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5B88" w:rsidRDefault="00AF5B88" w:rsidP="00175210">
      <w:pPr>
        <w:rPr>
          <w:rtl/>
        </w:rPr>
      </w:pPr>
    </w:p>
    <w:p w:rsidR="002A77F7" w:rsidRDefault="002A77F7" w:rsidP="00175210">
      <w:pPr>
        <w:rPr>
          <w:rtl/>
        </w:rPr>
      </w:pPr>
      <w:r>
        <w:rPr>
          <w:rFonts w:hint="cs"/>
          <w:rtl/>
        </w:rPr>
        <w:t>דברי הכנסת</w:t>
      </w:r>
    </w:p>
    <w:p w:rsidR="002A77F7" w:rsidRDefault="002A77F7" w:rsidP="00175210">
      <w:pPr>
        <w:rPr>
          <w:rtl/>
        </w:rPr>
      </w:pPr>
      <w:r>
        <w:rPr>
          <w:rFonts w:hint="cs"/>
          <w:rtl/>
        </w:rPr>
        <w:t>חוברת ה'</w:t>
      </w:r>
    </w:p>
    <w:p w:rsidR="002A77F7" w:rsidRDefault="002A77F7" w:rsidP="00175210">
      <w:pPr>
        <w:rPr>
          <w:rtl/>
        </w:rPr>
      </w:pPr>
      <w:r>
        <w:rPr>
          <w:rFonts w:hint="cs"/>
          <w:rtl/>
        </w:rPr>
        <w:t>ישיבה ק'</w:t>
      </w:r>
    </w:p>
    <w:p w:rsidR="002A77F7" w:rsidRDefault="002A77F7" w:rsidP="00175210">
      <w:pPr>
        <w:rPr>
          <w:rtl/>
        </w:rPr>
      </w:pPr>
    </w:p>
    <w:p w:rsidR="002A77F7" w:rsidRDefault="002A77F7" w:rsidP="00175210">
      <w:pPr>
        <w:rPr>
          <w:rtl/>
        </w:rPr>
      </w:pPr>
    </w:p>
    <w:p w:rsidR="002A77F7" w:rsidRDefault="002A77F7" w:rsidP="00175210">
      <w:pPr>
        <w:rPr>
          <w:rtl/>
        </w:rPr>
      </w:pPr>
    </w:p>
    <w:p w:rsidR="002A77F7" w:rsidRDefault="002A77F7" w:rsidP="004462C2"/>
    <w:p w:rsidR="002A77F7" w:rsidRDefault="002A77F7" w:rsidP="004462C2"/>
    <w:p w:rsidR="002A77F7" w:rsidRDefault="002A77F7" w:rsidP="004462C2"/>
    <w:p w:rsidR="002A77F7" w:rsidRDefault="002A77F7" w:rsidP="004462C2"/>
    <w:p w:rsidR="002A77F7" w:rsidRDefault="002A77F7" w:rsidP="004462C2"/>
    <w:p w:rsidR="002A77F7" w:rsidRDefault="002A77F7" w:rsidP="004462C2"/>
    <w:p w:rsidR="002A77F7" w:rsidRDefault="002A77F7" w:rsidP="004462C2"/>
    <w:p w:rsidR="002A77F7" w:rsidRDefault="002A77F7" w:rsidP="004462C2"/>
    <w:p w:rsidR="002A77F7" w:rsidRDefault="002A77F7" w:rsidP="004462C2"/>
    <w:p w:rsidR="002A77F7" w:rsidRDefault="002A77F7" w:rsidP="004462C2"/>
    <w:p w:rsidR="002A77F7" w:rsidRDefault="002A77F7" w:rsidP="004462C2"/>
    <w:p w:rsidR="002A77F7" w:rsidRDefault="002A77F7" w:rsidP="004462C2">
      <w:pPr>
        <w:rPr>
          <w:rtl/>
        </w:rPr>
      </w:pPr>
    </w:p>
    <w:p w:rsidR="002A77F7" w:rsidRDefault="002A77F7" w:rsidP="004462C2">
      <w:pPr>
        <w:rPr>
          <w:rtl/>
        </w:rPr>
      </w:pPr>
    </w:p>
    <w:p w:rsidR="002A77F7" w:rsidRDefault="002A77F7" w:rsidP="004462C2">
      <w:pPr>
        <w:rPr>
          <w:rtl/>
        </w:rPr>
      </w:pPr>
    </w:p>
    <w:p w:rsidR="002A77F7" w:rsidRDefault="002A77F7" w:rsidP="004462C2"/>
    <w:p w:rsidR="002A77F7" w:rsidRDefault="002A77F7" w:rsidP="004462C2"/>
    <w:p w:rsidR="002A77F7" w:rsidRDefault="002A77F7" w:rsidP="004462C2"/>
    <w:p w:rsidR="002A77F7" w:rsidRDefault="002A77F7" w:rsidP="004462C2">
      <w:pPr>
        <w:pStyle w:val="ac"/>
      </w:pPr>
      <w:bookmarkStart w:id="0" w:name="_Toc56076839"/>
      <w:bookmarkStart w:id="1" w:name="_Toc56077241"/>
      <w:bookmarkStart w:id="2" w:name="_Toc56588199"/>
      <w:r>
        <w:rPr>
          <w:rFonts w:hint="cs"/>
          <w:rtl/>
        </w:rPr>
        <w:t>הישיבה המאה של הכנסת העשרים-ושלוש</w:t>
      </w:r>
      <w:bookmarkEnd w:id="0"/>
      <w:bookmarkEnd w:id="1"/>
      <w:bookmarkEnd w:id="2"/>
    </w:p>
    <w:p w:rsidR="002A77F7" w:rsidRDefault="002A77F7" w:rsidP="004462C2">
      <w:pPr>
        <w:pStyle w:val="ad"/>
      </w:pPr>
      <w:bookmarkStart w:id="3" w:name="_Toc56076840"/>
      <w:bookmarkStart w:id="4" w:name="_Toc56077242"/>
      <w:bookmarkStart w:id="5" w:name="_Toc56588200"/>
      <w:r>
        <w:rPr>
          <w:rFonts w:hint="cs"/>
          <w:rtl/>
        </w:rPr>
        <w:t>יום רביעי, כ"ד בחשוון התשפ"א (11 בנובמבר 2020)</w:t>
      </w:r>
      <w:bookmarkEnd w:id="3"/>
      <w:bookmarkEnd w:id="4"/>
      <w:bookmarkEnd w:id="5"/>
    </w:p>
    <w:p w:rsidR="002A77F7" w:rsidRDefault="002A77F7" w:rsidP="004462C2">
      <w:pPr>
        <w:pStyle w:val="ae"/>
        <w:rPr>
          <w:rtl/>
        </w:rPr>
      </w:pPr>
      <w:r>
        <w:rPr>
          <w:rFonts w:hint="cs"/>
          <w:rtl/>
        </w:rPr>
        <w:t>ירושלים, הכנסת, שעה 11:00</w:t>
      </w:r>
    </w:p>
    <w:p w:rsidR="00E52403" w:rsidRDefault="00E52403" w:rsidP="007E05A4">
      <w:pPr>
        <w:rPr>
          <w:rtl/>
        </w:rPr>
      </w:pPr>
      <w:r>
        <w:rPr>
          <w:rtl/>
        </w:rPr>
        <w:br w:type="page"/>
      </w:r>
    </w:p>
    <w:p w:rsidR="007E05A4" w:rsidRDefault="007E05A4" w:rsidP="002D19AC">
      <w:pPr>
        <w:pStyle w:val="afe"/>
        <w:rPr>
          <w:vanish w:val="0"/>
          <w:rtl/>
        </w:rPr>
      </w:pPr>
      <w:r>
        <w:rPr>
          <w:rFonts w:hint="cs"/>
          <w:vanish w:val="0"/>
          <w:rtl/>
        </w:rPr>
        <w:lastRenderedPageBreak/>
        <w:t>תוכן העניינים</w:t>
      </w:r>
    </w:p>
    <w:p w:rsidR="00E52403" w:rsidRDefault="00E52403" w:rsidP="002D19AC">
      <w:pPr>
        <w:pStyle w:val="afe"/>
        <w:rPr>
          <w:rtl/>
        </w:rPr>
      </w:pPr>
      <w:r>
        <w:rPr>
          <w:rtl/>
        </w:rPr>
        <w:t xml:space="preserve">תוכן </w:t>
      </w:r>
      <w:r w:rsidR="002D19AC">
        <w:rPr>
          <w:rFonts w:hint="cs"/>
          <w:rtl/>
        </w:rPr>
        <w:t>ה</w:t>
      </w:r>
      <w:r>
        <w:rPr>
          <w:rtl/>
        </w:rPr>
        <w:t>עניינים</w:t>
      </w:r>
    </w:p>
    <w:bookmarkStart w:id="6" w:name="ET_subject_621140_21"/>
    <w:p w:rsidR="002D19AC" w:rsidRDefault="002D19AC" w:rsidP="002D19AC">
      <w:pPr>
        <w:pStyle w:val="TOC1"/>
        <w:tabs>
          <w:tab w:val="right" w:leader="dot" w:pos="8296"/>
        </w:tabs>
        <w:ind w:firstLine="0"/>
        <w:rPr>
          <w:rFonts w:asciiTheme="minorHAnsi" w:eastAsiaTheme="minorEastAsia" w:hAnsiTheme="minorHAnsi" w:cstheme="minorBidi"/>
          <w:noProof/>
        </w:rPr>
      </w:pPr>
      <w:r>
        <w:rPr>
          <w:rStyle w:val="TagStyle"/>
          <w:vanish w:val="0"/>
          <w:rtl/>
        </w:rPr>
        <w:fldChar w:fldCharType="begin"/>
      </w:r>
      <w:r>
        <w:rPr>
          <w:rStyle w:val="TagStyle"/>
          <w:vanish w:val="0"/>
          <w:rtl/>
        </w:rPr>
        <w:instrText xml:space="preserve"> </w:instrText>
      </w:r>
      <w:r>
        <w:rPr>
          <w:rStyle w:val="TagStyle"/>
          <w:vanish w:val="0"/>
        </w:rPr>
        <w:instrText xml:space="preserve">TOC </w:instrText>
      </w:r>
      <w:r>
        <w:rPr>
          <w:rStyle w:val="TagStyle"/>
          <w:vanish w:val="0"/>
          <w:rtl/>
        </w:rPr>
        <w:instrText>\</w:instrText>
      </w:r>
      <w:r>
        <w:rPr>
          <w:rStyle w:val="TagStyle"/>
          <w:vanish w:val="0"/>
        </w:rPr>
        <w:instrText>o "1-9" \h \z \t "</w:instrText>
      </w:r>
      <w:r>
        <w:rPr>
          <w:rStyle w:val="TagStyle"/>
          <w:vanish w:val="0"/>
          <w:rtl/>
        </w:rPr>
        <w:instrText xml:space="preserve">דובר,2,נושא,1,שאילתה,1" </w:instrText>
      </w:r>
      <w:r>
        <w:rPr>
          <w:rStyle w:val="TagStyle"/>
          <w:vanish w:val="0"/>
          <w:rtl/>
        </w:rPr>
        <w:fldChar w:fldCharType="separate"/>
      </w:r>
      <w:hyperlink w:anchor="_Toc56588201" w:history="1">
        <w:r w:rsidRPr="006A1477">
          <w:rPr>
            <w:rStyle w:val="Hyperlink"/>
            <w:noProof/>
            <w:rtl/>
          </w:rPr>
          <w:t>שאילתות דחופות</w:t>
        </w:r>
        <w:r>
          <w:rPr>
            <w:noProof/>
            <w:webHidden/>
          </w:rPr>
          <w:tab/>
        </w:r>
        <w:r>
          <w:rPr>
            <w:noProof/>
            <w:webHidden/>
          </w:rPr>
          <w:fldChar w:fldCharType="begin"/>
        </w:r>
        <w:r>
          <w:rPr>
            <w:noProof/>
            <w:webHidden/>
          </w:rPr>
          <w:instrText xml:space="preserve"> PAGEREF _Toc56588201 \h </w:instrText>
        </w:r>
        <w:r>
          <w:rPr>
            <w:noProof/>
            <w:webHidden/>
          </w:rPr>
        </w:r>
        <w:r>
          <w:rPr>
            <w:noProof/>
            <w:webHidden/>
          </w:rPr>
          <w:fldChar w:fldCharType="separate"/>
        </w:r>
        <w:r w:rsidR="00584B15">
          <w:rPr>
            <w:noProof/>
            <w:webHidden/>
            <w:rtl/>
          </w:rPr>
          <w:t>8</w:t>
        </w:r>
        <w:r>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02" w:history="1">
        <w:r w:rsidR="002D19AC" w:rsidRPr="006A1477">
          <w:rPr>
            <w:rStyle w:val="Hyperlink"/>
            <w:noProof/>
            <w:rtl/>
            <w:lang w:eastAsia="he-IL"/>
          </w:rPr>
          <w:t>101. עיכוב העברת תקציב סיוע לפנימיות</w:t>
        </w:r>
        <w:r w:rsidR="002D19AC">
          <w:rPr>
            <w:noProof/>
            <w:webHidden/>
          </w:rPr>
          <w:tab/>
        </w:r>
        <w:r w:rsidR="002D19AC">
          <w:rPr>
            <w:noProof/>
            <w:webHidden/>
          </w:rPr>
          <w:fldChar w:fldCharType="begin"/>
        </w:r>
        <w:r w:rsidR="002D19AC">
          <w:rPr>
            <w:noProof/>
            <w:webHidden/>
          </w:rPr>
          <w:instrText xml:space="preserve"> PAGEREF _Toc56588202 \h </w:instrText>
        </w:r>
        <w:r w:rsidR="002D19AC">
          <w:rPr>
            <w:noProof/>
            <w:webHidden/>
          </w:rPr>
        </w:r>
        <w:r w:rsidR="002D19AC">
          <w:rPr>
            <w:noProof/>
            <w:webHidden/>
          </w:rPr>
          <w:fldChar w:fldCharType="separate"/>
        </w:r>
        <w:r w:rsidR="00584B15">
          <w:rPr>
            <w:noProof/>
            <w:webHidden/>
            <w:rtl/>
          </w:rPr>
          <w:t>8</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03" w:history="1">
        <w:r w:rsidR="002D19AC" w:rsidRPr="006A1477">
          <w:rPr>
            <w:rStyle w:val="Hyperlink"/>
            <w:noProof/>
            <w:rtl/>
          </w:rPr>
          <w:t>יעקב ליצמן (יהדות התורה):</w:t>
        </w:r>
        <w:r w:rsidR="002D19AC">
          <w:rPr>
            <w:noProof/>
            <w:webHidden/>
          </w:rPr>
          <w:tab/>
        </w:r>
        <w:r w:rsidR="002D19AC">
          <w:rPr>
            <w:noProof/>
            <w:webHidden/>
          </w:rPr>
          <w:fldChar w:fldCharType="begin"/>
        </w:r>
        <w:r w:rsidR="002D19AC">
          <w:rPr>
            <w:noProof/>
            <w:webHidden/>
          </w:rPr>
          <w:instrText xml:space="preserve"> PAGEREF _Toc56588203 \h </w:instrText>
        </w:r>
        <w:r w:rsidR="002D19AC">
          <w:rPr>
            <w:noProof/>
            <w:webHidden/>
          </w:rPr>
        </w:r>
        <w:r w:rsidR="002D19AC">
          <w:rPr>
            <w:noProof/>
            <w:webHidden/>
          </w:rPr>
          <w:fldChar w:fldCharType="separate"/>
        </w:r>
        <w:r w:rsidR="00584B15">
          <w:rPr>
            <w:noProof/>
            <w:webHidden/>
            <w:rtl/>
          </w:rPr>
          <w:t>8</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04" w:history="1">
        <w:r w:rsidR="002D19AC" w:rsidRPr="006A1477">
          <w:rPr>
            <w:rStyle w:val="Hyperlink"/>
            <w:noProof/>
            <w:rtl/>
          </w:rPr>
          <w:t>סגן שר העבודה, הרווחה והשירותים החברתיים משולם נהרי:</w:t>
        </w:r>
        <w:r w:rsidR="002D19AC">
          <w:rPr>
            <w:noProof/>
            <w:webHidden/>
          </w:rPr>
          <w:tab/>
        </w:r>
        <w:r w:rsidR="002D19AC">
          <w:rPr>
            <w:noProof/>
            <w:webHidden/>
          </w:rPr>
          <w:fldChar w:fldCharType="begin"/>
        </w:r>
        <w:r w:rsidR="002D19AC">
          <w:rPr>
            <w:noProof/>
            <w:webHidden/>
          </w:rPr>
          <w:instrText xml:space="preserve"> PAGEREF _Toc56588204 \h </w:instrText>
        </w:r>
        <w:r w:rsidR="002D19AC">
          <w:rPr>
            <w:noProof/>
            <w:webHidden/>
          </w:rPr>
        </w:r>
        <w:r w:rsidR="002D19AC">
          <w:rPr>
            <w:noProof/>
            <w:webHidden/>
          </w:rPr>
          <w:fldChar w:fldCharType="separate"/>
        </w:r>
        <w:r w:rsidR="00584B15">
          <w:rPr>
            <w:noProof/>
            <w:webHidden/>
            <w:rtl/>
          </w:rPr>
          <w:t>8</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05" w:history="1">
        <w:r w:rsidR="002D19AC" w:rsidRPr="006A1477">
          <w:rPr>
            <w:rStyle w:val="Hyperlink"/>
            <w:noProof/>
            <w:rtl/>
            <w:lang w:eastAsia="he-IL"/>
          </w:rPr>
          <w:t>102. התפרצות קורונה בכלא גלבוע</w:t>
        </w:r>
        <w:r w:rsidR="002D19AC">
          <w:rPr>
            <w:noProof/>
            <w:webHidden/>
          </w:rPr>
          <w:tab/>
        </w:r>
        <w:r w:rsidR="002D19AC">
          <w:rPr>
            <w:noProof/>
            <w:webHidden/>
          </w:rPr>
          <w:fldChar w:fldCharType="begin"/>
        </w:r>
        <w:r w:rsidR="002D19AC">
          <w:rPr>
            <w:noProof/>
            <w:webHidden/>
          </w:rPr>
          <w:instrText xml:space="preserve"> PAGEREF _Toc56588205 \h </w:instrText>
        </w:r>
        <w:r w:rsidR="002D19AC">
          <w:rPr>
            <w:noProof/>
            <w:webHidden/>
          </w:rPr>
        </w:r>
        <w:r w:rsidR="002D19AC">
          <w:rPr>
            <w:noProof/>
            <w:webHidden/>
          </w:rPr>
          <w:fldChar w:fldCharType="separate"/>
        </w:r>
        <w:r w:rsidR="00584B15">
          <w:rPr>
            <w:noProof/>
            <w:webHidden/>
            <w:rtl/>
          </w:rPr>
          <w:t>13</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06" w:history="1">
        <w:r w:rsidR="002D19AC" w:rsidRPr="006A1477">
          <w:rPr>
            <w:rStyle w:val="Hyperlink"/>
            <w:noProof/>
            <w:rtl/>
          </w:rPr>
          <w:t>עאידה תומא סלימאן (הרשימה המשותפת):</w:t>
        </w:r>
        <w:r w:rsidR="002D19AC">
          <w:rPr>
            <w:noProof/>
            <w:webHidden/>
          </w:rPr>
          <w:tab/>
        </w:r>
        <w:r w:rsidR="002D19AC">
          <w:rPr>
            <w:noProof/>
            <w:webHidden/>
          </w:rPr>
          <w:fldChar w:fldCharType="begin"/>
        </w:r>
        <w:r w:rsidR="002D19AC">
          <w:rPr>
            <w:noProof/>
            <w:webHidden/>
          </w:rPr>
          <w:instrText xml:space="preserve"> PAGEREF _Toc56588206 \h </w:instrText>
        </w:r>
        <w:r w:rsidR="002D19AC">
          <w:rPr>
            <w:noProof/>
            <w:webHidden/>
          </w:rPr>
        </w:r>
        <w:r w:rsidR="002D19AC">
          <w:rPr>
            <w:noProof/>
            <w:webHidden/>
          </w:rPr>
          <w:fldChar w:fldCharType="separate"/>
        </w:r>
        <w:r w:rsidR="00584B15">
          <w:rPr>
            <w:noProof/>
            <w:webHidden/>
            <w:rtl/>
          </w:rPr>
          <w:t>13</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07" w:history="1">
        <w:r w:rsidR="002D19AC" w:rsidRPr="006A1477">
          <w:rPr>
            <w:rStyle w:val="Hyperlink"/>
            <w:noProof/>
            <w:rtl/>
          </w:rPr>
          <w:t>סגן השר לביטחון הפנים דסטה גדי יברקן:</w:t>
        </w:r>
        <w:r w:rsidR="002D19AC">
          <w:rPr>
            <w:noProof/>
            <w:webHidden/>
          </w:rPr>
          <w:tab/>
        </w:r>
        <w:r w:rsidR="002D19AC">
          <w:rPr>
            <w:noProof/>
            <w:webHidden/>
          </w:rPr>
          <w:fldChar w:fldCharType="begin"/>
        </w:r>
        <w:r w:rsidR="002D19AC">
          <w:rPr>
            <w:noProof/>
            <w:webHidden/>
          </w:rPr>
          <w:instrText xml:space="preserve"> PAGEREF _Toc56588207 \h </w:instrText>
        </w:r>
        <w:r w:rsidR="002D19AC">
          <w:rPr>
            <w:noProof/>
            <w:webHidden/>
          </w:rPr>
        </w:r>
        <w:r w:rsidR="002D19AC">
          <w:rPr>
            <w:noProof/>
            <w:webHidden/>
          </w:rPr>
          <w:fldChar w:fldCharType="separate"/>
        </w:r>
        <w:r w:rsidR="00584B15">
          <w:rPr>
            <w:noProof/>
            <w:webHidden/>
            <w:rtl/>
          </w:rPr>
          <w:t>13</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08" w:history="1">
        <w:r w:rsidR="002D19AC" w:rsidRPr="006A1477">
          <w:rPr>
            <w:rStyle w:val="Hyperlink"/>
            <w:noProof/>
            <w:rtl/>
          </w:rPr>
          <w:t>אוסאמה סעדי (הרשימה המשותפת):</w:t>
        </w:r>
        <w:r w:rsidR="002D19AC">
          <w:rPr>
            <w:noProof/>
            <w:webHidden/>
          </w:rPr>
          <w:tab/>
        </w:r>
        <w:r w:rsidR="002D19AC">
          <w:rPr>
            <w:noProof/>
            <w:webHidden/>
          </w:rPr>
          <w:fldChar w:fldCharType="begin"/>
        </w:r>
        <w:r w:rsidR="002D19AC">
          <w:rPr>
            <w:noProof/>
            <w:webHidden/>
          </w:rPr>
          <w:instrText xml:space="preserve"> PAGEREF _Toc56588208 \h </w:instrText>
        </w:r>
        <w:r w:rsidR="002D19AC">
          <w:rPr>
            <w:noProof/>
            <w:webHidden/>
          </w:rPr>
        </w:r>
        <w:r w:rsidR="002D19AC">
          <w:rPr>
            <w:noProof/>
            <w:webHidden/>
          </w:rPr>
          <w:fldChar w:fldCharType="separate"/>
        </w:r>
        <w:r w:rsidR="00584B15">
          <w:rPr>
            <w:noProof/>
            <w:webHidden/>
            <w:rtl/>
          </w:rPr>
          <w:t>18</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09" w:history="1">
        <w:r w:rsidR="002D19AC" w:rsidRPr="006A1477">
          <w:rPr>
            <w:rStyle w:val="Hyperlink"/>
            <w:noProof/>
            <w:rtl/>
          </w:rPr>
          <w:t>יוראי להב הרצנו (יש עתיד-תל"ם):</w:t>
        </w:r>
        <w:r w:rsidR="002D19AC">
          <w:rPr>
            <w:noProof/>
            <w:webHidden/>
          </w:rPr>
          <w:tab/>
        </w:r>
        <w:r w:rsidR="002D19AC">
          <w:rPr>
            <w:noProof/>
            <w:webHidden/>
          </w:rPr>
          <w:fldChar w:fldCharType="begin"/>
        </w:r>
        <w:r w:rsidR="002D19AC">
          <w:rPr>
            <w:noProof/>
            <w:webHidden/>
          </w:rPr>
          <w:instrText xml:space="preserve"> PAGEREF _Toc56588209 \h </w:instrText>
        </w:r>
        <w:r w:rsidR="002D19AC">
          <w:rPr>
            <w:noProof/>
            <w:webHidden/>
          </w:rPr>
        </w:r>
        <w:r w:rsidR="002D19AC">
          <w:rPr>
            <w:noProof/>
            <w:webHidden/>
          </w:rPr>
          <w:fldChar w:fldCharType="separate"/>
        </w:r>
        <w:r w:rsidR="00584B15">
          <w:rPr>
            <w:noProof/>
            <w:webHidden/>
            <w:rtl/>
          </w:rPr>
          <w:t>19</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10" w:history="1">
        <w:r w:rsidR="002D19AC" w:rsidRPr="006A1477">
          <w:rPr>
            <w:rStyle w:val="Hyperlink"/>
            <w:noProof/>
            <w:rtl/>
          </w:rPr>
          <w:t>104. הכוונה שלא לגייס יותר את בני העדה הדרוזית לשב"ס</w:t>
        </w:r>
        <w:r w:rsidR="002D19AC">
          <w:rPr>
            <w:noProof/>
            <w:webHidden/>
          </w:rPr>
          <w:tab/>
        </w:r>
        <w:r w:rsidR="002D19AC">
          <w:rPr>
            <w:noProof/>
            <w:webHidden/>
          </w:rPr>
          <w:fldChar w:fldCharType="begin"/>
        </w:r>
        <w:r w:rsidR="002D19AC">
          <w:rPr>
            <w:noProof/>
            <w:webHidden/>
          </w:rPr>
          <w:instrText xml:space="preserve"> PAGEREF _Toc56588210 \h </w:instrText>
        </w:r>
        <w:r w:rsidR="002D19AC">
          <w:rPr>
            <w:noProof/>
            <w:webHidden/>
          </w:rPr>
        </w:r>
        <w:r w:rsidR="002D19AC">
          <w:rPr>
            <w:noProof/>
            <w:webHidden/>
          </w:rPr>
          <w:fldChar w:fldCharType="separate"/>
        </w:r>
        <w:r w:rsidR="00584B15">
          <w:rPr>
            <w:noProof/>
            <w:webHidden/>
            <w:rtl/>
          </w:rPr>
          <w:t>22</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11" w:history="1">
        <w:r w:rsidR="002D19AC" w:rsidRPr="006A1477">
          <w:rPr>
            <w:rStyle w:val="Hyperlink"/>
            <w:noProof/>
            <w:rtl/>
          </w:rPr>
          <w:t>חמד עמאר (ישראל ביתנו):</w:t>
        </w:r>
        <w:r w:rsidR="002D19AC">
          <w:rPr>
            <w:noProof/>
            <w:webHidden/>
          </w:rPr>
          <w:tab/>
        </w:r>
        <w:r w:rsidR="002D19AC">
          <w:rPr>
            <w:noProof/>
            <w:webHidden/>
          </w:rPr>
          <w:fldChar w:fldCharType="begin"/>
        </w:r>
        <w:r w:rsidR="002D19AC">
          <w:rPr>
            <w:noProof/>
            <w:webHidden/>
          </w:rPr>
          <w:instrText xml:space="preserve"> PAGEREF _Toc56588211 \h </w:instrText>
        </w:r>
        <w:r w:rsidR="002D19AC">
          <w:rPr>
            <w:noProof/>
            <w:webHidden/>
          </w:rPr>
        </w:r>
        <w:r w:rsidR="002D19AC">
          <w:rPr>
            <w:noProof/>
            <w:webHidden/>
          </w:rPr>
          <w:fldChar w:fldCharType="separate"/>
        </w:r>
        <w:r w:rsidR="00584B15">
          <w:rPr>
            <w:noProof/>
            <w:webHidden/>
            <w:rtl/>
          </w:rPr>
          <w:t>22</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12" w:history="1">
        <w:r w:rsidR="002D19AC" w:rsidRPr="006A1477">
          <w:rPr>
            <w:rStyle w:val="Hyperlink"/>
            <w:noProof/>
            <w:rtl/>
          </w:rPr>
          <w:t>סגן השר לביטחון הפנים דסטה גדי יברקן:</w:t>
        </w:r>
        <w:r w:rsidR="002D19AC">
          <w:rPr>
            <w:noProof/>
            <w:webHidden/>
          </w:rPr>
          <w:tab/>
        </w:r>
        <w:r w:rsidR="002D19AC">
          <w:rPr>
            <w:noProof/>
            <w:webHidden/>
          </w:rPr>
          <w:fldChar w:fldCharType="begin"/>
        </w:r>
        <w:r w:rsidR="002D19AC">
          <w:rPr>
            <w:noProof/>
            <w:webHidden/>
          </w:rPr>
          <w:instrText xml:space="preserve"> PAGEREF _Toc56588212 \h </w:instrText>
        </w:r>
        <w:r w:rsidR="002D19AC">
          <w:rPr>
            <w:noProof/>
            <w:webHidden/>
          </w:rPr>
        </w:r>
        <w:r w:rsidR="002D19AC">
          <w:rPr>
            <w:noProof/>
            <w:webHidden/>
          </w:rPr>
          <w:fldChar w:fldCharType="separate"/>
        </w:r>
        <w:r w:rsidR="00584B15">
          <w:rPr>
            <w:noProof/>
            <w:webHidden/>
            <w:rtl/>
          </w:rPr>
          <w:t>22</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13" w:history="1">
        <w:r w:rsidR="002D19AC" w:rsidRPr="006A1477">
          <w:rPr>
            <w:rStyle w:val="Hyperlink"/>
            <w:noProof/>
            <w:rtl/>
          </w:rPr>
          <w:t>ע'דיר כמאל מריח (יש עתיד-תל"ם):</w:t>
        </w:r>
        <w:r w:rsidR="002D19AC">
          <w:rPr>
            <w:noProof/>
            <w:webHidden/>
          </w:rPr>
          <w:tab/>
        </w:r>
        <w:r w:rsidR="002D19AC">
          <w:rPr>
            <w:noProof/>
            <w:webHidden/>
          </w:rPr>
          <w:fldChar w:fldCharType="begin"/>
        </w:r>
        <w:r w:rsidR="002D19AC">
          <w:rPr>
            <w:noProof/>
            <w:webHidden/>
          </w:rPr>
          <w:instrText xml:space="preserve"> PAGEREF _Toc56588213 \h </w:instrText>
        </w:r>
        <w:r w:rsidR="002D19AC">
          <w:rPr>
            <w:noProof/>
            <w:webHidden/>
          </w:rPr>
        </w:r>
        <w:r w:rsidR="002D19AC">
          <w:rPr>
            <w:noProof/>
            <w:webHidden/>
          </w:rPr>
          <w:fldChar w:fldCharType="separate"/>
        </w:r>
        <w:r w:rsidR="00584B15">
          <w:rPr>
            <w:noProof/>
            <w:webHidden/>
            <w:rtl/>
          </w:rPr>
          <w:t>27</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14" w:history="1">
        <w:r w:rsidR="002D19AC" w:rsidRPr="006A1477">
          <w:rPr>
            <w:rStyle w:val="Hyperlink"/>
            <w:noProof/>
            <w:rtl/>
          </w:rPr>
          <w:t>ג'אבר עסאקלה (הרשימה המשותפת):</w:t>
        </w:r>
        <w:r w:rsidR="002D19AC">
          <w:rPr>
            <w:noProof/>
            <w:webHidden/>
          </w:rPr>
          <w:tab/>
        </w:r>
        <w:r w:rsidR="002D19AC">
          <w:rPr>
            <w:noProof/>
            <w:webHidden/>
          </w:rPr>
          <w:fldChar w:fldCharType="begin"/>
        </w:r>
        <w:r w:rsidR="002D19AC">
          <w:rPr>
            <w:noProof/>
            <w:webHidden/>
          </w:rPr>
          <w:instrText xml:space="preserve"> PAGEREF _Toc56588214 \h </w:instrText>
        </w:r>
        <w:r w:rsidR="002D19AC">
          <w:rPr>
            <w:noProof/>
            <w:webHidden/>
          </w:rPr>
        </w:r>
        <w:r w:rsidR="002D19AC">
          <w:rPr>
            <w:noProof/>
            <w:webHidden/>
          </w:rPr>
          <w:fldChar w:fldCharType="separate"/>
        </w:r>
        <w:r w:rsidR="00584B15">
          <w:rPr>
            <w:noProof/>
            <w:webHidden/>
            <w:rtl/>
          </w:rPr>
          <w:t>28</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15" w:history="1">
        <w:r w:rsidR="002D19AC" w:rsidRPr="006A1477">
          <w:rPr>
            <w:rStyle w:val="Hyperlink"/>
            <w:noProof/>
            <w:rtl/>
            <w:lang w:eastAsia="he-IL"/>
          </w:rPr>
          <w:t>שאילתות ותשובות</w:t>
        </w:r>
        <w:r w:rsidR="002D19AC">
          <w:rPr>
            <w:noProof/>
            <w:webHidden/>
          </w:rPr>
          <w:tab/>
        </w:r>
        <w:r w:rsidR="002D19AC">
          <w:rPr>
            <w:noProof/>
            <w:webHidden/>
          </w:rPr>
          <w:fldChar w:fldCharType="begin"/>
        </w:r>
        <w:r w:rsidR="002D19AC">
          <w:rPr>
            <w:noProof/>
            <w:webHidden/>
          </w:rPr>
          <w:instrText xml:space="preserve"> PAGEREF _Toc56588215 \h </w:instrText>
        </w:r>
        <w:r w:rsidR="002D19AC">
          <w:rPr>
            <w:noProof/>
            <w:webHidden/>
          </w:rPr>
        </w:r>
        <w:r w:rsidR="002D19AC">
          <w:rPr>
            <w:noProof/>
            <w:webHidden/>
          </w:rPr>
          <w:fldChar w:fldCharType="separate"/>
        </w:r>
        <w:r w:rsidR="00584B15">
          <w:rPr>
            <w:noProof/>
            <w:webHidden/>
            <w:rtl/>
          </w:rPr>
          <w:t>31</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16" w:history="1">
        <w:r w:rsidR="002D19AC" w:rsidRPr="006A1477">
          <w:rPr>
            <w:rStyle w:val="Hyperlink"/>
            <w:noProof/>
            <w:rtl/>
          </w:rPr>
          <w:t>169. ניסיון הרצח הכפול ביישוב א-זרנוק</w:t>
        </w:r>
        <w:r w:rsidR="002D19AC">
          <w:rPr>
            <w:noProof/>
            <w:webHidden/>
          </w:rPr>
          <w:tab/>
        </w:r>
        <w:r w:rsidR="002D19AC">
          <w:rPr>
            <w:noProof/>
            <w:webHidden/>
          </w:rPr>
          <w:fldChar w:fldCharType="begin"/>
        </w:r>
        <w:r w:rsidR="002D19AC">
          <w:rPr>
            <w:noProof/>
            <w:webHidden/>
          </w:rPr>
          <w:instrText xml:space="preserve"> PAGEREF _Toc56588216 \h </w:instrText>
        </w:r>
        <w:r w:rsidR="002D19AC">
          <w:rPr>
            <w:noProof/>
            <w:webHidden/>
          </w:rPr>
        </w:r>
        <w:r w:rsidR="002D19AC">
          <w:rPr>
            <w:noProof/>
            <w:webHidden/>
          </w:rPr>
          <w:fldChar w:fldCharType="separate"/>
        </w:r>
        <w:r w:rsidR="00584B15">
          <w:rPr>
            <w:noProof/>
            <w:webHidden/>
            <w:rtl/>
          </w:rPr>
          <w:t>31</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17" w:history="1">
        <w:r w:rsidR="002D19AC" w:rsidRPr="006A1477">
          <w:rPr>
            <w:rStyle w:val="Hyperlink"/>
            <w:noProof/>
            <w:rtl/>
          </w:rPr>
          <w:t>סמי אבו שחאדה (הרשימה המשותפת):</w:t>
        </w:r>
        <w:r w:rsidR="002D19AC">
          <w:rPr>
            <w:noProof/>
            <w:webHidden/>
          </w:rPr>
          <w:tab/>
        </w:r>
        <w:r w:rsidR="002D19AC">
          <w:rPr>
            <w:noProof/>
            <w:webHidden/>
          </w:rPr>
          <w:fldChar w:fldCharType="begin"/>
        </w:r>
        <w:r w:rsidR="002D19AC">
          <w:rPr>
            <w:noProof/>
            <w:webHidden/>
          </w:rPr>
          <w:instrText xml:space="preserve"> PAGEREF _Toc56588217 \h </w:instrText>
        </w:r>
        <w:r w:rsidR="002D19AC">
          <w:rPr>
            <w:noProof/>
            <w:webHidden/>
          </w:rPr>
        </w:r>
        <w:r w:rsidR="002D19AC">
          <w:rPr>
            <w:noProof/>
            <w:webHidden/>
          </w:rPr>
          <w:fldChar w:fldCharType="separate"/>
        </w:r>
        <w:r w:rsidR="00584B15">
          <w:rPr>
            <w:noProof/>
            <w:webHidden/>
            <w:rtl/>
          </w:rPr>
          <w:t>31</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18" w:history="1">
        <w:r w:rsidR="002D19AC" w:rsidRPr="006A1477">
          <w:rPr>
            <w:rStyle w:val="Hyperlink"/>
            <w:noProof/>
            <w:rtl/>
          </w:rPr>
          <w:t>סגן השר לביטחון הפנים דסטה גדי יברקן:</w:t>
        </w:r>
        <w:r w:rsidR="002D19AC">
          <w:rPr>
            <w:noProof/>
            <w:webHidden/>
          </w:rPr>
          <w:tab/>
        </w:r>
        <w:r w:rsidR="002D19AC">
          <w:rPr>
            <w:noProof/>
            <w:webHidden/>
          </w:rPr>
          <w:fldChar w:fldCharType="begin"/>
        </w:r>
        <w:r w:rsidR="002D19AC">
          <w:rPr>
            <w:noProof/>
            <w:webHidden/>
          </w:rPr>
          <w:instrText xml:space="preserve"> PAGEREF _Toc56588218 \h </w:instrText>
        </w:r>
        <w:r w:rsidR="002D19AC">
          <w:rPr>
            <w:noProof/>
            <w:webHidden/>
          </w:rPr>
        </w:r>
        <w:r w:rsidR="002D19AC">
          <w:rPr>
            <w:noProof/>
            <w:webHidden/>
          </w:rPr>
          <w:fldChar w:fldCharType="separate"/>
        </w:r>
        <w:r w:rsidR="00584B15">
          <w:rPr>
            <w:noProof/>
            <w:webHidden/>
            <w:rtl/>
          </w:rPr>
          <w:t>31</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19" w:history="1">
        <w:r w:rsidR="002D19AC" w:rsidRPr="006A1477">
          <w:rPr>
            <w:rStyle w:val="Hyperlink"/>
            <w:noProof/>
            <w:rtl/>
          </w:rPr>
          <w:t>222. יחידת יואב המשטרתית</w:t>
        </w:r>
        <w:r w:rsidR="002D19AC">
          <w:rPr>
            <w:noProof/>
            <w:webHidden/>
          </w:rPr>
          <w:tab/>
        </w:r>
        <w:r w:rsidR="002D19AC">
          <w:rPr>
            <w:noProof/>
            <w:webHidden/>
          </w:rPr>
          <w:fldChar w:fldCharType="begin"/>
        </w:r>
        <w:r w:rsidR="002D19AC">
          <w:rPr>
            <w:noProof/>
            <w:webHidden/>
          </w:rPr>
          <w:instrText xml:space="preserve"> PAGEREF _Toc56588219 \h </w:instrText>
        </w:r>
        <w:r w:rsidR="002D19AC">
          <w:rPr>
            <w:noProof/>
            <w:webHidden/>
          </w:rPr>
        </w:r>
        <w:r w:rsidR="002D19AC">
          <w:rPr>
            <w:noProof/>
            <w:webHidden/>
          </w:rPr>
          <w:fldChar w:fldCharType="separate"/>
        </w:r>
        <w:r w:rsidR="00584B15">
          <w:rPr>
            <w:noProof/>
            <w:webHidden/>
            <w:rtl/>
          </w:rPr>
          <w:t>33</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20" w:history="1">
        <w:r w:rsidR="002D19AC" w:rsidRPr="006A1477">
          <w:rPr>
            <w:rStyle w:val="Hyperlink"/>
            <w:noProof/>
            <w:rtl/>
          </w:rPr>
          <w:t>סעיד אלחרומי (הרשימה המשותפת):</w:t>
        </w:r>
        <w:r w:rsidR="002D19AC">
          <w:rPr>
            <w:noProof/>
            <w:webHidden/>
          </w:rPr>
          <w:tab/>
        </w:r>
        <w:r w:rsidR="002D19AC">
          <w:rPr>
            <w:noProof/>
            <w:webHidden/>
          </w:rPr>
          <w:fldChar w:fldCharType="begin"/>
        </w:r>
        <w:r w:rsidR="002D19AC">
          <w:rPr>
            <w:noProof/>
            <w:webHidden/>
          </w:rPr>
          <w:instrText xml:space="preserve"> PAGEREF _Toc56588220 \h </w:instrText>
        </w:r>
        <w:r w:rsidR="002D19AC">
          <w:rPr>
            <w:noProof/>
            <w:webHidden/>
          </w:rPr>
        </w:r>
        <w:r w:rsidR="002D19AC">
          <w:rPr>
            <w:noProof/>
            <w:webHidden/>
          </w:rPr>
          <w:fldChar w:fldCharType="separate"/>
        </w:r>
        <w:r w:rsidR="00584B15">
          <w:rPr>
            <w:noProof/>
            <w:webHidden/>
            <w:rtl/>
          </w:rPr>
          <w:t>33</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21" w:history="1">
        <w:r w:rsidR="002D19AC" w:rsidRPr="006A1477">
          <w:rPr>
            <w:rStyle w:val="Hyperlink"/>
            <w:noProof/>
            <w:rtl/>
          </w:rPr>
          <w:t>סגן השר לביטחון הפנים דסטה גדי יברקן:</w:t>
        </w:r>
        <w:r w:rsidR="002D19AC">
          <w:rPr>
            <w:noProof/>
            <w:webHidden/>
          </w:rPr>
          <w:tab/>
        </w:r>
        <w:r w:rsidR="002D19AC">
          <w:rPr>
            <w:noProof/>
            <w:webHidden/>
          </w:rPr>
          <w:fldChar w:fldCharType="begin"/>
        </w:r>
        <w:r w:rsidR="002D19AC">
          <w:rPr>
            <w:noProof/>
            <w:webHidden/>
          </w:rPr>
          <w:instrText xml:space="preserve"> PAGEREF _Toc56588221 \h </w:instrText>
        </w:r>
        <w:r w:rsidR="002D19AC">
          <w:rPr>
            <w:noProof/>
            <w:webHidden/>
          </w:rPr>
        </w:r>
        <w:r w:rsidR="002D19AC">
          <w:rPr>
            <w:noProof/>
            <w:webHidden/>
          </w:rPr>
          <w:fldChar w:fldCharType="separate"/>
        </w:r>
        <w:r w:rsidR="00584B15">
          <w:rPr>
            <w:noProof/>
            <w:webHidden/>
            <w:rtl/>
          </w:rPr>
          <w:t>34</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22" w:history="1">
        <w:r w:rsidR="002D19AC" w:rsidRPr="006A1477">
          <w:rPr>
            <w:rStyle w:val="Hyperlink"/>
            <w:noProof/>
            <w:rtl/>
            <w:lang w:eastAsia="he-IL"/>
          </w:rPr>
          <w:t>שאילתות דחופות</w:t>
        </w:r>
        <w:r w:rsidR="002D19AC">
          <w:rPr>
            <w:noProof/>
            <w:webHidden/>
          </w:rPr>
          <w:tab/>
        </w:r>
        <w:r w:rsidR="002D19AC">
          <w:rPr>
            <w:noProof/>
            <w:webHidden/>
          </w:rPr>
          <w:fldChar w:fldCharType="begin"/>
        </w:r>
        <w:r w:rsidR="002D19AC">
          <w:rPr>
            <w:noProof/>
            <w:webHidden/>
          </w:rPr>
          <w:instrText xml:space="preserve"> PAGEREF _Toc56588222 \h </w:instrText>
        </w:r>
        <w:r w:rsidR="002D19AC">
          <w:rPr>
            <w:noProof/>
            <w:webHidden/>
          </w:rPr>
        </w:r>
        <w:r w:rsidR="002D19AC">
          <w:rPr>
            <w:noProof/>
            <w:webHidden/>
          </w:rPr>
          <w:fldChar w:fldCharType="separate"/>
        </w:r>
        <w:r w:rsidR="00584B15">
          <w:rPr>
            <w:noProof/>
            <w:webHidden/>
            <w:rtl/>
          </w:rPr>
          <w:t>37</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23" w:history="1">
        <w:r w:rsidR="002D19AC" w:rsidRPr="006A1477">
          <w:rPr>
            <w:rStyle w:val="Hyperlink"/>
            <w:noProof/>
            <w:rtl/>
            <w:lang w:eastAsia="he-IL"/>
          </w:rPr>
          <w:t>106. הסתרת חשדות</w:t>
        </w:r>
        <w:r w:rsidR="002D19AC">
          <w:rPr>
            <w:noProof/>
            <w:webHidden/>
          </w:rPr>
          <w:tab/>
        </w:r>
        <w:r w:rsidR="002D19AC">
          <w:rPr>
            <w:noProof/>
            <w:webHidden/>
          </w:rPr>
          <w:fldChar w:fldCharType="begin"/>
        </w:r>
        <w:r w:rsidR="002D19AC">
          <w:rPr>
            <w:noProof/>
            <w:webHidden/>
          </w:rPr>
          <w:instrText xml:space="preserve"> PAGEREF _Toc56588223 \h </w:instrText>
        </w:r>
        <w:r w:rsidR="002D19AC">
          <w:rPr>
            <w:noProof/>
            <w:webHidden/>
          </w:rPr>
        </w:r>
        <w:r w:rsidR="002D19AC">
          <w:rPr>
            <w:noProof/>
            <w:webHidden/>
          </w:rPr>
          <w:fldChar w:fldCharType="separate"/>
        </w:r>
        <w:r w:rsidR="00584B15">
          <w:rPr>
            <w:noProof/>
            <w:webHidden/>
            <w:rtl/>
          </w:rPr>
          <w:t>37</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24" w:history="1">
        <w:r w:rsidR="002D19AC" w:rsidRPr="006A1477">
          <w:rPr>
            <w:rStyle w:val="Hyperlink"/>
            <w:noProof/>
            <w:rtl/>
          </w:rPr>
          <w:t>עמית הלוי (הליכוד):</w:t>
        </w:r>
        <w:r w:rsidR="002D19AC">
          <w:rPr>
            <w:noProof/>
            <w:webHidden/>
          </w:rPr>
          <w:tab/>
        </w:r>
        <w:r w:rsidR="002D19AC">
          <w:rPr>
            <w:noProof/>
            <w:webHidden/>
          </w:rPr>
          <w:fldChar w:fldCharType="begin"/>
        </w:r>
        <w:r w:rsidR="002D19AC">
          <w:rPr>
            <w:noProof/>
            <w:webHidden/>
          </w:rPr>
          <w:instrText xml:space="preserve"> PAGEREF _Toc56588224 \h </w:instrText>
        </w:r>
        <w:r w:rsidR="002D19AC">
          <w:rPr>
            <w:noProof/>
            <w:webHidden/>
          </w:rPr>
        </w:r>
        <w:r w:rsidR="002D19AC">
          <w:rPr>
            <w:noProof/>
            <w:webHidden/>
          </w:rPr>
          <w:fldChar w:fldCharType="separate"/>
        </w:r>
        <w:r w:rsidR="00584B15">
          <w:rPr>
            <w:noProof/>
            <w:webHidden/>
            <w:rtl/>
          </w:rPr>
          <w:t>37</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25" w:history="1">
        <w:r w:rsidR="002D19AC" w:rsidRPr="006A1477">
          <w:rPr>
            <w:rStyle w:val="Hyperlink"/>
            <w:noProof/>
            <w:rtl/>
          </w:rPr>
          <w:t>שר המשפטים אבי ניסנקורן:</w:t>
        </w:r>
        <w:r w:rsidR="002D19AC">
          <w:rPr>
            <w:noProof/>
            <w:webHidden/>
          </w:rPr>
          <w:tab/>
        </w:r>
        <w:r w:rsidR="002D19AC">
          <w:rPr>
            <w:noProof/>
            <w:webHidden/>
          </w:rPr>
          <w:fldChar w:fldCharType="begin"/>
        </w:r>
        <w:r w:rsidR="002D19AC">
          <w:rPr>
            <w:noProof/>
            <w:webHidden/>
          </w:rPr>
          <w:instrText xml:space="preserve"> PAGEREF _Toc56588225 \h </w:instrText>
        </w:r>
        <w:r w:rsidR="002D19AC">
          <w:rPr>
            <w:noProof/>
            <w:webHidden/>
          </w:rPr>
        </w:r>
        <w:r w:rsidR="002D19AC">
          <w:rPr>
            <w:noProof/>
            <w:webHidden/>
          </w:rPr>
          <w:fldChar w:fldCharType="separate"/>
        </w:r>
        <w:r w:rsidR="00584B15">
          <w:rPr>
            <w:noProof/>
            <w:webHidden/>
            <w:rtl/>
          </w:rPr>
          <w:t>38</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26" w:history="1">
        <w:r w:rsidR="002D19AC" w:rsidRPr="006A1477">
          <w:rPr>
            <w:rStyle w:val="Hyperlink"/>
            <w:noProof/>
            <w:rtl/>
          </w:rPr>
          <w:t>אליהו ברוכי (יהדות התורה):</w:t>
        </w:r>
        <w:r w:rsidR="002D19AC">
          <w:rPr>
            <w:noProof/>
            <w:webHidden/>
          </w:rPr>
          <w:tab/>
        </w:r>
        <w:r w:rsidR="002D19AC">
          <w:rPr>
            <w:noProof/>
            <w:webHidden/>
          </w:rPr>
          <w:fldChar w:fldCharType="begin"/>
        </w:r>
        <w:r w:rsidR="002D19AC">
          <w:rPr>
            <w:noProof/>
            <w:webHidden/>
          </w:rPr>
          <w:instrText xml:space="preserve"> PAGEREF _Toc56588226 \h </w:instrText>
        </w:r>
        <w:r w:rsidR="002D19AC">
          <w:rPr>
            <w:noProof/>
            <w:webHidden/>
          </w:rPr>
        </w:r>
        <w:r w:rsidR="002D19AC">
          <w:rPr>
            <w:noProof/>
            <w:webHidden/>
          </w:rPr>
          <w:fldChar w:fldCharType="separate"/>
        </w:r>
        <w:r w:rsidR="00584B15">
          <w:rPr>
            <w:noProof/>
            <w:webHidden/>
            <w:rtl/>
          </w:rPr>
          <w:t>42</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27" w:history="1">
        <w:r w:rsidR="002D19AC" w:rsidRPr="006A1477">
          <w:rPr>
            <w:rStyle w:val="Hyperlink"/>
            <w:noProof/>
            <w:rtl/>
          </w:rPr>
          <w:t>שאילתות ותשובות</w:t>
        </w:r>
        <w:r w:rsidR="002D19AC">
          <w:rPr>
            <w:noProof/>
            <w:webHidden/>
          </w:rPr>
          <w:tab/>
        </w:r>
        <w:r w:rsidR="002D19AC">
          <w:rPr>
            <w:noProof/>
            <w:webHidden/>
          </w:rPr>
          <w:fldChar w:fldCharType="begin"/>
        </w:r>
        <w:r w:rsidR="002D19AC">
          <w:rPr>
            <w:noProof/>
            <w:webHidden/>
          </w:rPr>
          <w:instrText xml:space="preserve"> PAGEREF _Toc56588227 \h </w:instrText>
        </w:r>
        <w:r w:rsidR="002D19AC">
          <w:rPr>
            <w:noProof/>
            <w:webHidden/>
          </w:rPr>
        </w:r>
        <w:r w:rsidR="002D19AC">
          <w:rPr>
            <w:noProof/>
            <w:webHidden/>
          </w:rPr>
          <w:fldChar w:fldCharType="separate"/>
        </w:r>
        <w:r w:rsidR="00584B15">
          <w:rPr>
            <w:noProof/>
            <w:webHidden/>
            <w:rtl/>
          </w:rPr>
          <w:t>44</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28" w:history="1">
        <w:r w:rsidR="002D19AC" w:rsidRPr="006A1477">
          <w:rPr>
            <w:rStyle w:val="Hyperlink"/>
            <w:noProof/>
            <w:rtl/>
          </w:rPr>
          <w:t>32. תקיפתם של תושבי עיסאוויה עלי ואיה מחיסן</w:t>
        </w:r>
        <w:r w:rsidR="002D19AC">
          <w:rPr>
            <w:noProof/>
            <w:webHidden/>
          </w:rPr>
          <w:tab/>
        </w:r>
        <w:r w:rsidR="002D19AC">
          <w:rPr>
            <w:noProof/>
            <w:webHidden/>
          </w:rPr>
          <w:fldChar w:fldCharType="begin"/>
        </w:r>
        <w:r w:rsidR="002D19AC">
          <w:rPr>
            <w:noProof/>
            <w:webHidden/>
          </w:rPr>
          <w:instrText xml:space="preserve"> PAGEREF _Toc56588228 \h </w:instrText>
        </w:r>
        <w:r w:rsidR="002D19AC">
          <w:rPr>
            <w:noProof/>
            <w:webHidden/>
          </w:rPr>
        </w:r>
        <w:r w:rsidR="002D19AC">
          <w:rPr>
            <w:noProof/>
            <w:webHidden/>
          </w:rPr>
          <w:fldChar w:fldCharType="separate"/>
        </w:r>
        <w:r w:rsidR="00584B15">
          <w:rPr>
            <w:noProof/>
            <w:webHidden/>
            <w:rtl/>
          </w:rPr>
          <w:t>44</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29" w:history="1">
        <w:r w:rsidR="002D19AC" w:rsidRPr="006A1477">
          <w:rPr>
            <w:rStyle w:val="Hyperlink"/>
            <w:noProof/>
            <w:rtl/>
          </w:rPr>
          <w:t>אוסאמה סעדי (הרשימה המשותפת):</w:t>
        </w:r>
        <w:r w:rsidR="002D19AC">
          <w:rPr>
            <w:noProof/>
            <w:webHidden/>
          </w:rPr>
          <w:tab/>
        </w:r>
        <w:r w:rsidR="002D19AC">
          <w:rPr>
            <w:noProof/>
            <w:webHidden/>
          </w:rPr>
          <w:fldChar w:fldCharType="begin"/>
        </w:r>
        <w:r w:rsidR="002D19AC">
          <w:rPr>
            <w:noProof/>
            <w:webHidden/>
          </w:rPr>
          <w:instrText xml:space="preserve"> PAGEREF _Toc56588229 \h </w:instrText>
        </w:r>
        <w:r w:rsidR="002D19AC">
          <w:rPr>
            <w:noProof/>
            <w:webHidden/>
          </w:rPr>
        </w:r>
        <w:r w:rsidR="002D19AC">
          <w:rPr>
            <w:noProof/>
            <w:webHidden/>
          </w:rPr>
          <w:fldChar w:fldCharType="separate"/>
        </w:r>
        <w:r w:rsidR="00584B15">
          <w:rPr>
            <w:noProof/>
            <w:webHidden/>
            <w:rtl/>
          </w:rPr>
          <w:t>44</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30" w:history="1">
        <w:r w:rsidR="002D19AC" w:rsidRPr="006A1477">
          <w:rPr>
            <w:rStyle w:val="Hyperlink"/>
            <w:noProof/>
            <w:rtl/>
          </w:rPr>
          <w:t>שר המשפטים אבי ניסנקורן:</w:t>
        </w:r>
        <w:r w:rsidR="002D19AC">
          <w:rPr>
            <w:noProof/>
            <w:webHidden/>
          </w:rPr>
          <w:tab/>
        </w:r>
        <w:r w:rsidR="002D19AC">
          <w:rPr>
            <w:noProof/>
            <w:webHidden/>
          </w:rPr>
          <w:fldChar w:fldCharType="begin"/>
        </w:r>
        <w:r w:rsidR="002D19AC">
          <w:rPr>
            <w:noProof/>
            <w:webHidden/>
          </w:rPr>
          <w:instrText xml:space="preserve"> PAGEREF _Toc56588230 \h </w:instrText>
        </w:r>
        <w:r w:rsidR="002D19AC">
          <w:rPr>
            <w:noProof/>
            <w:webHidden/>
          </w:rPr>
        </w:r>
        <w:r w:rsidR="002D19AC">
          <w:rPr>
            <w:noProof/>
            <w:webHidden/>
          </w:rPr>
          <w:fldChar w:fldCharType="separate"/>
        </w:r>
        <w:r w:rsidR="00584B15">
          <w:rPr>
            <w:noProof/>
            <w:webHidden/>
            <w:rtl/>
          </w:rPr>
          <w:t>45</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31" w:history="1">
        <w:r w:rsidR="002D19AC" w:rsidRPr="006A1477">
          <w:rPr>
            <w:rStyle w:val="Hyperlink"/>
            <w:noProof/>
            <w:rtl/>
            <w:lang w:eastAsia="he-IL"/>
          </w:rPr>
          <w:t>109. הקמת בית משפט בעיר טייבה</w:t>
        </w:r>
        <w:r w:rsidR="002D19AC">
          <w:rPr>
            <w:noProof/>
            <w:webHidden/>
          </w:rPr>
          <w:tab/>
        </w:r>
        <w:r w:rsidR="002D19AC">
          <w:rPr>
            <w:noProof/>
            <w:webHidden/>
          </w:rPr>
          <w:fldChar w:fldCharType="begin"/>
        </w:r>
        <w:r w:rsidR="002D19AC">
          <w:rPr>
            <w:noProof/>
            <w:webHidden/>
          </w:rPr>
          <w:instrText xml:space="preserve"> PAGEREF _Toc56588231 \h </w:instrText>
        </w:r>
        <w:r w:rsidR="002D19AC">
          <w:rPr>
            <w:noProof/>
            <w:webHidden/>
          </w:rPr>
        </w:r>
        <w:r w:rsidR="002D19AC">
          <w:rPr>
            <w:noProof/>
            <w:webHidden/>
          </w:rPr>
          <w:fldChar w:fldCharType="separate"/>
        </w:r>
        <w:r w:rsidR="00584B15">
          <w:rPr>
            <w:noProof/>
            <w:webHidden/>
            <w:rtl/>
          </w:rPr>
          <w:t>47</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32" w:history="1">
        <w:r w:rsidR="002D19AC" w:rsidRPr="006A1477">
          <w:rPr>
            <w:rStyle w:val="Hyperlink"/>
            <w:noProof/>
            <w:rtl/>
          </w:rPr>
          <w:t>אוסאמה סעדי (הרשימה המשותפת):</w:t>
        </w:r>
        <w:r w:rsidR="002D19AC">
          <w:rPr>
            <w:noProof/>
            <w:webHidden/>
          </w:rPr>
          <w:tab/>
        </w:r>
        <w:r w:rsidR="002D19AC">
          <w:rPr>
            <w:noProof/>
            <w:webHidden/>
          </w:rPr>
          <w:fldChar w:fldCharType="begin"/>
        </w:r>
        <w:r w:rsidR="002D19AC">
          <w:rPr>
            <w:noProof/>
            <w:webHidden/>
          </w:rPr>
          <w:instrText xml:space="preserve"> PAGEREF _Toc56588232 \h </w:instrText>
        </w:r>
        <w:r w:rsidR="002D19AC">
          <w:rPr>
            <w:noProof/>
            <w:webHidden/>
          </w:rPr>
        </w:r>
        <w:r w:rsidR="002D19AC">
          <w:rPr>
            <w:noProof/>
            <w:webHidden/>
          </w:rPr>
          <w:fldChar w:fldCharType="separate"/>
        </w:r>
        <w:r w:rsidR="00584B15">
          <w:rPr>
            <w:noProof/>
            <w:webHidden/>
            <w:rtl/>
          </w:rPr>
          <w:t>47</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33" w:history="1">
        <w:r w:rsidR="002D19AC" w:rsidRPr="006A1477">
          <w:rPr>
            <w:rStyle w:val="Hyperlink"/>
            <w:noProof/>
            <w:rtl/>
          </w:rPr>
          <w:t>שר המשפטים אבי ניסנקורן:</w:t>
        </w:r>
        <w:r w:rsidR="002D19AC">
          <w:rPr>
            <w:noProof/>
            <w:webHidden/>
          </w:rPr>
          <w:tab/>
        </w:r>
        <w:r w:rsidR="002D19AC">
          <w:rPr>
            <w:noProof/>
            <w:webHidden/>
          </w:rPr>
          <w:fldChar w:fldCharType="begin"/>
        </w:r>
        <w:r w:rsidR="002D19AC">
          <w:rPr>
            <w:noProof/>
            <w:webHidden/>
          </w:rPr>
          <w:instrText xml:space="preserve"> PAGEREF _Toc56588233 \h </w:instrText>
        </w:r>
        <w:r w:rsidR="002D19AC">
          <w:rPr>
            <w:noProof/>
            <w:webHidden/>
          </w:rPr>
        </w:r>
        <w:r w:rsidR="002D19AC">
          <w:rPr>
            <w:noProof/>
            <w:webHidden/>
          </w:rPr>
          <w:fldChar w:fldCharType="separate"/>
        </w:r>
        <w:r w:rsidR="00584B15">
          <w:rPr>
            <w:noProof/>
            <w:webHidden/>
            <w:rtl/>
          </w:rPr>
          <w:t>47</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34" w:history="1">
        <w:r w:rsidR="002D19AC" w:rsidRPr="006A1477">
          <w:rPr>
            <w:rStyle w:val="Hyperlink"/>
            <w:noProof/>
            <w:rtl/>
            <w:lang w:eastAsia="he-IL"/>
          </w:rPr>
          <w:t>110. הקמת בית דין שרעי בעיר רהט</w:t>
        </w:r>
        <w:r w:rsidR="002D19AC">
          <w:rPr>
            <w:noProof/>
            <w:webHidden/>
          </w:rPr>
          <w:tab/>
        </w:r>
        <w:r w:rsidR="002D19AC">
          <w:rPr>
            <w:noProof/>
            <w:webHidden/>
          </w:rPr>
          <w:fldChar w:fldCharType="begin"/>
        </w:r>
        <w:r w:rsidR="002D19AC">
          <w:rPr>
            <w:noProof/>
            <w:webHidden/>
          </w:rPr>
          <w:instrText xml:space="preserve"> PAGEREF _Toc56588234 \h </w:instrText>
        </w:r>
        <w:r w:rsidR="002D19AC">
          <w:rPr>
            <w:noProof/>
            <w:webHidden/>
          </w:rPr>
        </w:r>
        <w:r w:rsidR="002D19AC">
          <w:rPr>
            <w:noProof/>
            <w:webHidden/>
          </w:rPr>
          <w:fldChar w:fldCharType="separate"/>
        </w:r>
        <w:r w:rsidR="00584B15">
          <w:rPr>
            <w:noProof/>
            <w:webHidden/>
            <w:rtl/>
          </w:rPr>
          <w:t>49</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35" w:history="1">
        <w:r w:rsidR="002D19AC" w:rsidRPr="006A1477">
          <w:rPr>
            <w:rStyle w:val="Hyperlink"/>
            <w:noProof/>
            <w:rtl/>
          </w:rPr>
          <w:t>אוסאמה סעדי (הרשימה המשותפת):</w:t>
        </w:r>
        <w:r w:rsidR="002D19AC">
          <w:rPr>
            <w:noProof/>
            <w:webHidden/>
          </w:rPr>
          <w:tab/>
        </w:r>
        <w:r w:rsidR="002D19AC">
          <w:rPr>
            <w:noProof/>
            <w:webHidden/>
          </w:rPr>
          <w:fldChar w:fldCharType="begin"/>
        </w:r>
        <w:r w:rsidR="002D19AC">
          <w:rPr>
            <w:noProof/>
            <w:webHidden/>
          </w:rPr>
          <w:instrText xml:space="preserve"> PAGEREF _Toc56588235 \h </w:instrText>
        </w:r>
        <w:r w:rsidR="002D19AC">
          <w:rPr>
            <w:noProof/>
            <w:webHidden/>
          </w:rPr>
        </w:r>
        <w:r w:rsidR="002D19AC">
          <w:rPr>
            <w:noProof/>
            <w:webHidden/>
          </w:rPr>
          <w:fldChar w:fldCharType="separate"/>
        </w:r>
        <w:r w:rsidR="00584B15">
          <w:rPr>
            <w:noProof/>
            <w:webHidden/>
            <w:rtl/>
          </w:rPr>
          <w:t>49</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36" w:history="1">
        <w:r w:rsidR="002D19AC" w:rsidRPr="006A1477">
          <w:rPr>
            <w:rStyle w:val="Hyperlink"/>
            <w:noProof/>
            <w:rtl/>
          </w:rPr>
          <w:t>שר המשפטים אבי ניסנקורן:</w:t>
        </w:r>
        <w:r w:rsidR="002D19AC">
          <w:rPr>
            <w:noProof/>
            <w:webHidden/>
          </w:rPr>
          <w:tab/>
        </w:r>
        <w:r w:rsidR="002D19AC">
          <w:rPr>
            <w:noProof/>
            <w:webHidden/>
          </w:rPr>
          <w:fldChar w:fldCharType="begin"/>
        </w:r>
        <w:r w:rsidR="002D19AC">
          <w:rPr>
            <w:noProof/>
            <w:webHidden/>
          </w:rPr>
          <w:instrText xml:space="preserve"> PAGEREF _Toc56588236 \h </w:instrText>
        </w:r>
        <w:r w:rsidR="002D19AC">
          <w:rPr>
            <w:noProof/>
            <w:webHidden/>
          </w:rPr>
        </w:r>
        <w:r w:rsidR="002D19AC">
          <w:rPr>
            <w:noProof/>
            <w:webHidden/>
          </w:rPr>
          <w:fldChar w:fldCharType="separate"/>
        </w:r>
        <w:r w:rsidR="00584B15">
          <w:rPr>
            <w:noProof/>
            <w:webHidden/>
            <w:rtl/>
          </w:rPr>
          <w:t>49</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37" w:history="1">
        <w:r w:rsidR="002D19AC" w:rsidRPr="006A1477">
          <w:rPr>
            <w:rStyle w:val="Hyperlink"/>
            <w:noProof/>
            <w:rtl/>
            <w:lang w:eastAsia="he-IL"/>
          </w:rPr>
          <w:t>שאילתות דחופות</w:t>
        </w:r>
        <w:r w:rsidR="002D19AC">
          <w:rPr>
            <w:noProof/>
            <w:webHidden/>
          </w:rPr>
          <w:tab/>
        </w:r>
        <w:r w:rsidR="002D19AC">
          <w:rPr>
            <w:noProof/>
            <w:webHidden/>
          </w:rPr>
          <w:fldChar w:fldCharType="begin"/>
        </w:r>
        <w:r w:rsidR="002D19AC">
          <w:rPr>
            <w:noProof/>
            <w:webHidden/>
          </w:rPr>
          <w:instrText xml:space="preserve"> PAGEREF _Toc56588237 \h </w:instrText>
        </w:r>
        <w:r w:rsidR="002D19AC">
          <w:rPr>
            <w:noProof/>
            <w:webHidden/>
          </w:rPr>
        </w:r>
        <w:r w:rsidR="002D19AC">
          <w:rPr>
            <w:noProof/>
            <w:webHidden/>
          </w:rPr>
          <w:fldChar w:fldCharType="separate"/>
        </w:r>
        <w:r w:rsidR="00584B15">
          <w:rPr>
            <w:noProof/>
            <w:webHidden/>
            <w:rtl/>
          </w:rPr>
          <w:t>50</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38" w:history="1">
        <w:r w:rsidR="002D19AC" w:rsidRPr="006A1477">
          <w:rPr>
            <w:rStyle w:val="Hyperlink"/>
            <w:noProof/>
            <w:rtl/>
            <w:lang w:eastAsia="he-IL"/>
          </w:rPr>
          <w:t>103. בתוך עשרה ימים חולל בית העלמין היהודי בקישינב שבמולדובה שלוש פעמים</w:t>
        </w:r>
        <w:r w:rsidR="002D19AC">
          <w:rPr>
            <w:noProof/>
            <w:webHidden/>
          </w:rPr>
          <w:tab/>
        </w:r>
        <w:r w:rsidR="002D19AC">
          <w:rPr>
            <w:noProof/>
            <w:webHidden/>
          </w:rPr>
          <w:fldChar w:fldCharType="begin"/>
        </w:r>
        <w:r w:rsidR="002D19AC">
          <w:rPr>
            <w:noProof/>
            <w:webHidden/>
          </w:rPr>
          <w:instrText xml:space="preserve"> PAGEREF _Toc56588238 \h </w:instrText>
        </w:r>
        <w:r w:rsidR="002D19AC">
          <w:rPr>
            <w:noProof/>
            <w:webHidden/>
          </w:rPr>
        </w:r>
        <w:r w:rsidR="002D19AC">
          <w:rPr>
            <w:noProof/>
            <w:webHidden/>
          </w:rPr>
          <w:fldChar w:fldCharType="separate"/>
        </w:r>
        <w:r w:rsidR="00584B15">
          <w:rPr>
            <w:noProof/>
            <w:webHidden/>
            <w:rtl/>
          </w:rPr>
          <w:t>51</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39" w:history="1">
        <w:r w:rsidR="002D19AC" w:rsidRPr="006A1477">
          <w:rPr>
            <w:rStyle w:val="Hyperlink"/>
            <w:noProof/>
            <w:rtl/>
          </w:rPr>
          <w:t>משה ארבל (ש"ס):</w:t>
        </w:r>
        <w:r w:rsidR="002D19AC">
          <w:rPr>
            <w:noProof/>
            <w:webHidden/>
          </w:rPr>
          <w:tab/>
        </w:r>
        <w:r w:rsidR="002D19AC">
          <w:rPr>
            <w:noProof/>
            <w:webHidden/>
          </w:rPr>
          <w:fldChar w:fldCharType="begin"/>
        </w:r>
        <w:r w:rsidR="002D19AC">
          <w:rPr>
            <w:noProof/>
            <w:webHidden/>
          </w:rPr>
          <w:instrText xml:space="preserve"> PAGEREF _Toc56588239 \h </w:instrText>
        </w:r>
        <w:r w:rsidR="002D19AC">
          <w:rPr>
            <w:noProof/>
            <w:webHidden/>
          </w:rPr>
        </w:r>
        <w:r w:rsidR="002D19AC">
          <w:rPr>
            <w:noProof/>
            <w:webHidden/>
          </w:rPr>
          <w:fldChar w:fldCharType="separate"/>
        </w:r>
        <w:r w:rsidR="00584B15">
          <w:rPr>
            <w:noProof/>
            <w:webHidden/>
            <w:rtl/>
          </w:rPr>
          <w:t>51</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40" w:history="1">
        <w:r w:rsidR="002D19AC" w:rsidRPr="006A1477">
          <w:rPr>
            <w:rStyle w:val="Hyperlink"/>
            <w:noProof/>
            <w:rtl/>
          </w:rPr>
          <w:t>שר החוץ גבי אשכנזי:</w:t>
        </w:r>
        <w:r w:rsidR="002D19AC">
          <w:rPr>
            <w:noProof/>
            <w:webHidden/>
          </w:rPr>
          <w:tab/>
        </w:r>
        <w:r w:rsidR="002D19AC">
          <w:rPr>
            <w:noProof/>
            <w:webHidden/>
          </w:rPr>
          <w:fldChar w:fldCharType="begin"/>
        </w:r>
        <w:r w:rsidR="002D19AC">
          <w:rPr>
            <w:noProof/>
            <w:webHidden/>
          </w:rPr>
          <w:instrText xml:space="preserve"> PAGEREF _Toc56588240 \h </w:instrText>
        </w:r>
        <w:r w:rsidR="002D19AC">
          <w:rPr>
            <w:noProof/>
            <w:webHidden/>
          </w:rPr>
        </w:r>
        <w:r w:rsidR="002D19AC">
          <w:rPr>
            <w:noProof/>
            <w:webHidden/>
          </w:rPr>
          <w:fldChar w:fldCharType="separate"/>
        </w:r>
        <w:r w:rsidR="00584B15">
          <w:rPr>
            <w:noProof/>
            <w:webHidden/>
            <w:rtl/>
          </w:rPr>
          <w:t>51</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41" w:history="1">
        <w:r w:rsidR="002D19AC" w:rsidRPr="006A1477">
          <w:rPr>
            <w:rStyle w:val="Hyperlink"/>
            <w:noProof/>
            <w:rtl/>
          </w:rPr>
          <w:t>יוסף טייב (ש"ס):</w:t>
        </w:r>
        <w:r w:rsidR="002D19AC">
          <w:rPr>
            <w:noProof/>
            <w:webHidden/>
          </w:rPr>
          <w:tab/>
        </w:r>
        <w:r w:rsidR="002D19AC">
          <w:rPr>
            <w:noProof/>
            <w:webHidden/>
          </w:rPr>
          <w:fldChar w:fldCharType="begin"/>
        </w:r>
        <w:r w:rsidR="002D19AC">
          <w:rPr>
            <w:noProof/>
            <w:webHidden/>
          </w:rPr>
          <w:instrText xml:space="preserve"> PAGEREF _Toc56588241 \h </w:instrText>
        </w:r>
        <w:r w:rsidR="002D19AC">
          <w:rPr>
            <w:noProof/>
            <w:webHidden/>
          </w:rPr>
        </w:r>
        <w:r w:rsidR="002D19AC">
          <w:rPr>
            <w:noProof/>
            <w:webHidden/>
          </w:rPr>
          <w:fldChar w:fldCharType="separate"/>
        </w:r>
        <w:r w:rsidR="00584B15">
          <w:rPr>
            <w:noProof/>
            <w:webHidden/>
            <w:rtl/>
          </w:rPr>
          <w:t>54</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42" w:history="1">
        <w:r w:rsidR="002D19AC" w:rsidRPr="006A1477">
          <w:rPr>
            <w:rStyle w:val="Hyperlink"/>
            <w:noProof/>
            <w:rtl/>
          </w:rPr>
          <w:t>משה אבוטבול (ש"ס):</w:t>
        </w:r>
        <w:r w:rsidR="002D19AC">
          <w:rPr>
            <w:noProof/>
            <w:webHidden/>
          </w:rPr>
          <w:tab/>
        </w:r>
        <w:r w:rsidR="002D19AC">
          <w:rPr>
            <w:noProof/>
            <w:webHidden/>
          </w:rPr>
          <w:fldChar w:fldCharType="begin"/>
        </w:r>
        <w:r w:rsidR="002D19AC">
          <w:rPr>
            <w:noProof/>
            <w:webHidden/>
          </w:rPr>
          <w:instrText xml:space="preserve"> PAGEREF _Toc56588242 \h </w:instrText>
        </w:r>
        <w:r w:rsidR="002D19AC">
          <w:rPr>
            <w:noProof/>
            <w:webHidden/>
          </w:rPr>
        </w:r>
        <w:r w:rsidR="002D19AC">
          <w:rPr>
            <w:noProof/>
            <w:webHidden/>
          </w:rPr>
          <w:fldChar w:fldCharType="separate"/>
        </w:r>
        <w:r w:rsidR="00584B15">
          <w:rPr>
            <w:noProof/>
            <w:webHidden/>
            <w:rtl/>
          </w:rPr>
          <w:t>55</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43" w:history="1">
        <w:r w:rsidR="002D19AC" w:rsidRPr="006A1477">
          <w:rPr>
            <w:rStyle w:val="Hyperlink"/>
            <w:noProof/>
            <w:rtl/>
          </w:rPr>
          <w:t xml:space="preserve">הצעת חוק התכנון והבנייה (תיקון </w:t>
        </w:r>
        <w:r w:rsidR="00AE4BCE">
          <w:rPr>
            <w:rStyle w:val="Hyperlink"/>
            <w:noProof/>
            <w:rtl/>
          </w:rPr>
          <w:t>–</w:t>
        </w:r>
        <w:r w:rsidR="002D19AC" w:rsidRPr="006A1477">
          <w:rPr>
            <w:rStyle w:val="Hyperlink"/>
            <w:noProof/>
            <w:rtl/>
          </w:rPr>
          <w:t xml:space="preserve"> ייצוג הולם לאוכלוסייה הערבית במוסדות התכנון), התש"ף</w:t>
        </w:r>
        <w:r w:rsidR="00AE4BCE">
          <w:rPr>
            <w:rStyle w:val="Hyperlink"/>
            <w:noProof/>
            <w:rtl/>
          </w:rPr>
          <w:t>–</w:t>
        </w:r>
        <w:r w:rsidR="002D19AC" w:rsidRPr="006A1477">
          <w:rPr>
            <w:rStyle w:val="Hyperlink"/>
            <w:noProof/>
            <w:rtl/>
          </w:rPr>
          <w:t>2020</w:t>
        </w:r>
        <w:r w:rsidR="002D19AC">
          <w:rPr>
            <w:noProof/>
            <w:webHidden/>
          </w:rPr>
          <w:tab/>
        </w:r>
        <w:r w:rsidR="002D19AC">
          <w:rPr>
            <w:noProof/>
            <w:webHidden/>
          </w:rPr>
          <w:fldChar w:fldCharType="begin"/>
        </w:r>
        <w:r w:rsidR="002D19AC">
          <w:rPr>
            <w:noProof/>
            <w:webHidden/>
          </w:rPr>
          <w:instrText xml:space="preserve"> PAGEREF _Toc56588243 \h </w:instrText>
        </w:r>
        <w:r w:rsidR="002D19AC">
          <w:rPr>
            <w:noProof/>
            <w:webHidden/>
          </w:rPr>
        </w:r>
        <w:r w:rsidR="002D19AC">
          <w:rPr>
            <w:noProof/>
            <w:webHidden/>
          </w:rPr>
          <w:fldChar w:fldCharType="separate"/>
        </w:r>
        <w:r w:rsidR="00584B15">
          <w:rPr>
            <w:noProof/>
            <w:webHidden/>
            <w:rtl/>
          </w:rPr>
          <w:t>56</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44" w:history="1">
        <w:r w:rsidR="002D19AC" w:rsidRPr="006A1477">
          <w:rPr>
            <w:rStyle w:val="Hyperlink"/>
            <w:noProof/>
            <w:rtl/>
          </w:rPr>
          <w:t>ג'אבר עסאקלה (הרשימה המשותפת):</w:t>
        </w:r>
        <w:r w:rsidR="002D19AC">
          <w:rPr>
            <w:noProof/>
            <w:webHidden/>
          </w:rPr>
          <w:tab/>
        </w:r>
        <w:r w:rsidR="002D19AC">
          <w:rPr>
            <w:noProof/>
            <w:webHidden/>
          </w:rPr>
          <w:fldChar w:fldCharType="begin"/>
        </w:r>
        <w:r w:rsidR="002D19AC">
          <w:rPr>
            <w:noProof/>
            <w:webHidden/>
          </w:rPr>
          <w:instrText xml:space="preserve"> PAGEREF _Toc56588244 \h </w:instrText>
        </w:r>
        <w:r w:rsidR="002D19AC">
          <w:rPr>
            <w:noProof/>
            <w:webHidden/>
          </w:rPr>
        </w:r>
        <w:r w:rsidR="002D19AC">
          <w:rPr>
            <w:noProof/>
            <w:webHidden/>
          </w:rPr>
          <w:fldChar w:fldCharType="separate"/>
        </w:r>
        <w:r w:rsidR="00584B15">
          <w:rPr>
            <w:noProof/>
            <w:webHidden/>
            <w:rtl/>
          </w:rPr>
          <w:t>56</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45" w:history="1">
        <w:r w:rsidR="002D19AC" w:rsidRPr="006A1477">
          <w:rPr>
            <w:rStyle w:val="Hyperlink"/>
            <w:noProof/>
            <w:rtl/>
          </w:rPr>
          <w:t>סגן שר הפנים יואב בן צור:</w:t>
        </w:r>
        <w:r w:rsidR="002D19AC">
          <w:rPr>
            <w:noProof/>
            <w:webHidden/>
          </w:rPr>
          <w:tab/>
        </w:r>
        <w:r w:rsidR="002D19AC">
          <w:rPr>
            <w:noProof/>
            <w:webHidden/>
          </w:rPr>
          <w:fldChar w:fldCharType="begin"/>
        </w:r>
        <w:r w:rsidR="002D19AC">
          <w:rPr>
            <w:noProof/>
            <w:webHidden/>
          </w:rPr>
          <w:instrText xml:space="preserve"> PAGEREF _Toc56588245 \h </w:instrText>
        </w:r>
        <w:r w:rsidR="002D19AC">
          <w:rPr>
            <w:noProof/>
            <w:webHidden/>
          </w:rPr>
        </w:r>
        <w:r w:rsidR="002D19AC">
          <w:rPr>
            <w:noProof/>
            <w:webHidden/>
          </w:rPr>
          <w:fldChar w:fldCharType="separate"/>
        </w:r>
        <w:r w:rsidR="00584B15">
          <w:rPr>
            <w:noProof/>
            <w:webHidden/>
            <w:rtl/>
          </w:rPr>
          <w:t>59</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46" w:history="1">
        <w:r w:rsidR="002D19AC" w:rsidRPr="006A1477">
          <w:rPr>
            <w:rStyle w:val="Hyperlink"/>
            <w:noProof/>
            <w:rtl/>
          </w:rPr>
          <w:t>ג'אבר עסאקלה (הרשימה המשותפת):</w:t>
        </w:r>
        <w:r w:rsidR="002D19AC">
          <w:rPr>
            <w:noProof/>
            <w:webHidden/>
          </w:rPr>
          <w:tab/>
        </w:r>
        <w:r w:rsidR="002D19AC">
          <w:rPr>
            <w:noProof/>
            <w:webHidden/>
          </w:rPr>
          <w:fldChar w:fldCharType="begin"/>
        </w:r>
        <w:r w:rsidR="002D19AC">
          <w:rPr>
            <w:noProof/>
            <w:webHidden/>
          </w:rPr>
          <w:instrText xml:space="preserve"> PAGEREF _Toc56588246 \h </w:instrText>
        </w:r>
        <w:r w:rsidR="002D19AC">
          <w:rPr>
            <w:noProof/>
            <w:webHidden/>
          </w:rPr>
        </w:r>
        <w:r w:rsidR="002D19AC">
          <w:rPr>
            <w:noProof/>
            <w:webHidden/>
          </w:rPr>
          <w:fldChar w:fldCharType="separate"/>
        </w:r>
        <w:r w:rsidR="00584B15">
          <w:rPr>
            <w:noProof/>
            <w:webHidden/>
            <w:rtl/>
          </w:rPr>
          <w:t>64</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47" w:history="1">
        <w:r w:rsidR="002D19AC" w:rsidRPr="006A1477">
          <w:rPr>
            <w:rStyle w:val="Hyperlink"/>
            <w:noProof/>
            <w:rtl/>
            <w:lang w:eastAsia="he-IL"/>
          </w:rPr>
          <w:t xml:space="preserve">הצעת חוק הביטוח הלאומי (תיקון </w:t>
        </w:r>
        <w:r w:rsidR="00AE4BCE">
          <w:rPr>
            <w:rStyle w:val="Hyperlink"/>
            <w:noProof/>
            <w:rtl/>
            <w:lang w:eastAsia="he-IL"/>
          </w:rPr>
          <w:t>–</w:t>
        </w:r>
        <w:r w:rsidR="002D19AC" w:rsidRPr="006A1477">
          <w:rPr>
            <w:rStyle w:val="Hyperlink"/>
            <w:noProof/>
            <w:rtl/>
            <w:lang w:eastAsia="he-IL"/>
          </w:rPr>
          <w:t xml:space="preserve"> השוואת קצבת אזרח ותיק לשכר המינימום), התש"ף</w:t>
        </w:r>
        <w:r w:rsidR="00AE4BCE">
          <w:rPr>
            <w:rStyle w:val="Hyperlink"/>
            <w:noProof/>
            <w:rtl/>
            <w:lang w:eastAsia="he-IL"/>
          </w:rPr>
          <w:t>–</w:t>
        </w:r>
        <w:r w:rsidR="002D19AC" w:rsidRPr="006A1477">
          <w:rPr>
            <w:rStyle w:val="Hyperlink"/>
            <w:noProof/>
            <w:rtl/>
            <w:lang w:eastAsia="he-IL"/>
          </w:rPr>
          <w:t>2020</w:t>
        </w:r>
        <w:r w:rsidR="002D19AC">
          <w:rPr>
            <w:noProof/>
            <w:webHidden/>
          </w:rPr>
          <w:tab/>
        </w:r>
        <w:r w:rsidR="002D19AC">
          <w:rPr>
            <w:noProof/>
            <w:webHidden/>
          </w:rPr>
          <w:fldChar w:fldCharType="begin"/>
        </w:r>
        <w:r w:rsidR="002D19AC">
          <w:rPr>
            <w:noProof/>
            <w:webHidden/>
          </w:rPr>
          <w:instrText xml:space="preserve"> PAGEREF _Toc56588247 \h </w:instrText>
        </w:r>
        <w:r w:rsidR="002D19AC">
          <w:rPr>
            <w:noProof/>
            <w:webHidden/>
          </w:rPr>
        </w:r>
        <w:r w:rsidR="002D19AC">
          <w:rPr>
            <w:noProof/>
            <w:webHidden/>
          </w:rPr>
          <w:fldChar w:fldCharType="separate"/>
        </w:r>
        <w:r w:rsidR="00584B15">
          <w:rPr>
            <w:noProof/>
            <w:webHidden/>
            <w:rtl/>
          </w:rPr>
          <w:t>65</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48" w:history="1">
        <w:r w:rsidR="002D19AC" w:rsidRPr="006A1477">
          <w:rPr>
            <w:rStyle w:val="Hyperlink"/>
            <w:noProof/>
            <w:rtl/>
          </w:rPr>
          <w:t>סמי אבו שחאדה (הרשימה המשותפת):</w:t>
        </w:r>
        <w:r w:rsidR="002D19AC">
          <w:rPr>
            <w:noProof/>
            <w:webHidden/>
          </w:rPr>
          <w:tab/>
        </w:r>
        <w:r w:rsidR="002D19AC">
          <w:rPr>
            <w:noProof/>
            <w:webHidden/>
          </w:rPr>
          <w:fldChar w:fldCharType="begin"/>
        </w:r>
        <w:r w:rsidR="002D19AC">
          <w:rPr>
            <w:noProof/>
            <w:webHidden/>
          </w:rPr>
          <w:instrText xml:space="preserve"> PAGEREF _Toc56588248 \h </w:instrText>
        </w:r>
        <w:r w:rsidR="002D19AC">
          <w:rPr>
            <w:noProof/>
            <w:webHidden/>
          </w:rPr>
        </w:r>
        <w:r w:rsidR="002D19AC">
          <w:rPr>
            <w:noProof/>
            <w:webHidden/>
          </w:rPr>
          <w:fldChar w:fldCharType="separate"/>
        </w:r>
        <w:r w:rsidR="00584B15">
          <w:rPr>
            <w:noProof/>
            <w:webHidden/>
            <w:rtl/>
          </w:rPr>
          <w:t>65</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49" w:history="1">
        <w:r w:rsidR="002D19AC" w:rsidRPr="006A1477">
          <w:rPr>
            <w:rStyle w:val="Hyperlink"/>
            <w:noProof/>
            <w:rtl/>
          </w:rPr>
          <w:t xml:space="preserve">הצעת חוק הביטוח הלאומי (תיקון </w:t>
        </w:r>
        <w:r w:rsidR="00AE4BCE">
          <w:rPr>
            <w:rStyle w:val="Hyperlink"/>
            <w:noProof/>
            <w:rtl/>
          </w:rPr>
          <w:t>–</w:t>
        </w:r>
        <w:r w:rsidR="002D19AC" w:rsidRPr="006A1477">
          <w:rPr>
            <w:rStyle w:val="Hyperlink"/>
            <w:noProof/>
            <w:rtl/>
          </w:rPr>
          <w:t xml:space="preserve"> השוואת קצבת אזרח ותיק לשכר המינימום), התש"ף</w:t>
        </w:r>
        <w:r w:rsidR="00AE4BCE">
          <w:rPr>
            <w:rStyle w:val="Hyperlink"/>
            <w:noProof/>
            <w:rtl/>
          </w:rPr>
          <w:t>–</w:t>
        </w:r>
        <w:r w:rsidR="002D19AC" w:rsidRPr="006A1477">
          <w:rPr>
            <w:rStyle w:val="Hyperlink"/>
            <w:noProof/>
            <w:rtl/>
          </w:rPr>
          <w:t>2020</w:t>
        </w:r>
        <w:r w:rsidR="002D19AC">
          <w:rPr>
            <w:noProof/>
            <w:webHidden/>
          </w:rPr>
          <w:tab/>
        </w:r>
        <w:r w:rsidR="002D19AC">
          <w:rPr>
            <w:noProof/>
            <w:webHidden/>
          </w:rPr>
          <w:fldChar w:fldCharType="begin"/>
        </w:r>
        <w:r w:rsidR="002D19AC">
          <w:rPr>
            <w:noProof/>
            <w:webHidden/>
          </w:rPr>
          <w:instrText xml:space="preserve"> PAGEREF _Toc56588249 \h </w:instrText>
        </w:r>
        <w:r w:rsidR="002D19AC">
          <w:rPr>
            <w:noProof/>
            <w:webHidden/>
          </w:rPr>
        </w:r>
        <w:r w:rsidR="002D19AC">
          <w:rPr>
            <w:noProof/>
            <w:webHidden/>
          </w:rPr>
          <w:fldChar w:fldCharType="separate"/>
        </w:r>
        <w:r w:rsidR="00584B15">
          <w:rPr>
            <w:noProof/>
            <w:webHidden/>
            <w:rtl/>
          </w:rPr>
          <w:t>68</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50" w:history="1">
        <w:r w:rsidR="002D19AC" w:rsidRPr="006A1477">
          <w:rPr>
            <w:rStyle w:val="Hyperlink"/>
            <w:noProof/>
            <w:rtl/>
          </w:rPr>
          <w:t>עאידה תומא סלימאן (הרשימה המשותפת):</w:t>
        </w:r>
        <w:r w:rsidR="002D19AC">
          <w:rPr>
            <w:noProof/>
            <w:webHidden/>
          </w:rPr>
          <w:tab/>
        </w:r>
        <w:r w:rsidR="002D19AC">
          <w:rPr>
            <w:noProof/>
            <w:webHidden/>
          </w:rPr>
          <w:fldChar w:fldCharType="begin"/>
        </w:r>
        <w:r w:rsidR="002D19AC">
          <w:rPr>
            <w:noProof/>
            <w:webHidden/>
          </w:rPr>
          <w:instrText xml:space="preserve"> PAGEREF _Toc56588250 \h </w:instrText>
        </w:r>
        <w:r w:rsidR="002D19AC">
          <w:rPr>
            <w:noProof/>
            <w:webHidden/>
          </w:rPr>
        </w:r>
        <w:r w:rsidR="002D19AC">
          <w:rPr>
            <w:noProof/>
            <w:webHidden/>
          </w:rPr>
          <w:fldChar w:fldCharType="separate"/>
        </w:r>
        <w:r w:rsidR="00584B15">
          <w:rPr>
            <w:noProof/>
            <w:webHidden/>
            <w:rtl/>
          </w:rPr>
          <w:t>68</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51" w:history="1">
        <w:r w:rsidR="002D19AC" w:rsidRPr="006A1477">
          <w:rPr>
            <w:rStyle w:val="Hyperlink"/>
            <w:noProof/>
            <w:rtl/>
          </w:rPr>
          <w:t xml:space="preserve">הצעת חוק הביטוח הלאומי (תיקון </w:t>
        </w:r>
        <w:r w:rsidR="00AE4BCE">
          <w:rPr>
            <w:rStyle w:val="Hyperlink"/>
            <w:noProof/>
            <w:rtl/>
          </w:rPr>
          <w:t>–</w:t>
        </w:r>
        <w:r w:rsidR="002D19AC" w:rsidRPr="006A1477">
          <w:rPr>
            <w:rStyle w:val="Hyperlink"/>
            <w:noProof/>
            <w:rtl/>
          </w:rPr>
          <w:t xml:space="preserve"> העלאת קצבת אזרח ותיק), התש"ף</w:t>
        </w:r>
        <w:r w:rsidR="00AE4BCE">
          <w:rPr>
            <w:rStyle w:val="Hyperlink"/>
            <w:noProof/>
            <w:rtl/>
          </w:rPr>
          <w:t>–</w:t>
        </w:r>
        <w:r w:rsidR="002D19AC" w:rsidRPr="006A1477">
          <w:rPr>
            <w:rStyle w:val="Hyperlink"/>
            <w:noProof/>
            <w:rtl/>
          </w:rPr>
          <w:t>2020</w:t>
        </w:r>
        <w:r w:rsidR="002D19AC">
          <w:rPr>
            <w:noProof/>
            <w:webHidden/>
          </w:rPr>
          <w:tab/>
        </w:r>
        <w:r w:rsidR="002D19AC">
          <w:rPr>
            <w:noProof/>
            <w:webHidden/>
          </w:rPr>
          <w:fldChar w:fldCharType="begin"/>
        </w:r>
        <w:r w:rsidR="002D19AC">
          <w:rPr>
            <w:noProof/>
            <w:webHidden/>
          </w:rPr>
          <w:instrText xml:space="preserve"> PAGEREF _Toc56588251 \h </w:instrText>
        </w:r>
        <w:r w:rsidR="002D19AC">
          <w:rPr>
            <w:noProof/>
            <w:webHidden/>
          </w:rPr>
        </w:r>
        <w:r w:rsidR="002D19AC">
          <w:rPr>
            <w:noProof/>
            <w:webHidden/>
          </w:rPr>
          <w:fldChar w:fldCharType="separate"/>
        </w:r>
        <w:r w:rsidR="00584B15">
          <w:rPr>
            <w:noProof/>
            <w:webHidden/>
            <w:rtl/>
          </w:rPr>
          <w:t>71</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52" w:history="1">
        <w:r w:rsidR="002D19AC" w:rsidRPr="006A1477">
          <w:rPr>
            <w:rStyle w:val="Hyperlink"/>
            <w:noProof/>
            <w:rtl/>
          </w:rPr>
          <w:t>איימן עודה (הרשימה המשותפת):</w:t>
        </w:r>
        <w:r w:rsidR="002D19AC">
          <w:rPr>
            <w:noProof/>
            <w:webHidden/>
          </w:rPr>
          <w:tab/>
        </w:r>
        <w:r w:rsidR="002D19AC">
          <w:rPr>
            <w:noProof/>
            <w:webHidden/>
          </w:rPr>
          <w:fldChar w:fldCharType="begin"/>
        </w:r>
        <w:r w:rsidR="002D19AC">
          <w:rPr>
            <w:noProof/>
            <w:webHidden/>
          </w:rPr>
          <w:instrText xml:space="preserve"> PAGEREF _Toc56588252 \h </w:instrText>
        </w:r>
        <w:r w:rsidR="002D19AC">
          <w:rPr>
            <w:noProof/>
            <w:webHidden/>
          </w:rPr>
        </w:r>
        <w:r w:rsidR="002D19AC">
          <w:rPr>
            <w:noProof/>
            <w:webHidden/>
          </w:rPr>
          <w:fldChar w:fldCharType="separate"/>
        </w:r>
        <w:r w:rsidR="00584B15">
          <w:rPr>
            <w:noProof/>
            <w:webHidden/>
            <w:rtl/>
          </w:rPr>
          <w:t>71</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53" w:history="1">
        <w:r w:rsidR="002D19AC" w:rsidRPr="006A1477">
          <w:rPr>
            <w:rStyle w:val="Hyperlink"/>
            <w:noProof/>
            <w:rtl/>
          </w:rPr>
          <w:t>סגן שר העבודה, הרווחה והשירותים החברתיים משולם נהרי:</w:t>
        </w:r>
        <w:r w:rsidR="002D19AC">
          <w:rPr>
            <w:noProof/>
            <w:webHidden/>
          </w:rPr>
          <w:tab/>
        </w:r>
        <w:r w:rsidR="002D19AC">
          <w:rPr>
            <w:noProof/>
            <w:webHidden/>
          </w:rPr>
          <w:fldChar w:fldCharType="begin"/>
        </w:r>
        <w:r w:rsidR="002D19AC">
          <w:rPr>
            <w:noProof/>
            <w:webHidden/>
          </w:rPr>
          <w:instrText xml:space="preserve"> PAGEREF _Toc56588253 \h </w:instrText>
        </w:r>
        <w:r w:rsidR="002D19AC">
          <w:rPr>
            <w:noProof/>
            <w:webHidden/>
          </w:rPr>
        </w:r>
        <w:r w:rsidR="002D19AC">
          <w:rPr>
            <w:noProof/>
            <w:webHidden/>
          </w:rPr>
          <w:fldChar w:fldCharType="separate"/>
        </w:r>
        <w:r w:rsidR="00584B15">
          <w:rPr>
            <w:noProof/>
            <w:webHidden/>
            <w:rtl/>
          </w:rPr>
          <w:t>72</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54" w:history="1">
        <w:r w:rsidR="002D19AC" w:rsidRPr="006A1477">
          <w:rPr>
            <w:rStyle w:val="Hyperlink"/>
            <w:noProof/>
            <w:rtl/>
          </w:rPr>
          <w:t>אוסאמה סעדי (הרשימה המשותפת):</w:t>
        </w:r>
        <w:r w:rsidR="002D19AC">
          <w:rPr>
            <w:noProof/>
            <w:webHidden/>
          </w:rPr>
          <w:tab/>
        </w:r>
        <w:r w:rsidR="002D19AC">
          <w:rPr>
            <w:noProof/>
            <w:webHidden/>
          </w:rPr>
          <w:fldChar w:fldCharType="begin"/>
        </w:r>
        <w:r w:rsidR="002D19AC">
          <w:rPr>
            <w:noProof/>
            <w:webHidden/>
          </w:rPr>
          <w:instrText xml:space="preserve"> PAGEREF _Toc56588254 \h </w:instrText>
        </w:r>
        <w:r w:rsidR="002D19AC">
          <w:rPr>
            <w:noProof/>
            <w:webHidden/>
          </w:rPr>
        </w:r>
        <w:r w:rsidR="002D19AC">
          <w:rPr>
            <w:noProof/>
            <w:webHidden/>
          </w:rPr>
          <w:fldChar w:fldCharType="separate"/>
        </w:r>
        <w:r w:rsidR="00584B15">
          <w:rPr>
            <w:noProof/>
            <w:webHidden/>
            <w:rtl/>
          </w:rPr>
          <w:t>75</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55" w:history="1">
        <w:r w:rsidR="002D19AC" w:rsidRPr="006A1477">
          <w:rPr>
            <w:rStyle w:val="Hyperlink"/>
            <w:noProof/>
            <w:rtl/>
            <w:lang w:eastAsia="he-IL"/>
          </w:rPr>
          <w:t xml:space="preserve">הצעת חוק מרשם האוכלוסין (תיקון </w:t>
        </w:r>
        <w:r w:rsidR="00AE4BCE">
          <w:rPr>
            <w:rStyle w:val="Hyperlink"/>
            <w:noProof/>
            <w:rtl/>
            <w:lang w:eastAsia="he-IL"/>
          </w:rPr>
          <w:t>–</w:t>
        </w:r>
        <w:r w:rsidR="002D19AC" w:rsidRPr="006A1477">
          <w:rPr>
            <w:rStyle w:val="Hyperlink"/>
            <w:noProof/>
            <w:rtl/>
            <w:lang w:eastAsia="he-IL"/>
          </w:rPr>
          <w:t xml:space="preserve"> רישום חסר דת), התש"ף</w:t>
        </w:r>
        <w:r w:rsidR="00AE4BCE">
          <w:rPr>
            <w:rStyle w:val="Hyperlink"/>
            <w:noProof/>
            <w:rtl/>
            <w:lang w:eastAsia="he-IL"/>
          </w:rPr>
          <w:t>–</w:t>
        </w:r>
        <w:r w:rsidR="002D19AC" w:rsidRPr="006A1477">
          <w:rPr>
            <w:rStyle w:val="Hyperlink"/>
            <w:noProof/>
            <w:rtl/>
            <w:lang w:eastAsia="he-IL"/>
          </w:rPr>
          <w:t>2020</w:t>
        </w:r>
        <w:r w:rsidR="002D19AC">
          <w:rPr>
            <w:noProof/>
            <w:webHidden/>
          </w:rPr>
          <w:tab/>
        </w:r>
        <w:r w:rsidR="002D19AC">
          <w:rPr>
            <w:noProof/>
            <w:webHidden/>
          </w:rPr>
          <w:fldChar w:fldCharType="begin"/>
        </w:r>
        <w:r w:rsidR="002D19AC">
          <w:rPr>
            <w:noProof/>
            <w:webHidden/>
          </w:rPr>
          <w:instrText xml:space="preserve"> PAGEREF _Toc56588255 \h </w:instrText>
        </w:r>
        <w:r w:rsidR="002D19AC">
          <w:rPr>
            <w:noProof/>
            <w:webHidden/>
          </w:rPr>
        </w:r>
        <w:r w:rsidR="002D19AC">
          <w:rPr>
            <w:noProof/>
            <w:webHidden/>
          </w:rPr>
          <w:fldChar w:fldCharType="separate"/>
        </w:r>
        <w:r w:rsidR="00584B15">
          <w:rPr>
            <w:noProof/>
            <w:webHidden/>
            <w:rtl/>
          </w:rPr>
          <w:t>75</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56" w:history="1">
        <w:r w:rsidR="002D19AC" w:rsidRPr="006A1477">
          <w:rPr>
            <w:rStyle w:val="Hyperlink"/>
            <w:noProof/>
            <w:rtl/>
          </w:rPr>
          <w:t>יוליה מלינובסקי קונין (ישראל ביתנו):</w:t>
        </w:r>
        <w:r w:rsidR="002D19AC">
          <w:rPr>
            <w:noProof/>
            <w:webHidden/>
          </w:rPr>
          <w:tab/>
        </w:r>
        <w:r w:rsidR="002D19AC">
          <w:rPr>
            <w:noProof/>
            <w:webHidden/>
          </w:rPr>
          <w:fldChar w:fldCharType="begin"/>
        </w:r>
        <w:r w:rsidR="002D19AC">
          <w:rPr>
            <w:noProof/>
            <w:webHidden/>
          </w:rPr>
          <w:instrText xml:space="preserve"> PAGEREF _Toc56588256 \h </w:instrText>
        </w:r>
        <w:r w:rsidR="002D19AC">
          <w:rPr>
            <w:noProof/>
            <w:webHidden/>
          </w:rPr>
        </w:r>
        <w:r w:rsidR="002D19AC">
          <w:rPr>
            <w:noProof/>
            <w:webHidden/>
          </w:rPr>
          <w:fldChar w:fldCharType="separate"/>
        </w:r>
        <w:r w:rsidR="00584B15">
          <w:rPr>
            <w:noProof/>
            <w:webHidden/>
            <w:rtl/>
          </w:rPr>
          <w:t>75</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57" w:history="1">
        <w:r w:rsidR="002D19AC" w:rsidRPr="006A1477">
          <w:rPr>
            <w:rStyle w:val="Hyperlink"/>
            <w:noProof/>
            <w:rtl/>
          </w:rPr>
          <w:t>סגן שר הפנים יואב בן צור:</w:t>
        </w:r>
        <w:r w:rsidR="002D19AC">
          <w:rPr>
            <w:noProof/>
            <w:webHidden/>
          </w:rPr>
          <w:tab/>
        </w:r>
        <w:r w:rsidR="002D19AC">
          <w:rPr>
            <w:noProof/>
            <w:webHidden/>
          </w:rPr>
          <w:fldChar w:fldCharType="begin"/>
        </w:r>
        <w:r w:rsidR="002D19AC">
          <w:rPr>
            <w:noProof/>
            <w:webHidden/>
          </w:rPr>
          <w:instrText xml:space="preserve"> PAGEREF _Toc56588257 \h </w:instrText>
        </w:r>
        <w:r w:rsidR="002D19AC">
          <w:rPr>
            <w:noProof/>
            <w:webHidden/>
          </w:rPr>
        </w:r>
        <w:r w:rsidR="002D19AC">
          <w:rPr>
            <w:noProof/>
            <w:webHidden/>
          </w:rPr>
          <w:fldChar w:fldCharType="separate"/>
        </w:r>
        <w:r w:rsidR="00584B15">
          <w:rPr>
            <w:noProof/>
            <w:webHidden/>
            <w:rtl/>
          </w:rPr>
          <w:t>78</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58" w:history="1">
        <w:r w:rsidR="002D19AC" w:rsidRPr="006A1477">
          <w:rPr>
            <w:rStyle w:val="Hyperlink"/>
            <w:noProof/>
            <w:rtl/>
          </w:rPr>
          <w:t>יוליה מלינובסקי קונין (ישראל ביתנו):</w:t>
        </w:r>
        <w:r w:rsidR="002D19AC">
          <w:rPr>
            <w:noProof/>
            <w:webHidden/>
          </w:rPr>
          <w:tab/>
        </w:r>
        <w:r w:rsidR="002D19AC">
          <w:rPr>
            <w:noProof/>
            <w:webHidden/>
          </w:rPr>
          <w:fldChar w:fldCharType="begin"/>
        </w:r>
        <w:r w:rsidR="002D19AC">
          <w:rPr>
            <w:noProof/>
            <w:webHidden/>
          </w:rPr>
          <w:instrText xml:space="preserve"> PAGEREF _Toc56588258 \h </w:instrText>
        </w:r>
        <w:r w:rsidR="002D19AC">
          <w:rPr>
            <w:noProof/>
            <w:webHidden/>
          </w:rPr>
        </w:r>
        <w:r w:rsidR="002D19AC">
          <w:rPr>
            <w:noProof/>
            <w:webHidden/>
          </w:rPr>
          <w:fldChar w:fldCharType="separate"/>
        </w:r>
        <w:r w:rsidR="00584B15">
          <w:rPr>
            <w:noProof/>
            <w:webHidden/>
            <w:rtl/>
          </w:rPr>
          <w:t>85</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59" w:history="1">
        <w:r w:rsidR="002D19AC" w:rsidRPr="006A1477">
          <w:rPr>
            <w:rStyle w:val="Hyperlink"/>
            <w:noProof/>
            <w:rtl/>
            <w:lang w:eastAsia="he-IL"/>
          </w:rPr>
          <w:t>הצעת חוק התכנון והבנייה (הוראות מיוחדות לעניין יישובי מיעוטים) (הוראת שעה), התש"ף</w:t>
        </w:r>
        <w:r w:rsidR="00AE4BCE">
          <w:rPr>
            <w:rStyle w:val="Hyperlink"/>
            <w:noProof/>
            <w:rtl/>
            <w:lang w:eastAsia="he-IL"/>
          </w:rPr>
          <w:t>–</w:t>
        </w:r>
        <w:r w:rsidR="002D19AC" w:rsidRPr="006A1477">
          <w:rPr>
            <w:rStyle w:val="Hyperlink"/>
            <w:noProof/>
            <w:rtl/>
            <w:lang w:eastAsia="he-IL"/>
          </w:rPr>
          <w:t>2020</w:t>
        </w:r>
        <w:r w:rsidR="002D19AC">
          <w:rPr>
            <w:noProof/>
            <w:webHidden/>
          </w:rPr>
          <w:tab/>
        </w:r>
        <w:r w:rsidR="002D19AC">
          <w:rPr>
            <w:noProof/>
            <w:webHidden/>
          </w:rPr>
          <w:fldChar w:fldCharType="begin"/>
        </w:r>
        <w:r w:rsidR="002D19AC">
          <w:rPr>
            <w:noProof/>
            <w:webHidden/>
          </w:rPr>
          <w:instrText xml:space="preserve"> PAGEREF _Toc56588259 \h </w:instrText>
        </w:r>
        <w:r w:rsidR="002D19AC">
          <w:rPr>
            <w:noProof/>
            <w:webHidden/>
          </w:rPr>
        </w:r>
        <w:r w:rsidR="002D19AC">
          <w:rPr>
            <w:noProof/>
            <w:webHidden/>
          </w:rPr>
          <w:fldChar w:fldCharType="separate"/>
        </w:r>
        <w:r w:rsidR="00584B15">
          <w:rPr>
            <w:noProof/>
            <w:webHidden/>
            <w:rtl/>
          </w:rPr>
          <w:t>87</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60" w:history="1">
        <w:r w:rsidR="002D19AC" w:rsidRPr="006A1477">
          <w:rPr>
            <w:rStyle w:val="Hyperlink"/>
            <w:noProof/>
            <w:rtl/>
          </w:rPr>
          <w:t>ע'דיר כמאל מריח (יש עתיד-תל"ם):</w:t>
        </w:r>
        <w:r w:rsidR="002D19AC">
          <w:rPr>
            <w:noProof/>
            <w:webHidden/>
          </w:rPr>
          <w:tab/>
        </w:r>
        <w:r w:rsidR="002D19AC">
          <w:rPr>
            <w:noProof/>
            <w:webHidden/>
          </w:rPr>
          <w:fldChar w:fldCharType="begin"/>
        </w:r>
        <w:r w:rsidR="002D19AC">
          <w:rPr>
            <w:noProof/>
            <w:webHidden/>
          </w:rPr>
          <w:instrText xml:space="preserve"> PAGEREF _Toc56588260 \h </w:instrText>
        </w:r>
        <w:r w:rsidR="002D19AC">
          <w:rPr>
            <w:noProof/>
            <w:webHidden/>
          </w:rPr>
        </w:r>
        <w:r w:rsidR="002D19AC">
          <w:rPr>
            <w:noProof/>
            <w:webHidden/>
          </w:rPr>
          <w:fldChar w:fldCharType="separate"/>
        </w:r>
        <w:r w:rsidR="00584B15">
          <w:rPr>
            <w:noProof/>
            <w:webHidden/>
            <w:rtl/>
          </w:rPr>
          <w:t>87</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61" w:history="1">
        <w:r w:rsidR="002D19AC" w:rsidRPr="006A1477">
          <w:rPr>
            <w:rStyle w:val="Hyperlink"/>
            <w:noProof/>
            <w:rtl/>
          </w:rPr>
          <w:t>סגן שר הפנים יואב בן צור:</w:t>
        </w:r>
        <w:r w:rsidR="002D19AC">
          <w:rPr>
            <w:noProof/>
            <w:webHidden/>
          </w:rPr>
          <w:tab/>
        </w:r>
        <w:r w:rsidR="002D19AC">
          <w:rPr>
            <w:noProof/>
            <w:webHidden/>
          </w:rPr>
          <w:fldChar w:fldCharType="begin"/>
        </w:r>
        <w:r w:rsidR="002D19AC">
          <w:rPr>
            <w:noProof/>
            <w:webHidden/>
          </w:rPr>
          <w:instrText xml:space="preserve"> PAGEREF _Toc56588261 \h </w:instrText>
        </w:r>
        <w:r w:rsidR="002D19AC">
          <w:rPr>
            <w:noProof/>
            <w:webHidden/>
          </w:rPr>
        </w:r>
        <w:r w:rsidR="002D19AC">
          <w:rPr>
            <w:noProof/>
            <w:webHidden/>
          </w:rPr>
          <w:fldChar w:fldCharType="separate"/>
        </w:r>
        <w:r w:rsidR="00584B15">
          <w:rPr>
            <w:noProof/>
            <w:webHidden/>
            <w:rtl/>
          </w:rPr>
          <w:t>90</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62" w:history="1">
        <w:r w:rsidR="002D19AC" w:rsidRPr="006A1477">
          <w:rPr>
            <w:rStyle w:val="Hyperlink"/>
            <w:noProof/>
            <w:rtl/>
          </w:rPr>
          <w:t>ע'דיר כמאל מריח (יש עתיד-תל"ם):</w:t>
        </w:r>
        <w:r w:rsidR="002D19AC">
          <w:rPr>
            <w:noProof/>
            <w:webHidden/>
          </w:rPr>
          <w:tab/>
        </w:r>
        <w:r w:rsidR="002D19AC">
          <w:rPr>
            <w:noProof/>
            <w:webHidden/>
          </w:rPr>
          <w:fldChar w:fldCharType="begin"/>
        </w:r>
        <w:r w:rsidR="002D19AC">
          <w:rPr>
            <w:noProof/>
            <w:webHidden/>
          </w:rPr>
          <w:instrText xml:space="preserve"> PAGEREF _Toc56588262 \h </w:instrText>
        </w:r>
        <w:r w:rsidR="002D19AC">
          <w:rPr>
            <w:noProof/>
            <w:webHidden/>
          </w:rPr>
        </w:r>
        <w:r w:rsidR="002D19AC">
          <w:rPr>
            <w:noProof/>
            <w:webHidden/>
          </w:rPr>
          <w:fldChar w:fldCharType="separate"/>
        </w:r>
        <w:r w:rsidR="00584B15">
          <w:rPr>
            <w:noProof/>
            <w:webHidden/>
            <w:rtl/>
          </w:rPr>
          <w:t>107</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63" w:history="1">
        <w:r w:rsidR="002D19AC" w:rsidRPr="006A1477">
          <w:rPr>
            <w:rStyle w:val="Hyperlink"/>
            <w:noProof/>
            <w:rtl/>
            <w:lang w:eastAsia="he-IL"/>
          </w:rPr>
          <w:t>הצעת חוק לביטול העדכון של שכר חברי הכנסת בשנת 2021 (הוראת שעה), התשפ"א</w:t>
        </w:r>
        <w:r w:rsidR="00AE4BCE">
          <w:rPr>
            <w:rStyle w:val="Hyperlink"/>
            <w:noProof/>
            <w:rtl/>
            <w:lang w:eastAsia="he-IL"/>
          </w:rPr>
          <w:t>–</w:t>
        </w:r>
        <w:r w:rsidR="002D19AC" w:rsidRPr="006A1477">
          <w:rPr>
            <w:rStyle w:val="Hyperlink"/>
            <w:noProof/>
            <w:rtl/>
            <w:lang w:eastAsia="he-IL"/>
          </w:rPr>
          <w:t>2020</w:t>
        </w:r>
        <w:r w:rsidR="002D19AC">
          <w:rPr>
            <w:noProof/>
            <w:webHidden/>
          </w:rPr>
          <w:tab/>
        </w:r>
        <w:r w:rsidR="002D19AC">
          <w:rPr>
            <w:noProof/>
            <w:webHidden/>
          </w:rPr>
          <w:fldChar w:fldCharType="begin"/>
        </w:r>
        <w:r w:rsidR="002D19AC">
          <w:rPr>
            <w:noProof/>
            <w:webHidden/>
          </w:rPr>
          <w:instrText xml:space="preserve"> PAGEREF _Toc56588263 \h </w:instrText>
        </w:r>
        <w:r w:rsidR="002D19AC">
          <w:rPr>
            <w:noProof/>
            <w:webHidden/>
          </w:rPr>
        </w:r>
        <w:r w:rsidR="002D19AC">
          <w:rPr>
            <w:noProof/>
            <w:webHidden/>
          </w:rPr>
          <w:fldChar w:fldCharType="separate"/>
        </w:r>
        <w:r w:rsidR="00584B15">
          <w:rPr>
            <w:noProof/>
            <w:webHidden/>
            <w:rtl/>
          </w:rPr>
          <w:t>114</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64" w:history="1">
        <w:r w:rsidR="002D19AC" w:rsidRPr="006A1477">
          <w:rPr>
            <w:rStyle w:val="Hyperlink"/>
            <w:noProof/>
            <w:rtl/>
          </w:rPr>
          <w:t>איתן גינזבורג (יו"ר ועדת הכנסת):</w:t>
        </w:r>
        <w:r w:rsidR="002D19AC">
          <w:rPr>
            <w:noProof/>
            <w:webHidden/>
          </w:rPr>
          <w:tab/>
        </w:r>
        <w:r w:rsidR="002D19AC">
          <w:rPr>
            <w:noProof/>
            <w:webHidden/>
          </w:rPr>
          <w:fldChar w:fldCharType="begin"/>
        </w:r>
        <w:r w:rsidR="002D19AC">
          <w:rPr>
            <w:noProof/>
            <w:webHidden/>
          </w:rPr>
          <w:instrText xml:space="preserve"> PAGEREF _Toc56588264 \h </w:instrText>
        </w:r>
        <w:r w:rsidR="002D19AC">
          <w:rPr>
            <w:noProof/>
            <w:webHidden/>
          </w:rPr>
        </w:r>
        <w:r w:rsidR="002D19AC">
          <w:rPr>
            <w:noProof/>
            <w:webHidden/>
          </w:rPr>
          <w:fldChar w:fldCharType="separate"/>
        </w:r>
        <w:r w:rsidR="00584B15">
          <w:rPr>
            <w:noProof/>
            <w:webHidden/>
            <w:rtl/>
          </w:rPr>
          <w:t>114</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65" w:history="1">
        <w:r w:rsidR="002D19AC" w:rsidRPr="006A1477">
          <w:rPr>
            <w:rStyle w:val="Hyperlink"/>
            <w:noProof/>
            <w:rtl/>
            <w:lang w:eastAsia="he-IL"/>
          </w:rPr>
          <w:t>הצעת חוק הקפאת שכר חברי הכנסת (הוראת שעה), התשפ"א</w:t>
        </w:r>
        <w:r w:rsidR="00AE4BCE">
          <w:rPr>
            <w:rStyle w:val="Hyperlink"/>
            <w:noProof/>
            <w:rtl/>
            <w:lang w:eastAsia="he-IL"/>
          </w:rPr>
          <w:t>–</w:t>
        </w:r>
        <w:r w:rsidR="002D19AC" w:rsidRPr="006A1477">
          <w:rPr>
            <w:rStyle w:val="Hyperlink"/>
            <w:noProof/>
            <w:rtl/>
            <w:lang w:eastAsia="he-IL"/>
          </w:rPr>
          <w:t>2020</w:t>
        </w:r>
        <w:r w:rsidR="002D19AC">
          <w:rPr>
            <w:noProof/>
            <w:webHidden/>
          </w:rPr>
          <w:tab/>
        </w:r>
        <w:r w:rsidR="002D19AC">
          <w:rPr>
            <w:noProof/>
            <w:webHidden/>
          </w:rPr>
          <w:fldChar w:fldCharType="begin"/>
        </w:r>
        <w:r w:rsidR="002D19AC">
          <w:rPr>
            <w:noProof/>
            <w:webHidden/>
          </w:rPr>
          <w:instrText xml:space="preserve"> PAGEREF _Toc56588265 \h </w:instrText>
        </w:r>
        <w:r w:rsidR="002D19AC">
          <w:rPr>
            <w:noProof/>
            <w:webHidden/>
          </w:rPr>
        </w:r>
        <w:r w:rsidR="002D19AC">
          <w:rPr>
            <w:noProof/>
            <w:webHidden/>
          </w:rPr>
          <w:fldChar w:fldCharType="separate"/>
        </w:r>
        <w:r w:rsidR="00584B15">
          <w:rPr>
            <w:noProof/>
            <w:webHidden/>
            <w:rtl/>
          </w:rPr>
          <w:t>116</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66" w:history="1">
        <w:r w:rsidR="002D19AC" w:rsidRPr="006A1477">
          <w:rPr>
            <w:rStyle w:val="Hyperlink"/>
            <w:noProof/>
            <w:rtl/>
          </w:rPr>
          <w:t>יאיר לפיד (יש עתיד-תל"ם):</w:t>
        </w:r>
        <w:r w:rsidR="002D19AC">
          <w:rPr>
            <w:noProof/>
            <w:webHidden/>
          </w:rPr>
          <w:tab/>
        </w:r>
        <w:r w:rsidR="002D19AC">
          <w:rPr>
            <w:noProof/>
            <w:webHidden/>
          </w:rPr>
          <w:fldChar w:fldCharType="begin"/>
        </w:r>
        <w:r w:rsidR="002D19AC">
          <w:rPr>
            <w:noProof/>
            <w:webHidden/>
          </w:rPr>
          <w:instrText xml:space="preserve"> PAGEREF _Toc56588266 \h </w:instrText>
        </w:r>
        <w:r w:rsidR="002D19AC">
          <w:rPr>
            <w:noProof/>
            <w:webHidden/>
          </w:rPr>
        </w:r>
        <w:r w:rsidR="002D19AC">
          <w:rPr>
            <w:noProof/>
            <w:webHidden/>
          </w:rPr>
          <w:fldChar w:fldCharType="separate"/>
        </w:r>
        <w:r w:rsidR="00584B15">
          <w:rPr>
            <w:noProof/>
            <w:webHidden/>
            <w:rtl/>
          </w:rPr>
          <w:t>116</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67" w:history="1">
        <w:r w:rsidR="002D19AC" w:rsidRPr="006A1477">
          <w:rPr>
            <w:rStyle w:val="Hyperlink"/>
            <w:noProof/>
            <w:rtl/>
          </w:rPr>
          <w:t>עודד פורר (ישראל ביתנו):</w:t>
        </w:r>
        <w:r w:rsidR="002D19AC">
          <w:rPr>
            <w:noProof/>
            <w:webHidden/>
          </w:rPr>
          <w:tab/>
        </w:r>
        <w:r w:rsidR="002D19AC">
          <w:rPr>
            <w:noProof/>
            <w:webHidden/>
          </w:rPr>
          <w:fldChar w:fldCharType="begin"/>
        </w:r>
        <w:r w:rsidR="002D19AC">
          <w:rPr>
            <w:noProof/>
            <w:webHidden/>
          </w:rPr>
          <w:instrText xml:space="preserve"> PAGEREF _Toc56588267 \h </w:instrText>
        </w:r>
        <w:r w:rsidR="002D19AC">
          <w:rPr>
            <w:noProof/>
            <w:webHidden/>
          </w:rPr>
        </w:r>
        <w:r w:rsidR="002D19AC">
          <w:rPr>
            <w:noProof/>
            <w:webHidden/>
          </w:rPr>
          <w:fldChar w:fldCharType="separate"/>
        </w:r>
        <w:r w:rsidR="00584B15">
          <w:rPr>
            <w:noProof/>
            <w:webHidden/>
            <w:rtl/>
          </w:rPr>
          <w:t>117</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68" w:history="1">
        <w:r w:rsidR="002D19AC" w:rsidRPr="006A1477">
          <w:rPr>
            <w:rStyle w:val="Hyperlink"/>
            <w:noProof/>
            <w:rtl/>
          </w:rPr>
          <w:t>תמר זנדברג (מרצ):</w:t>
        </w:r>
        <w:r w:rsidR="002D19AC">
          <w:rPr>
            <w:noProof/>
            <w:webHidden/>
          </w:rPr>
          <w:tab/>
        </w:r>
        <w:r w:rsidR="002D19AC">
          <w:rPr>
            <w:noProof/>
            <w:webHidden/>
          </w:rPr>
          <w:fldChar w:fldCharType="begin"/>
        </w:r>
        <w:r w:rsidR="002D19AC">
          <w:rPr>
            <w:noProof/>
            <w:webHidden/>
          </w:rPr>
          <w:instrText xml:space="preserve"> PAGEREF _Toc56588268 \h </w:instrText>
        </w:r>
        <w:r w:rsidR="002D19AC">
          <w:rPr>
            <w:noProof/>
            <w:webHidden/>
          </w:rPr>
        </w:r>
        <w:r w:rsidR="002D19AC">
          <w:rPr>
            <w:noProof/>
            <w:webHidden/>
          </w:rPr>
          <w:fldChar w:fldCharType="separate"/>
        </w:r>
        <w:r w:rsidR="00584B15">
          <w:rPr>
            <w:noProof/>
            <w:webHidden/>
            <w:rtl/>
          </w:rPr>
          <w:t>119</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69" w:history="1">
        <w:r w:rsidR="002D19AC" w:rsidRPr="006A1477">
          <w:rPr>
            <w:rStyle w:val="Hyperlink"/>
            <w:noProof/>
            <w:rtl/>
          </w:rPr>
          <w:t>מאיר כהן (יש עתיד-תל"ם):</w:t>
        </w:r>
        <w:r w:rsidR="002D19AC">
          <w:rPr>
            <w:noProof/>
            <w:webHidden/>
          </w:rPr>
          <w:tab/>
        </w:r>
        <w:r w:rsidR="002D19AC">
          <w:rPr>
            <w:noProof/>
            <w:webHidden/>
          </w:rPr>
          <w:fldChar w:fldCharType="begin"/>
        </w:r>
        <w:r w:rsidR="002D19AC">
          <w:rPr>
            <w:noProof/>
            <w:webHidden/>
          </w:rPr>
          <w:instrText xml:space="preserve"> PAGEREF _Toc56588269 \h </w:instrText>
        </w:r>
        <w:r w:rsidR="002D19AC">
          <w:rPr>
            <w:noProof/>
            <w:webHidden/>
          </w:rPr>
        </w:r>
        <w:r w:rsidR="002D19AC">
          <w:rPr>
            <w:noProof/>
            <w:webHidden/>
          </w:rPr>
          <w:fldChar w:fldCharType="separate"/>
        </w:r>
        <w:r w:rsidR="00584B15">
          <w:rPr>
            <w:noProof/>
            <w:webHidden/>
            <w:rtl/>
          </w:rPr>
          <w:t>120</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70" w:history="1">
        <w:r w:rsidR="002D19AC" w:rsidRPr="006A1477">
          <w:rPr>
            <w:rStyle w:val="Hyperlink"/>
            <w:noProof/>
            <w:rtl/>
          </w:rPr>
          <w:t>אלעזר שטרן (יש עתיד-תל"ם):</w:t>
        </w:r>
        <w:r w:rsidR="002D19AC">
          <w:rPr>
            <w:noProof/>
            <w:webHidden/>
          </w:rPr>
          <w:tab/>
        </w:r>
        <w:r w:rsidR="002D19AC">
          <w:rPr>
            <w:noProof/>
            <w:webHidden/>
          </w:rPr>
          <w:fldChar w:fldCharType="begin"/>
        </w:r>
        <w:r w:rsidR="002D19AC">
          <w:rPr>
            <w:noProof/>
            <w:webHidden/>
          </w:rPr>
          <w:instrText xml:space="preserve"> PAGEREF _Toc56588270 \h </w:instrText>
        </w:r>
        <w:r w:rsidR="002D19AC">
          <w:rPr>
            <w:noProof/>
            <w:webHidden/>
          </w:rPr>
        </w:r>
        <w:r w:rsidR="002D19AC">
          <w:rPr>
            <w:noProof/>
            <w:webHidden/>
          </w:rPr>
          <w:fldChar w:fldCharType="separate"/>
        </w:r>
        <w:r w:rsidR="00584B15">
          <w:rPr>
            <w:noProof/>
            <w:webHidden/>
            <w:rtl/>
          </w:rPr>
          <w:t>121</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71" w:history="1">
        <w:r w:rsidR="002D19AC" w:rsidRPr="006A1477">
          <w:rPr>
            <w:rStyle w:val="Hyperlink"/>
            <w:noProof/>
            <w:rtl/>
          </w:rPr>
          <w:t>עופר כסיף (הרשימה המשותפת):</w:t>
        </w:r>
        <w:r w:rsidR="002D19AC">
          <w:rPr>
            <w:noProof/>
            <w:webHidden/>
          </w:rPr>
          <w:tab/>
        </w:r>
        <w:r w:rsidR="002D19AC">
          <w:rPr>
            <w:noProof/>
            <w:webHidden/>
          </w:rPr>
          <w:fldChar w:fldCharType="begin"/>
        </w:r>
        <w:r w:rsidR="002D19AC">
          <w:rPr>
            <w:noProof/>
            <w:webHidden/>
          </w:rPr>
          <w:instrText xml:space="preserve"> PAGEREF _Toc56588271 \h </w:instrText>
        </w:r>
        <w:r w:rsidR="002D19AC">
          <w:rPr>
            <w:noProof/>
            <w:webHidden/>
          </w:rPr>
        </w:r>
        <w:r w:rsidR="002D19AC">
          <w:rPr>
            <w:noProof/>
            <w:webHidden/>
          </w:rPr>
          <w:fldChar w:fldCharType="separate"/>
        </w:r>
        <w:r w:rsidR="00584B15">
          <w:rPr>
            <w:noProof/>
            <w:webHidden/>
            <w:rtl/>
          </w:rPr>
          <w:t>127</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72" w:history="1">
        <w:r w:rsidR="002D19AC" w:rsidRPr="006A1477">
          <w:rPr>
            <w:rStyle w:val="Hyperlink"/>
            <w:noProof/>
            <w:rtl/>
          </w:rPr>
          <w:t>יוראי להב הרצנו (יש עתיד-תל"ם):</w:t>
        </w:r>
        <w:r w:rsidR="002D19AC">
          <w:rPr>
            <w:noProof/>
            <w:webHidden/>
          </w:rPr>
          <w:tab/>
        </w:r>
        <w:r w:rsidR="002D19AC">
          <w:rPr>
            <w:noProof/>
            <w:webHidden/>
          </w:rPr>
          <w:fldChar w:fldCharType="begin"/>
        </w:r>
        <w:r w:rsidR="002D19AC">
          <w:rPr>
            <w:noProof/>
            <w:webHidden/>
          </w:rPr>
          <w:instrText xml:space="preserve"> PAGEREF _Toc56588272 \h </w:instrText>
        </w:r>
        <w:r w:rsidR="002D19AC">
          <w:rPr>
            <w:noProof/>
            <w:webHidden/>
          </w:rPr>
        </w:r>
        <w:r w:rsidR="002D19AC">
          <w:rPr>
            <w:noProof/>
            <w:webHidden/>
          </w:rPr>
          <w:fldChar w:fldCharType="separate"/>
        </w:r>
        <w:r w:rsidR="00584B15">
          <w:rPr>
            <w:noProof/>
            <w:webHidden/>
            <w:rtl/>
          </w:rPr>
          <w:t>129</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73" w:history="1">
        <w:r w:rsidR="002D19AC" w:rsidRPr="006A1477">
          <w:rPr>
            <w:rStyle w:val="Hyperlink"/>
            <w:noProof/>
            <w:rtl/>
          </w:rPr>
          <w:t>יוליה מלינובסקי קונין (ישראל ביתנו):</w:t>
        </w:r>
        <w:r w:rsidR="002D19AC">
          <w:rPr>
            <w:noProof/>
            <w:webHidden/>
          </w:rPr>
          <w:tab/>
        </w:r>
        <w:r w:rsidR="002D19AC">
          <w:rPr>
            <w:noProof/>
            <w:webHidden/>
          </w:rPr>
          <w:fldChar w:fldCharType="begin"/>
        </w:r>
        <w:r w:rsidR="002D19AC">
          <w:rPr>
            <w:noProof/>
            <w:webHidden/>
          </w:rPr>
          <w:instrText xml:space="preserve"> PAGEREF _Toc56588273 \h </w:instrText>
        </w:r>
        <w:r w:rsidR="002D19AC">
          <w:rPr>
            <w:noProof/>
            <w:webHidden/>
          </w:rPr>
        </w:r>
        <w:r w:rsidR="002D19AC">
          <w:rPr>
            <w:noProof/>
            <w:webHidden/>
          </w:rPr>
          <w:fldChar w:fldCharType="separate"/>
        </w:r>
        <w:r w:rsidR="00584B15">
          <w:rPr>
            <w:noProof/>
            <w:webHidden/>
            <w:rtl/>
          </w:rPr>
          <w:t>131</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74" w:history="1">
        <w:r w:rsidR="002D19AC" w:rsidRPr="006A1477">
          <w:rPr>
            <w:rStyle w:val="Hyperlink"/>
            <w:noProof/>
            <w:rtl/>
          </w:rPr>
          <w:t>יואב סגלוביץ' (יש עתיד-תל"ם):</w:t>
        </w:r>
        <w:r w:rsidR="002D19AC">
          <w:rPr>
            <w:noProof/>
            <w:webHidden/>
          </w:rPr>
          <w:tab/>
        </w:r>
        <w:r w:rsidR="002D19AC">
          <w:rPr>
            <w:noProof/>
            <w:webHidden/>
          </w:rPr>
          <w:fldChar w:fldCharType="begin"/>
        </w:r>
        <w:r w:rsidR="002D19AC">
          <w:rPr>
            <w:noProof/>
            <w:webHidden/>
          </w:rPr>
          <w:instrText xml:space="preserve"> PAGEREF _Toc56588274 \h </w:instrText>
        </w:r>
        <w:r w:rsidR="002D19AC">
          <w:rPr>
            <w:noProof/>
            <w:webHidden/>
          </w:rPr>
        </w:r>
        <w:r w:rsidR="002D19AC">
          <w:rPr>
            <w:noProof/>
            <w:webHidden/>
          </w:rPr>
          <w:fldChar w:fldCharType="separate"/>
        </w:r>
        <w:r w:rsidR="00584B15">
          <w:rPr>
            <w:noProof/>
            <w:webHidden/>
            <w:rtl/>
          </w:rPr>
          <w:t>135</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75" w:history="1">
        <w:r w:rsidR="002D19AC" w:rsidRPr="006A1477">
          <w:rPr>
            <w:rStyle w:val="Hyperlink"/>
            <w:noProof/>
            <w:rtl/>
          </w:rPr>
          <w:t>יעקב מרגי (ש"ס):</w:t>
        </w:r>
        <w:r w:rsidR="002D19AC">
          <w:rPr>
            <w:noProof/>
            <w:webHidden/>
          </w:rPr>
          <w:tab/>
        </w:r>
        <w:r w:rsidR="002D19AC">
          <w:rPr>
            <w:noProof/>
            <w:webHidden/>
          </w:rPr>
          <w:fldChar w:fldCharType="begin"/>
        </w:r>
        <w:r w:rsidR="002D19AC">
          <w:rPr>
            <w:noProof/>
            <w:webHidden/>
          </w:rPr>
          <w:instrText xml:space="preserve"> PAGEREF _Toc56588275 \h </w:instrText>
        </w:r>
        <w:r w:rsidR="002D19AC">
          <w:rPr>
            <w:noProof/>
            <w:webHidden/>
          </w:rPr>
        </w:r>
        <w:r w:rsidR="002D19AC">
          <w:rPr>
            <w:noProof/>
            <w:webHidden/>
          </w:rPr>
          <w:fldChar w:fldCharType="separate"/>
        </w:r>
        <w:r w:rsidR="00584B15">
          <w:rPr>
            <w:noProof/>
            <w:webHidden/>
            <w:rtl/>
          </w:rPr>
          <w:t>137</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76" w:history="1">
        <w:r w:rsidR="002D19AC" w:rsidRPr="006A1477">
          <w:rPr>
            <w:rStyle w:val="Hyperlink"/>
            <w:noProof/>
            <w:rtl/>
          </w:rPr>
          <w:t>חמד עמאר (ישראל ביתנו):</w:t>
        </w:r>
        <w:r w:rsidR="002D19AC">
          <w:rPr>
            <w:noProof/>
            <w:webHidden/>
          </w:rPr>
          <w:tab/>
        </w:r>
        <w:r w:rsidR="002D19AC">
          <w:rPr>
            <w:noProof/>
            <w:webHidden/>
          </w:rPr>
          <w:fldChar w:fldCharType="begin"/>
        </w:r>
        <w:r w:rsidR="002D19AC">
          <w:rPr>
            <w:noProof/>
            <w:webHidden/>
          </w:rPr>
          <w:instrText xml:space="preserve"> PAGEREF _Toc56588276 \h </w:instrText>
        </w:r>
        <w:r w:rsidR="002D19AC">
          <w:rPr>
            <w:noProof/>
            <w:webHidden/>
          </w:rPr>
        </w:r>
        <w:r w:rsidR="002D19AC">
          <w:rPr>
            <w:noProof/>
            <w:webHidden/>
          </w:rPr>
          <w:fldChar w:fldCharType="separate"/>
        </w:r>
        <w:r w:rsidR="00584B15">
          <w:rPr>
            <w:noProof/>
            <w:webHidden/>
            <w:rtl/>
          </w:rPr>
          <w:t>140</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77" w:history="1">
        <w:r w:rsidR="002D19AC" w:rsidRPr="006A1477">
          <w:rPr>
            <w:rStyle w:val="Hyperlink"/>
            <w:noProof/>
            <w:rtl/>
          </w:rPr>
          <w:t>שלמה קרעי (הליכוד):</w:t>
        </w:r>
        <w:r w:rsidR="002D19AC">
          <w:rPr>
            <w:noProof/>
            <w:webHidden/>
          </w:rPr>
          <w:tab/>
        </w:r>
        <w:r w:rsidR="002D19AC">
          <w:rPr>
            <w:noProof/>
            <w:webHidden/>
          </w:rPr>
          <w:fldChar w:fldCharType="begin"/>
        </w:r>
        <w:r w:rsidR="002D19AC">
          <w:rPr>
            <w:noProof/>
            <w:webHidden/>
          </w:rPr>
          <w:instrText xml:space="preserve"> PAGEREF _Toc56588277 \h </w:instrText>
        </w:r>
        <w:r w:rsidR="002D19AC">
          <w:rPr>
            <w:noProof/>
            <w:webHidden/>
          </w:rPr>
        </w:r>
        <w:r w:rsidR="002D19AC">
          <w:rPr>
            <w:noProof/>
            <w:webHidden/>
          </w:rPr>
          <w:fldChar w:fldCharType="separate"/>
        </w:r>
        <w:r w:rsidR="00584B15">
          <w:rPr>
            <w:noProof/>
            <w:webHidden/>
            <w:rtl/>
          </w:rPr>
          <w:t>144</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78" w:history="1">
        <w:r w:rsidR="002D19AC" w:rsidRPr="006A1477">
          <w:rPr>
            <w:rStyle w:val="Hyperlink"/>
            <w:noProof/>
            <w:rtl/>
          </w:rPr>
          <w:t>יבגני סובה (ישראל ביתנו):</w:t>
        </w:r>
        <w:r w:rsidR="002D19AC">
          <w:rPr>
            <w:noProof/>
            <w:webHidden/>
          </w:rPr>
          <w:tab/>
        </w:r>
        <w:r w:rsidR="002D19AC">
          <w:rPr>
            <w:noProof/>
            <w:webHidden/>
          </w:rPr>
          <w:fldChar w:fldCharType="begin"/>
        </w:r>
        <w:r w:rsidR="002D19AC">
          <w:rPr>
            <w:noProof/>
            <w:webHidden/>
          </w:rPr>
          <w:instrText xml:space="preserve"> PAGEREF _Toc56588278 \h </w:instrText>
        </w:r>
        <w:r w:rsidR="002D19AC">
          <w:rPr>
            <w:noProof/>
            <w:webHidden/>
          </w:rPr>
        </w:r>
        <w:r w:rsidR="002D19AC">
          <w:rPr>
            <w:noProof/>
            <w:webHidden/>
          </w:rPr>
          <w:fldChar w:fldCharType="separate"/>
        </w:r>
        <w:r w:rsidR="00584B15">
          <w:rPr>
            <w:noProof/>
            <w:webHidden/>
            <w:rtl/>
          </w:rPr>
          <w:t>147</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79" w:history="1">
        <w:r w:rsidR="002D19AC" w:rsidRPr="006A1477">
          <w:rPr>
            <w:rStyle w:val="Hyperlink"/>
            <w:noProof/>
            <w:rtl/>
          </w:rPr>
          <w:t>אוסאמה סעדי (הרשימה המשותפת):</w:t>
        </w:r>
        <w:r w:rsidR="002D19AC">
          <w:rPr>
            <w:noProof/>
            <w:webHidden/>
          </w:rPr>
          <w:tab/>
        </w:r>
        <w:r w:rsidR="002D19AC">
          <w:rPr>
            <w:noProof/>
            <w:webHidden/>
          </w:rPr>
          <w:fldChar w:fldCharType="begin"/>
        </w:r>
        <w:r w:rsidR="002D19AC">
          <w:rPr>
            <w:noProof/>
            <w:webHidden/>
          </w:rPr>
          <w:instrText xml:space="preserve"> PAGEREF _Toc56588279 \h </w:instrText>
        </w:r>
        <w:r w:rsidR="002D19AC">
          <w:rPr>
            <w:noProof/>
            <w:webHidden/>
          </w:rPr>
        </w:r>
        <w:r w:rsidR="002D19AC">
          <w:rPr>
            <w:noProof/>
            <w:webHidden/>
          </w:rPr>
          <w:fldChar w:fldCharType="separate"/>
        </w:r>
        <w:r w:rsidR="00584B15">
          <w:rPr>
            <w:noProof/>
            <w:webHidden/>
            <w:rtl/>
          </w:rPr>
          <w:t>151</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80" w:history="1">
        <w:r w:rsidR="002D19AC" w:rsidRPr="006A1477">
          <w:rPr>
            <w:rStyle w:val="Hyperlink"/>
            <w:noProof/>
            <w:rtl/>
          </w:rPr>
          <w:t>מיקי לוי (יש עתיד-תל"ם):</w:t>
        </w:r>
        <w:r w:rsidR="002D19AC">
          <w:rPr>
            <w:noProof/>
            <w:webHidden/>
          </w:rPr>
          <w:tab/>
        </w:r>
        <w:r w:rsidR="002D19AC">
          <w:rPr>
            <w:noProof/>
            <w:webHidden/>
          </w:rPr>
          <w:fldChar w:fldCharType="begin"/>
        </w:r>
        <w:r w:rsidR="002D19AC">
          <w:rPr>
            <w:noProof/>
            <w:webHidden/>
          </w:rPr>
          <w:instrText xml:space="preserve"> PAGEREF _Toc56588280 \h </w:instrText>
        </w:r>
        <w:r w:rsidR="002D19AC">
          <w:rPr>
            <w:noProof/>
            <w:webHidden/>
          </w:rPr>
        </w:r>
        <w:r w:rsidR="002D19AC">
          <w:rPr>
            <w:noProof/>
            <w:webHidden/>
          </w:rPr>
          <w:fldChar w:fldCharType="separate"/>
        </w:r>
        <w:r w:rsidR="00584B15">
          <w:rPr>
            <w:noProof/>
            <w:webHidden/>
            <w:rtl/>
          </w:rPr>
          <w:t>153</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81" w:history="1">
        <w:r w:rsidR="002D19AC" w:rsidRPr="006A1477">
          <w:rPr>
            <w:rStyle w:val="Hyperlink"/>
            <w:noProof/>
            <w:rtl/>
          </w:rPr>
          <w:t>מרב מיכאלי (העבודה):</w:t>
        </w:r>
        <w:r w:rsidR="002D19AC">
          <w:rPr>
            <w:noProof/>
            <w:webHidden/>
          </w:rPr>
          <w:tab/>
        </w:r>
        <w:r w:rsidR="002D19AC">
          <w:rPr>
            <w:noProof/>
            <w:webHidden/>
          </w:rPr>
          <w:fldChar w:fldCharType="begin"/>
        </w:r>
        <w:r w:rsidR="002D19AC">
          <w:rPr>
            <w:noProof/>
            <w:webHidden/>
          </w:rPr>
          <w:instrText xml:space="preserve"> PAGEREF _Toc56588281 \h </w:instrText>
        </w:r>
        <w:r w:rsidR="002D19AC">
          <w:rPr>
            <w:noProof/>
            <w:webHidden/>
          </w:rPr>
        </w:r>
        <w:r w:rsidR="002D19AC">
          <w:rPr>
            <w:noProof/>
            <w:webHidden/>
          </w:rPr>
          <w:fldChar w:fldCharType="separate"/>
        </w:r>
        <w:r w:rsidR="00584B15">
          <w:rPr>
            <w:noProof/>
            <w:webHidden/>
            <w:rtl/>
          </w:rPr>
          <w:t>156</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82" w:history="1">
        <w:r w:rsidR="002D19AC" w:rsidRPr="006A1477">
          <w:rPr>
            <w:rStyle w:val="Hyperlink"/>
            <w:noProof/>
            <w:rtl/>
          </w:rPr>
          <w:t>איתן גינזבורג (יו"ר ועדת הכנסת):</w:t>
        </w:r>
        <w:r w:rsidR="002D19AC">
          <w:rPr>
            <w:noProof/>
            <w:webHidden/>
          </w:rPr>
          <w:tab/>
        </w:r>
        <w:r w:rsidR="002D19AC">
          <w:rPr>
            <w:noProof/>
            <w:webHidden/>
          </w:rPr>
          <w:fldChar w:fldCharType="begin"/>
        </w:r>
        <w:r w:rsidR="002D19AC">
          <w:rPr>
            <w:noProof/>
            <w:webHidden/>
          </w:rPr>
          <w:instrText xml:space="preserve"> PAGEREF _Toc56588282 \h </w:instrText>
        </w:r>
        <w:r w:rsidR="002D19AC">
          <w:rPr>
            <w:noProof/>
            <w:webHidden/>
          </w:rPr>
        </w:r>
        <w:r w:rsidR="002D19AC">
          <w:rPr>
            <w:noProof/>
            <w:webHidden/>
          </w:rPr>
          <w:fldChar w:fldCharType="separate"/>
        </w:r>
        <w:r w:rsidR="00584B15">
          <w:rPr>
            <w:noProof/>
            <w:webHidden/>
            <w:rtl/>
          </w:rPr>
          <w:t>157</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83" w:history="1">
        <w:r w:rsidR="002D19AC" w:rsidRPr="006A1477">
          <w:rPr>
            <w:rStyle w:val="Hyperlink"/>
            <w:noProof/>
            <w:rtl/>
          </w:rPr>
          <w:t>הצעת חוק לתיקון פקודת הכלבת (מס' 6), התשפ"א</w:t>
        </w:r>
        <w:r w:rsidR="00AE4BCE">
          <w:rPr>
            <w:rStyle w:val="Hyperlink"/>
            <w:noProof/>
            <w:rtl/>
          </w:rPr>
          <w:t>–</w:t>
        </w:r>
        <w:r w:rsidR="002D19AC" w:rsidRPr="006A1477">
          <w:rPr>
            <w:rStyle w:val="Hyperlink"/>
            <w:noProof/>
            <w:rtl/>
          </w:rPr>
          <w:t>2020</w:t>
        </w:r>
        <w:r w:rsidR="002D19AC">
          <w:rPr>
            <w:noProof/>
            <w:webHidden/>
          </w:rPr>
          <w:tab/>
        </w:r>
        <w:r w:rsidR="002D19AC">
          <w:rPr>
            <w:noProof/>
            <w:webHidden/>
          </w:rPr>
          <w:fldChar w:fldCharType="begin"/>
        </w:r>
        <w:r w:rsidR="002D19AC">
          <w:rPr>
            <w:noProof/>
            <w:webHidden/>
          </w:rPr>
          <w:instrText xml:space="preserve"> PAGEREF _Toc56588283 \h </w:instrText>
        </w:r>
        <w:r w:rsidR="002D19AC">
          <w:rPr>
            <w:noProof/>
            <w:webHidden/>
          </w:rPr>
        </w:r>
        <w:r w:rsidR="002D19AC">
          <w:rPr>
            <w:noProof/>
            <w:webHidden/>
          </w:rPr>
          <w:fldChar w:fldCharType="separate"/>
        </w:r>
        <w:r w:rsidR="00584B15">
          <w:rPr>
            <w:noProof/>
            <w:webHidden/>
            <w:rtl/>
          </w:rPr>
          <w:t>162</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84" w:history="1">
        <w:r w:rsidR="002D19AC" w:rsidRPr="006A1477">
          <w:rPr>
            <w:rStyle w:val="Hyperlink"/>
            <w:noProof/>
            <w:rtl/>
          </w:rPr>
          <w:t>יעקב מרגי (יו"ר ועדת הכלכלה):</w:t>
        </w:r>
        <w:r w:rsidR="002D19AC">
          <w:rPr>
            <w:noProof/>
            <w:webHidden/>
          </w:rPr>
          <w:tab/>
        </w:r>
        <w:r w:rsidR="002D19AC">
          <w:rPr>
            <w:noProof/>
            <w:webHidden/>
          </w:rPr>
          <w:fldChar w:fldCharType="begin"/>
        </w:r>
        <w:r w:rsidR="002D19AC">
          <w:rPr>
            <w:noProof/>
            <w:webHidden/>
          </w:rPr>
          <w:instrText xml:space="preserve"> PAGEREF _Toc56588284 \h </w:instrText>
        </w:r>
        <w:r w:rsidR="002D19AC">
          <w:rPr>
            <w:noProof/>
            <w:webHidden/>
          </w:rPr>
        </w:r>
        <w:r w:rsidR="002D19AC">
          <w:rPr>
            <w:noProof/>
            <w:webHidden/>
          </w:rPr>
          <w:fldChar w:fldCharType="separate"/>
        </w:r>
        <w:r w:rsidR="00584B15">
          <w:rPr>
            <w:noProof/>
            <w:webHidden/>
            <w:rtl/>
          </w:rPr>
          <w:t>163</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85" w:history="1">
        <w:r w:rsidR="002D19AC" w:rsidRPr="006A1477">
          <w:rPr>
            <w:rStyle w:val="Hyperlink"/>
            <w:noProof/>
            <w:rtl/>
          </w:rPr>
          <w:t>שרן מרים השכל (הליכוד):</w:t>
        </w:r>
        <w:r w:rsidR="002D19AC">
          <w:rPr>
            <w:noProof/>
            <w:webHidden/>
          </w:rPr>
          <w:tab/>
        </w:r>
        <w:r w:rsidR="002D19AC">
          <w:rPr>
            <w:noProof/>
            <w:webHidden/>
          </w:rPr>
          <w:fldChar w:fldCharType="begin"/>
        </w:r>
        <w:r w:rsidR="002D19AC">
          <w:rPr>
            <w:noProof/>
            <w:webHidden/>
          </w:rPr>
          <w:instrText xml:space="preserve"> PAGEREF _Toc56588285 \h </w:instrText>
        </w:r>
        <w:r w:rsidR="002D19AC">
          <w:rPr>
            <w:noProof/>
            <w:webHidden/>
          </w:rPr>
        </w:r>
        <w:r w:rsidR="002D19AC">
          <w:rPr>
            <w:noProof/>
            <w:webHidden/>
          </w:rPr>
          <w:fldChar w:fldCharType="separate"/>
        </w:r>
        <w:r w:rsidR="00584B15">
          <w:rPr>
            <w:noProof/>
            <w:webHidden/>
            <w:rtl/>
          </w:rPr>
          <w:t>167</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86" w:history="1">
        <w:r w:rsidR="002D19AC" w:rsidRPr="006A1477">
          <w:rPr>
            <w:rStyle w:val="Hyperlink"/>
            <w:noProof/>
            <w:rtl/>
          </w:rPr>
          <w:t>מיקי חיימוביץ' (כחול לבן):</w:t>
        </w:r>
        <w:r w:rsidR="002D19AC">
          <w:rPr>
            <w:noProof/>
            <w:webHidden/>
          </w:rPr>
          <w:tab/>
        </w:r>
        <w:r w:rsidR="002D19AC">
          <w:rPr>
            <w:noProof/>
            <w:webHidden/>
          </w:rPr>
          <w:fldChar w:fldCharType="begin"/>
        </w:r>
        <w:r w:rsidR="002D19AC">
          <w:rPr>
            <w:noProof/>
            <w:webHidden/>
          </w:rPr>
          <w:instrText xml:space="preserve"> PAGEREF _Toc56588286 \h </w:instrText>
        </w:r>
        <w:r w:rsidR="002D19AC">
          <w:rPr>
            <w:noProof/>
            <w:webHidden/>
          </w:rPr>
        </w:r>
        <w:r w:rsidR="002D19AC">
          <w:rPr>
            <w:noProof/>
            <w:webHidden/>
          </w:rPr>
          <w:fldChar w:fldCharType="separate"/>
        </w:r>
        <w:r w:rsidR="00584B15">
          <w:rPr>
            <w:noProof/>
            <w:webHidden/>
            <w:rtl/>
          </w:rPr>
          <w:t>172</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87" w:history="1">
        <w:r w:rsidR="002D19AC" w:rsidRPr="006A1477">
          <w:rPr>
            <w:rStyle w:val="Hyperlink"/>
            <w:noProof/>
            <w:rtl/>
            <w:lang w:eastAsia="he-IL"/>
          </w:rPr>
          <w:t>הצעה לסדר-היום</w:t>
        </w:r>
        <w:r w:rsidR="002D19AC">
          <w:rPr>
            <w:noProof/>
            <w:webHidden/>
          </w:rPr>
          <w:tab/>
        </w:r>
        <w:r w:rsidR="002D19AC">
          <w:rPr>
            <w:noProof/>
            <w:webHidden/>
          </w:rPr>
          <w:fldChar w:fldCharType="begin"/>
        </w:r>
        <w:r w:rsidR="002D19AC">
          <w:rPr>
            <w:noProof/>
            <w:webHidden/>
          </w:rPr>
          <w:instrText xml:space="preserve"> PAGEREF _Toc56588287 \h </w:instrText>
        </w:r>
        <w:r w:rsidR="002D19AC">
          <w:rPr>
            <w:noProof/>
            <w:webHidden/>
          </w:rPr>
        </w:r>
        <w:r w:rsidR="002D19AC">
          <w:rPr>
            <w:noProof/>
            <w:webHidden/>
          </w:rPr>
          <w:fldChar w:fldCharType="separate"/>
        </w:r>
        <w:r w:rsidR="00584B15">
          <w:rPr>
            <w:noProof/>
            <w:webHidden/>
            <w:rtl/>
          </w:rPr>
          <w:t>174</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88" w:history="1">
        <w:r w:rsidR="002D19AC" w:rsidRPr="006A1477">
          <w:rPr>
            <w:rStyle w:val="Hyperlink"/>
            <w:noProof/>
            <w:rtl/>
            <w:lang w:eastAsia="he-IL"/>
          </w:rPr>
          <w:t>בצל הסגר השני נרשמה עלייה תלולה בפניות לשירותי הרווחה ולעמותות סיוע</w:t>
        </w:r>
        <w:r w:rsidR="002D19AC">
          <w:rPr>
            <w:noProof/>
            <w:webHidden/>
          </w:rPr>
          <w:tab/>
        </w:r>
        <w:r w:rsidR="002D19AC">
          <w:rPr>
            <w:noProof/>
            <w:webHidden/>
          </w:rPr>
          <w:fldChar w:fldCharType="begin"/>
        </w:r>
        <w:r w:rsidR="002D19AC">
          <w:rPr>
            <w:noProof/>
            <w:webHidden/>
          </w:rPr>
          <w:instrText xml:space="preserve"> PAGEREF _Toc56588288 \h </w:instrText>
        </w:r>
        <w:r w:rsidR="002D19AC">
          <w:rPr>
            <w:noProof/>
            <w:webHidden/>
          </w:rPr>
        </w:r>
        <w:r w:rsidR="002D19AC">
          <w:rPr>
            <w:noProof/>
            <w:webHidden/>
          </w:rPr>
          <w:fldChar w:fldCharType="separate"/>
        </w:r>
        <w:r w:rsidR="00584B15">
          <w:rPr>
            <w:noProof/>
            <w:webHidden/>
            <w:rtl/>
          </w:rPr>
          <w:t>174</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89" w:history="1">
        <w:r w:rsidR="002D19AC" w:rsidRPr="006A1477">
          <w:rPr>
            <w:rStyle w:val="Hyperlink"/>
            <w:noProof/>
            <w:rtl/>
          </w:rPr>
          <w:t>עאידה תומא סלימאן (הרשימה המשותפת):</w:t>
        </w:r>
        <w:r w:rsidR="002D19AC">
          <w:rPr>
            <w:noProof/>
            <w:webHidden/>
          </w:rPr>
          <w:tab/>
        </w:r>
        <w:r w:rsidR="002D19AC">
          <w:rPr>
            <w:noProof/>
            <w:webHidden/>
          </w:rPr>
          <w:fldChar w:fldCharType="begin"/>
        </w:r>
        <w:r w:rsidR="002D19AC">
          <w:rPr>
            <w:noProof/>
            <w:webHidden/>
          </w:rPr>
          <w:instrText xml:space="preserve"> PAGEREF _Toc56588289 \h </w:instrText>
        </w:r>
        <w:r w:rsidR="002D19AC">
          <w:rPr>
            <w:noProof/>
            <w:webHidden/>
          </w:rPr>
        </w:r>
        <w:r w:rsidR="002D19AC">
          <w:rPr>
            <w:noProof/>
            <w:webHidden/>
          </w:rPr>
          <w:fldChar w:fldCharType="separate"/>
        </w:r>
        <w:r w:rsidR="00584B15">
          <w:rPr>
            <w:noProof/>
            <w:webHidden/>
            <w:rtl/>
          </w:rPr>
          <w:t>174</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90" w:history="1">
        <w:r w:rsidR="002D19AC" w:rsidRPr="006A1477">
          <w:rPr>
            <w:rStyle w:val="Hyperlink"/>
            <w:noProof/>
            <w:rtl/>
          </w:rPr>
          <w:t>סגן שר העבודה, הרווחה והשירותים החברתיים משולם נהרי:</w:t>
        </w:r>
        <w:r w:rsidR="002D19AC">
          <w:rPr>
            <w:noProof/>
            <w:webHidden/>
          </w:rPr>
          <w:tab/>
        </w:r>
        <w:r w:rsidR="002D19AC">
          <w:rPr>
            <w:noProof/>
            <w:webHidden/>
          </w:rPr>
          <w:fldChar w:fldCharType="begin"/>
        </w:r>
        <w:r w:rsidR="002D19AC">
          <w:rPr>
            <w:noProof/>
            <w:webHidden/>
          </w:rPr>
          <w:instrText xml:space="preserve"> PAGEREF _Toc56588290 \h </w:instrText>
        </w:r>
        <w:r w:rsidR="002D19AC">
          <w:rPr>
            <w:noProof/>
            <w:webHidden/>
          </w:rPr>
        </w:r>
        <w:r w:rsidR="002D19AC">
          <w:rPr>
            <w:noProof/>
            <w:webHidden/>
          </w:rPr>
          <w:fldChar w:fldCharType="separate"/>
        </w:r>
        <w:r w:rsidR="00584B15">
          <w:rPr>
            <w:noProof/>
            <w:webHidden/>
            <w:rtl/>
          </w:rPr>
          <w:t>176</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91" w:history="1">
        <w:r w:rsidR="002D19AC" w:rsidRPr="006A1477">
          <w:rPr>
            <w:rStyle w:val="Hyperlink"/>
            <w:noProof/>
            <w:rtl/>
            <w:lang w:eastAsia="he-IL"/>
          </w:rPr>
          <w:t>הצעות לסדר-היום</w:t>
        </w:r>
        <w:r w:rsidR="002D19AC">
          <w:rPr>
            <w:noProof/>
            <w:webHidden/>
          </w:rPr>
          <w:tab/>
        </w:r>
        <w:r w:rsidR="002D19AC">
          <w:rPr>
            <w:noProof/>
            <w:webHidden/>
          </w:rPr>
          <w:fldChar w:fldCharType="begin"/>
        </w:r>
        <w:r w:rsidR="002D19AC">
          <w:rPr>
            <w:noProof/>
            <w:webHidden/>
          </w:rPr>
          <w:instrText xml:space="preserve"> PAGEREF _Toc56588291 \h </w:instrText>
        </w:r>
        <w:r w:rsidR="002D19AC">
          <w:rPr>
            <w:noProof/>
            <w:webHidden/>
          </w:rPr>
        </w:r>
        <w:r w:rsidR="002D19AC">
          <w:rPr>
            <w:noProof/>
            <w:webHidden/>
          </w:rPr>
          <w:fldChar w:fldCharType="separate"/>
        </w:r>
        <w:r w:rsidR="00584B15">
          <w:rPr>
            <w:noProof/>
            <w:webHidden/>
            <w:rtl/>
          </w:rPr>
          <w:t>187</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92" w:history="1">
        <w:r w:rsidR="002D19AC" w:rsidRPr="006A1477">
          <w:rPr>
            <w:rStyle w:val="Hyperlink"/>
            <w:noProof/>
            <w:rtl/>
            <w:lang w:eastAsia="he-IL"/>
          </w:rPr>
          <w:t>הרעה במצבם הנפשי והחברתי של רבים מתלמידי ישראל עקב משבר הקורונה המתמשך, ומנגד קיים מחסור בפסיכולוגים במערכת החינוך</w:t>
        </w:r>
        <w:r w:rsidR="002D19AC">
          <w:rPr>
            <w:noProof/>
            <w:webHidden/>
          </w:rPr>
          <w:tab/>
        </w:r>
        <w:r w:rsidR="002D19AC">
          <w:rPr>
            <w:noProof/>
            <w:webHidden/>
          </w:rPr>
          <w:fldChar w:fldCharType="begin"/>
        </w:r>
        <w:r w:rsidR="002D19AC">
          <w:rPr>
            <w:noProof/>
            <w:webHidden/>
          </w:rPr>
          <w:instrText xml:space="preserve"> PAGEREF _Toc56588292 \h </w:instrText>
        </w:r>
        <w:r w:rsidR="002D19AC">
          <w:rPr>
            <w:noProof/>
            <w:webHidden/>
          </w:rPr>
        </w:r>
        <w:r w:rsidR="002D19AC">
          <w:rPr>
            <w:noProof/>
            <w:webHidden/>
          </w:rPr>
          <w:fldChar w:fldCharType="separate"/>
        </w:r>
        <w:r w:rsidR="00584B15">
          <w:rPr>
            <w:noProof/>
            <w:webHidden/>
            <w:rtl/>
          </w:rPr>
          <w:t>187</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93" w:history="1">
        <w:r w:rsidR="002D19AC" w:rsidRPr="006A1477">
          <w:rPr>
            <w:rStyle w:val="Hyperlink"/>
            <w:noProof/>
            <w:rtl/>
          </w:rPr>
          <w:t>תהלה פרידמן (כחול לבן):</w:t>
        </w:r>
        <w:r w:rsidR="002D19AC">
          <w:rPr>
            <w:noProof/>
            <w:webHidden/>
          </w:rPr>
          <w:tab/>
        </w:r>
        <w:r w:rsidR="002D19AC">
          <w:rPr>
            <w:noProof/>
            <w:webHidden/>
          </w:rPr>
          <w:fldChar w:fldCharType="begin"/>
        </w:r>
        <w:r w:rsidR="002D19AC">
          <w:rPr>
            <w:noProof/>
            <w:webHidden/>
          </w:rPr>
          <w:instrText xml:space="preserve"> PAGEREF _Toc56588293 \h </w:instrText>
        </w:r>
        <w:r w:rsidR="002D19AC">
          <w:rPr>
            <w:noProof/>
            <w:webHidden/>
          </w:rPr>
        </w:r>
        <w:r w:rsidR="002D19AC">
          <w:rPr>
            <w:noProof/>
            <w:webHidden/>
          </w:rPr>
          <w:fldChar w:fldCharType="separate"/>
        </w:r>
        <w:r w:rsidR="00584B15">
          <w:rPr>
            <w:noProof/>
            <w:webHidden/>
            <w:rtl/>
          </w:rPr>
          <w:t>188</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94" w:history="1">
        <w:r w:rsidR="002D19AC" w:rsidRPr="006A1477">
          <w:rPr>
            <w:rStyle w:val="Hyperlink"/>
            <w:noProof/>
            <w:rtl/>
          </w:rPr>
          <w:t>סגן שר החינוך מאיר פרוש:</w:t>
        </w:r>
        <w:r w:rsidR="002D19AC">
          <w:rPr>
            <w:noProof/>
            <w:webHidden/>
          </w:rPr>
          <w:tab/>
        </w:r>
        <w:r w:rsidR="002D19AC">
          <w:rPr>
            <w:noProof/>
            <w:webHidden/>
          </w:rPr>
          <w:fldChar w:fldCharType="begin"/>
        </w:r>
        <w:r w:rsidR="002D19AC">
          <w:rPr>
            <w:noProof/>
            <w:webHidden/>
          </w:rPr>
          <w:instrText xml:space="preserve"> PAGEREF _Toc56588294 \h </w:instrText>
        </w:r>
        <w:r w:rsidR="002D19AC">
          <w:rPr>
            <w:noProof/>
            <w:webHidden/>
          </w:rPr>
        </w:r>
        <w:r w:rsidR="002D19AC">
          <w:rPr>
            <w:noProof/>
            <w:webHidden/>
          </w:rPr>
          <w:fldChar w:fldCharType="separate"/>
        </w:r>
        <w:r w:rsidR="00584B15">
          <w:rPr>
            <w:noProof/>
            <w:webHidden/>
            <w:rtl/>
          </w:rPr>
          <w:t>189</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95" w:history="1">
        <w:r w:rsidR="002D19AC" w:rsidRPr="006A1477">
          <w:rPr>
            <w:rStyle w:val="Hyperlink"/>
            <w:noProof/>
            <w:rtl/>
          </w:rPr>
          <w:t>הצעות לסדר-היום</w:t>
        </w:r>
        <w:r w:rsidR="002D19AC">
          <w:rPr>
            <w:noProof/>
            <w:webHidden/>
          </w:rPr>
          <w:tab/>
        </w:r>
        <w:r w:rsidR="002D19AC">
          <w:rPr>
            <w:noProof/>
            <w:webHidden/>
          </w:rPr>
          <w:fldChar w:fldCharType="begin"/>
        </w:r>
        <w:r w:rsidR="002D19AC">
          <w:rPr>
            <w:noProof/>
            <w:webHidden/>
          </w:rPr>
          <w:instrText xml:space="preserve"> PAGEREF _Toc56588295 \h </w:instrText>
        </w:r>
        <w:r w:rsidR="002D19AC">
          <w:rPr>
            <w:noProof/>
            <w:webHidden/>
          </w:rPr>
        </w:r>
        <w:r w:rsidR="002D19AC">
          <w:rPr>
            <w:noProof/>
            <w:webHidden/>
          </w:rPr>
          <w:fldChar w:fldCharType="separate"/>
        </w:r>
        <w:r w:rsidR="00584B15">
          <w:rPr>
            <w:noProof/>
            <w:webHidden/>
            <w:rtl/>
          </w:rPr>
          <w:t>191</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296" w:history="1">
        <w:r w:rsidR="002D19AC" w:rsidRPr="006A1477">
          <w:rPr>
            <w:rStyle w:val="Hyperlink"/>
            <w:noProof/>
            <w:rtl/>
          </w:rPr>
          <w:t>יצירת מתווה חילוץ לווים בשוק האפור והגברת מודעות למניעת לקיחת ההלוואות</w:t>
        </w:r>
        <w:r w:rsidR="002D19AC">
          <w:rPr>
            <w:noProof/>
            <w:webHidden/>
          </w:rPr>
          <w:tab/>
        </w:r>
        <w:r w:rsidR="002D19AC">
          <w:rPr>
            <w:noProof/>
            <w:webHidden/>
          </w:rPr>
          <w:fldChar w:fldCharType="begin"/>
        </w:r>
        <w:r w:rsidR="002D19AC">
          <w:rPr>
            <w:noProof/>
            <w:webHidden/>
          </w:rPr>
          <w:instrText xml:space="preserve"> PAGEREF _Toc56588296 \h </w:instrText>
        </w:r>
        <w:r w:rsidR="002D19AC">
          <w:rPr>
            <w:noProof/>
            <w:webHidden/>
          </w:rPr>
        </w:r>
        <w:r w:rsidR="002D19AC">
          <w:rPr>
            <w:noProof/>
            <w:webHidden/>
          </w:rPr>
          <w:fldChar w:fldCharType="separate"/>
        </w:r>
        <w:r w:rsidR="00584B15">
          <w:rPr>
            <w:noProof/>
            <w:webHidden/>
            <w:rtl/>
          </w:rPr>
          <w:t>191</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97" w:history="1">
        <w:r w:rsidR="002D19AC" w:rsidRPr="006A1477">
          <w:rPr>
            <w:rStyle w:val="Hyperlink"/>
            <w:noProof/>
            <w:rtl/>
          </w:rPr>
          <w:t>מיכל שיר סגמן (הליכוד):</w:t>
        </w:r>
        <w:r w:rsidR="002D19AC">
          <w:rPr>
            <w:noProof/>
            <w:webHidden/>
          </w:rPr>
          <w:tab/>
        </w:r>
        <w:r w:rsidR="002D19AC">
          <w:rPr>
            <w:noProof/>
            <w:webHidden/>
          </w:rPr>
          <w:fldChar w:fldCharType="begin"/>
        </w:r>
        <w:r w:rsidR="002D19AC">
          <w:rPr>
            <w:noProof/>
            <w:webHidden/>
          </w:rPr>
          <w:instrText xml:space="preserve"> PAGEREF _Toc56588297 \h </w:instrText>
        </w:r>
        <w:r w:rsidR="002D19AC">
          <w:rPr>
            <w:noProof/>
            <w:webHidden/>
          </w:rPr>
        </w:r>
        <w:r w:rsidR="002D19AC">
          <w:rPr>
            <w:noProof/>
            <w:webHidden/>
          </w:rPr>
          <w:fldChar w:fldCharType="separate"/>
        </w:r>
        <w:r w:rsidR="00584B15">
          <w:rPr>
            <w:noProof/>
            <w:webHidden/>
            <w:rtl/>
          </w:rPr>
          <w:t>191</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98" w:history="1">
        <w:r w:rsidR="002D19AC" w:rsidRPr="006A1477">
          <w:rPr>
            <w:rStyle w:val="Hyperlink"/>
            <w:noProof/>
            <w:rtl/>
          </w:rPr>
          <w:t>אחמד טיבי (הרשימה המשותפת):</w:t>
        </w:r>
        <w:r w:rsidR="002D19AC">
          <w:rPr>
            <w:noProof/>
            <w:webHidden/>
          </w:rPr>
          <w:tab/>
        </w:r>
        <w:r w:rsidR="002D19AC">
          <w:rPr>
            <w:noProof/>
            <w:webHidden/>
          </w:rPr>
          <w:fldChar w:fldCharType="begin"/>
        </w:r>
        <w:r w:rsidR="002D19AC">
          <w:rPr>
            <w:noProof/>
            <w:webHidden/>
          </w:rPr>
          <w:instrText xml:space="preserve"> PAGEREF _Toc56588298 \h </w:instrText>
        </w:r>
        <w:r w:rsidR="002D19AC">
          <w:rPr>
            <w:noProof/>
            <w:webHidden/>
          </w:rPr>
        </w:r>
        <w:r w:rsidR="002D19AC">
          <w:rPr>
            <w:noProof/>
            <w:webHidden/>
          </w:rPr>
          <w:fldChar w:fldCharType="separate"/>
        </w:r>
        <w:r w:rsidR="00584B15">
          <w:rPr>
            <w:noProof/>
            <w:webHidden/>
            <w:rtl/>
          </w:rPr>
          <w:t>193</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299" w:history="1">
        <w:r w:rsidR="002D19AC" w:rsidRPr="006A1477">
          <w:rPr>
            <w:rStyle w:val="Hyperlink"/>
            <w:noProof/>
            <w:rtl/>
          </w:rPr>
          <w:t>משה אבוטבול (ש"ס):</w:t>
        </w:r>
        <w:r w:rsidR="002D19AC">
          <w:rPr>
            <w:noProof/>
            <w:webHidden/>
          </w:rPr>
          <w:tab/>
        </w:r>
        <w:r w:rsidR="002D19AC">
          <w:rPr>
            <w:noProof/>
            <w:webHidden/>
          </w:rPr>
          <w:fldChar w:fldCharType="begin"/>
        </w:r>
        <w:r w:rsidR="002D19AC">
          <w:rPr>
            <w:noProof/>
            <w:webHidden/>
          </w:rPr>
          <w:instrText xml:space="preserve"> PAGEREF _Toc56588299 \h </w:instrText>
        </w:r>
        <w:r w:rsidR="002D19AC">
          <w:rPr>
            <w:noProof/>
            <w:webHidden/>
          </w:rPr>
        </w:r>
        <w:r w:rsidR="002D19AC">
          <w:rPr>
            <w:noProof/>
            <w:webHidden/>
          </w:rPr>
          <w:fldChar w:fldCharType="separate"/>
        </w:r>
        <w:r w:rsidR="00584B15">
          <w:rPr>
            <w:noProof/>
            <w:webHidden/>
            <w:rtl/>
          </w:rPr>
          <w:t>194</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00" w:history="1">
        <w:r w:rsidR="002D19AC" w:rsidRPr="006A1477">
          <w:rPr>
            <w:rStyle w:val="Hyperlink"/>
            <w:noProof/>
            <w:rtl/>
          </w:rPr>
          <w:t>השר במשרד האוצר יצחק כהן:</w:t>
        </w:r>
        <w:r w:rsidR="002D19AC">
          <w:rPr>
            <w:noProof/>
            <w:webHidden/>
          </w:rPr>
          <w:tab/>
        </w:r>
        <w:r w:rsidR="002D19AC">
          <w:rPr>
            <w:noProof/>
            <w:webHidden/>
          </w:rPr>
          <w:fldChar w:fldCharType="begin"/>
        </w:r>
        <w:r w:rsidR="002D19AC">
          <w:rPr>
            <w:noProof/>
            <w:webHidden/>
          </w:rPr>
          <w:instrText xml:space="preserve"> PAGEREF _Toc56588300 \h </w:instrText>
        </w:r>
        <w:r w:rsidR="002D19AC">
          <w:rPr>
            <w:noProof/>
            <w:webHidden/>
          </w:rPr>
        </w:r>
        <w:r w:rsidR="002D19AC">
          <w:rPr>
            <w:noProof/>
            <w:webHidden/>
          </w:rPr>
          <w:fldChar w:fldCharType="separate"/>
        </w:r>
        <w:r w:rsidR="00584B15">
          <w:rPr>
            <w:noProof/>
            <w:webHidden/>
            <w:rtl/>
          </w:rPr>
          <w:t>196</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301" w:history="1">
        <w:r w:rsidR="002D19AC" w:rsidRPr="006A1477">
          <w:rPr>
            <w:rStyle w:val="Hyperlink"/>
            <w:noProof/>
            <w:rtl/>
            <w:lang w:eastAsia="he-IL"/>
          </w:rPr>
          <w:t>הצעות לסדר-היום</w:t>
        </w:r>
        <w:r w:rsidR="002D19AC">
          <w:rPr>
            <w:noProof/>
            <w:webHidden/>
          </w:rPr>
          <w:tab/>
        </w:r>
        <w:r w:rsidR="002D19AC">
          <w:rPr>
            <w:noProof/>
            <w:webHidden/>
          </w:rPr>
          <w:fldChar w:fldCharType="begin"/>
        </w:r>
        <w:r w:rsidR="002D19AC">
          <w:rPr>
            <w:noProof/>
            <w:webHidden/>
          </w:rPr>
          <w:instrText xml:space="preserve"> PAGEREF _Toc56588301 \h </w:instrText>
        </w:r>
        <w:r w:rsidR="002D19AC">
          <w:rPr>
            <w:noProof/>
            <w:webHidden/>
          </w:rPr>
        </w:r>
        <w:r w:rsidR="002D19AC">
          <w:rPr>
            <w:noProof/>
            <w:webHidden/>
          </w:rPr>
          <w:fldChar w:fldCharType="separate"/>
        </w:r>
        <w:r w:rsidR="00584B15">
          <w:rPr>
            <w:noProof/>
            <w:webHidden/>
            <w:rtl/>
          </w:rPr>
          <w:t>199</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302" w:history="1">
        <w:r w:rsidR="002D19AC" w:rsidRPr="006A1477">
          <w:rPr>
            <w:rStyle w:val="Hyperlink"/>
            <w:noProof/>
            <w:rtl/>
            <w:lang w:eastAsia="he-IL"/>
          </w:rPr>
          <w:t>סעיף 218 לחוק התכנון והבנייה, המאפשר חלוקת צווי איסור מינהליים על כלי רכב או ציוד מכני הנדסי</w:t>
        </w:r>
        <w:r w:rsidR="002D19AC">
          <w:rPr>
            <w:noProof/>
            <w:webHidden/>
          </w:rPr>
          <w:tab/>
        </w:r>
        <w:r w:rsidR="002D19AC">
          <w:rPr>
            <w:noProof/>
            <w:webHidden/>
          </w:rPr>
          <w:fldChar w:fldCharType="begin"/>
        </w:r>
        <w:r w:rsidR="002D19AC">
          <w:rPr>
            <w:noProof/>
            <w:webHidden/>
          </w:rPr>
          <w:instrText xml:space="preserve"> PAGEREF _Toc56588302 \h </w:instrText>
        </w:r>
        <w:r w:rsidR="002D19AC">
          <w:rPr>
            <w:noProof/>
            <w:webHidden/>
          </w:rPr>
        </w:r>
        <w:r w:rsidR="002D19AC">
          <w:rPr>
            <w:noProof/>
            <w:webHidden/>
          </w:rPr>
          <w:fldChar w:fldCharType="separate"/>
        </w:r>
        <w:r w:rsidR="00584B15">
          <w:rPr>
            <w:noProof/>
            <w:webHidden/>
            <w:rtl/>
          </w:rPr>
          <w:t>199</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03" w:history="1">
        <w:r w:rsidR="002D19AC" w:rsidRPr="006A1477">
          <w:rPr>
            <w:rStyle w:val="Hyperlink"/>
            <w:noProof/>
            <w:rtl/>
          </w:rPr>
          <w:t>ע'דיר כמאל מריח (יש עתיד-תל"ם):</w:t>
        </w:r>
        <w:r w:rsidR="002D19AC">
          <w:rPr>
            <w:noProof/>
            <w:webHidden/>
          </w:rPr>
          <w:tab/>
        </w:r>
        <w:r w:rsidR="002D19AC">
          <w:rPr>
            <w:noProof/>
            <w:webHidden/>
          </w:rPr>
          <w:fldChar w:fldCharType="begin"/>
        </w:r>
        <w:r w:rsidR="002D19AC">
          <w:rPr>
            <w:noProof/>
            <w:webHidden/>
          </w:rPr>
          <w:instrText xml:space="preserve"> PAGEREF _Toc56588303 \h </w:instrText>
        </w:r>
        <w:r w:rsidR="002D19AC">
          <w:rPr>
            <w:noProof/>
            <w:webHidden/>
          </w:rPr>
        </w:r>
        <w:r w:rsidR="002D19AC">
          <w:rPr>
            <w:noProof/>
            <w:webHidden/>
          </w:rPr>
          <w:fldChar w:fldCharType="separate"/>
        </w:r>
        <w:r w:rsidR="00584B15">
          <w:rPr>
            <w:noProof/>
            <w:webHidden/>
            <w:rtl/>
          </w:rPr>
          <w:t>199</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04" w:history="1">
        <w:r w:rsidR="002D19AC" w:rsidRPr="006A1477">
          <w:rPr>
            <w:rStyle w:val="Hyperlink"/>
            <w:noProof/>
            <w:rtl/>
          </w:rPr>
          <w:t>סעיד אלחרומי (הרשימה המשותפת):</w:t>
        </w:r>
        <w:r w:rsidR="002D19AC">
          <w:rPr>
            <w:noProof/>
            <w:webHidden/>
          </w:rPr>
          <w:tab/>
        </w:r>
        <w:r w:rsidR="002D19AC">
          <w:rPr>
            <w:noProof/>
            <w:webHidden/>
          </w:rPr>
          <w:fldChar w:fldCharType="begin"/>
        </w:r>
        <w:r w:rsidR="002D19AC">
          <w:rPr>
            <w:noProof/>
            <w:webHidden/>
          </w:rPr>
          <w:instrText xml:space="preserve"> PAGEREF _Toc56588304 \h </w:instrText>
        </w:r>
        <w:r w:rsidR="002D19AC">
          <w:rPr>
            <w:noProof/>
            <w:webHidden/>
          </w:rPr>
        </w:r>
        <w:r w:rsidR="002D19AC">
          <w:rPr>
            <w:noProof/>
            <w:webHidden/>
          </w:rPr>
          <w:fldChar w:fldCharType="separate"/>
        </w:r>
        <w:r w:rsidR="00584B15">
          <w:rPr>
            <w:noProof/>
            <w:webHidden/>
            <w:rtl/>
          </w:rPr>
          <w:t>201</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05" w:history="1">
        <w:r w:rsidR="002D19AC" w:rsidRPr="006A1477">
          <w:rPr>
            <w:rStyle w:val="Hyperlink"/>
            <w:noProof/>
            <w:rtl/>
          </w:rPr>
          <w:t>חמד עמאר (ישראל ביתנו):</w:t>
        </w:r>
        <w:r w:rsidR="002D19AC">
          <w:rPr>
            <w:noProof/>
            <w:webHidden/>
          </w:rPr>
          <w:tab/>
        </w:r>
        <w:r w:rsidR="002D19AC">
          <w:rPr>
            <w:noProof/>
            <w:webHidden/>
          </w:rPr>
          <w:fldChar w:fldCharType="begin"/>
        </w:r>
        <w:r w:rsidR="002D19AC">
          <w:rPr>
            <w:noProof/>
            <w:webHidden/>
          </w:rPr>
          <w:instrText xml:space="preserve"> PAGEREF _Toc56588305 \h </w:instrText>
        </w:r>
        <w:r w:rsidR="002D19AC">
          <w:rPr>
            <w:noProof/>
            <w:webHidden/>
          </w:rPr>
        </w:r>
        <w:r w:rsidR="002D19AC">
          <w:rPr>
            <w:noProof/>
            <w:webHidden/>
          </w:rPr>
          <w:fldChar w:fldCharType="separate"/>
        </w:r>
        <w:r w:rsidR="00584B15">
          <w:rPr>
            <w:noProof/>
            <w:webHidden/>
            <w:rtl/>
          </w:rPr>
          <w:t>202</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06" w:history="1">
        <w:r w:rsidR="002D19AC" w:rsidRPr="006A1477">
          <w:rPr>
            <w:rStyle w:val="Hyperlink"/>
            <w:noProof/>
            <w:rtl/>
          </w:rPr>
          <w:t>השר במשרד האוצר יצחק כהן:</w:t>
        </w:r>
        <w:r w:rsidR="002D19AC">
          <w:rPr>
            <w:noProof/>
            <w:webHidden/>
          </w:rPr>
          <w:tab/>
        </w:r>
        <w:r w:rsidR="002D19AC">
          <w:rPr>
            <w:noProof/>
            <w:webHidden/>
          </w:rPr>
          <w:fldChar w:fldCharType="begin"/>
        </w:r>
        <w:r w:rsidR="002D19AC">
          <w:rPr>
            <w:noProof/>
            <w:webHidden/>
          </w:rPr>
          <w:instrText xml:space="preserve"> PAGEREF _Toc56588306 \h </w:instrText>
        </w:r>
        <w:r w:rsidR="002D19AC">
          <w:rPr>
            <w:noProof/>
            <w:webHidden/>
          </w:rPr>
        </w:r>
        <w:r w:rsidR="002D19AC">
          <w:rPr>
            <w:noProof/>
            <w:webHidden/>
          </w:rPr>
          <w:fldChar w:fldCharType="separate"/>
        </w:r>
        <w:r w:rsidR="00584B15">
          <w:rPr>
            <w:noProof/>
            <w:webHidden/>
            <w:rtl/>
          </w:rPr>
          <w:t>203</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07" w:history="1">
        <w:r w:rsidR="002D19AC" w:rsidRPr="006A1477">
          <w:rPr>
            <w:rStyle w:val="Hyperlink"/>
            <w:noProof/>
            <w:rtl/>
          </w:rPr>
          <w:t>ג'אבר עסאקלה (הרשימה המשותפת):</w:t>
        </w:r>
        <w:r w:rsidR="002D19AC">
          <w:rPr>
            <w:noProof/>
            <w:webHidden/>
          </w:rPr>
          <w:tab/>
        </w:r>
        <w:r w:rsidR="002D19AC">
          <w:rPr>
            <w:noProof/>
            <w:webHidden/>
          </w:rPr>
          <w:fldChar w:fldCharType="begin"/>
        </w:r>
        <w:r w:rsidR="002D19AC">
          <w:rPr>
            <w:noProof/>
            <w:webHidden/>
          </w:rPr>
          <w:instrText xml:space="preserve"> PAGEREF _Toc56588307 \h </w:instrText>
        </w:r>
        <w:r w:rsidR="002D19AC">
          <w:rPr>
            <w:noProof/>
            <w:webHidden/>
          </w:rPr>
        </w:r>
        <w:r w:rsidR="002D19AC">
          <w:rPr>
            <w:noProof/>
            <w:webHidden/>
          </w:rPr>
          <w:fldChar w:fldCharType="separate"/>
        </w:r>
        <w:r w:rsidR="00584B15">
          <w:rPr>
            <w:noProof/>
            <w:webHidden/>
            <w:rtl/>
          </w:rPr>
          <w:t>206</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08" w:history="1">
        <w:r w:rsidR="002D19AC" w:rsidRPr="006A1477">
          <w:rPr>
            <w:rStyle w:val="Hyperlink"/>
            <w:noProof/>
            <w:rtl/>
          </w:rPr>
          <w:t>אוסאמה סעדי (הרשימה המשותפת):</w:t>
        </w:r>
        <w:r w:rsidR="002D19AC">
          <w:rPr>
            <w:noProof/>
            <w:webHidden/>
          </w:rPr>
          <w:tab/>
        </w:r>
        <w:r w:rsidR="002D19AC">
          <w:rPr>
            <w:noProof/>
            <w:webHidden/>
          </w:rPr>
          <w:fldChar w:fldCharType="begin"/>
        </w:r>
        <w:r w:rsidR="002D19AC">
          <w:rPr>
            <w:noProof/>
            <w:webHidden/>
          </w:rPr>
          <w:instrText xml:space="preserve"> PAGEREF _Toc56588308 \h </w:instrText>
        </w:r>
        <w:r w:rsidR="002D19AC">
          <w:rPr>
            <w:noProof/>
            <w:webHidden/>
          </w:rPr>
        </w:r>
        <w:r w:rsidR="002D19AC">
          <w:rPr>
            <w:noProof/>
            <w:webHidden/>
          </w:rPr>
          <w:fldChar w:fldCharType="separate"/>
        </w:r>
        <w:r w:rsidR="00584B15">
          <w:rPr>
            <w:noProof/>
            <w:webHidden/>
            <w:rtl/>
          </w:rPr>
          <w:t>207</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309" w:history="1">
        <w:r w:rsidR="002D19AC" w:rsidRPr="006A1477">
          <w:rPr>
            <w:rStyle w:val="Hyperlink"/>
            <w:noProof/>
            <w:rtl/>
          </w:rPr>
          <w:t>הצעות לסדר-היום</w:t>
        </w:r>
        <w:r w:rsidR="002D19AC">
          <w:rPr>
            <w:noProof/>
            <w:webHidden/>
          </w:rPr>
          <w:tab/>
        </w:r>
        <w:r w:rsidR="002D19AC">
          <w:rPr>
            <w:noProof/>
            <w:webHidden/>
          </w:rPr>
          <w:fldChar w:fldCharType="begin"/>
        </w:r>
        <w:r w:rsidR="002D19AC">
          <w:rPr>
            <w:noProof/>
            <w:webHidden/>
          </w:rPr>
          <w:instrText xml:space="preserve"> PAGEREF _Toc56588309 \h </w:instrText>
        </w:r>
        <w:r w:rsidR="002D19AC">
          <w:rPr>
            <w:noProof/>
            <w:webHidden/>
          </w:rPr>
        </w:r>
        <w:r w:rsidR="002D19AC">
          <w:rPr>
            <w:noProof/>
            <w:webHidden/>
          </w:rPr>
          <w:fldChar w:fldCharType="separate"/>
        </w:r>
        <w:r w:rsidR="00584B15">
          <w:rPr>
            <w:noProof/>
            <w:webHidden/>
            <w:rtl/>
          </w:rPr>
          <w:t>209</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310" w:history="1">
        <w:r w:rsidR="002D19AC" w:rsidRPr="006A1477">
          <w:rPr>
            <w:rStyle w:val="Hyperlink"/>
            <w:noProof/>
            <w:rtl/>
          </w:rPr>
          <w:t>הסבת עובדים והכשרתם לאיוש של 100,000 משרות קיימות במשק</w:t>
        </w:r>
        <w:r w:rsidR="002D19AC">
          <w:rPr>
            <w:noProof/>
            <w:webHidden/>
          </w:rPr>
          <w:tab/>
        </w:r>
        <w:r w:rsidR="002D19AC">
          <w:rPr>
            <w:noProof/>
            <w:webHidden/>
          </w:rPr>
          <w:fldChar w:fldCharType="begin"/>
        </w:r>
        <w:r w:rsidR="002D19AC">
          <w:rPr>
            <w:noProof/>
            <w:webHidden/>
          </w:rPr>
          <w:instrText xml:space="preserve"> PAGEREF _Toc56588310 \h </w:instrText>
        </w:r>
        <w:r w:rsidR="002D19AC">
          <w:rPr>
            <w:noProof/>
            <w:webHidden/>
          </w:rPr>
        </w:r>
        <w:r w:rsidR="002D19AC">
          <w:rPr>
            <w:noProof/>
            <w:webHidden/>
          </w:rPr>
          <w:fldChar w:fldCharType="separate"/>
        </w:r>
        <w:r w:rsidR="00584B15">
          <w:rPr>
            <w:noProof/>
            <w:webHidden/>
            <w:rtl/>
          </w:rPr>
          <w:t>209</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11" w:history="1">
        <w:r w:rsidR="002D19AC" w:rsidRPr="006A1477">
          <w:rPr>
            <w:rStyle w:val="Hyperlink"/>
            <w:noProof/>
            <w:rtl/>
          </w:rPr>
          <w:t>ניר ברקת (הליכוד):</w:t>
        </w:r>
        <w:r w:rsidR="002D19AC">
          <w:rPr>
            <w:noProof/>
            <w:webHidden/>
          </w:rPr>
          <w:tab/>
        </w:r>
        <w:r w:rsidR="002D19AC">
          <w:rPr>
            <w:noProof/>
            <w:webHidden/>
          </w:rPr>
          <w:fldChar w:fldCharType="begin"/>
        </w:r>
        <w:r w:rsidR="002D19AC">
          <w:rPr>
            <w:noProof/>
            <w:webHidden/>
          </w:rPr>
          <w:instrText xml:space="preserve"> PAGEREF _Toc56588311 \h </w:instrText>
        </w:r>
        <w:r w:rsidR="002D19AC">
          <w:rPr>
            <w:noProof/>
            <w:webHidden/>
          </w:rPr>
        </w:r>
        <w:r w:rsidR="002D19AC">
          <w:rPr>
            <w:noProof/>
            <w:webHidden/>
          </w:rPr>
          <w:fldChar w:fldCharType="separate"/>
        </w:r>
        <w:r w:rsidR="00584B15">
          <w:rPr>
            <w:noProof/>
            <w:webHidden/>
            <w:rtl/>
          </w:rPr>
          <w:t>210</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12" w:history="1">
        <w:r w:rsidR="002D19AC" w:rsidRPr="006A1477">
          <w:rPr>
            <w:rStyle w:val="Hyperlink"/>
            <w:noProof/>
            <w:rtl/>
          </w:rPr>
          <w:t>ינון אזולאי (ש"ס):</w:t>
        </w:r>
        <w:r w:rsidR="002D19AC">
          <w:rPr>
            <w:noProof/>
            <w:webHidden/>
          </w:rPr>
          <w:tab/>
        </w:r>
        <w:r w:rsidR="002D19AC">
          <w:rPr>
            <w:noProof/>
            <w:webHidden/>
          </w:rPr>
          <w:fldChar w:fldCharType="begin"/>
        </w:r>
        <w:r w:rsidR="002D19AC">
          <w:rPr>
            <w:noProof/>
            <w:webHidden/>
          </w:rPr>
          <w:instrText xml:space="preserve"> PAGEREF _Toc56588312 \h </w:instrText>
        </w:r>
        <w:r w:rsidR="002D19AC">
          <w:rPr>
            <w:noProof/>
            <w:webHidden/>
          </w:rPr>
        </w:r>
        <w:r w:rsidR="002D19AC">
          <w:rPr>
            <w:noProof/>
            <w:webHidden/>
          </w:rPr>
          <w:fldChar w:fldCharType="separate"/>
        </w:r>
        <w:r w:rsidR="00584B15">
          <w:rPr>
            <w:noProof/>
            <w:webHidden/>
            <w:rtl/>
          </w:rPr>
          <w:t>211</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13" w:history="1">
        <w:r w:rsidR="002D19AC" w:rsidRPr="006A1477">
          <w:rPr>
            <w:rStyle w:val="Hyperlink"/>
            <w:noProof/>
            <w:rtl/>
          </w:rPr>
          <w:t>עודד פורר (ישראל ביתנו):</w:t>
        </w:r>
        <w:r w:rsidR="002D19AC">
          <w:rPr>
            <w:noProof/>
            <w:webHidden/>
          </w:rPr>
          <w:tab/>
        </w:r>
        <w:r w:rsidR="002D19AC">
          <w:rPr>
            <w:noProof/>
            <w:webHidden/>
          </w:rPr>
          <w:fldChar w:fldCharType="begin"/>
        </w:r>
        <w:r w:rsidR="002D19AC">
          <w:rPr>
            <w:noProof/>
            <w:webHidden/>
          </w:rPr>
          <w:instrText xml:space="preserve"> PAGEREF _Toc56588313 \h </w:instrText>
        </w:r>
        <w:r w:rsidR="002D19AC">
          <w:rPr>
            <w:noProof/>
            <w:webHidden/>
          </w:rPr>
        </w:r>
        <w:r w:rsidR="002D19AC">
          <w:rPr>
            <w:noProof/>
            <w:webHidden/>
          </w:rPr>
          <w:fldChar w:fldCharType="separate"/>
        </w:r>
        <w:r w:rsidR="00584B15">
          <w:rPr>
            <w:noProof/>
            <w:webHidden/>
            <w:rtl/>
          </w:rPr>
          <w:t>212</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14" w:history="1">
        <w:r w:rsidR="002D19AC" w:rsidRPr="006A1477">
          <w:rPr>
            <w:rStyle w:val="Hyperlink"/>
            <w:noProof/>
            <w:rtl/>
          </w:rPr>
          <w:t>השר במשרד האוצר יצחק כהן:</w:t>
        </w:r>
        <w:r w:rsidR="002D19AC">
          <w:rPr>
            <w:noProof/>
            <w:webHidden/>
          </w:rPr>
          <w:tab/>
        </w:r>
        <w:r w:rsidR="002D19AC">
          <w:rPr>
            <w:noProof/>
            <w:webHidden/>
          </w:rPr>
          <w:fldChar w:fldCharType="begin"/>
        </w:r>
        <w:r w:rsidR="002D19AC">
          <w:rPr>
            <w:noProof/>
            <w:webHidden/>
          </w:rPr>
          <w:instrText xml:space="preserve"> PAGEREF _Toc56588314 \h </w:instrText>
        </w:r>
        <w:r w:rsidR="002D19AC">
          <w:rPr>
            <w:noProof/>
            <w:webHidden/>
          </w:rPr>
        </w:r>
        <w:r w:rsidR="002D19AC">
          <w:rPr>
            <w:noProof/>
            <w:webHidden/>
          </w:rPr>
          <w:fldChar w:fldCharType="separate"/>
        </w:r>
        <w:r w:rsidR="00584B15">
          <w:rPr>
            <w:noProof/>
            <w:webHidden/>
            <w:rtl/>
          </w:rPr>
          <w:t>213</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15" w:history="1">
        <w:r w:rsidR="002D19AC" w:rsidRPr="006A1477">
          <w:rPr>
            <w:rStyle w:val="Hyperlink"/>
            <w:noProof/>
            <w:rtl/>
          </w:rPr>
          <w:t>סגן שר העבודה, הרווחה והשירותים החברתיים משולם נהרי:</w:t>
        </w:r>
        <w:r w:rsidR="002D19AC">
          <w:rPr>
            <w:noProof/>
            <w:webHidden/>
          </w:rPr>
          <w:tab/>
        </w:r>
        <w:r w:rsidR="002D19AC">
          <w:rPr>
            <w:noProof/>
            <w:webHidden/>
          </w:rPr>
          <w:fldChar w:fldCharType="begin"/>
        </w:r>
        <w:r w:rsidR="002D19AC">
          <w:rPr>
            <w:noProof/>
            <w:webHidden/>
          </w:rPr>
          <w:instrText xml:space="preserve"> PAGEREF _Toc56588315 \h </w:instrText>
        </w:r>
        <w:r w:rsidR="002D19AC">
          <w:rPr>
            <w:noProof/>
            <w:webHidden/>
          </w:rPr>
        </w:r>
        <w:r w:rsidR="002D19AC">
          <w:rPr>
            <w:noProof/>
            <w:webHidden/>
          </w:rPr>
          <w:fldChar w:fldCharType="separate"/>
        </w:r>
        <w:r w:rsidR="00584B15">
          <w:rPr>
            <w:noProof/>
            <w:webHidden/>
            <w:rtl/>
          </w:rPr>
          <w:t>216</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316" w:history="1">
        <w:r w:rsidR="002D19AC" w:rsidRPr="006A1477">
          <w:rPr>
            <w:rStyle w:val="Hyperlink"/>
            <w:noProof/>
            <w:rtl/>
          </w:rPr>
          <w:t>הצעה לסדר-היום</w:t>
        </w:r>
        <w:r w:rsidR="002D19AC">
          <w:rPr>
            <w:noProof/>
            <w:webHidden/>
          </w:rPr>
          <w:tab/>
        </w:r>
        <w:r w:rsidR="002D19AC">
          <w:rPr>
            <w:noProof/>
            <w:webHidden/>
          </w:rPr>
          <w:fldChar w:fldCharType="begin"/>
        </w:r>
        <w:r w:rsidR="002D19AC">
          <w:rPr>
            <w:noProof/>
            <w:webHidden/>
          </w:rPr>
          <w:instrText xml:space="preserve"> PAGEREF _Toc56588316 \h </w:instrText>
        </w:r>
        <w:r w:rsidR="002D19AC">
          <w:rPr>
            <w:noProof/>
            <w:webHidden/>
          </w:rPr>
        </w:r>
        <w:r w:rsidR="002D19AC">
          <w:rPr>
            <w:noProof/>
            <w:webHidden/>
          </w:rPr>
          <w:fldChar w:fldCharType="separate"/>
        </w:r>
        <w:r w:rsidR="00584B15">
          <w:rPr>
            <w:noProof/>
            <w:webHidden/>
            <w:rtl/>
          </w:rPr>
          <w:t>221</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317" w:history="1">
        <w:r w:rsidR="002D19AC" w:rsidRPr="006A1477">
          <w:rPr>
            <w:rStyle w:val="Hyperlink"/>
            <w:noProof/>
            <w:rtl/>
          </w:rPr>
          <w:t>המשך מדיניות הריסת הבתים וצווי הפינוי לכפרים שלמים בנגב מהווים חסם למציאת פתרונות מוסכמים</w:t>
        </w:r>
        <w:r w:rsidR="002D19AC">
          <w:rPr>
            <w:noProof/>
            <w:webHidden/>
          </w:rPr>
          <w:tab/>
        </w:r>
        <w:r w:rsidR="002D19AC">
          <w:rPr>
            <w:noProof/>
            <w:webHidden/>
          </w:rPr>
          <w:fldChar w:fldCharType="begin"/>
        </w:r>
        <w:r w:rsidR="002D19AC">
          <w:rPr>
            <w:noProof/>
            <w:webHidden/>
          </w:rPr>
          <w:instrText xml:space="preserve"> PAGEREF _Toc56588317 \h </w:instrText>
        </w:r>
        <w:r w:rsidR="002D19AC">
          <w:rPr>
            <w:noProof/>
            <w:webHidden/>
          </w:rPr>
        </w:r>
        <w:r w:rsidR="002D19AC">
          <w:rPr>
            <w:noProof/>
            <w:webHidden/>
          </w:rPr>
          <w:fldChar w:fldCharType="separate"/>
        </w:r>
        <w:r w:rsidR="00584B15">
          <w:rPr>
            <w:noProof/>
            <w:webHidden/>
            <w:rtl/>
          </w:rPr>
          <w:t>221</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18" w:history="1">
        <w:r w:rsidR="002D19AC" w:rsidRPr="006A1477">
          <w:rPr>
            <w:rStyle w:val="Hyperlink"/>
            <w:noProof/>
            <w:rtl/>
          </w:rPr>
          <w:t>סעיד אלחרומי (הרשימה המשותפת):</w:t>
        </w:r>
        <w:r w:rsidR="002D19AC">
          <w:rPr>
            <w:noProof/>
            <w:webHidden/>
          </w:rPr>
          <w:tab/>
        </w:r>
        <w:r w:rsidR="002D19AC">
          <w:rPr>
            <w:noProof/>
            <w:webHidden/>
          </w:rPr>
          <w:fldChar w:fldCharType="begin"/>
        </w:r>
        <w:r w:rsidR="002D19AC">
          <w:rPr>
            <w:noProof/>
            <w:webHidden/>
          </w:rPr>
          <w:instrText xml:space="preserve"> PAGEREF _Toc56588318 \h </w:instrText>
        </w:r>
        <w:r w:rsidR="002D19AC">
          <w:rPr>
            <w:noProof/>
            <w:webHidden/>
          </w:rPr>
        </w:r>
        <w:r w:rsidR="002D19AC">
          <w:rPr>
            <w:noProof/>
            <w:webHidden/>
          </w:rPr>
          <w:fldChar w:fldCharType="separate"/>
        </w:r>
        <w:r w:rsidR="00584B15">
          <w:rPr>
            <w:noProof/>
            <w:webHidden/>
            <w:rtl/>
          </w:rPr>
          <w:t>221</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19" w:history="1">
        <w:r w:rsidR="002D19AC" w:rsidRPr="006A1477">
          <w:rPr>
            <w:rStyle w:val="Hyperlink"/>
            <w:noProof/>
            <w:rtl/>
          </w:rPr>
          <w:t>שר הבינוי והשיכון יצחק כהן:</w:t>
        </w:r>
        <w:r w:rsidR="002D19AC">
          <w:rPr>
            <w:noProof/>
            <w:webHidden/>
          </w:rPr>
          <w:tab/>
        </w:r>
        <w:r w:rsidR="002D19AC">
          <w:rPr>
            <w:noProof/>
            <w:webHidden/>
          </w:rPr>
          <w:fldChar w:fldCharType="begin"/>
        </w:r>
        <w:r w:rsidR="002D19AC">
          <w:rPr>
            <w:noProof/>
            <w:webHidden/>
          </w:rPr>
          <w:instrText xml:space="preserve"> PAGEREF _Toc56588319 \h </w:instrText>
        </w:r>
        <w:r w:rsidR="002D19AC">
          <w:rPr>
            <w:noProof/>
            <w:webHidden/>
          </w:rPr>
        </w:r>
        <w:r w:rsidR="002D19AC">
          <w:rPr>
            <w:noProof/>
            <w:webHidden/>
          </w:rPr>
          <w:fldChar w:fldCharType="separate"/>
        </w:r>
        <w:r w:rsidR="00584B15">
          <w:rPr>
            <w:noProof/>
            <w:webHidden/>
            <w:rtl/>
          </w:rPr>
          <w:t>224</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20" w:history="1">
        <w:r w:rsidR="002D19AC" w:rsidRPr="006A1477">
          <w:rPr>
            <w:rStyle w:val="Hyperlink"/>
            <w:noProof/>
            <w:rtl/>
          </w:rPr>
          <w:t>אוסאמה סעדי (הרשימה המשותפת):</w:t>
        </w:r>
        <w:r w:rsidR="002D19AC">
          <w:rPr>
            <w:noProof/>
            <w:webHidden/>
          </w:rPr>
          <w:tab/>
        </w:r>
        <w:r w:rsidR="002D19AC">
          <w:rPr>
            <w:noProof/>
            <w:webHidden/>
          </w:rPr>
          <w:fldChar w:fldCharType="begin"/>
        </w:r>
        <w:r w:rsidR="002D19AC">
          <w:rPr>
            <w:noProof/>
            <w:webHidden/>
          </w:rPr>
          <w:instrText xml:space="preserve"> PAGEREF _Toc56588320 \h </w:instrText>
        </w:r>
        <w:r w:rsidR="002D19AC">
          <w:rPr>
            <w:noProof/>
            <w:webHidden/>
          </w:rPr>
        </w:r>
        <w:r w:rsidR="002D19AC">
          <w:rPr>
            <w:noProof/>
            <w:webHidden/>
          </w:rPr>
          <w:fldChar w:fldCharType="separate"/>
        </w:r>
        <w:r w:rsidR="00584B15">
          <w:rPr>
            <w:noProof/>
            <w:webHidden/>
            <w:rtl/>
          </w:rPr>
          <w:t>226</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321" w:history="1">
        <w:r w:rsidR="002D19AC" w:rsidRPr="006A1477">
          <w:rPr>
            <w:rStyle w:val="Hyperlink"/>
            <w:noProof/>
            <w:rtl/>
            <w:lang w:eastAsia="he-IL"/>
          </w:rPr>
          <w:t>הצעה לסדר-היום</w:t>
        </w:r>
        <w:r w:rsidR="002D19AC">
          <w:rPr>
            <w:noProof/>
            <w:webHidden/>
          </w:rPr>
          <w:tab/>
        </w:r>
        <w:r w:rsidR="002D19AC">
          <w:rPr>
            <w:noProof/>
            <w:webHidden/>
          </w:rPr>
          <w:fldChar w:fldCharType="begin"/>
        </w:r>
        <w:r w:rsidR="002D19AC">
          <w:rPr>
            <w:noProof/>
            <w:webHidden/>
          </w:rPr>
          <w:instrText xml:space="preserve"> PAGEREF _Toc56588321 \h </w:instrText>
        </w:r>
        <w:r w:rsidR="002D19AC">
          <w:rPr>
            <w:noProof/>
            <w:webHidden/>
          </w:rPr>
        </w:r>
        <w:r w:rsidR="002D19AC">
          <w:rPr>
            <w:noProof/>
            <w:webHidden/>
          </w:rPr>
          <w:fldChar w:fldCharType="separate"/>
        </w:r>
        <w:r w:rsidR="00584B15">
          <w:rPr>
            <w:noProof/>
            <w:webHidden/>
            <w:rtl/>
          </w:rPr>
          <w:t>229</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322" w:history="1">
        <w:r w:rsidR="002D19AC" w:rsidRPr="006A1477">
          <w:rPr>
            <w:rStyle w:val="Hyperlink"/>
            <w:noProof/>
            <w:rtl/>
            <w:lang w:eastAsia="he-IL"/>
          </w:rPr>
          <w:t xml:space="preserve">הרחבת חוק הפיקדון </w:t>
        </w:r>
        <w:r w:rsidR="00AE4BCE">
          <w:rPr>
            <w:rStyle w:val="Hyperlink"/>
            <w:noProof/>
            <w:rtl/>
            <w:lang w:eastAsia="he-IL"/>
          </w:rPr>
          <w:t>–</w:t>
        </w:r>
        <w:r w:rsidR="002D19AC" w:rsidRPr="006A1477">
          <w:rPr>
            <w:rStyle w:val="Hyperlink"/>
            <w:noProof/>
            <w:rtl/>
            <w:lang w:eastAsia="he-IL"/>
          </w:rPr>
          <w:t xml:space="preserve"> הפניית עורף לסיכום שהושג בשעתו בוועדת הכלכלה ופגיעה נוספת במשפחות החלשות</w:t>
        </w:r>
        <w:r w:rsidR="002D19AC">
          <w:rPr>
            <w:noProof/>
            <w:webHidden/>
          </w:rPr>
          <w:tab/>
        </w:r>
        <w:r w:rsidR="002D19AC">
          <w:rPr>
            <w:noProof/>
            <w:webHidden/>
          </w:rPr>
          <w:fldChar w:fldCharType="begin"/>
        </w:r>
        <w:r w:rsidR="002D19AC">
          <w:rPr>
            <w:noProof/>
            <w:webHidden/>
          </w:rPr>
          <w:instrText xml:space="preserve"> PAGEREF _Toc56588322 \h </w:instrText>
        </w:r>
        <w:r w:rsidR="002D19AC">
          <w:rPr>
            <w:noProof/>
            <w:webHidden/>
          </w:rPr>
        </w:r>
        <w:r w:rsidR="002D19AC">
          <w:rPr>
            <w:noProof/>
            <w:webHidden/>
          </w:rPr>
          <w:fldChar w:fldCharType="separate"/>
        </w:r>
        <w:r w:rsidR="00584B15">
          <w:rPr>
            <w:noProof/>
            <w:webHidden/>
            <w:rtl/>
          </w:rPr>
          <w:t>229</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23" w:history="1">
        <w:r w:rsidR="002D19AC" w:rsidRPr="006A1477">
          <w:rPr>
            <w:rStyle w:val="Hyperlink"/>
            <w:noProof/>
            <w:rtl/>
          </w:rPr>
          <w:t>משה אבוטבול (ש"ס):</w:t>
        </w:r>
        <w:r w:rsidR="002D19AC">
          <w:rPr>
            <w:noProof/>
            <w:webHidden/>
          </w:rPr>
          <w:tab/>
        </w:r>
        <w:r w:rsidR="002D19AC">
          <w:rPr>
            <w:noProof/>
            <w:webHidden/>
          </w:rPr>
          <w:fldChar w:fldCharType="begin"/>
        </w:r>
        <w:r w:rsidR="002D19AC">
          <w:rPr>
            <w:noProof/>
            <w:webHidden/>
          </w:rPr>
          <w:instrText xml:space="preserve"> PAGEREF _Toc56588323 \h </w:instrText>
        </w:r>
        <w:r w:rsidR="002D19AC">
          <w:rPr>
            <w:noProof/>
            <w:webHidden/>
          </w:rPr>
        </w:r>
        <w:r w:rsidR="002D19AC">
          <w:rPr>
            <w:noProof/>
            <w:webHidden/>
          </w:rPr>
          <w:fldChar w:fldCharType="separate"/>
        </w:r>
        <w:r w:rsidR="00584B15">
          <w:rPr>
            <w:noProof/>
            <w:webHidden/>
            <w:rtl/>
          </w:rPr>
          <w:t>229</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324" w:history="1">
        <w:r w:rsidR="002D19AC" w:rsidRPr="006A1477">
          <w:rPr>
            <w:rStyle w:val="Hyperlink"/>
            <w:noProof/>
            <w:rtl/>
            <w:lang w:eastAsia="he-IL"/>
          </w:rPr>
          <w:t>שאילתות ותשובות</w:t>
        </w:r>
        <w:r w:rsidR="002D19AC">
          <w:rPr>
            <w:noProof/>
            <w:webHidden/>
          </w:rPr>
          <w:tab/>
        </w:r>
        <w:r w:rsidR="002D19AC">
          <w:rPr>
            <w:noProof/>
            <w:webHidden/>
          </w:rPr>
          <w:fldChar w:fldCharType="begin"/>
        </w:r>
        <w:r w:rsidR="002D19AC">
          <w:rPr>
            <w:noProof/>
            <w:webHidden/>
          </w:rPr>
          <w:instrText xml:space="preserve"> PAGEREF _Toc56588324 \h </w:instrText>
        </w:r>
        <w:r w:rsidR="002D19AC">
          <w:rPr>
            <w:noProof/>
            <w:webHidden/>
          </w:rPr>
        </w:r>
        <w:r w:rsidR="002D19AC">
          <w:rPr>
            <w:noProof/>
            <w:webHidden/>
          </w:rPr>
          <w:fldChar w:fldCharType="separate"/>
        </w:r>
        <w:r w:rsidR="00584B15">
          <w:rPr>
            <w:noProof/>
            <w:webHidden/>
            <w:rtl/>
          </w:rPr>
          <w:t>231</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325" w:history="1">
        <w:r w:rsidR="002D19AC" w:rsidRPr="006A1477">
          <w:rPr>
            <w:rStyle w:val="Hyperlink"/>
            <w:noProof/>
            <w:rtl/>
            <w:lang w:eastAsia="he-IL"/>
          </w:rPr>
          <w:t>150. פינוי פסולת מהיישובים הבדואיים הבלתי-מוכרים בנגב</w:t>
        </w:r>
        <w:r w:rsidR="002D19AC">
          <w:rPr>
            <w:noProof/>
            <w:webHidden/>
          </w:rPr>
          <w:tab/>
        </w:r>
        <w:r w:rsidR="002D19AC">
          <w:rPr>
            <w:noProof/>
            <w:webHidden/>
          </w:rPr>
          <w:fldChar w:fldCharType="begin"/>
        </w:r>
        <w:r w:rsidR="002D19AC">
          <w:rPr>
            <w:noProof/>
            <w:webHidden/>
          </w:rPr>
          <w:instrText xml:space="preserve"> PAGEREF _Toc56588325 \h </w:instrText>
        </w:r>
        <w:r w:rsidR="002D19AC">
          <w:rPr>
            <w:noProof/>
            <w:webHidden/>
          </w:rPr>
        </w:r>
        <w:r w:rsidR="002D19AC">
          <w:rPr>
            <w:noProof/>
            <w:webHidden/>
          </w:rPr>
          <w:fldChar w:fldCharType="separate"/>
        </w:r>
        <w:r w:rsidR="00584B15">
          <w:rPr>
            <w:noProof/>
            <w:webHidden/>
            <w:rtl/>
          </w:rPr>
          <w:t>233</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26" w:history="1">
        <w:r w:rsidR="002D19AC" w:rsidRPr="006A1477">
          <w:rPr>
            <w:rStyle w:val="Hyperlink"/>
            <w:noProof/>
            <w:rtl/>
          </w:rPr>
          <w:t>סעיד אלחרומי (הרשימה המשותפת):</w:t>
        </w:r>
        <w:r w:rsidR="002D19AC">
          <w:rPr>
            <w:noProof/>
            <w:webHidden/>
          </w:rPr>
          <w:tab/>
        </w:r>
        <w:r w:rsidR="002D19AC">
          <w:rPr>
            <w:noProof/>
            <w:webHidden/>
          </w:rPr>
          <w:fldChar w:fldCharType="begin"/>
        </w:r>
        <w:r w:rsidR="002D19AC">
          <w:rPr>
            <w:noProof/>
            <w:webHidden/>
          </w:rPr>
          <w:instrText xml:space="preserve"> PAGEREF _Toc56588326 \h </w:instrText>
        </w:r>
        <w:r w:rsidR="002D19AC">
          <w:rPr>
            <w:noProof/>
            <w:webHidden/>
          </w:rPr>
        </w:r>
        <w:r w:rsidR="002D19AC">
          <w:rPr>
            <w:noProof/>
            <w:webHidden/>
          </w:rPr>
          <w:fldChar w:fldCharType="separate"/>
        </w:r>
        <w:r w:rsidR="00584B15">
          <w:rPr>
            <w:noProof/>
            <w:webHidden/>
            <w:rtl/>
          </w:rPr>
          <w:t>233</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27" w:history="1">
        <w:r w:rsidR="002D19AC" w:rsidRPr="006A1477">
          <w:rPr>
            <w:rStyle w:val="Hyperlink"/>
            <w:noProof/>
            <w:rtl/>
          </w:rPr>
          <w:t>השרה להגנת הסביבה גילה גמליאל:</w:t>
        </w:r>
        <w:r w:rsidR="002D19AC">
          <w:rPr>
            <w:noProof/>
            <w:webHidden/>
          </w:rPr>
          <w:tab/>
        </w:r>
        <w:r w:rsidR="002D19AC">
          <w:rPr>
            <w:noProof/>
            <w:webHidden/>
          </w:rPr>
          <w:fldChar w:fldCharType="begin"/>
        </w:r>
        <w:r w:rsidR="002D19AC">
          <w:rPr>
            <w:noProof/>
            <w:webHidden/>
          </w:rPr>
          <w:instrText xml:space="preserve"> PAGEREF _Toc56588327 \h </w:instrText>
        </w:r>
        <w:r w:rsidR="002D19AC">
          <w:rPr>
            <w:noProof/>
            <w:webHidden/>
          </w:rPr>
        </w:r>
        <w:r w:rsidR="002D19AC">
          <w:rPr>
            <w:noProof/>
            <w:webHidden/>
          </w:rPr>
          <w:fldChar w:fldCharType="separate"/>
        </w:r>
        <w:r w:rsidR="00584B15">
          <w:rPr>
            <w:noProof/>
            <w:webHidden/>
            <w:rtl/>
          </w:rPr>
          <w:t>234</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328" w:history="1">
        <w:r w:rsidR="002D19AC" w:rsidRPr="006A1477">
          <w:rPr>
            <w:rStyle w:val="Hyperlink"/>
            <w:noProof/>
            <w:rtl/>
          </w:rPr>
          <w:t>206. עונת הציד</w:t>
        </w:r>
        <w:r w:rsidR="002D19AC">
          <w:rPr>
            <w:noProof/>
            <w:webHidden/>
          </w:rPr>
          <w:tab/>
        </w:r>
        <w:r w:rsidR="002D19AC">
          <w:rPr>
            <w:noProof/>
            <w:webHidden/>
          </w:rPr>
          <w:fldChar w:fldCharType="begin"/>
        </w:r>
        <w:r w:rsidR="002D19AC">
          <w:rPr>
            <w:noProof/>
            <w:webHidden/>
          </w:rPr>
          <w:instrText xml:space="preserve"> PAGEREF _Toc56588328 \h </w:instrText>
        </w:r>
        <w:r w:rsidR="002D19AC">
          <w:rPr>
            <w:noProof/>
            <w:webHidden/>
          </w:rPr>
        </w:r>
        <w:r w:rsidR="002D19AC">
          <w:rPr>
            <w:noProof/>
            <w:webHidden/>
          </w:rPr>
          <w:fldChar w:fldCharType="separate"/>
        </w:r>
        <w:r w:rsidR="00584B15">
          <w:rPr>
            <w:noProof/>
            <w:webHidden/>
            <w:rtl/>
          </w:rPr>
          <w:t>236</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29" w:history="1">
        <w:r w:rsidR="002D19AC" w:rsidRPr="006A1477">
          <w:rPr>
            <w:rStyle w:val="Hyperlink"/>
            <w:noProof/>
            <w:rtl/>
          </w:rPr>
          <w:t>סעיד אלחרומי (הרשימה המשותפת):</w:t>
        </w:r>
        <w:r w:rsidR="002D19AC">
          <w:rPr>
            <w:noProof/>
            <w:webHidden/>
          </w:rPr>
          <w:tab/>
        </w:r>
        <w:r w:rsidR="002D19AC">
          <w:rPr>
            <w:noProof/>
            <w:webHidden/>
          </w:rPr>
          <w:fldChar w:fldCharType="begin"/>
        </w:r>
        <w:r w:rsidR="002D19AC">
          <w:rPr>
            <w:noProof/>
            <w:webHidden/>
          </w:rPr>
          <w:instrText xml:space="preserve"> PAGEREF _Toc56588329 \h </w:instrText>
        </w:r>
        <w:r w:rsidR="002D19AC">
          <w:rPr>
            <w:noProof/>
            <w:webHidden/>
          </w:rPr>
        </w:r>
        <w:r w:rsidR="002D19AC">
          <w:rPr>
            <w:noProof/>
            <w:webHidden/>
          </w:rPr>
          <w:fldChar w:fldCharType="separate"/>
        </w:r>
        <w:r w:rsidR="00584B15">
          <w:rPr>
            <w:noProof/>
            <w:webHidden/>
            <w:rtl/>
          </w:rPr>
          <w:t>236</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30" w:history="1">
        <w:r w:rsidR="002D19AC" w:rsidRPr="006A1477">
          <w:rPr>
            <w:rStyle w:val="Hyperlink"/>
            <w:noProof/>
            <w:rtl/>
          </w:rPr>
          <w:t>השרה להגנת הסביבה גילה גמליאל:</w:t>
        </w:r>
        <w:r w:rsidR="002D19AC">
          <w:rPr>
            <w:noProof/>
            <w:webHidden/>
          </w:rPr>
          <w:tab/>
        </w:r>
        <w:r w:rsidR="002D19AC">
          <w:rPr>
            <w:noProof/>
            <w:webHidden/>
          </w:rPr>
          <w:fldChar w:fldCharType="begin"/>
        </w:r>
        <w:r w:rsidR="002D19AC">
          <w:rPr>
            <w:noProof/>
            <w:webHidden/>
          </w:rPr>
          <w:instrText xml:space="preserve"> PAGEREF _Toc56588330 \h </w:instrText>
        </w:r>
        <w:r w:rsidR="002D19AC">
          <w:rPr>
            <w:noProof/>
            <w:webHidden/>
          </w:rPr>
        </w:r>
        <w:r w:rsidR="002D19AC">
          <w:rPr>
            <w:noProof/>
            <w:webHidden/>
          </w:rPr>
          <w:fldChar w:fldCharType="separate"/>
        </w:r>
        <w:r w:rsidR="00584B15">
          <w:rPr>
            <w:noProof/>
            <w:webHidden/>
            <w:rtl/>
          </w:rPr>
          <w:t>236</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331" w:history="1">
        <w:r w:rsidR="002D19AC" w:rsidRPr="006A1477">
          <w:rPr>
            <w:rStyle w:val="Hyperlink"/>
            <w:noProof/>
            <w:rtl/>
            <w:lang w:eastAsia="he-IL"/>
          </w:rPr>
          <w:t>207. מפעלים ראויים</w:t>
        </w:r>
        <w:r w:rsidR="002D19AC">
          <w:rPr>
            <w:noProof/>
            <w:webHidden/>
          </w:rPr>
          <w:tab/>
        </w:r>
        <w:r w:rsidR="002D19AC">
          <w:rPr>
            <w:noProof/>
            <w:webHidden/>
          </w:rPr>
          <w:fldChar w:fldCharType="begin"/>
        </w:r>
        <w:r w:rsidR="002D19AC">
          <w:rPr>
            <w:noProof/>
            <w:webHidden/>
          </w:rPr>
          <w:instrText xml:space="preserve"> PAGEREF _Toc56588331 \h </w:instrText>
        </w:r>
        <w:r w:rsidR="002D19AC">
          <w:rPr>
            <w:noProof/>
            <w:webHidden/>
          </w:rPr>
        </w:r>
        <w:r w:rsidR="002D19AC">
          <w:rPr>
            <w:noProof/>
            <w:webHidden/>
          </w:rPr>
          <w:fldChar w:fldCharType="separate"/>
        </w:r>
        <w:r w:rsidR="00584B15">
          <w:rPr>
            <w:noProof/>
            <w:webHidden/>
            <w:rtl/>
          </w:rPr>
          <w:t>237</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32" w:history="1">
        <w:r w:rsidR="002D19AC" w:rsidRPr="006A1477">
          <w:rPr>
            <w:rStyle w:val="Hyperlink"/>
            <w:noProof/>
            <w:rtl/>
          </w:rPr>
          <w:t>סעיד אלחרומי (הרשימה המשותפת):</w:t>
        </w:r>
        <w:r w:rsidR="002D19AC">
          <w:rPr>
            <w:noProof/>
            <w:webHidden/>
          </w:rPr>
          <w:tab/>
        </w:r>
        <w:r w:rsidR="002D19AC">
          <w:rPr>
            <w:noProof/>
            <w:webHidden/>
          </w:rPr>
          <w:fldChar w:fldCharType="begin"/>
        </w:r>
        <w:r w:rsidR="002D19AC">
          <w:rPr>
            <w:noProof/>
            <w:webHidden/>
          </w:rPr>
          <w:instrText xml:space="preserve"> PAGEREF _Toc56588332 \h </w:instrText>
        </w:r>
        <w:r w:rsidR="002D19AC">
          <w:rPr>
            <w:noProof/>
            <w:webHidden/>
          </w:rPr>
        </w:r>
        <w:r w:rsidR="002D19AC">
          <w:rPr>
            <w:noProof/>
            <w:webHidden/>
          </w:rPr>
          <w:fldChar w:fldCharType="separate"/>
        </w:r>
        <w:r w:rsidR="00584B15">
          <w:rPr>
            <w:noProof/>
            <w:webHidden/>
            <w:rtl/>
          </w:rPr>
          <w:t>237</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33" w:history="1">
        <w:r w:rsidR="002D19AC" w:rsidRPr="006A1477">
          <w:rPr>
            <w:rStyle w:val="Hyperlink"/>
            <w:noProof/>
            <w:rtl/>
          </w:rPr>
          <w:t>השרה להגנת הסביבה גילה גמליאל:</w:t>
        </w:r>
        <w:r w:rsidR="002D19AC">
          <w:rPr>
            <w:noProof/>
            <w:webHidden/>
          </w:rPr>
          <w:tab/>
        </w:r>
        <w:r w:rsidR="002D19AC">
          <w:rPr>
            <w:noProof/>
            <w:webHidden/>
          </w:rPr>
          <w:fldChar w:fldCharType="begin"/>
        </w:r>
        <w:r w:rsidR="002D19AC">
          <w:rPr>
            <w:noProof/>
            <w:webHidden/>
          </w:rPr>
          <w:instrText xml:space="preserve"> PAGEREF _Toc56588333 \h </w:instrText>
        </w:r>
        <w:r w:rsidR="002D19AC">
          <w:rPr>
            <w:noProof/>
            <w:webHidden/>
          </w:rPr>
        </w:r>
        <w:r w:rsidR="002D19AC">
          <w:rPr>
            <w:noProof/>
            <w:webHidden/>
          </w:rPr>
          <w:fldChar w:fldCharType="separate"/>
        </w:r>
        <w:r w:rsidR="00584B15">
          <w:rPr>
            <w:noProof/>
            <w:webHidden/>
            <w:rtl/>
          </w:rPr>
          <w:t>237</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334" w:history="1">
        <w:r w:rsidR="002D19AC" w:rsidRPr="006A1477">
          <w:rPr>
            <w:rStyle w:val="Hyperlink"/>
            <w:noProof/>
            <w:rtl/>
            <w:lang w:eastAsia="he-IL"/>
          </w:rPr>
          <w:t>279. פינוי פסולת משטח גלילי דרומית לשגב שלום בנגב</w:t>
        </w:r>
        <w:r w:rsidR="002D19AC">
          <w:rPr>
            <w:noProof/>
            <w:webHidden/>
          </w:rPr>
          <w:tab/>
        </w:r>
        <w:r w:rsidR="002D19AC">
          <w:rPr>
            <w:noProof/>
            <w:webHidden/>
          </w:rPr>
          <w:fldChar w:fldCharType="begin"/>
        </w:r>
        <w:r w:rsidR="002D19AC">
          <w:rPr>
            <w:noProof/>
            <w:webHidden/>
          </w:rPr>
          <w:instrText xml:space="preserve"> PAGEREF _Toc56588334 \h </w:instrText>
        </w:r>
        <w:r w:rsidR="002D19AC">
          <w:rPr>
            <w:noProof/>
            <w:webHidden/>
          </w:rPr>
        </w:r>
        <w:r w:rsidR="002D19AC">
          <w:rPr>
            <w:noProof/>
            <w:webHidden/>
          </w:rPr>
          <w:fldChar w:fldCharType="separate"/>
        </w:r>
        <w:r w:rsidR="00584B15">
          <w:rPr>
            <w:noProof/>
            <w:webHidden/>
            <w:rtl/>
          </w:rPr>
          <w:t>238</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35" w:history="1">
        <w:r w:rsidR="002D19AC" w:rsidRPr="006A1477">
          <w:rPr>
            <w:rStyle w:val="Hyperlink"/>
            <w:noProof/>
            <w:rtl/>
          </w:rPr>
          <w:t>סעיד אלחרומי (הרשימה המשותפת):</w:t>
        </w:r>
        <w:r w:rsidR="002D19AC">
          <w:rPr>
            <w:noProof/>
            <w:webHidden/>
          </w:rPr>
          <w:tab/>
        </w:r>
        <w:r w:rsidR="002D19AC">
          <w:rPr>
            <w:noProof/>
            <w:webHidden/>
          </w:rPr>
          <w:fldChar w:fldCharType="begin"/>
        </w:r>
        <w:r w:rsidR="002D19AC">
          <w:rPr>
            <w:noProof/>
            <w:webHidden/>
          </w:rPr>
          <w:instrText xml:space="preserve"> PAGEREF _Toc56588335 \h </w:instrText>
        </w:r>
        <w:r w:rsidR="002D19AC">
          <w:rPr>
            <w:noProof/>
            <w:webHidden/>
          </w:rPr>
        </w:r>
        <w:r w:rsidR="002D19AC">
          <w:rPr>
            <w:noProof/>
            <w:webHidden/>
          </w:rPr>
          <w:fldChar w:fldCharType="separate"/>
        </w:r>
        <w:r w:rsidR="00584B15">
          <w:rPr>
            <w:noProof/>
            <w:webHidden/>
            <w:rtl/>
          </w:rPr>
          <w:t>238</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36" w:history="1">
        <w:r w:rsidR="002D19AC" w:rsidRPr="006A1477">
          <w:rPr>
            <w:rStyle w:val="Hyperlink"/>
            <w:noProof/>
            <w:rtl/>
          </w:rPr>
          <w:t>השרה להגנת הסביבה גילה גמליאל:</w:t>
        </w:r>
        <w:r w:rsidR="002D19AC">
          <w:rPr>
            <w:noProof/>
            <w:webHidden/>
          </w:rPr>
          <w:tab/>
        </w:r>
        <w:r w:rsidR="002D19AC">
          <w:rPr>
            <w:noProof/>
            <w:webHidden/>
          </w:rPr>
          <w:fldChar w:fldCharType="begin"/>
        </w:r>
        <w:r w:rsidR="002D19AC">
          <w:rPr>
            <w:noProof/>
            <w:webHidden/>
          </w:rPr>
          <w:instrText xml:space="preserve"> PAGEREF _Toc56588336 \h </w:instrText>
        </w:r>
        <w:r w:rsidR="002D19AC">
          <w:rPr>
            <w:noProof/>
            <w:webHidden/>
          </w:rPr>
        </w:r>
        <w:r w:rsidR="002D19AC">
          <w:rPr>
            <w:noProof/>
            <w:webHidden/>
          </w:rPr>
          <w:fldChar w:fldCharType="separate"/>
        </w:r>
        <w:r w:rsidR="00584B15">
          <w:rPr>
            <w:noProof/>
            <w:webHidden/>
            <w:rtl/>
          </w:rPr>
          <w:t>238</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337" w:history="1">
        <w:r w:rsidR="002D19AC" w:rsidRPr="006A1477">
          <w:rPr>
            <w:rStyle w:val="Hyperlink"/>
            <w:noProof/>
            <w:rtl/>
          </w:rPr>
          <w:t>248. שיקום שונית האלמוגים באילת</w:t>
        </w:r>
        <w:r w:rsidR="002D19AC">
          <w:rPr>
            <w:noProof/>
            <w:webHidden/>
          </w:rPr>
          <w:tab/>
        </w:r>
        <w:r w:rsidR="002D19AC">
          <w:rPr>
            <w:noProof/>
            <w:webHidden/>
          </w:rPr>
          <w:fldChar w:fldCharType="begin"/>
        </w:r>
        <w:r w:rsidR="002D19AC">
          <w:rPr>
            <w:noProof/>
            <w:webHidden/>
          </w:rPr>
          <w:instrText xml:space="preserve"> PAGEREF _Toc56588337 \h </w:instrText>
        </w:r>
        <w:r w:rsidR="002D19AC">
          <w:rPr>
            <w:noProof/>
            <w:webHidden/>
          </w:rPr>
        </w:r>
        <w:r w:rsidR="002D19AC">
          <w:rPr>
            <w:noProof/>
            <w:webHidden/>
          </w:rPr>
          <w:fldChar w:fldCharType="separate"/>
        </w:r>
        <w:r w:rsidR="00584B15">
          <w:rPr>
            <w:noProof/>
            <w:webHidden/>
            <w:rtl/>
          </w:rPr>
          <w:t>240</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38" w:history="1">
        <w:r w:rsidR="002D19AC" w:rsidRPr="006A1477">
          <w:rPr>
            <w:rStyle w:val="Hyperlink"/>
            <w:noProof/>
            <w:rtl/>
          </w:rPr>
          <w:t>יואב סגלוביץ' (יש עתיד-תל"ם):</w:t>
        </w:r>
        <w:r w:rsidR="002D19AC">
          <w:rPr>
            <w:noProof/>
            <w:webHidden/>
          </w:rPr>
          <w:tab/>
        </w:r>
        <w:r w:rsidR="002D19AC">
          <w:rPr>
            <w:noProof/>
            <w:webHidden/>
          </w:rPr>
          <w:fldChar w:fldCharType="begin"/>
        </w:r>
        <w:r w:rsidR="002D19AC">
          <w:rPr>
            <w:noProof/>
            <w:webHidden/>
          </w:rPr>
          <w:instrText xml:space="preserve"> PAGEREF _Toc56588338 \h </w:instrText>
        </w:r>
        <w:r w:rsidR="002D19AC">
          <w:rPr>
            <w:noProof/>
            <w:webHidden/>
          </w:rPr>
        </w:r>
        <w:r w:rsidR="002D19AC">
          <w:rPr>
            <w:noProof/>
            <w:webHidden/>
          </w:rPr>
          <w:fldChar w:fldCharType="separate"/>
        </w:r>
        <w:r w:rsidR="00584B15">
          <w:rPr>
            <w:noProof/>
            <w:webHidden/>
            <w:rtl/>
          </w:rPr>
          <w:t>240</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39" w:history="1">
        <w:r w:rsidR="002D19AC" w:rsidRPr="006A1477">
          <w:rPr>
            <w:rStyle w:val="Hyperlink"/>
            <w:noProof/>
            <w:rtl/>
          </w:rPr>
          <w:t>השרה להגנת הסביבה גילה גמליאל:</w:t>
        </w:r>
        <w:r w:rsidR="002D19AC">
          <w:rPr>
            <w:noProof/>
            <w:webHidden/>
          </w:rPr>
          <w:tab/>
        </w:r>
        <w:r w:rsidR="002D19AC">
          <w:rPr>
            <w:noProof/>
            <w:webHidden/>
          </w:rPr>
          <w:fldChar w:fldCharType="begin"/>
        </w:r>
        <w:r w:rsidR="002D19AC">
          <w:rPr>
            <w:noProof/>
            <w:webHidden/>
          </w:rPr>
          <w:instrText xml:space="preserve"> PAGEREF _Toc56588339 \h </w:instrText>
        </w:r>
        <w:r w:rsidR="002D19AC">
          <w:rPr>
            <w:noProof/>
            <w:webHidden/>
          </w:rPr>
        </w:r>
        <w:r w:rsidR="002D19AC">
          <w:rPr>
            <w:noProof/>
            <w:webHidden/>
          </w:rPr>
          <w:fldChar w:fldCharType="separate"/>
        </w:r>
        <w:r w:rsidR="00584B15">
          <w:rPr>
            <w:noProof/>
            <w:webHidden/>
            <w:rtl/>
          </w:rPr>
          <w:t>240</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340" w:history="1">
        <w:r w:rsidR="002D19AC" w:rsidRPr="006A1477">
          <w:rPr>
            <w:rStyle w:val="Hyperlink"/>
            <w:noProof/>
            <w:rtl/>
            <w:lang w:eastAsia="he-IL"/>
          </w:rPr>
          <w:t>273.  קו מתח גבוה בסמוך לבתים במגדל-העמק ותחלואה חריגה</w:t>
        </w:r>
        <w:r w:rsidR="002D19AC">
          <w:rPr>
            <w:noProof/>
            <w:webHidden/>
          </w:rPr>
          <w:tab/>
        </w:r>
        <w:r w:rsidR="002D19AC">
          <w:rPr>
            <w:noProof/>
            <w:webHidden/>
          </w:rPr>
          <w:fldChar w:fldCharType="begin"/>
        </w:r>
        <w:r w:rsidR="002D19AC">
          <w:rPr>
            <w:noProof/>
            <w:webHidden/>
          </w:rPr>
          <w:instrText xml:space="preserve"> PAGEREF _Toc56588340 \h </w:instrText>
        </w:r>
        <w:r w:rsidR="002D19AC">
          <w:rPr>
            <w:noProof/>
            <w:webHidden/>
          </w:rPr>
        </w:r>
        <w:r w:rsidR="002D19AC">
          <w:rPr>
            <w:noProof/>
            <w:webHidden/>
          </w:rPr>
          <w:fldChar w:fldCharType="separate"/>
        </w:r>
        <w:r w:rsidR="00584B15">
          <w:rPr>
            <w:noProof/>
            <w:webHidden/>
            <w:rtl/>
          </w:rPr>
          <w:t>242</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41" w:history="1">
        <w:r w:rsidR="002D19AC" w:rsidRPr="006A1477">
          <w:rPr>
            <w:rStyle w:val="Hyperlink"/>
            <w:noProof/>
            <w:rtl/>
          </w:rPr>
          <w:t>עמית הלוי (הליכוד):</w:t>
        </w:r>
        <w:r w:rsidR="002D19AC">
          <w:rPr>
            <w:noProof/>
            <w:webHidden/>
          </w:rPr>
          <w:tab/>
        </w:r>
        <w:r w:rsidR="002D19AC">
          <w:rPr>
            <w:noProof/>
            <w:webHidden/>
          </w:rPr>
          <w:fldChar w:fldCharType="begin"/>
        </w:r>
        <w:r w:rsidR="002D19AC">
          <w:rPr>
            <w:noProof/>
            <w:webHidden/>
          </w:rPr>
          <w:instrText xml:space="preserve"> PAGEREF _Toc56588341 \h </w:instrText>
        </w:r>
        <w:r w:rsidR="002D19AC">
          <w:rPr>
            <w:noProof/>
            <w:webHidden/>
          </w:rPr>
        </w:r>
        <w:r w:rsidR="002D19AC">
          <w:rPr>
            <w:noProof/>
            <w:webHidden/>
          </w:rPr>
          <w:fldChar w:fldCharType="separate"/>
        </w:r>
        <w:r w:rsidR="00584B15">
          <w:rPr>
            <w:noProof/>
            <w:webHidden/>
            <w:rtl/>
          </w:rPr>
          <w:t>242</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42" w:history="1">
        <w:r w:rsidR="002D19AC" w:rsidRPr="006A1477">
          <w:rPr>
            <w:rStyle w:val="Hyperlink"/>
            <w:noProof/>
            <w:rtl/>
          </w:rPr>
          <w:t>השרה להגנת הסביבה גילה גמליאל:</w:t>
        </w:r>
        <w:r w:rsidR="002D19AC">
          <w:rPr>
            <w:noProof/>
            <w:webHidden/>
          </w:rPr>
          <w:tab/>
        </w:r>
        <w:r w:rsidR="002D19AC">
          <w:rPr>
            <w:noProof/>
            <w:webHidden/>
          </w:rPr>
          <w:fldChar w:fldCharType="begin"/>
        </w:r>
        <w:r w:rsidR="002D19AC">
          <w:rPr>
            <w:noProof/>
            <w:webHidden/>
          </w:rPr>
          <w:instrText xml:space="preserve"> PAGEREF _Toc56588342 \h </w:instrText>
        </w:r>
        <w:r w:rsidR="002D19AC">
          <w:rPr>
            <w:noProof/>
            <w:webHidden/>
          </w:rPr>
        </w:r>
        <w:r w:rsidR="002D19AC">
          <w:rPr>
            <w:noProof/>
            <w:webHidden/>
          </w:rPr>
          <w:fldChar w:fldCharType="separate"/>
        </w:r>
        <w:r w:rsidR="00584B15">
          <w:rPr>
            <w:noProof/>
            <w:webHidden/>
            <w:rtl/>
          </w:rPr>
          <w:t>243</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343" w:history="1">
        <w:r w:rsidR="002D19AC" w:rsidRPr="006A1477">
          <w:rPr>
            <w:rStyle w:val="Hyperlink"/>
            <w:noProof/>
            <w:rtl/>
          </w:rPr>
          <w:t>277. תקציב סביבתי לרשויות המקומיות, ניצול וחזרה לקופה הציבורית</w:t>
        </w:r>
        <w:r w:rsidR="002D19AC">
          <w:rPr>
            <w:noProof/>
            <w:webHidden/>
          </w:rPr>
          <w:tab/>
        </w:r>
        <w:r w:rsidR="002D19AC">
          <w:rPr>
            <w:noProof/>
            <w:webHidden/>
          </w:rPr>
          <w:fldChar w:fldCharType="begin"/>
        </w:r>
        <w:r w:rsidR="002D19AC">
          <w:rPr>
            <w:noProof/>
            <w:webHidden/>
          </w:rPr>
          <w:instrText xml:space="preserve"> PAGEREF _Toc56588343 \h </w:instrText>
        </w:r>
        <w:r w:rsidR="002D19AC">
          <w:rPr>
            <w:noProof/>
            <w:webHidden/>
          </w:rPr>
        </w:r>
        <w:r w:rsidR="002D19AC">
          <w:rPr>
            <w:noProof/>
            <w:webHidden/>
          </w:rPr>
          <w:fldChar w:fldCharType="separate"/>
        </w:r>
        <w:r w:rsidR="00584B15">
          <w:rPr>
            <w:noProof/>
            <w:webHidden/>
            <w:rtl/>
          </w:rPr>
          <w:t>244</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44" w:history="1">
        <w:r w:rsidR="002D19AC" w:rsidRPr="006A1477">
          <w:rPr>
            <w:rStyle w:val="Hyperlink"/>
            <w:noProof/>
            <w:rtl/>
          </w:rPr>
          <w:t>סונדוס סאלח (הרשימה המשותפת):</w:t>
        </w:r>
        <w:r w:rsidR="002D19AC">
          <w:rPr>
            <w:noProof/>
            <w:webHidden/>
          </w:rPr>
          <w:tab/>
        </w:r>
        <w:r w:rsidR="002D19AC">
          <w:rPr>
            <w:noProof/>
            <w:webHidden/>
          </w:rPr>
          <w:fldChar w:fldCharType="begin"/>
        </w:r>
        <w:r w:rsidR="002D19AC">
          <w:rPr>
            <w:noProof/>
            <w:webHidden/>
          </w:rPr>
          <w:instrText xml:space="preserve"> PAGEREF _Toc56588344 \h </w:instrText>
        </w:r>
        <w:r w:rsidR="002D19AC">
          <w:rPr>
            <w:noProof/>
            <w:webHidden/>
          </w:rPr>
        </w:r>
        <w:r w:rsidR="002D19AC">
          <w:rPr>
            <w:noProof/>
            <w:webHidden/>
          </w:rPr>
          <w:fldChar w:fldCharType="separate"/>
        </w:r>
        <w:r w:rsidR="00584B15">
          <w:rPr>
            <w:noProof/>
            <w:webHidden/>
            <w:rtl/>
          </w:rPr>
          <w:t>244</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45" w:history="1">
        <w:r w:rsidR="002D19AC" w:rsidRPr="006A1477">
          <w:rPr>
            <w:rStyle w:val="Hyperlink"/>
            <w:noProof/>
            <w:rtl/>
          </w:rPr>
          <w:t>השרה להגנת הסביבה גילה גמליאל:</w:t>
        </w:r>
        <w:r w:rsidR="002D19AC">
          <w:rPr>
            <w:noProof/>
            <w:webHidden/>
          </w:rPr>
          <w:tab/>
        </w:r>
        <w:r w:rsidR="002D19AC">
          <w:rPr>
            <w:noProof/>
            <w:webHidden/>
          </w:rPr>
          <w:fldChar w:fldCharType="begin"/>
        </w:r>
        <w:r w:rsidR="002D19AC">
          <w:rPr>
            <w:noProof/>
            <w:webHidden/>
          </w:rPr>
          <w:instrText xml:space="preserve"> PAGEREF _Toc56588345 \h </w:instrText>
        </w:r>
        <w:r w:rsidR="002D19AC">
          <w:rPr>
            <w:noProof/>
            <w:webHidden/>
          </w:rPr>
        </w:r>
        <w:r w:rsidR="002D19AC">
          <w:rPr>
            <w:noProof/>
            <w:webHidden/>
          </w:rPr>
          <w:fldChar w:fldCharType="separate"/>
        </w:r>
        <w:r w:rsidR="00584B15">
          <w:rPr>
            <w:noProof/>
            <w:webHidden/>
            <w:rtl/>
          </w:rPr>
          <w:t>245</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346" w:history="1">
        <w:r w:rsidR="002D19AC" w:rsidRPr="006A1477">
          <w:rPr>
            <w:rStyle w:val="Hyperlink"/>
            <w:noProof/>
            <w:rtl/>
            <w:lang w:eastAsia="he-IL"/>
          </w:rPr>
          <w:t>מסמכים שהונחו על שולחן הכנסת</w:t>
        </w:r>
        <w:r w:rsidR="002D19AC">
          <w:rPr>
            <w:noProof/>
            <w:webHidden/>
          </w:rPr>
          <w:tab/>
        </w:r>
        <w:r w:rsidR="002D19AC">
          <w:rPr>
            <w:noProof/>
            <w:webHidden/>
          </w:rPr>
          <w:fldChar w:fldCharType="begin"/>
        </w:r>
        <w:r w:rsidR="002D19AC">
          <w:rPr>
            <w:noProof/>
            <w:webHidden/>
          </w:rPr>
          <w:instrText xml:space="preserve"> PAGEREF _Toc56588346 \h </w:instrText>
        </w:r>
        <w:r w:rsidR="002D19AC">
          <w:rPr>
            <w:noProof/>
            <w:webHidden/>
          </w:rPr>
        </w:r>
        <w:r w:rsidR="002D19AC">
          <w:rPr>
            <w:noProof/>
            <w:webHidden/>
          </w:rPr>
          <w:fldChar w:fldCharType="separate"/>
        </w:r>
        <w:r w:rsidR="00584B15">
          <w:rPr>
            <w:noProof/>
            <w:webHidden/>
            <w:rtl/>
          </w:rPr>
          <w:t>247</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47" w:history="1">
        <w:r w:rsidR="002D19AC" w:rsidRPr="006A1477">
          <w:rPr>
            <w:rStyle w:val="Hyperlink"/>
            <w:noProof/>
            <w:rtl/>
          </w:rPr>
          <w:t>מזכירת הכנסת ירדנה מלר-הורוביץ:</w:t>
        </w:r>
        <w:r w:rsidR="002D19AC">
          <w:rPr>
            <w:noProof/>
            <w:webHidden/>
          </w:rPr>
          <w:tab/>
        </w:r>
        <w:r w:rsidR="002D19AC">
          <w:rPr>
            <w:noProof/>
            <w:webHidden/>
          </w:rPr>
          <w:fldChar w:fldCharType="begin"/>
        </w:r>
        <w:r w:rsidR="002D19AC">
          <w:rPr>
            <w:noProof/>
            <w:webHidden/>
          </w:rPr>
          <w:instrText xml:space="preserve"> PAGEREF _Toc56588347 \h </w:instrText>
        </w:r>
        <w:r w:rsidR="002D19AC">
          <w:rPr>
            <w:noProof/>
            <w:webHidden/>
          </w:rPr>
        </w:r>
        <w:r w:rsidR="002D19AC">
          <w:rPr>
            <w:noProof/>
            <w:webHidden/>
          </w:rPr>
          <w:fldChar w:fldCharType="separate"/>
        </w:r>
        <w:r w:rsidR="00584B15">
          <w:rPr>
            <w:noProof/>
            <w:webHidden/>
            <w:rtl/>
          </w:rPr>
          <w:t>247</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348" w:history="1">
        <w:r w:rsidR="002D19AC" w:rsidRPr="006A1477">
          <w:rPr>
            <w:rStyle w:val="Hyperlink"/>
            <w:noProof/>
            <w:rtl/>
          </w:rPr>
          <w:t>מסמכים שהונחו על שולחן הכנסת</w:t>
        </w:r>
        <w:r w:rsidR="002D19AC">
          <w:rPr>
            <w:noProof/>
            <w:webHidden/>
          </w:rPr>
          <w:tab/>
        </w:r>
        <w:r w:rsidR="002D19AC">
          <w:rPr>
            <w:noProof/>
            <w:webHidden/>
          </w:rPr>
          <w:fldChar w:fldCharType="begin"/>
        </w:r>
        <w:r w:rsidR="002D19AC">
          <w:rPr>
            <w:noProof/>
            <w:webHidden/>
          </w:rPr>
          <w:instrText xml:space="preserve"> PAGEREF _Toc56588348 \h </w:instrText>
        </w:r>
        <w:r w:rsidR="002D19AC">
          <w:rPr>
            <w:noProof/>
            <w:webHidden/>
          </w:rPr>
        </w:r>
        <w:r w:rsidR="002D19AC">
          <w:rPr>
            <w:noProof/>
            <w:webHidden/>
          </w:rPr>
          <w:fldChar w:fldCharType="separate"/>
        </w:r>
        <w:r w:rsidR="00584B15">
          <w:rPr>
            <w:noProof/>
            <w:webHidden/>
            <w:rtl/>
          </w:rPr>
          <w:t>247</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49" w:history="1">
        <w:r w:rsidR="002D19AC" w:rsidRPr="006A1477">
          <w:rPr>
            <w:rStyle w:val="Hyperlink"/>
            <w:noProof/>
            <w:rtl/>
          </w:rPr>
          <w:t>מזכירת הכנסת ירדנה מלר-הורוביץ:</w:t>
        </w:r>
        <w:r w:rsidR="002D19AC">
          <w:rPr>
            <w:noProof/>
            <w:webHidden/>
          </w:rPr>
          <w:tab/>
        </w:r>
        <w:r w:rsidR="002D19AC">
          <w:rPr>
            <w:noProof/>
            <w:webHidden/>
          </w:rPr>
          <w:fldChar w:fldCharType="begin"/>
        </w:r>
        <w:r w:rsidR="002D19AC">
          <w:rPr>
            <w:noProof/>
            <w:webHidden/>
          </w:rPr>
          <w:instrText xml:space="preserve"> PAGEREF _Toc56588349 \h </w:instrText>
        </w:r>
        <w:r w:rsidR="002D19AC">
          <w:rPr>
            <w:noProof/>
            <w:webHidden/>
          </w:rPr>
        </w:r>
        <w:r w:rsidR="002D19AC">
          <w:rPr>
            <w:noProof/>
            <w:webHidden/>
          </w:rPr>
          <w:fldChar w:fldCharType="separate"/>
        </w:r>
        <w:r w:rsidR="00584B15">
          <w:rPr>
            <w:noProof/>
            <w:webHidden/>
            <w:rtl/>
          </w:rPr>
          <w:t>248</w:t>
        </w:r>
        <w:r w:rsidR="002D19AC">
          <w:rPr>
            <w:noProof/>
            <w:webHidden/>
          </w:rPr>
          <w:fldChar w:fldCharType="end"/>
        </w:r>
      </w:hyperlink>
    </w:p>
    <w:p w:rsidR="002D19AC" w:rsidRDefault="00AF5B88" w:rsidP="002D19AC">
      <w:pPr>
        <w:pStyle w:val="TOC1"/>
        <w:tabs>
          <w:tab w:val="right" w:leader="dot" w:pos="8296"/>
        </w:tabs>
        <w:ind w:firstLine="0"/>
        <w:rPr>
          <w:rFonts w:asciiTheme="minorHAnsi" w:eastAsiaTheme="minorEastAsia" w:hAnsiTheme="minorHAnsi" w:cstheme="minorBidi"/>
          <w:noProof/>
        </w:rPr>
      </w:pPr>
      <w:hyperlink w:anchor="_Toc56588350" w:history="1">
        <w:r w:rsidR="002D19AC" w:rsidRPr="006A1477">
          <w:rPr>
            <w:rStyle w:val="Hyperlink"/>
            <w:noProof/>
            <w:rtl/>
            <w:lang w:eastAsia="he-IL"/>
          </w:rPr>
          <w:t>הצעת חוק סמכויות מיוחדות להתמודדות עם נגיף הקורונה החדש (הוראת שעה) (תיקון מס' 3), התשפ"א</w:t>
        </w:r>
        <w:r w:rsidR="00AE4BCE">
          <w:rPr>
            <w:rStyle w:val="Hyperlink"/>
            <w:noProof/>
            <w:rtl/>
            <w:lang w:eastAsia="he-IL"/>
          </w:rPr>
          <w:t>–</w:t>
        </w:r>
        <w:r w:rsidR="002D19AC" w:rsidRPr="006A1477">
          <w:rPr>
            <w:rStyle w:val="Hyperlink"/>
            <w:noProof/>
            <w:rtl/>
            <w:lang w:eastAsia="he-IL"/>
          </w:rPr>
          <w:t>2020</w:t>
        </w:r>
        <w:r w:rsidR="002D19AC">
          <w:rPr>
            <w:noProof/>
            <w:webHidden/>
          </w:rPr>
          <w:tab/>
        </w:r>
        <w:r w:rsidR="002D19AC">
          <w:rPr>
            <w:noProof/>
            <w:webHidden/>
          </w:rPr>
          <w:fldChar w:fldCharType="begin"/>
        </w:r>
        <w:r w:rsidR="002D19AC">
          <w:rPr>
            <w:noProof/>
            <w:webHidden/>
          </w:rPr>
          <w:instrText xml:space="preserve"> PAGEREF _Toc56588350 \h </w:instrText>
        </w:r>
        <w:r w:rsidR="002D19AC">
          <w:rPr>
            <w:noProof/>
            <w:webHidden/>
          </w:rPr>
        </w:r>
        <w:r w:rsidR="002D19AC">
          <w:rPr>
            <w:noProof/>
            <w:webHidden/>
          </w:rPr>
          <w:fldChar w:fldCharType="separate"/>
        </w:r>
        <w:r w:rsidR="00584B15">
          <w:rPr>
            <w:noProof/>
            <w:webHidden/>
            <w:rtl/>
          </w:rPr>
          <w:t>248</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51" w:history="1">
        <w:r w:rsidR="002D19AC" w:rsidRPr="006A1477">
          <w:rPr>
            <w:rStyle w:val="Hyperlink"/>
            <w:noProof/>
            <w:rtl/>
          </w:rPr>
          <w:t>יעקב אשר (יו"ר ועדת החוקה, חוק ומשפט):</w:t>
        </w:r>
        <w:r w:rsidR="002D19AC">
          <w:rPr>
            <w:noProof/>
            <w:webHidden/>
          </w:rPr>
          <w:tab/>
        </w:r>
        <w:r w:rsidR="002D19AC">
          <w:rPr>
            <w:noProof/>
            <w:webHidden/>
          </w:rPr>
          <w:fldChar w:fldCharType="begin"/>
        </w:r>
        <w:r w:rsidR="002D19AC">
          <w:rPr>
            <w:noProof/>
            <w:webHidden/>
          </w:rPr>
          <w:instrText xml:space="preserve"> PAGEREF _Toc56588351 \h </w:instrText>
        </w:r>
        <w:r w:rsidR="002D19AC">
          <w:rPr>
            <w:noProof/>
            <w:webHidden/>
          </w:rPr>
        </w:r>
        <w:r w:rsidR="002D19AC">
          <w:rPr>
            <w:noProof/>
            <w:webHidden/>
          </w:rPr>
          <w:fldChar w:fldCharType="separate"/>
        </w:r>
        <w:r w:rsidR="00584B15">
          <w:rPr>
            <w:noProof/>
            <w:webHidden/>
            <w:rtl/>
          </w:rPr>
          <w:t>248</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52" w:history="1">
        <w:r w:rsidR="002D19AC" w:rsidRPr="006A1477">
          <w:rPr>
            <w:rStyle w:val="Hyperlink"/>
            <w:noProof/>
            <w:rtl/>
          </w:rPr>
          <w:t>אוסאמה סעדי (הרשימה המשותפת):</w:t>
        </w:r>
        <w:r w:rsidR="002D19AC">
          <w:rPr>
            <w:noProof/>
            <w:webHidden/>
          </w:rPr>
          <w:tab/>
        </w:r>
        <w:r w:rsidR="002D19AC">
          <w:rPr>
            <w:noProof/>
            <w:webHidden/>
          </w:rPr>
          <w:fldChar w:fldCharType="begin"/>
        </w:r>
        <w:r w:rsidR="002D19AC">
          <w:rPr>
            <w:noProof/>
            <w:webHidden/>
          </w:rPr>
          <w:instrText xml:space="preserve"> PAGEREF _Toc56588352 \h </w:instrText>
        </w:r>
        <w:r w:rsidR="002D19AC">
          <w:rPr>
            <w:noProof/>
            <w:webHidden/>
          </w:rPr>
        </w:r>
        <w:r w:rsidR="002D19AC">
          <w:rPr>
            <w:noProof/>
            <w:webHidden/>
          </w:rPr>
          <w:fldChar w:fldCharType="separate"/>
        </w:r>
        <w:r w:rsidR="00584B15">
          <w:rPr>
            <w:noProof/>
            <w:webHidden/>
            <w:rtl/>
          </w:rPr>
          <w:t>252</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53" w:history="1">
        <w:r w:rsidR="002D19AC" w:rsidRPr="006A1477">
          <w:rPr>
            <w:rStyle w:val="Hyperlink"/>
            <w:noProof/>
            <w:rtl/>
          </w:rPr>
          <w:t>יואב סגלוביץ' (יש עתיד-תל"ם):</w:t>
        </w:r>
        <w:r w:rsidR="002D19AC">
          <w:rPr>
            <w:noProof/>
            <w:webHidden/>
          </w:rPr>
          <w:tab/>
        </w:r>
        <w:r w:rsidR="002D19AC">
          <w:rPr>
            <w:noProof/>
            <w:webHidden/>
          </w:rPr>
          <w:fldChar w:fldCharType="begin"/>
        </w:r>
        <w:r w:rsidR="002D19AC">
          <w:rPr>
            <w:noProof/>
            <w:webHidden/>
          </w:rPr>
          <w:instrText xml:space="preserve"> PAGEREF _Toc56588353 \h </w:instrText>
        </w:r>
        <w:r w:rsidR="002D19AC">
          <w:rPr>
            <w:noProof/>
            <w:webHidden/>
          </w:rPr>
        </w:r>
        <w:r w:rsidR="002D19AC">
          <w:rPr>
            <w:noProof/>
            <w:webHidden/>
          </w:rPr>
          <w:fldChar w:fldCharType="separate"/>
        </w:r>
        <w:r w:rsidR="00584B15">
          <w:rPr>
            <w:noProof/>
            <w:webHidden/>
            <w:rtl/>
          </w:rPr>
          <w:t>254</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54" w:history="1">
        <w:r w:rsidR="002D19AC" w:rsidRPr="006A1477">
          <w:rPr>
            <w:rStyle w:val="Hyperlink"/>
            <w:noProof/>
            <w:rtl/>
          </w:rPr>
          <w:t>אוסאמה סעדי (הרשימה המשותפת):</w:t>
        </w:r>
        <w:r w:rsidR="002D19AC">
          <w:rPr>
            <w:noProof/>
            <w:webHidden/>
          </w:rPr>
          <w:tab/>
        </w:r>
        <w:r w:rsidR="002D19AC">
          <w:rPr>
            <w:noProof/>
            <w:webHidden/>
          </w:rPr>
          <w:fldChar w:fldCharType="begin"/>
        </w:r>
        <w:r w:rsidR="002D19AC">
          <w:rPr>
            <w:noProof/>
            <w:webHidden/>
          </w:rPr>
          <w:instrText xml:space="preserve"> PAGEREF _Toc56588354 \h </w:instrText>
        </w:r>
        <w:r w:rsidR="002D19AC">
          <w:rPr>
            <w:noProof/>
            <w:webHidden/>
          </w:rPr>
        </w:r>
        <w:r w:rsidR="002D19AC">
          <w:rPr>
            <w:noProof/>
            <w:webHidden/>
          </w:rPr>
          <w:fldChar w:fldCharType="separate"/>
        </w:r>
        <w:r w:rsidR="00584B15">
          <w:rPr>
            <w:noProof/>
            <w:webHidden/>
            <w:rtl/>
          </w:rPr>
          <w:t>259</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55" w:history="1">
        <w:r w:rsidR="002D19AC" w:rsidRPr="006A1477">
          <w:rPr>
            <w:rStyle w:val="Hyperlink"/>
            <w:noProof/>
            <w:rtl/>
          </w:rPr>
          <w:t>שרת התיירות אורית פרקש הכהן:</w:t>
        </w:r>
        <w:r w:rsidR="002D19AC">
          <w:rPr>
            <w:noProof/>
            <w:webHidden/>
          </w:rPr>
          <w:tab/>
        </w:r>
        <w:r w:rsidR="002D19AC">
          <w:rPr>
            <w:noProof/>
            <w:webHidden/>
          </w:rPr>
          <w:fldChar w:fldCharType="begin"/>
        </w:r>
        <w:r w:rsidR="002D19AC">
          <w:rPr>
            <w:noProof/>
            <w:webHidden/>
          </w:rPr>
          <w:instrText xml:space="preserve"> PAGEREF _Toc56588355 \h </w:instrText>
        </w:r>
        <w:r w:rsidR="002D19AC">
          <w:rPr>
            <w:noProof/>
            <w:webHidden/>
          </w:rPr>
        </w:r>
        <w:r w:rsidR="002D19AC">
          <w:rPr>
            <w:noProof/>
            <w:webHidden/>
          </w:rPr>
          <w:fldChar w:fldCharType="separate"/>
        </w:r>
        <w:r w:rsidR="00584B15">
          <w:rPr>
            <w:noProof/>
            <w:webHidden/>
            <w:rtl/>
          </w:rPr>
          <w:t>262</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56" w:history="1">
        <w:r w:rsidR="002D19AC" w:rsidRPr="006A1477">
          <w:rPr>
            <w:rStyle w:val="Hyperlink"/>
            <w:noProof/>
            <w:rtl/>
          </w:rPr>
          <w:t>שר הבריאות יולי יואל אדלשטיין:</w:t>
        </w:r>
        <w:r w:rsidR="002D19AC">
          <w:rPr>
            <w:noProof/>
            <w:webHidden/>
          </w:rPr>
          <w:tab/>
        </w:r>
        <w:r w:rsidR="002D19AC">
          <w:rPr>
            <w:noProof/>
            <w:webHidden/>
          </w:rPr>
          <w:fldChar w:fldCharType="begin"/>
        </w:r>
        <w:r w:rsidR="002D19AC">
          <w:rPr>
            <w:noProof/>
            <w:webHidden/>
          </w:rPr>
          <w:instrText xml:space="preserve"> PAGEREF _Toc56588356 \h </w:instrText>
        </w:r>
        <w:r w:rsidR="002D19AC">
          <w:rPr>
            <w:noProof/>
            <w:webHidden/>
          </w:rPr>
        </w:r>
        <w:r w:rsidR="002D19AC">
          <w:rPr>
            <w:noProof/>
            <w:webHidden/>
          </w:rPr>
          <w:fldChar w:fldCharType="separate"/>
        </w:r>
        <w:r w:rsidR="00584B15">
          <w:rPr>
            <w:noProof/>
            <w:webHidden/>
            <w:rtl/>
          </w:rPr>
          <w:t>270</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57" w:history="1">
        <w:r w:rsidR="002D19AC" w:rsidRPr="006A1477">
          <w:rPr>
            <w:rStyle w:val="Hyperlink"/>
            <w:noProof/>
            <w:rtl/>
          </w:rPr>
          <w:t>יעקב אשר (יו"ר ועדת החוקה, חוק ומשפט):</w:t>
        </w:r>
        <w:r w:rsidR="002D19AC">
          <w:rPr>
            <w:noProof/>
            <w:webHidden/>
          </w:rPr>
          <w:tab/>
        </w:r>
        <w:r w:rsidR="002D19AC">
          <w:rPr>
            <w:noProof/>
            <w:webHidden/>
          </w:rPr>
          <w:fldChar w:fldCharType="begin"/>
        </w:r>
        <w:r w:rsidR="002D19AC">
          <w:rPr>
            <w:noProof/>
            <w:webHidden/>
          </w:rPr>
          <w:instrText xml:space="preserve"> PAGEREF _Toc56588357 \h </w:instrText>
        </w:r>
        <w:r w:rsidR="002D19AC">
          <w:rPr>
            <w:noProof/>
            <w:webHidden/>
          </w:rPr>
        </w:r>
        <w:r w:rsidR="002D19AC">
          <w:rPr>
            <w:noProof/>
            <w:webHidden/>
          </w:rPr>
          <w:fldChar w:fldCharType="separate"/>
        </w:r>
        <w:r w:rsidR="00584B15">
          <w:rPr>
            <w:noProof/>
            <w:webHidden/>
            <w:rtl/>
          </w:rPr>
          <w:t>274</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Pr>
      </w:pPr>
      <w:hyperlink w:anchor="_Toc56588358" w:history="1">
        <w:r w:rsidR="002D19AC" w:rsidRPr="006A1477">
          <w:rPr>
            <w:rStyle w:val="Hyperlink"/>
            <w:noProof/>
            <w:rtl/>
          </w:rPr>
          <w:t>יעקב אשר (יו"ר ועדת החוקה, חוק ומשפט):</w:t>
        </w:r>
        <w:r w:rsidR="002D19AC">
          <w:rPr>
            <w:noProof/>
            <w:webHidden/>
          </w:rPr>
          <w:tab/>
        </w:r>
        <w:r w:rsidR="002D19AC">
          <w:rPr>
            <w:noProof/>
            <w:webHidden/>
          </w:rPr>
          <w:fldChar w:fldCharType="begin"/>
        </w:r>
        <w:r w:rsidR="002D19AC">
          <w:rPr>
            <w:noProof/>
            <w:webHidden/>
          </w:rPr>
          <w:instrText xml:space="preserve"> PAGEREF _Toc56588358 \h </w:instrText>
        </w:r>
        <w:r w:rsidR="002D19AC">
          <w:rPr>
            <w:noProof/>
            <w:webHidden/>
          </w:rPr>
        </w:r>
        <w:r w:rsidR="002D19AC">
          <w:rPr>
            <w:noProof/>
            <w:webHidden/>
          </w:rPr>
          <w:fldChar w:fldCharType="separate"/>
        </w:r>
        <w:r w:rsidR="00584B15">
          <w:rPr>
            <w:noProof/>
            <w:webHidden/>
            <w:rtl/>
          </w:rPr>
          <w:t>291</w:t>
        </w:r>
        <w:r w:rsidR="002D19AC">
          <w:rPr>
            <w:noProof/>
            <w:webHidden/>
          </w:rPr>
          <w:fldChar w:fldCharType="end"/>
        </w:r>
      </w:hyperlink>
    </w:p>
    <w:p w:rsidR="002D19AC" w:rsidRDefault="00AF5B88" w:rsidP="002D19AC">
      <w:pPr>
        <w:pStyle w:val="TOC2"/>
        <w:tabs>
          <w:tab w:val="right" w:leader="dot" w:pos="8296"/>
        </w:tabs>
        <w:ind w:firstLine="0"/>
        <w:rPr>
          <w:rFonts w:asciiTheme="minorHAnsi" w:eastAsiaTheme="minorEastAsia" w:hAnsiTheme="minorHAnsi" w:cstheme="minorBidi"/>
          <w:noProof/>
          <w:rtl/>
        </w:rPr>
      </w:pPr>
      <w:hyperlink w:anchor="_Toc56588359" w:history="1">
        <w:r w:rsidR="002D19AC" w:rsidRPr="006A1477">
          <w:rPr>
            <w:rStyle w:val="Hyperlink"/>
            <w:noProof/>
            <w:rtl/>
          </w:rPr>
          <w:t>איתן גינזבורג (כחול לבן):</w:t>
        </w:r>
        <w:r w:rsidR="002D19AC">
          <w:rPr>
            <w:noProof/>
            <w:webHidden/>
          </w:rPr>
          <w:tab/>
        </w:r>
        <w:r w:rsidR="002D19AC">
          <w:rPr>
            <w:noProof/>
            <w:webHidden/>
          </w:rPr>
          <w:fldChar w:fldCharType="begin"/>
        </w:r>
        <w:r w:rsidR="002D19AC">
          <w:rPr>
            <w:noProof/>
            <w:webHidden/>
          </w:rPr>
          <w:instrText xml:space="preserve"> PAGEREF _Toc56588359 \h </w:instrText>
        </w:r>
        <w:r w:rsidR="002D19AC">
          <w:rPr>
            <w:noProof/>
            <w:webHidden/>
          </w:rPr>
        </w:r>
        <w:r w:rsidR="002D19AC">
          <w:rPr>
            <w:noProof/>
            <w:webHidden/>
          </w:rPr>
          <w:fldChar w:fldCharType="separate"/>
        </w:r>
        <w:r w:rsidR="00584B15">
          <w:rPr>
            <w:noProof/>
            <w:webHidden/>
            <w:rtl/>
          </w:rPr>
          <w:t>292</w:t>
        </w:r>
        <w:r w:rsidR="002D19AC">
          <w:rPr>
            <w:noProof/>
            <w:webHidden/>
          </w:rPr>
          <w:fldChar w:fldCharType="end"/>
        </w:r>
      </w:hyperlink>
    </w:p>
    <w:p w:rsidR="002D19AC" w:rsidRDefault="002D19AC" w:rsidP="002D19AC">
      <w:pPr>
        <w:rPr>
          <w:rFonts w:eastAsiaTheme="minorEastAsia"/>
          <w:noProof/>
          <w:rtl/>
        </w:rPr>
      </w:pPr>
      <w:r w:rsidRPr="002D19AC">
        <w:rPr>
          <w:rFonts w:eastAsiaTheme="minorEastAsia"/>
          <w:noProof/>
          <w:rtl/>
        </w:rPr>
        <w:br w:type="page"/>
      </w:r>
    </w:p>
    <w:p w:rsidR="002A77F7" w:rsidRDefault="002D19AC" w:rsidP="002D19AC">
      <w:pPr>
        <w:pStyle w:val="a7"/>
        <w:rPr>
          <w:rtl/>
        </w:rPr>
      </w:pPr>
      <w:r>
        <w:rPr>
          <w:rStyle w:val="TagStyle"/>
          <w:vanish w:val="0"/>
          <w:rtl/>
        </w:rPr>
        <w:lastRenderedPageBreak/>
        <w:fldChar w:fldCharType="end"/>
      </w:r>
      <w:r w:rsidR="002A77F7" w:rsidRPr="00D9058E">
        <w:rPr>
          <w:rStyle w:val="TagStyle"/>
          <w:rtl/>
        </w:rPr>
        <w:t xml:space="preserve">&lt;&lt; נושא &gt;&gt; </w:t>
      </w:r>
      <w:bookmarkStart w:id="7" w:name="_Toc56076841"/>
      <w:bookmarkStart w:id="8" w:name="_Toc56077243"/>
      <w:bookmarkStart w:id="9" w:name="_Toc56588201"/>
      <w:r w:rsidR="002A77F7">
        <w:rPr>
          <w:rtl/>
        </w:rPr>
        <w:t>שאילתות דחופות</w:t>
      </w:r>
      <w:bookmarkEnd w:id="7"/>
      <w:bookmarkEnd w:id="8"/>
      <w:bookmarkEnd w:id="9"/>
      <w:r w:rsidR="002A77F7" w:rsidRPr="00D9058E">
        <w:rPr>
          <w:rStyle w:val="TagStyle"/>
          <w:rtl/>
        </w:rPr>
        <w:t xml:space="preserve"> &lt;&lt; נושא &gt;&gt;</w:t>
      </w:r>
      <w:r w:rsidR="002A77F7">
        <w:rPr>
          <w:rtl/>
        </w:rPr>
        <w:t xml:space="preserve">   </w:t>
      </w:r>
      <w:bookmarkEnd w:id="6"/>
    </w:p>
    <w:p w:rsidR="002A77F7" w:rsidRPr="00D9058E" w:rsidRDefault="002A77F7" w:rsidP="00D9058E">
      <w:pPr>
        <w:rPr>
          <w:rtl/>
        </w:rPr>
      </w:pPr>
    </w:p>
    <w:p w:rsidR="002A77F7" w:rsidRDefault="002A77F7" w:rsidP="0060025B">
      <w:pPr>
        <w:pStyle w:val="af7"/>
        <w:keepNext/>
        <w:rPr>
          <w:rtl/>
        </w:rPr>
      </w:pPr>
      <w:r>
        <w:rPr>
          <w:rStyle w:val="TagStyle"/>
          <w:rFonts w:hint="cs"/>
          <w:rtl/>
        </w:rPr>
        <w:t xml:space="preserve"> &lt;&lt; יור &gt;&gt; </w:t>
      </w:r>
      <w:r>
        <w:rPr>
          <w:rFonts w:hint="cs"/>
          <w:rtl/>
        </w:rPr>
        <w:t>היו"ר יריב לוין:</w:t>
      </w:r>
      <w:r>
        <w:rPr>
          <w:rStyle w:val="TagStyle"/>
          <w:rtl/>
        </w:rPr>
        <w:t xml:space="preserve"> &lt;&lt; יור &gt;&gt;</w:t>
      </w:r>
      <w:r>
        <w:rPr>
          <w:rFonts w:hint="cs"/>
          <w:rtl/>
        </w:rPr>
        <w:t xml:space="preserve">   </w:t>
      </w:r>
    </w:p>
    <w:p w:rsidR="002A77F7" w:rsidRDefault="002A77F7" w:rsidP="00B57747">
      <w:pPr>
        <w:rPr>
          <w:rtl/>
          <w:lang w:eastAsia="he-IL"/>
        </w:rPr>
      </w:pPr>
    </w:p>
    <w:p w:rsidR="002A77F7" w:rsidRDefault="002A77F7" w:rsidP="00122C00">
      <w:pPr>
        <w:rPr>
          <w:rtl/>
          <w:lang w:eastAsia="he-IL"/>
        </w:rPr>
      </w:pPr>
      <w:r>
        <w:rPr>
          <w:rFonts w:hint="cs"/>
          <w:rtl/>
          <w:lang w:eastAsia="he-IL"/>
        </w:rPr>
        <w:t xml:space="preserve">חברות וחברי הכנסת, היום יום רביעי, כ"ד בחשוון התשפ"א, 11 בנובמבר 2020. אני פותח את הישיבה. </w:t>
      </w:r>
    </w:p>
    <w:p w:rsidR="002A77F7" w:rsidRDefault="002A77F7" w:rsidP="00122C00">
      <w:pPr>
        <w:rPr>
          <w:rtl/>
          <w:lang w:eastAsia="he-IL"/>
        </w:rPr>
      </w:pPr>
    </w:p>
    <w:p w:rsidR="002A77F7" w:rsidRDefault="002A77F7" w:rsidP="004462C2">
      <w:pPr>
        <w:rPr>
          <w:rtl/>
          <w:lang w:eastAsia="he-IL"/>
        </w:rPr>
      </w:pPr>
      <w:r>
        <w:rPr>
          <w:rFonts w:hint="cs"/>
          <w:rtl/>
          <w:lang w:eastAsia="he-IL"/>
        </w:rPr>
        <w:t xml:space="preserve">אנחנו פותחים בשאילתות דחופות, והראשונה שבהן היא שאילתה מס' 101, של חבר הכנסת יעקב ליצמן, בנושא: עיכוב העברת תקציב סיוע לפנימיות. </w:t>
      </w:r>
      <w:bookmarkStart w:id="10" w:name="_ETM_Q1_55608"/>
      <w:bookmarkEnd w:id="10"/>
      <w:r>
        <w:rPr>
          <w:rFonts w:hint="cs"/>
          <w:rtl/>
          <w:lang w:eastAsia="he-IL"/>
        </w:rPr>
        <w:t>אני מזמין את סגן שר העבודה, הרווחה והשירותים החברתיים משולם</w:t>
      </w:r>
      <w:bookmarkStart w:id="11" w:name="_ETM_Q1_58588"/>
      <w:bookmarkEnd w:id="11"/>
      <w:r>
        <w:rPr>
          <w:rFonts w:hint="cs"/>
          <w:rtl/>
          <w:lang w:eastAsia="he-IL"/>
        </w:rPr>
        <w:t xml:space="preserve"> נהרי להשיב על השאילתה. חבר הכנסת ליצמן, אתה יכול</w:t>
      </w:r>
      <w:bookmarkStart w:id="12" w:name="_ETM_Q1_64631"/>
      <w:bookmarkEnd w:id="12"/>
      <w:r>
        <w:rPr>
          <w:rFonts w:hint="cs"/>
          <w:rtl/>
          <w:lang w:eastAsia="he-IL"/>
        </w:rPr>
        <w:t xml:space="preserve"> לגשת למיקרופון, על מנת להקריא את השאילתה ברגע שסגן השר </w:t>
      </w:r>
      <w:bookmarkStart w:id="13" w:name="_ETM_Q1_73342"/>
      <w:bookmarkEnd w:id="13"/>
      <w:r>
        <w:rPr>
          <w:rFonts w:hint="cs"/>
          <w:rtl/>
          <w:lang w:eastAsia="he-IL"/>
        </w:rPr>
        <w:t>יגיע לדוכן. בבקשה.</w:t>
      </w:r>
    </w:p>
    <w:p w:rsidR="002A77F7" w:rsidRDefault="002A77F7" w:rsidP="0060025B">
      <w:pPr>
        <w:rPr>
          <w:rtl/>
          <w:lang w:eastAsia="he-IL"/>
        </w:rPr>
      </w:pPr>
    </w:p>
    <w:p w:rsidR="002A77F7" w:rsidRDefault="002A77F7" w:rsidP="0060025B">
      <w:pPr>
        <w:pStyle w:val="aa"/>
        <w:rPr>
          <w:rtl/>
          <w:lang w:eastAsia="he-IL"/>
        </w:rPr>
      </w:pPr>
      <w:r>
        <w:rPr>
          <w:rStyle w:val="TagStyle"/>
          <w:rFonts w:hint="cs"/>
          <w:rtl/>
        </w:rPr>
        <w:t xml:space="preserve"> &lt;&lt; שאילתה &gt;&gt; </w:t>
      </w:r>
      <w:bookmarkStart w:id="14" w:name="_Toc56076842"/>
      <w:bookmarkStart w:id="15" w:name="_Toc56077244"/>
      <w:bookmarkStart w:id="16" w:name="_Toc56588202"/>
      <w:r>
        <w:rPr>
          <w:rFonts w:hint="cs"/>
          <w:rtl/>
          <w:lang w:eastAsia="he-IL"/>
        </w:rPr>
        <w:t>101. עיכוב העברת תקציב סיוע לפנימיות</w:t>
      </w:r>
      <w:bookmarkEnd w:id="14"/>
      <w:bookmarkEnd w:id="15"/>
      <w:bookmarkEnd w:id="16"/>
      <w:r>
        <w:rPr>
          <w:rStyle w:val="TagStyle"/>
          <w:rFonts w:hint="cs"/>
          <w:rtl/>
        </w:rPr>
        <w:t xml:space="preserve"> &lt;&lt; שאילתה &gt;&gt;</w:t>
      </w:r>
      <w:r>
        <w:rPr>
          <w:rFonts w:hint="cs"/>
          <w:rtl/>
          <w:lang w:eastAsia="he-IL"/>
        </w:rPr>
        <w:t xml:space="preserve">   </w:t>
      </w:r>
    </w:p>
    <w:p w:rsidR="002A77F7" w:rsidRDefault="002A77F7" w:rsidP="0060025B">
      <w:pPr>
        <w:rPr>
          <w:rtl/>
          <w:lang w:eastAsia="he-IL"/>
        </w:rPr>
      </w:pPr>
    </w:p>
    <w:p w:rsidR="002A77F7" w:rsidRDefault="002A77F7" w:rsidP="0060025B">
      <w:pPr>
        <w:pStyle w:val="a4"/>
        <w:keepNext/>
        <w:rPr>
          <w:rtl/>
        </w:rPr>
      </w:pPr>
      <w:r>
        <w:rPr>
          <w:rStyle w:val="TagStyle"/>
          <w:rFonts w:hint="cs"/>
          <w:rtl/>
        </w:rPr>
        <w:t xml:space="preserve"> &lt;&lt; דובר &gt;&gt; </w:t>
      </w:r>
      <w:bookmarkStart w:id="17" w:name="_Toc56076843"/>
      <w:bookmarkStart w:id="18" w:name="_Toc56077245"/>
      <w:bookmarkStart w:id="19" w:name="_Toc56588203"/>
      <w:r>
        <w:rPr>
          <w:rFonts w:hint="cs"/>
          <w:rtl/>
        </w:rPr>
        <w:t>יעקב ליצמן (יהדות התורה):</w:t>
      </w:r>
      <w:bookmarkEnd w:id="17"/>
      <w:bookmarkEnd w:id="18"/>
      <w:bookmarkEnd w:id="19"/>
      <w:r>
        <w:rPr>
          <w:rStyle w:val="TagStyle"/>
          <w:rtl/>
        </w:rPr>
        <w:t xml:space="preserve"> &lt;&lt; דובר &gt;&gt;</w:t>
      </w:r>
      <w:r>
        <w:rPr>
          <w:rFonts w:hint="cs"/>
          <w:rtl/>
        </w:rPr>
        <w:t xml:space="preserve">   </w:t>
      </w:r>
    </w:p>
    <w:p w:rsidR="002A77F7" w:rsidRDefault="002A77F7" w:rsidP="00B57747">
      <w:pPr>
        <w:rPr>
          <w:rtl/>
          <w:lang w:eastAsia="he-IL"/>
        </w:rPr>
      </w:pPr>
    </w:p>
    <w:p w:rsidR="002A77F7" w:rsidRDefault="002A77F7" w:rsidP="00AE4BCE">
      <w:pPr>
        <w:rPr>
          <w:rtl/>
        </w:rPr>
      </w:pPr>
      <w:r>
        <w:rPr>
          <w:rFonts w:hint="cs"/>
          <w:rtl/>
        </w:rPr>
        <w:t xml:space="preserve">תודה, אדוני היושב-ראש. בשיחתנו </w:t>
      </w:r>
      <w:r w:rsidR="00AE4BCE">
        <w:rPr>
          <w:rFonts w:hint="eastAsia"/>
          <w:rtl/>
        </w:rPr>
        <w:t>–</w:t>
      </w:r>
      <w:r>
        <w:rPr>
          <w:rFonts w:hint="cs"/>
          <w:rtl/>
        </w:rPr>
        <w:t xml:space="preserve"> זה עם שר העבודה והרווחה והשירותים החברתיים </w:t>
      </w:r>
      <w:r w:rsidR="00AE4BCE">
        <w:rPr>
          <w:rFonts w:hint="eastAsia"/>
          <w:rtl/>
        </w:rPr>
        <w:t>–</w:t>
      </w:r>
      <w:r>
        <w:rPr>
          <w:rFonts w:hint="cs"/>
          <w:rtl/>
        </w:rPr>
        <w:t xml:space="preserve"> הודעת לי על העברת תקציב סיוע לפנימיות למוסדות. בבדיקה שעשיתי מול המוסדות התברר כי חלק מהמוסדות לא קיבלו בכלל תקציב ואחרים קיבלו תקציב חלקי.</w:t>
      </w:r>
    </w:p>
    <w:p w:rsidR="002A77F7" w:rsidRDefault="002A77F7" w:rsidP="0060025B">
      <w:pPr>
        <w:rPr>
          <w:rtl/>
        </w:rPr>
      </w:pPr>
    </w:p>
    <w:p w:rsidR="002A77F7" w:rsidRDefault="002A77F7" w:rsidP="0060025B">
      <w:pPr>
        <w:rPr>
          <w:rtl/>
        </w:rPr>
      </w:pPr>
      <w:r>
        <w:rPr>
          <w:rFonts w:hint="cs"/>
          <w:rtl/>
        </w:rPr>
        <w:t>ברצוני לשאול:</w:t>
      </w:r>
    </w:p>
    <w:p w:rsidR="002A77F7" w:rsidRDefault="002A77F7" w:rsidP="0060025B">
      <w:pPr>
        <w:rPr>
          <w:rtl/>
        </w:rPr>
      </w:pPr>
    </w:p>
    <w:p w:rsidR="002A77F7" w:rsidRDefault="002A77F7" w:rsidP="0060025B">
      <w:pPr>
        <w:rPr>
          <w:rtl/>
        </w:rPr>
      </w:pPr>
      <w:r>
        <w:rPr>
          <w:rFonts w:hint="cs"/>
          <w:rtl/>
        </w:rPr>
        <w:t>1. האם נכון הדבר?</w:t>
      </w:r>
    </w:p>
    <w:p w:rsidR="002A77F7" w:rsidRDefault="002A77F7" w:rsidP="0060025B">
      <w:pPr>
        <w:rPr>
          <w:rtl/>
        </w:rPr>
      </w:pPr>
    </w:p>
    <w:p w:rsidR="002A77F7" w:rsidRDefault="002A77F7" w:rsidP="00AE4BCE">
      <w:pPr>
        <w:rPr>
          <w:rtl/>
        </w:rPr>
      </w:pPr>
      <w:r>
        <w:rPr>
          <w:rFonts w:hint="cs"/>
          <w:rtl/>
        </w:rPr>
        <w:t xml:space="preserve">2. אם כן </w:t>
      </w:r>
      <w:r w:rsidR="00AE4BCE">
        <w:rPr>
          <w:rFonts w:hint="eastAsia"/>
          <w:rtl/>
        </w:rPr>
        <w:t>–</w:t>
      </w:r>
      <w:r>
        <w:rPr>
          <w:rFonts w:hint="cs"/>
          <w:rtl/>
        </w:rPr>
        <w:t xml:space="preserve"> כיצד יתקן משרדך את העניין?</w:t>
      </w:r>
    </w:p>
    <w:p w:rsidR="002A77F7" w:rsidRDefault="002A77F7" w:rsidP="0060025B">
      <w:pPr>
        <w:rPr>
          <w:rtl/>
        </w:rPr>
      </w:pPr>
    </w:p>
    <w:p w:rsidR="002A77F7" w:rsidRDefault="002A77F7" w:rsidP="0014504C">
      <w:r>
        <w:rPr>
          <w:rFonts w:hint="cs"/>
          <w:rtl/>
        </w:rPr>
        <w:t>3. מה יעשה משרדך כדי למנוע שיבושים אלו בעתיד?</w:t>
      </w:r>
    </w:p>
    <w:p w:rsidR="002A77F7" w:rsidRDefault="002A77F7" w:rsidP="0060025B">
      <w:pPr>
        <w:rPr>
          <w:lang w:eastAsia="he-IL"/>
        </w:rPr>
      </w:pPr>
    </w:p>
    <w:p w:rsidR="002A77F7" w:rsidRDefault="002A77F7" w:rsidP="0060025B">
      <w:pPr>
        <w:pStyle w:val="a4"/>
        <w:keepNext/>
        <w:rPr>
          <w:rtl/>
        </w:rPr>
      </w:pPr>
      <w:r>
        <w:rPr>
          <w:rStyle w:val="TagStyle"/>
          <w:rFonts w:hint="cs"/>
          <w:rtl/>
        </w:rPr>
        <w:t xml:space="preserve"> &lt;&lt; דובר &gt;&gt; </w:t>
      </w:r>
      <w:bookmarkStart w:id="20" w:name="_Toc56076844"/>
      <w:bookmarkStart w:id="21" w:name="_Toc56077246"/>
      <w:bookmarkStart w:id="22" w:name="_Toc56588204"/>
      <w:r>
        <w:rPr>
          <w:rFonts w:hint="cs"/>
          <w:rtl/>
        </w:rPr>
        <w:t>סגן שר העבודה, הרווחה והשירותים החברתיים משולם נהרי:</w:t>
      </w:r>
      <w:bookmarkEnd w:id="20"/>
      <w:bookmarkEnd w:id="21"/>
      <w:bookmarkEnd w:id="22"/>
      <w:r>
        <w:rPr>
          <w:rStyle w:val="TagStyle"/>
          <w:rtl/>
        </w:rPr>
        <w:t xml:space="preserve"> &lt;&lt; דובר &gt;&gt;</w:t>
      </w:r>
      <w:r>
        <w:rPr>
          <w:rFonts w:hint="cs"/>
          <w:rtl/>
        </w:rPr>
        <w:t xml:space="preserve">   </w:t>
      </w:r>
    </w:p>
    <w:p w:rsidR="002A77F7" w:rsidRDefault="002A77F7" w:rsidP="00B57747">
      <w:pPr>
        <w:rPr>
          <w:rtl/>
          <w:lang w:eastAsia="he-IL"/>
        </w:rPr>
      </w:pPr>
    </w:p>
    <w:p w:rsidR="002A77F7" w:rsidRDefault="002A77F7" w:rsidP="00BE6594">
      <w:pPr>
        <w:rPr>
          <w:rtl/>
          <w:lang w:eastAsia="he-IL"/>
        </w:rPr>
      </w:pPr>
      <w:r>
        <w:rPr>
          <w:rFonts w:hint="cs"/>
          <w:rtl/>
          <w:lang w:eastAsia="he-IL"/>
        </w:rPr>
        <w:t>אדוני היושב-ראש, חבריי חברי הכנסת, בוקר טוב לכולם. מאחר שאני מכיר את הנושא לפני ולפנים, אני אתן לך סקירה מדויקת לגבי התקנה, התקציבים וכל השתלשלות העניינים.</w:t>
      </w:r>
    </w:p>
    <w:p w:rsidR="002A77F7" w:rsidRDefault="002A77F7" w:rsidP="0060025B">
      <w:pPr>
        <w:rPr>
          <w:rtl/>
          <w:lang w:eastAsia="he-IL"/>
        </w:rPr>
      </w:pPr>
    </w:p>
    <w:p w:rsidR="002A77F7" w:rsidRDefault="002A77F7" w:rsidP="002D19AC">
      <w:pPr>
        <w:rPr>
          <w:rtl/>
          <w:lang w:eastAsia="he-IL"/>
        </w:rPr>
      </w:pPr>
      <w:r>
        <w:rPr>
          <w:rFonts w:hint="cs"/>
          <w:rtl/>
          <w:lang w:eastAsia="he-IL"/>
        </w:rPr>
        <w:t>קודם כול, מדובר בתקנת תמיכה ולא בתקצוב. אני לא יודע למה זה נשאר כך כבר למעלה מ-20 שנה, שזאת תקנת תמיכה ולא תקצוב. הרי זה ילדים בפנימיות, וילדים בפנימיות הם ילדים נזקקים, ילדים במצוקה, לכאורה דינם כ</w:t>
      </w:r>
      <w:r w:rsidR="002D19AC">
        <w:rPr>
          <w:rFonts w:hint="cs"/>
          <w:rtl/>
          <w:lang w:eastAsia="he-IL"/>
        </w:rPr>
        <w:t xml:space="preserve">דין </w:t>
      </w:r>
      <w:r>
        <w:rPr>
          <w:rFonts w:hint="cs"/>
          <w:rtl/>
          <w:lang w:eastAsia="he-IL"/>
        </w:rPr>
        <w:t xml:space="preserve">כל הפנימיות. אם הפנימיות האחרות זה תקצוב, גם פה </w:t>
      </w:r>
      <w:r>
        <w:rPr>
          <w:rFonts w:hint="cs"/>
          <w:rtl/>
          <w:lang w:eastAsia="he-IL"/>
        </w:rPr>
        <w:lastRenderedPageBreak/>
        <w:t>צריך להיות תקצוב</w:t>
      </w:r>
      <w:r w:rsidR="002D19AC">
        <w:rPr>
          <w:rFonts w:hint="cs"/>
          <w:rtl/>
          <w:lang w:eastAsia="he-IL"/>
        </w:rPr>
        <w:t>,</w:t>
      </w:r>
      <w:r>
        <w:rPr>
          <w:rFonts w:hint="cs"/>
          <w:rtl/>
          <w:lang w:eastAsia="he-IL"/>
        </w:rPr>
        <w:t xml:space="preserve"> ואם כבר תמיכה, אז תמיכה צריכה להיות בבסיס.</w:t>
      </w:r>
      <w:bookmarkStart w:id="23" w:name="_ETM_Q1_192569"/>
      <w:bookmarkEnd w:id="23"/>
      <w:r>
        <w:rPr>
          <w:rFonts w:hint="cs"/>
          <w:rtl/>
          <w:lang w:eastAsia="he-IL"/>
        </w:rPr>
        <w:t xml:space="preserve"> למה זה צריך להיות הסכם קואליציוני? ואם הסכם קואליציוני,</w:t>
      </w:r>
      <w:bookmarkStart w:id="24" w:name="_ETM_Q1_194707"/>
      <w:bookmarkEnd w:id="24"/>
      <w:r>
        <w:rPr>
          <w:rFonts w:hint="cs"/>
          <w:rtl/>
          <w:lang w:eastAsia="he-IL"/>
        </w:rPr>
        <w:t xml:space="preserve"> צריך לדאוג גם שיהיה בבסיס.</w:t>
      </w:r>
      <w:bookmarkStart w:id="25" w:name="_ETM_Q1_198213"/>
      <w:bookmarkEnd w:id="25"/>
    </w:p>
    <w:p w:rsidR="002A77F7" w:rsidRDefault="002A77F7" w:rsidP="0060025B">
      <w:pPr>
        <w:rPr>
          <w:rtl/>
          <w:lang w:eastAsia="he-IL"/>
        </w:rPr>
      </w:pPr>
      <w:bookmarkStart w:id="26" w:name="_ETM_Q1_198326"/>
      <w:bookmarkEnd w:id="26"/>
    </w:p>
    <w:p w:rsidR="002A77F7" w:rsidRDefault="002A77F7" w:rsidP="002D19AC">
      <w:pPr>
        <w:rPr>
          <w:rtl/>
          <w:lang w:eastAsia="he-IL"/>
        </w:rPr>
      </w:pPr>
      <w:r>
        <w:rPr>
          <w:rFonts w:hint="cs"/>
          <w:rtl/>
          <w:lang w:eastAsia="he-IL"/>
        </w:rPr>
        <w:t>והשנה, ב-2020, בתקנה היה אפס. לא היה תקציב, וזה גם תקציב המשכי, ככה ש</w:t>
      </w:r>
      <w:r w:rsidR="002D19AC">
        <w:rPr>
          <w:rFonts w:hint="cs"/>
          <w:rtl/>
          <w:lang w:eastAsia="he-IL"/>
        </w:rPr>
        <w:t xml:space="preserve">לא היה </w:t>
      </w:r>
      <w:r>
        <w:rPr>
          <w:rFonts w:hint="cs"/>
          <w:rtl/>
          <w:lang w:eastAsia="he-IL"/>
        </w:rPr>
        <w:t>אפשר לחלק כסף. המשרד עשה מאמצים רבים וממקורותיו הביא 12 מיליון כדי לתת מקדמות. אני גם לחצתי בנושא הזה כדי שלפחות יקבלו מקדמות, אבל גם לא היה כסף בתקנה, אז המשרד עשה את כל המאמצים והביא את הכסף הזה.</w:t>
      </w:r>
    </w:p>
    <w:p w:rsidR="002A77F7" w:rsidRDefault="002A77F7" w:rsidP="0060025B">
      <w:pPr>
        <w:rPr>
          <w:rtl/>
          <w:lang w:eastAsia="he-IL"/>
        </w:rPr>
      </w:pPr>
    </w:p>
    <w:p w:rsidR="002A77F7" w:rsidRDefault="002A77F7" w:rsidP="002D19AC">
      <w:pPr>
        <w:rPr>
          <w:rtl/>
          <w:lang w:eastAsia="he-IL"/>
        </w:rPr>
      </w:pPr>
      <w:r>
        <w:rPr>
          <w:rFonts w:hint="cs"/>
          <w:rtl/>
          <w:lang w:eastAsia="he-IL"/>
        </w:rPr>
        <w:t xml:space="preserve">התוספת שבאה </w:t>
      </w:r>
      <w:r w:rsidR="00AE4BCE">
        <w:rPr>
          <w:rFonts w:hint="cs"/>
          <w:rtl/>
          <w:lang w:eastAsia="he-IL"/>
        </w:rPr>
        <w:t>–</w:t>
      </w:r>
      <w:r>
        <w:rPr>
          <w:rFonts w:hint="cs"/>
          <w:rtl/>
          <w:lang w:eastAsia="he-IL"/>
        </w:rPr>
        <w:t xml:space="preserve"> הרי מי כמוך יודע אתם מלווים את זה כבר הרבה שנים ומביאים תוספת</w:t>
      </w:r>
      <w:bookmarkStart w:id="27" w:name="_ETM_Q1_251487"/>
      <w:bookmarkEnd w:id="27"/>
      <w:r>
        <w:rPr>
          <w:rFonts w:hint="cs"/>
          <w:rtl/>
          <w:lang w:eastAsia="he-IL"/>
        </w:rPr>
        <w:t xml:space="preserve"> משמעותית </w:t>
      </w:r>
      <w:r w:rsidR="00AE4BCE">
        <w:rPr>
          <w:rFonts w:hint="cs"/>
          <w:rtl/>
          <w:lang w:eastAsia="he-IL"/>
        </w:rPr>
        <w:t>–</w:t>
      </w:r>
      <w:r>
        <w:rPr>
          <w:rFonts w:hint="cs"/>
          <w:rtl/>
          <w:lang w:eastAsia="he-IL"/>
        </w:rPr>
        <w:t xml:space="preserve"> אם הבסיס היה 23 מיליון ב-2019, נוספו על זה כ-50 מיליון, והשנה זה תקציב המשכי, ובתקציב המשכי אתה לא יכול לתת </w:t>
      </w:r>
      <w:r w:rsidR="00AE4BCE">
        <w:rPr>
          <w:rFonts w:hint="cs"/>
          <w:rtl/>
          <w:lang w:eastAsia="he-IL"/>
        </w:rPr>
        <w:t>–</w:t>
      </w:r>
      <w:r>
        <w:rPr>
          <w:rFonts w:hint="cs"/>
          <w:rtl/>
          <w:lang w:eastAsia="he-IL"/>
        </w:rPr>
        <w:t xml:space="preserve"> או כמו 2019 או </w:t>
      </w:r>
      <w:bookmarkStart w:id="28" w:name="_ETM_Q1_270820"/>
      <w:bookmarkEnd w:id="28"/>
      <w:r>
        <w:rPr>
          <w:rFonts w:hint="cs"/>
          <w:rtl/>
          <w:lang w:eastAsia="he-IL"/>
        </w:rPr>
        <w:t xml:space="preserve">מה שכתוב לך, הנמוך מביניהם, ובנמוך מביניהם לדעתי אין שום דבר, אז לקחו את הסכום של </w:t>
      </w:r>
      <w:r w:rsidR="002D19AC">
        <w:rPr>
          <w:rFonts w:hint="cs"/>
          <w:rtl/>
          <w:lang w:eastAsia="he-IL"/>
        </w:rPr>
        <w:t>ה</w:t>
      </w:r>
      <w:r>
        <w:rPr>
          <w:rFonts w:hint="cs"/>
          <w:rtl/>
          <w:lang w:eastAsia="he-IL"/>
        </w:rPr>
        <w:t>שנה שעברה, 63 מיליון, ואת זה מחלקים.</w:t>
      </w:r>
      <w:bookmarkStart w:id="29" w:name="_ETM_Q1_284565"/>
      <w:bookmarkEnd w:id="29"/>
      <w:r w:rsidR="002D19AC">
        <w:rPr>
          <w:rFonts w:hint="cs"/>
          <w:rtl/>
          <w:lang w:eastAsia="he-IL"/>
        </w:rPr>
        <w:t xml:space="preserve"> </w:t>
      </w:r>
      <w:bookmarkStart w:id="30" w:name="_ETM_Q1_284669"/>
      <w:bookmarkEnd w:id="30"/>
      <w:r>
        <w:rPr>
          <w:rFonts w:hint="cs"/>
          <w:rtl/>
          <w:lang w:eastAsia="he-IL"/>
        </w:rPr>
        <w:t>אבל כל זה הגיע מאוד מאוחר. רק בספטמבר הגיע הכסף. יש לך 210 בקשות שצריך לבדוק, וזו גם הבעיה של תקנת תמיכה. בתקצוב יש לך את מסמכי היסוד, הם קיימים, אתה נותן עדכון של תלמידים וככה אתה ממשיך. פה אתה</w:t>
      </w:r>
      <w:bookmarkStart w:id="31" w:name="_ETM_Q1_307229"/>
      <w:bookmarkEnd w:id="31"/>
      <w:r>
        <w:rPr>
          <w:rFonts w:hint="cs"/>
          <w:rtl/>
          <w:lang w:eastAsia="he-IL"/>
        </w:rPr>
        <w:t xml:space="preserve"> צריך להתחיל את כל התהליך מחדש, עם ועדת תמיכות, עם בקשות, עם מסמכים, עם נספחים, עם כל האישורים</w:t>
      </w:r>
      <w:bookmarkStart w:id="32" w:name="_ETM_Q1_315361"/>
      <w:bookmarkEnd w:id="32"/>
      <w:r>
        <w:rPr>
          <w:rFonts w:hint="cs"/>
          <w:rtl/>
          <w:lang w:eastAsia="he-IL"/>
        </w:rPr>
        <w:t xml:space="preserve"> שצריך, וצריך לעבור ולבדוק אותם.</w:t>
      </w:r>
    </w:p>
    <w:p w:rsidR="002A77F7" w:rsidRDefault="002A77F7" w:rsidP="0060025B">
      <w:pPr>
        <w:rPr>
          <w:rtl/>
          <w:lang w:eastAsia="he-IL"/>
        </w:rPr>
      </w:pPr>
    </w:p>
    <w:p w:rsidR="002A77F7" w:rsidRDefault="002A77F7" w:rsidP="002D19AC">
      <w:pPr>
        <w:rPr>
          <w:rtl/>
          <w:lang w:eastAsia="he-IL"/>
        </w:rPr>
      </w:pPr>
      <w:r>
        <w:rPr>
          <w:rFonts w:hint="cs"/>
          <w:rtl/>
          <w:lang w:eastAsia="he-IL"/>
        </w:rPr>
        <w:t xml:space="preserve">היינו גם בתקופת החגים. עכשיו הוועדה סיימה את עבודתה, והיא מתחילה להזרים כספים למוסדות. בנסיבות האלה שהכסף הגיע מאוחר, בספטמבר, והבקשות היו צריכות להיבדק אחרי החגים, אני חושב שזה היה שיא של מהירות של האגף, של המחלקה, כדי לשחרר את הכסף. </w:t>
      </w:r>
      <w:bookmarkStart w:id="33" w:name="_ETM_Q1_353305"/>
      <w:bookmarkStart w:id="34" w:name="_ETM_Q1_353360"/>
      <w:bookmarkStart w:id="35" w:name="_ETM_Q1_353481"/>
      <w:bookmarkStart w:id="36" w:name="_ETM_Q1_353562"/>
      <w:bookmarkEnd w:id="33"/>
      <w:bookmarkEnd w:id="34"/>
      <w:bookmarkEnd w:id="35"/>
      <w:bookmarkEnd w:id="36"/>
      <w:r>
        <w:rPr>
          <w:rFonts w:hint="cs"/>
          <w:rtl/>
          <w:lang w:eastAsia="he-IL"/>
        </w:rPr>
        <w:t>הכסף ישוחרר, אני מקווה, בתוך שבוע ימים. עושים את כל המאמצים, הפרוטוקול מוכן. מה שעושים עכשיו זה מזרימים את כל הנתונים למרכב"ה</w:t>
      </w:r>
      <w:r w:rsidR="002D19AC">
        <w:rPr>
          <w:rFonts w:hint="cs"/>
          <w:rtl/>
          <w:lang w:eastAsia="he-IL"/>
        </w:rPr>
        <w:t>;</w:t>
      </w:r>
      <w:r>
        <w:rPr>
          <w:rFonts w:hint="cs"/>
          <w:rtl/>
          <w:lang w:eastAsia="he-IL"/>
        </w:rPr>
        <w:t xml:space="preserve"> זה מה שנקרא "מעשה מרכבה". </w:t>
      </w:r>
      <w:bookmarkStart w:id="37" w:name="_ETM_Q1_372304"/>
      <w:bookmarkStart w:id="38" w:name="_ETM_Q1_372407"/>
      <w:bookmarkEnd w:id="37"/>
      <w:bookmarkEnd w:id="38"/>
      <w:r>
        <w:rPr>
          <w:rFonts w:hint="cs"/>
          <w:rtl/>
          <w:lang w:eastAsia="he-IL"/>
        </w:rPr>
        <w:t>באוצר אי-אפשר היום</w:t>
      </w:r>
      <w:r w:rsidR="002D19AC">
        <w:rPr>
          <w:rFonts w:hint="cs"/>
          <w:rtl/>
          <w:lang w:eastAsia="he-IL"/>
        </w:rPr>
        <w:t>.</w:t>
      </w:r>
      <w:r>
        <w:rPr>
          <w:rFonts w:hint="cs"/>
          <w:rtl/>
          <w:lang w:eastAsia="he-IL"/>
        </w:rPr>
        <w:t xml:space="preserve"> </w:t>
      </w:r>
      <w:bookmarkStart w:id="39" w:name="_ETM_Q1_372860"/>
      <w:bookmarkEnd w:id="39"/>
      <w:r>
        <w:rPr>
          <w:rFonts w:hint="cs"/>
          <w:rtl/>
          <w:lang w:eastAsia="he-IL"/>
        </w:rPr>
        <w:t>זה לא כמו כשאני הייתי יושב-ראש ועדת התמיכות</w:t>
      </w:r>
      <w:r w:rsidR="002D19AC">
        <w:rPr>
          <w:rFonts w:hint="cs"/>
          <w:rtl/>
          <w:lang w:eastAsia="he-IL"/>
        </w:rPr>
        <w:t>;</w:t>
      </w:r>
      <w:r>
        <w:rPr>
          <w:rFonts w:hint="cs"/>
          <w:rtl/>
          <w:lang w:eastAsia="he-IL"/>
        </w:rPr>
        <w:t xml:space="preserve"> עוד לא השתמשנו במרכב"ה, יכולתי כבר לשחרר</w:t>
      </w:r>
      <w:r w:rsidR="002D19AC">
        <w:rPr>
          <w:rFonts w:hint="cs"/>
          <w:rtl/>
          <w:lang w:eastAsia="he-IL"/>
        </w:rPr>
        <w:t>.</w:t>
      </w:r>
      <w:r>
        <w:rPr>
          <w:rFonts w:hint="cs"/>
          <w:rtl/>
          <w:lang w:eastAsia="he-IL"/>
        </w:rPr>
        <w:t xml:space="preserve"> היום אתה צריך במרכב"ה. דבר ראשון זה להזין את הנתונים של ועדת התמיכות, ואחרי זה כל המסמכים וכל מה שצריך ורק אחר כך לשחרר.</w:t>
      </w:r>
    </w:p>
    <w:p w:rsidR="002A77F7" w:rsidRDefault="002A77F7" w:rsidP="0060025B">
      <w:pPr>
        <w:rPr>
          <w:rtl/>
          <w:lang w:eastAsia="he-IL"/>
        </w:rPr>
      </w:pPr>
    </w:p>
    <w:p w:rsidR="002A77F7" w:rsidRDefault="002A77F7" w:rsidP="002D19AC">
      <w:pPr>
        <w:rPr>
          <w:rtl/>
          <w:lang w:eastAsia="he-IL"/>
        </w:rPr>
      </w:pPr>
      <w:r>
        <w:rPr>
          <w:rFonts w:hint="cs"/>
          <w:rtl/>
          <w:lang w:eastAsia="he-IL"/>
        </w:rPr>
        <w:t>זו תשובתי</w:t>
      </w:r>
      <w:r w:rsidR="002D19AC">
        <w:rPr>
          <w:rFonts w:hint="cs"/>
          <w:rtl/>
          <w:lang w:eastAsia="he-IL"/>
        </w:rPr>
        <w:t>.</w:t>
      </w:r>
      <w:r>
        <w:rPr>
          <w:rFonts w:hint="cs"/>
          <w:rtl/>
          <w:lang w:eastAsia="he-IL"/>
        </w:rPr>
        <w:t xml:space="preserve"> אני חושב שזה מקיף את הכול. מדובר פה במקדמות ששולמו ביולי</w:t>
      </w:r>
      <w:r w:rsidR="002D19AC">
        <w:rPr>
          <w:rFonts w:hint="cs"/>
          <w:rtl/>
          <w:lang w:eastAsia="he-IL"/>
        </w:rPr>
        <w:t>-</w:t>
      </w:r>
      <w:r>
        <w:rPr>
          <w:rFonts w:hint="cs"/>
          <w:rtl/>
          <w:lang w:eastAsia="he-IL"/>
        </w:rPr>
        <w:t>אוגוסט לכ-171 מוסדות</w:t>
      </w:r>
      <w:r w:rsidR="002D19AC">
        <w:rPr>
          <w:rFonts w:hint="cs"/>
          <w:rtl/>
          <w:lang w:eastAsia="he-IL"/>
        </w:rPr>
        <w:t>,</w:t>
      </w:r>
      <w:r>
        <w:rPr>
          <w:rFonts w:hint="cs"/>
          <w:rtl/>
          <w:lang w:eastAsia="he-IL"/>
        </w:rPr>
        <w:t xml:space="preserve"> ומדובר ב-11,620 תלמידים תודה.</w:t>
      </w:r>
    </w:p>
    <w:p w:rsidR="002A77F7" w:rsidRDefault="002A77F7" w:rsidP="0060025B">
      <w:pPr>
        <w:rPr>
          <w:rtl/>
          <w:lang w:eastAsia="he-IL"/>
        </w:rPr>
      </w:pPr>
    </w:p>
    <w:p w:rsidR="002A77F7" w:rsidRDefault="002A77F7" w:rsidP="0060025B">
      <w:pPr>
        <w:pStyle w:val="af7"/>
        <w:keepNext/>
        <w:rPr>
          <w:rtl/>
        </w:rPr>
      </w:pPr>
      <w:r>
        <w:rPr>
          <w:rStyle w:val="TagStyle"/>
          <w:rFonts w:hint="cs"/>
          <w:rtl/>
        </w:rPr>
        <w:t xml:space="preserve"> &lt;&lt; יור &gt;&gt; </w:t>
      </w:r>
      <w:r>
        <w:rPr>
          <w:rFonts w:hint="cs"/>
          <w:rtl/>
        </w:rPr>
        <w:t>היו"ר יריב לוין:</w:t>
      </w:r>
      <w:r>
        <w:rPr>
          <w:rStyle w:val="TagStyle"/>
          <w:rtl/>
        </w:rPr>
        <w:t xml:space="preserve"> &lt;&lt; יור &gt;&gt;</w:t>
      </w:r>
      <w:r>
        <w:rPr>
          <w:rFonts w:hint="cs"/>
          <w:rtl/>
        </w:rPr>
        <w:t xml:space="preserve">   </w:t>
      </w:r>
    </w:p>
    <w:p w:rsidR="002A77F7" w:rsidRDefault="002A77F7" w:rsidP="00B57747">
      <w:pPr>
        <w:rPr>
          <w:rtl/>
          <w:lang w:eastAsia="he-IL"/>
        </w:rPr>
      </w:pPr>
    </w:p>
    <w:p w:rsidR="002A77F7" w:rsidRDefault="002A77F7" w:rsidP="0060025B">
      <w:pPr>
        <w:rPr>
          <w:rtl/>
          <w:lang w:eastAsia="he-IL"/>
        </w:rPr>
      </w:pPr>
      <w:r>
        <w:rPr>
          <w:rFonts w:hint="cs"/>
          <w:rtl/>
          <w:lang w:eastAsia="he-IL"/>
        </w:rPr>
        <w:t>תודה רבה. שאלה נוספת לחבר הכנסת ליצמן, בבקשה.</w:t>
      </w:r>
    </w:p>
    <w:p w:rsidR="002A77F7" w:rsidRDefault="002A77F7" w:rsidP="0060025B">
      <w:pPr>
        <w:rPr>
          <w:rtl/>
        </w:rPr>
      </w:pPr>
    </w:p>
    <w:p w:rsidR="002A77F7" w:rsidRDefault="002A77F7" w:rsidP="00D9058E">
      <w:pPr>
        <w:pStyle w:val="-"/>
        <w:rPr>
          <w:rtl/>
        </w:rPr>
      </w:pPr>
      <w:bookmarkStart w:id="40" w:name="ET_speakercontinue_4649_10"/>
      <w:r w:rsidRPr="00D9058E">
        <w:rPr>
          <w:rStyle w:val="TagStyle"/>
          <w:rtl/>
        </w:rPr>
        <w:t xml:space="preserve"> &lt;&lt; דובר_המשך &gt;&gt;</w:t>
      </w:r>
      <w:r>
        <w:rPr>
          <w:rStyle w:val="TagStyle"/>
          <w:rFonts w:hint="cs"/>
          <w:rtl/>
        </w:rPr>
        <w:t xml:space="preserve"> </w:t>
      </w:r>
      <w:r>
        <w:rPr>
          <w:rFonts w:hint="cs"/>
          <w:rtl/>
        </w:rPr>
        <w:t>יעקב ליצמן (יהדות התורה):</w:t>
      </w:r>
      <w:r>
        <w:rPr>
          <w:rStyle w:val="TagStyle"/>
          <w:rtl/>
        </w:rPr>
        <w:t xml:space="preserve"> </w:t>
      </w:r>
      <w:r w:rsidRPr="00D9058E">
        <w:rPr>
          <w:rStyle w:val="TagStyle"/>
          <w:rtl/>
        </w:rPr>
        <w:t xml:space="preserve">&lt;&lt; דובר_המשך &gt;&gt; </w:t>
      </w:r>
      <w:r>
        <w:rPr>
          <w:rFonts w:hint="cs"/>
          <w:rtl/>
        </w:rPr>
        <w:t xml:space="preserve">   </w:t>
      </w:r>
      <w:bookmarkEnd w:id="40"/>
    </w:p>
    <w:p w:rsidR="002A77F7" w:rsidRDefault="002A77F7" w:rsidP="00B57747">
      <w:pPr>
        <w:rPr>
          <w:rtl/>
          <w:lang w:eastAsia="he-IL"/>
        </w:rPr>
      </w:pPr>
    </w:p>
    <w:p w:rsidR="002A77F7" w:rsidRDefault="002A77F7" w:rsidP="00EC43D9">
      <w:pPr>
        <w:rPr>
          <w:rtl/>
          <w:lang w:eastAsia="he-IL"/>
        </w:rPr>
      </w:pPr>
      <w:bookmarkStart w:id="41" w:name="_ETM_Q1_426223"/>
      <w:bookmarkStart w:id="42" w:name="_ETM_Q1_426256"/>
      <w:bookmarkEnd w:id="41"/>
      <w:bookmarkEnd w:id="42"/>
      <w:r>
        <w:rPr>
          <w:rFonts w:hint="cs"/>
          <w:rtl/>
          <w:lang w:eastAsia="he-IL"/>
        </w:rPr>
        <w:lastRenderedPageBreak/>
        <w:t>תודה, אדוני היושב-ראש. סגן השר, ברשותך</w:t>
      </w:r>
      <w:r w:rsidR="002D19AC">
        <w:rPr>
          <w:rFonts w:hint="cs"/>
          <w:rtl/>
          <w:lang w:eastAsia="he-IL"/>
        </w:rPr>
        <w:t>,</w:t>
      </w:r>
      <w:r>
        <w:rPr>
          <w:rFonts w:hint="cs"/>
          <w:rtl/>
          <w:lang w:eastAsia="he-IL"/>
        </w:rPr>
        <w:t xml:space="preserve"> אני רוצה להעלות כמה תמיהות על מה שענית ועל מה שלא ענית. </w:t>
      </w:r>
      <w:bookmarkStart w:id="43" w:name="_ETM_Q1_440868"/>
      <w:bookmarkEnd w:id="43"/>
      <w:r>
        <w:rPr>
          <w:rFonts w:hint="cs"/>
          <w:rtl/>
          <w:lang w:eastAsia="he-IL"/>
        </w:rPr>
        <w:t>א. דוחות הנוכחות של תש"ף במשרד הרווחה נעלמו ולא משלמים. כאילו אומרים: כולם להגיש מחדש</w:t>
      </w:r>
      <w:bookmarkStart w:id="44" w:name="_ETM_Q1_457041"/>
      <w:bookmarkEnd w:id="44"/>
      <w:r>
        <w:rPr>
          <w:rFonts w:hint="cs"/>
          <w:rtl/>
          <w:lang w:eastAsia="he-IL"/>
        </w:rPr>
        <w:t xml:space="preserve">; </w:t>
      </w:r>
      <w:bookmarkStart w:id="45" w:name="_ETM_Q1_457132"/>
      <w:bookmarkEnd w:id="45"/>
      <w:r>
        <w:rPr>
          <w:rFonts w:hint="cs"/>
          <w:rtl/>
          <w:lang w:eastAsia="he-IL"/>
        </w:rPr>
        <w:t>תמיכות לשנת</w:t>
      </w:r>
      <w:bookmarkStart w:id="46" w:name="_ETM_Q1_460680"/>
      <w:bookmarkEnd w:id="46"/>
      <w:r>
        <w:rPr>
          <w:rFonts w:hint="cs"/>
          <w:rtl/>
          <w:lang w:eastAsia="he-IL"/>
        </w:rPr>
        <w:t xml:space="preserve"> 2020 בוועדת התמיכות נדונו רק באוקטובר, אף שהחשב הכללי אישר לשלם מקדמות גם לפני כן, בלי</w:t>
      </w:r>
      <w:bookmarkStart w:id="47" w:name="_ETM_Q1_469976"/>
      <w:bookmarkEnd w:id="47"/>
      <w:r>
        <w:rPr>
          <w:rFonts w:hint="cs"/>
          <w:rtl/>
          <w:lang w:eastAsia="he-IL"/>
        </w:rPr>
        <w:t xml:space="preserve"> זה, ולא שולם חוץ מ-83</w:t>
      </w:r>
      <w:r w:rsidR="002D19AC">
        <w:rPr>
          <w:rFonts w:hint="cs"/>
          <w:rtl/>
          <w:lang w:eastAsia="he-IL"/>
        </w:rPr>
        <w:t xml:space="preserve"> במאי,</w:t>
      </w:r>
      <w:r>
        <w:rPr>
          <w:rFonts w:hint="cs"/>
          <w:rtl/>
          <w:lang w:eastAsia="he-IL"/>
        </w:rPr>
        <w:t xml:space="preserve"> במאי</w:t>
      </w:r>
      <w:r w:rsidR="002D19AC">
        <w:rPr>
          <w:rFonts w:hint="cs"/>
          <w:rtl/>
          <w:lang w:eastAsia="he-IL"/>
        </w:rPr>
        <w:t>,</w:t>
      </w:r>
      <w:r>
        <w:rPr>
          <w:rFonts w:hint="cs"/>
          <w:rtl/>
          <w:lang w:eastAsia="he-IL"/>
        </w:rPr>
        <w:t xml:space="preserve"> ששילמו</w:t>
      </w:r>
      <w:r w:rsidR="002D19AC">
        <w:rPr>
          <w:rFonts w:hint="cs"/>
          <w:rtl/>
          <w:lang w:eastAsia="he-IL"/>
        </w:rPr>
        <w:t xml:space="preserve"> את זה</w:t>
      </w:r>
      <w:r>
        <w:rPr>
          <w:rFonts w:hint="cs"/>
          <w:rtl/>
          <w:lang w:eastAsia="he-IL"/>
        </w:rPr>
        <w:t>. גם זה לא בסדר</w:t>
      </w:r>
      <w:r w:rsidR="002D19AC">
        <w:rPr>
          <w:rFonts w:hint="cs"/>
          <w:rtl/>
          <w:lang w:eastAsia="he-IL"/>
        </w:rPr>
        <w:t>.</w:t>
      </w:r>
      <w:r>
        <w:rPr>
          <w:rFonts w:hint="cs"/>
          <w:rtl/>
          <w:lang w:eastAsia="he-IL"/>
        </w:rPr>
        <w:t xml:space="preserve"> המשרד מתכנן לא לשלם עבור החודשים מרץ</w:t>
      </w:r>
      <w:r w:rsidR="002D19AC">
        <w:rPr>
          <w:rFonts w:hint="cs"/>
          <w:rtl/>
          <w:lang w:eastAsia="he-IL"/>
        </w:rPr>
        <w:t>-</w:t>
      </w:r>
      <w:r>
        <w:rPr>
          <w:rFonts w:hint="cs"/>
          <w:rtl/>
          <w:lang w:eastAsia="he-IL"/>
        </w:rPr>
        <w:t xml:space="preserve">אפריל השנה. למה? </w:t>
      </w:r>
      <w:bookmarkStart w:id="48" w:name="_ETM_Q1_483858"/>
      <w:bookmarkStart w:id="49" w:name="_ETM_Q1_483939"/>
      <w:bookmarkEnd w:id="48"/>
      <w:bookmarkEnd w:id="49"/>
      <w:r>
        <w:rPr>
          <w:rFonts w:hint="cs"/>
          <w:rtl/>
          <w:lang w:eastAsia="he-IL"/>
        </w:rPr>
        <w:t>ב. בתקופה האחרונה לא יצאו שום הנחיות של המשרד</w:t>
      </w:r>
      <w:r w:rsidR="00EC43D9">
        <w:rPr>
          <w:rFonts w:hint="cs"/>
          <w:rtl/>
          <w:lang w:eastAsia="he-IL"/>
        </w:rPr>
        <w:t>:</w:t>
      </w:r>
      <w:r>
        <w:rPr>
          <w:rFonts w:hint="cs"/>
          <w:rtl/>
          <w:lang w:eastAsia="he-IL"/>
        </w:rPr>
        <w:t xml:space="preserve"> חל"ת? לא חל"ת? איך</w:t>
      </w:r>
      <w:bookmarkStart w:id="50" w:name="_ETM_Q1_494634"/>
      <w:bookmarkEnd w:id="50"/>
      <w:r>
        <w:rPr>
          <w:rFonts w:hint="cs"/>
          <w:rtl/>
          <w:lang w:eastAsia="he-IL"/>
        </w:rPr>
        <w:t xml:space="preserve"> לעבוד? הרי אי-אפשר לוותר, משרד החינוך לא נותן לוותר לעובדים.</w:t>
      </w:r>
      <w:bookmarkStart w:id="51" w:name="_ETM_Q1_499222"/>
      <w:bookmarkEnd w:id="51"/>
      <w:r>
        <w:rPr>
          <w:rFonts w:hint="cs"/>
          <w:rtl/>
          <w:lang w:eastAsia="he-IL"/>
        </w:rPr>
        <w:t xml:space="preserve"> מה המדיניות של המשרד? אם כן, האם תשלמו את כל השנה בלי בעיות?</w:t>
      </w:r>
    </w:p>
    <w:p w:rsidR="002A77F7" w:rsidRDefault="002A77F7" w:rsidP="00B57747">
      <w:pPr>
        <w:rPr>
          <w:rtl/>
          <w:lang w:eastAsia="he-IL"/>
        </w:rPr>
      </w:pPr>
    </w:p>
    <w:p w:rsidR="002A77F7" w:rsidRDefault="002A77F7" w:rsidP="00D9058E">
      <w:pPr>
        <w:pStyle w:val="-"/>
        <w:rPr>
          <w:rtl/>
        </w:rPr>
      </w:pPr>
      <w:bookmarkStart w:id="52" w:name="ET_speakercontinue_6052_22"/>
      <w:r w:rsidRPr="00D9058E">
        <w:rPr>
          <w:rStyle w:val="TagStyle"/>
          <w:rtl/>
        </w:rPr>
        <w:t xml:space="preserve"> &lt;&lt; דובר_המשך &gt;&gt;</w:t>
      </w:r>
      <w:r>
        <w:rPr>
          <w:rStyle w:val="TagStyle"/>
          <w:rFonts w:hint="cs"/>
          <w:rtl/>
        </w:rPr>
        <w:t xml:space="preserve"> </w:t>
      </w:r>
      <w:r>
        <w:rPr>
          <w:rFonts w:hint="cs"/>
          <w:rtl/>
        </w:rPr>
        <w:t>סגן שר העבודה, הרווחה והשירותים החברתיים משולם נהרי:</w:t>
      </w:r>
      <w:r>
        <w:rPr>
          <w:rStyle w:val="TagStyle"/>
          <w:rtl/>
        </w:rPr>
        <w:t xml:space="preserve"> </w:t>
      </w:r>
      <w:r w:rsidRPr="00D9058E">
        <w:rPr>
          <w:rStyle w:val="TagStyle"/>
          <w:rtl/>
        </w:rPr>
        <w:t>&lt;&lt; דובר_המשך &gt;&gt;</w:t>
      </w:r>
      <w:bookmarkEnd w:id="52"/>
      <w:r w:rsidRPr="00D9058E">
        <w:rPr>
          <w:rStyle w:val="TagStyle"/>
          <w:rtl/>
        </w:rPr>
        <w:t xml:space="preserve"> </w:t>
      </w:r>
      <w:r>
        <w:rPr>
          <w:rFonts w:hint="cs"/>
          <w:rtl/>
        </w:rPr>
        <w:t xml:space="preserve">   </w:t>
      </w:r>
    </w:p>
    <w:p w:rsidR="002A77F7" w:rsidRDefault="002A77F7" w:rsidP="00B57747">
      <w:pPr>
        <w:rPr>
          <w:rtl/>
          <w:lang w:eastAsia="he-IL"/>
        </w:rPr>
      </w:pPr>
    </w:p>
    <w:p w:rsidR="002A77F7" w:rsidRDefault="002A77F7" w:rsidP="00EC43D9">
      <w:pPr>
        <w:rPr>
          <w:rtl/>
          <w:lang w:eastAsia="he-IL"/>
        </w:rPr>
      </w:pPr>
      <w:r>
        <w:rPr>
          <w:rFonts w:hint="cs"/>
          <w:rtl/>
          <w:lang w:eastAsia="he-IL"/>
        </w:rPr>
        <w:t xml:space="preserve">לשאלה הראשונה </w:t>
      </w:r>
      <w:r w:rsidR="00AE4BCE">
        <w:rPr>
          <w:rFonts w:hint="cs"/>
          <w:rtl/>
          <w:lang w:eastAsia="he-IL"/>
        </w:rPr>
        <w:t>–</w:t>
      </w:r>
      <w:r>
        <w:rPr>
          <w:rFonts w:hint="cs"/>
          <w:rtl/>
          <w:lang w:eastAsia="he-IL"/>
        </w:rPr>
        <w:t xml:space="preserve"> אמרתי לך</w:t>
      </w:r>
      <w:bookmarkStart w:id="53" w:name="_ETM_Q1_509732"/>
      <w:bookmarkEnd w:id="53"/>
      <w:r>
        <w:rPr>
          <w:rFonts w:hint="cs"/>
          <w:rtl/>
          <w:lang w:eastAsia="he-IL"/>
        </w:rPr>
        <w:t xml:space="preserve"> בתחילת דבריי שהיו רק 12 מיליון שהמשרד דאג להביא. תחלק את זה </w:t>
      </w:r>
      <w:r w:rsidR="00EC43D9">
        <w:rPr>
          <w:rFonts w:hint="cs"/>
          <w:rtl/>
          <w:lang w:eastAsia="he-IL"/>
        </w:rPr>
        <w:t>ב</w:t>
      </w:r>
      <w:r>
        <w:rPr>
          <w:rFonts w:hint="cs"/>
          <w:rtl/>
          <w:lang w:eastAsia="he-IL"/>
        </w:rPr>
        <w:t>מספר התלמידים, וזו</w:t>
      </w:r>
      <w:bookmarkStart w:id="54" w:name="_ETM_Q1_520165"/>
      <w:bookmarkEnd w:id="54"/>
      <w:r>
        <w:rPr>
          <w:rFonts w:hint="cs"/>
          <w:rtl/>
          <w:lang w:eastAsia="he-IL"/>
        </w:rPr>
        <w:t xml:space="preserve"> המקדמה שקיבלו, אלה שהיו זכאים. אנחנו לא מדברים על מוסדות חדשים, אנחנו מדברים על מוסדות שהיו קיימים. וגם את זה ביקשתי </w:t>
      </w:r>
      <w:r w:rsidR="00AE4BCE">
        <w:rPr>
          <w:rFonts w:hint="eastAsia"/>
          <w:rtl/>
          <w:lang w:eastAsia="he-IL"/>
        </w:rPr>
        <w:t>–</w:t>
      </w:r>
      <w:r w:rsidR="00EC43D9">
        <w:rPr>
          <w:rFonts w:hint="eastAsia"/>
          <w:rtl/>
          <w:lang w:eastAsia="he-IL"/>
        </w:rPr>
        <w:t xml:space="preserve"> </w:t>
      </w:r>
      <w:r>
        <w:rPr>
          <w:rFonts w:hint="cs"/>
          <w:rtl/>
          <w:lang w:eastAsia="he-IL"/>
        </w:rPr>
        <w:t>שמוסדות שקיבלו בשנה שעברה יוכלו לקבל מקדמה</w:t>
      </w:r>
      <w:r w:rsidR="00EC43D9">
        <w:rPr>
          <w:rFonts w:hint="cs"/>
          <w:rtl/>
          <w:lang w:eastAsia="he-IL"/>
        </w:rPr>
        <w:t>;</w:t>
      </w:r>
      <w:r>
        <w:rPr>
          <w:rFonts w:hint="cs"/>
          <w:rtl/>
          <w:lang w:eastAsia="he-IL"/>
        </w:rPr>
        <w:t xml:space="preserve"> עונים לתנאי </w:t>
      </w:r>
      <w:bookmarkStart w:id="55" w:name="_ETM_Q1_535983"/>
      <w:bookmarkEnd w:id="55"/>
      <w:r>
        <w:rPr>
          <w:rFonts w:hint="cs"/>
          <w:rtl/>
          <w:lang w:eastAsia="he-IL"/>
        </w:rPr>
        <w:t xml:space="preserve">הסף ולא מעבר לזה. החדשים </w:t>
      </w:r>
      <w:r w:rsidR="00AE4BCE">
        <w:rPr>
          <w:rFonts w:hint="eastAsia"/>
          <w:rtl/>
          <w:lang w:eastAsia="he-IL"/>
        </w:rPr>
        <w:t>–</w:t>
      </w:r>
      <w:r w:rsidR="00EC43D9">
        <w:rPr>
          <w:rFonts w:hint="eastAsia"/>
          <w:rtl/>
          <w:lang w:eastAsia="he-IL"/>
        </w:rPr>
        <w:t xml:space="preserve"> </w:t>
      </w:r>
      <w:r>
        <w:rPr>
          <w:rFonts w:hint="cs"/>
          <w:rtl/>
          <w:lang w:eastAsia="he-IL"/>
        </w:rPr>
        <w:t>אתה צריך לבדוק אם יש להם זכאות או אין זכאות</w:t>
      </w:r>
      <w:r w:rsidR="00EC43D9">
        <w:rPr>
          <w:rFonts w:hint="cs"/>
          <w:rtl/>
          <w:lang w:eastAsia="he-IL"/>
        </w:rPr>
        <w:t>,</w:t>
      </w:r>
      <w:r>
        <w:rPr>
          <w:rFonts w:hint="cs"/>
          <w:rtl/>
          <w:lang w:eastAsia="he-IL"/>
        </w:rPr>
        <w:t xml:space="preserve"> ולכן המקדמה היא נמוכה.</w:t>
      </w:r>
      <w:bookmarkStart w:id="56" w:name="_ETM_Q1_546945"/>
      <w:bookmarkEnd w:id="56"/>
    </w:p>
    <w:p w:rsidR="002A77F7" w:rsidRDefault="002A77F7" w:rsidP="0060025B">
      <w:pPr>
        <w:rPr>
          <w:rtl/>
          <w:lang w:eastAsia="he-IL"/>
        </w:rPr>
      </w:pPr>
      <w:bookmarkStart w:id="57" w:name="_ETM_Q1_547040"/>
      <w:bookmarkEnd w:id="57"/>
    </w:p>
    <w:p w:rsidR="002A77F7" w:rsidRDefault="002A77F7" w:rsidP="00EC43D9">
      <w:pPr>
        <w:rPr>
          <w:rtl/>
          <w:lang w:eastAsia="he-IL"/>
        </w:rPr>
      </w:pPr>
      <w:r>
        <w:rPr>
          <w:rFonts w:hint="cs"/>
          <w:rtl/>
          <w:lang w:eastAsia="he-IL"/>
        </w:rPr>
        <w:t xml:space="preserve">לגבי הנתונים שאתה אומר שנעלמו </w:t>
      </w:r>
      <w:r w:rsidR="00AE4BCE">
        <w:rPr>
          <w:rFonts w:hint="cs"/>
          <w:rtl/>
          <w:lang w:eastAsia="he-IL"/>
        </w:rPr>
        <w:t>–</w:t>
      </w:r>
      <w:r>
        <w:rPr>
          <w:rFonts w:hint="cs"/>
          <w:rtl/>
          <w:lang w:eastAsia="he-IL"/>
        </w:rPr>
        <w:t xml:space="preserve"> נכון, יש פה בעיה של המערכת</w:t>
      </w:r>
      <w:r w:rsidR="00EC43D9">
        <w:rPr>
          <w:rFonts w:hint="cs"/>
          <w:rtl/>
          <w:lang w:eastAsia="he-IL"/>
        </w:rPr>
        <w:t>.</w:t>
      </w:r>
      <w:r>
        <w:rPr>
          <w:rFonts w:hint="cs"/>
          <w:rtl/>
          <w:lang w:eastAsia="he-IL"/>
        </w:rPr>
        <w:t xml:space="preserve"> מטפלים בזה והכול ייבדק.</w:t>
      </w:r>
    </w:p>
    <w:p w:rsidR="002A77F7" w:rsidRDefault="002A77F7" w:rsidP="0060025B">
      <w:pPr>
        <w:rPr>
          <w:rtl/>
          <w:lang w:eastAsia="he-IL"/>
        </w:rPr>
      </w:pPr>
    </w:p>
    <w:p w:rsidR="002A77F7" w:rsidRDefault="002A77F7" w:rsidP="0060025B">
      <w:pPr>
        <w:pStyle w:val="af6"/>
        <w:keepNext/>
        <w:rPr>
          <w:rtl/>
        </w:rPr>
      </w:pPr>
      <w:bookmarkStart w:id="58" w:name="ET_interruption_4649_11"/>
      <w:r>
        <w:rPr>
          <w:rStyle w:val="TagStyle"/>
          <w:rFonts w:hint="cs"/>
          <w:rtl/>
        </w:rPr>
        <w:t xml:space="preserve"> &lt;&lt; קריאה &gt;&gt; </w:t>
      </w:r>
      <w:r>
        <w:rPr>
          <w:rFonts w:hint="cs"/>
          <w:rtl/>
        </w:rPr>
        <w:t>יעקב ליצמן (יהדות התורה):</w:t>
      </w:r>
      <w:r>
        <w:rPr>
          <w:rStyle w:val="TagStyle"/>
          <w:rtl/>
        </w:rPr>
        <w:t xml:space="preserve"> &lt;&lt; קריאה &gt;&gt;</w:t>
      </w:r>
      <w:r>
        <w:rPr>
          <w:rFonts w:hint="cs"/>
          <w:rtl/>
        </w:rPr>
        <w:t xml:space="preserve">   </w:t>
      </w:r>
      <w:bookmarkEnd w:id="58"/>
    </w:p>
    <w:p w:rsidR="002A77F7" w:rsidRDefault="002A77F7" w:rsidP="00B57747">
      <w:pPr>
        <w:rPr>
          <w:rtl/>
          <w:lang w:eastAsia="he-IL"/>
        </w:rPr>
      </w:pPr>
    </w:p>
    <w:p w:rsidR="002A77F7" w:rsidRDefault="002A77F7" w:rsidP="0060025B">
      <w:pPr>
        <w:rPr>
          <w:rtl/>
          <w:lang w:eastAsia="he-IL"/>
        </w:rPr>
      </w:pPr>
      <w:bookmarkStart w:id="59" w:name="_ETM_Q1_561595"/>
      <w:bookmarkEnd w:id="59"/>
      <w:r>
        <w:rPr>
          <w:rFonts w:hint="cs"/>
          <w:rtl/>
          <w:lang w:eastAsia="he-IL"/>
        </w:rPr>
        <w:t xml:space="preserve"> </w:t>
      </w:r>
      <w:r w:rsidR="00AE4BCE">
        <w:rPr>
          <w:rFonts w:hint="cs"/>
          <w:rtl/>
          <w:lang w:eastAsia="he-IL"/>
        </w:rPr>
        <w:t>– – –</w:t>
      </w:r>
    </w:p>
    <w:p w:rsidR="002A77F7" w:rsidRDefault="002A77F7" w:rsidP="0060025B">
      <w:pPr>
        <w:rPr>
          <w:rtl/>
          <w:lang w:eastAsia="he-IL"/>
        </w:rPr>
      </w:pPr>
    </w:p>
    <w:p w:rsidR="002A77F7" w:rsidRDefault="002A77F7" w:rsidP="0060025B">
      <w:pPr>
        <w:pStyle w:val="-"/>
        <w:keepNext/>
        <w:rPr>
          <w:rtl/>
        </w:rPr>
      </w:pPr>
      <w:r>
        <w:rPr>
          <w:rStyle w:val="TagStyle"/>
          <w:rFonts w:hint="cs"/>
          <w:rtl/>
        </w:rPr>
        <w:t xml:space="preserve"> &lt;&lt; דובר_המשך &gt;&gt; </w:t>
      </w:r>
      <w:r>
        <w:rPr>
          <w:rFonts w:hint="cs"/>
          <w:rtl/>
        </w:rPr>
        <w:t>סגן שר העבודה, הרווחה והשירותים החברתיים משולם נהרי:</w:t>
      </w:r>
      <w:r>
        <w:rPr>
          <w:rStyle w:val="TagStyle"/>
          <w:rtl/>
        </w:rPr>
        <w:t xml:space="preserve"> &lt;&lt; דובר_המשך &gt;&gt;</w:t>
      </w:r>
      <w:r>
        <w:rPr>
          <w:rFonts w:hint="cs"/>
          <w:rtl/>
        </w:rPr>
        <w:t xml:space="preserve">   </w:t>
      </w:r>
    </w:p>
    <w:p w:rsidR="002A77F7" w:rsidRPr="007D65CB" w:rsidRDefault="002A77F7" w:rsidP="007D65CB">
      <w:pPr>
        <w:rPr>
          <w:rtl/>
          <w:lang w:eastAsia="he-IL"/>
        </w:rPr>
      </w:pPr>
    </w:p>
    <w:p w:rsidR="002A77F7" w:rsidRDefault="002A77F7" w:rsidP="00B57747">
      <w:pPr>
        <w:rPr>
          <w:rtl/>
          <w:lang w:eastAsia="he-IL"/>
        </w:rPr>
      </w:pPr>
      <w:r>
        <w:rPr>
          <w:rFonts w:hint="cs"/>
          <w:rtl/>
          <w:lang w:eastAsia="he-IL"/>
        </w:rPr>
        <w:t>אנחנו בסוף שנה</w:t>
      </w:r>
      <w:r w:rsidR="00EC43D9">
        <w:rPr>
          <w:rFonts w:hint="cs"/>
          <w:rtl/>
          <w:lang w:eastAsia="he-IL"/>
        </w:rPr>
        <w:t>,</w:t>
      </w:r>
      <w:r>
        <w:rPr>
          <w:rFonts w:hint="cs"/>
          <w:rtl/>
          <w:lang w:eastAsia="he-IL"/>
        </w:rPr>
        <w:t xml:space="preserve"> כל העסק הזה</w:t>
      </w:r>
      <w:bookmarkStart w:id="60" w:name="_ETM_Q1_568730"/>
      <w:bookmarkEnd w:id="60"/>
      <w:r>
        <w:rPr>
          <w:rFonts w:hint="cs"/>
          <w:rtl/>
          <w:lang w:eastAsia="he-IL"/>
        </w:rPr>
        <w:t xml:space="preserve"> בסוף שנה. אתה יודע מתי הגיע הכסף? רוב הכסף מגיע בסוף השנה</w:t>
      </w:r>
      <w:r w:rsidR="00EC43D9">
        <w:rPr>
          <w:rFonts w:hint="cs"/>
          <w:rtl/>
          <w:lang w:eastAsia="he-IL"/>
        </w:rPr>
        <w:t>,</w:t>
      </w:r>
      <w:r>
        <w:rPr>
          <w:rFonts w:hint="cs"/>
          <w:rtl/>
          <w:lang w:eastAsia="he-IL"/>
        </w:rPr>
        <w:t xml:space="preserve"> ומבקשים מ</w:t>
      </w:r>
      <w:r w:rsidR="00EC43D9">
        <w:rPr>
          <w:rFonts w:hint="cs"/>
          <w:rtl/>
          <w:lang w:eastAsia="he-IL"/>
        </w:rPr>
        <w:t>ה</w:t>
      </w:r>
      <w:r>
        <w:rPr>
          <w:rFonts w:hint="cs"/>
          <w:rtl/>
          <w:lang w:eastAsia="he-IL"/>
        </w:rPr>
        <w:t>משרד</w:t>
      </w:r>
      <w:bookmarkStart w:id="61" w:name="_ETM_Q1_575189"/>
      <w:bookmarkEnd w:id="61"/>
      <w:r>
        <w:rPr>
          <w:rFonts w:hint="cs"/>
          <w:rtl/>
          <w:lang w:eastAsia="he-IL"/>
        </w:rPr>
        <w:t xml:space="preserve"> לעשות ניסים ונפלאות. אני אומר לך </w:t>
      </w:r>
      <w:r w:rsidR="00AE4BCE">
        <w:rPr>
          <w:rFonts w:hint="cs"/>
          <w:rtl/>
          <w:lang w:eastAsia="he-IL"/>
        </w:rPr>
        <w:t>– – –</w:t>
      </w:r>
      <w:bookmarkStart w:id="62" w:name="_ETM_Q1_576416"/>
      <w:bookmarkEnd w:id="62"/>
    </w:p>
    <w:p w:rsidR="002A77F7" w:rsidRDefault="002A77F7" w:rsidP="0060025B">
      <w:pPr>
        <w:rPr>
          <w:rtl/>
          <w:lang w:eastAsia="he-IL"/>
        </w:rPr>
      </w:pPr>
      <w:bookmarkStart w:id="63" w:name="_ETM_Q1_576536"/>
      <w:bookmarkEnd w:id="63"/>
    </w:p>
    <w:p w:rsidR="002A77F7" w:rsidRDefault="002A77F7" w:rsidP="0060025B">
      <w:pPr>
        <w:pStyle w:val="af6"/>
        <w:keepNext/>
        <w:rPr>
          <w:rtl/>
        </w:rPr>
      </w:pPr>
      <w:bookmarkStart w:id="64" w:name="ET_interruption_6089_12"/>
      <w:r>
        <w:rPr>
          <w:rStyle w:val="TagStyle"/>
          <w:rFonts w:hint="cs"/>
          <w:rtl/>
        </w:rPr>
        <w:t xml:space="preserve"> &lt;&lt; קריאה &gt;&gt; </w:t>
      </w:r>
      <w:r>
        <w:rPr>
          <w:rFonts w:hint="cs"/>
          <w:rtl/>
        </w:rPr>
        <w:t>אליהו ברוכי (יהדות התורה):</w:t>
      </w:r>
      <w:r>
        <w:rPr>
          <w:rStyle w:val="TagStyle"/>
          <w:rtl/>
        </w:rPr>
        <w:t xml:space="preserve"> &lt;&lt; קריאה &gt;&gt;</w:t>
      </w:r>
      <w:r>
        <w:rPr>
          <w:rFonts w:hint="cs"/>
          <w:rtl/>
        </w:rPr>
        <w:t xml:space="preserve">   </w:t>
      </w:r>
      <w:bookmarkEnd w:id="64"/>
    </w:p>
    <w:p w:rsidR="002A77F7" w:rsidRDefault="002A77F7" w:rsidP="00B57747">
      <w:pPr>
        <w:rPr>
          <w:rtl/>
          <w:lang w:eastAsia="he-IL"/>
        </w:rPr>
      </w:pPr>
    </w:p>
    <w:p w:rsidR="002A77F7" w:rsidRDefault="002A77F7" w:rsidP="0060025B">
      <w:pPr>
        <w:rPr>
          <w:rtl/>
          <w:lang w:eastAsia="he-IL"/>
        </w:rPr>
      </w:pPr>
      <w:bookmarkStart w:id="65" w:name="_ETM_Q1_577024"/>
      <w:bookmarkEnd w:id="65"/>
      <w:r>
        <w:rPr>
          <w:rFonts w:hint="cs"/>
          <w:rtl/>
          <w:lang w:eastAsia="he-IL"/>
        </w:rPr>
        <w:t>הרי את</w:t>
      </w:r>
      <w:bookmarkStart w:id="66" w:name="_ETM_Q1_579872"/>
      <w:bookmarkEnd w:id="66"/>
      <w:r>
        <w:rPr>
          <w:rFonts w:hint="cs"/>
          <w:rtl/>
          <w:lang w:eastAsia="he-IL"/>
        </w:rPr>
        <w:t xml:space="preserve"> הבדיקות יכלו לעשות כל השנה </w:t>
      </w:r>
      <w:r w:rsidR="00AE4BCE">
        <w:rPr>
          <w:rFonts w:hint="cs"/>
          <w:rtl/>
          <w:lang w:eastAsia="he-IL"/>
        </w:rPr>
        <w:t>– – –</w:t>
      </w:r>
      <w:bookmarkStart w:id="67" w:name="_ETM_Q1_580996"/>
      <w:bookmarkEnd w:id="67"/>
    </w:p>
    <w:p w:rsidR="002A77F7" w:rsidRDefault="002A77F7" w:rsidP="0060025B">
      <w:pPr>
        <w:rPr>
          <w:rtl/>
          <w:lang w:eastAsia="he-IL"/>
        </w:rPr>
      </w:pPr>
      <w:bookmarkStart w:id="68" w:name="_ETM_Q1_581070"/>
      <w:bookmarkStart w:id="69" w:name="_ETM_Q1_581180"/>
      <w:bookmarkEnd w:id="68"/>
      <w:bookmarkEnd w:id="69"/>
    </w:p>
    <w:p w:rsidR="002A77F7" w:rsidRDefault="002A77F7" w:rsidP="0060025B">
      <w:pPr>
        <w:pStyle w:val="-"/>
        <w:keepNext/>
        <w:rPr>
          <w:rtl/>
        </w:rPr>
      </w:pPr>
      <w:bookmarkStart w:id="70" w:name="ET_speakercontinue_6052_15"/>
      <w:r>
        <w:rPr>
          <w:rStyle w:val="TagStyle"/>
          <w:rFonts w:hint="cs"/>
          <w:rtl/>
        </w:rPr>
        <w:t xml:space="preserve"> &lt;&lt; דובר_המשך &gt;&gt; </w:t>
      </w:r>
      <w:r>
        <w:rPr>
          <w:rFonts w:hint="cs"/>
          <w:rtl/>
        </w:rPr>
        <w:t>סגן שר העבודה, הרווחה והשירותים החברתיים משולם נהרי:</w:t>
      </w:r>
      <w:r>
        <w:rPr>
          <w:rStyle w:val="TagStyle"/>
          <w:rtl/>
        </w:rPr>
        <w:t xml:space="preserve"> &lt;&lt; דובר_המשך &gt;&gt;</w:t>
      </w:r>
      <w:r>
        <w:rPr>
          <w:rFonts w:hint="cs"/>
          <w:rtl/>
        </w:rPr>
        <w:t xml:space="preserve">   </w:t>
      </w:r>
      <w:bookmarkEnd w:id="70"/>
    </w:p>
    <w:p w:rsidR="002A77F7" w:rsidRDefault="002A77F7" w:rsidP="00B57747">
      <w:pPr>
        <w:rPr>
          <w:rtl/>
          <w:lang w:eastAsia="he-IL"/>
        </w:rPr>
      </w:pPr>
    </w:p>
    <w:p w:rsidR="002A77F7" w:rsidRDefault="002A77F7" w:rsidP="0060025B">
      <w:pPr>
        <w:rPr>
          <w:rtl/>
          <w:lang w:eastAsia="he-IL"/>
        </w:rPr>
      </w:pPr>
      <w:bookmarkStart w:id="71" w:name="_ETM_Q1_579837"/>
      <w:bookmarkEnd w:id="71"/>
      <w:r>
        <w:rPr>
          <w:rFonts w:hint="cs"/>
          <w:rtl/>
          <w:lang w:eastAsia="he-IL"/>
        </w:rPr>
        <w:t>סליחה, רגע.</w:t>
      </w:r>
    </w:p>
    <w:p w:rsidR="002A77F7" w:rsidRDefault="002A77F7" w:rsidP="0060025B">
      <w:pPr>
        <w:rPr>
          <w:rtl/>
          <w:lang w:eastAsia="he-IL"/>
        </w:rPr>
      </w:pPr>
      <w:bookmarkStart w:id="72" w:name="_ETM_Q1_582519"/>
      <w:bookmarkStart w:id="73" w:name="_ETM_Q1_582678"/>
      <w:bookmarkEnd w:id="72"/>
      <w:bookmarkEnd w:id="73"/>
    </w:p>
    <w:p w:rsidR="002A77F7" w:rsidRDefault="002A77F7" w:rsidP="0060025B">
      <w:pPr>
        <w:pStyle w:val="af6"/>
        <w:keepNext/>
        <w:rPr>
          <w:rtl/>
        </w:rPr>
      </w:pPr>
      <w:bookmarkStart w:id="74" w:name="ET_interruption_6089_16"/>
      <w:r>
        <w:rPr>
          <w:rStyle w:val="TagStyle"/>
          <w:rFonts w:hint="cs"/>
          <w:rtl/>
        </w:rPr>
        <w:t xml:space="preserve"> &lt;&lt; קריאה &gt;&gt; </w:t>
      </w:r>
      <w:r>
        <w:rPr>
          <w:rFonts w:hint="cs"/>
          <w:rtl/>
        </w:rPr>
        <w:t>אליהו ברוכי (יהדות התורה):</w:t>
      </w:r>
      <w:r>
        <w:rPr>
          <w:rStyle w:val="TagStyle"/>
          <w:rtl/>
        </w:rPr>
        <w:t xml:space="preserve"> &lt;&lt; קריאה &gt;&gt;</w:t>
      </w:r>
      <w:r>
        <w:rPr>
          <w:rFonts w:hint="cs"/>
          <w:rtl/>
        </w:rPr>
        <w:t xml:space="preserve">   </w:t>
      </w:r>
      <w:bookmarkEnd w:id="74"/>
    </w:p>
    <w:p w:rsidR="002A77F7" w:rsidRDefault="002A77F7" w:rsidP="00B57747">
      <w:pPr>
        <w:rPr>
          <w:rtl/>
          <w:lang w:eastAsia="he-IL"/>
        </w:rPr>
      </w:pPr>
    </w:p>
    <w:p w:rsidR="002A77F7" w:rsidRDefault="002A77F7" w:rsidP="0060025B">
      <w:pPr>
        <w:rPr>
          <w:rtl/>
          <w:lang w:eastAsia="he-IL"/>
        </w:rPr>
      </w:pPr>
      <w:bookmarkStart w:id="75" w:name="_ETM_Q1_583709"/>
      <w:bookmarkEnd w:id="75"/>
      <w:r>
        <w:rPr>
          <w:rFonts w:hint="cs"/>
          <w:rtl/>
          <w:lang w:eastAsia="he-IL"/>
        </w:rPr>
        <w:t>הבדיקות יכלו להיעשות כל השנה.</w:t>
      </w:r>
      <w:bookmarkStart w:id="76" w:name="_ETM_Q1_585359"/>
      <w:bookmarkEnd w:id="76"/>
    </w:p>
    <w:p w:rsidR="002A77F7" w:rsidRDefault="002A77F7" w:rsidP="0060025B">
      <w:pPr>
        <w:rPr>
          <w:rtl/>
          <w:lang w:eastAsia="he-IL"/>
        </w:rPr>
      </w:pPr>
      <w:bookmarkStart w:id="77" w:name="_ETM_Q1_585506"/>
      <w:bookmarkEnd w:id="77"/>
    </w:p>
    <w:p w:rsidR="002A77F7" w:rsidRDefault="002A77F7" w:rsidP="0060025B">
      <w:pPr>
        <w:pStyle w:val="-"/>
        <w:keepNext/>
        <w:rPr>
          <w:rtl/>
        </w:rPr>
      </w:pPr>
      <w:bookmarkStart w:id="78" w:name="ET_speakercontinue_6052_17"/>
      <w:r>
        <w:rPr>
          <w:rStyle w:val="TagStyle"/>
          <w:rFonts w:hint="cs"/>
          <w:rtl/>
        </w:rPr>
        <w:t xml:space="preserve"> &lt;&lt; דובר_המשך &gt;&gt; </w:t>
      </w:r>
      <w:r>
        <w:rPr>
          <w:rFonts w:hint="cs"/>
          <w:rtl/>
        </w:rPr>
        <w:t>סגן שר העבודה, הרווחה והשירותים החברתיים משולם נהרי:</w:t>
      </w:r>
      <w:r>
        <w:rPr>
          <w:rStyle w:val="TagStyle"/>
          <w:rtl/>
        </w:rPr>
        <w:t xml:space="preserve"> &lt;&lt; דובר_המשך &gt;&gt;</w:t>
      </w:r>
      <w:r>
        <w:rPr>
          <w:rFonts w:hint="cs"/>
          <w:rtl/>
        </w:rPr>
        <w:t xml:space="preserve">   </w:t>
      </w:r>
      <w:bookmarkEnd w:id="78"/>
    </w:p>
    <w:p w:rsidR="002A77F7" w:rsidRDefault="002A77F7" w:rsidP="00B57747">
      <w:pPr>
        <w:rPr>
          <w:rtl/>
          <w:lang w:eastAsia="he-IL"/>
        </w:rPr>
      </w:pPr>
    </w:p>
    <w:p w:rsidR="002A77F7" w:rsidRDefault="002A77F7" w:rsidP="0060025B">
      <w:pPr>
        <w:rPr>
          <w:rtl/>
          <w:lang w:eastAsia="he-IL"/>
        </w:rPr>
      </w:pPr>
      <w:bookmarkStart w:id="79" w:name="_ETM_Q1_586433"/>
      <w:bookmarkEnd w:id="79"/>
      <w:r>
        <w:rPr>
          <w:rFonts w:hint="cs"/>
          <w:rtl/>
          <w:lang w:eastAsia="he-IL"/>
        </w:rPr>
        <w:t>לא. זה לא נכון.</w:t>
      </w:r>
      <w:bookmarkStart w:id="80" w:name="_ETM_Q1_586863"/>
      <w:bookmarkEnd w:id="80"/>
    </w:p>
    <w:p w:rsidR="002A77F7" w:rsidRDefault="002A77F7" w:rsidP="0060025B">
      <w:pPr>
        <w:rPr>
          <w:rtl/>
          <w:lang w:eastAsia="he-IL"/>
        </w:rPr>
      </w:pPr>
      <w:bookmarkStart w:id="81" w:name="_ETM_Q1_586992"/>
      <w:bookmarkEnd w:id="81"/>
    </w:p>
    <w:p w:rsidR="002A77F7" w:rsidRDefault="002A77F7" w:rsidP="0060025B">
      <w:pPr>
        <w:pStyle w:val="af6"/>
        <w:keepNext/>
        <w:rPr>
          <w:rtl/>
        </w:rPr>
      </w:pPr>
      <w:bookmarkStart w:id="82" w:name="ET_interruption_6089_18"/>
      <w:r>
        <w:rPr>
          <w:rStyle w:val="TagStyle"/>
          <w:rFonts w:hint="cs"/>
          <w:rtl/>
        </w:rPr>
        <w:t xml:space="preserve"> &lt;&lt; קריאה &gt;&gt; </w:t>
      </w:r>
      <w:r>
        <w:rPr>
          <w:rFonts w:hint="cs"/>
          <w:rtl/>
        </w:rPr>
        <w:t>אליהו ברוכי (יהדות התורה):</w:t>
      </w:r>
      <w:r>
        <w:rPr>
          <w:rStyle w:val="TagStyle"/>
          <w:rtl/>
        </w:rPr>
        <w:t xml:space="preserve"> &lt;&lt; קריאה &gt;&gt;</w:t>
      </w:r>
      <w:r>
        <w:rPr>
          <w:rFonts w:hint="cs"/>
          <w:rtl/>
        </w:rPr>
        <w:t xml:space="preserve">   </w:t>
      </w:r>
      <w:bookmarkEnd w:id="82"/>
    </w:p>
    <w:p w:rsidR="002A77F7" w:rsidRDefault="002A77F7" w:rsidP="00B57747">
      <w:pPr>
        <w:rPr>
          <w:rtl/>
          <w:lang w:eastAsia="he-IL"/>
        </w:rPr>
      </w:pPr>
    </w:p>
    <w:p w:rsidR="002A77F7" w:rsidRDefault="002A77F7" w:rsidP="0060025B">
      <w:pPr>
        <w:rPr>
          <w:rtl/>
          <w:lang w:eastAsia="he-IL"/>
        </w:rPr>
      </w:pPr>
      <w:bookmarkStart w:id="83" w:name="_ETM_Q1_587247"/>
      <w:bookmarkStart w:id="84" w:name="_ETM_Q1_579266"/>
      <w:bookmarkStart w:id="85" w:name="_ETM_Q1_579926"/>
      <w:bookmarkStart w:id="86" w:name="_ETM_Q1_581231"/>
      <w:bookmarkEnd w:id="83"/>
      <w:bookmarkEnd w:id="84"/>
      <w:bookmarkEnd w:id="85"/>
      <w:bookmarkEnd w:id="86"/>
      <w:r>
        <w:rPr>
          <w:rFonts w:hint="cs"/>
          <w:rtl/>
          <w:lang w:eastAsia="he-IL"/>
        </w:rPr>
        <w:t>למה לא?</w:t>
      </w:r>
    </w:p>
    <w:p w:rsidR="002A77F7" w:rsidRDefault="002A77F7" w:rsidP="0060025B">
      <w:pPr>
        <w:rPr>
          <w:rtl/>
          <w:lang w:eastAsia="he-IL"/>
        </w:rPr>
      </w:pPr>
    </w:p>
    <w:p w:rsidR="002A77F7" w:rsidRDefault="002A77F7" w:rsidP="0060025B">
      <w:pPr>
        <w:pStyle w:val="-"/>
        <w:keepNext/>
        <w:rPr>
          <w:rtl/>
        </w:rPr>
      </w:pPr>
      <w:r>
        <w:rPr>
          <w:rStyle w:val="TagStyle"/>
          <w:rFonts w:hint="cs"/>
          <w:rtl/>
        </w:rPr>
        <w:t xml:space="preserve"> &lt;&lt; דובר_המשך &gt;&gt; </w:t>
      </w:r>
      <w:r>
        <w:rPr>
          <w:rFonts w:hint="cs"/>
          <w:rtl/>
        </w:rPr>
        <w:t>סגן שר העבודה, הרווחה והשירותים החברתיים משולם נהרי:</w:t>
      </w:r>
      <w:r>
        <w:rPr>
          <w:rStyle w:val="TagStyle"/>
          <w:rtl/>
        </w:rPr>
        <w:t xml:space="preserve"> &lt;&lt; דובר_המשך &gt;&gt;</w:t>
      </w:r>
      <w:r>
        <w:rPr>
          <w:rFonts w:hint="cs"/>
          <w:rtl/>
        </w:rPr>
        <w:t xml:space="preserve">   </w:t>
      </w:r>
    </w:p>
    <w:p w:rsidR="002A77F7" w:rsidRDefault="002A77F7" w:rsidP="00B57747">
      <w:pPr>
        <w:rPr>
          <w:rtl/>
          <w:lang w:eastAsia="he-IL"/>
        </w:rPr>
      </w:pPr>
    </w:p>
    <w:p w:rsidR="002A77F7" w:rsidRDefault="002A77F7" w:rsidP="0014504C">
      <w:pPr>
        <w:rPr>
          <w:rtl/>
          <w:lang w:eastAsia="he-IL"/>
        </w:rPr>
      </w:pPr>
      <w:r>
        <w:rPr>
          <w:rFonts w:hint="cs"/>
          <w:rtl/>
          <w:lang w:eastAsia="he-IL"/>
        </w:rPr>
        <w:t xml:space="preserve">אתה רוצה </w:t>
      </w:r>
      <w:bookmarkStart w:id="87" w:name="_ETM_Q1_589875"/>
      <w:bookmarkEnd w:id="87"/>
      <w:r>
        <w:rPr>
          <w:rFonts w:hint="cs"/>
          <w:rtl/>
          <w:lang w:eastAsia="he-IL"/>
        </w:rPr>
        <w:t xml:space="preserve">שאני אלמד אותך מה זה נוהל </w:t>
      </w:r>
      <w:bookmarkStart w:id="88" w:name="_ETM_Q1_591083"/>
      <w:bookmarkEnd w:id="88"/>
      <w:r>
        <w:rPr>
          <w:rFonts w:hint="cs"/>
          <w:rtl/>
          <w:lang w:eastAsia="he-IL"/>
        </w:rPr>
        <w:t>תכ"ם? על מה אתה</w:t>
      </w:r>
      <w:bookmarkStart w:id="89" w:name="_ETM_Q1_591629"/>
      <w:bookmarkEnd w:id="89"/>
      <w:r>
        <w:rPr>
          <w:rFonts w:hint="cs"/>
          <w:rtl/>
          <w:lang w:eastAsia="he-IL"/>
        </w:rPr>
        <w:t xml:space="preserve"> עושה בדיקות? על זה שאין לך כסף?</w:t>
      </w:r>
    </w:p>
    <w:p w:rsidR="002A77F7" w:rsidRDefault="002A77F7" w:rsidP="0060025B">
      <w:pPr>
        <w:rPr>
          <w:rtl/>
          <w:lang w:eastAsia="he-IL"/>
        </w:rPr>
      </w:pPr>
      <w:bookmarkStart w:id="90" w:name="_ETM_Q1_593157"/>
      <w:bookmarkEnd w:id="90"/>
    </w:p>
    <w:p w:rsidR="002A77F7" w:rsidRDefault="002A77F7" w:rsidP="0060025B">
      <w:pPr>
        <w:pStyle w:val="af6"/>
        <w:keepNext/>
        <w:rPr>
          <w:rtl/>
        </w:rPr>
      </w:pPr>
      <w:bookmarkStart w:id="91" w:name="ET_interruption_6089_19"/>
      <w:r>
        <w:rPr>
          <w:rStyle w:val="TagStyle"/>
          <w:rFonts w:hint="cs"/>
          <w:rtl/>
        </w:rPr>
        <w:t xml:space="preserve"> &lt;&lt; קריאה &gt;&gt; </w:t>
      </w:r>
      <w:r>
        <w:rPr>
          <w:rFonts w:hint="cs"/>
          <w:rtl/>
        </w:rPr>
        <w:t>אליהו ברוכי (יהדות התורה):</w:t>
      </w:r>
      <w:r>
        <w:rPr>
          <w:rStyle w:val="TagStyle"/>
          <w:rtl/>
        </w:rPr>
        <w:t xml:space="preserve"> &lt;&lt; קריאה &gt;&gt;</w:t>
      </w:r>
      <w:r>
        <w:rPr>
          <w:rFonts w:hint="cs"/>
          <w:rtl/>
        </w:rPr>
        <w:t xml:space="preserve">   </w:t>
      </w:r>
      <w:bookmarkEnd w:id="91"/>
    </w:p>
    <w:p w:rsidR="002A77F7" w:rsidRDefault="002A77F7" w:rsidP="00B57747">
      <w:pPr>
        <w:rPr>
          <w:rtl/>
          <w:lang w:eastAsia="he-IL"/>
        </w:rPr>
      </w:pPr>
    </w:p>
    <w:p w:rsidR="002A77F7" w:rsidRDefault="002A77F7" w:rsidP="0060025B">
      <w:pPr>
        <w:rPr>
          <w:rtl/>
          <w:lang w:eastAsia="he-IL"/>
        </w:rPr>
      </w:pPr>
      <w:bookmarkStart w:id="92" w:name="_ETM_Q1_593561"/>
      <w:bookmarkEnd w:id="92"/>
      <w:r>
        <w:rPr>
          <w:rFonts w:hint="cs"/>
          <w:rtl/>
          <w:lang w:eastAsia="he-IL"/>
        </w:rPr>
        <w:t xml:space="preserve">קודם כול תעשה </w:t>
      </w:r>
      <w:r w:rsidR="00EC43D9">
        <w:rPr>
          <w:rFonts w:hint="cs"/>
          <w:rtl/>
          <w:lang w:eastAsia="he-IL"/>
        </w:rPr>
        <w:t xml:space="preserve">בדיקה </w:t>
      </w:r>
      <w:r>
        <w:rPr>
          <w:rFonts w:hint="cs"/>
          <w:rtl/>
          <w:lang w:eastAsia="he-IL"/>
        </w:rPr>
        <w:t xml:space="preserve">אם </w:t>
      </w:r>
      <w:bookmarkStart w:id="93" w:name="_ETM_Q1_596370"/>
      <w:bookmarkEnd w:id="93"/>
      <w:r>
        <w:rPr>
          <w:rFonts w:hint="cs"/>
          <w:rtl/>
          <w:lang w:eastAsia="he-IL"/>
        </w:rPr>
        <w:t>התיק תקין או המסמכים תקינים.</w:t>
      </w:r>
      <w:bookmarkStart w:id="94" w:name="_ETM_Q1_596079"/>
      <w:bookmarkEnd w:id="94"/>
    </w:p>
    <w:p w:rsidR="002A77F7" w:rsidRDefault="002A77F7" w:rsidP="0060025B">
      <w:pPr>
        <w:rPr>
          <w:rtl/>
          <w:lang w:eastAsia="he-IL"/>
        </w:rPr>
      </w:pPr>
      <w:bookmarkStart w:id="95" w:name="_ETM_Q1_596187"/>
      <w:bookmarkEnd w:id="95"/>
    </w:p>
    <w:p w:rsidR="002A77F7" w:rsidRDefault="002A77F7" w:rsidP="00D9058E">
      <w:pPr>
        <w:pStyle w:val="-"/>
        <w:keepNext/>
        <w:rPr>
          <w:rtl/>
        </w:rPr>
      </w:pPr>
      <w:r>
        <w:rPr>
          <w:rStyle w:val="TagStyle"/>
          <w:rFonts w:hint="cs"/>
          <w:rtl/>
        </w:rPr>
        <w:t xml:space="preserve">&lt;&lt; דובר_המשך &gt;&gt; </w:t>
      </w:r>
      <w:r>
        <w:rPr>
          <w:rFonts w:hint="cs"/>
          <w:rtl/>
        </w:rPr>
        <w:t>סגן שר העבודה, הרווחה והשירותים החברתיים משולם נהרי:</w:t>
      </w:r>
      <w:r>
        <w:rPr>
          <w:rStyle w:val="TagStyle"/>
          <w:rtl/>
        </w:rPr>
        <w:t xml:space="preserve"> &lt;&lt; דובר_המשך &gt;&gt;</w:t>
      </w:r>
      <w:r>
        <w:rPr>
          <w:rFonts w:hint="cs"/>
          <w:rtl/>
        </w:rPr>
        <w:t xml:space="preserve">   </w:t>
      </w:r>
    </w:p>
    <w:p w:rsidR="002A77F7" w:rsidRDefault="002A77F7" w:rsidP="00B57747">
      <w:pPr>
        <w:rPr>
          <w:rtl/>
          <w:lang w:eastAsia="he-IL"/>
        </w:rPr>
      </w:pPr>
    </w:p>
    <w:p w:rsidR="002A77F7" w:rsidRDefault="002A77F7" w:rsidP="0060025B">
      <w:pPr>
        <w:rPr>
          <w:rtl/>
          <w:lang w:eastAsia="he-IL"/>
        </w:rPr>
      </w:pPr>
      <w:bookmarkStart w:id="96" w:name="_ETM_Q1_596852"/>
      <w:bookmarkEnd w:id="96"/>
      <w:r>
        <w:rPr>
          <w:rFonts w:hint="cs"/>
          <w:rtl/>
          <w:lang w:eastAsia="he-IL"/>
        </w:rPr>
        <w:t xml:space="preserve">לא. לא. רגע. זה לא הולך ככה. </w:t>
      </w:r>
      <w:bookmarkStart w:id="97" w:name="_ETM_Q1_597957"/>
      <w:bookmarkEnd w:id="97"/>
    </w:p>
    <w:p w:rsidR="002A77F7" w:rsidRDefault="002A77F7" w:rsidP="0060025B">
      <w:pPr>
        <w:rPr>
          <w:rtl/>
          <w:lang w:eastAsia="he-IL"/>
        </w:rPr>
      </w:pPr>
      <w:bookmarkStart w:id="98" w:name="_ETM_Q1_598044"/>
      <w:bookmarkEnd w:id="98"/>
    </w:p>
    <w:p w:rsidR="002A77F7" w:rsidRDefault="002A77F7" w:rsidP="0060025B">
      <w:pPr>
        <w:pStyle w:val="af6"/>
        <w:keepNext/>
        <w:rPr>
          <w:rtl/>
        </w:rPr>
      </w:pPr>
      <w:bookmarkStart w:id="99" w:name="ET_interruption_4649_21"/>
      <w:r>
        <w:rPr>
          <w:rStyle w:val="TagStyle"/>
          <w:rFonts w:hint="cs"/>
          <w:rtl/>
        </w:rPr>
        <w:t xml:space="preserve"> &lt;&lt; קריאה &gt;&gt; </w:t>
      </w:r>
      <w:r>
        <w:rPr>
          <w:rFonts w:hint="cs"/>
          <w:rtl/>
        </w:rPr>
        <w:t>יעקב ליצמן (יהדות התורה):</w:t>
      </w:r>
      <w:r>
        <w:rPr>
          <w:rStyle w:val="TagStyle"/>
          <w:rtl/>
        </w:rPr>
        <w:t xml:space="preserve"> &lt;&lt; קריאה &gt;&gt;</w:t>
      </w:r>
      <w:r>
        <w:rPr>
          <w:rFonts w:hint="cs"/>
          <w:rtl/>
        </w:rPr>
        <w:t xml:space="preserve">   </w:t>
      </w:r>
      <w:bookmarkEnd w:id="99"/>
    </w:p>
    <w:p w:rsidR="002A77F7" w:rsidRDefault="002A77F7" w:rsidP="00B57747">
      <w:pPr>
        <w:rPr>
          <w:rtl/>
          <w:lang w:eastAsia="he-IL"/>
        </w:rPr>
      </w:pPr>
    </w:p>
    <w:p w:rsidR="002A77F7" w:rsidRDefault="00AE4BCE" w:rsidP="0060025B">
      <w:pPr>
        <w:rPr>
          <w:rtl/>
          <w:lang w:eastAsia="he-IL"/>
        </w:rPr>
      </w:pPr>
      <w:bookmarkStart w:id="100" w:name="_ETM_Q1_598984"/>
      <w:bookmarkEnd w:id="100"/>
      <w:r>
        <w:rPr>
          <w:rFonts w:hint="cs"/>
          <w:rtl/>
          <w:lang w:eastAsia="he-IL"/>
        </w:rPr>
        <w:t>– – –</w:t>
      </w:r>
    </w:p>
    <w:p w:rsidR="002A77F7" w:rsidRDefault="002A77F7" w:rsidP="0060025B">
      <w:pPr>
        <w:rPr>
          <w:rtl/>
          <w:lang w:eastAsia="he-IL"/>
        </w:rPr>
      </w:pPr>
    </w:p>
    <w:p w:rsidR="002A77F7" w:rsidRDefault="002A77F7" w:rsidP="004462C2">
      <w:pPr>
        <w:pStyle w:val="-"/>
        <w:rPr>
          <w:rtl/>
        </w:rPr>
      </w:pPr>
      <w:bookmarkStart w:id="101" w:name="TOR_Q2"/>
      <w:bookmarkStart w:id="102" w:name="_ETM_Q2_180000"/>
      <w:bookmarkEnd w:id="101"/>
      <w:bookmarkEnd w:id="102"/>
      <w:r w:rsidRPr="00A5788C">
        <w:rPr>
          <w:rStyle w:val="TagStyle"/>
          <w:rtl/>
        </w:rPr>
        <w:t>&lt;&lt; דובר_המשך &gt;&gt;</w:t>
      </w:r>
      <w:r w:rsidRPr="00FD3BC0">
        <w:rPr>
          <w:rStyle w:val="TagStyle"/>
          <w:rtl/>
        </w:rPr>
        <w:t xml:space="preserve"> </w:t>
      </w:r>
      <w:r>
        <w:rPr>
          <w:rtl/>
        </w:rPr>
        <w:t>סגן שר העבודה, הרווחה והשירותים החברתיים משולם נהרי:</w:t>
      </w:r>
      <w:r w:rsidRPr="00FD3BC0">
        <w:rPr>
          <w:rStyle w:val="TagStyle"/>
          <w:rtl/>
        </w:rPr>
        <w:t xml:space="preserve"> </w:t>
      </w:r>
      <w:r w:rsidRPr="00A5788C">
        <w:rPr>
          <w:rStyle w:val="TagStyle"/>
          <w:rtl/>
        </w:rPr>
        <w:t>&lt;&lt; דובר_המשך &gt;&gt;</w:t>
      </w:r>
      <w:r>
        <w:rPr>
          <w:rtl/>
        </w:rPr>
        <w:t xml:space="preserve"> </w:t>
      </w:r>
    </w:p>
    <w:p w:rsidR="002A77F7" w:rsidRDefault="002A77F7" w:rsidP="00B57747">
      <w:pPr>
        <w:rPr>
          <w:rtl/>
          <w:lang w:eastAsia="he-IL"/>
        </w:rPr>
      </w:pPr>
    </w:p>
    <w:p w:rsidR="002A77F7" w:rsidRDefault="002A77F7" w:rsidP="00B57747">
      <w:pPr>
        <w:rPr>
          <w:rtl/>
          <w:lang w:eastAsia="he-IL"/>
        </w:rPr>
      </w:pPr>
      <w:r>
        <w:rPr>
          <w:rFonts w:hint="cs"/>
          <w:rtl/>
          <w:lang w:eastAsia="he-IL"/>
        </w:rPr>
        <w:t xml:space="preserve">יש כללים. יש כללים. תעשה לי טובה, יש כללים. אתה מדבר עם יושב-ראש ועדת תמיכות ותיק </w:t>
      </w:r>
      <w:r w:rsidR="00AE4BCE">
        <w:rPr>
          <w:rFonts w:hint="eastAsia"/>
          <w:rtl/>
          <w:lang w:eastAsia="he-IL"/>
        </w:rPr>
        <w:t>–</w:t>
      </w:r>
      <w:r w:rsidR="00EC43D9">
        <w:rPr>
          <w:rFonts w:hint="eastAsia"/>
          <w:rtl/>
          <w:lang w:eastAsia="he-IL"/>
        </w:rPr>
        <w:t xml:space="preserve"> </w:t>
      </w:r>
      <w:r>
        <w:rPr>
          <w:rFonts w:hint="cs"/>
          <w:rtl/>
          <w:lang w:eastAsia="he-IL"/>
        </w:rPr>
        <w:t xml:space="preserve">עבדתי במשרד החינוך </w:t>
      </w:r>
      <w:bookmarkStart w:id="103" w:name="_ETM_Q2_184000"/>
      <w:bookmarkEnd w:id="103"/>
      <w:r>
        <w:rPr>
          <w:rFonts w:hint="cs"/>
          <w:rtl/>
          <w:lang w:eastAsia="he-IL"/>
        </w:rPr>
        <w:t xml:space="preserve">והייתי שותף לנוהל התכ"ם. זה לא הולך כך. אם אין לך כסף, אתה לא יכול לכנס אפילו ועדה. על מה? </w:t>
      </w:r>
      <w:bookmarkStart w:id="104" w:name="_ETM_Q2_193000"/>
      <w:bookmarkEnd w:id="104"/>
      <w:r>
        <w:rPr>
          <w:rFonts w:hint="cs"/>
          <w:rtl/>
          <w:lang w:eastAsia="he-IL"/>
        </w:rPr>
        <w:t xml:space="preserve">אסור לך. זו התחייבות שלטונית. אתה הולך להתחייב כשאין לך </w:t>
      </w:r>
      <w:bookmarkStart w:id="105" w:name="_ETM_Q2_200000"/>
      <w:bookmarkEnd w:id="105"/>
      <w:r>
        <w:rPr>
          <w:rFonts w:hint="cs"/>
          <w:rtl/>
          <w:lang w:eastAsia="he-IL"/>
        </w:rPr>
        <w:t xml:space="preserve">כסף בתקנה? קודם כול שיהיה לך כסף בתקנה, אחר כך אתה יכול לעשות את כל התהליכים. </w:t>
      </w:r>
      <w:bookmarkStart w:id="106" w:name="_ETM_Q2_205000"/>
      <w:bookmarkEnd w:id="106"/>
      <w:r>
        <w:rPr>
          <w:rFonts w:hint="cs"/>
          <w:rtl/>
          <w:lang w:eastAsia="he-IL"/>
        </w:rPr>
        <w:t xml:space="preserve">פה הבעיה. </w:t>
      </w:r>
      <w:r>
        <w:rPr>
          <w:rFonts w:hint="cs"/>
          <w:rtl/>
          <w:lang w:eastAsia="he-IL"/>
        </w:rPr>
        <w:lastRenderedPageBreak/>
        <w:t>אני אומר שהבעיה היא הרבה יותר חמורה. זה לא המשרד וזו לא המדינה; זה למה בהסכמים הקואליציוניים לא עומדים על כך. י</w:t>
      </w:r>
      <w:r w:rsidR="00AE4BCE">
        <w:rPr>
          <w:rFonts w:hint="cs"/>
          <w:rtl/>
          <w:lang w:eastAsia="he-IL"/>
        </w:rPr>
        <w:t xml:space="preserve">ושב פה היושב-ראש, שניהל את המשא </w:t>
      </w:r>
      <w:r>
        <w:rPr>
          <w:rFonts w:hint="cs"/>
          <w:rtl/>
          <w:lang w:eastAsia="he-IL"/>
        </w:rPr>
        <w:t xml:space="preserve">ומתן </w:t>
      </w:r>
      <w:bookmarkStart w:id="107" w:name="_ETM_Q2_220000"/>
      <w:bookmarkEnd w:id="107"/>
      <w:r>
        <w:rPr>
          <w:rFonts w:hint="cs"/>
          <w:rtl/>
          <w:lang w:eastAsia="he-IL"/>
        </w:rPr>
        <w:t xml:space="preserve">הקואליציוני מהגדולים ביותר, והיו הרבה הזדמנויות. עוד כשעבדתי במשרד החינוך המצב היה </w:t>
      </w:r>
      <w:bookmarkStart w:id="108" w:name="_ETM_Q2_227000"/>
      <w:bookmarkEnd w:id="108"/>
      <w:r>
        <w:rPr>
          <w:rFonts w:hint="cs"/>
          <w:rtl/>
          <w:lang w:eastAsia="he-IL"/>
        </w:rPr>
        <w:t xml:space="preserve">אותו דבר. </w:t>
      </w:r>
    </w:p>
    <w:p w:rsidR="002A77F7" w:rsidRDefault="002A77F7" w:rsidP="004462C2">
      <w:pPr>
        <w:rPr>
          <w:rtl/>
          <w:lang w:eastAsia="he-IL"/>
        </w:rPr>
      </w:pPr>
    </w:p>
    <w:p w:rsidR="002A77F7" w:rsidRDefault="002A77F7" w:rsidP="004462C2">
      <w:pPr>
        <w:pStyle w:val="af6"/>
        <w:rPr>
          <w:rtl/>
        </w:rPr>
      </w:pPr>
      <w:bookmarkStart w:id="109" w:name="ET_interruption_4649_5"/>
      <w:r w:rsidRPr="00A5788C">
        <w:rPr>
          <w:rStyle w:val="TagStyle"/>
          <w:rtl/>
        </w:rPr>
        <w:t xml:space="preserve"> &lt;&lt; קריאה &gt;&gt;</w:t>
      </w:r>
      <w:r w:rsidRPr="006C3190">
        <w:rPr>
          <w:rStyle w:val="TagStyle"/>
          <w:rtl/>
        </w:rPr>
        <w:t xml:space="preserve"> </w:t>
      </w:r>
      <w:r>
        <w:rPr>
          <w:rtl/>
        </w:rPr>
        <w:t>יעקב ליצמן (יהדות התורה):</w:t>
      </w:r>
      <w:r w:rsidRPr="006C3190">
        <w:rPr>
          <w:rStyle w:val="TagStyle"/>
          <w:rtl/>
        </w:rPr>
        <w:t xml:space="preserve"> </w:t>
      </w:r>
      <w:r w:rsidRPr="00A5788C">
        <w:rPr>
          <w:rStyle w:val="TagStyle"/>
          <w:rtl/>
        </w:rPr>
        <w:t>&lt;&lt; קריאה &gt;&gt;</w:t>
      </w:r>
      <w:r>
        <w:rPr>
          <w:rtl/>
        </w:rPr>
        <w:t xml:space="preserve"> </w:t>
      </w:r>
      <w:bookmarkEnd w:id="109"/>
    </w:p>
    <w:p w:rsidR="002A77F7" w:rsidRDefault="002A77F7" w:rsidP="00B57747">
      <w:pPr>
        <w:rPr>
          <w:rtl/>
          <w:lang w:eastAsia="he-IL"/>
        </w:rPr>
      </w:pPr>
    </w:p>
    <w:p w:rsidR="002A77F7" w:rsidRPr="006C3190" w:rsidRDefault="002A77F7" w:rsidP="004462C2">
      <w:pPr>
        <w:rPr>
          <w:rtl/>
          <w:lang w:eastAsia="he-IL"/>
        </w:rPr>
      </w:pPr>
      <w:r>
        <w:rPr>
          <w:rFonts w:hint="cs"/>
          <w:rtl/>
          <w:lang w:eastAsia="he-IL"/>
        </w:rPr>
        <w:t xml:space="preserve">למה אתה מאשים את היושב-ראש? </w:t>
      </w:r>
    </w:p>
    <w:p w:rsidR="002A77F7" w:rsidRDefault="002A77F7" w:rsidP="004462C2">
      <w:pPr>
        <w:rPr>
          <w:rtl/>
          <w:lang w:eastAsia="he-IL"/>
        </w:rPr>
      </w:pPr>
    </w:p>
    <w:p w:rsidR="002A77F7" w:rsidRDefault="002A77F7" w:rsidP="004462C2">
      <w:pPr>
        <w:pStyle w:val="-"/>
        <w:rPr>
          <w:rtl/>
        </w:rPr>
      </w:pPr>
      <w:bookmarkStart w:id="110" w:name="ET_speakercontinue_6052_18"/>
      <w:r w:rsidRPr="00A5788C">
        <w:rPr>
          <w:rStyle w:val="TagStyle"/>
          <w:rtl/>
        </w:rPr>
        <w:t xml:space="preserve"> &lt;&lt; דובר_המשך &gt;&gt;</w:t>
      </w:r>
      <w:r w:rsidRPr="00FD3BC0">
        <w:rPr>
          <w:rStyle w:val="TagStyle"/>
          <w:rtl/>
        </w:rPr>
        <w:t xml:space="preserve"> </w:t>
      </w:r>
      <w:r>
        <w:rPr>
          <w:rtl/>
        </w:rPr>
        <w:t>סגן שר העבודה, הרווחה והשירותים החברתיים משולם נהרי:</w:t>
      </w:r>
      <w:r w:rsidRPr="00FD3BC0">
        <w:rPr>
          <w:rStyle w:val="TagStyle"/>
          <w:rtl/>
        </w:rPr>
        <w:t xml:space="preserve"> </w:t>
      </w:r>
      <w:r w:rsidRPr="00A5788C">
        <w:rPr>
          <w:rStyle w:val="TagStyle"/>
          <w:rtl/>
        </w:rPr>
        <w:t>&lt;&lt; דובר_המשך &gt;&gt;</w:t>
      </w:r>
      <w:bookmarkEnd w:id="110"/>
      <w:r>
        <w:rPr>
          <w:rtl/>
        </w:rPr>
        <w:t xml:space="preserve"> </w:t>
      </w:r>
    </w:p>
    <w:p w:rsidR="002A77F7" w:rsidRDefault="002A77F7" w:rsidP="00B57747">
      <w:pPr>
        <w:rPr>
          <w:rtl/>
          <w:lang w:eastAsia="he-IL"/>
        </w:rPr>
      </w:pPr>
    </w:p>
    <w:p w:rsidR="002A77F7" w:rsidRPr="006C3190" w:rsidRDefault="002A77F7" w:rsidP="00EC43D9">
      <w:pPr>
        <w:rPr>
          <w:rtl/>
          <w:lang w:eastAsia="he-IL"/>
        </w:rPr>
      </w:pPr>
      <w:bookmarkStart w:id="111" w:name="_ETM_Q2_230000"/>
      <w:bookmarkEnd w:id="111"/>
      <w:r>
        <w:rPr>
          <w:rFonts w:hint="cs"/>
          <w:rtl/>
          <w:lang w:eastAsia="he-IL"/>
        </w:rPr>
        <w:t xml:space="preserve">לא, </w:t>
      </w:r>
      <w:bookmarkStart w:id="112" w:name="_ETM_Q2_231000"/>
      <w:bookmarkEnd w:id="112"/>
      <w:r>
        <w:rPr>
          <w:rFonts w:hint="cs"/>
          <w:rtl/>
          <w:lang w:eastAsia="he-IL"/>
        </w:rPr>
        <w:t>אני לא מאשים</w:t>
      </w:r>
      <w:r w:rsidR="00EC43D9">
        <w:rPr>
          <w:rFonts w:hint="cs"/>
          <w:rtl/>
          <w:lang w:eastAsia="he-IL"/>
        </w:rPr>
        <w:t>,</w:t>
      </w:r>
      <w:r>
        <w:rPr>
          <w:rFonts w:hint="cs"/>
          <w:rtl/>
          <w:lang w:eastAsia="he-IL"/>
        </w:rPr>
        <w:t xml:space="preserve"> אבל הוא אומר</w:t>
      </w:r>
      <w:r w:rsidR="00EC43D9">
        <w:rPr>
          <w:rFonts w:hint="cs"/>
          <w:rtl/>
          <w:lang w:eastAsia="he-IL"/>
        </w:rPr>
        <w:t>,</w:t>
      </w:r>
      <w:r>
        <w:rPr>
          <w:rFonts w:hint="cs"/>
          <w:rtl/>
          <w:lang w:eastAsia="he-IL"/>
        </w:rPr>
        <w:t xml:space="preserve"> בעצם: למה לא ביקשתם </w:t>
      </w:r>
      <w:bookmarkStart w:id="113" w:name="_ETM_Q2_234000"/>
      <w:bookmarkEnd w:id="113"/>
      <w:r>
        <w:rPr>
          <w:rFonts w:hint="cs"/>
          <w:rtl/>
          <w:lang w:eastAsia="he-IL"/>
        </w:rPr>
        <w:t>ממני?</w:t>
      </w:r>
    </w:p>
    <w:p w:rsidR="002A77F7" w:rsidRDefault="002A77F7" w:rsidP="004462C2">
      <w:pPr>
        <w:rPr>
          <w:rtl/>
          <w:lang w:eastAsia="he-IL"/>
        </w:rPr>
      </w:pPr>
    </w:p>
    <w:p w:rsidR="002A77F7" w:rsidRDefault="002A77F7" w:rsidP="00EC43D9">
      <w:pPr>
        <w:rPr>
          <w:rtl/>
        </w:rPr>
      </w:pPr>
      <w:r>
        <w:rPr>
          <w:rFonts w:hint="cs"/>
          <w:rtl/>
          <w:lang w:eastAsia="he-IL"/>
        </w:rPr>
        <w:t xml:space="preserve">עכשיו, לגבי החודשיים האלה </w:t>
      </w:r>
      <w:r w:rsidR="00AE4BCE">
        <w:rPr>
          <w:rFonts w:hint="eastAsia"/>
          <w:rtl/>
          <w:lang w:eastAsia="he-IL"/>
        </w:rPr>
        <w:t>–</w:t>
      </w:r>
      <w:r>
        <w:rPr>
          <w:rFonts w:hint="cs"/>
          <w:rtl/>
          <w:lang w:eastAsia="he-IL"/>
        </w:rPr>
        <w:t xml:space="preserve"> אני לא שוכח את כל השאלות </w:t>
      </w:r>
      <w:bookmarkStart w:id="114" w:name="_ETM_Q2_241000"/>
      <w:bookmarkEnd w:id="114"/>
      <w:r w:rsidR="00AE4BCE">
        <w:rPr>
          <w:rtl/>
          <w:lang w:eastAsia="he-IL"/>
        </w:rPr>
        <w:t>–</w:t>
      </w:r>
      <w:r>
        <w:rPr>
          <w:rFonts w:hint="cs"/>
          <w:rtl/>
          <w:lang w:eastAsia="he-IL"/>
        </w:rPr>
        <w:t xml:space="preserve"> לגבי החודשיים, </w:t>
      </w:r>
      <w:r>
        <w:rPr>
          <w:rtl/>
        </w:rPr>
        <w:t>אני ראיתי את זה</w:t>
      </w:r>
      <w:r>
        <w:rPr>
          <w:rFonts w:hint="cs"/>
          <w:rtl/>
        </w:rPr>
        <w:t>.</w:t>
      </w:r>
      <w:r>
        <w:rPr>
          <w:rtl/>
        </w:rPr>
        <w:t xml:space="preserve"> האם צריך ל</w:t>
      </w:r>
      <w:r>
        <w:rPr>
          <w:rFonts w:hint="cs"/>
          <w:rtl/>
        </w:rPr>
        <w:t xml:space="preserve">בדוק </w:t>
      </w:r>
      <w:r>
        <w:rPr>
          <w:rtl/>
        </w:rPr>
        <w:t>אם לשלם חודשיים על התקופה הזאת שהם לא היו במוסדות</w:t>
      </w:r>
      <w:r>
        <w:rPr>
          <w:rFonts w:hint="cs"/>
          <w:rtl/>
        </w:rPr>
        <w:t>?</w:t>
      </w:r>
      <w:r>
        <w:rPr>
          <w:rtl/>
        </w:rPr>
        <w:t xml:space="preserve"> אז אני רוצה להגיד לך</w:t>
      </w:r>
      <w:r>
        <w:rPr>
          <w:rFonts w:hint="cs"/>
          <w:rtl/>
        </w:rPr>
        <w:t>,</w:t>
      </w:r>
      <w:r>
        <w:rPr>
          <w:rtl/>
        </w:rPr>
        <w:t xml:space="preserve"> אני הצעתי ואמרתי </w:t>
      </w:r>
      <w:r>
        <w:rPr>
          <w:rFonts w:hint="cs"/>
          <w:rtl/>
        </w:rPr>
        <w:t xml:space="preserve">להם: הרי </w:t>
      </w:r>
      <w:bookmarkStart w:id="115" w:name="_ETM_Q2_258000"/>
      <w:bookmarkEnd w:id="115"/>
      <w:r>
        <w:rPr>
          <w:rFonts w:hint="cs"/>
          <w:rtl/>
        </w:rPr>
        <w:t xml:space="preserve">זה לא </w:t>
      </w:r>
      <w:r>
        <w:rPr>
          <w:rtl/>
        </w:rPr>
        <w:t>ייתכן</w:t>
      </w:r>
      <w:r>
        <w:rPr>
          <w:rFonts w:hint="cs"/>
          <w:rtl/>
        </w:rPr>
        <w:t>.</w:t>
      </w:r>
      <w:r>
        <w:rPr>
          <w:rtl/>
        </w:rPr>
        <w:t xml:space="preserve"> כן היה</w:t>
      </w:r>
      <w:r>
        <w:rPr>
          <w:rFonts w:hint="cs"/>
          <w:rtl/>
        </w:rPr>
        <w:t>,</w:t>
      </w:r>
      <w:r>
        <w:rPr>
          <w:rtl/>
        </w:rPr>
        <w:t xml:space="preserve"> לא היה</w:t>
      </w:r>
      <w:r>
        <w:rPr>
          <w:rFonts w:hint="cs"/>
          <w:rtl/>
        </w:rPr>
        <w:t>,</w:t>
      </w:r>
      <w:r>
        <w:rPr>
          <w:rtl/>
        </w:rPr>
        <w:t xml:space="preserve"> מאחר </w:t>
      </w:r>
      <w:r>
        <w:rPr>
          <w:rFonts w:hint="cs"/>
          <w:rtl/>
        </w:rPr>
        <w:t>שאלו</w:t>
      </w:r>
      <w:r>
        <w:rPr>
          <w:rtl/>
        </w:rPr>
        <w:t xml:space="preserve"> תמיכות</w:t>
      </w:r>
      <w:r>
        <w:rPr>
          <w:rFonts w:hint="cs"/>
          <w:rtl/>
        </w:rPr>
        <w:t xml:space="preserve"> </w:t>
      </w:r>
      <w:r w:rsidR="00AE4BCE">
        <w:rPr>
          <w:rFonts w:hint="eastAsia"/>
          <w:rtl/>
        </w:rPr>
        <w:t>–</w:t>
      </w:r>
      <w:r>
        <w:rPr>
          <w:rtl/>
        </w:rPr>
        <w:t xml:space="preserve"> במקרה הזה זה טוב</w:t>
      </w:r>
      <w:r>
        <w:rPr>
          <w:rFonts w:hint="cs"/>
          <w:rtl/>
        </w:rPr>
        <w:t>.</w:t>
      </w:r>
      <w:r>
        <w:rPr>
          <w:rtl/>
        </w:rPr>
        <w:t xml:space="preserve"> מאחר </w:t>
      </w:r>
      <w:r>
        <w:rPr>
          <w:rFonts w:hint="cs"/>
          <w:rtl/>
        </w:rPr>
        <w:t>ש</w:t>
      </w:r>
      <w:r>
        <w:rPr>
          <w:rtl/>
        </w:rPr>
        <w:t>זה תמיכות וזה מתחלק פר</w:t>
      </w:r>
      <w:r>
        <w:rPr>
          <w:rFonts w:hint="cs"/>
          <w:rtl/>
        </w:rPr>
        <w:t>-</w:t>
      </w:r>
      <w:r>
        <w:rPr>
          <w:rtl/>
        </w:rPr>
        <w:t>תלמיד</w:t>
      </w:r>
      <w:r>
        <w:rPr>
          <w:rFonts w:hint="cs"/>
          <w:rtl/>
        </w:rPr>
        <w:t xml:space="preserve">, </w:t>
      </w:r>
      <w:r>
        <w:rPr>
          <w:rtl/>
        </w:rPr>
        <w:t xml:space="preserve">אז מה שלא תקבל </w:t>
      </w:r>
      <w:r>
        <w:rPr>
          <w:rFonts w:hint="cs"/>
          <w:rtl/>
        </w:rPr>
        <w:t xml:space="preserve">בחודשיים, תקבל את זה </w:t>
      </w:r>
      <w:r>
        <w:rPr>
          <w:rtl/>
        </w:rPr>
        <w:t>ב</w:t>
      </w:r>
      <w:r>
        <w:rPr>
          <w:rFonts w:hint="cs"/>
          <w:rtl/>
        </w:rPr>
        <w:t>עשרה</w:t>
      </w:r>
      <w:r>
        <w:rPr>
          <w:rtl/>
        </w:rPr>
        <w:t xml:space="preserve"> חודשים</w:t>
      </w:r>
      <w:r>
        <w:rPr>
          <w:rFonts w:hint="cs"/>
          <w:rtl/>
        </w:rPr>
        <w:t>.</w:t>
      </w:r>
      <w:r>
        <w:rPr>
          <w:rtl/>
        </w:rPr>
        <w:t xml:space="preserve"> זאת אומרת</w:t>
      </w:r>
      <w:r>
        <w:rPr>
          <w:rFonts w:hint="cs"/>
          <w:rtl/>
        </w:rPr>
        <w:t xml:space="preserve">, את </w:t>
      </w:r>
      <w:r>
        <w:rPr>
          <w:rtl/>
        </w:rPr>
        <w:t>הכסף של החודשיים האלה תקבל ב</w:t>
      </w:r>
      <w:r>
        <w:rPr>
          <w:rFonts w:hint="cs"/>
          <w:rtl/>
        </w:rPr>
        <w:t>עשרה</w:t>
      </w:r>
      <w:r>
        <w:rPr>
          <w:rtl/>
        </w:rPr>
        <w:t xml:space="preserve"> חודשים</w:t>
      </w:r>
      <w:r>
        <w:rPr>
          <w:rFonts w:hint="cs"/>
          <w:rtl/>
        </w:rPr>
        <w:t xml:space="preserve"> וה</w:t>
      </w:r>
      <w:r>
        <w:rPr>
          <w:rtl/>
        </w:rPr>
        <w:t>ערך יעלה</w:t>
      </w:r>
      <w:r w:rsidR="00EC43D9">
        <w:rPr>
          <w:rFonts w:hint="cs"/>
          <w:rtl/>
        </w:rPr>
        <w:t>,</w:t>
      </w:r>
      <w:r>
        <w:rPr>
          <w:rtl/>
        </w:rPr>
        <w:t xml:space="preserve"> אז קיבלת את הכ</w:t>
      </w:r>
      <w:r>
        <w:rPr>
          <w:rFonts w:hint="cs"/>
          <w:rtl/>
        </w:rPr>
        <w:t>ו</w:t>
      </w:r>
      <w:r>
        <w:rPr>
          <w:rtl/>
        </w:rPr>
        <w:t>ל</w:t>
      </w:r>
      <w:r>
        <w:rPr>
          <w:rFonts w:hint="cs"/>
          <w:rtl/>
        </w:rPr>
        <w:t>.</w:t>
      </w:r>
      <w:r>
        <w:rPr>
          <w:rtl/>
        </w:rPr>
        <w:t xml:space="preserve"> זה מה שהצעתי להם</w:t>
      </w:r>
      <w:r>
        <w:rPr>
          <w:rFonts w:hint="cs"/>
          <w:rtl/>
        </w:rPr>
        <w:t>,</w:t>
      </w:r>
      <w:r>
        <w:rPr>
          <w:rtl/>
        </w:rPr>
        <w:t xml:space="preserve"> כמי שמכיר את הנושא</w:t>
      </w:r>
      <w:r>
        <w:rPr>
          <w:rFonts w:hint="cs"/>
          <w:rtl/>
        </w:rPr>
        <w:t>,</w:t>
      </w:r>
      <w:r>
        <w:rPr>
          <w:rtl/>
        </w:rPr>
        <w:t xml:space="preserve"> וש</w:t>
      </w:r>
      <w:r>
        <w:rPr>
          <w:rFonts w:hint="cs"/>
          <w:rtl/>
        </w:rPr>
        <w:t>ו</w:t>
      </w:r>
      <w:r>
        <w:rPr>
          <w:rtl/>
        </w:rPr>
        <w:t xml:space="preserve">ועדת התמיכות </w:t>
      </w:r>
      <w:r>
        <w:rPr>
          <w:rFonts w:hint="cs"/>
          <w:rtl/>
        </w:rPr>
        <w:t>תתייחס לזה.</w:t>
      </w:r>
      <w:bookmarkStart w:id="116" w:name="_ETM_Q2_296000"/>
      <w:bookmarkEnd w:id="116"/>
      <w:r>
        <w:rPr>
          <w:rFonts w:hint="cs"/>
          <w:rtl/>
        </w:rPr>
        <w:t xml:space="preserve"> </w:t>
      </w:r>
      <w:bookmarkStart w:id="117" w:name="_ETM_Q2_285000"/>
      <w:bookmarkEnd w:id="117"/>
      <w:r>
        <w:rPr>
          <w:rtl/>
        </w:rPr>
        <w:t>אם לא</w:t>
      </w:r>
      <w:r>
        <w:rPr>
          <w:rFonts w:hint="cs"/>
          <w:rtl/>
        </w:rPr>
        <w:t>,</w:t>
      </w:r>
      <w:r>
        <w:rPr>
          <w:rtl/>
        </w:rPr>
        <w:t xml:space="preserve"> אני אגיד לך שזה לא צלח</w:t>
      </w:r>
      <w:r>
        <w:rPr>
          <w:rFonts w:hint="cs"/>
          <w:rtl/>
        </w:rPr>
        <w:t>.</w:t>
      </w:r>
      <w:r>
        <w:rPr>
          <w:rtl/>
        </w:rPr>
        <w:t xml:space="preserve"> </w:t>
      </w:r>
    </w:p>
    <w:p w:rsidR="002A77F7" w:rsidRDefault="002A77F7" w:rsidP="004462C2">
      <w:pPr>
        <w:ind w:firstLine="0"/>
        <w:rPr>
          <w:rtl/>
        </w:rPr>
      </w:pPr>
    </w:p>
    <w:p w:rsidR="002A77F7" w:rsidRDefault="002A77F7" w:rsidP="004462C2">
      <w:pPr>
        <w:pStyle w:val="af6"/>
        <w:rPr>
          <w:rtl/>
        </w:rPr>
      </w:pPr>
      <w:bookmarkStart w:id="118" w:name="ET_interruption_4649_6"/>
      <w:r w:rsidRPr="00A5788C">
        <w:rPr>
          <w:rStyle w:val="TagStyle"/>
          <w:rtl/>
        </w:rPr>
        <w:t xml:space="preserve"> &lt;&lt; קריאה &gt;&gt;</w:t>
      </w:r>
      <w:r w:rsidRPr="009D2075">
        <w:rPr>
          <w:rStyle w:val="TagStyle"/>
          <w:rtl/>
        </w:rPr>
        <w:t xml:space="preserve"> </w:t>
      </w:r>
      <w:r>
        <w:rPr>
          <w:rtl/>
        </w:rPr>
        <w:t>יעקב ליצמן (יהדות התורה):</w:t>
      </w:r>
      <w:r w:rsidRPr="009D2075">
        <w:rPr>
          <w:rStyle w:val="TagStyle"/>
          <w:rtl/>
        </w:rPr>
        <w:t xml:space="preserve"> </w:t>
      </w:r>
      <w:r w:rsidRPr="00A5788C">
        <w:rPr>
          <w:rStyle w:val="TagStyle"/>
          <w:rtl/>
        </w:rPr>
        <w:t>&lt;&lt; קריאה &gt;&gt;</w:t>
      </w:r>
      <w:r>
        <w:rPr>
          <w:rtl/>
        </w:rPr>
        <w:t xml:space="preserve"> </w:t>
      </w:r>
      <w:bookmarkEnd w:id="118"/>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איך יכול להיות שמשרד החינוך אומר </w:t>
      </w:r>
      <w:r>
        <w:rPr>
          <w:lang w:eastAsia="he-IL"/>
        </w:rPr>
        <w:t>x</w:t>
      </w:r>
      <w:r>
        <w:rPr>
          <w:rFonts w:hint="cs"/>
          <w:rtl/>
          <w:lang w:eastAsia="he-IL"/>
        </w:rPr>
        <w:t xml:space="preserve"> ומשרד הרווחה לא מכיר </w:t>
      </w:r>
      <w:r w:rsidR="00AE4BCE">
        <w:rPr>
          <w:rFonts w:hint="cs"/>
          <w:rtl/>
          <w:lang w:eastAsia="he-IL"/>
        </w:rPr>
        <w:t>– – –</w:t>
      </w:r>
    </w:p>
    <w:p w:rsidR="002A77F7" w:rsidRDefault="002A77F7" w:rsidP="004462C2">
      <w:pPr>
        <w:ind w:firstLine="0"/>
        <w:rPr>
          <w:rtl/>
          <w:lang w:eastAsia="he-IL"/>
        </w:rPr>
      </w:pPr>
    </w:p>
    <w:p w:rsidR="002A77F7" w:rsidRDefault="002A77F7" w:rsidP="004462C2">
      <w:pPr>
        <w:pStyle w:val="-"/>
        <w:rPr>
          <w:rtl/>
        </w:rPr>
      </w:pPr>
      <w:bookmarkStart w:id="119" w:name="ET_speakercontinue_6052_19"/>
      <w:r w:rsidRPr="00A5788C">
        <w:rPr>
          <w:rStyle w:val="TagStyle"/>
          <w:rtl/>
        </w:rPr>
        <w:t>&lt;&lt; דובר_המשך &gt;&gt;</w:t>
      </w:r>
      <w:r w:rsidRPr="00FD3BC0">
        <w:rPr>
          <w:rStyle w:val="TagStyle"/>
          <w:rtl/>
        </w:rPr>
        <w:t xml:space="preserve"> </w:t>
      </w:r>
      <w:r>
        <w:rPr>
          <w:rtl/>
        </w:rPr>
        <w:t>סגן שר העבודה, הרווחה והשירותים החברתיים משולם נהרי:</w:t>
      </w:r>
      <w:r w:rsidRPr="00FD3BC0">
        <w:rPr>
          <w:rStyle w:val="TagStyle"/>
          <w:rtl/>
        </w:rPr>
        <w:t xml:space="preserve"> </w:t>
      </w:r>
      <w:r w:rsidRPr="00A5788C">
        <w:rPr>
          <w:rStyle w:val="TagStyle"/>
          <w:rtl/>
        </w:rPr>
        <w:t>&lt;&lt; דובר_המשך &gt;&gt;</w:t>
      </w:r>
      <w:bookmarkEnd w:id="119"/>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מה למשל?</w:t>
      </w:r>
    </w:p>
    <w:p w:rsidR="002A77F7" w:rsidRDefault="002A77F7" w:rsidP="004462C2">
      <w:pPr>
        <w:ind w:firstLine="0"/>
        <w:rPr>
          <w:rtl/>
        </w:rPr>
      </w:pPr>
      <w:bookmarkStart w:id="120" w:name="_ETM_Q2_306000"/>
      <w:bookmarkEnd w:id="120"/>
    </w:p>
    <w:p w:rsidR="002A77F7" w:rsidRDefault="002A77F7" w:rsidP="004462C2">
      <w:pPr>
        <w:pStyle w:val="af6"/>
        <w:rPr>
          <w:rtl/>
        </w:rPr>
      </w:pPr>
      <w:bookmarkStart w:id="121" w:name="ET_interruption_4649_20"/>
      <w:r w:rsidRPr="00A5788C">
        <w:rPr>
          <w:rStyle w:val="TagStyle"/>
          <w:rtl/>
        </w:rPr>
        <w:t xml:space="preserve"> &lt;&lt; קריאה &gt;&gt;</w:t>
      </w:r>
      <w:r w:rsidRPr="009D2075">
        <w:rPr>
          <w:rStyle w:val="TagStyle"/>
          <w:rtl/>
        </w:rPr>
        <w:t xml:space="preserve"> </w:t>
      </w:r>
      <w:r>
        <w:rPr>
          <w:rtl/>
        </w:rPr>
        <w:t>יעקב ליצמן (יהדות התורה):</w:t>
      </w:r>
      <w:r w:rsidRPr="009D2075">
        <w:rPr>
          <w:rStyle w:val="TagStyle"/>
          <w:rtl/>
        </w:rPr>
        <w:t xml:space="preserve"> </w:t>
      </w:r>
      <w:r w:rsidRPr="00A5788C">
        <w:rPr>
          <w:rStyle w:val="TagStyle"/>
          <w:rtl/>
        </w:rPr>
        <w:t>&lt;&lt; קריאה &gt;&gt;</w:t>
      </w:r>
      <w:bookmarkEnd w:id="121"/>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לשלם. הוא אומר חל"ת, הוא אומר לא לפטר את </w:t>
      </w:r>
      <w:bookmarkStart w:id="122" w:name="_ETM_Q2_304000"/>
      <w:bookmarkEnd w:id="122"/>
      <w:r>
        <w:rPr>
          <w:rFonts w:hint="cs"/>
          <w:rtl/>
          <w:lang w:eastAsia="he-IL"/>
        </w:rPr>
        <w:t xml:space="preserve">העובדים, ומשרד הרווחה </w:t>
      </w:r>
      <w:bookmarkStart w:id="123" w:name="_ETM_Q2_308000"/>
      <w:bookmarkEnd w:id="123"/>
      <w:r>
        <w:rPr>
          <w:rFonts w:hint="cs"/>
          <w:rtl/>
          <w:lang w:eastAsia="he-IL"/>
        </w:rPr>
        <w:t>לא מכיר בהם.</w:t>
      </w:r>
    </w:p>
    <w:p w:rsidR="002A77F7" w:rsidRDefault="002A77F7" w:rsidP="004462C2">
      <w:pPr>
        <w:rPr>
          <w:rtl/>
          <w:lang w:eastAsia="he-IL"/>
        </w:rPr>
      </w:pPr>
      <w:bookmarkStart w:id="124" w:name="_ETM_Q2_312000"/>
      <w:bookmarkEnd w:id="124"/>
    </w:p>
    <w:p w:rsidR="002A77F7" w:rsidRDefault="002A77F7" w:rsidP="004462C2">
      <w:pPr>
        <w:pStyle w:val="-"/>
        <w:rPr>
          <w:rtl/>
        </w:rPr>
      </w:pPr>
      <w:bookmarkStart w:id="125" w:name="_ETM_Q2_313000"/>
      <w:bookmarkStart w:id="126" w:name="ET_speakercontinue_6052_21"/>
      <w:bookmarkEnd w:id="125"/>
      <w:r w:rsidRPr="00A5788C">
        <w:rPr>
          <w:rStyle w:val="TagStyle"/>
          <w:rtl/>
        </w:rPr>
        <w:t>&lt;&lt; דובר_המשך &gt;&gt;</w:t>
      </w:r>
      <w:r w:rsidRPr="00FD3BC0">
        <w:rPr>
          <w:rStyle w:val="TagStyle"/>
          <w:rtl/>
        </w:rPr>
        <w:t xml:space="preserve"> </w:t>
      </w:r>
      <w:r>
        <w:rPr>
          <w:rtl/>
        </w:rPr>
        <w:t>סגן שר העבודה, הרווחה והשירותים החברתיים משולם נהרי:</w:t>
      </w:r>
      <w:r w:rsidRPr="00FD3BC0">
        <w:rPr>
          <w:rStyle w:val="TagStyle"/>
          <w:rtl/>
        </w:rPr>
        <w:t xml:space="preserve"> </w:t>
      </w:r>
      <w:r w:rsidRPr="00A5788C">
        <w:rPr>
          <w:rStyle w:val="TagStyle"/>
          <w:rtl/>
        </w:rPr>
        <w:t>&lt;&lt; דובר_המשך &gt;&gt;</w:t>
      </w:r>
      <w:bookmarkEnd w:id="126"/>
      <w:r>
        <w:rPr>
          <w:rtl/>
        </w:rPr>
        <w:t xml:space="preserve"> </w:t>
      </w:r>
    </w:p>
    <w:p w:rsidR="002A77F7" w:rsidRDefault="002A77F7" w:rsidP="00B57747">
      <w:pPr>
        <w:rPr>
          <w:rtl/>
          <w:lang w:eastAsia="he-IL"/>
        </w:rPr>
      </w:pPr>
    </w:p>
    <w:p w:rsidR="002A77F7" w:rsidRDefault="002A77F7" w:rsidP="00EC43D9">
      <w:pPr>
        <w:rPr>
          <w:rtl/>
          <w:lang w:eastAsia="he-IL"/>
        </w:rPr>
      </w:pPr>
      <w:r>
        <w:rPr>
          <w:rFonts w:hint="cs"/>
          <w:rtl/>
          <w:lang w:eastAsia="he-IL"/>
        </w:rPr>
        <w:t xml:space="preserve">כשיש לך אפס בתקנה, אתה </w:t>
      </w:r>
      <w:bookmarkStart w:id="127" w:name="_ETM_Q2_297000"/>
      <w:bookmarkEnd w:id="127"/>
      <w:r>
        <w:rPr>
          <w:rtl/>
        </w:rPr>
        <w:t>משווה את זה לאיזשהו בסיס שקיים</w:t>
      </w:r>
      <w:r>
        <w:rPr>
          <w:rFonts w:hint="cs"/>
          <w:rtl/>
        </w:rPr>
        <w:t>?</w:t>
      </w:r>
      <w:r>
        <w:rPr>
          <w:rtl/>
        </w:rPr>
        <w:t xml:space="preserve"> ברגע שיש לך בסיס קיים</w:t>
      </w:r>
      <w:r>
        <w:rPr>
          <w:rFonts w:hint="cs"/>
          <w:rtl/>
        </w:rPr>
        <w:t>,</w:t>
      </w:r>
      <w:r>
        <w:rPr>
          <w:rtl/>
        </w:rPr>
        <w:t xml:space="preserve"> לא משנ</w:t>
      </w:r>
      <w:r>
        <w:rPr>
          <w:rFonts w:hint="cs"/>
          <w:rtl/>
          <w:lang w:eastAsia="he-IL"/>
        </w:rPr>
        <w:t xml:space="preserve">ה מהו הסכום </w:t>
      </w:r>
      <w:r w:rsidR="00AE4BCE">
        <w:rPr>
          <w:rFonts w:hint="eastAsia"/>
          <w:rtl/>
          <w:lang w:eastAsia="he-IL"/>
        </w:rPr>
        <w:t>–</w:t>
      </w:r>
      <w:r w:rsidR="00EC43D9">
        <w:rPr>
          <w:rFonts w:hint="cs"/>
          <w:rtl/>
        </w:rPr>
        <w:t xml:space="preserve"> </w:t>
      </w:r>
      <w:r>
        <w:rPr>
          <w:rFonts w:hint="cs"/>
          <w:rtl/>
          <w:lang w:eastAsia="he-IL"/>
        </w:rPr>
        <w:t xml:space="preserve">אתה כבר נכנס לפעולה. ברגע שהמשרד מצא, ממקורותיו, </w:t>
      </w:r>
      <w:bookmarkStart w:id="128" w:name="_ETM_Q2_327000"/>
      <w:bookmarkEnd w:id="128"/>
      <w:r>
        <w:rPr>
          <w:rFonts w:hint="cs"/>
          <w:rtl/>
          <w:lang w:eastAsia="he-IL"/>
        </w:rPr>
        <w:t xml:space="preserve">12 מיליון, </w:t>
      </w:r>
      <w:r>
        <w:rPr>
          <w:rFonts w:hint="cs"/>
          <w:rtl/>
          <w:lang w:eastAsia="he-IL"/>
        </w:rPr>
        <w:lastRenderedPageBreak/>
        <w:t>דקה אחת לא נחו. תכף כבר התחילו לעבוד על כל הבקשות. אבל זה אפס</w:t>
      </w:r>
      <w:r w:rsidR="00EC43D9">
        <w:rPr>
          <w:rFonts w:hint="cs"/>
          <w:rtl/>
          <w:lang w:eastAsia="he-IL"/>
        </w:rPr>
        <w:t>.</w:t>
      </w:r>
      <w:r>
        <w:rPr>
          <w:rFonts w:hint="cs"/>
          <w:rtl/>
          <w:lang w:eastAsia="he-IL"/>
        </w:rPr>
        <w:t xml:space="preserve"> אפס אתה לא יכול. אם היה </w:t>
      </w:r>
      <w:bookmarkStart w:id="129" w:name="_ETM_Q2_332000"/>
      <w:bookmarkEnd w:id="129"/>
      <w:r>
        <w:rPr>
          <w:rFonts w:hint="cs"/>
          <w:rtl/>
          <w:lang w:eastAsia="he-IL"/>
        </w:rPr>
        <w:t xml:space="preserve">שם כבר אז את הסכום של 12 מיליון, באותו </w:t>
      </w:r>
      <w:bookmarkStart w:id="130" w:name="_ETM_Q2_339000"/>
      <w:bookmarkEnd w:id="130"/>
      <w:r>
        <w:rPr>
          <w:rFonts w:hint="cs"/>
          <w:rtl/>
          <w:lang w:eastAsia="he-IL"/>
        </w:rPr>
        <w:t>זמן שזה נמצא, מאז שגם החשב היה נותן את האישור</w:t>
      </w:r>
      <w:r w:rsidR="00EC43D9">
        <w:rPr>
          <w:rFonts w:hint="cs"/>
          <w:rtl/>
          <w:lang w:eastAsia="he-IL"/>
        </w:rPr>
        <w:t>,</w:t>
      </w:r>
      <w:r>
        <w:rPr>
          <w:rFonts w:hint="cs"/>
          <w:rtl/>
          <w:lang w:eastAsia="he-IL"/>
        </w:rPr>
        <w:t xml:space="preserve"> אז היה</w:t>
      </w:r>
      <w:r w:rsidR="00EC43D9">
        <w:rPr>
          <w:rFonts w:hint="cs"/>
          <w:rtl/>
          <w:lang w:eastAsia="he-IL"/>
        </w:rPr>
        <w:t>,</w:t>
      </w:r>
      <w:r>
        <w:rPr>
          <w:rFonts w:hint="cs"/>
          <w:rtl/>
          <w:lang w:eastAsia="he-IL"/>
        </w:rPr>
        <w:t xml:space="preserve"> אבל </w:t>
      </w:r>
      <w:bookmarkStart w:id="131" w:name="_ETM_Q2_341000"/>
      <w:bookmarkEnd w:id="131"/>
      <w:r>
        <w:rPr>
          <w:rFonts w:hint="cs"/>
          <w:rtl/>
          <w:lang w:eastAsia="he-IL"/>
        </w:rPr>
        <w:t xml:space="preserve">החשב לא יכול לתת אישור על אפס. תודה. </w:t>
      </w:r>
    </w:p>
    <w:p w:rsidR="002A77F7" w:rsidRDefault="002A77F7" w:rsidP="004462C2">
      <w:pPr>
        <w:ind w:firstLine="0"/>
        <w:rPr>
          <w:rtl/>
          <w:lang w:eastAsia="he-IL"/>
        </w:rPr>
      </w:pPr>
      <w:bookmarkStart w:id="132" w:name="_ETM_Q2_352000"/>
      <w:bookmarkStart w:id="133" w:name="_ETM_Q2_349000"/>
      <w:bookmarkEnd w:id="132"/>
      <w:bookmarkEnd w:id="133"/>
    </w:p>
    <w:p w:rsidR="002A77F7" w:rsidRDefault="002A77F7" w:rsidP="004462C2">
      <w:pPr>
        <w:pStyle w:val="af7"/>
        <w:rPr>
          <w:rtl/>
        </w:rPr>
      </w:pPr>
      <w:bookmarkStart w:id="134" w:name="ET_yor_5982_9"/>
      <w:r w:rsidRPr="00A5788C">
        <w:rPr>
          <w:rStyle w:val="TagStyle"/>
          <w:rtl/>
        </w:rPr>
        <w:t xml:space="preserve"> &lt;&lt; יור &gt;&gt;</w:t>
      </w:r>
      <w:r w:rsidRPr="009D2075">
        <w:rPr>
          <w:rStyle w:val="TagStyle"/>
          <w:rtl/>
        </w:rPr>
        <w:t xml:space="preserve"> </w:t>
      </w:r>
      <w:r>
        <w:rPr>
          <w:rtl/>
        </w:rPr>
        <w:t>היו"ר יריב לוין:</w:t>
      </w:r>
      <w:r w:rsidRPr="009D2075">
        <w:rPr>
          <w:rStyle w:val="TagStyle"/>
          <w:rtl/>
        </w:rPr>
        <w:t xml:space="preserve"> </w:t>
      </w:r>
      <w:r w:rsidRPr="00A5788C">
        <w:rPr>
          <w:rStyle w:val="TagStyle"/>
          <w:rtl/>
        </w:rPr>
        <w:t>&lt;&lt; יור &gt;&gt;</w:t>
      </w:r>
      <w:r>
        <w:rPr>
          <w:rtl/>
        </w:rPr>
        <w:t xml:space="preserve"> </w:t>
      </w:r>
      <w:bookmarkEnd w:id="134"/>
    </w:p>
    <w:p w:rsidR="002A77F7" w:rsidRDefault="002A77F7" w:rsidP="00B57747">
      <w:pPr>
        <w:rPr>
          <w:rtl/>
          <w:lang w:eastAsia="he-IL"/>
        </w:rPr>
      </w:pPr>
    </w:p>
    <w:p w:rsidR="002A77F7" w:rsidRDefault="002A77F7" w:rsidP="004462C2">
      <w:pPr>
        <w:rPr>
          <w:rtl/>
          <w:lang w:eastAsia="he-IL"/>
        </w:rPr>
      </w:pPr>
      <w:bookmarkStart w:id="135" w:name="_ETM_Q2_350000"/>
      <w:bookmarkEnd w:id="135"/>
      <w:r>
        <w:rPr>
          <w:rFonts w:hint="cs"/>
          <w:rtl/>
          <w:lang w:eastAsia="he-IL"/>
        </w:rPr>
        <w:t xml:space="preserve">תודה רבה לסגן השר נהרי. </w:t>
      </w:r>
    </w:p>
    <w:p w:rsidR="002A77F7" w:rsidRDefault="002A77F7" w:rsidP="004462C2">
      <w:pPr>
        <w:rPr>
          <w:rtl/>
          <w:lang w:eastAsia="he-IL"/>
        </w:rPr>
      </w:pPr>
      <w:bookmarkStart w:id="136" w:name="_ETM_Q2_356000"/>
      <w:bookmarkEnd w:id="136"/>
    </w:p>
    <w:p w:rsidR="002A77F7" w:rsidRDefault="002A77F7" w:rsidP="004462C2">
      <w:pPr>
        <w:rPr>
          <w:rtl/>
          <w:lang w:eastAsia="he-IL"/>
        </w:rPr>
      </w:pPr>
      <w:bookmarkStart w:id="137" w:name="_ETM_Q2_357000"/>
      <w:bookmarkEnd w:id="137"/>
      <w:r>
        <w:rPr>
          <w:rFonts w:hint="cs"/>
          <w:rtl/>
          <w:lang w:eastAsia="he-IL"/>
        </w:rPr>
        <w:t>אנחנו עוברים מכאן לשאילתה</w:t>
      </w:r>
      <w:bookmarkStart w:id="138" w:name="_ETM_Q2_354000"/>
      <w:bookmarkEnd w:id="138"/>
      <w:r>
        <w:rPr>
          <w:rFonts w:hint="cs"/>
          <w:rtl/>
          <w:lang w:eastAsia="he-IL"/>
        </w:rPr>
        <w:t xml:space="preserve"> הבאה, שאילתה דחופה מס' 102, של חברת הכנסת עאידה תומא </w:t>
      </w:r>
      <w:bookmarkStart w:id="139" w:name="_ETM_Q2_360000"/>
      <w:bookmarkEnd w:id="139"/>
      <w:r>
        <w:rPr>
          <w:rFonts w:hint="cs"/>
          <w:rtl/>
          <w:lang w:eastAsia="he-IL"/>
        </w:rPr>
        <w:t xml:space="preserve">סלימאן, בנושא: התפרצות קורונה בכלא גלבוע. </w:t>
      </w:r>
      <w:bookmarkStart w:id="140" w:name="_ETM_Q2_363000"/>
      <w:bookmarkEnd w:id="140"/>
      <w:r>
        <w:rPr>
          <w:rFonts w:hint="cs"/>
          <w:rtl/>
          <w:lang w:eastAsia="he-IL"/>
        </w:rPr>
        <w:t xml:space="preserve">אני מזמין את סגן </w:t>
      </w:r>
      <w:bookmarkStart w:id="141" w:name="_ETM_Q2_367000"/>
      <w:bookmarkEnd w:id="141"/>
      <w:r>
        <w:rPr>
          <w:rFonts w:hint="cs"/>
          <w:rtl/>
          <w:lang w:eastAsia="he-IL"/>
        </w:rPr>
        <w:t xml:space="preserve">השר לביטחון פנים דסטה גדי יברקן להשיב. בבקשה. </w:t>
      </w:r>
    </w:p>
    <w:p w:rsidR="002A77F7" w:rsidRDefault="002A77F7" w:rsidP="004462C2">
      <w:pPr>
        <w:rPr>
          <w:rtl/>
          <w:lang w:eastAsia="he-IL"/>
        </w:rPr>
      </w:pPr>
    </w:p>
    <w:p w:rsidR="002A77F7" w:rsidRDefault="002A77F7" w:rsidP="004462C2">
      <w:pPr>
        <w:rPr>
          <w:rtl/>
          <w:lang w:eastAsia="he-IL"/>
        </w:rPr>
      </w:pPr>
      <w:r>
        <w:rPr>
          <w:rFonts w:hint="cs"/>
          <w:rtl/>
          <w:lang w:eastAsia="he-IL"/>
        </w:rPr>
        <w:t>רק לפתוח את המיקרופון בבקשה לחברת הכנסת תומא סלימאן.</w:t>
      </w:r>
    </w:p>
    <w:p w:rsidR="002A77F7" w:rsidRDefault="002A77F7" w:rsidP="004462C2">
      <w:pPr>
        <w:rPr>
          <w:rtl/>
          <w:lang w:eastAsia="he-IL"/>
        </w:rPr>
      </w:pPr>
      <w:bookmarkStart w:id="142" w:name="_ETM_Q2_381000"/>
      <w:bookmarkStart w:id="143" w:name="_ETM_Q2_382000"/>
      <w:bookmarkEnd w:id="142"/>
      <w:bookmarkEnd w:id="143"/>
    </w:p>
    <w:p w:rsidR="002A77F7" w:rsidRDefault="002A77F7" w:rsidP="004462C2">
      <w:pPr>
        <w:pStyle w:val="aa"/>
        <w:rPr>
          <w:rtl/>
          <w:lang w:eastAsia="he-IL"/>
        </w:rPr>
      </w:pPr>
      <w:bookmarkStart w:id="144" w:name="_ETM_Q2_373000"/>
      <w:bookmarkStart w:id="145" w:name="ET_query_621218_22"/>
      <w:bookmarkEnd w:id="144"/>
      <w:r w:rsidRPr="00A5788C">
        <w:rPr>
          <w:rStyle w:val="TagStyle"/>
          <w:rtl/>
        </w:rPr>
        <w:t>&lt;&lt; שאילתה &gt;&gt;</w:t>
      </w:r>
      <w:r w:rsidRPr="00B56F67">
        <w:rPr>
          <w:rStyle w:val="TagStyle"/>
          <w:rtl/>
        </w:rPr>
        <w:t xml:space="preserve"> </w:t>
      </w:r>
      <w:bookmarkStart w:id="146" w:name="_Toc56076845"/>
      <w:bookmarkStart w:id="147" w:name="_Toc56077247"/>
      <w:bookmarkStart w:id="148" w:name="_Toc56588205"/>
      <w:r>
        <w:rPr>
          <w:rtl/>
          <w:lang w:eastAsia="he-IL"/>
        </w:rPr>
        <w:t>102. התפרצות קורונה בכלא גלבוע</w:t>
      </w:r>
      <w:bookmarkEnd w:id="146"/>
      <w:bookmarkEnd w:id="147"/>
      <w:bookmarkEnd w:id="148"/>
      <w:r w:rsidRPr="00B56F67">
        <w:rPr>
          <w:rStyle w:val="TagStyle"/>
          <w:rtl/>
        </w:rPr>
        <w:t xml:space="preserve"> </w:t>
      </w:r>
      <w:r w:rsidRPr="00A5788C">
        <w:rPr>
          <w:rStyle w:val="TagStyle"/>
          <w:rtl/>
        </w:rPr>
        <w:t>&lt;&lt; שאילתה &gt;&gt;</w:t>
      </w:r>
      <w:bookmarkEnd w:id="145"/>
      <w:r>
        <w:rPr>
          <w:rtl/>
          <w:lang w:eastAsia="he-IL"/>
        </w:rPr>
        <w:t xml:space="preserve"> </w:t>
      </w:r>
    </w:p>
    <w:p w:rsidR="002A77F7" w:rsidRDefault="002A77F7" w:rsidP="004462C2">
      <w:pPr>
        <w:rPr>
          <w:rtl/>
        </w:rPr>
      </w:pPr>
    </w:p>
    <w:p w:rsidR="002A77F7" w:rsidRDefault="002A77F7" w:rsidP="004462C2">
      <w:pPr>
        <w:pStyle w:val="a4"/>
        <w:rPr>
          <w:rtl/>
        </w:rPr>
      </w:pPr>
      <w:bookmarkStart w:id="149" w:name="ET_speaker_5761_23"/>
      <w:r w:rsidRPr="00A5788C">
        <w:rPr>
          <w:rStyle w:val="TagStyle"/>
          <w:rtl/>
        </w:rPr>
        <w:t xml:space="preserve"> &lt;&lt; דובר &gt;&gt;</w:t>
      </w:r>
      <w:r w:rsidRPr="00B56F67">
        <w:rPr>
          <w:rStyle w:val="TagStyle"/>
          <w:rtl/>
        </w:rPr>
        <w:t xml:space="preserve"> </w:t>
      </w:r>
      <w:bookmarkStart w:id="150" w:name="_Toc56076846"/>
      <w:bookmarkStart w:id="151" w:name="_Toc56077248"/>
      <w:bookmarkStart w:id="152" w:name="_Toc56588206"/>
      <w:r>
        <w:rPr>
          <w:rtl/>
        </w:rPr>
        <w:t>עאידה תומא סלימאן (הרשימה המשותפת):</w:t>
      </w:r>
      <w:bookmarkEnd w:id="150"/>
      <w:bookmarkEnd w:id="151"/>
      <w:bookmarkEnd w:id="152"/>
      <w:r w:rsidRPr="00B56F67">
        <w:rPr>
          <w:rStyle w:val="TagStyle"/>
          <w:rtl/>
        </w:rPr>
        <w:t xml:space="preserve"> </w:t>
      </w:r>
      <w:r w:rsidRPr="00A5788C">
        <w:rPr>
          <w:rStyle w:val="TagStyle"/>
          <w:rtl/>
        </w:rPr>
        <w:t>&lt;&lt; דובר &gt;&gt;</w:t>
      </w:r>
      <w:bookmarkEnd w:id="149"/>
      <w:r>
        <w:rPr>
          <w:rtl/>
        </w:rPr>
        <w:t xml:space="preserve"> </w:t>
      </w:r>
    </w:p>
    <w:p w:rsidR="002A77F7" w:rsidRDefault="002A77F7" w:rsidP="00B57747">
      <w:pPr>
        <w:rPr>
          <w:rtl/>
          <w:lang w:eastAsia="he-IL"/>
        </w:rPr>
      </w:pPr>
    </w:p>
    <w:p w:rsidR="002A77F7" w:rsidRDefault="002A77F7" w:rsidP="004462C2">
      <w:pPr>
        <w:rPr>
          <w:rtl/>
        </w:rPr>
      </w:pPr>
      <w:r>
        <w:rPr>
          <w:rFonts w:hint="cs"/>
          <w:rtl/>
          <w:lang w:eastAsia="he-IL"/>
        </w:rPr>
        <w:t xml:space="preserve">סגן השר, </w:t>
      </w:r>
      <w:bookmarkStart w:id="153" w:name="_ETM_Q2_397000"/>
      <w:bookmarkEnd w:id="153"/>
      <w:r>
        <w:rPr>
          <w:rFonts w:hint="cs"/>
          <w:rtl/>
        </w:rPr>
        <w:t>פורסם לאחרונה על התפרצות של נגיף הקורונה בכלא גלבוע.</w:t>
      </w:r>
    </w:p>
    <w:p w:rsidR="002A77F7" w:rsidRPr="009F1FFC" w:rsidRDefault="002A77F7" w:rsidP="004462C2">
      <w:pPr>
        <w:rPr>
          <w:rtl/>
        </w:rPr>
      </w:pPr>
      <w:bookmarkStart w:id="154" w:name="_ETM_Q2_384000"/>
      <w:bookmarkEnd w:id="154"/>
    </w:p>
    <w:p w:rsidR="002A77F7" w:rsidRDefault="002A77F7" w:rsidP="004462C2">
      <w:pPr>
        <w:rPr>
          <w:rtl/>
        </w:rPr>
      </w:pPr>
      <w:r>
        <w:rPr>
          <w:rFonts w:hint="cs"/>
          <w:rtl/>
        </w:rPr>
        <w:t>ב</w:t>
      </w:r>
      <w:r w:rsidRPr="00472AB3">
        <w:rPr>
          <w:rFonts w:hint="cs"/>
          <w:rtl/>
        </w:rPr>
        <w:t>רצוני לשאול:</w:t>
      </w:r>
    </w:p>
    <w:p w:rsidR="002A77F7" w:rsidRPr="00472AB3" w:rsidRDefault="002A77F7" w:rsidP="004462C2">
      <w:pPr>
        <w:rPr>
          <w:rtl/>
        </w:rPr>
      </w:pPr>
      <w:bookmarkStart w:id="155" w:name="_ETM_Q2_411000"/>
      <w:bookmarkEnd w:id="155"/>
    </w:p>
    <w:p w:rsidR="002A77F7" w:rsidRDefault="002A77F7" w:rsidP="004462C2">
      <w:pPr>
        <w:rPr>
          <w:rtl/>
        </w:rPr>
      </w:pPr>
      <w:r>
        <w:rPr>
          <w:rFonts w:hint="cs"/>
          <w:rtl/>
        </w:rPr>
        <w:t>1. כמה אסירים נדבקו מאז ההתפרצות?</w:t>
      </w:r>
    </w:p>
    <w:p w:rsidR="002A77F7" w:rsidRPr="009F1FFC" w:rsidRDefault="002A77F7" w:rsidP="004462C2">
      <w:pPr>
        <w:rPr>
          <w:rtl/>
        </w:rPr>
      </w:pPr>
      <w:bookmarkStart w:id="156" w:name="_ETM_Q2_389000"/>
      <w:bookmarkEnd w:id="156"/>
    </w:p>
    <w:p w:rsidR="002A77F7" w:rsidRDefault="002A77F7" w:rsidP="004462C2">
      <w:pPr>
        <w:rPr>
          <w:rtl/>
        </w:rPr>
      </w:pPr>
      <w:r>
        <w:rPr>
          <w:rFonts w:hint="cs"/>
          <w:rtl/>
        </w:rPr>
        <w:t xml:space="preserve">2. </w:t>
      </w:r>
      <w:bookmarkStart w:id="157" w:name="_ETM_Q2_416000"/>
      <w:bookmarkEnd w:id="157"/>
      <w:r>
        <w:rPr>
          <w:rFonts w:hint="cs"/>
          <w:rtl/>
        </w:rPr>
        <w:t>כיצד טופלו? מה מצבם היום?</w:t>
      </w:r>
    </w:p>
    <w:p w:rsidR="002A77F7" w:rsidRDefault="002A77F7" w:rsidP="004462C2">
      <w:pPr>
        <w:rPr>
          <w:rtl/>
        </w:rPr>
      </w:pPr>
      <w:bookmarkStart w:id="158" w:name="_ETM_Q2_396000"/>
      <w:bookmarkEnd w:id="158"/>
    </w:p>
    <w:p w:rsidR="002A77F7" w:rsidRDefault="002A77F7" w:rsidP="004462C2">
      <w:pPr>
        <w:rPr>
          <w:rtl/>
        </w:rPr>
      </w:pPr>
      <w:r>
        <w:rPr>
          <w:rFonts w:hint="cs"/>
          <w:rtl/>
        </w:rPr>
        <w:t>3. מה הם הצעדים שננקטו כדי למנוע עוד התפרצות?</w:t>
      </w:r>
    </w:p>
    <w:p w:rsidR="002A77F7" w:rsidRDefault="002A77F7" w:rsidP="004462C2">
      <w:pPr>
        <w:rPr>
          <w:rtl/>
          <w:lang w:eastAsia="he-IL"/>
        </w:rPr>
      </w:pPr>
    </w:p>
    <w:p w:rsidR="002A77F7" w:rsidRDefault="002A77F7" w:rsidP="004462C2">
      <w:pPr>
        <w:pStyle w:val="a4"/>
        <w:rPr>
          <w:rtl/>
        </w:rPr>
      </w:pPr>
      <w:bookmarkStart w:id="159" w:name="ET_speaker_6004_10"/>
      <w:r w:rsidRPr="00A5788C">
        <w:rPr>
          <w:rStyle w:val="TagStyle"/>
          <w:rtl/>
        </w:rPr>
        <w:t xml:space="preserve"> &lt;&lt; דובר &gt;&gt;</w:t>
      </w:r>
      <w:r w:rsidRPr="006933FC">
        <w:rPr>
          <w:rStyle w:val="TagStyle"/>
          <w:rtl/>
        </w:rPr>
        <w:t xml:space="preserve"> </w:t>
      </w:r>
      <w:bookmarkStart w:id="160" w:name="_Toc56076847"/>
      <w:bookmarkStart w:id="161" w:name="_Toc56077249"/>
      <w:bookmarkStart w:id="162" w:name="_Toc56588207"/>
      <w:r>
        <w:rPr>
          <w:rtl/>
        </w:rPr>
        <w:t>סגן השר לביטחון הפנים דסטה גדי יברקן:</w:t>
      </w:r>
      <w:bookmarkEnd w:id="160"/>
      <w:bookmarkEnd w:id="161"/>
      <w:bookmarkEnd w:id="162"/>
      <w:r w:rsidRPr="006933FC">
        <w:rPr>
          <w:rStyle w:val="TagStyle"/>
          <w:rtl/>
        </w:rPr>
        <w:t xml:space="preserve"> </w:t>
      </w:r>
      <w:r w:rsidRPr="00A5788C">
        <w:rPr>
          <w:rStyle w:val="TagStyle"/>
          <w:rtl/>
        </w:rPr>
        <w:t>&lt;&lt; דובר &gt;&gt;</w:t>
      </w:r>
      <w:r>
        <w:rPr>
          <w:rtl/>
        </w:rPr>
        <w:t xml:space="preserve"> </w:t>
      </w:r>
      <w:bookmarkEnd w:id="159"/>
    </w:p>
    <w:p w:rsidR="002A77F7" w:rsidRDefault="002A77F7" w:rsidP="00B57747">
      <w:pPr>
        <w:rPr>
          <w:rtl/>
          <w:lang w:eastAsia="he-IL"/>
        </w:rPr>
      </w:pPr>
    </w:p>
    <w:p w:rsidR="002A77F7" w:rsidRDefault="002A77F7" w:rsidP="00452F51">
      <w:pPr>
        <w:rPr>
          <w:rtl/>
        </w:rPr>
      </w:pPr>
      <w:r>
        <w:rPr>
          <w:rFonts w:hint="cs"/>
          <w:rtl/>
        </w:rPr>
        <w:t>אדוני הי</w:t>
      </w:r>
      <w:r>
        <w:rPr>
          <w:rtl/>
        </w:rPr>
        <w:t>ושב-ראש</w:t>
      </w:r>
      <w:r>
        <w:rPr>
          <w:rFonts w:hint="cs"/>
          <w:rtl/>
        </w:rPr>
        <w:t>,</w:t>
      </w:r>
      <w:r>
        <w:rPr>
          <w:rtl/>
        </w:rPr>
        <w:t xml:space="preserve"> </w:t>
      </w:r>
      <w:bookmarkStart w:id="163" w:name="_ETM_Q2_431249"/>
      <w:bookmarkEnd w:id="163"/>
      <w:r>
        <w:rPr>
          <w:rtl/>
        </w:rPr>
        <w:t xml:space="preserve">חבריי </w:t>
      </w:r>
      <w:bookmarkStart w:id="164" w:name="_ETM_Q2_431730"/>
      <w:bookmarkEnd w:id="164"/>
      <w:r>
        <w:rPr>
          <w:rtl/>
        </w:rPr>
        <w:t xml:space="preserve">חברי </w:t>
      </w:r>
      <w:bookmarkStart w:id="165" w:name="_ETM_Q2_431999"/>
      <w:bookmarkEnd w:id="165"/>
      <w:r>
        <w:rPr>
          <w:rtl/>
        </w:rPr>
        <w:t>הכנסת</w:t>
      </w:r>
      <w:r>
        <w:rPr>
          <w:rFonts w:hint="cs"/>
          <w:rtl/>
        </w:rPr>
        <w:t>,</w:t>
      </w:r>
      <w:r>
        <w:rPr>
          <w:rtl/>
        </w:rPr>
        <w:t xml:space="preserve"> </w:t>
      </w:r>
      <w:bookmarkStart w:id="166" w:name="_ETM_Q2_433340"/>
      <w:bookmarkEnd w:id="166"/>
      <w:r>
        <w:rPr>
          <w:rtl/>
        </w:rPr>
        <w:t xml:space="preserve">חברת </w:t>
      </w:r>
      <w:bookmarkStart w:id="167" w:name="_ETM_Q2_433730"/>
      <w:bookmarkEnd w:id="167"/>
      <w:r>
        <w:rPr>
          <w:rtl/>
        </w:rPr>
        <w:t xml:space="preserve">הכנסת </w:t>
      </w:r>
      <w:bookmarkStart w:id="168" w:name="_ETM_Q2_435439"/>
      <w:bookmarkEnd w:id="168"/>
      <w:r w:rsidR="00AE4BCE">
        <w:rPr>
          <w:rtl/>
        </w:rPr>
        <w:t>–</w:t>
      </w:r>
      <w:r>
        <w:rPr>
          <w:rFonts w:hint="cs"/>
          <w:rtl/>
        </w:rPr>
        <w:t xml:space="preserve"> </w:t>
      </w:r>
      <w:r>
        <w:rPr>
          <w:rtl/>
        </w:rPr>
        <w:t xml:space="preserve">סלימאן </w:t>
      </w:r>
      <w:bookmarkStart w:id="169" w:name="_ETM_Q2_436100"/>
      <w:bookmarkEnd w:id="169"/>
      <w:r w:rsidR="00AE4BCE">
        <w:rPr>
          <w:rFonts w:hint="cs"/>
          <w:rtl/>
        </w:rPr>
        <w:t>– – –</w:t>
      </w:r>
      <w:r>
        <w:rPr>
          <w:rFonts w:hint="cs"/>
          <w:rtl/>
        </w:rPr>
        <w:t xml:space="preserve"> </w:t>
      </w:r>
    </w:p>
    <w:p w:rsidR="002A77F7" w:rsidRDefault="002A77F7" w:rsidP="004462C2">
      <w:pPr>
        <w:ind w:firstLine="0"/>
        <w:rPr>
          <w:rtl/>
        </w:rPr>
      </w:pPr>
    </w:p>
    <w:p w:rsidR="002A77F7" w:rsidRDefault="002A77F7" w:rsidP="004462C2">
      <w:pPr>
        <w:pStyle w:val="af6"/>
        <w:rPr>
          <w:rtl/>
        </w:rPr>
      </w:pPr>
      <w:bookmarkStart w:id="170" w:name="ET_interruption_קר_אה_11"/>
      <w:r w:rsidRPr="00A5788C">
        <w:rPr>
          <w:rStyle w:val="TagStyle"/>
          <w:rtl/>
        </w:rPr>
        <w:t xml:space="preserve"> &lt;&lt; קריאה &gt;&gt;</w:t>
      </w:r>
      <w:r w:rsidRPr="006933FC">
        <w:rPr>
          <w:rStyle w:val="TagStyle"/>
          <w:rtl/>
        </w:rPr>
        <w:t xml:space="preserve"> </w:t>
      </w:r>
      <w:r>
        <w:rPr>
          <w:rtl/>
        </w:rPr>
        <w:t>קריא</w:t>
      </w:r>
      <w:r>
        <w:rPr>
          <w:rFonts w:hint="cs"/>
          <w:rtl/>
        </w:rPr>
        <w:t>ות</w:t>
      </w:r>
      <w:r>
        <w:rPr>
          <w:rtl/>
        </w:rPr>
        <w:t>:</w:t>
      </w:r>
      <w:r w:rsidRPr="006933FC">
        <w:rPr>
          <w:rStyle w:val="TagStyle"/>
          <w:rtl/>
        </w:rPr>
        <w:t xml:space="preserve"> </w:t>
      </w:r>
      <w:r w:rsidRPr="00A5788C">
        <w:rPr>
          <w:rStyle w:val="TagStyle"/>
          <w:rtl/>
        </w:rPr>
        <w:t>&lt;&lt; קריאה &gt;&gt;</w:t>
      </w:r>
      <w:r>
        <w:rPr>
          <w:rtl/>
        </w:rPr>
        <w:t xml:space="preserve"> </w:t>
      </w:r>
      <w:bookmarkEnd w:id="170"/>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עאידה. </w:t>
      </w:r>
    </w:p>
    <w:p w:rsidR="002A77F7" w:rsidRDefault="002A77F7" w:rsidP="004462C2">
      <w:pPr>
        <w:rPr>
          <w:rtl/>
          <w:lang w:eastAsia="he-IL"/>
        </w:rPr>
      </w:pPr>
    </w:p>
    <w:p w:rsidR="002A77F7" w:rsidRDefault="002A77F7" w:rsidP="004462C2">
      <w:pPr>
        <w:pStyle w:val="-"/>
        <w:rPr>
          <w:rtl/>
        </w:rPr>
      </w:pPr>
      <w:bookmarkStart w:id="171" w:name="_ETM_Q2_435000"/>
      <w:bookmarkStart w:id="172" w:name="ET_speakercontinue_6004_12"/>
      <w:bookmarkEnd w:id="171"/>
      <w:r w:rsidRPr="00A5788C">
        <w:rPr>
          <w:rStyle w:val="TagStyle"/>
          <w:rtl/>
        </w:rPr>
        <w:lastRenderedPageBreak/>
        <w:t xml:space="preserve"> &lt;&lt; דובר_המשך &gt;&gt;</w:t>
      </w:r>
      <w:r w:rsidRPr="006933FC">
        <w:rPr>
          <w:rStyle w:val="TagStyle"/>
          <w:rtl/>
        </w:rPr>
        <w:t xml:space="preserve"> </w:t>
      </w:r>
      <w:r>
        <w:rPr>
          <w:rtl/>
        </w:rPr>
        <w:t>סגן השר לביטחון הפנים דסטה גדי יברקן:</w:t>
      </w:r>
      <w:r w:rsidRPr="006933FC">
        <w:rPr>
          <w:rStyle w:val="TagStyle"/>
          <w:rtl/>
        </w:rPr>
        <w:t xml:space="preserve"> </w:t>
      </w:r>
      <w:r w:rsidRPr="00A5788C">
        <w:rPr>
          <w:rStyle w:val="TagStyle"/>
          <w:rtl/>
        </w:rPr>
        <w:t>&lt;&lt; דובר_המשך &gt;&gt;</w:t>
      </w:r>
      <w:r>
        <w:rPr>
          <w:rtl/>
        </w:rPr>
        <w:t xml:space="preserve"> </w:t>
      </w:r>
      <w:bookmarkEnd w:id="172"/>
    </w:p>
    <w:p w:rsidR="002A77F7" w:rsidRDefault="002A77F7" w:rsidP="00B57747">
      <w:pPr>
        <w:rPr>
          <w:rtl/>
          <w:lang w:eastAsia="he-IL"/>
        </w:rPr>
      </w:pPr>
    </w:p>
    <w:p w:rsidR="002A77F7" w:rsidRDefault="002A77F7" w:rsidP="00452F51">
      <w:pPr>
        <w:rPr>
          <w:rtl/>
          <w:lang w:eastAsia="he-IL"/>
        </w:rPr>
      </w:pPr>
      <w:bookmarkStart w:id="173" w:name="_ETM_Q2_436000"/>
      <w:bookmarkEnd w:id="173"/>
      <w:r>
        <w:rPr>
          <w:rFonts w:hint="cs"/>
          <w:rtl/>
          <w:lang w:eastAsia="he-IL"/>
        </w:rPr>
        <w:t>עאידה. אני רגיל שמעוותים את שמי, אני חייב להחזיר בחזרה</w:t>
      </w:r>
      <w:r w:rsidR="00452F51">
        <w:rPr>
          <w:rFonts w:hint="cs"/>
          <w:rtl/>
          <w:lang w:eastAsia="he-IL"/>
        </w:rPr>
        <w:t>,</w:t>
      </w:r>
      <w:r>
        <w:rPr>
          <w:rFonts w:hint="cs"/>
          <w:rtl/>
          <w:lang w:eastAsia="he-IL"/>
        </w:rPr>
        <w:t xml:space="preserve"> אתם צריכים להבין אותי.</w:t>
      </w:r>
    </w:p>
    <w:p w:rsidR="002A77F7" w:rsidRDefault="002A77F7" w:rsidP="004462C2">
      <w:pPr>
        <w:rPr>
          <w:rtl/>
          <w:lang w:eastAsia="he-IL"/>
        </w:rPr>
      </w:pPr>
    </w:p>
    <w:p w:rsidR="002A77F7" w:rsidRDefault="002A77F7" w:rsidP="004462C2">
      <w:pPr>
        <w:pStyle w:val="af6"/>
        <w:rPr>
          <w:rtl/>
        </w:rPr>
      </w:pPr>
      <w:bookmarkStart w:id="174" w:name="_ETM_Q2_447000"/>
      <w:bookmarkStart w:id="175" w:name="ET_interruption_5761_13"/>
      <w:bookmarkEnd w:id="174"/>
      <w:r w:rsidRPr="00A5788C">
        <w:rPr>
          <w:rStyle w:val="TagStyle"/>
          <w:rtl/>
        </w:rPr>
        <w:t xml:space="preserve"> &lt;&lt; קריאה &gt;&gt;</w:t>
      </w:r>
      <w:r w:rsidRPr="006933FC">
        <w:rPr>
          <w:rStyle w:val="TagStyle"/>
          <w:rtl/>
        </w:rPr>
        <w:t xml:space="preserve"> </w:t>
      </w:r>
      <w:r>
        <w:rPr>
          <w:rtl/>
        </w:rPr>
        <w:t>עאידה תומא סלימאן (הרשימה המשותפת):</w:t>
      </w:r>
      <w:r w:rsidRPr="006933FC">
        <w:rPr>
          <w:rStyle w:val="TagStyle"/>
          <w:rtl/>
        </w:rPr>
        <w:t xml:space="preserve"> </w:t>
      </w:r>
      <w:r w:rsidRPr="00A5788C">
        <w:rPr>
          <w:rStyle w:val="TagStyle"/>
          <w:rtl/>
        </w:rPr>
        <w:t>&lt;&lt; קריאה &gt;&gt;</w:t>
      </w:r>
      <w:r>
        <w:rPr>
          <w:rtl/>
        </w:rPr>
        <w:t xml:space="preserve"> </w:t>
      </w:r>
      <w:bookmarkEnd w:id="175"/>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אתה </w:t>
      </w:r>
      <w:bookmarkStart w:id="176" w:name="_ETM_Q2_443000"/>
      <w:bookmarkEnd w:id="176"/>
      <w:r>
        <w:rPr>
          <w:rFonts w:hint="cs"/>
          <w:rtl/>
          <w:lang w:eastAsia="he-IL"/>
        </w:rPr>
        <w:t xml:space="preserve">לא חייב. אפשר, אבל לא חייב. </w:t>
      </w:r>
    </w:p>
    <w:p w:rsidR="002A77F7" w:rsidRDefault="002A77F7" w:rsidP="004462C2">
      <w:pPr>
        <w:rPr>
          <w:rtl/>
          <w:lang w:eastAsia="he-IL"/>
        </w:rPr>
      </w:pPr>
      <w:bookmarkStart w:id="177" w:name="_ETM_Q2_448000"/>
      <w:bookmarkEnd w:id="177"/>
    </w:p>
    <w:p w:rsidR="002A77F7" w:rsidRDefault="002A77F7" w:rsidP="004462C2">
      <w:pPr>
        <w:pStyle w:val="-"/>
        <w:rPr>
          <w:rtl/>
        </w:rPr>
      </w:pPr>
      <w:bookmarkStart w:id="178" w:name="_ETM_Q2_449000"/>
      <w:bookmarkStart w:id="179" w:name="ET_speakercontinue_6004_14"/>
      <w:bookmarkEnd w:id="178"/>
      <w:r w:rsidRPr="00A5788C">
        <w:rPr>
          <w:rStyle w:val="TagStyle"/>
          <w:rtl/>
        </w:rPr>
        <w:t xml:space="preserve"> &lt;&lt; דובר_המשך &gt;&gt;</w:t>
      </w:r>
      <w:r w:rsidRPr="006933FC">
        <w:rPr>
          <w:rStyle w:val="TagStyle"/>
          <w:rtl/>
        </w:rPr>
        <w:t xml:space="preserve"> </w:t>
      </w:r>
      <w:r>
        <w:rPr>
          <w:rtl/>
        </w:rPr>
        <w:t>סגן השר לביטחון הפנים דסטה גדי יברקן:</w:t>
      </w:r>
      <w:r w:rsidRPr="006933FC">
        <w:rPr>
          <w:rStyle w:val="TagStyle"/>
          <w:rtl/>
        </w:rPr>
        <w:t xml:space="preserve"> </w:t>
      </w:r>
      <w:r w:rsidRPr="00A5788C">
        <w:rPr>
          <w:rStyle w:val="TagStyle"/>
          <w:rtl/>
        </w:rPr>
        <w:t>&lt;&lt; דובר_המשך &gt;&gt;</w:t>
      </w:r>
      <w:r>
        <w:rPr>
          <w:rtl/>
        </w:rPr>
        <w:t xml:space="preserve"> </w:t>
      </w:r>
      <w:bookmarkEnd w:id="179"/>
    </w:p>
    <w:p w:rsidR="002A77F7" w:rsidRDefault="002A77F7" w:rsidP="00B57747">
      <w:pPr>
        <w:rPr>
          <w:rtl/>
          <w:lang w:eastAsia="he-IL"/>
        </w:rPr>
      </w:pPr>
    </w:p>
    <w:p w:rsidR="002A77F7" w:rsidRDefault="002A77F7" w:rsidP="004462C2">
      <w:pPr>
        <w:rPr>
          <w:rtl/>
          <w:lang w:eastAsia="he-IL"/>
        </w:rPr>
      </w:pPr>
      <w:bookmarkStart w:id="180" w:name="_ETM_Q2_450000"/>
      <w:bookmarkEnd w:id="180"/>
      <w:r>
        <w:rPr>
          <w:rFonts w:hint="cs"/>
          <w:rtl/>
          <w:lang w:eastAsia="he-IL"/>
        </w:rPr>
        <w:t xml:space="preserve">כן, לא חייב, </w:t>
      </w:r>
      <w:bookmarkStart w:id="181" w:name="_ETM_Q2_456000"/>
      <w:bookmarkEnd w:id="181"/>
      <w:r>
        <w:rPr>
          <w:rFonts w:hint="cs"/>
          <w:rtl/>
          <w:lang w:eastAsia="he-IL"/>
        </w:rPr>
        <w:t xml:space="preserve">נכון. תודה רבה. </w:t>
      </w:r>
    </w:p>
    <w:p w:rsidR="002A77F7" w:rsidRDefault="002A77F7" w:rsidP="004462C2">
      <w:pPr>
        <w:rPr>
          <w:rtl/>
          <w:lang w:eastAsia="he-IL"/>
        </w:rPr>
      </w:pPr>
    </w:p>
    <w:p w:rsidR="002A77F7" w:rsidRDefault="002A77F7" w:rsidP="00980AB3">
      <w:pPr>
        <w:rPr>
          <w:rtl/>
          <w:lang w:eastAsia="he-IL"/>
        </w:rPr>
      </w:pPr>
      <w:bookmarkStart w:id="182" w:name="_ETM_Q2_457000"/>
      <w:bookmarkEnd w:id="182"/>
      <w:r>
        <w:rPr>
          <w:rFonts w:hint="cs"/>
          <w:rtl/>
          <w:lang w:eastAsia="he-IL"/>
        </w:rPr>
        <w:t xml:space="preserve">אדוני היושב-ראש, </w:t>
      </w:r>
      <w:bookmarkStart w:id="183" w:name="_ETM_Q2_452000"/>
      <w:bookmarkEnd w:id="183"/>
      <w:r>
        <w:rPr>
          <w:rFonts w:hint="cs"/>
          <w:rtl/>
          <w:lang w:eastAsia="he-IL"/>
        </w:rPr>
        <w:t xml:space="preserve">במענה על שאילתה 102, </w:t>
      </w:r>
      <w:r>
        <w:rPr>
          <w:rtl/>
          <w:lang w:eastAsia="he-IL"/>
        </w:rPr>
        <w:t>המחוז הצפוני</w:t>
      </w:r>
      <w:r>
        <w:rPr>
          <w:rFonts w:hint="cs"/>
          <w:rtl/>
          <w:lang w:eastAsia="he-IL"/>
        </w:rPr>
        <w:t>,</w:t>
      </w:r>
      <w:r>
        <w:rPr>
          <w:rtl/>
          <w:lang w:eastAsia="he-IL"/>
        </w:rPr>
        <w:t xml:space="preserve"> כמו שב</w:t>
      </w:r>
      <w:r>
        <w:rPr>
          <w:rFonts w:hint="cs"/>
          <w:rtl/>
          <w:lang w:eastAsia="he-IL"/>
        </w:rPr>
        <w:t>"</w:t>
      </w:r>
      <w:r>
        <w:rPr>
          <w:rtl/>
          <w:lang w:eastAsia="he-IL"/>
        </w:rPr>
        <w:t>ס בכלל</w:t>
      </w:r>
      <w:r>
        <w:rPr>
          <w:rFonts w:hint="cs"/>
          <w:rtl/>
          <w:lang w:eastAsia="he-IL"/>
        </w:rPr>
        <w:t>,</w:t>
      </w:r>
      <w:r>
        <w:rPr>
          <w:rtl/>
          <w:lang w:eastAsia="he-IL"/>
        </w:rPr>
        <w:t xml:space="preserve"> עושה ככל הניתן להגן על חייהם ולשמור על</w:t>
      </w:r>
      <w:r>
        <w:rPr>
          <w:rFonts w:hint="cs"/>
          <w:rtl/>
          <w:lang w:eastAsia="he-IL"/>
        </w:rPr>
        <w:t xml:space="preserve"> </w:t>
      </w:r>
      <w:r>
        <w:rPr>
          <w:rtl/>
          <w:lang w:eastAsia="he-IL"/>
        </w:rPr>
        <w:t>בריאות אנשי הסגל והכלואי</w:t>
      </w:r>
      <w:r>
        <w:rPr>
          <w:rFonts w:hint="cs"/>
          <w:rtl/>
          <w:lang w:eastAsia="he-IL"/>
        </w:rPr>
        <w:t>ם</w:t>
      </w:r>
      <w:r>
        <w:rPr>
          <w:rtl/>
          <w:lang w:eastAsia="he-IL"/>
        </w:rPr>
        <w:t xml:space="preserve"> הנמצאים במשמורתו</w:t>
      </w:r>
      <w:bookmarkStart w:id="184" w:name="_ETM_Q2_468000"/>
      <w:bookmarkEnd w:id="184"/>
      <w:r>
        <w:rPr>
          <w:rFonts w:hint="cs"/>
          <w:rtl/>
          <w:lang w:eastAsia="he-IL"/>
        </w:rPr>
        <w:t xml:space="preserve">. </w:t>
      </w:r>
      <w:r>
        <w:rPr>
          <w:rtl/>
          <w:lang w:eastAsia="he-IL"/>
        </w:rPr>
        <w:t>מחוז צפון נערך מבעוד מועד בשל הסכנה להתפשטות הנגיף בתוך המתקני</w:t>
      </w:r>
      <w:r>
        <w:rPr>
          <w:rFonts w:hint="cs"/>
          <w:rtl/>
          <w:lang w:eastAsia="he-IL"/>
        </w:rPr>
        <w:t xml:space="preserve">ם. </w:t>
      </w:r>
      <w:r>
        <w:rPr>
          <w:rtl/>
          <w:lang w:eastAsia="he-IL"/>
        </w:rPr>
        <w:t>גורמי הפיקוד והמקצוע במחוז הצפוני נמצאים בקשר רציף עם משרד הבריאות, מעבדות וגורמי קהילה</w:t>
      </w:r>
      <w:r>
        <w:rPr>
          <w:rFonts w:hint="cs"/>
          <w:rtl/>
          <w:lang w:eastAsia="he-IL"/>
        </w:rPr>
        <w:t xml:space="preserve"> </w:t>
      </w:r>
      <w:bookmarkStart w:id="185" w:name="_ETM_Q2_489000"/>
      <w:bookmarkEnd w:id="185"/>
      <w:r>
        <w:rPr>
          <w:rFonts w:hint="cs"/>
          <w:rtl/>
          <w:lang w:eastAsia="he-IL"/>
        </w:rPr>
        <w:t>ו</w:t>
      </w:r>
      <w:r>
        <w:rPr>
          <w:rtl/>
          <w:lang w:eastAsia="he-IL"/>
        </w:rPr>
        <w:t xml:space="preserve">משרדי ממשלה </w:t>
      </w:r>
      <w:r>
        <w:rPr>
          <w:rFonts w:hint="cs"/>
          <w:rtl/>
          <w:lang w:eastAsia="he-IL"/>
        </w:rPr>
        <w:t xml:space="preserve">ופועלים </w:t>
      </w:r>
      <w:r>
        <w:rPr>
          <w:rtl/>
          <w:lang w:eastAsia="he-IL"/>
        </w:rPr>
        <w:t>בהתאם להנחיות</w:t>
      </w:r>
      <w:r>
        <w:rPr>
          <w:rFonts w:hint="cs"/>
          <w:rtl/>
          <w:lang w:eastAsia="he-IL"/>
        </w:rPr>
        <w:t>,</w:t>
      </w:r>
      <w:r>
        <w:rPr>
          <w:rtl/>
          <w:lang w:eastAsia="he-IL"/>
        </w:rPr>
        <w:t xml:space="preserve"> ולא אחת אף מחמיר</w:t>
      </w:r>
      <w:r>
        <w:rPr>
          <w:rFonts w:hint="cs"/>
          <w:rtl/>
          <w:lang w:eastAsia="he-IL"/>
        </w:rPr>
        <w:t>ים</w:t>
      </w:r>
      <w:r>
        <w:rPr>
          <w:rtl/>
          <w:lang w:eastAsia="he-IL"/>
        </w:rPr>
        <w:t xml:space="preserve"> מעבר להנחיות</w:t>
      </w:r>
      <w:r>
        <w:rPr>
          <w:rFonts w:hint="cs"/>
          <w:rtl/>
          <w:lang w:eastAsia="he-IL"/>
        </w:rPr>
        <w:t>.</w:t>
      </w:r>
    </w:p>
    <w:p w:rsidR="002A77F7" w:rsidRDefault="002A77F7" w:rsidP="004462C2">
      <w:pPr>
        <w:rPr>
          <w:rtl/>
          <w:lang w:eastAsia="he-IL"/>
        </w:rPr>
      </w:pPr>
    </w:p>
    <w:p w:rsidR="002A77F7" w:rsidRDefault="002A77F7" w:rsidP="00980AB3">
      <w:pPr>
        <w:rPr>
          <w:rtl/>
          <w:lang w:eastAsia="he-IL"/>
        </w:rPr>
      </w:pPr>
      <w:bookmarkStart w:id="186" w:name="_ETM_Q2_494000"/>
      <w:bookmarkEnd w:id="186"/>
      <w:r>
        <w:rPr>
          <w:rtl/>
          <w:lang w:eastAsia="he-IL"/>
        </w:rPr>
        <w:t>במחוז צפון אחוזי התחלואה נמוכים פי</w:t>
      </w:r>
      <w:bookmarkStart w:id="187" w:name="_ETM_Q2_496000"/>
      <w:bookmarkEnd w:id="187"/>
      <w:r>
        <w:rPr>
          <w:rFonts w:hint="cs"/>
          <w:rtl/>
          <w:lang w:eastAsia="he-IL"/>
        </w:rPr>
        <w:t xml:space="preserve"> שבעה </w:t>
      </w:r>
      <w:r>
        <w:rPr>
          <w:rtl/>
          <w:lang w:eastAsia="he-IL"/>
        </w:rPr>
        <w:t>מ</w:t>
      </w:r>
      <w:r>
        <w:rPr>
          <w:rFonts w:hint="cs"/>
          <w:rtl/>
          <w:lang w:eastAsia="he-IL"/>
        </w:rPr>
        <w:t>ב</w:t>
      </w:r>
      <w:r>
        <w:rPr>
          <w:rtl/>
          <w:lang w:eastAsia="he-IL"/>
        </w:rPr>
        <w:t xml:space="preserve">כלל האוכלוסייה בקהילה במדינת ישראל </w:t>
      </w:r>
      <w:r>
        <w:rPr>
          <w:rFonts w:hint="cs"/>
          <w:rtl/>
          <w:lang w:eastAsia="he-IL"/>
        </w:rPr>
        <w:t xml:space="preserve">הודות </w:t>
      </w:r>
      <w:r>
        <w:rPr>
          <w:rtl/>
          <w:lang w:eastAsia="he-IL"/>
        </w:rPr>
        <w:t>לפעולות שננקטו עד כה</w:t>
      </w:r>
      <w:r>
        <w:rPr>
          <w:rFonts w:hint="cs"/>
          <w:rtl/>
          <w:lang w:eastAsia="he-IL"/>
        </w:rPr>
        <w:t xml:space="preserve">: </w:t>
      </w:r>
      <w:r>
        <w:rPr>
          <w:rtl/>
          <w:lang w:eastAsia="he-IL"/>
        </w:rPr>
        <w:t>עבודת הסגל מבוצעת בקפסולות</w:t>
      </w:r>
      <w:r>
        <w:rPr>
          <w:rFonts w:hint="cs"/>
          <w:rtl/>
          <w:lang w:eastAsia="he-IL"/>
        </w:rPr>
        <w:t>,</w:t>
      </w:r>
      <w:r>
        <w:rPr>
          <w:rtl/>
          <w:lang w:eastAsia="he-IL"/>
        </w:rPr>
        <w:t xml:space="preserve"> במשמרות ארוכות מהרגיל</w:t>
      </w:r>
      <w:r>
        <w:rPr>
          <w:rFonts w:hint="cs"/>
          <w:rtl/>
          <w:lang w:eastAsia="he-IL"/>
        </w:rPr>
        <w:t>;</w:t>
      </w:r>
      <w:r>
        <w:rPr>
          <w:rtl/>
          <w:lang w:eastAsia="he-IL"/>
        </w:rPr>
        <w:t xml:space="preserve"> כלל המפגשים עם גורמי חוץ מתבצעים מאחורי מחיצה ובמיגון מלא</w:t>
      </w:r>
      <w:r>
        <w:rPr>
          <w:rFonts w:hint="cs"/>
          <w:rtl/>
          <w:lang w:eastAsia="he-IL"/>
        </w:rPr>
        <w:t xml:space="preserve">; </w:t>
      </w:r>
      <w:r>
        <w:rPr>
          <w:rtl/>
          <w:lang w:eastAsia="he-IL"/>
        </w:rPr>
        <w:t xml:space="preserve">דיונים משפטיים ומקצועיים מתבצעים באמצעות </w:t>
      </w:r>
      <w:r>
        <w:rPr>
          <w:lang w:eastAsia="he-IL"/>
        </w:rPr>
        <w:t>VC</w:t>
      </w:r>
      <w:r>
        <w:rPr>
          <w:rtl/>
          <w:lang w:eastAsia="he-IL"/>
        </w:rPr>
        <w:t xml:space="preserve"> ככל הניתן</w:t>
      </w:r>
      <w:r>
        <w:rPr>
          <w:rFonts w:hint="cs"/>
          <w:rtl/>
          <w:lang w:eastAsia="he-IL"/>
        </w:rPr>
        <w:t xml:space="preserve">; </w:t>
      </w:r>
      <w:r>
        <w:rPr>
          <w:rtl/>
          <w:lang w:eastAsia="he-IL"/>
        </w:rPr>
        <w:t>כלל המרחבים הציבוריים ואגפי הכליאה עוברים חיטוי כל יום</w:t>
      </w:r>
      <w:r>
        <w:rPr>
          <w:rFonts w:hint="cs"/>
          <w:rtl/>
          <w:lang w:eastAsia="he-IL"/>
        </w:rPr>
        <w:t>,</w:t>
      </w:r>
      <w:r>
        <w:rPr>
          <w:rtl/>
          <w:lang w:eastAsia="he-IL"/>
        </w:rPr>
        <w:t xml:space="preserve"> ומקומות רגישים </w:t>
      </w:r>
      <w:r w:rsidR="00AE4BCE">
        <w:rPr>
          <w:rFonts w:hint="cs"/>
          <w:rtl/>
          <w:lang w:eastAsia="he-IL"/>
        </w:rPr>
        <w:t>–</w:t>
      </w:r>
      <w:r>
        <w:rPr>
          <w:rFonts w:hint="cs"/>
          <w:rtl/>
          <w:lang w:eastAsia="he-IL"/>
        </w:rPr>
        <w:t xml:space="preserve"> כמה</w:t>
      </w:r>
      <w:r>
        <w:rPr>
          <w:rtl/>
          <w:lang w:eastAsia="he-IL"/>
        </w:rPr>
        <w:t xml:space="preserve"> פעמים ביום</w:t>
      </w:r>
      <w:r>
        <w:rPr>
          <w:rFonts w:hint="cs"/>
          <w:rtl/>
          <w:lang w:eastAsia="he-IL"/>
        </w:rPr>
        <w:t xml:space="preserve">; </w:t>
      </w:r>
      <w:r>
        <w:rPr>
          <w:rtl/>
          <w:lang w:eastAsia="he-IL"/>
        </w:rPr>
        <w:t>מוצרי היגיינה ומסכות מחולקים באופן שוטף לכלל הא</w:t>
      </w:r>
      <w:r>
        <w:rPr>
          <w:rFonts w:hint="cs"/>
          <w:rtl/>
          <w:lang w:eastAsia="he-IL"/>
        </w:rPr>
        <w:t xml:space="preserve">וכלוסייה והסגל; </w:t>
      </w:r>
      <w:r>
        <w:rPr>
          <w:rtl/>
          <w:lang w:eastAsia="he-IL"/>
        </w:rPr>
        <w:t>צוותי הרפואה עובדים 24/7 ובודקים את כל האסירים אחת ליממה</w:t>
      </w:r>
      <w:r>
        <w:rPr>
          <w:rFonts w:hint="cs"/>
          <w:rtl/>
          <w:lang w:eastAsia="he-IL"/>
        </w:rPr>
        <w:t xml:space="preserve">; </w:t>
      </w:r>
      <w:r>
        <w:rPr>
          <w:rtl/>
          <w:lang w:eastAsia="he-IL"/>
        </w:rPr>
        <w:t>הוקמו אגפי סינון לקליטת עצורים</w:t>
      </w:r>
      <w:r>
        <w:rPr>
          <w:rFonts w:hint="cs"/>
          <w:rtl/>
          <w:lang w:eastAsia="he-IL"/>
        </w:rPr>
        <w:t>,</w:t>
      </w:r>
      <w:r>
        <w:rPr>
          <w:rtl/>
          <w:lang w:eastAsia="he-IL"/>
        </w:rPr>
        <w:t xml:space="preserve"> מאסרים נדחים ומתבצעות בדיקות</w:t>
      </w:r>
      <w:r>
        <w:rPr>
          <w:rFonts w:hint="cs"/>
          <w:rtl/>
          <w:lang w:eastAsia="he-IL"/>
        </w:rPr>
        <w:t xml:space="preserve"> </w:t>
      </w:r>
      <w:bookmarkStart w:id="188" w:name="_ETM_Q2_550000"/>
      <w:bookmarkEnd w:id="188"/>
      <w:r>
        <w:rPr>
          <w:rtl/>
          <w:lang w:eastAsia="he-IL"/>
        </w:rPr>
        <w:t>קור</w:t>
      </w:r>
      <w:r>
        <w:rPr>
          <w:rFonts w:hint="cs"/>
          <w:rtl/>
          <w:lang w:eastAsia="he-IL"/>
        </w:rPr>
        <w:t>ו</w:t>
      </w:r>
      <w:r>
        <w:rPr>
          <w:rtl/>
          <w:lang w:eastAsia="he-IL"/>
        </w:rPr>
        <w:t>נה טרם הכנסת האסירים לאגפים הרגילים</w:t>
      </w:r>
      <w:r>
        <w:rPr>
          <w:rFonts w:hint="cs"/>
          <w:rtl/>
          <w:lang w:eastAsia="he-IL"/>
        </w:rPr>
        <w:t xml:space="preserve">; </w:t>
      </w:r>
      <w:r>
        <w:rPr>
          <w:rtl/>
          <w:lang w:eastAsia="he-IL"/>
        </w:rPr>
        <w:t>מתבצעות פעולות הסברה שוטפות לאסירים ולסגל</w:t>
      </w:r>
      <w:r>
        <w:rPr>
          <w:rFonts w:hint="cs"/>
          <w:rtl/>
          <w:lang w:eastAsia="he-IL"/>
        </w:rPr>
        <w:t xml:space="preserve">; </w:t>
      </w:r>
      <w:r>
        <w:rPr>
          <w:rtl/>
          <w:lang w:eastAsia="he-IL"/>
        </w:rPr>
        <w:t>מתבצעות פעולות אכיפה בכל הנוגע לעט</w:t>
      </w:r>
      <w:r>
        <w:rPr>
          <w:rFonts w:hint="cs"/>
          <w:rtl/>
          <w:lang w:eastAsia="he-IL"/>
        </w:rPr>
        <w:t>י</w:t>
      </w:r>
      <w:r>
        <w:rPr>
          <w:rtl/>
          <w:lang w:eastAsia="he-IL"/>
        </w:rPr>
        <w:t>ית מסכה ושמירת מרחק</w:t>
      </w:r>
      <w:r>
        <w:rPr>
          <w:rFonts w:hint="cs"/>
          <w:rtl/>
          <w:lang w:eastAsia="he-IL"/>
        </w:rPr>
        <w:t xml:space="preserve">; </w:t>
      </w:r>
      <w:r>
        <w:rPr>
          <w:rtl/>
          <w:lang w:eastAsia="he-IL"/>
        </w:rPr>
        <w:t>אין התקהלויות מעבר למותר</w:t>
      </w:r>
      <w:r>
        <w:rPr>
          <w:rFonts w:hint="cs"/>
          <w:rtl/>
          <w:lang w:eastAsia="he-IL"/>
        </w:rPr>
        <w:t xml:space="preserve">; </w:t>
      </w:r>
      <w:r>
        <w:rPr>
          <w:rtl/>
          <w:lang w:eastAsia="he-IL"/>
        </w:rPr>
        <w:t>בכל מקרה של איתור חולה מאומת</w:t>
      </w:r>
      <w:r>
        <w:rPr>
          <w:rFonts w:hint="cs"/>
          <w:rtl/>
          <w:lang w:eastAsia="he-IL"/>
        </w:rPr>
        <w:t>,</w:t>
      </w:r>
      <w:r>
        <w:rPr>
          <w:rtl/>
          <w:lang w:eastAsia="he-IL"/>
        </w:rPr>
        <w:t xml:space="preserve"> הוא מבודד מי</w:t>
      </w:r>
      <w:r>
        <w:rPr>
          <w:rFonts w:hint="cs"/>
          <w:rtl/>
          <w:lang w:eastAsia="he-IL"/>
        </w:rPr>
        <w:t>י</w:t>
      </w:r>
      <w:r>
        <w:rPr>
          <w:rtl/>
          <w:lang w:eastAsia="he-IL"/>
        </w:rPr>
        <w:t>דית ומבוצע חקר אפידמיולוגי לשם קטיעת שרשרת ההדבקה</w:t>
      </w:r>
      <w:r>
        <w:rPr>
          <w:rFonts w:hint="cs"/>
          <w:rtl/>
          <w:lang w:eastAsia="he-IL"/>
        </w:rPr>
        <w:t xml:space="preserve">; </w:t>
      </w:r>
      <w:r>
        <w:rPr>
          <w:rtl/>
          <w:lang w:eastAsia="he-IL"/>
        </w:rPr>
        <w:t>הוקמו אגפים מיוחדים למבודדי קורונה ולחולים במחוז</w:t>
      </w:r>
      <w:r>
        <w:rPr>
          <w:rFonts w:hint="cs"/>
          <w:rtl/>
          <w:lang w:eastAsia="he-IL"/>
        </w:rPr>
        <w:t xml:space="preserve">; </w:t>
      </w:r>
      <w:r>
        <w:rPr>
          <w:rtl/>
          <w:lang w:eastAsia="he-IL"/>
        </w:rPr>
        <w:t>הוקמו שלשה מתחמי דרייב</w:t>
      </w:r>
      <w:r>
        <w:rPr>
          <w:rFonts w:hint="cs"/>
          <w:rtl/>
          <w:lang w:eastAsia="he-IL"/>
        </w:rPr>
        <w:t>-</w:t>
      </w:r>
      <w:r>
        <w:rPr>
          <w:rtl/>
          <w:lang w:eastAsia="he-IL"/>
        </w:rPr>
        <w:t>אין לבדיקות קורונה לסגל שב</w:t>
      </w:r>
      <w:r>
        <w:rPr>
          <w:rFonts w:hint="cs"/>
          <w:rtl/>
          <w:lang w:eastAsia="he-IL"/>
        </w:rPr>
        <w:t>"</w:t>
      </w:r>
      <w:r>
        <w:rPr>
          <w:rtl/>
          <w:lang w:eastAsia="he-IL"/>
        </w:rPr>
        <w:t>ס</w:t>
      </w:r>
      <w:r>
        <w:rPr>
          <w:rFonts w:hint="cs"/>
          <w:rtl/>
          <w:lang w:eastAsia="he-IL"/>
        </w:rPr>
        <w:t>,</w:t>
      </w:r>
      <w:r>
        <w:rPr>
          <w:rtl/>
          <w:lang w:eastAsia="he-IL"/>
        </w:rPr>
        <w:t xml:space="preserve"> נוסף לבדיקות שמתבצעות בקהילה</w:t>
      </w:r>
      <w:r>
        <w:rPr>
          <w:rFonts w:hint="cs"/>
          <w:rtl/>
          <w:lang w:eastAsia="he-IL"/>
        </w:rPr>
        <w:t xml:space="preserve">. </w:t>
      </w:r>
      <w:r>
        <w:rPr>
          <w:rtl/>
          <w:lang w:eastAsia="he-IL"/>
        </w:rPr>
        <w:t>אחד מהם נמצא במחוז צפון</w:t>
      </w:r>
      <w:r>
        <w:rPr>
          <w:rFonts w:hint="cs"/>
          <w:rtl/>
          <w:lang w:eastAsia="he-IL"/>
        </w:rPr>
        <w:t>,</w:t>
      </w:r>
      <w:r>
        <w:rPr>
          <w:rtl/>
          <w:lang w:eastAsia="he-IL"/>
        </w:rPr>
        <w:t xml:space="preserve"> במתחם בי</w:t>
      </w:r>
      <w:r>
        <w:rPr>
          <w:rFonts w:hint="cs"/>
          <w:rtl/>
          <w:lang w:eastAsia="he-IL"/>
        </w:rPr>
        <w:t>ת סוהר צלמון וחרמון</w:t>
      </w:r>
      <w:bookmarkStart w:id="189" w:name="_ETM_Q2_590000"/>
      <w:bookmarkEnd w:id="189"/>
      <w:r>
        <w:rPr>
          <w:rFonts w:hint="cs"/>
          <w:rtl/>
          <w:lang w:eastAsia="he-IL"/>
        </w:rPr>
        <w:t>.</w:t>
      </w:r>
    </w:p>
    <w:p w:rsidR="002A77F7" w:rsidRDefault="002A77F7" w:rsidP="004462C2">
      <w:pPr>
        <w:ind w:left="1440" w:hanging="720"/>
        <w:rPr>
          <w:rtl/>
          <w:lang w:eastAsia="he-IL"/>
        </w:rPr>
      </w:pPr>
    </w:p>
    <w:p w:rsidR="002A77F7" w:rsidRDefault="002A77F7" w:rsidP="00980AB3">
      <w:pPr>
        <w:rPr>
          <w:rtl/>
          <w:lang w:eastAsia="he-IL"/>
        </w:rPr>
      </w:pPr>
      <w:r>
        <w:rPr>
          <w:rFonts w:hint="cs"/>
          <w:rtl/>
          <w:lang w:eastAsia="he-IL"/>
        </w:rPr>
        <w:t>ב-2 בנובמבר 2020</w:t>
      </w:r>
      <w:r>
        <w:rPr>
          <w:rtl/>
          <w:lang w:eastAsia="he-IL"/>
        </w:rPr>
        <w:t xml:space="preserve"> נערך מבצע דיגום לכלל האסירים והסגל בבית</w:t>
      </w:r>
      <w:r>
        <w:rPr>
          <w:rFonts w:hint="cs"/>
          <w:rtl/>
          <w:lang w:eastAsia="he-IL"/>
        </w:rPr>
        <w:t xml:space="preserve"> </w:t>
      </w:r>
      <w:r>
        <w:rPr>
          <w:rtl/>
          <w:lang w:eastAsia="he-IL"/>
        </w:rPr>
        <w:t xml:space="preserve">סוהר גלבוע בעקבות הופעת תסמינים אצל </w:t>
      </w:r>
      <w:r>
        <w:rPr>
          <w:rFonts w:hint="cs"/>
          <w:rtl/>
          <w:lang w:eastAsia="he-IL"/>
        </w:rPr>
        <w:t>כמה</w:t>
      </w:r>
      <w:r>
        <w:rPr>
          <w:rtl/>
          <w:lang w:eastAsia="he-IL"/>
        </w:rPr>
        <w:t xml:space="preserve"> אסירים מאגף 3</w:t>
      </w:r>
      <w:r>
        <w:rPr>
          <w:rFonts w:hint="cs"/>
          <w:rtl/>
          <w:lang w:eastAsia="he-IL"/>
        </w:rPr>
        <w:t xml:space="preserve">. </w:t>
      </w:r>
      <w:r>
        <w:rPr>
          <w:rtl/>
          <w:lang w:eastAsia="he-IL"/>
        </w:rPr>
        <w:t>במסגרת הדיגום בוצעו למעלה מ</w:t>
      </w:r>
      <w:r>
        <w:rPr>
          <w:rFonts w:hint="cs"/>
          <w:rtl/>
          <w:lang w:eastAsia="he-IL"/>
        </w:rPr>
        <w:t>-</w:t>
      </w:r>
      <w:r>
        <w:rPr>
          <w:rtl/>
          <w:lang w:eastAsia="he-IL"/>
        </w:rPr>
        <w:t>1</w:t>
      </w:r>
      <w:r>
        <w:rPr>
          <w:rFonts w:hint="cs"/>
          <w:rtl/>
          <w:lang w:eastAsia="he-IL"/>
        </w:rPr>
        <w:t>,</w:t>
      </w:r>
      <w:r>
        <w:rPr>
          <w:rtl/>
          <w:lang w:eastAsia="he-IL"/>
        </w:rPr>
        <w:t>000 בדיקות בב</w:t>
      </w:r>
      <w:r>
        <w:rPr>
          <w:rFonts w:hint="cs"/>
          <w:rtl/>
          <w:lang w:eastAsia="he-IL"/>
        </w:rPr>
        <w:t xml:space="preserve">ית הסוהר גלבוע ובבית הסוהר שאטה הסמוך אליו. </w:t>
      </w:r>
      <w:bookmarkStart w:id="190" w:name="_ETM_Q2_610000"/>
      <w:bookmarkEnd w:id="190"/>
      <w:r>
        <w:rPr>
          <w:rtl/>
          <w:lang w:eastAsia="he-IL"/>
        </w:rPr>
        <w:t>אותרו</w:t>
      </w:r>
      <w:r>
        <w:rPr>
          <w:rFonts w:hint="cs"/>
          <w:rtl/>
          <w:lang w:eastAsia="he-IL"/>
        </w:rPr>
        <w:t xml:space="preserve"> כ-</w:t>
      </w:r>
      <w:r>
        <w:rPr>
          <w:rtl/>
          <w:lang w:eastAsia="he-IL"/>
        </w:rPr>
        <w:t>87 אסירים</w:t>
      </w:r>
      <w:r>
        <w:rPr>
          <w:rFonts w:hint="cs"/>
          <w:rtl/>
          <w:lang w:eastAsia="he-IL"/>
        </w:rPr>
        <w:t xml:space="preserve"> </w:t>
      </w:r>
      <w:bookmarkStart w:id="191" w:name="_ETM_Q2_615000"/>
      <w:bookmarkEnd w:id="191"/>
      <w:r>
        <w:rPr>
          <w:rtl/>
          <w:lang w:eastAsia="he-IL"/>
        </w:rPr>
        <w:t>ביטחוניים מאומתים</w:t>
      </w:r>
      <w:r>
        <w:rPr>
          <w:rFonts w:hint="cs"/>
          <w:rtl/>
          <w:lang w:eastAsia="he-IL"/>
        </w:rPr>
        <w:t>,</w:t>
      </w:r>
      <w:r>
        <w:rPr>
          <w:rtl/>
          <w:lang w:eastAsia="he-IL"/>
        </w:rPr>
        <w:t xml:space="preserve"> אסיר אחד פלילי וארבעה אנשי סגל.</w:t>
      </w:r>
      <w:r>
        <w:rPr>
          <w:rFonts w:hint="cs"/>
          <w:rtl/>
          <w:lang w:eastAsia="he-IL"/>
        </w:rPr>
        <w:t xml:space="preserve"> </w:t>
      </w:r>
      <w:r>
        <w:rPr>
          <w:rtl/>
          <w:lang w:eastAsia="he-IL"/>
        </w:rPr>
        <w:t>בו</w:t>
      </w:r>
      <w:r>
        <w:rPr>
          <w:rFonts w:hint="cs"/>
          <w:rtl/>
          <w:lang w:eastAsia="he-IL"/>
        </w:rPr>
        <w:t xml:space="preserve"> </w:t>
      </w:r>
      <w:r>
        <w:rPr>
          <w:rtl/>
          <w:lang w:eastAsia="he-IL"/>
        </w:rPr>
        <w:t>ביום הופרדו החולים והועברו לאגף חולים ייעודי שהותאם לכך</w:t>
      </w:r>
      <w:r>
        <w:rPr>
          <w:rFonts w:hint="cs"/>
          <w:rtl/>
          <w:lang w:eastAsia="he-IL"/>
        </w:rPr>
        <w:t>.</w:t>
      </w:r>
      <w:r>
        <w:rPr>
          <w:rtl/>
          <w:lang w:eastAsia="he-IL"/>
        </w:rPr>
        <w:t xml:space="preserve"> התבצע </w:t>
      </w:r>
      <w:r>
        <w:rPr>
          <w:rtl/>
          <w:lang w:eastAsia="he-IL"/>
        </w:rPr>
        <w:lastRenderedPageBreak/>
        <w:t>תחקיר אפידמיולוגי</w:t>
      </w:r>
      <w:r>
        <w:rPr>
          <w:rFonts w:hint="cs"/>
          <w:rtl/>
          <w:lang w:eastAsia="he-IL"/>
        </w:rPr>
        <w:t>,</w:t>
      </w:r>
      <w:r>
        <w:rPr>
          <w:rtl/>
          <w:lang w:eastAsia="he-IL"/>
        </w:rPr>
        <w:t xml:space="preserve"> כל האסירים והסגל שהיו במגע עם המאומתים הועברו לאגף בידוד שיועד למבודדי קורונה</w:t>
      </w:r>
      <w:r>
        <w:rPr>
          <w:rFonts w:hint="cs"/>
          <w:rtl/>
          <w:lang w:eastAsia="he-IL"/>
        </w:rPr>
        <w:t>,</w:t>
      </w:r>
      <w:r>
        <w:rPr>
          <w:rtl/>
          <w:lang w:eastAsia="he-IL"/>
        </w:rPr>
        <w:t xml:space="preserve"> ו</w:t>
      </w:r>
      <w:r>
        <w:rPr>
          <w:rFonts w:hint="cs"/>
          <w:rtl/>
          <w:lang w:eastAsia="he-IL"/>
        </w:rPr>
        <w:t>ה</w:t>
      </w:r>
      <w:r>
        <w:rPr>
          <w:rtl/>
          <w:lang w:eastAsia="he-IL"/>
        </w:rPr>
        <w:t>סגל נשלח לביתו למשך 14 יום</w:t>
      </w:r>
      <w:r>
        <w:rPr>
          <w:rFonts w:hint="cs"/>
          <w:rtl/>
          <w:lang w:eastAsia="he-IL"/>
        </w:rPr>
        <w:t>.</w:t>
      </w:r>
    </w:p>
    <w:p w:rsidR="002A77F7" w:rsidRDefault="002A77F7" w:rsidP="004462C2">
      <w:pPr>
        <w:rPr>
          <w:rtl/>
          <w:lang w:eastAsia="he-IL"/>
        </w:rPr>
      </w:pPr>
      <w:bookmarkStart w:id="192" w:name="_ETM_Q2_644000"/>
      <w:bookmarkEnd w:id="192"/>
    </w:p>
    <w:p w:rsidR="00452F51" w:rsidRDefault="002A77F7" w:rsidP="00452F51">
      <w:pPr>
        <w:rPr>
          <w:rtl/>
          <w:lang w:eastAsia="he-IL"/>
        </w:rPr>
      </w:pPr>
      <w:r>
        <w:rPr>
          <w:rtl/>
          <w:lang w:eastAsia="he-IL"/>
        </w:rPr>
        <w:t>בכל המתקנים</w:t>
      </w:r>
      <w:r>
        <w:rPr>
          <w:rFonts w:hint="cs"/>
          <w:rtl/>
          <w:lang w:eastAsia="he-IL"/>
        </w:rPr>
        <w:t xml:space="preserve"> </w:t>
      </w:r>
      <w:r>
        <w:rPr>
          <w:rtl/>
          <w:lang w:eastAsia="he-IL"/>
        </w:rPr>
        <w:t>הסוהרים עובדים בקפסולות</w:t>
      </w:r>
      <w:r>
        <w:rPr>
          <w:rFonts w:hint="cs"/>
          <w:rtl/>
          <w:lang w:eastAsia="he-IL"/>
        </w:rPr>
        <w:t>,</w:t>
      </w:r>
      <w:r>
        <w:rPr>
          <w:rtl/>
          <w:lang w:eastAsia="he-IL"/>
        </w:rPr>
        <w:t xml:space="preserve"> והאסירים מחולקים אף הם לקפסולות אגפיות</w:t>
      </w:r>
      <w:r>
        <w:rPr>
          <w:rFonts w:hint="cs"/>
          <w:rtl/>
          <w:lang w:eastAsia="he-IL"/>
        </w:rPr>
        <w:t>,</w:t>
      </w:r>
      <w:r>
        <w:rPr>
          <w:rtl/>
          <w:lang w:eastAsia="he-IL"/>
        </w:rPr>
        <w:t xml:space="preserve"> כדי להקל על החקירות האפידמיולוגיות</w:t>
      </w:r>
      <w:r>
        <w:rPr>
          <w:rFonts w:hint="cs"/>
          <w:rtl/>
          <w:lang w:eastAsia="he-IL"/>
        </w:rPr>
        <w:t xml:space="preserve"> </w:t>
      </w:r>
      <w:r>
        <w:rPr>
          <w:rtl/>
          <w:lang w:eastAsia="he-IL"/>
        </w:rPr>
        <w:t>ו</w:t>
      </w:r>
      <w:r w:rsidR="00452F51">
        <w:rPr>
          <w:rFonts w:hint="cs"/>
          <w:rtl/>
          <w:lang w:eastAsia="he-IL"/>
        </w:rPr>
        <w:t>ל</w:t>
      </w:r>
      <w:r>
        <w:rPr>
          <w:rtl/>
          <w:lang w:eastAsia="he-IL"/>
        </w:rPr>
        <w:t>מנ</w:t>
      </w:r>
      <w:r w:rsidR="00452F51">
        <w:rPr>
          <w:rFonts w:hint="cs"/>
          <w:rtl/>
          <w:lang w:eastAsia="he-IL"/>
        </w:rPr>
        <w:t>ו</w:t>
      </w:r>
      <w:r>
        <w:rPr>
          <w:rtl/>
          <w:lang w:eastAsia="he-IL"/>
        </w:rPr>
        <w:t>ע הידבקות נרחבת</w:t>
      </w:r>
      <w:r>
        <w:rPr>
          <w:rFonts w:hint="cs"/>
          <w:rtl/>
          <w:lang w:eastAsia="he-IL"/>
        </w:rPr>
        <w:t xml:space="preserve">. </w:t>
      </w:r>
      <w:r>
        <w:rPr>
          <w:rtl/>
          <w:lang w:eastAsia="he-IL"/>
        </w:rPr>
        <w:t xml:space="preserve">כל האסירים והסגל </w:t>
      </w:r>
      <w:r>
        <w:rPr>
          <w:rFonts w:hint="cs"/>
          <w:rtl/>
          <w:lang w:eastAsia="he-IL"/>
        </w:rPr>
        <w:t xml:space="preserve">שהיו </w:t>
      </w:r>
      <w:r>
        <w:rPr>
          <w:rtl/>
          <w:lang w:eastAsia="he-IL"/>
        </w:rPr>
        <w:t>ללא תסמינים במצב בריאותי טוב מאוד</w:t>
      </w:r>
      <w:r>
        <w:rPr>
          <w:rFonts w:hint="cs"/>
          <w:rtl/>
          <w:lang w:eastAsia="he-IL"/>
        </w:rPr>
        <w:t>,</w:t>
      </w:r>
      <w:r>
        <w:rPr>
          <w:rtl/>
          <w:lang w:eastAsia="he-IL"/>
        </w:rPr>
        <w:t xml:space="preserve"> נמצאים בהשגחה צמודה של צוות רפואי 24/7 ונבדקים </w:t>
      </w:r>
      <w:r>
        <w:rPr>
          <w:rFonts w:hint="cs"/>
          <w:rtl/>
          <w:lang w:eastAsia="he-IL"/>
        </w:rPr>
        <w:t>ב</w:t>
      </w:r>
      <w:r>
        <w:rPr>
          <w:rtl/>
          <w:lang w:eastAsia="he-IL"/>
        </w:rPr>
        <w:t>כל יום</w:t>
      </w:r>
      <w:r>
        <w:rPr>
          <w:rFonts w:hint="cs"/>
          <w:rtl/>
          <w:lang w:eastAsia="he-IL"/>
        </w:rPr>
        <w:t>,</w:t>
      </w:r>
      <w:r>
        <w:rPr>
          <w:rtl/>
          <w:lang w:eastAsia="he-IL"/>
        </w:rPr>
        <w:t xml:space="preserve"> כולל לקיחת מדדים</w:t>
      </w:r>
      <w:r>
        <w:rPr>
          <w:rFonts w:hint="cs"/>
          <w:rtl/>
          <w:lang w:eastAsia="he-IL"/>
        </w:rPr>
        <w:t xml:space="preserve">. </w:t>
      </w:r>
      <w:r>
        <w:rPr>
          <w:rtl/>
          <w:lang w:eastAsia="he-IL"/>
        </w:rPr>
        <w:t>נעשתה הסברה מקיפה לאסירים</w:t>
      </w:r>
      <w:r>
        <w:rPr>
          <w:rFonts w:hint="cs"/>
          <w:rtl/>
          <w:lang w:eastAsia="he-IL"/>
        </w:rPr>
        <w:t xml:space="preserve"> ו</w:t>
      </w:r>
      <w:r>
        <w:rPr>
          <w:rtl/>
          <w:lang w:eastAsia="he-IL"/>
        </w:rPr>
        <w:t>תוגברה חלוקת אמצעי היגיינה</w:t>
      </w:r>
      <w:r>
        <w:rPr>
          <w:rFonts w:hint="cs"/>
          <w:rtl/>
          <w:lang w:eastAsia="he-IL"/>
        </w:rPr>
        <w:t>,</w:t>
      </w:r>
      <w:r>
        <w:rPr>
          <w:rtl/>
          <w:lang w:eastAsia="he-IL"/>
        </w:rPr>
        <w:t xml:space="preserve"> כולל מסכות</w:t>
      </w:r>
      <w:r>
        <w:rPr>
          <w:rFonts w:hint="cs"/>
          <w:rtl/>
          <w:lang w:eastAsia="he-IL"/>
        </w:rPr>
        <w:t>.</w:t>
      </w:r>
      <w:r>
        <w:rPr>
          <w:rtl/>
          <w:lang w:eastAsia="he-IL"/>
        </w:rPr>
        <w:t xml:space="preserve"> הסוהרים עברו לעבוד במיגון מלא</w:t>
      </w:r>
      <w:r>
        <w:rPr>
          <w:rFonts w:hint="cs"/>
          <w:rtl/>
          <w:lang w:eastAsia="he-IL"/>
        </w:rPr>
        <w:t>,</w:t>
      </w:r>
      <w:r>
        <w:rPr>
          <w:rtl/>
          <w:lang w:eastAsia="he-IL"/>
        </w:rPr>
        <w:t xml:space="preserve"> וכל המרחבים בב</w:t>
      </w:r>
      <w:r>
        <w:rPr>
          <w:rFonts w:hint="cs"/>
          <w:rtl/>
          <w:lang w:eastAsia="he-IL"/>
        </w:rPr>
        <w:t xml:space="preserve">תי </w:t>
      </w:r>
      <w:r>
        <w:rPr>
          <w:rtl/>
          <w:lang w:eastAsia="he-IL"/>
        </w:rPr>
        <w:t xml:space="preserve">הסוהר עוברים חיטוי </w:t>
      </w:r>
      <w:r>
        <w:rPr>
          <w:rFonts w:hint="cs"/>
          <w:rtl/>
          <w:lang w:eastAsia="he-IL"/>
        </w:rPr>
        <w:t>כמה</w:t>
      </w:r>
      <w:r>
        <w:rPr>
          <w:rtl/>
          <w:lang w:eastAsia="he-IL"/>
        </w:rPr>
        <w:t xml:space="preserve"> פעמים ביום. מפקד המחוז הפיץ דף הנחיות ומסרי הסברה לאסירים והסגל</w:t>
      </w:r>
      <w:r>
        <w:rPr>
          <w:rFonts w:hint="cs"/>
          <w:rtl/>
          <w:lang w:eastAsia="he-IL"/>
        </w:rPr>
        <w:t xml:space="preserve">. </w:t>
      </w:r>
      <w:r>
        <w:rPr>
          <w:rtl/>
          <w:lang w:eastAsia="he-IL"/>
        </w:rPr>
        <w:t>מפקד המחוז הכריז על בית</w:t>
      </w:r>
      <w:r>
        <w:rPr>
          <w:rFonts w:hint="cs"/>
          <w:rtl/>
          <w:lang w:eastAsia="he-IL"/>
        </w:rPr>
        <w:t xml:space="preserve"> ה</w:t>
      </w:r>
      <w:r>
        <w:rPr>
          <w:rtl/>
          <w:lang w:eastAsia="he-IL"/>
        </w:rPr>
        <w:t>סוהר גלבוע כאדום, הוו</w:t>
      </w:r>
      <w:r>
        <w:rPr>
          <w:rFonts w:hint="cs"/>
          <w:rtl/>
          <w:lang w:eastAsia="he-IL"/>
        </w:rPr>
        <w:t>י</w:t>
      </w:r>
      <w:r>
        <w:rPr>
          <w:rtl/>
          <w:lang w:eastAsia="he-IL"/>
        </w:rPr>
        <w:t xml:space="preserve"> אומר</w:t>
      </w:r>
      <w:r>
        <w:rPr>
          <w:rFonts w:hint="cs"/>
          <w:rtl/>
          <w:lang w:eastAsia="he-IL"/>
        </w:rPr>
        <w:t>,</w:t>
      </w:r>
      <w:r>
        <w:rPr>
          <w:rtl/>
          <w:lang w:eastAsia="he-IL"/>
        </w:rPr>
        <w:t xml:space="preserve"> לא נקלטו אסירים חדשים ולא מועברים אסירים מגלבוע עד להחלמה מלאה של כלל האסירים וסיום ימי בידוד</w:t>
      </w:r>
      <w:r>
        <w:rPr>
          <w:rFonts w:hint="cs"/>
          <w:rtl/>
          <w:lang w:eastAsia="he-IL"/>
        </w:rPr>
        <w:t>.</w:t>
      </w:r>
      <w:bookmarkStart w:id="193" w:name="_ETM_Q2_702000"/>
      <w:bookmarkStart w:id="194" w:name="_ETM_Q2_706000"/>
      <w:bookmarkEnd w:id="193"/>
      <w:bookmarkEnd w:id="194"/>
      <w:r w:rsidR="00452F51">
        <w:rPr>
          <w:rFonts w:hint="cs"/>
          <w:rtl/>
          <w:lang w:eastAsia="he-IL"/>
        </w:rPr>
        <w:t xml:space="preserve"> </w:t>
      </w:r>
      <w:r>
        <w:rPr>
          <w:rFonts w:hint="cs"/>
          <w:rtl/>
          <w:lang w:eastAsia="he-IL"/>
        </w:rPr>
        <w:t xml:space="preserve">כמו כן, ב-9 </w:t>
      </w:r>
      <w:r w:rsidR="00452F51">
        <w:rPr>
          <w:rFonts w:hint="cs"/>
          <w:rtl/>
          <w:lang w:eastAsia="he-IL"/>
        </w:rPr>
        <w:t>ב</w:t>
      </w:r>
      <w:r>
        <w:rPr>
          <w:rFonts w:hint="cs"/>
          <w:rtl/>
          <w:lang w:eastAsia="he-IL"/>
        </w:rPr>
        <w:t xml:space="preserve">נובמבר 2020 התבצעו שני מבצעי דיגומים נוספים לכלל האסירים. נכון </w:t>
      </w:r>
      <w:bookmarkStart w:id="195" w:name="_ETM_Q2_715000"/>
      <w:bookmarkEnd w:id="195"/>
      <w:r>
        <w:rPr>
          <w:rFonts w:hint="cs"/>
          <w:rtl/>
          <w:lang w:eastAsia="he-IL"/>
        </w:rPr>
        <w:t xml:space="preserve">לרגע זה עדיין אין תשובות. ככל שיאותרו אסירים או סגל שדגימתם </w:t>
      </w:r>
      <w:bookmarkStart w:id="196" w:name="_ETM_Q2_718000"/>
      <w:bookmarkEnd w:id="196"/>
      <w:r>
        <w:rPr>
          <w:rFonts w:hint="cs"/>
          <w:rtl/>
          <w:lang w:eastAsia="he-IL"/>
        </w:rPr>
        <w:t>חיובית, הם י</w:t>
      </w:r>
      <w:r>
        <w:rPr>
          <w:rtl/>
          <w:lang w:eastAsia="he-IL"/>
        </w:rPr>
        <w:t>ופרדו</w:t>
      </w:r>
      <w:r>
        <w:rPr>
          <w:rFonts w:hint="cs"/>
          <w:rtl/>
          <w:lang w:eastAsia="he-IL"/>
        </w:rPr>
        <w:t xml:space="preserve"> </w:t>
      </w:r>
      <w:r>
        <w:rPr>
          <w:rtl/>
          <w:lang w:eastAsia="he-IL"/>
        </w:rPr>
        <w:t>ויועברו</w:t>
      </w:r>
      <w:r>
        <w:rPr>
          <w:rFonts w:hint="cs"/>
          <w:rtl/>
          <w:lang w:eastAsia="he-IL"/>
        </w:rPr>
        <w:t xml:space="preserve"> </w:t>
      </w:r>
      <w:r>
        <w:rPr>
          <w:rtl/>
          <w:lang w:eastAsia="he-IL"/>
        </w:rPr>
        <w:t>לאגפים</w:t>
      </w:r>
      <w:r>
        <w:rPr>
          <w:rFonts w:hint="cs"/>
          <w:rtl/>
          <w:lang w:eastAsia="he-IL"/>
        </w:rPr>
        <w:t xml:space="preserve"> המיועדים לכך</w:t>
      </w:r>
      <w:bookmarkStart w:id="197" w:name="_ETM_Q2_721000"/>
      <w:bookmarkEnd w:id="197"/>
      <w:r>
        <w:rPr>
          <w:rFonts w:hint="cs"/>
          <w:rtl/>
          <w:lang w:eastAsia="he-IL"/>
        </w:rPr>
        <w:t xml:space="preserve">. </w:t>
      </w:r>
    </w:p>
    <w:p w:rsidR="00452F51" w:rsidRDefault="00452F51" w:rsidP="00452F51">
      <w:pPr>
        <w:rPr>
          <w:rtl/>
          <w:lang w:eastAsia="he-IL"/>
        </w:rPr>
      </w:pPr>
    </w:p>
    <w:p w:rsidR="002A77F7" w:rsidRDefault="002A77F7" w:rsidP="00452F51">
      <w:pPr>
        <w:rPr>
          <w:rtl/>
          <w:lang w:eastAsia="he-IL"/>
        </w:rPr>
      </w:pPr>
      <w:r>
        <w:rPr>
          <w:rtl/>
          <w:lang w:eastAsia="he-IL"/>
        </w:rPr>
        <w:t>מחוז צפון ממשיך בביצוע כל הפעולות הנדרשות כדי למנוע את התפשטות הנגיף בתוך מתקני הכליאה</w:t>
      </w:r>
      <w:r>
        <w:rPr>
          <w:rFonts w:hint="cs"/>
          <w:rtl/>
          <w:lang w:eastAsia="he-IL"/>
        </w:rPr>
        <w:t xml:space="preserve">, </w:t>
      </w:r>
      <w:r>
        <w:rPr>
          <w:rtl/>
          <w:lang w:eastAsia="he-IL"/>
        </w:rPr>
        <w:t>מתוך אחריות לבריאות הכלואים והסגל</w:t>
      </w:r>
      <w:r w:rsidRPr="00106B7F">
        <w:rPr>
          <w:rtl/>
          <w:lang w:eastAsia="he-IL"/>
        </w:rPr>
        <w:t xml:space="preserve"> </w:t>
      </w:r>
      <w:r>
        <w:rPr>
          <w:rtl/>
          <w:lang w:eastAsia="he-IL"/>
        </w:rPr>
        <w:t>ולחיי</w:t>
      </w:r>
      <w:r>
        <w:rPr>
          <w:rFonts w:hint="cs"/>
          <w:rtl/>
          <w:lang w:eastAsia="he-IL"/>
        </w:rPr>
        <w:t>הם</w:t>
      </w:r>
      <w:r>
        <w:rPr>
          <w:rtl/>
          <w:lang w:eastAsia="he-IL"/>
        </w:rPr>
        <w:t>.</w:t>
      </w:r>
      <w:r>
        <w:rPr>
          <w:rFonts w:hint="cs"/>
          <w:rtl/>
          <w:lang w:eastAsia="he-IL"/>
        </w:rPr>
        <w:t xml:space="preserve"> עד </w:t>
      </w:r>
      <w:bookmarkStart w:id="198" w:name="_ETM_Q2_733000"/>
      <w:bookmarkEnd w:id="198"/>
      <w:r>
        <w:rPr>
          <w:rFonts w:hint="cs"/>
          <w:rtl/>
          <w:lang w:eastAsia="he-IL"/>
        </w:rPr>
        <w:t>כאן המענה על השאילתה.</w:t>
      </w:r>
    </w:p>
    <w:p w:rsidR="002A77F7" w:rsidRDefault="002A77F7" w:rsidP="004462C2">
      <w:pPr>
        <w:rPr>
          <w:rtl/>
          <w:lang w:eastAsia="he-IL"/>
        </w:rPr>
      </w:pPr>
    </w:p>
    <w:p w:rsidR="002A77F7" w:rsidRDefault="002A77F7" w:rsidP="004462C2">
      <w:pPr>
        <w:pStyle w:val="af7"/>
        <w:rPr>
          <w:rtl/>
        </w:rPr>
      </w:pPr>
      <w:bookmarkStart w:id="199" w:name="ET_yor_5982_15"/>
      <w:r w:rsidRPr="00A5788C">
        <w:rPr>
          <w:rStyle w:val="TagStyle"/>
          <w:rtl/>
        </w:rPr>
        <w:t xml:space="preserve"> &lt;&lt; יור &gt;&gt;</w:t>
      </w:r>
      <w:r w:rsidRPr="00EC112B">
        <w:rPr>
          <w:rStyle w:val="TagStyle"/>
          <w:rtl/>
        </w:rPr>
        <w:t xml:space="preserve"> </w:t>
      </w:r>
      <w:r>
        <w:rPr>
          <w:rtl/>
        </w:rPr>
        <w:t>היו"ר יריב לוין:</w:t>
      </w:r>
      <w:r w:rsidRPr="00EC112B">
        <w:rPr>
          <w:rStyle w:val="TagStyle"/>
          <w:rtl/>
        </w:rPr>
        <w:t xml:space="preserve"> </w:t>
      </w:r>
      <w:r w:rsidRPr="00A5788C">
        <w:rPr>
          <w:rStyle w:val="TagStyle"/>
          <w:rtl/>
        </w:rPr>
        <w:t>&lt;&lt; יור &gt;&gt;</w:t>
      </w:r>
      <w:r>
        <w:rPr>
          <w:rtl/>
        </w:rPr>
        <w:t xml:space="preserve"> </w:t>
      </w:r>
      <w:bookmarkEnd w:id="199"/>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תודה רבה. </w:t>
      </w:r>
      <w:bookmarkStart w:id="200" w:name="_ETM_Q2_738000"/>
      <w:bookmarkEnd w:id="200"/>
      <w:r>
        <w:rPr>
          <w:rFonts w:hint="cs"/>
          <w:rtl/>
          <w:lang w:eastAsia="he-IL"/>
        </w:rPr>
        <w:t xml:space="preserve">שאלה נוספת לחברת </w:t>
      </w:r>
      <w:bookmarkStart w:id="201" w:name="_ETM_Q2_741000"/>
      <w:bookmarkEnd w:id="201"/>
      <w:r>
        <w:rPr>
          <w:rFonts w:hint="cs"/>
          <w:rtl/>
          <w:lang w:eastAsia="he-IL"/>
        </w:rPr>
        <w:t xml:space="preserve">הכנסת עאידה תומא סלימאן. בבקשה. </w:t>
      </w:r>
    </w:p>
    <w:p w:rsidR="002A77F7" w:rsidRDefault="002A77F7" w:rsidP="004462C2">
      <w:pPr>
        <w:rPr>
          <w:rtl/>
          <w:lang w:eastAsia="he-IL"/>
        </w:rPr>
      </w:pPr>
      <w:bookmarkStart w:id="202" w:name="_ETM_Q2_746000"/>
      <w:bookmarkEnd w:id="202"/>
    </w:p>
    <w:p w:rsidR="002A77F7" w:rsidRDefault="002A77F7" w:rsidP="004462C2">
      <w:pPr>
        <w:pStyle w:val="-"/>
        <w:rPr>
          <w:rtl/>
        </w:rPr>
      </w:pPr>
      <w:bookmarkStart w:id="203" w:name="ET_speakercontinue_5761_16"/>
      <w:r w:rsidRPr="00171C76">
        <w:rPr>
          <w:rStyle w:val="TagStyle"/>
          <w:rtl/>
        </w:rPr>
        <w:t xml:space="preserve"> &lt;&lt; דובר_המשך &gt;&gt;</w:t>
      </w:r>
      <w:r w:rsidRPr="00EC112B">
        <w:rPr>
          <w:rStyle w:val="TagStyle"/>
          <w:rtl/>
        </w:rPr>
        <w:t xml:space="preserve"> </w:t>
      </w:r>
      <w:r>
        <w:rPr>
          <w:rtl/>
        </w:rPr>
        <w:t>עאידה תומא סלימאן (הרשימה המשותפת):</w:t>
      </w:r>
      <w:r w:rsidRPr="00EC112B">
        <w:rPr>
          <w:rStyle w:val="TagStyle"/>
          <w:rtl/>
        </w:rPr>
        <w:t xml:space="preserve"> </w:t>
      </w:r>
      <w:r w:rsidRPr="00171C76">
        <w:rPr>
          <w:rStyle w:val="TagStyle"/>
          <w:rtl/>
        </w:rPr>
        <w:t>&lt;&lt; דובר_המשך &gt;&gt;</w:t>
      </w:r>
      <w:r>
        <w:rPr>
          <w:rStyle w:val="TagStyle"/>
          <w:rtl/>
        </w:rPr>
        <w:t xml:space="preserve"> </w:t>
      </w:r>
      <w:bookmarkEnd w:id="203"/>
    </w:p>
    <w:p w:rsidR="002A77F7" w:rsidRDefault="002A77F7" w:rsidP="00B57747">
      <w:pPr>
        <w:rPr>
          <w:rtl/>
          <w:lang w:eastAsia="he-IL"/>
        </w:rPr>
      </w:pPr>
    </w:p>
    <w:p w:rsidR="002A77F7" w:rsidRDefault="002A77F7" w:rsidP="004462C2">
      <w:pPr>
        <w:rPr>
          <w:rtl/>
          <w:lang w:eastAsia="he-IL"/>
        </w:rPr>
      </w:pPr>
      <w:bookmarkStart w:id="204" w:name="_ETM_Q2_754000"/>
      <w:bookmarkEnd w:id="204"/>
      <w:r>
        <w:rPr>
          <w:rFonts w:hint="cs"/>
          <w:rtl/>
          <w:lang w:eastAsia="he-IL"/>
        </w:rPr>
        <w:t xml:space="preserve">אם הבנתי נכון, סגן השר </w:t>
      </w:r>
      <w:bookmarkStart w:id="205" w:name="_ETM_Q2_752000"/>
      <w:bookmarkEnd w:id="205"/>
      <w:r>
        <w:rPr>
          <w:rFonts w:hint="cs"/>
          <w:rtl/>
          <w:lang w:eastAsia="he-IL"/>
        </w:rPr>
        <w:t xml:space="preserve">אמר שיש 87 שנתגלו, פלוס אחד פלילי וארבעה </w:t>
      </w:r>
      <w:bookmarkStart w:id="206" w:name="_ETM_Q2_760000"/>
      <w:bookmarkEnd w:id="206"/>
      <w:r>
        <w:rPr>
          <w:rFonts w:hint="cs"/>
          <w:rtl/>
          <w:lang w:eastAsia="he-IL"/>
        </w:rPr>
        <w:t>אנשי צוות.</w:t>
      </w:r>
    </w:p>
    <w:p w:rsidR="002A77F7" w:rsidRDefault="002A77F7" w:rsidP="004462C2">
      <w:pPr>
        <w:rPr>
          <w:b/>
          <w:bCs/>
          <w:u w:val="single"/>
          <w:rtl/>
          <w:lang w:eastAsia="he-IL"/>
        </w:rPr>
      </w:pPr>
    </w:p>
    <w:p w:rsidR="002A77F7" w:rsidRDefault="002A77F7" w:rsidP="004462C2">
      <w:pPr>
        <w:pStyle w:val="-"/>
        <w:rPr>
          <w:rtl/>
        </w:rPr>
      </w:pPr>
      <w:bookmarkStart w:id="207" w:name="ET_speakercontinue_6004_19"/>
      <w:r w:rsidRPr="00171C76">
        <w:rPr>
          <w:rStyle w:val="TagStyle"/>
          <w:rtl/>
        </w:rPr>
        <w:t xml:space="preserve"> &lt;&lt; דובר_המשך &gt;&gt; </w:t>
      </w:r>
      <w:r>
        <w:rPr>
          <w:rtl/>
        </w:rPr>
        <w:t>סגן השר לביטחון הפנים דסטה גדי יברקן:</w:t>
      </w:r>
      <w:r w:rsidRPr="00171C76">
        <w:rPr>
          <w:rStyle w:val="TagStyle"/>
          <w:rtl/>
        </w:rPr>
        <w:t xml:space="preserve"> &lt;&lt; דובר_המשך &gt;&gt;</w:t>
      </w:r>
      <w:r>
        <w:rPr>
          <w:rStyle w:val="TagStyle"/>
          <w:rtl/>
        </w:rPr>
        <w:t xml:space="preserve"> </w:t>
      </w:r>
      <w:bookmarkEnd w:id="207"/>
    </w:p>
    <w:p w:rsidR="002A77F7" w:rsidRDefault="002A77F7" w:rsidP="00B57747">
      <w:pPr>
        <w:rPr>
          <w:rtl/>
          <w:lang w:eastAsia="he-IL"/>
        </w:rPr>
      </w:pPr>
    </w:p>
    <w:p w:rsidR="002A77F7" w:rsidRDefault="002A77F7" w:rsidP="004462C2">
      <w:pPr>
        <w:rPr>
          <w:rtl/>
          <w:lang w:eastAsia="he-IL"/>
        </w:rPr>
      </w:pPr>
      <w:r>
        <w:rPr>
          <w:rFonts w:hint="cs"/>
          <w:rtl/>
          <w:lang w:eastAsia="he-IL"/>
        </w:rPr>
        <w:t>אכן כן.</w:t>
      </w:r>
    </w:p>
    <w:p w:rsidR="002A77F7" w:rsidRPr="00171C76" w:rsidRDefault="002A77F7" w:rsidP="004462C2">
      <w:pPr>
        <w:rPr>
          <w:rtl/>
          <w:lang w:eastAsia="he-IL"/>
        </w:rPr>
      </w:pPr>
    </w:p>
    <w:p w:rsidR="002A77F7" w:rsidRDefault="002A77F7" w:rsidP="004462C2">
      <w:pPr>
        <w:pStyle w:val="-"/>
        <w:rPr>
          <w:rtl/>
        </w:rPr>
      </w:pPr>
      <w:r w:rsidRPr="00171C76">
        <w:rPr>
          <w:rStyle w:val="TagStyle"/>
          <w:rtl/>
        </w:rPr>
        <w:t>&lt;&lt; דובר_המשך &gt;&gt;</w:t>
      </w:r>
      <w:r w:rsidRPr="00EC112B">
        <w:rPr>
          <w:rStyle w:val="TagStyle"/>
          <w:rtl/>
        </w:rPr>
        <w:t xml:space="preserve"> </w:t>
      </w:r>
      <w:r>
        <w:rPr>
          <w:rtl/>
        </w:rPr>
        <w:t>עאידה תומא סלימאן (הרשימה המשותפת):</w:t>
      </w:r>
      <w:r w:rsidRPr="00EC112B">
        <w:rPr>
          <w:rStyle w:val="TagStyle"/>
          <w:rtl/>
        </w:rPr>
        <w:t xml:space="preserve"> </w:t>
      </w:r>
      <w:r w:rsidRPr="00171C76">
        <w:rPr>
          <w:rStyle w:val="TagStyle"/>
          <w:rtl/>
        </w:rPr>
        <w:t>&lt;&lt; דובר_המשך &gt;&gt;</w:t>
      </w:r>
      <w:r>
        <w:rPr>
          <w:rStyle w:val="TagStyle"/>
          <w:rtl/>
        </w:rPr>
        <w:t xml:space="preserve"> </w:t>
      </w:r>
    </w:p>
    <w:p w:rsidR="002A77F7" w:rsidRPr="00171C76" w:rsidRDefault="002A77F7" w:rsidP="004462C2">
      <w:pPr>
        <w:rPr>
          <w:rtl/>
          <w:lang w:eastAsia="he-IL"/>
        </w:rPr>
      </w:pPr>
    </w:p>
    <w:p w:rsidR="002A77F7" w:rsidRDefault="002A77F7" w:rsidP="00452F51">
      <w:pPr>
        <w:rPr>
          <w:rtl/>
        </w:rPr>
      </w:pPr>
      <w:r>
        <w:rPr>
          <w:rFonts w:hint="cs"/>
          <w:rtl/>
          <w:lang w:eastAsia="he-IL"/>
        </w:rPr>
        <w:t xml:space="preserve">וכולם בלי תסמינים? זה מקרה מאוד נדיר. </w:t>
      </w:r>
      <w:bookmarkStart w:id="208" w:name="_ETM_Q2_778000"/>
      <w:bookmarkStart w:id="209" w:name="_ETM_Q2_812000"/>
      <w:bookmarkStart w:id="210" w:name="_ETM_Q2_813000"/>
      <w:bookmarkStart w:id="211" w:name="TOR_Q3"/>
      <w:bookmarkEnd w:id="208"/>
      <w:bookmarkEnd w:id="209"/>
      <w:bookmarkEnd w:id="210"/>
      <w:bookmarkEnd w:id="211"/>
      <w:r>
        <w:rPr>
          <w:rFonts w:hint="cs"/>
          <w:rtl/>
        </w:rPr>
        <w:t>איך יכול להיות שכל כך הרבה אנשים? נוסף לכך, לפני יומיים פורסם ש</w:t>
      </w:r>
      <w:r w:rsidR="00452F51">
        <w:rPr>
          <w:rFonts w:hint="cs"/>
          <w:rtl/>
        </w:rPr>
        <w:t>ה</w:t>
      </w:r>
      <w:r>
        <w:rPr>
          <w:rFonts w:hint="cs"/>
          <w:rtl/>
        </w:rPr>
        <w:t xml:space="preserve">תגלו עוד שישה חולי קורונה בגלבוע עצמו </w:t>
      </w:r>
      <w:r w:rsidR="00AE4BCE">
        <w:rPr>
          <w:rFonts w:hint="eastAsia"/>
          <w:rtl/>
        </w:rPr>
        <w:t>–</w:t>
      </w:r>
      <w:r w:rsidR="00452F51">
        <w:rPr>
          <w:rFonts w:hint="cs"/>
          <w:rtl/>
        </w:rPr>
        <w:t xml:space="preserve"> </w:t>
      </w:r>
      <w:r>
        <w:rPr>
          <w:rFonts w:hint="cs"/>
          <w:rtl/>
        </w:rPr>
        <w:t xml:space="preserve">זה דבר אחד. כמה זה נכון? </w:t>
      </w:r>
      <w:bookmarkStart w:id="212" w:name="_ETM_Q3_183000"/>
      <w:bookmarkEnd w:id="212"/>
    </w:p>
    <w:p w:rsidR="002A77F7" w:rsidRDefault="002A77F7" w:rsidP="009635F5">
      <w:pPr>
        <w:rPr>
          <w:rtl/>
        </w:rPr>
      </w:pPr>
    </w:p>
    <w:p w:rsidR="002A77F7" w:rsidRDefault="002A77F7" w:rsidP="004462C2">
      <w:pPr>
        <w:rPr>
          <w:rtl/>
        </w:rPr>
      </w:pPr>
      <w:r>
        <w:rPr>
          <w:rFonts w:hint="cs"/>
          <w:rtl/>
        </w:rPr>
        <w:t>האם בגל השני, הבדיקות שנעשו נעשו בגלל איתור של עוד שישה חולים</w:t>
      </w:r>
      <w:bookmarkStart w:id="213" w:name="_ETM_Q3_187000"/>
      <w:bookmarkEnd w:id="213"/>
      <w:r>
        <w:rPr>
          <w:rFonts w:hint="cs"/>
          <w:rtl/>
        </w:rPr>
        <w:t xml:space="preserve">? איך יכול להיות שכל אלה שנתגלה אצלם וירוס הקורונה, אין להם תסמינים? אם אכן יש תסמינים </w:t>
      </w:r>
      <w:r w:rsidR="00AE4BCE">
        <w:rPr>
          <w:rtl/>
        </w:rPr>
        <w:t>–</w:t>
      </w:r>
      <w:r>
        <w:rPr>
          <w:rFonts w:hint="cs"/>
          <w:rtl/>
        </w:rPr>
        <w:t xml:space="preserve"> מה עושים?</w:t>
      </w:r>
    </w:p>
    <w:p w:rsidR="002A77F7" w:rsidRDefault="002A77F7" w:rsidP="009635F5">
      <w:pPr>
        <w:rPr>
          <w:rtl/>
        </w:rPr>
      </w:pPr>
    </w:p>
    <w:p w:rsidR="002A77F7" w:rsidRDefault="002A77F7" w:rsidP="00601180">
      <w:pPr>
        <w:rPr>
          <w:rtl/>
        </w:rPr>
      </w:pPr>
      <w:r>
        <w:rPr>
          <w:rFonts w:hint="cs"/>
          <w:rtl/>
        </w:rPr>
        <w:t xml:space="preserve">כבוד סגן השר אמר שנעשית בדיקה יומית. הכוונה </w:t>
      </w:r>
      <w:bookmarkStart w:id="214" w:name="_ETM_Q3_209000"/>
      <w:bookmarkEnd w:id="214"/>
      <w:r>
        <w:rPr>
          <w:rFonts w:hint="cs"/>
          <w:rtl/>
        </w:rPr>
        <w:t>לבדיקת רופא רגילה של תסמינים או בדיקת קורונה רגילה?</w:t>
      </w:r>
    </w:p>
    <w:p w:rsidR="002A77F7" w:rsidRDefault="002A77F7" w:rsidP="009635F5">
      <w:pPr>
        <w:rPr>
          <w:rtl/>
        </w:rPr>
      </w:pPr>
    </w:p>
    <w:p w:rsidR="002A77F7" w:rsidRDefault="002A77F7" w:rsidP="004462C2">
      <w:pPr>
        <w:pStyle w:val="-"/>
        <w:rPr>
          <w:rtl/>
        </w:rPr>
      </w:pPr>
      <w:bookmarkStart w:id="215" w:name="ET_speakercontinue_6004_2"/>
      <w:r w:rsidRPr="001C1D07">
        <w:rPr>
          <w:rStyle w:val="TagStyle"/>
          <w:rtl/>
        </w:rPr>
        <w:t xml:space="preserve"> &lt;&lt; דובר_המשך &gt;&gt;</w:t>
      </w:r>
      <w:r w:rsidRPr="001E5D40">
        <w:rPr>
          <w:rStyle w:val="TagStyle"/>
          <w:rtl/>
        </w:rPr>
        <w:t xml:space="preserve"> </w:t>
      </w:r>
      <w:r>
        <w:rPr>
          <w:rtl/>
        </w:rPr>
        <w:t>סגן השר לביטחון הפנים דסטה גדי יברקן:</w:t>
      </w:r>
      <w:r w:rsidRPr="001E5D40">
        <w:rPr>
          <w:rStyle w:val="TagStyle"/>
          <w:rtl/>
        </w:rPr>
        <w:t xml:space="preserve"> </w:t>
      </w:r>
      <w:r w:rsidRPr="001C1D07">
        <w:rPr>
          <w:rStyle w:val="TagStyle"/>
          <w:rtl/>
        </w:rPr>
        <w:t>&lt;&lt; דובר_המשך &gt;&gt;</w:t>
      </w:r>
      <w:r>
        <w:rPr>
          <w:rtl/>
        </w:rPr>
        <w:t xml:space="preserve">   </w:t>
      </w:r>
      <w:bookmarkEnd w:id="215"/>
    </w:p>
    <w:p w:rsidR="002A77F7" w:rsidRDefault="002A77F7" w:rsidP="00B57747">
      <w:pPr>
        <w:rPr>
          <w:rtl/>
          <w:lang w:eastAsia="he-IL"/>
        </w:rPr>
      </w:pPr>
    </w:p>
    <w:p w:rsidR="002A77F7" w:rsidRDefault="002A77F7" w:rsidP="00584B15">
      <w:pPr>
        <w:rPr>
          <w:rtl/>
          <w:lang w:eastAsia="he-IL"/>
        </w:rPr>
      </w:pPr>
      <w:r>
        <w:rPr>
          <w:rFonts w:hint="cs"/>
          <w:rtl/>
          <w:lang w:eastAsia="he-IL"/>
        </w:rPr>
        <w:t xml:space="preserve">קודם </w:t>
      </w:r>
      <w:bookmarkStart w:id="216" w:name="_ETM_Q3_216000"/>
      <w:bookmarkEnd w:id="216"/>
      <w:r>
        <w:rPr>
          <w:rFonts w:hint="cs"/>
          <w:rtl/>
          <w:lang w:eastAsia="he-IL"/>
        </w:rPr>
        <w:t>כול, לעניין מישהו שיש לו את הנגיף והוא ללא</w:t>
      </w:r>
      <w:r w:rsidR="00584B15">
        <w:rPr>
          <w:rFonts w:hint="cs"/>
          <w:rtl/>
          <w:lang w:eastAsia="he-IL"/>
        </w:rPr>
        <w:t xml:space="preserve"> </w:t>
      </w:r>
      <w:r>
        <w:rPr>
          <w:rFonts w:hint="cs"/>
          <w:rtl/>
          <w:lang w:eastAsia="he-IL"/>
        </w:rPr>
        <w:t xml:space="preserve">תסמינים </w:t>
      </w:r>
      <w:bookmarkStart w:id="217" w:name="_ETM_Q3_222000"/>
      <w:bookmarkEnd w:id="217"/>
      <w:r w:rsidR="00AE4BCE">
        <w:rPr>
          <w:rtl/>
          <w:lang w:eastAsia="he-IL"/>
        </w:rPr>
        <w:t>–</w:t>
      </w:r>
      <w:r>
        <w:rPr>
          <w:rFonts w:hint="cs"/>
          <w:rtl/>
          <w:lang w:eastAsia="he-IL"/>
        </w:rPr>
        <w:t xml:space="preserve"> אני יכול להיות עד לכך שגם לי היה את הנגיף ולא היה לי שום תסמין והייתי בבית </w:t>
      </w:r>
      <w:r w:rsidR="00AE4BCE">
        <w:rPr>
          <w:rFonts w:hint="cs"/>
          <w:rtl/>
          <w:lang w:eastAsia="he-IL"/>
        </w:rPr>
        <w:t>– – –</w:t>
      </w:r>
      <w:r>
        <w:rPr>
          <w:rFonts w:hint="cs"/>
          <w:rtl/>
          <w:lang w:eastAsia="he-IL"/>
        </w:rPr>
        <w:t xml:space="preserve"> </w:t>
      </w:r>
    </w:p>
    <w:p w:rsidR="002A77F7" w:rsidRDefault="002A77F7" w:rsidP="004462C2">
      <w:pPr>
        <w:rPr>
          <w:rtl/>
          <w:lang w:eastAsia="he-IL"/>
        </w:rPr>
      </w:pPr>
    </w:p>
    <w:p w:rsidR="002A77F7" w:rsidRDefault="002A77F7" w:rsidP="004462C2">
      <w:pPr>
        <w:pStyle w:val="af6"/>
        <w:rPr>
          <w:rtl/>
        </w:rPr>
      </w:pPr>
      <w:bookmarkStart w:id="218" w:name="ET_interruption_5761_3"/>
      <w:r w:rsidRPr="001C1D07">
        <w:rPr>
          <w:rStyle w:val="TagStyle"/>
          <w:rtl/>
        </w:rPr>
        <w:t xml:space="preserve"> &lt;&lt; קריאה &gt;&gt;</w:t>
      </w:r>
      <w:r w:rsidRPr="001E5D40">
        <w:rPr>
          <w:rStyle w:val="TagStyle"/>
          <w:rtl/>
        </w:rPr>
        <w:t xml:space="preserve"> </w:t>
      </w:r>
      <w:r>
        <w:rPr>
          <w:rtl/>
        </w:rPr>
        <w:t>עאידה תומא סלימאן (הרשימה המשותפת):</w:t>
      </w:r>
      <w:r w:rsidRPr="001E5D40">
        <w:rPr>
          <w:rStyle w:val="TagStyle"/>
          <w:rtl/>
        </w:rPr>
        <w:t xml:space="preserve"> </w:t>
      </w:r>
      <w:r w:rsidRPr="001C1D07">
        <w:rPr>
          <w:rStyle w:val="TagStyle"/>
          <w:rtl/>
        </w:rPr>
        <w:t>&lt;&lt; קריאה &gt;&gt;</w:t>
      </w:r>
      <w:r>
        <w:rPr>
          <w:rtl/>
        </w:rPr>
        <w:t xml:space="preserve">   </w:t>
      </w:r>
      <w:bookmarkEnd w:id="218"/>
    </w:p>
    <w:p w:rsidR="002A77F7" w:rsidRDefault="002A77F7" w:rsidP="00B57747">
      <w:pPr>
        <w:rPr>
          <w:rtl/>
          <w:lang w:eastAsia="he-IL"/>
        </w:rPr>
      </w:pPr>
    </w:p>
    <w:p w:rsidR="002A77F7" w:rsidRDefault="00AE4BCE" w:rsidP="004462C2">
      <w:pPr>
        <w:rPr>
          <w:rtl/>
          <w:lang w:eastAsia="he-IL"/>
        </w:rPr>
      </w:pPr>
      <w:r>
        <w:rPr>
          <w:rFonts w:hint="cs"/>
          <w:rtl/>
          <w:lang w:eastAsia="he-IL"/>
        </w:rPr>
        <w:t>– – –</w:t>
      </w:r>
      <w:r w:rsidR="002A77F7">
        <w:rPr>
          <w:rFonts w:hint="cs"/>
          <w:rtl/>
          <w:lang w:eastAsia="he-IL"/>
        </w:rPr>
        <w:t xml:space="preserve"> כולם בלי תסמינים?</w:t>
      </w:r>
    </w:p>
    <w:p w:rsidR="002A77F7" w:rsidRDefault="002A77F7" w:rsidP="004462C2">
      <w:pPr>
        <w:rPr>
          <w:rtl/>
          <w:lang w:eastAsia="he-IL"/>
        </w:rPr>
      </w:pPr>
    </w:p>
    <w:p w:rsidR="002A77F7" w:rsidRDefault="002A77F7" w:rsidP="004462C2">
      <w:pPr>
        <w:pStyle w:val="-"/>
        <w:rPr>
          <w:rtl/>
        </w:rPr>
      </w:pPr>
      <w:bookmarkStart w:id="219" w:name="ET_speakercontinue_6004_33"/>
      <w:r w:rsidRPr="001C1D07">
        <w:rPr>
          <w:rStyle w:val="TagStyle"/>
          <w:rtl/>
        </w:rPr>
        <w:t>&lt;&lt; דובר_המשך &gt;&gt;</w:t>
      </w:r>
      <w:r w:rsidRPr="001E5D40">
        <w:rPr>
          <w:rStyle w:val="TagStyle"/>
          <w:rtl/>
        </w:rPr>
        <w:t xml:space="preserve"> </w:t>
      </w:r>
      <w:r>
        <w:rPr>
          <w:rtl/>
        </w:rPr>
        <w:t>סגן השר לביטחון הפנים דסטה גדי יברקן:</w:t>
      </w:r>
      <w:r w:rsidRPr="001E5D40">
        <w:rPr>
          <w:rStyle w:val="TagStyle"/>
          <w:rtl/>
        </w:rPr>
        <w:t xml:space="preserve"> </w:t>
      </w:r>
      <w:r w:rsidRPr="001C1D07">
        <w:rPr>
          <w:rStyle w:val="TagStyle"/>
          <w:rtl/>
        </w:rPr>
        <w:t>&lt;&lt; דובר_המשך &gt;&gt;</w:t>
      </w:r>
      <w:bookmarkEnd w:id="219"/>
      <w:r>
        <w:rPr>
          <w:rtl/>
        </w:rPr>
        <w:t xml:space="preserve">   </w:t>
      </w:r>
    </w:p>
    <w:p w:rsidR="002A77F7" w:rsidRDefault="002A77F7" w:rsidP="004462C2">
      <w:pPr>
        <w:rPr>
          <w:rtl/>
          <w:lang w:eastAsia="he-IL"/>
        </w:rPr>
      </w:pPr>
    </w:p>
    <w:p w:rsidR="002A77F7" w:rsidRDefault="002A77F7" w:rsidP="004462C2">
      <w:pPr>
        <w:rPr>
          <w:rtl/>
          <w:lang w:eastAsia="he-IL"/>
        </w:rPr>
      </w:pPr>
      <w:bookmarkStart w:id="220" w:name="_ETM_Q3_230000"/>
      <w:bookmarkEnd w:id="220"/>
      <w:r>
        <w:rPr>
          <w:rFonts w:hint="cs"/>
          <w:rtl/>
          <w:lang w:eastAsia="he-IL"/>
        </w:rPr>
        <w:t xml:space="preserve">כן, הייתי ממש בלי תסמינים. </w:t>
      </w:r>
    </w:p>
    <w:p w:rsidR="002A77F7" w:rsidRDefault="002A77F7" w:rsidP="004462C2">
      <w:pPr>
        <w:rPr>
          <w:rtl/>
          <w:lang w:eastAsia="he-IL"/>
        </w:rPr>
      </w:pPr>
    </w:p>
    <w:p w:rsidR="002A77F7" w:rsidRDefault="002A77F7" w:rsidP="004462C2">
      <w:pPr>
        <w:pStyle w:val="af6"/>
        <w:rPr>
          <w:rtl/>
        </w:rPr>
      </w:pPr>
      <w:bookmarkStart w:id="221" w:name="_ETM_Q3_233000"/>
      <w:bookmarkStart w:id="222" w:name="ET_interruption_5761_22"/>
      <w:bookmarkEnd w:id="221"/>
      <w:r w:rsidRPr="001C1D07">
        <w:rPr>
          <w:rStyle w:val="TagStyle"/>
          <w:rtl/>
        </w:rPr>
        <w:t xml:space="preserve"> &lt;&lt; קריאה &gt;&gt;</w:t>
      </w:r>
      <w:r w:rsidRPr="00896A0C">
        <w:rPr>
          <w:rStyle w:val="TagStyle"/>
          <w:rtl/>
        </w:rPr>
        <w:t xml:space="preserve"> </w:t>
      </w:r>
      <w:r>
        <w:rPr>
          <w:rtl/>
        </w:rPr>
        <w:t>עאידה תומא סלימאן (הרשימה המשותפת):</w:t>
      </w:r>
      <w:r w:rsidRPr="00896A0C">
        <w:rPr>
          <w:rStyle w:val="TagStyle"/>
          <w:rtl/>
        </w:rPr>
        <w:t xml:space="preserve"> </w:t>
      </w:r>
      <w:r w:rsidRPr="001C1D07">
        <w:rPr>
          <w:rStyle w:val="TagStyle"/>
          <w:rtl/>
        </w:rPr>
        <w:t>&lt;&lt; קריאה &gt;&gt;</w:t>
      </w:r>
      <w:r>
        <w:rPr>
          <w:rtl/>
        </w:rPr>
        <w:t xml:space="preserve">   </w:t>
      </w:r>
      <w:bookmarkEnd w:id="222"/>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אם המצב </w:t>
      </w:r>
      <w:bookmarkStart w:id="223" w:name="_ETM_Q3_232000"/>
      <w:bookmarkEnd w:id="223"/>
      <w:r>
        <w:rPr>
          <w:rFonts w:hint="cs"/>
          <w:rtl/>
          <w:lang w:eastAsia="he-IL"/>
        </w:rPr>
        <w:t xml:space="preserve">הוא ככה, זה לא בעיה </w:t>
      </w:r>
      <w:r w:rsidR="00AE4BCE">
        <w:rPr>
          <w:rFonts w:hint="cs"/>
          <w:rtl/>
          <w:lang w:eastAsia="he-IL"/>
        </w:rPr>
        <w:t>– – –</w:t>
      </w:r>
      <w:r>
        <w:rPr>
          <w:rFonts w:hint="cs"/>
          <w:rtl/>
          <w:lang w:eastAsia="he-IL"/>
        </w:rPr>
        <w:t xml:space="preserve"> </w:t>
      </w:r>
    </w:p>
    <w:p w:rsidR="002A77F7" w:rsidRDefault="002A77F7" w:rsidP="004462C2">
      <w:pPr>
        <w:rPr>
          <w:rtl/>
          <w:lang w:eastAsia="he-IL"/>
        </w:rPr>
      </w:pPr>
    </w:p>
    <w:p w:rsidR="002A77F7" w:rsidRDefault="002A77F7" w:rsidP="004462C2">
      <w:pPr>
        <w:pStyle w:val="-"/>
        <w:rPr>
          <w:rtl/>
        </w:rPr>
      </w:pPr>
      <w:bookmarkStart w:id="224" w:name="_ETM_Q3_234000"/>
      <w:bookmarkStart w:id="225" w:name="ET_speakercontinue_6004_34"/>
      <w:bookmarkEnd w:id="224"/>
      <w:r w:rsidRPr="001C1D07">
        <w:rPr>
          <w:rStyle w:val="TagStyle"/>
          <w:rtl/>
        </w:rPr>
        <w:t>&lt;&lt; דובר_המשך &gt;&gt;</w:t>
      </w:r>
      <w:r w:rsidRPr="001E5D40">
        <w:rPr>
          <w:rStyle w:val="TagStyle"/>
          <w:rtl/>
        </w:rPr>
        <w:t xml:space="preserve"> </w:t>
      </w:r>
      <w:r>
        <w:rPr>
          <w:rtl/>
        </w:rPr>
        <w:t>סגן השר לביטחון הפנים דסטה גדי יברקן:</w:t>
      </w:r>
      <w:r w:rsidRPr="001E5D40">
        <w:rPr>
          <w:rStyle w:val="TagStyle"/>
          <w:rtl/>
        </w:rPr>
        <w:t xml:space="preserve"> </w:t>
      </w:r>
      <w:r w:rsidRPr="001C1D07">
        <w:rPr>
          <w:rStyle w:val="TagStyle"/>
          <w:rtl/>
        </w:rPr>
        <w:t>&lt;&lt; דובר_המשך &gt;&gt;</w:t>
      </w:r>
      <w:bookmarkEnd w:id="225"/>
      <w:r>
        <w:rPr>
          <w:rtl/>
        </w:rPr>
        <w:t xml:space="preserve">   </w:t>
      </w:r>
    </w:p>
    <w:p w:rsidR="002A77F7" w:rsidRDefault="002A77F7" w:rsidP="004462C2">
      <w:pPr>
        <w:rPr>
          <w:rtl/>
          <w:lang w:eastAsia="he-IL"/>
        </w:rPr>
      </w:pPr>
    </w:p>
    <w:p w:rsidR="002A77F7" w:rsidRDefault="002A77F7" w:rsidP="004462C2">
      <w:pPr>
        <w:rPr>
          <w:rtl/>
          <w:lang w:eastAsia="he-IL"/>
        </w:rPr>
      </w:pPr>
      <w:r>
        <w:rPr>
          <w:rFonts w:hint="cs"/>
          <w:rtl/>
          <w:lang w:eastAsia="he-IL"/>
        </w:rPr>
        <w:t xml:space="preserve">נתתי </w:t>
      </w:r>
      <w:bookmarkStart w:id="226" w:name="_ETM_Q3_236000"/>
      <w:bookmarkEnd w:id="226"/>
      <w:r>
        <w:rPr>
          <w:rFonts w:hint="cs"/>
          <w:rtl/>
          <w:lang w:eastAsia="he-IL"/>
        </w:rPr>
        <w:t>לך דוגמה אישית, שהייתי ככה.</w:t>
      </w:r>
    </w:p>
    <w:p w:rsidR="002A77F7" w:rsidRPr="00896A0C" w:rsidRDefault="002A77F7" w:rsidP="004462C2">
      <w:pPr>
        <w:rPr>
          <w:rtl/>
          <w:lang w:eastAsia="he-IL"/>
        </w:rPr>
      </w:pPr>
    </w:p>
    <w:p w:rsidR="002A77F7" w:rsidRDefault="002A77F7" w:rsidP="004462C2">
      <w:pPr>
        <w:pStyle w:val="af6"/>
        <w:rPr>
          <w:rtl/>
        </w:rPr>
      </w:pPr>
      <w:bookmarkStart w:id="227" w:name="ET_interruption_5850_4"/>
      <w:r w:rsidRPr="001C1D07">
        <w:rPr>
          <w:rStyle w:val="TagStyle"/>
          <w:rtl/>
        </w:rPr>
        <w:t xml:space="preserve"> &lt;&lt; קריאה &gt;&gt;</w:t>
      </w:r>
      <w:r w:rsidRPr="001E5D40">
        <w:rPr>
          <w:rStyle w:val="TagStyle"/>
          <w:rtl/>
        </w:rPr>
        <w:t xml:space="preserve"> </w:t>
      </w:r>
      <w:r>
        <w:rPr>
          <w:rtl/>
        </w:rPr>
        <w:t>סמי אבו שחאדה (הרשימה המשותפת):</w:t>
      </w:r>
      <w:r w:rsidRPr="001E5D40">
        <w:rPr>
          <w:rStyle w:val="TagStyle"/>
          <w:rtl/>
        </w:rPr>
        <w:t xml:space="preserve"> </w:t>
      </w:r>
      <w:r w:rsidRPr="001C1D07">
        <w:rPr>
          <w:rStyle w:val="TagStyle"/>
          <w:rtl/>
        </w:rPr>
        <w:t>&lt;&lt; קריאה &gt;&gt;</w:t>
      </w:r>
      <w:r>
        <w:rPr>
          <w:rtl/>
        </w:rPr>
        <w:t xml:space="preserve">   </w:t>
      </w:r>
      <w:bookmarkEnd w:id="227"/>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אדוני סגן השר, אם ככה המצב, צריך לשלוח את מכון ויצמן ללמוד מה </w:t>
      </w:r>
      <w:bookmarkStart w:id="228" w:name="_ETM_Q3_239000"/>
      <w:bookmarkEnd w:id="228"/>
      <w:r>
        <w:rPr>
          <w:rFonts w:hint="cs"/>
          <w:rtl/>
          <w:lang w:eastAsia="he-IL"/>
        </w:rPr>
        <w:t xml:space="preserve">קרה שם. זה מעניין. </w:t>
      </w:r>
    </w:p>
    <w:p w:rsidR="002A77F7" w:rsidRDefault="002A77F7" w:rsidP="004462C2">
      <w:pPr>
        <w:rPr>
          <w:rtl/>
          <w:lang w:eastAsia="he-IL"/>
        </w:rPr>
      </w:pPr>
      <w:bookmarkStart w:id="229" w:name="_ETM_Q3_241000"/>
      <w:bookmarkEnd w:id="229"/>
    </w:p>
    <w:p w:rsidR="002A77F7" w:rsidRDefault="002A77F7" w:rsidP="004462C2">
      <w:pPr>
        <w:pStyle w:val="-"/>
        <w:rPr>
          <w:rtl/>
        </w:rPr>
      </w:pPr>
      <w:bookmarkStart w:id="230" w:name="ET_speakercontinue_6004_5"/>
      <w:r w:rsidRPr="001C1D07">
        <w:rPr>
          <w:rStyle w:val="TagStyle"/>
          <w:rtl/>
        </w:rPr>
        <w:t xml:space="preserve"> &lt;&lt; דובר_המשך &gt;&gt;</w:t>
      </w:r>
      <w:r w:rsidRPr="001E5D40">
        <w:rPr>
          <w:rStyle w:val="TagStyle"/>
          <w:rtl/>
        </w:rPr>
        <w:t xml:space="preserve"> </w:t>
      </w:r>
      <w:r>
        <w:rPr>
          <w:rtl/>
        </w:rPr>
        <w:t>סגן השר לביטחון הפנים דסטה גדי יברקן:</w:t>
      </w:r>
      <w:r w:rsidRPr="001E5D40">
        <w:rPr>
          <w:rStyle w:val="TagStyle"/>
          <w:rtl/>
        </w:rPr>
        <w:t xml:space="preserve"> </w:t>
      </w:r>
      <w:r w:rsidRPr="001C1D07">
        <w:rPr>
          <w:rStyle w:val="TagStyle"/>
          <w:rtl/>
        </w:rPr>
        <w:t>&lt;&lt; דובר_המשך &gt;&gt;</w:t>
      </w:r>
      <w:r>
        <w:rPr>
          <w:rtl/>
        </w:rPr>
        <w:t xml:space="preserve">   </w:t>
      </w:r>
      <w:bookmarkEnd w:id="230"/>
    </w:p>
    <w:p w:rsidR="002A77F7" w:rsidRDefault="002A77F7" w:rsidP="00B57747">
      <w:pPr>
        <w:rPr>
          <w:rtl/>
          <w:lang w:eastAsia="he-IL"/>
        </w:rPr>
      </w:pPr>
    </w:p>
    <w:p w:rsidR="002A77F7" w:rsidRDefault="002A77F7" w:rsidP="00DE076C">
      <w:pPr>
        <w:rPr>
          <w:rtl/>
          <w:lang w:eastAsia="he-IL"/>
        </w:rPr>
      </w:pPr>
      <w:r>
        <w:rPr>
          <w:rFonts w:hint="cs"/>
          <w:rtl/>
          <w:lang w:eastAsia="he-IL"/>
        </w:rPr>
        <w:t xml:space="preserve">את הנגיף לא מעניין </w:t>
      </w:r>
      <w:bookmarkStart w:id="231" w:name="_ETM_Q3_245000"/>
      <w:bookmarkEnd w:id="231"/>
      <w:r>
        <w:rPr>
          <w:rFonts w:hint="cs"/>
          <w:rtl/>
          <w:lang w:eastAsia="he-IL"/>
        </w:rPr>
        <w:t xml:space="preserve">אם אתה אסיר ביטחוני או ראש ממשלה או נשיא מדינה. </w:t>
      </w:r>
      <w:bookmarkStart w:id="232" w:name="_ETM_Q3_247000"/>
      <w:bookmarkEnd w:id="232"/>
      <w:r>
        <w:rPr>
          <w:rFonts w:hint="cs"/>
          <w:rtl/>
          <w:lang w:eastAsia="he-IL"/>
        </w:rPr>
        <w:t xml:space="preserve">כל אחד וסוגי הדם שלו. לשמחתנו אחד הלא-גזענים היחידים </w:t>
      </w:r>
      <w:bookmarkStart w:id="233" w:name="_ETM_Q3_251000"/>
      <w:bookmarkEnd w:id="233"/>
      <w:r>
        <w:rPr>
          <w:rFonts w:hint="cs"/>
          <w:rtl/>
          <w:lang w:eastAsia="he-IL"/>
        </w:rPr>
        <w:t xml:space="preserve">בעולם זה הטבע </w:t>
      </w:r>
      <w:r w:rsidR="00AE4BCE">
        <w:rPr>
          <w:rFonts w:hint="eastAsia"/>
          <w:rtl/>
          <w:lang w:eastAsia="he-IL"/>
        </w:rPr>
        <w:t>–</w:t>
      </w:r>
      <w:r w:rsidR="00DE076C">
        <w:rPr>
          <w:rFonts w:hint="eastAsia"/>
          <w:rtl/>
          <w:lang w:eastAsia="he-IL"/>
        </w:rPr>
        <w:t xml:space="preserve"> </w:t>
      </w:r>
      <w:r>
        <w:rPr>
          <w:rFonts w:hint="cs"/>
          <w:rtl/>
          <w:lang w:eastAsia="he-IL"/>
        </w:rPr>
        <w:t>ואלוהים</w:t>
      </w:r>
      <w:r w:rsidR="00DE076C">
        <w:rPr>
          <w:rFonts w:hint="cs"/>
          <w:rtl/>
          <w:lang w:eastAsia="he-IL"/>
        </w:rPr>
        <w:t>;</w:t>
      </w:r>
      <w:r>
        <w:rPr>
          <w:rFonts w:hint="cs"/>
          <w:rtl/>
          <w:lang w:eastAsia="he-IL"/>
        </w:rPr>
        <w:t xml:space="preserve"> הוא לא מפריד.</w:t>
      </w:r>
    </w:p>
    <w:p w:rsidR="002A77F7" w:rsidRDefault="002A77F7" w:rsidP="004462C2">
      <w:pPr>
        <w:rPr>
          <w:rtl/>
          <w:lang w:eastAsia="he-IL"/>
        </w:rPr>
      </w:pPr>
    </w:p>
    <w:p w:rsidR="002A77F7" w:rsidRDefault="002A77F7" w:rsidP="004462C2">
      <w:pPr>
        <w:pStyle w:val="af6"/>
        <w:rPr>
          <w:rtl/>
        </w:rPr>
      </w:pPr>
      <w:bookmarkStart w:id="234" w:name="ET_interruption_5761_6"/>
      <w:r w:rsidRPr="001C1D07">
        <w:rPr>
          <w:rStyle w:val="TagStyle"/>
          <w:rtl/>
        </w:rPr>
        <w:t xml:space="preserve"> &lt;&lt; קריאה &gt;&gt;</w:t>
      </w:r>
      <w:r w:rsidRPr="001E5D40">
        <w:rPr>
          <w:rStyle w:val="TagStyle"/>
          <w:rtl/>
        </w:rPr>
        <w:t xml:space="preserve"> </w:t>
      </w:r>
      <w:r>
        <w:rPr>
          <w:rtl/>
        </w:rPr>
        <w:t>עאידה תומא סלימאן (הרשימה המשותפת):</w:t>
      </w:r>
      <w:r w:rsidRPr="001E5D40">
        <w:rPr>
          <w:rStyle w:val="TagStyle"/>
          <w:rtl/>
        </w:rPr>
        <w:t xml:space="preserve"> </w:t>
      </w:r>
      <w:r w:rsidRPr="001C1D07">
        <w:rPr>
          <w:rStyle w:val="TagStyle"/>
          <w:rtl/>
        </w:rPr>
        <w:t>&lt;&lt; קריאה &gt;&gt;</w:t>
      </w:r>
      <w:r>
        <w:rPr>
          <w:rtl/>
        </w:rPr>
        <w:t xml:space="preserve">   </w:t>
      </w:r>
      <w:bookmarkEnd w:id="234"/>
    </w:p>
    <w:p w:rsidR="002A77F7" w:rsidRDefault="002A77F7" w:rsidP="00B57747">
      <w:pPr>
        <w:rPr>
          <w:rtl/>
          <w:lang w:eastAsia="he-IL"/>
        </w:rPr>
      </w:pPr>
    </w:p>
    <w:p w:rsidR="002A77F7" w:rsidRDefault="002A77F7" w:rsidP="004462C2">
      <w:pPr>
        <w:rPr>
          <w:rtl/>
          <w:lang w:eastAsia="he-IL"/>
        </w:rPr>
      </w:pPr>
      <w:r>
        <w:rPr>
          <w:rFonts w:hint="cs"/>
          <w:rtl/>
          <w:lang w:eastAsia="he-IL"/>
        </w:rPr>
        <w:lastRenderedPageBreak/>
        <w:t xml:space="preserve">סגן השר, </w:t>
      </w:r>
      <w:bookmarkStart w:id="235" w:name="_ETM_Q3_255000"/>
      <w:bookmarkEnd w:id="235"/>
      <w:r>
        <w:rPr>
          <w:rFonts w:hint="cs"/>
          <w:rtl/>
          <w:lang w:eastAsia="he-IL"/>
        </w:rPr>
        <w:t xml:space="preserve">אני מבינה ואני יודעת שיש אנשים שלא מפתחים תסמינים, </w:t>
      </w:r>
      <w:bookmarkStart w:id="236" w:name="_ETM_Q3_262000"/>
      <w:bookmarkEnd w:id="236"/>
      <w:r>
        <w:rPr>
          <w:rFonts w:hint="cs"/>
          <w:rtl/>
          <w:lang w:eastAsia="he-IL"/>
        </w:rPr>
        <w:t>אבל מתוך 100 אף אחד לא פיתח שום תסמין? זה נשמע לי מוזר.</w:t>
      </w:r>
    </w:p>
    <w:p w:rsidR="002A77F7" w:rsidRDefault="002A77F7" w:rsidP="004462C2">
      <w:pPr>
        <w:rPr>
          <w:rtl/>
          <w:lang w:eastAsia="he-IL"/>
        </w:rPr>
      </w:pPr>
    </w:p>
    <w:p w:rsidR="002A77F7" w:rsidRDefault="002A77F7" w:rsidP="004462C2">
      <w:pPr>
        <w:pStyle w:val="-"/>
        <w:rPr>
          <w:rtl/>
        </w:rPr>
      </w:pPr>
      <w:bookmarkStart w:id="237" w:name="ET_speakercontinue_6004_7"/>
      <w:r w:rsidRPr="001C1D07">
        <w:rPr>
          <w:rStyle w:val="TagStyle"/>
          <w:rtl/>
        </w:rPr>
        <w:t xml:space="preserve"> &lt;&lt; דובר_המשך &gt;&gt;</w:t>
      </w:r>
      <w:r w:rsidRPr="001E5D40">
        <w:rPr>
          <w:rStyle w:val="TagStyle"/>
          <w:rtl/>
        </w:rPr>
        <w:t xml:space="preserve"> </w:t>
      </w:r>
      <w:r>
        <w:rPr>
          <w:rtl/>
        </w:rPr>
        <w:t>סגן השר לביטחון הפנים דסטה גדי יברקן:</w:t>
      </w:r>
      <w:r w:rsidRPr="001E5D40">
        <w:rPr>
          <w:rStyle w:val="TagStyle"/>
          <w:rtl/>
        </w:rPr>
        <w:t xml:space="preserve"> </w:t>
      </w:r>
      <w:r w:rsidRPr="001C1D07">
        <w:rPr>
          <w:rStyle w:val="TagStyle"/>
          <w:rtl/>
        </w:rPr>
        <w:t>&lt;&lt; דובר_המשך &gt;&gt;</w:t>
      </w:r>
      <w:r>
        <w:rPr>
          <w:rtl/>
        </w:rPr>
        <w:t xml:space="preserve">   </w:t>
      </w:r>
      <w:bookmarkEnd w:id="237"/>
    </w:p>
    <w:p w:rsidR="002A77F7" w:rsidRDefault="002A77F7" w:rsidP="00B57747">
      <w:pPr>
        <w:rPr>
          <w:rtl/>
          <w:lang w:eastAsia="he-IL"/>
        </w:rPr>
      </w:pPr>
    </w:p>
    <w:p w:rsidR="002A77F7" w:rsidRDefault="002A77F7" w:rsidP="00DE076C">
      <w:pPr>
        <w:rPr>
          <w:rtl/>
          <w:lang w:eastAsia="he-IL"/>
        </w:rPr>
      </w:pPr>
      <w:r>
        <w:rPr>
          <w:rFonts w:hint="cs"/>
          <w:rtl/>
          <w:lang w:eastAsia="he-IL"/>
        </w:rPr>
        <w:t xml:space="preserve">יש בדיקות. בסופו של דבר הנתונים שאני נתתי הם נתונים </w:t>
      </w:r>
      <w:bookmarkStart w:id="238" w:name="_ETM_Q3_271000"/>
      <w:bookmarkEnd w:id="238"/>
      <w:r>
        <w:rPr>
          <w:rFonts w:hint="cs"/>
          <w:rtl/>
          <w:lang w:eastAsia="he-IL"/>
        </w:rPr>
        <w:t xml:space="preserve">רשמיים, מוסמכים, כאלה שנבדקו על ידי רופא, רופאים. את יודעת, אי-אפשר להטיל בהם </w:t>
      </w:r>
      <w:bookmarkStart w:id="239" w:name="_ETM_Q3_277000"/>
      <w:bookmarkEnd w:id="239"/>
      <w:r>
        <w:rPr>
          <w:rFonts w:hint="cs"/>
          <w:rtl/>
          <w:lang w:eastAsia="he-IL"/>
        </w:rPr>
        <w:t xml:space="preserve">דופי בכל בדיקה שהם עושים. אלה התוצאות. אם יש אנשים שהתגלו עוד לפני </w:t>
      </w:r>
      <w:bookmarkStart w:id="240" w:name="_ETM_Q3_283000"/>
      <w:bookmarkEnd w:id="240"/>
      <w:r>
        <w:rPr>
          <w:rFonts w:hint="cs"/>
          <w:rtl/>
          <w:lang w:eastAsia="he-IL"/>
        </w:rPr>
        <w:t xml:space="preserve">שעניתי, במהלך התקופה שקיבלתי את השאלה שעליה אני משיב לך </w:t>
      </w:r>
      <w:r w:rsidR="00AE4BCE">
        <w:rPr>
          <w:rFonts w:hint="cs"/>
          <w:rtl/>
          <w:lang w:eastAsia="he-IL"/>
        </w:rPr>
        <w:t>–</w:t>
      </w:r>
      <w:r>
        <w:rPr>
          <w:rFonts w:hint="cs"/>
          <w:rtl/>
          <w:lang w:eastAsia="he-IL"/>
        </w:rPr>
        <w:t xml:space="preserve"> אם כן, אנחנו נבדוק </w:t>
      </w:r>
      <w:bookmarkStart w:id="241" w:name="_ETM_Q3_289000"/>
      <w:bookmarkEnd w:id="241"/>
      <w:r>
        <w:rPr>
          <w:rFonts w:hint="cs"/>
          <w:rtl/>
          <w:lang w:eastAsia="he-IL"/>
        </w:rPr>
        <w:t xml:space="preserve">וניתן לך את התשובות. אבל כעיקרון, אלה הנתונים כרגע בנושא הזה. </w:t>
      </w:r>
    </w:p>
    <w:p w:rsidR="002A77F7" w:rsidRDefault="002A77F7" w:rsidP="004462C2">
      <w:pPr>
        <w:rPr>
          <w:rtl/>
          <w:lang w:eastAsia="he-IL"/>
        </w:rPr>
      </w:pPr>
    </w:p>
    <w:p w:rsidR="002A77F7" w:rsidRDefault="002A77F7" w:rsidP="004462C2">
      <w:pPr>
        <w:pStyle w:val="af6"/>
        <w:rPr>
          <w:rtl/>
        </w:rPr>
      </w:pPr>
      <w:bookmarkStart w:id="242" w:name="ET_interruption_5761_8"/>
      <w:r w:rsidRPr="001C1D07">
        <w:rPr>
          <w:rStyle w:val="TagStyle"/>
          <w:rtl/>
        </w:rPr>
        <w:t xml:space="preserve"> &lt;&lt; קריאה &gt;&gt;</w:t>
      </w:r>
      <w:r w:rsidRPr="001E5D40">
        <w:rPr>
          <w:rStyle w:val="TagStyle"/>
          <w:rtl/>
        </w:rPr>
        <w:t xml:space="preserve"> </w:t>
      </w:r>
      <w:r>
        <w:rPr>
          <w:rtl/>
        </w:rPr>
        <w:t>עאידה תומא סלימאן (הרשימה המשותפת):</w:t>
      </w:r>
      <w:r w:rsidRPr="001E5D40">
        <w:rPr>
          <w:rStyle w:val="TagStyle"/>
          <w:rtl/>
        </w:rPr>
        <w:t xml:space="preserve"> </w:t>
      </w:r>
      <w:r w:rsidRPr="001C1D07">
        <w:rPr>
          <w:rStyle w:val="TagStyle"/>
          <w:rtl/>
        </w:rPr>
        <w:t>&lt;&lt; קריאה &gt;&gt;</w:t>
      </w:r>
      <w:r>
        <w:rPr>
          <w:rtl/>
        </w:rPr>
        <w:t xml:space="preserve">   </w:t>
      </w:r>
      <w:bookmarkEnd w:id="242"/>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ומה עם הבדיקה היומית? למה </w:t>
      </w:r>
      <w:bookmarkStart w:id="243" w:name="_ETM_Q3_297000"/>
      <w:bookmarkEnd w:id="243"/>
      <w:r>
        <w:rPr>
          <w:rFonts w:hint="cs"/>
          <w:rtl/>
          <w:lang w:eastAsia="he-IL"/>
        </w:rPr>
        <w:t>הכוונה ב"בדיקה יומית"?</w:t>
      </w:r>
    </w:p>
    <w:p w:rsidR="002A77F7" w:rsidRDefault="002A77F7" w:rsidP="004462C2">
      <w:pPr>
        <w:rPr>
          <w:rtl/>
          <w:lang w:eastAsia="he-IL"/>
        </w:rPr>
      </w:pPr>
    </w:p>
    <w:p w:rsidR="002A77F7" w:rsidRDefault="002A77F7" w:rsidP="004462C2">
      <w:pPr>
        <w:pStyle w:val="-"/>
        <w:rPr>
          <w:rtl/>
        </w:rPr>
      </w:pPr>
      <w:bookmarkStart w:id="244" w:name="ET_speakercontinue_6004_9"/>
      <w:r w:rsidRPr="001C1D07">
        <w:rPr>
          <w:rStyle w:val="TagStyle"/>
          <w:rtl/>
        </w:rPr>
        <w:t xml:space="preserve"> &lt;&lt; דובר_המשך &gt;&gt;</w:t>
      </w:r>
      <w:r w:rsidRPr="001E5D40">
        <w:rPr>
          <w:rStyle w:val="TagStyle"/>
          <w:rtl/>
        </w:rPr>
        <w:t xml:space="preserve"> </w:t>
      </w:r>
      <w:r>
        <w:rPr>
          <w:rtl/>
        </w:rPr>
        <w:t>סגן השר לביטחון הפנים דסטה גדי יברקן:</w:t>
      </w:r>
      <w:r w:rsidRPr="001E5D40">
        <w:rPr>
          <w:rStyle w:val="TagStyle"/>
          <w:rtl/>
        </w:rPr>
        <w:t xml:space="preserve"> </w:t>
      </w:r>
      <w:r w:rsidRPr="001C1D07">
        <w:rPr>
          <w:rStyle w:val="TagStyle"/>
          <w:rtl/>
        </w:rPr>
        <w:t>&lt;&lt; דובר_המשך &gt;&gt;</w:t>
      </w:r>
      <w:r>
        <w:rPr>
          <w:rtl/>
        </w:rPr>
        <w:t xml:space="preserve">   </w:t>
      </w:r>
      <w:bookmarkEnd w:id="244"/>
    </w:p>
    <w:p w:rsidR="002A77F7" w:rsidRDefault="002A77F7" w:rsidP="00B57747">
      <w:pPr>
        <w:rPr>
          <w:rtl/>
          <w:lang w:eastAsia="he-IL"/>
        </w:rPr>
      </w:pPr>
    </w:p>
    <w:p w:rsidR="002A77F7" w:rsidRDefault="002A77F7" w:rsidP="004462C2">
      <w:pPr>
        <w:rPr>
          <w:rtl/>
          <w:lang w:eastAsia="he-IL"/>
        </w:rPr>
      </w:pPr>
      <w:r>
        <w:rPr>
          <w:rFonts w:hint="cs"/>
          <w:rtl/>
          <w:lang w:eastAsia="he-IL"/>
        </w:rPr>
        <w:t>מה הכוונה בבדיקה ייעודית?</w:t>
      </w:r>
    </w:p>
    <w:p w:rsidR="002A77F7" w:rsidRDefault="002A77F7" w:rsidP="004462C2">
      <w:pPr>
        <w:rPr>
          <w:rtl/>
          <w:lang w:eastAsia="he-IL"/>
        </w:rPr>
      </w:pPr>
    </w:p>
    <w:p w:rsidR="002A77F7" w:rsidRDefault="002A77F7" w:rsidP="004462C2">
      <w:pPr>
        <w:pStyle w:val="af6"/>
        <w:rPr>
          <w:rtl/>
        </w:rPr>
      </w:pPr>
      <w:bookmarkStart w:id="245" w:name="ET_interruption_5761_23"/>
      <w:r w:rsidRPr="001C1D07">
        <w:rPr>
          <w:rStyle w:val="TagStyle"/>
          <w:rtl/>
        </w:rPr>
        <w:t xml:space="preserve"> &lt;&lt; קריאה &gt;&gt;</w:t>
      </w:r>
      <w:r w:rsidRPr="002E26FD">
        <w:rPr>
          <w:rStyle w:val="TagStyle"/>
          <w:rtl/>
        </w:rPr>
        <w:t xml:space="preserve"> </w:t>
      </w:r>
      <w:r>
        <w:rPr>
          <w:rtl/>
        </w:rPr>
        <w:t>עאידה תומא סלימאן (הרשימה המשותפת):</w:t>
      </w:r>
      <w:r w:rsidRPr="002E26FD">
        <w:rPr>
          <w:rStyle w:val="TagStyle"/>
          <w:rtl/>
        </w:rPr>
        <w:t xml:space="preserve"> </w:t>
      </w:r>
      <w:r w:rsidRPr="001C1D07">
        <w:rPr>
          <w:rStyle w:val="TagStyle"/>
          <w:rtl/>
        </w:rPr>
        <w:t>&lt;&lt; קריאה &gt;&gt;</w:t>
      </w:r>
      <w:r>
        <w:rPr>
          <w:rtl/>
        </w:rPr>
        <w:t xml:space="preserve">   </w:t>
      </w:r>
      <w:bookmarkEnd w:id="245"/>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בדיקה יומית. </w:t>
      </w:r>
    </w:p>
    <w:p w:rsidR="002A77F7" w:rsidRDefault="002A77F7" w:rsidP="004462C2">
      <w:pPr>
        <w:rPr>
          <w:rtl/>
          <w:lang w:eastAsia="he-IL"/>
        </w:rPr>
      </w:pPr>
      <w:bookmarkStart w:id="246" w:name="_ETM_Q3_306000"/>
      <w:bookmarkEnd w:id="246"/>
    </w:p>
    <w:p w:rsidR="002A77F7" w:rsidRDefault="002A77F7" w:rsidP="004462C2">
      <w:pPr>
        <w:pStyle w:val="-"/>
        <w:rPr>
          <w:rtl/>
        </w:rPr>
      </w:pPr>
      <w:bookmarkStart w:id="247" w:name="ET_speakercontinue_6004_35"/>
      <w:r w:rsidRPr="001C1D07">
        <w:rPr>
          <w:rStyle w:val="TagStyle"/>
          <w:rtl/>
        </w:rPr>
        <w:t>&lt;&lt; דובר_המשך &gt;&gt;</w:t>
      </w:r>
      <w:r w:rsidRPr="001E5D40">
        <w:rPr>
          <w:rStyle w:val="TagStyle"/>
          <w:rtl/>
        </w:rPr>
        <w:t xml:space="preserve"> </w:t>
      </w:r>
      <w:r>
        <w:rPr>
          <w:rtl/>
        </w:rPr>
        <w:t>סגן השר לביטחון הפנים דסטה גדי יברקן:</w:t>
      </w:r>
      <w:r w:rsidRPr="001E5D40">
        <w:rPr>
          <w:rStyle w:val="TagStyle"/>
          <w:rtl/>
        </w:rPr>
        <w:t xml:space="preserve"> </w:t>
      </w:r>
      <w:r w:rsidRPr="001C1D07">
        <w:rPr>
          <w:rStyle w:val="TagStyle"/>
          <w:rtl/>
        </w:rPr>
        <w:t>&lt;&lt; דובר_המשך &gt;&gt;</w:t>
      </w:r>
      <w:bookmarkEnd w:id="247"/>
      <w:r>
        <w:rPr>
          <w:rtl/>
        </w:rPr>
        <w:t xml:space="preserve">   </w:t>
      </w:r>
    </w:p>
    <w:p w:rsidR="002A77F7" w:rsidRPr="002E26FD" w:rsidRDefault="002A77F7" w:rsidP="004462C2">
      <w:pPr>
        <w:rPr>
          <w:rtl/>
          <w:lang w:eastAsia="he-IL"/>
        </w:rPr>
      </w:pPr>
    </w:p>
    <w:p w:rsidR="002A77F7" w:rsidRDefault="002A77F7" w:rsidP="004462C2">
      <w:pPr>
        <w:rPr>
          <w:rtl/>
          <w:lang w:eastAsia="he-IL"/>
        </w:rPr>
      </w:pPr>
      <w:bookmarkStart w:id="248" w:name="_ETM_Q3_304000"/>
      <w:bookmarkEnd w:id="248"/>
      <w:r>
        <w:rPr>
          <w:rFonts w:hint="cs"/>
          <w:rtl/>
          <w:lang w:eastAsia="he-IL"/>
        </w:rPr>
        <w:t xml:space="preserve">קודם כול, בשירות בתי </w:t>
      </w:r>
      <w:bookmarkStart w:id="249" w:name="_ETM_Q3_308000"/>
      <w:bookmarkEnd w:id="249"/>
      <w:r>
        <w:rPr>
          <w:rFonts w:hint="cs"/>
          <w:rtl/>
          <w:lang w:eastAsia="he-IL"/>
        </w:rPr>
        <w:t xml:space="preserve">הסוהר, כמו בכל גופי משטרת ישראל, בבט"פ, ועל אחת כמה </w:t>
      </w:r>
      <w:bookmarkStart w:id="250" w:name="_ETM_Q3_312000"/>
      <w:bookmarkEnd w:id="250"/>
      <w:r>
        <w:rPr>
          <w:rFonts w:hint="cs"/>
          <w:rtl/>
          <w:lang w:eastAsia="he-IL"/>
        </w:rPr>
        <w:t xml:space="preserve">וכמה בשב"ס, אנחנו עושים בדיקות יומיות על מנת לבדוק שהאנשים לא נדבקו היום או אתמול. מוודאים את זה. </w:t>
      </w:r>
    </w:p>
    <w:p w:rsidR="002A77F7" w:rsidRDefault="002A77F7" w:rsidP="004462C2">
      <w:pPr>
        <w:rPr>
          <w:rtl/>
          <w:lang w:eastAsia="he-IL"/>
        </w:rPr>
      </w:pPr>
    </w:p>
    <w:p w:rsidR="002A77F7" w:rsidRDefault="002A77F7" w:rsidP="004462C2">
      <w:pPr>
        <w:pStyle w:val="af6"/>
        <w:rPr>
          <w:rtl/>
        </w:rPr>
      </w:pPr>
      <w:bookmarkStart w:id="251" w:name="ET_interruption_5761_10"/>
      <w:r w:rsidRPr="001C1D07">
        <w:rPr>
          <w:rStyle w:val="TagStyle"/>
          <w:rtl/>
        </w:rPr>
        <w:t xml:space="preserve"> &lt;&lt; קריאה &gt;&gt;</w:t>
      </w:r>
      <w:r w:rsidRPr="001E5D40">
        <w:rPr>
          <w:rStyle w:val="TagStyle"/>
          <w:rtl/>
        </w:rPr>
        <w:t xml:space="preserve"> </w:t>
      </w:r>
      <w:r>
        <w:rPr>
          <w:rtl/>
        </w:rPr>
        <w:t>עאידה תומא סלימאן (הרשימה המשותפת):</w:t>
      </w:r>
      <w:r w:rsidRPr="001E5D40">
        <w:rPr>
          <w:rStyle w:val="TagStyle"/>
          <w:rtl/>
        </w:rPr>
        <w:t xml:space="preserve"> </w:t>
      </w:r>
      <w:r w:rsidRPr="001C1D07">
        <w:rPr>
          <w:rStyle w:val="TagStyle"/>
          <w:rtl/>
        </w:rPr>
        <w:t>&lt;&lt; קריאה &gt;&gt;</w:t>
      </w:r>
      <w:r>
        <w:rPr>
          <w:rtl/>
        </w:rPr>
        <w:t xml:space="preserve">   </w:t>
      </w:r>
      <w:bookmarkEnd w:id="251"/>
    </w:p>
    <w:p w:rsidR="002A77F7" w:rsidRDefault="002A77F7" w:rsidP="00B57747">
      <w:pPr>
        <w:rPr>
          <w:rtl/>
          <w:lang w:eastAsia="he-IL"/>
        </w:rPr>
      </w:pPr>
    </w:p>
    <w:p w:rsidR="002A77F7" w:rsidRDefault="002A77F7" w:rsidP="004462C2">
      <w:pPr>
        <w:rPr>
          <w:rtl/>
          <w:lang w:eastAsia="he-IL"/>
        </w:rPr>
      </w:pPr>
      <w:r>
        <w:rPr>
          <w:rFonts w:hint="cs"/>
          <w:rtl/>
          <w:lang w:eastAsia="he-IL"/>
        </w:rPr>
        <w:t>מה עושים? עושים בדיקת קורונה יום-יום?</w:t>
      </w:r>
    </w:p>
    <w:p w:rsidR="002A77F7" w:rsidRDefault="002A77F7" w:rsidP="004462C2">
      <w:pPr>
        <w:rPr>
          <w:rtl/>
          <w:lang w:eastAsia="he-IL"/>
        </w:rPr>
      </w:pPr>
    </w:p>
    <w:p w:rsidR="002A77F7" w:rsidRDefault="002A77F7" w:rsidP="004462C2">
      <w:pPr>
        <w:pStyle w:val="-"/>
        <w:rPr>
          <w:rtl/>
        </w:rPr>
      </w:pPr>
      <w:bookmarkStart w:id="252" w:name="ET_speakercontinue_6004_11"/>
      <w:r w:rsidRPr="001C1D07">
        <w:rPr>
          <w:rStyle w:val="TagStyle"/>
          <w:rtl/>
        </w:rPr>
        <w:t xml:space="preserve"> &lt;&lt; דובר_המשך &gt;&gt;</w:t>
      </w:r>
      <w:r w:rsidRPr="001E5D40">
        <w:rPr>
          <w:rStyle w:val="TagStyle"/>
          <w:rtl/>
        </w:rPr>
        <w:t xml:space="preserve"> </w:t>
      </w:r>
      <w:r>
        <w:rPr>
          <w:rtl/>
        </w:rPr>
        <w:t>סגן השר לביטחון הפנים דסטה גדי יברקן:</w:t>
      </w:r>
      <w:r w:rsidRPr="001E5D40">
        <w:rPr>
          <w:rStyle w:val="TagStyle"/>
          <w:rtl/>
        </w:rPr>
        <w:t xml:space="preserve"> </w:t>
      </w:r>
      <w:r w:rsidRPr="001C1D07">
        <w:rPr>
          <w:rStyle w:val="TagStyle"/>
          <w:rtl/>
        </w:rPr>
        <w:t>&lt;&lt; דובר_המשך &gt;&gt;</w:t>
      </w:r>
      <w:r>
        <w:rPr>
          <w:rtl/>
        </w:rPr>
        <w:t xml:space="preserve">   </w:t>
      </w:r>
      <w:bookmarkEnd w:id="252"/>
    </w:p>
    <w:p w:rsidR="002A77F7" w:rsidRDefault="002A77F7" w:rsidP="00B57747">
      <w:pPr>
        <w:rPr>
          <w:rtl/>
          <w:lang w:eastAsia="he-IL"/>
        </w:rPr>
      </w:pPr>
    </w:p>
    <w:p w:rsidR="002A77F7" w:rsidRDefault="002A77F7" w:rsidP="00DE076C">
      <w:pPr>
        <w:rPr>
          <w:rtl/>
          <w:lang w:eastAsia="he-IL"/>
        </w:rPr>
      </w:pPr>
      <w:r>
        <w:rPr>
          <w:rFonts w:hint="cs"/>
          <w:rtl/>
          <w:lang w:eastAsia="he-IL"/>
        </w:rPr>
        <w:lastRenderedPageBreak/>
        <w:t xml:space="preserve">יש בדיקות יומיות. כל אגף ואגף מקבל החלטה, כל מפקד כלא, </w:t>
      </w:r>
      <w:bookmarkStart w:id="253" w:name="_ETM_Q3_327000"/>
      <w:bookmarkEnd w:id="253"/>
      <w:r>
        <w:rPr>
          <w:rFonts w:hint="cs"/>
          <w:rtl/>
          <w:lang w:eastAsia="he-IL"/>
        </w:rPr>
        <w:t xml:space="preserve">שיש להם בדיקות יומיות. כן, הם עושים את זה, כפי </w:t>
      </w:r>
      <w:bookmarkStart w:id="254" w:name="_ETM_Q3_332000"/>
      <w:bookmarkEnd w:id="254"/>
      <w:r>
        <w:rPr>
          <w:rFonts w:hint="cs"/>
          <w:rtl/>
          <w:lang w:eastAsia="he-IL"/>
        </w:rPr>
        <w:t xml:space="preserve">שציינתי לך. אנחנו מאוד מקפידים. רק שתדעו שבגל הראשון שב"ס היה עם הכי פחות הדבקות של קורונה בעולם </w:t>
      </w:r>
      <w:r w:rsidR="00AE4BCE">
        <w:rPr>
          <w:rFonts w:hint="eastAsia"/>
          <w:rtl/>
          <w:lang w:eastAsia="he-IL"/>
        </w:rPr>
        <w:t>–</w:t>
      </w:r>
      <w:r w:rsidR="00DE076C">
        <w:rPr>
          <w:rFonts w:hint="eastAsia"/>
          <w:rtl/>
          <w:lang w:eastAsia="he-IL"/>
        </w:rPr>
        <w:t xml:space="preserve"> </w:t>
      </w:r>
      <w:r>
        <w:rPr>
          <w:rFonts w:hint="cs"/>
          <w:rtl/>
          <w:lang w:eastAsia="he-IL"/>
        </w:rPr>
        <w:t xml:space="preserve">בעולם, לא </w:t>
      </w:r>
      <w:bookmarkStart w:id="255" w:name="_ETM_Q3_343000"/>
      <w:bookmarkEnd w:id="255"/>
      <w:r>
        <w:rPr>
          <w:rFonts w:hint="cs"/>
          <w:rtl/>
          <w:lang w:eastAsia="he-IL"/>
        </w:rPr>
        <w:t>רק פה. בעולם. ההתנהלות של שב"ס בנושא הזה היא למופת וניתן אפילו ללמוד</w:t>
      </w:r>
      <w:bookmarkStart w:id="256" w:name="_ETM_Q3_351000"/>
      <w:bookmarkEnd w:id="256"/>
      <w:r>
        <w:rPr>
          <w:rFonts w:hint="cs"/>
          <w:rtl/>
          <w:lang w:eastAsia="he-IL"/>
        </w:rPr>
        <w:t xml:space="preserve"> ממנה. אני ממליץ גם לפרויקטור הנכנס לקחת דוגמה מהשב"ס איך נאבקים בקורונה. את הקורונה לא מעניין </w:t>
      </w:r>
      <w:bookmarkStart w:id="257" w:name="_ETM_Q3_362000"/>
      <w:bookmarkEnd w:id="257"/>
      <w:r>
        <w:rPr>
          <w:rFonts w:hint="cs"/>
          <w:rtl/>
          <w:lang w:eastAsia="he-IL"/>
        </w:rPr>
        <w:t xml:space="preserve">אם אתה אסיר, סוהר, ראש ממשלה. הם עובדים עם העובדות האלה, עם </w:t>
      </w:r>
      <w:bookmarkStart w:id="258" w:name="_ETM_Q3_369000"/>
      <w:bookmarkEnd w:id="258"/>
      <w:r>
        <w:rPr>
          <w:rFonts w:hint="cs"/>
          <w:rtl/>
          <w:lang w:eastAsia="he-IL"/>
        </w:rPr>
        <w:t>הוכחות.</w:t>
      </w:r>
    </w:p>
    <w:p w:rsidR="002A77F7" w:rsidRDefault="002A77F7" w:rsidP="004462C2">
      <w:pPr>
        <w:keepNext/>
        <w:rPr>
          <w:rtl/>
        </w:rPr>
      </w:pPr>
      <w:bookmarkStart w:id="259" w:name="ET_yor_5982_12"/>
    </w:p>
    <w:p w:rsidR="002A77F7" w:rsidRDefault="002A77F7" w:rsidP="004462C2">
      <w:pPr>
        <w:pStyle w:val="af6"/>
        <w:rPr>
          <w:rtl/>
        </w:rPr>
      </w:pPr>
      <w:bookmarkStart w:id="260" w:name="ET_interruption_5761_24"/>
      <w:r w:rsidRPr="001C1D07">
        <w:rPr>
          <w:rStyle w:val="TagStyle"/>
          <w:rtl/>
        </w:rPr>
        <w:t xml:space="preserve"> &lt;&lt; קריאה &gt;&gt;</w:t>
      </w:r>
      <w:r w:rsidRPr="002E26FD">
        <w:rPr>
          <w:rStyle w:val="TagStyle"/>
          <w:rtl/>
        </w:rPr>
        <w:t xml:space="preserve"> </w:t>
      </w:r>
      <w:r>
        <w:rPr>
          <w:rtl/>
        </w:rPr>
        <w:t>עאידה תומא סלימאן (הרשימה המשותפת):</w:t>
      </w:r>
      <w:r w:rsidRPr="002E26FD">
        <w:rPr>
          <w:rStyle w:val="TagStyle"/>
          <w:rtl/>
        </w:rPr>
        <w:t xml:space="preserve"> </w:t>
      </w:r>
      <w:r w:rsidRPr="001C1D07">
        <w:rPr>
          <w:rStyle w:val="TagStyle"/>
          <w:rtl/>
        </w:rPr>
        <w:t>&lt;&lt; קריאה &gt;&gt;</w:t>
      </w:r>
      <w:r>
        <w:rPr>
          <w:rtl/>
        </w:rPr>
        <w:t xml:space="preserve">   </w:t>
      </w:r>
      <w:bookmarkEnd w:id="260"/>
    </w:p>
    <w:p w:rsidR="002A77F7" w:rsidRDefault="002A77F7" w:rsidP="00B57747">
      <w:pPr>
        <w:rPr>
          <w:rtl/>
          <w:lang w:eastAsia="he-IL"/>
        </w:rPr>
      </w:pPr>
    </w:p>
    <w:p w:rsidR="002A77F7" w:rsidRPr="002E26FD" w:rsidRDefault="002A77F7" w:rsidP="004462C2">
      <w:pPr>
        <w:rPr>
          <w:rtl/>
          <w:lang w:eastAsia="he-IL"/>
        </w:rPr>
      </w:pPr>
      <w:r>
        <w:rPr>
          <w:rFonts w:hint="cs"/>
          <w:rtl/>
          <w:lang w:eastAsia="he-IL"/>
        </w:rPr>
        <w:t>ואפילו אם יש קורונה, אין תסמינים.</w:t>
      </w:r>
    </w:p>
    <w:p w:rsidR="002A77F7" w:rsidRDefault="002A77F7" w:rsidP="004462C2">
      <w:pPr>
        <w:keepNext/>
        <w:rPr>
          <w:rtl/>
        </w:rPr>
      </w:pPr>
      <w:bookmarkStart w:id="261" w:name="_ETM_Q3_365000"/>
      <w:bookmarkEnd w:id="261"/>
    </w:p>
    <w:p w:rsidR="002A77F7" w:rsidRDefault="002A77F7" w:rsidP="004462C2">
      <w:pPr>
        <w:pStyle w:val="af7"/>
        <w:rPr>
          <w:rtl/>
        </w:rPr>
      </w:pPr>
      <w:bookmarkStart w:id="262" w:name="_ETM_Q3_367000"/>
      <w:bookmarkEnd w:id="262"/>
      <w:r w:rsidRPr="001C1D07">
        <w:rPr>
          <w:rStyle w:val="TagStyle"/>
          <w:rtl/>
        </w:rPr>
        <w:t xml:space="preserve"> &lt;&lt; יור &gt;&gt;</w:t>
      </w:r>
      <w:r w:rsidRPr="001E5D40">
        <w:rPr>
          <w:rStyle w:val="TagStyle"/>
          <w:rtl/>
        </w:rPr>
        <w:t xml:space="preserve"> </w:t>
      </w:r>
      <w:r>
        <w:rPr>
          <w:rtl/>
        </w:rPr>
        <w:t>היו"ר יריב לוין:</w:t>
      </w:r>
      <w:r w:rsidRPr="001E5D40">
        <w:rPr>
          <w:rStyle w:val="TagStyle"/>
          <w:rtl/>
        </w:rPr>
        <w:t xml:space="preserve"> </w:t>
      </w:r>
      <w:r w:rsidRPr="001C1D07">
        <w:rPr>
          <w:rStyle w:val="TagStyle"/>
          <w:rtl/>
        </w:rPr>
        <w:t>&lt;&lt; יור &gt;&gt;</w:t>
      </w:r>
      <w:r>
        <w:rPr>
          <w:rtl/>
        </w:rPr>
        <w:t xml:space="preserve">   </w:t>
      </w:r>
      <w:bookmarkEnd w:id="259"/>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תודה רבה. שאלה נוספת </w:t>
      </w:r>
      <w:r w:rsidR="00AE4BCE">
        <w:rPr>
          <w:rFonts w:hint="eastAsia"/>
          <w:rtl/>
          <w:lang w:eastAsia="he-IL"/>
        </w:rPr>
        <w:t>–</w:t>
      </w:r>
      <w:r w:rsidR="00DE076C">
        <w:rPr>
          <w:rFonts w:hint="eastAsia"/>
          <w:rtl/>
          <w:lang w:eastAsia="he-IL"/>
        </w:rPr>
        <w:t xml:space="preserve"> </w:t>
      </w:r>
      <w:r>
        <w:rPr>
          <w:rFonts w:hint="cs"/>
          <w:rtl/>
          <w:lang w:eastAsia="he-IL"/>
        </w:rPr>
        <w:t xml:space="preserve">לחבר </w:t>
      </w:r>
      <w:bookmarkStart w:id="263" w:name="_ETM_Q3_371000"/>
      <w:bookmarkEnd w:id="263"/>
      <w:r>
        <w:rPr>
          <w:rFonts w:hint="cs"/>
          <w:rtl/>
          <w:lang w:eastAsia="he-IL"/>
        </w:rPr>
        <w:t>הכנסת אוס</w:t>
      </w:r>
      <w:r w:rsidR="00CA1E0E">
        <w:rPr>
          <w:rFonts w:hint="cs"/>
          <w:rtl/>
          <w:lang w:eastAsia="he-IL"/>
        </w:rPr>
        <w:t>א</w:t>
      </w:r>
      <w:r>
        <w:rPr>
          <w:rFonts w:hint="cs"/>
          <w:rtl/>
          <w:lang w:eastAsia="he-IL"/>
        </w:rPr>
        <w:t>מה סעדי. חבר הכנסת אבו שחאדה, רשימת השואלים</w:t>
      </w:r>
      <w:bookmarkStart w:id="264" w:name="_ETM_Q3_375000"/>
      <w:bookmarkEnd w:id="264"/>
      <w:r>
        <w:rPr>
          <w:rFonts w:hint="cs"/>
          <w:rtl/>
          <w:lang w:eastAsia="he-IL"/>
        </w:rPr>
        <w:t xml:space="preserve"> לשאילתה הזאת כבר מלאה, אבל אם אתה רוצה אני יכול להוסיף אותך כשואל נוסף לשאילתה הבאה, שמופנית גם </w:t>
      </w:r>
      <w:bookmarkStart w:id="265" w:name="_ETM_Q3_380000"/>
      <w:bookmarkEnd w:id="265"/>
      <w:r>
        <w:rPr>
          <w:rFonts w:hint="cs"/>
          <w:rtl/>
          <w:lang w:eastAsia="he-IL"/>
        </w:rPr>
        <w:t xml:space="preserve">היא לסגן השר. </w:t>
      </w:r>
    </w:p>
    <w:p w:rsidR="002A77F7" w:rsidRDefault="002A77F7" w:rsidP="004462C2">
      <w:pPr>
        <w:rPr>
          <w:rtl/>
          <w:lang w:eastAsia="he-IL"/>
        </w:rPr>
      </w:pPr>
    </w:p>
    <w:p w:rsidR="002A77F7" w:rsidRDefault="002A77F7" w:rsidP="004462C2">
      <w:pPr>
        <w:pStyle w:val="-"/>
        <w:rPr>
          <w:rtl/>
        </w:rPr>
      </w:pPr>
      <w:bookmarkStart w:id="266" w:name="ET_speakercontinue_6004_13"/>
      <w:r w:rsidRPr="001C1D07">
        <w:rPr>
          <w:rStyle w:val="TagStyle"/>
          <w:rtl/>
        </w:rPr>
        <w:t xml:space="preserve"> &lt;&lt; דובר_המשך &gt;&gt;</w:t>
      </w:r>
      <w:r w:rsidRPr="001E5D40">
        <w:rPr>
          <w:rStyle w:val="TagStyle"/>
          <w:rtl/>
        </w:rPr>
        <w:t xml:space="preserve"> </w:t>
      </w:r>
      <w:r>
        <w:rPr>
          <w:rtl/>
        </w:rPr>
        <w:t>סגן השר לביטחון הפנים דסטה גדי יברקן:</w:t>
      </w:r>
      <w:r w:rsidRPr="001E5D40">
        <w:rPr>
          <w:rStyle w:val="TagStyle"/>
          <w:rtl/>
        </w:rPr>
        <w:t xml:space="preserve"> </w:t>
      </w:r>
      <w:r w:rsidRPr="001C1D07">
        <w:rPr>
          <w:rStyle w:val="TagStyle"/>
          <w:rtl/>
        </w:rPr>
        <w:t>&lt;&lt; דובר_המשך &gt;&gt;</w:t>
      </w:r>
      <w:r>
        <w:rPr>
          <w:rtl/>
        </w:rPr>
        <w:t xml:space="preserve">   </w:t>
      </w:r>
      <w:bookmarkEnd w:id="266"/>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אני איתכם היום, אל תלכו הביתה. </w:t>
      </w:r>
    </w:p>
    <w:p w:rsidR="002A77F7" w:rsidRDefault="002A77F7" w:rsidP="004462C2">
      <w:pPr>
        <w:rPr>
          <w:rtl/>
          <w:lang w:eastAsia="he-IL"/>
        </w:rPr>
      </w:pPr>
    </w:p>
    <w:p w:rsidR="002A77F7" w:rsidRDefault="002A77F7" w:rsidP="004462C2">
      <w:pPr>
        <w:pStyle w:val="a4"/>
        <w:rPr>
          <w:rtl/>
        </w:rPr>
      </w:pPr>
      <w:bookmarkStart w:id="267" w:name="ET_speaker_5292_14"/>
      <w:r w:rsidRPr="001C1D07">
        <w:rPr>
          <w:rStyle w:val="TagStyle"/>
          <w:rtl/>
        </w:rPr>
        <w:t xml:space="preserve"> &lt;&lt; דובר &gt;&gt;</w:t>
      </w:r>
      <w:r w:rsidRPr="001E5D40">
        <w:rPr>
          <w:rStyle w:val="TagStyle"/>
          <w:rtl/>
        </w:rPr>
        <w:t xml:space="preserve"> </w:t>
      </w:r>
      <w:bookmarkStart w:id="268" w:name="_Toc56076848"/>
      <w:bookmarkStart w:id="269" w:name="_Toc56077250"/>
      <w:bookmarkStart w:id="270" w:name="_Toc56588208"/>
      <w:r>
        <w:rPr>
          <w:rtl/>
        </w:rPr>
        <w:t>אוסאמה סעדי (הרשימה המשותפת):</w:t>
      </w:r>
      <w:bookmarkEnd w:id="268"/>
      <w:bookmarkEnd w:id="269"/>
      <w:bookmarkEnd w:id="270"/>
      <w:r w:rsidRPr="001E5D40">
        <w:rPr>
          <w:rStyle w:val="TagStyle"/>
          <w:rtl/>
        </w:rPr>
        <w:t xml:space="preserve"> </w:t>
      </w:r>
      <w:r w:rsidRPr="001C1D07">
        <w:rPr>
          <w:rStyle w:val="TagStyle"/>
          <w:rtl/>
        </w:rPr>
        <w:t>&lt;&lt; דובר &gt;&gt;</w:t>
      </w:r>
      <w:r>
        <w:rPr>
          <w:rtl/>
        </w:rPr>
        <w:t xml:space="preserve">   </w:t>
      </w:r>
      <w:bookmarkEnd w:id="267"/>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כבוד היושב-ראש, כבוד סגן השר, בהמשך לשאלה </w:t>
      </w:r>
      <w:bookmarkStart w:id="271" w:name="_ETM_Q3_390000"/>
      <w:bookmarkEnd w:id="271"/>
      <w:r>
        <w:rPr>
          <w:rFonts w:hint="cs"/>
          <w:rtl/>
          <w:lang w:eastAsia="he-IL"/>
        </w:rPr>
        <w:t xml:space="preserve">החשובה של חברתי עאידה, הנושא הזה של עשרות אסירים, שאגף שלם נסגר </w:t>
      </w:r>
      <w:bookmarkStart w:id="272" w:name="_ETM_Q3_401000"/>
      <w:bookmarkEnd w:id="272"/>
      <w:r>
        <w:rPr>
          <w:rFonts w:hint="cs"/>
          <w:rtl/>
          <w:lang w:eastAsia="he-IL"/>
        </w:rPr>
        <w:t xml:space="preserve">בכלא גלבוע, מעורר הרבה דאגה אצל המשפחות של האסירים וכל </w:t>
      </w:r>
      <w:bookmarkStart w:id="273" w:name="_ETM_Q3_412000"/>
      <w:bookmarkEnd w:id="273"/>
      <w:r>
        <w:rPr>
          <w:rFonts w:hint="cs"/>
          <w:rtl/>
          <w:lang w:eastAsia="he-IL"/>
        </w:rPr>
        <w:t>מי שעוסק בענייני אסירים. פונים אלינו</w:t>
      </w:r>
      <w:r w:rsidR="00DE076C">
        <w:rPr>
          <w:rFonts w:hint="cs"/>
          <w:rtl/>
          <w:lang w:eastAsia="he-IL"/>
        </w:rPr>
        <w:t>,</w:t>
      </w:r>
      <w:r>
        <w:rPr>
          <w:rFonts w:hint="cs"/>
          <w:rtl/>
          <w:lang w:eastAsia="he-IL"/>
        </w:rPr>
        <w:t xml:space="preserve"> ולכן חשוב מאוד שניתן להם תשובות חשובות. </w:t>
      </w:r>
    </w:p>
    <w:p w:rsidR="002A77F7" w:rsidRDefault="002A77F7" w:rsidP="004462C2">
      <w:pPr>
        <w:rPr>
          <w:rtl/>
          <w:lang w:eastAsia="he-IL"/>
        </w:rPr>
      </w:pPr>
    </w:p>
    <w:p w:rsidR="002A77F7" w:rsidRDefault="002A77F7" w:rsidP="00601180">
      <w:pPr>
        <w:rPr>
          <w:rtl/>
          <w:lang w:eastAsia="he-IL"/>
        </w:rPr>
      </w:pPr>
      <w:r>
        <w:rPr>
          <w:rFonts w:hint="cs"/>
          <w:rtl/>
          <w:lang w:eastAsia="he-IL"/>
        </w:rPr>
        <w:t xml:space="preserve">אני רוצה להגיד שלא דומה הטיפול </w:t>
      </w:r>
      <w:bookmarkStart w:id="274" w:name="_ETM_Q3_422000"/>
      <w:bookmarkEnd w:id="274"/>
      <w:r w:rsidR="00AE4BCE">
        <w:rPr>
          <w:rtl/>
          <w:lang w:eastAsia="he-IL"/>
        </w:rPr>
        <w:t>–</w:t>
      </w:r>
      <w:r>
        <w:rPr>
          <w:rFonts w:hint="cs"/>
          <w:rtl/>
          <w:lang w:eastAsia="he-IL"/>
        </w:rPr>
        <w:t xml:space="preserve"> לא רק בקורונה, אלא בכלל </w:t>
      </w:r>
      <w:r w:rsidR="00AE4BCE">
        <w:rPr>
          <w:rFonts w:hint="eastAsia"/>
          <w:rtl/>
          <w:lang w:eastAsia="he-IL"/>
        </w:rPr>
        <w:t>–</w:t>
      </w:r>
      <w:r>
        <w:rPr>
          <w:rFonts w:hint="cs"/>
          <w:rtl/>
          <w:lang w:eastAsia="he-IL"/>
        </w:rPr>
        <w:t xml:space="preserve"> לכל הטיפול הרפואי, במיוחד מה שנקרא בית חולים של שב"ס, שזה המר"ש </w:t>
      </w:r>
      <w:bookmarkStart w:id="275" w:name="_ETM_Q3_433000"/>
      <w:bookmarkEnd w:id="275"/>
      <w:r>
        <w:rPr>
          <w:rFonts w:hint="cs"/>
          <w:rtl/>
          <w:lang w:eastAsia="he-IL"/>
        </w:rPr>
        <w:t>ברמלה. רק אתמול נפטר עוד אסיר, כמאל אבו ווער, ממחלת סרטן. אני ביקרתי אישית במר"ש. אני חושב שצריך, ואנ</w:t>
      </w:r>
      <w:bookmarkStart w:id="276" w:name="_ETM_Q3_442000"/>
      <w:bookmarkEnd w:id="276"/>
      <w:r>
        <w:rPr>
          <w:rFonts w:hint="cs"/>
          <w:rtl/>
          <w:lang w:eastAsia="he-IL"/>
        </w:rPr>
        <w:t xml:space="preserve">י מבקש מכם וגם משב"ס לערוך דיון מקיף בכל הנושא הזה של מתן טיפול רפואי, בין </w:t>
      </w:r>
      <w:bookmarkStart w:id="277" w:name="_ETM_Q3_455000"/>
      <w:bookmarkEnd w:id="277"/>
      <w:r>
        <w:rPr>
          <w:rFonts w:hint="cs"/>
          <w:rtl/>
          <w:lang w:eastAsia="he-IL"/>
        </w:rPr>
        <w:t xml:space="preserve">שזה עכשיו בקורונה ובין שזה בכלל המחלות של אסירים, ולראות איך אפשר שם להשקיע במר"ש כדי שיהיה בית חולים, או להעביר את החולים האלה לבתי חולים ציבוריים, ממשלתיים, על מנת שיקבלו טיפול רפואי </w:t>
      </w:r>
      <w:bookmarkStart w:id="278" w:name="_ETM_Q3_474000"/>
      <w:bookmarkEnd w:id="278"/>
      <w:r>
        <w:rPr>
          <w:rFonts w:hint="cs"/>
          <w:rtl/>
          <w:lang w:eastAsia="he-IL"/>
        </w:rPr>
        <w:t xml:space="preserve">נאות וראוי. </w:t>
      </w:r>
    </w:p>
    <w:p w:rsidR="002A77F7" w:rsidRDefault="002A77F7" w:rsidP="004462C2">
      <w:pPr>
        <w:rPr>
          <w:rtl/>
          <w:lang w:eastAsia="he-IL"/>
        </w:rPr>
      </w:pPr>
    </w:p>
    <w:p w:rsidR="002A77F7" w:rsidRDefault="002A77F7" w:rsidP="004462C2">
      <w:pPr>
        <w:pStyle w:val="af7"/>
        <w:rPr>
          <w:rtl/>
        </w:rPr>
      </w:pPr>
      <w:r w:rsidRPr="001C1D07">
        <w:rPr>
          <w:rStyle w:val="TagStyle"/>
          <w:rtl/>
        </w:rPr>
        <w:t xml:space="preserve"> &lt;&lt; יור &gt;&gt;</w:t>
      </w:r>
      <w:r w:rsidRPr="001E5D40">
        <w:rPr>
          <w:rStyle w:val="TagStyle"/>
          <w:rtl/>
        </w:rPr>
        <w:t xml:space="preserve"> </w:t>
      </w:r>
      <w:r>
        <w:rPr>
          <w:rtl/>
        </w:rPr>
        <w:t>היו"ר יריב לוין:</w:t>
      </w:r>
      <w:r w:rsidRPr="001E5D40">
        <w:rPr>
          <w:rStyle w:val="TagStyle"/>
          <w:rtl/>
        </w:rPr>
        <w:t xml:space="preserve"> </w:t>
      </w:r>
      <w:r w:rsidRPr="001C1D07">
        <w:rPr>
          <w:rStyle w:val="TagStyle"/>
          <w:rtl/>
        </w:rPr>
        <w:t>&lt;&lt; יור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lastRenderedPageBreak/>
        <w:t xml:space="preserve">שאלה נוספת </w:t>
      </w:r>
      <w:r w:rsidR="00AE4BCE">
        <w:rPr>
          <w:rFonts w:hint="eastAsia"/>
          <w:rtl/>
          <w:lang w:eastAsia="he-IL"/>
        </w:rPr>
        <w:t>–</w:t>
      </w:r>
      <w:r>
        <w:rPr>
          <w:rFonts w:hint="eastAsia"/>
          <w:rtl/>
          <w:lang w:eastAsia="he-IL"/>
        </w:rPr>
        <w:t xml:space="preserve"> </w:t>
      </w:r>
      <w:r>
        <w:rPr>
          <w:rFonts w:hint="cs"/>
          <w:rtl/>
          <w:lang w:eastAsia="he-IL"/>
        </w:rPr>
        <w:t xml:space="preserve">לחבר הכנסת יוראי להב הרצנו, בבקשה. </w:t>
      </w:r>
    </w:p>
    <w:p w:rsidR="002A77F7" w:rsidRDefault="002A77F7" w:rsidP="004462C2">
      <w:pPr>
        <w:rPr>
          <w:rtl/>
          <w:lang w:eastAsia="he-IL"/>
        </w:rPr>
      </w:pPr>
    </w:p>
    <w:p w:rsidR="002A77F7" w:rsidRDefault="002A77F7" w:rsidP="004462C2">
      <w:pPr>
        <w:pStyle w:val="a4"/>
        <w:rPr>
          <w:rtl/>
        </w:rPr>
      </w:pPr>
      <w:bookmarkStart w:id="279" w:name="ET_speaker_5787_16"/>
      <w:r w:rsidRPr="001C1D07">
        <w:rPr>
          <w:rStyle w:val="TagStyle"/>
          <w:rtl/>
        </w:rPr>
        <w:t xml:space="preserve"> &lt;&lt; דובר &gt;&gt;</w:t>
      </w:r>
      <w:r w:rsidRPr="001E5D40">
        <w:rPr>
          <w:rStyle w:val="TagStyle"/>
          <w:rtl/>
        </w:rPr>
        <w:t xml:space="preserve"> </w:t>
      </w:r>
      <w:bookmarkStart w:id="280" w:name="_Toc56076849"/>
      <w:bookmarkStart w:id="281" w:name="_Toc56077251"/>
      <w:bookmarkStart w:id="282" w:name="_Toc56588209"/>
      <w:r>
        <w:rPr>
          <w:rtl/>
        </w:rPr>
        <w:t>יוראי להב הרצנו (יש עתיד-תל"ם):</w:t>
      </w:r>
      <w:bookmarkEnd w:id="280"/>
      <w:bookmarkEnd w:id="281"/>
      <w:bookmarkEnd w:id="282"/>
      <w:r w:rsidRPr="001E5D40">
        <w:rPr>
          <w:rStyle w:val="TagStyle"/>
          <w:rtl/>
        </w:rPr>
        <w:t xml:space="preserve"> </w:t>
      </w:r>
      <w:r w:rsidRPr="001C1D07">
        <w:rPr>
          <w:rStyle w:val="TagStyle"/>
          <w:rtl/>
        </w:rPr>
        <w:t>&lt;&lt; דובר &gt;&gt;</w:t>
      </w:r>
      <w:r>
        <w:rPr>
          <w:rtl/>
        </w:rPr>
        <w:t xml:space="preserve">   </w:t>
      </w:r>
      <w:bookmarkEnd w:id="279"/>
    </w:p>
    <w:p w:rsidR="002A77F7" w:rsidRDefault="002A77F7" w:rsidP="00B57747">
      <w:pPr>
        <w:rPr>
          <w:rtl/>
          <w:lang w:eastAsia="he-IL"/>
        </w:rPr>
      </w:pPr>
    </w:p>
    <w:p w:rsidR="002A77F7" w:rsidRPr="001E5D40" w:rsidRDefault="002A77F7" w:rsidP="00DE076C">
      <w:pPr>
        <w:rPr>
          <w:rtl/>
          <w:lang w:eastAsia="he-IL"/>
        </w:rPr>
      </w:pPr>
      <w:r>
        <w:rPr>
          <w:rFonts w:hint="cs"/>
          <w:rtl/>
          <w:lang w:eastAsia="he-IL"/>
        </w:rPr>
        <w:t xml:space="preserve">תודה רבה, אדוני היושב-ראש. אדוני סגן השר יברקן, בשלושת הימים האחרונים עוכבו על </w:t>
      </w:r>
      <w:bookmarkStart w:id="283" w:name="_ETM_Q3_492730"/>
      <w:bookmarkEnd w:id="283"/>
      <w:r>
        <w:rPr>
          <w:rFonts w:hint="cs"/>
          <w:rtl/>
          <w:lang w:eastAsia="he-IL"/>
        </w:rPr>
        <w:t xml:space="preserve">ידי משטרת </w:t>
      </w:r>
      <w:bookmarkStart w:id="284" w:name="_ETM_Q3_500000"/>
      <w:bookmarkEnd w:id="284"/>
      <w:r>
        <w:rPr>
          <w:rFonts w:hint="cs"/>
          <w:rtl/>
          <w:lang w:eastAsia="he-IL"/>
        </w:rPr>
        <w:t>ישראל 20 מפגינות ומפגינים מחוץ לביתו של ראש הממשלה החליפי בני גנץ</w:t>
      </w:r>
      <w:bookmarkStart w:id="285" w:name="_ETM_Q3_508000"/>
      <w:bookmarkEnd w:id="285"/>
      <w:r>
        <w:rPr>
          <w:rFonts w:hint="cs"/>
          <w:rtl/>
          <w:lang w:eastAsia="he-IL"/>
        </w:rPr>
        <w:t xml:space="preserve"> בראש העין. הייתי שם ביום ראשון האחרון ופגשתי, עשרות מטרים מהמחסום המשטרתי שהוקם בפתח רחובו של בני ג</w:t>
      </w:r>
      <w:r w:rsidR="00DE076C">
        <w:rPr>
          <w:rFonts w:hint="cs"/>
          <w:rtl/>
          <w:lang w:eastAsia="he-IL"/>
        </w:rPr>
        <w:t>נץ, שני מפגינים. אחת בת 71, סגן-</w:t>
      </w:r>
      <w:r>
        <w:rPr>
          <w:rFonts w:hint="cs"/>
          <w:rtl/>
          <w:lang w:eastAsia="he-IL"/>
        </w:rPr>
        <w:t xml:space="preserve">אלוף במיל' </w:t>
      </w:r>
      <w:bookmarkStart w:id="286" w:name="_ETM_Q3_522000"/>
      <w:bookmarkEnd w:id="286"/>
      <w:r>
        <w:rPr>
          <w:rFonts w:hint="cs"/>
          <w:rtl/>
          <w:lang w:eastAsia="he-IL"/>
        </w:rPr>
        <w:t>שולה קליין, ואלוף משנה במיל' יובל סלע. שניהם עמדו שם בשקט</w:t>
      </w:r>
      <w:bookmarkStart w:id="287" w:name="_ETM_Q3_530000"/>
      <w:bookmarkEnd w:id="287"/>
      <w:r>
        <w:rPr>
          <w:rFonts w:hint="cs"/>
          <w:rtl/>
          <w:lang w:eastAsia="he-IL"/>
        </w:rPr>
        <w:t xml:space="preserve"> עם דגלי ישראל. זה טיבה של ההפגנה בראש העין </w:t>
      </w:r>
      <w:r w:rsidR="00AE4BCE">
        <w:rPr>
          <w:rFonts w:hint="eastAsia"/>
          <w:rtl/>
          <w:lang w:eastAsia="he-IL"/>
        </w:rPr>
        <w:t>–</w:t>
      </w:r>
      <w:r w:rsidR="00DE076C">
        <w:rPr>
          <w:rFonts w:hint="eastAsia"/>
          <w:rtl/>
          <w:lang w:eastAsia="he-IL"/>
        </w:rPr>
        <w:t xml:space="preserve"> </w:t>
      </w:r>
      <w:r>
        <w:rPr>
          <w:rFonts w:hint="cs"/>
          <w:rtl/>
          <w:lang w:eastAsia="he-IL"/>
        </w:rPr>
        <w:t xml:space="preserve">היא שקטה, </w:t>
      </w:r>
      <w:bookmarkStart w:id="288" w:name="_ETM_Q3_535000"/>
      <w:bookmarkEnd w:id="288"/>
      <w:r>
        <w:rPr>
          <w:rFonts w:hint="cs"/>
          <w:rtl/>
          <w:lang w:eastAsia="he-IL"/>
        </w:rPr>
        <w:t>היא על ידי בודדים. לפתע הגיחה ניידת משטרה</w:t>
      </w:r>
      <w:r w:rsidR="00DE076C">
        <w:rPr>
          <w:rFonts w:hint="cs"/>
          <w:rtl/>
          <w:lang w:eastAsia="he-IL"/>
        </w:rPr>
        <w:t>.</w:t>
      </w:r>
      <w:r>
        <w:rPr>
          <w:rFonts w:hint="cs"/>
          <w:rtl/>
          <w:lang w:eastAsia="he-IL"/>
        </w:rPr>
        <w:t xml:space="preserve"> השוטרים היו מאוד אדיבים, הם עושים את </w:t>
      </w:r>
      <w:bookmarkStart w:id="289" w:name="_ETM_Q3_539000"/>
      <w:bookmarkEnd w:id="289"/>
      <w:r>
        <w:rPr>
          <w:rFonts w:hint="cs"/>
          <w:rtl/>
          <w:lang w:eastAsia="he-IL"/>
        </w:rPr>
        <w:t xml:space="preserve">תפקידם בנחישות וברגישות, אבל אני לא מצליח להבין מה המדיניות </w:t>
      </w:r>
      <w:r w:rsidR="00AE4BCE">
        <w:rPr>
          <w:rFonts w:hint="eastAsia"/>
          <w:rtl/>
          <w:lang w:eastAsia="he-IL"/>
        </w:rPr>
        <w:t>–</w:t>
      </w:r>
      <w:r w:rsidR="00DE076C">
        <w:rPr>
          <w:rFonts w:hint="eastAsia"/>
          <w:rtl/>
          <w:lang w:eastAsia="he-IL"/>
        </w:rPr>
        <w:t xml:space="preserve"> </w:t>
      </w:r>
      <w:r>
        <w:rPr>
          <w:rFonts w:hint="cs"/>
          <w:rtl/>
          <w:lang w:eastAsia="he-IL"/>
        </w:rPr>
        <w:t xml:space="preserve">מדוע משטרת ישראל מגיעה להפגנה בודדת, של </w:t>
      </w:r>
      <w:r w:rsidR="00DE076C">
        <w:rPr>
          <w:rFonts w:hint="cs"/>
          <w:rtl/>
          <w:lang w:eastAsia="he-IL"/>
        </w:rPr>
        <w:t>כמה</w:t>
      </w:r>
      <w:r>
        <w:rPr>
          <w:rFonts w:hint="cs"/>
          <w:rtl/>
          <w:lang w:eastAsia="he-IL"/>
        </w:rPr>
        <w:t xml:space="preserve"> אנשים </w:t>
      </w:r>
      <w:bookmarkStart w:id="290" w:name="_ETM_Q3_550000"/>
      <w:bookmarkEnd w:id="290"/>
      <w:r>
        <w:rPr>
          <w:rFonts w:hint="cs"/>
          <w:rtl/>
          <w:lang w:eastAsia="he-IL"/>
        </w:rPr>
        <w:t xml:space="preserve">בודדים, שעומדים שם עם דגל ישראל בשקט, אפילו בלי להרעיש, בלי מגאפונים, </w:t>
      </w:r>
      <w:bookmarkStart w:id="291" w:name="_ETM_Q3_554000"/>
      <w:bookmarkEnd w:id="291"/>
      <w:r>
        <w:rPr>
          <w:rFonts w:hint="cs"/>
          <w:rtl/>
          <w:lang w:eastAsia="he-IL"/>
        </w:rPr>
        <w:t>בלי זמבורות</w:t>
      </w:r>
      <w:r w:rsidR="00DE076C">
        <w:rPr>
          <w:rFonts w:hint="cs"/>
          <w:rtl/>
          <w:lang w:eastAsia="he-IL"/>
        </w:rPr>
        <w:t>,</w:t>
      </w:r>
      <w:r>
        <w:rPr>
          <w:rFonts w:hint="cs"/>
          <w:rtl/>
          <w:lang w:eastAsia="he-IL"/>
        </w:rPr>
        <w:t xml:space="preserve"> בשקט. עומדים בקרן רחוב</w:t>
      </w:r>
      <w:r w:rsidR="00DE076C">
        <w:rPr>
          <w:rFonts w:hint="cs"/>
          <w:rtl/>
          <w:lang w:eastAsia="he-IL"/>
        </w:rPr>
        <w:t>,</w:t>
      </w:r>
      <w:r>
        <w:rPr>
          <w:rFonts w:hint="cs"/>
          <w:rtl/>
          <w:lang w:eastAsia="he-IL"/>
        </w:rPr>
        <w:t xml:space="preserve"> לא מפריעים למעבר הולכי רגל </w:t>
      </w:r>
      <w:r w:rsidR="00AE4BCE">
        <w:rPr>
          <w:rFonts w:hint="eastAsia"/>
          <w:rtl/>
          <w:lang w:eastAsia="he-IL"/>
        </w:rPr>
        <w:t>–</w:t>
      </w:r>
      <w:r w:rsidR="00DE076C">
        <w:rPr>
          <w:rFonts w:hint="eastAsia"/>
          <w:rtl/>
          <w:lang w:eastAsia="he-IL"/>
        </w:rPr>
        <w:t xml:space="preserve"> </w:t>
      </w:r>
      <w:r>
        <w:rPr>
          <w:rFonts w:hint="cs"/>
          <w:rtl/>
          <w:lang w:eastAsia="he-IL"/>
        </w:rPr>
        <w:t xml:space="preserve">מדוע לוקחים אותם, מעכבים אותם, </w:t>
      </w:r>
      <w:bookmarkStart w:id="292" w:name="_ETM_Q3_563000"/>
      <w:bookmarkEnd w:id="292"/>
      <w:r>
        <w:rPr>
          <w:rFonts w:hint="cs"/>
          <w:rtl/>
          <w:lang w:eastAsia="he-IL"/>
        </w:rPr>
        <w:t xml:space="preserve">מכניסים אותם לניידות ומשחררים אותם אחרי חמש-שש שעות בלי להביא אותם בפני שופט? למה הפרקטיקה הזאת נוהגת? מה מטרתה? </w:t>
      </w:r>
      <w:bookmarkStart w:id="293" w:name="_ETM_Q3_572000"/>
      <w:bookmarkEnd w:id="293"/>
      <w:r>
        <w:rPr>
          <w:rFonts w:hint="cs"/>
          <w:rtl/>
          <w:lang w:eastAsia="he-IL"/>
        </w:rPr>
        <w:t>לפי איזה הוראות חוק הסמכות הזאת נובעת?</w:t>
      </w:r>
    </w:p>
    <w:p w:rsidR="002A77F7" w:rsidRDefault="002A77F7" w:rsidP="004462C2">
      <w:pPr>
        <w:pStyle w:val="af7"/>
        <w:keepNext/>
        <w:rPr>
          <w:rtl/>
        </w:rPr>
      </w:pPr>
    </w:p>
    <w:p w:rsidR="002A77F7" w:rsidRDefault="002A77F7" w:rsidP="004462C2">
      <w:pPr>
        <w:pStyle w:val="-"/>
        <w:rPr>
          <w:rtl/>
        </w:rPr>
      </w:pPr>
      <w:bookmarkStart w:id="294" w:name="ET_speakercontinue_6004_36"/>
      <w:r w:rsidRPr="001C1D07">
        <w:rPr>
          <w:rStyle w:val="TagStyle"/>
          <w:rtl/>
        </w:rPr>
        <w:t>&lt;&lt; דובר_המשך &gt;&gt;</w:t>
      </w:r>
      <w:r w:rsidRPr="001E5D40">
        <w:rPr>
          <w:rStyle w:val="TagStyle"/>
          <w:rtl/>
        </w:rPr>
        <w:t xml:space="preserve"> </w:t>
      </w:r>
      <w:r>
        <w:rPr>
          <w:rtl/>
        </w:rPr>
        <w:t>סגן השר לביטחון הפנים דסטה גדי יברקן:</w:t>
      </w:r>
      <w:r w:rsidRPr="001E5D40">
        <w:rPr>
          <w:rStyle w:val="TagStyle"/>
          <w:rtl/>
        </w:rPr>
        <w:t xml:space="preserve"> </w:t>
      </w:r>
      <w:r w:rsidRPr="001C1D07">
        <w:rPr>
          <w:rStyle w:val="TagStyle"/>
          <w:rtl/>
        </w:rPr>
        <w:t>&lt;&lt; דובר_המשך &gt;&gt;</w:t>
      </w:r>
      <w:bookmarkEnd w:id="294"/>
      <w:r>
        <w:rPr>
          <w:rtl/>
        </w:rPr>
        <w:t xml:space="preserve">   </w:t>
      </w:r>
    </w:p>
    <w:p w:rsidR="002A77F7" w:rsidRDefault="002A77F7" w:rsidP="004462C2">
      <w:pPr>
        <w:rPr>
          <w:rtl/>
          <w:lang w:eastAsia="he-IL"/>
        </w:rPr>
      </w:pPr>
    </w:p>
    <w:p w:rsidR="002A77F7" w:rsidRDefault="002A77F7" w:rsidP="004462C2">
      <w:pPr>
        <w:rPr>
          <w:rtl/>
          <w:lang w:eastAsia="he-IL"/>
        </w:rPr>
      </w:pPr>
      <w:bookmarkStart w:id="295" w:name="_ETM_Q3_578000"/>
      <w:bookmarkEnd w:id="295"/>
      <w:r>
        <w:rPr>
          <w:rFonts w:hint="cs"/>
          <w:rtl/>
          <w:lang w:eastAsia="he-IL"/>
        </w:rPr>
        <w:t xml:space="preserve">אתה יודע להגיד לי אם ההפגנה </w:t>
      </w:r>
      <w:bookmarkStart w:id="296" w:name="_ETM_Q3_581000"/>
      <w:bookmarkEnd w:id="296"/>
      <w:r>
        <w:rPr>
          <w:rFonts w:hint="cs"/>
          <w:rtl/>
          <w:lang w:eastAsia="he-IL"/>
        </w:rPr>
        <w:t>הזאת הייתה חוקית? הם הוציאו לזה אישור? אני רוצה לדעת, פשוט.</w:t>
      </w:r>
    </w:p>
    <w:p w:rsidR="002A77F7" w:rsidRDefault="002A77F7" w:rsidP="004462C2">
      <w:pPr>
        <w:rPr>
          <w:rtl/>
          <w:lang w:eastAsia="he-IL"/>
        </w:rPr>
      </w:pPr>
    </w:p>
    <w:p w:rsidR="002A77F7" w:rsidRDefault="002A77F7" w:rsidP="004462C2">
      <w:pPr>
        <w:pStyle w:val="-"/>
        <w:rPr>
          <w:rtl/>
        </w:rPr>
      </w:pPr>
      <w:bookmarkStart w:id="297" w:name="ET_speakercontinue_5787_17"/>
      <w:r w:rsidRPr="001C1D07">
        <w:rPr>
          <w:rStyle w:val="TagStyle"/>
          <w:rtl/>
        </w:rPr>
        <w:t xml:space="preserve"> &lt;&lt; דובר_המשך &gt;&gt;</w:t>
      </w:r>
      <w:r w:rsidRPr="001E5D40">
        <w:rPr>
          <w:rStyle w:val="TagStyle"/>
          <w:rtl/>
        </w:rPr>
        <w:t xml:space="preserve"> </w:t>
      </w:r>
      <w:r>
        <w:rPr>
          <w:rtl/>
        </w:rPr>
        <w:t>יוראי להב הרצנו (יש עתיד-תל"ם):</w:t>
      </w:r>
      <w:r w:rsidRPr="001E5D40">
        <w:rPr>
          <w:rStyle w:val="TagStyle"/>
          <w:rtl/>
        </w:rPr>
        <w:t xml:space="preserve"> </w:t>
      </w:r>
      <w:r w:rsidRPr="001C1D07">
        <w:rPr>
          <w:rStyle w:val="TagStyle"/>
          <w:rtl/>
        </w:rPr>
        <w:t>&lt;&lt; דובר_המשך &gt;&gt;</w:t>
      </w:r>
      <w:r>
        <w:rPr>
          <w:rtl/>
        </w:rPr>
        <w:t xml:space="preserve">   </w:t>
      </w:r>
      <w:bookmarkEnd w:id="297"/>
    </w:p>
    <w:p w:rsidR="002A77F7" w:rsidRDefault="002A77F7" w:rsidP="00B57747">
      <w:pPr>
        <w:rPr>
          <w:rtl/>
          <w:lang w:eastAsia="he-IL"/>
        </w:rPr>
      </w:pPr>
    </w:p>
    <w:p w:rsidR="002A77F7" w:rsidRDefault="002A77F7" w:rsidP="00DE076C">
      <w:pPr>
        <w:rPr>
          <w:rtl/>
          <w:lang w:eastAsia="he-IL"/>
        </w:rPr>
      </w:pPr>
      <w:r>
        <w:rPr>
          <w:rFonts w:hint="cs"/>
          <w:rtl/>
          <w:lang w:eastAsia="he-IL"/>
        </w:rPr>
        <w:t>אני לא יודע שצריך אישור לשני אנשים שעומדים בקרן רחוב עם דגלי ישראל. הם פשוט עומדים שם עם דגל ישראל. באמת</w:t>
      </w:r>
      <w:bookmarkStart w:id="298" w:name="_ETM_Q3_595000"/>
      <w:bookmarkEnd w:id="298"/>
      <w:r>
        <w:rPr>
          <w:rFonts w:hint="cs"/>
          <w:rtl/>
          <w:lang w:eastAsia="he-IL"/>
        </w:rPr>
        <w:t>, עמדתי שם</w:t>
      </w:r>
      <w:r w:rsidR="00DE076C">
        <w:rPr>
          <w:rFonts w:hint="cs"/>
          <w:rtl/>
          <w:lang w:eastAsia="he-IL"/>
        </w:rPr>
        <w:t>.</w:t>
      </w:r>
      <w:r>
        <w:rPr>
          <w:rFonts w:hint="cs"/>
          <w:rtl/>
          <w:lang w:eastAsia="he-IL"/>
        </w:rPr>
        <w:t xml:space="preserve"> זה היה אחד מהאירועים הכי עצובים שאני </w:t>
      </w:r>
      <w:bookmarkStart w:id="299" w:name="_ETM_Q3_598000"/>
      <w:bookmarkEnd w:id="299"/>
      <w:r>
        <w:rPr>
          <w:rFonts w:hint="cs"/>
          <w:rtl/>
          <w:lang w:eastAsia="he-IL"/>
        </w:rPr>
        <w:t>חוויתי כאזרח במדינת ישראל. הם עמדו שם</w:t>
      </w:r>
      <w:r w:rsidR="00DE076C">
        <w:rPr>
          <w:rFonts w:hint="cs"/>
          <w:rtl/>
          <w:lang w:eastAsia="he-IL"/>
        </w:rPr>
        <w:t>,</w:t>
      </w:r>
      <w:r>
        <w:rPr>
          <w:rFonts w:hint="cs"/>
          <w:rtl/>
          <w:lang w:eastAsia="he-IL"/>
        </w:rPr>
        <w:t xml:space="preserve"> באמת, אנשים מבוגרים</w:t>
      </w:r>
      <w:r w:rsidR="00DE076C">
        <w:rPr>
          <w:rFonts w:hint="cs"/>
          <w:rtl/>
          <w:lang w:eastAsia="he-IL"/>
        </w:rPr>
        <w:t>,</w:t>
      </w:r>
      <w:r>
        <w:rPr>
          <w:rFonts w:hint="cs"/>
          <w:rtl/>
          <w:lang w:eastAsia="he-IL"/>
        </w:rPr>
        <w:t xml:space="preserve"> בקרן רחוב, לא הפריעו לאיש. עמדו שם עם דגל. </w:t>
      </w:r>
    </w:p>
    <w:p w:rsidR="002A77F7" w:rsidRDefault="002A77F7" w:rsidP="004462C2">
      <w:pPr>
        <w:rPr>
          <w:rtl/>
          <w:lang w:eastAsia="he-IL"/>
        </w:rPr>
      </w:pPr>
    </w:p>
    <w:p w:rsidR="002A77F7" w:rsidRDefault="002A77F7" w:rsidP="00DE076C">
      <w:pPr>
        <w:rPr>
          <w:rtl/>
          <w:lang w:eastAsia="he-IL"/>
        </w:rPr>
      </w:pPr>
      <w:bookmarkStart w:id="300" w:name="_ETM_Q3_609000"/>
      <w:bookmarkEnd w:id="300"/>
      <w:r>
        <w:rPr>
          <w:rFonts w:hint="cs"/>
          <w:rtl/>
          <w:lang w:eastAsia="he-IL"/>
        </w:rPr>
        <w:t xml:space="preserve">שוב, אני מאוד מעריך את עבודת שוטרי משטרת ישראל </w:t>
      </w:r>
      <w:r w:rsidR="00AE4BCE">
        <w:rPr>
          <w:rFonts w:hint="eastAsia"/>
          <w:rtl/>
          <w:lang w:eastAsia="he-IL"/>
        </w:rPr>
        <w:t>–</w:t>
      </w:r>
      <w:r w:rsidR="00DE076C">
        <w:rPr>
          <w:rFonts w:hint="cs"/>
          <w:rtl/>
        </w:rPr>
        <w:t xml:space="preserve"> </w:t>
      </w:r>
      <w:r>
        <w:rPr>
          <w:rFonts w:hint="cs"/>
          <w:rtl/>
          <w:lang w:eastAsia="he-IL"/>
        </w:rPr>
        <w:t xml:space="preserve">הם נהגו באמת </w:t>
      </w:r>
      <w:bookmarkStart w:id="301" w:name="_ETM_Q3_611000"/>
      <w:bookmarkEnd w:id="301"/>
      <w:r>
        <w:rPr>
          <w:rFonts w:hint="cs"/>
          <w:rtl/>
          <w:lang w:eastAsia="he-IL"/>
        </w:rPr>
        <w:t xml:space="preserve">ברגישות </w:t>
      </w:r>
      <w:r w:rsidR="00AE4BCE">
        <w:rPr>
          <w:rFonts w:hint="eastAsia"/>
          <w:rtl/>
          <w:lang w:eastAsia="he-IL"/>
        </w:rPr>
        <w:t>–</w:t>
      </w:r>
      <w:r w:rsidR="00DE076C">
        <w:rPr>
          <w:rFonts w:hint="eastAsia"/>
          <w:rtl/>
          <w:lang w:eastAsia="he-IL"/>
        </w:rPr>
        <w:t xml:space="preserve"> </w:t>
      </w:r>
      <w:r>
        <w:rPr>
          <w:rFonts w:hint="cs"/>
          <w:rtl/>
          <w:lang w:eastAsia="he-IL"/>
        </w:rPr>
        <w:t xml:space="preserve">אבל כששאלתי אותם למה הם מעכבים את אותם מפגינים בודדים, הם אמרו: כי אלה ההנחיות שקיבלנו. אז אני שואל אותך </w:t>
      </w:r>
      <w:bookmarkStart w:id="302" w:name="_ETM_Q3_622000"/>
      <w:bookmarkEnd w:id="302"/>
      <w:r>
        <w:rPr>
          <w:rFonts w:hint="cs"/>
          <w:rtl/>
          <w:lang w:eastAsia="he-IL"/>
        </w:rPr>
        <w:t xml:space="preserve">כאן, אדוני סגן השר: מדוע ניתנות ההנחיות האלה לפנות </w:t>
      </w:r>
      <w:bookmarkStart w:id="303" w:name="_ETM_Q3_625000"/>
      <w:bookmarkEnd w:id="303"/>
      <w:r>
        <w:rPr>
          <w:rFonts w:hint="cs"/>
          <w:rtl/>
          <w:lang w:eastAsia="he-IL"/>
        </w:rPr>
        <w:t>מפגינים בודדים, עשרות מטרים, בלי שום הפרעה לציבור, בלי שום הפרעה לסדר הציבורי</w:t>
      </w:r>
      <w:r w:rsidR="00DE076C">
        <w:rPr>
          <w:rFonts w:hint="cs"/>
          <w:rtl/>
          <w:lang w:eastAsia="he-IL"/>
        </w:rPr>
        <w:t>?</w:t>
      </w:r>
      <w:r>
        <w:rPr>
          <w:rFonts w:hint="cs"/>
          <w:rtl/>
          <w:lang w:eastAsia="he-IL"/>
        </w:rPr>
        <w:t xml:space="preserve"> זו המשמעות של דמוקרטיה: אזרחים יכולים לצאת עם דגל ולעמוד כי כך הם מרגישים, כי כך צו מצפונם מחייב אותם. </w:t>
      </w:r>
    </w:p>
    <w:p w:rsidR="002A77F7" w:rsidRDefault="002A77F7" w:rsidP="004462C2">
      <w:pPr>
        <w:rPr>
          <w:rtl/>
          <w:lang w:eastAsia="he-IL"/>
        </w:rPr>
      </w:pPr>
    </w:p>
    <w:p w:rsidR="002A77F7" w:rsidRDefault="002A77F7" w:rsidP="004462C2">
      <w:pPr>
        <w:pStyle w:val="af7"/>
        <w:rPr>
          <w:rtl/>
        </w:rPr>
      </w:pPr>
      <w:bookmarkStart w:id="304" w:name="ET_yor_5982_25"/>
      <w:r w:rsidRPr="001C1D07">
        <w:rPr>
          <w:rStyle w:val="TagStyle"/>
          <w:rtl/>
        </w:rPr>
        <w:t xml:space="preserve"> &lt;&lt; יור &gt;&gt;</w:t>
      </w:r>
      <w:r w:rsidRPr="00C04A7F">
        <w:rPr>
          <w:rStyle w:val="TagStyle"/>
          <w:rtl/>
        </w:rPr>
        <w:t xml:space="preserve"> </w:t>
      </w:r>
      <w:r>
        <w:rPr>
          <w:rtl/>
        </w:rPr>
        <w:t>היו"ר יריב לוין:</w:t>
      </w:r>
      <w:r w:rsidRPr="00C04A7F">
        <w:rPr>
          <w:rStyle w:val="TagStyle"/>
          <w:rtl/>
        </w:rPr>
        <w:t xml:space="preserve"> </w:t>
      </w:r>
      <w:r w:rsidRPr="001C1D07">
        <w:rPr>
          <w:rStyle w:val="TagStyle"/>
          <w:rtl/>
        </w:rPr>
        <w:t>&lt;&lt; יור &gt;&gt;</w:t>
      </w:r>
      <w:r>
        <w:rPr>
          <w:rtl/>
        </w:rPr>
        <w:t xml:space="preserve">   </w:t>
      </w:r>
      <w:bookmarkEnd w:id="304"/>
    </w:p>
    <w:p w:rsidR="002A77F7" w:rsidRDefault="002A77F7" w:rsidP="00B57747">
      <w:pPr>
        <w:rPr>
          <w:rtl/>
          <w:lang w:eastAsia="he-IL"/>
        </w:rPr>
      </w:pPr>
    </w:p>
    <w:p w:rsidR="002A77F7" w:rsidRDefault="002A77F7" w:rsidP="004462C2">
      <w:pPr>
        <w:rPr>
          <w:rtl/>
          <w:lang w:eastAsia="he-IL"/>
        </w:rPr>
      </w:pPr>
      <w:r>
        <w:rPr>
          <w:rFonts w:hint="cs"/>
          <w:rtl/>
          <w:lang w:eastAsia="he-IL"/>
        </w:rPr>
        <w:t>תודה. בבקשה.</w:t>
      </w:r>
    </w:p>
    <w:p w:rsidR="002A77F7" w:rsidRDefault="002A77F7" w:rsidP="004462C2">
      <w:pPr>
        <w:rPr>
          <w:rtl/>
          <w:lang w:eastAsia="he-IL"/>
        </w:rPr>
      </w:pPr>
    </w:p>
    <w:p w:rsidR="002A77F7" w:rsidRDefault="002A77F7" w:rsidP="004462C2">
      <w:pPr>
        <w:pStyle w:val="-"/>
        <w:rPr>
          <w:rtl/>
        </w:rPr>
      </w:pPr>
      <w:bookmarkStart w:id="305" w:name="ET_speakercontinue_6004_37"/>
      <w:r w:rsidRPr="001C1D07">
        <w:rPr>
          <w:rStyle w:val="TagStyle"/>
          <w:rtl/>
        </w:rPr>
        <w:t>&lt;&lt; דובר_המשך &gt;&gt;</w:t>
      </w:r>
      <w:r w:rsidRPr="001E5D40">
        <w:rPr>
          <w:rStyle w:val="TagStyle"/>
          <w:rtl/>
        </w:rPr>
        <w:t xml:space="preserve"> </w:t>
      </w:r>
      <w:r>
        <w:rPr>
          <w:rtl/>
        </w:rPr>
        <w:t>סגן השר לביטחון הפנים דסטה גדי יברקן:</w:t>
      </w:r>
      <w:r w:rsidRPr="001E5D40">
        <w:rPr>
          <w:rStyle w:val="TagStyle"/>
          <w:rtl/>
        </w:rPr>
        <w:t xml:space="preserve"> </w:t>
      </w:r>
      <w:r w:rsidRPr="001C1D07">
        <w:rPr>
          <w:rStyle w:val="TagStyle"/>
          <w:rtl/>
        </w:rPr>
        <w:t>&lt;&lt; דובר_המשך &gt;&gt;</w:t>
      </w:r>
      <w:bookmarkEnd w:id="305"/>
      <w:r>
        <w:rPr>
          <w:rtl/>
        </w:rPr>
        <w:t xml:space="preserve">   </w:t>
      </w:r>
    </w:p>
    <w:p w:rsidR="002A77F7" w:rsidRDefault="002A77F7" w:rsidP="004462C2">
      <w:pPr>
        <w:rPr>
          <w:rtl/>
          <w:lang w:eastAsia="he-IL"/>
        </w:rPr>
      </w:pPr>
      <w:r>
        <w:rPr>
          <w:rFonts w:hint="cs"/>
          <w:rtl/>
          <w:lang w:eastAsia="he-IL"/>
        </w:rPr>
        <w:t xml:space="preserve"> </w:t>
      </w:r>
    </w:p>
    <w:p w:rsidR="002A77F7" w:rsidRDefault="002A77F7" w:rsidP="00601180">
      <w:pPr>
        <w:rPr>
          <w:rtl/>
          <w:lang w:eastAsia="he-IL"/>
        </w:rPr>
      </w:pPr>
      <w:bookmarkStart w:id="306" w:name="_ETM_Q3_639000"/>
      <w:bookmarkEnd w:id="306"/>
      <w:r>
        <w:rPr>
          <w:rFonts w:hint="cs"/>
          <w:rtl/>
          <w:lang w:eastAsia="he-IL"/>
        </w:rPr>
        <w:t xml:space="preserve">חבר </w:t>
      </w:r>
      <w:bookmarkStart w:id="307" w:name="_ETM_Q3_640000"/>
      <w:bookmarkEnd w:id="307"/>
      <w:r>
        <w:rPr>
          <w:rFonts w:hint="cs"/>
          <w:rtl/>
          <w:lang w:eastAsia="he-IL"/>
        </w:rPr>
        <w:t xml:space="preserve">הכנסת ידידי יורם להב הרצנו </w:t>
      </w:r>
      <w:r w:rsidR="00AE4BCE">
        <w:rPr>
          <w:rFonts w:hint="cs"/>
          <w:rtl/>
          <w:lang w:eastAsia="he-IL"/>
        </w:rPr>
        <w:t>– – –</w:t>
      </w:r>
      <w:r>
        <w:rPr>
          <w:rFonts w:hint="cs"/>
          <w:rtl/>
          <w:lang w:eastAsia="he-IL"/>
        </w:rPr>
        <w:t xml:space="preserve"> </w:t>
      </w:r>
    </w:p>
    <w:p w:rsidR="002A77F7" w:rsidRDefault="002A77F7" w:rsidP="004462C2">
      <w:pPr>
        <w:rPr>
          <w:rtl/>
          <w:lang w:eastAsia="he-IL"/>
        </w:rPr>
      </w:pPr>
    </w:p>
    <w:p w:rsidR="002A77F7" w:rsidRDefault="002A77F7" w:rsidP="004462C2">
      <w:pPr>
        <w:pStyle w:val="af6"/>
        <w:rPr>
          <w:rtl/>
        </w:rPr>
      </w:pPr>
      <w:bookmarkStart w:id="308" w:name="_ETM_Q3_643000"/>
      <w:bookmarkStart w:id="309" w:name="ET_interruption_קר_אה_26"/>
      <w:bookmarkEnd w:id="308"/>
      <w:r w:rsidRPr="001C1D07">
        <w:rPr>
          <w:rStyle w:val="TagStyle"/>
          <w:rtl/>
        </w:rPr>
        <w:t xml:space="preserve"> &lt;&lt; קריאה &gt;&gt;</w:t>
      </w:r>
      <w:r w:rsidRPr="00C04A7F">
        <w:rPr>
          <w:rStyle w:val="TagStyle"/>
          <w:rtl/>
        </w:rPr>
        <w:t xml:space="preserve"> </w:t>
      </w:r>
      <w:r>
        <w:rPr>
          <w:rtl/>
        </w:rPr>
        <w:t>קריאה:</w:t>
      </w:r>
      <w:r w:rsidRPr="00C04A7F">
        <w:rPr>
          <w:rStyle w:val="TagStyle"/>
          <w:rtl/>
        </w:rPr>
        <w:t xml:space="preserve"> </w:t>
      </w:r>
      <w:r w:rsidRPr="001C1D07">
        <w:rPr>
          <w:rStyle w:val="TagStyle"/>
          <w:rtl/>
        </w:rPr>
        <w:t>&lt;&lt; קריאה &gt;&gt;</w:t>
      </w:r>
      <w:r>
        <w:rPr>
          <w:rtl/>
        </w:rPr>
        <w:t xml:space="preserve">   </w:t>
      </w:r>
      <w:bookmarkEnd w:id="309"/>
    </w:p>
    <w:p w:rsidR="002A77F7" w:rsidRDefault="002A77F7" w:rsidP="00B57747">
      <w:pPr>
        <w:rPr>
          <w:rtl/>
          <w:lang w:eastAsia="he-IL"/>
        </w:rPr>
      </w:pPr>
    </w:p>
    <w:p w:rsidR="002A77F7" w:rsidRDefault="00AE4BCE" w:rsidP="004462C2">
      <w:pPr>
        <w:rPr>
          <w:rtl/>
          <w:lang w:eastAsia="he-IL"/>
        </w:rPr>
      </w:pPr>
      <w:r>
        <w:rPr>
          <w:rFonts w:hint="cs"/>
          <w:rtl/>
          <w:lang w:eastAsia="he-IL"/>
        </w:rPr>
        <w:t>– – –</w:t>
      </w:r>
    </w:p>
    <w:p w:rsidR="002A77F7" w:rsidRDefault="002A77F7" w:rsidP="004462C2">
      <w:pPr>
        <w:rPr>
          <w:rtl/>
          <w:lang w:eastAsia="he-IL"/>
        </w:rPr>
      </w:pPr>
    </w:p>
    <w:p w:rsidR="002A77F7" w:rsidRDefault="002A77F7" w:rsidP="004462C2">
      <w:pPr>
        <w:pStyle w:val="af7"/>
        <w:keepNext/>
        <w:rPr>
          <w:rtl/>
        </w:rPr>
      </w:pPr>
      <w:bookmarkStart w:id="310" w:name="_ETM_Q3_641000"/>
      <w:bookmarkEnd w:id="310"/>
      <w:r w:rsidRPr="00C04A7F">
        <w:rPr>
          <w:rStyle w:val="TagStyle"/>
          <w:rtl/>
        </w:rPr>
        <w:t xml:space="preserve">&gt;&gt; </w:t>
      </w:r>
      <w:r>
        <w:rPr>
          <w:rtl/>
        </w:rPr>
        <w:t>היו"ר יריב לוין:</w:t>
      </w:r>
      <w:r w:rsidRPr="00C04A7F">
        <w:rPr>
          <w:rStyle w:val="TagStyle"/>
          <w:rtl/>
        </w:rPr>
        <w:t xml:space="preserve"> &lt;&lt; יור &gt;&gt;</w:t>
      </w:r>
      <w:r>
        <w:rPr>
          <w:rtl/>
        </w:rPr>
        <w:t xml:space="preserve">   </w:t>
      </w:r>
    </w:p>
    <w:p w:rsidR="002A77F7" w:rsidRDefault="002A77F7" w:rsidP="00B57747">
      <w:pPr>
        <w:rPr>
          <w:rtl/>
          <w:lang w:eastAsia="he-IL"/>
        </w:rPr>
      </w:pPr>
    </w:p>
    <w:p w:rsidR="002A77F7" w:rsidRDefault="002A77F7" w:rsidP="004462C2">
      <w:pPr>
        <w:rPr>
          <w:rtl/>
          <w:lang w:eastAsia="he-IL"/>
        </w:rPr>
      </w:pPr>
      <w:bookmarkStart w:id="311" w:name="_ETM_Q3_642000"/>
      <w:bookmarkEnd w:id="311"/>
      <w:r>
        <w:rPr>
          <w:rFonts w:hint="cs"/>
          <w:rtl/>
          <w:lang w:eastAsia="he-IL"/>
        </w:rPr>
        <w:t xml:space="preserve">יוראי. </w:t>
      </w:r>
    </w:p>
    <w:p w:rsidR="002A77F7" w:rsidRDefault="002A77F7" w:rsidP="004462C2">
      <w:pPr>
        <w:rPr>
          <w:rtl/>
          <w:lang w:eastAsia="he-IL"/>
        </w:rPr>
      </w:pPr>
      <w:bookmarkStart w:id="312" w:name="_ETM_Q3_645000"/>
      <w:bookmarkEnd w:id="312"/>
    </w:p>
    <w:p w:rsidR="002A77F7" w:rsidRDefault="002A77F7" w:rsidP="004462C2">
      <w:pPr>
        <w:pStyle w:val="-"/>
        <w:keepNext/>
        <w:rPr>
          <w:rtl/>
        </w:rPr>
      </w:pPr>
      <w:r w:rsidRPr="00C04A7F">
        <w:rPr>
          <w:rStyle w:val="TagStyle"/>
          <w:rtl/>
        </w:rPr>
        <w:t>&lt;&lt; יור</w:t>
      </w:r>
      <w:r w:rsidRPr="001E5D40">
        <w:rPr>
          <w:rStyle w:val="TagStyle"/>
          <w:rtl/>
        </w:rPr>
        <w:t xml:space="preserve"> &lt;&lt; דובר_המשך &gt;&gt; </w:t>
      </w:r>
      <w:r>
        <w:rPr>
          <w:rtl/>
        </w:rPr>
        <w:t>סגן השר לביטחון הפנים דסטה גדי יברקן:</w:t>
      </w:r>
      <w:r w:rsidRPr="001E5D40">
        <w:rPr>
          <w:rStyle w:val="TagStyle"/>
          <w:rtl/>
        </w:rPr>
        <w:t xml:space="preserve"> &lt;&lt; דובר_המשך &gt;&gt;</w:t>
      </w:r>
      <w:r>
        <w:rPr>
          <w:rtl/>
        </w:rPr>
        <w:t xml:space="preserve">   </w:t>
      </w:r>
    </w:p>
    <w:p w:rsidR="002A77F7" w:rsidRDefault="002A77F7" w:rsidP="004462C2">
      <w:pPr>
        <w:rPr>
          <w:rtl/>
          <w:lang w:eastAsia="he-IL"/>
        </w:rPr>
      </w:pPr>
    </w:p>
    <w:p w:rsidR="002A77F7" w:rsidRDefault="002A77F7" w:rsidP="004462C2">
      <w:pPr>
        <w:rPr>
          <w:rtl/>
          <w:lang w:eastAsia="he-IL"/>
        </w:rPr>
      </w:pPr>
      <w:r>
        <w:rPr>
          <w:rFonts w:hint="cs"/>
          <w:rtl/>
          <w:lang w:eastAsia="he-IL"/>
        </w:rPr>
        <w:t xml:space="preserve">אמרתי את זה נכון. </w:t>
      </w:r>
    </w:p>
    <w:p w:rsidR="002A77F7" w:rsidRDefault="002A77F7" w:rsidP="004462C2">
      <w:pPr>
        <w:rPr>
          <w:rtl/>
          <w:lang w:eastAsia="he-IL"/>
        </w:rPr>
      </w:pPr>
    </w:p>
    <w:p w:rsidR="002A77F7" w:rsidRDefault="002A77F7" w:rsidP="004462C2">
      <w:pPr>
        <w:pStyle w:val="af7"/>
        <w:rPr>
          <w:rtl/>
        </w:rPr>
      </w:pPr>
      <w:bookmarkStart w:id="313" w:name="_ETM_Q3_647000"/>
      <w:bookmarkStart w:id="314" w:name="ET_yor_5982_28"/>
      <w:bookmarkEnd w:id="313"/>
      <w:r w:rsidRPr="001C1D07">
        <w:rPr>
          <w:rStyle w:val="TagStyle"/>
          <w:rtl/>
        </w:rPr>
        <w:t xml:space="preserve"> &lt;&lt; יור &gt;&gt;</w:t>
      </w:r>
      <w:r w:rsidRPr="00C04A7F">
        <w:rPr>
          <w:rStyle w:val="TagStyle"/>
          <w:rtl/>
        </w:rPr>
        <w:t xml:space="preserve"> </w:t>
      </w:r>
      <w:r>
        <w:rPr>
          <w:rtl/>
        </w:rPr>
        <w:t>היו"ר יריב לוין:</w:t>
      </w:r>
      <w:r w:rsidRPr="00C04A7F">
        <w:rPr>
          <w:rStyle w:val="TagStyle"/>
          <w:rtl/>
        </w:rPr>
        <w:t xml:space="preserve"> </w:t>
      </w:r>
      <w:r w:rsidRPr="001C1D07">
        <w:rPr>
          <w:rStyle w:val="TagStyle"/>
          <w:rtl/>
        </w:rPr>
        <w:t>&lt;&lt; יור &gt;&gt;</w:t>
      </w:r>
      <w:r>
        <w:rPr>
          <w:rtl/>
        </w:rPr>
        <w:t xml:space="preserve">   </w:t>
      </w:r>
      <w:bookmarkEnd w:id="314"/>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יוראי, יוראי. </w:t>
      </w:r>
    </w:p>
    <w:p w:rsidR="002A77F7" w:rsidRDefault="002A77F7" w:rsidP="004462C2">
      <w:pPr>
        <w:rPr>
          <w:rtl/>
          <w:lang w:eastAsia="he-IL"/>
        </w:rPr>
      </w:pPr>
    </w:p>
    <w:p w:rsidR="002A77F7" w:rsidRDefault="002A77F7" w:rsidP="004462C2">
      <w:pPr>
        <w:pStyle w:val="-"/>
        <w:keepNext/>
        <w:rPr>
          <w:rtl/>
        </w:rPr>
      </w:pPr>
      <w:r w:rsidRPr="00C04A7F">
        <w:rPr>
          <w:rStyle w:val="TagStyle"/>
          <w:rtl/>
        </w:rPr>
        <w:t>&lt;&lt; יור</w:t>
      </w:r>
      <w:r w:rsidRPr="001E5D40">
        <w:rPr>
          <w:rStyle w:val="TagStyle"/>
          <w:rtl/>
        </w:rPr>
        <w:t xml:space="preserve"> &lt;&lt; דובר_המשך &gt;&gt; </w:t>
      </w:r>
      <w:r>
        <w:rPr>
          <w:rtl/>
        </w:rPr>
        <w:t>סגן השר לביטחון הפנים דסטה גדי יברקן:</w:t>
      </w:r>
      <w:r w:rsidRPr="001E5D40">
        <w:rPr>
          <w:rStyle w:val="TagStyle"/>
          <w:rtl/>
        </w:rPr>
        <w:t xml:space="preserve"> &lt;&lt; דובר_המשך &gt;&gt;</w:t>
      </w:r>
      <w:r>
        <w:rPr>
          <w:rtl/>
        </w:rPr>
        <w:t xml:space="preserve">   </w:t>
      </w:r>
    </w:p>
    <w:p w:rsidR="002A77F7" w:rsidRDefault="002A77F7" w:rsidP="004462C2">
      <w:pPr>
        <w:rPr>
          <w:rtl/>
          <w:lang w:eastAsia="he-IL"/>
        </w:rPr>
      </w:pPr>
    </w:p>
    <w:p w:rsidR="002A77F7" w:rsidRDefault="002A77F7" w:rsidP="004462C2">
      <w:pPr>
        <w:rPr>
          <w:rtl/>
          <w:lang w:eastAsia="he-IL"/>
        </w:rPr>
      </w:pPr>
      <w:bookmarkStart w:id="315" w:name="_ETM_Q3_646000"/>
      <w:bookmarkEnd w:id="315"/>
      <w:r>
        <w:rPr>
          <w:rFonts w:hint="cs"/>
          <w:rtl/>
          <w:lang w:eastAsia="he-IL"/>
        </w:rPr>
        <w:t xml:space="preserve">יוראי, אמרתי. </w:t>
      </w:r>
      <w:bookmarkStart w:id="316" w:name="_ETM_Q3_648000"/>
      <w:bookmarkEnd w:id="316"/>
    </w:p>
    <w:p w:rsidR="002A77F7" w:rsidRDefault="002A77F7" w:rsidP="004462C2">
      <w:pPr>
        <w:keepNext/>
        <w:rPr>
          <w:rtl/>
        </w:rPr>
      </w:pPr>
      <w:bookmarkStart w:id="317" w:name="ET_speakercontinue_5787_18"/>
    </w:p>
    <w:p w:rsidR="002A77F7" w:rsidRDefault="002A77F7" w:rsidP="004462C2">
      <w:pPr>
        <w:pStyle w:val="-"/>
        <w:rPr>
          <w:rtl/>
        </w:rPr>
      </w:pPr>
      <w:r w:rsidRPr="001C1D07">
        <w:rPr>
          <w:rStyle w:val="TagStyle"/>
          <w:rtl/>
        </w:rPr>
        <w:t xml:space="preserve"> &lt;&lt; דובר_המשך &gt;&gt;</w:t>
      </w:r>
      <w:r w:rsidRPr="00783611">
        <w:rPr>
          <w:rStyle w:val="TagStyle"/>
          <w:rtl/>
        </w:rPr>
        <w:t xml:space="preserve"> </w:t>
      </w:r>
      <w:r>
        <w:rPr>
          <w:rtl/>
        </w:rPr>
        <w:t>יוראי להב הרצנו (יש עתיד-תל"ם):</w:t>
      </w:r>
      <w:r w:rsidRPr="00783611">
        <w:rPr>
          <w:rStyle w:val="TagStyle"/>
          <w:rtl/>
        </w:rPr>
        <w:t xml:space="preserve"> </w:t>
      </w:r>
      <w:r w:rsidRPr="001C1D07">
        <w:rPr>
          <w:rStyle w:val="TagStyle"/>
          <w:rtl/>
        </w:rPr>
        <w:t>&lt;&lt; דובר_המשך &gt;&gt;</w:t>
      </w:r>
      <w:r>
        <w:rPr>
          <w:rtl/>
        </w:rPr>
        <w:t xml:space="preserve">   </w:t>
      </w:r>
      <w:bookmarkEnd w:id="317"/>
    </w:p>
    <w:p w:rsidR="002A77F7" w:rsidRDefault="002A77F7" w:rsidP="00B57747">
      <w:pPr>
        <w:rPr>
          <w:rtl/>
          <w:lang w:eastAsia="he-IL"/>
        </w:rPr>
      </w:pPr>
    </w:p>
    <w:p w:rsidR="002A77F7" w:rsidRDefault="002A77F7" w:rsidP="004462C2">
      <w:pPr>
        <w:rPr>
          <w:rtl/>
          <w:lang w:eastAsia="he-IL"/>
        </w:rPr>
      </w:pPr>
      <w:r>
        <w:rPr>
          <w:rFonts w:hint="cs"/>
          <w:rtl/>
          <w:lang w:eastAsia="he-IL"/>
        </w:rPr>
        <w:t>כל הדרכים מובילות לרומא או לראש העין.</w:t>
      </w:r>
    </w:p>
    <w:p w:rsidR="002A77F7" w:rsidRDefault="002A77F7" w:rsidP="004462C2">
      <w:pPr>
        <w:rPr>
          <w:rtl/>
          <w:lang w:eastAsia="he-IL"/>
        </w:rPr>
      </w:pPr>
    </w:p>
    <w:p w:rsidR="002A77F7" w:rsidRDefault="002A77F7" w:rsidP="004462C2">
      <w:pPr>
        <w:pStyle w:val="-"/>
        <w:rPr>
          <w:rtl/>
        </w:rPr>
      </w:pPr>
      <w:bookmarkStart w:id="318" w:name="ET_speakercontinue_6004_38"/>
      <w:r w:rsidRPr="001C1D07">
        <w:rPr>
          <w:rStyle w:val="TagStyle"/>
          <w:rtl/>
        </w:rPr>
        <w:t>&lt;&lt; דובר_המשך &gt;&gt;</w:t>
      </w:r>
      <w:r w:rsidRPr="001E5D40">
        <w:rPr>
          <w:rStyle w:val="TagStyle"/>
          <w:rtl/>
        </w:rPr>
        <w:t xml:space="preserve"> </w:t>
      </w:r>
      <w:r>
        <w:rPr>
          <w:rtl/>
        </w:rPr>
        <w:t>סגן השר לביטחון הפנים דסטה גדי יברקן:</w:t>
      </w:r>
      <w:r w:rsidRPr="001E5D40">
        <w:rPr>
          <w:rStyle w:val="TagStyle"/>
          <w:rtl/>
        </w:rPr>
        <w:t xml:space="preserve"> </w:t>
      </w:r>
      <w:r w:rsidRPr="001C1D07">
        <w:rPr>
          <w:rStyle w:val="TagStyle"/>
          <w:rtl/>
        </w:rPr>
        <w:t>&lt;&lt; דובר_המשך &gt;&gt;</w:t>
      </w:r>
      <w:bookmarkEnd w:id="318"/>
      <w:r>
        <w:rPr>
          <w:rtl/>
        </w:rPr>
        <w:t xml:space="preserve">   </w:t>
      </w:r>
    </w:p>
    <w:p w:rsidR="002A77F7" w:rsidRDefault="002A77F7" w:rsidP="004462C2">
      <w:pPr>
        <w:rPr>
          <w:rtl/>
          <w:lang w:eastAsia="he-IL"/>
        </w:rPr>
      </w:pPr>
    </w:p>
    <w:p w:rsidR="002A77F7" w:rsidRDefault="002A77F7" w:rsidP="004462C2">
      <w:pPr>
        <w:rPr>
          <w:rtl/>
          <w:lang w:eastAsia="he-IL"/>
        </w:rPr>
      </w:pPr>
      <w:r>
        <w:rPr>
          <w:rFonts w:hint="cs"/>
          <w:rtl/>
          <w:lang w:eastAsia="he-IL"/>
        </w:rPr>
        <w:t xml:space="preserve">כל הדרכים מובילות לירושלים. זה הכי חשוב. </w:t>
      </w:r>
    </w:p>
    <w:p w:rsidR="002A77F7" w:rsidRDefault="002A77F7" w:rsidP="004462C2">
      <w:pPr>
        <w:rPr>
          <w:rtl/>
          <w:lang w:eastAsia="he-IL"/>
        </w:rPr>
      </w:pPr>
    </w:p>
    <w:p w:rsidR="002A77F7" w:rsidRDefault="002A77F7" w:rsidP="004462C2">
      <w:pPr>
        <w:rPr>
          <w:rtl/>
          <w:lang w:eastAsia="he-IL"/>
        </w:rPr>
      </w:pPr>
      <w:bookmarkStart w:id="319" w:name="_ETM_Q3_654000"/>
      <w:bookmarkEnd w:id="319"/>
      <w:r>
        <w:rPr>
          <w:rFonts w:hint="cs"/>
          <w:rtl/>
          <w:lang w:eastAsia="he-IL"/>
        </w:rPr>
        <w:lastRenderedPageBreak/>
        <w:t xml:space="preserve">תשמע, ידידי, חברי, </w:t>
      </w:r>
      <w:bookmarkStart w:id="320" w:name="_ETM_Q3_656000"/>
      <w:bookmarkEnd w:id="320"/>
      <w:r>
        <w:rPr>
          <w:rFonts w:hint="cs"/>
          <w:rtl/>
          <w:lang w:eastAsia="he-IL"/>
        </w:rPr>
        <w:t xml:space="preserve">קודם כול, משטרת ישראל </w:t>
      </w:r>
      <w:r w:rsidR="00AE4BCE">
        <w:rPr>
          <w:rFonts w:hint="eastAsia"/>
          <w:rtl/>
          <w:lang w:eastAsia="he-IL"/>
        </w:rPr>
        <w:t>–</w:t>
      </w:r>
      <w:r>
        <w:rPr>
          <w:rFonts w:hint="cs"/>
          <w:rtl/>
          <w:lang w:eastAsia="he-IL"/>
        </w:rPr>
        <w:t xml:space="preserve"> אנחנו לא נותנים הנחיה למשטרת ישראל איך לפעול במחאות. המפקדים בשטח</w:t>
      </w:r>
      <w:bookmarkStart w:id="321" w:name="_ETM_Q3_665000"/>
      <w:bookmarkEnd w:id="321"/>
      <w:r>
        <w:rPr>
          <w:rFonts w:hint="cs"/>
          <w:rtl/>
          <w:lang w:eastAsia="he-IL"/>
        </w:rPr>
        <w:t xml:space="preserve">, התחנות בשטח, לפי סוגי האירוע, הם אלה שמטפלים. יחד עם זאת, משטרת ישראל פועלת בעניין </w:t>
      </w:r>
      <w:bookmarkStart w:id="322" w:name="_ETM_Q3_675000"/>
      <w:bookmarkEnd w:id="322"/>
      <w:r>
        <w:rPr>
          <w:rFonts w:hint="cs"/>
          <w:rtl/>
          <w:lang w:eastAsia="he-IL"/>
        </w:rPr>
        <w:t xml:space="preserve">הזה מסביב לשעון, בכל נקודה, בכל יום, ובוודאי לאישיות מאובטחת כמו ראש הממשלה החליפי. אבל אם יש איזשהו אירוע </w:t>
      </w:r>
      <w:bookmarkStart w:id="323" w:name="_ETM_Q3_686000"/>
      <w:bookmarkEnd w:id="323"/>
      <w:r>
        <w:rPr>
          <w:rFonts w:hint="cs"/>
          <w:rtl/>
          <w:lang w:eastAsia="he-IL"/>
        </w:rPr>
        <w:t xml:space="preserve">חריג כפי שאתה מתאר אותו, אני אבדוק ואני אשיב </w:t>
      </w:r>
      <w:bookmarkStart w:id="324" w:name="_ETM_Q3_691000"/>
      <w:bookmarkEnd w:id="324"/>
      <w:r>
        <w:rPr>
          <w:rFonts w:hint="cs"/>
          <w:rtl/>
          <w:lang w:eastAsia="he-IL"/>
        </w:rPr>
        <w:t xml:space="preserve">לך. </w:t>
      </w:r>
    </w:p>
    <w:p w:rsidR="002A77F7" w:rsidRDefault="002A77F7" w:rsidP="004462C2">
      <w:pPr>
        <w:rPr>
          <w:rtl/>
          <w:lang w:eastAsia="he-IL"/>
        </w:rPr>
      </w:pPr>
    </w:p>
    <w:p w:rsidR="002A77F7" w:rsidRDefault="002A77F7" w:rsidP="004462C2">
      <w:pPr>
        <w:pStyle w:val="-"/>
        <w:rPr>
          <w:rtl/>
        </w:rPr>
      </w:pPr>
      <w:bookmarkStart w:id="325" w:name="ET_speakercontinue_5787_19"/>
      <w:r w:rsidRPr="001C1D07">
        <w:rPr>
          <w:rStyle w:val="TagStyle"/>
          <w:rtl/>
        </w:rPr>
        <w:t xml:space="preserve"> &lt;&lt; דובר_המשך &gt;&gt;</w:t>
      </w:r>
      <w:r w:rsidRPr="00783611">
        <w:rPr>
          <w:rStyle w:val="TagStyle"/>
          <w:rtl/>
        </w:rPr>
        <w:t xml:space="preserve"> </w:t>
      </w:r>
      <w:r>
        <w:rPr>
          <w:rtl/>
        </w:rPr>
        <w:t>יוראי להב הרצנו (יש עתיד-תל"ם):</w:t>
      </w:r>
      <w:r w:rsidRPr="00783611">
        <w:rPr>
          <w:rStyle w:val="TagStyle"/>
          <w:rtl/>
        </w:rPr>
        <w:t xml:space="preserve"> </w:t>
      </w:r>
      <w:r w:rsidRPr="001C1D07">
        <w:rPr>
          <w:rStyle w:val="TagStyle"/>
          <w:rtl/>
        </w:rPr>
        <w:t>&lt;&lt; דובר_המשך &gt;&gt;</w:t>
      </w:r>
      <w:r>
        <w:rPr>
          <w:rtl/>
        </w:rPr>
        <w:t xml:space="preserve">   </w:t>
      </w:r>
      <w:bookmarkEnd w:id="325"/>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הבעיה היא שזה קורה </w:t>
      </w:r>
      <w:r w:rsidR="00AE4BCE">
        <w:rPr>
          <w:rFonts w:hint="cs"/>
          <w:rtl/>
          <w:lang w:eastAsia="he-IL"/>
        </w:rPr>
        <w:t>– – –</w:t>
      </w:r>
      <w:r>
        <w:rPr>
          <w:rFonts w:hint="cs"/>
          <w:rtl/>
          <w:lang w:eastAsia="he-IL"/>
        </w:rPr>
        <w:t xml:space="preserve"> </w:t>
      </w:r>
    </w:p>
    <w:p w:rsidR="002A77F7" w:rsidRDefault="002A77F7" w:rsidP="004462C2">
      <w:pPr>
        <w:rPr>
          <w:rtl/>
          <w:lang w:eastAsia="he-IL"/>
        </w:rPr>
      </w:pPr>
    </w:p>
    <w:p w:rsidR="002A77F7" w:rsidRDefault="002A77F7" w:rsidP="004462C2">
      <w:pPr>
        <w:pStyle w:val="af7"/>
        <w:rPr>
          <w:rtl/>
        </w:rPr>
      </w:pPr>
      <w:bookmarkStart w:id="326" w:name="ET_yor_5982_29"/>
      <w:r w:rsidRPr="001C1D07">
        <w:rPr>
          <w:rStyle w:val="TagStyle"/>
          <w:rtl/>
        </w:rPr>
        <w:t xml:space="preserve"> &lt;&lt; יור &gt;&gt; </w:t>
      </w:r>
      <w:r>
        <w:rPr>
          <w:rtl/>
        </w:rPr>
        <w:t>היו"ר יריב לוין:</w:t>
      </w:r>
      <w:r w:rsidRPr="001C1D07">
        <w:rPr>
          <w:rStyle w:val="TagStyle"/>
          <w:rtl/>
        </w:rPr>
        <w:t xml:space="preserve"> &lt;&lt; יור &gt;&gt;</w:t>
      </w:r>
      <w:r>
        <w:rPr>
          <w:rtl/>
        </w:rPr>
        <w:t xml:space="preserve">   </w:t>
      </w:r>
      <w:bookmarkEnd w:id="326"/>
    </w:p>
    <w:p w:rsidR="002A77F7" w:rsidRDefault="002A77F7" w:rsidP="00B57747">
      <w:pPr>
        <w:rPr>
          <w:rtl/>
        </w:rPr>
      </w:pPr>
    </w:p>
    <w:p w:rsidR="002A77F7" w:rsidRDefault="002A77F7" w:rsidP="00DE076C">
      <w:pPr>
        <w:rPr>
          <w:rtl/>
        </w:rPr>
      </w:pPr>
      <w:r>
        <w:rPr>
          <w:rFonts w:hint="cs"/>
          <w:rtl/>
        </w:rPr>
        <w:t>מאה אחוז</w:t>
      </w:r>
      <w:r w:rsidR="00DE076C">
        <w:rPr>
          <w:rFonts w:hint="cs"/>
          <w:rtl/>
        </w:rPr>
        <w:t>.</w:t>
      </w:r>
      <w:r>
        <w:rPr>
          <w:rFonts w:hint="cs"/>
          <w:rtl/>
        </w:rPr>
        <w:t xml:space="preserve"> הוא יבדוק את </w:t>
      </w:r>
      <w:r w:rsidR="00AE4BCE">
        <w:rPr>
          <w:rFonts w:hint="cs"/>
          <w:rtl/>
        </w:rPr>
        <w:t>– – –</w:t>
      </w:r>
      <w:r>
        <w:rPr>
          <w:rFonts w:hint="cs"/>
          <w:rtl/>
        </w:rPr>
        <w:t xml:space="preserve"> </w:t>
      </w:r>
    </w:p>
    <w:p w:rsidR="002A77F7" w:rsidRDefault="002A77F7" w:rsidP="004462C2">
      <w:pPr>
        <w:rPr>
          <w:rtl/>
          <w:lang w:eastAsia="he-IL"/>
        </w:rPr>
      </w:pPr>
    </w:p>
    <w:p w:rsidR="002A77F7" w:rsidRDefault="002A77F7" w:rsidP="004462C2">
      <w:pPr>
        <w:pStyle w:val="-"/>
        <w:rPr>
          <w:rtl/>
        </w:rPr>
      </w:pPr>
      <w:bookmarkStart w:id="327" w:name="ET_speakercontinue_6004_39"/>
      <w:r w:rsidRPr="001C1D07">
        <w:rPr>
          <w:rStyle w:val="TagStyle"/>
          <w:rtl/>
        </w:rPr>
        <w:t>&lt;&lt; דובר_המשך &gt;&gt;</w:t>
      </w:r>
      <w:r w:rsidRPr="001E5D40">
        <w:rPr>
          <w:rStyle w:val="TagStyle"/>
          <w:rtl/>
        </w:rPr>
        <w:t xml:space="preserve"> </w:t>
      </w:r>
      <w:r>
        <w:rPr>
          <w:rtl/>
        </w:rPr>
        <w:t>סגן השר לביטחון הפנים דסטה גדי יברקן:</w:t>
      </w:r>
      <w:r w:rsidRPr="001E5D40">
        <w:rPr>
          <w:rStyle w:val="TagStyle"/>
          <w:rtl/>
        </w:rPr>
        <w:t xml:space="preserve"> </w:t>
      </w:r>
      <w:r w:rsidRPr="001C1D07">
        <w:rPr>
          <w:rStyle w:val="TagStyle"/>
          <w:rtl/>
        </w:rPr>
        <w:t>&lt;&lt; דובר_המשך &gt;&gt;</w:t>
      </w:r>
      <w:bookmarkEnd w:id="327"/>
      <w:r>
        <w:rPr>
          <w:rtl/>
        </w:rPr>
        <w:t xml:space="preserve">   </w:t>
      </w:r>
    </w:p>
    <w:p w:rsidR="002A77F7" w:rsidRDefault="002A77F7" w:rsidP="004462C2">
      <w:pPr>
        <w:rPr>
          <w:rtl/>
          <w:lang w:eastAsia="he-IL"/>
        </w:rPr>
      </w:pPr>
    </w:p>
    <w:p w:rsidR="002A77F7" w:rsidRDefault="002A77F7" w:rsidP="004462C2">
      <w:pPr>
        <w:rPr>
          <w:rtl/>
          <w:lang w:eastAsia="he-IL"/>
        </w:rPr>
      </w:pPr>
      <w:bookmarkStart w:id="328" w:name="_ETM_Q3_693000"/>
      <w:bookmarkEnd w:id="328"/>
      <w:r>
        <w:rPr>
          <w:rFonts w:hint="cs"/>
          <w:rtl/>
          <w:lang w:eastAsia="he-IL"/>
        </w:rPr>
        <w:t xml:space="preserve">אתה יודע, משטרת ישראל עובדת </w:t>
      </w:r>
      <w:bookmarkStart w:id="329" w:name="_ETM_Q3_694000"/>
      <w:bookmarkEnd w:id="329"/>
      <w:r>
        <w:rPr>
          <w:rFonts w:hint="cs"/>
          <w:rtl/>
          <w:lang w:eastAsia="he-IL"/>
        </w:rPr>
        <w:t xml:space="preserve">מסביב לשעון. אם זה אירוע חריג בעיניך, אני אשב איתך, </w:t>
      </w:r>
      <w:bookmarkStart w:id="330" w:name="_ETM_Q3_697000"/>
      <w:bookmarkEnd w:id="330"/>
      <w:r>
        <w:rPr>
          <w:rFonts w:hint="cs"/>
          <w:rtl/>
          <w:lang w:eastAsia="he-IL"/>
        </w:rPr>
        <w:t xml:space="preserve">אני אבדוק את זה ואתן לך תשובה מסודרת. </w:t>
      </w:r>
    </w:p>
    <w:p w:rsidR="002A77F7" w:rsidRDefault="002A77F7" w:rsidP="004462C2">
      <w:pPr>
        <w:rPr>
          <w:rtl/>
          <w:lang w:eastAsia="he-IL"/>
        </w:rPr>
      </w:pPr>
    </w:p>
    <w:p w:rsidR="002A77F7" w:rsidRDefault="002A77F7" w:rsidP="004462C2">
      <w:pPr>
        <w:pStyle w:val="af6"/>
        <w:rPr>
          <w:rtl/>
        </w:rPr>
      </w:pPr>
      <w:bookmarkStart w:id="331" w:name="_ETM_Q3_699000"/>
      <w:bookmarkStart w:id="332" w:name="ET_interruption_5787_30"/>
      <w:bookmarkEnd w:id="331"/>
      <w:r w:rsidRPr="001C1D07">
        <w:rPr>
          <w:rStyle w:val="TagStyle"/>
          <w:rtl/>
        </w:rPr>
        <w:t xml:space="preserve"> &lt;&lt; קריאה &gt;&gt; </w:t>
      </w:r>
      <w:r>
        <w:rPr>
          <w:rtl/>
        </w:rPr>
        <w:t>יוראי להב הרצנו (יש עתיד-תל"ם):</w:t>
      </w:r>
      <w:r w:rsidRPr="001C1D07">
        <w:rPr>
          <w:rStyle w:val="TagStyle"/>
          <w:rtl/>
        </w:rPr>
        <w:t xml:space="preserve"> &lt;&lt; קריאה &gt;&gt;</w:t>
      </w:r>
      <w:r>
        <w:rPr>
          <w:rtl/>
        </w:rPr>
        <w:t xml:space="preserve">   </w:t>
      </w:r>
      <w:bookmarkEnd w:id="332"/>
    </w:p>
    <w:p w:rsidR="002A77F7" w:rsidRDefault="002A77F7" w:rsidP="00B57747">
      <w:pPr>
        <w:rPr>
          <w:rtl/>
          <w:lang w:eastAsia="he-IL"/>
        </w:rPr>
      </w:pPr>
    </w:p>
    <w:p w:rsidR="002A77F7" w:rsidRPr="001C1D07" w:rsidRDefault="002A77F7" w:rsidP="004462C2">
      <w:pPr>
        <w:rPr>
          <w:rtl/>
          <w:lang w:eastAsia="he-IL"/>
        </w:rPr>
      </w:pPr>
      <w:r>
        <w:rPr>
          <w:rFonts w:hint="cs"/>
          <w:rtl/>
          <w:lang w:eastAsia="he-IL"/>
        </w:rPr>
        <w:t xml:space="preserve">תודה רבה. </w:t>
      </w:r>
      <w:bookmarkStart w:id="333" w:name="_ETM_Q3_698000"/>
      <w:bookmarkEnd w:id="333"/>
    </w:p>
    <w:p w:rsidR="002A77F7" w:rsidRDefault="002A77F7" w:rsidP="004462C2">
      <w:pPr>
        <w:rPr>
          <w:rtl/>
          <w:lang w:eastAsia="he-IL"/>
        </w:rPr>
      </w:pPr>
    </w:p>
    <w:p w:rsidR="002A77F7" w:rsidRDefault="002A77F7" w:rsidP="004462C2">
      <w:pPr>
        <w:pStyle w:val="af7"/>
        <w:rPr>
          <w:rtl/>
        </w:rPr>
      </w:pPr>
      <w:bookmarkStart w:id="334" w:name="ET_yor_5982_21"/>
      <w:r w:rsidRPr="001C1D07">
        <w:rPr>
          <w:rStyle w:val="TagStyle"/>
          <w:rtl/>
        </w:rPr>
        <w:t xml:space="preserve"> &lt;&lt; יור &gt;&gt;</w:t>
      </w:r>
      <w:r w:rsidRPr="00783611">
        <w:rPr>
          <w:rStyle w:val="TagStyle"/>
          <w:rtl/>
        </w:rPr>
        <w:t xml:space="preserve"> </w:t>
      </w:r>
      <w:r>
        <w:rPr>
          <w:rtl/>
        </w:rPr>
        <w:t>היו"ר יריב לוין:</w:t>
      </w:r>
      <w:r w:rsidRPr="00783611">
        <w:rPr>
          <w:rStyle w:val="TagStyle"/>
          <w:rtl/>
        </w:rPr>
        <w:t xml:space="preserve"> </w:t>
      </w:r>
      <w:r w:rsidRPr="001C1D07">
        <w:rPr>
          <w:rStyle w:val="TagStyle"/>
          <w:rtl/>
        </w:rPr>
        <w:t>&lt;&lt; יור &gt;&gt;</w:t>
      </w:r>
      <w:r>
        <w:rPr>
          <w:rtl/>
        </w:rPr>
        <w:t xml:space="preserve">   </w:t>
      </w:r>
      <w:bookmarkEnd w:id="334"/>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רק לגבי השאלה של חבר הכנסת סעדי. </w:t>
      </w:r>
    </w:p>
    <w:p w:rsidR="002A77F7" w:rsidRDefault="002A77F7" w:rsidP="004462C2">
      <w:pPr>
        <w:rPr>
          <w:rtl/>
          <w:lang w:eastAsia="he-IL"/>
        </w:rPr>
      </w:pPr>
    </w:p>
    <w:p w:rsidR="002A77F7" w:rsidRDefault="002A77F7" w:rsidP="004462C2">
      <w:pPr>
        <w:pStyle w:val="-"/>
        <w:rPr>
          <w:rtl/>
        </w:rPr>
      </w:pPr>
      <w:bookmarkStart w:id="335" w:name="ET_speakercontinue_6004_40"/>
      <w:r w:rsidRPr="001C1D07">
        <w:rPr>
          <w:rStyle w:val="TagStyle"/>
          <w:rtl/>
        </w:rPr>
        <w:t>&lt;&lt; דובר_המשך &gt;&gt;</w:t>
      </w:r>
      <w:r w:rsidRPr="001E5D40">
        <w:rPr>
          <w:rStyle w:val="TagStyle"/>
          <w:rtl/>
        </w:rPr>
        <w:t xml:space="preserve"> </w:t>
      </w:r>
      <w:r>
        <w:rPr>
          <w:rtl/>
        </w:rPr>
        <w:t>סגן השר לביטחון הפנים דסטה גדי יברקן:</w:t>
      </w:r>
      <w:r w:rsidRPr="001E5D40">
        <w:rPr>
          <w:rStyle w:val="TagStyle"/>
          <w:rtl/>
        </w:rPr>
        <w:t xml:space="preserve"> </w:t>
      </w:r>
      <w:r w:rsidRPr="001C1D07">
        <w:rPr>
          <w:rStyle w:val="TagStyle"/>
          <w:rtl/>
        </w:rPr>
        <w:t>&lt;&lt; דובר_המשך &gt;&gt;</w:t>
      </w:r>
      <w:bookmarkEnd w:id="335"/>
      <w:r>
        <w:rPr>
          <w:rtl/>
        </w:rPr>
        <w:t xml:space="preserve">   </w:t>
      </w:r>
    </w:p>
    <w:p w:rsidR="002A77F7" w:rsidRDefault="002A77F7" w:rsidP="004462C2">
      <w:pPr>
        <w:rPr>
          <w:rtl/>
          <w:lang w:eastAsia="he-IL"/>
        </w:rPr>
      </w:pPr>
    </w:p>
    <w:p w:rsidR="002A77F7" w:rsidRDefault="002A77F7" w:rsidP="00E67DC0">
      <w:pPr>
        <w:rPr>
          <w:rtl/>
          <w:lang w:eastAsia="he-IL"/>
        </w:rPr>
      </w:pPr>
      <w:bookmarkStart w:id="336" w:name="_ETM_Q3_705000"/>
      <w:bookmarkEnd w:id="336"/>
      <w:r>
        <w:rPr>
          <w:rFonts w:hint="cs"/>
          <w:rtl/>
          <w:lang w:eastAsia="he-IL"/>
        </w:rPr>
        <w:t xml:space="preserve">חבר הכנסת סעדי, קודם כול, גורמי הרפואה בשב"ס עושים את מלאכתם מסביב לשעון, בוודאי בימי קורונה. אני </w:t>
      </w:r>
      <w:bookmarkStart w:id="337" w:name="_ETM_Q3_717000"/>
      <w:bookmarkEnd w:id="337"/>
      <w:r>
        <w:rPr>
          <w:rFonts w:hint="cs"/>
          <w:rtl/>
          <w:lang w:eastAsia="he-IL"/>
        </w:rPr>
        <w:t xml:space="preserve">אכן מסכים </w:t>
      </w:r>
      <w:r w:rsidR="00DE076C">
        <w:rPr>
          <w:rFonts w:hint="cs"/>
          <w:rtl/>
          <w:lang w:eastAsia="he-IL"/>
        </w:rPr>
        <w:t>ל</w:t>
      </w:r>
      <w:r>
        <w:rPr>
          <w:rFonts w:hint="cs"/>
          <w:rtl/>
          <w:lang w:eastAsia="he-IL"/>
        </w:rPr>
        <w:t xml:space="preserve">מה שאמרת, שצריך לבדוק את </w:t>
      </w:r>
      <w:bookmarkStart w:id="338" w:name="_ETM_Q3_721000"/>
      <w:bookmarkEnd w:id="338"/>
      <w:r>
        <w:rPr>
          <w:rFonts w:hint="cs"/>
          <w:rtl/>
          <w:lang w:eastAsia="he-IL"/>
        </w:rPr>
        <w:t xml:space="preserve">זה בלי קשר לימי קורונה, אלא לבדוק את הטיפול גם בימי שגרה. המערך הרפואי בשב"ס, </w:t>
      </w:r>
      <w:bookmarkStart w:id="339" w:name="_ETM_Q3_725000"/>
      <w:bookmarkEnd w:id="339"/>
      <w:r>
        <w:rPr>
          <w:rFonts w:hint="cs"/>
          <w:rtl/>
          <w:lang w:eastAsia="he-IL"/>
        </w:rPr>
        <w:t xml:space="preserve">גם בית החולים שלהם ברמלה, כל מה שאנחנו עושים </w:t>
      </w:r>
      <w:bookmarkStart w:id="340" w:name="_ETM_Q3_727000"/>
      <w:bookmarkEnd w:id="340"/>
      <w:r>
        <w:rPr>
          <w:rFonts w:hint="cs"/>
          <w:rtl/>
          <w:lang w:eastAsia="he-IL"/>
        </w:rPr>
        <w:t xml:space="preserve">הוא יחסית </w:t>
      </w:r>
      <w:r w:rsidR="00AE4BCE">
        <w:rPr>
          <w:rFonts w:hint="eastAsia"/>
          <w:rtl/>
          <w:lang w:eastAsia="he-IL"/>
        </w:rPr>
        <w:t>–</w:t>
      </w:r>
      <w:r w:rsidR="00DE076C">
        <w:rPr>
          <w:rFonts w:hint="eastAsia"/>
          <w:rtl/>
          <w:lang w:eastAsia="he-IL"/>
        </w:rPr>
        <w:t xml:space="preserve"> </w:t>
      </w:r>
      <w:r>
        <w:rPr>
          <w:rFonts w:hint="cs"/>
          <w:rtl/>
          <w:lang w:eastAsia="he-IL"/>
        </w:rPr>
        <w:t>בין השנים מן המתקדמ</w:t>
      </w:r>
      <w:r w:rsidR="00DE076C">
        <w:rPr>
          <w:rFonts w:hint="cs"/>
          <w:rtl/>
          <w:lang w:eastAsia="he-IL"/>
        </w:rPr>
        <w:t>ות</w:t>
      </w:r>
      <w:r>
        <w:rPr>
          <w:rFonts w:hint="cs"/>
          <w:rtl/>
          <w:lang w:eastAsia="he-IL"/>
        </w:rPr>
        <w:t xml:space="preserve"> שיש. גם הטיפול </w:t>
      </w:r>
      <w:r w:rsidR="00AE4BCE">
        <w:rPr>
          <w:rtl/>
          <w:lang w:eastAsia="he-IL"/>
        </w:rPr>
        <w:t>–</w:t>
      </w:r>
      <w:r>
        <w:rPr>
          <w:rFonts w:hint="cs"/>
          <w:rtl/>
          <w:lang w:eastAsia="he-IL"/>
        </w:rPr>
        <w:t xml:space="preserve"> האסירים יכולים </w:t>
      </w:r>
      <w:bookmarkStart w:id="341" w:name="_ETM_Q3_734000"/>
      <w:bookmarkEnd w:id="341"/>
      <w:r>
        <w:rPr>
          <w:rFonts w:hint="cs"/>
          <w:rtl/>
          <w:lang w:eastAsia="he-IL"/>
        </w:rPr>
        <w:t xml:space="preserve">להעיד על כך. בוודאי שאם יש אירוע חריג בעיניך </w:t>
      </w:r>
      <w:r w:rsidR="00E67DC0">
        <w:rPr>
          <w:rFonts w:hint="eastAsia"/>
          <w:rtl/>
          <w:lang w:eastAsia="he-IL"/>
        </w:rPr>
        <w:t>ש</w:t>
      </w:r>
      <w:r w:rsidR="00E67DC0">
        <w:rPr>
          <w:rFonts w:hint="cs"/>
          <w:rtl/>
          <w:lang w:eastAsia="he-IL"/>
        </w:rPr>
        <w:t>הוא לא זכה לתשומת לב</w:t>
      </w:r>
      <w:r w:rsidR="00E67DC0">
        <w:rPr>
          <w:rFonts w:hint="eastAsia"/>
          <w:rtl/>
          <w:lang w:eastAsia="he-IL"/>
        </w:rPr>
        <w:t xml:space="preserve"> </w:t>
      </w:r>
      <w:r>
        <w:rPr>
          <w:rFonts w:hint="cs"/>
          <w:rtl/>
          <w:lang w:eastAsia="he-IL"/>
        </w:rPr>
        <w:t xml:space="preserve">ואתה מכיר את האירוע הזה, אני מוכן לבדוק את זה באופן אישי ולהביא לך תשובה מהימנה. </w:t>
      </w:r>
      <w:bookmarkStart w:id="342" w:name="_ETM_Q3_746000"/>
      <w:bookmarkEnd w:id="342"/>
      <w:r>
        <w:rPr>
          <w:rFonts w:hint="cs"/>
          <w:rtl/>
          <w:lang w:eastAsia="he-IL"/>
        </w:rPr>
        <w:t xml:space="preserve">תסמוך עליי שכשאני אומר משהו, אני משתדל לעמוד במה </w:t>
      </w:r>
      <w:bookmarkStart w:id="343" w:name="_ETM_Q3_750000"/>
      <w:bookmarkEnd w:id="343"/>
      <w:r>
        <w:rPr>
          <w:rFonts w:hint="cs"/>
          <w:rtl/>
          <w:lang w:eastAsia="he-IL"/>
        </w:rPr>
        <w:t xml:space="preserve">שאני מבטיח. </w:t>
      </w:r>
    </w:p>
    <w:p w:rsidR="002A77F7" w:rsidRDefault="002A77F7" w:rsidP="004462C2">
      <w:pPr>
        <w:rPr>
          <w:rtl/>
          <w:lang w:eastAsia="he-IL"/>
        </w:rPr>
      </w:pPr>
    </w:p>
    <w:p w:rsidR="002A77F7" w:rsidRDefault="002A77F7" w:rsidP="004462C2">
      <w:pPr>
        <w:pStyle w:val="af6"/>
        <w:rPr>
          <w:rtl/>
        </w:rPr>
      </w:pPr>
      <w:bookmarkStart w:id="344" w:name="ET_interruption_5292_23"/>
      <w:r w:rsidRPr="001C1D07">
        <w:rPr>
          <w:rStyle w:val="TagStyle"/>
          <w:rtl/>
        </w:rPr>
        <w:t xml:space="preserve"> &lt;&lt; קריאה &gt;&gt;</w:t>
      </w:r>
      <w:r w:rsidRPr="00783611">
        <w:rPr>
          <w:rStyle w:val="TagStyle"/>
          <w:rtl/>
        </w:rPr>
        <w:t xml:space="preserve"> </w:t>
      </w:r>
      <w:r>
        <w:rPr>
          <w:rtl/>
        </w:rPr>
        <w:t>אוסאמה סעדי (הרשימה המשותפת):</w:t>
      </w:r>
      <w:r w:rsidRPr="00783611">
        <w:rPr>
          <w:rStyle w:val="TagStyle"/>
          <w:rtl/>
        </w:rPr>
        <w:t xml:space="preserve"> </w:t>
      </w:r>
      <w:r w:rsidRPr="001C1D07">
        <w:rPr>
          <w:rStyle w:val="TagStyle"/>
          <w:rtl/>
        </w:rPr>
        <w:t>&lt;&lt; קריאה &gt;&gt;</w:t>
      </w:r>
      <w:r>
        <w:rPr>
          <w:rtl/>
        </w:rPr>
        <w:t xml:space="preserve">   </w:t>
      </w:r>
      <w:bookmarkEnd w:id="344"/>
    </w:p>
    <w:p w:rsidR="002A77F7" w:rsidRDefault="002A77F7" w:rsidP="00B57747">
      <w:pPr>
        <w:rPr>
          <w:rtl/>
          <w:lang w:eastAsia="he-IL"/>
        </w:rPr>
      </w:pPr>
    </w:p>
    <w:p w:rsidR="002A77F7" w:rsidRPr="00783611" w:rsidRDefault="00AE4BCE" w:rsidP="004462C2">
      <w:pPr>
        <w:rPr>
          <w:rtl/>
          <w:lang w:eastAsia="he-IL"/>
        </w:rPr>
      </w:pPr>
      <w:r>
        <w:rPr>
          <w:rFonts w:hint="cs"/>
          <w:rtl/>
          <w:lang w:eastAsia="he-IL"/>
        </w:rPr>
        <w:t>– – –</w:t>
      </w:r>
      <w:r w:rsidR="002A77F7">
        <w:rPr>
          <w:rFonts w:hint="cs"/>
          <w:rtl/>
          <w:lang w:eastAsia="he-IL"/>
        </w:rPr>
        <w:t xml:space="preserve"> </w:t>
      </w:r>
    </w:p>
    <w:p w:rsidR="002A77F7" w:rsidRDefault="002A77F7" w:rsidP="004462C2">
      <w:pPr>
        <w:rPr>
          <w:rtl/>
          <w:lang w:eastAsia="he-IL"/>
        </w:rPr>
      </w:pPr>
    </w:p>
    <w:p w:rsidR="002A77F7" w:rsidRDefault="002A77F7" w:rsidP="004462C2">
      <w:pPr>
        <w:pStyle w:val="af7"/>
        <w:rPr>
          <w:rtl/>
        </w:rPr>
      </w:pPr>
      <w:bookmarkStart w:id="345" w:name="ET_yor_5982_31"/>
      <w:r w:rsidRPr="001C1D07">
        <w:rPr>
          <w:rStyle w:val="TagStyle"/>
          <w:rtl/>
        </w:rPr>
        <w:t xml:space="preserve"> &lt;&lt; יור &gt;&gt; </w:t>
      </w:r>
      <w:r>
        <w:rPr>
          <w:rtl/>
        </w:rPr>
        <w:t>היו"ר יריב לוין:</w:t>
      </w:r>
      <w:r w:rsidRPr="001C1D07">
        <w:rPr>
          <w:rStyle w:val="TagStyle"/>
          <w:rtl/>
        </w:rPr>
        <w:t xml:space="preserve"> &lt;&lt; יור &gt;&gt;</w:t>
      </w:r>
      <w:r>
        <w:rPr>
          <w:rtl/>
        </w:rPr>
        <w:t xml:space="preserve">   </w:t>
      </w:r>
      <w:bookmarkEnd w:id="345"/>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תודה רבה. </w:t>
      </w:r>
    </w:p>
    <w:p w:rsidR="002A77F7" w:rsidRDefault="002A77F7" w:rsidP="004462C2">
      <w:pPr>
        <w:rPr>
          <w:rtl/>
          <w:lang w:eastAsia="he-IL"/>
        </w:rPr>
      </w:pPr>
    </w:p>
    <w:p w:rsidR="002A77F7" w:rsidRDefault="002A77F7" w:rsidP="004462C2">
      <w:pPr>
        <w:rPr>
          <w:rtl/>
          <w:lang w:eastAsia="he-IL"/>
        </w:rPr>
      </w:pPr>
      <w:r>
        <w:rPr>
          <w:rFonts w:hint="cs"/>
          <w:rtl/>
          <w:lang w:eastAsia="he-IL"/>
        </w:rPr>
        <w:t>אנא הישאר איתנו, אדוני</w:t>
      </w:r>
      <w:bookmarkStart w:id="346" w:name="_ETM_Q3_754000"/>
      <w:bookmarkEnd w:id="346"/>
      <w:r>
        <w:rPr>
          <w:rFonts w:hint="cs"/>
          <w:rtl/>
          <w:lang w:eastAsia="he-IL"/>
        </w:rPr>
        <w:t xml:space="preserve"> סגן השר, לשאילתה דחופה מס' 104, של חבר הכנסת חמד </w:t>
      </w:r>
      <w:bookmarkStart w:id="347" w:name="_ETM_Q3_761000"/>
      <w:bookmarkEnd w:id="347"/>
      <w:r>
        <w:rPr>
          <w:rFonts w:hint="cs"/>
          <w:rtl/>
          <w:lang w:eastAsia="he-IL"/>
        </w:rPr>
        <w:t xml:space="preserve">עמאר, בנושא: הכוונה שלא לגייס יותר את בני העדה </w:t>
      </w:r>
      <w:bookmarkStart w:id="348" w:name="_ETM_Q3_763000"/>
      <w:bookmarkEnd w:id="348"/>
      <w:r>
        <w:rPr>
          <w:rFonts w:hint="cs"/>
          <w:rtl/>
          <w:lang w:eastAsia="he-IL"/>
        </w:rPr>
        <w:t xml:space="preserve">הדרוזית לשב"ס. בבקשה. </w:t>
      </w:r>
    </w:p>
    <w:p w:rsidR="002A77F7" w:rsidRDefault="002A77F7" w:rsidP="004462C2">
      <w:pPr>
        <w:rPr>
          <w:rtl/>
          <w:lang w:eastAsia="he-IL"/>
        </w:rPr>
      </w:pPr>
    </w:p>
    <w:p w:rsidR="002A77F7" w:rsidRDefault="002A77F7" w:rsidP="004462C2">
      <w:pPr>
        <w:pStyle w:val="aa"/>
        <w:rPr>
          <w:rtl/>
        </w:rPr>
      </w:pPr>
      <w:bookmarkStart w:id="349" w:name="ET_query_621245_2"/>
      <w:r w:rsidRPr="00A44518">
        <w:rPr>
          <w:rStyle w:val="TagStyle"/>
          <w:rtl/>
        </w:rPr>
        <w:t>&lt;&lt; שאילתה &gt;&gt;</w:t>
      </w:r>
      <w:r w:rsidRPr="00F47CE4">
        <w:rPr>
          <w:rStyle w:val="TagStyle"/>
          <w:rtl/>
        </w:rPr>
        <w:t xml:space="preserve"> </w:t>
      </w:r>
      <w:bookmarkStart w:id="350" w:name="_Toc56076850"/>
      <w:bookmarkStart w:id="351" w:name="_Toc56077252"/>
      <w:bookmarkStart w:id="352" w:name="_Toc56588210"/>
      <w:r>
        <w:rPr>
          <w:rtl/>
        </w:rPr>
        <w:t>104. הכוונה שלא לגייס יותר את בני העדה הדרוזית לשב"ס</w:t>
      </w:r>
      <w:bookmarkEnd w:id="350"/>
      <w:bookmarkEnd w:id="351"/>
      <w:bookmarkEnd w:id="352"/>
      <w:r w:rsidRPr="00F47CE4">
        <w:rPr>
          <w:rStyle w:val="TagStyle"/>
          <w:rtl/>
        </w:rPr>
        <w:t xml:space="preserve"> </w:t>
      </w:r>
      <w:r w:rsidRPr="00A44518">
        <w:rPr>
          <w:rStyle w:val="TagStyle"/>
          <w:rtl/>
        </w:rPr>
        <w:t>&lt;&lt; שאילתה &gt;&gt;</w:t>
      </w:r>
      <w:r>
        <w:rPr>
          <w:rtl/>
        </w:rPr>
        <w:t xml:space="preserve">  </w:t>
      </w:r>
      <w:bookmarkEnd w:id="349"/>
    </w:p>
    <w:p w:rsidR="002A77F7" w:rsidRDefault="002A77F7" w:rsidP="004462C2">
      <w:pPr>
        <w:rPr>
          <w:rtl/>
        </w:rPr>
      </w:pPr>
    </w:p>
    <w:p w:rsidR="002A77F7" w:rsidRDefault="002A77F7" w:rsidP="004462C2">
      <w:pPr>
        <w:pStyle w:val="a4"/>
        <w:rPr>
          <w:rtl/>
        </w:rPr>
      </w:pPr>
      <w:bookmarkStart w:id="353" w:name="ET_speaker_4674_3"/>
      <w:r w:rsidRPr="00A44518">
        <w:rPr>
          <w:rStyle w:val="TagStyle"/>
          <w:rtl/>
        </w:rPr>
        <w:t xml:space="preserve"> &lt;&lt; דובר &gt;&gt;</w:t>
      </w:r>
      <w:r w:rsidRPr="00F47CE4">
        <w:rPr>
          <w:rStyle w:val="TagStyle"/>
          <w:rtl/>
        </w:rPr>
        <w:t xml:space="preserve"> </w:t>
      </w:r>
      <w:bookmarkStart w:id="354" w:name="_Toc56076851"/>
      <w:bookmarkStart w:id="355" w:name="_Toc56077253"/>
      <w:bookmarkStart w:id="356" w:name="_Toc56588211"/>
      <w:r>
        <w:rPr>
          <w:rtl/>
        </w:rPr>
        <w:t>חמד עמאר (ישראל ביתנו):</w:t>
      </w:r>
      <w:bookmarkEnd w:id="354"/>
      <w:bookmarkEnd w:id="355"/>
      <w:bookmarkEnd w:id="356"/>
      <w:r w:rsidRPr="00F47CE4">
        <w:rPr>
          <w:rStyle w:val="TagStyle"/>
          <w:rtl/>
        </w:rPr>
        <w:t xml:space="preserve"> </w:t>
      </w:r>
      <w:r w:rsidRPr="00A44518">
        <w:rPr>
          <w:rStyle w:val="TagStyle"/>
          <w:rtl/>
        </w:rPr>
        <w:t>&lt;&lt; דובר &gt;&gt;</w:t>
      </w:r>
      <w:r>
        <w:rPr>
          <w:rtl/>
        </w:rPr>
        <w:t xml:space="preserve">  </w:t>
      </w:r>
      <w:bookmarkEnd w:id="353"/>
    </w:p>
    <w:p w:rsidR="002A77F7" w:rsidRDefault="002A77F7" w:rsidP="00B57747">
      <w:pPr>
        <w:rPr>
          <w:rtl/>
          <w:lang w:eastAsia="he-IL"/>
        </w:rPr>
      </w:pPr>
    </w:p>
    <w:p w:rsidR="002A77F7" w:rsidRDefault="002A77F7" w:rsidP="004462C2">
      <w:pPr>
        <w:rPr>
          <w:rtl/>
        </w:rPr>
      </w:pPr>
      <w:bookmarkStart w:id="357" w:name="QUR_Description"/>
      <w:r>
        <w:rPr>
          <w:rFonts w:hint="cs"/>
          <w:rtl/>
        </w:rPr>
        <w:t>אדוני היושב-ראש וכבוד סגן השר, פורסם ברשת ב' שבמכרזים חדשים של השב"ס נוספו שתי שאלות חדשות הנוגעות למקום המגורים והלאום של המועמדים. בנוסף, בשאלת הלאום צוינו רק האפשרויות: יהודי, מוסלמי, נוצרי ואחר</w:t>
      </w:r>
      <w:bookmarkEnd w:id="357"/>
      <w:r>
        <w:rPr>
          <w:rFonts w:hint="cs"/>
          <w:rtl/>
        </w:rPr>
        <w:t>.</w:t>
      </w:r>
    </w:p>
    <w:p w:rsidR="002A77F7" w:rsidRPr="009F1FFC" w:rsidRDefault="002A77F7" w:rsidP="004462C2">
      <w:pPr>
        <w:rPr>
          <w:rtl/>
        </w:rPr>
      </w:pPr>
    </w:p>
    <w:p w:rsidR="002A77F7" w:rsidRDefault="002A77F7" w:rsidP="004462C2">
      <w:pPr>
        <w:rPr>
          <w:rtl/>
        </w:rPr>
      </w:pPr>
      <w:r>
        <w:rPr>
          <w:rFonts w:hint="cs"/>
          <w:rtl/>
        </w:rPr>
        <w:t>ב</w:t>
      </w:r>
      <w:r w:rsidRPr="00472AB3">
        <w:rPr>
          <w:rFonts w:hint="cs"/>
          <w:rtl/>
        </w:rPr>
        <w:t>רצוני לשאול:</w:t>
      </w:r>
    </w:p>
    <w:p w:rsidR="002A77F7" w:rsidRPr="00472AB3" w:rsidRDefault="002A77F7" w:rsidP="004462C2">
      <w:pPr>
        <w:rPr>
          <w:rtl/>
        </w:rPr>
      </w:pPr>
    </w:p>
    <w:p w:rsidR="002A77F7" w:rsidRPr="009F1FFC" w:rsidRDefault="002A77F7" w:rsidP="004462C2">
      <w:pPr>
        <w:rPr>
          <w:rtl/>
        </w:rPr>
      </w:pPr>
      <w:bookmarkStart w:id="358" w:name="LST__QURQuestions__question"/>
      <w:r>
        <w:rPr>
          <w:rFonts w:hint="cs"/>
          <w:rtl/>
        </w:rPr>
        <w:t>1. האם ישנה כוונה למנוע את גיוס בני העדה הדרוזית?</w:t>
      </w:r>
      <w:bookmarkEnd w:id="358"/>
    </w:p>
    <w:p w:rsidR="002A77F7" w:rsidRDefault="002A77F7" w:rsidP="004462C2">
      <w:pPr>
        <w:rPr>
          <w:rtl/>
        </w:rPr>
      </w:pPr>
    </w:p>
    <w:p w:rsidR="002A77F7" w:rsidRDefault="002A77F7" w:rsidP="00601180">
      <w:pPr>
        <w:rPr>
          <w:rtl/>
        </w:rPr>
      </w:pPr>
      <w:r>
        <w:rPr>
          <w:rFonts w:hint="cs"/>
          <w:rtl/>
        </w:rPr>
        <w:t xml:space="preserve">2. אם כן </w:t>
      </w:r>
      <w:r w:rsidR="00AE4BCE">
        <w:rPr>
          <w:rFonts w:hint="eastAsia"/>
          <w:rtl/>
        </w:rPr>
        <w:t>–</w:t>
      </w:r>
      <w:r>
        <w:rPr>
          <w:rFonts w:hint="eastAsia"/>
          <w:rtl/>
        </w:rPr>
        <w:t xml:space="preserve"> </w:t>
      </w:r>
      <w:r>
        <w:rPr>
          <w:rFonts w:hint="cs"/>
          <w:rtl/>
        </w:rPr>
        <w:t>מדוע?</w:t>
      </w:r>
    </w:p>
    <w:p w:rsidR="002A77F7" w:rsidRDefault="002A77F7" w:rsidP="004462C2">
      <w:pPr>
        <w:rPr>
          <w:rtl/>
        </w:rPr>
      </w:pPr>
    </w:p>
    <w:p w:rsidR="002A77F7" w:rsidRDefault="002A77F7" w:rsidP="004462C2">
      <w:pPr>
        <w:rPr>
          <w:rtl/>
        </w:rPr>
      </w:pPr>
      <w:r>
        <w:rPr>
          <w:rFonts w:hint="cs"/>
          <w:rtl/>
        </w:rPr>
        <w:t xml:space="preserve">3. כיצד יפעל משרדך לביטול </w:t>
      </w:r>
      <w:bookmarkStart w:id="359" w:name="_ETM_Q4_208000"/>
      <w:bookmarkEnd w:id="359"/>
      <w:r>
        <w:rPr>
          <w:rFonts w:hint="cs"/>
          <w:rtl/>
        </w:rPr>
        <w:t>ההנחיה הזאת?</w:t>
      </w:r>
    </w:p>
    <w:p w:rsidR="002A77F7" w:rsidRPr="00472AB3" w:rsidRDefault="002A77F7" w:rsidP="004462C2">
      <w:pPr>
        <w:rPr>
          <w:rStyle w:val="aff"/>
          <w:rtl/>
        </w:rPr>
      </w:pPr>
      <w:bookmarkStart w:id="360" w:name="QUR_Reply_Date"/>
      <w:r>
        <w:rPr>
          <w:rStyle w:val="aff"/>
          <w:rFonts w:hint="cs"/>
          <w:rtl/>
        </w:rPr>
        <w:t xml:space="preserve"> </w:t>
      </w:r>
      <w:bookmarkEnd w:id="360"/>
    </w:p>
    <w:p w:rsidR="002A77F7" w:rsidRDefault="002A77F7" w:rsidP="004462C2">
      <w:pPr>
        <w:pStyle w:val="a4"/>
        <w:rPr>
          <w:rtl/>
        </w:rPr>
      </w:pPr>
      <w:bookmarkStart w:id="361" w:name="_ETM_Q4_199000"/>
      <w:bookmarkStart w:id="362" w:name="ET_speaker_6004_5"/>
      <w:bookmarkEnd w:id="361"/>
      <w:r w:rsidRPr="00A44518">
        <w:rPr>
          <w:rStyle w:val="TagStyle"/>
          <w:rtl/>
        </w:rPr>
        <w:t xml:space="preserve"> &lt;&lt; דובר &gt;&gt;</w:t>
      </w:r>
      <w:r w:rsidRPr="000441C4">
        <w:rPr>
          <w:rStyle w:val="TagStyle"/>
          <w:rtl/>
        </w:rPr>
        <w:t xml:space="preserve"> </w:t>
      </w:r>
      <w:bookmarkStart w:id="363" w:name="_Toc56076852"/>
      <w:bookmarkStart w:id="364" w:name="_Toc56077254"/>
      <w:bookmarkStart w:id="365" w:name="_Toc56588212"/>
      <w:r>
        <w:rPr>
          <w:rtl/>
        </w:rPr>
        <w:t>סגן השר לביטחון הפנים דסטה גדי יברקן:</w:t>
      </w:r>
      <w:bookmarkEnd w:id="363"/>
      <w:bookmarkEnd w:id="364"/>
      <w:bookmarkEnd w:id="365"/>
      <w:r w:rsidRPr="000441C4">
        <w:rPr>
          <w:rStyle w:val="TagStyle"/>
          <w:rtl/>
        </w:rPr>
        <w:t xml:space="preserve"> </w:t>
      </w:r>
      <w:r w:rsidRPr="00A44518">
        <w:rPr>
          <w:rStyle w:val="TagStyle"/>
          <w:rtl/>
        </w:rPr>
        <w:t>&lt;&lt; דובר &gt;&gt;</w:t>
      </w:r>
      <w:r>
        <w:rPr>
          <w:rtl/>
        </w:rPr>
        <w:t xml:space="preserve">  </w:t>
      </w:r>
      <w:bookmarkEnd w:id="362"/>
    </w:p>
    <w:p w:rsidR="002A77F7" w:rsidRDefault="002A77F7" w:rsidP="00B57747">
      <w:pPr>
        <w:rPr>
          <w:rtl/>
          <w:lang w:eastAsia="he-IL"/>
        </w:rPr>
      </w:pPr>
    </w:p>
    <w:p w:rsidR="002A77F7" w:rsidRDefault="002A77F7" w:rsidP="00E67DC0">
      <w:pPr>
        <w:rPr>
          <w:rtl/>
          <w:lang w:eastAsia="he-IL"/>
        </w:rPr>
      </w:pPr>
      <w:bookmarkStart w:id="366" w:name="_ETM_Q4_204000"/>
      <w:bookmarkEnd w:id="366"/>
      <w:r>
        <w:rPr>
          <w:rFonts w:hint="cs"/>
          <w:rtl/>
          <w:lang w:eastAsia="he-IL"/>
        </w:rPr>
        <w:t xml:space="preserve">אדוני היושב-ראש, במענה על שאילתה 104, שירות בתי הסוהר, כחלק מכוחות </w:t>
      </w:r>
      <w:bookmarkStart w:id="367" w:name="_ETM_Q4_214000"/>
      <w:bookmarkEnd w:id="367"/>
      <w:r>
        <w:rPr>
          <w:rFonts w:hint="cs"/>
          <w:rtl/>
          <w:lang w:eastAsia="he-IL"/>
        </w:rPr>
        <w:t>הביטחון, מגייס לשירותיו את כלל בני העדות והדתות אשר עומדים</w:t>
      </w:r>
      <w:bookmarkStart w:id="368" w:name="_ETM_Q4_218000"/>
      <w:bookmarkEnd w:id="368"/>
      <w:r>
        <w:rPr>
          <w:rFonts w:hint="cs"/>
          <w:rtl/>
          <w:lang w:eastAsia="he-IL"/>
        </w:rPr>
        <w:t xml:space="preserve"> בקריטריונים לגיוס.</w:t>
      </w:r>
      <w:bookmarkStart w:id="369" w:name="_ETM_Q4_223000"/>
      <w:bookmarkEnd w:id="369"/>
      <w:r>
        <w:rPr>
          <w:rFonts w:hint="cs"/>
          <w:rtl/>
          <w:lang w:eastAsia="he-IL"/>
        </w:rPr>
        <w:t xml:space="preserve"> בשירות בתי הסוהר ככלל משרתים למעלה </w:t>
      </w:r>
      <w:bookmarkStart w:id="370" w:name="_ETM_Q4_229000"/>
      <w:bookmarkEnd w:id="370"/>
      <w:r>
        <w:rPr>
          <w:rFonts w:hint="cs"/>
          <w:rtl/>
          <w:lang w:eastAsia="he-IL"/>
        </w:rPr>
        <w:t xml:space="preserve">מ-15% בני העדה הדרוזית, ובתחום הביטחון בפרט כ-20% מהמשרתים </w:t>
      </w:r>
      <w:bookmarkStart w:id="371" w:name="_ETM_Q4_235000"/>
      <w:bookmarkEnd w:id="371"/>
      <w:r>
        <w:rPr>
          <w:rFonts w:hint="cs"/>
          <w:rtl/>
          <w:lang w:eastAsia="he-IL"/>
        </w:rPr>
        <w:t>הם מבני העדה הדרוזית.</w:t>
      </w:r>
      <w:bookmarkStart w:id="372" w:name="_ETM_Q4_219000"/>
      <w:bookmarkStart w:id="373" w:name="_ETM_Q4_233000"/>
      <w:bookmarkEnd w:id="372"/>
      <w:bookmarkEnd w:id="373"/>
      <w:r>
        <w:rPr>
          <w:rFonts w:hint="cs"/>
          <w:rtl/>
          <w:lang w:eastAsia="he-IL"/>
        </w:rPr>
        <w:t xml:space="preserve"> נושא הלאום שצוין באתר האינטרנט היה קיים</w:t>
      </w:r>
      <w:bookmarkStart w:id="374" w:name="_ETM_Q4_243000"/>
      <w:bookmarkEnd w:id="374"/>
      <w:r>
        <w:rPr>
          <w:rFonts w:hint="cs"/>
          <w:rtl/>
          <w:lang w:eastAsia="he-IL"/>
        </w:rPr>
        <w:t xml:space="preserve"> היסטורית בלבד, כחלק מפרטי הגשת המועמדות, ואין לו רלוונטיות כקריטריון </w:t>
      </w:r>
      <w:bookmarkStart w:id="375" w:name="_ETM_Q4_246000"/>
      <w:bookmarkEnd w:id="375"/>
      <w:r>
        <w:rPr>
          <w:rFonts w:hint="cs"/>
          <w:rtl/>
          <w:lang w:eastAsia="he-IL"/>
        </w:rPr>
        <w:t xml:space="preserve">לגיוס. לאחר שהוסבה תשומת ליבנו לפרט זה הנושא טופל </w:t>
      </w:r>
      <w:bookmarkStart w:id="376" w:name="_ETM_Q4_255000"/>
      <w:bookmarkEnd w:id="376"/>
      <w:r>
        <w:rPr>
          <w:rFonts w:hint="cs"/>
          <w:rtl/>
          <w:lang w:eastAsia="he-IL"/>
        </w:rPr>
        <w:t>ואינו מופיע יותר כנתון שעל המועמד למלא.</w:t>
      </w:r>
    </w:p>
    <w:p w:rsidR="002A77F7" w:rsidRDefault="002A77F7" w:rsidP="004462C2">
      <w:pPr>
        <w:rPr>
          <w:rtl/>
          <w:lang w:eastAsia="he-IL"/>
        </w:rPr>
      </w:pPr>
    </w:p>
    <w:p w:rsidR="002A77F7" w:rsidRDefault="002A77F7" w:rsidP="00E67DC0">
      <w:pPr>
        <w:rPr>
          <w:rtl/>
          <w:lang w:eastAsia="he-IL"/>
        </w:rPr>
      </w:pPr>
      <w:r>
        <w:rPr>
          <w:rFonts w:hint="cs"/>
          <w:rtl/>
          <w:lang w:eastAsia="he-IL"/>
        </w:rPr>
        <w:lastRenderedPageBreak/>
        <w:t xml:space="preserve">הגיוס הממוקד לשירות </w:t>
      </w:r>
      <w:bookmarkStart w:id="377" w:name="_ETM_Q4_262000"/>
      <w:bookmarkEnd w:id="377"/>
      <w:r>
        <w:rPr>
          <w:rFonts w:hint="cs"/>
          <w:rtl/>
          <w:lang w:eastAsia="he-IL"/>
        </w:rPr>
        <w:t xml:space="preserve">הארגון מתבצע בהלימה עם תכנון שנתי ורב-שנתי ובמטרה לעמוד בדרישות המבצעיות </w:t>
      </w:r>
      <w:bookmarkStart w:id="378" w:name="_ETM_Q4_269000"/>
      <w:bookmarkEnd w:id="378"/>
      <w:r>
        <w:rPr>
          <w:rFonts w:hint="cs"/>
          <w:rtl/>
          <w:lang w:eastAsia="he-IL"/>
        </w:rPr>
        <w:t xml:space="preserve">של הארגון, הנגזרות גם מאזור מגורי סוהרי הביטחון, הנדרשים לזמינות ביחידת שירותם, בהלימה עם הפריסה הארצית של מתקני הכליאה. </w:t>
      </w:r>
      <w:bookmarkStart w:id="379" w:name="_ETM_Q4_247000"/>
      <w:bookmarkEnd w:id="379"/>
      <w:r>
        <w:rPr>
          <w:rFonts w:hint="cs"/>
          <w:rtl/>
          <w:lang w:eastAsia="he-IL"/>
        </w:rPr>
        <w:t xml:space="preserve">אציין כי אין מניעה לגייס מועמד שמעתיק את מגוריו לאזור רלוונטי </w:t>
      </w:r>
      <w:bookmarkStart w:id="380" w:name="_ETM_Q4_282000"/>
      <w:bookmarkEnd w:id="380"/>
      <w:r>
        <w:rPr>
          <w:rFonts w:hint="cs"/>
          <w:rtl/>
          <w:lang w:eastAsia="he-IL"/>
        </w:rPr>
        <w:t>בארץ בהתאם לדרישות המבצעיות של הארגון ושעומד בשאר הקריטריונים.</w:t>
      </w:r>
      <w:bookmarkStart w:id="381" w:name="_ETM_Q4_276000"/>
      <w:bookmarkStart w:id="382" w:name="_ETM_Q4_277000"/>
      <w:bookmarkStart w:id="383" w:name="_ETM_Q4_291000"/>
      <w:bookmarkEnd w:id="381"/>
      <w:bookmarkEnd w:id="382"/>
      <w:bookmarkEnd w:id="383"/>
      <w:r w:rsidR="00E67DC0">
        <w:rPr>
          <w:rFonts w:hint="cs"/>
          <w:rtl/>
          <w:lang w:eastAsia="he-IL"/>
        </w:rPr>
        <w:t xml:space="preserve"> </w:t>
      </w:r>
      <w:r>
        <w:rPr>
          <w:rFonts w:hint="cs"/>
          <w:rtl/>
          <w:lang w:eastAsia="he-IL"/>
        </w:rPr>
        <w:t xml:space="preserve">לשירות בתי הסוהר אין כל כוונה לעצור גיוס של בני </w:t>
      </w:r>
      <w:bookmarkStart w:id="384" w:name="_ETM_Q4_298000"/>
      <w:bookmarkEnd w:id="384"/>
      <w:r>
        <w:rPr>
          <w:rFonts w:hint="cs"/>
          <w:rtl/>
          <w:lang w:eastAsia="he-IL"/>
        </w:rPr>
        <w:t>העדה הדרוזית או בני כל עדה אחרת אלא לגייס סוהרי ביטחון בהלימה לצורכי הארגון.</w:t>
      </w:r>
    </w:p>
    <w:p w:rsidR="002A77F7" w:rsidRDefault="002A77F7" w:rsidP="004462C2">
      <w:pPr>
        <w:rPr>
          <w:rtl/>
          <w:lang w:eastAsia="he-IL"/>
        </w:rPr>
      </w:pPr>
    </w:p>
    <w:p w:rsidR="002A77F7" w:rsidRDefault="002A77F7" w:rsidP="00E67DC0">
      <w:pPr>
        <w:rPr>
          <w:rtl/>
          <w:lang w:eastAsia="he-IL"/>
        </w:rPr>
      </w:pPr>
      <w:bookmarkStart w:id="385" w:name="_ETM_Q4_306000"/>
      <w:bookmarkEnd w:id="385"/>
      <w:r>
        <w:rPr>
          <w:rFonts w:hint="cs"/>
          <w:rtl/>
          <w:lang w:eastAsia="he-IL"/>
        </w:rPr>
        <w:t>אשמח להוסיף לך משהו באופן אישי</w:t>
      </w:r>
      <w:bookmarkStart w:id="386" w:name="_ETM_Q4_307000"/>
      <w:bookmarkEnd w:id="386"/>
      <w:r>
        <w:rPr>
          <w:rFonts w:hint="cs"/>
          <w:rtl/>
          <w:lang w:eastAsia="he-IL"/>
        </w:rPr>
        <w:t xml:space="preserve"> על העניין הזה, ובפרט לעדה הדרוזית, אחינו</w:t>
      </w:r>
      <w:r w:rsidR="00E67DC0">
        <w:rPr>
          <w:rFonts w:hint="cs"/>
          <w:rtl/>
          <w:lang w:eastAsia="he-IL"/>
        </w:rPr>
        <w:t>;</w:t>
      </w:r>
      <w:r>
        <w:rPr>
          <w:rFonts w:hint="cs"/>
          <w:rtl/>
          <w:lang w:eastAsia="he-IL"/>
        </w:rPr>
        <w:t xml:space="preserve"> אנ</w:t>
      </w:r>
      <w:bookmarkStart w:id="387" w:name="_ETM_Q4_315000"/>
      <w:bookmarkEnd w:id="387"/>
      <w:r>
        <w:rPr>
          <w:rFonts w:hint="cs"/>
          <w:rtl/>
          <w:lang w:eastAsia="he-IL"/>
        </w:rPr>
        <w:t xml:space="preserve">י לא אוהב להשתמש ב"אחינו לדם", אלא "אחינו </w:t>
      </w:r>
      <w:bookmarkStart w:id="388" w:name="_ETM_Q4_318000"/>
      <w:bookmarkEnd w:id="388"/>
      <w:r>
        <w:rPr>
          <w:rFonts w:hint="cs"/>
          <w:rtl/>
          <w:lang w:eastAsia="he-IL"/>
        </w:rPr>
        <w:t>לחיים". שותפות הגורל שלנו פה היא מימי קדם, ובוודאי ובוודאי</w:t>
      </w:r>
      <w:bookmarkStart w:id="389" w:name="_ETM_Q4_325000"/>
      <w:bookmarkEnd w:id="389"/>
      <w:r>
        <w:rPr>
          <w:rFonts w:hint="cs"/>
          <w:rtl/>
          <w:lang w:eastAsia="he-IL"/>
        </w:rPr>
        <w:t xml:space="preserve"> שאני, כששמעתי את הפרסומים האלה באינטרנט ושמעתי חלק מהראיונות,</w:t>
      </w:r>
      <w:bookmarkStart w:id="390" w:name="_ETM_Q4_326000"/>
      <w:bookmarkEnd w:id="390"/>
      <w:r>
        <w:rPr>
          <w:rFonts w:hint="cs"/>
          <w:rtl/>
          <w:lang w:eastAsia="he-IL"/>
        </w:rPr>
        <w:t xml:space="preserve"> אמרתי: אני לא מאמין, אני רוצה לעשות את הבדיקה. אני אומר לך, אנחנו נבטיח שוויון מלא וייצוג הולם לעדה הדרוזית ולכל מי שיתגייס על פי הקריטריונים של השב"ס ומשרד הביטחון.</w:t>
      </w:r>
    </w:p>
    <w:p w:rsidR="002A77F7" w:rsidRDefault="002A77F7" w:rsidP="004462C2">
      <w:pPr>
        <w:rPr>
          <w:rtl/>
          <w:lang w:eastAsia="he-IL"/>
        </w:rPr>
      </w:pPr>
      <w:bookmarkStart w:id="391" w:name="_ETM_Q4_305000"/>
      <w:bookmarkEnd w:id="391"/>
    </w:p>
    <w:p w:rsidR="002A77F7" w:rsidRDefault="002A77F7" w:rsidP="004462C2">
      <w:pPr>
        <w:pStyle w:val="af7"/>
        <w:rPr>
          <w:rtl/>
        </w:rPr>
      </w:pPr>
      <w:bookmarkStart w:id="392" w:name="ET_yor_5982_6"/>
      <w:r w:rsidRPr="00A44518">
        <w:rPr>
          <w:rStyle w:val="TagStyle"/>
          <w:rtl/>
        </w:rPr>
        <w:t xml:space="preserve"> &lt;&lt; יור &gt;&gt;</w:t>
      </w:r>
      <w:r w:rsidRPr="001E409A">
        <w:rPr>
          <w:rStyle w:val="TagStyle"/>
          <w:rtl/>
        </w:rPr>
        <w:t xml:space="preserve"> </w:t>
      </w:r>
      <w:r>
        <w:rPr>
          <w:rtl/>
        </w:rPr>
        <w:t>היו"ר יריב לוין:</w:t>
      </w:r>
      <w:r w:rsidRPr="001E409A">
        <w:rPr>
          <w:rStyle w:val="TagStyle"/>
          <w:rtl/>
        </w:rPr>
        <w:t xml:space="preserve"> </w:t>
      </w:r>
      <w:r w:rsidRPr="00A44518">
        <w:rPr>
          <w:rStyle w:val="TagStyle"/>
          <w:rtl/>
        </w:rPr>
        <w:t>&lt;&lt; יור &gt;&gt;</w:t>
      </w:r>
      <w:r>
        <w:rPr>
          <w:rtl/>
        </w:rPr>
        <w:t xml:space="preserve">  </w:t>
      </w:r>
      <w:bookmarkEnd w:id="392"/>
    </w:p>
    <w:p w:rsidR="002A77F7" w:rsidRDefault="002A77F7" w:rsidP="00B57747">
      <w:pPr>
        <w:rPr>
          <w:rtl/>
          <w:lang w:eastAsia="he-IL"/>
        </w:rPr>
      </w:pPr>
    </w:p>
    <w:p w:rsidR="002A77F7" w:rsidRPr="002C13D7" w:rsidRDefault="002A77F7" w:rsidP="004462C2">
      <w:pPr>
        <w:rPr>
          <w:rtl/>
          <w:lang w:eastAsia="he-IL"/>
        </w:rPr>
      </w:pPr>
      <w:r>
        <w:rPr>
          <w:rFonts w:hint="cs"/>
          <w:rtl/>
          <w:lang w:eastAsia="he-IL"/>
        </w:rPr>
        <w:t xml:space="preserve">שאלה נוספת </w:t>
      </w:r>
      <w:bookmarkStart w:id="393" w:name="_ETM_Q4_344000"/>
      <w:bookmarkEnd w:id="393"/>
      <w:r>
        <w:rPr>
          <w:rFonts w:hint="cs"/>
          <w:rtl/>
          <w:lang w:eastAsia="he-IL"/>
        </w:rPr>
        <w:t>לחבר הכנסת עמאר. בבקשה.</w:t>
      </w:r>
    </w:p>
    <w:p w:rsidR="002A77F7" w:rsidRDefault="002A77F7" w:rsidP="004462C2">
      <w:pPr>
        <w:rPr>
          <w:rtl/>
          <w:lang w:eastAsia="he-IL"/>
        </w:rPr>
      </w:pPr>
      <w:bookmarkStart w:id="394" w:name="_ETM_Q4_299000"/>
      <w:bookmarkStart w:id="395" w:name="_ETM_Q4_333000"/>
      <w:bookmarkEnd w:id="394"/>
      <w:bookmarkEnd w:id="395"/>
    </w:p>
    <w:p w:rsidR="002A77F7" w:rsidRPr="00154166" w:rsidRDefault="002A77F7" w:rsidP="004462C2">
      <w:pPr>
        <w:pStyle w:val="-"/>
        <w:rPr>
          <w:rtl/>
        </w:rPr>
      </w:pPr>
      <w:bookmarkStart w:id="396" w:name="ET_speakercontinue_4674_8"/>
      <w:r w:rsidRPr="00A44518">
        <w:rPr>
          <w:rStyle w:val="TagStyle"/>
          <w:rtl/>
        </w:rPr>
        <w:t xml:space="preserve"> &lt;&lt; דובר_המשך &gt;&gt;</w:t>
      </w:r>
      <w:r w:rsidRPr="002C13D7">
        <w:rPr>
          <w:rStyle w:val="TagStyle"/>
          <w:rtl/>
        </w:rPr>
        <w:t xml:space="preserve"> </w:t>
      </w:r>
      <w:r>
        <w:rPr>
          <w:rtl/>
        </w:rPr>
        <w:t>חמד עמאר (ישראל ביתנו):</w:t>
      </w:r>
      <w:r w:rsidRPr="002C13D7">
        <w:rPr>
          <w:rStyle w:val="TagStyle"/>
          <w:rtl/>
        </w:rPr>
        <w:t xml:space="preserve"> </w:t>
      </w:r>
      <w:r w:rsidRPr="00A44518">
        <w:rPr>
          <w:rStyle w:val="TagStyle"/>
          <w:rtl/>
        </w:rPr>
        <w:t>&lt;&lt; דובר_המשך &gt;&gt;</w:t>
      </w:r>
      <w:r>
        <w:rPr>
          <w:rtl/>
        </w:rPr>
        <w:t xml:space="preserve">  </w:t>
      </w:r>
      <w:bookmarkStart w:id="397" w:name="_ETM_Q4_330000"/>
      <w:bookmarkEnd w:id="396"/>
      <w:bookmarkEnd w:id="397"/>
    </w:p>
    <w:p w:rsidR="002A77F7" w:rsidRDefault="002A77F7" w:rsidP="004462C2">
      <w:pPr>
        <w:rPr>
          <w:rtl/>
          <w:lang w:eastAsia="he-IL"/>
        </w:rPr>
      </w:pPr>
      <w:bookmarkStart w:id="398" w:name="_ETM_Q4_340000"/>
      <w:bookmarkEnd w:id="398"/>
    </w:p>
    <w:p w:rsidR="002A77F7" w:rsidRDefault="002A77F7" w:rsidP="00E67DC0">
      <w:pPr>
        <w:rPr>
          <w:rtl/>
          <w:lang w:eastAsia="he-IL"/>
        </w:rPr>
      </w:pPr>
      <w:r>
        <w:rPr>
          <w:rFonts w:hint="cs"/>
          <w:rtl/>
          <w:lang w:eastAsia="he-IL"/>
        </w:rPr>
        <w:t xml:space="preserve">אדוני היושב-ראש, מאז פרסום הכתבה קיבלתי מבול </w:t>
      </w:r>
      <w:bookmarkStart w:id="399" w:name="_ETM_Q4_352000"/>
      <w:bookmarkEnd w:id="399"/>
      <w:r>
        <w:rPr>
          <w:rFonts w:hint="cs"/>
          <w:rtl/>
          <w:lang w:eastAsia="he-IL"/>
        </w:rPr>
        <w:t>של שיחות של צעירים דרוזים שמונעים מהם להתגייס. התשובה</w:t>
      </w:r>
      <w:bookmarkStart w:id="400" w:name="_ETM_Q4_361000"/>
      <w:bookmarkEnd w:id="400"/>
      <w:r>
        <w:rPr>
          <w:rFonts w:hint="cs"/>
          <w:rtl/>
          <w:lang w:eastAsia="he-IL"/>
        </w:rPr>
        <w:t xml:space="preserve"> שלך </w:t>
      </w:r>
      <w:r w:rsidR="00AE4BCE">
        <w:rPr>
          <w:rtl/>
          <w:lang w:eastAsia="he-IL"/>
        </w:rPr>
        <w:t>–</w:t>
      </w:r>
      <w:r>
        <w:rPr>
          <w:rFonts w:hint="cs"/>
          <w:rtl/>
          <w:lang w:eastAsia="he-IL"/>
        </w:rPr>
        <w:t xml:space="preserve"> אני אגיד לך</w:t>
      </w:r>
      <w:r w:rsidR="00E67DC0">
        <w:rPr>
          <w:rFonts w:hint="cs"/>
          <w:rtl/>
          <w:lang w:eastAsia="he-IL"/>
        </w:rPr>
        <w:t>,</w:t>
      </w:r>
      <w:r>
        <w:rPr>
          <w:rFonts w:hint="cs"/>
          <w:rtl/>
          <w:lang w:eastAsia="he-IL"/>
        </w:rPr>
        <w:t xml:space="preserve"> במקומך הייתי מתבייש לענות </w:t>
      </w:r>
      <w:bookmarkStart w:id="401" w:name="_ETM_Q4_363000"/>
      <w:bookmarkEnd w:id="401"/>
      <w:r>
        <w:rPr>
          <w:rFonts w:hint="cs"/>
          <w:rtl/>
          <w:lang w:eastAsia="he-IL"/>
        </w:rPr>
        <w:t>תשובה כז</w:t>
      </w:r>
      <w:r w:rsidR="00E67DC0">
        <w:rPr>
          <w:rFonts w:hint="cs"/>
          <w:rtl/>
          <w:lang w:eastAsia="he-IL"/>
        </w:rPr>
        <w:t>את</w:t>
      </w:r>
      <w:r>
        <w:rPr>
          <w:rFonts w:hint="cs"/>
          <w:rtl/>
          <w:lang w:eastAsia="he-IL"/>
        </w:rPr>
        <w:t>. הרי אתה יודע שמקום מגורים לא מפריע,</w:t>
      </w:r>
      <w:bookmarkStart w:id="402" w:name="_ETM_Q4_366000"/>
      <w:bookmarkEnd w:id="402"/>
      <w:r>
        <w:rPr>
          <w:rFonts w:hint="cs"/>
          <w:rtl/>
          <w:lang w:eastAsia="he-IL"/>
        </w:rPr>
        <w:t xml:space="preserve"> כי העבודה של שירות בתי הסוהר היא עבודה במשמרות של </w:t>
      </w:r>
      <w:bookmarkStart w:id="403" w:name="_ETM_Q4_375000"/>
      <w:bookmarkEnd w:id="403"/>
      <w:r>
        <w:rPr>
          <w:rFonts w:hint="cs"/>
          <w:rtl/>
          <w:lang w:eastAsia="he-IL"/>
        </w:rPr>
        <w:t>כמה ימים ולא עבודת יום, שבה צריך להזעיק אותו במצב</w:t>
      </w:r>
      <w:bookmarkStart w:id="404" w:name="_ETM_Q4_376000"/>
      <w:bookmarkEnd w:id="404"/>
      <w:r>
        <w:rPr>
          <w:rFonts w:hint="cs"/>
          <w:rtl/>
          <w:lang w:eastAsia="he-IL"/>
        </w:rPr>
        <w:t xml:space="preserve"> של כוננות. אני קראתי את התגובה שלהם וצחקתי. אתה יודע </w:t>
      </w:r>
      <w:bookmarkStart w:id="405" w:name="_ETM_Q4_385000"/>
      <w:bookmarkEnd w:id="405"/>
      <w:r>
        <w:rPr>
          <w:rFonts w:hint="cs"/>
          <w:rtl/>
          <w:lang w:eastAsia="he-IL"/>
        </w:rPr>
        <w:t>ואני יודע שתמיד</w:t>
      </w:r>
      <w:r w:rsidR="00E67DC0">
        <w:rPr>
          <w:rFonts w:hint="cs"/>
          <w:rtl/>
          <w:lang w:eastAsia="he-IL"/>
        </w:rPr>
        <w:t>,</w:t>
      </w:r>
      <w:r>
        <w:rPr>
          <w:rFonts w:hint="cs"/>
          <w:rtl/>
          <w:lang w:eastAsia="he-IL"/>
        </w:rPr>
        <w:t xml:space="preserve"> בכל מתקן ביטחוני</w:t>
      </w:r>
      <w:r w:rsidR="00E67DC0">
        <w:rPr>
          <w:rFonts w:hint="cs"/>
          <w:rtl/>
          <w:lang w:eastAsia="he-IL"/>
        </w:rPr>
        <w:t>,</w:t>
      </w:r>
      <w:r>
        <w:rPr>
          <w:rFonts w:hint="cs"/>
          <w:rtl/>
          <w:lang w:eastAsia="he-IL"/>
        </w:rPr>
        <w:t xml:space="preserve"> יש את כיתת הכוננות</w:t>
      </w:r>
      <w:bookmarkStart w:id="406" w:name="_ETM_Q4_390000"/>
      <w:bookmarkEnd w:id="406"/>
      <w:r>
        <w:rPr>
          <w:rFonts w:hint="cs"/>
          <w:rtl/>
          <w:lang w:eastAsia="he-IL"/>
        </w:rPr>
        <w:t xml:space="preserve"> שנמצאת. אנחנו באים מהמערכות האלה. לכן, מקום מגורים </w:t>
      </w:r>
      <w:r w:rsidR="00AE4BCE">
        <w:rPr>
          <w:rFonts w:hint="cs"/>
          <w:rtl/>
          <w:lang w:eastAsia="he-IL"/>
        </w:rPr>
        <w:t>–</w:t>
      </w:r>
      <w:r>
        <w:rPr>
          <w:rFonts w:hint="cs"/>
          <w:rtl/>
          <w:lang w:eastAsia="he-IL"/>
        </w:rPr>
        <w:t xml:space="preserve"> צריך להוריד </w:t>
      </w:r>
      <w:bookmarkStart w:id="407" w:name="_ETM_Q4_398000"/>
      <w:bookmarkEnd w:id="407"/>
      <w:r>
        <w:rPr>
          <w:rFonts w:hint="cs"/>
          <w:rtl/>
          <w:lang w:eastAsia="he-IL"/>
        </w:rPr>
        <w:t>אותו באופן מיידי; להוריד אותו ושיותר לא יהיה. 70 שנה לא היה</w:t>
      </w:r>
      <w:r w:rsidR="00E67DC0">
        <w:rPr>
          <w:rFonts w:hint="cs"/>
          <w:rtl/>
          <w:lang w:eastAsia="he-IL"/>
        </w:rPr>
        <w:t>.</w:t>
      </w:r>
      <w:r>
        <w:rPr>
          <w:rFonts w:hint="cs"/>
          <w:rtl/>
          <w:lang w:eastAsia="he-IL"/>
        </w:rPr>
        <w:t xml:space="preserve"> רק בשנתיים האחרונות זה היה. אם זה </w:t>
      </w:r>
      <w:bookmarkStart w:id="408" w:name="_ETM_Q4_406000"/>
      <w:bookmarkEnd w:id="408"/>
      <w:r>
        <w:rPr>
          <w:rFonts w:hint="cs"/>
          <w:rtl/>
          <w:lang w:eastAsia="he-IL"/>
        </w:rPr>
        <w:t xml:space="preserve">כך, את ממלא מקום הנציב צריך לשלוח הביתה, כי הוא </w:t>
      </w:r>
      <w:bookmarkStart w:id="409" w:name="_ETM_Q4_412000"/>
      <w:bookmarkEnd w:id="409"/>
      <w:r>
        <w:rPr>
          <w:rFonts w:hint="cs"/>
          <w:rtl/>
          <w:lang w:eastAsia="he-IL"/>
        </w:rPr>
        <w:t>גר בצפון</w:t>
      </w:r>
      <w:bookmarkStart w:id="410" w:name="_ETM_Q4_419102"/>
      <w:bookmarkEnd w:id="410"/>
      <w:r>
        <w:rPr>
          <w:rFonts w:hint="cs"/>
          <w:rtl/>
          <w:lang w:eastAsia="he-IL"/>
        </w:rPr>
        <w:t xml:space="preserve">, והוא צריך להיות בכוננות מס' 1 ולא 2. </w:t>
      </w:r>
      <w:bookmarkStart w:id="411" w:name="_ETM_Q4_418000"/>
      <w:bookmarkEnd w:id="411"/>
    </w:p>
    <w:p w:rsidR="002A77F7" w:rsidRDefault="002A77F7" w:rsidP="004462C2">
      <w:pPr>
        <w:rPr>
          <w:rtl/>
          <w:lang w:eastAsia="he-IL"/>
        </w:rPr>
      </w:pPr>
    </w:p>
    <w:p w:rsidR="002A77F7" w:rsidRDefault="002A77F7" w:rsidP="00E67DC0">
      <w:pPr>
        <w:rPr>
          <w:rtl/>
          <w:lang w:eastAsia="he-IL"/>
        </w:rPr>
      </w:pPr>
      <w:bookmarkStart w:id="412" w:name="_ETM_Q4_415000"/>
      <w:bookmarkEnd w:id="412"/>
      <w:r>
        <w:rPr>
          <w:rFonts w:hint="cs"/>
          <w:rtl/>
          <w:lang w:eastAsia="he-IL"/>
        </w:rPr>
        <w:t xml:space="preserve">אני אומר לך שהמגמה הזאת במשרד לביטחון הפנים קיימת. גם </w:t>
      </w:r>
      <w:bookmarkStart w:id="413" w:name="_ETM_Q4_422000"/>
      <w:bookmarkEnd w:id="413"/>
      <w:r>
        <w:rPr>
          <w:rFonts w:hint="cs"/>
          <w:rtl/>
          <w:lang w:eastAsia="he-IL"/>
        </w:rPr>
        <w:t xml:space="preserve">במשטרה </w:t>
      </w:r>
      <w:r w:rsidR="00AE4BCE">
        <w:rPr>
          <w:rFonts w:hint="cs"/>
          <w:rtl/>
          <w:lang w:eastAsia="he-IL"/>
        </w:rPr>
        <w:t>–</w:t>
      </w:r>
      <w:r>
        <w:rPr>
          <w:rFonts w:hint="cs"/>
          <w:rtl/>
          <w:lang w:eastAsia="he-IL"/>
        </w:rPr>
        <w:t xml:space="preserve"> אם דרוזי רוצה ללכת להתגייס במינהלת שהקים המשרד </w:t>
      </w:r>
      <w:bookmarkStart w:id="414" w:name="_ETM_Q4_430000"/>
      <w:bookmarkEnd w:id="414"/>
      <w:r>
        <w:rPr>
          <w:rFonts w:hint="cs"/>
          <w:rtl/>
          <w:lang w:eastAsia="he-IL"/>
        </w:rPr>
        <w:t xml:space="preserve">לביטחון הפנים לבני מיעוטים, אומרים לו באופן מיידי: אתה לא </w:t>
      </w:r>
      <w:bookmarkStart w:id="415" w:name="_ETM_Q4_433000"/>
      <w:bookmarkEnd w:id="415"/>
      <w:r>
        <w:rPr>
          <w:rFonts w:hint="cs"/>
          <w:rtl/>
          <w:lang w:eastAsia="he-IL"/>
        </w:rPr>
        <w:t xml:space="preserve">יכול להתגייס דרכנו, לך מכאן. רק שואלים אותו </w:t>
      </w:r>
      <w:r w:rsidR="00AE4BCE">
        <w:rPr>
          <w:rFonts w:hint="cs"/>
          <w:rtl/>
          <w:lang w:eastAsia="he-IL"/>
        </w:rPr>
        <w:t>–</w:t>
      </w:r>
      <w:r>
        <w:rPr>
          <w:rFonts w:hint="cs"/>
          <w:rtl/>
          <w:lang w:eastAsia="he-IL"/>
        </w:rPr>
        <w:t xml:space="preserve"> דרוזי. אתן </w:t>
      </w:r>
      <w:bookmarkStart w:id="416" w:name="_ETM_Q4_438000"/>
      <w:bookmarkEnd w:id="416"/>
      <w:r>
        <w:rPr>
          <w:rFonts w:hint="cs"/>
          <w:rtl/>
          <w:lang w:eastAsia="he-IL"/>
        </w:rPr>
        <w:t xml:space="preserve">לך דוגמה: קצין בשירות פעיל עכשיו, מ"פ בשריון </w:t>
      </w:r>
      <w:r w:rsidR="00AE4BCE">
        <w:rPr>
          <w:rFonts w:hint="cs"/>
          <w:rtl/>
          <w:lang w:eastAsia="he-IL"/>
        </w:rPr>
        <w:t>–</w:t>
      </w:r>
      <w:r>
        <w:rPr>
          <w:rFonts w:hint="cs"/>
          <w:rtl/>
          <w:lang w:eastAsia="he-IL"/>
        </w:rPr>
        <w:t xml:space="preserve"> אדוני היושב-ראש, </w:t>
      </w:r>
      <w:bookmarkStart w:id="417" w:name="_ETM_Q4_447000"/>
      <w:bookmarkEnd w:id="417"/>
      <w:r>
        <w:rPr>
          <w:rFonts w:hint="cs"/>
          <w:rtl/>
          <w:lang w:eastAsia="he-IL"/>
        </w:rPr>
        <w:t xml:space="preserve">זה בן אדם מוכשר או לא? </w:t>
      </w:r>
      <w:bookmarkStart w:id="418" w:name="_ETM_Q4_448000"/>
      <w:bookmarkEnd w:id="418"/>
      <w:r w:rsidR="00AE4BCE">
        <w:rPr>
          <w:rFonts w:hint="eastAsia"/>
          <w:rtl/>
          <w:lang w:eastAsia="he-IL"/>
        </w:rPr>
        <w:t>–</w:t>
      </w:r>
      <w:r w:rsidR="00E67DC0">
        <w:rPr>
          <w:rFonts w:hint="cs"/>
          <w:rtl/>
        </w:rPr>
        <w:t xml:space="preserve"> </w:t>
      </w:r>
      <w:r>
        <w:rPr>
          <w:rFonts w:hint="cs"/>
          <w:rtl/>
          <w:lang w:eastAsia="he-IL"/>
        </w:rPr>
        <w:t xml:space="preserve">שהשתתף בצוק איתן ובכמה מבצעים, הוא איש מוכשר; </w:t>
      </w:r>
      <w:bookmarkStart w:id="419" w:name="_ETM_Q4_453000"/>
      <w:bookmarkEnd w:id="419"/>
      <w:r>
        <w:rPr>
          <w:rFonts w:hint="cs"/>
          <w:rtl/>
          <w:lang w:eastAsia="he-IL"/>
        </w:rPr>
        <w:t>ניסה להתגייס ושלח קורות חיים והתקשר לוודא למה לא עונים</w:t>
      </w:r>
      <w:bookmarkStart w:id="420" w:name="_ETM_Q4_460000"/>
      <w:bookmarkEnd w:id="420"/>
      <w:r>
        <w:rPr>
          <w:rFonts w:hint="cs"/>
          <w:rtl/>
          <w:lang w:eastAsia="he-IL"/>
        </w:rPr>
        <w:t xml:space="preserve"> לו פעמיים. מה ענו לו? קורות החיים שלך לא מתאימים. </w:t>
      </w:r>
      <w:bookmarkStart w:id="421" w:name="_ETM_Q4_466000"/>
      <w:bookmarkEnd w:id="421"/>
      <w:r>
        <w:rPr>
          <w:rFonts w:hint="cs"/>
          <w:rtl/>
          <w:lang w:eastAsia="he-IL"/>
        </w:rPr>
        <w:t>מתאים להיות מ"פ בשריון ולא מתאים להיות סוהר בשירות בתי</w:t>
      </w:r>
      <w:bookmarkStart w:id="422" w:name="_ETM_Q4_471000"/>
      <w:bookmarkEnd w:id="422"/>
      <w:r>
        <w:rPr>
          <w:rFonts w:hint="cs"/>
          <w:rtl/>
          <w:lang w:eastAsia="he-IL"/>
        </w:rPr>
        <w:t xml:space="preserve"> הסוהר. אם זו לא מגמה, מה המגמה?</w:t>
      </w:r>
    </w:p>
    <w:p w:rsidR="002A77F7" w:rsidRDefault="002A77F7" w:rsidP="004462C2">
      <w:pPr>
        <w:rPr>
          <w:rtl/>
          <w:lang w:eastAsia="he-IL"/>
        </w:rPr>
      </w:pPr>
    </w:p>
    <w:p w:rsidR="002A77F7" w:rsidRDefault="002A77F7" w:rsidP="004462C2">
      <w:pPr>
        <w:rPr>
          <w:rtl/>
          <w:lang w:eastAsia="he-IL"/>
        </w:rPr>
      </w:pPr>
      <w:bookmarkStart w:id="423" w:name="_ETM_Q4_474000"/>
      <w:bookmarkEnd w:id="423"/>
      <w:r>
        <w:rPr>
          <w:rFonts w:hint="cs"/>
          <w:rtl/>
          <w:lang w:eastAsia="he-IL"/>
        </w:rPr>
        <w:lastRenderedPageBreak/>
        <w:t xml:space="preserve">אני אומר לך </w:t>
      </w:r>
      <w:bookmarkStart w:id="424" w:name="_ETM_Q4_470000"/>
      <w:bookmarkEnd w:id="424"/>
      <w:r>
        <w:rPr>
          <w:rFonts w:hint="cs"/>
          <w:rtl/>
          <w:lang w:eastAsia="he-IL"/>
        </w:rPr>
        <w:t xml:space="preserve">עוד </w:t>
      </w:r>
      <w:r w:rsidR="00AE4BCE">
        <w:rPr>
          <w:rFonts w:hint="cs"/>
          <w:rtl/>
          <w:lang w:eastAsia="he-IL"/>
        </w:rPr>
        <w:t>–</w:t>
      </w:r>
      <w:r>
        <w:rPr>
          <w:rFonts w:hint="cs"/>
          <w:rtl/>
          <w:lang w:eastAsia="he-IL"/>
        </w:rPr>
        <w:t xml:space="preserve"> אני עשיתי עבודת בית לפני שהגעתי </w:t>
      </w:r>
      <w:r w:rsidR="00AE4BCE">
        <w:rPr>
          <w:rFonts w:hint="cs"/>
          <w:rtl/>
          <w:lang w:eastAsia="he-IL"/>
        </w:rPr>
        <w:t>–</w:t>
      </w:r>
      <w:r>
        <w:rPr>
          <w:rFonts w:hint="cs"/>
          <w:rtl/>
          <w:lang w:eastAsia="he-IL"/>
        </w:rPr>
        <w:t xml:space="preserve"> תבדוק בשנתיים</w:t>
      </w:r>
      <w:bookmarkStart w:id="425" w:name="_ETM_Q4_476000"/>
      <w:bookmarkEnd w:id="425"/>
      <w:r>
        <w:rPr>
          <w:rFonts w:hint="cs"/>
          <w:rtl/>
          <w:lang w:eastAsia="he-IL"/>
        </w:rPr>
        <w:t xml:space="preserve"> האחרונות כמה דרוזים יצאו לקורס קצינים. תבדוק בשירות </w:t>
      </w:r>
      <w:bookmarkStart w:id="426" w:name="_ETM_Q4_477000"/>
      <w:bookmarkEnd w:id="426"/>
      <w:r>
        <w:rPr>
          <w:rFonts w:hint="cs"/>
          <w:rtl/>
          <w:lang w:eastAsia="he-IL"/>
        </w:rPr>
        <w:t xml:space="preserve">בתי הסוהר ובמשטרה. תבדוק כמה דרוזים התקדמו כקצינים בשירות בתי </w:t>
      </w:r>
      <w:bookmarkStart w:id="427" w:name="_ETM_Q4_483000"/>
      <w:bookmarkEnd w:id="427"/>
      <w:r>
        <w:rPr>
          <w:rFonts w:hint="cs"/>
          <w:rtl/>
          <w:lang w:eastAsia="he-IL"/>
        </w:rPr>
        <w:t xml:space="preserve">הסוהר ובמשטרה </w:t>
      </w:r>
      <w:r w:rsidR="00AE4BCE">
        <w:rPr>
          <w:rtl/>
          <w:lang w:eastAsia="he-IL"/>
        </w:rPr>
        <w:t>–</w:t>
      </w:r>
      <w:r>
        <w:rPr>
          <w:rFonts w:hint="cs"/>
          <w:rtl/>
          <w:lang w:eastAsia="he-IL"/>
        </w:rPr>
        <w:t xml:space="preserve"> אני מדבר על השנתיים האחרונות. יש מגמה, ואם זו לא מגמה </w:t>
      </w:r>
      <w:r w:rsidR="00AE4BCE">
        <w:rPr>
          <w:rtl/>
          <w:lang w:eastAsia="he-IL"/>
        </w:rPr>
        <w:t>–</w:t>
      </w:r>
      <w:r>
        <w:rPr>
          <w:rFonts w:hint="cs"/>
          <w:rtl/>
          <w:lang w:eastAsia="he-IL"/>
        </w:rPr>
        <w:t xml:space="preserve"> אתה תגיד לי מה המגמה בשירות </w:t>
      </w:r>
      <w:bookmarkStart w:id="428" w:name="_ETM_Q4_492000"/>
      <w:bookmarkEnd w:id="428"/>
      <w:r>
        <w:rPr>
          <w:rFonts w:hint="cs"/>
          <w:rtl/>
          <w:lang w:eastAsia="he-IL"/>
        </w:rPr>
        <w:t>בתי הסוהר</w:t>
      </w:r>
      <w:r w:rsidR="00E67DC0">
        <w:rPr>
          <w:rFonts w:hint="cs"/>
          <w:rtl/>
          <w:lang w:eastAsia="he-IL"/>
        </w:rPr>
        <w:t>,</w:t>
      </w:r>
      <w:r>
        <w:rPr>
          <w:rFonts w:hint="cs"/>
          <w:rtl/>
          <w:lang w:eastAsia="he-IL"/>
        </w:rPr>
        <w:t xml:space="preserve"> וגם במשטרת ישראל.</w:t>
      </w:r>
    </w:p>
    <w:p w:rsidR="002A77F7" w:rsidRDefault="002A77F7" w:rsidP="004462C2">
      <w:pPr>
        <w:rPr>
          <w:rtl/>
          <w:lang w:eastAsia="he-IL"/>
        </w:rPr>
      </w:pPr>
    </w:p>
    <w:p w:rsidR="002A77F7" w:rsidRDefault="002A77F7" w:rsidP="00E67DC0">
      <w:pPr>
        <w:rPr>
          <w:rtl/>
          <w:lang w:eastAsia="he-IL"/>
        </w:rPr>
      </w:pPr>
      <w:r>
        <w:rPr>
          <w:rFonts w:hint="cs"/>
          <w:rtl/>
          <w:lang w:eastAsia="he-IL"/>
        </w:rPr>
        <w:t xml:space="preserve">לכן אני אומר לך: אתם צריכים </w:t>
      </w:r>
      <w:bookmarkStart w:id="429" w:name="_ETM_Q4_498000"/>
      <w:bookmarkEnd w:id="429"/>
      <w:r>
        <w:rPr>
          <w:rFonts w:hint="cs"/>
          <w:rtl/>
          <w:lang w:eastAsia="he-IL"/>
        </w:rPr>
        <w:t>לתת הנחיה כמשרד באופן מיידי לבטל את מקום המגורים</w:t>
      </w:r>
      <w:bookmarkStart w:id="430" w:name="_ETM_Q4_505000"/>
      <w:bookmarkEnd w:id="430"/>
      <w:r>
        <w:rPr>
          <w:rFonts w:hint="cs"/>
          <w:rtl/>
          <w:lang w:eastAsia="he-IL"/>
        </w:rPr>
        <w:t xml:space="preserve"> ולבטל את הלאום, ואם אמרת שכבר ביטלו </w:t>
      </w:r>
      <w:r w:rsidR="00AE4BCE">
        <w:rPr>
          <w:rtl/>
          <w:lang w:eastAsia="he-IL"/>
        </w:rPr>
        <w:t>–</w:t>
      </w:r>
      <w:r>
        <w:rPr>
          <w:rFonts w:hint="cs"/>
          <w:rtl/>
          <w:lang w:eastAsia="he-IL"/>
        </w:rPr>
        <w:t xml:space="preserve"> אני</w:t>
      </w:r>
      <w:bookmarkStart w:id="431" w:name="_ETM_Q4_508000"/>
      <w:bookmarkEnd w:id="431"/>
      <w:r>
        <w:rPr>
          <w:rFonts w:hint="cs"/>
          <w:rtl/>
          <w:lang w:eastAsia="he-IL"/>
        </w:rPr>
        <w:t xml:space="preserve"> מאוד שמח. מקום מגורים לא צריך להוות בעיה. אם מפקד </w:t>
      </w:r>
      <w:bookmarkStart w:id="432" w:name="_ETM_Q4_512000"/>
      <w:bookmarkEnd w:id="432"/>
      <w:r>
        <w:rPr>
          <w:rFonts w:hint="cs"/>
          <w:rtl/>
          <w:lang w:eastAsia="he-IL"/>
        </w:rPr>
        <w:t>של כלא בדרום יכול לגור בצפון ואם ממלא מקום הנציב</w:t>
      </w:r>
      <w:bookmarkStart w:id="433" w:name="_ETM_Q4_513000"/>
      <w:bookmarkEnd w:id="433"/>
      <w:r>
        <w:rPr>
          <w:rFonts w:hint="cs"/>
          <w:rtl/>
          <w:lang w:eastAsia="he-IL"/>
        </w:rPr>
        <w:t xml:space="preserve"> יכול לגור בצפון ולהיות בכוננות לכל מקום, אז מקום מגורים </w:t>
      </w:r>
      <w:bookmarkStart w:id="434" w:name="_ETM_Q4_520000"/>
      <w:bookmarkEnd w:id="434"/>
      <w:r>
        <w:rPr>
          <w:rFonts w:hint="cs"/>
          <w:rtl/>
          <w:lang w:eastAsia="he-IL"/>
        </w:rPr>
        <w:t>לא יכול להפריע. אם אותו מ"פ שמשרת עכשיו בגבול ע</w:t>
      </w:r>
      <w:bookmarkStart w:id="435" w:name="_ETM_Q4_523000"/>
      <w:bookmarkEnd w:id="435"/>
      <w:r>
        <w:rPr>
          <w:rFonts w:hint="cs"/>
          <w:rtl/>
          <w:lang w:eastAsia="he-IL"/>
        </w:rPr>
        <w:t>זה יכול להיות מ"פ שם ויכולים להקפיץ אותו מתי שהם</w:t>
      </w:r>
      <w:bookmarkStart w:id="436" w:name="_ETM_Q4_528000"/>
      <w:bookmarkEnd w:id="436"/>
      <w:r>
        <w:rPr>
          <w:rFonts w:hint="cs"/>
          <w:rtl/>
          <w:lang w:eastAsia="he-IL"/>
        </w:rPr>
        <w:t xml:space="preserve"> רוצים, אז זו לא סיבה לבוא ולהגיד לי: מקום</w:t>
      </w:r>
      <w:bookmarkStart w:id="437" w:name="_ETM_Q4_533000"/>
      <w:bookmarkEnd w:id="437"/>
      <w:r>
        <w:rPr>
          <w:rFonts w:hint="cs"/>
          <w:rtl/>
          <w:lang w:eastAsia="he-IL"/>
        </w:rPr>
        <w:t xml:space="preserve"> מגורים וכוננות. הרי אנחנו באים מהמערכות האלה. תודה רבה.</w:t>
      </w:r>
    </w:p>
    <w:p w:rsidR="002A77F7" w:rsidRDefault="002A77F7" w:rsidP="004462C2">
      <w:pPr>
        <w:rPr>
          <w:rtl/>
          <w:lang w:eastAsia="he-IL"/>
        </w:rPr>
      </w:pPr>
      <w:bookmarkStart w:id="438" w:name="_ETM_Q4_342000"/>
      <w:bookmarkEnd w:id="438"/>
    </w:p>
    <w:p w:rsidR="002A77F7" w:rsidRDefault="002A77F7" w:rsidP="004462C2">
      <w:pPr>
        <w:pStyle w:val="af7"/>
        <w:rPr>
          <w:rtl/>
        </w:rPr>
      </w:pPr>
      <w:bookmarkStart w:id="439" w:name="ET_yor_5982_11"/>
      <w:r w:rsidRPr="00A44518">
        <w:rPr>
          <w:rStyle w:val="TagStyle"/>
          <w:rtl/>
        </w:rPr>
        <w:t xml:space="preserve"> &lt;&lt; יור &gt;&gt;</w:t>
      </w:r>
      <w:r w:rsidRPr="00F6209C">
        <w:rPr>
          <w:rStyle w:val="TagStyle"/>
          <w:rtl/>
        </w:rPr>
        <w:t xml:space="preserve"> </w:t>
      </w:r>
      <w:r>
        <w:rPr>
          <w:rtl/>
        </w:rPr>
        <w:t>היו"ר יריב לוין:</w:t>
      </w:r>
      <w:r w:rsidRPr="00F6209C">
        <w:rPr>
          <w:rStyle w:val="TagStyle"/>
          <w:rtl/>
        </w:rPr>
        <w:t xml:space="preserve"> </w:t>
      </w:r>
      <w:r w:rsidRPr="00A44518">
        <w:rPr>
          <w:rStyle w:val="TagStyle"/>
          <w:rtl/>
        </w:rPr>
        <w:t>&lt;&lt; יור &gt;&gt;</w:t>
      </w:r>
      <w:r>
        <w:rPr>
          <w:rtl/>
        </w:rPr>
        <w:t xml:space="preserve">  </w:t>
      </w:r>
      <w:bookmarkEnd w:id="439"/>
    </w:p>
    <w:p w:rsidR="002A77F7" w:rsidRDefault="002A77F7" w:rsidP="00B57747">
      <w:pPr>
        <w:rPr>
          <w:rtl/>
          <w:lang w:eastAsia="he-IL"/>
        </w:rPr>
      </w:pPr>
    </w:p>
    <w:p w:rsidR="002A77F7" w:rsidRDefault="002A77F7" w:rsidP="004462C2">
      <w:pPr>
        <w:rPr>
          <w:rtl/>
          <w:lang w:eastAsia="he-IL"/>
        </w:rPr>
      </w:pPr>
      <w:r>
        <w:rPr>
          <w:rFonts w:hint="cs"/>
          <w:rtl/>
          <w:lang w:eastAsia="he-IL"/>
        </w:rPr>
        <w:t>תודה.</w:t>
      </w:r>
      <w:bookmarkStart w:id="440" w:name="_ETM_Q4_535000"/>
      <w:bookmarkEnd w:id="440"/>
      <w:r>
        <w:rPr>
          <w:rFonts w:hint="cs"/>
          <w:rtl/>
          <w:lang w:eastAsia="he-IL"/>
        </w:rPr>
        <w:t xml:space="preserve"> בבקשה.</w:t>
      </w:r>
    </w:p>
    <w:p w:rsidR="002A77F7" w:rsidRPr="00F6209C" w:rsidRDefault="002A77F7" w:rsidP="004462C2">
      <w:pPr>
        <w:rPr>
          <w:rtl/>
          <w:lang w:eastAsia="he-IL"/>
        </w:rPr>
      </w:pPr>
    </w:p>
    <w:p w:rsidR="002A77F7" w:rsidRDefault="002A77F7" w:rsidP="004462C2">
      <w:pPr>
        <w:pStyle w:val="-"/>
        <w:rPr>
          <w:rtl/>
        </w:rPr>
      </w:pPr>
      <w:bookmarkStart w:id="441" w:name="ET_speakercontinue_6004_10"/>
      <w:r w:rsidRPr="00A44518">
        <w:rPr>
          <w:rStyle w:val="TagStyle"/>
          <w:rtl/>
        </w:rPr>
        <w:t xml:space="preserve"> &lt;&lt; דובר_המשך &gt;&gt;</w:t>
      </w:r>
      <w:r w:rsidRPr="002C13D7">
        <w:rPr>
          <w:rStyle w:val="TagStyle"/>
          <w:rtl/>
        </w:rPr>
        <w:t xml:space="preserve"> </w:t>
      </w:r>
      <w:r>
        <w:rPr>
          <w:rtl/>
        </w:rPr>
        <w:t>סגן השר לביטחון הפנים דסטה גדי יברקן:</w:t>
      </w:r>
      <w:r w:rsidRPr="002C13D7">
        <w:rPr>
          <w:rStyle w:val="TagStyle"/>
          <w:rtl/>
        </w:rPr>
        <w:t xml:space="preserve"> </w:t>
      </w:r>
      <w:r w:rsidRPr="00A44518">
        <w:rPr>
          <w:rStyle w:val="TagStyle"/>
          <w:rtl/>
        </w:rPr>
        <w:t>&lt;&lt; דובר_המשך &gt;&gt;</w:t>
      </w:r>
      <w:r>
        <w:rPr>
          <w:rtl/>
        </w:rPr>
        <w:t xml:space="preserve">  </w:t>
      </w:r>
      <w:bookmarkEnd w:id="441"/>
    </w:p>
    <w:p w:rsidR="002A77F7" w:rsidRDefault="002A77F7" w:rsidP="004462C2">
      <w:pPr>
        <w:rPr>
          <w:rtl/>
          <w:lang w:eastAsia="he-IL"/>
        </w:rPr>
      </w:pPr>
      <w:bookmarkStart w:id="442" w:name="_ETM_Q4_336000"/>
      <w:bookmarkEnd w:id="442"/>
    </w:p>
    <w:p w:rsidR="002A77F7" w:rsidRDefault="002A77F7" w:rsidP="004462C2">
      <w:pPr>
        <w:rPr>
          <w:rtl/>
          <w:lang w:eastAsia="he-IL"/>
        </w:rPr>
      </w:pPr>
      <w:r>
        <w:rPr>
          <w:rFonts w:hint="cs"/>
          <w:rtl/>
          <w:lang w:eastAsia="he-IL"/>
        </w:rPr>
        <w:t xml:space="preserve">חבר הכנסת, ידידי, תשמע, אתה מתאר פה תמונה כאילו שום </w:t>
      </w:r>
      <w:bookmarkStart w:id="443" w:name="_ETM_Q4_546000"/>
      <w:bookmarkEnd w:id="443"/>
      <w:r>
        <w:rPr>
          <w:rFonts w:hint="cs"/>
          <w:rtl/>
          <w:lang w:eastAsia="he-IL"/>
        </w:rPr>
        <w:t xml:space="preserve">דבר לא עובד, כאילו בשב"ס ובבט"פ אין דרוזים, אין </w:t>
      </w:r>
      <w:bookmarkStart w:id="444" w:name="_ETM_Q4_547000"/>
      <w:bookmarkEnd w:id="444"/>
      <w:r>
        <w:rPr>
          <w:rFonts w:hint="cs"/>
          <w:rtl/>
          <w:lang w:eastAsia="he-IL"/>
        </w:rPr>
        <w:t xml:space="preserve">קצינים בכירים </w:t>
      </w:r>
      <w:r w:rsidR="00AE4BCE">
        <w:rPr>
          <w:rFonts w:hint="cs"/>
          <w:rtl/>
          <w:lang w:eastAsia="he-IL"/>
        </w:rPr>
        <w:t>– – –</w:t>
      </w:r>
    </w:p>
    <w:p w:rsidR="002A77F7" w:rsidRPr="002C13D7" w:rsidRDefault="002A77F7" w:rsidP="004462C2">
      <w:pPr>
        <w:rPr>
          <w:rtl/>
          <w:lang w:eastAsia="he-IL"/>
        </w:rPr>
      </w:pPr>
      <w:bookmarkStart w:id="445" w:name="_ETM_Q4_541000"/>
      <w:bookmarkEnd w:id="445"/>
    </w:p>
    <w:p w:rsidR="002A77F7" w:rsidRDefault="002A77F7" w:rsidP="004462C2">
      <w:pPr>
        <w:pStyle w:val="af6"/>
        <w:rPr>
          <w:rtl/>
        </w:rPr>
      </w:pPr>
      <w:bookmarkStart w:id="446" w:name="_ETM_Q4_334000"/>
      <w:bookmarkStart w:id="447" w:name="_ETM_Q4_554000"/>
      <w:bookmarkStart w:id="448" w:name="ET_interruption_4674_36"/>
      <w:bookmarkEnd w:id="446"/>
      <w:bookmarkEnd w:id="447"/>
      <w:r w:rsidRPr="00C7325C">
        <w:rPr>
          <w:rStyle w:val="TagStyle"/>
          <w:rtl/>
        </w:rPr>
        <w:t xml:space="preserve"> &lt;&lt; קריאה &gt;&gt;</w:t>
      </w:r>
      <w:r w:rsidRPr="002C13D7">
        <w:rPr>
          <w:rStyle w:val="TagStyle"/>
          <w:rtl/>
        </w:rPr>
        <w:t xml:space="preserve"> </w:t>
      </w:r>
      <w:r>
        <w:rPr>
          <w:rtl/>
        </w:rPr>
        <w:t>חמד עמאר (ישראל ביתנו):</w:t>
      </w:r>
      <w:r w:rsidRPr="002C13D7">
        <w:rPr>
          <w:rStyle w:val="TagStyle"/>
          <w:rtl/>
        </w:rPr>
        <w:t xml:space="preserve"> </w:t>
      </w:r>
      <w:bookmarkEnd w:id="448"/>
      <w:r w:rsidRPr="00C7325C">
        <w:rPr>
          <w:rStyle w:val="TagStyle"/>
          <w:rtl/>
        </w:rPr>
        <w:t>&lt;&lt; קריאה &gt;&gt;</w:t>
      </w:r>
      <w:r>
        <w:rPr>
          <w:rStyle w:val="TagStyle"/>
          <w:rtl/>
        </w:rPr>
        <w:t xml:space="preserve"> </w:t>
      </w:r>
      <w:r>
        <w:rPr>
          <w:rtl/>
        </w:rPr>
        <w:t xml:space="preserve"> </w:t>
      </w:r>
    </w:p>
    <w:p w:rsidR="002A77F7" w:rsidRDefault="002A77F7" w:rsidP="004462C2">
      <w:pPr>
        <w:rPr>
          <w:rtl/>
          <w:lang w:eastAsia="he-IL"/>
        </w:rPr>
      </w:pPr>
    </w:p>
    <w:p w:rsidR="002A77F7" w:rsidRDefault="002A77F7" w:rsidP="004462C2">
      <w:pPr>
        <w:rPr>
          <w:rtl/>
          <w:lang w:eastAsia="he-IL"/>
        </w:rPr>
      </w:pPr>
      <w:r>
        <w:rPr>
          <w:rFonts w:hint="cs"/>
          <w:rtl/>
          <w:lang w:eastAsia="he-IL"/>
        </w:rPr>
        <w:t xml:space="preserve">יש. אמרו </w:t>
      </w:r>
      <w:bookmarkStart w:id="449" w:name="_ETM_Q4_550000"/>
      <w:bookmarkEnd w:id="449"/>
      <w:r>
        <w:rPr>
          <w:rFonts w:hint="cs"/>
          <w:rtl/>
          <w:lang w:eastAsia="he-IL"/>
        </w:rPr>
        <w:t xml:space="preserve">את זה. אמרו: יש יותר מדי. אתה אמרת שיש 15%. אמרו: יש יותר מדי </w:t>
      </w:r>
      <w:r w:rsidR="00AE4BCE">
        <w:rPr>
          <w:rFonts w:hint="cs"/>
          <w:rtl/>
          <w:lang w:eastAsia="he-IL"/>
        </w:rPr>
        <w:t>– – –</w:t>
      </w:r>
    </w:p>
    <w:p w:rsidR="002A77F7" w:rsidRDefault="002A77F7" w:rsidP="004462C2">
      <w:pPr>
        <w:rPr>
          <w:rtl/>
          <w:lang w:eastAsia="he-IL"/>
        </w:rPr>
      </w:pPr>
      <w:bookmarkStart w:id="450" w:name="_ETM_Q4_549000"/>
      <w:bookmarkEnd w:id="450"/>
    </w:p>
    <w:p w:rsidR="002A77F7" w:rsidRDefault="002A77F7" w:rsidP="004462C2">
      <w:pPr>
        <w:pStyle w:val="-"/>
        <w:rPr>
          <w:rtl/>
        </w:rPr>
      </w:pPr>
      <w:r w:rsidRPr="00A44518">
        <w:rPr>
          <w:rStyle w:val="TagStyle"/>
          <w:rtl/>
        </w:rPr>
        <w:t xml:space="preserve"> &lt;&lt; דובר_המשך &gt;&gt;</w:t>
      </w:r>
      <w:r w:rsidRPr="00F6209C">
        <w:rPr>
          <w:rStyle w:val="TagStyle"/>
          <w:rtl/>
        </w:rPr>
        <w:t xml:space="preserve"> </w:t>
      </w:r>
      <w:r>
        <w:rPr>
          <w:rtl/>
        </w:rPr>
        <w:t>סגן השר לביטחון הפנים דסטה גדי יברקן:</w:t>
      </w:r>
      <w:r w:rsidRPr="00F6209C">
        <w:rPr>
          <w:rStyle w:val="TagStyle"/>
          <w:rtl/>
        </w:rPr>
        <w:t xml:space="preserve"> </w:t>
      </w:r>
      <w:r w:rsidRPr="00A44518">
        <w:rPr>
          <w:rStyle w:val="TagStyle"/>
          <w:rtl/>
        </w:rPr>
        <w:t>&lt;&lt; דובר_המשך &gt;&gt;</w:t>
      </w:r>
      <w:r>
        <w:rPr>
          <w:rtl/>
        </w:rPr>
        <w:t xml:space="preserve">  </w:t>
      </w:r>
    </w:p>
    <w:p w:rsidR="002A77F7" w:rsidRDefault="002A77F7" w:rsidP="00B57747">
      <w:pPr>
        <w:rPr>
          <w:rtl/>
          <w:lang w:eastAsia="he-IL"/>
        </w:rPr>
      </w:pPr>
      <w:bookmarkStart w:id="451" w:name="_ETM_Q4_536000"/>
      <w:bookmarkEnd w:id="451"/>
    </w:p>
    <w:p w:rsidR="002A77F7" w:rsidRPr="00F6209C" w:rsidRDefault="002A77F7" w:rsidP="004462C2">
      <w:pPr>
        <w:rPr>
          <w:rtl/>
          <w:lang w:eastAsia="he-IL"/>
        </w:rPr>
      </w:pPr>
      <w:r>
        <w:rPr>
          <w:rFonts w:hint="cs"/>
          <w:rtl/>
          <w:lang w:eastAsia="he-IL"/>
        </w:rPr>
        <w:t>הקשבתי לך בקשב רב. אתה מצייר תמונה שרחוקה מן האמת.</w:t>
      </w:r>
    </w:p>
    <w:p w:rsidR="002A77F7" w:rsidRDefault="002A77F7" w:rsidP="004462C2">
      <w:pPr>
        <w:rPr>
          <w:rtl/>
          <w:lang w:eastAsia="he-IL"/>
        </w:rPr>
      </w:pPr>
      <w:bookmarkStart w:id="452" w:name="_ETM_Q4_537000"/>
      <w:bookmarkEnd w:id="452"/>
    </w:p>
    <w:p w:rsidR="002A77F7" w:rsidRDefault="002A77F7" w:rsidP="004462C2">
      <w:pPr>
        <w:pStyle w:val="af6"/>
        <w:rPr>
          <w:rtl/>
        </w:rPr>
      </w:pPr>
      <w:bookmarkStart w:id="453" w:name="_ETM_Q4_538000"/>
      <w:bookmarkStart w:id="454" w:name="_ETM_Q4_558000"/>
      <w:bookmarkStart w:id="455" w:name="ET_interruption_4674_37"/>
      <w:bookmarkEnd w:id="453"/>
      <w:bookmarkEnd w:id="454"/>
      <w:r w:rsidRPr="00C7325C">
        <w:rPr>
          <w:rStyle w:val="TagStyle"/>
          <w:rtl/>
        </w:rPr>
        <w:t xml:space="preserve"> &lt;&lt; קריאה &gt;&gt;</w:t>
      </w:r>
      <w:r w:rsidRPr="002C13D7">
        <w:rPr>
          <w:rStyle w:val="TagStyle"/>
          <w:rtl/>
        </w:rPr>
        <w:t xml:space="preserve"> </w:t>
      </w:r>
      <w:r>
        <w:rPr>
          <w:rtl/>
        </w:rPr>
        <w:t>חמד עמאר (ישראל ביתנו):</w:t>
      </w:r>
      <w:r w:rsidRPr="002C13D7">
        <w:rPr>
          <w:rStyle w:val="TagStyle"/>
          <w:rtl/>
        </w:rPr>
        <w:t xml:space="preserve"> </w:t>
      </w:r>
      <w:bookmarkEnd w:id="455"/>
      <w:r w:rsidRPr="00C7325C">
        <w:rPr>
          <w:rStyle w:val="TagStyle"/>
          <w:rtl/>
        </w:rPr>
        <w:t>&lt;&lt; קריאה &gt;&gt;</w:t>
      </w:r>
      <w:r>
        <w:rPr>
          <w:rStyle w:val="TagStyle"/>
          <w:rtl/>
        </w:rPr>
        <w:t xml:space="preserve"> </w:t>
      </w:r>
      <w:r>
        <w:rPr>
          <w:rtl/>
        </w:rPr>
        <w:t xml:space="preserve"> </w:t>
      </w:r>
    </w:p>
    <w:p w:rsidR="002A77F7" w:rsidRDefault="002A77F7" w:rsidP="004462C2">
      <w:pPr>
        <w:rPr>
          <w:rtl/>
          <w:lang w:eastAsia="he-IL"/>
        </w:rPr>
      </w:pPr>
    </w:p>
    <w:p w:rsidR="002A77F7" w:rsidRDefault="002A77F7" w:rsidP="004462C2">
      <w:pPr>
        <w:rPr>
          <w:rtl/>
          <w:lang w:eastAsia="he-IL"/>
        </w:rPr>
      </w:pPr>
      <w:bookmarkStart w:id="456" w:name="_ETM_Q4_560000"/>
      <w:bookmarkEnd w:id="456"/>
      <w:r>
        <w:rPr>
          <w:rFonts w:hint="cs"/>
          <w:rtl/>
          <w:lang w:eastAsia="he-IL"/>
        </w:rPr>
        <w:t>אני לא אאפשר את זה.</w:t>
      </w:r>
    </w:p>
    <w:p w:rsidR="002A77F7" w:rsidRDefault="002A77F7" w:rsidP="004462C2">
      <w:pPr>
        <w:rPr>
          <w:rtl/>
          <w:lang w:eastAsia="he-IL"/>
        </w:rPr>
      </w:pPr>
    </w:p>
    <w:p w:rsidR="002A77F7" w:rsidRDefault="002A77F7" w:rsidP="004462C2">
      <w:pPr>
        <w:pStyle w:val="-"/>
        <w:rPr>
          <w:rtl/>
        </w:rPr>
      </w:pPr>
      <w:r w:rsidRPr="00A44518">
        <w:rPr>
          <w:rStyle w:val="TagStyle"/>
          <w:rtl/>
        </w:rPr>
        <w:t xml:space="preserve"> &lt;&lt; דובר_המשך &gt;&gt;</w:t>
      </w:r>
      <w:r w:rsidRPr="00F6209C">
        <w:rPr>
          <w:rStyle w:val="TagStyle"/>
          <w:rtl/>
        </w:rPr>
        <w:t xml:space="preserve"> </w:t>
      </w:r>
      <w:r>
        <w:rPr>
          <w:rtl/>
        </w:rPr>
        <w:t>סגן השר לביטחון הפנים דסטה גדי יברקן:</w:t>
      </w:r>
      <w:r w:rsidRPr="00F6209C">
        <w:rPr>
          <w:rStyle w:val="TagStyle"/>
          <w:rtl/>
        </w:rPr>
        <w:t xml:space="preserve"> </w:t>
      </w:r>
      <w:r w:rsidRPr="00A44518">
        <w:rPr>
          <w:rStyle w:val="TagStyle"/>
          <w:rtl/>
        </w:rPr>
        <w:t>&lt;&lt; דובר_המשך &gt;&gt;</w:t>
      </w:r>
      <w:r>
        <w:rPr>
          <w:rtl/>
        </w:rPr>
        <w:t xml:space="preserve">  </w:t>
      </w:r>
    </w:p>
    <w:p w:rsidR="002A77F7" w:rsidRDefault="002A77F7" w:rsidP="004462C2">
      <w:pPr>
        <w:rPr>
          <w:rtl/>
          <w:lang w:eastAsia="he-IL"/>
        </w:rPr>
      </w:pPr>
    </w:p>
    <w:p w:rsidR="002A77F7" w:rsidRDefault="002A77F7" w:rsidP="004462C2">
      <w:pPr>
        <w:rPr>
          <w:rtl/>
          <w:lang w:eastAsia="he-IL"/>
        </w:rPr>
      </w:pPr>
      <w:r>
        <w:rPr>
          <w:rFonts w:hint="cs"/>
          <w:rtl/>
          <w:lang w:eastAsia="he-IL"/>
        </w:rPr>
        <w:t>תמונה שרחוקה מן האמת.</w:t>
      </w:r>
    </w:p>
    <w:p w:rsidR="002A77F7" w:rsidRDefault="002A77F7" w:rsidP="004462C2">
      <w:pPr>
        <w:rPr>
          <w:rtl/>
          <w:lang w:eastAsia="he-IL"/>
        </w:rPr>
      </w:pPr>
      <w:bookmarkStart w:id="457" w:name="_ETM_Q4_559000"/>
      <w:bookmarkEnd w:id="457"/>
    </w:p>
    <w:p w:rsidR="002A77F7" w:rsidRDefault="002A77F7" w:rsidP="004462C2">
      <w:pPr>
        <w:pStyle w:val="af6"/>
        <w:rPr>
          <w:rtl/>
        </w:rPr>
      </w:pPr>
      <w:bookmarkStart w:id="458" w:name="_ETM_Q4_564000"/>
      <w:bookmarkStart w:id="459" w:name="ET_interruption_4674_38"/>
      <w:bookmarkEnd w:id="458"/>
      <w:r w:rsidRPr="00C7325C">
        <w:rPr>
          <w:rStyle w:val="TagStyle"/>
          <w:rtl/>
        </w:rPr>
        <w:t xml:space="preserve"> &lt;&lt; קריאה &gt;&gt;</w:t>
      </w:r>
      <w:r w:rsidRPr="002C13D7">
        <w:rPr>
          <w:rStyle w:val="TagStyle"/>
          <w:rtl/>
        </w:rPr>
        <w:t xml:space="preserve"> </w:t>
      </w:r>
      <w:r>
        <w:rPr>
          <w:rtl/>
        </w:rPr>
        <w:t>חמד עמאר (ישראל ביתנו):</w:t>
      </w:r>
      <w:r w:rsidRPr="002C13D7">
        <w:rPr>
          <w:rStyle w:val="TagStyle"/>
          <w:rtl/>
        </w:rPr>
        <w:t xml:space="preserve"> </w:t>
      </w:r>
      <w:bookmarkEnd w:id="459"/>
      <w:r w:rsidRPr="00C7325C">
        <w:rPr>
          <w:rStyle w:val="TagStyle"/>
          <w:rtl/>
        </w:rPr>
        <w:t>&lt;&lt; קריאה &gt;&gt;</w:t>
      </w:r>
      <w:r>
        <w:rPr>
          <w:rStyle w:val="TagStyle"/>
          <w:rtl/>
        </w:rPr>
        <w:t xml:space="preserve"> </w:t>
      </w:r>
      <w:r>
        <w:rPr>
          <w:rtl/>
        </w:rPr>
        <w:t xml:space="preserve"> </w:t>
      </w:r>
    </w:p>
    <w:p w:rsidR="002A77F7" w:rsidRDefault="002A77F7" w:rsidP="004462C2">
      <w:pPr>
        <w:rPr>
          <w:rtl/>
          <w:lang w:eastAsia="he-IL"/>
        </w:rPr>
      </w:pPr>
    </w:p>
    <w:p w:rsidR="002A77F7" w:rsidRDefault="002A77F7" w:rsidP="00E67DC0">
      <w:pPr>
        <w:rPr>
          <w:rtl/>
          <w:lang w:eastAsia="he-IL"/>
        </w:rPr>
      </w:pPr>
      <w:r>
        <w:rPr>
          <w:rFonts w:hint="cs"/>
          <w:rtl/>
          <w:lang w:eastAsia="he-IL"/>
        </w:rPr>
        <w:t>אני אומר לך</w:t>
      </w:r>
      <w:r w:rsidR="00E67DC0">
        <w:rPr>
          <w:rFonts w:hint="cs"/>
          <w:rtl/>
          <w:lang w:eastAsia="he-IL"/>
        </w:rPr>
        <w:t>,</w:t>
      </w:r>
      <w:r>
        <w:rPr>
          <w:rFonts w:hint="cs"/>
          <w:rtl/>
          <w:lang w:eastAsia="he-IL"/>
        </w:rPr>
        <w:t xml:space="preserve"> אני לא אאפשר את זה.</w:t>
      </w:r>
    </w:p>
    <w:p w:rsidR="002A77F7" w:rsidRDefault="002A77F7" w:rsidP="004462C2">
      <w:pPr>
        <w:rPr>
          <w:rtl/>
          <w:lang w:eastAsia="he-IL"/>
        </w:rPr>
      </w:pPr>
      <w:bookmarkStart w:id="460" w:name="_ETM_Q4_555000"/>
      <w:bookmarkEnd w:id="460"/>
    </w:p>
    <w:p w:rsidR="002A77F7" w:rsidRDefault="002A77F7" w:rsidP="004462C2">
      <w:pPr>
        <w:pStyle w:val="-"/>
        <w:rPr>
          <w:rtl/>
        </w:rPr>
      </w:pPr>
      <w:r w:rsidRPr="00A44518">
        <w:rPr>
          <w:rStyle w:val="TagStyle"/>
          <w:rtl/>
        </w:rPr>
        <w:t xml:space="preserve"> &lt;&lt; דובר_המשך &gt;&gt;</w:t>
      </w:r>
      <w:r w:rsidRPr="00F6209C">
        <w:rPr>
          <w:rStyle w:val="TagStyle"/>
          <w:rtl/>
        </w:rPr>
        <w:t xml:space="preserve"> </w:t>
      </w:r>
      <w:r>
        <w:rPr>
          <w:rtl/>
        </w:rPr>
        <w:t>סגן השר לביטחון הפנים דסטה גדי יברקן:</w:t>
      </w:r>
      <w:r w:rsidRPr="00F6209C">
        <w:rPr>
          <w:rStyle w:val="TagStyle"/>
          <w:rtl/>
        </w:rPr>
        <w:t xml:space="preserve"> </w:t>
      </w:r>
      <w:r w:rsidRPr="00A44518">
        <w:rPr>
          <w:rStyle w:val="TagStyle"/>
          <w:rtl/>
        </w:rPr>
        <w:t>&lt;&lt; דובר_המשך &gt;&gt;</w:t>
      </w:r>
      <w:r>
        <w:rPr>
          <w:rtl/>
        </w:rPr>
        <w:t xml:space="preserve">  </w:t>
      </w:r>
    </w:p>
    <w:p w:rsidR="002A77F7" w:rsidRDefault="002A77F7" w:rsidP="00B57747">
      <w:pPr>
        <w:rPr>
          <w:rtl/>
          <w:lang w:eastAsia="he-IL"/>
        </w:rPr>
      </w:pPr>
    </w:p>
    <w:p w:rsidR="002A77F7" w:rsidRDefault="002A77F7" w:rsidP="00E67DC0">
      <w:pPr>
        <w:rPr>
          <w:rtl/>
          <w:lang w:eastAsia="he-IL"/>
        </w:rPr>
      </w:pPr>
      <w:bookmarkStart w:id="461" w:name="_ETM_Q4_556000"/>
      <w:bookmarkEnd w:id="461"/>
      <w:r>
        <w:rPr>
          <w:rFonts w:hint="cs"/>
          <w:rtl/>
          <w:lang w:eastAsia="he-IL"/>
        </w:rPr>
        <w:t xml:space="preserve">אני מציע לך </w:t>
      </w:r>
      <w:r w:rsidR="00AE4BCE">
        <w:rPr>
          <w:rFonts w:hint="eastAsia"/>
          <w:rtl/>
          <w:lang w:eastAsia="he-IL"/>
        </w:rPr>
        <w:t>–</w:t>
      </w:r>
      <w:r w:rsidR="00E67DC0">
        <w:rPr>
          <w:rFonts w:hint="eastAsia"/>
          <w:rtl/>
          <w:lang w:eastAsia="he-IL"/>
        </w:rPr>
        <w:t xml:space="preserve"> </w:t>
      </w:r>
      <w:r>
        <w:rPr>
          <w:rFonts w:hint="cs"/>
          <w:rtl/>
          <w:lang w:eastAsia="he-IL"/>
        </w:rPr>
        <w:t xml:space="preserve">ואתה יודע היטב </w:t>
      </w:r>
      <w:r w:rsidR="00AE4BCE">
        <w:rPr>
          <w:rFonts w:hint="cs"/>
          <w:rtl/>
          <w:lang w:eastAsia="he-IL"/>
        </w:rPr>
        <w:t>– – –</w:t>
      </w:r>
    </w:p>
    <w:p w:rsidR="002A77F7" w:rsidRDefault="002A77F7" w:rsidP="004462C2">
      <w:pPr>
        <w:rPr>
          <w:rtl/>
          <w:lang w:eastAsia="he-IL"/>
        </w:rPr>
      </w:pPr>
    </w:p>
    <w:p w:rsidR="002A77F7" w:rsidRDefault="002A77F7" w:rsidP="004462C2">
      <w:pPr>
        <w:pStyle w:val="af6"/>
        <w:rPr>
          <w:rtl/>
        </w:rPr>
      </w:pPr>
      <w:bookmarkStart w:id="462" w:name="_ETM_Q4_557000"/>
      <w:bookmarkStart w:id="463" w:name="_ETM_Q4_569000"/>
      <w:bookmarkStart w:id="464" w:name="ET_interruption_4674_39"/>
      <w:bookmarkEnd w:id="462"/>
      <w:bookmarkEnd w:id="463"/>
      <w:r w:rsidRPr="00C7325C">
        <w:rPr>
          <w:rStyle w:val="TagStyle"/>
          <w:rtl/>
        </w:rPr>
        <w:t xml:space="preserve"> &lt;&lt; קריאה &gt;&gt;</w:t>
      </w:r>
      <w:r w:rsidRPr="002C13D7">
        <w:rPr>
          <w:rStyle w:val="TagStyle"/>
          <w:rtl/>
        </w:rPr>
        <w:t xml:space="preserve"> </w:t>
      </w:r>
      <w:r>
        <w:rPr>
          <w:rtl/>
        </w:rPr>
        <w:t>חמד עמאר (ישראל ביתנו):</w:t>
      </w:r>
      <w:r w:rsidRPr="002C13D7">
        <w:rPr>
          <w:rStyle w:val="TagStyle"/>
          <w:rtl/>
        </w:rPr>
        <w:t xml:space="preserve"> </w:t>
      </w:r>
      <w:bookmarkEnd w:id="464"/>
      <w:r w:rsidRPr="00C7325C">
        <w:rPr>
          <w:rStyle w:val="TagStyle"/>
          <w:rtl/>
        </w:rPr>
        <w:t>&lt;&lt; קריאה &gt;&gt;</w:t>
      </w:r>
      <w:r>
        <w:rPr>
          <w:rStyle w:val="TagStyle"/>
          <w:rtl/>
        </w:rPr>
        <w:t xml:space="preserve"> </w:t>
      </w:r>
      <w:r>
        <w:rPr>
          <w:rtl/>
        </w:rPr>
        <w:t xml:space="preserve"> </w:t>
      </w:r>
    </w:p>
    <w:p w:rsidR="002A77F7" w:rsidRDefault="002A77F7" w:rsidP="004462C2">
      <w:pPr>
        <w:rPr>
          <w:rtl/>
          <w:lang w:eastAsia="he-IL"/>
        </w:rPr>
      </w:pPr>
    </w:p>
    <w:p w:rsidR="002A77F7" w:rsidRDefault="002A77F7" w:rsidP="004462C2">
      <w:pPr>
        <w:rPr>
          <w:rtl/>
          <w:lang w:eastAsia="he-IL"/>
        </w:rPr>
      </w:pPr>
      <w:bookmarkStart w:id="465" w:name="_ETM_Q4_567000"/>
      <w:bookmarkEnd w:id="465"/>
      <w:r>
        <w:rPr>
          <w:rFonts w:hint="cs"/>
          <w:rtl/>
          <w:lang w:eastAsia="he-IL"/>
        </w:rPr>
        <w:t>דרוזי לא יהיה מופלה במדינה הזאת.</w:t>
      </w:r>
    </w:p>
    <w:p w:rsidR="002A77F7" w:rsidRDefault="002A77F7" w:rsidP="004462C2">
      <w:pPr>
        <w:rPr>
          <w:rtl/>
          <w:lang w:eastAsia="he-IL"/>
        </w:rPr>
      </w:pPr>
    </w:p>
    <w:p w:rsidR="002A77F7" w:rsidRDefault="002A77F7" w:rsidP="004462C2">
      <w:pPr>
        <w:pStyle w:val="-"/>
        <w:rPr>
          <w:rtl/>
        </w:rPr>
      </w:pPr>
      <w:bookmarkStart w:id="466" w:name="ET_speakercontinue_6004_15"/>
      <w:r w:rsidRPr="00A44518">
        <w:rPr>
          <w:rStyle w:val="TagStyle"/>
          <w:rtl/>
        </w:rPr>
        <w:t xml:space="preserve"> &lt;&lt; דובר_המשך &gt;&gt;</w:t>
      </w:r>
      <w:r w:rsidRPr="00F6209C">
        <w:rPr>
          <w:rStyle w:val="TagStyle"/>
          <w:rtl/>
        </w:rPr>
        <w:t xml:space="preserve"> </w:t>
      </w:r>
      <w:r>
        <w:rPr>
          <w:rtl/>
        </w:rPr>
        <w:t>סגן השר לביטחון הפנים דסטה גדי יברקן:</w:t>
      </w:r>
      <w:r w:rsidRPr="00F6209C">
        <w:rPr>
          <w:rStyle w:val="TagStyle"/>
          <w:rtl/>
        </w:rPr>
        <w:t xml:space="preserve"> </w:t>
      </w:r>
      <w:r w:rsidRPr="00A44518">
        <w:rPr>
          <w:rStyle w:val="TagStyle"/>
          <w:rtl/>
        </w:rPr>
        <w:t>&lt;&lt; דובר_המשך &gt;&gt;</w:t>
      </w:r>
      <w:r>
        <w:rPr>
          <w:rtl/>
        </w:rPr>
        <w:t xml:space="preserve">  </w:t>
      </w:r>
      <w:bookmarkEnd w:id="466"/>
    </w:p>
    <w:p w:rsidR="002A77F7" w:rsidRDefault="002A77F7" w:rsidP="00B57747">
      <w:pPr>
        <w:rPr>
          <w:rtl/>
          <w:lang w:eastAsia="he-IL"/>
        </w:rPr>
      </w:pPr>
      <w:bookmarkStart w:id="467" w:name="_ETM_Q4_562000"/>
      <w:bookmarkEnd w:id="467"/>
    </w:p>
    <w:p w:rsidR="002A77F7" w:rsidRDefault="002A77F7" w:rsidP="004462C2">
      <w:pPr>
        <w:rPr>
          <w:rtl/>
          <w:lang w:eastAsia="he-IL"/>
        </w:rPr>
      </w:pPr>
      <w:r>
        <w:rPr>
          <w:rFonts w:hint="cs"/>
          <w:rtl/>
          <w:lang w:eastAsia="he-IL"/>
        </w:rPr>
        <w:t xml:space="preserve">ידידי, אתה </w:t>
      </w:r>
      <w:r w:rsidR="00AE4BCE">
        <w:rPr>
          <w:rFonts w:hint="cs"/>
          <w:rtl/>
          <w:lang w:eastAsia="he-IL"/>
        </w:rPr>
        <w:t>– –</w:t>
      </w:r>
      <w:r>
        <w:rPr>
          <w:rFonts w:hint="cs"/>
          <w:rtl/>
          <w:lang w:eastAsia="he-IL"/>
        </w:rPr>
        <w:t xml:space="preserve"> </w:t>
      </w:r>
    </w:p>
    <w:p w:rsidR="002A77F7" w:rsidRDefault="002A77F7" w:rsidP="004462C2">
      <w:pPr>
        <w:rPr>
          <w:rtl/>
          <w:lang w:eastAsia="he-IL"/>
        </w:rPr>
      </w:pPr>
    </w:p>
    <w:p w:rsidR="002A77F7" w:rsidRDefault="002A77F7" w:rsidP="004462C2">
      <w:pPr>
        <w:pStyle w:val="af6"/>
        <w:rPr>
          <w:rtl/>
        </w:rPr>
      </w:pPr>
      <w:bookmarkStart w:id="468" w:name="_ETM_Q4_573000"/>
      <w:bookmarkStart w:id="469" w:name="ET_interruption_4674_40"/>
      <w:bookmarkEnd w:id="468"/>
      <w:r w:rsidRPr="00C7325C">
        <w:rPr>
          <w:rStyle w:val="TagStyle"/>
          <w:rtl/>
        </w:rPr>
        <w:t xml:space="preserve"> &lt;&lt; קריאה &gt;&gt;</w:t>
      </w:r>
      <w:r w:rsidRPr="002C13D7">
        <w:rPr>
          <w:rStyle w:val="TagStyle"/>
          <w:rtl/>
        </w:rPr>
        <w:t xml:space="preserve"> </w:t>
      </w:r>
      <w:r>
        <w:rPr>
          <w:rtl/>
        </w:rPr>
        <w:t>חמד עמאר (ישראל ביתנו):</w:t>
      </w:r>
      <w:r w:rsidRPr="002C13D7">
        <w:rPr>
          <w:rStyle w:val="TagStyle"/>
          <w:rtl/>
        </w:rPr>
        <w:t xml:space="preserve"> </w:t>
      </w:r>
      <w:bookmarkEnd w:id="469"/>
      <w:r w:rsidRPr="00C7325C">
        <w:rPr>
          <w:rStyle w:val="TagStyle"/>
          <w:rtl/>
        </w:rPr>
        <w:t>&lt;&lt; קריאה &gt;&gt;</w:t>
      </w:r>
      <w:r>
        <w:rPr>
          <w:rStyle w:val="TagStyle"/>
          <w:rtl/>
        </w:rPr>
        <w:t xml:space="preserve"> </w:t>
      </w:r>
      <w:r>
        <w:rPr>
          <w:rtl/>
        </w:rPr>
        <w:t xml:space="preserve"> </w:t>
      </w:r>
    </w:p>
    <w:p w:rsidR="002A77F7" w:rsidRDefault="002A77F7" w:rsidP="004462C2">
      <w:pPr>
        <w:rPr>
          <w:rtl/>
          <w:lang w:eastAsia="he-IL"/>
        </w:rPr>
      </w:pPr>
    </w:p>
    <w:p w:rsidR="002A77F7" w:rsidRDefault="002A77F7" w:rsidP="004462C2">
      <w:pPr>
        <w:rPr>
          <w:rtl/>
          <w:lang w:eastAsia="he-IL"/>
        </w:rPr>
      </w:pPr>
      <w:r>
        <w:rPr>
          <w:rFonts w:hint="cs"/>
          <w:rtl/>
          <w:lang w:eastAsia="he-IL"/>
        </w:rPr>
        <w:t xml:space="preserve">דרוזי לא יהיה מופלה במדינה הזאת. דרוזי שווה </w:t>
      </w:r>
      <w:bookmarkStart w:id="470" w:name="_ETM_Q4_568000"/>
      <w:bookmarkEnd w:id="470"/>
      <w:r>
        <w:rPr>
          <w:rFonts w:hint="cs"/>
          <w:rtl/>
          <w:lang w:eastAsia="he-IL"/>
        </w:rPr>
        <w:t>לכל אחד ואחד במדינה הזאת.</w:t>
      </w:r>
    </w:p>
    <w:p w:rsidR="002A77F7" w:rsidRDefault="002A77F7" w:rsidP="004462C2">
      <w:pPr>
        <w:rPr>
          <w:rtl/>
          <w:lang w:eastAsia="he-IL"/>
        </w:rPr>
      </w:pPr>
      <w:bookmarkStart w:id="471" w:name="_ETM_Q4_561000"/>
      <w:bookmarkEnd w:id="471"/>
    </w:p>
    <w:p w:rsidR="002A77F7" w:rsidRDefault="002A77F7" w:rsidP="004462C2">
      <w:pPr>
        <w:pStyle w:val="-"/>
        <w:rPr>
          <w:rtl/>
        </w:rPr>
      </w:pPr>
      <w:bookmarkStart w:id="472" w:name="ET_speakercontinue_6004_16"/>
      <w:r w:rsidRPr="00A44518">
        <w:rPr>
          <w:rStyle w:val="TagStyle"/>
          <w:rtl/>
        </w:rPr>
        <w:t xml:space="preserve"> &lt;&lt; דובר_המשך &gt;&gt;</w:t>
      </w:r>
      <w:r w:rsidRPr="00F6209C">
        <w:rPr>
          <w:rStyle w:val="TagStyle"/>
          <w:rtl/>
        </w:rPr>
        <w:t xml:space="preserve"> </w:t>
      </w:r>
      <w:r>
        <w:rPr>
          <w:rtl/>
        </w:rPr>
        <w:t>סגן השר לביטחון הפנים דסטה גדי יברקן:</w:t>
      </w:r>
      <w:r w:rsidRPr="00F6209C">
        <w:rPr>
          <w:rStyle w:val="TagStyle"/>
          <w:rtl/>
        </w:rPr>
        <w:t xml:space="preserve"> </w:t>
      </w:r>
      <w:r w:rsidRPr="00A44518">
        <w:rPr>
          <w:rStyle w:val="TagStyle"/>
          <w:rtl/>
        </w:rPr>
        <w:t>&lt;&lt; דובר_המשך &gt;&gt;</w:t>
      </w:r>
      <w:r>
        <w:rPr>
          <w:rtl/>
        </w:rPr>
        <w:t xml:space="preserve">  </w:t>
      </w:r>
      <w:bookmarkEnd w:id="472"/>
    </w:p>
    <w:p w:rsidR="002A77F7" w:rsidRDefault="002A77F7" w:rsidP="004462C2">
      <w:pPr>
        <w:rPr>
          <w:rtl/>
          <w:lang w:eastAsia="he-IL"/>
        </w:rPr>
      </w:pPr>
      <w:bookmarkStart w:id="473" w:name="_ETM_Q4_563000"/>
      <w:bookmarkEnd w:id="473"/>
    </w:p>
    <w:p w:rsidR="002A77F7" w:rsidRDefault="00AE4BCE" w:rsidP="00601180">
      <w:pPr>
        <w:rPr>
          <w:rtl/>
          <w:lang w:eastAsia="he-IL"/>
        </w:rPr>
      </w:pPr>
      <w:r>
        <w:rPr>
          <w:rFonts w:hint="cs"/>
          <w:rtl/>
          <w:lang w:eastAsia="he-IL"/>
        </w:rPr>
        <w:t>– –</w:t>
      </w:r>
      <w:r w:rsidR="002A77F7">
        <w:rPr>
          <w:rFonts w:hint="cs"/>
          <w:rtl/>
          <w:lang w:eastAsia="he-IL"/>
        </w:rPr>
        <w:t xml:space="preserve"> אומר דברים שאינם נכונים. אתה אומר דברים שאינם נכונים, ואתה לא יכול לבוא לכאן ולהסית.</w:t>
      </w:r>
    </w:p>
    <w:p w:rsidR="002A77F7" w:rsidRDefault="002A77F7" w:rsidP="004462C2">
      <w:pPr>
        <w:rPr>
          <w:rtl/>
          <w:lang w:eastAsia="he-IL"/>
        </w:rPr>
      </w:pPr>
    </w:p>
    <w:p w:rsidR="002A77F7" w:rsidRDefault="002A77F7" w:rsidP="004462C2">
      <w:pPr>
        <w:pStyle w:val="af6"/>
        <w:rPr>
          <w:rtl/>
        </w:rPr>
      </w:pPr>
      <w:bookmarkStart w:id="474" w:name="_ETM_Q4_339000"/>
      <w:bookmarkStart w:id="475" w:name="_ETM_Q4_580000"/>
      <w:bookmarkStart w:id="476" w:name="ET_interruption_4674_41"/>
      <w:bookmarkEnd w:id="474"/>
      <w:bookmarkEnd w:id="475"/>
      <w:r w:rsidRPr="00C7325C">
        <w:rPr>
          <w:rStyle w:val="TagStyle"/>
          <w:rtl/>
        </w:rPr>
        <w:t xml:space="preserve"> &lt;&lt; קריאה &gt;&gt;</w:t>
      </w:r>
      <w:r w:rsidRPr="002C13D7">
        <w:rPr>
          <w:rStyle w:val="TagStyle"/>
          <w:rtl/>
        </w:rPr>
        <w:t xml:space="preserve"> </w:t>
      </w:r>
      <w:r>
        <w:rPr>
          <w:rtl/>
        </w:rPr>
        <w:t>חמד עמאר (ישראל ביתנו):</w:t>
      </w:r>
      <w:r w:rsidRPr="002C13D7">
        <w:rPr>
          <w:rStyle w:val="TagStyle"/>
          <w:rtl/>
        </w:rPr>
        <w:t xml:space="preserve"> </w:t>
      </w:r>
      <w:bookmarkEnd w:id="476"/>
      <w:r w:rsidRPr="00C7325C">
        <w:rPr>
          <w:rStyle w:val="TagStyle"/>
          <w:rtl/>
        </w:rPr>
        <w:t>&lt;&lt; קריאה &gt;&gt;</w:t>
      </w:r>
      <w:r>
        <w:rPr>
          <w:rStyle w:val="TagStyle"/>
          <w:rtl/>
        </w:rPr>
        <w:t xml:space="preserve"> </w:t>
      </w:r>
      <w:r>
        <w:rPr>
          <w:rtl/>
        </w:rPr>
        <w:t xml:space="preserve"> </w:t>
      </w:r>
    </w:p>
    <w:p w:rsidR="002A77F7" w:rsidRPr="002C13D7" w:rsidRDefault="002A77F7" w:rsidP="004462C2">
      <w:pPr>
        <w:rPr>
          <w:rtl/>
          <w:lang w:eastAsia="he-IL"/>
        </w:rPr>
      </w:pPr>
    </w:p>
    <w:p w:rsidR="002A77F7" w:rsidRDefault="002A77F7" w:rsidP="004462C2">
      <w:pPr>
        <w:rPr>
          <w:rtl/>
          <w:lang w:eastAsia="he-IL"/>
        </w:rPr>
      </w:pPr>
      <w:bookmarkStart w:id="477" w:name="_ETM_Q4_248000"/>
      <w:bookmarkEnd w:id="477"/>
      <w:r>
        <w:rPr>
          <w:rFonts w:hint="cs"/>
          <w:rtl/>
          <w:lang w:eastAsia="he-IL"/>
        </w:rPr>
        <w:t xml:space="preserve">זה נכון מאוד. </w:t>
      </w:r>
    </w:p>
    <w:p w:rsidR="002A77F7" w:rsidRDefault="002A77F7" w:rsidP="004462C2">
      <w:pPr>
        <w:rPr>
          <w:rtl/>
          <w:lang w:eastAsia="he-IL"/>
        </w:rPr>
      </w:pPr>
    </w:p>
    <w:p w:rsidR="002A77F7" w:rsidRDefault="002A77F7" w:rsidP="004462C2">
      <w:pPr>
        <w:pStyle w:val="-"/>
        <w:rPr>
          <w:rtl/>
        </w:rPr>
      </w:pPr>
      <w:bookmarkStart w:id="478" w:name="ET_speakercontinue_6004_17"/>
      <w:r w:rsidRPr="00A44518">
        <w:rPr>
          <w:rStyle w:val="TagStyle"/>
          <w:rtl/>
        </w:rPr>
        <w:t xml:space="preserve"> &lt;&lt; דובר_המשך &gt;&gt;</w:t>
      </w:r>
      <w:r w:rsidRPr="00F6209C">
        <w:rPr>
          <w:rStyle w:val="TagStyle"/>
          <w:rtl/>
        </w:rPr>
        <w:t xml:space="preserve"> </w:t>
      </w:r>
      <w:r>
        <w:rPr>
          <w:rtl/>
        </w:rPr>
        <w:t>סגן השר לביטחון הפנים דסטה גדי יברקן:</w:t>
      </w:r>
      <w:r w:rsidRPr="00F6209C">
        <w:rPr>
          <w:rStyle w:val="TagStyle"/>
          <w:rtl/>
        </w:rPr>
        <w:t xml:space="preserve"> </w:t>
      </w:r>
      <w:r w:rsidRPr="00A44518">
        <w:rPr>
          <w:rStyle w:val="TagStyle"/>
          <w:rtl/>
        </w:rPr>
        <w:t>&lt;&lt; דובר_המשך &gt;&gt;</w:t>
      </w:r>
      <w:r>
        <w:rPr>
          <w:rtl/>
        </w:rPr>
        <w:t xml:space="preserve">  </w:t>
      </w:r>
      <w:bookmarkEnd w:id="478"/>
    </w:p>
    <w:p w:rsidR="002A77F7" w:rsidRDefault="002A77F7" w:rsidP="00B57747">
      <w:pPr>
        <w:rPr>
          <w:rtl/>
          <w:lang w:eastAsia="he-IL"/>
        </w:rPr>
      </w:pPr>
    </w:p>
    <w:p w:rsidR="002A77F7" w:rsidRPr="00F6209C" w:rsidRDefault="002A77F7" w:rsidP="004462C2">
      <w:pPr>
        <w:rPr>
          <w:rtl/>
          <w:lang w:eastAsia="he-IL"/>
        </w:rPr>
      </w:pPr>
      <w:bookmarkStart w:id="479" w:name="_ETM_Q4_576000"/>
      <w:bookmarkEnd w:id="479"/>
      <w:r>
        <w:rPr>
          <w:rFonts w:hint="cs"/>
          <w:rtl/>
          <w:lang w:eastAsia="he-IL"/>
        </w:rPr>
        <w:t>לא נכון.</w:t>
      </w:r>
    </w:p>
    <w:p w:rsidR="002A77F7" w:rsidRPr="00F6209C" w:rsidRDefault="002A77F7" w:rsidP="004462C2">
      <w:pPr>
        <w:rPr>
          <w:rtl/>
          <w:lang w:eastAsia="he-IL"/>
        </w:rPr>
      </w:pPr>
    </w:p>
    <w:p w:rsidR="002A77F7" w:rsidRDefault="002A77F7" w:rsidP="004462C2">
      <w:pPr>
        <w:pStyle w:val="af6"/>
        <w:rPr>
          <w:rtl/>
        </w:rPr>
      </w:pPr>
      <w:bookmarkStart w:id="480" w:name="_ETM_Q4_583000"/>
      <w:bookmarkStart w:id="481" w:name="ET_interruption_4674_42"/>
      <w:bookmarkEnd w:id="480"/>
      <w:r w:rsidRPr="00C7325C">
        <w:rPr>
          <w:rStyle w:val="TagStyle"/>
          <w:rtl/>
        </w:rPr>
        <w:t xml:space="preserve"> &lt;&lt; קריאה &gt;&gt;</w:t>
      </w:r>
      <w:r w:rsidRPr="002C13D7">
        <w:rPr>
          <w:rStyle w:val="TagStyle"/>
          <w:rtl/>
        </w:rPr>
        <w:t xml:space="preserve"> </w:t>
      </w:r>
      <w:r>
        <w:rPr>
          <w:rtl/>
        </w:rPr>
        <w:t>חמד עמאר (ישראל ביתנו):</w:t>
      </w:r>
      <w:r w:rsidRPr="002C13D7">
        <w:rPr>
          <w:rStyle w:val="TagStyle"/>
          <w:rtl/>
        </w:rPr>
        <w:t xml:space="preserve"> </w:t>
      </w:r>
      <w:bookmarkEnd w:id="481"/>
      <w:r w:rsidRPr="00C7325C">
        <w:rPr>
          <w:rStyle w:val="TagStyle"/>
          <w:rtl/>
        </w:rPr>
        <w:t>&lt;&lt; קריאה &gt;&gt;</w:t>
      </w:r>
      <w:r>
        <w:rPr>
          <w:rStyle w:val="TagStyle"/>
          <w:rtl/>
        </w:rPr>
        <w:t xml:space="preserve"> </w:t>
      </w:r>
      <w:r>
        <w:rPr>
          <w:rtl/>
        </w:rPr>
        <w:t xml:space="preserve"> </w:t>
      </w:r>
    </w:p>
    <w:p w:rsidR="002A77F7" w:rsidRPr="00F6209C" w:rsidRDefault="002A77F7" w:rsidP="004462C2">
      <w:pPr>
        <w:rPr>
          <w:rtl/>
          <w:lang w:eastAsia="he-IL"/>
        </w:rPr>
      </w:pPr>
    </w:p>
    <w:p w:rsidR="002A77F7" w:rsidRDefault="002A77F7" w:rsidP="004462C2">
      <w:pPr>
        <w:rPr>
          <w:rtl/>
          <w:lang w:eastAsia="he-IL"/>
        </w:rPr>
      </w:pPr>
      <w:r>
        <w:rPr>
          <w:rFonts w:hint="cs"/>
          <w:rtl/>
          <w:lang w:eastAsia="he-IL"/>
        </w:rPr>
        <w:lastRenderedPageBreak/>
        <w:t>אני מוכן לשבת איתך.</w:t>
      </w:r>
    </w:p>
    <w:p w:rsidR="002A77F7" w:rsidRDefault="002A77F7" w:rsidP="004462C2">
      <w:pPr>
        <w:rPr>
          <w:rtl/>
          <w:lang w:eastAsia="he-IL"/>
        </w:rPr>
      </w:pPr>
    </w:p>
    <w:p w:rsidR="002A77F7" w:rsidRDefault="002A77F7" w:rsidP="004462C2">
      <w:pPr>
        <w:pStyle w:val="-"/>
        <w:rPr>
          <w:rtl/>
        </w:rPr>
      </w:pPr>
      <w:bookmarkStart w:id="482" w:name="ET_speakercontinue_6004_18"/>
      <w:r w:rsidRPr="00A44518">
        <w:rPr>
          <w:rStyle w:val="TagStyle"/>
          <w:rtl/>
        </w:rPr>
        <w:t xml:space="preserve"> &lt;&lt; דובר_המשך &gt;&gt;</w:t>
      </w:r>
      <w:r w:rsidRPr="00F6209C">
        <w:rPr>
          <w:rStyle w:val="TagStyle"/>
          <w:rtl/>
        </w:rPr>
        <w:t xml:space="preserve"> </w:t>
      </w:r>
      <w:r>
        <w:rPr>
          <w:rtl/>
        </w:rPr>
        <w:t>סגן השר לביטחון הפנים דסטה גדי יברקן:</w:t>
      </w:r>
      <w:r w:rsidRPr="00F6209C">
        <w:rPr>
          <w:rStyle w:val="TagStyle"/>
          <w:rtl/>
        </w:rPr>
        <w:t xml:space="preserve"> </w:t>
      </w:r>
      <w:r w:rsidRPr="00A44518">
        <w:rPr>
          <w:rStyle w:val="TagStyle"/>
          <w:rtl/>
        </w:rPr>
        <w:t>&lt;&lt; דובר_המשך &gt;&gt;</w:t>
      </w:r>
      <w:r>
        <w:rPr>
          <w:rtl/>
        </w:rPr>
        <w:t xml:space="preserve">  </w:t>
      </w:r>
      <w:bookmarkEnd w:id="482"/>
    </w:p>
    <w:p w:rsidR="002A77F7" w:rsidRDefault="002A77F7" w:rsidP="00B57747">
      <w:pPr>
        <w:rPr>
          <w:rtl/>
          <w:lang w:eastAsia="he-IL"/>
        </w:rPr>
      </w:pPr>
    </w:p>
    <w:p w:rsidR="002A77F7" w:rsidRDefault="002A77F7" w:rsidP="004462C2">
      <w:pPr>
        <w:rPr>
          <w:rtl/>
          <w:lang w:eastAsia="he-IL"/>
        </w:rPr>
      </w:pPr>
      <w:r>
        <w:rPr>
          <w:rFonts w:hint="cs"/>
          <w:rtl/>
          <w:lang w:eastAsia="he-IL"/>
        </w:rPr>
        <w:t>אני מוכן לשבת איתך.</w:t>
      </w:r>
    </w:p>
    <w:p w:rsidR="002A77F7" w:rsidRDefault="002A77F7" w:rsidP="004462C2">
      <w:pPr>
        <w:rPr>
          <w:rtl/>
          <w:lang w:eastAsia="he-IL"/>
        </w:rPr>
      </w:pPr>
    </w:p>
    <w:p w:rsidR="002A77F7" w:rsidRDefault="002A77F7" w:rsidP="004462C2">
      <w:pPr>
        <w:pStyle w:val="af7"/>
        <w:rPr>
          <w:rtl/>
        </w:rPr>
      </w:pPr>
      <w:bookmarkStart w:id="483" w:name="ET_yor_5982_19"/>
      <w:r w:rsidRPr="00A44518">
        <w:rPr>
          <w:rStyle w:val="TagStyle"/>
          <w:rtl/>
        </w:rPr>
        <w:t xml:space="preserve"> &lt;&lt; יור &gt;&gt;</w:t>
      </w:r>
      <w:r w:rsidRPr="00F6209C">
        <w:rPr>
          <w:rStyle w:val="TagStyle"/>
          <w:rtl/>
        </w:rPr>
        <w:t xml:space="preserve"> </w:t>
      </w:r>
      <w:r>
        <w:rPr>
          <w:rtl/>
        </w:rPr>
        <w:t>היו"ר יריב לוין:</w:t>
      </w:r>
      <w:r w:rsidRPr="00F6209C">
        <w:rPr>
          <w:rStyle w:val="TagStyle"/>
          <w:rtl/>
        </w:rPr>
        <w:t xml:space="preserve"> </w:t>
      </w:r>
      <w:r w:rsidRPr="00A44518">
        <w:rPr>
          <w:rStyle w:val="TagStyle"/>
          <w:rtl/>
        </w:rPr>
        <w:t>&lt;&lt; יור &gt;&gt;</w:t>
      </w:r>
      <w:r>
        <w:rPr>
          <w:rtl/>
        </w:rPr>
        <w:t xml:space="preserve">  </w:t>
      </w:r>
      <w:bookmarkEnd w:id="483"/>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חבר הכנסת עמאר, תן לו </w:t>
      </w:r>
      <w:r w:rsidR="00AE4BCE">
        <w:rPr>
          <w:rFonts w:hint="cs"/>
          <w:rtl/>
          <w:lang w:eastAsia="he-IL"/>
        </w:rPr>
        <w:t>– – –</w:t>
      </w:r>
    </w:p>
    <w:p w:rsidR="002A77F7" w:rsidRDefault="002A77F7" w:rsidP="004462C2">
      <w:pPr>
        <w:rPr>
          <w:rtl/>
          <w:lang w:eastAsia="he-IL"/>
        </w:rPr>
      </w:pPr>
    </w:p>
    <w:p w:rsidR="002A77F7" w:rsidRDefault="002A77F7" w:rsidP="004462C2">
      <w:pPr>
        <w:pStyle w:val="af6"/>
        <w:rPr>
          <w:rtl/>
        </w:rPr>
      </w:pPr>
      <w:bookmarkStart w:id="484" w:name="_ETM_Q4_592000"/>
      <w:bookmarkStart w:id="485" w:name="ET_interruption_4674_43"/>
      <w:bookmarkEnd w:id="484"/>
      <w:r w:rsidRPr="00C7325C">
        <w:rPr>
          <w:rStyle w:val="TagStyle"/>
          <w:rtl/>
        </w:rPr>
        <w:t xml:space="preserve"> &lt;&lt; קריאה &gt;&gt;</w:t>
      </w:r>
      <w:r w:rsidRPr="002C13D7">
        <w:rPr>
          <w:rStyle w:val="TagStyle"/>
          <w:rtl/>
        </w:rPr>
        <w:t xml:space="preserve"> </w:t>
      </w:r>
      <w:r>
        <w:rPr>
          <w:rtl/>
        </w:rPr>
        <w:t>חמד עמאר (ישראל ביתנו):</w:t>
      </w:r>
      <w:r w:rsidRPr="002C13D7">
        <w:rPr>
          <w:rStyle w:val="TagStyle"/>
          <w:rtl/>
        </w:rPr>
        <w:t xml:space="preserve"> </w:t>
      </w:r>
      <w:bookmarkEnd w:id="485"/>
      <w:r w:rsidRPr="00C7325C">
        <w:rPr>
          <w:rStyle w:val="TagStyle"/>
          <w:rtl/>
        </w:rPr>
        <w:t>&lt;&lt; קריאה &gt;&gt;</w:t>
      </w:r>
      <w:r>
        <w:rPr>
          <w:rStyle w:val="TagStyle"/>
          <w:rtl/>
        </w:rPr>
        <w:t xml:space="preserve"> </w:t>
      </w:r>
      <w:r>
        <w:rPr>
          <w:rtl/>
        </w:rPr>
        <w:t xml:space="preserve"> </w:t>
      </w:r>
    </w:p>
    <w:p w:rsidR="002A77F7" w:rsidRPr="00F6209C" w:rsidRDefault="002A77F7" w:rsidP="004462C2">
      <w:pPr>
        <w:rPr>
          <w:rtl/>
          <w:lang w:eastAsia="he-IL"/>
        </w:rPr>
      </w:pPr>
    </w:p>
    <w:p w:rsidR="002A77F7" w:rsidRDefault="002A77F7" w:rsidP="004462C2">
      <w:pPr>
        <w:rPr>
          <w:rtl/>
          <w:lang w:eastAsia="he-IL"/>
        </w:rPr>
      </w:pPr>
      <w:r>
        <w:rPr>
          <w:rFonts w:hint="cs"/>
          <w:rtl/>
          <w:lang w:eastAsia="he-IL"/>
        </w:rPr>
        <w:t xml:space="preserve">אדוני היושב-ראש, אני אתן לך קורות חיים </w:t>
      </w:r>
      <w:bookmarkStart w:id="486" w:name="_ETM_Q4_581000"/>
      <w:bookmarkEnd w:id="486"/>
      <w:r>
        <w:rPr>
          <w:rFonts w:hint="cs"/>
          <w:rtl/>
          <w:lang w:eastAsia="he-IL"/>
        </w:rPr>
        <w:t>של הבחור הזה.</w:t>
      </w:r>
    </w:p>
    <w:p w:rsidR="002A77F7" w:rsidRDefault="002A77F7" w:rsidP="004462C2">
      <w:pPr>
        <w:rPr>
          <w:rtl/>
          <w:lang w:eastAsia="he-IL"/>
        </w:rPr>
      </w:pPr>
      <w:bookmarkStart w:id="487" w:name="_ETM_Q4_577000"/>
      <w:bookmarkEnd w:id="487"/>
    </w:p>
    <w:p w:rsidR="002A77F7" w:rsidRDefault="002A77F7" w:rsidP="004462C2">
      <w:pPr>
        <w:pStyle w:val="af7"/>
        <w:rPr>
          <w:rtl/>
        </w:rPr>
      </w:pPr>
      <w:bookmarkStart w:id="488" w:name="ET_yor_5982_20"/>
      <w:r w:rsidRPr="00A44518">
        <w:rPr>
          <w:rStyle w:val="TagStyle"/>
          <w:rtl/>
        </w:rPr>
        <w:t xml:space="preserve"> &lt;&lt; יור &gt;&gt;</w:t>
      </w:r>
      <w:r w:rsidRPr="00F6209C">
        <w:rPr>
          <w:rStyle w:val="TagStyle"/>
          <w:rtl/>
        </w:rPr>
        <w:t xml:space="preserve"> </w:t>
      </w:r>
      <w:r>
        <w:rPr>
          <w:rtl/>
        </w:rPr>
        <w:t>היו"ר יריב לוין:</w:t>
      </w:r>
      <w:r w:rsidRPr="00F6209C">
        <w:rPr>
          <w:rStyle w:val="TagStyle"/>
          <w:rtl/>
        </w:rPr>
        <w:t xml:space="preserve"> </w:t>
      </w:r>
      <w:r w:rsidRPr="00A44518">
        <w:rPr>
          <w:rStyle w:val="TagStyle"/>
          <w:rtl/>
        </w:rPr>
        <w:t>&lt;&lt; יור &gt;&gt;</w:t>
      </w:r>
      <w:r>
        <w:rPr>
          <w:rtl/>
        </w:rPr>
        <w:t xml:space="preserve">  </w:t>
      </w:r>
      <w:bookmarkEnd w:id="488"/>
    </w:p>
    <w:p w:rsidR="002A77F7" w:rsidRDefault="002A77F7" w:rsidP="00B57747">
      <w:pPr>
        <w:rPr>
          <w:rtl/>
          <w:lang w:eastAsia="he-IL"/>
        </w:rPr>
      </w:pPr>
    </w:p>
    <w:p w:rsidR="002A77F7" w:rsidRDefault="002A77F7" w:rsidP="004462C2">
      <w:pPr>
        <w:rPr>
          <w:rtl/>
          <w:lang w:eastAsia="he-IL"/>
        </w:rPr>
      </w:pPr>
      <w:bookmarkStart w:id="489" w:name="_ETM_Q4_578000"/>
      <w:bookmarkEnd w:id="489"/>
      <w:r>
        <w:rPr>
          <w:rFonts w:hint="cs"/>
          <w:rtl/>
          <w:lang w:eastAsia="he-IL"/>
        </w:rPr>
        <w:t>חבר הכנסת עמאר, תן לו.</w:t>
      </w:r>
    </w:p>
    <w:p w:rsidR="002A77F7" w:rsidRDefault="002A77F7" w:rsidP="004462C2">
      <w:pPr>
        <w:rPr>
          <w:rtl/>
          <w:lang w:eastAsia="he-IL"/>
        </w:rPr>
      </w:pPr>
      <w:bookmarkStart w:id="490" w:name="_ETM_Q4_579000"/>
      <w:bookmarkEnd w:id="490"/>
    </w:p>
    <w:p w:rsidR="002A77F7" w:rsidRDefault="002A77F7" w:rsidP="004462C2">
      <w:pPr>
        <w:pStyle w:val="-"/>
        <w:rPr>
          <w:rtl/>
        </w:rPr>
      </w:pPr>
      <w:bookmarkStart w:id="491" w:name="ET_speakercontinue_6004_21"/>
      <w:r w:rsidRPr="00A44518">
        <w:rPr>
          <w:rStyle w:val="TagStyle"/>
          <w:rtl/>
        </w:rPr>
        <w:t xml:space="preserve"> &lt;&lt; דובר_המשך &gt;&gt;</w:t>
      </w:r>
      <w:r w:rsidRPr="00F6209C">
        <w:rPr>
          <w:rStyle w:val="TagStyle"/>
          <w:rtl/>
        </w:rPr>
        <w:t xml:space="preserve"> </w:t>
      </w:r>
      <w:r>
        <w:rPr>
          <w:rtl/>
        </w:rPr>
        <w:t>סגן השר לביטחון הפנים דסטה גדי יברקן:</w:t>
      </w:r>
      <w:r w:rsidRPr="00F6209C">
        <w:rPr>
          <w:rStyle w:val="TagStyle"/>
          <w:rtl/>
        </w:rPr>
        <w:t xml:space="preserve"> </w:t>
      </w:r>
      <w:r w:rsidRPr="00A44518">
        <w:rPr>
          <w:rStyle w:val="TagStyle"/>
          <w:rtl/>
        </w:rPr>
        <w:t>&lt;&lt; דובר_המשך &gt;&gt;</w:t>
      </w:r>
      <w:r>
        <w:rPr>
          <w:rtl/>
        </w:rPr>
        <w:t xml:space="preserve">  </w:t>
      </w:r>
      <w:bookmarkEnd w:id="491"/>
    </w:p>
    <w:p w:rsidR="002A77F7" w:rsidRDefault="002A77F7" w:rsidP="004462C2">
      <w:pPr>
        <w:rPr>
          <w:rtl/>
          <w:lang w:eastAsia="he-IL"/>
        </w:rPr>
      </w:pPr>
    </w:p>
    <w:p w:rsidR="002A77F7" w:rsidRDefault="002A77F7" w:rsidP="004462C2">
      <w:pPr>
        <w:rPr>
          <w:rtl/>
          <w:lang w:eastAsia="he-IL"/>
        </w:rPr>
      </w:pPr>
      <w:r>
        <w:rPr>
          <w:rFonts w:hint="cs"/>
          <w:rtl/>
          <w:lang w:eastAsia="he-IL"/>
        </w:rPr>
        <w:t xml:space="preserve">אתה אומר דברים לא נכונים </w:t>
      </w:r>
      <w:r w:rsidR="00AE4BCE">
        <w:rPr>
          <w:rFonts w:hint="cs"/>
          <w:rtl/>
          <w:lang w:eastAsia="he-IL"/>
        </w:rPr>
        <w:t>– – –</w:t>
      </w:r>
      <w:r>
        <w:rPr>
          <w:rFonts w:hint="cs"/>
          <w:rtl/>
          <w:lang w:eastAsia="he-IL"/>
        </w:rPr>
        <w:t xml:space="preserve"> לגמרי.</w:t>
      </w:r>
    </w:p>
    <w:p w:rsidR="002A77F7" w:rsidRDefault="002A77F7" w:rsidP="004462C2">
      <w:pPr>
        <w:rPr>
          <w:rtl/>
          <w:lang w:eastAsia="he-IL"/>
        </w:rPr>
      </w:pPr>
    </w:p>
    <w:p w:rsidR="002A77F7" w:rsidRDefault="002A77F7" w:rsidP="004462C2">
      <w:pPr>
        <w:pStyle w:val="af6"/>
        <w:rPr>
          <w:rtl/>
        </w:rPr>
      </w:pPr>
      <w:bookmarkStart w:id="492" w:name="ET_interruption_4674_44"/>
      <w:r w:rsidRPr="00C7325C">
        <w:rPr>
          <w:rStyle w:val="TagStyle"/>
          <w:rtl/>
        </w:rPr>
        <w:t xml:space="preserve"> &lt;&lt; קריאה &gt;&gt;</w:t>
      </w:r>
      <w:r w:rsidRPr="002C13D7">
        <w:rPr>
          <w:rStyle w:val="TagStyle"/>
          <w:rtl/>
        </w:rPr>
        <w:t xml:space="preserve"> </w:t>
      </w:r>
      <w:r>
        <w:rPr>
          <w:rtl/>
        </w:rPr>
        <w:t>חמד עמאר (ישראל ביתנו):</w:t>
      </w:r>
      <w:r w:rsidRPr="002C13D7">
        <w:rPr>
          <w:rStyle w:val="TagStyle"/>
          <w:rtl/>
        </w:rPr>
        <w:t xml:space="preserve"> </w:t>
      </w:r>
      <w:bookmarkEnd w:id="492"/>
      <w:r w:rsidRPr="00C7325C">
        <w:rPr>
          <w:rStyle w:val="TagStyle"/>
          <w:rtl/>
        </w:rPr>
        <w:t>&lt;&lt; קריאה &gt;&gt;</w:t>
      </w:r>
      <w:r>
        <w:rPr>
          <w:rStyle w:val="TagStyle"/>
          <w:rtl/>
        </w:rPr>
        <w:t xml:space="preserve"> </w:t>
      </w:r>
      <w:r>
        <w:rPr>
          <w:rtl/>
        </w:rPr>
        <w:t xml:space="preserve"> </w:t>
      </w:r>
    </w:p>
    <w:p w:rsidR="002A77F7" w:rsidRDefault="002A77F7" w:rsidP="004462C2">
      <w:pPr>
        <w:rPr>
          <w:rtl/>
          <w:lang w:eastAsia="he-IL"/>
        </w:rPr>
      </w:pPr>
    </w:p>
    <w:p w:rsidR="002A77F7" w:rsidRDefault="002A77F7" w:rsidP="004462C2">
      <w:pPr>
        <w:rPr>
          <w:rtl/>
          <w:lang w:eastAsia="he-IL"/>
        </w:rPr>
      </w:pPr>
      <w:bookmarkStart w:id="493" w:name="_ETM_Q4_585000"/>
      <w:bookmarkEnd w:id="493"/>
      <w:r>
        <w:rPr>
          <w:rFonts w:hint="cs"/>
          <w:rtl/>
          <w:lang w:eastAsia="he-IL"/>
        </w:rPr>
        <w:t xml:space="preserve">אדוני היושב-ראש, אני אתן לך את קורות החיים. אומרים לו: לא מתאים. </w:t>
      </w:r>
    </w:p>
    <w:p w:rsidR="002A77F7" w:rsidRDefault="002A77F7" w:rsidP="004462C2">
      <w:pPr>
        <w:rPr>
          <w:rtl/>
          <w:lang w:eastAsia="he-IL"/>
        </w:rPr>
      </w:pPr>
      <w:bookmarkStart w:id="494" w:name="_ETM_Q4_582000"/>
      <w:bookmarkStart w:id="495" w:name="_ETM_Q4_586000"/>
      <w:bookmarkEnd w:id="494"/>
      <w:bookmarkEnd w:id="495"/>
    </w:p>
    <w:p w:rsidR="002A77F7" w:rsidRDefault="002A77F7" w:rsidP="004462C2">
      <w:pPr>
        <w:pStyle w:val="-"/>
        <w:rPr>
          <w:rtl/>
        </w:rPr>
      </w:pPr>
      <w:bookmarkStart w:id="496" w:name="ET_speakercontinue_6004_23"/>
      <w:r w:rsidRPr="00A44518">
        <w:rPr>
          <w:rStyle w:val="TagStyle"/>
          <w:rtl/>
        </w:rPr>
        <w:t xml:space="preserve"> &lt;&lt; דובר_המשך &gt;&gt;</w:t>
      </w:r>
      <w:r w:rsidRPr="001666E1">
        <w:rPr>
          <w:rStyle w:val="TagStyle"/>
          <w:rtl/>
        </w:rPr>
        <w:t xml:space="preserve"> </w:t>
      </w:r>
      <w:r>
        <w:rPr>
          <w:rtl/>
        </w:rPr>
        <w:t>סגן השר לביטחון הפנים דסטה גדי יברקן:</w:t>
      </w:r>
      <w:r w:rsidRPr="001666E1">
        <w:rPr>
          <w:rStyle w:val="TagStyle"/>
          <w:rtl/>
        </w:rPr>
        <w:t xml:space="preserve"> </w:t>
      </w:r>
      <w:r w:rsidRPr="00A44518">
        <w:rPr>
          <w:rStyle w:val="TagStyle"/>
          <w:rtl/>
        </w:rPr>
        <w:t>&lt;&lt; דובר_המשך &gt;&gt;</w:t>
      </w:r>
      <w:r>
        <w:rPr>
          <w:rtl/>
        </w:rPr>
        <w:t xml:space="preserve">  </w:t>
      </w:r>
      <w:bookmarkEnd w:id="496"/>
    </w:p>
    <w:p w:rsidR="002A77F7" w:rsidRDefault="002A77F7" w:rsidP="00B57747">
      <w:pPr>
        <w:rPr>
          <w:rtl/>
          <w:lang w:eastAsia="he-IL"/>
        </w:rPr>
      </w:pPr>
    </w:p>
    <w:p w:rsidR="002A77F7" w:rsidRDefault="002A77F7" w:rsidP="004462C2">
      <w:pPr>
        <w:rPr>
          <w:rtl/>
          <w:lang w:eastAsia="he-IL"/>
        </w:rPr>
      </w:pPr>
      <w:r>
        <w:rPr>
          <w:rFonts w:hint="cs"/>
          <w:rtl/>
          <w:lang w:eastAsia="he-IL"/>
        </w:rPr>
        <w:t>אתה אומר דברים לא נכונים.</w:t>
      </w:r>
    </w:p>
    <w:p w:rsidR="002A77F7" w:rsidRPr="001666E1" w:rsidRDefault="002A77F7" w:rsidP="004462C2">
      <w:pPr>
        <w:rPr>
          <w:rtl/>
          <w:lang w:eastAsia="he-IL"/>
        </w:rPr>
      </w:pPr>
      <w:bookmarkStart w:id="497" w:name="_ETM_Q4_587000"/>
      <w:bookmarkEnd w:id="497"/>
    </w:p>
    <w:p w:rsidR="002A77F7" w:rsidRDefault="002A77F7" w:rsidP="004462C2">
      <w:pPr>
        <w:pStyle w:val="af7"/>
        <w:rPr>
          <w:rtl/>
        </w:rPr>
      </w:pPr>
      <w:bookmarkStart w:id="498" w:name="ET_yor_5982_22"/>
      <w:r w:rsidRPr="00A44518">
        <w:rPr>
          <w:rStyle w:val="TagStyle"/>
          <w:rtl/>
        </w:rPr>
        <w:t xml:space="preserve"> &lt;&lt; יור &gt;&gt;</w:t>
      </w:r>
      <w:r w:rsidRPr="00F6209C">
        <w:rPr>
          <w:rStyle w:val="TagStyle"/>
          <w:rtl/>
        </w:rPr>
        <w:t xml:space="preserve"> </w:t>
      </w:r>
      <w:r>
        <w:rPr>
          <w:rtl/>
        </w:rPr>
        <w:t>היו"ר יריב לוין:</w:t>
      </w:r>
      <w:r w:rsidRPr="00F6209C">
        <w:rPr>
          <w:rStyle w:val="TagStyle"/>
          <w:rtl/>
        </w:rPr>
        <w:t xml:space="preserve"> </w:t>
      </w:r>
      <w:r w:rsidRPr="00A44518">
        <w:rPr>
          <w:rStyle w:val="TagStyle"/>
          <w:rtl/>
        </w:rPr>
        <w:t>&lt;&lt; יור &gt;&gt;</w:t>
      </w:r>
      <w:r>
        <w:rPr>
          <w:rtl/>
        </w:rPr>
        <w:t xml:space="preserve">  </w:t>
      </w:r>
      <w:bookmarkEnd w:id="498"/>
    </w:p>
    <w:p w:rsidR="002A77F7" w:rsidRDefault="002A77F7" w:rsidP="00B57747">
      <w:pPr>
        <w:rPr>
          <w:rtl/>
          <w:lang w:eastAsia="he-IL"/>
        </w:rPr>
      </w:pPr>
    </w:p>
    <w:p w:rsidR="002A77F7" w:rsidRDefault="002A77F7" w:rsidP="004462C2">
      <w:pPr>
        <w:rPr>
          <w:rtl/>
          <w:lang w:eastAsia="he-IL"/>
        </w:rPr>
      </w:pPr>
      <w:bookmarkStart w:id="499" w:name="_ETM_Q4_584000"/>
      <w:bookmarkEnd w:id="499"/>
      <w:r>
        <w:rPr>
          <w:rFonts w:hint="cs"/>
          <w:rtl/>
          <w:lang w:eastAsia="he-IL"/>
        </w:rPr>
        <w:t xml:space="preserve">רגע, רגע, רגע, אדוני סגן השר. חבר הכנסת עמאר, הוא שמע אותך. אמרת דברים לא פשוטים </w:t>
      </w:r>
      <w:r w:rsidR="00AE4BCE">
        <w:rPr>
          <w:rtl/>
          <w:lang w:eastAsia="he-IL"/>
        </w:rPr>
        <w:t>–</w:t>
      </w:r>
      <w:bookmarkStart w:id="500" w:name="_ETM_Q4_598000"/>
      <w:bookmarkEnd w:id="500"/>
      <w:r>
        <w:rPr>
          <w:rFonts w:hint="cs"/>
          <w:rtl/>
          <w:lang w:eastAsia="he-IL"/>
        </w:rPr>
        <w:t xml:space="preserve"> הוא רוצה עכשיו להשיב. אי-אפשר לשמוע</w:t>
      </w:r>
      <w:bookmarkStart w:id="501" w:name="_ETM_Q4_596000"/>
      <w:bookmarkEnd w:id="501"/>
      <w:r>
        <w:rPr>
          <w:rFonts w:hint="cs"/>
          <w:rtl/>
          <w:lang w:eastAsia="he-IL"/>
        </w:rPr>
        <w:t xml:space="preserve"> כך.</w:t>
      </w:r>
    </w:p>
    <w:p w:rsidR="002A77F7" w:rsidRDefault="002A77F7" w:rsidP="004462C2">
      <w:pPr>
        <w:rPr>
          <w:rtl/>
          <w:lang w:eastAsia="he-IL"/>
        </w:rPr>
      </w:pPr>
    </w:p>
    <w:p w:rsidR="002A77F7" w:rsidRDefault="002A77F7" w:rsidP="004462C2">
      <w:pPr>
        <w:pStyle w:val="-"/>
        <w:rPr>
          <w:rtl/>
        </w:rPr>
      </w:pPr>
      <w:bookmarkStart w:id="502" w:name="ET_speakercontinue_6004_24"/>
      <w:r w:rsidRPr="00A44518">
        <w:rPr>
          <w:rStyle w:val="TagStyle"/>
          <w:rtl/>
        </w:rPr>
        <w:t xml:space="preserve"> &lt;&lt; דובר_המשך &gt;&gt;</w:t>
      </w:r>
      <w:r w:rsidRPr="001666E1">
        <w:rPr>
          <w:rStyle w:val="TagStyle"/>
          <w:rtl/>
        </w:rPr>
        <w:t xml:space="preserve"> </w:t>
      </w:r>
      <w:r>
        <w:rPr>
          <w:rtl/>
        </w:rPr>
        <w:t>סגן השר לביטחון הפנים דסטה גדי יברקן:</w:t>
      </w:r>
      <w:r w:rsidRPr="001666E1">
        <w:rPr>
          <w:rStyle w:val="TagStyle"/>
          <w:rtl/>
        </w:rPr>
        <w:t xml:space="preserve"> </w:t>
      </w:r>
      <w:r w:rsidRPr="00A44518">
        <w:rPr>
          <w:rStyle w:val="TagStyle"/>
          <w:rtl/>
        </w:rPr>
        <w:t>&lt;&lt; דובר_המשך &gt;&gt;</w:t>
      </w:r>
      <w:r>
        <w:rPr>
          <w:rtl/>
        </w:rPr>
        <w:t xml:space="preserve">  </w:t>
      </w:r>
      <w:bookmarkEnd w:id="502"/>
    </w:p>
    <w:p w:rsidR="002A77F7" w:rsidRDefault="002A77F7" w:rsidP="00B57747">
      <w:pPr>
        <w:rPr>
          <w:rtl/>
          <w:lang w:eastAsia="he-IL"/>
        </w:rPr>
      </w:pPr>
    </w:p>
    <w:p w:rsidR="002A77F7" w:rsidRPr="00F6209C" w:rsidRDefault="002A77F7" w:rsidP="004462C2">
      <w:pPr>
        <w:rPr>
          <w:rtl/>
          <w:lang w:eastAsia="he-IL"/>
        </w:rPr>
      </w:pPr>
      <w:r>
        <w:rPr>
          <w:rFonts w:hint="cs"/>
          <w:rtl/>
          <w:lang w:eastAsia="he-IL"/>
        </w:rPr>
        <w:t>אז תן לי להשיב לך. אני הקשבתי לך בקשב רב.</w:t>
      </w:r>
    </w:p>
    <w:p w:rsidR="002A77F7" w:rsidRDefault="002A77F7" w:rsidP="004462C2">
      <w:pPr>
        <w:rPr>
          <w:rtl/>
          <w:lang w:eastAsia="he-IL"/>
        </w:rPr>
      </w:pPr>
    </w:p>
    <w:p w:rsidR="002A77F7" w:rsidRDefault="002A77F7" w:rsidP="004462C2">
      <w:pPr>
        <w:pStyle w:val="af6"/>
        <w:rPr>
          <w:rtl/>
        </w:rPr>
      </w:pPr>
      <w:bookmarkStart w:id="503" w:name="ET_interruption_4674_45"/>
      <w:r w:rsidRPr="00C7325C">
        <w:rPr>
          <w:rStyle w:val="TagStyle"/>
          <w:rtl/>
        </w:rPr>
        <w:t xml:space="preserve"> &lt;&lt; קריאה &gt;&gt;</w:t>
      </w:r>
      <w:r w:rsidRPr="002C13D7">
        <w:rPr>
          <w:rStyle w:val="TagStyle"/>
          <w:rtl/>
        </w:rPr>
        <w:t xml:space="preserve"> </w:t>
      </w:r>
      <w:r>
        <w:rPr>
          <w:rtl/>
        </w:rPr>
        <w:t>חמד עמאר (ישראל ביתנו):</w:t>
      </w:r>
      <w:r w:rsidRPr="002C13D7">
        <w:rPr>
          <w:rStyle w:val="TagStyle"/>
          <w:rtl/>
        </w:rPr>
        <w:t xml:space="preserve"> </w:t>
      </w:r>
      <w:bookmarkEnd w:id="503"/>
      <w:r w:rsidRPr="00C7325C">
        <w:rPr>
          <w:rStyle w:val="TagStyle"/>
          <w:rtl/>
        </w:rPr>
        <w:t>&lt;&lt; קריאה &gt;&gt;</w:t>
      </w:r>
      <w:r>
        <w:rPr>
          <w:rStyle w:val="TagStyle"/>
          <w:rtl/>
        </w:rPr>
        <w:t xml:space="preserve"> </w:t>
      </w:r>
      <w:r>
        <w:rPr>
          <w:rtl/>
        </w:rPr>
        <w:t xml:space="preserve"> </w:t>
      </w:r>
    </w:p>
    <w:p w:rsidR="002A77F7" w:rsidRDefault="002A77F7" w:rsidP="004462C2">
      <w:pPr>
        <w:rPr>
          <w:rtl/>
          <w:lang w:eastAsia="he-IL"/>
        </w:rPr>
      </w:pPr>
    </w:p>
    <w:p w:rsidR="002A77F7" w:rsidRDefault="002A77F7" w:rsidP="004462C2">
      <w:pPr>
        <w:rPr>
          <w:rtl/>
          <w:lang w:eastAsia="he-IL"/>
        </w:rPr>
      </w:pPr>
      <w:r>
        <w:rPr>
          <w:rFonts w:hint="cs"/>
          <w:rtl/>
          <w:lang w:eastAsia="he-IL"/>
        </w:rPr>
        <w:t>גם אני אקשיב לך.</w:t>
      </w:r>
    </w:p>
    <w:p w:rsidR="002A77F7" w:rsidRDefault="002A77F7" w:rsidP="004462C2">
      <w:pPr>
        <w:rPr>
          <w:rtl/>
          <w:lang w:eastAsia="he-IL"/>
        </w:rPr>
      </w:pPr>
    </w:p>
    <w:p w:rsidR="002A77F7" w:rsidRDefault="002A77F7" w:rsidP="004462C2">
      <w:pPr>
        <w:pStyle w:val="-"/>
        <w:rPr>
          <w:rtl/>
        </w:rPr>
      </w:pPr>
      <w:bookmarkStart w:id="504" w:name="ET_speakercontinue_6004_25"/>
      <w:r w:rsidRPr="00A44518">
        <w:rPr>
          <w:rStyle w:val="TagStyle"/>
          <w:rtl/>
        </w:rPr>
        <w:t xml:space="preserve"> &lt;&lt; דובר_המשך &gt;&gt;</w:t>
      </w:r>
      <w:r w:rsidRPr="001666E1">
        <w:rPr>
          <w:rStyle w:val="TagStyle"/>
          <w:rtl/>
        </w:rPr>
        <w:t xml:space="preserve"> </w:t>
      </w:r>
      <w:r>
        <w:rPr>
          <w:rtl/>
        </w:rPr>
        <w:t>סגן השר לביטחון הפנים דסטה גדי יברקן:</w:t>
      </w:r>
      <w:r w:rsidRPr="001666E1">
        <w:rPr>
          <w:rStyle w:val="TagStyle"/>
          <w:rtl/>
        </w:rPr>
        <w:t xml:space="preserve"> </w:t>
      </w:r>
      <w:r w:rsidRPr="00A44518">
        <w:rPr>
          <w:rStyle w:val="TagStyle"/>
          <w:rtl/>
        </w:rPr>
        <w:t>&lt;&lt; דובר_המשך &gt;&gt;</w:t>
      </w:r>
      <w:r>
        <w:rPr>
          <w:rtl/>
        </w:rPr>
        <w:t xml:space="preserve">  </w:t>
      </w:r>
      <w:bookmarkEnd w:id="504"/>
    </w:p>
    <w:p w:rsidR="002A77F7" w:rsidRDefault="002A77F7" w:rsidP="004462C2">
      <w:pPr>
        <w:rPr>
          <w:rtl/>
          <w:lang w:eastAsia="he-IL"/>
        </w:rPr>
      </w:pPr>
      <w:bookmarkStart w:id="505" w:name="_ETM_Q4_595000"/>
      <w:bookmarkEnd w:id="505"/>
    </w:p>
    <w:p w:rsidR="002A77F7" w:rsidRDefault="002A77F7" w:rsidP="00BB4888">
      <w:pPr>
        <w:rPr>
          <w:rtl/>
          <w:lang w:eastAsia="he-IL"/>
        </w:rPr>
      </w:pPr>
      <w:r>
        <w:rPr>
          <w:rFonts w:hint="cs"/>
          <w:rtl/>
          <w:lang w:eastAsia="he-IL"/>
        </w:rPr>
        <w:t xml:space="preserve">גם </w:t>
      </w:r>
      <w:bookmarkStart w:id="506" w:name="_ETM_Q4_603000"/>
      <w:bookmarkEnd w:id="506"/>
      <w:r>
        <w:rPr>
          <w:rFonts w:hint="cs"/>
          <w:rtl/>
          <w:lang w:eastAsia="he-IL"/>
        </w:rPr>
        <w:t>באופן אישי אני מאוד מכבד את עבודתך הפרלמנטרית בבית הזה</w:t>
      </w:r>
      <w:r w:rsidR="00BB4888">
        <w:rPr>
          <w:rFonts w:hint="cs"/>
          <w:rtl/>
          <w:lang w:eastAsia="he-IL"/>
        </w:rPr>
        <w:t>,</w:t>
      </w:r>
      <w:r>
        <w:rPr>
          <w:rFonts w:hint="cs"/>
          <w:rtl/>
          <w:lang w:eastAsia="he-IL"/>
        </w:rPr>
        <w:t xml:space="preserve"> </w:t>
      </w:r>
      <w:bookmarkStart w:id="507" w:name="_ETM_Q4_604000"/>
      <w:bookmarkEnd w:id="507"/>
      <w:r>
        <w:rPr>
          <w:rFonts w:hint="cs"/>
          <w:rtl/>
          <w:lang w:eastAsia="he-IL"/>
        </w:rPr>
        <w:t xml:space="preserve">גם ברמה האישית אני מאוד מכבד אותך, אבל במקרה הספציפי </w:t>
      </w:r>
      <w:bookmarkStart w:id="508" w:name="_ETM_Q4_607000"/>
      <w:bookmarkEnd w:id="508"/>
      <w:r>
        <w:rPr>
          <w:rFonts w:hint="cs"/>
          <w:rtl/>
          <w:lang w:eastAsia="he-IL"/>
        </w:rPr>
        <w:t xml:space="preserve">הזה אתה מביא נתונים </w:t>
      </w:r>
      <w:r w:rsidR="00D0485F">
        <w:rPr>
          <w:rFonts w:hint="cs"/>
          <w:rtl/>
          <w:lang w:eastAsia="he-IL"/>
        </w:rPr>
        <w:t>שאני לא בטוח שהם קיימים.</w:t>
      </w:r>
      <w:r>
        <w:rPr>
          <w:rFonts w:hint="cs"/>
          <w:rtl/>
          <w:lang w:eastAsia="he-IL"/>
        </w:rPr>
        <w:t xml:space="preserve"> אני לא יודע מאיפה הבאת אותם. הדבר הזה, </w:t>
      </w:r>
      <w:bookmarkStart w:id="509" w:name="_ETM_Q4_614000"/>
      <w:bookmarkEnd w:id="509"/>
      <w:r>
        <w:rPr>
          <w:rFonts w:hint="cs"/>
          <w:rtl/>
          <w:lang w:eastAsia="he-IL"/>
        </w:rPr>
        <w:t xml:space="preserve">מה שאתה אומר כרגע הוא שכאילו דרוזים לא מתגייסים לשירות </w:t>
      </w:r>
      <w:bookmarkStart w:id="510" w:name="_ETM_Q4_621000"/>
      <w:bookmarkEnd w:id="510"/>
      <w:r>
        <w:rPr>
          <w:rFonts w:hint="cs"/>
          <w:rtl/>
          <w:lang w:eastAsia="he-IL"/>
        </w:rPr>
        <w:t xml:space="preserve">הביטחון וכאילו אין קצינים דרוזים. אני אומר לך </w:t>
      </w:r>
      <w:bookmarkStart w:id="511" w:name="_ETM_Q4_624000"/>
      <w:bookmarkEnd w:id="511"/>
      <w:r>
        <w:rPr>
          <w:rFonts w:hint="cs"/>
          <w:rtl/>
          <w:lang w:eastAsia="he-IL"/>
        </w:rPr>
        <w:t>את הנתונים. אני מסכים</w:t>
      </w:r>
      <w:r w:rsidR="00D0485F">
        <w:rPr>
          <w:rFonts w:hint="cs"/>
          <w:rtl/>
          <w:lang w:eastAsia="he-IL"/>
        </w:rPr>
        <w:t>,</w:t>
      </w:r>
      <w:r>
        <w:rPr>
          <w:rFonts w:hint="cs"/>
          <w:rtl/>
          <w:lang w:eastAsia="he-IL"/>
        </w:rPr>
        <w:t xml:space="preserve"> בלי קשר לדבר הזה, </w:t>
      </w:r>
      <w:bookmarkStart w:id="512" w:name="_ETM_Q4_625000"/>
      <w:bookmarkEnd w:id="512"/>
      <w:r>
        <w:rPr>
          <w:rFonts w:hint="cs"/>
          <w:rtl/>
          <w:lang w:eastAsia="he-IL"/>
        </w:rPr>
        <w:t xml:space="preserve">הנושא הזה צריך להיות נושא שמי שמשרת בצבא </w:t>
      </w:r>
      <w:r w:rsidR="00AE4BCE">
        <w:rPr>
          <w:rFonts w:hint="cs"/>
          <w:rtl/>
          <w:lang w:eastAsia="he-IL"/>
        </w:rPr>
        <w:t>–</w:t>
      </w:r>
      <w:r>
        <w:rPr>
          <w:rFonts w:hint="cs"/>
          <w:rtl/>
          <w:lang w:eastAsia="he-IL"/>
        </w:rPr>
        <w:t xml:space="preserve"> אם הוא </w:t>
      </w:r>
      <w:bookmarkStart w:id="513" w:name="_ETM_Q4_628000"/>
      <w:bookmarkEnd w:id="513"/>
      <w:r>
        <w:rPr>
          <w:rFonts w:hint="cs"/>
          <w:rtl/>
          <w:lang w:eastAsia="he-IL"/>
        </w:rPr>
        <w:t xml:space="preserve">טוב לצה"ל הוא חייב להיות טוב גם לשירות בכוחות </w:t>
      </w:r>
      <w:bookmarkStart w:id="514" w:name="_ETM_Q4_630000"/>
      <w:bookmarkEnd w:id="514"/>
      <w:r>
        <w:rPr>
          <w:rFonts w:hint="cs"/>
          <w:rtl/>
          <w:lang w:eastAsia="he-IL"/>
        </w:rPr>
        <w:t xml:space="preserve">הביטחון האזרחיים. תאמין לי, אני מגיע מציבור שעובר </w:t>
      </w:r>
      <w:bookmarkStart w:id="515" w:name="_ETM_Q4_639000"/>
      <w:bookmarkEnd w:id="515"/>
      <w:r>
        <w:rPr>
          <w:rFonts w:hint="cs"/>
          <w:rtl/>
          <w:lang w:eastAsia="he-IL"/>
        </w:rPr>
        <w:t xml:space="preserve">את האפליה הזאת יום-יום, </w:t>
      </w:r>
      <w:bookmarkStart w:id="516" w:name="_ETM_Q4_636000"/>
      <w:bookmarkEnd w:id="516"/>
      <w:r>
        <w:rPr>
          <w:rFonts w:hint="cs"/>
          <w:rtl/>
          <w:lang w:eastAsia="he-IL"/>
        </w:rPr>
        <w:t xml:space="preserve">ועלינו לשתף פעולה, </w:t>
      </w:r>
      <w:bookmarkStart w:id="517" w:name="_ETM_Q4_641000"/>
      <w:bookmarkEnd w:id="517"/>
      <w:r>
        <w:rPr>
          <w:rFonts w:hint="cs"/>
          <w:rtl/>
          <w:lang w:eastAsia="he-IL"/>
        </w:rPr>
        <w:t>אבל אנחנו צריכים לשתף פעולה עם האמת, עם היושרה</w:t>
      </w:r>
      <w:r w:rsidR="00D0485F">
        <w:rPr>
          <w:rFonts w:hint="cs"/>
          <w:rtl/>
          <w:lang w:eastAsia="he-IL"/>
        </w:rPr>
        <w:t>;</w:t>
      </w:r>
      <w:r>
        <w:rPr>
          <w:rFonts w:hint="cs"/>
          <w:rtl/>
          <w:lang w:eastAsia="he-IL"/>
        </w:rPr>
        <w:t xml:space="preserve"> לא להוסיף עליה עוד דברים עם סימן קריאה כשצריך</w:t>
      </w:r>
      <w:bookmarkStart w:id="518" w:name="_ETM_Q4_644000"/>
      <w:bookmarkEnd w:id="518"/>
      <w:r>
        <w:rPr>
          <w:rFonts w:hint="cs"/>
          <w:rtl/>
          <w:lang w:eastAsia="he-IL"/>
        </w:rPr>
        <w:t xml:space="preserve"> להיות סימן שאלה. אתה רוצה שנעבוד? בוא נשב ונטפל בה.</w:t>
      </w:r>
      <w:bookmarkStart w:id="519" w:name="_ETM_Q4_651000"/>
      <w:bookmarkEnd w:id="519"/>
      <w:r>
        <w:rPr>
          <w:rFonts w:hint="cs"/>
          <w:rtl/>
          <w:lang w:eastAsia="he-IL"/>
        </w:rPr>
        <w:t xml:space="preserve"> אתה לא יכול לבוא ולזרוק נתונים שאינם קיימים </w:t>
      </w:r>
      <w:r w:rsidR="00AE4BCE">
        <w:rPr>
          <w:rFonts w:hint="cs"/>
          <w:rtl/>
          <w:lang w:eastAsia="he-IL"/>
        </w:rPr>
        <w:t>– –</w:t>
      </w:r>
    </w:p>
    <w:p w:rsidR="002A77F7" w:rsidRDefault="002A77F7" w:rsidP="004462C2">
      <w:pPr>
        <w:rPr>
          <w:rtl/>
          <w:lang w:eastAsia="he-IL"/>
        </w:rPr>
      </w:pPr>
      <w:bookmarkStart w:id="520" w:name="_ETM_Q4_617000"/>
      <w:bookmarkEnd w:id="520"/>
    </w:p>
    <w:p w:rsidR="002A77F7" w:rsidRDefault="002A77F7" w:rsidP="004462C2">
      <w:pPr>
        <w:pStyle w:val="af6"/>
        <w:rPr>
          <w:rtl/>
        </w:rPr>
      </w:pPr>
      <w:bookmarkStart w:id="521" w:name="_ETM_Q4_618000"/>
      <w:bookmarkStart w:id="522" w:name="ET_interruption_4674_46"/>
      <w:bookmarkEnd w:id="521"/>
      <w:r w:rsidRPr="00C7325C">
        <w:rPr>
          <w:rStyle w:val="TagStyle"/>
          <w:rtl/>
        </w:rPr>
        <w:t xml:space="preserve"> &lt;&lt; קריאה &gt;&gt;</w:t>
      </w:r>
      <w:r w:rsidRPr="002C13D7">
        <w:rPr>
          <w:rStyle w:val="TagStyle"/>
          <w:rtl/>
        </w:rPr>
        <w:t xml:space="preserve"> </w:t>
      </w:r>
      <w:r>
        <w:rPr>
          <w:rtl/>
        </w:rPr>
        <w:t>חמד עמאר (ישראל ביתנו):</w:t>
      </w:r>
      <w:r w:rsidRPr="002C13D7">
        <w:rPr>
          <w:rStyle w:val="TagStyle"/>
          <w:rtl/>
        </w:rPr>
        <w:t xml:space="preserve"> </w:t>
      </w:r>
      <w:bookmarkEnd w:id="522"/>
      <w:r w:rsidRPr="00C7325C">
        <w:rPr>
          <w:rStyle w:val="TagStyle"/>
          <w:rtl/>
        </w:rPr>
        <w:t>&lt;&lt; קריאה &gt;&gt;</w:t>
      </w:r>
      <w:r>
        <w:rPr>
          <w:rStyle w:val="TagStyle"/>
          <w:rtl/>
        </w:rPr>
        <w:t xml:space="preserve"> </w:t>
      </w:r>
      <w:r>
        <w:rPr>
          <w:rtl/>
        </w:rPr>
        <w:t xml:space="preserve"> </w:t>
      </w:r>
    </w:p>
    <w:p w:rsidR="002A77F7" w:rsidRDefault="002A77F7" w:rsidP="004462C2">
      <w:pPr>
        <w:rPr>
          <w:rtl/>
          <w:lang w:eastAsia="he-IL"/>
        </w:rPr>
      </w:pPr>
    </w:p>
    <w:p w:rsidR="002A77F7" w:rsidRDefault="00AE4BCE" w:rsidP="004462C2">
      <w:pPr>
        <w:rPr>
          <w:rtl/>
          <w:lang w:eastAsia="he-IL"/>
        </w:rPr>
      </w:pPr>
      <w:r>
        <w:rPr>
          <w:rFonts w:hint="cs"/>
          <w:rtl/>
          <w:lang w:eastAsia="he-IL"/>
        </w:rPr>
        <w:t>– – –</w:t>
      </w:r>
    </w:p>
    <w:p w:rsidR="002A77F7" w:rsidRDefault="002A77F7" w:rsidP="004462C2">
      <w:pPr>
        <w:rPr>
          <w:rtl/>
        </w:rPr>
      </w:pPr>
      <w:bookmarkStart w:id="523" w:name="_ETM_Q4_220000"/>
      <w:bookmarkEnd w:id="523"/>
    </w:p>
    <w:p w:rsidR="002A77F7" w:rsidRDefault="002A77F7" w:rsidP="004462C2">
      <w:pPr>
        <w:pStyle w:val="-"/>
        <w:rPr>
          <w:rtl/>
        </w:rPr>
      </w:pPr>
      <w:bookmarkStart w:id="524" w:name="ET_speakercontinue_6004_27"/>
      <w:r w:rsidRPr="00A44518">
        <w:rPr>
          <w:rStyle w:val="TagStyle"/>
          <w:rtl/>
        </w:rPr>
        <w:t xml:space="preserve"> &lt;&lt; דובר_המשך &gt;&gt;</w:t>
      </w:r>
      <w:r w:rsidRPr="00761A95">
        <w:rPr>
          <w:rStyle w:val="TagStyle"/>
          <w:rtl/>
        </w:rPr>
        <w:t xml:space="preserve"> </w:t>
      </w:r>
      <w:r>
        <w:rPr>
          <w:rtl/>
        </w:rPr>
        <w:t>סגן השר לביטחון הפנים דסטה גדי יברקן:</w:t>
      </w:r>
      <w:r w:rsidRPr="00761A95">
        <w:rPr>
          <w:rStyle w:val="TagStyle"/>
          <w:rtl/>
        </w:rPr>
        <w:t xml:space="preserve"> </w:t>
      </w:r>
      <w:r w:rsidRPr="00A44518">
        <w:rPr>
          <w:rStyle w:val="TagStyle"/>
          <w:rtl/>
        </w:rPr>
        <w:t>&lt;&lt; דובר_המשך &gt;&gt;</w:t>
      </w:r>
      <w:r>
        <w:rPr>
          <w:rtl/>
        </w:rPr>
        <w:t xml:space="preserve">  </w:t>
      </w:r>
      <w:bookmarkEnd w:id="524"/>
    </w:p>
    <w:p w:rsidR="002A77F7" w:rsidRDefault="002A77F7" w:rsidP="00B57747">
      <w:pPr>
        <w:rPr>
          <w:rtl/>
          <w:lang w:eastAsia="he-IL"/>
        </w:rPr>
      </w:pPr>
    </w:p>
    <w:p w:rsidR="002A77F7" w:rsidRDefault="00AE4BCE" w:rsidP="00BB4888">
      <w:pPr>
        <w:rPr>
          <w:rtl/>
          <w:lang w:eastAsia="he-IL"/>
        </w:rPr>
      </w:pPr>
      <w:bookmarkStart w:id="525" w:name="_ETM_Q4_612000"/>
      <w:bookmarkEnd w:id="525"/>
      <w:r>
        <w:rPr>
          <w:rFonts w:hint="cs"/>
          <w:rtl/>
          <w:lang w:eastAsia="he-IL"/>
        </w:rPr>
        <w:t>– –</w:t>
      </w:r>
      <w:r w:rsidR="002A77F7">
        <w:rPr>
          <w:rFonts w:hint="cs"/>
          <w:rtl/>
          <w:lang w:eastAsia="he-IL"/>
        </w:rPr>
        <w:t xml:space="preserve"> ואתה רוצה </w:t>
      </w:r>
      <w:bookmarkStart w:id="526" w:name="_ETM_Q4_654000"/>
      <w:bookmarkEnd w:id="526"/>
      <w:r w:rsidR="002A77F7">
        <w:rPr>
          <w:rFonts w:hint="cs"/>
          <w:rtl/>
          <w:lang w:eastAsia="he-IL"/>
        </w:rPr>
        <w:t xml:space="preserve">להכפיש על הדרך את השב"ס ואת המשרד לביטחון הפנים. תאמין </w:t>
      </w:r>
      <w:bookmarkStart w:id="527" w:name="_ETM_Q4_659000"/>
      <w:bookmarkEnd w:id="527"/>
      <w:r w:rsidR="002A77F7">
        <w:rPr>
          <w:rFonts w:hint="cs"/>
          <w:rtl/>
          <w:lang w:eastAsia="he-IL"/>
        </w:rPr>
        <w:t xml:space="preserve">לי, אתמול אני קיימתי, במינהלת בקריית אתא </w:t>
      </w:r>
      <w:r>
        <w:rPr>
          <w:rFonts w:hint="cs"/>
          <w:rtl/>
          <w:lang w:eastAsia="he-IL"/>
        </w:rPr>
        <w:t>–</w:t>
      </w:r>
      <w:r w:rsidR="002A77F7">
        <w:rPr>
          <w:rFonts w:hint="cs"/>
          <w:rtl/>
          <w:lang w:eastAsia="he-IL"/>
        </w:rPr>
        <w:t xml:space="preserve"> ישבתי עם חכרוש וישבתי עם כמה מראשי הערים. אנחנו מקיימים דיונים </w:t>
      </w:r>
      <w:bookmarkStart w:id="528" w:name="_ETM_Q4_664000"/>
      <w:bookmarkEnd w:id="528"/>
      <w:r w:rsidR="002A77F7">
        <w:rPr>
          <w:rFonts w:hint="cs"/>
          <w:rtl/>
          <w:lang w:eastAsia="he-IL"/>
        </w:rPr>
        <w:t xml:space="preserve">כדי לטפל בנושא הזה. אני לא אסכים לדבר </w:t>
      </w:r>
      <w:bookmarkStart w:id="529" w:name="_ETM_Q4_667000"/>
      <w:bookmarkEnd w:id="529"/>
      <w:r w:rsidR="002A77F7">
        <w:rPr>
          <w:rFonts w:hint="cs"/>
          <w:rtl/>
          <w:lang w:eastAsia="he-IL"/>
        </w:rPr>
        <w:t xml:space="preserve">הזה שאתה מנסה לעשות והוא לא נכון. אתה יודע טוב </w:t>
      </w:r>
      <w:bookmarkStart w:id="530" w:name="_ETM_Q4_675000"/>
      <w:bookmarkEnd w:id="530"/>
      <w:r w:rsidR="002A77F7">
        <w:rPr>
          <w:rFonts w:hint="cs"/>
          <w:rtl/>
          <w:lang w:eastAsia="he-IL"/>
        </w:rPr>
        <w:t xml:space="preserve">מאוד שדרוזים </w:t>
      </w:r>
      <w:r>
        <w:rPr>
          <w:rtl/>
          <w:lang w:eastAsia="he-IL"/>
        </w:rPr>
        <w:t>–</w:t>
      </w:r>
      <w:r w:rsidR="002A77F7">
        <w:rPr>
          <w:rFonts w:hint="cs"/>
          <w:rtl/>
          <w:lang w:eastAsia="he-IL"/>
        </w:rPr>
        <w:t xml:space="preserve"> וזה לא עניין אישי שלי</w:t>
      </w:r>
      <w:r w:rsidR="00BB4888">
        <w:rPr>
          <w:rFonts w:hint="cs"/>
          <w:rtl/>
          <w:lang w:eastAsia="he-IL"/>
        </w:rPr>
        <w:t>;</w:t>
      </w:r>
      <w:r w:rsidR="002A77F7">
        <w:rPr>
          <w:rFonts w:hint="cs"/>
          <w:rtl/>
          <w:lang w:eastAsia="he-IL"/>
        </w:rPr>
        <w:t xml:space="preserve"> אני</w:t>
      </w:r>
      <w:bookmarkStart w:id="531" w:name="_ETM_Q4_673000"/>
      <w:bookmarkEnd w:id="531"/>
      <w:r w:rsidR="002A77F7">
        <w:rPr>
          <w:rFonts w:hint="cs"/>
          <w:rtl/>
          <w:lang w:eastAsia="he-IL"/>
        </w:rPr>
        <w:t xml:space="preserve"> אלך ויבוא מישהו אחר </w:t>
      </w:r>
      <w:r>
        <w:rPr>
          <w:rtl/>
          <w:lang w:eastAsia="he-IL"/>
        </w:rPr>
        <w:t>–</w:t>
      </w:r>
      <w:r w:rsidR="002A77F7">
        <w:rPr>
          <w:rFonts w:hint="cs"/>
          <w:rtl/>
          <w:lang w:eastAsia="he-IL"/>
        </w:rPr>
        <w:t xml:space="preserve"> מדינת ישראל מחבקת את לוחמיה </w:t>
      </w:r>
      <w:bookmarkStart w:id="532" w:name="_ETM_Q4_677000"/>
      <w:bookmarkEnd w:id="532"/>
      <w:r w:rsidR="002A77F7">
        <w:rPr>
          <w:rFonts w:hint="cs"/>
          <w:rtl/>
          <w:lang w:eastAsia="he-IL"/>
        </w:rPr>
        <w:t>ואת כלל אזרחיה, ובוודאי את העדה הדרוזית. תודה רבה,</w:t>
      </w:r>
      <w:bookmarkStart w:id="533" w:name="_ETM_Q4_685000"/>
      <w:bookmarkEnd w:id="533"/>
      <w:r w:rsidR="002A77F7">
        <w:rPr>
          <w:rFonts w:hint="cs"/>
          <w:rtl/>
          <w:lang w:eastAsia="he-IL"/>
        </w:rPr>
        <w:t xml:space="preserve"> אדוני.</w:t>
      </w:r>
    </w:p>
    <w:p w:rsidR="002A77F7" w:rsidRDefault="002A77F7" w:rsidP="004462C2">
      <w:pPr>
        <w:rPr>
          <w:rtl/>
          <w:lang w:eastAsia="he-IL"/>
        </w:rPr>
      </w:pPr>
    </w:p>
    <w:p w:rsidR="002A77F7" w:rsidRDefault="002A77F7" w:rsidP="004462C2">
      <w:pPr>
        <w:pStyle w:val="af7"/>
        <w:rPr>
          <w:rtl/>
        </w:rPr>
      </w:pPr>
      <w:r w:rsidRPr="00A44518">
        <w:rPr>
          <w:rStyle w:val="TagStyle"/>
          <w:rtl/>
        </w:rPr>
        <w:t xml:space="preserve"> &lt;&lt; יור &gt;&gt;</w:t>
      </w:r>
      <w:r w:rsidRPr="0094455E">
        <w:rPr>
          <w:rStyle w:val="TagStyle"/>
          <w:rtl/>
        </w:rPr>
        <w:t xml:space="preserve"> </w:t>
      </w:r>
      <w:r>
        <w:rPr>
          <w:rtl/>
        </w:rPr>
        <w:t>היו"ר יריב לוין:</w:t>
      </w:r>
      <w:r w:rsidRPr="0094455E">
        <w:rPr>
          <w:rStyle w:val="TagStyle"/>
          <w:rtl/>
        </w:rPr>
        <w:t xml:space="preserve"> </w:t>
      </w:r>
      <w:r w:rsidRPr="00A44518">
        <w:rPr>
          <w:rStyle w:val="TagStyle"/>
          <w:rtl/>
        </w:rPr>
        <w:t>&lt;&lt; יור &gt;&gt;</w:t>
      </w:r>
      <w:r>
        <w:rPr>
          <w:rtl/>
        </w:rPr>
        <w:t xml:space="preserve">  </w:t>
      </w:r>
    </w:p>
    <w:p w:rsidR="002A77F7" w:rsidRDefault="002A77F7" w:rsidP="00B57747">
      <w:pPr>
        <w:rPr>
          <w:rtl/>
          <w:lang w:eastAsia="he-IL"/>
        </w:rPr>
      </w:pPr>
    </w:p>
    <w:p w:rsidR="002A77F7" w:rsidRPr="0094455E" w:rsidRDefault="002A77F7" w:rsidP="004462C2">
      <w:pPr>
        <w:rPr>
          <w:rtl/>
          <w:lang w:eastAsia="he-IL"/>
        </w:rPr>
      </w:pPr>
      <w:bookmarkStart w:id="534" w:name="_ETM_Q4_681000"/>
      <w:bookmarkEnd w:id="534"/>
      <w:r>
        <w:rPr>
          <w:rFonts w:hint="cs"/>
          <w:rtl/>
          <w:lang w:eastAsia="he-IL"/>
        </w:rPr>
        <w:t xml:space="preserve">תודה. שאלה נוספת </w:t>
      </w:r>
      <w:r w:rsidR="00AE4BCE">
        <w:rPr>
          <w:rFonts w:hint="eastAsia"/>
          <w:rtl/>
          <w:lang w:eastAsia="he-IL"/>
        </w:rPr>
        <w:t>–</w:t>
      </w:r>
      <w:r>
        <w:rPr>
          <w:rFonts w:hint="eastAsia"/>
          <w:rtl/>
          <w:lang w:eastAsia="he-IL"/>
        </w:rPr>
        <w:t xml:space="preserve"> </w:t>
      </w:r>
      <w:r>
        <w:rPr>
          <w:rFonts w:hint="cs"/>
          <w:rtl/>
          <w:lang w:eastAsia="he-IL"/>
        </w:rPr>
        <w:t>לחברת הכנסת ע'דיר כמאל מריח. בבקשה.</w:t>
      </w:r>
    </w:p>
    <w:p w:rsidR="002A77F7" w:rsidRDefault="002A77F7" w:rsidP="004462C2">
      <w:pPr>
        <w:rPr>
          <w:rtl/>
          <w:lang w:eastAsia="he-IL"/>
        </w:rPr>
      </w:pPr>
    </w:p>
    <w:p w:rsidR="002A77F7" w:rsidRDefault="002A77F7" w:rsidP="004462C2">
      <w:pPr>
        <w:pStyle w:val="a4"/>
        <w:rPr>
          <w:rtl/>
        </w:rPr>
      </w:pPr>
      <w:bookmarkStart w:id="535" w:name="ET_speaker_5945_28"/>
      <w:r w:rsidRPr="00A44518">
        <w:rPr>
          <w:rStyle w:val="TagStyle"/>
          <w:rtl/>
        </w:rPr>
        <w:t xml:space="preserve"> &lt;&lt; דובר &gt;&gt;</w:t>
      </w:r>
      <w:r w:rsidRPr="00100AE9">
        <w:rPr>
          <w:rStyle w:val="TagStyle"/>
          <w:rtl/>
        </w:rPr>
        <w:t xml:space="preserve"> </w:t>
      </w:r>
      <w:bookmarkStart w:id="536" w:name="_Toc56076853"/>
      <w:bookmarkStart w:id="537" w:name="_Toc56077255"/>
      <w:bookmarkStart w:id="538" w:name="_Toc56588213"/>
      <w:r>
        <w:rPr>
          <w:rtl/>
        </w:rPr>
        <w:t>ע'דיר כמאל מריח (יש עתיד-תל"ם):</w:t>
      </w:r>
      <w:bookmarkEnd w:id="536"/>
      <w:bookmarkEnd w:id="537"/>
      <w:bookmarkEnd w:id="538"/>
      <w:r w:rsidRPr="00100AE9">
        <w:rPr>
          <w:rStyle w:val="TagStyle"/>
          <w:rtl/>
        </w:rPr>
        <w:t xml:space="preserve"> </w:t>
      </w:r>
      <w:r w:rsidRPr="00A44518">
        <w:rPr>
          <w:rStyle w:val="TagStyle"/>
          <w:rtl/>
        </w:rPr>
        <w:t>&lt;&lt; דובר &gt;&gt;</w:t>
      </w:r>
      <w:r>
        <w:rPr>
          <w:rtl/>
        </w:rPr>
        <w:t xml:space="preserve">  </w:t>
      </w:r>
      <w:bookmarkEnd w:id="535"/>
    </w:p>
    <w:p w:rsidR="002A77F7" w:rsidRDefault="002A77F7" w:rsidP="00B57747">
      <w:pPr>
        <w:rPr>
          <w:rtl/>
          <w:lang w:eastAsia="he-IL"/>
        </w:rPr>
      </w:pPr>
    </w:p>
    <w:p w:rsidR="002A77F7" w:rsidRPr="0094455E" w:rsidRDefault="002A77F7" w:rsidP="00BB4888">
      <w:pPr>
        <w:rPr>
          <w:rtl/>
          <w:lang w:eastAsia="he-IL"/>
        </w:rPr>
      </w:pPr>
      <w:r>
        <w:rPr>
          <w:rFonts w:hint="cs"/>
          <w:rtl/>
          <w:lang w:eastAsia="he-IL"/>
        </w:rPr>
        <w:t xml:space="preserve">ביום שני </w:t>
      </w:r>
      <w:bookmarkStart w:id="539" w:name="_ETM_Q4_695000"/>
      <w:bookmarkEnd w:id="539"/>
      <w:r>
        <w:rPr>
          <w:rFonts w:hint="cs"/>
          <w:rtl/>
          <w:lang w:eastAsia="he-IL"/>
        </w:rPr>
        <w:t xml:space="preserve">פרסמה כרמלה מנשה שבשב"ס רוצים לצמצם את מספר הסוהרים הדרוזים. </w:t>
      </w:r>
      <w:bookmarkStart w:id="540" w:name="_ETM_Q4_699000"/>
      <w:bookmarkEnd w:id="540"/>
      <w:r>
        <w:rPr>
          <w:rFonts w:hint="cs"/>
          <w:rtl/>
          <w:lang w:eastAsia="he-IL"/>
        </w:rPr>
        <w:t xml:space="preserve">אני פונה אליך, גדי יברקן </w:t>
      </w:r>
      <w:r w:rsidR="00AE4BCE">
        <w:rPr>
          <w:rFonts w:hint="eastAsia"/>
          <w:rtl/>
          <w:lang w:eastAsia="he-IL"/>
        </w:rPr>
        <w:t>–</w:t>
      </w:r>
      <w:r w:rsidR="00BB4888">
        <w:rPr>
          <w:rFonts w:hint="eastAsia"/>
          <w:rtl/>
          <w:lang w:eastAsia="he-IL"/>
        </w:rPr>
        <w:t xml:space="preserve"> </w:t>
      </w:r>
      <w:r>
        <w:rPr>
          <w:rFonts w:hint="cs"/>
          <w:rtl/>
          <w:lang w:eastAsia="he-IL"/>
        </w:rPr>
        <w:t xml:space="preserve">אתה סגן שר לביטחון פנים, </w:t>
      </w:r>
      <w:bookmarkStart w:id="541" w:name="_ETM_Q4_705000"/>
      <w:bookmarkEnd w:id="541"/>
      <w:r>
        <w:rPr>
          <w:rFonts w:hint="cs"/>
          <w:rtl/>
          <w:lang w:eastAsia="he-IL"/>
        </w:rPr>
        <w:t xml:space="preserve">בן העדה האתיופית: האם תרגיש בנוח שיגידו שיש יותר מדי </w:t>
      </w:r>
      <w:bookmarkStart w:id="542" w:name="_ETM_Q4_709000"/>
      <w:bookmarkEnd w:id="542"/>
      <w:r>
        <w:rPr>
          <w:rFonts w:hint="cs"/>
          <w:rtl/>
          <w:lang w:eastAsia="he-IL"/>
        </w:rPr>
        <w:t xml:space="preserve">אתיופים בשירות השב"ס? כיצד אתה מרגיש עם העובדה שיהיה לגיטימי </w:t>
      </w:r>
      <w:bookmarkStart w:id="543" w:name="_ETM_Q4_714000"/>
      <w:bookmarkEnd w:id="543"/>
      <w:r>
        <w:rPr>
          <w:rFonts w:hint="cs"/>
          <w:rtl/>
          <w:lang w:eastAsia="he-IL"/>
        </w:rPr>
        <w:t>במדינת ישראל, בשנת 2020, שישאלו במקומות עבודה ובחסות המדינה מה הלאום שלך, מה העדה שלך ומה מקום המגורים שלך?</w:t>
      </w:r>
      <w:bookmarkStart w:id="544" w:name="_ETM_Q4_723000"/>
      <w:bookmarkEnd w:id="544"/>
      <w:r>
        <w:rPr>
          <w:rFonts w:hint="cs"/>
          <w:rtl/>
          <w:lang w:eastAsia="he-IL"/>
        </w:rPr>
        <w:t xml:space="preserve"> אבקש לדעת כיצד תנהג בנדון בתור מי שמצופה </w:t>
      </w:r>
      <w:bookmarkStart w:id="545" w:name="_ETM_Q4_727000"/>
      <w:bookmarkEnd w:id="545"/>
      <w:r>
        <w:rPr>
          <w:rFonts w:hint="cs"/>
          <w:rtl/>
          <w:lang w:eastAsia="he-IL"/>
        </w:rPr>
        <w:t>ממנו לתקן את האפליה הזאת</w:t>
      </w:r>
      <w:r w:rsidR="00BB4888">
        <w:rPr>
          <w:rFonts w:hint="cs"/>
          <w:rtl/>
          <w:lang w:eastAsia="he-IL"/>
        </w:rPr>
        <w:t>.</w:t>
      </w:r>
    </w:p>
    <w:p w:rsidR="002A77F7" w:rsidRDefault="002A77F7" w:rsidP="004462C2">
      <w:pPr>
        <w:rPr>
          <w:rtl/>
          <w:lang w:eastAsia="he-IL"/>
        </w:rPr>
      </w:pPr>
      <w:bookmarkStart w:id="546" w:name="_ETM_Q4_693000"/>
      <w:bookmarkEnd w:id="546"/>
    </w:p>
    <w:p w:rsidR="002A77F7" w:rsidRDefault="002A77F7" w:rsidP="004462C2">
      <w:pPr>
        <w:pStyle w:val="af7"/>
        <w:rPr>
          <w:rtl/>
        </w:rPr>
      </w:pPr>
      <w:bookmarkStart w:id="547" w:name="ET_yor_5982_30"/>
      <w:r w:rsidRPr="00A44518">
        <w:rPr>
          <w:rStyle w:val="TagStyle"/>
          <w:rtl/>
        </w:rPr>
        <w:t xml:space="preserve"> &lt;&lt; יור &gt;&gt;</w:t>
      </w:r>
      <w:r w:rsidRPr="00891F01">
        <w:rPr>
          <w:rStyle w:val="TagStyle"/>
          <w:rtl/>
        </w:rPr>
        <w:t xml:space="preserve"> </w:t>
      </w:r>
      <w:r>
        <w:rPr>
          <w:rtl/>
        </w:rPr>
        <w:t>היו"ר יריב לוין:</w:t>
      </w:r>
      <w:r w:rsidRPr="00891F01">
        <w:rPr>
          <w:rStyle w:val="TagStyle"/>
          <w:rtl/>
        </w:rPr>
        <w:t xml:space="preserve"> </w:t>
      </w:r>
      <w:r w:rsidRPr="00A44518">
        <w:rPr>
          <w:rStyle w:val="TagStyle"/>
          <w:rtl/>
        </w:rPr>
        <w:t>&lt;&lt; יור &gt;&gt;</w:t>
      </w:r>
      <w:r>
        <w:rPr>
          <w:rtl/>
        </w:rPr>
        <w:t xml:space="preserve">  </w:t>
      </w:r>
      <w:bookmarkEnd w:id="547"/>
    </w:p>
    <w:p w:rsidR="002A77F7" w:rsidRDefault="002A77F7" w:rsidP="00B57747">
      <w:pPr>
        <w:rPr>
          <w:rtl/>
          <w:lang w:eastAsia="he-IL"/>
        </w:rPr>
      </w:pPr>
    </w:p>
    <w:p w:rsidR="002A77F7" w:rsidRDefault="002A77F7" w:rsidP="004462C2">
      <w:pPr>
        <w:rPr>
          <w:rtl/>
          <w:lang w:eastAsia="he-IL"/>
        </w:rPr>
      </w:pPr>
      <w:bookmarkStart w:id="548" w:name="_ETM_Q4_730000"/>
      <w:bookmarkEnd w:id="548"/>
      <w:r>
        <w:rPr>
          <w:rFonts w:hint="cs"/>
          <w:rtl/>
          <w:lang w:eastAsia="he-IL"/>
        </w:rPr>
        <w:t xml:space="preserve">תודה. שאלה נוספת </w:t>
      </w:r>
      <w:r w:rsidR="00AE4BCE">
        <w:rPr>
          <w:rFonts w:hint="eastAsia"/>
          <w:rtl/>
          <w:lang w:eastAsia="he-IL"/>
        </w:rPr>
        <w:t>–</w:t>
      </w:r>
      <w:r>
        <w:rPr>
          <w:rFonts w:hint="eastAsia"/>
          <w:rtl/>
          <w:lang w:eastAsia="he-IL"/>
        </w:rPr>
        <w:t xml:space="preserve"> </w:t>
      </w:r>
      <w:r>
        <w:rPr>
          <w:rFonts w:hint="cs"/>
          <w:rtl/>
          <w:lang w:eastAsia="he-IL"/>
        </w:rPr>
        <w:t>לחבר הכנסת סמי אבו שחאדה. בבקשה.</w:t>
      </w:r>
    </w:p>
    <w:p w:rsidR="002A77F7" w:rsidRDefault="002A77F7" w:rsidP="004462C2">
      <w:pPr>
        <w:rPr>
          <w:rtl/>
          <w:lang w:eastAsia="he-IL"/>
        </w:rPr>
      </w:pPr>
      <w:bookmarkStart w:id="549" w:name="_ETM_Q4_738000"/>
      <w:bookmarkEnd w:id="549"/>
    </w:p>
    <w:p w:rsidR="002A77F7" w:rsidRDefault="002A77F7" w:rsidP="004462C2">
      <w:pPr>
        <w:pStyle w:val="af6"/>
        <w:rPr>
          <w:rtl/>
        </w:rPr>
      </w:pPr>
      <w:bookmarkStart w:id="550" w:name="ET_interruption_5850_31"/>
      <w:r w:rsidRPr="00A44518">
        <w:rPr>
          <w:rStyle w:val="TagStyle"/>
          <w:rtl/>
        </w:rPr>
        <w:t xml:space="preserve"> &lt;&lt; קריאה &gt;&gt;</w:t>
      </w:r>
      <w:r w:rsidRPr="00891F01">
        <w:rPr>
          <w:rStyle w:val="TagStyle"/>
          <w:rtl/>
        </w:rPr>
        <w:t xml:space="preserve"> </w:t>
      </w:r>
      <w:r>
        <w:rPr>
          <w:rtl/>
        </w:rPr>
        <w:t>סמי אבו שחאדה (הרשימה המשותפת):</w:t>
      </w:r>
      <w:r w:rsidRPr="00891F01">
        <w:rPr>
          <w:rStyle w:val="TagStyle"/>
          <w:rtl/>
        </w:rPr>
        <w:t xml:space="preserve"> </w:t>
      </w:r>
      <w:r w:rsidRPr="00A44518">
        <w:rPr>
          <w:rStyle w:val="TagStyle"/>
          <w:rtl/>
        </w:rPr>
        <w:t>&lt;&lt; קריאה &gt;&gt;</w:t>
      </w:r>
      <w:r>
        <w:rPr>
          <w:rtl/>
        </w:rPr>
        <w:t xml:space="preserve">  </w:t>
      </w:r>
      <w:bookmarkEnd w:id="550"/>
    </w:p>
    <w:p w:rsidR="002A77F7" w:rsidRDefault="002A77F7" w:rsidP="00B57747">
      <w:pPr>
        <w:rPr>
          <w:rtl/>
          <w:lang w:eastAsia="he-IL"/>
        </w:rPr>
      </w:pPr>
    </w:p>
    <w:p w:rsidR="002A77F7" w:rsidRPr="00891F01" w:rsidRDefault="00AE4BCE" w:rsidP="004462C2">
      <w:pPr>
        <w:rPr>
          <w:rtl/>
          <w:lang w:eastAsia="he-IL"/>
        </w:rPr>
      </w:pPr>
      <w:r>
        <w:rPr>
          <w:rFonts w:hint="cs"/>
          <w:rtl/>
          <w:lang w:eastAsia="he-IL"/>
        </w:rPr>
        <w:t>– – –</w:t>
      </w:r>
    </w:p>
    <w:p w:rsidR="002A77F7" w:rsidRDefault="002A77F7" w:rsidP="004462C2">
      <w:pPr>
        <w:rPr>
          <w:rtl/>
          <w:lang w:eastAsia="he-IL"/>
        </w:rPr>
      </w:pPr>
      <w:bookmarkStart w:id="551" w:name="_ETM_Q4_735000"/>
      <w:bookmarkEnd w:id="551"/>
    </w:p>
    <w:p w:rsidR="002A77F7" w:rsidRDefault="002A77F7" w:rsidP="004462C2">
      <w:pPr>
        <w:pStyle w:val="af7"/>
        <w:rPr>
          <w:rtl/>
        </w:rPr>
      </w:pPr>
      <w:bookmarkStart w:id="552" w:name="ET_yor_5982_32"/>
      <w:r w:rsidRPr="00A44518">
        <w:rPr>
          <w:rStyle w:val="TagStyle"/>
          <w:rtl/>
        </w:rPr>
        <w:t xml:space="preserve"> &lt;&lt; יור &gt;&gt;</w:t>
      </w:r>
      <w:r w:rsidRPr="00891F01">
        <w:rPr>
          <w:rStyle w:val="TagStyle"/>
          <w:rtl/>
        </w:rPr>
        <w:t xml:space="preserve"> </w:t>
      </w:r>
      <w:r>
        <w:rPr>
          <w:rtl/>
        </w:rPr>
        <w:t>היו"ר יריב לוין:</w:t>
      </w:r>
      <w:r w:rsidRPr="00891F01">
        <w:rPr>
          <w:rStyle w:val="TagStyle"/>
          <w:rtl/>
        </w:rPr>
        <w:t xml:space="preserve"> </w:t>
      </w:r>
      <w:r w:rsidRPr="00A44518">
        <w:rPr>
          <w:rStyle w:val="TagStyle"/>
          <w:rtl/>
        </w:rPr>
        <w:t>&lt;&lt; יור &gt;&gt;</w:t>
      </w:r>
      <w:r>
        <w:rPr>
          <w:rtl/>
        </w:rPr>
        <w:t xml:space="preserve">  </w:t>
      </w:r>
      <w:bookmarkEnd w:id="552"/>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אתה יכול לשאול מה שאתה </w:t>
      </w:r>
      <w:bookmarkStart w:id="553" w:name="_ETM_Q4_736000"/>
      <w:bookmarkEnd w:id="553"/>
      <w:r>
        <w:rPr>
          <w:rFonts w:hint="cs"/>
          <w:rtl/>
          <w:lang w:eastAsia="he-IL"/>
        </w:rPr>
        <w:t xml:space="preserve">רוצה. ביקשת. אתה רוצה לוותר לחבר הכנסת עסאקלה? אפשר, אין </w:t>
      </w:r>
      <w:bookmarkStart w:id="554" w:name="_ETM_Q4_743000"/>
      <w:bookmarkEnd w:id="554"/>
      <w:r>
        <w:rPr>
          <w:rFonts w:hint="cs"/>
          <w:rtl/>
          <w:lang w:eastAsia="he-IL"/>
        </w:rPr>
        <w:t>לי בעיה.</w:t>
      </w:r>
    </w:p>
    <w:p w:rsidR="002A77F7" w:rsidRDefault="002A77F7" w:rsidP="004462C2">
      <w:pPr>
        <w:rPr>
          <w:rtl/>
          <w:lang w:eastAsia="he-IL"/>
        </w:rPr>
      </w:pPr>
    </w:p>
    <w:p w:rsidR="002A77F7" w:rsidRDefault="002A77F7" w:rsidP="004462C2">
      <w:pPr>
        <w:pStyle w:val="af6"/>
        <w:rPr>
          <w:rtl/>
        </w:rPr>
      </w:pPr>
      <w:bookmarkStart w:id="555" w:name="ET_interruption_5850_33"/>
      <w:r w:rsidRPr="00A44518">
        <w:rPr>
          <w:rStyle w:val="TagStyle"/>
          <w:rtl/>
        </w:rPr>
        <w:t xml:space="preserve"> &lt;&lt; קריאה &gt;&gt;</w:t>
      </w:r>
      <w:r w:rsidRPr="00891F01">
        <w:rPr>
          <w:rStyle w:val="TagStyle"/>
          <w:rtl/>
        </w:rPr>
        <w:t xml:space="preserve"> </w:t>
      </w:r>
      <w:r>
        <w:rPr>
          <w:rtl/>
        </w:rPr>
        <w:t>סמי אבו שחאדה (הרשימה המשותפת):</w:t>
      </w:r>
      <w:r w:rsidRPr="00891F01">
        <w:rPr>
          <w:rStyle w:val="TagStyle"/>
          <w:rtl/>
        </w:rPr>
        <w:t xml:space="preserve"> </w:t>
      </w:r>
      <w:r w:rsidRPr="00A44518">
        <w:rPr>
          <w:rStyle w:val="TagStyle"/>
          <w:rtl/>
        </w:rPr>
        <w:t>&lt;&lt; קריאה &gt;&gt;</w:t>
      </w:r>
      <w:r>
        <w:rPr>
          <w:rtl/>
        </w:rPr>
        <w:t xml:space="preserve">  </w:t>
      </w:r>
      <w:bookmarkEnd w:id="555"/>
    </w:p>
    <w:p w:rsidR="002A77F7" w:rsidRDefault="002A77F7" w:rsidP="00B57747">
      <w:pPr>
        <w:rPr>
          <w:rtl/>
          <w:lang w:eastAsia="he-IL"/>
        </w:rPr>
      </w:pPr>
    </w:p>
    <w:p w:rsidR="002A77F7" w:rsidRDefault="002A77F7" w:rsidP="004462C2">
      <w:pPr>
        <w:rPr>
          <w:rtl/>
          <w:lang w:eastAsia="he-IL"/>
        </w:rPr>
      </w:pPr>
      <w:r>
        <w:rPr>
          <w:rFonts w:hint="cs"/>
          <w:rtl/>
          <w:lang w:eastAsia="he-IL"/>
        </w:rPr>
        <w:t>אני מוותר.</w:t>
      </w:r>
    </w:p>
    <w:p w:rsidR="002A77F7" w:rsidRDefault="002A77F7" w:rsidP="004462C2">
      <w:pPr>
        <w:rPr>
          <w:rtl/>
          <w:lang w:eastAsia="he-IL"/>
        </w:rPr>
      </w:pPr>
    </w:p>
    <w:p w:rsidR="002A77F7" w:rsidRDefault="002A77F7" w:rsidP="004462C2">
      <w:pPr>
        <w:pStyle w:val="af7"/>
        <w:rPr>
          <w:rtl/>
        </w:rPr>
      </w:pPr>
      <w:bookmarkStart w:id="556" w:name="ET_yor_5982_34"/>
      <w:r w:rsidRPr="00A44518">
        <w:rPr>
          <w:rStyle w:val="TagStyle"/>
          <w:rtl/>
        </w:rPr>
        <w:t xml:space="preserve"> &lt;&lt; יור &gt;&gt;</w:t>
      </w:r>
      <w:r w:rsidRPr="00891F01">
        <w:rPr>
          <w:rStyle w:val="TagStyle"/>
          <w:rtl/>
        </w:rPr>
        <w:t xml:space="preserve"> </w:t>
      </w:r>
      <w:r>
        <w:rPr>
          <w:rtl/>
        </w:rPr>
        <w:t>היו"ר יריב לוין:</w:t>
      </w:r>
      <w:r w:rsidRPr="00891F01">
        <w:rPr>
          <w:rStyle w:val="TagStyle"/>
          <w:rtl/>
        </w:rPr>
        <w:t xml:space="preserve"> </w:t>
      </w:r>
      <w:r w:rsidRPr="00A44518">
        <w:rPr>
          <w:rStyle w:val="TagStyle"/>
          <w:rtl/>
        </w:rPr>
        <w:t>&lt;&lt; יור &gt;&gt;</w:t>
      </w:r>
      <w:r>
        <w:rPr>
          <w:rtl/>
        </w:rPr>
        <w:t xml:space="preserve">  </w:t>
      </w:r>
      <w:bookmarkEnd w:id="556"/>
    </w:p>
    <w:p w:rsidR="002A77F7" w:rsidRDefault="002A77F7" w:rsidP="004462C2">
      <w:pPr>
        <w:rPr>
          <w:rtl/>
          <w:lang w:eastAsia="he-IL"/>
        </w:rPr>
      </w:pPr>
      <w:bookmarkStart w:id="557" w:name="_ETM_Q4_741000"/>
      <w:bookmarkEnd w:id="557"/>
    </w:p>
    <w:p w:rsidR="002A77F7" w:rsidRDefault="002A77F7" w:rsidP="004462C2">
      <w:pPr>
        <w:rPr>
          <w:rtl/>
          <w:lang w:eastAsia="he-IL"/>
        </w:rPr>
      </w:pPr>
      <w:r>
        <w:rPr>
          <w:rFonts w:hint="cs"/>
          <w:rtl/>
          <w:lang w:eastAsia="he-IL"/>
        </w:rPr>
        <w:t>בבקשה. חבר הכנסת ג'אבר עסאקלה, בבקשה.</w:t>
      </w:r>
    </w:p>
    <w:p w:rsidR="002A77F7" w:rsidRDefault="002A77F7" w:rsidP="004462C2">
      <w:pPr>
        <w:rPr>
          <w:rtl/>
          <w:lang w:eastAsia="he-IL"/>
        </w:rPr>
      </w:pPr>
      <w:bookmarkStart w:id="558" w:name="_ETM_Q4_732000"/>
      <w:bookmarkStart w:id="559" w:name="_ETM_Q4_758000"/>
      <w:bookmarkEnd w:id="558"/>
      <w:bookmarkEnd w:id="559"/>
    </w:p>
    <w:p w:rsidR="002A77F7" w:rsidRDefault="002A77F7" w:rsidP="004462C2">
      <w:pPr>
        <w:pStyle w:val="a4"/>
        <w:rPr>
          <w:rtl/>
        </w:rPr>
      </w:pPr>
      <w:bookmarkStart w:id="560" w:name="ET_speaker_5856_2"/>
      <w:r w:rsidRPr="005C57A3">
        <w:rPr>
          <w:rStyle w:val="TagStyle"/>
          <w:rtl/>
        </w:rPr>
        <w:t>&lt;&lt; דובר &gt;&gt;</w:t>
      </w:r>
      <w:r w:rsidRPr="00690123">
        <w:rPr>
          <w:rStyle w:val="TagStyle"/>
          <w:rtl/>
        </w:rPr>
        <w:t xml:space="preserve"> </w:t>
      </w:r>
      <w:bookmarkStart w:id="561" w:name="_Toc56076854"/>
      <w:bookmarkStart w:id="562" w:name="_Toc56077256"/>
      <w:bookmarkStart w:id="563" w:name="_Toc56588214"/>
      <w:r>
        <w:rPr>
          <w:rtl/>
        </w:rPr>
        <w:t>ג'אבר עסאקלה (הרשימה המשותפת):</w:t>
      </w:r>
      <w:bookmarkEnd w:id="561"/>
      <w:bookmarkEnd w:id="562"/>
      <w:bookmarkEnd w:id="563"/>
      <w:r w:rsidRPr="00690123">
        <w:rPr>
          <w:rStyle w:val="TagStyle"/>
          <w:rtl/>
        </w:rPr>
        <w:t xml:space="preserve"> </w:t>
      </w:r>
      <w:r w:rsidRPr="005C57A3">
        <w:rPr>
          <w:rStyle w:val="TagStyle"/>
          <w:rtl/>
        </w:rPr>
        <w:t>&lt;&lt; דובר &gt;&gt;</w:t>
      </w:r>
      <w:r>
        <w:rPr>
          <w:rtl/>
        </w:rPr>
        <w:t xml:space="preserve">  </w:t>
      </w:r>
      <w:bookmarkEnd w:id="560"/>
    </w:p>
    <w:p w:rsidR="002A77F7" w:rsidRDefault="002A77F7" w:rsidP="00B57747">
      <w:pPr>
        <w:rPr>
          <w:rtl/>
          <w:lang w:eastAsia="he-IL"/>
        </w:rPr>
      </w:pPr>
    </w:p>
    <w:p w:rsidR="002A77F7" w:rsidRDefault="002A77F7" w:rsidP="00BB4888">
      <w:pPr>
        <w:rPr>
          <w:rtl/>
        </w:rPr>
      </w:pPr>
      <w:r>
        <w:rPr>
          <w:rFonts w:hint="cs"/>
          <w:rtl/>
          <w:lang w:eastAsia="he-IL"/>
        </w:rPr>
        <w:t xml:space="preserve">אדוני היושב-ראש, אדוני סגן השר, חבריי חברי הכנסת, צר לי </w:t>
      </w:r>
      <w:bookmarkStart w:id="564" w:name="_ETM_Q5_173000"/>
      <w:bookmarkEnd w:id="564"/>
      <w:r>
        <w:rPr>
          <w:rFonts w:hint="cs"/>
          <w:rtl/>
          <w:lang w:eastAsia="he-IL"/>
        </w:rPr>
        <w:t xml:space="preserve">לאכזב חלק מחבריי שהאמינו לשקר הגדול שאם הדרוזים משרתים </w:t>
      </w:r>
      <w:bookmarkStart w:id="565" w:name="_ETM_Q5_178000"/>
      <w:bookmarkEnd w:id="565"/>
      <w:r>
        <w:rPr>
          <w:rFonts w:hint="cs"/>
          <w:rtl/>
          <w:lang w:eastAsia="he-IL"/>
        </w:rPr>
        <w:t xml:space="preserve">בצבא הם חסינים בפני אפליה. אני אומר, </w:t>
      </w:r>
      <w:bookmarkStart w:id="566" w:name="_ETM_Q5_180480"/>
      <w:bookmarkStart w:id="567" w:name="_ETM_Q5_181410"/>
      <w:bookmarkStart w:id="568" w:name="_ETM_Q5_181829"/>
      <w:bookmarkStart w:id="569" w:name="_ETM_Q5_183389"/>
      <w:bookmarkStart w:id="570" w:name="_ETM_Q5_183600"/>
      <w:bookmarkStart w:id="571" w:name="_ETM_Q5_184690"/>
      <w:bookmarkEnd w:id="566"/>
      <w:bookmarkEnd w:id="567"/>
      <w:bookmarkEnd w:id="568"/>
      <w:bookmarkEnd w:id="569"/>
      <w:bookmarkEnd w:id="570"/>
      <w:bookmarkEnd w:id="571"/>
      <w:r>
        <w:rPr>
          <w:rtl/>
        </w:rPr>
        <w:t xml:space="preserve">בכל </w:t>
      </w:r>
      <w:bookmarkStart w:id="572" w:name="_ETM_Q5_185170"/>
      <w:bookmarkEnd w:id="572"/>
      <w:r>
        <w:rPr>
          <w:rtl/>
        </w:rPr>
        <w:t>מקום</w:t>
      </w:r>
      <w:r>
        <w:rPr>
          <w:rFonts w:hint="cs"/>
          <w:rtl/>
        </w:rPr>
        <w:t>,</w:t>
      </w:r>
      <w:r>
        <w:rPr>
          <w:rtl/>
        </w:rPr>
        <w:t xml:space="preserve"> </w:t>
      </w:r>
      <w:bookmarkStart w:id="573" w:name="_ETM_Q5_186080"/>
      <w:bookmarkEnd w:id="573"/>
      <w:r>
        <w:rPr>
          <w:rtl/>
        </w:rPr>
        <w:t xml:space="preserve">בכל </w:t>
      </w:r>
      <w:bookmarkStart w:id="574" w:name="_ETM_Q5_186830"/>
      <w:bookmarkEnd w:id="574"/>
      <w:r>
        <w:rPr>
          <w:rtl/>
        </w:rPr>
        <w:t xml:space="preserve">תחומי </w:t>
      </w:r>
      <w:bookmarkStart w:id="575" w:name="_ETM_Q5_187220"/>
      <w:bookmarkEnd w:id="575"/>
      <w:r>
        <w:rPr>
          <w:rtl/>
        </w:rPr>
        <w:t xml:space="preserve">החיים </w:t>
      </w:r>
      <w:bookmarkStart w:id="576" w:name="_ETM_Q5_187700"/>
      <w:bookmarkEnd w:id="576"/>
      <w:r>
        <w:rPr>
          <w:rtl/>
        </w:rPr>
        <w:t xml:space="preserve">במדינת </w:t>
      </w:r>
      <w:bookmarkStart w:id="577" w:name="_ETM_Q5_188180"/>
      <w:bookmarkEnd w:id="577"/>
      <w:r>
        <w:rPr>
          <w:rtl/>
        </w:rPr>
        <w:t>ישראל</w:t>
      </w:r>
      <w:r>
        <w:rPr>
          <w:rFonts w:hint="cs"/>
          <w:rtl/>
        </w:rPr>
        <w:t>,</w:t>
      </w:r>
      <w:r>
        <w:rPr>
          <w:rtl/>
        </w:rPr>
        <w:t xml:space="preserve"> </w:t>
      </w:r>
      <w:bookmarkStart w:id="578" w:name="_ETM_Q5_189280"/>
      <w:bookmarkEnd w:id="578"/>
      <w:r>
        <w:rPr>
          <w:rtl/>
        </w:rPr>
        <w:t xml:space="preserve">גם </w:t>
      </w:r>
      <w:bookmarkStart w:id="579" w:name="_ETM_Q5_189670"/>
      <w:bookmarkEnd w:id="579"/>
      <w:r>
        <w:rPr>
          <w:rtl/>
        </w:rPr>
        <w:t xml:space="preserve">הדרוזים </w:t>
      </w:r>
      <w:bookmarkStart w:id="580" w:name="_ETM_Q5_190389"/>
      <w:bookmarkEnd w:id="580"/>
      <w:r w:rsidR="00BB4888">
        <w:rPr>
          <w:rFonts w:hint="cs"/>
          <w:rtl/>
        </w:rPr>
        <w:t xml:space="preserve">מופלים, </w:t>
      </w:r>
      <w:r>
        <w:rPr>
          <w:rtl/>
        </w:rPr>
        <w:t xml:space="preserve">כמו </w:t>
      </w:r>
      <w:bookmarkStart w:id="581" w:name="_ETM_Q5_190690"/>
      <w:bookmarkEnd w:id="581"/>
      <w:r>
        <w:rPr>
          <w:rtl/>
        </w:rPr>
        <w:t xml:space="preserve">שאר </w:t>
      </w:r>
      <w:bookmarkStart w:id="582" w:name="_ETM_Q5_191050"/>
      <w:bookmarkEnd w:id="582"/>
      <w:r>
        <w:rPr>
          <w:rtl/>
        </w:rPr>
        <w:t>הערבים</w:t>
      </w:r>
      <w:r w:rsidR="00BB4888">
        <w:rPr>
          <w:rFonts w:hint="cs"/>
          <w:rtl/>
        </w:rPr>
        <w:t>,</w:t>
      </w:r>
      <w:r>
        <w:rPr>
          <w:rtl/>
        </w:rPr>
        <w:t xml:space="preserve"> </w:t>
      </w:r>
      <w:bookmarkStart w:id="583" w:name="_ETM_Q5_192960"/>
      <w:bookmarkEnd w:id="583"/>
      <w:r>
        <w:rPr>
          <w:rtl/>
        </w:rPr>
        <w:t xml:space="preserve">וזה </w:t>
      </w:r>
      <w:bookmarkStart w:id="584" w:name="_ETM_Q5_194190"/>
      <w:bookmarkEnd w:id="584"/>
      <w:r>
        <w:rPr>
          <w:rtl/>
        </w:rPr>
        <w:t xml:space="preserve">כנראה </w:t>
      </w:r>
      <w:bookmarkStart w:id="585" w:name="_ETM_Q5_194639"/>
      <w:bookmarkEnd w:id="585"/>
      <w:r>
        <w:rPr>
          <w:rtl/>
        </w:rPr>
        <w:t xml:space="preserve">כואב </w:t>
      </w:r>
      <w:bookmarkStart w:id="586" w:name="_ETM_Q5_195539"/>
      <w:bookmarkEnd w:id="586"/>
      <w:r>
        <w:rPr>
          <w:rtl/>
        </w:rPr>
        <w:t xml:space="preserve">יותר </w:t>
      </w:r>
      <w:bookmarkStart w:id="587" w:name="_ETM_Q5_196380"/>
      <w:bookmarkEnd w:id="587"/>
      <w:r>
        <w:rPr>
          <w:rtl/>
        </w:rPr>
        <w:t xml:space="preserve">כאשר </w:t>
      </w:r>
      <w:bookmarkStart w:id="588" w:name="_ETM_Q5_196860"/>
      <w:bookmarkEnd w:id="588"/>
      <w:r>
        <w:rPr>
          <w:rtl/>
        </w:rPr>
        <w:t xml:space="preserve">הם </w:t>
      </w:r>
      <w:bookmarkStart w:id="589" w:name="_ETM_Q5_197039"/>
      <w:bookmarkEnd w:id="589"/>
      <w:r>
        <w:rPr>
          <w:rtl/>
        </w:rPr>
        <w:t xml:space="preserve">נדרשים </w:t>
      </w:r>
      <w:bookmarkStart w:id="590" w:name="_ETM_Q5_198090"/>
      <w:bookmarkEnd w:id="590"/>
      <w:r>
        <w:rPr>
          <w:rFonts w:hint="cs"/>
          <w:rtl/>
        </w:rPr>
        <w:t>ל</w:t>
      </w:r>
      <w:r>
        <w:rPr>
          <w:rtl/>
        </w:rPr>
        <w:t xml:space="preserve">שירות </w:t>
      </w:r>
      <w:bookmarkStart w:id="591" w:name="_ETM_Q5_198779"/>
      <w:bookmarkEnd w:id="591"/>
      <w:r>
        <w:rPr>
          <w:rFonts w:hint="cs"/>
          <w:rtl/>
        </w:rPr>
        <w:t xml:space="preserve">חובה ובאותו </w:t>
      </w:r>
      <w:bookmarkStart w:id="592" w:name="_ETM_Q5_200169"/>
      <w:bookmarkEnd w:id="592"/>
      <w:r>
        <w:rPr>
          <w:rtl/>
        </w:rPr>
        <w:t xml:space="preserve">זמן </w:t>
      </w:r>
      <w:bookmarkStart w:id="593" w:name="_ETM_Q5_200499"/>
      <w:bookmarkEnd w:id="593"/>
      <w:r>
        <w:rPr>
          <w:rtl/>
        </w:rPr>
        <w:t xml:space="preserve">אותה </w:t>
      </w:r>
      <w:bookmarkStart w:id="594" w:name="_ETM_Q5_200800"/>
      <w:bookmarkEnd w:id="594"/>
      <w:r>
        <w:rPr>
          <w:rtl/>
        </w:rPr>
        <w:t xml:space="preserve">מערכת </w:t>
      </w:r>
      <w:bookmarkStart w:id="595" w:name="_ETM_Q5_201730"/>
      <w:bookmarkEnd w:id="595"/>
      <w:r>
        <w:rPr>
          <w:rtl/>
        </w:rPr>
        <w:t xml:space="preserve">מפלה </w:t>
      </w:r>
      <w:bookmarkStart w:id="596" w:name="_ETM_Q5_202300"/>
      <w:bookmarkEnd w:id="596"/>
      <w:r>
        <w:rPr>
          <w:rtl/>
        </w:rPr>
        <w:t>אות</w:t>
      </w:r>
      <w:r>
        <w:rPr>
          <w:rFonts w:hint="cs"/>
          <w:rtl/>
        </w:rPr>
        <w:t>ם.</w:t>
      </w:r>
    </w:p>
    <w:p w:rsidR="002A77F7" w:rsidRDefault="002A77F7" w:rsidP="004462C2">
      <w:pPr>
        <w:rPr>
          <w:rtl/>
        </w:rPr>
      </w:pPr>
    </w:p>
    <w:p w:rsidR="002A77F7" w:rsidRDefault="002A77F7" w:rsidP="004462C2">
      <w:pPr>
        <w:rPr>
          <w:rtl/>
        </w:rPr>
      </w:pPr>
      <w:bookmarkStart w:id="597" w:name="_ETM_Q5_201000"/>
      <w:bookmarkStart w:id="598" w:name="_ETM_Q5_203079"/>
      <w:bookmarkEnd w:id="597"/>
      <w:bookmarkEnd w:id="598"/>
      <w:r>
        <w:rPr>
          <w:rtl/>
        </w:rPr>
        <w:lastRenderedPageBreak/>
        <w:t xml:space="preserve">השאלה </w:t>
      </w:r>
      <w:bookmarkStart w:id="599" w:name="_ETM_Q5_204159"/>
      <w:bookmarkEnd w:id="599"/>
      <w:r w:rsidR="00BB4888">
        <w:rPr>
          <w:rFonts w:hint="cs"/>
          <w:rtl/>
        </w:rPr>
        <w:t xml:space="preserve">היא </w:t>
      </w:r>
      <w:r>
        <w:rPr>
          <w:rtl/>
        </w:rPr>
        <w:t xml:space="preserve">אם </w:t>
      </w:r>
      <w:bookmarkStart w:id="600" w:name="_ETM_Q5_204429"/>
      <w:bookmarkEnd w:id="600"/>
      <w:r>
        <w:rPr>
          <w:rFonts w:hint="cs"/>
          <w:rtl/>
        </w:rPr>
        <w:t>ה</w:t>
      </w:r>
      <w:r>
        <w:rPr>
          <w:rtl/>
        </w:rPr>
        <w:t xml:space="preserve">משרד </w:t>
      </w:r>
      <w:bookmarkStart w:id="601" w:name="_ETM_Q5_204730"/>
      <w:bookmarkEnd w:id="601"/>
      <w:r>
        <w:rPr>
          <w:rtl/>
        </w:rPr>
        <w:t xml:space="preserve">לביטחון </w:t>
      </w:r>
      <w:bookmarkStart w:id="602" w:name="_ETM_Q5_205150"/>
      <w:bookmarkEnd w:id="602"/>
      <w:r>
        <w:rPr>
          <w:rtl/>
        </w:rPr>
        <w:t>פנים</w:t>
      </w:r>
      <w:r>
        <w:rPr>
          <w:rFonts w:hint="cs"/>
          <w:rtl/>
        </w:rPr>
        <w:t>,</w:t>
      </w:r>
      <w:r>
        <w:rPr>
          <w:rtl/>
        </w:rPr>
        <w:t xml:space="preserve"> </w:t>
      </w:r>
      <w:bookmarkStart w:id="603" w:name="_ETM_Q5_205509"/>
      <w:bookmarkEnd w:id="603"/>
      <w:r>
        <w:rPr>
          <w:rtl/>
        </w:rPr>
        <w:t xml:space="preserve">משרד </w:t>
      </w:r>
      <w:bookmarkStart w:id="604" w:name="_ETM_Q5_205839"/>
      <w:bookmarkEnd w:id="604"/>
      <w:r>
        <w:rPr>
          <w:rtl/>
        </w:rPr>
        <w:t>הביטחון</w:t>
      </w:r>
      <w:r>
        <w:rPr>
          <w:rFonts w:hint="cs"/>
          <w:rtl/>
        </w:rPr>
        <w:t>,</w:t>
      </w:r>
      <w:r>
        <w:rPr>
          <w:rtl/>
        </w:rPr>
        <w:t xml:space="preserve"> </w:t>
      </w:r>
      <w:bookmarkStart w:id="605" w:name="_ETM_Q5_206439"/>
      <w:bookmarkEnd w:id="605"/>
      <w:r>
        <w:rPr>
          <w:rtl/>
        </w:rPr>
        <w:t xml:space="preserve">משרדי </w:t>
      </w:r>
      <w:bookmarkStart w:id="606" w:name="_ETM_Q5_206859"/>
      <w:bookmarkEnd w:id="606"/>
      <w:r>
        <w:rPr>
          <w:rtl/>
        </w:rPr>
        <w:t xml:space="preserve">הממשלה </w:t>
      </w:r>
      <w:bookmarkStart w:id="607" w:name="_ETM_Q5_207339"/>
      <w:bookmarkEnd w:id="607"/>
      <w:r>
        <w:rPr>
          <w:rtl/>
        </w:rPr>
        <w:t>כולם</w:t>
      </w:r>
      <w:r>
        <w:rPr>
          <w:rFonts w:hint="cs"/>
          <w:rtl/>
        </w:rPr>
        <w:t>,</w:t>
      </w:r>
      <w:r>
        <w:rPr>
          <w:rtl/>
        </w:rPr>
        <w:t xml:space="preserve"> </w:t>
      </w:r>
      <w:bookmarkStart w:id="608" w:name="_ETM_Q5_207999"/>
      <w:bookmarkEnd w:id="608"/>
      <w:r>
        <w:rPr>
          <w:rtl/>
        </w:rPr>
        <w:t xml:space="preserve">באמת </w:t>
      </w:r>
      <w:bookmarkStart w:id="609" w:name="_ETM_Q5_209060"/>
      <w:bookmarkEnd w:id="609"/>
      <w:r>
        <w:rPr>
          <w:rtl/>
        </w:rPr>
        <w:t xml:space="preserve">מתייחסים </w:t>
      </w:r>
      <w:bookmarkStart w:id="610" w:name="_ETM_Q5_210050"/>
      <w:bookmarkEnd w:id="610"/>
      <w:r>
        <w:rPr>
          <w:rtl/>
        </w:rPr>
        <w:t xml:space="preserve">לכל </w:t>
      </w:r>
      <w:bookmarkStart w:id="611" w:name="_ETM_Q5_210529"/>
      <w:bookmarkEnd w:id="611"/>
      <w:r>
        <w:rPr>
          <w:rtl/>
        </w:rPr>
        <w:t>הערבים</w:t>
      </w:r>
      <w:r>
        <w:rPr>
          <w:rFonts w:hint="cs"/>
          <w:rtl/>
        </w:rPr>
        <w:t>,</w:t>
      </w:r>
      <w:r>
        <w:rPr>
          <w:rtl/>
        </w:rPr>
        <w:t xml:space="preserve"> </w:t>
      </w:r>
      <w:bookmarkStart w:id="612" w:name="_ETM_Q5_211400"/>
      <w:bookmarkEnd w:id="612"/>
      <w:r>
        <w:rPr>
          <w:rtl/>
        </w:rPr>
        <w:t xml:space="preserve">ובתוכם </w:t>
      </w:r>
      <w:bookmarkStart w:id="613" w:name="_ETM_Q5_212090"/>
      <w:bookmarkEnd w:id="613"/>
      <w:r>
        <w:rPr>
          <w:rtl/>
        </w:rPr>
        <w:t xml:space="preserve">גם </w:t>
      </w:r>
      <w:bookmarkStart w:id="614" w:name="_ETM_Q5_212329"/>
      <w:bookmarkEnd w:id="614"/>
      <w:r>
        <w:rPr>
          <w:rtl/>
        </w:rPr>
        <w:t>הדרוזים</w:t>
      </w:r>
      <w:r>
        <w:rPr>
          <w:rFonts w:hint="cs"/>
          <w:rtl/>
        </w:rPr>
        <w:t>,</w:t>
      </w:r>
      <w:r>
        <w:rPr>
          <w:rtl/>
        </w:rPr>
        <w:t xml:space="preserve"> </w:t>
      </w:r>
      <w:bookmarkStart w:id="615" w:name="_ETM_Q5_213290"/>
      <w:bookmarkEnd w:id="615"/>
      <w:r>
        <w:rPr>
          <w:rtl/>
        </w:rPr>
        <w:t xml:space="preserve">כאזרחים </w:t>
      </w:r>
      <w:bookmarkStart w:id="616" w:name="_ETM_Q5_214190"/>
      <w:bookmarkEnd w:id="616"/>
      <w:r>
        <w:rPr>
          <w:rtl/>
        </w:rPr>
        <w:t xml:space="preserve">שווים </w:t>
      </w:r>
      <w:bookmarkStart w:id="617" w:name="_ETM_Q5_215030"/>
      <w:bookmarkEnd w:id="617"/>
      <w:r>
        <w:rPr>
          <w:rtl/>
        </w:rPr>
        <w:t>ו</w:t>
      </w:r>
      <w:r>
        <w:rPr>
          <w:rFonts w:hint="cs"/>
          <w:rtl/>
        </w:rPr>
        <w:t>כ</w:t>
      </w:r>
      <w:r>
        <w:rPr>
          <w:rtl/>
        </w:rPr>
        <w:t xml:space="preserve">קבוצה </w:t>
      </w:r>
      <w:bookmarkStart w:id="618" w:name="_ETM_Q5_215750"/>
      <w:bookmarkEnd w:id="618"/>
      <w:r>
        <w:rPr>
          <w:rtl/>
        </w:rPr>
        <w:t xml:space="preserve">שצריכה </w:t>
      </w:r>
      <w:bookmarkStart w:id="619" w:name="_ETM_Q5_216290"/>
      <w:bookmarkEnd w:id="619"/>
      <w:r>
        <w:rPr>
          <w:rtl/>
        </w:rPr>
        <w:t xml:space="preserve">להיות </w:t>
      </w:r>
      <w:bookmarkStart w:id="620" w:name="_ETM_Q5_216559"/>
      <w:bookmarkEnd w:id="620"/>
      <w:r>
        <w:rPr>
          <w:rtl/>
        </w:rPr>
        <w:t xml:space="preserve">מיוצגת </w:t>
      </w:r>
      <w:bookmarkStart w:id="621" w:name="_ETM_Q5_217250"/>
      <w:bookmarkEnd w:id="621"/>
      <w:r>
        <w:rPr>
          <w:rtl/>
        </w:rPr>
        <w:t xml:space="preserve">באופן </w:t>
      </w:r>
      <w:bookmarkStart w:id="622" w:name="_ETM_Q5_217969"/>
      <w:bookmarkEnd w:id="622"/>
      <w:r>
        <w:rPr>
          <w:rtl/>
        </w:rPr>
        <w:t xml:space="preserve">הולם </w:t>
      </w:r>
      <w:bookmarkStart w:id="623" w:name="_ETM_Q5_218600"/>
      <w:bookmarkEnd w:id="623"/>
      <w:r>
        <w:rPr>
          <w:rtl/>
        </w:rPr>
        <w:t xml:space="preserve">בכל </w:t>
      </w:r>
      <w:bookmarkStart w:id="624" w:name="_ETM_Q5_218989"/>
      <w:bookmarkEnd w:id="624"/>
      <w:r>
        <w:rPr>
          <w:rtl/>
        </w:rPr>
        <w:t xml:space="preserve">תחומי </w:t>
      </w:r>
      <w:bookmarkStart w:id="625" w:name="_ETM_Q5_219350"/>
      <w:bookmarkEnd w:id="625"/>
      <w:r>
        <w:rPr>
          <w:rtl/>
        </w:rPr>
        <w:t>החיים</w:t>
      </w:r>
      <w:r>
        <w:rPr>
          <w:rFonts w:hint="cs"/>
          <w:rtl/>
        </w:rPr>
        <w:t>.</w:t>
      </w:r>
      <w:r>
        <w:rPr>
          <w:rtl/>
        </w:rPr>
        <w:t xml:space="preserve"> </w:t>
      </w:r>
      <w:bookmarkStart w:id="626" w:name="_ETM_Q5_220129"/>
      <w:bookmarkEnd w:id="626"/>
      <w:r>
        <w:rPr>
          <w:rtl/>
        </w:rPr>
        <w:t>תודה</w:t>
      </w:r>
      <w:r>
        <w:rPr>
          <w:rFonts w:hint="cs"/>
          <w:rtl/>
        </w:rPr>
        <w:t>.</w:t>
      </w:r>
    </w:p>
    <w:p w:rsidR="002A77F7" w:rsidRDefault="002A77F7" w:rsidP="004462C2">
      <w:pPr>
        <w:rPr>
          <w:rtl/>
        </w:rPr>
      </w:pPr>
      <w:bookmarkStart w:id="627" w:name="_ETM_Q5_217000"/>
      <w:bookmarkEnd w:id="627"/>
    </w:p>
    <w:p w:rsidR="002A77F7" w:rsidRDefault="002A77F7" w:rsidP="004462C2">
      <w:pPr>
        <w:pStyle w:val="af7"/>
        <w:rPr>
          <w:rtl/>
        </w:rPr>
      </w:pPr>
      <w:bookmarkStart w:id="628" w:name="ET_yor_5982_3"/>
      <w:r w:rsidRPr="005C57A3">
        <w:rPr>
          <w:rStyle w:val="TagStyle"/>
          <w:rtl/>
        </w:rPr>
        <w:t xml:space="preserve"> &lt;&lt; יור &gt;&gt;</w:t>
      </w:r>
      <w:r w:rsidRPr="00136649">
        <w:rPr>
          <w:rStyle w:val="TagStyle"/>
          <w:rtl/>
        </w:rPr>
        <w:t xml:space="preserve"> </w:t>
      </w:r>
      <w:r>
        <w:rPr>
          <w:rtl/>
        </w:rPr>
        <w:t>היו"ר יריב לוין:</w:t>
      </w:r>
      <w:r w:rsidRPr="00136649">
        <w:rPr>
          <w:rStyle w:val="TagStyle"/>
          <w:rtl/>
        </w:rPr>
        <w:t xml:space="preserve"> </w:t>
      </w:r>
      <w:r w:rsidRPr="005C57A3">
        <w:rPr>
          <w:rStyle w:val="TagStyle"/>
          <w:rtl/>
        </w:rPr>
        <w:t>&lt;&lt; יור &gt;&gt;</w:t>
      </w:r>
      <w:r>
        <w:rPr>
          <w:rtl/>
        </w:rPr>
        <w:t xml:space="preserve">  </w:t>
      </w:r>
      <w:bookmarkEnd w:id="628"/>
    </w:p>
    <w:p w:rsidR="002A77F7" w:rsidRDefault="002A77F7" w:rsidP="00B57747">
      <w:pPr>
        <w:rPr>
          <w:rtl/>
          <w:lang w:eastAsia="he-IL"/>
        </w:rPr>
      </w:pPr>
    </w:p>
    <w:p w:rsidR="002A77F7" w:rsidRDefault="002A77F7" w:rsidP="004462C2">
      <w:pPr>
        <w:rPr>
          <w:rtl/>
          <w:lang w:eastAsia="he-IL"/>
        </w:rPr>
      </w:pPr>
      <w:bookmarkStart w:id="629" w:name="_ETM_Q5_220000"/>
      <w:bookmarkEnd w:id="629"/>
      <w:r>
        <w:rPr>
          <w:rFonts w:hint="cs"/>
          <w:rtl/>
          <w:lang w:eastAsia="he-IL"/>
        </w:rPr>
        <w:t>בבקשה.</w:t>
      </w:r>
    </w:p>
    <w:p w:rsidR="002A77F7" w:rsidRDefault="002A77F7" w:rsidP="004462C2">
      <w:pPr>
        <w:rPr>
          <w:rtl/>
          <w:lang w:eastAsia="he-IL"/>
        </w:rPr>
      </w:pPr>
      <w:bookmarkStart w:id="630" w:name="_ETM_Q5_223000"/>
      <w:bookmarkEnd w:id="630"/>
    </w:p>
    <w:p w:rsidR="002A77F7" w:rsidRDefault="002A77F7" w:rsidP="004462C2">
      <w:pPr>
        <w:pStyle w:val="-"/>
        <w:rPr>
          <w:rtl/>
        </w:rPr>
      </w:pPr>
      <w:bookmarkStart w:id="631" w:name="ET_speakercontinue_6004_4"/>
      <w:r w:rsidRPr="005C57A3">
        <w:rPr>
          <w:rStyle w:val="TagStyle"/>
          <w:rtl/>
        </w:rPr>
        <w:t xml:space="preserve"> &lt;&lt; דובר_המשך &gt;&gt;</w:t>
      </w:r>
      <w:r w:rsidRPr="00136649">
        <w:rPr>
          <w:rStyle w:val="TagStyle"/>
          <w:rtl/>
        </w:rPr>
        <w:t xml:space="preserve"> </w:t>
      </w:r>
      <w:r>
        <w:rPr>
          <w:rtl/>
        </w:rPr>
        <w:t>סגן השר לביטחון הפנים דסטה גדי יברקן:</w:t>
      </w:r>
      <w:r w:rsidRPr="00136649">
        <w:rPr>
          <w:rStyle w:val="TagStyle"/>
          <w:rtl/>
        </w:rPr>
        <w:t xml:space="preserve"> </w:t>
      </w:r>
      <w:r w:rsidRPr="005C57A3">
        <w:rPr>
          <w:rStyle w:val="TagStyle"/>
          <w:rtl/>
        </w:rPr>
        <w:t>&lt;&lt; דובר_המשך &gt;&gt;</w:t>
      </w:r>
      <w:r>
        <w:rPr>
          <w:rtl/>
        </w:rPr>
        <w:t xml:space="preserve">  </w:t>
      </w:r>
      <w:bookmarkEnd w:id="631"/>
    </w:p>
    <w:p w:rsidR="002A77F7" w:rsidRDefault="002A77F7" w:rsidP="00B57747">
      <w:pPr>
        <w:rPr>
          <w:rtl/>
          <w:lang w:eastAsia="he-IL"/>
        </w:rPr>
      </w:pPr>
    </w:p>
    <w:p w:rsidR="002A77F7" w:rsidRDefault="002A77F7" w:rsidP="00AE4BCE">
      <w:pPr>
        <w:rPr>
          <w:rtl/>
        </w:rPr>
      </w:pPr>
      <w:bookmarkStart w:id="632" w:name="_ETM_Q5_224000"/>
      <w:bookmarkStart w:id="633" w:name="_ETM_Q5_218000"/>
      <w:bookmarkStart w:id="634" w:name="_ETM_Q5_221430"/>
      <w:bookmarkStart w:id="635" w:name="_ETM_Q5_226390"/>
      <w:bookmarkStart w:id="636" w:name="_ETM_Q5_227050"/>
      <w:bookmarkStart w:id="637" w:name="_ETM_Q5_229079"/>
      <w:bookmarkStart w:id="638" w:name="_ETM_Q5_229440"/>
      <w:bookmarkStart w:id="639" w:name="_ETM_Q5_229559"/>
      <w:bookmarkEnd w:id="632"/>
      <w:bookmarkEnd w:id="633"/>
      <w:bookmarkEnd w:id="634"/>
      <w:bookmarkEnd w:id="635"/>
      <w:bookmarkEnd w:id="636"/>
      <w:bookmarkEnd w:id="637"/>
      <w:bookmarkEnd w:id="638"/>
      <w:bookmarkEnd w:id="639"/>
      <w:r>
        <w:rPr>
          <w:rFonts w:hint="cs"/>
          <w:rtl/>
        </w:rPr>
        <w:t xml:space="preserve">לעניין של </w:t>
      </w:r>
      <w:r>
        <w:rPr>
          <w:rtl/>
        </w:rPr>
        <w:t>גברתי</w:t>
      </w:r>
      <w:r>
        <w:rPr>
          <w:rFonts w:hint="cs"/>
          <w:rtl/>
        </w:rPr>
        <w:t>,</w:t>
      </w:r>
      <w:r>
        <w:rPr>
          <w:rtl/>
        </w:rPr>
        <w:t xml:space="preserve"> </w:t>
      </w:r>
      <w:bookmarkStart w:id="640" w:name="_ETM_Q5_229920"/>
      <w:bookmarkEnd w:id="640"/>
      <w:r>
        <w:rPr>
          <w:rtl/>
        </w:rPr>
        <w:t xml:space="preserve">חברת </w:t>
      </w:r>
      <w:bookmarkStart w:id="641" w:name="_ETM_Q5_230219"/>
      <w:bookmarkEnd w:id="641"/>
      <w:r>
        <w:rPr>
          <w:rtl/>
        </w:rPr>
        <w:t>הכנסת</w:t>
      </w:r>
      <w:r>
        <w:rPr>
          <w:rFonts w:hint="cs"/>
          <w:rtl/>
        </w:rPr>
        <w:t>,</w:t>
      </w:r>
      <w:r>
        <w:rPr>
          <w:rtl/>
        </w:rPr>
        <w:t xml:space="preserve"> </w:t>
      </w:r>
      <w:bookmarkStart w:id="642" w:name="_ETM_Q5_230579"/>
      <w:bookmarkEnd w:id="642"/>
      <w:r>
        <w:rPr>
          <w:rtl/>
        </w:rPr>
        <w:t>חברתי</w:t>
      </w:r>
      <w:r>
        <w:rPr>
          <w:rFonts w:hint="cs"/>
          <w:rtl/>
        </w:rPr>
        <w:t>,</w:t>
      </w:r>
      <w:r>
        <w:rPr>
          <w:rtl/>
        </w:rPr>
        <w:t xml:space="preserve"> </w:t>
      </w:r>
      <w:bookmarkStart w:id="643" w:name="_ETM_Q5_232209"/>
      <w:bookmarkEnd w:id="643"/>
      <w:r>
        <w:rPr>
          <w:rtl/>
        </w:rPr>
        <w:t xml:space="preserve">הקראתי </w:t>
      </w:r>
      <w:bookmarkStart w:id="644" w:name="_ETM_Q5_232600"/>
      <w:bookmarkEnd w:id="644"/>
      <w:r>
        <w:rPr>
          <w:rtl/>
        </w:rPr>
        <w:t xml:space="preserve">את </w:t>
      </w:r>
      <w:bookmarkStart w:id="645" w:name="_ETM_Q5_232690"/>
      <w:bookmarkEnd w:id="645"/>
      <w:r>
        <w:rPr>
          <w:rtl/>
        </w:rPr>
        <w:t>התשובה</w:t>
      </w:r>
      <w:r>
        <w:rPr>
          <w:rFonts w:hint="cs"/>
          <w:rtl/>
        </w:rPr>
        <w:t>,</w:t>
      </w:r>
      <w:r>
        <w:rPr>
          <w:rtl/>
        </w:rPr>
        <w:t xml:space="preserve"> </w:t>
      </w:r>
      <w:bookmarkStart w:id="646" w:name="_ETM_Q5_233019"/>
      <w:bookmarkEnd w:id="646"/>
      <w:r>
        <w:rPr>
          <w:rtl/>
        </w:rPr>
        <w:t xml:space="preserve">אני </w:t>
      </w:r>
      <w:bookmarkStart w:id="647" w:name="_ETM_Q5_233139"/>
      <w:bookmarkEnd w:id="647"/>
      <w:r>
        <w:rPr>
          <w:rtl/>
        </w:rPr>
        <w:t xml:space="preserve">מניח </w:t>
      </w:r>
      <w:bookmarkStart w:id="648" w:name="_ETM_Q5_233409"/>
      <w:bookmarkEnd w:id="648"/>
      <w:r>
        <w:rPr>
          <w:rtl/>
        </w:rPr>
        <w:t>ש</w:t>
      </w:r>
      <w:bookmarkStart w:id="649" w:name="_ETM_Q5_233799"/>
      <w:bookmarkEnd w:id="649"/>
      <w:r>
        <w:rPr>
          <w:rtl/>
        </w:rPr>
        <w:t xml:space="preserve">הקשבת </w:t>
      </w:r>
      <w:bookmarkStart w:id="650" w:name="_ETM_Q5_234789"/>
      <w:bookmarkEnd w:id="650"/>
      <w:r>
        <w:rPr>
          <w:rtl/>
        </w:rPr>
        <w:t>לה</w:t>
      </w:r>
      <w:r>
        <w:rPr>
          <w:rFonts w:hint="cs"/>
          <w:rtl/>
        </w:rPr>
        <w:t>,</w:t>
      </w:r>
      <w:r>
        <w:rPr>
          <w:rtl/>
        </w:rPr>
        <w:t xml:space="preserve"> </w:t>
      </w:r>
      <w:bookmarkStart w:id="651" w:name="_ETM_Q5_234909"/>
      <w:bookmarkEnd w:id="651"/>
      <w:r>
        <w:rPr>
          <w:rtl/>
        </w:rPr>
        <w:t xml:space="preserve">אבל </w:t>
      </w:r>
      <w:bookmarkStart w:id="652" w:name="_ETM_Q5_235089"/>
      <w:bookmarkEnd w:id="652"/>
      <w:r>
        <w:rPr>
          <w:rtl/>
        </w:rPr>
        <w:t xml:space="preserve">אני </w:t>
      </w:r>
      <w:bookmarkStart w:id="653" w:name="_ETM_Q5_235239"/>
      <w:bookmarkEnd w:id="653"/>
      <w:r>
        <w:rPr>
          <w:rtl/>
        </w:rPr>
        <w:t xml:space="preserve">רוצה </w:t>
      </w:r>
      <w:bookmarkStart w:id="654" w:name="_ETM_Q5_235479"/>
      <w:bookmarkEnd w:id="654"/>
      <w:r>
        <w:rPr>
          <w:rtl/>
        </w:rPr>
        <w:t xml:space="preserve">להגיד </w:t>
      </w:r>
      <w:bookmarkStart w:id="655" w:name="_ETM_Q5_235749"/>
      <w:bookmarkEnd w:id="655"/>
      <w:r>
        <w:rPr>
          <w:rtl/>
        </w:rPr>
        <w:t xml:space="preserve">ברמה </w:t>
      </w:r>
      <w:bookmarkStart w:id="656" w:name="_ETM_Q5_236049"/>
      <w:bookmarkEnd w:id="656"/>
      <w:r>
        <w:rPr>
          <w:rtl/>
        </w:rPr>
        <w:t>האישית</w:t>
      </w:r>
      <w:r>
        <w:rPr>
          <w:rFonts w:hint="cs"/>
          <w:rtl/>
        </w:rPr>
        <w:t>.</w:t>
      </w:r>
      <w:r>
        <w:rPr>
          <w:rtl/>
        </w:rPr>
        <w:t xml:space="preserve"> </w:t>
      </w:r>
      <w:bookmarkStart w:id="657" w:name="_ETM_Q5_238050"/>
      <w:bookmarkEnd w:id="657"/>
      <w:r>
        <w:rPr>
          <w:rtl/>
        </w:rPr>
        <w:t xml:space="preserve">קודם </w:t>
      </w:r>
      <w:bookmarkStart w:id="658" w:name="_ETM_Q5_238290"/>
      <w:bookmarkEnd w:id="658"/>
      <w:r>
        <w:rPr>
          <w:rtl/>
        </w:rPr>
        <w:t>כ</w:t>
      </w:r>
      <w:r>
        <w:rPr>
          <w:rFonts w:hint="cs"/>
          <w:rtl/>
        </w:rPr>
        <w:t>ו</w:t>
      </w:r>
      <w:r>
        <w:rPr>
          <w:rtl/>
        </w:rPr>
        <w:t>ל</w:t>
      </w:r>
      <w:r>
        <w:rPr>
          <w:rFonts w:hint="cs"/>
          <w:rtl/>
        </w:rPr>
        <w:t>,</w:t>
      </w:r>
      <w:r>
        <w:rPr>
          <w:rtl/>
        </w:rPr>
        <w:t xml:space="preserve"> </w:t>
      </w:r>
      <w:bookmarkStart w:id="659" w:name="_ETM_Q5_238440"/>
      <w:bookmarkEnd w:id="659"/>
      <w:r>
        <w:rPr>
          <w:rtl/>
        </w:rPr>
        <w:t xml:space="preserve">כששמעתי </w:t>
      </w:r>
      <w:bookmarkStart w:id="660" w:name="_ETM_Q5_238980"/>
      <w:bookmarkEnd w:id="660"/>
      <w:r>
        <w:rPr>
          <w:rtl/>
        </w:rPr>
        <w:t xml:space="preserve">את </w:t>
      </w:r>
      <w:bookmarkStart w:id="661" w:name="_ETM_Q5_239040"/>
      <w:bookmarkEnd w:id="661"/>
      <w:r>
        <w:rPr>
          <w:rtl/>
        </w:rPr>
        <w:t xml:space="preserve">הידיעה </w:t>
      </w:r>
      <w:bookmarkStart w:id="662" w:name="_ETM_Q5_240300"/>
      <w:bookmarkEnd w:id="662"/>
      <w:r>
        <w:rPr>
          <w:rtl/>
        </w:rPr>
        <w:t xml:space="preserve">זה </w:t>
      </w:r>
      <w:bookmarkStart w:id="663" w:name="_ETM_Q5_240450"/>
      <w:bookmarkEnd w:id="663"/>
      <w:r>
        <w:rPr>
          <w:rtl/>
        </w:rPr>
        <w:t xml:space="preserve">הפריע </w:t>
      </w:r>
      <w:bookmarkStart w:id="664" w:name="_ETM_Q5_240720"/>
      <w:bookmarkEnd w:id="664"/>
      <w:r>
        <w:rPr>
          <w:rtl/>
        </w:rPr>
        <w:t xml:space="preserve">לי </w:t>
      </w:r>
      <w:bookmarkStart w:id="665" w:name="_ETM_Q5_240810"/>
      <w:bookmarkEnd w:id="665"/>
      <w:r>
        <w:rPr>
          <w:rtl/>
        </w:rPr>
        <w:t>מאוד</w:t>
      </w:r>
      <w:r>
        <w:rPr>
          <w:rFonts w:hint="cs"/>
          <w:rtl/>
        </w:rPr>
        <w:t>.</w:t>
      </w:r>
      <w:r>
        <w:rPr>
          <w:rtl/>
        </w:rPr>
        <w:t xml:space="preserve"> </w:t>
      </w:r>
      <w:bookmarkStart w:id="666" w:name="_ETM_Q5_241079"/>
      <w:bookmarkEnd w:id="666"/>
      <w:r>
        <w:rPr>
          <w:rtl/>
        </w:rPr>
        <w:t xml:space="preserve">לא </w:t>
      </w:r>
      <w:bookmarkStart w:id="667" w:name="_ETM_Q5_241200"/>
      <w:bookmarkEnd w:id="667"/>
      <w:r>
        <w:rPr>
          <w:rtl/>
        </w:rPr>
        <w:t xml:space="preserve">רק </w:t>
      </w:r>
      <w:bookmarkStart w:id="668" w:name="_ETM_Q5_241350"/>
      <w:bookmarkEnd w:id="668"/>
      <w:r>
        <w:rPr>
          <w:rtl/>
        </w:rPr>
        <w:t xml:space="preserve">שזה </w:t>
      </w:r>
      <w:bookmarkStart w:id="669" w:name="_ETM_Q5_241530"/>
      <w:bookmarkEnd w:id="669"/>
      <w:r>
        <w:rPr>
          <w:rtl/>
        </w:rPr>
        <w:t xml:space="preserve">הפריע </w:t>
      </w:r>
      <w:bookmarkStart w:id="670" w:name="_ETM_Q5_241770"/>
      <w:bookmarkEnd w:id="670"/>
      <w:r>
        <w:rPr>
          <w:rtl/>
        </w:rPr>
        <w:t>לי</w:t>
      </w:r>
      <w:r>
        <w:rPr>
          <w:rFonts w:hint="cs"/>
          <w:rtl/>
        </w:rPr>
        <w:t>,</w:t>
      </w:r>
      <w:r>
        <w:rPr>
          <w:rtl/>
        </w:rPr>
        <w:t xml:space="preserve"> </w:t>
      </w:r>
      <w:bookmarkStart w:id="671" w:name="_ETM_Q5_241890"/>
      <w:bookmarkEnd w:id="671"/>
      <w:r>
        <w:rPr>
          <w:rtl/>
        </w:rPr>
        <w:t xml:space="preserve">בהתחלה </w:t>
      </w:r>
      <w:bookmarkStart w:id="672" w:name="_ETM_Q5_242280"/>
      <w:bookmarkEnd w:id="672"/>
      <w:r>
        <w:rPr>
          <w:rtl/>
        </w:rPr>
        <w:t xml:space="preserve">אפילו </w:t>
      </w:r>
      <w:bookmarkStart w:id="673" w:name="_ETM_Q5_242520"/>
      <w:bookmarkEnd w:id="673"/>
      <w:r>
        <w:rPr>
          <w:rtl/>
        </w:rPr>
        <w:t>הזדעזעתי</w:t>
      </w:r>
      <w:r w:rsidR="00BB4888">
        <w:rPr>
          <w:rFonts w:hint="cs"/>
          <w:rtl/>
        </w:rPr>
        <w:t>,</w:t>
      </w:r>
      <w:r>
        <w:rPr>
          <w:rtl/>
        </w:rPr>
        <w:t xml:space="preserve"> </w:t>
      </w:r>
      <w:bookmarkStart w:id="674" w:name="_ETM_Q5_243030"/>
      <w:bookmarkEnd w:id="674"/>
      <w:r>
        <w:rPr>
          <w:rtl/>
        </w:rPr>
        <w:t xml:space="preserve">איך </w:t>
      </w:r>
      <w:bookmarkStart w:id="675" w:name="_ETM_Q5_243150"/>
      <w:bookmarkEnd w:id="675"/>
      <w:r>
        <w:rPr>
          <w:rtl/>
        </w:rPr>
        <w:t xml:space="preserve">הם </w:t>
      </w:r>
      <w:bookmarkStart w:id="676" w:name="_ETM_Q5_243390"/>
      <w:bookmarkEnd w:id="676"/>
      <w:r>
        <w:rPr>
          <w:rtl/>
        </w:rPr>
        <w:t xml:space="preserve">בכלל </w:t>
      </w:r>
      <w:bookmarkStart w:id="677" w:name="_ETM_Q5_243809"/>
      <w:bookmarkEnd w:id="677"/>
      <w:r>
        <w:rPr>
          <w:rtl/>
        </w:rPr>
        <w:t xml:space="preserve">בגוף </w:t>
      </w:r>
      <w:bookmarkStart w:id="678" w:name="_ETM_Q5_244110"/>
      <w:bookmarkEnd w:id="678"/>
      <w:r>
        <w:rPr>
          <w:rtl/>
        </w:rPr>
        <w:t xml:space="preserve">כזה </w:t>
      </w:r>
      <w:bookmarkStart w:id="679" w:name="_ETM_Q5_244290"/>
      <w:bookmarkEnd w:id="679"/>
      <w:r>
        <w:rPr>
          <w:rtl/>
        </w:rPr>
        <w:t xml:space="preserve">אומרים </w:t>
      </w:r>
      <w:bookmarkStart w:id="680" w:name="_ETM_Q5_244500"/>
      <w:bookmarkEnd w:id="680"/>
      <w:r>
        <w:rPr>
          <w:rtl/>
        </w:rPr>
        <w:t xml:space="preserve">דבר </w:t>
      </w:r>
      <w:bookmarkStart w:id="681" w:name="_ETM_Q5_244709"/>
      <w:bookmarkEnd w:id="681"/>
      <w:r>
        <w:rPr>
          <w:rtl/>
        </w:rPr>
        <w:t>כזה</w:t>
      </w:r>
      <w:r>
        <w:rPr>
          <w:rFonts w:hint="cs"/>
          <w:rtl/>
        </w:rPr>
        <w:t xml:space="preserve"> </w:t>
      </w:r>
      <w:r w:rsidR="00AE4BCE">
        <w:rPr>
          <w:rFonts w:hint="cs"/>
          <w:rtl/>
        </w:rPr>
        <w:t>–</w:t>
      </w:r>
      <w:r>
        <w:rPr>
          <w:rtl/>
        </w:rPr>
        <w:t xml:space="preserve"> </w:t>
      </w:r>
      <w:bookmarkStart w:id="682" w:name="_ETM_Q5_245700"/>
      <w:bookmarkEnd w:id="682"/>
      <w:r>
        <w:rPr>
          <w:rtl/>
        </w:rPr>
        <w:t>ו</w:t>
      </w:r>
      <w:bookmarkStart w:id="683" w:name="_ETM_Q5_246060"/>
      <w:bookmarkEnd w:id="683"/>
      <w:r>
        <w:rPr>
          <w:rFonts w:hint="cs"/>
          <w:rtl/>
        </w:rPr>
        <w:t>ב</w:t>
      </w:r>
      <w:r>
        <w:rPr>
          <w:rtl/>
        </w:rPr>
        <w:t>דקנו</w:t>
      </w:r>
      <w:r>
        <w:rPr>
          <w:rFonts w:hint="cs"/>
          <w:rtl/>
        </w:rPr>
        <w:t>,</w:t>
      </w:r>
      <w:r>
        <w:rPr>
          <w:rtl/>
        </w:rPr>
        <w:t xml:space="preserve"> </w:t>
      </w:r>
      <w:bookmarkStart w:id="684" w:name="_ETM_Q5_246899"/>
      <w:bookmarkEnd w:id="684"/>
      <w:r>
        <w:rPr>
          <w:rtl/>
        </w:rPr>
        <w:t xml:space="preserve">ואני </w:t>
      </w:r>
      <w:bookmarkStart w:id="685" w:name="_ETM_Q5_247140"/>
      <w:bookmarkEnd w:id="685"/>
      <w:r>
        <w:rPr>
          <w:rtl/>
        </w:rPr>
        <w:t xml:space="preserve">גם </w:t>
      </w:r>
      <w:bookmarkStart w:id="686" w:name="_ETM_Q5_247319"/>
      <w:bookmarkEnd w:id="686"/>
      <w:r>
        <w:rPr>
          <w:rtl/>
        </w:rPr>
        <w:t xml:space="preserve">בדקתי </w:t>
      </w:r>
      <w:bookmarkStart w:id="687" w:name="_ETM_Q5_247740"/>
      <w:bookmarkEnd w:id="687"/>
      <w:r>
        <w:rPr>
          <w:rtl/>
        </w:rPr>
        <w:t xml:space="preserve">אם </w:t>
      </w:r>
      <w:bookmarkStart w:id="688" w:name="_ETM_Q5_247829"/>
      <w:bookmarkEnd w:id="688"/>
      <w:r>
        <w:rPr>
          <w:rtl/>
        </w:rPr>
        <w:t xml:space="preserve">הייתה </w:t>
      </w:r>
      <w:bookmarkStart w:id="689" w:name="_ETM_Q5_248100"/>
      <w:bookmarkEnd w:id="689"/>
      <w:r>
        <w:rPr>
          <w:rtl/>
        </w:rPr>
        <w:t xml:space="preserve">אמירה </w:t>
      </w:r>
      <w:bookmarkStart w:id="690" w:name="_ETM_Q5_248340"/>
      <w:bookmarkEnd w:id="690"/>
      <w:r>
        <w:rPr>
          <w:rtl/>
        </w:rPr>
        <w:t>כזאת</w:t>
      </w:r>
      <w:r>
        <w:rPr>
          <w:rFonts w:hint="cs"/>
          <w:rtl/>
        </w:rPr>
        <w:t>.</w:t>
      </w:r>
      <w:r>
        <w:rPr>
          <w:rtl/>
        </w:rPr>
        <w:t xml:space="preserve"> </w:t>
      </w:r>
      <w:bookmarkStart w:id="691" w:name="_ETM_Q5_249930"/>
      <w:bookmarkEnd w:id="691"/>
      <w:r>
        <w:rPr>
          <w:rtl/>
        </w:rPr>
        <w:t xml:space="preserve">אני </w:t>
      </w:r>
      <w:bookmarkStart w:id="692" w:name="_ETM_Q5_250110"/>
      <w:bookmarkEnd w:id="692"/>
      <w:r>
        <w:rPr>
          <w:rtl/>
        </w:rPr>
        <w:t xml:space="preserve">יכול </w:t>
      </w:r>
      <w:bookmarkStart w:id="693" w:name="_ETM_Q5_250350"/>
      <w:bookmarkEnd w:id="693"/>
      <w:r>
        <w:rPr>
          <w:rtl/>
        </w:rPr>
        <w:t xml:space="preserve">להגיד </w:t>
      </w:r>
      <w:bookmarkStart w:id="694" w:name="_ETM_Q5_250650"/>
      <w:bookmarkEnd w:id="694"/>
      <w:r>
        <w:rPr>
          <w:rtl/>
        </w:rPr>
        <w:t xml:space="preserve">לך </w:t>
      </w:r>
      <w:bookmarkStart w:id="695" w:name="_ETM_Q5_250770"/>
      <w:bookmarkEnd w:id="695"/>
      <w:r>
        <w:rPr>
          <w:rtl/>
        </w:rPr>
        <w:t>ש</w:t>
      </w:r>
      <w:bookmarkStart w:id="696" w:name="_ETM_Q5_253020"/>
      <w:bookmarkStart w:id="697" w:name="_ETM_Q5_253260"/>
      <w:bookmarkEnd w:id="696"/>
      <w:bookmarkEnd w:id="697"/>
      <w:r>
        <w:rPr>
          <w:rtl/>
        </w:rPr>
        <w:t xml:space="preserve">בכלל </w:t>
      </w:r>
      <w:bookmarkStart w:id="698" w:name="_ETM_Q5_253620"/>
      <w:bookmarkEnd w:id="698"/>
      <w:r>
        <w:rPr>
          <w:rtl/>
        </w:rPr>
        <w:t xml:space="preserve">לא </w:t>
      </w:r>
      <w:bookmarkStart w:id="699" w:name="_ETM_Q5_253740"/>
      <w:bookmarkStart w:id="700" w:name="_ETM_Q5_254310"/>
      <w:bookmarkStart w:id="701" w:name="_ETM_Q5_254940"/>
      <w:bookmarkEnd w:id="699"/>
      <w:bookmarkEnd w:id="700"/>
      <w:bookmarkEnd w:id="701"/>
      <w:r>
        <w:rPr>
          <w:rtl/>
        </w:rPr>
        <w:t xml:space="preserve">מסמכותו </w:t>
      </w:r>
      <w:bookmarkStart w:id="702" w:name="_ETM_Q5_255659"/>
      <w:bookmarkEnd w:id="702"/>
      <w:r>
        <w:rPr>
          <w:rtl/>
        </w:rPr>
        <w:t xml:space="preserve">של </w:t>
      </w:r>
      <w:bookmarkStart w:id="703" w:name="_ETM_Q5_256319"/>
      <w:bookmarkEnd w:id="703"/>
      <w:r>
        <w:rPr>
          <w:rtl/>
        </w:rPr>
        <w:t xml:space="preserve">עובד </w:t>
      </w:r>
      <w:bookmarkStart w:id="704" w:name="_ETM_Q5_256590"/>
      <w:bookmarkEnd w:id="704"/>
      <w:r>
        <w:rPr>
          <w:rtl/>
        </w:rPr>
        <w:t xml:space="preserve">מדינה </w:t>
      </w:r>
      <w:bookmarkStart w:id="705" w:name="_ETM_Q5_257040"/>
      <w:bookmarkEnd w:id="705"/>
      <w:r>
        <w:rPr>
          <w:rFonts w:hint="cs"/>
          <w:rtl/>
        </w:rPr>
        <w:t xml:space="preserve">לבוא </w:t>
      </w:r>
      <w:r>
        <w:rPr>
          <w:rtl/>
        </w:rPr>
        <w:t>ולהגיד</w:t>
      </w:r>
      <w:bookmarkStart w:id="706" w:name="_ETM_Q5_257670"/>
      <w:bookmarkStart w:id="707" w:name="_ETM_Q5_258030"/>
      <w:bookmarkEnd w:id="706"/>
      <w:bookmarkEnd w:id="707"/>
      <w:r>
        <w:rPr>
          <w:rFonts w:hint="cs"/>
          <w:rtl/>
        </w:rPr>
        <w:t>: ב</w:t>
      </w:r>
      <w:r>
        <w:rPr>
          <w:rtl/>
        </w:rPr>
        <w:t xml:space="preserve">עניין </w:t>
      </w:r>
      <w:bookmarkStart w:id="708" w:name="_ETM_Q5_258390"/>
      <w:bookmarkEnd w:id="708"/>
      <w:r>
        <w:rPr>
          <w:rtl/>
        </w:rPr>
        <w:t xml:space="preserve">הזה </w:t>
      </w:r>
      <w:bookmarkStart w:id="709" w:name="_ETM_Q5_258569"/>
      <w:bookmarkEnd w:id="709"/>
      <w:r>
        <w:rPr>
          <w:rtl/>
        </w:rPr>
        <w:t xml:space="preserve">יש </w:t>
      </w:r>
      <w:bookmarkStart w:id="710" w:name="_ETM_Q5_258720"/>
      <w:bookmarkEnd w:id="710"/>
      <w:r>
        <w:rPr>
          <w:rtl/>
        </w:rPr>
        <w:t xml:space="preserve">פה </w:t>
      </w:r>
      <w:bookmarkStart w:id="711" w:name="_ETM_Q5_258900"/>
      <w:bookmarkEnd w:id="711"/>
      <w:r>
        <w:rPr>
          <w:rtl/>
        </w:rPr>
        <w:t xml:space="preserve">יותר </w:t>
      </w:r>
      <w:bookmarkStart w:id="712" w:name="_ETM_Q5_259140"/>
      <w:bookmarkEnd w:id="712"/>
      <w:r>
        <w:rPr>
          <w:rtl/>
        </w:rPr>
        <w:t xml:space="preserve">מדי </w:t>
      </w:r>
      <w:bookmarkStart w:id="713" w:name="_ETM_Q5_259380"/>
      <w:bookmarkEnd w:id="713"/>
      <w:r>
        <w:rPr>
          <w:rtl/>
        </w:rPr>
        <w:t>דרוזים</w:t>
      </w:r>
      <w:r>
        <w:rPr>
          <w:rFonts w:hint="cs"/>
          <w:rtl/>
        </w:rPr>
        <w:t>,</w:t>
      </w:r>
      <w:r>
        <w:rPr>
          <w:rtl/>
        </w:rPr>
        <w:t xml:space="preserve"> </w:t>
      </w:r>
      <w:bookmarkStart w:id="714" w:name="_ETM_Q5_260100"/>
      <w:bookmarkEnd w:id="714"/>
      <w:r>
        <w:rPr>
          <w:rtl/>
        </w:rPr>
        <w:t>חרדים</w:t>
      </w:r>
      <w:r>
        <w:rPr>
          <w:rFonts w:hint="cs"/>
          <w:rtl/>
        </w:rPr>
        <w:t>,</w:t>
      </w:r>
      <w:r>
        <w:rPr>
          <w:rtl/>
        </w:rPr>
        <w:t xml:space="preserve"> </w:t>
      </w:r>
      <w:bookmarkStart w:id="715" w:name="_ETM_Q5_261569"/>
      <w:bookmarkEnd w:id="715"/>
      <w:r>
        <w:rPr>
          <w:rtl/>
        </w:rPr>
        <w:t>מרוקאים</w:t>
      </w:r>
      <w:r>
        <w:rPr>
          <w:rFonts w:hint="cs"/>
          <w:rtl/>
        </w:rPr>
        <w:t>,</w:t>
      </w:r>
      <w:r>
        <w:rPr>
          <w:rtl/>
        </w:rPr>
        <w:t xml:space="preserve"> </w:t>
      </w:r>
      <w:bookmarkStart w:id="716" w:name="_ETM_Q5_262260"/>
      <w:bookmarkEnd w:id="716"/>
      <w:r>
        <w:rPr>
          <w:rtl/>
        </w:rPr>
        <w:t>תימנים</w:t>
      </w:r>
      <w:r>
        <w:rPr>
          <w:rFonts w:hint="cs"/>
          <w:rtl/>
        </w:rPr>
        <w:t>,</w:t>
      </w:r>
      <w:r>
        <w:rPr>
          <w:rtl/>
        </w:rPr>
        <w:t xml:space="preserve"> </w:t>
      </w:r>
      <w:bookmarkStart w:id="717" w:name="_ETM_Q5_262830"/>
      <w:bookmarkEnd w:id="717"/>
      <w:r>
        <w:rPr>
          <w:rtl/>
        </w:rPr>
        <w:t>אתיופים</w:t>
      </w:r>
      <w:r>
        <w:rPr>
          <w:rFonts w:hint="cs"/>
          <w:rtl/>
        </w:rPr>
        <w:t>.</w:t>
      </w:r>
      <w:r>
        <w:rPr>
          <w:rtl/>
        </w:rPr>
        <w:t xml:space="preserve"> </w:t>
      </w:r>
      <w:bookmarkStart w:id="718" w:name="_ETM_Q5_263640"/>
      <w:bookmarkEnd w:id="718"/>
      <w:r w:rsidR="00BB4888">
        <w:rPr>
          <w:rFonts w:hint="cs"/>
          <w:rtl/>
        </w:rPr>
        <w:t xml:space="preserve">בוודאי </w:t>
      </w:r>
      <w:r>
        <w:rPr>
          <w:rtl/>
        </w:rPr>
        <w:t xml:space="preserve">אין </w:t>
      </w:r>
      <w:bookmarkStart w:id="719" w:name="_ETM_Q5_263970"/>
      <w:bookmarkEnd w:id="719"/>
      <w:r>
        <w:rPr>
          <w:rtl/>
        </w:rPr>
        <w:t>לאף</w:t>
      </w:r>
      <w:r>
        <w:rPr>
          <w:rFonts w:hint="cs"/>
          <w:rtl/>
        </w:rPr>
        <w:t xml:space="preserve"> אחד</w:t>
      </w:r>
      <w:bookmarkStart w:id="720" w:name="_ETM_Q5_264270"/>
      <w:bookmarkEnd w:id="720"/>
      <w:r>
        <w:rPr>
          <w:rtl/>
        </w:rPr>
        <w:t xml:space="preserve"> </w:t>
      </w:r>
      <w:bookmarkStart w:id="721" w:name="_ETM_Q5_264510"/>
      <w:bookmarkEnd w:id="721"/>
      <w:r>
        <w:rPr>
          <w:rtl/>
        </w:rPr>
        <w:t xml:space="preserve">סמכות </w:t>
      </w:r>
      <w:bookmarkStart w:id="722" w:name="_ETM_Q5_265290"/>
      <w:bookmarkStart w:id="723" w:name="_ETM_Q5_265709"/>
      <w:bookmarkEnd w:id="722"/>
      <w:bookmarkEnd w:id="723"/>
      <w:r>
        <w:rPr>
          <w:rtl/>
        </w:rPr>
        <w:t xml:space="preserve">להגיד </w:t>
      </w:r>
      <w:bookmarkStart w:id="724" w:name="_ETM_Q5_265950"/>
      <w:bookmarkEnd w:id="724"/>
      <w:r>
        <w:rPr>
          <w:rtl/>
        </w:rPr>
        <w:t xml:space="preserve">דבר </w:t>
      </w:r>
      <w:bookmarkStart w:id="725" w:name="_ETM_Q5_266159"/>
      <w:bookmarkEnd w:id="725"/>
      <w:r>
        <w:rPr>
          <w:rtl/>
        </w:rPr>
        <w:t>כזה</w:t>
      </w:r>
      <w:r>
        <w:rPr>
          <w:rFonts w:hint="cs"/>
          <w:rtl/>
        </w:rPr>
        <w:t>,</w:t>
      </w:r>
      <w:r>
        <w:rPr>
          <w:rtl/>
        </w:rPr>
        <w:t xml:space="preserve"> </w:t>
      </w:r>
      <w:bookmarkStart w:id="726" w:name="_ETM_Q5_266400"/>
      <w:bookmarkEnd w:id="726"/>
      <w:r>
        <w:rPr>
          <w:rtl/>
        </w:rPr>
        <w:t>ו</w:t>
      </w:r>
      <w:bookmarkStart w:id="727" w:name="_ETM_Q5_267659"/>
      <w:bookmarkEnd w:id="727"/>
      <w:r>
        <w:rPr>
          <w:rtl/>
        </w:rPr>
        <w:t>מבדיקה</w:t>
      </w:r>
      <w:bookmarkStart w:id="728" w:name="_ETM_Q5_268380"/>
      <w:bookmarkStart w:id="729" w:name="_ETM_Q5_268590"/>
      <w:bookmarkEnd w:id="728"/>
      <w:bookmarkEnd w:id="729"/>
      <w:r>
        <w:rPr>
          <w:rFonts w:hint="cs"/>
          <w:rtl/>
        </w:rPr>
        <w:t xml:space="preserve"> </w:t>
      </w:r>
      <w:r w:rsidR="00AE4BCE">
        <w:rPr>
          <w:rFonts w:hint="eastAsia"/>
          <w:rtl/>
        </w:rPr>
        <w:t>–</w:t>
      </w:r>
      <w:r w:rsidR="00BB4888">
        <w:rPr>
          <w:rFonts w:hint="eastAsia"/>
          <w:rtl/>
        </w:rPr>
        <w:t xml:space="preserve"> </w:t>
      </w:r>
      <w:r>
        <w:rPr>
          <w:rFonts w:hint="cs"/>
          <w:rtl/>
        </w:rPr>
        <w:t>ז</w:t>
      </w:r>
      <w:r>
        <w:rPr>
          <w:rtl/>
        </w:rPr>
        <w:t xml:space="preserve">ה </w:t>
      </w:r>
      <w:bookmarkStart w:id="730" w:name="_ETM_Q5_268890"/>
      <w:bookmarkEnd w:id="730"/>
      <w:r>
        <w:rPr>
          <w:rtl/>
        </w:rPr>
        <w:t xml:space="preserve">לא </w:t>
      </w:r>
      <w:bookmarkStart w:id="731" w:name="_ETM_Q5_268979"/>
      <w:bookmarkEnd w:id="731"/>
      <w:r>
        <w:rPr>
          <w:rtl/>
        </w:rPr>
        <w:t xml:space="preserve">נאמר </w:t>
      </w:r>
      <w:bookmarkStart w:id="732" w:name="_ETM_Q5_269369"/>
      <w:bookmarkEnd w:id="732"/>
      <w:r>
        <w:rPr>
          <w:rtl/>
        </w:rPr>
        <w:t>ע</w:t>
      </w:r>
      <w:r>
        <w:rPr>
          <w:rFonts w:hint="cs"/>
          <w:rtl/>
        </w:rPr>
        <w:t xml:space="preserve">ל </w:t>
      </w:r>
      <w:r>
        <w:rPr>
          <w:rtl/>
        </w:rPr>
        <w:t>י</w:t>
      </w:r>
      <w:r>
        <w:rPr>
          <w:rFonts w:hint="cs"/>
          <w:rtl/>
        </w:rPr>
        <w:t>די</w:t>
      </w:r>
      <w:r>
        <w:rPr>
          <w:rtl/>
        </w:rPr>
        <w:t xml:space="preserve"> </w:t>
      </w:r>
      <w:bookmarkStart w:id="733" w:name="_ETM_Q5_269610"/>
      <w:bookmarkStart w:id="734" w:name="_ETM_Q5_269790"/>
      <w:bookmarkEnd w:id="733"/>
      <w:bookmarkEnd w:id="734"/>
      <w:r>
        <w:rPr>
          <w:rtl/>
        </w:rPr>
        <w:t xml:space="preserve">גורם </w:t>
      </w:r>
      <w:bookmarkStart w:id="735" w:name="_ETM_Q5_270600"/>
      <w:bookmarkEnd w:id="735"/>
      <w:r>
        <w:rPr>
          <w:rtl/>
        </w:rPr>
        <w:t xml:space="preserve">רשמי </w:t>
      </w:r>
      <w:bookmarkStart w:id="736" w:name="_ETM_Q5_271380"/>
      <w:bookmarkEnd w:id="736"/>
      <w:r>
        <w:rPr>
          <w:rtl/>
        </w:rPr>
        <w:t>בכלל</w:t>
      </w:r>
      <w:r>
        <w:rPr>
          <w:rFonts w:hint="cs"/>
          <w:rtl/>
        </w:rPr>
        <w:t>.</w:t>
      </w:r>
      <w:bookmarkStart w:id="737" w:name="_ETM_Q5_272000"/>
      <w:bookmarkStart w:id="738" w:name="_ETM_Q5_273000"/>
      <w:bookmarkStart w:id="739" w:name="_ETM_Q5_272220"/>
      <w:bookmarkEnd w:id="737"/>
      <w:bookmarkEnd w:id="738"/>
      <w:bookmarkEnd w:id="739"/>
      <w:r w:rsidR="00BB4888">
        <w:rPr>
          <w:rFonts w:hint="cs"/>
          <w:rtl/>
        </w:rPr>
        <w:t xml:space="preserve"> </w:t>
      </w:r>
      <w:r>
        <w:rPr>
          <w:rtl/>
        </w:rPr>
        <w:t>התקשורת</w:t>
      </w:r>
      <w:r>
        <w:rPr>
          <w:rFonts w:hint="cs"/>
          <w:rtl/>
        </w:rPr>
        <w:t xml:space="preserve"> </w:t>
      </w:r>
      <w:r w:rsidR="00AE4BCE">
        <w:rPr>
          <w:rFonts w:hint="cs"/>
          <w:rtl/>
        </w:rPr>
        <w:t>–</w:t>
      </w:r>
      <w:r>
        <w:rPr>
          <w:rtl/>
        </w:rPr>
        <w:t xml:space="preserve"> </w:t>
      </w:r>
      <w:bookmarkStart w:id="740" w:name="_ETM_Q5_273810"/>
      <w:bookmarkEnd w:id="740"/>
      <w:r>
        <w:rPr>
          <w:rtl/>
        </w:rPr>
        <w:t xml:space="preserve">תפקידה </w:t>
      </w:r>
      <w:bookmarkStart w:id="741" w:name="_ETM_Q5_274499"/>
      <w:bookmarkEnd w:id="741"/>
      <w:r>
        <w:rPr>
          <w:rtl/>
        </w:rPr>
        <w:t>לכתוב</w:t>
      </w:r>
      <w:r>
        <w:rPr>
          <w:rFonts w:hint="cs"/>
          <w:rtl/>
        </w:rPr>
        <w:t>,</w:t>
      </w:r>
      <w:r>
        <w:rPr>
          <w:rtl/>
        </w:rPr>
        <w:t xml:space="preserve"> </w:t>
      </w:r>
      <w:bookmarkStart w:id="742" w:name="_ETM_Q5_274950"/>
      <w:bookmarkEnd w:id="742"/>
      <w:r>
        <w:rPr>
          <w:rtl/>
        </w:rPr>
        <w:t xml:space="preserve">להגיד </w:t>
      </w:r>
      <w:bookmarkStart w:id="743" w:name="_ETM_Q5_275280"/>
      <w:bookmarkEnd w:id="743"/>
      <w:r>
        <w:rPr>
          <w:rtl/>
        </w:rPr>
        <w:t xml:space="preserve">מה </w:t>
      </w:r>
      <w:bookmarkStart w:id="744" w:name="_ETM_Q5_275429"/>
      <w:bookmarkEnd w:id="744"/>
      <w:r>
        <w:rPr>
          <w:rtl/>
        </w:rPr>
        <w:t xml:space="preserve">שהיא </w:t>
      </w:r>
      <w:bookmarkStart w:id="745" w:name="_ETM_Q5_275609"/>
      <w:bookmarkEnd w:id="745"/>
      <w:r>
        <w:rPr>
          <w:rtl/>
        </w:rPr>
        <w:t>רוצה</w:t>
      </w:r>
      <w:r>
        <w:rPr>
          <w:rFonts w:hint="cs"/>
          <w:rtl/>
        </w:rPr>
        <w:t>.</w:t>
      </w:r>
      <w:r>
        <w:rPr>
          <w:rtl/>
        </w:rPr>
        <w:t xml:space="preserve"> </w:t>
      </w:r>
      <w:bookmarkStart w:id="746" w:name="_ETM_Q5_276470"/>
      <w:bookmarkStart w:id="747" w:name="_ETM_Q5_276740"/>
      <w:bookmarkEnd w:id="746"/>
      <w:bookmarkEnd w:id="747"/>
      <w:r>
        <w:rPr>
          <w:rtl/>
        </w:rPr>
        <w:t xml:space="preserve">בחלק </w:t>
      </w:r>
      <w:bookmarkStart w:id="748" w:name="_ETM_Q5_277130"/>
      <w:bookmarkEnd w:id="748"/>
      <w:r>
        <w:rPr>
          <w:rtl/>
        </w:rPr>
        <w:t>מהמקרים</w:t>
      </w:r>
      <w:r>
        <w:rPr>
          <w:rFonts w:hint="cs"/>
          <w:rtl/>
        </w:rPr>
        <w:t>,</w:t>
      </w:r>
      <w:r>
        <w:rPr>
          <w:rtl/>
        </w:rPr>
        <w:t xml:space="preserve"> </w:t>
      </w:r>
      <w:bookmarkStart w:id="749" w:name="_ETM_Q5_277640"/>
      <w:bookmarkEnd w:id="749"/>
      <w:r>
        <w:rPr>
          <w:rtl/>
        </w:rPr>
        <w:t xml:space="preserve">גם </w:t>
      </w:r>
      <w:bookmarkStart w:id="750" w:name="_ETM_Q5_277819"/>
      <w:bookmarkEnd w:id="750"/>
      <w:r>
        <w:rPr>
          <w:rtl/>
        </w:rPr>
        <w:t xml:space="preserve">לתאריך </w:t>
      </w:r>
      <w:bookmarkStart w:id="751" w:name="_ETM_Q5_278480"/>
      <w:bookmarkEnd w:id="751"/>
      <w:r>
        <w:rPr>
          <w:rtl/>
        </w:rPr>
        <w:t xml:space="preserve">שהם </w:t>
      </w:r>
      <w:bookmarkStart w:id="752" w:name="_ETM_Q5_278690"/>
      <w:bookmarkEnd w:id="752"/>
      <w:r>
        <w:rPr>
          <w:rtl/>
        </w:rPr>
        <w:t xml:space="preserve">כותבים </w:t>
      </w:r>
      <w:bookmarkStart w:id="753" w:name="_ETM_Q5_279050"/>
      <w:bookmarkEnd w:id="753"/>
      <w:r w:rsidR="00AE4BCE">
        <w:rPr>
          <w:rFonts w:hint="eastAsia"/>
          <w:rtl/>
        </w:rPr>
        <w:t>–</w:t>
      </w:r>
      <w:r>
        <w:rPr>
          <w:rFonts w:hint="cs"/>
          <w:rtl/>
        </w:rPr>
        <w:t xml:space="preserve"> </w:t>
      </w:r>
      <w:bookmarkStart w:id="754" w:name="_ETM_Q5_279230"/>
      <w:bookmarkEnd w:id="754"/>
      <w:r>
        <w:rPr>
          <w:rtl/>
        </w:rPr>
        <w:t xml:space="preserve">אני </w:t>
      </w:r>
      <w:bookmarkStart w:id="755" w:name="_ETM_Q5_279410"/>
      <w:bookmarkEnd w:id="755"/>
      <w:r>
        <w:rPr>
          <w:rtl/>
        </w:rPr>
        <w:t xml:space="preserve">בקושי </w:t>
      </w:r>
      <w:bookmarkStart w:id="756" w:name="_ETM_Q5_279740"/>
      <w:bookmarkEnd w:id="756"/>
      <w:r>
        <w:rPr>
          <w:rtl/>
        </w:rPr>
        <w:t xml:space="preserve">מאמין </w:t>
      </w:r>
      <w:bookmarkStart w:id="757" w:name="_ETM_Q5_280010"/>
      <w:bookmarkEnd w:id="757"/>
      <w:r>
        <w:rPr>
          <w:rtl/>
        </w:rPr>
        <w:t>לתקשורת</w:t>
      </w:r>
      <w:r>
        <w:rPr>
          <w:rFonts w:hint="cs"/>
          <w:rtl/>
        </w:rPr>
        <w:t>.</w:t>
      </w:r>
    </w:p>
    <w:p w:rsidR="002A77F7" w:rsidRDefault="002A77F7" w:rsidP="004462C2">
      <w:pPr>
        <w:rPr>
          <w:rtl/>
        </w:rPr>
      </w:pPr>
      <w:bookmarkStart w:id="758" w:name="_ETM_Q5_277000"/>
      <w:bookmarkEnd w:id="758"/>
    </w:p>
    <w:p w:rsidR="002A77F7" w:rsidRDefault="002A77F7" w:rsidP="004462C2">
      <w:pPr>
        <w:pStyle w:val="af6"/>
        <w:rPr>
          <w:rtl/>
        </w:rPr>
      </w:pPr>
      <w:bookmarkStart w:id="759" w:name="ET_interruption_5945_5"/>
      <w:r w:rsidRPr="005C57A3">
        <w:rPr>
          <w:rStyle w:val="TagStyle"/>
          <w:rtl/>
        </w:rPr>
        <w:t xml:space="preserve"> &lt;&lt; קריאה &gt;&gt;</w:t>
      </w:r>
      <w:r w:rsidRPr="00FC16C5">
        <w:rPr>
          <w:rStyle w:val="TagStyle"/>
          <w:rtl/>
        </w:rPr>
        <w:t xml:space="preserve"> </w:t>
      </w:r>
      <w:r>
        <w:rPr>
          <w:rtl/>
        </w:rPr>
        <w:t>ע'דיר כמאל מריח (יש עתיד-תל"ם):</w:t>
      </w:r>
      <w:r w:rsidRPr="00FC16C5">
        <w:rPr>
          <w:rStyle w:val="TagStyle"/>
          <w:rtl/>
        </w:rPr>
        <w:t xml:space="preserve"> </w:t>
      </w:r>
      <w:r w:rsidRPr="005C57A3">
        <w:rPr>
          <w:rStyle w:val="TagStyle"/>
          <w:rtl/>
        </w:rPr>
        <w:t>&lt;&lt; קריאה &gt;&gt;</w:t>
      </w:r>
      <w:r>
        <w:rPr>
          <w:rtl/>
        </w:rPr>
        <w:t xml:space="preserve">  </w:t>
      </w:r>
      <w:bookmarkEnd w:id="759"/>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לא. נאמר </w:t>
      </w:r>
      <w:r w:rsidR="00AE4BCE">
        <w:rPr>
          <w:rFonts w:hint="cs"/>
          <w:rtl/>
          <w:lang w:eastAsia="he-IL"/>
        </w:rPr>
        <w:t>– – –</w:t>
      </w:r>
    </w:p>
    <w:p w:rsidR="002A77F7" w:rsidRDefault="002A77F7" w:rsidP="004462C2">
      <w:pPr>
        <w:rPr>
          <w:rtl/>
          <w:lang w:eastAsia="he-IL"/>
        </w:rPr>
      </w:pPr>
      <w:bookmarkStart w:id="760" w:name="_ETM_Q5_279000"/>
      <w:bookmarkEnd w:id="760"/>
    </w:p>
    <w:p w:rsidR="002A77F7" w:rsidRDefault="002A77F7" w:rsidP="004462C2">
      <w:pPr>
        <w:pStyle w:val="-"/>
        <w:rPr>
          <w:rtl/>
        </w:rPr>
      </w:pPr>
      <w:bookmarkStart w:id="761" w:name="ET_speakercontinue_6004_6"/>
      <w:r w:rsidRPr="005C57A3">
        <w:rPr>
          <w:rStyle w:val="TagStyle"/>
          <w:rtl/>
        </w:rPr>
        <w:t xml:space="preserve"> &lt;&lt; דובר_המשך &gt;&gt;</w:t>
      </w:r>
      <w:r w:rsidRPr="00FC16C5">
        <w:rPr>
          <w:rStyle w:val="TagStyle"/>
          <w:rtl/>
        </w:rPr>
        <w:t xml:space="preserve"> </w:t>
      </w:r>
      <w:r>
        <w:rPr>
          <w:rtl/>
        </w:rPr>
        <w:t>סגן השר לביטחון הפנים דסטה גדי יברקן:</w:t>
      </w:r>
      <w:r w:rsidRPr="00FC16C5">
        <w:rPr>
          <w:rStyle w:val="TagStyle"/>
          <w:rtl/>
        </w:rPr>
        <w:t xml:space="preserve"> </w:t>
      </w:r>
      <w:r w:rsidRPr="005C57A3">
        <w:rPr>
          <w:rStyle w:val="TagStyle"/>
          <w:rtl/>
        </w:rPr>
        <w:t>&lt;&lt; דובר_המשך &gt;&gt;</w:t>
      </w:r>
      <w:r>
        <w:rPr>
          <w:rtl/>
        </w:rPr>
        <w:t xml:space="preserve">  </w:t>
      </w:r>
      <w:bookmarkEnd w:id="761"/>
    </w:p>
    <w:p w:rsidR="002A77F7" w:rsidRDefault="002A77F7" w:rsidP="00B57747">
      <w:pPr>
        <w:rPr>
          <w:rtl/>
          <w:lang w:eastAsia="he-IL"/>
        </w:rPr>
      </w:pPr>
    </w:p>
    <w:p w:rsidR="002A77F7" w:rsidRDefault="002A77F7" w:rsidP="004462C2">
      <w:pPr>
        <w:rPr>
          <w:rtl/>
          <w:lang w:eastAsia="he-IL"/>
        </w:rPr>
      </w:pPr>
      <w:bookmarkStart w:id="762" w:name="_ETM_Q5_280000"/>
      <w:bookmarkEnd w:id="762"/>
      <w:r>
        <w:rPr>
          <w:rFonts w:hint="cs"/>
          <w:rtl/>
          <w:lang w:eastAsia="he-IL"/>
        </w:rPr>
        <w:t xml:space="preserve">נאמר. בעניין הזה אני אומר לך: </w:t>
      </w:r>
      <w:bookmarkStart w:id="763" w:name="_ETM_Q5_283000"/>
      <w:bookmarkEnd w:id="763"/>
      <w:r>
        <w:rPr>
          <w:rFonts w:hint="cs"/>
          <w:rtl/>
          <w:lang w:eastAsia="he-IL"/>
        </w:rPr>
        <w:t xml:space="preserve">לא גורם רשמי של שב"ס. אף אחד לא אומר את </w:t>
      </w:r>
      <w:bookmarkStart w:id="764" w:name="_ETM_Q5_282000"/>
      <w:bookmarkEnd w:id="764"/>
      <w:r>
        <w:rPr>
          <w:rFonts w:hint="cs"/>
          <w:rtl/>
          <w:lang w:eastAsia="he-IL"/>
        </w:rPr>
        <w:t xml:space="preserve">הדבר הזה. </w:t>
      </w:r>
    </w:p>
    <w:p w:rsidR="002A77F7" w:rsidRDefault="002A77F7" w:rsidP="004462C2">
      <w:pPr>
        <w:rPr>
          <w:rtl/>
          <w:lang w:eastAsia="he-IL"/>
        </w:rPr>
      </w:pPr>
    </w:p>
    <w:p w:rsidR="002A77F7" w:rsidRDefault="002A77F7" w:rsidP="00BB4888">
      <w:pPr>
        <w:rPr>
          <w:rtl/>
          <w:lang w:eastAsia="he-IL"/>
        </w:rPr>
      </w:pPr>
      <w:bookmarkStart w:id="765" w:name="_ETM_Q5_290000"/>
      <w:bookmarkEnd w:id="765"/>
      <w:r>
        <w:rPr>
          <w:rFonts w:hint="cs"/>
          <w:rtl/>
          <w:lang w:eastAsia="he-IL"/>
        </w:rPr>
        <w:t xml:space="preserve">לעניין האישי, אני חושב שזה יהיה בושה למדינת ישראל, עד היום </w:t>
      </w:r>
      <w:r w:rsidR="00AE4BCE">
        <w:rPr>
          <w:rFonts w:hint="cs"/>
          <w:rtl/>
          <w:lang w:eastAsia="he-IL"/>
        </w:rPr>
        <w:t>–</w:t>
      </w:r>
      <w:r>
        <w:rPr>
          <w:rFonts w:hint="cs"/>
          <w:rtl/>
          <w:lang w:eastAsia="he-IL"/>
        </w:rPr>
        <w:t xml:space="preserve"> ואני אומר לכם את זה כסגן שר, גם כאזרח שדואג למדינה הזאת ואכפת לו, כבחור ציוני ופטריוטי </w:t>
      </w:r>
      <w:r w:rsidR="00AE4BCE">
        <w:rPr>
          <w:rFonts w:hint="cs"/>
          <w:rtl/>
          <w:lang w:eastAsia="he-IL"/>
        </w:rPr>
        <w:t>–</w:t>
      </w:r>
      <w:r>
        <w:rPr>
          <w:rFonts w:hint="cs"/>
          <w:rtl/>
          <w:lang w:eastAsia="he-IL"/>
        </w:rPr>
        <w:t xml:space="preserve"> לא מאמין שהנושא של הלאום </w:t>
      </w:r>
      <w:bookmarkStart w:id="766" w:name="_ETM_Q5_299000"/>
      <w:bookmarkEnd w:id="766"/>
      <w:r>
        <w:rPr>
          <w:rFonts w:hint="cs"/>
          <w:rtl/>
          <w:lang w:eastAsia="he-IL"/>
        </w:rPr>
        <w:t>אמור להוות כותרת</w:t>
      </w:r>
      <w:r w:rsidR="00BB4888">
        <w:rPr>
          <w:rFonts w:hint="cs"/>
          <w:rtl/>
          <w:lang w:eastAsia="he-IL"/>
        </w:rPr>
        <w:t>,</w:t>
      </w:r>
      <w:r>
        <w:rPr>
          <w:rFonts w:hint="cs"/>
          <w:rtl/>
          <w:lang w:eastAsia="he-IL"/>
        </w:rPr>
        <w:t xml:space="preserve"> וצריך להוריד אותו בכלל מהשאלון; לא רק </w:t>
      </w:r>
      <w:bookmarkStart w:id="767" w:name="_ETM_Q5_303000"/>
      <w:bookmarkEnd w:id="767"/>
      <w:r>
        <w:rPr>
          <w:rFonts w:hint="cs"/>
          <w:rtl/>
          <w:lang w:eastAsia="he-IL"/>
        </w:rPr>
        <w:t xml:space="preserve">בנושא שב"ס </w:t>
      </w:r>
      <w:r w:rsidR="00AE4BCE">
        <w:rPr>
          <w:rFonts w:hint="eastAsia"/>
          <w:rtl/>
          <w:lang w:eastAsia="he-IL"/>
        </w:rPr>
        <w:t>–</w:t>
      </w:r>
      <w:r w:rsidR="00BB4888">
        <w:rPr>
          <w:rFonts w:hint="eastAsia"/>
          <w:rtl/>
          <w:lang w:eastAsia="he-IL"/>
        </w:rPr>
        <w:t xml:space="preserve"> </w:t>
      </w:r>
      <w:r>
        <w:rPr>
          <w:rFonts w:hint="cs"/>
          <w:rtl/>
          <w:lang w:eastAsia="he-IL"/>
        </w:rPr>
        <w:t xml:space="preserve">בכלל בכל משרדי הממשלה. </w:t>
      </w:r>
    </w:p>
    <w:p w:rsidR="002A77F7" w:rsidRDefault="002A77F7" w:rsidP="004462C2">
      <w:pPr>
        <w:rPr>
          <w:rtl/>
          <w:lang w:eastAsia="he-IL"/>
        </w:rPr>
      </w:pPr>
      <w:bookmarkStart w:id="768" w:name="_ETM_Q5_293000"/>
      <w:bookmarkEnd w:id="768"/>
    </w:p>
    <w:p w:rsidR="002A77F7" w:rsidRDefault="002A77F7" w:rsidP="004462C2">
      <w:pPr>
        <w:pStyle w:val="af6"/>
        <w:rPr>
          <w:rtl/>
        </w:rPr>
      </w:pPr>
      <w:bookmarkStart w:id="769" w:name="ET_interruption_5945_7"/>
      <w:r w:rsidRPr="005C57A3">
        <w:rPr>
          <w:rStyle w:val="TagStyle"/>
          <w:rtl/>
        </w:rPr>
        <w:t xml:space="preserve"> &lt;&lt; קריאה &gt;&gt;</w:t>
      </w:r>
      <w:r w:rsidRPr="00FC16C5">
        <w:rPr>
          <w:rStyle w:val="TagStyle"/>
          <w:rtl/>
        </w:rPr>
        <w:t xml:space="preserve"> </w:t>
      </w:r>
      <w:r>
        <w:rPr>
          <w:rtl/>
        </w:rPr>
        <w:t>ע'דיר כמאל מריח (יש עתיד-תל"ם):</w:t>
      </w:r>
      <w:r w:rsidRPr="00FC16C5">
        <w:rPr>
          <w:rStyle w:val="TagStyle"/>
          <w:rtl/>
        </w:rPr>
        <w:t xml:space="preserve"> </w:t>
      </w:r>
      <w:r w:rsidRPr="005C57A3">
        <w:rPr>
          <w:rStyle w:val="TagStyle"/>
          <w:rtl/>
        </w:rPr>
        <w:t>&lt;&lt; קריאה &gt;&gt;</w:t>
      </w:r>
      <w:r>
        <w:rPr>
          <w:rtl/>
        </w:rPr>
        <w:t xml:space="preserve">  </w:t>
      </w:r>
      <w:bookmarkEnd w:id="769"/>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אתה אומר ששתי הסוגיות הורדו מהשאלונים, </w:t>
      </w:r>
      <w:bookmarkStart w:id="770" w:name="_ETM_Q5_306000"/>
      <w:bookmarkEnd w:id="770"/>
      <w:r>
        <w:rPr>
          <w:rFonts w:hint="cs"/>
          <w:rtl/>
          <w:lang w:eastAsia="he-IL"/>
        </w:rPr>
        <w:t xml:space="preserve">גם הלאום וגם </w:t>
      </w:r>
      <w:r w:rsidR="00AE4BCE">
        <w:rPr>
          <w:rFonts w:hint="cs"/>
          <w:rtl/>
          <w:lang w:eastAsia="he-IL"/>
        </w:rPr>
        <w:t>– – –</w:t>
      </w:r>
    </w:p>
    <w:p w:rsidR="002A77F7" w:rsidRDefault="002A77F7" w:rsidP="004462C2">
      <w:pPr>
        <w:rPr>
          <w:rtl/>
          <w:lang w:eastAsia="he-IL"/>
        </w:rPr>
      </w:pPr>
      <w:bookmarkStart w:id="771" w:name="_ETM_Q5_308000"/>
      <w:bookmarkEnd w:id="771"/>
    </w:p>
    <w:p w:rsidR="002A77F7" w:rsidRDefault="002A77F7" w:rsidP="004462C2">
      <w:pPr>
        <w:pStyle w:val="-"/>
        <w:rPr>
          <w:rtl/>
        </w:rPr>
      </w:pPr>
      <w:bookmarkStart w:id="772" w:name="ET_speakercontinue_6004_8"/>
      <w:r w:rsidRPr="005C57A3">
        <w:rPr>
          <w:rStyle w:val="TagStyle"/>
          <w:rtl/>
        </w:rPr>
        <w:t xml:space="preserve"> &lt;&lt; דובר_המשך &gt;&gt;</w:t>
      </w:r>
      <w:r w:rsidRPr="00FC16C5">
        <w:rPr>
          <w:rStyle w:val="TagStyle"/>
          <w:rtl/>
        </w:rPr>
        <w:t xml:space="preserve"> </w:t>
      </w:r>
      <w:r>
        <w:rPr>
          <w:rtl/>
        </w:rPr>
        <w:t>סגן השר לביטחון הפנים דסטה גדי יברקן:</w:t>
      </w:r>
      <w:r w:rsidRPr="00FC16C5">
        <w:rPr>
          <w:rStyle w:val="TagStyle"/>
          <w:rtl/>
        </w:rPr>
        <w:t xml:space="preserve"> </w:t>
      </w:r>
      <w:r w:rsidRPr="005C57A3">
        <w:rPr>
          <w:rStyle w:val="TagStyle"/>
          <w:rtl/>
        </w:rPr>
        <w:t>&lt;&lt; דובר_המשך &gt;&gt;</w:t>
      </w:r>
      <w:r>
        <w:rPr>
          <w:rtl/>
        </w:rPr>
        <w:t xml:space="preserve">  </w:t>
      </w:r>
      <w:bookmarkEnd w:id="772"/>
    </w:p>
    <w:p w:rsidR="002A77F7" w:rsidRDefault="002A77F7" w:rsidP="00B57747">
      <w:pPr>
        <w:rPr>
          <w:rtl/>
          <w:lang w:eastAsia="he-IL"/>
        </w:rPr>
      </w:pPr>
    </w:p>
    <w:p w:rsidR="002A77F7" w:rsidRDefault="002A77F7" w:rsidP="00BB4888">
      <w:pPr>
        <w:rPr>
          <w:rtl/>
        </w:rPr>
      </w:pPr>
      <w:bookmarkStart w:id="773" w:name="_ETM_Q5_309000"/>
      <w:bookmarkEnd w:id="773"/>
      <w:r>
        <w:rPr>
          <w:rFonts w:hint="cs"/>
          <w:rtl/>
          <w:lang w:eastAsia="he-IL"/>
        </w:rPr>
        <w:t>לא. אני אומר לך את דעתי</w:t>
      </w:r>
      <w:r>
        <w:rPr>
          <w:rFonts w:hint="eastAsia"/>
          <w:rtl/>
          <w:lang w:eastAsia="he-IL"/>
        </w:rPr>
        <w:t xml:space="preserve"> </w:t>
      </w:r>
      <w:r w:rsidR="00AE4BCE">
        <w:rPr>
          <w:rFonts w:hint="eastAsia"/>
          <w:rtl/>
          <w:lang w:eastAsia="he-IL"/>
        </w:rPr>
        <w:t>–</w:t>
      </w:r>
      <w:r>
        <w:rPr>
          <w:rFonts w:hint="cs"/>
          <w:rtl/>
          <w:lang w:eastAsia="he-IL"/>
        </w:rPr>
        <w:t xml:space="preserve"> שאלת אותי ברמה האישית. </w:t>
      </w:r>
      <w:bookmarkStart w:id="774" w:name="_ETM_Q5_311000"/>
      <w:bookmarkEnd w:id="774"/>
      <w:r>
        <w:rPr>
          <w:rFonts w:hint="cs"/>
          <w:rtl/>
          <w:lang w:eastAsia="he-IL"/>
        </w:rPr>
        <w:t>קודם הפנית אליי שאלה אישית</w:t>
      </w:r>
      <w:r w:rsidR="00BB4888">
        <w:rPr>
          <w:rFonts w:hint="cs"/>
          <w:rtl/>
          <w:lang w:eastAsia="he-IL"/>
        </w:rPr>
        <w:t>:</w:t>
      </w:r>
      <w:r>
        <w:rPr>
          <w:rFonts w:hint="cs"/>
          <w:rtl/>
          <w:lang w:eastAsia="he-IL"/>
        </w:rPr>
        <w:t xml:space="preserve"> מה אתה מרגיש? אני עונה </w:t>
      </w:r>
      <w:bookmarkStart w:id="775" w:name="_ETM_Q5_316000"/>
      <w:bookmarkEnd w:id="775"/>
      <w:r>
        <w:rPr>
          <w:rFonts w:hint="cs"/>
          <w:rtl/>
          <w:lang w:eastAsia="he-IL"/>
        </w:rPr>
        <w:t xml:space="preserve">לך כגדי מה אני מרגיש ומה דעתי, אני לא </w:t>
      </w:r>
      <w:bookmarkStart w:id="776" w:name="_ETM_Q5_317000"/>
      <w:bookmarkEnd w:id="776"/>
      <w:r>
        <w:rPr>
          <w:rFonts w:hint="cs"/>
          <w:rtl/>
          <w:lang w:eastAsia="he-IL"/>
        </w:rPr>
        <w:t xml:space="preserve">אומר לך כרגע מה ירד מבחינת המדינה. </w:t>
      </w:r>
      <w:bookmarkStart w:id="777" w:name="_ETM_Q5_278000"/>
      <w:bookmarkStart w:id="778" w:name="_ETM_Q5_293320"/>
      <w:bookmarkStart w:id="779" w:name="_ETM_Q5_300349"/>
      <w:bookmarkStart w:id="780" w:name="_ETM_Q5_318880"/>
      <w:bookmarkStart w:id="781" w:name="_ETM_Q5_320080"/>
      <w:bookmarkStart w:id="782" w:name="_ETM_Q5_320560"/>
      <w:bookmarkStart w:id="783" w:name="_ETM_Q5_321010"/>
      <w:bookmarkStart w:id="784" w:name="_ETM_Q5_321940"/>
      <w:bookmarkStart w:id="785" w:name="_ETM_Q5_322209"/>
      <w:bookmarkStart w:id="786" w:name="_ETM_Q5_322360"/>
      <w:bookmarkStart w:id="787" w:name="_ETM_Q5_322569"/>
      <w:bookmarkEnd w:id="777"/>
      <w:bookmarkEnd w:id="778"/>
      <w:bookmarkEnd w:id="779"/>
      <w:bookmarkEnd w:id="780"/>
      <w:bookmarkEnd w:id="781"/>
      <w:bookmarkEnd w:id="782"/>
      <w:bookmarkEnd w:id="783"/>
      <w:bookmarkEnd w:id="784"/>
      <w:bookmarkEnd w:id="785"/>
      <w:bookmarkEnd w:id="786"/>
      <w:bookmarkEnd w:id="787"/>
      <w:r>
        <w:rPr>
          <w:rtl/>
        </w:rPr>
        <w:t xml:space="preserve">יצטרכו </w:t>
      </w:r>
      <w:bookmarkStart w:id="788" w:name="_ETM_Q5_322930"/>
      <w:bookmarkEnd w:id="788"/>
      <w:r>
        <w:rPr>
          <w:rtl/>
        </w:rPr>
        <w:t xml:space="preserve">לשבת </w:t>
      </w:r>
      <w:bookmarkStart w:id="789" w:name="_ETM_Q5_323319"/>
      <w:bookmarkEnd w:id="789"/>
      <w:r>
        <w:rPr>
          <w:rtl/>
        </w:rPr>
        <w:t xml:space="preserve">על </w:t>
      </w:r>
      <w:bookmarkStart w:id="790" w:name="_ETM_Q5_323410"/>
      <w:bookmarkEnd w:id="790"/>
      <w:r>
        <w:rPr>
          <w:rtl/>
        </w:rPr>
        <w:t>זה</w:t>
      </w:r>
      <w:r w:rsidR="00BB4888">
        <w:rPr>
          <w:rFonts w:hint="cs"/>
          <w:rtl/>
        </w:rPr>
        <w:t>,</w:t>
      </w:r>
      <w:r>
        <w:rPr>
          <w:rtl/>
        </w:rPr>
        <w:t xml:space="preserve"> </w:t>
      </w:r>
      <w:bookmarkStart w:id="791" w:name="_ETM_Q5_323530"/>
      <w:bookmarkEnd w:id="791"/>
      <w:r>
        <w:rPr>
          <w:rtl/>
        </w:rPr>
        <w:t xml:space="preserve">ואני </w:t>
      </w:r>
      <w:bookmarkStart w:id="792" w:name="_ETM_Q5_323740"/>
      <w:bookmarkEnd w:id="792"/>
      <w:r>
        <w:rPr>
          <w:rtl/>
        </w:rPr>
        <w:t>מניח</w:t>
      </w:r>
      <w:r>
        <w:rPr>
          <w:rFonts w:hint="cs"/>
          <w:rtl/>
        </w:rPr>
        <w:t>,</w:t>
      </w:r>
      <w:r>
        <w:rPr>
          <w:rtl/>
        </w:rPr>
        <w:t xml:space="preserve"> </w:t>
      </w:r>
      <w:bookmarkStart w:id="793" w:name="_ETM_Q5_324700"/>
      <w:bookmarkEnd w:id="793"/>
      <w:r>
        <w:rPr>
          <w:rtl/>
        </w:rPr>
        <w:t>אמרתי</w:t>
      </w:r>
      <w:r>
        <w:rPr>
          <w:rFonts w:hint="cs"/>
          <w:rtl/>
        </w:rPr>
        <w:t>,</w:t>
      </w:r>
      <w:r>
        <w:rPr>
          <w:rtl/>
        </w:rPr>
        <w:t xml:space="preserve"> </w:t>
      </w:r>
      <w:bookmarkStart w:id="794" w:name="_ETM_Q5_325120"/>
      <w:bookmarkEnd w:id="794"/>
      <w:r>
        <w:rPr>
          <w:rFonts w:hint="cs"/>
          <w:rtl/>
        </w:rPr>
        <w:t>ש</w:t>
      </w:r>
      <w:r>
        <w:rPr>
          <w:rtl/>
        </w:rPr>
        <w:t xml:space="preserve">מה </w:t>
      </w:r>
      <w:bookmarkStart w:id="795" w:name="_ETM_Q5_325270"/>
      <w:bookmarkEnd w:id="795"/>
      <w:r>
        <w:rPr>
          <w:rtl/>
        </w:rPr>
        <w:t>שיר</w:t>
      </w:r>
      <w:r>
        <w:rPr>
          <w:rFonts w:hint="cs"/>
          <w:rtl/>
        </w:rPr>
        <w:t>ד</w:t>
      </w:r>
      <w:bookmarkStart w:id="796" w:name="_ETM_Q5_325570"/>
      <w:bookmarkEnd w:id="796"/>
      <w:r>
        <w:rPr>
          <w:rFonts w:hint="cs"/>
          <w:rtl/>
        </w:rPr>
        <w:t xml:space="preserve"> זה</w:t>
      </w:r>
      <w:r>
        <w:rPr>
          <w:rtl/>
        </w:rPr>
        <w:t xml:space="preserve"> </w:t>
      </w:r>
      <w:bookmarkStart w:id="797" w:name="_ETM_Q5_325660"/>
      <w:bookmarkEnd w:id="797"/>
      <w:r>
        <w:rPr>
          <w:rtl/>
        </w:rPr>
        <w:t xml:space="preserve">הנושא </w:t>
      </w:r>
      <w:bookmarkStart w:id="798" w:name="_ETM_Q5_325900"/>
      <w:bookmarkEnd w:id="798"/>
      <w:r>
        <w:rPr>
          <w:rtl/>
        </w:rPr>
        <w:t xml:space="preserve">של </w:t>
      </w:r>
      <w:bookmarkStart w:id="799" w:name="_ETM_Q5_326470"/>
      <w:bookmarkEnd w:id="799"/>
      <w:r>
        <w:rPr>
          <w:rtl/>
        </w:rPr>
        <w:t>המוצ</w:t>
      </w:r>
      <w:r>
        <w:rPr>
          <w:rFonts w:hint="cs"/>
          <w:rtl/>
        </w:rPr>
        <w:t>א,</w:t>
      </w:r>
      <w:r>
        <w:rPr>
          <w:rtl/>
        </w:rPr>
        <w:t xml:space="preserve"> </w:t>
      </w:r>
      <w:bookmarkStart w:id="800" w:name="_ETM_Q5_327790"/>
      <w:bookmarkEnd w:id="800"/>
      <w:r>
        <w:rPr>
          <w:rtl/>
        </w:rPr>
        <w:t>הלאום</w:t>
      </w:r>
      <w:bookmarkStart w:id="801" w:name="_ETM_Q5_328540"/>
      <w:bookmarkStart w:id="802" w:name="_ETM_Q5_328930"/>
      <w:bookmarkStart w:id="803" w:name="_ETM_Q5_329350"/>
      <w:bookmarkEnd w:id="801"/>
      <w:bookmarkEnd w:id="802"/>
      <w:bookmarkEnd w:id="803"/>
      <w:r>
        <w:rPr>
          <w:rFonts w:hint="cs"/>
          <w:rtl/>
        </w:rPr>
        <w:t>, ב</w:t>
      </w:r>
      <w:r>
        <w:rPr>
          <w:rtl/>
        </w:rPr>
        <w:t xml:space="preserve">סוגיה </w:t>
      </w:r>
      <w:bookmarkStart w:id="804" w:name="_ETM_Q5_329680"/>
      <w:bookmarkEnd w:id="804"/>
      <w:r>
        <w:rPr>
          <w:rtl/>
        </w:rPr>
        <w:t>הזאת</w:t>
      </w:r>
      <w:r>
        <w:rPr>
          <w:rFonts w:hint="cs"/>
          <w:rtl/>
        </w:rPr>
        <w:t>.</w:t>
      </w:r>
    </w:p>
    <w:p w:rsidR="002A77F7" w:rsidRDefault="002A77F7" w:rsidP="004462C2">
      <w:pPr>
        <w:rPr>
          <w:rtl/>
        </w:rPr>
      </w:pPr>
    </w:p>
    <w:p w:rsidR="002A77F7" w:rsidRDefault="002A77F7" w:rsidP="00AE4BCE">
      <w:pPr>
        <w:rPr>
          <w:rtl/>
        </w:rPr>
      </w:pPr>
      <w:bookmarkStart w:id="805" w:name="_ETM_Q5_326000"/>
      <w:bookmarkStart w:id="806" w:name="_ETM_Q5_330010"/>
      <w:bookmarkEnd w:id="805"/>
      <w:bookmarkEnd w:id="806"/>
      <w:r>
        <w:rPr>
          <w:rtl/>
        </w:rPr>
        <w:t xml:space="preserve">יחד </w:t>
      </w:r>
      <w:bookmarkStart w:id="807" w:name="_ETM_Q5_330370"/>
      <w:bookmarkEnd w:id="807"/>
      <w:r>
        <w:rPr>
          <w:rtl/>
        </w:rPr>
        <w:t xml:space="preserve">עם </w:t>
      </w:r>
      <w:bookmarkStart w:id="808" w:name="_ETM_Q5_330459"/>
      <w:bookmarkEnd w:id="808"/>
      <w:r>
        <w:rPr>
          <w:rtl/>
        </w:rPr>
        <w:t>זאת</w:t>
      </w:r>
      <w:r>
        <w:rPr>
          <w:rFonts w:hint="cs"/>
          <w:rtl/>
        </w:rPr>
        <w:t>,</w:t>
      </w:r>
      <w:r>
        <w:rPr>
          <w:rtl/>
        </w:rPr>
        <w:t xml:space="preserve"> </w:t>
      </w:r>
      <w:bookmarkStart w:id="809" w:name="_ETM_Q5_331270"/>
      <w:bookmarkEnd w:id="809"/>
      <w:r>
        <w:rPr>
          <w:rtl/>
        </w:rPr>
        <w:t xml:space="preserve">לא </w:t>
      </w:r>
      <w:bookmarkStart w:id="810" w:name="_ETM_Q5_331480"/>
      <w:bookmarkEnd w:id="810"/>
      <w:r>
        <w:rPr>
          <w:rtl/>
        </w:rPr>
        <w:t xml:space="preserve">צריך </w:t>
      </w:r>
      <w:bookmarkStart w:id="811" w:name="_ETM_Q5_331750"/>
      <w:bookmarkEnd w:id="811"/>
      <w:r>
        <w:rPr>
          <w:rtl/>
        </w:rPr>
        <w:t>להיתמם</w:t>
      </w:r>
      <w:r>
        <w:rPr>
          <w:rFonts w:hint="cs"/>
          <w:rtl/>
        </w:rPr>
        <w:t>.</w:t>
      </w:r>
      <w:r>
        <w:rPr>
          <w:rtl/>
        </w:rPr>
        <w:t xml:space="preserve"> </w:t>
      </w:r>
      <w:bookmarkStart w:id="812" w:name="_ETM_Q5_332620"/>
      <w:bookmarkEnd w:id="812"/>
      <w:r>
        <w:rPr>
          <w:rtl/>
        </w:rPr>
        <w:t xml:space="preserve">אנחנו </w:t>
      </w:r>
      <w:bookmarkStart w:id="813" w:name="_ETM_Q5_332980"/>
      <w:bookmarkEnd w:id="813"/>
      <w:r>
        <w:rPr>
          <w:rtl/>
        </w:rPr>
        <w:t xml:space="preserve">גופי </w:t>
      </w:r>
      <w:bookmarkStart w:id="814" w:name="_ETM_Q5_333250"/>
      <w:bookmarkEnd w:id="814"/>
      <w:r>
        <w:rPr>
          <w:rtl/>
        </w:rPr>
        <w:t>ביטחון</w:t>
      </w:r>
      <w:r>
        <w:rPr>
          <w:rFonts w:hint="cs"/>
          <w:rtl/>
        </w:rPr>
        <w:t>.</w:t>
      </w:r>
      <w:r>
        <w:rPr>
          <w:rtl/>
        </w:rPr>
        <w:t xml:space="preserve"> </w:t>
      </w:r>
      <w:bookmarkStart w:id="815" w:name="_ETM_Q5_333610"/>
      <w:bookmarkEnd w:id="815"/>
      <w:r>
        <w:rPr>
          <w:rtl/>
        </w:rPr>
        <w:t xml:space="preserve">בוודאי </w:t>
      </w:r>
      <w:bookmarkStart w:id="816" w:name="_ETM_Q5_333880"/>
      <w:bookmarkEnd w:id="816"/>
      <w:r>
        <w:rPr>
          <w:rtl/>
        </w:rPr>
        <w:t xml:space="preserve">לא </w:t>
      </w:r>
      <w:bookmarkStart w:id="817" w:name="_ETM_Q5_333970"/>
      <w:bookmarkEnd w:id="817"/>
      <w:r>
        <w:rPr>
          <w:rtl/>
        </w:rPr>
        <w:t xml:space="preserve">קשור </w:t>
      </w:r>
      <w:bookmarkStart w:id="818" w:name="_ETM_Q5_334209"/>
      <w:bookmarkEnd w:id="818"/>
      <w:r>
        <w:rPr>
          <w:rtl/>
        </w:rPr>
        <w:t xml:space="preserve">לעדה </w:t>
      </w:r>
      <w:bookmarkStart w:id="819" w:name="_ETM_Q5_334450"/>
      <w:bookmarkEnd w:id="819"/>
      <w:r>
        <w:rPr>
          <w:rtl/>
        </w:rPr>
        <w:t>הדרוזית</w:t>
      </w:r>
      <w:r>
        <w:rPr>
          <w:rFonts w:hint="cs"/>
          <w:rtl/>
        </w:rPr>
        <w:t>.</w:t>
      </w:r>
      <w:r>
        <w:rPr>
          <w:rtl/>
        </w:rPr>
        <w:t xml:space="preserve"> </w:t>
      </w:r>
      <w:bookmarkStart w:id="820" w:name="_ETM_Q5_335110"/>
      <w:bookmarkEnd w:id="820"/>
      <w:r>
        <w:rPr>
          <w:rtl/>
        </w:rPr>
        <w:t xml:space="preserve">אנחנו </w:t>
      </w:r>
      <w:bookmarkStart w:id="821" w:name="_ETM_Q5_335410"/>
      <w:bookmarkEnd w:id="821"/>
      <w:r>
        <w:rPr>
          <w:rtl/>
        </w:rPr>
        <w:t xml:space="preserve">גם </w:t>
      </w:r>
      <w:bookmarkStart w:id="822" w:name="_ETM_Q5_335590"/>
      <w:bookmarkEnd w:id="822"/>
      <w:r>
        <w:rPr>
          <w:rtl/>
        </w:rPr>
        <w:t xml:space="preserve">צריכים </w:t>
      </w:r>
      <w:bookmarkStart w:id="823" w:name="_ETM_Q5_335889"/>
      <w:bookmarkEnd w:id="823"/>
      <w:r>
        <w:rPr>
          <w:rtl/>
        </w:rPr>
        <w:t xml:space="preserve">לבדוק </w:t>
      </w:r>
      <w:bookmarkStart w:id="824" w:name="_ETM_Q5_336980"/>
      <w:bookmarkEnd w:id="824"/>
      <w:r>
        <w:rPr>
          <w:rtl/>
        </w:rPr>
        <w:t xml:space="preserve">מי </w:t>
      </w:r>
      <w:bookmarkStart w:id="825" w:name="_ETM_Q5_337159"/>
      <w:bookmarkEnd w:id="825"/>
      <w:r>
        <w:rPr>
          <w:rtl/>
        </w:rPr>
        <w:t xml:space="preserve">האנשים </w:t>
      </w:r>
      <w:bookmarkStart w:id="826" w:name="_ETM_Q5_337430"/>
      <w:bookmarkEnd w:id="826"/>
      <w:r>
        <w:rPr>
          <w:rtl/>
        </w:rPr>
        <w:t>שמתאימים</w:t>
      </w:r>
      <w:r>
        <w:rPr>
          <w:rFonts w:hint="cs"/>
          <w:rtl/>
        </w:rPr>
        <w:t>.</w:t>
      </w:r>
      <w:r>
        <w:rPr>
          <w:rtl/>
        </w:rPr>
        <w:t xml:space="preserve"> </w:t>
      </w:r>
      <w:bookmarkStart w:id="827" w:name="_ETM_Q5_337999"/>
      <w:bookmarkEnd w:id="827"/>
      <w:r>
        <w:rPr>
          <w:rtl/>
        </w:rPr>
        <w:t>חברינו</w:t>
      </w:r>
      <w:r>
        <w:rPr>
          <w:rFonts w:hint="cs"/>
          <w:rtl/>
        </w:rPr>
        <w:t>,</w:t>
      </w:r>
      <w:r>
        <w:rPr>
          <w:rtl/>
        </w:rPr>
        <w:t xml:space="preserve"> </w:t>
      </w:r>
      <w:bookmarkStart w:id="828" w:name="_ETM_Q5_338659"/>
      <w:bookmarkEnd w:id="828"/>
      <w:r>
        <w:rPr>
          <w:rtl/>
        </w:rPr>
        <w:t>חיילי</w:t>
      </w:r>
      <w:r>
        <w:rPr>
          <w:rFonts w:hint="cs"/>
          <w:rtl/>
        </w:rPr>
        <w:t>,</w:t>
      </w:r>
      <w:r>
        <w:rPr>
          <w:rtl/>
        </w:rPr>
        <w:t xml:space="preserve"> </w:t>
      </w:r>
      <w:bookmarkStart w:id="829" w:name="_ETM_Q5_339319"/>
      <w:bookmarkEnd w:id="829"/>
      <w:r>
        <w:rPr>
          <w:rtl/>
        </w:rPr>
        <w:t>אזרחי</w:t>
      </w:r>
      <w:r>
        <w:rPr>
          <w:rFonts w:hint="cs"/>
          <w:rtl/>
        </w:rPr>
        <w:t>,</w:t>
      </w:r>
      <w:r>
        <w:rPr>
          <w:rtl/>
        </w:rPr>
        <w:t xml:space="preserve"> </w:t>
      </w:r>
      <w:bookmarkStart w:id="830" w:name="_ETM_Q5_340099"/>
      <w:bookmarkEnd w:id="830"/>
      <w:r>
        <w:rPr>
          <w:rtl/>
        </w:rPr>
        <w:t xml:space="preserve">מדינת </w:t>
      </w:r>
      <w:bookmarkStart w:id="831" w:name="_ETM_Q5_340459"/>
      <w:bookmarkEnd w:id="831"/>
      <w:r>
        <w:rPr>
          <w:rtl/>
        </w:rPr>
        <w:t>ישראל</w:t>
      </w:r>
      <w:r>
        <w:rPr>
          <w:rFonts w:hint="cs"/>
          <w:rtl/>
        </w:rPr>
        <w:t>,</w:t>
      </w:r>
      <w:r>
        <w:rPr>
          <w:rtl/>
        </w:rPr>
        <w:t xml:space="preserve"> </w:t>
      </w:r>
      <w:bookmarkStart w:id="832" w:name="_ETM_Q5_341090"/>
      <w:bookmarkEnd w:id="832"/>
      <w:r>
        <w:rPr>
          <w:rtl/>
        </w:rPr>
        <w:t xml:space="preserve">שהגנו </w:t>
      </w:r>
      <w:bookmarkStart w:id="833" w:name="_ETM_Q5_341599"/>
      <w:bookmarkEnd w:id="833"/>
      <w:r>
        <w:rPr>
          <w:rtl/>
        </w:rPr>
        <w:t xml:space="preserve">על </w:t>
      </w:r>
      <w:bookmarkStart w:id="834" w:name="_ETM_Q5_341689"/>
      <w:bookmarkEnd w:id="834"/>
      <w:r>
        <w:rPr>
          <w:rtl/>
        </w:rPr>
        <w:t xml:space="preserve">מדינת </w:t>
      </w:r>
      <w:bookmarkStart w:id="835" w:name="_ETM_Q5_342049"/>
      <w:bookmarkEnd w:id="835"/>
      <w:r>
        <w:rPr>
          <w:rtl/>
        </w:rPr>
        <w:t>ישראל</w:t>
      </w:r>
      <w:r>
        <w:rPr>
          <w:rFonts w:hint="cs"/>
          <w:rtl/>
        </w:rPr>
        <w:t>,</w:t>
      </w:r>
      <w:r>
        <w:rPr>
          <w:rtl/>
        </w:rPr>
        <w:t xml:space="preserve"> </w:t>
      </w:r>
      <w:bookmarkStart w:id="836" w:name="_ETM_Q5_342829"/>
      <w:bookmarkEnd w:id="836"/>
      <w:r>
        <w:rPr>
          <w:rtl/>
        </w:rPr>
        <w:t xml:space="preserve">וקצינים </w:t>
      </w:r>
      <w:bookmarkStart w:id="837" w:name="_ETM_Q5_343639"/>
      <w:bookmarkEnd w:id="837"/>
      <w:r>
        <w:rPr>
          <w:rtl/>
        </w:rPr>
        <w:t xml:space="preserve">ולוחמים </w:t>
      </w:r>
      <w:bookmarkStart w:id="838" w:name="_ETM_Q5_344180"/>
      <w:bookmarkEnd w:id="838"/>
      <w:r>
        <w:rPr>
          <w:rtl/>
        </w:rPr>
        <w:t xml:space="preserve">בכל </w:t>
      </w:r>
      <w:bookmarkStart w:id="839" w:name="_ETM_Q5_344480"/>
      <w:bookmarkEnd w:id="839"/>
      <w:r>
        <w:rPr>
          <w:rtl/>
        </w:rPr>
        <w:t xml:space="preserve">מקום </w:t>
      </w:r>
      <w:bookmarkStart w:id="840" w:name="_ETM_Q5_344930"/>
      <w:bookmarkEnd w:id="840"/>
      <w:r>
        <w:rPr>
          <w:rtl/>
        </w:rPr>
        <w:t>ש</w:t>
      </w:r>
      <w:bookmarkStart w:id="841" w:name="_ETM_Q5_345980"/>
      <w:bookmarkEnd w:id="841"/>
      <w:r>
        <w:rPr>
          <w:rtl/>
        </w:rPr>
        <w:t xml:space="preserve">השתתפו </w:t>
      </w:r>
      <w:bookmarkStart w:id="842" w:name="_ETM_Q5_346609"/>
      <w:bookmarkEnd w:id="842"/>
      <w:r>
        <w:rPr>
          <w:rFonts w:hint="cs"/>
          <w:rtl/>
        </w:rPr>
        <w:t>ו</w:t>
      </w:r>
      <w:r>
        <w:rPr>
          <w:rtl/>
        </w:rPr>
        <w:t xml:space="preserve">משתתפים </w:t>
      </w:r>
      <w:bookmarkStart w:id="843" w:name="_ETM_Q5_347060"/>
      <w:bookmarkEnd w:id="843"/>
      <w:r>
        <w:rPr>
          <w:rtl/>
        </w:rPr>
        <w:t xml:space="preserve">בביטחונה </w:t>
      </w:r>
      <w:bookmarkStart w:id="844" w:name="_ETM_Q5_347779"/>
      <w:bookmarkEnd w:id="844"/>
      <w:r>
        <w:rPr>
          <w:rtl/>
        </w:rPr>
        <w:t xml:space="preserve">של </w:t>
      </w:r>
      <w:bookmarkStart w:id="845" w:name="_ETM_Q5_347900"/>
      <w:bookmarkEnd w:id="845"/>
      <w:r>
        <w:rPr>
          <w:rtl/>
        </w:rPr>
        <w:t xml:space="preserve">מדינת </w:t>
      </w:r>
      <w:bookmarkStart w:id="846" w:name="_ETM_Q5_348200"/>
      <w:bookmarkEnd w:id="846"/>
      <w:r>
        <w:rPr>
          <w:rtl/>
        </w:rPr>
        <w:t>ישראל</w:t>
      </w:r>
      <w:r>
        <w:rPr>
          <w:rFonts w:hint="cs"/>
          <w:rtl/>
        </w:rPr>
        <w:t xml:space="preserve"> </w:t>
      </w:r>
      <w:r w:rsidR="00AE4BCE">
        <w:rPr>
          <w:rFonts w:hint="eastAsia"/>
          <w:rtl/>
        </w:rPr>
        <w:t>–</w:t>
      </w:r>
      <w:r>
        <w:rPr>
          <w:rFonts w:hint="cs"/>
          <w:rtl/>
        </w:rPr>
        <w:t xml:space="preserve"> ה</w:t>
      </w:r>
      <w:bookmarkStart w:id="847" w:name="_ETM_Q5_348919"/>
      <w:bookmarkEnd w:id="847"/>
      <w:r>
        <w:rPr>
          <w:rtl/>
        </w:rPr>
        <w:t xml:space="preserve">ם </w:t>
      </w:r>
      <w:bookmarkStart w:id="848" w:name="_ETM_Q5_349069"/>
      <w:bookmarkEnd w:id="848"/>
      <w:r>
        <w:rPr>
          <w:rtl/>
        </w:rPr>
        <w:t>צרי</w:t>
      </w:r>
      <w:r>
        <w:rPr>
          <w:rFonts w:hint="cs"/>
          <w:rtl/>
        </w:rPr>
        <w:t>כים</w:t>
      </w:r>
      <w:r>
        <w:rPr>
          <w:rtl/>
        </w:rPr>
        <w:t xml:space="preserve"> </w:t>
      </w:r>
      <w:bookmarkStart w:id="849" w:name="_ETM_Q5_349249"/>
      <w:bookmarkEnd w:id="849"/>
      <w:r>
        <w:rPr>
          <w:rtl/>
        </w:rPr>
        <w:t xml:space="preserve">להיות </w:t>
      </w:r>
      <w:bookmarkStart w:id="850" w:name="_ETM_Q5_349459"/>
      <w:bookmarkEnd w:id="850"/>
      <w:r>
        <w:rPr>
          <w:rtl/>
        </w:rPr>
        <w:t xml:space="preserve">שווה </w:t>
      </w:r>
      <w:bookmarkStart w:id="851" w:name="_ETM_Q5_349760"/>
      <w:bookmarkEnd w:id="851"/>
      <w:r>
        <w:rPr>
          <w:rtl/>
        </w:rPr>
        <w:t xml:space="preserve">בשווה </w:t>
      </w:r>
      <w:bookmarkStart w:id="852" w:name="_ETM_Q5_350359"/>
      <w:bookmarkEnd w:id="852"/>
      <w:r>
        <w:rPr>
          <w:rtl/>
        </w:rPr>
        <w:t xml:space="preserve">כמו </w:t>
      </w:r>
      <w:bookmarkStart w:id="853" w:name="_ETM_Q5_350719"/>
      <w:bookmarkEnd w:id="853"/>
      <w:r>
        <w:rPr>
          <w:rtl/>
        </w:rPr>
        <w:t xml:space="preserve">כל </w:t>
      </w:r>
      <w:bookmarkStart w:id="854" w:name="_ETM_Q5_350930"/>
      <w:bookmarkEnd w:id="854"/>
      <w:r>
        <w:rPr>
          <w:rtl/>
        </w:rPr>
        <w:t>חבריהם</w:t>
      </w:r>
      <w:r>
        <w:rPr>
          <w:rFonts w:hint="cs"/>
          <w:rtl/>
        </w:rPr>
        <w:t xml:space="preserve">. </w:t>
      </w:r>
      <w:bookmarkStart w:id="855" w:name="_ETM_Q5_351499"/>
      <w:bookmarkEnd w:id="855"/>
      <w:r>
        <w:rPr>
          <w:rFonts w:hint="cs"/>
          <w:rtl/>
        </w:rPr>
        <w:t>ב</w:t>
      </w:r>
      <w:r>
        <w:rPr>
          <w:rtl/>
        </w:rPr>
        <w:t xml:space="preserve">נושא </w:t>
      </w:r>
      <w:bookmarkStart w:id="856" w:name="_ETM_Q5_352010"/>
      <w:bookmarkEnd w:id="856"/>
      <w:r>
        <w:rPr>
          <w:rtl/>
        </w:rPr>
        <w:t>הזה</w:t>
      </w:r>
      <w:r>
        <w:rPr>
          <w:rFonts w:hint="cs"/>
          <w:rtl/>
        </w:rPr>
        <w:t>,</w:t>
      </w:r>
      <w:r>
        <w:rPr>
          <w:rtl/>
        </w:rPr>
        <w:t xml:space="preserve"> </w:t>
      </w:r>
      <w:bookmarkStart w:id="857" w:name="_ETM_Q5_352790"/>
      <w:bookmarkEnd w:id="857"/>
      <w:r>
        <w:rPr>
          <w:rtl/>
        </w:rPr>
        <w:t xml:space="preserve">אני </w:t>
      </w:r>
      <w:bookmarkStart w:id="858" w:name="_ETM_Q5_353090"/>
      <w:bookmarkEnd w:id="858"/>
      <w:r>
        <w:rPr>
          <w:rtl/>
        </w:rPr>
        <w:t>א</w:t>
      </w:r>
      <w:r>
        <w:rPr>
          <w:rFonts w:hint="cs"/>
          <w:rtl/>
        </w:rPr>
        <w:t>י</w:t>
      </w:r>
      <w:r>
        <w:rPr>
          <w:rtl/>
        </w:rPr>
        <w:t xml:space="preserve">תכם </w:t>
      </w:r>
      <w:bookmarkStart w:id="859" w:name="_ETM_Q5_353419"/>
      <w:bookmarkEnd w:id="859"/>
      <w:r>
        <w:rPr>
          <w:rFonts w:hint="cs"/>
          <w:rtl/>
        </w:rPr>
        <w:t>ב</w:t>
      </w:r>
      <w:r>
        <w:rPr>
          <w:rtl/>
        </w:rPr>
        <w:t xml:space="preserve">עניין </w:t>
      </w:r>
      <w:bookmarkStart w:id="860" w:name="_ETM_Q5_353749"/>
      <w:bookmarkEnd w:id="860"/>
      <w:r>
        <w:rPr>
          <w:rtl/>
        </w:rPr>
        <w:t>הזה</w:t>
      </w:r>
      <w:r>
        <w:rPr>
          <w:rFonts w:hint="cs"/>
          <w:rtl/>
        </w:rPr>
        <w:t xml:space="preserve"> </w:t>
      </w:r>
      <w:r w:rsidR="00AE4BCE">
        <w:rPr>
          <w:rFonts w:hint="cs"/>
          <w:rtl/>
        </w:rPr>
        <w:t>– – –</w:t>
      </w:r>
      <w:r>
        <w:rPr>
          <w:rtl/>
        </w:rPr>
        <w:t xml:space="preserve"> </w:t>
      </w:r>
      <w:bookmarkStart w:id="861" w:name="_ETM_Q5_356969"/>
      <w:bookmarkEnd w:id="861"/>
    </w:p>
    <w:p w:rsidR="002A77F7" w:rsidRDefault="002A77F7" w:rsidP="004462C2">
      <w:pPr>
        <w:rPr>
          <w:rtl/>
        </w:rPr>
      </w:pPr>
    </w:p>
    <w:p w:rsidR="002A77F7" w:rsidRDefault="002A77F7" w:rsidP="004462C2">
      <w:pPr>
        <w:pStyle w:val="af6"/>
        <w:rPr>
          <w:rtl/>
        </w:rPr>
      </w:pPr>
      <w:bookmarkStart w:id="862" w:name="ET_interruption_5945_9"/>
      <w:r w:rsidRPr="005C57A3">
        <w:rPr>
          <w:rStyle w:val="TagStyle"/>
          <w:rtl/>
        </w:rPr>
        <w:t xml:space="preserve"> &lt;&lt; קריאה &gt;&gt;</w:t>
      </w:r>
      <w:r w:rsidRPr="009D0C81">
        <w:rPr>
          <w:rStyle w:val="TagStyle"/>
          <w:rtl/>
        </w:rPr>
        <w:t xml:space="preserve"> </w:t>
      </w:r>
      <w:r>
        <w:rPr>
          <w:rtl/>
        </w:rPr>
        <w:t>ע'דיר כמאל מריח (יש עתיד-תל"ם):</w:t>
      </w:r>
      <w:r w:rsidRPr="009D0C81">
        <w:rPr>
          <w:rStyle w:val="TagStyle"/>
          <w:rtl/>
        </w:rPr>
        <w:t xml:space="preserve"> </w:t>
      </w:r>
      <w:r w:rsidRPr="005C57A3">
        <w:rPr>
          <w:rStyle w:val="TagStyle"/>
          <w:rtl/>
        </w:rPr>
        <w:t>&lt;&lt; קריאה &gt;&gt;</w:t>
      </w:r>
      <w:r>
        <w:rPr>
          <w:rtl/>
        </w:rPr>
        <w:t xml:space="preserve">  </w:t>
      </w:r>
      <w:bookmarkEnd w:id="862"/>
    </w:p>
    <w:p w:rsidR="002A77F7" w:rsidRDefault="002A77F7" w:rsidP="00B57747">
      <w:pPr>
        <w:rPr>
          <w:rtl/>
          <w:lang w:eastAsia="he-IL"/>
        </w:rPr>
      </w:pPr>
    </w:p>
    <w:p w:rsidR="002A77F7" w:rsidRDefault="002A77F7" w:rsidP="004462C2">
      <w:pPr>
        <w:rPr>
          <w:rtl/>
          <w:lang w:eastAsia="he-IL"/>
        </w:rPr>
      </w:pPr>
      <w:r>
        <w:rPr>
          <w:rFonts w:hint="cs"/>
          <w:rtl/>
          <w:lang w:eastAsia="he-IL"/>
        </w:rPr>
        <w:t>אתה תדאג באופן אישי שאלה שני סעיפים שיבוטלו?</w:t>
      </w:r>
    </w:p>
    <w:p w:rsidR="002A77F7" w:rsidRDefault="002A77F7" w:rsidP="004462C2">
      <w:pPr>
        <w:rPr>
          <w:rtl/>
          <w:lang w:eastAsia="he-IL"/>
        </w:rPr>
      </w:pPr>
    </w:p>
    <w:p w:rsidR="002A77F7" w:rsidRDefault="002A77F7" w:rsidP="004462C2">
      <w:pPr>
        <w:pStyle w:val="-"/>
        <w:rPr>
          <w:rtl/>
        </w:rPr>
      </w:pPr>
      <w:r w:rsidRPr="005C57A3">
        <w:rPr>
          <w:rStyle w:val="TagStyle"/>
          <w:rtl/>
        </w:rPr>
        <w:t xml:space="preserve"> &lt;&lt; דובר_המשך &gt;&gt;</w:t>
      </w:r>
      <w:r w:rsidRPr="009D0C81">
        <w:rPr>
          <w:rStyle w:val="TagStyle"/>
          <w:rtl/>
        </w:rPr>
        <w:t xml:space="preserve"> </w:t>
      </w:r>
      <w:r>
        <w:rPr>
          <w:rtl/>
        </w:rPr>
        <w:t>סגן השר לביטחון הפנים דסטה גדי יברקן:</w:t>
      </w:r>
      <w:r w:rsidRPr="009D0C81">
        <w:rPr>
          <w:rStyle w:val="TagStyle"/>
          <w:rtl/>
        </w:rPr>
        <w:t xml:space="preserve"> </w:t>
      </w:r>
      <w:r w:rsidRPr="005C57A3">
        <w:rPr>
          <w:rStyle w:val="TagStyle"/>
          <w:rtl/>
        </w:rPr>
        <w:t>&lt;&lt; דובר_המשך &gt;&gt;</w:t>
      </w:r>
      <w:r>
        <w:rPr>
          <w:rtl/>
        </w:rPr>
        <w:t xml:space="preserve">  </w:t>
      </w:r>
    </w:p>
    <w:p w:rsidR="002A77F7" w:rsidRDefault="002A77F7" w:rsidP="00B57747">
      <w:pPr>
        <w:rPr>
          <w:rtl/>
          <w:lang w:eastAsia="he-IL"/>
        </w:rPr>
      </w:pPr>
    </w:p>
    <w:p w:rsidR="002A77F7" w:rsidRDefault="002A77F7" w:rsidP="00BB4888">
      <w:pPr>
        <w:rPr>
          <w:rtl/>
          <w:lang w:eastAsia="he-IL"/>
        </w:rPr>
      </w:pPr>
      <w:bookmarkStart w:id="863" w:name="_ETM_Q5_348000"/>
      <w:bookmarkEnd w:id="863"/>
      <w:r>
        <w:rPr>
          <w:rFonts w:hint="cs"/>
          <w:rtl/>
          <w:lang w:eastAsia="he-IL"/>
        </w:rPr>
        <w:t>יותר מזה</w:t>
      </w:r>
      <w:r w:rsidR="00BB4888">
        <w:rPr>
          <w:rFonts w:hint="cs"/>
          <w:rtl/>
          <w:lang w:eastAsia="he-IL"/>
        </w:rPr>
        <w:t>.</w:t>
      </w:r>
      <w:r>
        <w:rPr>
          <w:rFonts w:hint="cs"/>
          <w:rtl/>
          <w:lang w:eastAsia="he-IL"/>
        </w:rPr>
        <w:t xml:space="preserve"> עכשיו, ברגע שאני ארד מכאן, את ואני יושבים ואנחנו מטפלים בזה ביחד, יחד </w:t>
      </w:r>
      <w:bookmarkStart w:id="864" w:name="_ETM_Q5_359000"/>
      <w:bookmarkEnd w:id="864"/>
      <w:r>
        <w:rPr>
          <w:rFonts w:hint="cs"/>
          <w:rtl/>
          <w:lang w:eastAsia="he-IL"/>
        </w:rPr>
        <w:t>עם ידידי חבר הכנסת</w:t>
      </w:r>
      <w:r w:rsidR="00BB4888">
        <w:rPr>
          <w:rFonts w:hint="cs"/>
          <w:rtl/>
          <w:lang w:eastAsia="he-IL"/>
        </w:rPr>
        <w:t>.</w:t>
      </w:r>
      <w:r>
        <w:rPr>
          <w:rFonts w:hint="cs"/>
          <w:rtl/>
          <w:lang w:eastAsia="he-IL"/>
        </w:rPr>
        <w:t xml:space="preserve"> אנחנו נטפל </w:t>
      </w:r>
      <w:bookmarkStart w:id="865" w:name="_ETM_Q5_358000"/>
      <w:bookmarkEnd w:id="865"/>
      <w:r>
        <w:rPr>
          <w:rFonts w:hint="cs"/>
          <w:rtl/>
          <w:lang w:eastAsia="he-IL"/>
        </w:rPr>
        <w:t xml:space="preserve">בנושא הזה. </w:t>
      </w:r>
    </w:p>
    <w:p w:rsidR="002A77F7" w:rsidRDefault="002A77F7" w:rsidP="004462C2">
      <w:pPr>
        <w:rPr>
          <w:rtl/>
          <w:lang w:eastAsia="he-IL"/>
        </w:rPr>
      </w:pPr>
    </w:p>
    <w:p w:rsidR="002A77F7" w:rsidRDefault="002A77F7" w:rsidP="00AE4BCE">
      <w:pPr>
        <w:rPr>
          <w:rtl/>
        </w:rPr>
      </w:pPr>
      <w:bookmarkStart w:id="866" w:name="_ETM_Q5_366000"/>
      <w:bookmarkEnd w:id="866"/>
      <w:r>
        <w:rPr>
          <w:rFonts w:hint="cs"/>
          <w:rtl/>
          <w:lang w:eastAsia="he-IL"/>
        </w:rPr>
        <w:t xml:space="preserve">חבר הכנסת, ידידי, </w:t>
      </w:r>
      <w:bookmarkStart w:id="867" w:name="_ETM_Q5_363470"/>
      <w:bookmarkStart w:id="868" w:name="_ETM_Q5_364159"/>
      <w:bookmarkStart w:id="869" w:name="_ETM_Q5_364340"/>
      <w:bookmarkStart w:id="870" w:name="_ETM_Q5_364639"/>
      <w:bookmarkStart w:id="871" w:name="_ETM_Q5_365000"/>
      <w:bookmarkStart w:id="872" w:name="_ETM_Q5_365939"/>
      <w:bookmarkStart w:id="873" w:name="_ETM_Q5_366209"/>
      <w:bookmarkStart w:id="874" w:name="_ETM_Q5_366540"/>
      <w:bookmarkStart w:id="875" w:name="_ETM_Q5_366989"/>
      <w:bookmarkEnd w:id="867"/>
      <w:bookmarkEnd w:id="868"/>
      <w:bookmarkEnd w:id="869"/>
      <w:bookmarkEnd w:id="870"/>
      <w:bookmarkEnd w:id="871"/>
      <w:bookmarkEnd w:id="872"/>
      <w:bookmarkEnd w:id="873"/>
      <w:bookmarkEnd w:id="874"/>
      <w:bookmarkEnd w:id="875"/>
      <w:r>
        <w:rPr>
          <w:rtl/>
        </w:rPr>
        <w:t xml:space="preserve">כמו </w:t>
      </w:r>
      <w:bookmarkStart w:id="876" w:name="_ETM_Q5_367200"/>
      <w:bookmarkEnd w:id="876"/>
      <w:r>
        <w:rPr>
          <w:rtl/>
        </w:rPr>
        <w:t xml:space="preserve">שאתה </w:t>
      </w:r>
      <w:bookmarkStart w:id="877" w:name="_ETM_Q5_367469"/>
      <w:bookmarkEnd w:id="877"/>
      <w:r>
        <w:rPr>
          <w:rtl/>
        </w:rPr>
        <w:t>ציינת</w:t>
      </w:r>
      <w:r>
        <w:rPr>
          <w:rFonts w:hint="cs"/>
          <w:rtl/>
        </w:rPr>
        <w:t>,</w:t>
      </w:r>
      <w:bookmarkStart w:id="878" w:name="_ETM_Q5_368459"/>
      <w:bookmarkEnd w:id="878"/>
      <w:r>
        <w:rPr>
          <w:rtl/>
        </w:rPr>
        <w:t xml:space="preserve"> </w:t>
      </w:r>
      <w:bookmarkStart w:id="879" w:name="_ETM_Q5_368639"/>
      <w:bookmarkEnd w:id="879"/>
      <w:r>
        <w:rPr>
          <w:rtl/>
        </w:rPr>
        <w:t xml:space="preserve">בכלל </w:t>
      </w:r>
      <w:bookmarkStart w:id="880" w:name="_ETM_Q5_369510"/>
      <w:bookmarkEnd w:id="880"/>
      <w:r>
        <w:rPr>
          <w:rtl/>
        </w:rPr>
        <w:t xml:space="preserve">לא </w:t>
      </w:r>
      <w:bookmarkStart w:id="881" w:name="_ETM_Q5_369659"/>
      <w:bookmarkEnd w:id="881"/>
      <w:r>
        <w:rPr>
          <w:rtl/>
        </w:rPr>
        <w:t xml:space="preserve">קושרים </w:t>
      </w:r>
      <w:bookmarkStart w:id="882" w:name="_ETM_Q5_370109"/>
      <w:bookmarkEnd w:id="882"/>
      <w:r>
        <w:rPr>
          <w:rtl/>
        </w:rPr>
        <w:t xml:space="preserve">מין </w:t>
      </w:r>
      <w:bookmarkStart w:id="883" w:name="_ETM_Q5_370319"/>
      <w:bookmarkEnd w:id="883"/>
      <w:r>
        <w:rPr>
          <w:rFonts w:hint="cs"/>
          <w:rtl/>
        </w:rPr>
        <w:t>בשאינו</w:t>
      </w:r>
      <w:r>
        <w:rPr>
          <w:rtl/>
        </w:rPr>
        <w:t xml:space="preserve"> </w:t>
      </w:r>
      <w:bookmarkStart w:id="884" w:name="_ETM_Q5_370650"/>
      <w:bookmarkEnd w:id="884"/>
      <w:r>
        <w:rPr>
          <w:rtl/>
        </w:rPr>
        <w:t>מינו</w:t>
      </w:r>
      <w:r>
        <w:rPr>
          <w:rFonts w:hint="cs"/>
          <w:rtl/>
        </w:rPr>
        <w:t>.</w:t>
      </w:r>
      <w:r>
        <w:rPr>
          <w:rtl/>
        </w:rPr>
        <w:t xml:space="preserve"> </w:t>
      </w:r>
      <w:bookmarkStart w:id="885" w:name="_ETM_Q5_371549"/>
      <w:bookmarkEnd w:id="885"/>
      <w:r>
        <w:rPr>
          <w:rtl/>
        </w:rPr>
        <w:t xml:space="preserve">העדה </w:t>
      </w:r>
      <w:bookmarkStart w:id="886" w:name="_ETM_Q5_371939"/>
      <w:bookmarkEnd w:id="886"/>
      <w:r>
        <w:rPr>
          <w:rtl/>
        </w:rPr>
        <w:t xml:space="preserve">הדרוזית </w:t>
      </w:r>
      <w:bookmarkStart w:id="887" w:name="_ETM_Q5_372599"/>
      <w:bookmarkEnd w:id="887"/>
      <w:r>
        <w:rPr>
          <w:rFonts w:hint="cs"/>
          <w:rtl/>
        </w:rPr>
        <w:t xml:space="preserve">היא </w:t>
      </w:r>
      <w:r>
        <w:rPr>
          <w:rtl/>
        </w:rPr>
        <w:t>עד</w:t>
      </w:r>
      <w:r>
        <w:rPr>
          <w:rFonts w:hint="cs"/>
          <w:rtl/>
        </w:rPr>
        <w:t>ה</w:t>
      </w:r>
      <w:r>
        <w:rPr>
          <w:rtl/>
        </w:rPr>
        <w:t xml:space="preserve"> </w:t>
      </w:r>
      <w:bookmarkStart w:id="888" w:name="_ETM_Q5_372840"/>
      <w:bookmarkEnd w:id="888"/>
      <w:r>
        <w:rPr>
          <w:rtl/>
        </w:rPr>
        <w:t xml:space="preserve">נפלאה </w:t>
      </w:r>
      <w:bookmarkStart w:id="889" w:name="_ETM_Q5_373230"/>
      <w:bookmarkEnd w:id="889"/>
      <w:r>
        <w:rPr>
          <w:rtl/>
        </w:rPr>
        <w:t>שתורמת</w:t>
      </w:r>
      <w:r>
        <w:rPr>
          <w:rFonts w:hint="cs"/>
          <w:rtl/>
        </w:rPr>
        <w:t>.</w:t>
      </w:r>
      <w:r>
        <w:rPr>
          <w:rtl/>
        </w:rPr>
        <w:t xml:space="preserve"> </w:t>
      </w:r>
      <w:bookmarkStart w:id="890" w:name="_ETM_Q5_373829"/>
      <w:bookmarkEnd w:id="890"/>
      <w:r>
        <w:rPr>
          <w:rtl/>
        </w:rPr>
        <w:t>הלוואי</w:t>
      </w:r>
      <w:r>
        <w:rPr>
          <w:rFonts w:hint="cs"/>
          <w:rtl/>
        </w:rPr>
        <w:t>,</w:t>
      </w:r>
      <w:r>
        <w:rPr>
          <w:rtl/>
        </w:rPr>
        <w:t xml:space="preserve"> </w:t>
      </w:r>
      <w:bookmarkStart w:id="891" w:name="_ETM_Q5_374549"/>
      <w:bookmarkEnd w:id="891"/>
      <w:r>
        <w:rPr>
          <w:rtl/>
        </w:rPr>
        <w:t>הלוואי</w:t>
      </w:r>
      <w:r>
        <w:rPr>
          <w:rFonts w:hint="cs"/>
          <w:rtl/>
        </w:rPr>
        <w:t>,</w:t>
      </w:r>
      <w:r>
        <w:rPr>
          <w:rtl/>
        </w:rPr>
        <w:t xml:space="preserve"> </w:t>
      </w:r>
      <w:bookmarkStart w:id="892" w:name="_ETM_Q5_375299"/>
      <w:bookmarkEnd w:id="892"/>
      <w:r>
        <w:rPr>
          <w:rtl/>
        </w:rPr>
        <w:t>הלוואי</w:t>
      </w:r>
      <w:r>
        <w:rPr>
          <w:rFonts w:hint="cs"/>
          <w:rtl/>
        </w:rPr>
        <w:t>,</w:t>
      </w:r>
      <w:r>
        <w:rPr>
          <w:rtl/>
        </w:rPr>
        <w:t xml:space="preserve"> </w:t>
      </w:r>
      <w:bookmarkStart w:id="893" w:name="_ETM_Q5_376200"/>
      <w:bookmarkEnd w:id="893"/>
      <w:r>
        <w:rPr>
          <w:rFonts w:hint="cs"/>
          <w:rtl/>
        </w:rPr>
        <w:t>ש</w:t>
      </w:r>
      <w:r>
        <w:rPr>
          <w:rtl/>
        </w:rPr>
        <w:t xml:space="preserve">הרבה </w:t>
      </w:r>
      <w:bookmarkStart w:id="894" w:name="_ETM_Q5_376769"/>
      <w:bookmarkEnd w:id="894"/>
      <w:r>
        <w:rPr>
          <w:rtl/>
        </w:rPr>
        <w:t xml:space="preserve">אוכלוסיות </w:t>
      </w:r>
      <w:bookmarkStart w:id="895" w:name="_ETM_Q5_377370"/>
      <w:bookmarkEnd w:id="895"/>
      <w:r>
        <w:rPr>
          <w:rtl/>
        </w:rPr>
        <w:t xml:space="preserve">יהודיות </w:t>
      </w:r>
      <w:bookmarkStart w:id="896" w:name="_ETM_Q5_378239"/>
      <w:bookmarkEnd w:id="896"/>
      <w:r>
        <w:rPr>
          <w:rtl/>
        </w:rPr>
        <w:t xml:space="preserve">היו </w:t>
      </w:r>
      <w:bookmarkStart w:id="897" w:name="_ETM_Q5_378749"/>
      <w:bookmarkEnd w:id="897"/>
      <w:r>
        <w:rPr>
          <w:rtl/>
        </w:rPr>
        <w:t>תורמ</w:t>
      </w:r>
      <w:r>
        <w:rPr>
          <w:rFonts w:hint="cs"/>
          <w:rtl/>
        </w:rPr>
        <w:t>ות</w:t>
      </w:r>
      <w:r>
        <w:rPr>
          <w:rtl/>
        </w:rPr>
        <w:t xml:space="preserve"> </w:t>
      </w:r>
      <w:bookmarkStart w:id="898" w:name="_ETM_Q5_379200"/>
      <w:bookmarkEnd w:id="898"/>
      <w:r>
        <w:rPr>
          <w:rtl/>
        </w:rPr>
        <w:t xml:space="preserve">את </w:t>
      </w:r>
      <w:bookmarkStart w:id="899" w:name="_ETM_Q5_379319"/>
      <w:bookmarkEnd w:id="899"/>
      <w:r>
        <w:rPr>
          <w:rtl/>
        </w:rPr>
        <w:t>תרומת</w:t>
      </w:r>
      <w:r>
        <w:rPr>
          <w:rFonts w:hint="cs"/>
          <w:rtl/>
        </w:rPr>
        <w:t>ן</w:t>
      </w:r>
      <w:r>
        <w:rPr>
          <w:rtl/>
        </w:rPr>
        <w:t xml:space="preserve"> </w:t>
      </w:r>
      <w:bookmarkStart w:id="900" w:name="_ETM_Q5_380159"/>
      <w:bookmarkEnd w:id="900"/>
      <w:r>
        <w:rPr>
          <w:rtl/>
        </w:rPr>
        <w:t xml:space="preserve">כפי </w:t>
      </w:r>
      <w:bookmarkStart w:id="901" w:name="_ETM_Q5_380489"/>
      <w:bookmarkEnd w:id="901"/>
      <w:r>
        <w:rPr>
          <w:rtl/>
        </w:rPr>
        <w:t xml:space="preserve">שהעדה </w:t>
      </w:r>
      <w:bookmarkStart w:id="902" w:name="_ETM_Q5_380819"/>
      <w:bookmarkEnd w:id="902"/>
      <w:r>
        <w:rPr>
          <w:rtl/>
        </w:rPr>
        <w:t xml:space="preserve">הדרוזית </w:t>
      </w:r>
      <w:bookmarkStart w:id="903" w:name="_ETM_Q5_381150"/>
      <w:bookmarkEnd w:id="903"/>
      <w:r>
        <w:rPr>
          <w:rtl/>
        </w:rPr>
        <w:t xml:space="preserve">תורמת </w:t>
      </w:r>
      <w:bookmarkStart w:id="904" w:name="_ETM_Q5_381480"/>
      <w:bookmarkEnd w:id="904"/>
      <w:r>
        <w:rPr>
          <w:rtl/>
        </w:rPr>
        <w:t xml:space="preserve">לעם </w:t>
      </w:r>
      <w:bookmarkStart w:id="905" w:name="_ETM_Q5_381900"/>
      <w:bookmarkEnd w:id="905"/>
      <w:r>
        <w:rPr>
          <w:rtl/>
        </w:rPr>
        <w:t>ולמדינה</w:t>
      </w:r>
      <w:r>
        <w:rPr>
          <w:rFonts w:hint="cs"/>
          <w:rtl/>
        </w:rPr>
        <w:t>.</w:t>
      </w:r>
      <w:r>
        <w:rPr>
          <w:rtl/>
        </w:rPr>
        <w:t xml:space="preserve"> </w:t>
      </w:r>
      <w:bookmarkStart w:id="906" w:name="_ETM_Q5_382769"/>
      <w:bookmarkEnd w:id="906"/>
      <w:r w:rsidR="00BB4888">
        <w:rPr>
          <w:rFonts w:hint="cs"/>
          <w:rtl/>
        </w:rPr>
        <w:t>א</w:t>
      </w:r>
      <w:r>
        <w:rPr>
          <w:rtl/>
        </w:rPr>
        <w:t xml:space="preserve">ין </w:t>
      </w:r>
      <w:bookmarkStart w:id="907" w:name="_ETM_Q5_383129"/>
      <w:bookmarkEnd w:id="907"/>
      <w:r>
        <w:rPr>
          <w:rtl/>
        </w:rPr>
        <w:t xml:space="preserve">צורך </w:t>
      </w:r>
      <w:bookmarkStart w:id="908" w:name="_ETM_Q5_383969"/>
      <w:bookmarkEnd w:id="908"/>
      <w:r>
        <w:rPr>
          <w:rtl/>
        </w:rPr>
        <w:t xml:space="preserve">כרגע </w:t>
      </w:r>
      <w:bookmarkStart w:id="909" w:name="_ETM_Q5_384329"/>
      <w:bookmarkEnd w:id="909"/>
      <w:r>
        <w:rPr>
          <w:rtl/>
        </w:rPr>
        <w:t xml:space="preserve">גם </w:t>
      </w:r>
      <w:bookmarkStart w:id="910" w:name="_ETM_Q5_384569"/>
      <w:bookmarkEnd w:id="910"/>
      <w:r>
        <w:rPr>
          <w:rtl/>
        </w:rPr>
        <w:t xml:space="preserve">לערב </w:t>
      </w:r>
      <w:bookmarkStart w:id="911" w:name="_ETM_Q5_385439"/>
      <w:bookmarkEnd w:id="911"/>
      <w:r>
        <w:rPr>
          <w:rtl/>
        </w:rPr>
        <w:t xml:space="preserve">אותם </w:t>
      </w:r>
      <w:bookmarkStart w:id="912" w:name="_ETM_Q5_385829"/>
      <w:bookmarkEnd w:id="912"/>
      <w:r>
        <w:rPr>
          <w:rFonts w:hint="cs"/>
          <w:rtl/>
        </w:rPr>
        <w:t>ב</w:t>
      </w:r>
      <w:r>
        <w:rPr>
          <w:rtl/>
        </w:rPr>
        <w:t>נושאים</w:t>
      </w:r>
      <w:r>
        <w:rPr>
          <w:rFonts w:hint="cs"/>
          <w:rtl/>
        </w:rPr>
        <w:t>,</w:t>
      </w:r>
      <w:r>
        <w:rPr>
          <w:rtl/>
        </w:rPr>
        <w:t xml:space="preserve"> </w:t>
      </w:r>
      <w:bookmarkStart w:id="913" w:name="_ETM_Q5_386400"/>
      <w:bookmarkEnd w:id="913"/>
      <w:r>
        <w:rPr>
          <w:rtl/>
        </w:rPr>
        <w:t xml:space="preserve">לצרכים </w:t>
      </w:r>
      <w:bookmarkStart w:id="914" w:name="_ETM_Q5_387480"/>
      <w:bookmarkEnd w:id="914"/>
      <w:r>
        <w:rPr>
          <w:rtl/>
        </w:rPr>
        <w:t xml:space="preserve">פוליטיים </w:t>
      </w:r>
      <w:bookmarkStart w:id="915" w:name="_ETM_Q5_387989"/>
      <w:bookmarkEnd w:id="915"/>
      <w:r>
        <w:rPr>
          <w:rtl/>
        </w:rPr>
        <w:t>פנים</w:t>
      </w:r>
      <w:r>
        <w:rPr>
          <w:rFonts w:hint="cs"/>
          <w:rtl/>
        </w:rPr>
        <w:t>-</w:t>
      </w:r>
      <w:bookmarkStart w:id="916" w:name="_ETM_Q5_388260"/>
      <w:bookmarkEnd w:id="916"/>
      <w:r>
        <w:rPr>
          <w:rtl/>
        </w:rPr>
        <w:t>ערבי</w:t>
      </w:r>
      <w:r>
        <w:rPr>
          <w:rFonts w:hint="cs"/>
          <w:rtl/>
        </w:rPr>
        <w:t>ים,</w:t>
      </w:r>
      <w:r>
        <w:rPr>
          <w:rtl/>
        </w:rPr>
        <w:t xml:space="preserve"> </w:t>
      </w:r>
      <w:bookmarkStart w:id="917" w:name="_ETM_Q5_389040"/>
      <w:bookmarkEnd w:id="917"/>
      <w:r>
        <w:rPr>
          <w:rtl/>
        </w:rPr>
        <w:t xml:space="preserve">ולהגיד </w:t>
      </w:r>
      <w:bookmarkStart w:id="918" w:name="_ETM_Q5_389519"/>
      <w:bookmarkEnd w:id="918"/>
      <w:r>
        <w:rPr>
          <w:rtl/>
        </w:rPr>
        <w:t xml:space="preserve">שהעדה </w:t>
      </w:r>
      <w:bookmarkStart w:id="919" w:name="_ETM_Q5_389819"/>
      <w:bookmarkEnd w:id="919"/>
      <w:r>
        <w:rPr>
          <w:rtl/>
        </w:rPr>
        <w:t xml:space="preserve">הדרוזית </w:t>
      </w:r>
      <w:bookmarkStart w:id="920" w:name="_ETM_Q5_390269"/>
      <w:bookmarkEnd w:id="920"/>
      <w:r>
        <w:rPr>
          <w:rtl/>
        </w:rPr>
        <w:t>מופלית</w:t>
      </w:r>
      <w:r>
        <w:rPr>
          <w:rFonts w:hint="cs"/>
          <w:rtl/>
        </w:rPr>
        <w:t>.</w:t>
      </w:r>
      <w:r>
        <w:rPr>
          <w:rtl/>
        </w:rPr>
        <w:t xml:space="preserve"> </w:t>
      </w:r>
      <w:bookmarkStart w:id="921" w:name="_ETM_Q5_390810"/>
      <w:bookmarkEnd w:id="921"/>
      <w:r>
        <w:rPr>
          <w:rtl/>
        </w:rPr>
        <w:t xml:space="preserve">זה </w:t>
      </w:r>
      <w:bookmarkStart w:id="922" w:name="_ETM_Q5_390959"/>
      <w:bookmarkEnd w:id="922"/>
      <w:r>
        <w:rPr>
          <w:rtl/>
        </w:rPr>
        <w:t xml:space="preserve">לא </w:t>
      </w:r>
      <w:bookmarkStart w:id="923" w:name="_ETM_Q5_391079"/>
      <w:bookmarkEnd w:id="923"/>
      <w:r>
        <w:rPr>
          <w:rtl/>
        </w:rPr>
        <w:t>המקום</w:t>
      </w:r>
      <w:r>
        <w:rPr>
          <w:rFonts w:hint="cs"/>
          <w:rtl/>
        </w:rPr>
        <w:t xml:space="preserve"> </w:t>
      </w:r>
      <w:r w:rsidR="00AE4BCE">
        <w:rPr>
          <w:rFonts w:hint="cs"/>
          <w:rtl/>
        </w:rPr>
        <w:t>–</w:t>
      </w:r>
      <w:r>
        <w:rPr>
          <w:rtl/>
        </w:rPr>
        <w:t xml:space="preserve"> </w:t>
      </w:r>
      <w:bookmarkStart w:id="924" w:name="_ETM_Q5_391739"/>
      <w:bookmarkEnd w:id="924"/>
      <w:r>
        <w:rPr>
          <w:rtl/>
        </w:rPr>
        <w:t xml:space="preserve">ובדיוק </w:t>
      </w:r>
      <w:bookmarkStart w:id="925" w:name="_ETM_Q5_392189"/>
      <w:bookmarkEnd w:id="925"/>
      <w:r>
        <w:rPr>
          <w:rtl/>
        </w:rPr>
        <w:t xml:space="preserve">לזה </w:t>
      </w:r>
      <w:bookmarkStart w:id="926" w:name="_ETM_Q5_392430"/>
      <w:bookmarkEnd w:id="926"/>
      <w:r>
        <w:rPr>
          <w:rtl/>
        </w:rPr>
        <w:t>כיוונתי</w:t>
      </w:r>
      <w:r>
        <w:rPr>
          <w:rFonts w:hint="cs"/>
          <w:rtl/>
        </w:rPr>
        <w:t>, ידידי</w:t>
      </w:r>
      <w:bookmarkStart w:id="927" w:name="_ETM_Q5_393989"/>
      <w:bookmarkEnd w:id="927"/>
      <w:r>
        <w:rPr>
          <w:rtl/>
        </w:rPr>
        <w:t xml:space="preserve"> </w:t>
      </w:r>
      <w:bookmarkStart w:id="928" w:name="_ETM_Q5_394290"/>
      <w:bookmarkEnd w:id="928"/>
      <w:r>
        <w:rPr>
          <w:rtl/>
        </w:rPr>
        <w:t xml:space="preserve">חבר </w:t>
      </w:r>
      <w:bookmarkStart w:id="929" w:name="_ETM_Q5_394499"/>
      <w:bookmarkEnd w:id="929"/>
      <w:r>
        <w:rPr>
          <w:rtl/>
        </w:rPr>
        <w:t>הכנסת</w:t>
      </w:r>
      <w:r>
        <w:rPr>
          <w:rFonts w:hint="cs"/>
          <w:rtl/>
        </w:rPr>
        <w:t>,</w:t>
      </w:r>
      <w:r>
        <w:rPr>
          <w:rtl/>
        </w:rPr>
        <w:t xml:space="preserve"> </w:t>
      </w:r>
      <w:bookmarkStart w:id="930" w:name="_ETM_Q5_394949"/>
      <w:bookmarkEnd w:id="930"/>
      <w:r w:rsidR="00BB4888">
        <w:rPr>
          <w:rFonts w:hint="cs"/>
          <w:rtl/>
        </w:rPr>
        <w:t>כ</w:t>
      </w:r>
      <w:r>
        <w:rPr>
          <w:rtl/>
        </w:rPr>
        <w:t xml:space="preserve">שאמרתי </w:t>
      </w:r>
      <w:bookmarkStart w:id="931" w:name="_ETM_Q5_395340"/>
      <w:bookmarkEnd w:id="931"/>
      <w:r>
        <w:rPr>
          <w:rtl/>
        </w:rPr>
        <w:t>ש</w:t>
      </w:r>
      <w:bookmarkStart w:id="932" w:name="_ETM_Q5_396800"/>
      <w:bookmarkEnd w:id="932"/>
      <w:r>
        <w:rPr>
          <w:rtl/>
        </w:rPr>
        <w:t xml:space="preserve">אין </w:t>
      </w:r>
      <w:bookmarkStart w:id="933" w:name="_ETM_Q5_396980"/>
      <w:bookmarkEnd w:id="933"/>
      <w:r>
        <w:rPr>
          <w:rtl/>
        </w:rPr>
        <w:t xml:space="preserve">צורך </w:t>
      </w:r>
      <w:bookmarkStart w:id="934" w:name="_ETM_Q5_397250"/>
      <w:bookmarkEnd w:id="934"/>
      <w:r>
        <w:rPr>
          <w:rtl/>
        </w:rPr>
        <w:t xml:space="preserve">לצייר </w:t>
      </w:r>
      <w:bookmarkStart w:id="935" w:name="_ETM_Q5_397610"/>
      <w:bookmarkEnd w:id="935"/>
      <w:r>
        <w:rPr>
          <w:rtl/>
        </w:rPr>
        <w:t xml:space="preserve">תמונה </w:t>
      </w:r>
      <w:bookmarkStart w:id="936" w:name="_ETM_Q5_397970"/>
      <w:bookmarkEnd w:id="936"/>
      <w:r>
        <w:rPr>
          <w:rtl/>
        </w:rPr>
        <w:t xml:space="preserve">שאינה </w:t>
      </w:r>
      <w:bookmarkStart w:id="937" w:name="_ETM_Q5_398330"/>
      <w:bookmarkEnd w:id="937"/>
      <w:r>
        <w:rPr>
          <w:rtl/>
        </w:rPr>
        <w:t>באמת</w:t>
      </w:r>
      <w:r>
        <w:rPr>
          <w:rFonts w:hint="cs"/>
          <w:rtl/>
        </w:rPr>
        <w:t>,</w:t>
      </w:r>
      <w:r>
        <w:rPr>
          <w:rtl/>
        </w:rPr>
        <w:t xml:space="preserve"> </w:t>
      </w:r>
      <w:bookmarkStart w:id="938" w:name="_ETM_Q5_399020"/>
      <w:bookmarkEnd w:id="938"/>
      <w:r>
        <w:rPr>
          <w:rtl/>
        </w:rPr>
        <w:t xml:space="preserve">משום </w:t>
      </w:r>
      <w:bookmarkStart w:id="939" w:name="_ETM_Q5_399350"/>
      <w:bookmarkEnd w:id="939"/>
      <w:r>
        <w:rPr>
          <w:rtl/>
        </w:rPr>
        <w:t xml:space="preserve">שיש </w:t>
      </w:r>
      <w:bookmarkStart w:id="940" w:name="_ETM_Q5_399800"/>
      <w:bookmarkEnd w:id="940"/>
      <w:r>
        <w:rPr>
          <w:rtl/>
        </w:rPr>
        <w:t xml:space="preserve">אנשים </w:t>
      </w:r>
      <w:bookmarkStart w:id="941" w:name="_ETM_Q5_400190"/>
      <w:bookmarkEnd w:id="941"/>
      <w:r>
        <w:rPr>
          <w:rtl/>
        </w:rPr>
        <w:t xml:space="preserve">שמנסים </w:t>
      </w:r>
      <w:bookmarkStart w:id="942" w:name="_ETM_Q5_400580"/>
      <w:bookmarkEnd w:id="942"/>
      <w:r>
        <w:rPr>
          <w:rtl/>
        </w:rPr>
        <w:t xml:space="preserve">להשתמש </w:t>
      </w:r>
      <w:bookmarkStart w:id="943" w:name="_ETM_Q5_400970"/>
      <w:bookmarkEnd w:id="943"/>
      <w:r>
        <w:rPr>
          <w:rtl/>
        </w:rPr>
        <w:t xml:space="preserve">בזה </w:t>
      </w:r>
      <w:bookmarkStart w:id="944" w:name="_ETM_Q5_401510"/>
      <w:bookmarkEnd w:id="944"/>
      <w:r>
        <w:rPr>
          <w:rtl/>
        </w:rPr>
        <w:t xml:space="preserve">לצורך </w:t>
      </w:r>
      <w:bookmarkStart w:id="945" w:name="_ETM_Q5_401960"/>
      <w:bookmarkEnd w:id="945"/>
      <w:r>
        <w:rPr>
          <w:rtl/>
        </w:rPr>
        <w:t xml:space="preserve">משהו </w:t>
      </w:r>
      <w:bookmarkStart w:id="946" w:name="_ETM_Q5_402230"/>
      <w:bookmarkEnd w:id="946"/>
      <w:r>
        <w:rPr>
          <w:rtl/>
        </w:rPr>
        <w:t>אחר</w:t>
      </w:r>
      <w:r>
        <w:rPr>
          <w:rFonts w:hint="cs"/>
          <w:rtl/>
        </w:rPr>
        <w:t>.</w:t>
      </w:r>
    </w:p>
    <w:p w:rsidR="00AE4BCE" w:rsidRDefault="00AE4BCE" w:rsidP="00AE4BCE">
      <w:pPr>
        <w:rPr>
          <w:rtl/>
        </w:rPr>
      </w:pPr>
    </w:p>
    <w:p w:rsidR="002A77F7" w:rsidRDefault="002A77F7" w:rsidP="00AE4BCE">
      <w:pPr>
        <w:rPr>
          <w:rtl/>
        </w:rPr>
      </w:pPr>
      <w:bookmarkStart w:id="947" w:name="_ETM_Q5_402560"/>
      <w:bookmarkEnd w:id="947"/>
      <w:r>
        <w:rPr>
          <w:rFonts w:hint="cs"/>
          <w:rtl/>
        </w:rPr>
        <w:t>ב</w:t>
      </w:r>
      <w:r>
        <w:rPr>
          <w:rtl/>
        </w:rPr>
        <w:t xml:space="preserve">עניין </w:t>
      </w:r>
      <w:bookmarkStart w:id="948" w:name="_ETM_Q5_403010"/>
      <w:bookmarkEnd w:id="948"/>
      <w:r>
        <w:rPr>
          <w:rtl/>
        </w:rPr>
        <w:t>הזה</w:t>
      </w:r>
      <w:r>
        <w:rPr>
          <w:rFonts w:hint="cs"/>
          <w:rtl/>
        </w:rPr>
        <w:t>,</w:t>
      </w:r>
      <w:r>
        <w:rPr>
          <w:rtl/>
        </w:rPr>
        <w:t xml:space="preserve"> </w:t>
      </w:r>
      <w:bookmarkStart w:id="949" w:name="_ETM_Q5_403250"/>
      <w:bookmarkEnd w:id="949"/>
      <w:r>
        <w:rPr>
          <w:rtl/>
        </w:rPr>
        <w:t xml:space="preserve">ידידי </w:t>
      </w:r>
      <w:bookmarkStart w:id="950" w:name="_ETM_Q5_403520"/>
      <w:bookmarkEnd w:id="950"/>
      <w:r>
        <w:rPr>
          <w:rtl/>
        </w:rPr>
        <w:t xml:space="preserve">חבר </w:t>
      </w:r>
      <w:bookmarkStart w:id="951" w:name="_ETM_Q5_403760"/>
      <w:bookmarkEnd w:id="951"/>
      <w:r>
        <w:rPr>
          <w:rtl/>
        </w:rPr>
        <w:t>הכנסת</w:t>
      </w:r>
      <w:r>
        <w:rPr>
          <w:rFonts w:hint="cs"/>
          <w:rtl/>
        </w:rPr>
        <w:t>,</w:t>
      </w:r>
      <w:r>
        <w:rPr>
          <w:rtl/>
        </w:rPr>
        <w:t xml:space="preserve"> </w:t>
      </w:r>
      <w:bookmarkStart w:id="952" w:name="_ETM_Q5_404570"/>
      <w:bookmarkEnd w:id="952"/>
      <w:r>
        <w:rPr>
          <w:rtl/>
        </w:rPr>
        <w:t xml:space="preserve">אנחנו </w:t>
      </w:r>
      <w:bookmarkStart w:id="953" w:name="_ETM_Q5_405020"/>
      <w:bookmarkEnd w:id="953"/>
      <w:r>
        <w:rPr>
          <w:rtl/>
        </w:rPr>
        <w:t xml:space="preserve">עושים </w:t>
      </w:r>
      <w:bookmarkStart w:id="954" w:name="_ETM_Q5_405710"/>
      <w:bookmarkEnd w:id="954"/>
      <w:r>
        <w:rPr>
          <w:rtl/>
        </w:rPr>
        <w:t xml:space="preserve">על </w:t>
      </w:r>
      <w:bookmarkStart w:id="955" w:name="_ETM_Q5_405860"/>
      <w:bookmarkEnd w:id="955"/>
      <w:r>
        <w:rPr>
          <w:rtl/>
        </w:rPr>
        <w:t xml:space="preserve">מנת </w:t>
      </w:r>
      <w:bookmarkStart w:id="956" w:name="_ETM_Q5_406160"/>
      <w:bookmarkEnd w:id="956"/>
      <w:r>
        <w:rPr>
          <w:rtl/>
        </w:rPr>
        <w:t xml:space="preserve">לשלב </w:t>
      </w:r>
      <w:bookmarkStart w:id="957" w:name="_ETM_Q5_406580"/>
      <w:bookmarkEnd w:id="957"/>
      <w:r>
        <w:rPr>
          <w:rtl/>
        </w:rPr>
        <w:t xml:space="preserve">את </w:t>
      </w:r>
      <w:bookmarkStart w:id="958" w:name="_ETM_Q5_406730"/>
      <w:bookmarkEnd w:id="958"/>
      <w:r>
        <w:rPr>
          <w:rtl/>
        </w:rPr>
        <w:t xml:space="preserve">ערביי </w:t>
      </w:r>
      <w:bookmarkStart w:id="959" w:name="_ETM_Q5_407060"/>
      <w:bookmarkEnd w:id="959"/>
      <w:r>
        <w:rPr>
          <w:rtl/>
        </w:rPr>
        <w:t xml:space="preserve">ישראל </w:t>
      </w:r>
      <w:bookmarkStart w:id="960" w:name="_ETM_Q5_407930"/>
      <w:bookmarkEnd w:id="960"/>
      <w:r>
        <w:rPr>
          <w:rtl/>
        </w:rPr>
        <w:t xml:space="preserve">גם </w:t>
      </w:r>
      <w:bookmarkStart w:id="961" w:name="_ETM_Q5_408260"/>
      <w:bookmarkEnd w:id="961"/>
      <w:r>
        <w:rPr>
          <w:rtl/>
        </w:rPr>
        <w:t xml:space="preserve">בתוכנית </w:t>
      </w:r>
      <w:bookmarkStart w:id="962" w:name="_ETM_Q5_408650"/>
      <w:bookmarkEnd w:id="962"/>
      <w:r>
        <w:rPr>
          <w:rtl/>
        </w:rPr>
        <w:t>ש</w:t>
      </w:r>
      <w:bookmarkStart w:id="963" w:name="_ETM_Q5_408740"/>
      <w:bookmarkEnd w:id="963"/>
      <w:r>
        <w:rPr>
          <w:rtl/>
        </w:rPr>
        <w:t xml:space="preserve">ראש </w:t>
      </w:r>
      <w:bookmarkStart w:id="964" w:name="_ETM_Q5_408860"/>
      <w:bookmarkEnd w:id="964"/>
      <w:r>
        <w:rPr>
          <w:rtl/>
        </w:rPr>
        <w:t xml:space="preserve">הממשלה </w:t>
      </w:r>
      <w:bookmarkStart w:id="965" w:name="_ETM_Q5_409250"/>
      <w:bookmarkEnd w:id="965"/>
      <w:r>
        <w:rPr>
          <w:rtl/>
        </w:rPr>
        <w:t xml:space="preserve">קיבל </w:t>
      </w:r>
      <w:bookmarkStart w:id="966" w:name="_ETM_Q5_409550"/>
      <w:bookmarkEnd w:id="966"/>
      <w:r>
        <w:rPr>
          <w:rtl/>
        </w:rPr>
        <w:t xml:space="preserve">עליה </w:t>
      </w:r>
      <w:bookmarkStart w:id="967" w:name="_ETM_Q5_409730"/>
      <w:bookmarkEnd w:id="967"/>
      <w:r>
        <w:rPr>
          <w:rtl/>
        </w:rPr>
        <w:t xml:space="preserve">החלטה </w:t>
      </w:r>
      <w:bookmarkStart w:id="968" w:name="_ETM_Q5_410180"/>
      <w:bookmarkEnd w:id="968"/>
      <w:r>
        <w:rPr>
          <w:rtl/>
        </w:rPr>
        <w:t>ש</w:t>
      </w:r>
      <w:r>
        <w:rPr>
          <w:rFonts w:hint="cs"/>
          <w:rtl/>
        </w:rPr>
        <w:t>ב</w:t>
      </w:r>
      <w:r>
        <w:rPr>
          <w:rtl/>
        </w:rPr>
        <w:t xml:space="preserve">תוך </w:t>
      </w:r>
      <w:bookmarkStart w:id="969" w:name="_ETM_Q5_410480"/>
      <w:bookmarkEnd w:id="969"/>
      <w:r>
        <w:rPr>
          <w:rtl/>
        </w:rPr>
        <w:t xml:space="preserve">שבועיים </w:t>
      </w:r>
      <w:bookmarkStart w:id="970" w:name="_ETM_Q5_410750"/>
      <w:bookmarkEnd w:id="970"/>
      <w:r>
        <w:rPr>
          <w:rtl/>
        </w:rPr>
        <w:t xml:space="preserve">צריך </w:t>
      </w:r>
      <w:bookmarkStart w:id="971" w:name="_ETM_Q5_410930"/>
      <w:bookmarkEnd w:id="971"/>
      <w:r>
        <w:rPr>
          <w:rtl/>
        </w:rPr>
        <w:t xml:space="preserve">להגיש </w:t>
      </w:r>
      <w:bookmarkStart w:id="972" w:name="_ETM_Q5_411230"/>
      <w:bookmarkEnd w:id="972"/>
      <w:r>
        <w:rPr>
          <w:rtl/>
        </w:rPr>
        <w:t xml:space="preserve">תוכנית </w:t>
      </w:r>
      <w:bookmarkStart w:id="973" w:name="_ETM_Q5_411500"/>
      <w:bookmarkEnd w:id="973"/>
      <w:r>
        <w:rPr>
          <w:rtl/>
        </w:rPr>
        <w:t xml:space="preserve">חומש </w:t>
      </w:r>
      <w:bookmarkStart w:id="974" w:name="_ETM_Q5_412040"/>
      <w:bookmarkEnd w:id="974"/>
      <w:r>
        <w:rPr>
          <w:rtl/>
        </w:rPr>
        <w:t xml:space="preserve">גדולה </w:t>
      </w:r>
      <w:bookmarkStart w:id="975" w:name="_ETM_Q5_412430"/>
      <w:bookmarkEnd w:id="975"/>
      <w:r>
        <w:rPr>
          <w:rtl/>
        </w:rPr>
        <w:t>מא</w:t>
      </w:r>
      <w:r>
        <w:rPr>
          <w:rFonts w:hint="cs"/>
          <w:rtl/>
        </w:rPr>
        <w:t>ו</w:t>
      </w:r>
      <w:r>
        <w:rPr>
          <w:rtl/>
        </w:rPr>
        <w:t xml:space="preserve">ד </w:t>
      </w:r>
      <w:bookmarkStart w:id="976" w:name="_ETM_Q5_413030"/>
      <w:bookmarkEnd w:id="976"/>
      <w:r>
        <w:rPr>
          <w:rtl/>
        </w:rPr>
        <w:t>ש</w:t>
      </w:r>
      <w:bookmarkStart w:id="977" w:name="_ETM_Q5_413330"/>
      <w:bookmarkEnd w:id="977"/>
      <w:r>
        <w:rPr>
          <w:rtl/>
        </w:rPr>
        <w:t xml:space="preserve">תהיה </w:t>
      </w:r>
      <w:bookmarkStart w:id="978" w:name="_ETM_Q5_413510"/>
      <w:bookmarkEnd w:id="978"/>
      <w:r>
        <w:rPr>
          <w:rtl/>
        </w:rPr>
        <w:t>מתוקצבת</w:t>
      </w:r>
      <w:r>
        <w:rPr>
          <w:rFonts w:hint="cs"/>
          <w:rtl/>
        </w:rPr>
        <w:t>.</w:t>
      </w:r>
      <w:r>
        <w:rPr>
          <w:rtl/>
        </w:rPr>
        <w:t xml:space="preserve"> </w:t>
      </w:r>
      <w:bookmarkStart w:id="979" w:name="_ETM_Q5_414350"/>
      <w:bookmarkEnd w:id="979"/>
      <w:r>
        <w:rPr>
          <w:rtl/>
        </w:rPr>
        <w:t xml:space="preserve">והעניין </w:t>
      </w:r>
      <w:bookmarkStart w:id="980" w:name="_ETM_Q5_414980"/>
      <w:bookmarkEnd w:id="980"/>
      <w:r>
        <w:rPr>
          <w:rFonts w:hint="cs"/>
          <w:rtl/>
        </w:rPr>
        <w:t xml:space="preserve">של </w:t>
      </w:r>
      <w:r>
        <w:rPr>
          <w:rtl/>
        </w:rPr>
        <w:t xml:space="preserve">להשוות </w:t>
      </w:r>
      <w:bookmarkStart w:id="981" w:name="_ETM_Q5_415670"/>
      <w:bookmarkEnd w:id="981"/>
      <w:r>
        <w:rPr>
          <w:rtl/>
        </w:rPr>
        <w:t xml:space="preserve">בין </w:t>
      </w:r>
      <w:bookmarkStart w:id="982" w:name="_ETM_Q5_416000"/>
      <w:bookmarkEnd w:id="982"/>
      <w:r>
        <w:rPr>
          <w:rtl/>
        </w:rPr>
        <w:t xml:space="preserve">ערביי </w:t>
      </w:r>
      <w:bookmarkStart w:id="983" w:name="_ETM_Q5_416390"/>
      <w:bookmarkEnd w:id="983"/>
      <w:r>
        <w:rPr>
          <w:rtl/>
        </w:rPr>
        <w:t xml:space="preserve">ישראל </w:t>
      </w:r>
      <w:bookmarkStart w:id="984" w:name="_ETM_Q5_416690"/>
      <w:bookmarkEnd w:id="984"/>
      <w:r>
        <w:rPr>
          <w:rFonts w:hint="cs"/>
          <w:rtl/>
        </w:rPr>
        <w:t>ל</w:t>
      </w:r>
      <w:r>
        <w:rPr>
          <w:rtl/>
        </w:rPr>
        <w:t>דרוזים</w:t>
      </w:r>
      <w:bookmarkStart w:id="985" w:name="_ETM_Q5_418010"/>
      <w:bookmarkEnd w:id="985"/>
      <w:r>
        <w:rPr>
          <w:rFonts w:hint="cs"/>
          <w:rtl/>
        </w:rPr>
        <w:t xml:space="preserve"> </w:t>
      </w:r>
      <w:r w:rsidR="00AE4BCE">
        <w:rPr>
          <w:rFonts w:hint="cs"/>
          <w:rtl/>
        </w:rPr>
        <w:t>–</w:t>
      </w:r>
      <w:r>
        <w:rPr>
          <w:rtl/>
        </w:rPr>
        <w:t xml:space="preserve"> </w:t>
      </w:r>
      <w:bookmarkStart w:id="986" w:name="_ETM_Q5_418370"/>
      <w:bookmarkEnd w:id="986"/>
      <w:r>
        <w:rPr>
          <w:rtl/>
        </w:rPr>
        <w:t>לדעתי</w:t>
      </w:r>
      <w:r>
        <w:rPr>
          <w:rFonts w:hint="cs"/>
          <w:rtl/>
        </w:rPr>
        <w:t>,</w:t>
      </w:r>
      <w:r>
        <w:rPr>
          <w:rtl/>
        </w:rPr>
        <w:t xml:space="preserve"> </w:t>
      </w:r>
      <w:bookmarkStart w:id="987" w:name="_ETM_Q5_418880"/>
      <w:bookmarkEnd w:id="987"/>
      <w:r>
        <w:rPr>
          <w:rFonts w:hint="cs"/>
          <w:rtl/>
        </w:rPr>
        <w:t xml:space="preserve">גם </w:t>
      </w:r>
      <w:r>
        <w:rPr>
          <w:rtl/>
        </w:rPr>
        <w:t xml:space="preserve">אתה </w:t>
      </w:r>
      <w:bookmarkStart w:id="988" w:name="_ETM_Q5_419030"/>
      <w:bookmarkStart w:id="989" w:name="_ETM_Q5_419209"/>
      <w:bookmarkEnd w:id="988"/>
      <w:bookmarkEnd w:id="989"/>
      <w:r>
        <w:rPr>
          <w:rtl/>
        </w:rPr>
        <w:t xml:space="preserve">מאמין </w:t>
      </w:r>
      <w:bookmarkStart w:id="990" w:name="_ETM_Q5_419540"/>
      <w:bookmarkStart w:id="991" w:name="_ETM_Q5_419750"/>
      <w:bookmarkStart w:id="992" w:name="_ETM_Q5_419959"/>
      <w:bookmarkStart w:id="993" w:name="_ETM_Q5_420050"/>
      <w:bookmarkEnd w:id="990"/>
      <w:bookmarkEnd w:id="991"/>
      <w:bookmarkEnd w:id="992"/>
      <w:bookmarkEnd w:id="993"/>
      <w:r>
        <w:rPr>
          <w:rtl/>
        </w:rPr>
        <w:t xml:space="preserve">שהוא </w:t>
      </w:r>
      <w:bookmarkStart w:id="994" w:name="_ETM_Q5_420260"/>
      <w:bookmarkEnd w:id="994"/>
      <w:r>
        <w:rPr>
          <w:rtl/>
        </w:rPr>
        <w:t xml:space="preserve">לא </w:t>
      </w:r>
      <w:bookmarkStart w:id="995" w:name="_ETM_Q5_420380"/>
      <w:bookmarkEnd w:id="995"/>
      <w:r>
        <w:rPr>
          <w:rtl/>
        </w:rPr>
        <w:t>נכון</w:t>
      </w:r>
      <w:bookmarkStart w:id="996" w:name="_ETM_Q5_421100"/>
      <w:bookmarkEnd w:id="996"/>
      <w:r>
        <w:rPr>
          <w:rFonts w:hint="cs"/>
          <w:rtl/>
        </w:rPr>
        <w:t>.</w:t>
      </w:r>
      <w:bookmarkStart w:id="997" w:name="_ETM_Q5_420000"/>
      <w:bookmarkStart w:id="998" w:name="_ETM_Q5_421000"/>
      <w:bookmarkEnd w:id="997"/>
      <w:bookmarkEnd w:id="998"/>
      <w:r w:rsidR="00BB4888">
        <w:rPr>
          <w:rFonts w:hint="cs"/>
          <w:rtl/>
        </w:rPr>
        <w:t xml:space="preserve"> </w:t>
      </w:r>
      <w:r>
        <w:rPr>
          <w:rtl/>
        </w:rPr>
        <w:t xml:space="preserve">אנחנו </w:t>
      </w:r>
      <w:bookmarkStart w:id="999" w:name="_ETM_Q5_421670"/>
      <w:bookmarkEnd w:id="999"/>
      <w:r>
        <w:rPr>
          <w:rtl/>
        </w:rPr>
        <w:t>נצפה</w:t>
      </w:r>
      <w:r>
        <w:rPr>
          <w:rFonts w:hint="cs"/>
          <w:rtl/>
        </w:rPr>
        <w:t xml:space="preserve"> </w:t>
      </w:r>
      <w:r w:rsidR="00AE4BCE">
        <w:rPr>
          <w:rFonts w:hint="cs"/>
          <w:rtl/>
        </w:rPr>
        <w:t>–</w:t>
      </w:r>
      <w:r>
        <w:rPr>
          <w:rtl/>
        </w:rPr>
        <w:t xml:space="preserve"> </w:t>
      </w:r>
      <w:bookmarkStart w:id="1000" w:name="_ETM_Q5_422270"/>
      <w:bookmarkEnd w:id="1000"/>
      <w:r>
        <w:rPr>
          <w:rtl/>
        </w:rPr>
        <w:t xml:space="preserve">והלוואי </w:t>
      </w:r>
      <w:bookmarkStart w:id="1001" w:name="_ETM_Q5_423470"/>
      <w:bookmarkEnd w:id="1001"/>
      <w:r>
        <w:rPr>
          <w:rtl/>
        </w:rPr>
        <w:t>שהמ</w:t>
      </w:r>
      <w:r>
        <w:rPr>
          <w:rFonts w:hint="cs"/>
          <w:rtl/>
        </w:rPr>
        <w:t>י</w:t>
      </w:r>
      <w:r>
        <w:rPr>
          <w:rtl/>
        </w:rPr>
        <w:t xml:space="preserve">נהלת </w:t>
      </w:r>
      <w:bookmarkStart w:id="1002" w:name="_ETM_Q5_424459"/>
      <w:bookmarkEnd w:id="1002"/>
      <w:r>
        <w:rPr>
          <w:rtl/>
        </w:rPr>
        <w:t>תעבוד</w:t>
      </w:r>
      <w:bookmarkStart w:id="1003" w:name="_ETM_Q5_425270"/>
      <w:bookmarkEnd w:id="1003"/>
      <w:r>
        <w:rPr>
          <w:rtl/>
        </w:rPr>
        <w:t xml:space="preserve"> </w:t>
      </w:r>
      <w:bookmarkStart w:id="1004" w:name="_ETM_Q5_425630"/>
      <w:bookmarkEnd w:id="1004"/>
      <w:r>
        <w:rPr>
          <w:rFonts w:hint="cs"/>
          <w:rtl/>
        </w:rPr>
        <w:t>ו</w:t>
      </w:r>
      <w:r>
        <w:rPr>
          <w:rtl/>
        </w:rPr>
        <w:t>י</w:t>
      </w:r>
      <w:r>
        <w:rPr>
          <w:rFonts w:hint="cs"/>
          <w:rtl/>
        </w:rPr>
        <w:t>היו</w:t>
      </w:r>
      <w:bookmarkStart w:id="1005" w:name="_ETM_Q5_425990"/>
      <w:bookmarkEnd w:id="1005"/>
      <w:r>
        <w:rPr>
          <w:rFonts w:hint="cs"/>
          <w:rtl/>
        </w:rPr>
        <w:t xml:space="preserve"> </w:t>
      </w:r>
      <w:r>
        <w:rPr>
          <w:rtl/>
        </w:rPr>
        <w:t xml:space="preserve">שם </w:t>
      </w:r>
      <w:bookmarkStart w:id="1006" w:name="_ETM_Q5_426110"/>
      <w:bookmarkEnd w:id="1006"/>
      <w:r>
        <w:rPr>
          <w:rtl/>
        </w:rPr>
        <w:t>תקציבים</w:t>
      </w:r>
      <w:r>
        <w:rPr>
          <w:rFonts w:hint="cs"/>
          <w:rtl/>
        </w:rPr>
        <w:t>,</w:t>
      </w:r>
      <w:r>
        <w:rPr>
          <w:rtl/>
        </w:rPr>
        <w:t xml:space="preserve"> </w:t>
      </w:r>
      <w:bookmarkStart w:id="1007" w:name="_ETM_Q5_426800"/>
      <w:bookmarkEnd w:id="1007"/>
      <w:r>
        <w:rPr>
          <w:rtl/>
        </w:rPr>
        <w:t xml:space="preserve">תחנות </w:t>
      </w:r>
      <w:bookmarkStart w:id="1008" w:name="_ETM_Q5_427190"/>
      <w:bookmarkEnd w:id="1008"/>
      <w:r>
        <w:rPr>
          <w:rtl/>
        </w:rPr>
        <w:t>י</w:t>
      </w:r>
      <w:r>
        <w:rPr>
          <w:rFonts w:hint="cs"/>
          <w:rtl/>
        </w:rPr>
        <w:t>י</w:t>
      </w:r>
      <w:r>
        <w:rPr>
          <w:rtl/>
        </w:rPr>
        <w:t xml:space="preserve">פתחו </w:t>
      </w:r>
      <w:bookmarkStart w:id="1009" w:name="_ETM_Q5_427640"/>
      <w:bookmarkEnd w:id="1009"/>
      <w:r>
        <w:rPr>
          <w:rtl/>
        </w:rPr>
        <w:t xml:space="preserve">בערים </w:t>
      </w:r>
      <w:bookmarkStart w:id="1010" w:name="_ETM_Q5_428450"/>
      <w:bookmarkEnd w:id="1010"/>
      <w:r>
        <w:rPr>
          <w:rtl/>
        </w:rPr>
        <w:t xml:space="preserve">ובכפרים </w:t>
      </w:r>
      <w:bookmarkStart w:id="1011" w:name="_ETM_Q5_429350"/>
      <w:bookmarkEnd w:id="1011"/>
      <w:r>
        <w:rPr>
          <w:rtl/>
        </w:rPr>
        <w:t>ערבי</w:t>
      </w:r>
      <w:r>
        <w:rPr>
          <w:rFonts w:hint="cs"/>
          <w:rtl/>
        </w:rPr>
        <w:t>י</w:t>
      </w:r>
      <w:r>
        <w:rPr>
          <w:rtl/>
        </w:rPr>
        <w:t>ם</w:t>
      </w:r>
      <w:r>
        <w:rPr>
          <w:rFonts w:hint="cs"/>
          <w:rtl/>
        </w:rPr>
        <w:t>,</w:t>
      </w:r>
      <w:r>
        <w:rPr>
          <w:rtl/>
        </w:rPr>
        <w:t xml:space="preserve"> </w:t>
      </w:r>
      <w:bookmarkStart w:id="1012" w:name="_ETM_Q5_429830"/>
      <w:bookmarkEnd w:id="1012"/>
      <w:r>
        <w:rPr>
          <w:rtl/>
        </w:rPr>
        <w:t xml:space="preserve">שיהיה </w:t>
      </w:r>
      <w:bookmarkStart w:id="1013" w:name="_ETM_Q5_430160"/>
      <w:bookmarkEnd w:id="1013"/>
      <w:r>
        <w:rPr>
          <w:rtl/>
        </w:rPr>
        <w:t xml:space="preserve">שיתוף </w:t>
      </w:r>
      <w:bookmarkStart w:id="1014" w:name="_ETM_Q5_430459"/>
      <w:bookmarkEnd w:id="1014"/>
      <w:r>
        <w:rPr>
          <w:rtl/>
        </w:rPr>
        <w:t>פעולה</w:t>
      </w:r>
      <w:r>
        <w:rPr>
          <w:rFonts w:hint="cs"/>
          <w:rtl/>
        </w:rPr>
        <w:t>,</w:t>
      </w:r>
      <w:r>
        <w:rPr>
          <w:rtl/>
        </w:rPr>
        <w:t xml:space="preserve"> </w:t>
      </w:r>
      <w:bookmarkStart w:id="1015" w:name="_ETM_Q5_430940"/>
      <w:bookmarkEnd w:id="1015"/>
      <w:r>
        <w:rPr>
          <w:rtl/>
        </w:rPr>
        <w:t xml:space="preserve">על </w:t>
      </w:r>
      <w:bookmarkStart w:id="1016" w:name="_ETM_Q5_431165"/>
      <w:bookmarkEnd w:id="1016"/>
      <w:r>
        <w:rPr>
          <w:rtl/>
        </w:rPr>
        <w:t xml:space="preserve">מנת </w:t>
      </w:r>
      <w:bookmarkStart w:id="1017" w:name="_ETM_Q5_431390"/>
      <w:bookmarkEnd w:id="1017"/>
      <w:r>
        <w:rPr>
          <w:rtl/>
        </w:rPr>
        <w:t xml:space="preserve">שאזרחי </w:t>
      </w:r>
      <w:bookmarkStart w:id="1018" w:name="_ETM_Q5_431840"/>
      <w:bookmarkEnd w:id="1018"/>
      <w:r>
        <w:rPr>
          <w:rtl/>
        </w:rPr>
        <w:t xml:space="preserve">ישראל </w:t>
      </w:r>
      <w:bookmarkStart w:id="1019" w:name="_ETM_Q5_432170"/>
      <w:bookmarkEnd w:id="1019"/>
      <w:r>
        <w:rPr>
          <w:rtl/>
        </w:rPr>
        <w:t xml:space="preserve">הערבים </w:t>
      </w:r>
      <w:bookmarkStart w:id="1020" w:name="_ETM_Q5_432930"/>
      <w:bookmarkEnd w:id="1020"/>
      <w:r>
        <w:rPr>
          <w:rtl/>
        </w:rPr>
        <w:t xml:space="preserve">יהיו </w:t>
      </w:r>
      <w:bookmarkStart w:id="1021" w:name="_ETM_Q5_433229"/>
      <w:bookmarkEnd w:id="1021"/>
      <w:r>
        <w:rPr>
          <w:rtl/>
        </w:rPr>
        <w:t xml:space="preserve">חלק </w:t>
      </w:r>
      <w:bookmarkStart w:id="1022" w:name="_ETM_Q5_433799"/>
      <w:bookmarkEnd w:id="1022"/>
      <w:r>
        <w:rPr>
          <w:rtl/>
        </w:rPr>
        <w:t>אמיתי</w:t>
      </w:r>
      <w:bookmarkStart w:id="1023" w:name="_ETM_Q5_434400"/>
      <w:bookmarkEnd w:id="1023"/>
      <w:r>
        <w:rPr>
          <w:rFonts w:hint="cs"/>
          <w:rtl/>
        </w:rPr>
        <w:t xml:space="preserve">; </w:t>
      </w:r>
      <w:r>
        <w:rPr>
          <w:rtl/>
        </w:rPr>
        <w:t xml:space="preserve">לא </w:t>
      </w:r>
      <w:bookmarkStart w:id="1024" w:name="_ETM_Q5_434519"/>
      <w:bookmarkEnd w:id="1024"/>
      <w:r>
        <w:rPr>
          <w:rtl/>
        </w:rPr>
        <w:t xml:space="preserve">רק </w:t>
      </w:r>
      <w:bookmarkStart w:id="1025" w:name="_ETM_Q5_434699"/>
      <w:bookmarkEnd w:id="1025"/>
      <w:r>
        <w:rPr>
          <w:rtl/>
        </w:rPr>
        <w:t xml:space="preserve">שיגורו </w:t>
      </w:r>
      <w:bookmarkStart w:id="1026" w:name="_ETM_Q5_435239"/>
      <w:bookmarkEnd w:id="1026"/>
      <w:r>
        <w:rPr>
          <w:rtl/>
        </w:rPr>
        <w:t xml:space="preserve">איתנו </w:t>
      </w:r>
      <w:bookmarkStart w:id="1027" w:name="_ETM_Q5_435599"/>
      <w:bookmarkEnd w:id="1027"/>
      <w:r>
        <w:rPr>
          <w:rtl/>
        </w:rPr>
        <w:t xml:space="preserve">באותה </w:t>
      </w:r>
      <w:bookmarkStart w:id="1028" w:name="_ETM_Q5_435900"/>
      <w:bookmarkEnd w:id="1028"/>
      <w:r>
        <w:rPr>
          <w:rtl/>
        </w:rPr>
        <w:t xml:space="preserve">מדינה </w:t>
      </w:r>
      <w:bookmarkStart w:id="1029" w:name="_ETM_Q5_436319"/>
      <w:bookmarkEnd w:id="1029"/>
      <w:r>
        <w:rPr>
          <w:rtl/>
        </w:rPr>
        <w:t>אל</w:t>
      </w:r>
      <w:r>
        <w:rPr>
          <w:rFonts w:hint="cs"/>
          <w:rtl/>
        </w:rPr>
        <w:t>א</w:t>
      </w:r>
      <w:r>
        <w:rPr>
          <w:rtl/>
        </w:rPr>
        <w:t xml:space="preserve"> </w:t>
      </w:r>
      <w:bookmarkStart w:id="1030" w:name="_ETM_Q5_436560"/>
      <w:bookmarkEnd w:id="1030"/>
      <w:r>
        <w:rPr>
          <w:rtl/>
        </w:rPr>
        <w:t>ש</w:t>
      </w:r>
      <w:bookmarkStart w:id="1031" w:name="_ETM_Q5_437400"/>
      <w:bookmarkEnd w:id="1031"/>
      <w:r>
        <w:rPr>
          <w:rtl/>
        </w:rPr>
        <w:t xml:space="preserve">יבינו </w:t>
      </w:r>
      <w:bookmarkStart w:id="1032" w:name="_ETM_Q5_437819"/>
      <w:bookmarkEnd w:id="1032"/>
      <w:r>
        <w:rPr>
          <w:rtl/>
        </w:rPr>
        <w:t xml:space="preserve">שאין </w:t>
      </w:r>
      <w:bookmarkStart w:id="1033" w:name="_ETM_Q5_438060"/>
      <w:bookmarkEnd w:id="1033"/>
      <w:r>
        <w:rPr>
          <w:rtl/>
        </w:rPr>
        <w:t>ל</w:t>
      </w:r>
      <w:r>
        <w:rPr>
          <w:rFonts w:hint="cs"/>
          <w:rtl/>
        </w:rPr>
        <w:t xml:space="preserve">הם </w:t>
      </w:r>
      <w:bookmarkStart w:id="1034" w:name="_ETM_Q5_436000"/>
      <w:bookmarkStart w:id="1035" w:name="_ETM_Q5_438330"/>
      <w:bookmarkEnd w:id="1034"/>
      <w:bookmarkEnd w:id="1035"/>
      <w:r>
        <w:rPr>
          <w:rtl/>
        </w:rPr>
        <w:t xml:space="preserve">מדינה </w:t>
      </w:r>
      <w:bookmarkStart w:id="1036" w:name="_ETM_Q5_438599"/>
      <w:bookmarkEnd w:id="1036"/>
      <w:r>
        <w:rPr>
          <w:rtl/>
        </w:rPr>
        <w:t>אחר</w:t>
      </w:r>
      <w:r>
        <w:rPr>
          <w:rFonts w:hint="cs"/>
          <w:rtl/>
        </w:rPr>
        <w:t xml:space="preserve">ת. יש </w:t>
      </w:r>
      <w:bookmarkStart w:id="1037" w:name="_ETM_Q5_438750"/>
      <w:bookmarkStart w:id="1038" w:name="_ETM_Q5_439020"/>
      <w:bookmarkEnd w:id="1037"/>
      <w:bookmarkEnd w:id="1038"/>
      <w:r>
        <w:rPr>
          <w:rtl/>
        </w:rPr>
        <w:t xml:space="preserve">מדינת </w:t>
      </w:r>
      <w:bookmarkStart w:id="1039" w:name="_ETM_Q5_439379"/>
      <w:bookmarkEnd w:id="1039"/>
      <w:r>
        <w:rPr>
          <w:rtl/>
        </w:rPr>
        <w:t xml:space="preserve">ישראל </w:t>
      </w:r>
      <w:bookmarkStart w:id="1040" w:name="_ETM_Q5_439680"/>
      <w:bookmarkEnd w:id="1040"/>
      <w:r>
        <w:rPr>
          <w:rtl/>
        </w:rPr>
        <w:t xml:space="preserve">שווה </w:t>
      </w:r>
      <w:bookmarkStart w:id="1041" w:name="_ETM_Q5_439949"/>
      <w:bookmarkEnd w:id="1041"/>
      <w:r>
        <w:rPr>
          <w:rtl/>
        </w:rPr>
        <w:t>לכולם</w:t>
      </w:r>
      <w:r>
        <w:rPr>
          <w:rFonts w:hint="cs"/>
          <w:rtl/>
        </w:rPr>
        <w:t>.</w:t>
      </w:r>
      <w:r>
        <w:rPr>
          <w:rtl/>
        </w:rPr>
        <w:t xml:space="preserve"> </w:t>
      </w:r>
      <w:bookmarkStart w:id="1042" w:name="_ETM_Q5_440370"/>
      <w:bookmarkEnd w:id="1042"/>
      <w:r>
        <w:rPr>
          <w:rtl/>
        </w:rPr>
        <w:t xml:space="preserve">כמו </w:t>
      </w:r>
      <w:bookmarkStart w:id="1043" w:name="_ETM_Q5_440520"/>
      <w:bookmarkEnd w:id="1043"/>
      <w:r>
        <w:rPr>
          <w:rtl/>
        </w:rPr>
        <w:t xml:space="preserve">שאתה </w:t>
      </w:r>
      <w:bookmarkStart w:id="1044" w:name="_ETM_Q5_441210"/>
      <w:bookmarkEnd w:id="1044"/>
      <w:r>
        <w:rPr>
          <w:rtl/>
        </w:rPr>
        <w:t>יודע</w:t>
      </w:r>
      <w:r>
        <w:rPr>
          <w:rFonts w:hint="cs"/>
          <w:rtl/>
        </w:rPr>
        <w:t>,</w:t>
      </w:r>
      <w:r>
        <w:rPr>
          <w:rtl/>
        </w:rPr>
        <w:t xml:space="preserve"> </w:t>
      </w:r>
      <w:bookmarkStart w:id="1045" w:name="_ETM_Q5_441419"/>
      <w:bookmarkEnd w:id="1045"/>
      <w:r>
        <w:rPr>
          <w:rtl/>
        </w:rPr>
        <w:t xml:space="preserve">אנחנו </w:t>
      </w:r>
      <w:bookmarkStart w:id="1046" w:name="_ETM_Q5_441720"/>
      <w:bookmarkEnd w:id="1046"/>
      <w:r>
        <w:rPr>
          <w:rtl/>
        </w:rPr>
        <w:lastRenderedPageBreak/>
        <w:t xml:space="preserve">עושים </w:t>
      </w:r>
      <w:bookmarkStart w:id="1047" w:name="_ETM_Q5_441960"/>
      <w:bookmarkEnd w:id="1047"/>
      <w:r>
        <w:rPr>
          <w:rtl/>
        </w:rPr>
        <w:t xml:space="preserve">את </w:t>
      </w:r>
      <w:bookmarkStart w:id="1048" w:name="_ETM_Q5_442110"/>
      <w:bookmarkEnd w:id="1048"/>
      <w:r>
        <w:rPr>
          <w:rtl/>
        </w:rPr>
        <w:t xml:space="preserve">המקסימום </w:t>
      </w:r>
      <w:bookmarkStart w:id="1049" w:name="_ETM_Q5_442710"/>
      <w:bookmarkEnd w:id="1049"/>
      <w:r>
        <w:rPr>
          <w:rtl/>
        </w:rPr>
        <w:t>האפשרי</w:t>
      </w:r>
      <w:r>
        <w:rPr>
          <w:rFonts w:hint="cs"/>
          <w:rtl/>
        </w:rPr>
        <w:t xml:space="preserve"> </w:t>
      </w:r>
      <w:r w:rsidR="00AE4BCE">
        <w:rPr>
          <w:rFonts w:hint="cs"/>
          <w:rtl/>
        </w:rPr>
        <w:t>–</w:t>
      </w:r>
      <w:r>
        <w:rPr>
          <w:rtl/>
        </w:rPr>
        <w:t xml:space="preserve"> </w:t>
      </w:r>
      <w:bookmarkStart w:id="1050" w:name="_ETM_Q5_443460"/>
      <w:bookmarkEnd w:id="1050"/>
      <w:r>
        <w:rPr>
          <w:rtl/>
        </w:rPr>
        <w:t xml:space="preserve">אם </w:t>
      </w:r>
      <w:bookmarkStart w:id="1051" w:name="_ETM_Q5_443639"/>
      <w:bookmarkEnd w:id="1051"/>
      <w:r>
        <w:rPr>
          <w:rtl/>
        </w:rPr>
        <w:t xml:space="preserve">אתם </w:t>
      </w:r>
      <w:bookmarkStart w:id="1052" w:name="_ETM_Q5_443940"/>
      <w:bookmarkEnd w:id="1052"/>
      <w:r>
        <w:rPr>
          <w:rtl/>
        </w:rPr>
        <w:t xml:space="preserve">בבית </w:t>
      </w:r>
      <w:bookmarkStart w:id="1053" w:name="_ETM_Q5_444360"/>
      <w:bookmarkEnd w:id="1053"/>
      <w:r>
        <w:rPr>
          <w:rtl/>
        </w:rPr>
        <w:t xml:space="preserve">הזה </w:t>
      </w:r>
      <w:bookmarkStart w:id="1054" w:name="_ETM_Q5_444509"/>
      <w:bookmarkEnd w:id="1054"/>
      <w:r>
        <w:rPr>
          <w:rtl/>
        </w:rPr>
        <w:t xml:space="preserve">תיתנו </w:t>
      </w:r>
      <w:bookmarkStart w:id="1055" w:name="_ETM_Q5_444810"/>
      <w:bookmarkEnd w:id="1055"/>
      <w:r>
        <w:rPr>
          <w:rtl/>
        </w:rPr>
        <w:t xml:space="preserve">לנו </w:t>
      </w:r>
      <w:bookmarkStart w:id="1056" w:name="_ETM_Q5_445050"/>
      <w:bookmarkEnd w:id="1056"/>
      <w:r>
        <w:rPr>
          <w:rtl/>
        </w:rPr>
        <w:t xml:space="preserve">יד </w:t>
      </w:r>
      <w:bookmarkStart w:id="1057" w:name="_ETM_Q5_445529"/>
      <w:bookmarkEnd w:id="1057"/>
      <w:r>
        <w:rPr>
          <w:rFonts w:hint="cs"/>
          <w:rtl/>
        </w:rPr>
        <w:t>ו</w:t>
      </w:r>
      <w:r>
        <w:rPr>
          <w:rtl/>
        </w:rPr>
        <w:t xml:space="preserve">שיתוף </w:t>
      </w:r>
      <w:bookmarkStart w:id="1058" w:name="_ETM_Q5_445860"/>
      <w:bookmarkEnd w:id="1058"/>
      <w:r>
        <w:rPr>
          <w:rtl/>
        </w:rPr>
        <w:t>פעולה</w:t>
      </w:r>
      <w:r>
        <w:rPr>
          <w:rFonts w:hint="cs"/>
          <w:rtl/>
        </w:rPr>
        <w:t>,</w:t>
      </w:r>
      <w:r>
        <w:rPr>
          <w:rtl/>
        </w:rPr>
        <w:t xml:space="preserve"> </w:t>
      </w:r>
      <w:bookmarkStart w:id="1059" w:name="_ETM_Q5_446159"/>
      <w:bookmarkEnd w:id="1059"/>
      <w:r>
        <w:rPr>
          <w:rtl/>
        </w:rPr>
        <w:t xml:space="preserve">כמו </w:t>
      </w:r>
      <w:bookmarkStart w:id="1060" w:name="_ETM_Q5_446339"/>
      <w:bookmarkEnd w:id="1060"/>
      <w:r>
        <w:rPr>
          <w:rtl/>
        </w:rPr>
        <w:t xml:space="preserve">שעושים </w:t>
      </w:r>
      <w:bookmarkStart w:id="1061" w:name="_ETM_Q5_446699"/>
      <w:bookmarkEnd w:id="1061"/>
      <w:r>
        <w:rPr>
          <w:rtl/>
        </w:rPr>
        <w:t xml:space="preserve">ראשי </w:t>
      </w:r>
      <w:bookmarkStart w:id="1062" w:name="_ETM_Q5_446970"/>
      <w:bookmarkEnd w:id="1062"/>
      <w:r>
        <w:rPr>
          <w:rtl/>
        </w:rPr>
        <w:t xml:space="preserve">הרשויות </w:t>
      </w:r>
      <w:bookmarkStart w:id="1063" w:name="_ETM_Q5_447330"/>
      <w:bookmarkEnd w:id="1063"/>
      <w:r>
        <w:rPr>
          <w:rtl/>
        </w:rPr>
        <w:t>הערב</w:t>
      </w:r>
      <w:r>
        <w:rPr>
          <w:rFonts w:hint="cs"/>
          <w:rtl/>
        </w:rPr>
        <w:t>י</w:t>
      </w:r>
      <w:r>
        <w:rPr>
          <w:rtl/>
        </w:rPr>
        <w:t>ם</w:t>
      </w:r>
      <w:r>
        <w:rPr>
          <w:rFonts w:hint="cs"/>
          <w:rtl/>
        </w:rPr>
        <w:t>,</w:t>
      </w:r>
      <w:r>
        <w:rPr>
          <w:rtl/>
        </w:rPr>
        <w:t xml:space="preserve"> </w:t>
      </w:r>
      <w:bookmarkStart w:id="1064" w:name="_ETM_Q5_447990"/>
      <w:bookmarkEnd w:id="1064"/>
      <w:r>
        <w:rPr>
          <w:rtl/>
        </w:rPr>
        <w:t xml:space="preserve">שאני </w:t>
      </w:r>
      <w:bookmarkStart w:id="1065" w:name="_ETM_Q5_448229"/>
      <w:bookmarkEnd w:id="1065"/>
      <w:r>
        <w:rPr>
          <w:rtl/>
        </w:rPr>
        <w:t xml:space="preserve">נפגשתי </w:t>
      </w:r>
      <w:bookmarkStart w:id="1066" w:name="_ETM_Q5_448620"/>
      <w:bookmarkEnd w:id="1066"/>
      <w:r>
        <w:rPr>
          <w:rtl/>
        </w:rPr>
        <w:t xml:space="preserve">איתם </w:t>
      </w:r>
      <w:bookmarkStart w:id="1067" w:name="_ETM_Q5_448830"/>
      <w:bookmarkStart w:id="1068" w:name="_ETM_Q5_449009"/>
      <w:bookmarkEnd w:id="1067"/>
      <w:bookmarkEnd w:id="1068"/>
      <w:r>
        <w:rPr>
          <w:rtl/>
        </w:rPr>
        <w:t xml:space="preserve">אתמול </w:t>
      </w:r>
      <w:bookmarkStart w:id="1069" w:name="_ETM_Q5_449279"/>
      <w:bookmarkEnd w:id="1069"/>
      <w:r>
        <w:rPr>
          <w:rtl/>
        </w:rPr>
        <w:t>במ</w:t>
      </w:r>
      <w:r>
        <w:rPr>
          <w:rFonts w:hint="cs"/>
          <w:rtl/>
        </w:rPr>
        <w:t>י</w:t>
      </w:r>
      <w:r>
        <w:rPr>
          <w:rtl/>
        </w:rPr>
        <w:t>נהלת</w:t>
      </w:r>
      <w:r>
        <w:rPr>
          <w:rFonts w:hint="cs"/>
          <w:rtl/>
        </w:rPr>
        <w:t>.</w:t>
      </w:r>
      <w:r>
        <w:rPr>
          <w:rtl/>
        </w:rPr>
        <w:t xml:space="preserve"> </w:t>
      </w:r>
      <w:bookmarkStart w:id="1070" w:name="_ETM_Q5_450060"/>
      <w:bookmarkEnd w:id="1070"/>
    </w:p>
    <w:p w:rsidR="002A77F7" w:rsidRDefault="002A77F7" w:rsidP="004462C2">
      <w:pPr>
        <w:rPr>
          <w:rtl/>
        </w:rPr>
      </w:pPr>
    </w:p>
    <w:p w:rsidR="002A77F7" w:rsidRDefault="002A77F7" w:rsidP="00AE4BCE">
      <w:pPr>
        <w:rPr>
          <w:rtl/>
        </w:rPr>
      </w:pPr>
      <w:r>
        <w:rPr>
          <w:rtl/>
        </w:rPr>
        <w:t xml:space="preserve">לצערי </w:t>
      </w:r>
      <w:bookmarkStart w:id="1071" w:name="_ETM_Q5_450900"/>
      <w:bookmarkEnd w:id="1071"/>
      <w:r>
        <w:rPr>
          <w:rtl/>
        </w:rPr>
        <w:t>הרב</w:t>
      </w:r>
      <w:r>
        <w:rPr>
          <w:rFonts w:hint="cs"/>
          <w:rtl/>
        </w:rPr>
        <w:t>,</w:t>
      </w:r>
      <w:r>
        <w:rPr>
          <w:rtl/>
        </w:rPr>
        <w:t xml:space="preserve"> </w:t>
      </w:r>
      <w:bookmarkStart w:id="1072" w:name="_ETM_Q5_451289"/>
      <w:bookmarkEnd w:id="1072"/>
      <w:r>
        <w:rPr>
          <w:rtl/>
        </w:rPr>
        <w:t xml:space="preserve">מה </w:t>
      </w:r>
      <w:bookmarkStart w:id="1073" w:name="_ETM_Q5_451500"/>
      <w:bookmarkEnd w:id="1073"/>
      <w:r>
        <w:rPr>
          <w:rtl/>
        </w:rPr>
        <w:t xml:space="preserve">שקורה </w:t>
      </w:r>
      <w:bookmarkStart w:id="1074" w:name="_ETM_Q5_451860"/>
      <w:bookmarkEnd w:id="1074"/>
      <w:r>
        <w:rPr>
          <w:rtl/>
        </w:rPr>
        <w:t xml:space="preserve">בשטח </w:t>
      </w:r>
      <w:bookmarkStart w:id="1075" w:name="_ETM_Q5_452580"/>
      <w:bookmarkEnd w:id="1075"/>
      <w:r w:rsidR="00AE4BCE">
        <w:rPr>
          <w:rtl/>
        </w:rPr>
        <w:t>–</w:t>
      </w:r>
      <w:r>
        <w:rPr>
          <w:rFonts w:hint="cs"/>
          <w:rtl/>
        </w:rPr>
        <w:t xml:space="preserve"> </w:t>
      </w:r>
      <w:r>
        <w:rPr>
          <w:rtl/>
        </w:rPr>
        <w:t>פ</w:t>
      </w:r>
      <w:bookmarkStart w:id="1076" w:name="_ETM_Q5_452696"/>
      <w:bookmarkEnd w:id="1076"/>
      <w:r>
        <w:rPr>
          <w:rtl/>
        </w:rPr>
        <w:t>ה</w:t>
      </w:r>
      <w:r>
        <w:rPr>
          <w:rFonts w:hint="cs"/>
          <w:rtl/>
        </w:rPr>
        <w:t>,</w:t>
      </w:r>
      <w:r>
        <w:rPr>
          <w:rtl/>
        </w:rPr>
        <w:t xml:space="preserve"> </w:t>
      </w:r>
      <w:bookmarkStart w:id="1077" w:name="_ETM_Q5_452819"/>
      <w:bookmarkEnd w:id="1077"/>
      <w:r>
        <w:rPr>
          <w:rtl/>
        </w:rPr>
        <w:t xml:space="preserve">אצל </w:t>
      </w:r>
      <w:bookmarkStart w:id="1078" w:name="_ETM_Q5_453539"/>
      <w:bookmarkEnd w:id="1078"/>
      <w:r>
        <w:rPr>
          <w:rtl/>
        </w:rPr>
        <w:t>חלק</w:t>
      </w:r>
      <w:r>
        <w:rPr>
          <w:rFonts w:hint="cs"/>
          <w:rtl/>
        </w:rPr>
        <w:t>,</w:t>
      </w:r>
      <w:r>
        <w:rPr>
          <w:rtl/>
        </w:rPr>
        <w:t xml:space="preserve"> </w:t>
      </w:r>
      <w:bookmarkStart w:id="1079" w:name="_ETM_Q5_453900"/>
      <w:bookmarkEnd w:id="1079"/>
      <w:r>
        <w:rPr>
          <w:rtl/>
        </w:rPr>
        <w:t xml:space="preserve">לא </w:t>
      </w:r>
      <w:bookmarkStart w:id="1080" w:name="_ETM_Q5_454020"/>
      <w:bookmarkEnd w:id="1080"/>
      <w:r>
        <w:rPr>
          <w:rtl/>
        </w:rPr>
        <w:t>כולם</w:t>
      </w:r>
      <w:r w:rsidR="00BB4888">
        <w:rPr>
          <w:rFonts w:hint="cs"/>
          <w:rtl/>
        </w:rPr>
        <w:t>;</w:t>
      </w:r>
      <w:r>
        <w:rPr>
          <w:rtl/>
        </w:rPr>
        <w:t xml:space="preserve"> </w:t>
      </w:r>
      <w:bookmarkStart w:id="1081" w:name="_ETM_Q5_454409"/>
      <w:bookmarkEnd w:id="1081"/>
      <w:r>
        <w:rPr>
          <w:rtl/>
        </w:rPr>
        <w:t xml:space="preserve">חלק </w:t>
      </w:r>
      <w:bookmarkStart w:id="1082" w:name="_ETM_Q5_454710"/>
      <w:bookmarkEnd w:id="1082"/>
      <w:r>
        <w:rPr>
          <w:rtl/>
        </w:rPr>
        <w:t xml:space="preserve">מחברי </w:t>
      </w:r>
      <w:bookmarkStart w:id="1083" w:name="_ETM_Q5_455069"/>
      <w:bookmarkEnd w:id="1083"/>
      <w:r>
        <w:rPr>
          <w:rtl/>
        </w:rPr>
        <w:t xml:space="preserve">הכנסת </w:t>
      </w:r>
      <w:bookmarkStart w:id="1084" w:name="_ETM_Q5_455370"/>
      <w:bookmarkEnd w:id="1084"/>
      <w:r>
        <w:rPr>
          <w:rtl/>
        </w:rPr>
        <w:t xml:space="preserve">מהרשימה </w:t>
      </w:r>
      <w:bookmarkStart w:id="1085" w:name="_ETM_Q5_455639"/>
      <w:bookmarkEnd w:id="1085"/>
      <w:r>
        <w:rPr>
          <w:rtl/>
        </w:rPr>
        <w:t>המשותפת</w:t>
      </w:r>
      <w:bookmarkStart w:id="1086" w:name="_ETM_Q5_456509"/>
      <w:bookmarkEnd w:id="1086"/>
      <w:r>
        <w:rPr>
          <w:rFonts w:hint="cs"/>
          <w:rtl/>
        </w:rPr>
        <w:t xml:space="preserve"> </w:t>
      </w:r>
      <w:r w:rsidR="00AE4BCE">
        <w:rPr>
          <w:rFonts w:hint="eastAsia"/>
          <w:rtl/>
        </w:rPr>
        <w:t>–</w:t>
      </w:r>
      <w:r>
        <w:rPr>
          <w:rFonts w:hint="cs"/>
          <w:rtl/>
        </w:rPr>
        <w:t xml:space="preserve"> הוא</w:t>
      </w:r>
      <w:r>
        <w:rPr>
          <w:rtl/>
        </w:rPr>
        <w:t xml:space="preserve"> </w:t>
      </w:r>
      <w:bookmarkStart w:id="1087" w:name="_ETM_Q5_456629"/>
      <w:bookmarkEnd w:id="1087"/>
      <w:r>
        <w:rPr>
          <w:rtl/>
        </w:rPr>
        <w:t xml:space="preserve">הפוך </w:t>
      </w:r>
      <w:bookmarkStart w:id="1088" w:name="_ETM_Q5_456900"/>
      <w:bookmarkEnd w:id="1088"/>
      <w:r>
        <w:rPr>
          <w:rtl/>
        </w:rPr>
        <w:t>מוחלט</w:t>
      </w:r>
      <w:r>
        <w:rPr>
          <w:rFonts w:hint="cs"/>
          <w:rtl/>
        </w:rPr>
        <w:t>.</w:t>
      </w:r>
      <w:r>
        <w:rPr>
          <w:rtl/>
        </w:rPr>
        <w:t xml:space="preserve"> </w:t>
      </w:r>
      <w:bookmarkStart w:id="1089" w:name="_ETM_Q5_457529"/>
      <w:bookmarkEnd w:id="1089"/>
      <w:r>
        <w:rPr>
          <w:rtl/>
        </w:rPr>
        <w:t xml:space="preserve">כאילו </w:t>
      </w:r>
      <w:bookmarkStart w:id="1090" w:name="_ETM_Q5_458389"/>
      <w:bookmarkEnd w:id="1090"/>
      <w:r>
        <w:rPr>
          <w:rtl/>
        </w:rPr>
        <w:t xml:space="preserve">אחרי </w:t>
      </w:r>
      <w:bookmarkStart w:id="1091" w:name="_ETM_Q5_458870"/>
      <w:bookmarkEnd w:id="1091"/>
      <w:r>
        <w:rPr>
          <w:rtl/>
        </w:rPr>
        <w:t xml:space="preserve">הבחירות </w:t>
      </w:r>
      <w:bookmarkStart w:id="1092" w:name="_ETM_Q5_459589"/>
      <w:bookmarkEnd w:id="1092"/>
      <w:r w:rsidR="00AE4BCE">
        <w:rPr>
          <w:rtl/>
        </w:rPr>
        <w:t>–</w:t>
      </w:r>
      <w:r>
        <w:rPr>
          <w:rFonts w:hint="cs"/>
          <w:rtl/>
        </w:rPr>
        <w:t xml:space="preserve"> </w:t>
      </w:r>
      <w:r>
        <w:rPr>
          <w:rtl/>
        </w:rPr>
        <w:t>חלקם</w:t>
      </w:r>
      <w:r>
        <w:rPr>
          <w:rFonts w:hint="cs"/>
          <w:rtl/>
        </w:rPr>
        <w:t>, אני</w:t>
      </w:r>
      <w:r>
        <w:rPr>
          <w:rtl/>
        </w:rPr>
        <w:t xml:space="preserve"> </w:t>
      </w:r>
      <w:bookmarkStart w:id="1093" w:name="_ETM_Q5_460189"/>
      <w:bookmarkEnd w:id="1093"/>
      <w:r>
        <w:rPr>
          <w:rtl/>
        </w:rPr>
        <w:t xml:space="preserve">לא </w:t>
      </w:r>
      <w:bookmarkStart w:id="1094" w:name="_ETM_Q5_460520"/>
      <w:bookmarkEnd w:id="1094"/>
      <w:r>
        <w:rPr>
          <w:rFonts w:hint="cs"/>
          <w:rtl/>
        </w:rPr>
        <w:t xml:space="preserve">אומר </w:t>
      </w:r>
      <w:r>
        <w:rPr>
          <w:rtl/>
        </w:rPr>
        <w:t>כולם</w:t>
      </w:r>
      <w:r>
        <w:rPr>
          <w:rFonts w:hint="cs"/>
          <w:rtl/>
        </w:rPr>
        <w:t>,</w:t>
      </w:r>
      <w:r>
        <w:rPr>
          <w:rtl/>
        </w:rPr>
        <w:t xml:space="preserve"> </w:t>
      </w:r>
      <w:bookmarkStart w:id="1095" w:name="_ETM_Q5_460879"/>
      <w:bookmarkEnd w:id="1095"/>
      <w:r>
        <w:rPr>
          <w:rtl/>
        </w:rPr>
        <w:t xml:space="preserve">אני </w:t>
      </w:r>
      <w:bookmarkStart w:id="1096" w:name="_ETM_Q5_461029"/>
      <w:bookmarkEnd w:id="1096"/>
      <w:r>
        <w:rPr>
          <w:rtl/>
        </w:rPr>
        <w:t xml:space="preserve">לא </w:t>
      </w:r>
      <w:bookmarkStart w:id="1097" w:name="_ETM_Q5_461120"/>
      <w:bookmarkEnd w:id="1097"/>
      <w:r>
        <w:rPr>
          <w:rtl/>
        </w:rPr>
        <w:t>מ</w:t>
      </w:r>
      <w:r>
        <w:rPr>
          <w:rFonts w:hint="cs"/>
          <w:rtl/>
        </w:rPr>
        <w:t>כ</w:t>
      </w:r>
      <w:r>
        <w:rPr>
          <w:rtl/>
        </w:rPr>
        <w:t>לי</w:t>
      </w:r>
      <w:r>
        <w:rPr>
          <w:rFonts w:hint="cs"/>
          <w:rtl/>
        </w:rPr>
        <w:t>ל;</w:t>
      </w:r>
      <w:r>
        <w:rPr>
          <w:rtl/>
        </w:rPr>
        <w:t xml:space="preserve"> </w:t>
      </w:r>
      <w:bookmarkStart w:id="1098" w:name="_ETM_Q5_461539"/>
      <w:bookmarkEnd w:id="1098"/>
      <w:r>
        <w:rPr>
          <w:rtl/>
        </w:rPr>
        <w:t xml:space="preserve">אני </w:t>
      </w:r>
      <w:bookmarkStart w:id="1099" w:name="_ETM_Q5_461689"/>
      <w:bookmarkEnd w:id="1099"/>
      <w:r>
        <w:rPr>
          <w:rtl/>
        </w:rPr>
        <w:t xml:space="preserve">גם </w:t>
      </w:r>
      <w:bookmarkStart w:id="1100" w:name="_ETM_Q5_461870"/>
      <w:bookmarkEnd w:id="1100"/>
      <w:r>
        <w:rPr>
          <w:rtl/>
        </w:rPr>
        <w:t xml:space="preserve">לא </w:t>
      </w:r>
      <w:bookmarkStart w:id="1101" w:name="_ETM_Q5_461930"/>
      <w:bookmarkEnd w:id="1101"/>
      <w:r>
        <w:rPr>
          <w:rtl/>
        </w:rPr>
        <w:t xml:space="preserve">רוצה </w:t>
      </w:r>
      <w:bookmarkStart w:id="1102" w:name="_ETM_Q5_462110"/>
      <w:bookmarkEnd w:id="1102"/>
      <w:r>
        <w:rPr>
          <w:rtl/>
        </w:rPr>
        <w:t xml:space="preserve">לקחת </w:t>
      </w:r>
      <w:bookmarkStart w:id="1103" w:name="_ETM_Q5_462439"/>
      <w:bookmarkEnd w:id="1103"/>
      <w:r>
        <w:rPr>
          <w:rFonts w:hint="cs"/>
          <w:rtl/>
        </w:rPr>
        <w:t xml:space="preserve">את </w:t>
      </w:r>
      <w:r>
        <w:rPr>
          <w:rtl/>
        </w:rPr>
        <w:t xml:space="preserve">זה </w:t>
      </w:r>
      <w:bookmarkStart w:id="1104" w:name="_ETM_Q5_462589"/>
      <w:bookmarkEnd w:id="1104"/>
      <w:r>
        <w:rPr>
          <w:rFonts w:hint="cs"/>
          <w:rtl/>
        </w:rPr>
        <w:t xml:space="preserve">לשיח </w:t>
      </w:r>
      <w:bookmarkStart w:id="1105" w:name="_ETM_Q5_462830"/>
      <w:bookmarkEnd w:id="1105"/>
      <w:r>
        <w:rPr>
          <w:rtl/>
        </w:rPr>
        <w:t xml:space="preserve">פוליטי </w:t>
      </w:r>
      <w:bookmarkStart w:id="1106" w:name="_ETM_Q5_463159"/>
      <w:bookmarkEnd w:id="1106"/>
      <w:r>
        <w:rPr>
          <w:rtl/>
        </w:rPr>
        <w:t>בכלל</w:t>
      </w:r>
      <w:r>
        <w:rPr>
          <w:rFonts w:hint="cs"/>
          <w:rtl/>
        </w:rPr>
        <w:t>,</w:t>
      </w:r>
      <w:r>
        <w:rPr>
          <w:rtl/>
        </w:rPr>
        <w:t xml:space="preserve"> </w:t>
      </w:r>
      <w:bookmarkStart w:id="1107" w:name="_ETM_Q5_463400"/>
      <w:bookmarkEnd w:id="1107"/>
      <w:r>
        <w:rPr>
          <w:rtl/>
        </w:rPr>
        <w:t>ידידי</w:t>
      </w:r>
      <w:r w:rsidR="00BB4888">
        <w:rPr>
          <w:rFonts w:hint="cs"/>
          <w:rtl/>
        </w:rPr>
        <w:t>.</w:t>
      </w:r>
      <w:r>
        <w:rPr>
          <w:rtl/>
        </w:rPr>
        <w:t xml:space="preserve"> </w:t>
      </w:r>
      <w:bookmarkStart w:id="1108" w:name="_ETM_Q5_463999"/>
      <w:bookmarkEnd w:id="1108"/>
      <w:r>
        <w:rPr>
          <w:rtl/>
        </w:rPr>
        <w:t>אל</w:t>
      </w:r>
      <w:r>
        <w:rPr>
          <w:rFonts w:hint="cs"/>
          <w:rtl/>
        </w:rPr>
        <w:t>ה</w:t>
      </w:r>
      <w:r>
        <w:rPr>
          <w:rtl/>
        </w:rPr>
        <w:t xml:space="preserve"> </w:t>
      </w:r>
      <w:bookmarkStart w:id="1109" w:name="_ETM_Q5_464240"/>
      <w:bookmarkEnd w:id="1109"/>
      <w:r>
        <w:rPr>
          <w:rtl/>
        </w:rPr>
        <w:t xml:space="preserve">נושאים </w:t>
      </w:r>
      <w:bookmarkStart w:id="1110" w:name="_ETM_Q5_464509"/>
      <w:bookmarkEnd w:id="1110"/>
      <w:r>
        <w:rPr>
          <w:rtl/>
        </w:rPr>
        <w:t>חברתיים</w:t>
      </w:r>
      <w:r>
        <w:rPr>
          <w:rFonts w:hint="cs"/>
          <w:rtl/>
        </w:rPr>
        <w:t>.</w:t>
      </w:r>
    </w:p>
    <w:p w:rsidR="002A77F7" w:rsidRDefault="002A77F7" w:rsidP="004462C2">
      <w:pPr>
        <w:rPr>
          <w:rtl/>
        </w:rPr>
      </w:pPr>
    </w:p>
    <w:p w:rsidR="002A77F7" w:rsidRDefault="002A77F7" w:rsidP="004462C2">
      <w:pPr>
        <w:rPr>
          <w:rtl/>
        </w:rPr>
      </w:pPr>
      <w:bookmarkStart w:id="1111" w:name="_ETM_Q5_463000"/>
      <w:bookmarkStart w:id="1112" w:name="_ETM_Q5_465349"/>
      <w:bookmarkEnd w:id="1111"/>
      <w:bookmarkEnd w:id="1112"/>
      <w:r>
        <w:rPr>
          <w:rtl/>
        </w:rPr>
        <w:t xml:space="preserve">בואו </w:t>
      </w:r>
      <w:bookmarkStart w:id="1113" w:name="_ETM_Q5_465620"/>
      <w:bookmarkEnd w:id="1113"/>
      <w:r>
        <w:rPr>
          <w:rtl/>
        </w:rPr>
        <w:t>נעבוד</w:t>
      </w:r>
      <w:r>
        <w:rPr>
          <w:rFonts w:hint="cs"/>
          <w:rtl/>
        </w:rPr>
        <w:t>.</w:t>
      </w:r>
      <w:r>
        <w:rPr>
          <w:rtl/>
        </w:rPr>
        <w:t xml:space="preserve"> </w:t>
      </w:r>
      <w:bookmarkStart w:id="1114" w:name="_ETM_Q5_466069"/>
      <w:bookmarkEnd w:id="1114"/>
      <w:r>
        <w:rPr>
          <w:rtl/>
        </w:rPr>
        <w:t xml:space="preserve">יש </w:t>
      </w:r>
      <w:bookmarkStart w:id="1115" w:name="_ETM_Q5_466249"/>
      <w:bookmarkEnd w:id="1115"/>
      <w:r>
        <w:rPr>
          <w:rtl/>
        </w:rPr>
        <w:t xml:space="preserve">פה </w:t>
      </w:r>
      <w:bookmarkStart w:id="1116" w:name="_ETM_Q5_466400"/>
      <w:bookmarkEnd w:id="1116"/>
      <w:r>
        <w:rPr>
          <w:rtl/>
        </w:rPr>
        <w:t xml:space="preserve">הזדמנות </w:t>
      </w:r>
      <w:bookmarkStart w:id="1117" w:name="_ETM_Q5_466939"/>
      <w:bookmarkEnd w:id="1117"/>
      <w:r>
        <w:rPr>
          <w:rtl/>
        </w:rPr>
        <w:t xml:space="preserve">לשתף </w:t>
      </w:r>
      <w:bookmarkStart w:id="1118" w:name="_ETM_Q5_467270"/>
      <w:bookmarkEnd w:id="1118"/>
      <w:r>
        <w:rPr>
          <w:rtl/>
        </w:rPr>
        <w:t>פעולה</w:t>
      </w:r>
      <w:r>
        <w:rPr>
          <w:rFonts w:hint="cs"/>
          <w:rtl/>
        </w:rPr>
        <w:t xml:space="preserve">. </w:t>
      </w:r>
      <w:bookmarkStart w:id="1119" w:name="_ETM_Q5_465000"/>
      <w:bookmarkStart w:id="1120" w:name="_ETM_Q5_467900"/>
      <w:bookmarkEnd w:id="1119"/>
      <w:bookmarkEnd w:id="1120"/>
      <w:r>
        <w:rPr>
          <w:rtl/>
        </w:rPr>
        <w:t xml:space="preserve">נעזור </w:t>
      </w:r>
      <w:bookmarkStart w:id="1121" w:name="_ETM_Q5_468259"/>
      <w:bookmarkEnd w:id="1121"/>
      <w:r>
        <w:rPr>
          <w:rtl/>
        </w:rPr>
        <w:t xml:space="preserve">לכל </w:t>
      </w:r>
      <w:bookmarkStart w:id="1122" w:name="_ETM_Q5_468529"/>
      <w:bookmarkEnd w:id="1122"/>
      <w:r>
        <w:rPr>
          <w:rtl/>
        </w:rPr>
        <w:t xml:space="preserve">אזרחי </w:t>
      </w:r>
      <w:bookmarkStart w:id="1123" w:name="_ETM_Q5_468949"/>
      <w:bookmarkEnd w:id="1123"/>
      <w:r>
        <w:rPr>
          <w:rtl/>
        </w:rPr>
        <w:t xml:space="preserve">מדינת </w:t>
      </w:r>
      <w:bookmarkStart w:id="1124" w:name="_ETM_Q5_469219"/>
      <w:bookmarkEnd w:id="1124"/>
      <w:r>
        <w:rPr>
          <w:rtl/>
        </w:rPr>
        <w:t>ישראל</w:t>
      </w:r>
      <w:r>
        <w:rPr>
          <w:rFonts w:hint="cs"/>
          <w:rtl/>
        </w:rPr>
        <w:t>.</w:t>
      </w:r>
      <w:r>
        <w:rPr>
          <w:rtl/>
        </w:rPr>
        <w:t xml:space="preserve"> </w:t>
      </w:r>
      <w:bookmarkStart w:id="1125" w:name="_ETM_Q5_469610"/>
      <w:bookmarkEnd w:id="1125"/>
      <w:r>
        <w:rPr>
          <w:rtl/>
        </w:rPr>
        <w:t>תודה</w:t>
      </w:r>
      <w:r>
        <w:rPr>
          <w:rFonts w:hint="cs"/>
          <w:rtl/>
        </w:rPr>
        <w:t>.</w:t>
      </w:r>
    </w:p>
    <w:p w:rsidR="002A77F7" w:rsidRDefault="002A77F7" w:rsidP="004462C2">
      <w:pPr>
        <w:rPr>
          <w:rtl/>
        </w:rPr>
      </w:pPr>
    </w:p>
    <w:p w:rsidR="002A77F7" w:rsidRDefault="002A77F7" w:rsidP="004462C2">
      <w:pPr>
        <w:pStyle w:val="af7"/>
        <w:rPr>
          <w:rtl/>
        </w:rPr>
      </w:pPr>
      <w:r w:rsidRPr="005C57A3">
        <w:rPr>
          <w:rStyle w:val="TagStyle"/>
          <w:rtl/>
        </w:rPr>
        <w:t xml:space="preserve"> &lt;&lt; יור &gt;&gt;</w:t>
      </w:r>
      <w:r w:rsidRPr="00AA53CA">
        <w:rPr>
          <w:rStyle w:val="TagStyle"/>
          <w:rtl/>
        </w:rPr>
        <w:t xml:space="preserve"> </w:t>
      </w:r>
      <w:r>
        <w:rPr>
          <w:rtl/>
        </w:rPr>
        <w:t>היו"ר יריב לוין:</w:t>
      </w:r>
      <w:r w:rsidRPr="00AA53CA">
        <w:rPr>
          <w:rStyle w:val="TagStyle"/>
          <w:rtl/>
        </w:rPr>
        <w:t xml:space="preserve"> </w:t>
      </w:r>
      <w:r w:rsidRPr="005C57A3">
        <w:rPr>
          <w:rStyle w:val="TagStyle"/>
          <w:rtl/>
        </w:rPr>
        <w:t>&lt;&lt; יור &gt;&gt;</w:t>
      </w:r>
      <w:r>
        <w:rPr>
          <w:rtl/>
        </w:rPr>
        <w:t xml:space="preserve">  </w:t>
      </w:r>
    </w:p>
    <w:p w:rsidR="002A77F7" w:rsidRDefault="002A77F7" w:rsidP="00B57747">
      <w:pPr>
        <w:rPr>
          <w:rtl/>
          <w:lang w:eastAsia="he-IL"/>
        </w:rPr>
      </w:pPr>
    </w:p>
    <w:p w:rsidR="002A77F7" w:rsidRDefault="002A77F7" w:rsidP="004462C2">
      <w:pPr>
        <w:rPr>
          <w:rtl/>
          <w:lang w:eastAsia="he-IL"/>
        </w:rPr>
      </w:pPr>
      <w:bookmarkStart w:id="1126" w:name="_ETM_Q5_470000"/>
      <w:bookmarkEnd w:id="1126"/>
      <w:r>
        <w:rPr>
          <w:rFonts w:hint="cs"/>
          <w:rtl/>
          <w:lang w:eastAsia="he-IL"/>
        </w:rPr>
        <w:t xml:space="preserve">תודה רבה. </w:t>
      </w:r>
    </w:p>
    <w:p w:rsidR="002A77F7" w:rsidRDefault="002A77F7" w:rsidP="004462C2">
      <w:pPr>
        <w:rPr>
          <w:rtl/>
          <w:lang w:eastAsia="he-IL"/>
        </w:rPr>
      </w:pPr>
    </w:p>
    <w:p w:rsidR="002A77F7" w:rsidRDefault="002A77F7" w:rsidP="004462C2">
      <w:pPr>
        <w:rPr>
          <w:rtl/>
          <w:lang w:eastAsia="he-IL"/>
        </w:rPr>
      </w:pPr>
    </w:p>
    <w:p w:rsidR="002A77F7" w:rsidRDefault="002A77F7" w:rsidP="004462C2">
      <w:pPr>
        <w:pStyle w:val="a7"/>
        <w:rPr>
          <w:rtl/>
          <w:lang w:eastAsia="he-IL"/>
        </w:rPr>
      </w:pPr>
      <w:bookmarkStart w:id="1127" w:name="ET_subject_שאילתות_ותשובות_23"/>
      <w:r w:rsidRPr="00461601">
        <w:rPr>
          <w:rStyle w:val="TagStyle"/>
          <w:rtl/>
        </w:rPr>
        <w:t xml:space="preserve"> &lt;&lt; נושא &gt;&gt; </w:t>
      </w:r>
      <w:bookmarkStart w:id="1128" w:name="_Toc56076855"/>
      <w:bookmarkStart w:id="1129" w:name="_Toc56077257"/>
      <w:bookmarkStart w:id="1130" w:name="_Toc56588215"/>
      <w:r>
        <w:rPr>
          <w:rtl/>
          <w:lang w:eastAsia="he-IL"/>
        </w:rPr>
        <w:t>שאילתות ותשובות</w:t>
      </w:r>
      <w:bookmarkEnd w:id="1128"/>
      <w:bookmarkEnd w:id="1129"/>
      <w:bookmarkEnd w:id="1130"/>
      <w:r w:rsidRPr="00461601">
        <w:rPr>
          <w:rStyle w:val="TagStyle"/>
          <w:rtl/>
        </w:rPr>
        <w:t xml:space="preserve"> &lt;&lt; נושא &gt;&gt;</w:t>
      </w:r>
      <w:r>
        <w:rPr>
          <w:rtl/>
          <w:lang w:eastAsia="he-IL"/>
        </w:rPr>
        <w:t xml:space="preserve">  </w:t>
      </w:r>
      <w:bookmarkEnd w:id="1127"/>
    </w:p>
    <w:p w:rsidR="002A77F7" w:rsidRDefault="002A77F7" w:rsidP="00B57747">
      <w:pPr>
        <w:rPr>
          <w:rtl/>
          <w:lang w:eastAsia="he-IL"/>
        </w:rPr>
      </w:pPr>
    </w:p>
    <w:p w:rsidR="002A77F7" w:rsidRDefault="002A77F7" w:rsidP="004462C2">
      <w:pPr>
        <w:pStyle w:val="af7"/>
        <w:keepNext/>
        <w:rPr>
          <w:rtl/>
        </w:rPr>
      </w:pPr>
      <w:r w:rsidRPr="00461601">
        <w:rPr>
          <w:rStyle w:val="TagStyle"/>
          <w:rtl/>
        </w:rPr>
        <w:t xml:space="preserve"> &lt;&lt; יור &gt;&gt; </w:t>
      </w:r>
      <w:r>
        <w:rPr>
          <w:rtl/>
        </w:rPr>
        <w:t>היו"ר יריב לוין:</w:t>
      </w:r>
      <w:r w:rsidRPr="00461601">
        <w:rPr>
          <w:rStyle w:val="TagStyle"/>
          <w:rtl/>
        </w:rPr>
        <w:t xml:space="preserve"> &lt;&lt; יור &gt;&gt;</w:t>
      </w:r>
      <w:r>
        <w:rPr>
          <w:rtl/>
        </w:rPr>
        <w:t xml:space="preserve">  </w:t>
      </w:r>
    </w:p>
    <w:p w:rsidR="002A77F7" w:rsidRDefault="002A77F7" w:rsidP="00B57747">
      <w:pPr>
        <w:rPr>
          <w:rtl/>
          <w:lang w:eastAsia="he-IL"/>
        </w:rPr>
      </w:pPr>
    </w:p>
    <w:p w:rsidR="002A77F7" w:rsidRPr="00AA53CA" w:rsidRDefault="002A77F7" w:rsidP="00BB4888">
      <w:pPr>
        <w:rPr>
          <w:rtl/>
          <w:lang w:eastAsia="he-IL"/>
        </w:rPr>
      </w:pPr>
      <w:r>
        <w:rPr>
          <w:rFonts w:hint="cs"/>
          <w:rtl/>
          <w:lang w:eastAsia="he-IL"/>
        </w:rPr>
        <w:t xml:space="preserve">אנא הישאר איתנו כדי להשיב על שתי שאילתות </w:t>
      </w:r>
      <w:bookmarkStart w:id="1131" w:name="_ETM_Q5_472000"/>
      <w:bookmarkEnd w:id="1131"/>
      <w:r>
        <w:rPr>
          <w:rFonts w:hint="cs"/>
          <w:rtl/>
          <w:lang w:eastAsia="he-IL"/>
        </w:rPr>
        <w:t xml:space="preserve">רגילות. הראשונה שבהן </w:t>
      </w:r>
      <w:r w:rsidR="00AE4BCE">
        <w:rPr>
          <w:rFonts w:hint="eastAsia"/>
          <w:rtl/>
          <w:lang w:eastAsia="he-IL"/>
        </w:rPr>
        <w:t>–</w:t>
      </w:r>
      <w:r w:rsidR="00BB4888">
        <w:rPr>
          <w:rFonts w:hint="cs"/>
          <w:rtl/>
        </w:rPr>
        <w:t xml:space="preserve"> </w:t>
      </w:r>
      <w:r>
        <w:rPr>
          <w:rFonts w:hint="cs"/>
          <w:rtl/>
          <w:lang w:eastAsia="he-IL"/>
        </w:rPr>
        <w:t>שאילתה מס' 169, של חבר הכנסת סמי</w:t>
      </w:r>
      <w:bookmarkStart w:id="1132" w:name="_ETM_Q5_480000"/>
      <w:bookmarkEnd w:id="1132"/>
      <w:r>
        <w:rPr>
          <w:rFonts w:hint="cs"/>
          <w:rtl/>
          <w:lang w:eastAsia="he-IL"/>
        </w:rPr>
        <w:t xml:space="preserve"> אבו שחאדה, שכותרתה: ניסיון הרצח הכפול ביישוב א-זרנו</w:t>
      </w:r>
      <w:r w:rsidR="00BB4888">
        <w:rPr>
          <w:rFonts w:hint="cs"/>
          <w:rtl/>
          <w:lang w:eastAsia="he-IL"/>
        </w:rPr>
        <w:t>ק</w:t>
      </w:r>
      <w:r>
        <w:rPr>
          <w:rFonts w:hint="cs"/>
          <w:rtl/>
          <w:lang w:eastAsia="he-IL"/>
        </w:rPr>
        <w:t>. בבקשה, חבר הכנסת אבו שחאדה, אנא תקריא את השאילתה.</w:t>
      </w:r>
    </w:p>
    <w:p w:rsidR="002A77F7" w:rsidRDefault="002A77F7" w:rsidP="004462C2">
      <w:pPr>
        <w:rPr>
          <w:rtl/>
        </w:rPr>
      </w:pPr>
    </w:p>
    <w:p w:rsidR="002A77F7" w:rsidRDefault="002A77F7" w:rsidP="0027343C">
      <w:pPr>
        <w:pStyle w:val="aa"/>
        <w:rPr>
          <w:rtl/>
        </w:rPr>
      </w:pPr>
      <w:bookmarkStart w:id="1133" w:name="ET_query_621265_12"/>
      <w:r w:rsidRPr="005C57A3">
        <w:rPr>
          <w:rStyle w:val="TagStyle"/>
          <w:rtl/>
        </w:rPr>
        <w:t xml:space="preserve"> &lt;&lt; שאילתה &gt;&gt;</w:t>
      </w:r>
      <w:r w:rsidRPr="00755230">
        <w:rPr>
          <w:rStyle w:val="TagStyle"/>
          <w:rtl/>
        </w:rPr>
        <w:t xml:space="preserve"> </w:t>
      </w:r>
      <w:bookmarkStart w:id="1134" w:name="_Toc56076856"/>
      <w:bookmarkStart w:id="1135" w:name="_Toc56077258"/>
      <w:bookmarkStart w:id="1136" w:name="_Toc56588216"/>
      <w:r>
        <w:rPr>
          <w:rtl/>
        </w:rPr>
        <w:t>169. ניסיון הרצח הכפול ביישוב א-זרנו</w:t>
      </w:r>
      <w:r>
        <w:rPr>
          <w:rFonts w:hint="cs"/>
          <w:rtl/>
        </w:rPr>
        <w:t>ק</w:t>
      </w:r>
      <w:bookmarkEnd w:id="1134"/>
      <w:bookmarkEnd w:id="1135"/>
      <w:bookmarkEnd w:id="1136"/>
      <w:r w:rsidRPr="00755230">
        <w:rPr>
          <w:rStyle w:val="TagStyle"/>
          <w:rtl/>
        </w:rPr>
        <w:t xml:space="preserve"> </w:t>
      </w:r>
      <w:r w:rsidRPr="005C57A3">
        <w:rPr>
          <w:rStyle w:val="TagStyle"/>
          <w:rtl/>
        </w:rPr>
        <w:t>&lt;&lt; שאילתה &gt;&gt;</w:t>
      </w:r>
      <w:r>
        <w:rPr>
          <w:rtl/>
        </w:rPr>
        <w:t xml:space="preserve">  </w:t>
      </w:r>
      <w:bookmarkEnd w:id="1133"/>
    </w:p>
    <w:p w:rsidR="002A77F7" w:rsidRDefault="002A77F7" w:rsidP="004462C2">
      <w:pPr>
        <w:rPr>
          <w:rtl/>
        </w:rPr>
      </w:pPr>
    </w:p>
    <w:p w:rsidR="002A77F7" w:rsidRDefault="002A77F7" w:rsidP="004462C2">
      <w:pPr>
        <w:pStyle w:val="a4"/>
        <w:rPr>
          <w:rtl/>
        </w:rPr>
      </w:pPr>
      <w:bookmarkStart w:id="1137" w:name="ET_speaker_5850_13"/>
      <w:r w:rsidRPr="005C57A3">
        <w:rPr>
          <w:rStyle w:val="TagStyle"/>
          <w:rtl/>
        </w:rPr>
        <w:t xml:space="preserve"> &lt;&lt; דובר &gt;&gt;</w:t>
      </w:r>
      <w:r w:rsidRPr="00755230">
        <w:rPr>
          <w:rStyle w:val="TagStyle"/>
          <w:rtl/>
        </w:rPr>
        <w:t xml:space="preserve"> </w:t>
      </w:r>
      <w:bookmarkStart w:id="1138" w:name="_Toc56076857"/>
      <w:bookmarkStart w:id="1139" w:name="_Toc56077259"/>
      <w:bookmarkStart w:id="1140" w:name="_Toc56588217"/>
      <w:r>
        <w:rPr>
          <w:rtl/>
        </w:rPr>
        <w:t>סמי אבו שחאדה (הרשימה המשותפת):</w:t>
      </w:r>
      <w:bookmarkEnd w:id="1138"/>
      <w:bookmarkEnd w:id="1139"/>
      <w:bookmarkEnd w:id="1140"/>
      <w:r w:rsidRPr="00755230">
        <w:rPr>
          <w:rStyle w:val="TagStyle"/>
          <w:rtl/>
        </w:rPr>
        <w:t xml:space="preserve"> </w:t>
      </w:r>
      <w:r w:rsidRPr="005C57A3">
        <w:rPr>
          <w:rStyle w:val="TagStyle"/>
          <w:rtl/>
        </w:rPr>
        <w:t>&lt;&lt; דובר &gt;&gt;</w:t>
      </w:r>
      <w:r>
        <w:rPr>
          <w:rtl/>
        </w:rPr>
        <w:t xml:space="preserve">  </w:t>
      </w:r>
      <w:bookmarkEnd w:id="1137"/>
    </w:p>
    <w:p w:rsidR="002A77F7" w:rsidRDefault="002A77F7" w:rsidP="00B57747">
      <w:pPr>
        <w:rPr>
          <w:rtl/>
          <w:lang w:eastAsia="he-IL"/>
        </w:rPr>
      </w:pPr>
    </w:p>
    <w:p w:rsidR="002A77F7" w:rsidRDefault="002A77F7" w:rsidP="00BB4888">
      <w:pPr>
        <w:rPr>
          <w:rtl/>
        </w:rPr>
      </w:pPr>
      <w:r>
        <w:rPr>
          <w:rFonts w:hint="cs"/>
          <w:rtl/>
        </w:rPr>
        <w:t xml:space="preserve">כבוד היושב-ראש, כבוד סגן </w:t>
      </w:r>
      <w:bookmarkStart w:id="1141" w:name="_ETM_Q5_488000"/>
      <w:bookmarkEnd w:id="1141"/>
      <w:r>
        <w:rPr>
          <w:rFonts w:hint="cs"/>
          <w:rtl/>
        </w:rPr>
        <w:t xml:space="preserve">השר, חברי הכנסת, ביום 19 ביוני 2020 היה ניסיון לרצח של מנהל </w:t>
      </w:r>
      <w:bookmarkStart w:id="1142" w:name="_ETM_Q5_497000"/>
      <w:bookmarkEnd w:id="1142"/>
      <w:r>
        <w:rPr>
          <w:rFonts w:hint="cs"/>
          <w:rtl/>
        </w:rPr>
        <w:t>בית ספר בכפר זרנו</w:t>
      </w:r>
      <w:r w:rsidR="00BB4888">
        <w:rPr>
          <w:rFonts w:hint="cs"/>
          <w:rtl/>
        </w:rPr>
        <w:t>ק</w:t>
      </w:r>
      <w:r>
        <w:rPr>
          <w:rFonts w:hint="cs"/>
          <w:rtl/>
        </w:rPr>
        <w:t xml:space="preserve"> שבנגב וגם של קרוב משפחתו. המנהל הזה עבר כמה התנקשויות בחייו. המשטרה </w:t>
      </w:r>
      <w:bookmarkStart w:id="1143" w:name="_ETM_Q5_506000"/>
      <w:bookmarkEnd w:id="1143"/>
      <w:r>
        <w:rPr>
          <w:rFonts w:hint="cs"/>
          <w:rtl/>
        </w:rPr>
        <w:t>מודעת לעניין</w:t>
      </w:r>
      <w:r w:rsidR="00BB4888">
        <w:rPr>
          <w:rFonts w:hint="cs"/>
          <w:rtl/>
        </w:rPr>
        <w:t>.</w:t>
      </w:r>
      <w:r>
        <w:rPr>
          <w:rFonts w:hint="cs"/>
          <w:rtl/>
        </w:rPr>
        <w:t xml:space="preserve"> הם התחילו בחקירה. </w:t>
      </w:r>
    </w:p>
    <w:p w:rsidR="002A77F7" w:rsidRDefault="002A77F7" w:rsidP="004462C2">
      <w:pPr>
        <w:rPr>
          <w:rtl/>
        </w:rPr>
      </w:pPr>
    </w:p>
    <w:p w:rsidR="002A77F7" w:rsidRDefault="002A77F7" w:rsidP="00BB4888">
      <w:pPr>
        <w:rPr>
          <w:rtl/>
        </w:rPr>
      </w:pPr>
      <w:r>
        <w:rPr>
          <w:rFonts w:hint="cs"/>
          <w:rtl/>
        </w:rPr>
        <w:t xml:space="preserve">השאלה שלי: באיזה </w:t>
      </w:r>
      <w:bookmarkStart w:id="1144" w:name="_ETM_Q5_514000"/>
      <w:bookmarkEnd w:id="1144"/>
      <w:r>
        <w:rPr>
          <w:rFonts w:hint="cs"/>
          <w:rtl/>
        </w:rPr>
        <w:t xml:space="preserve">שלב נמצאת החקירה בנושא חמור זה? </w:t>
      </w:r>
    </w:p>
    <w:p w:rsidR="002A77F7" w:rsidRDefault="002A77F7" w:rsidP="004462C2">
      <w:pPr>
        <w:rPr>
          <w:rtl/>
        </w:rPr>
      </w:pPr>
      <w:bookmarkStart w:id="1145" w:name="_ETM_Q5_518000"/>
      <w:bookmarkEnd w:id="1145"/>
    </w:p>
    <w:p w:rsidR="002A77F7" w:rsidRDefault="002A77F7" w:rsidP="004462C2">
      <w:pPr>
        <w:pStyle w:val="af7"/>
        <w:rPr>
          <w:rtl/>
        </w:rPr>
      </w:pPr>
      <w:bookmarkStart w:id="1146" w:name="ET_yor_5982_14"/>
      <w:r w:rsidRPr="005C57A3">
        <w:rPr>
          <w:rStyle w:val="TagStyle"/>
          <w:rtl/>
        </w:rPr>
        <w:t xml:space="preserve"> &lt;&lt; יור &gt;&gt;</w:t>
      </w:r>
      <w:r w:rsidRPr="00755230">
        <w:rPr>
          <w:rStyle w:val="TagStyle"/>
          <w:rtl/>
        </w:rPr>
        <w:t xml:space="preserve"> </w:t>
      </w:r>
      <w:r>
        <w:rPr>
          <w:rtl/>
        </w:rPr>
        <w:t>היו"ר יריב לוין:</w:t>
      </w:r>
      <w:r w:rsidRPr="00755230">
        <w:rPr>
          <w:rStyle w:val="TagStyle"/>
          <w:rtl/>
        </w:rPr>
        <w:t xml:space="preserve"> </w:t>
      </w:r>
      <w:r w:rsidRPr="005C57A3">
        <w:rPr>
          <w:rStyle w:val="TagStyle"/>
          <w:rtl/>
        </w:rPr>
        <w:t>&lt;&lt; יור &gt;&gt;</w:t>
      </w:r>
      <w:r>
        <w:rPr>
          <w:rtl/>
        </w:rPr>
        <w:t xml:space="preserve">  </w:t>
      </w:r>
      <w:bookmarkEnd w:id="1146"/>
    </w:p>
    <w:p w:rsidR="002A77F7" w:rsidRDefault="002A77F7" w:rsidP="00B57747">
      <w:pPr>
        <w:rPr>
          <w:rtl/>
          <w:lang w:eastAsia="he-IL"/>
        </w:rPr>
      </w:pPr>
    </w:p>
    <w:p w:rsidR="002A77F7" w:rsidRDefault="002A77F7" w:rsidP="004462C2">
      <w:pPr>
        <w:rPr>
          <w:rtl/>
          <w:lang w:eastAsia="he-IL"/>
        </w:rPr>
      </w:pPr>
      <w:r>
        <w:rPr>
          <w:rFonts w:hint="cs"/>
          <w:rtl/>
          <w:lang w:eastAsia="he-IL"/>
        </w:rPr>
        <w:t>בבקשה.</w:t>
      </w:r>
    </w:p>
    <w:p w:rsidR="002A77F7" w:rsidRDefault="002A77F7" w:rsidP="004462C2">
      <w:pPr>
        <w:rPr>
          <w:rtl/>
          <w:lang w:eastAsia="he-IL"/>
        </w:rPr>
      </w:pPr>
    </w:p>
    <w:p w:rsidR="002A77F7" w:rsidRDefault="002A77F7" w:rsidP="004462C2">
      <w:pPr>
        <w:pStyle w:val="a4"/>
        <w:rPr>
          <w:rtl/>
        </w:rPr>
      </w:pPr>
      <w:bookmarkStart w:id="1147" w:name="ET_speaker_6004_15"/>
      <w:r w:rsidRPr="005C57A3">
        <w:rPr>
          <w:rStyle w:val="TagStyle"/>
          <w:rtl/>
        </w:rPr>
        <w:lastRenderedPageBreak/>
        <w:t xml:space="preserve"> &lt;&lt; דובר &gt;&gt;</w:t>
      </w:r>
      <w:r w:rsidRPr="00755230">
        <w:rPr>
          <w:rStyle w:val="TagStyle"/>
          <w:rtl/>
        </w:rPr>
        <w:t xml:space="preserve"> </w:t>
      </w:r>
      <w:bookmarkStart w:id="1148" w:name="_Toc56076858"/>
      <w:bookmarkStart w:id="1149" w:name="_Toc56077260"/>
      <w:bookmarkStart w:id="1150" w:name="_Toc56588218"/>
      <w:r>
        <w:rPr>
          <w:rtl/>
        </w:rPr>
        <w:t>סגן השר לביטחון הפנים דסטה גדי יברקן:</w:t>
      </w:r>
      <w:bookmarkEnd w:id="1148"/>
      <w:bookmarkEnd w:id="1149"/>
      <w:bookmarkEnd w:id="1150"/>
      <w:r w:rsidRPr="00755230">
        <w:rPr>
          <w:rStyle w:val="TagStyle"/>
          <w:rtl/>
        </w:rPr>
        <w:t xml:space="preserve"> </w:t>
      </w:r>
      <w:r w:rsidRPr="005C57A3">
        <w:rPr>
          <w:rStyle w:val="TagStyle"/>
          <w:rtl/>
        </w:rPr>
        <w:t>&lt;&lt; דובר &gt;&gt;</w:t>
      </w:r>
      <w:r>
        <w:rPr>
          <w:rtl/>
        </w:rPr>
        <w:t xml:space="preserve">  </w:t>
      </w:r>
      <w:bookmarkEnd w:id="1147"/>
    </w:p>
    <w:p w:rsidR="002A77F7" w:rsidRDefault="002A77F7" w:rsidP="00B57747">
      <w:pPr>
        <w:rPr>
          <w:rtl/>
          <w:lang w:eastAsia="he-IL"/>
        </w:rPr>
      </w:pPr>
    </w:p>
    <w:p w:rsidR="002A77F7" w:rsidRDefault="002A77F7" w:rsidP="0027343C">
      <w:pPr>
        <w:rPr>
          <w:rtl/>
        </w:rPr>
      </w:pPr>
      <w:bookmarkStart w:id="1151" w:name="_ETM_Q5_504000"/>
      <w:bookmarkStart w:id="1152" w:name="_ETM_Q5_470389"/>
      <w:bookmarkStart w:id="1153" w:name="_ETM_Q5_482730"/>
      <w:bookmarkStart w:id="1154" w:name="_ETM_Q5_522199"/>
      <w:bookmarkEnd w:id="1151"/>
      <w:bookmarkEnd w:id="1152"/>
      <w:bookmarkEnd w:id="1153"/>
      <w:bookmarkEnd w:id="1154"/>
      <w:r>
        <w:rPr>
          <w:rFonts w:hint="cs"/>
          <w:rtl/>
        </w:rPr>
        <w:t xml:space="preserve">אדוני </w:t>
      </w:r>
      <w:r>
        <w:rPr>
          <w:rtl/>
        </w:rPr>
        <w:t>היושב-ראש</w:t>
      </w:r>
      <w:r>
        <w:rPr>
          <w:rFonts w:hint="cs"/>
          <w:rtl/>
        </w:rPr>
        <w:t>,</w:t>
      </w:r>
      <w:r>
        <w:rPr>
          <w:rtl/>
        </w:rPr>
        <w:t xml:space="preserve"> </w:t>
      </w:r>
      <w:bookmarkStart w:id="1155" w:name="_ETM_Q5_523039"/>
      <w:bookmarkEnd w:id="1155"/>
      <w:r>
        <w:rPr>
          <w:rtl/>
        </w:rPr>
        <w:t xml:space="preserve">חבר </w:t>
      </w:r>
      <w:bookmarkStart w:id="1156" w:name="_ETM_Q5_523370"/>
      <w:bookmarkEnd w:id="1156"/>
      <w:r>
        <w:rPr>
          <w:rtl/>
        </w:rPr>
        <w:t xml:space="preserve">הכנסת </w:t>
      </w:r>
      <w:bookmarkStart w:id="1157" w:name="_ETM_Q5_524269"/>
      <w:bookmarkEnd w:id="1157"/>
      <w:r>
        <w:rPr>
          <w:rtl/>
        </w:rPr>
        <w:t xml:space="preserve">אבו </w:t>
      </w:r>
      <w:bookmarkStart w:id="1158" w:name="_ETM_Q5_524539"/>
      <w:bookmarkEnd w:id="1158"/>
      <w:r>
        <w:rPr>
          <w:rtl/>
        </w:rPr>
        <w:t>שחאדה</w:t>
      </w:r>
      <w:r>
        <w:rPr>
          <w:rFonts w:hint="cs"/>
          <w:rtl/>
        </w:rPr>
        <w:t>,</w:t>
      </w:r>
      <w:r>
        <w:rPr>
          <w:rtl/>
        </w:rPr>
        <w:t xml:space="preserve"> </w:t>
      </w:r>
      <w:bookmarkStart w:id="1159" w:name="_ETM_Q5_525890"/>
      <w:bookmarkEnd w:id="1159"/>
      <w:r>
        <w:rPr>
          <w:rtl/>
        </w:rPr>
        <w:t xml:space="preserve">מענה </w:t>
      </w:r>
      <w:bookmarkStart w:id="1160" w:name="_ETM_Q5_526219"/>
      <w:bookmarkEnd w:id="1160"/>
      <w:r>
        <w:rPr>
          <w:rFonts w:hint="cs"/>
          <w:rtl/>
        </w:rPr>
        <w:t xml:space="preserve">על </w:t>
      </w:r>
      <w:r>
        <w:rPr>
          <w:rtl/>
        </w:rPr>
        <w:t xml:space="preserve">שאילתה </w:t>
      </w:r>
      <w:bookmarkStart w:id="1161" w:name="_ETM_Q5_527269"/>
      <w:bookmarkEnd w:id="1161"/>
      <w:r>
        <w:rPr>
          <w:rtl/>
        </w:rPr>
        <w:t>169</w:t>
      </w:r>
      <w:r>
        <w:rPr>
          <w:rFonts w:hint="cs"/>
          <w:rtl/>
        </w:rPr>
        <w:t>,</w:t>
      </w:r>
      <w:r>
        <w:rPr>
          <w:rtl/>
        </w:rPr>
        <w:t xml:space="preserve"> </w:t>
      </w:r>
      <w:bookmarkStart w:id="1162" w:name="_ETM_Q5_529110"/>
      <w:bookmarkEnd w:id="1162"/>
      <w:r>
        <w:rPr>
          <w:rtl/>
        </w:rPr>
        <w:t xml:space="preserve">ניסיון </w:t>
      </w:r>
      <w:bookmarkStart w:id="1163" w:name="_ETM_Q5_529500"/>
      <w:bookmarkEnd w:id="1163"/>
      <w:r>
        <w:rPr>
          <w:rtl/>
        </w:rPr>
        <w:t xml:space="preserve">הרצח </w:t>
      </w:r>
      <w:bookmarkStart w:id="1164" w:name="_ETM_Q5_529890"/>
      <w:bookmarkEnd w:id="1164"/>
      <w:r>
        <w:rPr>
          <w:rtl/>
        </w:rPr>
        <w:t xml:space="preserve">הכפול </w:t>
      </w:r>
      <w:bookmarkStart w:id="1165" w:name="_ETM_Q5_530310"/>
      <w:bookmarkEnd w:id="1165"/>
      <w:r>
        <w:rPr>
          <w:rtl/>
        </w:rPr>
        <w:t>בי</w:t>
      </w:r>
      <w:r>
        <w:rPr>
          <w:rFonts w:hint="cs"/>
          <w:rtl/>
        </w:rPr>
        <w:t>י</w:t>
      </w:r>
      <w:r>
        <w:rPr>
          <w:rtl/>
        </w:rPr>
        <w:t xml:space="preserve">שוב </w:t>
      </w:r>
      <w:bookmarkStart w:id="1166" w:name="_ETM_Q5_530820"/>
      <w:bookmarkEnd w:id="1166"/>
      <w:r>
        <w:rPr>
          <w:rFonts w:hint="cs"/>
          <w:rtl/>
        </w:rPr>
        <w:t>א-</w:t>
      </w:r>
      <w:bookmarkStart w:id="1167" w:name="_ETM_Q5_531089"/>
      <w:bookmarkStart w:id="1168" w:name="_ETM_Q5_531510"/>
      <w:bookmarkEnd w:id="1167"/>
      <w:bookmarkEnd w:id="1168"/>
      <w:r>
        <w:rPr>
          <w:rtl/>
        </w:rPr>
        <w:t>זרנו</w:t>
      </w:r>
      <w:r>
        <w:rPr>
          <w:rFonts w:hint="cs"/>
          <w:rtl/>
        </w:rPr>
        <w:t>ק.</w:t>
      </w:r>
      <w:r>
        <w:rPr>
          <w:rtl/>
        </w:rPr>
        <w:t xml:space="preserve"> </w:t>
      </w:r>
      <w:bookmarkStart w:id="1169" w:name="_ETM_Q5_532589"/>
      <w:bookmarkEnd w:id="1169"/>
      <w:r>
        <w:rPr>
          <w:rtl/>
        </w:rPr>
        <w:t xml:space="preserve">האירוע </w:t>
      </w:r>
      <w:bookmarkStart w:id="1170" w:name="_ETM_Q5_533039"/>
      <w:bookmarkEnd w:id="1170"/>
      <w:r>
        <w:rPr>
          <w:rtl/>
        </w:rPr>
        <w:t xml:space="preserve">המתואר </w:t>
      </w:r>
      <w:bookmarkStart w:id="1171" w:name="_ETM_Q5_533489"/>
      <w:bookmarkEnd w:id="1171"/>
      <w:r>
        <w:rPr>
          <w:rtl/>
        </w:rPr>
        <w:t xml:space="preserve">בשאילתה </w:t>
      </w:r>
      <w:bookmarkStart w:id="1172" w:name="_ETM_Q5_534239"/>
      <w:bookmarkEnd w:id="1172"/>
      <w:r>
        <w:rPr>
          <w:rtl/>
        </w:rPr>
        <w:t>מצ</w:t>
      </w:r>
      <w:r>
        <w:rPr>
          <w:rFonts w:hint="cs"/>
          <w:rtl/>
        </w:rPr>
        <w:t>ו</w:t>
      </w:r>
      <w:r>
        <w:rPr>
          <w:rtl/>
        </w:rPr>
        <w:t xml:space="preserve">י </w:t>
      </w:r>
      <w:bookmarkStart w:id="1173" w:name="_ETM_Q5_534600"/>
      <w:bookmarkEnd w:id="1173"/>
      <w:r>
        <w:rPr>
          <w:rtl/>
        </w:rPr>
        <w:t xml:space="preserve">בשלבי </w:t>
      </w:r>
      <w:bookmarkStart w:id="1174" w:name="_ETM_Q5_535079"/>
      <w:bookmarkEnd w:id="1174"/>
      <w:r>
        <w:rPr>
          <w:rtl/>
        </w:rPr>
        <w:t xml:space="preserve">חקירה </w:t>
      </w:r>
      <w:bookmarkStart w:id="1175" w:name="_ETM_Q5_535529"/>
      <w:bookmarkEnd w:id="1175"/>
      <w:r>
        <w:rPr>
          <w:rtl/>
        </w:rPr>
        <w:t>מתקדמים</w:t>
      </w:r>
      <w:r>
        <w:rPr>
          <w:rFonts w:hint="cs"/>
          <w:rtl/>
        </w:rPr>
        <w:t>.</w:t>
      </w:r>
      <w:r>
        <w:rPr>
          <w:rtl/>
        </w:rPr>
        <w:t xml:space="preserve"> </w:t>
      </w:r>
      <w:bookmarkStart w:id="1176" w:name="_ETM_Q5_536460"/>
      <w:bookmarkEnd w:id="1176"/>
      <w:r>
        <w:rPr>
          <w:rtl/>
        </w:rPr>
        <w:t>היו</w:t>
      </w:r>
      <w:r>
        <w:rPr>
          <w:rFonts w:hint="cs"/>
          <w:rtl/>
        </w:rPr>
        <w:t xml:space="preserve">ת </w:t>
      </w:r>
      <w:bookmarkStart w:id="1177" w:name="_ETM_Q5_536760"/>
      <w:bookmarkStart w:id="1178" w:name="_ETM_Q5_536820"/>
      <w:bookmarkEnd w:id="1177"/>
      <w:bookmarkEnd w:id="1178"/>
      <w:r>
        <w:rPr>
          <w:rtl/>
        </w:rPr>
        <w:t xml:space="preserve">שהחקירה </w:t>
      </w:r>
      <w:bookmarkStart w:id="1179" w:name="_ETM_Q5_537420"/>
      <w:bookmarkEnd w:id="1179"/>
      <w:r>
        <w:rPr>
          <w:rtl/>
        </w:rPr>
        <w:t>עוד</w:t>
      </w:r>
      <w:bookmarkStart w:id="1180" w:name="_ETM_Q5_537600"/>
      <w:bookmarkEnd w:id="1180"/>
      <w:r>
        <w:rPr>
          <w:rtl/>
        </w:rPr>
        <w:t>נ</w:t>
      </w:r>
      <w:r>
        <w:rPr>
          <w:rFonts w:hint="cs"/>
          <w:rtl/>
        </w:rPr>
        <w:t>ה</w:t>
      </w:r>
      <w:r>
        <w:rPr>
          <w:rtl/>
        </w:rPr>
        <w:t xml:space="preserve"> </w:t>
      </w:r>
      <w:bookmarkStart w:id="1181" w:name="_ETM_Q5_537750"/>
      <w:bookmarkEnd w:id="1181"/>
      <w:r>
        <w:rPr>
          <w:rtl/>
        </w:rPr>
        <w:t>מתנהלת</w:t>
      </w:r>
      <w:r>
        <w:rPr>
          <w:rFonts w:hint="cs"/>
          <w:rtl/>
        </w:rPr>
        <w:t>,</w:t>
      </w:r>
      <w:r>
        <w:rPr>
          <w:rtl/>
        </w:rPr>
        <w:t xml:space="preserve"> </w:t>
      </w:r>
      <w:bookmarkStart w:id="1182" w:name="_ETM_Q5_538440"/>
      <w:bookmarkEnd w:id="1182"/>
      <w:r>
        <w:rPr>
          <w:rtl/>
        </w:rPr>
        <w:t>נ</w:t>
      </w:r>
      <w:r>
        <w:rPr>
          <w:rFonts w:hint="cs"/>
          <w:rtl/>
        </w:rPr>
        <w:t>בצר</w:t>
      </w:r>
      <w:r>
        <w:rPr>
          <w:rtl/>
        </w:rPr>
        <w:t xml:space="preserve"> </w:t>
      </w:r>
      <w:bookmarkStart w:id="1183" w:name="_ETM_Q5_538890"/>
      <w:bookmarkEnd w:id="1183"/>
      <w:r>
        <w:rPr>
          <w:rtl/>
        </w:rPr>
        <w:t>מ</w:t>
      </w:r>
      <w:bookmarkStart w:id="1184" w:name="_ETM_Q5_539129"/>
      <w:bookmarkEnd w:id="1184"/>
      <w:r>
        <w:rPr>
          <w:rtl/>
        </w:rPr>
        <w:t xml:space="preserve">משטרת </w:t>
      </w:r>
      <w:bookmarkStart w:id="1185" w:name="_ETM_Q5_539489"/>
      <w:bookmarkEnd w:id="1185"/>
      <w:r>
        <w:rPr>
          <w:rtl/>
        </w:rPr>
        <w:t xml:space="preserve">ישראל </w:t>
      </w:r>
      <w:bookmarkStart w:id="1186" w:name="_ETM_Q5_539760"/>
      <w:bookmarkEnd w:id="1186"/>
      <w:r>
        <w:rPr>
          <w:rtl/>
        </w:rPr>
        <w:t xml:space="preserve">למסור </w:t>
      </w:r>
      <w:bookmarkStart w:id="1187" w:name="_ETM_Q5_540059"/>
      <w:bookmarkEnd w:id="1187"/>
      <w:r>
        <w:rPr>
          <w:rtl/>
        </w:rPr>
        <w:t xml:space="preserve">פרטים </w:t>
      </w:r>
      <w:bookmarkStart w:id="1188" w:name="_ETM_Q5_540420"/>
      <w:bookmarkEnd w:id="1188"/>
      <w:r>
        <w:rPr>
          <w:rtl/>
        </w:rPr>
        <w:t xml:space="preserve">נוספים </w:t>
      </w:r>
      <w:bookmarkStart w:id="1189" w:name="_ETM_Q5_540930"/>
      <w:bookmarkEnd w:id="1189"/>
      <w:r>
        <w:rPr>
          <w:rtl/>
        </w:rPr>
        <w:t xml:space="preserve">על </w:t>
      </w:r>
      <w:bookmarkStart w:id="1190" w:name="_ETM_Q5_540989"/>
      <w:bookmarkEnd w:id="1190"/>
      <w:r>
        <w:rPr>
          <w:rtl/>
        </w:rPr>
        <w:t xml:space="preserve">אודותיה </w:t>
      </w:r>
      <w:bookmarkStart w:id="1191" w:name="_ETM_Q5_541410"/>
      <w:bookmarkEnd w:id="1191"/>
      <w:r>
        <w:rPr>
          <w:rtl/>
        </w:rPr>
        <w:t xml:space="preserve">בשלב </w:t>
      </w:r>
      <w:bookmarkStart w:id="1192" w:name="_ETM_Q5_541769"/>
      <w:bookmarkEnd w:id="1192"/>
      <w:r>
        <w:rPr>
          <w:rtl/>
        </w:rPr>
        <w:t>זה</w:t>
      </w:r>
      <w:r>
        <w:rPr>
          <w:rFonts w:hint="cs"/>
          <w:rtl/>
        </w:rPr>
        <w:t>.</w:t>
      </w:r>
    </w:p>
    <w:p w:rsidR="002A77F7" w:rsidRDefault="002A77F7" w:rsidP="004462C2">
      <w:pPr>
        <w:rPr>
          <w:rtl/>
        </w:rPr>
      </w:pPr>
    </w:p>
    <w:p w:rsidR="002A77F7" w:rsidRDefault="002A77F7" w:rsidP="00BB4888">
      <w:pPr>
        <w:rPr>
          <w:rtl/>
        </w:rPr>
      </w:pPr>
      <w:bookmarkStart w:id="1193" w:name="_ETM_Q5_543000"/>
      <w:bookmarkStart w:id="1194" w:name="_ETM_Q5_543029"/>
      <w:bookmarkEnd w:id="1193"/>
      <w:bookmarkEnd w:id="1194"/>
      <w:r>
        <w:rPr>
          <w:rtl/>
        </w:rPr>
        <w:t xml:space="preserve">חבר </w:t>
      </w:r>
      <w:bookmarkStart w:id="1195" w:name="_ETM_Q5_543480"/>
      <w:bookmarkEnd w:id="1195"/>
      <w:r>
        <w:rPr>
          <w:rtl/>
        </w:rPr>
        <w:t xml:space="preserve">הכנסת </w:t>
      </w:r>
      <w:bookmarkStart w:id="1196" w:name="_ETM_Q5_543870"/>
      <w:bookmarkEnd w:id="1196"/>
      <w:r>
        <w:rPr>
          <w:rtl/>
        </w:rPr>
        <w:t xml:space="preserve">אבו </w:t>
      </w:r>
      <w:bookmarkStart w:id="1197" w:name="_ETM_Q5_544470"/>
      <w:bookmarkEnd w:id="1197"/>
      <w:r>
        <w:rPr>
          <w:rtl/>
        </w:rPr>
        <w:t xml:space="preserve">שחאדה </w:t>
      </w:r>
      <w:bookmarkStart w:id="1198" w:name="_ETM_Q5_544799"/>
      <w:bookmarkEnd w:id="1198"/>
      <w:r>
        <w:rPr>
          <w:rtl/>
        </w:rPr>
        <w:t xml:space="preserve">הנכבד </w:t>
      </w:r>
      <w:bookmarkStart w:id="1199" w:name="_ETM_Q5_545549"/>
      <w:bookmarkEnd w:id="1199"/>
      <w:r>
        <w:rPr>
          <w:rtl/>
        </w:rPr>
        <w:t xml:space="preserve">מוזמן </w:t>
      </w:r>
      <w:bookmarkStart w:id="1200" w:name="_ETM_Q5_546000"/>
      <w:bookmarkEnd w:id="1200"/>
      <w:r>
        <w:rPr>
          <w:rtl/>
        </w:rPr>
        <w:t xml:space="preserve">לפנות </w:t>
      </w:r>
      <w:bookmarkStart w:id="1201" w:name="_ETM_Q5_546299"/>
      <w:bookmarkEnd w:id="1201"/>
      <w:r>
        <w:rPr>
          <w:rtl/>
        </w:rPr>
        <w:t xml:space="preserve">למשרדנו </w:t>
      </w:r>
      <w:bookmarkStart w:id="1202" w:name="_ETM_Q5_546779"/>
      <w:bookmarkEnd w:id="1202"/>
      <w:r>
        <w:rPr>
          <w:rtl/>
        </w:rPr>
        <w:t xml:space="preserve">בהמשך </w:t>
      </w:r>
      <w:bookmarkStart w:id="1203" w:name="_ETM_Q5_547320"/>
      <w:bookmarkEnd w:id="1203"/>
      <w:r>
        <w:rPr>
          <w:rtl/>
        </w:rPr>
        <w:t xml:space="preserve">ונשמח </w:t>
      </w:r>
      <w:bookmarkStart w:id="1204" w:name="_ETM_Q5_547680"/>
      <w:bookmarkEnd w:id="1204"/>
      <w:r>
        <w:rPr>
          <w:rtl/>
        </w:rPr>
        <w:t xml:space="preserve">לעדכן </w:t>
      </w:r>
      <w:bookmarkStart w:id="1205" w:name="_ETM_Q5_548040"/>
      <w:bookmarkEnd w:id="1205"/>
      <w:r>
        <w:rPr>
          <w:rtl/>
        </w:rPr>
        <w:t>בהתפתחויות</w:t>
      </w:r>
      <w:r w:rsidR="00BB4888">
        <w:rPr>
          <w:rFonts w:hint="cs"/>
          <w:rtl/>
        </w:rPr>
        <w:t>,</w:t>
      </w:r>
      <w:r>
        <w:rPr>
          <w:rtl/>
        </w:rPr>
        <w:t xml:space="preserve"> </w:t>
      </w:r>
      <w:bookmarkStart w:id="1206" w:name="_ETM_Q5_548670"/>
      <w:bookmarkEnd w:id="1206"/>
      <w:r>
        <w:rPr>
          <w:rtl/>
        </w:rPr>
        <w:t xml:space="preserve">ככל </w:t>
      </w:r>
      <w:bookmarkStart w:id="1207" w:name="_ETM_Q5_549000"/>
      <w:bookmarkEnd w:id="1207"/>
      <w:r>
        <w:rPr>
          <w:rtl/>
        </w:rPr>
        <w:t>שתהיינה</w:t>
      </w:r>
      <w:r>
        <w:rPr>
          <w:rFonts w:hint="cs"/>
          <w:rtl/>
        </w:rPr>
        <w:t>,</w:t>
      </w:r>
      <w:r>
        <w:rPr>
          <w:rtl/>
        </w:rPr>
        <w:t xml:space="preserve"> </w:t>
      </w:r>
      <w:bookmarkStart w:id="1208" w:name="_ETM_Q5_550020"/>
      <w:bookmarkEnd w:id="1208"/>
      <w:r>
        <w:rPr>
          <w:rtl/>
        </w:rPr>
        <w:t xml:space="preserve">בכפוף </w:t>
      </w:r>
      <w:bookmarkStart w:id="1209" w:name="_ETM_Q5_550500"/>
      <w:bookmarkEnd w:id="1209"/>
      <w:r>
        <w:rPr>
          <w:rtl/>
        </w:rPr>
        <w:t xml:space="preserve">להשלמת </w:t>
      </w:r>
      <w:bookmarkStart w:id="1210" w:name="_ETM_Q5_551040"/>
      <w:bookmarkEnd w:id="1210"/>
      <w:r>
        <w:rPr>
          <w:rtl/>
        </w:rPr>
        <w:t>חקירה</w:t>
      </w:r>
      <w:r>
        <w:rPr>
          <w:rFonts w:hint="cs"/>
          <w:rtl/>
        </w:rPr>
        <w:t>.</w:t>
      </w:r>
      <w:r>
        <w:rPr>
          <w:rtl/>
        </w:rPr>
        <w:t xml:space="preserve"> </w:t>
      </w:r>
      <w:bookmarkStart w:id="1211" w:name="_ETM_Q5_552240"/>
      <w:bookmarkEnd w:id="1211"/>
      <w:r>
        <w:rPr>
          <w:rtl/>
        </w:rPr>
        <w:t xml:space="preserve">לעת </w:t>
      </w:r>
      <w:bookmarkStart w:id="1212" w:name="_ETM_Q5_553840"/>
      <w:bookmarkEnd w:id="1212"/>
      <w:r>
        <w:rPr>
          <w:rtl/>
        </w:rPr>
        <w:t>הז</w:t>
      </w:r>
      <w:r w:rsidR="00BB4888">
        <w:rPr>
          <w:rFonts w:hint="cs"/>
          <w:rtl/>
        </w:rPr>
        <w:t>את</w:t>
      </w:r>
      <w:r>
        <w:rPr>
          <w:rFonts w:hint="cs"/>
          <w:rtl/>
        </w:rPr>
        <w:t>,</w:t>
      </w:r>
      <w:r>
        <w:rPr>
          <w:rtl/>
        </w:rPr>
        <w:t xml:space="preserve"> </w:t>
      </w:r>
      <w:bookmarkStart w:id="1213" w:name="_ETM_Q5_554110"/>
      <w:bookmarkEnd w:id="1213"/>
      <w:r>
        <w:rPr>
          <w:rtl/>
        </w:rPr>
        <w:t xml:space="preserve">זה </w:t>
      </w:r>
      <w:bookmarkStart w:id="1214" w:name="_ETM_Q5_554290"/>
      <w:bookmarkEnd w:id="1214"/>
      <w:r>
        <w:rPr>
          <w:rtl/>
        </w:rPr>
        <w:t xml:space="preserve">מה </w:t>
      </w:r>
      <w:bookmarkStart w:id="1215" w:name="_ETM_Q5_554410"/>
      <w:bookmarkEnd w:id="1215"/>
      <w:r>
        <w:rPr>
          <w:rtl/>
        </w:rPr>
        <w:t xml:space="preserve">שיש </w:t>
      </w:r>
      <w:bookmarkStart w:id="1216" w:name="_ETM_Q5_554740"/>
      <w:bookmarkEnd w:id="1216"/>
      <w:r>
        <w:rPr>
          <w:rtl/>
        </w:rPr>
        <w:t>לי</w:t>
      </w:r>
      <w:r>
        <w:rPr>
          <w:rFonts w:hint="cs"/>
          <w:rtl/>
        </w:rPr>
        <w:t>.</w:t>
      </w:r>
      <w:r>
        <w:rPr>
          <w:rtl/>
        </w:rPr>
        <w:t xml:space="preserve"> </w:t>
      </w:r>
      <w:bookmarkStart w:id="1217" w:name="_ETM_Q5_554920"/>
      <w:bookmarkEnd w:id="1217"/>
      <w:r>
        <w:rPr>
          <w:rtl/>
        </w:rPr>
        <w:t xml:space="preserve">מכירים </w:t>
      </w:r>
      <w:bookmarkStart w:id="1218" w:name="_ETM_Q5_555370"/>
      <w:bookmarkEnd w:id="1218"/>
      <w:r>
        <w:rPr>
          <w:rtl/>
        </w:rPr>
        <w:t xml:space="preserve">את </w:t>
      </w:r>
      <w:bookmarkStart w:id="1219" w:name="_ETM_Q5_555430"/>
      <w:bookmarkEnd w:id="1219"/>
      <w:r>
        <w:rPr>
          <w:rtl/>
        </w:rPr>
        <w:t>האירוע</w:t>
      </w:r>
      <w:r w:rsidR="00BB4888">
        <w:rPr>
          <w:rFonts w:hint="cs"/>
          <w:rtl/>
        </w:rPr>
        <w:t>;</w:t>
      </w:r>
      <w:r>
        <w:rPr>
          <w:rtl/>
        </w:rPr>
        <w:t xml:space="preserve"> </w:t>
      </w:r>
      <w:bookmarkStart w:id="1220" w:name="_ETM_Q5_555790"/>
      <w:bookmarkEnd w:id="1220"/>
      <w:r>
        <w:rPr>
          <w:rtl/>
        </w:rPr>
        <w:t xml:space="preserve">האירוע </w:t>
      </w:r>
      <w:bookmarkStart w:id="1221" w:name="_ETM_Q5_556089"/>
      <w:bookmarkEnd w:id="1221"/>
      <w:r>
        <w:rPr>
          <w:rtl/>
        </w:rPr>
        <w:t>בבדיקה</w:t>
      </w:r>
      <w:r>
        <w:rPr>
          <w:rFonts w:hint="cs"/>
          <w:rtl/>
        </w:rPr>
        <w:t>,</w:t>
      </w:r>
      <w:r>
        <w:rPr>
          <w:rtl/>
        </w:rPr>
        <w:t xml:space="preserve"> </w:t>
      </w:r>
      <w:bookmarkStart w:id="1222" w:name="_ETM_Q5_556689"/>
      <w:bookmarkEnd w:id="1222"/>
      <w:r>
        <w:rPr>
          <w:rtl/>
        </w:rPr>
        <w:t>בטיפול</w:t>
      </w:r>
      <w:r w:rsidR="00BB4888">
        <w:rPr>
          <w:rFonts w:hint="cs"/>
          <w:rtl/>
        </w:rPr>
        <w:t>,</w:t>
      </w:r>
      <w:r>
        <w:rPr>
          <w:rtl/>
        </w:rPr>
        <w:t xml:space="preserve"> </w:t>
      </w:r>
      <w:bookmarkStart w:id="1223" w:name="_ETM_Q5_557829"/>
      <w:bookmarkEnd w:id="1223"/>
      <w:r>
        <w:rPr>
          <w:rtl/>
        </w:rPr>
        <w:t xml:space="preserve">ומטבע </w:t>
      </w:r>
      <w:bookmarkStart w:id="1224" w:name="_ETM_Q5_558549"/>
      <w:bookmarkEnd w:id="1224"/>
      <w:r>
        <w:rPr>
          <w:rtl/>
        </w:rPr>
        <w:t>הדברים</w:t>
      </w:r>
      <w:r>
        <w:rPr>
          <w:rFonts w:hint="cs"/>
          <w:rtl/>
        </w:rPr>
        <w:t>,</w:t>
      </w:r>
      <w:r>
        <w:rPr>
          <w:rtl/>
        </w:rPr>
        <w:t xml:space="preserve"> </w:t>
      </w:r>
      <w:bookmarkStart w:id="1225" w:name="_ETM_Q5_558880"/>
      <w:bookmarkEnd w:id="1225"/>
      <w:r>
        <w:rPr>
          <w:rtl/>
        </w:rPr>
        <w:t xml:space="preserve">כפי </w:t>
      </w:r>
      <w:bookmarkStart w:id="1226" w:name="_ETM_Q5_559119"/>
      <w:bookmarkEnd w:id="1226"/>
      <w:r>
        <w:rPr>
          <w:rtl/>
        </w:rPr>
        <w:t>שציינתי</w:t>
      </w:r>
      <w:r>
        <w:rPr>
          <w:rFonts w:hint="cs"/>
          <w:rtl/>
        </w:rPr>
        <w:t>,</w:t>
      </w:r>
      <w:r>
        <w:rPr>
          <w:rtl/>
        </w:rPr>
        <w:t xml:space="preserve"> </w:t>
      </w:r>
      <w:bookmarkStart w:id="1227" w:name="_ETM_Q5_559869"/>
      <w:bookmarkEnd w:id="1227"/>
      <w:r>
        <w:rPr>
          <w:rtl/>
        </w:rPr>
        <w:t xml:space="preserve">מאחר </w:t>
      </w:r>
      <w:bookmarkStart w:id="1228" w:name="_ETM_Q5_560289"/>
      <w:bookmarkStart w:id="1229" w:name="_ETM_Q5_560679"/>
      <w:bookmarkStart w:id="1230" w:name="_ETM_Q5_561639"/>
      <w:bookmarkStart w:id="1231" w:name="_ETM_Q5_561880"/>
      <w:bookmarkStart w:id="1232" w:name="_ETM_Q5_564380"/>
      <w:bookmarkEnd w:id="1228"/>
      <w:bookmarkEnd w:id="1229"/>
      <w:bookmarkEnd w:id="1230"/>
      <w:bookmarkEnd w:id="1231"/>
      <w:bookmarkEnd w:id="1232"/>
      <w:r>
        <w:rPr>
          <w:rFonts w:hint="cs"/>
          <w:rtl/>
        </w:rPr>
        <w:t>ש</w:t>
      </w:r>
      <w:r>
        <w:rPr>
          <w:rtl/>
        </w:rPr>
        <w:t xml:space="preserve">איננו </w:t>
      </w:r>
      <w:bookmarkStart w:id="1233" w:name="_ETM_Q5_564679"/>
      <w:bookmarkEnd w:id="1233"/>
      <w:r>
        <w:rPr>
          <w:rtl/>
        </w:rPr>
        <w:t xml:space="preserve">רוצים </w:t>
      </w:r>
      <w:bookmarkStart w:id="1234" w:name="_ETM_Q5_564979"/>
      <w:bookmarkEnd w:id="1234"/>
      <w:r>
        <w:rPr>
          <w:rtl/>
        </w:rPr>
        <w:t xml:space="preserve">לפרסם </w:t>
      </w:r>
      <w:bookmarkStart w:id="1235" w:name="_ETM_Q5_565399"/>
      <w:bookmarkEnd w:id="1235"/>
      <w:r>
        <w:rPr>
          <w:rtl/>
        </w:rPr>
        <w:t xml:space="preserve">דברים </w:t>
      </w:r>
      <w:bookmarkStart w:id="1236" w:name="_ETM_Q5_565670"/>
      <w:bookmarkEnd w:id="1236"/>
      <w:r>
        <w:rPr>
          <w:rtl/>
        </w:rPr>
        <w:t xml:space="preserve">שנמצאים </w:t>
      </w:r>
      <w:bookmarkStart w:id="1237" w:name="_ETM_Q5_566119"/>
      <w:bookmarkEnd w:id="1237"/>
      <w:r>
        <w:rPr>
          <w:rtl/>
        </w:rPr>
        <w:t xml:space="preserve">בהליך </w:t>
      </w:r>
      <w:bookmarkStart w:id="1238" w:name="_ETM_Q5_566359"/>
      <w:bookmarkEnd w:id="1238"/>
      <w:r>
        <w:rPr>
          <w:rtl/>
        </w:rPr>
        <w:t>חקירה</w:t>
      </w:r>
      <w:r>
        <w:rPr>
          <w:rFonts w:hint="cs"/>
          <w:rtl/>
        </w:rPr>
        <w:t>,</w:t>
      </w:r>
      <w:r>
        <w:rPr>
          <w:rtl/>
        </w:rPr>
        <w:t xml:space="preserve"> </w:t>
      </w:r>
      <w:bookmarkStart w:id="1239" w:name="_ETM_Q5_566899"/>
      <w:bookmarkEnd w:id="1239"/>
      <w:r>
        <w:rPr>
          <w:rtl/>
        </w:rPr>
        <w:t xml:space="preserve">אז </w:t>
      </w:r>
      <w:bookmarkStart w:id="1240" w:name="_ETM_Q5_567079"/>
      <w:bookmarkEnd w:id="1240"/>
      <w:r>
        <w:rPr>
          <w:rtl/>
        </w:rPr>
        <w:t xml:space="preserve">אנחנו </w:t>
      </w:r>
      <w:bookmarkStart w:id="1241" w:name="_ETM_Q5_567409"/>
      <w:bookmarkEnd w:id="1241"/>
      <w:r>
        <w:rPr>
          <w:rtl/>
        </w:rPr>
        <w:t xml:space="preserve">נעדכן </w:t>
      </w:r>
      <w:bookmarkStart w:id="1242" w:name="_ETM_Q5_567799"/>
      <w:bookmarkEnd w:id="1242"/>
      <w:r>
        <w:rPr>
          <w:rtl/>
        </w:rPr>
        <w:t>בהמשך</w:t>
      </w:r>
      <w:r>
        <w:rPr>
          <w:rFonts w:hint="cs"/>
          <w:rtl/>
        </w:rPr>
        <w:t>. אם</w:t>
      </w:r>
      <w:bookmarkStart w:id="1243" w:name="_ETM_Q5_568670"/>
      <w:bookmarkEnd w:id="1243"/>
      <w:r>
        <w:rPr>
          <w:rFonts w:hint="cs"/>
          <w:rtl/>
        </w:rPr>
        <w:t xml:space="preserve"> </w:t>
      </w:r>
      <w:bookmarkStart w:id="1244" w:name="_ETM_Q5_570000"/>
      <w:bookmarkEnd w:id="1244"/>
      <w:r>
        <w:rPr>
          <w:rtl/>
        </w:rPr>
        <w:t xml:space="preserve">תרצה </w:t>
      </w:r>
      <w:bookmarkStart w:id="1245" w:name="_ETM_Q5_569390"/>
      <w:bookmarkEnd w:id="1245"/>
      <w:r>
        <w:rPr>
          <w:rtl/>
        </w:rPr>
        <w:t xml:space="preserve">להתעדכן </w:t>
      </w:r>
      <w:bookmarkStart w:id="1246" w:name="_ETM_Q5_569869"/>
      <w:bookmarkEnd w:id="1246"/>
      <w:r>
        <w:rPr>
          <w:rtl/>
        </w:rPr>
        <w:t xml:space="preserve">בפרטים </w:t>
      </w:r>
      <w:bookmarkStart w:id="1247" w:name="_ETM_Q5_570979"/>
      <w:bookmarkEnd w:id="1247"/>
      <w:r>
        <w:rPr>
          <w:rtl/>
        </w:rPr>
        <w:t xml:space="preserve">שכן </w:t>
      </w:r>
      <w:bookmarkStart w:id="1248" w:name="_ETM_Q5_571700"/>
      <w:bookmarkEnd w:id="1248"/>
      <w:r>
        <w:rPr>
          <w:rtl/>
        </w:rPr>
        <w:t xml:space="preserve">נוכל </w:t>
      </w:r>
      <w:bookmarkStart w:id="1249" w:name="_ETM_Q5_572000"/>
      <w:bookmarkEnd w:id="1249"/>
      <w:r>
        <w:rPr>
          <w:rtl/>
        </w:rPr>
        <w:t>למ</w:t>
      </w:r>
      <w:r>
        <w:rPr>
          <w:rFonts w:hint="cs"/>
          <w:rtl/>
        </w:rPr>
        <w:t>סור</w:t>
      </w:r>
      <w:r>
        <w:rPr>
          <w:rtl/>
        </w:rPr>
        <w:t xml:space="preserve"> </w:t>
      </w:r>
      <w:bookmarkStart w:id="1250" w:name="_ETM_Q5_572329"/>
      <w:bookmarkEnd w:id="1250"/>
      <w:r>
        <w:rPr>
          <w:rtl/>
        </w:rPr>
        <w:t xml:space="preserve">לך </w:t>
      </w:r>
      <w:bookmarkStart w:id="1251" w:name="_ETM_Q5_572630"/>
      <w:bookmarkEnd w:id="1251"/>
      <w:r>
        <w:rPr>
          <w:rtl/>
        </w:rPr>
        <w:t xml:space="preserve">בעניין </w:t>
      </w:r>
      <w:bookmarkStart w:id="1252" w:name="_ETM_Q5_573020"/>
      <w:bookmarkEnd w:id="1252"/>
      <w:r>
        <w:rPr>
          <w:rtl/>
        </w:rPr>
        <w:t>הזה</w:t>
      </w:r>
      <w:r>
        <w:rPr>
          <w:rFonts w:hint="cs"/>
          <w:rtl/>
        </w:rPr>
        <w:t xml:space="preserve"> אז אתה </w:t>
      </w:r>
      <w:bookmarkStart w:id="1253" w:name="_ETM_Q5_573619"/>
      <w:bookmarkStart w:id="1254" w:name="_ETM_Q5_574039"/>
      <w:bookmarkEnd w:id="1253"/>
      <w:bookmarkEnd w:id="1254"/>
      <w:r>
        <w:rPr>
          <w:rtl/>
        </w:rPr>
        <w:t xml:space="preserve">בוודאי </w:t>
      </w:r>
      <w:bookmarkStart w:id="1255" w:name="_ETM_Q5_574429"/>
      <w:bookmarkEnd w:id="1255"/>
      <w:r>
        <w:rPr>
          <w:rtl/>
        </w:rPr>
        <w:t xml:space="preserve">מוזמן </w:t>
      </w:r>
      <w:bookmarkStart w:id="1256" w:name="_ETM_Q5_575299"/>
      <w:bookmarkEnd w:id="1256"/>
      <w:r>
        <w:rPr>
          <w:rtl/>
        </w:rPr>
        <w:t xml:space="preserve">לשוחח </w:t>
      </w:r>
      <w:bookmarkStart w:id="1257" w:name="_ETM_Q5_575960"/>
      <w:bookmarkEnd w:id="1257"/>
      <w:r>
        <w:rPr>
          <w:rtl/>
        </w:rPr>
        <w:t>ע</w:t>
      </w:r>
      <w:r>
        <w:rPr>
          <w:rFonts w:hint="cs"/>
          <w:rtl/>
        </w:rPr>
        <w:t>י</w:t>
      </w:r>
      <w:r>
        <w:rPr>
          <w:rtl/>
        </w:rPr>
        <w:t xml:space="preserve">מי </w:t>
      </w:r>
      <w:bookmarkStart w:id="1258" w:name="_ETM_Q5_576229"/>
      <w:bookmarkEnd w:id="1258"/>
      <w:r>
        <w:rPr>
          <w:rFonts w:hint="cs"/>
          <w:rtl/>
        </w:rPr>
        <w:t>א</w:t>
      </w:r>
      <w:r>
        <w:rPr>
          <w:rtl/>
        </w:rPr>
        <w:t>ו</w:t>
      </w:r>
      <w:r>
        <w:rPr>
          <w:rFonts w:hint="cs"/>
          <w:rtl/>
        </w:rPr>
        <w:t xml:space="preserve"> עם</w:t>
      </w:r>
      <w:r>
        <w:rPr>
          <w:rtl/>
        </w:rPr>
        <w:t xml:space="preserve"> </w:t>
      </w:r>
      <w:bookmarkStart w:id="1259" w:name="_ETM_Q5_576679"/>
      <w:bookmarkEnd w:id="1259"/>
      <w:r>
        <w:rPr>
          <w:rtl/>
        </w:rPr>
        <w:t>משרדנו</w:t>
      </w:r>
      <w:bookmarkStart w:id="1260" w:name="_ETM_Q5_577159"/>
      <w:bookmarkEnd w:id="1260"/>
      <w:r w:rsidR="00BB4888">
        <w:rPr>
          <w:rFonts w:hint="cs"/>
          <w:rtl/>
        </w:rPr>
        <w:t>.</w:t>
      </w:r>
      <w:r>
        <w:rPr>
          <w:rFonts w:hint="cs"/>
          <w:rtl/>
        </w:rPr>
        <w:t xml:space="preserve"> בהחלט.</w:t>
      </w:r>
    </w:p>
    <w:p w:rsidR="002A77F7" w:rsidRDefault="002A77F7" w:rsidP="004462C2">
      <w:pPr>
        <w:rPr>
          <w:rtl/>
        </w:rPr>
      </w:pPr>
    </w:p>
    <w:p w:rsidR="002A77F7" w:rsidRDefault="002A77F7" w:rsidP="004462C2">
      <w:pPr>
        <w:pStyle w:val="af7"/>
        <w:rPr>
          <w:rtl/>
        </w:rPr>
      </w:pPr>
      <w:bookmarkStart w:id="1261" w:name="ET_yor_5982_16"/>
      <w:r w:rsidRPr="005C57A3">
        <w:rPr>
          <w:rStyle w:val="TagStyle"/>
          <w:rtl/>
        </w:rPr>
        <w:t xml:space="preserve"> &lt;&lt; יור &gt;&gt;</w:t>
      </w:r>
      <w:r w:rsidRPr="00792497">
        <w:rPr>
          <w:rStyle w:val="TagStyle"/>
          <w:rtl/>
        </w:rPr>
        <w:t xml:space="preserve"> </w:t>
      </w:r>
      <w:r>
        <w:rPr>
          <w:rtl/>
        </w:rPr>
        <w:t>היו"ר יריב לוין:</w:t>
      </w:r>
      <w:r w:rsidRPr="00792497">
        <w:rPr>
          <w:rStyle w:val="TagStyle"/>
          <w:rtl/>
        </w:rPr>
        <w:t xml:space="preserve"> </w:t>
      </w:r>
      <w:r w:rsidRPr="005C57A3">
        <w:rPr>
          <w:rStyle w:val="TagStyle"/>
          <w:rtl/>
        </w:rPr>
        <w:t>&lt;&lt; יור &gt;&gt;</w:t>
      </w:r>
      <w:r>
        <w:rPr>
          <w:rtl/>
        </w:rPr>
        <w:t xml:space="preserve">  </w:t>
      </w:r>
      <w:bookmarkEnd w:id="1261"/>
    </w:p>
    <w:p w:rsidR="002A77F7" w:rsidRDefault="002A77F7" w:rsidP="00B57747">
      <w:pPr>
        <w:rPr>
          <w:rtl/>
          <w:lang w:eastAsia="he-IL"/>
        </w:rPr>
      </w:pPr>
    </w:p>
    <w:p w:rsidR="002A77F7" w:rsidRDefault="002A77F7" w:rsidP="004462C2">
      <w:pPr>
        <w:rPr>
          <w:rtl/>
          <w:lang w:eastAsia="he-IL"/>
        </w:rPr>
      </w:pPr>
      <w:bookmarkStart w:id="1262" w:name="_ETM_Q5_578000"/>
      <w:bookmarkEnd w:id="1262"/>
      <w:r>
        <w:rPr>
          <w:rFonts w:hint="cs"/>
          <w:rtl/>
          <w:lang w:eastAsia="he-IL"/>
        </w:rPr>
        <w:t xml:space="preserve">שאלה נוספת לחבר הכנסת אבו </w:t>
      </w:r>
      <w:bookmarkStart w:id="1263" w:name="_ETM_Q5_576000"/>
      <w:bookmarkEnd w:id="1263"/>
      <w:r>
        <w:rPr>
          <w:rFonts w:hint="cs"/>
          <w:rtl/>
          <w:lang w:eastAsia="he-IL"/>
        </w:rPr>
        <w:t>שחאדה, בבקשה.</w:t>
      </w:r>
    </w:p>
    <w:p w:rsidR="002A77F7" w:rsidRDefault="002A77F7" w:rsidP="004462C2">
      <w:pPr>
        <w:rPr>
          <w:rtl/>
          <w:lang w:eastAsia="he-IL"/>
        </w:rPr>
      </w:pPr>
    </w:p>
    <w:p w:rsidR="002A77F7" w:rsidRDefault="002A77F7" w:rsidP="004462C2">
      <w:pPr>
        <w:pStyle w:val="-"/>
        <w:rPr>
          <w:rtl/>
        </w:rPr>
      </w:pPr>
      <w:bookmarkStart w:id="1264" w:name="ET_speakercontinue_5850_18"/>
      <w:r w:rsidRPr="005C57A3">
        <w:rPr>
          <w:rStyle w:val="TagStyle"/>
          <w:rtl/>
        </w:rPr>
        <w:t xml:space="preserve"> &lt;&lt; דובר_המשך &gt;&gt;</w:t>
      </w:r>
      <w:r w:rsidRPr="005745B0">
        <w:rPr>
          <w:rStyle w:val="TagStyle"/>
          <w:rtl/>
        </w:rPr>
        <w:t xml:space="preserve"> </w:t>
      </w:r>
      <w:r>
        <w:rPr>
          <w:rtl/>
        </w:rPr>
        <w:t>סמי אבו שחאדה (הרשימה המשותפת):</w:t>
      </w:r>
      <w:r w:rsidRPr="005745B0">
        <w:rPr>
          <w:rStyle w:val="TagStyle"/>
          <w:rtl/>
        </w:rPr>
        <w:t xml:space="preserve"> </w:t>
      </w:r>
      <w:r w:rsidRPr="005C57A3">
        <w:rPr>
          <w:rStyle w:val="TagStyle"/>
          <w:rtl/>
        </w:rPr>
        <w:t>&lt;&lt; דובר_המשך &gt;&gt;</w:t>
      </w:r>
      <w:r>
        <w:rPr>
          <w:rtl/>
        </w:rPr>
        <w:t xml:space="preserve">  </w:t>
      </w:r>
      <w:bookmarkEnd w:id="1264"/>
    </w:p>
    <w:p w:rsidR="002A77F7" w:rsidRDefault="002A77F7" w:rsidP="00B57747">
      <w:pPr>
        <w:rPr>
          <w:rtl/>
          <w:lang w:eastAsia="he-IL"/>
        </w:rPr>
      </w:pPr>
    </w:p>
    <w:p w:rsidR="002A77F7" w:rsidRPr="005745B0" w:rsidRDefault="002A77F7" w:rsidP="00BB4888">
      <w:pPr>
        <w:rPr>
          <w:rtl/>
          <w:lang w:eastAsia="he-IL"/>
        </w:rPr>
      </w:pPr>
      <w:bookmarkStart w:id="1265" w:name="_ETM_Q5_581000"/>
      <w:bookmarkEnd w:id="1265"/>
      <w:r>
        <w:rPr>
          <w:rFonts w:hint="cs"/>
          <w:rtl/>
          <w:lang w:eastAsia="he-IL"/>
        </w:rPr>
        <w:t xml:space="preserve">אדוני סגן השר, ברור לך שלא ענית לי. </w:t>
      </w:r>
      <w:bookmarkStart w:id="1266" w:name="_ETM_Q5_589000"/>
      <w:bookmarkEnd w:id="1266"/>
      <w:r>
        <w:rPr>
          <w:rFonts w:hint="cs"/>
          <w:rtl/>
          <w:lang w:eastAsia="he-IL"/>
        </w:rPr>
        <w:t>פשוט</w:t>
      </w:r>
      <w:r w:rsidR="00BB4888">
        <w:rPr>
          <w:rFonts w:hint="cs"/>
          <w:rtl/>
          <w:lang w:eastAsia="he-IL"/>
        </w:rPr>
        <w:t>,</w:t>
      </w:r>
      <w:r>
        <w:rPr>
          <w:rFonts w:hint="cs"/>
          <w:rtl/>
          <w:lang w:eastAsia="he-IL"/>
        </w:rPr>
        <w:t xml:space="preserve"> בעניין הזה</w:t>
      </w:r>
      <w:r w:rsidR="00BB4888">
        <w:rPr>
          <w:rFonts w:hint="cs"/>
          <w:rtl/>
          <w:lang w:eastAsia="he-IL"/>
        </w:rPr>
        <w:t>,</w:t>
      </w:r>
      <w:r>
        <w:rPr>
          <w:rFonts w:hint="cs"/>
          <w:rtl/>
          <w:lang w:eastAsia="he-IL"/>
        </w:rPr>
        <w:t xml:space="preserve"> מה שקורה, שבחברה הערבית, לצערנו, יש </w:t>
      </w:r>
      <w:bookmarkStart w:id="1267" w:name="_ETM_Q5_595000"/>
      <w:bookmarkEnd w:id="1267"/>
      <w:r>
        <w:rPr>
          <w:rFonts w:hint="cs"/>
          <w:rtl/>
          <w:lang w:eastAsia="he-IL"/>
        </w:rPr>
        <w:t>פשע ואין עונש, יש חטא ואין עונש</w:t>
      </w:r>
      <w:r w:rsidR="00BB4888">
        <w:rPr>
          <w:rFonts w:hint="cs"/>
          <w:rtl/>
          <w:lang w:eastAsia="he-IL"/>
        </w:rPr>
        <w:t>,</w:t>
      </w:r>
      <w:r>
        <w:rPr>
          <w:rFonts w:hint="cs"/>
          <w:rtl/>
          <w:lang w:eastAsia="he-IL"/>
        </w:rPr>
        <w:t xml:space="preserve"> וזה לא </w:t>
      </w:r>
      <w:bookmarkStart w:id="1268" w:name="_ETM_Q5_598000"/>
      <w:bookmarkEnd w:id="1268"/>
      <w:r>
        <w:rPr>
          <w:rFonts w:hint="cs"/>
          <w:rtl/>
          <w:lang w:eastAsia="he-IL"/>
        </w:rPr>
        <w:t xml:space="preserve">המקרה הראשון, ולא המקרה השני, ולא המקרה ה-20, ולא </w:t>
      </w:r>
      <w:bookmarkStart w:id="1269" w:name="_ETM_Q5_600000"/>
      <w:bookmarkEnd w:id="1269"/>
      <w:r>
        <w:rPr>
          <w:rFonts w:hint="cs"/>
          <w:rtl/>
          <w:lang w:eastAsia="he-IL"/>
        </w:rPr>
        <w:t xml:space="preserve">המקרה ה-100. </w:t>
      </w:r>
      <w:bookmarkStart w:id="1270" w:name="_ETM_Q5_605000"/>
      <w:bookmarkEnd w:id="1270"/>
      <w:r>
        <w:rPr>
          <w:rFonts w:hint="cs"/>
          <w:rtl/>
          <w:lang w:eastAsia="he-IL"/>
        </w:rPr>
        <w:t xml:space="preserve">יכולת הפענוח של המשטרה, ברגע שהקורבנות הם ערבים, </w:t>
      </w:r>
      <w:bookmarkStart w:id="1271" w:name="_ETM_Q5_607000"/>
      <w:bookmarkEnd w:id="1271"/>
      <w:r>
        <w:rPr>
          <w:rFonts w:hint="cs"/>
          <w:rtl/>
          <w:lang w:eastAsia="he-IL"/>
        </w:rPr>
        <w:t xml:space="preserve">יורדת בצורה דרמטית. אותה משטרה, אדוני, אותה משטרה, סגן השר </w:t>
      </w:r>
      <w:r w:rsidR="00AE4BCE">
        <w:rPr>
          <w:rFonts w:hint="cs"/>
          <w:rtl/>
          <w:lang w:eastAsia="he-IL"/>
        </w:rPr>
        <w:t>–</w:t>
      </w:r>
      <w:r>
        <w:rPr>
          <w:rFonts w:hint="cs"/>
          <w:rtl/>
          <w:lang w:eastAsia="he-IL"/>
        </w:rPr>
        <w:t xml:space="preserve"> </w:t>
      </w:r>
      <w:bookmarkStart w:id="1272" w:name="_ETM_Q5_613000"/>
      <w:bookmarkEnd w:id="1272"/>
      <w:r>
        <w:rPr>
          <w:rFonts w:hint="cs"/>
          <w:rtl/>
          <w:lang w:eastAsia="he-IL"/>
        </w:rPr>
        <w:t xml:space="preserve">אם היה קורבן יהודי, הייתה מגיעה לתוצאות יותר טובות, גם אם זה בנגב וגם אם זה בגליל. </w:t>
      </w:r>
    </w:p>
    <w:p w:rsidR="002A77F7" w:rsidRDefault="002A77F7" w:rsidP="004462C2">
      <w:pPr>
        <w:rPr>
          <w:rtl/>
        </w:rPr>
      </w:pPr>
      <w:bookmarkStart w:id="1273" w:name="_ETM_Q5_583000"/>
      <w:bookmarkEnd w:id="1273"/>
    </w:p>
    <w:p w:rsidR="002A77F7" w:rsidRDefault="002A77F7" w:rsidP="00BB4888">
      <w:pPr>
        <w:rPr>
          <w:rtl/>
        </w:rPr>
      </w:pPr>
      <w:r>
        <w:rPr>
          <w:rtl/>
        </w:rPr>
        <w:t xml:space="preserve">אני </w:t>
      </w:r>
      <w:bookmarkStart w:id="1274" w:name="_ETM_Q5_622200"/>
      <w:bookmarkEnd w:id="1274"/>
      <w:r>
        <w:rPr>
          <w:rtl/>
        </w:rPr>
        <w:t xml:space="preserve">פשוט </w:t>
      </w:r>
      <w:bookmarkStart w:id="1275" w:name="_ETM_Q5_622620"/>
      <w:bookmarkEnd w:id="1275"/>
      <w:r>
        <w:rPr>
          <w:rtl/>
        </w:rPr>
        <w:t xml:space="preserve">רוצה </w:t>
      </w:r>
      <w:bookmarkStart w:id="1276" w:name="_ETM_Q5_623010"/>
      <w:bookmarkEnd w:id="1276"/>
      <w:r>
        <w:rPr>
          <w:rtl/>
        </w:rPr>
        <w:t xml:space="preserve">שהדבר </w:t>
      </w:r>
      <w:bookmarkStart w:id="1277" w:name="_ETM_Q5_623579"/>
      <w:bookmarkEnd w:id="1277"/>
      <w:r>
        <w:rPr>
          <w:rtl/>
        </w:rPr>
        <w:t xml:space="preserve">הזה </w:t>
      </w:r>
      <w:bookmarkStart w:id="1278" w:name="_ETM_Q5_623760"/>
      <w:bookmarkEnd w:id="1278"/>
      <w:r>
        <w:rPr>
          <w:rtl/>
        </w:rPr>
        <w:t xml:space="preserve">גם </w:t>
      </w:r>
      <w:bookmarkStart w:id="1279" w:name="_ETM_Q5_623969"/>
      <w:bookmarkEnd w:id="1279"/>
      <w:r>
        <w:rPr>
          <w:rtl/>
        </w:rPr>
        <w:t xml:space="preserve">לא </w:t>
      </w:r>
      <w:bookmarkStart w:id="1280" w:name="_ETM_Q5_624120"/>
      <w:bookmarkEnd w:id="1280"/>
      <w:r>
        <w:rPr>
          <w:rtl/>
        </w:rPr>
        <w:t>ייסגר</w:t>
      </w:r>
      <w:r>
        <w:rPr>
          <w:rFonts w:hint="cs"/>
          <w:rtl/>
        </w:rPr>
        <w:t>,</w:t>
      </w:r>
      <w:r>
        <w:rPr>
          <w:rtl/>
        </w:rPr>
        <w:t xml:space="preserve"> </w:t>
      </w:r>
      <w:bookmarkStart w:id="1281" w:name="_ETM_Q5_624840"/>
      <w:bookmarkEnd w:id="1281"/>
      <w:r>
        <w:rPr>
          <w:rFonts w:hint="cs"/>
          <w:rtl/>
        </w:rPr>
        <w:t xml:space="preserve">כי </w:t>
      </w:r>
      <w:r>
        <w:rPr>
          <w:rtl/>
        </w:rPr>
        <w:t xml:space="preserve">מה </w:t>
      </w:r>
      <w:bookmarkStart w:id="1282" w:name="_ETM_Q5_624989"/>
      <w:bookmarkEnd w:id="1282"/>
      <w:r>
        <w:rPr>
          <w:rtl/>
        </w:rPr>
        <w:t xml:space="preserve">שקורה </w:t>
      </w:r>
      <w:bookmarkStart w:id="1283" w:name="_ETM_Q5_625469"/>
      <w:bookmarkEnd w:id="1283"/>
      <w:r>
        <w:rPr>
          <w:rtl/>
        </w:rPr>
        <w:t xml:space="preserve">פה </w:t>
      </w:r>
      <w:bookmarkStart w:id="1284" w:name="_ETM_Q5_625620"/>
      <w:bookmarkEnd w:id="1284"/>
      <w:r>
        <w:rPr>
          <w:rtl/>
        </w:rPr>
        <w:t xml:space="preserve">זה </w:t>
      </w:r>
      <w:bookmarkStart w:id="1285" w:name="_ETM_Q5_626310"/>
      <w:bookmarkEnd w:id="1285"/>
      <w:r>
        <w:rPr>
          <w:rtl/>
        </w:rPr>
        <w:t xml:space="preserve">פשיעה </w:t>
      </w:r>
      <w:bookmarkStart w:id="1286" w:name="_ETM_Q5_626760"/>
      <w:bookmarkEnd w:id="1286"/>
      <w:r>
        <w:rPr>
          <w:rtl/>
        </w:rPr>
        <w:t xml:space="preserve">ללא </w:t>
      </w:r>
      <w:bookmarkStart w:id="1287" w:name="_ETM_Q5_627090"/>
      <w:bookmarkEnd w:id="1287"/>
      <w:r>
        <w:rPr>
          <w:rtl/>
        </w:rPr>
        <w:t>הרתעה</w:t>
      </w:r>
      <w:r w:rsidR="00BB4888">
        <w:rPr>
          <w:rFonts w:hint="cs"/>
          <w:rtl/>
        </w:rPr>
        <w:t>;</w:t>
      </w:r>
      <w:r>
        <w:rPr>
          <w:rtl/>
        </w:rPr>
        <w:t xml:space="preserve"> </w:t>
      </w:r>
      <w:bookmarkStart w:id="1288" w:name="_ETM_Q5_627959"/>
      <w:bookmarkEnd w:id="1288"/>
      <w:r>
        <w:rPr>
          <w:rtl/>
        </w:rPr>
        <w:t xml:space="preserve">זה </w:t>
      </w:r>
      <w:bookmarkStart w:id="1289" w:name="_ETM_Q5_628139"/>
      <w:bookmarkEnd w:id="1289"/>
      <w:r>
        <w:rPr>
          <w:rtl/>
        </w:rPr>
        <w:t xml:space="preserve">דבר </w:t>
      </w:r>
      <w:bookmarkStart w:id="1290" w:name="_ETM_Q5_628499"/>
      <w:bookmarkEnd w:id="1290"/>
      <w:r>
        <w:rPr>
          <w:rtl/>
        </w:rPr>
        <w:t xml:space="preserve">שנותן </w:t>
      </w:r>
      <w:bookmarkStart w:id="1291" w:name="_ETM_Q5_628980"/>
      <w:bookmarkEnd w:id="1291"/>
      <w:r>
        <w:rPr>
          <w:rtl/>
        </w:rPr>
        <w:t xml:space="preserve">אור </w:t>
      </w:r>
      <w:bookmarkStart w:id="1292" w:name="_ETM_Q5_629129"/>
      <w:bookmarkEnd w:id="1292"/>
      <w:r>
        <w:rPr>
          <w:rtl/>
        </w:rPr>
        <w:t xml:space="preserve">ירוק </w:t>
      </w:r>
      <w:bookmarkStart w:id="1293" w:name="_ETM_Q5_629430"/>
      <w:bookmarkEnd w:id="1293"/>
      <w:r>
        <w:rPr>
          <w:rtl/>
        </w:rPr>
        <w:t xml:space="preserve">להמשך </w:t>
      </w:r>
      <w:bookmarkStart w:id="1294" w:name="_ETM_Q5_629879"/>
      <w:bookmarkEnd w:id="1294"/>
      <w:r>
        <w:rPr>
          <w:rtl/>
        </w:rPr>
        <w:t>הפשיעה</w:t>
      </w:r>
      <w:r>
        <w:rPr>
          <w:rFonts w:hint="cs"/>
          <w:rtl/>
        </w:rPr>
        <w:t>. תודה.</w:t>
      </w:r>
    </w:p>
    <w:p w:rsidR="002A77F7" w:rsidRDefault="002A77F7" w:rsidP="004462C2">
      <w:pPr>
        <w:rPr>
          <w:rtl/>
        </w:rPr>
      </w:pPr>
    </w:p>
    <w:p w:rsidR="002A77F7" w:rsidRDefault="002A77F7" w:rsidP="004462C2">
      <w:pPr>
        <w:pStyle w:val="-"/>
        <w:rPr>
          <w:rtl/>
        </w:rPr>
      </w:pPr>
      <w:r w:rsidRPr="005C57A3">
        <w:rPr>
          <w:rStyle w:val="TagStyle"/>
          <w:rtl/>
        </w:rPr>
        <w:t>&lt;&lt; דובר_המשך &gt;&gt;</w:t>
      </w:r>
      <w:r w:rsidRPr="005745B0">
        <w:rPr>
          <w:rStyle w:val="TagStyle"/>
          <w:rtl/>
        </w:rPr>
        <w:t xml:space="preserve"> </w:t>
      </w:r>
      <w:r>
        <w:rPr>
          <w:rtl/>
        </w:rPr>
        <w:t>סגן השר לביטחון הפנים דסטה גדי יברקן:</w:t>
      </w:r>
      <w:r w:rsidRPr="005745B0">
        <w:rPr>
          <w:rStyle w:val="TagStyle"/>
          <w:rtl/>
        </w:rPr>
        <w:t xml:space="preserve"> </w:t>
      </w:r>
      <w:r w:rsidRPr="005C57A3">
        <w:rPr>
          <w:rStyle w:val="TagStyle"/>
          <w:rtl/>
        </w:rPr>
        <w:t>&lt;&lt; דובר_המשך &gt;&gt;</w:t>
      </w:r>
      <w:r>
        <w:rPr>
          <w:rtl/>
        </w:rPr>
        <w:t xml:space="preserve">  </w:t>
      </w:r>
    </w:p>
    <w:p w:rsidR="002A77F7" w:rsidRDefault="002A77F7" w:rsidP="00B57747">
      <w:pPr>
        <w:rPr>
          <w:rtl/>
          <w:lang w:eastAsia="he-IL"/>
        </w:rPr>
      </w:pPr>
    </w:p>
    <w:p w:rsidR="002A77F7" w:rsidRDefault="002A77F7" w:rsidP="00AE4BCE">
      <w:pPr>
        <w:rPr>
          <w:rtl/>
        </w:rPr>
      </w:pPr>
      <w:bookmarkStart w:id="1295" w:name="_ETM_Q5_631000"/>
      <w:bookmarkStart w:id="1296" w:name="_ETM_Q5_631239"/>
      <w:bookmarkStart w:id="1297" w:name="_ETM_Q5_631329"/>
      <w:bookmarkStart w:id="1298" w:name="_ETM_Q5_632040"/>
      <w:bookmarkEnd w:id="1295"/>
      <w:bookmarkEnd w:id="1296"/>
      <w:bookmarkEnd w:id="1297"/>
      <w:bookmarkEnd w:id="1298"/>
      <w:r>
        <w:rPr>
          <w:rtl/>
        </w:rPr>
        <w:t xml:space="preserve">חבר </w:t>
      </w:r>
      <w:bookmarkStart w:id="1299" w:name="_ETM_Q5_632519"/>
      <w:bookmarkEnd w:id="1299"/>
      <w:r>
        <w:rPr>
          <w:rtl/>
        </w:rPr>
        <w:t xml:space="preserve">הכנסת </w:t>
      </w:r>
      <w:bookmarkStart w:id="1300" w:name="_ETM_Q5_632879"/>
      <w:bookmarkEnd w:id="1300"/>
      <w:r>
        <w:rPr>
          <w:rtl/>
        </w:rPr>
        <w:t xml:space="preserve">אבו </w:t>
      </w:r>
      <w:bookmarkStart w:id="1301" w:name="_ETM_Q5_633090"/>
      <w:bookmarkEnd w:id="1301"/>
      <w:r>
        <w:rPr>
          <w:rtl/>
        </w:rPr>
        <w:t>ש</w:t>
      </w:r>
      <w:r>
        <w:rPr>
          <w:rFonts w:hint="cs"/>
          <w:rtl/>
        </w:rPr>
        <w:t>ח</w:t>
      </w:r>
      <w:r>
        <w:rPr>
          <w:rtl/>
        </w:rPr>
        <w:t>אד</w:t>
      </w:r>
      <w:r>
        <w:rPr>
          <w:rFonts w:hint="cs"/>
          <w:rtl/>
        </w:rPr>
        <w:t>ה,</w:t>
      </w:r>
      <w:r>
        <w:rPr>
          <w:rtl/>
        </w:rPr>
        <w:t xml:space="preserve"> </w:t>
      </w:r>
      <w:bookmarkStart w:id="1302" w:name="_ETM_Q5_633450"/>
      <w:bookmarkEnd w:id="1302"/>
      <w:r>
        <w:rPr>
          <w:rtl/>
        </w:rPr>
        <w:t xml:space="preserve">אתה </w:t>
      </w:r>
      <w:bookmarkStart w:id="1303" w:name="_ETM_Q5_633629"/>
      <w:bookmarkEnd w:id="1303"/>
      <w:r>
        <w:rPr>
          <w:rtl/>
        </w:rPr>
        <w:t>יודע</w:t>
      </w:r>
      <w:r>
        <w:rPr>
          <w:rFonts w:hint="cs"/>
          <w:rtl/>
        </w:rPr>
        <w:t>,</w:t>
      </w:r>
      <w:r>
        <w:rPr>
          <w:rtl/>
        </w:rPr>
        <w:t xml:space="preserve"> </w:t>
      </w:r>
      <w:bookmarkStart w:id="1304" w:name="_ETM_Q5_634200"/>
      <w:bookmarkEnd w:id="1304"/>
      <w:r>
        <w:rPr>
          <w:rtl/>
        </w:rPr>
        <w:t xml:space="preserve">אני </w:t>
      </w:r>
      <w:bookmarkStart w:id="1305" w:name="_ETM_Q5_635700"/>
      <w:bookmarkEnd w:id="1305"/>
      <w:r>
        <w:rPr>
          <w:rFonts w:hint="cs"/>
          <w:rtl/>
        </w:rPr>
        <w:t>הסכמתי</w:t>
      </w:r>
      <w:r>
        <w:rPr>
          <w:rtl/>
        </w:rPr>
        <w:t xml:space="preserve"> </w:t>
      </w:r>
      <w:bookmarkStart w:id="1306" w:name="_ETM_Q5_636120"/>
      <w:bookmarkEnd w:id="1306"/>
      <w:r>
        <w:rPr>
          <w:rtl/>
        </w:rPr>
        <w:t xml:space="preserve">איתך </w:t>
      </w:r>
      <w:bookmarkStart w:id="1307" w:name="_ETM_Q5_636390"/>
      <w:bookmarkEnd w:id="1307"/>
      <w:r>
        <w:rPr>
          <w:rtl/>
        </w:rPr>
        <w:t xml:space="preserve">בנושא </w:t>
      </w:r>
      <w:bookmarkStart w:id="1308" w:name="_ETM_Q5_636870"/>
      <w:bookmarkEnd w:id="1308"/>
      <w:r>
        <w:rPr>
          <w:rtl/>
        </w:rPr>
        <w:t xml:space="preserve">הזה </w:t>
      </w:r>
      <w:bookmarkStart w:id="1309" w:name="_ETM_Q5_637170"/>
      <w:bookmarkEnd w:id="1309"/>
      <w:r>
        <w:rPr>
          <w:rtl/>
        </w:rPr>
        <w:t>ו</w:t>
      </w:r>
      <w:r>
        <w:rPr>
          <w:rFonts w:hint="cs"/>
          <w:rtl/>
        </w:rPr>
        <w:t>ב</w:t>
      </w:r>
      <w:r>
        <w:rPr>
          <w:rtl/>
        </w:rPr>
        <w:t xml:space="preserve">נושאים </w:t>
      </w:r>
      <w:bookmarkStart w:id="1310" w:name="_ETM_Q5_637650"/>
      <w:bookmarkEnd w:id="1310"/>
      <w:r>
        <w:rPr>
          <w:rtl/>
        </w:rPr>
        <w:t xml:space="preserve">הללו </w:t>
      </w:r>
      <w:bookmarkStart w:id="1311" w:name="_ETM_Q5_638459"/>
      <w:bookmarkEnd w:id="1311"/>
      <w:r>
        <w:rPr>
          <w:rtl/>
        </w:rPr>
        <w:t xml:space="preserve">כבר </w:t>
      </w:r>
      <w:bookmarkStart w:id="1312" w:name="_ETM_Q5_638790"/>
      <w:bookmarkEnd w:id="1312"/>
      <w:r>
        <w:rPr>
          <w:rtl/>
        </w:rPr>
        <w:t xml:space="preserve">כמה </w:t>
      </w:r>
      <w:bookmarkStart w:id="1313" w:name="_ETM_Q5_639060"/>
      <w:bookmarkEnd w:id="1313"/>
      <w:r>
        <w:rPr>
          <w:rtl/>
        </w:rPr>
        <w:t>פעמים</w:t>
      </w:r>
      <w:r w:rsidR="00BB4888">
        <w:rPr>
          <w:rFonts w:hint="cs"/>
          <w:rtl/>
        </w:rPr>
        <w:t>.</w:t>
      </w:r>
      <w:r>
        <w:rPr>
          <w:rtl/>
        </w:rPr>
        <w:t xml:space="preserve"> </w:t>
      </w:r>
      <w:bookmarkStart w:id="1314" w:name="_ETM_Q5_639510"/>
      <w:bookmarkEnd w:id="1314"/>
      <w:r>
        <w:rPr>
          <w:rtl/>
        </w:rPr>
        <w:t xml:space="preserve">גם </w:t>
      </w:r>
      <w:bookmarkStart w:id="1315" w:name="_ETM_Q5_640050"/>
      <w:bookmarkEnd w:id="1315"/>
      <w:r>
        <w:rPr>
          <w:rtl/>
        </w:rPr>
        <w:t>במל</w:t>
      </w:r>
      <w:r>
        <w:rPr>
          <w:rFonts w:hint="cs"/>
          <w:rtl/>
        </w:rPr>
        <w:t>י</w:t>
      </w:r>
      <w:r>
        <w:rPr>
          <w:rtl/>
        </w:rPr>
        <w:t xml:space="preserve">אה </w:t>
      </w:r>
      <w:bookmarkStart w:id="1316" w:name="_ETM_Q5_640500"/>
      <w:bookmarkEnd w:id="1316"/>
      <w:r>
        <w:rPr>
          <w:rtl/>
        </w:rPr>
        <w:t xml:space="preserve">דיברנו </w:t>
      </w:r>
      <w:bookmarkStart w:id="1317" w:name="_ETM_Q5_640920"/>
      <w:bookmarkEnd w:id="1317"/>
      <w:r>
        <w:rPr>
          <w:rtl/>
        </w:rPr>
        <w:t>על</w:t>
      </w:r>
      <w:r>
        <w:rPr>
          <w:rFonts w:hint="cs"/>
          <w:rtl/>
        </w:rPr>
        <w:t xml:space="preserve"> </w:t>
      </w:r>
      <w:r>
        <w:rPr>
          <w:rtl/>
        </w:rPr>
        <w:t>כך</w:t>
      </w:r>
      <w:r>
        <w:rPr>
          <w:rFonts w:hint="cs"/>
          <w:rtl/>
        </w:rPr>
        <w:t>.</w:t>
      </w:r>
      <w:r>
        <w:rPr>
          <w:rtl/>
        </w:rPr>
        <w:t xml:space="preserve"> </w:t>
      </w:r>
      <w:bookmarkStart w:id="1318" w:name="_ETM_Q5_642370"/>
      <w:bookmarkEnd w:id="1318"/>
      <w:r>
        <w:rPr>
          <w:rtl/>
        </w:rPr>
        <w:t xml:space="preserve">אין </w:t>
      </w:r>
      <w:bookmarkStart w:id="1319" w:name="_ETM_Q5_642549"/>
      <w:bookmarkEnd w:id="1319"/>
      <w:r>
        <w:rPr>
          <w:rtl/>
        </w:rPr>
        <w:t xml:space="preserve">להשוות </w:t>
      </w:r>
      <w:bookmarkStart w:id="1320" w:name="_ETM_Q5_644330"/>
      <w:bookmarkEnd w:id="1320"/>
      <w:r>
        <w:rPr>
          <w:rFonts w:hint="cs"/>
          <w:rtl/>
        </w:rPr>
        <w:t>את ה</w:t>
      </w:r>
      <w:r>
        <w:rPr>
          <w:rtl/>
        </w:rPr>
        <w:t xml:space="preserve">טיפול </w:t>
      </w:r>
      <w:bookmarkStart w:id="1321" w:name="_ETM_Q5_644989"/>
      <w:bookmarkEnd w:id="1321"/>
      <w:r>
        <w:rPr>
          <w:rtl/>
        </w:rPr>
        <w:t xml:space="preserve">הזה </w:t>
      </w:r>
      <w:bookmarkStart w:id="1322" w:name="_ETM_Q5_645170"/>
      <w:bookmarkEnd w:id="1322"/>
      <w:r>
        <w:rPr>
          <w:rtl/>
        </w:rPr>
        <w:t xml:space="preserve">שאתה </w:t>
      </w:r>
      <w:bookmarkStart w:id="1323" w:name="_ETM_Q5_645410"/>
      <w:bookmarkEnd w:id="1323"/>
      <w:r>
        <w:rPr>
          <w:rtl/>
        </w:rPr>
        <w:t>אומר</w:t>
      </w:r>
      <w:r>
        <w:rPr>
          <w:rFonts w:hint="cs"/>
          <w:rtl/>
        </w:rPr>
        <w:t xml:space="preserve"> </w:t>
      </w:r>
      <w:r w:rsidR="00AE4BCE">
        <w:rPr>
          <w:rFonts w:hint="cs"/>
          <w:rtl/>
        </w:rPr>
        <w:t>–</w:t>
      </w:r>
      <w:r>
        <w:rPr>
          <w:rtl/>
        </w:rPr>
        <w:t xml:space="preserve"> </w:t>
      </w:r>
      <w:bookmarkStart w:id="1324" w:name="_ETM_Q5_645830"/>
      <w:bookmarkEnd w:id="1324"/>
      <w:r>
        <w:rPr>
          <w:rtl/>
        </w:rPr>
        <w:t xml:space="preserve">אם </w:t>
      </w:r>
      <w:bookmarkStart w:id="1325" w:name="_ETM_Q5_645920"/>
      <w:bookmarkEnd w:id="1325"/>
      <w:r>
        <w:rPr>
          <w:rtl/>
        </w:rPr>
        <w:t xml:space="preserve">זה </w:t>
      </w:r>
      <w:bookmarkStart w:id="1326" w:name="_ETM_Q5_646010"/>
      <w:bookmarkEnd w:id="1326"/>
      <w:r>
        <w:rPr>
          <w:rtl/>
        </w:rPr>
        <w:t xml:space="preserve">היה </w:t>
      </w:r>
      <w:bookmarkStart w:id="1327" w:name="_ETM_Q5_647720"/>
      <w:bookmarkEnd w:id="1327"/>
      <w:r>
        <w:rPr>
          <w:rtl/>
        </w:rPr>
        <w:t xml:space="preserve">באירוע </w:t>
      </w:r>
      <w:bookmarkStart w:id="1328" w:name="_ETM_Q5_648200"/>
      <w:bookmarkEnd w:id="1328"/>
      <w:r>
        <w:rPr>
          <w:rtl/>
        </w:rPr>
        <w:t xml:space="preserve">בין </w:t>
      </w:r>
      <w:bookmarkStart w:id="1329" w:name="_ETM_Q5_648410"/>
      <w:bookmarkEnd w:id="1329"/>
      <w:r>
        <w:rPr>
          <w:rtl/>
        </w:rPr>
        <w:t>י</w:t>
      </w:r>
      <w:r>
        <w:rPr>
          <w:rFonts w:hint="cs"/>
          <w:rtl/>
        </w:rPr>
        <w:t xml:space="preserve">הודים, </w:t>
      </w:r>
      <w:bookmarkStart w:id="1330" w:name="_ETM_Q5_646000"/>
      <w:bookmarkStart w:id="1331" w:name="_ETM_Q5_648739"/>
      <w:bookmarkEnd w:id="1330"/>
      <w:bookmarkEnd w:id="1331"/>
      <w:r>
        <w:rPr>
          <w:rtl/>
        </w:rPr>
        <w:t xml:space="preserve">המשטרה </w:t>
      </w:r>
      <w:bookmarkStart w:id="1332" w:name="_ETM_Q5_649190"/>
      <w:bookmarkEnd w:id="1332"/>
      <w:r>
        <w:rPr>
          <w:rtl/>
        </w:rPr>
        <w:t xml:space="preserve">הייתה </w:t>
      </w:r>
      <w:bookmarkStart w:id="1333" w:name="_ETM_Q5_649370"/>
      <w:bookmarkEnd w:id="1333"/>
      <w:r>
        <w:rPr>
          <w:rtl/>
        </w:rPr>
        <w:t xml:space="preserve">מטפלת </w:t>
      </w:r>
      <w:bookmarkStart w:id="1334" w:name="_ETM_Q5_649790"/>
      <w:bookmarkEnd w:id="1334"/>
      <w:r>
        <w:rPr>
          <w:rtl/>
        </w:rPr>
        <w:t>אחרת</w:t>
      </w:r>
      <w:r>
        <w:rPr>
          <w:rFonts w:hint="cs"/>
          <w:rtl/>
        </w:rPr>
        <w:t>.</w:t>
      </w:r>
      <w:r w:rsidR="00BB4888">
        <w:rPr>
          <w:rFonts w:hint="cs"/>
          <w:rtl/>
        </w:rPr>
        <w:t xml:space="preserve"> </w:t>
      </w:r>
      <w:bookmarkStart w:id="1335" w:name="_ETM_Q5_653000"/>
      <w:bookmarkStart w:id="1336" w:name="_ETM_Q5_651569"/>
      <w:bookmarkEnd w:id="1335"/>
      <w:bookmarkEnd w:id="1336"/>
      <w:r>
        <w:rPr>
          <w:rtl/>
        </w:rPr>
        <w:t xml:space="preserve">המשטרה </w:t>
      </w:r>
      <w:bookmarkStart w:id="1337" w:name="_ETM_Q5_652019"/>
      <w:bookmarkEnd w:id="1337"/>
      <w:r>
        <w:rPr>
          <w:rtl/>
        </w:rPr>
        <w:t xml:space="preserve">מטפלת </w:t>
      </w:r>
      <w:bookmarkStart w:id="1338" w:name="_ETM_Q5_652790"/>
      <w:bookmarkEnd w:id="1338"/>
      <w:r>
        <w:rPr>
          <w:rtl/>
        </w:rPr>
        <w:t xml:space="preserve">בכל </w:t>
      </w:r>
      <w:bookmarkStart w:id="1339" w:name="_ETM_Q5_653299"/>
      <w:bookmarkEnd w:id="1339"/>
      <w:r>
        <w:rPr>
          <w:rtl/>
        </w:rPr>
        <w:t xml:space="preserve">אירוע </w:t>
      </w:r>
      <w:bookmarkStart w:id="1340" w:name="_ETM_Q5_654019"/>
      <w:bookmarkEnd w:id="1340"/>
      <w:r>
        <w:rPr>
          <w:rtl/>
        </w:rPr>
        <w:t xml:space="preserve">בלי </w:t>
      </w:r>
      <w:bookmarkStart w:id="1341" w:name="_ETM_Q5_654530"/>
      <w:bookmarkEnd w:id="1341"/>
      <w:r>
        <w:rPr>
          <w:rtl/>
        </w:rPr>
        <w:t xml:space="preserve">להבדיל </w:t>
      </w:r>
      <w:bookmarkStart w:id="1342" w:name="_ETM_Q5_655159"/>
      <w:bookmarkEnd w:id="1342"/>
      <w:r>
        <w:rPr>
          <w:rtl/>
        </w:rPr>
        <w:t xml:space="preserve">ולעשות </w:t>
      </w:r>
      <w:bookmarkStart w:id="1343" w:name="_ETM_Q5_655549"/>
      <w:bookmarkEnd w:id="1343"/>
      <w:r>
        <w:rPr>
          <w:rtl/>
        </w:rPr>
        <w:t>אפליה</w:t>
      </w:r>
      <w:r>
        <w:rPr>
          <w:rFonts w:hint="cs"/>
          <w:rtl/>
        </w:rPr>
        <w:t>,</w:t>
      </w:r>
      <w:r>
        <w:rPr>
          <w:rtl/>
        </w:rPr>
        <w:t xml:space="preserve"> </w:t>
      </w:r>
      <w:bookmarkStart w:id="1344" w:name="_ETM_Q5_656150"/>
      <w:bookmarkEnd w:id="1344"/>
      <w:r>
        <w:rPr>
          <w:rtl/>
        </w:rPr>
        <w:t xml:space="preserve">כי </w:t>
      </w:r>
      <w:bookmarkStart w:id="1345" w:name="_ETM_Q5_656269"/>
      <w:bookmarkEnd w:id="1345"/>
      <w:r>
        <w:rPr>
          <w:rtl/>
        </w:rPr>
        <w:t xml:space="preserve">זה </w:t>
      </w:r>
      <w:bookmarkStart w:id="1346" w:name="_ETM_Q5_656390"/>
      <w:bookmarkEnd w:id="1346"/>
      <w:r>
        <w:rPr>
          <w:rtl/>
        </w:rPr>
        <w:t>תפקידה</w:t>
      </w:r>
      <w:r>
        <w:rPr>
          <w:rFonts w:hint="cs"/>
          <w:rtl/>
        </w:rPr>
        <w:t>.</w:t>
      </w:r>
      <w:r>
        <w:rPr>
          <w:rtl/>
        </w:rPr>
        <w:t xml:space="preserve"> </w:t>
      </w:r>
      <w:bookmarkStart w:id="1347" w:name="_ETM_Q5_657319"/>
      <w:bookmarkEnd w:id="1347"/>
      <w:r>
        <w:rPr>
          <w:rtl/>
        </w:rPr>
        <w:t xml:space="preserve">היא </w:t>
      </w:r>
      <w:bookmarkStart w:id="1348" w:name="_ETM_Q5_657709"/>
      <w:bookmarkEnd w:id="1348"/>
      <w:r>
        <w:rPr>
          <w:rtl/>
        </w:rPr>
        <w:t xml:space="preserve">תגיע </w:t>
      </w:r>
      <w:bookmarkStart w:id="1349" w:name="_ETM_Q5_658160"/>
      <w:bookmarkEnd w:id="1349"/>
      <w:r>
        <w:rPr>
          <w:rtl/>
        </w:rPr>
        <w:t xml:space="preserve">לכל </w:t>
      </w:r>
      <w:bookmarkStart w:id="1350" w:name="_ETM_Q5_658430"/>
      <w:bookmarkEnd w:id="1350"/>
      <w:r>
        <w:rPr>
          <w:rtl/>
        </w:rPr>
        <w:t xml:space="preserve">נקודה </w:t>
      </w:r>
      <w:bookmarkStart w:id="1351" w:name="_ETM_Q5_659000"/>
      <w:bookmarkEnd w:id="1351"/>
      <w:r>
        <w:rPr>
          <w:rtl/>
        </w:rPr>
        <w:t xml:space="preserve">שיתאפשר </w:t>
      </w:r>
      <w:bookmarkStart w:id="1352" w:name="_ETM_Q5_659630"/>
      <w:bookmarkEnd w:id="1352"/>
      <w:r>
        <w:rPr>
          <w:rtl/>
        </w:rPr>
        <w:t>לה</w:t>
      </w:r>
      <w:r>
        <w:rPr>
          <w:rFonts w:hint="cs"/>
          <w:rtl/>
        </w:rPr>
        <w:t>.</w:t>
      </w:r>
      <w:r>
        <w:rPr>
          <w:rtl/>
        </w:rPr>
        <w:t xml:space="preserve"> </w:t>
      </w:r>
      <w:bookmarkStart w:id="1353" w:name="_ETM_Q5_660200"/>
      <w:bookmarkEnd w:id="1353"/>
      <w:r>
        <w:rPr>
          <w:rtl/>
        </w:rPr>
        <w:t xml:space="preserve">בחלק </w:t>
      </w:r>
      <w:bookmarkStart w:id="1354" w:name="_ETM_Q5_660680"/>
      <w:bookmarkEnd w:id="1354"/>
      <w:r>
        <w:rPr>
          <w:rtl/>
        </w:rPr>
        <w:t xml:space="preserve">מהמקרים </w:t>
      </w:r>
      <w:bookmarkStart w:id="1355" w:name="_ETM_Q5_661250"/>
      <w:bookmarkEnd w:id="1355"/>
      <w:r w:rsidR="00AE4BCE">
        <w:rPr>
          <w:rtl/>
        </w:rPr>
        <w:t>–</w:t>
      </w:r>
      <w:r>
        <w:rPr>
          <w:rFonts w:hint="cs"/>
          <w:rtl/>
        </w:rPr>
        <w:t xml:space="preserve"> </w:t>
      </w:r>
      <w:bookmarkStart w:id="1356" w:name="_ETM_Q5_661520"/>
      <w:bookmarkEnd w:id="1356"/>
      <w:r>
        <w:rPr>
          <w:rtl/>
        </w:rPr>
        <w:t xml:space="preserve">אני </w:t>
      </w:r>
      <w:bookmarkStart w:id="1357" w:name="_ETM_Q5_661640"/>
      <w:bookmarkEnd w:id="1357"/>
      <w:r>
        <w:rPr>
          <w:rtl/>
        </w:rPr>
        <w:t xml:space="preserve">לא </w:t>
      </w:r>
      <w:bookmarkStart w:id="1358" w:name="_ETM_Q5_661730"/>
      <w:bookmarkEnd w:id="1358"/>
      <w:r>
        <w:rPr>
          <w:rtl/>
        </w:rPr>
        <w:t xml:space="preserve">רוצה </w:t>
      </w:r>
      <w:bookmarkStart w:id="1359" w:name="_ETM_Q5_661970"/>
      <w:bookmarkEnd w:id="1359"/>
      <w:r>
        <w:rPr>
          <w:rtl/>
        </w:rPr>
        <w:t xml:space="preserve">לפתוח </w:t>
      </w:r>
      <w:bookmarkStart w:id="1360" w:name="_ETM_Q5_662300"/>
      <w:bookmarkEnd w:id="1360"/>
      <w:r>
        <w:rPr>
          <w:rtl/>
        </w:rPr>
        <w:t xml:space="preserve">ולהיכנס </w:t>
      </w:r>
      <w:bookmarkStart w:id="1361" w:name="_ETM_Q5_662780"/>
      <w:bookmarkEnd w:id="1361"/>
      <w:r>
        <w:rPr>
          <w:rtl/>
        </w:rPr>
        <w:t xml:space="preserve">לזה </w:t>
      </w:r>
      <w:bookmarkStart w:id="1362" w:name="_ETM_Q5_663050"/>
      <w:bookmarkEnd w:id="1362"/>
      <w:r w:rsidR="00AE4BCE">
        <w:rPr>
          <w:rtl/>
        </w:rPr>
        <w:t>–</w:t>
      </w:r>
      <w:r>
        <w:rPr>
          <w:rFonts w:hint="cs"/>
          <w:rtl/>
        </w:rPr>
        <w:t xml:space="preserve"> </w:t>
      </w:r>
      <w:r>
        <w:rPr>
          <w:rtl/>
        </w:rPr>
        <w:t xml:space="preserve">יש </w:t>
      </w:r>
      <w:bookmarkStart w:id="1363" w:name="_ETM_Q5_663349"/>
      <w:bookmarkEnd w:id="1363"/>
      <w:r>
        <w:rPr>
          <w:rtl/>
        </w:rPr>
        <w:t>עניין</w:t>
      </w:r>
      <w:r>
        <w:rPr>
          <w:rFonts w:hint="cs"/>
          <w:rtl/>
        </w:rPr>
        <w:t>,</w:t>
      </w:r>
      <w:r>
        <w:rPr>
          <w:rtl/>
        </w:rPr>
        <w:t xml:space="preserve"> </w:t>
      </w:r>
      <w:bookmarkStart w:id="1364" w:name="_ETM_Q5_664880"/>
      <w:bookmarkEnd w:id="1364"/>
      <w:r>
        <w:rPr>
          <w:rtl/>
        </w:rPr>
        <w:t xml:space="preserve">אתה </w:t>
      </w:r>
      <w:bookmarkStart w:id="1365" w:name="_ETM_Q5_665030"/>
      <w:bookmarkEnd w:id="1365"/>
      <w:r>
        <w:rPr>
          <w:rtl/>
        </w:rPr>
        <w:t>יודע</w:t>
      </w:r>
      <w:r>
        <w:rPr>
          <w:rFonts w:hint="cs"/>
          <w:rtl/>
        </w:rPr>
        <w:t>,</w:t>
      </w:r>
      <w:r>
        <w:rPr>
          <w:rtl/>
        </w:rPr>
        <w:t xml:space="preserve"> </w:t>
      </w:r>
      <w:bookmarkStart w:id="1366" w:name="_ETM_Q5_667220"/>
      <w:bookmarkEnd w:id="1366"/>
      <w:r>
        <w:rPr>
          <w:rtl/>
        </w:rPr>
        <w:t>פנים</w:t>
      </w:r>
      <w:r>
        <w:rPr>
          <w:rFonts w:hint="cs"/>
          <w:rtl/>
        </w:rPr>
        <w:t>-</w:t>
      </w:r>
      <w:bookmarkStart w:id="1367" w:name="_ETM_Q5_667520"/>
      <w:bookmarkEnd w:id="1367"/>
      <w:r>
        <w:rPr>
          <w:rtl/>
        </w:rPr>
        <w:t xml:space="preserve">חברתי </w:t>
      </w:r>
      <w:bookmarkStart w:id="1368" w:name="_ETM_Q5_668989"/>
      <w:bookmarkEnd w:id="1368"/>
      <w:r>
        <w:rPr>
          <w:rtl/>
        </w:rPr>
        <w:t xml:space="preserve">במגזר </w:t>
      </w:r>
      <w:bookmarkStart w:id="1369" w:name="_ETM_Q5_670400"/>
      <w:bookmarkEnd w:id="1369"/>
      <w:r>
        <w:rPr>
          <w:rtl/>
        </w:rPr>
        <w:t>הערבי</w:t>
      </w:r>
      <w:r>
        <w:rPr>
          <w:rFonts w:hint="cs"/>
          <w:rtl/>
        </w:rPr>
        <w:t>,</w:t>
      </w:r>
      <w:r>
        <w:rPr>
          <w:rtl/>
        </w:rPr>
        <w:t xml:space="preserve"> </w:t>
      </w:r>
      <w:bookmarkStart w:id="1370" w:name="_ETM_Q5_670790"/>
      <w:bookmarkEnd w:id="1370"/>
      <w:r>
        <w:rPr>
          <w:rtl/>
        </w:rPr>
        <w:t>ש</w:t>
      </w:r>
      <w:r>
        <w:rPr>
          <w:rFonts w:hint="cs"/>
          <w:rtl/>
        </w:rPr>
        <w:t>דברים</w:t>
      </w:r>
      <w:bookmarkStart w:id="1371" w:name="_ETM_Q5_671090"/>
      <w:bookmarkEnd w:id="1371"/>
      <w:r>
        <w:rPr>
          <w:rtl/>
        </w:rPr>
        <w:t xml:space="preserve"> </w:t>
      </w:r>
      <w:bookmarkStart w:id="1372" w:name="_ETM_Q5_671180"/>
      <w:bookmarkEnd w:id="1372"/>
      <w:r>
        <w:rPr>
          <w:rtl/>
        </w:rPr>
        <w:t>נפ</w:t>
      </w:r>
      <w:r>
        <w:rPr>
          <w:rFonts w:hint="cs"/>
          <w:rtl/>
        </w:rPr>
        <w:t>ת</w:t>
      </w:r>
      <w:r>
        <w:rPr>
          <w:rtl/>
        </w:rPr>
        <w:t xml:space="preserve">רים </w:t>
      </w:r>
      <w:bookmarkStart w:id="1373" w:name="_ETM_Q5_671569"/>
      <w:bookmarkEnd w:id="1373"/>
      <w:r>
        <w:rPr>
          <w:rtl/>
        </w:rPr>
        <w:t xml:space="preserve">גם </w:t>
      </w:r>
      <w:bookmarkStart w:id="1374" w:name="_ETM_Q5_671720"/>
      <w:bookmarkEnd w:id="1374"/>
      <w:r>
        <w:rPr>
          <w:rtl/>
        </w:rPr>
        <w:t xml:space="preserve">בתוך </w:t>
      </w:r>
      <w:bookmarkStart w:id="1375" w:name="_ETM_Q5_671989"/>
      <w:bookmarkEnd w:id="1375"/>
      <w:r>
        <w:rPr>
          <w:rtl/>
        </w:rPr>
        <w:t>האוכלוסייה</w:t>
      </w:r>
      <w:r>
        <w:rPr>
          <w:rFonts w:hint="cs"/>
          <w:rtl/>
        </w:rPr>
        <w:t>;</w:t>
      </w:r>
      <w:r>
        <w:rPr>
          <w:rtl/>
        </w:rPr>
        <w:t xml:space="preserve"> </w:t>
      </w:r>
      <w:bookmarkStart w:id="1376" w:name="_ETM_Q5_672530"/>
      <w:bookmarkEnd w:id="1376"/>
      <w:r>
        <w:rPr>
          <w:rtl/>
        </w:rPr>
        <w:t xml:space="preserve">גם </w:t>
      </w:r>
      <w:bookmarkStart w:id="1377" w:name="_ETM_Q5_672709"/>
      <w:bookmarkEnd w:id="1377"/>
      <w:r>
        <w:rPr>
          <w:rtl/>
        </w:rPr>
        <w:t xml:space="preserve">בתוך </w:t>
      </w:r>
      <w:bookmarkStart w:id="1378" w:name="_ETM_Q5_672950"/>
      <w:bookmarkEnd w:id="1378"/>
      <w:r>
        <w:rPr>
          <w:rtl/>
        </w:rPr>
        <w:t xml:space="preserve">הסכסוך </w:t>
      </w:r>
      <w:bookmarkStart w:id="1379" w:name="_ETM_Q5_673370"/>
      <w:bookmarkEnd w:id="1379"/>
      <w:r>
        <w:rPr>
          <w:rtl/>
        </w:rPr>
        <w:t xml:space="preserve">נכנסים </w:t>
      </w:r>
      <w:bookmarkStart w:id="1380" w:name="_ETM_Q5_673760"/>
      <w:bookmarkEnd w:id="1380"/>
      <w:r>
        <w:rPr>
          <w:rtl/>
        </w:rPr>
        <w:t>דברים</w:t>
      </w:r>
      <w:r>
        <w:rPr>
          <w:rFonts w:hint="cs"/>
          <w:rtl/>
        </w:rPr>
        <w:t xml:space="preserve">. </w:t>
      </w:r>
      <w:bookmarkStart w:id="1381" w:name="_ETM_Q5_673000"/>
      <w:bookmarkStart w:id="1382" w:name="_ETM_Q5_674420"/>
      <w:bookmarkEnd w:id="1381"/>
      <w:bookmarkEnd w:id="1382"/>
      <w:r>
        <w:rPr>
          <w:rtl/>
        </w:rPr>
        <w:t>המשטרה</w:t>
      </w:r>
      <w:r>
        <w:rPr>
          <w:rFonts w:hint="cs"/>
          <w:rtl/>
        </w:rPr>
        <w:t xml:space="preserve"> </w:t>
      </w:r>
      <w:r w:rsidR="00AE4BCE">
        <w:rPr>
          <w:rFonts w:hint="cs"/>
          <w:rtl/>
        </w:rPr>
        <w:t>–</w:t>
      </w:r>
      <w:r>
        <w:rPr>
          <w:rtl/>
        </w:rPr>
        <w:t xml:space="preserve"> </w:t>
      </w:r>
      <w:bookmarkStart w:id="1383" w:name="_ETM_Q5_675080"/>
      <w:bookmarkEnd w:id="1383"/>
      <w:r>
        <w:rPr>
          <w:rtl/>
        </w:rPr>
        <w:t xml:space="preserve">כל </w:t>
      </w:r>
      <w:bookmarkStart w:id="1384" w:name="_ETM_Q5_675319"/>
      <w:bookmarkEnd w:id="1384"/>
      <w:r>
        <w:rPr>
          <w:rtl/>
        </w:rPr>
        <w:t xml:space="preserve">זה </w:t>
      </w:r>
      <w:bookmarkStart w:id="1385" w:name="_ETM_Q5_675530"/>
      <w:bookmarkEnd w:id="1385"/>
      <w:r>
        <w:rPr>
          <w:rtl/>
        </w:rPr>
        <w:t xml:space="preserve">לא </w:t>
      </w:r>
      <w:bookmarkStart w:id="1386" w:name="_ETM_Q5_675680"/>
      <w:bookmarkEnd w:id="1386"/>
      <w:r>
        <w:rPr>
          <w:rtl/>
        </w:rPr>
        <w:t xml:space="preserve">מעניין </w:t>
      </w:r>
      <w:bookmarkStart w:id="1387" w:name="_ETM_Q5_676069"/>
      <w:bookmarkEnd w:id="1387"/>
      <w:r>
        <w:rPr>
          <w:rtl/>
        </w:rPr>
        <w:t>אותה</w:t>
      </w:r>
      <w:r>
        <w:rPr>
          <w:rFonts w:hint="cs"/>
          <w:rtl/>
        </w:rPr>
        <w:t>.</w:t>
      </w:r>
      <w:r>
        <w:rPr>
          <w:rtl/>
        </w:rPr>
        <w:t xml:space="preserve"> </w:t>
      </w:r>
      <w:bookmarkStart w:id="1388" w:name="_ETM_Q5_676340"/>
      <w:bookmarkEnd w:id="1388"/>
      <w:r>
        <w:rPr>
          <w:rtl/>
        </w:rPr>
        <w:t xml:space="preserve">היא </w:t>
      </w:r>
      <w:bookmarkStart w:id="1389" w:name="_ETM_Q5_676489"/>
      <w:bookmarkEnd w:id="1389"/>
      <w:r>
        <w:rPr>
          <w:rtl/>
        </w:rPr>
        <w:t>פותרת</w:t>
      </w:r>
      <w:r>
        <w:rPr>
          <w:rFonts w:hint="cs"/>
          <w:rtl/>
        </w:rPr>
        <w:t>.</w:t>
      </w:r>
      <w:r>
        <w:rPr>
          <w:rtl/>
        </w:rPr>
        <w:t xml:space="preserve"> </w:t>
      </w:r>
      <w:bookmarkStart w:id="1390" w:name="_ETM_Q5_677060"/>
      <w:bookmarkEnd w:id="1390"/>
      <w:r>
        <w:rPr>
          <w:rtl/>
        </w:rPr>
        <w:t xml:space="preserve">היא </w:t>
      </w:r>
      <w:bookmarkStart w:id="1391" w:name="_ETM_Q5_677150"/>
      <w:bookmarkEnd w:id="1391"/>
      <w:r>
        <w:rPr>
          <w:rtl/>
        </w:rPr>
        <w:lastRenderedPageBreak/>
        <w:t xml:space="preserve">עושה </w:t>
      </w:r>
      <w:bookmarkStart w:id="1392" w:name="_ETM_Q5_677360"/>
      <w:bookmarkEnd w:id="1392"/>
      <w:r>
        <w:rPr>
          <w:rtl/>
        </w:rPr>
        <w:t xml:space="preserve">את </w:t>
      </w:r>
      <w:bookmarkStart w:id="1393" w:name="_ETM_Q5_677450"/>
      <w:bookmarkEnd w:id="1393"/>
      <w:r>
        <w:rPr>
          <w:rtl/>
        </w:rPr>
        <w:t xml:space="preserve">מה </w:t>
      </w:r>
      <w:bookmarkStart w:id="1394" w:name="_ETM_Q5_677690"/>
      <w:bookmarkEnd w:id="1394"/>
      <w:r>
        <w:rPr>
          <w:rtl/>
        </w:rPr>
        <w:t xml:space="preserve">שהיא </w:t>
      </w:r>
      <w:bookmarkStart w:id="1395" w:name="_ETM_Q5_677900"/>
      <w:bookmarkEnd w:id="1395"/>
      <w:r>
        <w:rPr>
          <w:rtl/>
        </w:rPr>
        <w:t>יכולה</w:t>
      </w:r>
      <w:r>
        <w:rPr>
          <w:rFonts w:hint="cs"/>
          <w:rtl/>
        </w:rPr>
        <w:t>.</w:t>
      </w:r>
      <w:r>
        <w:rPr>
          <w:rtl/>
        </w:rPr>
        <w:t xml:space="preserve"> </w:t>
      </w:r>
      <w:bookmarkStart w:id="1396" w:name="_ETM_Q5_678620"/>
      <w:bookmarkEnd w:id="1396"/>
      <w:r>
        <w:rPr>
          <w:rtl/>
        </w:rPr>
        <w:t xml:space="preserve">גם </w:t>
      </w:r>
      <w:bookmarkStart w:id="1397" w:name="_ETM_Q5_679130"/>
      <w:bookmarkEnd w:id="1397"/>
      <w:r>
        <w:rPr>
          <w:rtl/>
        </w:rPr>
        <w:t xml:space="preserve">משקיעים </w:t>
      </w:r>
      <w:bookmarkStart w:id="1398" w:name="_ETM_Q5_679580"/>
      <w:bookmarkEnd w:id="1398"/>
      <w:r>
        <w:rPr>
          <w:rtl/>
        </w:rPr>
        <w:t xml:space="preserve">בכך </w:t>
      </w:r>
      <w:bookmarkStart w:id="1399" w:name="_ETM_Q5_679819"/>
      <w:bookmarkEnd w:id="1399"/>
      <w:r>
        <w:rPr>
          <w:rtl/>
        </w:rPr>
        <w:t>תקציבים</w:t>
      </w:r>
      <w:r w:rsidR="00BB4888">
        <w:rPr>
          <w:rFonts w:hint="cs"/>
          <w:rtl/>
        </w:rPr>
        <w:t>,</w:t>
      </w:r>
      <w:r>
        <w:rPr>
          <w:rtl/>
        </w:rPr>
        <w:t xml:space="preserve"> </w:t>
      </w:r>
      <w:bookmarkStart w:id="1400" w:name="_ETM_Q5_680660"/>
      <w:bookmarkEnd w:id="1400"/>
      <w:r>
        <w:rPr>
          <w:rtl/>
        </w:rPr>
        <w:t xml:space="preserve">ודיברנו </w:t>
      </w:r>
      <w:bookmarkStart w:id="1401" w:name="_ETM_Q5_681319"/>
      <w:bookmarkEnd w:id="1401"/>
      <w:r>
        <w:rPr>
          <w:rtl/>
        </w:rPr>
        <w:t xml:space="preserve">על </w:t>
      </w:r>
      <w:bookmarkStart w:id="1402" w:name="_ETM_Q5_681440"/>
      <w:bookmarkStart w:id="1403" w:name="_ETM_Q5_681560"/>
      <w:bookmarkStart w:id="1404" w:name="_ETM_Q5_681650"/>
      <w:bookmarkEnd w:id="1402"/>
      <w:bookmarkEnd w:id="1403"/>
      <w:bookmarkEnd w:id="1404"/>
      <w:r>
        <w:rPr>
          <w:rtl/>
        </w:rPr>
        <w:t xml:space="preserve">כך </w:t>
      </w:r>
      <w:bookmarkStart w:id="1405" w:name="_ETM_Q5_681890"/>
      <w:bookmarkEnd w:id="1405"/>
      <w:r>
        <w:rPr>
          <w:rtl/>
        </w:rPr>
        <w:t xml:space="preserve">גם </w:t>
      </w:r>
      <w:bookmarkStart w:id="1406" w:name="_ETM_Q5_682069"/>
      <w:bookmarkEnd w:id="1406"/>
      <w:r>
        <w:rPr>
          <w:rtl/>
        </w:rPr>
        <w:t xml:space="preserve">בוועדה </w:t>
      </w:r>
      <w:bookmarkStart w:id="1407" w:name="_ETM_Q5_682700"/>
      <w:bookmarkEnd w:id="1407"/>
      <w:r>
        <w:rPr>
          <w:rtl/>
        </w:rPr>
        <w:t xml:space="preserve">למיגור </w:t>
      </w:r>
      <w:bookmarkStart w:id="1408" w:name="_ETM_Q5_683120"/>
      <w:bookmarkEnd w:id="1408"/>
      <w:r>
        <w:rPr>
          <w:rtl/>
        </w:rPr>
        <w:t xml:space="preserve">האלימות </w:t>
      </w:r>
      <w:bookmarkStart w:id="1409" w:name="_ETM_Q5_683420"/>
      <w:bookmarkEnd w:id="1409"/>
      <w:r>
        <w:rPr>
          <w:rtl/>
        </w:rPr>
        <w:t xml:space="preserve">בחברה </w:t>
      </w:r>
      <w:bookmarkStart w:id="1410" w:name="_ETM_Q5_683840"/>
      <w:bookmarkEnd w:id="1410"/>
      <w:r>
        <w:rPr>
          <w:rtl/>
        </w:rPr>
        <w:t>הערבית</w:t>
      </w:r>
      <w:r>
        <w:rPr>
          <w:rFonts w:hint="cs"/>
          <w:rtl/>
        </w:rPr>
        <w:t>.</w:t>
      </w:r>
    </w:p>
    <w:p w:rsidR="002A77F7" w:rsidRDefault="002A77F7" w:rsidP="004462C2">
      <w:pPr>
        <w:rPr>
          <w:rtl/>
        </w:rPr>
      </w:pPr>
    </w:p>
    <w:p w:rsidR="002A77F7" w:rsidRDefault="002A77F7" w:rsidP="004462C2">
      <w:pPr>
        <w:pStyle w:val="af6"/>
        <w:rPr>
          <w:rtl/>
        </w:rPr>
      </w:pPr>
      <w:bookmarkStart w:id="1411" w:name="ET_interruption_5850_20"/>
      <w:r w:rsidRPr="005C57A3">
        <w:rPr>
          <w:rStyle w:val="TagStyle"/>
          <w:rtl/>
        </w:rPr>
        <w:t xml:space="preserve"> &lt;&lt; קריאה &gt;&gt;</w:t>
      </w:r>
      <w:r w:rsidRPr="00EA2790">
        <w:rPr>
          <w:rStyle w:val="TagStyle"/>
          <w:rtl/>
        </w:rPr>
        <w:t xml:space="preserve"> </w:t>
      </w:r>
      <w:r>
        <w:rPr>
          <w:rtl/>
        </w:rPr>
        <w:t>סמי אבו שחאדה (הרשימה המשותפת):</w:t>
      </w:r>
      <w:r w:rsidRPr="00EA2790">
        <w:rPr>
          <w:rStyle w:val="TagStyle"/>
          <w:rtl/>
        </w:rPr>
        <w:t xml:space="preserve"> </w:t>
      </w:r>
      <w:r w:rsidRPr="005C57A3">
        <w:rPr>
          <w:rStyle w:val="TagStyle"/>
          <w:rtl/>
        </w:rPr>
        <w:t>&lt;&lt; קריאה &gt;&gt;</w:t>
      </w:r>
      <w:r>
        <w:rPr>
          <w:rtl/>
        </w:rPr>
        <w:t xml:space="preserve">  </w:t>
      </w:r>
      <w:bookmarkEnd w:id="1411"/>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מנהל בית הספר עבר כמה התנקשויות בחייו. בן דודו נמצא בטיפול נמרץ. אדוני, </w:t>
      </w:r>
      <w:bookmarkStart w:id="1412" w:name="_ETM_Q5_691000"/>
      <w:bookmarkEnd w:id="1412"/>
      <w:r>
        <w:rPr>
          <w:rFonts w:hint="cs"/>
          <w:rtl/>
          <w:lang w:eastAsia="he-IL"/>
        </w:rPr>
        <w:t xml:space="preserve">אני לא יכול להבין את התשובה. </w:t>
      </w:r>
    </w:p>
    <w:p w:rsidR="002A77F7" w:rsidRDefault="002A77F7" w:rsidP="004462C2">
      <w:pPr>
        <w:rPr>
          <w:rtl/>
          <w:lang w:eastAsia="he-IL"/>
        </w:rPr>
      </w:pPr>
      <w:bookmarkStart w:id="1413" w:name="_ETM_Q5_688000"/>
      <w:bookmarkEnd w:id="1413"/>
    </w:p>
    <w:p w:rsidR="002A77F7" w:rsidRDefault="002A77F7" w:rsidP="004462C2">
      <w:pPr>
        <w:pStyle w:val="-"/>
        <w:rPr>
          <w:rtl/>
        </w:rPr>
      </w:pPr>
      <w:r w:rsidRPr="005C57A3">
        <w:rPr>
          <w:rStyle w:val="TagStyle"/>
          <w:rtl/>
        </w:rPr>
        <w:t>&lt;&lt; דובר_המשך &gt;&gt;</w:t>
      </w:r>
      <w:r w:rsidRPr="005745B0">
        <w:rPr>
          <w:rStyle w:val="TagStyle"/>
          <w:rtl/>
        </w:rPr>
        <w:t xml:space="preserve"> </w:t>
      </w:r>
      <w:r>
        <w:rPr>
          <w:rtl/>
        </w:rPr>
        <w:t>סגן השר לביטחון הפנים דסטה גדי יברקן:</w:t>
      </w:r>
      <w:r w:rsidRPr="005745B0">
        <w:rPr>
          <w:rStyle w:val="TagStyle"/>
          <w:rtl/>
        </w:rPr>
        <w:t xml:space="preserve"> </w:t>
      </w:r>
      <w:r w:rsidRPr="005C57A3">
        <w:rPr>
          <w:rStyle w:val="TagStyle"/>
          <w:rtl/>
        </w:rPr>
        <w:t>&lt;&lt; דובר_המשך &gt;&gt;</w:t>
      </w:r>
      <w:r>
        <w:rPr>
          <w:rtl/>
        </w:rPr>
        <w:t xml:space="preserve">  </w:t>
      </w:r>
    </w:p>
    <w:p w:rsidR="002A77F7" w:rsidRPr="00EA2790" w:rsidRDefault="002A77F7" w:rsidP="004462C2">
      <w:pPr>
        <w:rPr>
          <w:rtl/>
          <w:lang w:eastAsia="he-IL"/>
        </w:rPr>
      </w:pPr>
    </w:p>
    <w:p w:rsidR="002A77F7" w:rsidRDefault="002A77F7" w:rsidP="00AE4BCE">
      <w:pPr>
        <w:rPr>
          <w:rtl/>
        </w:rPr>
      </w:pPr>
      <w:bookmarkStart w:id="1414" w:name="_ETM_Q5_691920"/>
      <w:bookmarkEnd w:id="1414"/>
      <w:r>
        <w:rPr>
          <w:rtl/>
        </w:rPr>
        <w:t xml:space="preserve">הנושא </w:t>
      </w:r>
      <w:bookmarkStart w:id="1415" w:name="_ETM_Q5_692400"/>
      <w:bookmarkEnd w:id="1415"/>
      <w:r>
        <w:rPr>
          <w:rtl/>
        </w:rPr>
        <w:t xml:space="preserve">הזה </w:t>
      </w:r>
      <w:bookmarkStart w:id="1416" w:name="_ETM_Q5_693000"/>
      <w:bookmarkStart w:id="1417" w:name="_ETM_Q5_693420"/>
      <w:bookmarkStart w:id="1418" w:name="_ETM_Q5_693659"/>
      <w:bookmarkEnd w:id="1416"/>
      <w:bookmarkEnd w:id="1417"/>
      <w:bookmarkEnd w:id="1418"/>
      <w:r>
        <w:rPr>
          <w:rtl/>
        </w:rPr>
        <w:t>ספציפית</w:t>
      </w:r>
      <w:r>
        <w:rPr>
          <w:rFonts w:hint="cs"/>
          <w:rtl/>
        </w:rPr>
        <w:t>,</w:t>
      </w:r>
      <w:r>
        <w:rPr>
          <w:rtl/>
        </w:rPr>
        <w:t xml:space="preserve"> </w:t>
      </w:r>
      <w:bookmarkStart w:id="1419" w:name="_ETM_Q5_694140"/>
      <w:bookmarkEnd w:id="1419"/>
      <w:r>
        <w:rPr>
          <w:rtl/>
        </w:rPr>
        <w:t xml:space="preserve">כמו </w:t>
      </w:r>
      <w:bookmarkStart w:id="1420" w:name="_ETM_Q5_694349"/>
      <w:bookmarkEnd w:id="1420"/>
      <w:r>
        <w:rPr>
          <w:rtl/>
        </w:rPr>
        <w:t xml:space="preserve">הרבה </w:t>
      </w:r>
      <w:bookmarkStart w:id="1421" w:name="_ETM_Q5_694530"/>
      <w:bookmarkEnd w:id="1421"/>
      <w:r>
        <w:rPr>
          <w:rtl/>
        </w:rPr>
        <w:t>נושאים</w:t>
      </w:r>
      <w:bookmarkStart w:id="1422" w:name="_ETM_Q5_694920"/>
      <w:bookmarkEnd w:id="1422"/>
      <w:r>
        <w:rPr>
          <w:rFonts w:hint="cs"/>
          <w:rtl/>
        </w:rPr>
        <w:t xml:space="preserve"> </w:t>
      </w:r>
      <w:bookmarkStart w:id="1423" w:name="_ETM_Q5_695099"/>
      <w:bookmarkEnd w:id="1423"/>
      <w:r w:rsidR="00AE4BCE">
        <w:rPr>
          <w:rFonts w:hint="cs"/>
          <w:rtl/>
        </w:rPr>
        <w:t xml:space="preserve">– </w:t>
      </w:r>
      <w:r>
        <w:rPr>
          <w:rtl/>
        </w:rPr>
        <w:t xml:space="preserve">גם </w:t>
      </w:r>
      <w:bookmarkStart w:id="1424" w:name="_ETM_Q5_695340"/>
      <w:bookmarkEnd w:id="1424"/>
      <w:r>
        <w:rPr>
          <w:rtl/>
        </w:rPr>
        <w:t xml:space="preserve">זה </w:t>
      </w:r>
      <w:bookmarkStart w:id="1425" w:name="_ETM_Q5_695459"/>
      <w:bookmarkEnd w:id="1425"/>
      <w:r>
        <w:rPr>
          <w:rtl/>
        </w:rPr>
        <w:t xml:space="preserve">נמצא </w:t>
      </w:r>
      <w:bookmarkStart w:id="1426" w:name="_ETM_Q5_695670"/>
      <w:bookmarkEnd w:id="1426"/>
      <w:r>
        <w:rPr>
          <w:rtl/>
        </w:rPr>
        <w:t>בבדיקה</w:t>
      </w:r>
      <w:r>
        <w:rPr>
          <w:rFonts w:hint="cs"/>
          <w:rtl/>
        </w:rPr>
        <w:t>.</w:t>
      </w:r>
      <w:r>
        <w:rPr>
          <w:rtl/>
        </w:rPr>
        <w:t xml:space="preserve"> </w:t>
      </w:r>
      <w:bookmarkStart w:id="1427" w:name="_ETM_Q5_696120"/>
      <w:bookmarkStart w:id="1428" w:name="_ETM_Q5_696299"/>
      <w:bookmarkEnd w:id="1427"/>
      <w:bookmarkEnd w:id="1428"/>
      <w:r>
        <w:rPr>
          <w:rtl/>
        </w:rPr>
        <w:t xml:space="preserve">אני </w:t>
      </w:r>
      <w:bookmarkStart w:id="1429" w:name="_ETM_Q5_696420"/>
      <w:bookmarkEnd w:id="1429"/>
      <w:r>
        <w:rPr>
          <w:rtl/>
        </w:rPr>
        <w:t xml:space="preserve">אומר </w:t>
      </w:r>
      <w:bookmarkStart w:id="1430" w:name="_ETM_Q5_696599"/>
      <w:bookmarkEnd w:id="1430"/>
      <w:r>
        <w:rPr>
          <w:rtl/>
        </w:rPr>
        <w:t xml:space="preserve">לך </w:t>
      </w:r>
      <w:bookmarkStart w:id="1431" w:name="_ETM_Q5_696840"/>
      <w:bookmarkEnd w:id="1431"/>
      <w:r>
        <w:rPr>
          <w:rtl/>
        </w:rPr>
        <w:t xml:space="preserve">את </w:t>
      </w:r>
      <w:bookmarkStart w:id="1432" w:name="_ETM_Q5_696929"/>
      <w:bookmarkEnd w:id="1432"/>
      <w:r>
        <w:rPr>
          <w:rtl/>
        </w:rPr>
        <w:t>זה</w:t>
      </w:r>
      <w:bookmarkStart w:id="1433" w:name="_ETM_Q5_697409"/>
      <w:bookmarkEnd w:id="1433"/>
      <w:r>
        <w:rPr>
          <w:rFonts w:hint="cs"/>
          <w:rtl/>
        </w:rPr>
        <w:t xml:space="preserve"> </w:t>
      </w:r>
      <w:r>
        <w:rPr>
          <w:rtl/>
        </w:rPr>
        <w:t xml:space="preserve">לא </w:t>
      </w:r>
      <w:bookmarkStart w:id="1434" w:name="_ETM_Q5_698459"/>
      <w:bookmarkEnd w:id="1434"/>
      <w:r>
        <w:rPr>
          <w:rtl/>
        </w:rPr>
        <w:t xml:space="preserve">מן </w:t>
      </w:r>
      <w:bookmarkStart w:id="1435" w:name="_ETM_Q5_698670"/>
      <w:bookmarkEnd w:id="1435"/>
      <w:r>
        <w:rPr>
          <w:rtl/>
        </w:rPr>
        <w:t xml:space="preserve">השפה </w:t>
      </w:r>
      <w:bookmarkStart w:id="1436" w:name="_ETM_Q5_699030"/>
      <w:bookmarkEnd w:id="1436"/>
      <w:r>
        <w:rPr>
          <w:rFonts w:hint="cs"/>
          <w:rtl/>
        </w:rPr>
        <w:t>ול</w:t>
      </w:r>
      <w:r>
        <w:rPr>
          <w:rtl/>
        </w:rPr>
        <w:t xml:space="preserve">חוץ </w:t>
      </w:r>
      <w:bookmarkStart w:id="1437" w:name="_ETM_Q5_699450"/>
      <w:bookmarkEnd w:id="1437"/>
      <w:r>
        <w:rPr>
          <w:rtl/>
        </w:rPr>
        <w:t xml:space="preserve">אלא </w:t>
      </w:r>
      <w:bookmarkStart w:id="1438" w:name="_ETM_Q5_699659"/>
      <w:bookmarkEnd w:id="1438"/>
      <w:r>
        <w:rPr>
          <w:rtl/>
        </w:rPr>
        <w:t>באמת</w:t>
      </w:r>
      <w:r>
        <w:rPr>
          <w:rFonts w:hint="cs"/>
          <w:rtl/>
        </w:rPr>
        <w:t>.</w:t>
      </w:r>
      <w:bookmarkStart w:id="1439" w:name="_ETM_Q5_700110"/>
      <w:bookmarkStart w:id="1440" w:name="_ETM_Q5_700379"/>
      <w:bookmarkEnd w:id="1439"/>
      <w:bookmarkEnd w:id="1440"/>
      <w:r>
        <w:rPr>
          <w:rFonts w:hint="cs"/>
          <w:rtl/>
        </w:rPr>
        <w:t xml:space="preserve"> </w:t>
      </w:r>
      <w:r>
        <w:rPr>
          <w:rtl/>
        </w:rPr>
        <w:t>שנינו</w:t>
      </w:r>
      <w:r>
        <w:rPr>
          <w:rFonts w:hint="cs"/>
          <w:rtl/>
        </w:rPr>
        <w:t xml:space="preserve"> </w:t>
      </w:r>
      <w:r w:rsidR="00AE4BCE">
        <w:rPr>
          <w:rFonts w:hint="cs"/>
          <w:rtl/>
        </w:rPr>
        <w:t>–</w:t>
      </w:r>
      <w:r>
        <w:rPr>
          <w:rtl/>
        </w:rPr>
        <w:t xml:space="preserve"> </w:t>
      </w:r>
      <w:bookmarkStart w:id="1441" w:name="_ETM_Q5_701129"/>
      <w:bookmarkEnd w:id="1441"/>
      <w:r>
        <w:rPr>
          <w:rtl/>
        </w:rPr>
        <w:t xml:space="preserve">אתה </w:t>
      </w:r>
      <w:bookmarkStart w:id="1442" w:name="_ETM_Q5_701370"/>
      <w:bookmarkEnd w:id="1442"/>
      <w:r>
        <w:rPr>
          <w:rtl/>
        </w:rPr>
        <w:t xml:space="preserve">מכיר </w:t>
      </w:r>
      <w:bookmarkStart w:id="1443" w:name="_ETM_Q5_701669"/>
      <w:bookmarkEnd w:id="1443"/>
      <w:r>
        <w:rPr>
          <w:rtl/>
        </w:rPr>
        <w:t xml:space="preserve">את </w:t>
      </w:r>
      <w:bookmarkStart w:id="1444" w:name="_ETM_Q5_701729"/>
      <w:bookmarkEnd w:id="1444"/>
      <w:r>
        <w:rPr>
          <w:rtl/>
        </w:rPr>
        <w:t xml:space="preserve">זה </w:t>
      </w:r>
      <w:bookmarkStart w:id="1445" w:name="_ETM_Q5_701849"/>
      <w:bookmarkEnd w:id="1445"/>
      <w:r>
        <w:rPr>
          <w:rtl/>
        </w:rPr>
        <w:t xml:space="preserve">יותר </w:t>
      </w:r>
      <w:bookmarkStart w:id="1446" w:name="_ETM_Q5_702179"/>
      <w:bookmarkEnd w:id="1446"/>
      <w:r>
        <w:rPr>
          <w:rtl/>
        </w:rPr>
        <w:t>ממני</w:t>
      </w:r>
      <w:r w:rsidR="001E6DB3">
        <w:rPr>
          <w:rFonts w:hint="cs"/>
          <w:rtl/>
        </w:rPr>
        <w:t>;</w:t>
      </w:r>
      <w:r>
        <w:rPr>
          <w:rtl/>
        </w:rPr>
        <w:t xml:space="preserve"> </w:t>
      </w:r>
      <w:bookmarkStart w:id="1447" w:name="_ETM_Q5_702749"/>
      <w:bookmarkEnd w:id="1447"/>
      <w:r>
        <w:rPr>
          <w:rtl/>
        </w:rPr>
        <w:t xml:space="preserve">אני </w:t>
      </w:r>
      <w:bookmarkStart w:id="1448" w:name="_ETM_Q5_702870"/>
      <w:bookmarkEnd w:id="1448"/>
      <w:r>
        <w:rPr>
          <w:rtl/>
        </w:rPr>
        <w:t xml:space="preserve">מכיר </w:t>
      </w:r>
      <w:bookmarkStart w:id="1449" w:name="_ETM_Q5_703169"/>
      <w:bookmarkEnd w:id="1449"/>
      <w:r>
        <w:rPr>
          <w:rtl/>
        </w:rPr>
        <w:t xml:space="preserve">את </w:t>
      </w:r>
      <w:bookmarkStart w:id="1450" w:name="_ETM_Q5_703260"/>
      <w:bookmarkEnd w:id="1450"/>
      <w:r>
        <w:rPr>
          <w:rtl/>
        </w:rPr>
        <w:t>זה</w:t>
      </w:r>
      <w:r w:rsidR="001E6DB3">
        <w:rPr>
          <w:rFonts w:hint="cs"/>
          <w:rtl/>
        </w:rPr>
        <w:t>.</w:t>
      </w:r>
      <w:r>
        <w:rPr>
          <w:rtl/>
        </w:rPr>
        <w:t xml:space="preserve"> </w:t>
      </w:r>
      <w:bookmarkStart w:id="1451" w:name="_ETM_Q5_703499"/>
      <w:bookmarkEnd w:id="1451"/>
      <w:r>
        <w:rPr>
          <w:rtl/>
        </w:rPr>
        <w:t xml:space="preserve">אתה </w:t>
      </w:r>
      <w:bookmarkStart w:id="1452" w:name="_ETM_Q5_703620"/>
      <w:bookmarkEnd w:id="1452"/>
      <w:r>
        <w:rPr>
          <w:rtl/>
        </w:rPr>
        <w:t>יודע</w:t>
      </w:r>
      <w:r w:rsidR="001E6DB3">
        <w:rPr>
          <w:rFonts w:hint="cs"/>
          <w:rtl/>
        </w:rPr>
        <w:t>,</w:t>
      </w:r>
      <w:r>
        <w:rPr>
          <w:rtl/>
        </w:rPr>
        <w:t xml:space="preserve"> </w:t>
      </w:r>
      <w:bookmarkStart w:id="1453" w:name="_ETM_Q5_703799"/>
      <w:bookmarkStart w:id="1454" w:name="_ETM_Q5_704069"/>
      <w:bookmarkStart w:id="1455" w:name="_ETM_Q5_704339"/>
      <w:bookmarkStart w:id="1456" w:name="_ETM_Q5_704579"/>
      <w:bookmarkStart w:id="1457" w:name="_ETM_Q5_704909"/>
      <w:bookmarkStart w:id="1458" w:name="_ETM_Q5_705359"/>
      <w:bookmarkStart w:id="1459" w:name="_ETM_Q5_706169"/>
      <w:bookmarkStart w:id="1460" w:name="_ETM_Q5_706349"/>
      <w:bookmarkStart w:id="1461" w:name="_ETM_Q5_706529"/>
      <w:bookmarkStart w:id="1462" w:name="_ETM_Q5_706739"/>
      <w:bookmarkStart w:id="1463" w:name="_ETM_Q5_707159"/>
      <w:bookmarkStart w:id="1464" w:name="_ETM_Q5_707489"/>
      <w:bookmarkStart w:id="1465" w:name="_ETM_Q5_707699"/>
      <w:bookmarkStart w:id="1466" w:name="_ETM_Q5_708150"/>
      <w:bookmarkStart w:id="1467" w:name="_ETM_Q5_708929"/>
      <w:bookmarkStart w:id="1468" w:name="_ETM_Q5_709349"/>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r>
        <w:rPr>
          <w:rFonts w:hint="cs"/>
          <w:rtl/>
        </w:rPr>
        <w:t xml:space="preserve">מרגע שנכנסתי לתפקיד גם אני התחלתי ללמוד אותו וגם השר הנחה </w:t>
      </w:r>
      <w:r>
        <w:rPr>
          <w:rtl/>
        </w:rPr>
        <w:t xml:space="preserve">באופן </w:t>
      </w:r>
      <w:bookmarkStart w:id="1469" w:name="_ETM_Q5_710219"/>
      <w:bookmarkEnd w:id="1469"/>
      <w:r>
        <w:rPr>
          <w:rtl/>
        </w:rPr>
        <w:t>אישי</w:t>
      </w:r>
      <w:r>
        <w:rPr>
          <w:rFonts w:hint="cs"/>
          <w:rtl/>
        </w:rPr>
        <w:t>.</w:t>
      </w:r>
      <w:r>
        <w:rPr>
          <w:rtl/>
        </w:rPr>
        <w:t xml:space="preserve"> </w:t>
      </w:r>
      <w:bookmarkStart w:id="1470" w:name="_ETM_Q5_711089"/>
      <w:bookmarkEnd w:id="1470"/>
      <w:r>
        <w:rPr>
          <w:rtl/>
        </w:rPr>
        <w:t xml:space="preserve">הוצאנו </w:t>
      </w:r>
      <w:bookmarkStart w:id="1471" w:name="_ETM_Q5_711540"/>
      <w:bookmarkStart w:id="1472" w:name="_ETM_Q5_712589"/>
      <w:bookmarkEnd w:id="1471"/>
      <w:bookmarkEnd w:id="1472"/>
      <w:r>
        <w:rPr>
          <w:rFonts w:hint="cs"/>
          <w:rtl/>
        </w:rPr>
        <w:t>כמה</w:t>
      </w:r>
      <w:r>
        <w:rPr>
          <w:rtl/>
        </w:rPr>
        <w:t xml:space="preserve"> </w:t>
      </w:r>
      <w:bookmarkStart w:id="1473" w:name="_ETM_Q5_712979"/>
      <w:bookmarkEnd w:id="1473"/>
      <w:r>
        <w:rPr>
          <w:rtl/>
        </w:rPr>
        <w:t>הנחיות</w:t>
      </w:r>
      <w:r>
        <w:rPr>
          <w:rFonts w:hint="cs"/>
          <w:rtl/>
        </w:rPr>
        <w:t>,</w:t>
      </w:r>
      <w:r>
        <w:rPr>
          <w:rtl/>
        </w:rPr>
        <w:t xml:space="preserve"> </w:t>
      </w:r>
      <w:bookmarkStart w:id="1474" w:name="_ETM_Q5_713400"/>
      <w:bookmarkEnd w:id="1474"/>
      <w:r>
        <w:rPr>
          <w:rFonts w:hint="cs"/>
          <w:rtl/>
        </w:rPr>
        <w:t>ו</w:t>
      </w:r>
      <w:r>
        <w:rPr>
          <w:rtl/>
        </w:rPr>
        <w:t xml:space="preserve">גם </w:t>
      </w:r>
      <w:bookmarkStart w:id="1475" w:name="_ETM_Q5_713639"/>
      <w:bookmarkEnd w:id="1475"/>
      <w:r>
        <w:rPr>
          <w:rtl/>
        </w:rPr>
        <w:t xml:space="preserve">פגישות </w:t>
      </w:r>
      <w:bookmarkStart w:id="1476" w:name="_ETM_Q5_714029"/>
      <w:bookmarkEnd w:id="1476"/>
      <w:r>
        <w:rPr>
          <w:rtl/>
        </w:rPr>
        <w:t>בתו</w:t>
      </w:r>
      <w:r>
        <w:rPr>
          <w:rFonts w:hint="cs"/>
          <w:rtl/>
        </w:rPr>
        <w:t xml:space="preserve">ך הבט"פ, </w:t>
      </w:r>
      <w:bookmarkStart w:id="1477" w:name="_ETM_Q5_714000"/>
      <w:bookmarkStart w:id="1478" w:name="_ETM_Q5_714389"/>
      <w:bookmarkStart w:id="1479" w:name="_ETM_Q5_714659"/>
      <w:bookmarkEnd w:id="1477"/>
      <w:bookmarkEnd w:id="1478"/>
      <w:bookmarkEnd w:id="1479"/>
      <w:r>
        <w:rPr>
          <w:rtl/>
        </w:rPr>
        <w:t xml:space="preserve">וגם </w:t>
      </w:r>
      <w:bookmarkStart w:id="1480" w:name="_ETM_Q5_714959"/>
      <w:bookmarkEnd w:id="1480"/>
      <w:r>
        <w:rPr>
          <w:rtl/>
        </w:rPr>
        <w:t xml:space="preserve">נפגשו </w:t>
      </w:r>
      <w:bookmarkStart w:id="1481" w:name="_ETM_Q5_715379"/>
      <w:bookmarkEnd w:id="1481"/>
      <w:r>
        <w:rPr>
          <w:rtl/>
        </w:rPr>
        <w:t>איתנו</w:t>
      </w:r>
      <w:bookmarkStart w:id="1482" w:name="_ETM_Q5_716010"/>
      <w:bookmarkEnd w:id="1482"/>
      <w:r w:rsidR="001E6DB3">
        <w:rPr>
          <w:rFonts w:hint="cs"/>
          <w:rtl/>
        </w:rPr>
        <w:t>,</w:t>
      </w:r>
      <w:r>
        <w:rPr>
          <w:rFonts w:hint="cs"/>
          <w:rtl/>
        </w:rPr>
        <w:t xml:space="preserve"> </w:t>
      </w:r>
      <w:r>
        <w:rPr>
          <w:rtl/>
        </w:rPr>
        <w:t xml:space="preserve">גם </w:t>
      </w:r>
      <w:bookmarkStart w:id="1483" w:name="_ETM_Q5_716249"/>
      <w:bookmarkEnd w:id="1483"/>
      <w:r>
        <w:rPr>
          <w:rtl/>
        </w:rPr>
        <w:t xml:space="preserve">יושב-ראש </w:t>
      </w:r>
      <w:bookmarkStart w:id="1484" w:name="_ETM_Q5_716609"/>
      <w:bookmarkEnd w:id="1484"/>
      <w:r>
        <w:rPr>
          <w:rtl/>
        </w:rPr>
        <w:t xml:space="preserve">הוועדה </w:t>
      </w:r>
      <w:bookmarkStart w:id="1485" w:name="_ETM_Q5_717419"/>
      <w:bookmarkEnd w:id="1485"/>
      <w:r>
        <w:rPr>
          <w:rtl/>
        </w:rPr>
        <w:t xml:space="preserve">למיגור </w:t>
      </w:r>
      <w:bookmarkStart w:id="1486" w:name="_ETM_Q5_718079"/>
      <w:bookmarkStart w:id="1487" w:name="_ETM_Q5_719099"/>
      <w:bookmarkStart w:id="1488" w:name="_ETM_Q5_719549"/>
      <w:bookmarkEnd w:id="1486"/>
      <w:bookmarkEnd w:id="1487"/>
      <w:bookmarkEnd w:id="1488"/>
      <w:r>
        <w:rPr>
          <w:rtl/>
        </w:rPr>
        <w:t xml:space="preserve">האלימות </w:t>
      </w:r>
      <w:bookmarkStart w:id="1489" w:name="_ETM_Q5_719879"/>
      <w:bookmarkEnd w:id="1489"/>
      <w:r>
        <w:rPr>
          <w:rtl/>
        </w:rPr>
        <w:t xml:space="preserve">בחברה </w:t>
      </w:r>
      <w:bookmarkStart w:id="1490" w:name="_ETM_Q5_720299"/>
      <w:bookmarkEnd w:id="1490"/>
      <w:r>
        <w:rPr>
          <w:rtl/>
        </w:rPr>
        <w:t>הערבית</w:t>
      </w:r>
      <w:r w:rsidR="001E6DB3">
        <w:rPr>
          <w:rFonts w:hint="cs"/>
          <w:rtl/>
        </w:rPr>
        <w:t>.</w:t>
      </w:r>
      <w:r>
        <w:rPr>
          <w:rtl/>
        </w:rPr>
        <w:t xml:space="preserve"> </w:t>
      </w:r>
      <w:bookmarkStart w:id="1491" w:name="_ETM_Q5_721499"/>
      <w:bookmarkEnd w:id="1491"/>
      <w:r>
        <w:rPr>
          <w:rtl/>
        </w:rPr>
        <w:t xml:space="preserve">ישבנו </w:t>
      </w:r>
      <w:bookmarkStart w:id="1492" w:name="_ETM_Q5_722069"/>
      <w:bookmarkEnd w:id="1492"/>
      <w:r>
        <w:rPr>
          <w:rtl/>
        </w:rPr>
        <w:t>על</w:t>
      </w:r>
      <w:r>
        <w:rPr>
          <w:rFonts w:hint="cs"/>
          <w:rtl/>
        </w:rPr>
        <w:t xml:space="preserve"> </w:t>
      </w:r>
      <w:r>
        <w:rPr>
          <w:rtl/>
        </w:rPr>
        <w:t>כך</w:t>
      </w:r>
      <w:r>
        <w:rPr>
          <w:rFonts w:hint="cs"/>
          <w:rtl/>
        </w:rPr>
        <w:t>,</w:t>
      </w:r>
      <w:r>
        <w:rPr>
          <w:rtl/>
        </w:rPr>
        <w:t xml:space="preserve"> </w:t>
      </w:r>
      <w:bookmarkStart w:id="1493" w:name="_ETM_Q5_722370"/>
      <w:bookmarkEnd w:id="1493"/>
      <w:r>
        <w:rPr>
          <w:rtl/>
        </w:rPr>
        <w:t xml:space="preserve">ואנחנו </w:t>
      </w:r>
      <w:bookmarkStart w:id="1494" w:name="_ETM_Q5_722639"/>
      <w:bookmarkEnd w:id="1494"/>
      <w:r>
        <w:rPr>
          <w:rtl/>
        </w:rPr>
        <w:t>מק</w:t>
      </w:r>
      <w:r>
        <w:rPr>
          <w:rFonts w:hint="cs"/>
          <w:rtl/>
        </w:rPr>
        <w:t>צ</w:t>
      </w:r>
      <w:r>
        <w:rPr>
          <w:rtl/>
        </w:rPr>
        <w:t xml:space="preserve">ים </w:t>
      </w:r>
      <w:bookmarkStart w:id="1495" w:name="_ETM_Q5_723059"/>
      <w:bookmarkEnd w:id="1495"/>
      <w:r>
        <w:rPr>
          <w:rtl/>
        </w:rPr>
        <w:t xml:space="preserve">כל </w:t>
      </w:r>
      <w:bookmarkStart w:id="1496" w:name="_ETM_Q5_723269"/>
      <w:bookmarkEnd w:id="1496"/>
      <w:r>
        <w:rPr>
          <w:rtl/>
        </w:rPr>
        <w:t xml:space="preserve">מה </w:t>
      </w:r>
      <w:bookmarkStart w:id="1497" w:name="_ETM_Q5_723389"/>
      <w:bookmarkEnd w:id="1497"/>
      <w:r>
        <w:rPr>
          <w:rtl/>
        </w:rPr>
        <w:t xml:space="preserve">שאנחנו </w:t>
      </w:r>
      <w:bookmarkStart w:id="1498" w:name="_ETM_Q5_723779"/>
      <w:bookmarkEnd w:id="1498"/>
      <w:r>
        <w:rPr>
          <w:rtl/>
        </w:rPr>
        <w:t>יכולים</w:t>
      </w:r>
      <w:r>
        <w:rPr>
          <w:rFonts w:hint="cs"/>
          <w:rtl/>
        </w:rPr>
        <w:t>.</w:t>
      </w:r>
    </w:p>
    <w:p w:rsidR="002A77F7" w:rsidRDefault="002A77F7" w:rsidP="004462C2">
      <w:pPr>
        <w:rPr>
          <w:rtl/>
        </w:rPr>
      </w:pPr>
    </w:p>
    <w:p w:rsidR="002A77F7" w:rsidRDefault="002A77F7" w:rsidP="00AE4BCE">
      <w:pPr>
        <w:rPr>
          <w:rtl/>
        </w:rPr>
      </w:pPr>
      <w:bookmarkStart w:id="1499" w:name="_ETM_Q5_722000"/>
      <w:bookmarkStart w:id="1500" w:name="_ETM_Q5_724229"/>
      <w:bookmarkEnd w:id="1499"/>
      <w:bookmarkEnd w:id="1500"/>
      <w:r>
        <w:rPr>
          <w:rtl/>
        </w:rPr>
        <w:t xml:space="preserve">אני </w:t>
      </w:r>
      <w:bookmarkStart w:id="1501" w:name="_ETM_Q5_724499"/>
      <w:bookmarkEnd w:id="1501"/>
      <w:r>
        <w:rPr>
          <w:rtl/>
        </w:rPr>
        <w:t xml:space="preserve">אשמח </w:t>
      </w:r>
      <w:bookmarkStart w:id="1502" w:name="_ETM_Q5_724829"/>
      <w:bookmarkEnd w:id="1502"/>
      <w:r>
        <w:rPr>
          <w:rtl/>
        </w:rPr>
        <w:t xml:space="preserve">מאוד </w:t>
      </w:r>
      <w:bookmarkStart w:id="1503" w:name="_ETM_Q5_725069"/>
      <w:bookmarkEnd w:id="1503"/>
      <w:r>
        <w:rPr>
          <w:rtl/>
        </w:rPr>
        <w:t xml:space="preserve">שתהיו </w:t>
      </w:r>
      <w:bookmarkStart w:id="1504" w:name="_ETM_Q5_725400"/>
      <w:bookmarkEnd w:id="1504"/>
      <w:r>
        <w:rPr>
          <w:rtl/>
        </w:rPr>
        <w:t xml:space="preserve">שותפים </w:t>
      </w:r>
      <w:bookmarkStart w:id="1505" w:name="_ETM_Q5_725849"/>
      <w:bookmarkStart w:id="1506" w:name="_ETM_Q5_726389"/>
      <w:bookmarkEnd w:id="1505"/>
      <w:bookmarkEnd w:id="1506"/>
      <w:r>
        <w:rPr>
          <w:rtl/>
        </w:rPr>
        <w:t>שלנו</w:t>
      </w:r>
      <w:r>
        <w:rPr>
          <w:rFonts w:hint="cs"/>
          <w:rtl/>
        </w:rPr>
        <w:t xml:space="preserve"> </w:t>
      </w:r>
      <w:r w:rsidR="00AE4BCE">
        <w:rPr>
          <w:rFonts w:hint="eastAsia"/>
          <w:rtl/>
        </w:rPr>
        <w:t>–</w:t>
      </w:r>
      <w:r>
        <w:rPr>
          <w:rFonts w:hint="cs"/>
          <w:rtl/>
        </w:rPr>
        <w:t xml:space="preserve"> </w:t>
      </w:r>
      <w:bookmarkStart w:id="1507" w:name="_ETM_Q5_727199"/>
      <w:bookmarkStart w:id="1508" w:name="_ETM_Q5_727409"/>
      <w:bookmarkStart w:id="1509" w:name="_ETM_Q5_728309"/>
      <w:bookmarkEnd w:id="1507"/>
      <w:bookmarkEnd w:id="1508"/>
      <w:bookmarkEnd w:id="1509"/>
      <w:r>
        <w:rPr>
          <w:rtl/>
        </w:rPr>
        <w:t xml:space="preserve">אתה </w:t>
      </w:r>
      <w:bookmarkStart w:id="1510" w:name="_ETM_Q5_728429"/>
      <w:bookmarkEnd w:id="1510"/>
      <w:r>
        <w:rPr>
          <w:rtl/>
        </w:rPr>
        <w:t>יודע</w:t>
      </w:r>
      <w:r>
        <w:rPr>
          <w:rFonts w:hint="cs"/>
          <w:rtl/>
        </w:rPr>
        <w:t>,</w:t>
      </w:r>
      <w:r>
        <w:rPr>
          <w:rtl/>
        </w:rPr>
        <w:t xml:space="preserve"> </w:t>
      </w:r>
      <w:bookmarkStart w:id="1511" w:name="_ETM_Q5_728609"/>
      <w:bookmarkEnd w:id="1511"/>
      <w:r>
        <w:rPr>
          <w:rtl/>
        </w:rPr>
        <w:t xml:space="preserve">שלא </w:t>
      </w:r>
      <w:bookmarkStart w:id="1512" w:name="_ETM_Q5_728819"/>
      <w:bookmarkEnd w:id="1512"/>
      <w:r>
        <w:rPr>
          <w:rtl/>
        </w:rPr>
        <w:t xml:space="preserve">נשאיר </w:t>
      </w:r>
      <w:bookmarkStart w:id="1513" w:name="_ETM_Q5_729150"/>
      <w:bookmarkEnd w:id="1513"/>
      <w:r>
        <w:rPr>
          <w:rtl/>
        </w:rPr>
        <w:t xml:space="preserve">את </w:t>
      </w:r>
      <w:bookmarkStart w:id="1514" w:name="_ETM_Q5_729239"/>
      <w:bookmarkEnd w:id="1514"/>
      <w:r>
        <w:rPr>
          <w:rtl/>
        </w:rPr>
        <w:t>זה</w:t>
      </w:r>
      <w:r>
        <w:rPr>
          <w:rFonts w:hint="cs"/>
          <w:rtl/>
        </w:rPr>
        <w:t>.</w:t>
      </w:r>
      <w:r>
        <w:rPr>
          <w:rtl/>
        </w:rPr>
        <w:t xml:space="preserve"> </w:t>
      </w:r>
      <w:bookmarkStart w:id="1515" w:name="_ETM_Q5_729359"/>
      <w:bookmarkEnd w:id="1515"/>
      <w:r>
        <w:rPr>
          <w:rtl/>
        </w:rPr>
        <w:t xml:space="preserve">ואתם </w:t>
      </w:r>
      <w:bookmarkStart w:id="1516" w:name="_ETM_Q5_729689"/>
      <w:bookmarkEnd w:id="1516"/>
      <w:r>
        <w:rPr>
          <w:rtl/>
        </w:rPr>
        <w:t xml:space="preserve">יודעים </w:t>
      </w:r>
      <w:bookmarkStart w:id="1517" w:name="_ETM_Q5_729929"/>
      <w:bookmarkEnd w:id="1517"/>
      <w:r>
        <w:rPr>
          <w:rtl/>
        </w:rPr>
        <w:t xml:space="preserve">טוב </w:t>
      </w:r>
      <w:bookmarkStart w:id="1518" w:name="_ETM_Q5_730109"/>
      <w:bookmarkEnd w:id="1518"/>
      <w:r>
        <w:rPr>
          <w:rtl/>
        </w:rPr>
        <w:t xml:space="preserve">מאוד </w:t>
      </w:r>
      <w:bookmarkStart w:id="1519" w:name="_ETM_Q5_730290"/>
      <w:bookmarkEnd w:id="1519"/>
      <w:r>
        <w:rPr>
          <w:rtl/>
        </w:rPr>
        <w:t xml:space="preserve">שאנחנו </w:t>
      </w:r>
      <w:bookmarkStart w:id="1520" w:name="_ETM_Q5_730739"/>
      <w:bookmarkEnd w:id="1520"/>
      <w:r>
        <w:rPr>
          <w:rtl/>
        </w:rPr>
        <w:t>פנויים</w:t>
      </w:r>
      <w:r w:rsidR="001E6DB3">
        <w:rPr>
          <w:rFonts w:hint="cs"/>
          <w:rtl/>
        </w:rPr>
        <w:t>,</w:t>
      </w:r>
      <w:r>
        <w:rPr>
          <w:rtl/>
        </w:rPr>
        <w:t xml:space="preserve"> </w:t>
      </w:r>
      <w:bookmarkStart w:id="1521" w:name="_ETM_Q5_731189"/>
      <w:bookmarkEnd w:id="1521"/>
      <w:r>
        <w:rPr>
          <w:rtl/>
        </w:rPr>
        <w:t xml:space="preserve">גם </w:t>
      </w:r>
      <w:bookmarkStart w:id="1522" w:name="_ETM_Q5_731429"/>
      <w:bookmarkEnd w:id="1522"/>
      <w:r>
        <w:rPr>
          <w:rtl/>
        </w:rPr>
        <w:t xml:space="preserve">השר </w:t>
      </w:r>
      <w:bookmarkStart w:id="1523" w:name="_ETM_Q5_732120"/>
      <w:bookmarkEnd w:id="1523"/>
      <w:r>
        <w:rPr>
          <w:rtl/>
        </w:rPr>
        <w:t xml:space="preserve">וגם </w:t>
      </w:r>
      <w:bookmarkStart w:id="1524" w:name="_ETM_Q5_732540"/>
      <w:bookmarkEnd w:id="1524"/>
      <w:r>
        <w:rPr>
          <w:rtl/>
        </w:rPr>
        <w:t xml:space="preserve">אני </w:t>
      </w:r>
      <w:bookmarkStart w:id="1525" w:name="_ETM_Q5_732779"/>
      <w:bookmarkEnd w:id="1525"/>
      <w:r>
        <w:rPr>
          <w:rtl/>
        </w:rPr>
        <w:t xml:space="preserve">וגם </w:t>
      </w:r>
      <w:bookmarkStart w:id="1526" w:name="_ETM_Q5_733139"/>
      <w:bookmarkEnd w:id="1526"/>
      <w:r>
        <w:rPr>
          <w:rtl/>
        </w:rPr>
        <w:t>המ</w:t>
      </w:r>
      <w:r>
        <w:rPr>
          <w:rFonts w:hint="cs"/>
          <w:rtl/>
        </w:rPr>
        <w:t>י</w:t>
      </w:r>
      <w:r>
        <w:rPr>
          <w:rtl/>
        </w:rPr>
        <w:t>נהלת</w:t>
      </w:r>
      <w:r>
        <w:rPr>
          <w:rFonts w:hint="cs"/>
          <w:rtl/>
        </w:rPr>
        <w:t>,</w:t>
      </w:r>
      <w:r>
        <w:rPr>
          <w:rtl/>
        </w:rPr>
        <w:t xml:space="preserve"> </w:t>
      </w:r>
      <w:bookmarkStart w:id="1527" w:name="_ETM_Q5_733979"/>
      <w:bookmarkEnd w:id="1527"/>
      <w:r>
        <w:rPr>
          <w:rtl/>
        </w:rPr>
        <w:t xml:space="preserve">ועוד </w:t>
      </w:r>
      <w:bookmarkStart w:id="1528" w:name="_ETM_Q5_734429"/>
      <w:bookmarkEnd w:id="1528"/>
      <w:r>
        <w:rPr>
          <w:rtl/>
        </w:rPr>
        <w:t>כספים</w:t>
      </w:r>
      <w:r w:rsidR="001E6DB3">
        <w:rPr>
          <w:rFonts w:hint="cs"/>
          <w:rtl/>
        </w:rPr>
        <w:t>,</w:t>
      </w:r>
      <w:r>
        <w:rPr>
          <w:rtl/>
        </w:rPr>
        <w:t xml:space="preserve"> </w:t>
      </w:r>
      <w:bookmarkStart w:id="1529" w:name="_ETM_Q5_734819"/>
      <w:bookmarkStart w:id="1530" w:name="_ETM_Q5_735029"/>
      <w:bookmarkEnd w:id="1529"/>
      <w:bookmarkEnd w:id="1530"/>
      <w:r>
        <w:rPr>
          <w:rtl/>
        </w:rPr>
        <w:t xml:space="preserve">אם </w:t>
      </w:r>
      <w:bookmarkStart w:id="1531" w:name="_ETM_Q5_735209"/>
      <w:bookmarkEnd w:id="1531"/>
      <w:r>
        <w:rPr>
          <w:rtl/>
        </w:rPr>
        <w:t xml:space="preserve">אנחנו </w:t>
      </w:r>
      <w:bookmarkStart w:id="1532" w:name="_ETM_Q5_735479"/>
      <w:bookmarkEnd w:id="1532"/>
      <w:r>
        <w:rPr>
          <w:rtl/>
        </w:rPr>
        <w:t xml:space="preserve">צריכים </w:t>
      </w:r>
      <w:bookmarkStart w:id="1533" w:name="_ETM_Q5_735719"/>
      <w:bookmarkEnd w:id="1533"/>
      <w:r>
        <w:rPr>
          <w:rtl/>
        </w:rPr>
        <w:t>לתת</w:t>
      </w:r>
      <w:r>
        <w:rPr>
          <w:rFonts w:hint="cs"/>
          <w:rtl/>
        </w:rPr>
        <w:t>.</w:t>
      </w:r>
      <w:r>
        <w:rPr>
          <w:rtl/>
        </w:rPr>
        <w:t xml:space="preserve"> </w:t>
      </w:r>
      <w:bookmarkStart w:id="1534" w:name="_ETM_Q5_736050"/>
      <w:bookmarkEnd w:id="1534"/>
      <w:r>
        <w:rPr>
          <w:rtl/>
        </w:rPr>
        <w:t xml:space="preserve">וגם </w:t>
      </w:r>
      <w:bookmarkStart w:id="1535" w:name="_ETM_Q5_736349"/>
      <w:bookmarkEnd w:id="1535"/>
      <w:r>
        <w:rPr>
          <w:rtl/>
        </w:rPr>
        <w:t xml:space="preserve">אם </w:t>
      </w:r>
      <w:bookmarkStart w:id="1536" w:name="_ETM_Q5_736409"/>
      <w:bookmarkEnd w:id="1536"/>
      <w:r>
        <w:rPr>
          <w:rtl/>
        </w:rPr>
        <w:t xml:space="preserve">אנחנו </w:t>
      </w:r>
      <w:bookmarkStart w:id="1537" w:name="_ETM_Q5_736590"/>
      <w:bookmarkEnd w:id="1537"/>
      <w:r>
        <w:rPr>
          <w:rtl/>
        </w:rPr>
        <w:t xml:space="preserve">צריכים </w:t>
      </w:r>
      <w:bookmarkStart w:id="1538" w:name="_ETM_Q5_736800"/>
      <w:bookmarkEnd w:id="1538"/>
      <w:r>
        <w:rPr>
          <w:rtl/>
        </w:rPr>
        <w:t xml:space="preserve">להקים </w:t>
      </w:r>
      <w:bookmarkStart w:id="1539" w:name="_ETM_Q5_737039"/>
      <w:bookmarkEnd w:id="1539"/>
      <w:r>
        <w:rPr>
          <w:rtl/>
        </w:rPr>
        <w:t>עכשיו</w:t>
      </w:r>
      <w:r>
        <w:rPr>
          <w:rFonts w:hint="cs"/>
          <w:rtl/>
        </w:rPr>
        <w:t xml:space="preserve"> </w:t>
      </w:r>
      <w:r w:rsidR="00AE4BCE">
        <w:rPr>
          <w:rFonts w:hint="eastAsia"/>
          <w:rtl/>
        </w:rPr>
        <w:t>–</w:t>
      </w:r>
      <w:r>
        <w:rPr>
          <w:rFonts w:hint="cs"/>
          <w:rtl/>
        </w:rPr>
        <w:t xml:space="preserve"> </w:t>
      </w:r>
      <w:bookmarkStart w:id="1540" w:name="_ETM_Q5_737340"/>
      <w:bookmarkStart w:id="1541" w:name="_ETM_Q5_738330"/>
      <w:bookmarkEnd w:id="1540"/>
      <w:bookmarkEnd w:id="1541"/>
      <w:r>
        <w:rPr>
          <w:rFonts w:hint="cs"/>
          <w:rtl/>
        </w:rPr>
        <w:t>ת</w:t>
      </w:r>
      <w:r>
        <w:rPr>
          <w:rtl/>
        </w:rPr>
        <w:t>חנ</w:t>
      </w:r>
      <w:r>
        <w:rPr>
          <w:rFonts w:hint="cs"/>
          <w:rtl/>
        </w:rPr>
        <w:t>ו</w:t>
      </w:r>
      <w:r>
        <w:rPr>
          <w:rtl/>
        </w:rPr>
        <w:t xml:space="preserve">ת </w:t>
      </w:r>
      <w:bookmarkStart w:id="1542" w:name="_ETM_Q5_738719"/>
      <w:bookmarkEnd w:id="1542"/>
      <w:r>
        <w:rPr>
          <w:rtl/>
        </w:rPr>
        <w:t xml:space="preserve">משטרה </w:t>
      </w:r>
      <w:bookmarkStart w:id="1543" w:name="_ETM_Q5_739080"/>
      <w:bookmarkEnd w:id="1543"/>
      <w:r>
        <w:rPr>
          <w:rtl/>
        </w:rPr>
        <w:t>נפתחות</w:t>
      </w:r>
      <w:r>
        <w:rPr>
          <w:rFonts w:hint="cs"/>
          <w:rtl/>
        </w:rPr>
        <w:t>,</w:t>
      </w:r>
      <w:bookmarkStart w:id="1544" w:name="_ETM_Q5_739620"/>
      <w:bookmarkEnd w:id="1544"/>
      <w:r>
        <w:rPr>
          <w:rFonts w:hint="cs"/>
          <w:rtl/>
        </w:rPr>
        <w:t xml:space="preserve"> </w:t>
      </w:r>
      <w:r>
        <w:rPr>
          <w:rtl/>
        </w:rPr>
        <w:t xml:space="preserve">דברים </w:t>
      </w:r>
      <w:bookmarkStart w:id="1545" w:name="_ETM_Q5_739919"/>
      <w:bookmarkEnd w:id="1545"/>
      <w:r>
        <w:rPr>
          <w:rtl/>
        </w:rPr>
        <w:t>ש</w:t>
      </w:r>
      <w:bookmarkStart w:id="1546" w:name="_ETM_Q5_740129"/>
      <w:bookmarkEnd w:id="1546"/>
      <w:r>
        <w:rPr>
          <w:rtl/>
        </w:rPr>
        <w:t xml:space="preserve">לא </w:t>
      </w:r>
      <w:bookmarkStart w:id="1547" w:name="_ETM_Q5_740219"/>
      <w:bookmarkEnd w:id="1547"/>
      <w:r>
        <w:rPr>
          <w:rtl/>
        </w:rPr>
        <w:t xml:space="preserve">היו </w:t>
      </w:r>
      <w:bookmarkStart w:id="1548" w:name="_ETM_Q5_740370"/>
      <w:bookmarkEnd w:id="1548"/>
      <w:r>
        <w:rPr>
          <w:rtl/>
        </w:rPr>
        <w:t xml:space="preserve">בשנים </w:t>
      </w:r>
      <w:bookmarkStart w:id="1549" w:name="_ETM_Q5_740729"/>
      <w:bookmarkEnd w:id="1549"/>
      <w:r>
        <w:rPr>
          <w:rtl/>
        </w:rPr>
        <w:t>שעברו</w:t>
      </w:r>
      <w:r>
        <w:rPr>
          <w:rFonts w:hint="cs"/>
          <w:rtl/>
        </w:rPr>
        <w:t>,</w:t>
      </w:r>
      <w:r>
        <w:rPr>
          <w:rtl/>
        </w:rPr>
        <w:t xml:space="preserve"> </w:t>
      </w:r>
      <w:bookmarkStart w:id="1550" w:name="_ETM_Q5_741090"/>
      <w:bookmarkEnd w:id="1550"/>
      <w:r>
        <w:rPr>
          <w:rFonts w:hint="cs"/>
          <w:rtl/>
        </w:rPr>
        <w:t>ו</w:t>
      </w:r>
      <w:r>
        <w:rPr>
          <w:rtl/>
        </w:rPr>
        <w:t xml:space="preserve">אתם </w:t>
      </w:r>
      <w:bookmarkStart w:id="1551" w:name="_ETM_Q5_741300"/>
      <w:bookmarkEnd w:id="1551"/>
      <w:r>
        <w:rPr>
          <w:rtl/>
        </w:rPr>
        <w:t xml:space="preserve">יודעים </w:t>
      </w:r>
      <w:bookmarkStart w:id="1552" w:name="_ETM_Q5_741509"/>
      <w:bookmarkEnd w:id="1552"/>
      <w:r>
        <w:rPr>
          <w:rtl/>
        </w:rPr>
        <w:t xml:space="preserve">את </w:t>
      </w:r>
      <w:bookmarkStart w:id="1553" w:name="_ETM_Q5_741629"/>
      <w:bookmarkEnd w:id="1553"/>
      <w:r>
        <w:rPr>
          <w:rtl/>
        </w:rPr>
        <w:t>זה</w:t>
      </w:r>
      <w:r>
        <w:rPr>
          <w:rFonts w:hint="cs"/>
          <w:rtl/>
        </w:rPr>
        <w:t>.</w:t>
      </w:r>
      <w:r>
        <w:rPr>
          <w:rtl/>
        </w:rPr>
        <w:t xml:space="preserve"> </w:t>
      </w:r>
      <w:bookmarkStart w:id="1554" w:name="_ETM_Q5_741719"/>
      <w:bookmarkEnd w:id="1554"/>
      <w:r>
        <w:rPr>
          <w:rtl/>
        </w:rPr>
        <w:t xml:space="preserve">לא </w:t>
      </w:r>
      <w:bookmarkStart w:id="1555" w:name="_ETM_Q5_741840"/>
      <w:bookmarkEnd w:id="1555"/>
      <w:r>
        <w:rPr>
          <w:rtl/>
        </w:rPr>
        <w:t xml:space="preserve">כולם </w:t>
      </w:r>
      <w:bookmarkStart w:id="1556" w:name="_ETM_Q5_742080"/>
      <w:bookmarkEnd w:id="1556"/>
      <w:r>
        <w:rPr>
          <w:rtl/>
        </w:rPr>
        <w:t>מסכימים</w:t>
      </w:r>
      <w:bookmarkStart w:id="1557" w:name="_ETM_Q5_742469"/>
      <w:bookmarkEnd w:id="1557"/>
      <w:r>
        <w:rPr>
          <w:rFonts w:hint="cs"/>
          <w:rtl/>
        </w:rPr>
        <w:t>,</w:t>
      </w:r>
      <w:r>
        <w:rPr>
          <w:rtl/>
        </w:rPr>
        <w:t xml:space="preserve"> </w:t>
      </w:r>
      <w:bookmarkStart w:id="1558" w:name="_ETM_Q5_742910"/>
      <w:bookmarkEnd w:id="1558"/>
      <w:r>
        <w:rPr>
          <w:rtl/>
        </w:rPr>
        <w:t xml:space="preserve">אבל </w:t>
      </w:r>
      <w:bookmarkStart w:id="1559" w:name="_ETM_Q5_743300"/>
      <w:bookmarkEnd w:id="1559"/>
      <w:r>
        <w:rPr>
          <w:rtl/>
        </w:rPr>
        <w:t xml:space="preserve">אנחנו </w:t>
      </w:r>
      <w:bookmarkStart w:id="1560" w:name="_ETM_Q5_743600"/>
      <w:bookmarkEnd w:id="1560"/>
      <w:r>
        <w:rPr>
          <w:rtl/>
        </w:rPr>
        <w:t xml:space="preserve">בהחלט </w:t>
      </w:r>
      <w:bookmarkStart w:id="1561" w:name="_ETM_Q5_744410"/>
      <w:bookmarkEnd w:id="1561"/>
      <w:r>
        <w:rPr>
          <w:rtl/>
        </w:rPr>
        <w:t xml:space="preserve">בכיוון </w:t>
      </w:r>
      <w:bookmarkStart w:id="1562" w:name="_ETM_Q5_744860"/>
      <w:bookmarkEnd w:id="1562"/>
      <w:r>
        <w:rPr>
          <w:rtl/>
        </w:rPr>
        <w:t xml:space="preserve">טוב </w:t>
      </w:r>
      <w:bookmarkStart w:id="1563" w:name="_ETM_Q5_745850"/>
      <w:bookmarkEnd w:id="1563"/>
      <w:r>
        <w:rPr>
          <w:rtl/>
        </w:rPr>
        <w:t xml:space="preserve">של </w:t>
      </w:r>
      <w:bookmarkStart w:id="1564" w:name="_ETM_Q5_746120"/>
      <w:bookmarkEnd w:id="1564"/>
      <w:r>
        <w:rPr>
          <w:rtl/>
        </w:rPr>
        <w:t>שיפור</w:t>
      </w:r>
      <w:r>
        <w:rPr>
          <w:rFonts w:hint="cs"/>
          <w:rtl/>
        </w:rPr>
        <w:t>.</w:t>
      </w:r>
      <w:r>
        <w:rPr>
          <w:rtl/>
        </w:rPr>
        <w:t xml:space="preserve"> </w:t>
      </w:r>
      <w:bookmarkStart w:id="1565" w:name="_ETM_Q5_747300"/>
      <w:bookmarkEnd w:id="1565"/>
      <w:r>
        <w:rPr>
          <w:rtl/>
        </w:rPr>
        <w:t>תודה</w:t>
      </w:r>
      <w:r>
        <w:rPr>
          <w:rFonts w:hint="cs"/>
          <w:rtl/>
        </w:rPr>
        <w:t>.</w:t>
      </w:r>
    </w:p>
    <w:p w:rsidR="002A77F7" w:rsidRDefault="002A77F7" w:rsidP="004462C2">
      <w:pPr>
        <w:rPr>
          <w:rtl/>
        </w:rPr>
      </w:pPr>
    </w:p>
    <w:p w:rsidR="002A77F7" w:rsidRDefault="002A77F7" w:rsidP="004462C2">
      <w:pPr>
        <w:pStyle w:val="af7"/>
        <w:rPr>
          <w:rtl/>
        </w:rPr>
      </w:pPr>
      <w:bookmarkStart w:id="1566" w:name="ET_yor_5982_23"/>
      <w:r w:rsidRPr="005C57A3">
        <w:rPr>
          <w:rStyle w:val="TagStyle"/>
          <w:rtl/>
        </w:rPr>
        <w:t xml:space="preserve"> &lt;&lt; יור &gt;&gt;</w:t>
      </w:r>
      <w:r w:rsidRPr="00E95407">
        <w:rPr>
          <w:rStyle w:val="TagStyle"/>
          <w:rtl/>
        </w:rPr>
        <w:t xml:space="preserve"> </w:t>
      </w:r>
      <w:r>
        <w:rPr>
          <w:rtl/>
        </w:rPr>
        <w:t>היו"ר יריב לוין:</w:t>
      </w:r>
      <w:r w:rsidRPr="00E95407">
        <w:rPr>
          <w:rStyle w:val="TagStyle"/>
          <w:rtl/>
        </w:rPr>
        <w:t xml:space="preserve"> </w:t>
      </w:r>
      <w:r w:rsidRPr="005C57A3">
        <w:rPr>
          <w:rStyle w:val="TagStyle"/>
          <w:rtl/>
        </w:rPr>
        <w:t>&lt;&lt; יור &gt;&gt;</w:t>
      </w:r>
      <w:r>
        <w:rPr>
          <w:rtl/>
        </w:rPr>
        <w:t xml:space="preserve">  </w:t>
      </w:r>
      <w:bookmarkEnd w:id="1566"/>
    </w:p>
    <w:p w:rsidR="002A77F7" w:rsidRDefault="002A77F7" w:rsidP="00B57747">
      <w:pPr>
        <w:rPr>
          <w:rtl/>
          <w:lang w:eastAsia="he-IL"/>
        </w:rPr>
      </w:pPr>
    </w:p>
    <w:p w:rsidR="00AE4BCE" w:rsidRDefault="002A77F7" w:rsidP="004462C2">
      <w:pPr>
        <w:rPr>
          <w:rtl/>
        </w:rPr>
      </w:pPr>
      <w:bookmarkStart w:id="1567" w:name="_ETM_Q5_747000"/>
      <w:bookmarkStart w:id="1568" w:name="_ETM_Q5_745000"/>
      <w:bookmarkStart w:id="1569" w:name="_ETM_Q5_746000"/>
      <w:bookmarkStart w:id="1570" w:name="_ETM_Q5_747509"/>
      <w:bookmarkEnd w:id="1567"/>
      <w:bookmarkEnd w:id="1568"/>
      <w:bookmarkEnd w:id="1569"/>
      <w:bookmarkEnd w:id="1570"/>
      <w:r>
        <w:rPr>
          <w:rFonts w:hint="cs"/>
          <w:rtl/>
        </w:rPr>
        <w:t xml:space="preserve">תודה </w:t>
      </w:r>
      <w:r>
        <w:rPr>
          <w:rtl/>
        </w:rPr>
        <w:t>רבה</w:t>
      </w:r>
      <w:r>
        <w:rPr>
          <w:rFonts w:hint="cs"/>
          <w:rtl/>
        </w:rPr>
        <w:t>.</w:t>
      </w:r>
      <w:r>
        <w:rPr>
          <w:rtl/>
        </w:rPr>
        <w:t xml:space="preserve"> </w:t>
      </w:r>
      <w:bookmarkStart w:id="1571" w:name="_ETM_Q5_748080"/>
      <w:bookmarkEnd w:id="1571"/>
    </w:p>
    <w:p w:rsidR="00AE4BCE" w:rsidRDefault="00AE4BCE" w:rsidP="004462C2">
      <w:pPr>
        <w:rPr>
          <w:rtl/>
        </w:rPr>
      </w:pPr>
    </w:p>
    <w:p w:rsidR="002A77F7" w:rsidRDefault="002A77F7" w:rsidP="004462C2">
      <w:pPr>
        <w:rPr>
          <w:rtl/>
        </w:rPr>
      </w:pPr>
      <w:r>
        <w:rPr>
          <w:rtl/>
        </w:rPr>
        <w:t xml:space="preserve">אנחנו </w:t>
      </w:r>
      <w:bookmarkStart w:id="1572" w:name="_ETM_Q5_748470"/>
      <w:bookmarkEnd w:id="1572"/>
      <w:r>
        <w:rPr>
          <w:rtl/>
        </w:rPr>
        <w:t xml:space="preserve">עוברים </w:t>
      </w:r>
      <w:bookmarkStart w:id="1573" w:name="_ETM_Q5_748740"/>
      <w:bookmarkEnd w:id="1573"/>
      <w:r>
        <w:rPr>
          <w:rtl/>
        </w:rPr>
        <w:t xml:space="preserve">לשאילתה </w:t>
      </w:r>
      <w:bookmarkStart w:id="1574" w:name="_ETM_Q5_749280"/>
      <w:bookmarkEnd w:id="1574"/>
      <w:r>
        <w:rPr>
          <w:rtl/>
        </w:rPr>
        <w:t>מס</w:t>
      </w:r>
      <w:r>
        <w:rPr>
          <w:rFonts w:hint="cs"/>
          <w:rtl/>
        </w:rPr>
        <w:t>'</w:t>
      </w:r>
      <w:r>
        <w:rPr>
          <w:rtl/>
        </w:rPr>
        <w:t xml:space="preserve"> </w:t>
      </w:r>
      <w:bookmarkStart w:id="1575" w:name="_ETM_Q5_750000"/>
      <w:bookmarkEnd w:id="1575"/>
      <w:r>
        <w:rPr>
          <w:rtl/>
        </w:rPr>
        <w:t>222</w:t>
      </w:r>
      <w:r>
        <w:rPr>
          <w:rFonts w:hint="cs"/>
          <w:rtl/>
        </w:rPr>
        <w:t>,</w:t>
      </w:r>
      <w:r>
        <w:rPr>
          <w:rtl/>
        </w:rPr>
        <w:t xml:space="preserve"> </w:t>
      </w:r>
      <w:bookmarkStart w:id="1576" w:name="_ETM_Q5_751199"/>
      <w:bookmarkEnd w:id="1576"/>
      <w:r>
        <w:rPr>
          <w:rtl/>
        </w:rPr>
        <w:t xml:space="preserve">של </w:t>
      </w:r>
      <w:bookmarkStart w:id="1577" w:name="_ETM_Q5_751349"/>
      <w:bookmarkEnd w:id="1577"/>
      <w:r>
        <w:rPr>
          <w:rtl/>
        </w:rPr>
        <w:t xml:space="preserve">חבר </w:t>
      </w:r>
      <w:bookmarkStart w:id="1578" w:name="_ETM_Q5_751620"/>
      <w:bookmarkEnd w:id="1578"/>
      <w:r>
        <w:rPr>
          <w:rtl/>
        </w:rPr>
        <w:t xml:space="preserve">הכנסת </w:t>
      </w:r>
      <w:bookmarkStart w:id="1579" w:name="_ETM_Q5_751979"/>
      <w:bookmarkEnd w:id="1579"/>
      <w:r>
        <w:rPr>
          <w:rtl/>
        </w:rPr>
        <w:t xml:space="preserve">סעיד </w:t>
      </w:r>
      <w:bookmarkStart w:id="1580" w:name="_ETM_Q5_752460"/>
      <w:bookmarkEnd w:id="1580"/>
      <w:r>
        <w:rPr>
          <w:rtl/>
        </w:rPr>
        <w:t>אלחרומי</w:t>
      </w:r>
      <w:r>
        <w:rPr>
          <w:rFonts w:hint="cs"/>
          <w:rtl/>
        </w:rPr>
        <w:t>,</w:t>
      </w:r>
      <w:r>
        <w:rPr>
          <w:rtl/>
        </w:rPr>
        <w:t xml:space="preserve"> </w:t>
      </w:r>
      <w:bookmarkStart w:id="1581" w:name="_ETM_Q5_753389"/>
      <w:bookmarkEnd w:id="1581"/>
      <w:r>
        <w:rPr>
          <w:rtl/>
        </w:rPr>
        <w:t>שנושאה</w:t>
      </w:r>
      <w:r>
        <w:rPr>
          <w:rFonts w:hint="cs"/>
          <w:rtl/>
        </w:rPr>
        <w:t>:</w:t>
      </w:r>
      <w:r>
        <w:rPr>
          <w:rtl/>
        </w:rPr>
        <w:t xml:space="preserve"> </w:t>
      </w:r>
      <w:bookmarkStart w:id="1582" w:name="_ETM_Q5_754199"/>
      <w:bookmarkEnd w:id="1582"/>
      <w:r>
        <w:rPr>
          <w:rtl/>
        </w:rPr>
        <w:t xml:space="preserve">יחידת </w:t>
      </w:r>
      <w:bookmarkStart w:id="1583" w:name="_ETM_Q5_754800"/>
      <w:bookmarkEnd w:id="1583"/>
      <w:r>
        <w:rPr>
          <w:rtl/>
        </w:rPr>
        <w:t xml:space="preserve">יואב </w:t>
      </w:r>
      <w:bookmarkStart w:id="1584" w:name="_ETM_Q5_755220"/>
      <w:bookmarkEnd w:id="1584"/>
      <w:r>
        <w:rPr>
          <w:rtl/>
        </w:rPr>
        <w:t>המשטרתית</w:t>
      </w:r>
      <w:r>
        <w:rPr>
          <w:rFonts w:hint="cs"/>
          <w:rtl/>
        </w:rPr>
        <w:t>.</w:t>
      </w:r>
      <w:r>
        <w:rPr>
          <w:rtl/>
        </w:rPr>
        <w:t xml:space="preserve"> </w:t>
      </w:r>
      <w:bookmarkStart w:id="1585" w:name="_ETM_Q5_756059"/>
      <w:bookmarkEnd w:id="1585"/>
      <w:r>
        <w:rPr>
          <w:rtl/>
        </w:rPr>
        <w:t>בבקשה</w:t>
      </w:r>
      <w:r>
        <w:rPr>
          <w:rFonts w:hint="cs"/>
          <w:rtl/>
        </w:rPr>
        <w:t>.</w:t>
      </w:r>
    </w:p>
    <w:p w:rsidR="002A77F7" w:rsidRDefault="002A77F7" w:rsidP="004462C2">
      <w:pPr>
        <w:rPr>
          <w:rtl/>
        </w:rPr>
      </w:pPr>
    </w:p>
    <w:p w:rsidR="002A77F7" w:rsidRDefault="002A77F7" w:rsidP="004462C2">
      <w:pPr>
        <w:pStyle w:val="aa"/>
        <w:rPr>
          <w:rtl/>
        </w:rPr>
      </w:pPr>
      <w:bookmarkStart w:id="1586" w:name="ET_query_621252_1"/>
      <w:r w:rsidRPr="00537528">
        <w:rPr>
          <w:rStyle w:val="TagStyle"/>
          <w:rtl/>
        </w:rPr>
        <w:t xml:space="preserve">&lt;&lt; שאילתה &gt;&gt; </w:t>
      </w:r>
      <w:bookmarkStart w:id="1587" w:name="_Toc56076859"/>
      <w:bookmarkStart w:id="1588" w:name="_Toc56077261"/>
      <w:bookmarkStart w:id="1589" w:name="_Toc56588219"/>
      <w:r>
        <w:rPr>
          <w:rtl/>
        </w:rPr>
        <w:t>222. יחידת יואב המשטרתית</w:t>
      </w:r>
      <w:bookmarkEnd w:id="1587"/>
      <w:bookmarkEnd w:id="1588"/>
      <w:bookmarkEnd w:id="1589"/>
      <w:r w:rsidRPr="00537528">
        <w:rPr>
          <w:rStyle w:val="TagStyle"/>
          <w:rtl/>
        </w:rPr>
        <w:t xml:space="preserve"> &lt;&lt; שאילתה &gt;&gt;</w:t>
      </w:r>
      <w:r>
        <w:rPr>
          <w:rtl/>
        </w:rPr>
        <w:t xml:space="preserve"> </w:t>
      </w:r>
      <w:bookmarkEnd w:id="1586"/>
    </w:p>
    <w:p w:rsidR="002A77F7" w:rsidRDefault="002A77F7" w:rsidP="004462C2">
      <w:pPr>
        <w:rPr>
          <w:rtl/>
        </w:rPr>
      </w:pPr>
    </w:p>
    <w:p w:rsidR="002A77F7" w:rsidRDefault="002A77F7" w:rsidP="004462C2">
      <w:pPr>
        <w:pStyle w:val="a4"/>
        <w:keepNext/>
        <w:rPr>
          <w:rtl/>
        </w:rPr>
      </w:pPr>
      <w:bookmarkStart w:id="1590" w:name="ET_speaker_5682_2"/>
      <w:r w:rsidRPr="00537528">
        <w:rPr>
          <w:rStyle w:val="TagStyle"/>
          <w:rtl/>
        </w:rPr>
        <w:t xml:space="preserve"> &lt;&lt; דובר &gt;&gt; </w:t>
      </w:r>
      <w:bookmarkStart w:id="1591" w:name="_Toc56076860"/>
      <w:bookmarkStart w:id="1592" w:name="_Toc56077262"/>
      <w:bookmarkStart w:id="1593" w:name="_Toc56588220"/>
      <w:r>
        <w:rPr>
          <w:rtl/>
        </w:rPr>
        <w:t>סעיד אלחרומי (הרשימה המשותפת):</w:t>
      </w:r>
      <w:bookmarkEnd w:id="1591"/>
      <w:bookmarkEnd w:id="1592"/>
      <w:bookmarkEnd w:id="1593"/>
      <w:r w:rsidRPr="00537528">
        <w:rPr>
          <w:rStyle w:val="TagStyle"/>
          <w:rtl/>
        </w:rPr>
        <w:t xml:space="preserve"> &lt;&lt; דובר &gt;&gt;</w:t>
      </w:r>
      <w:r>
        <w:rPr>
          <w:rtl/>
        </w:rPr>
        <w:t xml:space="preserve"> </w:t>
      </w:r>
      <w:bookmarkEnd w:id="1590"/>
    </w:p>
    <w:p w:rsidR="002A77F7" w:rsidRPr="00537528" w:rsidRDefault="002A77F7" w:rsidP="004462C2">
      <w:pPr>
        <w:ind w:firstLine="0"/>
        <w:rPr>
          <w:rtl/>
          <w:lang w:eastAsia="he-IL"/>
        </w:rPr>
      </w:pPr>
      <w:bookmarkStart w:id="1594" w:name="_ETM_Q6_164000"/>
      <w:bookmarkEnd w:id="1594"/>
    </w:p>
    <w:p w:rsidR="002A77F7" w:rsidRDefault="002A77F7" w:rsidP="00AE4BCE">
      <w:pPr>
        <w:rPr>
          <w:rtl/>
        </w:rPr>
      </w:pPr>
      <w:r>
        <w:rPr>
          <w:rFonts w:hint="cs"/>
          <w:rtl/>
        </w:rPr>
        <w:t xml:space="preserve">תודה, אדוני היושב-ראש. אדוני סגן השר, שוטרי יחידת יואב תקפו את ראש מועצת אל-קסום בתחילת ספטמבר </w:t>
      </w:r>
      <w:r w:rsidR="00AE4BCE">
        <w:rPr>
          <w:rFonts w:hint="eastAsia"/>
          <w:rtl/>
        </w:rPr>
        <w:t>–</w:t>
      </w:r>
      <w:r>
        <w:rPr>
          <w:rFonts w:hint="cs"/>
          <w:rtl/>
        </w:rPr>
        <w:t xml:space="preserve"> לרבות עדויות נוספות על תוקפנות ברוטלית כנגד התושבים הבדואים</w:t>
      </w:r>
      <w:bookmarkStart w:id="1595" w:name="_ETM_Q6_161000"/>
      <w:bookmarkEnd w:id="1595"/>
      <w:r>
        <w:rPr>
          <w:rFonts w:hint="cs"/>
          <w:rtl/>
        </w:rPr>
        <w:t xml:space="preserve"> בנגב</w:t>
      </w:r>
      <w:r w:rsidRPr="00AA6561">
        <w:rPr>
          <w:rFonts w:hint="cs"/>
          <w:rtl/>
        </w:rPr>
        <w:t xml:space="preserve"> </w:t>
      </w:r>
      <w:r>
        <w:rPr>
          <w:rFonts w:hint="cs"/>
          <w:rtl/>
        </w:rPr>
        <w:t>במקומות נוספים.</w:t>
      </w:r>
    </w:p>
    <w:p w:rsidR="002A77F7" w:rsidRPr="009F1FFC" w:rsidRDefault="002A77F7" w:rsidP="004462C2">
      <w:pPr>
        <w:rPr>
          <w:rtl/>
        </w:rPr>
      </w:pPr>
      <w:bookmarkStart w:id="1596" w:name="_ETM_Q6_38179"/>
      <w:bookmarkStart w:id="1597" w:name="_ETM_Q6_38263"/>
      <w:bookmarkEnd w:id="1596"/>
      <w:bookmarkEnd w:id="1597"/>
    </w:p>
    <w:p w:rsidR="002A77F7" w:rsidRDefault="002A77F7" w:rsidP="004462C2">
      <w:pPr>
        <w:rPr>
          <w:rtl/>
        </w:rPr>
      </w:pPr>
      <w:r w:rsidRPr="00472AB3">
        <w:rPr>
          <w:rFonts w:hint="cs"/>
          <w:rtl/>
        </w:rPr>
        <w:lastRenderedPageBreak/>
        <w:t>רצוני לשאול:</w:t>
      </w:r>
    </w:p>
    <w:p w:rsidR="002A77F7" w:rsidRPr="00472AB3" w:rsidRDefault="002A77F7" w:rsidP="004462C2">
      <w:pPr>
        <w:rPr>
          <w:rtl/>
        </w:rPr>
      </w:pPr>
      <w:bookmarkStart w:id="1598" w:name="_ETM_Q6_179000"/>
      <w:bookmarkEnd w:id="1598"/>
    </w:p>
    <w:p w:rsidR="002A77F7" w:rsidRDefault="002A77F7" w:rsidP="004462C2">
      <w:pPr>
        <w:rPr>
          <w:rtl/>
        </w:rPr>
      </w:pPr>
      <w:r>
        <w:rPr>
          <w:rFonts w:hint="cs"/>
          <w:rtl/>
        </w:rPr>
        <w:t>1. מה תפקידה העיקרי של היחידה?</w:t>
      </w:r>
    </w:p>
    <w:p w:rsidR="002A77F7" w:rsidRDefault="002A77F7" w:rsidP="004462C2">
      <w:bookmarkStart w:id="1599" w:name="_ETM_Q6_174000"/>
      <w:bookmarkEnd w:id="1599"/>
    </w:p>
    <w:p w:rsidR="002A77F7" w:rsidRDefault="002A77F7" w:rsidP="004462C2">
      <w:pPr>
        <w:rPr>
          <w:rtl/>
        </w:rPr>
      </w:pPr>
      <w:r>
        <w:rPr>
          <w:rFonts w:hint="cs"/>
          <w:rtl/>
        </w:rPr>
        <w:t>2. כמה שוטרים יש ביחידה?</w:t>
      </w:r>
    </w:p>
    <w:p w:rsidR="002A77F7" w:rsidRDefault="002A77F7" w:rsidP="004462C2">
      <w:bookmarkStart w:id="1600" w:name="_ETM_Q6_177000"/>
      <w:bookmarkEnd w:id="1600"/>
    </w:p>
    <w:p w:rsidR="002A77F7" w:rsidRPr="009F1FFC" w:rsidRDefault="002A77F7" w:rsidP="004462C2">
      <w:pPr>
        <w:jc w:val="left"/>
        <w:rPr>
          <w:rtl/>
        </w:rPr>
      </w:pPr>
      <w:r>
        <w:rPr>
          <w:rFonts w:hint="cs"/>
          <w:rtl/>
        </w:rPr>
        <w:t xml:space="preserve">3. האם תקצובה הוא במסגרת תוכנית </w:t>
      </w:r>
      <w:bookmarkStart w:id="1601" w:name="_ETM_Q6_186000"/>
      <w:bookmarkEnd w:id="1601"/>
      <w:r>
        <w:rPr>
          <w:rFonts w:hint="cs"/>
          <w:rtl/>
        </w:rPr>
        <w:t>2397?</w:t>
      </w:r>
      <w:r>
        <w:br/>
      </w:r>
    </w:p>
    <w:p w:rsidR="002A77F7" w:rsidRDefault="002A77F7" w:rsidP="004462C2">
      <w:pPr>
        <w:pStyle w:val="af7"/>
        <w:keepNext/>
        <w:rPr>
          <w:rtl/>
        </w:rPr>
      </w:pPr>
      <w:bookmarkStart w:id="1602" w:name="_ETM_Q6_149000"/>
      <w:bookmarkEnd w:id="1602"/>
      <w:r w:rsidRPr="00537528">
        <w:rPr>
          <w:rStyle w:val="TagStyle"/>
          <w:rtl/>
        </w:rPr>
        <w:t xml:space="preserve"> &lt;&lt; יור &gt;&gt; </w:t>
      </w:r>
      <w:r>
        <w:rPr>
          <w:rtl/>
        </w:rPr>
        <w:t>היו"ר יריב לוין:</w:t>
      </w:r>
      <w:r w:rsidRPr="00537528">
        <w:rPr>
          <w:rStyle w:val="TagStyle"/>
          <w:rtl/>
        </w:rPr>
        <w:t xml:space="preserve"> &lt;&lt; יור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בבקשה. </w:t>
      </w:r>
    </w:p>
    <w:p w:rsidR="002A77F7" w:rsidRDefault="002A77F7" w:rsidP="004462C2">
      <w:pPr>
        <w:rPr>
          <w:rtl/>
          <w:lang w:eastAsia="he-IL"/>
        </w:rPr>
      </w:pPr>
    </w:p>
    <w:p w:rsidR="002A77F7" w:rsidRDefault="002A77F7" w:rsidP="004462C2">
      <w:pPr>
        <w:pStyle w:val="a4"/>
        <w:keepNext/>
        <w:rPr>
          <w:rtl/>
        </w:rPr>
      </w:pPr>
      <w:bookmarkStart w:id="1603" w:name="_ETM_Q6_191000"/>
      <w:bookmarkEnd w:id="1603"/>
      <w:r w:rsidRPr="00537528">
        <w:rPr>
          <w:rStyle w:val="TagStyle"/>
          <w:rtl/>
        </w:rPr>
        <w:t xml:space="preserve"> &lt;&lt; דובר &gt;&gt; </w:t>
      </w:r>
      <w:bookmarkStart w:id="1604" w:name="_Toc56076861"/>
      <w:bookmarkStart w:id="1605" w:name="_Toc56077263"/>
      <w:bookmarkStart w:id="1606" w:name="_Toc56588221"/>
      <w:r>
        <w:rPr>
          <w:rtl/>
        </w:rPr>
        <w:t>סגן השר לביטחון הפנים דסטה גדי יברקן:</w:t>
      </w:r>
      <w:bookmarkEnd w:id="1604"/>
      <w:bookmarkEnd w:id="1605"/>
      <w:bookmarkEnd w:id="1606"/>
      <w:r w:rsidRPr="00537528">
        <w:rPr>
          <w:rStyle w:val="TagStyle"/>
          <w:rtl/>
        </w:rPr>
        <w:t xml:space="preserve"> &lt;&lt; דובר &gt;&gt;</w:t>
      </w:r>
      <w:r>
        <w:rPr>
          <w:rtl/>
        </w:rPr>
        <w:t xml:space="preserve"> </w:t>
      </w:r>
    </w:p>
    <w:p w:rsidR="002A77F7" w:rsidRDefault="002A77F7" w:rsidP="00B57747">
      <w:pPr>
        <w:rPr>
          <w:rtl/>
          <w:lang w:eastAsia="he-IL"/>
        </w:rPr>
      </w:pPr>
    </w:p>
    <w:p w:rsidR="002A77F7" w:rsidRDefault="002A77F7" w:rsidP="0027343C">
      <w:pPr>
        <w:rPr>
          <w:rtl/>
          <w:lang w:eastAsia="he-IL"/>
        </w:rPr>
      </w:pPr>
      <w:r>
        <w:rPr>
          <w:rFonts w:hint="cs"/>
          <w:rtl/>
          <w:lang w:eastAsia="he-IL"/>
        </w:rPr>
        <w:t xml:space="preserve">אדוני היושב-ראש, מענה </w:t>
      </w:r>
      <w:r w:rsidR="001E6DB3">
        <w:rPr>
          <w:rFonts w:hint="cs"/>
          <w:rtl/>
          <w:lang w:eastAsia="he-IL"/>
        </w:rPr>
        <w:t>ע</w:t>
      </w:r>
      <w:r>
        <w:rPr>
          <w:rFonts w:hint="cs"/>
          <w:rtl/>
          <w:lang w:eastAsia="he-IL"/>
        </w:rPr>
        <w:t>ל</w:t>
      </w:r>
      <w:r w:rsidR="001E6DB3">
        <w:rPr>
          <w:rFonts w:hint="cs"/>
          <w:rtl/>
          <w:lang w:eastAsia="he-IL"/>
        </w:rPr>
        <w:t xml:space="preserve"> </w:t>
      </w:r>
      <w:r>
        <w:rPr>
          <w:rFonts w:hint="cs"/>
          <w:rtl/>
          <w:lang w:eastAsia="he-IL"/>
        </w:rPr>
        <w:t>שאילתה 222</w:t>
      </w:r>
      <w:bookmarkStart w:id="1607" w:name="_ETM_Q6_194000"/>
      <w:bookmarkEnd w:id="1607"/>
      <w:r w:rsidR="001E6DB3">
        <w:rPr>
          <w:rFonts w:hint="cs"/>
          <w:rtl/>
          <w:lang w:eastAsia="he-IL"/>
        </w:rPr>
        <w:t>,</w:t>
      </w:r>
      <w:r>
        <w:rPr>
          <w:rFonts w:hint="cs"/>
          <w:rtl/>
          <w:lang w:eastAsia="he-IL"/>
        </w:rPr>
        <w:t xml:space="preserve"> של חבר הכנסת סעיד אלחרומי: יחידת יואב המשטרתית.</w:t>
      </w:r>
      <w:bookmarkStart w:id="1608" w:name="_ETM_Q6_214227"/>
      <w:bookmarkStart w:id="1609" w:name="_ETM_Q6_214327"/>
      <w:bookmarkStart w:id="1610" w:name="_ETM_Q6_214642"/>
      <w:bookmarkStart w:id="1611" w:name="_ETM_Q6_214719"/>
      <w:bookmarkStart w:id="1612" w:name="_ETM_Q6_198000"/>
      <w:bookmarkEnd w:id="1608"/>
      <w:bookmarkEnd w:id="1609"/>
      <w:bookmarkEnd w:id="1610"/>
      <w:bookmarkEnd w:id="1611"/>
      <w:bookmarkEnd w:id="1612"/>
      <w:r>
        <w:rPr>
          <w:rFonts w:hint="cs"/>
          <w:rtl/>
          <w:lang w:eastAsia="he-IL"/>
        </w:rPr>
        <w:t xml:space="preserve"> </w:t>
      </w:r>
      <w:r w:rsidRPr="00537528">
        <w:rPr>
          <w:rtl/>
          <w:lang w:eastAsia="he-IL"/>
        </w:rPr>
        <w:t>ראשית, מן הראוי לציין</w:t>
      </w:r>
      <w:r>
        <w:rPr>
          <w:rFonts w:hint="cs"/>
          <w:rtl/>
          <w:lang w:eastAsia="he-IL"/>
        </w:rPr>
        <w:t xml:space="preserve"> כ</w:t>
      </w:r>
      <w:r w:rsidRPr="00537528">
        <w:rPr>
          <w:rtl/>
          <w:lang w:eastAsia="he-IL"/>
        </w:rPr>
        <w:t>י בניגוד לנטען במבוא לשאילתה</w:t>
      </w:r>
      <w:r>
        <w:rPr>
          <w:rFonts w:hint="cs"/>
          <w:rtl/>
          <w:lang w:eastAsia="he-IL"/>
        </w:rPr>
        <w:t xml:space="preserve"> </w:t>
      </w:r>
      <w:r w:rsidRPr="00537528">
        <w:rPr>
          <w:rtl/>
          <w:lang w:eastAsia="he-IL"/>
        </w:rPr>
        <w:t>באשר לאירוע המוזכר בו</w:t>
      </w:r>
      <w:r>
        <w:rPr>
          <w:rFonts w:hint="cs"/>
          <w:rtl/>
          <w:lang w:eastAsia="he-IL"/>
        </w:rPr>
        <w:t>,</w:t>
      </w:r>
      <w:r w:rsidRPr="00537528">
        <w:rPr>
          <w:rtl/>
          <w:lang w:eastAsia="he-IL"/>
        </w:rPr>
        <w:t xml:space="preserve"> לדברי משטרת ישראל לא היה במהלך האירוע שימוש בכוח מצד שוטרי היחידה.</w:t>
      </w:r>
    </w:p>
    <w:p w:rsidR="002A77F7" w:rsidRDefault="002A77F7" w:rsidP="004462C2">
      <w:pPr>
        <w:rPr>
          <w:rtl/>
          <w:lang w:eastAsia="he-IL"/>
        </w:rPr>
      </w:pPr>
    </w:p>
    <w:p w:rsidR="002A77F7" w:rsidRDefault="002A77F7" w:rsidP="001E6DB3">
      <w:pPr>
        <w:rPr>
          <w:rtl/>
        </w:rPr>
      </w:pPr>
      <w:bookmarkStart w:id="1613" w:name="_ETM_Q6_209000"/>
      <w:bookmarkEnd w:id="1613"/>
      <w:r>
        <w:rPr>
          <w:rtl/>
          <w:lang w:eastAsia="he-IL"/>
        </w:rPr>
        <w:t>מענה לשאילתה</w:t>
      </w:r>
      <w:r>
        <w:rPr>
          <w:rFonts w:hint="cs"/>
          <w:rtl/>
          <w:lang w:eastAsia="he-IL"/>
        </w:rPr>
        <w:t>:</w:t>
      </w:r>
      <w:r>
        <w:rPr>
          <w:rtl/>
          <w:lang w:eastAsia="he-IL"/>
        </w:rPr>
        <w:t xml:space="preserve"> ייעוד היחידה הוא סיוע לכל הגופים הממשלתיים הפועלים להסדרה ולאכיפת החוק בתחום עבירות בנייה</w:t>
      </w:r>
      <w:r>
        <w:rPr>
          <w:rFonts w:hint="cs"/>
          <w:rtl/>
          <w:lang w:eastAsia="he-IL"/>
        </w:rPr>
        <w:t>,</w:t>
      </w:r>
      <w:r>
        <w:rPr>
          <w:rtl/>
          <w:lang w:eastAsia="he-IL"/>
        </w:rPr>
        <w:t xml:space="preserve"> פלישות למקרקעי ציבור ושימוש במקרקעי ציבור ללא היתר כדין, וכן לביצוע פעולות אכיפה ממוקדות.</w:t>
      </w:r>
      <w:r>
        <w:rPr>
          <w:rFonts w:hint="cs"/>
          <w:rtl/>
          <w:lang w:eastAsia="he-IL"/>
        </w:rPr>
        <w:t xml:space="preserve"> </w:t>
      </w:r>
      <w:r>
        <w:rPr>
          <w:rtl/>
          <w:lang w:eastAsia="he-IL"/>
        </w:rPr>
        <w:t>במקרים של סיוע לביצוע צו הריסה או פינוי, היחידה מופקדת על אבטחת מגיש הבקשה ונציגיו</w:t>
      </w:r>
      <w:r>
        <w:rPr>
          <w:rFonts w:hint="cs"/>
          <w:rtl/>
          <w:lang w:eastAsia="he-IL"/>
        </w:rPr>
        <w:t>, על</w:t>
      </w:r>
      <w:r>
        <w:rPr>
          <w:rtl/>
          <w:lang w:eastAsia="he-IL"/>
        </w:rPr>
        <w:t xml:space="preserve"> מניעת הפרעה לביצוע ההריסה או הפינוי</w:t>
      </w:r>
      <w:r>
        <w:rPr>
          <w:rFonts w:hint="cs"/>
          <w:rtl/>
          <w:lang w:eastAsia="he-IL"/>
        </w:rPr>
        <w:t>, על</w:t>
      </w:r>
      <w:r>
        <w:rPr>
          <w:rtl/>
          <w:lang w:eastAsia="he-IL"/>
        </w:rPr>
        <w:t xml:space="preserve"> שמירת הנפש והרכוש במקומות </w:t>
      </w:r>
      <w:r w:rsidR="001E6DB3">
        <w:rPr>
          <w:rFonts w:hint="cs"/>
          <w:rtl/>
          <w:lang w:eastAsia="he-IL"/>
        </w:rPr>
        <w:t>ש</w:t>
      </w:r>
      <w:r>
        <w:rPr>
          <w:rtl/>
          <w:lang w:eastAsia="he-IL"/>
        </w:rPr>
        <w:t>בהם ניתן הסיוע ו</w:t>
      </w:r>
      <w:r w:rsidR="001E6DB3">
        <w:rPr>
          <w:rFonts w:hint="cs"/>
          <w:rtl/>
          <w:lang w:eastAsia="he-IL"/>
        </w:rPr>
        <w:t xml:space="preserve">על </w:t>
      </w:r>
      <w:r>
        <w:rPr>
          <w:rtl/>
          <w:lang w:eastAsia="he-IL"/>
        </w:rPr>
        <w:t>טיפול באירועים פליליים העשויים להתפתח בנסיבות אלה.</w:t>
      </w:r>
      <w:bookmarkStart w:id="1614" w:name="_ETM_Q6_126000"/>
      <w:bookmarkStart w:id="1615" w:name="_ETM_Q6_245900"/>
      <w:bookmarkStart w:id="1616" w:name="_ETM_Q6_263700"/>
      <w:bookmarkEnd w:id="1614"/>
      <w:bookmarkEnd w:id="1615"/>
      <w:bookmarkEnd w:id="1616"/>
      <w:r w:rsidR="001E6DB3">
        <w:rPr>
          <w:rFonts w:hint="cs"/>
          <w:rtl/>
        </w:rPr>
        <w:t xml:space="preserve"> </w:t>
      </w:r>
      <w:r>
        <w:rPr>
          <w:rFonts w:hint="cs"/>
          <w:rtl/>
        </w:rPr>
        <w:t xml:space="preserve">במענה על השאלה השנייה, </w:t>
      </w:r>
      <w:r w:rsidRPr="00345632">
        <w:rPr>
          <w:rtl/>
        </w:rPr>
        <w:t>ביחידה משרתים 210 שוטרים</w:t>
      </w:r>
      <w:r>
        <w:rPr>
          <w:rFonts w:hint="cs"/>
          <w:rtl/>
        </w:rPr>
        <w:t xml:space="preserve">, </w:t>
      </w:r>
      <w:r w:rsidRPr="00345632">
        <w:rPr>
          <w:rtl/>
        </w:rPr>
        <w:t xml:space="preserve">נכון ל-4 בנובמבר 2020. </w:t>
      </w:r>
      <w:r>
        <w:rPr>
          <w:rFonts w:hint="cs"/>
          <w:rtl/>
        </w:rPr>
        <w:t xml:space="preserve">במענה על השאלה השלישית, </w:t>
      </w:r>
      <w:r>
        <w:rPr>
          <w:rtl/>
        </w:rPr>
        <w:t xml:space="preserve">היחידה </w:t>
      </w:r>
      <w:bookmarkStart w:id="1617" w:name="_ETM_Q6_264720"/>
      <w:bookmarkEnd w:id="1617"/>
      <w:r>
        <w:rPr>
          <w:rtl/>
        </w:rPr>
        <w:t xml:space="preserve">לא </w:t>
      </w:r>
      <w:bookmarkStart w:id="1618" w:name="_ETM_Q6_265050"/>
      <w:bookmarkEnd w:id="1618"/>
      <w:r>
        <w:rPr>
          <w:rtl/>
        </w:rPr>
        <w:t>ת</w:t>
      </w:r>
      <w:r>
        <w:rPr>
          <w:rFonts w:hint="cs"/>
          <w:rtl/>
        </w:rPr>
        <w:t>ו</w:t>
      </w:r>
      <w:r>
        <w:rPr>
          <w:rtl/>
        </w:rPr>
        <w:t xml:space="preserve">קצבה </w:t>
      </w:r>
      <w:bookmarkStart w:id="1619" w:name="_ETM_Q6_265890"/>
      <w:bookmarkEnd w:id="1619"/>
      <w:r>
        <w:rPr>
          <w:rtl/>
        </w:rPr>
        <w:t xml:space="preserve">במסגרת </w:t>
      </w:r>
      <w:bookmarkStart w:id="1620" w:name="_ETM_Q6_266580"/>
      <w:bookmarkEnd w:id="1620"/>
      <w:r>
        <w:rPr>
          <w:rtl/>
        </w:rPr>
        <w:t xml:space="preserve">תוכנית </w:t>
      </w:r>
      <w:bookmarkStart w:id="1621" w:name="_ETM_Q6_266970"/>
      <w:bookmarkStart w:id="1622" w:name="_ETM_Q6_268009"/>
      <w:bookmarkEnd w:id="1621"/>
      <w:bookmarkEnd w:id="1622"/>
      <w:r>
        <w:rPr>
          <w:rtl/>
        </w:rPr>
        <w:t>2397</w:t>
      </w:r>
      <w:r>
        <w:rPr>
          <w:rFonts w:hint="cs"/>
          <w:rtl/>
        </w:rPr>
        <w:t>.</w:t>
      </w:r>
    </w:p>
    <w:p w:rsidR="002A77F7" w:rsidRDefault="002A77F7" w:rsidP="004462C2">
      <w:pPr>
        <w:rPr>
          <w:rtl/>
        </w:rPr>
      </w:pPr>
    </w:p>
    <w:p w:rsidR="002A77F7" w:rsidRDefault="002A77F7" w:rsidP="004462C2">
      <w:pPr>
        <w:pStyle w:val="af7"/>
        <w:keepNext/>
        <w:rPr>
          <w:rtl/>
        </w:rPr>
      </w:pPr>
      <w:r w:rsidRPr="00345632">
        <w:rPr>
          <w:rStyle w:val="TagStyle"/>
          <w:rtl/>
        </w:rPr>
        <w:t xml:space="preserve"> &lt;&lt; יור &gt;&gt; </w:t>
      </w:r>
      <w:r>
        <w:rPr>
          <w:rtl/>
        </w:rPr>
        <w:t>היו"ר יריב לוין:</w:t>
      </w:r>
      <w:r w:rsidRPr="00345632">
        <w:rPr>
          <w:rStyle w:val="TagStyle"/>
          <w:rtl/>
        </w:rPr>
        <w:t xml:space="preserve"> &lt;&lt; יור &gt;&gt;</w:t>
      </w:r>
      <w:r>
        <w:rPr>
          <w:rtl/>
        </w:rPr>
        <w:t xml:space="preserve"> </w:t>
      </w:r>
    </w:p>
    <w:p w:rsidR="002A77F7" w:rsidRPr="00345632" w:rsidRDefault="002A77F7" w:rsidP="004462C2">
      <w:pPr>
        <w:rPr>
          <w:rtl/>
          <w:lang w:eastAsia="he-IL"/>
        </w:rPr>
      </w:pPr>
    </w:p>
    <w:p w:rsidR="002A77F7" w:rsidRDefault="002A77F7" w:rsidP="004462C2">
      <w:pPr>
        <w:rPr>
          <w:rtl/>
        </w:rPr>
      </w:pPr>
      <w:r>
        <w:rPr>
          <w:rtl/>
        </w:rPr>
        <w:t xml:space="preserve"> </w:t>
      </w:r>
      <w:bookmarkStart w:id="1623" w:name="_ETM_Q6_269560"/>
      <w:bookmarkEnd w:id="1623"/>
      <w:r>
        <w:rPr>
          <w:rtl/>
        </w:rPr>
        <w:t xml:space="preserve">שאלה </w:t>
      </w:r>
      <w:bookmarkStart w:id="1624" w:name="_ETM_Q6_269950"/>
      <w:bookmarkEnd w:id="1624"/>
      <w:r>
        <w:rPr>
          <w:rtl/>
        </w:rPr>
        <w:t xml:space="preserve">נוספת </w:t>
      </w:r>
      <w:bookmarkStart w:id="1625" w:name="_ETM_Q6_270490"/>
      <w:bookmarkEnd w:id="1625"/>
      <w:r>
        <w:rPr>
          <w:rtl/>
        </w:rPr>
        <w:t xml:space="preserve">לחבר </w:t>
      </w:r>
      <w:bookmarkStart w:id="1626" w:name="_ETM_Q6_270759"/>
      <w:bookmarkEnd w:id="1626"/>
      <w:r>
        <w:rPr>
          <w:rtl/>
        </w:rPr>
        <w:t xml:space="preserve">הכנסת </w:t>
      </w:r>
      <w:bookmarkStart w:id="1627" w:name="_ETM_Q6_271209"/>
      <w:bookmarkEnd w:id="1627"/>
      <w:r>
        <w:rPr>
          <w:rtl/>
        </w:rPr>
        <w:t>אלחרומי</w:t>
      </w:r>
      <w:r>
        <w:rPr>
          <w:rFonts w:hint="cs"/>
          <w:rtl/>
        </w:rPr>
        <w:t>,</w:t>
      </w:r>
      <w:r>
        <w:rPr>
          <w:rtl/>
        </w:rPr>
        <w:t xml:space="preserve"> </w:t>
      </w:r>
      <w:bookmarkStart w:id="1628" w:name="_ETM_Q6_271720"/>
      <w:bookmarkEnd w:id="1628"/>
      <w:r>
        <w:rPr>
          <w:rtl/>
        </w:rPr>
        <w:t>בבקשה</w:t>
      </w:r>
      <w:r>
        <w:rPr>
          <w:rFonts w:hint="cs"/>
          <w:rtl/>
        </w:rPr>
        <w:t>.</w:t>
      </w:r>
    </w:p>
    <w:p w:rsidR="002A77F7" w:rsidRDefault="002A77F7" w:rsidP="004462C2">
      <w:pPr>
        <w:rPr>
          <w:rtl/>
        </w:rPr>
      </w:pPr>
    </w:p>
    <w:p w:rsidR="002A77F7" w:rsidRDefault="002A77F7" w:rsidP="004462C2">
      <w:pPr>
        <w:pStyle w:val="-"/>
        <w:keepNext/>
        <w:rPr>
          <w:rtl/>
        </w:rPr>
      </w:pPr>
      <w:r w:rsidRPr="00345632">
        <w:rPr>
          <w:rStyle w:val="TagStyle"/>
          <w:rtl/>
        </w:rPr>
        <w:t xml:space="preserve"> &lt;&lt; דובר_המשך &gt;&gt; </w:t>
      </w:r>
      <w:r>
        <w:rPr>
          <w:rtl/>
        </w:rPr>
        <w:t>סגן השר לביטחון הפנים דסטה גדי יברקן:</w:t>
      </w:r>
      <w:r w:rsidRPr="00345632">
        <w:rPr>
          <w:rStyle w:val="TagStyle"/>
          <w:rtl/>
        </w:rPr>
        <w:t xml:space="preserve"> &lt;&lt; דובר_המשך &gt;&gt;</w:t>
      </w:r>
      <w:r>
        <w:rPr>
          <w:rtl/>
        </w:rPr>
        <w:t xml:space="preserve"> </w:t>
      </w:r>
    </w:p>
    <w:p w:rsidR="002A77F7" w:rsidRPr="00345632" w:rsidRDefault="002A77F7" w:rsidP="004462C2">
      <w:pPr>
        <w:ind w:firstLine="0"/>
        <w:rPr>
          <w:rtl/>
          <w:lang w:eastAsia="he-IL"/>
        </w:rPr>
      </w:pPr>
    </w:p>
    <w:p w:rsidR="002A77F7" w:rsidRDefault="002A77F7" w:rsidP="004462C2">
      <w:pPr>
        <w:rPr>
          <w:rtl/>
        </w:rPr>
      </w:pPr>
      <w:bookmarkStart w:id="1629" w:name="_ETM_Q6_273189"/>
      <w:bookmarkEnd w:id="1629"/>
      <w:r>
        <w:rPr>
          <w:rtl/>
        </w:rPr>
        <w:t xml:space="preserve">אדוני </w:t>
      </w:r>
      <w:bookmarkStart w:id="1630" w:name="_ETM_Q6_273490"/>
      <w:bookmarkEnd w:id="1630"/>
      <w:r>
        <w:rPr>
          <w:rtl/>
        </w:rPr>
        <w:t>היושב-ראש</w:t>
      </w:r>
      <w:r>
        <w:rPr>
          <w:rFonts w:hint="cs"/>
          <w:rtl/>
        </w:rPr>
        <w:t>,</w:t>
      </w:r>
      <w:r>
        <w:rPr>
          <w:rtl/>
        </w:rPr>
        <w:t xml:space="preserve"> </w:t>
      </w:r>
      <w:bookmarkStart w:id="1631" w:name="_ETM_Q6_273969"/>
      <w:bookmarkEnd w:id="1631"/>
      <w:r>
        <w:rPr>
          <w:rtl/>
        </w:rPr>
        <w:t xml:space="preserve">אני </w:t>
      </w:r>
      <w:bookmarkStart w:id="1632" w:name="_ETM_Q6_274119"/>
      <w:bookmarkEnd w:id="1632"/>
      <w:r>
        <w:rPr>
          <w:rtl/>
        </w:rPr>
        <w:t xml:space="preserve">מרגיש </w:t>
      </w:r>
      <w:bookmarkStart w:id="1633" w:name="_ETM_Q6_274420"/>
      <w:bookmarkEnd w:id="1633"/>
      <w:r>
        <w:rPr>
          <w:rtl/>
        </w:rPr>
        <w:t xml:space="preserve">שאני </w:t>
      </w:r>
      <w:bookmarkStart w:id="1634" w:name="_ETM_Q6_274719"/>
      <w:bookmarkEnd w:id="1634"/>
      <w:r>
        <w:rPr>
          <w:rtl/>
        </w:rPr>
        <w:t xml:space="preserve">רצוי </w:t>
      </w:r>
      <w:bookmarkStart w:id="1635" w:name="_ETM_Q6_275049"/>
      <w:bookmarkEnd w:id="1635"/>
      <w:r>
        <w:rPr>
          <w:rtl/>
        </w:rPr>
        <w:t xml:space="preserve">פה </w:t>
      </w:r>
      <w:bookmarkStart w:id="1636" w:name="_ETM_Q6_275229"/>
      <w:bookmarkEnd w:id="1636"/>
      <w:r>
        <w:rPr>
          <w:rtl/>
        </w:rPr>
        <w:t>היום</w:t>
      </w:r>
      <w:r>
        <w:rPr>
          <w:rFonts w:hint="cs"/>
          <w:rtl/>
        </w:rPr>
        <w:t>,</w:t>
      </w:r>
      <w:r>
        <w:rPr>
          <w:rtl/>
        </w:rPr>
        <w:t xml:space="preserve"> </w:t>
      </w:r>
      <w:bookmarkStart w:id="1637" w:name="_ETM_Q6_275439"/>
      <w:bookmarkEnd w:id="1637"/>
      <w:r>
        <w:rPr>
          <w:rtl/>
        </w:rPr>
        <w:t xml:space="preserve">אני </w:t>
      </w:r>
      <w:bookmarkStart w:id="1638" w:name="_ETM_Q6_275590"/>
      <w:bookmarkEnd w:id="1638"/>
      <w:r>
        <w:rPr>
          <w:rtl/>
        </w:rPr>
        <w:t xml:space="preserve">מדבר </w:t>
      </w:r>
      <w:bookmarkStart w:id="1639" w:name="_ETM_Q6_276039"/>
      <w:bookmarkEnd w:id="1639"/>
      <w:r>
        <w:rPr>
          <w:rtl/>
        </w:rPr>
        <w:t xml:space="preserve">איתך </w:t>
      </w:r>
      <w:bookmarkStart w:id="1640" w:name="_ETM_Q6_276520"/>
      <w:bookmarkEnd w:id="1640"/>
      <w:r>
        <w:rPr>
          <w:rtl/>
        </w:rPr>
        <w:t>שעות</w:t>
      </w:r>
      <w:r>
        <w:rPr>
          <w:rFonts w:hint="cs"/>
          <w:rtl/>
        </w:rPr>
        <w:t>.</w:t>
      </w:r>
    </w:p>
    <w:p w:rsidR="002A77F7" w:rsidRDefault="002A77F7" w:rsidP="004462C2">
      <w:pPr>
        <w:rPr>
          <w:rtl/>
        </w:rPr>
      </w:pPr>
      <w:bookmarkStart w:id="1641" w:name="_ETM_Q6_281000"/>
      <w:bookmarkEnd w:id="1641"/>
    </w:p>
    <w:p w:rsidR="002A77F7" w:rsidRDefault="002A77F7" w:rsidP="004462C2">
      <w:pPr>
        <w:pStyle w:val="af7"/>
        <w:keepNext/>
        <w:rPr>
          <w:rtl/>
        </w:rPr>
      </w:pPr>
      <w:bookmarkStart w:id="1642" w:name="ET_yor_5982_8"/>
      <w:r w:rsidRPr="00345632">
        <w:rPr>
          <w:rStyle w:val="TagStyle"/>
          <w:rtl/>
        </w:rPr>
        <w:t xml:space="preserve"> &lt;&lt; יור &gt;&gt; </w:t>
      </w:r>
      <w:r>
        <w:rPr>
          <w:rtl/>
        </w:rPr>
        <w:t>היו"ר יריב לוין:</w:t>
      </w:r>
      <w:r w:rsidRPr="00345632">
        <w:rPr>
          <w:rStyle w:val="TagStyle"/>
          <w:rtl/>
        </w:rPr>
        <w:t xml:space="preserve"> &lt;&lt; יור &gt;&gt;</w:t>
      </w:r>
      <w:r>
        <w:rPr>
          <w:rtl/>
        </w:rPr>
        <w:t xml:space="preserve"> </w:t>
      </w:r>
      <w:bookmarkEnd w:id="1642"/>
    </w:p>
    <w:p w:rsidR="002A77F7" w:rsidRDefault="002A77F7" w:rsidP="00B57747">
      <w:pPr>
        <w:rPr>
          <w:rtl/>
          <w:lang w:eastAsia="he-IL"/>
        </w:rPr>
      </w:pPr>
    </w:p>
    <w:p w:rsidR="002A77F7" w:rsidRDefault="002A77F7" w:rsidP="001E6DB3">
      <w:pPr>
        <w:rPr>
          <w:rtl/>
          <w:lang w:eastAsia="he-IL"/>
        </w:rPr>
      </w:pPr>
      <w:r>
        <w:rPr>
          <w:rFonts w:hint="cs"/>
          <w:rtl/>
          <w:lang w:eastAsia="he-IL"/>
        </w:rPr>
        <w:lastRenderedPageBreak/>
        <w:t xml:space="preserve">מאוד רצוי, כן, </w:t>
      </w:r>
      <w:bookmarkStart w:id="1643" w:name="_ETM_Q6_276000"/>
      <w:bookmarkEnd w:id="1643"/>
      <w:r>
        <w:rPr>
          <w:rFonts w:hint="cs"/>
          <w:rtl/>
          <w:lang w:eastAsia="he-IL"/>
        </w:rPr>
        <w:t>כן. אבל אתה יודע, גם ההנאה הז</w:t>
      </w:r>
      <w:r w:rsidR="001E6DB3">
        <w:rPr>
          <w:rFonts w:hint="cs"/>
          <w:rtl/>
          <w:lang w:eastAsia="he-IL"/>
        </w:rPr>
        <w:t>את</w:t>
      </w:r>
      <w:r>
        <w:rPr>
          <w:rFonts w:hint="cs"/>
          <w:rtl/>
          <w:lang w:eastAsia="he-IL"/>
        </w:rPr>
        <w:t xml:space="preserve"> עומדת להיגמר. </w:t>
      </w:r>
    </w:p>
    <w:p w:rsidR="002A77F7" w:rsidRDefault="002A77F7" w:rsidP="004462C2">
      <w:pPr>
        <w:rPr>
          <w:rtl/>
          <w:lang w:eastAsia="he-IL"/>
        </w:rPr>
      </w:pPr>
    </w:p>
    <w:p w:rsidR="002A77F7" w:rsidRDefault="002A77F7" w:rsidP="004462C2">
      <w:pPr>
        <w:pStyle w:val="-"/>
        <w:keepNext/>
        <w:rPr>
          <w:rtl/>
        </w:rPr>
      </w:pPr>
      <w:bookmarkStart w:id="1644" w:name="ET_speakercontinue_5682_10"/>
      <w:r w:rsidRPr="00345632">
        <w:rPr>
          <w:rStyle w:val="TagStyle"/>
          <w:rtl/>
        </w:rPr>
        <w:t xml:space="preserve"> &lt;&lt; דובר_המשך &gt;&gt; </w:t>
      </w:r>
      <w:r>
        <w:rPr>
          <w:rtl/>
        </w:rPr>
        <w:t>סעיד אלחרומי (הרשימה המשותפת):</w:t>
      </w:r>
      <w:r w:rsidRPr="00345632">
        <w:rPr>
          <w:rStyle w:val="TagStyle"/>
          <w:rtl/>
        </w:rPr>
        <w:t xml:space="preserve"> &lt;&lt; דובר_המשך &gt;&gt;</w:t>
      </w:r>
      <w:r>
        <w:rPr>
          <w:rtl/>
        </w:rPr>
        <w:t xml:space="preserve"> </w:t>
      </w:r>
      <w:bookmarkEnd w:id="1644"/>
    </w:p>
    <w:p w:rsidR="002A77F7" w:rsidRDefault="002A77F7" w:rsidP="00B57747">
      <w:pPr>
        <w:rPr>
          <w:rtl/>
          <w:lang w:eastAsia="he-IL"/>
        </w:rPr>
      </w:pPr>
    </w:p>
    <w:p w:rsidR="002A77F7" w:rsidRDefault="002A77F7" w:rsidP="002960FB">
      <w:pPr>
        <w:rPr>
          <w:rtl/>
        </w:rPr>
      </w:pPr>
      <w:r>
        <w:rPr>
          <w:rFonts w:hint="cs"/>
          <w:rtl/>
          <w:lang w:eastAsia="he-IL"/>
        </w:rPr>
        <w:t xml:space="preserve">סגן השר, יש לך משמרת ארוכה היום. </w:t>
      </w:r>
      <w:bookmarkStart w:id="1645" w:name="_ETM_Q6_277030"/>
      <w:bookmarkStart w:id="1646" w:name="_ETM_Q6_286340"/>
      <w:bookmarkEnd w:id="1645"/>
      <w:bookmarkEnd w:id="1646"/>
      <w:r>
        <w:rPr>
          <w:rtl/>
        </w:rPr>
        <w:t xml:space="preserve">יחידת </w:t>
      </w:r>
      <w:bookmarkStart w:id="1647" w:name="_ETM_Q6_287149"/>
      <w:bookmarkEnd w:id="1647"/>
      <w:r>
        <w:rPr>
          <w:rtl/>
        </w:rPr>
        <w:t>יואב</w:t>
      </w:r>
      <w:r>
        <w:rPr>
          <w:rFonts w:hint="cs"/>
          <w:rtl/>
        </w:rPr>
        <w:t>,</w:t>
      </w:r>
      <w:r>
        <w:rPr>
          <w:rtl/>
        </w:rPr>
        <w:t xml:space="preserve"> </w:t>
      </w:r>
      <w:bookmarkStart w:id="1648" w:name="_ETM_Q6_288139"/>
      <w:bookmarkEnd w:id="1648"/>
      <w:r>
        <w:rPr>
          <w:rtl/>
        </w:rPr>
        <w:t>בעצם</w:t>
      </w:r>
      <w:r>
        <w:rPr>
          <w:rFonts w:hint="cs"/>
          <w:rtl/>
        </w:rPr>
        <w:t>,</w:t>
      </w:r>
      <w:r>
        <w:rPr>
          <w:rtl/>
        </w:rPr>
        <w:t xml:space="preserve"> </w:t>
      </w:r>
      <w:bookmarkStart w:id="1649" w:name="_ETM_Q6_289350"/>
      <w:bookmarkEnd w:id="1649"/>
      <w:r>
        <w:rPr>
          <w:rtl/>
        </w:rPr>
        <w:t xml:space="preserve">מעבר </w:t>
      </w:r>
      <w:bookmarkStart w:id="1650" w:name="_ETM_Q6_290100"/>
      <w:bookmarkEnd w:id="1650"/>
      <w:r>
        <w:rPr>
          <w:rFonts w:hint="cs"/>
          <w:rtl/>
        </w:rPr>
        <w:t>לתפקיד שפירטת,</w:t>
      </w:r>
      <w:r>
        <w:rPr>
          <w:rtl/>
        </w:rPr>
        <w:t xml:space="preserve"> </w:t>
      </w:r>
      <w:bookmarkStart w:id="1651" w:name="_ETM_Q6_292799"/>
      <w:bookmarkEnd w:id="1651"/>
      <w:r>
        <w:rPr>
          <w:rtl/>
        </w:rPr>
        <w:t xml:space="preserve">אדוני </w:t>
      </w:r>
      <w:bookmarkStart w:id="1652" w:name="_ETM_Q6_293070"/>
      <w:bookmarkEnd w:id="1652"/>
      <w:r>
        <w:rPr>
          <w:rtl/>
        </w:rPr>
        <w:t xml:space="preserve">סגן </w:t>
      </w:r>
      <w:bookmarkStart w:id="1653" w:name="_ETM_Q6_293340"/>
      <w:bookmarkEnd w:id="1653"/>
      <w:r>
        <w:rPr>
          <w:rtl/>
        </w:rPr>
        <w:t>השר</w:t>
      </w:r>
      <w:r>
        <w:rPr>
          <w:rFonts w:hint="cs"/>
          <w:rtl/>
        </w:rPr>
        <w:t>,</w:t>
      </w:r>
      <w:r>
        <w:rPr>
          <w:rtl/>
        </w:rPr>
        <w:t xml:space="preserve"> </w:t>
      </w:r>
      <w:bookmarkStart w:id="1654" w:name="_ETM_Q6_294229"/>
      <w:bookmarkEnd w:id="1654"/>
      <w:r>
        <w:rPr>
          <w:rtl/>
        </w:rPr>
        <w:t xml:space="preserve">היא </w:t>
      </w:r>
      <w:bookmarkStart w:id="1655" w:name="_ETM_Q6_294439"/>
      <w:bookmarkEnd w:id="1655"/>
      <w:r>
        <w:rPr>
          <w:rtl/>
        </w:rPr>
        <w:t xml:space="preserve">יוזמת </w:t>
      </w:r>
      <w:bookmarkStart w:id="1656" w:name="_ETM_Q6_295929"/>
      <w:bookmarkEnd w:id="1656"/>
      <w:r>
        <w:rPr>
          <w:rtl/>
        </w:rPr>
        <w:t xml:space="preserve">הגעה </w:t>
      </w:r>
      <w:bookmarkStart w:id="1657" w:name="_ETM_Q6_296679"/>
      <w:bookmarkEnd w:id="1657"/>
      <w:r>
        <w:rPr>
          <w:rtl/>
        </w:rPr>
        <w:t xml:space="preserve">לשבטים </w:t>
      </w:r>
      <w:bookmarkStart w:id="1658" w:name="_ETM_Q6_298569"/>
      <w:bookmarkEnd w:id="1658"/>
      <w:r>
        <w:rPr>
          <w:rFonts w:hint="cs"/>
          <w:rtl/>
        </w:rPr>
        <w:t>ו</w:t>
      </w:r>
      <w:r>
        <w:rPr>
          <w:rtl/>
        </w:rPr>
        <w:t>למאהלים</w:t>
      </w:r>
      <w:r>
        <w:rPr>
          <w:rFonts w:hint="cs"/>
          <w:rtl/>
        </w:rPr>
        <w:t>,</w:t>
      </w:r>
      <w:r>
        <w:rPr>
          <w:rtl/>
        </w:rPr>
        <w:t xml:space="preserve"> </w:t>
      </w:r>
      <w:bookmarkStart w:id="1659" w:name="_ETM_Q6_299859"/>
      <w:bookmarkEnd w:id="1659"/>
      <w:r>
        <w:rPr>
          <w:rtl/>
        </w:rPr>
        <w:t>ו</w:t>
      </w:r>
      <w:bookmarkStart w:id="1660" w:name="_ETM_Q6_300909"/>
      <w:bookmarkEnd w:id="1660"/>
      <w:r>
        <w:rPr>
          <w:rtl/>
        </w:rPr>
        <w:t xml:space="preserve">לפני </w:t>
      </w:r>
      <w:bookmarkStart w:id="1661" w:name="_ETM_Q6_301840"/>
      <w:bookmarkEnd w:id="1661"/>
      <w:r>
        <w:rPr>
          <w:rtl/>
        </w:rPr>
        <w:t xml:space="preserve">שהצו </w:t>
      </w:r>
      <w:bookmarkStart w:id="1662" w:name="_ETM_Q6_302649"/>
      <w:bookmarkEnd w:id="1662"/>
      <w:r>
        <w:rPr>
          <w:rtl/>
        </w:rPr>
        <w:t xml:space="preserve">נכנס </w:t>
      </w:r>
      <w:bookmarkStart w:id="1663" w:name="_ETM_Q6_303069"/>
      <w:bookmarkEnd w:id="1663"/>
      <w:r>
        <w:rPr>
          <w:rtl/>
        </w:rPr>
        <w:t>לתוקף</w:t>
      </w:r>
      <w:r>
        <w:rPr>
          <w:rFonts w:hint="cs"/>
          <w:rtl/>
        </w:rPr>
        <w:t>,</w:t>
      </w:r>
      <w:r>
        <w:rPr>
          <w:rtl/>
        </w:rPr>
        <w:t xml:space="preserve"> </w:t>
      </w:r>
      <w:bookmarkStart w:id="1664" w:name="_ETM_Q6_303700"/>
      <w:bookmarkEnd w:id="1664"/>
      <w:r>
        <w:rPr>
          <w:rtl/>
        </w:rPr>
        <w:t xml:space="preserve">או </w:t>
      </w:r>
      <w:bookmarkStart w:id="1665" w:name="_ETM_Q6_303789"/>
      <w:bookmarkEnd w:id="1665"/>
      <w:r>
        <w:rPr>
          <w:rtl/>
        </w:rPr>
        <w:t xml:space="preserve">לפני </w:t>
      </w:r>
      <w:bookmarkStart w:id="1666" w:name="_ETM_Q6_304689"/>
      <w:bookmarkEnd w:id="1666"/>
      <w:r>
        <w:rPr>
          <w:rtl/>
        </w:rPr>
        <w:t xml:space="preserve">שיש </w:t>
      </w:r>
      <w:bookmarkStart w:id="1667" w:name="_ETM_Q6_305319"/>
      <w:bookmarkEnd w:id="1667"/>
      <w:r>
        <w:rPr>
          <w:rtl/>
        </w:rPr>
        <w:t>פסיקה</w:t>
      </w:r>
      <w:r>
        <w:rPr>
          <w:rFonts w:hint="cs"/>
          <w:rtl/>
        </w:rPr>
        <w:t>,</w:t>
      </w:r>
      <w:r>
        <w:rPr>
          <w:rtl/>
        </w:rPr>
        <w:t xml:space="preserve"> </w:t>
      </w:r>
      <w:bookmarkStart w:id="1668" w:name="_ETM_Q6_306219"/>
      <w:bookmarkEnd w:id="1668"/>
      <w:r>
        <w:rPr>
          <w:rtl/>
        </w:rPr>
        <w:t xml:space="preserve">מזמינים </w:t>
      </w:r>
      <w:bookmarkStart w:id="1669" w:name="_ETM_Q6_306759"/>
      <w:bookmarkEnd w:id="1669"/>
      <w:r>
        <w:rPr>
          <w:rtl/>
        </w:rPr>
        <w:t xml:space="preserve">את </w:t>
      </w:r>
      <w:bookmarkStart w:id="1670" w:name="_ETM_Q6_306909"/>
      <w:bookmarkEnd w:id="1670"/>
      <w:r>
        <w:rPr>
          <w:rtl/>
        </w:rPr>
        <w:t>האנשים</w:t>
      </w:r>
      <w:r>
        <w:rPr>
          <w:rFonts w:hint="cs"/>
          <w:rtl/>
        </w:rPr>
        <w:t>,</w:t>
      </w:r>
      <w:r>
        <w:rPr>
          <w:rtl/>
        </w:rPr>
        <w:t xml:space="preserve"> </w:t>
      </w:r>
      <w:bookmarkStart w:id="1671" w:name="_ETM_Q6_307689"/>
      <w:bookmarkEnd w:id="1671"/>
      <w:r>
        <w:rPr>
          <w:rFonts w:hint="cs"/>
          <w:rtl/>
        </w:rPr>
        <w:t>פ</w:t>
      </w:r>
      <w:r>
        <w:rPr>
          <w:rtl/>
        </w:rPr>
        <w:t>ו</w:t>
      </w:r>
      <w:r>
        <w:rPr>
          <w:rFonts w:hint="cs"/>
          <w:rtl/>
        </w:rPr>
        <w:t>ת</w:t>
      </w:r>
      <w:r>
        <w:rPr>
          <w:rtl/>
        </w:rPr>
        <w:t xml:space="preserve">חים </w:t>
      </w:r>
      <w:bookmarkStart w:id="1672" w:name="_ETM_Q6_308230"/>
      <w:bookmarkEnd w:id="1672"/>
      <w:r>
        <w:rPr>
          <w:rtl/>
        </w:rPr>
        <w:t xml:space="preserve">להם </w:t>
      </w:r>
      <w:bookmarkStart w:id="1673" w:name="_ETM_Q6_308440"/>
      <w:bookmarkEnd w:id="1673"/>
      <w:r>
        <w:rPr>
          <w:rtl/>
        </w:rPr>
        <w:t xml:space="preserve">תיקים </w:t>
      </w:r>
      <w:bookmarkStart w:id="1674" w:name="_ETM_Q6_308830"/>
      <w:bookmarkEnd w:id="1674"/>
      <w:r>
        <w:rPr>
          <w:rtl/>
        </w:rPr>
        <w:t xml:space="preserve">פליליים </w:t>
      </w:r>
      <w:bookmarkStart w:id="1675" w:name="_ETM_Q6_311750"/>
      <w:bookmarkEnd w:id="1675"/>
      <w:r>
        <w:rPr>
          <w:rFonts w:hint="cs"/>
          <w:rtl/>
        </w:rPr>
        <w:t>ו</w:t>
      </w:r>
      <w:r>
        <w:rPr>
          <w:rtl/>
        </w:rPr>
        <w:t xml:space="preserve">מאלצים </w:t>
      </w:r>
      <w:bookmarkStart w:id="1676" w:name="_ETM_Q6_312319"/>
      <w:bookmarkEnd w:id="1676"/>
      <w:r>
        <w:rPr>
          <w:rtl/>
        </w:rPr>
        <w:t xml:space="preserve">אותם </w:t>
      </w:r>
      <w:bookmarkStart w:id="1677" w:name="_ETM_Q6_312829"/>
      <w:bookmarkEnd w:id="1677"/>
      <w:r>
        <w:rPr>
          <w:rtl/>
        </w:rPr>
        <w:t xml:space="preserve">או </w:t>
      </w:r>
      <w:bookmarkStart w:id="1678" w:name="_ETM_Q6_313010"/>
      <w:bookmarkEnd w:id="1678"/>
      <w:r>
        <w:rPr>
          <w:rtl/>
        </w:rPr>
        <w:t xml:space="preserve">לפרק </w:t>
      </w:r>
      <w:bookmarkStart w:id="1679" w:name="_ETM_Q6_313549"/>
      <w:bookmarkEnd w:id="1679"/>
      <w:r>
        <w:rPr>
          <w:rtl/>
        </w:rPr>
        <w:t xml:space="preserve">או </w:t>
      </w:r>
      <w:bookmarkStart w:id="1680" w:name="_ETM_Q6_313639"/>
      <w:bookmarkEnd w:id="1680"/>
      <w:r>
        <w:rPr>
          <w:rtl/>
        </w:rPr>
        <w:t xml:space="preserve">להרוס </w:t>
      </w:r>
      <w:bookmarkStart w:id="1681" w:name="_ETM_Q6_314030"/>
      <w:bookmarkEnd w:id="1681"/>
      <w:r>
        <w:rPr>
          <w:rtl/>
        </w:rPr>
        <w:t xml:space="preserve">את </w:t>
      </w:r>
      <w:bookmarkStart w:id="1682" w:name="_ETM_Q6_314120"/>
      <w:bookmarkEnd w:id="1682"/>
      <w:r>
        <w:rPr>
          <w:rtl/>
        </w:rPr>
        <w:t>המבנה</w:t>
      </w:r>
      <w:r w:rsidR="002960FB">
        <w:rPr>
          <w:rFonts w:hint="cs"/>
          <w:rtl/>
        </w:rPr>
        <w:t>;</w:t>
      </w:r>
      <w:r>
        <w:rPr>
          <w:rFonts w:hint="cs"/>
          <w:rtl/>
        </w:rPr>
        <w:t xml:space="preserve"> זה </w:t>
      </w:r>
      <w:bookmarkStart w:id="1683" w:name="_ETM_Q6_315709"/>
      <w:bookmarkStart w:id="1684" w:name="_ETM_Q6_316639"/>
      <w:bookmarkEnd w:id="1683"/>
      <w:bookmarkEnd w:id="1684"/>
      <w:r>
        <w:rPr>
          <w:rtl/>
        </w:rPr>
        <w:t xml:space="preserve">לאו </w:t>
      </w:r>
      <w:bookmarkStart w:id="1685" w:name="_ETM_Q6_317150"/>
      <w:bookmarkEnd w:id="1685"/>
      <w:r>
        <w:rPr>
          <w:rtl/>
        </w:rPr>
        <w:t xml:space="preserve">דווקא </w:t>
      </w:r>
      <w:bookmarkStart w:id="1686" w:name="_ETM_Q6_317810"/>
      <w:bookmarkEnd w:id="1686"/>
      <w:r>
        <w:rPr>
          <w:rtl/>
        </w:rPr>
        <w:t xml:space="preserve">רק </w:t>
      </w:r>
      <w:bookmarkStart w:id="1687" w:name="_ETM_Q6_318230"/>
      <w:bookmarkEnd w:id="1687"/>
      <w:r>
        <w:rPr>
          <w:rtl/>
        </w:rPr>
        <w:t xml:space="preserve">סיוע </w:t>
      </w:r>
      <w:bookmarkStart w:id="1688" w:name="_ETM_Q6_319280"/>
      <w:bookmarkEnd w:id="1688"/>
      <w:r>
        <w:rPr>
          <w:rtl/>
        </w:rPr>
        <w:t>ו</w:t>
      </w:r>
      <w:r>
        <w:rPr>
          <w:rFonts w:hint="cs"/>
          <w:rtl/>
        </w:rPr>
        <w:t>א</w:t>
      </w:r>
      <w:r>
        <w:rPr>
          <w:rtl/>
        </w:rPr>
        <w:t xml:space="preserve">בטחה </w:t>
      </w:r>
      <w:bookmarkStart w:id="1689" w:name="_ETM_Q6_320599"/>
      <w:bookmarkEnd w:id="1689"/>
      <w:r>
        <w:rPr>
          <w:rtl/>
        </w:rPr>
        <w:t xml:space="preserve">של </w:t>
      </w:r>
      <w:bookmarkStart w:id="1690" w:name="_ETM_Q6_321319"/>
      <w:bookmarkEnd w:id="1690"/>
      <w:r>
        <w:rPr>
          <w:rtl/>
        </w:rPr>
        <w:t xml:space="preserve">הכוח </w:t>
      </w:r>
      <w:bookmarkStart w:id="1691" w:name="_ETM_Q6_322010"/>
      <w:bookmarkEnd w:id="1691"/>
      <w:r>
        <w:rPr>
          <w:rtl/>
        </w:rPr>
        <w:t xml:space="preserve">או </w:t>
      </w:r>
      <w:bookmarkStart w:id="1692" w:name="_ETM_Q6_322280"/>
      <w:bookmarkEnd w:id="1692"/>
      <w:r>
        <w:rPr>
          <w:rtl/>
        </w:rPr>
        <w:t xml:space="preserve">של </w:t>
      </w:r>
      <w:bookmarkStart w:id="1693" w:name="_ETM_Q6_322519"/>
      <w:bookmarkEnd w:id="1693"/>
      <w:r>
        <w:rPr>
          <w:rtl/>
        </w:rPr>
        <w:t xml:space="preserve">הגופים </w:t>
      </w:r>
      <w:bookmarkStart w:id="1694" w:name="_ETM_Q6_322939"/>
      <w:bookmarkEnd w:id="1694"/>
      <w:r>
        <w:rPr>
          <w:rtl/>
        </w:rPr>
        <w:t xml:space="preserve">שמבצעים </w:t>
      </w:r>
      <w:bookmarkStart w:id="1695" w:name="_ETM_Q6_323959"/>
      <w:bookmarkEnd w:id="1695"/>
      <w:r>
        <w:rPr>
          <w:rtl/>
        </w:rPr>
        <w:t xml:space="preserve">את </w:t>
      </w:r>
      <w:bookmarkStart w:id="1696" w:name="_ETM_Q6_324049"/>
      <w:bookmarkEnd w:id="1696"/>
      <w:r>
        <w:rPr>
          <w:rtl/>
        </w:rPr>
        <w:t>ההריסה</w:t>
      </w:r>
      <w:r>
        <w:rPr>
          <w:rFonts w:hint="cs"/>
          <w:rtl/>
        </w:rPr>
        <w:t>.</w:t>
      </w:r>
      <w:bookmarkStart w:id="1697" w:name="_ETM_Q6_324000"/>
      <w:bookmarkStart w:id="1698" w:name="_ETM_Q6_324930"/>
      <w:bookmarkEnd w:id="1697"/>
      <w:bookmarkEnd w:id="1698"/>
      <w:r>
        <w:rPr>
          <w:rFonts w:hint="cs"/>
          <w:rtl/>
        </w:rPr>
        <w:t xml:space="preserve"> </w:t>
      </w:r>
      <w:r>
        <w:rPr>
          <w:rtl/>
        </w:rPr>
        <w:t>לכן</w:t>
      </w:r>
      <w:r>
        <w:rPr>
          <w:rFonts w:hint="cs"/>
          <w:rtl/>
        </w:rPr>
        <w:t>,</w:t>
      </w:r>
      <w:r>
        <w:rPr>
          <w:rtl/>
        </w:rPr>
        <w:t xml:space="preserve"> </w:t>
      </w:r>
      <w:bookmarkStart w:id="1699" w:name="_ETM_Q6_325650"/>
      <w:bookmarkEnd w:id="1699"/>
      <w:r>
        <w:rPr>
          <w:rtl/>
        </w:rPr>
        <w:t xml:space="preserve">אני </w:t>
      </w:r>
      <w:bookmarkStart w:id="1700" w:name="_ETM_Q6_326490"/>
      <w:bookmarkEnd w:id="1700"/>
      <w:r>
        <w:rPr>
          <w:rtl/>
        </w:rPr>
        <w:t xml:space="preserve">שאלתי </w:t>
      </w:r>
      <w:bookmarkStart w:id="1701" w:name="_ETM_Q6_326940"/>
      <w:bookmarkEnd w:id="1701"/>
      <w:r>
        <w:rPr>
          <w:rtl/>
        </w:rPr>
        <w:t xml:space="preserve">לגבי </w:t>
      </w:r>
      <w:bookmarkStart w:id="1702" w:name="_ETM_Q6_327300"/>
      <w:bookmarkEnd w:id="1702"/>
      <w:r>
        <w:rPr>
          <w:rtl/>
        </w:rPr>
        <w:t>התפקיד</w:t>
      </w:r>
      <w:r>
        <w:rPr>
          <w:rFonts w:hint="cs"/>
          <w:rtl/>
        </w:rPr>
        <w:t>.</w:t>
      </w:r>
      <w:r>
        <w:rPr>
          <w:rtl/>
        </w:rPr>
        <w:t xml:space="preserve"> </w:t>
      </w:r>
      <w:bookmarkStart w:id="1703" w:name="_ETM_Q6_328560"/>
      <w:bookmarkEnd w:id="1703"/>
      <w:r>
        <w:rPr>
          <w:rtl/>
        </w:rPr>
        <w:t xml:space="preserve">מה </w:t>
      </w:r>
      <w:bookmarkStart w:id="1704" w:name="_ETM_Q6_328860"/>
      <w:bookmarkEnd w:id="1704"/>
      <w:r>
        <w:rPr>
          <w:rtl/>
        </w:rPr>
        <w:t xml:space="preserve">שבפועל </w:t>
      </w:r>
      <w:bookmarkStart w:id="1705" w:name="_ETM_Q6_329730"/>
      <w:bookmarkEnd w:id="1705"/>
      <w:r>
        <w:rPr>
          <w:rtl/>
        </w:rPr>
        <w:t xml:space="preserve">נעשה </w:t>
      </w:r>
      <w:bookmarkStart w:id="1706" w:name="_ETM_Q6_330780"/>
      <w:bookmarkEnd w:id="1706"/>
      <w:r>
        <w:rPr>
          <w:rtl/>
        </w:rPr>
        <w:t xml:space="preserve">הוא </w:t>
      </w:r>
      <w:bookmarkStart w:id="1707" w:name="_ETM_Q6_330959"/>
      <w:bookmarkEnd w:id="1707"/>
      <w:r>
        <w:rPr>
          <w:rtl/>
        </w:rPr>
        <w:t xml:space="preserve">מעבר </w:t>
      </w:r>
      <w:bookmarkStart w:id="1708" w:name="_ETM_Q6_331799"/>
      <w:bookmarkEnd w:id="1708"/>
      <w:r>
        <w:rPr>
          <w:rtl/>
        </w:rPr>
        <w:t xml:space="preserve">לתפקיד </w:t>
      </w:r>
      <w:bookmarkStart w:id="1709" w:name="_ETM_Q6_332519"/>
      <w:bookmarkEnd w:id="1709"/>
      <w:r>
        <w:rPr>
          <w:rtl/>
        </w:rPr>
        <w:t>ש</w:t>
      </w:r>
      <w:bookmarkStart w:id="1710" w:name="_ETM_Q6_333060"/>
      <w:bookmarkEnd w:id="1710"/>
      <w:r>
        <w:rPr>
          <w:rtl/>
        </w:rPr>
        <w:t xml:space="preserve">ציינת </w:t>
      </w:r>
      <w:bookmarkStart w:id="1711" w:name="_ETM_Q6_333480"/>
      <w:bookmarkEnd w:id="1711"/>
      <w:r>
        <w:rPr>
          <w:rFonts w:hint="cs"/>
          <w:rtl/>
        </w:rPr>
        <w:t>בתשובה</w:t>
      </w:r>
      <w:r>
        <w:rPr>
          <w:rtl/>
        </w:rPr>
        <w:t xml:space="preserve"> </w:t>
      </w:r>
      <w:bookmarkStart w:id="1712" w:name="_ETM_Q6_333870"/>
      <w:bookmarkEnd w:id="1712"/>
      <w:r>
        <w:rPr>
          <w:rtl/>
        </w:rPr>
        <w:t>שלך</w:t>
      </w:r>
      <w:r>
        <w:rPr>
          <w:rFonts w:hint="cs"/>
          <w:rtl/>
        </w:rPr>
        <w:t>.</w:t>
      </w:r>
      <w:r>
        <w:rPr>
          <w:rtl/>
        </w:rPr>
        <w:t xml:space="preserve"> </w:t>
      </w:r>
      <w:bookmarkStart w:id="1713" w:name="_ETM_Q6_334790"/>
      <w:bookmarkEnd w:id="1713"/>
    </w:p>
    <w:p w:rsidR="002A77F7" w:rsidRDefault="002A77F7" w:rsidP="00B57747">
      <w:pPr>
        <w:rPr>
          <w:rtl/>
          <w:lang w:eastAsia="he-IL"/>
        </w:rPr>
      </w:pPr>
    </w:p>
    <w:p w:rsidR="002A77F7" w:rsidRDefault="002A77F7" w:rsidP="004462C2">
      <w:pPr>
        <w:pStyle w:val="-"/>
        <w:keepNext/>
        <w:rPr>
          <w:rtl/>
        </w:rPr>
      </w:pPr>
      <w:r w:rsidRPr="00345632">
        <w:rPr>
          <w:rStyle w:val="TagStyle"/>
          <w:rtl/>
        </w:rPr>
        <w:t xml:space="preserve">&lt;&lt; דובר_המשך &gt;&gt; </w:t>
      </w:r>
      <w:r>
        <w:rPr>
          <w:rtl/>
        </w:rPr>
        <w:t>סגן השר לביטחון הפנים דסטה גדי יברקן:</w:t>
      </w:r>
      <w:r w:rsidRPr="00345632">
        <w:rPr>
          <w:rStyle w:val="TagStyle"/>
          <w:rtl/>
        </w:rPr>
        <w:t xml:space="preserve"> &lt;&lt; דובר_המשך &gt;&gt;</w:t>
      </w:r>
      <w:r>
        <w:rPr>
          <w:rtl/>
        </w:rPr>
        <w:t xml:space="preserve"> </w:t>
      </w:r>
    </w:p>
    <w:p w:rsidR="002A77F7" w:rsidRPr="0042281C" w:rsidRDefault="002A77F7" w:rsidP="004462C2">
      <w:pPr>
        <w:rPr>
          <w:rtl/>
          <w:lang w:eastAsia="he-IL"/>
        </w:rPr>
      </w:pPr>
    </w:p>
    <w:p w:rsidR="002A77F7" w:rsidRDefault="002A77F7" w:rsidP="002960FB">
      <w:pPr>
        <w:rPr>
          <w:rtl/>
        </w:rPr>
      </w:pPr>
      <w:r>
        <w:rPr>
          <w:rFonts w:hint="cs"/>
          <w:rtl/>
          <w:lang w:eastAsia="he-IL"/>
        </w:rPr>
        <w:t xml:space="preserve">קודם כול, </w:t>
      </w:r>
      <w:bookmarkStart w:id="1714" w:name="_ETM_Q6_338000"/>
      <w:bookmarkStart w:id="1715" w:name="_ETM_Q6_336499"/>
      <w:bookmarkEnd w:id="1714"/>
      <w:bookmarkEnd w:id="1715"/>
      <w:r>
        <w:rPr>
          <w:rtl/>
        </w:rPr>
        <w:t xml:space="preserve">כל </w:t>
      </w:r>
      <w:bookmarkStart w:id="1716" w:name="_ETM_Q6_337909"/>
      <w:bookmarkEnd w:id="1716"/>
      <w:r>
        <w:rPr>
          <w:rtl/>
        </w:rPr>
        <w:t xml:space="preserve">תפקידה </w:t>
      </w:r>
      <w:bookmarkStart w:id="1717" w:name="_ETM_Q6_338659"/>
      <w:bookmarkEnd w:id="1717"/>
      <w:r>
        <w:rPr>
          <w:rtl/>
        </w:rPr>
        <w:t xml:space="preserve">של </w:t>
      </w:r>
      <w:bookmarkStart w:id="1718" w:name="_ETM_Q6_338900"/>
      <w:bookmarkEnd w:id="1718"/>
      <w:r>
        <w:rPr>
          <w:rtl/>
        </w:rPr>
        <w:t xml:space="preserve">היחידה </w:t>
      </w:r>
      <w:bookmarkStart w:id="1719" w:name="_ETM_Q6_339439"/>
      <w:bookmarkEnd w:id="1719"/>
      <w:r>
        <w:rPr>
          <w:rtl/>
        </w:rPr>
        <w:t xml:space="preserve">כפי </w:t>
      </w:r>
      <w:bookmarkStart w:id="1720" w:name="_ETM_Q6_339739"/>
      <w:bookmarkEnd w:id="1720"/>
      <w:r>
        <w:rPr>
          <w:rtl/>
        </w:rPr>
        <w:t xml:space="preserve">שהוגדר </w:t>
      </w:r>
      <w:bookmarkStart w:id="1721" w:name="_ETM_Q6_340400"/>
      <w:bookmarkEnd w:id="1721"/>
      <w:r>
        <w:rPr>
          <w:rtl/>
        </w:rPr>
        <w:t>בחוק</w:t>
      </w:r>
      <w:r w:rsidR="002960FB">
        <w:rPr>
          <w:rFonts w:hint="cs"/>
          <w:rtl/>
        </w:rPr>
        <w:t>,</w:t>
      </w:r>
      <w:r>
        <w:rPr>
          <w:rFonts w:hint="cs"/>
          <w:rtl/>
        </w:rPr>
        <w:t xml:space="preserve"> </w:t>
      </w:r>
      <w:r>
        <w:rPr>
          <w:rtl/>
        </w:rPr>
        <w:t xml:space="preserve">וגם </w:t>
      </w:r>
      <w:bookmarkStart w:id="1722" w:name="_ETM_Q6_341299"/>
      <w:bookmarkEnd w:id="1722"/>
      <w:r>
        <w:rPr>
          <w:rtl/>
        </w:rPr>
        <w:t>בפועל</w:t>
      </w:r>
      <w:r w:rsidR="002960FB">
        <w:rPr>
          <w:rFonts w:hint="cs"/>
          <w:rtl/>
        </w:rPr>
        <w:t>,</w:t>
      </w:r>
      <w:r>
        <w:rPr>
          <w:rtl/>
        </w:rPr>
        <w:t xml:space="preserve"> </w:t>
      </w:r>
      <w:bookmarkStart w:id="1723" w:name="_ETM_Q6_342469"/>
      <w:bookmarkEnd w:id="1723"/>
      <w:r>
        <w:rPr>
          <w:rtl/>
        </w:rPr>
        <w:t xml:space="preserve">היא </w:t>
      </w:r>
      <w:bookmarkStart w:id="1724" w:name="_ETM_Q6_342950"/>
      <w:bookmarkEnd w:id="1724"/>
      <w:r>
        <w:rPr>
          <w:rtl/>
        </w:rPr>
        <w:t xml:space="preserve">סיוע </w:t>
      </w:r>
      <w:bookmarkStart w:id="1725" w:name="_ETM_Q6_343549"/>
      <w:bookmarkEnd w:id="1725"/>
      <w:r>
        <w:rPr>
          <w:rtl/>
        </w:rPr>
        <w:t xml:space="preserve">למי </w:t>
      </w:r>
      <w:bookmarkStart w:id="1726" w:name="_ETM_Q6_343849"/>
      <w:bookmarkEnd w:id="1726"/>
      <w:r>
        <w:rPr>
          <w:rtl/>
        </w:rPr>
        <w:t xml:space="preserve">שמזמין </w:t>
      </w:r>
      <w:bookmarkStart w:id="1727" w:name="_ETM_Q6_344359"/>
      <w:bookmarkEnd w:id="1727"/>
      <w:r>
        <w:rPr>
          <w:rFonts w:hint="cs"/>
          <w:rtl/>
        </w:rPr>
        <w:t xml:space="preserve">את </w:t>
      </w:r>
      <w:r>
        <w:rPr>
          <w:rtl/>
        </w:rPr>
        <w:t xml:space="preserve">הבקשה </w:t>
      </w:r>
      <w:bookmarkStart w:id="1728" w:name="_ETM_Q6_345469"/>
      <w:bookmarkEnd w:id="1728"/>
      <w:r>
        <w:rPr>
          <w:rtl/>
        </w:rPr>
        <w:t xml:space="preserve">ועל </w:t>
      </w:r>
      <w:bookmarkStart w:id="1729" w:name="_ETM_Q6_345769"/>
      <w:bookmarkEnd w:id="1729"/>
      <w:r>
        <w:rPr>
          <w:rtl/>
        </w:rPr>
        <w:t xml:space="preserve">פי </w:t>
      </w:r>
      <w:bookmarkStart w:id="1730" w:name="_ETM_Q6_345980"/>
      <w:bookmarkEnd w:id="1730"/>
      <w:r>
        <w:rPr>
          <w:rtl/>
        </w:rPr>
        <w:t>החוק</w:t>
      </w:r>
      <w:r>
        <w:rPr>
          <w:rFonts w:hint="cs"/>
          <w:rtl/>
        </w:rPr>
        <w:t>.</w:t>
      </w:r>
      <w:r>
        <w:rPr>
          <w:rtl/>
        </w:rPr>
        <w:t xml:space="preserve"> </w:t>
      </w:r>
      <w:bookmarkStart w:id="1731" w:name="_ETM_Q6_346389"/>
      <w:bookmarkEnd w:id="1731"/>
      <w:r>
        <w:rPr>
          <w:rtl/>
        </w:rPr>
        <w:t xml:space="preserve">אם </w:t>
      </w:r>
      <w:bookmarkStart w:id="1732" w:name="_ETM_Q6_346630"/>
      <w:bookmarkEnd w:id="1732"/>
      <w:r>
        <w:rPr>
          <w:rtl/>
        </w:rPr>
        <w:t xml:space="preserve">יש </w:t>
      </w:r>
      <w:bookmarkStart w:id="1733" w:name="_ETM_Q6_346990"/>
      <w:bookmarkEnd w:id="1733"/>
      <w:r>
        <w:rPr>
          <w:rtl/>
        </w:rPr>
        <w:t>דרישה</w:t>
      </w:r>
      <w:r>
        <w:rPr>
          <w:rFonts w:hint="cs"/>
          <w:rtl/>
        </w:rPr>
        <w:t>,</w:t>
      </w:r>
      <w:r>
        <w:rPr>
          <w:rtl/>
        </w:rPr>
        <w:t xml:space="preserve"> </w:t>
      </w:r>
      <w:bookmarkStart w:id="1734" w:name="_ETM_Q6_347470"/>
      <w:bookmarkEnd w:id="1734"/>
      <w:r>
        <w:rPr>
          <w:rtl/>
        </w:rPr>
        <w:t xml:space="preserve">אם </w:t>
      </w:r>
      <w:bookmarkStart w:id="1735" w:name="_ETM_Q6_347860"/>
      <w:bookmarkEnd w:id="1735"/>
      <w:r>
        <w:rPr>
          <w:rtl/>
        </w:rPr>
        <w:t xml:space="preserve">אתה </w:t>
      </w:r>
      <w:bookmarkStart w:id="1736" w:name="_ETM_Q6_348160"/>
      <w:bookmarkEnd w:id="1736"/>
      <w:r>
        <w:rPr>
          <w:rtl/>
        </w:rPr>
        <w:t xml:space="preserve">מכיר </w:t>
      </w:r>
      <w:bookmarkStart w:id="1737" w:name="_ETM_Q6_349030"/>
      <w:bookmarkEnd w:id="1737"/>
      <w:r>
        <w:rPr>
          <w:rtl/>
        </w:rPr>
        <w:t xml:space="preserve">אירועים </w:t>
      </w:r>
      <w:bookmarkStart w:id="1738" w:name="_ETM_Q6_349590"/>
      <w:bookmarkEnd w:id="1738"/>
      <w:r>
        <w:rPr>
          <w:rtl/>
        </w:rPr>
        <w:t>ספציפי</w:t>
      </w:r>
      <w:r>
        <w:rPr>
          <w:rFonts w:hint="cs"/>
          <w:rtl/>
        </w:rPr>
        <w:t>ים</w:t>
      </w:r>
      <w:r>
        <w:rPr>
          <w:rtl/>
        </w:rPr>
        <w:t xml:space="preserve"> </w:t>
      </w:r>
      <w:bookmarkStart w:id="1739" w:name="_ETM_Q6_350560"/>
      <w:bookmarkEnd w:id="1739"/>
      <w:r>
        <w:rPr>
          <w:rtl/>
        </w:rPr>
        <w:t xml:space="preserve">שהגיעו </w:t>
      </w:r>
      <w:bookmarkStart w:id="1740" w:name="_ETM_Q6_352150"/>
      <w:bookmarkEnd w:id="1740"/>
      <w:r>
        <w:rPr>
          <w:rtl/>
        </w:rPr>
        <w:t xml:space="preserve">ללא </w:t>
      </w:r>
      <w:bookmarkStart w:id="1741" w:name="_ETM_Q6_352480"/>
      <w:bookmarkEnd w:id="1741"/>
      <w:r>
        <w:rPr>
          <w:rtl/>
        </w:rPr>
        <w:t>היתר</w:t>
      </w:r>
      <w:r>
        <w:rPr>
          <w:rFonts w:hint="cs"/>
          <w:rtl/>
        </w:rPr>
        <w:t>,</w:t>
      </w:r>
      <w:r>
        <w:rPr>
          <w:rtl/>
        </w:rPr>
        <w:t xml:space="preserve"> </w:t>
      </w:r>
      <w:bookmarkStart w:id="1742" w:name="_ETM_Q6_353150"/>
      <w:bookmarkEnd w:id="1742"/>
      <w:r>
        <w:rPr>
          <w:rtl/>
        </w:rPr>
        <w:t xml:space="preserve">ללא </w:t>
      </w:r>
      <w:bookmarkStart w:id="1743" w:name="_ETM_Q6_353419"/>
      <w:bookmarkEnd w:id="1743"/>
      <w:r>
        <w:rPr>
          <w:rtl/>
        </w:rPr>
        <w:t>בקשה</w:t>
      </w:r>
      <w:r>
        <w:rPr>
          <w:rFonts w:hint="cs"/>
          <w:rtl/>
        </w:rPr>
        <w:t>,</w:t>
      </w:r>
      <w:r>
        <w:rPr>
          <w:rtl/>
        </w:rPr>
        <w:t xml:space="preserve"> </w:t>
      </w:r>
      <w:bookmarkStart w:id="1744" w:name="_ETM_Q6_354110"/>
      <w:bookmarkEnd w:id="1744"/>
      <w:r>
        <w:rPr>
          <w:rtl/>
        </w:rPr>
        <w:t xml:space="preserve">בלי </w:t>
      </w:r>
      <w:bookmarkStart w:id="1745" w:name="_ETM_Q6_354440"/>
      <w:bookmarkEnd w:id="1745"/>
      <w:r>
        <w:rPr>
          <w:rtl/>
        </w:rPr>
        <w:t xml:space="preserve">שקראו </w:t>
      </w:r>
      <w:bookmarkStart w:id="1746" w:name="_ETM_Q6_354860"/>
      <w:bookmarkEnd w:id="1746"/>
      <w:r>
        <w:rPr>
          <w:rtl/>
        </w:rPr>
        <w:t>להם</w:t>
      </w:r>
      <w:r w:rsidR="002960FB">
        <w:rPr>
          <w:rFonts w:hint="cs"/>
          <w:rtl/>
        </w:rPr>
        <w:t>,</w:t>
      </w:r>
      <w:r>
        <w:rPr>
          <w:rtl/>
        </w:rPr>
        <w:t xml:space="preserve"> </w:t>
      </w:r>
      <w:bookmarkStart w:id="1747" w:name="_ETM_Q6_355800"/>
      <w:bookmarkEnd w:id="1747"/>
      <w:r>
        <w:rPr>
          <w:rtl/>
        </w:rPr>
        <w:t xml:space="preserve">אז </w:t>
      </w:r>
      <w:bookmarkStart w:id="1748" w:name="_ETM_Q6_356130"/>
      <w:bookmarkEnd w:id="1748"/>
      <w:r>
        <w:rPr>
          <w:rtl/>
        </w:rPr>
        <w:t xml:space="preserve">גם </w:t>
      </w:r>
      <w:bookmarkStart w:id="1749" w:name="_ETM_Q6_356460"/>
      <w:bookmarkEnd w:id="1749"/>
      <w:r>
        <w:rPr>
          <w:rtl/>
        </w:rPr>
        <w:t xml:space="preserve">את </w:t>
      </w:r>
      <w:bookmarkStart w:id="1750" w:name="_ETM_Q6_356639"/>
      <w:bookmarkEnd w:id="1750"/>
      <w:r>
        <w:rPr>
          <w:rtl/>
        </w:rPr>
        <w:t xml:space="preserve">האירועים </w:t>
      </w:r>
      <w:bookmarkStart w:id="1751" w:name="_ETM_Q6_357180"/>
      <w:bookmarkEnd w:id="1751"/>
      <w:r>
        <w:rPr>
          <w:rtl/>
        </w:rPr>
        <w:t xml:space="preserve">הללו </w:t>
      </w:r>
      <w:bookmarkStart w:id="1752" w:name="_ETM_Q6_357690"/>
      <w:bookmarkEnd w:id="1752"/>
      <w:r>
        <w:rPr>
          <w:rtl/>
        </w:rPr>
        <w:t xml:space="preserve">אנחנו </w:t>
      </w:r>
      <w:bookmarkStart w:id="1753" w:name="_ETM_Q6_358139"/>
      <w:bookmarkEnd w:id="1753"/>
      <w:r>
        <w:rPr>
          <w:rtl/>
        </w:rPr>
        <w:t>נבדוק</w:t>
      </w:r>
      <w:r>
        <w:rPr>
          <w:rFonts w:hint="cs"/>
          <w:rtl/>
        </w:rPr>
        <w:t>.</w:t>
      </w:r>
      <w:r>
        <w:rPr>
          <w:rtl/>
        </w:rPr>
        <w:t xml:space="preserve"> </w:t>
      </w:r>
      <w:bookmarkStart w:id="1754" w:name="_ETM_Q6_358770"/>
      <w:bookmarkEnd w:id="1754"/>
      <w:r>
        <w:rPr>
          <w:rtl/>
        </w:rPr>
        <w:t xml:space="preserve">בשמחה </w:t>
      </w:r>
      <w:bookmarkStart w:id="1755" w:name="_ETM_Q6_359580"/>
      <w:bookmarkEnd w:id="1755"/>
      <w:r>
        <w:rPr>
          <w:rtl/>
        </w:rPr>
        <w:t xml:space="preserve">אני </w:t>
      </w:r>
      <w:bookmarkStart w:id="1756" w:name="_ETM_Q6_359730"/>
      <w:bookmarkEnd w:id="1756"/>
      <w:r>
        <w:rPr>
          <w:rFonts w:hint="cs"/>
          <w:rtl/>
        </w:rPr>
        <w:t>א</w:t>
      </w:r>
      <w:r>
        <w:rPr>
          <w:rtl/>
        </w:rPr>
        <w:t xml:space="preserve">שתף </w:t>
      </w:r>
      <w:bookmarkStart w:id="1757" w:name="_ETM_Q6_360090"/>
      <w:bookmarkEnd w:id="1757"/>
      <w:r>
        <w:rPr>
          <w:rtl/>
        </w:rPr>
        <w:t xml:space="preserve">איתך </w:t>
      </w:r>
      <w:bookmarkStart w:id="1758" w:name="_ETM_Q6_360330"/>
      <w:bookmarkEnd w:id="1758"/>
      <w:r>
        <w:rPr>
          <w:rtl/>
        </w:rPr>
        <w:t>פעולה</w:t>
      </w:r>
      <w:r>
        <w:rPr>
          <w:rFonts w:hint="cs"/>
          <w:rtl/>
        </w:rPr>
        <w:t>.</w:t>
      </w:r>
      <w:r>
        <w:rPr>
          <w:rtl/>
        </w:rPr>
        <w:t xml:space="preserve"> </w:t>
      </w:r>
      <w:bookmarkStart w:id="1759" w:name="_ETM_Q6_361230"/>
      <w:bookmarkEnd w:id="1759"/>
      <w:r>
        <w:rPr>
          <w:rFonts w:hint="cs"/>
          <w:rtl/>
        </w:rPr>
        <w:t>תנחה אותי, תראה לי נקודה מסוי</w:t>
      </w:r>
      <w:bookmarkStart w:id="1760" w:name="_ETM_Q6_362389"/>
      <w:bookmarkStart w:id="1761" w:name="_ETM_Q6_364460"/>
      <w:bookmarkEnd w:id="1760"/>
      <w:bookmarkEnd w:id="1761"/>
      <w:r>
        <w:rPr>
          <w:rFonts w:hint="cs"/>
          <w:rtl/>
        </w:rPr>
        <w:t xml:space="preserve">מת, </w:t>
      </w:r>
      <w:r>
        <w:rPr>
          <w:rtl/>
        </w:rPr>
        <w:t xml:space="preserve">אירוע </w:t>
      </w:r>
      <w:bookmarkStart w:id="1762" w:name="_ETM_Q6_364850"/>
      <w:bookmarkEnd w:id="1762"/>
      <w:r>
        <w:rPr>
          <w:rtl/>
        </w:rPr>
        <w:t xml:space="preserve">מסוים </w:t>
      </w:r>
      <w:bookmarkStart w:id="1763" w:name="_ETM_Q6_365389"/>
      <w:bookmarkEnd w:id="1763"/>
      <w:r>
        <w:rPr>
          <w:rtl/>
        </w:rPr>
        <w:t xml:space="preserve">שהיחידה </w:t>
      </w:r>
      <w:bookmarkStart w:id="1764" w:name="_ETM_Q6_365840"/>
      <w:bookmarkEnd w:id="1764"/>
      <w:r>
        <w:rPr>
          <w:rtl/>
        </w:rPr>
        <w:t>הגיע</w:t>
      </w:r>
      <w:r>
        <w:rPr>
          <w:rFonts w:hint="cs"/>
          <w:rtl/>
        </w:rPr>
        <w:t xml:space="preserve">ה </w:t>
      </w:r>
      <w:bookmarkStart w:id="1765" w:name="_ETM_Q6_301024"/>
      <w:bookmarkEnd w:id="1765"/>
      <w:r w:rsidR="00AE4BCE">
        <w:rPr>
          <w:rFonts w:hint="eastAsia"/>
          <w:rtl/>
        </w:rPr>
        <w:t>–</w:t>
      </w:r>
      <w:r>
        <w:rPr>
          <w:rtl/>
        </w:rPr>
        <w:t xml:space="preserve"> </w:t>
      </w:r>
      <w:bookmarkStart w:id="1766" w:name="_ETM_Q6_366740"/>
      <w:bookmarkEnd w:id="1766"/>
      <w:r>
        <w:rPr>
          <w:rtl/>
        </w:rPr>
        <w:t xml:space="preserve">אנחנו </w:t>
      </w:r>
      <w:bookmarkStart w:id="1767" w:name="_ETM_Q6_368120"/>
      <w:bookmarkEnd w:id="1767"/>
      <w:r>
        <w:rPr>
          <w:rtl/>
        </w:rPr>
        <w:t xml:space="preserve">נטפל </w:t>
      </w:r>
      <w:bookmarkStart w:id="1768" w:name="_ETM_Q6_368540"/>
      <w:bookmarkEnd w:id="1768"/>
      <w:r>
        <w:rPr>
          <w:rFonts w:hint="cs"/>
          <w:rtl/>
        </w:rPr>
        <w:t xml:space="preserve">ביחד. </w:t>
      </w:r>
    </w:p>
    <w:p w:rsidR="002A77F7" w:rsidRDefault="002A77F7" w:rsidP="004462C2">
      <w:pPr>
        <w:rPr>
          <w:rtl/>
        </w:rPr>
      </w:pPr>
    </w:p>
    <w:p w:rsidR="002A77F7" w:rsidRDefault="002A77F7" w:rsidP="004462C2">
      <w:pPr>
        <w:pStyle w:val="af6"/>
        <w:keepNext/>
        <w:rPr>
          <w:rtl/>
        </w:rPr>
      </w:pPr>
      <w:bookmarkStart w:id="1769" w:name="_ETM_Q6_367000"/>
      <w:bookmarkStart w:id="1770" w:name="ET_interruption_5682_12"/>
      <w:bookmarkEnd w:id="1769"/>
      <w:r w:rsidRPr="00C33FCB">
        <w:rPr>
          <w:rStyle w:val="TagStyle"/>
          <w:rtl/>
        </w:rPr>
        <w:t xml:space="preserve"> &lt;&lt; קריאה &gt;&gt; </w:t>
      </w:r>
      <w:r>
        <w:rPr>
          <w:rtl/>
        </w:rPr>
        <w:t>סעיד אלחרומי (הרשימה המשותפת):</w:t>
      </w:r>
      <w:r w:rsidRPr="00C33FCB">
        <w:rPr>
          <w:rStyle w:val="TagStyle"/>
          <w:rtl/>
        </w:rPr>
        <w:t xml:space="preserve"> &lt;&lt; קריאה &gt;&gt;</w:t>
      </w:r>
      <w:r>
        <w:rPr>
          <w:rtl/>
        </w:rPr>
        <w:t xml:space="preserve"> </w:t>
      </w:r>
      <w:bookmarkEnd w:id="1770"/>
    </w:p>
    <w:p w:rsidR="002A77F7" w:rsidRDefault="002A77F7" w:rsidP="00B57747">
      <w:pPr>
        <w:rPr>
          <w:rtl/>
          <w:lang w:eastAsia="he-IL"/>
        </w:rPr>
      </w:pPr>
    </w:p>
    <w:p w:rsidR="002A77F7" w:rsidRDefault="002A77F7" w:rsidP="004462C2">
      <w:pPr>
        <w:rPr>
          <w:rtl/>
          <w:lang w:eastAsia="he-IL"/>
        </w:rPr>
      </w:pPr>
      <w:r>
        <w:rPr>
          <w:rFonts w:hint="cs"/>
          <w:rtl/>
          <w:lang w:eastAsia="he-IL"/>
        </w:rPr>
        <w:t>בשמחה רבה. אנחנו מדברים על אוכלוסייה חלשה. כאשר מגיע צו מינהלי</w:t>
      </w:r>
      <w:r w:rsidR="002960FB">
        <w:rPr>
          <w:rFonts w:hint="cs"/>
          <w:rtl/>
          <w:lang w:eastAsia="he-IL"/>
        </w:rPr>
        <w:t>,</w:t>
      </w:r>
      <w:r>
        <w:rPr>
          <w:rFonts w:hint="cs"/>
          <w:rtl/>
          <w:lang w:eastAsia="he-IL"/>
        </w:rPr>
        <w:t xml:space="preserve"> לא נותנים את הזמן לאדם או לאישה הזאת, החלשה, לפנות לערכאות משפטיות ולמצות את ההליך. </w:t>
      </w:r>
    </w:p>
    <w:p w:rsidR="002A77F7" w:rsidRDefault="002A77F7" w:rsidP="004462C2">
      <w:pPr>
        <w:rPr>
          <w:rtl/>
          <w:lang w:eastAsia="he-IL"/>
        </w:rPr>
      </w:pPr>
    </w:p>
    <w:p w:rsidR="002A77F7" w:rsidRDefault="002A77F7" w:rsidP="004462C2">
      <w:pPr>
        <w:pStyle w:val="-"/>
        <w:keepNext/>
        <w:rPr>
          <w:rtl/>
        </w:rPr>
      </w:pPr>
      <w:r w:rsidRPr="00345632">
        <w:rPr>
          <w:rStyle w:val="TagStyle"/>
          <w:rtl/>
        </w:rPr>
        <w:t xml:space="preserve">&lt;&lt; דובר_המשך &gt;&gt; </w:t>
      </w:r>
      <w:r>
        <w:rPr>
          <w:rtl/>
        </w:rPr>
        <w:t>סגן השר לביטחון הפנים דסטה גדי יברקן:</w:t>
      </w:r>
      <w:r w:rsidRPr="00345632">
        <w:rPr>
          <w:rStyle w:val="TagStyle"/>
          <w:rtl/>
        </w:rPr>
        <w:t xml:space="preserve"> &lt;&lt; דובר_המשך &gt;&gt;</w:t>
      </w:r>
      <w:r>
        <w:rPr>
          <w:rtl/>
        </w:rPr>
        <w:t xml:space="preserve"> </w:t>
      </w:r>
    </w:p>
    <w:p w:rsidR="002A77F7" w:rsidRPr="00C33FCB" w:rsidRDefault="002A77F7" w:rsidP="004462C2">
      <w:pPr>
        <w:rPr>
          <w:rtl/>
          <w:lang w:eastAsia="he-IL"/>
        </w:rPr>
      </w:pPr>
    </w:p>
    <w:p w:rsidR="002A77F7" w:rsidRDefault="002A77F7" w:rsidP="00AE4BCE">
      <w:pPr>
        <w:rPr>
          <w:rtl/>
        </w:rPr>
      </w:pPr>
      <w:bookmarkStart w:id="1771" w:name="_ETM_Q6_368000"/>
      <w:bookmarkEnd w:id="1771"/>
      <w:r>
        <w:rPr>
          <w:rFonts w:hint="cs"/>
          <w:rtl/>
        </w:rPr>
        <w:t xml:space="preserve">נכון, אבל הצו המינהלי לא קשור ליחידה. היחידה עוזרת למי </w:t>
      </w:r>
      <w:bookmarkStart w:id="1772" w:name="_ETM_Q6_384000"/>
      <w:bookmarkEnd w:id="1772"/>
      <w:r>
        <w:rPr>
          <w:rFonts w:hint="cs"/>
          <w:rtl/>
        </w:rPr>
        <w:t xml:space="preserve">שמעביר את הצו המינהלי </w:t>
      </w:r>
      <w:r w:rsidR="00AE4BCE">
        <w:rPr>
          <w:rFonts w:hint="eastAsia"/>
          <w:rtl/>
        </w:rPr>
        <w:t>–</w:t>
      </w:r>
      <w:r w:rsidR="00AE4BCE">
        <w:rPr>
          <w:rFonts w:hint="cs"/>
          <w:rtl/>
        </w:rPr>
        <w:t xml:space="preserve"> </w:t>
      </w:r>
      <w:r>
        <w:rPr>
          <w:rFonts w:hint="cs"/>
          <w:rtl/>
        </w:rPr>
        <w:t xml:space="preserve">לסייע לו, להגן עליו, לוודא שההריסה או הפינוי יתקיים כסדרו. אם יש אירועים חריגים </w:t>
      </w:r>
      <w:bookmarkStart w:id="1773" w:name="_ETM_Q6_394000"/>
      <w:bookmarkEnd w:id="1773"/>
      <w:r>
        <w:rPr>
          <w:rFonts w:hint="cs"/>
          <w:rtl/>
        </w:rPr>
        <w:t xml:space="preserve">שאתה מכיר </w:t>
      </w:r>
      <w:r w:rsidR="00AE4BCE">
        <w:rPr>
          <w:rFonts w:hint="cs"/>
          <w:rtl/>
        </w:rPr>
        <w:t>– –</w:t>
      </w:r>
    </w:p>
    <w:p w:rsidR="002A77F7" w:rsidRDefault="002A77F7" w:rsidP="004462C2">
      <w:pPr>
        <w:rPr>
          <w:rtl/>
        </w:rPr>
      </w:pPr>
    </w:p>
    <w:p w:rsidR="002A77F7" w:rsidRDefault="002A77F7" w:rsidP="004462C2">
      <w:pPr>
        <w:pStyle w:val="af6"/>
        <w:keepNext/>
        <w:rPr>
          <w:rtl/>
        </w:rPr>
      </w:pPr>
      <w:bookmarkStart w:id="1774" w:name="ET_interruption_5682_13"/>
      <w:r w:rsidRPr="00C33FCB">
        <w:rPr>
          <w:rStyle w:val="TagStyle"/>
          <w:rtl/>
        </w:rPr>
        <w:t xml:space="preserve"> &lt;&lt; קריאה &gt;&gt; </w:t>
      </w:r>
      <w:r>
        <w:rPr>
          <w:rtl/>
        </w:rPr>
        <w:t>סעיד אלחרומי (הרשימה המשותפת):</w:t>
      </w:r>
      <w:r w:rsidRPr="00C33FCB">
        <w:rPr>
          <w:rStyle w:val="TagStyle"/>
          <w:rtl/>
        </w:rPr>
        <w:t xml:space="preserve"> &lt;&lt; קריאה &gt;&gt;</w:t>
      </w:r>
      <w:r>
        <w:rPr>
          <w:rtl/>
        </w:rPr>
        <w:t xml:space="preserve"> </w:t>
      </w:r>
      <w:bookmarkEnd w:id="1774"/>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בשמחה. </w:t>
      </w:r>
    </w:p>
    <w:p w:rsidR="002A77F7" w:rsidRDefault="002A77F7" w:rsidP="004462C2">
      <w:pPr>
        <w:rPr>
          <w:rtl/>
          <w:lang w:eastAsia="he-IL"/>
        </w:rPr>
      </w:pPr>
    </w:p>
    <w:p w:rsidR="002A77F7" w:rsidRDefault="002A77F7" w:rsidP="004462C2">
      <w:pPr>
        <w:pStyle w:val="-"/>
        <w:keepNext/>
        <w:rPr>
          <w:rtl/>
        </w:rPr>
      </w:pPr>
      <w:r w:rsidRPr="00345632">
        <w:rPr>
          <w:rStyle w:val="TagStyle"/>
          <w:rtl/>
        </w:rPr>
        <w:t xml:space="preserve">&lt;&lt; דובר_המשך &gt;&gt; </w:t>
      </w:r>
      <w:r>
        <w:rPr>
          <w:rtl/>
        </w:rPr>
        <w:t>סגן השר לביטחון הפנים דסטה גדי יברקן:</w:t>
      </w:r>
      <w:r w:rsidRPr="00345632">
        <w:rPr>
          <w:rStyle w:val="TagStyle"/>
          <w:rtl/>
        </w:rPr>
        <w:t xml:space="preserve"> &lt;&lt; דובר_המשך &gt;&gt;</w:t>
      </w:r>
      <w:r>
        <w:rPr>
          <w:rtl/>
        </w:rPr>
        <w:t xml:space="preserve"> </w:t>
      </w:r>
    </w:p>
    <w:p w:rsidR="002A77F7" w:rsidRPr="00C33FCB" w:rsidRDefault="002A77F7" w:rsidP="004462C2">
      <w:pPr>
        <w:rPr>
          <w:rtl/>
          <w:lang w:eastAsia="he-IL"/>
        </w:rPr>
      </w:pPr>
    </w:p>
    <w:p w:rsidR="002A77F7" w:rsidRDefault="00AE4BCE" w:rsidP="004462C2">
      <w:pPr>
        <w:rPr>
          <w:rtl/>
        </w:rPr>
      </w:pPr>
      <w:r>
        <w:rPr>
          <w:rFonts w:hint="cs"/>
          <w:rtl/>
        </w:rPr>
        <w:t>– –</w:t>
      </w:r>
      <w:r w:rsidR="002A77F7">
        <w:rPr>
          <w:rFonts w:hint="cs"/>
          <w:rtl/>
        </w:rPr>
        <w:t xml:space="preserve"> אני לא מכיר כזה. אם </w:t>
      </w:r>
      <w:bookmarkStart w:id="1775" w:name="_ETM_Q6_398000"/>
      <w:bookmarkEnd w:id="1775"/>
      <w:r w:rsidR="002A77F7">
        <w:rPr>
          <w:rFonts w:hint="cs"/>
          <w:rtl/>
        </w:rPr>
        <w:t xml:space="preserve">אתה מכיר, אני לא חולק עליך, נשב ונדבר עליו. </w:t>
      </w:r>
    </w:p>
    <w:p w:rsidR="002A77F7" w:rsidRDefault="002A77F7" w:rsidP="004462C2">
      <w:pPr>
        <w:rPr>
          <w:rtl/>
        </w:rPr>
      </w:pPr>
      <w:bookmarkStart w:id="1776" w:name="_ETM_Q6_400000"/>
      <w:bookmarkEnd w:id="1776"/>
    </w:p>
    <w:p w:rsidR="002A77F7" w:rsidRDefault="002A77F7" w:rsidP="004462C2">
      <w:pPr>
        <w:pStyle w:val="af6"/>
        <w:keepNext/>
        <w:rPr>
          <w:rtl/>
        </w:rPr>
      </w:pPr>
      <w:bookmarkStart w:id="1777" w:name="ET_interruption_5682_15"/>
      <w:r w:rsidRPr="00C33FCB">
        <w:rPr>
          <w:rStyle w:val="TagStyle"/>
          <w:rtl/>
        </w:rPr>
        <w:lastRenderedPageBreak/>
        <w:t xml:space="preserve"> &lt;&lt; קריאה &gt;&gt; </w:t>
      </w:r>
      <w:r>
        <w:rPr>
          <w:rtl/>
        </w:rPr>
        <w:t>סעיד אלחרומי (הרשימה המשותפת):</w:t>
      </w:r>
      <w:r w:rsidRPr="00C33FCB">
        <w:rPr>
          <w:rStyle w:val="TagStyle"/>
          <w:rtl/>
        </w:rPr>
        <w:t xml:space="preserve"> &lt;&lt; קריאה &gt;&gt;</w:t>
      </w:r>
      <w:r>
        <w:rPr>
          <w:rtl/>
        </w:rPr>
        <w:t xml:space="preserve"> </w:t>
      </w:r>
      <w:bookmarkEnd w:id="1777"/>
    </w:p>
    <w:p w:rsidR="002A77F7" w:rsidRDefault="002A77F7" w:rsidP="00B57747">
      <w:pPr>
        <w:rPr>
          <w:rtl/>
        </w:rPr>
      </w:pPr>
    </w:p>
    <w:p w:rsidR="002A77F7" w:rsidRDefault="002A77F7" w:rsidP="002960FB">
      <w:pPr>
        <w:rPr>
          <w:rtl/>
        </w:rPr>
      </w:pPr>
      <w:r>
        <w:rPr>
          <w:rFonts w:hint="cs"/>
          <w:rtl/>
        </w:rPr>
        <w:t>בשמחה</w:t>
      </w:r>
      <w:r w:rsidR="002960FB">
        <w:rPr>
          <w:rFonts w:hint="cs"/>
          <w:rtl/>
        </w:rPr>
        <w:t>.</w:t>
      </w:r>
      <w:r>
        <w:rPr>
          <w:rFonts w:hint="cs"/>
          <w:rtl/>
        </w:rPr>
        <w:t xml:space="preserve"> אני אעביר. </w:t>
      </w:r>
    </w:p>
    <w:p w:rsidR="002A77F7" w:rsidRDefault="002A77F7" w:rsidP="004462C2">
      <w:pPr>
        <w:rPr>
          <w:rtl/>
        </w:rPr>
      </w:pPr>
    </w:p>
    <w:p w:rsidR="002A77F7" w:rsidRDefault="002A77F7" w:rsidP="004462C2">
      <w:pPr>
        <w:pStyle w:val="af7"/>
        <w:keepNext/>
        <w:rPr>
          <w:rtl/>
        </w:rPr>
      </w:pPr>
      <w:bookmarkStart w:id="1778" w:name="_ETM_Q6_399000"/>
      <w:bookmarkEnd w:id="1778"/>
      <w:r w:rsidRPr="00C33FCB">
        <w:rPr>
          <w:rStyle w:val="TagStyle"/>
          <w:rtl/>
        </w:rPr>
        <w:t xml:space="preserve"> &lt;&lt; יור &gt;&gt; </w:t>
      </w:r>
      <w:r>
        <w:rPr>
          <w:rtl/>
        </w:rPr>
        <w:t>היו"ר יריב לוין:</w:t>
      </w:r>
      <w:r w:rsidRPr="00C33FCB">
        <w:rPr>
          <w:rStyle w:val="TagStyle"/>
          <w:rtl/>
        </w:rPr>
        <w:t xml:space="preserve"> &lt;&lt; יור &gt;&gt;</w:t>
      </w:r>
      <w:r>
        <w:rPr>
          <w:rtl/>
        </w:rPr>
        <w:t xml:space="preserve"> </w:t>
      </w:r>
    </w:p>
    <w:p w:rsidR="002A77F7" w:rsidRDefault="002A77F7" w:rsidP="00B57747">
      <w:pPr>
        <w:rPr>
          <w:rtl/>
        </w:rPr>
      </w:pPr>
    </w:p>
    <w:p w:rsidR="002A77F7" w:rsidRDefault="002A77F7" w:rsidP="004462C2">
      <w:pPr>
        <w:rPr>
          <w:rtl/>
        </w:rPr>
      </w:pPr>
      <w:r>
        <w:rPr>
          <w:rFonts w:hint="cs"/>
          <w:rtl/>
        </w:rPr>
        <w:t xml:space="preserve">תודה רבה. </w:t>
      </w:r>
    </w:p>
    <w:p w:rsidR="002A77F7" w:rsidRDefault="002A77F7" w:rsidP="004462C2">
      <w:pPr>
        <w:rPr>
          <w:rtl/>
        </w:rPr>
      </w:pPr>
    </w:p>
    <w:p w:rsidR="002A77F7" w:rsidRDefault="002A77F7" w:rsidP="004462C2">
      <w:pPr>
        <w:pStyle w:val="-"/>
        <w:keepNext/>
        <w:rPr>
          <w:rtl/>
        </w:rPr>
      </w:pPr>
      <w:r w:rsidRPr="00345632">
        <w:rPr>
          <w:rStyle w:val="TagStyle"/>
          <w:rtl/>
        </w:rPr>
        <w:t xml:space="preserve">&lt;&lt; דובר_המשך &gt;&gt; </w:t>
      </w:r>
      <w:r>
        <w:rPr>
          <w:rtl/>
        </w:rPr>
        <w:t>סגן השר לביטחון הפנים דסטה גדי יברקן:</w:t>
      </w:r>
      <w:r w:rsidRPr="00345632">
        <w:rPr>
          <w:rStyle w:val="TagStyle"/>
          <w:rtl/>
        </w:rPr>
        <w:t xml:space="preserve"> &lt;&lt; דובר_המשך &gt;&gt;</w:t>
      </w:r>
      <w:r>
        <w:rPr>
          <w:rtl/>
        </w:rPr>
        <w:t xml:space="preserve"> </w:t>
      </w:r>
    </w:p>
    <w:p w:rsidR="002A77F7" w:rsidRPr="00C33FCB" w:rsidRDefault="002A77F7" w:rsidP="004462C2">
      <w:pPr>
        <w:rPr>
          <w:rtl/>
          <w:lang w:eastAsia="he-IL"/>
        </w:rPr>
      </w:pPr>
    </w:p>
    <w:p w:rsidR="002A77F7" w:rsidRDefault="002A77F7" w:rsidP="002960FB">
      <w:pPr>
        <w:rPr>
          <w:rtl/>
        </w:rPr>
      </w:pPr>
      <w:bookmarkStart w:id="1779" w:name="_ETM_Q6_370520"/>
      <w:bookmarkEnd w:id="1779"/>
      <w:r>
        <w:rPr>
          <w:rFonts w:hint="cs"/>
          <w:rtl/>
        </w:rPr>
        <w:t xml:space="preserve">אדוני היושב-ראש, </w:t>
      </w:r>
      <w:bookmarkStart w:id="1780" w:name="_ETM_Q6_402769"/>
      <w:bookmarkEnd w:id="1780"/>
      <w:r>
        <w:rPr>
          <w:rtl/>
        </w:rPr>
        <w:t xml:space="preserve">מילת </w:t>
      </w:r>
      <w:bookmarkStart w:id="1781" w:name="_ETM_Q6_403069"/>
      <w:bookmarkEnd w:id="1781"/>
      <w:r>
        <w:rPr>
          <w:rtl/>
        </w:rPr>
        <w:t>סיום</w:t>
      </w:r>
      <w:r w:rsidR="002960FB">
        <w:rPr>
          <w:rFonts w:hint="cs"/>
          <w:rtl/>
        </w:rPr>
        <w:t>.</w:t>
      </w:r>
      <w:r>
        <w:rPr>
          <w:rtl/>
        </w:rPr>
        <w:t xml:space="preserve"> </w:t>
      </w:r>
      <w:bookmarkStart w:id="1782" w:name="_ETM_Q6_403579"/>
      <w:bookmarkEnd w:id="1782"/>
      <w:r>
        <w:rPr>
          <w:rtl/>
        </w:rPr>
        <w:t xml:space="preserve">אני </w:t>
      </w:r>
      <w:bookmarkStart w:id="1783" w:name="_ETM_Q6_403819"/>
      <w:bookmarkEnd w:id="1783"/>
      <w:r>
        <w:rPr>
          <w:rtl/>
        </w:rPr>
        <w:t xml:space="preserve">חזרתי </w:t>
      </w:r>
      <w:bookmarkStart w:id="1784" w:name="_ETM_Q6_404329"/>
      <w:bookmarkEnd w:id="1784"/>
      <w:r>
        <w:rPr>
          <w:rFonts w:hint="cs"/>
          <w:rtl/>
        </w:rPr>
        <w:t>מ</w:t>
      </w:r>
      <w:r>
        <w:rPr>
          <w:rtl/>
        </w:rPr>
        <w:t xml:space="preserve">שליחות </w:t>
      </w:r>
      <w:bookmarkStart w:id="1785" w:name="_ETM_Q6_405439"/>
      <w:bookmarkEnd w:id="1785"/>
      <w:r>
        <w:rPr>
          <w:rtl/>
        </w:rPr>
        <w:t xml:space="preserve">מדינית </w:t>
      </w:r>
      <w:bookmarkStart w:id="1786" w:name="_ETM_Q6_405980"/>
      <w:bookmarkEnd w:id="1786"/>
      <w:r>
        <w:rPr>
          <w:rtl/>
        </w:rPr>
        <w:t xml:space="preserve">בשם </w:t>
      </w:r>
      <w:bookmarkStart w:id="1787" w:name="_ETM_Q6_406310"/>
      <w:bookmarkEnd w:id="1787"/>
      <w:r>
        <w:rPr>
          <w:rtl/>
        </w:rPr>
        <w:t xml:space="preserve">ראש </w:t>
      </w:r>
      <w:bookmarkStart w:id="1788" w:name="_ETM_Q6_406519"/>
      <w:bookmarkEnd w:id="1788"/>
      <w:r>
        <w:rPr>
          <w:rtl/>
        </w:rPr>
        <w:t xml:space="preserve">הממשלה </w:t>
      </w:r>
      <w:bookmarkStart w:id="1789" w:name="_ETM_Q6_407299"/>
      <w:bookmarkEnd w:id="1789"/>
      <w:r>
        <w:rPr>
          <w:rtl/>
        </w:rPr>
        <w:t>באתיופיה</w:t>
      </w:r>
      <w:r>
        <w:rPr>
          <w:rFonts w:hint="cs"/>
          <w:rtl/>
        </w:rPr>
        <w:t>.</w:t>
      </w:r>
      <w:r>
        <w:rPr>
          <w:rtl/>
        </w:rPr>
        <w:t xml:space="preserve"> </w:t>
      </w:r>
      <w:bookmarkStart w:id="1790" w:name="_ETM_Q6_408470"/>
      <w:bookmarkEnd w:id="1790"/>
      <w:r>
        <w:rPr>
          <w:rtl/>
        </w:rPr>
        <w:t>ב</w:t>
      </w:r>
      <w:r>
        <w:rPr>
          <w:rFonts w:hint="cs"/>
          <w:rtl/>
        </w:rPr>
        <w:t>אחד</w:t>
      </w:r>
      <w:r>
        <w:rPr>
          <w:rtl/>
        </w:rPr>
        <w:t xml:space="preserve"> </w:t>
      </w:r>
      <w:bookmarkStart w:id="1791" w:name="_ETM_Q6_408769"/>
      <w:bookmarkEnd w:id="1791"/>
      <w:r>
        <w:rPr>
          <w:rtl/>
        </w:rPr>
        <w:t xml:space="preserve">המפגשים </w:t>
      </w:r>
      <w:bookmarkStart w:id="1792" w:name="_ETM_Q6_409430"/>
      <w:bookmarkEnd w:id="1792"/>
      <w:r>
        <w:rPr>
          <w:rtl/>
        </w:rPr>
        <w:t>שעשיתי</w:t>
      </w:r>
      <w:r>
        <w:rPr>
          <w:rFonts w:hint="cs"/>
          <w:rtl/>
        </w:rPr>
        <w:t>,</w:t>
      </w:r>
      <w:r>
        <w:rPr>
          <w:rtl/>
        </w:rPr>
        <w:t xml:space="preserve"> </w:t>
      </w:r>
      <w:bookmarkStart w:id="1793" w:name="_ETM_Q6_410150"/>
      <w:bookmarkEnd w:id="1793"/>
      <w:r>
        <w:rPr>
          <w:rtl/>
        </w:rPr>
        <w:t xml:space="preserve">ישבתי </w:t>
      </w:r>
      <w:bookmarkStart w:id="1794" w:name="_ETM_Q6_410629"/>
      <w:bookmarkEnd w:id="1794"/>
      <w:r>
        <w:rPr>
          <w:rtl/>
        </w:rPr>
        <w:t xml:space="preserve">עם </w:t>
      </w:r>
      <w:bookmarkStart w:id="1795" w:name="_ETM_Q6_410690"/>
      <w:bookmarkEnd w:id="1795"/>
      <w:r>
        <w:rPr>
          <w:rtl/>
        </w:rPr>
        <w:t xml:space="preserve">יושב-ראש </w:t>
      </w:r>
      <w:bookmarkStart w:id="1796" w:name="_ETM_Q6_411080"/>
      <w:bookmarkEnd w:id="1796"/>
      <w:r>
        <w:rPr>
          <w:rtl/>
        </w:rPr>
        <w:t xml:space="preserve">הפרלמנט </w:t>
      </w:r>
      <w:bookmarkStart w:id="1797" w:name="_ETM_Q6_411650"/>
      <w:bookmarkEnd w:id="1797"/>
      <w:r>
        <w:rPr>
          <w:rtl/>
        </w:rPr>
        <w:t>האתיופי</w:t>
      </w:r>
      <w:r>
        <w:rPr>
          <w:rFonts w:hint="cs"/>
          <w:rtl/>
        </w:rPr>
        <w:t>,</w:t>
      </w:r>
      <w:r>
        <w:rPr>
          <w:rtl/>
        </w:rPr>
        <w:t xml:space="preserve"> </w:t>
      </w:r>
      <w:bookmarkStart w:id="1798" w:name="_ETM_Q6_412630"/>
      <w:bookmarkEnd w:id="1798"/>
      <w:r>
        <w:rPr>
          <w:rtl/>
        </w:rPr>
        <w:t>שוחח</w:t>
      </w:r>
      <w:r>
        <w:rPr>
          <w:rFonts w:hint="cs"/>
          <w:rtl/>
        </w:rPr>
        <w:t>נו,</w:t>
      </w:r>
      <w:r>
        <w:rPr>
          <w:rtl/>
        </w:rPr>
        <w:t xml:space="preserve"> </w:t>
      </w:r>
      <w:bookmarkStart w:id="1799" w:name="_ETM_Q6_413110"/>
      <w:bookmarkEnd w:id="1799"/>
      <w:r>
        <w:rPr>
          <w:rFonts w:hint="cs"/>
          <w:rtl/>
        </w:rPr>
        <w:t>אמרתי לו:</w:t>
      </w:r>
      <w:r>
        <w:rPr>
          <w:rtl/>
        </w:rPr>
        <w:t xml:space="preserve"> </w:t>
      </w:r>
      <w:bookmarkStart w:id="1800" w:name="_ETM_Q6_414260"/>
      <w:bookmarkStart w:id="1801" w:name="_ETM_Q6_414799"/>
      <w:bookmarkEnd w:id="1800"/>
      <w:bookmarkEnd w:id="1801"/>
      <w:r>
        <w:rPr>
          <w:rtl/>
        </w:rPr>
        <w:t>תשמע</w:t>
      </w:r>
      <w:r>
        <w:rPr>
          <w:rFonts w:hint="cs"/>
          <w:rtl/>
        </w:rPr>
        <w:t>,</w:t>
      </w:r>
      <w:r>
        <w:rPr>
          <w:rtl/>
        </w:rPr>
        <w:t xml:space="preserve"> </w:t>
      </w:r>
      <w:bookmarkStart w:id="1802" w:name="_ETM_Q6_415159"/>
      <w:bookmarkEnd w:id="1802"/>
      <w:r>
        <w:rPr>
          <w:rtl/>
        </w:rPr>
        <w:t xml:space="preserve">אנחנו </w:t>
      </w:r>
      <w:bookmarkStart w:id="1803" w:name="_ETM_Q6_415430"/>
      <w:bookmarkEnd w:id="1803"/>
      <w:r>
        <w:rPr>
          <w:rtl/>
        </w:rPr>
        <w:t xml:space="preserve">צריכים </w:t>
      </w:r>
      <w:bookmarkStart w:id="1804" w:name="_ETM_Q6_415700"/>
      <w:bookmarkEnd w:id="1804"/>
      <w:r>
        <w:rPr>
          <w:rtl/>
        </w:rPr>
        <w:t xml:space="preserve">להקים </w:t>
      </w:r>
      <w:bookmarkStart w:id="1805" w:name="_ETM_Q6_416090"/>
      <w:bookmarkStart w:id="1806" w:name="_ETM_Q6_416840"/>
      <w:bookmarkEnd w:id="1805"/>
      <w:bookmarkEnd w:id="1806"/>
      <w:r>
        <w:rPr>
          <w:rtl/>
        </w:rPr>
        <w:t xml:space="preserve">אגודת </w:t>
      </w:r>
      <w:bookmarkStart w:id="1807" w:name="_ETM_Q6_417260"/>
      <w:bookmarkEnd w:id="1807"/>
      <w:r>
        <w:rPr>
          <w:rtl/>
        </w:rPr>
        <w:t xml:space="preserve">ידידות </w:t>
      </w:r>
      <w:bookmarkStart w:id="1808" w:name="_ETM_Q6_417590"/>
      <w:bookmarkEnd w:id="1808"/>
      <w:r>
        <w:rPr>
          <w:rtl/>
        </w:rPr>
        <w:t>אתיופי</w:t>
      </w:r>
      <w:r>
        <w:rPr>
          <w:rFonts w:hint="cs"/>
          <w:rtl/>
        </w:rPr>
        <w:t>ה-</w:t>
      </w:r>
      <w:bookmarkStart w:id="1809" w:name="_ETM_Q6_417980"/>
      <w:bookmarkEnd w:id="1809"/>
      <w:r>
        <w:rPr>
          <w:rtl/>
        </w:rPr>
        <w:t xml:space="preserve">ישראל </w:t>
      </w:r>
      <w:bookmarkStart w:id="1810" w:name="_ETM_Q6_418459"/>
      <w:bookmarkEnd w:id="1810"/>
      <w:r>
        <w:rPr>
          <w:rtl/>
        </w:rPr>
        <w:t xml:space="preserve">לחיזוק </w:t>
      </w:r>
      <w:bookmarkStart w:id="1811" w:name="_ETM_Q6_418879"/>
      <w:bookmarkEnd w:id="1811"/>
      <w:r>
        <w:rPr>
          <w:rtl/>
        </w:rPr>
        <w:t>הקשרים</w:t>
      </w:r>
      <w:r>
        <w:rPr>
          <w:rFonts w:hint="cs"/>
          <w:rtl/>
        </w:rPr>
        <w:t>.</w:t>
      </w:r>
      <w:r>
        <w:rPr>
          <w:rtl/>
        </w:rPr>
        <w:t xml:space="preserve"> </w:t>
      </w:r>
      <w:bookmarkStart w:id="1812" w:name="_ETM_Q6_419960"/>
      <w:bookmarkEnd w:id="1812"/>
      <w:r>
        <w:rPr>
          <w:rtl/>
        </w:rPr>
        <w:t xml:space="preserve">הוא </w:t>
      </w:r>
      <w:bookmarkStart w:id="1813" w:name="_ETM_Q6_420110"/>
      <w:bookmarkEnd w:id="1813"/>
      <w:r>
        <w:rPr>
          <w:rtl/>
        </w:rPr>
        <w:t xml:space="preserve">אומר </w:t>
      </w:r>
      <w:bookmarkStart w:id="1814" w:name="_ETM_Q6_420410"/>
      <w:bookmarkEnd w:id="1814"/>
      <w:r>
        <w:rPr>
          <w:rtl/>
        </w:rPr>
        <w:t>לי</w:t>
      </w:r>
      <w:r>
        <w:rPr>
          <w:rFonts w:hint="cs"/>
          <w:rtl/>
        </w:rPr>
        <w:t>,</w:t>
      </w:r>
      <w:r>
        <w:rPr>
          <w:rtl/>
        </w:rPr>
        <w:t xml:space="preserve"> </w:t>
      </w:r>
      <w:bookmarkStart w:id="1815" w:name="_ETM_Q6_420560"/>
      <w:bookmarkEnd w:id="1815"/>
      <w:r>
        <w:rPr>
          <w:rtl/>
        </w:rPr>
        <w:t xml:space="preserve">יושב-ראש </w:t>
      </w:r>
      <w:bookmarkStart w:id="1816" w:name="_ETM_Q6_420950"/>
      <w:bookmarkEnd w:id="1816"/>
      <w:r>
        <w:rPr>
          <w:rtl/>
        </w:rPr>
        <w:t>הפרלמנט</w:t>
      </w:r>
      <w:r>
        <w:rPr>
          <w:rFonts w:hint="cs"/>
          <w:rtl/>
        </w:rPr>
        <w:t>:</w:t>
      </w:r>
      <w:r>
        <w:rPr>
          <w:rtl/>
        </w:rPr>
        <w:t xml:space="preserve"> </w:t>
      </w:r>
      <w:bookmarkStart w:id="1817" w:name="_ETM_Q6_421550"/>
      <w:bookmarkEnd w:id="1817"/>
      <w:r>
        <w:rPr>
          <w:rtl/>
        </w:rPr>
        <w:t xml:space="preserve">אדוני </w:t>
      </w:r>
      <w:bookmarkStart w:id="1818" w:name="_ETM_Q6_422150"/>
      <w:bookmarkEnd w:id="1818"/>
      <w:r>
        <w:rPr>
          <w:rtl/>
        </w:rPr>
        <w:t xml:space="preserve">סגן </w:t>
      </w:r>
      <w:bookmarkStart w:id="1819" w:name="_ETM_Q6_422480"/>
      <w:bookmarkEnd w:id="1819"/>
      <w:r>
        <w:rPr>
          <w:rtl/>
        </w:rPr>
        <w:t>השר</w:t>
      </w:r>
      <w:r>
        <w:rPr>
          <w:rFonts w:hint="cs"/>
          <w:rtl/>
        </w:rPr>
        <w:t>,</w:t>
      </w:r>
      <w:r>
        <w:rPr>
          <w:rtl/>
        </w:rPr>
        <w:t xml:space="preserve"> </w:t>
      </w:r>
      <w:bookmarkStart w:id="1820" w:name="_ETM_Q6_423269"/>
      <w:bookmarkEnd w:id="1820"/>
      <w:r>
        <w:rPr>
          <w:rtl/>
        </w:rPr>
        <w:t xml:space="preserve">אנחנו </w:t>
      </w:r>
      <w:bookmarkStart w:id="1821" w:name="_ETM_Q6_423690"/>
      <w:bookmarkEnd w:id="1821"/>
      <w:r>
        <w:rPr>
          <w:rtl/>
        </w:rPr>
        <w:t xml:space="preserve">לא </w:t>
      </w:r>
      <w:bookmarkStart w:id="1822" w:name="_ETM_Q6_423840"/>
      <w:bookmarkEnd w:id="1822"/>
      <w:r>
        <w:rPr>
          <w:rtl/>
        </w:rPr>
        <w:t xml:space="preserve">צריכים </w:t>
      </w:r>
      <w:bookmarkStart w:id="1823" w:name="_ETM_Q6_424200"/>
      <w:bookmarkEnd w:id="1823"/>
      <w:r>
        <w:rPr>
          <w:rtl/>
        </w:rPr>
        <w:t xml:space="preserve">להקים </w:t>
      </w:r>
      <w:bookmarkStart w:id="1824" w:name="_ETM_Q6_424800"/>
      <w:bookmarkEnd w:id="1824"/>
      <w:r>
        <w:rPr>
          <w:rtl/>
        </w:rPr>
        <w:t xml:space="preserve">אגודת </w:t>
      </w:r>
      <w:bookmarkStart w:id="1825" w:name="_ETM_Q6_425190"/>
      <w:bookmarkEnd w:id="1825"/>
      <w:r>
        <w:rPr>
          <w:rtl/>
        </w:rPr>
        <w:t>ידידות</w:t>
      </w:r>
      <w:r>
        <w:rPr>
          <w:rFonts w:hint="cs"/>
          <w:rtl/>
        </w:rPr>
        <w:t>,</w:t>
      </w:r>
      <w:r>
        <w:rPr>
          <w:rtl/>
        </w:rPr>
        <w:t xml:space="preserve"> </w:t>
      </w:r>
      <w:bookmarkStart w:id="1826" w:name="_ETM_Q6_425550"/>
      <w:bookmarkEnd w:id="1826"/>
      <w:r>
        <w:rPr>
          <w:rtl/>
        </w:rPr>
        <w:t xml:space="preserve">כל </w:t>
      </w:r>
      <w:bookmarkStart w:id="1827" w:name="_ETM_Q6_425819"/>
      <w:bookmarkEnd w:id="1827"/>
      <w:r>
        <w:rPr>
          <w:rtl/>
        </w:rPr>
        <w:t xml:space="preserve">הפרלמנט </w:t>
      </w:r>
      <w:bookmarkStart w:id="1828" w:name="_ETM_Q6_426510"/>
      <w:bookmarkEnd w:id="1828"/>
      <w:r>
        <w:rPr>
          <w:rtl/>
        </w:rPr>
        <w:t xml:space="preserve">הזה </w:t>
      </w:r>
      <w:bookmarkStart w:id="1829" w:name="_ETM_Q6_426720"/>
      <w:bookmarkEnd w:id="1829"/>
      <w:r>
        <w:rPr>
          <w:rtl/>
        </w:rPr>
        <w:t xml:space="preserve">של </w:t>
      </w:r>
      <w:bookmarkStart w:id="1830" w:name="_ETM_Q6_426870"/>
      <w:bookmarkEnd w:id="1830"/>
      <w:r>
        <w:rPr>
          <w:rtl/>
        </w:rPr>
        <w:t xml:space="preserve">אתיופיה </w:t>
      </w:r>
      <w:bookmarkStart w:id="1831" w:name="_ETM_Q6_427290"/>
      <w:bookmarkEnd w:id="1831"/>
      <w:r>
        <w:rPr>
          <w:rtl/>
        </w:rPr>
        <w:t xml:space="preserve">הוא </w:t>
      </w:r>
      <w:bookmarkStart w:id="1832" w:name="_ETM_Q6_427410"/>
      <w:bookmarkEnd w:id="1832"/>
      <w:r>
        <w:rPr>
          <w:rtl/>
        </w:rPr>
        <w:t xml:space="preserve">ידיד </w:t>
      </w:r>
      <w:bookmarkStart w:id="1833" w:name="_ETM_Q6_427769"/>
      <w:bookmarkEnd w:id="1833"/>
      <w:r>
        <w:rPr>
          <w:rtl/>
        </w:rPr>
        <w:t xml:space="preserve">אמת </w:t>
      </w:r>
      <w:bookmarkStart w:id="1834" w:name="_ETM_Q6_428069"/>
      <w:bookmarkEnd w:id="1834"/>
      <w:r>
        <w:rPr>
          <w:rtl/>
        </w:rPr>
        <w:t xml:space="preserve">של </w:t>
      </w:r>
      <w:bookmarkStart w:id="1835" w:name="_ETM_Q6_428220"/>
      <w:bookmarkEnd w:id="1835"/>
      <w:r>
        <w:rPr>
          <w:rtl/>
        </w:rPr>
        <w:t>ישראל</w:t>
      </w:r>
      <w:r w:rsidR="002960FB">
        <w:rPr>
          <w:rFonts w:hint="cs"/>
          <w:rtl/>
        </w:rPr>
        <w:t xml:space="preserve">. </w:t>
      </w:r>
      <w:bookmarkStart w:id="1836" w:name="_ETM_Q6_429150"/>
      <w:bookmarkEnd w:id="1836"/>
      <w:r>
        <w:rPr>
          <w:rtl/>
        </w:rPr>
        <w:t xml:space="preserve">ולכן </w:t>
      </w:r>
      <w:bookmarkStart w:id="1837" w:name="_ETM_Q6_429629"/>
      <w:bookmarkEnd w:id="1837"/>
      <w:r>
        <w:rPr>
          <w:rtl/>
        </w:rPr>
        <w:t>סיכמנו</w:t>
      </w:r>
      <w:bookmarkStart w:id="1838" w:name="_ETM_Q6_430379"/>
      <w:bookmarkEnd w:id="1838"/>
      <w:r>
        <w:rPr>
          <w:rFonts w:hint="cs"/>
          <w:rtl/>
        </w:rPr>
        <w:t xml:space="preserve"> </w:t>
      </w:r>
      <w:r w:rsidR="00AE4BCE">
        <w:rPr>
          <w:rFonts w:hint="eastAsia"/>
          <w:rtl/>
        </w:rPr>
        <w:t>–</w:t>
      </w:r>
      <w:r w:rsidR="002960FB">
        <w:rPr>
          <w:rFonts w:hint="eastAsia"/>
          <w:rtl/>
        </w:rPr>
        <w:t xml:space="preserve"> </w:t>
      </w:r>
      <w:r>
        <w:rPr>
          <w:rtl/>
        </w:rPr>
        <w:t xml:space="preserve">אני </w:t>
      </w:r>
      <w:bookmarkStart w:id="1839" w:name="_ETM_Q6_430860"/>
      <w:bookmarkEnd w:id="1839"/>
      <w:r>
        <w:rPr>
          <w:rtl/>
        </w:rPr>
        <w:t xml:space="preserve">בהזדמנות </w:t>
      </w:r>
      <w:bookmarkStart w:id="1840" w:name="_ETM_Q6_431370"/>
      <w:bookmarkEnd w:id="1840"/>
      <w:r>
        <w:rPr>
          <w:rtl/>
        </w:rPr>
        <w:t xml:space="preserve">גם </w:t>
      </w:r>
      <w:bookmarkStart w:id="1841" w:name="_ETM_Q6_431580"/>
      <w:bookmarkEnd w:id="1841"/>
      <w:r>
        <w:rPr>
          <w:rtl/>
        </w:rPr>
        <w:t xml:space="preserve">מודיע </w:t>
      </w:r>
      <w:bookmarkStart w:id="1842" w:name="_ETM_Q6_431910"/>
      <w:bookmarkEnd w:id="1842"/>
      <w:r>
        <w:rPr>
          <w:rtl/>
        </w:rPr>
        <w:t xml:space="preserve">לך </w:t>
      </w:r>
      <w:bookmarkStart w:id="1843" w:name="_ETM_Q6_432700"/>
      <w:bookmarkEnd w:id="1843"/>
      <w:r>
        <w:rPr>
          <w:rtl/>
        </w:rPr>
        <w:t xml:space="preserve">שהוא </w:t>
      </w:r>
      <w:bookmarkStart w:id="1844" w:name="_ETM_Q6_433120"/>
      <w:bookmarkEnd w:id="1844"/>
      <w:r>
        <w:rPr>
          <w:rtl/>
        </w:rPr>
        <w:t xml:space="preserve">רוצה </w:t>
      </w:r>
      <w:bookmarkStart w:id="1845" w:name="_ETM_Q6_433389"/>
      <w:bookmarkEnd w:id="1845"/>
      <w:r>
        <w:rPr>
          <w:rtl/>
        </w:rPr>
        <w:t xml:space="preserve">לבוא </w:t>
      </w:r>
      <w:bookmarkStart w:id="1846" w:name="_ETM_Q6_433900"/>
      <w:bookmarkEnd w:id="1846"/>
      <w:r>
        <w:rPr>
          <w:rtl/>
        </w:rPr>
        <w:t xml:space="preserve">לבקר </w:t>
      </w:r>
      <w:bookmarkStart w:id="1847" w:name="_ETM_Q6_434379"/>
      <w:bookmarkEnd w:id="1847"/>
      <w:r>
        <w:rPr>
          <w:rtl/>
        </w:rPr>
        <w:t>אותך</w:t>
      </w:r>
      <w:r>
        <w:rPr>
          <w:rFonts w:hint="cs"/>
          <w:rtl/>
        </w:rPr>
        <w:t>,</w:t>
      </w:r>
      <w:r>
        <w:rPr>
          <w:rtl/>
        </w:rPr>
        <w:t xml:space="preserve"> </w:t>
      </w:r>
      <w:bookmarkStart w:id="1848" w:name="_ETM_Q6_435040"/>
      <w:bookmarkEnd w:id="1848"/>
      <w:r>
        <w:rPr>
          <w:rtl/>
        </w:rPr>
        <w:t xml:space="preserve">משלחת </w:t>
      </w:r>
      <w:bookmarkStart w:id="1849" w:name="_ETM_Q6_435579"/>
      <w:bookmarkEnd w:id="1849"/>
      <w:r>
        <w:rPr>
          <w:rtl/>
        </w:rPr>
        <w:t xml:space="preserve">רשמית </w:t>
      </w:r>
      <w:bookmarkStart w:id="1850" w:name="_ETM_Q6_435939"/>
      <w:bookmarkEnd w:id="1850"/>
      <w:r>
        <w:rPr>
          <w:rtl/>
        </w:rPr>
        <w:t>שתגיע</w:t>
      </w:r>
      <w:r>
        <w:rPr>
          <w:rFonts w:hint="cs"/>
          <w:rtl/>
        </w:rPr>
        <w:t>.</w:t>
      </w:r>
      <w:r>
        <w:rPr>
          <w:rtl/>
        </w:rPr>
        <w:t xml:space="preserve"> </w:t>
      </w:r>
      <w:bookmarkStart w:id="1851" w:name="_ETM_Q6_436569"/>
      <w:bookmarkEnd w:id="1851"/>
      <w:r>
        <w:rPr>
          <w:rtl/>
        </w:rPr>
        <w:t xml:space="preserve">אנחנו </w:t>
      </w:r>
      <w:bookmarkStart w:id="1852" w:name="_ETM_Q6_437080"/>
      <w:bookmarkEnd w:id="1852"/>
      <w:r>
        <w:rPr>
          <w:rtl/>
        </w:rPr>
        <w:t xml:space="preserve">גם </w:t>
      </w:r>
      <w:bookmarkStart w:id="1853" w:name="_ETM_Q6_437229"/>
      <w:bookmarkEnd w:id="1853"/>
      <w:r>
        <w:rPr>
          <w:rtl/>
        </w:rPr>
        <w:t xml:space="preserve">נעשה </w:t>
      </w:r>
      <w:bookmarkStart w:id="1854" w:name="_ETM_Q6_437500"/>
      <w:bookmarkEnd w:id="1854"/>
      <w:r>
        <w:rPr>
          <w:rtl/>
        </w:rPr>
        <w:t xml:space="preserve">איזשהו </w:t>
      </w:r>
      <w:bookmarkStart w:id="1855" w:name="_ETM_Q6_437740"/>
      <w:bookmarkEnd w:id="1855"/>
      <w:r>
        <w:rPr>
          <w:rtl/>
        </w:rPr>
        <w:t xml:space="preserve">שיח </w:t>
      </w:r>
      <w:bookmarkStart w:id="1856" w:name="_ETM_Q6_438039"/>
      <w:bookmarkEnd w:id="1856"/>
      <w:r>
        <w:rPr>
          <w:rtl/>
        </w:rPr>
        <w:t>בהובלתך</w:t>
      </w:r>
      <w:r>
        <w:rPr>
          <w:rFonts w:hint="cs"/>
          <w:rtl/>
        </w:rPr>
        <w:t>,</w:t>
      </w:r>
      <w:r>
        <w:rPr>
          <w:rtl/>
        </w:rPr>
        <w:t xml:space="preserve"> </w:t>
      </w:r>
      <w:bookmarkStart w:id="1857" w:name="_ETM_Q6_439470"/>
      <w:bookmarkEnd w:id="1857"/>
      <w:r>
        <w:rPr>
          <w:rtl/>
        </w:rPr>
        <w:t xml:space="preserve">ויש </w:t>
      </w:r>
      <w:bookmarkStart w:id="1858" w:name="_ETM_Q6_439800"/>
      <w:bookmarkEnd w:id="1858"/>
      <w:r>
        <w:rPr>
          <w:rtl/>
        </w:rPr>
        <w:t xml:space="preserve">לך </w:t>
      </w:r>
      <w:bookmarkStart w:id="1859" w:name="_ETM_Q6_440040"/>
      <w:bookmarkEnd w:id="1859"/>
      <w:r>
        <w:rPr>
          <w:rtl/>
        </w:rPr>
        <w:t xml:space="preserve">דרישת </w:t>
      </w:r>
      <w:bookmarkStart w:id="1860" w:name="_ETM_Q6_440430"/>
      <w:bookmarkEnd w:id="1860"/>
      <w:r>
        <w:rPr>
          <w:rtl/>
        </w:rPr>
        <w:t xml:space="preserve">שלום </w:t>
      </w:r>
      <w:bookmarkStart w:id="1861" w:name="_ETM_Q6_440699"/>
      <w:bookmarkEnd w:id="1861"/>
      <w:r>
        <w:rPr>
          <w:rtl/>
        </w:rPr>
        <w:t>ממנו</w:t>
      </w:r>
      <w:r>
        <w:rPr>
          <w:rFonts w:hint="cs"/>
          <w:rtl/>
        </w:rPr>
        <w:t>.</w:t>
      </w:r>
    </w:p>
    <w:p w:rsidR="002A77F7" w:rsidRDefault="002A77F7" w:rsidP="004462C2">
      <w:pPr>
        <w:rPr>
          <w:rtl/>
        </w:rPr>
      </w:pPr>
    </w:p>
    <w:p w:rsidR="002A77F7" w:rsidRDefault="002A77F7" w:rsidP="004462C2">
      <w:pPr>
        <w:pStyle w:val="af7"/>
        <w:keepNext/>
        <w:rPr>
          <w:rtl/>
        </w:rPr>
      </w:pPr>
      <w:bookmarkStart w:id="1862" w:name="ET_yor_5982_17"/>
      <w:r w:rsidRPr="007144E7">
        <w:rPr>
          <w:rStyle w:val="TagStyle"/>
          <w:rtl/>
        </w:rPr>
        <w:t xml:space="preserve"> &lt;&lt; יור &gt;&gt; </w:t>
      </w:r>
      <w:r>
        <w:rPr>
          <w:rtl/>
        </w:rPr>
        <w:t>היו"ר יריב לוין:</w:t>
      </w:r>
      <w:r w:rsidRPr="007144E7">
        <w:rPr>
          <w:rStyle w:val="TagStyle"/>
          <w:rtl/>
        </w:rPr>
        <w:t xml:space="preserve"> &lt;&lt; יור &gt;&gt;</w:t>
      </w:r>
      <w:r>
        <w:rPr>
          <w:rtl/>
        </w:rPr>
        <w:t xml:space="preserve"> </w:t>
      </w:r>
      <w:bookmarkEnd w:id="1862"/>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תודה רבה. בשמחה, הוא מוזמן בכל </w:t>
      </w:r>
      <w:bookmarkStart w:id="1863" w:name="_ETM_Q6_442000"/>
      <w:bookmarkEnd w:id="1863"/>
      <w:r>
        <w:rPr>
          <w:rFonts w:hint="cs"/>
          <w:rtl/>
          <w:lang w:eastAsia="he-IL"/>
        </w:rPr>
        <w:t>עת</w:t>
      </w:r>
      <w:r w:rsidR="002960FB">
        <w:rPr>
          <w:rFonts w:hint="cs"/>
          <w:rtl/>
          <w:lang w:eastAsia="he-IL"/>
        </w:rPr>
        <w:t>,</w:t>
      </w:r>
      <w:r>
        <w:rPr>
          <w:rFonts w:hint="cs"/>
          <w:rtl/>
          <w:lang w:eastAsia="he-IL"/>
        </w:rPr>
        <w:t xml:space="preserve"> ואני גם יכול לומר שיש לנו גם כמובן אגודת ידידות כאן בכנסת עם אתיופיה. </w:t>
      </w:r>
    </w:p>
    <w:p w:rsidR="002A77F7" w:rsidRDefault="002A77F7" w:rsidP="004462C2">
      <w:pPr>
        <w:rPr>
          <w:rtl/>
          <w:lang w:eastAsia="he-IL"/>
        </w:rPr>
      </w:pPr>
    </w:p>
    <w:p w:rsidR="002A77F7" w:rsidRDefault="002A77F7" w:rsidP="004462C2">
      <w:pPr>
        <w:pStyle w:val="-"/>
        <w:keepNext/>
        <w:rPr>
          <w:rtl/>
        </w:rPr>
      </w:pPr>
      <w:bookmarkStart w:id="1864" w:name="_ETM_Q6_449000"/>
      <w:bookmarkEnd w:id="1864"/>
      <w:r w:rsidRPr="00345632">
        <w:rPr>
          <w:rStyle w:val="TagStyle"/>
          <w:rtl/>
        </w:rPr>
        <w:t xml:space="preserve">&lt;&lt; דובר_המשך &gt;&gt; </w:t>
      </w:r>
      <w:r>
        <w:rPr>
          <w:rtl/>
        </w:rPr>
        <w:t>סגן השר לביטחון הפנים דסטה גדי יברקן:</w:t>
      </w:r>
      <w:r w:rsidRPr="00345632">
        <w:rPr>
          <w:rStyle w:val="TagStyle"/>
          <w:rtl/>
        </w:rPr>
        <w:t xml:space="preserve"> &lt;&lt; דובר_המשך &gt;&gt;</w:t>
      </w:r>
      <w:r>
        <w:rPr>
          <w:rtl/>
        </w:rPr>
        <w:t xml:space="preserve"> </w:t>
      </w:r>
    </w:p>
    <w:p w:rsidR="002A77F7" w:rsidRPr="007144E7" w:rsidRDefault="002A77F7" w:rsidP="004462C2">
      <w:pPr>
        <w:rPr>
          <w:rtl/>
          <w:lang w:eastAsia="he-IL"/>
        </w:rPr>
      </w:pPr>
    </w:p>
    <w:p w:rsidR="002A77F7" w:rsidRDefault="002A77F7" w:rsidP="004462C2">
      <w:pPr>
        <w:rPr>
          <w:rtl/>
        </w:rPr>
      </w:pPr>
      <w:bookmarkStart w:id="1865" w:name="_ETM_Q6_441360"/>
      <w:bookmarkEnd w:id="1865"/>
      <w:r>
        <w:rPr>
          <w:rFonts w:hint="cs"/>
          <w:rtl/>
        </w:rPr>
        <w:t xml:space="preserve">כן, כן. </w:t>
      </w:r>
    </w:p>
    <w:p w:rsidR="002A77F7" w:rsidRDefault="002A77F7" w:rsidP="004462C2">
      <w:pPr>
        <w:rPr>
          <w:rtl/>
        </w:rPr>
      </w:pPr>
    </w:p>
    <w:p w:rsidR="002A77F7" w:rsidRDefault="002A77F7" w:rsidP="004462C2">
      <w:pPr>
        <w:pStyle w:val="af7"/>
        <w:keepNext/>
        <w:rPr>
          <w:rtl/>
        </w:rPr>
      </w:pPr>
      <w:bookmarkStart w:id="1866" w:name="ET_yor_5982_18"/>
      <w:r w:rsidRPr="007144E7">
        <w:rPr>
          <w:rStyle w:val="TagStyle"/>
          <w:rtl/>
        </w:rPr>
        <w:t xml:space="preserve"> &lt;&lt; יור &gt;&gt; </w:t>
      </w:r>
      <w:r>
        <w:rPr>
          <w:rtl/>
        </w:rPr>
        <w:t>היו"ר יריב לוין:</w:t>
      </w:r>
      <w:r w:rsidRPr="007144E7">
        <w:rPr>
          <w:rStyle w:val="TagStyle"/>
          <w:rtl/>
        </w:rPr>
        <w:t xml:space="preserve"> &lt;&lt; יור &gt;&gt;</w:t>
      </w:r>
      <w:r>
        <w:rPr>
          <w:rtl/>
        </w:rPr>
        <w:t xml:space="preserve"> </w:t>
      </w:r>
      <w:bookmarkEnd w:id="1866"/>
    </w:p>
    <w:p w:rsidR="002A77F7" w:rsidRDefault="002A77F7" w:rsidP="00B57747">
      <w:pPr>
        <w:rPr>
          <w:rtl/>
          <w:lang w:eastAsia="he-IL"/>
        </w:rPr>
      </w:pPr>
    </w:p>
    <w:p w:rsidR="002A77F7" w:rsidRDefault="002A77F7" w:rsidP="004462C2">
      <w:pPr>
        <w:rPr>
          <w:rtl/>
          <w:lang w:eastAsia="he-IL"/>
        </w:rPr>
      </w:pPr>
      <w:bookmarkStart w:id="1867" w:name="_ETM_Q6_448000"/>
      <w:bookmarkEnd w:id="1867"/>
      <w:r>
        <w:rPr>
          <w:rFonts w:hint="cs"/>
          <w:rtl/>
          <w:lang w:eastAsia="he-IL"/>
        </w:rPr>
        <w:t xml:space="preserve">בהחלט אני אשמח </w:t>
      </w:r>
      <w:bookmarkStart w:id="1868" w:name="_ETM_Q6_455000"/>
      <w:bookmarkEnd w:id="1868"/>
      <w:r>
        <w:rPr>
          <w:rFonts w:hint="cs"/>
          <w:rtl/>
          <w:lang w:eastAsia="he-IL"/>
        </w:rPr>
        <w:t xml:space="preserve">עוד היום לטפל ולוודא שהביקור הזה אכן יקרה. </w:t>
      </w:r>
    </w:p>
    <w:p w:rsidR="002A77F7" w:rsidRDefault="002A77F7" w:rsidP="004462C2">
      <w:pPr>
        <w:rPr>
          <w:rtl/>
          <w:lang w:eastAsia="he-IL"/>
        </w:rPr>
      </w:pPr>
    </w:p>
    <w:p w:rsidR="002A77F7" w:rsidRDefault="002A77F7" w:rsidP="004462C2">
      <w:pPr>
        <w:pStyle w:val="-"/>
        <w:keepNext/>
        <w:rPr>
          <w:rtl/>
        </w:rPr>
      </w:pPr>
      <w:bookmarkStart w:id="1869" w:name="_ETM_Q6_457000"/>
      <w:bookmarkEnd w:id="1869"/>
      <w:r w:rsidRPr="00345632">
        <w:rPr>
          <w:rStyle w:val="TagStyle"/>
          <w:rtl/>
        </w:rPr>
        <w:t xml:space="preserve">&lt;&lt; דובר_המשך &gt;&gt; </w:t>
      </w:r>
      <w:r>
        <w:rPr>
          <w:rtl/>
        </w:rPr>
        <w:t>סגן השר לביטחון הפנים דסטה גדי יברקן:</w:t>
      </w:r>
      <w:r w:rsidRPr="00345632">
        <w:rPr>
          <w:rStyle w:val="TagStyle"/>
          <w:rtl/>
        </w:rPr>
        <w:t xml:space="preserve"> &lt;&lt; דובר_המשך &gt;&gt;</w:t>
      </w:r>
      <w:r>
        <w:rPr>
          <w:rtl/>
        </w:rPr>
        <w:t xml:space="preserve"> </w:t>
      </w:r>
    </w:p>
    <w:p w:rsidR="002A77F7" w:rsidRPr="007144E7" w:rsidRDefault="002A77F7" w:rsidP="004462C2">
      <w:pPr>
        <w:rPr>
          <w:rtl/>
          <w:lang w:eastAsia="he-IL"/>
        </w:rPr>
      </w:pPr>
    </w:p>
    <w:p w:rsidR="002A77F7" w:rsidRDefault="002A77F7" w:rsidP="00A843FD">
      <w:pPr>
        <w:rPr>
          <w:rtl/>
        </w:rPr>
      </w:pPr>
      <w:r>
        <w:rPr>
          <w:rFonts w:hint="cs"/>
          <w:rtl/>
        </w:rPr>
        <w:t>מצוין. כ</w:t>
      </w:r>
      <w:bookmarkStart w:id="1870" w:name="_ETM_Q6_460000"/>
      <w:bookmarkEnd w:id="1870"/>
      <w:r>
        <w:rPr>
          <w:rFonts w:hint="cs"/>
          <w:rtl/>
        </w:rPr>
        <w:t>מובן, גבר</w:t>
      </w:r>
      <w:r w:rsidR="00C83AD6">
        <w:rPr>
          <w:rFonts w:hint="cs"/>
          <w:rtl/>
        </w:rPr>
        <w:t>תי המזכירה, גם את מוזמנת למשלחת.</w:t>
      </w:r>
      <w:r>
        <w:rPr>
          <w:rFonts w:hint="cs"/>
          <w:rtl/>
        </w:rPr>
        <w:t xml:space="preserve"> תודה רבה. </w:t>
      </w:r>
    </w:p>
    <w:p w:rsidR="002A77F7" w:rsidRDefault="002A77F7" w:rsidP="004462C2">
      <w:pPr>
        <w:rPr>
          <w:rtl/>
        </w:rPr>
      </w:pPr>
    </w:p>
    <w:p w:rsidR="002A77F7" w:rsidRDefault="002A77F7" w:rsidP="004462C2">
      <w:pPr>
        <w:pStyle w:val="af7"/>
        <w:keepNext/>
        <w:rPr>
          <w:rtl/>
        </w:rPr>
      </w:pPr>
      <w:r w:rsidRPr="007144E7">
        <w:rPr>
          <w:rStyle w:val="TagStyle"/>
          <w:rtl/>
        </w:rPr>
        <w:t xml:space="preserve"> &lt;&lt; יור &gt;&gt; </w:t>
      </w:r>
      <w:r>
        <w:rPr>
          <w:rtl/>
        </w:rPr>
        <w:t>היו"ר יריב לוין:</w:t>
      </w:r>
      <w:r w:rsidRPr="007144E7">
        <w:rPr>
          <w:rStyle w:val="TagStyle"/>
          <w:rtl/>
        </w:rPr>
        <w:t xml:space="preserve"> &lt;&lt; יור &gt;&gt;</w:t>
      </w:r>
      <w:r>
        <w:rPr>
          <w:rtl/>
        </w:rPr>
        <w:t xml:space="preserve"> </w:t>
      </w:r>
    </w:p>
    <w:p w:rsidR="002A77F7" w:rsidRDefault="002A77F7" w:rsidP="00B57747">
      <w:pPr>
        <w:rPr>
          <w:rtl/>
          <w:lang w:eastAsia="he-IL"/>
        </w:rPr>
      </w:pPr>
    </w:p>
    <w:p w:rsidR="002A77F7" w:rsidRDefault="002A77F7" w:rsidP="004462C2">
      <w:pPr>
        <w:rPr>
          <w:rtl/>
          <w:lang w:eastAsia="he-IL"/>
        </w:rPr>
      </w:pPr>
      <w:bookmarkStart w:id="1871" w:name="_ETM_Q6_462000"/>
      <w:bookmarkEnd w:id="1871"/>
      <w:r>
        <w:rPr>
          <w:rFonts w:hint="cs"/>
          <w:rtl/>
          <w:lang w:eastAsia="he-IL"/>
        </w:rPr>
        <w:lastRenderedPageBreak/>
        <w:t>תודה רבה, אדוני סגן השר.</w:t>
      </w:r>
    </w:p>
    <w:p w:rsidR="002A77F7" w:rsidRDefault="002A77F7" w:rsidP="004462C2">
      <w:pPr>
        <w:rPr>
          <w:rtl/>
          <w:lang w:eastAsia="he-IL"/>
        </w:rPr>
      </w:pPr>
    </w:p>
    <w:p w:rsidR="002A77F7" w:rsidRDefault="002A77F7" w:rsidP="004462C2">
      <w:pPr>
        <w:rPr>
          <w:rtl/>
          <w:lang w:eastAsia="he-IL"/>
        </w:rPr>
      </w:pPr>
    </w:p>
    <w:p w:rsidR="002A77F7" w:rsidRDefault="002A77F7" w:rsidP="004462C2">
      <w:pPr>
        <w:pStyle w:val="a7"/>
        <w:rPr>
          <w:rtl/>
          <w:lang w:eastAsia="he-IL"/>
        </w:rPr>
      </w:pPr>
      <w:bookmarkStart w:id="1872" w:name="ET_subject_621140_28"/>
      <w:r w:rsidRPr="00FC7F25">
        <w:rPr>
          <w:rStyle w:val="TagStyle"/>
          <w:rtl/>
        </w:rPr>
        <w:t xml:space="preserve"> &lt;&lt; נושא &gt;&gt; </w:t>
      </w:r>
      <w:bookmarkStart w:id="1873" w:name="_Toc56076862"/>
      <w:bookmarkStart w:id="1874" w:name="_Toc56077264"/>
      <w:bookmarkStart w:id="1875" w:name="_Toc56588222"/>
      <w:r>
        <w:rPr>
          <w:rtl/>
          <w:lang w:eastAsia="he-IL"/>
        </w:rPr>
        <w:t>שאילתות דחופות</w:t>
      </w:r>
      <w:bookmarkEnd w:id="1873"/>
      <w:bookmarkEnd w:id="1874"/>
      <w:bookmarkEnd w:id="1875"/>
      <w:r w:rsidRPr="00FC7F25">
        <w:rPr>
          <w:rStyle w:val="TagStyle"/>
          <w:rtl/>
        </w:rPr>
        <w:t xml:space="preserve"> &lt;&lt; נושא &gt;&gt;</w:t>
      </w:r>
      <w:r>
        <w:rPr>
          <w:rtl/>
          <w:lang w:eastAsia="he-IL"/>
        </w:rPr>
        <w:t xml:space="preserve"> </w:t>
      </w:r>
      <w:bookmarkEnd w:id="1872"/>
    </w:p>
    <w:p w:rsidR="002A77F7" w:rsidRPr="00FC7F25" w:rsidRDefault="002A77F7" w:rsidP="004462C2">
      <w:pPr>
        <w:rPr>
          <w:rtl/>
          <w:lang w:eastAsia="he-IL"/>
        </w:rPr>
      </w:pPr>
    </w:p>
    <w:p w:rsidR="002A77F7" w:rsidRDefault="002A77F7" w:rsidP="004462C2">
      <w:pPr>
        <w:pStyle w:val="af7"/>
        <w:keepNext/>
        <w:rPr>
          <w:rtl/>
        </w:rPr>
      </w:pPr>
      <w:bookmarkStart w:id="1876" w:name="ET_yor_5982_27"/>
      <w:r w:rsidRPr="00FC7F25">
        <w:rPr>
          <w:rStyle w:val="TagStyle"/>
          <w:rtl/>
        </w:rPr>
        <w:t xml:space="preserve"> &lt;&lt; יור &gt;&gt; </w:t>
      </w:r>
      <w:r>
        <w:rPr>
          <w:rtl/>
        </w:rPr>
        <w:t>היו"ר יריב לוין:</w:t>
      </w:r>
      <w:r w:rsidRPr="00FC7F25">
        <w:rPr>
          <w:rStyle w:val="TagStyle"/>
          <w:rtl/>
        </w:rPr>
        <w:t xml:space="preserve"> &lt;&lt; יור &gt;&gt;</w:t>
      </w:r>
      <w:r>
        <w:rPr>
          <w:rtl/>
        </w:rPr>
        <w:t xml:space="preserve"> </w:t>
      </w:r>
      <w:bookmarkEnd w:id="1876"/>
    </w:p>
    <w:p w:rsidR="002A77F7" w:rsidRDefault="002A77F7" w:rsidP="00B57747">
      <w:pPr>
        <w:rPr>
          <w:rtl/>
          <w:lang w:eastAsia="he-IL"/>
        </w:rPr>
      </w:pPr>
    </w:p>
    <w:p w:rsidR="002A77F7" w:rsidRDefault="002A77F7" w:rsidP="0027343C">
      <w:pPr>
        <w:rPr>
          <w:rtl/>
          <w:lang w:eastAsia="he-IL"/>
        </w:rPr>
      </w:pPr>
      <w:r>
        <w:rPr>
          <w:rFonts w:hint="cs"/>
          <w:rtl/>
          <w:lang w:eastAsia="he-IL"/>
        </w:rPr>
        <w:t xml:space="preserve">ואני מזמין עכשיו את שר המשפטים חבר הכנסת אבי ניסנקורן להשיב על שאילתה דחופה מס' 106, של חבר הכנסת עמית הלוי, שכותרתה: הסתרת חשדות. בבקשה. </w:t>
      </w:r>
    </w:p>
    <w:p w:rsidR="002A77F7" w:rsidRDefault="002A77F7" w:rsidP="004462C2">
      <w:pPr>
        <w:rPr>
          <w:rtl/>
          <w:lang w:eastAsia="he-IL"/>
        </w:rPr>
      </w:pPr>
    </w:p>
    <w:p w:rsidR="002A77F7" w:rsidRDefault="002A77F7" w:rsidP="004462C2">
      <w:pPr>
        <w:pStyle w:val="aa"/>
        <w:rPr>
          <w:rtl/>
          <w:lang w:eastAsia="he-IL"/>
        </w:rPr>
      </w:pPr>
      <w:bookmarkStart w:id="1877" w:name="ET_query_621280_20"/>
      <w:r w:rsidRPr="00862B2D">
        <w:rPr>
          <w:rStyle w:val="TagStyle"/>
          <w:rtl/>
        </w:rPr>
        <w:t xml:space="preserve"> &lt;&lt; שאילתה &gt;&gt; </w:t>
      </w:r>
      <w:bookmarkStart w:id="1878" w:name="_Toc56076863"/>
      <w:bookmarkStart w:id="1879" w:name="_Toc56077265"/>
      <w:bookmarkStart w:id="1880" w:name="_Toc56588223"/>
      <w:r>
        <w:rPr>
          <w:rtl/>
          <w:lang w:eastAsia="he-IL"/>
        </w:rPr>
        <w:t>106. הסתרת חשדות</w:t>
      </w:r>
      <w:bookmarkEnd w:id="1878"/>
      <w:bookmarkEnd w:id="1879"/>
      <w:bookmarkEnd w:id="1880"/>
      <w:r w:rsidRPr="00862B2D">
        <w:rPr>
          <w:rStyle w:val="TagStyle"/>
          <w:rtl/>
        </w:rPr>
        <w:t xml:space="preserve"> &lt;&lt; שאילתה &gt;&gt;</w:t>
      </w:r>
      <w:r>
        <w:rPr>
          <w:rtl/>
          <w:lang w:eastAsia="he-IL"/>
        </w:rPr>
        <w:t xml:space="preserve"> </w:t>
      </w:r>
      <w:bookmarkEnd w:id="1877"/>
    </w:p>
    <w:p w:rsidR="002A77F7" w:rsidRDefault="002A77F7" w:rsidP="004462C2">
      <w:pPr>
        <w:rPr>
          <w:rtl/>
        </w:rPr>
      </w:pPr>
    </w:p>
    <w:p w:rsidR="002A77F7" w:rsidRDefault="002A77F7" w:rsidP="004462C2">
      <w:pPr>
        <w:pStyle w:val="a4"/>
        <w:keepNext/>
        <w:rPr>
          <w:rtl/>
        </w:rPr>
      </w:pPr>
      <w:bookmarkStart w:id="1881" w:name="ET_speaker_6065_21"/>
      <w:r w:rsidRPr="00862B2D">
        <w:rPr>
          <w:rStyle w:val="TagStyle"/>
          <w:rtl/>
        </w:rPr>
        <w:t xml:space="preserve"> &lt;&lt; דובר &gt;&gt; </w:t>
      </w:r>
      <w:bookmarkStart w:id="1882" w:name="_Toc56076864"/>
      <w:bookmarkStart w:id="1883" w:name="_Toc56077266"/>
      <w:bookmarkStart w:id="1884" w:name="_Toc56588224"/>
      <w:r>
        <w:rPr>
          <w:rtl/>
        </w:rPr>
        <w:t>עמית הלוי (הליכוד):</w:t>
      </w:r>
      <w:bookmarkEnd w:id="1882"/>
      <w:bookmarkEnd w:id="1883"/>
      <w:bookmarkEnd w:id="1884"/>
      <w:r w:rsidRPr="00862B2D">
        <w:rPr>
          <w:rStyle w:val="TagStyle"/>
          <w:rtl/>
        </w:rPr>
        <w:t xml:space="preserve"> &lt;&lt; דובר &gt;&gt;</w:t>
      </w:r>
      <w:r>
        <w:rPr>
          <w:rtl/>
        </w:rPr>
        <w:t xml:space="preserve"> </w:t>
      </w:r>
      <w:bookmarkEnd w:id="1881"/>
    </w:p>
    <w:p w:rsidR="002A77F7" w:rsidRDefault="002A77F7" w:rsidP="00B57747">
      <w:pPr>
        <w:rPr>
          <w:rtl/>
          <w:lang w:eastAsia="he-IL"/>
        </w:rPr>
      </w:pPr>
    </w:p>
    <w:p w:rsidR="002A77F7" w:rsidRDefault="002A77F7" w:rsidP="0081545A">
      <w:pPr>
        <w:rPr>
          <w:rtl/>
          <w:lang w:eastAsia="he-IL"/>
        </w:rPr>
      </w:pPr>
      <w:r>
        <w:rPr>
          <w:rFonts w:hint="cs"/>
          <w:rtl/>
          <w:lang w:eastAsia="he-IL"/>
        </w:rPr>
        <w:t xml:space="preserve">אדוני שר המשפטים ניסנקורן, אנחנו מדברים על פרשייה שהתחילה ב-2012, ובה מי שניצח על החקירה </w:t>
      </w:r>
      <w:bookmarkStart w:id="1885" w:name="_ETM_Q6_510000"/>
      <w:bookmarkEnd w:id="1885"/>
      <w:r>
        <w:rPr>
          <w:rFonts w:hint="cs"/>
          <w:rtl/>
          <w:lang w:eastAsia="he-IL"/>
        </w:rPr>
        <w:t xml:space="preserve">קלט מידע מבהיל לגבי השר בן אליעזר. מה שחשוב לי בשאילתה הזאת </w:t>
      </w:r>
      <w:r w:rsidR="00AE4BCE">
        <w:rPr>
          <w:rFonts w:hint="eastAsia"/>
          <w:rtl/>
          <w:lang w:eastAsia="he-IL"/>
        </w:rPr>
        <w:t>–</w:t>
      </w:r>
      <w:r>
        <w:rPr>
          <w:rFonts w:hint="eastAsia"/>
          <w:rtl/>
          <w:lang w:eastAsia="he-IL"/>
        </w:rPr>
        <w:t xml:space="preserve"> </w:t>
      </w:r>
      <w:r>
        <w:rPr>
          <w:rFonts w:hint="cs"/>
          <w:rtl/>
          <w:lang w:eastAsia="he-IL"/>
        </w:rPr>
        <w:t xml:space="preserve">איך לקח הרבה מאוד שנים לפרקליטות המדינה להקים צוות בדיקה בראשות עו"ד רז נזרי? למרות בקשה שכבר נמצאת פה שלוש וחצי שנים </w:t>
      </w:r>
      <w:bookmarkStart w:id="1886" w:name="_ETM_Q6_530000"/>
      <w:bookmarkEnd w:id="1886"/>
      <w:r w:rsidR="00AE4BCE">
        <w:rPr>
          <w:rFonts w:hint="eastAsia"/>
          <w:rtl/>
          <w:lang w:eastAsia="he-IL"/>
        </w:rPr>
        <w:t>–</w:t>
      </w:r>
      <w:r>
        <w:rPr>
          <w:rFonts w:hint="eastAsia"/>
          <w:rtl/>
          <w:lang w:eastAsia="he-IL"/>
        </w:rPr>
        <w:t xml:space="preserve"> </w:t>
      </w:r>
      <w:r>
        <w:rPr>
          <w:rFonts w:hint="cs"/>
          <w:rtl/>
          <w:lang w:eastAsia="he-IL"/>
        </w:rPr>
        <w:t xml:space="preserve">על ידי חברת הכנסת מיכל רוזין </w:t>
      </w:r>
      <w:r w:rsidR="00AE4BCE">
        <w:rPr>
          <w:rFonts w:hint="cs"/>
          <w:rtl/>
          <w:lang w:eastAsia="he-IL"/>
        </w:rPr>
        <w:t>–</w:t>
      </w:r>
      <w:r>
        <w:rPr>
          <w:rFonts w:hint="cs"/>
          <w:rtl/>
          <w:lang w:eastAsia="he-IL"/>
        </w:rPr>
        <w:t xml:space="preserve"> עד היום לא פרסמתם מה היה שם. האם הצוות סיים את הפעולה שלו? מה הממצאים? אין דבר יותר חשוב לציבור מאשר שאור השמש ייכנס גם לרחוב צלאח א-דין.</w:t>
      </w:r>
    </w:p>
    <w:p w:rsidR="002A77F7" w:rsidRDefault="002A77F7" w:rsidP="004462C2">
      <w:pPr>
        <w:rPr>
          <w:rtl/>
          <w:lang w:eastAsia="he-IL"/>
        </w:rPr>
      </w:pPr>
      <w:bookmarkStart w:id="1887" w:name="_ETM_Q6_547000"/>
      <w:bookmarkEnd w:id="1887"/>
    </w:p>
    <w:p w:rsidR="002A77F7" w:rsidRDefault="002A77F7" w:rsidP="004462C2">
      <w:pPr>
        <w:pStyle w:val="af7"/>
        <w:keepNext/>
        <w:rPr>
          <w:rtl/>
        </w:rPr>
      </w:pPr>
      <w:r w:rsidRPr="00862B2D">
        <w:rPr>
          <w:rStyle w:val="TagStyle"/>
          <w:rtl/>
        </w:rPr>
        <w:t xml:space="preserve"> &lt;&lt; יור &gt;&gt; </w:t>
      </w:r>
      <w:r>
        <w:rPr>
          <w:rtl/>
        </w:rPr>
        <w:t>היו"ר יריב לוין:</w:t>
      </w:r>
      <w:r w:rsidRPr="00862B2D">
        <w:rPr>
          <w:rStyle w:val="TagStyle"/>
          <w:rtl/>
        </w:rPr>
        <w:t xml:space="preserve"> &lt;&lt; יור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חבר הכנסת הלוי, צריך להקריא את השאילתה כמו שהיא כתובה. </w:t>
      </w:r>
    </w:p>
    <w:p w:rsidR="002A77F7" w:rsidRDefault="002A77F7" w:rsidP="004462C2">
      <w:pPr>
        <w:rPr>
          <w:rtl/>
          <w:lang w:eastAsia="he-IL"/>
        </w:rPr>
      </w:pPr>
    </w:p>
    <w:p w:rsidR="002A77F7" w:rsidRDefault="002A77F7" w:rsidP="004462C2">
      <w:pPr>
        <w:pStyle w:val="-"/>
        <w:keepNext/>
        <w:rPr>
          <w:rtl/>
        </w:rPr>
      </w:pPr>
      <w:bookmarkStart w:id="1888" w:name="ET_speakercontinue_6065_23"/>
      <w:r w:rsidRPr="00862B2D">
        <w:rPr>
          <w:rStyle w:val="TagStyle"/>
          <w:rtl/>
        </w:rPr>
        <w:t xml:space="preserve"> &lt;&lt; דובר_המשך &gt;&gt; </w:t>
      </w:r>
      <w:r>
        <w:rPr>
          <w:rtl/>
        </w:rPr>
        <w:t>עמית הלוי (הליכוד):</w:t>
      </w:r>
      <w:r w:rsidRPr="00862B2D">
        <w:rPr>
          <w:rStyle w:val="TagStyle"/>
          <w:rtl/>
        </w:rPr>
        <w:t xml:space="preserve"> &lt;&lt; דובר_המשך &gt;&gt;</w:t>
      </w:r>
      <w:r>
        <w:rPr>
          <w:rtl/>
        </w:rPr>
        <w:t xml:space="preserve"> </w:t>
      </w:r>
      <w:bookmarkEnd w:id="1888"/>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אוקיי. </w:t>
      </w:r>
    </w:p>
    <w:p w:rsidR="002A77F7" w:rsidRDefault="002A77F7" w:rsidP="004462C2">
      <w:pPr>
        <w:rPr>
          <w:rtl/>
          <w:lang w:eastAsia="he-IL"/>
        </w:rPr>
      </w:pPr>
    </w:p>
    <w:p w:rsidR="002A77F7" w:rsidRDefault="002A77F7" w:rsidP="004462C2">
      <w:pPr>
        <w:pStyle w:val="af7"/>
        <w:keepNext/>
        <w:rPr>
          <w:rtl/>
        </w:rPr>
      </w:pPr>
      <w:bookmarkStart w:id="1889" w:name="_ETM_Q6_548000"/>
      <w:bookmarkStart w:id="1890" w:name="ET_yor_5982_24"/>
      <w:bookmarkEnd w:id="1889"/>
      <w:r w:rsidRPr="00862B2D">
        <w:rPr>
          <w:rStyle w:val="TagStyle"/>
          <w:rtl/>
        </w:rPr>
        <w:t xml:space="preserve"> &lt;&lt; יור &gt;&gt; </w:t>
      </w:r>
      <w:r>
        <w:rPr>
          <w:rtl/>
        </w:rPr>
        <w:t>היו"ר יריב לוין:</w:t>
      </w:r>
      <w:r w:rsidRPr="00862B2D">
        <w:rPr>
          <w:rStyle w:val="TagStyle"/>
          <w:rtl/>
        </w:rPr>
        <w:t xml:space="preserve"> &lt;&lt; יור &gt;&gt;</w:t>
      </w:r>
      <w:r>
        <w:rPr>
          <w:rtl/>
        </w:rPr>
        <w:t xml:space="preserve"> </w:t>
      </w:r>
      <w:bookmarkEnd w:id="1890"/>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וללא תוספות. </w:t>
      </w:r>
    </w:p>
    <w:p w:rsidR="002A77F7" w:rsidRDefault="002A77F7" w:rsidP="004462C2">
      <w:pPr>
        <w:rPr>
          <w:rtl/>
          <w:lang w:eastAsia="he-IL"/>
        </w:rPr>
      </w:pPr>
    </w:p>
    <w:p w:rsidR="002A77F7" w:rsidRDefault="002A77F7" w:rsidP="004462C2">
      <w:pPr>
        <w:pStyle w:val="-"/>
        <w:keepNext/>
        <w:rPr>
          <w:rtl/>
        </w:rPr>
      </w:pPr>
      <w:bookmarkStart w:id="1891" w:name="ET_speakercontinue_6065_25"/>
      <w:r w:rsidRPr="00862B2D">
        <w:rPr>
          <w:rStyle w:val="TagStyle"/>
          <w:rtl/>
        </w:rPr>
        <w:t xml:space="preserve"> &lt;&lt; דובר_המשך &gt;&gt; </w:t>
      </w:r>
      <w:r>
        <w:rPr>
          <w:rtl/>
        </w:rPr>
        <w:t>עמית הלוי (הליכוד):</w:t>
      </w:r>
      <w:r w:rsidRPr="00862B2D">
        <w:rPr>
          <w:rStyle w:val="TagStyle"/>
          <w:rtl/>
        </w:rPr>
        <w:t xml:space="preserve"> &lt;&lt; דובר_המשך &gt;&gt;</w:t>
      </w:r>
      <w:r>
        <w:rPr>
          <w:rtl/>
        </w:rPr>
        <w:t xml:space="preserve"> </w:t>
      </w:r>
      <w:bookmarkEnd w:id="1891"/>
    </w:p>
    <w:p w:rsidR="002A77F7" w:rsidRDefault="002A77F7" w:rsidP="00B57747">
      <w:pPr>
        <w:rPr>
          <w:rtl/>
          <w:lang w:eastAsia="he-IL"/>
        </w:rPr>
      </w:pPr>
    </w:p>
    <w:p w:rsidR="002A77F7" w:rsidRDefault="002A77F7" w:rsidP="004462C2">
      <w:pPr>
        <w:rPr>
          <w:rtl/>
          <w:lang w:eastAsia="he-IL"/>
        </w:rPr>
      </w:pPr>
      <w:r>
        <w:rPr>
          <w:rFonts w:hint="cs"/>
          <w:rtl/>
          <w:lang w:eastAsia="he-IL"/>
        </w:rPr>
        <w:lastRenderedPageBreak/>
        <w:t>האם הצוות סיים את פעולתו? בסדר גמור, תודה. האם הצוות סיים את פעולתו? מדוע הממצאים לא נמסרו עד היום לציבור או לחברי הכנסת?</w:t>
      </w:r>
    </w:p>
    <w:p w:rsidR="002A77F7" w:rsidRDefault="002A77F7" w:rsidP="004462C2">
      <w:pPr>
        <w:rPr>
          <w:rtl/>
          <w:lang w:eastAsia="he-IL"/>
        </w:rPr>
      </w:pPr>
      <w:bookmarkStart w:id="1892" w:name="_ETM_Q6_559000"/>
      <w:bookmarkEnd w:id="1892"/>
    </w:p>
    <w:p w:rsidR="002A77F7" w:rsidRDefault="002A77F7" w:rsidP="004462C2">
      <w:pPr>
        <w:pStyle w:val="af7"/>
        <w:keepNext/>
        <w:rPr>
          <w:rtl/>
        </w:rPr>
      </w:pPr>
      <w:bookmarkStart w:id="1893" w:name="ET_yor_5982_26"/>
      <w:r w:rsidRPr="00372812">
        <w:rPr>
          <w:rStyle w:val="TagStyle"/>
          <w:rtl/>
        </w:rPr>
        <w:t xml:space="preserve"> &lt;&lt; יור &gt;&gt; </w:t>
      </w:r>
      <w:r>
        <w:rPr>
          <w:rtl/>
        </w:rPr>
        <w:t>היו"ר יריב לוין:</w:t>
      </w:r>
      <w:r w:rsidRPr="00372812">
        <w:rPr>
          <w:rStyle w:val="TagStyle"/>
          <w:rtl/>
        </w:rPr>
        <w:t xml:space="preserve"> &lt;&lt; יור &gt;&gt;</w:t>
      </w:r>
      <w:r>
        <w:rPr>
          <w:rtl/>
        </w:rPr>
        <w:t xml:space="preserve"> </w:t>
      </w:r>
      <w:bookmarkEnd w:id="1893"/>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תודה. </w:t>
      </w:r>
    </w:p>
    <w:p w:rsidR="002A77F7" w:rsidRDefault="002A77F7" w:rsidP="004462C2">
      <w:pPr>
        <w:rPr>
          <w:rtl/>
          <w:lang w:eastAsia="he-IL"/>
        </w:rPr>
      </w:pPr>
    </w:p>
    <w:p w:rsidR="002A77F7" w:rsidRDefault="002A77F7" w:rsidP="004462C2">
      <w:pPr>
        <w:pStyle w:val="a4"/>
        <w:keepNext/>
        <w:rPr>
          <w:rtl/>
        </w:rPr>
      </w:pPr>
      <w:bookmarkStart w:id="1894" w:name="ET_speaker_5995_27"/>
      <w:r w:rsidRPr="00372812">
        <w:rPr>
          <w:rStyle w:val="TagStyle"/>
          <w:rtl/>
        </w:rPr>
        <w:t xml:space="preserve"> &lt;&lt; דובר &gt;&gt; </w:t>
      </w:r>
      <w:bookmarkStart w:id="1895" w:name="_Toc56076865"/>
      <w:bookmarkStart w:id="1896" w:name="_Toc56077267"/>
      <w:bookmarkStart w:id="1897" w:name="_Toc56588225"/>
      <w:r>
        <w:rPr>
          <w:rtl/>
        </w:rPr>
        <w:t>שר המשפטים אבי ניסנקורן:</w:t>
      </w:r>
      <w:bookmarkEnd w:id="1895"/>
      <w:bookmarkEnd w:id="1896"/>
      <w:bookmarkEnd w:id="1897"/>
      <w:r w:rsidRPr="00372812">
        <w:rPr>
          <w:rStyle w:val="TagStyle"/>
          <w:rtl/>
        </w:rPr>
        <w:t xml:space="preserve"> &lt;&lt; דובר &gt;&gt;</w:t>
      </w:r>
      <w:r>
        <w:rPr>
          <w:rtl/>
        </w:rPr>
        <w:t xml:space="preserve"> </w:t>
      </w:r>
      <w:bookmarkEnd w:id="1894"/>
    </w:p>
    <w:p w:rsidR="002A77F7" w:rsidRDefault="002A77F7" w:rsidP="00B57747">
      <w:pPr>
        <w:rPr>
          <w:rtl/>
          <w:lang w:eastAsia="he-IL"/>
        </w:rPr>
      </w:pPr>
    </w:p>
    <w:p w:rsidR="002A77F7" w:rsidRDefault="002A77F7" w:rsidP="00C83AD6">
      <w:pPr>
        <w:rPr>
          <w:rtl/>
          <w:lang w:eastAsia="he-IL"/>
        </w:rPr>
      </w:pPr>
      <w:r>
        <w:rPr>
          <w:rFonts w:hint="cs"/>
          <w:rtl/>
          <w:lang w:eastAsia="he-IL"/>
        </w:rPr>
        <w:t>תודה רבה. חבר הכנסת עמית הלוי, כמה</w:t>
      </w:r>
      <w:r w:rsidRPr="00372812">
        <w:rPr>
          <w:rtl/>
          <w:lang w:eastAsia="he-IL"/>
        </w:rPr>
        <w:t xml:space="preserve"> שנים לפני שהשר לשעבר פואד בן אליעזר ז</w:t>
      </w:r>
      <w:r>
        <w:rPr>
          <w:rFonts w:hint="cs"/>
          <w:rtl/>
          <w:lang w:eastAsia="he-IL"/>
        </w:rPr>
        <w:t>"</w:t>
      </w:r>
      <w:r w:rsidRPr="00372812">
        <w:rPr>
          <w:rtl/>
          <w:lang w:eastAsia="he-IL"/>
        </w:rPr>
        <w:t>ל היה מועמד לנשיאות, הוקם צוות לבדיקת החשדות נגדו</w:t>
      </w:r>
      <w:r>
        <w:rPr>
          <w:rFonts w:hint="cs"/>
          <w:rtl/>
          <w:lang w:eastAsia="he-IL"/>
        </w:rPr>
        <w:t>.</w:t>
      </w:r>
      <w:r w:rsidRPr="00372812">
        <w:rPr>
          <w:rtl/>
          <w:lang w:eastAsia="he-IL"/>
        </w:rPr>
        <w:t xml:space="preserve"> מסקנות הצוות שהוקם באמת טרם פורסמו. חבר הכנסת עמית הלוי שואל אם הצוות סיים את פעולתו ומדוע הממצאים אינם נמסרים לציבור או לחברי הכנסת.</w:t>
      </w:r>
    </w:p>
    <w:p w:rsidR="002A77F7" w:rsidRDefault="002A77F7" w:rsidP="004462C2">
      <w:pPr>
        <w:rPr>
          <w:rtl/>
          <w:lang w:eastAsia="he-IL"/>
        </w:rPr>
      </w:pPr>
    </w:p>
    <w:p w:rsidR="002A77F7" w:rsidRPr="00A028A3" w:rsidRDefault="002A77F7" w:rsidP="00C83AD6">
      <w:pPr>
        <w:rPr>
          <w:rtl/>
          <w:lang w:eastAsia="he-IL"/>
        </w:rPr>
      </w:pPr>
      <w:r w:rsidRPr="006E2073">
        <w:rPr>
          <w:rtl/>
          <w:lang w:eastAsia="he-IL"/>
        </w:rPr>
        <w:t>השאילתה של חבר הכנסת עמית הלוי מתבססת על פנייתו של משה אלעד למשנה ליועץ המשפטי לממשלה. משה אלעד, אשר שימש בעבר כקצין ביחידה הארצית לחקירות הונאה במשטרת ישראל, פנה בשנת 2017 וטען לכשל של גורמי חקירה ומודיעין במשטרה.</w:t>
      </w:r>
      <w:r w:rsidR="00C83AD6">
        <w:rPr>
          <w:rFonts w:hint="cs"/>
          <w:rtl/>
          <w:lang w:eastAsia="he-IL"/>
        </w:rPr>
        <w:t xml:space="preserve"> </w:t>
      </w:r>
      <w:r>
        <w:rPr>
          <w:rtl/>
          <w:lang w:eastAsia="he-IL"/>
        </w:rPr>
        <w:t>לפי הנטען בפנייה, בשנת 2012</w:t>
      </w:r>
      <w:r w:rsidR="00C83AD6">
        <w:rPr>
          <w:rFonts w:hint="cs"/>
          <w:rtl/>
          <w:lang w:eastAsia="he-IL"/>
        </w:rPr>
        <w:t>,</w:t>
      </w:r>
      <w:r w:rsidRPr="006E2073">
        <w:rPr>
          <w:rtl/>
          <w:lang w:eastAsia="he-IL"/>
        </w:rPr>
        <w:t xml:space="preserve"> כשנתיים לפני פתיחת החקירה נגד בנימין פואד בן אליעזר</w:t>
      </w:r>
      <w:r w:rsidR="00C83AD6">
        <w:rPr>
          <w:rFonts w:hint="cs"/>
          <w:rtl/>
          <w:lang w:eastAsia="he-IL"/>
        </w:rPr>
        <w:t>,</w:t>
      </w:r>
      <w:r w:rsidRPr="006E2073">
        <w:rPr>
          <w:rtl/>
          <w:lang w:eastAsia="he-IL"/>
        </w:rPr>
        <w:t xml:space="preserve"> ז</w:t>
      </w:r>
      <w:r>
        <w:rPr>
          <w:rFonts w:hint="cs"/>
          <w:rtl/>
          <w:lang w:eastAsia="he-IL"/>
        </w:rPr>
        <w:t>יכרונו לברכה</w:t>
      </w:r>
      <w:r w:rsidR="00C83AD6">
        <w:rPr>
          <w:rFonts w:hint="cs"/>
          <w:rtl/>
          <w:lang w:eastAsia="he-IL"/>
        </w:rPr>
        <w:t>,</w:t>
      </w:r>
      <w:r w:rsidRPr="006E2073">
        <w:rPr>
          <w:rtl/>
          <w:lang w:eastAsia="he-IL"/>
        </w:rPr>
        <w:t xml:space="preserve"> הגיע למשטרה מידע בנוגע לבן אליעזר. אלעד, שהיה מופקד על הטיפול בעניין, טען כי בכירים במשטרה התעלמו מהמידע האמור ולא פעלו למיצוי הבירור של הדברים.</w:t>
      </w:r>
      <w:r>
        <w:rPr>
          <w:rFonts w:hint="cs"/>
          <w:rtl/>
          <w:lang w:eastAsia="he-IL"/>
        </w:rPr>
        <w:t xml:space="preserve"> </w:t>
      </w:r>
      <w:r w:rsidRPr="006E2073">
        <w:rPr>
          <w:rtl/>
          <w:lang w:eastAsia="he-IL"/>
        </w:rPr>
        <w:t xml:space="preserve">לדבריו, התנהלות זו הביאה לעיכוב מיותר ובלתי סביר בפתיחת החקירה נגד בן אליעזר, </w:t>
      </w:r>
      <w:r w:rsidR="00C83AD6">
        <w:rPr>
          <w:rFonts w:hint="cs"/>
          <w:rtl/>
          <w:lang w:eastAsia="he-IL"/>
        </w:rPr>
        <w:t xml:space="preserve">והיא </w:t>
      </w:r>
      <w:r w:rsidR="00C83AD6">
        <w:rPr>
          <w:rtl/>
          <w:lang w:eastAsia="he-IL"/>
        </w:rPr>
        <w:t>נפתחה בשנת 2014</w:t>
      </w:r>
      <w:r w:rsidR="00C83AD6">
        <w:rPr>
          <w:rFonts w:hint="cs"/>
          <w:rtl/>
          <w:lang w:eastAsia="he-IL"/>
        </w:rPr>
        <w:t>,</w:t>
      </w:r>
      <w:r w:rsidRPr="006E2073">
        <w:rPr>
          <w:rtl/>
          <w:lang w:eastAsia="he-IL"/>
        </w:rPr>
        <w:t xml:space="preserve"> דהיינו, הוא טוען לסחבת של שנתיים.</w:t>
      </w:r>
      <w:r>
        <w:rPr>
          <w:rFonts w:hint="cs"/>
          <w:rtl/>
          <w:lang w:eastAsia="he-IL"/>
        </w:rPr>
        <w:t xml:space="preserve"> </w:t>
      </w:r>
      <w:r w:rsidRPr="00A028A3">
        <w:rPr>
          <w:rtl/>
          <w:lang w:eastAsia="he-IL"/>
        </w:rPr>
        <w:t>חשוב להבהיר כי מדובר בפנייה הנוגעת לעניין אשר נחקר במסגרת חקירה פלילית, ולכן רוב המידע אינו מצוי בידיעתי</w:t>
      </w:r>
      <w:r>
        <w:rPr>
          <w:rFonts w:hint="cs"/>
          <w:rtl/>
          <w:lang w:eastAsia="he-IL"/>
        </w:rPr>
        <w:t>,</w:t>
      </w:r>
      <w:r w:rsidRPr="00A028A3">
        <w:rPr>
          <w:rtl/>
          <w:lang w:eastAsia="he-IL"/>
        </w:rPr>
        <w:t xml:space="preserve"> שכן זהו מידע שלפי הדין אסור להעבירו או לפרסמו.</w:t>
      </w:r>
    </w:p>
    <w:p w:rsidR="002A77F7" w:rsidRDefault="002A77F7" w:rsidP="004462C2">
      <w:pPr>
        <w:rPr>
          <w:rtl/>
        </w:rPr>
      </w:pPr>
      <w:bookmarkStart w:id="1898" w:name="_ETM_Q6_564370"/>
      <w:bookmarkStart w:id="1899" w:name="_ETM_Q6_602880"/>
      <w:bookmarkEnd w:id="1898"/>
      <w:bookmarkEnd w:id="1899"/>
    </w:p>
    <w:p w:rsidR="002A77F7" w:rsidRDefault="002A77F7" w:rsidP="00C83AD6">
      <w:pPr>
        <w:rPr>
          <w:rtl/>
        </w:rPr>
      </w:pPr>
      <w:r w:rsidRPr="00A028A3">
        <w:rPr>
          <w:rtl/>
        </w:rPr>
        <w:t>בעקבות פנייתו של אלעד נערכה בדיקה מקיפה ויסודית של העניין. בדיקה זו העלתה כי לא נמצא כשל משמעותי בטיפול המשטרה במידע שהגיע אליה בשנת 2012.</w:t>
      </w:r>
      <w:r>
        <w:rPr>
          <w:rFonts w:hint="cs"/>
          <w:rtl/>
        </w:rPr>
        <w:t xml:space="preserve"> </w:t>
      </w:r>
      <w:r w:rsidRPr="00A028A3">
        <w:rPr>
          <w:rtl/>
        </w:rPr>
        <w:t>למעשה, הבדיקה העלתה כי נעשו בזמנו בדיקות לבחינת המידע מול גופי</w:t>
      </w:r>
      <w:r>
        <w:rPr>
          <w:rtl/>
        </w:rPr>
        <w:t xml:space="preserve">ם ורשויות אחרות, </w:t>
      </w:r>
      <w:r w:rsidR="00C83AD6">
        <w:rPr>
          <w:rFonts w:hint="cs"/>
          <w:rtl/>
        </w:rPr>
        <w:t>ו</w:t>
      </w:r>
      <w:r>
        <w:rPr>
          <w:rtl/>
        </w:rPr>
        <w:t>בסופן נקבע על</w:t>
      </w:r>
      <w:r>
        <w:rPr>
          <w:rFonts w:hint="cs"/>
          <w:rtl/>
        </w:rPr>
        <w:t xml:space="preserve"> </w:t>
      </w:r>
      <w:r w:rsidRPr="00A028A3">
        <w:rPr>
          <w:rtl/>
        </w:rPr>
        <w:t>ידי גורמי המשטרה כי נכון לאותה נקודת זמן</w:t>
      </w:r>
      <w:r w:rsidR="00C83AD6">
        <w:rPr>
          <w:rFonts w:hint="cs"/>
          <w:rtl/>
        </w:rPr>
        <w:t>,</w:t>
      </w:r>
      <w:r w:rsidRPr="00A028A3">
        <w:rPr>
          <w:rtl/>
        </w:rPr>
        <w:t xml:space="preserve"> לא נמצאה תשתית ראייתית המצדיקה פתיחה בחקירה פלילית.</w:t>
      </w:r>
      <w:r>
        <w:rPr>
          <w:rFonts w:hint="cs"/>
          <w:rtl/>
        </w:rPr>
        <w:t xml:space="preserve"> </w:t>
      </w:r>
      <w:bookmarkStart w:id="1900" w:name="_ETM_Q6_680000"/>
      <w:bookmarkEnd w:id="1900"/>
      <w:r w:rsidRPr="00A028A3">
        <w:rPr>
          <w:rtl/>
        </w:rPr>
        <w:t>כאמור, לימים, בשנת 2014</w:t>
      </w:r>
      <w:r w:rsidR="00C83AD6">
        <w:rPr>
          <w:rFonts w:hint="cs"/>
          <w:rtl/>
        </w:rPr>
        <w:t>,</w:t>
      </w:r>
      <w:r w:rsidRPr="00A028A3">
        <w:rPr>
          <w:rtl/>
        </w:rPr>
        <w:t xml:space="preserve"> התקבלה החלטה אחרת</w:t>
      </w:r>
      <w:r w:rsidR="00C83AD6">
        <w:rPr>
          <w:rFonts w:hint="cs"/>
          <w:rtl/>
        </w:rPr>
        <w:t>,</w:t>
      </w:r>
      <w:r w:rsidRPr="00A028A3">
        <w:rPr>
          <w:rtl/>
        </w:rPr>
        <w:t xml:space="preserve"> ונפתחה כאמור חקירה פלילית נגד בנימין בן אליעזר</w:t>
      </w:r>
      <w:r w:rsidR="00C83AD6">
        <w:rPr>
          <w:rFonts w:hint="cs"/>
          <w:rtl/>
        </w:rPr>
        <w:t>,</w:t>
      </w:r>
      <w:r w:rsidRPr="00A028A3">
        <w:rPr>
          <w:rtl/>
        </w:rPr>
        <w:t xml:space="preserve"> ז</w:t>
      </w:r>
      <w:r>
        <w:rPr>
          <w:rFonts w:hint="cs"/>
          <w:rtl/>
        </w:rPr>
        <w:t>יכרונו לברכה.</w:t>
      </w:r>
    </w:p>
    <w:p w:rsidR="002A77F7" w:rsidRDefault="002A77F7" w:rsidP="004462C2">
      <w:pPr>
        <w:rPr>
          <w:rtl/>
        </w:rPr>
      </w:pPr>
    </w:p>
    <w:p w:rsidR="002A77F7" w:rsidRDefault="002A77F7" w:rsidP="004462C2">
      <w:pPr>
        <w:rPr>
          <w:rtl/>
        </w:rPr>
      </w:pPr>
      <w:r w:rsidRPr="00A028A3">
        <w:rPr>
          <w:rtl/>
        </w:rPr>
        <w:t>בחודש מאי של שנת 2019 עודכן אלעד כי פנייתו מצויה בבדיקה</w:t>
      </w:r>
      <w:r>
        <w:rPr>
          <w:rtl/>
        </w:rPr>
        <w:t xml:space="preserve"> מול כלל הגורמים הנוגעים בדבר, </w:t>
      </w:r>
      <w:r w:rsidRPr="00A028A3">
        <w:rPr>
          <w:rtl/>
        </w:rPr>
        <w:t>אולם מאחר שהפנייה נוגעת לחקירה פלילית</w:t>
      </w:r>
      <w:r w:rsidR="00C83AD6">
        <w:rPr>
          <w:rFonts w:hint="cs"/>
          <w:rtl/>
        </w:rPr>
        <w:t>,</w:t>
      </w:r>
      <w:r w:rsidRPr="00A028A3">
        <w:rPr>
          <w:rtl/>
        </w:rPr>
        <w:t xml:space="preserve"> לא ניתן יהיה להעביר לו את ממצאי הבדיקה.</w:t>
      </w:r>
      <w:r>
        <w:rPr>
          <w:rFonts w:hint="cs"/>
          <w:rtl/>
        </w:rPr>
        <w:t xml:space="preserve"> </w:t>
      </w:r>
      <w:r w:rsidRPr="00EE029E">
        <w:rPr>
          <w:rtl/>
        </w:rPr>
        <w:t>מכל מקום, אני מסכים שעיכוב</w:t>
      </w:r>
      <w:r>
        <w:rPr>
          <w:rtl/>
        </w:rPr>
        <w:t xml:space="preserve"> </w:t>
      </w:r>
      <w:r>
        <w:rPr>
          <w:rFonts w:hint="cs"/>
          <w:rtl/>
        </w:rPr>
        <w:t>ה</w:t>
      </w:r>
      <w:r w:rsidRPr="00EE029E">
        <w:rPr>
          <w:rtl/>
        </w:rPr>
        <w:t>מענה למשה אלעד הוא בהחלט ארוך מדי, וצריך לסכם ולתת תשובות בנושאים האלה בפרקי זמן הרבה יותר קצרים. בהתאם לכך פניתי לגורם הרלוונטי וביקשתי כי תינתן תשובה לפונה בתוך שבוע מהיום.</w:t>
      </w:r>
    </w:p>
    <w:p w:rsidR="002A77F7" w:rsidRDefault="002A77F7" w:rsidP="004462C2">
      <w:pPr>
        <w:rPr>
          <w:rtl/>
        </w:rPr>
      </w:pPr>
      <w:bookmarkStart w:id="1901" w:name="_ETM_Q6_631890"/>
      <w:bookmarkStart w:id="1902" w:name="_ETM_Q6_716529"/>
      <w:bookmarkEnd w:id="1901"/>
      <w:bookmarkEnd w:id="1902"/>
    </w:p>
    <w:p w:rsidR="002A77F7" w:rsidRDefault="002A77F7" w:rsidP="004462C2">
      <w:pPr>
        <w:pStyle w:val="af7"/>
        <w:keepNext/>
        <w:rPr>
          <w:rtl/>
        </w:rPr>
      </w:pPr>
      <w:r w:rsidRPr="00EE029E">
        <w:rPr>
          <w:rStyle w:val="TagStyle"/>
          <w:rtl/>
        </w:rPr>
        <w:t xml:space="preserve"> &lt;&lt; יור &gt;&gt; </w:t>
      </w:r>
      <w:r>
        <w:rPr>
          <w:rtl/>
        </w:rPr>
        <w:t>היו"ר יריב לוין:</w:t>
      </w:r>
      <w:r w:rsidRPr="00EE029E">
        <w:rPr>
          <w:rStyle w:val="TagStyle"/>
          <w:rtl/>
        </w:rPr>
        <w:t xml:space="preserve"> &lt;&lt; יור &gt;&gt;</w:t>
      </w:r>
      <w:r>
        <w:rPr>
          <w:rtl/>
        </w:rPr>
        <w:t xml:space="preserve"> </w:t>
      </w:r>
    </w:p>
    <w:p w:rsidR="002A77F7" w:rsidRDefault="002A77F7" w:rsidP="00B57747">
      <w:pPr>
        <w:rPr>
          <w:rtl/>
          <w:lang w:eastAsia="he-IL"/>
        </w:rPr>
      </w:pPr>
    </w:p>
    <w:p w:rsidR="002A77F7" w:rsidRDefault="002A77F7" w:rsidP="004462C2">
      <w:pPr>
        <w:rPr>
          <w:rtl/>
        </w:rPr>
      </w:pPr>
      <w:bookmarkStart w:id="1903" w:name="_ETM_Q6_718929"/>
      <w:bookmarkEnd w:id="1903"/>
      <w:r>
        <w:rPr>
          <w:rtl/>
        </w:rPr>
        <w:t xml:space="preserve">שאלה </w:t>
      </w:r>
      <w:bookmarkStart w:id="1904" w:name="_ETM_Q6_719290"/>
      <w:bookmarkEnd w:id="1904"/>
      <w:r>
        <w:rPr>
          <w:rtl/>
        </w:rPr>
        <w:t xml:space="preserve">נוספת </w:t>
      </w:r>
      <w:bookmarkStart w:id="1905" w:name="_ETM_Q6_719889"/>
      <w:bookmarkEnd w:id="1905"/>
      <w:r>
        <w:rPr>
          <w:rtl/>
        </w:rPr>
        <w:t xml:space="preserve">לחבר </w:t>
      </w:r>
      <w:bookmarkStart w:id="1906" w:name="_ETM_Q6_720459"/>
      <w:bookmarkEnd w:id="1906"/>
      <w:r>
        <w:rPr>
          <w:rtl/>
        </w:rPr>
        <w:t xml:space="preserve">הכנסת </w:t>
      </w:r>
      <w:bookmarkStart w:id="1907" w:name="_ETM_Q6_720849"/>
      <w:bookmarkEnd w:id="1907"/>
      <w:r>
        <w:rPr>
          <w:rtl/>
        </w:rPr>
        <w:t>לוי</w:t>
      </w:r>
      <w:r>
        <w:rPr>
          <w:rFonts w:hint="cs"/>
          <w:rtl/>
        </w:rPr>
        <w:t>,</w:t>
      </w:r>
      <w:r>
        <w:rPr>
          <w:rtl/>
        </w:rPr>
        <w:t xml:space="preserve"> </w:t>
      </w:r>
      <w:bookmarkStart w:id="1908" w:name="_ETM_Q6_721150"/>
      <w:bookmarkEnd w:id="1908"/>
      <w:r>
        <w:rPr>
          <w:rtl/>
        </w:rPr>
        <w:t>בבקשה</w:t>
      </w:r>
      <w:r>
        <w:rPr>
          <w:rFonts w:hint="cs"/>
          <w:rtl/>
        </w:rPr>
        <w:t xml:space="preserve">. </w:t>
      </w:r>
    </w:p>
    <w:p w:rsidR="002A77F7" w:rsidRDefault="002A77F7" w:rsidP="004462C2">
      <w:pPr>
        <w:rPr>
          <w:rtl/>
        </w:rPr>
      </w:pPr>
    </w:p>
    <w:p w:rsidR="002A77F7" w:rsidRDefault="002A77F7" w:rsidP="004462C2">
      <w:pPr>
        <w:pStyle w:val="-"/>
        <w:keepNext/>
        <w:rPr>
          <w:rtl/>
        </w:rPr>
      </w:pPr>
      <w:r>
        <w:rPr>
          <w:rStyle w:val="TagStyle"/>
          <w:rtl/>
        </w:rPr>
        <w:t xml:space="preserve"> </w:t>
      </w:r>
      <w:bookmarkStart w:id="1909" w:name="ET_speakercontinue_6065_31"/>
      <w:r w:rsidRPr="00EE029E">
        <w:rPr>
          <w:rStyle w:val="TagStyle"/>
          <w:rtl/>
        </w:rPr>
        <w:t xml:space="preserve">&lt;&lt; דובר_המשך &gt;&gt; </w:t>
      </w:r>
      <w:r w:rsidRPr="00EE029E">
        <w:rPr>
          <w:rtl/>
        </w:rPr>
        <w:t xml:space="preserve">עמית הלוי (הליכוד): </w:t>
      </w:r>
      <w:r w:rsidRPr="00EE029E">
        <w:rPr>
          <w:rStyle w:val="TagStyle"/>
          <w:rtl/>
        </w:rPr>
        <w:t>&lt;&lt; דובר_המשך &gt;&gt;</w:t>
      </w:r>
      <w:r>
        <w:rPr>
          <w:rStyle w:val="TagStyle"/>
          <w:rtl/>
        </w:rPr>
        <w:t xml:space="preserve"> </w:t>
      </w:r>
      <w:bookmarkEnd w:id="1909"/>
    </w:p>
    <w:p w:rsidR="002A77F7" w:rsidRDefault="002A77F7" w:rsidP="004462C2">
      <w:pPr>
        <w:rPr>
          <w:rtl/>
          <w:lang w:eastAsia="he-IL"/>
        </w:rPr>
      </w:pPr>
    </w:p>
    <w:p w:rsidR="002A77F7" w:rsidRDefault="002A77F7" w:rsidP="00C83AD6">
      <w:pPr>
        <w:rPr>
          <w:rtl/>
        </w:rPr>
      </w:pPr>
      <w:bookmarkStart w:id="1910" w:name="_ETM_Q6_724429"/>
      <w:bookmarkEnd w:id="1910"/>
      <w:r>
        <w:rPr>
          <w:rFonts w:hint="cs"/>
          <w:rtl/>
        </w:rPr>
        <w:t>השר ניסנקורן,</w:t>
      </w:r>
      <w:r>
        <w:rPr>
          <w:rtl/>
        </w:rPr>
        <w:t xml:space="preserve"> </w:t>
      </w:r>
      <w:bookmarkStart w:id="1911" w:name="_ETM_Q6_725809"/>
      <w:bookmarkEnd w:id="1911"/>
      <w:r>
        <w:rPr>
          <w:rtl/>
        </w:rPr>
        <w:t xml:space="preserve">הדיון </w:t>
      </w:r>
      <w:bookmarkStart w:id="1912" w:name="_ETM_Q6_726559"/>
      <w:bookmarkEnd w:id="1912"/>
      <w:r>
        <w:rPr>
          <w:rtl/>
        </w:rPr>
        <w:t xml:space="preserve">הוא </w:t>
      </w:r>
      <w:bookmarkStart w:id="1913" w:name="_ETM_Q6_726620"/>
      <w:bookmarkEnd w:id="1913"/>
      <w:r>
        <w:rPr>
          <w:rtl/>
        </w:rPr>
        <w:t xml:space="preserve">לא </w:t>
      </w:r>
      <w:bookmarkStart w:id="1914" w:name="_ETM_Q6_726769"/>
      <w:bookmarkEnd w:id="1914"/>
      <w:r>
        <w:rPr>
          <w:rtl/>
        </w:rPr>
        <w:t xml:space="preserve">על </w:t>
      </w:r>
      <w:bookmarkStart w:id="1915" w:name="_ETM_Q6_727189"/>
      <w:bookmarkEnd w:id="1915"/>
      <w:r>
        <w:rPr>
          <w:rtl/>
        </w:rPr>
        <w:t xml:space="preserve">הנושא </w:t>
      </w:r>
      <w:bookmarkStart w:id="1916" w:name="_ETM_Q6_727519"/>
      <w:bookmarkEnd w:id="1916"/>
      <w:r>
        <w:rPr>
          <w:rtl/>
        </w:rPr>
        <w:t xml:space="preserve">הפלילי </w:t>
      </w:r>
      <w:bookmarkStart w:id="1917" w:name="_ETM_Q6_728419"/>
      <w:bookmarkEnd w:id="1917"/>
      <w:r>
        <w:rPr>
          <w:rtl/>
        </w:rPr>
        <w:t xml:space="preserve">של </w:t>
      </w:r>
      <w:bookmarkStart w:id="1918" w:name="_ETM_Q6_728659"/>
      <w:bookmarkEnd w:id="1918"/>
      <w:r>
        <w:rPr>
          <w:rtl/>
        </w:rPr>
        <w:t>פואד</w:t>
      </w:r>
      <w:r>
        <w:rPr>
          <w:rFonts w:hint="cs"/>
          <w:rtl/>
        </w:rPr>
        <w:t xml:space="preserve"> </w:t>
      </w:r>
      <w:r w:rsidR="00AE4BCE">
        <w:rPr>
          <w:rFonts w:hint="eastAsia"/>
        </w:rPr>
        <w:t>–</w:t>
      </w:r>
      <w:r>
        <w:rPr>
          <w:rtl/>
        </w:rPr>
        <w:t xml:space="preserve"> </w:t>
      </w:r>
      <w:bookmarkStart w:id="1919" w:name="_ETM_Q6_729530"/>
      <w:bookmarkEnd w:id="1919"/>
      <w:r>
        <w:rPr>
          <w:rtl/>
        </w:rPr>
        <w:t xml:space="preserve">למרות </w:t>
      </w:r>
      <w:bookmarkStart w:id="1920" w:name="_ETM_Q6_729800"/>
      <w:bookmarkEnd w:id="1920"/>
      <w:r>
        <w:rPr>
          <w:rtl/>
        </w:rPr>
        <w:t>ש</w:t>
      </w:r>
      <w:r>
        <w:rPr>
          <w:rFonts w:hint="cs"/>
          <w:rtl/>
        </w:rPr>
        <w:t xml:space="preserve">גם </w:t>
      </w:r>
      <w:r>
        <w:rPr>
          <w:rtl/>
        </w:rPr>
        <w:t xml:space="preserve">זה </w:t>
      </w:r>
      <w:bookmarkStart w:id="1921" w:name="_ETM_Q6_730010"/>
      <w:bookmarkStart w:id="1922" w:name="_ETM_Q6_730190"/>
      <w:bookmarkEnd w:id="1921"/>
      <w:bookmarkEnd w:id="1922"/>
      <w:r>
        <w:rPr>
          <w:rtl/>
        </w:rPr>
        <w:t>מעור</w:t>
      </w:r>
      <w:r>
        <w:rPr>
          <w:rFonts w:hint="cs"/>
          <w:rtl/>
        </w:rPr>
        <w:t>ר</w:t>
      </w:r>
      <w:r>
        <w:rPr>
          <w:rtl/>
        </w:rPr>
        <w:t xml:space="preserve"> </w:t>
      </w:r>
      <w:bookmarkStart w:id="1923" w:name="_ETM_Q6_730459"/>
      <w:bookmarkEnd w:id="1923"/>
      <w:r>
        <w:rPr>
          <w:rtl/>
        </w:rPr>
        <w:t>תהי</w:t>
      </w:r>
      <w:r>
        <w:rPr>
          <w:rFonts w:hint="cs"/>
          <w:rtl/>
        </w:rPr>
        <w:t>י</w:t>
      </w:r>
      <w:r>
        <w:rPr>
          <w:rtl/>
        </w:rPr>
        <w:t>ה</w:t>
      </w:r>
      <w:r>
        <w:rPr>
          <w:rFonts w:hint="cs"/>
          <w:rtl/>
        </w:rPr>
        <w:t>,</w:t>
      </w:r>
      <w:r>
        <w:rPr>
          <w:rtl/>
        </w:rPr>
        <w:t xml:space="preserve"> </w:t>
      </w:r>
      <w:bookmarkStart w:id="1924" w:name="_ETM_Q6_730760"/>
      <w:bookmarkEnd w:id="1924"/>
      <w:r>
        <w:rPr>
          <w:rtl/>
        </w:rPr>
        <w:t xml:space="preserve">כיוון </w:t>
      </w:r>
      <w:bookmarkStart w:id="1925" w:name="_ETM_Q6_730970"/>
      <w:bookmarkEnd w:id="1925"/>
      <w:r>
        <w:rPr>
          <w:rtl/>
        </w:rPr>
        <w:t xml:space="preserve">שעל </w:t>
      </w:r>
      <w:bookmarkStart w:id="1926" w:name="_ETM_Q6_731090"/>
      <w:bookmarkEnd w:id="1926"/>
      <w:r>
        <w:rPr>
          <w:rtl/>
        </w:rPr>
        <w:t xml:space="preserve">אותם </w:t>
      </w:r>
      <w:bookmarkStart w:id="1927" w:name="_ETM_Q6_731330"/>
      <w:bookmarkEnd w:id="1927"/>
      <w:r>
        <w:rPr>
          <w:rFonts w:hint="cs"/>
          <w:rtl/>
        </w:rPr>
        <w:t xml:space="preserve">1.5 מיליון </w:t>
      </w:r>
      <w:bookmarkStart w:id="1928" w:name="_ETM_Q6_731929"/>
      <w:bookmarkEnd w:id="1928"/>
      <w:r>
        <w:rPr>
          <w:rtl/>
        </w:rPr>
        <w:t xml:space="preserve">שקל </w:t>
      </w:r>
      <w:bookmarkStart w:id="1929" w:name="_ETM_Q6_732260"/>
      <w:bookmarkEnd w:id="1929"/>
      <w:r>
        <w:rPr>
          <w:rtl/>
        </w:rPr>
        <w:t xml:space="preserve">הוגש </w:t>
      </w:r>
      <w:bookmarkStart w:id="1930" w:name="_ETM_Q6_732500"/>
      <w:bookmarkEnd w:id="1930"/>
      <w:r>
        <w:rPr>
          <w:rtl/>
        </w:rPr>
        <w:t xml:space="preserve">כתב </w:t>
      </w:r>
      <w:bookmarkStart w:id="1931" w:name="_ETM_Q6_732739"/>
      <w:bookmarkEnd w:id="1931"/>
      <w:r>
        <w:rPr>
          <w:rtl/>
        </w:rPr>
        <w:t>אישום</w:t>
      </w:r>
      <w:r>
        <w:rPr>
          <w:rFonts w:hint="cs"/>
          <w:rtl/>
        </w:rPr>
        <w:t>,</w:t>
      </w:r>
      <w:r>
        <w:rPr>
          <w:rtl/>
        </w:rPr>
        <w:t xml:space="preserve"> </w:t>
      </w:r>
      <w:bookmarkStart w:id="1932" w:name="_ETM_Q6_733510"/>
      <w:bookmarkEnd w:id="1932"/>
      <w:r>
        <w:rPr>
          <w:rtl/>
        </w:rPr>
        <w:t xml:space="preserve">אז </w:t>
      </w:r>
      <w:bookmarkStart w:id="1933" w:name="_ETM_Q6_733659"/>
      <w:bookmarkEnd w:id="1933"/>
      <w:r>
        <w:rPr>
          <w:rtl/>
        </w:rPr>
        <w:t xml:space="preserve">אני </w:t>
      </w:r>
      <w:bookmarkStart w:id="1934" w:name="_ETM_Q6_733749"/>
      <w:bookmarkEnd w:id="1934"/>
      <w:r>
        <w:rPr>
          <w:rtl/>
        </w:rPr>
        <w:t xml:space="preserve">לא </w:t>
      </w:r>
      <w:bookmarkStart w:id="1935" w:name="_ETM_Q6_733809"/>
      <w:bookmarkEnd w:id="1935"/>
      <w:r>
        <w:rPr>
          <w:rtl/>
        </w:rPr>
        <w:t xml:space="preserve">יודע </w:t>
      </w:r>
      <w:bookmarkStart w:id="1936" w:name="_ETM_Q6_733989"/>
      <w:bookmarkStart w:id="1937" w:name="_ETM_Q6_734109"/>
      <w:bookmarkEnd w:id="1936"/>
      <w:bookmarkEnd w:id="1937"/>
      <w:r>
        <w:rPr>
          <w:rFonts w:hint="cs"/>
          <w:rtl/>
        </w:rPr>
        <w:t>מה השתנה ב-1.5 מיליון מ-2012 ועד</w:t>
      </w:r>
      <w:r>
        <w:rPr>
          <w:rtl/>
        </w:rPr>
        <w:t xml:space="preserve"> </w:t>
      </w:r>
      <w:bookmarkStart w:id="1938" w:name="_ETM_Q6_735969"/>
      <w:bookmarkEnd w:id="1938"/>
      <w:r>
        <w:rPr>
          <w:rtl/>
        </w:rPr>
        <w:t>2014</w:t>
      </w:r>
      <w:r>
        <w:rPr>
          <w:rFonts w:hint="cs"/>
          <w:rtl/>
        </w:rPr>
        <w:t xml:space="preserve">. </w:t>
      </w:r>
      <w:bookmarkStart w:id="1939" w:name="_ETM_Q6_737000"/>
      <w:bookmarkEnd w:id="1939"/>
      <w:r>
        <w:rPr>
          <w:rFonts w:hint="cs"/>
          <w:rtl/>
        </w:rPr>
        <w:t>התהייה היא: האם היה צוות ברשות רז נזרי? אם רז נזרי בדק מה קרה לראש יאח"ה, ולאדון יצחק</w:t>
      </w:r>
      <w:r w:rsidR="00C83AD6">
        <w:rPr>
          <w:rFonts w:hint="cs"/>
          <w:rtl/>
        </w:rPr>
        <w:t xml:space="preserve">י </w:t>
      </w:r>
      <w:r w:rsidR="00AE4BCE">
        <w:rPr>
          <w:rFonts w:hint="cs"/>
          <w:rtl/>
        </w:rPr>
        <w:t>– –</w:t>
      </w:r>
      <w:r>
        <w:t xml:space="preserve"> </w:t>
      </w:r>
    </w:p>
    <w:p w:rsidR="002A77F7" w:rsidRDefault="002A77F7" w:rsidP="004462C2">
      <w:pPr>
        <w:rPr>
          <w:rtl/>
        </w:rPr>
      </w:pPr>
      <w:bookmarkStart w:id="1940" w:name="_ETM_Q6_749979"/>
      <w:bookmarkStart w:id="1941" w:name="_ETM_Q6_750083"/>
      <w:bookmarkStart w:id="1942" w:name="_ETM_Q6_750123"/>
      <w:bookmarkStart w:id="1943" w:name="_ETM_Q6_750185"/>
      <w:bookmarkEnd w:id="1940"/>
      <w:bookmarkEnd w:id="1941"/>
      <w:bookmarkEnd w:id="1942"/>
      <w:bookmarkEnd w:id="1943"/>
    </w:p>
    <w:p w:rsidR="002A77F7" w:rsidRDefault="002A77F7" w:rsidP="004462C2">
      <w:pPr>
        <w:pStyle w:val="-"/>
        <w:keepNext/>
      </w:pPr>
      <w:bookmarkStart w:id="1944" w:name="ET_speakercontinue_6065_29"/>
      <w:r w:rsidRPr="00F233CE">
        <w:rPr>
          <w:rStyle w:val="TagStyle"/>
          <w:rtl/>
        </w:rPr>
        <w:t xml:space="preserve"> &lt;&lt; דובר_המשך &gt;&gt;</w:t>
      </w:r>
      <w:r w:rsidRPr="00F233CE">
        <w:rPr>
          <w:rtl/>
        </w:rPr>
        <w:t xml:space="preserve"> </w:t>
      </w:r>
      <w:r>
        <w:rPr>
          <w:rtl/>
        </w:rPr>
        <w:t>שר המשפטים אבי ניסנקורן:</w:t>
      </w:r>
      <w:r w:rsidRPr="00F233CE">
        <w:rPr>
          <w:rStyle w:val="TagStyle"/>
          <w:rtl/>
        </w:rPr>
        <w:t xml:space="preserve"> &lt;&lt; דובר_המשך &gt;&gt;</w:t>
      </w:r>
      <w:r>
        <w:rPr>
          <w:rtl/>
        </w:rPr>
        <w:t xml:space="preserve">   </w:t>
      </w:r>
      <w:bookmarkEnd w:id="1944"/>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אז </w:t>
      </w:r>
      <w:r w:rsidR="00AE4BCE">
        <w:rPr>
          <w:rFonts w:hint="cs"/>
          <w:rtl/>
          <w:lang w:eastAsia="he-IL"/>
        </w:rPr>
        <w:t>– – –</w:t>
      </w:r>
    </w:p>
    <w:p w:rsidR="002A77F7" w:rsidRDefault="002A77F7" w:rsidP="004462C2">
      <w:pPr>
        <w:rPr>
          <w:rtl/>
          <w:lang w:eastAsia="he-IL"/>
        </w:rPr>
      </w:pPr>
    </w:p>
    <w:p w:rsidR="002A77F7" w:rsidRDefault="002A77F7" w:rsidP="004462C2">
      <w:pPr>
        <w:pStyle w:val="-"/>
        <w:keepNext/>
        <w:rPr>
          <w:rtl/>
        </w:rPr>
      </w:pPr>
      <w:r w:rsidRPr="00EE029E">
        <w:rPr>
          <w:rStyle w:val="TagStyle"/>
          <w:rtl/>
        </w:rPr>
        <w:t xml:space="preserve">&lt;&lt; דובר_המשך &gt;&gt; </w:t>
      </w:r>
      <w:r w:rsidRPr="00EE029E">
        <w:rPr>
          <w:rtl/>
        </w:rPr>
        <w:t xml:space="preserve">עמית הלוי (הליכוד): </w:t>
      </w:r>
      <w:r w:rsidRPr="00EE029E">
        <w:rPr>
          <w:rStyle w:val="TagStyle"/>
          <w:rtl/>
        </w:rPr>
        <w:t>&lt;&lt; דובר_המשך &gt;&gt;</w:t>
      </w:r>
      <w:r>
        <w:rPr>
          <w:rStyle w:val="TagStyle"/>
          <w:rtl/>
        </w:rPr>
        <w:t xml:space="preserve"> </w:t>
      </w:r>
    </w:p>
    <w:p w:rsidR="002A77F7" w:rsidRPr="00F233CE" w:rsidRDefault="002A77F7" w:rsidP="004462C2">
      <w:pPr>
        <w:rPr>
          <w:rtl/>
          <w:lang w:eastAsia="he-IL"/>
        </w:rPr>
      </w:pPr>
    </w:p>
    <w:p w:rsidR="002A77F7" w:rsidRDefault="002A77F7" w:rsidP="00AE4BCE">
      <w:bookmarkStart w:id="1945" w:name="_ETM_Q6_750266"/>
      <w:bookmarkStart w:id="1946" w:name="_ETM_Q6_750327"/>
      <w:bookmarkStart w:id="1947" w:name="_ETM_Q6_750379"/>
      <w:bookmarkStart w:id="1948" w:name="_ETM_Q6_750444"/>
      <w:bookmarkEnd w:id="1945"/>
      <w:bookmarkEnd w:id="1946"/>
      <w:bookmarkEnd w:id="1947"/>
      <w:bookmarkEnd w:id="1948"/>
      <w:r>
        <w:rPr>
          <w:rFonts w:hint="cs"/>
          <w:rtl/>
        </w:rPr>
        <w:t>שנייה, רק דקה אחת</w:t>
      </w:r>
      <w:r w:rsidR="00C83AD6">
        <w:rPr>
          <w:rFonts w:hint="cs"/>
          <w:rtl/>
        </w:rPr>
        <w:t xml:space="preserve">. </w:t>
      </w:r>
      <w:r w:rsidR="00AE4BCE">
        <w:rPr>
          <w:rFonts w:hint="cs"/>
          <w:rtl/>
        </w:rPr>
        <w:t>– –</w:t>
      </w:r>
      <w:r>
        <w:rPr>
          <w:rFonts w:hint="cs"/>
          <w:rtl/>
        </w:rPr>
        <w:t xml:space="preserve"> שאל אותם את השאלות האלה, ומיכל רוזין פנתה פה לפני שלוש וחצי שנים</w:t>
      </w:r>
      <w:r w:rsidR="00C83AD6">
        <w:rPr>
          <w:rFonts w:hint="cs"/>
          <w:rtl/>
        </w:rPr>
        <w:t>,</w:t>
      </w:r>
      <w:r>
        <w:rPr>
          <w:rFonts w:hint="cs"/>
          <w:rtl/>
        </w:rPr>
        <w:t xml:space="preserve"> אני חושב שאנחנו, כחברי כנסת, מותר לנו </w:t>
      </w:r>
      <w:r w:rsidR="00AE4BCE">
        <w:rPr>
          <w:rFonts w:hint="eastAsia"/>
          <w:rtl/>
        </w:rPr>
        <w:t>–</w:t>
      </w:r>
      <w:r>
        <w:rPr>
          <w:rFonts w:hint="cs"/>
          <w:rtl/>
        </w:rPr>
        <w:t xml:space="preserve"> עזוב את משה אלעד </w:t>
      </w:r>
      <w:r w:rsidR="00AE4BCE">
        <w:rPr>
          <w:rFonts w:hint="eastAsia"/>
          <w:rtl/>
        </w:rPr>
        <w:t>–</w:t>
      </w:r>
      <w:r>
        <w:rPr>
          <w:rFonts w:hint="cs"/>
          <w:rtl/>
        </w:rPr>
        <w:t xml:space="preserve"> לקבל תשובות מה בדיוק היה שם</w:t>
      </w:r>
      <w:r w:rsidR="00C83AD6">
        <w:rPr>
          <w:rFonts w:hint="cs"/>
          <w:rtl/>
        </w:rPr>
        <w:t>,</w:t>
      </w:r>
      <w:r>
        <w:rPr>
          <w:rFonts w:hint="cs"/>
          <w:rtl/>
        </w:rPr>
        <w:t xml:space="preserve"> למה מ-2012 עד 2014 החליטו החלטה </w:t>
      </w:r>
      <w:bookmarkStart w:id="1949" w:name="_ETM_Q6_763000"/>
      <w:bookmarkEnd w:id="1949"/>
      <w:r>
        <w:rPr>
          <w:rFonts w:hint="cs"/>
          <w:rtl/>
        </w:rPr>
        <w:t xml:space="preserve">מודעת </w:t>
      </w:r>
      <w:r w:rsidR="00C83AD6">
        <w:rPr>
          <w:rFonts w:hint="cs"/>
          <w:rtl/>
        </w:rPr>
        <w:t>ש</w:t>
      </w:r>
      <w:r>
        <w:rPr>
          <w:rFonts w:hint="cs"/>
          <w:rtl/>
        </w:rPr>
        <w:t xml:space="preserve">על אותם 1.5 מיליון שקלים </w:t>
      </w:r>
      <w:bookmarkStart w:id="1950" w:name="_ETM_Q6_765000"/>
      <w:bookmarkEnd w:id="1950"/>
      <w:r w:rsidR="00AE4BCE">
        <w:rPr>
          <w:rFonts w:hint="eastAsia"/>
          <w:rtl/>
        </w:rPr>
        <w:t>–</w:t>
      </w:r>
      <w:r w:rsidR="00C83AD6">
        <w:rPr>
          <w:rFonts w:hint="eastAsia"/>
          <w:rtl/>
        </w:rPr>
        <w:t xml:space="preserve"> </w:t>
      </w:r>
      <w:r>
        <w:rPr>
          <w:rFonts w:hint="cs"/>
          <w:rtl/>
        </w:rPr>
        <w:t xml:space="preserve">לא לפתוח בחקירה. </w:t>
      </w:r>
    </w:p>
    <w:p w:rsidR="002A77F7" w:rsidRDefault="002A77F7" w:rsidP="004462C2">
      <w:pPr>
        <w:rPr>
          <w:rtl/>
        </w:rPr>
      </w:pPr>
    </w:p>
    <w:p w:rsidR="002A77F7" w:rsidRDefault="002A77F7" w:rsidP="0081545A">
      <w:pPr>
        <w:rPr>
          <w:rtl/>
          <w:lang w:eastAsia="he-IL"/>
        </w:rPr>
      </w:pPr>
      <w:bookmarkStart w:id="1951" w:name="TOR_Q7"/>
      <w:bookmarkStart w:id="1952" w:name="_ETM_Q7_135934"/>
      <w:bookmarkStart w:id="1953" w:name="_ETM_Q7_136023"/>
      <w:bookmarkStart w:id="1954" w:name="_ETM_Q7_136112"/>
      <w:bookmarkStart w:id="1955" w:name="_ETM_Q7_180162"/>
      <w:bookmarkEnd w:id="1951"/>
      <w:bookmarkEnd w:id="1952"/>
      <w:bookmarkEnd w:id="1953"/>
      <w:bookmarkEnd w:id="1954"/>
      <w:bookmarkEnd w:id="1955"/>
      <w:r>
        <w:rPr>
          <w:rFonts w:hint="cs"/>
          <w:rtl/>
          <w:lang w:eastAsia="he-IL"/>
        </w:rPr>
        <w:t xml:space="preserve">זה דבר שכשאנחנו דורשים שקיפות ורוצים </w:t>
      </w:r>
      <w:bookmarkStart w:id="1956" w:name="_ETM_Q7_165292"/>
      <w:bookmarkEnd w:id="1956"/>
      <w:r>
        <w:rPr>
          <w:rFonts w:hint="cs"/>
          <w:rtl/>
          <w:lang w:eastAsia="he-IL"/>
        </w:rPr>
        <w:t xml:space="preserve">שאור השמש יחטא </w:t>
      </w:r>
      <w:bookmarkStart w:id="1957" w:name="_ETM_Q7_170111"/>
      <w:bookmarkEnd w:id="1957"/>
      <w:r>
        <w:rPr>
          <w:rFonts w:hint="cs"/>
          <w:rtl/>
          <w:lang w:eastAsia="he-IL"/>
        </w:rPr>
        <w:t xml:space="preserve">את הכול, הכי </w:t>
      </w:r>
      <w:bookmarkStart w:id="1958" w:name="_ETM_Q7_167772"/>
      <w:bookmarkEnd w:id="1958"/>
      <w:r>
        <w:rPr>
          <w:rFonts w:hint="cs"/>
          <w:rtl/>
          <w:lang w:eastAsia="he-IL"/>
        </w:rPr>
        <w:t>חשוב זה מערכת אכיפת החוק.</w:t>
      </w:r>
      <w:bookmarkStart w:id="1959" w:name="_ETM_Q7_169481"/>
      <w:bookmarkEnd w:id="1959"/>
      <w:r>
        <w:rPr>
          <w:rFonts w:hint="cs"/>
          <w:rtl/>
          <w:lang w:eastAsia="he-IL"/>
        </w:rPr>
        <w:t xml:space="preserve"> אנחנו פוגעים </w:t>
      </w:r>
      <w:bookmarkStart w:id="1960" w:name="_ETM_Q7_172592"/>
      <w:bookmarkEnd w:id="1960"/>
      <w:r>
        <w:rPr>
          <w:rFonts w:hint="cs"/>
          <w:rtl/>
          <w:lang w:eastAsia="he-IL"/>
        </w:rPr>
        <w:t xml:space="preserve">באמון הציבור אם אנחנו </w:t>
      </w:r>
      <w:bookmarkStart w:id="1961" w:name="_ETM_Q7_171451"/>
      <w:bookmarkEnd w:id="1961"/>
      <w:r>
        <w:rPr>
          <w:rFonts w:hint="cs"/>
          <w:rtl/>
          <w:lang w:eastAsia="he-IL"/>
        </w:rPr>
        <w:t xml:space="preserve">לא יודעים. אם חברת כנסת </w:t>
      </w:r>
      <w:bookmarkStart w:id="1962" w:name="_ETM_Q7_175128"/>
      <w:bookmarkEnd w:id="1962"/>
      <w:r>
        <w:rPr>
          <w:rFonts w:hint="cs"/>
          <w:rtl/>
          <w:lang w:eastAsia="he-IL"/>
        </w:rPr>
        <w:t>לפני שלוש וחצי שנים אומרת</w:t>
      </w:r>
      <w:r w:rsidR="00C83AD6">
        <w:rPr>
          <w:rFonts w:hint="cs"/>
          <w:rtl/>
          <w:lang w:eastAsia="he-IL"/>
        </w:rPr>
        <w:t>:</w:t>
      </w:r>
      <w:r>
        <w:rPr>
          <w:rFonts w:hint="cs"/>
          <w:rtl/>
          <w:lang w:eastAsia="he-IL"/>
        </w:rPr>
        <w:t xml:space="preserve"> </w:t>
      </w:r>
      <w:bookmarkStart w:id="1963" w:name="_ETM_Q7_173211"/>
      <w:bookmarkEnd w:id="1963"/>
      <w:r>
        <w:rPr>
          <w:rFonts w:hint="cs"/>
          <w:rtl/>
          <w:lang w:eastAsia="he-IL"/>
        </w:rPr>
        <w:t xml:space="preserve">מה היה שם, והיא לא </w:t>
      </w:r>
      <w:bookmarkStart w:id="1964" w:name="_ETM_Q7_180342"/>
      <w:bookmarkEnd w:id="1964"/>
      <w:r>
        <w:rPr>
          <w:rFonts w:hint="cs"/>
          <w:rtl/>
          <w:lang w:eastAsia="he-IL"/>
        </w:rPr>
        <w:t xml:space="preserve">מקבלת </w:t>
      </w:r>
      <w:bookmarkStart w:id="1965" w:name="_ETM_Q7_176342"/>
      <w:bookmarkEnd w:id="1965"/>
      <w:r>
        <w:rPr>
          <w:rFonts w:hint="cs"/>
          <w:rtl/>
          <w:lang w:eastAsia="he-IL"/>
        </w:rPr>
        <w:t>תשובה, התשובה צריכה להינתן לנו</w:t>
      </w:r>
      <w:bookmarkStart w:id="1966" w:name="_ETM_Q7_178483"/>
      <w:bookmarkEnd w:id="1966"/>
      <w:r>
        <w:rPr>
          <w:rFonts w:hint="cs"/>
          <w:rtl/>
          <w:lang w:eastAsia="he-IL"/>
        </w:rPr>
        <w:t xml:space="preserve">, לא רק לאזרח </w:t>
      </w:r>
      <w:bookmarkStart w:id="1967" w:name="_ETM_Q7_182255"/>
      <w:bookmarkStart w:id="1968" w:name="_ETM_Q7_178113"/>
      <w:bookmarkStart w:id="1969" w:name="_ETM_Q7_174153"/>
      <w:bookmarkStart w:id="1970" w:name="_ETM_Q7_178272"/>
      <w:bookmarkStart w:id="1971" w:name="_ETM_Q7_178732"/>
      <w:bookmarkEnd w:id="1967"/>
      <w:bookmarkEnd w:id="1968"/>
      <w:bookmarkEnd w:id="1969"/>
      <w:bookmarkEnd w:id="1970"/>
      <w:bookmarkEnd w:id="1971"/>
      <w:r>
        <w:rPr>
          <w:rFonts w:hint="cs"/>
          <w:rtl/>
          <w:lang w:eastAsia="he-IL"/>
        </w:rPr>
        <w:t>משה אלעד</w:t>
      </w:r>
      <w:bookmarkStart w:id="1972" w:name="_ETM_Q7_174832"/>
      <w:bookmarkEnd w:id="1972"/>
      <w:r>
        <w:rPr>
          <w:rFonts w:hint="cs"/>
          <w:rtl/>
          <w:lang w:eastAsia="he-IL"/>
        </w:rPr>
        <w:t>.</w:t>
      </w:r>
    </w:p>
    <w:p w:rsidR="002A77F7" w:rsidRDefault="002A77F7" w:rsidP="004462C2">
      <w:pPr>
        <w:rPr>
          <w:rtl/>
          <w:lang w:eastAsia="he-IL"/>
        </w:rPr>
      </w:pPr>
      <w:bookmarkStart w:id="1973" w:name="_ETM_Q7_183415"/>
      <w:bookmarkStart w:id="1974" w:name="_ETM_Q7_183482"/>
      <w:bookmarkStart w:id="1975" w:name="_ETM_Q7_180981"/>
      <w:bookmarkEnd w:id="1973"/>
      <w:bookmarkEnd w:id="1974"/>
      <w:bookmarkEnd w:id="1975"/>
    </w:p>
    <w:p w:rsidR="002A77F7" w:rsidRDefault="002A77F7" w:rsidP="004462C2">
      <w:pPr>
        <w:pStyle w:val="-"/>
        <w:keepNext/>
        <w:rPr>
          <w:rtl/>
        </w:rPr>
      </w:pPr>
      <w:bookmarkStart w:id="1976" w:name="ET_speakercontinue_5995_3"/>
      <w:r w:rsidRPr="009D18DA">
        <w:rPr>
          <w:rStyle w:val="TagStyle"/>
          <w:rtl/>
        </w:rPr>
        <w:t xml:space="preserve"> &lt;&lt; דובר_המשך &gt;&gt; </w:t>
      </w:r>
      <w:r>
        <w:rPr>
          <w:rtl/>
        </w:rPr>
        <w:t>שר המשפטים אבי ניסנקורן:</w:t>
      </w:r>
      <w:r w:rsidRPr="009D18DA">
        <w:rPr>
          <w:rStyle w:val="TagStyle"/>
          <w:rtl/>
        </w:rPr>
        <w:t xml:space="preserve"> &lt;&lt; דובר_המשך &gt;&gt;</w:t>
      </w:r>
      <w:r>
        <w:rPr>
          <w:rtl/>
        </w:rPr>
        <w:t xml:space="preserve"> </w:t>
      </w:r>
      <w:bookmarkEnd w:id="1976"/>
    </w:p>
    <w:p w:rsidR="002A77F7" w:rsidRDefault="002A77F7" w:rsidP="00B57747">
      <w:pPr>
        <w:rPr>
          <w:rtl/>
          <w:lang w:eastAsia="he-IL"/>
        </w:rPr>
      </w:pPr>
    </w:p>
    <w:p w:rsidR="002A77F7" w:rsidRDefault="002A77F7" w:rsidP="00AE4BCE">
      <w:pPr>
        <w:rPr>
          <w:rtl/>
        </w:rPr>
      </w:pPr>
      <w:bookmarkStart w:id="1977" w:name="_ETM_Q7_181811"/>
      <w:bookmarkStart w:id="1978" w:name="_ETM_Q7_180191"/>
      <w:bookmarkEnd w:id="1977"/>
      <w:bookmarkEnd w:id="1978"/>
      <w:r>
        <w:rPr>
          <w:rFonts w:hint="cs"/>
          <w:rtl/>
          <w:lang w:eastAsia="he-IL"/>
        </w:rPr>
        <w:t>אז מה שאני אומר לך</w:t>
      </w:r>
      <w:r w:rsidR="00C83AD6">
        <w:rPr>
          <w:rFonts w:hint="cs"/>
          <w:rtl/>
          <w:lang w:eastAsia="he-IL"/>
        </w:rPr>
        <w:t>,</w:t>
      </w:r>
      <w:r>
        <w:rPr>
          <w:rFonts w:hint="cs"/>
          <w:rtl/>
          <w:lang w:eastAsia="he-IL"/>
        </w:rPr>
        <w:t xml:space="preserve"> שהייתה בדי</w:t>
      </w:r>
      <w:bookmarkStart w:id="1979" w:name="_ETM_Q7_183661"/>
      <w:bookmarkEnd w:id="1979"/>
      <w:r>
        <w:rPr>
          <w:rFonts w:hint="cs"/>
          <w:rtl/>
          <w:lang w:eastAsia="he-IL"/>
        </w:rPr>
        <w:t xml:space="preserve">קה. </w:t>
      </w:r>
      <w:bookmarkStart w:id="1980" w:name="_ETM_Q7_180420"/>
      <w:bookmarkStart w:id="1981" w:name="_ETM_Q7_180599"/>
      <w:bookmarkStart w:id="1982" w:name="_ETM_Q7_180989"/>
      <w:bookmarkStart w:id="1983" w:name="_ETM_Q7_181439"/>
      <w:bookmarkStart w:id="1984" w:name="_ETM_Q7_181589"/>
      <w:bookmarkStart w:id="1985" w:name="_ETM_Q7_183871"/>
      <w:bookmarkStart w:id="1986" w:name="_ETM_Q7_181800"/>
      <w:bookmarkStart w:id="1987" w:name="_ETM_Q7_182580"/>
      <w:bookmarkStart w:id="1988" w:name="_ETM_Q7_183000"/>
      <w:bookmarkStart w:id="1989" w:name="_ETM_Q7_183179"/>
      <w:bookmarkStart w:id="1990" w:name="_ETM_Q7_183600"/>
      <w:bookmarkStart w:id="1991" w:name="_ETM_Q7_183840"/>
      <w:bookmarkStart w:id="1992" w:name="_ETM_Q7_183990"/>
      <w:bookmarkStart w:id="1993" w:name="_ETM_Q7_184259"/>
      <w:bookmarkStart w:id="1994" w:name="_ETM_Q7_184529"/>
      <w:bookmarkStart w:id="1995" w:name="_ETM_Q7_184769"/>
      <w:bookmarkStart w:id="1996" w:name="_ETM_Q7_185220"/>
      <w:bookmarkStart w:id="1997" w:name="_ETM_Q7_185730"/>
      <w:bookmarkStart w:id="1998" w:name="_ETM_Q7_186950"/>
      <w:bookmarkStart w:id="1999" w:name="_ETM_Q7_182933"/>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r>
        <w:rPr>
          <w:rtl/>
        </w:rPr>
        <w:t xml:space="preserve">התשובה </w:t>
      </w:r>
      <w:bookmarkStart w:id="2000" w:name="_ETM_Q7_187429"/>
      <w:bookmarkEnd w:id="2000"/>
      <w:r>
        <w:rPr>
          <w:rtl/>
        </w:rPr>
        <w:t xml:space="preserve">היא </w:t>
      </w:r>
      <w:bookmarkStart w:id="2001" w:name="_ETM_Q7_187759"/>
      <w:bookmarkEnd w:id="2001"/>
      <w:r>
        <w:rPr>
          <w:rtl/>
        </w:rPr>
        <w:t>כן</w:t>
      </w:r>
      <w:r>
        <w:rPr>
          <w:rFonts w:hint="cs"/>
          <w:rtl/>
        </w:rPr>
        <w:t>,</w:t>
      </w:r>
      <w:r>
        <w:rPr>
          <w:rtl/>
        </w:rPr>
        <w:t xml:space="preserve"> </w:t>
      </w:r>
      <w:bookmarkStart w:id="2002" w:name="_ETM_Q7_188030"/>
      <w:bookmarkEnd w:id="2002"/>
      <w:r>
        <w:rPr>
          <w:rtl/>
        </w:rPr>
        <w:t xml:space="preserve">הייתה </w:t>
      </w:r>
      <w:bookmarkStart w:id="2003" w:name="_ETM_Q7_188389"/>
      <w:bookmarkEnd w:id="2003"/>
      <w:r>
        <w:rPr>
          <w:rtl/>
        </w:rPr>
        <w:t>בדיקה</w:t>
      </w:r>
      <w:r>
        <w:rPr>
          <w:rFonts w:hint="cs"/>
          <w:rtl/>
        </w:rPr>
        <w:t>.</w:t>
      </w:r>
      <w:r>
        <w:rPr>
          <w:rtl/>
        </w:rPr>
        <w:t xml:space="preserve"> </w:t>
      </w:r>
      <w:bookmarkStart w:id="2004" w:name="_ETM_Q7_189539"/>
      <w:bookmarkEnd w:id="2004"/>
      <w:r>
        <w:rPr>
          <w:rtl/>
        </w:rPr>
        <w:t xml:space="preserve">הבדיקה </w:t>
      </w:r>
      <w:bookmarkStart w:id="2005" w:name="_ETM_Q7_190050"/>
      <w:bookmarkEnd w:id="2005"/>
      <w:r>
        <w:rPr>
          <w:rtl/>
        </w:rPr>
        <w:t xml:space="preserve">העלתה </w:t>
      </w:r>
      <w:bookmarkStart w:id="2006" w:name="_ETM_Q7_190680"/>
      <w:bookmarkEnd w:id="2006"/>
      <w:r>
        <w:rPr>
          <w:rtl/>
        </w:rPr>
        <w:t xml:space="preserve">שלא </w:t>
      </w:r>
      <w:bookmarkStart w:id="2007" w:name="_ETM_Q7_191070"/>
      <w:bookmarkEnd w:id="2007"/>
      <w:r>
        <w:rPr>
          <w:rtl/>
        </w:rPr>
        <w:t xml:space="preserve">היה </w:t>
      </w:r>
      <w:bookmarkStart w:id="2008" w:name="_ETM_Q7_191250"/>
      <w:bookmarkStart w:id="2009" w:name="_ETM_Q7_192450"/>
      <w:bookmarkEnd w:id="2008"/>
      <w:bookmarkEnd w:id="2009"/>
      <w:r>
        <w:rPr>
          <w:rFonts w:hint="cs"/>
          <w:rtl/>
        </w:rPr>
        <w:t>כשל</w:t>
      </w:r>
      <w:bookmarkStart w:id="2010" w:name="_ETM_Q7_190652"/>
      <w:bookmarkEnd w:id="2010"/>
      <w:r>
        <w:rPr>
          <w:rtl/>
        </w:rPr>
        <w:t xml:space="preserve"> </w:t>
      </w:r>
      <w:bookmarkStart w:id="2011" w:name="_ETM_Q7_192929"/>
      <w:bookmarkEnd w:id="2011"/>
      <w:r>
        <w:rPr>
          <w:rtl/>
        </w:rPr>
        <w:t xml:space="preserve">בפעילות </w:t>
      </w:r>
      <w:bookmarkStart w:id="2012" w:name="_ETM_Q7_193469"/>
      <w:bookmarkEnd w:id="2012"/>
      <w:r>
        <w:rPr>
          <w:rtl/>
        </w:rPr>
        <w:t>המשטרה</w:t>
      </w:r>
      <w:r>
        <w:rPr>
          <w:rFonts w:hint="cs"/>
          <w:rtl/>
        </w:rPr>
        <w:t xml:space="preserve"> </w:t>
      </w:r>
      <w:r w:rsidR="00AE4BCE">
        <w:rPr>
          <w:rFonts w:hint="cs"/>
          <w:rtl/>
        </w:rPr>
        <w:t>–</w:t>
      </w:r>
      <w:r>
        <w:rPr>
          <w:rtl/>
        </w:rPr>
        <w:t xml:space="preserve"> </w:t>
      </w:r>
      <w:bookmarkStart w:id="2013" w:name="_ETM_Q7_193889"/>
      <w:bookmarkEnd w:id="2013"/>
      <w:r>
        <w:rPr>
          <w:rFonts w:hint="cs"/>
          <w:rtl/>
        </w:rPr>
        <w:t>כשל</w:t>
      </w:r>
      <w:r>
        <w:rPr>
          <w:rtl/>
        </w:rPr>
        <w:t xml:space="preserve"> </w:t>
      </w:r>
      <w:bookmarkStart w:id="2014" w:name="_ETM_Q7_194670"/>
      <w:bookmarkEnd w:id="2014"/>
      <w:r>
        <w:rPr>
          <w:rtl/>
        </w:rPr>
        <w:t>חקירתי</w:t>
      </w:r>
      <w:r>
        <w:rPr>
          <w:rFonts w:hint="cs"/>
          <w:rtl/>
        </w:rPr>
        <w:t xml:space="preserve"> </w:t>
      </w:r>
      <w:r w:rsidR="00AE4BCE">
        <w:rPr>
          <w:rFonts w:hint="cs"/>
          <w:rtl/>
        </w:rPr>
        <w:t>–</w:t>
      </w:r>
      <w:r>
        <w:rPr>
          <w:rtl/>
        </w:rPr>
        <w:t xml:space="preserve"> </w:t>
      </w:r>
      <w:bookmarkStart w:id="2015" w:name="_ETM_Q7_196450"/>
      <w:bookmarkEnd w:id="2015"/>
      <w:r>
        <w:rPr>
          <w:rtl/>
        </w:rPr>
        <w:t>ושל</w:t>
      </w:r>
      <w:bookmarkStart w:id="2016" w:name="_ETM_Q7_196960"/>
      <w:bookmarkEnd w:id="2016"/>
      <w:r>
        <w:rPr>
          <w:rtl/>
        </w:rPr>
        <w:t xml:space="preserve">אותה </w:t>
      </w:r>
      <w:bookmarkStart w:id="2017" w:name="_ETM_Q7_197350"/>
      <w:bookmarkEnd w:id="2017"/>
      <w:r>
        <w:rPr>
          <w:rtl/>
        </w:rPr>
        <w:t>עת</w:t>
      </w:r>
      <w:r>
        <w:rPr>
          <w:rFonts w:hint="cs"/>
          <w:rtl/>
        </w:rPr>
        <w:t>,</w:t>
      </w:r>
      <w:r>
        <w:rPr>
          <w:rtl/>
        </w:rPr>
        <w:t xml:space="preserve"> </w:t>
      </w:r>
      <w:bookmarkStart w:id="2018" w:name="_ETM_Q7_197829"/>
      <w:bookmarkStart w:id="2019" w:name="_ETM_Q7_194522"/>
      <w:bookmarkEnd w:id="2018"/>
      <w:bookmarkEnd w:id="2019"/>
      <w:r>
        <w:rPr>
          <w:rtl/>
        </w:rPr>
        <w:t xml:space="preserve">לאותה </w:t>
      </w:r>
      <w:bookmarkStart w:id="2020" w:name="_ETM_Q7_198250"/>
      <w:bookmarkEnd w:id="2020"/>
      <w:r>
        <w:rPr>
          <w:rtl/>
        </w:rPr>
        <w:t xml:space="preserve">עת </w:t>
      </w:r>
      <w:bookmarkStart w:id="2021" w:name="_ETM_Q7_198369"/>
      <w:bookmarkEnd w:id="2021"/>
      <w:r>
        <w:rPr>
          <w:rtl/>
        </w:rPr>
        <w:t>ש</w:t>
      </w:r>
      <w:bookmarkStart w:id="2022" w:name="_ETM_Q7_198850"/>
      <w:bookmarkStart w:id="2023" w:name="_ETM_Q7_194841"/>
      <w:bookmarkEnd w:id="2022"/>
      <w:bookmarkEnd w:id="2023"/>
      <w:r>
        <w:rPr>
          <w:rFonts w:hint="cs"/>
          <w:rtl/>
        </w:rPr>
        <w:t xml:space="preserve">ל </w:t>
      </w:r>
      <w:bookmarkStart w:id="2024" w:name="_ETM_Q7_197048"/>
      <w:bookmarkEnd w:id="2024"/>
      <w:r>
        <w:rPr>
          <w:rFonts w:hint="cs"/>
          <w:rtl/>
        </w:rPr>
        <w:t>2012</w:t>
      </w:r>
      <w:r>
        <w:rPr>
          <w:rtl/>
        </w:rPr>
        <w:t xml:space="preserve"> </w:t>
      </w:r>
      <w:bookmarkStart w:id="2025" w:name="_ETM_Q7_199510"/>
      <w:bookmarkEnd w:id="2025"/>
      <w:r w:rsidR="00AE4BCE">
        <w:rPr>
          <w:rFonts w:hint="cs"/>
          <w:rtl/>
        </w:rPr>
        <w:t>– – –</w:t>
      </w:r>
    </w:p>
    <w:p w:rsidR="002A77F7" w:rsidRDefault="002A77F7" w:rsidP="004462C2">
      <w:pPr>
        <w:rPr>
          <w:b/>
          <w:bCs/>
          <w:u w:val="single"/>
          <w:rtl/>
          <w:lang w:eastAsia="he-IL"/>
        </w:rPr>
      </w:pPr>
      <w:bookmarkStart w:id="2026" w:name="_ETM_Q7_195401"/>
      <w:bookmarkEnd w:id="2026"/>
    </w:p>
    <w:p w:rsidR="002A77F7" w:rsidRDefault="002A77F7" w:rsidP="004462C2">
      <w:pPr>
        <w:pStyle w:val="-"/>
        <w:keepNext/>
        <w:rPr>
          <w:rtl/>
        </w:rPr>
      </w:pPr>
      <w:bookmarkStart w:id="2027" w:name="ET_speakercontinue_6065_5"/>
      <w:r w:rsidRPr="00EB2EB5">
        <w:rPr>
          <w:rStyle w:val="TagStyle"/>
          <w:rtl/>
        </w:rPr>
        <w:t xml:space="preserve"> &lt;&lt; דובר_המשך &gt;&gt; </w:t>
      </w:r>
      <w:r>
        <w:rPr>
          <w:rtl/>
        </w:rPr>
        <w:t>עמית הלוי (הליכוד):</w:t>
      </w:r>
      <w:r w:rsidRPr="00EB2EB5">
        <w:rPr>
          <w:rStyle w:val="TagStyle"/>
          <w:rtl/>
        </w:rPr>
        <w:t xml:space="preserve"> &lt;&lt; דובר_המשך &gt;&gt;</w:t>
      </w:r>
      <w:r>
        <w:rPr>
          <w:rtl/>
        </w:rPr>
        <w:t xml:space="preserve"> </w:t>
      </w:r>
      <w:bookmarkEnd w:id="2027"/>
    </w:p>
    <w:p w:rsidR="002A77F7" w:rsidRDefault="002A77F7" w:rsidP="00B57747">
      <w:pPr>
        <w:rPr>
          <w:rtl/>
          <w:lang w:eastAsia="he-IL"/>
        </w:rPr>
      </w:pPr>
    </w:p>
    <w:p w:rsidR="002A77F7" w:rsidRDefault="002A77F7" w:rsidP="00C83AD6">
      <w:pPr>
        <w:rPr>
          <w:rtl/>
        </w:rPr>
      </w:pPr>
      <w:bookmarkStart w:id="2028" w:name="_ETM_Q7_197751"/>
      <w:bookmarkStart w:id="2029" w:name="_ETM_Q7_197040"/>
      <w:bookmarkEnd w:id="2028"/>
      <w:bookmarkEnd w:id="2029"/>
      <w:r>
        <w:rPr>
          <w:rFonts w:hint="cs"/>
          <w:rtl/>
          <w:lang w:eastAsia="he-IL"/>
        </w:rPr>
        <w:lastRenderedPageBreak/>
        <w:t>אנחנו</w:t>
      </w:r>
      <w:bookmarkStart w:id="2030" w:name="_ETM_Q7_195190"/>
      <w:bookmarkEnd w:id="2030"/>
      <w:r>
        <w:rPr>
          <w:rFonts w:hint="cs"/>
          <w:rtl/>
          <w:lang w:eastAsia="he-IL"/>
        </w:rPr>
        <w:t xml:space="preserve"> לא</w:t>
      </w:r>
      <w:r>
        <w:rPr>
          <w:rtl/>
        </w:rPr>
        <w:t xml:space="preserve"> </w:t>
      </w:r>
      <w:bookmarkStart w:id="2031" w:name="_ETM_Q7_199690"/>
      <w:bookmarkEnd w:id="2031"/>
      <w:r>
        <w:rPr>
          <w:rtl/>
        </w:rPr>
        <w:t xml:space="preserve">מדברים </w:t>
      </w:r>
      <w:bookmarkStart w:id="2032" w:name="_ETM_Q7_199930"/>
      <w:bookmarkEnd w:id="2032"/>
      <w:r>
        <w:rPr>
          <w:rtl/>
        </w:rPr>
        <w:t xml:space="preserve">על </w:t>
      </w:r>
      <w:bookmarkStart w:id="2033" w:name="_ETM_Q7_199989"/>
      <w:bookmarkStart w:id="2034" w:name="_ETM_Q7_200230"/>
      <w:bookmarkStart w:id="2035" w:name="_ETM_Q7_195741"/>
      <w:bookmarkEnd w:id="2033"/>
      <w:bookmarkEnd w:id="2034"/>
      <w:bookmarkEnd w:id="2035"/>
      <w:r>
        <w:rPr>
          <w:rFonts w:hint="cs"/>
          <w:rtl/>
        </w:rPr>
        <w:t xml:space="preserve">כשל </w:t>
      </w:r>
      <w:r>
        <w:rPr>
          <w:rtl/>
        </w:rPr>
        <w:t>חקירתי</w:t>
      </w:r>
      <w:r>
        <w:rPr>
          <w:rFonts w:hint="cs"/>
          <w:rtl/>
        </w:rPr>
        <w:t>.</w:t>
      </w:r>
      <w:r>
        <w:rPr>
          <w:rtl/>
        </w:rPr>
        <w:t xml:space="preserve"> </w:t>
      </w:r>
      <w:bookmarkStart w:id="2036" w:name="_ETM_Q7_200650"/>
      <w:bookmarkEnd w:id="2036"/>
      <w:r>
        <w:rPr>
          <w:rtl/>
        </w:rPr>
        <w:t xml:space="preserve">רק </w:t>
      </w:r>
      <w:bookmarkStart w:id="2037" w:name="_ETM_Q7_200770"/>
      <w:bookmarkEnd w:id="2037"/>
      <w:r>
        <w:rPr>
          <w:rtl/>
        </w:rPr>
        <w:t>שנייה</w:t>
      </w:r>
      <w:r>
        <w:rPr>
          <w:rFonts w:hint="cs"/>
          <w:rtl/>
        </w:rPr>
        <w:t>.</w:t>
      </w:r>
      <w:r>
        <w:rPr>
          <w:rtl/>
        </w:rPr>
        <w:t xml:space="preserve"> </w:t>
      </w:r>
      <w:bookmarkStart w:id="2038" w:name="_ETM_Q7_200950"/>
      <w:bookmarkEnd w:id="2038"/>
      <w:r>
        <w:rPr>
          <w:rtl/>
        </w:rPr>
        <w:t>אנ</w:t>
      </w:r>
      <w:r>
        <w:rPr>
          <w:rFonts w:hint="cs"/>
          <w:rtl/>
        </w:rPr>
        <w:t>חנ</w:t>
      </w:r>
      <w:bookmarkStart w:id="2039" w:name="_ETM_Q7_197471"/>
      <w:bookmarkEnd w:id="2039"/>
      <w:r>
        <w:rPr>
          <w:rtl/>
        </w:rPr>
        <w:t xml:space="preserve">ו </w:t>
      </w:r>
      <w:bookmarkStart w:id="2040" w:name="_ETM_Q7_201040"/>
      <w:bookmarkEnd w:id="2040"/>
      <w:r>
        <w:rPr>
          <w:rtl/>
        </w:rPr>
        <w:t xml:space="preserve">מדברים </w:t>
      </w:r>
      <w:bookmarkStart w:id="2041" w:name="_ETM_Q7_201279"/>
      <w:bookmarkEnd w:id="2041"/>
      <w:r>
        <w:rPr>
          <w:rtl/>
        </w:rPr>
        <w:t xml:space="preserve">על </w:t>
      </w:r>
      <w:bookmarkStart w:id="2042" w:name="_ETM_Q7_201400"/>
      <w:bookmarkEnd w:id="2042"/>
      <w:r>
        <w:rPr>
          <w:rtl/>
        </w:rPr>
        <w:t xml:space="preserve">למה </w:t>
      </w:r>
      <w:bookmarkStart w:id="2043" w:name="_ETM_Q7_201610"/>
      <w:bookmarkEnd w:id="2043"/>
      <w:r>
        <w:rPr>
          <w:rtl/>
        </w:rPr>
        <w:t xml:space="preserve">לא </w:t>
      </w:r>
      <w:bookmarkStart w:id="2044" w:name="_ETM_Q7_201730"/>
      <w:bookmarkEnd w:id="2044"/>
      <w:r>
        <w:rPr>
          <w:rtl/>
        </w:rPr>
        <w:t xml:space="preserve">הוגשו </w:t>
      </w:r>
      <w:bookmarkStart w:id="2045" w:name="_ETM_Q7_202150"/>
      <w:bookmarkEnd w:id="2045"/>
      <w:r>
        <w:rPr>
          <w:rtl/>
        </w:rPr>
        <w:t xml:space="preserve">כתבי </w:t>
      </w:r>
      <w:bookmarkStart w:id="2046" w:name="_ETM_Q7_202540"/>
      <w:bookmarkEnd w:id="2046"/>
      <w:r>
        <w:rPr>
          <w:rtl/>
        </w:rPr>
        <w:t>אישום</w:t>
      </w:r>
      <w:bookmarkStart w:id="2047" w:name="_ETM_Q7_198700"/>
      <w:bookmarkEnd w:id="2047"/>
      <w:r w:rsidR="00C83AD6">
        <w:rPr>
          <w:rFonts w:hint="cs"/>
          <w:rtl/>
        </w:rPr>
        <w:t>,</w:t>
      </w:r>
      <w:r>
        <w:rPr>
          <w:rFonts w:hint="cs"/>
          <w:rtl/>
        </w:rPr>
        <w:t xml:space="preserve"> לא על החקירה עצ</w:t>
      </w:r>
      <w:bookmarkStart w:id="2048" w:name="_ETM_Q7_199711"/>
      <w:bookmarkEnd w:id="2048"/>
      <w:r>
        <w:rPr>
          <w:rFonts w:hint="cs"/>
          <w:rtl/>
        </w:rPr>
        <w:t>מה.</w:t>
      </w:r>
      <w:bookmarkStart w:id="2049" w:name="_ETM_Q7_200737"/>
      <w:bookmarkEnd w:id="2049"/>
    </w:p>
    <w:p w:rsidR="002A77F7" w:rsidRDefault="002A77F7" w:rsidP="004462C2">
      <w:pPr>
        <w:rPr>
          <w:rtl/>
        </w:rPr>
      </w:pPr>
      <w:bookmarkStart w:id="2050" w:name="_ETM_Q7_200813"/>
      <w:bookmarkEnd w:id="2050"/>
    </w:p>
    <w:p w:rsidR="002A77F7" w:rsidRDefault="002A77F7" w:rsidP="004462C2">
      <w:pPr>
        <w:pStyle w:val="-"/>
        <w:keepNext/>
        <w:rPr>
          <w:rtl/>
        </w:rPr>
      </w:pPr>
      <w:bookmarkStart w:id="2051" w:name="_ETM_Q7_204138"/>
      <w:bookmarkStart w:id="2052" w:name="_ETM_Q7_204196"/>
      <w:bookmarkEnd w:id="2051"/>
      <w:bookmarkEnd w:id="2052"/>
      <w:r w:rsidRPr="009D18DA">
        <w:rPr>
          <w:rStyle w:val="TagStyle"/>
          <w:rtl/>
        </w:rPr>
        <w:t xml:space="preserve">&lt;&lt; דובר_המשך &gt;&gt; </w:t>
      </w:r>
      <w:r>
        <w:rPr>
          <w:rtl/>
        </w:rPr>
        <w:t>שר המשפטים אבי ניסנקורן:</w:t>
      </w:r>
      <w:r w:rsidRPr="009D18DA">
        <w:rPr>
          <w:rStyle w:val="TagStyle"/>
          <w:rtl/>
        </w:rPr>
        <w:t xml:space="preserve"> &lt;&lt; דובר_המשך &gt;&gt;</w:t>
      </w:r>
      <w:r>
        <w:rPr>
          <w:rtl/>
        </w:rPr>
        <w:t xml:space="preserve"> </w:t>
      </w:r>
    </w:p>
    <w:p w:rsidR="002A77F7" w:rsidRDefault="002A77F7" w:rsidP="004462C2">
      <w:pPr>
        <w:rPr>
          <w:rtl/>
        </w:rPr>
      </w:pPr>
      <w:bookmarkStart w:id="2053" w:name="_ETM_Q7_200141"/>
      <w:bookmarkEnd w:id="2053"/>
    </w:p>
    <w:p w:rsidR="002A77F7" w:rsidRDefault="002A77F7" w:rsidP="00AE4BCE">
      <w:pPr>
        <w:rPr>
          <w:rtl/>
        </w:rPr>
      </w:pPr>
      <w:bookmarkStart w:id="2054" w:name="_ETM_Q7_201164"/>
      <w:bookmarkStart w:id="2055" w:name="_ETM_Q7_201237"/>
      <w:bookmarkStart w:id="2056" w:name="_ETM_Q7_200881"/>
      <w:bookmarkStart w:id="2057" w:name="_ETM_Q7_200970"/>
      <w:bookmarkStart w:id="2058" w:name="_ETM_Q7_203110"/>
      <w:bookmarkStart w:id="2059" w:name="_ETM_Q7_203500"/>
      <w:bookmarkStart w:id="2060" w:name="_ETM_Q7_203770"/>
      <w:bookmarkStart w:id="2061" w:name="_ETM_Q7_203860"/>
      <w:bookmarkStart w:id="2062" w:name="_ETM_Q7_204340"/>
      <w:bookmarkStart w:id="2063" w:name="_ETM_Q7_204520"/>
      <w:bookmarkEnd w:id="2054"/>
      <w:bookmarkEnd w:id="2055"/>
      <w:bookmarkEnd w:id="2056"/>
      <w:bookmarkEnd w:id="2057"/>
      <w:bookmarkEnd w:id="2058"/>
      <w:bookmarkEnd w:id="2059"/>
      <w:bookmarkEnd w:id="2060"/>
      <w:bookmarkEnd w:id="2061"/>
      <w:bookmarkEnd w:id="2062"/>
      <w:bookmarkEnd w:id="2063"/>
      <w:r>
        <w:rPr>
          <w:rtl/>
        </w:rPr>
        <w:t xml:space="preserve">אבל </w:t>
      </w:r>
      <w:bookmarkStart w:id="2064" w:name="_ETM_Q7_204700"/>
      <w:bookmarkEnd w:id="2064"/>
      <w:r>
        <w:rPr>
          <w:rtl/>
        </w:rPr>
        <w:t xml:space="preserve">זאת </w:t>
      </w:r>
      <w:bookmarkStart w:id="2065" w:name="_ETM_Q7_204849"/>
      <w:bookmarkEnd w:id="2065"/>
      <w:r>
        <w:rPr>
          <w:rtl/>
        </w:rPr>
        <w:t>התשו</w:t>
      </w:r>
      <w:bookmarkStart w:id="2066" w:name="_ETM_Q7_200401"/>
      <w:bookmarkEnd w:id="2066"/>
      <w:r>
        <w:rPr>
          <w:rtl/>
        </w:rPr>
        <w:t>בה</w:t>
      </w:r>
      <w:r>
        <w:rPr>
          <w:rFonts w:hint="cs"/>
          <w:rtl/>
        </w:rPr>
        <w:t xml:space="preserve">, </w:t>
      </w:r>
      <w:bookmarkStart w:id="2067" w:name="_ETM_Q7_201851"/>
      <w:bookmarkEnd w:id="2067"/>
      <w:r>
        <w:rPr>
          <w:rFonts w:hint="cs"/>
          <w:rtl/>
        </w:rPr>
        <w:t>נו. אבל זאת התשובה</w:t>
      </w:r>
      <w:bookmarkStart w:id="2068" w:name="_ETM_Q7_203612"/>
      <w:bookmarkEnd w:id="2068"/>
      <w:r>
        <w:rPr>
          <w:rFonts w:hint="cs"/>
          <w:rtl/>
        </w:rPr>
        <w:t xml:space="preserve"> </w:t>
      </w:r>
      <w:r w:rsidR="00AE4BCE">
        <w:rPr>
          <w:rFonts w:hint="cs"/>
          <w:rtl/>
        </w:rPr>
        <w:t>–</w:t>
      </w:r>
      <w:r>
        <w:rPr>
          <w:rtl/>
        </w:rPr>
        <w:t xml:space="preserve"> </w:t>
      </w:r>
      <w:bookmarkStart w:id="2069" w:name="_ETM_Q7_205390"/>
      <w:bookmarkEnd w:id="2069"/>
      <w:r>
        <w:rPr>
          <w:rtl/>
        </w:rPr>
        <w:t xml:space="preserve">שבאותה </w:t>
      </w:r>
      <w:bookmarkStart w:id="2070" w:name="_ETM_Q7_205989"/>
      <w:bookmarkEnd w:id="2070"/>
      <w:r>
        <w:rPr>
          <w:rtl/>
        </w:rPr>
        <w:t>עת</w:t>
      </w:r>
      <w:bookmarkStart w:id="2071" w:name="_ETM_Q7_203132"/>
      <w:bookmarkEnd w:id="2071"/>
      <w:r>
        <w:rPr>
          <w:rtl/>
        </w:rPr>
        <w:t xml:space="preserve"> </w:t>
      </w:r>
      <w:bookmarkStart w:id="2072" w:name="_ETM_Q7_206720"/>
      <w:bookmarkEnd w:id="2072"/>
      <w:r w:rsidR="00AE4BCE">
        <w:rPr>
          <w:rFonts w:hint="cs"/>
          <w:rtl/>
        </w:rPr>
        <w:t>–</w:t>
      </w:r>
      <w:r w:rsidR="00C83AD6">
        <w:rPr>
          <w:rFonts w:hint="cs"/>
          <w:rtl/>
        </w:rPr>
        <w:t xml:space="preserve"> </w:t>
      </w:r>
      <w:r>
        <w:rPr>
          <w:rtl/>
        </w:rPr>
        <w:t xml:space="preserve">אני </w:t>
      </w:r>
      <w:bookmarkStart w:id="2073" w:name="_ETM_Q7_207470"/>
      <w:bookmarkEnd w:id="2073"/>
      <w:r>
        <w:rPr>
          <w:rtl/>
        </w:rPr>
        <w:t xml:space="preserve">קראתי </w:t>
      </w:r>
      <w:bookmarkStart w:id="2074" w:name="_ETM_Q7_207769"/>
      <w:bookmarkEnd w:id="2074"/>
      <w:r>
        <w:rPr>
          <w:rtl/>
        </w:rPr>
        <w:t xml:space="preserve">את </w:t>
      </w:r>
      <w:bookmarkStart w:id="2075" w:name="_ETM_Q7_207829"/>
      <w:bookmarkEnd w:id="2075"/>
      <w:r>
        <w:rPr>
          <w:rtl/>
        </w:rPr>
        <w:t xml:space="preserve">זה </w:t>
      </w:r>
      <w:bookmarkStart w:id="2076" w:name="_ETM_Q7_207919"/>
      <w:bookmarkEnd w:id="2076"/>
      <w:r>
        <w:rPr>
          <w:rtl/>
        </w:rPr>
        <w:t xml:space="preserve">לפני </w:t>
      </w:r>
      <w:bookmarkStart w:id="2077" w:name="_ETM_Q7_208189"/>
      <w:bookmarkEnd w:id="2077"/>
      <w:r>
        <w:rPr>
          <w:rtl/>
        </w:rPr>
        <w:t>רגע</w:t>
      </w:r>
      <w:r w:rsidR="00C83AD6">
        <w:rPr>
          <w:rFonts w:hint="cs"/>
          <w:rtl/>
        </w:rPr>
        <w:t xml:space="preserve"> </w:t>
      </w:r>
      <w:r w:rsidR="00AE4BCE">
        <w:rPr>
          <w:rFonts w:hint="cs"/>
          <w:rtl/>
        </w:rPr>
        <w:t>–</w:t>
      </w:r>
      <w:r>
        <w:rPr>
          <w:rtl/>
        </w:rPr>
        <w:t xml:space="preserve"> </w:t>
      </w:r>
      <w:bookmarkStart w:id="2078" w:name="_ETM_Q7_208489"/>
      <w:bookmarkEnd w:id="2078"/>
      <w:r>
        <w:rPr>
          <w:rtl/>
        </w:rPr>
        <w:t xml:space="preserve">שבאותה </w:t>
      </w:r>
      <w:bookmarkStart w:id="2079" w:name="_ETM_Q7_209119"/>
      <w:bookmarkEnd w:id="2079"/>
      <w:r>
        <w:rPr>
          <w:rtl/>
        </w:rPr>
        <w:t>ע</w:t>
      </w:r>
      <w:bookmarkStart w:id="2080" w:name="_ETM_Q7_205753"/>
      <w:bookmarkEnd w:id="2080"/>
      <w:r>
        <w:rPr>
          <w:rtl/>
        </w:rPr>
        <w:t xml:space="preserve">ת </w:t>
      </w:r>
      <w:bookmarkStart w:id="2081" w:name="_ETM_Q7_210020"/>
      <w:bookmarkEnd w:id="2081"/>
      <w:r>
        <w:rPr>
          <w:rtl/>
        </w:rPr>
        <w:t xml:space="preserve">לא </w:t>
      </w:r>
      <w:bookmarkStart w:id="2082" w:name="_ETM_Q7_210500"/>
      <w:bookmarkStart w:id="2083" w:name="_ETM_Q7_206522"/>
      <w:bookmarkEnd w:id="2082"/>
      <w:bookmarkEnd w:id="2083"/>
      <w:r>
        <w:rPr>
          <w:rFonts w:hint="cs"/>
          <w:rtl/>
        </w:rPr>
        <w:t xml:space="preserve">נמצאו </w:t>
      </w:r>
      <w:r w:rsidR="00AE4BCE">
        <w:rPr>
          <w:rFonts w:hint="cs"/>
          <w:rtl/>
        </w:rPr>
        <w:t>– – –</w:t>
      </w:r>
    </w:p>
    <w:p w:rsidR="002A77F7" w:rsidRDefault="002A77F7" w:rsidP="004462C2">
      <w:pPr>
        <w:rPr>
          <w:rtl/>
        </w:rPr>
      </w:pPr>
      <w:bookmarkStart w:id="2084" w:name="_ETM_Q7_208803"/>
      <w:bookmarkStart w:id="2085" w:name="_ETM_Q7_208865"/>
      <w:bookmarkStart w:id="2086" w:name="_ETM_Q7_205983"/>
      <w:bookmarkEnd w:id="2084"/>
      <w:bookmarkEnd w:id="2085"/>
      <w:bookmarkEnd w:id="2086"/>
    </w:p>
    <w:p w:rsidR="002A77F7" w:rsidRDefault="002A77F7" w:rsidP="004462C2">
      <w:pPr>
        <w:pStyle w:val="-"/>
        <w:keepNext/>
        <w:rPr>
          <w:rtl/>
        </w:rPr>
      </w:pPr>
      <w:bookmarkStart w:id="2087" w:name="ET_speakercontinue_6065_6"/>
      <w:r w:rsidRPr="0047289E">
        <w:rPr>
          <w:rStyle w:val="TagStyle"/>
          <w:rtl/>
        </w:rPr>
        <w:t xml:space="preserve"> &lt;&lt; דובר_המשך &gt;&gt; </w:t>
      </w:r>
      <w:r>
        <w:rPr>
          <w:rtl/>
        </w:rPr>
        <w:t>עמית הלוי (הליכוד):</w:t>
      </w:r>
      <w:r w:rsidRPr="0047289E">
        <w:rPr>
          <w:rStyle w:val="TagStyle"/>
          <w:rtl/>
        </w:rPr>
        <w:t xml:space="preserve"> &lt;&lt; דובר_המשך &gt;&gt;</w:t>
      </w:r>
      <w:r>
        <w:rPr>
          <w:rtl/>
        </w:rPr>
        <w:t xml:space="preserve"> </w:t>
      </w:r>
      <w:bookmarkEnd w:id="2087"/>
    </w:p>
    <w:p w:rsidR="002A77F7" w:rsidRDefault="002A77F7" w:rsidP="00B57747">
      <w:pPr>
        <w:rPr>
          <w:rtl/>
          <w:lang w:eastAsia="he-IL"/>
        </w:rPr>
      </w:pPr>
    </w:p>
    <w:p w:rsidR="002A77F7" w:rsidRDefault="002A77F7" w:rsidP="004462C2">
      <w:pPr>
        <w:rPr>
          <w:rtl/>
        </w:rPr>
      </w:pPr>
      <w:bookmarkStart w:id="2088" w:name="_ETM_Q7_212027"/>
      <w:bookmarkStart w:id="2089" w:name="_ETM_Q7_208947"/>
      <w:bookmarkStart w:id="2090" w:name="_ETM_Q7_208991"/>
      <w:bookmarkStart w:id="2091" w:name="_ETM_Q7_207712"/>
      <w:bookmarkEnd w:id="2088"/>
      <w:bookmarkEnd w:id="2089"/>
      <w:bookmarkEnd w:id="2090"/>
      <w:bookmarkEnd w:id="2091"/>
      <w:r>
        <w:rPr>
          <w:rtl/>
        </w:rPr>
        <w:t xml:space="preserve">העברת </w:t>
      </w:r>
      <w:bookmarkStart w:id="2092" w:name="_ETM_Q7_210860"/>
      <w:bookmarkStart w:id="2093" w:name="_ETM_Q7_211490"/>
      <w:bookmarkEnd w:id="2092"/>
      <w:bookmarkEnd w:id="2093"/>
      <w:r>
        <w:rPr>
          <w:rFonts w:hint="cs"/>
          <w:rtl/>
        </w:rPr>
        <w:t xml:space="preserve">1.5 </w:t>
      </w:r>
      <w:bookmarkStart w:id="2094" w:name="_ETM_Q7_208201"/>
      <w:bookmarkEnd w:id="2094"/>
      <w:r>
        <w:rPr>
          <w:rFonts w:hint="cs"/>
          <w:rtl/>
        </w:rPr>
        <w:t xml:space="preserve">מיליון </w:t>
      </w:r>
      <w:r>
        <w:rPr>
          <w:rtl/>
        </w:rPr>
        <w:t xml:space="preserve">שקל </w:t>
      </w:r>
      <w:bookmarkStart w:id="2095" w:name="_ETM_Q7_211850"/>
      <w:bookmarkStart w:id="2096" w:name="_ETM_Q7_210021"/>
      <w:bookmarkEnd w:id="2095"/>
      <w:bookmarkEnd w:id="2096"/>
      <w:r w:rsidR="00AE4BCE">
        <w:rPr>
          <w:rFonts w:hint="cs"/>
          <w:rtl/>
        </w:rPr>
        <w:t>– – –</w:t>
      </w:r>
    </w:p>
    <w:p w:rsidR="002A77F7" w:rsidRDefault="002A77F7" w:rsidP="004462C2">
      <w:pPr>
        <w:rPr>
          <w:rtl/>
        </w:rPr>
      </w:pPr>
      <w:bookmarkStart w:id="2097" w:name="_ETM_Q7_211629"/>
      <w:bookmarkStart w:id="2098" w:name="_ETM_Q7_211676"/>
      <w:bookmarkStart w:id="2099" w:name="_ETM_Q7_208572"/>
      <w:bookmarkEnd w:id="2097"/>
      <w:bookmarkEnd w:id="2098"/>
      <w:bookmarkEnd w:id="2099"/>
    </w:p>
    <w:p w:rsidR="002A77F7" w:rsidRDefault="002A77F7" w:rsidP="004462C2">
      <w:pPr>
        <w:pStyle w:val="-"/>
        <w:keepNext/>
        <w:rPr>
          <w:rtl/>
        </w:rPr>
      </w:pPr>
      <w:bookmarkStart w:id="2100" w:name="_ETM_Q7_210512"/>
      <w:bookmarkStart w:id="2101" w:name="_ETM_Q7_210566"/>
      <w:bookmarkEnd w:id="2100"/>
      <w:bookmarkEnd w:id="2101"/>
      <w:r w:rsidRPr="009D18DA">
        <w:rPr>
          <w:rStyle w:val="TagStyle"/>
          <w:rtl/>
        </w:rPr>
        <w:t xml:space="preserve">&lt;&lt; דובר_המשך &gt;&gt; </w:t>
      </w:r>
      <w:r>
        <w:rPr>
          <w:rtl/>
        </w:rPr>
        <w:t>שר המשפטים אבי ניסנקורן:</w:t>
      </w:r>
      <w:r w:rsidRPr="009D18DA">
        <w:rPr>
          <w:rStyle w:val="TagStyle"/>
          <w:rtl/>
        </w:rPr>
        <w:t xml:space="preserve"> &lt;&lt; דובר_המשך &gt;&gt;</w:t>
      </w:r>
      <w:r>
        <w:rPr>
          <w:rtl/>
        </w:rPr>
        <w:t xml:space="preserve"> </w:t>
      </w:r>
    </w:p>
    <w:p w:rsidR="002A77F7" w:rsidRDefault="002A77F7" w:rsidP="004462C2">
      <w:pPr>
        <w:rPr>
          <w:rtl/>
        </w:rPr>
      </w:pPr>
    </w:p>
    <w:p w:rsidR="002A77F7" w:rsidRDefault="002A77F7" w:rsidP="00C83AD6">
      <w:pPr>
        <w:rPr>
          <w:rtl/>
        </w:rPr>
      </w:pPr>
      <w:bookmarkStart w:id="2102" w:name="_ETM_Q7_211822"/>
      <w:bookmarkStart w:id="2103" w:name="_ETM_Q7_211878"/>
      <w:bookmarkStart w:id="2104" w:name="_ETM_Q7_209440"/>
      <w:bookmarkEnd w:id="2102"/>
      <w:bookmarkEnd w:id="2103"/>
      <w:bookmarkEnd w:id="2104"/>
      <w:r>
        <w:rPr>
          <w:rFonts w:hint="cs"/>
          <w:rtl/>
        </w:rPr>
        <w:t xml:space="preserve">טוב, אתה עכשיו שואל אותי </w:t>
      </w:r>
      <w:bookmarkStart w:id="2105" w:name="_ETM_Q7_209379"/>
      <w:bookmarkEnd w:id="2105"/>
      <w:r w:rsidR="00AE4BCE">
        <w:rPr>
          <w:rFonts w:hint="eastAsia"/>
          <w:rtl/>
        </w:rPr>
        <w:t>–</w:t>
      </w:r>
      <w:r>
        <w:rPr>
          <w:rFonts w:hint="eastAsia"/>
          <w:rtl/>
        </w:rPr>
        <w:t xml:space="preserve"> </w:t>
      </w:r>
      <w:bookmarkStart w:id="2106" w:name="_ETM_Q7_212360"/>
      <w:bookmarkStart w:id="2107" w:name="_ETM_Q7_212570"/>
      <w:bookmarkStart w:id="2108" w:name="_ETM_Q7_212780"/>
      <w:bookmarkStart w:id="2109" w:name="_ETM_Q7_213079"/>
      <w:bookmarkStart w:id="2110" w:name="_ETM_Q7_213409"/>
      <w:bookmarkStart w:id="2111" w:name="_ETM_Q7_213920"/>
      <w:bookmarkEnd w:id="2106"/>
      <w:bookmarkEnd w:id="2107"/>
      <w:bookmarkEnd w:id="2108"/>
      <w:bookmarkEnd w:id="2109"/>
      <w:bookmarkEnd w:id="2110"/>
      <w:bookmarkEnd w:id="2111"/>
      <w:r>
        <w:rPr>
          <w:rtl/>
        </w:rPr>
        <w:t>תשמע</w:t>
      </w:r>
      <w:r>
        <w:rPr>
          <w:rFonts w:hint="cs"/>
          <w:rtl/>
        </w:rPr>
        <w:t>,</w:t>
      </w:r>
      <w:bookmarkStart w:id="2112" w:name="_ETM_Q7_210990"/>
      <w:bookmarkEnd w:id="2112"/>
      <w:r>
        <w:rPr>
          <w:rtl/>
        </w:rPr>
        <w:t xml:space="preserve"> </w:t>
      </w:r>
      <w:bookmarkStart w:id="2113" w:name="_ETM_Q7_214250"/>
      <w:bookmarkEnd w:id="2113"/>
      <w:r>
        <w:rPr>
          <w:rtl/>
        </w:rPr>
        <w:t xml:space="preserve">אני </w:t>
      </w:r>
      <w:bookmarkStart w:id="2114" w:name="_ETM_Q7_214370"/>
      <w:bookmarkEnd w:id="2114"/>
      <w:r>
        <w:rPr>
          <w:rtl/>
        </w:rPr>
        <w:t xml:space="preserve">לא </w:t>
      </w:r>
      <w:bookmarkStart w:id="2115" w:name="_ETM_Q7_214489"/>
      <w:bookmarkEnd w:id="2115"/>
      <w:r>
        <w:rPr>
          <w:rtl/>
        </w:rPr>
        <w:t>החוקר</w:t>
      </w:r>
      <w:r>
        <w:rPr>
          <w:rFonts w:hint="cs"/>
          <w:rtl/>
        </w:rPr>
        <w:t>.</w:t>
      </w:r>
      <w:r>
        <w:rPr>
          <w:rtl/>
        </w:rPr>
        <w:t xml:space="preserve"> </w:t>
      </w:r>
      <w:bookmarkStart w:id="2116" w:name="_ETM_Q7_215300"/>
      <w:bookmarkEnd w:id="2116"/>
      <w:r>
        <w:rPr>
          <w:rtl/>
        </w:rPr>
        <w:t xml:space="preserve">יש </w:t>
      </w:r>
      <w:bookmarkStart w:id="2117" w:name="_ETM_Q7_215569"/>
      <w:bookmarkEnd w:id="2117"/>
      <w:r>
        <w:rPr>
          <w:rtl/>
        </w:rPr>
        <w:t xml:space="preserve">חוקרים </w:t>
      </w:r>
      <w:bookmarkStart w:id="2118" w:name="_ETM_Q7_215960"/>
      <w:bookmarkEnd w:id="2118"/>
      <w:r>
        <w:rPr>
          <w:rtl/>
        </w:rPr>
        <w:t>במשטרה</w:t>
      </w:r>
      <w:r w:rsidR="00C83AD6">
        <w:rPr>
          <w:rFonts w:hint="cs"/>
          <w:rtl/>
        </w:rPr>
        <w:t>,</w:t>
      </w:r>
      <w:r>
        <w:rPr>
          <w:rtl/>
        </w:rPr>
        <w:t xml:space="preserve"> </w:t>
      </w:r>
      <w:bookmarkStart w:id="2119" w:name="_ETM_Q7_216469"/>
      <w:bookmarkEnd w:id="2119"/>
      <w:r w:rsidR="00C83AD6">
        <w:rPr>
          <w:rFonts w:hint="cs"/>
          <w:rtl/>
        </w:rPr>
        <w:t>ו</w:t>
      </w:r>
      <w:r>
        <w:rPr>
          <w:rtl/>
        </w:rPr>
        <w:t xml:space="preserve">הם </w:t>
      </w:r>
      <w:bookmarkStart w:id="2120" w:name="_ETM_Q7_216649"/>
      <w:bookmarkEnd w:id="2120"/>
      <w:r>
        <w:rPr>
          <w:rtl/>
        </w:rPr>
        <w:t>מסיקי</w:t>
      </w:r>
      <w:bookmarkStart w:id="2121" w:name="_ETM_Q7_213090"/>
      <w:bookmarkEnd w:id="2121"/>
      <w:r>
        <w:rPr>
          <w:rtl/>
        </w:rPr>
        <w:t xml:space="preserve">ם </w:t>
      </w:r>
      <w:bookmarkStart w:id="2122" w:name="_ETM_Q7_217010"/>
      <w:bookmarkEnd w:id="2122"/>
      <w:r>
        <w:rPr>
          <w:rtl/>
        </w:rPr>
        <w:t>מסקנות</w:t>
      </w:r>
      <w:bookmarkStart w:id="2123" w:name="_ETM_Q7_217399"/>
      <w:bookmarkStart w:id="2124" w:name="_ETM_Q7_217671"/>
      <w:bookmarkEnd w:id="2123"/>
      <w:bookmarkEnd w:id="2124"/>
      <w:r>
        <w:rPr>
          <w:rFonts w:hint="cs"/>
          <w:rtl/>
        </w:rPr>
        <w:t xml:space="preserve"> </w:t>
      </w:r>
      <w:r w:rsidR="00AE4BCE">
        <w:rPr>
          <w:rFonts w:hint="cs"/>
          <w:rtl/>
        </w:rPr>
        <w:t>– – –</w:t>
      </w:r>
    </w:p>
    <w:p w:rsidR="002A77F7" w:rsidRDefault="002A77F7" w:rsidP="004462C2">
      <w:pPr>
        <w:rPr>
          <w:rtl/>
        </w:rPr>
      </w:pPr>
      <w:bookmarkStart w:id="2125" w:name="_ETM_Q7_216798"/>
      <w:bookmarkStart w:id="2126" w:name="_ETM_Q7_216843"/>
      <w:bookmarkEnd w:id="2125"/>
      <w:bookmarkEnd w:id="2126"/>
    </w:p>
    <w:p w:rsidR="002A77F7" w:rsidRDefault="002A77F7" w:rsidP="004462C2">
      <w:pPr>
        <w:pStyle w:val="-"/>
        <w:keepNext/>
        <w:rPr>
          <w:rtl/>
        </w:rPr>
      </w:pPr>
      <w:bookmarkStart w:id="2127" w:name="ET_speakercontinue_6065_7"/>
      <w:r w:rsidRPr="0047289E">
        <w:rPr>
          <w:rStyle w:val="TagStyle"/>
          <w:rtl/>
        </w:rPr>
        <w:t xml:space="preserve"> &lt;&lt; דובר_המשך &gt;&gt; </w:t>
      </w:r>
      <w:r>
        <w:rPr>
          <w:rtl/>
        </w:rPr>
        <w:t>עמית הלוי (הליכוד):</w:t>
      </w:r>
      <w:r w:rsidRPr="0047289E">
        <w:rPr>
          <w:rStyle w:val="TagStyle"/>
          <w:rtl/>
        </w:rPr>
        <w:t xml:space="preserve"> &lt;&lt; דובר_המשך &gt;&gt;</w:t>
      </w:r>
      <w:r>
        <w:rPr>
          <w:rtl/>
        </w:rPr>
        <w:t xml:space="preserve"> </w:t>
      </w:r>
      <w:bookmarkEnd w:id="2127"/>
    </w:p>
    <w:p w:rsidR="002A77F7" w:rsidRDefault="002A77F7" w:rsidP="00B57747">
      <w:pPr>
        <w:rPr>
          <w:rtl/>
          <w:lang w:eastAsia="he-IL"/>
        </w:rPr>
      </w:pPr>
    </w:p>
    <w:p w:rsidR="002A77F7" w:rsidRDefault="002A77F7" w:rsidP="004462C2">
      <w:pPr>
        <w:rPr>
          <w:rtl/>
        </w:rPr>
      </w:pPr>
      <w:bookmarkStart w:id="2128" w:name="_ETM_Q7_218437"/>
      <w:bookmarkStart w:id="2129" w:name="_ETM_Q7_216966"/>
      <w:bookmarkStart w:id="2130" w:name="_ETM_Q7_217003"/>
      <w:bookmarkEnd w:id="2128"/>
      <w:bookmarkEnd w:id="2129"/>
      <w:bookmarkEnd w:id="2130"/>
      <w:r>
        <w:rPr>
          <w:rtl/>
        </w:rPr>
        <w:t xml:space="preserve">אבל </w:t>
      </w:r>
      <w:bookmarkStart w:id="2131" w:name="_ETM_Q7_217550"/>
      <w:bookmarkEnd w:id="2131"/>
      <w:r>
        <w:rPr>
          <w:rtl/>
        </w:rPr>
        <w:t xml:space="preserve">יש </w:t>
      </w:r>
      <w:bookmarkStart w:id="2132" w:name="_ETM_Q7_217640"/>
      <w:bookmarkEnd w:id="2132"/>
      <w:r>
        <w:rPr>
          <w:rtl/>
        </w:rPr>
        <w:t xml:space="preserve">לך </w:t>
      </w:r>
      <w:bookmarkStart w:id="2133" w:name="_ETM_Q7_217819"/>
      <w:bookmarkEnd w:id="2133"/>
      <w:r>
        <w:rPr>
          <w:rtl/>
        </w:rPr>
        <w:t xml:space="preserve">שכל </w:t>
      </w:r>
      <w:bookmarkStart w:id="2134" w:name="_ETM_Q7_218120"/>
      <w:bookmarkEnd w:id="2134"/>
      <w:r>
        <w:rPr>
          <w:rtl/>
        </w:rPr>
        <w:t>ישר</w:t>
      </w:r>
      <w:r>
        <w:rPr>
          <w:rFonts w:hint="cs"/>
          <w:rtl/>
        </w:rPr>
        <w:t>, אבי.</w:t>
      </w:r>
      <w:bookmarkStart w:id="2135" w:name="_ETM_Q7_215249"/>
      <w:bookmarkStart w:id="2136" w:name="_ETM_Q7_218539"/>
      <w:bookmarkEnd w:id="2135"/>
      <w:bookmarkEnd w:id="2136"/>
    </w:p>
    <w:p w:rsidR="002A77F7" w:rsidRDefault="002A77F7" w:rsidP="004462C2">
      <w:pPr>
        <w:rPr>
          <w:rtl/>
        </w:rPr>
      </w:pPr>
    </w:p>
    <w:p w:rsidR="002A77F7" w:rsidRDefault="002A77F7" w:rsidP="004462C2">
      <w:pPr>
        <w:pStyle w:val="-"/>
        <w:keepNext/>
        <w:rPr>
          <w:rtl/>
        </w:rPr>
      </w:pPr>
      <w:r w:rsidRPr="009D18DA">
        <w:rPr>
          <w:rStyle w:val="TagStyle"/>
          <w:rtl/>
        </w:rPr>
        <w:t xml:space="preserve">&lt;&lt; דובר_המשך &gt;&gt; </w:t>
      </w:r>
      <w:r>
        <w:rPr>
          <w:rtl/>
        </w:rPr>
        <w:t>שר המשפטים אבי ניסנקורן:</w:t>
      </w:r>
      <w:r w:rsidRPr="009D18DA">
        <w:rPr>
          <w:rStyle w:val="TagStyle"/>
          <w:rtl/>
        </w:rPr>
        <w:t xml:space="preserve"> &lt;&lt; דובר_המשך &gt;&gt;</w:t>
      </w:r>
      <w:r>
        <w:rPr>
          <w:rtl/>
        </w:rPr>
        <w:t xml:space="preserve"> </w:t>
      </w:r>
    </w:p>
    <w:p w:rsidR="002A77F7" w:rsidRDefault="002A77F7" w:rsidP="004462C2">
      <w:pPr>
        <w:rPr>
          <w:rtl/>
        </w:rPr>
      </w:pPr>
      <w:bookmarkStart w:id="2137" w:name="_ETM_Q7_215549"/>
      <w:bookmarkEnd w:id="2137"/>
    </w:p>
    <w:p w:rsidR="002A77F7" w:rsidRDefault="002A77F7" w:rsidP="00C83AD6">
      <w:pPr>
        <w:rPr>
          <w:rtl/>
        </w:rPr>
      </w:pPr>
      <w:bookmarkStart w:id="2138" w:name="_ETM_Q7_215994"/>
      <w:bookmarkStart w:id="2139" w:name="_ETM_Q7_216059"/>
      <w:bookmarkEnd w:id="2138"/>
      <w:bookmarkEnd w:id="2139"/>
      <w:r>
        <w:rPr>
          <w:rFonts w:hint="cs"/>
          <w:rtl/>
        </w:rPr>
        <w:t>זה לא עניין של שכל ישר</w:t>
      </w:r>
      <w:r w:rsidR="00C83AD6">
        <w:rPr>
          <w:rFonts w:hint="cs"/>
          <w:rtl/>
        </w:rPr>
        <w:t>,</w:t>
      </w:r>
      <w:r>
        <w:rPr>
          <w:rFonts w:hint="cs"/>
          <w:rtl/>
        </w:rPr>
        <w:t xml:space="preserve"> זה עניין</w:t>
      </w:r>
      <w:bookmarkStart w:id="2140" w:name="_ETM_Q7_222570"/>
      <w:bookmarkEnd w:id="2140"/>
      <w:r>
        <w:rPr>
          <w:rFonts w:hint="cs"/>
          <w:rtl/>
        </w:rPr>
        <w:t xml:space="preserve"> של חק</w:t>
      </w:r>
      <w:bookmarkStart w:id="2141" w:name="_ETM_Q7_218930"/>
      <w:bookmarkEnd w:id="2141"/>
      <w:r>
        <w:rPr>
          <w:rFonts w:hint="cs"/>
          <w:rtl/>
        </w:rPr>
        <w:t>ירות</w:t>
      </w:r>
      <w:r w:rsidR="00C83AD6">
        <w:rPr>
          <w:rFonts w:hint="cs"/>
          <w:rtl/>
        </w:rPr>
        <w:t>,</w:t>
      </w:r>
      <w:r>
        <w:rPr>
          <w:rFonts w:hint="cs"/>
          <w:rtl/>
        </w:rPr>
        <w:t xml:space="preserve"> זה עניין של כיבוד עבודת המשטרה</w:t>
      </w:r>
      <w:bookmarkStart w:id="2142" w:name="_ETM_Q7_220970"/>
      <w:bookmarkEnd w:id="2142"/>
      <w:r>
        <w:rPr>
          <w:rFonts w:hint="cs"/>
          <w:rtl/>
        </w:rPr>
        <w:t>.</w:t>
      </w:r>
      <w:bookmarkStart w:id="2143" w:name="_ETM_Q7_221610"/>
      <w:bookmarkStart w:id="2144" w:name="_ETM_Q7_221693"/>
      <w:bookmarkStart w:id="2145" w:name="_ETM_Q7_221826"/>
      <w:bookmarkStart w:id="2146" w:name="_ETM_Q7_221899"/>
      <w:bookmarkStart w:id="2147" w:name="_ETM_Q7_220561"/>
      <w:bookmarkStart w:id="2148" w:name="_ETM_Q7_214709"/>
      <w:bookmarkStart w:id="2149" w:name="_ETM_Q7_219079"/>
      <w:bookmarkStart w:id="2150" w:name="_ETM_Q7_219229"/>
      <w:bookmarkStart w:id="2151" w:name="_ETM_Q7_219409"/>
      <w:bookmarkStart w:id="2152" w:name="_ETM_Q7_219620"/>
      <w:bookmarkStart w:id="2153" w:name="_ETM_Q7_219769"/>
      <w:bookmarkStart w:id="2154" w:name="_ETM_Q7_219890"/>
      <w:bookmarkStart w:id="2155" w:name="_ETM_Q7_219949"/>
      <w:bookmarkStart w:id="2156" w:name="_ETM_Q7_220129"/>
      <w:bookmarkStart w:id="2157" w:name="_ETM_Q7_220219"/>
      <w:bookmarkStart w:id="2158" w:name="_ETM_Q7_220519"/>
      <w:bookmarkStart w:id="2159" w:name="_ETM_Q7_220999"/>
      <w:bookmarkStart w:id="2160" w:name="_ETM_Q7_221149"/>
      <w:bookmarkStart w:id="2161" w:name="_ETM_Q7_221359"/>
      <w:bookmarkStart w:id="2162" w:name="_ETM_Q7_221539"/>
      <w:bookmarkStart w:id="2163" w:name="_ETM_Q7_222409"/>
      <w:bookmarkStart w:id="2164" w:name="_ETM_Q7_222559"/>
      <w:bookmarkStart w:id="2165" w:name="_ETM_Q7_222710"/>
      <w:bookmarkStart w:id="2166" w:name="_ETM_Q7_223129"/>
      <w:bookmarkStart w:id="2167" w:name="_ETM_Q7_223460"/>
      <w:bookmarkStart w:id="2168" w:name="_ETM_Q7_224620"/>
      <w:bookmarkStart w:id="2169" w:name="_ETM_Q7_225070"/>
      <w:bookmarkStart w:id="2170" w:name="_ETM_Q7_225220"/>
      <w:bookmarkStart w:id="2171" w:name="_ETM_Q7_222630"/>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r>
        <w:rPr>
          <w:rFonts w:hint="cs"/>
          <w:rtl/>
        </w:rPr>
        <w:t xml:space="preserve"> </w:t>
      </w:r>
      <w:bookmarkStart w:id="2172" w:name="_ETM_Q7_222140"/>
      <w:bookmarkEnd w:id="2172"/>
      <w:r>
        <w:rPr>
          <w:rFonts w:hint="cs"/>
          <w:rtl/>
        </w:rPr>
        <w:t xml:space="preserve">באותה עת, </w:t>
      </w:r>
      <w:bookmarkStart w:id="2173" w:name="_ETM_Q7_224365"/>
      <w:bookmarkEnd w:id="2173"/>
      <w:r>
        <w:rPr>
          <w:rtl/>
        </w:rPr>
        <w:t>ב-2012</w:t>
      </w:r>
      <w:r>
        <w:rPr>
          <w:rFonts w:hint="cs"/>
          <w:rtl/>
        </w:rPr>
        <w:t>,</w:t>
      </w:r>
      <w:bookmarkStart w:id="2174" w:name="_ETM_Q7_223911"/>
      <w:bookmarkEnd w:id="2174"/>
      <w:r>
        <w:rPr>
          <w:rtl/>
        </w:rPr>
        <w:t xml:space="preserve"> </w:t>
      </w:r>
      <w:bookmarkStart w:id="2175" w:name="_ETM_Q7_226540"/>
      <w:bookmarkEnd w:id="2175"/>
      <w:r>
        <w:rPr>
          <w:rtl/>
        </w:rPr>
        <w:t xml:space="preserve">לא </w:t>
      </w:r>
      <w:bookmarkStart w:id="2176" w:name="_ETM_Q7_226840"/>
      <w:bookmarkEnd w:id="2176"/>
      <w:r>
        <w:rPr>
          <w:rtl/>
        </w:rPr>
        <w:t xml:space="preserve">נמצאו </w:t>
      </w:r>
      <w:bookmarkStart w:id="2177" w:name="_ETM_Q7_227620"/>
      <w:bookmarkEnd w:id="2177"/>
      <w:r>
        <w:rPr>
          <w:rtl/>
        </w:rPr>
        <w:t xml:space="preserve">ראיות </w:t>
      </w:r>
      <w:bookmarkStart w:id="2178" w:name="_ETM_Q7_228370"/>
      <w:bookmarkEnd w:id="2178"/>
      <w:r>
        <w:rPr>
          <w:rtl/>
        </w:rPr>
        <w:t xml:space="preserve">לפתיחת </w:t>
      </w:r>
      <w:bookmarkStart w:id="2179" w:name="_ETM_Q7_228820"/>
      <w:bookmarkEnd w:id="2179"/>
      <w:r>
        <w:rPr>
          <w:rtl/>
        </w:rPr>
        <w:t>חקירה</w:t>
      </w:r>
      <w:r>
        <w:rPr>
          <w:rFonts w:hint="cs"/>
          <w:rtl/>
        </w:rPr>
        <w:t>.</w:t>
      </w:r>
      <w:bookmarkStart w:id="2180" w:name="_ETM_Q7_229510"/>
      <w:bookmarkStart w:id="2181" w:name="_ETM_Q7_230760"/>
      <w:bookmarkEnd w:id="2180"/>
      <w:bookmarkEnd w:id="2181"/>
    </w:p>
    <w:p w:rsidR="002A77F7" w:rsidRDefault="002A77F7" w:rsidP="004462C2">
      <w:pPr>
        <w:rPr>
          <w:rtl/>
        </w:rPr>
      </w:pPr>
      <w:bookmarkStart w:id="2182" w:name="_ETM_Q7_232396"/>
      <w:bookmarkStart w:id="2183" w:name="_ETM_Q7_232419"/>
      <w:bookmarkStart w:id="2184" w:name="_ETM_Q7_232473"/>
      <w:bookmarkEnd w:id="2182"/>
      <w:bookmarkEnd w:id="2183"/>
      <w:bookmarkEnd w:id="2184"/>
    </w:p>
    <w:p w:rsidR="002A77F7" w:rsidRDefault="002A77F7" w:rsidP="004462C2">
      <w:pPr>
        <w:pStyle w:val="-"/>
        <w:keepNext/>
        <w:rPr>
          <w:rtl/>
        </w:rPr>
      </w:pPr>
      <w:bookmarkStart w:id="2185" w:name="ET_speakercontinue_6065_8"/>
      <w:r w:rsidRPr="00112B00">
        <w:rPr>
          <w:rStyle w:val="TagStyle"/>
          <w:rtl/>
        </w:rPr>
        <w:t xml:space="preserve"> &lt;&lt; דובר_המשך &gt;&gt; </w:t>
      </w:r>
      <w:r>
        <w:rPr>
          <w:rtl/>
        </w:rPr>
        <w:t>עמית הלוי (הליכוד):</w:t>
      </w:r>
      <w:r w:rsidRPr="00112B00">
        <w:rPr>
          <w:rStyle w:val="TagStyle"/>
          <w:rtl/>
        </w:rPr>
        <w:t xml:space="preserve"> &lt;&lt; דובר_המשך &gt;&gt;</w:t>
      </w:r>
      <w:r>
        <w:rPr>
          <w:rtl/>
        </w:rPr>
        <w:t xml:space="preserve"> </w:t>
      </w:r>
      <w:bookmarkEnd w:id="2185"/>
    </w:p>
    <w:p w:rsidR="002A77F7" w:rsidRDefault="002A77F7" w:rsidP="00B57747">
      <w:pPr>
        <w:rPr>
          <w:rtl/>
          <w:lang w:eastAsia="he-IL"/>
        </w:rPr>
      </w:pPr>
    </w:p>
    <w:p w:rsidR="002A77F7" w:rsidRDefault="002A77F7" w:rsidP="004462C2">
      <w:pPr>
        <w:rPr>
          <w:rtl/>
        </w:rPr>
      </w:pPr>
      <w:bookmarkStart w:id="2186" w:name="_ETM_Q7_227511"/>
      <w:bookmarkEnd w:id="2186"/>
      <w:r>
        <w:rPr>
          <w:rtl/>
        </w:rPr>
        <w:t xml:space="preserve">חברי </w:t>
      </w:r>
      <w:bookmarkStart w:id="2187" w:name="_ETM_Q7_229809"/>
      <w:bookmarkEnd w:id="2187"/>
      <w:r>
        <w:rPr>
          <w:rtl/>
        </w:rPr>
        <w:t xml:space="preserve">כנסת </w:t>
      </w:r>
      <w:bookmarkStart w:id="2188" w:name="_ETM_Q7_230110"/>
      <w:bookmarkEnd w:id="2188"/>
      <w:r>
        <w:rPr>
          <w:rtl/>
        </w:rPr>
        <w:t xml:space="preserve">יוכלו </w:t>
      </w:r>
      <w:bookmarkStart w:id="2189" w:name="_ETM_Q7_230320"/>
      <w:bookmarkEnd w:id="2189"/>
      <w:r>
        <w:rPr>
          <w:rtl/>
        </w:rPr>
        <w:t xml:space="preserve">לקבל </w:t>
      </w:r>
      <w:bookmarkStart w:id="2190" w:name="_ETM_Q7_230680"/>
      <w:bookmarkEnd w:id="2190"/>
      <w:r>
        <w:rPr>
          <w:rtl/>
        </w:rPr>
        <w:t xml:space="preserve">את </w:t>
      </w:r>
      <w:bookmarkStart w:id="2191" w:name="_ETM_Q7_230770"/>
      <w:bookmarkEnd w:id="2191"/>
      <w:r>
        <w:rPr>
          <w:rtl/>
        </w:rPr>
        <w:t xml:space="preserve">הדוח </w:t>
      </w:r>
      <w:bookmarkStart w:id="2192" w:name="_ETM_Q7_231040"/>
      <w:bookmarkEnd w:id="2192"/>
      <w:r>
        <w:rPr>
          <w:rtl/>
        </w:rPr>
        <w:t>ש</w:t>
      </w:r>
      <w:bookmarkStart w:id="2193" w:name="_ETM_Q7_227051"/>
      <w:bookmarkEnd w:id="2193"/>
      <w:r>
        <w:rPr>
          <w:rFonts w:hint="cs"/>
          <w:rtl/>
        </w:rPr>
        <w:t>ל נזרי?</w:t>
      </w:r>
    </w:p>
    <w:p w:rsidR="002A77F7" w:rsidRDefault="002A77F7" w:rsidP="004462C2">
      <w:pPr>
        <w:rPr>
          <w:rtl/>
        </w:rPr>
      </w:pPr>
      <w:bookmarkStart w:id="2194" w:name="_ETM_Q7_228949"/>
      <w:bookmarkStart w:id="2195" w:name="_ETM_Q7_229028"/>
      <w:bookmarkEnd w:id="2194"/>
      <w:bookmarkEnd w:id="2195"/>
    </w:p>
    <w:p w:rsidR="002A77F7" w:rsidRDefault="002A77F7" w:rsidP="004462C2">
      <w:pPr>
        <w:pStyle w:val="af7"/>
        <w:keepNext/>
        <w:rPr>
          <w:rtl/>
        </w:rPr>
      </w:pPr>
      <w:r w:rsidRPr="00112B00">
        <w:rPr>
          <w:rStyle w:val="TagStyle"/>
          <w:rtl/>
        </w:rPr>
        <w:t xml:space="preserve"> &lt;&lt; יור &gt;&gt; </w:t>
      </w:r>
      <w:r>
        <w:rPr>
          <w:rtl/>
        </w:rPr>
        <w:t>היו"ר יריב לוין:</w:t>
      </w:r>
      <w:r w:rsidRPr="00112B00">
        <w:rPr>
          <w:rStyle w:val="TagStyle"/>
          <w:rtl/>
        </w:rPr>
        <w:t xml:space="preserve"> &lt;&lt; יור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ח</w:t>
      </w:r>
      <w:bookmarkStart w:id="2196" w:name="_ETM_Q7_232194"/>
      <w:bookmarkEnd w:id="2196"/>
      <w:r>
        <w:rPr>
          <w:rFonts w:hint="cs"/>
          <w:rtl/>
          <w:lang w:eastAsia="he-IL"/>
        </w:rPr>
        <w:t xml:space="preserve">בר הכנסת </w:t>
      </w:r>
      <w:bookmarkStart w:id="2197" w:name="_ETM_Q7_228362"/>
      <w:bookmarkEnd w:id="2197"/>
      <w:r>
        <w:rPr>
          <w:rFonts w:hint="cs"/>
          <w:rtl/>
          <w:lang w:eastAsia="he-IL"/>
        </w:rPr>
        <w:t>הלוי, אי-אפשר.</w:t>
      </w:r>
    </w:p>
    <w:p w:rsidR="002A77F7" w:rsidRDefault="002A77F7" w:rsidP="004462C2">
      <w:pPr>
        <w:rPr>
          <w:rtl/>
          <w:lang w:eastAsia="he-IL"/>
        </w:rPr>
      </w:pPr>
    </w:p>
    <w:p w:rsidR="002A77F7" w:rsidRDefault="002A77F7" w:rsidP="004462C2">
      <w:pPr>
        <w:pStyle w:val="-"/>
        <w:keepNext/>
        <w:rPr>
          <w:rtl/>
        </w:rPr>
      </w:pPr>
      <w:bookmarkStart w:id="2198" w:name="ET_speakercontinue_6065_10"/>
      <w:r w:rsidRPr="00112B00">
        <w:rPr>
          <w:rStyle w:val="TagStyle"/>
          <w:rtl/>
        </w:rPr>
        <w:t xml:space="preserve"> &lt;&lt; דובר_המשך &gt;&gt; </w:t>
      </w:r>
      <w:r>
        <w:rPr>
          <w:rtl/>
        </w:rPr>
        <w:t>עמית הלוי (הליכוד):</w:t>
      </w:r>
      <w:r w:rsidRPr="00112B00">
        <w:rPr>
          <w:rStyle w:val="TagStyle"/>
          <w:rtl/>
        </w:rPr>
        <w:t xml:space="preserve"> &lt;&lt; דובר_המשך &gt;&gt;</w:t>
      </w:r>
      <w:r>
        <w:rPr>
          <w:rtl/>
        </w:rPr>
        <w:t xml:space="preserve"> </w:t>
      </w:r>
      <w:bookmarkEnd w:id="2198"/>
    </w:p>
    <w:p w:rsidR="002A77F7" w:rsidRDefault="002A77F7" w:rsidP="00B57747">
      <w:pPr>
        <w:rPr>
          <w:rtl/>
          <w:lang w:eastAsia="he-IL"/>
        </w:rPr>
      </w:pPr>
    </w:p>
    <w:p w:rsidR="002A77F7" w:rsidRDefault="002A77F7" w:rsidP="004462C2">
      <w:pPr>
        <w:rPr>
          <w:rtl/>
          <w:lang w:eastAsia="he-IL"/>
        </w:rPr>
      </w:pPr>
      <w:bookmarkStart w:id="2199" w:name="_ETM_Q7_227671"/>
      <w:bookmarkEnd w:id="2199"/>
      <w:r>
        <w:rPr>
          <w:rFonts w:hint="cs"/>
          <w:rtl/>
          <w:lang w:eastAsia="he-IL"/>
        </w:rPr>
        <w:lastRenderedPageBreak/>
        <w:t xml:space="preserve">לא, אני שואל אם </w:t>
      </w:r>
      <w:bookmarkStart w:id="2200" w:name="_ETM_Q7_233047"/>
      <w:bookmarkEnd w:id="2200"/>
      <w:r>
        <w:rPr>
          <w:rFonts w:hint="cs"/>
          <w:rtl/>
          <w:lang w:eastAsia="he-IL"/>
        </w:rPr>
        <w:t>חברי הכנס</w:t>
      </w:r>
      <w:bookmarkStart w:id="2201" w:name="_ETM_Q7_229581"/>
      <w:bookmarkEnd w:id="2201"/>
      <w:r>
        <w:rPr>
          <w:rFonts w:hint="cs"/>
          <w:rtl/>
          <w:lang w:eastAsia="he-IL"/>
        </w:rPr>
        <w:t xml:space="preserve">ת יוכלו לקבל </w:t>
      </w:r>
      <w:bookmarkStart w:id="2202" w:name="_ETM_Q7_229521"/>
      <w:bookmarkEnd w:id="2202"/>
      <w:r>
        <w:rPr>
          <w:rFonts w:hint="cs"/>
          <w:rtl/>
          <w:lang w:eastAsia="he-IL"/>
        </w:rPr>
        <w:t xml:space="preserve">את הדוח </w:t>
      </w:r>
      <w:bookmarkStart w:id="2203" w:name="_ETM_Q7_229911"/>
      <w:bookmarkEnd w:id="2203"/>
      <w:r>
        <w:rPr>
          <w:rFonts w:hint="cs"/>
          <w:rtl/>
          <w:lang w:eastAsia="he-IL"/>
        </w:rPr>
        <w:t>של נזרי.</w:t>
      </w:r>
    </w:p>
    <w:p w:rsidR="002A77F7" w:rsidRDefault="002A77F7" w:rsidP="004462C2">
      <w:pPr>
        <w:rPr>
          <w:rtl/>
          <w:lang w:eastAsia="he-IL"/>
        </w:rPr>
      </w:pPr>
      <w:bookmarkStart w:id="2204" w:name="_ETM_Q7_232042"/>
      <w:bookmarkStart w:id="2205" w:name="_ETM_Q7_232114"/>
      <w:bookmarkEnd w:id="2204"/>
      <w:bookmarkEnd w:id="2205"/>
    </w:p>
    <w:p w:rsidR="002A77F7" w:rsidRDefault="002A77F7" w:rsidP="004462C2">
      <w:pPr>
        <w:pStyle w:val="af7"/>
        <w:keepNext/>
        <w:rPr>
          <w:rtl/>
        </w:rPr>
      </w:pPr>
      <w:r w:rsidRPr="00301301">
        <w:rPr>
          <w:rStyle w:val="TagStyle"/>
          <w:rtl/>
        </w:rPr>
        <w:t xml:space="preserve"> &lt;&lt; יור &gt;&gt; </w:t>
      </w:r>
      <w:r>
        <w:rPr>
          <w:rtl/>
        </w:rPr>
        <w:t>היו"ר יריב לוין:</w:t>
      </w:r>
      <w:r w:rsidRPr="00301301">
        <w:rPr>
          <w:rStyle w:val="TagStyle"/>
          <w:rtl/>
        </w:rPr>
        <w:t xml:space="preserve"> &lt;&lt; יור &gt;&gt;</w:t>
      </w:r>
      <w:r>
        <w:rPr>
          <w:rtl/>
        </w:rPr>
        <w:t xml:space="preserve"> </w:t>
      </w:r>
    </w:p>
    <w:p w:rsidR="002A77F7" w:rsidRDefault="002A77F7" w:rsidP="00B57747">
      <w:pPr>
        <w:rPr>
          <w:rtl/>
          <w:lang w:eastAsia="he-IL"/>
        </w:rPr>
      </w:pPr>
    </w:p>
    <w:p w:rsidR="002A77F7" w:rsidRDefault="002A77F7" w:rsidP="004462C2">
      <w:pPr>
        <w:rPr>
          <w:rtl/>
          <w:lang w:eastAsia="he-IL"/>
        </w:rPr>
      </w:pPr>
      <w:bookmarkStart w:id="2206" w:name="_ETM_Q7_233780"/>
      <w:bookmarkEnd w:id="2206"/>
      <w:r>
        <w:rPr>
          <w:rFonts w:hint="cs"/>
          <w:rtl/>
          <w:lang w:eastAsia="he-IL"/>
        </w:rPr>
        <w:t xml:space="preserve">לא, אבל </w:t>
      </w:r>
      <w:bookmarkStart w:id="2207" w:name="_ETM_Q7_236314"/>
      <w:bookmarkEnd w:id="2207"/>
      <w:r>
        <w:rPr>
          <w:rFonts w:hint="cs"/>
          <w:rtl/>
          <w:lang w:eastAsia="he-IL"/>
        </w:rPr>
        <w:t xml:space="preserve">זה לא </w:t>
      </w:r>
      <w:bookmarkStart w:id="2208" w:name="_ETM_Q7_232990"/>
      <w:bookmarkEnd w:id="2208"/>
      <w:r>
        <w:rPr>
          <w:rFonts w:hint="cs"/>
          <w:rtl/>
          <w:lang w:eastAsia="he-IL"/>
        </w:rPr>
        <w:t>דיבייט.</w:t>
      </w:r>
    </w:p>
    <w:p w:rsidR="002A77F7" w:rsidRDefault="002A77F7" w:rsidP="004462C2">
      <w:pPr>
        <w:rPr>
          <w:rtl/>
          <w:lang w:eastAsia="he-IL"/>
        </w:rPr>
      </w:pPr>
      <w:bookmarkStart w:id="2209" w:name="_ETM_Q7_234588"/>
      <w:bookmarkStart w:id="2210" w:name="_ETM_Q7_234663"/>
      <w:bookmarkStart w:id="2211" w:name="_ETM_Q7_236221"/>
      <w:bookmarkEnd w:id="2209"/>
      <w:bookmarkEnd w:id="2210"/>
      <w:bookmarkEnd w:id="2211"/>
    </w:p>
    <w:p w:rsidR="002A77F7" w:rsidRDefault="002A77F7" w:rsidP="004462C2">
      <w:pPr>
        <w:pStyle w:val="-"/>
        <w:keepNext/>
        <w:rPr>
          <w:rtl/>
        </w:rPr>
      </w:pPr>
      <w:bookmarkStart w:id="2212" w:name="_ETM_Q7_236284"/>
      <w:bookmarkEnd w:id="2212"/>
      <w:r w:rsidRPr="009D18DA">
        <w:rPr>
          <w:rStyle w:val="TagStyle"/>
          <w:rtl/>
        </w:rPr>
        <w:t xml:space="preserve">&lt;&lt; דובר_המשך &gt;&gt; </w:t>
      </w:r>
      <w:r>
        <w:rPr>
          <w:rtl/>
        </w:rPr>
        <w:t>שר המשפטים אבי ניסנקורן:</w:t>
      </w:r>
      <w:r w:rsidRPr="009D18DA">
        <w:rPr>
          <w:rStyle w:val="TagStyle"/>
          <w:rtl/>
        </w:rPr>
        <w:t xml:space="preserve"> &lt;&lt; דובר_המשך &gt;&gt;</w:t>
      </w:r>
      <w:r>
        <w:rPr>
          <w:rtl/>
        </w:rPr>
        <w:t xml:space="preserve"> </w:t>
      </w:r>
    </w:p>
    <w:p w:rsidR="002A77F7" w:rsidRPr="00301301" w:rsidRDefault="002A77F7" w:rsidP="004462C2">
      <w:pPr>
        <w:rPr>
          <w:rtl/>
          <w:lang w:eastAsia="he-IL"/>
        </w:rPr>
      </w:pPr>
      <w:bookmarkStart w:id="2213" w:name="_ETM_Q7_232411"/>
      <w:bookmarkEnd w:id="2213"/>
    </w:p>
    <w:p w:rsidR="002A77F7" w:rsidRDefault="002A77F7" w:rsidP="00AE4BCE">
      <w:pPr>
        <w:rPr>
          <w:rtl/>
        </w:rPr>
      </w:pPr>
      <w:bookmarkStart w:id="2214" w:name="_ETM_Q7_229117"/>
      <w:bookmarkStart w:id="2215" w:name="_ETM_Q7_229206"/>
      <w:bookmarkStart w:id="2216" w:name="_ETM_Q7_231370"/>
      <w:bookmarkStart w:id="2217" w:name="_ETM_Q7_231729"/>
      <w:bookmarkStart w:id="2218" w:name="_ETM_Q7_232270"/>
      <w:bookmarkStart w:id="2219" w:name="_ETM_Q7_232450"/>
      <w:bookmarkStart w:id="2220" w:name="_ETM_Q7_232570"/>
      <w:bookmarkStart w:id="2221" w:name="_ETM_Q7_233140"/>
      <w:bookmarkStart w:id="2222" w:name="_ETM_Q7_233409"/>
      <w:bookmarkStart w:id="2223" w:name="_ETM_Q7_233559"/>
      <w:bookmarkStart w:id="2224" w:name="_ETM_Q7_234370"/>
      <w:bookmarkStart w:id="2225" w:name="_ETM_Q7_234520"/>
      <w:bookmarkStart w:id="2226" w:name="_ETM_Q7_234700"/>
      <w:bookmarkStart w:id="2227" w:name="_ETM_Q7_234879"/>
      <w:bookmarkStart w:id="2228" w:name="_ETM_Q7_235450"/>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r>
        <w:rPr>
          <w:rtl/>
        </w:rPr>
        <w:t xml:space="preserve">אבל </w:t>
      </w:r>
      <w:bookmarkStart w:id="2229" w:name="_ETM_Q7_235660"/>
      <w:bookmarkStart w:id="2230" w:name="_ETM_Q7_232090"/>
      <w:bookmarkEnd w:id="2229"/>
      <w:bookmarkEnd w:id="2230"/>
      <w:r>
        <w:rPr>
          <w:rFonts w:hint="cs"/>
          <w:rtl/>
        </w:rPr>
        <w:t>אני נותן לך</w:t>
      </w:r>
      <w:r>
        <w:rPr>
          <w:rtl/>
        </w:rPr>
        <w:t xml:space="preserve"> </w:t>
      </w:r>
      <w:bookmarkStart w:id="2231" w:name="_ETM_Q7_235960"/>
      <w:bookmarkEnd w:id="2231"/>
      <w:r>
        <w:rPr>
          <w:rtl/>
        </w:rPr>
        <w:t xml:space="preserve">תשובה </w:t>
      </w:r>
      <w:bookmarkStart w:id="2232" w:name="_ETM_Q7_236320"/>
      <w:bookmarkEnd w:id="2232"/>
      <w:r>
        <w:rPr>
          <w:rtl/>
        </w:rPr>
        <w:t>מסודרת</w:t>
      </w:r>
      <w:r>
        <w:rPr>
          <w:rFonts w:hint="cs"/>
          <w:rtl/>
        </w:rPr>
        <w:t>.</w:t>
      </w:r>
      <w:bookmarkStart w:id="2233" w:name="_ETM_Q7_237010"/>
      <w:bookmarkStart w:id="2234" w:name="_ETM_Q7_237160"/>
      <w:bookmarkEnd w:id="2233"/>
      <w:bookmarkEnd w:id="2234"/>
      <w:r>
        <w:rPr>
          <w:rtl/>
        </w:rPr>
        <w:t xml:space="preserve"> </w:t>
      </w:r>
      <w:bookmarkStart w:id="2235" w:name="_ETM_Q7_237280"/>
      <w:bookmarkEnd w:id="2235"/>
      <w:r w:rsidR="00C83AD6">
        <w:rPr>
          <w:rFonts w:hint="cs"/>
          <w:rtl/>
        </w:rPr>
        <w:t>ה</w:t>
      </w:r>
      <w:r>
        <w:rPr>
          <w:rtl/>
        </w:rPr>
        <w:t>תשובה</w:t>
      </w:r>
      <w:bookmarkStart w:id="2236" w:name="_ETM_Q7_247539"/>
      <w:bookmarkStart w:id="2237" w:name="_ETM_Q7_242940"/>
      <w:bookmarkEnd w:id="2236"/>
      <w:bookmarkEnd w:id="2237"/>
      <w:r>
        <w:rPr>
          <w:rtl/>
        </w:rPr>
        <w:t xml:space="preserve"> </w:t>
      </w:r>
      <w:bookmarkStart w:id="2238" w:name="_ETM_Q7_237550"/>
      <w:bookmarkEnd w:id="2238"/>
      <w:r w:rsidR="00C83AD6">
        <w:rPr>
          <w:rFonts w:hint="cs"/>
          <w:rtl/>
        </w:rPr>
        <w:t>ה</w:t>
      </w:r>
      <w:r>
        <w:rPr>
          <w:rtl/>
        </w:rPr>
        <w:t xml:space="preserve">מסודרת </w:t>
      </w:r>
      <w:bookmarkStart w:id="2239" w:name="_ETM_Q7_238649"/>
      <w:bookmarkEnd w:id="2239"/>
      <w:r>
        <w:rPr>
          <w:rFonts w:hint="cs"/>
          <w:rtl/>
        </w:rPr>
        <w:t xml:space="preserve">היא </w:t>
      </w:r>
      <w:r>
        <w:rPr>
          <w:rtl/>
        </w:rPr>
        <w:t xml:space="preserve">שבנושא </w:t>
      </w:r>
      <w:bookmarkStart w:id="2240" w:name="_ETM_Q7_239190"/>
      <w:bookmarkEnd w:id="2240"/>
      <w:r>
        <w:rPr>
          <w:rtl/>
        </w:rPr>
        <w:t xml:space="preserve">החקירה </w:t>
      </w:r>
      <w:bookmarkStart w:id="2241" w:name="_ETM_Q7_240670"/>
      <w:bookmarkEnd w:id="2241"/>
      <w:r>
        <w:rPr>
          <w:rtl/>
        </w:rPr>
        <w:t xml:space="preserve">יש </w:t>
      </w:r>
      <w:bookmarkStart w:id="2242" w:name="_ETM_Q7_240910"/>
      <w:bookmarkEnd w:id="2242"/>
      <w:r>
        <w:rPr>
          <w:rtl/>
        </w:rPr>
        <w:t xml:space="preserve">נושאים </w:t>
      </w:r>
      <w:bookmarkStart w:id="2243" w:name="_ETM_Q7_241239"/>
      <w:bookmarkEnd w:id="2243"/>
      <w:r>
        <w:rPr>
          <w:rtl/>
        </w:rPr>
        <w:t xml:space="preserve">שעל </w:t>
      </w:r>
      <w:bookmarkStart w:id="2244" w:name="_ETM_Q7_241420"/>
      <w:bookmarkEnd w:id="2244"/>
      <w:r>
        <w:rPr>
          <w:rtl/>
        </w:rPr>
        <w:t xml:space="preserve">פי </w:t>
      </w:r>
      <w:bookmarkStart w:id="2245" w:name="_ETM_Q7_241570"/>
      <w:bookmarkStart w:id="2246" w:name="_ETM_Q7_237189"/>
      <w:bookmarkEnd w:id="2245"/>
      <w:bookmarkEnd w:id="2246"/>
      <w:r>
        <w:rPr>
          <w:rFonts w:hint="cs"/>
          <w:rtl/>
        </w:rPr>
        <w:t>דין</w:t>
      </w:r>
      <w:bookmarkStart w:id="2247" w:name="_ETM_Q7_241809"/>
      <w:bookmarkStart w:id="2248" w:name="_ETM_Q7_240130"/>
      <w:bookmarkEnd w:id="2247"/>
      <w:bookmarkEnd w:id="2248"/>
      <w:r>
        <w:rPr>
          <w:rFonts w:hint="cs"/>
          <w:rtl/>
        </w:rPr>
        <w:t xml:space="preserve"> אי</w:t>
      </w:r>
      <w:bookmarkStart w:id="2249" w:name="_ETM_Q7_238319"/>
      <w:bookmarkEnd w:id="2249"/>
      <w:r>
        <w:rPr>
          <w:rFonts w:hint="cs"/>
          <w:rtl/>
        </w:rPr>
        <w:t>-</w:t>
      </w:r>
      <w:r>
        <w:rPr>
          <w:rtl/>
        </w:rPr>
        <w:t xml:space="preserve">אפשר </w:t>
      </w:r>
      <w:bookmarkStart w:id="2250" w:name="_ETM_Q7_242050"/>
      <w:bookmarkEnd w:id="2250"/>
      <w:r>
        <w:rPr>
          <w:rtl/>
        </w:rPr>
        <w:t>להפיץ</w:t>
      </w:r>
      <w:r>
        <w:rPr>
          <w:rFonts w:hint="cs"/>
          <w:rtl/>
        </w:rPr>
        <w:t>.</w:t>
      </w:r>
      <w:bookmarkStart w:id="2251" w:name="_ETM_Q7_243030"/>
      <w:bookmarkStart w:id="2252" w:name="_ETM_Q7_239989"/>
      <w:bookmarkEnd w:id="2251"/>
      <w:bookmarkEnd w:id="2252"/>
      <w:r>
        <w:rPr>
          <w:rtl/>
        </w:rPr>
        <w:t xml:space="preserve"> </w:t>
      </w:r>
      <w:bookmarkStart w:id="2253" w:name="_ETM_Q7_243420"/>
      <w:bookmarkEnd w:id="2253"/>
      <w:r>
        <w:rPr>
          <w:rtl/>
        </w:rPr>
        <w:t xml:space="preserve">בשאלה </w:t>
      </w:r>
      <w:bookmarkStart w:id="2254" w:name="_ETM_Q7_243870"/>
      <w:bookmarkEnd w:id="2254"/>
      <w:r>
        <w:rPr>
          <w:rtl/>
        </w:rPr>
        <w:t xml:space="preserve">אם </w:t>
      </w:r>
      <w:bookmarkStart w:id="2255" w:name="_ETM_Q7_243960"/>
      <w:bookmarkEnd w:id="2255"/>
      <w:r>
        <w:rPr>
          <w:rtl/>
        </w:rPr>
        <w:t xml:space="preserve">נעשתה </w:t>
      </w:r>
      <w:bookmarkStart w:id="2256" w:name="_ETM_Q7_244350"/>
      <w:bookmarkEnd w:id="2256"/>
      <w:r>
        <w:rPr>
          <w:rtl/>
        </w:rPr>
        <w:t xml:space="preserve">בדיקה </w:t>
      </w:r>
      <w:bookmarkStart w:id="2257" w:name="_ETM_Q7_244829"/>
      <w:bookmarkEnd w:id="2257"/>
      <w:r w:rsidR="00AE4BCE">
        <w:rPr>
          <w:rFonts w:hint="cs"/>
          <w:rtl/>
        </w:rPr>
        <w:t>–</w:t>
      </w:r>
      <w:r w:rsidR="00C83AD6">
        <w:rPr>
          <w:rFonts w:hint="cs"/>
          <w:rtl/>
        </w:rPr>
        <w:t xml:space="preserve"> </w:t>
      </w:r>
      <w:r>
        <w:rPr>
          <w:rtl/>
        </w:rPr>
        <w:t xml:space="preserve">נעשתה </w:t>
      </w:r>
      <w:bookmarkStart w:id="2258" w:name="_ETM_Q7_245250"/>
      <w:bookmarkEnd w:id="2258"/>
      <w:r>
        <w:rPr>
          <w:rtl/>
        </w:rPr>
        <w:t>בדיקה</w:t>
      </w:r>
      <w:r>
        <w:rPr>
          <w:rFonts w:hint="cs"/>
          <w:rtl/>
        </w:rPr>
        <w:t>.</w:t>
      </w:r>
      <w:bookmarkStart w:id="2259" w:name="_ETM_Q7_246250"/>
      <w:bookmarkEnd w:id="2259"/>
      <w:r>
        <w:rPr>
          <w:rFonts w:hint="cs"/>
          <w:rtl/>
        </w:rPr>
        <w:t xml:space="preserve"> </w:t>
      </w:r>
      <w:r>
        <w:rPr>
          <w:rtl/>
        </w:rPr>
        <w:t xml:space="preserve">בשאלה </w:t>
      </w:r>
      <w:bookmarkStart w:id="2260" w:name="_ETM_Q7_247119"/>
      <w:bookmarkEnd w:id="2260"/>
      <w:r>
        <w:rPr>
          <w:rtl/>
        </w:rPr>
        <w:t xml:space="preserve">אם </w:t>
      </w:r>
      <w:bookmarkStart w:id="2261" w:name="_ETM_Q7_247750"/>
      <w:bookmarkEnd w:id="2261"/>
      <w:r>
        <w:rPr>
          <w:rtl/>
        </w:rPr>
        <w:t xml:space="preserve">מצאו </w:t>
      </w:r>
      <w:bookmarkStart w:id="2262" w:name="_ETM_Q7_248259"/>
      <w:bookmarkStart w:id="2263" w:name="_ETM_Q7_248709"/>
      <w:bookmarkStart w:id="2264" w:name="_ETM_Q7_243839"/>
      <w:bookmarkEnd w:id="2262"/>
      <w:bookmarkEnd w:id="2263"/>
      <w:bookmarkEnd w:id="2264"/>
      <w:r>
        <w:rPr>
          <w:rFonts w:hint="cs"/>
          <w:rtl/>
        </w:rPr>
        <w:t xml:space="preserve">כשל </w:t>
      </w:r>
      <w:r>
        <w:rPr>
          <w:rtl/>
        </w:rPr>
        <w:t xml:space="preserve">בין </w:t>
      </w:r>
      <w:bookmarkStart w:id="2265" w:name="_ETM_Q7_248860"/>
      <w:bookmarkEnd w:id="2265"/>
      <w:r>
        <w:rPr>
          <w:rtl/>
        </w:rPr>
        <w:t>2012</w:t>
      </w:r>
      <w:bookmarkStart w:id="2266" w:name="_ETM_Q7_249700"/>
      <w:bookmarkStart w:id="2267" w:name="_ETM_Q7_250509"/>
      <w:bookmarkEnd w:id="2266"/>
      <w:bookmarkEnd w:id="2267"/>
      <w:r>
        <w:rPr>
          <w:rFonts w:hint="cs"/>
          <w:rtl/>
        </w:rPr>
        <w:t xml:space="preserve"> ל-2014</w:t>
      </w:r>
      <w:bookmarkStart w:id="2268" w:name="_ETM_Q7_244739"/>
      <w:bookmarkEnd w:id="2268"/>
      <w:r>
        <w:rPr>
          <w:rFonts w:hint="cs"/>
          <w:rtl/>
        </w:rPr>
        <w:t xml:space="preserve">, </w:t>
      </w:r>
      <w:r>
        <w:rPr>
          <w:rtl/>
        </w:rPr>
        <w:t xml:space="preserve">שבאותה </w:t>
      </w:r>
      <w:bookmarkStart w:id="2269" w:name="_ETM_Q7_251409"/>
      <w:bookmarkEnd w:id="2269"/>
      <w:r>
        <w:rPr>
          <w:rtl/>
        </w:rPr>
        <w:t xml:space="preserve">עת </w:t>
      </w:r>
      <w:bookmarkStart w:id="2270" w:name="_ETM_Q7_252009"/>
      <w:bookmarkEnd w:id="2270"/>
      <w:r>
        <w:rPr>
          <w:rtl/>
        </w:rPr>
        <w:t xml:space="preserve">התקבלה </w:t>
      </w:r>
      <w:bookmarkStart w:id="2271" w:name="_ETM_Q7_252430"/>
      <w:bookmarkEnd w:id="2271"/>
      <w:r>
        <w:rPr>
          <w:rtl/>
        </w:rPr>
        <w:t xml:space="preserve">החלטה </w:t>
      </w:r>
      <w:bookmarkStart w:id="2272" w:name="_ETM_Q7_252819"/>
      <w:bookmarkEnd w:id="2272"/>
      <w:r>
        <w:rPr>
          <w:rtl/>
        </w:rPr>
        <w:t>אחרת</w:t>
      </w:r>
      <w:r>
        <w:rPr>
          <w:rFonts w:hint="cs"/>
          <w:rtl/>
        </w:rPr>
        <w:t xml:space="preserve"> </w:t>
      </w:r>
      <w:r w:rsidR="00AE4BCE">
        <w:rPr>
          <w:rFonts w:hint="cs"/>
          <w:rtl/>
        </w:rPr>
        <w:t>–</w:t>
      </w:r>
      <w:r>
        <w:rPr>
          <w:rtl/>
        </w:rPr>
        <w:t xml:space="preserve"> </w:t>
      </w:r>
      <w:bookmarkStart w:id="2273" w:name="_ETM_Q7_253560"/>
      <w:bookmarkEnd w:id="2273"/>
      <w:r>
        <w:rPr>
          <w:rtl/>
        </w:rPr>
        <w:t>ב-2012</w:t>
      </w:r>
      <w:r>
        <w:rPr>
          <w:rFonts w:hint="cs"/>
          <w:rtl/>
        </w:rPr>
        <w:t>,</w:t>
      </w:r>
      <w:bookmarkStart w:id="2274" w:name="_ETM_Q7_254399"/>
      <w:bookmarkEnd w:id="2274"/>
      <w:r>
        <w:rPr>
          <w:rtl/>
        </w:rPr>
        <w:t xml:space="preserve"> </w:t>
      </w:r>
      <w:bookmarkStart w:id="2275" w:name="_ETM_Q7_254790"/>
      <w:bookmarkEnd w:id="2275"/>
      <w:r>
        <w:rPr>
          <w:rtl/>
        </w:rPr>
        <w:t xml:space="preserve">נכון </w:t>
      </w:r>
      <w:bookmarkStart w:id="2276" w:name="_ETM_Q7_255090"/>
      <w:bookmarkEnd w:id="2276"/>
      <w:r>
        <w:rPr>
          <w:rtl/>
        </w:rPr>
        <w:t xml:space="preserve">לאותה </w:t>
      </w:r>
      <w:bookmarkStart w:id="2277" w:name="_ETM_Q7_255420"/>
      <w:bookmarkEnd w:id="2277"/>
      <w:r>
        <w:rPr>
          <w:rtl/>
        </w:rPr>
        <w:t>עת</w:t>
      </w:r>
      <w:bookmarkStart w:id="2278" w:name="_ETM_Q7_256220"/>
      <w:bookmarkEnd w:id="2278"/>
      <w:r>
        <w:rPr>
          <w:rFonts w:hint="cs"/>
          <w:rtl/>
        </w:rPr>
        <w:t>,</w:t>
      </w:r>
      <w:r>
        <w:rPr>
          <w:rtl/>
        </w:rPr>
        <w:t xml:space="preserve"> </w:t>
      </w:r>
      <w:bookmarkStart w:id="2279" w:name="_ETM_Q7_256490"/>
      <w:bookmarkStart w:id="2280" w:name="_ETM_Q7_252459"/>
      <w:bookmarkEnd w:id="2279"/>
      <w:bookmarkEnd w:id="2280"/>
      <w:r>
        <w:rPr>
          <w:rtl/>
        </w:rPr>
        <w:t xml:space="preserve">לא </w:t>
      </w:r>
      <w:bookmarkStart w:id="2281" w:name="_ETM_Q7_256670"/>
      <w:bookmarkEnd w:id="2281"/>
      <w:r>
        <w:rPr>
          <w:rtl/>
        </w:rPr>
        <w:t xml:space="preserve">מצאו </w:t>
      </w:r>
      <w:bookmarkStart w:id="2282" w:name="_ETM_Q7_257240"/>
      <w:bookmarkEnd w:id="2282"/>
      <w:r>
        <w:rPr>
          <w:rtl/>
        </w:rPr>
        <w:t xml:space="preserve">מספיק </w:t>
      </w:r>
      <w:bookmarkStart w:id="2283" w:name="_ETM_Q7_257750"/>
      <w:bookmarkEnd w:id="2283"/>
      <w:r>
        <w:rPr>
          <w:rtl/>
        </w:rPr>
        <w:t xml:space="preserve">ראיות </w:t>
      </w:r>
      <w:bookmarkStart w:id="2284" w:name="_ETM_Q7_258229"/>
      <w:bookmarkEnd w:id="2284"/>
      <w:r>
        <w:rPr>
          <w:rtl/>
        </w:rPr>
        <w:t xml:space="preserve">בשביל </w:t>
      </w:r>
      <w:bookmarkStart w:id="2285" w:name="_ETM_Q7_258650"/>
      <w:bookmarkEnd w:id="2285"/>
      <w:r>
        <w:rPr>
          <w:rtl/>
        </w:rPr>
        <w:t xml:space="preserve">לפתוח </w:t>
      </w:r>
      <w:bookmarkStart w:id="2286" w:name="_ETM_Q7_258979"/>
      <w:bookmarkEnd w:id="2286"/>
      <w:r>
        <w:rPr>
          <w:rtl/>
        </w:rPr>
        <w:t xml:space="preserve">בחקירה </w:t>
      </w:r>
      <w:bookmarkStart w:id="2287" w:name="_ETM_Q7_259430"/>
      <w:bookmarkEnd w:id="2287"/>
      <w:r>
        <w:rPr>
          <w:rtl/>
        </w:rPr>
        <w:t xml:space="preserve">ולהעמיד </w:t>
      </w:r>
      <w:bookmarkStart w:id="2288" w:name="_ETM_Q7_259790"/>
      <w:bookmarkEnd w:id="2288"/>
      <w:r>
        <w:rPr>
          <w:rFonts w:hint="cs"/>
          <w:rtl/>
        </w:rPr>
        <w:t>ל</w:t>
      </w:r>
      <w:bookmarkStart w:id="2289" w:name="_ETM_Q7_256139"/>
      <w:bookmarkEnd w:id="2289"/>
      <w:r>
        <w:rPr>
          <w:rtl/>
        </w:rPr>
        <w:t>דין</w:t>
      </w:r>
      <w:r>
        <w:rPr>
          <w:rFonts w:hint="cs"/>
          <w:rtl/>
        </w:rPr>
        <w:t>.</w:t>
      </w:r>
      <w:bookmarkStart w:id="2290" w:name="_ETM_Q7_260180"/>
      <w:bookmarkEnd w:id="2290"/>
    </w:p>
    <w:p w:rsidR="002A77F7" w:rsidRDefault="002A77F7" w:rsidP="004462C2">
      <w:pPr>
        <w:rPr>
          <w:rtl/>
        </w:rPr>
      </w:pPr>
      <w:bookmarkStart w:id="2291" w:name="_ETM_Q7_258019"/>
      <w:bookmarkStart w:id="2292" w:name="_ETM_Q7_258075"/>
      <w:bookmarkStart w:id="2293" w:name="_ETM_Q7_258164"/>
      <w:bookmarkEnd w:id="2291"/>
      <w:bookmarkEnd w:id="2292"/>
      <w:bookmarkEnd w:id="2293"/>
    </w:p>
    <w:p w:rsidR="002A77F7" w:rsidRDefault="002A77F7" w:rsidP="004462C2">
      <w:pPr>
        <w:pStyle w:val="-"/>
        <w:keepNext/>
        <w:rPr>
          <w:rtl/>
        </w:rPr>
      </w:pPr>
      <w:bookmarkStart w:id="2294" w:name="ET_speakercontinue_6065_12"/>
      <w:r w:rsidRPr="00ED17BF">
        <w:rPr>
          <w:rStyle w:val="TagStyle"/>
          <w:rtl/>
        </w:rPr>
        <w:t xml:space="preserve"> &lt;&lt; דובר_המשך &gt;&gt; </w:t>
      </w:r>
      <w:r>
        <w:rPr>
          <w:rtl/>
        </w:rPr>
        <w:t>עמית הלוי (הליכוד):</w:t>
      </w:r>
      <w:r w:rsidRPr="00ED17BF">
        <w:rPr>
          <w:rStyle w:val="TagStyle"/>
          <w:rtl/>
        </w:rPr>
        <w:t xml:space="preserve"> &lt;&lt; דובר_המשך &gt;&gt;</w:t>
      </w:r>
      <w:r>
        <w:rPr>
          <w:rtl/>
        </w:rPr>
        <w:t xml:space="preserve"> </w:t>
      </w:r>
      <w:bookmarkEnd w:id="2294"/>
    </w:p>
    <w:p w:rsidR="002A77F7" w:rsidRDefault="002A77F7" w:rsidP="00B57747">
      <w:pPr>
        <w:rPr>
          <w:rtl/>
          <w:lang w:eastAsia="he-IL"/>
        </w:rPr>
      </w:pPr>
    </w:p>
    <w:p w:rsidR="002A77F7" w:rsidRDefault="002A77F7" w:rsidP="004462C2">
      <w:pPr>
        <w:rPr>
          <w:rtl/>
        </w:rPr>
      </w:pPr>
      <w:bookmarkStart w:id="2295" w:name="_ETM_Q7_259832"/>
      <w:bookmarkStart w:id="2296" w:name="_ETM_Q7_258216"/>
      <w:bookmarkEnd w:id="2295"/>
      <w:bookmarkEnd w:id="2296"/>
      <w:r>
        <w:rPr>
          <w:rtl/>
        </w:rPr>
        <w:t xml:space="preserve">את </w:t>
      </w:r>
      <w:bookmarkStart w:id="2297" w:name="_ETM_Q7_260300"/>
      <w:bookmarkEnd w:id="2297"/>
      <w:r>
        <w:rPr>
          <w:rtl/>
        </w:rPr>
        <w:t xml:space="preserve">הדוח </w:t>
      </w:r>
      <w:bookmarkStart w:id="2298" w:name="_ETM_Q7_260510"/>
      <w:bookmarkEnd w:id="2298"/>
      <w:r>
        <w:rPr>
          <w:rtl/>
        </w:rPr>
        <w:t xml:space="preserve">של </w:t>
      </w:r>
      <w:bookmarkStart w:id="2299" w:name="_ETM_Q7_260630"/>
      <w:bookmarkStart w:id="2300" w:name="_ETM_Q7_256690"/>
      <w:bookmarkEnd w:id="2299"/>
      <w:bookmarkEnd w:id="2300"/>
      <w:r>
        <w:rPr>
          <w:rtl/>
        </w:rPr>
        <w:t>נז</w:t>
      </w:r>
      <w:r>
        <w:rPr>
          <w:rFonts w:hint="cs"/>
          <w:rtl/>
        </w:rPr>
        <w:t>רי אנחנו</w:t>
      </w:r>
      <w:r>
        <w:rPr>
          <w:rtl/>
        </w:rPr>
        <w:t xml:space="preserve"> </w:t>
      </w:r>
      <w:bookmarkStart w:id="2301" w:name="_ETM_Q7_261110"/>
      <w:bookmarkEnd w:id="2301"/>
      <w:r>
        <w:rPr>
          <w:rtl/>
        </w:rPr>
        <w:t xml:space="preserve">נוכל </w:t>
      </w:r>
      <w:bookmarkStart w:id="2302" w:name="_ETM_Q7_261350"/>
      <w:bookmarkEnd w:id="2302"/>
      <w:r>
        <w:rPr>
          <w:rtl/>
        </w:rPr>
        <w:t xml:space="preserve">לקבל </w:t>
      </w:r>
      <w:bookmarkStart w:id="2303" w:name="_ETM_Q7_261680"/>
      <w:bookmarkEnd w:id="2303"/>
      <w:r>
        <w:rPr>
          <w:rtl/>
        </w:rPr>
        <w:t>בכנסת</w:t>
      </w:r>
      <w:r>
        <w:rPr>
          <w:rFonts w:hint="cs"/>
          <w:rtl/>
        </w:rPr>
        <w:t>?</w:t>
      </w:r>
      <w:bookmarkStart w:id="2304" w:name="_ETM_Q7_263667"/>
      <w:bookmarkStart w:id="2305" w:name="_ETM_Q7_262430"/>
      <w:bookmarkEnd w:id="2304"/>
      <w:bookmarkEnd w:id="2305"/>
    </w:p>
    <w:p w:rsidR="002A77F7" w:rsidRDefault="002A77F7" w:rsidP="00B57747">
      <w:pPr>
        <w:rPr>
          <w:rtl/>
          <w:lang w:eastAsia="he-IL"/>
        </w:rPr>
      </w:pPr>
    </w:p>
    <w:p w:rsidR="002A77F7" w:rsidRDefault="002A77F7" w:rsidP="004462C2">
      <w:pPr>
        <w:pStyle w:val="-"/>
        <w:keepNext/>
        <w:rPr>
          <w:rtl/>
        </w:rPr>
      </w:pPr>
      <w:r w:rsidRPr="009D18DA">
        <w:rPr>
          <w:rStyle w:val="TagStyle"/>
          <w:rtl/>
        </w:rPr>
        <w:t xml:space="preserve">&lt;&lt; דובר_המשך &gt;&gt; </w:t>
      </w:r>
      <w:r>
        <w:rPr>
          <w:rtl/>
        </w:rPr>
        <w:t>שר המשפטים אבי ניסנקורן:</w:t>
      </w:r>
      <w:r w:rsidRPr="009D18DA">
        <w:rPr>
          <w:rStyle w:val="TagStyle"/>
          <w:rtl/>
        </w:rPr>
        <w:t xml:space="preserve"> &lt;&lt; דובר_המשך &gt;&gt;</w:t>
      </w:r>
      <w:r>
        <w:rPr>
          <w:rtl/>
        </w:rPr>
        <w:t xml:space="preserve"> </w:t>
      </w:r>
    </w:p>
    <w:p w:rsidR="002A77F7" w:rsidRDefault="002A77F7" w:rsidP="004462C2">
      <w:pPr>
        <w:rPr>
          <w:rtl/>
          <w:lang w:eastAsia="he-IL"/>
        </w:rPr>
      </w:pPr>
      <w:bookmarkStart w:id="2306" w:name="_ETM_Q7_258919"/>
      <w:bookmarkEnd w:id="2306"/>
    </w:p>
    <w:p w:rsidR="002A77F7" w:rsidRDefault="002A77F7" w:rsidP="004462C2">
      <w:pPr>
        <w:rPr>
          <w:rtl/>
          <w:lang w:eastAsia="he-IL"/>
        </w:rPr>
      </w:pPr>
      <w:bookmarkStart w:id="2307" w:name="_ETM_Q7_259301"/>
      <w:bookmarkStart w:id="2308" w:name="_ETM_Q7_259350"/>
      <w:bookmarkEnd w:id="2307"/>
      <w:bookmarkEnd w:id="2308"/>
      <w:r>
        <w:rPr>
          <w:rFonts w:hint="cs"/>
          <w:rtl/>
          <w:lang w:eastAsia="he-IL"/>
        </w:rPr>
        <w:t>שניי</w:t>
      </w:r>
      <w:bookmarkStart w:id="2309" w:name="_ETM_Q7_259359"/>
      <w:bookmarkEnd w:id="2309"/>
      <w:r>
        <w:rPr>
          <w:rFonts w:hint="cs"/>
          <w:rtl/>
          <w:lang w:eastAsia="he-IL"/>
        </w:rPr>
        <w:t xml:space="preserve">ה. שנייה. הדבר </w:t>
      </w:r>
      <w:bookmarkStart w:id="2310" w:name="_ETM_Q7_261111"/>
      <w:bookmarkEnd w:id="2310"/>
      <w:r>
        <w:rPr>
          <w:rFonts w:hint="cs"/>
          <w:rtl/>
          <w:lang w:eastAsia="he-IL"/>
        </w:rPr>
        <w:t>השתנה.</w:t>
      </w:r>
      <w:bookmarkStart w:id="2311" w:name="_ETM_Q7_262791"/>
      <w:bookmarkStart w:id="2312" w:name="_ETM_Q7_261450"/>
      <w:bookmarkEnd w:id="2311"/>
      <w:bookmarkEnd w:id="2312"/>
    </w:p>
    <w:p w:rsidR="002A77F7" w:rsidRDefault="002A77F7" w:rsidP="004462C2">
      <w:pPr>
        <w:rPr>
          <w:rtl/>
          <w:lang w:eastAsia="he-IL"/>
        </w:rPr>
      </w:pPr>
      <w:bookmarkStart w:id="2313" w:name="_ETM_Q7_262226"/>
      <w:bookmarkStart w:id="2314" w:name="_ETM_Q7_262289"/>
      <w:bookmarkStart w:id="2315" w:name="_ETM_Q7_258200"/>
      <w:bookmarkEnd w:id="2313"/>
      <w:bookmarkEnd w:id="2314"/>
      <w:bookmarkEnd w:id="2315"/>
    </w:p>
    <w:p w:rsidR="002A77F7" w:rsidRDefault="002A77F7" w:rsidP="004462C2">
      <w:pPr>
        <w:pStyle w:val="-"/>
        <w:keepNext/>
        <w:rPr>
          <w:rtl/>
        </w:rPr>
      </w:pPr>
      <w:bookmarkStart w:id="2316" w:name="ET_speakercontinue_6065_14"/>
      <w:r w:rsidRPr="00ED17BF">
        <w:rPr>
          <w:rStyle w:val="TagStyle"/>
          <w:rtl/>
        </w:rPr>
        <w:t xml:space="preserve"> &lt;&lt; דובר_המשך &gt;&gt; </w:t>
      </w:r>
      <w:r>
        <w:rPr>
          <w:rtl/>
        </w:rPr>
        <w:t>עמית הלוי (הליכוד):</w:t>
      </w:r>
      <w:r w:rsidRPr="00ED17BF">
        <w:rPr>
          <w:rStyle w:val="TagStyle"/>
          <w:rtl/>
        </w:rPr>
        <w:t xml:space="preserve"> &lt;&lt; דובר_המשך &gt;&gt;</w:t>
      </w:r>
      <w:r>
        <w:rPr>
          <w:rtl/>
        </w:rPr>
        <w:t xml:space="preserve"> </w:t>
      </w:r>
      <w:bookmarkEnd w:id="2316"/>
    </w:p>
    <w:p w:rsidR="002A77F7" w:rsidRDefault="002A77F7" w:rsidP="00B57747">
      <w:pPr>
        <w:rPr>
          <w:rtl/>
          <w:lang w:eastAsia="he-IL"/>
        </w:rPr>
      </w:pPr>
    </w:p>
    <w:p w:rsidR="002A77F7" w:rsidRDefault="002A77F7" w:rsidP="004462C2">
      <w:pPr>
        <w:rPr>
          <w:rtl/>
          <w:lang w:eastAsia="he-IL"/>
        </w:rPr>
      </w:pPr>
      <w:bookmarkStart w:id="2317" w:name="_ETM_Q7_263155"/>
      <w:bookmarkEnd w:id="2317"/>
      <w:r>
        <w:rPr>
          <w:rFonts w:hint="cs"/>
          <w:rtl/>
          <w:lang w:eastAsia="he-IL"/>
        </w:rPr>
        <w:t>נוכל לקבל בכנסת?</w:t>
      </w:r>
      <w:bookmarkStart w:id="2318" w:name="_ETM_Q7_258731"/>
      <w:bookmarkEnd w:id="2318"/>
    </w:p>
    <w:p w:rsidR="002A77F7" w:rsidRDefault="002A77F7" w:rsidP="004462C2">
      <w:pPr>
        <w:rPr>
          <w:rtl/>
          <w:lang w:eastAsia="he-IL"/>
        </w:rPr>
      </w:pPr>
      <w:bookmarkStart w:id="2319" w:name="_ETM_Q7_259010"/>
      <w:bookmarkStart w:id="2320" w:name="_ETM_Q7_259087"/>
      <w:bookmarkEnd w:id="2319"/>
      <w:bookmarkEnd w:id="2320"/>
    </w:p>
    <w:p w:rsidR="002A77F7" w:rsidRDefault="002A77F7" w:rsidP="004462C2">
      <w:pPr>
        <w:pStyle w:val="-"/>
        <w:keepNext/>
        <w:rPr>
          <w:rtl/>
        </w:rPr>
      </w:pPr>
      <w:bookmarkStart w:id="2321" w:name="_ETM_Q7_259777"/>
      <w:bookmarkStart w:id="2322" w:name="_ETM_Q7_259857"/>
      <w:bookmarkEnd w:id="2321"/>
      <w:bookmarkEnd w:id="2322"/>
      <w:r w:rsidRPr="009D18DA">
        <w:rPr>
          <w:rStyle w:val="TagStyle"/>
          <w:rtl/>
        </w:rPr>
        <w:t xml:space="preserve">&lt;&lt; דובר_המשך &gt;&gt; </w:t>
      </w:r>
      <w:r>
        <w:rPr>
          <w:rtl/>
        </w:rPr>
        <w:t>שר המשפטים אבי ניסנקורן:</w:t>
      </w:r>
      <w:r w:rsidRPr="009D18DA">
        <w:rPr>
          <w:rStyle w:val="TagStyle"/>
          <w:rtl/>
        </w:rPr>
        <w:t xml:space="preserve"> &lt;&lt; דובר_המשך &gt;&gt;</w:t>
      </w:r>
      <w:r>
        <w:rPr>
          <w:rtl/>
        </w:rPr>
        <w:t xml:space="preserve"> </w:t>
      </w:r>
    </w:p>
    <w:p w:rsidR="002A77F7" w:rsidRDefault="002A77F7" w:rsidP="004462C2">
      <w:pPr>
        <w:rPr>
          <w:rtl/>
          <w:lang w:eastAsia="he-IL"/>
        </w:rPr>
      </w:pPr>
    </w:p>
    <w:p w:rsidR="002A77F7" w:rsidRDefault="002A77F7" w:rsidP="008D1E34">
      <w:pPr>
        <w:rPr>
          <w:rtl/>
        </w:rPr>
      </w:pPr>
      <w:bookmarkStart w:id="2323" w:name="_ETM_Q7_262225"/>
      <w:bookmarkStart w:id="2324" w:name="_ETM_Q7_262299"/>
      <w:bookmarkStart w:id="2325" w:name="_ETM_Q7_262861"/>
      <w:bookmarkEnd w:id="2323"/>
      <w:bookmarkEnd w:id="2324"/>
      <w:bookmarkEnd w:id="2325"/>
      <w:r>
        <w:rPr>
          <w:rFonts w:hint="cs"/>
          <w:rtl/>
          <w:lang w:eastAsia="he-IL"/>
        </w:rPr>
        <w:t>שנייה. שנייה.</w:t>
      </w:r>
      <w:bookmarkStart w:id="2326" w:name="_ETM_Q7_261990"/>
      <w:bookmarkEnd w:id="2326"/>
      <w:r>
        <w:rPr>
          <w:rFonts w:hint="cs"/>
          <w:rtl/>
          <w:lang w:eastAsia="he-IL"/>
        </w:rPr>
        <w:t xml:space="preserve"> </w:t>
      </w:r>
      <w:bookmarkStart w:id="2327" w:name="_ETM_Q7_262670"/>
      <w:bookmarkStart w:id="2328" w:name="_ETM_Q7_262970"/>
      <w:bookmarkStart w:id="2329" w:name="_ETM_Q7_263360"/>
      <w:bookmarkStart w:id="2330" w:name="_ETM_Q7_263659"/>
      <w:bookmarkStart w:id="2331" w:name="_ETM_Q7_265030"/>
      <w:bookmarkStart w:id="2332" w:name="_ETM_Q7_265900"/>
      <w:bookmarkStart w:id="2333" w:name="_ETM_Q7_261061"/>
      <w:bookmarkEnd w:id="2327"/>
      <w:bookmarkEnd w:id="2328"/>
      <w:bookmarkEnd w:id="2329"/>
      <w:bookmarkEnd w:id="2330"/>
      <w:bookmarkEnd w:id="2331"/>
      <w:bookmarkEnd w:id="2332"/>
      <w:bookmarkEnd w:id="2333"/>
      <w:r>
        <w:rPr>
          <w:rFonts w:hint="cs"/>
          <w:rtl/>
          <w:lang w:eastAsia="he-IL"/>
        </w:rPr>
        <w:t>הדבר השתנה. דברים</w:t>
      </w:r>
      <w:r>
        <w:rPr>
          <w:rtl/>
        </w:rPr>
        <w:t xml:space="preserve"> </w:t>
      </w:r>
      <w:bookmarkStart w:id="2334" w:name="_ETM_Q7_266319"/>
      <w:bookmarkStart w:id="2335" w:name="_ETM_Q7_262742"/>
      <w:bookmarkEnd w:id="2334"/>
      <w:bookmarkEnd w:id="2335"/>
      <w:r>
        <w:rPr>
          <w:rtl/>
        </w:rPr>
        <w:t xml:space="preserve">שאפשר </w:t>
      </w:r>
      <w:bookmarkStart w:id="2336" w:name="_ETM_Q7_266709"/>
      <w:bookmarkEnd w:id="2336"/>
      <w:r>
        <w:rPr>
          <w:rtl/>
        </w:rPr>
        <w:t xml:space="preserve">להגיש </w:t>
      </w:r>
      <w:bookmarkStart w:id="2337" w:name="_ETM_Q7_267100"/>
      <w:bookmarkEnd w:id="2337"/>
      <w:r w:rsidR="00AE4BCE">
        <w:rPr>
          <w:rFonts w:hint="cs"/>
          <w:rtl/>
        </w:rPr>
        <w:t>–</w:t>
      </w:r>
      <w:r w:rsidR="00C83AD6">
        <w:rPr>
          <w:rFonts w:hint="cs"/>
          <w:rtl/>
        </w:rPr>
        <w:t xml:space="preserve"> </w:t>
      </w:r>
      <w:r>
        <w:rPr>
          <w:rtl/>
        </w:rPr>
        <w:t xml:space="preserve">אפשר </w:t>
      </w:r>
      <w:bookmarkStart w:id="2338" w:name="_ETM_Q7_267400"/>
      <w:bookmarkEnd w:id="2338"/>
      <w:r>
        <w:rPr>
          <w:rtl/>
        </w:rPr>
        <w:t>להגיש</w:t>
      </w:r>
      <w:r>
        <w:rPr>
          <w:rFonts w:hint="cs"/>
          <w:rtl/>
        </w:rPr>
        <w:t>.</w:t>
      </w:r>
      <w:r>
        <w:rPr>
          <w:rtl/>
        </w:rPr>
        <w:t xml:space="preserve"> </w:t>
      </w:r>
      <w:bookmarkStart w:id="2339" w:name="_ETM_Q7_267670"/>
      <w:bookmarkEnd w:id="2339"/>
      <w:r>
        <w:rPr>
          <w:rtl/>
        </w:rPr>
        <w:t xml:space="preserve">ואני </w:t>
      </w:r>
      <w:bookmarkStart w:id="2340" w:name="_ETM_Q7_267880"/>
      <w:bookmarkEnd w:id="2340"/>
      <w:r>
        <w:rPr>
          <w:rtl/>
        </w:rPr>
        <w:t>אברר</w:t>
      </w:r>
      <w:r w:rsidR="008D1E34">
        <w:rPr>
          <w:rFonts w:hint="cs"/>
          <w:rtl/>
        </w:rPr>
        <w:t>.</w:t>
      </w:r>
      <w:r>
        <w:rPr>
          <w:rtl/>
        </w:rPr>
        <w:t xml:space="preserve"> </w:t>
      </w:r>
      <w:bookmarkStart w:id="2341" w:name="_ETM_Q7_268120"/>
      <w:bookmarkEnd w:id="2341"/>
      <w:r>
        <w:rPr>
          <w:rtl/>
        </w:rPr>
        <w:t xml:space="preserve">מה </w:t>
      </w:r>
      <w:bookmarkStart w:id="2342" w:name="_ETM_Q7_268240"/>
      <w:bookmarkEnd w:id="2342"/>
      <w:r>
        <w:rPr>
          <w:rtl/>
        </w:rPr>
        <w:t xml:space="preserve">שאפשר </w:t>
      </w:r>
      <w:bookmarkStart w:id="2343" w:name="_ETM_Q7_268540"/>
      <w:bookmarkEnd w:id="2343"/>
      <w:r>
        <w:rPr>
          <w:rtl/>
        </w:rPr>
        <w:t>להג</w:t>
      </w:r>
      <w:bookmarkStart w:id="2344" w:name="_ETM_Q7_264332"/>
      <w:bookmarkEnd w:id="2344"/>
      <w:r>
        <w:rPr>
          <w:rtl/>
        </w:rPr>
        <w:t xml:space="preserve">יש </w:t>
      </w:r>
      <w:bookmarkStart w:id="2345" w:name="_ETM_Q7_268900"/>
      <w:bookmarkEnd w:id="2345"/>
      <w:r>
        <w:rPr>
          <w:rFonts w:hint="cs"/>
          <w:rtl/>
        </w:rPr>
        <w:t>י</w:t>
      </w:r>
      <w:r>
        <w:rPr>
          <w:rtl/>
        </w:rPr>
        <w:t>וגש</w:t>
      </w:r>
      <w:bookmarkStart w:id="2346" w:name="_ETM_Q7_266242"/>
      <w:bookmarkEnd w:id="2346"/>
      <w:r>
        <w:rPr>
          <w:rFonts w:hint="cs"/>
          <w:rtl/>
        </w:rPr>
        <w:t>.</w:t>
      </w:r>
    </w:p>
    <w:p w:rsidR="002A77F7" w:rsidRDefault="002A77F7" w:rsidP="004462C2">
      <w:pPr>
        <w:rPr>
          <w:rtl/>
        </w:rPr>
      </w:pPr>
      <w:bookmarkStart w:id="2347" w:name="_ETM_Q7_266820"/>
      <w:bookmarkStart w:id="2348" w:name="_ETM_Q7_266935"/>
      <w:bookmarkStart w:id="2349" w:name="_ETM_Q7_269819"/>
      <w:bookmarkEnd w:id="2347"/>
      <w:bookmarkEnd w:id="2348"/>
      <w:bookmarkEnd w:id="2349"/>
    </w:p>
    <w:p w:rsidR="002A77F7" w:rsidRDefault="002A77F7" w:rsidP="004462C2">
      <w:pPr>
        <w:pStyle w:val="-"/>
        <w:keepNext/>
        <w:rPr>
          <w:rtl/>
        </w:rPr>
      </w:pPr>
      <w:bookmarkStart w:id="2350" w:name="ET_speakercontinue_6065_15"/>
      <w:r w:rsidRPr="00ED17BF">
        <w:rPr>
          <w:rStyle w:val="TagStyle"/>
          <w:rtl/>
        </w:rPr>
        <w:t xml:space="preserve"> &lt;&lt; דובר_המשך &gt;&gt; </w:t>
      </w:r>
      <w:r>
        <w:rPr>
          <w:rtl/>
        </w:rPr>
        <w:t>עמית הלוי (הליכוד):</w:t>
      </w:r>
      <w:r w:rsidRPr="00ED17BF">
        <w:rPr>
          <w:rStyle w:val="TagStyle"/>
          <w:rtl/>
        </w:rPr>
        <w:t xml:space="preserve"> &lt;&lt; דובר_המשך &gt;&gt;</w:t>
      </w:r>
      <w:r>
        <w:rPr>
          <w:rtl/>
        </w:rPr>
        <w:t xml:space="preserve"> </w:t>
      </w:r>
      <w:bookmarkEnd w:id="2350"/>
    </w:p>
    <w:p w:rsidR="002A77F7" w:rsidRDefault="002A77F7" w:rsidP="00B57747">
      <w:pPr>
        <w:rPr>
          <w:rtl/>
          <w:lang w:eastAsia="he-IL"/>
        </w:rPr>
      </w:pPr>
    </w:p>
    <w:p w:rsidR="002A77F7" w:rsidRDefault="002A77F7" w:rsidP="004462C2">
      <w:pPr>
        <w:rPr>
          <w:rtl/>
          <w:lang w:eastAsia="he-IL"/>
        </w:rPr>
      </w:pPr>
      <w:bookmarkStart w:id="2351" w:name="_ETM_Q7_270680"/>
      <w:bookmarkEnd w:id="2351"/>
      <w:r>
        <w:rPr>
          <w:rFonts w:hint="cs"/>
          <w:rtl/>
          <w:lang w:eastAsia="he-IL"/>
        </w:rPr>
        <w:t>אוקיי.</w:t>
      </w:r>
    </w:p>
    <w:p w:rsidR="002A77F7" w:rsidRDefault="002A77F7" w:rsidP="004462C2">
      <w:pPr>
        <w:rPr>
          <w:rtl/>
          <w:lang w:eastAsia="he-IL"/>
        </w:rPr>
      </w:pPr>
    </w:p>
    <w:p w:rsidR="002A77F7" w:rsidRDefault="002A77F7" w:rsidP="004462C2">
      <w:pPr>
        <w:pStyle w:val="-"/>
        <w:keepNext/>
        <w:rPr>
          <w:rtl/>
        </w:rPr>
      </w:pPr>
      <w:r w:rsidRPr="009D18DA">
        <w:rPr>
          <w:rStyle w:val="TagStyle"/>
          <w:rtl/>
        </w:rPr>
        <w:t xml:space="preserve">&lt;&lt; דובר_המשך &gt;&gt; </w:t>
      </w:r>
      <w:r>
        <w:rPr>
          <w:rtl/>
        </w:rPr>
        <w:t>שר המשפטים אבי ניסנקורן:</w:t>
      </w:r>
      <w:r w:rsidRPr="009D18DA">
        <w:rPr>
          <w:rStyle w:val="TagStyle"/>
          <w:rtl/>
        </w:rPr>
        <w:t xml:space="preserve"> &lt;&lt; דובר_המשך &gt;&gt;</w:t>
      </w:r>
      <w:r>
        <w:rPr>
          <w:rtl/>
        </w:rPr>
        <w:t xml:space="preserve"> </w:t>
      </w:r>
    </w:p>
    <w:p w:rsidR="002A77F7" w:rsidRDefault="002A77F7" w:rsidP="004462C2">
      <w:pPr>
        <w:rPr>
          <w:rtl/>
          <w:lang w:eastAsia="he-IL"/>
        </w:rPr>
      </w:pPr>
      <w:bookmarkStart w:id="2352" w:name="_ETM_Q7_266852"/>
      <w:bookmarkEnd w:id="2352"/>
    </w:p>
    <w:p w:rsidR="002A77F7" w:rsidRDefault="002A77F7" w:rsidP="008D1E34">
      <w:pPr>
        <w:rPr>
          <w:rtl/>
        </w:rPr>
      </w:pPr>
      <w:bookmarkStart w:id="2353" w:name="_ETM_Q7_267104"/>
      <w:bookmarkStart w:id="2354" w:name="_ETM_Q7_267169"/>
      <w:bookmarkStart w:id="2355" w:name="_ETM_Q7_268333"/>
      <w:bookmarkStart w:id="2356" w:name="_ETM_Q7_268383"/>
      <w:bookmarkStart w:id="2357" w:name="_ETM_Q7_268476"/>
      <w:bookmarkStart w:id="2358" w:name="_ETM_Q7_268532"/>
      <w:bookmarkEnd w:id="2353"/>
      <w:bookmarkEnd w:id="2354"/>
      <w:bookmarkEnd w:id="2355"/>
      <w:bookmarkEnd w:id="2356"/>
      <w:bookmarkEnd w:id="2357"/>
      <w:bookmarkEnd w:id="2358"/>
      <w:r>
        <w:rPr>
          <w:rtl/>
        </w:rPr>
        <w:lastRenderedPageBreak/>
        <w:t>לגבי</w:t>
      </w:r>
      <w:r>
        <w:rPr>
          <w:rFonts w:hint="cs"/>
          <w:rtl/>
        </w:rPr>
        <w:t xml:space="preserve"> </w:t>
      </w:r>
      <w:r>
        <w:rPr>
          <w:rtl/>
        </w:rPr>
        <w:t>ה</w:t>
      </w:r>
      <w:bookmarkStart w:id="2359" w:name="_ETM_Q7_270209"/>
      <w:bookmarkEnd w:id="2359"/>
      <w:r>
        <w:rPr>
          <w:rtl/>
        </w:rPr>
        <w:t xml:space="preserve">פונה </w:t>
      </w:r>
      <w:bookmarkStart w:id="2360" w:name="_ETM_Q7_270600"/>
      <w:bookmarkEnd w:id="2360"/>
      <w:r>
        <w:rPr>
          <w:rtl/>
        </w:rPr>
        <w:t xml:space="preserve">באופן </w:t>
      </w:r>
      <w:bookmarkStart w:id="2361" w:name="_ETM_Q7_270930"/>
      <w:bookmarkEnd w:id="2361"/>
      <w:r>
        <w:rPr>
          <w:rtl/>
        </w:rPr>
        <w:t>ספציפי</w:t>
      </w:r>
      <w:r>
        <w:rPr>
          <w:rFonts w:hint="cs"/>
          <w:rtl/>
        </w:rPr>
        <w:t>,</w:t>
      </w:r>
      <w:r>
        <w:rPr>
          <w:rtl/>
        </w:rPr>
        <w:t xml:space="preserve"> </w:t>
      </w:r>
      <w:bookmarkStart w:id="2362" w:name="_ETM_Q7_272040"/>
      <w:bookmarkEnd w:id="2362"/>
      <w:r>
        <w:rPr>
          <w:rtl/>
        </w:rPr>
        <w:t xml:space="preserve">אני </w:t>
      </w:r>
      <w:bookmarkStart w:id="2363" w:name="_ETM_Q7_272280"/>
      <w:bookmarkEnd w:id="2363"/>
      <w:r>
        <w:rPr>
          <w:rtl/>
        </w:rPr>
        <w:t xml:space="preserve">מסכים </w:t>
      </w:r>
      <w:bookmarkStart w:id="2364" w:name="_ETM_Q7_273209"/>
      <w:bookmarkEnd w:id="2364"/>
      <w:r>
        <w:rPr>
          <w:rtl/>
        </w:rPr>
        <w:t>שפני</w:t>
      </w:r>
      <w:r>
        <w:rPr>
          <w:rFonts w:hint="cs"/>
          <w:rtl/>
        </w:rPr>
        <w:t>י</w:t>
      </w:r>
      <w:bookmarkStart w:id="2365" w:name="_ETM_Q7_270832"/>
      <w:bookmarkEnd w:id="2365"/>
      <w:r>
        <w:rPr>
          <w:rtl/>
        </w:rPr>
        <w:t xml:space="preserve">ה </w:t>
      </w:r>
      <w:bookmarkStart w:id="2366" w:name="_ETM_Q7_274079"/>
      <w:bookmarkEnd w:id="2366"/>
      <w:r>
        <w:rPr>
          <w:rtl/>
        </w:rPr>
        <w:t xml:space="preserve">מ-2017 </w:t>
      </w:r>
      <w:bookmarkStart w:id="2367" w:name="_ETM_Q7_275700"/>
      <w:bookmarkEnd w:id="2367"/>
      <w:r>
        <w:rPr>
          <w:rtl/>
        </w:rPr>
        <w:t xml:space="preserve">לא </w:t>
      </w:r>
      <w:bookmarkStart w:id="2368" w:name="_ETM_Q7_275850"/>
      <w:bookmarkEnd w:id="2368"/>
      <w:r>
        <w:rPr>
          <w:rtl/>
        </w:rPr>
        <w:t xml:space="preserve">צריכה </w:t>
      </w:r>
      <w:bookmarkStart w:id="2369" w:name="_ETM_Q7_276119"/>
      <w:bookmarkEnd w:id="2369"/>
      <w:r>
        <w:rPr>
          <w:rtl/>
        </w:rPr>
        <w:t xml:space="preserve">להימשך </w:t>
      </w:r>
      <w:bookmarkStart w:id="2370" w:name="_ETM_Q7_276600"/>
      <w:bookmarkEnd w:id="2370"/>
      <w:r>
        <w:rPr>
          <w:rtl/>
        </w:rPr>
        <w:t xml:space="preserve">עד </w:t>
      </w:r>
      <w:bookmarkStart w:id="2371" w:name="_ETM_Q7_276689"/>
      <w:bookmarkEnd w:id="2371"/>
      <w:r>
        <w:rPr>
          <w:rtl/>
        </w:rPr>
        <w:t>2020</w:t>
      </w:r>
      <w:r>
        <w:rPr>
          <w:rFonts w:hint="cs"/>
          <w:rtl/>
        </w:rPr>
        <w:t>.</w:t>
      </w:r>
      <w:bookmarkStart w:id="2372" w:name="_ETM_Q7_273572"/>
      <w:bookmarkEnd w:id="2372"/>
      <w:r>
        <w:rPr>
          <w:rtl/>
        </w:rPr>
        <w:t xml:space="preserve"> </w:t>
      </w:r>
      <w:bookmarkStart w:id="2373" w:name="_ETM_Q7_277650"/>
      <w:bookmarkEnd w:id="2373"/>
      <w:r>
        <w:rPr>
          <w:rtl/>
        </w:rPr>
        <w:t xml:space="preserve">לכן </w:t>
      </w:r>
      <w:bookmarkStart w:id="2374" w:name="_ETM_Q7_278069"/>
      <w:bookmarkEnd w:id="2374"/>
      <w:r w:rsidR="00AE4BCE">
        <w:rPr>
          <w:rFonts w:hint="cs"/>
          <w:rtl/>
        </w:rPr>
        <w:t>–</w:t>
      </w:r>
      <w:r w:rsidR="008D1E34">
        <w:rPr>
          <w:rFonts w:hint="cs"/>
          <w:rtl/>
        </w:rPr>
        <w:t xml:space="preserve"> </w:t>
      </w:r>
      <w:r>
        <w:rPr>
          <w:rtl/>
        </w:rPr>
        <w:t xml:space="preserve">בעקבות </w:t>
      </w:r>
      <w:bookmarkStart w:id="2375" w:name="_ETM_Q7_278430"/>
      <w:bookmarkEnd w:id="2375"/>
      <w:r>
        <w:rPr>
          <w:rtl/>
        </w:rPr>
        <w:t>השאילתה</w:t>
      </w:r>
      <w:r>
        <w:rPr>
          <w:rFonts w:hint="cs"/>
          <w:rtl/>
        </w:rPr>
        <w:t>,</w:t>
      </w:r>
      <w:r>
        <w:rPr>
          <w:rtl/>
        </w:rPr>
        <w:t xml:space="preserve"> </w:t>
      </w:r>
      <w:bookmarkStart w:id="2376" w:name="_ETM_Q7_278909"/>
      <w:bookmarkEnd w:id="2376"/>
      <w:r>
        <w:rPr>
          <w:rtl/>
        </w:rPr>
        <w:t xml:space="preserve">דרך </w:t>
      </w:r>
      <w:bookmarkStart w:id="2377" w:name="_ETM_Q7_279150"/>
      <w:bookmarkEnd w:id="2377"/>
      <w:r>
        <w:rPr>
          <w:rtl/>
        </w:rPr>
        <w:t>אגב</w:t>
      </w:r>
      <w:r>
        <w:rPr>
          <w:rFonts w:hint="cs"/>
          <w:rtl/>
        </w:rPr>
        <w:t>,</w:t>
      </w:r>
      <w:r>
        <w:rPr>
          <w:rtl/>
        </w:rPr>
        <w:t xml:space="preserve"> </w:t>
      </w:r>
      <w:bookmarkStart w:id="2378" w:name="_ETM_Q7_279910"/>
      <w:bookmarkEnd w:id="2378"/>
      <w:r>
        <w:rPr>
          <w:rtl/>
        </w:rPr>
        <w:t xml:space="preserve">כי </w:t>
      </w:r>
      <w:bookmarkStart w:id="2379" w:name="_ETM_Q7_280090"/>
      <w:bookmarkEnd w:id="2379"/>
      <w:r>
        <w:rPr>
          <w:rtl/>
        </w:rPr>
        <w:t xml:space="preserve">לא </w:t>
      </w:r>
      <w:bookmarkStart w:id="2380" w:name="_ETM_Q7_280180"/>
      <w:bookmarkEnd w:id="2380"/>
      <w:r>
        <w:rPr>
          <w:rtl/>
        </w:rPr>
        <w:t xml:space="preserve">הייתי </w:t>
      </w:r>
      <w:bookmarkStart w:id="2381" w:name="_ETM_Q7_280390"/>
      <w:bookmarkEnd w:id="2381"/>
      <w:r>
        <w:rPr>
          <w:rtl/>
        </w:rPr>
        <w:t xml:space="preserve">מודע </w:t>
      </w:r>
      <w:bookmarkStart w:id="2382" w:name="_ETM_Q7_280690"/>
      <w:bookmarkEnd w:id="2382"/>
      <w:r>
        <w:rPr>
          <w:rtl/>
        </w:rPr>
        <w:t>לזה</w:t>
      </w:r>
      <w:bookmarkStart w:id="2383" w:name="_ETM_Q7_278042"/>
      <w:bookmarkEnd w:id="2383"/>
      <w:r>
        <w:rPr>
          <w:rtl/>
        </w:rPr>
        <w:t xml:space="preserve"> </w:t>
      </w:r>
      <w:bookmarkStart w:id="2384" w:name="_ETM_Q7_281720"/>
      <w:bookmarkEnd w:id="2384"/>
      <w:r w:rsidR="00AE4BCE">
        <w:rPr>
          <w:rFonts w:hint="cs"/>
          <w:rtl/>
        </w:rPr>
        <w:t>–</w:t>
      </w:r>
      <w:r w:rsidR="008D1E34">
        <w:rPr>
          <w:rFonts w:hint="cs"/>
          <w:rtl/>
        </w:rPr>
        <w:t xml:space="preserve"> </w:t>
      </w:r>
      <w:r>
        <w:rPr>
          <w:rtl/>
        </w:rPr>
        <w:t xml:space="preserve">אני </w:t>
      </w:r>
      <w:bookmarkStart w:id="2385" w:name="_ETM_Q7_281900"/>
      <w:bookmarkEnd w:id="2385"/>
      <w:r>
        <w:rPr>
          <w:rtl/>
        </w:rPr>
        <w:t xml:space="preserve">ביקשתי </w:t>
      </w:r>
      <w:bookmarkStart w:id="2386" w:name="_ETM_Q7_282319"/>
      <w:bookmarkEnd w:id="2386"/>
      <w:r>
        <w:rPr>
          <w:rtl/>
        </w:rPr>
        <w:t>שת</w:t>
      </w:r>
      <w:bookmarkStart w:id="2387" w:name="_ETM_Q7_282740"/>
      <w:bookmarkEnd w:id="2387"/>
      <w:r>
        <w:rPr>
          <w:rFonts w:hint="cs"/>
          <w:rtl/>
        </w:rPr>
        <w:t xml:space="preserve">היה </w:t>
      </w:r>
      <w:bookmarkStart w:id="2388" w:name="_ETM_Q7_279502"/>
      <w:bookmarkEnd w:id="2388"/>
      <w:r>
        <w:rPr>
          <w:rtl/>
        </w:rPr>
        <w:t xml:space="preserve">אליו </w:t>
      </w:r>
      <w:bookmarkStart w:id="2389" w:name="_ETM_Q7_282979"/>
      <w:bookmarkEnd w:id="2389"/>
      <w:r>
        <w:rPr>
          <w:rtl/>
        </w:rPr>
        <w:t xml:space="preserve">תשובה </w:t>
      </w:r>
      <w:bookmarkStart w:id="2390" w:name="_ETM_Q7_283250"/>
      <w:bookmarkEnd w:id="2390"/>
      <w:r>
        <w:rPr>
          <w:rtl/>
        </w:rPr>
        <w:t xml:space="preserve">מסודרת </w:t>
      </w:r>
      <w:bookmarkStart w:id="2391" w:name="_ETM_Q7_283819"/>
      <w:bookmarkEnd w:id="2391"/>
      <w:r w:rsidR="008D1E34">
        <w:rPr>
          <w:rFonts w:hint="cs"/>
          <w:rtl/>
        </w:rPr>
        <w:t>ב</w:t>
      </w:r>
      <w:r>
        <w:rPr>
          <w:rtl/>
        </w:rPr>
        <w:t xml:space="preserve">תוך </w:t>
      </w:r>
      <w:bookmarkStart w:id="2392" w:name="_ETM_Q7_283970"/>
      <w:bookmarkEnd w:id="2392"/>
      <w:r>
        <w:rPr>
          <w:rtl/>
        </w:rPr>
        <w:t>שבוע</w:t>
      </w:r>
      <w:r>
        <w:rPr>
          <w:rFonts w:hint="cs"/>
          <w:rtl/>
        </w:rPr>
        <w:t>.</w:t>
      </w:r>
      <w:r>
        <w:rPr>
          <w:rtl/>
        </w:rPr>
        <w:t xml:space="preserve"> </w:t>
      </w:r>
      <w:bookmarkStart w:id="2393" w:name="_ETM_Q7_284569"/>
      <w:bookmarkEnd w:id="2393"/>
      <w:r>
        <w:rPr>
          <w:rtl/>
        </w:rPr>
        <w:t xml:space="preserve">זה </w:t>
      </w:r>
      <w:bookmarkStart w:id="2394" w:name="_ETM_Q7_284780"/>
      <w:bookmarkEnd w:id="2394"/>
      <w:r>
        <w:rPr>
          <w:rtl/>
        </w:rPr>
        <w:t xml:space="preserve">מה </w:t>
      </w:r>
      <w:bookmarkStart w:id="2395" w:name="_ETM_Q7_284869"/>
      <w:bookmarkEnd w:id="2395"/>
      <w:r>
        <w:rPr>
          <w:rtl/>
        </w:rPr>
        <w:t>שיקרה</w:t>
      </w:r>
      <w:r>
        <w:rPr>
          <w:rFonts w:hint="cs"/>
          <w:rtl/>
        </w:rPr>
        <w:t>.</w:t>
      </w:r>
      <w:bookmarkStart w:id="2396" w:name="_ETM_Q7_281342"/>
      <w:bookmarkEnd w:id="2396"/>
      <w:r>
        <w:rPr>
          <w:rtl/>
        </w:rPr>
        <w:t xml:space="preserve"> </w:t>
      </w:r>
      <w:bookmarkStart w:id="2397" w:name="_ETM_Q7_285490"/>
      <w:bookmarkEnd w:id="2397"/>
      <w:r w:rsidR="008D1E34">
        <w:rPr>
          <w:rFonts w:hint="cs"/>
          <w:rtl/>
        </w:rPr>
        <w:t>ב</w:t>
      </w:r>
      <w:r>
        <w:rPr>
          <w:rtl/>
        </w:rPr>
        <w:t xml:space="preserve">תוך </w:t>
      </w:r>
      <w:bookmarkStart w:id="2398" w:name="_ETM_Q7_285790"/>
      <w:bookmarkEnd w:id="2398"/>
      <w:r>
        <w:rPr>
          <w:rtl/>
        </w:rPr>
        <w:t xml:space="preserve">שבוע </w:t>
      </w:r>
      <w:bookmarkStart w:id="2399" w:name="_ETM_Q7_286150"/>
      <w:bookmarkEnd w:id="2399"/>
      <w:r>
        <w:rPr>
          <w:rFonts w:hint="cs"/>
          <w:rtl/>
        </w:rPr>
        <w:t>ה</w:t>
      </w:r>
      <w:r>
        <w:rPr>
          <w:rtl/>
        </w:rPr>
        <w:t xml:space="preserve">פונה </w:t>
      </w:r>
      <w:bookmarkStart w:id="2400" w:name="_ETM_Q7_286479"/>
      <w:bookmarkEnd w:id="2400"/>
      <w:r>
        <w:rPr>
          <w:rtl/>
        </w:rPr>
        <w:t>י</w:t>
      </w:r>
      <w:r>
        <w:rPr>
          <w:rFonts w:hint="cs"/>
          <w:rtl/>
        </w:rPr>
        <w:t>ק</w:t>
      </w:r>
      <w:bookmarkStart w:id="2401" w:name="_ETM_Q7_282412"/>
      <w:bookmarkEnd w:id="2401"/>
      <w:r>
        <w:rPr>
          <w:rtl/>
        </w:rPr>
        <w:t xml:space="preserve">בל </w:t>
      </w:r>
      <w:bookmarkStart w:id="2402" w:name="_ETM_Q7_286720"/>
      <w:bookmarkEnd w:id="2402"/>
      <w:r>
        <w:rPr>
          <w:rtl/>
        </w:rPr>
        <w:t xml:space="preserve">תשובה </w:t>
      </w:r>
      <w:bookmarkStart w:id="2403" w:name="_ETM_Q7_286959"/>
      <w:bookmarkEnd w:id="2403"/>
      <w:r>
        <w:rPr>
          <w:rtl/>
        </w:rPr>
        <w:t>מסודרת</w:t>
      </w:r>
      <w:r>
        <w:rPr>
          <w:rFonts w:hint="cs"/>
          <w:rtl/>
        </w:rPr>
        <w:t>.</w:t>
      </w:r>
      <w:r>
        <w:rPr>
          <w:rtl/>
        </w:rPr>
        <w:t xml:space="preserve"> </w:t>
      </w:r>
      <w:bookmarkStart w:id="2404" w:name="_ETM_Q7_287950"/>
      <w:bookmarkEnd w:id="2404"/>
      <w:r>
        <w:rPr>
          <w:rtl/>
        </w:rPr>
        <w:t xml:space="preserve">הדברים </w:t>
      </w:r>
      <w:bookmarkStart w:id="2405" w:name="_ETM_Q7_288399"/>
      <w:bookmarkEnd w:id="2405"/>
      <w:r>
        <w:rPr>
          <w:rtl/>
        </w:rPr>
        <w:t xml:space="preserve">שאפשר </w:t>
      </w:r>
      <w:bookmarkStart w:id="2406" w:name="_ETM_Q7_288790"/>
      <w:bookmarkEnd w:id="2406"/>
      <w:r>
        <w:rPr>
          <w:rtl/>
        </w:rPr>
        <w:t xml:space="preserve">יהיה </w:t>
      </w:r>
      <w:bookmarkStart w:id="2407" w:name="_ETM_Q7_288970"/>
      <w:bookmarkEnd w:id="2407"/>
      <w:r>
        <w:rPr>
          <w:rtl/>
        </w:rPr>
        <w:t>להציף</w:t>
      </w:r>
      <w:r>
        <w:rPr>
          <w:rFonts w:hint="cs"/>
          <w:rtl/>
        </w:rPr>
        <w:t>,</w:t>
      </w:r>
      <w:r>
        <w:rPr>
          <w:rtl/>
        </w:rPr>
        <w:t xml:space="preserve"> </w:t>
      </w:r>
      <w:bookmarkStart w:id="2408" w:name="_ETM_Q7_289810"/>
      <w:bookmarkEnd w:id="2408"/>
      <w:r>
        <w:rPr>
          <w:rtl/>
        </w:rPr>
        <w:t xml:space="preserve">במגבלות </w:t>
      </w:r>
      <w:bookmarkStart w:id="2409" w:name="_ETM_Q7_290530"/>
      <w:bookmarkEnd w:id="2409"/>
      <w:r>
        <w:rPr>
          <w:rtl/>
        </w:rPr>
        <w:t>הדין</w:t>
      </w:r>
      <w:r>
        <w:rPr>
          <w:rFonts w:hint="cs"/>
          <w:rtl/>
        </w:rPr>
        <w:t>,</w:t>
      </w:r>
      <w:r>
        <w:rPr>
          <w:rtl/>
        </w:rPr>
        <w:t xml:space="preserve"> </w:t>
      </w:r>
      <w:bookmarkStart w:id="2410" w:name="_ETM_Q7_290920"/>
      <w:bookmarkEnd w:id="2410"/>
      <w:r>
        <w:rPr>
          <w:rtl/>
        </w:rPr>
        <w:t>יוצפו</w:t>
      </w:r>
      <w:r>
        <w:rPr>
          <w:rFonts w:hint="cs"/>
          <w:rtl/>
        </w:rPr>
        <w:t>.</w:t>
      </w:r>
      <w:bookmarkStart w:id="2411" w:name="_ETM_Q7_291939"/>
      <w:bookmarkEnd w:id="2411"/>
    </w:p>
    <w:p w:rsidR="002A77F7" w:rsidRDefault="002A77F7" w:rsidP="004462C2">
      <w:pPr>
        <w:rPr>
          <w:rtl/>
        </w:rPr>
      </w:pPr>
    </w:p>
    <w:p w:rsidR="002A77F7" w:rsidRDefault="002A77F7" w:rsidP="004462C2">
      <w:pPr>
        <w:pStyle w:val="-"/>
        <w:keepNext/>
        <w:rPr>
          <w:rtl/>
        </w:rPr>
      </w:pPr>
      <w:bookmarkStart w:id="2412" w:name="ET_speakercontinue_6065_16"/>
      <w:r w:rsidRPr="00A3372D">
        <w:rPr>
          <w:rStyle w:val="TagStyle"/>
          <w:rtl/>
        </w:rPr>
        <w:t xml:space="preserve"> &lt;&lt; דובר_המשך &gt;&gt; </w:t>
      </w:r>
      <w:r>
        <w:rPr>
          <w:rtl/>
        </w:rPr>
        <w:t>עמית הלוי (הליכוד):</w:t>
      </w:r>
      <w:r w:rsidRPr="00A3372D">
        <w:rPr>
          <w:rStyle w:val="TagStyle"/>
          <w:rtl/>
        </w:rPr>
        <w:t xml:space="preserve"> &lt;&lt; דובר_המשך &gt;&gt;</w:t>
      </w:r>
      <w:r>
        <w:rPr>
          <w:rtl/>
        </w:rPr>
        <w:t xml:space="preserve"> </w:t>
      </w:r>
      <w:bookmarkEnd w:id="2412"/>
    </w:p>
    <w:p w:rsidR="002A77F7" w:rsidRDefault="002A77F7" w:rsidP="00B57747">
      <w:pPr>
        <w:rPr>
          <w:rtl/>
          <w:lang w:eastAsia="he-IL"/>
        </w:rPr>
      </w:pPr>
    </w:p>
    <w:p w:rsidR="002A77F7" w:rsidRDefault="002A77F7" w:rsidP="004462C2">
      <w:pPr>
        <w:rPr>
          <w:rtl/>
        </w:rPr>
      </w:pPr>
      <w:bookmarkStart w:id="2413" w:name="_ETM_Q7_287402"/>
      <w:bookmarkEnd w:id="2413"/>
      <w:r>
        <w:rPr>
          <w:rFonts w:hint="cs"/>
          <w:rtl/>
        </w:rPr>
        <w:t>א</w:t>
      </w:r>
      <w:r>
        <w:rPr>
          <w:rtl/>
        </w:rPr>
        <w:t>וקיי</w:t>
      </w:r>
      <w:r>
        <w:rPr>
          <w:rFonts w:hint="cs"/>
          <w:rtl/>
        </w:rPr>
        <w:t>.</w:t>
      </w:r>
      <w:r>
        <w:rPr>
          <w:rtl/>
        </w:rPr>
        <w:t xml:space="preserve"> </w:t>
      </w:r>
      <w:bookmarkStart w:id="2414" w:name="_ETM_Q7_293310"/>
      <w:bookmarkEnd w:id="2414"/>
      <w:r>
        <w:rPr>
          <w:rtl/>
        </w:rPr>
        <w:t>תודה</w:t>
      </w:r>
      <w:r>
        <w:rPr>
          <w:rFonts w:hint="cs"/>
          <w:rtl/>
        </w:rPr>
        <w:t>.</w:t>
      </w:r>
      <w:bookmarkStart w:id="2415" w:name="_ETM_Q7_293579"/>
      <w:bookmarkEnd w:id="2415"/>
    </w:p>
    <w:p w:rsidR="002A77F7" w:rsidRDefault="002A77F7" w:rsidP="004462C2">
      <w:pPr>
        <w:rPr>
          <w:rtl/>
        </w:rPr>
      </w:pPr>
      <w:bookmarkStart w:id="2416" w:name="_ETM_Q7_294154"/>
      <w:bookmarkStart w:id="2417" w:name="_ETM_Q7_294196"/>
      <w:bookmarkStart w:id="2418" w:name="_ETM_Q7_289552"/>
      <w:bookmarkEnd w:id="2416"/>
      <w:bookmarkEnd w:id="2417"/>
      <w:bookmarkEnd w:id="2418"/>
    </w:p>
    <w:p w:rsidR="002A77F7" w:rsidRDefault="002A77F7" w:rsidP="004462C2">
      <w:pPr>
        <w:pStyle w:val="af7"/>
        <w:keepNext/>
        <w:rPr>
          <w:rtl/>
        </w:rPr>
      </w:pPr>
      <w:r w:rsidRPr="00A3372D">
        <w:rPr>
          <w:rStyle w:val="TagStyle"/>
          <w:rtl/>
        </w:rPr>
        <w:t xml:space="preserve"> &lt;&lt; יור &gt;&gt; </w:t>
      </w:r>
      <w:r>
        <w:rPr>
          <w:rtl/>
        </w:rPr>
        <w:t>היו"ר יריב לוין:</w:t>
      </w:r>
      <w:r w:rsidRPr="00A3372D">
        <w:rPr>
          <w:rStyle w:val="TagStyle"/>
          <w:rtl/>
        </w:rPr>
        <w:t xml:space="preserve"> &lt;&lt; יור &gt;&gt;</w:t>
      </w:r>
      <w:r>
        <w:rPr>
          <w:rtl/>
        </w:rPr>
        <w:t xml:space="preserve"> </w:t>
      </w:r>
    </w:p>
    <w:p w:rsidR="002A77F7" w:rsidRDefault="002A77F7" w:rsidP="00B57747">
      <w:pPr>
        <w:rPr>
          <w:rtl/>
          <w:lang w:eastAsia="he-IL"/>
        </w:rPr>
      </w:pPr>
    </w:p>
    <w:p w:rsidR="002A77F7" w:rsidRDefault="002A77F7" w:rsidP="004462C2">
      <w:pPr>
        <w:rPr>
          <w:rtl/>
        </w:rPr>
      </w:pPr>
      <w:bookmarkStart w:id="2419" w:name="_ETM_Q7_290685"/>
      <w:bookmarkEnd w:id="2419"/>
      <w:r>
        <w:rPr>
          <w:rFonts w:hint="cs"/>
          <w:rtl/>
          <w:lang w:eastAsia="he-IL"/>
        </w:rPr>
        <w:t xml:space="preserve">תודה </w:t>
      </w:r>
      <w:bookmarkStart w:id="2420" w:name="_ETM_Q7_294346"/>
      <w:bookmarkStart w:id="2421" w:name="_ETM_Q7_294382"/>
      <w:bookmarkEnd w:id="2420"/>
      <w:bookmarkEnd w:id="2421"/>
      <w:r>
        <w:rPr>
          <w:rtl/>
        </w:rPr>
        <w:t>רבה</w:t>
      </w:r>
      <w:r>
        <w:rPr>
          <w:rFonts w:hint="cs"/>
          <w:rtl/>
        </w:rPr>
        <w:t>.</w:t>
      </w:r>
      <w:r>
        <w:rPr>
          <w:rtl/>
        </w:rPr>
        <w:t xml:space="preserve"> </w:t>
      </w:r>
      <w:bookmarkStart w:id="2422" w:name="_ETM_Q7_294659"/>
      <w:bookmarkEnd w:id="2422"/>
      <w:r>
        <w:rPr>
          <w:rtl/>
        </w:rPr>
        <w:t xml:space="preserve">שאלה </w:t>
      </w:r>
      <w:bookmarkStart w:id="2423" w:name="_ETM_Q7_294959"/>
      <w:bookmarkEnd w:id="2423"/>
      <w:r>
        <w:rPr>
          <w:rtl/>
        </w:rPr>
        <w:t xml:space="preserve">נוספת </w:t>
      </w:r>
      <w:bookmarkStart w:id="2424" w:name="_ETM_Q7_295439"/>
      <w:bookmarkEnd w:id="2424"/>
      <w:r w:rsidR="00AE4BCE">
        <w:rPr>
          <w:rFonts w:hint="cs"/>
          <w:rtl/>
        </w:rPr>
        <w:t>–</w:t>
      </w:r>
      <w:r>
        <w:rPr>
          <w:rFonts w:hint="cs"/>
          <w:rtl/>
        </w:rPr>
        <w:t xml:space="preserve"> </w:t>
      </w:r>
      <w:r>
        <w:rPr>
          <w:rtl/>
        </w:rPr>
        <w:t xml:space="preserve">לחבר </w:t>
      </w:r>
      <w:bookmarkStart w:id="2425" w:name="_ETM_Q7_295799"/>
      <w:bookmarkEnd w:id="2425"/>
      <w:r>
        <w:rPr>
          <w:rtl/>
        </w:rPr>
        <w:t xml:space="preserve">הכנסת </w:t>
      </w:r>
      <w:bookmarkStart w:id="2426" w:name="_ETM_Q7_296159"/>
      <w:bookmarkEnd w:id="2426"/>
      <w:r>
        <w:rPr>
          <w:rtl/>
        </w:rPr>
        <w:t xml:space="preserve">אליהו </w:t>
      </w:r>
      <w:bookmarkStart w:id="2427" w:name="_ETM_Q7_296490"/>
      <w:bookmarkEnd w:id="2427"/>
      <w:r>
        <w:rPr>
          <w:rtl/>
        </w:rPr>
        <w:t>ברו</w:t>
      </w:r>
      <w:r>
        <w:rPr>
          <w:rFonts w:hint="cs"/>
          <w:rtl/>
        </w:rPr>
        <w:t>כי,</w:t>
      </w:r>
      <w:r>
        <w:rPr>
          <w:rtl/>
        </w:rPr>
        <w:t xml:space="preserve"> </w:t>
      </w:r>
      <w:bookmarkStart w:id="2428" w:name="_ETM_Q7_296939"/>
      <w:bookmarkEnd w:id="2428"/>
      <w:r>
        <w:rPr>
          <w:rtl/>
        </w:rPr>
        <w:t>בבקשה</w:t>
      </w:r>
      <w:r>
        <w:rPr>
          <w:rFonts w:hint="cs"/>
          <w:rtl/>
        </w:rPr>
        <w:t>.</w:t>
      </w:r>
      <w:bookmarkStart w:id="2429" w:name="_ETM_Q7_306920"/>
      <w:bookmarkEnd w:id="2429"/>
    </w:p>
    <w:p w:rsidR="002A77F7" w:rsidRDefault="002A77F7" w:rsidP="004462C2">
      <w:pPr>
        <w:rPr>
          <w:rtl/>
        </w:rPr>
      </w:pPr>
      <w:bookmarkStart w:id="2430" w:name="_ETM_Q7_300585"/>
      <w:bookmarkStart w:id="2431" w:name="_ETM_Q7_300629"/>
      <w:bookmarkStart w:id="2432" w:name="_ETM_Q7_300730"/>
      <w:bookmarkEnd w:id="2430"/>
      <w:bookmarkEnd w:id="2431"/>
      <w:bookmarkEnd w:id="2432"/>
    </w:p>
    <w:p w:rsidR="002A77F7" w:rsidRDefault="002A77F7" w:rsidP="004462C2">
      <w:pPr>
        <w:pStyle w:val="a4"/>
        <w:keepNext/>
        <w:rPr>
          <w:rtl/>
        </w:rPr>
      </w:pPr>
      <w:bookmarkStart w:id="2433" w:name="ET_speaker_6089_18"/>
      <w:r w:rsidRPr="00A3372D">
        <w:rPr>
          <w:rStyle w:val="TagStyle"/>
          <w:rtl/>
        </w:rPr>
        <w:t xml:space="preserve"> &lt;&lt; דובר &gt;&gt; </w:t>
      </w:r>
      <w:bookmarkStart w:id="2434" w:name="_Toc56076866"/>
      <w:bookmarkStart w:id="2435" w:name="_Toc56077268"/>
      <w:bookmarkStart w:id="2436" w:name="_Toc56588226"/>
      <w:r>
        <w:rPr>
          <w:rtl/>
        </w:rPr>
        <w:t>אליהו ברוכי (יהדות התורה):</w:t>
      </w:r>
      <w:bookmarkEnd w:id="2434"/>
      <w:bookmarkEnd w:id="2435"/>
      <w:bookmarkEnd w:id="2436"/>
      <w:r w:rsidRPr="00A3372D">
        <w:rPr>
          <w:rStyle w:val="TagStyle"/>
          <w:rtl/>
        </w:rPr>
        <w:t xml:space="preserve"> &lt;&lt; דובר &gt;&gt;</w:t>
      </w:r>
      <w:r>
        <w:rPr>
          <w:rtl/>
        </w:rPr>
        <w:t xml:space="preserve"> </w:t>
      </w:r>
      <w:bookmarkEnd w:id="2433"/>
    </w:p>
    <w:p w:rsidR="002A77F7" w:rsidRDefault="002A77F7" w:rsidP="00B57747">
      <w:pPr>
        <w:rPr>
          <w:rtl/>
          <w:lang w:eastAsia="he-IL"/>
        </w:rPr>
      </w:pPr>
    </w:p>
    <w:p w:rsidR="002A77F7" w:rsidRDefault="002A77F7" w:rsidP="0081545A">
      <w:pPr>
        <w:rPr>
          <w:rtl/>
        </w:rPr>
      </w:pPr>
      <w:bookmarkStart w:id="2437" w:name="_ETM_Q7_303146"/>
      <w:bookmarkStart w:id="2438" w:name="_ETM_Q7_303260"/>
      <w:bookmarkStart w:id="2439" w:name="_ETM_Q7_300765"/>
      <w:bookmarkStart w:id="2440" w:name="_ETM_Q7_307100"/>
      <w:bookmarkStart w:id="2441" w:name="_ETM_Q7_314680"/>
      <w:bookmarkEnd w:id="2437"/>
      <w:bookmarkEnd w:id="2438"/>
      <w:bookmarkEnd w:id="2439"/>
      <w:bookmarkEnd w:id="2440"/>
      <w:bookmarkEnd w:id="2441"/>
      <w:r>
        <w:rPr>
          <w:rtl/>
        </w:rPr>
        <w:t xml:space="preserve">כבוד </w:t>
      </w:r>
      <w:bookmarkStart w:id="2442" w:name="_ETM_Q7_314889"/>
      <w:bookmarkEnd w:id="2442"/>
      <w:r>
        <w:rPr>
          <w:rtl/>
        </w:rPr>
        <w:t>היושב-ראש</w:t>
      </w:r>
      <w:r>
        <w:rPr>
          <w:rFonts w:hint="cs"/>
          <w:rtl/>
        </w:rPr>
        <w:t>,</w:t>
      </w:r>
      <w:r>
        <w:rPr>
          <w:rtl/>
        </w:rPr>
        <w:t xml:space="preserve"> </w:t>
      </w:r>
      <w:bookmarkStart w:id="2443" w:name="_ETM_Q7_315489"/>
      <w:bookmarkEnd w:id="2443"/>
      <w:r>
        <w:rPr>
          <w:rtl/>
        </w:rPr>
        <w:t xml:space="preserve">אדוני </w:t>
      </w:r>
      <w:bookmarkStart w:id="2444" w:name="_ETM_Q7_315819"/>
      <w:bookmarkEnd w:id="2444"/>
      <w:r>
        <w:rPr>
          <w:rtl/>
        </w:rPr>
        <w:t>השר</w:t>
      </w:r>
      <w:r>
        <w:rPr>
          <w:rFonts w:hint="cs"/>
          <w:rtl/>
        </w:rPr>
        <w:t>,</w:t>
      </w:r>
      <w:bookmarkStart w:id="2445" w:name="_ETM_Q7_313483"/>
      <w:bookmarkEnd w:id="2445"/>
      <w:r>
        <w:rPr>
          <w:rtl/>
        </w:rPr>
        <w:t xml:space="preserve"> </w:t>
      </w:r>
      <w:bookmarkStart w:id="2446" w:name="_ETM_Q7_317360"/>
      <w:bookmarkEnd w:id="2446"/>
      <w:r>
        <w:rPr>
          <w:rtl/>
        </w:rPr>
        <w:t xml:space="preserve">לאורך </w:t>
      </w:r>
      <w:bookmarkStart w:id="2447" w:name="_ETM_Q7_317840"/>
      <w:bookmarkEnd w:id="2447"/>
      <w:r>
        <w:rPr>
          <w:rtl/>
        </w:rPr>
        <w:t xml:space="preserve">כל </w:t>
      </w:r>
      <w:bookmarkStart w:id="2448" w:name="_ETM_Q7_318050"/>
      <w:bookmarkEnd w:id="2448"/>
      <w:r>
        <w:rPr>
          <w:rtl/>
        </w:rPr>
        <w:t xml:space="preserve">הדרך </w:t>
      </w:r>
      <w:bookmarkStart w:id="2449" w:name="_ETM_Q7_318919"/>
      <w:bookmarkEnd w:id="2449"/>
      <w:r>
        <w:rPr>
          <w:rtl/>
        </w:rPr>
        <w:t xml:space="preserve">אתה </w:t>
      </w:r>
      <w:bookmarkStart w:id="2450" w:name="_ETM_Q7_319130"/>
      <w:bookmarkEnd w:id="2450"/>
      <w:r>
        <w:rPr>
          <w:rtl/>
        </w:rPr>
        <w:t xml:space="preserve">נוקט </w:t>
      </w:r>
      <w:bookmarkStart w:id="2451" w:name="_ETM_Q7_319430"/>
      <w:bookmarkEnd w:id="2451"/>
      <w:r>
        <w:rPr>
          <w:rtl/>
        </w:rPr>
        <w:t xml:space="preserve">עמדה </w:t>
      </w:r>
      <w:bookmarkStart w:id="2452" w:name="_ETM_Q7_320450"/>
      <w:bookmarkEnd w:id="2452"/>
      <w:r>
        <w:rPr>
          <w:rtl/>
        </w:rPr>
        <w:t xml:space="preserve">של </w:t>
      </w:r>
      <w:bookmarkStart w:id="2453" w:name="_ETM_Q7_320660"/>
      <w:bookmarkEnd w:id="2453"/>
      <w:r>
        <w:rPr>
          <w:rtl/>
        </w:rPr>
        <w:t xml:space="preserve">שמירה </w:t>
      </w:r>
      <w:bookmarkStart w:id="2454" w:name="_ETM_Q7_321110"/>
      <w:bookmarkEnd w:id="2454"/>
      <w:r>
        <w:rPr>
          <w:rtl/>
        </w:rPr>
        <w:t xml:space="preserve">בצורה </w:t>
      </w:r>
      <w:bookmarkStart w:id="2455" w:name="_ETM_Q7_321500"/>
      <w:bookmarkEnd w:id="2455"/>
      <w:r>
        <w:rPr>
          <w:rtl/>
        </w:rPr>
        <w:t xml:space="preserve">מאוד </w:t>
      </w:r>
      <w:bookmarkStart w:id="2456" w:name="_ETM_Q7_321800"/>
      <w:bookmarkEnd w:id="2456"/>
      <w:r>
        <w:rPr>
          <w:rtl/>
        </w:rPr>
        <w:t xml:space="preserve">מאוד </w:t>
      </w:r>
      <w:bookmarkStart w:id="2457" w:name="_ETM_Q7_322010"/>
      <w:bookmarkEnd w:id="2457"/>
      <w:r>
        <w:rPr>
          <w:rtl/>
        </w:rPr>
        <w:t xml:space="preserve">חזקה </w:t>
      </w:r>
      <w:bookmarkStart w:id="2458" w:name="_ETM_Q7_322459"/>
      <w:bookmarkEnd w:id="2458"/>
      <w:r>
        <w:rPr>
          <w:rtl/>
        </w:rPr>
        <w:t xml:space="preserve">על </w:t>
      </w:r>
      <w:bookmarkStart w:id="2459" w:name="_ETM_Q7_322610"/>
      <w:bookmarkStart w:id="2460" w:name="_ETM_Q7_323060"/>
      <w:bookmarkStart w:id="2461" w:name="_ETM_Q7_319843"/>
      <w:bookmarkEnd w:id="2459"/>
      <w:bookmarkEnd w:id="2460"/>
      <w:bookmarkEnd w:id="2461"/>
      <w:r>
        <w:rPr>
          <w:rtl/>
        </w:rPr>
        <w:t xml:space="preserve">שלטון </w:t>
      </w:r>
      <w:bookmarkStart w:id="2462" w:name="_ETM_Q7_323510"/>
      <w:bookmarkEnd w:id="2462"/>
      <w:r>
        <w:rPr>
          <w:rtl/>
        </w:rPr>
        <w:t>החוק</w:t>
      </w:r>
      <w:r>
        <w:rPr>
          <w:rFonts w:hint="cs"/>
          <w:rtl/>
        </w:rPr>
        <w:t>,</w:t>
      </w:r>
      <w:bookmarkStart w:id="2463" w:name="_ETM_Q7_322283"/>
      <w:bookmarkEnd w:id="2463"/>
      <w:r>
        <w:rPr>
          <w:rtl/>
        </w:rPr>
        <w:t xml:space="preserve"> </w:t>
      </w:r>
      <w:bookmarkStart w:id="2464" w:name="_ETM_Q7_324400"/>
      <w:bookmarkEnd w:id="2464"/>
      <w:r>
        <w:rPr>
          <w:rtl/>
        </w:rPr>
        <w:t xml:space="preserve">עבודת </w:t>
      </w:r>
      <w:bookmarkStart w:id="2465" w:name="_ETM_Q7_324940"/>
      <w:bookmarkEnd w:id="2465"/>
      <w:r>
        <w:rPr>
          <w:rtl/>
        </w:rPr>
        <w:t>המשטרה</w:t>
      </w:r>
      <w:r>
        <w:rPr>
          <w:rFonts w:hint="cs"/>
          <w:rtl/>
        </w:rPr>
        <w:t>, בטענה</w:t>
      </w:r>
      <w:bookmarkStart w:id="2466" w:name="_ETM_Q7_324182"/>
      <w:bookmarkEnd w:id="2466"/>
      <w:r>
        <w:rPr>
          <w:rtl/>
        </w:rPr>
        <w:t xml:space="preserve"> </w:t>
      </w:r>
      <w:bookmarkStart w:id="2467" w:name="_ETM_Q7_326310"/>
      <w:bookmarkEnd w:id="2467"/>
      <w:r>
        <w:rPr>
          <w:rFonts w:hint="cs"/>
          <w:rtl/>
        </w:rPr>
        <w:t xml:space="preserve">שכל </w:t>
      </w:r>
      <w:r w:rsidR="00AE4BCE">
        <w:rPr>
          <w:rFonts w:hint="cs"/>
          <w:rtl/>
        </w:rPr>
        <w:t>– – –</w:t>
      </w:r>
    </w:p>
    <w:p w:rsidR="002A77F7" w:rsidRDefault="002A77F7" w:rsidP="004462C2">
      <w:pPr>
        <w:rPr>
          <w:rtl/>
        </w:rPr>
      </w:pPr>
      <w:bookmarkStart w:id="2468" w:name="_ETM_Q7_325582"/>
      <w:bookmarkStart w:id="2469" w:name="_ETM_Q7_325653"/>
      <w:bookmarkStart w:id="2470" w:name="_ETM_Q7_322803"/>
      <w:bookmarkEnd w:id="2468"/>
      <w:bookmarkEnd w:id="2469"/>
      <w:bookmarkEnd w:id="2470"/>
    </w:p>
    <w:p w:rsidR="002A77F7" w:rsidRDefault="002A77F7" w:rsidP="004462C2">
      <w:pPr>
        <w:pStyle w:val="-"/>
        <w:keepNext/>
        <w:rPr>
          <w:rtl/>
        </w:rPr>
      </w:pPr>
      <w:bookmarkStart w:id="2471" w:name="_ETM_Q7_324437"/>
      <w:bookmarkStart w:id="2472" w:name="_ETM_Q7_324500"/>
      <w:bookmarkEnd w:id="2471"/>
      <w:bookmarkEnd w:id="2472"/>
      <w:r w:rsidRPr="009D18DA">
        <w:rPr>
          <w:rStyle w:val="TagStyle"/>
          <w:rtl/>
        </w:rPr>
        <w:t xml:space="preserve">&lt;&lt; דובר_המשך &gt;&gt; </w:t>
      </w:r>
      <w:r>
        <w:rPr>
          <w:rtl/>
        </w:rPr>
        <w:t>שר המשפטים אבי ניסנקורן:</w:t>
      </w:r>
      <w:r w:rsidRPr="009D18DA">
        <w:rPr>
          <w:rStyle w:val="TagStyle"/>
          <w:rtl/>
        </w:rPr>
        <w:t xml:space="preserve"> &lt;&lt; דובר_המשך &gt;&gt;</w:t>
      </w:r>
      <w:r>
        <w:rPr>
          <w:rtl/>
        </w:rPr>
        <w:t xml:space="preserve"> </w:t>
      </w:r>
    </w:p>
    <w:p w:rsidR="002A77F7" w:rsidRDefault="002A77F7" w:rsidP="004462C2">
      <w:pPr>
        <w:rPr>
          <w:rtl/>
        </w:rPr>
      </w:pPr>
    </w:p>
    <w:p w:rsidR="002A77F7" w:rsidRDefault="002A77F7" w:rsidP="004462C2">
      <w:pPr>
        <w:rPr>
          <w:rtl/>
        </w:rPr>
      </w:pPr>
      <w:bookmarkStart w:id="2473" w:name="_ETM_Q7_325805"/>
      <w:bookmarkStart w:id="2474" w:name="_ETM_Q7_325887"/>
      <w:bookmarkEnd w:id="2473"/>
      <w:bookmarkEnd w:id="2474"/>
      <w:r>
        <w:rPr>
          <w:rFonts w:hint="cs"/>
          <w:rtl/>
        </w:rPr>
        <w:t xml:space="preserve">עבודת </w:t>
      </w:r>
      <w:bookmarkStart w:id="2475" w:name="_ETM_Q7_324013"/>
      <w:bookmarkStart w:id="2476" w:name="_ETM_Q7_325749"/>
      <w:bookmarkStart w:id="2477" w:name="_ETM_Q7_325800"/>
      <w:bookmarkEnd w:id="2475"/>
      <w:bookmarkEnd w:id="2476"/>
      <w:bookmarkEnd w:id="2477"/>
      <w:r>
        <w:rPr>
          <w:rFonts w:hint="cs"/>
          <w:rtl/>
        </w:rPr>
        <w:t xml:space="preserve">המשטרה זה לא אצלי </w:t>
      </w:r>
      <w:r w:rsidR="00AE4BCE">
        <w:rPr>
          <w:rFonts w:hint="cs"/>
          <w:rtl/>
        </w:rPr>
        <w:t>– – –</w:t>
      </w:r>
      <w:r>
        <w:rPr>
          <w:rFonts w:hint="cs"/>
          <w:rtl/>
        </w:rPr>
        <w:t xml:space="preserve"> </w:t>
      </w:r>
    </w:p>
    <w:p w:rsidR="002A77F7" w:rsidRDefault="002A77F7" w:rsidP="004462C2">
      <w:pPr>
        <w:rPr>
          <w:rtl/>
        </w:rPr>
      </w:pPr>
    </w:p>
    <w:p w:rsidR="002A77F7" w:rsidRDefault="002A77F7" w:rsidP="004462C2">
      <w:pPr>
        <w:pStyle w:val="-"/>
        <w:keepNext/>
        <w:rPr>
          <w:rtl/>
        </w:rPr>
      </w:pPr>
      <w:bookmarkStart w:id="2478" w:name="ET_speakercontinue_6089_19"/>
      <w:r w:rsidRPr="004311FA">
        <w:rPr>
          <w:rStyle w:val="TagStyle"/>
          <w:rtl/>
        </w:rPr>
        <w:t xml:space="preserve"> &lt;&lt; דובר_המשך &gt;&gt; </w:t>
      </w:r>
      <w:r>
        <w:rPr>
          <w:rtl/>
        </w:rPr>
        <w:t>אליהו ברוכי (יהדות התורה):</w:t>
      </w:r>
      <w:r w:rsidRPr="004311FA">
        <w:rPr>
          <w:rStyle w:val="TagStyle"/>
          <w:rtl/>
        </w:rPr>
        <w:t xml:space="preserve"> &lt;&lt; דובר_המשך &gt;&gt;</w:t>
      </w:r>
      <w:r>
        <w:rPr>
          <w:rtl/>
        </w:rPr>
        <w:t xml:space="preserve"> </w:t>
      </w:r>
      <w:bookmarkEnd w:id="2478"/>
    </w:p>
    <w:p w:rsidR="002A77F7" w:rsidRDefault="002A77F7" w:rsidP="00B57747">
      <w:pPr>
        <w:rPr>
          <w:rtl/>
          <w:lang w:eastAsia="he-IL"/>
        </w:rPr>
      </w:pPr>
    </w:p>
    <w:p w:rsidR="002A77F7" w:rsidRDefault="002A77F7" w:rsidP="004462C2">
      <w:pPr>
        <w:rPr>
          <w:rtl/>
        </w:rPr>
      </w:pPr>
      <w:bookmarkStart w:id="2479" w:name="_ETM_Q7_323053"/>
      <w:bookmarkStart w:id="2480" w:name="_ETM_Q7_326909"/>
      <w:bookmarkStart w:id="2481" w:name="_ETM_Q7_327360"/>
      <w:bookmarkStart w:id="2482" w:name="_ETM_Q7_327840"/>
      <w:bookmarkStart w:id="2483" w:name="_ETM_Q7_327989"/>
      <w:bookmarkStart w:id="2484" w:name="_ETM_Q7_328110"/>
      <w:bookmarkStart w:id="2485" w:name="_ETM_Q7_328500"/>
      <w:bookmarkStart w:id="2486" w:name="_ETM_Q7_328800"/>
      <w:bookmarkStart w:id="2487" w:name="_ETM_Q7_328919"/>
      <w:bookmarkStart w:id="2488" w:name="_ETM_Q7_329129"/>
      <w:bookmarkStart w:id="2489" w:name="_ETM_Q7_329220"/>
      <w:bookmarkEnd w:id="2479"/>
      <w:bookmarkEnd w:id="2480"/>
      <w:bookmarkEnd w:id="2481"/>
      <w:bookmarkEnd w:id="2482"/>
      <w:bookmarkEnd w:id="2483"/>
      <w:bookmarkEnd w:id="2484"/>
      <w:bookmarkEnd w:id="2485"/>
      <w:bookmarkEnd w:id="2486"/>
      <w:bookmarkEnd w:id="2487"/>
      <w:bookmarkEnd w:id="2488"/>
      <w:bookmarkEnd w:id="2489"/>
      <w:r>
        <w:rPr>
          <w:rtl/>
        </w:rPr>
        <w:t xml:space="preserve">אתה </w:t>
      </w:r>
      <w:bookmarkStart w:id="2490" w:name="_ETM_Q7_329400"/>
      <w:bookmarkEnd w:id="2490"/>
      <w:r>
        <w:rPr>
          <w:rtl/>
        </w:rPr>
        <w:t xml:space="preserve">מגן </w:t>
      </w:r>
      <w:bookmarkStart w:id="2491" w:name="_ETM_Q7_329730"/>
      <w:bookmarkEnd w:id="2491"/>
      <w:r>
        <w:rPr>
          <w:rtl/>
        </w:rPr>
        <w:t xml:space="preserve">עליהם </w:t>
      </w:r>
      <w:bookmarkStart w:id="2492" w:name="_ETM_Q7_330209"/>
      <w:bookmarkEnd w:id="2492"/>
      <w:r>
        <w:rPr>
          <w:rFonts w:hint="cs"/>
          <w:rtl/>
        </w:rPr>
        <w:t xml:space="preserve">מאוד מאוד חזק </w:t>
      </w:r>
      <w:bookmarkStart w:id="2493" w:name="_ETM_Q7_332228"/>
      <w:bookmarkEnd w:id="2493"/>
      <w:r w:rsidR="00AE4BCE">
        <w:rPr>
          <w:rFonts w:hint="cs"/>
          <w:rtl/>
        </w:rPr>
        <w:t>– –</w:t>
      </w:r>
    </w:p>
    <w:p w:rsidR="002A77F7" w:rsidRDefault="002A77F7" w:rsidP="004462C2">
      <w:pPr>
        <w:rPr>
          <w:rtl/>
        </w:rPr>
      </w:pPr>
    </w:p>
    <w:p w:rsidR="002A77F7" w:rsidRDefault="002A77F7" w:rsidP="004462C2">
      <w:pPr>
        <w:pStyle w:val="-"/>
        <w:keepNext/>
        <w:rPr>
          <w:rtl/>
        </w:rPr>
      </w:pPr>
      <w:r w:rsidRPr="009D18DA">
        <w:rPr>
          <w:rStyle w:val="TagStyle"/>
          <w:rtl/>
        </w:rPr>
        <w:t xml:space="preserve">&lt;&lt; דובר_המשך &gt;&gt; </w:t>
      </w:r>
      <w:r>
        <w:rPr>
          <w:rtl/>
        </w:rPr>
        <w:t>שר המשפטים אבי ניסנקורן:</w:t>
      </w:r>
      <w:r w:rsidRPr="009D18DA">
        <w:rPr>
          <w:rStyle w:val="TagStyle"/>
          <w:rtl/>
        </w:rPr>
        <w:t xml:space="preserve"> &lt;&lt; דובר_המשך &gt;&gt;</w:t>
      </w:r>
      <w:r>
        <w:rPr>
          <w:rtl/>
        </w:rPr>
        <w:t xml:space="preserve"> </w:t>
      </w:r>
    </w:p>
    <w:p w:rsidR="002A77F7" w:rsidRDefault="002A77F7" w:rsidP="004462C2">
      <w:pPr>
        <w:rPr>
          <w:rtl/>
        </w:rPr>
      </w:pPr>
      <w:bookmarkStart w:id="2494" w:name="_ETM_Q7_325843"/>
      <w:bookmarkEnd w:id="2494"/>
    </w:p>
    <w:p w:rsidR="002A77F7" w:rsidRDefault="002A77F7" w:rsidP="004462C2">
      <w:pPr>
        <w:rPr>
          <w:rtl/>
        </w:rPr>
      </w:pPr>
      <w:bookmarkStart w:id="2495" w:name="_ETM_Q7_325933"/>
      <w:bookmarkStart w:id="2496" w:name="_ETM_Q7_325993"/>
      <w:bookmarkEnd w:id="2495"/>
      <w:bookmarkEnd w:id="2496"/>
      <w:r>
        <w:rPr>
          <w:rFonts w:hint="cs"/>
          <w:rtl/>
        </w:rPr>
        <w:t>לא. אני לא</w:t>
      </w:r>
      <w:bookmarkStart w:id="2497" w:name="_ETM_Q7_330389"/>
      <w:bookmarkStart w:id="2498" w:name="_ETM_Q7_330540"/>
      <w:bookmarkStart w:id="2499" w:name="_ETM_Q7_330690"/>
      <w:bookmarkEnd w:id="2497"/>
      <w:bookmarkEnd w:id="2498"/>
      <w:bookmarkEnd w:id="2499"/>
      <w:r>
        <w:rPr>
          <w:rtl/>
        </w:rPr>
        <w:t xml:space="preserve"> </w:t>
      </w:r>
      <w:bookmarkStart w:id="2500" w:name="_ETM_Q7_330840"/>
      <w:bookmarkEnd w:id="2500"/>
      <w:r>
        <w:rPr>
          <w:rFonts w:hint="cs"/>
          <w:rtl/>
        </w:rPr>
        <w:t>ה</w:t>
      </w:r>
      <w:bookmarkStart w:id="2501" w:name="_ETM_Q7_326663"/>
      <w:bookmarkEnd w:id="2501"/>
      <w:r>
        <w:rPr>
          <w:rtl/>
        </w:rPr>
        <w:t xml:space="preserve">שר </w:t>
      </w:r>
      <w:bookmarkStart w:id="2502" w:name="_ETM_Q7_331080"/>
      <w:bookmarkEnd w:id="2502"/>
      <w:r>
        <w:rPr>
          <w:rtl/>
        </w:rPr>
        <w:t xml:space="preserve">לביטחון </w:t>
      </w:r>
      <w:bookmarkStart w:id="2503" w:name="_ETM_Q7_331650"/>
      <w:bookmarkEnd w:id="2503"/>
      <w:r>
        <w:rPr>
          <w:rFonts w:hint="cs"/>
          <w:rtl/>
        </w:rPr>
        <w:t>הפנים.</w:t>
      </w:r>
    </w:p>
    <w:p w:rsidR="002A77F7" w:rsidRDefault="002A77F7" w:rsidP="004462C2">
      <w:pPr>
        <w:rPr>
          <w:rtl/>
        </w:rPr>
      </w:pPr>
      <w:bookmarkStart w:id="2504" w:name="_ETM_Q7_330996"/>
      <w:bookmarkStart w:id="2505" w:name="_ETM_Q7_331052"/>
      <w:bookmarkEnd w:id="2504"/>
      <w:bookmarkEnd w:id="2505"/>
    </w:p>
    <w:p w:rsidR="002A77F7" w:rsidRDefault="002A77F7" w:rsidP="004462C2">
      <w:pPr>
        <w:pStyle w:val="-"/>
        <w:keepNext/>
        <w:rPr>
          <w:rtl/>
        </w:rPr>
      </w:pPr>
      <w:bookmarkStart w:id="2506" w:name="ET_speakercontinue_6089_20"/>
      <w:r w:rsidRPr="00C4701E">
        <w:rPr>
          <w:rStyle w:val="TagStyle"/>
          <w:rtl/>
        </w:rPr>
        <w:t xml:space="preserve"> &lt;&lt; דובר_המשך &gt;&gt; </w:t>
      </w:r>
      <w:r>
        <w:rPr>
          <w:rtl/>
        </w:rPr>
        <w:t>אליהו ברוכי (יהדות התורה):</w:t>
      </w:r>
      <w:r w:rsidRPr="00C4701E">
        <w:rPr>
          <w:rStyle w:val="TagStyle"/>
          <w:rtl/>
        </w:rPr>
        <w:t xml:space="preserve"> &lt;&lt; דובר_המשך &gt;&gt;</w:t>
      </w:r>
      <w:r>
        <w:rPr>
          <w:rtl/>
        </w:rPr>
        <w:t xml:space="preserve"> </w:t>
      </w:r>
      <w:bookmarkEnd w:id="2506"/>
    </w:p>
    <w:p w:rsidR="002A77F7" w:rsidRDefault="002A77F7" w:rsidP="00B57747">
      <w:pPr>
        <w:rPr>
          <w:rtl/>
          <w:lang w:eastAsia="he-IL"/>
        </w:rPr>
      </w:pPr>
    </w:p>
    <w:p w:rsidR="002A77F7" w:rsidRDefault="00AE4BCE" w:rsidP="00AE4BCE">
      <w:pPr>
        <w:rPr>
          <w:rtl/>
        </w:rPr>
      </w:pPr>
      <w:bookmarkStart w:id="2507" w:name="_ETM_Q7_333214"/>
      <w:bookmarkStart w:id="2508" w:name="_ETM_Q7_331186"/>
      <w:bookmarkStart w:id="2509" w:name="_ETM_Q7_331239"/>
      <w:bookmarkStart w:id="2510" w:name="_ETM_Q7_328744"/>
      <w:bookmarkEnd w:id="2507"/>
      <w:bookmarkEnd w:id="2508"/>
      <w:bookmarkEnd w:id="2509"/>
      <w:bookmarkEnd w:id="2510"/>
      <w:r>
        <w:rPr>
          <w:rFonts w:hint="cs"/>
          <w:rtl/>
        </w:rPr>
        <w:t>– –</w:t>
      </w:r>
      <w:r w:rsidR="002A77F7">
        <w:rPr>
          <w:rFonts w:hint="cs"/>
          <w:rtl/>
        </w:rPr>
        <w:t xml:space="preserve"> </w:t>
      </w:r>
      <w:r w:rsidR="002A77F7">
        <w:rPr>
          <w:rtl/>
        </w:rPr>
        <w:t xml:space="preserve">בטענה </w:t>
      </w:r>
      <w:bookmarkStart w:id="2511" w:name="_ETM_Q7_332190"/>
      <w:bookmarkEnd w:id="2511"/>
      <w:r w:rsidR="002A77F7">
        <w:rPr>
          <w:rtl/>
        </w:rPr>
        <w:t xml:space="preserve">שכל </w:t>
      </w:r>
      <w:bookmarkStart w:id="2512" w:name="_ETM_Q7_332580"/>
      <w:bookmarkEnd w:id="2512"/>
      <w:r w:rsidR="002A77F7">
        <w:rPr>
          <w:rtl/>
        </w:rPr>
        <w:t>נגיע</w:t>
      </w:r>
      <w:bookmarkStart w:id="2513" w:name="_ETM_Q7_329194"/>
      <w:bookmarkEnd w:id="2513"/>
      <w:r w:rsidR="002A77F7">
        <w:rPr>
          <w:rFonts w:hint="cs"/>
          <w:rtl/>
        </w:rPr>
        <w:t>ה</w:t>
      </w:r>
      <w:r w:rsidR="002A77F7">
        <w:rPr>
          <w:rtl/>
        </w:rPr>
        <w:t xml:space="preserve"> </w:t>
      </w:r>
      <w:bookmarkStart w:id="2514" w:name="_ETM_Q7_333150"/>
      <w:bookmarkEnd w:id="2514"/>
      <w:r w:rsidR="002A77F7">
        <w:rPr>
          <w:rFonts w:hint="cs"/>
          <w:rtl/>
        </w:rPr>
        <w:t>א</w:t>
      </w:r>
      <w:r w:rsidR="002A77F7">
        <w:rPr>
          <w:rtl/>
        </w:rPr>
        <w:t>ו</w:t>
      </w:r>
      <w:r w:rsidR="002A77F7">
        <w:rPr>
          <w:rFonts w:hint="cs"/>
          <w:rtl/>
        </w:rPr>
        <w:t xml:space="preserve"> </w:t>
      </w:r>
      <w:r w:rsidR="002A77F7">
        <w:rPr>
          <w:rtl/>
        </w:rPr>
        <w:t xml:space="preserve">בדיקה </w:t>
      </w:r>
      <w:bookmarkStart w:id="2515" w:name="_ETM_Q7_333750"/>
      <w:bookmarkEnd w:id="2515"/>
      <w:r w:rsidR="002A77F7">
        <w:rPr>
          <w:rtl/>
        </w:rPr>
        <w:t xml:space="preserve">תערער </w:t>
      </w:r>
      <w:bookmarkStart w:id="2516" w:name="_ETM_Q7_334230"/>
      <w:bookmarkEnd w:id="2516"/>
      <w:r w:rsidR="002A77F7">
        <w:rPr>
          <w:rtl/>
        </w:rPr>
        <w:t xml:space="preserve">את </w:t>
      </w:r>
      <w:bookmarkStart w:id="2517" w:name="_ETM_Q7_334349"/>
      <w:bookmarkEnd w:id="2517"/>
      <w:r w:rsidR="002A77F7">
        <w:rPr>
          <w:rtl/>
        </w:rPr>
        <w:t xml:space="preserve">אושיות </w:t>
      </w:r>
      <w:bookmarkStart w:id="2518" w:name="_ETM_Q7_334799"/>
      <w:bookmarkEnd w:id="2518"/>
      <w:r w:rsidR="002A77F7">
        <w:rPr>
          <w:rtl/>
        </w:rPr>
        <w:t xml:space="preserve">הדמוקרטיה </w:t>
      </w:r>
      <w:bookmarkStart w:id="2519" w:name="_ETM_Q7_336469"/>
      <w:bookmarkEnd w:id="2519"/>
      <w:r w:rsidR="002A77F7">
        <w:rPr>
          <w:rtl/>
        </w:rPr>
        <w:t>ו</w:t>
      </w:r>
      <w:bookmarkStart w:id="2520" w:name="_ETM_Q7_332664"/>
      <w:bookmarkEnd w:id="2520"/>
      <w:r w:rsidR="002A77F7">
        <w:rPr>
          <w:rFonts w:hint="cs"/>
          <w:rtl/>
        </w:rPr>
        <w:t>ה</w:t>
      </w:r>
      <w:r w:rsidR="002A77F7">
        <w:rPr>
          <w:rtl/>
        </w:rPr>
        <w:t>נ</w:t>
      </w:r>
      <w:bookmarkStart w:id="2521" w:name="_ETM_Q7_334324"/>
      <w:bookmarkEnd w:id="2521"/>
      <w:r w:rsidR="002A77F7">
        <w:rPr>
          <w:rFonts w:hint="cs"/>
          <w:rtl/>
        </w:rPr>
        <w:t>לווה.</w:t>
      </w:r>
      <w:bookmarkStart w:id="2522" w:name="_ETM_Q7_336919"/>
      <w:bookmarkEnd w:id="2522"/>
      <w:r w:rsidR="008D1E34">
        <w:rPr>
          <w:rFonts w:hint="cs"/>
          <w:rtl/>
        </w:rPr>
        <w:t xml:space="preserve"> </w:t>
      </w:r>
      <w:bookmarkStart w:id="2523" w:name="_ETM_Q7_337923"/>
      <w:bookmarkStart w:id="2524" w:name="_ETM_Q7_337974"/>
      <w:bookmarkStart w:id="2525" w:name="_ETM_Q7_338091"/>
      <w:bookmarkStart w:id="2526" w:name="_ETM_Q7_338131"/>
      <w:bookmarkEnd w:id="2523"/>
      <w:bookmarkEnd w:id="2524"/>
      <w:bookmarkEnd w:id="2525"/>
      <w:bookmarkEnd w:id="2526"/>
      <w:r w:rsidR="002A77F7">
        <w:rPr>
          <w:rtl/>
        </w:rPr>
        <w:t xml:space="preserve">לפני </w:t>
      </w:r>
      <w:bookmarkStart w:id="2527" w:name="_ETM_Q7_338350"/>
      <w:bookmarkEnd w:id="2527"/>
      <w:r w:rsidR="002A77F7">
        <w:rPr>
          <w:rtl/>
        </w:rPr>
        <w:t>כשבועיים</w:t>
      </w:r>
      <w:bookmarkStart w:id="2528" w:name="_ETM_Q7_335505"/>
      <w:bookmarkEnd w:id="2528"/>
      <w:r w:rsidR="002A77F7">
        <w:rPr>
          <w:rFonts w:hint="cs"/>
          <w:rtl/>
        </w:rPr>
        <w:t xml:space="preserve"> </w:t>
      </w:r>
      <w:r>
        <w:rPr>
          <w:rFonts w:hint="eastAsia"/>
          <w:rtl/>
        </w:rPr>
        <w:t>–</w:t>
      </w:r>
      <w:r w:rsidR="002A77F7">
        <w:rPr>
          <w:rtl/>
        </w:rPr>
        <w:t xml:space="preserve"> </w:t>
      </w:r>
      <w:bookmarkStart w:id="2529" w:name="_ETM_Q7_339580"/>
      <w:bookmarkEnd w:id="2529"/>
      <w:r w:rsidR="002A77F7">
        <w:rPr>
          <w:rtl/>
        </w:rPr>
        <w:t xml:space="preserve">פחות </w:t>
      </w:r>
      <w:bookmarkStart w:id="2530" w:name="_ETM_Q7_339910"/>
      <w:bookmarkEnd w:id="2530"/>
      <w:r w:rsidR="002A77F7">
        <w:rPr>
          <w:rtl/>
        </w:rPr>
        <w:t>אפילו</w:t>
      </w:r>
      <w:r w:rsidR="002A77F7">
        <w:rPr>
          <w:rFonts w:hint="cs"/>
          <w:rtl/>
        </w:rPr>
        <w:t xml:space="preserve"> </w:t>
      </w:r>
      <w:r>
        <w:rPr>
          <w:rFonts w:hint="cs"/>
          <w:rtl/>
        </w:rPr>
        <w:t>–</w:t>
      </w:r>
      <w:r w:rsidR="002A77F7">
        <w:rPr>
          <w:rtl/>
        </w:rPr>
        <w:t xml:space="preserve"> </w:t>
      </w:r>
      <w:bookmarkStart w:id="2531" w:name="_ETM_Q7_340150"/>
      <w:bookmarkEnd w:id="2531"/>
      <w:r w:rsidR="002A77F7">
        <w:rPr>
          <w:rtl/>
        </w:rPr>
        <w:t>הי</w:t>
      </w:r>
      <w:r w:rsidR="002A77F7">
        <w:rPr>
          <w:rFonts w:hint="cs"/>
          <w:rtl/>
        </w:rPr>
        <w:t>ית</w:t>
      </w:r>
      <w:r w:rsidR="002A77F7">
        <w:rPr>
          <w:rtl/>
        </w:rPr>
        <w:t xml:space="preserve">ה </w:t>
      </w:r>
      <w:bookmarkStart w:id="2532" w:name="_ETM_Q7_340240"/>
      <w:bookmarkEnd w:id="2532"/>
      <w:r w:rsidR="002A77F7">
        <w:rPr>
          <w:rtl/>
        </w:rPr>
        <w:t xml:space="preserve">פה </w:t>
      </w:r>
      <w:bookmarkStart w:id="2533" w:name="_ETM_Q7_340389"/>
      <w:bookmarkEnd w:id="2533"/>
      <w:r w:rsidR="002A77F7">
        <w:rPr>
          <w:rtl/>
        </w:rPr>
        <w:t xml:space="preserve">הצעת </w:t>
      </w:r>
      <w:bookmarkStart w:id="2534" w:name="_ETM_Q7_340690"/>
      <w:bookmarkEnd w:id="2534"/>
      <w:r w:rsidR="002A77F7">
        <w:rPr>
          <w:rtl/>
        </w:rPr>
        <w:t xml:space="preserve">חוק </w:t>
      </w:r>
      <w:bookmarkStart w:id="2535" w:name="_ETM_Q7_342069"/>
      <w:bookmarkEnd w:id="2535"/>
      <w:r w:rsidR="002A77F7">
        <w:rPr>
          <w:rtl/>
        </w:rPr>
        <w:t xml:space="preserve">לשינוי </w:t>
      </w:r>
      <w:bookmarkStart w:id="2536" w:name="_ETM_Q7_342909"/>
      <w:bookmarkEnd w:id="2536"/>
      <w:r w:rsidR="002A77F7">
        <w:rPr>
          <w:rtl/>
        </w:rPr>
        <w:t xml:space="preserve">הגדרות </w:t>
      </w:r>
      <w:bookmarkStart w:id="2537" w:name="_ETM_Q7_343360"/>
      <w:bookmarkEnd w:id="2537"/>
      <w:r w:rsidR="002A77F7">
        <w:rPr>
          <w:rtl/>
        </w:rPr>
        <w:t xml:space="preserve">בטפסים </w:t>
      </w:r>
      <w:bookmarkStart w:id="2538" w:name="_ETM_Q7_343780"/>
      <w:bookmarkEnd w:id="2538"/>
      <w:r w:rsidR="002A77F7">
        <w:rPr>
          <w:rtl/>
        </w:rPr>
        <w:t>ממשלתיים</w:t>
      </w:r>
      <w:r w:rsidR="002A77F7">
        <w:rPr>
          <w:rFonts w:hint="cs"/>
          <w:rtl/>
        </w:rPr>
        <w:t>,</w:t>
      </w:r>
      <w:bookmarkStart w:id="2539" w:name="_ETM_Q7_342495"/>
      <w:bookmarkEnd w:id="2539"/>
      <w:r w:rsidR="002A77F7">
        <w:rPr>
          <w:rtl/>
        </w:rPr>
        <w:t xml:space="preserve"> </w:t>
      </w:r>
      <w:bookmarkStart w:id="2540" w:name="_ETM_Q7_344980"/>
      <w:bookmarkEnd w:id="2540"/>
      <w:r w:rsidR="002A77F7">
        <w:rPr>
          <w:rtl/>
        </w:rPr>
        <w:t>והכנסת</w:t>
      </w:r>
      <w:r w:rsidR="008D1E34">
        <w:rPr>
          <w:rFonts w:hint="cs"/>
          <w:rtl/>
        </w:rPr>
        <w:t>,</w:t>
      </w:r>
      <w:r w:rsidR="002A77F7">
        <w:rPr>
          <w:rtl/>
        </w:rPr>
        <w:t xml:space="preserve"> </w:t>
      </w:r>
      <w:bookmarkStart w:id="2541" w:name="_ETM_Q7_345760"/>
      <w:bookmarkEnd w:id="2541"/>
      <w:r w:rsidR="002A77F7">
        <w:rPr>
          <w:rtl/>
        </w:rPr>
        <w:t>ש</w:t>
      </w:r>
      <w:bookmarkStart w:id="2542" w:name="_ETM_Q7_346220"/>
      <w:bookmarkEnd w:id="2542"/>
      <w:r w:rsidR="002A77F7">
        <w:rPr>
          <w:rFonts w:hint="cs"/>
          <w:rtl/>
        </w:rPr>
        <w:t>היא אחת</w:t>
      </w:r>
      <w:r w:rsidR="002A77F7">
        <w:rPr>
          <w:rtl/>
        </w:rPr>
        <w:t xml:space="preserve"> </w:t>
      </w:r>
      <w:bookmarkStart w:id="2543" w:name="_ETM_Q7_346580"/>
      <w:bookmarkEnd w:id="2543"/>
      <w:r w:rsidR="002A77F7">
        <w:rPr>
          <w:rtl/>
        </w:rPr>
        <w:t xml:space="preserve">מאושיות </w:t>
      </w:r>
      <w:bookmarkStart w:id="2544" w:name="_ETM_Q7_346970"/>
      <w:bookmarkEnd w:id="2544"/>
      <w:r w:rsidR="002A77F7">
        <w:rPr>
          <w:rtl/>
        </w:rPr>
        <w:t xml:space="preserve">הדמוקרטיה </w:t>
      </w:r>
      <w:bookmarkStart w:id="2545" w:name="_ETM_Q7_347540"/>
      <w:bookmarkEnd w:id="2545"/>
      <w:r w:rsidR="002A77F7">
        <w:rPr>
          <w:rtl/>
        </w:rPr>
        <w:t>פה</w:t>
      </w:r>
      <w:r w:rsidR="008D1E34">
        <w:rPr>
          <w:rFonts w:hint="cs"/>
          <w:rtl/>
        </w:rPr>
        <w:t>,</w:t>
      </w:r>
      <w:r w:rsidR="002A77F7">
        <w:rPr>
          <w:rtl/>
        </w:rPr>
        <w:t xml:space="preserve"> </w:t>
      </w:r>
      <w:bookmarkStart w:id="2546" w:name="_ETM_Q7_347720"/>
      <w:bookmarkEnd w:id="2546"/>
      <w:r w:rsidR="002A77F7">
        <w:rPr>
          <w:rtl/>
        </w:rPr>
        <w:t xml:space="preserve">דחתה </w:t>
      </w:r>
      <w:bookmarkStart w:id="2547" w:name="_ETM_Q7_348200"/>
      <w:bookmarkEnd w:id="2547"/>
      <w:r w:rsidR="002A77F7">
        <w:rPr>
          <w:rtl/>
        </w:rPr>
        <w:t xml:space="preserve">את </w:t>
      </w:r>
      <w:bookmarkStart w:id="2548" w:name="_ETM_Q7_348320"/>
      <w:bookmarkEnd w:id="2548"/>
      <w:r w:rsidR="002A77F7">
        <w:rPr>
          <w:rtl/>
        </w:rPr>
        <w:t xml:space="preserve">הצעת </w:t>
      </w:r>
      <w:bookmarkStart w:id="2549" w:name="_ETM_Q7_348650"/>
      <w:bookmarkEnd w:id="2549"/>
      <w:r w:rsidR="002A77F7">
        <w:rPr>
          <w:rtl/>
        </w:rPr>
        <w:t>החוק</w:t>
      </w:r>
      <w:r w:rsidR="008D1E34">
        <w:rPr>
          <w:rFonts w:hint="cs"/>
          <w:rtl/>
        </w:rPr>
        <w:t>.</w:t>
      </w:r>
      <w:r w:rsidR="002A77F7">
        <w:rPr>
          <w:rtl/>
        </w:rPr>
        <w:t xml:space="preserve"> </w:t>
      </w:r>
      <w:bookmarkStart w:id="2550" w:name="_ETM_Q7_349790"/>
      <w:bookmarkEnd w:id="2550"/>
      <w:r w:rsidR="002A77F7">
        <w:rPr>
          <w:rtl/>
        </w:rPr>
        <w:t xml:space="preserve">במשרד </w:t>
      </w:r>
      <w:bookmarkStart w:id="2551" w:name="_ETM_Q7_350540"/>
      <w:bookmarkEnd w:id="2551"/>
      <w:r w:rsidR="002A77F7">
        <w:rPr>
          <w:rtl/>
        </w:rPr>
        <w:t>שלך</w:t>
      </w:r>
      <w:bookmarkStart w:id="2552" w:name="_ETM_Q7_346744"/>
      <w:bookmarkEnd w:id="2552"/>
      <w:r w:rsidR="002A77F7">
        <w:rPr>
          <w:rtl/>
        </w:rPr>
        <w:t xml:space="preserve"> </w:t>
      </w:r>
      <w:bookmarkStart w:id="2553" w:name="_ETM_Q7_350810"/>
      <w:bookmarkEnd w:id="2553"/>
      <w:r w:rsidR="002A77F7">
        <w:rPr>
          <w:rtl/>
        </w:rPr>
        <w:t>נקטו</w:t>
      </w:r>
      <w:bookmarkStart w:id="2554" w:name="_ETM_Q7_349305"/>
      <w:bookmarkEnd w:id="2554"/>
      <w:r w:rsidR="002A77F7">
        <w:rPr>
          <w:rtl/>
        </w:rPr>
        <w:t xml:space="preserve"> </w:t>
      </w:r>
      <w:bookmarkStart w:id="2555" w:name="_ETM_Q7_351750"/>
      <w:bookmarkEnd w:id="2555"/>
      <w:r>
        <w:rPr>
          <w:rFonts w:hint="cs"/>
          <w:rtl/>
        </w:rPr>
        <w:t>–</w:t>
      </w:r>
      <w:r w:rsidR="008D1E34">
        <w:rPr>
          <w:rFonts w:hint="cs"/>
          <w:rtl/>
        </w:rPr>
        <w:t xml:space="preserve"> </w:t>
      </w:r>
      <w:r w:rsidR="002A77F7">
        <w:rPr>
          <w:rtl/>
        </w:rPr>
        <w:t xml:space="preserve">בהוראה </w:t>
      </w:r>
      <w:bookmarkStart w:id="2556" w:name="_ETM_Q7_352139"/>
      <w:bookmarkEnd w:id="2556"/>
      <w:r w:rsidR="002A77F7">
        <w:rPr>
          <w:rtl/>
        </w:rPr>
        <w:t>שלך</w:t>
      </w:r>
      <w:r w:rsidR="002A77F7">
        <w:rPr>
          <w:rFonts w:hint="cs"/>
          <w:rtl/>
        </w:rPr>
        <w:t>,</w:t>
      </w:r>
      <w:r w:rsidR="002A77F7">
        <w:rPr>
          <w:rtl/>
        </w:rPr>
        <w:t xml:space="preserve"> </w:t>
      </w:r>
      <w:bookmarkStart w:id="2557" w:name="_ETM_Q7_352470"/>
      <w:bookmarkEnd w:id="2557"/>
      <w:r w:rsidR="002A77F7">
        <w:rPr>
          <w:rtl/>
        </w:rPr>
        <w:t xml:space="preserve">לפי </w:t>
      </w:r>
      <w:bookmarkStart w:id="2558" w:name="_ETM_Q7_352680"/>
      <w:bookmarkEnd w:id="2558"/>
      <w:r w:rsidR="002A77F7">
        <w:rPr>
          <w:rtl/>
        </w:rPr>
        <w:t xml:space="preserve">מה </w:t>
      </w:r>
      <w:bookmarkStart w:id="2559" w:name="_ETM_Q7_352790"/>
      <w:bookmarkEnd w:id="2559"/>
      <w:r w:rsidR="002A77F7">
        <w:rPr>
          <w:rFonts w:hint="cs"/>
          <w:rtl/>
        </w:rPr>
        <w:t>ש</w:t>
      </w:r>
      <w:r w:rsidR="002A77F7">
        <w:rPr>
          <w:rtl/>
        </w:rPr>
        <w:t>הת</w:t>
      </w:r>
      <w:bookmarkStart w:id="2560" w:name="_ETM_Q7_349584"/>
      <w:bookmarkEnd w:id="2560"/>
      <w:r w:rsidR="002A77F7">
        <w:rPr>
          <w:rtl/>
        </w:rPr>
        <w:t xml:space="preserve">פרסם </w:t>
      </w:r>
      <w:bookmarkStart w:id="2561" w:name="_ETM_Q7_353610"/>
      <w:bookmarkEnd w:id="2561"/>
      <w:r>
        <w:rPr>
          <w:rFonts w:hint="cs"/>
          <w:rtl/>
        </w:rPr>
        <w:t>–</w:t>
      </w:r>
      <w:r w:rsidR="008D1E34">
        <w:rPr>
          <w:rFonts w:hint="cs"/>
          <w:rtl/>
        </w:rPr>
        <w:t xml:space="preserve"> </w:t>
      </w:r>
      <w:r w:rsidR="002A77F7">
        <w:rPr>
          <w:rtl/>
        </w:rPr>
        <w:t xml:space="preserve">הלכה </w:t>
      </w:r>
      <w:bookmarkStart w:id="2562" w:name="_ETM_Q7_354090"/>
      <w:bookmarkEnd w:id="2562"/>
      <w:r w:rsidR="002A77F7">
        <w:rPr>
          <w:rtl/>
        </w:rPr>
        <w:t>למעשה</w:t>
      </w:r>
      <w:bookmarkStart w:id="2563" w:name="_ETM_Q7_351774"/>
      <w:bookmarkEnd w:id="2563"/>
      <w:r w:rsidR="002A77F7">
        <w:rPr>
          <w:rtl/>
        </w:rPr>
        <w:t xml:space="preserve"> </w:t>
      </w:r>
      <w:bookmarkStart w:id="2564" w:name="_ETM_Q7_354510"/>
      <w:bookmarkEnd w:id="2564"/>
      <w:r w:rsidR="002A77F7">
        <w:rPr>
          <w:rtl/>
        </w:rPr>
        <w:t xml:space="preserve">ושינו </w:t>
      </w:r>
      <w:bookmarkStart w:id="2565" w:name="_ETM_Q7_355669"/>
      <w:bookmarkEnd w:id="2565"/>
      <w:r w:rsidR="002A77F7">
        <w:rPr>
          <w:rtl/>
        </w:rPr>
        <w:t xml:space="preserve">את </w:t>
      </w:r>
      <w:bookmarkStart w:id="2566" w:name="_ETM_Q7_355999"/>
      <w:bookmarkEnd w:id="2566"/>
      <w:r w:rsidR="002A77F7">
        <w:rPr>
          <w:rtl/>
        </w:rPr>
        <w:t xml:space="preserve">הגדרות </w:t>
      </w:r>
      <w:bookmarkStart w:id="2567" w:name="_ETM_Q7_356449"/>
      <w:bookmarkEnd w:id="2567"/>
      <w:r w:rsidR="002A77F7">
        <w:rPr>
          <w:rtl/>
        </w:rPr>
        <w:t xml:space="preserve">הטפסים </w:t>
      </w:r>
      <w:bookmarkStart w:id="2568" w:name="_ETM_Q7_357319"/>
      <w:bookmarkEnd w:id="2568"/>
      <w:r w:rsidR="002A77F7">
        <w:rPr>
          <w:rtl/>
        </w:rPr>
        <w:t>האלה</w:t>
      </w:r>
      <w:r w:rsidR="002A77F7">
        <w:rPr>
          <w:rFonts w:hint="cs"/>
          <w:rtl/>
        </w:rPr>
        <w:t>.</w:t>
      </w:r>
      <w:bookmarkStart w:id="2569" w:name="_ETM_Q7_358030"/>
      <w:bookmarkStart w:id="2570" w:name="_ETM_Q7_357417"/>
      <w:bookmarkEnd w:id="2569"/>
      <w:bookmarkEnd w:id="2570"/>
    </w:p>
    <w:p w:rsidR="002A77F7" w:rsidRDefault="002A77F7" w:rsidP="004462C2">
      <w:pPr>
        <w:rPr>
          <w:rtl/>
        </w:rPr>
      </w:pPr>
    </w:p>
    <w:p w:rsidR="002A77F7" w:rsidRDefault="002A77F7" w:rsidP="008D1E34">
      <w:pPr>
        <w:rPr>
          <w:rtl/>
        </w:rPr>
      </w:pPr>
      <w:r>
        <w:rPr>
          <w:rtl/>
        </w:rPr>
        <w:t>א</w:t>
      </w:r>
      <w:bookmarkStart w:id="2571" w:name="_ETM_Q7_358149"/>
      <w:bookmarkEnd w:id="2571"/>
      <w:r>
        <w:rPr>
          <w:rtl/>
        </w:rPr>
        <w:t>ני</w:t>
      </w:r>
      <w:bookmarkStart w:id="2572" w:name="_ETM_Q7_358676"/>
      <w:bookmarkEnd w:id="2572"/>
      <w:r>
        <w:rPr>
          <w:rtl/>
        </w:rPr>
        <w:t xml:space="preserve"> </w:t>
      </w:r>
      <w:bookmarkStart w:id="2573" w:name="_ETM_Q7_358239"/>
      <w:bookmarkEnd w:id="2573"/>
      <w:r>
        <w:rPr>
          <w:rtl/>
        </w:rPr>
        <w:t xml:space="preserve">שואל </w:t>
      </w:r>
      <w:bookmarkStart w:id="2574" w:name="_ETM_Q7_358660"/>
      <w:bookmarkEnd w:id="2574"/>
      <w:r>
        <w:rPr>
          <w:rtl/>
        </w:rPr>
        <w:t>אי</w:t>
      </w:r>
      <w:bookmarkStart w:id="2575" w:name="_ETM_Q7_358882"/>
      <w:bookmarkEnd w:id="2575"/>
      <w:r>
        <w:rPr>
          <w:rtl/>
        </w:rPr>
        <w:t xml:space="preserve">ך </w:t>
      </w:r>
      <w:bookmarkStart w:id="2576" w:name="_ETM_Q7_358840"/>
      <w:bookmarkEnd w:id="2576"/>
      <w:r>
        <w:rPr>
          <w:rtl/>
        </w:rPr>
        <w:t xml:space="preserve">זה </w:t>
      </w:r>
      <w:bookmarkStart w:id="2577" w:name="_ETM_Q7_358930"/>
      <w:bookmarkEnd w:id="2577"/>
      <w:r>
        <w:rPr>
          <w:rtl/>
        </w:rPr>
        <w:t xml:space="preserve">מסתדר </w:t>
      </w:r>
      <w:bookmarkStart w:id="2578" w:name="_ETM_Q7_359319"/>
      <w:bookmarkEnd w:id="2578"/>
      <w:r>
        <w:rPr>
          <w:rtl/>
        </w:rPr>
        <w:t xml:space="preserve">עם </w:t>
      </w:r>
      <w:bookmarkStart w:id="2579" w:name="_ETM_Q7_359470"/>
      <w:bookmarkEnd w:id="2579"/>
      <w:r>
        <w:rPr>
          <w:rtl/>
        </w:rPr>
        <w:t xml:space="preserve">האג'נדה </w:t>
      </w:r>
      <w:bookmarkStart w:id="2580" w:name="_ETM_Q7_359889"/>
      <w:bookmarkEnd w:id="2580"/>
      <w:r>
        <w:rPr>
          <w:rtl/>
        </w:rPr>
        <w:t xml:space="preserve">שלך </w:t>
      </w:r>
      <w:bookmarkStart w:id="2581" w:name="_ETM_Q7_360639"/>
      <w:bookmarkEnd w:id="2581"/>
      <w:r>
        <w:rPr>
          <w:rFonts w:hint="cs"/>
          <w:rtl/>
        </w:rPr>
        <w:t>ו</w:t>
      </w:r>
      <w:bookmarkStart w:id="2582" w:name="_ETM_Q7_357954"/>
      <w:bookmarkEnd w:id="2582"/>
      <w:r>
        <w:rPr>
          <w:rtl/>
        </w:rPr>
        <w:t xml:space="preserve">בעצם </w:t>
      </w:r>
      <w:bookmarkStart w:id="2583" w:name="_ETM_Q7_361000"/>
      <w:bookmarkEnd w:id="2583"/>
      <w:r>
        <w:rPr>
          <w:rFonts w:hint="cs"/>
          <w:rtl/>
        </w:rPr>
        <w:t xml:space="preserve">מה </w:t>
      </w:r>
      <w:r>
        <w:rPr>
          <w:rtl/>
        </w:rPr>
        <w:t xml:space="preserve">אתה </w:t>
      </w:r>
      <w:bookmarkStart w:id="2584" w:name="_ETM_Q7_361209"/>
      <w:bookmarkEnd w:id="2584"/>
      <w:r>
        <w:rPr>
          <w:rtl/>
        </w:rPr>
        <w:t xml:space="preserve">אומר </w:t>
      </w:r>
      <w:bookmarkStart w:id="2585" w:name="_ETM_Q7_361389"/>
      <w:bookmarkEnd w:id="2585"/>
      <w:r>
        <w:rPr>
          <w:rtl/>
        </w:rPr>
        <w:t xml:space="preserve">לנו </w:t>
      </w:r>
      <w:bookmarkStart w:id="2586" w:name="_ETM_Q7_361629"/>
      <w:bookmarkEnd w:id="2586"/>
      <w:r>
        <w:rPr>
          <w:rtl/>
        </w:rPr>
        <w:t>בכנסת</w:t>
      </w:r>
      <w:r w:rsidR="008D1E34">
        <w:rPr>
          <w:rFonts w:hint="cs"/>
          <w:rtl/>
        </w:rPr>
        <w:t>:</w:t>
      </w:r>
      <w:r>
        <w:rPr>
          <w:rtl/>
        </w:rPr>
        <w:t xml:space="preserve"> </w:t>
      </w:r>
      <w:bookmarkStart w:id="2587" w:name="_ETM_Q7_362379"/>
      <w:bookmarkEnd w:id="2587"/>
      <w:r>
        <w:rPr>
          <w:rtl/>
        </w:rPr>
        <w:t>ש</w:t>
      </w:r>
      <w:bookmarkStart w:id="2588" w:name="_ETM_Q7_362799"/>
      <w:bookmarkStart w:id="2589" w:name="_ETM_Q7_358734"/>
      <w:bookmarkEnd w:id="2588"/>
      <w:bookmarkEnd w:id="2589"/>
      <w:r>
        <w:rPr>
          <w:rFonts w:hint="cs"/>
          <w:rtl/>
        </w:rPr>
        <w:t>ם עליכם?</w:t>
      </w:r>
      <w:bookmarkStart w:id="2590" w:name="_ETM_Q7_355424"/>
      <w:bookmarkEnd w:id="2590"/>
    </w:p>
    <w:p w:rsidR="002A77F7" w:rsidRDefault="002A77F7" w:rsidP="004462C2">
      <w:pPr>
        <w:rPr>
          <w:rtl/>
        </w:rPr>
      </w:pPr>
      <w:bookmarkStart w:id="2591" w:name="_ETM_Q7_355856"/>
      <w:bookmarkStart w:id="2592" w:name="_ETM_Q7_355925"/>
      <w:bookmarkEnd w:id="2591"/>
      <w:bookmarkEnd w:id="2592"/>
    </w:p>
    <w:p w:rsidR="002A77F7" w:rsidRDefault="002A77F7" w:rsidP="004462C2">
      <w:pPr>
        <w:pStyle w:val="-"/>
        <w:keepNext/>
        <w:rPr>
          <w:rtl/>
        </w:rPr>
      </w:pPr>
      <w:r w:rsidRPr="009D18DA">
        <w:rPr>
          <w:rStyle w:val="TagStyle"/>
          <w:rtl/>
        </w:rPr>
        <w:t xml:space="preserve">&lt;&lt; דובר_המשך &gt;&gt; </w:t>
      </w:r>
      <w:r>
        <w:rPr>
          <w:rtl/>
        </w:rPr>
        <w:t>שר המשפטים אבי ניסנקורן:</w:t>
      </w:r>
      <w:r w:rsidRPr="009D18DA">
        <w:rPr>
          <w:rStyle w:val="TagStyle"/>
          <w:rtl/>
        </w:rPr>
        <w:t xml:space="preserve"> &lt;&lt; דובר_המשך &gt;&gt;</w:t>
      </w:r>
      <w:r>
        <w:rPr>
          <w:rtl/>
        </w:rPr>
        <w:t xml:space="preserve"> </w:t>
      </w:r>
    </w:p>
    <w:p w:rsidR="002A77F7" w:rsidRDefault="002A77F7" w:rsidP="00B57747">
      <w:pPr>
        <w:rPr>
          <w:rtl/>
          <w:lang w:eastAsia="he-IL"/>
        </w:rPr>
      </w:pPr>
      <w:bookmarkStart w:id="2593" w:name="_ETM_Q7_361584"/>
      <w:bookmarkEnd w:id="2593"/>
    </w:p>
    <w:p w:rsidR="002A77F7" w:rsidRDefault="002A77F7" w:rsidP="008D1E34">
      <w:pPr>
        <w:rPr>
          <w:rtl/>
        </w:rPr>
      </w:pPr>
      <w:bookmarkStart w:id="2594" w:name="_ETM_Q7_362553"/>
      <w:bookmarkStart w:id="2595" w:name="_ETM_Q7_362604"/>
      <w:bookmarkStart w:id="2596" w:name="_ETM_Q7_366147"/>
      <w:bookmarkStart w:id="2597" w:name="_ETM_Q7_356048"/>
      <w:bookmarkStart w:id="2598" w:name="_ETM_Q7_356103"/>
      <w:bookmarkStart w:id="2599" w:name="_ETM_Q7_364569"/>
      <w:bookmarkStart w:id="2600" w:name="_ETM_Q7_363094"/>
      <w:bookmarkStart w:id="2601" w:name="_ETM_Q7_365040"/>
      <w:bookmarkStart w:id="2602" w:name="_ETM_Q7_365370"/>
      <w:bookmarkEnd w:id="2594"/>
      <w:bookmarkEnd w:id="2595"/>
      <w:bookmarkEnd w:id="2596"/>
      <w:bookmarkEnd w:id="2597"/>
      <w:bookmarkEnd w:id="2598"/>
      <w:bookmarkEnd w:id="2599"/>
      <w:bookmarkEnd w:id="2600"/>
      <w:bookmarkEnd w:id="2601"/>
      <w:bookmarkEnd w:id="2602"/>
      <w:r>
        <w:rPr>
          <w:rFonts w:hint="cs"/>
          <w:rtl/>
        </w:rPr>
        <w:t xml:space="preserve">תראה, </w:t>
      </w:r>
      <w:r>
        <w:rPr>
          <w:rtl/>
        </w:rPr>
        <w:t xml:space="preserve">יש </w:t>
      </w:r>
      <w:bookmarkStart w:id="2603" w:name="_ETM_Q7_365550"/>
      <w:bookmarkEnd w:id="2603"/>
      <w:r>
        <w:rPr>
          <w:rtl/>
        </w:rPr>
        <w:t xml:space="preserve">דברים </w:t>
      </w:r>
      <w:bookmarkStart w:id="2604" w:name="_ETM_Q7_366000"/>
      <w:bookmarkEnd w:id="2604"/>
      <w:r>
        <w:rPr>
          <w:rtl/>
        </w:rPr>
        <w:t xml:space="preserve">שהם </w:t>
      </w:r>
      <w:bookmarkStart w:id="2605" w:name="_ETM_Q7_366209"/>
      <w:bookmarkEnd w:id="2605"/>
      <w:r>
        <w:rPr>
          <w:rtl/>
        </w:rPr>
        <w:t xml:space="preserve">בסמכות </w:t>
      </w:r>
      <w:bookmarkStart w:id="2606" w:name="_ETM_Q7_367840"/>
      <w:bookmarkEnd w:id="2606"/>
      <w:r>
        <w:rPr>
          <w:rtl/>
        </w:rPr>
        <w:t xml:space="preserve">שר </w:t>
      </w:r>
      <w:bookmarkStart w:id="2607" w:name="_ETM_Q7_368169"/>
      <w:bookmarkEnd w:id="2607"/>
      <w:r>
        <w:rPr>
          <w:rtl/>
        </w:rPr>
        <w:t xml:space="preserve">כסמכות </w:t>
      </w:r>
      <w:bookmarkStart w:id="2608" w:name="_ETM_Q7_368710"/>
      <w:bookmarkEnd w:id="2608"/>
      <w:r>
        <w:rPr>
          <w:rtl/>
        </w:rPr>
        <w:t>מדיניות</w:t>
      </w:r>
      <w:bookmarkStart w:id="2609" w:name="_ETM_Q7_366733"/>
      <w:bookmarkEnd w:id="2609"/>
      <w:r>
        <w:rPr>
          <w:rtl/>
        </w:rPr>
        <w:t xml:space="preserve"> </w:t>
      </w:r>
      <w:bookmarkStart w:id="2610" w:name="_ETM_Q7_369460"/>
      <w:bookmarkEnd w:id="2610"/>
      <w:r>
        <w:rPr>
          <w:rtl/>
        </w:rPr>
        <w:t xml:space="preserve">ויש </w:t>
      </w:r>
      <w:bookmarkStart w:id="2611" w:name="_ETM_Q7_369700"/>
      <w:bookmarkEnd w:id="2611"/>
      <w:r>
        <w:rPr>
          <w:rtl/>
        </w:rPr>
        <w:t xml:space="preserve">דברים </w:t>
      </w:r>
      <w:bookmarkStart w:id="2612" w:name="_ETM_Q7_369940"/>
      <w:bookmarkStart w:id="2613" w:name="_ETM_Q7_370240"/>
      <w:bookmarkStart w:id="2614" w:name="_ETM_Q7_371410"/>
      <w:bookmarkEnd w:id="2612"/>
      <w:bookmarkEnd w:id="2613"/>
      <w:bookmarkEnd w:id="2614"/>
      <w:r>
        <w:rPr>
          <w:rFonts w:hint="cs"/>
          <w:rtl/>
        </w:rPr>
        <w:t>ש</w:t>
      </w:r>
      <w:r>
        <w:rPr>
          <w:rtl/>
        </w:rPr>
        <w:t xml:space="preserve">הכנסת </w:t>
      </w:r>
      <w:bookmarkStart w:id="2615" w:name="_ETM_Q7_372639"/>
      <w:bookmarkEnd w:id="2615"/>
      <w:r>
        <w:rPr>
          <w:rtl/>
        </w:rPr>
        <w:t xml:space="preserve">חייבת </w:t>
      </w:r>
      <w:bookmarkStart w:id="2616" w:name="_ETM_Q7_373060"/>
      <w:bookmarkEnd w:id="2616"/>
      <w:r>
        <w:rPr>
          <w:rtl/>
        </w:rPr>
        <w:t>לחוקק</w:t>
      </w:r>
      <w:bookmarkStart w:id="2617" w:name="_ETM_Q7_369674"/>
      <w:bookmarkEnd w:id="2617"/>
      <w:r>
        <w:rPr>
          <w:rtl/>
        </w:rPr>
        <w:t xml:space="preserve"> </w:t>
      </w:r>
      <w:bookmarkStart w:id="2618" w:name="_ETM_Q7_373569"/>
      <w:bookmarkStart w:id="2619" w:name="_ETM_Q7_373690"/>
      <w:bookmarkEnd w:id="2618"/>
      <w:bookmarkEnd w:id="2619"/>
      <w:r>
        <w:rPr>
          <w:rFonts w:hint="cs"/>
          <w:rtl/>
        </w:rPr>
        <w:t>ו</w:t>
      </w:r>
      <w:r>
        <w:rPr>
          <w:rtl/>
        </w:rPr>
        <w:t xml:space="preserve">זה </w:t>
      </w:r>
      <w:bookmarkStart w:id="2620" w:name="_ETM_Q7_373780"/>
      <w:bookmarkEnd w:id="2620"/>
      <w:r>
        <w:rPr>
          <w:rtl/>
        </w:rPr>
        <w:t xml:space="preserve">עניין </w:t>
      </w:r>
      <w:bookmarkStart w:id="2621" w:name="_ETM_Q7_373960"/>
      <w:bookmarkEnd w:id="2621"/>
      <w:r>
        <w:rPr>
          <w:rtl/>
        </w:rPr>
        <w:t xml:space="preserve">של </w:t>
      </w:r>
      <w:bookmarkStart w:id="2622" w:name="_ETM_Q7_374620"/>
      <w:bookmarkEnd w:id="2622"/>
      <w:r>
        <w:rPr>
          <w:rtl/>
        </w:rPr>
        <w:t>חי</w:t>
      </w:r>
      <w:r>
        <w:rPr>
          <w:rFonts w:hint="cs"/>
          <w:rtl/>
        </w:rPr>
        <w:t>ק</w:t>
      </w:r>
      <w:r>
        <w:rPr>
          <w:rtl/>
        </w:rPr>
        <w:t>ו</w:t>
      </w:r>
      <w:r>
        <w:rPr>
          <w:rFonts w:hint="cs"/>
          <w:rtl/>
        </w:rPr>
        <w:t>ק או</w:t>
      </w:r>
      <w:bookmarkStart w:id="2623" w:name="_ETM_Q7_372244"/>
      <w:bookmarkEnd w:id="2623"/>
      <w:r>
        <w:rPr>
          <w:rtl/>
        </w:rPr>
        <w:t xml:space="preserve"> </w:t>
      </w:r>
      <w:bookmarkStart w:id="2624" w:name="_ETM_Q7_375280"/>
      <w:bookmarkEnd w:id="2624"/>
      <w:r>
        <w:rPr>
          <w:rFonts w:hint="cs"/>
          <w:rtl/>
        </w:rPr>
        <w:t xml:space="preserve">של </w:t>
      </w:r>
      <w:r>
        <w:rPr>
          <w:rtl/>
        </w:rPr>
        <w:t xml:space="preserve">תקנות </w:t>
      </w:r>
      <w:bookmarkStart w:id="2625" w:name="_ETM_Q7_375970"/>
      <w:bookmarkEnd w:id="2625"/>
      <w:r>
        <w:rPr>
          <w:rtl/>
        </w:rPr>
        <w:t xml:space="preserve">שחייבות </w:t>
      </w:r>
      <w:bookmarkStart w:id="2626" w:name="_ETM_Q7_376600"/>
      <w:bookmarkEnd w:id="2626"/>
      <w:r>
        <w:rPr>
          <w:rtl/>
        </w:rPr>
        <w:t xml:space="preserve">לעבור </w:t>
      </w:r>
      <w:bookmarkStart w:id="2627" w:name="_ETM_Q7_376840"/>
      <w:bookmarkEnd w:id="2627"/>
      <w:r>
        <w:rPr>
          <w:rtl/>
        </w:rPr>
        <w:t xml:space="preserve">אישור </w:t>
      </w:r>
      <w:bookmarkStart w:id="2628" w:name="_ETM_Q7_377110"/>
      <w:bookmarkEnd w:id="2628"/>
      <w:r>
        <w:rPr>
          <w:rtl/>
        </w:rPr>
        <w:t>הכנסת</w:t>
      </w:r>
      <w:r>
        <w:rPr>
          <w:rFonts w:hint="cs"/>
          <w:rtl/>
        </w:rPr>
        <w:t>.</w:t>
      </w:r>
      <w:bookmarkStart w:id="2629" w:name="_ETM_Q7_374586"/>
      <w:bookmarkEnd w:id="2629"/>
      <w:r>
        <w:rPr>
          <w:rtl/>
        </w:rPr>
        <w:t xml:space="preserve"> </w:t>
      </w:r>
      <w:bookmarkStart w:id="2630" w:name="_ETM_Q7_378330"/>
      <w:bookmarkEnd w:id="2630"/>
      <w:r>
        <w:rPr>
          <w:rtl/>
        </w:rPr>
        <w:t xml:space="preserve">בנושא </w:t>
      </w:r>
      <w:bookmarkStart w:id="2631" w:name="_ETM_Q7_378599"/>
      <w:bookmarkEnd w:id="2631"/>
      <w:r>
        <w:rPr>
          <w:rtl/>
        </w:rPr>
        <w:t xml:space="preserve">הספציפי </w:t>
      </w:r>
      <w:bookmarkStart w:id="2632" w:name="_ETM_Q7_379200"/>
      <w:bookmarkEnd w:id="2632"/>
      <w:r>
        <w:rPr>
          <w:rtl/>
        </w:rPr>
        <w:t>הזה</w:t>
      </w:r>
      <w:r>
        <w:rPr>
          <w:rFonts w:hint="cs"/>
          <w:rtl/>
        </w:rPr>
        <w:t>,</w:t>
      </w:r>
      <w:r>
        <w:rPr>
          <w:rtl/>
        </w:rPr>
        <w:t xml:space="preserve"> </w:t>
      </w:r>
      <w:bookmarkStart w:id="2633" w:name="_ETM_Q7_379590"/>
      <w:bookmarkEnd w:id="2633"/>
      <w:r>
        <w:rPr>
          <w:rtl/>
        </w:rPr>
        <w:t xml:space="preserve">של </w:t>
      </w:r>
      <w:bookmarkStart w:id="2634" w:name="_ETM_Q7_380650"/>
      <w:bookmarkEnd w:id="2634"/>
      <w:r>
        <w:rPr>
          <w:rtl/>
        </w:rPr>
        <w:t xml:space="preserve">הגדרה </w:t>
      </w:r>
      <w:bookmarkStart w:id="2635" w:name="_ETM_Q7_381250"/>
      <w:bookmarkEnd w:id="2635"/>
      <w:r>
        <w:rPr>
          <w:rtl/>
        </w:rPr>
        <w:t>בט</w:t>
      </w:r>
      <w:bookmarkStart w:id="2636" w:name="_ETM_Q7_377586"/>
      <w:bookmarkEnd w:id="2636"/>
      <w:r>
        <w:rPr>
          <w:rtl/>
        </w:rPr>
        <w:t>פס</w:t>
      </w:r>
      <w:r>
        <w:rPr>
          <w:rFonts w:hint="cs"/>
          <w:rtl/>
        </w:rPr>
        <w:t xml:space="preserve">ים, של </w:t>
      </w:r>
      <w:bookmarkStart w:id="2637" w:name="_ETM_Q7_379930"/>
      <w:bookmarkEnd w:id="2637"/>
      <w:r>
        <w:rPr>
          <w:rFonts w:hint="cs"/>
          <w:rtl/>
        </w:rPr>
        <w:t xml:space="preserve">הורה </w:t>
      </w:r>
      <w:bookmarkStart w:id="2638" w:name="_ETM_Q7_378446"/>
      <w:bookmarkEnd w:id="2638"/>
      <w:r>
        <w:rPr>
          <w:rFonts w:hint="cs"/>
          <w:rtl/>
        </w:rPr>
        <w:t>1</w:t>
      </w:r>
      <w:bookmarkStart w:id="2639" w:name="_ETM_Q7_380697"/>
      <w:bookmarkEnd w:id="2639"/>
      <w:r>
        <w:rPr>
          <w:rFonts w:hint="cs"/>
          <w:rtl/>
        </w:rPr>
        <w:t xml:space="preserve">, הורה 2, או </w:t>
      </w:r>
      <w:bookmarkStart w:id="2640" w:name="_ETM_Q7_381590"/>
      <w:bookmarkStart w:id="2641" w:name="_ETM_Q7_381860"/>
      <w:bookmarkStart w:id="2642" w:name="_ETM_Q7_382160"/>
      <w:bookmarkStart w:id="2643" w:name="_ETM_Q7_382310"/>
      <w:bookmarkStart w:id="2644" w:name="_ETM_Q7_382580"/>
      <w:bookmarkStart w:id="2645" w:name="_ETM_Q7_382819"/>
      <w:bookmarkStart w:id="2646" w:name="_ETM_Q7_383239"/>
      <w:bookmarkStart w:id="2647" w:name="_ETM_Q7_383330"/>
      <w:bookmarkEnd w:id="2640"/>
      <w:bookmarkEnd w:id="2641"/>
      <w:bookmarkEnd w:id="2642"/>
      <w:bookmarkEnd w:id="2643"/>
      <w:bookmarkEnd w:id="2644"/>
      <w:bookmarkEnd w:id="2645"/>
      <w:bookmarkEnd w:id="2646"/>
      <w:bookmarkEnd w:id="2647"/>
      <w:r>
        <w:rPr>
          <w:rFonts w:hint="cs"/>
          <w:rtl/>
        </w:rPr>
        <w:t>ה</w:t>
      </w:r>
      <w:r>
        <w:rPr>
          <w:rtl/>
        </w:rPr>
        <w:t xml:space="preserve">גדרה </w:t>
      </w:r>
      <w:bookmarkStart w:id="2648" w:name="_ETM_Q7_383660"/>
      <w:bookmarkEnd w:id="2648"/>
      <w:r>
        <w:rPr>
          <w:rtl/>
        </w:rPr>
        <w:t xml:space="preserve">של </w:t>
      </w:r>
      <w:bookmarkStart w:id="2649" w:name="_ETM_Q7_383900"/>
      <w:bookmarkEnd w:id="2649"/>
      <w:r>
        <w:rPr>
          <w:rtl/>
        </w:rPr>
        <w:t>אב</w:t>
      </w:r>
      <w:bookmarkStart w:id="2650" w:name="_ETM_Q7_384139"/>
      <w:bookmarkStart w:id="2651" w:name="_ETM_Q7_384889"/>
      <w:bookmarkStart w:id="2652" w:name="_ETM_Q7_381678"/>
      <w:bookmarkEnd w:id="2650"/>
      <w:bookmarkEnd w:id="2651"/>
      <w:bookmarkEnd w:id="2652"/>
      <w:r>
        <w:rPr>
          <w:rFonts w:hint="cs"/>
          <w:rtl/>
        </w:rPr>
        <w:t xml:space="preserve"> או אם, ח</w:t>
      </w:r>
      <w:r>
        <w:rPr>
          <w:rtl/>
        </w:rPr>
        <w:t xml:space="preserve">לק </w:t>
      </w:r>
      <w:bookmarkStart w:id="2653" w:name="_ETM_Q7_385310"/>
      <w:bookmarkEnd w:id="2653"/>
      <w:r>
        <w:rPr>
          <w:rtl/>
        </w:rPr>
        <w:t xml:space="preserve">מהדברים </w:t>
      </w:r>
      <w:bookmarkStart w:id="2654" w:name="_ETM_Q7_385850"/>
      <w:bookmarkEnd w:id="2654"/>
      <w:r>
        <w:rPr>
          <w:rtl/>
        </w:rPr>
        <w:t>ש</w:t>
      </w:r>
      <w:r>
        <w:rPr>
          <w:rFonts w:hint="cs"/>
          <w:rtl/>
        </w:rPr>
        <w:t>ם</w:t>
      </w:r>
      <w:bookmarkStart w:id="2655" w:name="_ETM_Q7_382998"/>
      <w:bookmarkEnd w:id="2655"/>
      <w:r>
        <w:rPr>
          <w:rtl/>
        </w:rPr>
        <w:t xml:space="preserve"> </w:t>
      </w:r>
      <w:bookmarkStart w:id="2656" w:name="_ETM_Q7_386690"/>
      <w:bookmarkEnd w:id="2656"/>
      <w:r>
        <w:rPr>
          <w:rtl/>
        </w:rPr>
        <w:t xml:space="preserve">מחויבים </w:t>
      </w:r>
      <w:bookmarkStart w:id="2657" w:name="_ETM_Q7_387230"/>
      <w:bookmarkEnd w:id="2657"/>
      <w:r>
        <w:rPr>
          <w:rtl/>
        </w:rPr>
        <w:t xml:space="preserve">בתיקון </w:t>
      </w:r>
      <w:bookmarkStart w:id="2658" w:name="_ETM_Q7_387680"/>
      <w:bookmarkEnd w:id="2658"/>
      <w:r>
        <w:rPr>
          <w:rtl/>
        </w:rPr>
        <w:t xml:space="preserve">חוק </w:t>
      </w:r>
      <w:bookmarkStart w:id="2659" w:name="_ETM_Q7_388160"/>
      <w:bookmarkEnd w:id="2659"/>
      <w:r>
        <w:rPr>
          <w:rtl/>
        </w:rPr>
        <w:t xml:space="preserve">או </w:t>
      </w:r>
      <w:bookmarkStart w:id="2660" w:name="_ETM_Q7_388250"/>
      <w:bookmarkEnd w:id="2660"/>
      <w:r>
        <w:rPr>
          <w:rtl/>
        </w:rPr>
        <w:t xml:space="preserve">בהתקנת </w:t>
      </w:r>
      <w:bookmarkStart w:id="2661" w:name="_ETM_Q7_388820"/>
      <w:bookmarkEnd w:id="2661"/>
      <w:r>
        <w:rPr>
          <w:rtl/>
        </w:rPr>
        <w:t xml:space="preserve">תקנות </w:t>
      </w:r>
      <w:bookmarkStart w:id="2662" w:name="_ETM_Q7_389270"/>
      <w:bookmarkEnd w:id="2662"/>
      <w:r>
        <w:rPr>
          <w:rtl/>
        </w:rPr>
        <w:t xml:space="preserve">ומחייבים </w:t>
      </w:r>
      <w:bookmarkStart w:id="2663" w:name="_ETM_Q7_389780"/>
      <w:bookmarkEnd w:id="2663"/>
      <w:r>
        <w:rPr>
          <w:rtl/>
        </w:rPr>
        <w:t xml:space="preserve">אישור </w:t>
      </w:r>
      <w:bookmarkStart w:id="2664" w:name="_ETM_Q7_390110"/>
      <w:bookmarkEnd w:id="2664"/>
      <w:r>
        <w:rPr>
          <w:rtl/>
        </w:rPr>
        <w:t>הכנסת</w:t>
      </w:r>
      <w:r>
        <w:rPr>
          <w:rFonts w:hint="cs"/>
          <w:rtl/>
        </w:rPr>
        <w:t>,</w:t>
      </w:r>
      <w:bookmarkStart w:id="2665" w:name="_ETM_Q7_387957"/>
      <w:bookmarkEnd w:id="2665"/>
      <w:r>
        <w:rPr>
          <w:rtl/>
        </w:rPr>
        <w:t xml:space="preserve"> </w:t>
      </w:r>
      <w:bookmarkStart w:id="2666" w:name="_ETM_Q7_391130"/>
      <w:bookmarkEnd w:id="2666"/>
      <w:r>
        <w:rPr>
          <w:rtl/>
        </w:rPr>
        <w:t xml:space="preserve">וחלק </w:t>
      </w:r>
      <w:bookmarkStart w:id="2667" w:name="_ETM_Q7_391460"/>
      <w:bookmarkEnd w:id="2667"/>
      <w:r>
        <w:rPr>
          <w:rtl/>
        </w:rPr>
        <w:t xml:space="preserve">מהדברים </w:t>
      </w:r>
      <w:bookmarkStart w:id="2668" w:name="_ETM_Q7_392240"/>
      <w:bookmarkEnd w:id="2668"/>
      <w:r>
        <w:rPr>
          <w:rtl/>
        </w:rPr>
        <w:t>שם</w:t>
      </w:r>
      <w:r>
        <w:rPr>
          <w:rFonts w:hint="cs"/>
          <w:rtl/>
        </w:rPr>
        <w:t xml:space="preserve"> </w:t>
      </w:r>
      <w:bookmarkStart w:id="2669" w:name="_ETM_Q7_391897"/>
      <w:bookmarkEnd w:id="2669"/>
      <w:r>
        <w:rPr>
          <w:rFonts w:hint="cs"/>
          <w:rtl/>
        </w:rPr>
        <w:t>הם</w:t>
      </w:r>
      <w:r>
        <w:rPr>
          <w:rtl/>
        </w:rPr>
        <w:t xml:space="preserve"> </w:t>
      </w:r>
      <w:bookmarkStart w:id="2670" w:name="_ETM_Q7_392690"/>
      <w:bookmarkEnd w:id="2670"/>
      <w:r>
        <w:rPr>
          <w:rtl/>
        </w:rPr>
        <w:t xml:space="preserve">עניין </w:t>
      </w:r>
      <w:bookmarkStart w:id="2671" w:name="_ETM_Q7_392930"/>
      <w:bookmarkEnd w:id="2671"/>
      <w:r>
        <w:rPr>
          <w:rtl/>
        </w:rPr>
        <w:t xml:space="preserve">של </w:t>
      </w:r>
      <w:bookmarkStart w:id="2672" w:name="_ETM_Q7_393080"/>
      <w:bookmarkEnd w:id="2672"/>
      <w:r>
        <w:rPr>
          <w:rtl/>
        </w:rPr>
        <w:t>מדיניות</w:t>
      </w:r>
      <w:r>
        <w:rPr>
          <w:rFonts w:hint="cs"/>
          <w:rtl/>
        </w:rPr>
        <w:t>.</w:t>
      </w:r>
      <w:bookmarkStart w:id="2673" w:name="_ETM_Q7_394330"/>
      <w:bookmarkStart w:id="2674" w:name="_ETM_Q7_390077"/>
      <w:bookmarkStart w:id="2675" w:name="_ETM_Q7_385417"/>
      <w:bookmarkEnd w:id="2673"/>
      <w:bookmarkEnd w:id="2674"/>
      <w:bookmarkEnd w:id="2675"/>
      <w:r w:rsidR="008D1E34">
        <w:rPr>
          <w:rFonts w:hint="cs"/>
          <w:rtl/>
        </w:rPr>
        <w:t xml:space="preserve"> </w:t>
      </w:r>
      <w:r>
        <w:rPr>
          <w:rtl/>
        </w:rPr>
        <w:t>לכן</w:t>
      </w:r>
      <w:r>
        <w:rPr>
          <w:rFonts w:hint="cs"/>
          <w:rtl/>
        </w:rPr>
        <w:t>,</w:t>
      </w:r>
      <w:r>
        <w:rPr>
          <w:rtl/>
        </w:rPr>
        <w:t xml:space="preserve"> </w:t>
      </w:r>
      <w:bookmarkStart w:id="2676" w:name="_ETM_Q7_394750"/>
      <w:bookmarkEnd w:id="2676"/>
      <w:r>
        <w:rPr>
          <w:rtl/>
        </w:rPr>
        <w:t xml:space="preserve">בדברים </w:t>
      </w:r>
      <w:bookmarkStart w:id="2677" w:name="_ETM_Q7_395170"/>
      <w:bookmarkEnd w:id="2677"/>
      <w:r>
        <w:rPr>
          <w:rtl/>
        </w:rPr>
        <w:t>ש</w:t>
      </w:r>
      <w:bookmarkStart w:id="2678" w:name="_ETM_Q7_391326"/>
      <w:bookmarkEnd w:id="2678"/>
      <w:r>
        <w:rPr>
          <w:rFonts w:hint="cs"/>
          <w:rtl/>
        </w:rPr>
        <w:t xml:space="preserve">הם </w:t>
      </w:r>
      <w:r>
        <w:rPr>
          <w:rtl/>
        </w:rPr>
        <w:t xml:space="preserve">עניין </w:t>
      </w:r>
      <w:bookmarkStart w:id="2679" w:name="_ETM_Q7_395620"/>
      <w:bookmarkEnd w:id="2679"/>
      <w:r>
        <w:rPr>
          <w:rtl/>
        </w:rPr>
        <w:t xml:space="preserve">של </w:t>
      </w:r>
      <w:bookmarkStart w:id="2680" w:name="_ETM_Q7_395769"/>
      <w:bookmarkEnd w:id="2680"/>
      <w:r>
        <w:rPr>
          <w:rtl/>
        </w:rPr>
        <w:t>מדיניות</w:t>
      </w:r>
      <w:r>
        <w:rPr>
          <w:rFonts w:hint="cs"/>
          <w:rtl/>
        </w:rPr>
        <w:t>,</w:t>
      </w:r>
      <w:r>
        <w:rPr>
          <w:rtl/>
        </w:rPr>
        <w:t xml:space="preserve"> </w:t>
      </w:r>
      <w:bookmarkStart w:id="2681" w:name="_ETM_Q7_396430"/>
      <w:bookmarkEnd w:id="2681"/>
      <w:r>
        <w:rPr>
          <w:rtl/>
        </w:rPr>
        <w:t xml:space="preserve">אני </w:t>
      </w:r>
      <w:bookmarkStart w:id="2682" w:name="_ETM_Q7_396580"/>
      <w:bookmarkEnd w:id="2682"/>
      <w:r>
        <w:rPr>
          <w:rtl/>
        </w:rPr>
        <w:t xml:space="preserve">כשר </w:t>
      </w:r>
      <w:bookmarkStart w:id="2683" w:name="_ETM_Q7_397030"/>
      <w:bookmarkEnd w:id="2683"/>
      <w:r>
        <w:rPr>
          <w:rtl/>
        </w:rPr>
        <w:t xml:space="preserve">המשפטים </w:t>
      </w:r>
      <w:bookmarkStart w:id="2684" w:name="_ETM_Q7_397980"/>
      <w:bookmarkEnd w:id="2684"/>
      <w:r>
        <w:rPr>
          <w:rFonts w:hint="cs"/>
          <w:rtl/>
        </w:rPr>
        <w:t>מפעיל</w:t>
      </w:r>
      <w:r>
        <w:rPr>
          <w:rtl/>
        </w:rPr>
        <w:t xml:space="preserve"> </w:t>
      </w:r>
      <w:bookmarkStart w:id="2685" w:name="_ETM_Q7_398279"/>
      <w:bookmarkEnd w:id="2685"/>
      <w:r>
        <w:rPr>
          <w:rtl/>
        </w:rPr>
        <w:t xml:space="preserve">את </w:t>
      </w:r>
      <w:bookmarkStart w:id="2686" w:name="_ETM_Q7_398340"/>
      <w:bookmarkEnd w:id="2686"/>
      <w:r>
        <w:rPr>
          <w:rtl/>
        </w:rPr>
        <w:t xml:space="preserve">המדיניות </w:t>
      </w:r>
      <w:bookmarkStart w:id="2687" w:name="_ETM_Q7_399480"/>
      <w:bookmarkEnd w:id="2687"/>
      <w:r>
        <w:rPr>
          <w:rtl/>
        </w:rPr>
        <w:t xml:space="preserve">שאני </w:t>
      </w:r>
      <w:bookmarkStart w:id="2688" w:name="_ETM_Q7_399810"/>
      <w:bookmarkEnd w:id="2688"/>
      <w:r>
        <w:rPr>
          <w:rtl/>
        </w:rPr>
        <w:t xml:space="preserve">רואה </w:t>
      </w:r>
      <w:bookmarkStart w:id="2689" w:name="_ETM_Q7_400019"/>
      <w:bookmarkEnd w:id="2689"/>
      <w:r>
        <w:rPr>
          <w:rtl/>
        </w:rPr>
        <w:t xml:space="preserve">לנכון </w:t>
      </w:r>
      <w:bookmarkStart w:id="2690" w:name="_ETM_Q7_400529"/>
      <w:bookmarkEnd w:id="2690"/>
      <w:r>
        <w:rPr>
          <w:rtl/>
        </w:rPr>
        <w:t xml:space="preserve">בתוקף </w:t>
      </w:r>
      <w:bookmarkStart w:id="2691" w:name="_ETM_Q7_401909"/>
      <w:bookmarkEnd w:id="2691"/>
      <w:r>
        <w:rPr>
          <w:rtl/>
        </w:rPr>
        <w:t xml:space="preserve">תפקידי </w:t>
      </w:r>
      <w:bookmarkStart w:id="2692" w:name="_ETM_Q7_402299"/>
      <w:bookmarkEnd w:id="2692"/>
      <w:r>
        <w:rPr>
          <w:rtl/>
        </w:rPr>
        <w:t xml:space="preserve">כשר </w:t>
      </w:r>
      <w:bookmarkStart w:id="2693" w:name="_ETM_Q7_402599"/>
      <w:bookmarkEnd w:id="2693"/>
      <w:r>
        <w:rPr>
          <w:rFonts w:hint="cs"/>
          <w:rtl/>
        </w:rPr>
        <w:t>ה</w:t>
      </w:r>
      <w:r>
        <w:rPr>
          <w:rtl/>
        </w:rPr>
        <w:t>משפטים</w:t>
      </w:r>
      <w:r>
        <w:rPr>
          <w:rFonts w:hint="cs"/>
          <w:rtl/>
        </w:rPr>
        <w:t>.</w:t>
      </w:r>
      <w:bookmarkStart w:id="2694" w:name="_ETM_Q7_399926"/>
      <w:bookmarkEnd w:id="2694"/>
      <w:r>
        <w:rPr>
          <w:rtl/>
        </w:rPr>
        <w:t xml:space="preserve"> </w:t>
      </w:r>
      <w:bookmarkStart w:id="2695" w:name="_ETM_Q7_403650"/>
      <w:bookmarkEnd w:id="2695"/>
      <w:r>
        <w:rPr>
          <w:rtl/>
        </w:rPr>
        <w:t xml:space="preserve">ברור </w:t>
      </w:r>
      <w:bookmarkStart w:id="2696" w:name="_ETM_Q7_404040"/>
      <w:bookmarkEnd w:id="2696"/>
      <w:r>
        <w:rPr>
          <w:rtl/>
        </w:rPr>
        <w:t xml:space="preserve">שדברים </w:t>
      </w:r>
      <w:bookmarkStart w:id="2697" w:name="_ETM_Q7_404579"/>
      <w:bookmarkEnd w:id="2697"/>
      <w:r>
        <w:rPr>
          <w:rtl/>
        </w:rPr>
        <w:t>ש</w:t>
      </w:r>
      <w:bookmarkStart w:id="2698" w:name="_ETM_Q7_401106"/>
      <w:bookmarkStart w:id="2699" w:name="_ETM_Q7_404760"/>
      <w:bookmarkEnd w:id="2698"/>
      <w:bookmarkEnd w:id="2699"/>
      <w:r>
        <w:rPr>
          <w:rFonts w:hint="cs"/>
          <w:rtl/>
        </w:rPr>
        <w:t>מחו</w:t>
      </w:r>
      <w:r>
        <w:rPr>
          <w:rtl/>
        </w:rPr>
        <w:t xml:space="preserve">יבים </w:t>
      </w:r>
      <w:bookmarkStart w:id="2700" w:name="_ETM_Q7_405120"/>
      <w:bookmarkEnd w:id="2700"/>
      <w:r>
        <w:rPr>
          <w:rtl/>
        </w:rPr>
        <w:t xml:space="preserve">אישור </w:t>
      </w:r>
      <w:bookmarkStart w:id="2701" w:name="_ETM_Q7_405329"/>
      <w:bookmarkEnd w:id="2701"/>
      <w:r>
        <w:rPr>
          <w:rtl/>
        </w:rPr>
        <w:t>כנסת</w:t>
      </w:r>
      <w:bookmarkStart w:id="2702" w:name="_ETM_Q7_402906"/>
      <w:bookmarkEnd w:id="2702"/>
      <w:r>
        <w:rPr>
          <w:rtl/>
        </w:rPr>
        <w:t xml:space="preserve"> </w:t>
      </w:r>
      <w:bookmarkStart w:id="2703" w:name="_ETM_Q7_405870"/>
      <w:bookmarkEnd w:id="2703"/>
      <w:r>
        <w:rPr>
          <w:rtl/>
        </w:rPr>
        <w:t>אני</w:t>
      </w:r>
      <w:bookmarkStart w:id="2704" w:name="_ETM_Q7_406079"/>
      <w:bookmarkEnd w:id="2704"/>
      <w:r>
        <w:rPr>
          <w:rtl/>
        </w:rPr>
        <w:t xml:space="preserve"> </w:t>
      </w:r>
      <w:bookmarkStart w:id="2705" w:name="_ETM_Q7_407160"/>
      <w:bookmarkEnd w:id="2705"/>
      <w:r>
        <w:rPr>
          <w:rtl/>
        </w:rPr>
        <w:t xml:space="preserve">לא </w:t>
      </w:r>
      <w:bookmarkStart w:id="2706" w:name="_ETM_Q7_407340"/>
      <w:bookmarkEnd w:id="2706"/>
      <w:r>
        <w:rPr>
          <w:rtl/>
        </w:rPr>
        <w:t xml:space="preserve">מקדם </w:t>
      </w:r>
      <w:bookmarkStart w:id="2707" w:name="_ETM_Q7_407760"/>
      <w:bookmarkEnd w:id="2707"/>
      <w:r>
        <w:rPr>
          <w:rtl/>
        </w:rPr>
        <w:t xml:space="preserve">ללא </w:t>
      </w:r>
      <w:bookmarkStart w:id="2708" w:name="_ETM_Q7_407940"/>
      <w:bookmarkEnd w:id="2708"/>
      <w:r>
        <w:rPr>
          <w:rtl/>
        </w:rPr>
        <w:t xml:space="preserve">אישורה </w:t>
      </w:r>
      <w:bookmarkStart w:id="2709" w:name="_ETM_Q7_408270"/>
      <w:bookmarkEnd w:id="2709"/>
      <w:r>
        <w:rPr>
          <w:rtl/>
        </w:rPr>
        <w:t xml:space="preserve">של </w:t>
      </w:r>
      <w:bookmarkStart w:id="2710" w:name="_ETM_Q7_408420"/>
      <w:bookmarkEnd w:id="2710"/>
      <w:r>
        <w:rPr>
          <w:rtl/>
        </w:rPr>
        <w:t>הכנסת</w:t>
      </w:r>
      <w:r>
        <w:rPr>
          <w:rFonts w:hint="cs"/>
          <w:rtl/>
        </w:rPr>
        <w:t>.</w:t>
      </w:r>
      <w:bookmarkStart w:id="2711" w:name="_ETM_Q7_411840"/>
      <w:bookmarkEnd w:id="2711"/>
    </w:p>
    <w:p w:rsidR="002A77F7" w:rsidRDefault="002A77F7" w:rsidP="004462C2">
      <w:pPr>
        <w:rPr>
          <w:rtl/>
        </w:rPr>
      </w:pPr>
      <w:bookmarkStart w:id="2712" w:name="_ETM_Q7_409490"/>
      <w:bookmarkStart w:id="2713" w:name="_ETM_Q7_409557"/>
      <w:bookmarkStart w:id="2714" w:name="_ETM_Q7_405706"/>
      <w:bookmarkEnd w:id="2712"/>
      <w:bookmarkEnd w:id="2713"/>
      <w:bookmarkEnd w:id="2714"/>
    </w:p>
    <w:p w:rsidR="002A77F7" w:rsidRDefault="002A77F7" w:rsidP="004462C2">
      <w:pPr>
        <w:pStyle w:val="af6"/>
        <w:keepNext/>
        <w:rPr>
          <w:rtl/>
        </w:rPr>
      </w:pPr>
      <w:bookmarkStart w:id="2715" w:name="ET_interruption_5851_22"/>
      <w:r w:rsidRPr="001B619F">
        <w:rPr>
          <w:rStyle w:val="TagStyle"/>
          <w:rtl/>
        </w:rPr>
        <w:t xml:space="preserve"> &lt;&lt; קריאה &gt;&gt; </w:t>
      </w:r>
      <w:r>
        <w:rPr>
          <w:rtl/>
        </w:rPr>
        <w:t>משה אבוטבול (ש"ס):</w:t>
      </w:r>
      <w:r w:rsidRPr="001B619F">
        <w:rPr>
          <w:rStyle w:val="TagStyle"/>
          <w:rtl/>
        </w:rPr>
        <w:t xml:space="preserve"> &lt;&lt; קריאה &gt;&gt;</w:t>
      </w:r>
      <w:r>
        <w:rPr>
          <w:rtl/>
        </w:rPr>
        <w:t xml:space="preserve"> </w:t>
      </w:r>
      <w:bookmarkEnd w:id="2715"/>
    </w:p>
    <w:p w:rsidR="002A77F7" w:rsidRDefault="002A77F7" w:rsidP="00B57747">
      <w:pPr>
        <w:rPr>
          <w:rtl/>
          <w:lang w:eastAsia="he-IL"/>
        </w:rPr>
      </w:pPr>
    </w:p>
    <w:p w:rsidR="002A77F7" w:rsidRDefault="002A77F7" w:rsidP="004462C2">
      <w:pPr>
        <w:rPr>
          <w:rtl/>
          <w:lang w:eastAsia="he-IL"/>
        </w:rPr>
      </w:pPr>
      <w:r>
        <w:rPr>
          <w:rFonts w:hint="cs"/>
          <w:rtl/>
          <w:lang w:eastAsia="he-IL"/>
        </w:rPr>
        <w:t>בלי פי</w:t>
      </w:r>
      <w:bookmarkStart w:id="2716" w:name="_ETM_Q7_407516"/>
      <w:bookmarkEnd w:id="2716"/>
      <w:r>
        <w:rPr>
          <w:rFonts w:hint="cs"/>
          <w:rtl/>
          <w:lang w:eastAsia="he-IL"/>
        </w:rPr>
        <w:t>תוח רגישות</w:t>
      </w:r>
      <w:bookmarkStart w:id="2717" w:name="_ETM_Q7_412273"/>
      <w:bookmarkEnd w:id="2717"/>
      <w:r>
        <w:rPr>
          <w:rFonts w:hint="cs"/>
          <w:rtl/>
          <w:lang w:eastAsia="he-IL"/>
        </w:rPr>
        <w:t xml:space="preserve"> </w:t>
      </w:r>
      <w:r w:rsidR="00AE4BCE">
        <w:rPr>
          <w:rFonts w:hint="cs"/>
          <w:rtl/>
          <w:lang w:eastAsia="he-IL"/>
        </w:rPr>
        <w:t>– – –</w:t>
      </w:r>
    </w:p>
    <w:p w:rsidR="002A77F7" w:rsidRDefault="002A77F7" w:rsidP="004462C2">
      <w:pPr>
        <w:rPr>
          <w:rtl/>
          <w:lang w:eastAsia="he-IL"/>
        </w:rPr>
      </w:pPr>
      <w:bookmarkStart w:id="2718" w:name="_ETM_Q7_412343"/>
      <w:bookmarkEnd w:id="2718"/>
    </w:p>
    <w:p w:rsidR="002A77F7" w:rsidRDefault="002A77F7" w:rsidP="004462C2">
      <w:pPr>
        <w:pStyle w:val="-"/>
        <w:keepNext/>
        <w:rPr>
          <w:rtl/>
        </w:rPr>
      </w:pPr>
      <w:bookmarkStart w:id="2719" w:name="_ETM_Q7_412898"/>
      <w:bookmarkStart w:id="2720" w:name="_ETM_Q7_412998"/>
      <w:bookmarkEnd w:id="2719"/>
      <w:bookmarkEnd w:id="2720"/>
      <w:r w:rsidRPr="009D18DA">
        <w:rPr>
          <w:rStyle w:val="TagStyle"/>
          <w:rtl/>
        </w:rPr>
        <w:t xml:space="preserve">&lt;&lt; דובר_המשך &gt;&gt; </w:t>
      </w:r>
      <w:r>
        <w:rPr>
          <w:rtl/>
        </w:rPr>
        <w:t>שר המשפטים אבי ניסנקורן:</w:t>
      </w:r>
      <w:r w:rsidRPr="009D18DA">
        <w:rPr>
          <w:rStyle w:val="TagStyle"/>
          <w:rtl/>
        </w:rPr>
        <w:t xml:space="preserve"> &lt;&lt; דובר_המשך &gt;&gt;</w:t>
      </w:r>
      <w:r>
        <w:rPr>
          <w:rtl/>
        </w:rPr>
        <w:t xml:space="preserve"> </w:t>
      </w:r>
    </w:p>
    <w:p w:rsidR="002A77F7" w:rsidRDefault="002A77F7" w:rsidP="004462C2">
      <w:pPr>
        <w:rPr>
          <w:rtl/>
          <w:lang w:eastAsia="he-IL"/>
        </w:rPr>
      </w:pPr>
    </w:p>
    <w:p w:rsidR="002A77F7" w:rsidRDefault="002A77F7" w:rsidP="008D1E34">
      <w:pPr>
        <w:rPr>
          <w:rtl/>
        </w:rPr>
      </w:pPr>
      <w:bookmarkStart w:id="2721" w:name="_ETM_Q7_414578"/>
      <w:bookmarkStart w:id="2722" w:name="_ETM_Q7_414681"/>
      <w:bookmarkStart w:id="2723" w:name="_ETM_Q7_409682"/>
      <w:bookmarkStart w:id="2724" w:name="_ETM_Q7_409735"/>
      <w:bookmarkStart w:id="2725" w:name="_ETM_Q7_410026"/>
      <w:bookmarkEnd w:id="2721"/>
      <w:bookmarkEnd w:id="2722"/>
      <w:bookmarkEnd w:id="2723"/>
      <w:bookmarkEnd w:id="2724"/>
      <w:bookmarkEnd w:id="2725"/>
      <w:r>
        <w:rPr>
          <w:rtl/>
        </w:rPr>
        <w:t xml:space="preserve">יש </w:t>
      </w:r>
      <w:bookmarkStart w:id="2726" w:name="_ETM_Q7_412020"/>
      <w:bookmarkEnd w:id="2726"/>
      <w:r>
        <w:rPr>
          <w:rtl/>
        </w:rPr>
        <w:t xml:space="preserve">רגישות </w:t>
      </w:r>
      <w:bookmarkStart w:id="2727" w:name="_ETM_Q7_412500"/>
      <w:bookmarkEnd w:id="2727"/>
      <w:r>
        <w:rPr>
          <w:rtl/>
        </w:rPr>
        <w:t>להכ</w:t>
      </w:r>
      <w:r>
        <w:rPr>
          <w:rFonts w:hint="cs"/>
          <w:rtl/>
        </w:rPr>
        <w:t>ו</w:t>
      </w:r>
      <w:r>
        <w:rPr>
          <w:rtl/>
        </w:rPr>
        <w:t>ל</w:t>
      </w:r>
      <w:r>
        <w:rPr>
          <w:rFonts w:hint="cs"/>
          <w:rtl/>
        </w:rPr>
        <w:t>.</w:t>
      </w:r>
      <w:bookmarkStart w:id="2728" w:name="_ETM_Q7_409636"/>
      <w:bookmarkEnd w:id="2728"/>
      <w:r>
        <w:rPr>
          <w:rtl/>
        </w:rPr>
        <w:t xml:space="preserve"> </w:t>
      </w:r>
      <w:bookmarkStart w:id="2729" w:name="_ETM_Q7_413520"/>
      <w:bookmarkEnd w:id="2729"/>
      <w:r>
        <w:rPr>
          <w:rtl/>
        </w:rPr>
        <w:t xml:space="preserve">אז </w:t>
      </w:r>
      <w:bookmarkStart w:id="2730" w:name="_ETM_Q7_413819"/>
      <w:bookmarkEnd w:id="2730"/>
      <w:r>
        <w:rPr>
          <w:rtl/>
        </w:rPr>
        <w:t>תשמע</w:t>
      </w:r>
      <w:r>
        <w:rPr>
          <w:rFonts w:hint="cs"/>
          <w:rtl/>
        </w:rPr>
        <w:t>,</w:t>
      </w:r>
      <w:bookmarkStart w:id="2731" w:name="_ETM_Q7_409996"/>
      <w:bookmarkEnd w:id="2731"/>
      <w:r>
        <w:rPr>
          <w:rtl/>
        </w:rPr>
        <w:t xml:space="preserve"> </w:t>
      </w:r>
      <w:bookmarkStart w:id="2732" w:name="_ETM_Q7_414150"/>
      <w:bookmarkEnd w:id="2732"/>
      <w:r>
        <w:rPr>
          <w:rtl/>
        </w:rPr>
        <w:t>אני</w:t>
      </w:r>
      <w:bookmarkStart w:id="2733" w:name="_ETM_Q7_414239"/>
      <w:bookmarkEnd w:id="2733"/>
      <w:r>
        <w:rPr>
          <w:rtl/>
        </w:rPr>
        <w:t xml:space="preserve"> </w:t>
      </w:r>
      <w:bookmarkStart w:id="2734" w:name="_ETM_Q7_414360"/>
      <w:bookmarkEnd w:id="2734"/>
      <w:r>
        <w:rPr>
          <w:rtl/>
        </w:rPr>
        <w:t xml:space="preserve">רוצה </w:t>
      </w:r>
      <w:bookmarkStart w:id="2735" w:name="_ETM_Q7_414540"/>
      <w:bookmarkEnd w:id="2735"/>
      <w:r>
        <w:rPr>
          <w:rtl/>
        </w:rPr>
        <w:t xml:space="preserve">להגיד </w:t>
      </w:r>
      <w:bookmarkStart w:id="2736" w:name="_ETM_Q7_414720"/>
      <w:bookmarkEnd w:id="2736"/>
      <w:r>
        <w:rPr>
          <w:rtl/>
        </w:rPr>
        <w:t xml:space="preserve">לך </w:t>
      </w:r>
      <w:bookmarkStart w:id="2737" w:name="_ETM_Q7_414989"/>
      <w:bookmarkEnd w:id="2737"/>
      <w:r>
        <w:rPr>
          <w:rFonts w:hint="cs"/>
          <w:rtl/>
        </w:rPr>
        <w:t xml:space="preserve">על </w:t>
      </w:r>
      <w:bookmarkStart w:id="2738" w:name="_ETM_Q7_411816"/>
      <w:bookmarkEnd w:id="2738"/>
      <w:r>
        <w:rPr>
          <w:rtl/>
        </w:rPr>
        <w:t xml:space="preserve">זה </w:t>
      </w:r>
      <w:bookmarkStart w:id="2739" w:name="_ETM_Q7_415110"/>
      <w:bookmarkEnd w:id="2739"/>
      <w:r>
        <w:rPr>
          <w:rtl/>
        </w:rPr>
        <w:t>משהו</w:t>
      </w:r>
      <w:r>
        <w:rPr>
          <w:rFonts w:hint="cs"/>
          <w:rtl/>
        </w:rPr>
        <w:t>. אבל</w:t>
      </w:r>
      <w:bookmarkStart w:id="2740" w:name="_ETM_Q7_415590"/>
      <w:bookmarkStart w:id="2741" w:name="_ETM_Q7_412396"/>
      <w:bookmarkEnd w:id="2740"/>
      <w:bookmarkEnd w:id="2741"/>
      <w:r>
        <w:rPr>
          <w:rtl/>
        </w:rPr>
        <w:t xml:space="preserve"> </w:t>
      </w:r>
      <w:bookmarkStart w:id="2742" w:name="_ETM_Q7_415890"/>
      <w:bookmarkEnd w:id="2742"/>
      <w:r>
        <w:rPr>
          <w:rtl/>
        </w:rPr>
        <w:t xml:space="preserve">זה </w:t>
      </w:r>
      <w:bookmarkStart w:id="2743" w:name="_ETM_Q7_416040"/>
      <w:bookmarkEnd w:id="2743"/>
      <w:r>
        <w:rPr>
          <w:rtl/>
        </w:rPr>
        <w:t>עניין</w:t>
      </w:r>
      <w:bookmarkStart w:id="2744" w:name="_ETM_Q7_416220"/>
      <w:bookmarkEnd w:id="2744"/>
      <w:r>
        <w:rPr>
          <w:rFonts w:hint="cs"/>
          <w:rtl/>
        </w:rPr>
        <w:t xml:space="preserve">, </w:t>
      </w:r>
      <w:bookmarkStart w:id="2745" w:name="_ETM_Q7_415097"/>
      <w:bookmarkEnd w:id="2745"/>
      <w:r>
        <w:rPr>
          <w:rtl/>
        </w:rPr>
        <w:t xml:space="preserve">כמו </w:t>
      </w:r>
      <w:bookmarkStart w:id="2746" w:name="_ETM_Q7_416550"/>
      <w:bookmarkEnd w:id="2746"/>
      <w:r>
        <w:rPr>
          <w:rtl/>
        </w:rPr>
        <w:t xml:space="preserve">שאתה </w:t>
      </w:r>
      <w:bookmarkStart w:id="2747" w:name="_ETM_Q7_416700"/>
      <w:bookmarkEnd w:id="2747"/>
      <w:r>
        <w:rPr>
          <w:rtl/>
        </w:rPr>
        <w:t>אומר</w:t>
      </w:r>
      <w:r>
        <w:rPr>
          <w:rFonts w:hint="cs"/>
          <w:rtl/>
        </w:rPr>
        <w:t>,</w:t>
      </w:r>
      <w:bookmarkStart w:id="2748" w:name="_ETM_Q7_413276"/>
      <w:bookmarkEnd w:id="2748"/>
      <w:r>
        <w:rPr>
          <w:rFonts w:hint="cs"/>
          <w:rtl/>
        </w:rPr>
        <w:t xml:space="preserve"> של</w:t>
      </w:r>
      <w:bookmarkStart w:id="2749" w:name="_ETM_Q7_414280"/>
      <w:bookmarkEnd w:id="2749"/>
      <w:r>
        <w:rPr>
          <w:rtl/>
        </w:rPr>
        <w:t xml:space="preserve"> </w:t>
      </w:r>
      <w:bookmarkStart w:id="2750" w:name="_ETM_Q7_416880"/>
      <w:bookmarkEnd w:id="2750"/>
      <w:r>
        <w:rPr>
          <w:rtl/>
        </w:rPr>
        <w:t xml:space="preserve">השקפת </w:t>
      </w:r>
      <w:bookmarkStart w:id="2751" w:name="_ETM_Q7_417270"/>
      <w:bookmarkEnd w:id="2751"/>
      <w:r>
        <w:rPr>
          <w:rtl/>
        </w:rPr>
        <w:t>עולם</w:t>
      </w:r>
      <w:r w:rsidR="008D1E34">
        <w:rPr>
          <w:rFonts w:hint="cs"/>
          <w:rtl/>
        </w:rPr>
        <w:t>,</w:t>
      </w:r>
      <w:r>
        <w:rPr>
          <w:rtl/>
        </w:rPr>
        <w:t xml:space="preserve"> </w:t>
      </w:r>
      <w:bookmarkStart w:id="2752" w:name="_ETM_Q7_417480"/>
      <w:bookmarkEnd w:id="2752"/>
      <w:r>
        <w:rPr>
          <w:rtl/>
        </w:rPr>
        <w:t>והכ</w:t>
      </w:r>
      <w:r>
        <w:rPr>
          <w:rFonts w:hint="cs"/>
          <w:rtl/>
        </w:rPr>
        <w:t>ו</w:t>
      </w:r>
      <w:r>
        <w:rPr>
          <w:rtl/>
        </w:rPr>
        <w:t xml:space="preserve">ל </w:t>
      </w:r>
      <w:bookmarkStart w:id="2753" w:name="_ETM_Q7_417750"/>
      <w:bookmarkEnd w:id="2753"/>
      <w:r>
        <w:rPr>
          <w:rtl/>
        </w:rPr>
        <w:t>לגיטימי</w:t>
      </w:r>
      <w:r>
        <w:rPr>
          <w:rFonts w:hint="cs"/>
          <w:rtl/>
        </w:rPr>
        <w:t>.</w:t>
      </w:r>
      <w:r>
        <w:rPr>
          <w:rtl/>
        </w:rPr>
        <w:t xml:space="preserve"> </w:t>
      </w:r>
      <w:bookmarkStart w:id="2754" w:name="_ETM_Q7_419049"/>
      <w:bookmarkEnd w:id="2754"/>
      <w:r>
        <w:rPr>
          <w:rtl/>
        </w:rPr>
        <w:t xml:space="preserve">אני </w:t>
      </w:r>
      <w:bookmarkStart w:id="2755" w:name="_ETM_Q7_419409"/>
      <w:bookmarkEnd w:id="2755"/>
      <w:r>
        <w:rPr>
          <w:rtl/>
        </w:rPr>
        <w:t xml:space="preserve">חושב </w:t>
      </w:r>
      <w:bookmarkStart w:id="2756" w:name="_ETM_Q7_419980"/>
      <w:bookmarkEnd w:id="2756"/>
      <w:r>
        <w:rPr>
          <w:rtl/>
        </w:rPr>
        <w:t xml:space="preserve">שיש </w:t>
      </w:r>
      <w:bookmarkStart w:id="2757" w:name="_ETM_Q7_420430"/>
      <w:bookmarkEnd w:id="2757"/>
      <w:r>
        <w:rPr>
          <w:rtl/>
        </w:rPr>
        <w:t xml:space="preserve">בישראל </w:t>
      </w:r>
      <w:bookmarkStart w:id="2758" w:name="_ETM_Q7_422049"/>
      <w:bookmarkEnd w:id="2758"/>
      <w:r>
        <w:rPr>
          <w:rtl/>
        </w:rPr>
        <w:t xml:space="preserve">עיקרון </w:t>
      </w:r>
      <w:bookmarkStart w:id="2759" w:name="_ETM_Q7_422590"/>
      <w:bookmarkEnd w:id="2759"/>
      <w:r w:rsidR="00AE4BCE">
        <w:rPr>
          <w:rFonts w:hint="cs"/>
          <w:rtl/>
        </w:rPr>
        <w:t>–</w:t>
      </w:r>
      <w:r w:rsidR="008D1E34">
        <w:rPr>
          <w:rFonts w:hint="cs"/>
          <w:rtl/>
        </w:rPr>
        <w:t xml:space="preserve"> </w:t>
      </w:r>
      <w:r>
        <w:rPr>
          <w:rtl/>
        </w:rPr>
        <w:t xml:space="preserve">שאין </w:t>
      </w:r>
      <w:bookmarkStart w:id="2760" w:name="_ETM_Q7_422980"/>
      <w:bookmarkEnd w:id="2760"/>
      <w:r>
        <w:rPr>
          <w:rFonts w:hint="cs"/>
          <w:rtl/>
        </w:rPr>
        <w:t>עליו</w:t>
      </w:r>
      <w:bookmarkStart w:id="2761" w:name="_ETM_Q7_420625"/>
      <w:bookmarkEnd w:id="2761"/>
      <w:r>
        <w:rPr>
          <w:rFonts w:hint="cs"/>
          <w:rtl/>
        </w:rPr>
        <w:t xml:space="preserve"> </w:t>
      </w:r>
      <w:r>
        <w:rPr>
          <w:rtl/>
        </w:rPr>
        <w:t>מחלוקת</w:t>
      </w:r>
      <w:r>
        <w:rPr>
          <w:rFonts w:hint="cs"/>
          <w:rtl/>
        </w:rPr>
        <w:t>,</w:t>
      </w:r>
      <w:r>
        <w:rPr>
          <w:rtl/>
        </w:rPr>
        <w:t xml:space="preserve"> </w:t>
      </w:r>
      <w:bookmarkStart w:id="2762" w:name="_ETM_Q7_423489"/>
      <w:bookmarkEnd w:id="2762"/>
      <w:r>
        <w:rPr>
          <w:rtl/>
        </w:rPr>
        <w:t xml:space="preserve">דרך </w:t>
      </w:r>
      <w:bookmarkStart w:id="2763" w:name="_ETM_Q7_423700"/>
      <w:bookmarkEnd w:id="2763"/>
      <w:r>
        <w:rPr>
          <w:rtl/>
        </w:rPr>
        <w:t>אגב</w:t>
      </w:r>
      <w:r>
        <w:rPr>
          <w:rFonts w:hint="cs"/>
          <w:rtl/>
        </w:rPr>
        <w:t xml:space="preserve"> </w:t>
      </w:r>
      <w:r w:rsidR="00AE4BCE">
        <w:rPr>
          <w:rFonts w:hint="eastAsia"/>
          <w:rtl/>
        </w:rPr>
        <w:t>–</w:t>
      </w:r>
      <w:r>
        <w:rPr>
          <w:rtl/>
        </w:rPr>
        <w:t xml:space="preserve"> </w:t>
      </w:r>
      <w:bookmarkStart w:id="2764" w:name="_ETM_Q7_424879"/>
      <w:bookmarkEnd w:id="2764"/>
      <w:r>
        <w:rPr>
          <w:rtl/>
        </w:rPr>
        <w:t xml:space="preserve">שהוא </w:t>
      </w:r>
      <w:bookmarkStart w:id="2765" w:name="_ETM_Q7_425239"/>
      <w:bookmarkStart w:id="2766" w:name="_ETM_Q7_422124"/>
      <w:bookmarkEnd w:id="2765"/>
      <w:bookmarkEnd w:id="2766"/>
      <w:r>
        <w:rPr>
          <w:rtl/>
        </w:rPr>
        <w:t xml:space="preserve">עיקרון </w:t>
      </w:r>
      <w:bookmarkStart w:id="2767" w:name="_ETM_Q7_425599"/>
      <w:bookmarkEnd w:id="2767"/>
      <w:r>
        <w:rPr>
          <w:rtl/>
        </w:rPr>
        <w:t xml:space="preserve">של </w:t>
      </w:r>
      <w:bookmarkStart w:id="2768" w:name="_ETM_Q7_425779"/>
      <w:bookmarkEnd w:id="2768"/>
      <w:r>
        <w:rPr>
          <w:rtl/>
        </w:rPr>
        <w:t>שוויון</w:t>
      </w:r>
      <w:r>
        <w:rPr>
          <w:rFonts w:hint="cs"/>
          <w:rtl/>
        </w:rPr>
        <w:t xml:space="preserve">. על </w:t>
      </w:r>
      <w:bookmarkStart w:id="2769" w:name="_ETM_Q7_426319"/>
      <w:bookmarkStart w:id="2770" w:name="_ETM_Q7_426469"/>
      <w:bookmarkStart w:id="2771" w:name="_ETM_Q7_422573"/>
      <w:bookmarkEnd w:id="2769"/>
      <w:bookmarkEnd w:id="2770"/>
      <w:bookmarkEnd w:id="2771"/>
      <w:r>
        <w:rPr>
          <w:rFonts w:hint="cs"/>
          <w:rtl/>
        </w:rPr>
        <w:t xml:space="preserve">זה </w:t>
      </w:r>
      <w:r>
        <w:rPr>
          <w:rtl/>
        </w:rPr>
        <w:t xml:space="preserve">אין </w:t>
      </w:r>
      <w:bookmarkStart w:id="2772" w:name="_ETM_Q7_426650"/>
      <w:bookmarkEnd w:id="2772"/>
      <w:r>
        <w:rPr>
          <w:rtl/>
        </w:rPr>
        <w:t>מחלוקת</w:t>
      </w:r>
      <w:r>
        <w:rPr>
          <w:rFonts w:hint="cs"/>
          <w:rtl/>
        </w:rPr>
        <w:t>.</w:t>
      </w:r>
      <w:r>
        <w:rPr>
          <w:rtl/>
        </w:rPr>
        <w:t xml:space="preserve"> </w:t>
      </w:r>
      <w:bookmarkStart w:id="2773" w:name="_ETM_Q7_427249"/>
      <w:bookmarkEnd w:id="2773"/>
      <w:r>
        <w:rPr>
          <w:rtl/>
        </w:rPr>
        <w:t xml:space="preserve">יש </w:t>
      </w:r>
      <w:bookmarkStart w:id="2774" w:name="_ETM_Q7_427430"/>
      <w:bookmarkEnd w:id="2774"/>
      <w:r>
        <w:rPr>
          <w:rtl/>
        </w:rPr>
        <w:t xml:space="preserve">מחלוקת </w:t>
      </w:r>
      <w:bookmarkStart w:id="2775" w:name="_ETM_Q7_428299"/>
      <w:bookmarkEnd w:id="2775"/>
      <w:r>
        <w:rPr>
          <w:rtl/>
        </w:rPr>
        <w:t xml:space="preserve">איפה </w:t>
      </w:r>
      <w:bookmarkStart w:id="2776" w:name="_ETM_Q7_428599"/>
      <w:bookmarkEnd w:id="2776"/>
      <w:r>
        <w:rPr>
          <w:rtl/>
        </w:rPr>
        <w:t xml:space="preserve">שמים </w:t>
      </w:r>
      <w:bookmarkStart w:id="2777" w:name="_ETM_Q7_428930"/>
      <w:bookmarkEnd w:id="2777"/>
      <w:r>
        <w:rPr>
          <w:rtl/>
        </w:rPr>
        <w:t>אותו</w:t>
      </w:r>
      <w:r>
        <w:rPr>
          <w:rFonts w:hint="cs"/>
          <w:rtl/>
        </w:rPr>
        <w:t>,</w:t>
      </w:r>
      <w:bookmarkStart w:id="2778" w:name="_ETM_Q7_426313"/>
      <w:bookmarkEnd w:id="2778"/>
      <w:r>
        <w:rPr>
          <w:rtl/>
        </w:rPr>
        <w:t xml:space="preserve"> </w:t>
      </w:r>
      <w:bookmarkStart w:id="2779" w:name="_ETM_Q7_429379"/>
      <w:bookmarkEnd w:id="2779"/>
      <w:r>
        <w:rPr>
          <w:rtl/>
        </w:rPr>
        <w:t xml:space="preserve">איפה </w:t>
      </w:r>
      <w:bookmarkStart w:id="2780" w:name="_ETM_Q7_429559"/>
      <w:bookmarkEnd w:id="2780"/>
      <w:r>
        <w:rPr>
          <w:rtl/>
        </w:rPr>
        <w:t xml:space="preserve">כותבים </w:t>
      </w:r>
      <w:bookmarkStart w:id="2781" w:name="_ETM_Q7_429919"/>
      <w:bookmarkEnd w:id="2781"/>
      <w:r>
        <w:rPr>
          <w:rtl/>
        </w:rPr>
        <w:t>אותו</w:t>
      </w:r>
      <w:r>
        <w:rPr>
          <w:rFonts w:hint="cs"/>
          <w:rtl/>
        </w:rPr>
        <w:t>,</w:t>
      </w:r>
      <w:r>
        <w:rPr>
          <w:rtl/>
        </w:rPr>
        <w:t xml:space="preserve"> </w:t>
      </w:r>
      <w:bookmarkStart w:id="2782" w:name="_ETM_Q7_430370"/>
      <w:bookmarkEnd w:id="2782"/>
      <w:r>
        <w:rPr>
          <w:rtl/>
        </w:rPr>
        <w:t xml:space="preserve">אבל </w:t>
      </w:r>
      <w:bookmarkStart w:id="2783" w:name="_ETM_Q7_430879"/>
      <w:bookmarkEnd w:id="2783"/>
      <w:r>
        <w:rPr>
          <w:rtl/>
        </w:rPr>
        <w:t xml:space="preserve">אני </w:t>
      </w:r>
      <w:bookmarkStart w:id="2784" w:name="_ETM_Q7_431029"/>
      <w:bookmarkStart w:id="2785" w:name="_ETM_Q7_428883"/>
      <w:bookmarkStart w:id="2786" w:name="_ETM_Q7_427553"/>
      <w:bookmarkEnd w:id="2784"/>
      <w:bookmarkEnd w:id="2785"/>
      <w:bookmarkEnd w:id="2786"/>
      <w:r>
        <w:rPr>
          <w:rtl/>
        </w:rPr>
        <w:t xml:space="preserve">חושב </w:t>
      </w:r>
      <w:bookmarkStart w:id="2787" w:name="_ETM_Q7_431209"/>
      <w:bookmarkEnd w:id="2787"/>
      <w:r>
        <w:rPr>
          <w:rtl/>
        </w:rPr>
        <w:t xml:space="preserve">שגם </w:t>
      </w:r>
      <w:bookmarkStart w:id="2788" w:name="_ETM_Q7_432169"/>
      <w:bookmarkEnd w:id="2788"/>
      <w:r>
        <w:rPr>
          <w:rtl/>
        </w:rPr>
        <w:t xml:space="preserve">חברי </w:t>
      </w:r>
      <w:bookmarkStart w:id="2789" w:name="_ETM_Q7_432590"/>
      <w:bookmarkEnd w:id="2789"/>
      <w:r>
        <w:rPr>
          <w:rtl/>
        </w:rPr>
        <w:t>היושב-ראש</w:t>
      </w:r>
      <w:bookmarkStart w:id="2790" w:name="_ETM_Q7_430433"/>
      <w:bookmarkEnd w:id="2790"/>
      <w:r>
        <w:rPr>
          <w:rtl/>
        </w:rPr>
        <w:t xml:space="preserve"> </w:t>
      </w:r>
      <w:bookmarkStart w:id="2791" w:name="_ETM_Q7_433370"/>
      <w:bookmarkEnd w:id="2791"/>
      <w:r w:rsidR="00AE4BCE">
        <w:rPr>
          <w:rFonts w:hint="cs"/>
          <w:rtl/>
        </w:rPr>
        <w:t>–</w:t>
      </w:r>
      <w:r w:rsidR="008D1E34">
        <w:rPr>
          <w:rFonts w:hint="cs"/>
          <w:rtl/>
        </w:rPr>
        <w:t xml:space="preserve"> </w:t>
      </w:r>
      <w:r>
        <w:rPr>
          <w:rtl/>
        </w:rPr>
        <w:t xml:space="preserve">אני </w:t>
      </w:r>
      <w:bookmarkStart w:id="2792" w:name="_ETM_Q7_433579"/>
      <w:bookmarkEnd w:id="2792"/>
      <w:r>
        <w:rPr>
          <w:rFonts w:hint="cs"/>
          <w:rtl/>
        </w:rPr>
        <w:t xml:space="preserve">לא </w:t>
      </w:r>
      <w:bookmarkStart w:id="2793" w:name="_ETM_Q7_433262"/>
      <w:bookmarkEnd w:id="2793"/>
      <w:r>
        <w:rPr>
          <w:rtl/>
        </w:rPr>
        <w:t xml:space="preserve">חושב </w:t>
      </w:r>
      <w:bookmarkStart w:id="2794" w:name="_ETM_Q7_433730"/>
      <w:bookmarkEnd w:id="2794"/>
      <w:r>
        <w:rPr>
          <w:rtl/>
        </w:rPr>
        <w:t>שיש</w:t>
      </w:r>
      <w:bookmarkStart w:id="2795" w:name="_ETM_Q7_432822"/>
      <w:bookmarkEnd w:id="2795"/>
      <w:r>
        <w:rPr>
          <w:rtl/>
        </w:rPr>
        <w:t xml:space="preserve"> </w:t>
      </w:r>
      <w:bookmarkStart w:id="2796" w:name="_ETM_Q7_434780"/>
      <w:bookmarkEnd w:id="2796"/>
      <w:r>
        <w:rPr>
          <w:rtl/>
        </w:rPr>
        <w:t xml:space="preserve">שאלה </w:t>
      </w:r>
      <w:bookmarkStart w:id="2797" w:name="_ETM_Q7_435110"/>
      <w:bookmarkEnd w:id="2797"/>
      <w:r>
        <w:rPr>
          <w:rtl/>
        </w:rPr>
        <w:t xml:space="preserve">על </w:t>
      </w:r>
      <w:bookmarkStart w:id="2798" w:name="_ETM_Q7_435170"/>
      <w:bookmarkEnd w:id="2798"/>
      <w:r>
        <w:rPr>
          <w:rtl/>
        </w:rPr>
        <w:t xml:space="preserve">עקרון </w:t>
      </w:r>
      <w:bookmarkStart w:id="2799" w:name="_ETM_Q7_435470"/>
      <w:bookmarkEnd w:id="2799"/>
      <w:r>
        <w:rPr>
          <w:rtl/>
        </w:rPr>
        <w:t xml:space="preserve">השוויון </w:t>
      </w:r>
      <w:bookmarkStart w:id="2800" w:name="_ETM_Q7_436909"/>
      <w:bookmarkEnd w:id="2800"/>
      <w:r>
        <w:rPr>
          <w:rtl/>
        </w:rPr>
        <w:t xml:space="preserve">במישור </w:t>
      </w:r>
      <w:bookmarkStart w:id="2801" w:name="_ETM_Q7_437509"/>
      <w:bookmarkEnd w:id="2801"/>
      <w:r>
        <w:rPr>
          <w:rtl/>
        </w:rPr>
        <w:t>האישי</w:t>
      </w:r>
      <w:r>
        <w:rPr>
          <w:rFonts w:hint="cs"/>
          <w:rtl/>
        </w:rPr>
        <w:t>.</w:t>
      </w:r>
      <w:bookmarkStart w:id="2802" w:name="_ETM_Q7_434292"/>
      <w:bookmarkEnd w:id="2802"/>
      <w:r>
        <w:rPr>
          <w:rtl/>
        </w:rPr>
        <w:t xml:space="preserve"> </w:t>
      </w:r>
      <w:bookmarkStart w:id="2803" w:name="_ETM_Q7_438050"/>
      <w:bookmarkEnd w:id="2803"/>
      <w:r>
        <w:rPr>
          <w:rtl/>
        </w:rPr>
        <w:t xml:space="preserve">אני </w:t>
      </w:r>
      <w:bookmarkStart w:id="2804" w:name="_ETM_Q7_438199"/>
      <w:bookmarkEnd w:id="2804"/>
      <w:r>
        <w:rPr>
          <w:rtl/>
        </w:rPr>
        <w:t xml:space="preserve">לא </w:t>
      </w:r>
      <w:bookmarkStart w:id="2805" w:name="_ETM_Q7_438259"/>
      <w:bookmarkEnd w:id="2805"/>
      <w:r>
        <w:rPr>
          <w:rtl/>
        </w:rPr>
        <w:t xml:space="preserve">מדבר </w:t>
      </w:r>
      <w:bookmarkStart w:id="2806" w:name="_ETM_Q7_438589"/>
      <w:bookmarkEnd w:id="2806"/>
      <w:r>
        <w:rPr>
          <w:rtl/>
        </w:rPr>
        <w:t xml:space="preserve">על </w:t>
      </w:r>
      <w:bookmarkStart w:id="2807" w:name="_ETM_Q7_438710"/>
      <w:bookmarkEnd w:id="2807"/>
      <w:r>
        <w:rPr>
          <w:rtl/>
        </w:rPr>
        <w:t xml:space="preserve">המישור </w:t>
      </w:r>
      <w:bookmarkStart w:id="2808" w:name="_ETM_Q7_439129"/>
      <w:bookmarkEnd w:id="2808"/>
      <w:r>
        <w:rPr>
          <w:rtl/>
        </w:rPr>
        <w:t>הלאומי</w:t>
      </w:r>
      <w:r>
        <w:rPr>
          <w:rFonts w:hint="cs"/>
          <w:rtl/>
        </w:rPr>
        <w:t>,</w:t>
      </w:r>
      <w:r>
        <w:rPr>
          <w:rtl/>
        </w:rPr>
        <w:t xml:space="preserve"> </w:t>
      </w:r>
      <w:bookmarkStart w:id="2809" w:name="_ETM_Q7_439580"/>
      <w:bookmarkEnd w:id="2809"/>
      <w:r>
        <w:rPr>
          <w:rtl/>
        </w:rPr>
        <w:t>כמובן</w:t>
      </w:r>
      <w:r>
        <w:rPr>
          <w:rFonts w:hint="cs"/>
          <w:rtl/>
        </w:rPr>
        <w:t>, אלא</w:t>
      </w:r>
      <w:bookmarkStart w:id="2810" w:name="_ETM_Q7_436762"/>
      <w:bookmarkEnd w:id="2810"/>
      <w:r>
        <w:rPr>
          <w:rtl/>
        </w:rPr>
        <w:t xml:space="preserve"> </w:t>
      </w:r>
      <w:bookmarkStart w:id="2811" w:name="_ETM_Q7_440210"/>
      <w:bookmarkEnd w:id="2811"/>
      <w:r>
        <w:rPr>
          <w:rtl/>
        </w:rPr>
        <w:t xml:space="preserve">על </w:t>
      </w:r>
      <w:bookmarkStart w:id="2812" w:name="_ETM_Q7_440300"/>
      <w:bookmarkEnd w:id="2812"/>
      <w:r>
        <w:rPr>
          <w:rtl/>
        </w:rPr>
        <w:t xml:space="preserve">המישור </w:t>
      </w:r>
      <w:bookmarkStart w:id="2813" w:name="_ETM_Q7_440720"/>
      <w:bookmarkEnd w:id="2813"/>
      <w:r>
        <w:rPr>
          <w:rtl/>
        </w:rPr>
        <w:t>האישי</w:t>
      </w:r>
      <w:r>
        <w:rPr>
          <w:rFonts w:hint="cs"/>
          <w:rtl/>
        </w:rPr>
        <w:t>.</w:t>
      </w:r>
      <w:r>
        <w:rPr>
          <w:rtl/>
        </w:rPr>
        <w:t xml:space="preserve"> </w:t>
      </w:r>
      <w:bookmarkStart w:id="2814" w:name="_ETM_Q7_441319"/>
      <w:bookmarkStart w:id="2815" w:name="_ETM_Q7_437342"/>
      <w:bookmarkEnd w:id="2814"/>
      <w:bookmarkEnd w:id="2815"/>
      <w:r>
        <w:rPr>
          <w:rFonts w:hint="cs"/>
          <w:rtl/>
        </w:rPr>
        <w:t xml:space="preserve">זו </w:t>
      </w:r>
      <w:r>
        <w:rPr>
          <w:rtl/>
        </w:rPr>
        <w:t>מדינ</w:t>
      </w:r>
      <w:bookmarkStart w:id="2816" w:name="_ETM_Q7_440932"/>
      <w:bookmarkEnd w:id="2816"/>
      <w:r>
        <w:rPr>
          <w:rFonts w:hint="cs"/>
          <w:rtl/>
        </w:rPr>
        <w:t>ה</w:t>
      </w:r>
      <w:r>
        <w:rPr>
          <w:rtl/>
        </w:rPr>
        <w:t xml:space="preserve"> </w:t>
      </w:r>
      <w:bookmarkStart w:id="2817" w:name="_ETM_Q7_442449"/>
      <w:bookmarkStart w:id="2818" w:name="_ETM_Q7_442689"/>
      <w:bookmarkEnd w:id="2817"/>
      <w:bookmarkEnd w:id="2818"/>
      <w:r>
        <w:rPr>
          <w:rtl/>
        </w:rPr>
        <w:t xml:space="preserve">יהודית </w:t>
      </w:r>
      <w:bookmarkStart w:id="2819" w:name="_ETM_Q7_443199"/>
      <w:bookmarkEnd w:id="2819"/>
      <w:r>
        <w:rPr>
          <w:rtl/>
        </w:rPr>
        <w:t>ודמוקרטית</w:t>
      </w:r>
      <w:r w:rsidR="008D1E34">
        <w:rPr>
          <w:rFonts w:hint="cs"/>
          <w:rtl/>
        </w:rPr>
        <w:t>;</w:t>
      </w:r>
      <w:r>
        <w:rPr>
          <w:rFonts w:hint="cs"/>
          <w:rtl/>
        </w:rPr>
        <w:t xml:space="preserve"> </w:t>
      </w:r>
      <w:bookmarkStart w:id="2820" w:name="_ETM_Q7_446376"/>
      <w:bookmarkStart w:id="2821" w:name="_ETM_Q7_442322"/>
      <w:bookmarkEnd w:id="2820"/>
      <w:bookmarkEnd w:id="2821"/>
      <w:r>
        <w:rPr>
          <w:rFonts w:hint="cs"/>
          <w:rtl/>
        </w:rPr>
        <w:t xml:space="preserve">זו המדינה של </w:t>
      </w:r>
      <w:bookmarkStart w:id="2822" w:name="_ETM_Q7_444770"/>
      <w:bookmarkStart w:id="2823" w:name="_ETM_Q7_445129"/>
      <w:bookmarkStart w:id="2824" w:name="_ETM_Q7_445310"/>
      <w:bookmarkStart w:id="2825" w:name="_ETM_Q7_443713"/>
      <w:bookmarkEnd w:id="2822"/>
      <w:bookmarkEnd w:id="2823"/>
      <w:bookmarkEnd w:id="2824"/>
      <w:bookmarkEnd w:id="2825"/>
      <w:r>
        <w:rPr>
          <w:rtl/>
        </w:rPr>
        <w:t xml:space="preserve">הלאום </w:t>
      </w:r>
      <w:bookmarkStart w:id="2826" w:name="_ETM_Q7_445580"/>
      <w:bookmarkEnd w:id="2826"/>
      <w:r>
        <w:rPr>
          <w:rtl/>
        </w:rPr>
        <w:t>היהודי</w:t>
      </w:r>
      <w:r>
        <w:rPr>
          <w:rFonts w:hint="cs"/>
          <w:rtl/>
        </w:rPr>
        <w:t>,</w:t>
      </w:r>
      <w:r>
        <w:rPr>
          <w:rtl/>
        </w:rPr>
        <w:t xml:space="preserve"> </w:t>
      </w:r>
      <w:bookmarkStart w:id="2827" w:name="_ETM_Q7_446029"/>
      <w:bookmarkEnd w:id="2827"/>
      <w:r>
        <w:rPr>
          <w:rtl/>
        </w:rPr>
        <w:t xml:space="preserve">אבל </w:t>
      </w:r>
      <w:bookmarkStart w:id="2828" w:name="_ETM_Q7_446210"/>
      <w:bookmarkEnd w:id="2828"/>
      <w:r>
        <w:rPr>
          <w:rtl/>
        </w:rPr>
        <w:t>ז</w:t>
      </w:r>
      <w:r>
        <w:rPr>
          <w:rFonts w:hint="cs"/>
          <w:rtl/>
        </w:rPr>
        <w:t>ו</w:t>
      </w:r>
      <w:r>
        <w:rPr>
          <w:rtl/>
        </w:rPr>
        <w:t xml:space="preserve"> </w:t>
      </w:r>
      <w:bookmarkStart w:id="2829" w:name="_ETM_Q7_446270"/>
      <w:bookmarkEnd w:id="2829"/>
      <w:r>
        <w:rPr>
          <w:rtl/>
        </w:rPr>
        <w:t xml:space="preserve">גם </w:t>
      </w:r>
      <w:bookmarkStart w:id="2830" w:name="_ETM_Q7_446449"/>
      <w:bookmarkEnd w:id="2830"/>
      <w:r>
        <w:rPr>
          <w:rFonts w:hint="cs"/>
          <w:rtl/>
        </w:rPr>
        <w:t>מדינה</w:t>
      </w:r>
      <w:r>
        <w:rPr>
          <w:rtl/>
        </w:rPr>
        <w:t xml:space="preserve"> </w:t>
      </w:r>
      <w:bookmarkStart w:id="2831" w:name="_ETM_Q7_446839"/>
      <w:bookmarkEnd w:id="2831"/>
      <w:r>
        <w:rPr>
          <w:rtl/>
        </w:rPr>
        <w:t>דמוקרטית</w:t>
      </w:r>
      <w:r>
        <w:rPr>
          <w:rFonts w:hint="cs"/>
          <w:rtl/>
        </w:rPr>
        <w:t>.</w:t>
      </w:r>
      <w:bookmarkStart w:id="2832" w:name="_ETM_Q7_448169"/>
      <w:bookmarkEnd w:id="2832"/>
    </w:p>
    <w:p w:rsidR="002A77F7" w:rsidRDefault="002A77F7" w:rsidP="004462C2">
      <w:pPr>
        <w:rPr>
          <w:rtl/>
        </w:rPr>
      </w:pPr>
    </w:p>
    <w:p w:rsidR="002A77F7" w:rsidRDefault="002A77F7" w:rsidP="00AE4BCE">
      <w:pPr>
        <w:rPr>
          <w:rtl/>
        </w:rPr>
      </w:pPr>
      <w:bookmarkStart w:id="2833" w:name="_ETM_Q7_445583"/>
      <w:bookmarkEnd w:id="2833"/>
      <w:r>
        <w:rPr>
          <w:rtl/>
        </w:rPr>
        <w:t xml:space="preserve">וחלק </w:t>
      </w:r>
      <w:bookmarkStart w:id="2834" w:name="_ETM_Q7_448949"/>
      <w:bookmarkEnd w:id="2834"/>
      <w:r>
        <w:rPr>
          <w:rtl/>
        </w:rPr>
        <w:t xml:space="preserve">מהנגזרת </w:t>
      </w:r>
      <w:bookmarkStart w:id="2835" w:name="_ETM_Q7_449639"/>
      <w:bookmarkEnd w:id="2835"/>
      <w:r>
        <w:rPr>
          <w:rtl/>
        </w:rPr>
        <w:t>ש</w:t>
      </w:r>
      <w:r>
        <w:rPr>
          <w:rFonts w:hint="cs"/>
          <w:rtl/>
        </w:rPr>
        <w:t xml:space="preserve">ל </w:t>
      </w:r>
      <w:r>
        <w:rPr>
          <w:rtl/>
        </w:rPr>
        <w:t>זה</w:t>
      </w:r>
      <w:r>
        <w:rPr>
          <w:rFonts w:hint="cs"/>
          <w:rtl/>
        </w:rPr>
        <w:t>,</w:t>
      </w:r>
      <w:bookmarkStart w:id="2836" w:name="_ETM_Q7_446113"/>
      <w:bookmarkEnd w:id="2836"/>
      <w:r>
        <w:rPr>
          <w:rtl/>
        </w:rPr>
        <w:t xml:space="preserve"> </w:t>
      </w:r>
      <w:bookmarkStart w:id="2837" w:name="_ETM_Q7_449969"/>
      <w:bookmarkEnd w:id="2837"/>
      <w:r>
        <w:rPr>
          <w:rtl/>
        </w:rPr>
        <w:t>בעיניי</w:t>
      </w:r>
      <w:r>
        <w:rPr>
          <w:rFonts w:hint="cs"/>
          <w:rtl/>
        </w:rPr>
        <w:t>,</w:t>
      </w:r>
      <w:r>
        <w:rPr>
          <w:rtl/>
        </w:rPr>
        <w:t xml:space="preserve"> </w:t>
      </w:r>
      <w:bookmarkStart w:id="2838" w:name="_ETM_Q7_450449"/>
      <w:bookmarkEnd w:id="2838"/>
      <w:r>
        <w:rPr>
          <w:rtl/>
        </w:rPr>
        <w:t xml:space="preserve">זאת </w:t>
      </w:r>
      <w:bookmarkStart w:id="2839" w:name="_ETM_Q7_450659"/>
      <w:bookmarkStart w:id="2840" w:name="_ETM_Q7_450869"/>
      <w:bookmarkStart w:id="2841" w:name="_ETM_Q7_447922"/>
      <w:bookmarkEnd w:id="2839"/>
      <w:bookmarkEnd w:id="2840"/>
      <w:bookmarkEnd w:id="2841"/>
      <w:r>
        <w:rPr>
          <w:rFonts w:hint="cs"/>
          <w:rtl/>
        </w:rPr>
        <w:t>ל</w:t>
      </w:r>
      <w:r>
        <w:rPr>
          <w:rtl/>
        </w:rPr>
        <w:t xml:space="preserve">תת </w:t>
      </w:r>
      <w:bookmarkStart w:id="2842" w:name="_ETM_Q7_451169"/>
      <w:bookmarkEnd w:id="2842"/>
      <w:r>
        <w:rPr>
          <w:rtl/>
        </w:rPr>
        <w:t>לאנשים</w:t>
      </w:r>
      <w:r>
        <w:rPr>
          <w:rFonts w:hint="cs"/>
          <w:rtl/>
        </w:rPr>
        <w:t xml:space="preserve"> </w:t>
      </w:r>
      <w:r w:rsidR="00AE4BCE">
        <w:rPr>
          <w:rFonts w:hint="eastAsia"/>
          <w:rtl/>
        </w:rPr>
        <w:t>–</w:t>
      </w:r>
      <w:r>
        <w:rPr>
          <w:rtl/>
        </w:rPr>
        <w:t xml:space="preserve"> </w:t>
      </w:r>
      <w:bookmarkStart w:id="2843" w:name="_ETM_Q7_451770"/>
      <w:bookmarkEnd w:id="2843"/>
      <w:r>
        <w:rPr>
          <w:rtl/>
        </w:rPr>
        <w:t xml:space="preserve">כל </w:t>
      </w:r>
      <w:bookmarkStart w:id="2844" w:name="_ETM_Q7_451919"/>
      <w:bookmarkStart w:id="2845" w:name="_ETM_Q7_447942"/>
      <w:bookmarkEnd w:id="2844"/>
      <w:bookmarkEnd w:id="2845"/>
      <w:r>
        <w:rPr>
          <w:rFonts w:hint="cs"/>
          <w:rtl/>
        </w:rPr>
        <w:t>עוד</w:t>
      </w:r>
      <w:r>
        <w:rPr>
          <w:rtl/>
        </w:rPr>
        <w:t xml:space="preserve"> </w:t>
      </w:r>
      <w:bookmarkStart w:id="2846" w:name="_ETM_Q7_452039"/>
      <w:bookmarkEnd w:id="2846"/>
      <w:r>
        <w:rPr>
          <w:rtl/>
        </w:rPr>
        <w:t xml:space="preserve">זה </w:t>
      </w:r>
      <w:bookmarkStart w:id="2847" w:name="_ETM_Q7_452099"/>
      <w:bookmarkEnd w:id="2847"/>
      <w:r>
        <w:rPr>
          <w:rtl/>
        </w:rPr>
        <w:t xml:space="preserve">לא </w:t>
      </w:r>
      <w:bookmarkStart w:id="2848" w:name="_ETM_Q7_452189"/>
      <w:bookmarkEnd w:id="2848"/>
      <w:r>
        <w:rPr>
          <w:rtl/>
        </w:rPr>
        <w:t xml:space="preserve">פוגע </w:t>
      </w:r>
      <w:bookmarkStart w:id="2849" w:name="_ETM_Q7_452520"/>
      <w:bookmarkEnd w:id="2849"/>
      <w:r>
        <w:rPr>
          <w:rtl/>
        </w:rPr>
        <w:t xml:space="preserve">באוכלוסיות </w:t>
      </w:r>
      <w:bookmarkStart w:id="2850" w:name="_ETM_Q7_453029"/>
      <w:bookmarkEnd w:id="2850"/>
      <w:r>
        <w:rPr>
          <w:rFonts w:hint="cs"/>
          <w:rtl/>
        </w:rPr>
        <w:t>ה</w:t>
      </w:r>
      <w:r>
        <w:rPr>
          <w:rtl/>
        </w:rPr>
        <w:t xml:space="preserve">אחרות </w:t>
      </w:r>
      <w:bookmarkStart w:id="2851" w:name="_ETM_Q7_453900"/>
      <w:bookmarkEnd w:id="2851"/>
      <w:r>
        <w:rPr>
          <w:rtl/>
        </w:rPr>
        <w:t xml:space="preserve">ולא </w:t>
      </w:r>
      <w:bookmarkStart w:id="2852" w:name="_ETM_Q7_454259"/>
      <w:bookmarkStart w:id="2853" w:name="_ETM_Q7_454349"/>
      <w:bookmarkStart w:id="2854" w:name="_ETM_Q7_454439"/>
      <w:bookmarkStart w:id="2855" w:name="_ETM_Q7_451452"/>
      <w:bookmarkEnd w:id="2852"/>
      <w:bookmarkEnd w:id="2853"/>
      <w:bookmarkEnd w:id="2854"/>
      <w:bookmarkEnd w:id="2855"/>
      <w:r>
        <w:rPr>
          <w:rtl/>
        </w:rPr>
        <w:t xml:space="preserve">מתנגש </w:t>
      </w:r>
      <w:bookmarkStart w:id="2856" w:name="_ETM_Q7_455039"/>
      <w:bookmarkEnd w:id="2856"/>
      <w:r>
        <w:rPr>
          <w:rtl/>
        </w:rPr>
        <w:t xml:space="preserve">עם </w:t>
      </w:r>
      <w:bookmarkStart w:id="2857" w:name="_ETM_Q7_455129"/>
      <w:bookmarkEnd w:id="2857"/>
      <w:r>
        <w:rPr>
          <w:rtl/>
        </w:rPr>
        <w:t xml:space="preserve">אוכלוסיות </w:t>
      </w:r>
      <w:bookmarkStart w:id="2858" w:name="_ETM_Q7_455550"/>
      <w:bookmarkEnd w:id="2858"/>
      <w:r>
        <w:rPr>
          <w:rtl/>
        </w:rPr>
        <w:t>אחרות</w:t>
      </w:r>
      <w:r>
        <w:rPr>
          <w:rFonts w:hint="cs"/>
          <w:rtl/>
        </w:rPr>
        <w:t xml:space="preserve"> </w:t>
      </w:r>
      <w:r w:rsidR="00AE4BCE">
        <w:rPr>
          <w:rFonts w:hint="eastAsia"/>
          <w:rtl/>
        </w:rPr>
        <w:t>–</w:t>
      </w:r>
      <w:r>
        <w:rPr>
          <w:rFonts w:hint="cs"/>
          <w:rtl/>
        </w:rPr>
        <w:t xml:space="preserve"> את</w:t>
      </w:r>
      <w:r>
        <w:rPr>
          <w:rtl/>
        </w:rPr>
        <w:t xml:space="preserve"> </w:t>
      </w:r>
      <w:bookmarkStart w:id="2859" w:name="_ETM_Q7_455909"/>
      <w:bookmarkStart w:id="2860" w:name="_ETM_Q7_453212"/>
      <w:bookmarkEnd w:id="2859"/>
      <w:bookmarkEnd w:id="2860"/>
      <w:r>
        <w:rPr>
          <w:rtl/>
        </w:rPr>
        <w:t xml:space="preserve">האפשרות </w:t>
      </w:r>
      <w:bookmarkStart w:id="2861" w:name="_ETM_Q7_456270"/>
      <w:bookmarkEnd w:id="2861"/>
      <w:r>
        <w:rPr>
          <w:rtl/>
        </w:rPr>
        <w:t xml:space="preserve">שלהם </w:t>
      </w:r>
      <w:bookmarkStart w:id="2862" w:name="_ETM_Q7_456479"/>
      <w:bookmarkEnd w:id="2862"/>
      <w:r>
        <w:rPr>
          <w:rtl/>
        </w:rPr>
        <w:t xml:space="preserve">לחיות </w:t>
      </w:r>
      <w:bookmarkStart w:id="2863" w:name="_ETM_Q7_456749"/>
      <w:bookmarkEnd w:id="2863"/>
      <w:r>
        <w:rPr>
          <w:rtl/>
        </w:rPr>
        <w:t xml:space="preserve">את </w:t>
      </w:r>
      <w:bookmarkStart w:id="2864" w:name="_ETM_Q7_456809"/>
      <w:bookmarkEnd w:id="2864"/>
      <w:r>
        <w:rPr>
          <w:rtl/>
        </w:rPr>
        <w:t xml:space="preserve">החיים </w:t>
      </w:r>
      <w:bookmarkStart w:id="2865" w:name="_ETM_Q7_457080"/>
      <w:bookmarkEnd w:id="2865"/>
      <w:r>
        <w:rPr>
          <w:rtl/>
        </w:rPr>
        <w:t xml:space="preserve">שלהם </w:t>
      </w:r>
      <w:bookmarkStart w:id="2866" w:name="_ETM_Q7_457589"/>
      <w:bookmarkEnd w:id="2866"/>
      <w:r>
        <w:rPr>
          <w:rtl/>
        </w:rPr>
        <w:t>לפי</w:t>
      </w:r>
      <w:r>
        <w:rPr>
          <w:rFonts w:hint="cs"/>
          <w:rtl/>
        </w:rPr>
        <w:t xml:space="preserve"> </w:t>
      </w:r>
      <w:bookmarkStart w:id="2867" w:name="_ETM_Q7_453903"/>
      <w:bookmarkStart w:id="2868" w:name="_ETM_Q7_453554"/>
      <w:bookmarkEnd w:id="2867"/>
      <w:bookmarkEnd w:id="2868"/>
      <w:r>
        <w:rPr>
          <w:rFonts w:hint="cs"/>
          <w:rtl/>
        </w:rPr>
        <w:t>הבנתם</w:t>
      </w:r>
      <w:r w:rsidR="008D1E34">
        <w:rPr>
          <w:rFonts w:hint="cs"/>
          <w:rtl/>
        </w:rPr>
        <w:t>,</w:t>
      </w:r>
      <w:r>
        <w:rPr>
          <w:rtl/>
        </w:rPr>
        <w:t xml:space="preserve"> </w:t>
      </w:r>
      <w:bookmarkStart w:id="2869" w:name="_ETM_Q7_457979"/>
      <w:bookmarkStart w:id="2870" w:name="_ETM_Q7_458339"/>
      <w:bookmarkEnd w:id="2869"/>
      <w:bookmarkEnd w:id="2870"/>
      <w:r>
        <w:rPr>
          <w:rtl/>
        </w:rPr>
        <w:t xml:space="preserve">באופן </w:t>
      </w:r>
      <w:bookmarkStart w:id="2871" w:name="_ETM_Q7_458699"/>
      <w:bookmarkEnd w:id="2871"/>
      <w:r>
        <w:rPr>
          <w:rtl/>
        </w:rPr>
        <w:t>שוויוני</w:t>
      </w:r>
      <w:r>
        <w:rPr>
          <w:rFonts w:hint="cs"/>
          <w:rtl/>
        </w:rPr>
        <w:t>.</w:t>
      </w:r>
      <w:r>
        <w:rPr>
          <w:rtl/>
        </w:rPr>
        <w:t xml:space="preserve"> </w:t>
      </w:r>
      <w:bookmarkStart w:id="2872" w:name="_ETM_Q7_460160"/>
      <w:bookmarkEnd w:id="2872"/>
      <w:r>
        <w:rPr>
          <w:rtl/>
        </w:rPr>
        <w:t xml:space="preserve">אני </w:t>
      </w:r>
      <w:bookmarkStart w:id="2873" w:name="_ETM_Q7_461150"/>
      <w:bookmarkEnd w:id="2873"/>
      <w:r>
        <w:rPr>
          <w:rtl/>
        </w:rPr>
        <w:t xml:space="preserve">לא </w:t>
      </w:r>
      <w:bookmarkStart w:id="2874" w:name="_ETM_Q7_461449"/>
      <w:bookmarkEnd w:id="2874"/>
      <w:r>
        <w:rPr>
          <w:rtl/>
        </w:rPr>
        <w:t xml:space="preserve">חושב </w:t>
      </w:r>
      <w:bookmarkStart w:id="2875" w:name="_ETM_Q7_462410"/>
      <w:bookmarkEnd w:id="2875"/>
      <w:r>
        <w:rPr>
          <w:rtl/>
        </w:rPr>
        <w:t xml:space="preserve">שמתן </w:t>
      </w:r>
      <w:bookmarkStart w:id="2876" w:name="_ETM_Q7_463069"/>
      <w:bookmarkStart w:id="2877" w:name="_ETM_Q7_463160"/>
      <w:bookmarkEnd w:id="2876"/>
      <w:bookmarkEnd w:id="2877"/>
      <w:r>
        <w:rPr>
          <w:rtl/>
        </w:rPr>
        <w:t xml:space="preserve">זכות </w:t>
      </w:r>
      <w:bookmarkStart w:id="2878" w:name="_ETM_Q7_464000"/>
      <w:bookmarkEnd w:id="2878"/>
      <w:r>
        <w:rPr>
          <w:rtl/>
        </w:rPr>
        <w:t xml:space="preserve">ליברלית </w:t>
      </w:r>
      <w:bookmarkStart w:id="2879" w:name="_ETM_Q7_465199"/>
      <w:bookmarkEnd w:id="2879"/>
      <w:r>
        <w:rPr>
          <w:rtl/>
        </w:rPr>
        <w:t xml:space="preserve">לאוכלוסיית </w:t>
      </w:r>
      <w:bookmarkStart w:id="2880" w:name="_ETM_Q7_466190"/>
      <w:bookmarkEnd w:id="2880"/>
      <w:r>
        <w:rPr>
          <w:rtl/>
        </w:rPr>
        <w:t>הלהט"</w:t>
      </w:r>
      <w:bookmarkStart w:id="2881" w:name="_ETM_Q7_463654"/>
      <w:bookmarkEnd w:id="2881"/>
      <w:r>
        <w:rPr>
          <w:rtl/>
        </w:rPr>
        <w:t xml:space="preserve">בים </w:t>
      </w:r>
      <w:bookmarkStart w:id="2882" w:name="_ETM_Q7_467060"/>
      <w:bookmarkEnd w:id="2882"/>
      <w:r>
        <w:rPr>
          <w:rtl/>
        </w:rPr>
        <w:t xml:space="preserve">בישראל </w:t>
      </w:r>
      <w:bookmarkStart w:id="2883" w:name="_ETM_Q7_468020"/>
      <w:bookmarkEnd w:id="2883"/>
      <w:r>
        <w:rPr>
          <w:rtl/>
        </w:rPr>
        <w:t xml:space="preserve">בנושאים </w:t>
      </w:r>
      <w:bookmarkStart w:id="2884" w:name="_ETM_Q7_468440"/>
      <w:bookmarkEnd w:id="2884"/>
      <w:r>
        <w:rPr>
          <w:rtl/>
        </w:rPr>
        <w:t xml:space="preserve">שנוגעים </w:t>
      </w:r>
      <w:bookmarkStart w:id="2885" w:name="_ETM_Q7_468889"/>
      <w:bookmarkEnd w:id="2885"/>
      <w:r>
        <w:rPr>
          <w:rtl/>
        </w:rPr>
        <w:t xml:space="preserve">אליהם </w:t>
      </w:r>
      <w:bookmarkStart w:id="2886" w:name="_ETM_Q7_469250"/>
      <w:bookmarkEnd w:id="2886"/>
      <w:r>
        <w:rPr>
          <w:rtl/>
        </w:rPr>
        <w:t xml:space="preserve">אישית </w:t>
      </w:r>
      <w:bookmarkStart w:id="2887" w:name="_ETM_Q7_469910"/>
      <w:bookmarkEnd w:id="2887"/>
      <w:r>
        <w:rPr>
          <w:rtl/>
        </w:rPr>
        <w:t xml:space="preserve">ונוגעים </w:t>
      </w:r>
      <w:bookmarkStart w:id="2888" w:name="_ETM_Q7_470510"/>
      <w:bookmarkEnd w:id="2888"/>
      <w:r>
        <w:rPr>
          <w:rtl/>
        </w:rPr>
        <w:t xml:space="preserve">לחייהם </w:t>
      </w:r>
      <w:bookmarkStart w:id="2889" w:name="_ETM_Q7_471050"/>
      <w:bookmarkEnd w:id="2889"/>
      <w:r>
        <w:rPr>
          <w:rtl/>
        </w:rPr>
        <w:t xml:space="preserve">באופן </w:t>
      </w:r>
      <w:bookmarkStart w:id="2890" w:name="_ETM_Q7_471440"/>
      <w:bookmarkEnd w:id="2890"/>
      <w:r>
        <w:rPr>
          <w:rtl/>
        </w:rPr>
        <w:t xml:space="preserve">אישי </w:t>
      </w:r>
      <w:bookmarkStart w:id="2891" w:name="_ETM_Q7_472310"/>
      <w:bookmarkEnd w:id="2891"/>
      <w:r>
        <w:rPr>
          <w:rtl/>
        </w:rPr>
        <w:t xml:space="preserve">פוגע </w:t>
      </w:r>
      <w:bookmarkStart w:id="2892" w:name="_ETM_Q7_472760"/>
      <w:bookmarkEnd w:id="2892"/>
      <w:r>
        <w:rPr>
          <w:rtl/>
        </w:rPr>
        <w:t xml:space="preserve">באדם </w:t>
      </w:r>
      <w:bookmarkStart w:id="2893" w:name="_ETM_Q7_473720"/>
      <w:bookmarkEnd w:id="2893"/>
      <w:r>
        <w:rPr>
          <w:rtl/>
        </w:rPr>
        <w:t>חרדי</w:t>
      </w:r>
      <w:r>
        <w:rPr>
          <w:rFonts w:hint="cs"/>
          <w:rtl/>
        </w:rPr>
        <w:t>.</w:t>
      </w:r>
      <w:bookmarkStart w:id="2894" w:name="_ETM_Q7_471123"/>
      <w:bookmarkEnd w:id="2894"/>
      <w:r>
        <w:rPr>
          <w:rtl/>
        </w:rPr>
        <w:t xml:space="preserve"> </w:t>
      </w:r>
      <w:bookmarkStart w:id="2895" w:name="_ETM_Q7_474320"/>
      <w:bookmarkEnd w:id="2895"/>
      <w:r>
        <w:rPr>
          <w:rtl/>
        </w:rPr>
        <w:t xml:space="preserve">אני </w:t>
      </w:r>
      <w:bookmarkStart w:id="2896" w:name="_ETM_Q7_474560"/>
      <w:bookmarkEnd w:id="2896"/>
      <w:r>
        <w:rPr>
          <w:rtl/>
        </w:rPr>
        <w:t xml:space="preserve">לא </w:t>
      </w:r>
      <w:bookmarkStart w:id="2897" w:name="_ETM_Q7_474680"/>
      <w:bookmarkEnd w:id="2897"/>
      <w:r>
        <w:rPr>
          <w:rtl/>
        </w:rPr>
        <w:t xml:space="preserve">חושב </w:t>
      </w:r>
      <w:bookmarkStart w:id="2898" w:name="_ETM_Q7_475070"/>
      <w:bookmarkEnd w:id="2898"/>
      <w:r>
        <w:rPr>
          <w:rtl/>
        </w:rPr>
        <w:t xml:space="preserve">שזה </w:t>
      </w:r>
      <w:bookmarkStart w:id="2899" w:name="_ETM_Q7_475310"/>
      <w:bookmarkEnd w:id="2899"/>
      <w:r>
        <w:rPr>
          <w:rtl/>
        </w:rPr>
        <w:t xml:space="preserve">פוגע </w:t>
      </w:r>
      <w:bookmarkStart w:id="2900" w:name="_ETM_Q7_475520"/>
      <w:bookmarkEnd w:id="2900"/>
      <w:r>
        <w:rPr>
          <w:rtl/>
        </w:rPr>
        <w:t xml:space="preserve">באדם </w:t>
      </w:r>
      <w:bookmarkStart w:id="2901" w:name="_ETM_Q7_475730"/>
      <w:bookmarkEnd w:id="2901"/>
      <w:r>
        <w:rPr>
          <w:rtl/>
        </w:rPr>
        <w:t>חרדי</w:t>
      </w:r>
      <w:r>
        <w:rPr>
          <w:rFonts w:hint="cs"/>
          <w:rtl/>
        </w:rPr>
        <w:t>.</w:t>
      </w:r>
      <w:r>
        <w:rPr>
          <w:rtl/>
        </w:rPr>
        <w:t xml:space="preserve"> </w:t>
      </w:r>
      <w:bookmarkStart w:id="2902" w:name="_ETM_Q7_476510"/>
      <w:bookmarkEnd w:id="2902"/>
      <w:r>
        <w:rPr>
          <w:rtl/>
        </w:rPr>
        <w:t xml:space="preserve">אנחנו </w:t>
      </w:r>
      <w:bookmarkStart w:id="2903" w:name="_ETM_Q7_476720"/>
      <w:bookmarkEnd w:id="2903"/>
      <w:r w:rsidR="008D1E34">
        <w:rPr>
          <w:rFonts w:hint="cs"/>
          <w:rtl/>
        </w:rPr>
        <w:t xml:space="preserve">פה </w:t>
      </w:r>
      <w:r>
        <w:rPr>
          <w:rtl/>
        </w:rPr>
        <w:t xml:space="preserve">לא </w:t>
      </w:r>
      <w:bookmarkStart w:id="2904" w:name="_ETM_Q7_476810"/>
      <w:bookmarkStart w:id="2905" w:name="_ETM_Q7_476960"/>
      <w:bookmarkEnd w:id="2904"/>
      <w:bookmarkEnd w:id="2905"/>
      <w:r>
        <w:rPr>
          <w:rtl/>
        </w:rPr>
        <w:t xml:space="preserve">בוויכוח </w:t>
      </w:r>
      <w:bookmarkStart w:id="2906" w:name="_ETM_Q7_477500"/>
      <w:bookmarkEnd w:id="2906"/>
      <w:r>
        <w:rPr>
          <w:rtl/>
        </w:rPr>
        <w:t xml:space="preserve">על </w:t>
      </w:r>
      <w:bookmarkStart w:id="2907" w:name="_ETM_Q7_478400"/>
      <w:bookmarkEnd w:id="2907"/>
      <w:r>
        <w:rPr>
          <w:rtl/>
        </w:rPr>
        <w:t xml:space="preserve">תחבורה </w:t>
      </w:r>
      <w:bookmarkStart w:id="2908" w:name="_ETM_Q7_478940"/>
      <w:bookmarkEnd w:id="2908"/>
      <w:r>
        <w:rPr>
          <w:rtl/>
        </w:rPr>
        <w:t xml:space="preserve">בשבת </w:t>
      </w:r>
      <w:bookmarkStart w:id="2909" w:name="_ETM_Q7_480200"/>
      <w:bookmarkEnd w:id="2909"/>
      <w:r>
        <w:rPr>
          <w:rFonts w:hint="cs"/>
          <w:rtl/>
        </w:rPr>
        <w:t xml:space="preserve">או </w:t>
      </w:r>
      <w:r>
        <w:rPr>
          <w:rtl/>
        </w:rPr>
        <w:t xml:space="preserve">על </w:t>
      </w:r>
      <w:bookmarkStart w:id="2910" w:name="_ETM_Q7_480680"/>
      <w:bookmarkEnd w:id="2910"/>
      <w:r>
        <w:rPr>
          <w:rtl/>
        </w:rPr>
        <w:t xml:space="preserve">משהו </w:t>
      </w:r>
      <w:bookmarkStart w:id="2911" w:name="_ETM_Q7_480950"/>
      <w:bookmarkEnd w:id="2911"/>
      <w:r>
        <w:rPr>
          <w:rtl/>
        </w:rPr>
        <w:t>ש</w:t>
      </w:r>
      <w:bookmarkStart w:id="2912" w:name="_ETM_Q7_480000"/>
      <w:bookmarkStart w:id="2913" w:name="_ETM_Q7_480269"/>
      <w:bookmarkStart w:id="2914" w:name="_ETM_Q7_480420"/>
      <w:bookmarkStart w:id="2915" w:name="_ETM_Q7_480719"/>
      <w:bookmarkEnd w:id="2912"/>
      <w:bookmarkEnd w:id="2913"/>
      <w:bookmarkEnd w:id="2914"/>
      <w:bookmarkEnd w:id="2915"/>
      <w:r>
        <w:rPr>
          <w:rFonts w:hint="cs"/>
          <w:rtl/>
        </w:rPr>
        <w:t>נו</w:t>
      </w:r>
      <w:r>
        <w:rPr>
          <w:rtl/>
        </w:rPr>
        <w:t xml:space="preserve">גע </w:t>
      </w:r>
      <w:bookmarkStart w:id="2916" w:name="_ETM_Q7_481290"/>
      <w:bookmarkEnd w:id="2916"/>
      <w:r>
        <w:rPr>
          <w:rtl/>
        </w:rPr>
        <w:t xml:space="preserve">לאושיות </w:t>
      </w:r>
      <w:bookmarkStart w:id="2917" w:name="_ETM_Q7_481890"/>
      <w:bookmarkEnd w:id="2917"/>
      <w:r>
        <w:rPr>
          <w:rtl/>
        </w:rPr>
        <w:t>ה</w:t>
      </w:r>
      <w:bookmarkStart w:id="2918" w:name="_ETM_Q7_481364"/>
      <w:bookmarkEnd w:id="2918"/>
      <w:r>
        <w:rPr>
          <w:rtl/>
        </w:rPr>
        <w:t>דת</w:t>
      </w:r>
      <w:r w:rsidR="008D1E34">
        <w:rPr>
          <w:rFonts w:hint="cs"/>
          <w:rtl/>
        </w:rPr>
        <w:t>,</w:t>
      </w:r>
      <w:r>
        <w:rPr>
          <w:rtl/>
        </w:rPr>
        <w:t xml:space="preserve"> </w:t>
      </w:r>
      <w:bookmarkStart w:id="2919" w:name="_ETM_Q7_484589"/>
      <w:bookmarkEnd w:id="2919"/>
      <w:r>
        <w:rPr>
          <w:rtl/>
        </w:rPr>
        <w:t xml:space="preserve">איך </w:t>
      </w:r>
      <w:bookmarkStart w:id="2920" w:name="_ETM_Q7_484920"/>
      <w:bookmarkEnd w:id="2920"/>
      <w:r>
        <w:rPr>
          <w:rtl/>
        </w:rPr>
        <w:t xml:space="preserve">שאני </w:t>
      </w:r>
      <w:bookmarkStart w:id="2921" w:name="_ETM_Q7_485130"/>
      <w:bookmarkEnd w:id="2921"/>
      <w:r>
        <w:rPr>
          <w:rtl/>
        </w:rPr>
        <w:t xml:space="preserve">תופס </w:t>
      </w:r>
      <w:bookmarkStart w:id="2922" w:name="_ETM_Q7_485490"/>
      <w:bookmarkEnd w:id="2922"/>
      <w:r>
        <w:rPr>
          <w:rtl/>
        </w:rPr>
        <w:t xml:space="preserve">את </w:t>
      </w:r>
      <w:bookmarkStart w:id="2923" w:name="_ETM_Q7_485609"/>
      <w:bookmarkEnd w:id="2923"/>
      <w:r>
        <w:rPr>
          <w:rtl/>
        </w:rPr>
        <w:t>זה</w:t>
      </w:r>
      <w:r>
        <w:rPr>
          <w:rFonts w:hint="cs"/>
          <w:rtl/>
        </w:rPr>
        <w:t>.</w:t>
      </w:r>
      <w:bookmarkStart w:id="2924" w:name="_ETM_Q7_482414"/>
      <w:bookmarkStart w:id="2925" w:name="_ETM_Q7_485910"/>
      <w:bookmarkEnd w:id="2924"/>
      <w:bookmarkEnd w:id="2925"/>
    </w:p>
    <w:p w:rsidR="002A77F7" w:rsidRDefault="002A77F7" w:rsidP="004462C2">
      <w:pPr>
        <w:rPr>
          <w:rtl/>
        </w:rPr>
      </w:pPr>
      <w:bookmarkStart w:id="2926" w:name="_ETM_Q7_486146"/>
      <w:bookmarkStart w:id="2927" w:name="_ETM_Q7_486209"/>
      <w:bookmarkEnd w:id="2926"/>
      <w:bookmarkEnd w:id="2927"/>
    </w:p>
    <w:p w:rsidR="002A77F7" w:rsidRDefault="002A77F7" w:rsidP="004462C2">
      <w:pPr>
        <w:pStyle w:val="af6"/>
        <w:keepNext/>
        <w:rPr>
          <w:rtl/>
        </w:rPr>
      </w:pPr>
      <w:bookmarkStart w:id="2928" w:name="ET_interruption_4615_23"/>
      <w:r w:rsidRPr="001B619F">
        <w:rPr>
          <w:rStyle w:val="TagStyle"/>
          <w:rtl/>
        </w:rPr>
        <w:t xml:space="preserve"> &lt;&lt; קריאה &gt;&gt; </w:t>
      </w:r>
      <w:r>
        <w:rPr>
          <w:rtl/>
        </w:rPr>
        <w:t>ניצן הורוביץ (מרצ):</w:t>
      </w:r>
      <w:r w:rsidRPr="001B619F">
        <w:rPr>
          <w:rStyle w:val="TagStyle"/>
          <w:rtl/>
        </w:rPr>
        <w:t xml:space="preserve"> &lt;&lt; קריאה &gt;&gt;</w:t>
      </w:r>
      <w:r>
        <w:rPr>
          <w:rtl/>
        </w:rPr>
        <w:t xml:space="preserve"> </w:t>
      </w:r>
      <w:bookmarkEnd w:id="2928"/>
    </w:p>
    <w:p w:rsidR="002A77F7" w:rsidRDefault="002A77F7" w:rsidP="00B57747">
      <w:pPr>
        <w:rPr>
          <w:rtl/>
          <w:lang w:eastAsia="he-IL"/>
        </w:rPr>
      </w:pPr>
    </w:p>
    <w:p w:rsidR="002A77F7" w:rsidRDefault="002A77F7" w:rsidP="004462C2">
      <w:pPr>
        <w:rPr>
          <w:rtl/>
          <w:lang w:eastAsia="he-IL"/>
        </w:rPr>
      </w:pPr>
      <w:r>
        <w:rPr>
          <w:rFonts w:hint="cs"/>
          <w:rtl/>
          <w:lang w:eastAsia="he-IL"/>
        </w:rPr>
        <w:t>זה גם לא פוגע באדם חרדי.</w:t>
      </w:r>
      <w:bookmarkStart w:id="2929" w:name="_ETM_Q7_481784"/>
      <w:bookmarkEnd w:id="2929"/>
    </w:p>
    <w:p w:rsidR="002A77F7" w:rsidRDefault="002A77F7" w:rsidP="004462C2">
      <w:pPr>
        <w:rPr>
          <w:rtl/>
          <w:lang w:eastAsia="he-IL"/>
        </w:rPr>
      </w:pPr>
      <w:bookmarkStart w:id="2930" w:name="_ETM_Q7_492427"/>
      <w:bookmarkStart w:id="2931" w:name="_ETM_Q7_492497"/>
      <w:bookmarkStart w:id="2932" w:name="_ETM_Q7_481934"/>
      <w:bookmarkStart w:id="2933" w:name="_ETM_Q7_482013"/>
      <w:bookmarkEnd w:id="2930"/>
      <w:bookmarkEnd w:id="2931"/>
      <w:bookmarkEnd w:id="2932"/>
      <w:bookmarkEnd w:id="2933"/>
    </w:p>
    <w:p w:rsidR="002A77F7" w:rsidRDefault="002A77F7" w:rsidP="004462C2">
      <w:pPr>
        <w:pStyle w:val="-"/>
        <w:keepNext/>
        <w:rPr>
          <w:rtl/>
        </w:rPr>
      </w:pPr>
      <w:bookmarkStart w:id="2934" w:name="_ETM_Q7_485437"/>
      <w:bookmarkStart w:id="2935" w:name="_ETM_Q7_485498"/>
      <w:bookmarkEnd w:id="2934"/>
      <w:bookmarkEnd w:id="2935"/>
      <w:r w:rsidRPr="009D18DA">
        <w:rPr>
          <w:rStyle w:val="TagStyle"/>
          <w:rtl/>
        </w:rPr>
        <w:lastRenderedPageBreak/>
        <w:t xml:space="preserve">&lt;&lt; דובר_המשך &gt;&gt; </w:t>
      </w:r>
      <w:r>
        <w:rPr>
          <w:rtl/>
        </w:rPr>
        <w:t>שר המשפטים אבי ניסנקורן:</w:t>
      </w:r>
      <w:r w:rsidRPr="009D18DA">
        <w:rPr>
          <w:rStyle w:val="TagStyle"/>
          <w:rtl/>
        </w:rPr>
        <w:t xml:space="preserve"> &lt;&lt; דובר_המשך &gt;&gt;</w:t>
      </w:r>
      <w:r>
        <w:rPr>
          <w:rtl/>
        </w:rPr>
        <w:t xml:space="preserve"> </w:t>
      </w:r>
    </w:p>
    <w:p w:rsidR="002A77F7" w:rsidRDefault="002A77F7" w:rsidP="004462C2">
      <w:pPr>
        <w:rPr>
          <w:rtl/>
        </w:rPr>
      </w:pPr>
      <w:bookmarkStart w:id="2936" w:name="_ETM_Q7_486338"/>
      <w:bookmarkStart w:id="2937" w:name="_ETM_Q7_486398"/>
      <w:bookmarkEnd w:id="2936"/>
      <w:bookmarkEnd w:id="2937"/>
    </w:p>
    <w:p w:rsidR="002A77F7" w:rsidRDefault="002A77F7" w:rsidP="008D1E34">
      <w:pPr>
        <w:rPr>
          <w:rtl/>
        </w:rPr>
      </w:pPr>
      <w:bookmarkStart w:id="2938" w:name="_ETM_Q7_487885"/>
      <w:bookmarkStart w:id="2939" w:name="_ETM_Q7_487945"/>
      <w:bookmarkEnd w:id="2938"/>
      <w:bookmarkEnd w:id="2939"/>
      <w:r>
        <w:rPr>
          <w:rFonts w:hint="cs"/>
          <w:rtl/>
        </w:rPr>
        <w:t xml:space="preserve">בסדר, אבל יש </w:t>
      </w:r>
      <w:bookmarkStart w:id="2940" w:name="_ETM_Q7_486985"/>
      <w:bookmarkEnd w:id="2940"/>
      <w:r>
        <w:rPr>
          <w:rFonts w:hint="cs"/>
          <w:rtl/>
        </w:rPr>
        <w:t>קדושת השבת. יש על</w:t>
      </w:r>
      <w:bookmarkStart w:id="2941" w:name="_ETM_Q7_492183"/>
      <w:bookmarkEnd w:id="2941"/>
      <w:r>
        <w:rPr>
          <w:rFonts w:hint="cs"/>
          <w:rtl/>
        </w:rPr>
        <w:t xml:space="preserve"> זה מחלוקת. זה נושא</w:t>
      </w:r>
      <w:bookmarkStart w:id="2942" w:name="_ETM_Q7_491085"/>
      <w:bookmarkEnd w:id="2942"/>
      <w:r>
        <w:rPr>
          <w:rFonts w:hint="cs"/>
          <w:rtl/>
        </w:rPr>
        <w:t xml:space="preserve"> שבציבוריות הישראלית ובהוויה הישראלית זה בהחלט נושא במחלוקת.</w:t>
      </w:r>
      <w:bookmarkStart w:id="2943" w:name="_ETM_Q7_494925"/>
      <w:bookmarkStart w:id="2944" w:name="_ETM_Q7_495492"/>
      <w:bookmarkEnd w:id="2943"/>
      <w:bookmarkEnd w:id="2944"/>
    </w:p>
    <w:p w:rsidR="002A77F7" w:rsidRDefault="002A77F7" w:rsidP="004462C2">
      <w:pPr>
        <w:rPr>
          <w:rtl/>
        </w:rPr>
      </w:pPr>
      <w:bookmarkStart w:id="2945" w:name="_ETM_Q7_495543"/>
      <w:bookmarkEnd w:id="2945"/>
    </w:p>
    <w:p w:rsidR="002A77F7" w:rsidRDefault="002A77F7" w:rsidP="000E6F8B">
      <w:pPr>
        <w:rPr>
          <w:rtl/>
        </w:rPr>
      </w:pPr>
      <w:bookmarkStart w:id="2946" w:name="_ETM_Q7_495659"/>
      <w:bookmarkStart w:id="2947" w:name="_ETM_Q7_495713"/>
      <w:bookmarkStart w:id="2948" w:name="_ETM_Q7_500160"/>
      <w:bookmarkEnd w:id="2946"/>
      <w:bookmarkEnd w:id="2947"/>
      <w:bookmarkEnd w:id="2948"/>
      <w:r>
        <w:rPr>
          <w:rtl/>
        </w:rPr>
        <w:t xml:space="preserve">אני </w:t>
      </w:r>
      <w:bookmarkStart w:id="2949" w:name="_ETM_Q7_500519"/>
      <w:bookmarkEnd w:id="2949"/>
      <w:r>
        <w:rPr>
          <w:rtl/>
        </w:rPr>
        <w:t xml:space="preserve">חושב </w:t>
      </w:r>
      <w:bookmarkStart w:id="2950" w:name="_ETM_Q7_501119"/>
      <w:bookmarkEnd w:id="2950"/>
      <w:r>
        <w:rPr>
          <w:rtl/>
        </w:rPr>
        <w:t>ש</w:t>
      </w:r>
      <w:r>
        <w:rPr>
          <w:rFonts w:hint="cs"/>
          <w:rtl/>
        </w:rPr>
        <w:t>ל</w:t>
      </w:r>
      <w:bookmarkStart w:id="2951" w:name="_ETM_Q7_498575"/>
      <w:bookmarkEnd w:id="2951"/>
      <w:r>
        <w:rPr>
          <w:rtl/>
        </w:rPr>
        <w:t xml:space="preserve">תת </w:t>
      </w:r>
      <w:bookmarkStart w:id="2952" w:name="_ETM_Q7_501810"/>
      <w:bookmarkEnd w:id="2952"/>
      <w:r>
        <w:rPr>
          <w:rtl/>
        </w:rPr>
        <w:t xml:space="preserve">אפשרות </w:t>
      </w:r>
      <w:bookmarkStart w:id="2953" w:name="_ETM_Q7_502589"/>
      <w:bookmarkEnd w:id="2953"/>
      <w:r>
        <w:rPr>
          <w:rtl/>
        </w:rPr>
        <w:t xml:space="preserve">לאוכלוסיית </w:t>
      </w:r>
      <w:bookmarkStart w:id="2954" w:name="_ETM_Q7_503640"/>
      <w:bookmarkEnd w:id="2954"/>
      <w:r>
        <w:rPr>
          <w:rtl/>
        </w:rPr>
        <w:t xml:space="preserve">הלהט"בים </w:t>
      </w:r>
      <w:bookmarkStart w:id="2955" w:name="_ETM_Q7_504990"/>
      <w:bookmarkEnd w:id="2955"/>
      <w:r>
        <w:rPr>
          <w:rtl/>
        </w:rPr>
        <w:t xml:space="preserve">לעשות </w:t>
      </w:r>
      <w:bookmarkStart w:id="2956" w:name="_ETM_Q7_505259"/>
      <w:bookmarkEnd w:id="2956"/>
      <w:r>
        <w:rPr>
          <w:rtl/>
        </w:rPr>
        <w:t xml:space="preserve">פונדקאות </w:t>
      </w:r>
      <w:bookmarkStart w:id="2957" w:name="_ETM_Q7_505859"/>
      <w:bookmarkEnd w:id="2957"/>
      <w:r>
        <w:rPr>
          <w:rtl/>
        </w:rPr>
        <w:t>בישראל</w:t>
      </w:r>
      <w:r>
        <w:rPr>
          <w:rFonts w:hint="cs"/>
          <w:rtl/>
        </w:rPr>
        <w:t>,</w:t>
      </w:r>
      <w:r>
        <w:rPr>
          <w:rtl/>
        </w:rPr>
        <w:t xml:space="preserve"> </w:t>
      </w:r>
      <w:bookmarkStart w:id="2958" w:name="_ETM_Q7_506310"/>
      <w:bookmarkEnd w:id="2958"/>
      <w:r>
        <w:rPr>
          <w:rtl/>
        </w:rPr>
        <w:t xml:space="preserve">כמו </w:t>
      </w:r>
      <w:bookmarkStart w:id="2959" w:name="_ETM_Q7_506519"/>
      <w:bookmarkEnd w:id="2959"/>
      <w:r>
        <w:rPr>
          <w:rtl/>
        </w:rPr>
        <w:t xml:space="preserve">שיש </w:t>
      </w:r>
      <w:bookmarkStart w:id="2960" w:name="_ETM_Q7_506789"/>
      <w:bookmarkEnd w:id="2960"/>
      <w:r>
        <w:rPr>
          <w:rtl/>
        </w:rPr>
        <w:t xml:space="preserve">לאוכלוסייה </w:t>
      </w:r>
      <w:bookmarkStart w:id="2961" w:name="_ETM_Q7_507300"/>
      <w:bookmarkEnd w:id="2961"/>
      <w:r>
        <w:rPr>
          <w:rtl/>
        </w:rPr>
        <w:t>אחרת</w:t>
      </w:r>
      <w:r>
        <w:rPr>
          <w:rFonts w:hint="cs"/>
          <w:rtl/>
        </w:rPr>
        <w:t>,</w:t>
      </w:r>
      <w:r>
        <w:rPr>
          <w:rtl/>
        </w:rPr>
        <w:t xml:space="preserve"> </w:t>
      </w:r>
      <w:bookmarkStart w:id="2962" w:name="_ETM_Q7_508449"/>
      <w:bookmarkEnd w:id="2962"/>
      <w:r>
        <w:rPr>
          <w:rtl/>
        </w:rPr>
        <w:t xml:space="preserve">או </w:t>
      </w:r>
      <w:bookmarkStart w:id="2963" w:name="_ETM_Q7_508630"/>
      <w:bookmarkStart w:id="2964" w:name="_ETM_Q7_510400"/>
      <w:bookmarkStart w:id="2965" w:name="_ETM_Q7_510580"/>
      <w:bookmarkStart w:id="2966" w:name="_ETM_Q7_508275"/>
      <w:bookmarkStart w:id="2967" w:name="_ETM_Q7_510785"/>
      <w:bookmarkEnd w:id="2963"/>
      <w:bookmarkEnd w:id="2964"/>
      <w:bookmarkEnd w:id="2965"/>
      <w:bookmarkEnd w:id="2966"/>
      <w:bookmarkEnd w:id="2967"/>
      <w:r>
        <w:rPr>
          <w:rFonts w:hint="cs"/>
          <w:rtl/>
        </w:rPr>
        <w:t>שה</w:t>
      </w:r>
      <w:r>
        <w:rPr>
          <w:rtl/>
        </w:rPr>
        <w:t xml:space="preserve">טפסים </w:t>
      </w:r>
      <w:bookmarkStart w:id="2968" w:name="_ETM_Q7_511210"/>
      <w:bookmarkEnd w:id="2968"/>
      <w:r>
        <w:rPr>
          <w:rtl/>
        </w:rPr>
        <w:t>י</w:t>
      </w:r>
      <w:r>
        <w:rPr>
          <w:rFonts w:hint="cs"/>
          <w:rtl/>
        </w:rPr>
        <w:t>היו</w:t>
      </w:r>
      <w:bookmarkStart w:id="2969" w:name="_ETM_Q7_508814"/>
      <w:bookmarkEnd w:id="2969"/>
      <w:r>
        <w:rPr>
          <w:rtl/>
        </w:rPr>
        <w:t xml:space="preserve"> </w:t>
      </w:r>
      <w:bookmarkStart w:id="2970" w:name="_ETM_Q7_511539"/>
      <w:bookmarkEnd w:id="2970"/>
      <w:r>
        <w:rPr>
          <w:rtl/>
        </w:rPr>
        <w:t xml:space="preserve">מותאמים </w:t>
      </w:r>
      <w:bookmarkStart w:id="2971" w:name="_ETM_Q7_512739"/>
      <w:bookmarkEnd w:id="2971"/>
      <w:r>
        <w:rPr>
          <w:rtl/>
        </w:rPr>
        <w:t xml:space="preserve">אליהם ומונגשים </w:t>
      </w:r>
      <w:bookmarkStart w:id="2972" w:name="_ETM_Q7_513489"/>
      <w:bookmarkStart w:id="2973" w:name="_ETM_Q7_513790"/>
      <w:bookmarkEnd w:id="2972"/>
      <w:bookmarkEnd w:id="2973"/>
      <w:r>
        <w:rPr>
          <w:rtl/>
        </w:rPr>
        <w:t>ל</w:t>
      </w:r>
      <w:bookmarkStart w:id="2974" w:name="_ETM_Q7_514510"/>
      <w:bookmarkEnd w:id="2974"/>
      <w:r>
        <w:rPr>
          <w:rtl/>
        </w:rPr>
        <w:t xml:space="preserve">הוויית </w:t>
      </w:r>
      <w:bookmarkStart w:id="2975" w:name="_ETM_Q7_515290"/>
      <w:bookmarkEnd w:id="2975"/>
      <w:r>
        <w:rPr>
          <w:rtl/>
        </w:rPr>
        <w:t>חייהם</w:t>
      </w:r>
      <w:bookmarkStart w:id="2976" w:name="_ETM_Q7_512834"/>
      <w:bookmarkEnd w:id="2976"/>
      <w:r>
        <w:rPr>
          <w:rtl/>
        </w:rPr>
        <w:t xml:space="preserve"> </w:t>
      </w:r>
      <w:bookmarkStart w:id="2977" w:name="_ETM_Q7_516370"/>
      <w:bookmarkEnd w:id="2977"/>
      <w:r w:rsidR="00AE4BCE">
        <w:rPr>
          <w:rFonts w:hint="cs"/>
          <w:rtl/>
        </w:rPr>
        <w:t>–</w:t>
      </w:r>
      <w:r w:rsidR="008D1E34">
        <w:rPr>
          <w:rFonts w:hint="cs"/>
          <w:rtl/>
        </w:rPr>
        <w:t xml:space="preserve"> </w:t>
      </w:r>
      <w:r>
        <w:rPr>
          <w:rtl/>
        </w:rPr>
        <w:t xml:space="preserve">אני </w:t>
      </w:r>
      <w:bookmarkStart w:id="2978" w:name="_ETM_Q7_516610"/>
      <w:bookmarkEnd w:id="2978"/>
      <w:r>
        <w:rPr>
          <w:rtl/>
        </w:rPr>
        <w:t xml:space="preserve">לא </w:t>
      </w:r>
      <w:bookmarkStart w:id="2979" w:name="_ETM_Q7_516760"/>
      <w:bookmarkEnd w:id="2979"/>
      <w:r>
        <w:rPr>
          <w:rFonts w:hint="cs"/>
          <w:rtl/>
        </w:rPr>
        <w:t xml:space="preserve">חושב </w:t>
      </w:r>
      <w:bookmarkStart w:id="2980" w:name="_ETM_Q7_513275"/>
      <w:bookmarkEnd w:id="2980"/>
      <w:r>
        <w:rPr>
          <w:rtl/>
        </w:rPr>
        <w:t xml:space="preserve">שצריכה </w:t>
      </w:r>
      <w:bookmarkStart w:id="2981" w:name="_ETM_Q7_517120"/>
      <w:bookmarkEnd w:id="2981"/>
      <w:r>
        <w:rPr>
          <w:rtl/>
        </w:rPr>
        <w:t xml:space="preserve">לקום </w:t>
      </w:r>
      <w:bookmarkStart w:id="2982" w:name="_ETM_Q7_517420"/>
      <w:bookmarkEnd w:id="2982"/>
      <w:r>
        <w:rPr>
          <w:rtl/>
        </w:rPr>
        <w:t xml:space="preserve">פה </w:t>
      </w:r>
      <w:bookmarkStart w:id="2983" w:name="_ETM_Q7_517540"/>
      <w:bookmarkEnd w:id="2983"/>
      <w:r>
        <w:rPr>
          <w:rtl/>
        </w:rPr>
        <w:t>התנגדו</w:t>
      </w:r>
      <w:r>
        <w:rPr>
          <w:rFonts w:hint="cs"/>
          <w:rtl/>
        </w:rPr>
        <w:t>ת</w:t>
      </w:r>
      <w:r w:rsidR="008D1E34">
        <w:rPr>
          <w:rFonts w:hint="cs"/>
          <w:rtl/>
        </w:rPr>
        <w:t>;</w:t>
      </w:r>
      <w:bookmarkStart w:id="2984" w:name="_ETM_Q7_515245"/>
      <w:bookmarkEnd w:id="2984"/>
      <w:r>
        <w:rPr>
          <w:rtl/>
        </w:rPr>
        <w:t xml:space="preserve"> </w:t>
      </w:r>
      <w:bookmarkStart w:id="2985" w:name="_ETM_Q7_517930"/>
      <w:bookmarkStart w:id="2986" w:name="_ETM_Q7_518140"/>
      <w:bookmarkEnd w:id="2985"/>
      <w:bookmarkEnd w:id="2986"/>
      <w:r>
        <w:rPr>
          <w:rtl/>
        </w:rPr>
        <w:t xml:space="preserve">אתה </w:t>
      </w:r>
      <w:bookmarkStart w:id="2987" w:name="_ETM_Q7_518290"/>
      <w:bookmarkEnd w:id="2987"/>
      <w:r>
        <w:rPr>
          <w:rtl/>
        </w:rPr>
        <w:t xml:space="preserve">יודע </w:t>
      </w:r>
      <w:bookmarkStart w:id="2988" w:name="_ETM_Q7_518470"/>
      <w:bookmarkEnd w:id="2988"/>
      <w:r w:rsidR="008D1E34">
        <w:rPr>
          <w:rFonts w:hint="cs"/>
          <w:rtl/>
        </w:rPr>
        <w:t>מה</w:t>
      </w:r>
      <w:r>
        <w:rPr>
          <w:rFonts w:hint="cs"/>
          <w:rtl/>
        </w:rPr>
        <w:t>, או</w:t>
      </w:r>
      <w:r>
        <w:rPr>
          <w:rtl/>
        </w:rPr>
        <w:t xml:space="preserve"> </w:t>
      </w:r>
      <w:bookmarkStart w:id="2989" w:name="_ETM_Q7_518649"/>
      <w:bookmarkEnd w:id="2989"/>
      <w:r>
        <w:rPr>
          <w:rtl/>
        </w:rPr>
        <w:t xml:space="preserve">לנושא </w:t>
      </w:r>
      <w:bookmarkStart w:id="2990" w:name="_ETM_Q7_518949"/>
      <w:bookmarkEnd w:id="2990"/>
      <w:r>
        <w:rPr>
          <w:rtl/>
        </w:rPr>
        <w:t xml:space="preserve">של </w:t>
      </w:r>
      <w:bookmarkStart w:id="2991" w:name="_ETM_Q7_519129"/>
      <w:bookmarkEnd w:id="2991"/>
      <w:r>
        <w:rPr>
          <w:rtl/>
        </w:rPr>
        <w:t>המר</w:t>
      </w:r>
      <w:bookmarkStart w:id="2992" w:name="_ETM_Q7_518096"/>
      <w:bookmarkEnd w:id="2992"/>
      <w:r>
        <w:rPr>
          <w:rtl/>
        </w:rPr>
        <w:t>ה</w:t>
      </w:r>
      <w:r>
        <w:rPr>
          <w:rFonts w:hint="cs"/>
          <w:rtl/>
        </w:rPr>
        <w:t>,</w:t>
      </w:r>
      <w:r>
        <w:rPr>
          <w:rtl/>
        </w:rPr>
        <w:t xml:space="preserve"> </w:t>
      </w:r>
      <w:bookmarkStart w:id="2993" w:name="_ETM_Q7_520350"/>
      <w:bookmarkEnd w:id="2993"/>
      <w:r>
        <w:rPr>
          <w:rtl/>
        </w:rPr>
        <w:t xml:space="preserve">שאני </w:t>
      </w:r>
      <w:bookmarkStart w:id="2994" w:name="_ETM_Q7_521460"/>
      <w:bookmarkEnd w:id="2994"/>
      <w:r>
        <w:rPr>
          <w:rtl/>
        </w:rPr>
        <w:t xml:space="preserve">לא </w:t>
      </w:r>
      <w:bookmarkStart w:id="2995" w:name="_ETM_Q7_521579"/>
      <w:bookmarkEnd w:id="2995"/>
      <w:r>
        <w:rPr>
          <w:rtl/>
        </w:rPr>
        <w:t xml:space="preserve">רואה </w:t>
      </w:r>
      <w:bookmarkStart w:id="2996" w:name="_ETM_Q7_521760"/>
      <w:bookmarkEnd w:id="2996"/>
      <w:r>
        <w:rPr>
          <w:rtl/>
        </w:rPr>
        <w:t xml:space="preserve">למה </w:t>
      </w:r>
      <w:bookmarkStart w:id="2997" w:name="_ETM_Q7_522089"/>
      <w:bookmarkEnd w:id="2997"/>
      <w:r>
        <w:rPr>
          <w:rtl/>
        </w:rPr>
        <w:t xml:space="preserve">חייבים </w:t>
      </w:r>
      <w:bookmarkStart w:id="2998" w:name="_ETM_Q7_522510"/>
      <w:bookmarkEnd w:id="2998"/>
      <w:r>
        <w:rPr>
          <w:rtl/>
        </w:rPr>
        <w:t xml:space="preserve">לכפות </w:t>
      </w:r>
      <w:bookmarkStart w:id="2999" w:name="_ETM_Q7_522929"/>
      <w:bookmarkEnd w:id="2999"/>
      <w:r>
        <w:rPr>
          <w:rFonts w:hint="cs"/>
          <w:rtl/>
        </w:rPr>
        <w:t>ה</w:t>
      </w:r>
      <w:r>
        <w:rPr>
          <w:rtl/>
        </w:rPr>
        <w:t xml:space="preserve">מרה </w:t>
      </w:r>
      <w:bookmarkStart w:id="3000" w:name="_ETM_Q7_523229"/>
      <w:bookmarkEnd w:id="3000"/>
      <w:r>
        <w:rPr>
          <w:rtl/>
        </w:rPr>
        <w:t xml:space="preserve">בישראל </w:t>
      </w:r>
      <w:bookmarkStart w:id="3001" w:name="_ETM_Q7_523679"/>
      <w:bookmarkEnd w:id="3001"/>
      <w:r>
        <w:rPr>
          <w:rFonts w:hint="cs"/>
          <w:rtl/>
        </w:rPr>
        <w:t>ו</w:t>
      </w:r>
      <w:bookmarkStart w:id="3002" w:name="_ETM_Q7_520596"/>
      <w:bookmarkEnd w:id="3002"/>
      <w:r>
        <w:rPr>
          <w:rtl/>
        </w:rPr>
        <w:t xml:space="preserve">למה </w:t>
      </w:r>
      <w:bookmarkStart w:id="3003" w:name="_ETM_Q7_523859"/>
      <w:bookmarkEnd w:id="3003"/>
      <w:r>
        <w:rPr>
          <w:rtl/>
        </w:rPr>
        <w:t>אי</w:t>
      </w:r>
      <w:bookmarkStart w:id="3004" w:name="_ETM_Q7_523920"/>
      <w:bookmarkEnd w:id="3004"/>
      <w:r>
        <w:rPr>
          <w:rFonts w:hint="cs"/>
          <w:rtl/>
        </w:rPr>
        <w:t>-</w:t>
      </w:r>
      <w:r>
        <w:rPr>
          <w:rtl/>
        </w:rPr>
        <w:t xml:space="preserve">אפשר </w:t>
      </w:r>
      <w:bookmarkStart w:id="3005" w:name="_ETM_Q7_524100"/>
      <w:bookmarkEnd w:id="3005"/>
      <w:r>
        <w:rPr>
          <w:rtl/>
        </w:rPr>
        <w:t xml:space="preserve">למנוע </w:t>
      </w:r>
      <w:bookmarkStart w:id="3006" w:name="_ETM_Q7_524690"/>
      <w:bookmarkEnd w:id="3006"/>
      <w:r>
        <w:rPr>
          <w:rFonts w:hint="cs"/>
          <w:rtl/>
        </w:rPr>
        <w:t>ה</w:t>
      </w:r>
      <w:r>
        <w:rPr>
          <w:rtl/>
        </w:rPr>
        <w:t xml:space="preserve">מרה </w:t>
      </w:r>
      <w:bookmarkStart w:id="3007" w:name="_ETM_Q7_524989"/>
      <w:bookmarkEnd w:id="3007"/>
      <w:r>
        <w:rPr>
          <w:rtl/>
        </w:rPr>
        <w:t xml:space="preserve">בישראל </w:t>
      </w:r>
      <w:bookmarkStart w:id="3008" w:name="_ETM_Q7_525289"/>
      <w:bookmarkEnd w:id="3008"/>
      <w:r>
        <w:rPr>
          <w:rFonts w:hint="cs"/>
          <w:rtl/>
        </w:rPr>
        <w:t xml:space="preserve">על </w:t>
      </w:r>
      <w:r>
        <w:rPr>
          <w:rtl/>
        </w:rPr>
        <w:t xml:space="preserve">ידי </w:t>
      </w:r>
      <w:bookmarkStart w:id="3009" w:name="_ETM_Q7_526159"/>
      <w:bookmarkEnd w:id="3009"/>
      <w:r>
        <w:rPr>
          <w:rtl/>
        </w:rPr>
        <w:t>פסיכולוגים</w:t>
      </w:r>
      <w:r>
        <w:rPr>
          <w:rFonts w:hint="cs"/>
          <w:rtl/>
        </w:rPr>
        <w:t>.</w:t>
      </w:r>
      <w:bookmarkStart w:id="3010" w:name="_ETM_Q7_525296"/>
      <w:bookmarkStart w:id="3011" w:name="_ETM_Q7_526999"/>
      <w:bookmarkEnd w:id="3010"/>
      <w:bookmarkEnd w:id="3011"/>
      <w:r>
        <w:rPr>
          <w:rtl/>
        </w:rPr>
        <w:t xml:space="preserve"> </w:t>
      </w:r>
      <w:bookmarkStart w:id="3012" w:name="_ETM_Q7_527149"/>
      <w:bookmarkEnd w:id="3012"/>
      <w:r>
        <w:rPr>
          <w:rtl/>
        </w:rPr>
        <w:t xml:space="preserve">לא </w:t>
      </w:r>
      <w:bookmarkStart w:id="3013" w:name="_ETM_Q7_527239"/>
      <w:bookmarkEnd w:id="3013"/>
      <w:r>
        <w:rPr>
          <w:rtl/>
        </w:rPr>
        <w:t xml:space="preserve">דיברנו </w:t>
      </w:r>
      <w:bookmarkStart w:id="3014" w:name="_ETM_Q7_527659"/>
      <w:bookmarkEnd w:id="3014"/>
      <w:r>
        <w:rPr>
          <w:rtl/>
        </w:rPr>
        <w:t xml:space="preserve">על </w:t>
      </w:r>
      <w:bookmarkStart w:id="3015" w:name="_ETM_Q7_527749"/>
      <w:bookmarkEnd w:id="3015"/>
      <w:r>
        <w:rPr>
          <w:rtl/>
        </w:rPr>
        <w:t>המרה</w:t>
      </w:r>
      <w:bookmarkStart w:id="3016" w:name="_ETM_Q7_528049"/>
      <w:bookmarkStart w:id="3017" w:name="_ETM_Q7_525956"/>
      <w:bookmarkEnd w:id="3016"/>
      <w:bookmarkEnd w:id="3017"/>
      <w:r>
        <w:rPr>
          <w:rFonts w:hint="cs"/>
          <w:rtl/>
        </w:rPr>
        <w:t xml:space="preserve"> על ידי </w:t>
      </w:r>
      <w:r w:rsidR="000E6F8B">
        <w:rPr>
          <w:rFonts w:hint="cs"/>
          <w:rtl/>
        </w:rPr>
        <w:t>–</w:t>
      </w:r>
      <w:r>
        <w:rPr>
          <w:rtl/>
        </w:rPr>
        <w:t xml:space="preserve"> </w:t>
      </w:r>
      <w:bookmarkStart w:id="3018" w:name="_ETM_Q7_528710"/>
      <w:bookmarkEnd w:id="3018"/>
      <w:r>
        <w:rPr>
          <w:rtl/>
        </w:rPr>
        <w:t xml:space="preserve">או </w:t>
      </w:r>
      <w:bookmarkStart w:id="3019" w:name="_ETM_Q7_529699"/>
      <w:bookmarkEnd w:id="3019"/>
      <w:r>
        <w:rPr>
          <w:rtl/>
        </w:rPr>
        <w:t xml:space="preserve">תפיסת </w:t>
      </w:r>
      <w:bookmarkStart w:id="3020" w:name="_ETM_Q7_530089"/>
      <w:bookmarkEnd w:id="3020"/>
      <w:r>
        <w:rPr>
          <w:rtl/>
        </w:rPr>
        <w:t xml:space="preserve">עולם </w:t>
      </w:r>
      <w:bookmarkStart w:id="3021" w:name="_ETM_Q7_530329"/>
      <w:bookmarkEnd w:id="3021"/>
      <w:r>
        <w:rPr>
          <w:rtl/>
        </w:rPr>
        <w:t xml:space="preserve">של </w:t>
      </w:r>
      <w:bookmarkStart w:id="3022" w:name="_ETM_Q7_530539"/>
      <w:bookmarkEnd w:id="3022"/>
      <w:r>
        <w:rPr>
          <w:rtl/>
        </w:rPr>
        <w:t xml:space="preserve">אדם </w:t>
      </w:r>
      <w:bookmarkStart w:id="3023" w:name="_ETM_Q7_530749"/>
      <w:bookmarkEnd w:id="3023"/>
      <w:r>
        <w:rPr>
          <w:rtl/>
        </w:rPr>
        <w:t>חרדי</w:t>
      </w:r>
      <w:bookmarkStart w:id="3024" w:name="_ETM_Q7_527376"/>
      <w:bookmarkStart w:id="3025" w:name="_ETM_Q7_531229"/>
      <w:bookmarkStart w:id="3026" w:name="_ETM_Q7_531620"/>
      <w:bookmarkEnd w:id="3024"/>
      <w:bookmarkEnd w:id="3025"/>
      <w:bookmarkEnd w:id="3026"/>
      <w:r>
        <w:rPr>
          <w:rFonts w:hint="cs"/>
          <w:rtl/>
        </w:rPr>
        <w:t xml:space="preserve"> </w:t>
      </w:r>
      <w:bookmarkStart w:id="3027" w:name="_ETM_Q7_531787"/>
      <w:bookmarkEnd w:id="3027"/>
      <w:r>
        <w:rPr>
          <w:rFonts w:hint="cs"/>
          <w:rtl/>
        </w:rPr>
        <w:t>או רב</w:t>
      </w:r>
      <w:r>
        <w:rPr>
          <w:rtl/>
        </w:rPr>
        <w:t xml:space="preserve"> </w:t>
      </w:r>
      <w:bookmarkStart w:id="3028" w:name="_ETM_Q7_531920"/>
      <w:bookmarkEnd w:id="3028"/>
      <w:r>
        <w:rPr>
          <w:rtl/>
        </w:rPr>
        <w:t>ו</w:t>
      </w:r>
      <w:bookmarkStart w:id="3029" w:name="_ETM_Q7_528316"/>
      <w:bookmarkEnd w:id="3029"/>
      <w:r>
        <w:rPr>
          <w:rtl/>
        </w:rPr>
        <w:t>כו</w:t>
      </w:r>
      <w:r>
        <w:rPr>
          <w:rFonts w:hint="cs"/>
          <w:rtl/>
        </w:rPr>
        <w:t>'.</w:t>
      </w:r>
      <w:bookmarkStart w:id="3030" w:name="_ETM_Q7_529757"/>
      <w:bookmarkEnd w:id="3030"/>
      <w:r>
        <w:rPr>
          <w:rtl/>
        </w:rPr>
        <w:t xml:space="preserve"> </w:t>
      </w:r>
      <w:bookmarkStart w:id="3031" w:name="_ETM_Q7_533070"/>
      <w:bookmarkEnd w:id="3031"/>
      <w:r>
        <w:rPr>
          <w:rtl/>
        </w:rPr>
        <w:t xml:space="preserve">זו </w:t>
      </w:r>
      <w:bookmarkStart w:id="3032" w:name="_ETM_Q7_533460"/>
      <w:bookmarkEnd w:id="3032"/>
      <w:r>
        <w:rPr>
          <w:rtl/>
        </w:rPr>
        <w:t xml:space="preserve">תפיסת </w:t>
      </w:r>
      <w:bookmarkStart w:id="3033" w:name="_ETM_Q7_533820"/>
      <w:bookmarkEnd w:id="3033"/>
      <w:r>
        <w:rPr>
          <w:rtl/>
        </w:rPr>
        <w:t>עולמי</w:t>
      </w:r>
      <w:r>
        <w:rPr>
          <w:rFonts w:hint="cs"/>
          <w:rtl/>
        </w:rPr>
        <w:t>.</w:t>
      </w:r>
      <w:bookmarkStart w:id="3034" w:name="_ETM_Q7_534800"/>
      <w:bookmarkEnd w:id="3034"/>
      <w:r>
        <w:rPr>
          <w:rFonts w:hint="cs"/>
          <w:rtl/>
        </w:rPr>
        <w:t xml:space="preserve"> </w:t>
      </w:r>
      <w:bookmarkStart w:id="3035" w:name="_ETM_Q7_532792"/>
      <w:bookmarkStart w:id="3036" w:name="_ETM_Q7_532843"/>
      <w:bookmarkStart w:id="3037" w:name="_ETM_Q7_532936"/>
      <w:bookmarkStart w:id="3038" w:name="_ETM_Q7_532974"/>
      <w:bookmarkStart w:id="3039" w:name="_ETM_Q7_537207"/>
      <w:bookmarkEnd w:id="3035"/>
      <w:bookmarkEnd w:id="3036"/>
      <w:bookmarkEnd w:id="3037"/>
      <w:bookmarkEnd w:id="3038"/>
      <w:bookmarkEnd w:id="3039"/>
      <w:r>
        <w:rPr>
          <w:rtl/>
        </w:rPr>
        <w:t xml:space="preserve">תפיסת </w:t>
      </w:r>
      <w:bookmarkStart w:id="3040" w:name="_ETM_Q7_535460"/>
      <w:bookmarkEnd w:id="3040"/>
      <w:r>
        <w:rPr>
          <w:rtl/>
        </w:rPr>
        <w:t xml:space="preserve">עולמי </w:t>
      </w:r>
      <w:bookmarkStart w:id="3041" w:name="_ETM_Q7_535850"/>
      <w:bookmarkEnd w:id="3041"/>
      <w:r w:rsidR="00AE4BCE">
        <w:rPr>
          <w:rFonts w:hint="cs"/>
          <w:rtl/>
        </w:rPr>
        <w:t>–</w:t>
      </w:r>
      <w:r w:rsidR="008D1E34">
        <w:rPr>
          <w:rFonts w:hint="cs"/>
          <w:rtl/>
        </w:rPr>
        <w:t xml:space="preserve"> </w:t>
      </w:r>
      <w:r>
        <w:rPr>
          <w:rtl/>
        </w:rPr>
        <w:t xml:space="preserve">בתוך </w:t>
      </w:r>
      <w:bookmarkStart w:id="3042" w:name="_ETM_Q7_536089"/>
      <w:bookmarkEnd w:id="3042"/>
      <w:r>
        <w:rPr>
          <w:rtl/>
        </w:rPr>
        <w:t>המשרד</w:t>
      </w:r>
      <w:bookmarkStart w:id="3043" w:name="_ETM_Q7_534197"/>
      <w:bookmarkEnd w:id="3043"/>
      <w:r>
        <w:rPr>
          <w:rFonts w:hint="cs"/>
          <w:rtl/>
        </w:rPr>
        <w:t>,</w:t>
      </w:r>
      <w:r>
        <w:rPr>
          <w:rtl/>
        </w:rPr>
        <w:t xml:space="preserve"> </w:t>
      </w:r>
      <w:bookmarkStart w:id="3044" w:name="_ETM_Q7_537160"/>
      <w:bookmarkEnd w:id="3044"/>
      <w:r>
        <w:rPr>
          <w:rtl/>
        </w:rPr>
        <w:t xml:space="preserve">אני </w:t>
      </w:r>
      <w:bookmarkStart w:id="3045" w:name="_ETM_Q7_537579"/>
      <w:bookmarkEnd w:id="3045"/>
      <w:r>
        <w:rPr>
          <w:rtl/>
        </w:rPr>
        <w:t xml:space="preserve">פועל </w:t>
      </w:r>
      <w:bookmarkStart w:id="3046" w:name="_ETM_Q7_537879"/>
      <w:bookmarkEnd w:id="3046"/>
      <w:r>
        <w:rPr>
          <w:rtl/>
        </w:rPr>
        <w:t xml:space="preserve">להגשים </w:t>
      </w:r>
      <w:bookmarkStart w:id="3047" w:name="_ETM_Q7_538270"/>
      <w:bookmarkEnd w:id="3047"/>
      <w:r>
        <w:rPr>
          <w:rtl/>
        </w:rPr>
        <w:t>אותה</w:t>
      </w:r>
      <w:r>
        <w:rPr>
          <w:rFonts w:hint="cs"/>
          <w:rtl/>
        </w:rPr>
        <w:t>.</w:t>
      </w:r>
      <w:bookmarkStart w:id="3048" w:name="_ETM_Q7_540329"/>
      <w:bookmarkStart w:id="3049" w:name="_ETM_Q7_540892"/>
      <w:bookmarkEnd w:id="3048"/>
      <w:bookmarkEnd w:id="3049"/>
    </w:p>
    <w:p w:rsidR="002A77F7" w:rsidRDefault="002A77F7" w:rsidP="004462C2">
      <w:pPr>
        <w:rPr>
          <w:rtl/>
        </w:rPr>
      </w:pPr>
      <w:bookmarkStart w:id="3050" w:name="_ETM_Q7_540932"/>
      <w:bookmarkEnd w:id="3050"/>
    </w:p>
    <w:p w:rsidR="002A77F7" w:rsidRDefault="002A77F7" w:rsidP="004462C2">
      <w:pPr>
        <w:pStyle w:val="af7"/>
        <w:keepNext/>
        <w:rPr>
          <w:rtl/>
        </w:rPr>
      </w:pPr>
      <w:r w:rsidRPr="009F4FE7">
        <w:rPr>
          <w:rStyle w:val="TagStyle"/>
          <w:rtl/>
        </w:rPr>
        <w:t xml:space="preserve"> &lt;&lt; יור &gt;&gt; </w:t>
      </w:r>
      <w:r>
        <w:rPr>
          <w:rtl/>
        </w:rPr>
        <w:t>היו"ר יריב לוין:</w:t>
      </w:r>
      <w:r w:rsidRPr="009F4FE7">
        <w:rPr>
          <w:rStyle w:val="TagStyle"/>
          <w:rtl/>
        </w:rPr>
        <w:t xml:space="preserve"> &lt;&lt; יור &gt;&gt;</w:t>
      </w:r>
      <w:r>
        <w:rPr>
          <w:rtl/>
        </w:rPr>
        <w:t xml:space="preserve"> </w:t>
      </w:r>
    </w:p>
    <w:p w:rsidR="002A77F7" w:rsidRDefault="002A77F7" w:rsidP="00B57747">
      <w:pPr>
        <w:rPr>
          <w:rtl/>
          <w:lang w:eastAsia="he-IL"/>
        </w:rPr>
      </w:pPr>
    </w:p>
    <w:p w:rsidR="002A77F7" w:rsidRDefault="002A77F7" w:rsidP="004462C2">
      <w:pPr>
        <w:rPr>
          <w:rtl/>
        </w:rPr>
      </w:pPr>
      <w:bookmarkStart w:id="3051" w:name="_ETM_Q7_541060"/>
      <w:bookmarkStart w:id="3052" w:name="_ETM_Q7_541094"/>
      <w:bookmarkStart w:id="3053" w:name="_ETM_Q7_536387"/>
      <w:bookmarkEnd w:id="3051"/>
      <w:bookmarkEnd w:id="3052"/>
      <w:bookmarkEnd w:id="3053"/>
      <w:r>
        <w:rPr>
          <w:rtl/>
        </w:rPr>
        <w:t>תודה</w:t>
      </w:r>
      <w:r>
        <w:rPr>
          <w:rFonts w:hint="cs"/>
          <w:rtl/>
        </w:rPr>
        <w:t>.</w:t>
      </w:r>
      <w:bookmarkStart w:id="3054" w:name="_ETM_Q7_540930"/>
      <w:bookmarkEnd w:id="3054"/>
    </w:p>
    <w:p w:rsidR="002A77F7" w:rsidRDefault="002A77F7" w:rsidP="004462C2">
      <w:pPr>
        <w:rPr>
          <w:rtl/>
        </w:rPr>
      </w:pPr>
    </w:p>
    <w:p w:rsidR="002A77F7" w:rsidRDefault="002A77F7" w:rsidP="004462C2">
      <w:pPr>
        <w:rPr>
          <w:rtl/>
        </w:rPr>
      </w:pPr>
    </w:p>
    <w:p w:rsidR="002A77F7" w:rsidRDefault="002A77F7" w:rsidP="004462C2">
      <w:pPr>
        <w:pStyle w:val="a7"/>
        <w:rPr>
          <w:rtl/>
        </w:rPr>
      </w:pPr>
      <w:bookmarkStart w:id="3055" w:name="ET_subject_שאילתות_ותשובות_33"/>
      <w:r w:rsidRPr="00EE64D1">
        <w:rPr>
          <w:rStyle w:val="TagStyle"/>
          <w:rtl/>
        </w:rPr>
        <w:t xml:space="preserve"> &lt;&lt; נושא &gt;&gt; </w:t>
      </w:r>
      <w:bookmarkStart w:id="3056" w:name="_Toc56076867"/>
      <w:bookmarkStart w:id="3057" w:name="_Toc56077269"/>
      <w:bookmarkStart w:id="3058" w:name="_Toc56588227"/>
      <w:r>
        <w:rPr>
          <w:rtl/>
        </w:rPr>
        <w:t>שאילתות ותשובות</w:t>
      </w:r>
      <w:bookmarkEnd w:id="3056"/>
      <w:bookmarkEnd w:id="3057"/>
      <w:bookmarkEnd w:id="3058"/>
      <w:r w:rsidRPr="00EE64D1">
        <w:rPr>
          <w:rStyle w:val="TagStyle"/>
          <w:rtl/>
        </w:rPr>
        <w:t xml:space="preserve"> &lt;&lt; נושא &gt;&gt;</w:t>
      </w:r>
      <w:r>
        <w:rPr>
          <w:rtl/>
        </w:rPr>
        <w:t xml:space="preserve"> </w:t>
      </w:r>
      <w:bookmarkEnd w:id="3055"/>
    </w:p>
    <w:p w:rsidR="002A77F7" w:rsidRDefault="002A77F7" w:rsidP="00B57747">
      <w:pPr>
        <w:rPr>
          <w:rtl/>
        </w:rPr>
      </w:pPr>
    </w:p>
    <w:p w:rsidR="002A77F7" w:rsidRDefault="002A77F7" w:rsidP="004462C2">
      <w:pPr>
        <w:pStyle w:val="af7"/>
        <w:keepNext/>
        <w:rPr>
          <w:rtl/>
        </w:rPr>
      </w:pPr>
      <w:bookmarkStart w:id="3059" w:name="_ETM_Q7_558116"/>
      <w:bookmarkStart w:id="3060" w:name="_ETM_Q7_563327"/>
      <w:bookmarkEnd w:id="3059"/>
      <w:bookmarkEnd w:id="3060"/>
      <w:r w:rsidRPr="00AE4E38">
        <w:rPr>
          <w:rStyle w:val="TagStyle"/>
          <w:rtl/>
        </w:rPr>
        <w:t xml:space="preserve"> &lt;&lt; יור &gt;&gt; </w:t>
      </w:r>
      <w:r>
        <w:rPr>
          <w:rtl/>
        </w:rPr>
        <w:t>היו"ר יריב לוין:</w:t>
      </w:r>
      <w:r w:rsidRPr="00AE4E38">
        <w:rPr>
          <w:rStyle w:val="TagStyle"/>
          <w:rtl/>
        </w:rPr>
        <w:t xml:space="preserve"> &lt;&lt; יור &gt;&gt;</w:t>
      </w:r>
      <w:r>
        <w:rPr>
          <w:rtl/>
        </w:rPr>
        <w:t xml:space="preserve"> </w:t>
      </w:r>
    </w:p>
    <w:p w:rsidR="002A77F7" w:rsidRDefault="002A77F7" w:rsidP="00B57747">
      <w:pPr>
        <w:rPr>
          <w:rtl/>
          <w:lang w:eastAsia="he-IL"/>
        </w:rPr>
      </w:pPr>
    </w:p>
    <w:p w:rsidR="002A77F7" w:rsidRDefault="002A77F7" w:rsidP="0081545A">
      <w:pPr>
        <w:rPr>
          <w:rtl/>
        </w:rPr>
      </w:pPr>
      <w:bookmarkStart w:id="3061" w:name="_ETM_Q7_569711"/>
      <w:bookmarkStart w:id="3062" w:name="_ETM_Q7_565046"/>
      <w:bookmarkStart w:id="3063" w:name="_ETM_Q7_546406"/>
      <w:bookmarkStart w:id="3064" w:name="_ETM_Q7_558227"/>
      <w:bookmarkStart w:id="3065" w:name="_ETM_Q7_561663"/>
      <w:bookmarkStart w:id="3066" w:name="_ETM_Q7_566087"/>
      <w:bookmarkStart w:id="3067" w:name="_ETM_Q7_561628"/>
      <w:bookmarkEnd w:id="3061"/>
      <w:bookmarkEnd w:id="3062"/>
      <w:bookmarkEnd w:id="3063"/>
      <w:bookmarkEnd w:id="3064"/>
      <w:bookmarkEnd w:id="3065"/>
      <w:bookmarkEnd w:id="3066"/>
      <w:bookmarkEnd w:id="3067"/>
      <w:r>
        <w:rPr>
          <w:rtl/>
        </w:rPr>
        <w:t xml:space="preserve">אם </w:t>
      </w:r>
      <w:bookmarkStart w:id="3068" w:name="_ETM_Q7_541079"/>
      <w:bookmarkEnd w:id="3068"/>
      <w:r>
        <w:rPr>
          <w:rtl/>
        </w:rPr>
        <w:t>כן</w:t>
      </w:r>
      <w:bookmarkStart w:id="3069" w:name="_ETM_Q7_557807"/>
      <w:bookmarkStart w:id="3070" w:name="_ETM_Q7_552927"/>
      <w:bookmarkEnd w:id="3069"/>
      <w:bookmarkEnd w:id="3070"/>
      <w:r>
        <w:rPr>
          <w:rFonts w:hint="cs"/>
          <w:rtl/>
        </w:rPr>
        <w:t>,</w:t>
      </w:r>
      <w:bookmarkStart w:id="3071" w:name="_ETM_Q7_548378"/>
      <w:bookmarkStart w:id="3072" w:name="_ETM_Q7_543888"/>
      <w:bookmarkEnd w:id="3071"/>
      <w:bookmarkEnd w:id="3072"/>
      <w:r>
        <w:rPr>
          <w:rtl/>
        </w:rPr>
        <w:t xml:space="preserve"> </w:t>
      </w:r>
      <w:bookmarkStart w:id="3073" w:name="_ETM_Q7_541289"/>
      <w:bookmarkStart w:id="3074" w:name="_ETM_Q7_539947"/>
      <w:bookmarkEnd w:id="3073"/>
      <w:bookmarkEnd w:id="3074"/>
      <w:r>
        <w:rPr>
          <w:rtl/>
        </w:rPr>
        <w:t xml:space="preserve">אנחנו </w:t>
      </w:r>
      <w:bookmarkStart w:id="3075" w:name="_ETM_Q7_541680"/>
      <w:bookmarkEnd w:id="3075"/>
      <w:r>
        <w:rPr>
          <w:rtl/>
        </w:rPr>
        <w:t xml:space="preserve">עוברים </w:t>
      </w:r>
      <w:bookmarkStart w:id="3076" w:name="_ETM_Q7_542219"/>
      <w:bookmarkEnd w:id="3076"/>
      <w:r>
        <w:rPr>
          <w:rtl/>
        </w:rPr>
        <w:t xml:space="preserve">מכאן </w:t>
      </w:r>
      <w:bookmarkStart w:id="3077" w:name="_ETM_Q7_543089"/>
      <w:bookmarkEnd w:id="3077"/>
      <w:r>
        <w:rPr>
          <w:rtl/>
        </w:rPr>
        <w:t xml:space="preserve">לצרור </w:t>
      </w:r>
      <w:bookmarkStart w:id="3078" w:name="_ETM_Q7_544259"/>
      <w:bookmarkEnd w:id="3078"/>
      <w:r>
        <w:rPr>
          <w:rtl/>
        </w:rPr>
        <w:t xml:space="preserve">שאילתות </w:t>
      </w:r>
      <w:bookmarkStart w:id="3079" w:name="_ETM_Q7_544860"/>
      <w:bookmarkEnd w:id="3079"/>
      <w:r>
        <w:rPr>
          <w:rtl/>
        </w:rPr>
        <w:t xml:space="preserve">של </w:t>
      </w:r>
      <w:bookmarkStart w:id="3080" w:name="_ETM_Q7_545009"/>
      <w:bookmarkEnd w:id="3080"/>
      <w:r>
        <w:rPr>
          <w:rtl/>
        </w:rPr>
        <w:t xml:space="preserve">חבר </w:t>
      </w:r>
      <w:bookmarkStart w:id="3081" w:name="_ETM_Q7_545250"/>
      <w:bookmarkEnd w:id="3081"/>
      <w:r>
        <w:rPr>
          <w:rtl/>
        </w:rPr>
        <w:t xml:space="preserve">הכנסת </w:t>
      </w:r>
      <w:bookmarkStart w:id="3082" w:name="_ETM_Q7_545700"/>
      <w:bookmarkEnd w:id="3082"/>
      <w:r>
        <w:rPr>
          <w:rtl/>
        </w:rPr>
        <w:t xml:space="preserve">אוסאמה </w:t>
      </w:r>
      <w:bookmarkStart w:id="3083" w:name="_ETM_Q7_546119"/>
      <w:bookmarkEnd w:id="3083"/>
      <w:r>
        <w:rPr>
          <w:rtl/>
        </w:rPr>
        <w:t>סעדי</w:t>
      </w:r>
      <w:r>
        <w:rPr>
          <w:rFonts w:hint="cs"/>
          <w:rtl/>
        </w:rPr>
        <w:t>,</w:t>
      </w:r>
      <w:r>
        <w:rPr>
          <w:rtl/>
        </w:rPr>
        <w:t xml:space="preserve"> </w:t>
      </w:r>
      <w:bookmarkStart w:id="3084" w:name="_ETM_Q7_547609"/>
      <w:bookmarkEnd w:id="3084"/>
      <w:r>
        <w:rPr>
          <w:rtl/>
        </w:rPr>
        <w:t xml:space="preserve">והראשונה </w:t>
      </w:r>
      <w:bookmarkStart w:id="3085" w:name="_ETM_Q7_548209"/>
      <w:bookmarkEnd w:id="3085"/>
      <w:r>
        <w:rPr>
          <w:rtl/>
        </w:rPr>
        <w:t xml:space="preserve">שבהן </w:t>
      </w:r>
      <w:bookmarkStart w:id="3086" w:name="_ETM_Q7_548779"/>
      <w:bookmarkEnd w:id="3086"/>
      <w:r>
        <w:rPr>
          <w:rtl/>
        </w:rPr>
        <w:t xml:space="preserve">היא </w:t>
      </w:r>
      <w:bookmarkStart w:id="3087" w:name="_ETM_Q7_548959"/>
      <w:bookmarkEnd w:id="3087"/>
      <w:r>
        <w:rPr>
          <w:rtl/>
        </w:rPr>
        <w:t xml:space="preserve">שאילתה </w:t>
      </w:r>
      <w:bookmarkStart w:id="3088" w:name="_ETM_Q7_549319"/>
      <w:bookmarkEnd w:id="3088"/>
      <w:r>
        <w:rPr>
          <w:rtl/>
        </w:rPr>
        <w:t>מס</w:t>
      </w:r>
      <w:r>
        <w:rPr>
          <w:rFonts w:hint="cs"/>
          <w:rtl/>
        </w:rPr>
        <w:t>'</w:t>
      </w:r>
      <w:r>
        <w:rPr>
          <w:rtl/>
        </w:rPr>
        <w:t xml:space="preserve"> </w:t>
      </w:r>
      <w:bookmarkStart w:id="3089" w:name="_ETM_Q7_549709"/>
      <w:bookmarkEnd w:id="3089"/>
      <w:r>
        <w:rPr>
          <w:rtl/>
        </w:rPr>
        <w:t>32</w:t>
      </w:r>
      <w:r>
        <w:rPr>
          <w:rFonts w:hint="cs"/>
          <w:rtl/>
        </w:rPr>
        <w:t>,</w:t>
      </w:r>
      <w:bookmarkStart w:id="3090" w:name="_ETM_Q7_547477"/>
      <w:bookmarkEnd w:id="3090"/>
      <w:r>
        <w:rPr>
          <w:rtl/>
        </w:rPr>
        <w:t xml:space="preserve"> </w:t>
      </w:r>
      <w:bookmarkStart w:id="3091" w:name="_ETM_Q7_550909"/>
      <w:bookmarkEnd w:id="3091"/>
      <w:r>
        <w:rPr>
          <w:rtl/>
        </w:rPr>
        <w:t>שכותרתה</w:t>
      </w:r>
      <w:r>
        <w:rPr>
          <w:rFonts w:hint="cs"/>
          <w:rtl/>
        </w:rPr>
        <w:t>:</w:t>
      </w:r>
      <w:r>
        <w:rPr>
          <w:rtl/>
        </w:rPr>
        <w:t xml:space="preserve"> </w:t>
      </w:r>
      <w:bookmarkStart w:id="3092" w:name="_ETM_Q7_551899"/>
      <w:bookmarkEnd w:id="3092"/>
      <w:r>
        <w:rPr>
          <w:rtl/>
        </w:rPr>
        <w:t xml:space="preserve">תקיפתם </w:t>
      </w:r>
      <w:bookmarkStart w:id="3093" w:name="_ETM_Q7_552499"/>
      <w:bookmarkEnd w:id="3093"/>
      <w:r>
        <w:rPr>
          <w:rtl/>
        </w:rPr>
        <w:t xml:space="preserve">של </w:t>
      </w:r>
      <w:bookmarkStart w:id="3094" w:name="_ETM_Q7_552679"/>
      <w:bookmarkEnd w:id="3094"/>
      <w:r>
        <w:rPr>
          <w:rFonts w:hint="cs"/>
          <w:rtl/>
        </w:rPr>
        <w:t>תושבי</w:t>
      </w:r>
      <w:bookmarkStart w:id="3095" w:name="_ETM_Q7_550128"/>
      <w:bookmarkEnd w:id="3095"/>
      <w:r>
        <w:rPr>
          <w:rtl/>
        </w:rPr>
        <w:t xml:space="preserve"> </w:t>
      </w:r>
      <w:bookmarkStart w:id="3096" w:name="_ETM_Q7_553039"/>
      <w:bookmarkStart w:id="3097" w:name="_ETM_Q7_554409"/>
      <w:bookmarkEnd w:id="3096"/>
      <w:bookmarkEnd w:id="3097"/>
      <w:r>
        <w:rPr>
          <w:rFonts w:hint="cs"/>
          <w:rtl/>
        </w:rPr>
        <w:t>אל-עיסאוויה</w:t>
      </w:r>
      <w:bookmarkStart w:id="3098" w:name="_ETM_Q7_550898"/>
      <w:bookmarkEnd w:id="3098"/>
      <w:r>
        <w:rPr>
          <w:rFonts w:hint="cs"/>
          <w:rtl/>
        </w:rPr>
        <w:t>, עלי ואיה מחיסן</w:t>
      </w:r>
      <w:bookmarkStart w:id="3099" w:name="_ETM_Q7_553669"/>
      <w:bookmarkStart w:id="3100" w:name="_ETM_Q7_555130"/>
      <w:bookmarkStart w:id="3101" w:name="_ETM_Q7_556550"/>
      <w:bookmarkEnd w:id="3099"/>
      <w:bookmarkEnd w:id="3100"/>
      <w:bookmarkEnd w:id="3101"/>
      <w:r>
        <w:rPr>
          <w:rFonts w:hint="cs"/>
          <w:rtl/>
        </w:rPr>
        <w:t>.</w:t>
      </w:r>
      <w:r>
        <w:rPr>
          <w:rtl/>
        </w:rPr>
        <w:t xml:space="preserve"> </w:t>
      </w:r>
      <w:bookmarkStart w:id="3102" w:name="_ETM_Q7_557390"/>
      <w:bookmarkEnd w:id="3102"/>
      <w:r>
        <w:rPr>
          <w:rtl/>
        </w:rPr>
        <w:t xml:space="preserve">ככה </w:t>
      </w:r>
      <w:bookmarkStart w:id="3103" w:name="_ETM_Q7_557720"/>
      <w:bookmarkEnd w:id="3103"/>
      <w:r>
        <w:rPr>
          <w:rFonts w:hint="cs"/>
          <w:rtl/>
        </w:rPr>
        <w:t>הוג</w:t>
      </w:r>
      <w:r>
        <w:rPr>
          <w:rtl/>
        </w:rPr>
        <w:t xml:space="preserve">ים </w:t>
      </w:r>
      <w:bookmarkStart w:id="3104" w:name="_ETM_Q7_558020"/>
      <w:bookmarkEnd w:id="3104"/>
      <w:r>
        <w:rPr>
          <w:rtl/>
        </w:rPr>
        <w:t>א</w:t>
      </w:r>
      <w:bookmarkStart w:id="3105" w:name="_ETM_Q7_555379"/>
      <w:bookmarkEnd w:id="3105"/>
      <w:r>
        <w:rPr>
          <w:rtl/>
        </w:rPr>
        <w:t xml:space="preserve">ת </w:t>
      </w:r>
      <w:bookmarkStart w:id="3106" w:name="_ETM_Q7_558140"/>
      <w:bookmarkEnd w:id="3106"/>
      <w:r>
        <w:rPr>
          <w:rtl/>
        </w:rPr>
        <w:t>זה</w:t>
      </w:r>
      <w:bookmarkStart w:id="3107" w:name="_ETM_Q7_558669"/>
      <w:bookmarkEnd w:id="3107"/>
      <w:r>
        <w:rPr>
          <w:rFonts w:hint="cs"/>
          <w:rtl/>
        </w:rPr>
        <w:t>? מחיסן. בבקשה</w:t>
      </w:r>
      <w:bookmarkStart w:id="3108" w:name="_ETM_Q7_563079"/>
      <w:bookmarkEnd w:id="3108"/>
      <w:r>
        <w:rPr>
          <w:rFonts w:hint="cs"/>
          <w:rtl/>
        </w:rPr>
        <w:t>.</w:t>
      </w:r>
      <w:bookmarkStart w:id="3109" w:name="_ETM_Q7_559520"/>
      <w:bookmarkEnd w:id="3109"/>
    </w:p>
    <w:p w:rsidR="002A77F7" w:rsidRDefault="002A77F7" w:rsidP="004462C2">
      <w:pPr>
        <w:rPr>
          <w:rtl/>
        </w:rPr>
      </w:pPr>
    </w:p>
    <w:p w:rsidR="002A77F7" w:rsidRDefault="002A77F7" w:rsidP="0081545A">
      <w:pPr>
        <w:pStyle w:val="aa"/>
        <w:rPr>
          <w:rtl/>
        </w:rPr>
      </w:pPr>
      <w:bookmarkStart w:id="3110" w:name="_ETM_Q7_566801"/>
      <w:bookmarkStart w:id="3111" w:name="_ETM_Q7_566867"/>
      <w:bookmarkStart w:id="3112" w:name="ET_query_621259_25"/>
      <w:bookmarkEnd w:id="3110"/>
      <w:bookmarkEnd w:id="3111"/>
      <w:r w:rsidRPr="00AE4E38">
        <w:rPr>
          <w:rStyle w:val="TagStyle"/>
          <w:rtl/>
        </w:rPr>
        <w:t xml:space="preserve">&lt;&lt; שאילתה &gt;&gt; </w:t>
      </w:r>
      <w:bookmarkStart w:id="3113" w:name="_Toc56076868"/>
      <w:bookmarkStart w:id="3114" w:name="_Toc56077270"/>
      <w:bookmarkStart w:id="3115" w:name="_Toc56588228"/>
      <w:r>
        <w:rPr>
          <w:rtl/>
        </w:rPr>
        <w:t>32. תקיפתם של תושבי עיסאוויה עלי ואיה מחיסן</w:t>
      </w:r>
      <w:bookmarkEnd w:id="3113"/>
      <w:bookmarkEnd w:id="3114"/>
      <w:bookmarkEnd w:id="3115"/>
      <w:r w:rsidRPr="00AE4E38">
        <w:rPr>
          <w:rStyle w:val="TagStyle"/>
          <w:rtl/>
        </w:rPr>
        <w:t xml:space="preserve"> &lt;&lt; שאילתה &gt;&gt;</w:t>
      </w:r>
      <w:r>
        <w:rPr>
          <w:rtl/>
        </w:rPr>
        <w:t xml:space="preserve"> </w:t>
      </w:r>
      <w:bookmarkEnd w:id="3112"/>
    </w:p>
    <w:p w:rsidR="002A77F7" w:rsidRDefault="002A77F7" w:rsidP="004462C2">
      <w:pPr>
        <w:rPr>
          <w:rtl/>
        </w:rPr>
      </w:pPr>
    </w:p>
    <w:p w:rsidR="002A77F7" w:rsidRDefault="002A77F7" w:rsidP="004462C2">
      <w:pPr>
        <w:pStyle w:val="a4"/>
        <w:keepNext/>
        <w:rPr>
          <w:rtl/>
        </w:rPr>
      </w:pPr>
      <w:bookmarkStart w:id="3116" w:name="ET_speaker_5292_27"/>
      <w:r w:rsidRPr="00AE4E38">
        <w:rPr>
          <w:rStyle w:val="TagStyle"/>
          <w:rtl/>
        </w:rPr>
        <w:t xml:space="preserve"> &lt;&lt; דובר &gt;&gt; </w:t>
      </w:r>
      <w:bookmarkStart w:id="3117" w:name="_Toc56076869"/>
      <w:bookmarkStart w:id="3118" w:name="_Toc56077271"/>
      <w:bookmarkStart w:id="3119" w:name="_Toc56588229"/>
      <w:r>
        <w:rPr>
          <w:rtl/>
        </w:rPr>
        <w:t>אוסאמה סעדי (הרשימה המשותפת):</w:t>
      </w:r>
      <w:bookmarkEnd w:id="3117"/>
      <w:bookmarkEnd w:id="3118"/>
      <w:bookmarkEnd w:id="3119"/>
      <w:r w:rsidRPr="00AE4E38">
        <w:rPr>
          <w:rStyle w:val="TagStyle"/>
          <w:rtl/>
        </w:rPr>
        <w:t xml:space="preserve"> &lt;&lt; דובר &gt;&gt;</w:t>
      </w:r>
      <w:r>
        <w:rPr>
          <w:rtl/>
        </w:rPr>
        <w:t xml:space="preserve"> </w:t>
      </w:r>
      <w:bookmarkEnd w:id="3116"/>
    </w:p>
    <w:p w:rsidR="002A77F7" w:rsidRDefault="002A77F7" w:rsidP="00B57747">
      <w:pPr>
        <w:rPr>
          <w:rtl/>
          <w:lang w:eastAsia="he-IL"/>
        </w:rPr>
      </w:pPr>
    </w:p>
    <w:p w:rsidR="002A77F7" w:rsidRDefault="002A77F7" w:rsidP="008D1E34">
      <w:pPr>
        <w:rPr>
          <w:rtl/>
        </w:rPr>
      </w:pPr>
      <w:bookmarkStart w:id="3120" w:name="_ETM_Q7_570302"/>
      <w:bookmarkStart w:id="3121" w:name="_ETM_Q7_570354"/>
      <w:bookmarkStart w:id="3122" w:name="_ETM_Q7_565390"/>
      <w:bookmarkStart w:id="3123" w:name="_ETM_Q7_566993"/>
      <w:bookmarkStart w:id="3124" w:name="_ETM_Q7_567052"/>
      <w:bookmarkStart w:id="3125" w:name="_ETM_Q7_563380"/>
      <w:bookmarkStart w:id="3126" w:name="_ETM_Q7_568039"/>
      <w:bookmarkEnd w:id="3120"/>
      <w:bookmarkEnd w:id="3121"/>
      <w:bookmarkEnd w:id="3122"/>
      <w:bookmarkEnd w:id="3123"/>
      <w:bookmarkEnd w:id="3124"/>
      <w:bookmarkEnd w:id="3125"/>
      <w:bookmarkEnd w:id="3126"/>
      <w:r>
        <w:rPr>
          <w:rtl/>
        </w:rPr>
        <w:t xml:space="preserve">כבוד </w:t>
      </w:r>
      <w:bookmarkStart w:id="3127" w:name="_ETM_Q7_568339"/>
      <w:bookmarkEnd w:id="3127"/>
      <w:r>
        <w:rPr>
          <w:rtl/>
        </w:rPr>
        <w:t>היושב-ראש</w:t>
      </w:r>
      <w:r>
        <w:rPr>
          <w:rFonts w:hint="cs"/>
          <w:rtl/>
        </w:rPr>
        <w:t>,</w:t>
      </w:r>
      <w:r>
        <w:rPr>
          <w:rtl/>
        </w:rPr>
        <w:t xml:space="preserve"> </w:t>
      </w:r>
      <w:bookmarkStart w:id="3128" w:name="_ETM_Q7_569299"/>
      <w:bookmarkEnd w:id="3128"/>
      <w:r>
        <w:rPr>
          <w:rtl/>
        </w:rPr>
        <w:t xml:space="preserve">כבוד </w:t>
      </w:r>
      <w:bookmarkStart w:id="3129" w:name="_ETM_Q7_569539"/>
      <w:bookmarkEnd w:id="3129"/>
      <w:r>
        <w:rPr>
          <w:rtl/>
        </w:rPr>
        <w:t>השר</w:t>
      </w:r>
      <w:r>
        <w:rPr>
          <w:rFonts w:hint="cs"/>
          <w:rtl/>
        </w:rPr>
        <w:t>,</w:t>
      </w:r>
      <w:r>
        <w:rPr>
          <w:rtl/>
        </w:rPr>
        <w:t xml:space="preserve"> </w:t>
      </w:r>
      <w:bookmarkStart w:id="3130" w:name="_ETM_Q7_571170"/>
      <w:bookmarkEnd w:id="3130"/>
      <w:r>
        <w:rPr>
          <w:rFonts w:hint="cs"/>
          <w:rtl/>
        </w:rPr>
        <w:t>ב-13 במאי</w:t>
      </w:r>
      <w:bookmarkStart w:id="3131" w:name="_ETM_Q7_568480"/>
      <w:bookmarkEnd w:id="3131"/>
      <w:r>
        <w:rPr>
          <w:rFonts w:hint="cs"/>
          <w:rtl/>
        </w:rPr>
        <w:t xml:space="preserve"> 2020</w:t>
      </w:r>
      <w:r>
        <w:rPr>
          <w:rtl/>
        </w:rPr>
        <w:t xml:space="preserve"> </w:t>
      </w:r>
      <w:bookmarkStart w:id="3132" w:name="_ETM_Q7_574320"/>
      <w:bookmarkEnd w:id="3132"/>
      <w:r>
        <w:rPr>
          <w:rtl/>
        </w:rPr>
        <w:t xml:space="preserve">פורסם </w:t>
      </w:r>
      <w:bookmarkStart w:id="3133" w:name="_ETM_Q7_574860"/>
      <w:bookmarkEnd w:id="3133"/>
      <w:r>
        <w:rPr>
          <w:rtl/>
        </w:rPr>
        <w:t xml:space="preserve">סרטון </w:t>
      </w:r>
      <w:bookmarkStart w:id="3134" w:name="_ETM_Q7_575490"/>
      <w:bookmarkEnd w:id="3134"/>
      <w:r>
        <w:rPr>
          <w:rtl/>
        </w:rPr>
        <w:t xml:space="preserve">המתעד </w:t>
      </w:r>
      <w:bookmarkStart w:id="3135" w:name="_ETM_Q7_576240"/>
      <w:bookmarkStart w:id="3136" w:name="_ETM_Q7_575700"/>
      <w:bookmarkEnd w:id="3135"/>
      <w:bookmarkEnd w:id="3136"/>
      <w:r>
        <w:rPr>
          <w:rtl/>
        </w:rPr>
        <w:t xml:space="preserve">את </w:t>
      </w:r>
      <w:bookmarkStart w:id="3137" w:name="_ETM_Q7_576720"/>
      <w:bookmarkEnd w:id="3137"/>
      <w:r>
        <w:rPr>
          <w:rtl/>
        </w:rPr>
        <w:t xml:space="preserve">תקיפתם </w:t>
      </w:r>
      <w:bookmarkStart w:id="3138" w:name="_ETM_Q7_577290"/>
      <w:bookmarkEnd w:id="3138"/>
      <w:r>
        <w:rPr>
          <w:rtl/>
        </w:rPr>
        <w:t xml:space="preserve">של </w:t>
      </w:r>
      <w:bookmarkStart w:id="3139" w:name="_ETM_Q7_577590"/>
      <w:bookmarkEnd w:id="3139"/>
      <w:r>
        <w:rPr>
          <w:rtl/>
        </w:rPr>
        <w:t xml:space="preserve">אנשי </w:t>
      </w:r>
      <w:bookmarkStart w:id="3140" w:name="_ETM_Q7_578720"/>
      <w:bookmarkEnd w:id="3140"/>
      <w:r>
        <w:rPr>
          <w:rtl/>
        </w:rPr>
        <w:t xml:space="preserve">משמר </w:t>
      </w:r>
      <w:bookmarkStart w:id="3141" w:name="_ETM_Q7_579140"/>
      <w:bookmarkEnd w:id="3141"/>
      <w:r>
        <w:rPr>
          <w:rtl/>
        </w:rPr>
        <w:t xml:space="preserve">הגבול </w:t>
      </w:r>
      <w:bookmarkStart w:id="3142" w:name="_ETM_Q7_579740"/>
      <w:bookmarkEnd w:id="3142"/>
      <w:r>
        <w:rPr>
          <w:rFonts w:hint="cs"/>
          <w:rtl/>
        </w:rPr>
        <w:t xml:space="preserve">את </w:t>
      </w:r>
      <w:r>
        <w:rPr>
          <w:rtl/>
        </w:rPr>
        <w:t xml:space="preserve">תושבי </w:t>
      </w:r>
      <w:bookmarkStart w:id="3143" w:name="_ETM_Q7_580369"/>
      <w:bookmarkEnd w:id="3143"/>
      <w:r>
        <w:rPr>
          <w:rFonts w:hint="cs"/>
          <w:rtl/>
        </w:rPr>
        <w:t>עיסאוויה</w:t>
      </w:r>
      <w:bookmarkStart w:id="3144" w:name="_ETM_Q7_576250"/>
      <w:bookmarkEnd w:id="3144"/>
      <w:r>
        <w:rPr>
          <w:rtl/>
        </w:rPr>
        <w:t xml:space="preserve"> </w:t>
      </w:r>
      <w:bookmarkStart w:id="3145" w:name="_ETM_Q7_580939"/>
      <w:bookmarkEnd w:id="3145"/>
      <w:r>
        <w:rPr>
          <w:rtl/>
        </w:rPr>
        <w:t xml:space="preserve">עלי </w:t>
      </w:r>
      <w:bookmarkStart w:id="3146" w:name="_ETM_Q7_581900"/>
      <w:bookmarkEnd w:id="3146"/>
      <w:r>
        <w:rPr>
          <w:rtl/>
        </w:rPr>
        <w:t>ו</w:t>
      </w:r>
      <w:r>
        <w:rPr>
          <w:rFonts w:hint="cs"/>
          <w:rtl/>
        </w:rPr>
        <w:t>א</w:t>
      </w:r>
      <w:r>
        <w:rPr>
          <w:rtl/>
        </w:rPr>
        <w:t xml:space="preserve">יה </w:t>
      </w:r>
      <w:bookmarkStart w:id="3147" w:name="_ETM_Q7_582560"/>
      <w:bookmarkStart w:id="3148" w:name="_ETM_Q7_583520"/>
      <w:bookmarkEnd w:id="3147"/>
      <w:bookmarkEnd w:id="3148"/>
      <w:r>
        <w:rPr>
          <w:rFonts w:hint="cs"/>
          <w:rtl/>
        </w:rPr>
        <w:t xml:space="preserve">מחיסן, </w:t>
      </w:r>
      <w:bookmarkStart w:id="3149" w:name="_ETM_Q7_580819"/>
      <w:bookmarkEnd w:id="3149"/>
      <w:r>
        <w:rPr>
          <w:rtl/>
        </w:rPr>
        <w:t xml:space="preserve">דבר </w:t>
      </w:r>
      <w:bookmarkStart w:id="3150" w:name="_ETM_Q7_584060"/>
      <w:bookmarkEnd w:id="3150"/>
      <w:r>
        <w:rPr>
          <w:rtl/>
        </w:rPr>
        <w:t xml:space="preserve">שהביא </w:t>
      </w:r>
      <w:bookmarkStart w:id="3151" w:name="_ETM_Q7_584570"/>
      <w:bookmarkEnd w:id="3151"/>
      <w:r>
        <w:rPr>
          <w:rtl/>
        </w:rPr>
        <w:t xml:space="preserve">למעצרם </w:t>
      </w:r>
      <w:bookmarkStart w:id="3152" w:name="_ETM_Q7_585140"/>
      <w:bookmarkEnd w:id="3152"/>
      <w:r>
        <w:rPr>
          <w:rtl/>
        </w:rPr>
        <w:t xml:space="preserve">ואף </w:t>
      </w:r>
      <w:bookmarkStart w:id="3153" w:name="_ETM_Q7_585470"/>
      <w:bookmarkEnd w:id="3153"/>
      <w:r>
        <w:rPr>
          <w:rtl/>
        </w:rPr>
        <w:t xml:space="preserve">לפציעתם </w:t>
      </w:r>
      <w:bookmarkStart w:id="3154" w:name="_ETM_Q7_586220"/>
      <w:bookmarkEnd w:id="3154"/>
      <w:r>
        <w:rPr>
          <w:rtl/>
        </w:rPr>
        <w:t xml:space="preserve">בחלקי </w:t>
      </w:r>
      <w:bookmarkStart w:id="3155" w:name="_ETM_Q7_586670"/>
      <w:bookmarkEnd w:id="3155"/>
      <w:r>
        <w:rPr>
          <w:rtl/>
        </w:rPr>
        <w:t>גופ</w:t>
      </w:r>
      <w:r>
        <w:rPr>
          <w:rFonts w:hint="cs"/>
          <w:rtl/>
        </w:rPr>
        <w:t>ם</w:t>
      </w:r>
      <w:r>
        <w:rPr>
          <w:rtl/>
        </w:rPr>
        <w:t xml:space="preserve"> </w:t>
      </w:r>
      <w:bookmarkStart w:id="3156" w:name="_ETM_Q7_587029"/>
      <w:bookmarkEnd w:id="3156"/>
      <w:r>
        <w:rPr>
          <w:rtl/>
        </w:rPr>
        <w:t xml:space="preserve">עקב </w:t>
      </w:r>
      <w:bookmarkStart w:id="3157" w:name="_ETM_Q7_587420"/>
      <w:bookmarkEnd w:id="3157"/>
      <w:r>
        <w:rPr>
          <w:rtl/>
        </w:rPr>
        <w:t>התק</w:t>
      </w:r>
      <w:r>
        <w:rPr>
          <w:rFonts w:hint="cs"/>
          <w:rtl/>
        </w:rPr>
        <w:t>י</w:t>
      </w:r>
      <w:bookmarkStart w:id="3158" w:name="_ETM_Q7_585619"/>
      <w:bookmarkEnd w:id="3158"/>
      <w:r>
        <w:rPr>
          <w:rtl/>
        </w:rPr>
        <w:t xml:space="preserve">פה </w:t>
      </w:r>
      <w:bookmarkStart w:id="3159" w:name="_ETM_Q7_587839"/>
      <w:bookmarkEnd w:id="3159"/>
      <w:r>
        <w:rPr>
          <w:rtl/>
        </w:rPr>
        <w:t xml:space="preserve">בזמן </w:t>
      </w:r>
      <w:bookmarkStart w:id="3160" w:name="_ETM_Q7_588140"/>
      <w:bookmarkEnd w:id="3160"/>
      <w:r>
        <w:rPr>
          <w:rtl/>
        </w:rPr>
        <w:t>המעצר</w:t>
      </w:r>
      <w:r>
        <w:rPr>
          <w:rFonts w:hint="cs"/>
          <w:rtl/>
        </w:rPr>
        <w:t>.</w:t>
      </w:r>
      <w:bookmarkStart w:id="3161" w:name="_ETM_Q7_589170"/>
      <w:bookmarkStart w:id="3162" w:name="_ETM_Q7_588171"/>
      <w:bookmarkEnd w:id="3161"/>
      <w:bookmarkEnd w:id="3162"/>
    </w:p>
    <w:p w:rsidR="002A77F7" w:rsidRDefault="002A77F7" w:rsidP="004462C2">
      <w:pPr>
        <w:rPr>
          <w:rtl/>
        </w:rPr>
      </w:pPr>
      <w:bookmarkStart w:id="3163" w:name="_ETM_Q7_588247"/>
      <w:bookmarkEnd w:id="3163"/>
    </w:p>
    <w:p w:rsidR="002A77F7" w:rsidRDefault="002A77F7" w:rsidP="004462C2">
      <w:pPr>
        <w:rPr>
          <w:rtl/>
        </w:rPr>
      </w:pPr>
      <w:bookmarkStart w:id="3164" w:name="_ETM_Q7_588339"/>
      <w:bookmarkStart w:id="3165" w:name="_ETM_Q7_588386"/>
      <w:bookmarkEnd w:id="3164"/>
      <w:bookmarkEnd w:id="3165"/>
      <w:r>
        <w:rPr>
          <w:rtl/>
        </w:rPr>
        <w:t xml:space="preserve">ברצוני </w:t>
      </w:r>
      <w:bookmarkStart w:id="3166" w:name="_ETM_Q7_589740"/>
      <w:bookmarkEnd w:id="3166"/>
      <w:r>
        <w:rPr>
          <w:rtl/>
        </w:rPr>
        <w:t>לשאול</w:t>
      </w:r>
      <w:r>
        <w:rPr>
          <w:rFonts w:hint="cs"/>
          <w:rtl/>
        </w:rPr>
        <w:t>:</w:t>
      </w:r>
      <w:bookmarkStart w:id="3167" w:name="_ETM_Q7_591067"/>
      <w:bookmarkEnd w:id="3167"/>
    </w:p>
    <w:p w:rsidR="002A77F7" w:rsidRDefault="002A77F7" w:rsidP="004462C2">
      <w:pPr>
        <w:rPr>
          <w:rtl/>
        </w:rPr>
      </w:pPr>
      <w:bookmarkStart w:id="3168" w:name="_ETM_Q7_591142"/>
      <w:bookmarkEnd w:id="3168"/>
    </w:p>
    <w:p w:rsidR="002A77F7" w:rsidRDefault="002A77F7" w:rsidP="0081545A">
      <w:bookmarkStart w:id="3169" w:name="_ETM_Q7_591259"/>
      <w:bookmarkStart w:id="3170" w:name="_ETM_Q7_591332"/>
      <w:bookmarkStart w:id="3171" w:name="_ETM_Q7_590189"/>
      <w:bookmarkStart w:id="3172" w:name="_ETM_Q7_586899"/>
      <w:bookmarkEnd w:id="3169"/>
      <w:bookmarkEnd w:id="3170"/>
      <w:bookmarkEnd w:id="3171"/>
      <w:bookmarkEnd w:id="3172"/>
      <w:r>
        <w:rPr>
          <w:rFonts w:hint="cs"/>
          <w:rtl/>
        </w:rPr>
        <w:t xml:space="preserve">1. </w:t>
      </w:r>
      <w:r w:rsidR="008D1E34">
        <w:rPr>
          <w:rFonts w:hint="cs"/>
          <w:rtl/>
        </w:rPr>
        <w:t>ה</w:t>
      </w:r>
      <w:r>
        <w:rPr>
          <w:rtl/>
        </w:rPr>
        <w:t xml:space="preserve">אם </w:t>
      </w:r>
      <w:bookmarkStart w:id="3173" w:name="_ETM_Q7_590369"/>
      <w:bookmarkEnd w:id="3173"/>
      <w:r>
        <w:rPr>
          <w:rtl/>
        </w:rPr>
        <w:t xml:space="preserve">ידוע </w:t>
      </w:r>
      <w:bookmarkStart w:id="3174" w:name="_ETM_Q7_590670"/>
      <w:bookmarkEnd w:id="3174"/>
      <w:r>
        <w:rPr>
          <w:rtl/>
        </w:rPr>
        <w:t xml:space="preserve">לך </w:t>
      </w:r>
      <w:bookmarkStart w:id="3175" w:name="_ETM_Q7_590880"/>
      <w:bookmarkEnd w:id="3175"/>
      <w:r>
        <w:rPr>
          <w:rtl/>
        </w:rPr>
        <w:t xml:space="preserve">על </w:t>
      </w:r>
      <w:bookmarkStart w:id="3176" w:name="_ETM_Q7_590969"/>
      <w:bookmarkEnd w:id="3176"/>
      <w:r>
        <w:rPr>
          <w:rtl/>
        </w:rPr>
        <w:t>המקרה</w:t>
      </w:r>
      <w:r>
        <w:rPr>
          <w:rFonts w:hint="cs"/>
          <w:rtl/>
        </w:rPr>
        <w:t>?</w:t>
      </w:r>
    </w:p>
    <w:p w:rsidR="002A77F7" w:rsidRPr="008D1E34" w:rsidRDefault="002A77F7" w:rsidP="004462C2">
      <w:pPr>
        <w:pStyle w:val="aff0"/>
        <w:ind w:left="1080" w:firstLine="0"/>
      </w:pPr>
    </w:p>
    <w:p w:rsidR="002A77F7" w:rsidRDefault="002A77F7" w:rsidP="00AB08E3">
      <w:bookmarkStart w:id="3177" w:name="_ETM_Q7_589538"/>
      <w:bookmarkStart w:id="3178" w:name="_ETM_Q7_589605"/>
      <w:bookmarkStart w:id="3179" w:name="_ETM_Q7_591600"/>
      <w:bookmarkEnd w:id="3177"/>
      <w:bookmarkEnd w:id="3178"/>
      <w:bookmarkEnd w:id="3179"/>
      <w:r>
        <w:rPr>
          <w:rFonts w:hint="cs"/>
          <w:rtl/>
        </w:rPr>
        <w:t>2. אם</w:t>
      </w:r>
      <w:r>
        <w:rPr>
          <w:rtl/>
        </w:rPr>
        <w:t xml:space="preserve"> </w:t>
      </w:r>
      <w:bookmarkStart w:id="3180" w:name="_ETM_Q7_591779"/>
      <w:bookmarkEnd w:id="3180"/>
      <w:r>
        <w:rPr>
          <w:rtl/>
        </w:rPr>
        <w:t xml:space="preserve">כן </w:t>
      </w:r>
      <w:bookmarkStart w:id="3181" w:name="_ETM_Q7_592200"/>
      <w:bookmarkEnd w:id="3181"/>
      <w:r w:rsidR="00AE4BCE">
        <w:rPr>
          <w:rFonts w:hint="cs"/>
          <w:rtl/>
        </w:rPr>
        <w:t>–</w:t>
      </w:r>
      <w:r>
        <w:rPr>
          <w:rFonts w:hint="cs"/>
          <w:rtl/>
        </w:rPr>
        <w:t xml:space="preserve"> </w:t>
      </w:r>
      <w:r>
        <w:rPr>
          <w:rtl/>
        </w:rPr>
        <w:t xml:space="preserve">האם </w:t>
      </w:r>
      <w:bookmarkStart w:id="3182" w:name="_ETM_Q7_592439"/>
      <w:bookmarkEnd w:id="3182"/>
      <w:r>
        <w:rPr>
          <w:rtl/>
        </w:rPr>
        <w:t xml:space="preserve">המקרה </w:t>
      </w:r>
      <w:bookmarkStart w:id="3183" w:name="_ETM_Q7_592829"/>
      <w:bookmarkEnd w:id="3183"/>
      <w:r>
        <w:rPr>
          <w:rtl/>
        </w:rPr>
        <w:t>נחקר</w:t>
      </w:r>
      <w:r>
        <w:rPr>
          <w:rFonts w:hint="cs"/>
          <w:rtl/>
        </w:rPr>
        <w:t>?</w:t>
      </w:r>
      <w:bookmarkStart w:id="3184" w:name="_ETM_Q7_589669"/>
      <w:bookmarkStart w:id="3185" w:name="_ETM_Q7_593850"/>
      <w:bookmarkEnd w:id="3184"/>
      <w:bookmarkEnd w:id="3185"/>
    </w:p>
    <w:p w:rsidR="002A77F7" w:rsidRPr="00AB08E3" w:rsidRDefault="002A77F7" w:rsidP="004462C2">
      <w:pPr>
        <w:pStyle w:val="aff0"/>
        <w:ind w:left="1080" w:firstLine="0"/>
      </w:pPr>
    </w:p>
    <w:p w:rsidR="002A77F7" w:rsidRDefault="002A77F7" w:rsidP="00AB08E3">
      <w:bookmarkStart w:id="3186" w:name="_ETM_Q7_590160"/>
      <w:bookmarkStart w:id="3187" w:name="_ETM_Q7_590213"/>
      <w:bookmarkStart w:id="3188" w:name="_ETM_Q7_590328"/>
      <w:bookmarkStart w:id="3189" w:name="_ETM_Q7_590386"/>
      <w:bookmarkStart w:id="3190" w:name="_ETM_Q7_588730"/>
      <w:bookmarkEnd w:id="3186"/>
      <w:bookmarkEnd w:id="3187"/>
      <w:bookmarkEnd w:id="3188"/>
      <w:bookmarkEnd w:id="3189"/>
      <w:bookmarkEnd w:id="3190"/>
      <w:r>
        <w:rPr>
          <w:rFonts w:hint="cs"/>
          <w:rtl/>
        </w:rPr>
        <w:t xml:space="preserve">3. </w:t>
      </w:r>
      <w:r>
        <w:rPr>
          <w:rtl/>
        </w:rPr>
        <w:t xml:space="preserve">אם </w:t>
      </w:r>
      <w:bookmarkStart w:id="3191" w:name="_ETM_Q7_594029"/>
      <w:bookmarkEnd w:id="3191"/>
      <w:r>
        <w:rPr>
          <w:rtl/>
        </w:rPr>
        <w:t xml:space="preserve">כן </w:t>
      </w:r>
      <w:bookmarkStart w:id="3192" w:name="_ETM_Q7_594359"/>
      <w:bookmarkEnd w:id="3192"/>
      <w:r w:rsidR="00AE4BCE">
        <w:rPr>
          <w:rFonts w:hint="cs"/>
          <w:rtl/>
        </w:rPr>
        <w:t>–</w:t>
      </w:r>
      <w:r>
        <w:rPr>
          <w:rFonts w:hint="cs"/>
          <w:rtl/>
        </w:rPr>
        <w:t xml:space="preserve"> </w:t>
      </w:r>
      <w:r>
        <w:rPr>
          <w:rtl/>
        </w:rPr>
        <w:t>מה</w:t>
      </w:r>
      <w:bookmarkStart w:id="3193" w:name="_ETM_Q7_594539"/>
      <w:bookmarkEnd w:id="3193"/>
      <w:r>
        <w:rPr>
          <w:rFonts w:hint="cs"/>
          <w:rtl/>
        </w:rPr>
        <w:t>ן</w:t>
      </w:r>
      <w:bookmarkStart w:id="3194" w:name="_ETM_Q7_590350"/>
      <w:bookmarkEnd w:id="3194"/>
      <w:r>
        <w:rPr>
          <w:rtl/>
        </w:rPr>
        <w:t xml:space="preserve"> </w:t>
      </w:r>
      <w:bookmarkStart w:id="3195" w:name="_ETM_Q7_594630"/>
      <w:bookmarkEnd w:id="3195"/>
      <w:r>
        <w:rPr>
          <w:rtl/>
        </w:rPr>
        <w:t xml:space="preserve">תוצאות </w:t>
      </w:r>
      <w:bookmarkStart w:id="3196" w:name="_ETM_Q7_595079"/>
      <w:bookmarkEnd w:id="3196"/>
      <w:r>
        <w:rPr>
          <w:rtl/>
        </w:rPr>
        <w:t>החקירה</w:t>
      </w:r>
      <w:r>
        <w:rPr>
          <w:rFonts w:hint="cs"/>
          <w:rtl/>
        </w:rPr>
        <w:t>?</w:t>
      </w:r>
      <w:bookmarkStart w:id="3197" w:name="_ETM_Q7_596610"/>
      <w:bookmarkEnd w:id="3197"/>
    </w:p>
    <w:p w:rsidR="002A77F7" w:rsidRDefault="002A77F7" w:rsidP="004462C2">
      <w:pPr>
        <w:rPr>
          <w:rtl/>
        </w:rPr>
      </w:pPr>
      <w:bookmarkStart w:id="3198" w:name="_ETM_Q7_594981"/>
      <w:bookmarkStart w:id="3199" w:name="_ETM_Q7_595035"/>
      <w:bookmarkStart w:id="3200" w:name="_ETM_Q7_595149"/>
      <w:bookmarkStart w:id="3201" w:name="_ETM_Q7_595198"/>
      <w:bookmarkEnd w:id="3198"/>
      <w:bookmarkEnd w:id="3199"/>
      <w:bookmarkEnd w:id="3200"/>
      <w:bookmarkEnd w:id="3201"/>
    </w:p>
    <w:p w:rsidR="002A77F7" w:rsidRDefault="002A77F7" w:rsidP="004462C2">
      <w:pPr>
        <w:pStyle w:val="a4"/>
        <w:rPr>
          <w:rtl/>
        </w:rPr>
      </w:pPr>
      <w:bookmarkStart w:id="3202" w:name="ET_speaker_5995_34"/>
      <w:r w:rsidRPr="00EE64D1">
        <w:rPr>
          <w:rStyle w:val="TagStyle"/>
          <w:rtl/>
        </w:rPr>
        <w:t xml:space="preserve"> &lt;&lt; דובר &gt;&gt;</w:t>
      </w:r>
      <w:r w:rsidRPr="009D18DA">
        <w:rPr>
          <w:rStyle w:val="TagStyle"/>
          <w:rtl/>
        </w:rPr>
        <w:t xml:space="preserve"> </w:t>
      </w:r>
      <w:bookmarkStart w:id="3203" w:name="_Toc56076870"/>
      <w:bookmarkStart w:id="3204" w:name="_Toc56077272"/>
      <w:bookmarkStart w:id="3205" w:name="_Toc56588230"/>
      <w:r>
        <w:rPr>
          <w:rtl/>
        </w:rPr>
        <w:t>שר המשפטים אבי ניסנקורן:</w:t>
      </w:r>
      <w:bookmarkEnd w:id="3203"/>
      <w:bookmarkEnd w:id="3204"/>
      <w:bookmarkEnd w:id="3205"/>
      <w:r w:rsidRPr="009D18DA">
        <w:rPr>
          <w:rStyle w:val="TagStyle"/>
          <w:rtl/>
        </w:rPr>
        <w:t xml:space="preserve"> </w:t>
      </w:r>
      <w:r w:rsidRPr="00EE64D1">
        <w:rPr>
          <w:rStyle w:val="TagStyle"/>
          <w:rtl/>
        </w:rPr>
        <w:t>&lt;&lt; דובר &gt;&gt;</w:t>
      </w:r>
      <w:bookmarkEnd w:id="3202"/>
      <w:r>
        <w:rPr>
          <w:rStyle w:val="TagStyle"/>
          <w:rtl/>
        </w:rPr>
        <w:t xml:space="preserve"> </w:t>
      </w:r>
    </w:p>
    <w:p w:rsidR="002A77F7" w:rsidRDefault="002A77F7" w:rsidP="004462C2">
      <w:pPr>
        <w:rPr>
          <w:rtl/>
        </w:rPr>
      </w:pPr>
      <w:bookmarkStart w:id="3206" w:name="_ETM_Q7_593299"/>
      <w:bookmarkEnd w:id="3206"/>
    </w:p>
    <w:p w:rsidR="002A77F7" w:rsidRDefault="002A77F7" w:rsidP="00AB08E3">
      <w:pPr>
        <w:rPr>
          <w:rtl/>
        </w:rPr>
      </w:pPr>
      <w:bookmarkStart w:id="3207" w:name="_ETM_Q7_593430"/>
      <w:bookmarkStart w:id="3208" w:name="_ETM_Q7_597029"/>
      <w:bookmarkEnd w:id="3207"/>
      <w:bookmarkEnd w:id="3208"/>
      <w:r>
        <w:rPr>
          <w:rtl/>
        </w:rPr>
        <w:t xml:space="preserve">במאי </w:t>
      </w:r>
      <w:bookmarkStart w:id="3209" w:name="_ETM_Q7_597390"/>
      <w:bookmarkEnd w:id="3209"/>
      <w:r>
        <w:rPr>
          <w:rtl/>
        </w:rPr>
        <w:t xml:space="preserve">2020 </w:t>
      </w:r>
      <w:bookmarkStart w:id="3210" w:name="_ETM_Q7_598279"/>
      <w:bookmarkEnd w:id="3210"/>
      <w:r>
        <w:rPr>
          <w:rtl/>
        </w:rPr>
        <w:t xml:space="preserve">פורסם </w:t>
      </w:r>
      <w:bookmarkStart w:id="3211" w:name="_ETM_Q7_598580"/>
      <w:bookmarkEnd w:id="3211"/>
      <w:r>
        <w:rPr>
          <w:rtl/>
        </w:rPr>
        <w:t xml:space="preserve">סרטון </w:t>
      </w:r>
      <w:bookmarkStart w:id="3212" w:name="_ETM_Q7_598970"/>
      <w:bookmarkStart w:id="3213" w:name="_ETM_Q7_594869"/>
      <w:bookmarkStart w:id="3214" w:name="_ETM_Q7_599150"/>
      <w:bookmarkStart w:id="3215" w:name="_ETM_Q7_595119"/>
      <w:bookmarkEnd w:id="3212"/>
      <w:bookmarkEnd w:id="3213"/>
      <w:bookmarkEnd w:id="3214"/>
      <w:bookmarkEnd w:id="3215"/>
      <w:r>
        <w:rPr>
          <w:rFonts w:hint="cs"/>
          <w:rtl/>
        </w:rPr>
        <w:t xml:space="preserve">אשר </w:t>
      </w:r>
      <w:r>
        <w:rPr>
          <w:rtl/>
        </w:rPr>
        <w:t xml:space="preserve">לפי </w:t>
      </w:r>
      <w:bookmarkStart w:id="3216" w:name="_ETM_Q7_599330"/>
      <w:bookmarkEnd w:id="3216"/>
      <w:r>
        <w:rPr>
          <w:rtl/>
        </w:rPr>
        <w:t xml:space="preserve">הנטען </w:t>
      </w:r>
      <w:bookmarkStart w:id="3217" w:name="_ETM_Q7_599630"/>
      <w:bookmarkEnd w:id="3217"/>
      <w:r>
        <w:rPr>
          <w:rtl/>
        </w:rPr>
        <w:t xml:space="preserve">מתעד </w:t>
      </w:r>
      <w:bookmarkStart w:id="3218" w:name="_ETM_Q7_600200"/>
      <w:bookmarkEnd w:id="3218"/>
      <w:r>
        <w:rPr>
          <w:rtl/>
        </w:rPr>
        <w:t xml:space="preserve">אנשי </w:t>
      </w:r>
      <w:bookmarkStart w:id="3219" w:name="_ETM_Q7_600470"/>
      <w:bookmarkEnd w:id="3219"/>
      <w:r>
        <w:rPr>
          <w:rtl/>
        </w:rPr>
        <w:t xml:space="preserve">משמר </w:t>
      </w:r>
      <w:bookmarkStart w:id="3220" w:name="_ETM_Q7_600799"/>
      <w:bookmarkEnd w:id="3220"/>
      <w:r>
        <w:rPr>
          <w:rtl/>
        </w:rPr>
        <w:t xml:space="preserve">הגבול </w:t>
      </w:r>
      <w:bookmarkStart w:id="3221" w:name="_ETM_Q7_601040"/>
      <w:bookmarkEnd w:id="3221"/>
      <w:r>
        <w:rPr>
          <w:rtl/>
        </w:rPr>
        <w:t>תוקפים</w:t>
      </w:r>
      <w:bookmarkStart w:id="3222" w:name="_ETM_Q7_601460"/>
      <w:bookmarkEnd w:id="3222"/>
      <w:r>
        <w:rPr>
          <w:rFonts w:hint="cs"/>
          <w:rtl/>
        </w:rPr>
        <w:t xml:space="preserve"> שניים</w:t>
      </w:r>
      <w:r>
        <w:rPr>
          <w:rtl/>
        </w:rPr>
        <w:t xml:space="preserve"> </w:t>
      </w:r>
      <w:bookmarkStart w:id="3223" w:name="_ETM_Q7_601760"/>
      <w:bookmarkEnd w:id="3223"/>
      <w:r>
        <w:rPr>
          <w:rtl/>
        </w:rPr>
        <w:t xml:space="preserve">מתושבי </w:t>
      </w:r>
      <w:bookmarkStart w:id="3224" w:name="_ETM_Q7_602990"/>
      <w:bookmarkStart w:id="3225" w:name="_ETM_Q7_600039"/>
      <w:bookmarkStart w:id="3226" w:name="_ETM_Q7_603170"/>
      <w:bookmarkEnd w:id="3224"/>
      <w:bookmarkEnd w:id="3225"/>
      <w:bookmarkEnd w:id="3226"/>
      <w:r>
        <w:rPr>
          <w:rFonts w:hint="cs"/>
          <w:rtl/>
        </w:rPr>
        <w:t>עיסאוויה.</w:t>
      </w:r>
      <w:bookmarkStart w:id="3227" w:name="_ETM_Q7_603898"/>
      <w:bookmarkStart w:id="3228" w:name="_ETM_Q7_604279"/>
      <w:bookmarkStart w:id="3229" w:name="_ETM_Q7_604640"/>
      <w:bookmarkStart w:id="3230" w:name="_ETM_Q7_605820"/>
      <w:bookmarkEnd w:id="3227"/>
      <w:bookmarkEnd w:id="3228"/>
      <w:bookmarkEnd w:id="3229"/>
      <w:bookmarkEnd w:id="3230"/>
    </w:p>
    <w:p w:rsidR="002A77F7" w:rsidRDefault="002A77F7" w:rsidP="004462C2">
      <w:pPr>
        <w:rPr>
          <w:rtl/>
        </w:rPr>
      </w:pPr>
    </w:p>
    <w:p w:rsidR="002A77F7" w:rsidRDefault="002A77F7" w:rsidP="004462C2">
      <w:pPr>
        <w:pStyle w:val="af7"/>
        <w:keepNext/>
        <w:rPr>
          <w:rtl/>
        </w:rPr>
      </w:pPr>
      <w:r w:rsidRPr="00AE4E38">
        <w:rPr>
          <w:rStyle w:val="TagStyle"/>
          <w:rtl/>
        </w:rPr>
        <w:t xml:space="preserve"> &lt;&lt; יור &gt;&gt; </w:t>
      </w:r>
      <w:r>
        <w:rPr>
          <w:rtl/>
        </w:rPr>
        <w:t>היו"ר יריב לוין:</w:t>
      </w:r>
      <w:r w:rsidRPr="00AE4E38">
        <w:rPr>
          <w:rStyle w:val="TagStyle"/>
          <w:rtl/>
        </w:rPr>
        <w:t xml:space="preserve"> &lt;&lt; יור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עיסאוויה.</w:t>
      </w:r>
    </w:p>
    <w:p w:rsidR="002A77F7" w:rsidRDefault="002A77F7" w:rsidP="004462C2">
      <w:pPr>
        <w:rPr>
          <w:rtl/>
          <w:lang w:eastAsia="he-IL"/>
        </w:rPr>
      </w:pPr>
      <w:bookmarkStart w:id="3231" w:name="_ETM_Q7_600459"/>
      <w:bookmarkEnd w:id="3231"/>
    </w:p>
    <w:p w:rsidR="002A77F7" w:rsidRDefault="002A77F7" w:rsidP="004462C2">
      <w:pPr>
        <w:pStyle w:val="-"/>
        <w:keepNext/>
        <w:rPr>
          <w:rtl/>
        </w:rPr>
      </w:pPr>
      <w:bookmarkStart w:id="3232" w:name="_ETM_Q7_601794"/>
      <w:bookmarkStart w:id="3233" w:name="_ETM_Q7_601842"/>
      <w:bookmarkEnd w:id="3232"/>
      <w:bookmarkEnd w:id="3233"/>
      <w:r w:rsidRPr="009D18DA">
        <w:rPr>
          <w:rStyle w:val="TagStyle"/>
          <w:rtl/>
        </w:rPr>
        <w:t xml:space="preserve">&lt;&lt; דובר_המשך &gt;&gt; </w:t>
      </w:r>
      <w:r>
        <w:rPr>
          <w:rtl/>
        </w:rPr>
        <w:t>שר המשפטים אבי ניסנקורן:</w:t>
      </w:r>
      <w:r w:rsidRPr="009D18DA">
        <w:rPr>
          <w:rStyle w:val="TagStyle"/>
          <w:rtl/>
        </w:rPr>
        <w:t xml:space="preserve"> &lt;&lt; דובר_המשך &gt;&gt;</w:t>
      </w:r>
      <w:r>
        <w:rPr>
          <w:rtl/>
        </w:rPr>
        <w:t xml:space="preserve"> </w:t>
      </w:r>
    </w:p>
    <w:p w:rsidR="002A77F7" w:rsidRPr="00AE4E38" w:rsidRDefault="002A77F7" w:rsidP="004462C2">
      <w:pPr>
        <w:rPr>
          <w:rtl/>
          <w:lang w:eastAsia="he-IL"/>
        </w:rPr>
      </w:pPr>
    </w:p>
    <w:p w:rsidR="002A77F7" w:rsidRDefault="002A77F7" w:rsidP="008D1E34">
      <w:pPr>
        <w:rPr>
          <w:rtl/>
        </w:rPr>
      </w:pPr>
      <w:r>
        <w:rPr>
          <w:rtl/>
        </w:rPr>
        <w:t xml:space="preserve">חבר </w:t>
      </w:r>
      <w:bookmarkStart w:id="3234" w:name="_ETM_Q7_606270"/>
      <w:bookmarkEnd w:id="3234"/>
      <w:r>
        <w:rPr>
          <w:rtl/>
        </w:rPr>
        <w:t xml:space="preserve">הכנסת </w:t>
      </w:r>
      <w:bookmarkStart w:id="3235" w:name="_ETM_Q7_607360"/>
      <w:bookmarkStart w:id="3236" w:name="_ETM_Q7_607659"/>
      <w:bookmarkEnd w:id="3235"/>
      <w:bookmarkEnd w:id="3236"/>
      <w:r>
        <w:rPr>
          <w:rFonts w:hint="cs"/>
          <w:rtl/>
        </w:rPr>
        <w:t xml:space="preserve">אוסאמה </w:t>
      </w:r>
      <w:bookmarkStart w:id="3237" w:name="_ETM_Q7_604588"/>
      <w:bookmarkEnd w:id="3237"/>
      <w:r>
        <w:rPr>
          <w:rFonts w:hint="cs"/>
          <w:rtl/>
        </w:rPr>
        <w:t xml:space="preserve">סעדי </w:t>
      </w:r>
      <w:bookmarkStart w:id="3238" w:name="_ETM_Q7_607990"/>
      <w:bookmarkStart w:id="3239" w:name="_ETM_Q7_604469"/>
      <w:bookmarkEnd w:id="3238"/>
      <w:bookmarkEnd w:id="3239"/>
      <w:r>
        <w:rPr>
          <w:rFonts w:hint="cs"/>
          <w:rtl/>
        </w:rPr>
        <w:t>ש</w:t>
      </w:r>
      <w:r>
        <w:rPr>
          <w:rtl/>
        </w:rPr>
        <w:t>ו</w:t>
      </w:r>
      <w:r>
        <w:rPr>
          <w:rFonts w:hint="cs"/>
          <w:rtl/>
        </w:rPr>
        <w:t>א</w:t>
      </w:r>
      <w:r>
        <w:rPr>
          <w:rtl/>
        </w:rPr>
        <w:t xml:space="preserve">ל </w:t>
      </w:r>
      <w:bookmarkStart w:id="3240" w:name="_ETM_Q7_608349"/>
      <w:bookmarkStart w:id="3241" w:name="_ETM_Q7_604698"/>
      <w:bookmarkEnd w:id="3240"/>
      <w:bookmarkEnd w:id="3241"/>
      <w:r>
        <w:rPr>
          <w:rtl/>
        </w:rPr>
        <w:t xml:space="preserve">אם </w:t>
      </w:r>
      <w:bookmarkStart w:id="3242" w:name="_ETM_Q7_608500"/>
      <w:bookmarkEnd w:id="3242"/>
      <w:r>
        <w:rPr>
          <w:rtl/>
        </w:rPr>
        <w:t xml:space="preserve">המקרה </w:t>
      </w:r>
      <w:bookmarkStart w:id="3243" w:name="_ETM_Q7_608800"/>
      <w:bookmarkEnd w:id="3243"/>
      <w:r>
        <w:rPr>
          <w:rtl/>
        </w:rPr>
        <w:t xml:space="preserve">נחקר </w:t>
      </w:r>
      <w:bookmarkStart w:id="3244" w:name="_ETM_Q7_609099"/>
      <w:bookmarkEnd w:id="3244"/>
      <w:r>
        <w:rPr>
          <w:rtl/>
        </w:rPr>
        <w:t>ומה</w:t>
      </w:r>
      <w:bookmarkStart w:id="3245" w:name="_ETM_Q7_609370"/>
      <w:bookmarkEnd w:id="3245"/>
      <w:r>
        <w:rPr>
          <w:rtl/>
        </w:rPr>
        <w:t xml:space="preserve">ן </w:t>
      </w:r>
      <w:bookmarkStart w:id="3246" w:name="_ETM_Q7_609459"/>
      <w:bookmarkEnd w:id="3246"/>
      <w:r>
        <w:rPr>
          <w:rtl/>
        </w:rPr>
        <w:t xml:space="preserve">תוצאות </w:t>
      </w:r>
      <w:bookmarkStart w:id="3247" w:name="_ETM_Q7_609819"/>
      <w:bookmarkEnd w:id="3247"/>
      <w:r>
        <w:rPr>
          <w:rtl/>
        </w:rPr>
        <w:t>החקירה</w:t>
      </w:r>
      <w:r>
        <w:rPr>
          <w:rFonts w:hint="cs"/>
          <w:rtl/>
        </w:rPr>
        <w:t>.</w:t>
      </w:r>
      <w:r>
        <w:rPr>
          <w:rtl/>
        </w:rPr>
        <w:t xml:space="preserve"> </w:t>
      </w:r>
      <w:bookmarkStart w:id="3248" w:name="_ETM_Q7_611170"/>
      <w:bookmarkEnd w:id="3248"/>
      <w:r>
        <w:rPr>
          <w:rtl/>
        </w:rPr>
        <w:t xml:space="preserve">מבדיקה </w:t>
      </w:r>
      <w:bookmarkStart w:id="3249" w:name="_ETM_Q7_611590"/>
      <w:bookmarkEnd w:id="3249"/>
      <w:r>
        <w:rPr>
          <w:rtl/>
        </w:rPr>
        <w:t xml:space="preserve">שערכתי </w:t>
      </w:r>
      <w:bookmarkStart w:id="3250" w:name="_ETM_Q7_612100"/>
      <w:bookmarkEnd w:id="3250"/>
      <w:r>
        <w:rPr>
          <w:rtl/>
        </w:rPr>
        <w:t xml:space="preserve">מול </w:t>
      </w:r>
      <w:bookmarkStart w:id="3251" w:name="_ETM_Q7_612250"/>
      <w:bookmarkEnd w:id="3251"/>
      <w:r>
        <w:rPr>
          <w:rtl/>
        </w:rPr>
        <w:t xml:space="preserve">המחלקה </w:t>
      </w:r>
      <w:bookmarkStart w:id="3252" w:name="_ETM_Q7_612610"/>
      <w:bookmarkEnd w:id="3252"/>
      <w:r>
        <w:rPr>
          <w:rtl/>
        </w:rPr>
        <w:t xml:space="preserve">לחקירות </w:t>
      </w:r>
      <w:bookmarkStart w:id="3253" w:name="_ETM_Q7_613090"/>
      <w:bookmarkEnd w:id="3253"/>
      <w:r>
        <w:rPr>
          <w:rtl/>
        </w:rPr>
        <w:t xml:space="preserve">שוטרים </w:t>
      </w:r>
      <w:bookmarkStart w:id="3254" w:name="_ETM_Q7_613810"/>
      <w:bookmarkEnd w:id="3254"/>
      <w:r>
        <w:rPr>
          <w:rtl/>
        </w:rPr>
        <w:t xml:space="preserve">עולה </w:t>
      </w:r>
      <w:bookmarkStart w:id="3255" w:name="_ETM_Q7_614080"/>
      <w:bookmarkEnd w:id="3255"/>
      <w:r>
        <w:rPr>
          <w:rtl/>
        </w:rPr>
        <w:t xml:space="preserve">כי </w:t>
      </w:r>
      <w:bookmarkStart w:id="3256" w:name="_ETM_Q7_614200"/>
      <w:bookmarkEnd w:id="3256"/>
      <w:r>
        <w:rPr>
          <w:rtl/>
        </w:rPr>
        <w:t xml:space="preserve">המקרה </w:t>
      </w:r>
      <w:bookmarkStart w:id="3257" w:name="_ETM_Q7_614500"/>
      <w:bookmarkEnd w:id="3257"/>
      <w:r>
        <w:rPr>
          <w:rtl/>
        </w:rPr>
        <w:t xml:space="preserve">מוכר </w:t>
      </w:r>
      <w:bookmarkStart w:id="3258" w:name="_ETM_Q7_614770"/>
      <w:bookmarkEnd w:id="3258"/>
      <w:r>
        <w:rPr>
          <w:rtl/>
        </w:rPr>
        <w:t>למחל</w:t>
      </w:r>
      <w:r>
        <w:rPr>
          <w:rFonts w:hint="cs"/>
          <w:rtl/>
        </w:rPr>
        <w:t>ק</w:t>
      </w:r>
      <w:r>
        <w:rPr>
          <w:rtl/>
        </w:rPr>
        <w:t xml:space="preserve">ה </w:t>
      </w:r>
      <w:bookmarkStart w:id="3259" w:name="_ETM_Q7_616540"/>
      <w:bookmarkEnd w:id="3259"/>
      <w:r>
        <w:rPr>
          <w:rtl/>
        </w:rPr>
        <w:t xml:space="preserve">וכי </w:t>
      </w:r>
      <w:bookmarkStart w:id="3260" w:name="_ETM_Q7_616840"/>
      <w:bookmarkStart w:id="3261" w:name="_ETM_Q7_617019"/>
      <w:bookmarkEnd w:id="3260"/>
      <w:bookmarkEnd w:id="3261"/>
      <w:r>
        <w:rPr>
          <w:rFonts w:hint="cs"/>
          <w:rtl/>
        </w:rPr>
        <w:t>הטענות</w:t>
      </w:r>
      <w:bookmarkStart w:id="3262" w:name="_ETM_Q7_613409"/>
      <w:bookmarkEnd w:id="3262"/>
      <w:r>
        <w:rPr>
          <w:rtl/>
        </w:rPr>
        <w:t xml:space="preserve"> </w:t>
      </w:r>
      <w:bookmarkStart w:id="3263" w:name="_ETM_Q7_617140"/>
      <w:bookmarkEnd w:id="3263"/>
      <w:r>
        <w:rPr>
          <w:rtl/>
        </w:rPr>
        <w:t xml:space="preserve">בדבר </w:t>
      </w:r>
      <w:bookmarkStart w:id="3264" w:name="_ETM_Q7_617739"/>
      <w:bookmarkEnd w:id="3264"/>
      <w:r>
        <w:rPr>
          <w:rtl/>
        </w:rPr>
        <w:t>התק</w:t>
      </w:r>
      <w:r>
        <w:rPr>
          <w:rFonts w:hint="cs"/>
          <w:rtl/>
        </w:rPr>
        <w:t>י</w:t>
      </w:r>
      <w:r>
        <w:rPr>
          <w:rtl/>
        </w:rPr>
        <w:t xml:space="preserve">פה </w:t>
      </w:r>
      <w:bookmarkStart w:id="3265" w:name="_ETM_Q7_618189"/>
      <w:bookmarkEnd w:id="3265"/>
      <w:r>
        <w:rPr>
          <w:rtl/>
        </w:rPr>
        <w:t xml:space="preserve">הובאו </w:t>
      </w:r>
      <w:bookmarkStart w:id="3266" w:name="_ETM_Q7_618489"/>
      <w:bookmarkEnd w:id="3266"/>
      <w:r>
        <w:rPr>
          <w:rtl/>
        </w:rPr>
        <w:t xml:space="preserve">לידיעת </w:t>
      </w:r>
      <w:bookmarkStart w:id="3267" w:name="_ETM_Q7_618819"/>
      <w:bookmarkEnd w:id="3267"/>
      <w:r>
        <w:rPr>
          <w:rtl/>
        </w:rPr>
        <w:t>המ</w:t>
      </w:r>
      <w:r>
        <w:rPr>
          <w:rFonts w:hint="cs"/>
          <w:rtl/>
        </w:rPr>
        <w:t>חלק</w:t>
      </w:r>
      <w:bookmarkStart w:id="3268" w:name="_ETM_Q7_615819"/>
      <w:bookmarkEnd w:id="3268"/>
      <w:r>
        <w:rPr>
          <w:rtl/>
        </w:rPr>
        <w:t xml:space="preserve">ה </w:t>
      </w:r>
      <w:bookmarkStart w:id="3269" w:name="_ETM_Q7_619239"/>
      <w:bookmarkEnd w:id="3269"/>
      <w:r>
        <w:rPr>
          <w:rFonts w:hint="cs"/>
          <w:rtl/>
        </w:rPr>
        <w:t>על ידי</w:t>
      </w:r>
      <w:r>
        <w:rPr>
          <w:rtl/>
        </w:rPr>
        <w:t xml:space="preserve"> </w:t>
      </w:r>
      <w:bookmarkStart w:id="3270" w:name="_ETM_Q7_619480"/>
      <w:bookmarkEnd w:id="3270"/>
      <w:r>
        <w:rPr>
          <w:rtl/>
        </w:rPr>
        <w:t xml:space="preserve">משטרת </w:t>
      </w:r>
      <w:bookmarkStart w:id="3271" w:name="_ETM_Q7_619930"/>
      <w:bookmarkEnd w:id="3271"/>
      <w:r>
        <w:rPr>
          <w:rtl/>
        </w:rPr>
        <w:t>ישראל</w:t>
      </w:r>
      <w:r>
        <w:rPr>
          <w:rFonts w:hint="cs"/>
          <w:rtl/>
        </w:rPr>
        <w:t>.</w:t>
      </w:r>
      <w:r>
        <w:rPr>
          <w:rtl/>
        </w:rPr>
        <w:t xml:space="preserve"> </w:t>
      </w:r>
      <w:bookmarkStart w:id="3272" w:name="_ETM_Q7_621470"/>
      <w:bookmarkEnd w:id="3272"/>
      <w:r>
        <w:rPr>
          <w:rtl/>
        </w:rPr>
        <w:t xml:space="preserve">לא </w:t>
      </w:r>
      <w:bookmarkStart w:id="3273" w:name="_ETM_Q7_621680"/>
      <w:bookmarkEnd w:id="3273"/>
      <w:r>
        <w:rPr>
          <w:rtl/>
        </w:rPr>
        <w:t xml:space="preserve">הייתה </w:t>
      </w:r>
      <w:bookmarkStart w:id="3274" w:name="_ETM_Q7_621980"/>
      <w:bookmarkEnd w:id="3274"/>
      <w:r>
        <w:rPr>
          <w:rtl/>
        </w:rPr>
        <w:t xml:space="preserve">פנייה </w:t>
      </w:r>
      <w:bookmarkStart w:id="3275" w:name="_ETM_Q7_622520"/>
      <w:bookmarkStart w:id="3276" w:name="_ETM_Q7_622748"/>
      <w:bookmarkEnd w:id="3275"/>
      <w:bookmarkEnd w:id="3276"/>
      <w:r>
        <w:rPr>
          <w:rtl/>
        </w:rPr>
        <w:t xml:space="preserve">של </w:t>
      </w:r>
      <w:bookmarkStart w:id="3277" w:name="_ETM_Q7_625260"/>
      <w:bookmarkStart w:id="3278" w:name="_ETM_Q7_626400"/>
      <w:bookmarkStart w:id="3279" w:name="_ETM_Q7_626940"/>
      <w:bookmarkEnd w:id="3277"/>
      <w:bookmarkEnd w:id="3278"/>
      <w:bookmarkEnd w:id="3279"/>
      <w:r>
        <w:rPr>
          <w:rFonts w:hint="cs"/>
          <w:rtl/>
        </w:rPr>
        <w:t>ה</w:t>
      </w:r>
      <w:r>
        <w:rPr>
          <w:rtl/>
        </w:rPr>
        <w:t xml:space="preserve">אנשים </w:t>
      </w:r>
      <w:bookmarkStart w:id="3280" w:name="_ETM_Q7_627269"/>
      <w:bookmarkEnd w:id="3280"/>
      <w:r>
        <w:rPr>
          <w:rtl/>
        </w:rPr>
        <w:t xml:space="preserve">שטוענים </w:t>
      </w:r>
      <w:bookmarkStart w:id="3281" w:name="_ETM_Q7_627690"/>
      <w:bookmarkEnd w:id="3281"/>
      <w:r>
        <w:rPr>
          <w:rtl/>
        </w:rPr>
        <w:t>לפגיעה</w:t>
      </w:r>
      <w:r>
        <w:rPr>
          <w:rFonts w:hint="cs"/>
          <w:rtl/>
        </w:rPr>
        <w:t>.</w:t>
      </w:r>
      <w:r>
        <w:rPr>
          <w:rtl/>
        </w:rPr>
        <w:t xml:space="preserve"> </w:t>
      </w:r>
      <w:bookmarkStart w:id="3282" w:name="_ETM_Q7_629329"/>
      <w:bookmarkEnd w:id="3282"/>
      <w:r>
        <w:rPr>
          <w:rtl/>
        </w:rPr>
        <w:t xml:space="preserve">על </w:t>
      </w:r>
      <w:bookmarkStart w:id="3283" w:name="_ETM_Q7_629480"/>
      <w:bookmarkEnd w:id="3283"/>
      <w:r>
        <w:rPr>
          <w:rtl/>
        </w:rPr>
        <w:t xml:space="preserve">מנת </w:t>
      </w:r>
      <w:bookmarkStart w:id="3284" w:name="_ETM_Q7_629780"/>
      <w:bookmarkEnd w:id="3284"/>
      <w:r>
        <w:rPr>
          <w:rtl/>
        </w:rPr>
        <w:t xml:space="preserve">לברר </w:t>
      </w:r>
      <w:bookmarkStart w:id="3285" w:name="_ETM_Q7_630079"/>
      <w:bookmarkEnd w:id="3285"/>
      <w:r>
        <w:rPr>
          <w:rtl/>
        </w:rPr>
        <w:t xml:space="preserve">את </w:t>
      </w:r>
      <w:bookmarkStart w:id="3286" w:name="_ETM_Q7_630140"/>
      <w:bookmarkEnd w:id="3286"/>
      <w:r>
        <w:rPr>
          <w:rtl/>
        </w:rPr>
        <w:t xml:space="preserve">הטענות </w:t>
      </w:r>
      <w:bookmarkStart w:id="3287" w:name="_ETM_Q7_630530"/>
      <w:bookmarkEnd w:id="3287"/>
      <w:r>
        <w:rPr>
          <w:rtl/>
        </w:rPr>
        <w:t xml:space="preserve">פנתה </w:t>
      </w:r>
      <w:bookmarkStart w:id="3288" w:name="_ETM_Q7_631189"/>
      <w:bookmarkEnd w:id="3288"/>
      <w:r>
        <w:rPr>
          <w:rtl/>
        </w:rPr>
        <w:t xml:space="preserve">המחלקה </w:t>
      </w:r>
      <w:bookmarkStart w:id="3289" w:name="_ETM_Q7_631640"/>
      <w:bookmarkEnd w:id="3289"/>
      <w:r>
        <w:rPr>
          <w:rtl/>
        </w:rPr>
        <w:t xml:space="preserve">מיוזמתה </w:t>
      </w:r>
      <w:bookmarkStart w:id="3290" w:name="_ETM_Q7_632359"/>
      <w:bookmarkEnd w:id="3290"/>
      <w:r>
        <w:rPr>
          <w:rtl/>
        </w:rPr>
        <w:t>לתושבי</w:t>
      </w:r>
      <w:r>
        <w:rPr>
          <w:rFonts w:hint="cs"/>
          <w:rtl/>
        </w:rPr>
        <w:t xml:space="preserve"> עיסאוויה</w:t>
      </w:r>
      <w:bookmarkStart w:id="3291" w:name="_ETM_Q7_630338"/>
      <w:bookmarkStart w:id="3292" w:name="_ETM_Q7_633620"/>
      <w:bookmarkStart w:id="3293" w:name="_ETM_Q7_633769"/>
      <w:bookmarkStart w:id="3294" w:name="_ETM_Q7_633829"/>
      <w:bookmarkEnd w:id="3291"/>
      <w:bookmarkEnd w:id="3292"/>
      <w:bookmarkEnd w:id="3293"/>
      <w:bookmarkEnd w:id="3294"/>
      <w:r>
        <w:rPr>
          <w:rtl/>
        </w:rPr>
        <w:t xml:space="preserve"> </w:t>
      </w:r>
      <w:bookmarkStart w:id="3295" w:name="_ETM_Q7_634919"/>
      <w:bookmarkEnd w:id="3295"/>
      <w:r>
        <w:rPr>
          <w:rtl/>
        </w:rPr>
        <w:t xml:space="preserve">שתועדו </w:t>
      </w:r>
      <w:bookmarkStart w:id="3296" w:name="_ETM_Q7_635549"/>
      <w:bookmarkEnd w:id="3296"/>
      <w:r>
        <w:rPr>
          <w:rtl/>
        </w:rPr>
        <w:t>בסרטון</w:t>
      </w:r>
      <w:bookmarkStart w:id="3297" w:name="_ETM_Q7_632058"/>
      <w:bookmarkEnd w:id="3297"/>
      <w:r>
        <w:rPr>
          <w:rtl/>
        </w:rPr>
        <w:t xml:space="preserve"> </w:t>
      </w:r>
      <w:bookmarkStart w:id="3298" w:name="_ETM_Q7_636029"/>
      <w:bookmarkEnd w:id="3298"/>
      <w:r>
        <w:rPr>
          <w:rtl/>
        </w:rPr>
        <w:t>ו</w:t>
      </w:r>
      <w:bookmarkStart w:id="3299" w:name="_ETM_Q7_632049"/>
      <w:bookmarkEnd w:id="3299"/>
      <w:r>
        <w:rPr>
          <w:rFonts w:hint="cs"/>
          <w:rtl/>
        </w:rPr>
        <w:t>יידעה</w:t>
      </w:r>
      <w:r>
        <w:rPr>
          <w:rtl/>
        </w:rPr>
        <w:t xml:space="preserve"> </w:t>
      </w:r>
      <w:bookmarkStart w:id="3300" w:name="_ETM_Q7_636389"/>
      <w:bookmarkEnd w:id="3300"/>
      <w:r>
        <w:rPr>
          <w:rtl/>
        </w:rPr>
        <w:t>אות</w:t>
      </w:r>
      <w:r>
        <w:rPr>
          <w:rFonts w:hint="cs"/>
          <w:rtl/>
        </w:rPr>
        <w:t>ם</w:t>
      </w:r>
      <w:r>
        <w:rPr>
          <w:rtl/>
        </w:rPr>
        <w:t xml:space="preserve"> </w:t>
      </w:r>
      <w:bookmarkStart w:id="3301" w:name="_ETM_Q7_636629"/>
      <w:bookmarkEnd w:id="3301"/>
      <w:r>
        <w:rPr>
          <w:rFonts w:hint="cs"/>
          <w:rtl/>
        </w:rPr>
        <w:t>ב</w:t>
      </w:r>
      <w:r>
        <w:rPr>
          <w:rtl/>
        </w:rPr>
        <w:t xml:space="preserve">דבר </w:t>
      </w:r>
      <w:bookmarkStart w:id="3302" w:name="_ETM_Q7_636930"/>
      <w:bookmarkEnd w:id="3302"/>
      <w:r>
        <w:rPr>
          <w:rtl/>
        </w:rPr>
        <w:t xml:space="preserve">זכותם </w:t>
      </w:r>
      <w:bookmarkStart w:id="3303" w:name="_ETM_Q7_637319"/>
      <w:bookmarkEnd w:id="3303"/>
      <w:r>
        <w:rPr>
          <w:rtl/>
        </w:rPr>
        <w:t xml:space="preserve">להגיש </w:t>
      </w:r>
      <w:bookmarkStart w:id="3304" w:name="_ETM_Q7_637650"/>
      <w:bookmarkEnd w:id="3304"/>
      <w:r>
        <w:rPr>
          <w:rtl/>
        </w:rPr>
        <w:t>תלונה</w:t>
      </w:r>
      <w:r>
        <w:rPr>
          <w:rFonts w:hint="cs"/>
          <w:rtl/>
        </w:rPr>
        <w:t>.</w:t>
      </w:r>
      <w:bookmarkStart w:id="3305" w:name="_ETM_Q7_639379"/>
      <w:bookmarkEnd w:id="3305"/>
    </w:p>
    <w:p w:rsidR="002A77F7" w:rsidRDefault="002A77F7" w:rsidP="004462C2">
      <w:pPr>
        <w:rPr>
          <w:rtl/>
        </w:rPr>
      </w:pPr>
      <w:bookmarkStart w:id="3306" w:name="_ETM_Q7_640424"/>
      <w:bookmarkStart w:id="3307" w:name="_ETM_Q7_640485"/>
      <w:bookmarkEnd w:id="3306"/>
      <w:bookmarkEnd w:id="3307"/>
    </w:p>
    <w:p w:rsidR="002A77F7" w:rsidRDefault="002A77F7" w:rsidP="008D1E34">
      <w:pPr>
        <w:rPr>
          <w:rtl/>
        </w:rPr>
      </w:pPr>
      <w:bookmarkStart w:id="3308" w:name="_ETM_Q7_640567"/>
      <w:bookmarkStart w:id="3309" w:name="_ETM_Q7_640640"/>
      <w:bookmarkEnd w:id="3308"/>
      <w:bookmarkEnd w:id="3309"/>
      <w:r>
        <w:rPr>
          <w:rtl/>
        </w:rPr>
        <w:t xml:space="preserve">לאחר </w:t>
      </w:r>
      <w:bookmarkStart w:id="3310" w:name="_ETM_Q7_640010"/>
      <w:bookmarkEnd w:id="3310"/>
      <w:r>
        <w:rPr>
          <w:rtl/>
        </w:rPr>
        <w:t xml:space="preserve">הגשת </w:t>
      </w:r>
      <w:bookmarkStart w:id="3311" w:name="_ETM_Q7_640580"/>
      <w:bookmarkEnd w:id="3311"/>
      <w:r>
        <w:rPr>
          <w:rtl/>
        </w:rPr>
        <w:t>התלונה</w:t>
      </w:r>
      <w:bookmarkStart w:id="3312" w:name="_ETM_Q7_638219"/>
      <w:bookmarkEnd w:id="3312"/>
      <w:r>
        <w:rPr>
          <w:rtl/>
        </w:rPr>
        <w:t xml:space="preserve"> </w:t>
      </w:r>
      <w:bookmarkStart w:id="3313" w:name="_ETM_Q7_640970"/>
      <w:bookmarkEnd w:id="3313"/>
      <w:r w:rsidR="00AE4BCE">
        <w:rPr>
          <w:rFonts w:hint="cs"/>
          <w:rtl/>
        </w:rPr>
        <w:t>–</w:t>
      </w:r>
      <w:r w:rsidR="008D1E34">
        <w:rPr>
          <w:rFonts w:hint="cs"/>
          <w:rtl/>
        </w:rPr>
        <w:t xml:space="preserve"> </w:t>
      </w:r>
      <w:r>
        <w:rPr>
          <w:rtl/>
        </w:rPr>
        <w:t xml:space="preserve">שבאמת </w:t>
      </w:r>
      <w:bookmarkStart w:id="3314" w:name="_ETM_Q7_641360"/>
      <w:bookmarkEnd w:id="3314"/>
      <w:r>
        <w:rPr>
          <w:rtl/>
        </w:rPr>
        <w:t xml:space="preserve">הוגשה </w:t>
      </w:r>
      <w:bookmarkStart w:id="3315" w:name="_ETM_Q7_641750"/>
      <w:bookmarkEnd w:id="3315"/>
      <w:r>
        <w:rPr>
          <w:rtl/>
        </w:rPr>
        <w:t xml:space="preserve">בעקבות </w:t>
      </w:r>
      <w:bookmarkStart w:id="3316" w:name="_ETM_Q7_642200"/>
      <w:bookmarkEnd w:id="3316"/>
      <w:r>
        <w:rPr>
          <w:rtl/>
        </w:rPr>
        <w:t xml:space="preserve">זה </w:t>
      </w:r>
      <w:bookmarkStart w:id="3317" w:name="_ETM_Q7_642830"/>
      <w:bookmarkEnd w:id="3317"/>
      <w:r w:rsidR="00AE4BCE">
        <w:rPr>
          <w:rFonts w:hint="cs"/>
          <w:rtl/>
        </w:rPr>
        <w:t>–</w:t>
      </w:r>
      <w:r w:rsidR="008D1E34">
        <w:rPr>
          <w:rFonts w:hint="cs"/>
          <w:rtl/>
        </w:rPr>
        <w:t xml:space="preserve"> </w:t>
      </w:r>
      <w:r>
        <w:rPr>
          <w:rtl/>
        </w:rPr>
        <w:t xml:space="preserve">זומנו </w:t>
      </w:r>
      <w:bookmarkStart w:id="3318" w:name="_ETM_Q7_643280"/>
      <w:bookmarkEnd w:id="3318"/>
      <w:r>
        <w:rPr>
          <w:rtl/>
        </w:rPr>
        <w:t xml:space="preserve">המתלוננים </w:t>
      </w:r>
      <w:bookmarkStart w:id="3319" w:name="_ETM_Q7_643879"/>
      <w:bookmarkEnd w:id="3319"/>
      <w:r>
        <w:rPr>
          <w:rFonts w:hint="cs"/>
          <w:rtl/>
        </w:rPr>
        <w:t>ל</w:t>
      </w:r>
      <w:r>
        <w:rPr>
          <w:rtl/>
        </w:rPr>
        <w:t xml:space="preserve">מסירת </w:t>
      </w:r>
      <w:bookmarkStart w:id="3320" w:name="_ETM_Q7_644330"/>
      <w:bookmarkEnd w:id="3320"/>
      <w:r>
        <w:rPr>
          <w:rtl/>
        </w:rPr>
        <w:t xml:space="preserve">עדות </w:t>
      </w:r>
      <w:bookmarkStart w:id="3321" w:name="_ETM_Q7_645019"/>
      <w:bookmarkEnd w:id="3321"/>
      <w:r>
        <w:rPr>
          <w:rtl/>
        </w:rPr>
        <w:t>במ</w:t>
      </w:r>
      <w:bookmarkStart w:id="3322" w:name="_ETM_Q7_642419"/>
      <w:bookmarkEnd w:id="3322"/>
      <w:r>
        <w:rPr>
          <w:rFonts w:hint="cs"/>
          <w:rtl/>
        </w:rPr>
        <w:t>שרדי</w:t>
      </w:r>
      <w:r>
        <w:rPr>
          <w:rtl/>
        </w:rPr>
        <w:t xml:space="preserve"> </w:t>
      </w:r>
      <w:bookmarkStart w:id="3323" w:name="_ETM_Q7_645440"/>
      <w:bookmarkEnd w:id="3323"/>
      <w:r>
        <w:rPr>
          <w:rtl/>
        </w:rPr>
        <w:t xml:space="preserve">המחלקה </w:t>
      </w:r>
      <w:bookmarkStart w:id="3324" w:name="_ETM_Q7_645769"/>
      <w:bookmarkEnd w:id="3324"/>
      <w:r>
        <w:rPr>
          <w:rtl/>
        </w:rPr>
        <w:t xml:space="preserve">לחקירות </w:t>
      </w:r>
      <w:bookmarkStart w:id="3325" w:name="_ETM_Q7_646250"/>
      <w:bookmarkEnd w:id="3325"/>
      <w:r>
        <w:rPr>
          <w:rtl/>
        </w:rPr>
        <w:t>שוטרים</w:t>
      </w:r>
      <w:r>
        <w:rPr>
          <w:rFonts w:hint="cs"/>
          <w:rtl/>
        </w:rPr>
        <w:t>,</w:t>
      </w:r>
      <w:r>
        <w:rPr>
          <w:rtl/>
        </w:rPr>
        <w:t xml:space="preserve"> </w:t>
      </w:r>
      <w:bookmarkStart w:id="3326" w:name="_ETM_Q7_647560"/>
      <w:bookmarkEnd w:id="3326"/>
      <w:r>
        <w:rPr>
          <w:rtl/>
        </w:rPr>
        <w:t xml:space="preserve">אך </w:t>
      </w:r>
      <w:bookmarkStart w:id="3327" w:name="_ETM_Q7_647709"/>
      <w:bookmarkEnd w:id="3327"/>
      <w:r>
        <w:rPr>
          <w:rtl/>
        </w:rPr>
        <w:t xml:space="preserve">לצערי </w:t>
      </w:r>
      <w:bookmarkStart w:id="3328" w:name="_ETM_Q7_648129"/>
      <w:bookmarkEnd w:id="3328"/>
      <w:r>
        <w:rPr>
          <w:rtl/>
        </w:rPr>
        <w:t xml:space="preserve">וכפי </w:t>
      </w:r>
      <w:bookmarkStart w:id="3329" w:name="_ETM_Q7_648400"/>
      <w:bookmarkEnd w:id="3329"/>
      <w:r>
        <w:rPr>
          <w:rtl/>
        </w:rPr>
        <w:t xml:space="preserve">שנמסר </w:t>
      </w:r>
      <w:bookmarkStart w:id="3330" w:name="_ETM_Q7_648760"/>
      <w:bookmarkEnd w:id="3330"/>
      <w:r>
        <w:rPr>
          <w:rtl/>
        </w:rPr>
        <w:t xml:space="preserve">לי </w:t>
      </w:r>
      <w:bookmarkStart w:id="3331" w:name="_ETM_Q7_648849"/>
      <w:bookmarkEnd w:id="3331"/>
      <w:r>
        <w:rPr>
          <w:rFonts w:hint="cs"/>
          <w:rtl/>
        </w:rPr>
        <w:t>מ</w:t>
      </w:r>
      <w:r>
        <w:rPr>
          <w:rtl/>
        </w:rPr>
        <w:t>ה</w:t>
      </w:r>
      <w:bookmarkStart w:id="3332" w:name="_ETM_Q7_645119"/>
      <w:bookmarkEnd w:id="3332"/>
      <w:r>
        <w:rPr>
          <w:rtl/>
        </w:rPr>
        <w:t xml:space="preserve">מחלקה </w:t>
      </w:r>
      <w:bookmarkStart w:id="3333" w:name="_ETM_Q7_649239"/>
      <w:bookmarkEnd w:id="3333"/>
      <w:r>
        <w:rPr>
          <w:rtl/>
        </w:rPr>
        <w:t xml:space="preserve">לחקירות </w:t>
      </w:r>
      <w:bookmarkStart w:id="3334" w:name="_ETM_Q7_649629"/>
      <w:bookmarkEnd w:id="3334"/>
      <w:r>
        <w:rPr>
          <w:rtl/>
        </w:rPr>
        <w:t>שוטרים</w:t>
      </w:r>
      <w:r>
        <w:rPr>
          <w:rFonts w:hint="cs"/>
          <w:rtl/>
        </w:rPr>
        <w:t>,</w:t>
      </w:r>
      <w:r>
        <w:rPr>
          <w:rtl/>
        </w:rPr>
        <w:t xml:space="preserve"> </w:t>
      </w:r>
      <w:bookmarkStart w:id="3335" w:name="_ETM_Q7_650080"/>
      <w:bookmarkEnd w:id="3335"/>
      <w:r>
        <w:rPr>
          <w:rtl/>
        </w:rPr>
        <w:t xml:space="preserve">המתלוננים </w:t>
      </w:r>
      <w:bookmarkStart w:id="3336" w:name="_ETM_Q7_650620"/>
      <w:bookmarkEnd w:id="3336"/>
      <w:r>
        <w:rPr>
          <w:rtl/>
        </w:rPr>
        <w:t xml:space="preserve">לא </w:t>
      </w:r>
      <w:bookmarkStart w:id="3337" w:name="_ETM_Q7_650769"/>
      <w:bookmarkEnd w:id="3337"/>
      <w:r>
        <w:rPr>
          <w:rtl/>
        </w:rPr>
        <w:t>הגיע</w:t>
      </w:r>
      <w:r>
        <w:rPr>
          <w:rFonts w:hint="cs"/>
          <w:rtl/>
        </w:rPr>
        <w:t>ו</w:t>
      </w:r>
      <w:r>
        <w:rPr>
          <w:rtl/>
        </w:rPr>
        <w:t xml:space="preserve"> </w:t>
      </w:r>
      <w:bookmarkStart w:id="3338" w:name="_ETM_Q7_651549"/>
      <w:bookmarkEnd w:id="3338"/>
      <w:r>
        <w:rPr>
          <w:rtl/>
        </w:rPr>
        <w:t xml:space="preserve">לפגישה </w:t>
      </w:r>
      <w:bookmarkStart w:id="3339" w:name="_ETM_Q7_652030"/>
      <w:bookmarkEnd w:id="3339"/>
      <w:r>
        <w:rPr>
          <w:rtl/>
        </w:rPr>
        <w:t xml:space="preserve">שתואמה </w:t>
      </w:r>
      <w:bookmarkStart w:id="3340" w:name="_ETM_Q7_652540"/>
      <w:bookmarkEnd w:id="3340"/>
      <w:r>
        <w:rPr>
          <w:rtl/>
        </w:rPr>
        <w:t>להם</w:t>
      </w:r>
      <w:r>
        <w:rPr>
          <w:rFonts w:hint="cs"/>
          <w:rtl/>
        </w:rPr>
        <w:t>.</w:t>
      </w:r>
      <w:bookmarkStart w:id="3341" w:name="_ETM_Q7_653950"/>
      <w:bookmarkEnd w:id="3341"/>
      <w:r>
        <w:rPr>
          <w:rFonts w:hint="cs"/>
          <w:rtl/>
        </w:rPr>
        <w:t xml:space="preserve"> </w:t>
      </w:r>
      <w:bookmarkStart w:id="3342" w:name="_ETM_Q7_667507"/>
      <w:bookmarkStart w:id="3343" w:name="_ETM_Q7_654802"/>
      <w:bookmarkStart w:id="3344" w:name="_ETM_Q7_654854"/>
      <w:bookmarkStart w:id="3345" w:name="_ETM_Q7_654946"/>
      <w:bookmarkStart w:id="3346" w:name="_ETM_Q7_654991"/>
      <w:bookmarkEnd w:id="3342"/>
      <w:bookmarkEnd w:id="3343"/>
      <w:bookmarkEnd w:id="3344"/>
      <w:bookmarkEnd w:id="3345"/>
      <w:bookmarkEnd w:id="3346"/>
      <w:r>
        <w:rPr>
          <w:rtl/>
        </w:rPr>
        <w:t xml:space="preserve">מתוך </w:t>
      </w:r>
      <w:bookmarkStart w:id="3347" w:name="_ETM_Q7_654250"/>
      <w:bookmarkEnd w:id="3347"/>
      <w:r>
        <w:rPr>
          <w:rtl/>
        </w:rPr>
        <w:t xml:space="preserve">החשיבות </w:t>
      </w:r>
      <w:bookmarkStart w:id="3348" w:name="_ETM_Q7_654730"/>
      <w:bookmarkEnd w:id="3348"/>
      <w:r>
        <w:rPr>
          <w:rtl/>
        </w:rPr>
        <w:t xml:space="preserve">שאני </w:t>
      </w:r>
      <w:bookmarkStart w:id="3349" w:name="_ETM_Q7_654910"/>
      <w:bookmarkEnd w:id="3349"/>
      <w:r>
        <w:rPr>
          <w:rtl/>
        </w:rPr>
        <w:t xml:space="preserve">רואה </w:t>
      </w:r>
      <w:bookmarkStart w:id="3350" w:name="_ETM_Q7_655090"/>
      <w:bookmarkEnd w:id="3350"/>
      <w:r>
        <w:rPr>
          <w:rtl/>
        </w:rPr>
        <w:t xml:space="preserve">בהשלמת </w:t>
      </w:r>
      <w:bookmarkStart w:id="3351" w:name="_ETM_Q7_655630"/>
      <w:bookmarkEnd w:id="3351"/>
      <w:r>
        <w:rPr>
          <w:rtl/>
        </w:rPr>
        <w:t xml:space="preserve">החקירה </w:t>
      </w:r>
      <w:bookmarkStart w:id="3352" w:name="_ETM_Q7_656080"/>
      <w:bookmarkEnd w:id="3352"/>
      <w:r>
        <w:rPr>
          <w:rtl/>
        </w:rPr>
        <w:t xml:space="preserve">ובמיצוי </w:t>
      </w:r>
      <w:bookmarkStart w:id="3353" w:name="_ETM_Q7_656590"/>
      <w:bookmarkStart w:id="3354" w:name="_ETM_Q7_656980"/>
      <w:bookmarkEnd w:id="3353"/>
      <w:bookmarkEnd w:id="3354"/>
      <w:r>
        <w:rPr>
          <w:rFonts w:hint="cs"/>
          <w:rtl/>
        </w:rPr>
        <w:t>ההליכים ה</w:t>
      </w:r>
      <w:bookmarkStart w:id="3355" w:name="_ETM_Q7_652769"/>
      <w:bookmarkEnd w:id="3355"/>
      <w:r>
        <w:rPr>
          <w:rtl/>
        </w:rPr>
        <w:t xml:space="preserve">עומדים </w:t>
      </w:r>
      <w:bookmarkStart w:id="3356" w:name="_ETM_Q7_657430"/>
      <w:bookmarkEnd w:id="3356"/>
      <w:r>
        <w:rPr>
          <w:rtl/>
        </w:rPr>
        <w:t xml:space="preserve">לזכות </w:t>
      </w:r>
      <w:bookmarkStart w:id="3357" w:name="_ETM_Q7_657790"/>
      <w:bookmarkEnd w:id="3357"/>
      <w:r>
        <w:rPr>
          <w:rtl/>
        </w:rPr>
        <w:t>המ</w:t>
      </w:r>
      <w:r>
        <w:rPr>
          <w:rFonts w:hint="cs"/>
          <w:rtl/>
        </w:rPr>
        <w:t>תלונ</w:t>
      </w:r>
      <w:r>
        <w:rPr>
          <w:rtl/>
        </w:rPr>
        <w:t>נים</w:t>
      </w:r>
      <w:bookmarkStart w:id="3358" w:name="_ETM_Q7_654249"/>
      <w:bookmarkEnd w:id="3358"/>
      <w:r w:rsidR="008D1E34">
        <w:rPr>
          <w:rFonts w:hint="cs"/>
          <w:rtl/>
        </w:rPr>
        <w:t>,</w:t>
      </w:r>
      <w:r>
        <w:rPr>
          <w:rtl/>
        </w:rPr>
        <w:t xml:space="preserve"> </w:t>
      </w:r>
      <w:bookmarkStart w:id="3359" w:name="_ETM_Q7_658360"/>
      <w:bookmarkEnd w:id="3359"/>
      <w:r>
        <w:rPr>
          <w:rtl/>
        </w:rPr>
        <w:t xml:space="preserve">פניתי </w:t>
      </w:r>
      <w:bookmarkStart w:id="3360" w:name="_ETM_Q7_658690"/>
      <w:bookmarkEnd w:id="3360"/>
      <w:r>
        <w:rPr>
          <w:rtl/>
        </w:rPr>
        <w:t xml:space="preserve">למחלקה </w:t>
      </w:r>
      <w:bookmarkStart w:id="3361" w:name="_ETM_Q7_659080"/>
      <w:bookmarkEnd w:id="3361"/>
      <w:r>
        <w:rPr>
          <w:rtl/>
        </w:rPr>
        <w:t xml:space="preserve">לחקירות </w:t>
      </w:r>
      <w:bookmarkStart w:id="3362" w:name="_ETM_Q7_659530"/>
      <w:bookmarkEnd w:id="3362"/>
      <w:r>
        <w:rPr>
          <w:rtl/>
        </w:rPr>
        <w:t>שוטרים</w:t>
      </w:r>
      <w:r>
        <w:rPr>
          <w:rFonts w:hint="cs"/>
          <w:rtl/>
        </w:rPr>
        <w:t>.</w:t>
      </w:r>
      <w:r>
        <w:rPr>
          <w:rtl/>
        </w:rPr>
        <w:t xml:space="preserve"> </w:t>
      </w:r>
      <w:bookmarkStart w:id="3363" w:name="_ETM_Q7_660569"/>
      <w:bookmarkEnd w:id="3363"/>
      <w:r>
        <w:rPr>
          <w:rtl/>
        </w:rPr>
        <w:t xml:space="preserve">ביקשתי </w:t>
      </w:r>
      <w:bookmarkStart w:id="3364" w:name="_ETM_Q7_661170"/>
      <w:bookmarkEnd w:id="3364"/>
      <w:r>
        <w:rPr>
          <w:rtl/>
        </w:rPr>
        <w:t>ש</w:t>
      </w:r>
      <w:bookmarkStart w:id="3365" w:name="_ETM_Q7_656929"/>
      <w:bookmarkEnd w:id="3365"/>
      <w:r>
        <w:rPr>
          <w:rtl/>
        </w:rPr>
        <w:t xml:space="preserve">יפנו </w:t>
      </w:r>
      <w:bookmarkStart w:id="3366" w:name="_ETM_Q7_661560"/>
      <w:bookmarkEnd w:id="3366"/>
      <w:r>
        <w:rPr>
          <w:rtl/>
        </w:rPr>
        <w:t xml:space="preserve">שוב </w:t>
      </w:r>
      <w:bookmarkStart w:id="3367" w:name="_ETM_Q7_661860"/>
      <w:bookmarkEnd w:id="3367"/>
      <w:r>
        <w:rPr>
          <w:rtl/>
        </w:rPr>
        <w:t xml:space="preserve">למתלוננים </w:t>
      </w:r>
      <w:bookmarkStart w:id="3368" w:name="_ETM_Q7_662580"/>
      <w:bookmarkEnd w:id="3368"/>
      <w:r>
        <w:rPr>
          <w:rtl/>
        </w:rPr>
        <w:t xml:space="preserve">ויתאמו </w:t>
      </w:r>
      <w:bookmarkStart w:id="3369" w:name="_ETM_Q7_663090"/>
      <w:bookmarkEnd w:id="3369"/>
      <w:r>
        <w:rPr>
          <w:rtl/>
        </w:rPr>
        <w:t xml:space="preserve">להם </w:t>
      </w:r>
      <w:bookmarkStart w:id="3370" w:name="_ETM_Q7_663510"/>
      <w:bookmarkEnd w:id="3370"/>
      <w:r>
        <w:rPr>
          <w:rtl/>
        </w:rPr>
        <w:t xml:space="preserve">עוד </w:t>
      </w:r>
      <w:bookmarkStart w:id="3371" w:name="_ETM_Q7_663720"/>
      <w:bookmarkEnd w:id="3371"/>
      <w:r>
        <w:rPr>
          <w:rtl/>
        </w:rPr>
        <w:t xml:space="preserve">מועד </w:t>
      </w:r>
      <w:bookmarkStart w:id="3372" w:name="_ETM_Q7_663990"/>
      <w:bookmarkEnd w:id="3372"/>
      <w:r>
        <w:rPr>
          <w:rtl/>
        </w:rPr>
        <w:t xml:space="preserve">לפגישה </w:t>
      </w:r>
      <w:bookmarkStart w:id="3373" w:name="_ETM_Q7_664560"/>
      <w:bookmarkEnd w:id="3373"/>
      <w:r>
        <w:rPr>
          <w:rtl/>
        </w:rPr>
        <w:t xml:space="preserve">על </w:t>
      </w:r>
      <w:bookmarkStart w:id="3374" w:name="_ETM_Q7_664650"/>
      <w:bookmarkEnd w:id="3374"/>
      <w:r>
        <w:rPr>
          <w:rtl/>
        </w:rPr>
        <w:t xml:space="preserve">מנת </w:t>
      </w:r>
      <w:bookmarkStart w:id="3375" w:name="_ETM_Q7_664860"/>
      <w:bookmarkEnd w:id="3375"/>
      <w:r>
        <w:rPr>
          <w:rtl/>
        </w:rPr>
        <w:t>לוו</w:t>
      </w:r>
      <w:bookmarkStart w:id="3376" w:name="_ETM_Q7_661418"/>
      <w:bookmarkEnd w:id="3376"/>
      <w:r>
        <w:rPr>
          <w:rtl/>
        </w:rPr>
        <w:t>ד</w:t>
      </w:r>
      <w:bookmarkStart w:id="3377" w:name="_ETM_Q7_660138"/>
      <w:bookmarkEnd w:id="3377"/>
      <w:r>
        <w:rPr>
          <w:rtl/>
        </w:rPr>
        <w:t xml:space="preserve">א </w:t>
      </w:r>
      <w:bookmarkStart w:id="3378" w:name="_ETM_Q7_665190"/>
      <w:bookmarkEnd w:id="3378"/>
      <w:r>
        <w:rPr>
          <w:rtl/>
        </w:rPr>
        <w:t xml:space="preserve">את </w:t>
      </w:r>
      <w:bookmarkStart w:id="3379" w:name="_ETM_Q7_665250"/>
      <w:bookmarkEnd w:id="3379"/>
      <w:r>
        <w:rPr>
          <w:rtl/>
        </w:rPr>
        <w:t xml:space="preserve">מימוש </w:t>
      </w:r>
      <w:bookmarkStart w:id="3380" w:name="_ETM_Q7_665489"/>
      <w:bookmarkEnd w:id="3380"/>
      <w:r>
        <w:rPr>
          <w:rtl/>
        </w:rPr>
        <w:t xml:space="preserve">הזכויות </w:t>
      </w:r>
      <w:bookmarkStart w:id="3381" w:name="_ETM_Q7_665819"/>
      <w:bookmarkEnd w:id="3381"/>
      <w:r>
        <w:rPr>
          <w:rtl/>
        </w:rPr>
        <w:t xml:space="preserve">המלא </w:t>
      </w:r>
      <w:bookmarkStart w:id="3382" w:name="_ETM_Q7_666090"/>
      <w:bookmarkEnd w:id="3382"/>
      <w:r>
        <w:rPr>
          <w:rtl/>
        </w:rPr>
        <w:t xml:space="preserve">של </w:t>
      </w:r>
      <w:bookmarkStart w:id="3383" w:name="_ETM_Q7_666239"/>
      <w:bookmarkEnd w:id="3383"/>
      <w:r>
        <w:rPr>
          <w:rtl/>
        </w:rPr>
        <w:t>המתלוננים</w:t>
      </w:r>
      <w:r>
        <w:rPr>
          <w:rFonts w:hint="cs"/>
          <w:rtl/>
        </w:rPr>
        <w:t>,</w:t>
      </w:r>
      <w:r>
        <w:rPr>
          <w:rtl/>
        </w:rPr>
        <w:t xml:space="preserve"> </w:t>
      </w:r>
      <w:bookmarkStart w:id="3384" w:name="_ETM_Q7_667520"/>
      <w:bookmarkEnd w:id="3384"/>
      <w:r>
        <w:rPr>
          <w:rtl/>
        </w:rPr>
        <w:t xml:space="preserve">אבל </w:t>
      </w:r>
      <w:bookmarkStart w:id="3385" w:name="_ETM_Q7_667700"/>
      <w:bookmarkStart w:id="3386" w:name="_ETM_Q7_667850"/>
      <w:bookmarkStart w:id="3387" w:name="_ETM_Q7_663848"/>
      <w:bookmarkEnd w:id="3385"/>
      <w:bookmarkEnd w:id="3386"/>
      <w:bookmarkEnd w:id="3387"/>
      <w:r>
        <w:rPr>
          <w:rFonts w:hint="cs"/>
          <w:rtl/>
        </w:rPr>
        <w:t>כמובן,</w:t>
      </w:r>
      <w:r>
        <w:rPr>
          <w:rtl/>
        </w:rPr>
        <w:t xml:space="preserve"> </w:t>
      </w:r>
      <w:bookmarkStart w:id="3388" w:name="_ETM_Q7_668030"/>
      <w:bookmarkEnd w:id="3388"/>
      <w:r>
        <w:rPr>
          <w:rtl/>
        </w:rPr>
        <w:t xml:space="preserve">צריך </w:t>
      </w:r>
      <w:bookmarkStart w:id="3389" w:name="_ETM_Q7_668210"/>
      <w:bookmarkEnd w:id="3389"/>
      <w:r>
        <w:rPr>
          <w:rtl/>
        </w:rPr>
        <w:t xml:space="preserve">שיתוף </w:t>
      </w:r>
      <w:bookmarkStart w:id="3390" w:name="_ETM_Q7_668480"/>
      <w:bookmarkEnd w:id="3390"/>
      <w:r>
        <w:rPr>
          <w:rtl/>
        </w:rPr>
        <w:t xml:space="preserve">פעולה </w:t>
      </w:r>
      <w:bookmarkStart w:id="3391" w:name="_ETM_Q7_668750"/>
      <w:bookmarkEnd w:id="3391"/>
      <w:r>
        <w:rPr>
          <w:rtl/>
        </w:rPr>
        <w:t>שלהם</w:t>
      </w:r>
      <w:r>
        <w:rPr>
          <w:rFonts w:hint="cs"/>
          <w:rtl/>
        </w:rPr>
        <w:t>.</w:t>
      </w:r>
      <w:bookmarkStart w:id="3392" w:name="_ETM_Q7_676650"/>
      <w:bookmarkEnd w:id="3392"/>
    </w:p>
    <w:p w:rsidR="002A77F7" w:rsidRDefault="002A77F7" w:rsidP="004462C2">
      <w:pPr>
        <w:rPr>
          <w:rtl/>
        </w:rPr>
      </w:pPr>
      <w:bookmarkStart w:id="3393" w:name="_ETM_Q7_670645"/>
      <w:bookmarkStart w:id="3394" w:name="_ETM_Q7_670704"/>
      <w:bookmarkEnd w:id="3393"/>
      <w:bookmarkEnd w:id="3394"/>
    </w:p>
    <w:p w:rsidR="002A77F7" w:rsidRDefault="002A77F7" w:rsidP="004462C2">
      <w:pPr>
        <w:pStyle w:val="af7"/>
        <w:keepNext/>
        <w:rPr>
          <w:rtl/>
        </w:rPr>
      </w:pPr>
      <w:bookmarkStart w:id="3395" w:name="ET_yor_6069_30"/>
      <w:r w:rsidRPr="005A71AC">
        <w:rPr>
          <w:rStyle w:val="TagStyle"/>
          <w:rtl/>
        </w:rPr>
        <w:t xml:space="preserve"> &lt;&lt; יור &gt;&gt; </w:t>
      </w:r>
      <w:r>
        <w:rPr>
          <w:rtl/>
        </w:rPr>
        <w:t>היו"ר אליהו ברוכי:</w:t>
      </w:r>
      <w:r w:rsidRPr="005A71AC">
        <w:rPr>
          <w:rStyle w:val="TagStyle"/>
          <w:rtl/>
        </w:rPr>
        <w:t xml:space="preserve"> &lt;&lt; יור &gt;&gt;</w:t>
      </w:r>
      <w:r>
        <w:rPr>
          <w:rtl/>
        </w:rPr>
        <w:t xml:space="preserve"> </w:t>
      </w:r>
      <w:bookmarkEnd w:id="3395"/>
    </w:p>
    <w:p w:rsidR="002A77F7" w:rsidRDefault="002A77F7" w:rsidP="00B57747">
      <w:pPr>
        <w:rPr>
          <w:rtl/>
          <w:lang w:eastAsia="he-IL"/>
        </w:rPr>
      </w:pPr>
    </w:p>
    <w:p w:rsidR="002A77F7" w:rsidRDefault="002A77F7" w:rsidP="004462C2">
      <w:pPr>
        <w:rPr>
          <w:rtl/>
        </w:rPr>
      </w:pPr>
      <w:bookmarkStart w:id="3396" w:name="_ETM_Q7_673525"/>
      <w:bookmarkStart w:id="3397" w:name="_ETM_Q7_670790"/>
      <w:bookmarkStart w:id="3398" w:name="_ETM_Q7_670832"/>
      <w:bookmarkEnd w:id="3396"/>
      <w:bookmarkEnd w:id="3397"/>
      <w:bookmarkEnd w:id="3398"/>
      <w:r>
        <w:rPr>
          <w:rtl/>
        </w:rPr>
        <w:t xml:space="preserve">שאלה </w:t>
      </w:r>
      <w:bookmarkStart w:id="3399" w:name="_ETM_Q7_676919"/>
      <w:bookmarkEnd w:id="3399"/>
      <w:r>
        <w:rPr>
          <w:rtl/>
        </w:rPr>
        <w:t>נו</w:t>
      </w:r>
      <w:bookmarkStart w:id="3400" w:name="_ETM_Q7_671799"/>
      <w:bookmarkEnd w:id="3400"/>
      <w:r>
        <w:rPr>
          <w:rtl/>
        </w:rPr>
        <w:t>ספת</w:t>
      </w:r>
      <w:bookmarkStart w:id="3401" w:name="_ETM_Q7_674399"/>
      <w:bookmarkEnd w:id="3401"/>
      <w:r>
        <w:rPr>
          <w:rFonts w:hint="cs"/>
          <w:rtl/>
        </w:rPr>
        <w:t xml:space="preserve"> יש </w:t>
      </w:r>
      <w:r w:rsidR="00AE4BCE">
        <w:rPr>
          <w:rFonts w:hint="cs"/>
          <w:rtl/>
        </w:rPr>
        <w:t>– – –</w:t>
      </w:r>
    </w:p>
    <w:p w:rsidR="002A77F7" w:rsidRDefault="002A77F7" w:rsidP="004462C2">
      <w:pPr>
        <w:rPr>
          <w:rtl/>
        </w:rPr>
      </w:pPr>
      <w:bookmarkStart w:id="3402" w:name="_ETM_Q7_675453"/>
      <w:bookmarkStart w:id="3403" w:name="_ETM_Q7_675518"/>
      <w:bookmarkEnd w:id="3402"/>
      <w:bookmarkEnd w:id="3403"/>
    </w:p>
    <w:p w:rsidR="002A77F7" w:rsidRDefault="002A77F7" w:rsidP="004462C2">
      <w:pPr>
        <w:pStyle w:val="-"/>
        <w:keepNext/>
        <w:rPr>
          <w:rtl/>
        </w:rPr>
      </w:pPr>
      <w:bookmarkStart w:id="3404" w:name="ET_speakercontinue_5292_31"/>
      <w:r w:rsidRPr="00906369">
        <w:rPr>
          <w:rStyle w:val="TagStyle"/>
          <w:rtl/>
        </w:rPr>
        <w:t xml:space="preserve"> &lt;&lt; דובר_המשך &gt;&gt; </w:t>
      </w:r>
      <w:r>
        <w:rPr>
          <w:rtl/>
        </w:rPr>
        <w:t>אוסאמה סעדי (הרשימה המשותפת):</w:t>
      </w:r>
      <w:r w:rsidRPr="00906369">
        <w:rPr>
          <w:rStyle w:val="TagStyle"/>
          <w:rtl/>
        </w:rPr>
        <w:t xml:space="preserve"> &lt;&lt; דובר_המשך &gt;&gt;</w:t>
      </w:r>
      <w:r>
        <w:rPr>
          <w:rtl/>
        </w:rPr>
        <w:t xml:space="preserve"> </w:t>
      </w:r>
      <w:bookmarkEnd w:id="3404"/>
    </w:p>
    <w:p w:rsidR="002A77F7" w:rsidRDefault="002A77F7" w:rsidP="00B57747">
      <w:pPr>
        <w:rPr>
          <w:rtl/>
          <w:lang w:eastAsia="he-IL"/>
        </w:rPr>
      </w:pPr>
    </w:p>
    <w:p w:rsidR="002A77F7" w:rsidRDefault="002A77F7" w:rsidP="00AB08E3">
      <w:pPr>
        <w:rPr>
          <w:rtl/>
        </w:rPr>
      </w:pPr>
      <w:bookmarkStart w:id="3405" w:name="_ETM_Q7_678590"/>
      <w:bookmarkEnd w:id="3405"/>
      <w:r>
        <w:rPr>
          <w:rFonts w:hint="cs"/>
          <w:rtl/>
          <w:lang w:eastAsia="he-IL"/>
        </w:rPr>
        <w:lastRenderedPageBreak/>
        <w:t xml:space="preserve">כן. </w:t>
      </w:r>
      <w:bookmarkStart w:id="3406" w:name="_ETM_Q7_676006"/>
      <w:bookmarkStart w:id="3407" w:name="_ETM_Q7_676059"/>
      <w:bookmarkStart w:id="3408" w:name="_ETM_Q7_678029"/>
      <w:bookmarkStart w:id="3409" w:name="_ETM_Q7_676259"/>
      <w:bookmarkStart w:id="3410" w:name="_ETM_Q7_678569"/>
      <w:bookmarkEnd w:id="3406"/>
      <w:bookmarkEnd w:id="3407"/>
      <w:bookmarkEnd w:id="3408"/>
      <w:bookmarkEnd w:id="3409"/>
      <w:bookmarkEnd w:id="3410"/>
      <w:r>
        <w:rPr>
          <w:rtl/>
        </w:rPr>
        <w:t>תודה</w:t>
      </w:r>
      <w:r>
        <w:rPr>
          <w:rFonts w:hint="cs"/>
          <w:rtl/>
        </w:rPr>
        <w:t>,</w:t>
      </w:r>
      <w:r>
        <w:rPr>
          <w:rtl/>
        </w:rPr>
        <w:t xml:space="preserve"> </w:t>
      </w:r>
      <w:bookmarkStart w:id="3411" w:name="_ETM_Q7_678930"/>
      <w:bookmarkEnd w:id="3411"/>
      <w:r>
        <w:rPr>
          <w:rtl/>
        </w:rPr>
        <w:t xml:space="preserve">כבוד </w:t>
      </w:r>
      <w:bookmarkStart w:id="3412" w:name="_ETM_Q7_679229"/>
      <w:bookmarkEnd w:id="3412"/>
      <w:r>
        <w:rPr>
          <w:rtl/>
        </w:rPr>
        <w:t>השר</w:t>
      </w:r>
      <w:r>
        <w:rPr>
          <w:rFonts w:hint="cs"/>
          <w:rtl/>
        </w:rPr>
        <w:t>.</w:t>
      </w:r>
      <w:r>
        <w:rPr>
          <w:rtl/>
        </w:rPr>
        <w:t xml:space="preserve"> </w:t>
      </w:r>
      <w:bookmarkStart w:id="3413" w:name="_ETM_Q7_680489"/>
      <w:bookmarkStart w:id="3414" w:name="_ETM_Q7_676219"/>
      <w:bookmarkEnd w:id="3413"/>
      <w:bookmarkEnd w:id="3414"/>
      <w:r>
        <w:rPr>
          <w:rtl/>
        </w:rPr>
        <w:t xml:space="preserve">באמת </w:t>
      </w:r>
      <w:bookmarkStart w:id="3415" w:name="_ETM_Q7_681239"/>
      <w:bookmarkEnd w:id="3415"/>
      <w:r>
        <w:rPr>
          <w:rtl/>
        </w:rPr>
        <w:t xml:space="preserve">צריך </w:t>
      </w:r>
      <w:bookmarkStart w:id="3416" w:name="_ETM_Q7_681510"/>
      <w:bookmarkEnd w:id="3416"/>
      <w:r>
        <w:rPr>
          <w:rtl/>
        </w:rPr>
        <w:t xml:space="preserve">שיתוף </w:t>
      </w:r>
      <w:bookmarkStart w:id="3417" w:name="_ETM_Q7_681839"/>
      <w:bookmarkEnd w:id="3417"/>
      <w:r>
        <w:rPr>
          <w:rtl/>
        </w:rPr>
        <w:t>פעולה</w:t>
      </w:r>
      <w:bookmarkStart w:id="3418" w:name="_ETM_Q7_682319"/>
      <w:bookmarkEnd w:id="3418"/>
      <w:r>
        <w:rPr>
          <w:rFonts w:hint="cs"/>
          <w:rtl/>
        </w:rPr>
        <w:t xml:space="preserve">, </w:t>
      </w:r>
      <w:bookmarkStart w:id="3419" w:name="_ETM_Q7_680969"/>
      <w:bookmarkEnd w:id="3419"/>
      <w:r>
        <w:rPr>
          <w:rtl/>
        </w:rPr>
        <w:t xml:space="preserve">אבל </w:t>
      </w:r>
      <w:bookmarkStart w:id="3420" w:name="_ETM_Q7_683069"/>
      <w:bookmarkEnd w:id="3420"/>
      <w:r>
        <w:rPr>
          <w:rtl/>
        </w:rPr>
        <w:t>ה</w:t>
      </w:r>
      <w:bookmarkStart w:id="3421" w:name="_ETM_Q7_683939"/>
      <w:bookmarkEnd w:id="3421"/>
      <w:r>
        <w:rPr>
          <w:rtl/>
        </w:rPr>
        <w:t xml:space="preserve">בעיה </w:t>
      </w:r>
      <w:bookmarkStart w:id="3422" w:name="_ETM_Q7_684359"/>
      <w:bookmarkEnd w:id="3422"/>
      <w:r>
        <w:rPr>
          <w:rtl/>
        </w:rPr>
        <w:t xml:space="preserve">שלנו </w:t>
      </w:r>
      <w:bookmarkStart w:id="3423" w:name="_ETM_Q7_685819"/>
      <w:bookmarkEnd w:id="3423"/>
      <w:r>
        <w:rPr>
          <w:rFonts w:hint="cs"/>
          <w:rtl/>
        </w:rPr>
        <w:t>כ</w:t>
      </w:r>
      <w:bookmarkStart w:id="3424" w:name="_ETM_Q7_682679"/>
      <w:bookmarkEnd w:id="3424"/>
      <w:r>
        <w:rPr>
          <w:rtl/>
        </w:rPr>
        <w:t xml:space="preserve">ציבור </w:t>
      </w:r>
      <w:bookmarkStart w:id="3425" w:name="_ETM_Q7_686209"/>
      <w:bookmarkEnd w:id="3425"/>
      <w:r>
        <w:rPr>
          <w:rtl/>
        </w:rPr>
        <w:t xml:space="preserve">ערבי </w:t>
      </w:r>
      <w:bookmarkStart w:id="3426" w:name="_ETM_Q7_686569"/>
      <w:bookmarkStart w:id="3427" w:name="_ETM_Q7_686839"/>
      <w:bookmarkEnd w:id="3426"/>
      <w:bookmarkEnd w:id="3427"/>
      <w:r>
        <w:rPr>
          <w:rFonts w:hint="cs"/>
          <w:rtl/>
        </w:rPr>
        <w:t>וכ</w:t>
      </w:r>
      <w:r>
        <w:rPr>
          <w:rtl/>
        </w:rPr>
        <w:t xml:space="preserve">אזרחים </w:t>
      </w:r>
      <w:bookmarkStart w:id="3428" w:name="_ETM_Q7_687290"/>
      <w:bookmarkStart w:id="3429" w:name="_ETM_Q7_686979"/>
      <w:bookmarkEnd w:id="3428"/>
      <w:bookmarkEnd w:id="3429"/>
      <w:r>
        <w:rPr>
          <w:rtl/>
        </w:rPr>
        <w:t xml:space="preserve">ערבים </w:t>
      </w:r>
      <w:bookmarkStart w:id="3430" w:name="_ETM_Q7_687589"/>
      <w:bookmarkEnd w:id="3430"/>
      <w:r>
        <w:rPr>
          <w:rtl/>
        </w:rPr>
        <w:t xml:space="preserve">בתוך </w:t>
      </w:r>
      <w:bookmarkStart w:id="3431" w:name="_ETM_Q7_687829"/>
      <w:bookmarkEnd w:id="3431"/>
      <w:r>
        <w:rPr>
          <w:rtl/>
        </w:rPr>
        <w:t>המדינה</w:t>
      </w:r>
      <w:r>
        <w:rPr>
          <w:rFonts w:hint="cs"/>
          <w:rtl/>
        </w:rPr>
        <w:t>,</w:t>
      </w:r>
      <w:r>
        <w:rPr>
          <w:rtl/>
        </w:rPr>
        <w:t xml:space="preserve"> </w:t>
      </w:r>
      <w:bookmarkStart w:id="3432" w:name="_ETM_Q7_688159"/>
      <w:bookmarkEnd w:id="3432"/>
      <w:r>
        <w:rPr>
          <w:rtl/>
        </w:rPr>
        <w:t xml:space="preserve">וגם </w:t>
      </w:r>
      <w:bookmarkStart w:id="3433" w:name="_ETM_Q7_689520"/>
      <w:bookmarkEnd w:id="3433"/>
      <w:r>
        <w:rPr>
          <w:rtl/>
        </w:rPr>
        <w:t xml:space="preserve">תושבי </w:t>
      </w:r>
      <w:bookmarkStart w:id="3434" w:name="_ETM_Q7_690360"/>
      <w:bookmarkEnd w:id="3434"/>
      <w:r>
        <w:rPr>
          <w:rtl/>
        </w:rPr>
        <w:t xml:space="preserve">ירושלים </w:t>
      </w:r>
      <w:bookmarkStart w:id="3435" w:name="_ETM_Q7_690870"/>
      <w:bookmarkEnd w:id="3435"/>
      <w:r>
        <w:rPr>
          <w:rtl/>
        </w:rPr>
        <w:t>המזרחית</w:t>
      </w:r>
      <w:r>
        <w:rPr>
          <w:rFonts w:hint="cs"/>
          <w:rtl/>
        </w:rPr>
        <w:t>,</w:t>
      </w:r>
      <w:r>
        <w:rPr>
          <w:rtl/>
        </w:rPr>
        <w:t xml:space="preserve"> </w:t>
      </w:r>
      <w:bookmarkStart w:id="3436" w:name="_ETM_Q7_691980"/>
      <w:bookmarkEnd w:id="3436"/>
      <w:r>
        <w:rPr>
          <w:rtl/>
        </w:rPr>
        <w:t xml:space="preserve">שהאמון </w:t>
      </w:r>
      <w:bookmarkStart w:id="3437" w:name="_ETM_Q7_693269"/>
      <w:bookmarkEnd w:id="3437"/>
      <w:r>
        <w:rPr>
          <w:rtl/>
        </w:rPr>
        <w:t xml:space="preserve">עם </w:t>
      </w:r>
      <w:bookmarkStart w:id="3438" w:name="_ETM_Q7_693929"/>
      <w:bookmarkEnd w:id="3438"/>
      <w:r>
        <w:rPr>
          <w:rtl/>
        </w:rPr>
        <w:t>מח"ש</w:t>
      </w:r>
      <w:r>
        <w:rPr>
          <w:rFonts w:hint="cs"/>
          <w:rtl/>
        </w:rPr>
        <w:t>,</w:t>
      </w:r>
      <w:r>
        <w:rPr>
          <w:rtl/>
        </w:rPr>
        <w:t xml:space="preserve"> </w:t>
      </w:r>
      <w:bookmarkStart w:id="3439" w:name="_ETM_Q7_695120"/>
      <w:bookmarkEnd w:id="3439"/>
      <w:r>
        <w:rPr>
          <w:rtl/>
        </w:rPr>
        <w:t xml:space="preserve">וגם </w:t>
      </w:r>
      <w:bookmarkStart w:id="3440" w:name="_ETM_Q7_695569"/>
      <w:bookmarkEnd w:id="3440"/>
      <w:r>
        <w:rPr>
          <w:rtl/>
        </w:rPr>
        <w:t>ל</w:t>
      </w:r>
      <w:r>
        <w:rPr>
          <w:rFonts w:hint="cs"/>
          <w:rtl/>
        </w:rPr>
        <w:t>נוכח</w:t>
      </w:r>
      <w:r>
        <w:rPr>
          <w:rtl/>
        </w:rPr>
        <w:t xml:space="preserve"> </w:t>
      </w:r>
      <w:bookmarkStart w:id="3441" w:name="_ETM_Q7_695929"/>
      <w:bookmarkEnd w:id="3441"/>
      <w:r>
        <w:rPr>
          <w:rtl/>
        </w:rPr>
        <w:t xml:space="preserve">החקירה </w:t>
      </w:r>
      <w:bookmarkStart w:id="3442" w:name="_ETM_Q7_696739"/>
      <w:bookmarkEnd w:id="3442"/>
      <w:r>
        <w:rPr>
          <w:rtl/>
        </w:rPr>
        <w:t xml:space="preserve">האחרונה </w:t>
      </w:r>
      <w:bookmarkStart w:id="3443" w:name="_ETM_Q7_697700"/>
      <w:bookmarkEnd w:id="3443"/>
      <w:r>
        <w:rPr>
          <w:rtl/>
        </w:rPr>
        <w:t xml:space="preserve">שנפתחה </w:t>
      </w:r>
      <w:bookmarkStart w:id="3444" w:name="_ETM_Q7_698720"/>
      <w:bookmarkEnd w:id="3444"/>
      <w:r>
        <w:rPr>
          <w:rtl/>
        </w:rPr>
        <w:t xml:space="preserve">והסתיימה </w:t>
      </w:r>
      <w:bookmarkStart w:id="3445" w:name="_ETM_Q7_700910"/>
      <w:bookmarkEnd w:id="3445"/>
      <w:r>
        <w:rPr>
          <w:rtl/>
        </w:rPr>
        <w:t xml:space="preserve">בעניין </w:t>
      </w:r>
      <w:bookmarkStart w:id="3446" w:name="_ETM_Q7_701840"/>
      <w:bookmarkEnd w:id="3446"/>
      <w:r>
        <w:rPr>
          <w:rtl/>
        </w:rPr>
        <w:t xml:space="preserve">הרצח </w:t>
      </w:r>
      <w:bookmarkStart w:id="3447" w:name="_ETM_Q7_702290"/>
      <w:bookmarkEnd w:id="3447"/>
      <w:r>
        <w:rPr>
          <w:rtl/>
        </w:rPr>
        <w:t xml:space="preserve">של </w:t>
      </w:r>
      <w:bookmarkStart w:id="3448" w:name="_ETM_Q7_702679"/>
      <w:bookmarkEnd w:id="3448"/>
      <w:r>
        <w:rPr>
          <w:rtl/>
        </w:rPr>
        <w:t xml:space="preserve">איאד </w:t>
      </w:r>
      <w:bookmarkStart w:id="3449" w:name="_ETM_Q7_702950"/>
      <w:bookmarkEnd w:id="3449"/>
      <w:r>
        <w:rPr>
          <w:rtl/>
        </w:rPr>
        <w:t>אל</w:t>
      </w:r>
      <w:r>
        <w:rPr>
          <w:rFonts w:hint="cs"/>
          <w:rtl/>
        </w:rPr>
        <w:t>חלאק</w:t>
      </w:r>
      <w:bookmarkStart w:id="3450" w:name="_ETM_Q7_703099"/>
      <w:bookmarkStart w:id="3451" w:name="_ETM_Q7_703429"/>
      <w:bookmarkEnd w:id="3450"/>
      <w:bookmarkEnd w:id="3451"/>
      <w:r>
        <w:rPr>
          <w:rFonts w:hint="cs"/>
          <w:rtl/>
        </w:rPr>
        <w:t>,</w:t>
      </w:r>
      <w:r>
        <w:rPr>
          <w:rtl/>
        </w:rPr>
        <w:t xml:space="preserve"> </w:t>
      </w:r>
      <w:bookmarkStart w:id="3452" w:name="_ETM_Q7_704120"/>
      <w:bookmarkEnd w:id="3452"/>
      <w:r>
        <w:rPr>
          <w:rFonts w:hint="cs"/>
          <w:rtl/>
        </w:rPr>
        <w:t>ש</w:t>
      </w:r>
      <w:r>
        <w:rPr>
          <w:rtl/>
        </w:rPr>
        <w:t>ידוע</w:t>
      </w:r>
      <w:bookmarkStart w:id="3453" w:name="_ETM_Q7_704780"/>
      <w:bookmarkStart w:id="3454" w:name="_ETM_Q7_705260"/>
      <w:bookmarkStart w:id="3455" w:name="_ETM_Q7_705620"/>
      <w:bookmarkEnd w:id="3453"/>
      <w:bookmarkEnd w:id="3454"/>
      <w:bookmarkEnd w:id="3455"/>
      <w:r>
        <w:rPr>
          <w:rFonts w:hint="cs"/>
          <w:rtl/>
        </w:rPr>
        <w:t xml:space="preserve"> </w:t>
      </w:r>
      <w:r>
        <w:rPr>
          <w:rtl/>
        </w:rPr>
        <w:t xml:space="preserve">לך </w:t>
      </w:r>
      <w:bookmarkStart w:id="3456" w:name="_ETM_Q7_705890"/>
      <w:bookmarkEnd w:id="3456"/>
      <w:r>
        <w:rPr>
          <w:rFonts w:hint="cs"/>
          <w:rtl/>
        </w:rPr>
        <w:t>ה</w:t>
      </w:r>
      <w:bookmarkStart w:id="3457" w:name="_ETM_Q7_701369"/>
      <w:bookmarkEnd w:id="3457"/>
      <w:r>
        <w:rPr>
          <w:rtl/>
        </w:rPr>
        <w:t>מקרה</w:t>
      </w:r>
      <w:bookmarkStart w:id="3458" w:name="_ETM_Q7_705149"/>
      <w:bookmarkEnd w:id="3458"/>
      <w:r>
        <w:rPr>
          <w:rFonts w:hint="cs"/>
          <w:rtl/>
        </w:rPr>
        <w:t>,</w:t>
      </w:r>
      <w:r>
        <w:rPr>
          <w:rtl/>
        </w:rPr>
        <w:t xml:space="preserve"> </w:t>
      </w:r>
      <w:bookmarkStart w:id="3459" w:name="_ETM_Q7_706730"/>
      <w:bookmarkEnd w:id="3459"/>
      <w:r>
        <w:rPr>
          <w:rtl/>
        </w:rPr>
        <w:t xml:space="preserve">וגם </w:t>
      </w:r>
      <w:bookmarkStart w:id="3460" w:name="_ETM_Q7_707239"/>
      <w:bookmarkEnd w:id="3460"/>
      <w:r>
        <w:rPr>
          <w:rtl/>
        </w:rPr>
        <w:t xml:space="preserve">ההמלצות </w:t>
      </w:r>
      <w:bookmarkStart w:id="3461" w:name="_ETM_Q7_707840"/>
      <w:bookmarkEnd w:id="3461"/>
      <w:r>
        <w:rPr>
          <w:rtl/>
        </w:rPr>
        <w:t xml:space="preserve">של </w:t>
      </w:r>
      <w:bookmarkStart w:id="3462" w:name="_ETM_Q7_709160"/>
      <w:bookmarkEnd w:id="3462"/>
      <w:r>
        <w:rPr>
          <w:rFonts w:hint="cs"/>
          <w:rtl/>
        </w:rPr>
        <w:t xml:space="preserve">מח"ש </w:t>
      </w:r>
      <w:r w:rsidR="00AE4BCE">
        <w:rPr>
          <w:rFonts w:hint="cs"/>
          <w:rtl/>
        </w:rPr>
        <w:t>– – –</w:t>
      </w:r>
      <w:bookmarkStart w:id="3463" w:name="_ETM_Q7_706687"/>
      <w:bookmarkEnd w:id="3463"/>
    </w:p>
    <w:p w:rsidR="002A77F7" w:rsidRDefault="002A77F7" w:rsidP="004462C2">
      <w:pPr>
        <w:rPr>
          <w:rtl/>
        </w:rPr>
      </w:pPr>
      <w:bookmarkStart w:id="3464" w:name="_ETM_Q7_706793"/>
      <w:bookmarkStart w:id="3465" w:name="_ETM_Q7_706855"/>
      <w:bookmarkEnd w:id="3464"/>
      <w:bookmarkEnd w:id="3465"/>
    </w:p>
    <w:p w:rsidR="002A77F7" w:rsidRDefault="002A77F7" w:rsidP="004462C2">
      <w:pPr>
        <w:pStyle w:val="-"/>
        <w:keepNext/>
        <w:rPr>
          <w:rtl/>
        </w:rPr>
      </w:pPr>
      <w:bookmarkStart w:id="3466" w:name="_ETM_Q7_708456"/>
      <w:bookmarkStart w:id="3467" w:name="_ETM_Q7_708506"/>
      <w:bookmarkEnd w:id="3466"/>
      <w:bookmarkEnd w:id="3467"/>
      <w:r w:rsidRPr="009D18DA">
        <w:rPr>
          <w:rStyle w:val="TagStyle"/>
          <w:rtl/>
        </w:rPr>
        <w:t xml:space="preserve">&lt;&lt; דובר_המשך &gt;&gt; </w:t>
      </w:r>
      <w:r>
        <w:rPr>
          <w:rtl/>
        </w:rPr>
        <w:t>שר המשפטים אבי ניסנקורן:</w:t>
      </w:r>
      <w:r w:rsidRPr="009D18DA">
        <w:rPr>
          <w:rStyle w:val="TagStyle"/>
          <w:rtl/>
        </w:rPr>
        <w:t xml:space="preserve"> &lt;&lt; דובר_המשך &gt;&gt;</w:t>
      </w:r>
      <w:r>
        <w:rPr>
          <w:rtl/>
        </w:rPr>
        <w:t xml:space="preserve"> </w:t>
      </w:r>
    </w:p>
    <w:p w:rsidR="002A77F7" w:rsidRDefault="002A77F7" w:rsidP="004462C2">
      <w:pPr>
        <w:rPr>
          <w:rtl/>
        </w:rPr>
      </w:pPr>
      <w:bookmarkStart w:id="3468" w:name="_ETM_Q7_709872"/>
      <w:bookmarkEnd w:id="3468"/>
    </w:p>
    <w:p w:rsidR="002A77F7" w:rsidRDefault="002A77F7" w:rsidP="004462C2">
      <w:pPr>
        <w:rPr>
          <w:rtl/>
        </w:rPr>
      </w:pPr>
      <w:bookmarkStart w:id="3469" w:name="_ETM_Q7_709932"/>
      <w:bookmarkEnd w:id="3469"/>
      <w:r>
        <w:rPr>
          <w:rFonts w:hint="cs"/>
          <w:rtl/>
        </w:rPr>
        <w:t xml:space="preserve">שנייה. </w:t>
      </w:r>
      <w:bookmarkStart w:id="3470" w:name="_ETM_Q7_706943"/>
      <w:bookmarkStart w:id="3471" w:name="_ETM_Q7_706996"/>
      <w:bookmarkStart w:id="3472" w:name="_ETM_Q7_709550"/>
      <w:bookmarkEnd w:id="3470"/>
      <w:bookmarkEnd w:id="3471"/>
      <w:bookmarkEnd w:id="3472"/>
      <w:r>
        <w:rPr>
          <w:rFonts w:hint="cs"/>
          <w:rtl/>
        </w:rPr>
        <w:t>ב</w:t>
      </w:r>
      <w:r>
        <w:rPr>
          <w:rtl/>
        </w:rPr>
        <w:t xml:space="preserve">עניין </w:t>
      </w:r>
      <w:bookmarkStart w:id="3473" w:name="_ETM_Q7_710030"/>
      <w:bookmarkEnd w:id="3473"/>
      <w:r>
        <w:rPr>
          <w:rtl/>
        </w:rPr>
        <w:t xml:space="preserve">הזה </w:t>
      </w:r>
      <w:bookmarkStart w:id="3474" w:name="_ETM_Q7_711209"/>
      <w:bookmarkEnd w:id="3474"/>
      <w:r>
        <w:rPr>
          <w:rtl/>
        </w:rPr>
        <w:t>ה</w:t>
      </w:r>
      <w:bookmarkStart w:id="3475" w:name="_ETM_Q7_708198"/>
      <w:bookmarkEnd w:id="3475"/>
      <w:r>
        <w:rPr>
          <w:rFonts w:hint="cs"/>
          <w:rtl/>
        </w:rPr>
        <w:t xml:space="preserve">ייתה </w:t>
      </w:r>
      <w:r>
        <w:rPr>
          <w:rtl/>
        </w:rPr>
        <w:t xml:space="preserve">החלטה </w:t>
      </w:r>
      <w:bookmarkStart w:id="3476" w:name="_ETM_Q7_711720"/>
      <w:bookmarkEnd w:id="3476"/>
      <w:r>
        <w:rPr>
          <w:rtl/>
        </w:rPr>
        <w:t xml:space="preserve">של </w:t>
      </w:r>
      <w:bookmarkStart w:id="3477" w:name="_ETM_Q7_711929"/>
      <w:bookmarkEnd w:id="3477"/>
      <w:r>
        <w:rPr>
          <w:rtl/>
        </w:rPr>
        <w:t>מח"ש</w:t>
      </w:r>
      <w:r>
        <w:rPr>
          <w:rFonts w:hint="cs"/>
          <w:rtl/>
        </w:rPr>
        <w:t>,</w:t>
      </w:r>
      <w:r>
        <w:rPr>
          <w:rtl/>
        </w:rPr>
        <w:t xml:space="preserve"> </w:t>
      </w:r>
      <w:bookmarkStart w:id="3478" w:name="_ETM_Q7_712379"/>
      <w:bookmarkEnd w:id="3478"/>
      <w:r>
        <w:rPr>
          <w:rtl/>
        </w:rPr>
        <w:t xml:space="preserve">בכפוף </w:t>
      </w:r>
      <w:bookmarkStart w:id="3479" w:name="_ETM_Q7_712799"/>
      <w:bookmarkEnd w:id="3479"/>
      <w:r>
        <w:rPr>
          <w:rtl/>
        </w:rPr>
        <w:t>לשימוע</w:t>
      </w:r>
      <w:r>
        <w:rPr>
          <w:rFonts w:hint="cs"/>
          <w:rtl/>
        </w:rPr>
        <w:t>,</w:t>
      </w:r>
      <w:r>
        <w:rPr>
          <w:rtl/>
        </w:rPr>
        <w:t xml:space="preserve"> </w:t>
      </w:r>
      <w:bookmarkStart w:id="3480" w:name="_ETM_Q7_714290"/>
      <w:bookmarkEnd w:id="3480"/>
      <w:r>
        <w:rPr>
          <w:rtl/>
        </w:rPr>
        <w:t xml:space="preserve">על </w:t>
      </w:r>
      <w:bookmarkStart w:id="3481" w:name="_ETM_Q7_714559"/>
      <w:bookmarkEnd w:id="3481"/>
      <w:r>
        <w:rPr>
          <w:rtl/>
        </w:rPr>
        <w:t xml:space="preserve">העמדה </w:t>
      </w:r>
      <w:bookmarkStart w:id="3482" w:name="_ETM_Q7_715010"/>
      <w:bookmarkEnd w:id="3482"/>
      <w:r>
        <w:rPr>
          <w:rtl/>
        </w:rPr>
        <w:t>לדין</w:t>
      </w:r>
      <w:r>
        <w:rPr>
          <w:rFonts w:hint="cs"/>
          <w:rtl/>
        </w:rPr>
        <w:t>.</w:t>
      </w:r>
      <w:bookmarkStart w:id="3483" w:name="_ETM_Q7_715849"/>
      <w:bookmarkEnd w:id="3483"/>
    </w:p>
    <w:p w:rsidR="002A77F7" w:rsidRDefault="002A77F7" w:rsidP="004462C2">
      <w:pPr>
        <w:rPr>
          <w:rtl/>
        </w:rPr>
      </w:pPr>
    </w:p>
    <w:p w:rsidR="002A77F7" w:rsidRDefault="002A77F7" w:rsidP="004462C2">
      <w:pPr>
        <w:pStyle w:val="-"/>
        <w:keepNext/>
        <w:rPr>
          <w:rtl/>
        </w:rPr>
      </w:pPr>
      <w:bookmarkStart w:id="3484" w:name="ET_speakercontinue_5292_32"/>
      <w:r w:rsidRPr="00906369">
        <w:rPr>
          <w:rStyle w:val="TagStyle"/>
          <w:rtl/>
        </w:rPr>
        <w:t xml:space="preserve"> &lt;&lt; דובר_המשך &gt;&gt; </w:t>
      </w:r>
      <w:r>
        <w:rPr>
          <w:rtl/>
        </w:rPr>
        <w:t>אוסאמה סעדי (הרשימה המשותפת):</w:t>
      </w:r>
      <w:r w:rsidRPr="00906369">
        <w:rPr>
          <w:rStyle w:val="TagStyle"/>
          <w:rtl/>
        </w:rPr>
        <w:t xml:space="preserve"> &lt;&lt; דובר_המשך &gt;&gt;</w:t>
      </w:r>
      <w:r>
        <w:rPr>
          <w:rtl/>
        </w:rPr>
        <w:t xml:space="preserve"> </w:t>
      </w:r>
      <w:bookmarkEnd w:id="3484"/>
    </w:p>
    <w:p w:rsidR="002A77F7" w:rsidRDefault="002A77F7" w:rsidP="00B57747">
      <w:pPr>
        <w:rPr>
          <w:rtl/>
          <w:lang w:eastAsia="he-IL"/>
        </w:rPr>
      </w:pPr>
    </w:p>
    <w:p w:rsidR="002A77F7" w:rsidRDefault="002A77F7" w:rsidP="004462C2">
      <w:pPr>
        <w:rPr>
          <w:rtl/>
        </w:rPr>
      </w:pPr>
      <w:bookmarkStart w:id="3485" w:name="_ETM_Q7_712298"/>
      <w:bookmarkEnd w:id="3485"/>
      <w:r>
        <w:rPr>
          <w:rtl/>
        </w:rPr>
        <w:t xml:space="preserve">העמדה </w:t>
      </w:r>
      <w:bookmarkStart w:id="3486" w:name="_ETM_Q7_716390"/>
      <w:bookmarkEnd w:id="3486"/>
      <w:r>
        <w:rPr>
          <w:rtl/>
        </w:rPr>
        <w:t xml:space="preserve">לדין </w:t>
      </w:r>
      <w:bookmarkStart w:id="3487" w:name="_ETM_Q7_716780"/>
      <w:bookmarkEnd w:id="3487"/>
      <w:r>
        <w:rPr>
          <w:rtl/>
        </w:rPr>
        <w:t xml:space="preserve">בעבירה </w:t>
      </w:r>
      <w:bookmarkStart w:id="3488" w:name="_ETM_Q7_717530"/>
      <w:bookmarkEnd w:id="3488"/>
      <w:r>
        <w:rPr>
          <w:rtl/>
        </w:rPr>
        <w:t xml:space="preserve">הכי </w:t>
      </w:r>
      <w:bookmarkStart w:id="3489" w:name="_ETM_Q7_717830"/>
      <w:bookmarkEnd w:id="3489"/>
      <w:r>
        <w:rPr>
          <w:rtl/>
        </w:rPr>
        <w:t>קלה</w:t>
      </w:r>
      <w:bookmarkStart w:id="3490" w:name="_ETM_Q7_715378"/>
      <w:bookmarkEnd w:id="3490"/>
      <w:r>
        <w:rPr>
          <w:rtl/>
        </w:rPr>
        <w:t xml:space="preserve"> </w:t>
      </w:r>
      <w:bookmarkStart w:id="3491" w:name="_ETM_Q7_719269"/>
      <w:bookmarkEnd w:id="3491"/>
      <w:r>
        <w:rPr>
          <w:rFonts w:hint="cs"/>
          <w:rtl/>
        </w:rPr>
        <w:t xml:space="preserve">שיש </w:t>
      </w:r>
      <w:r w:rsidR="00AE4BCE">
        <w:rPr>
          <w:rFonts w:hint="cs"/>
          <w:rtl/>
        </w:rPr>
        <w:t>– – –</w:t>
      </w:r>
    </w:p>
    <w:p w:rsidR="002A77F7" w:rsidRDefault="002A77F7" w:rsidP="004462C2">
      <w:pPr>
        <w:rPr>
          <w:rtl/>
        </w:rPr>
      </w:pPr>
      <w:bookmarkStart w:id="3492" w:name="_ETM_Q7_719541"/>
      <w:bookmarkStart w:id="3493" w:name="_ETM_Q7_719598"/>
      <w:bookmarkStart w:id="3494" w:name="_ETM_Q7_715787"/>
      <w:bookmarkEnd w:id="3492"/>
      <w:bookmarkEnd w:id="3493"/>
      <w:bookmarkEnd w:id="3494"/>
    </w:p>
    <w:p w:rsidR="002A77F7" w:rsidRDefault="002A77F7" w:rsidP="004462C2">
      <w:pPr>
        <w:pStyle w:val="-"/>
        <w:keepNext/>
        <w:rPr>
          <w:rtl/>
        </w:rPr>
      </w:pPr>
      <w:bookmarkStart w:id="3495" w:name="_ETM_Q7_716673"/>
      <w:bookmarkStart w:id="3496" w:name="_ETM_Q7_716726"/>
      <w:bookmarkEnd w:id="3495"/>
      <w:bookmarkEnd w:id="3496"/>
      <w:r w:rsidRPr="009D18DA">
        <w:rPr>
          <w:rStyle w:val="TagStyle"/>
          <w:rtl/>
        </w:rPr>
        <w:t xml:space="preserve">&lt;&lt; דובר_המשך &gt;&gt; </w:t>
      </w:r>
      <w:r>
        <w:rPr>
          <w:rtl/>
        </w:rPr>
        <w:t>שר המשפטים אבי ניסנקורן:</w:t>
      </w:r>
      <w:r w:rsidRPr="009D18DA">
        <w:rPr>
          <w:rStyle w:val="TagStyle"/>
          <w:rtl/>
        </w:rPr>
        <w:t xml:space="preserve"> &lt;&lt; דובר_המשך &gt;&gt;</w:t>
      </w:r>
      <w:r>
        <w:rPr>
          <w:rtl/>
        </w:rPr>
        <w:t xml:space="preserve"> </w:t>
      </w:r>
    </w:p>
    <w:p w:rsidR="002A77F7" w:rsidRDefault="002A77F7" w:rsidP="004462C2">
      <w:pPr>
        <w:rPr>
          <w:rtl/>
        </w:rPr>
      </w:pPr>
    </w:p>
    <w:p w:rsidR="002A77F7" w:rsidRDefault="002A77F7" w:rsidP="004462C2">
      <w:pPr>
        <w:rPr>
          <w:rtl/>
        </w:rPr>
      </w:pPr>
      <w:bookmarkStart w:id="3497" w:name="_ETM_Q7_717970"/>
      <w:bookmarkStart w:id="3498" w:name="_ETM_Q7_718025"/>
      <w:bookmarkStart w:id="3499" w:name="_ETM_Q7_719733"/>
      <w:bookmarkStart w:id="3500" w:name="_ETM_Q7_719804"/>
      <w:bookmarkEnd w:id="3497"/>
      <w:bookmarkEnd w:id="3498"/>
      <w:bookmarkEnd w:id="3499"/>
      <w:bookmarkEnd w:id="3500"/>
      <w:r>
        <w:rPr>
          <w:rFonts w:hint="cs"/>
          <w:rtl/>
        </w:rPr>
        <w:t>לא, היא</w:t>
      </w:r>
      <w:r>
        <w:rPr>
          <w:rtl/>
        </w:rPr>
        <w:t xml:space="preserve"> </w:t>
      </w:r>
      <w:bookmarkStart w:id="3501" w:name="_ETM_Q7_719360"/>
      <w:bookmarkEnd w:id="3501"/>
      <w:r>
        <w:rPr>
          <w:rtl/>
        </w:rPr>
        <w:t xml:space="preserve">לא </w:t>
      </w:r>
      <w:bookmarkStart w:id="3502" w:name="_ETM_Q7_719510"/>
      <w:bookmarkEnd w:id="3502"/>
      <w:r>
        <w:rPr>
          <w:rFonts w:hint="cs"/>
          <w:rtl/>
        </w:rPr>
        <w:t>ה</w:t>
      </w:r>
      <w:r>
        <w:rPr>
          <w:rtl/>
        </w:rPr>
        <w:t xml:space="preserve">עבירה </w:t>
      </w:r>
      <w:bookmarkStart w:id="3503" w:name="_ETM_Q7_720200"/>
      <w:bookmarkStart w:id="3504" w:name="_ETM_Q7_720349"/>
      <w:bookmarkStart w:id="3505" w:name="_ETM_Q7_717687"/>
      <w:bookmarkStart w:id="3506" w:name="_ETM_Q7_720679"/>
      <w:bookmarkEnd w:id="3503"/>
      <w:bookmarkEnd w:id="3504"/>
      <w:bookmarkEnd w:id="3505"/>
      <w:bookmarkEnd w:id="3506"/>
      <w:r>
        <w:rPr>
          <w:rtl/>
        </w:rPr>
        <w:t xml:space="preserve">הכי </w:t>
      </w:r>
      <w:bookmarkStart w:id="3507" w:name="_ETM_Q7_720860"/>
      <w:bookmarkEnd w:id="3507"/>
      <w:r>
        <w:rPr>
          <w:rtl/>
        </w:rPr>
        <w:t>קלה</w:t>
      </w:r>
      <w:r>
        <w:rPr>
          <w:rFonts w:hint="cs"/>
          <w:rtl/>
        </w:rPr>
        <w:t>,</w:t>
      </w:r>
      <w:r>
        <w:rPr>
          <w:rtl/>
        </w:rPr>
        <w:t xml:space="preserve"> </w:t>
      </w:r>
      <w:bookmarkStart w:id="3508" w:name="_ETM_Q7_721760"/>
      <w:bookmarkEnd w:id="3508"/>
      <w:r>
        <w:rPr>
          <w:rtl/>
        </w:rPr>
        <w:t xml:space="preserve">היא </w:t>
      </w:r>
      <w:bookmarkStart w:id="3509" w:name="_ETM_Q7_721849"/>
      <w:bookmarkStart w:id="3510" w:name="_ETM_Q7_718397"/>
      <w:bookmarkEnd w:id="3509"/>
      <w:bookmarkEnd w:id="3510"/>
      <w:r>
        <w:rPr>
          <w:rtl/>
        </w:rPr>
        <w:t xml:space="preserve">עבירה </w:t>
      </w:r>
      <w:bookmarkStart w:id="3511" w:name="_ETM_Q7_722209"/>
      <w:bookmarkEnd w:id="3511"/>
      <w:r>
        <w:rPr>
          <w:rtl/>
        </w:rPr>
        <w:t xml:space="preserve">שיש </w:t>
      </w:r>
      <w:bookmarkStart w:id="3512" w:name="_ETM_Q7_722450"/>
      <w:bookmarkEnd w:id="3512"/>
      <w:r>
        <w:rPr>
          <w:rtl/>
        </w:rPr>
        <w:t xml:space="preserve">גם </w:t>
      </w:r>
      <w:bookmarkStart w:id="3513" w:name="_ETM_Q7_722629"/>
      <w:bookmarkEnd w:id="3513"/>
      <w:r>
        <w:rPr>
          <w:rtl/>
        </w:rPr>
        <w:t xml:space="preserve">עונש </w:t>
      </w:r>
      <w:bookmarkStart w:id="3514" w:name="_ETM_Q7_722870"/>
      <w:bookmarkEnd w:id="3514"/>
      <w:r>
        <w:rPr>
          <w:rtl/>
        </w:rPr>
        <w:t xml:space="preserve">כבד </w:t>
      </w:r>
      <w:bookmarkStart w:id="3515" w:name="_ETM_Q7_723170"/>
      <w:bookmarkEnd w:id="3515"/>
      <w:r>
        <w:rPr>
          <w:rtl/>
        </w:rPr>
        <w:t>בצ</w:t>
      </w:r>
      <w:r>
        <w:rPr>
          <w:rFonts w:hint="cs"/>
          <w:rtl/>
        </w:rPr>
        <w:t>י</w:t>
      </w:r>
      <w:r>
        <w:rPr>
          <w:rtl/>
        </w:rPr>
        <w:t>דה</w:t>
      </w:r>
      <w:r>
        <w:rPr>
          <w:rFonts w:hint="cs"/>
          <w:rtl/>
        </w:rPr>
        <w:t>.</w:t>
      </w:r>
      <w:bookmarkStart w:id="3516" w:name="_ETM_Q7_724370"/>
      <w:bookmarkEnd w:id="3516"/>
    </w:p>
    <w:p w:rsidR="002A77F7" w:rsidRDefault="002A77F7" w:rsidP="004462C2">
      <w:pPr>
        <w:rPr>
          <w:rtl/>
        </w:rPr>
      </w:pPr>
      <w:bookmarkStart w:id="3517" w:name="_ETM_Q7_725194"/>
      <w:bookmarkStart w:id="3518" w:name="_ETM_Q7_725241"/>
      <w:bookmarkEnd w:id="3517"/>
      <w:bookmarkEnd w:id="3518"/>
    </w:p>
    <w:p w:rsidR="002A77F7" w:rsidRDefault="002A77F7" w:rsidP="004462C2">
      <w:pPr>
        <w:pStyle w:val="-"/>
        <w:keepNext/>
        <w:rPr>
          <w:rtl/>
        </w:rPr>
      </w:pPr>
      <w:bookmarkStart w:id="3519" w:name="ET_speakercontinue_5292_33"/>
      <w:r w:rsidRPr="00906369">
        <w:rPr>
          <w:rStyle w:val="TagStyle"/>
          <w:rtl/>
        </w:rPr>
        <w:t xml:space="preserve"> &lt;&lt; דובר_המשך &gt;&gt; </w:t>
      </w:r>
      <w:r>
        <w:rPr>
          <w:rtl/>
        </w:rPr>
        <w:t>אוסאמה סעדי (הרשימה המשותפת):</w:t>
      </w:r>
      <w:r w:rsidRPr="00906369">
        <w:rPr>
          <w:rStyle w:val="TagStyle"/>
          <w:rtl/>
        </w:rPr>
        <w:t xml:space="preserve"> &lt;&lt; דובר_המשך &gt;&gt;</w:t>
      </w:r>
      <w:r>
        <w:rPr>
          <w:rtl/>
        </w:rPr>
        <w:t xml:space="preserve"> </w:t>
      </w:r>
      <w:bookmarkEnd w:id="3519"/>
    </w:p>
    <w:p w:rsidR="002A77F7" w:rsidRDefault="002A77F7" w:rsidP="00B57747">
      <w:pPr>
        <w:rPr>
          <w:rtl/>
          <w:lang w:eastAsia="he-IL"/>
        </w:rPr>
      </w:pPr>
    </w:p>
    <w:p w:rsidR="002A77F7" w:rsidRDefault="002A77F7" w:rsidP="004462C2">
      <w:pPr>
        <w:rPr>
          <w:rtl/>
          <w:lang w:eastAsia="he-IL"/>
        </w:rPr>
      </w:pPr>
      <w:bookmarkStart w:id="3520" w:name="_ETM_Q7_721097"/>
      <w:bookmarkEnd w:id="3520"/>
      <w:r>
        <w:rPr>
          <w:rFonts w:hint="cs"/>
          <w:rtl/>
          <w:lang w:eastAsia="he-IL"/>
        </w:rPr>
        <w:t>כן, אבל כשאנחנו מדברים גם על העניין הזה</w:t>
      </w:r>
      <w:bookmarkStart w:id="3521" w:name="_ETM_Q7_726048"/>
      <w:bookmarkEnd w:id="3521"/>
      <w:r>
        <w:rPr>
          <w:rFonts w:hint="cs"/>
          <w:rtl/>
          <w:lang w:eastAsia="he-IL"/>
        </w:rPr>
        <w:t xml:space="preserve"> </w:t>
      </w:r>
      <w:r w:rsidR="00AE4BCE">
        <w:rPr>
          <w:rFonts w:hint="cs"/>
          <w:rtl/>
          <w:lang w:eastAsia="he-IL"/>
        </w:rPr>
        <w:t>– – –</w:t>
      </w:r>
    </w:p>
    <w:p w:rsidR="002A77F7" w:rsidRDefault="002A77F7" w:rsidP="004462C2">
      <w:pPr>
        <w:rPr>
          <w:rtl/>
          <w:lang w:eastAsia="he-IL"/>
        </w:rPr>
      </w:pPr>
      <w:bookmarkStart w:id="3522" w:name="_ETM_Q7_727895"/>
      <w:bookmarkStart w:id="3523" w:name="_ETM_Q7_727965"/>
      <w:bookmarkEnd w:id="3522"/>
      <w:bookmarkEnd w:id="3523"/>
    </w:p>
    <w:p w:rsidR="002A77F7" w:rsidRDefault="002A77F7" w:rsidP="004462C2">
      <w:pPr>
        <w:pStyle w:val="-"/>
        <w:keepNext/>
        <w:rPr>
          <w:rtl/>
        </w:rPr>
      </w:pPr>
      <w:r w:rsidRPr="009D18DA">
        <w:rPr>
          <w:rStyle w:val="TagStyle"/>
          <w:rtl/>
        </w:rPr>
        <w:t xml:space="preserve">&lt;&lt; דובר_המשך &gt;&gt; </w:t>
      </w:r>
      <w:r>
        <w:rPr>
          <w:rtl/>
        </w:rPr>
        <w:t>שר המשפטים אבי ניסנקורן:</w:t>
      </w:r>
      <w:r w:rsidRPr="009D18DA">
        <w:rPr>
          <w:rStyle w:val="TagStyle"/>
          <w:rtl/>
        </w:rPr>
        <w:t xml:space="preserve"> &lt;&lt; דובר_המשך &gt;&gt;</w:t>
      </w:r>
      <w:r>
        <w:rPr>
          <w:rtl/>
        </w:rPr>
        <w:t xml:space="preserve"> </w:t>
      </w:r>
    </w:p>
    <w:p w:rsidR="002A77F7" w:rsidRDefault="002A77F7" w:rsidP="004462C2">
      <w:pPr>
        <w:rPr>
          <w:rtl/>
          <w:lang w:eastAsia="he-IL"/>
        </w:rPr>
      </w:pPr>
    </w:p>
    <w:p w:rsidR="002A77F7" w:rsidRDefault="002A77F7" w:rsidP="004462C2">
      <w:pPr>
        <w:rPr>
          <w:rtl/>
          <w:lang w:eastAsia="he-IL"/>
        </w:rPr>
      </w:pPr>
      <w:r>
        <w:rPr>
          <w:rFonts w:hint="cs"/>
          <w:rtl/>
          <w:lang w:eastAsia="he-IL"/>
        </w:rPr>
        <w:t>לא, אבל אני אומר, הייתה</w:t>
      </w:r>
      <w:bookmarkStart w:id="3524" w:name="_ETM_Q7_723398"/>
      <w:bookmarkEnd w:id="3524"/>
      <w:r>
        <w:rPr>
          <w:rFonts w:hint="cs"/>
          <w:rtl/>
          <w:lang w:eastAsia="he-IL"/>
        </w:rPr>
        <w:t xml:space="preserve"> </w:t>
      </w:r>
      <w:r w:rsidR="00AE4BCE">
        <w:rPr>
          <w:rFonts w:hint="cs"/>
          <w:rtl/>
          <w:lang w:eastAsia="he-IL"/>
        </w:rPr>
        <w:t>– – –</w:t>
      </w:r>
    </w:p>
    <w:p w:rsidR="002A77F7" w:rsidRDefault="002A77F7" w:rsidP="004462C2">
      <w:pPr>
        <w:rPr>
          <w:rtl/>
          <w:lang w:eastAsia="he-IL"/>
        </w:rPr>
      </w:pPr>
      <w:bookmarkStart w:id="3525" w:name="_ETM_Q7_727480"/>
      <w:bookmarkStart w:id="3526" w:name="_ETM_Q7_727540"/>
      <w:bookmarkEnd w:id="3525"/>
      <w:bookmarkEnd w:id="3526"/>
    </w:p>
    <w:p w:rsidR="002A77F7" w:rsidRDefault="002A77F7" w:rsidP="004462C2">
      <w:pPr>
        <w:pStyle w:val="-"/>
        <w:keepNext/>
        <w:rPr>
          <w:rtl/>
        </w:rPr>
      </w:pPr>
      <w:bookmarkStart w:id="3527" w:name="ET_speakercontinue_5292_34"/>
      <w:r w:rsidRPr="00906369">
        <w:rPr>
          <w:rStyle w:val="TagStyle"/>
          <w:rtl/>
        </w:rPr>
        <w:t xml:space="preserve"> &lt;&lt; דובר_המשך &gt;&gt; </w:t>
      </w:r>
      <w:r>
        <w:rPr>
          <w:rtl/>
        </w:rPr>
        <w:t>אוסאמה סעדי (הרשימה המשותפת):</w:t>
      </w:r>
      <w:r w:rsidRPr="00906369">
        <w:rPr>
          <w:rStyle w:val="TagStyle"/>
          <w:rtl/>
        </w:rPr>
        <w:t xml:space="preserve"> &lt;&lt; דובר_המשך &gt;&gt;</w:t>
      </w:r>
      <w:r>
        <w:rPr>
          <w:rtl/>
        </w:rPr>
        <w:t xml:space="preserve"> </w:t>
      </w:r>
      <w:bookmarkEnd w:id="3527"/>
    </w:p>
    <w:p w:rsidR="002A77F7" w:rsidRDefault="002A77F7" w:rsidP="00B57747">
      <w:pPr>
        <w:rPr>
          <w:rtl/>
          <w:lang w:eastAsia="he-IL"/>
        </w:rPr>
      </w:pPr>
    </w:p>
    <w:p w:rsidR="002A77F7" w:rsidRDefault="002A77F7" w:rsidP="004462C2">
      <w:pPr>
        <w:rPr>
          <w:rtl/>
          <w:lang w:eastAsia="he-IL"/>
        </w:rPr>
      </w:pPr>
      <w:bookmarkStart w:id="3528" w:name="_ETM_Q7_731080"/>
      <w:bookmarkEnd w:id="3528"/>
      <w:r>
        <w:rPr>
          <w:rFonts w:hint="cs"/>
          <w:rtl/>
          <w:lang w:eastAsia="he-IL"/>
        </w:rPr>
        <w:t>אני אומר</w:t>
      </w:r>
      <w:bookmarkStart w:id="3529" w:name="_ETM_Q7_727728"/>
      <w:bookmarkEnd w:id="3529"/>
      <w:r>
        <w:rPr>
          <w:rFonts w:hint="cs"/>
          <w:rtl/>
          <w:lang w:eastAsia="he-IL"/>
        </w:rPr>
        <w:t xml:space="preserve"> לך, כבוד השר, באמת העניין הוא לבנות </w:t>
      </w:r>
      <w:bookmarkStart w:id="3530" w:name="_ETM_Q7_728237"/>
      <w:bookmarkEnd w:id="3530"/>
      <w:r>
        <w:rPr>
          <w:rFonts w:hint="cs"/>
          <w:rtl/>
          <w:lang w:eastAsia="he-IL"/>
        </w:rPr>
        <w:t xml:space="preserve">את </w:t>
      </w:r>
      <w:r w:rsidR="00AE4BCE">
        <w:rPr>
          <w:rtl/>
          <w:lang w:eastAsia="he-IL"/>
        </w:rPr>
        <w:t>–</w:t>
      </w:r>
      <w:r>
        <w:rPr>
          <w:rFonts w:hint="cs"/>
          <w:rtl/>
          <w:lang w:eastAsia="he-IL"/>
        </w:rPr>
        <w:t xml:space="preserve"> </w:t>
      </w:r>
      <w:bookmarkStart w:id="3531" w:name="_ETM_Q7_729190"/>
      <w:bookmarkEnd w:id="3531"/>
      <w:r>
        <w:rPr>
          <w:rFonts w:hint="cs"/>
          <w:rtl/>
          <w:lang w:eastAsia="he-IL"/>
        </w:rPr>
        <w:t xml:space="preserve">אין את האמון, לא רק שלנו, גם </w:t>
      </w:r>
      <w:bookmarkStart w:id="3532" w:name="_ETM_Q7_731878"/>
      <w:bookmarkEnd w:id="3532"/>
      <w:r>
        <w:rPr>
          <w:rFonts w:hint="cs"/>
          <w:rtl/>
          <w:lang w:eastAsia="he-IL"/>
        </w:rPr>
        <w:t xml:space="preserve">של </w:t>
      </w:r>
      <w:r w:rsidR="00AE4BCE">
        <w:rPr>
          <w:rFonts w:hint="cs"/>
          <w:rtl/>
          <w:lang w:eastAsia="he-IL"/>
        </w:rPr>
        <w:t>– – –</w:t>
      </w:r>
    </w:p>
    <w:p w:rsidR="002A77F7" w:rsidRDefault="002A77F7" w:rsidP="004462C2">
      <w:pPr>
        <w:rPr>
          <w:rtl/>
          <w:lang w:eastAsia="he-IL"/>
        </w:rPr>
      </w:pPr>
      <w:bookmarkStart w:id="3533" w:name="_ETM_Q7_734045"/>
      <w:bookmarkStart w:id="3534" w:name="_ETM_Q7_734107"/>
      <w:bookmarkStart w:id="3535" w:name="_ETM_Q7_734478"/>
      <w:bookmarkEnd w:id="3533"/>
      <w:bookmarkEnd w:id="3534"/>
      <w:bookmarkEnd w:id="3535"/>
    </w:p>
    <w:p w:rsidR="002A77F7" w:rsidRDefault="002A77F7" w:rsidP="004462C2">
      <w:pPr>
        <w:pStyle w:val="-"/>
        <w:keepNext/>
        <w:rPr>
          <w:rtl/>
        </w:rPr>
      </w:pPr>
      <w:bookmarkStart w:id="3536" w:name="_ETM_Q7_734544"/>
      <w:bookmarkEnd w:id="3536"/>
      <w:r w:rsidRPr="009D18DA">
        <w:rPr>
          <w:rStyle w:val="TagStyle"/>
          <w:rtl/>
        </w:rPr>
        <w:t xml:space="preserve">&lt;&lt; דובר_המשך &gt;&gt; </w:t>
      </w:r>
      <w:r>
        <w:rPr>
          <w:rtl/>
        </w:rPr>
        <w:t>שר המשפטים אבי ניסנקורן:</w:t>
      </w:r>
      <w:r w:rsidRPr="009D18DA">
        <w:rPr>
          <w:rStyle w:val="TagStyle"/>
          <w:rtl/>
        </w:rPr>
        <w:t xml:space="preserve"> &lt;&lt; דובר_המשך &gt;&gt;</w:t>
      </w:r>
      <w:r>
        <w:rPr>
          <w:rtl/>
        </w:rPr>
        <w:t xml:space="preserve"> </w:t>
      </w:r>
    </w:p>
    <w:p w:rsidR="002A77F7" w:rsidRDefault="002A77F7" w:rsidP="004462C2">
      <w:pPr>
        <w:rPr>
          <w:rtl/>
          <w:lang w:eastAsia="he-IL"/>
        </w:rPr>
      </w:pPr>
      <w:bookmarkStart w:id="3537" w:name="_ETM_Q7_735629"/>
      <w:bookmarkEnd w:id="3537"/>
    </w:p>
    <w:p w:rsidR="002A77F7" w:rsidRDefault="002A77F7" w:rsidP="008D1E34">
      <w:pPr>
        <w:rPr>
          <w:rtl/>
        </w:rPr>
      </w:pPr>
      <w:bookmarkStart w:id="3538" w:name="_ETM_Q7_735729"/>
      <w:bookmarkEnd w:id="3538"/>
      <w:r>
        <w:rPr>
          <w:rFonts w:hint="cs"/>
          <w:rtl/>
          <w:lang w:eastAsia="he-IL"/>
        </w:rPr>
        <w:t xml:space="preserve">לא, אני </w:t>
      </w:r>
      <w:bookmarkStart w:id="3539" w:name="_ETM_Q7_732088"/>
      <w:bookmarkEnd w:id="3539"/>
      <w:r>
        <w:rPr>
          <w:rFonts w:hint="cs"/>
          <w:rtl/>
          <w:lang w:eastAsia="he-IL"/>
        </w:rPr>
        <w:t xml:space="preserve">לא רוצה להיכנס </w:t>
      </w:r>
      <w:bookmarkStart w:id="3540" w:name="_ETM_Q7_739506"/>
      <w:bookmarkEnd w:id="3540"/>
      <w:r>
        <w:rPr>
          <w:rFonts w:hint="cs"/>
          <w:rtl/>
          <w:lang w:eastAsia="he-IL"/>
        </w:rPr>
        <w:t>לוויכוח</w:t>
      </w:r>
      <w:bookmarkStart w:id="3541" w:name="_ETM_Q7_734978"/>
      <w:bookmarkEnd w:id="3541"/>
      <w:r>
        <w:rPr>
          <w:rFonts w:hint="cs"/>
          <w:rtl/>
          <w:lang w:eastAsia="he-IL"/>
        </w:rPr>
        <w:t>, אבל מח"ש</w:t>
      </w:r>
      <w:r w:rsidR="008D1E34">
        <w:rPr>
          <w:rFonts w:hint="cs"/>
          <w:rtl/>
          <w:lang w:eastAsia="he-IL"/>
        </w:rPr>
        <w:t>,</w:t>
      </w:r>
      <w:r>
        <w:rPr>
          <w:rFonts w:hint="cs"/>
          <w:rtl/>
          <w:lang w:eastAsia="he-IL"/>
        </w:rPr>
        <w:t xml:space="preserve"> </w:t>
      </w:r>
      <w:bookmarkStart w:id="3542" w:name="_ETM_Q7_737950"/>
      <w:bookmarkEnd w:id="3542"/>
      <w:r>
        <w:rPr>
          <w:rFonts w:hint="cs"/>
          <w:rtl/>
          <w:lang w:eastAsia="he-IL"/>
        </w:rPr>
        <w:t>בנושא הטרגי</w:t>
      </w:r>
      <w:bookmarkStart w:id="3543" w:name="_ETM_Q7_725386"/>
      <w:bookmarkStart w:id="3544" w:name="_ETM_Q7_725427"/>
      <w:bookmarkStart w:id="3545" w:name="_ETM_Q7_724760"/>
      <w:bookmarkStart w:id="3546" w:name="_ETM_Q7_725090"/>
      <w:bookmarkStart w:id="3547" w:name="_ETM_Q7_725690"/>
      <w:bookmarkStart w:id="3548" w:name="_ETM_Q7_726170"/>
      <w:bookmarkStart w:id="3549" w:name="_ETM_Q7_726679"/>
      <w:bookmarkStart w:id="3550" w:name="_ETM_Q7_726920"/>
      <w:bookmarkStart w:id="3551" w:name="_ETM_Q7_727309"/>
      <w:bookmarkStart w:id="3552" w:name="_ETM_Q7_727519"/>
      <w:bookmarkStart w:id="3553" w:name="_ETM_Q7_727700"/>
      <w:bookmarkStart w:id="3554" w:name="_ETM_Q7_727790"/>
      <w:bookmarkStart w:id="3555" w:name="_ETM_Q7_728090"/>
      <w:bookmarkStart w:id="3556" w:name="_ETM_Q7_728209"/>
      <w:bookmarkStart w:id="3557" w:name="_ETM_Q7_728390"/>
      <w:bookmarkStart w:id="3558" w:name="_ETM_Q7_728840"/>
      <w:bookmarkStart w:id="3559" w:name="_ETM_Q7_729110"/>
      <w:bookmarkStart w:id="3560" w:name="_ETM_Q7_729440"/>
      <w:bookmarkStart w:id="3561" w:name="_ETM_Q7_729980"/>
      <w:bookmarkStart w:id="3562" w:name="_ETM_Q7_730280"/>
      <w:bookmarkStart w:id="3563" w:name="_ETM_Q7_731000"/>
      <w:bookmarkStart w:id="3564" w:name="_ETM_Q7_731420"/>
      <w:bookmarkStart w:id="3565" w:name="_ETM_Q7_732110"/>
      <w:bookmarkStart w:id="3566" w:name="_ETM_Q7_732349"/>
      <w:bookmarkStart w:id="3567" w:name="_ETM_Q7_732559"/>
      <w:bookmarkStart w:id="3568" w:name="_ETM_Q7_732679"/>
      <w:bookmarkStart w:id="3569" w:name="_ETM_Q7_733040"/>
      <w:bookmarkStart w:id="3570" w:name="_ETM_Q7_733190"/>
      <w:bookmarkStart w:id="3571" w:name="_ETM_Q7_733340"/>
      <w:bookmarkStart w:id="3572" w:name="_ETM_Q7_733429"/>
      <w:bookmarkStart w:id="3573" w:name="_ETM_Q7_733760"/>
      <w:bookmarkStart w:id="3574" w:name="_ETM_Q7_734120"/>
      <w:bookmarkStart w:id="3575" w:name="_ETM_Q7_734450"/>
      <w:bookmarkStart w:id="3576" w:name="_ETM_Q7_735080"/>
      <w:bookmarkStart w:id="3577" w:name="_ETM_Q7_735230"/>
      <w:bookmarkStart w:id="3578" w:name="_ETM_Q7_735319"/>
      <w:bookmarkStart w:id="3579" w:name="_ETM_Q7_735559"/>
      <w:bookmarkStart w:id="3580" w:name="_ETM_Q7_735860"/>
      <w:bookmarkStart w:id="3581" w:name="_ETM_Q7_737478"/>
      <w:bookmarkStart w:id="3582" w:name="_ETM_Q7_736309"/>
      <w:bookmarkStart w:id="3583" w:name="_ETM_Q7_736520"/>
      <w:bookmarkStart w:id="3584" w:name="_ETM_Q7_736910"/>
      <w:bookmarkStart w:id="3585" w:name="_ETM_Q7_737449"/>
      <w:bookmarkStart w:id="3586" w:name="_ETM_Q7_738260"/>
      <w:bookmarkStart w:id="3587" w:name="_ETM_Q7_738470"/>
      <w:bookmarkStart w:id="3588" w:name="_ETM_Q7_741330"/>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r w:rsidR="008D1E34">
        <w:rPr>
          <w:rFonts w:hint="cs"/>
          <w:rtl/>
          <w:lang w:eastAsia="he-IL"/>
        </w:rPr>
        <w:t>,</w:t>
      </w:r>
      <w:r>
        <w:rPr>
          <w:rFonts w:hint="cs"/>
          <w:rtl/>
          <w:lang w:eastAsia="he-IL"/>
        </w:rPr>
        <w:t xml:space="preserve"> </w:t>
      </w:r>
      <w:r>
        <w:rPr>
          <w:rtl/>
        </w:rPr>
        <w:t xml:space="preserve">באמת </w:t>
      </w:r>
      <w:bookmarkStart w:id="3589" w:name="_ETM_Q7_742120"/>
      <w:bookmarkEnd w:id="3589"/>
      <w:r>
        <w:rPr>
          <w:rtl/>
        </w:rPr>
        <w:t xml:space="preserve">נעשתה </w:t>
      </w:r>
      <w:bookmarkStart w:id="3590" w:name="_ETM_Q7_742569"/>
      <w:bookmarkEnd w:id="3590"/>
      <w:r>
        <w:rPr>
          <w:rtl/>
        </w:rPr>
        <w:t>בדיקה</w:t>
      </w:r>
      <w:bookmarkStart w:id="3591" w:name="_ETM_Q7_740387"/>
      <w:bookmarkStart w:id="3592" w:name="_ETM_Q7_743139"/>
      <w:bookmarkEnd w:id="3591"/>
      <w:bookmarkEnd w:id="3592"/>
      <w:r>
        <w:rPr>
          <w:rFonts w:hint="cs"/>
          <w:rtl/>
        </w:rPr>
        <w:t xml:space="preserve"> ו</w:t>
      </w:r>
      <w:r>
        <w:rPr>
          <w:rtl/>
        </w:rPr>
        <w:t>התקבלה</w:t>
      </w:r>
      <w:bookmarkStart w:id="3593" w:name="_ETM_Q7_741817"/>
      <w:bookmarkEnd w:id="3593"/>
      <w:r>
        <w:rPr>
          <w:rtl/>
        </w:rPr>
        <w:t xml:space="preserve"> </w:t>
      </w:r>
      <w:bookmarkStart w:id="3594" w:name="_ETM_Q7_743620"/>
      <w:bookmarkEnd w:id="3594"/>
      <w:r>
        <w:rPr>
          <w:rtl/>
        </w:rPr>
        <w:t xml:space="preserve">החלטה </w:t>
      </w:r>
      <w:bookmarkStart w:id="3595" w:name="_ETM_Q7_744920"/>
      <w:bookmarkEnd w:id="3595"/>
      <w:r>
        <w:rPr>
          <w:rtl/>
        </w:rPr>
        <w:t xml:space="preserve">על </w:t>
      </w:r>
      <w:bookmarkStart w:id="3596" w:name="_ETM_Q7_745070"/>
      <w:bookmarkEnd w:id="3596"/>
      <w:r>
        <w:rPr>
          <w:rtl/>
        </w:rPr>
        <w:t xml:space="preserve">העמדה </w:t>
      </w:r>
      <w:bookmarkStart w:id="3597" w:name="_ETM_Q7_745370"/>
      <w:bookmarkEnd w:id="3597"/>
      <w:r>
        <w:rPr>
          <w:rtl/>
        </w:rPr>
        <w:t>לדין</w:t>
      </w:r>
      <w:r w:rsidR="008D1E34">
        <w:rPr>
          <w:rFonts w:hint="cs"/>
          <w:rtl/>
        </w:rPr>
        <w:t>,</w:t>
      </w:r>
      <w:r>
        <w:rPr>
          <w:rtl/>
        </w:rPr>
        <w:t xml:space="preserve"> </w:t>
      </w:r>
      <w:bookmarkStart w:id="3598" w:name="_ETM_Q7_745640"/>
      <w:bookmarkEnd w:id="3598"/>
      <w:r>
        <w:rPr>
          <w:rtl/>
        </w:rPr>
        <w:t>ע</w:t>
      </w:r>
      <w:r>
        <w:rPr>
          <w:rFonts w:hint="cs"/>
          <w:rtl/>
        </w:rPr>
        <w:t>ם</w:t>
      </w:r>
      <w:r>
        <w:rPr>
          <w:rtl/>
        </w:rPr>
        <w:t xml:space="preserve"> </w:t>
      </w:r>
      <w:bookmarkStart w:id="3599" w:name="_ETM_Q7_746090"/>
      <w:bookmarkEnd w:id="3599"/>
      <w:r>
        <w:rPr>
          <w:rtl/>
        </w:rPr>
        <w:t xml:space="preserve">כתב </w:t>
      </w:r>
      <w:bookmarkStart w:id="3600" w:name="_ETM_Q7_746420"/>
      <w:bookmarkEnd w:id="3600"/>
      <w:r>
        <w:rPr>
          <w:rtl/>
        </w:rPr>
        <w:t xml:space="preserve">אישום </w:t>
      </w:r>
      <w:bookmarkStart w:id="3601" w:name="_ETM_Q7_746690"/>
      <w:bookmarkEnd w:id="3601"/>
      <w:r>
        <w:rPr>
          <w:rtl/>
        </w:rPr>
        <w:t>חמור</w:t>
      </w:r>
      <w:r>
        <w:rPr>
          <w:rFonts w:hint="cs"/>
          <w:rtl/>
        </w:rPr>
        <w:t xml:space="preserve"> </w:t>
      </w:r>
      <w:r w:rsidR="00AE4BCE">
        <w:rPr>
          <w:rFonts w:hint="eastAsia"/>
          <w:rtl/>
        </w:rPr>
        <w:t>–</w:t>
      </w:r>
      <w:r w:rsidR="008D1E34">
        <w:rPr>
          <w:rFonts w:hint="eastAsia"/>
          <w:rtl/>
        </w:rPr>
        <w:t xml:space="preserve"> </w:t>
      </w:r>
      <w:r>
        <w:rPr>
          <w:rFonts w:hint="cs"/>
          <w:rtl/>
        </w:rPr>
        <w:t>זה</w:t>
      </w:r>
      <w:bookmarkStart w:id="3602" w:name="_ETM_Q7_744456"/>
      <w:bookmarkStart w:id="3603" w:name="_ETM_Q7_747290"/>
      <w:bookmarkEnd w:id="3602"/>
      <w:bookmarkEnd w:id="3603"/>
      <w:r>
        <w:rPr>
          <w:rFonts w:hint="cs"/>
          <w:rtl/>
        </w:rPr>
        <w:t xml:space="preserve"> </w:t>
      </w:r>
      <w:r>
        <w:rPr>
          <w:rtl/>
        </w:rPr>
        <w:t xml:space="preserve">לא </w:t>
      </w:r>
      <w:bookmarkStart w:id="3604" w:name="_ETM_Q7_747500"/>
      <w:bookmarkEnd w:id="3604"/>
      <w:r>
        <w:rPr>
          <w:rtl/>
        </w:rPr>
        <w:t xml:space="preserve">כתב </w:t>
      </w:r>
      <w:bookmarkStart w:id="3605" w:name="_ETM_Q7_747710"/>
      <w:bookmarkEnd w:id="3605"/>
      <w:r>
        <w:rPr>
          <w:rtl/>
        </w:rPr>
        <w:t xml:space="preserve">אישום </w:t>
      </w:r>
      <w:bookmarkStart w:id="3606" w:name="_ETM_Q7_747980"/>
      <w:bookmarkEnd w:id="3606"/>
      <w:r>
        <w:rPr>
          <w:rFonts w:hint="cs"/>
          <w:rtl/>
        </w:rPr>
        <w:t>קל</w:t>
      </w:r>
      <w:r>
        <w:rPr>
          <w:rtl/>
        </w:rPr>
        <w:t xml:space="preserve"> </w:t>
      </w:r>
      <w:bookmarkStart w:id="3607" w:name="_ETM_Q7_749400"/>
      <w:bookmarkEnd w:id="3607"/>
      <w:r w:rsidR="00AE4BCE">
        <w:rPr>
          <w:rFonts w:hint="cs"/>
          <w:rtl/>
        </w:rPr>
        <w:t>–</w:t>
      </w:r>
      <w:r w:rsidR="008D1E34">
        <w:rPr>
          <w:rFonts w:hint="cs"/>
          <w:rtl/>
        </w:rPr>
        <w:t xml:space="preserve"> </w:t>
      </w:r>
      <w:r>
        <w:rPr>
          <w:rtl/>
        </w:rPr>
        <w:t xml:space="preserve">אבל </w:t>
      </w:r>
      <w:bookmarkStart w:id="3608" w:name="_ETM_Q7_749580"/>
      <w:bookmarkEnd w:id="3608"/>
      <w:r>
        <w:rPr>
          <w:rFonts w:hint="cs"/>
          <w:rtl/>
        </w:rPr>
        <w:t>כפוף לשימוע</w:t>
      </w:r>
      <w:r w:rsidR="008D1E34">
        <w:rPr>
          <w:rFonts w:hint="cs"/>
          <w:rtl/>
        </w:rPr>
        <w:t>,</w:t>
      </w:r>
      <w:r>
        <w:rPr>
          <w:rFonts w:hint="cs"/>
          <w:rtl/>
        </w:rPr>
        <w:t xml:space="preserve"> כמובן, כפוף לשימוע.</w:t>
      </w:r>
      <w:bookmarkStart w:id="3609" w:name="_ETM_Q7_746217"/>
      <w:bookmarkEnd w:id="3609"/>
    </w:p>
    <w:p w:rsidR="002A77F7" w:rsidRDefault="002A77F7" w:rsidP="004462C2">
      <w:pPr>
        <w:rPr>
          <w:rtl/>
        </w:rPr>
      </w:pPr>
      <w:bookmarkStart w:id="3610" w:name="_ETM_Q7_746814"/>
      <w:bookmarkStart w:id="3611" w:name="_ETM_Q7_746866"/>
      <w:bookmarkStart w:id="3612" w:name="_ETM_Q7_746367"/>
      <w:bookmarkEnd w:id="3610"/>
      <w:bookmarkEnd w:id="3611"/>
      <w:bookmarkEnd w:id="3612"/>
    </w:p>
    <w:p w:rsidR="002A77F7" w:rsidRDefault="002A77F7" w:rsidP="004462C2">
      <w:pPr>
        <w:pStyle w:val="-"/>
        <w:keepNext/>
        <w:rPr>
          <w:rtl/>
        </w:rPr>
      </w:pPr>
      <w:bookmarkStart w:id="3613" w:name="ET_speakercontinue_5292_35"/>
      <w:r w:rsidRPr="00906369">
        <w:rPr>
          <w:rStyle w:val="TagStyle"/>
          <w:rtl/>
        </w:rPr>
        <w:lastRenderedPageBreak/>
        <w:t xml:space="preserve"> &lt;&lt; דובר_המשך &gt;&gt; </w:t>
      </w:r>
      <w:r>
        <w:rPr>
          <w:rtl/>
        </w:rPr>
        <w:t>אוסאמה סעדי (הרשימה המשותפת):</w:t>
      </w:r>
      <w:r w:rsidRPr="00906369">
        <w:rPr>
          <w:rStyle w:val="TagStyle"/>
          <w:rtl/>
        </w:rPr>
        <w:t xml:space="preserve"> &lt;&lt; דובר_המשך &gt;&gt;</w:t>
      </w:r>
      <w:r>
        <w:rPr>
          <w:rtl/>
        </w:rPr>
        <w:t xml:space="preserve"> </w:t>
      </w:r>
      <w:bookmarkEnd w:id="3613"/>
    </w:p>
    <w:p w:rsidR="002A77F7" w:rsidRDefault="002A77F7" w:rsidP="00B57747">
      <w:pPr>
        <w:rPr>
          <w:rtl/>
          <w:lang w:eastAsia="he-IL"/>
        </w:rPr>
      </w:pPr>
    </w:p>
    <w:p w:rsidR="002A77F7" w:rsidRDefault="002A77F7" w:rsidP="00AB08E3">
      <w:pPr>
        <w:rPr>
          <w:rtl/>
        </w:rPr>
      </w:pPr>
      <w:bookmarkStart w:id="3614" w:name="_ETM_Q7_748664"/>
      <w:bookmarkStart w:id="3615" w:name="_ETM_Q7_746971"/>
      <w:bookmarkStart w:id="3616" w:name="_ETM_Q7_747030"/>
      <w:bookmarkStart w:id="3617" w:name="_ETM_Q7_750773"/>
      <w:bookmarkStart w:id="3618" w:name="_ETM_Q7_750821"/>
      <w:bookmarkEnd w:id="3614"/>
      <w:bookmarkEnd w:id="3615"/>
      <w:bookmarkEnd w:id="3616"/>
      <w:bookmarkEnd w:id="3617"/>
      <w:bookmarkEnd w:id="3618"/>
      <w:r>
        <w:rPr>
          <w:rFonts w:hint="cs"/>
          <w:rtl/>
        </w:rPr>
        <w:t>אני אומר, בנסיבות המקרה, שאנחנו חושבים שהיה רצח ברור ב</w:t>
      </w:r>
      <w:bookmarkStart w:id="3619" w:name="_ETM_Q7_754548"/>
      <w:bookmarkEnd w:id="3619"/>
      <w:r>
        <w:rPr>
          <w:rFonts w:hint="cs"/>
          <w:rtl/>
        </w:rPr>
        <w:t>מקרה של איאד אלחלאק</w:t>
      </w:r>
      <w:bookmarkStart w:id="3620" w:name="_ETM_Q7_752598"/>
      <w:bookmarkEnd w:id="3620"/>
      <w:r>
        <w:rPr>
          <w:rFonts w:hint="cs"/>
          <w:rtl/>
        </w:rPr>
        <w:t>.</w:t>
      </w:r>
      <w:bookmarkStart w:id="3621" w:name="_ETM_Q7_759605"/>
      <w:bookmarkStart w:id="3622" w:name="_ETM_Q7_759672"/>
      <w:bookmarkStart w:id="3623" w:name="_ETM_Q7_759797"/>
      <w:bookmarkStart w:id="3624" w:name="_ETM_Q7_759846"/>
      <w:bookmarkEnd w:id="3621"/>
      <w:bookmarkEnd w:id="3622"/>
      <w:bookmarkEnd w:id="3623"/>
      <w:bookmarkEnd w:id="3624"/>
      <w:r>
        <w:rPr>
          <w:rFonts w:hint="cs"/>
          <w:rtl/>
        </w:rPr>
        <w:t xml:space="preserve"> אבל לעניינ</w:t>
      </w:r>
      <w:bookmarkStart w:id="3625" w:name="_ETM_Q7_757548"/>
      <w:bookmarkEnd w:id="3625"/>
      <w:r>
        <w:rPr>
          <w:rFonts w:hint="cs"/>
          <w:rtl/>
        </w:rPr>
        <w:t xml:space="preserve">נו, אני </w:t>
      </w:r>
      <w:bookmarkStart w:id="3626" w:name="_ETM_Q7_754033"/>
      <w:bookmarkStart w:id="3627" w:name="_ETM_Q7_754085"/>
      <w:bookmarkStart w:id="3628" w:name="_ETM_Q7_754201"/>
      <w:bookmarkStart w:id="3629" w:name="_ETM_Q7_754239"/>
      <w:bookmarkStart w:id="3630" w:name="_ETM_Q7_749700"/>
      <w:bookmarkStart w:id="3631" w:name="_ETM_Q7_750000"/>
      <w:bookmarkStart w:id="3632" w:name="_ETM_Q7_750330"/>
      <w:bookmarkStart w:id="3633" w:name="_ETM_Q7_750960"/>
      <w:bookmarkStart w:id="3634" w:name="_ETM_Q7_751530"/>
      <w:bookmarkStart w:id="3635" w:name="_ETM_Q7_752040"/>
      <w:bookmarkStart w:id="3636" w:name="_ETM_Q7_753660"/>
      <w:bookmarkStart w:id="3637" w:name="_ETM_Q7_754020"/>
      <w:bookmarkStart w:id="3638" w:name="_ETM_Q7_754920"/>
      <w:bookmarkStart w:id="3639" w:name="_ETM_Q7_756420"/>
      <w:bookmarkStart w:id="3640" w:name="_ETM_Q7_756780"/>
      <w:bookmarkStart w:id="3641" w:name="_ETM_Q7_757170"/>
      <w:bookmarkStart w:id="3642" w:name="_ETM_Q7_761347"/>
      <w:bookmarkStart w:id="3643" w:name="_ETM_Q7_757590"/>
      <w:bookmarkStart w:id="3644" w:name="_ETM_Q7_757920"/>
      <w:bookmarkStart w:id="3645" w:name="_ETM_Q7_758309"/>
      <w:bookmarkStart w:id="3646" w:name="_ETM_Q7_760640"/>
      <w:bookmarkStart w:id="3647" w:name="_ETM_Q7_760940"/>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r>
        <w:rPr>
          <w:rtl/>
        </w:rPr>
        <w:t xml:space="preserve">אפנה </w:t>
      </w:r>
      <w:bookmarkStart w:id="3648" w:name="_ETM_Q7_761300"/>
      <w:bookmarkEnd w:id="3648"/>
      <w:r>
        <w:rPr>
          <w:rtl/>
        </w:rPr>
        <w:t>ל</w:t>
      </w:r>
      <w:bookmarkStart w:id="3649" w:name="_ETM_Q7_762620"/>
      <w:bookmarkStart w:id="3650" w:name="_ETM_Q7_759577"/>
      <w:bookmarkEnd w:id="3649"/>
      <w:bookmarkEnd w:id="3650"/>
      <w:r>
        <w:rPr>
          <w:rFonts w:hint="cs"/>
          <w:rtl/>
        </w:rPr>
        <w:t>ש</w:t>
      </w:r>
      <w:r>
        <w:rPr>
          <w:rtl/>
        </w:rPr>
        <w:t xml:space="preserve">ני </w:t>
      </w:r>
      <w:bookmarkStart w:id="3651" w:name="_ETM_Q7_763340"/>
      <w:bookmarkEnd w:id="3651"/>
      <w:r>
        <w:rPr>
          <w:rtl/>
        </w:rPr>
        <w:t>המתלוננים</w:t>
      </w:r>
      <w:r>
        <w:rPr>
          <w:rFonts w:hint="cs"/>
          <w:rtl/>
        </w:rPr>
        <w:t>,</w:t>
      </w:r>
      <w:bookmarkStart w:id="3652" w:name="_ETM_Q7_762157"/>
      <w:bookmarkEnd w:id="3652"/>
      <w:r>
        <w:rPr>
          <w:rtl/>
        </w:rPr>
        <w:t xml:space="preserve"> </w:t>
      </w:r>
      <w:bookmarkStart w:id="3653" w:name="_ETM_Q7_764420"/>
      <w:bookmarkEnd w:id="3653"/>
      <w:r>
        <w:rPr>
          <w:rtl/>
        </w:rPr>
        <w:t xml:space="preserve">למשפחה </w:t>
      </w:r>
      <w:bookmarkStart w:id="3654" w:name="_ETM_Q7_764790"/>
      <w:bookmarkStart w:id="3655" w:name="_ETM_Q7_764970"/>
      <w:bookmarkEnd w:id="3654"/>
      <w:bookmarkEnd w:id="3655"/>
      <w:r>
        <w:rPr>
          <w:rtl/>
        </w:rPr>
        <w:t>שפנ</w:t>
      </w:r>
      <w:r>
        <w:rPr>
          <w:rFonts w:hint="cs"/>
          <w:rtl/>
        </w:rPr>
        <w:t>תה</w:t>
      </w:r>
      <w:r>
        <w:rPr>
          <w:rtl/>
        </w:rPr>
        <w:t xml:space="preserve"> </w:t>
      </w:r>
      <w:bookmarkStart w:id="3656" w:name="_ETM_Q7_765360"/>
      <w:bookmarkEnd w:id="3656"/>
      <w:r>
        <w:rPr>
          <w:rtl/>
        </w:rPr>
        <w:t>אלינו</w:t>
      </w:r>
      <w:r>
        <w:rPr>
          <w:rFonts w:hint="cs"/>
          <w:rtl/>
        </w:rPr>
        <w:t>,</w:t>
      </w:r>
      <w:bookmarkStart w:id="3657" w:name="_ETM_Q7_767678"/>
      <w:bookmarkEnd w:id="3657"/>
      <w:r>
        <w:rPr>
          <w:rtl/>
        </w:rPr>
        <w:t xml:space="preserve"> </w:t>
      </w:r>
      <w:bookmarkStart w:id="3658" w:name="_ETM_Q7_766170"/>
      <w:bookmarkEnd w:id="3658"/>
      <w:r>
        <w:rPr>
          <w:rtl/>
        </w:rPr>
        <w:t xml:space="preserve">ואני </w:t>
      </w:r>
      <w:bookmarkStart w:id="3659" w:name="_ETM_Q7_766650"/>
      <w:bookmarkEnd w:id="3659"/>
      <w:r>
        <w:rPr>
          <w:rtl/>
        </w:rPr>
        <w:t>א</w:t>
      </w:r>
      <w:bookmarkStart w:id="3660" w:name="_ETM_Q7_763897"/>
      <w:bookmarkEnd w:id="3660"/>
      <w:r>
        <w:rPr>
          <w:rtl/>
        </w:rPr>
        <w:t xml:space="preserve">בקש </w:t>
      </w:r>
      <w:bookmarkStart w:id="3661" w:name="_ETM_Q7_766980"/>
      <w:bookmarkEnd w:id="3661"/>
      <w:r>
        <w:rPr>
          <w:rtl/>
        </w:rPr>
        <w:t xml:space="preserve">מהם </w:t>
      </w:r>
      <w:bookmarkStart w:id="3662" w:name="_ETM_Q7_767190"/>
      <w:bookmarkEnd w:id="3662"/>
      <w:r>
        <w:rPr>
          <w:rtl/>
        </w:rPr>
        <w:t>ש</w:t>
      </w:r>
      <w:bookmarkStart w:id="3663" w:name="_ETM_Q7_767670"/>
      <w:bookmarkStart w:id="3664" w:name="_ETM_Q7_764327"/>
      <w:bookmarkEnd w:id="3663"/>
      <w:bookmarkEnd w:id="3664"/>
      <w:r>
        <w:rPr>
          <w:rtl/>
        </w:rPr>
        <w:t>ב</w:t>
      </w:r>
      <w:bookmarkStart w:id="3665" w:name="_ETM_Q7_765287"/>
      <w:bookmarkStart w:id="3666" w:name="_ETM_Q7_764006"/>
      <w:bookmarkEnd w:id="3665"/>
      <w:bookmarkEnd w:id="3666"/>
      <w:r>
        <w:rPr>
          <w:rtl/>
        </w:rPr>
        <w:t>אמת</w:t>
      </w:r>
      <w:r>
        <w:rPr>
          <w:rFonts w:hint="cs"/>
          <w:rtl/>
        </w:rPr>
        <w:t xml:space="preserve"> יפנו אלי</w:t>
      </w:r>
      <w:bookmarkStart w:id="3667" w:name="_ETM_Q7_765226"/>
      <w:bookmarkEnd w:id="3667"/>
      <w:r>
        <w:rPr>
          <w:rFonts w:hint="cs"/>
          <w:rtl/>
        </w:rPr>
        <w:t>כם שוב.</w:t>
      </w:r>
      <w:bookmarkStart w:id="3668" w:name="_ETM_Q7_765496"/>
      <w:bookmarkStart w:id="3669" w:name="_ETM_Q7_768000"/>
      <w:bookmarkEnd w:id="3668"/>
      <w:bookmarkEnd w:id="3669"/>
    </w:p>
    <w:p w:rsidR="002A77F7" w:rsidRDefault="002A77F7" w:rsidP="009635F5">
      <w:pPr>
        <w:rPr>
          <w:rtl/>
        </w:rPr>
      </w:pPr>
      <w:bookmarkStart w:id="3670" w:name="_ETM_Q7_765961"/>
      <w:bookmarkStart w:id="3671" w:name="_ETM_Q7_766002"/>
      <w:bookmarkStart w:id="3672" w:name="_ETM_Q7_766105"/>
      <w:bookmarkStart w:id="3673" w:name="_ETM_Q7_764776"/>
      <w:bookmarkStart w:id="3674" w:name="_ETM_Q7_552119"/>
      <w:bookmarkEnd w:id="3670"/>
      <w:bookmarkEnd w:id="3671"/>
      <w:bookmarkEnd w:id="3672"/>
      <w:bookmarkEnd w:id="3673"/>
      <w:bookmarkEnd w:id="3674"/>
    </w:p>
    <w:p w:rsidR="002A77F7" w:rsidRDefault="002A77F7" w:rsidP="004462C2">
      <w:pPr>
        <w:pStyle w:val="-"/>
        <w:rPr>
          <w:rtl/>
        </w:rPr>
      </w:pPr>
      <w:bookmarkStart w:id="3675" w:name="ET_speakercontinue_5995_19"/>
      <w:r w:rsidRPr="00E76361">
        <w:rPr>
          <w:rStyle w:val="TagStyle"/>
          <w:rtl/>
        </w:rPr>
        <w:t>&lt;&lt; דובר_המשך &gt;&gt;</w:t>
      </w:r>
      <w:r w:rsidRPr="00CC2146">
        <w:rPr>
          <w:rStyle w:val="TagStyle"/>
          <w:rtl/>
        </w:rPr>
        <w:t xml:space="preserve"> </w:t>
      </w:r>
      <w:r>
        <w:rPr>
          <w:rtl/>
        </w:rPr>
        <w:t>שר המשפטים אבי ניסנקורן:</w:t>
      </w:r>
      <w:r w:rsidRPr="00CC2146">
        <w:rPr>
          <w:rStyle w:val="TagStyle"/>
          <w:rtl/>
        </w:rPr>
        <w:t xml:space="preserve"> </w:t>
      </w:r>
      <w:r w:rsidRPr="00E76361">
        <w:rPr>
          <w:rStyle w:val="TagStyle"/>
          <w:rtl/>
        </w:rPr>
        <w:t>&lt;&lt; דובר_המשך &gt;&gt;</w:t>
      </w:r>
      <w:r>
        <w:rPr>
          <w:rtl/>
        </w:rPr>
        <w:t xml:space="preserve"> </w:t>
      </w:r>
      <w:bookmarkEnd w:id="3675"/>
    </w:p>
    <w:p w:rsidR="002A77F7" w:rsidRDefault="002A77F7" w:rsidP="00B57747">
      <w:pPr>
        <w:rPr>
          <w:rtl/>
          <w:lang w:eastAsia="he-IL"/>
        </w:rPr>
      </w:pPr>
    </w:p>
    <w:p w:rsidR="002A77F7" w:rsidRDefault="002A77F7" w:rsidP="009635F5">
      <w:pPr>
        <w:rPr>
          <w:rtl/>
        </w:rPr>
      </w:pPr>
      <w:r>
        <w:rPr>
          <w:rFonts w:hint="cs"/>
          <w:rtl/>
        </w:rPr>
        <w:t>גם מח"ש תפנה אליהם שוב.</w:t>
      </w:r>
    </w:p>
    <w:p w:rsidR="002A77F7" w:rsidRDefault="002A77F7" w:rsidP="009635F5">
      <w:pPr>
        <w:rPr>
          <w:rtl/>
        </w:rPr>
      </w:pPr>
    </w:p>
    <w:p w:rsidR="002A77F7" w:rsidRDefault="002A77F7" w:rsidP="004462C2">
      <w:pPr>
        <w:pStyle w:val="af7"/>
        <w:rPr>
          <w:rtl/>
        </w:rPr>
      </w:pPr>
      <w:bookmarkStart w:id="3676" w:name="ET_yor_6069_2"/>
      <w:r w:rsidRPr="00E76361">
        <w:rPr>
          <w:rStyle w:val="TagStyle"/>
          <w:rtl/>
        </w:rPr>
        <w:t xml:space="preserve"> &lt;&lt; יור &gt;&gt;</w:t>
      </w:r>
      <w:r w:rsidRPr="00A85E3A">
        <w:rPr>
          <w:rStyle w:val="TagStyle"/>
          <w:rtl/>
        </w:rPr>
        <w:t xml:space="preserve"> </w:t>
      </w:r>
      <w:r>
        <w:rPr>
          <w:rtl/>
        </w:rPr>
        <w:t>היו"ר אליהו ברוכי:</w:t>
      </w:r>
      <w:r w:rsidRPr="00A85E3A">
        <w:rPr>
          <w:rStyle w:val="TagStyle"/>
          <w:rtl/>
        </w:rPr>
        <w:t xml:space="preserve"> </w:t>
      </w:r>
      <w:r w:rsidRPr="00E76361">
        <w:rPr>
          <w:rStyle w:val="TagStyle"/>
          <w:rtl/>
        </w:rPr>
        <w:t>&lt;&lt; יור &gt;&gt;</w:t>
      </w:r>
      <w:r>
        <w:rPr>
          <w:rtl/>
        </w:rPr>
        <w:t xml:space="preserve"> </w:t>
      </w:r>
      <w:bookmarkEnd w:id="3676"/>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שאילתה נוספת, חבר הכנסת אוסאמה סעדי. </w:t>
      </w:r>
    </w:p>
    <w:p w:rsidR="002A77F7" w:rsidRDefault="002A77F7" w:rsidP="004462C2">
      <w:pPr>
        <w:rPr>
          <w:rtl/>
          <w:lang w:eastAsia="he-IL"/>
        </w:rPr>
      </w:pPr>
    </w:p>
    <w:p w:rsidR="002A77F7" w:rsidRDefault="002A77F7" w:rsidP="004462C2">
      <w:pPr>
        <w:pStyle w:val="aa"/>
        <w:rPr>
          <w:rtl/>
          <w:lang w:eastAsia="he-IL"/>
        </w:rPr>
      </w:pPr>
      <w:bookmarkStart w:id="3677" w:name="ET_query_621257_20"/>
      <w:r w:rsidRPr="00E76361">
        <w:rPr>
          <w:rStyle w:val="TagStyle"/>
          <w:rtl/>
        </w:rPr>
        <w:t xml:space="preserve"> &lt;&lt; שאילתה &gt;&gt;</w:t>
      </w:r>
      <w:r w:rsidRPr="00CC2146">
        <w:rPr>
          <w:rStyle w:val="TagStyle"/>
          <w:rtl/>
        </w:rPr>
        <w:t xml:space="preserve"> </w:t>
      </w:r>
      <w:bookmarkStart w:id="3678" w:name="_Toc56076871"/>
      <w:bookmarkStart w:id="3679" w:name="_Toc56077273"/>
      <w:bookmarkStart w:id="3680" w:name="_Toc56588231"/>
      <w:r>
        <w:rPr>
          <w:rtl/>
          <w:lang w:eastAsia="he-IL"/>
        </w:rPr>
        <w:t>109. הקמת בית משפט בעיר טייבה</w:t>
      </w:r>
      <w:bookmarkEnd w:id="3678"/>
      <w:bookmarkEnd w:id="3679"/>
      <w:bookmarkEnd w:id="3680"/>
      <w:r w:rsidRPr="00CC2146">
        <w:rPr>
          <w:rStyle w:val="TagStyle"/>
          <w:rtl/>
        </w:rPr>
        <w:t xml:space="preserve"> </w:t>
      </w:r>
      <w:r w:rsidRPr="00E76361">
        <w:rPr>
          <w:rStyle w:val="TagStyle"/>
          <w:rtl/>
        </w:rPr>
        <w:t>&lt;&lt; שאילתה &gt;&gt;</w:t>
      </w:r>
      <w:r>
        <w:rPr>
          <w:rtl/>
          <w:lang w:eastAsia="he-IL"/>
        </w:rPr>
        <w:t xml:space="preserve"> </w:t>
      </w:r>
      <w:bookmarkEnd w:id="3677"/>
    </w:p>
    <w:p w:rsidR="002A77F7" w:rsidRDefault="002A77F7" w:rsidP="004462C2">
      <w:pPr>
        <w:rPr>
          <w:rtl/>
        </w:rPr>
      </w:pPr>
    </w:p>
    <w:p w:rsidR="002A77F7" w:rsidRDefault="002A77F7" w:rsidP="004462C2">
      <w:pPr>
        <w:pStyle w:val="a4"/>
        <w:rPr>
          <w:rtl/>
        </w:rPr>
      </w:pPr>
      <w:r w:rsidRPr="00E76361">
        <w:rPr>
          <w:rStyle w:val="TagStyle"/>
          <w:rtl/>
        </w:rPr>
        <w:t>&lt;&lt; דובר &gt;&gt;</w:t>
      </w:r>
      <w:r w:rsidRPr="00A85E3A">
        <w:rPr>
          <w:rStyle w:val="TagStyle"/>
          <w:rtl/>
        </w:rPr>
        <w:t xml:space="preserve"> </w:t>
      </w:r>
      <w:bookmarkStart w:id="3681" w:name="_Toc56076872"/>
      <w:bookmarkStart w:id="3682" w:name="_Toc56077274"/>
      <w:bookmarkStart w:id="3683" w:name="_Toc56588232"/>
      <w:r>
        <w:rPr>
          <w:rtl/>
        </w:rPr>
        <w:t>אוסאמה סעדי (הרשימה המשותפת):</w:t>
      </w:r>
      <w:bookmarkEnd w:id="3681"/>
      <w:bookmarkEnd w:id="3682"/>
      <w:bookmarkEnd w:id="3683"/>
      <w:r w:rsidRPr="00A85E3A">
        <w:rPr>
          <w:rStyle w:val="TagStyle"/>
          <w:rtl/>
        </w:rPr>
        <w:t xml:space="preserve"> </w:t>
      </w:r>
      <w:r w:rsidRPr="00E76361">
        <w:rPr>
          <w:rStyle w:val="TagStyle"/>
          <w:rtl/>
        </w:rPr>
        <w:t>&lt;&lt; דובר &gt;&gt;</w:t>
      </w:r>
      <w:r>
        <w:rPr>
          <w:rtl/>
        </w:rPr>
        <w:t xml:space="preserve"> </w:t>
      </w:r>
    </w:p>
    <w:p w:rsidR="002A77F7" w:rsidRDefault="002A77F7" w:rsidP="00B57747">
      <w:pPr>
        <w:rPr>
          <w:rtl/>
          <w:lang w:eastAsia="he-IL"/>
        </w:rPr>
      </w:pPr>
    </w:p>
    <w:p w:rsidR="002A77F7" w:rsidRPr="009F1FFC" w:rsidRDefault="002A77F7" w:rsidP="008D1E34">
      <w:pPr>
        <w:rPr>
          <w:rtl/>
        </w:rPr>
      </w:pPr>
      <w:r>
        <w:rPr>
          <w:rFonts w:hint="cs"/>
          <w:rtl/>
          <w:lang w:eastAsia="he-IL"/>
        </w:rPr>
        <w:t xml:space="preserve">כבוד היושב-ראש, כבוד </w:t>
      </w:r>
      <w:bookmarkStart w:id="3684" w:name="_ETM_Q8_180142"/>
      <w:bookmarkEnd w:id="3684"/>
      <w:r>
        <w:rPr>
          <w:rFonts w:hint="cs"/>
          <w:rtl/>
          <w:lang w:eastAsia="he-IL"/>
        </w:rPr>
        <w:t xml:space="preserve">השר, בשנת 2016 הכריזה שרת המשפטים דאז חברת הכנסת איילת </w:t>
      </w:r>
      <w:bookmarkStart w:id="3685" w:name="_ETM_Q8_186279"/>
      <w:bookmarkEnd w:id="3685"/>
      <w:r>
        <w:rPr>
          <w:rFonts w:hint="cs"/>
          <w:rtl/>
          <w:lang w:eastAsia="he-IL"/>
        </w:rPr>
        <w:t xml:space="preserve">שקד, בביקור רשמי שהיה בעיר טייבה, על הקמת בית משפט </w:t>
      </w:r>
      <w:bookmarkStart w:id="3686" w:name="_ETM_Q8_194192"/>
      <w:bookmarkEnd w:id="3686"/>
      <w:r>
        <w:rPr>
          <w:rFonts w:hint="cs"/>
          <w:rtl/>
        </w:rPr>
        <w:t>בעיר טייבה, אך ההכרזה טרם יושמה.</w:t>
      </w:r>
    </w:p>
    <w:p w:rsidR="002A77F7" w:rsidRDefault="002A77F7" w:rsidP="004462C2">
      <w:pPr>
        <w:rPr>
          <w:rtl/>
        </w:rPr>
      </w:pPr>
    </w:p>
    <w:p w:rsidR="002A77F7" w:rsidRDefault="002A77F7" w:rsidP="004462C2">
      <w:pPr>
        <w:rPr>
          <w:rtl/>
        </w:rPr>
      </w:pPr>
      <w:bookmarkStart w:id="3687" w:name="_ETM_Q8_195568"/>
      <w:bookmarkEnd w:id="3687"/>
      <w:r>
        <w:rPr>
          <w:rFonts w:hint="cs"/>
          <w:rtl/>
        </w:rPr>
        <w:t>ב</w:t>
      </w:r>
      <w:r w:rsidRPr="00472AB3">
        <w:rPr>
          <w:rFonts w:hint="cs"/>
          <w:rtl/>
        </w:rPr>
        <w:t>רצוני לשאול:</w:t>
      </w:r>
      <w:r>
        <w:rPr>
          <w:rFonts w:hint="cs"/>
          <w:rtl/>
        </w:rPr>
        <w:t xml:space="preserve"> </w:t>
      </w:r>
    </w:p>
    <w:p w:rsidR="002A77F7" w:rsidRDefault="002A77F7" w:rsidP="004462C2">
      <w:pPr>
        <w:rPr>
          <w:rtl/>
        </w:rPr>
      </w:pPr>
    </w:p>
    <w:p w:rsidR="002A77F7" w:rsidRDefault="002A77F7" w:rsidP="004462C2">
      <w:pPr>
        <w:rPr>
          <w:rtl/>
        </w:rPr>
      </w:pPr>
      <w:r>
        <w:rPr>
          <w:rFonts w:hint="cs"/>
          <w:rtl/>
        </w:rPr>
        <w:t xml:space="preserve">1. איפה עומד הנושא כרגע? </w:t>
      </w:r>
    </w:p>
    <w:p w:rsidR="002A77F7" w:rsidRDefault="002A77F7" w:rsidP="004462C2">
      <w:pPr>
        <w:rPr>
          <w:rtl/>
        </w:rPr>
      </w:pPr>
    </w:p>
    <w:p w:rsidR="002A77F7" w:rsidRPr="00472AB3" w:rsidRDefault="002A77F7" w:rsidP="004462C2">
      <w:pPr>
        <w:rPr>
          <w:rStyle w:val="aff"/>
          <w:rtl/>
        </w:rPr>
      </w:pPr>
      <w:r>
        <w:rPr>
          <w:rFonts w:hint="cs"/>
          <w:rtl/>
        </w:rPr>
        <w:t xml:space="preserve">2. מתי הצפי להשלמת העניין הזה של הקמת בית משפט </w:t>
      </w:r>
      <w:bookmarkStart w:id="3688" w:name="_ETM_Q8_202688"/>
      <w:bookmarkEnd w:id="3688"/>
      <w:r>
        <w:rPr>
          <w:rFonts w:hint="cs"/>
          <w:rtl/>
        </w:rPr>
        <w:t>בטייבה?</w:t>
      </w:r>
      <w:r>
        <w:rPr>
          <w:rFonts w:hint="cs"/>
        </w:rPr>
        <w:t xml:space="preserve"> </w:t>
      </w:r>
    </w:p>
    <w:p w:rsidR="002A77F7" w:rsidRDefault="002A77F7" w:rsidP="00B57747">
      <w:pPr>
        <w:rPr>
          <w:rtl/>
          <w:lang w:eastAsia="he-IL"/>
        </w:rPr>
      </w:pPr>
    </w:p>
    <w:p w:rsidR="002A77F7" w:rsidRDefault="00E52403" w:rsidP="00E52403">
      <w:pPr>
        <w:pStyle w:val="a4"/>
        <w:rPr>
          <w:rtl/>
        </w:rPr>
      </w:pPr>
      <w:bookmarkStart w:id="3689" w:name="ET_speakercontinue_5995_23"/>
      <w:r w:rsidRPr="00E52403">
        <w:rPr>
          <w:rStyle w:val="TagStyle"/>
          <w:rtl/>
        </w:rPr>
        <w:t xml:space="preserve"> &lt;&lt; דובר &gt;&gt;</w:t>
      </w:r>
      <w:r w:rsidR="002A77F7" w:rsidRPr="00CC2146">
        <w:rPr>
          <w:rStyle w:val="TagStyle"/>
          <w:rtl/>
        </w:rPr>
        <w:t xml:space="preserve"> </w:t>
      </w:r>
      <w:bookmarkStart w:id="3690" w:name="_Toc56077275"/>
      <w:bookmarkStart w:id="3691" w:name="_Toc56588233"/>
      <w:r w:rsidR="002A77F7">
        <w:rPr>
          <w:rtl/>
        </w:rPr>
        <w:t>שר המשפטים אבי ניסנקורן:</w:t>
      </w:r>
      <w:bookmarkEnd w:id="3690"/>
      <w:bookmarkEnd w:id="3691"/>
      <w:r w:rsidR="002A77F7" w:rsidRPr="00CC2146">
        <w:rPr>
          <w:rStyle w:val="TagStyle"/>
          <w:rtl/>
        </w:rPr>
        <w:t xml:space="preserve"> </w:t>
      </w:r>
      <w:r w:rsidRPr="00E52403">
        <w:rPr>
          <w:rStyle w:val="TagStyle"/>
          <w:rtl/>
        </w:rPr>
        <w:t xml:space="preserve">&lt;&lt; דובר &gt;&gt; </w:t>
      </w:r>
      <w:r w:rsidR="002A77F7">
        <w:rPr>
          <w:rtl/>
        </w:rPr>
        <w:t xml:space="preserve"> </w:t>
      </w:r>
      <w:bookmarkEnd w:id="3689"/>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תודה על השאלה. אכן, שרת המשפטים הכריזה על </w:t>
      </w:r>
      <w:bookmarkStart w:id="3692" w:name="_ETM_Q8_210193"/>
      <w:bookmarkEnd w:id="3692"/>
      <w:r>
        <w:rPr>
          <w:rFonts w:hint="cs"/>
          <w:rtl/>
          <w:lang w:eastAsia="he-IL"/>
        </w:rPr>
        <w:t>הקמת בית משפט בעיר טייבה וההכרזה טרם יושמה. להלן התשובה:</w:t>
      </w:r>
      <w:bookmarkStart w:id="3693" w:name="_ETM_Q8_222014"/>
      <w:bookmarkEnd w:id="3693"/>
    </w:p>
    <w:p w:rsidR="002A77F7" w:rsidRDefault="002A77F7" w:rsidP="004462C2">
      <w:pPr>
        <w:rPr>
          <w:rtl/>
          <w:lang w:eastAsia="he-IL"/>
        </w:rPr>
      </w:pPr>
      <w:bookmarkStart w:id="3694" w:name="_ETM_Q8_222073"/>
      <w:bookmarkEnd w:id="3694"/>
    </w:p>
    <w:p w:rsidR="002A77F7" w:rsidRDefault="002A77F7" w:rsidP="00621716">
      <w:pPr>
        <w:rPr>
          <w:rtl/>
          <w:lang w:eastAsia="he-IL"/>
        </w:rPr>
      </w:pPr>
      <w:bookmarkStart w:id="3695" w:name="_ETM_Q8_222199"/>
      <w:bookmarkStart w:id="3696" w:name="_ETM_Q8_222253"/>
      <w:bookmarkEnd w:id="3695"/>
      <w:bookmarkEnd w:id="3696"/>
      <w:r>
        <w:rPr>
          <w:rFonts w:hint="cs"/>
          <w:rtl/>
          <w:lang w:eastAsia="he-IL"/>
        </w:rPr>
        <w:t xml:space="preserve">נכון </w:t>
      </w:r>
      <w:bookmarkStart w:id="3697" w:name="_ETM_Q8_220489"/>
      <w:bookmarkEnd w:id="3697"/>
      <w:r>
        <w:rPr>
          <w:rFonts w:hint="cs"/>
          <w:rtl/>
          <w:lang w:eastAsia="he-IL"/>
        </w:rPr>
        <w:t>להיום, לצערי, אין בית משפט בערכאות שלום או מחוזי ב</w:t>
      </w:r>
      <w:bookmarkStart w:id="3698" w:name="_ETM_Q8_223754"/>
      <w:bookmarkEnd w:id="3698"/>
      <w:r>
        <w:rPr>
          <w:rFonts w:hint="cs"/>
          <w:rtl/>
          <w:lang w:eastAsia="he-IL"/>
        </w:rPr>
        <w:t xml:space="preserve">אף אחת מן הרשויות הערביות במדינת ישראל. אני מאמין שיש </w:t>
      </w:r>
      <w:bookmarkStart w:id="3699" w:name="_ETM_Q8_227688"/>
      <w:bookmarkEnd w:id="3699"/>
      <w:r>
        <w:rPr>
          <w:rFonts w:hint="cs"/>
          <w:rtl/>
          <w:lang w:eastAsia="he-IL"/>
        </w:rPr>
        <w:t xml:space="preserve">לתקן עניין זה. בית משפט הוא ללא ספק סמל שלטון </w:t>
      </w:r>
      <w:bookmarkStart w:id="3700" w:name="_ETM_Q8_231400"/>
      <w:bookmarkEnd w:id="3700"/>
      <w:r>
        <w:rPr>
          <w:rFonts w:hint="cs"/>
          <w:rtl/>
          <w:lang w:eastAsia="he-IL"/>
        </w:rPr>
        <w:t>חשוב</w:t>
      </w:r>
      <w:r w:rsidR="00621716">
        <w:rPr>
          <w:rFonts w:hint="cs"/>
          <w:rtl/>
          <w:lang w:eastAsia="he-IL"/>
        </w:rPr>
        <w:t>,</w:t>
      </w:r>
      <w:r>
        <w:rPr>
          <w:rFonts w:hint="cs"/>
          <w:rtl/>
          <w:lang w:eastAsia="he-IL"/>
        </w:rPr>
        <w:t xml:space="preserve"> הוא סמל של הדמוקרטיה, הוא סמל של שלטון החוק ושל עקרון הפרדת הרשויות. אומנם יש מחלוקת </w:t>
      </w:r>
      <w:r>
        <w:rPr>
          <w:rFonts w:hint="cs"/>
          <w:rtl/>
          <w:lang w:eastAsia="he-IL"/>
        </w:rPr>
        <w:lastRenderedPageBreak/>
        <w:t xml:space="preserve">בתוך משרד המשפטים, </w:t>
      </w:r>
      <w:bookmarkStart w:id="3701" w:name="_ETM_Q8_241011"/>
      <w:bookmarkEnd w:id="3701"/>
      <w:r>
        <w:rPr>
          <w:rFonts w:hint="cs"/>
          <w:rtl/>
          <w:lang w:eastAsia="he-IL"/>
        </w:rPr>
        <w:t xml:space="preserve">בהנהלת בתי המשפט, בעניין הצורך בהקמת בית משפט חדש שהוא </w:t>
      </w:r>
      <w:bookmarkStart w:id="3702" w:name="_ETM_Q8_246665"/>
      <w:bookmarkEnd w:id="3702"/>
      <w:r>
        <w:rPr>
          <w:rFonts w:hint="cs"/>
          <w:rtl/>
          <w:lang w:eastAsia="he-IL"/>
        </w:rPr>
        <w:t xml:space="preserve">לא אזורי, אבל העמדה שלי בתור שר המשפטים בהקשר הזה </w:t>
      </w:r>
      <w:bookmarkStart w:id="3703" w:name="_ETM_Q8_253260"/>
      <w:bookmarkEnd w:id="3703"/>
      <w:r>
        <w:rPr>
          <w:rFonts w:hint="cs"/>
          <w:rtl/>
          <w:lang w:eastAsia="he-IL"/>
        </w:rPr>
        <w:t xml:space="preserve">היא שהערך המוסף בהקמת בית משפט ברשות ערבית </w:t>
      </w:r>
      <w:r w:rsidR="00AE4BCE">
        <w:rPr>
          <w:rFonts w:hint="eastAsia"/>
          <w:rtl/>
          <w:lang w:eastAsia="he-IL"/>
        </w:rPr>
        <w:t>–</w:t>
      </w:r>
      <w:r w:rsidR="00621716">
        <w:rPr>
          <w:rFonts w:hint="eastAsia"/>
          <w:rtl/>
          <w:lang w:eastAsia="he-IL"/>
        </w:rPr>
        <w:t xml:space="preserve"> </w:t>
      </w:r>
      <w:r>
        <w:rPr>
          <w:rFonts w:hint="cs"/>
          <w:rtl/>
          <w:lang w:eastAsia="he-IL"/>
        </w:rPr>
        <w:t xml:space="preserve">הוא צעד חשוב </w:t>
      </w:r>
      <w:bookmarkStart w:id="3704" w:name="_ETM_Q8_258164"/>
      <w:bookmarkEnd w:id="3704"/>
      <w:r>
        <w:rPr>
          <w:rFonts w:hint="cs"/>
          <w:rtl/>
          <w:lang w:eastAsia="he-IL"/>
        </w:rPr>
        <w:t xml:space="preserve">שיביא לחיזוק החברה הערבית ולקידום השוויון בכלל חלקי החברה הישראלית. </w:t>
      </w:r>
      <w:bookmarkStart w:id="3705" w:name="_ETM_Q8_262989"/>
      <w:bookmarkEnd w:id="3705"/>
      <w:r>
        <w:rPr>
          <w:rFonts w:hint="cs"/>
          <w:rtl/>
          <w:lang w:eastAsia="he-IL"/>
        </w:rPr>
        <w:t xml:space="preserve">צעד זה יתרום לעשיית צדק באמצעות הנגשת מערכת המשפט לחברה </w:t>
      </w:r>
      <w:bookmarkStart w:id="3706" w:name="_ETM_Q8_266245"/>
      <w:bookmarkEnd w:id="3706"/>
      <w:r>
        <w:rPr>
          <w:rFonts w:hint="cs"/>
          <w:rtl/>
          <w:lang w:eastAsia="he-IL"/>
        </w:rPr>
        <w:t>הישראלית כולה</w:t>
      </w:r>
      <w:r w:rsidR="00621716">
        <w:rPr>
          <w:rFonts w:hint="cs"/>
          <w:rtl/>
          <w:lang w:eastAsia="he-IL"/>
        </w:rPr>
        <w:t xml:space="preserve">. זה </w:t>
      </w:r>
      <w:r>
        <w:rPr>
          <w:rFonts w:hint="cs"/>
          <w:rtl/>
          <w:lang w:eastAsia="he-IL"/>
        </w:rPr>
        <w:t xml:space="preserve">צעד שהוא סמל. </w:t>
      </w:r>
      <w:bookmarkStart w:id="3707" w:name="_ETM_Q8_271315"/>
      <w:bookmarkStart w:id="3708" w:name="_ETM_Q8_271369"/>
      <w:bookmarkStart w:id="3709" w:name="_ETM_Q8_271491"/>
      <w:bookmarkStart w:id="3710" w:name="_ETM_Q8_271562"/>
      <w:bookmarkEnd w:id="3707"/>
      <w:bookmarkEnd w:id="3708"/>
      <w:bookmarkEnd w:id="3709"/>
      <w:bookmarkEnd w:id="3710"/>
      <w:r>
        <w:rPr>
          <w:rFonts w:hint="cs"/>
          <w:rtl/>
          <w:lang w:eastAsia="he-IL"/>
        </w:rPr>
        <w:t>בכוונתי לקדם את</w:t>
      </w:r>
      <w:bookmarkStart w:id="3711" w:name="_ETM_Q8_271236"/>
      <w:bookmarkEnd w:id="3711"/>
      <w:r>
        <w:rPr>
          <w:rFonts w:hint="cs"/>
          <w:rtl/>
          <w:lang w:eastAsia="he-IL"/>
        </w:rPr>
        <w:t xml:space="preserve"> הפרויקט הזה ולהוציא אותו אל הפועל תוך הקמת בית המשפט בעיר </w:t>
      </w:r>
      <w:bookmarkStart w:id="3712" w:name="_ETM_Q8_276700"/>
      <w:bookmarkEnd w:id="3712"/>
      <w:r>
        <w:rPr>
          <w:rFonts w:hint="cs"/>
          <w:rtl/>
          <w:lang w:eastAsia="he-IL"/>
        </w:rPr>
        <w:t xml:space="preserve">טייבה או ברשות ערבית אחרת </w:t>
      </w:r>
      <w:r w:rsidR="00AE4BCE">
        <w:rPr>
          <w:rFonts w:hint="cs"/>
          <w:rtl/>
          <w:lang w:eastAsia="he-IL"/>
        </w:rPr>
        <w:t>–</w:t>
      </w:r>
      <w:r>
        <w:rPr>
          <w:rFonts w:hint="cs"/>
          <w:rtl/>
          <w:lang w:eastAsia="he-IL"/>
        </w:rPr>
        <w:t xml:space="preserve"> אני לא רוצה להגיד </w:t>
      </w:r>
      <w:bookmarkStart w:id="3713" w:name="_ETM_Q8_280284"/>
      <w:bookmarkEnd w:id="3713"/>
      <w:r>
        <w:rPr>
          <w:rFonts w:hint="cs"/>
          <w:rtl/>
          <w:lang w:eastAsia="he-IL"/>
        </w:rPr>
        <w:t xml:space="preserve">עד שזה יוכרע באופן סופי, אבל זה יצטרך להיות מוכרע </w:t>
      </w:r>
      <w:bookmarkStart w:id="3714" w:name="_ETM_Q8_286061"/>
      <w:bookmarkEnd w:id="3714"/>
      <w:r>
        <w:rPr>
          <w:rFonts w:hint="cs"/>
          <w:rtl/>
          <w:lang w:eastAsia="he-IL"/>
        </w:rPr>
        <w:t xml:space="preserve">בתקופה הקרובה. אני יודע שבטייבה כבר </w:t>
      </w:r>
      <w:r w:rsidR="00AE4BCE">
        <w:rPr>
          <w:rtl/>
          <w:lang w:eastAsia="he-IL"/>
        </w:rPr>
        <w:t>–</w:t>
      </w:r>
      <w:r>
        <w:rPr>
          <w:rFonts w:hint="cs"/>
          <w:rtl/>
          <w:lang w:eastAsia="he-IL"/>
        </w:rPr>
        <w:t xml:space="preserve"> והייתי שם </w:t>
      </w:r>
      <w:r w:rsidR="00AE4BCE">
        <w:rPr>
          <w:rtl/>
          <w:lang w:eastAsia="he-IL"/>
        </w:rPr>
        <w:t>–</w:t>
      </w:r>
      <w:r>
        <w:rPr>
          <w:rFonts w:hint="cs"/>
          <w:rtl/>
          <w:lang w:eastAsia="he-IL"/>
        </w:rPr>
        <w:t xml:space="preserve"> </w:t>
      </w:r>
      <w:bookmarkStart w:id="3715" w:name="_ETM_Q8_288138"/>
      <w:bookmarkEnd w:id="3715"/>
      <w:r>
        <w:rPr>
          <w:rFonts w:hint="cs"/>
          <w:rtl/>
          <w:lang w:eastAsia="he-IL"/>
        </w:rPr>
        <w:t xml:space="preserve">ייעדו קרקע וכבר ערוכים לנושא הזה. </w:t>
      </w:r>
    </w:p>
    <w:p w:rsidR="002A77F7" w:rsidRDefault="002A77F7" w:rsidP="004462C2">
      <w:pPr>
        <w:rPr>
          <w:rtl/>
          <w:lang w:eastAsia="he-IL"/>
        </w:rPr>
      </w:pPr>
      <w:bookmarkStart w:id="3716" w:name="_ETM_Q8_294090"/>
      <w:bookmarkStart w:id="3717" w:name="_ETM_Q8_294185"/>
      <w:bookmarkEnd w:id="3716"/>
      <w:bookmarkEnd w:id="3717"/>
    </w:p>
    <w:p w:rsidR="002A77F7" w:rsidRDefault="002A77F7" w:rsidP="00621716">
      <w:pPr>
        <w:rPr>
          <w:rtl/>
          <w:lang w:eastAsia="he-IL"/>
        </w:rPr>
      </w:pPr>
      <w:bookmarkStart w:id="3718" w:name="_ETM_Q8_294234"/>
      <w:bookmarkStart w:id="3719" w:name="_ETM_Q8_294308"/>
      <w:bookmarkEnd w:id="3718"/>
      <w:bookmarkEnd w:id="3719"/>
      <w:r>
        <w:rPr>
          <w:rFonts w:hint="cs"/>
          <w:rtl/>
          <w:lang w:eastAsia="he-IL"/>
        </w:rPr>
        <w:t xml:space="preserve">פרויקט חשוב </w:t>
      </w:r>
      <w:bookmarkStart w:id="3720" w:name="_ETM_Q8_294528"/>
      <w:bookmarkEnd w:id="3720"/>
      <w:r>
        <w:rPr>
          <w:rFonts w:hint="cs"/>
          <w:rtl/>
          <w:lang w:eastAsia="he-IL"/>
        </w:rPr>
        <w:t xml:space="preserve">זה, כמו פרויקטים חשובים נוספים שאינם מתקדמים בשל היעדר תקציב </w:t>
      </w:r>
      <w:bookmarkStart w:id="3721" w:name="_ETM_Q8_297290"/>
      <w:bookmarkEnd w:id="3721"/>
      <w:r>
        <w:rPr>
          <w:rFonts w:hint="cs"/>
          <w:rtl/>
          <w:lang w:eastAsia="he-IL"/>
        </w:rPr>
        <w:t xml:space="preserve">מדינה, הם סיבה נוספת לצורך החיוני בהעברת תקציב מדינה לשנת </w:t>
      </w:r>
      <w:bookmarkStart w:id="3722" w:name="_ETM_Q8_302604"/>
      <w:bookmarkEnd w:id="3722"/>
      <w:r>
        <w:rPr>
          <w:rFonts w:hint="cs"/>
          <w:rtl/>
          <w:lang w:eastAsia="he-IL"/>
        </w:rPr>
        <w:t xml:space="preserve">2021 במהירות האפשרית. </w:t>
      </w:r>
      <w:bookmarkStart w:id="3723" w:name="_ETM_Q8_305694"/>
      <w:bookmarkStart w:id="3724" w:name="_ETM_Q8_305756"/>
      <w:bookmarkStart w:id="3725" w:name="_ETM_Q8_305870"/>
      <w:bookmarkStart w:id="3726" w:name="_ETM_Q8_305933"/>
      <w:bookmarkEnd w:id="3723"/>
      <w:bookmarkEnd w:id="3724"/>
      <w:bookmarkEnd w:id="3725"/>
      <w:bookmarkEnd w:id="3726"/>
      <w:r>
        <w:rPr>
          <w:rFonts w:hint="cs"/>
          <w:rtl/>
          <w:lang w:eastAsia="he-IL"/>
        </w:rPr>
        <w:t xml:space="preserve">אני כבר דיברתי בנושא הזה עם אגף </w:t>
      </w:r>
      <w:bookmarkStart w:id="3727" w:name="_ETM_Q8_306345"/>
      <w:bookmarkEnd w:id="3727"/>
      <w:r>
        <w:rPr>
          <w:rFonts w:hint="cs"/>
          <w:rtl/>
          <w:lang w:eastAsia="he-IL"/>
        </w:rPr>
        <w:t xml:space="preserve">התקציבים במשרד האוצר, מתוך הבנה ובתקווה שיהיה תקציב בשנת 2021. </w:t>
      </w:r>
      <w:bookmarkStart w:id="3728" w:name="_ETM_Q8_315094"/>
      <w:bookmarkEnd w:id="3728"/>
      <w:r>
        <w:rPr>
          <w:rFonts w:hint="cs"/>
          <w:rtl/>
          <w:lang w:eastAsia="he-IL"/>
        </w:rPr>
        <w:t xml:space="preserve">זה אחד מהנושאים שיתוקצבו לשנת 2021 באופן שנוכל להתחיל ליישם </w:t>
      </w:r>
      <w:bookmarkStart w:id="3729" w:name="_ETM_Q8_322490"/>
      <w:bookmarkEnd w:id="3729"/>
      <w:r>
        <w:rPr>
          <w:rFonts w:hint="cs"/>
          <w:rtl/>
          <w:lang w:eastAsia="he-IL"/>
        </w:rPr>
        <w:t xml:space="preserve">את זה בצורה אמיתית. </w:t>
      </w:r>
    </w:p>
    <w:p w:rsidR="002A77F7" w:rsidRDefault="002A77F7" w:rsidP="004462C2">
      <w:pPr>
        <w:rPr>
          <w:rtl/>
          <w:lang w:eastAsia="he-IL"/>
        </w:rPr>
      </w:pPr>
      <w:bookmarkStart w:id="3730" w:name="_ETM_Q8_325242"/>
      <w:bookmarkStart w:id="3731" w:name="_ETM_Q8_325314"/>
      <w:bookmarkEnd w:id="3730"/>
      <w:bookmarkEnd w:id="3731"/>
    </w:p>
    <w:p w:rsidR="002A77F7" w:rsidRDefault="002A77F7" w:rsidP="004462C2">
      <w:pPr>
        <w:pStyle w:val="af7"/>
        <w:rPr>
          <w:rtl/>
        </w:rPr>
      </w:pPr>
      <w:bookmarkStart w:id="3732" w:name="_ETM_Q8_325866"/>
      <w:bookmarkStart w:id="3733" w:name="_ETM_Q8_325916"/>
      <w:bookmarkStart w:id="3734" w:name="ET_yor_6069_24"/>
      <w:bookmarkEnd w:id="3732"/>
      <w:bookmarkEnd w:id="3733"/>
      <w:r w:rsidRPr="00E76361">
        <w:rPr>
          <w:rStyle w:val="TagStyle"/>
          <w:rtl/>
        </w:rPr>
        <w:t xml:space="preserve"> &lt;&lt; יור &gt;&gt;</w:t>
      </w:r>
      <w:r w:rsidRPr="0061730F">
        <w:rPr>
          <w:rStyle w:val="TagStyle"/>
          <w:rtl/>
        </w:rPr>
        <w:t xml:space="preserve"> </w:t>
      </w:r>
      <w:r>
        <w:rPr>
          <w:rtl/>
        </w:rPr>
        <w:t>היו"ר אליהו ברוכי:</w:t>
      </w:r>
      <w:r w:rsidRPr="0061730F">
        <w:rPr>
          <w:rStyle w:val="TagStyle"/>
          <w:rtl/>
        </w:rPr>
        <w:t xml:space="preserve"> </w:t>
      </w:r>
      <w:r w:rsidRPr="00E76361">
        <w:rPr>
          <w:rStyle w:val="TagStyle"/>
          <w:rtl/>
        </w:rPr>
        <w:t>&lt;&lt; יור &gt;&gt;</w:t>
      </w:r>
      <w:r>
        <w:rPr>
          <w:rtl/>
        </w:rPr>
        <w:t xml:space="preserve"> </w:t>
      </w:r>
      <w:bookmarkEnd w:id="3734"/>
    </w:p>
    <w:p w:rsidR="002A77F7" w:rsidRDefault="002A77F7" w:rsidP="00B57747">
      <w:pPr>
        <w:rPr>
          <w:rtl/>
          <w:lang w:eastAsia="he-IL"/>
        </w:rPr>
      </w:pPr>
    </w:p>
    <w:p w:rsidR="002A77F7" w:rsidRPr="0061730F" w:rsidRDefault="002A77F7" w:rsidP="004462C2">
      <w:pPr>
        <w:rPr>
          <w:rtl/>
          <w:lang w:eastAsia="he-IL"/>
        </w:rPr>
      </w:pPr>
      <w:bookmarkStart w:id="3735" w:name="_ETM_Q8_326904"/>
      <w:bookmarkEnd w:id="3735"/>
      <w:r>
        <w:rPr>
          <w:rFonts w:hint="cs"/>
          <w:rtl/>
          <w:lang w:eastAsia="he-IL"/>
        </w:rPr>
        <w:t xml:space="preserve">חבר הכנסת אוסאמה, שאילתה נוספת? שאלת </w:t>
      </w:r>
      <w:bookmarkStart w:id="3736" w:name="_ETM_Q8_329742"/>
      <w:bookmarkEnd w:id="3736"/>
      <w:r>
        <w:rPr>
          <w:rFonts w:hint="cs"/>
          <w:rtl/>
          <w:lang w:eastAsia="he-IL"/>
        </w:rPr>
        <w:t xml:space="preserve">המשך. </w:t>
      </w:r>
    </w:p>
    <w:p w:rsidR="002A77F7" w:rsidRDefault="002A77F7" w:rsidP="004462C2">
      <w:pPr>
        <w:rPr>
          <w:rtl/>
          <w:lang w:eastAsia="he-IL"/>
        </w:rPr>
      </w:pPr>
    </w:p>
    <w:p w:rsidR="002A77F7" w:rsidRDefault="002A77F7" w:rsidP="004462C2">
      <w:pPr>
        <w:pStyle w:val="-"/>
        <w:rPr>
          <w:rtl/>
        </w:rPr>
      </w:pPr>
      <w:bookmarkStart w:id="3737" w:name="ET_speakercontinue_5292_5"/>
      <w:r w:rsidRPr="00E76361">
        <w:rPr>
          <w:rStyle w:val="TagStyle"/>
          <w:rtl/>
        </w:rPr>
        <w:t xml:space="preserve"> &lt;&lt; דובר_המשך &gt;&gt;</w:t>
      </w:r>
      <w:r w:rsidRPr="00A85E3A">
        <w:rPr>
          <w:rStyle w:val="TagStyle"/>
          <w:rtl/>
        </w:rPr>
        <w:t xml:space="preserve"> </w:t>
      </w:r>
      <w:r>
        <w:rPr>
          <w:rtl/>
        </w:rPr>
        <w:t>אוסאמה סעדי (הרשימה המשותפת):</w:t>
      </w:r>
      <w:r w:rsidRPr="00A85E3A">
        <w:rPr>
          <w:rStyle w:val="TagStyle"/>
          <w:rtl/>
        </w:rPr>
        <w:t xml:space="preserve"> </w:t>
      </w:r>
      <w:r w:rsidRPr="00E76361">
        <w:rPr>
          <w:rStyle w:val="TagStyle"/>
          <w:rtl/>
        </w:rPr>
        <w:t>&lt;&lt; דובר_המשך &gt;&gt;</w:t>
      </w:r>
      <w:r>
        <w:rPr>
          <w:rtl/>
        </w:rPr>
        <w:t xml:space="preserve"> </w:t>
      </w:r>
      <w:bookmarkEnd w:id="3737"/>
    </w:p>
    <w:p w:rsidR="002A77F7" w:rsidRDefault="002A77F7" w:rsidP="00B57747">
      <w:pPr>
        <w:rPr>
          <w:rtl/>
          <w:lang w:eastAsia="he-IL"/>
        </w:rPr>
      </w:pPr>
    </w:p>
    <w:p w:rsidR="002A77F7" w:rsidRDefault="002A77F7" w:rsidP="00621716">
      <w:pPr>
        <w:rPr>
          <w:rtl/>
          <w:lang w:eastAsia="he-IL"/>
        </w:rPr>
      </w:pPr>
      <w:r>
        <w:rPr>
          <w:rFonts w:hint="cs"/>
          <w:rtl/>
          <w:lang w:eastAsia="he-IL"/>
        </w:rPr>
        <w:t xml:space="preserve">כן, תודה. כבוד השר, ציינת, ובצדק, שזה מצב של </w:t>
      </w:r>
      <w:bookmarkStart w:id="3738" w:name="_ETM_Q8_336091"/>
      <w:bookmarkEnd w:id="3738"/>
      <w:r>
        <w:rPr>
          <w:rFonts w:hint="cs"/>
          <w:rtl/>
          <w:lang w:eastAsia="he-IL"/>
        </w:rPr>
        <w:t xml:space="preserve">כתם על המערכת המשפטית שאין אפילו בית משפט אחד לרפואה </w:t>
      </w:r>
      <w:bookmarkStart w:id="3739" w:name="_ETM_Q8_342938"/>
      <w:bookmarkEnd w:id="3739"/>
      <w:r>
        <w:rPr>
          <w:rFonts w:hint="cs"/>
          <w:rtl/>
          <w:lang w:eastAsia="he-IL"/>
        </w:rPr>
        <w:t>באף יישוב ערבי. היה בית משפט שלום בנסרה, בנצרת, וע</w:t>
      </w:r>
      <w:bookmarkStart w:id="3740" w:name="_ETM_Q8_348904"/>
      <w:bookmarkEnd w:id="3740"/>
      <w:r>
        <w:rPr>
          <w:rFonts w:hint="cs"/>
          <w:rtl/>
          <w:lang w:eastAsia="he-IL"/>
        </w:rPr>
        <w:t>כשיו העבירו אותו</w:t>
      </w:r>
      <w:r w:rsidR="00621716">
        <w:rPr>
          <w:rFonts w:hint="cs"/>
          <w:rtl/>
          <w:lang w:eastAsia="he-IL"/>
        </w:rPr>
        <w:t>,</w:t>
      </w:r>
      <w:r>
        <w:rPr>
          <w:rFonts w:hint="cs"/>
          <w:rtl/>
          <w:lang w:eastAsia="he-IL"/>
        </w:rPr>
        <w:t xml:space="preserve"> עם בניית הקומפלקס של </w:t>
      </w:r>
      <w:bookmarkStart w:id="3741" w:name="_ETM_Q8_352999"/>
      <w:bookmarkEnd w:id="3741"/>
      <w:r>
        <w:rPr>
          <w:rFonts w:hint="cs"/>
          <w:rtl/>
          <w:lang w:eastAsia="he-IL"/>
        </w:rPr>
        <w:t xml:space="preserve">בתי המשפט בנוף הגליל, כשמה כיום. אני וחבריי </w:t>
      </w:r>
      <w:r w:rsidR="00AE4BCE">
        <w:rPr>
          <w:rFonts w:hint="cs"/>
          <w:rtl/>
          <w:lang w:eastAsia="he-IL"/>
        </w:rPr>
        <w:t>–</w:t>
      </w:r>
      <w:r>
        <w:rPr>
          <w:rFonts w:hint="cs"/>
          <w:rtl/>
          <w:lang w:eastAsia="he-IL"/>
        </w:rPr>
        <w:t xml:space="preserve"> יושב כאן גם תושב טייבה, חבר הכנסת אחמד טיבי </w:t>
      </w:r>
      <w:r w:rsidR="00AE4BCE">
        <w:rPr>
          <w:rFonts w:hint="cs"/>
          <w:rtl/>
          <w:lang w:eastAsia="he-IL"/>
        </w:rPr>
        <w:t>–</w:t>
      </w:r>
      <w:r>
        <w:rPr>
          <w:rFonts w:hint="cs"/>
          <w:rtl/>
          <w:lang w:eastAsia="he-IL"/>
        </w:rPr>
        <w:t xml:space="preserve"> עבדנו על העניין הזה ב-2006, והדבר </w:t>
      </w:r>
      <w:bookmarkStart w:id="3742" w:name="_ETM_Q8_367812"/>
      <w:bookmarkEnd w:id="3742"/>
      <w:r>
        <w:rPr>
          <w:rFonts w:hint="cs"/>
          <w:rtl/>
          <w:lang w:eastAsia="he-IL"/>
        </w:rPr>
        <w:t xml:space="preserve">הגיע לביקור רשמי והכרזה רשמית. אחרי זה, במשך כמעט שנה וחצי, היו פגישות </w:t>
      </w:r>
      <w:r w:rsidR="00AE4BCE">
        <w:rPr>
          <w:rFonts w:hint="cs"/>
          <w:rtl/>
          <w:lang w:eastAsia="he-IL"/>
        </w:rPr>
        <w:t>–</w:t>
      </w:r>
      <w:r>
        <w:rPr>
          <w:rFonts w:hint="cs"/>
          <w:rtl/>
          <w:lang w:eastAsia="he-IL"/>
        </w:rPr>
        <w:t xml:space="preserve"> כמובן, בשיתוף פעולה עם העירייה ועם </w:t>
      </w:r>
      <w:bookmarkStart w:id="3743" w:name="_ETM_Q8_378561"/>
      <w:bookmarkEnd w:id="3743"/>
      <w:r>
        <w:rPr>
          <w:rFonts w:hint="cs"/>
          <w:rtl/>
          <w:lang w:eastAsia="he-IL"/>
        </w:rPr>
        <w:t xml:space="preserve">ראש העירייה, עו"ד שועאע מסארווה. נפגשנו עם הנהלת בתי </w:t>
      </w:r>
      <w:bookmarkStart w:id="3744" w:name="_ETM_Q8_383250"/>
      <w:bookmarkEnd w:id="3744"/>
      <w:r>
        <w:rPr>
          <w:rFonts w:hint="cs"/>
          <w:rtl/>
          <w:lang w:eastAsia="he-IL"/>
        </w:rPr>
        <w:t>המשפט, והוצגו תוכניות</w:t>
      </w:r>
      <w:bookmarkStart w:id="3745" w:name="_ETM_Q8_380639"/>
      <w:bookmarkStart w:id="3746" w:name="_ETM_Q8_380694"/>
      <w:bookmarkStart w:id="3747" w:name="_ETM_Q8_381095"/>
      <w:bookmarkStart w:id="3748" w:name="_ETM_Q8_381143"/>
      <w:bookmarkEnd w:id="3745"/>
      <w:bookmarkEnd w:id="3746"/>
      <w:bookmarkEnd w:id="3747"/>
      <w:bookmarkEnd w:id="3748"/>
      <w:r w:rsidR="00621716">
        <w:rPr>
          <w:rFonts w:hint="cs"/>
          <w:rtl/>
          <w:lang w:eastAsia="he-IL"/>
        </w:rPr>
        <w:t>,</w:t>
      </w:r>
      <w:r>
        <w:rPr>
          <w:rFonts w:hint="cs"/>
          <w:rtl/>
          <w:lang w:eastAsia="he-IL"/>
        </w:rPr>
        <w:t xml:space="preserve"> בהתחלה </w:t>
      </w:r>
      <w:r w:rsidR="00621716">
        <w:rPr>
          <w:rFonts w:hint="cs"/>
          <w:rtl/>
          <w:lang w:eastAsia="he-IL"/>
        </w:rPr>
        <w:t>ל</w:t>
      </w:r>
      <w:r>
        <w:rPr>
          <w:rFonts w:hint="cs"/>
          <w:rtl/>
          <w:lang w:eastAsia="he-IL"/>
        </w:rPr>
        <w:t>בית המשפט לתעבורה ו</w:t>
      </w:r>
      <w:r w:rsidR="00621716">
        <w:rPr>
          <w:rFonts w:hint="cs"/>
          <w:rtl/>
          <w:lang w:eastAsia="he-IL"/>
        </w:rPr>
        <w:t>ל</w:t>
      </w:r>
      <w:r>
        <w:rPr>
          <w:rFonts w:hint="cs"/>
          <w:rtl/>
          <w:lang w:eastAsia="he-IL"/>
        </w:rPr>
        <w:t>בית המשפט לעניינים מקומיים, עם שלושה אולמות</w:t>
      </w:r>
      <w:r w:rsidR="00621716">
        <w:rPr>
          <w:rFonts w:hint="cs"/>
          <w:rtl/>
          <w:lang w:eastAsia="he-IL"/>
        </w:rPr>
        <w:t>.</w:t>
      </w:r>
      <w:r>
        <w:rPr>
          <w:rFonts w:hint="cs"/>
          <w:rtl/>
          <w:lang w:eastAsia="he-IL"/>
        </w:rPr>
        <w:t xml:space="preserve"> </w:t>
      </w:r>
      <w:bookmarkStart w:id="3749" w:name="_ETM_Q8_391874"/>
      <w:bookmarkEnd w:id="3749"/>
      <w:r>
        <w:rPr>
          <w:rFonts w:hint="cs"/>
          <w:rtl/>
          <w:lang w:eastAsia="he-IL"/>
        </w:rPr>
        <w:t xml:space="preserve">העירייה כבר הקצתה קרקע וקיבלה היתרי תכנון, ולכן חשוב מאוד </w:t>
      </w:r>
      <w:bookmarkStart w:id="3750" w:name="_ETM_Q8_397954"/>
      <w:bookmarkEnd w:id="3750"/>
      <w:r>
        <w:rPr>
          <w:rFonts w:hint="cs"/>
          <w:rtl/>
          <w:lang w:eastAsia="he-IL"/>
        </w:rPr>
        <w:t xml:space="preserve">למצוא את המקור התקציבי ולקדם וליישם את הפרויקט. </w:t>
      </w:r>
    </w:p>
    <w:p w:rsidR="002A77F7" w:rsidRDefault="002A77F7" w:rsidP="00B57747">
      <w:pPr>
        <w:rPr>
          <w:rtl/>
          <w:lang w:eastAsia="he-IL"/>
        </w:rPr>
      </w:pPr>
    </w:p>
    <w:p w:rsidR="002A77F7" w:rsidRDefault="002A77F7" w:rsidP="004462C2">
      <w:pPr>
        <w:pStyle w:val="-"/>
        <w:rPr>
          <w:rtl/>
        </w:rPr>
      </w:pPr>
      <w:bookmarkStart w:id="3751" w:name="ET_speakercontinue_5995_7"/>
      <w:r w:rsidRPr="00E76361">
        <w:rPr>
          <w:rStyle w:val="TagStyle"/>
          <w:rtl/>
        </w:rPr>
        <w:t xml:space="preserve"> &lt;&lt; דובר_המשך &gt;&gt;</w:t>
      </w:r>
      <w:r w:rsidRPr="00A85E3A">
        <w:rPr>
          <w:rStyle w:val="TagStyle"/>
          <w:rtl/>
        </w:rPr>
        <w:t xml:space="preserve"> </w:t>
      </w:r>
      <w:r>
        <w:rPr>
          <w:rtl/>
        </w:rPr>
        <w:t>שר המשפטים אבי ניסנקורן:</w:t>
      </w:r>
      <w:r w:rsidRPr="00A85E3A">
        <w:rPr>
          <w:rStyle w:val="TagStyle"/>
          <w:rtl/>
        </w:rPr>
        <w:t xml:space="preserve"> </w:t>
      </w:r>
      <w:r w:rsidRPr="00E76361">
        <w:rPr>
          <w:rStyle w:val="TagStyle"/>
          <w:rtl/>
        </w:rPr>
        <w:t>&lt;&lt; דובר_המשך &gt;&gt;</w:t>
      </w:r>
      <w:r>
        <w:rPr>
          <w:rtl/>
        </w:rPr>
        <w:t xml:space="preserve"> </w:t>
      </w:r>
      <w:bookmarkEnd w:id="3751"/>
    </w:p>
    <w:p w:rsidR="002A77F7" w:rsidRDefault="002A77F7" w:rsidP="00B57747">
      <w:pPr>
        <w:rPr>
          <w:rtl/>
          <w:lang w:eastAsia="he-IL"/>
        </w:rPr>
      </w:pPr>
    </w:p>
    <w:p w:rsidR="002A77F7" w:rsidRPr="00A85E3A" w:rsidRDefault="002A77F7" w:rsidP="00AB08E3">
      <w:pPr>
        <w:rPr>
          <w:rtl/>
          <w:lang w:eastAsia="he-IL"/>
        </w:rPr>
      </w:pPr>
      <w:r>
        <w:rPr>
          <w:rFonts w:hint="cs"/>
          <w:rtl/>
          <w:lang w:eastAsia="he-IL"/>
        </w:rPr>
        <w:t xml:space="preserve">אז אמרתי, אני תומך בהקמת בית משפט. לצערי, זה </w:t>
      </w:r>
      <w:bookmarkStart w:id="3752" w:name="_ETM_Q8_410218"/>
      <w:bookmarkEnd w:id="3752"/>
      <w:r>
        <w:rPr>
          <w:rFonts w:hint="cs"/>
          <w:rtl/>
          <w:lang w:eastAsia="he-IL"/>
        </w:rPr>
        <w:t xml:space="preserve">לא תוקצב עד היום. יש לי הבנה עם אגף התקציבים </w:t>
      </w:r>
      <w:bookmarkStart w:id="3753" w:name="_ETM_Q8_414208"/>
      <w:bookmarkEnd w:id="3753"/>
      <w:r>
        <w:rPr>
          <w:rFonts w:hint="cs"/>
          <w:rtl/>
          <w:lang w:eastAsia="he-IL"/>
        </w:rPr>
        <w:t xml:space="preserve">שזה יתוקצב בהמשך. אני מקווה שיהיה באמת תקציב שיאפשר את </w:t>
      </w:r>
      <w:bookmarkStart w:id="3754" w:name="_ETM_Q8_417624"/>
      <w:bookmarkEnd w:id="3754"/>
      <w:r>
        <w:rPr>
          <w:rFonts w:hint="cs"/>
          <w:rtl/>
          <w:lang w:eastAsia="he-IL"/>
        </w:rPr>
        <w:t xml:space="preserve">זה. </w:t>
      </w:r>
    </w:p>
    <w:p w:rsidR="002A77F7" w:rsidRDefault="002A77F7" w:rsidP="009635F5">
      <w:pPr>
        <w:rPr>
          <w:rtl/>
        </w:rPr>
      </w:pPr>
    </w:p>
    <w:p w:rsidR="002A77F7" w:rsidRDefault="002A77F7" w:rsidP="004462C2">
      <w:pPr>
        <w:pStyle w:val="af7"/>
        <w:rPr>
          <w:rtl/>
        </w:rPr>
      </w:pPr>
      <w:bookmarkStart w:id="3755" w:name="ET_yor_6069_8"/>
      <w:r w:rsidRPr="00E76361">
        <w:rPr>
          <w:rStyle w:val="TagStyle"/>
          <w:rtl/>
        </w:rPr>
        <w:t xml:space="preserve"> &lt;&lt; יור &gt;&gt;</w:t>
      </w:r>
      <w:r w:rsidRPr="00A85E3A">
        <w:rPr>
          <w:rStyle w:val="TagStyle"/>
          <w:rtl/>
        </w:rPr>
        <w:t xml:space="preserve"> </w:t>
      </w:r>
      <w:r>
        <w:rPr>
          <w:rtl/>
        </w:rPr>
        <w:t>היו"ר אליהו ברוכי:</w:t>
      </w:r>
      <w:r w:rsidRPr="00A85E3A">
        <w:rPr>
          <w:rStyle w:val="TagStyle"/>
          <w:rtl/>
        </w:rPr>
        <w:t xml:space="preserve"> </w:t>
      </w:r>
      <w:r w:rsidRPr="00E76361">
        <w:rPr>
          <w:rStyle w:val="TagStyle"/>
          <w:rtl/>
        </w:rPr>
        <w:t>&lt;&lt; יור &gt;&gt;</w:t>
      </w:r>
      <w:r>
        <w:rPr>
          <w:rtl/>
        </w:rPr>
        <w:t xml:space="preserve"> </w:t>
      </w:r>
      <w:bookmarkEnd w:id="3755"/>
    </w:p>
    <w:p w:rsidR="002A77F7" w:rsidRDefault="002A77F7" w:rsidP="00B57747">
      <w:pPr>
        <w:rPr>
          <w:rtl/>
          <w:lang w:eastAsia="he-IL"/>
        </w:rPr>
      </w:pPr>
    </w:p>
    <w:p w:rsidR="000E6F8B" w:rsidRDefault="002A77F7" w:rsidP="00AB08E3">
      <w:pPr>
        <w:rPr>
          <w:rtl/>
          <w:lang w:eastAsia="he-IL"/>
        </w:rPr>
      </w:pPr>
      <w:r>
        <w:rPr>
          <w:rFonts w:hint="cs"/>
          <w:rtl/>
          <w:lang w:eastAsia="he-IL"/>
        </w:rPr>
        <w:t xml:space="preserve">תודה רבה. </w:t>
      </w:r>
    </w:p>
    <w:p w:rsidR="000E6F8B" w:rsidRDefault="000E6F8B" w:rsidP="00AB08E3">
      <w:pPr>
        <w:rPr>
          <w:rtl/>
          <w:lang w:eastAsia="he-IL"/>
        </w:rPr>
      </w:pPr>
    </w:p>
    <w:p w:rsidR="002A77F7" w:rsidRDefault="002A77F7" w:rsidP="00AB08E3">
      <w:pPr>
        <w:rPr>
          <w:rtl/>
          <w:lang w:eastAsia="he-IL"/>
        </w:rPr>
      </w:pPr>
      <w:r>
        <w:rPr>
          <w:rFonts w:hint="cs"/>
          <w:rtl/>
          <w:lang w:eastAsia="he-IL"/>
        </w:rPr>
        <w:t xml:space="preserve">חבר הכנסת אוסאמה סעדי </w:t>
      </w:r>
      <w:r w:rsidR="00AE4BCE">
        <w:rPr>
          <w:rFonts w:hint="cs"/>
          <w:rtl/>
          <w:lang w:eastAsia="he-IL"/>
        </w:rPr>
        <w:t>–</w:t>
      </w:r>
      <w:r>
        <w:rPr>
          <w:rFonts w:hint="cs"/>
          <w:rtl/>
          <w:lang w:eastAsia="he-IL"/>
        </w:rPr>
        <w:t xml:space="preserve"> שאילתה נוספת, </w:t>
      </w:r>
      <w:bookmarkStart w:id="3756" w:name="_ETM_Q8_418676"/>
      <w:bookmarkStart w:id="3757" w:name="_ETM_Q8_418723"/>
      <w:bookmarkEnd w:id="3756"/>
      <w:bookmarkEnd w:id="3757"/>
      <w:r>
        <w:rPr>
          <w:rFonts w:hint="cs"/>
          <w:rtl/>
          <w:lang w:eastAsia="he-IL"/>
        </w:rPr>
        <w:t xml:space="preserve">שאילתה </w:t>
      </w:r>
      <w:bookmarkStart w:id="3758" w:name="_ETM_Q8_423095"/>
      <w:bookmarkEnd w:id="3758"/>
      <w:r>
        <w:rPr>
          <w:rFonts w:hint="cs"/>
          <w:rtl/>
          <w:lang w:eastAsia="he-IL"/>
        </w:rPr>
        <w:t xml:space="preserve">מס' 110: הקמת בית דין שרעי בעיר רהט. בבקשה. </w:t>
      </w:r>
    </w:p>
    <w:p w:rsidR="002A77F7" w:rsidRDefault="002A77F7" w:rsidP="004462C2">
      <w:pPr>
        <w:rPr>
          <w:rtl/>
          <w:lang w:eastAsia="he-IL"/>
        </w:rPr>
      </w:pPr>
    </w:p>
    <w:p w:rsidR="002A77F7" w:rsidRDefault="002A77F7" w:rsidP="004462C2">
      <w:pPr>
        <w:pStyle w:val="aa"/>
        <w:rPr>
          <w:rtl/>
          <w:lang w:eastAsia="he-IL"/>
        </w:rPr>
      </w:pPr>
      <w:bookmarkStart w:id="3759" w:name="ET_query_621258_9"/>
      <w:r w:rsidRPr="00E76361">
        <w:rPr>
          <w:rStyle w:val="TagStyle"/>
          <w:rtl/>
        </w:rPr>
        <w:t xml:space="preserve"> &lt;&lt; שאילתה &gt;&gt;</w:t>
      </w:r>
      <w:r w:rsidRPr="00A85E3A">
        <w:rPr>
          <w:rStyle w:val="TagStyle"/>
          <w:rtl/>
        </w:rPr>
        <w:t xml:space="preserve"> </w:t>
      </w:r>
      <w:bookmarkStart w:id="3760" w:name="_Toc56076873"/>
      <w:bookmarkStart w:id="3761" w:name="_Toc56077276"/>
      <w:bookmarkStart w:id="3762" w:name="_Toc56588234"/>
      <w:r>
        <w:rPr>
          <w:rtl/>
          <w:lang w:eastAsia="he-IL"/>
        </w:rPr>
        <w:t>110. הקמת בית דין שרעי בעיר רהט</w:t>
      </w:r>
      <w:bookmarkEnd w:id="3760"/>
      <w:bookmarkEnd w:id="3761"/>
      <w:bookmarkEnd w:id="3762"/>
      <w:r w:rsidRPr="00A85E3A">
        <w:rPr>
          <w:rStyle w:val="TagStyle"/>
          <w:rtl/>
        </w:rPr>
        <w:t xml:space="preserve"> </w:t>
      </w:r>
      <w:r w:rsidRPr="00E76361">
        <w:rPr>
          <w:rStyle w:val="TagStyle"/>
          <w:rtl/>
        </w:rPr>
        <w:t>&lt;&lt; שאילתה &gt;&gt;</w:t>
      </w:r>
      <w:r>
        <w:rPr>
          <w:rtl/>
          <w:lang w:eastAsia="he-IL"/>
        </w:rPr>
        <w:t xml:space="preserve"> </w:t>
      </w:r>
      <w:bookmarkEnd w:id="3759"/>
    </w:p>
    <w:p w:rsidR="002A77F7" w:rsidRDefault="002A77F7" w:rsidP="004462C2">
      <w:pPr>
        <w:rPr>
          <w:rtl/>
        </w:rPr>
      </w:pPr>
    </w:p>
    <w:p w:rsidR="002A77F7" w:rsidRDefault="002A77F7" w:rsidP="004462C2">
      <w:pPr>
        <w:pStyle w:val="a4"/>
        <w:rPr>
          <w:rtl/>
        </w:rPr>
      </w:pPr>
      <w:bookmarkStart w:id="3763" w:name="ET_speaker_5292_10"/>
      <w:r w:rsidRPr="00E76361">
        <w:rPr>
          <w:rStyle w:val="TagStyle"/>
          <w:rtl/>
        </w:rPr>
        <w:t xml:space="preserve"> &lt;&lt; דובר &gt;&gt;</w:t>
      </w:r>
      <w:r w:rsidRPr="00A85E3A">
        <w:rPr>
          <w:rStyle w:val="TagStyle"/>
          <w:rtl/>
        </w:rPr>
        <w:t xml:space="preserve"> </w:t>
      </w:r>
      <w:bookmarkStart w:id="3764" w:name="_Toc56076874"/>
      <w:bookmarkStart w:id="3765" w:name="_Toc56077277"/>
      <w:bookmarkStart w:id="3766" w:name="_Toc56588235"/>
      <w:r>
        <w:rPr>
          <w:rtl/>
        </w:rPr>
        <w:t>אוסאמה סעדי (הרשימה המשותפת):</w:t>
      </w:r>
      <w:bookmarkEnd w:id="3764"/>
      <w:bookmarkEnd w:id="3765"/>
      <w:bookmarkEnd w:id="3766"/>
      <w:r w:rsidRPr="00A85E3A">
        <w:rPr>
          <w:rStyle w:val="TagStyle"/>
          <w:rtl/>
        </w:rPr>
        <w:t xml:space="preserve"> </w:t>
      </w:r>
      <w:r w:rsidRPr="00E76361">
        <w:rPr>
          <w:rStyle w:val="TagStyle"/>
          <w:rtl/>
        </w:rPr>
        <w:t>&lt;&lt; דובר &gt;&gt;</w:t>
      </w:r>
      <w:r>
        <w:rPr>
          <w:rtl/>
        </w:rPr>
        <w:t xml:space="preserve"> </w:t>
      </w:r>
      <w:bookmarkEnd w:id="3763"/>
    </w:p>
    <w:p w:rsidR="002A77F7" w:rsidRDefault="002A77F7" w:rsidP="00B57747">
      <w:pPr>
        <w:rPr>
          <w:rtl/>
          <w:lang w:eastAsia="he-IL"/>
        </w:rPr>
      </w:pPr>
    </w:p>
    <w:p w:rsidR="002A77F7" w:rsidRDefault="002A77F7" w:rsidP="00621716">
      <w:pPr>
        <w:rPr>
          <w:rtl/>
        </w:rPr>
      </w:pPr>
      <w:r>
        <w:rPr>
          <w:rFonts w:hint="cs"/>
          <w:rtl/>
        </w:rPr>
        <w:t xml:space="preserve">כבוד </w:t>
      </w:r>
      <w:bookmarkStart w:id="3767" w:name="_ETM_Q8_434508"/>
      <w:bookmarkEnd w:id="3767"/>
      <w:r>
        <w:rPr>
          <w:rFonts w:hint="cs"/>
          <w:rtl/>
        </w:rPr>
        <w:t xml:space="preserve">היושב-ראש, כבוד השר, </w:t>
      </w:r>
      <w:bookmarkStart w:id="3768" w:name="_ETM_Q8_432619"/>
      <w:bookmarkStart w:id="3769" w:name="_ETM_Q8_432677"/>
      <w:bookmarkEnd w:id="3768"/>
      <w:bookmarkEnd w:id="3769"/>
      <w:r>
        <w:rPr>
          <w:rFonts w:hint="cs"/>
          <w:rtl/>
        </w:rPr>
        <w:t xml:space="preserve">בשנת 2017, בעת סיור ביישובים בפזורה הבדואית שערכה שרת המשפטים דאז חברת הכנסת איילת שקד עם שר החקלאות דאז חבר הכנסת אורי אריאל, אמרה שרת המשפטים שהיא תשקול קידום הקמת בית דין שרעי בעיר רהט. </w:t>
      </w:r>
    </w:p>
    <w:p w:rsidR="002A77F7" w:rsidRPr="009F1FFC" w:rsidRDefault="002A77F7" w:rsidP="004462C2">
      <w:pPr>
        <w:rPr>
          <w:rtl/>
        </w:rPr>
      </w:pPr>
    </w:p>
    <w:p w:rsidR="002A77F7" w:rsidRDefault="002A77F7" w:rsidP="004462C2">
      <w:pPr>
        <w:rPr>
          <w:rtl/>
        </w:rPr>
      </w:pPr>
      <w:r>
        <w:rPr>
          <w:rFonts w:hint="cs"/>
          <w:rtl/>
        </w:rPr>
        <w:t>ב</w:t>
      </w:r>
      <w:r w:rsidRPr="00472AB3">
        <w:rPr>
          <w:rFonts w:hint="cs"/>
          <w:rtl/>
        </w:rPr>
        <w:t>רצוני לשאול:</w:t>
      </w:r>
    </w:p>
    <w:p w:rsidR="002A77F7" w:rsidRPr="00472AB3" w:rsidRDefault="002A77F7" w:rsidP="004462C2">
      <w:pPr>
        <w:rPr>
          <w:rtl/>
        </w:rPr>
      </w:pPr>
    </w:p>
    <w:p w:rsidR="002A77F7" w:rsidRDefault="002A77F7" w:rsidP="004462C2">
      <w:pPr>
        <w:rPr>
          <w:rtl/>
        </w:rPr>
      </w:pPr>
      <w:r>
        <w:rPr>
          <w:rFonts w:hint="cs"/>
          <w:rtl/>
        </w:rPr>
        <w:t xml:space="preserve">1. האם הנושא עדיין עומד על הפרק? </w:t>
      </w:r>
    </w:p>
    <w:p w:rsidR="002A77F7" w:rsidRDefault="002A77F7" w:rsidP="004462C2">
      <w:pPr>
        <w:rPr>
          <w:rtl/>
        </w:rPr>
      </w:pPr>
    </w:p>
    <w:p w:rsidR="002A77F7" w:rsidRDefault="002A77F7" w:rsidP="00AB08E3">
      <w:pPr>
        <w:rPr>
          <w:rStyle w:val="aff"/>
          <w:rFonts w:ascii="Arial" w:hAnsi="Arial" w:cs="Arial"/>
          <w:b w:val="0"/>
          <w:bCs w:val="0"/>
          <w:rtl/>
        </w:rPr>
      </w:pPr>
      <w:r>
        <w:rPr>
          <w:rFonts w:hint="cs"/>
          <w:rtl/>
        </w:rPr>
        <w:t xml:space="preserve">2. אם כן </w:t>
      </w:r>
      <w:r w:rsidR="00AE4BCE">
        <w:rPr>
          <w:rFonts w:hint="eastAsia"/>
          <w:rtl/>
        </w:rPr>
        <w:t>–</w:t>
      </w:r>
      <w:r>
        <w:rPr>
          <w:rFonts w:hint="eastAsia"/>
          <w:rtl/>
        </w:rPr>
        <w:t xml:space="preserve"> </w:t>
      </w:r>
      <w:r>
        <w:rPr>
          <w:rFonts w:hint="cs"/>
          <w:rtl/>
        </w:rPr>
        <w:t>מה הצפי להוצאתו לפועל?</w:t>
      </w:r>
    </w:p>
    <w:p w:rsidR="002A77F7" w:rsidRDefault="002A77F7" w:rsidP="004462C2">
      <w:pPr>
        <w:rPr>
          <w:rStyle w:val="aff"/>
          <w:rFonts w:ascii="Arial" w:hAnsi="Arial" w:cs="Arial"/>
          <w:b w:val="0"/>
          <w:bCs w:val="0"/>
          <w:rtl/>
        </w:rPr>
      </w:pPr>
    </w:p>
    <w:p w:rsidR="002A77F7" w:rsidRDefault="002A77F7" w:rsidP="004462C2">
      <w:pPr>
        <w:pStyle w:val="a4"/>
        <w:rPr>
          <w:rtl/>
        </w:rPr>
      </w:pPr>
      <w:bookmarkStart w:id="3770" w:name="ET_speakercontinue_5995_27"/>
      <w:r w:rsidRPr="000B42CD">
        <w:rPr>
          <w:rStyle w:val="TagStyle"/>
          <w:rtl/>
        </w:rPr>
        <w:t xml:space="preserve"> &lt;&lt; דובר &gt;&gt;</w:t>
      </w:r>
      <w:r w:rsidRPr="00A85E3A">
        <w:rPr>
          <w:rStyle w:val="TagStyle"/>
          <w:rtl/>
        </w:rPr>
        <w:t xml:space="preserve"> </w:t>
      </w:r>
      <w:bookmarkStart w:id="3771" w:name="_Toc56076875"/>
      <w:bookmarkStart w:id="3772" w:name="_Toc56077278"/>
      <w:bookmarkStart w:id="3773" w:name="_Toc56588236"/>
      <w:r>
        <w:rPr>
          <w:rtl/>
        </w:rPr>
        <w:t>שר המשפטים אבי ניסנקורן:</w:t>
      </w:r>
      <w:bookmarkEnd w:id="3771"/>
      <w:bookmarkEnd w:id="3772"/>
      <w:bookmarkEnd w:id="3773"/>
      <w:r w:rsidRPr="00A85E3A">
        <w:rPr>
          <w:rStyle w:val="TagStyle"/>
          <w:rtl/>
        </w:rPr>
        <w:t xml:space="preserve"> </w:t>
      </w:r>
      <w:bookmarkEnd w:id="3770"/>
      <w:r w:rsidRPr="000B42CD">
        <w:rPr>
          <w:rStyle w:val="TagStyle"/>
          <w:rtl/>
        </w:rPr>
        <w:t>&lt;&lt; דובר &gt;&gt;</w:t>
      </w:r>
      <w:r>
        <w:rPr>
          <w:rStyle w:val="TagStyle"/>
          <w:rtl/>
        </w:rPr>
        <w:t xml:space="preserve"> </w:t>
      </w:r>
      <w:r>
        <w:rPr>
          <w:rtl/>
        </w:rPr>
        <w:t xml:space="preserve"> </w:t>
      </w:r>
    </w:p>
    <w:p w:rsidR="002A77F7" w:rsidRPr="00A85E3A" w:rsidRDefault="002A77F7" w:rsidP="004462C2">
      <w:pPr>
        <w:rPr>
          <w:rtl/>
        </w:rPr>
      </w:pPr>
    </w:p>
    <w:p w:rsidR="002A77F7" w:rsidRDefault="002A77F7" w:rsidP="00621716">
      <w:pPr>
        <w:rPr>
          <w:rtl/>
          <w:lang w:eastAsia="he-IL"/>
        </w:rPr>
      </w:pPr>
      <w:r>
        <w:rPr>
          <w:rFonts w:hint="cs"/>
          <w:rtl/>
          <w:lang w:eastAsia="he-IL"/>
        </w:rPr>
        <w:t xml:space="preserve">תודה </w:t>
      </w:r>
      <w:bookmarkStart w:id="3774" w:name="_ETM_Q8_466724"/>
      <w:bookmarkEnd w:id="3774"/>
      <w:r>
        <w:rPr>
          <w:rFonts w:hint="cs"/>
          <w:rtl/>
          <w:lang w:eastAsia="he-IL"/>
        </w:rPr>
        <w:t xml:space="preserve">על השאלה. לפי המצב היום, בית המשפט השרעי בבאר </w:t>
      </w:r>
      <w:bookmarkStart w:id="3775" w:name="_ETM_Q8_471014"/>
      <w:bookmarkEnd w:id="3775"/>
      <w:r>
        <w:rPr>
          <w:rFonts w:hint="cs"/>
          <w:rtl/>
          <w:lang w:eastAsia="he-IL"/>
        </w:rPr>
        <w:t>שבע הוא שנותן מענה שיפוטי לתושבי העיר רהט ולסביבה.</w:t>
      </w:r>
      <w:bookmarkStart w:id="3776" w:name="_ETM_Q8_472917"/>
      <w:bookmarkEnd w:id="3776"/>
      <w:r>
        <w:rPr>
          <w:rFonts w:hint="cs"/>
          <w:rtl/>
          <w:lang w:eastAsia="he-IL"/>
        </w:rPr>
        <w:t xml:space="preserve"> יש ברהט כ-70,000 תושבים. לאחר בחינת האופציות על ידי </w:t>
      </w:r>
      <w:bookmarkStart w:id="3777" w:name="_ETM_Q8_477765"/>
      <w:bookmarkEnd w:id="3777"/>
      <w:r>
        <w:rPr>
          <w:rFonts w:hint="cs"/>
          <w:rtl/>
          <w:lang w:eastAsia="he-IL"/>
        </w:rPr>
        <w:t>צוות משרד המשפטים, ובהמשך להמלצת מנכ"לית המשרד, אני הכרעתי</w:t>
      </w:r>
      <w:bookmarkStart w:id="3778" w:name="_ETM_Q8_486349"/>
      <w:bookmarkEnd w:id="3778"/>
      <w:r>
        <w:rPr>
          <w:rFonts w:hint="cs"/>
          <w:rtl/>
          <w:lang w:eastAsia="he-IL"/>
        </w:rPr>
        <w:t xml:space="preserve"> שייפתח סניף של בית הדין השרעי ברהט</w:t>
      </w:r>
      <w:r w:rsidR="00621716">
        <w:rPr>
          <w:rFonts w:hint="cs"/>
          <w:rtl/>
          <w:lang w:eastAsia="he-IL"/>
        </w:rPr>
        <w:t>,</w:t>
      </w:r>
      <w:r>
        <w:rPr>
          <w:rFonts w:hint="cs"/>
          <w:rtl/>
          <w:lang w:eastAsia="he-IL"/>
        </w:rPr>
        <w:t xml:space="preserve"> וזה בעצם עבר </w:t>
      </w:r>
      <w:bookmarkStart w:id="3779" w:name="_ETM_Q8_496404"/>
      <w:bookmarkEnd w:id="3779"/>
      <w:r>
        <w:rPr>
          <w:rFonts w:hint="cs"/>
          <w:rtl/>
          <w:lang w:eastAsia="he-IL"/>
        </w:rPr>
        <w:t xml:space="preserve">לשלבי ביצוע. עכשיו זה בשלבי ביצוע. יהיה </w:t>
      </w:r>
      <w:r w:rsidR="00621716">
        <w:rPr>
          <w:rFonts w:hint="cs"/>
          <w:rtl/>
          <w:lang w:eastAsia="he-IL"/>
        </w:rPr>
        <w:t xml:space="preserve">ברהט </w:t>
      </w:r>
      <w:r>
        <w:rPr>
          <w:rFonts w:hint="cs"/>
          <w:rtl/>
          <w:lang w:eastAsia="he-IL"/>
        </w:rPr>
        <w:t xml:space="preserve">סניף של בית הדין השרעי </w:t>
      </w:r>
      <w:r w:rsidR="00AE4BCE">
        <w:rPr>
          <w:rFonts w:hint="cs"/>
          <w:rtl/>
          <w:lang w:eastAsia="he-IL"/>
        </w:rPr>
        <w:t>–</w:t>
      </w:r>
      <w:r w:rsidR="00621716">
        <w:rPr>
          <w:rFonts w:hint="cs"/>
          <w:rtl/>
          <w:lang w:eastAsia="he-IL"/>
        </w:rPr>
        <w:t xml:space="preserve"> </w:t>
      </w:r>
      <w:r>
        <w:rPr>
          <w:rFonts w:hint="cs"/>
          <w:rtl/>
          <w:lang w:eastAsia="he-IL"/>
        </w:rPr>
        <w:t xml:space="preserve">יהיה סניף בבאר שבע </w:t>
      </w:r>
      <w:r w:rsidR="00AE4BCE">
        <w:rPr>
          <w:rFonts w:hint="cs"/>
          <w:rtl/>
          <w:lang w:eastAsia="he-IL"/>
        </w:rPr>
        <w:t>– – –</w:t>
      </w:r>
      <w:r>
        <w:rPr>
          <w:rFonts w:hint="cs"/>
          <w:rtl/>
          <w:lang w:eastAsia="he-IL"/>
        </w:rPr>
        <w:t xml:space="preserve"> </w:t>
      </w:r>
    </w:p>
    <w:p w:rsidR="002A77F7" w:rsidRDefault="002A77F7" w:rsidP="004462C2">
      <w:pPr>
        <w:rPr>
          <w:rtl/>
          <w:lang w:eastAsia="he-IL"/>
        </w:rPr>
      </w:pPr>
    </w:p>
    <w:p w:rsidR="002A77F7" w:rsidRDefault="002A77F7" w:rsidP="004462C2">
      <w:pPr>
        <w:pStyle w:val="af6"/>
        <w:rPr>
          <w:rtl/>
        </w:rPr>
      </w:pPr>
      <w:bookmarkStart w:id="3780" w:name="ET_interruption_5292_12"/>
      <w:r w:rsidRPr="00E76361">
        <w:rPr>
          <w:rStyle w:val="TagStyle"/>
          <w:rtl/>
        </w:rPr>
        <w:t xml:space="preserve"> &lt;&lt; קריאה &gt;&gt;</w:t>
      </w:r>
      <w:r w:rsidRPr="00A85E3A">
        <w:rPr>
          <w:rStyle w:val="TagStyle"/>
          <w:rtl/>
        </w:rPr>
        <w:t xml:space="preserve"> </w:t>
      </w:r>
      <w:r>
        <w:rPr>
          <w:rtl/>
        </w:rPr>
        <w:t>אוסאמה סעדי (הרשימה המשותפת):</w:t>
      </w:r>
      <w:r w:rsidRPr="00A85E3A">
        <w:rPr>
          <w:rStyle w:val="TagStyle"/>
          <w:rtl/>
        </w:rPr>
        <w:t xml:space="preserve"> </w:t>
      </w:r>
      <w:r w:rsidRPr="00E76361">
        <w:rPr>
          <w:rStyle w:val="TagStyle"/>
          <w:rtl/>
        </w:rPr>
        <w:t>&lt;&lt; קריאה &gt;&gt;</w:t>
      </w:r>
      <w:r>
        <w:rPr>
          <w:rtl/>
        </w:rPr>
        <w:t xml:space="preserve"> </w:t>
      </w:r>
      <w:bookmarkEnd w:id="3780"/>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שלוחה. </w:t>
      </w:r>
    </w:p>
    <w:p w:rsidR="002A77F7" w:rsidRDefault="002A77F7" w:rsidP="004462C2">
      <w:pPr>
        <w:rPr>
          <w:rtl/>
          <w:lang w:eastAsia="he-IL"/>
        </w:rPr>
      </w:pPr>
    </w:p>
    <w:p w:rsidR="002A77F7" w:rsidRDefault="002A77F7" w:rsidP="004462C2">
      <w:pPr>
        <w:pStyle w:val="-"/>
        <w:rPr>
          <w:rtl/>
        </w:rPr>
      </w:pPr>
      <w:bookmarkStart w:id="3781" w:name="ET_speakercontinue_5995_28"/>
      <w:r w:rsidRPr="00E76361">
        <w:rPr>
          <w:rStyle w:val="TagStyle"/>
          <w:rtl/>
        </w:rPr>
        <w:t>&lt;&lt; דובר_המשך &gt;&gt;</w:t>
      </w:r>
      <w:r w:rsidRPr="00A85E3A">
        <w:rPr>
          <w:rStyle w:val="TagStyle"/>
          <w:rtl/>
        </w:rPr>
        <w:t xml:space="preserve"> </w:t>
      </w:r>
      <w:r>
        <w:rPr>
          <w:rtl/>
        </w:rPr>
        <w:t>שר המשפטים אבי ניסנקורן:</w:t>
      </w:r>
      <w:r w:rsidRPr="00A85E3A">
        <w:rPr>
          <w:rStyle w:val="TagStyle"/>
          <w:rtl/>
        </w:rPr>
        <w:t xml:space="preserve"> </w:t>
      </w:r>
      <w:r w:rsidRPr="00E76361">
        <w:rPr>
          <w:rStyle w:val="TagStyle"/>
          <w:rtl/>
        </w:rPr>
        <w:t>&lt;&lt; דובר_המשך &gt;&gt;</w:t>
      </w:r>
      <w:bookmarkEnd w:id="3781"/>
      <w:r>
        <w:rPr>
          <w:rtl/>
        </w:rPr>
        <w:t xml:space="preserve"> </w:t>
      </w:r>
    </w:p>
    <w:p w:rsidR="002A77F7" w:rsidRPr="00A85E3A" w:rsidRDefault="002A77F7" w:rsidP="004462C2">
      <w:pPr>
        <w:rPr>
          <w:rtl/>
          <w:lang w:eastAsia="he-IL"/>
        </w:rPr>
      </w:pPr>
    </w:p>
    <w:p w:rsidR="002A77F7" w:rsidRDefault="002A77F7" w:rsidP="000E6F8B">
      <w:pPr>
        <w:rPr>
          <w:rtl/>
        </w:rPr>
      </w:pPr>
      <w:r>
        <w:rPr>
          <w:rFonts w:hint="cs"/>
          <w:rtl/>
        </w:rPr>
        <w:t xml:space="preserve">שלוחה, סליחה. </w:t>
      </w:r>
      <w:bookmarkStart w:id="3782" w:name="_ETM_Q8_507863"/>
      <w:bookmarkEnd w:id="3782"/>
      <w:r>
        <w:rPr>
          <w:rFonts w:hint="cs"/>
          <w:rtl/>
        </w:rPr>
        <w:t>תהיה שלוחה, וזה עבר עכשיו לשלבי ביצוע. מבחינתי זה</w:t>
      </w:r>
      <w:bookmarkStart w:id="3783" w:name="_ETM_Q8_511661"/>
      <w:bookmarkEnd w:id="3783"/>
      <w:r>
        <w:rPr>
          <w:rFonts w:hint="cs"/>
          <w:rtl/>
        </w:rPr>
        <w:t xml:space="preserve"> בשלבי ביצוע </w:t>
      </w:r>
      <w:r w:rsidR="000E6F8B">
        <w:rPr>
          <w:rFonts w:hint="eastAsia"/>
          <w:rtl/>
        </w:rPr>
        <w:t>–</w:t>
      </w:r>
      <w:r>
        <w:rPr>
          <w:rFonts w:hint="cs"/>
          <w:rtl/>
        </w:rPr>
        <w:t xml:space="preserve"> ההחלטה נתקבלה. גם מקור תקציבי </w:t>
      </w:r>
      <w:r w:rsidR="000E6F8B">
        <w:rPr>
          <w:rFonts w:hint="eastAsia"/>
          <w:rtl/>
        </w:rPr>
        <w:t>–</w:t>
      </w:r>
      <w:r>
        <w:rPr>
          <w:rFonts w:hint="cs"/>
          <w:rtl/>
        </w:rPr>
        <w:t xml:space="preserve"> אני </w:t>
      </w:r>
      <w:bookmarkStart w:id="3784" w:name="_ETM_Q8_517633"/>
      <w:bookmarkEnd w:id="3784"/>
      <w:r>
        <w:rPr>
          <w:rFonts w:hint="cs"/>
          <w:rtl/>
        </w:rPr>
        <w:t>אדאג למקור התקציבי. אז עכשיו זה בביצוע.</w:t>
      </w:r>
    </w:p>
    <w:p w:rsidR="002A77F7" w:rsidRDefault="002A77F7" w:rsidP="004462C2">
      <w:pPr>
        <w:rPr>
          <w:rtl/>
        </w:rPr>
      </w:pPr>
    </w:p>
    <w:p w:rsidR="002A77F7" w:rsidRDefault="002A77F7" w:rsidP="004462C2">
      <w:pPr>
        <w:pStyle w:val="af7"/>
        <w:rPr>
          <w:rtl/>
        </w:rPr>
      </w:pPr>
      <w:bookmarkStart w:id="3785" w:name="ET_yor_6069_25"/>
      <w:r w:rsidRPr="00E76361">
        <w:rPr>
          <w:rStyle w:val="TagStyle"/>
          <w:rtl/>
        </w:rPr>
        <w:t xml:space="preserve"> &lt;&lt; יור &gt;&gt;</w:t>
      </w:r>
      <w:r w:rsidRPr="0061730F">
        <w:rPr>
          <w:rStyle w:val="TagStyle"/>
          <w:rtl/>
        </w:rPr>
        <w:t xml:space="preserve"> </w:t>
      </w:r>
      <w:r>
        <w:rPr>
          <w:rtl/>
        </w:rPr>
        <w:t>היו"ר אליהו ברוכי:</w:t>
      </w:r>
      <w:r w:rsidRPr="0061730F">
        <w:rPr>
          <w:rStyle w:val="TagStyle"/>
          <w:rtl/>
        </w:rPr>
        <w:t xml:space="preserve"> </w:t>
      </w:r>
      <w:r w:rsidRPr="00E76361">
        <w:rPr>
          <w:rStyle w:val="TagStyle"/>
          <w:rtl/>
        </w:rPr>
        <w:t>&lt;&lt; יור &gt;&gt;</w:t>
      </w:r>
      <w:r>
        <w:rPr>
          <w:rtl/>
        </w:rPr>
        <w:t xml:space="preserve"> </w:t>
      </w:r>
      <w:bookmarkEnd w:id="3785"/>
    </w:p>
    <w:p w:rsidR="002A77F7" w:rsidRDefault="002A77F7" w:rsidP="00B57747">
      <w:pPr>
        <w:rPr>
          <w:rtl/>
          <w:lang w:eastAsia="he-IL"/>
        </w:rPr>
      </w:pPr>
    </w:p>
    <w:p w:rsidR="002A77F7" w:rsidRPr="0061730F" w:rsidRDefault="002A77F7" w:rsidP="004462C2">
      <w:pPr>
        <w:rPr>
          <w:rtl/>
          <w:lang w:eastAsia="he-IL"/>
        </w:rPr>
      </w:pPr>
      <w:r>
        <w:rPr>
          <w:rFonts w:hint="cs"/>
          <w:rtl/>
          <w:lang w:eastAsia="he-IL"/>
        </w:rPr>
        <w:t xml:space="preserve">תודה. חבר הכנסת אוסאמי, </w:t>
      </w:r>
      <w:bookmarkStart w:id="3786" w:name="_ETM_Q8_523489"/>
      <w:bookmarkEnd w:id="3786"/>
      <w:r>
        <w:rPr>
          <w:rFonts w:hint="cs"/>
          <w:rtl/>
          <w:lang w:eastAsia="he-IL"/>
        </w:rPr>
        <w:t xml:space="preserve">אוסאמה, האם יש שאילתת המשך? בבקשה. </w:t>
      </w:r>
    </w:p>
    <w:p w:rsidR="002A77F7" w:rsidRDefault="002A77F7" w:rsidP="009635F5">
      <w:pPr>
        <w:rPr>
          <w:rtl/>
        </w:rPr>
      </w:pPr>
    </w:p>
    <w:p w:rsidR="002A77F7" w:rsidRDefault="002A77F7" w:rsidP="004462C2">
      <w:pPr>
        <w:pStyle w:val="-"/>
        <w:rPr>
          <w:rtl/>
        </w:rPr>
      </w:pPr>
      <w:bookmarkStart w:id="3787" w:name="ET_speakercontinue_5292_13"/>
      <w:r w:rsidRPr="00E76361">
        <w:rPr>
          <w:rStyle w:val="TagStyle"/>
          <w:rtl/>
        </w:rPr>
        <w:t xml:space="preserve"> &lt;&lt; דובר_המשך &gt;&gt;</w:t>
      </w:r>
      <w:r w:rsidRPr="00A85E3A">
        <w:rPr>
          <w:rStyle w:val="TagStyle"/>
          <w:rtl/>
        </w:rPr>
        <w:t xml:space="preserve"> </w:t>
      </w:r>
      <w:r>
        <w:rPr>
          <w:rtl/>
        </w:rPr>
        <w:t>אוסאמה סעדי (הרשימה המשותפת):</w:t>
      </w:r>
      <w:r w:rsidRPr="00A85E3A">
        <w:rPr>
          <w:rStyle w:val="TagStyle"/>
          <w:rtl/>
        </w:rPr>
        <w:t xml:space="preserve"> </w:t>
      </w:r>
      <w:r w:rsidRPr="00E76361">
        <w:rPr>
          <w:rStyle w:val="TagStyle"/>
          <w:rtl/>
        </w:rPr>
        <w:t>&lt;&lt; דובר_המשך &gt;&gt;</w:t>
      </w:r>
      <w:r>
        <w:rPr>
          <w:rtl/>
        </w:rPr>
        <w:t xml:space="preserve"> </w:t>
      </w:r>
      <w:bookmarkEnd w:id="3787"/>
    </w:p>
    <w:p w:rsidR="002A77F7" w:rsidRDefault="002A77F7" w:rsidP="00B57747">
      <w:pPr>
        <w:rPr>
          <w:rtl/>
          <w:lang w:eastAsia="he-IL"/>
        </w:rPr>
      </w:pPr>
    </w:p>
    <w:p w:rsidR="002A77F7" w:rsidRDefault="002A77F7" w:rsidP="00621716">
      <w:pPr>
        <w:rPr>
          <w:rtl/>
          <w:lang w:eastAsia="he-IL"/>
        </w:rPr>
      </w:pPr>
      <w:r>
        <w:rPr>
          <w:rFonts w:hint="cs"/>
          <w:rtl/>
          <w:lang w:eastAsia="he-IL"/>
        </w:rPr>
        <w:t xml:space="preserve">היום מעוותים את </w:t>
      </w:r>
      <w:bookmarkStart w:id="3788" w:name="_ETM_Q8_527006"/>
      <w:bookmarkEnd w:id="3788"/>
      <w:r>
        <w:rPr>
          <w:rFonts w:hint="cs"/>
          <w:rtl/>
          <w:lang w:eastAsia="he-IL"/>
        </w:rPr>
        <w:t xml:space="preserve">השמות, חבל על הזמן, כבוד היושב-ראש. כבוד השר, אני אומר </w:t>
      </w:r>
      <w:bookmarkStart w:id="3789" w:name="_ETM_Q8_533968"/>
      <w:bookmarkEnd w:id="3789"/>
      <w:r>
        <w:rPr>
          <w:rFonts w:hint="cs"/>
          <w:rtl/>
          <w:lang w:eastAsia="he-IL"/>
        </w:rPr>
        <w:t xml:space="preserve">לך שהעיר רהט </w:t>
      </w:r>
      <w:r w:rsidR="00AE4BCE">
        <w:rPr>
          <w:rFonts w:hint="cs"/>
          <w:rtl/>
          <w:lang w:eastAsia="he-IL"/>
        </w:rPr>
        <w:t>–</w:t>
      </w:r>
      <w:r>
        <w:rPr>
          <w:rFonts w:hint="cs"/>
          <w:rtl/>
          <w:lang w:eastAsia="he-IL"/>
        </w:rPr>
        <w:t xml:space="preserve"> ויושב </w:t>
      </w:r>
      <w:r w:rsidR="00621716">
        <w:rPr>
          <w:rFonts w:hint="cs"/>
          <w:rtl/>
          <w:lang w:eastAsia="he-IL"/>
        </w:rPr>
        <w:t xml:space="preserve">כאן </w:t>
      </w:r>
      <w:r>
        <w:rPr>
          <w:rFonts w:hint="cs"/>
          <w:rtl/>
          <w:lang w:eastAsia="he-IL"/>
        </w:rPr>
        <w:t xml:space="preserve">חברנו סעיד אלחרומי, שמייצג את האזור שם. אנחנו מבקרים בה באופן תדיר. מדובר בעיר השנייה בגודלה מבין היישובים הערביים </w:t>
      </w:r>
      <w:r w:rsidR="00AE4BCE">
        <w:rPr>
          <w:rFonts w:hint="cs"/>
          <w:rtl/>
          <w:lang w:eastAsia="he-IL"/>
        </w:rPr>
        <w:t>–</w:t>
      </w:r>
      <w:r>
        <w:rPr>
          <w:rFonts w:hint="cs"/>
          <w:rtl/>
          <w:lang w:eastAsia="he-IL"/>
        </w:rPr>
        <w:t xml:space="preserve"> </w:t>
      </w:r>
      <w:bookmarkStart w:id="3790" w:name="_ETM_Q8_549326"/>
      <w:bookmarkEnd w:id="3790"/>
      <w:r>
        <w:rPr>
          <w:rFonts w:hint="cs"/>
          <w:rtl/>
          <w:lang w:eastAsia="he-IL"/>
        </w:rPr>
        <w:t xml:space="preserve">יותר מ-70,000, עם הפזורה מסביב זה יותר מ-100,000 </w:t>
      </w:r>
      <w:r w:rsidR="00AE4BCE">
        <w:rPr>
          <w:rFonts w:hint="cs"/>
          <w:rtl/>
          <w:lang w:eastAsia="he-IL"/>
        </w:rPr>
        <w:t>–</w:t>
      </w:r>
      <w:r>
        <w:rPr>
          <w:rFonts w:hint="cs"/>
          <w:rtl/>
          <w:lang w:eastAsia="he-IL"/>
        </w:rPr>
        <w:t xml:space="preserve"> ולכן כל הזמן ביקשו הקמת בית משפט או בית דין שרעי. בשנ</w:t>
      </w:r>
      <w:r w:rsidR="00621716">
        <w:rPr>
          <w:rFonts w:hint="cs"/>
          <w:rtl/>
          <w:lang w:eastAsia="he-IL"/>
        </w:rPr>
        <w:t>ים</w:t>
      </w:r>
      <w:r>
        <w:rPr>
          <w:rFonts w:hint="cs"/>
          <w:rtl/>
          <w:lang w:eastAsia="he-IL"/>
        </w:rPr>
        <w:t xml:space="preserve"> 2015</w:t>
      </w:r>
      <w:r w:rsidR="00621716">
        <w:rPr>
          <w:rFonts w:hint="cs"/>
          <w:rtl/>
          <w:lang w:eastAsia="he-IL"/>
        </w:rPr>
        <w:t xml:space="preserve">, </w:t>
      </w:r>
      <w:r>
        <w:rPr>
          <w:rFonts w:hint="cs"/>
          <w:rtl/>
          <w:lang w:eastAsia="he-IL"/>
        </w:rPr>
        <w:t xml:space="preserve">2016 ו-2017 באמת </w:t>
      </w:r>
      <w:bookmarkStart w:id="3791" w:name="_ETM_Q8_564338"/>
      <w:bookmarkEnd w:id="3791"/>
      <w:r>
        <w:rPr>
          <w:rFonts w:hint="cs"/>
          <w:rtl/>
          <w:lang w:eastAsia="he-IL"/>
        </w:rPr>
        <w:t xml:space="preserve">עמלנו </w:t>
      </w:r>
      <w:r w:rsidR="00AE4BCE">
        <w:rPr>
          <w:rFonts w:hint="cs"/>
          <w:rtl/>
          <w:lang w:eastAsia="he-IL"/>
        </w:rPr>
        <w:t>–</w:t>
      </w:r>
      <w:r>
        <w:rPr>
          <w:rFonts w:hint="cs"/>
          <w:rtl/>
          <w:lang w:eastAsia="he-IL"/>
        </w:rPr>
        <w:t xml:space="preserve"> ואני מברך אותך, עכשיו אתה גם יושב-ראש </w:t>
      </w:r>
      <w:bookmarkStart w:id="3792" w:name="_ETM_Q8_570566"/>
      <w:bookmarkEnd w:id="3792"/>
      <w:r>
        <w:rPr>
          <w:rFonts w:hint="cs"/>
          <w:rtl/>
          <w:lang w:eastAsia="he-IL"/>
        </w:rPr>
        <w:t xml:space="preserve">הוועדה לבחירת קאדים שרעיים, בהיותך שר המשפטים </w:t>
      </w:r>
      <w:r w:rsidR="00AE4BCE">
        <w:rPr>
          <w:rFonts w:hint="eastAsia"/>
          <w:rtl/>
          <w:lang w:eastAsia="he-IL"/>
        </w:rPr>
        <w:t>–</w:t>
      </w:r>
      <w:r w:rsidR="00621716">
        <w:rPr>
          <w:rFonts w:hint="eastAsia"/>
          <w:rtl/>
          <w:lang w:eastAsia="he-IL"/>
        </w:rPr>
        <w:t xml:space="preserve"> </w:t>
      </w:r>
      <w:r>
        <w:rPr>
          <w:rFonts w:hint="cs"/>
          <w:rtl/>
          <w:lang w:eastAsia="he-IL"/>
        </w:rPr>
        <w:t xml:space="preserve">אנחנו מינינו שמונה </w:t>
      </w:r>
      <w:bookmarkStart w:id="3793" w:name="_ETM_Q8_575360"/>
      <w:bookmarkEnd w:id="3793"/>
      <w:r>
        <w:rPr>
          <w:rFonts w:hint="cs"/>
          <w:rtl/>
          <w:lang w:eastAsia="he-IL"/>
        </w:rPr>
        <w:t xml:space="preserve">קאדים שרעיים. אני אבקש שתכנס את הוועדה, ואנחנו ניכנס לגופו של עניין </w:t>
      </w:r>
      <w:r w:rsidR="00AE4BCE">
        <w:rPr>
          <w:rFonts w:hint="cs"/>
          <w:rtl/>
          <w:lang w:eastAsia="he-IL"/>
        </w:rPr>
        <w:t>–</w:t>
      </w:r>
      <w:r>
        <w:rPr>
          <w:rFonts w:hint="cs"/>
          <w:rtl/>
          <w:lang w:eastAsia="he-IL"/>
        </w:rPr>
        <w:t xml:space="preserve"> אולי גם הרחבה והוספה של שופטים. אני מברך אותך על הבשורה של הקמת בית דין שרעי. </w:t>
      </w:r>
    </w:p>
    <w:p w:rsidR="002A77F7" w:rsidRDefault="002A77F7" w:rsidP="004462C2">
      <w:pPr>
        <w:rPr>
          <w:rtl/>
          <w:lang w:eastAsia="he-IL"/>
        </w:rPr>
      </w:pPr>
    </w:p>
    <w:p w:rsidR="002A77F7" w:rsidRDefault="002A77F7" w:rsidP="004462C2">
      <w:pPr>
        <w:pStyle w:val="-"/>
        <w:rPr>
          <w:rtl/>
        </w:rPr>
      </w:pPr>
      <w:bookmarkStart w:id="3794" w:name="ET_speakercontinue_5995_29"/>
      <w:r w:rsidRPr="00E76361">
        <w:rPr>
          <w:rStyle w:val="TagStyle"/>
          <w:rtl/>
        </w:rPr>
        <w:t>&lt;&lt; דובר_המשך &gt;&gt;</w:t>
      </w:r>
      <w:r w:rsidRPr="00A85E3A">
        <w:rPr>
          <w:rStyle w:val="TagStyle"/>
          <w:rtl/>
        </w:rPr>
        <w:t xml:space="preserve"> </w:t>
      </w:r>
      <w:r>
        <w:rPr>
          <w:rtl/>
        </w:rPr>
        <w:t>שר המשפטים אבי ניסנקורן:</w:t>
      </w:r>
      <w:r w:rsidRPr="00A85E3A">
        <w:rPr>
          <w:rStyle w:val="TagStyle"/>
          <w:rtl/>
        </w:rPr>
        <w:t xml:space="preserve"> </w:t>
      </w:r>
      <w:r w:rsidRPr="00E76361">
        <w:rPr>
          <w:rStyle w:val="TagStyle"/>
          <w:rtl/>
        </w:rPr>
        <w:t>&lt;&lt; דובר_המשך &gt;&gt;</w:t>
      </w:r>
      <w:bookmarkEnd w:id="3794"/>
      <w:r>
        <w:rPr>
          <w:rtl/>
        </w:rPr>
        <w:t xml:space="preserve"> </w:t>
      </w:r>
    </w:p>
    <w:p w:rsidR="002A77F7" w:rsidRDefault="002A77F7" w:rsidP="004462C2">
      <w:pPr>
        <w:rPr>
          <w:rtl/>
          <w:lang w:eastAsia="he-IL"/>
        </w:rPr>
      </w:pPr>
    </w:p>
    <w:p w:rsidR="002A77F7" w:rsidRDefault="002A77F7" w:rsidP="004462C2">
      <w:pPr>
        <w:rPr>
          <w:rtl/>
          <w:lang w:eastAsia="he-IL"/>
        </w:rPr>
      </w:pPr>
      <w:r>
        <w:rPr>
          <w:rFonts w:hint="cs"/>
          <w:rtl/>
          <w:lang w:eastAsia="he-IL"/>
        </w:rPr>
        <w:t xml:space="preserve">שלוחה. </w:t>
      </w:r>
    </w:p>
    <w:p w:rsidR="002A77F7" w:rsidRDefault="002A77F7" w:rsidP="004462C2">
      <w:pPr>
        <w:rPr>
          <w:rtl/>
          <w:lang w:eastAsia="he-IL"/>
        </w:rPr>
      </w:pPr>
    </w:p>
    <w:p w:rsidR="002A77F7" w:rsidRDefault="002A77F7" w:rsidP="004462C2">
      <w:pPr>
        <w:pStyle w:val="-"/>
        <w:rPr>
          <w:rtl/>
        </w:rPr>
      </w:pPr>
      <w:bookmarkStart w:id="3795" w:name="ET_speakercontinue_5292_14"/>
      <w:r w:rsidRPr="00E76361">
        <w:rPr>
          <w:rStyle w:val="TagStyle"/>
          <w:rtl/>
        </w:rPr>
        <w:t xml:space="preserve"> &lt;&lt; דובר_המשך &gt;&gt;</w:t>
      </w:r>
      <w:r w:rsidRPr="00A85E3A">
        <w:rPr>
          <w:rStyle w:val="TagStyle"/>
          <w:rtl/>
        </w:rPr>
        <w:t xml:space="preserve"> </w:t>
      </w:r>
      <w:r>
        <w:rPr>
          <w:rtl/>
        </w:rPr>
        <w:t>אוסאמה סעדי (הרשימה המשותפת):</w:t>
      </w:r>
      <w:r w:rsidRPr="00A85E3A">
        <w:rPr>
          <w:rStyle w:val="TagStyle"/>
          <w:rtl/>
        </w:rPr>
        <w:t xml:space="preserve"> </w:t>
      </w:r>
      <w:r w:rsidRPr="00E76361">
        <w:rPr>
          <w:rStyle w:val="TagStyle"/>
          <w:rtl/>
        </w:rPr>
        <w:t>&lt;&lt; דובר_המשך &gt;&gt;</w:t>
      </w:r>
      <w:r>
        <w:rPr>
          <w:rtl/>
        </w:rPr>
        <w:t xml:space="preserve"> </w:t>
      </w:r>
      <w:bookmarkEnd w:id="3795"/>
    </w:p>
    <w:p w:rsidR="002A77F7" w:rsidRDefault="002A77F7" w:rsidP="00B57747">
      <w:pPr>
        <w:rPr>
          <w:rtl/>
          <w:lang w:eastAsia="he-IL"/>
        </w:rPr>
      </w:pPr>
    </w:p>
    <w:p w:rsidR="002A77F7" w:rsidRDefault="002A77F7" w:rsidP="00621716">
      <w:pPr>
        <w:rPr>
          <w:rtl/>
          <w:lang w:eastAsia="he-IL"/>
        </w:rPr>
      </w:pPr>
      <w:r>
        <w:rPr>
          <w:rFonts w:hint="cs"/>
          <w:rtl/>
          <w:lang w:eastAsia="he-IL"/>
        </w:rPr>
        <w:t xml:space="preserve">אנחנו הקמנו בית דין שרעי </w:t>
      </w:r>
      <w:bookmarkStart w:id="3796" w:name="_ETM_Q8_595662"/>
      <w:bookmarkEnd w:id="3796"/>
      <w:r>
        <w:rPr>
          <w:rFonts w:hint="cs"/>
          <w:rtl/>
          <w:lang w:eastAsia="he-IL"/>
        </w:rPr>
        <w:t>בסח'נין לפני שנתיים</w:t>
      </w:r>
      <w:r w:rsidR="00621716">
        <w:rPr>
          <w:rFonts w:hint="cs"/>
          <w:rtl/>
          <w:lang w:eastAsia="he-IL"/>
        </w:rPr>
        <w:t>,</w:t>
      </w:r>
      <w:r>
        <w:rPr>
          <w:rFonts w:hint="cs"/>
          <w:rtl/>
          <w:lang w:eastAsia="he-IL"/>
        </w:rPr>
        <w:t xml:space="preserve"> וזה באמת עובד ומתפקד ומשרת את כל </w:t>
      </w:r>
      <w:bookmarkStart w:id="3797" w:name="_ETM_Q8_601902"/>
      <w:bookmarkEnd w:id="3797"/>
      <w:r>
        <w:rPr>
          <w:rFonts w:hint="cs"/>
          <w:rtl/>
          <w:lang w:eastAsia="he-IL"/>
        </w:rPr>
        <w:t xml:space="preserve">האוכלוסייה. חשוב מאוד שברהט יהיה בית דין. </w:t>
      </w:r>
      <w:bookmarkStart w:id="3798" w:name="_ETM_Q8_605073"/>
      <w:bookmarkEnd w:id="3798"/>
      <w:r>
        <w:rPr>
          <w:rFonts w:hint="cs"/>
          <w:rtl/>
          <w:lang w:eastAsia="he-IL"/>
        </w:rPr>
        <w:t xml:space="preserve">אם עכשיו, בשלב הראשון, תהיה שלוחה של בית הדין השרעי </w:t>
      </w:r>
      <w:r w:rsidR="00AE4BCE">
        <w:rPr>
          <w:rFonts w:hint="cs"/>
          <w:rtl/>
          <w:lang w:eastAsia="he-IL"/>
        </w:rPr>
        <w:t>–</w:t>
      </w:r>
      <w:r>
        <w:rPr>
          <w:rFonts w:hint="cs"/>
          <w:rtl/>
          <w:lang w:eastAsia="he-IL"/>
        </w:rPr>
        <w:t xml:space="preserve"> כל האנשים ברהט</w:t>
      </w:r>
      <w:r w:rsidRPr="00233793">
        <w:rPr>
          <w:rFonts w:hint="cs"/>
          <w:rtl/>
          <w:lang w:eastAsia="he-IL"/>
        </w:rPr>
        <w:t xml:space="preserve"> </w:t>
      </w:r>
      <w:r>
        <w:rPr>
          <w:rFonts w:hint="cs"/>
          <w:rtl/>
          <w:lang w:eastAsia="he-IL"/>
        </w:rPr>
        <w:t xml:space="preserve">לא צריכים ללכת לבית הדין השרעי </w:t>
      </w:r>
      <w:bookmarkStart w:id="3799" w:name="_ETM_Q8_612857"/>
      <w:bookmarkEnd w:id="3799"/>
      <w:r>
        <w:rPr>
          <w:rFonts w:hint="cs"/>
          <w:rtl/>
          <w:lang w:eastAsia="he-IL"/>
        </w:rPr>
        <w:t xml:space="preserve">בבאר שבע. אפשר לקדם את זה. זאת בשורה טובה. תודה </w:t>
      </w:r>
      <w:bookmarkStart w:id="3800" w:name="_ETM_Q8_616773"/>
      <w:bookmarkEnd w:id="3800"/>
      <w:r>
        <w:rPr>
          <w:rFonts w:hint="cs"/>
          <w:rtl/>
          <w:lang w:eastAsia="he-IL"/>
        </w:rPr>
        <w:t xml:space="preserve">רבה. </w:t>
      </w:r>
    </w:p>
    <w:p w:rsidR="002A77F7" w:rsidRDefault="002A77F7" w:rsidP="004462C2">
      <w:pPr>
        <w:rPr>
          <w:rtl/>
          <w:lang w:eastAsia="he-IL"/>
        </w:rPr>
      </w:pPr>
    </w:p>
    <w:p w:rsidR="002A77F7" w:rsidRDefault="002A77F7" w:rsidP="004462C2">
      <w:pPr>
        <w:pStyle w:val="-"/>
        <w:rPr>
          <w:rtl/>
        </w:rPr>
      </w:pPr>
      <w:bookmarkStart w:id="3801" w:name="ET_speakercontinue_5995_30"/>
      <w:r w:rsidRPr="00E76361">
        <w:rPr>
          <w:rStyle w:val="TagStyle"/>
          <w:rtl/>
        </w:rPr>
        <w:t>&lt;&lt; דובר_המשך &gt;&gt;</w:t>
      </w:r>
      <w:r w:rsidRPr="00A85E3A">
        <w:rPr>
          <w:rStyle w:val="TagStyle"/>
          <w:rtl/>
        </w:rPr>
        <w:t xml:space="preserve"> </w:t>
      </w:r>
      <w:r>
        <w:rPr>
          <w:rtl/>
        </w:rPr>
        <w:t>שר המשפטים אבי ניסנקורן:</w:t>
      </w:r>
      <w:r w:rsidRPr="00A85E3A">
        <w:rPr>
          <w:rStyle w:val="TagStyle"/>
          <w:rtl/>
        </w:rPr>
        <w:t xml:space="preserve"> </w:t>
      </w:r>
      <w:r w:rsidRPr="00E76361">
        <w:rPr>
          <w:rStyle w:val="TagStyle"/>
          <w:rtl/>
        </w:rPr>
        <w:t>&lt;&lt; דובר_המשך &gt;&gt;</w:t>
      </w:r>
      <w:bookmarkEnd w:id="3801"/>
      <w:r>
        <w:rPr>
          <w:rtl/>
        </w:rPr>
        <w:t xml:space="preserve"> </w:t>
      </w:r>
    </w:p>
    <w:p w:rsidR="002A77F7" w:rsidRDefault="002A77F7" w:rsidP="004462C2">
      <w:pPr>
        <w:rPr>
          <w:rtl/>
          <w:lang w:eastAsia="he-IL"/>
        </w:rPr>
      </w:pPr>
    </w:p>
    <w:p w:rsidR="002A77F7" w:rsidRDefault="002A77F7" w:rsidP="00621716">
      <w:pPr>
        <w:rPr>
          <w:rtl/>
          <w:lang w:eastAsia="he-IL"/>
        </w:rPr>
      </w:pPr>
      <w:r>
        <w:rPr>
          <w:rFonts w:hint="cs"/>
          <w:rtl/>
          <w:lang w:eastAsia="he-IL"/>
        </w:rPr>
        <w:t>נכון, נכון. אנחנו רוצים להנגיש את השירותים של בית הדין לרהט, ולכן תיפתח שלוחה שם. אני מודה על הפנייה</w:t>
      </w:r>
      <w:r w:rsidR="00621716">
        <w:rPr>
          <w:rFonts w:hint="cs"/>
          <w:rtl/>
          <w:lang w:eastAsia="he-IL"/>
        </w:rPr>
        <w:t>,</w:t>
      </w:r>
      <w:r>
        <w:rPr>
          <w:rFonts w:hint="cs"/>
          <w:rtl/>
          <w:lang w:eastAsia="he-IL"/>
        </w:rPr>
        <w:t xml:space="preserve"> </w:t>
      </w:r>
      <w:r w:rsidR="00621716">
        <w:rPr>
          <w:rFonts w:hint="cs"/>
          <w:rtl/>
          <w:lang w:eastAsia="he-IL"/>
        </w:rPr>
        <w:t xml:space="preserve">היא </w:t>
      </w:r>
      <w:r>
        <w:rPr>
          <w:rFonts w:hint="cs"/>
          <w:rtl/>
          <w:lang w:eastAsia="he-IL"/>
        </w:rPr>
        <w:t xml:space="preserve">עזרה בהבאת הנושא לידי ביצוע. </w:t>
      </w:r>
    </w:p>
    <w:p w:rsidR="002A77F7" w:rsidRDefault="002A77F7" w:rsidP="004462C2">
      <w:pPr>
        <w:rPr>
          <w:rtl/>
          <w:lang w:eastAsia="he-IL"/>
        </w:rPr>
      </w:pPr>
    </w:p>
    <w:p w:rsidR="002A77F7" w:rsidRDefault="002A77F7" w:rsidP="004462C2">
      <w:pPr>
        <w:pStyle w:val="af7"/>
        <w:rPr>
          <w:rtl/>
        </w:rPr>
      </w:pPr>
      <w:bookmarkStart w:id="3802" w:name="ET_yor_6069_15"/>
      <w:r w:rsidRPr="00E76361">
        <w:rPr>
          <w:rStyle w:val="TagStyle"/>
          <w:rtl/>
        </w:rPr>
        <w:t xml:space="preserve"> &lt;&lt; יור &gt;&gt;</w:t>
      </w:r>
      <w:r w:rsidRPr="00A85E3A">
        <w:rPr>
          <w:rStyle w:val="TagStyle"/>
          <w:rtl/>
        </w:rPr>
        <w:t xml:space="preserve"> </w:t>
      </w:r>
      <w:r>
        <w:rPr>
          <w:rtl/>
        </w:rPr>
        <w:t>היו"ר אליהו ברוכי:</w:t>
      </w:r>
      <w:r w:rsidRPr="00A85E3A">
        <w:rPr>
          <w:rStyle w:val="TagStyle"/>
          <w:rtl/>
        </w:rPr>
        <w:t xml:space="preserve"> </w:t>
      </w:r>
      <w:r w:rsidRPr="00E76361">
        <w:rPr>
          <w:rStyle w:val="TagStyle"/>
          <w:rtl/>
        </w:rPr>
        <w:t>&lt;&lt; יור &gt;&gt;</w:t>
      </w:r>
      <w:r>
        <w:rPr>
          <w:rtl/>
        </w:rPr>
        <w:t xml:space="preserve"> </w:t>
      </w:r>
      <w:bookmarkEnd w:id="3802"/>
    </w:p>
    <w:p w:rsidR="002A77F7" w:rsidRDefault="002A77F7" w:rsidP="00B57747">
      <w:pPr>
        <w:rPr>
          <w:rtl/>
          <w:lang w:eastAsia="he-IL"/>
        </w:rPr>
      </w:pPr>
    </w:p>
    <w:p w:rsidR="002A77F7" w:rsidRDefault="002A77F7" w:rsidP="004462C2">
      <w:pPr>
        <w:rPr>
          <w:rtl/>
          <w:lang w:eastAsia="he-IL"/>
        </w:rPr>
      </w:pPr>
      <w:bookmarkStart w:id="3803" w:name="_ETM_Q8_634477"/>
      <w:bookmarkStart w:id="3804" w:name="_ETM_Q8_634572"/>
      <w:bookmarkEnd w:id="3803"/>
      <w:bookmarkEnd w:id="3804"/>
      <w:r>
        <w:rPr>
          <w:rFonts w:hint="cs"/>
          <w:rtl/>
          <w:lang w:eastAsia="he-IL"/>
        </w:rPr>
        <w:t xml:space="preserve">תודה רבה. </w:t>
      </w:r>
    </w:p>
    <w:p w:rsidR="002A77F7" w:rsidRDefault="002A77F7" w:rsidP="004462C2">
      <w:pPr>
        <w:rPr>
          <w:rtl/>
          <w:lang w:eastAsia="he-IL"/>
        </w:rPr>
      </w:pPr>
    </w:p>
    <w:p w:rsidR="002A77F7" w:rsidRDefault="002A77F7" w:rsidP="004462C2">
      <w:pPr>
        <w:rPr>
          <w:rtl/>
          <w:lang w:eastAsia="he-IL"/>
        </w:rPr>
      </w:pPr>
    </w:p>
    <w:p w:rsidR="002A77F7" w:rsidRDefault="002A77F7" w:rsidP="004462C2">
      <w:pPr>
        <w:pStyle w:val="a7"/>
        <w:rPr>
          <w:rtl/>
          <w:lang w:eastAsia="he-IL"/>
        </w:rPr>
      </w:pPr>
      <w:bookmarkStart w:id="3805" w:name="ET_subject_621140_27"/>
      <w:r w:rsidRPr="000B42CD">
        <w:rPr>
          <w:rStyle w:val="TagStyle"/>
          <w:rtl/>
        </w:rPr>
        <w:t xml:space="preserve"> &lt;&lt; נושא &gt;&gt; </w:t>
      </w:r>
      <w:bookmarkStart w:id="3806" w:name="_Toc56076876"/>
      <w:bookmarkStart w:id="3807" w:name="_Toc56077279"/>
      <w:bookmarkStart w:id="3808" w:name="_Toc56588237"/>
      <w:r>
        <w:rPr>
          <w:rtl/>
          <w:lang w:eastAsia="he-IL"/>
        </w:rPr>
        <w:t>שאילתות דחופות</w:t>
      </w:r>
      <w:bookmarkEnd w:id="3806"/>
      <w:bookmarkEnd w:id="3807"/>
      <w:bookmarkEnd w:id="3808"/>
      <w:r w:rsidRPr="000B42CD">
        <w:rPr>
          <w:rStyle w:val="TagStyle"/>
          <w:rtl/>
        </w:rPr>
        <w:t xml:space="preserve"> &lt;&lt; נושא &gt;&gt;</w:t>
      </w:r>
      <w:r>
        <w:rPr>
          <w:rtl/>
          <w:lang w:eastAsia="he-IL"/>
        </w:rPr>
        <w:t xml:space="preserve">  </w:t>
      </w:r>
      <w:bookmarkEnd w:id="3805"/>
    </w:p>
    <w:p w:rsidR="002A77F7" w:rsidRPr="000B42CD" w:rsidRDefault="002A77F7" w:rsidP="004462C2">
      <w:pPr>
        <w:rPr>
          <w:rtl/>
          <w:lang w:eastAsia="he-IL"/>
        </w:rPr>
      </w:pPr>
    </w:p>
    <w:p w:rsidR="002A77F7" w:rsidRDefault="002A77F7" w:rsidP="004462C2">
      <w:pPr>
        <w:pStyle w:val="af7"/>
        <w:keepNext/>
        <w:rPr>
          <w:rtl/>
        </w:rPr>
      </w:pPr>
      <w:bookmarkStart w:id="3809" w:name="ET_yor_6069_26"/>
      <w:r w:rsidRPr="000B42CD">
        <w:rPr>
          <w:rStyle w:val="TagStyle"/>
          <w:rtl/>
        </w:rPr>
        <w:t xml:space="preserve"> &lt;&lt; יור &gt;&gt; </w:t>
      </w:r>
      <w:r>
        <w:rPr>
          <w:rtl/>
        </w:rPr>
        <w:t>היו"ר אליהו ברוכי:</w:t>
      </w:r>
      <w:r w:rsidRPr="000B42CD">
        <w:rPr>
          <w:rStyle w:val="TagStyle"/>
          <w:rtl/>
        </w:rPr>
        <w:t xml:space="preserve"> &lt;&lt; יור &gt;&gt;</w:t>
      </w:r>
      <w:r>
        <w:rPr>
          <w:rtl/>
        </w:rPr>
        <w:t xml:space="preserve">  </w:t>
      </w:r>
      <w:bookmarkEnd w:id="3809"/>
    </w:p>
    <w:p w:rsidR="002A77F7" w:rsidRDefault="002A77F7" w:rsidP="004462C2">
      <w:pPr>
        <w:rPr>
          <w:rtl/>
          <w:lang w:eastAsia="he-IL"/>
        </w:rPr>
      </w:pPr>
    </w:p>
    <w:p w:rsidR="002A77F7" w:rsidRPr="00257BB4" w:rsidRDefault="002A77F7" w:rsidP="00AB08E3">
      <w:pPr>
        <w:rPr>
          <w:rtl/>
          <w:lang w:eastAsia="he-IL"/>
        </w:rPr>
      </w:pPr>
      <w:r>
        <w:rPr>
          <w:rFonts w:hint="cs"/>
          <w:rtl/>
          <w:lang w:eastAsia="he-IL"/>
        </w:rPr>
        <w:t xml:space="preserve">אנחנו </w:t>
      </w:r>
      <w:bookmarkStart w:id="3810" w:name="_ETM_Q8_634559"/>
      <w:bookmarkEnd w:id="3810"/>
      <w:r>
        <w:rPr>
          <w:rFonts w:hint="cs"/>
          <w:rtl/>
          <w:lang w:eastAsia="he-IL"/>
        </w:rPr>
        <w:t xml:space="preserve">עוברים לשאילתה דחופה מס' 103, של חבר הכנסת משה ארבל. ישיב שר </w:t>
      </w:r>
      <w:bookmarkStart w:id="3811" w:name="_ETM_Q8_643295"/>
      <w:bookmarkEnd w:id="3811"/>
      <w:r>
        <w:rPr>
          <w:rFonts w:hint="cs"/>
          <w:rtl/>
          <w:lang w:eastAsia="he-IL"/>
        </w:rPr>
        <w:t xml:space="preserve">החוץ גבי אשכנזי, בבקשה. הנושא הוא חילול בית </w:t>
      </w:r>
      <w:bookmarkStart w:id="3812" w:name="_ETM_Q8_646455"/>
      <w:bookmarkEnd w:id="3812"/>
      <w:r>
        <w:rPr>
          <w:rFonts w:hint="cs"/>
          <w:rtl/>
          <w:lang w:eastAsia="he-IL"/>
        </w:rPr>
        <w:t xml:space="preserve">העלמין בקישינב שלוש פעמים בתוך עשרה ימים. שר החוץ, בבקשה. </w:t>
      </w:r>
      <w:bookmarkStart w:id="3813" w:name="_ETM_Q8_658386"/>
      <w:bookmarkEnd w:id="3813"/>
    </w:p>
    <w:p w:rsidR="002A77F7" w:rsidRDefault="002A77F7" w:rsidP="004462C2">
      <w:pPr>
        <w:rPr>
          <w:rtl/>
          <w:lang w:eastAsia="he-IL"/>
        </w:rPr>
      </w:pPr>
    </w:p>
    <w:p w:rsidR="002A77F7" w:rsidRDefault="002A77F7" w:rsidP="004462C2">
      <w:pPr>
        <w:pStyle w:val="aa"/>
        <w:rPr>
          <w:rtl/>
          <w:lang w:eastAsia="he-IL"/>
        </w:rPr>
      </w:pPr>
      <w:bookmarkStart w:id="3814" w:name="ET_query_621219_16"/>
      <w:r w:rsidRPr="00E76361">
        <w:rPr>
          <w:rStyle w:val="TagStyle"/>
          <w:rtl/>
        </w:rPr>
        <w:t xml:space="preserve"> &lt;&lt; שאילתה &gt;&gt;</w:t>
      </w:r>
      <w:r w:rsidRPr="00A85E3A">
        <w:rPr>
          <w:rStyle w:val="TagStyle"/>
          <w:rtl/>
        </w:rPr>
        <w:t xml:space="preserve"> </w:t>
      </w:r>
      <w:bookmarkStart w:id="3815" w:name="_Toc56076877"/>
      <w:bookmarkStart w:id="3816" w:name="_Toc56077280"/>
      <w:bookmarkStart w:id="3817" w:name="_Toc56588238"/>
      <w:r>
        <w:rPr>
          <w:rtl/>
          <w:lang w:eastAsia="he-IL"/>
        </w:rPr>
        <w:t>103. בתוך עשרה ימים חולל בית העלמין היהודי בקישינב שבמולדובה שלוש פעמים</w:t>
      </w:r>
      <w:bookmarkEnd w:id="3815"/>
      <w:bookmarkEnd w:id="3816"/>
      <w:bookmarkEnd w:id="3817"/>
      <w:r w:rsidRPr="00A85E3A">
        <w:rPr>
          <w:rStyle w:val="TagStyle"/>
          <w:rtl/>
        </w:rPr>
        <w:t xml:space="preserve"> </w:t>
      </w:r>
      <w:r w:rsidRPr="00E76361">
        <w:rPr>
          <w:rStyle w:val="TagStyle"/>
          <w:rtl/>
        </w:rPr>
        <w:t>&lt;&lt; שאילתה &gt;&gt;</w:t>
      </w:r>
      <w:r>
        <w:rPr>
          <w:rtl/>
          <w:lang w:eastAsia="he-IL"/>
        </w:rPr>
        <w:t xml:space="preserve"> </w:t>
      </w:r>
      <w:bookmarkEnd w:id="3814"/>
    </w:p>
    <w:p w:rsidR="002A77F7" w:rsidRDefault="002A77F7" w:rsidP="004462C2">
      <w:pPr>
        <w:rPr>
          <w:rtl/>
        </w:rPr>
      </w:pPr>
    </w:p>
    <w:p w:rsidR="002A77F7" w:rsidRDefault="002A77F7" w:rsidP="004462C2">
      <w:pPr>
        <w:pStyle w:val="a4"/>
        <w:rPr>
          <w:rtl/>
        </w:rPr>
      </w:pPr>
      <w:bookmarkStart w:id="3818" w:name="ET_speaker_5763_18"/>
      <w:r w:rsidRPr="00E76361">
        <w:rPr>
          <w:rStyle w:val="TagStyle"/>
          <w:rtl/>
        </w:rPr>
        <w:t xml:space="preserve"> &lt;&lt; דובר &gt;&gt;</w:t>
      </w:r>
      <w:r w:rsidRPr="00A85E3A">
        <w:rPr>
          <w:rStyle w:val="TagStyle"/>
          <w:rtl/>
        </w:rPr>
        <w:t xml:space="preserve"> </w:t>
      </w:r>
      <w:bookmarkStart w:id="3819" w:name="_Toc56076878"/>
      <w:bookmarkStart w:id="3820" w:name="_Toc56077281"/>
      <w:bookmarkStart w:id="3821" w:name="_Toc56588239"/>
      <w:r>
        <w:rPr>
          <w:rtl/>
        </w:rPr>
        <w:t>משה ארבל (ש"ס):</w:t>
      </w:r>
      <w:bookmarkEnd w:id="3819"/>
      <w:bookmarkEnd w:id="3820"/>
      <w:bookmarkEnd w:id="3821"/>
      <w:r w:rsidRPr="00A85E3A">
        <w:rPr>
          <w:rStyle w:val="TagStyle"/>
          <w:rtl/>
        </w:rPr>
        <w:t xml:space="preserve"> </w:t>
      </w:r>
      <w:r w:rsidRPr="00E76361">
        <w:rPr>
          <w:rStyle w:val="TagStyle"/>
          <w:rtl/>
        </w:rPr>
        <w:t>&lt;&lt; דובר &gt;&gt;</w:t>
      </w:r>
      <w:r>
        <w:rPr>
          <w:rtl/>
        </w:rPr>
        <w:t xml:space="preserve"> </w:t>
      </w:r>
      <w:bookmarkEnd w:id="3818"/>
    </w:p>
    <w:p w:rsidR="002A77F7" w:rsidRDefault="002A77F7" w:rsidP="00B57747">
      <w:pPr>
        <w:rPr>
          <w:rtl/>
          <w:lang w:eastAsia="he-IL"/>
        </w:rPr>
      </w:pPr>
    </w:p>
    <w:p w:rsidR="002A77F7" w:rsidRDefault="002A77F7" w:rsidP="00621716">
      <w:pPr>
        <w:rPr>
          <w:rtl/>
        </w:rPr>
      </w:pPr>
      <w:r>
        <w:rPr>
          <w:rFonts w:hint="cs"/>
          <w:rtl/>
        </w:rPr>
        <w:t xml:space="preserve">מכובדי היושב-ראש, כבוד השר </w:t>
      </w:r>
      <w:r w:rsidR="00AE4BCE">
        <w:rPr>
          <w:rFonts w:hint="eastAsia"/>
        </w:rPr>
        <w:t>–</w:t>
      </w:r>
      <w:r>
        <w:rPr>
          <w:rFonts w:hint="cs"/>
          <w:rtl/>
        </w:rPr>
        <w:t xml:space="preserve"> אני אחרוג, ברשותך, אדוני היושב-ראש, </w:t>
      </w:r>
      <w:bookmarkStart w:id="3822" w:name="_ETM_Q8_689714"/>
      <w:bookmarkEnd w:id="3822"/>
      <w:r>
        <w:rPr>
          <w:rFonts w:hint="cs"/>
          <w:rtl/>
        </w:rPr>
        <w:t xml:space="preserve">מהתקנון ואני רק אבקש להודות לשר </w:t>
      </w:r>
      <w:r w:rsidR="00621716">
        <w:rPr>
          <w:rFonts w:hint="cs"/>
          <w:rtl/>
        </w:rPr>
        <w:t xml:space="preserve">על </w:t>
      </w:r>
      <w:r>
        <w:rPr>
          <w:rFonts w:hint="cs"/>
          <w:rtl/>
        </w:rPr>
        <w:t xml:space="preserve">שבא לכאן למליאה כדי להשיב על השאילתה </w:t>
      </w:r>
      <w:bookmarkStart w:id="3823" w:name="_ETM_Q8_697797"/>
      <w:bookmarkEnd w:id="3823"/>
      <w:r>
        <w:rPr>
          <w:rFonts w:hint="cs"/>
          <w:rtl/>
        </w:rPr>
        <w:t>החשובה הזאת</w:t>
      </w:r>
      <w:r w:rsidRPr="00EC616A">
        <w:rPr>
          <w:rFonts w:hint="cs"/>
          <w:rtl/>
        </w:rPr>
        <w:t xml:space="preserve"> </w:t>
      </w:r>
      <w:r>
        <w:rPr>
          <w:rFonts w:hint="cs"/>
          <w:rtl/>
        </w:rPr>
        <w:t>למרות סדר</w:t>
      </w:r>
      <w:bookmarkStart w:id="3824" w:name="_ETM_Q8_694242"/>
      <w:bookmarkEnd w:id="3824"/>
      <w:r>
        <w:rPr>
          <w:rFonts w:hint="cs"/>
          <w:rtl/>
        </w:rPr>
        <w:t xml:space="preserve">-יום עמוס מאוד. לא מובן מאליו. </w:t>
      </w:r>
      <w:bookmarkStart w:id="3825" w:name="_ETM_Q8_699993"/>
      <w:bookmarkEnd w:id="3825"/>
    </w:p>
    <w:p w:rsidR="002A77F7" w:rsidRDefault="002A77F7" w:rsidP="004462C2">
      <w:pPr>
        <w:rPr>
          <w:rtl/>
        </w:rPr>
      </w:pPr>
      <w:bookmarkStart w:id="3826" w:name="_ETM_Q8_700042"/>
      <w:bookmarkEnd w:id="3826"/>
    </w:p>
    <w:p w:rsidR="002A77F7" w:rsidRDefault="002A77F7" w:rsidP="004462C2">
      <w:pPr>
        <w:rPr>
          <w:rtl/>
        </w:rPr>
      </w:pPr>
      <w:bookmarkStart w:id="3827" w:name="_ETM_Q8_700161"/>
      <w:bookmarkStart w:id="3828" w:name="_ETM_Q8_700204"/>
      <w:bookmarkEnd w:id="3827"/>
      <w:bookmarkEnd w:id="3828"/>
      <w:r>
        <w:rPr>
          <w:rFonts w:hint="cs"/>
          <w:rtl/>
        </w:rPr>
        <w:t>ובכן, בתוך עשרה ימים חולל בית העלמין היהודי בקישינב שבמולדובה שלוש פעמים. הקהילה היהודית המקומית, ובמולדובה כולה, חוששת מהתפרצות האנטישמיות.</w:t>
      </w:r>
    </w:p>
    <w:p w:rsidR="002A77F7" w:rsidRPr="009F1FFC" w:rsidRDefault="002A77F7" w:rsidP="004462C2">
      <w:pPr>
        <w:rPr>
          <w:rtl/>
        </w:rPr>
      </w:pPr>
      <w:bookmarkStart w:id="3829" w:name="_ETM_Q8_710295"/>
      <w:bookmarkStart w:id="3830" w:name="_ETM_Q8_710359"/>
      <w:bookmarkEnd w:id="3829"/>
      <w:bookmarkEnd w:id="3830"/>
    </w:p>
    <w:p w:rsidR="002A77F7" w:rsidRDefault="002A77F7" w:rsidP="004462C2">
      <w:pPr>
        <w:rPr>
          <w:rtl/>
        </w:rPr>
      </w:pPr>
      <w:r w:rsidRPr="00472AB3">
        <w:rPr>
          <w:rFonts w:hint="cs"/>
          <w:rtl/>
        </w:rPr>
        <w:t>רצוני לשאול:</w:t>
      </w:r>
    </w:p>
    <w:p w:rsidR="002A77F7" w:rsidRDefault="002A77F7" w:rsidP="004462C2">
      <w:pPr>
        <w:rPr>
          <w:rtl/>
        </w:rPr>
      </w:pPr>
      <w:bookmarkStart w:id="3831" w:name="_ETM_Q8_713200"/>
      <w:bookmarkStart w:id="3832" w:name="_ETM_Q8_713268"/>
      <w:bookmarkEnd w:id="3831"/>
      <w:bookmarkEnd w:id="3832"/>
    </w:p>
    <w:p w:rsidR="002A77F7" w:rsidRDefault="002A77F7" w:rsidP="004462C2">
      <w:pPr>
        <w:rPr>
          <w:rtl/>
        </w:rPr>
      </w:pPr>
      <w:bookmarkStart w:id="3833" w:name="_ETM_Q8_714119"/>
      <w:bookmarkStart w:id="3834" w:name="_ETM_Q8_714175"/>
      <w:bookmarkEnd w:id="3833"/>
      <w:bookmarkEnd w:id="3834"/>
      <w:r>
        <w:rPr>
          <w:rFonts w:hint="cs"/>
          <w:rtl/>
        </w:rPr>
        <w:t>1. מה ידוע לנציגות הישראלית במולדובה על האירועים האמורים?</w:t>
      </w:r>
    </w:p>
    <w:p w:rsidR="002A77F7" w:rsidRDefault="002A77F7" w:rsidP="004462C2">
      <w:pPr>
        <w:rPr>
          <w:rtl/>
        </w:rPr>
      </w:pPr>
      <w:bookmarkStart w:id="3835" w:name="_ETM_Q8_713404"/>
      <w:bookmarkStart w:id="3836" w:name="_ETM_Q8_713463"/>
      <w:bookmarkEnd w:id="3835"/>
      <w:bookmarkEnd w:id="3836"/>
    </w:p>
    <w:p w:rsidR="002A77F7" w:rsidRDefault="002A77F7" w:rsidP="004462C2">
      <w:pPr>
        <w:rPr>
          <w:rtl/>
        </w:rPr>
      </w:pPr>
      <w:bookmarkStart w:id="3837" w:name="_ETM_Q8_714660"/>
      <w:bookmarkStart w:id="3838" w:name="_ETM_Q8_714708"/>
      <w:bookmarkEnd w:id="3837"/>
      <w:bookmarkEnd w:id="3838"/>
      <w:r>
        <w:rPr>
          <w:rFonts w:hint="cs"/>
          <w:rtl/>
        </w:rPr>
        <w:t>2. האם קיימת עלייה באנטישמיות במולדובה?</w:t>
      </w:r>
    </w:p>
    <w:p w:rsidR="002A77F7" w:rsidRDefault="002A77F7" w:rsidP="004462C2">
      <w:pPr>
        <w:rPr>
          <w:rtl/>
          <w:lang w:eastAsia="he-IL"/>
        </w:rPr>
      </w:pPr>
      <w:r>
        <w:rPr>
          <w:rStyle w:val="aff"/>
          <w:rFonts w:hint="cs"/>
          <w:rtl/>
        </w:rPr>
        <w:t xml:space="preserve"> </w:t>
      </w:r>
    </w:p>
    <w:p w:rsidR="002A77F7" w:rsidRDefault="002A77F7" w:rsidP="004462C2">
      <w:pPr>
        <w:pStyle w:val="a4"/>
        <w:rPr>
          <w:rtl/>
        </w:rPr>
      </w:pPr>
      <w:bookmarkStart w:id="3839" w:name="ET_speaker_5986_20"/>
      <w:r w:rsidRPr="00E76361">
        <w:rPr>
          <w:rStyle w:val="TagStyle"/>
          <w:rtl/>
        </w:rPr>
        <w:t xml:space="preserve"> &lt;&lt; דובר &gt;&gt;</w:t>
      </w:r>
      <w:r w:rsidRPr="00A85E3A">
        <w:rPr>
          <w:rStyle w:val="TagStyle"/>
          <w:rtl/>
        </w:rPr>
        <w:t xml:space="preserve"> </w:t>
      </w:r>
      <w:bookmarkStart w:id="3840" w:name="_Toc56076879"/>
      <w:bookmarkStart w:id="3841" w:name="_Toc56077282"/>
      <w:bookmarkStart w:id="3842" w:name="_Toc56588240"/>
      <w:r>
        <w:rPr>
          <w:rtl/>
        </w:rPr>
        <w:t>שר החוץ גבי אשכנזי:</w:t>
      </w:r>
      <w:bookmarkEnd w:id="3840"/>
      <w:bookmarkEnd w:id="3841"/>
      <w:bookmarkEnd w:id="3842"/>
      <w:r w:rsidRPr="00A85E3A">
        <w:rPr>
          <w:rStyle w:val="TagStyle"/>
          <w:rtl/>
        </w:rPr>
        <w:t xml:space="preserve"> </w:t>
      </w:r>
      <w:r w:rsidRPr="00E76361">
        <w:rPr>
          <w:rStyle w:val="TagStyle"/>
          <w:rtl/>
        </w:rPr>
        <w:t>&lt;&lt; דובר &gt;&gt;</w:t>
      </w:r>
      <w:r>
        <w:rPr>
          <w:rtl/>
        </w:rPr>
        <w:t xml:space="preserve"> </w:t>
      </w:r>
      <w:bookmarkEnd w:id="3839"/>
    </w:p>
    <w:p w:rsidR="002A77F7" w:rsidRDefault="002A77F7" w:rsidP="00B57747">
      <w:pPr>
        <w:rPr>
          <w:rtl/>
          <w:lang w:eastAsia="he-IL"/>
        </w:rPr>
      </w:pPr>
    </w:p>
    <w:p w:rsidR="002A77F7" w:rsidRDefault="002A77F7" w:rsidP="002A22F0">
      <w:pPr>
        <w:rPr>
          <w:rtl/>
          <w:lang w:eastAsia="he-IL"/>
        </w:rPr>
      </w:pPr>
      <w:r>
        <w:rPr>
          <w:rFonts w:hint="cs"/>
          <w:rtl/>
          <w:lang w:eastAsia="he-IL"/>
        </w:rPr>
        <w:t xml:space="preserve">אדוני היושב-ראש, </w:t>
      </w:r>
      <w:bookmarkStart w:id="3843" w:name="_ETM_Q8_724644"/>
      <w:bookmarkEnd w:id="3843"/>
      <w:r>
        <w:rPr>
          <w:rFonts w:hint="cs"/>
          <w:rtl/>
          <w:lang w:eastAsia="he-IL"/>
        </w:rPr>
        <w:t xml:space="preserve">חברי הכנסת, הנושא מאוד חשוב, ולצערי הוא לא קורה </w:t>
      </w:r>
      <w:bookmarkStart w:id="3844" w:name="_ETM_Q8_730705"/>
      <w:bookmarkEnd w:id="3844"/>
      <w:r>
        <w:rPr>
          <w:rFonts w:hint="cs"/>
          <w:rtl/>
          <w:lang w:eastAsia="he-IL"/>
        </w:rPr>
        <w:t xml:space="preserve">לנו רק במולדובה. הנושא של חילול בית העלמין היהודי </w:t>
      </w:r>
      <w:bookmarkStart w:id="3845" w:name="_ETM_Q8_735027"/>
      <w:bookmarkEnd w:id="3845"/>
      <w:r>
        <w:rPr>
          <w:rFonts w:hint="cs"/>
          <w:rtl/>
          <w:lang w:eastAsia="he-IL"/>
        </w:rPr>
        <w:t xml:space="preserve">בקישינב מוכר למשרד החוץ. כפי שציין חבר הכנסת, זה לא </w:t>
      </w:r>
      <w:bookmarkStart w:id="3846" w:name="_ETM_Q8_741284"/>
      <w:bookmarkEnd w:id="3846"/>
      <w:r>
        <w:rPr>
          <w:rFonts w:hint="cs"/>
          <w:rtl/>
          <w:lang w:eastAsia="he-IL"/>
        </w:rPr>
        <w:t xml:space="preserve">המקרה הראשון. להבנתנו, בית הקברות עובר מדי פעם תקיפות, וזאת </w:t>
      </w:r>
      <w:bookmarkStart w:id="3847" w:name="_ETM_Q8_744216"/>
      <w:bookmarkEnd w:id="3847"/>
      <w:r>
        <w:rPr>
          <w:rFonts w:hint="cs"/>
          <w:rtl/>
          <w:lang w:eastAsia="he-IL"/>
        </w:rPr>
        <w:t xml:space="preserve">בעיקר משום שהוא ממוקם במרכז העיר </w:t>
      </w:r>
      <w:r w:rsidR="002A22F0">
        <w:rPr>
          <w:rFonts w:hint="cs"/>
          <w:rtl/>
          <w:lang w:eastAsia="he-IL"/>
        </w:rPr>
        <w:t>ו</w:t>
      </w:r>
      <w:r>
        <w:rPr>
          <w:rFonts w:hint="cs"/>
          <w:rtl/>
          <w:lang w:eastAsia="he-IL"/>
        </w:rPr>
        <w:t>סביב</w:t>
      </w:r>
      <w:r w:rsidR="002A22F0">
        <w:rPr>
          <w:rFonts w:hint="cs"/>
          <w:rtl/>
          <w:lang w:eastAsia="he-IL"/>
        </w:rPr>
        <w:t>ו</w:t>
      </w:r>
      <w:r>
        <w:rPr>
          <w:rFonts w:hint="cs"/>
          <w:rtl/>
          <w:lang w:eastAsia="he-IL"/>
        </w:rPr>
        <w:t xml:space="preserve"> אזורי מגורים צפופים. בבית הקברות היהודי אין </w:t>
      </w:r>
      <w:bookmarkStart w:id="3848" w:name="_ETM_Q8_752533"/>
      <w:bookmarkEnd w:id="3848"/>
      <w:r>
        <w:rPr>
          <w:rFonts w:hint="cs"/>
          <w:rtl/>
          <w:lang w:eastAsia="he-IL"/>
        </w:rPr>
        <w:t>אבטחה, אין אמצעי תצפית, המקום של הגדר נמוך וניתן לחדור אליו ללא מאמץ מיוחד. לצערי, המצב הזה מזמין גורמים</w:t>
      </w:r>
      <w:bookmarkStart w:id="3849" w:name="_ETM_Q8_759815"/>
      <w:bookmarkEnd w:id="3849"/>
      <w:r>
        <w:rPr>
          <w:rFonts w:hint="cs"/>
          <w:rtl/>
          <w:lang w:eastAsia="he-IL"/>
        </w:rPr>
        <w:t xml:space="preserve"> עבריינים שמשחיתים את המצבות </w:t>
      </w:r>
      <w:r w:rsidR="00AE4BCE">
        <w:rPr>
          <w:rFonts w:hint="eastAsia"/>
          <w:rtl/>
          <w:lang w:eastAsia="he-IL"/>
        </w:rPr>
        <w:t>–</w:t>
      </w:r>
      <w:r>
        <w:rPr>
          <w:rFonts w:hint="eastAsia"/>
          <w:rtl/>
          <w:lang w:eastAsia="he-IL"/>
        </w:rPr>
        <w:t xml:space="preserve"> </w:t>
      </w:r>
      <w:r>
        <w:rPr>
          <w:rFonts w:hint="cs"/>
          <w:rtl/>
          <w:lang w:eastAsia="he-IL"/>
        </w:rPr>
        <w:t xml:space="preserve">כפי שאתה יודע, 41 </w:t>
      </w:r>
      <w:bookmarkStart w:id="3850" w:name="_ETM_Q8_766498"/>
      <w:bookmarkEnd w:id="3850"/>
      <w:r>
        <w:rPr>
          <w:rFonts w:hint="cs"/>
          <w:rtl/>
          <w:lang w:eastAsia="he-IL"/>
        </w:rPr>
        <w:t xml:space="preserve">בפעם האחרונה. </w:t>
      </w:r>
    </w:p>
    <w:p w:rsidR="002A77F7" w:rsidRDefault="002A77F7" w:rsidP="004462C2">
      <w:pPr>
        <w:rPr>
          <w:rtl/>
          <w:lang w:eastAsia="he-IL"/>
        </w:rPr>
      </w:pPr>
      <w:bookmarkStart w:id="3851" w:name="_ETM_Q8_770857"/>
      <w:bookmarkStart w:id="3852" w:name="_ETM_Q8_770913"/>
      <w:bookmarkEnd w:id="3851"/>
      <w:bookmarkEnd w:id="3852"/>
    </w:p>
    <w:p w:rsidR="002A77F7" w:rsidRDefault="002A77F7" w:rsidP="00B57747">
      <w:pPr>
        <w:rPr>
          <w:rtl/>
        </w:rPr>
      </w:pPr>
      <w:bookmarkStart w:id="3853" w:name="TOR_Q9"/>
      <w:bookmarkEnd w:id="3853"/>
      <w:r>
        <w:rPr>
          <w:rFonts w:hint="cs"/>
          <w:rtl/>
        </w:rPr>
        <w:lastRenderedPageBreak/>
        <w:t xml:space="preserve">עם היוודע דבר התקיפה, פעלנו באופן נחרץ. שגריר ישראל במולדובה פנה בכתב למשרד החוץ המולדבי בדרישה </w:t>
      </w:r>
      <w:bookmarkStart w:id="3854" w:name="_ETM_Q9_175063"/>
      <w:bookmarkEnd w:id="3854"/>
      <w:r>
        <w:rPr>
          <w:rFonts w:hint="cs"/>
          <w:rtl/>
        </w:rPr>
        <w:t xml:space="preserve">להבטיח שכל הרשויות הרלוונטיות של מולדובה ינקטו את כל </w:t>
      </w:r>
      <w:bookmarkStart w:id="3855" w:name="_ETM_Q9_173717"/>
      <w:bookmarkEnd w:id="3855"/>
      <w:r>
        <w:rPr>
          <w:rFonts w:hint="cs"/>
          <w:rtl/>
        </w:rPr>
        <w:t xml:space="preserve">האמצעים על מנת לתקן ולשפץ את כל הנזקים שנגרמו לבית הקברות, להתקין אמצעי </w:t>
      </w:r>
      <w:bookmarkStart w:id="3856" w:name="_ETM_Q9_180158"/>
      <w:bookmarkEnd w:id="3856"/>
      <w:r>
        <w:rPr>
          <w:rFonts w:hint="cs"/>
          <w:rtl/>
        </w:rPr>
        <w:t xml:space="preserve">מיגון ולעצור את האחראים למעשה. </w:t>
      </w:r>
      <w:bookmarkStart w:id="3857" w:name="_ETM_Q9_186886"/>
      <w:bookmarkStart w:id="3858" w:name="_ETM_Q9_186979"/>
      <w:bookmarkEnd w:id="3857"/>
      <w:bookmarkEnd w:id="3858"/>
      <w:r>
        <w:rPr>
          <w:rFonts w:hint="cs"/>
          <w:rtl/>
        </w:rPr>
        <w:t>בנוסף, שוחח השגריר ע</w:t>
      </w:r>
      <w:bookmarkStart w:id="3859" w:name="_ETM_Q9_188279"/>
      <w:bookmarkEnd w:id="3859"/>
      <w:r>
        <w:rPr>
          <w:rFonts w:hint="cs"/>
          <w:rtl/>
        </w:rPr>
        <w:t xml:space="preserve">ם היועץ למדיניות חוץ של נשיא מולדובה והדגיש בפניו את </w:t>
      </w:r>
      <w:bookmarkStart w:id="3860" w:name="_ETM_Q9_194148"/>
      <w:bookmarkEnd w:id="3860"/>
      <w:r>
        <w:rPr>
          <w:rFonts w:hint="cs"/>
          <w:rtl/>
        </w:rPr>
        <w:t>החומרה שבה אנחנו רואים את המעשה.</w:t>
      </w:r>
    </w:p>
    <w:p w:rsidR="002A77F7" w:rsidRDefault="002A77F7" w:rsidP="004462C2">
      <w:pPr>
        <w:rPr>
          <w:rtl/>
        </w:rPr>
      </w:pPr>
      <w:bookmarkStart w:id="3861" w:name="_ETM_Q9_199912"/>
      <w:bookmarkStart w:id="3862" w:name="_ETM_Q9_199988"/>
      <w:bookmarkEnd w:id="3861"/>
      <w:bookmarkEnd w:id="3862"/>
    </w:p>
    <w:p w:rsidR="002A77F7" w:rsidRDefault="002A77F7" w:rsidP="004462C2">
      <w:pPr>
        <w:rPr>
          <w:rtl/>
        </w:rPr>
      </w:pPr>
      <w:bookmarkStart w:id="3863" w:name="_ETM_Q9_200095"/>
      <w:bookmarkStart w:id="3864" w:name="_ETM_Q9_200158"/>
      <w:bookmarkEnd w:id="3863"/>
      <w:bookmarkEnd w:id="3864"/>
      <w:r>
        <w:rPr>
          <w:rFonts w:hint="cs"/>
          <w:rtl/>
        </w:rPr>
        <w:t xml:space="preserve">בעקבות זה </w:t>
      </w:r>
      <w:r w:rsidR="00AE4BCE">
        <w:rPr>
          <w:rtl/>
        </w:rPr>
        <w:t>–</w:t>
      </w:r>
      <w:r>
        <w:rPr>
          <w:rFonts w:hint="cs"/>
          <w:rtl/>
        </w:rPr>
        <w:t xml:space="preserve"> תוצאות, אני</w:t>
      </w:r>
      <w:bookmarkStart w:id="3865" w:name="_ETM_Q9_199480"/>
      <w:bookmarkEnd w:id="3865"/>
      <w:r>
        <w:rPr>
          <w:rFonts w:hint="cs"/>
          <w:rtl/>
        </w:rPr>
        <w:t xml:space="preserve"> רוצה לדווח לחבר הכנסת על דברים שקרו </w:t>
      </w:r>
      <w:r w:rsidR="00AE4BCE">
        <w:rPr>
          <w:rtl/>
        </w:rPr>
        <w:t>–</w:t>
      </w:r>
      <w:r>
        <w:rPr>
          <w:rFonts w:hint="cs"/>
          <w:rtl/>
        </w:rPr>
        <w:t xml:space="preserve"> ראשית, ראש</w:t>
      </w:r>
      <w:bookmarkStart w:id="3866" w:name="_ETM_Q9_206729"/>
      <w:bookmarkEnd w:id="3866"/>
      <w:r>
        <w:rPr>
          <w:rFonts w:hint="cs"/>
          <w:rtl/>
        </w:rPr>
        <w:t xml:space="preserve"> הממשלה גינה באופן פומבי, מייד אחרי המעשה, את</w:t>
      </w:r>
      <w:bookmarkStart w:id="3867" w:name="_ETM_Q9_205079"/>
      <w:bookmarkEnd w:id="3867"/>
      <w:r>
        <w:rPr>
          <w:rFonts w:hint="cs"/>
          <w:rtl/>
        </w:rPr>
        <w:t xml:space="preserve"> המעשה בישיבת הממשלה של מולדובה, וזה פורסם. הממשלה המולדובית העבירה </w:t>
      </w:r>
      <w:bookmarkStart w:id="3868" w:name="_ETM_Q9_212174"/>
      <w:bookmarkEnd w:id="3868"/>
      <w:r>
        <w:rPr>
          <w:rFonts w:hint="cs"/>
          <w:rtl/>
        </w:rPr>
        <w:t>לפרלמנט המולדובי הצעת חוק המחמירה את העונשים למבצעי פשע שנאה מ</w:t>
      </w:r>
      <w:bookmarkStart w:id="3869" w:name="_ETM_Q9_222332"/>
      <w:bookmarkEnd w:id="3869"/>
      <w:r>
        <w:rPr>
          <w:rFonts w:hint="cs"/>
          <w:rtl/>
        </w:rPr>
        <w:t xml:space="preserve">הסוג הזה. זו בקשה ישנה שלנו, ואני שמח </w:t>
      </w:r>
      <w:bookmarkStart w:id="3870" w:name="_ETM_Q9_226237"/>
      <w:bookmarkEnd w:id="3870"/>
      <w:r>
        <w:rPr>
          <w:rFonts w:hint="cs"/>
          <w:rtl/>
        </w:rPr>
        <w:t>שהם נענו.</w:t>
      </w:r>
      <w:bookmarkStart w:id="3871" w:name="_ETM_Q9_227969"/>
      <w:bookmarkEnd w:id="3871"/>
    </w:p>
    <w:p w:rsidR="002A77F7" w:rsidRDefault="002A77F7" w:rsidP="004462C2">
      <w:pPr>
        <w:rPr>
          <w:rtl/>
        </w:rPr>
      </w:pPr>
      <w:bookmarkStart w:id="3872" w:name="_ETM_Q9_228056"/>
      <w:bookmarkEnd w:id="3872"/>
    </w:p>
    <w:p w:rsidR="002A77F7" w:rsidRDefault="002A77F7" w:rsidP="002A22F0">
      <w:pPr>
        <w:rPr>
          <w:rtl/>
        </w:rPr>
      </w:pPr>
      <w:bookmarkStart w:id="3873" w:name="_ETM_Q9_228090"/>
      <w:bookmarkStart w:id="3874" w:name="_ETM_Q9_228157"/>
      <w:bookmarkEnd w:id="3873"/>
      <w:bookmarkEnd w:id="3874"/>
      <w:r>
        <w:rPr>
          <w:rFonts w:hint="cs"/>
          <w:rtl/>
        </w:rPr>
        <w:t xml:space="preserve">משרד החוץ המולדובי פרסם הודעה המגנה בתוקף את המעשה. </w:t>
      </w:r>
      <w:bookmarkStart w:id="3875" w:name="_ETM_Q9_229518"/>
      <w:bookmarkEnd w:id="3875"/>
      <w:r>
        <w:rPr>
          <w:rFonts w:hint="cs"/>
          <w:rtl/>
        </w:rPr>
        <w:t xml:space="preserve">מה שיותר חשוב </w:t>
      </w:r>
      <w:r w:rsidR="00AE4BCE">
        <w:rPr>
          <w:rtl/>
        </w:rPr>
        <w:t>–</w:t>
      </w:r>
      <w:r>
        <w:rPr>
          <w:rFonts w:hint="cs"/>
          <w:rtl/>
        </w:rPr>
        <w:t xml:space="preserve"> משרד החינוך והתרבות המולדובי נענה </w:t>
      </w:r>
      <w:bookmarkStart w:id="3876" w:name="_ETM_Q9_233416"/>
      <w:bookmarkEnd w:id="3876"/>
      <w:r>
        <w:rPr>
          <w:rFonts w:hint="cs"/>
          <w:rtl/>
        </w:rPr>
        <w:t>סוף-סוף לצורך להקצות סכום להתקנת אמצעי מיגון במקום. ככל</w:t>
      </w:r>
      <w:bookmarkStart w:id="3877" w:name="_ETM_Q9_243080"/>
      <w:bookmarkEnd w:id="3877"/>
      <w:r>
        <w:rPr>
          <w:rFonts w:hint="cs"/>
          <w:rtl/>
        </w:rPr>
        <w:t xml:space="preserve"> שאנחנו מבינים, זה גם תצפית וגם הגבהת הגדר</w:t>
      </w:r>
      <w:r w:rsidR="002A22F0">
        <w:rPr>
          <w:rFonts w:hint="cs"/>
          <w:rtl/>
        </w:rPr>
        <w:t>.</w:t>
      </w:r>
      <w:r>
        <w:rPr>
          <w:rFonts w:hint="cs"/>
          <w:rtl/>
        </w:rPr>
        <w:t xml:space="preserve"> אנחנו </w:t>
      </w:r>
      <w:bookmarkStart w:id="3878" w:name="_ETM_Q9_249890"/>
      <w:bookmarkEnd w:id="3878"/>
      <w:r>
        <w:rPr>
          <w:rFonts w:hint="cs"/>
          <w:rtl/>
        </w:rPr>
        <w:t>כמובן נעקוב אחרי זה.</w:t>
      </w:r>
      <w:bookmarkStart w:id="3879" w:name="_ETM_Q9_246669"/>
      <w:bookmarkEnd w:id="3879"/>
      <w:r>
        <w:rPr>
          <w:rFonts w:hint="cs"/>
          <w:rtl/>
        </w:rPr>
        <w:t xml:space="preserve"> </w:t>
      </w:r>
      <w:bookmarkStart w:id="3880" w:name="_ETM_Q9_246747"/>
      <w:bookmarkStart w:id="3881" w:name="_ETM_Q9_246781"/>
      <w:bookmarkStart w:id="3882" w:name="_ETM_Q9_246855"/>
      <w:bookmarkEnd w:id="3880"/>
      <w:bookmarkEnd w:id="3881"/>
      <w:bookmarkEnd w:id="3882"/>
      <w:r>
        <w:rPr>
          <w:rFonts w:hint="cs"/>
          <w:rtl/>
        </w:rPr>
        <w:t xml:space="preserve">משטרת מולדובה פתחה בחקירה פלילית </w:t>
      </w:r>
      <w:r w:rsidR="002A22F0">
        <w:rPr>
          <w:rFonts w:hint="cs"/>
          <w:rtl/>
        </w:rPr>
        <w:t xml:space="preserve">בניסיון </w:t>
      </w:r>
      <w:r>
        <w:rPr>
          <w:rFonts w:hint="cs"/>
          <w:rtl/>
        </w:rPr>
        <w:t xml:space="preserve">לאתר </w:t>
      </w:r>
      <w:bookmarkStart w:id="3883" w:name="_ETM_Q9_249589"/>
      <w:bookmarkEnd w:id="3883"/>
      <w:r>
        <w:rPr>
          <w:rFonts w:hint="cs"/>
          <w:rtl/>
        </w:rPr>
        <w:t>את מבצעי הפשע.</w:t>
      </w:r>
      <w:bookmarkStart w:id="3884" w:name="_ETM_Q9_188148"/>
      <w:bookmarkStart w:id="3885" w:name="_ETM_Q9_254774"/>
      <w:bookmarkStart w:id="3886" w:name="_ETM_Q9_254861"/>
      <w:bookmarkEnd w:id="3884"/>
      <w:bookmarkEnd w:id="3885"/>
      <w:bookmarkEnd w:id="3886"/>
      <w:r>
        <w:rPr>
          <w:rFonts w:hint="cs"/>
          <w:rtl/>
        </w:rPr>
        <w:t xml:space="preserve"> אנחנו, באמצעות השגריר ובכלל, נמצאים בקשר יום-יומי</w:t>
      </w:r>
      <w:bookmarkStart w:id="3887" w:name="_ETM_Q9_259718"/>
      <w:bookmarkEnd w:id="3887"/>
      <w:r>
        <w:rPr>
          <w:rFonts w:hint="cs"/>
          <w:rtl/>
        </w:rPr>
        <w:t xml:space="preserve"> עם ראשי הקהילות היהודיות, עם ראש הקהילה היהודית, ובקשר עם </w:t>
      </w:r>
      <w:bookmarkStart w:id="3888" w:name="_ETM_Q9_259684"/>
      <w:bookmarkEnd w:id="3888"/>
      <w:r>
        <w:rPr>
          <w:rFonts w:hint="cs"/>
          <w:rtl/>
        </w:rPr>
        <w:t>הרשויות לוודא שבאמת כל האמצעים האלה ננקטים.</w:t>
      </w:r>
    </w:p>
    <w:p w:rsidR="002A77F7" w:rsidRDefault="002A77F7" w:rsidP="004462C2">
      <w:pPr>
        <w:rPr>
          <w:rtl/>
        </w:rPr>
      </w:pPr>
      <w:bookmarkStart w:id="3889" w:name="_ETM_Q9_267064"/>
      <w:bookmarkStart w:id="3890" w:name="_ETM_Q9_267157"/>
      <w:bookmarkStart w:id="3891" w:name="_ETM_Q9_267192"/>
      <w:bookmarkEnd w:id="3889"/>
      <w:bookmarkEnd w:id="3890"/>
      <w:bookmarkEnd w:id="3891"/>
    </w:p>
    <w:p w:rsidR="002A77F7" w:rsidRDefault="002A77F7" w:rsidP="000E6F8B">
      <w:pPr>
        <w:rPr>
          <w:rtl/>
        </w:rPr>
      </w:pPr>
      <w:bookmarkStart w:id="3892" w:name="_ETM_Q9_267249"/>
      <w:bookmarkEnd w:id="3892"/>
      <w:r>
        <w:rPr>
          <w:rFonts w:hint="cs"/>
          <w:rtl/>
        </w:rPr>
        <w:t>לשאלה השנייה שלך</w:t>
      </w:r>
      <w:bookmarkStart w:id="3893" w:name="_ETM_Q9_269671"/>
      <w:bookmarkEnd w:id="3893"/>
      <w:r>
        <w:rPr>
          <w:rFonts w:hint="cs"/>
          <w:rtl/>
        </w:rPr>
        <w:t xml:space="preserve"> </w:t>
      </w:r>
      <w:r w:rsidR="000E6F8B">
        <w:rPr>
          <w:rFonts w:hint="eastAsia"/>
          <w:rtl/>
        </w:rPr>
        <w:t>–</w:t>
      </w:r>
      <w:r>
        <w:rPr>
          <w:rFonts w:hint="cs"/>
          <w:rtl/>
        </w:rPr>
        <w:t xml:space="preserve"> האם קיימת עלייה באנטישמיות במולדובה </w:t>
      </w:r>
      <w:r w:rsidR="00AE4BCE">
        <w:rPr>
          <w:rFonts w:hint="eastAsia"/>
          <w:rtl/>
        </w:rPr>
        <w:t>–</w:t>
      </w:r>
      <w:r w:rsidR="002A22F0">
        <w:rPr>
          <w:rFonts w:hint="eastAsia"/>
          <w:rtl/>
        </w:rPr>
        <w:t xml:space="preserve"> </w:t>
      </w:r>
      <w:r>
        <w:rPr>
          <w:rFonts w:hint="cs"/>
          <w:rtl/>
        </w:rPr>
        <w:t xml:space="preserve">מהבדיקות שלנו, מהדיווח שלנו, </w:t>
      </w:r>
      <w:bookmarkStart w:id="3894" w:name="_ETM_Q9_188216"/>
      <w:bookmarkEnd w:id="3894"/>
      <w:r>
        <w:rPr>
          <w:rFonts w:hint="cs"/>
          <w:rtl/>
        </w:rPr>
        <w:t xml:space="preserve">פרט </w:t>
      </w:r>
      <w:bookmarkStart w:id="3895" w:name="_ETM_Q9_272330"/>
      <w:bookmarkEnd w:id="3895"/>
      <w:r>
        <w:rPr>
          <w:rFonts w:hint="cs"/>
          <w:rtl/>
        </w:rPr>
        <w:t>למה שאתה ציינת, שלוש הפעמים האלה</w:t>
      </w:r>
      <w:r w:rsidR="002A22F0">
        <w:rPr>
          <w:rFonts w:hint="cs"/>
          <w:rtl/>
        </w:rPr>
        <w:t>,</w:t>
      </w:r>
      <w:r>
        <w:rPr>
          <w:rFonts w:hint="cs"/>
          <w:rtl/>
        </w:rPr>
        <w:t xml:space="preserve"> 28, 21 והמקרה האחרון</w:t>
      </w:r>
      <w:bookmarkStart w:id="3896" w:name="_ETM_Q9_280772"/>
      <w:bookmarkEnd w:id="3896"/>
      <w:r w:rsidR="002A22F0">
        <w:rPr>
          <w:rFonts w:hint="cs"/>
          <w:rtl/>
        </w:rPr>
        <w:t>,</w:t>
      </w:r>
      <w:r>
        <w:rPr>
          <w:rFonts w:hint="cs"/>
          <w:rtl/>
        </w:rPr>
        <w:t xml:space="preserve"> לא נרשמה עלייה באנטישמיות, ככל שהדברים ידועים לנו, כולל משיח </w:t>
      </w:r>
      <w:bookmarkStart w:id="3897" w:name="_ETM_Q9_282785"/>
      <w:bookmarkEnd w:id="3897"/>
      <w:r>
        <w:rPr>
          <w:rFonts w:hint="cs"/>
          <w:rtl/>
        </w:rPr>
        <w:t>עם הקהילה היהודית.</w:t>
      </w:r>
      <w:bookmarkStart w:id="3898" w:name="_ETM_Q9_289002"/>
      <w:bookmarkStart w:id="3899" w:name="_ETM_Q9_289085"/>
      <w:bookmarkStart w:id="3900" w:name="_ETM_Q9_289161"/>
      <w:bookmarkStart w:id="3901" w:name="_ETM_Q9_289236"/>
      <w:bookmarkEnd w:id="3898"/>
      <w:bookmarkEnd w:id="3899"/>
      <w:bookmarkEnd w:id="3900"/>
      <w:bookmarkEnd w:id="3901"/>
      <w:r>
        <w:rPr>
          <w:rFonts w:hint="cs"/>
          <w:rtl/>
        </w:rPr>
        <w:t xml:space="preserve"> אם יש בידיך פרטים אחרים, אנא העבר לנו.</w:t>
      </w:r>
      <w:bookmarkStart w:id="3902" w:name="_ETM_Q9_292904"/>
      <w:bookmarkEnd w:id="3902"/>
      <w:r>
        <w:rPr>
          <w:rFonts w:hint="cs"/>
          <w:rtl/>
        </w:rPr>
        <w:t xml:space="preserve"> זה הממצא שלנו, מעבר לשיח עם הגורמים הרשמיים, כשמדברים עם </w:t>
      </w:r>
      <w:bookmarkStart w:id="3903" w:name="_ETM_Q9_297419"/>
      <w:bookmarkEnd w:id="3903"/>
      <w:r>
        <w:rPr>
          <w:rFonts w:hint="cs"/>
          <w:rtl/>
        </w:rPr>
        <w:t xml:space="preserve">הרב במקום. </w:t>
      </w:r>
    </w:p>
    <w:p w:rsidR="002A77F7" w:rsidRDefault="002A77F7" w:rsidP="004462C2">
      <w:pPr>
        <w:rPr>
          <w:rtl/>
        </w:rPr>
      </w:pPr>
      <w:bookmarkStart w:id="3904" w:name="_ETM_Q9_297844"/>
      <w:bookmarkStart w:id="3905" w:name="_ETM_Q9_297919"/>
      <w:bookmarkStart w:id="3906" w:name="_ETM_Q9_298051"/>
      <w:bookmarkEnd w:id="3904"/>
      <w:bookmarkEnd w:id="3905"/>
      <w:bookmarkEnd w:id="3906"/>
    </w:p>
    <w:p w:rsidR="002A77F7" w:rsidRDefault="002A77F7" w:rsidP="000E6F8B">
      <w:pPr>
        <w:rPr>
          <w:rtl/>
        </w:rPr>
      </w:pPr>
      <w:bookmarkStart w:id="3907" w:name="_ETM_Q9_298136"/>
      <w:bookmarkEnd w:id="3907"/>
      <w:r>
        <w:rPr>
          <w:rFonts w:hint="cs"/>
          <w:rtl/>
        </w:rPr>
        <w:t xml:space="preserve">הקהילה היהודית במדינה מונה, כידוע לך, 10,000 איש, </w:t>
      </w:r>
      <w:bookmarkStart w:id="3908" w:name="_ETM_Q9_307173"/>
      <w:bookmarkEnd w:id="3908"/>
      <w:r>
        <w:rPr>
          <w:rFonts w:hint="cs"/>
          <w:rtl/>
        </w:rPr>
        <w:t xml:space="preserve">ואני חייב לציין שעל פי עדותם יש להם יחסים טובים מאוד </w:t>
      </w:r>
      <w:bookmarkStart w:id="3909" w:name="_ETM_Q9_309291"/>
      <w:bookmarkEnd w:id="3909"/>
      <w:r>
        <w:rPr>
          <w:rFonts w:hint="cs"/>
          <w:rtl/>
        </w:rPr>
        <w:t>עם השלטונות</w:t>
      </w:r>
      <w:r w:rsidR="002A22F0">
        <w:rPr>
          <w:rFonts w:hint="cs"/>
          <w:rtl/>
        </w:rPr>
        <w:t>,</w:t>
      </w:r>
      <w:r>
        <w:rPr>
          <w:rFonts w:hint="cs"/>
          <w:rtl/>
        </w:rPr>
        <w:t xml:space="preserve"> ואני מניח שאתה יודע את זה. הם מעודדים</w:t>
      </w:r>
      <w:bookmarkStart w:id="3910" w:name="_ETM_Q9_311869"/>
      <w:bookmarkEnd w:id="3910"/>
      <w:r>
        <w:rPr>
          <w:rFonts w:hint="cs"/>
          <w:rtl/>
        </w:rPr>
        <w:t xml:space="preserve"> חיים יהודיים במדינה. למרבה הצער, זה לא תמיד מונע מכל </w:t>
      </w:r>
      <w:bookmarkStart w:id="3911" w:name="_ETM_Q9_312094"/>
      <w:bookmarkEnd w:id="3911"/>
      <w:r>
        <w:rPr>
          <w:rFonts w:hint="cs"/>
          <w:rtl/>
        </w:rPr>
        <w:t xml:space="preserve">מיני אנשים, שיכורים ואחרים, קיצוניים, מעת לעת, למצוא מטרות </w:t>
      </w:r>
      <w:bookmarkStart w:id="3912" w:name="_ETM_Q9_318501"/>
      <w:bookmarkEnd w:id="3912"/>
      <w:r>
        <w:rPr>
          <w:rFonts w:hint="cs"/>
          <w:rtl/>
        </w:rPr>
        <w:t xml:space="preserve">יהודיות </w:t>
      </w:r>
      <w:r w:rsidR="000E6F8B">
        <w:rPr>
          <w:rFonts w:hint="eastAsia"/>
          <w:rtl/>
        </w:rPr>
        <w:t>–</w:t>
      </w:r>
      <w:r>
        <w:rPr>
          <w:rFonts w:hint="cs"/>
          <w:rtl/>
        </w:rPr>
        <w:t xml:space="preserve"> ולשמחתי לא בנפש אלא ברכוש, בבית הקברות </w:t>
      </w:r>
      <w:r w:rsidR="000E6F8B">
        <w:rPr>
          <w:rFonts w:hint="eastAsia"/>
          <w:rtl/>
        </w:rPr>
        <w:t>–</w:t>
      </w:r>
      <w:r>
        <w:rPr>
          <w:rFonts w:hint="cs"/>
          <w:rtl/>
        </w:rPr>
        <w:t xml:space="preserve"> ולפגוע</w:t>
      </w:r>
      <w:bookmarkStart w:id="3913" w:name="_ETM_Q9_326298"/>
      <w:bookmarkEnd w:id="3913"/>
      <w:r>
        <w:rPr>
          <w:rFonts w:hint="cs"/>
          <w:rtl/>
        </w:rPr>
        <w:t xml:space="preserve"> בהן. אנחנו נמשיך לעקוב אחרי הנושא הזה.</w:t>
      </w:r>
    </w:p>
    <w:p w:rsidR="002A77F7" w:rsidRDefault="002A77F7" w:rsidP="004462C2">
      <w:pPr>
        <w:rPr>
          <w:rtl/>
        </w:rPr>
      </w:pPr>
      <w:bookmarkStart w:id="3914" w:name="_ETM_Q9_324865"/>
      <w:bookmarkStart w:id="3915" w:name="_ETM_Q9_324946"/>
      <w:bookmarkStart w:id="3916" w:name="_ETM_Q9_324968"/>
      <w:bookmarkEnd w:id="3914"/>
      <w:bookmarkEnd w:id="3915"/>
      <w:bookmarkEnd w:id="3916"/>
    </w:p>
    <w:p w:rsidR="002A77F7" w:rsidRDefault="002A77F7" w:rsidP="000E6F8B">
      <w:pPr>
        <w:rPr>
          <w:rtl/>
        </w:rPr>
      </w:pPr>
      <w:bookmarkStart w:id="3917" w:name="_ETM_Q9_325046"/>
      <w:bookmarkEnd w:id="3917"/>
      <w:r>
        <w:rPr>
          <w:rFonts w:hint="cs"/>
          <w:rtl/>
        </w:rPr>
        <w:t>אני רוצה להגיד לך</w:t>
      </w:r>
      <w:bookmarkStart w:id="3918" w:name="_ETM_Q9_328737"/>
      <w:bookmarkEnd w:id="3918"/>
      <w:r>
        <w:rPr>
          <w:rFonts w:hint="cs"/>
          <w:rtl/>
        </w:rPr>
        <w:t xml:space="preserve"> שבאופן יותר רחב, לא רק בעניין של מולדובה, במחלקה מיוחדת </w:t>
      </w:r>
      <w:bookmarkStart w:id="3919" w:name="_ETM_Q9_337017"/>
      <w:bookmarkEnd w:id="3919"/>
      <w:r>
        <w:rPr>
          <w:rFonts w:hint="cs"/>
          <w:rtl/>
        </w:rPr>
        <w:t xml:space="preserve">במשרד החוץ </w:t>
      </w:r>
      <w:r w:rsidR="000E6F8B">
        <w:rPr>
          <w:rFonts w:hint="eastAsia"/>
          <w:rtl/>
        </w:rPr>
        <w:t>–</w:t>
      </w:r>
      <w:r>
        <w:rPr>
          <w:rFonts w:hint="cs"/>
          <w:rtl/>
        </w:rPr>
        <w:t xml:space="preserve"> למרות שמשרד התפוצות עזב אותנו </w:t>
      </w:r>
      <w:r w:rsidR="000E6F8B">
        <w:rPr>
          <w:rFonts w:hint="eastAsia"/>
          <w:rtl/>
        </w:rPr>
        <w:t>–</w:t>
      </w:r>
      <w:r>
        <w:rPr>
          <w:rFonts w:hint="cs"/>
          <w:rtl/>
        </w:rPr>
        <w:t xml:space="preserve"> אנחנו עוסקים בעניין </w:t>
      </w:r>
      <w:bookmarkStart w:id="3920" w:name="_ETM_Q9_341686"/>
      <w:bookmarkEnd w:id="3920"/>
      <w:r>
        <w:rPr>
          <w:rFonts w:hint="cs"/>
          <w:rtl/>
        </w:rPr>
        <w:t>הזה של פגיעה והגנה מפני פשעי שנאה של קהילות יהודיות בכל</w:t>
      </w:r>
      <w:bookmarkStart w:id="3921" w:name="_ETM_Q9_345630"/>
      <w:bookmarkEnd w:id="3921"/>
      <w:r>
        <w:rPr>
          <w:rFonts w:hint="cs"/>
          <w:rtl/>
        </w:rPr>
        <w:t xml:space="preserve"> רחבי העולם. רק לאחרונה, שלשום, שוחחתי עם שר </w:t>
      </w:r>
      <w:bookmarkStart w:id="3922" w:name="_ETM_Q9_349448"/>
      <w:bookmarkEnd w:id="3922"/>
      <w:r>
        <w:rPr>
          <w:rFonts w:hint="cs"/>
          <w:rtl/>
        </w:rPr>
        <w:t>החוץ של אוסטריה על רקע הפיגוע, שלשמחתנו לא היה פיגוע</w:t>
      </w:r>
      <w:bookmarkStart w:id="3923" w:name="_ETM_Q9_351386"/>
      <w:bookmarkEnd w:id="3923"/>
      <w:r>
        <w:rPr>
          <w:rFonts w:hint="cs"/>
          <w:rtl/>
        </w:rPr>
        <w:t xml:space="preserve"> כנגדנו אלא קרוב מאוד לבית הכנסת</w:t>
      </w:r>
      <w:r w:rsidR="002A22F0">
        <w:rPr>
          <w:rFonts w:hint="cs"/>
          <w:rtl/>
        </w:rPr>
        <w:t>,</w:t>
      </w:r>
      <w:r>
        <w:rPr>
          <w:rFonts w:hint="cs"/>
          <w:rtl/>
        </w:rPr>
        <w:t xml:space="preserve"> ושמחתי לראות שהם מייד </w:t>
      </w:r>
      <w:bookmarkStart w:id="3924" w:name="_ETM_Q9_359898"/>
      <w:bookmarkEnd w:id="3924"/>
      <w:r>
        <w:rPr>
          <w:rFonts w:hint="cs"/>
          <w:rtl/>
        </w:rPr>
        <w:t>הגנו ושמו אמצעים ודברים אחרים. אנחנו עוקבים אחרי זה כל</w:t>
      </w:r>
      <w:bookmarkStart w:id="3925" w:name="_ETM_Q9_363776"/>
      <w:bookmarkEnd w:id="3925"/>
      <w:r>
        <w:rPr>
          <w:rFonts w:hint="cs"/>
          <w:rtl/>
        </w:rPr>
        <w:t xml:space="preserve"> יום</w:t>
      </w:r>
      <w:r w:rsidR="002A22F0">
        <w:rPr>
          <w:rFonts w:hint="cs"/>
          <w:rtl/>
        </w:rPr>
        <w:t>,</w:t>
      </w:r>
      <w:r>
        <w:rPr>
          <w:rFonts w:hint="cs"/>
          <w:rtl/>
        </w:rPr>
        <w:t xml:space="preserve"> בכל מקום, </w:t>
      </w:r>
      <w:r>
        <w:rPr>
          <w:rFonts w:hint="cs"/>
          <w:rtl/>
        </w:rPr>
        <w:lastRenderedPageBreak/>
        <w:t xml:space="preserve">שעה-שעה. יש לנו מחלקה מיוחדת שעוסקת בזה. </w:t>
      </w:r>
      <w:bookmarkStart w:id="3926" w:name="_ETM_Q9_369394"/>
      <w:bookmarkEnd w:id="3926"/>
      <w:r>
        <w:rPr>
          <w:rFonts w:hint="cs"/>
          <w:rtl/>
        </w:rPr>
        <w:t xml:space="preserve">זה נושא קבוע לשגרירים שלנו. אנחנו בקשר קבוע עם הקהילות </w:t>
      </w:r>
      <w:bookmarkStart w:id="3927" w:name="_ETM_Q9_373097"/>
      <w:bookmarkEnd w:id="3927"/>
      <w:r>
        <w:rPr>
          <w:rFonts w:hint="cs"/>
          <w:rtl/>
        </w:rPr>
        <w:t>ועם המשרדים ולפעמים עם ערים מועדות לפורענות ברחבי העולם.</w:t>
      </w:r>
      <w:bookmarkStart w:id="3928" w:name="_ETM_Q9_381369"/>
      <w:bookmarkEnd w:id="3928"/>
    </w:p>
    <w:p w:rsidR="002A77F7" w:rsidRDefault="002A77F7" w:rsidP="004462C2">
      <w:pPr>
        <w:rPr>
          <w:rtl/>
        </w:rPr>
      </w:pPr>
      <w:bookmarkStart w:id="3929" w:name="_ETM_Q9_381473"/>
      <w:bookmarkStart w:id="3930" w:name="_ETM_Q9_381531"/>
      <w:bookmarkEnd w:id="3929"/>
      <w:bookmarkEnd w:id="3930"/>
    </w:p>
    <w:p w:rsidR="002A77F7" w:rsidRDefault="002A77F7" w:rsidP="000E6F8B">
      <w:pPr>
        <w:rPr>
          <w:rtl/>
        </w:rPr>
      </w:pPr>
      <w:bookmarkStart w:id="3931" w:name="_ETM_Q9_381613"/>
      <w:bookmarkEnd w:id="3931"/>
      <w:r>
        <w:rPr>
          <w:rFonts w:hint="cs"/>
          <w:rtl/>
        </w:rPr>
        <w:t xml:space="preserve">כל השליחים </w:t>
      </w:r>
      <w:bookmarkStart w:id="3932" w:name="_ETM_Q9_383029"/>
      <w:bookmarkEnd w:id="3932"/>
      <w:r>
        <w:rPr>
          <w:rFonts w:hint="cs"/>
          <w:rtl/>
        </w:rPr>
        <w:t xml:space="preserve">פועלים במאבק הזה נגד האנטישמיות. אני רואה בזה </w:t>
      </w:r>
      <w:bookmarkStart w:id="3933" w:name="_ETM_Q9_382454"/>
      <w:bookmarkEnd w:id="3933"/>
      <w:r>
        <w:rPr>
          <w:rFonts w:hint="cs"/>
          <w:rtl/>
        </w:rPr>
        <w:t xml:space="preserve">יעד מרכזי של המשרד, למרות שמשרד התפוצות </w:t>
      </w:r>
      <w:r w:rsidR="000E6F8B">
        <w:rPr>
          <w:rFonts w:hint="eastAsia"/>
          <w:rtl/>
        </w:rPr>
        <w:t>–</w:t>
      </w:r>
      <w:r>
        <w:rPr>
          <w:rFonts w:hint="cs"/>
          <w:rtl/>
        </w:rPr>
        <w:t xml:space="preserve"> איתם אנחנו מתואמים</w:t>
      </w:r>
      <w:bookmarkStart w:id="3934" w:name="_ETM_Q9_389814"/>
      <w:bookmarkEnd w:id="3934"/>
      <w:r w:rsidR="002A22F0">
        <w:rPr>
          <w:rFonts w:hint="cs"/>
          <w:rtl/>
        </w:rPr>
        <w:t>,</w:t>
      </w:r>
      <w:r>
        <w:rPr>
          <w:rFonts w:hint="cs"/>
          <w:rtl/>
        </w:rPr>
        <w:t xml:space="preserve"> הוא לא אצלנו. רק היום, לשם דוגמה, מוביל המשרד</w:t>
      </w:r>
      <w:r w:rsidR="002A22F0">
        <w:rPr>
          <w:rFonts w:hint="cs"/>
          <w:rtl/>
        </w:rPr>
        <w:t>,</w:t>
      </w:r>
      <w:r>
        <w:rPr>
          <w:rFonts w:hint="cs"/>
          <w:rtl/>
        </w:rPr>
        <w:t xml:space="preserve"> היום ממש</w:t>
      </w:r>
      <w:r w:rsidR="002A22F0">
        <w:rPr>
          <w:rFonts w:hint="cs"/>
          <w:rtl/>
        </w:rPr>
        <w:t>,</w:t>
      </w:r>
      <w:r>
        <w:rPr>
          <w:rFonts w:hint="cs"/>
          <w:rtl/>
        </w:rPr>
        <w:t xml:space="preserve"> דיון מאוד בכיר עם האיחוד האירופי, </w:t>
      </w:r>
      <w:bookmarkStart w:id="3935" w:name="_ETM_Q9_398477"/>
      <w:bookmarkEnd w:id="3935"/>
      <w:r>
        <w:rPr>
          <w:rFonts w:hint="cs"/>
          <w:rtl/>
        </w:rPr>
        <w:t>עם הרשות למאבק באנטישמיות בראשות רותי כהן-דאר, שאתה מכיר</w:t>
      </w:r>
      <w:bookmarkStart w:id="3936" w:name="_ETM_Q9_402590"/>
      <w:bookmarkEnd w:id="3936"/>
      <w:r w:rsidR="002A22F0">
        <w:rPr>
          <w:rFonts w:hint="cs"/>
          <w:rtl/>
        </w:rPr>
        <w:t>,</w:t>
      </w:r>
      <w:r>
        <w:rPr>
          <w:rFonts w:hint="cs"/>
          <w:rtl/>
        </w:rPr>
        <w:t xml:space="preserve"> אני חושב, בנושא האנטישמיות בכלל ובמרחב הדיגיטלי</w:t>
      </w:r>
      <w:r w:rsidR="002A22F0">
        <w:rPr>
          <w:rFonts w:hint="cs"/>
          <w:rtl/>
        </w:rPr>
        <w:t>;</w:t>
      </w:r>
      <w:r>
        <w:rPr>
          <w:rFonts w:hint="cs"/>
          <w:rtl/>
        </w:rPr>
        <w:t xml:space="preserve"> יש גם אנטישמיות </w:t>
      </w:r>
      <w:bookmarkStart w:id="3937" w:name="_ETM_Q9_403195"/>
      <w:bookmarkEnd w:id="3937"/>
      <w:r>
        <w:rPr>
          <w:rFonts w:hint="cs"/>
          <w:rtl/>
        </w:rPr>
        <w:t xml:space="preserve">במרחב הדיגיטלי והתבטאויות כאלה ואחרות. </w:t>
      </w:r>
      <w:bookmarkStart w:id="3938" w:name="_ETM_Q9_410799"/>
      <w:bookmarkEnd w:id="3938"/>
    </w:p>
    <w:p w:rsidR="002A77F7" w:rsidRDefault="002A77F7" w:rsidP="004462C2">
      <w:pPr>
        <w:rPr>
          <w:rtl/>
        </w:rPr>
      </w:pPr>
      <w:bookmarkStart w:id="3939" w:name="_ETM_Q9_410854"/>
      <w:bookmarkStart w:id="3940" w:name="_ETM_Q9_410981"/>
      <w:bookmarkEnd w:id="3939"/>
      <w:bookmarkEnd w:id="3940"/>
    </w:p>
    <w:p w:rsidR="002A77F7" w:rsidRDefault="002A77F7" w:rsidP="00AB08E3">
      <w:pPr>
        <w:rPr>
          <w:rtl/>
        </w:rPr>
      </w:pPr>
      <w:bookmarkStart w:id="3941" w:name="_ETM_Q9_411047"/>
      <w:bookmarkEnd w:id="3941"/>
      <w:r>
        <w:rPr>
          <w:rFonts w:hint="cs"/>
          <w:rtl/>
        </w:rPr>
        <w:t xml:space="preserve">בסך הכול אני רואה </w:t>
      </w:r>
      <w:bookmarkStart w:id="3942" w:name="_ETM_Q9_409192"/>
      <w:bookmarkEnd w:id="3942"/>
      <w:r>
        <w:rPr>
          <w:rFonts w:hint="cs"/>
          <w:rtl/>
        </w:rPr>
        <w:t xml:space="preserve">בזה מאמץ שלנו, מחויבות שלנו, ואנחנו נמשיך ונפעל כמיטב </w:t>
      </w:r>
      <w:bookmarkStart w:id="3943" w:name="_ETM_Q9_412170"/>
      <w:bookmarkEnd w:id="3943"/>
      <w:r>
        <w:rPr>
          <w:rFonts w:hint="cs"/>
          <w:rtl/>
        </w:rPr>
        <w:t>היכולת שלנו לוודא שאנחנו מקטינים ומצמצמים את התופעה. תודה.</w:t>
      </w:r>
    </w:p>
    <w:p w:rsidR="002A77F7" w:rsidRDefault="002A77F7" w:rsidP="004462C2">
      <w:pPr>
        <w:rPr>
          <w:rtl/>
        </w:rPr>
      </w:pPr>
    </w:p>
    <w:p w:rsidR="002A77F7" w:rsidRDefault="002A77F7" w:rsidP="004462C2">
      <w:pPr>
        <w:pStyle w:val="af7"/>
        <w:keepNext/>
        <w:rPr>
          <w:rtl/>
        </w:rPr>
      </w:pPr>
      <w:bookmarkStart w:id="3944" w:name="ET_yor_6069_1"/>
      <w:r w:rsidRPr="00ED0721">
        <w:rPr>
          <w:rStyle w:val="TagStyle"/>
          <w:rtl/>
        </w:rPr>
        <w:t xml:space="preserve"> &lt;&lt; יור &gt;&gt; </w:t>
      </w:r>
      <w:r>
        <w:rPr>
          <w:rtl/>
        </w:rPr>
        <w:t>היו"ר אליהו ברוכי:</w:t>
      </w:r>
      <w:r w:rsidRPr="00ED0721">
        <w:rPr>
          <w:rStyle w:val="TagStyle"/>
          <w:rtl/>
        </w:rPr>
        <w:t xml:space="preserve"> &lt;&lt; יור &gt;&gt;</w:t>
      </w:r>
      <w:r>
        <w:rPr>
          <w:rtl/>
        </w:rPr>
        <w:t xml:space="preserve">  </w:t>
      </w:r>
      <w:bookmarkEnd w:id="3944"/>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תודה רבה. חבר הכנסת ארבל, לרשותך </w:t>
      </w:r>
      <w:bookmarkStart w:id="3945" w:name="_ETM_Q9_425739"/>
      <w:bookmarkEnd w:id="3945"/>
      <w:r>
        <w:rPr>
          <w:rFonts w:hint="cs"/>
          <w:rtl/>
          <w:lang w:eastAsia="he-IL"/>
        </w:rPr>
        <w:t>שאלה נוספת.</w:t>
      </w:r>
    </w:p>
    <w:p w:rsidR="002A77F7" w:rsidRDefault="002A77F7" w:rsidP="004462C2">
      <w:pPr>
        <w:rPr>
          <w:rtl/>
          <w:lang w:eastAsia="he-IL"/>
        </w:rPr>
      </w:pPr>
    </w:p>
    <w:p w:rsidR="002A77F7" w:rsidRDefault="002A77F7" w:rsidP="004462C2">
      <w:pPr>
        <w:pStyle w:val="-"/>
        <w:keepNext/>
        <w:rPr>
          <w:rtl/>
        </w:rPr>
      </w:pPr>
      <w:bookmarkStart w:id="3946" w:name="ET_speakercontinue_5763_3"/>
      <w:r w:rsidRPr="00ED0721">
        <w:rPr>
          <w:rStyle w:val="TagStyle"/>
          <w:rtl/>
        </w:rPr>
        <w:t xml:space="preserve"> &lt;&lt; דובר_המשך &gt;&gt; </w:t>
      </w:r>
      <w:r>
        <w:rPr>
          <w:rtl/>
        </w:rPr>
        <w:t>משה ארבל (ש"ס):</w:t>
      </w:r>
      <w:r w:rsidRPr="00ED0721">
        <w:rPr>
          <w:rStyle w:val="TagStyle"/>
          <w:rtl/>
        </w:rPr>
        <w:t xml:space="preserve"> &lt;&lt; דובר_המשך &gt;&gt;</w:t>
      </w:r>
      <w:r>
        <w:rPr>
          <w:rtl/>
        </w:rPr>
        <w:t xml:space="preserve">  </w:t>
      </w:r>
      <w:bookmarkEnd w:id="3946"/>
    </w:p>
    <w:p w:rsidR="002A77F7" w:rsidRDefault="002A77F7" w:rsidP="00B57747">
      <w:pPr>
        <w:rPr>
          <w:rtl/>
          <w:lang w:eastAsia="he-IL"/>
        </w:rPr>
      </w:pPr>
    </w:p>
    <w:p w:rsidR="002A77F7" w:rsidRDefault="002A77F7" w:rsidP="004462C2">
      <w:pPr>
        <w:rPr>
          <w:rtl/>
          <w:lang w:eastAsia="he-IL"/>
        </w:rPr>
      </w:pPr>
      <w:r>
        <w:rPr>
          <w:rFonts w:hint="cs"/>
          <w:rtl/>
          <w:lang w:eastAsia="he-IL"/>
        </w:rPr>
        <w:t>אני מבקש, כבוד השר, להודות על התשובה המפורטת והמקיפה. יחד</w:t>
      </w:r>
      <w:bookmarkStart w:id="3947" w:name="_ETM_Q9_430801"/>
      <w:bookmarkEnd w:id="3947"/>
      <w:r>
        <w:rPr>
          <w:rFonts w:hint="cs"/>
          <w:rtl/>
          <w:lang w:eastAsia="he-IL"/>
        </w:rPr>
        <w:t xml:space="preserve"> עם זאת, ממשלת ישראל קיבלה החלטה </w:t>
      </w:r>
      <w:r w:rsidR="00AE4BCE">
        <w:rPr>
          <w:rFonts w:hint="cs"/>
          <w:rtl/>
          <w:lang w:eastAsia="he-IL"/>
        </w:rPr>
        <w:t>–</w:t>
      </w:r>
      <w:r>
        <w:rPr>
          <w:rFonts w:hint="cs"/>
          <w:rtl/>
          <w:lang w:eastAsia="he-IL"/>
        </w:rPr>
        <w:t xml:space="preserve"> הממשלה הקודמת קיבלה </w:t>
      </w:r>
      <w:bookmarkStart w:id="3948" w:name="_ETM_Q9_431891"/>
      <w:bookmarkEnd w:id="3948"/>
      <w:r>
        <w:rPr>
          <w:rFonts w:hint="cs"/>
          <w:rtl/>
          <w:lang w:eastAsia="he-IL"/>
        </w:rPr>
        <w:t xml:space="preserve">החלטה להקים ועדה בין-משרדית לבחינת נושא מעמדם של בתי העלמין </w:t>
      </w:r>
      <w:bookmarkStart w:id="3949" w:name="_ETM_Q9_439094"/>
      <w:bookmarkEnd w:id="3949"/>
      <w:r>
        <w:rPr>
          <w:rFonts w:hint="cs"/>
          <w:rtl/>
          <w:lang w:eastAsia="he-IL"/>
        </w:rPr>
        <w:t xml:space="preserve">היהודיים בתפוצות. הוועדה הוקמה, והייתה אמורה להגיש את המלצותיה לממשלה. </w:t>
      </w:r>
      <w:bookmarkStart w:id="3950" w:name="_ETM_Q9_442248"/>
      <w:bookmarkEnd w:id="3950"/>
      <w:r>
        <w:rPr>
          <w:rFonts w:hint="cs"/>
          <w:rtl/>
          <w:lang w:eastAsia="he-IL"/>
        </w:rPr>
        <w:t xml:space="preserve">היו חברים בה גם נציגי משרד החוץ. </w:t>
      </w:r>
      <w:bookmarkStart w:id="3951" w:name="_ETM_Q9_448394"/>
      <w:bookmarkStart w:id="3952" w:name="_ETM_Q9_448985"/>
      <w:bookmarkEnd w:id="3951"/>
      <w:bookmarkEnd w:id="3952"/>
    </w:p>
    <w:p w:rsidR="002A77F7" w:rsidRDefault="002A77F7" w:rsidP="004462C2">
      <w:pPr>
        <w:rPr>
          <w:rtl/>
          <w:lang w:eastAsia="he-IL"/>
        </w:rPr>
      </w:pPr>
      <w:bookmarkStart w:id="3953" w:name="_ETM_Q9_449090"/>
      <w:bookmarkEnd w:id="3953"/>
    </w:p>
    <w:p w:rsidR="002A77F7" w:rsidRDefault="002A77F7" w:rsidP="00AB08E3">
      <w:pPr>
        <w:rPr>
          <w:rtl/>
          <w:lang w:eastAsia="he-IL"/>
        </w:rPr>
      </w:pPr>
      <w:bookmarkStart w:id="3954" w:name="_ETM_Q9_449130"/>
      <w:bookmarkStart w:id="3955" w:name="_ETM_Q9_449180"/>
      <w:bookmarkEnd w:id="3954"/>
      <w:bookmarkEnd w:id="3955"/>
      <w:r>
        <w:rPr>
          <w:rFonts w:hint="cs"/>
          <w:rtl/>
          <w:lang w:eastAsia="he-IL"/>
        </w:rPr>
        <w:t xml:space="preserve">שאלתי: האם יש לוחות זמנים לקבלת ההמלצות, ליישומן, </w:t>
      </w:r>
      <w:bookmarkStart w:id="3956" w:name="_ETM_Q9_447314"/>
      <w:bookmarkEnd w:id="3956"/>
      <w:r>
        <w:rPr>
          <w:rFonts w:hint="cs"/>
          <w:rtl/>
          <w:lang w:eastAsia="he-IL"/>
        </w:rPr>
        <w:t>בנושא כל כך חשוב?</w:t>
      </w:r>
    </w:p>
    <w:p w:rsidR="002A77F7" w:rsidRDefault="002A77F7" w:rsidP="004462C2">
      <w:pPr>
        <w:keepNext/>
        <w:rPr>
          <w:rtl/>
        </w:rPr>
      </w:pPr>
    </w:p>
    <w:p w:rsidR="002A77F7" w:rsidRDefault="002A77F7" w:rsidP="004462C2">
      <w:pPr>
        <w:pStyle w:val="-"/>
        <w:keepNext/>
        <w:rPr>
          <w:rtl/>
        </w:rPr>
      </w:pPr>
      <w:bookmarkStart w:id="3957" w:name="ET_speakercontinue_5986_5"/>
      <w:r w:rsidRPr="00ED0721">
        <w:rPr>
          <w:rStyle w:val="TagStyle"/>
          <w:rtl/>
        </w:rPr>
        <w:t xml:space="preserve"> &lt;&lt; דובר_המשך &gt;&gt; </w:t>
      </w:r>
      <w:r>
        <w:rPr>
          <w:rtl/>
        </w:rPr>
        <w:t>שר החוץ גבי אשכנזי:</w:t>
      </w:r>
      <w:r w:rsidRPr="00ED0721">
        <w:rPr>
          <w:rStyle w:val="TagStyle"/>
          <w:rtl/>
        </w:rPr>
        <w:t xml:space="preserve"> &lt;&lt; דובר_המשך &gt;&gt;</w:t>
      </w:r>
      <w:r>
        <w:rPr>
          <w:rtl/>
        </w:rPr>
        <w:t xml:space="preserve">  </w:t>
      </w:r>
      <w:bookmarkEnd w:id="3957"/>
    </w:p>
    <w:p w:rsidR="002A77F7" w:rsidRDefault="002A77F7" w:rsidP="00B57747">
      <w:pPr>
        <w:rPr>
          <w:rtl/>
          <w:lang w:eastAsia="he-IL"/>
        </w:rPr>
      </w:pPr>
    </w:p>
    <w:p w:rsidR="002A77F7" w:rsidRDefault="002A77F7" w:rsidP="002A22F0">
      <w:pPr>
        <w:rPr>
          <w:rtl/>
          <w:lang w:eastAsia="he-IL"/>
        </w:rPr>
      </w:pPr>
      <w:r>
        <w:rPr>
          <w:rFonts w:hint="cs"/>
          <w:rtl/>
          <w:lang w:eastAsia="he-IL"/>
        </w:rPr>
        <w:t>ככל שאני יודע אין עדיין לוחות זמנים</w:t>
      </w:r>
      <w:r w:rsidR="002A22F0">
        <w:rPr>
          <w:rFonts w:hint="cs"/>
          <w:rtl/>
          <w:lang w:eastAsia="he-IL"/>
        </w:rPr>
        <w:t>,</w:t>
      </w:r>
      <w:r>
        <w:rPr>
          <w:rFonts w:hint="cs"/>
          <w:rtl/>
          <w:lang w:eastAsia="he-IL"/>
        </w:rPr>
        <w:t xml:space="preserve"> אבל אני אבחן את זה שוב ואעביר ל</w:t>
      </w:r>
      <w:bookmarkStart w:id="3958" w:name="_ETM_Q9_452105"/>
      <w:bookmarkEnd w:id="3958"/>
      <w:r>
        <w:rPr>
          <w:rFonts w:hint="cs"/>
          <w:rtl/>
          <w:lang w:eastAsia="he-IL"/>
        </w:rPr>
        <w:t>ך תשובה יותר מפורטת. למיטב ידיעתי, עדיין אין לוחות זמנים.</w:t>
      </w:r>
    </w:p>
    <w:p w:rsidR="002A77F7" w:rsidRDefault="002A77F7" w:rsidP="004462C2">
      <w:pPr>
        <w:rPr>
          <w:rtl/>
          <w:lang w:eastAsia="he-IL"/>
        </w:rPr>
      </w:pPr>
    </w:p>
    <w:p w:rsidR="002A77F7" w:rsidRDefault="00E52403" w:rsidP="00E52403">
      <w:pPr>
        <w:pStyle w:val="-"/>
        <w:rPr>
          <w:rtl/>
        </w:rPr>
      </w:pPr>
      <w:bookmarkStart w:id="3959" w:name="ET_speakercontinue_5763_6"/>
      <w:r w:rsidRPr="00E52403">
        <w:rPr>
          <w:rStyle w:val="TagStyle"/>
          <w:rtl/>
        </w:rPr>
        <w:t xml:space="preserve"> &lt;&lt; דובר_המשך &gt;&gt;</w:t>
      </w:r>
      <w:r w:rsidR="002A77F7" w:rsidRPr="00ED0721">
        <w:rPr>
          <w:rStyle w:val="TagStyle"/>
          <w:rtl/>
        </w:rPr>
        <w:t xml:space="preserve"> </w:t>
      </w:r>
      <w:bookmarkStart w:id="3960" w:name="_Toc56076880"/>
      <w:r w:rsidR="002A77F7">
        <w:rPr>
          <w:rtl/>
        </w:rPr>
        <w:t>משה ארבל (ש"ס):</w:t>
      </w:r>
      <w:bookmarkEnd w:id="3960"/>
      <w:r w:rsidR="002A77F7" w:rsidRPr="00ED0721">
        <w:rPr>
          <w:rStyle w:val="TagStyle"/>
          <w:rtl/>
        </w:rPr>
        <w:t xml:space="preserve"> </w:t>
      </w:r>
      <w:r w:rsidRPr="00E52403">
        <w:rPr>
          <w:rStyle w:val="TagStyle"/>
          <w:rtl/>
        </w:rPr>
        <w:t xml:space="preserve">&lt;&lt; דובר_המשך &gt;&gt; </w:t>
      </w:r>
      <w:r w:rsidR="002A77F7">
        <w:rPr>
          <w:rtl/>
        </w:rPr>
        <w:t xml:space="preserve">  </w:t>
      </w:r>
      <w:bookmarkEnd w:id="3959"/>
    </w:p>
    <w:p w:rsidR="002A77F7" w:rsidRDefault="002A77F7" w:rsidP="00B57747">
      <w:pPr>
        <w:rPr>
          <w:rtl/>
          <w:lang w:eastAsia="he-IL"/>
        </w:rPr>
      </w:pPr>
    </w:p>
    <w:p w:rsidR="002A77F7" w:rsidRDefault="002A77F7" w:rsidP="004462C2">
      <w:pPr>
        <w:rPr>
          <w:rtl/>
          <w:lang w:eastAsia="he-IL"/>
        </w:rPr>
      </w:pPr>
      <w:r>
        <w:rPr>
          <w:rFonts w:hint="cs"/>
          <w:rtl/>
          <w:lang w:eastAsia="he-IL"/>
        </w:rPr>
        <w:t>תודה רבה.</w:t>
      </w:r>
    </w:p>
    <w:p w:rsidR="002A77F7" w:rsidRDefault="002A77F7" w:rsidP="004462C2">
      <w:pPr>
        <w:rPr>
          <w:rtl/>
          <w:lang w:eastAsia="he-IL"/>
        </w:rPr>
      </w:pPr>
    </w:p>
    <w:p w:rsidR="002A77F7" w:rsidRDefault="002A77F7" w:rsidP="004462C2">
      <w:pPr>
        <w:pStyle w:val="af7"/>
        <w:keepNext/>
        <w:rPr>
          <w:rtl/>
        </w:rPr>
      </w:pPr>
      <w:bookmarkStart w:id="3961" w:name="ET_yor_6069_7"/>
      <w:r w:rsidRPr="00ED0721">
        <w:rPr>
          <w:rStyle w:val="TagStyle"/>
          <w:rtl/>
        </w:rPr>
        <w:t xml:space="preserve"> &lt;&lt; יור &gt;&gt; </w:t>
      </w:r>
      <w:r>
        <w:rPr>
          <w:rtl/>
        </w:rPr>
        <w:t>היו"ר אליהו ברוכי:</w:t>
      </w:r>
      <w:r w:rsidRPr="00ED0721">
        <w:rPr>
          <w:rStyle w:val="TagStyle"/>
          <w:rtl/>
        </w:rPr>
        <w:t xml:space="preserve"> &lt;&lt; יור &gt;&gt;</w:t>
      </w:r>
      <w:r>
        <w:rPr>
          <w:rtl/>
        </w:rPr>
        <w:t xml:space="preserve">  </w:t>
      </w:r>
      <w:bookmarkEnd w:id="3961"/>
    </w:p>
    <w:p w:rsidR="002A77F7" w:rsidRDefault="002A77F7" w:rsidP="00B57747">
      <w:pPr>
        <w:rPr>
          <w:rtl/>
          <w:lang w:eastAsia="he-IL"/>
        </w:rPr>
      </w:pPr>
    </w:p>
    <w:p w:rsidR="002A77F7" w:rsidRDefault="002A77F7" w:rsidP="004462C2">
      <w:pPr>
        <w:rPr>
          <w:rtl/>
          <w:lang w:eastAsia="he-IL"/>
        </w:rPr>
      </w:pPr>
      <w:r>
        <w:rPr>
          <w:rFonts w:hint="cs"/>
          <w:rtl/>
          <w:lang w:eastAsia="he-IL"/>
        </w:rPr>
        <w:lastRenderedPageBreak/>
        <w:t>תודה רבה. חבר הכנסת יוסף טייב, בבקשה</w:t>
      </w:r>
      <w:bookmarkStart w:id="3962" w:name="_ETM_Q9_463340"/>
      <w:bookmarkEnd w:id="3962"/>
      <w:r>
        <w:rPr>
          <w:rFonts w:hint="cs"/>
          <w:rtl/>
          <w:lang w:eastAsia="he-IL"/>
        </w:rPr>
        <w:t>. לרשותך שאלה נוספת.</w:t>
      </w:r>
    </w:p>
    <w:p w:rsidR="002A77F7" w:rsidRDefault="002A77F7" w:rsidP="004462C2">
      <w:pPr>
        <w:keepNext/>
        <w:rPr>
          <w:rtl/>
        </w:rPr>
      </w:pPr>
      <w:bookmarkStart w:id="3963" w:name="ET_speaker_6053_8"/>
    </w:p>
    <w:p w:rsidR="002A77F7" w:rsidRDefault="002A77F7" w:rsidP="004462C2">
      <w:pPr>
        <w:pStyle w:val="a4"/>
        <w:keepNext/>
        <w:rPr>
          <w:rtl/>
        </w:rPr>
      </w:pPr>
      <w:bookmarkStart w:id="3964" w:name="_ETM_Q9_468141"/>
      <w:bookmarkStart w:id="3965" w:name="_ETM_Q9_468247"/>
      <w:bookmarkEnd w:id="3964"/>
      <w:bookmarkEnd w:id="3965"/>
      <w:r w:rsidRPr="00ED0721">
        <w:rPr>
          <w:rStyle w:val="TagStyle"/>
          <w:rtl/>
        </w:rPr>
        <w:t xml:space="preserve"> &lt;&lt; דובר &gt;&gt; </w:t>
      </w:r>
      <w:bookmarkStart w:id="3966" w:name="_Toc56076881"/>
      <w:bookmarkStart w:id="3967" w:name="_Toc56077283"/>
      <w:bookmarkStart w:id="3968" w:name="_Toc56588241"/>
      <w:r>
        <w:rPr>
          <w:rtl/>
        </w:rPr>
        <w:t>יוסף טייב (ש"ס):</w:t>
      </w:r>
      <w:bookmarkEnd w:id="3966"/>
      <w:bookmarkEnd w:id="3967"/>
      <w:bookmarkEnd w:id="3968"/>
      <w:r w:rsidRPr="00ED0721">
        <w:rPr>
          <w:rStyle w:val="TagStyle"/>
          <w:rtl/>
        </w:rPr>
        <w:t xml:space="preserve"> &lt;&lt; דובר &gt;&gt;</w:t>
      </w:r>
      <w:r>
        <w:rPr>
          <w:rtl/>
        </w:rPr>
        <w:t xml:space="preserve">  </w:t>
      </w:r>
      <w:bookmarkEnd w:id="3963"/>
    </w:p>
    <w:p w:rsidR="002A77F7" w:rsidRDefault="002A77F7" w:rsidP="00B57747">
      <w:pPr>
        <w:rPr>
          <w:rtl/>
        </w:rPr>
      </w:pPr>
    </w:p>
    <w:p w:rsidR="002A77F7" w:rsidRDefault="002A77F7" w:rsidP="002A22F0">
      <w:pPr>
        <w:rPr>
          <w:rtl/>
        </w:rPr>
      </w:pPr>
      <w:r>
        <w:rPr>
          <w:rFonts w:hint="cs"/>
          <w:rtl/>
        </w:rPr>
        <w:t xml:space="preserve">אדוני השר, מעניין לעניין באותו עניין. אני </w:t>
      </w:r>
      <w:bookmarkStart w:id="3969" w:name="_ETM_Q9_473902"/>
      <w:bookmarkEnd w:id="3969"/>
      <w:r>
        <w:rPr>
          <w:rFonts w:hint="cs"/>
          <w:rtl/>
        </w:rPr>
        <w:t>באמת מודה לך על הזמן שאתה מקדיש. כידוע לכבודו,</w:t>
      </w:r>
      <w:bookmarkStart w:id="3970" w:name="_ETM_Q9_478473"/>
      <w:bookmarkEnd w:id="3970"/>
      <w:r>
        <w:rPr>
          <w:rFonts w:hint="cs"/>
          <w:rtl/>
        </w:rPr>
        <w:t xml:space="preserve"> מאז שנת 2019 האנטישמיות בעולם, ובצרפת בפרט, עלתה מעל 27%.</w:t>
      </w:r>
      <w:bookmarkStart w:id="3971" w:name="_ETM_Q9_482685"/>
      <w:bookmarkEnd w:id="3971"/>
      <w:r>
        <w:rPr>
          <w:rFonts w:hint="cs"/>
          <w:rtl/>
        </w:rPr>
        <w:t xml:space="preserve"> מקרים אנטישמיים שהיו</w:t>
      </w:r>
      <w:r w:rsidR="002A22F0">
        <w:rPr>
          <w:rFonts w:hint="cs"/>
          <w:rtl/>
        </w:rPr>
        <w:t>,</w:t>
      </w:r>
      <w:r>
        <w:rPr>
          <w:rFonts w:hint="cs"/>
          <w:rtl/>
        </w:rPr>
        <w:t xml:space="preserve"> ב-2018 </w:t>
      </w:r>
      <w:r w:rsidR="00AE4BCE">
        <w:rPr>
          <w:rtl/>
        </w:rPr>
        <w:t>–</w:t>
      </w:r>
      <w:r>
        <w:rPr>
          <w:rFonts w:hint="cs"/>
          <w:rtl/>
        </w:rPr>
        <w:t xml:space="preserve"> 541, </w:t>
      </w:r>
      <w:r w:rsidR="002A22F0">
        <w:rPr>
          <w:rFonts w:hint="cs"/>
          <w:rtl/>
        </w:rPr>
        <w:t>ו</w:t>
      </w:r>
      <w:r>
        <w:rPr>
          <w:rFonts w:hint="cs"/>
          <w:rtl/>
        </w:rPr>
        <w:t xml:space="preserve">כיום </w:t>
      </w:r>
      <w:r w:rsidR="00AE4BCE">
        <w:rPr>
          <w:rFonts w:hint="eastAsia"/>
          <w:rtl/>
        </w:rPr>
        <w:t>–</w:t>
      </w:r>
      <w:r w:rsidR="002A22F0">
        <w:rPr>
          <w:rFonts w:hint="eastAsia"/>
          <w:rtl/>
        </w:rPr>
        <w:t xml:space="preserve"> </w:t>
      </w:r>
      <w:r>
        <w:rPr>
          <w:rFonts w:hint="cs"/>
          <w:rtl/>
        </w:rPr>
        <w:t xml:space="preserve">מעל 690 </w:t>
      </w:r>
      <w:bookmarkStart w:id="3972" w:name="_ETM_Q9_491264"/>
      <w:bookmarkEnd w:id="3972"/>
      <w:r>
        <w:rPr>
          <w:rFonts w:hint="cs"/>
          <w:rtl/>
        </w:rPr>
        <w:t xml:space="preserve">מקרים אנטישמיים. מה שמדאיג אותי זה שהיום בבוקר, בוועדת העלייה, </w:t>
      </w:r>
      <w:bookmarkStart w:id="3973" w:name="_ETM_Q9_495956"/>
      <w:bookmarkEnd w:id="3973"/>
      <w:r>
        <w:rPr>
          <w:rFonts w:hint="cs"/>
          <w:rtl/>
        </w:rPr>
        <w:t xml:space="preserve">הקליטה והתפוצות, קיבלתי נתון מדאיג מיושב-ראש ההסתדרות הציונית מר יעקב </w:t>
      </w:r>
      <w:bookmarkStart w:id="3974" w:name="_ETM_Q9_501005"/>
      <w:bookmarkEnd w:id="3974"/>
      <w:r>
        <w:rPr>
          <w:rFonts w:hint="cs"/>
          <w:rtl/>
        </w:rPr>
        <w:t xml:space="preserve">חגואל, שמדווח ש-80% מהמקרים האנטישמיים אינם מדווחים. זאת אומרת שאנחנו </w:t>
      </w:r>
      <w:bookmarkStart w:id="3975" w:name="_ETM_Q9_504251"/>
      <w:bookmarkEnd w:id="3975"/>
      <w:r>
        <w:rPr>
          <w:rFonts w:hint="cs"/>
          <w:rtl/>
        </w:rPr>
        <w:t>נמצאים הרבה הרבה מעל אותם מספרים שאני מ</w:t>
      </w:r>
      <w:bookmarkStart w:id="3976" w:name="_ETM_Q9_507186"/>
      <w:bookmarkEnd w:id="3976"/>
      <w:r>
        <w:rPr>
          <w:rFonts w:hint="cs"/>
          <w:rtl/>
        </w:rPr>
        <w:t>ונה כרגע לפניך.</w:t>
      </w:r>
      <w:bookmarkStart w:id="3977" w:name="_ETM_Q9_511721"/>
      <w:bookmarkStart w:id="3978" w:name="_ETM_Q9_511809"/>
      <w:bookmarkStart w:id="3979" w:name="_ETM_Q9_511865"/>
      <w:bookmarkStart w:id="3980" w:name="_ETM_Q9_511934"/>
      <w:bookmarkEnd w:id="3977"/>
      <w:bookmarkEnd w:id="3978"/>
      <w:bookmarkEnd w:id="3979"/>
      <w:bookmarkEnd w:id="3980"/>
      <w:r>
        <w:rPr>
          <w:rFonts w:hint="cs"/>
          <w:rtl/>
        </w:rPr>
        <w:t xml:space="preserve"> לצערי, צרפת היום אינה בטוחה, ודאי</w:t>
      </w:r>
      <w:bookmarkStart w:id="3981" w:name="_ETM_Q9_515935"/>
      <w:bookmarkEnd w:id="3981"/>
      <w:r>
        <w:rPr>
          <w:rFonts w:hint="cs"/>
          <w:rtl/>
        </w:rPr>
        <w:t xml:space="preserve"> לצרפתים, ובפרט ליהודי צרפת. </w:t>
      </w:r>
    </w:p>
    <w:p w:rsidR="002A77F7" w:rsidRDefault="002A77F7" w:rsidP="004462C2">
      <w:pPr>
        <w:rPr>
          <w:rtl/>
        </w:rPr>
      </w:pPr>
      <w:bookmarkStart w:id="3982" w:name="_ETM_Q9_518865"/>
      <w:bookmarkStart w:id="3983" w:name="_ETM_Q9_518953"/>
      <w:bookmarkEnd w:id="3982"/>
      <w:bookmarkEnd w:id="3983"/>
    </w:p>
    <w:p w:rsidR="002A77F7" w:rsidRDefault="002A77F7" w:rsidP="002A22F0">
      <w:pPr>
        <w:rPr>
          <w:rtl/>
        </w:rPr>
      </w:pPr>
      <w:bookmarkStart w:id="3984" w:name="_ETM_Q9_518994"/>
      <w:bookmarkStart w:id="3985" w:name="_ETM_Q9_519057"/>
      <w:bookmarkEnd w:id="3984"/>
      <w:bookmarkEnd w:id="3985"/>
      <w:r>
        <w:rPr>
          <w:rFonts w:hint="cs"/>
          <w:rtl/>
        </w:rPr>
        <w:t xml:space="preserve">ברצוני לשאול, </w:t>
      </w:r>
      <w:bookmarkStart w:id="3986" w:name="_ETM_Q9_519956"/>
      <w:bookmarkEnd w:id="3986"/>
      <w:r>
        <w:rPr>
          <w:rFonts w:hint="cs"/>
          <w:rtl/>
        </w:rPr>
        <w:t xml:space="preserve">ברשותך, מה המשרד עשה בעבר ואם קיים היום מתווה, לנוכח </w:t>
      </w:r>
      <w:bookmarkStart w:id="3987" w:name="_ETM_Q9_526922"/>
      <w:bookmarkEnd w:id="3987"/>
      <w:r>
        <w:rPr>
          <w:rFonts w:hint="cs"/>
          <w:rtl/>
        </w:rPr>
        <w:t xml:space="preserve">העלייה החדה באנטישמיות מול הקהילות היהודיות בכלל והיהודים </w:t>
      </w:r>
      <w:bookmarkStart w:id="3988" w:name="_ETM_Q9_533904"/>
      <w:bookmarkEnd w:id="3988"/>
      <w:r>
        <w:rPr>
          <w:rFonts w:hint="cs"/>
          <w:rtl/>
        </w:rPr>
        <w:t>שמסתובבים במקומות הציבוריים</w:t>
      </w:r>
      <w:r w:rsidRPr="005B20A9">
        <w:rPr>
          <w:rFonts w:hint="cs"/>
          <w:rtl/>
        </w:rPr>
        <w:t xml:space="preserve"> </w:t>
      </w:r>
      <w:r>
        <w:rPr>
          <w:rFonts w:hint="cs"/>
          <w:rtl/>
        </w:rPr>
        <w:t>בפרט. זה מביא בסופו של דבר לזה שיהודים</w:t>
      </w:r>
      <w:bookmarkStart w:id="3989" w:name="_ETM_Q9_534824"/>
      <w:bookmarkEnd w:id="3989"/>
      <w:r>
        <w:rPr>
          <w:rFonts w:hint="cs"/>
          <w:rtl/>
        </w:rPr>
        <w:t xml:space="preserve"> אינם מדווחים על התופעה וגם מסתירים את יהדותם</w:t>
      </w:r>
      <w:r w:rsidR="002A22F0">
        <w:rPr>
          <w:rFonts w:hint="cs"/>
          <w:rtl/>
        </w:rPr>
        <w:t>,</w:t>
      </w:r>
      <w:r>
        <w:rPr>
          <w:rFonts w:hint="cs"/>
          <w:rtl/>
        </w:rPr>
        <w:t xml:space="preserve"> ובסופו של</w:t>
      </w:r>
      <w:bookmarkStart w:id="3990" w:name="_ETM_Q9_543463"/>
      <w:bookmarkEnd w:id="3990"/>
      <w:r>
        <w:rPr>
          <w:rFonts w:hint="cs"/>
          <w:rtl/>
        </w:rPr>
        <w:t xml:space="preserve"> דבר זה מביא גם להתבוללות והכחדה ולנישואי תערובת.</w:t>
      </w:r>
    </w:p>
    <w:p w:rsidR="002A77F7" w:rsidRDefault="002A77F7" w:rsidP="004462C2">
      <w:pPr>
        <w:rPr>
          <w:rtl/>
        </w:rPr>
      </w:pPr>
    </w:p>
    <w:p w:rsidR="002A77F7" w:rsidRDefault="002A77F7" w:rsidP="004462C2">
      <w:pPr>
        <w:pStyle w:val="-"/>
        <w:keepNext/>
        <w:rPr>
          <w:rtl/>
        </w:rPr>
      </w:pPr>
      <w:bookmarkStart w:id="3991" w:name="_ETM_Q9_477286"/>
      <w:bookmarkStart w:id="3992" w:name="_ETM_Q9_477351"/>
      <w:bookmarkStart w:id="3993" w:name="ET_speakercontinue_5986_10"/>
      <w:bookmarkEnd w:id="3991"/>
      <w:bookmarkEnd w:id="3992"/>
      <w:r w:rsidRPr="003F3631">
        <w:rPr>
          <w:rStyle w:val="TagStyle"/>
          <w:rtl/>
        </w:rPr>
        <w:t xml:space="preserve"> &lt;&lt; דובר_המשך &gt;&gt; </w:t>
      </w:r>
      <w:r>
        <w:rPr>
          <w:rtl/>
        </w:rPr>
        <w:t>שר החוץ גבי אשכנזי:</w:t>
      </w:r>
      <w:r w:rsidRPr="003F3631">
        <w:rPr>
          <w:rStyle w:val="TagStyle"/>
          <w:rtl/>
        </w:rPr>
        <w:t xml:space="preserve"> &lt;&lt; דובר_המשך &gt;&gt;</w:t>
      </w:r>
      <w:r>
        <w:rPr>
          <w:rtl/>
        </w:rPr>
        <w:t xml:space="preserve">  </w:t>
      </w:r>
      <w:bookmarkEnd w:id="3993"/>
    </w:p>
    <w:p w:rsidR="002A77F7" w:rsidRDefault="002A77F7" w:rsidP="00B57747">
      <w:pPr>
        <w:rPr>
          <w:rtl/>
          <w:lang w:eastAsia="he-IL"/>
        </w:rPr>
      </w:pPr>
    </w:p>
    <w:p w:rsidR="002A77F7" w:rsidRDefault="002A77F7" w:rsidP="002A22F0">
      <w:pPr>
        <w:rPr>
          <w:rtl/>
          <w:lang w:eastAsia="he-IL"/>
        </w:rPr>
      </w:pPr>
      <w:r>
        <w:rPr>
          <w:rFonts w:hint="cs"/>
          <w:rtl/>
          <w:lang w:eastAsia="he-IL"/>
        </w:rPr>
        <w:t xml:space="preserve">תודה, אדוני. </w:t>
      </w:r>
      <w:bookmarkStart w:id="3994" w:name="_ETM_Q9_548072"/>
      <w:bookmarkEnd w:id="3994"/>
      <w:r>
        <w:rPr>
          <w:rFonts w:hint="cs"/>
          <w:rtl/>
          <w:lang w:eastAsia="he-IL"/>
        </w:rPr>
        <w:t>כפי שאתה יודע, הגם ש</w:t>
      </w:r>
      <w:r w:rsidR="002A22F0">
        <w:rPr>
          <w:rFonts w:hint="cs"/>
          <w:rtl/>
          <w:lang w:eastAsia="he-IL"/>
        </w:rPr>
        <w:t>מ</w:t>
      </w:r>
      <w:r>
        <w:rPr>
          <w:rFonts w:hint="cs"/>
          <w:rtl/>
          <w:lang w:eastAsia="he-IL"/>
        </w:rPr>
        <w:t>משרד החוץ הוציאו את המאבק בתחום</w:t>
      </w:r>
      <w:bookmarkStart w:id="3995" w:name="_ETM_Q9_550918"/>
      <w:bookmarkEnd w:id="3995"/>
      <w:r>
        <w:rPr>
          <w:rFonts w:hint="cs"/>
          <w:rtl/>
          <w:lang w:eastAsia="he-IL"/>
        </w:rPr>
        <w:t xml:space="preserve"> הזה, אנחנו רואים את עצמנו מחויבים. אני מציע שגם המשרד</w:t>
      </w:r>
      <w:bookmarkStart w:id="3996" w:name="_ETM_Q9_557979"/>
      <w:bookmarkEnd w:id="3996"/>
      <w:r>
        <w:rPr>
          <w:rFonts w:hint="cs"/>
          <w:rtl/>
          <w:lang w:eastAsia="he-IL"/>
        </w:rPr>
        <w:t xml:space="preserve"> הרלוונטי שהוקם לצורך העניין הזה </w:t>
      </w:r>
      <w:r w:rsidR="00AE4BCE">
        <w:rPr>
          <w:rtl/>
          <w:lang w:eastAsia="he-IL"/>
        </w:rPr>
        <w:t>–</w:t>
      </w:r>
      <w:r>
        <w:rPr>
          <w:rFonts w:hint="cs"/>
          <w:rtl/>
          <w:lang w:eastAsia="he-IL"/>
        </w:rPr>
        <w:t xml:space="preserve"> זה תחום אחריותו, הוא </w:t>
      </w:r>
      <w:bookmarkStart w:id="3997" w:name="_ETM_Q9_562173"/>
      <w:bookmarkEnd w:id="3997"/>
      <w:r>
        <w:rPr>
          <w:rFonts w:hint="cs"/>
          <w:rtl/>
          <w:lang w:eastAsia="he-IL"/>
        </w:rPr>
        <w:t>יענה</w:t>
      </w:r>
      <w:r w:rsidR="002A22F0">
        <w:rPr>
          <w:rFonts w:hint="cs"/>
          <w:rtl/>
          <w:lang w:eastAsia="he-IL"/>
        </w:rPr>
        <w:t>,</w:t>
      </w:r>
      <w:r>
        <w:rPr>
          <w:rFonts w:hint="cs"/>
          <w:rtl/>
          <w:lang w:eastAsia="he-IL"/>
        </w:rPr>
        <w:t xml:space="preserve"> אבל כמו שאמרתי לך קודם</w:t>
      </w:r>
      <w:r w:rsidR="002A22F0">
        <w:rPr>
          <w:rFonts w:hint="cs"/>
          <w:rtl/>
          <w:lang w:eastAsia="he-IL"/>
        </w:rPr>
        <w:t>,</w:t>
      </w:r>
      <w:r>
        <w:rPr>
          <w:rFonts w:hint="cs"/>
          <w:rtl/>
          <w:lang w:eastAsia="he-IL"/>
        </w:rPr>
        <w:t xml:space="preserve"> רואים</w:t>
      </w:r>
      <w:bookmarkStart w:id="3998" w:name="_ETM_Q9_565557"/>
      <w:bookmarkEnd w:id="3998"/>
      <w:r>
        <w:rPr>
          <w:rFonts w:hint="cs"/>
          <w:rtl/>
          <w:lang w:eastAsia="he-IL"/>
        </w:rPr>
        <w:t xml:space="preserve"> בזה נושא מרכזי. אנחנו עוסקים בזה החל מרמת ההגדרה. אינני </w:t>
      </w:r>
      <w:bookmarkStart w:id="3999" w:name="_ETM_Q9_571265"/>
      <w:bookmarkEnd w:id="3999"/>
      <w:r>
        <w:rPr>
          <w:rFonts w:hint="cs"/>
          <w:rtl/>
          <w:lang w:eastAsia="he-IL"/>
        </w:rPr>
        <w:t xml:space="preserve">יודע אם מכובדי מכיר את המאבק שאנחנו מנהלים בנושא </w:t>
      </w:r>
      <w:bookmarkStart w:id="4000" w:name="_ETM_Q9_574126"/>
      <w:bookmarkEnd w:id="4000"/>
      <w:r>
        <w:rPr>
          <w:rFonts w:hint="cs"/>
          <w:rtl/>
          <w:lang w:eastAsia="he-IL"/>
        </w:rPr>
        <w:t xml:space="preserve">אימוץ ההגדרה של האנטישמיות על </w:t>
      </w:r>
      <w:bookmarkStart w:id="4001" w:name="_ETM_Q9_575483"/>
      <w:bookmarkEnd w:id="4001"/>
      <w:r>
        <w:rPr>
          <w:rFonts w:hint="cs"/>
          <w:rtl/>
          <w:lang w:eastAsia="he-IL"/>
        </w:rPr>
        <w:t xml:space="preserve">ידי מדינות מרכזיות, במיוחד באירופה, ששם </w:t>
      </w:r>
      <w:bookmarkStart w:id="4002" w:name="_ETM_Q9_581468"/>
      <w:bookmarkEnd w:id="4002"/>
      <w:r>
        <w:rPr>
          <w:rFonts w:hint="cs"/>
          <w:rtl/>
          <w:lang w:eastAsia="he-IL"/>
        </w:rPr>
        <w:t>התופעה עולה</w:t>
      </w:r>
      <w:r w:rsidR="002A22F0">
        <w:rPr>
          <w:rFonts w:hint="cs"/>
          <w:rtl/>
          <w:lang w:eastAsia="he-IL"/>
        </w:rPr>
        <w:t>;</w:t>
      </w:r>
      <w:r>
        <w:rPr>
          <w:rFonts w:hint="cs"/>
          <w:rtl/>
          <w:lang w:eastAsia="he-IL"/>
        </w:rPr>
        <w:t xml:space="preserve"> לא רק שם </w:t>
      </w:r>
      <w:r w:rsidR="00AE4BCE">
        <w:rPr>
          <w:rFonts w:hint="cs"/>
          <w:rtl/>
          <w:lang w:eastAsia="he-IL"/>
        </w:rPr>
        <w:t>–</w:t>
      </w:r>
      <w:r>
        <w:rPr>
          <w:rFonts w:hint="cs"/>
          <w:rtl/>
          <w:lang w:eastAsia="he-IL"/>
        </w:rPr>
        <w:t xml:space="preserve"> גם בצפון אמריקה, ובמיוחד בארצות</w:t>
      </w:r>
      <w:bookmarkStart w:id="4003" w:name="_ETM_Q9_583489"/>
      <w:bookmarkEnd w:id="4003"/>
      <w:r>
        <w:rPr>
          <w:rFonts w:hint="cs"/>
          <w:rtl/>
          <w:lang w:eastAsia="he-IL"/>
        </w:rPr>
        <w:t xml:space="preserve"> הברית. אנחנו מנהלים על זה מאבק</w:t>
      </w:r>
      <w:r w:rsidR="002A22F0">
        <w:rPr>
          <w:rFonts w:hint="cs"/>
          <w:rtl/>
          <w:lang w:eastAsia="he-IL"/>
        </w:rPr>
        <w:t>,</w:t>
      </w:r>
      <w:r>
        <w:rPr>
          <w:rFonts w:hint="cs"/>
          <w:rtl/>
          <w:lang w:eastAsia="he-IL"/>
        </w:rPr>
        <w:t xml:space="preserve"> החל מהנושא של </w:t>
      </w:r>
      <w:bookmarkStart w:id="4004" w:name="_ETM_Q9_586487"/>
      <w:bookmarkEnd w:id="4004"/>
      <w:r>
        <w:rPr>
          <w:rFonts w:hint="cs"/>
          <w:rtl/>
          <w:lang w:eastAsia="he-IL"/>
        </w:rPr>
        <w:t>ההגדרות, דרך פעילות בכל זירה בין-לאומית, על מנת להוקיע את התופעה.</w:t>
      </w:r>
      <w:bookmarkStart w:id="4005" w:name="_ETM_Q9_588731"/>
      <w:bookmarkEnd w:id="4005"/>
      <w:r>
        <w:rPr>
          <w:rFonts w:hint="cs"/>
          <w:rtl/>
          <w:lang w:eastAsia="he-IL"/>
        </w:rPr>
        <w:t xml:space="preserve"> יש דברים שאנחנו יכולים לעשות, יש דברים שאיננו יכולים לעשות</w:t>
      </w:r>
      <w:r w:rsidR="002A22F0">
        <w:rPr>
          <w:rFonts w:hint="cs"/>
          <w:rtl/>
          <w:lang w:eastAsia="he-IL"/>
        </w:rPr>
        <w:t>,</w:t>
      </w:r>
      <w:r>
        <w:rPr>
          <w:rFonts w:hint="cs"/>
          <w:rtl/>
          <w:lang w:eastAsia="he-IL"/>
        </w:rPr>
        <w:t xml:space="preserve"> </w:t>
      </w:r>
      <w:bookmarkStart w:id="4006" w:name="_ETM_Q9_595595"/>
      <w:bookmarkEnd w:id="4006"/>
      <w:r>
        <w:rPr>
          <w:rFonts w:hint="cs"/>
          <w:rtl/>
          <w:lang w:eastAsia="he-IL"/>
        </w:rPr>
        <w:t>אבל לפחות לייצר תשתית חוקית שבה מדינות, פרלמנטים, רשויות אכיפת</w:t>
      </w:r>
      <w:bookmarkStart w:id="4007" w:name="_ETM_Q9_598087"/>
      <w:bookmarkEnd w:id="4007"/>
      <w:r>
        <w:rPr>
          <w:rFonts w:hint="cs"/>
          <w:rtl/>
          <w:lang w:eastAsia="he-IL"/>
        </w:rPr>
        <w:t xml:space="preserve"> החוק ואחרים יוכלו לפעול מהרגע שזה מתגלה.</w:t>
      </w:r>
      <w:bookmarkStart w:id="4008" w:name="_ETM_Q9_599956"/>
      <w:bookmarkEnd w:id="4008"/>
    </w:p>
    <w:p w:rsidR="002A77F7" w:rsidRDefault="002A77F7" w:rsidP="004462C2">
      <w:pPr>
        <w:rPr>
          <w:rtl/>
          <w:lang w:eastAsia="he-IL"/>
        </w:rPr>
      </w:pPr>
      <w:bookmarkStart w:id="4009" w:name="_ETM_Q9_600044"/>
      <w:bookmarkEnd w:id="4009"/>
    </w:p>
    <w:p w:rsidR="002A77F7" w:rsidRDefault="002A77F7" w:rsidP="002A22F0">
      <w:pPr>
        <w:rPr>
          <w:rtl/>
          <w:lang w:eastAsia="he-IL"/>
        </w:rPr>
      </w:pPr>
      <w:bookmarkStart w:id="4010" w:name="_ETM_Q9_601278"/>
      <w:bookmarkStart w:id="4011" w:name="_ETM_Q9_601340"/>
      <w:bookmarkEnd w:id="4010"/>
      <w:bookmarkEnd w:id="4011"/>
      <w:r>
        <w:rPr>
          <w:rFonts w:hint="cs"/>
          <w:rtl/>
          <w:lang w:eastAsia="he-IL"/>
        </w:rPr>
        <w:t xml:space="preserve">מעבר לזה, אנחנו מעודדים יהודים </w:t>
      </w:r>
      <w:bookmarkStart w:id="4012" w:name="_ETM_Q9_605605"/>
      <w:bookmarkEnd w:id="4012"/>
      <w:r>
        <w:rPr>
          <w:rFonts w:hint="cs"/>
          <w:rtl/>
          <w:lang w:eastAsia="he-IL"/>
        </w:rPr>
        <w:t xml:space="preserve">בכל מקום </w:t>
      </w:r>
      <w:r w:rsidR="00AE4BCE">
        <w:rPr>
          <w:rtl/>
          <w:lang w:eastAsia="he-IL"/>
        </w:rPr>
        <w:t>–</w:t>
      </w:r>
      <w:bookmarkStart w:id="4013" w:name="_ETM_Q9_610817"/>
      <w:bookmarkStart w:id="4014" w:name="_ETM_Q9_611697"/>
      <w:bookmarkEnd w:id="4013"/>
      <w:bookmarkEnd w:id="4014"/>
      <w:r w:rsidR="002A22F0">
        <w:rPr>
          <w:rFonts w:hint="cs"/>
          <w:rtl/>
          <w:lang w:eastAsia="he-IL"/>
        </w:rPr>
        <w:t xml:space="preserve"> </w:t>
      </w:r>
      <w:r>
        <w:rPr>
          <w:rFonts w:hint="cs"/>
          <w:rtl/>
          <w:lang w:eastAsia="he-IL"/>
        </w:rPr>
        <w:t>אם זה על בסיס של מדינה,</w:t>
      </w:r>
      <w:bookmarkStart w:id="4015" w:name="_ETM_Q9_606379"/>
      <w:bookmarkEnd w:id="4015"/>
      <w:r>
        <w:rPr>
          <w:rFonts w:hint="cs"/>
          <w:rtl/>
          <w:lang w:eastAsia="he-IL"/>
        </w:rPr>
        <w:t xml:space="preserve"> אם זה על בסיס של קהילה </w:t>
      </w:r>
      <w:r w:rsidR="00AE4BCE">
        <w:rPr>
          <w:rtl/>
          <w:lang w:eastAsia="he-IL"/>
        </w:rPr>
        <w:t>–</w:t>
      </w:r>
      <w:r>
        <w:rPr>
          <w:rFonts w:hint="cs"/>
          <w:rtl/>
          <w:lang w:eastAsia="he-IL"/>
        </w:rPr>
        <w:t xml:space="preserve"> </w:t>
      </w:r>
      <w:bookmarkStart w:id="4016" w:name="_ETM_Q9_611294"/>
      <w:bookmarkStart w:id="4017" w:name="_ETM_Q9_611402"/>
      <w:bookmarkEnd w:id="4016"/>
      <w:bookmarkEnd w:id="4017"/>
      <w:r>
        <w:rPr>
          <w:rFonts w:hint="cs"/>
          <w:rtl/>
          <w:lang w:eastAsia="he-IL"/>
        </w:rPr>
        <w:t>לפנות לקונסוליה, לשגרירות</w:t>
      </w:r>
      <w:r w:rsidR="002A22F0">
        <w:rPr>
          <w:rFonts w:hint="cs"/>
          <w:rtl/>
          <w:lang w:eastAsia="he-IL"/>
        </w:rPr>
        <w:t>,</w:t>
      </w:r>
      <w:r>
        <w:rPr>
          <w:rFonts w:hint="cs"/>
          <w:rtl/>
          <w:lang w:eastAsia="he-IL"/>
        </w:rPr>
        <w:t xml:space="preserve"> לפנות אלינו ישירות לחדר המצב, אם צריך</w:t>
      </w:r>
      <w:bookmarkStart w:id="4018" w:name="_ETM_Q9_615570"/>
      <w:bookmarkEnd w:id="4018"/>
      <w:r>
        <w:rPr>
          <w:rFonts w:hint="cs"/>
          <w:rtl/>
          <w:lang w:eastAsia="he-IL"/>
        </w:rPr>
        <w:t xml:space="preserve">, כמו שלפעמים ישראלים עושים כשהם רואים כתובת </w:t>
      </w:r>
      <w:r w:rsidR="00AE4BCE">
        <w:rPr>
          <w:rFonts w:hint="cs"/>
          <w:rtl/>
          <w:lang w:eastAsia="he-IL"/>
        </w:rPr>
        <w:t>–</w:t>
      </w:r>
      <w:r>
        <w:rPr>
          <w:rFonts w:hint="cs"/>
          <w:rtl/>
          <w:lang w:eastAsia="he-IL"/>
        </w:rPr>
        <w:t xml:space="preserve"> יש גם </w:t>
      </w:r>
      <w:bookmarkStart w:id="4019" w:name="_ETM_Q9_620548"/>
      <w:bookmarkEnd w:id="4019"/>
      <w:r>
        <w:rPr>
          <w:rFonts w:hint="cs"/>
          <w:rtl/>
          <w:lang w:eastAsia="he-IL"/>
        </w:rPr>
        <w:t xml:space="preserve">תופעות כאלה של מטיילים </w:t>
      </w:r>
      <w:r w:rsidR="00AE4BCE">
        <w:rPr>
          <w:rFonts w:hint="cs"/>
          <w:rtl/>
          <w:lang w:eastAsia="he-IL"/>
        </w:rPr>
        <w:t>–</w:t>
      </w:r>
      <w:r>
        <w:rPr>
          <w:rFonts w:hint="cs"/>
          <w:rtl/>
          <w:lang w:eastAsia="he-IL"/>
        </w:rPr>
        <w:t xml:space="preserve"> ואנחנו מייד מטפלים בזה. זה לא </w:t>
      </w:r>
      <w:bookmarkStart w:id="4020" w:name="_ETM_Q9_621581"/>
      <w:bookmarkEnd w:id="4020"/>
      <w:r>
        <w:rPr>
          <w:rFonts w:hint="cs"/>
          <w:rtl/>
          <w:lang w:eastAsia="he-IL"/>
        </w:rPr>
        <w:t>נושא שאנחנו חושבים שהוא לא חשוב. אנחנו רואים את עצמנו,</w:t>
      </w:r>
      <w:bookmarkStart w:id="4021" w:name="_ETM_Q9_628798"/>
      <w:bookmarkEnd w:id="4021"/>
      <w:r>
        <w:rPr>
          <w:rFonts w:hint="cs"/>
          <w:rtl/>
          <w:lang w:eastAsia="he-IL"/>
        </w:rPr>
        <w:t xml:space="preserve"> משרד החוץ, כאחראי</w:t>
      </w:r>
      <w:r w:rsidR="002A22F0">
        <w:rPr>
          <w:rFonts w:hint="cs"/>
          <w:rtl/>
          <w:lang w:eastAsia="he-IL"/>
        </w:rPr>
        <w:t>ם</w:t>
      </w:r>
      <w:r>
        <w:rPr>
          <w:rFonts w:hint="cs"/>
          <w:rtl/>
          <w:lang w:eastAsia="he-IL"/>
        </w:rPr>
        <w:t xml:space="preserve"> לא רק לישראלים בחוץ אלא</w:t>
      </w:r>
      <w:bookmarkStart w:id="4022" w:name="_ETM_Q9_631101"/>
      <w:bookmarkEnd w:id="4022"/>
      <w:r>
        <w:rPr>
          <w:rFonts w:hint="cs"/>
          <w:rtl/>
          <w:lang w:eastAsia="he-IL"/>
        </w:rPr>
        <w:t xml:space="preserve"> גם לקהילות היהודיות בחוץ </w:t>
      </w:r>
      <w:r w:rsidR="00AE4BCE">
        <w:rPr>
          <w:rFonts w:hint="cs"/>
          <w:rtl/>
          <w:lang w:eastAsia="he-IL"/>
        </w:rPr>
        <w:t>–</w:t>
      </w:r>
      <w:r>
        <w:rPr>
          <w:rFonts w:hint="cs"/>
          <w:rtl/>
          <w:lang w:eastAsia="he-IL"/>
        </w:rPr>
        <w:t xml:space="preserve"> לתת לה</w:t>
      </w:r>
      <w:r w:rsidR="002A22F0">
        <w:rPr>
          <w:rFonts w:hint="cs"/>
          <w:rtl/>
          <w:lang w:eastAsia="he-IL"/>
        </w:rPr>
        <w:t>ן</w:t>
      </w:r>
      <w:r>
        <w:rPr>
          <w:rFonts w:hint="cs"/>
          <w:rtl/>
          <w:lang w:eastAsia="he-IL"/>
        </w:rPr>
        <w:t xml:space="preserve"> באמת את </w:t>
      </w:r>
      <w:bookmarkStart w:id="4023" w:name="_ETM_Q9_634843"/>
      <w:bookmarkEnd w:id="4023"/>
      <w:r>
        <w:rPr>
          <w:rFonts w:hint="cs"/>
          <w:rtl/>
          <w:lang w:eastAsia="he-IL"/>
        </w:rPr>
        <w:t>היכולת לחיות באופן יהודי, לממש את זכותם בלי שיהיו יעד</w:t>
      </w:r>
      <w:bookmarkStart w:id="4024" w:name="_ETM_Q9_642802"/>
      <w:bookmarkEnd w:id="4024"/>
      <w:r>
        <w:rPr>
          <w:rFonts w:hint="cs"/>
          <w:rtl/>
          <w:lang w:eastAsia="he-IL"/>
        </w:rPr>
        <w:t xml:space="preserve"> לתקיפות, השחתת רכוש או התנהגות אנטישמית. אנחנו נמשיך בזה בכל </w:t>
      </w:r>
      <w:bookmarkStart w:id="4025" w:name="_ETM_Q9_649330"/>
      <w:bookmarkEnd w:id="4025"/>
      <w:r>
        <w:rPr>
          <w:rFonts w:hint="cs"/>
          <w:rtl/>
          <w:lang w:eastAsia="he-IL"/>
        </w:rPr>
        <w:t>דרך, למרות שזה מאמץ שמפוזר היום בין כמה וכמה משרדים.</w:t>
      </w:r>
      <w:bookmarkStart w:id="4026" w:name="_ETM_Q9_655712"/>
      <w:bookmarkEnd w:id="4026"/>
    </w:p>
    <w:p w:rsidR="002A77F7" w:rsidRDefault="002A77F7" w:rsidP="004462C2">
      <w:pPr>
        <w:rPr>
          <w:rtl/>
          <w:lang w:eastAsia="he-IL"/>
        </w:rPr>
      </w:pPr>
      <w:bookmarkStart w:id="4027" w:name="_ETM_Q9_655797"/>
      <w:bookmarkStart w:id="4028" w:name="_ETM_Q9_655863"/>
      <w:bookmarkEnd w:id="4027"/>
      <w:bookmarkEnd w:id="4028"/>
    </w:p>
    <w:p w:rsidR="002A77F7" w:rsidRDefault="002A77F7" w:rsidP="002A22F0">
      <w:pPr>
        <w:rPr>
          <w:rtl/>
          <w:lang w:eastAsia="he-IL"/>
        </w:rPr>
      </w:pPr>
      <w:bookmarkStart w:id="4029" w:name="_ETM_Q9_655929"/>
      <w:bookmarkEnd w:id="4029"/>
      <w:r>
        <w:rPr>
          <w:rFonts w:hint="cs"/>
          <w:rtl/>
          <w:lang w:eastAsia="he-IL"/>
        </w:rPr>
        <w:t>אבל</w:t>
      </w:r>
      <w:bookmarkStart w:id="4030" w:name="_ETM_Q9_656432"/>
      <w:bookmarkEnd w:id="4030"/>
      <w:r>
        <w:rPr>
          <w:rFonts w:hint="cs"/>
          <w:rtl/>
          <w:lang w:eastAsia="he-IL"/>
        </w:rPr>
        <w:t xml:space="preserve"> אני רוצה שתדע</w:t>
      </w:r>
      <w:r w:rsidR="002A22F0">
        <w:rPr>
          <w:rFonts w:hint="cs"/>
          <w:rtl/>
          <w:lang w:eastAsia="he-IL"/>
        </w:rPr>
        <w:t>,</w:t>
      </w:r>
      <w:r>
        <w:rPr>
          <w:rFonts w:hint="cs"/>
          <w:rtl/>
          <w:lang w:eastAsia="he-IL"/>
        </w:rPr>
        <w:t xml:space="preserve"> אני לא מהסס להעלות את זה</w:t>
      </w:r>
      <w:r w:rsidR="002A22F0">
        <w:rPr>
          <w:rFonts w:hint="cs"/>
          <w:rtl/>
          <w:lang w:eastAsia="he-IL"/>
        </w:rPr>
        <w:t>,</w:t>
      </w:r>
      <w:r>
        <w:rPr>
          <w:rFonts w:hint="cs"/>
          <w:rtl/>
          <w:lang w:eastAsia="he-IL"/>
        </w:rPr>
        <w:t xml:space="preserve"> </w:t>
      </w:r>
      <w:bookmarkStart w:id="4031" w:name="_ETM_Q9_655903"/>
      <w:bookmarkEnd w:id="4031"/>
      <w:r>
        <w:rPr>
          <w:rFonts w:hint="cs"/>
          <w:rtl/>
          <w:lang w:eastAsia="he-IL"/>
        </w:rPr>
        <w:t xml:space="preserve">לא בשיחותיי עם שרי החוץ, לא במפגשים שיש לנו עם </w:t>
      </w:r>
      <w:bookmarkStart w:id="4032" w:name="_ETM_Q9_662528"/>
      <w:bookmarkEnd w:id="4032"/>
      <w:r>
        <w:rPr>
          <w:rFonts w:hint="cs"/>
          <w:rtl/>
          <w:lang w:eastAsia="he-IL"/>
        </w:rPr>
        <w:t xml:space="preserve">ממשלות, כמו שהיה לנו עם ממשלת רומניה. לאחרונה היה כאן </w:t>
      </w:r>
      <w:bookmarkStart w:id="4033" w:name="_ETM_Q9_668441"/>
      <w:bookmarkEnd w:id="4033"/>
      <w:r>
        <w:rPr>
          <w:rFonts w:hint="cs"/>
          <w:rtl/>
          <w:lang w:eastAsia="he-IL"/>
        </w:rPr>
        <w:t xml:space="preserve">ראש הממשלה אורבן ושר החוץ שלו </w:t>
      </w:r>
      <w:r w:rsidR="00AE4BCE">
        <w:rPr>
          <w:rtl/>
          <w:lang w:eastAsia="he-IL"/>
        </w:rPr>
        <w:t>–</w:t>
      </w:r>
      <w:r>
        <w:rPr>
          <w:rFonts w:hint="cs"/>
          <w:rtl/>
          <w:lang w:eastAsia="he-IL"/>
        </w:rPr>
        <w:t xml:space="preserve"> גם שם יש</w:t>
      </w:r>
      <w:bookmarkStart w:id="4034" w:name="_ETM_Q9_670766"/>
      <w:bookmarkEnd w:id="4034"/>
      <w:r>
        <w:rPr>
          <w:rFonts w:hint="cs"/>
          <w:rtl/>
          <w:lang w:eastAsia="he-IL"/>
        </w:rPr>
        <w:t xml:space="preserve"> לנו פה ושם תופעות כאלה. במובן הזה, אנחנו לא מניחים</w:t>
      </w:r>
      <w:bookmarkStart w:id="4035" w:name="_ETM_Q9_677623"/>
      <w:bookmarkEnd w:id="4035"/>
      <w:r>
        <w:rPr>
          <w:rFonts w:hint="cs"/>
          <w:rtl/>
          <w:lang w:eastAsia="he-IL"/>
        </w:rPr>
        <w:t xml:space="preserve"> לדבר הזה </w:t>
      </w:r>
      <w:r w:rsidR="00AE4BCE">
        <w:rPr>
          <w:rFonts w:hint="cs"/>
          <w:rtl/>
          <w:lang w:eastAsia="he-IL"/>
        </w:rPr>
        <w:t>–</w:t>
      </w:r>
      <w:r>
        <w:rPr>
          <w:rFonts w:hint="cs"/>
          <w:rtl/>
          <w:lang w:eastAsia="he-IL"/>
        </w:rPr>
        <w:t xml:space="preserve"> להעלות כנושא במערכת היחסים הבילטרלית שלנו </w:t>
      </w:r>
      <w:bookmarkStart w:id="4036" w:name="_ETM_Q9_678317"/>
      <w:bookmarkEnd w:id="4036"/>
      <w:r>
        <w:rPr>
          <w:rFonts w:hint="cs"/>
          <w:rtl/>
          <w:lang w:eastAsia="he-IL"/>
        </w:rPr>
        <w:t>עם איזושהי מדינה על פני כדור הארץ. מבחינתי זה</w:t>
      </w:r>
      <w:bookmarkStart w:id="4037" w:name="_ETM_Q9_686470"/>
      <w:bookmarkEnd w:id="4037"/>
      <w:r>
        <w:rPr>
          <w:rFonts w:hint="cs"/>
          <w:rtl/>
          <w:lang w:eastAsia="he-IL"/>
        </w:rPr>
        <w:t xml:space="preserve"> נושא מאוד חשוב. אני מסכים איתך שהמגמה בעלייה, אבל גם</w:t>
      </w:r>
      <w:bookmarkStart w:id="4038" w:name="_ETM_Q9_686437"/>
      <w:bookmarkEnd w:id="4038"/>
      <w:r>
        <w:rPr>
          <w:rFonts w:hint="cs"/>
          <w:rtl/>
          <w:lang w:eastAsia="he-IL"/>
        </w:rPr>
        <w:t xml:space="preserve"> אנחנו הרבה יותר אפקטיביים בהתמודדות הזאת. לשמחתי, אין עלייה בפגיעה </w:t>
      </w:r>
      <w:bookmarkStart w:id="4039" w:name="_ETM_Q9_692815"/>
      <w:bookmarkEnd w:id="4039"/>
      <w:r>
        <w:rPr>
          <w:rFonts w:hint="cs"/>
          <w:rtl/>
          <w:lang w:eastAsia="he-IL"/>
        </w:rPr>
        <w:t>בנפש</w:t>
      </w:r>
      <w:r w:rsidR="002A22F0">
        <w:rPr>
          <w:rFonts w:hint="cs"/>
          <w:rtl/>
          <w:lang w:eastAsia="he-IL"/>
        </w:rPr>
        <w:t>,</w:t>
      </w:r>
      <w:r>
        <w:rPr>
          <w:rFonts w:hint="cs"/>
          <w:rtl/>
          <w:lang w:eastAsia="he-IL"/>
        </w:rPr>
        <w:t xml:space="preserve"> יש עלייה בהתבטאויות. ציינתי קודם את המרחב הדיגיטלי. </w:t>
      </w:r>
      <w:bookmarkStart w:id="4040" w:name="_ETM_Q9_702137"/>
      <w:bookmarkEnd w:id="4040"/>
      <w:r>
        <w:rPr>
          <w:rFonts w:hint="cs"/>
          <w:rtl/>
          <w:lang w:eastAsia="he-IL"/>
        </w:rPr>
        <w:t xml:space="preserve">יש </w:t>
      </w:r>
      <w:r w:rsidR="002A22F0">
        <w:rPr>
          <w:rFonts w:hint="cs"/>
          <w:rtl/>
          <w:lang w:eastAsia="he-IL"/>
        </w:rPr>
        <w:t xml:space="preserve">קצת </w:t>
      </w:r>
      <w:r>
        <w:rPr>
          <w:rFonts w:hint="cs"/>
          <w:rtl/>
          <w:lang w:eastAsia="he-IL"/>
        </w:rPr>
        <w:t>עלייה בפגיעה ברכוש, בעיקר במוסדות ציבוריים, לא במובן</w:t>
      </w:r>
      <w:bookmarkStart w:id="4041" w:name="_ETM_Q9_708116"/>
      <w:bookmarkEnd w:id="4041"/>
      <w:r>
        <w:rPr>
          <w:rFonts w:hint="cs"/>
          <w:rtl/>
          <w:lang w:eastAsia="he-IL"/>
        </w:rPr>
        <w:t xml:space="preserve"> הפרטי, ואנחנו נחושים להמשיך במאבק. </w:t>
      </w:r>
    </w:p>
    <w:p w:rsidR="002A77F7" w:rsidRDefault="002A77F7" w:rsidP="004462C2">
      <w:pPr>
        <w:keepNext/>
        <w:rPr>
          <w:rtl/>
        </w:rPr>
      </w:pPr>
    </w:p>
    <w:p w:rsidR="002A77F7" w:rsidRDefault="002A77F7" w:rsidP="004462C2">
      <w:pPr>
        <w:pStyle w:val="-"/>
        <w:keepNext/>
        <w:rPr>
          <w:rtl/>
        </w:rPr>
      </w:pPr>
      <w:bookmarkStart w:id="4042" w:name="ET_speakercontinue_6053_14"/>
      <w:r w:rsidRPr="00702A49">
        <w:rPr>
          <w:rStyle w:val="TagStyle"/>
          <w:rtl/>
        </w:rPr>
        <w:t xml:space="preserve"> &lt;&lt; דובר_המשך &gt;&gt; </w:t>
      </w:r>
      <w:r>
        <w:rPr>
          <w:rtl/>
        </w:rPr>
        <w:t>יוסף טייב (ש"ס):</w:t>
      </w:r>
      <w:r w:rsidRPr="00702A49">
        <w:rPr>
          <w:rStyle w:val="TagStyle"/>
          <w:rtl/>
        </w:rPr>
        <w:t xml:space="preserve"> &lt;&lt; דובר_המשך &gt;&gt;</w:t>
      </w:r>
      <w:r>
        <w:rPr>
          <w:rtl/>
        </w:rPr>
        <w:t xml:space="preserve">  </w:t>
      </w:r>
      <w:bookmarkEnd w:id="4042"/>
    </w:p>
    <w:p w:rsidR="002A77F7" w:rsidRDefault="002A77F7" w:rsidP="00B57747">
      <w:pPr>
        <w:rPr>
          <w:rtl/>
          <w:lang w:eastAsia="he-IL"/>
        </w:rPr>
      </w:pPr>
    </w:p>
    <w:p w:rsidR="002A77F7" w:rsidRPr="00702A49" w:rsidRDefault="002A77F7" w:rsidP="004462C2">
      <w:pPr>
        <w:rPr>
          <w:rtl/>
          <w:lang w:eastAsia="he-IL"/>
        </w:rPr>
      </w:pPr>
      <w:r>
        <w:rPr>
          <w:rFonts w:hint="cs"/>
          <w:rtl/>
          <w:lang w:eastAsia="he-IL"/>
        </w:rPr>
        <w:t>תודה רבה, אדוני.</w:t>
      </w:r>
    </w:p>
    <w:p w:rsidR="002A77F7" w:rsidRDefault="002A77F7" w:rsidP="004462C2">
      <w:pPr>
        <w:keepNext/>
        <w:rPr>
          <w:rtl/>
        </w:rPr>
      </w:pPr>
      <w:bookmarkStart w:id="4043" w:name="ET_yor_6069_11"/>
    </w:p>
    <w:p w:rsidR="002A77F7" w:rsidRDefault="002A77F7" w:rsidP="004462C2">
      <w:pPr>
        <w:pStyle w:val="af7"/>
        <w:keepNext/>
        <w:rPr>
          <w:rtl/>
        </w:rPr>
      </w:pPr>
      <w:bookmarkStart w:id="4044" w:name="_ETM_Q9_709584"/>
      <w:bookmarkStart w:id="4045" w:name="_ETM_Q9_709696"/>
      <w:bookmarkEnd w:id="4044"/>
      <w:bookmarkEnd w:id="4045"/>
      <w:r w:rsidRPr="00702A49">
        <w:rPr>
          <w:rStyle w:val="TagStyle"/>
          <w:rtl/>
        </w:rPr>
        <w:t xml:space="preserve"> &lt;&lt; יור &gt;&gt; </w:t>
      </w:r>
      <w:r>
        <w:rPr>
          <w:rtl/>
        </w:rPr>
        <w:t>היו"ר אליהו ברוכי:</w:t>
      </w:r>
      <w:r w:rsidRPr="00702A49">
        <w:rPr>
          <w:rStyle w:val="TagStyle"/>
          <w:rtl/>
        </w:rPr>
        <w:t xml:space="preserve"> &lt;&lt; יור &gt;&gt;</w:t>
      </w:r>
      <w:r>
        <w:rPr>
          <w:rtl/>
        </w:rPr>
        <w:t xml:space="preserve">  </w:t>
      </w:r>
      <w:bookmarkEnd w:id="4043"/>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תודה רבה. שאלה נוספת </w:t>
      </w:r>
      <w:r w:rsidR="00AE4BCE">
        <w:rPr>
          <w:rFonts w:hint="eastAsia"/>
          <w:rtl/>
          <w:lang w:eastAsia="he-IL"/>
        </w:rPr>
        <w:t>–</w:t>
      </w:r>
      <w:r>
        <w:rPr>
          <w:rFonts w:hint="eastAsia"/>
          <w:rtl/>
          <w:lang w:eastAsia="he-IL"/>
        </w:rPr>
        <w:t xml:space="preserve"> </w:t>
      </w:r>
      <w:r>
        <w:rPr>
          <w:rFonts w:hint="cs"/>
          <w:rtl/>
          <w:lang w:eastAsia="he-IL"/>
        </w:rPr>
        <w:t>לחבר הכנסת משה אבוטבול.</w:t>
      </w:r>
    </w:p>
    <w:p w:rsidR="002A77F7" w:rsidRDefault="002A77F7" w:rsidP="004462C2">
      <w:pPr>
        <w:rPr>
          <w:rtl/>
          <w:lang w:eastAsia="he-IL"/>
        </w:rPr>
      </w:pPr>
    </w:p>
    <w:p w:rsidR="002A77F7" w:rsidRDefault="002A77F7" w:rsidP="004462C2">
      <w:pPr>
        <w:pStyle w:val="a4"/>
        <w:keepNext/>
        <w:rPr>
          <w:rtl/>
        </w:rPr>
      </w:pPr>
      <w:bookmarkStart w:id="4046" w:name="ET_speaker_5851_12"/>
      <w:r w:rsidRPr="00702A49">
        <w:rPr>
          <w:rStyle w:val="TagStyle"/>
          <w:rtl/>
        </w:rPr>
        <w:t xml:space="preserve"> &lt;&lt; דובר &gt;&gt; </w:t>
      </w:r>
      <w:bookmarkStart w:id="4047" w:name="_Toc56076882"/>
      <w:bookmarkStart w:id="4048" w:name="_Toc56077284"/>
      <w:bookmarkStart w:id="4049" w:name="_Toc56588242"/>
      <w:r>
        <w:rPr>
          <w:rtl/>
        </w:rPr>
        <w:t>משה אבוטבול (ש"ס):</w:t>
      </w:r>
      <w:bookmarkEnd w:id="4047"/>
      <w:bookmarkEnd w:id="4048"/>
      <w:bookmarkEnd w:id="4049"/>
      <w:r w:rsidRPr="00702A49">
        <w:rPr>
          <w:rStyle w:val="TagStyle"/>
          <w:rtl/>
        </w:rPr>
        <w:t xml:space="preserve"> &lt;&lt; דובר &gt;&gt;</w:t>
      </w:r>
      <w:r>
        <w:rPr>
          <w:rtl/>
        </w:rPr>
        <w:t xml:space="preserve">  </w:t>
      </w:r>
      <w:bookmarkEnd w:id="4046"/>
    </w:p>
    <w:p w:rsidR="002A77F7" w:rsidRDefault="002A77F7" w:rsidP="00B57747">
      <w:pPr>
        <w:rPr>
          <w:rtl/>
          <w:lang w:eastAsia="he-IL"/>
        </w:rPr>
      </w:pPr>
    </w:p>
    <w:p w:rsidR="002A77F7" w:rsidRPr="00702A49" w:rsidRDefault="002A77F7" w:rsidP="00633A6B">
      <w:pPr>
        <w:rPr>
          <w:rtl/>
          <w:lang w:eastAsia="he-IL"/>
        </w:rPr>
      </w:pPr>
      <w:r>
        <w:rPr>
          <w:rFonts w:hint="cs"/>
          <w:rtl/>
          <w:lang w:eastAsia="he-IL"/>
        </w:rPr>
        <w:t xml:space="preserve">אדוני שר החוץ, רציתי לשאול, ברשותך </w:t>
      </w:r>
      <w:r w:rsidR="00AE4BCE">
        <w:rPr>
          <w:rFonts w:hint="eastAsia"/>
          <w:rtl/>
          <w:lang w:eastAsia="he-IL"/>
        </w:rPr>
        <w:t>–</w:t>
      </w:r>
      <w:r w:rsidR="00633A6B">
        <w:rPr>
          <w:rFonts w:hint="eastAsia"/>
          <w:rtl/>
          <w:lang w:eastAsia="he-IL"/>
        </w:rPr>
        <w:t xml:space="preserve"> </w:t>
      </w:r>
      <w:r>
        <w:rPr>
          <w:rFonts w:hint="cs"/>
          <w:rtl/>
          <w:lang w:eastAsia="he-IL"/>
        </w:rPr>
        <w:t xml:space="preserve">פניתי אליך לפני כמה שבועות וגם למנכ"ל המשרד אצלך </w:t>
      </w:r>
      <w:bookmarkStart w:id="4050" w:name="_ETM_Q9_729367"/>
      <w:bookmarkEnd w:id="4050"/>
      <w:r>
        <w:rPr>
          <w:rFonts w:hint="cs"/>
          <w:rtl/>
          <w:lang w:eastAsia="he-IL"/>
        </w:rPr>
        <w:t>ולא נעניתי. השאלה כזאת: במהלך השבתות האחרונות הופיעו</w:t>
      </w:r>
      <w:bookmarkStart w:id="4051" w:name="_ETM_Q9_733107"/>
      <w:bookmarkEnd w:id="4051"/>
      <w:r>
        <w:rPr>
          <w:rFonts w:hint="cs"/>
          <w:rtl/>
          <w:lang w:eastAsia="he-IL"/>
        </w:rPr>
        <w:t xml:space="preserve"> כמה ציוצי טוויטר בחשבונות שונים של משרד החוץ בשפות שונות </w:t>
      </w:r>
      <w:bookmarkStart w:id="4052" w:name="_ETM_Q9_736687"/>
      <w:bookmarkEnd w:id="4052"/>
      <w:r>
        <w:rPr>
          <w:rFonts w:hint="cs"/>
          <w:rtl/>
          <w:lang w:eastAsia="he-IL"/>
        </w:rPr>
        <w:t xml:space="preserve">וכן ראיונות בשבת של שגרירי המדינה ברדיו ובטלוויזיה. כידוע, בהתאם </w:t>
      </w:r>
      <w:bookmarkStart w:id="4053" w:name="_ETM_Q9_746949"/>
      <w:bookmarkEnd w:id="4053"/>
      <w:r>
        <w:rPr>
          <w:rFonts w:hint="cs"/>
          <w:rtl/>
          <w:lang w:eastAsia="he-IL"/>
        </w:rPr>
        <w:t xml:space="preserve">לסטטוס קוו ולכללי התקשי"ר, מדינת ישראל הרשמית מגיבה רק בצאת </w:t>
      </w:r>
      <w:bookmarkStart w:id="4054" w:name="_ETM_Q9_752556"/>
      <w:bookmarkEnd w:id="4054"/>
      <w:r>
        <w:rPr>
          <w:rFonts w:hint="cs"/>
          <w:rtl/>
          <w:lang w:eastAsia="he-IL"/>
        </w:rPr>
        <w:t>שבת, למעט מקרים של פיקוח נפש שאינו סובל דיחוי. מדוע</w:t>
      </w:r>
      <w:bookmarkStart w:id="4055" w:name="_ETM_Q9_755084"/>
      <w:bookmarkEnd w:id="4055"/>
      <w:r>
        <w:rPr>
          <w:rFonts w:hint="cs"/>
          <w:rtl/>
          <w:lang w:eastAsia="he-IL"/>
        </w:rPr>
        <w:t xml:space="preserve"> חורג משרד החוץ מכללי הפרוטוקול?</w:t>
      </w:r>
    </w:p>
    <w:p w:rsidR="002A77F7" w:rsidRDefault="002A77F7" w:rsidP="004462C2">
      <w:pPr>
        <w:rPr>
          <w:rtl/>
          <w:lang w:eastAsia="he-IL"/>
        </w:rPr>
      </w:pPr>
    </w:p>
    <w:p w:rsidR="002A77F7" w:rsidRDefault="002A77F7" w:rsidP="004462C2">
      <w:pPr>
        <w:pStyle w:val="-"/>
        <w:keepNext/>
        <w:rPr>
          <w:rtl/>
        </w:rPr>
      </w:pPr>
      <w:bookmarkStart w:id="4056" w:name="ET_speakercontinue_5986_2"/>
      <w:r w:rsidRPr="006367DF">
        <w:rPr>
          <w:rStyle w:val="TagStyle"/>
          <w:rtl/>
        </w:rPr>
        <w:t xml:space="preserve">&lt;&lt; דובר_המשך &gt;&gt; </w:t>
      </w:r>
      <w:r>
        <w:rPr>
          <w:rtl/>
        </w:rPr>
        <w:t>שר החוץ גבי אשכנזי:</w:t>
      </w:r>
      <w:r w:rsidRPr="006367DF">
        <w:rPr>
          <w:rStyle w:val="TagStyle"/>
          <w:rtl/>
        </w:rPr>
        <w:t xml:space="preserve"> &lt;&lt; דובר_המשך &gt;&gt;</w:t>
      </w:r>
      <w:r>
        <w:rPr>
          <w:rtl/>
        </w:rPr>
        <w:t xml:space="preserve">   </w:t>
      </w:r>
      <w:bookmarkEnd w:id="4056"/>
    </w:p>
    <w:p w:rsidR="002A77F7" w:rsidRDefault="002A77F7" w:rsidP="00B57747">
      <w:pPr>
        <w:rPr>
          <w:rtl/>
        </w:rPr>
      </w:pPr>
    </w:p>
    <w:p w:rsidR="002A77F7" w:rsidRDefault="002A77F7" w:rsidP="004462C2">
      <w:pPr>
        <w:rPr>
          <w:rtl/>
        </w:rPr>
      </w:pPr>
      <w:bookmarkStart w:id="4057" w:name="_ETM_Q10_60624"/>
      <w:bookmarkEnd w:id="4057"/>
      <w:r>
        <w:rPr>
          <w:rFonts w:hint="cs"/>
          <w:rtl/>
        </w:rPr>
        <w:t xml:space="preserve">אני יכול לומר לחבר הכנסת המכובד שלפחות אני מקפיד על זה ומחכה למוצאי השבת. אבדוק את זה, ואני לא </w:t>
      </w:r>
      <w:bookmarkStart w:id="4058" w:name="_ETM_Q10_168776"/>
      <w:bookmarkEnd w:id="4058"/>
      <w:r>
        <w:rPr>
          <w:rFonts w:hint="cs"/>
          <w:rtl/>
        </w:rPr>
        <w:t xml:space="preserve">רואה סיבה שאנחנו לא </w:t>
      </w:r>
      <w:r w:rsidR="00AE4BCE">
        <w:rPr>
          <w:rFonts w:hint="cs"/>
          <w:rtl/>
        </w:rPr>
        <w:t>– – –</w:t>
      </w:r>
    </w:p>
    <w:p w:rsidR="002A77F7" w:rsidRDefault="002A77F7" w:rsidP="004462C2">
      <w:pPr>
        <w:rPr>
          <w:rtl/>
        </w:rPr>
      </w:pPr>
    </w:p>
    <w:p w:rsidR="002A77F7" w:rsidRDefault="002A77F7" w:rsidP="004462C2">
      <w:pPr>
        <w:pStyle w:val="-"/>
        <w:keepNext/>
        <w:rPr>
          <w:rtl/>
        </w:rPr>
      </w:pPr>
      <w:bookmarkStart w:id="4059" w:name="ET_speakercontinue_5851_4"/>
      <w:r w:rsidRPr="006367DF">
        <w:rPr>
          <w:rStyle w:val="TagStyle"/>
          <w:rtl/>
        </w:rPr>
        <w:t xml:space="preserve"> &lt;&lt; דובר_המשך &gt;&gt; </w:t>
      </w:r>
      <w:r>
        <w:rPr>
          <w:rtl/>
        </w:rPr>
        <w:t>משה אבוטבול (ש"ס):</w:t>
      </w:r>
      <w:r w:rsidRPr="006367DF">
        <w:rPr>
          <w:rStyle w:val="TagStyle"/>
          <w:rtl/>
        </w:rPr>
        <w:t xml:space="preserve"> &lt;&lt; דובר_המשך &gt;&gt;</w:t>
      </w:r>
      <w:r>
        <w:rPr>
          <w:rtl/>
        </w:rPr>
        <w:t xml:space="preserve">   </w:t>
      </w:r>
      <w:bookmarkEnd w:id="4059"/>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כבודו בא מהצבא </w:t>
      </w:r>
      <w:r w:rsidR="00AE4BCE">
        <w:rPr>
          <w:rtl/>
          <w:lang w:eastAsia="he-IL"/>
        </w:rPr>
        <w:t>–</w:t>
      </w:r>
      <w:r>
        <w:rPr>
          <w:rFonts w:hint="cs"/>
          <w:rtl/>
          <w:lang w:eastAsia="he-IL"/>
        </w:rPr>
        <w:t xml:space="preserve"> </w:t>
      </w:r>
      <w:bookmarkStart w:id="4060" w:name="_ETM_Q10_169842"/>
      <w:bookmarkEnd w:id="4060"/>
      <w:r>
        <w:rPr>
          <w:rFonts w:hint="cs"/>
          <w:rtl/>
          <w:lang w:eastAsia="he-IL"/>
        </w:rPr>
        <w:t>רוח המפקד.</w:t>
      </w:r>
      <w:bookmarkStart w:id="4061" w:name="_ETM_Q10_172642"/>
      <w:bookmarkEnd w:id="4061"/>
    </w:p>
    <w:p w:rsidR="002A77F7" w:rsidRDefault="002A77F7" w:rsidP="004462C2">
      <w:pPr>
        <w:rPr>
          <w:rtl/>
          <w:lang w:eastAsia="he-IL"/>
        </w:rPr>
      </w:pPr>
      <w:bookmarkStart w:id="4062" w:name="_ETM_Q10_172694"/>
      <w:bookmarkEnd w:id="4062"/>
    </w:p>
    <w:p w:rsidR="002A77F7" w:rsidRDefault="002A77F7" w:rsidP="004462C2">
      <w:pPr>
        <w:pStyle w:val="-"/>
        <w:keepNext/>
        <w:rPr>
          <w:rtl/>
        </w:rPr>
      </w:pPr>
      <w:bookmarkStart w:id="4063" w:name="ET_speakercontinue_5986_6"/>
      <w:r w:rsidRPr="006367DF">
        <w:rPr>
          <w:rStyle w:val="TagStyle"/>
          <w:rtl/>
        </w:rPr>
        <w:lastRenderedPageBreak/>
        <w:t xml:space="preserve"> &lt;&lt; דובר_המשך &gt;&gt; </w:t>
      </w:r>
      <w:r>
        <w:rPr>
          <w:rtl/>
        </w:rPr>
        <w:t>שר החוץ גבי אשכנזי:</w:t>
      </w:r>
      <w:r w:rsidRPr="006367DF">
        <w:rPr>
          <w:rStyle w:val="TagStyle"/>
          <w:rtl/>
        </w:rPr>
        <w:t xml:space="preserve"> &lt;&lt; דובר_המשך &gt;&gt;</w:t>
      </w:r>
      <w:r>
        <w:rPr>
          <w:rtl/>
        </w:rPr>
        <w:t xml:space="preserve">   </w:t>
      </w:r>
      <w:bookmarkEnd w:id="4063"/>
    </w:p>
    <w:p w:rsidR="002A77F7" w:rsidRDefault="002A77F7" w:rsidP="00B57747">
      <w:pPr>
        <w:rPr>
          <w:rtl/>
          <w:lang w:eastAsia="he-IL"/>
        </w:rPr>
      </w:pPr>
    </w:p>
    <w:p w:rsidR="002A77F7" w:rsidRDefault="002A77F7" w:rsidP="004462C2">
      <w:pPr>
        <w:rPr>
          <w:rtl/>
        </w:rPr>
      </w:pPr>
      <w:r>
        <w:rPr>
          <w:rFonts w:hint="cs"/>
          <w:rtl/>
          <w:lang w:eastAsia="he-IL"/>
        </w:rPr>
        <w:t>אני מציע שבכל המשרדים רוח המפקד תהיה כמו אצלי, בלי לתת ציונים. אני אבחן את הדברים ואני לא</w:t>
      </w:r>
      <w:bookmarkStart w:id="4064" w:name="_ETM_Q10_72202"/>
      <w:bookmarkStart w:id="4065" w:name="_ETM_Q10_72267"/>
      <w:bookmarkStart w:id="4066" w:name="_ETM_Q10_72329"/>
      <w:bookmarkStart w:id="4067" w:name="_ETM_Q10_72410"/>
      <w:bookmarkEnd w:id="4064"/>
      <w:bookmarkEnd w:id="4065"/>
      <w:bookmarkEnd w:id="4066"/>
      <w:bookmarkEnd w:id="4067"/>
      <w:r>
        <w:rPr>
          <w:rtl/>
        </w:rPr>
        <w:t xml:space="preserve"> </w:t>
      </w:r>
      <w:bookmarkStart w:id="4068" w:name="_ETM_Q10_180179"/>
      <w:bookmarkEnd w:id="4068"/>
      <w:r>
        <w:rPr>
          <w:rtl/>
        </w:rPr>
        <w:t xml:space="preserve">רואה </w:t>
      </w:r>
      <w:bookmarkStart w:id="4069" w:name="_ETM_Q10_180329"/>
      <w:bookmarkEnd w:id="4069"/>
      <w:r>
        <w:rPr>
          <w:rtl/>
        </w:rPr>
        <w:t xml:space="preserve">סיבה </w:t>
      </w:r>
      <w:bookmarkStart w:id="4070" w:name="_ETM_Q10_180630"/>
      <w:bookmarkStart w:id="4071" w:name="_ETM_Q10_180840"/>
      <w:bookmarkEnd w:id="4070"/>
      <w:bookmarkEnd w:id="4071"/>
      <w:r>
        <w:rPr>
          <w:rtl/>
        </w:rPr>
        <w:t xml:space="preserve">לא </w:t>
      </w:r>
      <w:bookmarkStart w:id="4072" w:name="_ETM_Q10_180960"/>
      <w:bookmarkEnd w:id="4072"/>
      <w:r>
        <w:rPr>
          <w:rtl/>
        </w:rPr>
        <w:t xml:space="preserve">לחזור </w:t>
      </w:r>
      <w:bookmarkStart w:id="4073" w:name="_ETM_Q10_181260"/>
      <w:bookmarkEnd w:id="4073"/>
      <w:r>
        <w:rPr>
          <w:rtl/>
        </w:rPr>
        <w:t>לפרוטוקול</w:t>
      </w:r>
      <w:r>
        <w:rPr>
          <w:rFonts w:hint="cs"/>
          <w:rtl/>
        </w:rPr>
        <w:t>.</w:t>
      </w:r>
      <w:r>
        <w:rPr>
          <w:rtl/>
        </w:rPr>
        <w:t xml:space="preserve"> </w:t>
      </w:r>
      <w:bookmarkStart w:id="4074" w:name="_ETM_Q10_181890"/>
      <w:bookmarkEnd w:id="4074"/>
      <w:r>
        <w:rPr>
          <w:rtl/>
        </w:rPr>
        <w:t xml:space="preserve">תודה </w:t>
      </w:r>
      <w:bookmarkStart w:id="4075" w:name="_ETM_Q10_182129"/>
      <w:bookmarkEnd w:id="4075"/>
      <w:r>
        <w:rPr>
          <w:rtl/>
        </w:rPr>
        <w:t xml:space="preserve">רבה </w:t>
      </w:r>
      <w:bookmarkStart w:id="4076" w:name="_ETM_Q10_182399"/>
      <w:bookmarkEnd w:id="4076"/>
      <w:r>
        <w:rPr>
          <w:rtl/>
        </w:rPr>
        <w:t>לך</w:t>
      </w:r>
      <w:r>
        <w:rPr>
          <w:rFonts w:hint="cs"/>
          <w:rtl/>
        </w:rPr>
        <w:t xml:space="preserve"> על ההערה.</w:t>
      </w:r>
      <w:bookmarkStart w:id="4077" w:name="_ETM_Q10_183889"/>
      <w:bookmarkEnd w:id="4077"/>
    </w:p>
    <w:p w:rsidR="002A77F7" w:rsidRDefault="002A77F7" w:rsidP="004462C2">
      <w:pPr>
        <w:rPr>
          <w:rtl/>
        </w:rPr>
      </w:pPr>
    </w:p>
    <w:p w:rsidR="002A77F7" w:rsidRDefault="002A77F7" w:rsidP="004462C2">
      <w:pPr>
        <w:pStyle w:val="af7"/>
        <w:keepNext/>
        <w:rPr>
          <w:rtl/>
        </w:rPr>
      </w:pPr>
      <w:r w:rsidRPr="006367DF">
        <w:rPr>
          <w:rStyle w:val="TagStyle"/>
          <w:rtl/>
        </w:rPr>
        <w:t xml:space="preserve"> &lt;&lt; יור &gt;&gt; </w:t>
      </w:r>
      <w:r>
        <w:rPr>
          <w:rtl/>
        </w:rPr>
        <w:t>היו"ר אליהו ברוכי:</w:t>
      </w:r>
      <w:r w:rsidRPr="006367DF">
        <w:rPr>
          <w:rStyle w:val="TagStyle"/>
          <w:rtl/>
        </w:rPr>
        <w:t xml:space="preserve"> &lt;&lt; יור &gt;&gt;</w:t>
      </w:r>
      <w:r>
        <w:rPr>
          <w:rtl/>
        </w:rPr>
        <w:t xml:space="preserve">   </w:t>
      </w:r>
    </w:p>
    <w:p w:rsidR="002A77F7" w:rsidRDefault="002A77F7" w:rsidP="00B57747">
      <w:pPr>
        <w:rPr>
          <w:rtl/>
          <w:lang w:eastAsia="he-IL"/>
        </w:rPr>
      </w:pPr>
    </w:p>
    <w:p w:rsidR="002A77F7" w:rsidRDefault="002A77F7" w:rsidP="004462C2">
      <w:pPr>
        <w:rPr>
          <w:rtl/>
        </w:rPr>
      </w:pPr>
      <w:bookmarkStart w:id="4078" w:name="_ETM_Q10_183460"/>
      <w:bookmarkStart w:id="4079" w:name="_ETM_Q10_183508"/>
      <w:bookmarkEnd w:id="4078"/>
      <w:bookmarkEnd w:id="4079"/>
      <w:r>
        <w:rPr>
          <w:rtl/>
        </w:rPr>
        <w:t xml:space="preserve">תודה </w:t>
      </w:r>
      <w:bookmarkStart w:id="4080" w:name="_ETM_Q10_184279"/>
      <w:bookmarkEnd w:id="4080"/>
      <w:r>
        <w:rPr>
          <w:rtl/>
        </w:rPr>
        <w:t>רבה</w:t>
      </w:r>
      <w:r>
        <w:rPr>
          <w:rFonts w:hint="cs"/>
          <w:rtl/>
        </w:rPr>
        <w:t>.</w:t>
      </w:r>
      <w:r>
        <w:rPr>
          <w:rtl/>
        </w:rPr>
        <w:t xml:space="preserve"> </w:t>
      </w:r>
      <w:bookmarkStart w:id="4081" w:name="_ETM_Q10_185519"/>
      <w:bookmarkEnd w:id="4081"/>
      <w:r>
        <w:rPr>
          <w:rtl/>
        </w:rPr>
        <w:t xml:space="preserve">תודה </w:t>
      </w:r>
      <w:bookmarkStart w:id="4082" w:name="_ETM_Q10_185760"/>
      <w:bookmarkEnd w:id="4082"/>
      <w:r>
        <w:rPr>
          <w:rtl/>
        </w:rPr>
        <w:t>רבה</w:t>
      </w:r>
      <w:r>
        <w:rPr>
          <w:rFonts w:hint="cs"/>
          <w:rtl/>
        </w:rPr>
        <w:t>.</w:t>
      </w:r>
      <w:bookmarkStart w:id="4083" w:name="_ETM_Q10_186700"/>
      <w:bookmarkEnd w:id="4083"/>
    </w:p>
    <w:p w:rsidR="002A77F7" w:rsidRDefault="002A77F7" w:rsidP="004462C2">
      <w:pPr>
        <w:rPr>
          <w:rtl/>
        </w:rPr>
      </w:pPr>
    </w:p>
    <w:p w:rsidR="002A77F7" w:rsidRDefault="002A77F7" w:rsidP="004462C2">
      <w:pPr>
        <w:pStyle w:val="af6"/>
        <w:keepNext/>
        <w:rPr>
          <w:rtl/>
        </w:rPr>
      </w:pPr>
      <w:bookmarkStart w:id="4084" w:name="ET_interruption_קריאה_8"/>
      <w:r w:rsidRPr="006367DF">
        <w:rPr>
          <w:rStyle w:val="TagStyle"/>
          <w:rtl/>
        </w:rPr>
        <w:t xml:space="preserve"> &lt;&lt; קריאה &gt;&gt; </w:t>
      </w:r>
      <w:r>
        <w:rPr>
          <w:rtl/>
        </w:rPr>
        <w:t>קריאה:</w:t>
      </w:r>
      <w:r w:rsidRPr="006367DF">
        <w:rPr>
          <w:rStyle w:val="TagStyle"/>
          <w:rtl/>
        </w:rPr>
        <w:t xml:space="preserve"> &lt;&lt; קריאה &gt;&gt;</w:t>
      </w:r>
      <w:r>
        <w:rPr>
          <w:rtl/>
        </w:rPr>
        <w:t xml:space="preserve">   </w:t>
      </w:r>
      <w:bookmarkEnd w:id="4084"/>
    </w:p>
    <w:p w:rsidR="002A77F7" w:rsidRDefault="002A77F7" w:rsidP="00B57747">
      <w:pPr>
        <w:rPr>
          <w:rtl/>
          <w:lang w:eastAsia="he-IL"/>
        </w:rPr>
      </w:pPr>
    </w:p>
    <w:p w:rsidR="002A77F7" w:rsidRDefault="00AE4BCE" w:rsidP="004462C2">
      <w:pPr>
        <w:rPr>
          <w:rtl/>
        </w:rPr>
      </w:pPr>
      <w:r>
        <w:rPr>
          <w:rFonts w:hint="cs"/>
          <w:rtl/>
        </w:rPr>
        <w:t>– – –</w:t>
      </w:r>
    </w:p>
    <w:p w:rsidR="002A77F7" w:rsidRDefault="002A77F7" w:rsidP="004462C2">
      <w:pPr>
        <w:rPr>
          <w:rtl/>
        </w:rPr>
      </w:pPr>
    </w:p>
    <w:p w:rsidR="002A77F7" w:rsidRDefault="002A77F7" w:rsidP="004462C2">
      <w:pPr>
        <w:pStyle w:val="af7"/>
        <w:keepNext/>
        <w:rPr>
          <w:rtl/>
        </w:rPr>
      </w:pPr>
      <w:bookmarkStart w:id="4085" w:name="ET_yor_6069_9"/>
      <w:r w:rsidRPr="006367DF">
        <w:rPr>
          <w:rStyle w:val="TagStyle"/>
          <w:rtl/>
        </w:rPr>
        <w:t xml:space="preserve"> &lt;&lt; יור &gt;&gt; </w:t>
      </w:r>
      <w:r>
        <w:rPr>
          <w:rtl/>
        </w:rPr>
        <w:t>היו"ר אליהו ברוכי:</w:t>
      </w:r>
      <w:r w:rsidRPr="006367DF">
        <w:rPr>
          <w:rStyle w:val="TagStyle"/>
          <w:rtl/>
        </w:rPr>
        <w:t xml:space="preserve"> &lt;&lt; יור &gt;&gt;</w:t>
      </w:r>
      <w:r>
        <w:rPr>
          <w:rtl/>
        </w:rPr>
        <w:t xml:space="preserve">   </w:t>
      </w:r>
      <w:bookmarkEnd w:id="4085"/>
    </w:p>
    <w:p w:rsidR="002A77F7" w:rsidRDefault="002A77F7" w:rsidP="00B57747">
      <w:pPr>
        <w:rPr>
          <w:rtl/>
          <w:lang w:eastAsia="he-IL"/>
        </w:rPr>
      </w:pPr>
    </w:p>
    <w:p w:rsidR="002A77F7" w:rsidRDefault="002A77F7" w:rsidP="004462C2">
      <w:pPr>
        <w:rPr>
          <w:rtl/>
        </w:rPr>
      </w:pPr>
      <w:r>
        <w:rPr>
          <w:rtl/>
        </w:rPr>
        <w:t xml:space="preserve">אנחנו </w:t>
      </w:r>
      <w:bookmarkStart w:id="4086" w:name="_ETM_Q10_187060"/>
      <w:bookmarkStart w:id="4087" w:name="_ETM_Q10_187240"/>
      <w:bookmarkEnd w:id="4086"/>
      <w:bookmarkEnd w:id="4087"/>
      <w:r>
        <w:rPr>
          <w:rtl/>
        </w:rPr>
        <w:t>סיימנו</w:t>
      </w:r>
      <w:r>
        <w:rPr>
          <w:rFonts w:hint="cs"/>
          <w:rtl/>
        </w:rPr>
        <w:t>.</w:t>
      </w:r>
      <w:r>
        <w:rPr>
          <w:rtl/>
        </w:rPr>
        <w:t xml:space="preserve"> </w:t>
      </w:r>
      <w:bookmarkStart w:id="4088" w:name="_ETM_Q10_187600"/>
      <w:bookmarkEnd w:id="4088"/>
      <w:r>
        <w:rPr>
          <w:rtl/>
        </w:rPr>
        <w:t>ז</w:t>
      </w:r>
      <w:r>
        <w:rPr>
          <w:rFonts w:hint="cs"/>
          <w:rtl/>
        </w:rPr>
        <w:t>הו. יש</w:t>
      </w:r>
      <w:r>
        <w:rPr>
          <w:rtl/>
        </w:rPr>
        <w:t xml:space="preserve"> </w:t>
      </w:r>
      <w:bookmarkStart w:id="4089" w:name="_ETM_Q10_187990"/>
      <w:bookmarkEnd w:id="4089"/>
      <w:r>
        <w:rPr>
          <w:rtl/>
        </w:rPr>
        <w:t xml:space="preserve">רק </w:t>
      </w:r>
      <w:bookmarkStart w:id="4090" w:name="_ETM_Q10_188110"/>
      <w:bookmarkEnd w:id="4090"/>
      <w:r>
        <w:rPr>
          <w:rtl/>
        </w:rPr>
        <w:t xml:space="preserve">שני </w:t>
      </w:r>
      <w:bookmarkStart w:id="4091" w:name="_ETM_Q10_188710"/>
      <w:bookmarkEnd w:id="4091"/>
      <w:r>
        <w:rPr>
          <w:rtl/>
        </w:rPr>
        <w:t>שואלים</w:t>
      </w:r>
      <w:r>
        <w:rPr>
          <w:rFonts w:hint="cs"/>
          <w:rtl/>
        </w:rPr>
        <w:t>.</w:t>
      </w:r>
      <w:bookmarkStart w:id="4092" w:name="_ETM_Q10_189839"/>
      <w:bookmarkEnd w:id="4092"/>
      <w:r>
        <w:rPr>
          <w:rFonts w:hint="cs"/>
          <w:rtl/>
        </w:rPr>
        <w:t xml:space="preserve"> </w:t>
      </w:r>
    </w:p>
    <w:p w:rsidR="002A77F7" w:rsidRDefault="002A77F7" w:rsidP="005B20A9">
      <w:pPr>
        <w:rPr>
          <w:rtl/>
        </w:rPr>
      </w:pPr>
    </w:p>
    <w:p w:rsidR="002A77F7" w:rsidRDefault="002A77F7" w:rsidP="005B20A9">
      <w:pPr>
        <w:rPr>
          <w:rtl/>
        </w:rPr>
      </w:pPr>
    </w:p>
    <w:p w:rsidR="002A77F7" w:rsidRDefault="002A77F7" w:rsidP="004462C2">
      <w:pPr>
        <w:pStyle w:val="a7"/>
        <w:rPr>
          <w:rtl/>
        </w:rPr>
      </w:pPr>
      <w:bookmarkStart w:id="4093" w:name="ET_hatsach_621204_10"/>
      <w:r w:rsidRPr="006367DF">
        <w:rPr>
          <w:rStyle w:val="TagStyle"/>
          <w:rtl/>
        </w:rPr>
        <w:t xml:space="preserve"> &lt;&lt; הצח &gt;&gt; </w:t>
      </w:r>
      <w:bookmarkStart w:id="4094" w:name="_Toc56076883"/>
      <w:bookmarkStart w:id="4095" w:name="_Toc56077285"/>
      <w:bookmarkStart w:id="4096" w:name="_Toc56588243"/>
      <w:r>
        <w:rPr>
          <w:rtl/>
        </w:rPr>
        <w:t xml:space="preserve">הצעת חוק התכנון והבנייה (תיקון </w:t>
      </w:r>
      <w:r w:rsidR="00AE4BCE">
        <w:rPr>
          <w:rFonts w:hint="cs"/>
          <w:rtl/>
        </w:rPr>
        <w:t>–</w:t>
      </w:r>
      <w:r>
        <w:rPr>
          <w:rtl/>
        </w:rPr>
        <w:t xml:space="preserve"> ייצוג הולם לאוכלוסייה הערבית במוסדות התכנון), התש"ף</w:t>
      </w:r>
      <w:r w:rsidR="00AE4BCE">
        <w:rPr>
          <w:rFonts w:hint="cs"/>
          <w:rtl/>
        </w:rPr>
        <w:t>–</w:t>
      </w:r>
      <w:r>
        <w:rPr>
          <w:rtl/>
        </w:rPr>
        <w:t>2020</w:t>
      </w:r>
      <w:bookmarkEnd w:id="4094"/>
      <w:bookmarkEnd w:id="4095"/>
      <w:bookmarkEnd w:id="4096"/>
      <w:r w:rsidRPr="006367DF">
        <w:rPr>
          <w:rStyle w:val="TagStyle"/>
          <w:rtl/>
        </w:rPr>
        <w:t xml:space="preserve"> &lt;&lt; הצח &gt;&gt;</w:t>
      </w:r>
      <w:r>
        <w:rPr>
          <w:rtl/>
        </w:rPr>
        <w:t xml:space="preserve">   </w:t>
      </w:r>
      <w:bookmarkEnd w:id="4093"/>
    </w:p>
    <w:p w:rsidR="002A77F7" w:rsidRDefault="002A77F7" w:rsidP="004462C2">
      <w:pPr>
        <w:rPr>
          <w:rtl/>
        </w:rPr>
      </w:pPr>
      <w:r>
        <w:rPr>
          <w:rtl/>
        </w:rPr>
        <w:t>[הצעת חוק פ/</w:t>
      </w:r>
      <w:r>
        <w:rPr>
          <w:rFonts w:hint="cs"/>
          <w:rtl/>
        </w:rPr>
        <w:t>1009</w:t>
      </w:r>
      <w:r>
        <w:rPr>
          <w:rtl/>
        </w:rPr>
        <w:t>/</w:t>
      </w:r>
      <w:r>
        <w:rPr>
          <w:rFonts w:hint="cs"/>
          <w:rtl/>
        </w:rPr>
        <w:t>23; נספחות.</w:t>
      </w:r>
      <w:r>
        <w:rPr>
          <w:rtl/>
        </w:rPr>
        <w:t>]</w:t>
      </w:r>
    </w:p>
    <w:p w:rsidR="002A77F7" w:rsidRDefault="002A77F7" w:rsidP="004462C2">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A77F7" w:rsidRPr="006367DF" w:rsidRDefault="002A77F7" w:rsidP="004462C2">
      <w:pPr>
        <w:rPr>
          <w:rtl/>
        </w:rPr>
      </w:pPr>
    </w:p>
    <w:p w:rsidR="002A77F7" w:rsidRDefault="002A77F7" w:rsidP="004462C2">
      <w:pPr>
        <w:pStyle w:val="af7"/>
        <w:keepNext/>
        <w:rPr>
          <w:rtl/>
        </w:rPr>
      </w:pPr>
      <w:r w:rsidRPr="006367DF">
        <w:rPr>
          <w:rStyle w:val="TagStyle"/>
          <w:rtl/>
        </w:rPr>
        <w:t xml:space="preserve"> &lt;&lt; יור &gt;&gt; </w:t>
      </w:r>
      <w:r>
        <w:rPr>
          <w:rtl/>
        </w:rPr>
        <w:t>היו"ר אליהו ברוכי:</w:t>
      </w:r>
      <w:r w:rsidRPr="006367DF">
        <w:rPr>
          <w:rStyle w:val="TagStyle"/>
          <w:rtl/>
        </w:rPr>
        <w:t xml:space="preserve"> &lt;&lt; יור &gt;&gt;</w:t>
      </w:r>
      <w:r>
        <w:rPr>
          <w:rtl/>
        </w:rPr>
        <w:t xml:space="preserve">   </w:t>
      </w:r>
    </w:p>
    <w:p w:rsidR="002A77F7" w:rsidRDefault="002A77F7" w:rsidP="00B57747">
      <w:pPr>
        <w:rPr>
          <w:rtl/>
          <w:lang w:eastAsia="he-IL"/>
        </w:rPr>
      </w:pPr>
    </w:p>
    <w:p w:rsidR="002A77F7" w:rsidRDefault="002A77F7" w:rsidP="004462C2">
      <w:pPr>
        <w:rPr>
          <w:rtl/>
        </w:rPr>
      </w:pPr>
      <w:bookmarkStart w:id="4097" w:name="_ETM_Q10_190080"/>
      <w:bookmarkEnd w:id="4097"/>
      <w:r>
        <w:rPr>
          <w:rtl/>
        </w:rPr>
        <w:t xml:space="preserve">נעבור </w:t>
      </w:r>
      <w:bookmarkStart w:id="4098" w:name="_ETM_Q10_190349"/>
      <w:bookmarkEnd w:id="4098"/>
      <w:r>
        <w:rPr>
          <w:rtl/>
        </w:rPr>
        <w:t xml:space="preserve">לסעיף </w:t>
      </w:r>
      <w:bookmarkStart w:id="4099" w:name="_ETM_Q10_190619"/>
      <w:bookmarkEnd w:id="4099"/>
      <w:r>
        <w:rPr>
          <w:rtl/>
        </w:rPr>
        <w:t xml:space="preserve">הבא </w:t>
      </w:r>
      <w:bookmarkStart w:id="4100" w:name="_ETM_Q10_190860"/>
      <w:bookmarkEnd w:id="4100"/>
      <w:r w:rsidR="00AE4BCE">
        <w:rPr>
          <w:rFonts w:hint="cs"/>
          <w:rtl/>
        </w:rPr>
        <w:t>–</w:t>
      </w:r>
      <w:r>
        <w:rPr>
          <w:rFonts w:hint="cs"/>
          <w:rtl/>
        </w:rPr>
        <w:t xml:space="preserve"> </w:t>
      </w:r>
      <w:r>
        <w:rPr>
          <w:rtl/>
        </w:rPr>
        <w:t>חקיקה</w:t>
      </w:r>
      <w:r>
        <w:rPr>
          <w:rFonts w:hint="cs"/>
          <w:rtl/>
        </w:rPr>
        <w:t>.</w:t>
      </w:r>
      <w:r>
        <w:rPr>
          <w:rtl/>
        </w:rPr>
        <w:t xml:space="preserve"> </w:t>
      </w:r>
      <w:bookmarkStart w:id="4101" w:name="_ETM_Q10_192089"/>
      <w:bookmarkEnd w:id="4101"/>
      <w:r>
        <w:rPr>
          <w:rtl/>
        </w:rPr>
        <w:t xml:space="preserve">אנחנו </w:t>
      </w:r>
      <w:bookmarkStart w:id="4102" w:name="_ETM_Q10_194570"/>
      <w:bookmarkEnd w:id="4102"/>
      <w:r>
        <w:rPr>
          <w:rFonts w:hint="cs"/>
          <w:rtl/>
        </w:rPr>
        <w:t>נ</w:t>
      </w:r>
      <w:r>
        <w:rPr>
          <w:rtl/>
        </w:rPr>
        <w:t xml:space="preserve">אפשר </w:t>
      </w:r>
      <w:bookmarkStart w:id="4103" w:name="_ETM_Q10_195469"/>
      <w:bookmarkEnd w:id="4103"/>
      <w:r>
        <w:rPr>
          <w:rtl/>
        </w:rPr>
        <w:t xml:space="preserve">הצבעות </w:t>
      </w:r>
      <w:bookmarkStart w:id="4104" w:name="_ETM_Q10_196220"/>
      <w:bookmarkEnd w:id="4104"/>
      <w:r>
        <w:rPr>
          <w:rtl/>
        </w:rPr>
        <w:t xml:space="preserve">רק </w:t>
      </w:r>
      <w:bookmarkStart w:id="4105" w:name="_ETM_Q10_196430"/>
      <w:bookmarkEnd w:id="4105"/>
      <w:r>
        <w:rPr>
          <w:rtl/>
        </w:rPr>
        <w:t>מהמקומות</w:t>
      </w:r>
      <w:r>
        <w:rPr>
          <w:rFonts w:hint="cs"/>
          <w:rtl/>
        </w:rPr>
        <w:t>,</w:t>
      </w:r>
      <w:r>
        <w:rPr>
          <w:rtl/>
        </w:rPr>
        <w:t xml:space="preserve"> </w:t>
      </w:r>
      <w:bookmarkStart w:id="4106" w:name="_ETM_Q10_197449"/>
      <w:bookmarkEnd w:id="4106"/>
      <w:r>
        <w:rPr>
          <w:rtl/>
        </w:rPr>
        <w:t>ו</w:t>
      </w:r>
      <w:bookmarkStart w:id="4107" w:name="_ETM_Q10_199070"/>
      <w:bookmarkEnd w:id="4107"/>
      <w:r>
        <w:rPr>
          <w:rtl/>
        </w:rPr>
        <w:t xml:space="preserve">רק </w:t>
      </w:r>
      <w:bookmarkStart w:id="4108" w:name="_ETM_Q10_199340"/>
      <w:bookmarkEnd w:id="4108"/>
      <w:r>
        <w:rPr>
          <w:rtl/>
        </w:rPr>
        <w:t xml:space="preserve">למציע </w:t>
      </w:r>
      <w:bookmarkStart w:id="4109" w:name="_ETM_Q10_200029"/>
      <w:bookmarkEnd w:id="4109"/>
      <w:r>
        <w:rPr>
          <w:rtl/>
        </w:rPr>
        <w:t xml:space="preserve">ולבא </w:t>
      </w:r>
      <w:bookmarkStart w:id="4110" w:name="_ETM_Q10_200480"/>
      <w:bookmarkEnd w:id="4110"/>
      <w:r>
        <w:rPr>
          <w:rtl/>
        </w:rPr>
        <w:t xml:space="preserve">אחריו </w:t>
      </w:r>
      <w:bookmarkStart w:id="4111" w:name="_ETM_Q10_201650"/>
      <w:bookmarkEnd w:id="4111"/>
      <w:r>
        <w:rPr>
          <w:rtl/>
        </w:rPr>
        <w:t xml:space="preserve">פה </w:t>
      </w:r>
      <w:bookmarkStart w:id="4112" w:name="_ETM_Q10_202009"/>
      <w:bookmarkEnd w:id="4112"/>
      <w:r>
        <w:rPr>
          <w:rtl/>
        </w:rPr>
        <w:t>מה</w:t>
      </w:r>
      <w:r>
        <w:rPr>
          <w:rFonts w:hint="cs"/>
          <w:rtl/>
        </w:rPr>
        <w:t>א</w:t>
      </w:r>
      <w:r>
        <w:rPr>
          <w:rtl/>
        </w:rPr>
        <w:t>ולם</w:t>
      </w:r>
      <w:r>
        <w:rPr>
          <w:rFonts w:hint="cs"/>
          <w:rtl/>
        </w:rPr>
        <w:t>.</w:t>
      </w:r>
      <w:bookmarkStart w:id="4113" w:name="_ETM_Q10_203499"/>
      <w:bookmarkEnd w:id="4113"/>
    </w:p>
    <w:p w:rsidR="002A77F7" w:rsidRDefault="002A77F7" w:rsidP="004462C2">
      <w:pPr>
        <w:rPr>
          <w:rtl/>
        </w:rPr>
      </w:pPr>
      <w:bookmarkStart w:id="4114" w:name="_ETM_Q10_205832"/>
      <w:bookmarkStart w:id="4115" w:name="_ETM_Q10_205952"/>
      <w:bookmarkEnd w:id="4114"/>
      <w:bookmarkEnd w:id="4115"/>
    </w:p>
    <w:p w:rsidR="002A77F7" w:rsidRDefault="002A77F7" w:rsidP="004462C2">
      <w:pPr>
        <w:rPr>
          <w:rtl/>
        </w:rPr>
      </w:pPr>
      <w:bookmarkStart w:id="4116" w:name="_ETM_Q10_206023"/>
      <w:bookmarkStart w:id="4117" w:name="_ETM_Q10_206054"/>
      <w:bookmarkEnd w:id="4116"/>
      <w:bookmarkEnd w:id="4117"/>
      <w:r>
        <w:rPr>
          <w:rtl/>
        </w:rPr>
        <w:t xml:space="preserve">אנחנו </w:t>
      </w:r>
      <w:bookmarkStart w:id="4118" w:name="_ETM_Q10_203829"/>
      <w:bookmarkEnd w:id="4118"/>
      <w:r>
        <w:rPr>
          <w:rtl/>
        </w:rPr>
        <w:t xml:space="preserve">עוברים </w:t>
      </w:r>
      <w:bookmarkStart w:id="4119" w:name="_ETM_Q10_204070"/>
      <w:bookmarkStart w:id="4120" w:name="_ETM_Q10_214210"/>
      <w:bookmarkEnd w:id="4119"/>
      <w:bookmarkEnd w:id="4120"/>
      <w:r>
        <w:rPr>
          <w:rFonts w:hint="cs"/>
          <w:rtl/>
        </w:rPr>
        <w:t>ל</w:t>
      </w:r>
      <w:r w:rsidRPr="006367DF">
        <w:rPr>
          <w:rtl/>
        </w:rPr>
        <w:t xml:space="preserve">הצעת חוק התכנון והבנייה (תיקון </w:t>
      </w:r>
      <w:r w:rsidR="00AE4BCE">
        <w:rPr>
          <w:rtl/>
        </w:rPr>
        <w:t>–</w:t>
      </w:r>
      <w:r w:rsidRPr="006367DF">
        <w:rPr>
          <w:rtl/>
        </w:rPr>
        <w:t xml:space="preserve"> ייצוג הולם לאוכלוסייה הערבית במוסדות התכנון), התש"ף</w:t>
      </w:r>
      <w:r w:rsidR="00AE4BCE">
        <w:rPr>
          <w:rtl/>
        </w:rPr>
        <w:t>–</w:t>
      </w:r>
      <w:r w:rsidRPr="006367DF">
        <w:rPr>
          <w:rtl/>
        </w:rPr>
        <w:t>2020</w:t>
      </w:r>
      <w:r>
        <w:rPr>
          <w:rFonts w:hint="cs"/>
          <w:rtl/>
        </w:rPr>
        <w:t xml:space="preserve">, </w:t>
      </w:r>
      <w:r>
        <w:rPr>
          <w:rtl/>
        </w:rPr>
        <w:t>ש</w:t>
      </w:r>
      <w:r>
        <w:rPr>
          <w:rFonts w:hint="cs"/>
          <w:rtl/>
        </w:rPr>
        <w:t xml:space="preserve">ל </w:t>
      </w:r>
      <w:r>
        <w:rPr>
          <w:rtl/>
        </w:rPr>
        <w:t xml:space="preserve">חבר </w:t>
      </w:r>
      <w:bookmarkStart w:id="4121" w:name="_ETM_Q10_214659"/>
      <w:bookmarkEnd w:id="4121"/>
      <w:r>
        <w:rPr>
          <w:rtl/>
        </w:rPr>
        <w:t xml:space="preserve">הכנסת </w:t>
      </w:r>
      <w:bookmarkStart w:id="4122" w:name="_ETM_Q10_215170"/>
      <w:bookmarkEnd w:id="4122"/>
      <w:r>
        <w:rPr>
          <w:rtl/>
        </w:rPr>
        <w:t xml:space="preserve">ג'אבר </w:t>
      </w:r>
      <w:bookmarkStart w:id="4123" w:name="_ETM_Q10_215650"/>
      <w:bookmarkEnd w:id="4123"/>
      <w:r>
        <w:rPr>
          <w:rFonts w:hint="cs"/>
          <w:rtl/>
        </w:rPr>
        <w:t>עסאקלה</w:t>
      </w:r>
      <w:bookmarkStart w:id="4124" w:name="_ETM_Q10_216010"/>
      <w:bookmarkEnd w:id="4124"/>
      <w:r>
        <w:rPr>
          <w:rFonts w:hint="cs"/>
          <w:rtl/>
        </w:rPr>
        <w:t xml:space="preserve">. </w:t>
      </w:r>
      <w:r>
        <w:rPr>
          <w:rtl/>
        </w:rPr>
        <w:t>בבקשה</w:t>
      </w:r>
      <w:r>
        <w:rPr>
          <w:rFonts w:hint="cs"/>
          <w:rtl/>
        </w:rPr>
        <w:t>.</w:t>
      </w:r>
      <w:r>
        <w:rPr>
          <w:rtl/>
        </w:rPr>
        <w:t xml:space="preserve"> </w:t>
      </w:r>
      <w:bookmarkStart w:id="4125" w:name="_ETM_Q10_232940"/>
      <w:bookmarkEnd w:id="4125"/>
      <w:r>
        <w:rPr>
          <w:rFonts w:hint="cs"/>
          <w:rtl/>
        </w:rPr>
        <w:t>עשר</w:t>
      </w:r>
      <w:r>
        <w:rPr>
          <w:rtl/>
        </w:rPr>
        <w:t xml:space="preserve"> </w:t>
      </w:r>
      <w:bookmarkStart w:id="4126" w:name="_ETM_Q10_233270"/>
      <w:bookmarkEnd w:id="4126"/>
      <w:r>
        <w:rPr>
          <w:rtl/>
        </w:rPr>
        <w:t xml:space="preserve">דקות </w:t>
      </w:r>
      <w:bookmarkStart w:id="4127" w:name="_ETM_Q10_233600"/>
      <w:bookmarkEnd w:id="4127"/>
      <w:r>
        <w:rPr>
          <w:rtl/>
        </w:rPr>
        <w:t>לרשותך</w:t>
      </w:r>
      <w:r>
        <w:rPr>
          <w:rFonts w:hint="cs"/>
          <w:rtl/>
        </w:rPr>
        <w:t>,</w:t>
      </w:r>
      <w:r>
        <w:rPr>
          <w:rtl/>
        </w:rPr>
        <w:t xml:space="preserve"> </w:t>
      </w:r>
      <w:bookmarkStart w:id="4128" w:name="_ETM_Q10_234110"/>
      <w:bookmarkEnd w:id="4128"/>
      <w:r>
        <w:rPr>
          <w:rtl/>
        </w:rPr>
        <w:t>בבקשה</w:t>
      </w:r>
      <w:r>
        <w:rPr>
          <w:rFonts w:hint="cs"/>
          <w:rtl/>
        </w:rPr>
        <w:t>.</w:t>
      </w:r>
    </w:p>
    <w:p w:rsidR="002A77F7" w:rsidRDefault="002A77F7" w:rsidP="004462C2">
      <w:pPr>
        <w:rPr>
          <w:rtl/>
        </w:rPr>
      </w:pPr>
    </w:p>
    <w:p w:rsidR="002A77F7" w:rsidRDefault="002A77F7" w:rsidP="004462C2">
      <w:pPr>
        <w:pStyle w:val="a4"/>
        <w:keepNext/>
        <w:rPr>
          <w:rtl/>
        </w:rPr>
      </w:pPr>
      <w:bookmarkStart w:id="4129" w:name="ET_speaker_5856_12"/>
      <w:r w:rsidRPr="00A65D3D">
        <w:rPr>
          <w:rStyle w:val="TagStyle"/>
          <w:rtl/>
        </w:rPr>
        <w:t xml:space="preserve"> &lt;&lt; דובר &gt;&gt; </w:t>
      </w:r>
      <w:bookmarkStart w:id="4130" w:name="_Toc56076884"/>
      <w:bookmarkStart w:id="4131" w:name="_Toc56077286"/>
      <w:bookmarkStart w:id="4132" w:name="_Toc56588244"/>
      <w:r>
        <w:rPr>
          <w:rtl/>
        </w:rPr>
        <w:t>ג'אבר עסאקלה (הרשימה המשותפת):</w:t>
      </w:r>
      <w:bookmarkEnd w:id="4130"/>
      <w:bookmarkEnd w:id="4131"/>
      <w:bookmarkEnd w:id="4132"/>
      <w:r w:rsidRPr="00A65D3D">
        <w:rPr>
          <w:rStyle w:val="TagStyle"/>
          <w:rtl/>
        </w:rPr>
        <w:t xml:space="preserve"> &lt;&lt; דובר &gt;&gt;</w:t>
      </w:r>
      <w:r>
        <w:rPr>
          <w:rtl/>
        </w:rPr>
        <w:t xml:space="preserve">   </w:t>
      </w:r>
      <w:bookmarkEnd w:id="4129"/>
    </w:p>
    <w:p w:rsidR="002A77F7" w:rsidRDefault="002A77F7" w:rsidP="00B57747">
      <w:pPr>
        <w:rPr>
          <w:rtl/>
          <w:lang w:eastAsia="he-IL"/>
        </w:rPr>
      </w:pPr>
    </w:p>
    <w:p w:rsidR="002A77F7" w:rsidRDefault="002A77F7" w:rsidP="004462C2">
      <w:pPr>
        <w:rPr>
          <w:rtl/>
        </w:rPr>
      </w:pPr>
      <w:bookmarkStart w:id="4133" w:name="_ETM_Q10_242570"/>
      <w:bookmarkEnd w:id="4133"/>
      <w:r>
        <w:rPr>
          <w:rFonts w:hint="cs"/>
          <w:rtl/>
        </w:rPr>
        <w:lastRenderedPageBreak/>
        <w:t xml:space="preserve">תודה רבה. </w:t>
      </w:r>
      <w:r>
        <w:rPr>
          <w:rtl/>
        </w:rPr>
        <w:t xml:space="preserve">אדוני </w:t>
      </w:r>
      <w:bookmarkStart w:id="4134" w:name="_ETM_Q10_242989"/>
      <w:bookmarkEnd w:id="4134"/>
      <w:r>
        <w:rPr>
          <w:rtl/>
        </w:rPr>
        <w:t>היושב-ראש</w:t>
      </w:r>
      <w:r>
        <w:rPr>
          <w:rFonts w:hint="cs"/>
          <w:rtl/>
        </w:rPr>
        <w:t>,</w:t>
      </w:r>
      <w:r>
        <w:rPr>
          <w:rtl/>
        </w:rPr>
        <w:t xml:space="preserve"> </w:t>
      </w:r>
      <w:bookmarkStart w:id="4135" w:name="_ETM_Q10_244790"/>
      <w:bookmarkEnd w:id="4135"/>
      <w:r>
        <w:rPr>
          <w:rtl/>
        </w:rPr>
        <w:t xml:space="preserve">חבריי </w:t>
      </w:r>
      <w:bookmarkStart w:id="4136" w:name="_ETM_Q10_245270"/>
      <w:bookmarkEnd w:id="4136"/>
      <w:r>
        <w:rPr>
          <w:rtl/>
        </w:rPr>
        <w:t xml:space="preserve">חברי </w:t>
      </w:r>
      <w:bookmarkStart w:id="4137" w:name="_ETM_Q10_245569"/>
      <w:bookmarkEnd w:id="4137"/>
      <w:r>
        <w:rPr>
          <w:rtl/>
        </w:rPr>
        <w:t>הכנסת</w:t>
      </w:r>
      <w:r>
        <w:rPr>
          <w:rFonts w:hint="cs"/>
          <w:rtl/>
        </w:rPr>
        <w:t>,</w:t>
      </w:r>
      <w:r>
        <w:rPr>
          <w:rtl/>
        </w:rPr>
        <w:t xml:space="preserve"> </w:t>
      </w:r>
      <w:bookmarkStart w:id="4138" w:name="_ETM_Q10_246830"/>
      <w:bookmarkStart w:id="4139" w:name="_ETM_Q10_247610"/>
      <w:bookmarkEnd w:id="4138"/>
      <w:bookmarkEnd w:id="4139"/>
      <w:r>
        <w:rPr>
          <w:rtl/>
        </w:rPr>
        <w:t xml:space="preserve">אם </w:t>
      </w:r>
      <w:bookmarkStart w:id="4140" w:name="_ETM_Q10_247760"/>
      <w:bookmarkEnd w:id="4140"/>
      <w:r>
        <w:rPr>
          <w:rtl/>
        </w:rPr>
        <w:t xml:space="preserve">אנחנו </w:t>
      </w:r>
      <w:bookmarkStart w:id="4141" w:name="_ETM_Q10_248090"/>
      <w:bookmarkEnd w:id="4141"/>
      <w:r>
        <w:rPr>
          <w:rtl/>
        </w:rPr>
        <w:t xml:space="preserve">עוסקים </w:t>
      </w:r>
      <w:bookmarkStart w:id="4142" w:name="_ETM_Q10_248420"/>
      <w:bookmarkEnd w:id="4142"/>
      <w:r>
        <w:rPr>
          <w:rtl/>
        </w:rPr>
        <w:t xml:space="preserve">בייצוג </w:t>
      </w:r>
      <w:bookmarkStart w:id="4143" w:name="_ETM_Q10_249020"/>
      <w:bookmarkEnd w:id="4143"/>
      <w:r>
        <w:rPr>
          <w:rtl/>
        </w:rPr>
        <w:t>הולם</w:t>
      </w:r>
      <w:r>
        <w:rPr>
          <w:rFonts w:hint="cs"/>
          <w:rtl/>
        </w:rPr>
        <w:t>,</w:t>
      </w:r>
      <w:r>
        <w:rPr>
          <w:rtl/>
        </w:rPr>
        <w:t xml:space="preserve"> </w:t>
      </w:r>
      <w:bookmarkStart w:id="4144" w:name="_ETM_Q10_249470"/>
      <w:bookmarkEnd w:id="4144"/>
      <w:r>
        <w:rPr>
          <w:rtl/>
        </w:rPr>
        <w:t xml:space="preserve">אז </w:t>
      </w:r>
      <w:bookmarkStart w:id="4145" w:name="_ETM_Q10_249740"/>
      <w:bookmarkEnd w:id="4145"/>
      <w:r>
        <w:rPr>
          <w:rtl/>
        </w:rPr>
        <w:t xml:space="preserve">אני </w:t>
      </w:r>
      <w:bookmarkStart w:id="4146" w:name="_ETM_Q10_250069"/>
      <w:bookmarkEnd w:id="4146"/>
      <w:r>
        <w:rPr>
          <w:rtl/>
        </w:rPr>
        <w:t xml:space="preserve">אתחיל </w:t>
      </w:r>
      <w:bookmarkStart w:id="4147" w:name="_ETM_Q10_250459"/>
      <w:bookmarkEnd w:id="4147"/>
      <w:r>
        <w:rPr>
          <w:rtl/>
        </w:rPr>
        <w:t xml:space="preserve">בברכות </w:t>
      </w:r>
      <w:bookmarkStart w:id="4148" w:name="_ETM_Q10_252140"/>
      <w:bookmarkEnd w:id="4148"/>
      <w:r>
        <w:rPr>
          <w:rtl/>
        </w:rPr>
        <w:t xml:space="preserve">על </w:t>
      </w:r>
      <w:bookmarkStart w:id="4149" w:name="_ETM_Q10_252350"/>
      <w:bookmarkEnd w:id="4149"/>
      <w:r>
        <w:rPr>
          <w:rtl/>
        </w:rPr>
        <w:t xml:space="preserve">מינויו </w:t>
      </w:r>
      <w:bookmarkStart w:id="4150" w:name="_ETM_Q10_252830"/>
      <w:bookmarkEnd w:id="4150"/>
      <w:r>
        <w:rPr>
          <w:rtl/>
        </w:rPr>
        <w:t xml:space="preserve">של </w:t>
      </w:r>
      <w:bookmarkStart w:id="4151" w:name="_ETM_Q10_254310"/>
      <w:bookmarkStart w:id="4152" w:name="_ETM_Q10_256020"/>
      <w:bookmarkEnd w:id="4151"/>
      <w:bookmarkEnd w:id="4152"/>
      <w:r>
        <w:rPr>
          <w:rtl/>
        </w:rPr>
        <w:t>חס</w:t>
      </w:r>
      <w:r w:rsidRPr="00A65D3D">
        <w:rPr>
          <w:rtl/>
        </w:rPr>
        <w:t>ן טואפרה</w:t>
      </w:r>
      <w:r>
        <w:rPr>
          <w:rFonts w:hint="cs"/>
          <w:rtl/>
        </w:rPr>
        <w:t xml:space="preserve">, </w:t>
      </w:r>
      <w:r>
        <w:rPr>
          <w:rtl/>
        </w:rPr>
        <w:t xml:space="preserve">במקרה </w:t>
      </w:r>
      <w:bookmarkStart w:id="4153" w:name="_ETM_Q10_256650"/>
      <w:bookmarkEnd w:id="4153"/>
      <w:r>
        <w:rPr>
          <w:rtl/>
        </w:rPr>
        <w:t xml:space="preserve">גם </w:t>
      </w:r>
      <w:bookmarkStart w:id="4154" w:name="_ETM_Q10_256950"/>
      <w:bookmarkEnd w:id="4154"/>
      <w:r>
        <w:rPr>
          <w:rtl/>
        </w:rPr>
        <w:t>מהי</w:t>
      </w:r>
      <w:r>
        <w:rPr>
          <w:rFonts w:hint="cs"/>
          <w:rtl/>
        </w:rPr>
        <w:t>י</w:t>
      </w:r>
      <w:r>
        <w:rPr>
          <w:rtl/>
        </w:rPr>
        <w:t xml:space="preserve">שוב </w:t>
      </w:r>
      <w:bookmarkStart w:id="4155" w:name="_ETM_Q10_257520"/>
      <w:bookmarkEnd w:id="4155"/>
      <w:r>
        <w:rPr>
          <w:rtl/>
        </w:rPr>
        <w:t>שלי</w:t>
      </w:r>
      <w:r>
        <w:rPr>
          <w:rFonts w:hint="cs"/>
          <w:rtl/>
        </w:rPr>
        <w:t>,</w:t>
      </w:r>
      <w:r>
        <w:rPr>
          <w:rtl/>
        </w:rPr>
        <w:t xml:space="preserve"> </w:t>
      </w:r>
      <w:bookmarkStart w:id="4156" w:name="_ETM_Q10_257850"/>
      <w:bookmarkEnd w:id="4156"/>
      <w:r>
        <w:rPr>
          <w:rtl/>
        </w:rPr>
        <w:t>ממ</w:t>
      </w:r>
      <w:r>
        <w:rPr>
          <w:rFonts w:hint="cs"/>
          <w:rtl/>
        </w:rPr>
        <w:t>ע'א</w:t>
      </w:r>
      <w:r>
        <w:rPr>
          <w:rtl/>
        </w:rPr>
        <w:t>ר</w:t>
      </w:r>
      <w:r>
        <w:rPr>
          <w:rFonts w:hint="cs"/>
          <w:rtl/>
        </w:rPr>
        <w:t>,</w:t>
      </w:r>
      <w:r>
        <w:rPr>
          <w:rtl/>
        </w:rPr>
        <w:t xml:space="preserve"> </w:t>
      </w:r>
      <w:bookmarkStart w:id="4157" w:name="_ETM_Q10_258870"/>
      <w:bookmarkEnd w:id="4157"/>
      <w:r>
        <w:rPr>
          <w:rtl/>
        </w:rPr>
        <w:t xml:space="preserve">לראש </w:t>
      </w:r>
      <w:bookmarkStart w:id="4158" w:name="_ETM_Q10_259380"/>
      <w:bookmarkEnd w:id="4158"/>
      <w:r>
        <w:rPr>
          <w:rtl/>
        </w:rPr>
        <w:t xml:space="preserve">הרשות </w:t>
      </w:r>
      <w:bookmarkStart w:id="4159" w:name="_ETM_Q10_259950"/>
      <w:bookmarkEnd w:id="4159"/>
      <w:r>
        <w:rPr>
          <w:rtl/>
        </w:rPr>
        <w:t xml:space="preserve">לפיתוח </w:t>
      </w:r>
      <w:bookmarkStart w:id="4160" w:name="_ETM_Q10_260400"/>
      <w:bookmarkEnd w:id="4160"/>
      <w:r>
        <w:rPr>
          <w:rtl/>
        </w:rPr>
        <w:t xml:space="preserve">כלכלי </w:t>
      </w:r>
      <w:bookmarkStart w:id="4161" w:name="_ETM_Q10_261600"/>
      <w:bookmarkEnd w:id="4161"/>
      <w:r>
        <w:rPr>
          <w:rtl/>
        </w:rPr>
        <w:t xml:space="preserve">לחברה </w:t>
      </w:r>
      <w:bookmarkStart w:id="4162" w:name="_ETM_Q10_262050"/>
      <w:bookmarkEnd w:id="4162"/>
      <w:r>
        <w:rPr>
          <w:rtl/>
        </w:rPr>
        <w:t>הערבית</w:t>
      </w:r>
      <w:r>
        <w:rPr>
          <w:rFonts w:hint="cs"/>
          <w:rtl/>
        </w:rPr>
        <w:t>.</w:t>
      </w:r>
      <w:r>
        <w:rPr>
          <w:rtl/>
        </w:rPr>
        <w:t xml:space="preserve"> </w:t>
      </w:r>
      <w:bookmarkStart w:id="4163" w:name="_ETM_Q10_262560"/>
      <w:bookmarkStart w:id="4164" w:name="_ETM_Q10_262980"/>
      <w:bookmarkEnd w:id="4163"/>
      <w:bookmarkEnd w:id="4164"/>
      <w:r>
        <w:rPr>
          <w:rtl/>
        </w:rPr>
        <w:t xml:space="preserve">אני </w:t>
      </w:r>
      <w:bookmarkStart w:id="4165" w:name="_ETM_Q10_263220"/>
      <w:bookmarkEnd w:id="4165"/>
      <w:r>
        <w:rPr>
          <w:rtl/>
        </w:rPr>
        <w:t xml:space="preserve">מאחל </w:t>
      </w:r>
      <w:bookmarkStart w:id="4166" w:name="_ETM_Q10_263610"/>
      <w:bookmarkEnd w:id="4166"/>
      <w:r>
        <w:rPr>
          <w:rtl/>
        </w:rPr>
        <w:t xml:space="preserve">לו </w:t>
      </w:r>
      <w:bookmarkStart w:id="4167" w:name="_ETM_Q10_263730"/>
      <w:bookmarkEnd w:id="4167"/>
      <w:r>
        <w:rPr>
          <w:rtl/>
        </w:rPr>
        <w:t xml:space="preserve">הצלחה </w:t>
      </w:r>
      <w:bookmarkStart w:id="4168" w:name="_ETM_Q10_264810"/>
      <w:bookmarkEnd w:id="4168"/>
      <w:r>
        <w:rPr>
          <w:rtl/>
        </w:rPr>
        <w:t xml:space="preserve">ואני </w:t>
      </w:r>
      <w:bookmarkStart w:id="4169" w:name="_ETM_Q10_265319"/>
      <w:bookmarkEnd w:id="4169"/>
      <w:r>
        <w:rPr>
          <w:rtl/>
        </w:rPr>
        <w:t xml:space="preserve">אומר </w:t>
      </w:r>
      <w:bookmarkStart w:id="4170" w:name="_ETM_Q10_265530"/>
      <w:bookmarkEnd w:id="4170"/>
      <w:r>
        <w:rPr>
          <w:rtl/>
        </w:rPr>
        <w:t xml:space="preserve">לו </w:t>
      </w:r>
      <w:bookmarkStart w:id="4171" w:name="_ETM_Q10_265650"/>
      <w:bookmarkEnd w:id="4171"/>
      <w:r>
        <w:rPr>
          <w:rtl/>
        </w:rPr>
        <w:t>מברוק</w:t>
      </w:r>
      <w:r>
        <w:rPr>
          <w:rFonts w:hint="cs"/>
          <w:rtl/>
        </w:rPr>
        <w:t>,</w:t>
      </w:r>
      <w:r>
        <w:rPr>
          <w:rtl/>
        </w:rPr>
        <w:t xml:space="preserve"> </w:t>
      </w:r>
      <w:bookmarkStart w:id="4172" w:name="_ETM_Q10_266130"/>
      <w:bookmarkEnd w:id="4172"/>
      <w:r>
        <w:rPr>
          <w:rtl/>
        </w:rPr>
        <w:t xml:space="preserve">חסן </w:t>
      </w:r>
      <w:bookmarkStart w:id="4173" w:name="_ETM_Q10_267000"/>
      <w:bookmarkEnd w:id="4173"/>
      <w:r>
        <w:rPr>
          <w:rtl/>
        </w:rPr>
        <w:t xml:space="preserve">בן </w:t>
      </w:r>
      <w:bookmarkStart w:id="4174" w:name="_ETM_Q10_267180"/>
      <w:bookmarkEnd w:id="4174"/>
      <w:r>
        <w:rPr>
          <w:rtl/>
        </w:rPr>
        <w:t>נג</w:t>
      </w:r>
      <w:r>
        <w:rPr>
          <w:rFonts w:hint="cs"/>
          <w:rtl/>
        </w:rPr>
        <w:t>'א</w:t>
      </w:r>
      <w:r>
        <w:rPr>
          <w:rtl/>
        </w:rPr>
        <w:t>ח</w:t>
      </w:r>
      <w:r>
        <w:rPr>
          <w:rFonts w:hint="cs"/>
          <w:rtl/>
        </w:rPr>
        <w:t>.</w:t>
      </w:r>
      <w:bookmarkStart w:id="4175" w:name="_ETM_Q10_270340"/>
      <w:bookmarkEnd w:id="4175"/>
    </w:p>
    <w:p w:rsidR="002A77F7" w:rsidRDefault="002A77F7" w:rsidP="004462C2">
      <w:pPr>
        <w:rPr>
          <w:rtl/>
        </w:rPr>
      </w:pPr>
      <w:bookmarkStart w:id="4176" w:name="_ETM_Q10_269733"/>
      <w:bookmarkStart w:id="4177" w:name="_ETM_Q10_269790"/>
      <w:bookmarkEnd w:id="4176"/>
      <w:bookmarkEnd w:id="4177"/>
    </w:p>
    <w:p w:rsidR="002A77F7" w:rsidRDefault="002A77F7" w:rsidP="004462C2">
      <w:pPr>
        <w:rPr>
          <w:rtl/>
        </w:rPr>
      </w:pPr>
      <w:bookmarkStart w:id="4178" w:name="_ETM_Q10_269844"/>
      <w:bookmarkStart w:id="4179" w:name="_ETM_Q10_269886"/>
      <w:bookmarkEnd w:id="4178"/>
      <w:bookmarkEnd w:id="4179"/>
      <w:r>
        <w:rPr>
          <w:rtl/>
        </w:rPr>
        <w:t xml:space="preserve">עם </w:t>
      </w:r>
      <w:bookmarkStart w:id="4180" w:name="_ETM_Q10_270520"/>
      <w:bookmarkEnd w:id="4180"/>
      <w:r>
        <w:rPr>
          <w:rtl/>
        </w:rPr>
        <w:t xml:space="preserve">השנים </w:t>
      </w:r>
      <w:bookmarkStart w:id="4181" w:name="_ETM_Q10_271450"/>
      <w:bookmarkEnd w:id="4181"/>
      <w:r>
        <w:rPr>
          <w:rtl/>
        </w:rPr>
        <w:t xml:space="preserve">מתברר </w:t>
      </w:r>
      <w:bookmarkStart w:id="4182" w:name="_ETM_Q10_272050"/>
      <w:bookmarkEnd w:id="4182"/>
      <w:r>
        <w:rPr>
          <w:rtl/>
        </w:rPr>
        <w:t xml:space="preserve">כי </w:t>
      </w:r>
      <w:bookmarkStart w:id="4183" w:name="_ETM_Q10_272319"/>
      <w:bookmarkEnd w:id="4183"/>
      <w:r>
        <w:rPr>
          <w:rFonts w:hint="cs"/>
          <w:rtl/>
        </w:rPr>
        <w:t xml:space="preserve">לא </w:t>
      </w:r>
      <w:bookmarkStart w:id="4184" w:name="_ETM_Q10_272590"/>
      <w:bookmarkEnd w:id="4184"/>
      <w:r>
        <w:rPr>
          <w:rtl/>
        </w:rPr>
        <w:t xml:space="preserve">די </w:t>
      </w:r>
      <w:bookmarkStart w:id="4185" w:name="_ETM_Q10_272830"/>
      <w:bookmarkEnd w:id="4185"/>
      <w:r>
        <w:rPr>
          <w:rtl/>
        </w:rPr>
        <w:t>ב</w:t>
      </w:r>
      <w:bookmarkStart w:id="4186" w:name="_ETM_Q10_272979"/>
      <w:bookmarkEnd w:id="4186"/>
      <w:r>
        <w:rPr>
          <w:rFonts w:hint="cs"/>
          <w:rtl/>
        </w:rPr>
        <w:t>א</w:t>
      </w:r>
      <w:r>
        <w:rPr>
          <w:rtl/>
        </w:rPr>
        <w:t xml:space="preserve">יסור </w:t>
      </w:r>
      <w:bookmarkStart w:id="4187" w:name="_ETM_Q10_273340"/>
      <w:bookmarkEnd w:id="4187"/>
      <w:r>
        <w:rPr>
          <w:rtl/>
        </w:rPr>
        <w:t xml:space="preserve">אפליה </w:t>
      </w:r>
      <w:bookmarkStart w:id="4188" w:name="_ETM_Q10_274409"/>
      <w:bookmarkEnd w:id="4188"/>
      <w:r>
        <w:rPr>
          <w:rtl/>
        </w:rPr>
        <w:t xml:space="preserve">כדי </w:t>
      </w:r>
      <w:bookmarkStart w:id="4189" w:name="_ETM_Q10_274740"/>
      <w:bookmarkEnd w:id="4189"/>
      <w:r>
        <w:rPr>
          <w:rtl/>
        </w:rPr>
        <w:t xml:space="preserve">להשיג </w:t>
      </w:r>
      <w:bookmarkStart w:id="4190" w:name="_ETM_Q10_275100"/>
      <w:bookmarkEnd w:id="4190"/>
      <w:r>
        <w:rPr>
          <w:rtl/>
        </w:rPr>
        <w:t xml:space="preserve">שוויון </w:t>
      </w:r>
      <w:bookmarkStart w:id="4191" w:name="_ETM_Q10_275549"/>
      <w:bookmarkEnd w:id="4191"/>
      <w:r>
        <w:rPr>
          <w:rtl/>
        </w:rPr>
        <w:t xml:space="preserve">מהותי </w:t>
      </w:r>
      <w:bookmarkStart w:id="4192" w:name="_ETM_Q10_275970"/>
      <w:bookmarkEnd w:id="4192"/>
      <w:r>
        <w:rPr>
          <w:rtl/>
        </w:rPr>
        <w:t xml:space="preserve">בין </w:t>
      </w:r>
      <w:bookmarkStart w:id="4193" w:name="_ETM_Q10_276150"/>
      <w:bookmarkEnd w:id="4193"/>
      <w:r>
        <w:rPr>
          <w:rtl/>
        </w:rPr>
        <w:t xml:space="preserve">קבוצות </w:t>
      </w:r>
      <w:bookmarkStart w:id="4194" w:name="_ETM_Q10_276600"/>
      <w:bookmarkEnd w:id="4194"/>
      <w:r>
        <w:rPr>
          <w:rtl/>
        </w:rPr>
        <w:t xml:space="preserve">שונות </w:t>
      </w:r>
      <w:bookmarkStart w:id="4195" w:name="_ETM_Q10_276959"/>
      <w:bookmarkEnd w:id="4195"/>
      <w:r>
        <w:rPr>
          <w:rtl/>
        </w:rPr>
        <w:t>בחברה</w:t>
      </w:r>
      <w:r>
        <w:rPr>
          <w:rFonts w:hint="cs"/>
          <w:rtl/>
        </w:rPr>
        <w:t>.</w:t>
      </w:r>
      <w:r>
        <w:rPr>
          <w:rtl/>
        </w:rPr>
        <w:t xml:space="preserve"> </w:t>
      </w:r>
      <w:bookmarkStart w:id="4196" w:name="_ETM_Q10_278340"/>
      <w:bookmarkEnd w:id="4196"/>
      <w:r>
        <w:rPr>
          <w:rtl/>
        </w:rPr>
        <w:t xml:space="preserve">התברר </w:t>
      </w:r>
      <w:bookmarkStart w:id="4197" w:name="_ETM_Q10_278970"/>
      <w:bookmarkEnd w:id="4197"/>
      <w:r>
        <w:rPr>
          <w:rtl/>
        </w:rPr>
        <w:t xml:space="preserve">כי </w:t>
      </w:r>
      <w:bookmarkStart w:id="4198" w:name="_ETM_Q10_279120"/>
      <w:bookmarkEnd w:id="4198"/>
      <w:r>
        <w:rPr>
          <w:rtl/>
        </w:rPr>
        <w:t xml:space="preserve">פערים </w:t>
      </w:r>
      <w:bookmarkStart w:id="4199" w:name="_ETM_Q10_279569"/>
      <w:bookmarkEnd w:id="4199"/>
      <w:r>
        <w:rPr>
          <w:rtl/>
        </w:rPr>
        <w:t xml:space="preserve">חברתיים </w:t>
      </w:r>
      <w:bookmarkStart w:id="4200" w:name="_ETM_Q10_280200"/>
      <w:bookmarkEnd w:id="4200"/>
      <w:r>
        <w:rPr>
          <w:rFonts w:hint="cs"/>
          <w:rtl/>
        </w:rPr>
        <w:t>ו</w:t>
      </w:r>
      <w:r>
        <w:rPr>
          <w:rtl/>
        </w:rPr>
        <w:t xml:space="preserve">הנצחת </w:t>
      </w:r>
      <w:bookmarkStart w:id="4201" w:name="_ETM_Q10_280860"/>
      <w:bookmarkEnd w:id="4201"/>
      <w:r>
        <w:rPr>
          <w:rFonts w:hint="cs"/>
          <w:rtl/>
        </w:rPr>
        <w:t>הכפפתם</w:t>
      </w:r>
      <w:r>
        <w:rPr>
          <w:rtl/>
        </w:rPr>
        <w:t xml:space="preserve"> </w:t>
      </w:r>
      <w:bookmarkStart w:id="4202" w:name="_ETM_Q10_281580"/>
      <w:bookmarkEnd w:id="4202"/>
      <w:r>
        <w:rPr>
          <w:rtl/>
        </w:rPr>
        <w:t xml:space="preserve">של </w:t>
      </w:r>
      <w:bookmarkStart w:id="4203" w:name="_ETM_Q10_281760"/>
      <w:bookmarkEnd w:id="4203"/>
      <w:r>
        <w:rPr>
          <w:rtl/>
        </w:rPr>
        <w:t xml:space="preserve">חברים </w:t>
      </w:r>
      <w:bookmarkStart w:id="4204" w:name="_ETM_Q10_282180"/>
      <w:bookmarkEnd w:id="4204"/>
      <w:r>
        <w:rPr>
          <w:rtl/>
        </w:rPr>
        <w:t xml:space="preserve">בקבוצות </w:t>
      </w:r>
      <w:bookmarkStart w:id="4205" w:name="_ETM_Q10_282720"/>
      <w:bookmarkEnd w:id="4205"/>
      <w:r>
        <w:rPr>
          <w:rFonts w:hint="cs"/>
          <w:rtl/>
        </w:rPr>
        <w:t>מיעוט</w:t>
      </w:r>
      <w:r>
        <w:rPr>
          <w:rtl/>
        </w:rPr>
        <w:t xml:space="preserve"> </w:t>
      </w:r>
      <w:bookmarkStart w:id="4206" w:name="_ETM_Q10_283439"/>
      <w:bookmarkEnd w:id="4206"/>
      <w:r>
        <w:rPr>
          <w:rtl/>
        </w:rPr>
        <w:t>נו</w:t>
      </w:r>
      <w:r w:rsidRPr="008D415E">
        <w:rPr>
          <w:rtl/>
        </w:rPr>
        <w:t>צָ</w:t>
      </w:r>
      <w:r>
        <w:rPr>
          <w:rtl/>
        </w:rPr>
        <w:t>רים</w:t>
      </w:r>
      <w:r>
        <w:rPr>
          <w:rFonts w:hint="cs"/>
          <w:rtl/>
        </w:rPr>
        <w:t>,</w:t>
      </w:r>
      <w:r>
        <w:rPr>
          <w:rtl/>
        </w:rPr>
        <w:t xml:space="preserve"> </w:t>
      </w:r>
      <w:bookmarkStart w:id="4207" w:name="_ETM_Q10_284069"/>
      <w:bookmarkEnd w:id="4207"/>
      <w:r>
        <w:rPr>
          <w:rtl/>
        </w:rPr>
        <w:t xml:space="preserve">בין </w:t>
      </w:r>
      <w:bookmarkStart w:id="4208" w:name="_ETM_Q10_284250"/>
      <w:bookmarkEnd w:id="4208"/>
      <w:r>
        <w:rPr>
          <w:rtl/>
        </w:rPr>
        <w:t>היתר</w:t>
      </w:r>
      <w:r>
        <w:rPr>
          <w:rFonts w:hint="cs"/>
          <w:rtl/>
        </w:rPr>
        <w:t>,</w:t>
      </w:r>
      <w:r>
        <w:rPr>
          <w:rtl/>
        </w:rPr>
        <w:t xml:space="preserve"> </w:t>
      </w:r>
      <w:bookmarkStart w:id="4209" w:name="_ETM_Q10_284670"/>
      <w:bookmarkEnd w:id="4209"/>
      <w:r>
        <w:rPr>
          <w:rtl/>
        </w:rPr>
        <w:t xml:space="preserve">בשל </w:t>
      </w:r>
      <w:bookmarkStart w:id="4210" w:name="_ETM_Q10_285000"/>
      <w:bookmarkEnd w:id="4210"/>
      <w:r>
        <w:rPr>
          <w:rtl/>
        </w:rPr>
        <w:t xml:space="preserve">הדרתם </w:t>
      </w:r>
      <w:bookmarkStart w:id="4211" w:name="_ETM_Q10_285600"/>
      <w:bookmarkEnd w:id="4211"/>
      <w:r>
        <w:rPr>
          <w:rtl/>
        </w:rPr>
        <w:t xml:space="preserve">המתמשכת </w:t>
      </w:r>
      <w:bookmarkStart w:id="4212" w:name="_ETM_Q10_286740"/>
      <w:bookmarkEnd w:id="4212"/>
      <w:r>
        <w:rPr>
          <w:rtl/>
        </w:rPr>
        <w:t xml:space="preserve">ממוקדי </w:t>
      </w:r>
      <w:bookmarkStart w:id="4213" w:name="_ETM_Q10_287369"/>
      <w:bookmarkEnd w:id="4213"/>
      <w:r>
        <w:rPr>
          <w:rtl/>
        </w:rPr>
        <w:t xml:space="preserve">כוח </w:t>
      </w:r>
      <w:bookmarkStart w:id="4214" w:name="_ETM_Q10_287880"/>
      <w:bookmarkEnd w:id="4214"/>
      <w:r>
        <w:rPr>
          <w:rFonts w:hint="cs"/>
          <w:rtl/>
        </w:rPr>
        <w:t>ב</w:t>
      </w:r>
      <w:r>
        <w:rPr>
          <w:rtl/>
        </w:rPr>
        <w:t xml:space="preserve">כלל </w:t>
      </w:r>
      <w:bookmarkStart w:id="4215" w:name="_ETM_Q10_288780"/>
      <w:bookmarkEnd w:id="4215"/>
      <w:r>
        <w:rPr>
          <w:rFonts w:hint="cs"/>
          <w:rtl/>
        </w:rPr>
        <w:t>ו</w:t>
      </w:r>
      <w:r>
        <w:rPr>
          <w:rtl/>
        </w:rPr>
        <w:t xml:space="preserve">מגופים </w:t>
      </w:r>
      <w:bookmarkStart w:id="4216" w:name="_ETM_Q10_289409"/>
      <w:bookmarkEnd w:id="4216"/>
      <w:r>
        <w:rPr>
          <w:rtl/>
        </w:rPr>
        <w:t>ש</w:t>
      </w:r>
      <w:r>
        <w:rPr>
          <w:rFonts w:hint="cs"/>
          <w:rtl/>
        </w:rPr>
        <w:t>לטוניי</w:t>
      </w:r>
      <w:r>
        <w:rPr>
          <w:rtl/>
        </w:rPr>
        <w:t xml:space="preserve">ם </w:t>
      </w:r>
      <w:bookmarkStart w:id="4217" w:name="_ETM_Q10_290250"/>
      <w:bookmarkEnd w:id="4217"/>
      <w:r>
        <w:rPr>
          <w:rtl/>
        </w:rPr>
        <w:t>בפרט</w:t>
      </w:r>
      <w:r>
        <w:rPr>
          <w:rFonts w:hint="cs"/>
          <w:rtl/>
        </w:rPr>
        <w:t>.</w:t>
      </w:r>
      <w:r>
        <w:rPr>
          <w:rtl/>
        </w:rPr>
        <w:t xml:space="preserve"> </w:t>
      </w:r>
      <w:bookmarkStart w:id="4218" w:name="_ETM_Q10_292000"/>
      <w:bookmarkEnd w:id="4218"/>
      <w:r>
        <w:rPr>
          <w:rtl/>
        </w:rPr>
        <w:t xml:space="preserve">חברים </w:t>
      </w:r>
      <w:bookmarkStart w:id="4219" w:name="_ETM_Q10_292479"/>
      <w:bookmarkEnd w:id="4219"/>
      <w:r>
        <w:rPr>
          <w:rtl/>
        </w:rPr>
        <w:t xml:space="preserve">בקבוצות </w:t>
      </w:r>
      <w:bookmarkStart w:id="4220" w:name="_ETM_Q10_293020"/>
      <w:bookmarkEnd w:id="4220"/>
      <w:r>
        <w:rPr>
          <w:rtl/>
        </w:rPr>
        <w:t xml:space="preserve">מוחלשות </w:t>
      </w:r>
      <w:bookmarkStart w:id="4221" w:name="_ETM_Q10_293560"/>
      <w:bookmarkEnd w:id="4221"/>
      <w:r>
        <w:rPr>
          <w:rtl/>
        </w:rPr>
        <w:t xml:space="preserve">שסובלות </w:t>
      </w:r>
      <w:bookmarkStart w:id="4222" w:name="_ETM_Q10_294159"/>
      <w:bookmarkEnd w:id="4222"/>
      <w:r>
        <w:rPr>
          <w:rtl/>
        </w:rPr>
        <w:t xml:space="preserve">מאפליה </w:t>
      </w:r>
      <w:bookmarkStart w:id="4223" w:name="_ETM_Q10_294700"/>
      <w:bookmarkEnd w:id="4223"/>
      <w:r>
        <w:rPr>
          <w:rFonts w:hint="cs"/>
          <w:rtl/>
        </w:rPr>
        <w:t>ו</w:t>
      </w:r>
      <w:r>
        <w:rPr>
          <w:rtl/>
        </w:rPr>
        <w:t xml:space="preserve">דיכוי </w:t>
      </w:r>
      <w:bookmarkStart w:id="4224" w:name="_ETM_Q10_295640"/>
      <w:bookmarkEnd w:id="4224"/>
      <w:r>
        <w:rPr>
          <w:rFonts w:hint="cs"/>
          <w:rtl/>
        </w:rPr>
        <w:t>אינם</w:t>
      </w:r>
      <w:r>
        <w:rPr>
          <w:rtl/>
        </w:rPr>
        <w:t xml:space="preserve"> </w:t>
      </w:r>
      <w:bookmarkStart w:id="4225" w:name="_ETM_Q10_296000"/>
      <w:bookmarkEnd w:id="4225"/>
      <w:r>
        <w:rPr>
          <w:rtl/>
        </w:rPr>
        <w:t xml:space="preserve">משתתפים </w:t>
      </w:r>
      <w:bookmarkStart w:id="4226" w:name="_ETM_Q10_296659"/>
      <w:bookmarkEnd w:id="4226"/>
      <w:r>
        <w:rPr>
          <w:rtl/>
        </w:rPr>
        <w:t xml:space="preserve">באופן </w:t>
      </w:r>
      <w:bookmarkStart w:id="4227" w:name="_ETM_Q10_297140"/>
      <w:bookmarkEnd w:id="4227"/>
      <w:r>
        <w:rPr>
          <w:rtl/>
        </w:rPr>
        <w:t xml:space="preserve">מספק </w:t>
      </w:r>
      <w:bookmarkStart w:id="4228" w:name="_ETM_Q10_297649"/>
      <w:bookmarkEnd w:id="4228"/>
      <w:r>
        <w:rPr>
          <w:rtl/>
        </w:rPr>
        <w:t xml:space="preserve">בתהליך </w:t>
      </w:r>
      <w:bookmarkStart w:id="4229" w:name="_ETM_Q10_298189"/>
      <w:bookmarkEnd w:id="4229"/>
      <w:r>
        <w:rPr>
          <w:rtl/>
        </w:rPr>
        <w:t xml:space="preserve">הפוליטי </w:t>
      </w:r>
      <w:bookmarkStart w:id="4230" w:name="_ETM_Q10_299030"/>
      <w:bookmarkEnd w:id="4230"/>
      <w:r>
        <w:rPr>
          <w:rtl/>
        </w:rPr>
        <w:t>הרגיל</w:t>
      </w:r>
      <w:r>
        <w:rPr>
          <w:rFonts w:hint="cs"/>
          <w:rtl/>
        </w:rPr>
        <w:t>,</w:t>
      </w:r>
      <w:r>
        <w:rPr>
          <w:rtl/>
        </w:rPr>
        <w:t xml:space="preserve"> </w:t>
      </w:r>
      <w:bookmarkStart w:id="4231" w:name="_ETM_Q10_300029"/>
      <w:bookmarkEnd w:id="4231"/>
      <w:r>
        <w:rPr>
          <w:rtl/>
        </w:rPr>
        <w:t xml:space="preserve">וכתוצאה </w:t>
      </w:r>
      <w:bookmarkStart w:id="4232" w:name="_ETM_Q10_300719"/>
      <w:bookmarkEnd w:id="4232"/>
      <w:r>
        <w:rPr>
          <w:rtl/>
        </w:rPr>
        <w:t xml:space="preserve">מכך </w:t>
      </w:r>
      <w:bookmarkStart w:id="4233" w:name="_ETM_Q10_301579"/>
      <w:bookmarkEnd w:id="4233"/>
      <w:r>
        <w:rPr>
          <w:rtl/>
        </w:rPr>
        <w:t xml:space="preserve">כוחם </w:t>
      </w:r>
      <w:bookmarkStart w:id="4234" w:name="_ETM_Q10_302060"/>
      <w:bookmarkEnd w:id="4234"/>
      <w:r>
        <w:rPr>
          <w:rtl/>
        </w:rPr>
        <w:t xml:space="preserve">הפוליטי </w:t>
      </w:r>
      <w:bookmarkStart w:id="4235" w:name="_ETM_Q10_302630"/>
      <w:bookmarkEnd w:id="4235"/>
      <w:r>
        <w:rPr>
          <w:rtl/>
        </w:rPr>
        <w:t xml:space="preserve">קטן </w:t>
      </w:r>
      <w:bookmarkStart w:id="4236" w:name="_ETM_Q10_303259"/>
      <w:bookmarkEnd w:id="4236"/>
      <w:r>
        <w:rPr>
          <w:rtl/>
        </w:rPr>
        <w:t xml:space="preserve">אפילו </w:t>
      </w:r>
      <w:bookmarkStart w:id="4237" w:name="_ETM_Q10_303679"/>
      <w:bookmarkEnd w:id="4237"/>
      <w:r>
        <w:rPr>
          <w:rtl/>
        </w:rPr>
        <w:t xml:space="preserve">מחלקם </w:t>
      </w:r>
      <w:bookmarkStart w:id="4238" w:name="_ETM_Q10_304489"/>
      <w:bookmarkEnd w:id="4238"/>
      <w:r>
        <w:rPr>
          <w:rtl/>
        </w:rPr>
        <w:t xml:space="preserve">המספרי </w:t>
      </w:r>
      <w:bookmarkStart w:id="4239" w:name="_ETM_Q10_305389"/>
      <w:bookmarkEnd w:id="4239"/>
      <w:r>
        <w:rPr>
          <w:rtl/>
        </w:rPr>
        <w:t>בחברה</w:t>
      </w:r>
      <w:r>
        <w:rPr>
          <w:rFonts w:hint="cs"/>
          <w:rtl/>
        </w:rPr>
        <w:t>.</w:t>
      </w:r>
      <w:bookmarkStart w:id="4240" w:name="_ETM_Q10_306579"/>
      <w:bookmarkEnd w:id="4240"/>
      <w:r>
        <w:rPr>
          <w:rFonts w:hint="cs"/>
          <w:rtl/>
        </w:rPr>
        <w:t xml:space="preserve"> </w:t>
      </w:r>
      <w:bookmarkStart w:id="4241" w:name="_ETM_Q10_306032"/>
      <w:bookmarkStart w:id="4242" w:name="_ETM_Q10_306091"/>
      <w:bookmarkStart w:id="4243" w:name="_ETM_Q10_306159"/>
      <w:bookmarkStart w:id="4244" w:name="_ETM_Q10_306199"/>
      <w:bookmarkEnd w:id="4241"/>
      <w:bookmarkEnd w:id="4242"/>
      <w:bookmarkEnd w:id="4243"/>
      <w:bookmarkEnd w:id="4244"/>
      <w:r>
        <w:rPr>
          <w:rtl/>
        </w:rPr>
        <w:t xml:space="preserve">מתן </w:t>
      </w:r>
      <w:bookmarkStart w:id="4245" w:name="_ETM_Q10_307029"/>
      <w:bookmarkEnd w:id="4245"/>
      <w:r>
        <w:rPr>
          <w:rtl/>
        </w:rPr>
        <w:t xml:space="preserve">ייצוג </w:t>
      </w:r>
      <w:bookmarkStart w:id="4246" w:name="_ETM_Q10_307539"/>
      <w:bookmarkEnd w:id="4246"/>
      <w:r>
        <w:rPr>
          <w:rtl/>
        </w:rPr>
        <w:t xml:space="preserve">הולם </w:t>
      </w:r>
      <w:bookmarkStart w:id="4247" w:name="_ETM_Q10_307869"/>
      <w:bookmarkEnd w:id="4247"/>
      <w:r>
        <w:rPr>
          <w:rtl/>
        </w:rPr>
        <w:t xml:space="preserve">לקבוצות </w:t>
      </w:r>
      <w:bookmarkStart w:id="4248" w:name="_ETM_Q10_308439"/>
      <w:bookmarkEnd w:id="4248"/>
      <w:r>
        <w:rPr>
          <w:rtl/>
        </w:rPr>
        <w:t>אל</w:t>
      </w:r>
      <w:r>
        <w:rPr>
          <w:rFonts w:hint="cs"/>
          <w:rtl/>
        </w:rPr>
        <w:t>ה</w:t>
      </w:r>
      <w:r>
        <w:rPr>
          <w:rtl/>
        </w:rPr>
        <w:t xml:space="preserve"> </w:t>
      </w:r>
      <w:bookmarkStart w:id="4249" w:name="_ETM_Q10_308709"/>
      <w:bookmarkEnd w:id="4249"/>
      <w:r>
        <w:rPr>
          <w:rtl/>
        </w:rPr>
        <w:t xml:space="preserve">במוסדות </w:t>
      </w:r>
      <w:bookmarkStart w:id="4250" w:name="_ETM_Q10_309280"/>
      <w:bookmarkEnd w:id="4250"/>
      <w:r>
        <w:rPr>
          <w:rtl/>
        </w:rPr>
        <w:t>השלטון</w:t>
      </w:r>
      <w:r>
        <w:rPr>
          <w:rFonts w:hint="cs"/>
          <w:rtl/>
        </w:rPr>
        <w:t>,</w:t>
      </w:r>
      <w:r>
        <w:rPr>
          <w:rtl/>
        </w:rPr>
        <w:t xml:space="preserve"> </w:t>
      </w:r>
      <w:bookmarkStart w:id="4251" w:name="_ETM_Q10_310419"/>
      <w:bookmarkEnd w:id="4251"/>
      <w:r>
        <w:rPr>
          <w:rtl/>
        </w:rPr>
        <w:t xml:space="preserve">במיוחד </w:t>
      </w:r>
      <w:bookmarkStart w:id="4252" w:name="_ETM_Q10_311110"/>
      <w:bookmarkEnd w:id="4252"/>
      <w:r>
        <w:rPr>
          <w:rtl/>
        </w:rPr>
        <w:t xml:space="preserve">בגופים </w:t>
      </w:r>
      <w:bookmarkStart w:id="4253" w:name="_ETM_Q10_311829"/>
      <w:bookmarkEnd w:id="4253"/>
      <w:r>
        <w:rPr>
          <w:rtl/>
        </w:rPr>
        <w:t xml:space="preserve">מקבלי </w:t>
      </w:r>
      <w:bookmarkStart w:id="4254" w:name="_ETM_Q10_312310"/>
      <w:bookmarkEnd w:id="4254"/>
      <w:r>
        <w:rPr>
          <w:rtl/>
        </w:rPr>
        <w:t>החלטות</w:t>
      </w:r>
      <w:r>
        <w:rPr>
          <w:rFonts w:hint="cs"/>
          <w:rtl/>
        </w:rPr>
        <w:t>,</w:t>
      </w:r>
      <w:r>
        <w:rPr>
          <w:rtl/>
        </w:rPr>
        <w:t xml:space="preserve"> </w:t>
      </w:r>
      <w:bookmarkStart w:id="4255" w:name="_ETM_Q10_313239"/>
      <w:bookmarkEnd w:id="4255"/>
      <w:r>
        <w:rPr>
          <w:rtl/>
        </w:rPr>
        <w:t xml:space="preserve">יפצה </w:t>
      </w:r>
      <w:bookmarkStart w:id="4256" w:name="_ETM_Q10_314079"/>
      <w:bookmarkEnd w:id="4256"/>
      <w:r>
        <w:rPr>
          <w:rtl/>
        </w:rPr>
        <w:t xml:space="preserve">ולו </w:t>
      </w:r>
      <w:bookmarkStart w:id="4257" w:name="_ETM_Q10_314439"/>
      <w:bookmarkEnd w:id="4257"/>
      <w:r>
        <w:rPr>
          <w:rtl/>
        </w:rPr>
        <w:t xml:space="preserve">במעט </w:t>
      </w:r>
      <w:bookmarkStart w:id="4258" w:name="_ETM_Q10_315450"/>
      <w:bookmarkEnd w:id="4258"/>
      <w:r>
        <w:rPr>
          <w:rtl/>
        </w:rPr>
        <w:t xml:space="preserve">על </w:t>
      </w:r>
      <w:bookmarkStart w:id="4259" w:name="_ETM_Q10_315659"/>
      <w:bookmarkEnd w:id="4259"/>
      <w:r>
        <w:rPr>
          <w:rtl/>
        </w:rPr>
        <w:t>ח</w:t>
      </w:r>
      <w:r>
        <w:rPr>
          <w:rFonts w:hint="cs"/>
          <w:rtl/>
        </w:rPr>
        <w:t>סך</w:t>
      </w:r>
      <w:r>
        <w:rPr>
          <w:rtl/>
        </w:rPr>
        <w:t xml:space="preserve"> </w:t>
      </w:r>
      <w:bookmarkStart w:id="4260" w:name="_ETM_Q10_316230"/>
      <w:bookmarkEnd w:id="4260"/>
      <w:r>
        <w:rPr>
          <w:rtl/>
        </w:rPr>
        <w:t xml:space="preserve">דמוקרטי </w:t>
      </w:r>
      <w:bookmarkStart w:id="4261" w:name="_ETM_Q10_317159"/>
      <w:bookmarkEnd w:id="4261"/>
      <w:r>
        <w:rPr>
          <w:rtl/>
        </w:rPr>
        <w:t>זה</w:t>
      </w:r>
      <w:r>
        <w:rPr>
          <w:rFonts w:hint="cs"/>
          <w:rtl/>
        </w:rPr>
        <w:t>.</w:t>
      </w:r>
      <w:bookmarkStart w:id="4262" w:name="_ETM_Q10_318269"/>
      <w:bookmarkEnd w:id="4262"/>
    </w:p>
    <w:p w:rsidR="002A77F7" w:rsidRDefault="002A77F7" w:rsidP="004462C2">
      <w:pPr>
        <w:rPr>
          <w:rtl/>
        </w:rPr>
      </w:pPr>
    </w:p>
    <w:p w:rsidR="002A77F7" w:rsidRDefault="002A77F7" w:rsidP="00633A6B">
      <w:pPr>
        <w:rPr>
          <w:rtl/>
        </w:rPr>
      </w:pPr>
      <w:r>
        <w:rPr>
          <w:rtl/>
        </w:rPr>
        <w:t xml:space="preserve">החשיבות </w:t>
      </w:r>
      <w:bookmarkStart w:id="4263" w:name="_ETM_Q10_318900"/>
      <w:bookmarkEnd w:id="4263"/>
      <w:r>
        <w:rPr>
          <w:rtl/>
        </w:rPr>
        <w:t>ב</w:t>
      </w:r>
      <w:r>
        <w:rPr>
          <w:rFonts w:hint="cs"/>
          <w:rtl/>
        </w:rPr>
        <w:t>מתן</w:t>
      </w:r>
      <w:r>
        <w:rPr>
          <w:rtl/>
        </w:rPr>
        <w:t xml:space="preserve"> </w:t>
      </w:r>
      <w:bookmarkStart w:id="4264" w:name="_ETM_Q10_319319"/>
      <w:bookmarkEnd w:id="4264"/>
      <w:r>
        <w:rPr>
          <w:rtl/>
        </w:rPr>
        <w:t xml:space="preserve">ייצוג </w:t>
      </w:r>
      <w:bookmarkStart w:id="4265" w:name="_ETM_Q10_319739"/>
      <w:bookmarkEnd w:id="4265"/>
      <w:r>
        <w:rPr>
          <w:rtl/>
        </w:rPr>
        <w:t xml:space="preserve">הולם </w:t>
      </w:r>
      <w:bookmarkStart w:id="4266" w:name="_ETM_Q10_320040"/>
      <w:bookmarkEnd w:id="4266"/>
      <w:r>
        <w:rPr>
          <w:rtl/>
        </w:rPr>
        <w:t>נעוצה</w:t>
      </w:r>
      <w:r>
        <w:rPr>
          <w:rFonts w:hint="cs"/>
          <w:rtl/>
        </w:rPr>
        <w:t>,</w:t>
      </w:r>
      <w:r>
        <w:rPr>
          <w:rtl/>
        </w:rPr>
        <w:t xml:space="preserve"> </w:t>
      </w:r>
      <w:bookmarkStart w:id="4267" w:name="_ETM_Q10_320489"/>
      <w:bookmarkEnd w:id="4267"/>
      <w:r>
        <w:rPr>
          <w:rtl/>
        </w:rPr>
        <w:t xml:space="preserve">אם </w:t>
      </w:r>
      <w:bookmarkStart w:id="4268" w:name="_ETM_Q10_320639"/>
      <w:bookmarkEnd w:id="4268"/>
      <w:r>
        <w:rPr>
          <w:rtl/>
        </w:rPr>
        <w:t>כך</w:t>
      </w:r>
      <w:r>
        <w:rPr>
          <w:rFonts w:hint="cs"/>
          <w:rtl/>
        </w:rPr>
        <w:t>,</w:t>
      </w:r>
      <w:r>
        <w:rPr>
          <w:rtl/>
        </w:rPr>
        <w:t xml:space="preserve"> </w:t>
      </w:r>
      <w:bookmarkStart w:id="4269" w:name="_ETM_Q10_321510"/>
      <w:bookmarkEnd w:id="4269"/>
      <w:r>
        <w:rPr>
          <w:rFonts w:hint="cs"/>
          <w:rtl/>
        </w:rPr>
        <w:t>ב</w:t>
      </w:r>
      <w:r>
        <w:rPr>
          <w:rtl/>
        </w:rPr>
        <w:t xml:space="preserve">שתי </w:t>
      </w:r>
      <w:bookmarkStart w:id="4270" w:name="_ETM_Q10_321900"/>
      <w:bookmarkEnd w:id="4270"/>
      <w:r>
        <w:rPr>
          <w:rtl/>
        </w:rPr>
        <w:t xml:space="preserve">סיבות </w:t>
      </w:r>
      <w:bookmarkStart w:id="4271" w:name="_ETM_Q10_322319"/>
      <w:bookmarkEnd w:id="4271"/>
      <w:r>
        <w:rPr>
          <w:rtl/>
        </w:rPr>
        <w:t>עיקריות</w:t>
      </w:r>
      <w:r>
        <w:rPr>
          <w:rFonts w:hint="cs"/>
          <w:rtl/>
        </w:rPr>
        <w:t>:</w:t>
      </w:r>
      <w:r>
        <w:rPr>
          <w:rtl/>
        </w:rPr>
        <w:t xml:space="preserve"> </w:t>
      </w:r>
      <w:bookmarkStart w:id="4272" w:name="_ETM_Q10_323269"/>
      <w:bookmarkEnd w:id="4272"/>
      <w:r>
        <w:rPr>
          <w:rtl/>
        </w:rPr>
        <w:t xml:space="preserve">הראשונה </w:t>
      </w:r>
      <w:bookmarkStart w:id="4273" w:name="_ETM_Q10_323930"/>
      <w:bookmarkEnd w:id="4273"/>
      <w:r>
        <w:rPr>
          <w:rtl/>
        </w:rPr>
        <w:t>היא</w:t>
      </w:r>
      <w:r>
        <w:rPr>
          <w:rFonts w:hint="cs"/>
          <w:rtl/>
        </w:rPr>
        <w:t>,</w:t>
      </w:r>
      <w:r>
        <w:rPr>
          <w:rtl/>
        </w:rPr>
        <w:t xml:space="preserve"> </w:t>
      </w:r>
      <w:bookmarkStart w:id="4274" w:name="_ETM_Q10_324079"/>
      <w:bookmarkEnd w:id="4274"/>
      <w:r>
        <w:rPr>
          <w:rtl/>
        </w:rPr>
        <w:t>כאמור</w:t>
      </w:r>
      <w:r>
        <w:rPr>
          <w:rFonts w:hint="cs"/>
          <w:rtl/>
        </w:rPr>
        <w:t>,</w:t>
      </w:r>
      <w:r>
        <w:rPr>
          <w:rtl/>
        </w:rPr>
        <w:t xml:space="preserve"> </w:t>
      </w:r>
      <w:bookmarkStart w:id="4275" w:name="_ETM_Q10_324530"/>
      <w:bookmarkEnd w:id="4275"/>
      <w:r>
        <w:rPr>
          <w:rtl/>
        </w:rPr>
        <w:t xml:space="preserve">התקווה </w:t>
      </w:r>
      <w:bookmarkStart w:id="4276" w:name="_ETM_Q10_325099"/>
      <w:bookmarkStart w:id="4277" w:name="_ETM_Q10_325400"/>
      <w:bookmarkEnd w:id="4276"/>
      <w:bookmarkEnd w:id="4277"/>
      <w:r>
        <w:rPr>
          <w:rFonts w:hint="cs"/>
          <w:rtl/>
        </w:rPr>
        <w:t>שנוכחותם</w:t>
      </w:r>
      <w:r>
        <w:rPr>
          <w:rtl/>
        </w:rPr>
        <w:t xml:space="preserve"> </w:t>
      </w:r>
      <w:bookmarkStart w:id="4278" w:name="_ETM_Q10_326239"/>
      <w:bookmarkEnd w:id="4278"/>
      <w:r>
        <w:rPr>
          <w:rtl/>
        </w:rPr>
        <w:t xml:space="preserve">של </w:t>
      </w:r>
      <w:bookmarkStart w:id="4279" w:name="_ETM_Q10_326450"/>
      <w:bookmarkEnd w:id="4279"/>
      <w:r>
        <w:rPr>
          <w:rtl/>
        </w:rPr>
        <w:t xml:space="preserve">חברי </w:t>
      </w:r>
      <w:bookmarkStart w:id="4280" w:name="_ETM_Q10_326840"/>
      <w:bookmarkEnd w:id="4280"/>
      <w:r>
        <w:rPr>
          <w:rtl/>
        </w:rPr>
        <w:t xml:space="preserve">קבוצות </w:t>
      </w:r>
      <w:bookmarkStart w:id="4281" w:name="_ETM_Q10_327319"/>
      <w:bookmarkEnd w:id="4281"/>
      <w:r>
        <w:rPr>
          <w:rtl/>
        </w:rPr>
        <w:t>מ</w:t>
      </w:r>
      <w:r>
        <w:rPr>
          <w:rFonts w:hint="cs"/>
          <w:rtl/>
        </w:rPr>
        <w:t>ו</w:t>
      </w:r>
      <w:r>
        <w:rPr>
          <w:rtl/>
        </w:rPr>
        <w:t xml:space="preserve">פלות </w:t>
      </w:r>
      <w:bookmarkStart w:id="4282" w:name="_ETM_Q10_328160"/>
      <w:bookmarkEnd w:id="4282"/>
      <w:r>
        <w:rPr>
          <w:rtl/>
        </w:rPr>
        <w:t xml:space="preserve">בגופי </w:t>
      </w:r>
      <w:bookmarkStart w:id="4283" w:name="_ETM_Q10_328610"/>
      <w:bookmarkEnd w:id="4283"/>
      <w:r>
        <w:rPr>
          <w:rtl/>
        </w:rPr>
        <w:t xml:space="preserve">שלטון </w:t>
      </w:r>
      <w:bookmarkStart w:id="4284" w:name="_ETM_Q10_329510"/>
      <w:bookmarkEnd w:id="4284"/>
      <w:r>
        <w:rPr>
          <w:rtl/>
        </w:rPr>
        <w:t xml:space="preserve">תשפיע </w:t>
      </w:r>
      <w:bookmarkStart w:id="4285" w:name="_ETM_Q10_330260"/>
      <w:bookmarkEnd w:id="4285"/>
      <w:r>
        <w:rPr>
          <w:rtl/>
        </w:rPr>
        <w:t xml:space="preserve">על </w:t>
      </w:r>
      <w:bookmarkStart w:id="4286" w:name="_ETM_Q10_330410"/>
      <w:bookmarkEnd w:id="4286"/>
      <w:r>
        <w:rPr>
          <w:rtl/>
        </w:rPr>
        <w:t xml:space="preserve">הפעלת </w:t>
      </w:r>
      <w:bookmarkStart w:id="4287" w:name="_ETM_Q10_331069"/>
      <w:bookmarkEnd w:id="4287"/>
      <w:r>
        <w:rPr>
          <w:rtl/>
        </w:rPr>
        <w:t xml:space="preserve">הכוח </w:t>
      </w:r>
      <w:bookmarkStart w:id="4288" w:name="_ETM_Q10_331580"/>
      <w:bookmarkEnd w:id="4288"/>
      <w:r>
        <w:rPr>
          <w:rtl/>
        </w:rPr>
        <w:t>השלטוני</w:t>
      </w:r>
      <w:r>
        <w:rPr>
          <w:rFonts w:hint="cs"/>
          <w:rtl/>
        </w:rPr>
        <w:t>,</w:t>
      </w:r>
      <w:r>
        <w:rPr>
          <w:rtl/>
        </w:rPr>
        <w:t xml:space="preserve"> </w:t>
      </w:r>
      <w:bookmarkStart w:id="4289" w:name="_ETM_Q10_332450"/>
      <w:bookmarkEnd w:id="4289"/>
      <w:r>
        <w:rPr>
          <w:rFonts w:hint="cs"/>
          <w:rtl/>
        </w:rPr>
        <w:t>וכתוצאה</w:t>
      </w:r>
      <w:r>
        <w:rPr>
          <w:rtl/>
        </w:rPr>
        <w:t xml:space="preserve"> </w:t>
      </w:r>
      <w:bookmarkStart w:id="4290" w:name="_ETM_Q10_332989"/>
      <w:bookmarkEnd w:id="4290"/>
      <w:r>
        <w:rPr>
          <w:rFonts w:hint="cs"/>
          <w:rtl/>
        </w:rPr>
        <w:t>מכ</w:t>
      </w:r>
      <w:r>
        <w:rPr>
          <w:rtl/>
        </w:rPr>
        <w:t xml:space="preserve">ך </w:t>
      </w:r>
      <w:bookmarkStart w:id="4291" w:name="_ETM_Q10_333319"/>
      <w:bookmarkEnd w:id="4291"/>
      <w:r>
        <w:rPr>
          <w:rtl/>
        </w:rPr>
        <w:t xml:space="preserve">יהיה </w:t>
      </w:r>
      <w:bookmarkStart w:id="4292" w:name="_ETM_Q10_333560"/>
      <w:bookmarkEnd w:id="4292"/>
      <w:r>
        <w:rPr>
          <w:rtl/>
        </w:rPr>
        <w:t xml:space="preserve">השלטון </w:t>
      </w:r>
      <w:bookmarkStart w:id="4293" w:name="_ETM_Q10_333980"/>
      <w:bookmarkEnd w:id="4293"/>
      <w:r>
        <w:rPr>
          <w:rtl/>
        </w:rPr>
        <w:t xml:space="preserve">מחויב </w:t>
      </w:r>
      <w:bookmarkStart w:id="4294" w:name="_ETM_Q10_334400"/>
      <w:bookmarkEnd w:id="4294"/>
      <w:r>
        <w:rPr>
          <w:rtl/>
        </w:rPr>
        <w:t xml:space="preserve">באופן </w:t>
      </w:r>
      <w:bookmarkStart w:id="4295" w:name="_ETM_Q10_334819"/>
      <w:bookmarkEnd w:id="4295"/>
      <w:r>
        <w:rPr>
          <w:rtl/>
        </w:rPr>
        <w:t xml:space="preserve">משמעותי </w:t>
      </w:r>
      <w:bookmarkStart w:id="4296" w:name="_ETM_Q10_335810"/>
      <w:bookmarkEnd w:id="4296"/>
      <w:r>
        <w:rPr>
          <w:rtl/>
        </w:rPr>
        <w:t>ו</w:t>
      </w:r>
      <w:bookmarkStart w:id="4297" w:name="_ETM_Q10_336080"/>
      <w:bookmarkEnd w:id="4297"/>
      <w:r>
        <w:rPr>
          <w:rtl/>
        </w:rPr>
        <w:t xml:space="preserve">אפקטיבי </w:t>
      </w:r>
      <w:bookmarkStart w:id="4298" w:name="_ETM_Q10_336709"/>
      <w:bookmarkEnd w:id="4298"/>
      <w:r>
        <w:rPr>
          <w:rtl/>
        </w:rPr>
        <w:t xml:space="preserve">יותר </w:t>
      </w:r>
      <w:bookmarkStart w:id="4299" w:name="_ETM_Q10_337520"/>
      <w:bookmarkEnd w:id="4299"/>
      <w:r>
        <w:rPr>
          <w:rtl/>
        </w:rPr>
        <w:t xml:space="preserve">לשוויון </w:t>
      </w:r>
      <w:bookmarkStart w:id="4300" w:name="_ETM_Q10_338360"/>
      <w:bookmarkEnd w:id="4300"/>
      <w:r>
        <w:rPr>
          <w:rtl/>
        </w:rPr>
        <w:t>המהותי</w:t>
      </w:r>
      <w:r>
        <w:rPr>
          <w:rFonts w:hint="cs"/>
          <w:rtl/>
        </w:rPr>
        <w:t>,</w:t>
      </w:r>
      <w:bookmarkStart w:id="4301" w:name="_ETM_Q10_339820"/>
      <w:bookmarkEnd w:id="4301"/>
      <w:r>
        <w:rPr>
          <w:rFonts w:hint="cs"/>
          <w:rtl/>
        </w:rPr>
        <w:t xml:space="preserve"> </w:t>
      </w:r>
      <w:bookmarkStart w:id="4302" w:name="_ETM_Q10_338891"/>
      <w:bookmarkStart w:id="4303" w:name="_ETM_Q10_338940"/>
      <w:bookmarkStart w:id="4304" w:name="_ETM_Q10_339002"/>
      <w:bookmarkStart w:id="4305" w:name="_ETM_Q10_339049"/>
      <w:bookmarkEnd w:id="4302"/>
      <w:bookmarkEnd w:id="4303"/>
      <w:bookmarkEnd w:id="4304"/>
      <w:bookmarkEnd w:id="4305"/>
      <w:r>
        <w:rPr>
          <w:rtl/>
        </w:rPr>
        <w:t xml:space="preserve">כלומר </w:t>
      </w:r>
      <w:bookmarkStart w:id="4306" w:name="_ETM_Q10_340270"/>
      <w:bookmarkStart w:id="4307" w:name="_ETM_Q10_340990"/>
      <w:bookmarkEnd w:id="4306"/>
      <w:bookmarkEnd w:id="4307"/>
      <w:r>
        <w:rPr>
          <w:rtl/>
        </w:rPr>
        <w:t xml:space="preserve">מתן </w:t>
      </w:r>
      <w:bookmarkStart w:id="4308" w:name="_ETM_Q10_341710"/>
      <w:bookmarkEnd w:id="4308"/>
      <w:r>
        <w:rPr>
          <w:rtl/>
        </w:rPr>
        <w:t xml:space="preserve">ייצוג </w:t>
      </w:r>
      <w:bookmarkStart w:id="4309" w:name="_ETM_Q10_342160"/>
      <w:bookmarkEnd w:id="4309"/>
      <w:r>
        <w:rPr>
          <w:rtl/>
        </w:rPr>
        <w:t xml:space="preserve">הולם </w:t>
      </w:r>
      <w:bookmarkStart w:id="4310" w:name="_ETM_Q10_342460"/>
      <w:bookmarkEnd w:id="4310"/>
      <w:r>
        <w:rPr>
          <w:rtl/>
        </w:rPr>
        <w:t xml:space="preserve">בקרב </w:t>
      </w:r>
      <w:bookmarkStart w:id="4311" w:name="_ETM_Q10_342970"/>
      <w:bookmarkEnd w:id="4311"/>
      <w:r>
        <w:rPr>
          <w:rtl/>
        </w:rPr>
        <w:t xml:space="preserve">מקבלי </w:t>
      </w:r>
      <w:bookmarkStart w:id="4312" w:name="_ETM_Q10_343360"/>
      <w:bookmarkEnd w:id="4312"/>
      <w:r>
        <w:rPr>
          <w:rtl/>
        </w:rPr>
        <w:t xml:space="preserve">ההחלטות </w:t>
      </w:r>
      <w:bookmarkStart w:id="4313" w:name="_ETM_Q10_343810"/>
      <w:bookmarkEnd w:id="4313"/>
      <w:r>
        <w:rPr>
          <w:rtl/>
        </w:rPr>
        <w:t xml:space="preserve">יוביל </w:t>
      </w:r>
      <w:bookmarkStart w:id="4314" w:name="_ETM_Q10_344139"/>
      <w:bookmarkEnd w:id="4314"/>
      <w:r>
        <w:rPr>
          <w:rtl/>
        </w:rPr>
        <w:t xml:space="preserve">לחלוקת </w:t>
      </w:r>
      <w:bookmarkStart w:id="4315" w:name="_ETM_Q10_344980"/>
      <w:bookmarkEnd w:id="4315"/>
      <w:r>
        <w:rPr>
          <w:rtl/>
        </w:rPr>
        <w:t xml:space="preserve">משאבים </w:t>
      </w:r>
      <w:bookmarkStart w:id="4316" w:name="_ETM_Q10_345610"/>
      <w:bookmarkEnd w:id="4316"/>
      <w:r>
        <w:rPr>
          <w:rtl/>
        </w:rPr>
        <w:t>חברתי</w:t>
      </w:r>
      <w:r>
        <w:rPr>
          <w:rFonts w:hint="cs"/>
          <w:rtl/>
        </w:rPr>
        <w:t>ים</w:t>
      </w:r>
      <w:r>
        <w:rPr>
          <w:rtl/>
        </w:rPr>
        <w:t xml:space="preserve"> </w:t>
      </w:r>
      <w:bookmarkStart w:id="4317" w:name="_ETM_Q10_346150"/>
      <w:bookmarkEnd w:id="4317"/>
      <w:r>
        <w:rPr>
          <w:rtl/>
        </w:rPr>
        <w:t xml:space="preserve">באופן </w:t>
      </w:r>
      <w:bookmarkStart w:id="4318" w:name="_ETM_Q10_346600"/>
      <w:bookmarkEnd w:id="4318"/>
      <w:r>
        <w:rPr>
          <w:rtl/>
        </w:rPr>
        <w:t xml:space="preserve">שוויוני </w:t>
      </w:r>
      <w:bookmarkStart w:id="4319" w:name="_ETM_Q10_347110"/>
      <w:bookmarkEnd w:id="4319"/>
      <w:r>
        <w:rPr>
          <w:rtl/>
        </w:rPr>
        <w:t xml:space="preserve">והוגן </w:t>
      </w:r>
      <w:bookmarkStart w:id="4320" w:name="_ETM_Q10_348130"/>
      <w:bookmarkEnd w:id="4320"/>
      <w:r>
        <w:rPr>
          <w:rtl/>
        </w:rPr>
        <w:t>יותר</w:t>
      </w:r>
      <w:r>
        <w:rPr>
          <w:rFonts w:hint="cs"/>
          <w:rtl/>
        </w:rPr>
        <w:t>.</w:t>
      </w:r>
      <w:bookmarkStart w:id="4321" w:name="_ETM_Q10_349139"/>
      <w:bookmarkEnd w:id="4321"/>
      <w:r>
        <w:rPr>
          <w:rFonts w:hint="cs"/>
          <w:rtl/>
        </w:rPr>
        <w:t xml:space="preserve"> </w:t>
      </w:r>
      <w:r>
        <w:rPr>
          <w:rtl/>
        </w:rPr>
        <w:t xml:space="preserve">הסיבה </w:t>
      </w:r>
      <w:bookmarkStart w:id="4322" w:name="_ETM_Q10_349709"/>
      <w:bookmarkEnd w:id="4322"/>
      <w:r>
        <w:rPr>
          <w:rtl/>
        </w:rPr>
        <w:t xml:space="preserve">השנייה </w:t>
      </w:r>
      <w:bookmarkStart w:id="4323" w:name="_ETM_Q10_350129"/>
      <w:bookmarkEnd w:id="4323"/>
      <w:r>
        <w:rPr>
          <w:rtl/>
        </w:rPr>
        <w:t>הי</w:t>
      </w:r>
      <w:r>
        <w:rPr>
          <w:rFonts w:hint="cs"/>
          <w:rtl/>
        </w:rPr>
        <w:t>א</w:t>
      </w:r>
      <w:r>
        <w:rPr>
          <w:rtl/>
        </w:rPr>
        <w:t xml:space="preserve"> </w:t>
      </w:r>
      <w:bookmarkStart w:id="4324" w:name="_ETM_Q10_350760"/>
      <w:bookmarkEnd w:id="4324"/>
      <w:r>
        <w:rPr>
          <w:rtl/>
        </w:rPr>
        <w:t xml:space="preserve">כי </w:t>
      </w:r>
      <w:bookmarkStart w:id="4325" w:name="_ETM_Q10_350969"/>
      <w:bookmarkEnd w:id="4325"/>
      <w:r>
        <w:rPr>
          <w:rtl/>
        </w:rPr>
        <w:t xml:space="preserve">מתן </w:t>
      </w:r>
      <w:bookmarkStart w:id="4326" w:name="_ETM_Q10_351299"/>
      <w:bookmarkEnd w:id="4326"/>
      <w:r>
        <w:rPr>
          <w:rtl/>
        </w:rPr>
        <w:t xml:space="preserve">ייצוג </w:t>
      </w:r>
      <w:bookmarkStart w:id="4327" w:name="_ETM_Q10_351810"/>
      <w:bookmarkEnd w:id="4327"/>
      <w:r>
        <w:rPr>
          <w:rtl/>
        </w:rPr>
        <w:t xml:space="preserve">הולם </w:t>
      </w:r>
      <w:bookmarkStart w:id="4328" w:name="_ETM_Q10_352109"/>
      <w:bookmarkEnd w:id="4328"/>
      <w:r>
        <w:rPr>
          <w:rFonts w:hint="cs"/>
          <w:rtl/>
        </w:rPr>
        <w:t>י</w:t>
      </w:r>
      <w:bookmarkStart w:id="4329" w:name="_ETM_Q10_352829"/>
      <w:bookmarkEnd w:id="4329"/>
      <w:r>
        <w:rPr>
          <w:rtl/>
        </w:rPr>
        <w:t xml:space="preserve">סייע </w:t>
      </w:r>
      <w:bookmarkStart w:id="4330" w:name="_ETM_Q10_353730"/>
      <w:bookmarkEnd w:id="4330"/>
      <w:r>
        <w:rPr>
          <w:rFonts w:hint="cs"/>
          <w:rtl/>
        </w:rPr>
        <w:t>ב</w:t>
      </w:r>
      <w:bookmarkStart w:id="4331" w:name="_ETM_Q10_354150"/>
      <w:bookmarkEnd w:id="4331"/>
      <w:r>
        <w:rPr>
          <w:rtl/>
        </w:rPr>
        <w:t xml:space="preserve">מימוש </w:t>
      </w:r>
      <w:bookmarkStart w:id="4332" w:name="_ETM_Q10_354599"/>
      <w:bookmarkEnd w:id="4332"/>
      <w:r>
        <w:rPr>
          <w:rtl/>
        </w:rPr>
        <w:t xml:space="preserve">זכויותיו </w:t>
      </w:r>
      <w:bookmarkStart w:id="4333" w:name="_ETM_Q10_355529"/>
      <w:bookmarkEnd w:id="4333"/>
      <w:r>
        <w:rPr>
          <w:rtl/>
        </w:rPr>
        <w:t xml:space="preserve">של </w:t>
      </w:r>
      <w:bookmarkStart w:id="4334" w:name="_ETM_Q10_355769"/>
      <w:bookmarkEnd w:id="4334"/>
      <w:r>
        <w:rPr>
          <w:rtl/>
        </w:rPr>
        <w:t xml:space="preserve">המיעוט </w:t>
      </w:r>
      <w:bookmarkStart w:id="4335" w:name="_ETM_Q10_356219"/>
      <w:bookmarkEnd w:id="4335"/>
      <w:r>
        <w:rPr>
          <w:rtl/>
        </w:rPr>
        <w:t xml:space="preserve">ליטול </w:t>
      </w:r>
      <w:bookmarkStart w:id="4336" w:name="_ETM_Q10_356730"/>
      <w:bookmarkEnd w:id="4336"/>
      <w:r>
        <w:rPr>
          <w:rtl/>
        </w:rPr>
        <w:t xml:space="preserve">חלק </w:t>
      </w:r>
      <w:bookmarkStart w:id="4337" w:name="_ETM_Q10_357090"/>
      <w:bookmarkEnd w:id="4337"/>
      <w:r>
        <w:rPr>
          <w:rtl/>
        </w:rPr>
        <w:t xml:space="preserve">בתהליך </w:t>
      </w:r>
      <w:bookmarkStart w:id="4338" w:name="_ETM_Q10_357779"/>
      <w:bookmarkEnd w:id="4338"/>
      <w:r>
        <w:rPr>
          <w:rtl/>
        </w:rPr>
        <w:t xml:space="preserve">קבלת </w:t>
      </w:r>
      <w:bookmarkStart w:id="4339" w:name="_ETM_Q10_358200"/>
      <w:bookmarkEnd w:id="4339"/>
      <w:r>
        <w:rPr>
          <w:rtl/>
        </w:rPr>
        <w:t xml:space="preserve">ההחלטות </w:t>
      </w:r>
      <w:bookmarkStart w:id="4340" w:name="_ETM_Q10_358980"/>
      <w:bookmarkEnd w:id="4340"/>
      <w:r>
        <w:rPr>
          <w:rtl/>
        </w:rPr>
        <w:t xml:space="preserve">ובעיצוב </w:t>
      </w:r>
      <w:bookmarkStart w:id="4341" w:name="_ETM_Q10_359639"/>
      <w:bookmarkEnd w:id="4341"/>
      <w:r>
        <w:rPr>
          <w:rtl/>
        </w:rPr>
        <w:t xml:space="preserve">המדיניות </w:t>
      </w:r>
      <w:bookmarkStart w:id="4342" w:name="_ETM_Q10_360599"/>
      <w:bookmarkEnd w:id="4342"/>
      <w:r>
        <w:rPr>
          <w:rtl/>
        </w:rPr>
        <w:t xml:space="preserve">הציבורית </w:t>
      </w:r>
      <w:bookmarkStart w:id="4343" w:name="_ETM_Q10_361469"/>
      <w:bookmarkEnd w:id="4343"/>
      <w:r>
        <w:rPr>
          <w:rtl/>
        </w:rPr>
        <w:t xml:space="preserve">והחברתית </w:t>
      </w:r>
      <w:bookmarkStart w:id="4344" w:name="_ETM_Q10_362249"/>
      <w:bookmarkEnd w:id="4344"/>
      <w:r>
        <w:rPr>
          <w:rtl/>
        </w:rPr>
        <w:t>במדינה</w:t>
      </w:r>
      <w:r>
        <w:rPr>
          <w:rFonts w:hint="cs"/>
          <w:rtl/>
        </w:rPr>
        <w:t>.</w:t>
      </w:r>
      <w:r>
        <w:rPr>
          <w:rtl/>
        </w:rPr>
        <w:t xml:space="preserve"> </w:t>
      </w:r>
      <w:bookmarkStart w:id="4345" w:name="_ETM_Q10_363090"/>
      <w:bookmarkEnd w:id="4345"/>
      <w:r>
        <w:rPr>
          <w:rtl/>
        </w:rPr>
        <w:t xml:space="preserve">לעניין </w:t>
      </w:r>
      <w:bookmarkStart w:id="4346" w:name="_ETM_Q10_363599"/>
      <w:bookmarkEnd w:id="4346"/>
      <w:r>
        <w:rPr>
          <w:rtl/>
        </w:rPr>
        <w:t xml:space="preserve">זה </w:t>
      </w:r>
      <w:bookmarkStart w:id="4347" w:name="_ETM_Q10_364169"/>
      <w:bookmarkEnd w:id="4347"/>
      <w:r>
        <w:rPr>
          <w:rtl/>
        </w:rPr>
        <w:t xml:space="preserve">חשיבות </w:t>
      </w:r>
      <w:bookmarkStart w:id="4348" w:name="_ETM_Q10_364680"/>
      <w:bookmarkEnd w:id="4348"/>
      <w:r>
        <w:rPr>
          <w:rtl/>
        </w:rPr>
        <w:t xml:space="preserve">סמלית </w:t>
      </w:r>
      <w:bookmarkStart w:id="4349" w:name="_ETM_Q10_365099"/>
      <w:bookmarkEnd w:id="4349"/>
      <w:r>
        <w:rPr>
          <w:rtl/>
        </w:rPr>
        <w:t xml:space="preserve">רבה </w:t>
      </w:r>
      <w:bookmarkStart w:id="4350" w:name="_ETM_Q10_365579"/>
      <w:bookmarkEnd w:id="4350"/>
      <w:r>
        <w:rPr>
          <w:rtl/>
        </w:rPr>
        <w:t xml:space="preserve">בצד </w:t>
      </w:r>
      <w:bookmarkStart w:id="4351" w:name="_ETM_Q10_365999"/>
      <w:bookmarkEnd w:id="4351"/>
      <w:r>
        <w:rPr>
          <w:rtl/>
        </w:rPr>
        <w:t xml:space="preserve">היבטים </w:t>
      </w:r>
      <w:bookmarkStart w:id="4352" w:name="_ETM_Q10_366959"/>
      <w:bookmarkEnd w:id="4352"/>
      <w:r>
        <w:rPr>
          <w:rtl/>
        </w:rPr>
        <w:t>מעשי</w:t>
      </w:r>
      <w:r w:rsidR="00633A6B">
        <w:rPr>
          <w:rFonts w:hint="cs"/>
          <w:rtl/>
        </w:rPr>
        <w:t>י</w:t>
      </w:r>
      <w:r>
        <w:rPr>
          <w:rtl/>
        </w:rPr>
        <w:t>ם</w:t>
      </w:r>
      <w:r>
        <w:rPr>
          <w:rFonts w:hint="cs"/>
          <w:rtl/>
        </w:rPr>
        <w:t>.</w:t>
      </w:r>
      <w:bookmarkStart w:id="4353" w:name="_ETM_Q10_369239"/>
      <w:bookmarkEnd w:id="4353"/>
    </w:p>
    <w:p w:rsidR="002A77F7" w:rsidRDefault="002A77F7" w:rsidP="004462C2">
      <w:pPr>
        <w:rPr>
          <w:rtl/>
        </w:rPr>
      </w:pPr>
      <w:bookmarkStart w:id="4354" w:name="_ETM_Q10_367871"/>
      <w:bookmarkStart w:id="4355" w:name="_ETM_Q10_367943"/>
      <w:bookmarkEnd w:id="4354"/>
      <w:bookmarkEnd w:id="4355"/>
    </w:p>
    <w:p w:rsidR="002A77F7" w:rsidRDefault="002A77F7" w:rsidP="00633A6B">
      <w:pPr>
        <w:rPr>
          <w:rtl/>
        </w:rPr>
      </w:pPr>
      <w:bookmarkStart w:id="4356" w:name="_ETM_Q10_367999"/>
      <w:bookmarkStart w:id="4357" w:name="_ETM_Q10_368064"/>
      <w:bookmarkEnd w:id="4356"/>
      <w:bookmarkEnd w:id="4357"/>
      <w:r>
        <w:rPr>
          <w:rtl/>
        </w:rPr>
        <w:t xml:space="preserve">במוסדות </w:t>
      </w:r>
      <w:bookmarkStart w:id="4358" w:name="_ETM_Q10_369930"/>
      <w:bookmarkEnd w:id="4358"/>
      <w:r>
        <w:rPr>
          <w:rtl/>
        </w:rPr>
        <w:t xml:space="preserve">התכנון </w:t>
      </w:r>
      <w:bookmarkStart w:id="4359" w:name="_ETM_Q10_370260"/>
      <w:bookmarkStart w:id="4360" w:name="_ETM_Q10_370499"/>
      <w:bookmarkEnd w:id="4359"/>
      <w:bookmarkEnd w:id="4360"/>
      <w:r>
        <w:rPr>
          <w:rFonts w:hint="cs"/>
          <w:rtl/>
        </w:rPr>
        <w:t>השונים</w:t>
      </w:r>
      <w:r>
        <w:rPr>
          <w:rtl/>
        </w:rPr>
        <w:t xml:space="preserve"> </w:t>
      </w:r>
      <w:bookmarkStart w:id="4361" w:name="_ETM_Q10_371370"/>
      <w:bookmarkEnd w:id="4361"/>
      <w:r>
        <w:rPr>
          <w:rtl/>
        </w:rPr>
        <w:t xml:space="preserve">קיים </w:t>
      </w:r>
      <w:bookmarkStart w:id="4362" w:name="_ETM_Q10_371760"/>
      <w:bookmarkEnd w:id="4362"/>
      <w:r>
        <w:rPr>
          <w:rtl/>
        </w:rPr>
        <w:t xml:space="preserve">חוסר </w:t>
      </w:r>
      <w:bookmarkStart w:id="4363" w:name="_ETM_Q10_372239"/>
      <w:bookmarkEnd w:id="4363"/>
      <w:r>
        <w:rPr>
          <w:rFonts w:hint="cs"/>
          <w:rtl/>
        </w:rPr>
        <w:t>ו</w:t>
      </w:r>
      <w:r>
        <w:rPr>
          <w:rtl/>
        </w:rPr>
        <w:t>ל</w:t>
      </w:r>
      <w:r>
        <w:rPr>
          <w:rFonts w:hint="cs"/>
          <w:rtl/>
        </w:rPr>
        <w:t>עית</w:t>
      </w:r>
      <w:r>
        <w:rPr>
          <w:rtl/>
        </w:rPr>
        <w:t xml:space="preserve">ים </w:t>
      </w:r>
      <w:bookmarkStart w:id="4364" w:name="_ETM_Q10_372959"/>
      <w:bookmarkEnd w:id="4364"/>
      <w:r>
        <w:rPr>
          <w:rtl/>
        </w:rPr>
        <w:t xml:space="preserve">אף </w:t>
      </w:r>
      <w:bookmarkStart w:id="4365" w:name="_ETM_Q10_373499"/>
      <w:bookmarkEnd w:id="4365"/>
      <w:r>
        <w:rPr>
          <w:rtl/>
        </w:rPr>
        <w:t>תת</w:t>
      </w:r>
      <w:bookmarkStart w:id="4366" w:name="_ETM_Q10_373799"/>
      <w:bookmarkEnd w:id="4366"/>
      <w:r>
        <w:rPr>
          <w:rFonts w:hint="cs"/>
          <w:rtl/>
        </w:rPr>
        <w:t>-</w:t>
      </w:r>
      <w:r>
        <w:rPr>
          <w:rtl/>
        </w:rPr>
        <w:t xml:space="preserve">ייצוג </w:t>
      </w:r>
      <w:bookmarkStart w:id="4367" w:name="_ETM_Q10_374249"/>
      <w:bookmarkEnd w:id="4367"/>
      <w:r>
        <w:rPr>
          <w:rtl/>
        </w:rPr>
        <w:t xml:space="preserve">של </w:t>
      </w:r>
      <w:bookmarkStart w:id="4368" w:name="_ETM_Q10_374400"/>
      <w:bookmarkEnd w:id="4368"/>
      <w:r>
        <w:rPr>
          <w:rtl/>
        </w:rPr>
        <w:t xml:space="preserve">אזרחים </w:t>
      </w:r>
      <w:bookmarkStart w:id="4369" w:name="_ETM_Q10_374819"/>
      <w:bookmarkEnd w:id="4369"/>
      <w:r>
        <w:rPr>
          <w:rtl/>
        </w:rPr>
        <w:t>ערבים</w:t>
      </w:r>
      <w:r>
        <w:rPr>
          <w:rFonts w:hint="cs"/>
          <w:rtl/>
        </w:rPr>
        <w:t>.</w:t>
      </w:r>
      <w:r>
        <w:rPr>
          <w:rtl/>
        </w:rPr>
        <w:t xml:space="preserve"> </w:t>
      </w:r>
      <w:bookmarkStart w:id="4370" w:name="_ETM_Q10_375700"/>
      <w:bookmarkEnd w:id="4370"/>
      <w:r>
        <w:rPr>
          <w:rtl/>
        </w:rPr>
        <w:t xml:space="preserve">הצעת </w:t>
      </w:r>
      <w:bookmarkStart w:id="4371" w:name="_ETM_Q10_376180"/>
      <w:bookmarkEnd w:id="4371"/>
      <w:r>
        <w:rPr>
          <w:rtl/>
        </w:rPr>
        <w:t xml:space="preserve">חוק </w:t>
      </w:r>
      <w:bookmarkStart w:id="4372" w:name="_ETM_Q10_376360"/>
      <w:bookmarkEnd w:id="4372"/>
      <w:r>
        <w:rPr>
          <w:rtl/>
        </w:rPr>
        <w:t xml:space="preserve">זו </w:t>
      </w:r>
      <w:bookmarkStart w:id="4373" w:name="_ETM_Q10_376900"/>
      <w:bookmarkEnd w:id="4373"/>
      <w:r>
        <w:rPr>
          <w:rtl/>
        </w:rPr>
        <w:t xml:space="preserve">באה </w:t>
      </w:r>
      <w:bookmarkStart w:id="4374" w:name="_ETM_Q10_377200"/>
      <w:bookmarkEnd w:id="4374"/>
      <w:r>
        <w:rPr>
          <w:rtl/>
        </w:rPr>
        <w:t xml:space="preserve">לתקן </w:t>
      </w:r>
      <w:bookmarkStart w:id="4375" w:name="_ETM_Q10_377680"/>
      <w:bookmarkEnd w:id="4375"/>
      <w:r>
        <w:rPr>
          <w:rtl/>
        </w:rPr>
        <w:t xml:space="preserve">את </w:t>
      </w:r>
      <w:bookmarkStart w:id="4376" w:name="_ETM_Q10_377739"/>
      <w:bookmarkEnd w:id="4376"/>
      <w:r>
        <w:rPr>
          <w:rtl/>
        </w:rPr>
        <w:t xml:space="preserve">האפליה </w:t>
      </w:r>
      <w:bookmarkStart w:id="4377" w:name="_ETM_Q10_378190"/>
      <w:bookmarkEnd w:id="4377"/>
      <w:r>
        <w:rPr>
          <w:rtl/>
        </w:rPr>
        <w:t xml:space="preserve">ארוכת </w:t>
      </w:r>
      <w:bookmarkStart w:id="4378" w:name="_ETM_Q10_378639"/>
      <w:bookmarkEnd w:id="4378"/>
      <w:r>
        <w:rPr>
          <w:rtl/>
        </w:rPr>
        <w:t xml:space="preserve">השנים </w:t>
      </w:r>
      <w:bookmarkStart w:id="4379" w:name="_ETM_Q10_379510"/>
      <w:bookmarkEnd w:id="4379"/>
      <w:r>
        <w:rPr>
          <w:rtl/>
        </w:rPr>
        <w:t xml:space="preserve">בתחום </w:t>
      </w:r>
      <w:bookmarkStart w:id="4380" w:name="_ETM_Q10_379959"/>
      <w:bookmarkEnd w:id="4380"/>
      <w:r>
        <w:rPr>
          <w:rtl/>
        </w:rPr>
        <w:t>זה</w:t>
      </w:r>
      <w:r>
        <w:rPr>
          <w:rFonts w:hint="cs"/>
          <w:rtl/>
        </w:rPr>
        <w:t>.</w:t>
      </w:r>
      <w:r>
        <w:rPr>
          <w:rtl/>
        </w:rPr>
        <w:t xml:space="preserve"> </w:t>
      </w:r>
      <w:bookmarkStart w:id="4381" w:name="_ETM_Q10_380810"/>
      <w:bookmarkEnd w:id="4381"/>
      <w:r>
        <w:rPr>
          <w:rtl/>
        </w:rPr>
        <w:t xml:space="preserve">בבסיס </w:t>
      </w:r>
      <w:bookmarkStart w:id="4382" w:name="_ETM_Q10_381639"/>
      <w:bookmarkEnd w:id="4382"/>
      <w:r>
        <w:rPr>
          <w:rtl/>
        </w:rPr>
        <w:t xml:space="preserve">דוקטרינת </w:t>
      </w:r>
      <w:bookmarkStart w:id="4383" w:name="_ETM_Q10_382269"/>
      <w:bookmarkEnd w:id="4383"/>
      <w:r>
        <w:rPr>
          <w:rtl/>
        </w:rPr>
        <w:t xml:space="preserve">הייצוג </w:t>
      </w:r>
      <w:bookmarkStart w:id="4384" w:name="_ETM_Q10_382749"/>
      <w:bookmarkEnd w:id="4384"/>
      <w:r>
        <w:rPr>
          <w:rtl/>
        </w:rPr>
        <w:t xml:space="preserve">ההולם </w:t>
      </w:r>
      <w:bookmarkStart w:id="4385" w:name="_ETM_Q10_383169"/>
      <w:bookmarkEnd w:id="4385"/>
      <w:r>
        <w:rPr>
          <w:rFonts w:hint="cs"/>
          <w:rtl/>
        </w:rPr>
        <w:t>עומדת</w:t>
      </w:r>
      <w:bookmarkStart w:id="4386" w:name="_ETM_Q10_383469"/>
      <w:bookmarkEnd w:id="4386"/>
      <w:r>
        <w:rPr>
          <w:rtl/>
        </w:rPr>
        <w:t xml:space="preserve"> </w:t>
      </w:r>
      <w:bookmarkStart w:id="4387" w:name="_ETM_Q10_383590"/>
      <w:bookmarkEnd w:id="4387"/>
      <w:r>
        <w:rPr>
          <w:rtl/>
        </w:rPr>
        <w:t xml:space="preserve">השאיפה </w:t>
      </w:r>
      <w:bookmarkStart w:id="4388" w:name="_ETM_Q10_384099"/>
      <w:bookmarkEnd w:id="4388"/>
      <w:r>
        <w:rPr>
          <w:rtl/>
        </w:rPr>
        <w:t xml:space="preserve">להביא </w:t>
      </w:r>
      <w:bookmarkStart w:id="4389" w:name="_ETM_Q10_384489"/>
      <w:bookmarkEnd w:id="4389"/>
      <w:r>
        <w:rPr>
          <w:rFonts w:hint="cs"/>
          <w:rtl/>
        </w:rPr>
        <w:t>ל</w:t>
      </w:r>
      <w:bookmarkStart w:id="4390" w:name="_ETM_Q10_384999"/>
      <w:bookmarkEnd w:id="4390"/>
      <w:r>
        <w:rPr>
          <w:rtl/>
        </w:rPr>
        <w:t xml:space="preserve">ייצוג </w:t>
      </w:r>
      <w:bookmarkStart w:id="4391" w:name="_ETM_Q10_385510"/>
      <w:bookmarkEnd w:id="4391"/>
      <w:r>
        <w:rPr>
          <w:rtl/>
        </w:rPr>
        <w:t xml:space="preserve">הולם </w:t>
      </w:r>
      <w:bookmarkStart w:id="4392" w:name="_ETM_Q10_385749"/>
      <w:bookmarkEnd w:id="4392"/>
      <w:r>
        <w:rPr>
          <w:rtl/>
        </w:rPr>
        <w:t xml:space="preserve">של </w:t>
      </w:r>
      <w:bookmarkStart w:id="4393" w:name="_ETM_Q10_385989"/>
      <w:bookmarkEnd w:id="4393"/>
      <w:r>
        <w:rPr>
          <w:rFonts w:hint="cs"/>
          <w:rtl/>
        </w:rPr>
        <w:t>המיעוט</w:t>
      </w:r>
      <w:r>
        <w:rPr>
          <w:rtl/>
        </w:rPr>
        <w:t xml:space="preserve"> </w:t>
      </w:r>
      <w:bookmarkStart w:id="4394" w:name="_ETM_Q10_386769"/>
      <w:bookmarkEnd w:id="4394"/>
      <w:r>
        <w:rPr>
          <w:rtl/>
        </w:rPr>
        <w:t xml:space="preserve">במוסדות </w:t>
      </w:r>
      <w:bookmarkStart w:id="4395" w:name="_ETM_Q10_387430"/>
      <w:bookmarkEnd w:id="4395"/>
      <w:r>
        <w:rPr>
          <w:rtl/>
        </w:rPr>
        <w:t xml:space="preserve">השונים </w:t>
      </w:r>
      <w:bookmarkStart w:id="4396" w:name="_ETM_Q10_387849"/>
      <w:bookmarkEnd w:id="4396"/>
      <w:r>
        <w:rPr>
          <w:rtl/>
        </w:rPr>
        <w:t xml:space="preserve">של </w:t>
      </w:r>
      <w:bookmarkStart w:id="4397" w:name="_ETM_Q10_388060"/>
      <w:bookmarkEnd w:id="4397"/>
      <w:r>
        <w:rPr>
          <w:rtl/>
        </w:rPr>
        <w:t>המדינה</w:t>
      </w:r>
      <w:r>
        <w:rPr>
          <w:rFonts w:hint="cs"/>
          <w:rtl/>
        </w:rPr>
        <w:t>,</w:t>
      </w:r>
      <w:r>
        <w:rPr>
          <w:rtl/>
        </w:rPr>
        <w:t xml:space="preserve"> </w:t>
      </w:r>
      <w:bookmarkStart w:id="4398" w:name="_ETM_Q10_388419"/>
      <w:bookmarkEnd w:id="4398"/>
      <w:r>
        <w:rPr>
          <w:rtl/>
        </w:rPr>
        <w:t xml:space="preserve">ובעיקר </w:t>
      </w:r>
      <w:bookmarkStart w:id="4399" w:name="_ETM_Q10_389139"/>
      <w:bookmarkEnd w:id="4399"/>
      <w:r>
        <w:rPr>
          <w:rtl/>
        </w:rPr>
        <w:t xml:space="preserve">בגופים </w:t>
      </w:r>
      <w:bookmarkStart w:id="4400" w:name="_ETM_Q10_389799"/>
      <w:bookmarkEnd w:id="4400"/>
      <w:r>
        <w:rPr>
          <w:rtl/>
        </w:rPr>
        <w:t xml:space="preserve">מקבלי </w:t>
      </w:r>
      <w:bookmarkStart w:id="4401" w:name="_ETM_Q10_390249"/>
      <w:bookmarkEnd w:id="4401"/>
      <w:r>
        <w:rPr>
          <w:rtl/>
        </w:rPr>
        <w:t>ההחלטות</w:t>
      </w:r>
      <w:r>
        <w:rPr>
          <w:rFonts w:hint="cs"/>
          <w:rtl/>
        </w:rPr>
        <w:t>.</w:t>
      </w:r>
      <w:bookmarkStart w:id="4402" w:name="_ETM_Q10_391190"/>
      <w:bookmarkEnd w:id="4402"/>
      <w:r>
        <w:rPr>
          <w:rFonts w:hint="cs"/>
          <w:rtl/>
        </w:rPr>
        <w:t xml:space="preserve"> </w:t>
      </w:r>
      <w:r>
        <w:rPr>
          <w:rtl/>
        </w:rPr>
        <w:t xml:space="preserve">החשיבות </w:t>
      </w:r>
      <w:bookmarkStart w:id="4403" w:name="_ETM_Q10_391880"/>
      <w:bookmarkStart w:id="4404" w:name="_ETM_Q10_391970"/>
      <w:bookmarkEnd w:id="4403"/>
      <w:bookmarkEnd w:id="4404"/>
      <w:r>
        <w:rPr>
          <w:rFonts w:hint="cs"/>
          <w:rtl/>
        </w:rPr>
        <w:t>ב</w:t>
      </w:r>
      <w:r>
        <w:rPr>
          <w:rtl/>
        </w:rPr>
        <w:t xml:space="preserve">מתן </w:t>
      </w:r>
      <w:bookmarkStart w:id="4405" w:name="_ETM_Q10_392270"/>
      <w:bookmarkEnd w:id="4405"/>
      <w:r>
        <w:rPr>
          <w:rtl/>
        </w:rPr>
        <w:t xml:space="preserve">ייצוג </w:t>
      </w:r>
      <w:bookmarkStart w:id="4406" w:name="_ETM_Q10_392690"/>
      <w:bookmarkEnd w:id="4406"/>
      <w:r>
        <w:rPr>
          <w:rtl/>
        </w:rPr>
        <w:t xml:space="preserve">הולם </w:t>
      </w:r>
      <w:bookmarkStart w:id="4407" w:name="_ETM_Q10_392900"/>
      <w:bookmarkEnd w:id="4407"/>
      <w:r>
        <w:rPr>
          <w:rFonts w:hint="cs"/>
          <w:rtl/>
        </w:rPr>
        <w:t>נעוצה במימוש</w:t>
      </w:r>
      <w:bookmarkStart w:id="4408" w:name="_ETM_Q10_393230"/>
      <w:bookmarkStart w:id="4409" w:name="_ETM_Q10_393590"/>
      <w:bookmarkEnd w:id="4408"/>
      <w:bookmarkEnd w:id="4409"/>
      <w:r>
        <w:rPr>
          <w:rFonts w:hint="cs"/>
          <w:rtl/>
        </w:rPr>
        <w:t xml:space="preserve"> </w:t>
      </w:r>
      <w:r>
        <w:rPr>
          <w:rtl/>
        </w:rPr>
        <w:t xml:space="preserve">זכותו </w:t>
      </w:r>
      <w:bookmarkStart w:id="4410" w:name="_ETM_Q10_394040"/>
      <w:bookmarkEnd w:id="4410"/>
      <w:r>
        <w:rPr>
          <w:rtl/>
        </w:rPr>
        <w:t xml:space="preserve">של </w:t>
      </w:r>
      <w:bookmarkStart w:id="4411" w:name="_ETM_Q10_394220"/>
      <w:bookmarkEnd w:id="4411"/>
      <w:r>
        <w:rPr>
          <w:rtl/>
        </w:rPr>
        <w:t>ה</w:t>
      </w:r>
      <w:r>
        <w:rPr>
          <w:rFonts w:hint="cs"/>
          <w:rtl/>
        </w:rPr>
        <w:t>מיעוט</w:t>
      </w:r>
      <w:r>
        <w:rPr>
          <w:rtl/>
        </w:rPr>
        <w:t xml:space="preserve"> </w:t>
      </w:r>
      <w:bookmarkStart w:id="4412" w:name="_ETM_Q10_394520"/>
      <w:bookmarkEnd w:id="4412"/>
      <w:r>
        <w:rPr>
          <w:rtl/>
        </w:rPr>
        <w:t xml:space="preserve">לשוויון </w:t>
      </w:r>
      <w:bookmarkStart w:id="4413" w:name="_ETM_Q10_395420"/>
      <w:bookmarkEnd w:id="4413"/>
      <w:r>
        <w:rPr>
          <w:rtl/>
        </w:rPr>
        <w:t xml:space="preserve">בהליך </w:t>
      </w:r>
      <w:bookmarkStart w:id="4414" w:name="_ETM_Q10_395870"/>
      <w:bookmarkEnd w:id="4414"/>
      <w:r>
        <w:rPr>
          <w:rtl/>
        </w:rPr>
        <w:t xml:space="preserve">קבלת </w:t>
      </w:r>
      <w:bookmarkStart w:id="4415" w:name="_ETM_Q10_396260"/>
      <w:bookmarkEnd w:id="4415"/>
      <w:r>
        <w:rPr>
          <w:rtl/>
        </w:rPr>
        <w:t>ההחלטות</w:t>
      </w:r>
      <w:r>
        <w:rPr>
          <w:rFonts w:hint="cs"/>
          <w:rtl/>
        </w:rPr>
        <w:t>.</w:t>
      </w:r>
      <w:r>
        <w:rPr>
          <w:rtl/>
        </w:rPr>
        <w:t xml:space="preserve"> </w:t>
      </w:r>
      <w:bookmarkStart w:id="4416" w:name="_ETM_Q10_397330"/>
      <w:bookmarkEnd w:id="4416"/>
      <w:r>
        <w:rPr>
          <w:rtl/>
        </w:rPr>
        <w:t xml:space="preserve">רק </w:t>
      </w:r>
      <w:bookmarkStart w:id="4417" w:name="_ETM_Q10_397690"/>
      <w:bookmarkEnd w:id="4417"/>
      <w:r>
        <w:rPr>
          <w:rtl/>
        </w:rPr>
        <w:t xml:space="preserve">ייצוג </w:t>
      </w:r>
      <w:bookmarkStart w:id="4418" w:name="_ETM_Q10_398200"/>
      <w:bookmarkEnd w:id="4418"/>
      <w:r>
        <w:rPr>
          <w:rtl/>
        </w:rPr>
        <w:t xml:space="preserve">כזה </w:t>
      </w:r>
      <w:bookmarkStart w:id="4419" w:name="_ETM_Q10_398860"/>
      <w:bookmarkEnd w:id="4419"/>
      <w:r>
        <w:rPr>
          <w:rtl/>
        </w:rPr>
        <w:t xml:space="preserve">בכוחו </w:t>
      </w:r>
      <w:bookmarkStart w:id="4420" w:name="_ETM_Q10_399340"/>
      <w:bookmarkEnd w:id="4420"/>
      <w:r>
        <w:rPr>
          <w:rtl/>
        </w:rPr>
        <w:t xml:space="preserve">להביא </w:t>
      </w:r>
      <w:bookmarkStart w:id="4421" w:name="_ETM_Q10_400090"/>
      <w:bookmarkEnd w:id="4421"/>
      <w:r>
        <w:rPr>
          <w:rtl/>
        </w:rPr>
        <w:t xml:space="preserve">לשוויון </w:t>
      </w:r>
      <w:bookmarkStart w:id="4422" w:name="_ETM_Q10_401209"/>
      <w:bookmarkEnd w:id="4422"/>
      <w:r>
        <w:rPr>
          <w:rFonts w:hint="cs"/>
          <w:rtl/>
        </w:rPr>
        <w:t>ו</w:t>
      </w:r>
      <w:r>
        <w:rPr>
          <w:rtl/>
        </w:rPr>
        <w:t>של</w:t>
      </w:r>
      <w:r>
        <w:rPr>
          <w:rFonts w:hint="cs"/>
          <w:rtl/>
        </w:rPr>
        <w:t>מיעוט</w:t>
      </w:r>
      <w:r>
        <w:rPr>
          <w:rtl/>
        </w:rPr>
        <w:t xml:space="preserve"> </w:t>
      </w:r>
      <w:bookmarkStart w:id="4423" w:name="_ETM_Q10_401779"/>
      <w:bookmarkEnd w:id="4423"/>
      <w:r>
        <w:rPr>
          <w:rtl/>
        </w:rPr>
        <w:t xml:space="preserve">יהיה </w:t>
      </w:r>
      <w:bookmarkStart w:id="4424" w:name="_ETM_Q10_401989"/>
      <w:bookmarkEnd w:id="4424"/>
      <w:r>
        <w:rPr>
          <w:rtl/>
        </w:rPr>
        <w:t xml:space="preserve">סיכוי </w:t>
      </w:r>
      <w:bookmarkStart w:id="4425" w:name="_ETM_Q10_402439"/>
      <w:bookmarkEnd w:id="4425"/>
      <w:r>
        <w:rPr>
          <w:rtl/>
        </w:rPr>
        <w:t xml:space="preserve">אמיתי </w:t>
      </w:r>
      <w:bookmarkStart w:id="4426" w:name="_ETM_Q10_402829"/>
      <w:bookmarkEnd w:id="4426"/>
      <w:r>
        <w:rPr>
          <w:rtl/>
        </w:rPr>
        <w:t xml:space="preserve">וממשי </w:t>
      </w:r>
      <w:bookmarkStart w:id="4427" w:name="_ETM_Q10_403729"/>
      <w:bookmarkEnd w:id="4427"/>
      <w:r>
        <w:rPr>
          <w:rtl/>
        </w:rPr>
        <w:t xml:space="preserve">לקבל </w:t>
      </w:r>
      <w:bookmarkStart w:id="4428" w:name="_ETM_Q10_404599"/>
      <w:bookmarkEnd w:id="4428"/>
      <w:r>
        <w:rPr>
          <w:rFonts w:hint="cs"/>
          <w:rtl/>
        </w:rPr>
        <w:t xml:space="preserve">את </w:t>
      </w:r>
      <w:r>
        <w:rPr>
          <w:rtl/>
        </w:rPr>
        <w:t>חלקו</w:t>
      </w:r>
      <w:bookmarkStart w:id="4429" w:name="_ETM_Q10_405049"/>
      <w:bookmarkEnd w:id="4429"/>
      <w:r>
        <w:rPr>
          <w:rFonts w:hint="cs"/>
          <w:rtl/>
        </w:rPr>
        <w:t xml:space="preserve"> במשאבי</w:t>
      </w:r>
      <w:bookmarkStart w:id="4430" w:name="_ETM_Q10_405680"/>
      <w:bookmarkEnd w:id="4430"/>
      <w:r>
        <w:rPr>
          <w:rtl/>
        </w:rPr>
        <w:t xml:space="preserve">ה </w:t>
      </w:r>
      <w:bookmarkStart w:id="4431" w:name="_ETM_Q10_406069"/>
      <w:bookmarkEnd w:id="4431"/>
      <w:r>
        <w:rPr>
          <w:rtl/>
        </w:rPr>
        <w:t xml:space="preserve">של </w:t>
      </w:r>
      <w:bookmarkStart w:id="4432" w:name="_ETM_Q10_406279"/>
      <w:bookmarkEnd w:id="4432"/>
      <w:r>
        <w:rPr>
          <w:rtl/>
        </w:rPr>
        <w:t xml:space="preserve">החברה </w:t>
      </w:r>
      <w:bookmarkStart w:id="4433" w:name="_ETM_Q10_406909"/>
      <w:bookmarkEnd w:id="4433"/>
      <w:r>
        <w:rPr>
          <w:rtl/>
        </w:rPr>
        <w:t>והמדינה</w:t>
      </w:r>
      <w:r>
        <w:rPr>
          <w:rFonts w:hint="cs"/>
          <w:rtl/>
        </w:rPr>
        <w:t>,</w:t>
      </w:r>
      <w:r>
        <w:rPr>
          <w:rtl/>
        </w:rPr>
        <w:t xml:space="preserve"> </w:t>
      </w:r>
      <w:bookmarkStart w:id="4434" w:name="_ETM_Q10_408049"/>
      <w:bookmarkEnd w:id="4434"/>
      <w:r>
        <w:rPr>
          <w:rtl/>
        </w:rPr>
        <w:t xml:space="preserve">ובכלל </w:t>
      </w:r>
      <w:bookmarkStart w:id="4435" w:name="_ETM_Q10_408559"/>
      <w:bookmarkEnd w:id="4435"/>
      <w:r>
        <w:rPr>
          <w:rtl/>
        </w:rPr>
        <w:t xml:space="preserve">זה </w:t>
      </w:r>
      <w:bookmarkStart w:id="4436" w:name="_ETM_Q10_408889"/>
      <w:bookmarkEnd w:id="4436"/>
      <w:r>
        <w:rPr>
          <w:rtl/>
        </w:rPr>
        <w:t xml:space="preserve">בתפקידים </w:t>
      </w:r>
      <w:bookmarkStart w:id="4437" w:name="_ETM_Q10_409549"/>
      <w:bookmarkEnd w:id="4437"/>
      <w:r>
        <w:rPr>
          <w:rtl/>
        </w:rPr>
        <w:t xml:space="preserve">בשירות </w:t>
      </w:r>
      <w:bookmarkStart w:id="4438" w:name="_ETM_Q10_409999"/>
      <w:bookmarkEnd w:id="4438"/>
      <w:r>
        <w:rPr>
          <w:rtl/>
        </w:rPr>
        <w:t>המדינה</w:t>
      </w:r>
      <w:r>
        <w:rPr>
          <w:rFonts w:hint="cs"/>
          <w:rtl/>
        </w:rPr>
        <w:t>.</w:t>
      </w:r>
      <w:bookmarkStart w:id="4439" w:name="_ETM_Q10_410799"/>
      <w:bookmarkEnd w:id="4439"/>
      <w:r>
        <w:rPr>
          <w:rFonts w:hint="cs"/>
          <w:rtl/>
        </w:rPr>
        <w:t xml:space="preserve"> </w:t>
      </w:r>
      <w:r>
        <w:rPr>
          <w:rtl/>
        </w:rPr>
        <w:t>מש</w:t>
      </w:r>
      <w:r>
        <w:rPr>
          <w:rFonts w:hint="cs"/>
          <w:rtl/>
        </w:rPr>
        <w:t>א</w:t>
      </w:r>
      <w:r>
        <w:rPr>
          <w:rtl/>
        </w:rPr>
        <w:t xml:space="preserve">ב </w:t>
      </w:r>
      <w:bookmarkStart w:id="4440" w:name="_ETM_Q10_411370"/>
      <w:bookmarkEnd w:id="4440"/>
      <w:r>
        <w:rPr>
          <w:rtl/>
        </w:rPr>
        <w:t xml:space="preserve">אחרון </w:t>
      </w:r>
      <w:bookmarkStart w:id="4441" w:name="_ETM_Q10_412000"/>
      <w:bookmarkEnd w:id="4441"/>
      <w:r>
        <w:rPr>
          <w:rtl/>
        </w:rPr>
        <w:t xml:space="preserve">זה </w:t>
      </w:r>
      <w:bookmarkStart w:id="4442" w:name="_ETM_Q10_412360"/>
      <w:bookmarkStart w:id="4443" w:name="_ETM_Q10_412599"/>
      <w:bookmarkEnd w:id="4442"/>
      <w:bookmarkEnd w:id="4443"/>
      <w:r>
        <w:rPr>
          <w:rtl/>
        </w:rPr>
        <w:t xml:space="preserve">חשוב </w:t>
      </w:r>
      <w:bookmarkStart w:id="4444" w:name="_ETM_Q10_412959"/>
      <w:bookmarkEnd w:id="4444"/>
      <w:r>
        <w:rPr>
          <w:rtl/>
        </w:rPr>
        <w:t>במיוחד</w:t>
      </w:r>
      <w:r>
        <w:rPr>
          <w:rFonts w:hint="cs"/>
          <w:rtl/>
        </w:rPr>
        <w:t>,</w:t>
      </w:r>
      <w:r>
        <w:rPr>
          <w:rtl/>
        </w:rPr>
        <w:t xml:space="preserve"> </w:t>
      </w:r>
      <w:bookmarkStart w:id="4445" w:name="_ETM_Q10_414200"/>
      <w:bookmarkEnd w:id="4445"/>
      <w:r>
        <w:rPr>
          <w:rtl/>
        </w:rPr>
        <w:t xml:space="preserve">שכן </w:t>
      </w:r>
      <w:bookmarkStart w:id="4446" w:name="_ETM_Q10_414829"/>
      <w:bookmarkEnd w:id="4446"/>
      <w:r>
        <w:rPr>
          <w:rtl/>
        </w:rPr>
        <w:t xml:space="preserve">התפקידים </w:t>
      </w:r>
      <w:bookmarkStart w:id="4447" w:name="_ETM_Q10_415340"/>
      <w:bookmarkEnd w:id="4447"/>
      <w:r>
        <w:rPr>
          <w:rtl/>
        </w:rPr>
        <w:t xml:space="preserve">בשירות </w:t>
      </w:r>
      <w:bookmarkStart w:id="4448" w:name="_ETM_Q10_415760"/>
      <w:bookmarkEnd w:id="4448"/>
      <w:r>
        <w:rPr>
          <w:rtl/>
        </w:rPr>
        <w:t xml:space="preserve">המדינה </w:t>
      </w:r>
      <w:bookmarkStart w:id="4449" w:name="_ETM_Q10_416120"/>
      <w:bookmarkEnd w:id="4449"/>
      <w:r>
        <w:rPr>
          <w:rtl/>
        </w:rPr>
        <w:t xml:space="preserve">נושאים </w:t>
      </w:r>
      <w:bookmarkStart w:id="4450" w:name="_ETM_Q10_416599"/>
      <w:bookmarkStart w:id="4451" w:name="_ETM_Q10_416749"/>
      <w:bookmarkEnd w:id="4450"/>
      <w:bookmarkEnd w:id="4451"/>
      <w:r>
        <w:rPr>
          <w:rFonts w:hint="cs"/>
          <w:rtl/>
        </w:rPr>
        <w:t xml:space="preserve">עימם </w:t>
      </w:r>
      <w:r>
        <w:rPr>
          <w:rtl/>
        </w:rPr>
        <w:t xml:space="preserve">אפשרויות </w:t>
      </w:r>
      <w:bookmarkStart w:id="4452" w:name="_ETM_Q10_417859"/>
      <w:bookmarkEnd w:id="4452"/>
      <w:r>
        <w:rPr>
          <w:rtl/>
        </w:rPr>
        <w:t xml:space="preserve">להשפיע </w:t>
      </w:r>
      <w:bookmarkStart w:id="4453" w:name="_ETM_Q10_418489"/>
      <w:bookmarkEnd w:id="4453"/>
      <w:r>
        <w:rPr>
          <w:rtl/>
        </w:rPr>
        <w:t xml:space="preserve">בעניינים </w:t>
      </w:r>
      <w:bookmarkStart w:id="4454" w:name="_ETM_Q10_418969"/>
      <w:bookmarkEnd w:id="4454"/>
      <w:r>
        <w:rPr>
          <w:rtl/>
        </w:rPr>
        <w:t>רבים</w:t>
      </w:r>
      <w:r>
        <w:rPr>
          <w:rFonts w:hint="cs"/>
          <w:rtl/>
        </w:rPr>
        <w:t>,</w:t>
      </w:r>
      <w:r>
        <w:rPr>
          <w:rtl/>
        </w:rPr>
        <w:t xml:space="preserve"> </w:t>
      </w:r>
      <w:bookmarkStart w:id="4455" w:name="_ETM_Q10_419569"/>
      <w:bookmarkEnd w:id="4455"/>
      <w:r>
        <w:rPr>
          <w:rtl/>
        </w:rPr>
        <w:t>ובה</w:t>
      </w:r>
      <w:r>
        <w:rPr>
          <w:rFonts w:hint="cs"/>
          <w:rtl/>
        </w:rPr>
        <w:t>ם</w:t>
      </w:r>
      <w:r>
        <w:rPr>
          <w:rtl/>
        </w:rPr>
        <w:t xml:space="preserve"> </w:t>
      </w:r>
      <w:bookmarkStart w:id="4456" w:name="_ETM_Q10_420139"/>
      <w:bookmarkEnd w:id="4456"/>
      <w:r>
        <w:rPr>
          <w:rtl/>
        </w:rPr>
        <w:t xml:space="preserve">חלוקת </w:t>
      </w:r>
      <w:bookmarkStart w:id="4457" w:name="_ETM_Q10_420769"/>
      <w:bookmarkEnd w:id="4457"/>
      <w:r>
        <w:rPr>
          <w:rtl/>
        </w:rPr>
        <w:t xml:space="preserve">משאבים </w:t>
      </w:r>
      <w:bookmarkStart w:id="4458" w:name="_ETM_Q10_421609"/>
      <w:bookmarkEnd w:id="4458"/>
      <w:r>
        <w:rPr>
          <w:rtl/>
        </w:rPr>
        <w:t>כספיים</w:t>
      </w:r>
      <w:r>
        <w:rPr>
          <w:rFonts w:hint="cs"/>
          <w:rtl/>
        </w:rPr>
        <w:t>.</w:t>
      </w:r>
      <w:r>
        <w:rPr>
          <w:rtl/>
        </w:rPr>
        <w:t xml:space="preserve"> </w:t>
      </w:r>
      <w:bookmarkStart w:id="4459" w:name="_ETM_Q10_422920"/>
      <w:bookmarkEnd w:id="4459"/>
    </w:p>
    <w:p w:rsidR="002A77F7" w:rsidRDefault="002A77F7" w:rsidP="004462C2">
      <w:pPr>
        <w:rPr>
          <w:rtl/>
        </w:rPr>
      </w:pPr>
    </w:p>
    <w:p w:rsidR="002A77F7" w:rsidRDefault="002A77F7" w:rsidP="00633A6B">
      <w:pPr>
        <w:rPr>
          <w:rtl/>
        </w:rPr>
      </w:pPr>
      <w:r>
        <w:rPr>
          <w:rtl/>
        </w:rPr>
        <w:t xml:space="preserve">הוראות </w:t>
      </w:r>
      <w:bookmarkStart w:id="4460" w:name="_ETM_Q10_423549"/>
      <w:bookmarkEnd w:id="4460"/>
      <w:r>
        <w:rPr>
          <w:rtl/>
        </w:rPr>
        <w:t xml:space="preserve">חוק </w:t>
      </w:r>
      <w:bookmarkStart w:id="4461" w:name="_ETM_Q10_423790"/>
      <w:bookmarkEnd w:id="4461"/>
      <w:r>
        <w:rPr>
          <w:rtl/>
        </w:rPr>
        <w:t>שונ</w:t>
      </w:r>
      <w:r>
        <w:rPr>
          <w:rFonts w:hint="cs"/>
          <w:rtl/>
        </w:rPr>
        <w:t>ות</w:t>
      </w:r>
      <w:r>
        <w:rPr>
          <w:rtl/>
        </w:rPr>
        <w:t xml:space="preserve"> </w:t>
      </w:r>
      <w:bookmarkStart w:id="4462" w:name="_ETM_Q10_424209"/>
      <w:bookmarkEnd w:id="4462"/>
      <w:r>
        <w:rPr>
          <w:rFonts w:hint="cs"/>
          <w:rtl/>
        </w:rPr>
        <w:t>מעגנות</w:t>
      </w:r>
      <w:r>
        <w:rPr>
          <w:rtl/>
        </w:rPr>
        <w:t xml:space="preserve"> </w:t>
      </w:r>
      <w:bookmarkStart w:id="4463" w:name="_ETM_Q10_424719"/>
      <w:bookmarkEnd w:id="4463"/>
      <w:r>
        <w:rPr>
          <w:rtl/>
        </w:rPr>
        <w:t xml:space="preserve">כיום </w:t>
      </w:r>
      <w:bookmarkStart w:id="4464" w:name="_ETM_Q10_425319"/>
      <w:bookmarkStart w:id="4465" w:name="_ETM_Q10_426129"/>
      <w:bookmarkEnd w:id="4464"/>
      <w:bookmarkEnd w:id="4465"/>
      <w:r>
        <w:rPr>
          <w:rtl/>
        </w:rPr>
        <w:t xml:space="preserve">את </w:t>
      </w:r>
      <w:bookmarkStart w:id="4466" w:name="_ETM_Q10_426219"/>
      <w:bookmarkEnd w:id="4466"/>
      <w:r>
        <w:rPr>
          <w:rtl/>
        </w:rPr>
        <w:t xml:space="preserve">זכותם </w:t>
      </w:r>
      <w:bookmarkStart w:id="4467" w:name="_ETM_Q10_427060"/>
      <w:bookmarkEnd w:id="4467"/>
      <w:r>
        <w:rPr>
          <w:rtl/>
        </w:rPr>
        <w:t xml:space="preserve">של </w:t>
      </w:r>
      <w:bookmarkStart w:id="4468" w:name="_ETM_Q10_427299"/>
      <w:bookmarkEnd w:id="4468"/>
      <w:r>
        <w:rPr>
          <w:rtl/>
        </w:rPr>
        <w:t xml:space="preserve">אזרחי </w:t>
      </w:r>
      <w:bookmarkStart w:id="4469" w:name="_ETM_Q10_427689"/>
      <w:bookmarkEnd w:id="4469"/>
      <w:r>
        <w:rPr>
          <w:rtl/>
        </w:rPr>
        <w:t xml:space="preserve">המדינה </w:t>
      </w:r>
      <w:bookmarkStart w:id="4470" w:name="_ETM_Q10_428439"/>
      <w:bookmarkEnd w:id="4470"/>
      <w:r>
        <w:rPr>
          <w:rtl/>
        </w:rPr>
        <w:t xml:space="preserve">לשוויון </w:t>
      </w:r>
      <w:bookmarkStart w:id="4471" w:name="_ETM_Q10_429040"/>
      <w:bookmarkEnd w:id="4471"/>
      <w:r>
        <w:rPr>
          <w:rFonts w:hint="cs"/>
          <w:rtl/>
        </w:rPr>
        <w:t>ו</w:t>
      </w:r>
      <w:r>
        <w:rPr>
          <w:rtl/>
        </w:rPr>
        <w:t xml:space="preserve">לייצוג </w:t>
      </w:r>
      <w:bookmarkStart w:id="4472" w:name="_ETM_Q10_429489"/>
      <w:bookmarkEnd w:id="4472"/>
      <w:r>
        <w:rPr>
          <w:rtl/>
        </w:rPr>
        <w:t xml:space="preserve">הולם </w:t>
      </w:r>
      <w:bookmarkStart w:id="4473" w:name="_ETM_Q10_429730"/>
      <w:bookmarkEnd w:id="4473"/>
      <w:r>
        <w:rPr>
          <w:rtl/>
        </w:rPr>
        <w:t xml:space="preserve">בשירות </w:t>
      </w:r>
      <w:bookmarkStart w:id="4474" w:name="_ETM_Q10_430150"/>
      <w:bookmarkEnd w:id="4474"/>
      <w:r>
        <w:rPr>
          <w:rtl/>
        </w:rPr>
        <w:t xml:space="preserve">המדינה </w:t>
      </w:r>
      <w:bookmarkStart w:id="4475" w:name="_ETM_Q10_431049"/>
      <w:bookmarkEnd w:id="4475"/>
      <w:r>
        <w:rPr>
          <w:rtl/>
        </w:rPr>
        <w:t>ו</w:t>
      </w:r>
      <w:r>
        <w:rPr>
          <w:rFonts w:hint="cs"/>
          <w:rtl/>
        </w:rPr>
        <w:t>ב</w:t>
      </w:r>
      <w:r>
        <w:rPr>
          <w:rtl/>
        </w:rPr>
        <w:t xml:space="preserve">גופים </w:t>
      </w:r>
      <w:bookmarkStart w:id="4476" w:name="_ETM_Q10_431950"/>
      <w:bookmarkEnd w:id="4476"/>
      <w:r>
        <w:rPr>
          <w:rtl/>
        </w:rPr>
        <w:t xml:space="preserve">ציבוריים </w:t>
      </w:r>
      <w:bookmarkStart w:id="4477" w:name="_ETM_Q10_432579"/>
      <w:bookmarkEnd w:id="4477"/>
      <w:r>
        <w:rPr>
          <w:rtl/>
        </w:rPr>
        <w:t>ספציפיים</w:t>
      </w:r>
      <w:r>
        <w:rPr>
          <w:rFonts w:hint="cs"/>
          <w:rtl/>
        </w:rPr>
        <w:t>.</w:t>
      </w:r>
      <w:bookmarkStart w:id="4478" w:name="_ETM_Q10_433659"/>
      <w:bookmarkStart w:id="4479" w:name="_ETM_Q10_433144"/>
      <w:bookmarkStart w:id="4480" w:name="_ETM_Q10_433210"/>
      <w:bookmarkStart w:id="4481" w:name="_ETM_Q10_433257"/>
      <w:bookmarkStart w:id="4482" w:name="_ETM_Q10_433314"/>
      <w:bookmarkEnd w:id="4478"/>
      <w:bookmarkEnd w:id="4479"/>
      <w:bookmarkEnd w:id="4480"/>
      <w:bookmarkEnd w:id="4481"/>
      <w:bookmarkEnd w:id="4482"/>
      <w:r>
        <w:rPr>
          <w:rFonts w:hint="cs"/>
          <w:rtl/>
        </w:rPr>
        <w:t xml:space="preserve"> </w:t>
      </w:r>
      <w:r>
        <w:rPr>
          <w:rtl/>
        </w:rPr>
        <w:t xml:space="preserve">חוק </w:t>
      </w:r>
      <w:bookmarkStart w:id="4483" w:name="_ETM_Q10_433959"/>
      <w:bookmarkEnd w:id="4483"/>
      <w:r>
        <w:rPr>
          <w:rtl/>
        </w:rPr>
        <w:t xml:space="preserve">שירות </w:t>
      </w:r>
      <w:bookmarkStart w:id="4484" w:name="_ETM_Q10_434290"/>
      <w:bookmarkEnd w:id="4484"/>
      <w:r>
        <w:rPr>
          <w:rtl/>
        </w:rPr>
        <w:t xml:space="preserve">המדינה </w:t>
      </w:r>
      <w:bookmarkStart w:id="4485" w:name="_ETM_Q10_434709"/>
      <w:bookmarkEnd w:id="4485"/>
      <w:r>
        <w:rPr>
          <w:rtl/>
        </w:rPr>
        <w:t xml:space="preserve">כולל </w:t>
      </w:r>
      <w:bookmarkStart w:id="4486" w:name="_ETM_Q10_435099"/>
      <w:bookmarkEnd w:id="4486"/>
      <w:r>
        <w:rPr>
          <w:rtl/>
        </w:rPr>
        <w:t xml:space="preserve">הוראה </w:t>
      </w:r>
      <w:bookmarkStart w:id="4487" w:name="_ETM_Q10_435370"/>
      <w:bookmarkEnd w:id="4487"/>
      <w:r>
        <w:rPr>
          <w:rtl/>
        </w:rPr>
        <w:t xml:space="preserve">כללית </w:t>
      </w:r>
      <w:bookmarkStart w:id="4488" w:name="_ETM_Q10_435760"/>
      <w:bookmarkEnd w:id="4488"/>
      <w:r>
        <w:rPr>
          <w:rtl/>
        </w:rPr>
        <w:t xml:space="preserve">המבטיחה </w:t>
      </w:r>
      <w:bookmarkStart w:id="4489" w:name="_ETM_Q10_436210"/>
      <w:bookmarkEnd w:id="4489"/>
      <w:r>
        <w:rPr>
          <w:rtl/>
        </w:rPr>
        <w:t xml:space="preserve">ייצוג </w:t>
      </w:r>
      <w:bookmarkStart w:id="4490" w:name="_ETM_Q10_436660"/>
      <w:bookmarkEnd w:id="4490"/>
      <w:r>
        <w:rPr>
          <w:rtl/>
        </w:rPr>
        <w:t xml:space="preserve">הולם </w:t>
      </w:r>
      <w:bookmarkStart w:id="4491" w:name="_ETM_Q10_437199"/>
      <w:bookmarkEnd w:id="4491"/>
      <w:r>
        <w:rPr>
          <w:rtl/>
        </w:rPr>
        <w:t xml:space="preserve">לאוכלוסייה </w:t>
      </w:r>
      <w:bookmarkStart w:id="4492" w:name="_ETM_Q10_437770"/>
      <w:bookmarkEnd w:id="4492"/>
      <w:r>
        <w:rPr>
          <w:rtl/>
        </w:rPr>
        <w:t xml:space="preserve">הערבית </w:t>
      </w:r>
      <w:bookmarkStart w:id="4493" w:name="_ETM_Q10_438160"/>
      <w:bookmarkEnd w:id="4493"/>
      <w:r>
        <w:rPr>
          <w:rtl/>
        </w:rPr>
        <w:t xml:space="preserve">בקרב </w:t>
      </w:r>
      <w:bookmarkStart w:id="4494" w:name="_ETM_Q10_438520"/>
      <w:bookmarkEnd w:id="4494"/>
      <w:r>
        <w:rPr>
          <w:rtl/>
        </w:rPr>
        <w:t xml:space="preserve">העובדים </w:t>
      </w:r>
      <w:bookmarkStart w:id="4495" w:name="_ETM_Q10_438880"/>
      <w:bookmarkEnd w:id="4495"/>
      <w:r>
        <w:rPr>
          <w:rtl/>
        </w:rPr>
        <w:t xml:space="preserve">בשירות </w:t>
      </w:r>
      <w:bookmarkStart w:id="4496" w:name="_ETM_Q10_439240"/>
      <w:bookmarkEnd w:id="4496"/>
      <w:r>
        <w:rPr>
          <w:rtl/>
        </w:rPr>
        <w:t>המדינה</w:t>
      </w:r>
      <w:r>
        <w:rPr>
          <w:rFonts w:hint="cs"/>
          <w:rtl/>
        </w:rPr>
        <w:t>.</w:t>
      </w:r>
      <w:r>
        <w:rPr>
          <w:rtl/>
        </w:rPr>
        <w:t xml:space="preserve"> </w:t>
      </w:r>
      <w:bookmarkStart w:id="4497" w:name="_ETM_Q10_440190"/>
      <w:bookmarkEnd w:id="4497"/>
      <w:r>
        <w:rPr>
          <w:rtl/>
        </w:rPr>
        <w:t xml:space="preserve">בצד </w:t>
      </w:r>
      <w:bookmarkStart w:id="4498" w:name="_ETM_Q10_440610"/>
      <w:bookmarkEnd w:id="4498"/>
      <w:r>
        <w:rPr>
          <w:rtl/>
        </w:rPr>
        <w:t>זה</w:t>
      </w:r>
      <w:r>
        <w:rPr>
          <w:rFonts w:hint="cs"/>
          <w:rtl/>
        </w:rPr>
        <w:t>,</w:t>
      </w:r>
      <w:r>
        <w:rPr>
          <w:rtl/>
        </w:rPr>
        <w:t xml:space="preserve"> </w:t>
      </w:r>
      <w:bookmarkStart w:id="4499" w:name="_ETM_Q10_441120"/>
      <w:bookmarkEnd w:id="4499"/>
      <w:r>
        <w:rPr>
          <w:rtl/>
        </w:rPr>
        <w:t xml:space="preserve">בצד </w:t>
      </w:r>
      <w:bookmarkStart w:id="4500" w:name="_ETM_Q10_441540"/>
      <w:bookmarkEnd w:id="4500"/>
      <w:r>
        <w:rPr>
          <w:rtl/>
        </w:rPr>
        <w:t xml:space="preserve">הוראה </w:t>
      </w:r>
      <w:bookmarkStart w:id="4501" w:name="_ETM_Q10_441930"/>
      <w:bookmarkEnd w:id="4501"/>
      <w:r>
        <w:rPr>
          <w:rtl/>
        </w:rPr>
        <w:t>זו</w:t>
      </w:r>
      <w:r>
        <w:rPr>
          <w:rFonts w:hint="cs"/>
          <w:rtl/>
        </w:rPr>
        <w:t>,</w:t>
      </w:r>
      <w:r>
        <w:rPr>
          <w:rtl/>
        </w:rPr>
        <w:t xml:space="preserve"> </w:t>
      </w:r>
      <w:bookmarkStart w:id="4502" w:name="_ETM_Q10_442139"/>
      <w:bookmarkEnd w:id="4502"/>
      <w:r>
        <w:rPr>
          <w:rtl/>
        </w:rPr>
        <w:t>נקבע</w:t>
      </w:r>
      <w:r>
        <w:rPr>
          <w:rFonts w:hint="cs"/>
          <w:rtl/>
        </w:rPr>
        <w:t>ו</w:t>
      </w:r>
      <w:r>
        <w:rPr>
          <w:rtl/>
        </w:rPr>
        <w:t xml:space="preserve"> </w:t>
      </w:r>
      <w:bookmarkStart w:id="4503" w:name="_ETM_Q10_442710"/>
      <w:bookmarkEnd w:id="4503"/>
      <w:r>
        <w:rPr>
          <w:rtl/>
        </w:rPr>
        <w:t xml:space="preserve">הוראות </w:t>
      </w:r>
      <w:bookmarkStart w:id="4504" w:name="_ETM_Q10_443100"/>
      <w:bookmarkEnd w:id="4504"/>
      <w:r>
        <w:rPr>
          <w:rtl/>
        </w:rPr>
        <w:t xml:space="preserve">מיוחדות </w:t>
      </w:r>
      <w:bookmarkStart w:id="4505" w:name="_ETM_Q10_443550"/>
      <w:bookmarkEnd w:id="4505"/>
      <w:r>
        <w:rPr>
          <w:rtl/>
        </w:rPr>
        <w:t xml:space="preserve">להבטחת </w:t>
      </w:r>
      <w:bookmarkStart w:id="4506" w:name="_ETM_Q10_444029"/>
      <w:bookmarkEnd w:id="4506"/>
      <w:r>
        <w:rPr>
          <w:rtl/>
        </w:rPr>
        <w:t xml:space="preserve">ייצוג </w:t>
      </w:r>
      <w:bookmarkStart w:id="4507" w:name="_ETM_Q10_444779"/>
      <w:bookmarkEnd w:id="4507"/>
      <w:r>
        <w:rPr>
          <w:rtl/>
        </w:rPr>
        <w:t xml:space="preserve">הולם </w:t>
      </w:r>
      <w:bookmarkStart w:id="4508" w:name="_ETM_Q10_445410"/>
      <w:bookmarkEnd w:id="4508"/>
      <w:r>
        <w:rPr>
          <w:rtl/>
        </w:rPr>
        <w:t xml:space="preserve">בגופים </w:t>
      </w:r>
      <w:bookmarkStart w:id="4509" w:name="_ETM_Q10_445950"/>
      <w:bookmarkEnd w:id="4509"/>
      <w:r>
        <w:rPr>
          <w:rtl/>
        </w:rPr>
        <w:t>ספציפיים</w:t>
      </w:r>
      <w:r>
        <w:rPr>
          <w:rFonts w:hint="cs"/>
          <w:rtl/>
        </w:rPr>
        <w:t>;</w:t>
      </w:r>
      <w:r>
        <w:rPr>
          <w:rtl/>
        </w:rPr>
        <w:t xml:space="preserve"> </w:t>
      </w:r>
      <w:bookmarkStart w:id="4510" w:name="_ETM_Q10_446910"/>
      <w:bookmarkEnd w:id="4510"/>
      <w:r>
        <w:rPr>
          <w:rtl/>
        </w:rPr>
        <w:t xml:space="preserve">כך </w:t>
      </w:r>
      <w:bookmarkStart w:id="4511" w:name="_ETM_Q10_447150"/>
      <w:bookmarkEnd w:id="4511"/>
      <w:r>
        <w:rPr>
          <w:rtl/>
        </w:rPr>
        <w:t xml:space="preserve">לדוגמה </w:t>
      </w:r>
      <w:bookmarkStart w:id="4512" w:name="_ETM_Q10_447660"/>
      <w:bookmarkEnd w:id="4512"/>
      <w:r>
        <w:rPr>
          <w:rtl/>
        </w:rPr>
        <w:t xml:space="preserve">קובע </w:t>
      </w:r>
      <w:bookmarkStart w:id="4513" w:name="_ETM_Q10_448080"/>
      <w:bookmarkEnd w:id="4513"/>
      <w:r>
        <w:rPr>
          <w:rtl/>
        </w:rPr>
        <w:t xml:space="preserve">סעיף </w:t>
      </w:r>
      <w:bookmarkStart w:id="4514" w:name="_ETM_Q10_448790"/>
      <w:bookmarkEnd w:id="4514"/>
      <w:r>
        <w:rPr>
          <w:rtl/>
        </w:rPr>
        <w:t>18</w:t>
      </w:r>
      <w:bookmarkStart w:id="4515" w:name="_ETM_Q10_449480"/>
      <w:bookmarkEnd w:id="4515"/>
      <w:r>
        <w:rPr>
          <w:rFonts w:hint="cs"/>
          <w:rtl/>
        </w:rPr>
        <w:t>א1</w:t>
      </w:r>
      <w:r>
        <w:rPr>
          <w:rtl/>
        </w:rPr>
        <w:t xml:space="preserve"> </w:t>
      </w:r>
      <w:bookmarkStart w:id="4516" w:name="_ETM_Q10_450020"/>
      <w:bookmarkEnd w:id="4516"/>
      <w:r>
        <w:rPr>
          <w:rtl/>
        </w:rPr>
        <w:t xml:space="preserve">לחוק </w:t>
      </w:r>
      <w:bookmarkStart w:id="4517" w:name="_ETM_Q10_450410"/>
      <w:bookmarkEnd w:id="4517"/>
      <w:r>
        <w:rPr>
          <w:rtl/>
        </w:rPr>
        <w:t xml:space="preserve">החברות </w:t>
      </w:r>
      <w:bookmarkStart w:id="4518" w:name="_ETM_Q10_450860"/>
      <w:bookmarkEnd w:id="4518"/>
      <w:r>
        <w:rPr>
          <w:rtl/>
        </w:rPr>
        <w:t>הממשלתיות</w:t>
      </w:r>
      <w:r>
        <w:rPr>
          <w:rFonts w:hint="cs"/>
          <w:rtl/>
        </w:rPr>
        <w:t>.</w:t>
      </w:r>
      <w:r>
        <w:rPr>
          <w:rtl/>
        </w:rPr>
        <w:t xml:space="preserve"> </w:t>
      </w:r>
      <w:bookmarkStart w:id="4519" w:name="_ETM_Q10_452060"/>
      <w:bookmarkEnd w:id="4519"/>
      <w:r>
        <w:rPr>
          <w:rtl/>
        </w:rPr>
        <w:t>בנוסף</w:t>
      </w:r>
      <w:r>
        <w:rPr>
          <w:rFonts w:hint="cs"/>
          <w:rtl/>
        </w:rPr>
        <w:t>,</w:t>
      </w:r>
      <w:r>
        <w:rPr>
          <w:rtl/>
        </w:rPr>
        <w:t xml:space="preserve"> </w:t>
      </w:r>
      <w:bookmarkStart w:id="4520" w:name="_ETM_Q10_452630"/>
      <w:bookmarkEnd w:id="4520"/>
      <w:r>
        <w:rPr>
          <w:rtl/>
        </w:rPr>
        <w:t xml:space="preserve">מכוח </w:t>
      </w:r>
      <w:bookmarkStart w:id="4521" w:name="_ETM_Q10_453050"/>
      <w:bookmarkEnd w:id="4521"/>
      <w:r>
        <w:rPr>
          <w:rtl/>
        </w:rPr>
        <w:t xml:space="preserve">סעיף </w:t>
      </w:r>
      <w:bookmarkStart w:id="4522" w:name="_ETM_Q10_453500"/>
      <w:bookmarkEnd w:id="4522"/>
      <w:r>
        <w:rPr>
          <w:rFonts w:hint="cs"/>
          <w:rtl/>
        </w:rPr>
        <w:t>60א</w:t>
      </w:r>
      <w:bookmarkStart w:id="4523" w:name="_ETM_Q10_454220"/>
      <w:bookmarkStart w:id="4524" w:name="_ETM_Q10_454460"/>
      <w:bookmarkStart w:id="4525" w:name="_ETM_Q10_454610"/>
      <w:bookmarkStart w:id="4526" w:name="_ETM_Q10_454970"/>
      <w:bookmarkEnd w:id="4523"/>
      <w:bookmarkEnd w:id="4524"/>
      <w:bookmarkEnd w:id="4525"/>
      <w:bookmarkEnd w:id="4526"/>
      <w:r>
        <w:rPr>
          <w:rFonts w:hint="cs"/>
          <w:rtl/>
        </w:rPr>
        <w:t xml:space="preserve"> לחוק החברו</w:t>
      </w:r>
      <w:bookmarkStart w:id="4527" w:name="_ETM_Q10_453603"/>
      <w:bookmarkEnd w:id="4527"/>
      <w:r>
        <w:rPr>
          <w:rFonts w:hint="cs"/>
          <w:rtl/>
        </w:rPr>
        <w:t>ת הממשלתיות</w:t>
      </w:r>
      <w:bookmarkStart w:id="4528" w:name="_ETM_Q10_455510"/>
      <w:bookmarkEnd w:id="4528"/>
      <w:r>
        <w:rPr>
          <w:rFonts w:hint="cs"/>
          <w:rtl/>
        </w:rPr>
        <w:t xml:space="preserve"> </w:t>
      </w:r>
      <w:r>
        <w:rPr>
          <w:rtl/>
        </w:rPr>
        <w:t xml:space="preserve">חלות </w:t>
      </w:r>
      <w:bookmarkStart w:id="4529" w:name="_ETM_Q10_455900"/>
      <w:bookmarkEnd w:id="4529"/>
      <w:r>
        <w:rPr>
          <w:rtl/>
        </w:rPr>
        <w:t xml:space="preserve">הוראות </w:t>
      </w:r>
      <w:bookmarkStart w:id="4530" w:name="_ETM_Q10_456260"/>
      <w:bookmarkEnd w:id="4530"/>
      <w:r>
        <w:rPr>
          <w:rtl/>
        </w:rPr>
        <w:t xml:space="preserve">סעיף </w:t>
      </w:r>
      <w:bookmarkStart w:id="4531" w:name="_ETM_Q10_456890"/>
      <w:bookmarkEnd w:id="4531"/>
      <w:r>
        <w:rPr>
          <w:rFonts w:hint="cs"/>
          <w:rtl/>
        </w:rPr>
        <w:t>18</w:t>
      </w:r>
      <w:bookmarkStart w:id="4532" w:name="_ETM_Q10_457760"/>
      <w:bookmarkEnd w:id="4532"/>
      <w:r>
        <w:rPr>
          <w:rFonts w:hint="cs"/>
          <w:rtl/>
        </w:rPr>
        <w:t xml:space="preserve">א1 </w:t>
      </w:r>
      <w:r>
        <w:rPr>
          <w:rtl/>
        </w:rPr>
        <w:t>ל</w:t>
      </w:r>
      <w:r>
        <w:rPr>
          <w:rFonts w:hint="cs"/>
          <w:rtl/>
        </w:rPr>
        <w:t>עיל</w:t>
      </w:r>
      <w:r>
        <w:rPr>
          <w:rtl/>
        </w:rPr>
        <w:t xml:space="preserve"> </w:t>
      </w:r>
      <w:bookmarkStart w:id="4533" w:name="_ETM_Q10_458060"/>
      <w:bookmarkEnd w:id="4533"/>
      <w:r>
        <w:rPr>
          <w:rtl/>
        </w:rPr>
        <w:t xml:space="preserve">על </w:t>
      </w:r>
      <w:bookmarkStart w:id="4534" w:name="_ETM_Q10_458150"/>
      <w:bookmarkEnd w:id="4534"/>
      <w:r>
        <w:rPr>
          <w:rFonts w:hint="cs"/>
          <w:rtl/>
        </w:rPr>
        <w:t>מינויים</w:t>
      </w:r>
      <w:r>
        <w:rPr>
          <w:rtl/>
        </w:rPr>
        <w:t xml:space="preserve"> </w:t>
      </w:r>
      <w:bookmarkStart w:id="4535" w:name="_ETM_Q10_458540"/>
      <w:bookmarkEnd w:id="4535"/>
      <w:r>
        <w:rPr>
          <w:rtl/>
        </w:rPr>
        <w:t xml:space="preserve">שנעשו </w:t>
      </w:r>
      <w:bookmarkStart w:id="4536" w:name="_ETM_Q10_458960"/>
      <w:bookmarkEnd w:id="4536"/>
      <w:r>
        <w:rPr>
          <w:rtl/>
        </w:rPr>
        <w:t xml:space="preserve">מכוח </w:t>
      </w:r>
      <w:bookmarkStart w:id="4537" w:name="_ETM_Q10_459320"/>
      <w:bookmarkEnd w:id="4537"/>
      <w:r>
        <w:rPr>
          <w:rtl/>
        </w:rPr>
        <w:t xml:space="preserve">חוק </w:t>
      </w:r>
      <w:bookmarkStart w:id="4538" w:name="_ETM_Q10_459740"/>
      <w:bookmarkEnd w:id="4538"/>
      <w:r>
        <w:rPr>
          <w:rFonts w:hint="cs"/>
          <w:rtl/>
        </w:rPr>
        <w:t>ב</w:t>
      </w:r>
      <w:r>
        <w:rPr>
          <w:rtl/>
        </w:rPr>
        <w:t xml:space="preserve">גופים </w:t>
      </w:r>
      <w:bookmarkStart w:id="4539" w:name="_ETM_Q10_460490"/>
      <w:bookmarkEnd w:id="4539"/>
      <w:r>
        <w:rPr>
          <w:rtl/>
        </w:rPr>
        <w:t xml:space="preserve">נוספים </w:t>
      </w:r>
      <w:bookmarkStart w:id="4540" w:name="_ETM_Q10_461120"/>
      <w:bookmarkEnd w:id="4540"/>
      <w:r>
        <w:rPr>
          <w:rtl/>
        </w:rPr>
        <w:t xml:space="preserve">שהוקמו </w:t>
      </w:r>
      <w:bookmarkStart w:id="4541" w:name="_ETM_Q10_462080"/>
      <w:bookmarkStart w:id="4542" w:name="_ETM_Q10_462529"/>
      <w:bookmarkEnd w:id="4541"/>
      <w:bookmarkEnd w:id="4542"/>
      <w:r>
        <w:rPr>
          <w:rtl/>
        </w:rPr>
        <w:t>בחקיקה</w:t>
      </w:r>
      <w:r>
        <w:rPr>
          <w:rFonts w:hint="cs"/>
          <w:rtl/>
        </w:rPr>
        <w:t>.</w:t>
      </w:r>
      <w:bookmarkStart w:id="4543" w:name="_ETM_Q10_464990"/>
      <w:bookmarkStart w:id="4544" w:name="_ETM_Q10_465560"/>
      <w:bookmarkEnd w:id="4543"/>
      <w:bookmarkEnd w:id="4544"/>
      <w:r w:rsidR="00633A6B">
        <w:rPr>
          <w:rFonts w:hint="cs"/>
          <w:rtl/>
        </w:rPr>
        <w:t xml:space="preserve"> </w:t>
      </w:r>
      <w:r>
        <w:rPr>
          <w:rtl/>
        </w:rPr>
        <w:t xml:space="preserve">נוסף </w:t>
      </w:r>
      <w:bookmarkStart w:id="4545" w:name="_ETM_Q10_466159"/>
      <w:bookmarkEnd w:id="4545"/>
      <w:r>
        <w:rPr>
          <w:rFonts w:hint="cs"/>
          <w:rtl/>
        </w:rPr>
        <w:t>ע</w:t>
      </w:r>
      <w:r>
        <w:rPr>
          <w:rtl/>
        </w:rPr>
        <w:t>ל</w:t>
      </w:r>
      <w:r>
        <w:rPr>
          <w:rFonts w:hint="cs"/>
          <w:rtl/>
        </w:rPr>
        <w:t xml:space="preserve"> </w:t>
      </w:r>
      <w:r>
        <w:rPr>
          <w:rtl/>
        </w:rPr>
        <w:t xml:space="preserve">מוסדות </w:t>
      </w:r>
      <w:bookmarkStart w:id="4546" w:name="_ETM_Q10_466939"/>
      <w:bookmarkEnd w:id="4546"/>
      <w:r>
        <w:rPr>
          <w:rtl/>
        </w:rPr>
        <w:t xml:space="preserve">תכנון </w:t>
      </w:r>
      <w:bookmarkStart w:id="4547" w:name="_ETM_Q10_467330"/>
      <w:bookmarkEnd w:id="4547"/>
      <w:r>
        <w:rPr>
          <w:rtl/>
        </w:rPr>
        <w:t>אל</w:t>
      </w:r>
      <w:r>
        <w:rPr>
          <w:rFonts w:hint="cs"/>
          <w:rtl/>
        </w:rPr>
        <w:t>ה</w:t>
      </w:r>
      <w:r>
        <w:rPr>
          <w:rtl/>
        </w:rPr>
        <w:t xml:space="preserve"> </w:t>
      </w:r>
      <w:bookmarkStart w:id="4548" w:name="_ETM_Q10_468350"/>
      <w:bookmarkEnd w:id="4548"/>
      <w:r>
        <w:rPr>
          <w:rtl/>
        </w:rPr>
        <w:t xml:space="preserve">מוטלת </w:t>
      </w:r>
      <w:bookmarkStart w:id="4549" w:name="_ETM_Q10_468830"/>
      <w:bookmarkEnd w:id="4549"/>
      <w:r>
        <w:rPr>
          <w:rtl/>
        </w:rPr>
        <w:t xml:space="preserve">החובה </w:t>
      </w:r>
      <w:bookmarkStart w:id="4550" w:name="_ETM_Q10_469250"/>
      <w:bookmarkEnd w:id="4550"/>
      <w:r>
        <w:rPr>
          <w:rtl/>
        </w:rPr>
        <w:t xml:space="preserve">מכוח </w:t>
      </w:r>
      <w:bookmarkStart w:id="4551" w:name="_ETM_Q10_469610"/>
      <w:bookmarkEnd w:id="4551"/>
      <w:r>
        <w:rPr>
          <w:rtl/>
        </w:rPr>
        <w:t xml:space="preserve">סעיף </w:t>
      </w:r>
      <w:bookmarkStart w:id="4552" w:name="_ETM_Q10_469880"/>
      <w:bookmarkEnd w:id="4552"/>
      <w:r>
        <w:rPr>
          <w:rFonts w:hint="cs"/>
          <w:rtl/>
        </w:rPr>
        <w:t>60א1</w:t>
      </w:r>
      <w:r>
        <w:rPr>
          <w:rtl/>
        </w:rPr>
        <w:t xml:space="preserve"> </w:t>
      </w:r>
      <w:bookmarkStart w:id="4553" w:name="_ETM_Q10_470510"/>
      <w:bookmarkEnd w:id="4553"/>
      <w:r>
        <w:rPr>
          <w:rtl/>
        </w:rPr>
        <w:t>ל</w:t>
      </w:r>
      <w:r>
        <w:rPr>
          <w:rFonts w:hint="cs"/>
          <w:rtl/>
        </w:rPr>
        <w:t>ע</w:t>
      </w:r>
      <w:r>
        <w:rPr>
          <w:rtl/>
        </w:rPr>
        <w:t xml:space="preserve">יל </w:t>
      </w:r>
      <w:bookmarkStart w:id="4554" w:name="_ETM_Q10_470900"/>
      <w:bookmarkEnd w:id="4554"/>
      <w:r>
        <w:rPr>
          <w:rtl/>
        </w:rPr>
        <w:t xml:space="preserve">על </w:t>
      </w:r>
      <w:bookmarkStart w:id="4555" w:name="_ETM_Q10_471050"/>
      <w:bookmarkEnd w:id="4555"/>
      <w:r>
        <w:rPr>
          <w:rtl/>
        </w:rPr>
        <w:t xml:space="preserve">גופים </w:t>
      </w:r>
      <w:bookmarkStart w:id="4556" w:name="_ETM_Q10_471589"/>
      <w:bookmarkEnd w:id="4556"/>
      <w:r>
        <w:rPr>
          <w:rtl/>
        </w:rPr>
        <w:t>אחרים</w:t>
      </w:r>
      <w:r>
        <w:rPr>
          <w:rFonts w:hint="cs"/>
          <w:rtl/>
        </w:rPr>
        <w:t>,</w:t>
      </w:r>
      <w:r>
        <w:rPr>
          <w:rtl/>
        </w:rPr>
        <w:t xml:space="preserve"> </w:t>
      </w:r>
      <w:bookmarkStart w:id="4557" w:name="_ETM_Q10_472040"/>
      <w:bookmarkEnd w:id="4557"/>
      <w:r>
        <w:rPr>
          <w:rFonts w:hint="cs"/>
          <w:rtl/>
        </w:rPr>
        <w:t>ו</w:t>
      </w:r>
      <w:r>
        <w:rPr>
          <w:rtl/>
        </w:rPr>
        <w:t xml:space="preserve">בהם </w:t>
      </w:r>
      <w:bookmarkStart w:id="4558" w:name="_ETM_Q10_472400"/>
      <w:bookmarkEnd w:id="4558"/>
      <w:r>
        <w:rPr>
          <w:rtl/>
        </w:rPr>
        <w:t xml:space="preserve">המועצה </w:t>
      </w:r>
      <w:bookmarkStart w:id="4559" w:name="_ETM_Q10_472850"/>
      <w:bookmarkEnd w:id="4559"/>
      <w:r>
        <w:rPr>
          <w:rtl/>
        </w:rPr>
        <w:t xml:space="preserve">המייעצת </w:t>
      </w:r>
      <w:bookmarkStart w:id="4560" w:name="_ETM_Q10_473960"/>
      <w:bookmarkEnd w:id="4560"/>
      <w:r>
        <w:rPr>
          <w:rtl/>
        </w:rPr>
        <w:t xml:space="preserve">המוקמת </w:t>
      </w:r>
      <w:bookmarkStart w:id="4561" w:name="_ETM_Q10_474650"/>
      <w:bookmarkEnd w:id="4561"/>
      <w:r>
        <w:rPr>
          <w:rtl/>
        </w:rPr>
        <w:t xml:space="preserve">מכוח </w:t>
      </w:r>
      <w:bookmarkStart w:id="4562" w:name="_ETM_Q10_475130"/>
      <w:bookmarkEnd w:id="4562"/>
      <w:r>
        <w:rPr>
          <w:rtl/>
        </w:rPr>
        <w:t xml:space="preserve">הוראות </w:t>
      </w:r>
      <w:bookmarkStart w:id="4563" w:name="_ETM_Q10_475580"/>
      <w:bookmarkEnd w:id="4563"/>
      <w:r>
        <w:rPr>
          <w:rFonts w:hint="cs"/>
          <w:rtl/>
        </w:rPr>
        <w:lastRenderedPageBreak/>
        <w:t>ה</w:t>
      </w:r>
      <w:r>
        <w:rPr>
          <w:rtl/>
        </w:rPr>
        <w:t xml:space="preserve">חוק </w:t>
      </w:r>
      <w:bookmarkStart w:id="4564" w:name="_ETM_Q10_475850"/>
      <w:bookmarkEnd w:id="4564"/>
      <w:r>
        <w:rPr>
          <w:rtl/>
        </w:rPr>
        <w:t xml:space="preserve">לעידוד </w:t>
      </w:r>
      <w:bookmarkStart w:id="4565" w:name="_ETM_Q10_476240"/>
      <w:bookmarkEnd w:id="4565"/>
      <w:r>
        <w:rPr>
          <w:rtl/>
        </w:rPr>
        <w:t xml:space="preserve">השקעות </w:t>
      </w:r>
      <w:bookmarkStart w:id="4566" w:name="_ETM_Q10_476690"/>
      <w:bookmarkEnd w:id="4566"/>
      <w:r>
        <w:rPr>
          <w:rtl/>
        </w:rPr>
        <w:t>הון</w:t>
      </w:r>
      <w:r>
        <w:rPr>
          <w:rFonts w:hint="cs"/>
          <w:rtl/>
        </w:rPr>
        <w:t>,</w:t>
      </w:r>
      <w:r>
        <w:rPr>
          <w:rtl/>
        </w:rPr>
        <w:t xml:space="preserve"> </w:t>
      </w:r>
      <w:bookmarkStart w:id="4567" w:name="_ETM_Q10_477410"/>
      <w:bookmarkEnd w:id="4567"/>
      <w:r>
        <w:rPr>
          <w:rtl/>
        </w:rPr>
        <w:t xml:space="preserve">שהרכבה </w:t>
      </w:r>
      <w:bookmarkStart w:id="4568" w:name="_ETM_Q10_478310"/>
      <w:bookmarkEnd w:id="4568"/>
      <w:r>
        <w:rPr>
          <w:rtl/>
        </w:rPr>
        <w:t xml:space="preserve">כולל </w:t>
      </w:r>
      <w:bookmarkStart w:id="4569" w:name="_ETM_Q10_478610"/>
      <w:bookmarkEnd w:id="4569"/>
      <w:r>
        <w:rPr>
          <w:rtl/>
        </w:rPr>
        <w:t xml:space="preserve">נציגים </w:t>
      </w:r>
      <w:bookmarkStart w:id="4570" w:name="_ETM_Q10_479060"/>
      <w:bookmarkEnd w:id="4570"/>
      <w:r>
        <w:rPr>
          <w:rtl/>
        </w:rPr>
        <w:t xml:space="preserve">של </w:t>
      </w:r>
      <w:bookmarkStart w:id="4571" w:name="_ETM_Q10_479210"/>
      <w:bookmarkEnd w:id="4571"/>
      <w:r>
        <w:rPr>
          <w:rtl/>
        </w:rPr>
        <w:t xml:space="preserve">משרדים </w:t>
      </w:r>
      <w:bookmarkStart w:id="4572" w:name="_ETM_Q10_479690"/>
      <w:bookmarkEnd w:id="4572"/>
      <w:r>
        <w:rPr>
          <w:rtl/>
        </w:rPr>
        <w:t xml:space="preserve">ממשלתיים </w:t>
      </w:r>
      <w:bookmarkStart w:id="4573" w:name="_ETM_Q10_480320"/>
      <w:bookmarkEnd w:id="4573"/>
      <w:r>
        <w:rPr>
          <w:rtl/>
        </w:rPr>
        <w:t xml:space="preserve">המתמנים </w:t>
      </w:r>
      <w:bookmarkStart w:id="4574" w:name="_ETM_Q10_480950"/>
      <w:bookmarkEnd w:id="4574"/>
      <w:r>
        <w:rPr>
          <w:rFonts w:hint="cs"/>
          <w:rtl/>
        </w:rPr>
        <w:t>על ידי השרים,</w:t>
      </w:r>
      <w:r>
        <w:rPr>
          <w:rtl/>
        </w:rPr>
        <w:t xml:space="preserve"> </w:t>
      </w:r>
      <w:bookmarkStart w:id="4575" w:name="_ETM_Q10_482750"/>
      <w:bookmarkEnd w:id="4575"/>
      <w:r>
        <w:rPr>
          <w:rtl/>
        </w:rPr>
        <w:t xml:space="preserve">וכן </w:t>
      </w:r>
      <w:bookmarkStart w:id="4576" w:name="_ETM_Q10_483199"/>
      <w:bookmarkEnd w:id="4576"/>
      <w:r>
        <w:rPr>
          <w:rtl/>
        </w:rPr>
        <w:t xml:space="preserve">נציגי </w:t>
      </w:r>
      <w:bookmarkStart w:id="4577" w:name="_ETM_Q10_483620"/>
      <w:bookmarkEnd w:id="4577"/>
      <w:r>
        <w:rPr>
          <w:rtl/>
        </w:rPr>
        <w:t xml:space="preserve">הציבור </w:t>
      </w:r>
      <w:bookmarkStart w:id="4578" w:name="_ETM_Q10_484040"/>
      <w:bookmarkEnd w:id="4578"/>
      <w:r>
        <w:rPr>
          <w:rtl/>
        </w:rPr>
        <w:t xml:space="preserve">המתמנים </w:t>
      </w:r>
      <w:bookmarkStart w:id="4579" w:name="_ETM_Q10_484640"/>
      <w:bookmarkEnd w:id="4579"/>
      <w:r>
        <w:rPr>
          <w:rtl/>
        </w:rPr>
        <w:t>ע</w:t>
      </w:r>
      <w:r>
        <w:rPr>
          <w:rFonts w:hint="cs"/>
          <w:rtl/>
        </w:rPr>
        <w:t>ל ידי</w:t>
      </w:r>
      <w:r>
        <w:rPr>
          <w:rtl/>
        </w:rPr>
        <w:t xml:space="preserve"> </w:t>
      </w:r>
      <w:bookmarkStart w:id="4580" w:name="_ETM_Q10_485180"/>
      <w:bookmarkEnd w:id="4580"/>
      <w:r>
        <w:rPr>
          <w:rtl/>
        </w:rPr>
        <w:t>הממשלה</w:t>
      </w:r>
      <w:r>
        <w:rPr>
          <w:rFonts w:hint="cs"/>
          <w:rtl/>
        </w:rPr>
        <w:t>.</w:t>
      </w:r>
      <w:bookmarkStart w:id="4581" w:name="_ETM_Q10_486279"/>
      <w:bookmarkEnd w:id="4581"/>
    </w:p>
    <w:p w:rsidR="002A77F7" w:rsidRDefault="002A77F7" w:rsidP="004462C2">
      <w:pPr>
        <w:rPr>
          <w:rtl/>
        </w:rPr>
      </w:pPr>
    </w:p>
    <w:p w:rsidR="002A77F7" w:rsidRDefault="002A77F7" w:rsidP="004462C2">
      <w:pPr>
        <w:rPr>
          <w:rtl/>
        </w:rPr>
      </w:pPr>
      <w:r>
        <w:rPr>
          <w:rtl/>
        </w:rPr>
        <w:t xml:space="preserve">אף </w:t>
      </w:r>
      <w:bookmarkStart w:id="4582" w:name="_ETM_Q10_486520"/>
      <w:bookmarkEnd w:id="4582"/>
      <w:r>
        <w:rPr>
          <w:rtl/>
        </w:rPr>
        <w:t xml:space="preserve">שהאמירה </w:t>
      </w:r>
      <w:bookmarkStart w:id="4583" w:name="_ETM_Q10_487240"/>
      <w:bookmarkEnd w:id="4583"/>
      <w:r>
        <w:rPr>
          <w:rtl/>
        </w:rPr>
        <w:t xml:space="preserve">הגלומה </w:t>
      </w:r>
      <w:bookmarkStart w:id="4584" w:name="_ETM_Q10_487720"/>
      <w:bookmarkEnd w:id="4584"/>
      <w:r>
        <w:rPr>
          <w:rtl/>
        </w:rPr>
        <w:t xml:space="preserve">בחוקים </w:t>
      </w:r>
      <w:bookmarkStart w:id="4585" w:name="_ETM_Q10_488320"/>
      <w:bookmarkEnd w:id="4585"/>
      <w:r>
        <w:rPr>
          <w:rtl/>
        </w:rPr>
        <w:t xml:space="preserve">אלה </w:t>
      </w:r>
      <w:bookmarkStart w:id="4586" w:name="_ETM_Q10_488620"/>
      <w:bookmarkEnd w:id="4586"/>
      <w:r>
        <w:rPr>
          <w:rtl/>
        </w:rPr>
        <w:t xml:space="preserve">ברורה </w:t>
      </w:r>
      <w:bookmarkStart w:id="4587" w:name="_ETM_Q10_489010"/>
      <w:bookmarkEnd w:id="4587"/>
      <w:r>
        <w:rPr>
          <w:rtl/>
        </w:rPr>
        <w:t>היא</w:t>
      </w:r>
      <w:r>
        <w:rPr>
          <w:rFonts w:hint="cs"/>
          <w:rtl/>
        </w:rPr>
        <w:t>,</w:t>
      </w:r>
      <w:r>
        <w:rPr>
          <w:rtl/>
        </w:rPr>
        <w:t xml:space="preserve"> </w:t>
      </w:r>
      <w:bookmarkStart w:id="4588" w:name="_ETM_Q10_489430"/>
      <w:bookmarkEnd w:id="4588"/>
      <w:r>
        <w:rPr>
          <w:rtl/>
        </w:rPr>
        <w:t xml:space="preserve">בפועל </w:t>
      </w:r>
      <w:bookmarkStart w:id="4589" w:name="_ETM_Q10_490150"/>
      <w:bookmarkEnd w:id="4589"/>
      <w:r>
        <w:rPr>
          <w:rtl/>
        </w:rPr>
        <w:t xml:space="preserve">ייצוג </w:t>
      </w:r>
      <w:bookmarkStart w:id="4590" w:name="_ETM_Q10_490690"/>
      <w:bookmarkEnd w:id="4590"/>
      <w:r>
        <w:rPr>
          <w:rtl/>
        </w:rPr>
        <w:t xml:space="preserve">הערבים </w:t>
      </w:r>
      <w:bookmarkStart w:id="4591" w:name="_ETM_Q10_491589"/>
      <w:bookmarkEnd w:id="4591"/>
      <w:r>
        <w:rPr>
          <w:rtl/>
        </w:rPr>
        <w:t xml:space="preserve">בישראל </w:t>
      </w:r>
      <w:bookmarkStart w:id="4592" w:name="_ETM_Q10_492250"/>
      <w:bookmarkEnd w:id="4592"/>
      <w:r>
        <w:rPr>
          <w:rtl/>
        </w:rPr>
        <w:t xml:space="preserve">במוסדות </w:t>
      </w:r>
      <w:bookmarkStart w:id="4593" w:name="_ETM_Q10_492850"/>
      <w:bookmarkEnd w:id="4593"/>
      <w:r>
        <w:rPr>
          <w:rtl/>
        </w:rPr>
        <w:t xml:space="preserve">התכנון </w:t>
      </w:r>
      <w:bookmarkStart w:id="4594" w:name="_ETM_Q10_493990"/>
      <w:bookmarkEnd w:id="4594"/>
      <w:r>
        <w:rPr>
          <w:rtl/>
        </w:rPr>
        <w:t xml:space="preserve">אינו </w:t>
      </w:r>
      <w:bookmarkStart w:id="4595" w:name="_ETM_Q10_494530"/>
      <w:bookmarkEnd w:id="4595"/>
      <w:r>
        <w:rPr>
          <w:rtl/>
        </w:rPr>
        <w:t xml:space="preserve">משתפר </w:t>
      </w:r>
      <w:bookmarkStart w:id="4596" w:name="_ETM_Q10_495129"/>
      <w:bookmarkEnd w:id="4596"/>
      <w:r>
        <w:rPr>
          <w:rtl/>
        </w:rPr>
        <w:t xml:space="preserve">שנים </w:t>
      </w:r>
      <w:bookmarkStart w:id="4597" w:name="_ETM_Q10_495490"/>
      <w:bookmarkEnd w:id="4597"/>
      <w:r>
        <w:rPr>
          <w:rtl/>
        </w:rPr>
        <w:t>רבות</w:t>
      </w:r>
      <w:r>
        <w:rPr>
          <w:rFonts w:hint="cs"/>
          <w:rtl/>
        </w:rPr>
        <w:t>.</w:t>
      </w:r>
      <w:r>
        <w:rPr>
          <w:rtl/>
        </w:rPr>
        <w:t xml:space="preserve"> </w:t>
      </w:r>
      <w:bookmarkStart w:id="4598" w:name="_ETM_Q10_495990"/>
      <w:bookmarkEnd w:id="4598"/>
      <w:r>
        <w:rPr>
          <w:rtl/>
        </w:rPr>
        <w:t xml:space="preserve">משום </w:t>
      </w:r>
      <w:bookmarkStart w:id="4599" w:name="_ETM_Q10_496470"/>
      <w:bookmarkEnd w:id="4599"/>
      <w:r>
        <w:rPr>
          <w:rtl/>
        </w:rPr>
        <w:t xml:space="preserve">כך </w:t>
      </w:r>
      <w:bookmarkStart w:id="4600" w:name="_ETM_Q10_496830"/>
      <w:bookmarkEnd w:id="4600"/>
      <w:r>
        <w:rPr>
          <w:rtl/>
        </w:rPr>
        <w:t xml:space="preserve">יש </w:t>
      </w:r>
      <w:bookmarkStart w:id="4601" w:name="_ETM_Q10_497070"/>
      <w:bookmarkEnd w:id="4601"/>
      <w:r>
        <w:rPr>
          <w:rtl/>
        </w:rPr>
        <w:t xml:space="preserve">צורך </w:t>
      </w:r>
      <w:bookmarkStart w:id="4602" w:name="_ETM_Q10_497460"/>
      <w:bookmarkEnd w:id="4602"/>
      <w:r>
        <w:rPr>
          <w:rtl/>
        </w:rPr>
        <w:t xml:space="preserve">להביא </w:t>
      </w:r>
      <w:bookmarkStart w:id="4603" w:name="_ETM_Q10_497850"/>
      <w:bookmarkEnd w:id="4603"/>
      <w:r>
        <w:rPr>
          <w:rtl/>
        </w:rPr>
        <w:t xml:space="preserve">לתיקון </w:t>
      </w:r>
      <w:bookmarkStart w:id="4604" w:name="_ETM_Q10_498300"/>
      <w:bookmarkEnd w:id="4604"/>
      <w:r>
        <w:rPr>
          <w:rtl/>
        </w:rPr>
        <w:t xml:space="preserve">המציאות </w:t>
      </w:r>
      <w:bookmarkStart w:id="4605" w:name="_ETM_Q10_498810"/>
      <w:bookmarkEnd w:id="4605"/>
      <w:r>
        <w:rPr>
          <w:rtl/>
        </w:rPr>
        <w:t xml:space="preserve">הקיימת </w:t>
      </w:r>
      <w:bookmarkStart w:id="4606" w:name="_ETM_Q10_499609"/>
      <w:bookmarkEnd w:id="4606"/>
      <w:r>
        <w:rPr>
          <w:rtl/>
        </w:rPr>
        <w:t xml:space="preserve">בדרך </w:t>
      </w:r>
      <w:bookmarkStart w:id="4607" w:name="_ETM_Q10_500119"/>
      <w:bookmarkEnd w:id="4607"/>
      <w:r>
        <w:rPr>
          <w:rtl/>
        </w:rPr>
        <w:t xml:space="preserve">של </w:t>
      </w:r>
      <w:bookmarkStart w:id="4608" w:name="_ETM_Q10_500329"/>
      <w:bookmarkEnd w:id="4608"/>
      <w:r>
        <w:rPr>
          <w:rtl/>
        </w:rPr>
        <w:t xml:space="preserve">הוראת </w:t>
      </w:r>
      <w:bookmarkStart w:id="4609" w:name="_ETM_Q10_500839"/>
      <w:bookmarkEnd w:id="4609"/>
      <w:r>
        <w:rPr>
          <w:rtl/>
        </w:rPr>
        <w:t xml:space="preserve">חוק </w:t>
      </w:r>
      <w:bookmarkStart w:id="4610" w:name="_ETM_Q10_501140"/>
      <w:bookmarkEnd w:id="4610"/>
      <w:r>
        <w:rPr>
          <w:rtl/>
        </w:rPr>
        <w:t>ממוקדת</w:t>
      </w:r>
      <w:r>
        <w:rPr>
          <w:rFonts w:hint="cs"/>
          <w:rtl/>
        </w:rPr>
        <w:t>,</w:t>
      </w:r>
      <w:r>
        <w:rPr>
          <w:rtl/>
        </w:rPr>
        <w:t xml:space="preserve"> </w:t>
      </w:r>
      <w:bookmarkStart w:id="4611" w:name="_ETM_Q10_502160"/>
      <w:bookmarkEnd w:id="4611"/>
      <w:r>
        <w:rPr>
          <w:rtl/>
        </w:rPr>
        <w:t xml:space="preserve">בדומה </w:t>
      </w:r>
      <w:bookmarkStart w:id="4612" w:name="_ETM_Q10_502999"/>
      <w:bookmarkEnd w:id="4612"/>
      <w:r>
        <w:rPr>
          <w:rtl/>
        </w:rPr>
        <w:t xml:space="preserve">לחוקים </w:t>
      </w:r>
      <w:bookmarkStart w:id="4613" w:name="_ETM_Q10_503960"/>
      <w:bookmarkEnd w:id="4613"/>
      <w:r>
        <w:rPr>
          <w:rFonts w:hint="cs"/>
          <w:rtl/>
        </w:rPr>
        <w:t>או ל</w:t>
      </w:r>
      <w:r>
        <w:rPr>
          <w:rtl/>
        </w:rPr>
        <w:t xml:space="preserve">הצעה </w:t>
      </w:r>
      <w:bookmarkStart w:id="4614" w:name="_ETM_Q10_504890"/>
      <w:bookmarkEnd w:id="4614"/>
      <w:r>
        <w:rPr>
          <w:rtl/>
        </w:rPr>
        <w:t xml:space="preserve">המובאת </w:t>
      </w:r>
      <w:bookmarkStart w:id="4615" w:name="_ETM_Q10_505519"/>
      <w:bookmarkEnd w:id="4615"/>
      <w:r>
        <w:rPr>
          <w:rtl/>
        </w:rPr>
        <w:t>לעיל</w:t>
      </w:r>
      <w:r>
        <w:rPr>
          <w:rFonts w:hint="cs"/>
          <w:rtl/>
        </w:rPr>
        <w:t>.</w:t>
      </w:r>
      <w:r>
        <w:rPr>
          <w:rtl/>
        </w:rPr>
        <w:t xml:space="preserve"> </w:t>
      </w:r>
      <w:bookmarkStart w:id="4616" w:name="_ETM_Q10_506300"/>
      <w:bookmarkEnd w:id="4616"/>
      <w:r>
        <w:rPr>
          <w:rtl/>
        </w:rPr>
        <w:t xml:space="preserve">מטרתה </w:t>
      </w:r>
      <w:bookmarkStart w:id="4617" w:name="_ETM_Q10_506869"/>
      <w:bookmarkEnd w:id="4617"/>
      <w:r>
        <w:rPr>
          <w:rtl/>
        </w:rPr>
        <w:t xml:space="preserve">של </w:t>
      </w:r>
      <w:bookmarkStart w:id="4618" w:name="_ETM_Q10_507050"/>
      <w:bookmarkEnd w:id="4618"/>
      <w:r>
        <w:rPr>
          <w:rtl/>
        </w:rPr>
        <w:t xml:space="preserve">הצעת </w:t>
      </w:r>
      <w:bookmarkStart w:id="4619" w:name="_ETM_Q10_507469"/>
      <w:bookmarkEnd w:id="4619"/>
      <w:r>
        <w:rPr>
          <w:rtl/>
        </w:rPr>
        <w:t xml:space="preserve">חוק </w:t>
      </w:r>
      <w:bookmarkStart w:id="4620" w:name="_ETM_Q10_507679"/>
      <w:bookmarkEnd w:id="4620"/>
      <w:r>
        <w:rPr>
          <w:rtl/>
        </w:rPr>
        <w:t xml:space="preserve">זו </w:t>
      </w:r>
      <w:bookmarkStart w:id="4621" w:name="_ETM_Q10_508160"/>
      <w:bookmarkEnd w:id="4621"/>
      <w:r>
        <w:rPr>
          <w:rtl/>
        </w:rPr>
        <w:t xml:space="preserve">היא </w:t>
      </w:r>
      <w:bookmarkStart w:id="4622" w:name="_ETM_Q10_508309"/>
      <w:bookmarkEnd w:id="4622"/>
      <w:r>
        <w:rPr>
          <w:rtl/>
        </w:rPr>
        <w:t xml:space="preserve">לתת </w:t>
      </w:r>
      <w:bookmarkStart w:id="4623" w:name="_ETM_Q10_508640"/>
      <w:bookmarkEnd w:id="4623"/>
      <w:r>
        <w:rPr>
          <w:rtl/>
        </w:rPr>
        <w:t xml:space="preserve">ביטוי </w:t>
      </w:r>
      <w:bookmarkStart w:id="4624" w:name="_ETM_Q10_509059"/>
      <w:bookmarkEnd w:id="4624"/>
      <w:r>
        <w:rPr>
          <w:rtl/>
        </w:rPr>
        <w:t xml:space="preserve">קונקרטי </w:t>
      </w:r>
      <w:bookmarkStart w:id="4625" w:name="_ETM_Q10_510019"/>
      <w:bookmarkEnd w:id="4625"/>
      <w:r>
        <w:rPr>
          <w:rtl/>
        </w:rPr>
        <w:t xml:space="preserve">לדוקטרינת </w:t>
      </w:r>
      <w:bookmarkStart w:id="4626" w:name="_ETM_Q10_510679"/>
      <w:bookmarkEnd w:id="4626"/>
      <w:r>
        <w:rPr>
          <w:rtl/>
        </w:rPr>
        <w:t xml:space="preserve">הייצוג </w:t>
      </w:r>
      <w:bookmarkStart w:id="4627" w:name="_ETM_Q10_511399"/>
      <w:bookmarkEnd w:id="4627"/>
      <w:r>
        <w:rPr>
          <w:rtl/>
        </w:rPr>
        <w:t xml:space="preserve">ההולם </w:t>
      </w:r>
      <w:bookmarkStart w:id="4628" w:name="_ETM_Q10_512100"/>
      <w:bookmarkEnd w:id="4628"/>
      <w:r>
        <w:rPr>
          <w:rtl/>
        </w:rPr>
        <w:t xml:space="preserve">גם </w:t>
      </w:r>
      <w:bookmarkStart w:id="4629" w:name="_ETM_Q10_512399"/>
      <w:bookmarkEnd w:id="4629"/>
      <w:r>
        <w:rPr>
          <w:rtl/>
        </w:rPr>
        <w:t xml:space="preserve">במוסדות </w:t>
      </w:r>
      <w:bookmarkStart w:id="4630" w:name="_ETM_Q10_513000"/>
      <w:bookmarkEnd w:id="4630"/>
      <w:r>
        <w:rPr>
          <w:rtl/>
        </w:rPr>
        <w:t xml:space="preserve">התכנון </w:t>
      </w:r>
      <w:bookmarkStart w:id="4631" w:name="_ETM_Q10_513540"/>
      <w:bookmarkEnd w:id="4631"/>
      <w:r>
        <w:rPr>
          <w:rtl/>
        </w:rPr>
        <w:t xml:space="preserve">השונים </w:t>
      </w:r>
      <w:bookmarkStart w:id="4632" w:name="_ETM_Q10_513930"/>
      <w:bookmarkEnd w:id="4632"/>
      <w:r>
        <w:rPr>
          <w:rtl/>
        </w:rPr>
        <w:t>בישראל</w:t>
      </w:r>
      <w:r>
        <w:rPr>
          <w:rFonts w:hint="cs"/>
          <w:rtl/>
        </w:rPr>
        <w:t>,</w:t>
      </w:r>
      <w:r>
        <w:rPr>
          <w:rtl/>
        </w:rPr>
        <w:t xml:space="preserve"> </w:t>
      </w:r>
      <w:bookmarkStart w:id="4633" w:name="_ETM_Q10_515080"/>
      <w:bookmarkEnd w:id="4633"/>
      <w:r>
        <w:rPr>
          <w:rtl/>
        </w:rPr>
        <w:t xml:space="preserve">לרבות </w:t>
      </w:r>
      <w:bookmarkStart w:id="4634" w:name="_ETM_Q10_515950"/>
      <w:bookmarkEnd w:id="4634"/>
      <w:r>
        <w:rPr>
          <w:rtl/>
        </w:rPr>
        <w:t xml:space="preserve">בהרכב </w:t>
      </w:r>
      <w:bookmarkStart w:id="4635" w:name="_ETM_Q10_516520"/>
      <w:bookmarkEnd w:id="4635"/>
      <w:r>
        <w:rPr>
          <w:rtl/>
        </w:rPr>
        <w:t xml:space="preserve">הוועדות </w:t>
      </w:r>
      <w:bookmarkStart w:id="4636" w:name="_ETM_Q10_517150"/>
      <w:bookmarkEnd w:id="4636"/>
      <w:r>
        <w:rPr>
          <w:rtl/>
        </w:rPr>
        <w:t>המחוזיות</w:t>
      </w:r>
      <w:r>
        <w:rPr>
          <w:rFonts w:hint="cs"/>
          <w:rtl/>
        </w:rPr>
        <w:t>.</w:t>
      </w:r>
      <w:bookmarkStart w:id="4637" w:name="_ETM_Q10_518530"/>
      <w:bookmarkEnd w:id="4637"/>
    </w:p>
    <w:p w:rsidR="002A77F7" w:rsidRDefault="002A77F7" w:rsidP="004462C2">
      <w:pPr>
        <w:rPr>
          <w:rtl/>
        </w:rPr>
      </w:pPr>
      <w:bookmarkStart w:id="4638" w:name="_ETM_Q10_518547"/>
      <w:bookmarkStart w:id="4639" w:name="_ETM_Q10_518591"/>
      <w:bookmarkEnd w:id="4638"/>
      <w:bookmarkEnd w:id="4639"/>
    </w:p>
    <w:p w:rsidR="002A77F7" w:rsidRDefault="002A77F7" w:rsidP="00633A6B">
      <w:pPr>
        <w:rPr>
          <w:rtl/>
        </w:rPr>
      </w:pPr>
      <w:bookmarkStart w:id="4640" w:name="_ETM_Q10_518659"/>
      <w:bookmarkStart w:id="4641" w:name="_ETM_Q10_518696"/>
      <w:bookmarkEnd w:id="4640"/>
      <w:bookmarkEnd w:id="4641"/>
      <w:r>
        <w:rPr>
          <w:rtl/>
        </w:rPr>
        <w:t xml:space="preserve">מוסדות </w:t>
      </w:r>
      <w:bookmarkStart w:id="4642" w:name="_ETM_Q10_519100"/>
      <w:bookmarkEnd w:id="4642"/>
      <w:r>
        <w:rPr>
          <w:rtl/>
        </w:rPr>
        <w:t xml:space="preserve">התכנון </w:t>
      </w:r>
      <w:bookmarkStart w:id="4643" w:name="_ETM_Q10_520060"/>
      <w:bookmarkEnd w:id="4643"/>
      <w:r>
        <w:rPr>
          <w:rtl/>
        </w:rPr>
        <w:t xml:space="preserve">הם </w:t>
      </w:r>
      <w:bookmarkStart w:id="4644" w:name="_ETM_Q10_520300"/>
      <w:bookmarkEnd w:id="4644"/>
      <w:r>
        <w:rPr>
          <w:rtl/>
        </w:rPr>
        <w:t xml:space="preserve">גופים </w:t>
      </w:r>
      <w:bookmarkStart w:id="4645" w:name="_ETM_Q10_520750"/>
      <w:bookmarkEnd w:id="4645"/>
      <w:r>
        <w:rPr>
          <w:rtl/>
        </w:rPr>
        <w:t xml:space="preserve">ציבוריים </w:t>
      </w:r>
      <w:bookmarkStart w:id="4646" w:name="_ETM_Q10_521320"/>
      <w:bookmarkEnd w:id="4646"/>
      <w:r>
        <w:rPr>
          <w:rtl/>
        </w:rPr>
        <w:t xml:space="preserve">בעלי </w:t>
      </w:r>
      <w:bookmarkStart w:id="4647" w:name="_ETM_Q10_521620"/>
      <w:bookmarkEnd w:id="4647"/>
      <w:r>
        <w:rPr>
          <w:rtl/>
        </w:rPr>
        <w:t xml:space="preserve">עוצמה </w:t>
      </w:r>
      <w:bookmarkStart w:id="4648" w:name="_ETM_Q10_522070"/>
      <w:bookmarkEnd w:id="4648"/>
      <w:r>
        <w:rPr>
          <w:rtl/>
        </w:rPr>
        <w:t xml:space="preserve">וחשיבות </w:t>
      </w:r>
      <w:bookmarkStart w:id="4649" w:name="_ETM_Q10_522700"/>
      <w:bookmarkEnd w:id="4649"/>
      <w:r>
        <w:rPr>
          <w:rtl/>
        </w:rPr>
        <w:t xml:space="preserve">ייחודיים </w:t>
      </w:r>
      <w:bookmarkStart w:id="4650" w:name="_ETM_Q10_523720"/>
      <w:bookmarkEnd w:id="4650"/>
      <w:r>
        <w:rPr>
          <w:rtl/>
        </w:rPr>
        <w:t xml:space="preserve">בכל </w:t>
      </w:r>
      <w:bookmarkStart w:id="4651" w:name="_ETM_Q10_524140"/>
      <w:bookmarkEnd w:id="4651"/>
      <w:r>
        <w:rPr>
          <w:rtl/>
        </w:rPr>
        <w:t xml:space="preserve">הקשור </w:t>
      </w:r>
      <w:bookmarkStart w:id="4652" w:name="_ETM_Q10_524680"/>
      <w:bookmarkEnd w:id="4652"/>
      <w:r>
        <w:rPr>
          <w:rtl/>
        </w:rPr>
        <w:t xml:space="preserve">לתכנון </w:t>
      </w:r>
      <w:bookmarkStart w:id="4653" w:name="_ETM_Q10_525279"/>
      <w:bookmarkEnd w:id="4653"/>
      <w:r>
        <w:rPr>
          <w:rtl/>
        </w:rPr>
        <w:t xml:space="preserve">ובנייה </w:t>
      </w:r>
      <w:bookmarkStart w:id="4654" w:name="_ETM_Q10_525790"/>
      <w:bookmarkEnd w:id="4654"/>
      <w:r>
        <w:rPr>
          <w:rFonts w:hint="cs"/>
          <w:rtl/>
        </w:rPr>
        <w:t>ו</w:t>
      </w:r>
      <w:r>
        <w:rPr>
          <w:rtl/>
        </w:rPr>
        <w:t xml:space="preserve">להקצאת </w:t>
      </w:r>
      <w:bookmarkStart w:id="4655" w:name="_ETM_Q10_526360"/>
      <w:bookmarkEnd w:id="4655"/>
      <w:r>
        <w:rPr>
          <w:rtl/>
        </w:rPr>
        <w:t xml:space="preserve">משאבי </w:t>
      </w:r>
      <w:bookmarkStart w:id="4656" w:name="_ETM_Q10_526810"/>
      <w:bookmarkEnd w:id="4656"/>
      <w:r>
        <w:rPr>
          <w:rtl/>
        </w:rPr>
        <w:t xml:space="preserve">קרקע </w:t>
      </w:r>
      <w:bookmarkStart w:id="4657" w:name="_ETM_Q10_527470"/>
      <w:bookmarkEnd w:id="4657"/>
      <w:r>
        <w:rPr>
          <w:rtl/>
        </w:rPr>
        <w:t xml:space="preserve">יקרי </w:t>
      </w:r>
      <w:bookmarkStart w:id="4658" w:name="_ETM_Q10_528040"/>
      <w:bookmarkEnd w:id="4658"/>
      <w:r>
        <w:rPr>
          <w:rtl/>
        </w:rPr>
        <w:t>ערך</w:t>
      </w:r>
      <w:r>
        <w:rPr>
          <w:rFonts w:hint="cs"/>
          <w:rtl/>
        </w:rPr>
        <w:t>.</w:t>
      </w:r>
      <w:r>
        <w:rPr>
          <w:rtl/>
        </w:rPr>
        <w:t xml:space="preserve"> </w:t>
      </w:r>
      <w:bookmarkStart w:id="4659" w:name="_ETM_Q10_528960"/>
      <w:bookmarkEnd w:id="4659"/>
      <w:r>
        <w:rPr>
          <w:rtl/>
        </w:rPr>
        <w:t xml:space="preserve">המיעוט </w:t>
      </w:r>
      <w:bookmarkStart w:id="4660" w:name="_ETM_Q10_529410"/>
      <w:bookmarkEnd w:id="4660"/>
      <w:r>
        <w:rPr>
          <w:rtl/>
        </w:rPr>
        <w:t xml:space="preserve">הערבי </w:t>
      </w:r>
      <w:bookmarkStart w:id="4661" w:name="_ETM_Q10_529800"/>
      <w:bookmarkEnd w:id="4661"/>
      <w:r>
        <w:rPr>
          <w:rtl/>
        </w:rPr>
        <w:t xml:space="preserve">הופלה </w:t>
      </w:r>
      <w:bookmarkStart w:id="4662" w:name="_ETM_Q10_530130"/>
      <w:bookmarkEnd w:id="4662"/>
      <w:r>
        <w:rPr>
          <w:rtl/>
        </w:rPr>
        <w:t xml:space="preserve">לאורך </w:t>
      </w:r>
      <w:bookmarkStart w:id="4663" w:name="_ETM_Q10_530520"/>
      <w:bookmarkEnd w:id="4663"/>
      <w:r>
        <w:rPr>
          <w:rtl/>
        </w:rPr>
        <w:t xml:space="preserve">השנים </w:t>
      </w:r>
      <w:bookmarkStart w:id="4664" w:name="_ETM_Q10_530940"/>
      <w:bookmarkEnd w:id="4664"/>
      <w:r>
        <w:rPr>
          <w:rtl/>
        </w:rPr>
        <w:t>ו</w:t>
      </w:r>
      <w:r>
        <w:rPr>
          <w:rFonts w:hint="cs"/>
          <w:rtl/>
        </w:rPr>
        <w:t>עו</w:t>
      </w:r>
      <w:r>
        <w:rPr>
          <w:rtl/>
        </w:rPr>
        <w:t xml:space="preserve">דנו </w:t>
      </w:r>
      <w:bookmarkStart w:id="4665" w:name="_ETM_Q10_531450"/>
      <w:bookmarkEnd w:id="4665"/>
      <w:r>
        <w:rPr>
          <w:rtl/>
        </w:rPr>
        <w:t>מ</w:t>
      </w:r>
      <w:r>
        <w:rPr>
          <w:rFonts w:hint="cs"/>
          <w:rtl/>
        </w:rPr>
        <w:t>ופלה</w:t>
      </w:r>
      <w:r>
        <w:rPr>
          <w:rtl/>
        </w:rPr>
        <w:t xml:space="preserve"> </w:t>
      </w:r>
      <w:bookmarkStart w:id="4666" w:name="_ETM_Q10_532260"/>
      <w:bookmarkEnd w:id="4666"/>
      <w:r>
        <w:rPr>
          <w:rFonts w:hint="cs"/>
          <w:rtl/>
        </w:rPr>
        <w:t>ב</w:t>
      </w:r>
      <w:r>
        <w:rPr>
          <w:rtl/>
        </w:rPr>
        <w:t>תח</w:t>
      </w:r>
      <w:r>
        <w:rPr>
          <w:rFonts w:hint="cs"/>
          <w:rtl/>
        </w:rPr>
        <w:t>ו</w:t>
      </w:r>
      <w:r>
        <w:rPr>
          <w:rtl/>
        </w:rPr>
        <w:t xml:space="preserve">מי </w:t>
      </w:r>
      <w:bookmarkStart w:id="4667" w:name="_ETM_Q10_532680"/>
      <w:bookmarkEnd w:id="4667"/>
      <w:r>
        <w:rPr>
          <w:rtl/>
        </w:rPr>
        <w:t>הקרקעות</w:t>
      </w:r>
      <w:r>
        <w:rPr>
          <w:rFonts w:hint="cs"/>
          <w:rtl/>
        </w:rPr>
        <w:t>,</w:t>
      </w:r>
      <w:r>
        <w:rPr>
          <w:rtl/>
        </w:rPr>
        <w:t xml:space="preserve"> </w:t>
      </w:r>
      <w:bookmarkStart w:id="4668" w:name="_ETM_Q10_533339"/>
      <w:bookmarkEnd w:id="4668"/>
      <w:r>
        <w:rPr>
          <w:rtl/>
        </w:rPr>
        <w:t xml:space="preserve">התכנון </w:t>
      </w:r>
      <w:bookmarkStart w:id="4669" w:name="_ETM_Q10_533790"/>
      <w:bookmarkEnd w:id="4669"/>
      <w:r>
        <w:rPr>
          <w:rtl/>
        </w:rPr>
        <w:t xml:space="preserve">והדיור </w:t>
      </w:r>
      <w:bookmarkStart w:id="4670" w:name="_ETM_Q10_534779"/>
      <w:bookmarkEnd w:id="4670"/>
      <w:r w:rsidR="00AE4BCE">
        <w:rPr>
          <w:rFonts w:hint="cs"/>
          <w:rtl/>
        </w:rPr>
        <w:t>–</w:t>
      </w:r>
      <w:r>
        <w:rPr>
          <w:rFonts w:hint="cs"/>
          <w:rtl/>
        </w:rPr>
        <w:t xml:space="preserve"> </w:t>
      </w:r>
      <w:r>
        <w:rPr>
          <w:rtl/>
        </w:rPr>
        <w:t>וכמובן</w:t>
      </w:r>
      <w:r>
        <w:rPr>
          <w:rFonts w:hint="cs"/>
          <w:rtl/>
        </w:rPr>
        <w:t>,</w:t>
      </w:r>
      <w:r>
        <w:rPr>
          <w:rtl/>
        </w:rPr>
        <w:t xml:space="preserve"> </w:t>
      </w:r>
      <w:bookmarkStart w:id="4671" w:name="_ETM_Q10_535920"/>
      <w:bookmarkEnd w:id="4671"/>
      <w:r>
        <w:rPr>
          <w:rtl/>
        </w:rPr>
        <w:t xml:space="preserve">בשנים </w:t>
      </w:r>
      <w:bookmarkStart w:id="4672" w:name="_ETM_Q10_536429"/>
      <w:bookmarkEnd w:id="4672"/>
      <w:r>
        <w:rPr>
          <w:rtl/>
        </w:rPr>
        <w:t xml:space="preserve">האחרונות </w:t>
      </w:r>
      <w:bookmarkStart w:id="4673" w:name="_ETM_Q10_537149"/>
      <w:bookmarkEnd w:id="4673"/>
      <w:r>
        <w:rPr>
          <w:rtl/>
        </w:rPr>
        <w:t xml:space="preserve">נוסף </w:t>
      </w:r>
      <w:bookmarkStart w:id="4674" w:name="_ETM_Q10_537510"/>
      <w:bookmarkEnd w:id="4674"/>
      <w:r>
        <w:rPr>
          <w:rtl/>
        </w:rPr>
        <w:t xml:space="preserve">לזה </w:t>
      </w:r>
      <w:bookmarkStart w:id="4675" w:name="_ETM_Q10_537779"/>
      <w:bookmarkEnd w:id="4675"/>
      <w:r>
        <w:rPr>
          <w:rtl/>
        </w:rPr>
        <w:t xml:space="preserve">חוק </w:t>
      </w:r>
      <w:bookmarkStart w:id="4676" w:name="_ETM_Q10_538050"/>
      <w:bookmarkEnd w:id="4676"/>
      <w:r>
        <w:rPr>
          <w:rtl/>
        </w:rPr>
        <w:t xml:space="preserve">קמיניץ </w:t>
      </w:r>
      <w:bookmarkStart w:id="4677" w:name="_ETM_Q10_539149"/>
      <w:bookmarkEnd w:id="4677"/>
      <w:r w:rsidR="00AE4BCE">
        <w:rPr>
          <w:rFonts w:hint="cs"/>
          <w:rtl/>
        </w:rPr>
        <w:t>–</w:t>
      </w:r>
      <w:r>
        <w:rPr>
          <w:rFonts w:hint="cs"/>
          <w:rtl/>
        </w:rPr>
        <w:t xml:space="preserve"> </w:t>
      </w:r>
      <w:r>
        <w:rPr>
          <w:rtl/>
        </w:rPr>
        <w:t xml:space="preserve">ובתחומים </w:t>
      </w:r>
      <w:bookmarkStart w:id="4678" w:name="_ETM_Q10_540019"/>
      <w:bookmarkEnd w:id="4678"/>
      <w:r>
        <w:rPr>
          <w:rtl/>
        </w:rPr>
        <w:t xml:space="preserve">אחרים </w:t>
      </w:r>
      <w:bookmarkStart w:id="4679" w:name="_ETM_Q10_540469"/>
      <w:bookmarkEnd w:id="4679"/>
      <w:r>
        <w:rPr>
          <w:rtl/>
        </w:rPr>
        <w:t xml:space="preserve">הנמצאים </w:t>
      </w:r>
      <w:bookmarkStart w:id="4680" w:name="_ETM_Q10_541010"/>
      <w:bookmarkEnd w:id="4680"/>
      <w:r>
        <w:rPr>
          <w:rtl/>
        </w:rPr>
        <w:t xml:space="preserve">בתחום </w:t>
      </w:r>
      <w:bookmarkStart w:id="4681" w:name="_ETM_Q10_541370"/>
      <w:bookmarkEnd w:id="4681"/>
      <w:r>
        <w:rPr>
          <w:rtl/>
        </w:rPr>
        <w:t>אחריות</w:t>
      </w:r>
      <w:r>
        <w:rPr>
          <w:rFonts w:hint="cs"/>
          <w:rtl/>
        </w:rPr>
        <w:t>ן</w:t>
      </w:r>
      <w:r>
        <w:rPr>
          <w:rtl/>
        </w:rPr>
        <w:t xml:space="preserve"> </w:t>
      </w:r>
      <w:bookmarkStart w:id="4682" w:name="_ETM_Q10_541850"/>
      <w:bookmarkEnd w:id="4682"/>
      <w:r>
        <w:rPr>
          <w:rtl/>
        </w:rPr>
        <w:t xml:space="preserve">של </w:t>
      </w:r>
      <w:bookmarkStart w:id="4683" w:name="_ETM_Q10_542089"/>
      <w:bookmarkEnd w:id="4683"/>
      <w:r>
        <w:rPr>
          <w:rtl/>
        </w:rPr>
        <w:t xml:space="preserve">הוועדות </w:t>
      </w:r>
      <w:bookmarkStart w:id="4684" w:name="_ETM_Q10_542420"/>
      <w:bookmarkEnd w:id="4684"/>
      <w:r>
        <w:rPr>
          <w:rtl/>
        </w:rPr>
        <w:t xml:space="preserve">המחוזיות </w:t>
      </w:r>
      <w:bookmarkStart w:id="4685" w:name="_ETM_Q10_543260"/>
      <w:bookmarkStart w:id="4686" w:name="_ETM_Q10_543710"/>
      <w:bookmarkEnd w:id="4685"/>
      <w:bookmarkEnd w:id="4686"/>
      <w:r>
        <w:rPr>
          <w:rFonts w:hint="cs"/>
          <w:rtl/>
        </w:rPr>
        <w:t>לתכנון ו</w:t>
      </w:r>
      <w:r>
        <w:rPr>
          <w:rtl/>
        </w:rPr>
        <w:t>בנייה</w:t>
      </w:r>
      <w:r>
        <w:rPr>
          <w:rFonts w:hint="cs"/>
          <w:rtl/>
        </w:rPr>
        <w:t>.</w:t>
      </w:r>
      <w:bookmarkStart w:id="4687" w:name="_ETM_Q10_544610"/>
      <w:bookmarkEnd w:id="4687"/>
      <w:r>
        <w:rPr>
          <w:rFonts w:hint="cs"/>
          <w:rtl/>
        </w:rPr>
        <w:t xml:space="preserve"> </w:t>
      </w:r>
      <w:bookmarkStart w:id="4688" w:name="_ETM_Q10_546197"/>
      <w:bookmarkStart w:id="4689" w:name="_ETM_Q10_546241"/>
      <w:bookmarkEnd w:id="4688"/>
      <w:bookmarkEnd w:id="4689"/>
      <w:r>
        <w:rPr>
          <w:rtl/>
        </w:rPr>
        <w:t xml:space="preserve">ברור </w:t>
      </w:r>
      <w:bookmarkStart w:id="4690" w:name="_ETM_Q10_545240"/>
      <w:bookmarkStart w:id="4691" w:name="_ETM_Q10_545420"/>
      <w:bookmarkEnd w:id="4690"/>
      <w:bookmarkEnd w:id="4691"/>
      <w:r>
        <w:rPr>
          <w:rFonts w:hint="cs"/>
          <w:rtl/>
        </w:rPr>
        <w:t>ש</w:t>
      </w:r>
      <w:bookmarkStart w:id="4692" w:name="_ETM_Q10_545600"/>
      <w:bookmarkEnd w:id="4692"/>
      <w:r>
        <w:rPr>
          <w:rtl/>
        </w:rPr>
        <w:t xml:space="preserve">ייצוג </w:t>
      </w:r>
      <w:bookmarkStart w:id="4693" w:name="_ETM_Q10_545990"/>
      <w:bookmarkEnd w:id="4693"/>
      <w:r>
        <w:rPr>
          <w:rtl/>
        </w:rPr>
        <w:t xml:space="preserve">הולם </w:t>
      </w:r>
      <w:bookmarkStart w:id="4694" w:name="_ETM_Q10_546260"/>
      <w:bookmarkEnd w:id="4694"/>
      <w:r>
        <w:rPr>
          <w:rtl/>
        </w:rPr>
        <w:t xml:space="preserve">של </w:t>
      </w:r>
      <w:bookmarkStart w:id="4695" w:name="_ETM_Q10_546470"/>
      <w:bookmarkEnd w:id="4695"/>
      <w:r>
        <w:rPr>
          <w:rtl/>
        </w:rPr>
        <w:t xml:space="preserve">האוכלוסייה </w:t>
      </w:r>
      <w:bookmarkStart w:id="4696" w:name="_ETM_Q10_546860"/>
      <w:bookmarkEnd w:id="4696"/>
      <w:r>
        <w:rPr>
          <w:rtl/>
        </w:rPr>
        <w:t xml:space="preserve">הערבית </w:t>
      </w:r>
      <w:bookmarkStart w:id="4697" w:name="_ETM_Q10_547250"/>
      <w:bookmarkEnd w:id="4697"/>
      <w:r>
        <w:rPr>
          <w:rtl/>
        </w:rPr>
        <w:t xml:space="preserve">בוועדות </w:t>
      </w:r>
      <w:bookmarkStart w:id="4698" w:name="_ETM_Q10_547730"/>
      <w:bookmarkEnd w:id="4698"/>
      <w:r>
        <w:rPr>
          <w:rtl/>
        </w:rPr>
        <w:t xml:space="preserve">אלה </w:t>
      </w:r>
      <w:bookmarkStart w:id="4699" w:name="_ETM_Q10_548450"/>
      <w:bookmarkEnd w:id="4699"/>
      <w:r>
        <w:rPr>
          <w:rtl/>
        </w:rPr>
        <w:t xml:space="preserve">יש </w:t>
      </w:r>
      <w:bookmarkStart w:id="4700" w:name="_ETM_Q10_548720"/>
      <w:bookmarkEnd w:id="4700"/>
      <w:r>
        <w:rPr>
          <w:rtl/>
        </w:rPr>
        <w:t xml:space="preserve">בו </w:t>
      </w:r>
      <w:bookmarkStart w:id="4701" w:name="_ETM_Q10_548870"/>
      <w:bookmarkEnd w:id="4701"/>
      <w:r>
        <w:rPr>
          <w:rtl/>
        </w:rPr>
        <w:t xml:space="preserve">כדי </w:t>
      </w:r>
      <w:bookmarkStart w:id="4702" w:name="_ETM_Q10_549140"/>
      <w:bookmarkEnd w:id="4702"/>
      <w:r>
        <w:rPr>
          <w:rtl/>
        </w:rPr>
        <w:t>להצביע</w:t>
      </w:r>
      <w:r>
        <w:rPr>
          <w:rFonts w:hint="cs"/>
          <w:rtl/>
        </w:rPr>
        <w:t xml:space="preserve"> הן</w:t>
      </w:r>
      <w:r>
        <w:rPr>
          <w:rtl/>
        </w:rPr>
        <w:t xml:space="preserve"> </w:t>
      </w:r>
      <w:bookmarkStart w:id="4703" w:name="_ETM_Q10_549680"/>
      <w:bookmarkEnd w:id="4703"/>
      <w:r>
        <w:rPr>
          <w:rtl/>
        </w:rPr>
        <w:t xml:space="preserve">על </w:t>
      </w:r>
      <w:bookmarkStart w:id="4704" w:name="_ETM_Q10_549980"/>
      <w:bookmarkEnd w:id="4704"/>
      <w:r>
        <w:rPr>
          <w:rtl/>
        </w:rPr>
        <w:t xml:space="preserve">מתן </w:t>
      </w:r>
      <w:bookmarkStart w:id="4705" w:name="_ETM_Q10_550670"/>
      <w:bookmarkEnd w:id="4705"/>
      <w:r>
        <w:rPr>
          <w:rFonts w:hint="cs"/>
          <w:rtl/>
        </w:rPr>
        <w:t>קו</w:t>
      </w:r>
      <w:r>
        <w:rPr>
          <w:rtl/>
        </w:rPr>
        <w:t xml:space="preserve">ל </w:t>
      </w:r>
      <w:bookmarkStart w:id="4706" w:name="_ETM_Q10_551000"/>
      <w:bookmarkEnd w:id="4706"/>
      <w:r>
        <w:rPr>
          <w:rFonts w:hint="cs"/>
          <w:rtl/>
        </w:rPr>
        <w:t>ל</w:t>
      </w:r>
      <w:r>
        <w:rPr>
          <w:rtl/>
        </w:rPr>
        <w:t xml:space="preserve">אוכלוסייה </w:t>
      </w:r>
      <w:bookmarkStart w:id="4707" w:name="_ETM_Q10_551480"/>
      <w:bookmarkEnd w:id="4707"/>
      <w:r>
        <w:rPr>
          <w:rtl/>
        </w:rPr>
        <w:t xml:space="preserve">הערבית </w:t>
      </w:r>
      <w:bookmarkStart w:id="4708" w:name="_ETM_Q10_552140"/>
      <w:bookmarkEnd w:id="4708"/>
      <w:r>
        <w:rPr>
          <w:rtl/>
        </w:rPr>
        <w:t xml:space="preserve">באופן </w:t>
      </w:r>
      <w:bookmarkStart w:id="4709" w:name="_ETM_Q10_552830"/>
      <w:bookmarkEnd w:id="4709"/>
      <w:r>
        <w:rPr>
          <w:rtl/>
        </w:rPr>
        <w:t xml:space="preserve">ההולם </w:t>
      </w:r>
      <w:bookmarkStart w:id="4710" w:name="_ETM_Q10_553859"/>
      <w:bookmarkEnd w:id="4710"/>
      <w:r>
        <w:rPr>
          <w:rtl/>
        </w:rPr>
        <w:t xml:space="preserve">את </w:t>
      </w:r>
      <w:bookmarkStart w:id="4711" w:name="_ETM_Q10_554039"/>
      <w:bookmarkEnd w:id="4711"/>
      <w:r>
        <w:rPr>
          <w:rtl/>
        </w:rPr>
        <w:t xml:space="preserve">ייצוגה </w:t>
      </w:r>
      <w:bookmarkStart w:id="4712" w:name="_ETM_Q10_554549"/>
      <w:bookmarkEnd w:id="4712"/>
      <w:r>
        <w:rPr>
          <w:rtl/>
        </w:rPr>
        <w:t>באוכלוסייה</w:t>
      </w:r>
      <w:bookmarkStart w:id="4713" w:name="_ETM_Q10_555600"/>
      <w:bookmarkEnd w:id="4713"/>
      <w:r>
        <w:rPr>
          <w:rFonts w:hint="cs"/>
          <w:rtl/>
        </w:rPr>
        <w:t xml:space="preserve"> </w:t>
      </w:r>
      <w:bookmarkStart w:id="4714" w:name="_ETM_Q10_555795"/>
      <w:bookmarkEnd w:id="4714"/>
      <w:r>
        <w:rPr>
          <w:rtl/>
        </w:rPr>
        <w:t xml:space="preserve">והן </w:t>
      </w:r>
      <w:bookmarkStart w:id="4715" w:name="_ETM_Q10_556320"/>
      <w:bookmarkEnd w:id="4715"/>
      <w:r>
        <w:rPr>
          <w:rtl/>
        </w:rPr>
        <w:t xml:space="preserve">על </w:t>
      </w:r>
      <w:bookmarkStart w:id="4716" w:name="_ETM_Q10_556529"/>
      <w:bookmarkEnd w:id="4716"/>
      <w:r>
        <w:rPr>
          <w:rtl/>
        </w:rPr>
        <w:t xml:space="preserve">סלילת </w:t>
      </w:r>
      <w:bookmarkStart w:id="4717" w:name="_ETM_Q10_556920"/>
      <w:bookmarkEnd w:id="4717"/>
      <w:r>
        <w:rPr>
          <w:rtl/>
        </w:rPr>
        <w:t>דרך</w:t>
      </w:r>
      <w:r>
        <w:rPr>
          <w:rFonts w:hint="cs"/>
          <w:rtl/>
        </w:rPr>
        <w:t>,</w:t>
      </w:r>
      <w:r>
        <w:rPr>
          <w:rtl/>
        </w:rPr>
        <w:t xml:space="preserve"> </w:t>
      </w:r>
      <w:bookmarkStart w:id="4718" w:name="_ETM_Q10_557549"/>
      <w:bookmarkEnd w:id="4718"/>
      <w:r>
        <w:rPr>
          <w:rtl/>
        </w:rPr>
        <w:t xml:space="preserve">תרתי </w:t>
      </w:r>
      <w:bookmarkStart w:id="4719" w:name="_ETM_Q10_557880"/>
      <w:bookmarkEnd w:id="4719"/>
      <w:r>
        <w:rPr>
          <w:rtl/>
        </w:rPr>
        <w:t>משמע</w:t>
      </w:r>
      <w:r>
        <w:rPr>
          <w:rFonts w:hint="cs"/>
          <w:rtl/>
        </w:rPr>
        <w:t>,</w:t>
      </w:r>
      <w:r>
        <w:rPr>
          <w:rtl/>
        </w:rPr>
        <w:t xml:space="preserve"> </w:t>
      </w:r>
      <w:bookmarkStart w:id="4720" w:name="_ETM_Q10_558299"/>
      <w:bookmarkEnd w:id="4720"/>
      <w:r>
        <w:rPr>
          <w:rtl/>
        </w:rPr>
        <w:t xml:space="preserve">לשוויון </w:t>
      </w:r>
      <w:bookmarkStart w:id="4721" w:name="_ETM_Q10_558839"/>
      <w:bookmarkEnd w:id="4721"/>
      <w:r>
        <w:rPr>
          <w:rtl/>
        </w:rPr>
        <w:t xml:space="preserve">אמיתי </w:t>
      </w:r>
      <w:bookmarkStart w:id="4722" w:name="_ETM_Q10_559259"/>
      <w:bookmarkEnd w:id="4722"/>
      <w:r>
        <w:rPr>
          <w:rtl/>
        </w:rPr>
        <w:t xml:space="preserve">של </w:t>
      </w:r>
      <w:bookmarkStart w:id="4723" w:name="_ETM_Q10_559439"/>
      <w:bookmarkEnd w:id="4723"/>
      <w:r>
        <w:rPr>
          <w:rtl/>
        </w:rPr>
        <w:t xml:space="preserve">אזרחי </w:t>
      </w:r>
      <w:bookmarkStart w:id="4724" w:name="_ETM_Q10_559829"/>
      <w:bookmarkEnd w:id="4724"/>
      <w:r>
        <w:rPr>
          <w:rtl/>
        </w:rPr>
        <w:t xml:space="preserve">המדינה </w:t>
      </w:r>
      <w:bookmarkStart w:id="4725" w:name="_ETM_Q10_560640"/>
      <w:bookmarkEnd w:id="4725"/>
      <w:r>
        <w:rPr>
          <w:rtl/>
        </w:rPr>
        <w:t>הערבים</w:t>
      </w:r>
      <w:r>
        <w:rPr>
          <w:rFonts w:hint="cs"/>
          <w:rtl/>
        </w:rPr>
        <w:t>.</w:t>
      </w:r>
      <w:bookmarkStart w:id="4726" w:name="_ETM_Q10_563779"/>
      <w:bookmarkEnd w:id="4726"/>
    </w:p>
    <w:p w:rsidR="002A77F7" w:rsidRDefault="002A77F7" w:rsidP="004462C2">
      <w:pPr>
        <w:rPr>
          <w:rtl/>
        </w:rPr>
      </w:pPr>
      <w:bookmarkStart w:id="4727" w:name="_ETM_Q10_540236"/>
      <w:bookmarkStart w:id="4728" w:name="_ETM_Q10_540329"/>
      <w:bookmarkEnd w:id="4727"/>
      <w:bookmarkEnd w:id="4728"/>
    </w:p>
    <w:p w:rsidR="002A77F7" w:rsidRDefault="002A77F7" w:rsidP="00C2583D">
      <w:pPr>
        <w:rPr>
          <w:rtl/>
        </w:rPr>
      </w:pPr>
      <w:bookmarkStart w:id="4729" w:name="_ETM_Q10_561148"/>
      <w:bookmarkStart w:id="4730" w:name="_ETM_Q10_561219"/>
      <w:bookmarkStart w:id="4731" w:name="_ETM_Q10_561261"/>
      <w:bookmarkStart w:id="4732" w:name="_ETM_Q10_561319"/>
      <w:bookmarkEnd w:id="4729"/>
      <w:bookmarkEnd w:id="4730"/>
      <w:bookmarkEnd w:id="4731"/>
      <w:bookmarkEnd w:id="4732"/>
      <w:r>
        <w:rPr>
          <w:rtl/>
        </w:rPr>
        <w:t xml:space="preserve">שיעור </w:t>
      </w:r>
      <w:bookmarkStart w:id="4733" w:name="_ETM_Q10_564260"/>
      <w:bookmarkEnd w:id="4733"/>
      <w:r>
        <w:rPr>
          <w:rtl/>
        </w:rPr>
        <w:t>הי</w:t>
      </w:r>
      <w:r>
        <w:rPr>
          <w:rFonts w:hint="cs"/>
          <w:rtl/>
        </w:rPr>
        <w:t>יצוג</w:t>
      </w:r>
      <w:r>
        <w:rPr>
          <w:rtl/>
        </w:rPr>
        <w:t xml:space="preserve"> </w:t>
      </w:r>
      <w:bookmarkStart w:id="4734" w:name="_ETM_Q10_564740"/>
      <w:bookmarkEnd w:id="4734"/>
      <w:r>
        <w:rPr>
          <w:rtl/>
        </w:rPr>
        <w:t xml:space="preserve">ייקבע </w:t>
      </w:r>
      <w:bookmarkStart w:id="4735" w:name="_ETM_Q10_565190"/>
      <w:bookmarkEnd w:id="4735"/>
      <w:r>
        <w:rPr>
          <w:rtl/>
        </w:rPr>
        <w:t xml:space="preserve">בין </w:t>
      </w:r>
      <w:bookmarkStart w:id="4736" w:name="_ETM_Q10_565370"/>
      <w:bookmarkEnd w:id="4736"/>
      <w:r>
        <w:rPr>
          <w:rtl/>
        </w:rPr>
        <w:t xml:space="preserve">היתר </w:t>
      </w:r>
      <w:bookmarkStart w:id="4737" w:name="_ETM_Q10_565970"/>
      <w:bookmarkEnd w:id="4737"/>
      <w:r>
        <w:rPr>
          <w:rtl/>
        </w:rPr>
        <w:t xml:space="preserve">על </w:t>
      </w:r>
      <w:bookmarkStart w:id="4738" w:name="_ETM_Q10_566150"/>
      <w:bookmarkEnd w:id="4738"/>
      <w:r>
        <w:rPr>
          <w:rtl/>
        </w:rPr>
        <w:t xml:space="preserve">סמך </w:t>
      </w:r>
      <w:bookmarkStart w:id="4739" w:name="_ETM_Q10_566540"/>
      <w:bookmarkEnd w:id="4739"/>
      <w:r>
        <w:rPr>
          <w:rtl/>
        </w:rPr>
        <w:t xml:space="preserve">ההנחה </w:t>
      </w:r>
      <w:bookmarkStart w:id="4740" w:name="_ETM_Q10_566960"/>
      <w:bookmarkEnd w:id="4740"/>
      <w:r>
        <w:rPr>
          <w:rtl/>
        </w:rPr>
        <w:t xml:space="preserve">כי </w:t>
      </w:r>
      <w:bookmarkStart w:id="4741" w:name="_ETM_Q10_567110"/>
      <w:bookmarkEnd w:id="4741"/>
      <w:r>
        <w:rPr>
          <w:rtl/>
        </w:rPr>
        <w:t>בה</w:t>
      </w:r>
      <w:r>
        <w:rPr>
          <w:rFonts w:hint="cs"/>
          <w:rtl/>
        </w:rPr>
        <w:t>י</w:t>
      </w:r>
      <w:r>
        <w:rPr>
          <w:rtl/>
        </w:rPr>
        <w:t xml:space="preserve">עדר </w:t>
      </w:r>
      <w:bookmarkStart w:id="4742" w:name="_ETM_Q10_567890"/>
      <w:bookmarkEnd w:id="4742"/>
      <w:r>
        <w:rPr>
          <w:rtl/>
        </w:rPr>
        <w:t>אפליה</w:t>
      </w:r>
      <w:r>
        <w:rPr>
          <w:rFonts w:hint="cs"/>
          <w:rtl/>
        </w:rPr>
        <w:t>,</w:t>
      </w:r>
      <w:r>
        <w:rPr>
          <w:rtl/>
        </w:rPr>
        <w:t xml:space="preserve"> </w:t>
      </w:r>
      <w:bookmarkStart w:id="4743" w:name="_ETM_Q10_568640"/>
      <w:bookmarkEnd w:id="4743"/>
      <w:r>
        <w:rPr>
          <w:rtl/>
        </w:rPr>
        <w:t xml:space="preserve">האוכלוסייה </w:t>
      </w:r>
      <w:bookmarkStart w:id="4744" w:name="_ETM_Q10_569090"/>
      <w:bookmarkEnd w:id="4744"/>
      <w:r>
        <w:rPr>
          <w:rtl/>
        </w:rPr>
        <w:t xml:space="preserve">הערבית </w:t>
      </w:r>
      <w:bookmarkStart w:id="4745" w:name="_ETM_Q10_569510"/>
      <w:bookmarkEnd w:id="4745"/>
      <w:r>
        <w:rPr>
          <w:rtl/>
        </w:rPr>
        <w:t xml:space="preserve">הייתה </w:t>
      </w:r>
      <w:bookmarkStart w:id="4746" w:name="_ETM_Q10_569750"/>
      <w:bookmarkEnd w:id="4746"/>
      <w:r>
        <w:rPr>
          <w:rtl/>
        </w:rPr>
        <w:t xml:space="preserve">זוכה </w:t>
      </w:r>
      <w:bookmarkStart w:id="4747" w:name="_ETM_Q10_570110"/>
      <w:bookmarkEnd w:id="4747"/>
      <w:r>
        <w:rPr>
          <w:rtl/>
        </w:rPr>
        <w:t xml:space="preserve">לייצוג </w:t>
      </w:r>
      <w:bookmarkStart w:id="4748" w:name="_ETM_Q10_570560"/>
      <w:bookmarkEnd w:id="4748"/>
      <w:r>
        <w:rPr>
          <w:rtl/>
        </w:rPr>
        <w:t>בש</w:t>
      </w:r>
      <w:r>
        <w:rPr>
          <w:rFonts w:hint="cs"/>
          <w:rtl/>
        </w:rPr>
        <w:t>יעו</w:t>
      </w:r>
      <w:r>
        <w:rPr>
          <w:rtl/>
        </w:rPr>
        <w:t xml:space="preserve">רה </w:t>
      </w:r>
      <w:bookmarkStart w:id="4749" w:name="_ETM_Q10_571040"/>
      <w:bookmarkEnd w:id="4749"/>
      <w:r>
        <w:rPr>
          <w:rtl/>
        </w:rPr>
        <w:t xml:space="preserve">היחסי </w:t>
      </w:r>
      <w:bookmarkStart w:id="4750" w:name="_ETM_Q10_571640"/>
      <w:bookmarkEnd w:id="4750"/>
      <w:r>
        <w:rPr>
          <w:rtl/>
        </w:rPr>
        <w:t xml:space="preserve">באוכלוסייה </w:t>
      </w:r>
      <w:bookmarkStart w:id="4751" w:name="_ETM_Q10_572689"/>
      <w:bookmarkEnd w:id="4751"/>
      <w:r>
        <w:rPr>
          <w:rtl/>
        </w:rPr>
        <w:t xml:space="preserve">בגופים </w:t>
      </w:r>
      <w:bookmarkStart w:id="4752" w:name="_ETM_Q10_573499"/>
      <w:bookmarkEnd w:id="4752"/>
      <w:r>
        <w:rPr>
          <w:rtl/>
        </w:rPr>
        <w:t xml:space="preserve">ובמוסדות </w:t>
      </w:r>
      <w:bookmarkStart w:id="4753" w:name="_ETM_Q10_574159"/>
      <w:bookmarkEnd w:id="4753"/>
      <w:r>
        <w:rPr>
          <w:rtl/>
        </w:rPr>
        <w:t xml:space="preserve">השונים </w:t>
      </w:r>
      <w:bookmarkStart w:id="4754" w:name="_ETM_Q10_574520"/>
      <w:bookmarkEnd w:id="4754"/>
      <w:r>
        <w:rPr>
          <w:rtl/>
        </w:rPr>
        <w:t xml:space="preserve">של </w:t>
      </w:r>
      <w:bookmarkStart w:id="4755" w:name="_ETM_Q10_574729"/>
      <w:bookmarkEnd w:id="4755"/>
      <w:r>
        <w:rPr>
          <w:rtl/>
        </w:rPr>
        <w:t>המדינה</w:t>
      </w:r>
      <w:r>
        <w:rPr>
          <w:rFonts w:hint="cs"/>
          <w:rtl/>
        </w:rPr>
        <w:t>.</w:t>
      </w:r>
      <w:r>
        <w:rPr>
          <w:rtl/>
        </w:rPr>
        <w:t xml:space="preserve"> </w:t>
      </w:r>
      <w:bookmarkStart w:id="4756" w:name="_ETM_Q10_575469"/>
      <w:bookmarkEnd w:id="4756"/>
      <w:r>
        <w:rPr>
          <w:rtl/>
        </w:rPr>
        <w:t xml:space="preserve">על </w:t>
      </w:r>
      <w:bookmarkStart w:id="4757" w:name="_ETM_Q10_575799"/>
      <w:bookmarkEnd w:id="4757"/>
      <w:r>
        <w:rPr>
          <w:rtl/>
        </w:rPr>
        <w:t xml:space="preserve">כן </w:t>
      </w:r>
      <w:bookmarkStart w:id="4758" w:name="_ETM_Q10_576100"/>
      <w:bookmarkEnd w:id="4758"/>
      <w:r>
        <w:rPr>
          <w:rtl/>
        </w:rPr>
        <w:t xml:space="preserve">מוצע </w:t>
      </w:r>
      <w:bookmarkStart w:id="4759" w:name="_ETM_Q10_576460"/>
      <w:bookmarkEnd w:id="4759"/>
      <w:r>
        <w:rPr>
          <w:rtl/>
        </w:rPr>
        <w:t xml:space="preserve">לקבוע </w:t>
      </w:r>
      <w:bookmarkStart w:id="4760" w:name="_ETM_Q10_576850"/>
      <w:bookmarkEnd w:id="4760"/>
      <w:r>
        <w:rPr>
          <w:rtl/>
        </w:rPr>
        <w:t xml:space="preserve">חובת </w:t>
      </w:r>
      <w:bookmarkStart w:id="4761" w:name="_ETM_Q10_577240"/>
      <w:bookmarkEnd w:id="4761"/>
      <w:r>
        <w:rPr>
          <w:rtl/>
        </w:rPr>
        <w:t xml:space="preserve">ייצוג </w:t>
      </w:r>
      <w:bookmarkStart w:id="4762" w:name="_ETM_Q10_577810"/>
      <w:bookmarkEnd w:id="4762"/>
      <w:r>
        <w:rPr>
          <w:rtl/>
        </w:rPr>
        <w:t xml:space="preserve">הולם </w:t>
      </w:r>
      <w:bookmarkStart w:id="4763" w:name="_ETM_Q10_578439"/>
      <w:bookmarkEnd w:id="4763"/>
      <w:r>
        <w:rPr>
          <w:rtl/>
        </w:rPr>
        <w:t xml:space="preserve">בכל </w:t>
      </w:r>
      <w:bookmarkStart w:id="4764" w:name="_ETM_Q10_578950"/>
      <w:bookmarkEnd w:id="4764"/>
      <w:r>
        <w:rPr>
          <w:rtl/>
        </w:rPr>
        <w:t xml:space="preserve">מוסדות </w:t>
      </w:r>
      <w:bookmarkStart w:id="4765" w:name="_ETM_Q10_579520"/>
      <w:bookmarkEnd w:id="4765"/>
      <w:r>
        <w:rPr>
          <w:rtl/>
        </w:rPr>
        <w:t xml:space="preserve">התכנון </w:t>
      </w:r>
      <w:bookmarkStart w:id="4766" w:name="_ETM_Q10_580420"/>
      <w:bookmarkEnd w:id="4766"/>
      <w:r>
        <w:rPr>
          <w:rFonts w:hint="cs"/>
          <w:rtl/>
        </w:rPr>
        <w:t>שתחול</w:t>
      </w:r>
      <w:r>
        <w:rPr>
          <w:rtl/>
        </w:rPr>
        <w:t xml:space="preserve"> </w:t>
      </w:r>
      <w:bookmarkStart w:id="4767" w:name="_ETM_Q10_580960"/>
      <w:bookmarkEnd w:id="4767"/>
      <w:r>
        <w:rPr>
          <w:rtl/>
        </w:rPr>
        <w:t xml:space="preserve">רק </w:t>
      </w:r>
      <w:bookmarkStart w:id="4768" w:name="_ETM_Q10_581229"/>
      <w:bookmarkEnd w:id="4768"/>
      <w:r>
        <w:rPr>
          <w:rtl/>
        </w:rPr>
        <w:t xml:space="preserve">לגבי </w:t>
      </w:r>
      <w:bookmarkStart w:id="4769" w:name="_ETM_Q10_581649"/>
      <w:bookmarkEnd w:id="4769"/>
      <w:r>
        <w:rPr>
          <w:rtl/>
        </w:rPr>
        <w:t xml:space="preserve">חברים </w:t>
      </w:r>
      <w:bookmarkStart w:id="4770" w:name="_ETM_Q10_582100"/>
      <w:bookmarkEnd w:id="4770"/>
      <w:r>
        <w:rPr>
          <w:rtl/>
        </w:rPr>
        <w:t xml:space="preserve">במוסדות </w:t>
      </w:r>
      <w:bookmarkStart w:id="4771" w:name="_ETM_Q10_582969"/>
      <w:bookmarkEnd w:id="4771"/>
      <w:r>
        <w:rPr>
          <w:rtl/>
        </w:rPr>
        <w:t xml:space="preserve">שהם </w:t>
      </w:r>
      <w:bookmarkStart w:id="4772" w:name="_ETM_Q10_583329"/>
      <w:bookmarkEnd w:id="4772"/>
      <w:r>
        <w:rPr>
          <w:rtl/>
        </w:rPr>
        <w:t xml:space="preserve">נציגי </w:t>
      </w:r>
      <w:bookmarkStart w:id="4773" w:name="_ETM_Q10_583990"/>
      <w:bookmarkEnd w:id="4773"/>
      <w:r>
        <w:rPr>
          <w:rtl/>
        </w:rPr>
        <w:t xml:space="preserve">שרים </w:t>
      </w:r>
      <w:bookmarkStart w:id="4774" w:name="_ETM_Q10_584920"/>
      <w:bookmarkEnd w:id="4774"/>
      <w:r>
        <w:rPr>
          <w:rtl/>
        </w:rPr>
        <w:t xml:space="preserve">או </w:t>
      </w:r>
      <w:bookmarkStart w:id="4775" w:name="_ETM_Q10_585130"/>
      <w:bookmarkEnd w:id="4775"/>
      <w:r>
        <w:rPr>
          <w:rtl/>
        </w:rPr>
        <w:t xml:space="preserve">מתמנים </w:t>
      </w:r>
      <w:bookmarkStart w:id="4776" w:name="_ETM_Q10_585700"/>
      <w:bookmarkEnd w:id="4776"/>
      <w:r>
        <w:rPr>
          <w:rtl/>
        </w:rPr>
        <w:t>ע</w:t>
      </w:r>
      <w:r>
        <w:rPr>
          <w:rFonts w:hint="cs"/>
          <w:rtl/>
        </w:rPr>
        <w:t>ל ידיהם</w:t>
      </w:r>
      <w:bookmarkStart w:id="4777" w:name="_ETM_Q10_586089"/>
      <w:bookmarkEnd w:id="4777"/>
      <w:r>
        <w:rPr>
          <w:rFonts w:hint="cs"/>
          <w:rtl/>
        </w:rPr>
        <w:t>.</w:t>
      </w:r>
      <w:r>
        <w:rPr>
          <w:rtl/>
        </w:rPr>
        <w:t xml:space="preserve"> </w:t>
      </w:r>
      <w:bookmarkStart w:id="4778" w:name="_ETM_Q10_586210"/>
      <w:bookmarkEnd w:id="4778"/>
      <w:r>
        <w:rPr>
          <w:rtl/>
        </w:rPr>
        <w:t>למעשה</w:t>
      </w:r>
      <w:r>
        <w:rPr>
          <w:rFonts w:hint="cs"/>
          <w:rtl/>
        </w:rPr>
        <w:t>,</w:t>
      </w:r>
      <w:r>
        <w:rPr>
          <w:rtl/>
        </w:rPr>
        <w:t xml:space="preserve"> </w:t>
      </w:r>
      <w:bookmarkStart w:id="4779" w:name="_ETM_Q10_586990"/>
      <w:bookmarkEnd w:id="4779"/>
      <w:r>
        <w:rPr>
          <w:rtl/>
        </w:rPr>
        <w:t xml:space="preserve">יש </w:t>
      </w:r>
      <w:bookmarkStart w:id="4780" w:name="_ETM_Q10_587229"/>
      <w:bookmarkStart w:id="4781" w:name="_ETM_Q10_587350"/>
      <w:bookmarkEnd w:id="4780"/>
      <w:bookmarkEnd w:id="4781"/>
      <w:r>
        <w:rPr>
          <w:rtl/>
        </w:rPr>
        <w:t xml:space="preserve">סמכות </w:t>
      </w:r>
      <w:bookmarkStart w:id="4782" w:name="_ETM_Q10_587860"/>
      <w:bookmarkEnd w:id="4782"/>
      <w:r>
        <w:rPr>
          <w:rtl/>
        </w:rPr>
        <w:t xml:space="preserve">לשרים </w:t>
      </w:r>
      <w:bookmarkStart w:id="4783" w:name="_ETM_Q10_588310"/>
      <w:bookmarkEnd w:id="4783"/>
      <w:r>
        <w:rPr>
          <w:rtl/>
        </w:rPr>
        <w:t xml:space="preserve">למנות </w:t>
      </w:r>
      <w:bookmarkStart w:id="4784" w:name="_ETM_Q10_589060"/>
      <w:bookmarkEnd w:id="4784"/>
      <w:r>
        <w:rPr>
          <w:rtl/>
        </w:rPr>
        <w:t xml:space="preserve">נציגים </w:t>
      </w:r>
      <w:bookmarkStart w:id="4785" w:name="_ETM_Q10_589569"/>
      <w:bookmarkEnd w:id="4785"/>
      <w:r>
        <w:rPr>
          <w:rtl/>
        </w:rPr>
        <w:t>שלהם</w:t>
      </w:r>
      <w:r>
        <w:rPr>
          <w:rFonts w:hint="cs"/>
          <w:rtl/>
        </w:rPr>
        <w:t>,</w:t>
      </w:r>
      <w:r>
        <w:rPr>
          <w:rtl/>
        </w:rPr>
        <w:t xml:space="preserve"> </w:t>
      </w:r>
      <w:bookmarkStart w:id="4786" w:name="_ETM_Q10_590289"/>
      <w:bookmarkEnd w:id="4786"/>
      <w:r>
        <w:rPr>
          <w:rtl/>
        </w:rPr>
        <w:t>ו</w:t>
      </w:r>
      <w:bookmarkStart w:id="4787" w:name="_ETM_Q10_591250"/>
      <w:bookmarkEnd w:id="4787"/>
      <w:r>
        <w:rPr>
          <w:rtl/>
        </w:rPr>
        <w:t xml:space="preserve">שנים </w:t>
      </w:r>
      <w:bookmarkStart w:id="4788" w:name="_ETM_Q10_592400"/>
      <w:bookmarkEnd w:id="4788"/>
      <w:r>
        <w:rPr>
          <w:rtl/>
        </w:rPr>
        <w:t>רבות</w:t>
      </w:r>
      <w:r>
        <w:rPr>
          <w:rFonts w:hint="cs"/>
          <w:rtl/>
        </w:rPr>
        <w:t xml:space="preserve"> </w:t>
      </w:r>
      <w:r w:rsidR="00AE4BCE">
        <w:rPr>
          <w:rFonts w:hint="eastAsia"/>
          <w:rtl/>
        </w:rPr>
        <w:t>–</w:t>
      </w:r>
      <w:r w:rsidR="00C2583D">
        <w:rPr>
          <w:rFonts w:hint="eastAsia"/>
          <w:rtl/>
        </w:rPr>
        <w:t xml:space="preserve"> </w:t>
      </w:r>
      <w:r>
        <w:rPr>
          <w:rFonts w:hint="cs"/>
          <w:rtl/>
        </w:rPr>
        <w:t>בשנים</w:t>
      </w:r>
      <w:r>
        <w:rPr>
          <w:rtl/>
        </w:rPr>
        <w:t xml:space="preserve"> </w:t>
      </w:r>
      <w:bookmarkStart w:id="4789" w:name="_ETM_Q10_593060"/>
      <w:bookmarkEnd w:id="4789"/>
      <w:r>
        <w:rPr>
          <w:rtl/>
        </w:rPr>
        <w:t>האחרונות</w:t>
      </w:r>
      <w:bookmarkStart w:id="4790" w:name="_ETM_Q10_594020"/>
      <w:bookmarkEnd w:id="4790"/>
      <w:r>
        <w:rPr>
          <w:rtl/>
        </w:rPr>
        <w:t xml:space="preserve"> </w:t>
      </w:r>
      <w:bookmarkStart w:id="4791" w:name="_ETM_Q10_594529"/>
      <w:bookmarkEnd w:id="4791"/>
      <w:r>
        <w:rPr>
          <w:rtl/>
        </w:rPr>
        <w:t xml:space="preserve">הדבר </w:t>
      </w:r>
      <w:bookmarkStart w:id="4792" w:name="_ETM_Q10_595189"/>
      <w:bookmarkEnd w:id="4792"/>
      <w:r>
        <w:rPr>
          <w:rtl/>
        </w:rPr>
        <w:t xml:space="preserve">לא </w:t>
      </w:r>
      <w:bookmarkStart w:id="4793" w:name="_ETM_Q10_595549"/>
      <w:bookmarkEnd w:id="4793"/>
      <w:r>
        <w:rPr>
          <w:rtl/>
        </w:rPr>
        <w:t xml:space="preserve">נעשה </w:t>
      </w:r>
      <w:bookmarkStart w:id="4794" w:name="_ETM_Q10_595999"/>
      <w:bookmarkEnd w:id="4794"/>
      <w:r>
        <w:rPr>
          <w:rFonts w:hint="cs"/>
          <w:rtl/>
        </w:rPr>
        <w:t>כיאות</w:t>
      </w:r>
      <w:r>
        <w:rPr>
          <w:rtl/>
        </w:rPr>
        <w:t xml:space="preserve"> </w:t>
      </w:r>
      <w:bookmarkStart w:id="4795" w:name="_ETM_Q10_596689"/>
      <w:bookmarkEnd w:id="4795"/>
      <w:r>
        <w:rPr>
          <w:rtl/>
        </w:rPr>
        <w:t xml:space="preserve">ולא </w:t>
      </w:r>
      <w:bookmarkStart w:id="4796" w:name="_ETM_Q10_597709"/>
      <w:bookmarkStart w:id="4797" w:name="_ETM_Q10_598390"/>
      <w:bookmarkEnd w:id="4796"/>
      <w:bookmarkEnd w:id="4797"/>
      <w:r>
        <w:rPr>
          <w:rFonts w:hint="cs"/>
          <w:rtl/>
        </w:rPr>
        <w:t>הוצעו</w:t>
      </w:r>
      <w:r>
        <w:rPr>
          <w:rtl/>
        </w:rPr>
        <w:t xml:space="preserve"> </w:t>
      </w:r>
      <w:bookmarkStart w:id="4798" w:name="_ETM_Q10_599020"/>
      <w:bookmarkEnd w:id="4798"/>
      <w:r>
        <w:rPr>
          <w:rtl/>
        </w:rPr>
        <w:t>נציגי</w:t>
      </w:r>
      <w:r>
        <w:rPr>
          <w:rFonts w:hint="cs"/>
          <w:rtl/>
        </w:rPr>
        <w:t>ם</w:t>
      </w:r>
      <w:bookmarkStart w:id="4799" w:name="_ETM_Q10_599500"/>
      <w:bookmarkEnd w:id="4799"/>
      <w:r>
        <w:rPr>
          <w:rFonts w:hint="cs"/>
          <w:rtl/>
        </w:rPr>
        <w:t xml:space="preserve"> </w:t>
      </w:r>
      <w:r>
        <w:rPr>
          <w:rtl/>
        </w:rPr>
        <w:t xml:space="preserve">ערבים </w:t>
      </w:r>
      <w:bookmarkStart w:id="4800" w:name="_ETM_Q10_600190"/>
      <w:bookmarkEnd w:id="4800"/>
      <w:r>
        <w:rPr>
          <w:rtl/>
        </w:rPr>
        <w:t xml:space="preserve">לכל </w:t>
      </w:r>
      <w:bookmarkStart w:id="4801" w:name="_ETM_Q10_600610"/>
      <w:bookmarkEnd w:id="4801"/>
      <w:r>
        <w:rPr>
          <w:rtl/>
        </w:rPr>
        <w:t xml:space="preserve">מיני </w:t>
      </w:r>
      <w:bookmarkStart w:id="4802" w:name="_ETM_Q10_601360"/>
      <w:bookmarkEnd w:id="4802"/>
      <w:r>
        <w:rPr>
          <w:rtl/>
        </w:rPr>
        <w:t>ועד</w:t>
      </w:r>
      <w:r>
        <w:rPr>
          <w:rFonts w:hint="cs"/>
          <w:rtl/>
        </w:rPr>
        <w:t>ות.</w:t>
      </w:r>
      <w:bookmarkStart w:id="4803" w:name="_ETM_Q10_603470"/>
      <w:bookmarkEnd w:id="4803"/>
      <w:r>
        <w:rPr>
          <w:rFonts w:hint="cs"/>
          <w:rtl/>
        </w:rPr>
        <w:t xml:space="preserve"> </w:t>
      </w:r>
      <w:bookmarkStart w:id="4804" w:name="_ETM_Q10_603600"/>
      <w:bookmarkStart w:id="4805" w:name="_ETM_Q10_603655"/>
      <w:bookmarkStart w:id="4806" w:name="_ETM_Q10_603744"/>
      <w:bookmarkStart w:id="4807" w:name="_ETM_Q10_603807"/>
      <w:bookmarkEnd w:id="4804"/>
      <w:bookmarkEnd w:id="4805"/>
      <w:bookmarkEnd w:id="4806"/>
      <w:bookmarkEnd w:id="4807"/>
      <w:r>
        <w:rPr>
          <w:rtl/>
        </w:rPr>
        <w:t xml:space="preserve">על </w:t>
      </w:r>
      <w:bookmarkStart w:id="4808" w:name="_ETM_Q10_603680"/>
      <w:bookmarkEnd w:id="4808"/>
      <w:r>
        <w:rPr>
          <w:rtl/>
        </w:rPr>
        <w:t xml:space="preserve">כן </w:t>
      </w:r>
      <w:bookmarkStart w:id="4809" w:name="_ETM_Q10_603890"/>
      <w:bookmarkEnd w:id="4809"/>
      <w:r>
        <w:rPr>
          <w:rtl/>
        </w:rPr>
        <w:t>יח</w:t>
      </w:r>
      <w:r>
        <w:rPr>
          <w:rFonts w:hint="cs"/>
          <w:rtl/>
        </w:rPr>
        <w:t>ו</w:t>
      </w:r>
      <w:r>
        <w:rPr>
          <w:rtl/>
        </w:rPr>
        <w:t xml:space="preserve">יבו </w:t>
      </w:r>
      <w:bookmarkStart w:id="4810" w:name="_ETM_Q10_604310"/>
      <w:bookmarkEnd w:id="4810"/>
      <w:r>
        <w:rPr>
          <w:rtl/>
        </w:rPr>
        <w:t xml:space="preserve">השרים </w:t>
      </w:r>
      <w:bookmarkStart w:id="4811" w:name="_ETM_Q10_605000"/>
      <w:bookmarkEnd w:id="4811"/>
      <w:r>
        <w:rPr>
          <w:rtl/>
        </w:rPr>
        <w:t xml:space="preserve">הממנים </w:t>
      </w:r>
      <w:bookmarkStart w:id="4812" w:name="_ETM_Q10_605720"/>
      <w:bookmarkEnd w:id="4812"/>
      <w:r>
        <w:rPr>
          <w:rtl/>
        </w:rPr>
        <w:t>ל</w:t>
      </w:r>
      <w:r w:rsidR="00C2583D">
        <w:rPr>
          <w:rFonts w:hint="cs"/>
          <w:rtl/>
        </w:rPr>
        <w:t>ה</w:t>
      </w:r>
      <w:r>
        <w:rPr>
          <w:rtl/>
        </w:rPr>
        <w:t xml:space="preserve">עדיף </w:t>
      </w:r>
      <w:bookmarkStart w:id="4813" w:name="_ETM_Q10_606110"/>
      <w:bookmarkEnd w:id="4813"/>
      <w:r>
        <w:rPr>
          <w:rtl/>
        </w:rPr>
        <w:t xml:space="preserve">מינוי </w:t>
      </w:r>
      <w:bookmarkStart w:id="4814" w:name="_ETM_Q10_606439"/>
      <w:bookmarkEnd w:id="4814"/>
      <w:r>
        <w:rPr>
          <w:rtl/>
        </w:rPr>
        <w:t xml:space="preserve">נציג </w:t>
      </w:r>
      <w:bookmarkStart w:id="4815" w:name="_ETM_Q10_606799"/>
      <w:bookmarkEnd w:id="4815"/>
      <w:r>
        <w:rPr>
          <w:rtl/>
        </w:rPr>
        <w:t xml:space="preserve">ערבי </w:t>
      </w:r>
      <w:bookmarkStart w:id="4816" w:name="_ETM_Q10_607130"/>
      <w:bookmarkEnd w:id="4816"/>
      <w:r>
        <w:rPr>
          <w:rFonts w:hint="cs"/>
          <w:rtl/>
        </w:rPr>
        <w:t>ב</w:t>
      </w:r>
      <w:r>
        <w:rPr>
          <w:rtl/>
        </w:rPr>
        <w:t xml:space="preserve">מוסדות </w:t>
      </w:r>
      <w:bookmarkStart w:id="4817" w:name="_ETM_Q10_607640"/>
      <w:bookmarkEnd w:id="4817"/>
      <w:r>
        <w:rPr>
          <w:rtl/>
        </w:rPr>
        <w:t xml:space="preserve">התכנון </w:t>
      </w:r>
      <w:bookmarkStart w:id="4818" w:name="_ETM_Q10_608300"/>
      <w:bookmarkEnd w:id="4818"/>
      <w:r>
        <w:rPr>
          <w:rtl/>
        </w:rPr>
        <w:t xml:space="preserve">ככל </w:t>
      </w:r>
      <w:bookmarkStart w:id="4819" w:name="_ETM_Q10_608750"/>
      <w:bookmarkEnd w:id="4819"/>
      <w:r>
        <w:rPr>
          <w:rtl/>
        </w:rPr>
        <w:t xml:space="preserve">שהדבר </w:t>
      </w:r>
      <w:bookmarkStart w:id="4820" w:name="_ETM_Q10_609560"/>
      <w:bookmarkEnd w:id="4820"/>
      <w:r>
        <w:rPr>
          <w:rtl/>
        </w:rPr>
        <w:t>ניתן</w:t>
      </w:r>
      <w:r>
        <w:rPr>
          <w:rFonts w:hint="cs"/>
          <w:rtl/>
        </w:rPr>
        <w:t>.</w:t>
      </w:r>
      <w:bookmarkStart w:id="4821" w:name="_ETM_Q10_610250"/>
      <w:bookmarkEnd w:id="4821"/>
      <w:r>
        <w:rPr>
          <w:rFonts w:hint="cs"/>
          <w:rtl/>
        </w:rPr>
        <w:t xml:space="preserve"> </w:t>
      </w:r>
      <w:bookmarkStart w:id="4822" w:name="_ETM_Q10_610620"/>
      <w:bookmarkStart w:id="4823" w:name="_ETM_Q10_610674"/>
      <w:bookmarkStart w:id="4824" w:name="_ETM_Q10_610732"/>
      <w:bookmarkStart w:id="4825" w:name="_ETM_Q10_610796"/>
      <w:bookmarkEnd w:id="4822"/>
      <w:bookmarkEnd w:id="4823"/>
      <w:bookmarkEnd w:id="4824"/>
      <w:bookmarkEnd w:id="4825"/>
      <w:r>
        <w:rPr>
          <w:rtl/>
        </w:rPr>
        <w:t xml:space="preserve">שר </w:t>
      </w:r>
      <w:bookmarkStart w:id="4826" w:name="_ETM_Q10_610880"/>
      <w:bookmarkEnd w:id="4826"/>
      <w:r>
        <w:rPr>
          <w:rtl/>
        </w:rPr>
        <w:t xml:space="preserve">הפנים </w:t>
      </w:r>
      <w:bookmarkStart w:id="4827" w:name="_ETM_Q10_611390"/>
      <w:bookmarkEnd w:id="4827"/>
      <w:r>
        <w:rPr>
          <w:rtl/>
        </w:rPr>
        <w:t xml:space="preserve">הוא </w:t>
      </w:r>
      <w:bookmarkStart w:id="4828" w:name="_ETM_Q10_611510"/>
      <w:bookmarkEnd w:id="4828"/>
      <w:r>
        <w:rPr>
          <w:rtl/>
        </w:rPr>
        <w:t xml:space="preserve">שיפקח </w:t>
      </w:r>
      <w:bookmarkStart w:id="4829" w:name="_ETM_Q10_612140"/>
      <w:bookmarkEnd w:id="4829"/>
      <w:r>
        <w:rPr>
          <w:rtl/>
        </w:rPr>
        <w:t>על</w:t>
      </w:r>
      <w:r>
        <w:rPr>
          <w:rFonts w:hint="cs"/>
          <w:rtl/>
        </w:rPr>
        <w:t xml:space="preserve"> </w:t>
      </w:r>
      <w:r>
        <w:rPr>
          <w:rtl/>
        </w:rPr>
        <w:t>כך</w:t>
      </w:r>
      <w:r>
        <w:rPr>
          <w:rFonts w:hint="cs"/>
          <w:rtl/>
        </w:rPr>
        <w:t>.</w:t>
      </w:r>
    </w:p>
    <w:p w:rsidR="002A77F7" w:rsidRDefault="002A77F7" w:rsidP="004462C2">
      <w:pPr>
        <w:rPr>
          <w:rtl/>
        </w:rPr>
      </w:pPr>
      <w:bookmarkStart w:id="4830" w:name="_ETM_Q10_613125"/>
      <w:bookmarkStart w:id="4831" w:name="_ETM_Q10_613189"/>
      <w:bookmarkEnd w:id="4830"/>
      <w:bookmarkEnd w:id="4831"/>
    </w:p>
    <w:p w:rsidR="002A77F7" w:rsidRDefault="002A77F7" w:rsidP="00C2583D">
      <w:pPr>
        <w:rPr>
          <w:rtl/>
        </w:rPr>
      </w:pPr>
      <w:bookmarkStart w:id="4832" w:name="_ETM_Q10_613252"/>
      <w:bookmarkStart w:id="4833" w:name="_ETM_Q10_613350"/>
      <w:bookmarkStart w:id="4834" w:name="_ETM_Q10_612800"/>
      <w:bookmarkEnd w:id="4832"/>
      <w:bookmarkEnd w:id="4833"/>
      <w:bookmarkEnd w:id="4834"/>
      <w:r>
        <w:rPr>
          <w:rtl/>
        </w:rPr>
        <w:t xml:space="preserve">כדי </w:t>
      </w:r>
      <w:bookmarkStart w:id="4835" w:name="_ETM_Q10_613220"/>
      <w:bookmarkStart w:id="4836" w:name="_ETM_Q10_613550"/>
      <w:bookmarkEnd w:id="4835"/>
      <w:bookmarkEnd w:id="4836"/>
      <w:r>
        <w:rPr>
          <w:rtl/>
        </w:rPr>
        <w:t xml:space="preserve">לתת </w:t>
      </w:r>
      <w:bookmarkStart w:id="4837" w:name="_ETM_Q10_614180"/>
      <w:bookmarkEnd w:id="4837"/>
      <w:r>
        <w:rPr>
          <w:rtl/>
        </w:rPr>
        <w:t xml:space="preserve">לכם </w:t>
      </w:r>
      <w:bookmarkStart w:id="4838" w:name="_ETM_Q10_614450"/>
      <w:bookmarkEnd w:id="4838"/>
      <w:r>
        <w:rPr>
          <w:rtl/>
        </w:rPr>
        <w:t xml:space="preserve">תמונה </w:t>
      </w:r>
      <w:bookmarkStart w:id="4839" w:name="_ETM_Q10_614780"/>
      <w:bookmarkEnd w:id="4839"/>
      <w:r>
        <w:rPr>
          <w:rtl/>
        </w:rPr>
        <w:t xml:space="preserve">מה </w:t>
      </w:r>
      <w:bookmarkStart w:id="4840" w:name="_ETM_Q10_614930"/>
      <w:bookmarkEnd w:id="4840"/>
      <w:r>
        <w:rPr>
          <w:rtl/>
        </w:rPr>
        <w:t xml:space="preserve">קורה </w:t>
      </w:r>
      <w:bookmarkStart w:id="4841" w:name="_ETM_Q10_615290"/>
      <w:bookmarkEnd w:id="4841"/>
      <w:r>
        <w:rPr>
          <w:rtl/>
        </w:rPr>
        <w:t>היום</w:t>
      </w:r>
      <w:r>
        <w:rPr>
          <w:rFonts w:hint="cs"/>
          <w:rtl/>
        </w:rPr>
        <w:t>,</w:t>
      </w:r>
      <w:r>
        <w:rPr>
          <w:rtl/>
        </w:rPr>
        <w:t xml:space="preserve"> </w:t>
      </w:r>
      <w:bookmarkStart w:id="4842" w:name="_ETM_Q10_616160"/>
      <w:bookmarkEnd w:id="4842"/>
      <w:r>
        <w:rPr>
          <w:rtl/>
        </w:rPr>
        <w:t xml:space="preserve">במועצה </w:t>
      </w:r>
      <w:bookmarkStart w:id="4843" w:name="_ETM_Q10_616700"/>
      <w:bookmarkEnd w:id="4843"/>
      <w:r>
        <w:rPr>
          <w:rtl/>
        </w:rPr>
        <w:t xml:space="preserve">הארצית </w:t>
      </w:r>
      <w:bookmarkStart w:id="4844" w:name="_ETM_Q10_617060"/>
      <w:bookmarkEnd w:id="4844"/>
      <w:r>
        <w:rPr>
          <w:rtl/>
        </w:rPr>
        <w:t xml:space="preserve">לתכנון </w:t>
      </w:r>
      <w:bookmarkStart w:id="4845" w:name="_ETM_Q10_617420"/>
      <w:bookmarkEnd w:id="4845"/>
      <w:r>
        <w:rPr>
          <w:rtl/>
        </w:rPr>
        <w:t>ובנייה</w:t>
      </w:r>
      <w:r>
        <w:rPr>
          <w:rFonts w:hint="cs"/>
          <w:rtl/>
        </w:rPr>
        <w:t>,</w:t>
      </w:r>
      <w:r>
        <w:rPr>
          <w:rtl/>
        </w:rPr>
        <w:t xml:space="preserve"> </w:t>
      </w:r>
      <w:bookmarkStart w:id="4846" w:name="_ETM_Q10_617720"/>
      <w:bookmarkEnd w:id="4846"/>
      <w:r>
        <w:rPr>
          <w:rtl/>
        </w:rPr>
        <w:t xml:space="preserve">גוף </w:t>
      </w:r>
      <w:bookmarkStart w:id="4847" w:name="_ETM_Q10_617959"/>
      <w:bookmarkEnd w:id="4847"/>
      <w:r>
        <w:rPr>
          <w:rtl/>
        </w:rPr>
        <w:t xml:space="preserve">בעל </w:t>
      </w:r>
      <w:bookmarkStart w:id="4848" w:name="_ETM_Q10_618140"/>
      <w:bookmarkEnd w:id="4848"/>
      <w:r>
        <w:rPr>
          <w:rtl/>
        </w:rPr>
        <w:t xml:space="preserve">חשיבות </w:t>
      </w:r>
      <w:bookmarkStart w:id="4849" w:name="_ETM_Q10_618560"/>
      <w:bookmarkEnd w:id="4849"/>
      <w:r>
        <w:rPr>
          <w:rtl/>
        </w:rPr>
        <w:t xml:space="preserve">רבה </w:t>
      </w:r>
      <w:bookmarkStart w:id="4850" w:name="_ETM_Q10_618860"/>
      <w:bookmarkEnd w:id="4850"/>
      <w:r>
        <w:rPr>
          <w:rtl/>
        </w:rPr>
        <w:t xml:space="preserve">בקביעת </w:t>
      </w:r>
      <w:bookmarkStart w:id="4851" w:name="_ETM_Q10_619250"/>
      <w:bookmarkEnd w:id="4851"/>
      <w:r>
        <w:rPr>
          <w:rtl/>
        </w:rPr>
        <w:t xml:space="preserve">מדיניות </w:t>
      </w:r>
      <w:bookmarkStart w:id="4852" w:name="_ETM_Q10_619580"/>
      <w:bookmarkEnd w:id="4852"/>
      <w:r>
        <w:rPr>
          <w:rtl/>
        </w:rPr>
        <w:t xml:space="preserve">התכנון </w:t>
      </w:r>
      <w:bookmarkStart w:id="4853" w:name="_ETM_Q10_619970"/>
      <w:bookmarkEnd w:id="4853"/>
      <w:r>
        <w:rPr>
          <w:rtl/>
        </w:rPr>
        <w:t xml:space="preserve">הארצית </w:t>
      </w:r>
      <w:bookmarkStart w:id="4854" w:name="_ETM_Q10_620360"/>
      <w:bookmarkEnd w:id="4854"/>
      <w:r>
        <w:rPr>
          <w:rtl/>
        </w:rPr>
        <w:t xml:space="preserve">של </w:t>
      </w:r>
      <w:bookmarkStart w:id="4855" w:name="_ETM_Q10_620480"/>
      <w:bookmarkEnd w:id="4855"/>
      <w:r>
        <w:rPr>
          <w:rtl/>
        </w:rPr>
        <w:t xml:space="preserve">מדינת </w:t>
      </w:r>
      <w:bookmarkStart w:id="4856" w:name="_ETM_Q10_620780"/>
      <w:bookmarkEnd w:id="4856"/>
      <w:r>
        <w:rPr>
          <w:rtl/>
        </w:rPr>
        <w:t>ישראל</w:t>
      </w:r>
      <w:r>
        <w:rPr>
          <w:rFonts w:hint="cs"/>
          <w:rtl/>
        </w:rPr>
        <w:t>,</w:t>
      </w:r>
      <w:r>
        <w:rPr>
          <w:rtl/>
        </w:rPr>
        <w:t xml:space="preserve"> </w:t>
      </w:r>
      <w:bookmarkStart w:id="4857" w:name="_ETM_Q10_621560"/>
      <w:bookmarkEnd w:id="4857"/>
      <w:r>
        <w:rPr>
          <w:rtl/>
        </w:rPr>
        <w:t xml:space="preserve">יש </w:t>
      </w:r>
      <w:bookmarkStart w:id="4858" w:name="_ETM_Q10_621770"/>
      <w:bookmarkEnd w:id="4858"/>
      <w:r>
        <w:rPr>
          <w:rtl/>
        </w:rPr>
        <w:t xml:space="preserve">רק </w:t>
      </w:r>
      <w:bookmarkStart w:id="4859" w:name="_ETM_Q10_621950"/>
      <w:bookmarkEnd w:id="4859"/>
      <w:r>
        <w:rPr>
          <w:rtl/>
        </w:rPr>
        <w:t xml:space="preserve">שני </w:t>
      </w:r>
      <w:bookmarkStart w:id="4860" w:name="_ETM_Q10_622160"/>
      <w:bookmarkEnd w:id="4860"/>
      <w:r>
        <w:rPr>
          <w:rtl/>
        </w:rPr>
        <w:t xml:space="preserve">חברים </w:t>
      </w:r>
      <w:bookmarkStart w:id="4861" w:name="_ETM_Q10_622550"/>
      <w:bookmarkEnd w:id="4861"/>
      <w:r>
        <w:rPr>
          <w:rtl/>
        </w:rPr>
        <w:t xml:space="preserve">ערבים </w:t>
      </w:r>
      <w:bookmarkStart w:id="4862" w:name="_ETM_Q10_622910"/>
      <w:bookmarkEnd w:id="4862"/>
      <w:r>
        <w:rPr>
          <w:rFonts w:hint="cs"/>
          <w:rtl/>
        </w:rPr>
        <w:t>מ</w:t>
      </w:r>
      <w:r>
        <w:rPr>
          <w:rtl/>
        </w:rPr>
        <w:t xml:space="preserve">תוך </w:t>
      </w:r>
      <w:bookmarkStart w:id="4863" w:name="_ETM_Q10_623180"/>
      <w:bookmarkEnd w:id="4863"/>
      <w:r>
        <w:rPr>
          <w:rtl/>
        </w:rPr>
        <w:t>36</w:t>
      </w:r>
      <w:bookmarkStart w:id="4864" w:name="_ETM_Q10_624560"/>
      <w:bookmarkEnd w:id="4864"/>
      <w:r>
        <w:rPr>
          <w:rFonts w:hint="cs"/>
          <w:rtl/>
        </w:rPr>
        <w:t xml:space="preserve">, </w:t>
      </w:r>
      <w:r>
        <w:rPr>
          <w:rtl/>
        </w:rPr>
        <w:t>שני</w:t>
      </w:r>
      <w:r>
        <w:rPr>
          <w:rFonts w:hint="cs"/>
          <w:rtl/>
        </w:rPr>
        <w:t>הם</w:t>
      </w:r>
      <w:r>
        <w:rPr>
          <w:rtl/>
        </w:rPr>
        <w:t xml:space="preserve"> </w:t>
      </w:r>
      <w:bookmarkStart w:id="4865" w:name="_ETM_Q10_624950"/>
      <w:bookmarkEnd w:id="4865"/>
      <w:r>
        <w:rPr>
          <w:rtl/>
        </w:rPr>
        <w:t xml:space="preserve">נציגים </w:t>
      </w:r>
      <w:bookmarkStart w:id="4866" w:name="_ETM_Q10_625400"/>
      <w:bookmarkEnd w:id="4866"/>
      <w:r>
        <w:rPr>
          <w:rtl/>
        </w:rPr>
        <w:t xml:space="preserve">של </w:t>
      </w:r>
      <w:bookmarkStart w:id="4867" w:name="_ETM_Q10_625550"/>
      <w:bookmarkEnd w:id="4867"/>
      <w:r>
        <w:rPr>
          <w:rtl/>
        </w:rPr>
        <w:t xml:space="preserve">רשויות </w:t>
      </w:r>
      <w:bookmarkStart w:id="4868" w:name="_ETM_Q10_626060"/>
      <w:bookmarkEnd w:id="4868"/>
      <w:r>
        <w:rPr>
          <w:rtl/>
        </w:rPr>
        <w:t>מקומיות</w:t>
      </w:r>
      <w:r>
        <w:rPr>
          <w:rFonts w:hint="cs"/>
          <w:rtl/>
        </w:rPr>
        <w:t>.</w:t>
      </w:r>
      <w:r>
        <w:rPr>
          <w:rtl/>
        </w:rPr>
        <w:t xml:space="preserve"> </w:t>
      </w:r>
      <w:bookmarkStart w:id="4869" w:name="_ETM_Q10_627040"/>
      <w:bookmarkEnd w:id="4869"/>
      <w:r>
        <w:rPr>
          <w:rtl/>
        </w:rPr>
        <w:t xml:space="preserve">נוסף </w:t>
      </w:r>
      <w:bookmarkStart w:id="4870" w:name="_ETM_Q10_627490"/>
      <w:bookmarkEnd w:id="4870"/>
      <w:r>
        <w:rPr>
          <w:rtl/>
        </w:rPr>
        <w:t xml:space="preserve">עליהם </w:t>
      </w:r>
      <w:bookmarkStart w:id="4871" w:name="_ETM_Q10_627790"/>
      <w:bookmarkEnd w:id="4871"/>
      <w:r>
        <w:rPr>
          <w:rtl/>
        </w:rPr>
        <w:t xml:space="preserve">יש </w:t>
      </w:r>
      <w:bookmarkStart w:id="4872" w:name="_ETM_Q10_627940"/>
      <w:bookmarkEnd w:id="4872"/>
      <w:r>
        <w:rPr>
          <w:rtl/>
        </w:rPr>
        <w:t xml:space="preserve">כמה </w:t>
      </w:r>
      <w:bookmarkStart w:id="4873" w:name="_ETM_Q10_628210"/>
      <w:bookmarkEnd w:id="4873"/>
      <w:r>
        <w:rPr>
          <w:rtl/>
        </w:rPr>
        <w:t>ממלא</w:t>
      </w:r>
      <w:r>
        <w:rPr>
          <w:rFonts w:hint="cs"/>
          <w:rtl/>
        </w:rPr>
        <w:t>י</w:t>
      </w:r>
      <w:r>
        <w:rPr>
          <w:rtl/>
        </w:rPr>
        <w:t xml:space="preserve"> </w:t>
      </w:r>
      <w:bookmarkStart w:id="4874" w:name="_ETM_Q10_628600"/>
      <w:bookmarkEnd w:id="4874"/>
      <w:r>
        <w:rPr>
          <w:rtl/>
        </w:rPr>
        <w:t xml:space="preserve">מקום </w:t>
      </w:r>
      <w:bookmarkStart w:id="4875" w:name="_ETM_Q10_629170"/>
      <w:bookmarkEnd w:id="4875"/>
      <w:r>
        <w:rPr>
          <w:rtl/>
        </w:rPr>
        <w:t xml:space="preserve">מקרב </w:t>
      </w:r>
      <w:bookmarkStart w:id="4876" w:name="_ETM_Q10_629650"/>
      <w:bookmarkEnd w:id="4876"/>
      <w:r>
        <w:rPr>
          <w:rtl/>
        </w:rPr>
        <w:t xml:space="preserve">החברה </w:t>
      </w:r>
      <w:bookmarkStart w:id="4877" w:name="_ETM_Q10_630010"/>
      <w:bookmarkEnd w:id="4877"/>
      <w:r>
        <w:rPr>
          <w:rtl/>
        </w:rPr>
        <w:t>הערבית</w:t>
      </w:r>
      <w:r>
        <w:rPr>
          <w:rFonts w:hint="cs"/>
          <w:rtl/>
        </w:rPr>
        <w:t>.</w:t>
      </w:r>
      <w:bookmarkStart w:id="4878" w:name="_ETM_Q10_631099"/>
      <w:bookmarkStart w:id="4879" w:name="_ETM_Q10_630449"/>
      <w:bookmarkStart w:id="4880" w:name="_ETM_Q10_630502"/>
      <w:bookmarkStart w:id="4881" w:name="_ETM_Q10_630577"/>
      <w:bookmarkStart w:id="4882" w:name="_ETM_Q10_630627"/>
      <w:bookmarkEnd w:id="4878"/>
      <w:bookmarkEnd w:id="4879"/>
      <w:bookmarkEnd w:id="4880"/>
      <w:bookmarkEnd w:id="4881"/>
      <w:bookmarkEnd w:id="4882"/>
      <w:r>
        <w:rPr>
          <w:rFonts w:hint="cs"/>
          <w:rtl/>
        </w:rPr>
        <w:t xml:space="preserve"> </w:t>
      </w:r>
      <w:r>
        <w:rPr>
          <w:rtl/>
        </w:rPr>
        <w:t>בוועד</w:t>
      </w:r>
      <w:r>
        <w:rPr>
          <w:rFonts w:hint="cs"/>
          <w:rtl/>
        </w:rPr>
        <w:t>ו</w:t>
      </w:r>
      <w:r>
        <w:rPr>
          <w:rtl/>
        </w:rPr>
        <w:t xml:space="preserve">ת </w:t>
      </w:r>
      <w:bookmarkStart w:id="4883" w:name="_ETM_Q10_631549"/>
      <w:bookmarkEnd w:id="4883"/>
      <w:r>
        <w:rPr>
          <w:rtl/>
        </w:rPr>
        <w:t xml:space="preserve">המשנה </w:t>
      </w:r>
      <w:bookmarkStart w:id="4884" w:name="_ETM_Q10_632000"/>
      <w:bookmarkEnd w:id="4884"/>
      <w:r>
        <w:rPr>
          <w:rtl/>
        </w:rPr>
        <w:t xml:space="preserve">השייכות </w:t>
      </w:r>
      <w:bookmarkStart w:id="4885" w:name="_ETM_Q10_632599"/>
      <w:bookmarkEnd w:id="4885"/>
      <w:r>
        <w:rPr>
          <w:rtl/>
        </w:rPr>
        <w:t xml:space="preserve">למועצה </w:t>
      </w:r>
      <w:bookmarkStart w:id="4886" w:name="_ETM_Q10_633079"/>
      <w:bookmarkEnd w:id="4886"/>
      <w:r>
        <w:rPr>
          <w:rtl/>
        </w:rPr>
        <w:t xml:space="preserve">הארצית </w:t>
      </w:r>
      <w:bookmarkStart w:id="4887" w:name="_ETM_Q10_633439"/>
      <w:bookmarkEnd w:id="4887"/>
      <w:r>
        <w:rPr>
          <w:rtl/>
        </w:rPr>
        <w:t xml:space="preserve">לתכנון </w:t>
      </w:r>
      <w:bookmarkStart w:id="4888" w:name="_ETM_Q10_633769"/>
      <w:bookmarkEnd w:id="4888"/>
      <w:r>
        <w:rPr>
          <w:rtl/>
        </w:rPr>
        <w:t xml:space="preserve">ובנייה </w:t>
      </w:r>
      <w:bookmarkStart w:id="4889" w:name="_ETM_Q10_634310"/>
      <w:bookmarkEnd w:id="4889"/>
      <w:r>
        <w:rPr>
          <w:rtl/>
        </w:rPr>
        <w:t xml:space="preserve">יש </w:t>
      </w:r>
      <w:bookmarkStart w:id="4890" w:name="_ETM_Q10_634489"/>
      <w:bookmarkEnd w:id="4890"/>
      <w:r>
        <w:rPr>
          <w:rtl/>
        </w:rPr>
        <w:t xml:space="preserve">בסך </w:t>
      </w:r>
      <w:bookmarkStart w:id="4891" w:name="_ETM_Q10_634790"/>
      <w:bookmarkEnd w:id="4891"/>
      <w:r>
        <w:rPr>
          <w:rtl/>
        </w:rPr>
        <w:t>הכ</w:t>
      </w:r>
      <w:r>
        <w:rPr>
          <w:rFonts w:hint="cs"/>
          <w:rtl/>
        </w:rPr>
        <w:t>ו</w:t>
      </w:r>
      <w:r>
        <w:rPr>
          <w:rtl/>
        </w:rPr>
        <w:t xml:space="preserve">ל </w:t>
      </w:r>
      <w:bookmarkStart w:id="4892" w:name="_ETM_Q10_635120"/>
      <w:bookmarkEnd w:id="4892"/>
      <w:r>
        <w:rPr>
          <w:rtl/>
        </w:rPr>
        <w:t xml:space="preserve">45 </w:t>
      </w:r>
      <w:bookmarkStart w:id="4893" w:name="_ETM_Q10_635959"/>
      <w:bookmarkEnd w:id="4893"/>
      <w:r>
        <w:rPr>
          <w:rtl/>
        </w:rPr>
        <w:t>ח</w:t>
      </w:r>
      <w:r>
        <w:rPr>
          <w:rFonts w:hint="cs"/>
          <w:rtl/>
        </w:rPr>
        <w:t>ב</w:t>
      </w:r>
      <w:r>
        <w:rPr>
          <w:rtl/>
        </w:rPr>
        <w:t>רים</w:t>
      </w:r>
      <w:r>
        <w:rPr>
          <w:rFonts w:hint="cs"/>
          <w:rtl/>
        </w:rPr>
        <w:t>,</w:t>
      </w:r>
      <w:r>
        <w:rPr>
          <w:rtl/>
        </w:rPr>
        <w:t xml:space="preserve"> </w:t>
      </w:r>
      <w:bookmarkStart w:id="4894" w:name="_ETM_Q10_636840"/>
      <w:bookmarkEnd w:id="4894"/>
      <w:r>
        <w:rPr>
          <w:rFonts w:hint="cs"/>
          <w:rtl/>
        </w:rPr>
        <w:t>ו</w:t>
      </w:r>
      <w:r>
        <w:rPr>
          <w:rtl/>
        </w:rPr>
        <w:t xml:space="preserve">בהם </w:t>
      </w:r>
      <w:bookmarkStart w:id="4895" w:name="_ETM_Q10_637350"/>
      <w:bookmarkEnd w:id="4895"/>
      <w:r>
        <w:rPr>
          <w:rtl/>
        </w:rPr>
        <w:t xml:space="preserve">רק </w:t>
      </w:r>
      <w:bookmarkStart w:id="4896" w:name="_ETM_Q10_637500"/>
      <w:bookmarkEnd w:id="4896"/>
      <w:r>
        <w:rPr>
          <w:rFonts w:hint="cs"/>
          <w:rtl/>
        </w:rPr>
        <w:t>שני</w:t>
      </w:r>
      <w:r>
        <w:rPr>
          <w:rtl/>
        </w:rPr>
        <w:t xml:space="preserve"> </w:t>
      </w:r>
      <w:bookmarkStart w:id="4897" w:name="_ETM_Q10_637710"/>
      <w:bookmarkEnd w:id="4897"/>
      <w:r>
        <w:rPr>
          <w:rtl/>
        </w:rPr>
        <w:t xml:space="preserve">חברים </w:t>
      </w:r>
      <w:bookmarkStart w:id="4898" w:name="_ETM_Q10_638070"/>
      <w:bookmarkEnd w:id="4898"/>
      <w:r>
        <w:rPr>
          <w:rtl/>
        </w:rPr>
        <w:t>ערבים</w:t>
      </w:r>
      <w:r>
        <w:rPr>
          <w:rFonts w:hint="cs"/>
          <w:rtl/>
        </w:rPr>
        <w:t>.</w:t>
      </w:r>
      <w:r>
        <w:rPr>
          <w:rtl/>
        </w:rPr>
        <w:t xml:space="preserve"> </w:t>
      </w:r>
      <w:bookmarkStart w:id="4899" w:name="_ETM_Q10_638790"/>
      <w:bookmarkEnd w:id="4899"/>
      <w:r>
        <w:rPr>
          <w:rtl/>
        </w:rPr>
        <w:t xml:space="preserve">אין </w:t>
      </w:r>
      <w:bookmarkStart w:id="4900" w:name="_ETM_Q10_639000"/>
      <w:bookmarkEnd w:id="4900"/>
      <w:r>
        <w:rPr>
          <w:rtl/>
        </w:rPr>
        <w:t xml:space="preserve">יועץ </w:t>
      </w:r>
      <w:bookmarkStart w:id="4901" w:name="_ETM_Q10_639510"/>
      <w:bookmarkEnd w:id="4901"/>
      <w:r>
        <w:rPr>
          <w:rtl/>
        </w:rPr>
        <w:t xml:space="preserve">מקצועי </w:t>
      </w:r>
      <w:bookmarkStart w:id="4902" w:name="_ETM_Q10_640320"/>
      <w:bookmarkEnd w:id="4902"/>
      <w:r>
        <w:rPr>
          <w:rtl/>
        </w:rPr>
        <w:t xml:space="preserve">ערבי </w:t>
      </w:r>
      <w:bookmarkStart w:id="4903" w:name="_ETM_Q10_640830"/>
      <w:bookmarkEnd w:id="4903"/>
      <w:r>
        <w:rPr>
          <w:rFonts w:hint="cs"/>
          <w:rtl/>
        </w:rPr>
        <w:t>אחד.</w:t>
      </w:r>
      <w:r>
        <w:rPr>
          <w:rtl/>
        </w:rPr>
        <w:t xml:space="preserve"> </w:t>
      </w:r>
      <w:bookmarkStart w:id="4904" w:name="_ETM_Q10_641730"/>
      <w:bookmarkEnd w:id="4904"/>
      <w:r>
        <w:rPr>
          <w:rtl/>
        </w:rPr>
        <w:t xml:space="preserve">לוועדת </w:t>
      </w:r>
      <w:bookmarkStart w:id="4905" w:name="_ETM_Q10_642270"/>
      <w:bookmarkEnd w:id="4905"/>
      <w:r>
        <w:rPr>
          <w:rtl/>
        </w:rPr>
        <w:t xml:space="preserve">העררים </w:t>
      </w:r>
      <w:bookmarkStart w:id="4906" w:name="_ETM_Q10_643320"/>
      <w:bookmarkEnd w:id="4906"/>
      <w:r>
        <w:rPr>
          <w:rtl/>
        </w:rPr>
        <w:t xml:space="preserve">יש </w:t>
      </w:r>
      <w:bookmarkStart w:id="4907" w:name="_ETM_Q10_643650"/>
      <w:bookmarkEnd w:id="4907"/>
      <w:r>
        <w:rPr>
          <w:rtl/>
        </w:rPr>
        <w:t>יושבי</w:t>
      </w:r>
      <w:bookmarkStart w:id="4908" w:name="_ETM_Q10_644040"/>
      <w:bookmarkEnd w:id="4908"/>
      <w:r>
        <w:rPr>
          <w:rFonts w:hint="cs"/>
          <w:rtl/>
        </w:rPr>
        <w:t>-</w:t>
      </w:r>
      <w:r>
        <w:rPr>
          <w:rtl/>
        </w:rPr>
        <w:t xml:space="preserve">ראש </w:t>
      </w:r>
      <w:bookmarkStart w:id="4909" w:name="_ETM_Q10_644460"/>
      <w:bookmarkEnd w:id="4909"/>
      <w:r>
        <w:rPr>
          <w:rFonts w:hint="cs"/>
          <w:rtl/>
        </w:rPr>
        <w:t>ו</w:t>
      </w:r>
      <w:r>
        <w:rPr>
          <w:rtl/>
        </w:rPr>
        <w:t xml:space="preserve">מעולם </w:t>
      </w:r>
      <w:bookmarkStart w:id="4910" w:name="_ETM_Q10_644940"/>
      <w:bookmarkEnd w:id="4910"/>
      <w:r>
        <w:rPr>
          <w:rtl/>
        </w:rPr>
        <w:t xml:space="preserve">לא </w:t>
      </w:r>
      <w:bookmarkStart w:id="4911" w:name="_ETM_Q10_645060"/>
      <w:bookmarkEnd w:id="4911"/>
      <w:r>
        <w:rPr>
          <w:rtl/>
        </w:rPr>
        <w:t xml:space="preserve">היה </w:t>
      </w:r>
      <w:bookmarkStart w:id="4912" w:name="_ETM_Q10_645720"/>
      <w:bookmarkEnd w:id="4912"/>
      <w:r>
        <w:rPr>
          <w:rtl/>
        </w:rPr>
        <w:t>יושב</w:t>
      </w:r>
      <w:bookmarkStart w:id="4913" w:name="_ETM_Q10_646110"/>
      <w:bookmarkEnd w:id="4913"/>
      <w:r>
        <w:rPr>
          <w:rFonts w:hint="cs"/>
          <w:rtl/>
        </w:rPr>
        <w:t>-</w:t>
      </w:r>
      <w:r>
        <w:rPr>
          <w:rtl/>
        </w:rPr>
        <w:t xml:space="preserve">ראש </w:t>
      </w:r>
      <w:bookmarkStart w:id="4914" w:name="_ETM_Q10_646470"/>
      <w:bookmarkEnd w:id="4914"/>
      <w:r>
        <w:rPr>
          <w:rtl/>
        </w:rPr>
        <w:t>ערבי</w:t>
      </w:r>
      <w:r>
        <w:rPr>
          <w:rFonts w:hint="cs"/>
          <w:rtl/>
        </w:rPr>
        <w:t>.</w:t>
      </w:r>
      <w:r>
        <w:rPr>
          <w:rtl/>
        </w:rPr>
        <w:t xml:space="preserve"> </w:t>
      </w:r>
      <w:bookmarkStart w:id="4915" w:name="_ETM_Q10_647209"/>
      <w:bookmarkEnd w:id="4915"/>
      <w:r>
        <w:rPr>
          <w:rtl/>
        </w:rPr>
        <w:t xml:space="preserve">בוועדה </w:t>
      </w:r>
      <w:bookmarkStart w:id="4916" w:name="_ETM_Q10_647780"/>
      <w:bookmarkEnd w:id="4916"/>
      <w:r>
        <w:rPr>
          <w:rtl/>
        </w:rPr>
        <w:t xml:space="preserve">הארצית </w:t>
      </w:r>
      <w:bookmarkStart w:id="4917" w:name="_ETM_Q10_648140"/>
      <w:bookmarkEnd w:id="4917"/>
      <w:r>
        <w:rPr>
          <w:rtl/>
        </w:rPr>
        <w:t xml:space="preserve">לתכנון </w:t>
      </w:r>
      <w:bookmarkStart w:id="4918" w:name="_ETM_Q10_648500"/>
      <w:bookmarkEnd w:id="4918"/>
      <w:r>
        <w:rPr>
          <w:rtl/>
        </w:rPr>
        <w:t xml:space="preserve">ובנייה </w:t>
      </w:r>
      <w:bookmarkStart w:id="4919" w:name="_ETM_Q10_648799"/>
      <w:bookmarkEnd w:id="4919"/>
      <w:r>
        <w:rPr>
          <w:rFonts w:hint="cs"/>
          <w:rtl/>
        </w:rPr>
        <w:t xml:space="preserve">של </w:t>
      </w:r>
      <w:bookmarkStart w:id="4920" w:name="_ETM_Q10_649370"/>
      <w:bookmarkEnd w:id="4920"/>
      <w:r>
        <w:rPr>
          <w:rtl/>
        </w:rPr>
        <w:t xml:space="preserve">מתחמים </w:t>
      </w:r>
      <w:bookmarkStart w:id="4921" w:name="_ETM_Q10_649970"/>
      <w:bookmarkEnd w:id="4921"/>
      <w:r>
        <w:rPr>
          <w:rtl/>
        </w:rPr>
        <w:t>מועדפים</w:t>
      </w:r>
      <w:r>
        <w:rPr>
          <w:rFonts w:hint="cs"/>
          <w:rtl/>
        </w:rPr>
        <w:t>,</w:t>
      </w:r>
      <w:r>
        <w:rPr>
          <w:rtl/>
        </w:rPr>
        <w:t xml:space="preserve"> </w:t>
      </w:r>
      <w:bookmarkStart w:id="4922" w:name="_ETM_Q10_650480"/>
      <w:bookmarkEnd w:id="4922"/>
      <w:r>
        <w:rPr>
          <w:rtl/>
        </w:rPr>
        <w:t>ותמ"ל</w:t>
      </w:r>
      <w:r>
        <w:rPr>
          <w:rFonts w:hint="cs"/>
          <w:rtl/>
        </w:rPr>
        <w:t>,</w:t>
      </w:r>
      <w:r>
        <w:rPr>
          <w:rtl/>
        </w:rPr>
        <w:t xml:space="preserve"> </w:t>
      </w:r>
      <w:bookmarkStart w:id="4923" w:name="_ETM_Q10_651049"/>
      <w:bookmarkEnd w:id="4923"/>
      <w:r>
        <w:rPr>
          <w:rtl/>
        </w:rPr>
        <w:t xml:space="preserve">יש </w:t>
      </w:r>
      <w:bookmarkStart w:id="4924" w:name="_ETM_Q10_651290"/>
      <w:bookmarkEnd w:id="4924"/>
      <w:r>
        <w:rPr>
          <w:rtl/>
        </w:rPr>
        <w:t xml:space="preserve">18 </w:t>
      </w:r>
      <w:bookmarkStart w:id="4925" w:name="_ETM_Q10_651769"/>
      <w:bookmarkEnd w:id="4925"/>
      <w:r>
        <w:rPr>
          <w:rtl/>
        </w:rPr>
        <w:t>חברים</w:t>
      </w:r>
      <w:r>
        <w:rPr>
          <w:rFonts w:hint="cs"/>
          <w:rtl/>
        </w:rPr>
        <w:t>,</w:t>
      </w:r>
      <w:r>
        <w:rPr>
          <w:rtl/>
        </w:rPr>
        <w:t xml:space="preserve"> </w:t>
      </w:r>
      <w:bookmarkStart w:id="4926" w:name="_ETM_Q10_652250"/>
      <w:bookmarkEnd w:id="4926"/>
      <w:r>
        <w:rPr>
          <w:rtl/>
        </w:rPr>
        <w:t xml:space="preserve">אין </w:t>
      </w:r>
      <w:bookmarkStart w:id="4927" w:name="_ETM_Q10_652459"/>
      <w:bookmarkEnd w:id="4927"/>
      <w:r>
        <w:rPr>
          <w:rtl/>
        </w:rPr>
        <w:t xml:space="preserve">ערבים </w:t>
      </w:r>
      <w:bookmarkStart w:id="4928" w:name="_ETM_Q10_653180"/>
      <w:bookmarkEnd w:id="4928"/>
      <w:r>
        <w:rPr>
          <w:rtl/>
        </w:rPr>
        <w:t>ו</w:t>
      </w:r>
      <w:r>
        <w:rPr>
          <w:rFonts w:hint="cs"/>
          <w:rtl/>
        </w:rPr>
        <w:t>אין</w:t>
      </w:r>
      <w:r>
        <w:rPr>
          <w:rtl/>
        </w:rPr>
        <w:t xml:space="preserve"> </w:t>
      </w:r>
      <w:bookmarkStart w:id="4929" w:name="_ETM_Q10_653599"/>
      <w:bookmarkEnd w:id="4929"/>
      <w:r>
        <w:rPr>
          <w:rtl/>
        </w:rPr>
        <w:t xml:space="preserve">יועץ </w:t>
      </w:r>
      <w:bookmarkStart w:id="4930" w:name="_ETM_Q10_653930"/>
      <w:bookmarkEnd w:id="4930"/>
      <w:r>
        <w:rPr>
          <w:rtl/>
        </w:rPr>
        <w:t xml:space="preserve">מקצועי </w:t>
      </w:r>
      <w:bookmarkStart w:id="4931" w:name="_ETM_Q10_654590"/>
      <w:bookmarkEnd w:id="4931"/>
      <w:r>
        <w:rPr>
          <w:rtl/>
        </w:rPr>
        <w:t>ערבי</w:t>
      </w:r>
      <w:bookmarkStart w:id="4932" w:name="_ETM_Q10_655040"/>
      <w:bookmarkEnd w:id="4932"/>
      <w:r>
        <w:rPr>
          <w:rFonts w:hint="cs"/>
          <w:rtl/>
        </w:rPr>
        <w:t xml:space="preserve"> אחד.</w:t>
      </w:r>
      <w:r>
        <w:rPr>
          <w:rtl/>
        </w:rPr>
        <w:t xml:space="preserve"> </w:t>
      </w:r>
      <w:bookmarkStart w:id="4933" w:name="_ETM_Q10_655810"/>
      <w:bookmarkEnd w:id="4933"/>
      <w:r>
        <w:rPr>
          <w:rtl/>
        </w:rPr>
        <w:t xml:space="preserve">בוועדה </w:t>
      </w:r>
      <w:bookmarkStart w:id="4934" w:name="_ETM_Q10_656350"/>
      <w:bookmarkStart w:id="4935" w:name="_ETM_Q10_657130"/>
      <w:bookmarkEnd w:id="4934"/>
      <w:bookmarkEnd w:id="4935"/>
      <w:r>
        <w:rPr>
          <w:rtl/>
        </w:rPr>
        <w:t xml:space="preserve">לשמירה </w:t>
      </w:r>
      <w:bookmarkStart w:id="4936" w:name="_ETM_Q10_657580"/>
      <w:bookmarkEnd w:id="4936"/>
      <w:r>
        <w:rPr>
          <w:rtl/>
        </w:rPr>
        <w:t xml:space="preserve">על </w:t>
      </w:r>
      <w:bookmarkStart w:id="4937" w:name="_ETM_Q10_657670"/>
      <w:bookmarkEnd w:id="4937"/>
      <w:r>
        <w:rPr>
          <w:rtl/>
        </w:rPr>
        <w:t xml:space="preserve">הסביבה </w:t>
      </w:r>
      <w:bookmarkStart w:id="4938" w:name="_ETM_Q10_658150"/>
      <w:bookmarkEnd w:id="4938"/>
      <w:r>
        <w:rPr>
          <w:rtl/>
        </w:rPr>
        <w:t xml:space="preserve">החופית </w:t>
      </w:r>
      <w:bookmarkStart w:id="4939" w:name="_ETM_Q10_658810"/>
      <w:bookmarkEnd w:id="4939"/>
      <w:r>
        <w:rPr>
          <w:rtl/>
        </w:rPr>
        <w:t xml:space="preserve">יש </w:t>
      </w:r>
      <w:bookmarkStart w:id="4940" w:name="_ETM_Q10_658990"/>
      <w:bookmarkEnd w:id="4940"/>
      <w:r>
        <w:rPr>
          <w:rtl/>
        </w:rPr>
        <w:t xml:space="preserve">חבר </w:t>
      </w:r>
      <w:bookmarkStart w:id="4941" w:name="_ETM_Q10_659290"/>
      <w:bookmarkEnd w:id="4941"/>
      <w:r>
        <w:rPr>
          <w:rtl/>
        </w:rPr>
        <w:t xml:space="preserve">ערבי </w:t>
      </w:r>
      <w:bookmarkStart w:id="4942" w:name="_ETM_Q10_659620"/>
      <w:bookmarkEnd w:id="4942"/>
      <w:r>
        <w:rPr>
          <w:rFonts w:hint="cs"/>
          <w:rtl/>
        </w:rPr>
        <w:t>אחד</w:t>
      </w:r>
      <w:r>
        <w:rPr>
          <w:rtl/>
        </w:rPr>
        <w:t xml:space="preserve"> </w:t>
      </w:r>
      <w:bookmarkStart w:id="4943" w:name="_ETM_Q10_659980"/>
      <w:bookmarkEnd w:id="4943"/>
      <w:r>
        <w:rPr>
          <w:rtl/>
        </w:rPr>
        <w:t xml:space="preserve">מתוך </w:t>
      </w:r>
      <w:bookmarkStart w:id="4944" w:name="_ETM_Q10_660280"/>
      <w:bookmarkEnd w:id="4944"/>
      <w:r>
        <w:rPr>
          <w:rtl/>
        </w:rPr>
        <w:t>14</w:t>
      </w:r>
      <w:bookmarkStart w:id="4945" w:name="_ETM_Q10_661600"/>
      <w:bookmarkEnd w:id="4945"/>
      <w:r>
        <w:rPr>
          <w:rFonts w:hint="cs"/>
          <w:rtl/>
        </w:rPr>
        <w:t xml:space="preserve">, </w:t>
      </w:r>
      <w:bookmarkStart w:id="4946" w:name="_ETM_Q10_661840"/>
      <w:bookmarkEnd w:id="4946"/>
      <w:r>
        <w:rPr>
          <w:rtl/>
        </w:rPr>
        <w:t xml:space="preserve">נציג </w:t>
      </w:r>
      <w:bookmarkStart w:id="4947" w:name="_ETM_Q10_662290"/>
      <w:bookmarkEnd w:id="4947"/>
      <w:r>
        <w:rPr>
          <w:rtl/>
        </w:rPr>
        <w:t xml:space="preserve">של </w:t>
      </w:r>
      <w:bookmarkStart w:id="4948" w:name="_ETM_Q10_662440"/>
      <w:bookmarkEnd w:id="4948"/>
      <w:r>
        <w:rPr>
          <w:rtl/>
        </w:rPr>
        <w:t xml:space="preserve">שר </w:t>
      </w:r>
      <w:bookmarkStart w:id="4949" w:name="_ETM_Q10_662650"/>
      <w:bookmarkEnd w:id="4949"/>
      <w:r>
        <w:rPr>
          <w:rtl/>
        </w:rPr>
        <w:t>הפנים</w:t>
      </w:r>
      <w:r>
        <w:rPr>
          <w:rFonts w:hint="cs"/>
          <w:rtl/>
        </w:rPr>
        <w:t>,</w:t>
      </w:r>
      <w:r>
        <w:rPr>
          <w:rtl/>
        </w:rPr>
        <w:t xml:space="preserve"> </w:t>
      </w:r>
      <w:bookmarkStart w:id="4950" w:name="_ETM_Q10_663100"/>
      <w:bookmarkEnd w:id="4950"/>
      <w:r>
        <w:rPr>
          <w:rtl/>
        </w:rPr>
        <w:t>ו</w:t>
      </w:r>
      <w:r>
        <w:rPr>
          <w:rFonts w:hint="cs"/>
          <w:rtl/>
        </w:rPr>
        <w:t>אי</w:t>
      </w:r>
      <w:r>
        <w:rPr>
          <w:rtl/>
        </w:rPr>
        <w:t xml:space="preserve">ן </w:t>
      </w:r>
      <w:bookmarkStart w:id="4951" w:name="_ETM_Q10_663460"/>
      <w:bookmarkEnd w:id="4951"/>
      <w:r>
        <w:rPr>
          <w:rtl/>
        </w:rPr>
        <w:t xml:space="preserve">יועץ </w:t>
      </w:r>
      <w:bookmarkStart w:id="4952" w:name="_ETM_Q10_663850"/>
      <w:bookmarkEnd w:id="4952"/>
      <w:r>
        <w:rPr>
          <w:rtl/>
        </w:rPr>
        <w:t xml:space="preserve">מקצועי </w:t>
      </w:r>
      <w:bookmarkStart w:id="4953" w:name="_ETM_Q10_664510"/>
      <w:bookmarkEnd w:id="4953"/>
      <w:r>
        <w:rPr>
          <w:rtl/>
        </w:rPr>
        <w:t>ערבי</w:t>
      </w:r>
      <w:r>
        <w:rPr>
          <w:rFonts w:hint="cs"/>
          <w:rtl/>
        </w:rPr>
        <w:t>.</w:t>
      </w:r>
      <w:bookmarkStart w:id="4954" w:name="_ETM_Q10_665260"/>
      <w:bookmarkStart w:id="4955" w:name="_ETM_Q10_665254"/>
      <w:bookmarkStart w:id="4956" w:name="_ETM_Q10_665301"/>
      <w:bookmarkStart w:id="4957" w:name="_ETM_Q10_665382"/>
      <w:bookmarkStart w:id="4958" w:name="_ETM_Q10_665440"/>
      <w:bookmarkEnd w:id="4954"/>
      <w:bookmarkEnd w:id="4955"/>
      <w:bookmarkEnd w:id="4956"/>
      <w:bookmarkEnd w:id="4957"/>
      <w:bookmarkEnd w:id="4958"/>
      <w:r>
        <w:rPr>
          <w:rFonts w:hint="cs"/>
          <w:rtl/>
        </w:rPr>
        <w:t xml:space="preserve"> </w:t>
      </w:r>
      <w:r>
        <w:rPr>
          <w:rtl/>
        </w:rPr>
        <w:t xml:space="preserve">בוועדה </w:t>
      </w:r>
      <w:bookmarkStart w:id="4959" w:name="_ETM_Q10_665680"/>
      <w:bookmarkEnd w:id="4959"/>
      <w:r>
        <w:rPr>
          <w:rtl/>
        </w:rPr>
        <w:t xml:space="preserve">לשמירה </w:t>
      </w:r>
      <w:bookmarkStart w:id="4960" w:name="_ETM_Q10_666130"/>
      <w:bookmarkEnd w:id="4960"/>
      <w:r>
        <w:rPr>
          <w:rtl/>
        </w:rPr>
        <w:t xml:space="preserve">על </w:t>
      </w:r>
      <w:bookmarkStart w:id="4961" w:name="_ETM_Q10_666250"/>
      <w:bookmarkEnd w:id="4961"/>
      <w:r>
        <w:rPr>
          <w:rtl/>
        </w:rPr>
        <w:t xml:space="preserve">קרקע </w:t>
      </w:r>
      <w:bookmarkStart w:id="4962" w:name="_ETM_Q10_666580"/>
      <w:bookmarkEnd w:id="4962"/>
      <w:r>
        <w:rPr>
          <w:rtl/>
        </w:rPr>
        <w:t xml:space="preserve">חקלאית </w:t>
      </w:r>
      <w:bookmarkStart w:id="4963" w:name="_ETM_Q10_666970"/>
      <w:bookmarkEnd w:id="4963"/>
      <w:r>
        <w:rPr>
          <w:rtl/>
        </w:rPr>
        <w:t xml:space="preserve">ושטחים </w:t>
      </w:r>
      <w:bookmarkStart w:id="4964" w:name="_ETM_Q10_667510"/>
      <w:bookmarkEnd w:id="4964"/>
      <w:r>
        <w:rPr>
          <w:rtl/>
        </w:rPr>
        <w:t xml:space="preserve">פתוחים </w:t>
      </w:r>
      <w:bookmarkStart w:id="4965" w:name="_ETM_Q10_668200"/>
      <w:bookmarkEnd w:id="4965"/>
      <w:r>
        <w:rPr>
          <w:rtl/>
        </w:rPr>
        <w:t xml:space="preserve">יש </w:t>
      </w:r>
      <w:bookmarkStart w:id="4966" w:name="_ETM_Q10_668410"/>
      <w:bookmarkEnd w:id="4966"/>
      <w:r>
        <w:rPr>
          <w:rtl/>
        </w:rPr>
        <w:t xml:space="preserve">12 </w:t>
      </w:r>
      <w:bookmarkStart w:id="4967" w:name="_ETM_Q10_668860"/>
      <w:bookmarkEnd w:id="4967"/>
      <w:r>
        <w:rPr>
          <w:rtl/>
        </w:rPr>
        <w:t>חברים</w:t>
      </w:r>
      <w:r>
        <w:rPr>
          <w:rFonts w:hint="cs"/>
          <w:rtl/>
        </w:rPr>
        <w:t>,</w:t>
      </w:r>
      <w:r>
        <w:rPr>
          <w:rtl/>
        </w:rPr>
        <w:t xml:space="preserve"> </w:t>
      </w:r>
      <w:bookmarkStart w:id="4968" w:name="_ETM_Q10_669640"/>
      <w:bookmarkEnd w:id="4968"/>
      <w:r>
        <w:rPr>
          <w:rtl/>
        </w:rPr>
        <w:t xml:space="preserve">אין </w:t>
      </w:r>
      <w:bookmarkStart w:id="4969" w:name="_ETM_Q10_669850"/>
      <w:bookmarkEnd w:id="4969"/>
      <w:r>
        <w:rPr>
          <w:rtl/>
        </w:rPr>
        <w:t xml:space="preserve">ערבים </w:t>
      </w:r>
      <w:bookmarkStart w:id="4970" w:name="_ETM_Q10_670390"/>
      <w:bookmarkEnd w:id="4970"/>
      <w:r>
        <w:rPr>
          <w:rtl/>
        </w:rPr>
        <w:t>ו</w:t>
      </w:r>
      <w:r w:rsidR="00C2583D">
        <w:rPr>
          <w:rFonts w:hint="cs"/>
          <w:rtl/>
        </w:rPr>
        <w:t>אין</w:t>
      </w:r>
      <w:r>
        <w:rPr>
          <w:rtl/>
        </w:rPr>
        <w:t xml:space="preserve"> </w:t>
      </w:r>
      <w:bookmarkStart w:id="4971" w:name="_ETM_Q10_670930"/>
      <w:bookmarkEnd w:id="4971"/>
      <w:r>
        <w:rPr>
          <w:rtl/>
        </w:rPr>
        <w:t xml:space="preserve">ייעוץ </w:t>
      </w:r>
      <w:bookmarkStart w:id="4972" w:name="_ETM_Q10_671290"/>
      <w:bookmarkEnd w:id="4972"/>
      <w:r>
        <w:rPr>
          <w:rtl/>
        </w:rPr>
        <w:t xml:space="preserve">מקצועי </w:t>
      </w:r>
      <w:bookmarkStart w:id="4973" w:name="_ETM_Q10_671989"/>
      <w:bookmarkEnd w:id="4973"/>
      <w:r>
        <w:rPr>
          <w:rtl/>
        </w:rPr>
        <w:t xml:space="preserve">של </w:t>
      </w:r>
      <w:bookmarkStart w:id="4974" w:name="_ETM_Q10_672319"/>
      <w:bookmarkEnd w:id="4974"/>
      <w:r>
        <w:rPr>
          <w:rtl/>
        </w:rPr>
        <w:t xml:space="preserve">איש </w:t>
      </w:r>
      <w:bookmarkStart w:id="4975" w:name="_ETM_Q10_672529"/>
      <w:bookmarkEnd w:id="4975"/>
      <w:r>
        <w:rPr>
          <w:rtl/>
        </w:rPr>
        <w:t xml:space="preserve">מקצוע </w:t>
      </w:r>
      <w:bookmarkStart w:id="4976" w:name="_ETM_Q10_672950"/>
      <w:bookmarkEnd w:id="4976"/>
      <w:r>
        <w:rPr>
          <w:rtl/>
        </w:rPr>
        <w:t>ערבי</w:t>
      </w:r>
      <w:r>
        <w:rPr>
          <w:rFonts w:hint="cs"/>
          <w:rtl/>
        </w:rPr>
        <w:t>.</w:t>
      </w:r>
      <w:r>
        <w:rPr>
          <w:rtl/>
        </w:rPr>
        <w:t xml:space="preserve"> </w:t>
      </w:r>
      <w:bookmarkStart w:id="4977" w:name="_ETM_Q10_673730"/>
      <w:bookmarkEnd w:id="4977"/>
      <w:r>
        <w:rPr>
          <w:rtl/>
        </w:rPr>
        <w:t xml:space="preserve">בוועדה </w:t>
      </w:r>
      <w:bookmarkStart w:id="4978" w:name="_ETM_Q10_674180"/>
      <w:bookmarkEnd w:id="4978"/>
      <w:r>
        <w:rPr>
          <w:rtl/>
        </w:rPr>
        <w:t xml:space="preserve">לתשתיות </w:t>
      </w:r>
      <w:bookmarkStart w:id="4979" w:name="_ETM_Q10_674989"/>
      <w:bookmarkEnd w:id="4979"/>
      <w:r>
        <w:rPr>
          <w:rtl/>
        </w:rPr>
        <w:t xml:space="preserve">לאומיות </w:t>
      </w:r>
      <w:bookmarkStart w:id="4980" w:name="_ETM_Q10_675889"/>
      <w:bookmarkEnd w:id="4980"/>
      <w:r>
        <w:rPr>
          <w:rtl/>
        </w:rPr>
        <w:t xml:space="preserve">יש </w:t>
      </w:r>
      <w:bookmarkStart w:id="4981" w:name="_ETM_Q10_676129"/>
      <w:bookmarkEnd w:id="4981"/>
      <w:r>
        <w:rPr>
          <w:rtl/>
        </w:rPr>
        <w:t xml:space="preserve">18 </w:t>
      </w:r>
      <w:bookmarkStart w:id="4982" w:name="_ETM_Q10_676669"/>
      <w:bookmarkEnd w:id="4982"/>
      <w:r>
        <w:rPr>
          <w:rtl/>
        </w:rPr>
        <w:t>חברים</w:t>
      </w:r>
      <w:r>
        <w:rPr>
          <w:rFonts w:hint="cs"/>
          <w:rtl/>
        </w:rPr>
        <w:t>,</w:t>
      </w:r>
      <w:r>
        <w:rPr>
          <w:rtl/>
        </w:rPr>
        <w:t xml:space="preserve"> </w:t>
      </w:r>
      <w:bookmarkStart w:id="4983" w:name="_ETM_Q10_677480"/>
      <w:bookmarkEnd w:id="4983"/>
      <w:r>
        <w:rPr>
          <w:rtl/>
        </w:rPr>
        <w:t xml:space="preserve">אין </w:t>
      </w:r>
      <w:bookmarkStart w:id="4984" w:name="_ETM_Q10_677719"/>
      <w:bookmarkEnd w:id="4984"/>
      <w:r>
        <w:rPr>
          <w:rtl/>
        </w:rPr>
        <w:t xml:space="preserve">ערבים </w:t>
      </w:r>
      <w:bookmarkStart w:id="4985" w:name="_ETM_Q10_678200"/>
      <w:bookmarkEnd w:id="4985"/>
      <w:r>
        <w:rPr>
          <w:rtl/>
        </w:rPr>
        <w:t>ו</w:t>
      </w:r>
      <w:r>
        <w:rPr>
          <w:rFonts w:hint="cs"/>
          <w:rtl/>
        </w:rPr>
        <w:t>אין</w:t>
      </w:r>
      <w:r>
        <w:rPr>
          <w:rtl/>
        </w:rPr>
        <w:t xml:space="preserve"> </w:t>
      </w:r>
      <w:bookmarkStart w:id="4986" w:name="_ETM_Q10_678499"/>
      <w:bookmarkEnd w:id="4986"/>
      <w:r>
        <w:rPr>
          <w:rFonts w:hint="cs"/>
          <w:rtl/>
        </w:rPr>
        <w:t xml:space="preserve">יועץ </w:t>
      </w:r>
      <w:bookmarkStart w:id="4987" w:name="_ETM_Q10_678829"/>
      <w:bookmarkEnd w:id="4987"/>
      <w:r>
        <w:rPr>
          <w:rtl/>
        </w:rPr>
        <w:t xml:space="preserve">מקצועי </w:t>
      </w:r>
      <w:bookmarkStart w:id="4988" w:name="_ETM_Q10_679519"/>
      <w:bookmarkEnd w:id="4988"/>
      <w:r>
        <w:rPr>
          <w:rtl/>
        </w:rPr>
        <w:t>ערבי</w:t>
      </w:r>
      <w:r>
        <w:rPr>
          <w:rFonts w:hint="cs"/>
          <w:rtl/>
        </w:rPr>
        <w:t xml:space="preserve">. בשש </w:t>
      </w:r>
      <w:bookmarkStart w:id="4989" w:name="_ETM_Q10_680719"/>
      <w:bookmarkEnd w:id="4989"/>
      <w:r>
        <w:rPr>
          <w:rtl/>
        </w:rPr>
        <w:t xml:space="preserve">הוועדות </w:t>
      </w:r>
      <w:bookmarkStart w:id="4990" w:name="_ETM_Q10_681200"/>
      <w:bookmarkEnd w:id="4990"/>
      <w:r>
        <w:rPr>
          <w:rtl/>
        </w:rPr>
        <w:t xml:space="preserve">המחוזיות </w:t>
      </w:r>
      <w:bookmarkStart w:id="4991" w:name="_ETM_Q10_681769"/>
      <w:bookmarkEnd w:id="4991"/>
      <w:r>
        <w:rPr>
          <w:rFonts w:hint="cs"/>
          <w:rtl/>
        </w:rPr>
        <w:t>לתכנון</w:t>
      </w:r>
      <w:r>
        <w:rPr>
          <w:rtl/>
        </w:rPr>
        <w:t xml:space="preserve"> </w:t>
      </w:r>
      <w:bookmarkStart w:id="4992" w:name="_ETM_Q10_682129"/>
      <w:bookmarkEnd w:id="4992"/>
      <w:r>
        <w:rPr>
          <w:rFonts w:hint="cs"/>
          <w:rtl/>
        </w:rPr>
        <w:t>ו</w:t>
      </w:r>
      <w:r>
        <w:rPr>
          <w:rtl/>
        </w:rPr>
        <w:t xml:space="preserve">בנייה </w:t>
      </w:r>
      <w:bookmarkStart w:id="4993" w:name="_ETM_Q10_682760"/>
      <w:bookmarkEnd w:id="4993"/>
      <w:r>
        <w:rPr>
          <w:rtl/>
        </w:rPr>
        <w:t xml:space="preserve">אין </w:t>
      </w:r>
      <w:bookmarkStart w:id="4994" w:name="_ETM_Q10_682969"/>
      <w:bookmarkStart w:id="4995" w:name="_ETM_Q10_683359"/>
      <w:bookmarkEnd w:id="4994"/>
      <w:bookmarkEnd w:id="4995"/>
      <w:r>
        <w:rPr>
          <w:rtl/>
        </w:rPr>
        <w:t>י</w:t>
      </w:r>
      <w:r>
        <w:rPr>
          <w:rFonts w:hint="cs"/>
          <w:rtl/>
        </w:rPr>
        <w:t xml:space="preserve">ועץ </w:t>
      </w:r>
      <w:bookmarkStart w:id="4996" w:name="_ETM_Q10_683779"/>
      <w:bookmarkEnd w:id="4996"/>
      <w:r>
        <w:rPr>
          <w:rtl/>
        </w:rPr>
        <w:t xml:space="preserve">מקצועי </w:t>
      </w:r>
      <w:bookmarkStart w:id="4997" w:name="_ETM_Q10_684319"/>
      <w:bookmarkEnd w:id="4997"/>
      <w:r>
        <w:rPr>
          <w:rtl/>
        </w:rPr>
        <w:t xml:space="preserve">ערבי </w:t>
      </w:r>
      <w:bookmarkStart w:id="4998" w:name="_ETM_Q10_684739"/>
      <w:bookmarkEnd w:id="4998"/>
      <w:r>
        <w:rPr>
          <w:rFonts w:hint="cs"/>
          <w:rtl/>
        </w:rPr>
        <w:t>אחד.</w:t>
      </w:r>
    </w:p>
    <w:p w:rsidR="002A77F7" w:rsidRDefault="002A77F7" w:rsidP="004462C2">
      <w:pPr>
        <w:rPr>
          <w:rtl/>
        </w:rPr>
      </w:pPr>
    </w:p>
    <w:p w:rsidR="002A77F7" w:rsidRDefault="002A77F7" w:rsidP="004462C2">
      <w:pPr>
        <w:pStyle w:val="af6"/>
        <w:keepNext/>
        <w:rPr>
          <w:rtl/>
        </w:rPr>
      </w:pPr>
      <w:bookmarkStart w:id="4999" w:name="ET_interruption_5850_13"/>
      <w:r w:rsidRPr="00342444">
        <w:rPr>
          <w:rStyle w:val="TagStyle"/>
          <w:rtl/>
        </w:rPr>
        <w:t xml:space="preserve"> &lt;&lt; קריאה &gt;&gt; </w:t>
      </w:r>
      <w:r>
        <w:rPr>
          <w:rtl/>
        </w:rPr>
        <w:t>סמי אבו שחאדה (הרשימה המשותפת):</w:t>
      </w:r>
      <w:r w:rsidRPr="00342444">
        <w:rPr>
          <w:rStyle w:val="TagStyle"/>
          <w:rtl/>
        </w:rPr>
        <w:t xml:space="preserve"> &lt;&lt; קריאה &gt;&gt;</w:t>
      </w:r>
      <w:r>
        <w:rPr>
          <w:rtl/>
        </w:rPr>
        <w:t xml:space="preserve">   </w:t>
      </w:r>
      <w:bookmarkEnd w:id="4999"/>
    </w:p>
    <w:p w:rsidR="002A77F7" w:rsidRDefault="002A77F7" w:rsidP="00B57747">
      <w:pPr>
        <w:rPr>
          <w:rtl/>
          <w:lang w:eastAsia="he-IL"/>
        </w:rPr>
      </w:pPr>
    </w:p>
    <w:p w:rsidR="002A77F7" w:rsidRDefault="002A77F7" w:rsidP="004462C2">
      <w:pPr>
        <w:rPr>
          <w:rtl/>
          <w:lang w:eastAsia="he-IL"/>
        </w:rPr>
      </w:pPr>
      <w:r>
        <w:rPr>
          <w:rFonts w:hint="cs"/>
          <w:rtl/>
          <w:lang w:eastAsia="he-IL"/>
        </w:rPr>
        <w:lastRenderedPageBreak/>
        <w:t>אבו עמר</w:t>
      </w:r>
      <w:bookmarkStart w:id="5000" w:name="_ETM_Q10_687041"/>
      <w:bookmarkEnd w:id="5000"/>
      <w:r>
        <w:rPr>
          <w:rFonts w:hint="cs"/>
          <w:rtl/>
          <w:lang w:eastAsia="he-IL"/>
        </w:rPr>
        <w:t xml:space="preserve">, יש ייצוג הולם, אבל הולם את המדיניות </w:t>
      </w:r>
      <w:bookmarkStart w:id="5001" w:name="_ETM_Q10_688512"/>
      <w:bookmarkEnd w:id="5001"/>
      <w:r>
        <w:rPr>
          <w:rFonts w:hint="cs"/>
          <w:rtl/>
          <w:lang w:eastAsia="he-IL"/>
        </w:rPr>
        <w:t>של הממשלה.</w:t>
      </w:r>
    </w:p>
    <w:p w:rsidR="002A77F7" w:rsidRDefault="002A77F7" w:rsidP="004462C2">
      <w:pPr>
        <w:rPr>
          <w:rtl/>
          <w:lang w:eastAsia="he-IL"/>
        </w:rPr>
      </w:pPr>
      <w:bookmarkStart w:id="5002" w:name="_ETM_Q10_689421"/>
      <w:bookmarkStart w:id="5003" w:name="_ETM_Q10_689471"/>
      <w:bookmarkEnd w:id="5002"/>
      <w:bookmarkEnd w:id="5003"/>
    </w:p>
    <w:p w:rsidR="002A77F7" w:rsidRDefault="002A77F7" w:rsidP="004462C2">
      <w:pPr>
        <w:pStyle w:val="-"/>
        <w:keepNext/>
        <w:rPr>
          <w:rtl/>
        </w:rPr>
      </w:pPr>
      <w:bookmarkStart w:id="5004" w:name="_ETM_Q10_690009"/>
      <w:bookmarkStart w:id="5005" w:name="_ETM_Q10_690063"/>
      <w:bookmarkStart w:id="5006" w:name="ET_speakercontinue_5856_14"/>
      <w:bookmarkEnd w:id="5004"/>
      <w:bookmarkEnd w:id="5005"/>
      <w:r w:rsidRPr="00342444">
        <w:rPr>
          <w:rStyle w:val="TagStyle"/>
          <w:rtl/>
        </w:rPr>
        <w:t xml:space="preserve"> &lt;&lt; דובר_המשך &gt;&gt; </w:t>
      </w:r>
      <w:r>
        <w:rPr>
          <w:rtl/>
        </w:rPr>
        <w:t>ג'אבר עסאקלה (הרשימה המשותפת):</w:t>
      </w:r>
      <w:r w:rsidRPr="00342444">
        <w:rPr>
          <w:rStyle w:val="TagStyle"/>
          <w:rtl/>
        </w:rPr>
        <w:t xml:space="preserve"> &lt;&lt; דובר_המשך &gt;&gt;</w:t>
      </w:r>
      <w:r>
        <w:rPr>
          <w:rtl/>
        </w:rPr>
        <w:t xml:space="preserve">   </w:t>
      </w:r>
      <w:bookmarkEnd w:id="5006"/>
    </w:p>
    <w:p w:rsidR="002A77F7" w:rsidRDefault="002A77F7" w:rsidP="00B57747">
      <w:pPr>
        <w:rPr>
          <w:rtl/>
          <w:lang w:eastAsia="he-IL"/>
        </w:rPr>
      </w:pPr>
    </w:p>
    <w:p w:rsidR="002A77F7" w:rsidRDefault="002A77F7" w:rsidP="004462C2">
      <w:pPr>
        <w:rPr>
          <w:rtl/>
        </w:rPr>
      </w:pPr>
      <w:bookmarkStart w:id="5007" w:name="_ETM_Q10_687719"/>
      <w:bookmarkStart w:id="5008" w:name="_ETM_Q10_688889"/>
      <w:bookmarkStart w:id="5009" w:name="_ETM_Q10_689430"/>
      <w:bookmarkStart w:id="5010" w:name="_ETM_Q10_689639"/>
      <w:bookmarkStart w:id="5011" w:name="_ETM_Q10_690389"/>
      <w:bookmarkEnd w:id="5007"/>
      <w:bookmarkEnd w:id="5008"/>
      <w:bookmarkEnd w:id="5009"/>
      <w:bookmarkEnd w:id="5010"/>
      <w:bookmarkEnd w:id="5011"/>
      <w:r>
        <w:rPr>
          <w:rtl/>
        </w:rPr>
        <w:t>בדיוק</w:t>
      </w:r>
      <w:r>
        <w:rPr>
          <w:rFonts w:hint="cs"/>
          <w:rtl/>
        </w:rPr>
        <w:t>.</w:t>
      </w:r>
      <w:bookmarkStart w:id="5012" w:name="_ETM_Q10_691360"/>
      <w:bookmarkEnd w:id="5012"/>
    </w:p>
    <w:p w:rsidR="002A77F7" w:rsidRDefault="002A77F7" w:rsidP="004462C2">
      <w:pPr>
        <w:rPr>
          <w:rtl/>
        </w:rPr>
      </w:pPr>
      <w:bookmarkStart w:id="5013" w:name="_ETM_Q10_692305"/>
      <w:bookmarkStart w:id="5014" w:name="_ETM_Q10_692345"/>
      <w:bookmarkEnd w:id="5013"/>
      <w:bookmarkEnd w:id="5014"/>
    </w:p>
    <w:p w:rsidR="002A77F7" w:rsidRDefault="002A77F7" w:rsidP="004462C2">
      <w:pPr>
        <w:rPr>
          <w:rtl/>
        </w:rPr>
      </w:pPr>
      <w:bookmarkStart w:id="5015" w:name="_ETM_Q10_692416"/>
      <w:bookmarkStart w:id="5016" w:name="_ETM_Q10_692455"/>
      <w:bookmarkEnd w:id="5015"/>
      <w:bookmarkEnd w:id="5016"/>
      <w:r>
        <w:rPr>
          <w:rtl/>
        </w:rPr>
        <w:t xml:space="preserve">עד </w:t>
      </w:r>
      <w:bookmarkStart w:id="5017" w:name="_ETM_Q10_691630"/>
      <w:bookmarkEnd w:id="5017"/>
      <w:r>
        <w:rPr>
          <w:rtl/>
        </w:rPr>
        <w:t>כה</w:t>
      </w:r>
      <w:r>
        <w:rPr>
          <w:rFonts w:hint="cs"/>
          <w:rtl/>
        </w:rPr>
        <w:t xml:space="preserve"> </w:t>
      </w:r>
      <w:r>
        <w:rPr>
          <w:rtl/>
        </w:rPr>
        <w:t xml:space="preserve">המדיניות </w:t>
      </w:r>
      <w:bookmarkStart w:id="5018" w:name="_ETM_Q10_692559"/>
      <w:bookmarkEnd w:id="5018"/>
      <w:r>
        <w:rPr>
          <w:rtl/>
        </w:rPr>
        <w:t xml:space="preserve">באמת </w:t>
      </w:r>
      <w:bookmarkStart w:id="5019" w:name="_ETM_Q10_693190"/>
      <w:bookmarkEnd w:id="5019"/>
      <w:r>
        <w:rPr>
          <w:rtl/>
        </w:rPr>
        <w:t>הייתה</w:t>
      </w:r>
      <w:bookmarkStart w:id="5020" w:name="_ETM_Q10_694150"/>
      <w:bookmarkStart w:id="5021" w:name="_ETM_Q10_694600"/>
      <w:bookmarkEnd w:id="5020"/>
      <w:bookmarkEnd w:id="5021"/>
      <w:r>
        <w:rPr>
          <w:rFonts w:hint="cs"/>
          <w:rtl/>
        </w:rPr>
        <w:t xml:space="preserve"> </w:t>
      </w:r>
      <w:r>
        <w:rPr>
          <w:rtl/>
        </w:rPr>
        <w:t xml:space="preserve">של </w:t>
      </w:r>
      <w:bookmarkStart w:id="5022" w:name="_ETM_Q10_694870"/>
      <w:bookmarkEnd w:id="5022"/>
      <w:r>
        <w:rPr>
          <w:rtl/>
        </w:rPr>
        <w:t>תת</w:t>
      </w:r>
      <w:bookmarkStart w:id="5023" w:name="_ETM_Q10_695230"/>
      <w:bookmarkEnd w:id="5023"/>
      <w:r>
        <w:rPr>
          <w:rFonts w:hint="cs"/>
          <w:rtl/>
        </w:rPr>
        <w:t>-</w:t>
      </w:r>
      <w:r>
        <w:rPr>
          <w:rtl/>
        </w:rPr>
        <w:t xml:space="preserve">ייצוג </w:t>
      </w:r>
      <w:bookmarkStart w:id="5024" w:name="_ETM_Q10_695860"/>
      <w:bookmarkEnd w:id="5024"/>
      <w:r>
        <w:rPr>
          <w:rtl/>
        </w:rPr>
        <w:t xml:space="preserve">של </w:t>
      </w:r>
      <w:bookmarkStart w:id="5025" w:name="_ETM_Q10_696220"/>
      <w:bookmarkEnd w:id="5025"/>
      <w:r>
        <w:rPr>
          <w:rtl/>
        </w:rPr>
        <w:t xml:space="preserve">האוכלוסייה </w:t>
      </w:r>
      <w:bookmarkStart w:id="5026" w:name="_ETM_Q10_696790"/>
      <w:bookmarkEnd w:id="5026"/>
      <w:r>
        <w:rPr>
          <w:rtl/>
        </w:rPr>
        <w:t xml:space="preserve">הערבית </w:t>
      </w:r>
      <w:bookmarkStart w:id="5027" w:name="_ETM_Q10_697489"/>
      <w:bookmarkEnd w:id="5027"/>
      <w:r>
        <w:rPr>
          <w:rtl/>
        </w:rPr>
        <w:t xml:space="preserve">בכל </w:t>
      </w:r>
      <w:bookmarkStart w:id="5028" w:name="_ETM_Q10_698480"/>
      <w:bookmarkEnd w:id="5028"/>
      <w:r>
        <w:rPr>
          <w:rtl/>
        </w:rPr>
        <w:t xml:space="preserve">ועדות </w:t>
      </w:r>
      <w:bookmarkStart w:id="5029" w:name="_ETM_Q10_699169"/>
      <w:bookmarkEnd w:id="5029"/>
      <w:r>
        <w:rPr>
          <w:rtl/>
        </w:rPr>
        <w:t xml:space="preserve">ומוסדות </w:t>
      </w:r>
      <w:bookmarkStart w:id="5030" w:name="_ETM_Q10_699829"/>
      <w:bookmarkEnd w:id="5030"/>
      <w:r>
        <w:rPr>
          <w:rtl/>
        </w:rPr>
        <w:t>הת</w:t>
      </w:r>
      <w:r>
        <w:rPr>
          <w:rFonts w:hint="cs"/>
          <w:rtl/>
        </w:rPr>
        <w:t>כנון</w:t>
      </w:r>
      <w:r>
        <w:rPr>
          <w:rtl/>
        </w:rPr>
        <w:t xml:space="preserve"> </w:t>
      </w:r>
      <w:bookmarkStart w:id="5031" w:name="_ETM_Q10_700609"/>
      <w:bookmarkEnd w:id="5031"/>
      <w:r>
        <w:rPr>
          <w:rFonts w:hint="cs"/>
          <w:rtl/>
        </w:rPr>
        <w:t>ה</w:t>
      </w:r>
      <w:r>
        <w:rPr>
          <w:rtl/>
        </w:rPr>
        <w:t>שונים</w:t>
      </w:r>
      <w:r>
        <w:rPr>
          <w:rFonts w:hint="cs"/>
          <w:rtl/>
        </w:rPr>
        <w:t>.</w:t>
      </w:r>
      <w:r>
        <w:rPr>
          <w:rtl/>
        </w:rPr>
        <w:t xml:space="preserve"> </w:t>
      </w:r>
      <w:bookmarkStart w:id="5032" w:name="_ETM_Q10_701389"/>
      <w:bookmarkEnd w:id="5032"/>
      <w:r>
        <w:rPr>
          <w:rtl/>
        </w:rPr>
        <w:t xml:space="preserve">מוצע </w:t>
      </w:r>
      <w:bookmarkStart w:id="5033" w:name="_ETM_Q10_701870"/>
      <w:bookmarkEnd w:id="5033"/>
      <w:r>
        <w:rPr>
          <w:rtl/>
        </w:rPr>
        <w:t xml:space="preserve">כאן </w:t>
      </w:r>
      <w:bookmarkStart w:id="5034" w:name="_ETM_Q10_702620"/>
      <w:bookmarkEnd w:id="5034"/>
      <w:r>
        <w:rPr>
          <w:rtl/>
        </w:rPr>
        <w:t xml:space="preserve">שהשרים </w:t>
      </w:r>
      <w:bookmarkStart w:id="5035" w:name="_ETM_Q10_704830"/>
      <w:bookmarkEnd w:id="5035"/>
      <w:r>
        <w:rPr>
          <w:rtl/>
        </w:rPr>
        <w:t xml:space="preserve">יהיו </w:t>
      </w:r>
      <w:bookmarkStart w:id="5036" w:name="_ETM_Q10_705070"/>
      <w:bookmarkEnd w:id="5036"/>
      <w:r>
        <w:rPr>
          <w:rtl/>
        </w:rPr>
        <w:t xml:space="preserve">מחויבים </w:t>
      </w:r>
      <w:bookmarkStart w:id="5037" w:name="_ETM_Q10_706120"/>
      <w:bookmarkEnd w:id="5037"/>
      <w:r>
        <w:rPr>
          <w:rtl/>
        </w:rPr>
        <w:t>למנות</w:t>
      </w:r>
      <w:bookmarkStart w:id="5038" w:name="_ETM_Q10_707020"/>
      <w:bookmarkStart w:id="5039" w:name="_ETM_Q10_707559"/>
      <w:bookmarkEnd w:id="5038"/>
      <w:bookmarkEnd w:id="5039"/>
      <w:r>
        <w:rPr>
          <w:rFonts w:hint="cs"/>
          <w:rtl/>
        </w:rPr>
        <w:t xml:space="preserve"> </w:t>
      </w:r>
      <w:r>
        <w:rPr>
          <w:rtl/>
        </w:rPr>
        <w:t xml:space="preserve">בין </w:t>
      </w:r>
      <w:bookmarkStart w:id="5040" w:name="_ETM_Q10_707860"/>
      <w:bookmarkEnd w:id="5040"/>
      <w:r>
        <w:rPr>
          <w:rtl/>
        </w:rPr>
        <w:t xml:space="preserve">נציגיהם </w:t>
      </w:r>
      <w:bookmarkStart w:id="5041" w:name="_ETM_Q10_708730"/>
      <w:bookmarkEnd w:id="5041"/>
      <w:r>
        <w:rPr>
          <w:rtl/>
        </w:rPr>
        <w:t xml:space="preserve">נציגים </w:t>
      </w:r>
      <w:bookmarkStart w:id="5042" w:name="_ETM_Q10_709450"/>
      <w:bookmarkEnd w:id="5042"/>
      <w:r>
        <w:rPr>
          <w:rtl/>
        </w:rPr>
        <w:t>ערבים</w:t>
      </w:r>
      <w:r>
        <w:rPr>
          <w:rFonts w:hint="cs"/>
          <w:rtl/>
        </w:rPr>
        <w:t>.</w:t>
      </w:r>
      <w:r>
        <w:rPr>
          <w:rtl/>
        </w:rPr>
        <w:t xml:space="preserve"> </w:t>
      </w:r>
      <w:bookmarkStart w:id="5043" w:name="_ETM_Q10_709870"/>
      <w:bookmarkEnd w:id="5043"/>
      <w:r>
        <w:rPr>
          <w:rtl/>
        </w:rPr>
        <w:t xml:space="preserve">אני </w:t>
      </w:r>
      <w:bookmarkStart w:id="5044" w:name="_ETM_Q10_710080"/>
      <w:bookmarkEnd w:id="5044"/>
      <w:r>
        <w:rPr>
          <w:rtl/>
        </w:rPr>
        <w:t xml:space="preserve">מקווה </w:t>
      </w:r>
      <w:bookmarkStart w:id="5045" w:name="_ETM_Q10_710800"/>
      <w:bookmarkEnd w:id="5045"/>
      <w:r>
        <w:rPr>
          <w:rtl/>
        </w:rPr>
        <w:t xml:space="preserve">שחברי </w:t>
      </w:r>
      <w:bookmarkStart w:id="5046" w:name="_ETM_Q10_711220"/>
      <w:bookmarkEnd w:id="5046"/>
      <w:r>
        <w:rPr>
          <w:rtl/>
        </w:rPr>
        <w:t xml:space="preserve">הכנסת </w:t>
      </w:r>
      <w:bookmarkStart w:id="5047" w:name="_ETM_Q10_712030"/>
      <w:bookmarkEnd w:id="5047"/>
      <w:r>
        <w:rPr>
          <w:rtl/>
        </w:rPr>
        <w:t xml:space="preserve">יצביעו </w:t>
      </w:r>
      <w:bookmarkStart w:id="5048" w:name="_ETM_Q10_712540"/>
      <w:bookmarkEnd w:id="5048"/>
      <w:r>
        <w:rPr>
          <w:rtl/>
        </w:rPr>
        <w:t xml:space="preserve">בעד </w:t>
      </w:r>
      <w:bookmarkStart w:id="5049" w:name="_ETM_Q10_712840"/>
      <w:bookmarkEnd w:id="5049"/>
      <w:r>
        <w:rPr>
          <w:rtl/>
        </w:rPr>
        <w:t xml:space="preserve">ההצעה </w:t>
      </w:r>
      <w:bookmarkStart w:id="5050" w:name="_ETM_Q10_713290"/>
      <w:bookmarkEnd w:id="5050"/>
      <w:r>
        <w:rPr>
          <w:rtl/>
        </w:rPr>
        <w:t>הזאת</w:t>
      </w:r>
      <w:r>
        <w:rPr>
          <w:rFonts w:hint="cs"/>
          <w:rtl/>
        </w:rPr>
        <w:t>.</w:t>
      </w:r>
      <w:r>
        <w:rPr>
          <w:rtl/>
        </w:rPr>
        <w:t xml:space="preserve"> </w:t>
      </w:r>
      <w:bookmarkStart w:id="5051" w:name="_ETM_Q10_713740"/>
      <w:bookmarkEnd w:id="5051"/>
      <w:r>
        <w:rPr>
          <w:rtl/>
        </w:rPr>
        <w:t xml:space="preserve">תודה </w:t>
      </w:r>
      <w:bookmarkStart w:id="5052" w:name="_ETM_Q10_714340"/>
      <w:bookmarkEnd w:id="5052"/>
      <w:r>
        <w:rPr>
          <w:rtl/>
        </w:rPr>
        <w:t xml:space="preserve">רבה </w:t>
      </w:r>
      <w:bookmarkStart w:id="5053" w:name="_ETM_Q10_714670"/>
      <w:bookmarkEnd w:id="5053"/>
      <w:r>
        <w:rPr>
          <w:rtl/>
        </w:rPr>
        <w:t>לכם</w:t>
      </w:r>
      <w:r>
        <w:rPr>
          <w:rFonts w:hint="cs"/>
          <w:rtl/>
        </w:rPr>
        <w:t>.</w:t>
      </w:r>
      <w:bookmarkStart w:id="5054" w:name="_ETM_Q10_715879"/>
      <w:bookmarkEnd w:id="5054"/>
    </w:p>
    <w:p w:rsidR="002A77F7" w:rsidRDefault="002A77F7" w:rsidP="004462C2">
      <w:pPr>
        <w:rPr>
          <w:rtl/>
        </w:rPr>
      </w:pPr>
      <w:bookmarkStart w:id="5055" w:name="_ETM_Q10_715140"/>
      <w:bookmarkStart w:id="5056" w:name="_ETM_Q10_715182"/>
      <w:bookmarkEnd w:id="5055"/>
      <w:bookmarkEnd w:id="5056"/>
    </w:p>
    <w:p w:rsidR="002A77F7" w:rsidRDefault="002A77F7" w:rsidP="004462C2">
      <w:pPr>
        <w:pStyle w:val="af7"/>
        <w:keepNext/>
        <w:rPr>
          <w:rtl/>
        </w:rPr>
      </w:pPr>
      <w:r w:rsidRPr="00342444">
        <w:rPr>
          <w:rStyle w:val="TagStyle"/>
          <w:rtl/>
        </w:rPr>
        <w:t xml:space="preserve"> &lt;&lt; יור &gt;&gt; </w:t>
      </w:r>
      <w:r>
        <w:rPr>
          <w:rtl/>
        </w:rPr>
        <w:t>היו"ר אליהו ברוכי:</w:t>
      </w:r>
      <w:r w:rsidRPr="00342444">
        <w:rPr>
          <w:rStyle w:val="TagStyle"/>
          <w:rtl/>
        </w:rPr>
        <w:t xml:space="preserve"> &lt;&lt; יור &gt;&gt;</w:t>
      </w:r>
      <w:r>
        <w:rPr>
          <w:rtl/>
        </w:rPr>
        <w:t xml:space="preserve">   </w:t>
      </w:r>
    </w:p>
    <w:p w:rsidR="002A77F7" w:rsidRDefault="002A77F7" w:rsidP="00B57747">
      <w:pPr>
        <w:rPr>
          <w:rtl/>
          <w:lang w:eastAsia="he-IL"/>
        </w:rPr>
      </w:pPr>
    </w:p>
    <w:p w:rsidR="002A77F7" w:rsidRDefault="002A77F7" w:rsidP="004462C2">
      <w:pPr>
        <w:rPr>
          <w:rtl/>
        </w:rPr>
      </w:pPr>
      <w:bookmarkStart w:id="5057" w:name="_ETM_Q10_715269"/>
      <w:bookmarkStart w:id="5058" w:name="_ETM_Q10_715313"/>
      <w:bookmarkEnd w:id="5057"/>
      <w:bookmarkEnd w:id="5058"/>
      <w:r>
        <w:rPr>
          <w:rFonts w:hint="cs"/>
          <w:rtl/>
        </w:rPr>
        <w:t>ח</w:t>
      </w:r>
      <w:r>
        <w:rPr>
          <w:rtl/>
        </w:rPr>
        <w:t xml:space="preserve">בר </w:t>
      </w:r>
      <w:bookmarkStart w:id="5059" w:name="_ETM_Q10_716299"/>
      <w:bookmarkEnd w:id="5059"/>
      <w:r>
        <w:rPr>
          <w:rtl/>
        </w:rPr>
        <w:t xml:space="preserve">הכנסת </w:t>
      </w:r>
      <w:bookmarkStart w:id="5060" w:name="_ETM_Q10_716629"/>
      <w:bookmarkEnd w:id="5060"/>
      <w:r>
        <w:rPr>
          <w:rtl/>
        </w:rPr>
        <w:t xml:space="preserve">ג'אבר </w:t>
      </w:r>
      <w:bookmarkStart w:id="5061" w:name="_ETM_Q10_716959"/>
      <w:bookmarkEnd w:id="5061"/>
      <w:r>
        <w:rPr>
          <w:rtl/>
        </w:rPr>
        <w:t>עסאקלה</w:t>
      </w:r>
      <w:r>
        <w:rPr>
          <w:rFonts w:hint="cs"/>
          <w:rtl/>
        </w:rPr>
        <w:t>,</w:t>
      </w:r>
      <w:r>
        <w:rPr>
          <w:rtl/>
        </w:rPr>
        <w:t xml:space="preserve"> </w:t>
      </w:r>
      <w:bookmarkStart w:id="5062" w:name="_ETM_Q10_717409"/>
      <w:bookmarkEnd w:id="5062"/>
      <w:r>
        <w:rPr>
          <w:rtl/>
        </w:rPr>
        <w:t xml:space="preserve">תודה </w:t>
      </w:r>
      <w:bookmarkStart w:id="5063" w:name="_ETM_Q10_717650"/>
      <w:bookmarkEnd w:id="5063"/>
      <w:r>
        <w:rPr>
          <w:rtl/>
        </w:rPr>
        <w:t>רבה</w:t>
      </w:r>
      <w:r>
        <w:rPr>
          <w:rFonts w:hint="cs"/>
          <w:rtl/>
        </w:rPr>
        <w:t>.</w:t>
      </w:r>
      <w:r>
        <w:rPr>
          <w:rtl/>
        </w:rPr>
        <w:t xml:space="preserve"> </w:t>
      </w:r>
      <w:bookmarkStart w:id="5064" w:name="_ETM_Q10_718429"/>
      <w:bookmarkEnd w:id="5064"/>
      <w:r>
        <w:rPr>
          <w:rtl/>
        </w:rPr>
        <w:t xml:space="preserve">סגן </w:t>
      </w:r>
      <w:bookmarkStart w:id="5065" w:name="_ETM_Q10_718819"/>
      <w:bookmarkEnd w:id="5065"/>
      <w:r>
        <w:rPr>
          <w:rtl/>
        </w:rPr>
        <w:t xml:space="preserve">שר </w:t>
      </w:r>
      <w:bookmarkStart w:id="5066" w:name="_ETM_Q10_719059"/>
      <w:bookmarkEnd w:id="5066"/>
      <w:r>
        <w:rPr>
          <w:rtl/>
        </w:rPr>
        <w:t xml:space="preserve">הפנים </w:t>
      </w:r>
      <w:bookmarkStart w:id="5067" w:name="_ETM_Q10_719779"/>
      <w:bookmarkEnd w:id="5067"/>
      <w:r>
        <w:rPr>
          <w:rtl/>
        </w:rPr>
        <w:t xml:space="preserve">יואב </w:t>
      </w:r>
      <w:bookmarkStart w:id="5068" w:name="_ETM_Q10_720079"/>
      <w:bookmarkEnd w:id="5068"/>
      <w:r>
        <w:rPr>
          <w:rtl/>
        </w:rPr>
        <w:t xml:space="preserve">בן </w:t>
      </w:r>
      <w:bookmarkStart w:id="5069" w:name="_ETM_Q10_720290"/>
      <w:bookmarkEnd w:id="5069"/>
      <w:r>
        <w:rPr>
          <w:rtl/>
        </w:rPr>
        <w:t xml:space="preserve">צור </w:t>
      </w:r>
      <w:bookmarkStart w:id="5070" w:name="_ETM_Q10_720859"/>
      <w:bookmarkEnd w:id="5070"/>
      <w:r>
        <w:rPr>
          <w:rtl/>
        </w:rPr>
        <w:t>ישיב</w:t>
      </w:r>
      <w:r>
        <w:rPr>
          <w:rFonts w:hint="cs"/>
          <w:rtl/>
        </w:rPr>
        <w:t>,</w:t>
      </w:r>
      <w:bookmarkStart w:id="5071" w:name="_ETM_Q10_721459"/>
      <w:bookmarkEnd w:id="5071"/>
      <w:r>
        <w:rPr>
          <w:rFonts w:hint="cs"/>
          <w:rtl/>
        </w:rPr>
        <w:t xml:space="preserve"> </w:t>
      </w:r>
      <w:r>
        <w:rPr>
          <w:rtl/>
        </w:rPr>
        <w:t>בבקשה</w:t>
      </w:r>
      <w:r>
        <w:rPr>
          <w:rFonts w:hint="cs"/>
          <w:rtl/>
        </w:rPr>
        <w:t>.</w:t>
      </w:r>
      <w:r>
        <w:rPr>
          <w:rtl/>
        </w:rPr>
        <w:t xml:space="preserve"> </w:t>
      </w:r>
      <w:bookmarkStart w:id="5072" w:name="_ETM_Q10_763530"/>
      <w:bookmarkEnd w:id="5072"/>
      <w:r>
        <w:rPr>
          <w:rtl/>
        </w:rPr>
        <w:t>בבקשה</w:t>
      </w:r>
      <w:r>
        <w:rPr>
          <w:rFonts w:hint="cs"/>
          <w:rtl/>
        </w:rPr>
        <w:t>.</w:t>
      </w:r>
    </w:p>
    <w:p w:rsidR="002A77F7" w:rsidRDefault="002A77F7" w:rsidP="004462C2">
      <w:pPr>
        <w:rPr>
          <w:rtl/>
        </w:rPr>
      </w:pPr>
      <w:bookmarkStart w:id="5073" w:name="_ETM_Q10_734878"/>
      <w:bookmarkStart w:id="5074" w:name="_ETM_Q10_734956"/>
      <w:bookmarkEnd w:id="5073"/>
      <w:bookmarkEnd w:id="5074"/>
    </w:p>
    <w:p w:rsidR="002A77F7" w:rsidRDefault="002A77F7" w:rsidP="004462C2">
      <w:pPr>
        <w:pStyle w:val="a4"/>
        <w:rPr>
          <w:rtl/>
        </w:rPr>
      </w:pPr>
      <w:bookmarkStart w:id="5075" w:name="ET_speaker_6006_2"/>
      <w:r w:rsidRPr="00BF73CB">
        <w:rPr>
          <w:rStyle w:val="TagStyle"/>
          <w:rtl/>
        </w:rPr>
        <w:t>&lt;&lt; דובר &gt;&gt;</w:t>
      </w:r>
      <w:r w:rsidRPr="00C209F6">
        <w:rPr>
          <w:rStyle w:val="TagStyle"/>
          <w:rtl/>
        </w:rPr>
        <w:t xml:space="preserve"> </w:t>
      </w:r>
      <w:bookmarkStart w:id="5076" w:name="_Toc56076885"/>
      <w:bookmarkStart w:id="5077" w:name="_Toc56077287"/>
      <w:bookmarkStart w:id="5078" w:name="_Toc56588245"/>
      <w:r>
        <w:rPr>
          <w:rtl/>
        </w:rPr>
        <w:t>סגן שר הפנים יואב בן צור:</w:t>
      </w:r>
      <w:bookmarkEnd w:id="5076"/>
      <w:bookmarkEnd w:id="5077"/>
      <w:bookmarkEnd w:id="5078"/>
      <w:r w:rsidRPr="00C209F6">
        <w:rPr>
          <w:rStyle w:val="TagStyle"/>
          <w:rtl/>
        </w:rPr>
        <w:t xml:space="preserve"> </w:t>
      </w:r>
      <w:r w:rsidRPr="00BF73CB">
        <w:rPr>
          <w:rStyle w:val="TagStyle"/>
          <w:rtl/>
        </w:rPr>
        <w:t>&lt;&lt; דובר &gt;&gt;</w:t>
      </w:r>
      <w:r>
        <w:rPr>
          <w:rtl/>
        </w:rPr>
        <w:t xml:space="preserve">   </w:t>
      </w:r>
      <w:bookmarkEnd w:id="5075"/>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אדוני היושב-ראש, מכובדי השר, גברתי המזכירה, חבריי חברי הכנסת, מטרתה </w:t>
      </w:r>
      <w:bookmarkStart w:id="5079" w:name="_ETM_Q11_177461"/>
      <w:bookmarkEnd w:id="5079"/>
      <w:r>
        <w:rPr>
          <w:rFonts w:hint="cs"/>
          <w:rtl/>
          <w:lang w:eastAsia="he-IL"/>
        </w:rPr>
        <w:t xml:space="preserve">של הצעת החוק המונחת לפניכם היא לקבוע חובת ייצוג הולם </w:t>
      </w:r>
      <w:bookmarkStart w:id="5080" w:name="_ETM_Q11_184147"/>
      <w:bookmarkEnd w:id="5080"/>
      <w:r>
        <w:rPr>
          <w:rFonts w:hint="cs"/>
          <w:rtl/>
          <w:lang w:eastAsia="he-IL"/>
        </w:rPr>
        <w:t xml:space="preserve">למיעוט הערבי בכל מוסדות התכנון, למעט בוועדות המקומיות, שתחול על חברים שהם נציגי שרים או כאלה שמתמנים על ידם. </w:t>
      </w:r>
      <w:bookmarkStart w:id="5081" w:name="_ETM_Q11_200694"/>
      <w:bookmarkEnd w:id="5081"/>
      <w:r>
        <w:rPr>
          <w:rFonts w:hint="cs"/>
          <w:rtl/>
          <w:lang w:eastAsia="he-IL"/>
        </w:rPr>
        <w:t xml:space="preserve">כמו כן מוצע כי עד להשגת ייצוג הולם יחויבו השרים הממנים </w:t>
      </w:r>
      <w:bookmarkStart w:id="5082" w:name="_ETM_Q11_206028"/>
      <w:bookmarkEnd w:id="5082"/>
      <w:r>
        <w:rPr>
          <w:rFonts w:hint="cs"/>
          <w:rtl/>
          <w:lang w:eastAsia="he-IL"/>
        </w:rPr>
        <w:t xml:space="preserve">להעדיף מינוי נציג ערבי במוסדות התכנון. </w:t>
      </w:r>
    </w:p>
    <w:p w:rsidR="002A77F7" w:rsidRDefault="002A77F7" w:rsidP="004462C2">
      <w:pPr>
        <w:rPr>
          <w:rtl/>
          <w:lang w:eastAsia="he-IL"/>
        </w:rPr>
      </w:pPr>
      <w:bookmarkStart w:id="5083" w:name="_ETM_Q11_213710"/>
      <w:bookmarkStart w:id="5084" w:name="_ETM_Q11_213757"/>
      <w:bookmarkEnd w:id="5083"/>
      <w:bookmarkEnd w:id="5084"/>
    </w:p>
    <w:p w:rsidR="002A77F7" w:rsidRDefault="002A77F7" w:rsidP="004462C2">
      <w:pPr>
        <w:rPr>
          <w:rtl/>
          <w:lang w:eastAsia="he-IL"/>
        </w:rPr>
      </w:pPr>
      <w:bookmarkStart w:id="5085" w:name="_ETM_Q11_213844"/>
      <w:bookmarkStart w:id="5086" w:name="_ETM_Q11_213886"/>
      <w:bookmarkEnd w:id="5085"/>
      <w:bookmarkEnd w:id="5086"/>
      <w:r>
        <w:rPr>
          <w:rFonts w:hint="cs"/>
          <w:rtl/>
          <w:lang w:eastAsia="he-IL"/>
        </w:rPr>
        <w:t xml:space="preserve">אני מבקש מכם, חבריי </w:t>
      </w:r>
      <w:bookmarkStart w:id="5087" w:name="_ETM_Q11_216932"/>
      <w:bookmarkEnd w:id="5087"/>
      <w:r>
        <w:rPr>
          <w:rFonts w:hint="cs"/>
          <w:rtl/>
          <w:lang w:eastAsia="he-IL"/>
        </w:rPr>
        <w:t xml:space="preserve">חברי הכנסת, להתנגד להצעה, מאחר שקביעת כלל קשיח כזה </w:t>
      </w:r>
      <w:bookmarkStart w:id="5088" w:name="_ETM_Q11_222829"/>
      <w:bookmarkEnd w:id="5088"/>
      <w:r>
        <w:rPr>
          <w:rFonts w:hint="cs"/>
          <w:rtl/>
          <w:lang w:eastAsia="he-IL"/>
        </w:rPr>
        <w:t xml:space="preserve">של ייצוג על פי מפתח מגזרי כפי שמוצע בהצעת </w:t>
      </w:r>
      <w:bookmarkStart w:id="5089" w:name="_ETM_Q11_227704"/>
      <w:bookmarkEnd w:id="5089"/>
      <w:r>
        <w:rPr>
          <w:rFonts w:hint="cs"/>
          <w:rtl/>
          <w:lang w:eastAsia="he-IL"/>
        </w:rPr>
        <w:t xml:space="preserve">החוק לא מתאים למינוי חברי מוסד תכנון, מכמה סיבות: </w:t>
      </w:r>
      <w:bookmarkStart w:id="5090" w:name="_ETM_Q11_233711"/>
      <w:bookmarkEnd w:id="5090"/>
      <w:r>
        <w:rPr>
          <w:rFonts w:hint="cs"/>
          <w:rtl/>
          <w:lang w:eastAsia="he-IL"/>
        </w:rPr>
        <w:t xml:space="preserve">ראשית, סמכות </w:t>
      </w:r>
      <w:r w:rsidR="00C2583D">
        <w:rPr>
          <w:rFonts w:hint="cs"/>
          <w:rtl/>
          <w:lang w:eastAsia="he-IL"/>
        </w:rPr>
        <w:t>ה</w:t>
      </w:r>
      <w:r>
        <w:rPr>
          <w:rFonts w:hint="cs"/>
          <w:rtl/>
          <w:lang w:eastAsia="he-IL"/>
        </w:rPr>
        <w:t xml:space="preserve">מינויים של חברי מוסדות תכנון לא נתונה בידי גורם אחד אלא היא מפוזרת בין שרים וגופים שונים, ומדובר בבחירה מקצועית מובהקת. מוסד תכנון הוא </w:t>
      </w:r>
      <w:bookmarkStart w:id="5091" w:name="_ETM_Q11_251741"/>
      <w:bookmarkEnd w:id="5091"/>
      <w:r>
        <w:rPr>
          <w:rFonts w:hint="cs"/>
          <w:rtl/>
          <w:lang w:eastAsia="he-IL"/>
        </w:rPr>
        <w:t xml:space="preserve">גוף מקצועי, וכל אדם שמתמנה בו לחבר צריך להיות בעל </w:t>
      </w:r>
      <w:bookmarkStart w:id="5092" w:name="_ETM_Q11_261373"/>
      <w:bookmarkEnd w:id="5092"/>
      <w:r>
        <w:rPr>
          <w:rFonts w:hint="cs"/>
          <w:rtl/>
          <w:lang w:eastAsia="he-IL"/>
        </w:rPr>
        <w:t>כשירות מקצועית וערכית, מעורה</w:t>
      </w:r>
      <w:r w:rsidR="000E6F8B">
        <w:rPr>
          <w:rFonts w:hint="cs"/>
          <w:rtl/>
          <w:lang w:eastAsia="he-IL"/>
        </w:rPr>
        <w:t xml:space="preserve"> </w:t>
      </w:r>
      <w:r w:rsidR="000E6F8B">
        <w:rPr>
          <w:rFonts w:hint="eastAsia"/>
          <w:rtl/>
          <w:lang w:eastAsia="he-IL"/>
        </w:rPr>
        <w:t>–</w:t>
      </w:r>
      <w:r>
        <w:rPr>
          <w:rFonts w:hint="cs"/>
          <w:rtl/>
          <w:lang w:eastAsia="he-IL"/>
        </w:rPr>
        <w:t xml:space="preserve"> </w:t>
      </w:r>
      <w:r w:rsidR="00AE4BCE">
        <w:rPr>
          <w:rFonts w:hint="cs"/>
          <w:rtl/>
          <w:lang w:eastAsia="he-IL"/>
        </w:rPr>
        <w:t>– –</w:t>
      </w:r>
    </w:p>
    <w:p w:rsidR="002A77F7" w:rsidRDefault="002A77F7" w:rsidP="004462C2">
      <w:pPr>
        <w:rPr>
          <w:rtl/>
          <w:lang w:eastAsia="he-IL"/>
        </w:rPr>
      </w:pPr>
      <w:r>
        <w:rPr>
          <w:rtl/>
          <w:lang w:eastAsia="he-IL"/>
        </w:rPr>
        <w:t xml:space="preserve"> </w:t>
      </w:r>
    </w:p>
    <w:p w:rsidR="002A77F7" w:rsidRDefault="002A77F7" w:rsidP="004462C2">
      <w:pPr>
        <w:pStyle w:val="af6"/>
        <w:rPr>
          <w:rtl/>
        </w:rPr>
      </w:pPr>
      <w:bookmarkStart w:id="5093" w:name="ET_interruption_5856_3"/>
      <w:r w:rsidRPr="00BF73CB">
        <w:rPr>
          <w:rStyle w:val="TagStyle"/>
          <w:rtl/>
        </w:rPr>
        <w:t xml:space="preserve"> &lt;&lt; קריאה &gt;&gt;</w:t>
      </w:r>
      <w:r w:rsidRPr="00C209F6">
        <w:rPr>
          <w:rStyle w:val="TagStyle"/>
          <w:rtl/>
        </w:rPr>
        <w:t xml:space="preserve"> </w:t>
      </w:r>
      <w:r>
        <w:rPr>
          <w:rtl/>
        </w:rPr>
        <w:t>ג'אבר עסאקלה (הרשימה המשותפת):</w:t>
      </w:r>
      <w:r w:rsidRPr="00C209F6">
        <w:rPr>
          <w:rStyle w:val="TagStyle"/>
          <w:rtl/>
        </w:rPr>
        <w:t xml:space="preserve"> </w:t>
      </w:r>
      <w:r w:rsidRPr="00BF73CB">
        <w:rPr>
          <w:rStyle w:val="TagStyle"/>
          <w:rtl/>
        </w:rPr>
        <w:t>&lt;&lt; קריאה &gt;&gt;</w:t>
      </w:r>
      <w:r>
        <w:rPr>
          <w:rtl/>
        </w:rPr>
        <w:t xml:space="preserve">   </w:t>
      </w:r>
      <w:bookmarkEnd w:id="5093"/>
    </w:p>
    <w:p w:rsidR="002A77F7" w:rsidRDefault="002A77F7" w:rsidP="00B57747">
      <w:pPr>
        <w:rPr>
          <w:rtl/>
          <w:lang w:eastAsia="he-IL"/>
        </w:rPr>
      </w:pPr>
    </w:p>
    <w:p w:rsidR="002A77F7" w:rsidRDefault="00AE4BCE" w:rsidP="004462C2">
      <w:pPr>
        <w:rPr>
          <w:rtl/>
          <w:lang w:eastAsia="he-IL"/>
        </w:rPr>
      </w:pPr>
      <w:r>
        <w:rPr>
          <w:rFonts w:hint="cs"/>
          <w:rtl/>
          <w:lang w:eastAsia="he-IL"/>
        </w:rPr>
        <w:t>– – –</w:t>
      </w:r>
    </w:p>
    <w:p w:rsidR="002A77F7" w:rsidRDefault="002A77F7" w:rsidP="004462C2">
      <w:pPr>
        <w:rPr>
          <w:rtl/>
          <w:lang w:eastAsia="he-IL"/>
        </w:rPr>
      </w:pPr>
    </w:p>
    <w:p w:rsidR="002A77F7" w:rsidRDefault="002A77F7" w:rsidP="004462C2">
      <w:pPr>
        <w:pStyle w:val="-"/>
        <w:rPr>
          <w:rtl/>
        </w:rPr>
      </w:pPr>
      <w:bookmarkStart w:id="5094" w:name="ET_speakercontinue_6006_4"/>
      <w:r w:rsidRPr="00BF73CB">
        <w:rPr>
          <w:rStyle w:val="TagStyle"/>
          <w:rtl/>
        </w:rPr>
        <w:t xml:space="preserve"> &lt;&lt; דובר_המשך &gt;&gt;</w:t>
      </w:r>
      <w:r w:rsidRPr="00C209F6">
        <w:rPr>
          <w:rStyle w:val="TagStyle"/>
          <w:rtl/>
        </w:rPr>
        <w:t xml:space="preserve"> </w:t>
      </w:r>
      <w:r>
        <w:rPr>
          <w:rtl/>
        </w:rPr>
        <w:t>סגן שר הפנים יואב בן צור:</w:t>
      </w:r>
      <w:r w:rsidRPr="00C209F6">
        <w:rPr>
          <w:rStyle w:val="TagStyle"/>
          <w:rtl/>
        </w:rPr>
        <w:t xml:space="preserve"> </w:t>
      </w:r>
      <w:r w:rsidRPr="00BF73CB">
        <w:rPr>
          <w:rStyle w:val="TagStyle"/>
          <w:rtl/>
        </w:rPr>
        <w:t>&lt;&lt; דובר_המשך &gt;&gt;</w:t>
      </w:r>
      <w:r>
        <w:rPr>
          <w:rtl/>
        </w:rPr>
        <w:t xml:space="preserve">   </w:t>
      </w:r>
      <w:bookmarkEnd w:id="5094"/>
    </w:p>
    <w:p w:rsidR="002A77F7" w:rsidRDefault="002A77F7" w:rsidP="00B57747">
      <w:pPr>
        <w:rPr>
          <w:rtl/>
          <w:lang w:eastAsia="he-IL"/>
        </w:rPr>
      </w:pPr>
    </w:p>
    <w:p w:rsidR="002A77F7" w:rsidRDefault="002A77F7" w:rsidP="00C2583D">
      <w:pPr>
        <w:rPr>
          <w:rtl/>
          <w:lang w:eastAsia="he-IL"/>
        </w:rPr>
      </w:pPr>
      <w:r>
        <w:rPr>
          <w:rFonts w:hint="cs"/>
          <w:rtl/>
          <w:lang w:eastAsia="he-IL"/>
        </w:rPr>
        <w:lastRenderedPageBreak/>
        <w:t xml:space="preserve">תמתין בבקשה עד סוף </w:t>
      </w:r>
      <w:bookmarkStart w:id="5095" w:name="_ETM_Q11_266198"/>
      <w:bookmarkEnd w:id="5095"/>
      <w:r>
        <w:rPr>
          <w:rFonts w:hint="cs"/>
          <w:rtl/>
          <w:lang w:eastAsia="he-IL"/>
        </w:rPr>
        <w:t xml:space="preserve">הדברים שלי. אם יהיה לך מה לומר, להוסיף או לשאול אני אענה לך בשמחה. חכה בבקשה עד </w:t>
      </w:r>
      <w:bookmarkStart w:id="5096" w:name="_ETM_Q11_276660"/>
      <w:bookmarkEnd w:id="5096"/>
      <w:r>
        <w:rPr>
          <w:rFonts w:hint="cs"/>
          <w:rtl/>
          <w:lang w:eastAsia="he-IL"/>
        </w:rPr>
        <w:t xml:space="preserve">סוף דבריי. תאמין לי שאנחנו מכירים את זה גם מהפן השני, בסדר? אז תן לי עכשיו לומר מה שיש לומר, ואחר כך אולי ננהל דיאלוג. </w:t>
      </w:r>
    </w:p>
    <w:p w:rsidR="002A77F7" w:rsidRDefault="002A77F7" w:rsidP="004462C2">
      <w:pPr>
        <w:rPr>
          <w:rtl/>
          <w:lang w:eastAsia="he-IL"/>
        </w:rPr>
      </w:pPr>
    </w:p>
    <w:p w:rsidR="002A77F7" w:rsidRDefault="002A77F7" w:rsidP="004462C2">
      <w:pPr>
        <w:rPr>
          <w:rtl/>
          <w:lang w:eastAsia="he-IL"/>
        </w:rPr>
      </w:pPr>
      <w:r>
        <w:rPr>
          <w:rFonts w:hint="cs"/>
          <w:rtl/>
          <w:lang w:eastAsia="he-IL"/>
        </w:rPr>
        <w:t xml:space="preserve">מוסד תכנון הוא גוף מקצועי, וכל אדם שמתמנה בו לחבר צריך להיות בעל כשירות מקצועית וערכית, מעורה ובקי בנושאי התכנון והבנייה וכפוף לקיום בדיקה מעמיקה ומוקפדת </w:t>
      </w:r>
      <w:bookmarkStart w:id="5097" w:name="_ETM_Q11_302477"/>
      <w:bookmarkEnd w:id="5097"/>
      <w:r>
        <w:rPr>
          <w:rFonts w:hint="cs"/>
          <w:rtl/>
          <w:lang w:eastAsia="he-IL"/>
        </w:rPr>
        <w:t xml:space="preserve">בהיבט של חשש לניגוד עניינים. הבחירה נעשית הן על פי בקיאות ומקצועיות בתחומי התכנון והן על פי </w:t>
      </w:r>
      <w:bookmarkStart w:id="5098" w:name="_ETM_Q11_312433"/>
      <w:bookmarkEnd w:id="5098"/>
      <w:r>
        <w:rPr>
          <w:rFonts w:hint="cs"/>
          <w:rtl/>
          <w:lang w:eastAsia="he-IL"/>
        </w:rPr>
        <w:t xml:space="preserve">דרגת התפקיד במשרד. בהקשר הזה אני מבקש להדגיש כי תפקידו של נציג המשרד במוסד התכנון הוא לייצג את אינטרס המשרד ביחס לשאלות התכנוניות הנדונות, ולכן ממונים לכהונה בכירי המשרד לפי דרגת מקצועיותם </w:t>
      </w:r>
      <w:bookmarkStart w:id="5099" w:name="_ETM_Q11_334813"/>
      <w:bookmarkEnd w:id="5099"/>
      <w:r>
        <w:rPr>
          <w:rFonts w:hint="cs"/>
          <w:rtl/>
          <w:lang w:eastAsia="he-IL"/>
        </w:rPr>
        <w:t xml:space="preserve">ולא בהתאם למפתח מגזרי, אך כמובן, גם עם תשומת לב למבחן הזה. </w:t>
      </w:r>
    </w:p>
    <w:p w:rsidR="002A77F7" w:rsidRDefault="002A77F7" w:rsidP="004462C2">
      <w:pPr>
        <w:rPr>
          <w:rtl/>
          <w:lang w:eastAsia="he-IL"/>
        </w:rPr>
      </w:pPr>
    </w:p>
    <w:p w:rsidR="002A77F7" w:rsidRDefault="002A77F7" w:rsidP="00C2583D">
      <w:pPr>
        <w:rPr>
          <w:rtl/>
          <w:lang w:eastAsia="he-IL"/>
        </w:rPr>
      </w:pPr>
      <w:r>
        <w:rPr>
          <w:rFonts w:hint="cs"/>
          <w:rtl/>
          <w:lang w:eastAsia="he-IL"/>
        </w:rPr>
        <w:t xml:space="preserve">שנית, לגבי חלק מהמינויים השר נדרש להתייעץ עם גורמים נוספים או לקבל המלצה מגוף ספציפי, וכמובן, </w:t>
      </w:r>
      <w:bookmarkStart w:id="5100" w:name="_ETM_Q11_353840"/>
      <w:bookmarkEnd w:id="5100"/>
      <w:r>
        <w:rPr>
          <w:rFonts w:hint="cs"/>
          <w:rtl/>
          <w:lang w:eastAsia="he-IL"/>
        </w:rPr>
        <w:t xml:space="preserve">השר צריך לבחור מבין אלה שהומלצו בפניו, ויכולת התמרון שלו </w:t>
      </w:r>
      <w:bookmarkStart w:id="5101" w:name="_ETM_Q11_360450"/>
      <w:bookmarkEnd w:id="5101"/>
      <w:r>
        <w:rPr>
          <w:rFonts w:hint="cs"/>
          <w:rtl/>
          <w:lang w:eastAsia="he-IL"/>
        </w:rPr>
        <w:t xml:space="preserve">מוגבלת ומצומצמת למספר מועט של מועמדים שהומלצו. שלישית, כפי שאף צוין בדברי ההסבר להצעת החוק, על המועצה הארצית ועל הוועדה לתשתיות לאומיות חל ממילא חוק החברות </w:t>
      </w:r>
      <w:bookmarkStart w:id="5102" w:name="_ETM_Q11_378906"/>
      <w:bookmarkEnd w:id="5102"/>
      <w:r>
        <w:rPr>
          <w:rFonts w:hint="cs"/>
          <w:rtl/>
          <w:lang w:eastAsia="he-IL"/>
        </w:rPr>
        <w:t xml:space="preserve">הממשלתיות, ומכוחו חלה חובת הייצוג ההולם על מינוי חברים למועצה הארצית, והמינויים כפופים לבדיקת הוועדה לבדיקת מינויים בחברות הממשלתיות. </w:t>
      </w:r>
    </w:p>
    <w:p w:rsidR="002A77F7" w:rsidRDefault="002A77F7" w:rsidP="004462C2">
      <w:pPr>
        <w:rPr>
          <w:rtl/>
          <w:lang w:eastAsia="he-IL"/>
        </w:rPr>
      </w:pPr>
    </w:p>
    <w:p w:rsidR="002A77F7" w:rsidRDefault="002A77F7" w:rsidP="00C2583D">
      <w:pPr>
        <w:rPr>
          <w:rtl/>
          <w:lang w:eastAsia="he-IL"/>
        </w:rPr>
      </w:pPr>
      <w:r>
        <w:rPr>
          <w:rFonts w:hint="cs"/>
          <w:rtl/>
          <w:lang w:eastAsia="he-IL"/>
        </w:rPr>
        <w:t xml:space="preserve">רביעית, אני מבקש לציין כי עם חברי המועצה הארצית לתכנון ולבנייה נמנים כמה חברים וממלאי מקום מן </w:t>
      </w:r>
      <w:bookmarkStart w:id="5103" w:name="_ETM_Q11_410056"/>
      <w:bookmarkEnd w:id="5103"/>
      <w:r>
        <w:rPr>
          <w:rFonts w:hint="cs"/>
          <w:rtl/>
          <w:lang w:eastAsia="he-IL"/>
        </w:rPr>
        <w:t xml:space="preserve">המגזר הערבי, לרבות מקרב נציגי השלטון המקומי וממלאי מקומם, אשר מונו לאחרונה על </w:t>
      </w:r>
      <w:bookmarkStart w:id="5104" w:name="_ETM_Q11_408930"/>
      <w:bookmarkEnd w:id="5104"/>
      <w:r>
        <w:rPr>
          <w:rFonts w:hint="cs"/>
          <w:rtl/>
          <w:lang w:eastAsia="he-IL"/>
        </w:rPr>
        <w:t xml:space="preserve">ידי שר הפנים </w:t>
      </w:r>
      <w:r w:rsidR="00C2583D">
        <w:rPr>
          <w:rFonts w:hint="cs"/>
          <w:rtl/>
          <w:lang w:eastAsia="he-IL"/>
        </w:rPr>
        <w:t>ל</w:t>
      </w:r>
      <w:r>
        <w:rPr>
          <w:rFonts w:hint="cs"/>
          <w:rtl/>
          <w:lang w:eastAsia="he-IL"/>
        </w:rPr>
        <w:t xml:space="preserve">חברים במועצה. במוסדות התכנון הארציים הנוספים ובוועדות המחוזיות מתבצע מינוי חברי מוסדות התכנון </w:t>
      </w:r>
      <w:bookmarkStart w:id="5105" w:name="_ETM_Q11_428888"/>
      <w:bookmarkEnd w:id="5105"/>
      <w:r>
        <w:rPr>
          <w:rFonts w:hint="cs"/>
          <w:rtl/>
          <w:lang w:eastAsia="he-IL"/>
        </w:rPr>
        <w:t xml:space="preserve">על פי הוראות החוק בהתחשב בחובת הייצוג ההולם שהשרים כפופים לה מכוח הדין המינהלי ועקרונות השוויון </w:t>
      </w:r>
      <w:bookmarkStart w:id="5106" w:name="_ETM_Q11_438074"/>
      <w:bookmarkEnd w:id="5106"/>
      <w:r>
        <w:rPr>
          <w:rFonts w:hint="cs"/>
          <w:rtl/>
          <w:lang w:eastAsia="he-IL"/>
        </w:rPr>
        <w:t xml:space="preserve">והצדק החלים על כל פעולה של שר. </w:t>
      </w:r>
    </w:p>
    <w:p w:rsidR="002A77F7" w:rsidRDefault="002A77F7" w:rsidP="004462C2">
      <w:pPr>
        <w:rPr>
          <w:rtl/>
          <w:lang w:eastAsia="he-IL"/>
        </w:rPr>
      </w:pPr>
      <w:bookmarkStart w:id="5107" w:name="_ETM_Q11_437798"/>
      <w:bookmarkStart w:id="5108" w:name="_ETM_Q11_437849"/>
      <w:bookmarkEnd w:id="5107"/>
      <w:bookmarkEnd w:id="5108"/>
    </w:p>
    <w:p w:rsidR="002A77F7" w:rsidRDefault="002A77F7" w:rsidP="004462C2">
      <w:pPr>
        <w:rPr>
          <w:rtl/>
          <w:lang w:eastAsia="he-IL"/>
        </w:rPr>
      </w:pPr>
      <w:bookmarkStart w:id="5109" w:name="_ETM_Q11_437959"/>
      <w:bookmarkStart w:id="5110" w:name="_ETM_Q11_438008"/>
      <w:bookmarkEnd w:id="5109"/>
      <w:bookmarkEnd w:id="5110"/>
      <w:r>
        <w:rPr>
          <w:rFonts w:hint="cs"/>
          <w:rtl/>
          <w:lang w:eastAsia="he-IL"/>
        </w:rPr>
        <w:t xml:space="preserve">לכן, כמו שאמרתי, אני מבקש מחבריי להתנגד להצעת החוק. </w:t>
      </w:r>
      <w:bookmarkStart w:id="5111" w:name="_ETM_Q11_430663"/>
      <w:bookmarkStart w:id="5112" w:name="_ETM_Q11_430753"/>
      <w:bookmarkEnd w:id="5111"/>
      <w:bookmarkEnd w:id="5112"/>
    </w:p>
    <w:p w:rsidR="002A77F7" w:rsidRDefault="002A77F7" w:rsidP="004462C2">
      <w:pPr>
        <w:rPr>
          <w:rtl/>
          <w:lang w:eastAsia="he-IL"/>
        </w:rPr>
      </w:pPr>
      <w:bookmarkStart w:id="5113" w:name="_ETM_Q11_448998"/>
      <w:bookmarkStart w:id="5114" w:name="_ETM_Q11_449085"/>
      <w:bookmarkEnd w:id="5113"/>
      <w:bookmarkEnd w:id="5114"/>
    </w:p>
    <w:p w:rsidR="002A77F7" w:rsidRDefault="002A77F7" w:rsidP="004462C2">
      <w:pPr>
        <w:rPr>
          <w:rtl/>
          <w:lang w:eastAsia="he-IL"/>
        </w:rPr>
      </w:pPr>
      <w:bookmarkStart w:id="5115" w:name="_ETM_Q11_449247"/>
      <w:bookmarkStart w:id="5116" w:name="_ETM_Q11_449329"/>
      <w:bookmarkEnd w:id="5115"/>
      <w:bookmarkEnd w:id="5116"/>
      <w:r>
        <w:rPr>
          <w:rFonts w:hint="cs"/>
          <w:rtl/>
          <w:lang w:eastAsia="he-IL"/>
        </w:rPr>
        <w:t xml:space="preserve">כן, בבקשה. מה רצית? אני עוד לא סיימתי. אתה רוצה לומר משהו עכשיו? כי אם לא אני ממשיך. </w:t>
      </w:r>
    </w:p>
    <w:p w:rsidR="002A77F7" w:rsidRDefault="002A77F7" w:rsidP="004462C2">
      <w:pPr>
        <w:ind w:firstLine="0"/>
        <w:rPr>
          <w:rtl/>
          <w:lang w:eastAsia="he-IL"/>
        </w:rPr>
      </w:pPr>
    </w:p>
    <w:p w:rsidR="002A77F7" w:rsidRDefault="002A77F7" w:rsidP="004462C2">
      <w:pPr>
        <w:pStyle w:val="af6"/>
        <w:rPr>
          <w:rtl/>
        </w:rPr>
      </w:pPr>
      <w:bookmarkStart w:id="5117" w:name="ET_interruption_5856_14"/>
      <w:r w:rsidRPr="00BF73CB">
        <w:rPr>
          <w:rStyle w:val="TagStyle"/>
          <w:rtl/>
        </w:rPr>
        <w:t xml:space="preserve"> &lt;&lt; קריאה &gt;&gt;</w:t>
      </w:r>
      <w:r w:rsidRPr="00704C7E">
        <w:rPr>
          <w:rStyle w:val="TagStyle"/>
          <w:rtl/>
        </w:rPr>
        <w:t xml:space="preserve"> </w:t>
      </w:r>
      <w:r>
        <w:rPr>
          <w:rtl/>
        </w:rPr>
        <w:t>ג'אבר עסאקלה (הרשימה המשותפת):</w:t>
      </w:r>
      <w:r w:rsidRPr="00704C7E">
        <w:rPr>
          <w:rStyle w:val="TagStyle"/>
          <w:rtl/>
        </w:rPr>
        <w:t xml:space="preserve"> </w:t>
      </w:r>
      <w:r w:rsidRPr="00BF73CB">
        <w:rPr>
          <w:rStyle w:val="TagStyle"/>
          <w:rtl/>
        </w:rPr>
        <w:t>&lt;&lt; קריאה &gt;&gt;</w:t>
      </w:r>
      <w:r>
        <w:rPr>
          <w:rtl/>
        </w:rPr>
        <w:t xml:space="preserve">   </w:t>
      </w:r>
      <w:bookmarkEnd w:id="5117"/>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אני אגיד בסוף. </w:t>
      </w:r>
      <w:bookmarkStart w:id="5118" w:name="_ETM_Q11_456379"/>
      <w:bookmarkEnd w:id="5118"/>
    </w:p>
    <w:p w:rsidR="002A77F7" w:rsidRDefault="002A77F7" w:rsidP="004462C2">
      <w:pPr>
        <w:rPr>
          <w:rtl/>
          <w:lang w:eastAsia="he-IL"/>
        </w:rPr>
      </w:pPr>
    </w:p>
    <w:p w:rsidR="002A77F7" w:rsidRDefault="002A77F7" w:rsidP="004462C2">
      <w:pPr>
        <w:pStyle w:val="-"/>
        <w:rPr>
          <w:rtl/>
        </w:rPr>
      </w:pPr>
      <w:bookmarkStart w:id="5119" w:name="ET_speakercontinue_6006_15"/>
      <w:r w:rsidRPr="00BF73CB">
        <w:rPr>
          <w:rStyle w:val="TagStyle"/>
          <w:rtl/>
        </w:rPr>
        <w:t xml:space="preserve"> &lt;&lt; דובר_המשך &gt;&gt;</w:t>
      </w:r>
      <w:r w:rsidRPr="00704C7E">
        <w:rPr>
          <w:rStyle w:val="TagStyle"/>
          <w:rtl/>
        </w:rPr>
        <w:t xml:space="preserve"> </w:t>
      </w:r>
      <w:r>
        <w:rPr>
          <w:rtl/>
        </w:rPr>
        <w:t>סגן שר הפנים יואב בן צור:</w:t>
      </w:r>
      <w:r w:rsidRPr="00704C7E">
        <w:rPr>
          <w:rStyle w:val="TagStyle"/>
          <w:rtl/>
        </w:rPr>
        <w:t xml:space="preserve"> </w:t>
      </w:r>
      <w:r w:rsidRPr="00BF73CB">
        <w:rPr>
          <w:rStyle w:val="TagStyle"/>
          <w:rtl/>
        </w:rPr>
        <w:t>&lt;&lt; דובר_המשך &gt;&gt;</w:t>
      </w:r>
      <w:r>
        <w:rPr>
          <w:rtl/>
        </w:rPr>
        <w:t xml:space="preserve">   </w:t>
      </w:r>
      <w:bookmarkEnd w:id="5119"/>
    </w:p>
    <w:p w:rsidR="002A77F7" w:rsidRDefault="002A77F7" w:rsidP="00B57747">
      <w:pPr>
        <w:rPr>
          <w:rtl/>
          <w:lang w:eastAsia="he-IL"/>
        </w:rPr>
      </w:pPr>
    </w:p>
    <w:p w:rsidR="002A77F7" w:rsidRPr="00704C7E" w:rsidRDefault="002A77F7" w:rsidP="004462C2">
      <w:pPr>
        <w:rPr>
          <w:rtl/>
          <w:lang w:eastAsia="he-IL"/>
        </w:rPr>
      </w:pPr>
      <w:r>
        <w:rPr>
          <w:rFonts w:hint="cs"/>
          <w:rtl/>
          <w:lang w:eastAsia="he-IL"/>
        </w:rPr>
        <w:t xml:space="preserve">אתה תגיד בסוף. </w:t>
      </w:r>
    </w:p>
    <w:p w:rsidR="002A77F7" w:rsidRDefault="002A77F7" w:rsidP="004462C2">
      <w:pPr>
        <w:rPr>
          <w:rtl/>
          <w:lang w:eastAsia="he-IL"/>
        </w:rPr>
      </w:pPr>
    </w:p>
    <w:p w:rsidR="002A77F7" w:rsidRDefault="002A77F7" w:rsidP="00C2583D">
      <w:pPr>
        <w:rPr>
          <w:rtl/>
          <w:lang w:eastAsia="he-IL"/>
        </w:rPr>
      </w:pPr>
      <w:r>
        <w:rPr>
          <w:rFonts w:hint="cs"/>
          <w:rtl/>
          <w:lang w:eastAsia="he-IL"/>
        </w:rPr>
        <w:t xml:space="preserve">רבותיי, אני רוצה לומר, שתדע, שיש אנשים טובים במגזר הערבי שאני פוגש בהם יום-יום במסגרת האחריות שלי לשלטון המקומי, </w:t>
      </w:r>
      <w:r w:rsidR="00C2583D">
        <w:rPr>
          <w:rFonts w:hint="cs"/>
          <w:rtl/>
          <w:lang w:eastAsia="he-IL"/>
        </w:rPr>
        <w:t>ל</w:t>
      </w:r>
      <w:r>
        <w:rPr>
          <w:rFonts w:hint="cs"/>
          <w:rtl/>
          <w:lang w:eastAsia="he-IL"/>
        </w:rPr>
        <w:t xml:space="preserve">רשויות הערביות והדרוזיות. אנחנו חושבים שהאנשים האלה מוכשרים ואנחנו ממנים אותם כמיטב יכולתנו. </w:t>
      </w:r>
    </w:p>
    <w:p w:rsidR="002A77F7" w:rsidRDefault="002A77F7" w:rsidP="004462C2">
      <w:pPr>
        <w:rPr>
          <w:rtl/>
          <w:lang w:eastAsia="he-IL"/>
        </w:rPr>
      </w:pPr>
      <w:bookmarkStart w:id="5120" w:name="_ETM_Q11_490366"/>
      <w:bookmarkStart w:id="5121" w:name="_ETM_Q11_490403"/>
      <w:bookmarkEnd w:id="5120"/>
      <w:bookmarkEnd w:id="5121"/>
    </w:p>
    <w:p w:rsidR="002A77F7" w:rsidRDefault="002A77F7" w:rsidP="00C2583D">
      <w:pPr>
        <w:rPr>
          <w:rtl/>
          <w:lang w:eastAsia="he-IL"/>
        </w:rPr>
      </w:pPr>
      <w:bookmarkStart w:id="5122" w:name="_ETM_Q11_490511"/>
      <w:bookmarkStart w:id="5123" w:name="_ETM_Q11_490550"/>
      <w:bookmarkEnd w:id="5122"/>
      <w:bookmarkEnd w:id="5123"/>
      <w:r>
        <w:rPr>
          <w:rFonts w:hint="cs"/>
          <w:rtl/>
          <w:lang w:eastAsia="he-IL"/>
        </w:rPr>
        <w:t xml:space="preserve">צריכים להבין כמה דברים: לא הכול בידי שר הפנים, וכשאנחנו רואים במציאות שצריכים למנות מישהו מהמשרד, נותנים עדיפות למיעוטים. אני </w:t>
      </w:r>
      <w:bookmarkStart w:id="5124" w:name="_ETM_Q11_500029"/>
      <w:bookmarkEnd w:id="5124"/>
      <w:r>
        <w:rPr>
          <w:rFonts w:hint="cs"/>
          <w:rtl/>
          <w:lang w:eastAsia="he-IL"/>
        </w:rPr>
        <w:t xml:space="preserve">רוצה לומר וחייב לומר שהמגזר הערבי מיוצג הרבה יותר מאשר המגזר החרדי. לכן, זו צרה שאנחנו אולי שותפים וחברים בה, אבל אני חושב ואני אומר שגם במגזר החרדי, ובוודאי גם במגזר הערבי, יש אנשים מוכשרים שראויים </w:t>
      </w:r>
      <w:bookmarkStart w:id="5125" w:name="_ETM_Q11_524440"/>
      <w:bookmarkEnd w:id="5125"/>
      <w:r>
        <w:rPr>
          <w:rFonts w:hint="cs"/>
          <w:rtl/>
          <w:lang w:eastAsia="he-IL"/>
        </w:rPr>
        <w:t>להתמנות. אני אומר</w:t>
      </w:r>
      <w:r w:rsidR="00C2583D">
        <w:rPr>
          <w:rFonts w:hint="cs"/>
          <w:rtl/>
          <w:lang w:eastAsia="he-IL"/>
        </w:rPr>
        <w:t>,</w:t>
      </w:r>
      <w:r>
        <w:rPr>
          <w:rFonts w:hint="cs"/>
          <w:rtl/>
          <w:lang w:eastAsia="he-IL"/>
        </w:rPr>
        <w:t xml:space="preserve"> לא תמיד הכול תלוי במשרד </w:t>
      </w:r>
      <w:bookmarkStart w:id="5126" w:name="_ETM_Q11_526890"/>
      <w:bookmarkEnd w:id="5126"/>
      <w:r>
        <w:rPr>
          <w:rFonts w:hint="cs"/>
          <w:rtl/>
          <w:lang w:eastAsia="he-IL"/>
        </w:rPr>
        <w:t>הפנים. נכון לעכשיו עושים את המקסימום הנדרש על פי החוק ואולי מעבר לכך. אני אומר לך שבאמת</w:t>
      </w:r>
      <w:r w:rsidR="000E6F8B">
        <w:rPr>
          <w:rFonts w:hint="cs"/>
          <w:rtl/>
          <w:lang w:eastAsia="he-IL"/>
        </w:rPr>
        <w:t xml:space="preserve"> </w:t>
      </w:r>
      <w:r w:rsidR="000E6F8B">
        <w:rPr>
          <w:rFonts w:hint="eastAsia"/>
          <w:rtl/>
          <w:lang w:eastAsia="he-IL"/>
        </w:rPr>
        <w:t>–</w:t>
      </w:r>
      <w:r>
        <w:rPr>
          <w:rFonts w:hint="cs"/>
          <w:rtl/>
          <w:lang w:eastAsia="he-IL"/>
        </w:rPr>
        <w:t xml:space="preserve"> </w:t>
      </w:r>
      <w:r w:rsidR="00AE4BCE">
        <w:rPr>
          <w:rFonts w:hint="cs"/>
          <w:rtl/>
          <w:lang w:eastAsia="he-IL"/>
        </w:rPr>
        <w:t>– –</w:t>
      </w:r>
    </w:p>
    <w:p w:rsidR="002A77F7" w:rsidRDefault="002A77F7" w:rsidP="004462C2">
      <w:pPr>
        <w:rPr>
          <w:rtl/>
          <w:lang w:eastAsia="he-IL"/>
        </w:rPr>
      </w:pPr>
    </w:p>
    <w:p w:rsidR="002A77F7" w:rsidRDefault="002A77F7" w:rsidP="004462C2">
      <w:pPr>
        <w:pStyle w:val="af6"/>
        <w:rPr>
          <w:rtl/>
        </w:rPr>
      </w:pPr>
      <w:bookmarkStart w:id="5127" w:name="ET_interruption_5850_5"/>
      <w:r w:rsidRPr="00BF73CB">
        <w:rPr>
          <w:rStyle w:val="TagStyle"/>
          <w:rtl/>
        </w:rPr>
        <w:t xml:space="preserve"> &lt;&lt; קריאה &gt;&gt;</w:t>
      </w:r>
      <w:r w:rsidRPr="00C209F6">
        <w:rPr>
          <w:rStyle w:val="TagStyle"/>
          <w:rtl/>
        </w:rPr>
        <w:t xml:space="preserve"> </w:t>
      </w:r>
      <w:r>
        <w:rPr>
          <w:rtl/>
        </w:rPr>
        <w:t>סמי אבו שחאדה (הרשימה המשותפת):</w:t>
      </w:r>
      <w:r w:rsidRPr="00C209F6">
        <w:rPr>
          <w:rStyle w:val="TagStyle"/>
          <w:rtl/>
        </w:rPr>
        <w:t xml:space="preserve"> </w:t>
      </w:r>
      <w:r w:rsidRPr="00BF73CB">
        <w:rPr>
          <w:rStyle w:val="TagStyle"/>
          <w:rtl/>
        </w:rPr>
        <w:t>&lt;&lt; קריאה &gt;&gt;</w:t>
      </w:r>
      <w:r>
        <w:rPr>
          <w:rtl/>
        </w:rPr>
        <w:t xml:space="preserve">   </w:t>
      </w:r>
      <w:bookmarkEnd w:id="5127"/>
    </w:p>
    <w:p w:rsidR="002A77F7" w:rsidRDefault="002A77F7" w:rsidP="00B57747">
      <w:pPr>
        <w:rPr>
          <w:rtl/>
          <w:lang w:eastAsia="he-IL"/>
        </w:rPr>
      </w:pPr>
    </w:p>
    <w:p w:rsidR="002A77F7" w:rsidRDefault="00AE4BCE" w:rsidP="00EA206F">
      <w:pPr>
        <w:rPr>
          <w:rtl/>
          <w:lang w:eastAsia="he-IL"/>
        </w:rPr>
      </w:pPr>
      <w:r>
        <w:rPr>
          <w:rFonts w:hint="cs"/>
          <w:rtl/>
          <w:lang w:eastAsia="he-IL"/>
        </w:rPr>
        <w:t>– – –</w:t>
      </w:r>
      <w:r w:rsidR="002A77F7">
        <w:rPr>
          <w:rFonts w:hint="cs"/>
          <w:rtl/>
          <w:lang w:eastAsia="he-IL"/>
        </w:rPr>
        <w:t xml:space="preserve"> את המספרים האלה. </w:t>
      </w:r>
      <w:r w:rsidR="00EA206F">
        <w:rPr>
          <w:rFonts w:hint="cs"/>
          <w:rtl/>
          <w:lang w:eastAsia="he-IL"/>
        </w:rPr>
        <w:t>אפס</w:t>
      </w:r>
      <w:r w:rsidR="002A77F7">
        <w:rPr>
          <w:rFonts w:hint="cs"/>
          <w:rtl/>
          <w:lang w:eastAsia="he-IL"/>
        </w:rPr>
        <w:t xml:space="preserve"> מ-18, </w:t>
      </w:r>
      <w:r w:rsidR="00EA206F">
        <w:rPr>
          <w:rFonts w:hint="cs"/>
          <w:rtl/>
          <w:lang w:eastAsia="he-IL"/>
        </w:rPr>
        <w:t>אפס</w:t>
      </w:r>
      <w:r w:rsidR="002A77F7">
        <w:rPr>
          <w:rFonts w:hint="cs"/>
          <w:rtl/>
          <w:lang w:eastAsia="he-IL"/>
        </w:rPr>
        <w:t xml:space="preserve"> מ-17, </w:t>
      </w:r>
      <w:r w:rsidR="00EA206F">
        <w:rPr>
          <w:rFonts w:hint="cs"/>
          <w:rtl/>
          <w:lang w:eastAsia="he-IL"/>
        </w:rPr>
        <w:t>אחד</w:t>
      </w:r>
      <w:r w:rsidR="002A77F7">
        <w:rPr>
          <w:rFonts w:hint="cs"/>
          <w:rtl/>
          <w:lang w:eastAsia="he-IL"/>
        </w:rPr>
        <w:t xml:space="preserve"> מ-14</w:t>
      </w:r>
      <w:bookmarkStart w:id="5128" w:name="_ETM_Q11_546342"/>
      <w:bookmarkEnd w:id="5128"/>
      <w:r w:rsidR="002A77F7">
        <w:rPr>
          <w:rFonts w:hint="cs"/>
          <w:rtl/>
          <w:lang w:eastAsia="he-IL"/>
        </w:rPr>
        <w:t xml:space="preserve">, </w:t>
      </w:r>
      <w:r w:rsidR="00EA206F">
        <w:rPr>
          <w:rFonts w:hint="cs"/>
          <w:rtl/>
          <w:lang w:eastAsia="he-IL"/>
        </w:rPr>
        <w:t>אפס</w:t>
      </w:r>
      <w:r w:rsidR="002A77F7">
        <w:rPr>
          <w:rFonts w:hint="cs"/>
          <w:rtl/>
          <w:lang w:eastAsia="he-IL"/>
        </w:rPr>
        <w:t xml:space="preserve"> מ-12. אדוני, איפה אנחנו חיים? אם רק מה שתלוי במשרד הפנים היה נעשה, לא היינו מקבלים את המספרים האלה. </w:t>
      </w:r>
    </w:p>
    <w:p w:rsidR="002A77F7" w:rsidRDefault="002A77F7" w:rsidP="004462C2">
      <w:pPr>
        <w:rPr>
          <w:rtl/>
          <w:lang w:eastAsia="he-IL"/>
        </w:rPr>
      </w:pPr>
    </w:p>
    <w:p w:rsidR="002A77F7" w:rsidRDefault="002A77F7" w:rsidP="004462C2">
      <w:pPr>
        <w:pStyle w:val="-"/>
        <w:rPr>
          <w:rtl/>
        </w:rPr>
      </w:pPr>
      <w:bookmarkStart w:id="5129" w:name="ET_speakercontinue_6006_6"/>
      <w:r w:rsidRPr="00BF73CB">
        <w:rPr>
          <w:rStyle w:val="TagStyle"/>
          <w:rtl/>
        </w:rPr>
        <w:t xml:space="preserve"> &lt;&lt; דובר_המשך &gt;&gt;</w:t>
      </w:r>
      <w:r w:rsidRPr="00C209F6">
        <w:rPr>
          <w:rStyle w:val="TagStyle"/>
          <w:rtl/>
        </w:rPr>
        <w:t xml:space="preserve"> </w:t>
      </w:r>
      <w:r>
        <w:rPr>
          <w:rtl/>
        </w:rPr>
        <w:t>סגן שר הפנים יואב בן צור:</w:t>
      </w:r>
      <w:r w:rsidRPr="00C209F6">
        <w:rPr>
          <w:rStyle w:val="TagStyle"/>
          <w:rtl/>
        </w:rPr>
        <w:t xml:space="preserve"> </w:t>
      </w:r>
      <w:r w:rsidRPr="00BF73CB">
        <w:rPr>
          <w:rStyle w:val="TagStyle"/>
          <w:rtl/>
        </w:rPr>
        <w:t>&lt;&lt; דובר_המשך &gt;&gt;</w:t>
      </w:r>
      <w:r>
        <w:rPr>
          <w:rtl/>
        </w:rPr>
        <w:t xml:space="preserve">   </w:t>
      </w:r>
      <w:bookmarkEnd w:id="5129"/>
    </w:p>
    <w:p w:rsidR="002A77F7" w:rsidRDefault="002A77F7" w:rsidP="00B57747">
      <w:pPr>
        <w:rPr>
          <w:rtl/>
          <w:lang w:eastAsia="he-IL"/>
        </w:rPr>
      </w:pPr>
    </w:p>
    <w:p w:rsidR="002A77F7" w:rsidRDefault="002A77F7" w:rsidP="004462C2">
      <w:pPr>
        <w:rPr>
          <w:rtl/>
          <w:lang w:eastAsia="he-IL"/>
        </w:rPr>
      </w:pPr>
      <w:r>
        <w:rPr>
          <w:rFonts w:hint="cs"/>
          <w:rtl/>
          <w:lang w:eastAsia="he-IL"/>
        </w:rPr>
        <w:t>אדוני, גם שר הפנים ומשרד הפנים</w:t>
      </w:r>
      <w:r w:rsidR="00EA206F">
        <w:rPr>
          <w:rFonts w:hint="cs"/>
          <w:rtl/>
          <w:lang w:eastAsia="he-IL"/>
        </w:rPr>
        <w:t>,</w:t>
      </w:r>
      <w:r>
        <w:rPr>
          <w:rFonts w:hint="cs"/>
          <w:rtl/>
          <w:lang w:eastAsia="he-IL"/>
        </w:rPr>
        <w:t xml:space="preserve"> כשהוא צריך </w:t>
      </w:r>
      <w:bookmarkStart w:id="5130" w:name="_ETM_Q11_562168"/>
      <w:bookmarkEnd w:id="5130"/>
      <w:r>
        <w:rPr>
          <w:rFonts w:hint="cs"/>
          <w:rtl/>
          <w:lang w:eastAsia="he-IL"/>
        </w:rPr>
        <w:t>למנות, יש לו מחויבויות שונות לכל מיני מגזרים ולכל מיני מוסדות תכנון כאלה ואחרים. אתם מבקשים</w:t>
      </w:r>
      <w:r w:rsidR="000E6F8B">
        <w:rPr>
          <w:rFonts w:hint="cs"/>
          <w:rtl/>
          <w:lang w:eastAsia="he-IL"/>
        </w:rPr>
        <w:t xml:space="preserve"> </w:t>
      </w:r>
      <w:r w:rsidR="000E6F8B">
        <w:rPr>
          <w:rFonts w:hint="eastAsia"/>
          <w:rtl/>
          <w:lang w:eastAsia="he-IL"/>
        </w:rPr>
        <w:t>–</w:t>
      </w:r>
      <w:r>
        <w:rPr>
          <w:rFonts w:hint="cs"/>
          <w:rtl/>
          <w:lang w:eastAsia="he-IL"/>
        </w:rPr>
        <w:t xml:space="preserve"> </w:t>
      </w:r>
      <w:bookmarkStart w:id="5131" w:name="_ETM_Q11_571764"/>
      <w:bookmarkEnd w:id="5131"/>
      <w:r w:rsidR="00AE4BCE">
        <w:rPr>
          <w:rFonts w:hint="cs"/>
          <w:rtl/>
          <w:lang w:eastAsia="he-IL"/>
        </w:rPr>
        <w:t>– –</w:t>
      </w:r>
    </w:p>
    <w:p w:rsidR="002A77F7" w:rsidRDefault="002A77F7" w:rsidP="004462C2">
      <w:pPr>
        <w:rPr>
          <w:rtl/>
          <w:lang w:eastAsia="he-IL"/>
        </w:rPr>
      </w:pPr>
      <w:bookmarkStart w:id="5132" w:name="_ETM_Q11_567279"/>
      <w:bookmarkStart w:id="5133" w:name="_ETM_Q11_567367"/>
      <w:bookmarkEnd w:id="5132"/>
      <w:bookmarkEnd w:id="5133"/>
    </w:p>
    <w:p w:rsidR="002A77F7" w:rsidRDefault="002A77F7" w:rsidP="004462C2">
      <w:pPr>
        <w:pStyle w:val="af6"/>
        <w:rPr>
          <w:rtl/>
        </w:rPr>
      </w:pPr>
      <w:bookmarkStart w:id="5134" w:name="ET_interruption_5850_16"/>
      <w:r w:rsidRPr="00BF73CB">
        <w:rPr>
          <w:rStyle w:val="TagStyle"/>
          <w:rtl/>
        </w:rPr>
        <w:t xml:space="preserve"> &lt;&lt; קריאה &gt;&gt;</w:t>
      </w:r>
      <w:r w:rsidRPr="000C69FB">
        <w:rPr>
          <w:rStyle w:val="TagStyle"/>
          <w:rtl/>
        </w:rPr>
        <w:t xml:space="preserve"> </w:t>
      </w:r>
      <w:r>
        <w:rPr>
          <w:rtl/>
        </w:rPr>
        <w:t>סמי אבו שחאדה (הרשימה המשותפת):</w:t>
      </w:r>
      <w:r w:rsidRPr="000C69FB">
        <w:rPr>
          <w:rStyle w:val="TagStyle"/>
          <w:rtl/>
        </w:rPr>
        <w:t xml:space="preserve"> </w:t>
      </w:r>
      <w:r w:rsidRPr="00BF73CB">
        <w:rPr>
          <w:rStyle w:val="TagStyle"/>
          <w:rtl/>
        </w:rPr>
        <w:t>&lt;&lt; קריאה &gt;&gt;</w:t>
      </w:r>
      <w:r>
        <w:rPr>
          <w:rtl/>
        </w:rPr>
        <w:t xml:space="preserve">   </w:t>
      </w:r>
      <w:bookmarkEnd w:id="5134"/>
    </w:p>
    <w:p w:rsidR="002A77F7" w:rsidRDefault="002A77F7" w:rsidP="00B57747">
      <w:pPr>
        <w:rPr>
          <w:rtl/>
        </w:rPr>
      </w:pPr>
    </w:p>
    <w:p w:rsidR="002A77F7" w:rsidRDefault="002A77F7" w:rsidP="00EA206F">
      <w:pPr>
        <w:rPr>
          <w:rtl/>
        </w:rPr>
      </w:pPr>
      <w:r>
        <w:rPr>
          <w:rFonts w:hint="cs"/>
          <w:rtl/>
        </w:rPr>
        <w:t xml:space="preserve">יש </w:t>
      </w:r>
      <w:r w:rsidR="00EA206F">
        <w:rPr>
          <w:rFonts w:hint="cs"/>
          <w:rtl/>
        </w:rPr>
        <w:t>אפס</w:t>
      </w:r>
      <w:r>
        <w:rPr>
          <w:rFonts w:hint="cs"/>
          <w:rtl/>
        </w:rPr>
        <w:t xml:space="preserve"> מ-18. לא </w:t>
      </w:r>
      <w:bookmarkStart w:id="5135" w:name="_ETM_Q11_571578"/>
      <w:bookmarkEnd w:id="5135"/>
      <w:r>
        <w:rPr>
          <w:rFonts w:hint="cs"/>
          <w:rtl/>
        </w:rPr>
        <w:t xml:space="preserve">תת-ייצוג, לא אחד בטעות </w:t>
      </w:r>
      <w:r w:rsidR="00AE4BCE">
        <w:rPr>
          <w:rtl/>
        </w:rPr>
        <w:t>–</w:t>
      </w:r>
      <w:r>
        <w:rPr>
          <w:rFonts w:hint="cs"/>
          <w:rtl/>
        </w:rPr>
        <w:t xml:space="preserve"> אפס.  </w:t>
      </w:r>
    </w:p>
    <w:p w:rsidR="002A77F7" w:rsidRDefault="002A77F7" w:rsidP="004462C2">
      <w:pPr>
        <w:rPr>
          <w:rtl/>
          <w:lang w:eastAsia="he-IL"/>
        </w:rPr>
      </w:pPr>
    </w:p>
    <w:p w:rsidR="002A77F7" w:rsidRDefault="002A77F7" w:rsidP="004462C2">
      <w:pPr>
        <w:pStyle w:val="-"/>
        <w:rPr>
          <w:rtl/>
        </w:rPr>
      </w:pPr>
      <w:bookmarkStart w:id="5136" w:name="ET_speakercontinue_6006_8"/>
      <w:r w:rsidRPr="00BF73CB">
        <w:rPr>
          <w:rStyle w:val="TagStyle"/>
          <w:rtl/>
        </w:rPr>
        <w:t xml:space="preserve"> &lt;&lt; דובר_המשך &gt;&gt;</w:t>
      </w:r>
      <w:r w:rsidRPr="00C209F6">
        <w:rPr>
          <w:rStyle w:val="TagStyle"/>
          <w:rtl/>
        </w:rPr>
        <w:t xml:space="preserve"> </w:t>
      </w:r>
      <w:r>
        <w:rPr>
          <w:rtl/>
        </w:rPr>
        <w:t>סגן שר הפנים יואב בן צור:</w:t>
      </w:r>
      <w:r w:rsidRPr="00C209F6">
        <w:rPr>
          <w:rStyle w:val="TagStyle"/>
          <w:rtl/>
        </w:rPr>
        <w:t xml:space="preserve"> </w:t>
      </w:r>
      <w:r w:rsidRPr="00BF73CB">
        <w:rPr>
          <w:rStyle w:val="TagStyle"/>
          <w:rtl/>
        </w:rPr>
        <w:t>&lt;&lt; דובר_המשך &gt;&gt;</w:t>
      </w:r>
      <w:r>
        <w:rPr>
          <w:rtl/>
        </w:rPr>
        <w:t xml:space="preserve">   </w:t>
      </w:r>
      <w:bookmarkEnd w:id="5136"/>
    </w:p>
    <w:p w:rsidR="002A77F7" w:rsidRDefault="002A77F7" w:rsidP="00B57747">
      <w:pPr>
        <w:rPr>
          <w:rtl/>
          <w:lang w:eastAsia="he-IL"/>
        </w:rPr>
      </w:pPr>
    </w:p>
    <w:p w:rsidR="002A77F7" w:rsidRDefault="002A77F7" w:rsidP="00EA206F">
      <w:pPr>
        <w:rPr>
          <w:rtl/>
          <w:lang w:eastAsia="he-IL"/>
        </w:rPr>
      </w:pPr>
      <w:r>
        <w:rPr>
          <w:rFonts w:hint="cs"/>
          <w:rtl/>
          <w:lang w:eastAsia="he-IL"/>
        </w:rPr>
        <w:t>אף אחד זה לא תת-ייצוג</w:t>
      </w:r>
      <w:r w:rsidR="00EA206F">
        <w:rPr>
          <w:rFonts w:hint="cs"/>
          <w:rtl/>
          <w:lang w:eastAsia="he-IL"/>
        </w:rPr>
        <w:t>;</w:t>
      </w:r>
      <w:r>
        <w:rPr>
          <w:rFonts w:hint="cs"/>
          <w:rtl/>
          <w:lang w:eastAsia="he-IL"/>
        </w:rPr>
        <w:t xml:space="preserve"> אף אחד </w:t>
      </w:r>
      <w:bookmarkStart w:id="5137" w:name="_ETM_Q11_576421"/>
      <w:bookmarkEnd w:id="5137"/>
      <w:r>
        <w:rPr>
          <w:rFonts w:hint="cs"/>
          <w:rtl/>
          <w:lang w:eastAsia="he-IL"/>
        </w:rPr>
        <w:t>זה לא בטעות. אנחנו ממנים את האנשים הטובים ביותר ובוחרים את האנשים הטובים ביותר. רק אתמול היה אצלי</w:t>
      </w:r>
      <w:r w:rsidR="000E6F8B">
        <w:rPr>
          <w:rFonts w:hint="cs"/>
          <w:rtl/>
          <w:lang w:eastAsia="he-IL"/>
        </w:rPr>
        <w:t xml:space="preserve"> </w:t>
      </w:r>
      <w:r w:rsidR="000E6F8B">
        <w:rPr>
          <w:rFonts w:hint="eastAsia"/>
          <w:rtl/>
          <w:lang w:eastAsia="he-IL"/>
        </w:rPr>
        <w:t>–</w:t>
      </w:r>
      <w:r>
        <w:rPr>
          <w:rFonts w:hint="cs"/>
          <w:rtl/>
          <w:lang w:eastAsia="he-IL"/>
        </w:rPr>
        <w:t xml:space="preserve"> </w:t>
      </w:r>
      <w:r w:rsidR="00AE4BCE">
        <w:rPr>
          <w:rFonts w:hint="cs"/>
          <w:rtl/>
          <w:lang w:eastAsia="he-IL"/>
        </w:rPr>
        <w:t>– –</w:t>
      </w:r>
    </w:p>
    <w:p w:rsidR="002A77F7" w:rsidRDefault="002A77F7" w:rsidP="004462C2">
      <w:pPr>
        <w:rPr>
          <w:rtl/>
          <w:lang w:eastAsia="he-IL"/>
        </w:rPr>
      </w:pPr>
    </w:p>
    <w:p w:rsidR="002A77F7" w:rsidRDefault="002A77F7" w:rsidP="004462C2">
      <w:pPr>
        <w:pStyle w:val="af6"/>
        <w:rPr>
          <w:rtl/>
        </w:rPr>
      </w:pPr>
      <w:bookmarkStart w:id="5138" w:name="ET_interruption_5850_17"/>
      <w:r w:rsidRPr="00BF73CB">
        <w:rPr>
          <w:rStyle w:val="TagStyle"/>
          <w:rtl/>
        </w:rPr>
        <w:t xml:space="preserve"> &lt;&lt; קריאה &gt;&gt;</w:t>
      </w:r>
      <w:r w:rsidRPr="000C69FB">
        <w:rPr>
          <w:rStyle w:val="TagStyle"/>
          <w:rtl/>
        </w:rPr>
        <w:t xml:space="preserve"> </w:t>
      </w:r>
      <w:r>
        <w:rPr>
          <w:rtl/>
        </w:rPr>
        <w:t>סמי אבו שחאדה (הרשימה המשותפת):</w:t>
      </w:r>
      <w:r w:rsidRPr="000C69FB">
        <w:rPr>
          <w:rStyle w:val="TagStyle"/>
          <w:rtl/>
        </w:rPr>
        <w:t xml:space="preserve"> </w:t>
      </w:r>
      <w:r w:rsidRPr="00BF73CB">
        <w:rPr>
          <w:rStyle w:val="TagStyle"/>
          <w:rtl/>
        </w:rPr>
        <w:t>&lt;&lt; קריאה &gt;&gt;</w:t>
      </w:r>
      <w:r>
        <w:rPr>
          <w:rtl/>
        </w:rPr>
        <w:t xml:space="preserve">   </w:t>
      </w:r>
      <w:bookmarkEnd w:id="5138"/>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במקרה כולם לא ערבים? </w:t>
      </w:r>
    </w:p>
    <w:p w:rsidR="002A77F7" w:rsidRDefault="002A77F7" w:rsidP="004462C2">
      <w:pPr>
        <w:rPr>
          <w:rtl/>
          <w:lang w:eastAsia="he-IL"/>
        </w:rPr>
      </w:pPr>
      <w:bookmarkStart w:id="5139" w:name="_ETM_Q11_587983"/>
      <w:bookmarkStart w:id="5140" w:name="_ETM_Q11_588044"/>
      <w:bookmarkEnd w:id="5139"/>
      <w:bookmarkEnd w:id="5140"/>
    </w:p>
    <w:p w:rsidR="002A77F7" w:rsidRDefault="002A77F7" w:rsidP="004462C2">
      <w:pPr>
        <w:pStyle w:val="-"/>
        <w:rPr>
          <w:rtl/>
        </w:rPr>
      </w:pPr>
      <w:bookmarkStart w:id="5141" w:name="ET_speakercontinue_6006_18"/>
      <w:r w:rsidRPr="00BF73CB">
        <w:rPr>
          <w:rStyle w:val="TagStyle"/>
          <w:rtl/>
        </w:rPr>
        <w:t xml:space="preserve"> &lt;&lt; דובר_המשך &gt;&gt;</w:t>
      </w:r>
      <w:r w:rsidRPr="00284590">
        <w:rPr>
          <w:rStyle w:val="TagStyle"/>
          <w:rtl/>
        </w:rPr>
        <w:t xml:space="preserve"> </w:t>
      </w:r>
      <w:r>
        <w:rPr>
          <w:rtl/>
        </w:rPr>
        <w:t>סגן שר הפנים יואב בן צור:</w:t>
      </w:r>
      <w:r w:rsidRPr="00284590">
        <w:rPr>
          <w:rStyle w:val="TagStyle"/>
          <w:rtl/>
        </w:rPr>
        <w:t xml:space="preserve"> </w:t>
      </w:r>
      <w:r w:rsidRPr="00BF73CB">
        <w:rPr>
          <w:rStyle w:val="TagStyle"/>
          <w:rtl/>
        </w:rPr>
        <w:t>&lt;&lt; דובר_המשך &gt;&gt;</w:t>
      </w:r>
      <w:r>
        <w:rPr>
          <w:rtl/>
        </w:rPr>
        <w:t xml:space="preserve">   </w:t>
      </w:r>
      <w:bookmarkEnd w:id="5141"/>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דקה, </w:t>
      </w:r>
      <w:bookmarkStart w:id="5142" w:name="_ETM_Q11_586225"/>
      <w:bookmarkEnd w:id="5142"/>
      <w:r>
        <w:rPr>
          <w:rFonts w:hint="cs"/>
          <w:rtl/>
          <w:lang w:eastAsia="he-IL"/>
        </w:rPr>
        <w:t>סליחה</w:t>
      </w:r>
      <w:r w:rsidR="000E6F8B">
        <w:rPr>
          <w:rFonts w:hint="cs"/>
          <w:rtl/>
          <w:lang w:eastAsia="he-IL"/>
        </w:rPr>
        <w:t xml:space="preserve"> </w:t>
      </w:r>
      <w:r w:rsidR="000E6F8B">
        <w:rPr>
          <w:rFonts w:hint="eastAsia"/>
          <w:rtl/>
          <w:lang w:eastAsia="he-IL"/>
        </w:rPr>
        <w:t>–</w:t>
      </w:r>
      <w:r>
        <w:rPr>
          <w:rFonts w:hint="cs"/>
          <w:rtl/>
          <w:lang w:eastAsia="he-IL"/>
        </w:rPr>
        <w:t xml:space="preserve"> </w:t>
      </w:r>
      <w:r w:rsidR="00AE4BCE">
        <w:rPr>
          <w:rFonts w:hint="cs"/>
          <w:rtl/>
          <w:lang w:eastAsia="he-IL"/>
        </w:rPr>
        <w:t>– –</w:t>
      </w:r>
    </w:p>
    <w:p w:rsidR="002A77F7" w:rsidRDefault="002A77F7" w:rsidP="004462C2">
      <w:pPr>
        <w:rPr>
          <w:rtl/>
          <w:lang w:eastAsia="he-IL"/>
        </w:rPr>
      </w:pPr>
    </w:p>
    <w:p w:rsidR="002A77F7" w:rsidRDefault="002A77F7" w:rsidP="004462C2">
      <w:pPr>
        <w:pStyle w:val="af6"/>
        <w:rPr>
          <w:rtl/>
        </w:rPr>
      </w:pPr>
      <w:bookmarkStart w:id="5143" w:name="ET_interruption_5850_19"/>
      <w:r w:rsidRPr="00BF73CB">
        <w:rPr>
          <w:rStyle w:val="TagStyle"/>
          <w:rtl/>
        </w:rPr>
        <w:t xml:space="preserve"> &lt;&lt; קריאה &gt;&gt;</w:t>
      </w:r>
      <w:r w:rsidRPr="00284590">
        <w:rPr>
          <w:rStyle w:val="TagStyle"/>
          <w:rtl/>
        </w:rPr>
        <w:t xml:space="preserve"> </w:t>
      </w:r>
      <w:r>
        <w:rPr>
          <w:rtl/>
        </w:rPr>
        <w:t>סמי אבו שחאדה (הרשימה המשותפת):</w:t>
      </w:r>
      <w:r w:rsidRPr="00284590">
        <w:rPr>
          <w:rStyle w:val="TagStyle"/>
          <w:rtl/>
        </w:rPr>
        <w:t xml:space="preserve"> </w:t>
      </w:r>
      <w:r w:rsidRPr="00BF73CB">
        <w:rPr>
          <w:rStyle w:val="TagStyle"/>
          <w:rtl/>
        </w:rPr>
        <w:t>&lt;&lt; קריאה &gt;&gt;</w:t>
      </w:r>
      <w:r>
        <w:rPr>
          <w:rtl/>
        </w:rPr>
        <w:t xml:space="preserve">   </w:t>
      </w:r>
      <w:bookmarkEnd w:id="5143"/>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במקרה כולם לא ערבים? זה יכול להיות. </w:t>
      </w:r>
    </w:p>
    <w:p w:rsidR="002A77F7" w:rsidRDefault="002A77F7" w:rsidP="004462C2">
      <w:pPr>
        <w:rPr>
          <w:rtl/>
          <w:lang w:eastAsia="he-IL"/>
        </w:rPr>
      </w:pPr>
    </w:p>
    <w:p w:rsidR="002A77F7" w:rsidRDefault="002A77F7" w:rsidP="004462C2">
      <w:pPr>
        <w:pStyle w:val="-"/>
        <w:rPr>
          <w:rtl/>
        </w:rPr>
      </w:pPr>
      <w:bookmarkStart w:id="5144" w:name="ET_speakercontinue_6006_20"/>
      <w:r w:rsidRPr="00BF73CB">
        <w:rPr>
          <w:rStyle w:val="TagStyle"/>
          <w:rtl/>
        </w:rPr>
        <w:t xml:space="preserve"> &lt;&lt; דובר_המשך &gt;&gt;</w:t>
      </w:r>
      <w:r w:rsidRPr="00284590">
        <w:rPr>
          <w:rStyle w:val="TagStyle"/>
          <w:rtl/>
        </w:rPr>
        <w:t xml:space="preserve"> </w:t>
      </w:r>
      <w:r>
        <w:rPr>
          <w:rtl/>
        </w:rPr>
        <w:t>סגן שר הפנים יואב בן צור:</w:t>
      </w:r>
      <w:r w:rsidRPr="00284590">
        <w:rPr>
          <w:rStyle w:val="TagStyle"/>
          <w:rtl/>
        </w:rPr>
        <w:t xml:space="preserve"> </w:t>
      </w:r>
      <w:r w:rsidRPr="00BF73CB">
        <w:rPr>
          <w:rStyle w:val="TagStyle"/>
          <w:rtl/>
        </w:rPr>
        <w:t>&lt;&lt; דובר_המשך &gt;&gt;</w:t>
      </w:r>
      <w:r>
        <w:rPr>
          <w:rtl/>
        </w:rPr>
        <w:t xml:space="preserve">   </w:t>
      </w:r>
      <w:bookmarkEnd w:id="5144"/>
    </w:p>
    <w:p w:rsidR="002A77F7" w:rsidRDefault="002A77F7" w:rsidP="00B57747">
      <w:pPr>
        <w:rPr>
          <w:rtl/>
          <w:lang w:eastAsia="he-IL"/>
        </w:rPr>
      </w:pPr>
    </w:p>
    <w:p w:rsidR="002A77F7" w:rsidRDefault="002A77F7" w:rsidP="00EA206F">
      <w:pPr>
        <w:rPr>
          <w:rtl/>
          <w:lang w:eastAsia="he-IL"/>
        </w:rPr>
      </w:pPr>
      <w:r>
        <w:rPr>
          <w:rFonts w:hint="cs"/>
          <w:rtl/>
          <w:lang w:eastAsia="he-IL"/>
        </w:rPr>
        <w:t xml:space="preserve">היה אצלי אתמול </w:t>
      </w:r>
      <w:bookmarkStart w:id="5145" w:name="_ETM_Q11_590966"/>
      <w:bookmarkStart w:id="5146" w:name="_ETM_Q11_591025"/>
      <w:bookmarkStart w:id="5147" w:name="_ETM_Q11_585556"/>
      <w:bookmarkEnd w:id="5145"/>
      <w:bookmarkEnd w:id="5146"/>
      <w:bookmarkEnd w:id="5147"/>
      <w:r>
        <w:rPr>
          <w:rFonts w:hint="cs"/>
          <w:rtl/>
          <w:lang w:eastAsia="he-IL"/>
        </w:rPr>
        <w:t xml:space="preserve">ראש מועצת זמר, שהתמנה לחבר בוועדת התכנון והבנייה הארצית, ואני חושב שהוא איש </w:t>
      </w:r>
      <w:bookmarkStart w:id="5148" w:name="_ETM_Q11_600737"/>
      <w:bookmarkEnd w:id="5148"/>
      <w:r>
        <w:rPr>
          <w:rFonts w:hint="cs"/>
          <w:rtl/>
          <w:lang w:eastAsia="he-IL"/>
        </w:rPr>
        <w:t xml:space="preserve">מוכשר וראוי למלא את תפקידו. יש כמה וכמה ממלאי מקום של ראשי רשויות. משרד הפנים ושר הפנים עושים כמיטב יכולתם </w:t>
      </w:r>
      <w:bookmarkStart w:id="5149" w:name="_ETM_Q11_613077"/>
      <w:bookmarkEnd w:id="5149"/>
      <w:r>
        <w:rPr>
          <w:rFonts w:hint="cs"/>
          <w:rtl/>
          <w:lang w:eastAsia="he-IL"/>
        </w:rPr>
        <w:t>כדי למנות כמה שיותר. לכן</w:t>
      </w:r>
      <w:r w:rsidR="00EA206F">
        <w:rPr>
          <w:rFonts w:hint="cs"/>
          <w:rtl/>
          <w:lang w:eastAsia="he-IL"/>
        </w:rPr>
        <w:t>,</w:t>
      </w:r>
      <w:r>
        <w:rPr>
          <w:rFonts w:hint="cs"/>
          <w:rtl/>
          <w:lang w:eastAsia="he-IL"/>
        </w:rPr>
        <w:t xml:space="preserve"> לקבוע דבר כזה עכשיו בסוג של </w:t>
      </w:r>
      <w:bookmarkStart w:id="5150" w:name="_ETM_Q11_620690"/>
      <w:bookmarkEnd w:id="5150"/>
      <w:r>
        <w:rPr>
          <w:rFonts w:hint="cs"/>
          <w:rtl/>
          <w:lang w:eastAsia="he-IL"/>
        </w:rPr>
        <w:t xml:space="preserve">חקיקה שלא נוכל לעמוד בה </w:t>
      </w:r>
      <w:r w:rsidR="00AE4BCE">
        <w:rPr>
          <w:rtl/>
          <w:lang w:eastAsia="he-IL"/>
        </w:rPr>
        <w:t>–</w:t>
      </w:r>
      <w:r>
        <w:rPr>
          <w:rFonts w:hint="cs"/>
          <w:rtl/>
          <w:lang w:eastAsia="he-IL"/>
        </w:rPr>
        <w:t xml:space="preserve"> יש דברים שאתה יכול לעמוד בהם; יש דברים </w:t>
      </w:r>
      <w:bookmarkStart w:id="5151" w:name="_ETM_Q11_624562"/>
      <w:bookmarkEnd w:id="5151"/>
      <w:r>
        <w:rPr>
          <w:rFonts w:hint="cs"/>
          <w:rtl/>
          <w:lang w:eastAsia="he-IL"/>
        </w:rPr>
        <w:t>שאתה לא יכול לעמוד בהם. סוג החקיקה שאי</w:t>
      </w:r>
      <w:bookmarkStart w:id="5152" w:name="_ETM_Q11_627462"/>
      <w:bookmarkEnd w:id="5152"/>
      <w:r>
        <w:rPr>
          <w:rFonts w:hint="cs"/>
          <w:rtl/>
          <w:lang w:eastAsia="he-IL"/>
        </w:rPr>
        <w:t xml:space="preserve">-אפשר לעמוד בה </w:t>
      </w:r>
      <w:r w:rsidR="00AE4BCE">
        <w:rPr>
          <w:rFonts w:hint="eastAsia"/>
          <w:rtl/>
          <w:lang w:eastAsia="he-IL"/>
        </w:rPr>
        <w:t>–</w:t>
      </w:r>
      <w:r>
        <w:rPr>
          <w:rFonts w:hint="eastAsia"/>
          <w:rtl/>
          <w:lang w:eastAsia="he-IL"/>
        </w:rPr>
        <w:t xml:space="preserve"> </w:t>
      </w:r>
      <w:r>
        <w:rPr>
          <w:rFonts w:hint="cs"/>
          <w:rtl/>
          <w:lang w:eastAsia="he-IL"/>
        </w:rPr>
        <w:t>זאת בעיה</w:t>
      </w:r>
      <w:r w:rsidR="00EA206F">
        <w:rPr>
          <w:rFonts w:hint="cs"/>
          <w:rtl/>
          <w:lang w:eastAsia="he-IL"/>
        </w:rPr>
        <w:t>,</w:t>
      </w:r>
      <w:r>
        <w:rPr>
          <w:rFonts w:hint="cs"/>
          <w:rtl/>
          <w:lang w:eastAsia="he-IL"/>
        </w:rPr>
        <w:t xml:space="preserve"> ולכן אני חושב</w:t>
      </w:r>
      <w:r w:rsidR="000E6F8B">
        <w:rPr>
          <w:rFonts w:hint="cs"/>
          <w:rtl/>
          <w:lang w:eastAsia="he-IL"/>
        </w:rPr>
        <w:t xml:space="preserve"> </w:t>
      </w:r>
      <w:r w:rsidR="000E6F8B">
        <w:rPr>
          <w:rFonts w:hint="eastAsia"/>
          <w:rtl/>
          <w:lang w:eastAsia="he-IL"/>
        </w:rPr>
        <w:t>–</w:t>
      </w:r>
      <w:r>
        <w:rPr>
          <w:rFonts w:hint="cs"/>
          <w:rtl/>
          <w:lang w:eastAsia="he-IL"/>
        </w:rPr>
        <w:t xml:space="preserve"> </w:t>
      </w:r>
      <w:r w:rsidR="00AE4BCE">
        <w:rPr>
          <w:rFonts w:hint="cs"/>
          <w:rtl/>
          <w:lang w:eastAsia="he-IL"/>
        </w:rPr>
        <w:t>– –</w:t>
      </w:r>
    </w:p>
    <w:p w:rsidR="002A77F7" w:rsidRDefault="002A77F7" w:rsidP="004462C2">
      <w:pPr>
        <w:rPr>
          <w:rtl/>
          <w:lang w:eastAsia="he-IL"/>
        </w:rPr>
      </w:pPr>
    </w:p>
    <w:p w:rsidR="002A77F7" w:rsidRDefault="002A77F7" w:rsidP="004462C2">
      <w:pPr>
        <w:pStyle w:val="af6"/>
        <w:rPr>
          <w:rtl/>
        </w:rPr>
      </w:pPr>
      <w:bookmarkStart w:id="5153" w:name="ET_interruption_5850_9"/>
      <w:r w:rsidRPr="00BF73CB">
        <w:rPr>
          <w:rStyle w:val="TagStyle"/>
          <w:rtl/>
        </w:rPr>
        <w:t xml:space="preserve"> &lt;&lt; קריאה &gt;&gt;</w:t>
      </w:r>
      <w:r w:rsidRPr="00C209F6">
        <w:rPr>
          <w:rStyle w:val="TagStyle"/>
          <w:rtl/>
        </w:rPr>
        <w:t xml:space="preserve"> </w:t>
      </w:r>
      <w:r>
        <w:rPr>
          <w:rtl/>
        </w:rPr>
        <w:t>סמי אבו שחאדה (הרשימה המשותפת):</w:t>
      </w:r>
      <w:r w:rsidRPr="00C209F6">
        <w:rPr>
          <w:rStyle w:val="TagStyle"/>
          <w:rtl/>
        </w:rPr>
        <w:t xml:space="preserve"> </w:t>
      </w:r>
      <w:r w:rsidRPr="00BF73CB">
        <w:rPr>
          <w:rStyle w:val="TagStyle"/>
          <w:rtl/>
        </w:rPr>
        <w:t>&lt;&lt; קריאה &gt;&gt;</w:t>
      </w:r>
      <w:r>
        <w:rPr>
          <w:rtl/>
        </w:rPr>
        <w:t xml:space="preserve">   </w:t>
      </w:r>
      <w:bookmarkEnd w:id="5153"/>
    </w:p>
    <w:p w:rsidR="002A77F7" w:rsidRDefault="002A77F7" w:rsidP="00B57747">
      <w:pPr>
        <w:rPr>
          <w:rtl/>
          <w:lang w:eastAsia="he-IL"/>
        </w:rPr>
      </w:pPr>
    </w:p>
    <w:p w:rsidR="002A77F7" w:rsidRDefault="002A77F7" w:rsidP="00EA206F">
      <w:pPr>
        <w:rPr>
          <w:rtl/>
          <w:lang w:eastAsia="he-IL"/>
        </w:rPr>
      </w:pPr>
      <w:r>
        <w:rPr>
          <w:rFonts w:hint="cs"/>
          <w:rtl/>
          <w:lang w:eastAsia="he-IL"/>
        </w:rPr>
        <w:t xml:space="preserve">אדוני סגן השר, אתה </w:t>
      </w:r>
      <w:r w:rsidR="00EA206F">
        <w:rPr>
          <w:rFonts w:hint="cs"/>
          <w:rtl/>
          <w:lang w:eastAsia="he-IL"/>
        </w:rPr>
        <w:t>אומר</w:t>
      </w:r>
      <w:r>
        <w:rPr>
          <w:rFonts w:hint="cs"/>
          <w:rtl/>
          <w:lang w:eastAsia="he-IL"/>
        </w:rPr>
        <w:t xml:space="preserve"> משהו </w:t>
      </w:r>
      <w:r w:rsidR="00AE4BCE">
        <w:rPr>
          <w:rFonts w:hint="eastAsia"/>
          <w:rtl/>
          <w:lang w:eastAsia="he-IL"/>
        </w:rPr>
        <w:t>–</w:t>
      </w:r>
      <w:r>
        <w:rPr>
          <w:rFonts w:hint="eastAsia"/>
          <w:rtl/>
          <w:lang w:eastAsia="he-IL"/>
        </w:rPr>
        <w:t xml:space="preserve"> </w:t>
      </w:r>
      <w:r>
        <w:rPr>
          <w:rFonts w:hint="cs"/>
          <w:rtl/>
          <w:lang w:eastAsia="he-IL"/>
        </w:rPr>
        <w:t xml:space="preserve">בסדר. בוא נשים זמן: נגיד לשלוש שנים, לחמש שנים, בעשור הקרוב. אי-אפשר. אי-אפשר ככה. </w:t>
      </w:r>
      <w:bookmarkStart w:id="5154" w:name="_ETM_Q11_644826"/>
      <w:bookmarkEnd w:id="5154"/>
    </w:p>
    <w:p w:rsidR="002A77F7" w:rsidRDefault="002A77F7" w:rsidP="004462C2">
      <w:pPr>
        <w:rPr>
          <w:rtl/>
          <w:lang w:eastAsia="he-IL"/>
        </w:rPr>
      </w:pPr>
    </w:p>
    <w:p w:rsidR="002A77F7" w:rsidRDefault="002A77F7" w:rsidP="004462C2">
      <w:pPr>
        <w:pStyle w:val="-"/>
        <w:rPr>
          <w:rtl/>
        </w:rPr>
      </w:pPr>
      <w:bookmarkStart w:id="5155" w:name="ET_speakercontinue_6006_10"/>
      <w:r w:rsidRPr="00BF73CB">
        <w:rPr>
          <w:rStyle w:val="TagStyle"/>
          <w:rtl/>
        </w:rPr>
        <w:t xml:space="preserve"> &lt;&lt; דובר_המשך &gt;&gt;</w:t>
      </w:r>
      <w:r w:rsidRPr="00C209F6">
        <w:rPr>
          <w:rStyle w:val="TagStyle"/>
          <w:rtl/>
        </w:rPr>
        <w:t xml:space="preserve"> </w:t>
      </w:r>
      <w:r>
        <w:rPr>
          <w:rtl/>
        </w:rPr>
        <w:t>סגן שר הפנים יואב בן צור:</w:t>
      </w:r>
      <w:r w:rsidRPr="00C209F6">
        <w:rPr>
          <w:rStyle w:val="TagStyle"/>
          <w:rtl/>
        </w:rPr>
        <w:t xml:space="preserve"> </w:t>
      </w:r>
      <w:r w:rsidRPr="00BF73CB">
        <w:rPr>
          <w:rStyle w:val="TagStyle"/>
          <w:rtl/>
        </w:rPr>
        <w:t>&lt;&lt; דובר_המשך &gt;&gt;</w:t>
      </w:r>
      <w:r>
        <w:rPr>
          <w:rtl/>
        </w:rPr>
        <w:t xml:space="preserve">   </w:t>
      </w:r>
      <w:bookmarkEnd w:id="5155"/>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אנחנו לא מפסיקים </w:t>
      </w:r>
      <w:r w:rsidR="00AE4BCE">
        <w:rPr>
          <w:rFonts w:hint="cs"/>
          <w:rtl/>
          <w:lang w:eastAsia="he-IL"/>
        </w:rPr>
        <w:t>– – –</w:t>
      </w:r>
    </w:p>
    <w:p w:rsidR="002A77F7" w:rsidRDefault="002A77F7" w:rsidP="004462C2">
      <w:pPr>
        <w:ind w:firstLine="0"/>
        <w:rPr>
          <w:rtl/>
          <w:lang w:eastAsia="he-IL"/>
        </w:rPr>
      </w:pPr>
      <w:bookmarkStart w:id="5156" w:name="_ETM_Q11_651130"/>
      <w:bookmarkStart w:id="5157" w:name="_ETM_Q11_651179"/>
      <w:bookmarkEnd w:id="5156"/>
      <w:bookmarkEnd w:id="5157"/>
    </w:p>
    <w:p w:rsidR="002A77F7" w:rsidRDefault="002A77F7" w:rsidP="004462C2">
      <w:pPr>
        <w:pStyle w:val="af6"/>
        <w:rPr>
          <w:rtl/>
        </w:rPr>
      </w:pPr>
      <w:bookmarkStart w:id="5158" w:name="ET_interruption_5850_21"/>
      <w:r w:rsidRPr="00BF73CB">
        <w:rPr>
          <w:rStyle w:val="TagStyle"/>
          <w:rtl/>
        </w:rPr>
        <w:t xml:space="preserve"> &lt;&lt; קריאה &gt;&gt;</w:t>
      </w:r>
      <w:r w:rsidRPr="00F4178C">
        <w:rPr>
          <w:rStyle w:val="TagStyle"/>
          <w:rtl/>
        </w:rPr>
        <w:t xml:space="preserve"> </w:t>
      </w:r>
      <w:r>
        <w:rPr>
          <w:rtl/>
        </w:rPr>
        <w:t>סמי אבו שחאדה (הרשימה המשותפת):</w:t>
      </w:r>
      <w:r w:rsidRPr="00F4178C">
        <w:rPr>
          <w:rStyle w:val="TagStyle"/>
          <w:rtl/>
        </w:rPr>
        <w:t xml:space="preserve"> </w:t>
      </w:r>
      <w:r w:rsidRPr="00BF73CB">
        <w:rPr>
          <w:rStyle w:val="TagStyle"/>
          <w:rtl/>
        </w:rPr>
        <w:t>&lt;&lt; קריאה &gt;&gt;</w:t>
      </w:r>
      <w:r>
        <w:rPr>
          <w:rtl/>
        </w:rPr>
        <w:t xml:space="preserve">   </w:t>
      </w:r>
      <w:bookmarkEnd w:id="5158"/>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תגיד שהמשרד מתחייב לייצוג הולם תוך שלוש שנים </w:t>
      </w:r>
      <w:r w:rsidR="00AE4BCE">
        <w:rPr>
          <w:rFonts w:hint="cs"/>
          <w:rtl/>
          <w:lang w:eastAsia="he-IL"/>
        </w:rPr>
        <w:t>– –</w:t>
      </w:r>
      <w:r>
        <w:rPr>
          <w:rFonts w:hint="cs"/>
          <w:rtl/>
          <w:lang w:eastAsia="he-IL"/>
        </w:rPr>
        <w:t xml:space="preserve"> </w:t>
      </w:r>
    </w:p>
    <w:p w:rsidR="002A77F7" w:rsidRDefault="002A77F7" w:rsidP="004462C2">
      <w:pPr>
        <w:rPr>
          <w:rtl/>
          <w:lang w:eastAsia="he-IL"/>
        </w:rPr>
      </w:pPr>
    </w:p>
    <w:p w:rsidR="002A77F7" w:rsidRDefault="002A77F7" w:rsidP="004462C2">
      <w:pPr>
        <w:pStyle w:val="-"/>
        <w:rPr>
          <w:rtl/>
        </w:rPr>
      </w:pPr>
      <w:bookmarkStart w:id="5159" w:name="ET_speakercontinue_6006_22"/>
      <w:r w:rsidRPr="00BF73CB">
        <w:rPr>
          <w:rStyle w:val="TagStyle"/>
          <w:rtl/>
        </w:rPr>
        <w:t xml:space="preserve"> &lt;&lt; דובר_המשך &gt;&gt;</w:t>
      </w:r>
      <w:r w:rsidRPr="00F4178C">
        <w:rPr>
          <w:rStyle w:val="TagStyle"/>
          <w:rtl/>
        </w:rPr>
        <w:t xml:space="preserve"> </w:t>
      </w:r>
      <w:r>
        <w:rPr>
          <w:rtl/>
        </w:rPr>
        <w:t>סגן שר הפנים יואב בן צור:</w:t>
      </w:r>
      <w:r w:rsidRPr="00F4178C">
        <w:rPr>
          <w:rStyle w:val="TagStyle"/>
          <w:rtl/>
        </w:rPr>
        <w:t xml:space="preserve"> </w:t>
      </w:r>
      <w:r w:rsidRPr="00BF73CB">
        <w:rPr>
          <w:rStyle w:val="TagStyle"/>
          <w:rtl/>
        </w:rPr>
        <w:t>&lt;&lt; דובר_המשך &gt;&gt;</w:t>
      </w:r>
      <w:r>
        <w:rPr>
          <w:rtl/>
        </w:rPr>
        <w:t xml:space="preserve">   </w:t>
      </w:r>
      <w:bookmarkEnd w:id="5159"/>
    </w:p>
    <w:p w:rsidR="002A77F7" w:rsidRDefault="002A77F7" w:rsidP="00B57747">
      <w:pPr>
        <w:rPr>
          <w:rtl/>
          <w:lang w:eastAsia="he-IL"/>
        </w:rPr>
      </w:pPr>
    </w:p>
    <w:p w:rsidR="002A77F7" w:rsidRDefault="002A77F7" w:rsidP="00EA206F">
      <w:pPr>
        <w:rPr>
          <w:rtl/>
          <w:lang w:eastAsia="he-IL"/>
        </w:rPr>
      </w:pPr>
      <w:bookmarkStart w:id="5160" w:name="_ETM_Q11_652323"/>
      <w:bookmarkEnd w:id="5160"/>
      <w:r>
        <w:rPr>
          <w:rFonts w:hint="cs"/>
          <w:rtl/>
          <w:lang w:eastAsia="he-IL"/>
        </w:rPr>
        <w:t xml:space="preserve">המשרד </w:t>
      </w:r>
      <w:bookmarkStart w:id="5161" w:name="_ETM_Q11_653230"/>
      <w:bookmarkEnd w:id="5161"/>
      <w:r>
        <w:rPr>
          <w:rFonts w:hint="cs"/>
          <w:rtl/>
          <w:lang w:eastAsia="he-IL"/>
        </w:rPr>
        <w:t xml:space="preserve">לא </w:t>
      </w:r>
      <w:bookmarkStart w:id="5162" w:name="_ETM_Q11_651691"/>
      <w:bookmarkStart w:id="5163" w:name="_ETM_Q11_651733"/>
      <w:bookmarkEnd w:id="5162"/>
      <w:bookmarkEnd w:id="5163"/>
      <w:r>
        <w:rPr>
          <w:rFonts w:hint="cs"/>
          <w:rtl/>
          <w:lang w:eastAsia="he-IL"/>
        </w:rPr>
        <w:t>מתחייב לכלום</w:t>
      </w:r>
      <w:r w:rsidR="00EA206F">
        <w:rPr>
          <w:rFonts w:hint="cs"/>
          <w:rtl/>
          <w:lang w:eastAsia="he-IL"/>
        </w:rPr>
        <w:t>,</w:t>
      </w:r>
      <w:r>
        <w:rPr>
          <w:rFonts w:hint="cs"/>
          <w:rtl/>
          <w:lang w:eastAsia="he-IL"/>
        </w:rPr>
        <w:t xml:space="preserve"> המשרד עושה את זה </w:t>
      </w:r>
      <w:r w:rsidR="00AE4BCE">
        <w:rPr>
          <w:rFonts w:hint="cs"/>
          <w:rtl/>
          <w:lang w:eastAsia="he-IL"/>
        </w:rPr>
        <w:t>– –</w:t>
      </w:r>
    </w:p>
    <w:p w:rsidR="002A77F7" w:rsidRDefault="002A77F7" w:rsidP="004462C2">
      <w:pPr>
        <w:rPr>
          <w:rtl/>
          <w:lang w:eastAsia="he-IL"/>
        </w:rPr>
      </w:pPr>
    </w:p>
    <w:p w:rsidR="002A77F7" w:rsidRDefault="002A77F7" w:rsidP="004462C2">
      <w:pPr>
        <w:pStyle w:val="af6"/>
        <w:rPr>
          <w:rtl/>
        </w:rPr>
      </w:pPr>
      <w:bookmarkStart w:id="5164" w:name="ET_interruption_5850_11"/>
      <w:r w:rsidRPr="00BF73CB">
        <w:rPr>
          <w:rStyle w:val="TagStyle"/>
          <w:rtl/>
        </w:rPr>
        <w:t xml:space="preserve"> &lt;&lt; קריאה &gt;&gt;</w:t>
      </w:r>
      <w:r w:rsidRPr="00C209F6">
        <w:rPr>
          <w:rStyle w:val="TagStyle"/>
          <w:rtl/>
        </w:rPr>
        <w:t xml:space="preserve"> </w:t>
      </w:r>
      <w:r>
        <w:rPr>
          <w:rtl/>
        </w:rPr>
        <w:t>סמי אבו שחאדה (הרשימה המשותפת):</w:t>
      </w:r>
      <w:r w:rsidRPr="00C209F6">
        <w:rPr>
          <w:rStyle w:val="TagStyle"/>
          <w:rtl/>
        </w:rPr>
        <w:t xml:space="preserve"> </w:t>
      </w:r>
      <w:r w:rsidRPr="00BF73CB">
        <w:rPr>
          <w:rStyle w:val="TagStyle"/>
          <w:rtl/>
        </w:rPr>
        <w:t>&lt;&lt; קריאה &gt;&gt;</w:t>
      </w:r>
      <w:r>
        <w:rPr>
          <w:rtl/>
        </w:rPr>
        <w:t xml:space="preserve">   </w:t>
      </w:r>
      <w:bookmarkEnd w:id="5164"/>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 </w:t>
      </w:r>
      <w:r w:rsidR="00AE4BCE">
        <w:rPr>
          <w:rFonts w:hint="cs"/>
          <w:rtl/>
          <w:lang w:eastAsia="he-IL"/>
        </w:rPr>
        <w:t>– –</w:t>
      </w:r>
      <w:r>
        <w:rPr>
          <w:rFonts w:hint="cs"/>
          <w:rtl/>
          <w:lang w:eastAsia="he-IL"/>
        </w:rPr>
        <w:t xml:space="preserve"> תוך חמש שנים. </w:t>
      </w:r>
    </w:p>
    <w:p w:rsidR="002A77F7" w:rsidRDefault="002A77F7" w:rsidP="004462C2">
      <w:pPr>
        <w:rPr>
          <w:rtl/>
          <w:lang w:eastAsia="he-IL"/>
        </w:rPr>
      </w:pPr>
    </w:p>
    <w:p w:rsidR="002A77F7" w:rsidRDefault="002A77F7" w:rsidP="004462C2">
      <w:pPr>
        <w:pStyle w:val="-"/>
        <w:rPr>
          <w:rtl/>
        </w:rPr>
      </w:pPr>
      <w:bookmarkStart w:id="5165" w:name="ET_speakercontinue_6006_12"/>
      <w:r w:rsidRPr="00BF73CB">
        <w:rPr>
          <w:rStyle w:val="TagStyle"/>
          <w:rtl/>
        </w:rPr>
        <w:lastRenderedPageBreak/>
        <w:t xml:space="preserve"> &lt;&lt; דובר_המשך &gt;&gt;</w:t>
      </w:r>
      <w:r w:rsidRPr="00C209F6">
        <w:rPr>
          <w:rStyle w:val="TagStyle"/>
          <w:rtl/>
        </w:rPr>
        <w:t xml:space="preserve"> </w:t>
      </w:r>
      <w:r>
        <w:rPr>
          <w:rtl/>
        </w:rPr>
        <w:t>סגן שר הפנים יואב בן צור:</w:t>
      </w:r>
      <w:r w:rsidRPr="00C209F6">
        <w:rPr>
          <w:rStyle w:val="TagStyle"/>
          <w:rtl/>
        </w:rPr>
        <w:t xml:space="preserve"> </w:t>
      </w:r>
      <w:r w:rsidRPr="00BF73CB">
        <w:rPr>
          <w:rStyle w:val="TagStyle"/>
          <w:rtl/>
        </w:rPr>
        <w:t>&lt;&lt; דובר_המשך &gt;&gt;</w:t>
      </w:r>
      <w:r>
        <w:rPr>
          <w:rtl/>
        </w:rPr>
        <w:t xml:space="preserve">   </w:t>
      </w:r>
      <w:bookmarkEnd w:id="5165"/>
    </w:p>
    <w:p w:rsidR="002A77F7" w:rsidRDefault="002A77F7" w:rsidP="00B57747">
      <w:pPr>
        <w:rPr>
          <w:rtl/>
          <w:lang w:eastAsia="he-IL"/>
        </w:rPr>
      </w:pPr>
    </w:p>
    <w:p w:rsidR="002A77F7" w:rsidRDefault="00AE4BCE" w:rsidP="004462C2">
      <w:pPr>
        <w:rPr>
          <w:rtl/>
          <w:lang w:eastAsia="he-IL"/>
        </w:rPr>
      </w:pPr>
      <w:r>
        <w:rPr>
          <w:rFonts w:hint="cs"/>
          <w:rtl/>
          <w:lang w:eastAsia="he-IL"/>
        </w:rPr>
        <w:t>– –</w:t>
      </w:r>
      <w:r w:rsidR="002A77F7">
        <w:rPr>
          <w:rFonts w:hint="cs"/>
          <w:rtl/>
          <w:lang w:eastAsia="he-IL"/>
        </w:rPr>
        <w:t xml:space="preserve"> המשרד עושה את </w:t>
      </w:r>
      <w:bookmarkStart w:id="5166" w:name="_ETM_Q11_658769"/>
      <w:bookmarkEnd w:id="5166"/>
      <w:r w:rsidR="002A77F7">
        <w:rPr>
          <w:rFonts w:hint="cs"/>
          <w:rtl/>
          <w:lang w:eastAsia="he-IL"/>
        </w:rPr>
        <w:t xml:space="preserve">זה יותר מהמחויבות. </w:t>
      </w:r>
    </w:p>
    <w:p w:rsidR="002A77F7" w:rsidRDefault="002A77F7" w:rsidP="004462C2">
      <w:pPr>
        <w:ind w:firstLine="0"/>
        <w:rPr>
          <w:rtl/>
          <w:lang w:eastAsia="he-IL"/>
        </w:rPr>
      </w:pPr>
      <w:bookmarkStart w:id="5167" w:name="_ETM_Q11_660057"/>
      <w:bookmarkStart w:id="5168" w:name="_ETM_Q11_660104"/>
      <w:bookmarkEnd w:id="5167"/>
      <w:bookmarkEnd w:id="5168"/>
    </w:p>
    <w:p w:rsidR="002A77F7" w:rsidRDefault="002A77F7" w:rsidP="004462C2">
      <w:pPr>
        <w:pStyle w:val="af6"/>
        <w:rPr>
          <w:rtl/>
        </w:rPr>
      </w:pPr>
      <w:bookmarkStart w:id="5169" w:name="ET_interruption_5850_23"/>
      <w:r w:rsidRPr="00BF73CB">
        <w:rPr>
          <w:rStyle w:val="TagStyle"/>
          <w:rtl/>
        </w:rPr>
        <w:t xml:space="preserve"> &lt;&lt; קריאה &gt;&gt;</w:t>
      </w:r>
      <w:r w:rsidRPr="00F4178C">
        <w:rPr>
          <w:rStyle w:val="TagStyle"/>
          <w:rtl/>
        </w:rPr>
        <w:t xml:space="preserve"> </w:t>
      </w:r>
      <w:r>
        <w:rPr>
          <w:rtl/>
        </w:rPr>
        <w:t>סמי אבו שחאדה (הרשימה המשותפת):</w:t>
      </w:r>
      <w:r w:rsidRPr="00F4178C">
        <w:rPr>
          <w:rStyle w:val="TagStyle"/>
          <w:rtl/>
        </w:rPr>
        <w:t xml:space="preserve"> </w:t>
      </w:r>
      <w:r w:rsidRPr="00BF73CB">
        <w:rPr>
          <w:rStyle w:val="TagStyle"/>
          <w:rtl/>
        </w:rPr>
        <w:t>&lt;&lt; קריאה &gt;&gt;</w:t>
      </w:r>
      <w:r>
        <w:rPr>
          <w:rtl/>
        </w:rPr>
        <w:t xml:space="preserve">   </w:t>
      </w:r>
      <w:bookmarkEnd w:id="5169"/>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אדוני, אתה ראית? המספרים מדברים. </w:t>
      </w:r>
      <w:bookmarkStart w:id="5170" w:name="_ETM_Q11_659065"/>
      <w:bookmarkEnd w:id="5170"/>
    </w:p>
    <w:p w:rsidR="002A77F7" w:rsidRDefault="002A77F7" w:rsidP="004462C2">
      <w:pPr>
        <w:rPr>
          <w:rtl/>
          <w:lang w:eastAsia="he-IL"/>
        </w:rPr>
      </w:pPr>
      <w:bookmarkStart w:id="5171" w:name="_ETM_Q11_659126"/>
      <w:bookmarkEnd w:id="5171"/>
    </w:p>
    <w:p w:rsidR="002A77F7" w:rsidRDefault="002A77F7" w:rsidP="004462C2">
      <w:pPr>
        <w:pStyle w:val="-"/>
        <w:rPr>
          <w:rtl/>
        </w:rPr>
      </w:pPr>
      <w:bookmarkStart w:id="5172" w:name="ET_speakercontinue_6006_24"/>
      <w:r w:rsidRPr="00BF73CB">
        <w:rPr>
          <w:rStyle w:val="TagStyle"/>
          <w:rtl/>
        </w:rPr>
        <w:t xml:space="preserve"> &lt;&lt; דובר_המשך &gt;&gt;</w:t>
      </w:r>
      <w:r w:rsidRPr="00F4178C">
        <w:rPr>
          <w:rStyle w:val="TagStyle"/>
          <w:rtl/>
        </w:rPr>
        <w:t xml:space="preserve"> </w:t>
      </w:r>
      <w:r>
        <w:rPr>
          <w:rtl/>
        </w:rPr>
        <w:t>סגן שר הפנים יואב בן צור:</w:t>
      </w:r>
      <w:r w:rsidRPr="00F4178C">
        <w:rPr>
          <w:rStyle w:val="TagStyle"/>
          <w:rtl/>
        </w:rPr>
        <w:t xml:space="preserve"> </w:t>
      </w:r>
      <w:r w:rsidRPr="00BF73CB">
        <w:rPr>
          <w:rStyle w:val="TagStyle"/>
          <w:rtl/>
        </w:rPr>
        <w:t>&lt;&lt; דובר_המשך &gt;&gt;</w:t>
      </w:r>
      <w:r>
        <w:rPr>
          <w:rtl/>
        </w:rPr>
        <w:t xml:space="preserve">   </w:t>
      </w:r>
      <w:bookmarkEnd w:id="5172"/>
    </w:p>
    <w:p w:rsidR="002A77F7" w:rsidRDefault="002A77F7" w:rsidP="00B57747">
      <w:pPr>
        <w:rPr>
          <w:rtl/>
          <w:lang w:eastAsia="he-IL"/>
        </w:rPr>
      </w:pPr>
    </w:p>
    <w:p w:rsidR="002A77F7" w:rsidRDefault="002A77F7" w:rsidP="004462C2">
      <w:pPr>
        <w:rPr>
          <w:rtl/>
          <w:lang w:eastAsia="he-IL"/>
        </w:rPr>
      </w:pPr>
      <w:bookmarkStart w:id="5173" w:name="_ETM_Q11_660762"/>
      <w:bookmarkStart w:id="5174" w:name="_ETM_Q11_660632"/>
      <w:bookmarkStart w:id="5175" w:name="_ETM_Q11_660685"/>
      <w:bookmarkEnd w:id="5173"/>
      <w:bookmarkEnd w:id="5174"/>
      <w:bookmarkEnd w:id="5175"/>
      <w:r>
        <w:rPr>
          <w:rFonts w:hint="cs"/>
          <w:rtl/>
          <w:lang w:eastAsia="he-IL"/>
        </w:rPr>
        <w:t xml:space="preserve">המשרד רוצה, ועושה את המקסימום כדי למנות כמה שיותר אנשים מוכשרים לטובת </w:t>
      </w:r>
      <w:bookmarkStart w:id="5176" w:name="_ETM_Q11_674561"/>
      <w:bookmarkEnd w:id="5176"/>
      <w:r>
        <w:rPr>
          <w:rFonts w:hint="cs"/>
          <w:rtl/>
          <w:lang w:eastAsia="he-IL"/>
        </w:rPr>
        <w:t xml:space="preserve">הדבר. צריך להבין שאי-אפשר למנות כל אחד. צריכה להיות כשירות מיוחדת והתאמה מיוחדת כדי להתמנות לאותן ועדות. אתה </w:t>
      </w:r>
      <w:bookmarkStart w:id="5177" w:name="_ETM_Q11_683256"/>
      <w:bookmarkEnd w:id="5177"/>
      <w:r>
        <w:rPr>
          <w:rFonts w:hint="cs"/>
          <w:rtl/>
          <w:lang w:eastAsia="he-IL"/>
        </w:rPr>
        <w:t xml:space="preserve">לא יכול לשים </w:t>
      </w:r>
      <w:r w:rsidR="00AE4BCE">
        <w:rPr>
          <w:rFonts w:hint="cs"/>
          <w:rtl/>
          <w:lang w:eastAsia="he-IL"/>
        </w:rPr>
        <w:t>– – –</w:t>
      </w:r>
    </w:p>
    <w:p w:rsidR="002A77F7" w:rsidRDefault="002A77F7" w:rsidP="004462C2">
      <w:pPr>
        <w:rPr>
          <w:rtl/>
          <w:lang w:eastAsia="he-IL"/>
        </w:rPr>
      </w:pPr>
    </w:p>
    <w:p w:rsidR="002A77F7" w:rsidRDefault="002A77F7" w:rsidP="004462C2">
      <w:pPr>
        <w:pStyle w:val="af6"/>
        <w:rPr>
          <w:rtl/>
        </w:rPr>
      </w:pPr>
      <w:r w:rsidRPr="00BF73CB">
        <w:rPr>
          <w:rStyle w:val="TagStyle"/>
          <w:rtl/>
        </w:rPr>
        <w:t xml:space="preserve"> &lt;&lt; קריאה &gt;&gt;</w:t>
      </w:r>
      <w:r w:rsidRPr="00C209F6">
        <w:rPr>
          <w:rStyle w:val="TagStyle"/>
          <w:rtl/>
        </w:rPr>
        <w:t xml:space="preserve"> </w:t>
      </w:r>
      <w:r>
        <w:rPr>
          <w:rtl/>
        </w:rPr>
        <w:t>סמי אבו שחאדה (הרשימה המשותפת):</w:t>
      </w:r>
      <w:r w:rsidRPr="00C209F6">
        <w:rPr>
          <w:rStyle w:val="TagStyle"/>
          <w:rtl/>
        </w:rPr>
        <w:t xml:space="preserve"> </w:t>
      </w:r>
      <w:r w:rsidRPr="00BF73CB">
        <w:rPr>
          <w:rStyle w:val="TagStyle"/>
          <w:rtl/>
        </w:rPr>
        <w:t>&lt;&lt; קריאה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אנחנו ביקשנו הנחות? </w:t>
      </w:r>
    </w:p>
    <w:p w:rsidR="002A77F7" w:rsidRDefault="002A77F7" w:rsidP="004462C2">
      <w:pPr>
        <w:ind w:firstLine="0"/>
        <w:rPr>
          <w:rtl/>
          <w:lang w:eastAsia="he-IL"/>
        </w:rPr>
      </w:pPr>
      <w:bookmarkStart w:id="5178" w:name="_ETM_Q11_685589"/>
      <w:bookmarkStart w:id="5179" w:name="_ETM_Q11_685640"/>
      <w:bookmarkEnd w:id="5178"/>
      <w:bookmarkEnd w:id="5179"/>
    </w:p>
    <w:p w:rsidR="002A77F7" w:rsidRDefault="002A77F7" w:rsidP="004462C2">
      <w:pPr>
        <w:pStyle w:val="-"/>
        <w:rPr>
          <w:rtl/>
        </w:rPr>
      </w:pPr>
      <w:bookmarkStart w:id="5180" w:name="ET_speakercontinue_6006_25"/>
      <w:r w:rsidRPr="00BF73CB">
        <w:rPr>
          <w:rStyle w:val="TagStyle"/>
          <w:rtl/>
        </w:rPr>
        <w:t xml:space="preserve"> &lt;&lt; דובר_המשך &gt;&gt;</w:t>
      </w:r>
      <w:r w:rsidRPr="00E479F9">
        <w:rPr>
          <w:rStyle w:val="TagStyle"/>
          <w:rtl/>
        </w:rPr>
        <w:t xml:space="preserve"> </w:t>
      </w:r>
      <w:r>
        <w:rPr>
          <w:rtl/>
        </w:rPr>
        <w:t>סגן שר הפנים יואב בן צור:</w:t>
      </w:r>
      <w:r w:rsidRPr="00E479F9">
        <w:rPr>
          <w:rStyle w:val="TagStyle"/>
          <w:rtl/>
        </w:rPr>
        <w:t xml:space="preserve"> </w:t>
      </w:r>
      <w:r w:rsidRPr="00BF73CB">
        <w:rPr>
          <w:rStyle w:val="TagStyle"/>
          <w:rtl/>
        </w:rPr>
        <w:t>&lt;&lt; דובר_המשך &gt;&gt;</w:t>
      </w:r>
      <w:r>
        <w:rPr>
          <w:rtl/>
        </w:rPr>
        <w:t xml:space="preserve">   </w:t>
      </w:r>
      <w:bookmarkEnd w:id="5180"/>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לא ביקשתם הנחות, </w:t>
      </w:r>
      <w:bookmarkStart w:id="5181" w:name="_ETM_Q11_684552"/>
      <w:bookmarkEnd w:id="5181"/>
      <w:r>
        <w:rPr>
          <w:rFonts w:hint="cs"/>
          <w:rtl/>
          <w:lang w:eastAsia="he-IL"/>
        </w:rPr>
        <w:t xml:space="preserve">ולכן אני אומר שכרגע </w:t>
      </w:r>
      <w:r w:rsidR="00AE4BCE">
        <w:rPr>
          <w:rFonts w:hint="cs"/>
          <w:rtl/>
          <w:lang w:eastAsia="he-IL"/>
        </w:rPr>
        <w:t>– – –</w:t>
      </w:r>
    </w:p>
    <w:p w:rsidR="002A77F7" w:rsidRDefault="002A77F7" w:rsidP="004462C2">
      <w:pPr>
        <w:rPr>
          <w:rtl/>
          <w:lang w:eastAsia="he-IL"/>
        </w:rPr>
      </w:pPr>
      <w:bookmarkStart w:id="5182" w:name="_ETM_Q11_685268"/>
      <w:bookmarkStart w:id="5183" w:name="_ETM_Q11_685336"/>
      <w:bookmarkEnd w:id="5182"/>
      <w:bookmarkEnd w:id="5183"/>
    </w:p>
    <w:p w:rsidR="002A77F7" w:rsidRDefault="002A77F7" w:rsidP="004462C2">
      <w:pPr>
        <w:pStyle w:val="af6"/>
        <w:rPr>
          <w:rtl/>
        </w:rPr>
      </w:pPr>
      <w:bookmarkStart w:id="5184" w:name="ET_interruption_5850_26"/>
      <w:r w:rsidRPr="00BF73CB">
        <w:rPr>
          <w:rStyle w:val="TagStyle"/>
          <w:rtl/>
        </w:rPr>
        <w:t xml:space="preserve"> &lt;&lt; קריאה &gt;&gt;</w:t>
      </w:r>
      <w:r w:rsidRPr="00E479F9">
        <w:rPr>
          <w:rStyle w:val="TagStyle"/>
          <w:rtl/>
        </w:rPr>
        <w:t xml:space="preserve"> </w:t>
      </w:r>
      <w:r>
        <w:rPr>
          <w:rtl/>
        </w:rPr>
        <w:t>סמי אבו שחאדה (הרשימה המשותפת):</w:t>
      </w:r>
      <w:r w:rsidRPr="00E479F9">
        <w:rPr>
          <w:rStyle w:val="TagStyle"/>
          <w:rtl/>
        </w:rPr>
        <w:t xml:space="preserve"> </w:t>
      </w:r>
      <w:r w:rsidRPr="00BF73CB">
        <w:rPr>
          <w:rStyle w:val="TagStyle"/>
          <w:rtl/>
        </w:rPr>
        <w:t>&lt;&lt; קריאה &gt;&gt;</w:t>
      </w:r>
      <w:r>
        <w:rPr>
          <w:rtl/>
        </w:rPr>
        <w:t xml:space="preserve">   </w:t>
      </w:r>
      <w:bookmarkEnd w:id="5184"/>
    </w:p>
    <w:p w:rsidR="002A77F7" w:rsidRDefault="002A77F7" w:rsidP="00B57747">
      <w:pPr>
        <w:rPr>
          <w:rtl/>
          <w:lang w:eastAsia="he-IL"/>
        </w:rPr>
      </w:pPr>
    </w:p>
    <w:p w:rsidR="002A77F7" w:rsidRDefault="002A77F7" w:rsidP="004462C2">
      <w:pPr>
        <w:rPr>
          <w:rtl/>
          <w:lang w:eastAsia="he-IL"/>
        </w:rPr>
      </w:pPr>
      <w:bookmarkStart w:id="5185" w:name="_ETM_Q11_688337"/>
      <w:bookmarkStart w:id="5186" w:name="_ETM_Q11_688576"/>
      <w:bookmarkStart w:id="5187" w:name="_ETM_Q11_688632"/>
      <w:bookmarkStart w:id="5188" w:name="_ETM_Q11_686020"/>
      <w:bookmarkStart w:id="5189" w:name="_ETM_Q11_686055"/>
      <w:bookmarkEnd w:id="5185"/>
      <w:bookmarkEnd w:id="5186"/>
      <w:bookmarkEnd w:id="5187"/>
      <w:bookmarkEnd w:id="5188"/>
      <w:bookmarkEnd w:id="5189"/>
      <w:r>
        <w:rPr>
          <w:rFonts w:hint="cs"/>
          <w:rtl/>
          <w:lang w:eastAsia="he-IL"/>
        </w:rPr>
        <w:t xml:space="preserve">לא ביקשנו הנחות. יש אנשים מוכשרים, יש מרצים בטכניון </w:t>
      </w:r>
      <w:r w:rsidR="00AE4BCE">
        <w:rPr>
          <w:rFonts w:hint="cs"/>
          <w:rtl/>
          <w:lang w:eastAsia="he-IL"/>
        </w:rPr>
        <w:t>–</w:t>
      </w:r>
      <w:r>
        <w:rPr>
          <w:rFonts w:hint="cs"/>
          <w:rtl/>
          <w:lang w:eastAsia="he-IL"/>
        </w:rPr>
        <w:t xml:space="preserve"> כל מה </w:t>
      </w:r>
      <w:bookmarkStart w:id="5190" w:name="_ETM_Q11_693155"/>
      <w:bookmarkEnd w:id="5190"/>
      <w:r>
        <w:rPr>
          <w:rFonts w:hint="cs"/>
          <w:rtl/>
          <w:lang w:eastAsia="he-IL"/>
        </w:rPr>
        <w:t xml:space="preserve">שצריך יש, אבל במקום שלהם אין. זה לא תת-ייצוג, זה אפס ייצוג, אדוני. זה אפס. </w:t>
      </w:r>
    </w:p>
    <w:p w:rsidR="002A77F7" w:rsidRDefault="002A77F7" w:rsidP="004462C2">
      <w:pPr>
        <w:rPr>
          <w:rtl/>
          <w:lang w:eastAsia="he-IL"/>
        </w:rPr>
      </w:pPr>
    </w:p>
    <w:p w:rsidR="002A77F7" w:rsidRDefault="002A77F7" w:rsidP="004462C2">
      <w:pPr>
        <w:pStyle w:val="-"/>
        <w:rPr>
          <w:rtl/>
        </w:rPr>
      </w:pPr>
      <w:bookmarkStart w:id="5191" w:name="ET_speakercontinue_6006_14"/>
      <w:r w:rsidRPr="00BF73CB">
        <w:rPr>
          <w:rStyle w:val="TagStyle"/>
          <w:rtl/>
        </w:rPr>
        <w:t xml:space="preserve"> &lt;&lt; דובר_המשך &gt;&gt;</w:t>
      </w:r>
      <w:r w:rsidRPr="00C209F6">
        <w:rPr>
          <w:rStyle w:val="TagStyle"/>
          <w:rtl/>
        </w:rPr>
        <w:t xml:space="preserve"> </w:t>
      </w:r>
      <w:r>
        <w:rPr>
          <w:rtl/>
        </w:rPr>
        <w:t>סגן שר הפנים יואב בן צור:</w:t>
      </w:r>
      <w:r w:rsidRPr="00C209F6">
        <w:rPr>
          <w:rStyle w:val="TagStyle"/>
          <w:rtl/>
        </w:rPr>
        <w:t xml:space="preserve"> </w:t>
      </w:r>
      <w:r w:rsidRPr="00BF73CB">
        <w:rPr>
          <w:rStyle w:val="TagStyle"/>
          <w:rtl/>
        </w:rPr>
        <w:t>&lt;&lt; דובר_המשך &gt;&gt;</w:t>
      </w:r>
      <w:r>
        <w:rPr>
          <w:rtl/>
        </w:rPr>
        <w:t xml:space="preserve">   </w:t>
      </w:r>
      <w:bookmarkEnd w:id="5191"/>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במציאות הזאת שבה אנחנו נמצאים </w:t>
      </w:r>
      <w:r w:rsidR="00AE4BCE">
        <w:rPr>
          <w:rFonts w:hint="eastAsia"/>
          <w:rtl/>
          <w:lang w:eastAsia="he-IL"/>
        </w:rPr>
        <w:t>–</w:t>
      </w:r>
      <w:r>
        <w:rPr>
          <w:rFonts w:hint="eastAsia"/>
          <w:rtl/>
          <w:lang w:eastAsia="he-IL"/>
        </w:rPr>
        <w:t xml:space="preserve"> </w:t>
      </w:r>
      <w:r>
        <w:rPr>
          <w:rFonts w:hint="cs"/>
          <w:rtl/>
          <w:lang w:eastAsia="he-IL"/>
        </w:rPr>
        <w:t xml:space="preserve">זה לא אפס, ואתה יודע מה משקלו </w:t>
      </w:r>
      <w:bookmarkStart w:id="5192" w:name="_ETM_Q11_707596"/>
      <w:bookmarkEnd w:id="5192"/>
      <w:r>
        <w:rPr>
          <w:rFonts w:hint="cs"/>
          <w:rtl/>
          <w:lang w:eastAsia="he-IL"/>
        </w:rPr>
        <w:t xml:space="preserve">של חבר ועדת תכנון ובנייה ארצית, אתה יודע בדיוק מה משקלו באותה ועדה. גם אם הוא אחד מ-36, אני חושב שעדיין יש לו משקל רב. </w:t>
      </w:r>
    </w:p>
    <w:p w:rsidR="002A77F7" w:rsidRDefault="002A77F7" w:rsidP="004462C2">
      <w:pPr>
        <w:rPr>
          <w:rtl/>
          <w:lang w:eastAsia="he-IL"/>
        </w:rPr>
      </w:pPr>
    </w:p>
    <w:p w:rsidR="002A77F7" w:rsidRDefault="002A77F7" w:rsidP="00EA206F">
      <w:pPr>
        <w:rPr>
          <w:rtl/>
          <w:lang w:eastAsia="he-IL"/>
        </w:rPr>
      </w:pPr>
      <w:r>
        <w:rPr>
          <w:rFonts w:hint="cs"/>
          <w:rtl/>
          <w:lang w:eastAsia="he-IL"/>
        </w:rPr>
        <w:t xml:space="preserve">בנוסף אני רוצה לומר לכם שאנחנו פועלים ברשויות הערביות לתוכניות מתאר, ואני אדבר על זה מאוחר יותר בהצעת החוק הנוספת </w:t>
      </w:r>
      <w:r w:rsidR="00AE4BCE">
        <w:rPr>
          <w:rFonts w:hint="eastAsia"/>
          <w:rtl/>
          <w:lang w:eastAsia="he-IL"/>
        </w:rPr>
        <w:t>–</w:t>
      </w:r>
      <w:r>
        <w:rPr>
          <w:rFonts w:hint="eastAsia"/>
          <w:rtl/>
          <w:lang w:eastAsia="he-IL"/>
        </w:rPr>
        <w:t xml:space="preserve"> </w:t>
      </w:r>
      <w:r>
        <w:rPr>
          <w:rFonts w:hint="cs"/>
          <w:rtl/>
          <w:lang w:eastAsia="he-IL"/>
        </w:rPr>
        <w:t>מה אנחנו נותנים לטובת הרשויות הערביות, מה מינהל התכנון מתכנן, כמה מאות אלפי יחידות דיור שכבר יש לה</w:t>
      </w:r>
      <w:r w:rsidR="00EA206F">
        <w:rPr>
          <w:rFonts w:hint="cs"/>
          <w:rtl/>
          <w:lang w:eastAsia="he-IL"/>
        </w:rPr>
        <w:t>ן</w:t>
      </w:r>
      <w:r>
        <w:rPr>
          <w:rFonts w:hint="cs"/>
          <w:rtl/>
          <w:lang w:eastAsia="he-IL"/>
        </w:rPr>
        <w:t>, יכולים להוציא לה</w:t>
      </w:r>
      <w:r w:rsidR="00EA206F">
        <w:rPr>
          <w:rFonts w:hint="cs"/>
          <w:rtl/>
          <w:lang w:eastAsia="he-IL"/>
        </w:rPr>
        <w:t>ן</w:t>
      </w:r>
      <w:r>
        <w:rPr>
          <w:rFonts w:hint="cs"/>
          <w:rtl/>
          <w:lang w:eastAsia="he-IL"/>
        </w:rPr>
        <w:t xml:space="preserve"> היתרי בנייה. אנחנו </w:t>
      </w:r>
      <w:r>
        <w:rPr>
          <w:rFonts w:hint="cs"/>
          <w:rtl/>
          <w:lang w:eastAsia="he-IL"/>
        </w:rPr>
        <w:lastRenderedPageBreak/>
        <w:t xml:space="preserve">עם הפנים לטובת הציבור הערבי. לא לחינם שר הפנים מינה אותי, כסגנו, לטפל ספציפית ברשויות הערביות גם בנושא של תכנון ובנייה וגם בנושא הכולל. </w:t>
      </w:r>
      <w:bookmarkStart w:id="5193" w:name="_ETM_Q11_757589"/>
      <w:bookmarkEnd w:id="5193"/>
      <w:r>
        <w:rPr>
          <w:rFonts w:hint="cs"/>
          <w:rtl/>
          <w:lang w:eastAsia="he-IL"/>
        </w:rPr>
        <w:t xml:space="preserve">הוא מרגיש וחושב שיש חשיבות </w:t>
      </w:r>
      <w:r w:rsidR="00EA206F">
        <w:rPr>
          <w:rFonts w:hint="cs"/>
          <w:rtl/>
          <w:lang w:eastAsia="he-IL"/>
        </w:rPr>
        <w:t>ב</w:t>
      </w:r>
      <w:r>
        <w:rPr>
          <w:rFonts w:hint="cs"/>
          <w:rtl/>
          <w:lang w:eastAsia="he-IL"/>
        </w:rPr>
        <w:t>לטפל ברשויות הללו ולתת להן את המרב כדי שיוכלו לנהל את המערכות שלה</w:t>
      </w:r>
      <w:r w:rsidR="00EA206F">
        <w:rPr>
          <w:rFonts w:hint="cs"/>
          <w:rtl/>
          <w:lang w:eastAsia="he-IL"/>
        </w:rPr>
        <w:t>ן</w:t>
      </w:r>
      <w:r>
        <w:rPr>
          <w:rFonts w:hint="cs"/>
          <w:rtl/>
          <w:lang w:eastAsia="he-IL"/>
        </w:rPr>
        <w:t xml:space="preserve"> בצורה נכונה וטובה, לקדם את תושביהן ולמצוא את החומר האיכותי שנמצא בתוך היישובים </w:t>
      </w:r>
      <w:bookmarkStart w:id="5194" w:name="_ETM_Q11_777451"/>
      <w:bookmarkEnd w:id="5194"/>
      <w:r>
        <w:rPr>
          <w:rFonts w:hint="cs"/>
          <w:rtl/>
          <w:lang w:eastAsia="he-IL"/>
        </w:rPr>
        <w:t xml:space="preserve">כדי להכניס אותו לטובת העשייה המקומית ברשויות המקומיות. </w:t>
      </w:r>
    </w:p>
    <w:p w:rsidR="002A77F7" w:rsidRDefault="002A77F7" w:rsidP="00B57747">
      <w:pPr>
        <w:rPr>
          <w:rtl/>
        </w:rPr>
      </w:pPr>
    </w:p>
    <w:p w:rsidR="002A77F7" w:rsidRDefault="002A77F7" w:rsidP="00FE3B01">
      <w:pPr>
        <w:rPr>
          <w:rtl/>
        </w:rPr>
      </w:pPr>
      <w:bookmarkStart w:id="5195" w:name="TOR_Q12"/>
      <w:bookmarkEnd w:id="5195"/>
      <w:r>
        <w:rPr>
          <w:rFonts w:hint="cs"/>
          <w:rtl/>
        </w:rPr>
        <w:t xml:space="preserve">אני אשמח, אני אשמח מאוד </w:t>
      </w:r>
      <w:r w:rsidR="00AE4BCE">
        <w:rPr>
          <w:rtl/>
        </w:rPr>
        <w:t>–</w:t>
      </w:r>
      <w:r>
        <w:rPr>
          <w:rFonts w:hint="cs"/>
          <w:rtl/>
        </w:rPr>
        <w:t xml:space="preserve"> עליזה? עליזה? עליזה? זהו? אני אשמח מאוד שבעזרת השם נצליח להביא את המקסימום לטובת הרשויות הללו ולטובת האנשים הטובים שיש בקרבכם. אני מבקש, בעזרת השם, שעכשיו </w:t>
      </w:r>
      <w:bookmarkStart w:id="5196" w:name="_ETM_Q12_205991"/>
      <w:bookmarkEnd w:id="5196"/>
      <w:r>
        <w:rPr>
          <w:rFonts w:hint="cs"/>
          <w:rtl/>
        </w:rPr>
        <w:t xml:space="preserve">בשלב הזה כולם יצביעו נגד החוק, ואנחנו נמצא את הדרך לשפר ולקדם אנשים נוספים שיתמנו לוועדות הללו. תודה רבה. </w:t>
      </w:r>
    </w:p>
    <w:p w:rsidR="002A77F7" w:rsidRDefault="002A77F7" w:rsidP="004462C2">
      <w:pPr>
        <w:rPr>
          <w:rtl/>
        </w:rPr>
      </w:pPr>
    </w:p>
    <w:p w:rsidR="002A77F7" w:rsidRDefault="002A77F7" w:rsidP="004462C2">
      <w:pPr>
        <w:pStyle w:val="af7"/>
        <w:keepNext/>
        <w:rPr>
          <w:rtl/>
        </w:rPr>
      </w:pPr>
      <w:bookmarkStart w:id="5197" w:name="ET_yor_6069_12"/>
      <w:r w:rsidRPr="006B17D6">
        <w:rPr>
          <w:rStyle w:val="TagStyle"/>
          <w:rtl/>
        </w:rPr>
        <w:t xml:space="preserve"> &lt;&lt; יור &gt;&gt; </w:t>
      </w:r>
      <w:r>
        <w:rPr>
          <w:rtl/>
        </w:rPr>
        <w:t>היו"ר אליהו ברוכי:</w:t>
      </w:r>
      <w:r w:rsidRPr="006B17D6">
        <w:rPr>
          <w:rStyle w:val="TagStyle"/>
          <w:rtl/>
        </w:rPr>
        <w:t xml:space="preserve"> &lt;&lt; יור &gt;&gt;</w:t>
      </w:r>
      <w:r>
        <w:rPr>
          <w:rtl/>
        </w:rPr>
        <w:t xml:space="preserve">  </w:t>
      </w:r>
      <w:bookmarkEnd w:id="5197"/>
    </w:p>
    <w:p w:rsidR="002A77F7" w:rsidRDefault="002A77F7" w:rsidP="00B57747">
      <w:pPr>
        <w:rPr>
          <w:rtl/>
          <w:lang w:eastAsia="he-IL"/>
        </w:rPr>
      </w:pPr>
    </w:p>
    <w:p w:rsidR="002A77F7" w:rsidRDefault="002A77F7" w:rsidP="005B20A9">
      <w:pPr>
        <w:rPr>
          <w:rtl/>
          <w:lang w:eastAsia="he-IL"/>
        </w:rPr>
      </w:pPr>
      <w:r>
        <w:rPr>
          <w:rFonts w:hint="cs"/>
          <w:rtl/>
          <w:lang w:eastAsia="he-IL"/>
        </w:rPr>
        <w:t xml:space="preserve">בבקשה. תודה לסגן שר הפנים, יואב בן </w:t>
      </w:r>
      <w:bookmarkStart w:id="5198" w:name="_ETM_Q12_219866"/>
      <w:bookmarkEnd w:id="5198"/>
      <w:r>
        <w:rPr>
          <w:rFonts w:hint="cs"/>
          <w:rtl/>
          <w:lang w:eastAsia="he-IL"/>
        </w:rPr>
        <w:t xml:space="preserve">צור. </w:t>
      </w:r>
      <w:bookmarkStart w:id="5199" w:name="_ETM_Q12_229012"/>
      <w:bookmarkStart w:id="5200" w:name="_ETM_Q12_229115"/>
      <w:bookmarkStart w:id="5201" w:name="_ETM_Q12_229156"/>
      <w:bookmarkStart w:id="5202" w:name="_ETM_Q12_229229"/>
      <w:bookmarkEnd w:id="5199"/>
      <w:bookmarkEnd w:id="5200"/>
      <w:bookmarkEnd w:id="5201"/>
      <w:bookmarkEnd w:id="5202"/>
      <w:r>
        <w:rPr>
          <w:rFonts w:hint="cs"/>
          <w:rtl/>
          <w:lang w:eastAsia="he-IL"/>
        </w:rPr>
        <w:t xml:space="preserve">חבר הכנסת ג'אבר עסאקלה, בבקשה. אם אתה רוצה, אתה </w:t>
      </w:r>
      <w:bookmarkStart w:id="5203" w:name="_ETM_Q12_225213"/>
      <w:bookmarkEnd w:id="5203"/>
      <w:r>
        <w:rPr>
          <w:rFonts w:hint="cs"/>
          <w:rtl/>
          <w:lang w:eastAsia="he-IL"/>
        </w:rPr>
        <w:t xml:space="preserve">יכול לעלות גם לפה. שלוש דקות לרשותך. </w:t>
      </w:r>
    </w:p>
    <w:p w:rsidR="002A77F7" w:rsidRDefault="002A77F7" w:rsidP="004462C2">
      <w:pPr>
        <w:rPr>
          <w:rtl/>
          <w:lang w:eastAsia="he-IL"/>
        </w:rPr>
      </w:pPr>
    </w:p>
    <w:p w:rsidR="002A77F7" w:rsidRDefault="002A77F7" w:rsidP="004462C2">
      <w:pPr>
        <w:pStyle w:val="a4"/>
        <w:keepNext/>
        <w:rPr>
          <w:rtl/>
        </w:rPr>
      </w:pPr>
      <w:bookmarkStart w:id="5204" w:name="ET_speaker_5856_4"/>
      <w:r w:rsidRPr="00E87E19">
        <w:rPr>
          <w:rStyle w:val="TagStyle"/>
          <w:rtl/>
        </w:rPr>
        <w:t xml:space="preserve"> &lt;&lt; דובר &gt;&gt; </w:t>
      </w:r>
      <w:bookmarkStart w:id="5205" w:name="_Toc56076886"/>
      <w:bookmarkStart w:id="5206" w:name="_Toc56077288"/>
      <w:bookmarkStart w:id="5207" w:name="_Toc56588246"/>
      <w:r>
        <w:rPr>
          <w:rtl/>
        </w:rPr>
        <w:t>ג'אבר עסאקלה (הרשימה המשותפת):</w:t>
      </w:r>
      <w:bookmarkEnd w:id="5205"/>
      <w:bookmarkEnd w:id="5206"/>
      <w:bookmarkEnd w:id="5207"/>
      <w:r w:rsidRPr="00E87E19">
        <w:rPr>
          <w:rStyle w:val="TagStyle"/>
          <w:rtl/>
        </w:rPr>
        <w:t xml:space="preserve"> &lt;&lt; דובר &gt;&gt;</w:t>
      </w:r>
      <w:r>
        <w:rPr>
          <w:rtl/>
        </w:rPr>
        <w:t xml:space="preserve">  </w:t>
      </w:r>
      <w:bookmarkEnd w:id="5204"/>
    </w:p>
    <w:p w:rsidR="002A77F7" w:rsidRDefault="002A77F7" w:rsidP="00B57747">
      <w:pPr>
        <w:rPr>
          <w:rtl/>
          <w:lang w:eastAsia="he-IL"/>
        </w:rPr>
      </w:pPr>
    </w:p>
    <w:p w:rsidR="002A77F7" w:rsidRDefault="002A77F7" w:rsidP="00EA206F">
      <w:pPr>
        <w:rPr>
          <w:rtl/>
          <w:lang w:eastAsia="he-IL"/>
        </w:rPr>
      </w:pPr>
      <w:r>
        <w:rPr>
          <w:rFonts w:hint="cs"/>
          <w:rtl/>
          <w:lang w:eastAsia="he-IL"/>
        </w:rPr>
        <w:t xml:space="preserve">אדוני סגן השר, חבריי חברי הכנסת, ההצעה הזאת היא לא הצעה נוקשה, היא הצעה מאוד רכה. </w:t>
      </w:r>
      <w:bookmarkStart w:id="5208" w:name="_ETM_Q12_258245"/>
      <w:bookmarkEnd w:id="5208"/>
      <w:r>
        <w:rPr>
          <w:rFonts w:hint="cs"/>
          <w:rtl/>
          <w:lang w:eastAsia="he-IL"/>
        </w:rPr>
        <w:t>היא מאפשרת לשרים השונים בממשלה לתקן את העוול ההיסטורי של אפס ייצוג, של תת-ייצוג של חברים ערבים בכל מוסדות התכנון. על כן, אם יש כוונה טובה אצל הממשלה באמת לתת ייצוג הולם לאוכלוסייה הערבית במוסדות התכנון, החוק הזה צריך להתקבל</w:t>
      </w:r>
      <w:r w:rsidR="00EA206F">
        <w:rPr>
          <w:rFonts w:hint="cs"/>
          <w:rtl/>
          <w:lang w:eastAsia="he-IL"/>
        </w:rPr>
        <w:t>,</w:t>
      </w:r>
      <w:r>
        <w:rPr>
          <w:rFonts w:hint="cs"/>
          <w:rtl/>
          <w:lang w:eastAsia="he-IL"/>
        </w:rPr>
        <w:t xml:space="preserve"> ואז בידי השרים </w:t>
      </w:r>
      <w:bookmarkStart w:id="5209" w:name="_ETM_Q12_284205"/>
      <w:bookmarkEnd w:id="5209"/>
      <w:r>
        <w:rPr>
          <w:rFonts w:hint="cs"/>
          <w:rtl/>
          <w:lang w:eastAsia="he-IL"/>
        </w:rPr>
        <w:t>יש את האפשרות למנות מבין הנציגים שלהם בוועדות האלה אנשי מקצוע ערבים. אני לא מציע לך להכניס לשם מורי נהיגה</w:t>
      </w:r>
      <w:r w:rsidR="00EA206F">
        <w:rPr>
          <w:rFonts w:hint="cs"/>
          <w:rtl/>
          <w:lang w:eastAsia="he-IL"/>
        </w:rPr>
        <w:t>.</w:t>
      </w:r>
      <w:r>
        <w:rPr>
          <w:rFonts w:hint="cs"/>
          <w:rtl/>
          <w:lang w:eastAsia="he-IL"/>
        </w:rPr>
        <w:t xml:space="preserve"> אני אומר לך שיש דוקטורים, פרופסורים, בנושאי תכנון, שיכולים להיות </w:t>
      </w:r>
      <w:bookmarkStart w:id="5210" w:name="_ETM_Q12_304509"/>
      <w:bookmarkEnd w:id="5210"/>
      <w:r>
        <w:rPr>
          <w:rFonts w:hint="cs"/>
          <w:rtl/>
          <w:lang w:eastAsia="he-IL"/>
        </w:rPr>
        <w:t xml:space="preserve">שם והם עולים בהרבה על חלק גדול מהאנשים שמייצגים בוועדות האלה. אני מקווה שתצביעו בעד. תודה. </w:t>
      </w:r>
    </w:p>
    <w:p w:rsidR="002A77F7" w:rsidRDefault="002A77F7" w:rsidP="004462C2">
      <w:pPr>
        <w:rPr>
          <w:rtl/>
          <w:lang w:eastAsia="he-IL"/>
        </w:rPr>
      </w:pPr>
    </w:p>
    <w:p w:rsidR="002A77F7" w:rsidRDefault="002A77F7" w:rsidP="004462C2">
      <w:pPr>
        <w:pStyle w:val="af7"/>
        <w:keepNext/>
        <w:rPr>
          <w:rtl/>
        </w:rPr>
      </w:pPr>
      <w:bookmarkStart w:id="5211" w:name="_ETM_Q12_313199"/>
      <w:bookmarkStart w:id="5212" w:name="_ETM_Q12_313290"/>
      <w:bookmarkStart w:id="5213" w:name="ET_yor_6069_13"/>
      <w:bookmarkEnd w:id="5211"/>
      <w:bookmarkEnd w:id="5212"/>
      <w:r w:rsidRPr="003A4C60">
        <w:rPr>
          <w:rStyle w:val="TagStyle"/>
          <w:rtl/>
        </w:rPr>
        <w:t xml:space="preserve"> &lt;&lt; יור &gt;&gt; </w:t>
      </w:r>
      <w:r>
        <w:rPr>
          <w:rtl/>
        </w:rPr>
        <w:t>היו"ר אליהו ברוכי:</w:t>
      </w:r>
      <w:r w:rsidRPr="003A4C60">
        <w:rPr>
          <w:rStyle w:val="TagStyle"/>
          <w:rtl/>
        </w:rPr>
        <w:t xml:space="preserve"> &lt;&lt; יור &gt;&gt;</w:t>
      </w:r>
      <w:r>
        <w:rPr>
          <w:rtl/>
        </w:rPr>
        <w:t xml:space="preserve">  </w:t>
      </w:r>
      <w:bookmarkEnd w:id="5213"/>
    </w:p>
    <w:p w:rsidR="002A77F7" w:rsidRDefault="002A77F7" w:rsidP="00B57747">
      <w:pPr>
        <w:rPr>
          <w:rtl/>
          <w:lang w:eastAsia="he-IL"/>
        </w:rPr>
      </w:pPr>
    </w:p>
    <w:p w:rsidR="002A77F7" w:rsidRDefault="002A77F7" w:rsidP="004462C2">
      <w:pPr>
        <w:rPr>
          <w:rtl/>
          <w:lang w:eastAsia="he-IL"/>
        </w:rPr>
      </w:pPr>
      <w:bookmarkStart w:id="5214" w:name="_ETM_Q12_314042"/>
      <w:bookmarkEnd w:id="5214"/>
      <w:r>
        <w:rPr>
          <w:rFonts w:hint="cs"/>
          <w:rtl/>
          <w:lang w:eastAsia="he-IL"/>
        </w:rPr>
        <w:t xml:space="preserve">תודה רבה. </w:t>
      </w:r>
    </w:p>
    <w:p w:rsidR="002A77F7" w:rsidRDefault="002A77F7" w:rsidP="004462C2">
      <w:pPr>
        <w:rPr>
          <w:rtl/>
          <w:lang w:eastAsia="he-IL"/>
        </w:rPr>
      </w:pPr>
    </w:p>
    <w:p w:rsidR="002A77F7" w:rsidRDefault="002A77F7" w:rsidP="004462C2">
      <w:pPr>
        <w:rPr>
          <w:rtl/>
          <w:lang w:eastAsia="he-IL"/>
        </w:rPr>
      </w:pPr>
      <w:r>
        <w:rPr>
          <w:rFonts w:hint="cs"/>
          <w:rtl/>
          <w:lang w:eastAsia="he-IL"/>
        </w:rPr>
        <w:t xml:space="preserve">אנחנו רוצים לעבור להצבעה. כל חברי וחברות הכנסת, כל אחד יתפוס את מקומו. הצבעה מהאולם פה תתאפשר רק לחבר הכנסת ג'אבר עסאקלה ולחבר הכנסת סמי </w:t>
      </w:r>
      <w:r w:rsidR="00AE4BCE">
        <w:rPr>
          <w:rFonts w:hint="cs"/>
          <w:rtl/>
          <w:lang w:eastAsia="he-IL"/>
        </w:rPr>
        <w:t>– – –</w:t>
      </w:r>
    </w:p>
    <w:p w:rsidR="002A77F7" w:rsidRDefault="002A77F7" w:rsidP="004462C2">
      <w:pPr>
        <w:rPr>
          <w:rtl/>
          <w:lang w:eastAsia="he-IL"/>
        </w:rPr>
      </w:pPr>
      <w:bookmarkStart w:id="5215" w:name="_ETM_Q12_338242"/>
      <w:bookmarkStart w:id="5216" w:name="_ETM_Q12_338298"/>
      <w:bookmarkStart w:id="5217" w:name="_ETM_Q12_338394"/>
      <w:bookmarkStart w:id="5218" w:name="_ETM_Q12_338444"/>
      <w:bookmarkEnd w:id="5215"/>
      <w:bookmarkEnd w:id="5216"/>
      <w:bookmarkEnd w:id="5217"/>
      <w:bookmarkEnd w:id="5218"/>
    </w:p>
    <w:p w:rsidR="002A77F7" w:rsidRDefault="002A77F7" w:rsidP="004462C2">
      <w:pPr>
        <w:pStyle w:val="af6"/>
        <w:keepNext/>
        <w:rPr>
          <w:rtl/>
        </w:rPr>
      </w:pPr>
      <w:bookmarkStart w:id="5219" w:name="ET_interruption_קר_אה_16"/>
      <w:r w:rsidRPr="008C181F">
        <w:rPr>
          <w:rStyle w:val="TagStyle"/>
          <w:rtl/>
        </w:rPr>
        <w:t xml:space="preserve"> &lt;&lt; קריאה &gt;&gt; </w:t>
      </w:r>
      <w:r>
        <w:rPr>
          <w:rtl/>
        </w:rPr>
        <w:t>קריאה:</w:t>
      </w:r>
      <w:r w:rsidRPr="008C181F">
        <w:rPr>
          <w:rStyle w:val="TagStyle"/>
          <w:rtl/>
        </w:rPr>
        <w:t xml:space="preserve"> &lt;&lt; קריאה &gt;&gt;</w:t>
      </w:r>
      <w:r>
        <w:rPr>
          <w:rtl/>
        </w:rPr>
        <w:t xml:space="preserve">   </w:t>
      </w:r>
      <w:bookmarkEnd w:id="5219"/>
    </w:p>
    <w:p w:rsidR="002A77F7" w:rsidRDefault="002A77F7" w:rsidP="00B57747">
      <w:pPr>
        <w:rPr>
          <w:rtl/>
          <w:lang w:eastAsia="he-IL"/>
        </w:rPr>
      </w:pPr>
    </w:p>
    <w:p w:rsidR="002A77F7" w:rsidRPr="008C181F" w:rsidRDefault="00AE4BCE" w:rsidP="004462C2">
      <w:pPr>
        <w:rPr>
          <w:rtl/>
          <w:lang w:eastAsia="he-IL"/>
        </w:rPr>
      </w:pPr>
      <w:bookmarkStart w:id="5220" w:name="_ETM_Q12_344387"/>
      <w:bookmarkEnd w:id="5220"/>
      <w:r>
        <w:rPr>
          <w:rFonts w:hint="cs"/>
          <w:rtl/>
          <w:lang w:eastAsia="he-IL"/>
        </w:rPr>
        <w:t>– – –</w:t>
      </w:r>
    </w:p>
    <w:p w:rsidR="002A77F7" w:rsidRDefault="002A77F7" w:rsidP="004462C2">
      <w:pPr>
        <w:rPr>
          <w:rtl/>
          <w:lang w:eastAsia="he-IL"/>
        </w:rPr>
      </w:pPr>
      <w:bookmarkStart w:id="5221" w:name="_ETM_Q12_320213"/>
      <w:bookmarkStart w:id="5222" w:name="_ETM_Q12_320266"/>
      <w:bookmarkEnd w:id="5221"/>
      <w:bookmarkEnd w:id="5222"/>
    </w:p>
    <w:p w:rsidR="002A77F7" w:rsidRDefault="002A77F7" w:rsidP="004462C2">
      <w:pPr>
        <w:pStyle w:val="af7"/>
        <w:keepNext/>
        <w:rPr>
          <w:rtl/>
        </w:rPr>
      </w:pPr>
      <w:bookmarkStart w:id="5223" w:name="_ETM_Q12_352322"/>
      <w:bookmarkStart w:id="5224" w:name="_ETM_Q12_352396"/>
      <w:bookmarkEnd w:id="5223"/>
      <w:bookmarkEnd w:id="5224"/>
      <w:r w:rsidRPr="003A4C60">
        <w:rPr>
          <w:rStyle w:val="TagStyle"/>
          <w:rtl/>
        </w:rPr>
        <w:t xml:space="preserve">&lt;&lt; יור &gt;&gt; </w:t>
      </w:r>
      <w:r>
        <w:rPr>
          <w:rtl/>
        </w:rPr>
        <w:t>היו"ר אליהו ברוכי:</w:t>
      </w:r>
      <w:r w:rsidRPr="003A4C60">
        <w:rPr>
          <w:rStyle w:val="TagStyle"/>
          <w:rtl/>
        </w:rPr>
        <w:t xml:space="preserve"> &lt;&lt; יור &gt;&gt;</w:t>
      </w:r>
      <w:r>
        <w:rPr>
          <w:rtl/>
        </w:rPr>
        <w:t xml:space="preserve">  </w:t>
      </w:r>
    </w:p>
    <w:p w:rsidR="002A77F7" w:rsidRDefault="002A77F7" w:rsidP="004462C2">
      <w:pPr>
        <w:rPr>
          <w:rtl/>
          <w:lang w:eastAsia="he-IL"/>
        </w:rPr>
      </w:pPr>
    </w:p>
    <w:p w:rsidR="002A77F7" w:rsidRDefault="002A77F7" w:rsidP="00EA206F">
      <w:pPr>
        <w:rPr>
          <w:rtl/>
          <w:lang w:eastAsia="he-IL"/>
        </w:rPr>
      </w:pPr>
      <w:bookmarkStart w:id="5225" w:name="_ETM_Q12_320361"/>
      <w:bookmarkStart w:id="5226" w:name="_ETM_Q12_320404"/>
      <w:bookmarkEnd w:id="5225"/>
      <w:bookmarkEnd w:id="5226"/>
      <w:r>
        <w:rPr>
          <w:rFonts w:hint="cs"/>
          <w:rtl/>
          <w:lang w:eastAsia="he-IL"/>
        </w:rPr>
        <w:t>אנחנו עוברים להצבעה</w:t>
      </w:r>
      <w:r w:rsidR="00EA206F">
        <w:rPr>
          <w:rFonts w:hint="cs"/>
          <w:rtl/>
          <w:lang w:eastAsia="he-IL"/>
        </w:rPr>
        <w:t>,</w:t>
      </w:r>
      <w:r>
        <w:rPr>
          <w:rFonts w:hint="cs"/>
          <w:rtl/>
          <w:lang w:eastAsia="he-IL"/>
        </w:rPr>
        <w:t xml:space="preserve"> הצבעה על חוק התכנון והבנייה (תיקון </w:t>
      </w:r>
      <w:r w:rsidR="00AE4BCE">
        <w:rPr>
          <w:rtl/>
          <w:lang w:eastAsia="he-IL"/>
        </w:rPr>
        <w:t>–</w:t>
      </w:r>
      <w:r>
        <w:rPr>
          <w:rFonts w:hint="cs"/>
          <w:rtl/>
          <w:lang w:eastAsia="he-IL"/>
        </w:rPr>
        <w:t xml:space="preserve"> ייצוג הולם לאוכלוסייה הערבית במוסדות התכנון), התש"ף</w:t>
      </w:r>
      <w:r w:rsidR="00AE4BCE">
        <w:rPr>
          <w:rFonts w:hint="eastAsia"/>
          <w:rtl/>
          <w:lang w:eastAsia="he-IL"/>
        </w:rPr>
        <w:t>–</w:t>
      </w:r>
      <w:r>
        <w:rPr>
          <w:rFonts w:hint="cs"/>
          <w:rtl/>
          <w:lang w:eastAsia="he-IL"/>
        </w:rPr>
        <w:t xml:space="preserve">2020, </w:t>
      </w:r>
      <w:bookmarkStart w:id="5227" w:name="_ETM_Q12_347778"/>
      <w:bookmarkEnd w:id="5227"/>
      <w:r>
        <w:rPr>
          <w:rFonts w:hint="cs"/>
          <w:rtl/>
          <w:lang w:eastAsia="he-IL"/>
        </w:rPr>
        <w:t xml:space="preserve">בבקשה. </w:t>
      </w:r>
    </w:p>
    <w:p w:rsidR="002A77F7" w:rsidRDefault="002A77F7" w:rsidP="004462C2">
      <w:pPr>
        <w:keepNext/>
        <w:rPr>
          <w:rtl/>
          <w:lang w:eastAsia="he-IL"/>
        </w:rPr>
      </w:pPr>
    </w:p>
    <w:p w:rsidR="002A77F7" w:rsidRDefault="002A77F7" w:rsidP="004462C2">
      <w:pPr>
        <w:pStyle w:val="af2"/>
        <w:keepNext/>
        <w:rPr>
          <w:rtl/>
          <w:lang w:eastAsia="he-IL"/>
        </w:rPr>
      </w:pPr>
      <w:bookmarkStart w:id="5228" w:name="_ETM_Q12_351113"/>
      <w:bookmarkStart w:id="5229" w:name="_ETM_Q12_351182"/>
      <w:bookmarkEnd w:id="5228"/>
      <w:bookmarkEnd w:id="5229"/>
      <w:r>
        <w:rPr>
          <w:rtl/>
          <w:lang w:eastAsia="he-IL"/>
        </w:rPr>
        <w:t>הצבעה מס'</w:t>
      </w:r>
      <w:r>
        <w:rPr>
          <w:rFonts w:hint="cs"/>
          <w:rtl/>
          <w:lang w:eastAsia="he-IL"/>
        </w:rPr>
        <w:t xml:space="preserve"> 1</w:t>
      </w:r>
    </w:p>
    <w:p w:rsidR="002A77F7" w:rsidRDefault="002A77F7" w:rsidP="004462C2">
      <w:pPr>
        <w:pStyle w:val="--"/>
        <w:keepNext/>
        <w:rPr>
          <w:rtl/>
          <w:lang w:eastAsia="he-IL"/>
        </w:rPr>
      </w:pPr>
    </w:p>
    <w:p w:rsidR="002A77F7" w:rsidRDefault="002A77F7" w:rsidP="004462C2">
      <w:pPr>
        <w:pStyle w:val="--"/>
        <w:keepNext/>
        <w:rPr>
          <w:rtl/>
          <w:lang w:eastAsia="he-IL"/>
        </w:rPr>
      </w:pPr>
      <w:r>
        <w:rPr>
          <w:rtl/>
          <w:lang w:eastAsia="he-IL"/>
        </w:rPr>
        <w:t xml:space="preserve">בעד ההצעה להעביר את הצעת החוק לוועדה </w:t>
      </w:r>
      <w:r w:rsidR="00AE4BCE">
        <w:rPr>
          <w:rtl/>
          <w:lang w:eastAsia="he-IL"/>
        </w:rPr>
        <w:t>–</w:t>
      </w:r>
      <w:r>
        <w:rPr>
          <w:rFonts w:hint="cs"/>
          <w:rtl/>
          <w:lang w:eastAsia="he-IL"/>
        </w:rPr>
        <w:t xml:space="preserve"> 29</w:t>
      </w:r>
    </w:p>
    <w:p w:rsidR="002A77F7" w:rsidRDefault="002A77F7" w:rsidP="004462C2">
      <w:pPr>
        <w:pStyle w:val="--"/>
        <w:keepNext/>
        <w:rPr>
          <w:rtl/>
          <w:lang w:eastAsia="he-IL"/>
        </w:rPr>
      </w:pPr>
      <w:r>
        <w:rPr>
          <w:rFonts w:hint="cs"/>
          <w:rtl/>
          <w:lang w:eastAsia="he-IL"/>
        </w:rPr>
        <w:t>בעד ההצעה להסיר מסדר-היום את הצעת החוק</w:t>
      </w:r>
      <w:r>
        <w:rPr>
          <w:rtl/>
          <w:lang w:eastAsia="he-IL"/>
        </w:rPr>
        <w:t xml:space="preserve"> </w:t>
      </w:r>
      <w:r w:rsidR="00AE4BCE">
        <w:rPr>
          <w:rtl/>
          <w:lang w:eastAsia="he-IL"/>
        </w:rPr>
        <w:t>–</w:t>
      </w:r>
      <w:r>
        <w:rPr>
          <w:rtl/>
          <w:lang w:eastAsia="he-IL"/>
        </w:rPr>
        <w:t xml:space="preserve"> </w:t>
      </w:r>
      <w:r>
        <w:rPr>
          <w:rFonts w:hint="cs"/>
          <w:rtl/>
          <w:lang w:eastAsia="he-IL"/>
        </w:rPr>
        <w:t>39</w:t>
      </w:r>
    </w:p>
    <w:p w:rsidR="002A77F7" w:rsidRDefault="002A77F7" w:rsidP="004462C2">
      <w:pPr>
        <w:pStyle w:val="--"/>
        <w:keepNext/>
        <w:rPr>
          <w:rtl/>
          <w:lang w:eastAsia="he-IL"/>
        </w:rPr>
      </w:pPr>
      <w:r>
        <w:rPr>
          <w:rtl/>
          <w:lang w:eastAsia="he-IL"/>
        </w:rPr>
        <w:t xml:space="preserve">נמנעים </w:t>
      </w:r>
      <w:r w:rsidR="00AE4BCE">
        <w:rPr>
          <w:rtl/>
          <w:lang w:eastAsia="he-IL"/>
        </w:rPr>
        <w:t>–</w:t>
      </w:r>
      <w:r>
        <w:rPr>
          <w:rtl/>
          <w:lang w:eastAsia="he-IL"/>
        </w:rPr>
        <w:t xml:space="preserve"> </w:t>
      </w:r>
      <w:r>
        <w:rPr>
          <w:rFonts w:hint="cs"/>
          <w:rtl/>
          <w:lang w:eastAsia="he-IL"/>
        </w:rPr>
        <w:t>אין</w:t>
      </w:r>
    </w:p>
    <w:p w:rsidR="002A77F7" w:rsidRDefault="002A77F7" w:rsidP="005B20A9">
      <w:pPr>
        <w:pStyle w:val="af3"/>
        <w:rPr>
          <w:rtl/>
          <w:lang w:eastAsia="he-IL"/>
        </w:rPr>
      </w:pPr>
      <w:r>
        <w:rPr>
          <w:rtl/>
          <w:lang w:eastAsia="he-IL"/>
        </w:rPr>
        <w:t xml:space="preserve">ההצעה </w:t>
      </w:r>
      <w:r>
        <w:rPr>
          <w:rFonts w:hint="cs"/>
          <w:rtl/>
          <w:lang w:eastAsia="he-IL"/>
        </w:rPr>
        <w:t xml:space="preserve">להעביר לוועדה </w:t>
      </w:r>
      <w:r>
        <w:rPr>
          <w:rtl/>
          <w:lang w:eastAsia="he-IL"/>
        </w:rPr>
        <w:t>את הצעת חוק</w:t>
      </w:r>
      <w:r>
        <w:rPr>
          <w:rFonts w:hint="cs"/>
          <w:rtl/>
          <w:lang w:eastAsia="he-IL"/>
        </w:rPr>
        <w:t xml:space="preserve"> התכנון והבנייה (תיקון </w:t>
      </w:r>
      <w:r w:rsidR="00AE4BCE">
        <w:rPr>
          <w:rtl/>
          <w:lang w:eastAsia="he-IL"/>
        </w:rPr>
        <w:t>–</w:t>
      </w:r>
      <w:r>
        <w:rPr>
          <w:rFonts w:hint="cs"/>
          <w:rtl/>
          <w:lang w:eastAsia="he-IL"/>
        </w:rPr>
        <w:t xml:space="preserve"> ייצוג הולם לאוכלוסייה הערבית במוסדות התכנון), התש"ף</w:t>
      </w:r>
      <w:r w:rsidR="00AE4BCE">
        <w:rPr>
          <w:rFonts w:hint="eastAsia"/>
          <w:rtl/>
          <w:lang w:eastAsia="he-IL"/>
        </w:rPr>
        <w:t>–</w:t>
      </w:r>
      <w:r>
        <w:rPr>
          <w:rFonts w:hint="cs"/>
          <w:rtl/>
          <w:lang w:eastAsia="he-IL"/>
        </w:rPr>
        <w:t xml:space="preserve">2002, לא נתקבלה. </w:t>
      </w:r>
    </w:p>
    <w:p w:rsidR="002A77F7" w:rsidRDefault="002A77F7" w:rsidP="004462C2">
      <w:pPr>
        <w:rPr>
          <w:rtl/>
          <w:lang w:eastAsia="he-IL"/>
        </w:rPr>
      </w:pPr>
    </w:p>
    <w:p w:rsidR="002A77F7" w:rsidRDefault="002A77F7" w:rsidP="004462C2">
      <w:pPr>
        <w:pStyle w:val="af6"/>
        <w:keepNext/>
        <w:rPr>
          <w:rtl/>
        </w:rPr>
      </w:pPr>
      <w:bookmarkStart w:id="5230" w:name="_ETM_Q12_350530"/>
      <w:bookmarkStart w:id="5231" w:name="ET_interruption_5832_14"/>
      <w:bookmarkEnd w:id="5230"/>
      <w:r w:rsidRPr="003A4C60">
        <w:rPr>
          <w:rStyle w:val="TagStyle"/>
          <w:rtl/>
        </w:rPr>
        <w:t xml:space="preserve"> &lt;&lt; קריאה &gt;&gt; </w:t>
      </w:r>
      <w:r>
        <w:rPr>
          <w:rtl/>
        </w:rPr>
        <w:t>מכלוף מיקי זוהר (הליכוד):</w:t>
      </w:r>
      <w:r w:rsidRPr="003A4C60">
        <w:rPr>
          <w:rStyle w:val="TagStyle"/>
          <w:rtl/>
        </w:rPr>
        <w:t xml:space="preserve"> &lt;&lt; קריאה &gt;&gt;</w:t>
      </w:r>
      <w:r>
        <w:rPr>
          <w:rtl/>
        </w:rPr>
        <w:t xml:space="preserve">  </w:t>
      </w:r>
      <w:bookmarkEnd w:id="5231"/>
    </w:p>
    <w:p w:rsidR="002A77F7" w:rsidRDefault="002A77F7" w:rsidP="00B57747">
      <w:pPr>
        <w:rPr>
          <w:rtl/>
          <w:lang w:eastAsia="he-IL"/>
        </w:rPr>
      </w:pPr>
    </w:p>
    <w:p w:rsidR="002A77F7" w:rsidRDefault="002A77F7" w:rsidP="004462C2">
      <w:pPr>
        <w:rPr>
          <w:rtl/>
          <w:lang w:eastAsia="he-IL"/>
        </w:rPr>
      </w:pPr>
      <w:bookmarkStart w:id="5232" w:name="_ETM_Q12_353026"/>
      <w:bookmarkStart w:id="5233" w:name="_ETM_Q12_353324"/>
      <w:bookmarkEnd w:id="5232"/>
      <w:bookmarkEnd w:id="5233"/>
      <w:r>
        <w:rPr>
          <w:rFonts w:hint="cs"/>
          <w:rtl/>
          <w:lang w:eastAsia="he-IL"/>
        </w:rPr>
        <w:t>המ</w:t>
      </w:r>
      <w:bookmarkStart w:id="5234" w:name="_ETM_Q12_353398"/>
      <w:bookmarkEnd w:id="5234"/>
      <w:r>
        <w:rPr>
          <w:rFonts w:hint="cs"/>
          <w:rtl/>
          <w:lang w:eastAsia="he-IL"/>
        </w:rPr>
        <w:t xml:space="preserve">כשיר שלי לא עובד. </w:t>
      </w:r>
    </w:p>
    <w:p w:rsidR="002A77F7" w:rsidRDefault="002A77F7" w:rsidP="004462C2">
      <w:pPr>
        <w:rPr>
          <w:rtl/>
          <w:lang w:eastAsia="he-IL"/>
        </w:rPr>
      </w:pPr>
      <w:bookmarkStart w:id="5235" w:name="_ETM_Q12_353858"/>
      <w:bookmarkStart w:id="5236" w:name="_ETM_Q12_353953"/>
      <w:bookmarkEnd w:id="5235"/>
      <w:bookmarkEnd w:id="5236"/>
    </w:p>
    <w:p w:rsidR="002A77F7" w:rsidRDefault="002A77F7" w:rsidP="004462C2">
      <w:pPr>
        <w:pStyle w:val="af7"/>
        <w:keepNext/>
        <w:rPr>
          <w:rtl/>
        </w:rPr>
      </w:pPr>
      <w:bookmarkStart w:id="5237" w:name="_ETM_Q12_353206"/>
      <w:bookmarkStart w:id="5238" w:name="_ETM_Q12_353325"/>
      <w:bookmarkEnd w:id="5237"/>
      <w:bookmarkEnd w:id="5238"/>
      <w:r w:rsidRPr="003A4C60">
        <w:rPr>
          <w:rStyle w:val="TagStyle"/>
          <w:rtl/>
        </w:rPr>
        <w:t xml:space="preserve"> &lt;&lt; יור &gt;&gt; </w:t>
      </w:r>
      <w:r>
        <w:rPr>
          <w:rtl/>
        </w:rPr>
        <w:t>היו"ר אליהו ברוכי:</w:t>
      </w:r>
      <w:r w:rsidRPr="003A4C60">
        <w:rPr>
          <w:rStyle w:val="TagStyle"/>
          <w:rtl/>
        </w:rPr>
        <w:t xml:space="preserve"> &lt;&lt; יור &gt;&gt;</w:t>
      </w:r>
      <w:r>
        <w:rPr>
          <w:rtl/>
        </w:rPr>
        <w:t xml:space="preserve">  </w:t>
      </w:r>
    </w:p>
    <w:p w:rsidR="002A77F7" w:rsidRDefault="002A77F7" w:rsidP="00B57747">
      <w:pPr>
        <w:rPr>
          <w:rtl/>
          <w:lang w:eastAsia="he-IL"/>
        </w:rPr>
      </w:pPr>
    </w:p>
    <w:p w:rsidR="002A77F7" w:rsidRDefault="002A77F7" w:rsidP="00EA206F">
      <w:pPr>
        <w:rPr>
          <w:rtl/>
          <w:lang w:eastAsia="he-IL"/>
        </w:rPr>
      </w:pPr>
      <w:bookmarkStart w:id="5239" w:name="_ETM_Q12_354149"/>
      <w:bookmarkEnd w:id="5239"/>
      <w:r>
        <w:rPr>
          <w:rFonts w:hint="cs"/>
          <w:rtl/>
          <w:lang w:eastAsia="he-IL"/>
        </w:rPr>
        <w:t xml:space="preserve">אני אוסיף את חבר הכנסת מיקי זוהר </w:t>
      </w:r>
      <w:bookmarkStart w:id="5240" w:name="_ETM_Q12_352088"/>
      <w:bookmarkEnd w:id="5240"/>
      <w:r>
        <w:rPr>
          <w:rFonts w:hint="cs"/>
          <w:rtl/>
          <w:lang w:eastAsia="he-IL"/>
        </w:rPr>
        <w:t>וחבר הכנסת יעקב ליצמן, שהמכשירים שלהם לא עובדים.</w:t>
      </w:r>
      <w:bookmarkStart w:id="5241" w:name="_ETM_Q12_360497"/>
      <w:bookmarkEnd w:id="5241"/>
      <w:r>
        <w:rPr>
          <w:rFonts w:hint="cs"/>
          <w:rtl/>
          <w:lang w:eastAsia="he-IL"/>
        </w:rPr>
        <w:t xml:space="preserve"> אה, עובד אצל ליצמן? רק חבר הכנסת מיקי זוהר ואצל </w:t>
      </w:r>
      <w:bookmarkStart w:id="5242" w:name="_ETM_Q12_370781"/>
      <w:bookmarkEnd w:id="5242"/>
      <w:r>
        <w:rPr>
          <w:rFonts w:hint="cs"/>
          <w:rtl/>
          <w:lang w:eastAsia="he-IL"/>
        </w:rPr>
        <w:t xml:space="preserve">יושב-ראש הכנסת, בבקשה. </w:t>
      </w:r>
      <w:bookmarkStart w:id="5243" w:name="_ETM_Q12_372357"/>
      <w:bookmarkStart w:id="5244" w:name="_ETM_Q12_372445"/>
      <w:bookmarkStart w:id="5245" w:name="_ETM_Q12_372485"/>
      <w:bookmarkStart w:id="5246" w:name="_ETM_Q12_372563"/>
      <w:bookmarkEnd w:id="5243"/>
      <w:bookmarkEnd w:id="5244"/>
      <w:bookmarkEnd w:id="5245"/>
      <w:bookmarkEnd w:id="5246"/>
      <w:r>
        <w:rPr>
          <w:rFonts w:hint="cs"/>
          <w:rtl/>
          <w:lang w:eastAsia="he-IL"/>
        </w:rPr>
        <w:t xml:space="preserve">אנחנו עוברים לתוצאות. התוצאות </w:t>
      </w:r>
      <w:bookmarkStart w:id="5247" w:name="_ETM_Q12_376196"/>
      <w:bookmarkEnd w:id="5247"/>
      <w:r>
        <w:rPr>
          <w:rFonts w:hint="cs"/>
          <w:rtl/>
          <w:lang w:eastAsia="he-IL"/>
        </w:rPr>
        <w:t xml:space="preserve">הן 29 בעד, 39 נגד ואני מוסיף את יושב-ראש הכנסת </w:t>
      </w:r>
      <w:bookmarkStart w:id="5248" w:name="_ETM_Q12_380699"/>
      <w:bookmarkEnd w:id="5248"/>
      <w:r>
        <w:rPr>
          <w:rFonts w:hint="cs"/>
          <w:rtl/>
          <w:lang w:eastAsia="he-IL"/>
        </w:rPr>
        <w:t xml:space="preserve">יריב לוין וחבר הכנסת מיקי זוהר, שזה אומר 41 נגד. </w:t>
      </w:r>
      <w:bookmarkStart w:id="5249" w:name="_ETM_Q12_386986"/>
      <w:bookmarkEnd w:id="5249"/>
      <w:r>
        <w:rPr>
          <w:rFonts w:hint="cs"/>
          <w:rtl/>
          <w:lang w:eastAsia="he-IL"/>
        </w:rPr>
        <w:t xml:space="preserve">הם היו באולם והמחשב לא עבד. אין נמנעים. ההצעה לא התקבלה. </w:t>
      </w:r>
    </w:p>
    <w:p w:rsidR="002A77F7" w:rsidRDefault="002A77F7" w:rsidP="005B20A9">
      <w:pPr>
        <w:rPr>
          <w:rtl/>
          <w:lang w:eastAsia="he-IL"/>
        </w:rPr>
      </w:pPr>
    </w:p>
    <w:p w:rsidR="002A77F7" w:rsidRDefault="002A77F7" w:rsidP="005B20A9">
      <w:pPr>
        <w:rPr>
          <w:rtl/>
          <w:lang w:eastAsia="he-IL"/>
        </w:rPr>
      </w:pPr>
    </w:p>
    <w:p w:rsidR="002A77F7" w:rsidRDefault="002A77F7" w:rsidP="004462C2">
      <w:pPr>
        <w:pStyle w:val="a7"/>
        <w:rPr>
          <w:rtl/>
          <w:lang w:eastAsia="he-IL"/>
        </w:rPr>
      </w:pPr>
      <w:bookmarkStart w:id="5250" w:name="ET_hatsach_621286_7"/>
      <w:r w:rsidRPr="006C7BCD">
        <w:rPr>
          <w:rStyle w:val="TagStyle"/>
          <w:rtl/>
        </w:rPr>
        <w:t xml:space="preserve"> &lt;&lt; הצח &gt;&gt; </w:t>
      </w:r>
      <w:bookmarkStart w:id="5251" w:name="_Toc56076887"/>
      <w:bookmarkStart w:id="5252" w:name="_Toc56077289"/>
      <w:bookmarkStart w:id="5253" w:name="_Toc56588247"/>
      <w:r>
        <w:rPr>
          <w:rtl/>
          <w:lang w:eastAsia="he-IL"/>
        </w:rPr>
        <w:t xml:space="preserve">הצעת חוק הביטוח הלאומי (תיקון </w:t>
      </w:r>
      <w:r w:rsidR="00AE4BCE">
        <w:rPr>
          <w:rFonts w:hint="cs"/>
          <w:rtl/>
          <w:lang w:eastAsia="he-IL"/>
        </w:rPr>
        <w:t>–</w:t>
      </w:r>
      <w:r>
        <w:rPr>
          <w:rtl/>
          <w:lang w:eastAsia="he-IL"/>
        </w:rPr>
        <w:t xml:space="preserve"> השוואת קצבת אזרח ותיק לשכר המינימום), התש"ף</w:t>
      </w:r>
      <w:r w:rsidR="00AE4BCE">
        <w:rPr>
          <w:rFonts w:hint="cs"/>
          <w:rtl/>
          <w:lang w:eastAsia="he-IL"/>
        </w:rPr>
        <w:t>–</w:t>
      </w:r>
      <w:r>
        <w:rPr>
          <w:rtl/>
          <w:lang w:eastAsia="he-IL"/>
        </w:rPr>
        <w:t>2020</w:t>
      </w:r>
      <w:bookmarkEnd w:id="5251"/>
      <w:bookmarkEnd w:id="5252"/>
      <w:bookmarkEnd w:id="5253"/>
      <w:r w:rsidRPr="006C7BCD">
        <w:rPr>
          <w:rStyle w:val="TagStyle"/>
          <w:rtl/>
        </w:rPr>
        <w:t xml:space="preserve"> &lt;&lt; הצח &gt;&gt;</w:t>
      </w:r>
      <w:r>
        <w:rPr>
          <w:rtl/>
          <w:lang w:eastAsia="he-IL"/>
        </w:rPr>
        <w:t xml:space="preserve">  </w:t>
      </w:r>
      <w:bookmarkEnd w:id="5250"/>
    </w:p>
    <w:p w:rsidR="002A77F7" w:rsidRDefault="002A77F7" w:rsidP="00FD6782">
      <w:pPr>
        <w:rPr>
          <w:rtl/>
          <w:lang w:eastAsia="he-IL"/>
        </w:rPr>
      </w:pPr>
      <w:r>
        <w:rPr>
          <w:rtl/>
          <w:lang w:eastAsia="he-IL"/>
        </w:rPr>
        <w:t>[הצעת חוק פ</w:t>
      </w:r>
      <w:r>
        <w:rPr>
          <w:rFonts w:hint="cs"/>
          <w:rtl/>
          <w:lang w:eastAsia="he-IL"/>
        </w:rPr>
        <w:t>/1</w:t>
      </w:r>
      <w:r w:rsidR="00FD6782">
        <w:rPr>
          <w:rFonts w:hint="cs"/>
          <w:rtl/>
          <w:lang w:eastAsia="he-IL"/>
        </w:rPr>
        <w:t>513</w:t>
      </w:r>
      <w:r>
        <w:rPr>
          <w:rFonts w:hint="cs"/>
          <w:rtl/>
          <w:lang w:eastAsia="he-IL"/>
        </w:rPr>
        <w:t>/23; נספחות.</w:t>
      </w:r>
      <w:r>
        <w:rPr>
          <w:rtl/>
          <w:lang w:eastAsia="he-IL"/>
        </w:rPr>
        <w:t>]</w:t>
      </w:r>
    </w:p>
    <w:p w:rsidR="002A77F7" w:rsidRDefault="002A77F7" w:rsidP="004462C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2A77F7" w:rsidRDefault="002A77F7" w:rsidP="004462C2">
      <w:pPr>
        <w:rPr>
          <w:rtl/>
          <w:lang w:eastAsia="he-IL"/>
        </w:rPr>
      </w:pPr>
    </w:p>
    <w:p w:rsidR="002A77F7" w:rsidRDefault="002A77F7" w:rsidP="004462C2">
      <w:pPr>
        <w:pStyle w:val="af7"/>
        <w:keepNext/>
        <w:rPr>
          <w:rtl/>
        </w:rPr>
      </w:pPr>
      <w:bookmarkStart w:id="5254" w:name="_ETM_Q12_397292"/>
      <w:bookmarkStart w:id="5255" w:name="_ETM_Q12_397410"/>
      <w:bookmarkStart w:id="5256" w:name="ET_yor_6069_16"/>
      <w:bookmarkEnd w:id="5254"/>
      <w:bookmarkEnd w:id="5255"/>
      <w:r w:rsidRPr="003A4C60">
        <w:rPr>
          <w:rStyle w:val="TagStyle"/>
          <w:rtl/>
        </w:rPr>
        <w:t xml:space="preserve"> &lt;&lt; יור &gt;&gt; </w:t>
      </w:r>
      <w:r>
        <w:rPr>
          <w:rtl/>
        </w:rPr>
        <w:t>היו"ר אליהו ברוכי:</w:t>
      </w:r>
      <w:r w:rsidRPr="003A4C60">
        <w:rPr>
          <w:rStyle w:val="TagStyle"/>
          <w:rtl/>
        </w:rPr>
        <w:t xml:space="preserve"> &lt;&lt; יור &gt;&gt;</w:t>
      </w:r>
      <w:r>
        <w:rPr>
          <w:rtl/>
        </w:rPr>
        <w:t xml:space="preserve">  </w:t>
      </w:r>
      <w:bookmarkEnd w:id="5256"/>
    </w:p>
    <w:p w:rsidR="002A77F7" w:rsidRDefault="002A77F7" w:rsidP="00B57747">
      <w:pPr>
        <w:rPr>
          <w:rtl/>
          <w:lang w:eastAsia="he-IL"/>
        </w:rPr>
      </w:pPr>
    </w:p>
    <w:p w:rsidR="002A77F7" w:rsidRDefault="002A77F7" w:rsidP="005B20A9">
      <w:pPr>
        <w:rPr>
          <w:rtl/>
          <w:lang w:eastAsia="he-IL"/>
        </w:rPr>
      </w:pPr>
      <w:bookmarkStart w:id="5257" w:name="_ETM_Q12_398218"/>
      <w:bookmarkEnd w:id="5257"/>
      <w:r>
        <w:rPr>
          <w:rFonts w:hint="cs"/>
          <w:rtl/>
          <w:lang w:eastAsia="he-IL"/>
        </w:rPr>
        <w:t xml:space="preserve">אנחנו עוברים להצעה הבאה </w:t>
      </w:r>
      <w:r w:rsidR="00AE4BCE">
        <w:rPr>
          <w:rFonts w:hint="eastAsia"/>
          <w:rtl/>
          <w:lang w:eastAsia="he-IL"/>
        </w:rPr>
        <w:t>–</w:t>
      </w:r>
      <w:r>
        <w:rPr>
          <w:rFonts w:hint="eastAsia"/>
          <w:rtl/>
          <w:lang w:eastAsia="he-IL"/>
        </w:rPr>
        <w:t xml:space="preserve"> </w:t>
      </w:r>
      <w:r>
        <w:rPr>
          <w:rFonts w:hint="cs"/>
          <w:rtl/>
          <w:lang w:eastAsia="he-IL"/>
        </w:rPr>
        <w:t xml:space="preserve">הצעת חוק הביטוח הלאומי (תיקון </w:t>
      </w:r>
      <w:r w:rsidR="00AE4BCE">
        <w:rPr>
          <w:rtl/>
          <w:lang w:eastAsia="he-IL"/>
        </w:rPr>
        <w:t>–</w:t>
      </w:r>
      <w:r>
        <w:rPr>
          <w:rFonts w:hint="cs"/>
          <w:rtl/>
          <w:lang w:eastAsia="he-IL"/>
        </w:rPr>
        <w:t xml:space="preserve"> השוואת קצבת אזרח </w:t>
      </w:r>
      <w:bookmarkStart w:id="5258" w:name="_ETM_Q12_407762"/>
      <w:bookmarkEnd w:id="5258"/>
      <w:r>
        <w:rPr>
          <w:rFonts w:hint="cs"/>
          <w:rtl/>
          <w:lang w:eastAsia="he-IL"/>
        </w:rPr>
        <w:t>ותיק לשכר המינימום), התש"ף</w:t>
      </w:r>
      <w:r w:rsidR="00AE4BCE">
        <w:rPr>
          <w:rFonts w:hint="eastAsia"/>
          <w:rtl/>
          <w:lang w:eastAsia="he-IL"/>
        </w:rPr>
        <w:t>–</w:t>
      </w:r>
      <w:r>
        <w:rPr>
          <w:rFonts w:hint="cs"/>
          <w:rtl/>
          <w:lang w:eastAsia="he-IL"/>
        </w:rPr>
        <w:t xml:space="preserve">2020. ינמק את ההצעה חבר הכנסת סמי </w:t>
      </w:r>
      <w:bookmarkStart w:id="5259" w:name="_ETM_Q12_414422"/>
      <w:bookmarkEnd w:id="5259"/>
      <w:r>
        <w:rPr>
          <w:rFonts w:hint="cs"/>
          <w:rtl/>
          <w:lang w:eastAsia="he-IL"/>
        </w:rPr>
        <w:t xml:space="preserve">אבו שחאדה. אני רק </w:t>
      </w:r>
      <w:r>
        <w:rPr>
          <w:rFonts w:hint="cs"/>
          <w:rtl/>
          <w:lang w:eastAsia="he-IL"/>
        </w:rPr>
        <w:lastRenderedPageBreak/>
        <w:t xml:space="preserve">מציין שלהצעה הוצמדו עוד שתי הצעות </w:t>
      </w:r>
      <w:bookmarkStart w:id="5260" w:name="_ETM_Q12_421080"/>
      <w:bookmarkEnd w:id="5260"/>
      <w:r>
        <w:rPr>
          <w:rFonts w:hint="cs"/>
          <w:rtl/>
          <w:lang w:eastAsia="he-IL"/>
        </w:rPr>
        <w:t xml:space="preserve">חוק. </w:t>
      </w:r>
      <w:bookmarkStart w:id="5261" w:name="_ETM_Q12_399267"/>
      <w:bookmarkEnd w:id="5261"/>
      <w:r>
        <w:rPr>
          <w:rFonts w:hint="cs"/>
          <w:rtl/>
          <w:lang w:eastAsia="he-IL"/>
        </w:rPr>
        <w:t>חבר הכנסת סמי אבו שחאדה, בבקשה. עשר דקות לרשותך</w:t>
      </w:r>
      <w:r w:rsidR="00EA206F">
        <w:rPr>
          <w:rFonts w:hint="cs"/>
          <w:rtl/>
          <w:lang w:eastAsia="he-IL"/>
        </w:rPr>
        <w:t>,</w:t>
      </w:r>
      <w:r>
        <w:rPr>
          <w:rFonts w:hint="cs"/>
          <w:rtl/>
          <w:lang w:eastAsia="he-IL"/>
        </w:rPr>
        <w:t xml:space="preserve"> בבקשה. </w:t>
      </w:r>
      <w:bookmarkStart w:id="5262" w:name="_ETM_Q12_451671"/>
      <w:bookmarkEnd w:id="5262"/>
    </w:p>
    <w:p w:rsidR="002A77F7" w:rsidRDefault="002A77F7" w:rsidP="004462C2">
      <w:pPr>
        <w:rPr>
          <w:rtl/>
          <w:lang w:eastAsia="he-IL"/>
        </w:rPr>
      </w:pPr>
      <w:bookmarkStart w:id="5263" w:name="_ETM_Q12_399508"/>
      <w:bookmarkStart w:id="5264" w:name="_ETM_Q12_399620"/>
      <w:bookmarkEnd w:id="5263"/>
      <w:bookmarkEnd w:id="5264"/>
    </w:p>
    <w:p w:rsidR="002A77F7" w:rsidRDefault="002A77F7" w:rsidP="004462C2">
      <w:pPr>
        <w:pStyle w:val="a4"/>
        <w:keepNext/>
        <w:rPr>
          <w:rtl/>
        </w:rPr>
      </w:pPr>
      <w:bookmarkStart w:id="5265" w:name="ET_speaker_5850_9"/>
      <w:r w:rsidRPr="006C7BCD">
        <w:rPr>
          <w:rStyle w:val="TagStyle"/>
          <w:rtl/>
        </w:rPr>
        <w:t xml:space="preserve"> &lt;&lt; דובר &gt;&gt; </w:t>
      </w:r>
      <w:bookmarkStart w:id="5266" w:name="_Toc56076888"/>
      <w:bookmarkStart w:id="5267" w:name="_Toc56077290"/>
      <w:bookmarkStart w:id="5268" w:name="_Toc56588248"/>
      <w:r>
        <w:rPr>
          <w:rtl/>
        </w:rPr>
        <w:t>סמי אבו שחאדה (הרשימה המשותפת):</w:t>
      </w:r>
      <w:bookmarkEnd w:id="5266"/>
      <w:bookmarkEnd w:id="5267"/>
      <w:bookmarkEnd w:id="5268"/>
      <w:r w:rsidRPr="006C7BCD">
        <w:rPr>
          <w:rStyle w:val="TagStyle"/>
          <w:rtl/>
        </w:rPr>
        <w:t xml:space="preserve"> &lt;&lt; דובר &gt;&gt;</w:t>
      </w:r>
      <w:r>
        <w:rPr>
          <w:rtl/>
        </w:rPr>
        <w:t xml:space="preserve">  </w:t>
      </w:r>
      <w:bookmarkEnd w:id="5265"/>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אדוני היושב-ראש, חברות וחברי הכנסת, לפני שאני אתייחס לחוק של </w:t>
      </w:r>
      <w:bookmarkStart w:id="5269" w:name="_ETM_Q12_466207"/>
      <w:bookmarkEnd w:id="5269"/>
      <w:r>
        <w:rPr>
          <w:rFonts w:hint="cs"/>
          <w:rtl/>
          <w:lang w:eastAsia="he-IL"/>
        </w:rPr>
        <w:t xml:space="preserve">השוואת </w:t>
      </w:r>
      <w:r w:rsidR="00AE4BCE">
        <w:rPr>
          <w:rtl/>
          <w:lang w:eastAsia="he-IL"/>
        </w:rPr>
        <w:t>–</w:t>
      </w:r>
      <w:r>
        <w:rPr>
          <w:rFonts w:hint="cs"/>
          <w:rtl/>
          <w:lang w:eastAsia="he-IL"/>
        </w:rPr>
        <w:t xml:space="preserve"> עם הרעש הזה יהיה לי קשה</w:t>
      </w:r>
      <w:r w:rsidR="00EA206F">
        <w:rPr>
          <w:rFonts w:hint="cs"/>
          <w:rtl/>
          <w:lang w:eastAsia="he-IL"/>
        </w:rPr>
        <w:t>,</w:t>
      </w:r>
      <w:r>
        <w:rPr>
          <w:rFonts w:hint="cs"/>
          <w:rtl/>
          <w:lang w:eastAsia="he-IL"/>
        </w:rPr>
        <w:t xml:space="preserve"> אדוני. </w:t>
      </w:r>
    </w:p>
    <w:p w:rsidR="002A77F7" w:rsidRDefault="002A77F7" w:rsidP="004462C2">
      <w:pPr>
        <w:rPr>
          <w:rtl/>
          <w:lang w:eastAsia="he-IL"/>
        </w:rPr>
      </w:pPr>
      <w:bookmarkStart w:id="5270" w:name="_ETM_Q12_471070"/>
      <w:bookmarkStart w:id="5271" w:name="_ETM_Q12_471173"/>
      <w:bookmarkEnd w:id="5270"/>
      <w:bookmarkEnd w:id="5271"/>
    </w:p>
    <w:p w:rsidR="002A77F7" w:rsidRDefault="002A77F7" w:rsidP="004462C2">
      <w:pPr>
        <w:pStyle w:val="af7"/>
        <w:keepNext/>
        <w:rPr>
          <w:rtl/>
        </w:rPr>
      </w:pPr>
      <w:bookmarkStart w:id="5272" w:name="_ETM_Q12_468480"/>
      <w:bookmarkStart w:id="5273" w:name="ET_yor_6069_17"/>
      <w:bookmarkEnd w:id="5272"/>
      <w:r w:rsidRPr="00F170B2">
        <w:rPr>
          <w:rStyle w:val="TagStyle"/>
          <w:rtl/>
        </w:rPr>
        <w:t xml:space="preserve"> &lt;&lt; יור &gt;&gt; </w:t>
      </w:r>
      <w:r>
        <w:rPr>
          <w:rtl/>
        </w:rPr>
        <w:t>היו"ר אליהו ברוכי:</w:t>
      </w:r>
      <w:r w:rsidRPr="00F170B2">
        <w:rPr>
          <w:rStyle w:val="TagStyle"/>
          <w:rtl/>
        </w:rPr>
        <w:t xml:space="preserve"> &lt;&lt; יור &gt;&gt;</w:t>
      </w:r>
      <w:r>
        <w:rPr>
          <w:rtl/>
        </w:rPr>
        <w:t xml:space="preserve">  </w:t>
      </w:r>
      <w:bookmarkEnd w:id="5273"/>
    </w:p>
    <w:p w:rsidR="002A77F7" w:rsidRDefault="002A77F7" w:rsidP="00B57747">
      <w:pPr>
        <w:rPr>
          <w:rtl/>
          <w:lang w:eastAsia="he-IL"/>
        </w:rPr>
      </w:pPr>
    </w:p>
    <w:p w:rsidR="002A77F7" w:rsidRDefault="002A77F7" w:rsidP="00EA206F">
      <w:pPr>
        <w:rPr>
          <w:rtl/>
          <w:lang w:eastAsia="he-IL"/>
        </w:rPr>
      </w:pPr>
      <w:bookmarkStart w:id="5274" w:name="_ETM_Q12_469477"/>
      <w:bookmarkEnd w:id="5274"/>
      <w:r>
        <w:rPr>
          <w:rFonts w:hint="cs"/>
          <w:rtl/>
          <w:lang w:eastAsia="he-IL"/>
        </w:rPr>
        <w:t xml:space="preserve">אם </w:t>
      </w:r>
      <w:bookmarkStart w:id="5275" w:name="_ETM_Q12_470264"/>
      <w:bookmarkEnd w:id="5275"/>
      <w:r>
        <w:rPr>
          <w:rFonts w:hint="cs"/>
          <w:rtl/>
          <w:lang w:eastAsia="he-IL"/>
        </w:rPr>
        <w:t xml:space="preserve">אפשר, בבקשה, חברי וחברות הכנסת, שקט באולם, כדי שנוכל </w:t>
      </w:r>
      <w:bookmarkStart w:id="5276" w:name="_ETM_Q12_476092"/>
      <w:bookmarkEnd w:id="5276"/>
      <w:r>
        <w:rPr>
          <w:rFonts w:hint="cs"/>
          <w:rtl/>
          <w:lang w:eastAsia="he-IL"/>
        </w:rPr>
        <w:t>להמשיך את דיוני המליאה</w:t>
      </w:r>
      <w:r w:rsidR="00EA206F">
        <w:rPr>
          <w:rFonts w:hint="cs"/>
          <w:rtl/>
          <w:lang w:eastAsia="he-IL"/>
        </w:rPr>
        <w:t>.</w:t>
      </w:r>
      <w:r>
        <w:rPr>
          <w:rFonts w:hint="cs"/>
          <w:rtl/>
          <w:lang w:eastAsia="he-IL"/>
        </w:rPr>
        <w:t xml:space="preserve"> בבקשה. </w:t>
      </w:r>
    </w:p>
    <w:p w:rsidR="002A77F7" w:rsidRDefault="002A77F7" w:rsidP="004462C2">
      <w:pPr>
        <w:rPr>
          <w:rtl/>
          <w:lang w:eastAsia="he-IL"/>
        </w:rPr>
      </w:pPr>
      <w:bookmarkStart w:id="5277" w:name="_ETM_Q12_479445"/>
      <w:bookmarkStart w:id="5278" w:name="_ETM_Q12_479561"/>
      <w:bookmarkEnd w:id="5277"/>
      <w:bookmarkEnd w:id="5278"/>
    </w:p>
    <w:p w:rsidR="002A77F7" w:rsidRDefault="002A77F7" w:rsidP="004462C2">
      <w:pPr>
        <w:pStyle w:val="-"/>
        <w:keepNext/>
        <w:rPr>
          <w:rtl/>
        </w:rPr>
      </w:pPr>
      <w:bookmarkStart w:id="5279" w:name="_ETM_Q12_479581"/>
      <w:bookmarkStart w:id="5280" w:name="_ETM_Q12_479678"/>
      <w:bookmarkEnd w:id="5279"/>
      <w:bookmarkEnd w:id="5280"/>
      <w:r w:rsidRPr="00F170B2">
        <w:rPr>
          <w:rStyle w:val="TagStyle"/>
          <w:rtl/>
        </w:rPr>
        <w:t xml:space="preserve"> &lt;&lt; דובר_המשך &gt;&gt; </w:t>
      </w:r>
      <w:r>
        <w:rPr>
          <w:rtl/>
        </w:rPr>
        <w:t>סמי אבו שחאדה (הרשימה המשותפת):</w:t>
      </w:r>
      <w:r w:rsidRPr="00F170B2">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EA206F">
      <w:pPr>
        <w:rPr>
          <w:rtl/>
          <w:lang w:eastAsia="he-IL"/>
        </w:rPr>
      </w:pPr>
      <w:bookmarkStart w:id="5281" w:name="_ETM_Q12_480658"/>
      <w:bookmarkStart w:id="5282" w:name="_ETM_Q12_471198"/>
      <w:bookmarkStart w:id="5283" w:name="_ETM_Q12_471283"/>
      <w:bookmarkEnd w:id="5281"/>
      <w:bookmarkEnd w:id="5282"/>
      <w:bookmarkEnd w:id="5283"/>
      <w:r>
        <w:rPr>
          <w:rFonts w:hint="cs"/>
          <w:rtl/>
          <w:lang w:eastAsia="he-IL"/>
        </w:rPr>
        <w:t>לפני שאני אתייחס לחוק ש</w:t>
      </w:r>
      <w:bookmarkStart w:id="5284" w:name="_ETM_Q12_482535"/>
      <w:bookmarkEnd w:id="5284"/>
      <w:r>
        <w:rPr>
          <w:rFonts w:hint="cs"/>
          <w:rtl/>
          <w:lang w:eastAsia="he-IL"/>
        </w:rPr>
        <w:t xml:space="preserve">אני רוצה להציג אני רוצה להגיד רק כמה מילים על </w:t>
      </w:r>
      <w:bookmarkStart w:id="5285" w:name="_ETM_Q12_484500"/>
      <w:bookmarkEnd w:id="5285"/>
      <w:r>
        <w:rPr>
          <w:rFonts w:hint="cs"/>
          <w:rtl/>
          <w:lang w:eastAsia="he-IL"/>
        </w:rPr>
        <w:t xml:space="preserve">החוק שהציג לפניי ידידי ג'אבר עסאקלה בעניין הייצוג ההולם לחברה </w:t>
      </w:r>
      <w:bookmarkStart w:id="5286" w:name="_ETM_Q12_490717"/>
      <w:bookmarkEnd w:id="5286"/>
      <w:r>
        <w:rPr>
          <w:rFonts w:hint="cs"/>
          <w:rtl/>
          <w:lang w:eastAsia="he-IL"/>
        </w:rPr>
        <w:t xml:space="preserve">הערבית בוועדות התכנון והבנייה. אכן יש ייצוג הולם, אבל זה </w:t>
      </w:r>
      <w:bookmarkStart w:id="5287" w:name="_ETM_Q12_499136"/>
      <w:bookmarkEnd w:id="5287"/>
      <w:r>
        <w:rPr>
          <w:rFonts w:hint="cs"/>
          <w:rtl/>
          <w:lang w:eastAsia="he-IL"/>
        </w:rPr>
        <w:t>ייצוג שהולם את מדיניות הממשלה כלפי החברה הערבית בכלל</w:t>
      </w:r>
      <w:r w:rsidR="00EA206F">
        <w:rPr>
          <w:rFonts w:hint="cs"/>
          <w:rtl/>
          <w:lang w:eastAsia="he-IL"/>
        </w:rPr>
        <w:t>,</w:t>
      </w:r>
      <w:r>
        <w:rPr>
          <w:rFonts w:hint="cs"/>
          <w:rtl/>
          <w:lang w:eastAsia="he-IL"/>
        </w:rPr>
        <w:t xml:space="preserve"> </w:t>
      </w:r>
      <w:bookmarkStart w:id="5288" w:name="_ETM_Q12_506217"/>
      <w:bookmarkEnd w:id="5288"/>
      <w:r>
        <w:rPr>
          <w:rFonts w:hint="cs"/>
          <w:rtl/>
          <w:lang w:eastAsia="he-IL"/>
        </w:rPr>
        <w:t xml:space="preserve">שזה או שאין בכלל ייצוג או תת-ייצוג בכל הוועדות שהוזכרו. </w:t>
      </w:r>
    </w:p>
    <w:p w:rsidR="002A77F7" w:rsidRDefault="002A77F7" w:rsidP="004462C2">
      <w:pPr>
        <w:rPr>
          <w:rtl/>
          <w:lang w:eastAsia="he-IL"/>
        </w:rPr>
      </w:pPr>
      <w:bookmarkStart w:id="5289" w:name="_ETM_Q12_512070"/>
      <w:bookmarkStart w:id="5290" w:name="_ETM_Q12_512149"/>
      <w:bookmarkEnd w:id="5289"/>
      <w:bookmarkEnd w:id="5290"/>
    </w:p>
    <w:p w:rsidR="002A77F7" w:rsidRDefault="002A77F7" w:rsidP="00EA206F">
      <w:pPr>
        <w:rPr>
          <w:rtl/>
          <w:lang w:eastAsia="he-IL"/>
        </w:rPr>
      </w:pPr>
      <w:bookmarkStart w:id="5291" w:name="_ETM_Q12_512286"/>
      <w:bookmarkStart w:id="5292" w:name="_ETM_Q12_512362"/>
      <w:bookmarkEnd w:id="5291"/>
      <w:bookmarkEnd w:id="5292"/>
      <w:r>
        <w:rPr>
          <w:rFonts w:hint="cs"/>
          <w:rtl/>
          <w:lang w:eastAsia="he-IL"/>
        </w:rPr>
        <w:t>החוק הבא זה חוק שכבר נדון בכנסת כמה פעמים</w:t>
      </w:r>
      <w:r w:rsidR="00EA206F">
        <w:rPr>
          <w:rFonts w:hint="cs"/>
          <w:rtl/>
          <w:lang w:eastAsia="he-IL"/>
        </w:rPr>
        <w:t>,</w:t>
      </w:r>
      <w:r>
        <w:rPr>
          <w:rFonts w:hint="cs"/>
          <w:rtl/>
          <w:lang w:eastAsia="he-IL"/>
        </w:rPr>
        <w:t xml:space="preserve"> זה לא נושא חדש </w:t>
      </w:r>
      <w:bookmarkStart w:id="5293" w:name="_ETM_Q12_523029"/>
      <w:bookmarkEnd w:id="5293"/>
      <w:r w:rsidR="00AE4BCE">
        <w:rPr>
          <w:rFonts w:hint="eastAsia"/>
          <w:rtl/>
          <w:lang w:eastAsia="he-IL"/>
        </w:rPr>
        <w:t>–</w:t>
      </w:r>
      <w:r>
        <w:rPr>
          <w:rFonts w:hint="cs"/>
          <w:rtl/>
          <w:lang w:eastAsia="he-IL"/>
        </w:rPr>
        <w:t xml:space="preserve"> מה שאומר שזה נושא מאוד חשוב. ב-2018 </w:t>
      </w:r>
      <w:r w:rsidR="00AE4BCE">
        <w:rPr>
          <w:rtl/>
          <w:lang w:eastAsia="he-IL"/>
        </w:rPr>
        <w:t>–</w:t>
      </w:r>
      <w:r>
        <w:rPr>
          <w:rFonts w:hint="cs"/>
          <w:rtl/>
          <w:lang w:eastAsia="he-IL"/>
        </w:rPr>
        <w:t xml:space="preserve"> </w:t>
      </w:r>
      <w:bookmarkStart w:id="5294" w:name="_ETM_Q12_523463"/>
      <w:bookmarkEnd w:id="5294"/>
      <w:r>
        <w:rPr>
          <w:rFonts w:hint="cs"/>
          <w:rtl/>
          <w:lang w:eastAsia="he-IL"/>
        </w:rPr>
        <w:t xml:space="preserve">אני אדבר על זה אחר כך </w:t>
      </w:r>
      <w:r w:rsidR="00AE4BCE">
        <w:rPr>
          <w:rFonts w:hint="cs"/>
          <w:rtl/>
          <w:lang w:eastAsia="he-IL"/>
        </w:rPr>
        <w:t>–</w:t>
      </w:r>
      <w:r>
        <w:rPr>
          <w:rFonts w:hint="cs"/>
          <w:rtl/>
          <w:lang w:eastAsia="he-IL"/>
        </w:rPr>
        <w:t xml:space="preserve"> הייתה גם התקדמות מאוד טובה בעניין הזה. אנחנו מדברים על האנשים </w:t>
      </w:r>
      <w:bookmarkStart w:id="5295" w:name="_ETM_Q12_529739"/>
      <w:bookmarkEnd w:id="5295"/>
      <w:r>
        <w:rPr>
          <w:rFonts w:hint="cs"/>
          <w:rtl/>
          <w:lang w:eastAsia="he-IL"/>
        </w:rPr>
        <w:t>המבוגרים בחברה שלנו, שהם כמעט 12% מכלל האוכלוסייה</w:t>
      </w:r>
      <w:r w:rsidR="00EA206F">
        <w:rPr>
          <w:rFonts w:hint="cs"/>
          <w:rtl/>
          <w:lang w:eastAsia="he-IL"/>
        </w:rPr>
        <w:t>,</w:t>
      </w:r>
      <w:r>
        <w:rPr>
          <w:rFonts w:hint="cs"/>
          <w:rtl/>
          <w:lang w:eastAsia="he-IL"/>
        </w:rPr>
        <w:t xml:space="preserve"> קצת מעל </w:t>
      </w:r>
      <w:r w:rsidR="00AE4BCE">
        <w:rPr>
          <w:rFonts w:hint="cs"/>
          <w:rtl/>
          <w:lang w:eastAsia="he-IL"/>
        </w:rPr>
        <w:t>–</w:t>
      </w:r>
      <w:r>
        <w:rPr>
          <w:rFonts w:hint="cs"/>
          <w:rtl/>
          <w:lang w:eastAsia="he-IL"/>
        </w:rPr>
        <w:t xml:space="preserve"> אדוני היושב-ראש, אני בקושי שומע את עצמי. </w:t>
      </w:r>
    </w:p>
    <w:p w:rsidR="002A77F7" w:rsidRDefault="002A77F7" w:rsidP="004462C2">
      <w:pPr>
        <w:rPr>
          <w:rtl/>
          <w:lang w:eastAsia="he-IL"/>
        </w:rPr>
      </w:pPr>
    </w:p>
    <w:p w:rsidR="002A77F7" w:rsidRDefault="002A77F7" w:rsidP="004462C2">
      <w:pPr>
        <w:pStyle w:val="af7"/>
        <w:keepNext/>
        <w:rPr>
          <w:rtl/>
        </w:rPr>
      </w:pPr>
      <w:bookmarkStart w:id="5296" w:name="_ETM_Q12_536484"/>
      <w:bookmarkStart w:id="5297" w:name="_ETM_Q12_536590"/>
      <w:bookmarkStart w:id="5298" w:name="ET_yor_6069_19"/>
      <w:bookmarkEnd w:id="5296"/>
      <w:bookmarkEnd w:id="5297"/>
      <w:r w:rsidRPr="00F170B2">
        <w:rPr>
          <w:rStyle w:val="TagStyle"/>
          <w:rtl/>
        </w:rPr>
        <w:t xml:space="preserve"> &lt;&lt; יור &gt;&gt; </w:t>
      </w:r>
      <w:r>
        <w:rPr>
          <w:rtl/>
        </w:rPr>
        <w:t>היו"ר אליהו ברוכי:</w:t>
      </w:r>
      <w:r w:rsidRPr="00F170B2">
        <w:rPr>
          <w:rStyle w:val="TagStyle"/>
          <w:rtl/>
        </w:rPr>
        <w:t xml:space="preserve"> &lt;&lt; יור &gt;&gt;</w:t>
      </w:r>
      <w:r>
        <w:rPr>
          <w:rtl/>
        </w:rPr>
        <w:t xml:space="preserve">  </w:t>
      </w:r>
      <w:bookmarkEnd w:id="5298"/>
    </w:p>
    <w:p w:rsidR="002A77F7" w:rsidRDefault="002A77F7" w:rsidP="00B57747">
      <w:pPr>
        <w:rPr>
          <w:rtl/>
          <w:lang w:eastAsia="he-IL"/>
        </w:rPr>
      </w:pPr>
    </w:p>
    <w:p w:rsidR="002A77F7" w:rsidRPr="00F170B2" w:rsidRDefault="002A77F7" w:rsidP="004462C2">
      <w:pPr>
        <w:pStyle w:val="af7"/>
        <w:keepNext/>
        <w:ind w:firstLine="720"/>
        <w:rPr>
          <w:b w:val="0"/>
          <w:bCs w:val="0"/>
          <w:u w:val="none"/>
          <w:rtl/>
        </w:rPr>
      </w:pPr>
      <w:bookmarkStart w:id="5299" w:name="_ETM_Q12_537551"/>
      <w:bookmarkEnd w:id="5299"/>
      <w:r>
        <w:rPr>
          <w:rFonts w:hint="cs"/>
          <w:b w:val="0"/>
          <w:bCs w:val="0"/>
          <w:u w:val="none"/>
          <w:rtl/>
        </w:rPr>
        <w:t xml:space="preserve">חברי וחברות הכנסת, אי-אפשר ככה לנהל את דיוני המליאה, </w:t>
      </w:r>
      <w:bookmarkStart w:id="5300" w:name="_ETM_Q12_541441"/>
      <w:bookmarkEnd w:id="5300"/>
      <w:r>
        <w:rPr>
          <w:rFonts w:hint="cs"/>
          <w:b w:val="0"/>
          <w:bCs w:val="0"/>
          <w:u w:val="none"/>
          <w:rtl/>
        </w:rPr>
        <w:t xml:space="preserve">בבקשה. </w:t>
      </w:r>
    </w:p>
    <w:p w:rsidR="002A77F7" w:rsidRDefault="002A77F7" w:rsidP="004462C2">
      <w:pPr>
        <w:rPr>
          <w:rtl/>
          <w:lang w:eastAsia="he-IL"/>
        </w:rPr>
      </w:pPr>
    </w:p>
    <w:p w:rsidR="002A77F7" w:rsidRDefault="002A77F7" w:rsidP="004462C2">
      <w:pPr>
        <w:pStyle w:val="-"/>
        <w:keepNext/>
        <w:rPr>
          <w:rtl/>
        </w:rPr>
      </w:pPr>
      <w:bookmarkStart w:id="5301" w:name="ET_speakercontinue_5850_11"/>
      <w:r w:rsidRPr="00C75398">
        <w:rPr>
          <w:rStyle w:val="TagStyle"/>
          <w:rtl/>
        </w:rPr>
        <w:t xml:space="preserve"> &lt;&lt; דובר_המשך &gt;&gt; </w:t>
      </w:r>
      <w:r>
        <w:rPr>
          <w:rtl/>
        </w:rPr>
        <w:t>סמי אבו שחאדה (הרשימה המשותפת):</w:t>
      </w:r>
      <w:r w:rsidRPr="00C75398">
        <w:rPr>
          <w:rStyle w:val="TagStyle"/>
          <w:rtl/>
        </w:rPr>
        <w:t xml:space="preserve"> &lt;&lt; דובר_המשך &gt;&gt;</w:t>
      </w:r>
      <w:r>
        <w:rPr>
          <w:rtl/>
        </w:rPr>
        <w:t xml:space="preserve">  </w:t>
      </w:r>
      <w:bookmarkEnd w:id="5301"/>
    </w:p>
    <w:p w:rsidR="002A77F7" w:rsidRDefault="002A77F7" w:rsidP="00B57747">
      <w:pPr>
        <w:rPr>
          <w:rtl/>
          <w:lang w:eastAsia="he-IL"/>
        </w:rPr>
      </w:pPr>
    </w:p>
    <w:p w:rsidR="002A77F7" w:rsidRDefault="002A77F7" w:rsidP="00EA206F">
      <w:pPr>
        <w:rPr>
          <w:rtl/>
          <w:lang w:eastAsia="he-IL"/>
        </w:rPr>
      </w:pPr>
      <w:r>
        <w:rPr>
          <w:rFonts w:hint="cs"/>
          <w:rtl/>
          <w:lang w:eastAsia="he-IL"/>
        </w:rPr>
        <w:t>כשאנחנו מדברים על האוכלוסייה המבוגרת במדינת ישראל אנחנו מדברים כמעט ע</w:t>
      </w:r>
      <w:bookmarkStart w:id="5302" w:name="_ETM_Q12_554677"/>
      <w:bookmarkEnd w:id="5302"/>
      <w:r>
        <w:rPr>
          <w:rFonts w:hint="cs"/>
          <w:rtl/>
          <w:lang w:eastAsia="he-IL"/>
        </w:rPr>
        <w:t xml:space="preserve">ל 12% מהאוכלוסייה, קצת מעל מיליון איש, שחלק גדול מהם חי מקצבת הזקנה, שהיא בממוצע 50 שקלים ליום. זאת ההכנסה העיקרית שלהם. </w:t>
      </w:r>
    </w:p>
    <w:p w:rsidR="002A77F7" w:rsidRDefault="002A77F7" w:rsidP="004462C2">
      <w:pPr>
        <w:rPr>
          <w:rtl/>
          <w:lang w:eastAsia="he-IL"/>
        </w:rPr>
      </w:pPr>
      <w:bookmarkStart w:id="5303" w:name="_ETM_Q12_573531"/>
      <w:bookmarkStart w:id="5304" w:name="_ETM_Q12_573610"/>
      <w:bookmarkEnd w:id="5303"/>
      <w:bookmarkEnd w:id="5304"/>
    </w:p>
    <w:p w:rsidR="002A77F7" w:rsidRDefault="002A77F7" w:rsidP="00925777">
      <w:pPr>
        <w:rPr>
          <w:rtl/>
          <w:lang w:eastAsia="he-IL"/>
        </w:rPr>
      </w:pPr>
      <w:bookmarkStart w:id="5305" w:name="_ETM_Q12_573692"/>
      <w:bookmarkStart w:id="5306" w:name="_ETM_Q12_573744"/>
      <w:bookmarkEnd w:id="5305"/>
      <w:bookmarkEnd w:id="5306"/>
      <w:r>
        <w:rPr>
          <w:rFonts w:hint="cs"/>
          <w:rtl/>
          <w:lang w:eastAsia="he-IL"/>
        </w:rPr>
        <w:lastRenderedPageBreak/>
        <w:t xml:space="preserve">עכשיו המספרים: אנחנו רואים שכמעט 25% </w:t>
      </w:r>
      <w:bookmarkStart w:id="5307" w:name="_ETM_Q12_577249"/>
      <w:bookmarkEnd w:id="5307"/>
      <w:r>
        <w:rPr>
          <w:rFonts w:hint="cs"/>
          <w:rtl/>
          <w:lang w:eastAsia="he-IL"/>
        </w:rPr>
        <w:t xml:space="preserve">מהאוכלוסייה הזאת הם בכלל מתחת לקו העוני, </w:t>
      </w:r>
      <w:r w:rsidR="00EA206F">
        <w:rPr>
          <w:rFonts w:hint="cs"/>
          <w:rtl/>
          <w:lang w:eastAsia="he-IL"/>
        </w:rPr>
        <w:t>ו</w:t>
      </w:r>
      <w:r>
        <w:rPr>
          <w:rFonts w:hint="cs"/>
          <w:rtl/>
          <w:lang w:eastAsia="he-IL"/>
        </w:rPr>
        <w:t xml:space="preserve">לכולנו ברור שקו העוני במדינת ישראל הוא </w:t>
      </w:r>
      <w:r w:rsidR="00925777">
        <w:rPr>
          <w:rFonts w:hint="cs"/>
          <w:rtl/>
          <w:lang w:eastAsia="he-IL"/>
        </w:rPr>
        <w:t xml:space="preserve">גם </w:t>
      </w:r>
      <w:r>
        <w:rPr>
          <w:rFonts w:hint="cs"/>
          <w:rtl/>
          <w:lang w:eastAsia="he-IL"/>
        </w:rPr>
        <w:t xml:space="preserve">נמוך והוא בעייתי. זה לא אומר שהרוב הגדול הוא הרבה מעבר </w:t>
      </w:r>
      <w:bookmarkStart w:id="5308" w:name="_ETM_Q12_590823"/>
      <w:bookmarkEnd w:id="5308"/>
      <w:r>
        <w:rPr>
          <w:rFonts w:hint="cs"/>
          <w:rtl/>
          <w:lang w:eastAsia="he-IL"/>
        </w:rPr>
        <w:t xml:space="preserve">לקו העוני </w:t>
      </w:r>
      <w:r w:rsidR="00AE4BCE">
        <w:rPr>
          <w:rFonts w:hint="eastAsia"/>
          <w:rtl/>
          <w:lang w:eastAsia="he-IL"/>
        </w:rPr>
        <w:t>–</w:t>
      </w:r>
      <w:r w:rsidR="00925777">
        <w:rPr>
          <w:rFonts w:hint="cs"/>
          <w:rtl/>
          <w:lang w:eastAsia="he-IL"/>
        </w:rPr>
        <w:t xml:space="preserve"> </w:t>
      </w:r>
      <w:r>
        <w:rPr>
          <w:rFonts w:hint="cs"/>
          <w:rtl/>
          <w:lang w:eastAsia="he-IL"/>
        </w:rPr>
        <w:t xml:space="preserve">אחוז גדול מהאוכלוסייה המבוגרת בישראל קרוב מאוד לקו העוני, שגם הוא, כמו שאמרתי, יחסית בעייתי, וניסו להתייחס </w:t>
      </w:r>
      <w:bookmarkStart w:id="5309" w:name="_ETM_Q12_601651"/>
      <w:bookmarkEnd w:id="5309"/>
      <w:r>
        <w:rPr>
          <w:rFonts w:hint="cs"/>
          <w:rtl/>
          <w:lang w:eastAsia="he-IL"/>
        </w:rPr>
        <w:t xml:space="preserve">אליו כמה פעמים בעבר. לא הצלחנו לעשות הגדרות יותר טובות לקו העוני, מה שגורם לכך שחלק גדול </w:t>
      </w:r>
      <w:bookmarkStart w:id="5310" w:name="_ETM_Q12_609983"/>
      <w:bookmarkEnd w:id="5310"/>
      <w:r>
        <w:rPr>
          <w:rFonts w:hint="cs"/>
          <w:rtl/>
          <w:lang w:eastAsia="he-IL"/>
        </w:rPr>
        <w:t xml:space="preserve">מהאוכלוסייה המבוגרת במדינת ישראל, או שהוא חי על קו העוני או שהוא מתחת לקו העוני. </w:t>
      </w:r>
    </w:p>
    <w:p w:rsidR="002A77F7" w:rsidRDefault="002A77F7" w:rsidP="004462C2">
      <w:pPr>
        <w:rPr>
          <w:rtl/>
          <w:lang w:eastAsia="he-IL"/>
        </w:rPr>
      </w:pPr>
    </w:p>
    <w:p w:rsidR="002A77F7" w:rsidRDefault="002A77F7" w:rsidP="004462C2">
      <w:pPr>
        <w:rPr>
          <w:rtl/>
          <w:lang w:eastAsia="he-IL"/>
        </w:rPr>
      </w:pPr>
      <w:r>
        <w:rPr>
          <w:rFonts w:hint="cs"/>
          <w:rtl/>
          <w:lang w:eastAsia="he-IL"/>
        </w:rPr>
        <w:t xml:space="preserve">מה זה אומר מספרית? מספרית זה אומר שהצרכים הבסיסיים של </w:t>
      </w:r>
      <w:bookmarkStart w:id="5311" w:name="_ETM_Q12_624700"/>
      <w:bookmarkEnd w:id="5311"/>
      <w:r w:rsidR="00925777">
        <w:rPr>
          <w:rFonts w:hint="cs"/>
          <w:rtl/>
          <w:lang w:eastAsia="he-IL"/>
        </w:rPr>
        <w:t>אנשים קודם כול מההכנסה המאוד-</w:t>
      </w:r>
      <w:r>
        <w:rPr>
          <w:rFonts w:hint="cs"/>
          <w:rtl/>
          <w:lang w:eastAsia="he-IL"/>
        </w:rPr>
        <w:t xml:space="preserve">פשוטה שלהם חייבים </w:t>
      </w:r>
      <w:r w:rsidR="00AE4BCE">
        <w:rPr>
          <w:rFonts w:hint="cs"/>
          <w:rtl/>
          <w:lang w:eastAsia="he-IL"/>
        </w:rPr>
        <w:t>– – –</w:t>
      </w:r>
      <w:r>
        <w:rPr>
          <w:rFonts w:hint="cs"/>
          <w:rtl/>
          <w:lang w:eastAsia="he-IL"/>
        </w:rPr>
        <w:t xml:space="preserve"> </w:t>
      </w:r>
    </w:p>
    <w:p w:rsidR="002A77F7" w:rsidRDefault="002A77F7" w:rsidP="004462C2">
      <w:pPr>
        <w:rPr>
          <w:rtl/>
          <w:lang w:eastAsia="he-IL"/>
        </w:rPr>
      </w:pPr>
      <w:bookmarkStart w:id="5312" w:name="_ETM_Q12_632226"/>
      <w:bookmarkStart w:id="5313" w:name="_ETM_Q12_632296"/>
      <w:bookmarkEnd w:id="5312"/>
      <w:bookmarkEnd w:id="5313"/>
    </w:p>
    <w:p w:rsidR="002A77F7" w:rsidRDefault="002A77F7" w:rsidP="004462C2">
      <w:pPr>
        <w:pStyle w:val="af7"/>
        <w:keepNext/>
        <w:rPr>
          <w:rtl/>
        </w:rPr>
      </w:pPr>
      <w:bookmarkStart w:id="5314" w:name="_ETM_Q12_629659"/>
      <w:bookmarkStart w:id="5315" w:name="_ETM_Q12_629715"/>
      <w:bookmarkStart w:id="5316" w:name="ET_yor_6069_20"/>
      <w:bookmarkEnd w:id="5314"/>
      <w:bookmarkEnd w:id="5315"/>
      <w:r w:rsidRPr="008B1BF1">
        <w:rPr>
          <w:rStyle w:val="TagStyle"/>
          <w:rtl/>
        </w:rPr>
        <w:t xml:space="preserve"> &lt;&lt; יור &gt;&gt; </w:t>
      </w:r>
      <w:r>
        <w:rPr>
          <w:rtl/>
        </w:rPr>
        <w:t>היו"ר אליהו ברוכי:</w:t>
      </w:r>
      <w:r w:rsidRPr="008B1BF1">
        <w:rPr>
          <w:rStyle w:val="TagStyle"/>
          <w:rtl/>
        </w:rPr>
        <w:t xml:space="preserve"> &lt;&lt; יור &gt;&gt;</w:t>
      </w:r>
      <w:r>
        <w:rPr>
          <w:rtl/>
        </w:rPr>
        <w:t xml:space="preserve">  </w:t>
      </w:r>
      <w:bookmarkEnd w:id="5316"/>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חבר הכנסת טיבי, בבקשה. </w:t>
      </w:r>
      <w:bookmarkStart w:id="5317" w:name="_ETM_Q12_633637"/>
      <w:bookmarkEnd w:id="5317"/>
      <w:r>
        <w:rPr>
          <w:rFonts w:hint="cs"/>
          <w:rtl/>
          <w:lang w:eastAsia="he-IL"/>
        </w:rPr>
        <w:t xml:space="preserve">חבר הכנסת אחמד טיבי, בבקשה. </w:t>
      </w:r>
    </w:p>
    <w:p w:rsidR="002A77F7" w:rsidRDefault="002A77F7" w:rsidP="004462C2">
      <w:pPr>
        <w:keepNext/>
        <w:rPr>
          <w:rtl/>
        </w:rPr>
      </w:pPr>
      <w:bookmarkStart w:id="5318" w:name="_ETM_Q12_636606"/>
      <w:bookmarkStart w:id="5319" w:name="_ETM_Q12_636680"/>
      <w:bookmarkStart w:id="5320" w:name="ET_speakercontinue_5850_21"/>
      <w:bookmarkEnd w:id="5318"/>
      <w:bookmarkEnd w:id="5319"/>
    </w:p>
    <w:p w:rsidR="002A77F7" w:rsidRDefault="002A77F7" w:rsidP="004462C2">
      <w:pPr>
        <w:pStyle w:val="-"/>
        <w:keepNext/>
        <w:rPr>
          <w:rtl/>
        </w:rPr>
      </w:pPr>
      <w:bookmarkStart w:id="5321" w:name="_ETM_Q12_639117"/>
      <w:bookmarkStart w:id="5322" w:name="_ETM_Q12_639203"/>
      <w:bookmarkEnd w:id="5321"/>
      <w:bookmarkEnd w:id="5322"/>
      <w:r w:rsidRPr="008B1BF1">
        <w:rPr>
          <w:rStyle w:val="TagStyle"/>
          <w:rtl/>
        </w:rPr>
        <w:t xml:space="preserve"> &lt;&lt; דובר_המשך &gt;&gt; </w:t>
      </w:r>
      <w:r>
        <w:rPr>
          <w:rtl/>
        </w:rPr>
        <w:t>סמי אבו שחאדה (הרשימה המשותפת):</w:t>
      </w:r>
      <w:r w:rsidRPr="008B1BF1">
        <w:rPr>
          <w:rStyle w:val="TagStyle"/>
          <w:rtl/>
        </w:rPr>
        <w:t xml:space="preserve"> &lt;&lt; דובר_המשך &gt;&gt;</w:t>
      </w:r>
      <w:r>
        <w:rPr>
          <w:rtl/>
        </w:rPr>
        <w:t xml:space="preserve">  </w:t>
      </w:r>
      <w:bookmarkEnd w:id="5320"/>
    </w:p>
    <w:p w:rsidR="002A77F7" w:rsidRPr="008B1BF1" w:rsidRDefault="002A77F7" w:rsidP="004462C2">
      <w:pPr>
        <w:rPr>
          <w:rtl/>
          <w:lang w:eastAsia="he-IL"/>
        </w:rPr>
      </w:pPr>
      <w:bookmarkStart w:id="5323" w:name="_ETM_Q12_637697"/>
      <w:bookmarkEnd w:id="5323"/>
    </w:p>
    <w:p w:rsidR="002A77F7" w:rsidRDefault="002A77F7" w:rsidP="00925777">
      <w:pPr>
        <w:rPr>
          <w:rtl/>
          <w:lang w:eastAsia="he-IL"/>
        </w:rPr>
      </w:pPr>
      <w:r>
        <w:rPr>
          <w:rFonts w:hint="cs"/>
          <w:rtl/>
          <w:lang w:eastAsia="he-IL"/>
        </w:rPr>
        <w:t>האוכלוסייה המבוגרת במדינת ישראל, עם ה-50 שקלים ליום</w:t>
      </w:r>
      <w:r w:rsidR="00925777">
        <w:rPr>
          <w:rFonts w:hint="cs"/>
          <w:rtl/>
          <w:lang w:eastAsia="he-IL"/>
        </w:rPr>
        <w:t>,</w:t>
      </w:r>
      <w:r>
        <w:rPr>
          <w:rFonts w:hint="cs"/>
          <w:rtl/>
          <w:lang w:eastAsia="he-IL"/>
        </w:rPr>
        <w:t xml:space="preserve"> אמורה </w:t>
      </w:r>
      <w:bookmarkStart w:id="5324" w:name="_ETM_Q12_643174"/>
      <w:bookmarkEnd w:id="5324"/>
      <w:r>
        <w:rPr>
          <w:rFonts w:hint="cs"/>
          <w:rtl/>
          <w:lang w:eastAsia="he-IL"/>
        </w:rPr>
        <w:t xml:space="preserve">גם לשלם מיסים למדינה וכל מיני תשלומים. גם אם יש לה הנחה בארנונה, היא גם חייבת בארנונה וחשמל ומים והוצאות שוטפות. נוסף לזה </w:t>
      </w:r>
      <w:bookmarkStart w:id="5325" w:name="_ETM_Q12_654933"/>
      <w:bookmarkEnd w:id="5325"/>
      <w:r>
        <w:rPr>
          <w:rFonts w:hint="cs"/>
          <w:rtl/>
          <w:lang w:eastAsia="he-IL"/>
        </w:rPr>
        <w:t xml:space="preserve">מה-50 שקלים ליום הם צריכים </w:t>
      </w:r>
      <w:r w:rsidR="00925777">
        <w:rPr>
          <w:rFonts w:hint="cs"/>
          <w:rtl/>
          <w:lang w:eastAsia="he-IL"/>
        </w:rPr>
        <w:t xml:space="preserve">גם </w:t>
      </w:r>
      <w:r>
        <w:rPr>
          <w:rFonts w:hint="cs"/>
          <w:rtl/>
          <w:lang w:eastAsia="he-IL"/>
        </w:rPr>
        <w:t>לאכול. לצערנו הרב</w:t>
      </w:r>
      <w:r w:rsidR="00925777">
        <w:rPr>
          <w:rFonts w:hint="cs"/>
          <w:rtl/>
          <w:lang w:eastAsia="he-IL"/>
        </w:rPr>
        <w:t>,</w:t>
      </w:r>
      <w:r>
        <w:rPr>
          <w:rFonts w:hint="cs"/>
          <w:rtl/>
          <w:lang w:eastAsia="he-IL"/>
        </w:rPr>
        <w:t xml:space="preserve"> עם הגיל הם גם צריכים לקנות תרופות, ויש להם הוצאות שוטפות של כל בן אדם, מה שאומר שברור לכולנו שבהכנסה הנוכחית לא רק שהם לא יכולים לסיים את החודש, הם </w:t>
      </w:r>
      <w:bookmarkStart w:id="5326" w:name="_ETM_Q12_675261"/>
      <w:bookmarkEnd w:id="5326"/>
      <w:r>
        <w:rPr>
          <w:rFonts w:hint="cs"/>
          <w:rtl/>
          <w:lang w:eastAsia="he-IL"/>
        </w:rPr>
        <w:t xml:space="preserve">לא יכולים לסיים את השבוע הראשון של החודש </w:t>
      </w:r>
      <w:r w:rsidR="00AE4BCE">
        <w:rPr>
          <w:rFonts w:hint="cs"/>
          <w:rtl/>
          <w:lang w:eastAsia="he-IL"/>
        </w:rPr>
        <w:t>–</w:t>
      </w:r>
      <w:r>
        <w:rPr>
          <w:rFonts w:hint="cs"/>
          <w:rtl/>
          <w:lang w:eastAsia="he-IL"/>
        </w:rPr>
        <w:t xml:space="preserve"> מה שמביא אותם לחיות בתנאים מאוד קשים</w:t>
      </w:r>
      <w:r w:rsidR="00925777">
        <w:rPr>
          <w:rFonts w:hint="cs"/>
          <w:rtl/>
          <w:lang w:eastAsia="he-IL"/>
        </w:rPr>
        <w:t>,</w:t>
      </w:r>
      <w:r>
        <w:rPr>
          <w:rFonts w:hint="cs"/>
          <w:rtl/>
          <w:lang w:eastAsia="he-IL"/>
        </w:rPr>
        <w:t xml:space="preserve"> בעוני מחפיר. זה דבר שלא מכבד אף אחד </w:t>
      </w:r>
      <w:bookmarkStart w:id="5327" w:name="_ETM_Q12_686145"/>
      <w:bookmarkEnd w:id="5327"/>
      <w:r>
        <w:rPr>
          <w:rFonts w:hint="cs"/>
          <w:rtl/>
          <w:lang w:eastAsia="he-IL"/>
        </w:rPr>
        <w:t>מכל החברה</w:t>
      </w:r>
      <w:r w:rsidR="00925777">
        <w:rPr>
          <w:rFonts w:hint="cs"/>
          <w:rtl/>
          <w:lang w:eastAsia="he-IL"/>
        </w:rPr>
        <w:t>,</w:t>
      </w:r>
      <w:r>
        <w:rPr>
          <w:rFonts w:hint="cs"/>
          <w:rtl/>
          <w:lang w:eastAsia="he-IL"/>
        </w:rPr>
        <w:t xml:space="preserve"> לא את הצעירים ולא את המבוגרים. חברה הופכת לחברה הרבה יותר מוסרית </w:t>
      </w:r>
      <w:bookmarkStart w:id="5328" w:name="_ETM_Q12_696742"/>
      <w:bookmarkEnd w:id="5328"/>
      <w:r>
        <w:rPr>
          <w:rFonts w:hint="cs"/>
          <w:rtl/>
          <w:lang w:eastAsia="he-IL"/>
        </w:rPr>
        <w:t xml:space="preserve">והרבה יותר אנושית ברגע שהיא דואגת לאנשים המוחלשים שבה. </w:t>
      </w:r>
    </w:p>
    <w:p w:rsidR="002A77F7" w:rsidRDefault="002A77F7" w:rsidP="004462C2">
      <w:pPr>
        <w:rPr>
          <w:rtl/>
          <w:lang w:eastAsia="he-IL"/>
        </w:rPr>
      </w:pPr>
    </w:p>
    <w:p w:rsidR="002A77F7" w:rsidRDefault="002A77F7" w:rsidP="00925777">
      <w:pPr>
        <w:rPr>
          <w:rtl/>
          <w:lang w:eastAsia="he-IL"/>
        </w:rPr>
      </w:pPr>
      <w:r>
        <w:rPr>
          <w:rFonts w:hint="cs"/>
          <w:rtl/>
          <w:lang w:eastAsia="he-IL"/>
        </w:rPr>
        <w:t xml:space="preserve">ברור לנו שזה חוק שהוא לא חדש, הוא </w:t>
      </w:r>
      <w:bookmarkStart w:id="5329" w:name="_ETM_Q12_705541"/>
      <w:bookmarkEnd w:id="5329"/>
      <w:r>
        <w:rPr>
          <w:rFonts w:hint="cs"/>
          <w:rtl/>
          <w:lang w:eastAsia="he-IL"/>
        </w:rPr>
        <w:t xml:space="preserve">הוצע כמה פעמים. עכשיו גם החברים שלי איימן ועאידה ימשיכו בתיאור המצב והנתונים. יש לנו גם פתרון לדבר הזה, לבעיה הזאת של אנשים מבוגרים שחיים בעוני במדינת ישראל. יש פתרון: צריך להחזיר את הנושא הזה לדיון </w:t>
      </w:r>
      <w:r w:rsidR="00AE4BCE">
        <w:rPr>
          <w:rFonts w:hint="cs"/>
          <w:rtl/>
          <w:lang w:eastAsia="he-IL"/>
        </w:rPr>
        <w:t>–</w:t>
      </w:r>
      <w:r>
        <w:rPr>
          <w:rFonts w:hint="cs"/>
          <w:rtl/>
          <w:lang w:eastAsia="he-IL"/>
        </w:rPr>
        <w:t xml:space="preserve"> בכנסת, בחברה, בכל מקום </w:t>
      </w:r>
      <w:r w:rsidR="00AE4BCE">
        <w:rPr>
          <w:rFonts w:hint="cs"/>
          <w:rtl/>
          <w:lang w:eastAsia="he-IL"/>
        </w:rPr>
        <w:t>–</w:t>
      </w:r>
      <w:r>
        <w:rPr>
          <w:rFonts w:hint="cs"/>
          <w:rtl/>
          <w:lang w:eastAsia="he-IL"/>
        </w:rPr>
        <w:t xml:space="preserve"> צריך להחזיר </w:t>
      </w:r>
      <w:bookmarkStart w:id="5330" w:name="_ETM_Q12_731223"/>
      <w:bookmarkEnd w:id="5330"/>
      <w:r>
        <w:rPr>
          <w:rFonts w:hint="cs"/>
          <w:rtl/>
          <w:lang w:eastAsia="he-IL"/>
        </w:rPr>
        <w:t xml:space="preserve">ולראות את המרכיבים של הבעיה הזאת כדי להתחיל להתקדם. אנחנו חייבים לפתוח לדיון את גיל הפרישה. </w:t>
      </w:r>
    </w:p>
    <w:p w:rsidR="002A77F7" w:rsidRDefault="002A77F7" w:rsidP="004462C2">
      <w:pPr>
        <w:rPr>
          <w:rtl/>
          <w:lang w:eastAsia="he-IL"/>
        </w:rPr>
      </w:pPr>
      <w:bookmarkStart w:id="5331" w:name="_ETM_Q12_742095"/>
      <w:bookmarkStart w:id="5332" w:name="_ETM_Q12_742181"/>
      <w:bookmarkEnd w:id="5331"/>
      <w:bookmarkEnd w:id="5332"/>
    </w:p>
    <w:p w:rsidR="002A77F7" w:rsidRDefault="002A77F7" w:rsidP="00FE3B01">
      <w:pPr>
        <w:rPr>
          <w:rtl/>
        </w:rPr>
      </w:pPr>
      <w:bookmarkStart w:id="5333" w:name="_ETM_Q12_742239"/>
      <w:bookmarkStart w:id="5334" w:name="_ETM_Q12_742313"/>
      <w:bookmarkEnd w:id="5333"/>
      <w:bookmarkEnd w:id="5334"/>
      <w:r>
        <w:rPr>
          <w:rFonts w:hint="cs"/>
          <w:rtl/>
          <w:lang w:eastAsia="he-IL"/>
        </w:rPr>
        <w:t>מהלימודים שלי בת</w:t>
      </w:r>
      <w:r w:rsidR="00925777">
        <w:rPr>
          <w:rFonts w:hint="cs"/>
          <w:rtl/>
          <w:lang w:eastAsia="he-IL"/>
        </w:rPr>
        <w:t>ו</w:t>
      </w:r>
      <w:r>
        <w:rPr>
          <w:rFonts w:hint="cs"/>
          <w:rtl/>
          <w:lang w:eastAsia="he-IL"/>
        </w:rPr>
        <w:t xml:space="preserve">כנית לייעוץ קריירה באוניברסיטת תל אביב </w:t>
      </w:r>
      <w:r w:rsidR="00AE4BCE">
        <w:rPr>
          <w:rFonts w:hint="eastAsia"/>
          <w:rtl/>
          <w:lang w:eastAsia="he-IL"/>
        </w:rPr>
        <w:t>–</w:t>
      </w:r>
      <w:r w:rsidR="00925777">
        <w:rPr>
          <w:rFonts w:hint="eastAsia"/>
          <w:rtl/>
          <w:lang w:eastAsia="he-IL"/>
        </w:rPr>
        <w:t xml:space="preserve"> </w:t>
      </w:r>
      <w:r>
        <w:rPr>
          <w:rFonts w:hint="cs"/>
          <w:rtl/>
          <w:lang w:eastAsia="he-IL"/>
        </w:rPr>
        <w:t xml:space="preserve">אנחנו יודעים שיש בעיה עולמית בכל מה שנוגע </w:t>
      </w:r>
      <w:bookmarkStart w:id="5335" w:name="_ETM_Q12_749266"/>
      <w:bookmarkEnd w:id="5335"/>
      <w:r>
        <w:rPr>
          <w:rFonts w:hint="cs"/>
          <w:rtl/>
          <w:lang w:eastAsia="he-IL"/>
        </w:rPr>
        <w:t xml:space="preserve">לגיל הפרישה ושתוחלת החיים עלתה. זה לא דבר שאפשר להמשיך להתעלם ממנו. דרך אגב, גם אם לא תהיה החלטה גורפת, חלק </w:t>
      </w:r>
      <w:bookmarkStart w:id="5336" w:name="_ETM_Q12_758886"/>
      <w:bookmarkEnd w:id="5336"/>
      <w:r>
        <w:rPr>
          <w:rFonts w:hint="cs"/>
          <w:rtl/>
          <w:lang w:eastAsia="he-IL"/>
        </w:rPr>
        <w:t>גדול מהאוכלוסייה יוכל לעבוד גם אחרי 67 ואחרי 62 ו-65</w:t>
      </w:r>
      <w:r w:rsidR="00925777">
        <w:rPr>
          <w:rFonts w:hint="cs"/>
          <w:rtl/>
          <w:lang w:eastAsia="he-IL"/>
        </w:rPr>
        <w:t>.</w:t>
      </w:r>
      <w:r>
        <w:rPr>
          <w:rFonts w:hint="cs"/>
          <w:rtl/>
          <w:lang w:eastAsia="he-IL"/>
        </w:rPr>
        <w:t xml:space="preserve"> הם יוכלו להמשיך לעבוד</w:t>
      </w:r>
      <w:r w:rsidR="00925777">
        <w:rPr>
          <w:rFonts w:hint="cs"/>
          <w:rtl/>
          <w:lang w:eastAsia="he-IL"/>
        </w:rPr>
        <w:t>.</w:t>
      </w:r>
      <w:r>
        <w:rPr>
          <w:rFonts w:hint="cs"/>
          <w:rtl/>
          <w:lang w:eastAsia="he-IL"/>
        </w:rPr>
        <w:t xml:space="preserve"> חלקם יוכל</w:t>
      </w:r>
      <w:r w:rsidR="00925777">
        <w:rPr>
          <w:rFonts w:hint="cs"/>
          <w:rtl/>
          <w:lang w:eastAsia="he-IL"/>
        </w:rPr>
        <w:t>ו</w:t>
      </w:r>
      <w:r>
        <w:rPr>
          <w:rFonts w:hint="cs"/>
          <w:rtl/>
          <w:lang w:eastAsia="he-IL"/>
        </w:rPr>
        <w:t xml:space="preserve"> להמשיך לעבוד ולחלקם יש הרבה מה לתרום לחברה. צריך להתייחס </w:t>
      </w:r>
      <w:bookmarkStart w:id="5337" w:name="_ETM_Q12_774116"/>
      <w:bookmarkEnd w:id="5337"/>
      <w:r>
        <w:rPr>
          <w:rFonts w:hint="cs"/>
          <w:rtl/>
          <w:lang w:eastAsia="he-IL"/>
        </w:rPr>
        <w:t>לזה. צריך למצוא פתרונות מתאימים</w:t>
      </w:r>
      <w:r w:rsidR="00925777">
        <w:rPr>
          <w:rFonts w:hint="cs"/>
          <w:rtl/>
          <w:lang w:eastAsia="he-IL"/>
        </w:rPr>
        <w:t>,</w:t>
      </w:r>
      <w:r>
        <w:rPr>
          <w:rFonts w:hint="cs"/>
          <w:rtl/>
          <w:lang w:eastAsia="he-IL"/>
        </w:rPr>
        <w:t xml:space="preserve"> בהתאם לאוכלוסייה. </w:t>
      </w:r>
      <w:bookmarkStart w:id="5338" w:name="TOR_Q13"/>
      <w:bookmarkEnd w:id="5338"/>
      <w:r>
        <w:rPr>
          <w:rFonts w:hint="cs"/>
          <w:rtl/>
        </w:rPr>
        <w:t xml:space="preserve">נוסף לזה, לא </w:t>
      </w:r>
      <w:r>
        <w:rPr>
          <w:rtl/>
        </w:rPr>
        <w:t xml:space="preserve">כל </w:t>
      </w:r>
      <w:bookmarkStart w:id="5339" w:name="_ETM_Q13_180420"/>
      <w:bookmarkEnd w:id="5339"/>
      <w:r>
        <w:rPr>
          <w:rtl/>
        </w:rPr>
        <w:lastRenderedPageBreak/>
        <w:t xml:space="preserve">האוכלוסייה </w:t>
      </w:r>
      <w:bookmarkStart w:id="5340" w:name="_ETM_Q13_181020"/>
      <w:bookmarkEnd w:id="5340"/>
      <w:r>
        <w:rPr>
          <w:rtl/>
        </w:rPr>
        <w:t xml:space="preserve">הזאת </w:t>
      </w:r>
      <w:bookmarkStart w:id="5341" w:name="_ETM_Q13_181319"/>
      <w:bookmarkStart w:id="5342" w:name="_ETM_Q13_182560"/>
      <w:bookmarkEnd w:id="5341"/>
      <w:bookmarkEnd w:id="5342"/>
      <w:r>
        <w:rPr>
          <w:rFonts w:hint="cs"/>
          <w:rtl/>
        </w:rPr>
        <w:t>היא ענייה</w:t>
      </w:r>
      <w:r w:rsidR="00925777">
        <w:rPr>
          <w:rFonts w:hint="cs"/>
          <w:rtl/>
        </w:rPr>
        <w:t>,</w:t>
      </w:r>
      <w:r>
        <w:rPr>
          <w:rFonts w:hint="cs"/>
          <w:rtl/>
        </w:rPr>
        <w:t xml:space="preserve"> </w:t>
      </w:r>
      <w:r>
        <w:rPr>
          <w:rtl/>
        </w:rPr>
        <w:t xml:space="preserve">כך </w:t>
      </w:r>
      <w:bookmarkStart w:id="5343" w:name="_ETM_Q13_182860"/>
      <w:bookmarkEnd w:id="5343"/>
      <w:r>
        <w:rPr>
          <w:rtl/>
        </w:rPr>
        <w:t xml:space="preserve">שאם </w:t>
      </w:r>
      <w:bookmarkStart w:id="5344" w:name="_ETM_Q13_183129"/>
      <w:bookmarkEnd w:id="5344"/>
      <w:r>
        <w:rPr>
          <w:rtl/>
        </w:rPr>
        <w:t xml:space="preserve">אנחנו </w:t>
      </w:r>
      <w:bookmarkStart w:id="5345" w:name="_ETM_Q13_183520"/>
      <w:bookmarkEnd w:id="5345"/>
      <w:r>
        <w:rPr>
          <w:rtl/>
        </w:rPr>
        <w:t xml:space="preserve">מתחילים </w:t>
      </w:r>
      <w:bookmarkStart w:id="5346" w:name="_ETM_Q13_184029"/>
      <w:bookmarkEnd w:id="5346"/>
      <w:r>
        <w:rPr>
          <w:rtl/>
        </w:rPr>
        <w:t xml:space="preserve">להתמודד </w:t>
      </w:r>
      <w:bookmarkStart w:id="5347" w:name="_ETM_Q13_184720"/>
      <w:bookmarkEnd w:id="5347"/>
      <w:r>
        <w:rPr>
          <w:rtl/>
        </w:rPr>
        <w:t xml:space="preserve">עם </w:t>
      </w:r>
      <w:bookmarkStart w:id="5348" w:name="_ETM_Q13_184870"/>
      <w:bookmarkStart w:id="5349" w:name="_ETM_Q13_185529"/>
      <w:bookmarkEnd w:id="5348"/>
      <w:bookmarkEnd w:id="5349"/>
      <w:r>
        <w:rPr>
          <w:rFonts w:hint="cs"/>
          <w:rtl/>
        </w:rPr>
        <w:t>ה</w:t>
      </w:r>
      <w:r>
        <w:rPr>
          <w:rtl/>
        </w:rPr>
        <w:t xml:space="preserve">שאלה </w:t>
      </w:r>
      <w:bookmarkStart w:id="5350" w:name="_ETM_Q13_187009"/>
      <w:bookmarkEnd w:id="5350"/>
      <w:r>
        <w:rPr>
          <w:rFonts w:hint="cs"/>
          <w:rtl/>
        </w:rPr>
        <w:t xml:space="preserve">הזאת </w:t>
      </w:r>
      <w:r>
        <w:rPr>
          <w:rtl/>
        </w:rPr>
        <w:t xml:space="preserve">לא </w:t>
      </w:r>
      <w:bookmarkStart w:id="5351" w:name="_ETM_Q13_187279"/>
      <w:bookmarkEnd w:id="5351"/>
      <w:r>
        <w:rPr>
          <w:rtl/>
        </w:rPr>
        <w:t xml:space="preserve">נצטרך </w:t>
      </w:r>
      <w:bookmarkStart w:id="5352" w:name="_ETM_Q13_187910"/>
      <w:bookmarkEnd w:id="5352"/>
      <w:r>
        <w:rPr>
          <w:rtl/>
        </w:rPr>
        <w:t xml:space="preserve">למצוא </w:t>
      </w:r>
      <w:bookmarkStart w:id="5353" w:name="_ETM_Q13_188330"/>
      <w:bookmarkEnd w:id="5353"/>
      <w:r>
        <w:rPr>
          <w:rtl/>
        </w:rPr>
        <w:t xml:space="preserve">פתרון </w:t>
      </w:r>
      <w:bookmarkStart w:id="5354" w:name="_ETM_Q13_188990"/>
      <w:bookmarkEnd w:id="5354"/>
      <w:r>
        <w:rPr>
          <w:rtl/>
        </w:rPr>
        <w:t>ל</w:t>
      </w:r>
      <w:r>
        <w:rPr>
          <w:rFonts w:hint="cs"/>
          <w:rtl/>
        </w:rPr>
        <w:t xml:space="preserve">-1.08 מיליון איש בבת </w:t>
      </w:r>
      <w:bookmarkStart w:id="5355" w:name="_ETM_Q13_189000"/>
      <w:bookmarkEnd w:id="5355"/>
      <w:r>
        <w:rPr>
          <w:rFonts w:hint="cs"/>
          <w:rtl/>
        </w:rPr>
        <w:t>אחת</w:t>
      </w:r>
      <w:bookmarkStart w:id="5356" w:name="_ETM_Q13_190429"/>
      <w:bookmarkStart w:id="5357" w:name="_ETM_Q13_191059"/>
      <w:bookmarkStart w:id="5358" w:name="_ETM_Q13_191539"/>
      <w:bookmarkStart w:id="5359" w:name="_ETM_Q13_192139"/>
      <w:bookmarkEnd w:id="5356"/>
      <w:bookmarkEnd w:id="5357"/>
      <w:bookmarkEnd w:id="5358"/>
      <w:bookmarkEnd w:id="5359"/>
      <w:r>
        <w:rPr>
          <w:rFonts w:hint="cs"/>
          <w:rtl/>
        </w:rPr>
        <w:t xml:space="preserve">. </w:t>
      </w:r>
      <w:r>
        <w:rPr>
          <w:rtl/>
        </w:rPr>
        <w:t xml:space="preserve">אפשר </w:t>
      </w:r>
      <w:bookmarkStart w:id="5360" w:name="_ETM_Q13_192650"/>
      <w:bookmarkEnd w:id="5360"/>
      <w:r>
        <w:rPr>
          <w:rtl/>
        </w:rPr>
        <w:t xml:space="preserve">לחלק </w:t>
      </w:r>
      <w:bookmarkStart w:id="5361" w:name="_ETM_Q13_193160"/>
      <w:bookmarkEnd w:id="5361"/>
      <w:r>
        <w:rPr>
          <w:rtl/>
        </w:rPr>
        <w:t xml:space="preserve">את </w:t>
      </w:r>
      <w:bookmarkStart w:id="5362" w:name="_ETM_Q13_193309"/>
      <w:bookmarkEnd w:id="5362"/>
      <w:r>
        <w:rPr>
          <w:rtl/>
        </w:rPr>
        <w:t xml:space="preserve">הפתרון </w:t>
      </w:r>
      <w:bookmarkStart w:id="5363" w:name="_ETM_Q13_193879"/>
      <w:bookmarkEnd w:id="5363"/>
      <w:r>
        <w:rPr>
          <w:rtl/>
        </w:rPr>
        <w:t xml:space="preserve">הזה </w:t>
      </w:r>
      <w:bookmarkStart w:id="5364" w:name="_ETM_Q13_194570"/>
      <w:bookmarkEnd w:id="5364"/>
      <w:r>
        <w:rPr>
          <w:rtl/>
        </w:rPr>
        <w:t>ל</w:t>
      </w:r>
      <w:bookmarkStart w:id="5365" w:name="_ETM_Q13_194929"/>
      <w:bookmarkEnd w:id="5365"/>
      <w:r>
        <w:rPr>
          <w:rFonts w:hint="cs"/>
          <w:rtl/>
        </w:rPr>
        <w:t>חלקים.</w:t>
      </w:r>
      <w:r>
        <w:rPr>
          <w:rtl/>
        </w:rPr>
        <w:t xml:space="preserve"> </w:t>
      </w:r>
      <w:bookmarkStart w:id="5366" w:name="_ETM_Q13_195259"/>
      <w:bookmarkEnd w:id="5366"/>
      <w:r>
        <w:rPr>
          <w:rtl/>
        </w:rPr>
        <w:t xml:space="preserve">אפשר </w:t>
      </w:r>
      <w:bookmarkStart w:id="5367" w:name="_ETM_Q13_195620"/>
      <w:bookmarkEnd w:id="5367"/>
      <w:r>
        <w:rPr>
          <w:rtl/>
        </w:rPr>
        <w:t xml:space="preserve">להתחיל </w:t>
      </w:r>
      <w:bookmarkStart w:id="5368" w:name="_ETM_Q13_196250"/>
      <w:bookmarkEnd w:id="5368"/>
      <w:r>
        <w:rPr>
          <w:rtl/>
        </w:rPr>
        <w:t>מהחלקי</w:t>
      </w:r>
      <w:bookmarkStart w:id="5369" w:name="_ETM_Q13_196910"/>
      <w:bookmarkStart w:id="5370" w:name="_ETM_Q13_197029"/>
      <w:bookmarkEnd w:id="5369"/>
      <w:bookmarkEnd w:id="5370"/>
      <w:r>
        <w:rPr>
          <w:rFonts w:hint="cs"/>
          <w:rtl/>
        </w:rPr>
        <w:t>ם</w:t>
      </w:r>
      <w:r>
        <w:rPr>
          <w:rtl/>
        </w:rPr>
        <w:t xml:space="preserve"> </w:t>
      </w:r>
      <w:bookmarkStart w:id="5371" w:name="_ETM_Q13_198179"/>
      <w:bookmarkEnd w:id="5371"/>
      <w:r>
        <w:rPr>
          <w:rtl/>
        </w:rPr>
        <w:t xml:space="preserve">שצריכים </w:t>
      </w:r>
      <w:bookmarkStart w:id="5372" w:name="_ETM_Q13_198720"/>
      <w:bookmarkEnd w:id="5372"/>
      <w:r>
        <w:rPr>
          <w:rtl/>
        </w:rPr>
        <w:t xml:space="preserve">יותר </w:t>
      </w:r>
      <w:bookmarkStart w:id="5373" w:name="_ETM_Q13_199140"/>
      <w:bookmarkEnd w:id="5373"/>
      <w:r>
        <w:rPr>
          <w:rtl/>
        </w:rPr>
        <w:t>עזרה</w:t>
      </w:r>
      <w:r>
        <w:rPr>
          <w:rFonts w:hint="cs"/>
          <w:rtl/>
        </w:rPr>
        <w:t xml:space="preserve"> </w:t>
      </w:r>
      <w:r w:rsidR="00AE4BCE">
        <w:rPr>
          <w:rFonts w:hint="eastAsia"/>
          <w:rtl/>
        </w:rPr>
        <w:t>–</w:t>
      </w:r>
      <w:r>
        <w:rPr>
          <w:rtl/>
        </w:rPr>
        <w:t xml:space="preserve"> </w:t>
      </w:r>
      <w:bookmarkStart w:id="5374" w:name="_ETM_Q13_200250"/>
      <w:bookmarkEnd w:id="5374"/>
      <w:r>
        <w:rPr>
          <w:rtl/>
        </w:rPr>
        <w:t xml:space="preserve">באוכלוסייה </w:t>
      </w:r>
      <w:bookmarkStart w:id="5375" w:name="_ETM_Q13_200970"/>
      <w:bookmarkEnd w:id="5375"/>
      <w:r>
        <w:rPr>
          <w:rtl/>
        </w:rPr>
        <w:t xml:space="preserve">שעליה </w:t>
      </w:r>
      <w:bookmarkStart w:id="5376" w:name="_ETM_Q13_201480"/>
      <w:bookmarkEnd w:id="5376"/>
      <w:r>
        <w:rPr>
          <w:rtl/>
        </w:rPr>
        <w:t xml:space="preserve">אנחנו </w:t>
      </w:r>
      <w:bookmarkStart w:id="5377" w:name="_ETM_Q13_201869"/>
      <w:bookmarkEnd w:id="5377"/>
      <w:r>
        <w:rPr>
          <w:rtl/>
        </w:rPr>
        <w:t>מדברים</w:t>
      </w:r>
      <w:r>
        <w:rPr>
          <w:rFonts w:hint="cs"/>
          <w:rtl/>
        </w:rPr>
        <w:t xml:space="preserve"> </w:t>
      </w:r>
      <w:r w:rsidR="00FE3B01">
        <w:rPr>
          <w:rFonts w:hint="cs"/>
          <w:rtl/>
        </w:rPr>
        <w:t>–</w:t>
      </w:r>
      <w:r>
        <w:rPr>
          <w:rtl/>
        </w:rPr>
        <w:t xml:space="preserve"> </w:t>
      </w:r>
      <w:bookmarkStart w:id="5378" w:name="_ETM_Q13_202380"/>
      <w:bookmarkEnd w:id="5378"/>
      <w:r>
        <w:rPr>
          <w:rtl/>
        </w:rPr>
        <w:t>ולאט</w:t>
      </w:r>
      <w:bookmarkStart w:id="5379" w:name="_ETM_Q13_202920"/>
      <w:bookmarkEnd w:id="5379"/>
      <w:r w:rsidR="00E52403">
        <w:rPr>
          <w:rFonts w:hint="cs"/>
          <w:rtl/>
        </w:rPr>
        <w:t>-</w:t>
      </w:r>
      <w:r>
        <w:rPr>
          <w:rtl/>
        </w:rPr>
        <w:t xml:space="preserve">לאט </w:t>
      </w:r>
      <w:bookmarkStart w:id="5380" w:name="_ETM_Q13_203640"/>
      <w:bookmarkEnd w:id="5380"/>
      <w:r>
        <w:rPr>
          <w:rtl/>
        </w:rPr>
        <w:t xml:space="preserve">להציע </w:t>
      </w:r>
      <w:bookmarkStart w:id="5381" w:name="_ETM_Q13_204270"/>
      <w:bookmarkEnd w:id="5381"/>
      <w:r>
        <w:rPr>
          <w:rtl/>
        </w:rPr>
        <w:t xml:space="preserve">פתרון </w:t>
      </w:r>
      <w:bookmarkStart w:id="5382" w:name="_ETM_Q13_204779"/>
      <w:bookmarkEnd w:id="5382"/>
      <w:r>
        <w:rPr>
          <w:rtl/>
        </w:rPr>
        <w:t xml:space="preserve">רוחבי </w:t>
      </w:r>
      <w:bookmarkStart w:id="5383" w:name="_ETM_Q13_205510"/>
      <w:bookmarkEnd w:id="5383"/>
      <w:r>
        <w:rPr>
          <w:rtl/>
        </w:rPr>
        <w:t xml:space="preserve">לכל </w:t>
      </w:r>
      <w:bookmarkStart w:id="5384" w:name="_ETM_Q13_206020"/>
      <w:bookmarkEnd w:id="5384"/>
      <w:r>
        <w:rPr>
          <w:rtl/>
        </w:rPr>
        <w:t xml:space="preserve">האוכלוסייה </w:t>
      </w:r>
      <w:bookmarkStart w:id="5385" w:name="_ETM_Q13_206680"/>
      <w:bookmarkEnd w:id="5385"/>
      <w:r>
        <w:rPr>
          <w:rtl/>
        </w:rPr>
        <w:t xml:space="preserve">המבוגרת </w:t>
      </w:r>
      <w:bookmarkStart w:id="5386" w:name="_ETM_Q13_207880"/>
      <w:bookmarkEnd w:id="5386"/>
      <w:r>
        <w:rPr>
          <w:rtl/>
        </w:rPr>
        <w:t>בישראל</w:t>
      </w:r>
      <w:r>
        <w:rPr>
          <w:rFonts w:hint="cs"/>
          <w:rtl/>
        </w:rPr>
        <w:t>.</w:t>
      </w:r>
    </w:p>
    <w:p w:rsidR="002A77F7" w:rsidRDefault="002A77F7" w:rsidP="004462C2">
      <w:pPr>
        <w:rPr>
          <w:rtl/>
        </w:rPr>
      </w:pPr>
    </w:p>
    <w:p w:rsidR="002A77F7" w:rsidRDefault="002A77F7" w:rsidP="00925777">
      <w:pPr>
        <w:rPr>
          <w:rtl/>
        </w:rPr>
      </w:pPr>
      <w:bookmarkStart w:id="5387" w:name="_ETM_Q13_210000"/>
      <w:bookmarkStart w:id="5388" w:name="_ETM_Q13_209400"/>
      <w:bookmarkStart w:id="5389" w:name="_ETM_Q13_209939"/>
      <w:bookmarkEnd w:id="5387"/>
      <w:bookmarkEnd w:id="5388"/>
      <w:bookmarkEnd w:id="5389"/>
      <w:r>
        <w:rPr>
          <w:rtl/>
        </w:rPr>
        <w:t>למזלנו</w:t>
      </w:r>
      <w:r>
        <w:rPr>
          <w:rFonts w:hint="cs"/>
          <w:rtl/>
        </w:rPr>
        <w:t>,</w:t>
      </w:r>
      <w:r>
        <w:rPr>
          <w:rtl/>
        </w:rPr>
        <w:t xml:space="preserve"> </w:t>
      </w:r>
      <w:bookmarkStart w:id="5390" w:name="_ETM_Q13_211580"/>
      <w:bookmarkEnd w:id="5390"/>
      <w:r w:rsidR="00925777">
        <w:rPr>
          <w:rFonts w:hint="cs"/>
          <w:rtl/>
        </w:rPr>
        <w:t xml:space="preserve">גם </w:t>
      </w:r>
      <w:r>
        <w:rPr>
          <w:rtl/>
        </w:rPr>
        <w:t xml:space="preserve">שר </w:t>
      </w:r>
      <w:bookmarkStart w:id="5391" w:name="_ETM_Q13_212030"/>
      <w:bookmarkEnd w:id="5391"/>
      <w:r>
        <w:rPr>
          <w:rtl/>
        </w:rPr>
        <w:t xml:space="preserve">העבודה </w:t>
      </w:r>
      <w:bookmarkStart w:id="5392" w:name="_ETM_Q13_212600"/>
      <w:bookmarkEnd w:id="5392"/>
      <w:r>
        <w:rPr>
          <w:rtl/>
        </w:rPr>
        <w:t xml:space="preserve">והרווחה </w:t>
      </w:r>
      <w:bookmarkStart w:id="5393" w:name="_ETM_Q13_213290"/>
      <w:bookmarkEnd w:id="5393"/>
      <w:r>
        <w:rPr>
          <w:rtl/>
        </w:rPr>
        <w:t>הנוכחי במדינה</w:t>
      </w:r>
      <w:bookmarkStart w:id="5394" w:name="_ETM_Q13_214220"/>
      <w:bookmarkEnd w:id="5394"/>
      <w:r>
        <w:rPr>
          <w:rtl/>
        </w:rPr>
        <w:t xml:space="preserve"> </w:t>
      </w:r>
      <w:bookmarkStart w:id="5395" w:name="_ETM_Q13_215890"/>
      <w:bookmarkStart w:id="5396" w:name="_ETM_Q13_216309"/>
      <w:bookmarkEnd w:id="5395"/>
      <w:bookmarkEnd w:id="5396"/>
      <w:r>
        <w:rPr>
          <w:rtl/>
        </w:rPr>
        <w:t xml:space="preserve">ראה </w:t>
      </w:r>
      <w:bookmarkStart w:id="5397" w:name="_ETM_Q13_217000"/>
      <w:bookmarkEnd w:id="5397"/>
      <w:r>
        <w:rPr>
          <w:rtl/>
        </w:rPr>
        <w:t xml:space="preserve">חשיבות </w:t>
      </w:r>
      <w:bookmarkStart w:id="5398" w:name="_ETM_Q13_217630"/>
      <w:bookmarkEnd w:id="5398"/>
      <w:r>
        <w:rPr>
          <w:rtl/>
        </w:rPr>
        <w:t xml:space="preserve">מאוד </w:t>
      </w:r>
      <w:bookmarkStart w:id="5399" w:name="_ETM_Q13_217989"/>
      <w:bookmarkEnd w:id="5399"/>
      <w:r>
        <w:rPr>
          <w:rtl/>
        </w:rPr>
        <w:t xml:space="preserve">גדולה </w:t>
      </w:r>
      <w:bookmarkStart w:id="5400" w:name="_ETM_Q13_218409"/>
      <w:bookmarkEnd w:id="5400"/>
      <w:r>
        <w:rPr>
          <w:rFonts w:hint="cs"/>
          <w:rtl/>
        </w:rPr>
        <w:t>ב</w:t>
      </w:r>
      <w:r>
        <w:rPr>
          <w:rtl/>
        </w:rPr>
        <w:t xml:space="preserve">נושא </w:t>
      </w:r>
      <w:bookmarkStart w:id="5401" w:name="_ETM_Q13_218890"/>
      <w:bookmarkEnd w:id="5401"/>
      <w:r>
        <w:rPr>
          <w:rtl/>
        </w:rPr>
        <w:t>הזה</w:t>
      </w:r>
      <w:r>
        <w:rPr>
          <w:rFonts w:hint="cs"/>
          <w:rtl/>
        </w:rPr>
        <w:t>. ב-2018</w:t>
      </w:r>
      <w:bookmarkStart w:id="5402" w:name="_ETM_Q13_219720"/>
      <w:bookmarkStart w:id="5403" w:name="_ETM_Q13_220680"/>
      <w:bookmarkEnd w:id="5402"/>
      <w:bookmarkEnd w:id="5403"/>
      <w:r>
        <w:rPr>
          <w:rtl/>
        </w:rPr>
        <w:t xml:space="preserve"> </w:t>
      </w:r>
      <w:bookmarkStart w:id="5404" w:name="_ETM_Q13_221790"/>
      <w:bookmarkEnd w:id="5404"/>
      <w:r>
        <w:rPr>
          <w:rtl/>
        </w:rPr>
        <w:t xml:space="preserve">החוק </w:t>
      </w:r>
      <w:bookmarkStart w:id="5405" w:name="_ETM_Q13_222300"/>
      <w:bookmarkStart w:id="5406" w:name="_ETM_Q13_223140"/>
      <w:bookmarkEnd w:id="5405"/>
      <w:bookmarkEnd w:id="5406"/>
      <w:r>
        <w:rPr>
          <w:rtl/>
        </w:rPr>
        <w:t xml:space="preserve">עמד </w:t>
      </w:r>
      <w:bookmarkStart w:id="5407" w:name="_ETM_Q13_223680"/>
      <w:bookmarkEnd w:id="5407"/>
      <w:r>
        <w:rPr>
          <w:rtl/>
        </w:rPr>
        <w:t xml:space="preserve">על </w:t>
      </w:r>
      <w:bookmarkStart w:id="5408" w:name="_ETM_Q13_223829"/>
      <w:bookmarkEnd w:id="5408"/>
      <w:r>
        <w:rPr>
          <w:rtl/>
        </w:rPr>
        <w:t xml:space="preserve">חודו </w:t>
      </w:r>
      <w:bookmarkStart w:id="5409" w:name="_ETM_Q13_224190"/>
      <w:bookmarkEnd w:id="5409"/>
      <w:r>
        <w:rPr>
          <w:rtl/>
        </w:rPr>
        <w:t xml:space="preserve">של </w:t>
      </w:r>
      <w:bookmarkStart w:id="5410" w:name="_ETM_Q13_224430"/>
      <w:bookmarkEnd w:id="5410"/>
      <w:r>
        <w:rPr>
          <w:rtl/>
        </w:rPr>
        <w:t>קול</w:t>
      </w:r>
      <w:r>
        <w:rPr>
          <w:rFonts w:hint="cs"/>
          <w:rtl/>
        </w:rPr>
        <w:t>.</w:t>
      </w:r>
      <w:r>
        <w:rPr>
          <w:rtl/>
        </w:rPr>
        <w:t xml:space="preserve"> </w:t>
      </w:r>
      <w:bookmarkStart w:id="5411" w:name="_ETM_Q13_225399"/>
      <w:bookmarkEnd w:id="5411"/>
      <w:r>
        <w:rPr>
          <w:rtl/>
        </w:rPr>
        <w:t xml:space="preserve">הוא </w:t>
      </w:r>
      <w:bookmarkStart w:id="5412" w:name="_ETM_Q13_225700"/>
      <w:bookmarkEnd w:id="5412"/>
      <w:r>
        <w:rPr>
          <w:rtl/>
        </w:rPr>
        <w:t xml:space="preserve">התקדם </w:t>
      </w:r>
      <w:bookmarkStart w:id="5413" w:name="_ETM_Q13_226180"/>
      <w:bookmarkEnd w:id="5413"/>
      <w:r>
        <w:rPr>
          <w:rtl/>
        </w:rPr>
        <w:t xml:space="preserve">מאוד </w:t>
      </w:r>
      <w:bookmarkStart w:id="5414" w:name="_ETM_Q13_226479"/>
      <w:bookmarkEnd w:id="5414"/>
      <w:r>
        <w:rPr>
          <w:rtl/>
        </w:rPr>
        <w:t xml:space="preserve">טוב </w:t>
      </w:r>
      <w:bookmarkStart w:id="5415" w:name="_ETM_Q13_226750"/>
      <w:bookmarkEnd w:id="5415"/>
      <w:r>
        <w:rPr>
          <w:rtl/>
        </w:rPr>
        <w:t>בנושא</w:t>
      </w:r>
      <w:r>
        <w:rPr>
          <w:rFonts w:hint="cs"/>
          <w:rtl/>
        </w:rPr>
        <w:t>.</w:t>
      </w:r>
      <w:r>
        <w:rPr>
          <w:rtl/>
        </w:rPr>
        <w:t xml:space="preserve"> </w:t>
      </w:r>
      <w:bookmarkStart w:id="5416" w:name="_ETM_Q13_227780"/>
      <w:bookmarkEnd w:id="5416"/>
      <w:r>
        <w:rPr>
          <w:rtl/>
        </w:rPr>
        <w:t xml:space="preserve">הוא </w:t>
      </w:r>
      <w:bookmarkStart w:id="5417" w:name="_ETM_Q13_227870"/>
      <w:bookmarkEnd w:id="5417"/>
      <w:r>
        <w:rPr>
          <w:rtl/>
        </w:rPr>
        <w:t>בן</w:t>
      </w:r>
      <w:r>
        <w:rPr>
          <w:rFonts w:hint="cs"/>
          <w:rtl/>
        </w:rPr>
        <w:t xml:space="preserve"> </w:t>
      </w:r>
      <w:r>
        <w:rPr>
          <w:rtl/>
        </w:rPr>
        <w:t xml:space="preserve">אדם </w:t>
      </w:r>
      <w:bookmarkStart w:id="5418" w:name="_ETM_Q13_228500"/>
      <w:bookmarkEnd w:id="5418"/>
      <w:r>
        <w:rPr>
          <w:rtl/>
        </w:rPr>
        <w:t xml:space="preserve">שאמר </w:t>
      </w:r>
      <w:bookmarkStart w:id="5419" w:name="_ETM_Q13_229920"/>
      <w:bookmarkEnd w:id="5419"/>
      <w:r>
        <w:rPr>
          <w:rtl/>
        </w:rPr>
        <w:t xml:space="preserve">שהנושא </w:t>
      </w:r>
      <w:bookmarkStart w:id="5420" w:name="_ETM_Q13_230460"/>
      <w:bookmarkEnd w:id="5420"/>
      <w:r>
        <w:rPr>
          <w:rtl/>
        </w:rPr>
        <w:t xml:space="preserve">הזה </w:t>
      </w:r>
      <w:bookmarkStart w:id="5421" w:name="_ETM_Q13_230729"/>
      <w:bookmarkEnd w:id="5421"/>
      <w:r>
        <w:rPr>
          <w:rtl/>
        </w:rPr>
        <w:t xml:space="preserve">מאוד </w:t>
      </w:r>
      <w:bookmarkStart w:id="5422" w:name="_ETM_Q13_231059"/>
      <w:bookmarkEnd w:id="5422"/>
      <w:r>
        <w:rPr>
          <w:rtl/>
        </w:rPr>
        <w:t xml:space="preserve">קרוב </w:t>
      </w:r>
      <w:bookmarkStart w:id="5423" w:name="_ETM_Q13_231390"/>
      <w:bookmarkEnd w:id="5423"/>
      <w:r>
        <w:rPr>
          <w:rtl/>
        </w:rPr>
        <w:t>לליבו</w:t>
      </w:r>
      <w:bookmarkStart w:id="5424" w:name="_ETM_Q13_232019"/>
      <w:bookmarkEnd w:id="5424"/>
      <w:r>
        <w:rPr>
          <w:rFonts w:hint="cs"/>
          <w:rtl/>
        </w:rPr>
        <w:t xml:space="preserve">, </w:t>
      </w:r>
      <w:r>
        <w:rPr>
          <w:rtl/>
        </w:rPr>
        <w:t xml:space="preserve">מאוד </w:t>
      </w:r>
      <w:bookmarkStart w:id="5425" w:name="_ETM_Q13_232409"/>
      <w:bookmarkEnd w:id="5425"/>
      <w:r>
        <w:rPr>
          <w:rtl/>
        </w:rPr>
        <w:t xml:space="preserve">חשוב </w:t>
      </w:r>
      <w:bookmarkStart w:id="5426" w:name="_ETM_Q13_232920"/>
      <w:bookmarkEnd w:id="5426"/>
      <w:r>
        <w:rPr>
          <w:rtl/>
        </w:rPr>
        <w:t>לו</w:t>
      </w:r>
      <w:r>
        <w:rPr>
          <w:rFonts w:hint="cs"/>
          <w:rtl/>
        </w:rPr>
        <w:t xml:space="preserve">. הוא </w:t>
      </w:r>
      <w:bookmarkStart w:id="5427" w:name="_ETM_Q13_232000"/>
      <w:bookmarkEnd w:id="5427"/>
      <w:r>
        <w:rPr>
          <w:rFonts w:hint="cs"/>
          <w:rtl/>
        </w:rPr>
        <w:t>אמר</w:t>
      </w:r>
      <w:bookmarkStart w:id="5428" w:name="_ETM_Q13_233640"/>
      <w:bookmarkEnd w:id="5428"/>
      <w:r>
        <w:rPr>
          <w:rtl/>
        </w:rPr>
        <w:t xml:space="preserve"> </w:t>
      </w:r>
      <w:bookmarkStart w:id="5429" w:name="_ETM_Q13_234059"/>
      <w:bookmarkEnd w:id="5429"/>
      <w:r>
        <w:rPr>
          <w:rtl/>
        </w:rPr>
        <w:t xml:space="preserve">המון </w:t>
      </w:r>
      <w:bookmarkStart w:id="5430" w:name="_ETM_Q13_234329"/>
      <w:bookmarkEnd w:id="5430"/>
      <w:r>
        <w:rPr>
          <w:rtl/>
        </w:rPr>
        <w:t xml:space="preserve">דברים </w:t>
      </w:r>
      <w:bookmarkStart w:id="5431" w:name="_ETM_Q13_234690"/>
      <w:bookmarkEnd w:id="5431"/>
      <w:r>
        <w:rPr>
          <w:rtl/>
        </w:rPr>
        <w:t xml:space="preserve">טובים </w:t>
      </w:r>
      <w:bookmarkStart w:id="5432" w:name="_ETM_Q13_235199"/>
      <w:bookmarkEnd w:id="5432"/>
      <w:r>
        <w:rPr>
          <w:rtl/>
        </w:rPr>
        <w:t xml:space="preserve">לכיוון </w:t>
      </w:r>
      <w:bookmarkStart w:id="5433" w:name="_ETM_Q13_235739"/>
      <w:bookmarkEnd w:id="5433"/>
      <w:r>
        <w:rPr>
          <w:rtl/>
        </w:rPr>
        <w:t>הנושא</w:t>
      </w:r>
      <w:r>
        <w:rPr>
          <w:rFonts w:hint="cs"/>
          <w:rtl/>
        </w:rPr>
        <w:t>.</w:t>
      </w:r>
      <w:r>
        <w:rPr>
          <w:rtl/>
        </w:rPr>
        <w:t xml:space="preserve"> </w:t>
      </w:r>
      <w:bookmarkStart w:id="5434" w:name="_ETM_Q13_236129"/>
      <w:bookmarkEnd w:id="5434"/>
      <w:r>
        <w:rPr>
          <w:rtl/>
        </w:rPr>
        <w:t xml:space="preserve">עכשיו </w:t>
      </w:r>
      <w:bookmarkStart w:id="5435" w:name="_ETM_Q13_236429"/>
      <w:bookmarkEnd w:id="5435"/>
      <w:r>
        <w:rPr>
          <w:rtl/>
        </w:rPr>
        <w:t xml:space="preserve">הוא </w:t>
      </w:r>
      <w:bookmarkStart w:id="5436" w:name="_ETM_Q13_236609"/>
      <w:bookmarkEnd w:id="5436"/>
      <w:r>
        <w:rPr>
          <w:rtl/>
        </w:rPr>
        <w:t xml:space="preserve">נמצא </w:t>
      </w:r>
      <w:bookmarkStart w:id="5437" w:name="_ETM_Q13_237030"/>
      <w:bookmarkEnd w:id="5437"/>
      <w:r>
        <w:rPr>
          <w:rtl/>
        </w:rPr>
        <w:t xml:space="preserve">בעמדת </w:t>
      </w:r>
      <w:bookmarkStart w:id="5438" w:name="_ETM_Q13_237690"/>
      <w:bookmarkEnd w:id="5438"/>
      <w:r>
        <w:rPr>
          <w:rtl/>
        </w:rPr>
        <w:t>ה</w:t>
      </w:r>
      <w:r>
        <w:rPr>
          <w:rFonts w:hint="cs"/>
          <w:rtl/>
        </w:rPr>
        <w:t>שר.</w:t>
      </w:r>
      <w:r>
        <w:rPr>
          <w:rtl/>
        </w:rPr>
        <w:t xml:space="preserve"> </w:t>
      </w:r>
      <w:bookmarkStart w:id="5439" w:name="_ETM_Q13_238650"/>
      <w:bookmarkEnd w:id="5439"/>
      <w:r>
        <w:rPr>
          <w:rtl/>
        </w:rPr>
        <w:t xml:space="preserve">אנחנו </w:t>
      </w:r>
      <w:bookmarkStart w:id="5440" w:name="_ETM_Q13_239310"/>
      <w:bookmarkEnd w:id="5440"/>
      <w:r>
        <w:rPr>
          <w:rtl/>
        </w:rPr>
        <w:t xml:space="preserve">חושבים </w:t>
      </w:r>
      <w:bookmarkStart w:id="5441" w:name="_ETM_Q13_240330"/>
      <w:bookmarkEnd w:id="5441"/>
      <w:r>
        <w:rPr>
          <w:rtl/>
        </w:rPr>
        <w:t xml:space="preserve">שאפשר </w:t>
      </w:r>
      <w:bookmarkStart w:id="5442" w:name="_ETM_Q13_240840"/>
      <w:bookmarkEnd w:id="5442"/>
      <w:r>
        <w:rPr>
          <w:rtl/>
        </w:rPr>
        <w:t xml:space="preserve">לקדם </w:t>
      </w:r>
      <w:bookmarkStart w:id="5443" w:name="_ETM_Q13_241290"/>
      <w:bookmarkEnd w:id="5443"/>
      <w:r>
        <w:rPr>
          <w:rtl/>
        </w:rPr>
        <w:t xml:space="preserve">את </w:t>
      </w:r>
      <w:bookmarkStart w:id="5444" w:name="_ETM_Q13_241440"/>
      <w:bookmarkEnd w:id="5444"/>
      <w:r>
        <w:rPr>
          <w:rtl/>
        </w:rPr>
        <w:t xml:space="preserve">הנושא </w:t>
      </w:r>
      <w:bookmarkStart w:id="5445" w:name="_ETM_Q13_241860"/>
      <w:bookmarkEnd w:id="5445"/>
      <w:r>
        <w:rPr>
          <w:rtl/>
        </w:rPr>
        <w:t>הזה</w:t>
      </w:r>
      <w:r>
        <w:rPr>
          <w:rFonts w:hint="cs"/>
          <w:rtl/>
        </w:rPr>
        <w:t>,</w:t>
      </w:r>
      <w:r>
        <w:rPr>
          <w:rtl/>
        </w:rPr>
        <w:t xml:space="preserve"> </w:t>
      </w:r>
      <w:bookmarkStart w:id="5446" w:name="_ETM_Q13_242280"/>
      <w:bookmarkEnd w:id="5446"/>
      <w:r>
        <w:rPr>
          <w:rtl/>
        </w:rPr>
        <w:t xml:space="preserve">גם </w:t>
      </w:r>
      <w:bookmarkStart w:id="5447" w:name="_ETM_Q13_242640"/>
      <w:bookmarkEnd w:id="5447"/>
      <w:r>
        <w:rPr>
          <w:rtl/>
        </w:rPr>
        <w:t xml:space="preserve">בגלל </w:t>
      </w:r>
      <w:bookmarkStart w:id="5448" w:name="_ETM_Q13_243030"/>
      <w:bookmarkEnd w:id="5448"/>
      <w:r>
        <w:rPr>
          <w:rtl/>
        </w:rPr>
        <w:t xml:space="preserve">שעכשיו </w:t>
      </w:r>
      <w:bookmarkStart w:id="5449" w:name="_ETM_Q13_243510"/>
      <w:bookmarkEnd w:id="5449"/>
      <w:r>
        <w:rPr>
          <w:rtl/>
        </w:rPr>
        <w:t xml:space="preserve">הוא </w:t>
      </w:r>
      <w:bookmarkStart w:id="5450" w:name="_ETM_Q13_243600"/>
      <w:bookmarkEnd w:id="5450"/>
      <w:r>
        <w:rPr>
          <w:rtl/>
        </w:rPr>
        <w:t xml:space="preserve">חשוב </w:t>
      </w:r>
      <w:bookmarkStart w:id="5451" w:name="_ETM_Q13_243930"/>
      <w:bookmarkEnd w:id="5451"/>
      <w:r>
        <w:rPr>
          <w:rtl/>
        </w:rPr>
        <w:t xml:space="preserve">בקואליציה </w:t>
      </w:r>
      <w:bookmarkStart w:id="5452" w:name="_ETM_Q13_244680"/>
      <w:bookmarkEnd w:id="5452"/>
      <w:r>
        <w:rPr>
          <w:rtl/>
        </w:rPr>
        <w:t xml:space="preserve">וגם </w:t>
      </w:r>
      <w:bookmarkStart w:id="5453" w:name="_ETM_Q13_245010"/>
      <w:bookmarkEnd w:id="5453"/>
      <w:r>
        <w:rPr>
          <w:rtl/>
        </w:rPr>
        <w:t xml:space="preserve">בגלל </w:t>
      </w:r>
      <w:bookmarkStart w:id="5454" w:name="_ETM_Q13_245310"/>
      <w:bookmarkEnd w:id="5454"/>
      <w:r>
        <w:rPr>
          <w:rtl/>
        </w:rPr>
        <w:t xml:space="preserve">שהוא </w:t>
      </w:r>
      <w:bookmarkStart w:id="5455" w:name="_ETM_Q13_245490"/>
      <w:bookmarkEnd w:id="5455"/>
      <w:r>
        <w:rPr>
          <w:rtl/>
        </w:rPr>
        <w:t xml:space="preserve">חשוב </w:t>
      </w:r>
      <w:bookmarkStart w:id="5456" w:name="_ETM_Q13_246300"/>
      <w:bookmarkEnd w:id="5456"/>
      <w:r>
        <w:rPr>
          <w:rtl/>
        </w:rPr>
        <w:t xml:space="preserve">לכל </w:t>
      </w:r>
      <w:bookmarkStart w:id="5457" w:name="_ETM_Q13_246750"/>
      <w:bookmarkEnd w:id="5457"/>
      <w:r>
        <w:rPr>
          <w:rtl/>
        </w:rPr>
        <w:t xml:space="preserve">הבית </w:t>
      </w:r>
      <w:bookmarkStart w:id="5458" w:name="_ETM_Q13_247110"/>
      <w:bookmarkEnd w:id="5458"/>
      <w:r w:rsidR="00AE4BCE">
        <w:rPr>
          <w:rtl/>
        </w:rPr>
        <w:t>–</w:t>
      </w:r>
      <w:r>
        <w:rPr>
          <w:rFonts w:hint="cs"/>
          <w:rtl/>
        </w:rPr>
        <w:t xml:space="preserve"> </w:t>
      </w:r>
      <w:r>
        <w:rPr>
          <w:rtl/>
        </w:rPr>
        <w:t xml:space="preserve">גם </w:t>
      </w:r>
      <w:bookmarkStart w:id="5459" w:name="_ETM_Q13_247380"/>
      <w:bookmarkEnd w:id="5459"/>
      <w:r>
        <w:rPr>
          <w:rtl/>
        </w:rPr>
        <w:t xml:space="preserve">לחברים </w:t>
      </w:r>
      <w:bookmarkStart w:id="5460" w:name="_ETM_Q13_247860"/>
      <w:bookmarkEnd w:id="5460"/>
      <w:r>
        <w:rPr>
          <w:rtl/>
        </w:rPr>
        <w:t xml:space="preserve">שלי </w:t>
      </w:r>
      <w:bookmarkStart w:id="5461" w:name="_ETM_Q13_248100"/>
      <w:bookmarkEnd w:id="5461"/>
      <w:r>
        <w:rPr>
          <w:rtl/>
        </w:rPr>
        <w:t>באופוזיציה</w:t>
      </w:r>
      <w:r>
        <w:rPr>
          <w:rFonts w:hint="cs"/>
          <w:rtl/>
        </w:rPr>
        <w:t>.</w:t>
      </w:r>
      <w:r>
        <w:rPr>
          <w:rtl/>
        </w:rPr>
        <w:t xml:space="preserve"> </w:t>
      </w:r>
      <w:bookmarkStart w:id="5462" w:name="_ETM_Q13_249399"/>
      <w:bookmarkEnd w:id="5462"/>
    </w:p>
    <w:p w:rsidR="002A77F7" w:rsidRDefault="002A77F7" w:rsidP="004462C2">
      <w:pPr>
        <w:rPr>
          <w:rtl/>
        </w:rPr>
      </w:pPr>
      <w:bookmarkStart w:id="5463" w:name="_ETM_Q13_250778"/>
      <w:bookmarkStart w:id="5464" w:name="_ETM_Q13_250824"/>
      <w:bookmarkEnd w:id="5463"/>
      <w:bookmarkEnd w:id="5464"/>
    </w:p>
    <w:p w:rsidR="002A77F7" w:rsidRDefault="002A77F7" w:rsidP="00FE3B01">
      <w:pPr>
        <w:rPr>
          <w:rtl/>
        </w:rPr>
      </w:pPr>
      <w:bookmarkStart w:id="5465" w:name="_ETM_Q13_250902"/>
      <w:bookmarkStart w:id="5466" w:name="_ETM_Q13_250939"/>
      <w:bookmarkEnd w:id="5465"/>
      <w:bookmarkEnd w:id="5466"/>
      <w:r>
        <w:rPr>
          <w:rtl/>
        </w:rPr>
        <w:t>מ</w:t>
      </w:r>
      <w:bookmarkStart w:id="5467" w:name="_ETM_Q13_249729"/>
      <w:bookmarkEnd w:id="5467"/>
      <w:r>
        <w:rPr>
          <w:rFonts w:hint="cs"/>
          <w:rtl/>
        </w:rPr>
        <w:t>כא</w:t>
      </w:r>
      <w:r>
        <w:rPr>
          <w:rtl/>
        </w:rPr>
        <w:t xml:space="preserve">ן </w:t>
      </w:r>
      <w:bookmarkStart w:id="5468" w:name="_ETM_Q13_250090"/>
      <w:bookmarkEnd w:id="5468"/>
      <w:r>
        <w:rPr>
          <w:rtl/>
        </w:rPr>
        <w:t xml:space="preserve">אפשר </w:t>
      </w:r>
      <w:bookmarkStart w:id="5469" w:name="_ETM_Q13_250450"/>
      <w:bookmarkEnd w:id="5469"/>
      <w:r>
        <w:rPr>
          <w:rtl/>
        </w:rPr>
        <w:t xml:space="preserve">לחשוב </w:t>
      </w:r>
      <w:bookmarkStart w:id="5470" w:name="_ETM_Q13_251139"/>
      <w:bookmarkEnd w:id="5470"/>
      <w:r>
        <w:rPr>
          <w:rtl/>
        </w:rPr>
        <w:t xml:space="preserve">על </w:t>
      </w:r>
      <w:bookmarkStart w:id="5471" w:name="_ETM_Q13_252009"/>
      <w:bookmarkEnd w:id="5471"/>
      <w:r>
        <w:rPr>
          <w:rtl/>
        </w:rPr>
        <w:t>פתרונות</w:t>
      </w:r>
      <w:r>
        <w:rPr>
          <w:rFonts w:hint="cs"/>
          <w:rtl/>
        </w:rPr>
        <w:t>.</w:t>
      </w:r>
      <w:r>
        <w:rPr>
          <w:rtl/>
        </w:rPr>
        <w:t xml:space="preserve"> </w:t>
      </w:r>
      <w:bookmarkStart w:id="5472" w:name="_ETM_Q13_253399"/>
      <w:bookmarkEnd w:id="5472"/>
      <w:r>
        <w:rPr>
          <w:rtl/>
        </w:rPr>
        <w:t xml:space="preserve">אנחנו </w:t>
      </w:r>
      <w:bookmarkStart w:id="5473" w:name="_ETM_Q13_253789"/>
      <w:bookmarkEnd w:id="5473"/>
      <w:r>
        <w:rPr>
          <w:rtl/>
        </w:rPr>
        <w:t xml:space="preserve">נשמח </w:t>
      </w:r>
      <w:bookmarkStart w:id="5474" w:name="_ETM_Q13_254240"/>
      <w:bookmarkEnd w:id="5474"/>
      <w:r>
        <w:rPr>
          <w:rtl/>
        </w:rPr>
        <w:t xml:space="preserve">מאוד </w:t>
      </w:r>
      <w:bookmarkStart w:id="5475" w:name="_ETM_Q13_254630"/>
      <w:bookmarkEnd w:id="5475"/>
      <w:r>
        <w:rPr>
          <w:rtl/>
        </w:rPr>
        <w:t xml:space="preserve">אם </w:t>
      </w:r>
      <w:bookmarkStart w:id="5476" w:name="_ETM_Q13_254719"/>
      <w:bookmarkEnd w:id="5476"/>
      <w:r>
        <w:rPr>
          <w:rtl/>
        </w:rPr>
        <w:t xml:space="preserve">תהיה </w:t>
      </w:r>
      <w:bookmarkStart w:id="5477" w:name="_ETM_Q13_254959"/>
      <w:bookmarkEnd w:id="5477"/>
      <w:r>
        <w:rPr>
          <w:rtl/>
        </w:rPr>
        <w:t xml:space="preserve">הצבעה </w:t>
      </w:r>
      <w:bookmarkStart w:id="5478" w:name="_ETM_Q13_255590"/>
      <w:bookmarkEnd w:id="5478"/>
      <w:r>
        <w:rPr>
          <w:rtl/>
        </w:rPr>
        <w:t xml:space="preserve">היום </w:t>
      </w:r>
      <w:bookmarkStart w:id="5479" w:name="_ETM_Q13_255859"/>
      <w:bookmarkEnd w:id="5479"/>
      <w:r>
        <w:rPr>
          <w:rtl/>
        </w:rPr>
        <w:t xml:space="preserve">בעד </w:t>
      </w:r>
      <w:bookmarkStart w:id="5480" w:name="_ETM_Q13_256219"/>
      <w:bookmarkEnd w:id="5480"/>
      <w:r>
        <w:rPr>
          <w:rtl/>
        </w:rPr>
        <w:t xml:space="preserve">החוק </w:t>
      </w:r>
      <w:bookmarkStart w:id="5481" w:name="_ETM_Q13_256490"/>
      <w:bookmarkEnd w:id="5481"/>
      <w:r>
        <w:rPr>
          <w:rtl/>
        </w:rPr>
        <w:t xml:space="preserve">של </w:t>
      </w:r>
      <w:bookmarkStart w:id="5482" w:name="_ETM_Q13_256759"/>
      <w:bookmarkEnd w:id="5482"/>
      <w:r>
        <w:rPr>
          <w:rFonts w:hint="cs"/>
          <w:rtl/>
        </w:rPr>
        <w:t xml:space="preserve">השוואת </w:t>
      </w:r>
      <w:bookmarkStart w:id="5483" w:name="_ETM_Q13_257850"/>
      <w:bookmarkEnd w:id="5483"/>
      <w:r>
        <w:rPr>
          <w:rFonts w:hint="cs"/>
          <w:rtl/>
        </w:rPr>
        <w:t>ה</w:t>
      </w:r>
      <w:r>
        <w:rPr>
          <w:rtl/>
        </w:rPr>
        <w:t xml:space="preserve">שכר </w:t>
      </w:r>
      <w:bookmarkStart w:id="5484" w:name="_ETM_Q13_258539"/>
      <w:bookmarkEnd w:id="5484"/>
      <w:r>
        <w:rPr>
          <w:rtl/>
        </w:rPr>
        <w:t xml:space="preserve">של </w:t>
      </w:r>
      <w:bookmarkStart w:id="5485" w:name="_ETM_Q13_258840"/>
      <w:bookmarkEnd w:id="5485"/>
      <w:r>
        <w:rPr>
          <w:rtl/>
        </w:rPr>
        <w:t xml:space="preserve">האנשים </w:t>
      </w:r>
      <w:bookmarkStart w:id="5486" w:name="_ETM_Q13_259229"/>
      <w:bookmarkEnd w:id="5486"/>
      <w:r>
        <w:rPr>
          <w:rtl/>
        </w:rPr>
        <w:t xml:space="preserve">המבוגרים </w:t>
      </w:r>
      <w:bookmarkStart w:id="5487" w:name="_ETM_Q13_259770"/>
      <w:bookmarkEnd w:id="5487"/>
      <w:r>
        <w:rPr>
          <w:rtl/>
        </w:rPr>
        <w:t xml:space="preserve">בישראל </w:t>
      </w:r>
      <w:bookmarkStart w:id="5488" w:name="_ETM_Q13_260609"/>
      <w:bookmarkEnd w:id="5488"/>
      <w:r>
        <w:rPr>
          <w:rtl/>
        </w:rPr>
        <w:t xml:space="preserve">לשכר </w:t>
      </w:r>
      <w:bookmarkStart w:id="5489" w:name="_ETM_Q13_261119"/>
      <w:bookmarkEnd w:id="5489"/>
      <w:r>
        <w:rPr>
          <w:rtl/>
        </w:rPr>
        <w:t>המינימום</w:t>
      </w:r>
      <w:r w:rsidR="00925777">
        <w:rPr>
          <w:rFonts w:hint="cs"/>
          <w:rtl/>
        </w:rPr>
        <w:t>,</w:t>
      </w:r>
      <w:r>
        <w:rPr>
          <w:rtl/>
        </w:rPr>
        <w:t xml:space="preserve"> </w:t>
      </w:r>
      <w:bookmarkStart w:id="5490" w:name="_ETM_Q13_262319"/>
      <w:bookmarkStart w:id="5491" w:name="_ETM_Q13_268000"/>
      <w:bookmarkEnd w:id="5490"/>
      <w:bookmarkEnd w:id="5491"/>
      <w:r>
        <w:rPr>
          <w:rtl/>
        </w:rPr>
        <w:t xml:space="preserve">אבל </w:t>
      </w:r>
      <w:bookmarkStart w:id="5492" w:name="_ETM_Q13_262709"/>
      <w:bookmarkEnd w:id="5492"/>
      <w:r>
        <w:rPr>
          <w:rtl/>
        </w:rPr>
        <w:t xml:space="preserve">גם </w:t>
      </w:r>
      <w:bookmarkStart w:id="5493" w:name="_ETM_Q13_263130"/>
      <w:bookmarkEnd w:id="5493"/>
      <w:r>
        <w:rPr>
          <w:rtl/>
        </w:rPr>
        <w:t xml:space="preserve">אם </w:t>
      </w:r>
      <w:bookmarkStart w:id="5494" w:name="_ETM_Q13_263250"/>
      <w:bookmarkEnd w:id="5494"/>
      <w:r>
        <w:rPr>
          <w:rtl/>
        </w:rPr>
        <w:t xml:space="preserve">זה </w:t>
      </w:r>
      <w:bookmarkStart w:id="5495" w:name="_ETM_Q13_263430"/>
      <w:bookmarkEnd w:id="5495"/>
      <w:r>
        <w:rPr>
          <w:rtl/>
        </w:rPr>
        <w:t xml:space="preserve">לא </w:t>
      </w:r>
      <w:bookmarkStart w:id="5496" w:name="_ETM_Q13_263549"/>
      <w:bookmarkEnd w:id="5496"/>
      <w:r>
        <w:rPr>
          <w:rtl/>
        </w:rPr>
        <w:t xml:space="preserve">הכיוון </w:t>
      </w:r>
      <w:bookmarkStart w:id="5497" w:name="_ETM_Q13_264000"/>
      <w:bookmarkEnd w:id="5497"/>
      <w:r>
        <w:rPr>
          <w:rtl/>
        </w:rPr>
        <w:t xml:space="preserve">של </w:t>
      </w:r>
      <w:bookmarkStart w:id="5498" w:name="_ETM_Q13_264240"/>
      <w:bookmarkEnd w:id="5498"/>
      <w:r>
        <w:rPr>
          <w:rtl/>
        </w:rPr>
        <w:t>הממשלה</w:t>
      </w:r>
      <w:bookmarkStart w:id="5499" w:name="_ETM_Q13_264750"/>
      <w:bookmarkEnd w:id="5499"/>
      <w:r>
        <w:rPr>
          <w:rFonts w:hint="cs"/>
          <w:rtl/>
        </w:rPr>
        <w:t xml:space="preserve"> </w:t>
      </w:r>
      <w:r w:rsidR="00AE4BCE">
        <w:rPr>
          <w:rtl/>
        </w:rPr>
        <w:t>–</w:t>
      </w:r>
      <w:r>
        <w:rPr>
          <w:rFonts w:hint="cs"/>
          <w:rtl/>
        </w:rPr>
        <w:t xml:space="preserve"> </w:t>
      </w:r>
      <w:r>
        <w:rPr>
          <w:rtl/>
        </w:rPr>
        <w:t xml:space="preserve">כי </w:t>
      </w:r>
      <w:bookmarkStart w:id="5500" w:name="_ETM_Q13_264869"/>
      <w:bookmarkEnd w:id="5500"/>
      <w:r>
        <w:rPr>
          <w:rtl/>
        </w:rPr>
        <w:t xml:space="preserve">לא </w:t>
      </w:r>
      <w:bookmarkStart w:id="5501" w:name="_ETM_Q13_265049"/>
      <w:bookmarkEnd w:id="5501"/>
      <w:r>
        <w:rPr>
          <w:rtl/>
        </w:rPr>
        <w:t xml:space="preserve">הספקנו </w:t>
      </w:r>
      <w:bookmarkStart w:id="5502" w:name="_ETM_Q13_265470"/>
      <w:bookmarkEnd w:id="5502"/>
      <w:r>
        <w:rPr>
          <w:rtl/>
        </w:rPr>
        <w:t xml:space="preserve">לדבר </w:t>
      </w:r>
      <w:bookmarkStart w:id="5503" w:name="_ETM_Q13_265890"/>
      <w:bookmarkEnd w:id="5503"/>
      <w:r>
        <w:rPr>
          <w:rtl/>
        </w:rPr>
        <w:t xml:space="preserve">עם </w:t>
      </w:r>
      <w:bookmarkStart w:id="5504" w:name="_ETM_Q13_265979"/>
      <w:bookmarkEnd w:id="5504"/>
      <w:r>
        <w:rPr>
          <w:rFonts w:hint="cs"/>
          <w:rtl/>
        </w:rPr>
        <w:t>השר</w:t>
      </w:r>
      <w:r>
        <w:rPr>
          <w:rtl/>
        </w:rPr>
        <w:t xml:space="preserve"> </w:t>
      </w:r>
      <w:bookmarkStart w:id="5505" w:name="_ETM_Q13_266280"/>
      <w:bookmarkEnd w:id="5505"/>
      <w:r>
        <w:rPr>
          <w:rtl/>
        </w:rPr>
        <w:t xml:space="preserve">ולשמוע </w:t>
      </w:r>
      <w:bookmarkStart w:id="5506" w:name="_ETM_Q13_266850"/>
      <w:bookmarkEnd w:id="5506"/>
      <w:r>
        <w:rPr>
          <w:rtl/>
        </w:rPr>
        <w:t xml:space="preserve">את </w:t>
      </w:r>
      <w:bookmarkStart w:id="5507" w:name="_ETM_Q13_266970"/>
      <w:bookmarkEnd w:id="5507"/>
      <w:r>
        <w:rPr>
          <w:rtl/>
        </w:rPr>
        <w:t xml:space="preserve">דעתו </w:t>
      </w:r>
      <w:bookmarkStart w:id="5508" w:name="_ETM_Q13_268069"/>
      <w:bookmarkEnd w:id="5508"/>
      <w:r w:rsidR="00AE4BCE">
        <w:rPr>
          <w:rtl/>
        </w:rPr>
        <w:t>–</w:t>
      </w:r>
      <w:r>
        <w:rPr>
          <w:rFonts w:hint="cs"/>
          <w:rtl/>
        </w:rPr>
        <w:t xml:space="preserve"> </w:t>
      </w:r>
      <w:r>
        <w:rPr>
          <w:rtl/>
        </w:rPr>
        <w:t xml:space="preserve">אני </w:t>
      </w:r>
      <w:bookmarkStart w:id="5509" w:name="_ETM_Q13_268340"/>
      <w:bookmarkEnd w:id="5509"/>
      <w:r>
        <w:rPr>
          <w:rtl/>
        </w:rPr>
        <w:t xml:space="preserve">רוצה </w:t>
      </w:r>
      <w:bookmarkStart w:id="5510" w:name="_ETM_Q13_268670"/>
      <w:bookmarkEnd w:id="5510"/>
      <w:r>
        <w:rPr>
          <w:rtl/>
        </w:rPr>
        <w:t xml:space="preserve">להציע </w:t>
      </w:r>
      <w:bookmarkStart w:id="5511" w:name="_ETM_Q13_269209"/>
      <w:bookmarkStart w:id="5512" w:name="_ETM_Q13_269450"/>
      <w:bookmarkEnd w:id="5511"/>
      <w:bookmarkEnd w:id="5512"/>
      <w:r>
        <w:rPr>
          <w:rtl/>
        </w:rPr>
        <w:t>פשרה</w:t>
      </w:r>
      <w:r>
        <w:rPr>
          <w:rFonts w:hint="cs"/>
          <w:rtl/>
        </w:rPr>
        <w:t>.</w:t>
      </w:r>
      <w:r>
        <w:rPr>
          <w:rtl/>
        </w:rPr>
        <w:t xml:space="preserve"> </w:t>
      </w:r>
      <w:bookmarkStart w:id="5513" w:name="_ETM_Q13_270510"/>
      <w:bookmarkEnd w:id="5513"/>
      <w:r>
        <w:rPr>
          <w:rtl/>
        </w:rPr>
        <w:t xml:space="preserve">אנחנו </w:t>
      </w:r>
      <w:bookmarkStart w:id="5514" w:name="_ETM_Q13_270930"/>
      <w:bookmarkEnd w:id="5514"/>
      <w:r>
        <w:rPr>
          <w:rtl/>
        </w:rPr>
        <w:t xml:space="preserve">נוכל </w:t>
      </w:r>
      <w:bookmarkStart w:id="5515" w:name="_ETM_Q13_271290"/>
      <w:bookmarkEnd w:id="5515"/>
      <w:r>
        <w:rPr>
          <w:rtl/>
        </w:rPr>
        <w:t xml:space="preserve">גם </w:t>
      </w:r>
      <w:bookmarkStart w:id="5516" w:name="_ETM_Q13_272100"/>
      <w:bookmarkEnd w:id="5516"/>
      <w:r>
        <w:rPr>
          <w:rtl/>
        </w:rPr>
        <w:t>לשקול</w:t>
      </w:r>
      <w:r>
        <w:rPr>
          <w:rFonts w:hint="cs"/>
          <w:rtl/>
        </w:rPr>
        <w:t xml:space="preserve"> </w:t>
      </w:r>
      <w:r w:rsidR="00FE3B01">
        <w:rPr>
          <w:rFonts w:hint="cs"/>
          <w:rtl/>
        </w:rPr>
        <w:t>–</w:t>
      </w:r>
      <w:r>
        <w:rPr>
          <w:rtl/>
        </w:rPr>
        <w:t xml:space="preserve"> </w:t>
      </w:r>
      <w:bookmarkStart w:id="5517" w:name="_ETM_Q13_273380"/>
      <w:bookmarkEnd w:id="5517"/>
      <w:r>
        <w:rPr>
          <w:rtl/>
        </w:rPr>
        <w:t xml:space="preserve">אם </w:t>
      </w:r>
      <w:bookmarkStart w:id="5518" w:name="_ETM_Q13_273590"/>
      <w:bookmarkEnd w:id="5518"/>
      <w:r>
        <w:rPr>
          <w:rtl/>
        </w:rPr>
        <w:t xml:space="preserve">השר </w:t>
      </w:r>
      <w:bookmarkStart w:id="5519" w:name="_ETM_Q13_274009"/>
      <w:bookmarkEnd w:id="5519"/>
      <w:r>
        <w:rPr>
          <w:rtl/>
        </w:rPr>
        <w:t xml:space="preserve">יוכל </w:t>
      </w:r>
      <w:bookmarkStart w:id="5520" w:name="_ETM_Q13_274459"/>
      <w:bookmarkEnd w:id="5520"/>
      <w:r>
        <w:rPr>
          <w:rtl/>
        </w:rPr>
        <w:t>לשקול</w:t>
      </w:r>
      <w:r>
        <w:rPr>
          <w:rFonts w:hint="cs"/>
          <w:rtl/>
        </w:rPr>
        <w:t xml:space="preserve"> </w:t>
      </w:r>
      <w:bookmarkStart w:id="5521" w:name="_ETM_Q13_275539"/>
      <w:bookmarkEnd w:id="5521"/>
      <w:r>
        <w:rPr>
          <w:rtl/>
        </w:rPr>
        <w:t xml:space="preserve">שתוקם </w:t>
      </w:r>
      <w:bookmarkStart w:id="5522" w:name="_ETM_Q13_277510"/>
      <w:bookmarkEnd w:id="5522"/>
      <w:r>
        <w:rPr>
          <w:rtl/>
        </w:rPr>
        <w:t xml:space="preserve">ועדה </w:t>
      </w:r>
      <w:bookmarkStart w:id="5523" w:name="_ETM_Q13_277930"/>
      <w:bookmarkEnd w:id="5523"/>
      <w:r>
        <w:rPr>
          <w:rtl/>
        </w:rPr>
        <w:t xml:space="preserve">מקצועית </w:t>
      </w:r>
      <w:bookmarkStart w:id="5524" w:name="_ETM_Q13_279050"/>
      <w:bookmarkEnd w:id="5524"/>
      <w:r>
        <w:rPr>
          <w:rtl/>
        </w:rPr>
        <w:t xml:space="preserve">שתעבוד </w:t>
      </w:r>
      <w:bookmarkStart w:id="5525" w:name="_ETM_Q13_280010"/>
      <w:bookmarkEnd w:id="5525"/>
      <w:r>
        <w:rPr>
          <w:rtl/>
        </w:rPr>
        <w:t xml:space="preserve">ממש </w:t>
      </w:r>
      <w:bookmarkStart w:id="5526" w:name="_ETM_Q13_280490"/>
      <w:bookmarkEnd w:id="5526"/>
      <w:r>
        <w:rPr>
          <w:rtl/>
        </w:rPr>
        <w:t>בקרוב</w:t>
      </w:r>
      <w:r>
        <w:rPr>
          <w:rFonts w:hint="cs"/>
          <w:rtl/>
        </w:rPr>
        <w:t>,</w:t>
      </w:r>
      <w:r>
        <w:rPr>
          <w:rtl/>
        </w:rPr>
        <w:t xml:space="preserve"> </w:t>
      </w:r>
      <w:bookmarkStart w:id="5527" w:name="_ETM_Q13_281450"/>
      <w:bookmarkEnd w:id="5527"/>
      <w:r>
        <w:rPr>
          <w:rtl/>
        </w:rPr>
        <w:t>ו</w:t>
      </w:r>
      <w:r w:rsidR="00925777">
        <w:rPr>
          <w:rFonts w:hint="cs"/>
          <w:rtl/>
        </w:rPr>
        <w:t>ב</w:t>
      </w:r>
      <w:r>
        <w:rPr>
          <w:rtl/>
        </w:rPr>
        <w:t xml:space="preserve">תוך </w:t>
      </w:r>
      <w:bookmarkStart w:id="5528" w:name="_ETM_Q13_281959"/>
      <w:bookmarkEnd w:id="5528"/>
      <w:r>
        <w:rPr>
          <w:rFonts w:hint="cs"/>
          <w:rtl/>
        </w:rPr>
        <w:t>שלושה</w:t>
      </w:r>
      <w:r>
        <w:rPr>
          <w:rtl/>
        </w:rPr>
        <w:t xml:space="preserve"> </w:t>
      </w:r>
      <w:bookmarkStart w:id="5529" w:name="_ETM_Q13_282380"/>
      <w:bookmarkEnd w:id="5529"/>
      <w:r>
        <w:rPr>
          <w:rtl/>
        </w:rPr>
        <w:t xml:space="preserve">חודשים </w:t>
      </w:r>
      <w:bookmarkStart w:id="5530" w:name="_ETM_Q13_283420"/>
      <w:bookmarkEnd w:id="5530"/>
      <w:r>
        <w:rPr>
          <w:rtl/>
        </w:rPr>
        <w:t xml:space="preserve">תציג </w:t>
      </w:r>
      <w:bookmarkStart w:id="5531" w:name="_ETM_Q13_284109"/>
      <w:bookmarkEnd w:id="5531"/>
      <w:r>
        <w:rPr>
          <w:rtl/>
        </w:rPr>
        <w:t xml:space="preserve">דרך </w:t>
      </w:r>
      <w:bookmarkStart w:id="5532" w:name="_ETM_Q13_284469"/>
      <w:bookmarkEnd w:id="5532"/>
      <w:r>
        <w:rPr>
          <w:rtl/>
        </w:rPr>
        <w:t xml:space="preserve">העבודה </w:t>
      </w:r>
      <w:bookmarkStart w:id="5533" w:name="_ETM_Q13_284920"/>
      <w:bookmarkEnd w:id="5533"/>
      <w:r>
        <w:rPr>
          <w:rtl/>
        </w:rPr>
        <w:t>של</w:t>
      </w:r>
      <w:r>
        <w:rPr>
          <w:rFonts w:hint="cs"/>
          <w:rtl/>
        </w:rPr>
        <w:t>ה</w:t>
      </w:r>
      <w:bookmarkStart w:id="5534" w:name="_ETM_Q13_285189"/>
      <w:bookmarkEnd w:id="5534"/>
      <w:r>
        <w:rPr>
          <w:rtl/>
        </w:rPr>
        <w:t xml:space="preserve"> </w:t>
      </w:r>
      <w:bookmarkStart w:id="5535" w:name="_ETM_Q13_286179"/>
      <w:bookmarkEnd w:id="5535"/>
      <w:r>
        <w:rPr>
          <w:rtl/>
        </w:rPr>
        <w:t xml:space="preserve">במשרד </w:t>
      </w:r>
      <w:bookmarkStart w:id="5536" w:name="_ETM_Q13_287469"/>
      <w:bookmarkEnd w:id="5536"/>
      <w:r>
        <w:rPr>
          <w:rtl/>
        </w:rPr>
        <w:t xml:space="preserve">העבודה </w:t>
      </w:r>
      <w:bookmarkStart w:id="5537" w:name="_ETM_Q13_287920"/>
      <w:bookmarkEnd w:id="5537"/>
      <w:r>
        <w:rPr>
          <w:rtl/>
        </w:rPr>
        <w:t xml:space="preserve">והרווחה </w:t>
      </w:r>
      <w:bookmarkStart w:id="5538" w:name="_ETM_Q13_289110"/>
      <w:bookmarkEnd w:id="5538"/>
      <w:r>
        <w:rPr>
          <w:rtl/>
        </w:rPr>
        <w:t xml:space="preserve">איזשהו </w:t>
      </w:r>
      <w:bookmarkStart w:id="5539" w:name="_ETM_Q13_289680"/>
      <w:bookmarkEnd w:id="5539"/>
      <w:r>
        <w:rPr>
          <w:rtl/>
        </w:rPr>
        <w:t>פתרון</w:t>
      </w:r>
      <w:r>
        <w:rPr>
          <w:rFonts w:hint="cs"/>
          <w:rtl/>
        </w:rPr>
        <w:t>,</w:t>
      </w:r>
      <w:r>
        <w:rPr>
          <w:rtl/>
        </w:rPr>
        <w:t xml:space="preserve"> </w:t>
      </w:r>
      <w:bookmarkStart w:id="5540" w:name="_ETM_Q13_290220"/>
      <w:bookmarkEnd w:id="5540"/>
      <w:r>
        <w:rPr>
          <w:rtl/>
        </w:rPr>
        <w:t xml:space="preserve">איזשהו </w:t>
      </w:r>
      <w:bookmarkStart w:id="5541" w:name="_ETM_Q13_290790"/>
      <w:bookmarkEnd w:id="5541"/>
      <w:r>
        <w:rPr>
          <w:rtl/>
        </w:rPr>
        <w:t xml:space="preserve">אפיק </w:t>
      </w:r>
      <w:bookmarkStart w:id="5542" w:name="_ETM_Q13_291210"/>
      <w:bookmarkEnd w:id="5542"/>
      <w:r>
        <w:rPr>
          <w:rtl/>
        </w:rPr>
        <w:t xml:space="preserve">להעלאת </w:t>
      </w:r>
      <w:bookmarkStart w:id="5543" w:name="_ETM_Q13_292870"/>
      <w:bookmarkEnd w:id="5543"/>
      <w:r>
        <w:rPr>
          <w:rtl/>
        </w:rPr>
        <w:t>השכר</w:t>
      </w:r>
      <w:r>
        <w:rPr>
          <w:rFonts w:hint="cs"/>
          <w:rtl/>
        </w:rPr>
        <w:t xml:space="preserve">, </w:t>
      </w:r>
      <w:bookmarkStart w:id="5544" w:name="_ETM_Q13_292000"/>
      <w:bookmarkEnd w:id="5544"/>
      <w:r>
        <w:rPr>
          <w:rFonts w:hint="cs"/>
          <w:rtl/>
        </w:rPr>
        <w:t>דמי</w:t>
      </w:r>
      <w:bookmarkStart w:id="5545" w:name="_ETM_Q13_293950"/>
      <w:bookmarkEnd w:id="5545"/>
      <w:r>
        <w:rPr>
          <w:rFonts w:hint="cs"/>
          <w:rtl/>
        </w:rPr>
        <w:t xml:space="preserve"> ה</w:t>
      </w:r>
      <w:r>
        <w:rPr>
          <w:rtl/>
        </w:rPr>
        <w:t xml:space="preserve">זקנה </w:t>
      </w:r>
      <w:bookmarkStart w:id="5546" w:name="_ETM_Q13_295000"/>
      <w:bookmarkEnd w:id="5546"/>
      <w:r>
        <w:rPr>
          <w:rtl/>
        </w:rPr>
        <w:t xml:space="preserve">לאנשים </w:t>
      </w:r>
      <w:bookmarkStart w:id="5547" w:name="_ETM_Q13_295540"/>
      <w:bookmarkEnd w:id="5547"/>
      <w:r>
        <w:rPr>
          <w:rtl/>
        </w:rPr>
        <w:t>מבוגרים</w:t>
      </w:r>
      <w:r>
        <w:rPr>
          <w:rFonts w:hint="cs"/>
          <w:rtl/>
        </w:rPr>
        <w:t>,</w:t>
      </w:r>
      <w:r>
        <w:rPr>
          <w:rtl/>
        </w:rPr>
        <w:t xml:space="preserve"> </w:t>
      </w:r>
      <w:bookmarkStart w:id="5548" w:name="_ETM_Q13_296620"/>
      <w:bookmarkEnd w:id="5548"/>
      <w:r>
        <w:rPr>
          <w:rtl/>
        </w:rPr>
        <w:t xml:space="preserve">לפי </w:t>
      </w:r>
      <w:bookmarkStart w:id="5549" w:name="_ETM_Q13_297160"/>
      <w:bookmarkEnd w:id="5549"/>
      <w:r>
        <w:rPr>
          <w:rtl/>
        </w:rPr>
        <w:t>קבוצות</w:t>
      </w:r>
      <w:r>
        <w:rPr>
          <w:rFonts w:hint="cs"/>
          <w:rtl/>
        </w:rPr>
        <w:t>,</w:t>
      </w:r>
      <w:r>
        <w:rPr>
          <w:rtl/>
        </w:rPr>
        <w:t xml:space="preserve"> </w:t>
      </w:r>
      <w:bookmarkStart w:id="5550" w:name="_ETM_Q13_298030"/>
      <w:bookmarkEnd w:id="5550"/>
      <w:r>
        <w:rPr>
          <w:rtl/>
        </w:rPr>
        <w:t xml:space="preserve">לפי </w:t>
      </w:r>
      <w:bookmarkStart w:id="5551" w:name="_ETM_Q13_299290"/>
      <w:bookmarkEnd w:id="5551"/>
      <w:r>
        <w:rPr>
          <w:rtl/>
        </w:rPr>
        <w:t>גיל</w:t>
      </w:r>
      <w:r>
        <w:rPr>
          <w:rFonts w:hint="cs"/>
          <w:rtl/>
        </w:rPr>
        <w:t>,</w:t>
      </w:r>
      <w:r>
        <w:rPr>
          <w:rtl/>
        </w:rPr>
        <w:t xml:space="preserve"> </w:t>
      </w:r>
      <w:bookmarkStart w:id="5552" w:name="_ETM_Q13_300250"/>
      <w:bookmarkEnd w:id="5552"/>
      <w:r>
        <w:rPr>
          <w:rtl/>
        </w:rPr>
        <w:t xml:space="preserve">לפי </w:t>
      </w:r>
      <w:bookmarkStart w:id="5553" w:name="_ETM_Q13_300670"/>
      <w:bookmarkEnd w:id="5553"/>
      <w:r>
        <w:rPr>
          <w:rtl/>
        </w:rPr>
        <w:t xml:space="preserve">כל </w:t>
      </w:r>
      <w:bookmarkStart w:id="5554" w:name="_ETM_Q13_300910"/>
      <w:bookmarkEnd w:id="5554"/>
      <w:r>
        <w:rPr>
          <w:rtl/>
        </w:rPr>
        <w:t xml:space="preserve">קריטריון </w:t>
      </w:r>
      <w:bookmarkStart w:id="5555" w:name="_ETM_Q13_302240"/>
      <w:bookmarkEnd w:id="5555"/>
      <w:r>
        <w:rPr>
          <w:rtl/>
        </w:rPr>
        <w:t xml:space="preserve">אובייקטיבי </w:t>
      </w:r>
      <w:bookmarkStart w:id="5556" w:name="_ETM_Q13_302990"/>
      <w:bookmarkEnd w:id="5556"/>
      <w:r>
        <w:rPr>
          <w:rtl/>
        </w:rPr>
        <w:t xml:space="preserve">שהם </w:t>
      </w:r>
      <w:bookmarkStart w:id="5557" w:name="_ETM_Q13_303260"/>
      <w:bookmarkEnd w:id="5557"/>
      <w:r>
        <w:rPr>
          <w:rtl/>
        </w:rPr>
        <w:t xml:space="preserve">יראו </w:t>
      </w:r>
      <w:bookmarkStart w:id="5558" w:name="_ETM_Q13_303560"/>
      <w:bookmarkEnd w:id="5558"/>
      <w:r>
        <w:rPr>
          <w:rtl/>
        </w:rPr>
        <w:t>לנכון</w:t>
      </w:r>
      <w:r>
        <w:rPr>
          <w:rFonts w:hint="cs"/>
          <w:rtl/>
        </w:rPr>
        <w:t>. אם הם</w:t>
      </w:r>
      <w:r>
        <w:rPr>
          <w:rtl/>
        </w:rPr>
        <w:t xml:space="preserve"> </w:t>
      </w:r>
      <w:bookmarkStart w:id="5559" w:name="_ETM_Q13_304759"/>
      <w:bookmarkEnd w:id="5559"/>
      <w:r>
        <w:rPr>
          <w:rtl/>
        </w:rPr>
        <w:t xml:space="preserve">יציגו </w:t>
      </w:r>
      <w:bookmarkStart w:id="5560" w:name="_ETM_Q13_305689"/>
      <w:bookmarkEnd w:id="5560"/>
      <w:r>
        <w:rPr>
          <w:rtl/>
        </w:rPr>
        <w:t xml:space="preserve">לנו </w:t>
      </w:r>
      <w:bookmarkStart w:id="5561" w:name="_ETM_Q13_305960"/>
      <w:bookmarkEnd w:id="5561"/>
      <w:r>
        <w:rPr>
          <w:rtl/>
        </w:rPr>
        <w:t xml:space="preserve">תוכנית </w:t>
      </w:r>
      <w:bookmarkStart w:id="5562" w:name="_ETM_Q13_306469"/>
      <w:bookmarkEnd w:id="5562"/>
      <w:r>
        <w:rPr>
          <w:rtl/>
        </w:rPr>
        <w:t xml:space="preserve">שיכולה </w:t>
      </w:r>
      <w:bookmarkStart w:id="5563" w:name="_ETM_Q13_307429"/>
      <w:bookmarkEnd w:id="5563"/>
      <w:r>
        <w:rPr>
          <w:rtl/>
        </w:rPr>
        <w:t xml:space="preserve">להתמודד </w:t>
      </w:r>
      <w:bookmarkStart w:id="5564" w:name="_ETM_Q13_308060"/>
      <w:bookmarkEnd w:id="5564"/>
      <w:r>
        <w:rPr>
          <w:rtl/>
        </w:rPr>
        <w:t xml:space="preserve">עם </w:t>
      </w:r>
      <w:bookmarkStart w:id="5565" w:name="_ETM_Q13_308209"/>
      <w:bookmarkEnd w:id="5565"/>
      <w:r>
        <w:rPr>
          <w:rtl/>
        </w:rPr>
        <w:t xml:space="preserve">השאלה </w:t>
      </w:r>
      <w:bookmarkStart w:id="5566" w:name="_ETM_Q13_308720"/>
      <w:bookmarkEnd w:id="5566"/>
      <w:r>
        <w:rPr>
          <w:rtl/>
        </w:rPr>
        <w:t>הזאת</w:t>
      </w:r>
      <w:bookmarkStart w:id="5567" w:name="_ETM_Q13_308930"/>
      <w:bookmarkEnd w:id="5567"/>
      <w:r>
        <w:rPr>
          <w:rFonts w:hint="cs"/>
          <w:rtl/>
        </w:rPr>
        <w:t xml:space="preserve"> </w:t>
      </w:r>
      <w:r>
        <w:rPr>
          <w:rtl/>
        </w:rPr>
        <w:t xml:space="preserve">אנחנו </w:t>
      </w:r>
      <w:bookmarkStart w:id="5568" w:name="_ETM_Q13_309260"/>
      <w:bookmarkEnd w:id="5568"/>
      <w:r>
        <w:rPr>
          <w:rtl/>
        </w:rPr>
        <w:t xml:space="preserve">נוכל </w:t>
      </w:r>
      <w:bookmarkStart w:id="5569" w:name="_ETM_Q13_309680"/>
      <w:bookmarkEnd w:id="5569"/>
      <w:r>
        <w:rPr>
          <w:rtl/>
        </w:rPr>
        <w:t xml:space="preserve">לשקול </w:t>
      </w:r>
      <w:bookmarkStart w:id="5570" w:name="_ETM_Q13_310129"/>
      <w:bookmarkEnd w:id="5570"/>
      <w:r>
        <w:rPr>
          <w:rtl/>
        </w:rPr>
        <w:t xml:space="preserve">גם </w:t>
      </w:r>
      <w:bookmarkStart w:id="5571" w:name="_ETM_Q13_310400"/>
      <w:bookmarkEnd w:id="5571"/>
      <w:r>
        <w:rPr>
          <w:rtl/>
        </w:rPr>
        <w:t xml:space="preserve">את </w:t>
      </w:r>
      <w:bookmarkStart w:id="5572" w:name="_ETM_Q13_310519"/>
      <w:bookmarkEnd w:id="5572"/>
      <w:r>
        <w:rPr>
          <w:rtl/>
        </w:rPr>
        <w:t>זה</w:t>
      </w:r>
      <w:r>
        <w:rPr>
          <w:rFonts w:hint="cs"/>
          <w:rtl/>
        </w:rPr>
        <w:t>.</w:t>
      </w:r>
      <w:r>
        <w:rPr>
          <w:rtl/>
        </w:rPr>
        <w:t xml:space="preserve"> </w:t>
      </w:r>
      <w:bookmarkStart w:id="5573" w:name="_ETM_Q13_311160"/>
      <w:bookmarkEnd w:id="5573"/>
      <w:r>
        <w:rPr>
          <w:rtl/>
        </w:rPr>
        <w:t xml:space="preserve">ברגע </w:t>
      </w:r>
      <w:bookmarkStart w:id="5574" w:name="_ETM_Q13_311639"/>
      <w:bookmarkEnd w:id="5574"/>
      <w:r>
        <w:rPr>
          <w:rtl/>
        </w:rPr>
        <w:t xml:space="preserve">שגם </w:t>
      </w:r>
      <w:bookmarkStart w:id="5575" w:name="_ETM_Q13_312000"/>
      <w:bookmarkEnd w:id="5575"/>
      <w:r>
        <w:rPr>
          <w:rtl/>
        </w:rPr>
        <w:t xml:space="preserve">ההפשרה </w:t>
      </w:r>
      <w:bookmarkStart w:id="5576" w:name="_ETM_Q13_312419"/>
      <w:bookmarkEnd w:id="5576"/>
      <w:r>
        <w:rPr>
          <w:rtl/>
        </w:rPr>
        <w:t xml:space="preserve">לא </w:t>
      </w:r>
      <w:bookmarkStart w:id="5577" w:name="_ETM_Q13_312540"/>
      <w:bookmarkEnd w:id="5577"/>
      <w:r>
        <w:rPr>
          <w:rtl/>
        </w:rPr>
        <w:t>מקובלת</w:t>
      </w:r>
      <w:r>
        <w:rPr>
          <w:rFonts w:hint="cs"/>
          <w:rtl/>
        </w:rPr>
        <w:t>,</w:t>
      </w:r>
      <w:r>
        <w:rPr>
          <w:rtl/>
        </w:rPr>
        <w:t xml:space="preserve"> </w:t>
      </w:r>
      <w:bookmarkStart w:id="5578" w:name="_ETM_Q13_313050"/>
      <w:bookmarkEnd w:id="5578"/>
      <w:r>
        <w:rPr>
          <w:rtl/>
        </w:rPr>
        <w:t xml:space="preserve">אנחנו </w:t>
      </w:r>
      <w:bookmarkStart w:id="5579" w:name="_ETM_Q13_313350"/>
      <w:bookmarkEnd w:id="5579"/>
      <w:r>
        <w:rPr>
          <w:rtl/>
        </w:rPr>
        <w:t xml:space="preserve">נשמח </w:t>
      </w:r>
      <w:bookmarkStart w:id="5580" w:name="_ETM_Q13_313800"/>
      <w:bookmarkEnd w:id="5580"/>
      <w:r>
        <w:rPr>
          <w:rtl/>
        </w:rPr>
        <w:t xml:space="preserve">להצביע </w:t>
      </w:r>
      <w:bookmarkStart w:id="5581" w:name="_ETM_Q13_314940"/>
      <w:bookmarkEnd w:id="5581"/>
      <w:r>
        <w:rPr>
          <w:rtl/>
        </w:rPr>
        <w:t xml:space="preserve">על </w:t>
      </w:r>
      <w:bookmarkStart w:id="5582" w:name="_ETM_Q13_315180"/>
      <w:bookmarkEnd w:id="5582"/>
      <w:r>
        <w:rPr>
          <w:rtl/>
        </w:rPr>
        <w:t>החוק</w:t>
      </w:r>
      <w:r>
        <w:rPr>
          <w:rFonts w:hint="cs"/>
          <w:rtl/>
        </w:rPr>
        <w:t>.</w:t>
      </w:r>
      <w:r>
        <w:rPr>
          <w:rtl/>
        </w:rPr>
        <w:t xml:space="preserve"> </w:t>
      </w:r>
      <w:bookmarkStart w:id="5583" w:name="_ETM_Q13_315510"/>
      <w:bookmarkEnd w:id="5583"/>
      <w:r>
        <w:rPr>
          <w:rtl/>
        </w:rPr>
        <w:t>תודה</w:t>
      </w:r>
      <w:r>
        <w:rPr>
          <w:rFonts w:hint="cs"/>
          <w:rtl/>
        </w:rPr>
        <w:t>.</w:t>
      </w:r>
    </w:p>
    <w:p w:rsidR="002A77F7" w:rsidRDefault="002A77F7" w:rsidP="004462C2">
      <w:pPr>
        <w:rPr>
          <w:rtl/>
        </w:rPr>
      </w:pPr>
      <w:bookmarkStart w:id="5584" w:name="_ETM_Q13_313000"/>
      <w:bookmarkEnd w:id="5584"/>
    </w:p>
    <w:p w:rsidR="002A77F7" w:rsidRDefault="002A77F7" w:rsidP="004462C2">
      <w:pPr>
        <w:pStyle w:val="af7"/>
        <w:keepNext/>
        <w:rPr>
          <w:rtl/>
        </w:rPr>
      </w:pPr>
      <w:r w:rsidRPr="00B3138B">
        <w:rPr>
          <w:rStyle w:val="TagStyle"/>
          <w:rtl/>
        </w:rPr>
        <w:t xml:space="preserve"> &lt;&lt; יור &gt;&gt; </w:t>
      </w:r>
      <w:r>
        <w:rPr>
          <w:rtl/>
        </w:rPr>
        <w:t>היו"ר אליהו ברוכי:</w:t>
      </w:r>
      <w:r w:rsidRPr="00B3138B">
        <w:rPr>
          <w:rStyle w:val="TagStyle"/>
          <w:rtl/>
        </w:rPr>
        <w:t xml:space="preserve"> &lt;&lt; יור &gt;&gt;</w:t>
      </w:r>
      <w:r>
        <w:rPr>
          <w:rtl/>
        </w:rPr>
        <w:t xml:space="preserve"> </w:t>
      </w:r>
    </w:p>
    <w:p w:rsidR="002A77F7" w:rsidRDefault="002A77F7" w:rsidP="00B57747">
      <w:pPr>
        <w:rPr>
          <w:rtl/>
        </w:rPr>
      </w:pPr>
    </w:p>
    <w:p w:rsidR="002A77F7" w:rsidRDefault="002A77F7" w:rsidP="004462C2">
      <w:pPr>
        <w:rPr>
          <w:rtl/>
        </w:rPr>
      </w:pPr>
      <w:bookmarkStart w:id="5585" w:name="_ETM_Q13_314000"/>
      <w:bookmarkStart w:id="5586" w:name="_ETM_Q13_317159"/>
      <w:bookmarkEnd w:id="5585"/>
      <w:bookmarkEnd w:id="5586"/>
      <w:r>
        <w:rPr>
          <w:rtl/>
        </w:rPr>
        <w:t xml:space="preserve">תודה </w:t>
      </w:r>
      <w:bookmarkStart w:id="5587" w:name="_ETM_Q13_317519"/>
      <w:bookmarkEnd w:id="5587"/>
      <w:r>
        <w:rPr>
          <w:rtl/>
        </w:rPr>
        <w:t>רבה</w:t>
      </w:r>
      <w:r>
        <w:rPr>
          <w:rFonts w:hint="cs"/>
          <w:rtl/>
        </w:rPr>
        <w:t>.</w:t>
      </w:r>
      <w:r>
        <w:rPr>
          <w:rtl/>
        </w:rPr>
        <w:t xml:space="preserve"> </w:t>
      </w:r>
      <w:bookmarkStart w:id="5588" w:name="_ETM_Q13_318209"/>
      <w:bookmarkEnd w:id="5588"/>
    </w:p>
    <w:p w:rsidR="002A77F7" w:rsidRDefault="002A77F7" w:rsidP="004462C2">
      <w:pPr>
        <w:rPr>
          <w:rtl/>
        </w:rPr>
      </w:pPr>
    </w:p>
    <w:p w:rsidR="002A77F7" w:rsidRDefault="002A77F7" w:rsidP="004462C2">
      <w:pPr>
        <w:rPr>
          <w:rtl/>
        </w:rPr>
      </w:pPr>
    </w:p>
    <w:p w:rsidR="002A77F7" w:rsidRDefault="002A77F7" w:rsidP="004462C2">
      <w:pPr>
        <w:pStyle w:val="a7"/>
        <w:rPr>
          <w:rtl/>
        </w:rPr>
      </w:pPr>
      <w:bookmarkStart w:id="5589" w:name="ET_hatsach_621286_2"/>
      <w:r w:rsidRPr="00B3138B">
        <w:rPr>
          <w:rStyle w:val="TagStyle"/>
          <w:rtl/>
        </w:rPr>
        <w:t xml:space="preserve"> &lt;&lt; הצח &gt;&gt; </w:t>
      </w:r>
      <w:bookmarkStart w:id="5590" w:name="_Toc56076889"/>
      <w:bookmarkStart w:id="5591" w:name="_Toc56077291"/>
      <w:bookmarkStart w:id="5592" w:name="_Toc56588249"/>
      <w:r>
        <w:rPr>
          <w:rtl/>
        </w:rPr>
        <w:t xml:space="preserve">הצעת חוק הביטוח הלאומי (תיקון </w:t>
      </w:r>
      <w:r w:rsidR="00AE4BCE">
        <w:rPr>
          <w:rFonts w:hint="cs"/>
          <w:rtl/>
        </w:rPr>
        <w:t>–</w:t>
      </w:r>
      <w:r>
        <w:rPr>
          <w:rtl/>
        </w:rPr>
        <w:t xml:space="preserve"> השוואת קצבת אזרח ותיק לשכר המינימום), התש"ף</w:t>
      </w:r>
      <w:r w:rsidR="00AE4BCE">
        <w:rPr>
          <w:rFonts w:hint="cs"/>
          <w:rtl/>
        </w:rPr>
        <w:t>–</w:t>
      </w:r>
      <w:r>
        <w:rPr>
          <w:rtl/>
        </w:rPr>
        <w:t>2020</w:t>
      </w:r>
      <w:bookmarkEnd w:id="5590"/>
      <w:bookmarkEnd w:id="5591"/>
      <w:bookmarkEnd w:id="5592"/>
      <w:r w:rsidRPr="00B3138B">
        <w:rPr>
          <w:rStyle w:val="TagStyle"/>
          <w:rtl/>
        </w:rPr>
        <w:t xml:space="preserve"> &lt;&lt; הצח &gt;&gt;</w:t>
      </w:r>
      <w:r>
        <w:rPr>
          <w:rtl/>
        </w:rPr>
        <w:t xml:space="preserve"> </w:t>
      </w:r>
      <w:bookmarkEnd w:id="5589"/>
    </w:p>
    <w:p w:rsidR="002A77F7" w:rsidRDefault="002A77F7" w:rsidP="004462C2">
      <w:pPr>
        <w:rPr>
          <w:rtl/>
        </w:rPr>
      </w:pPr>
      <w:r>
        <w:rPr>
          <w:rtl/>
        </w:rPr>
        <w:t>[הצעת חוק פ/</w:t>
      </w:r>
      <w:r>
        <w:rPr>
          <w:rFonts w:hint="cs"/>
          <w:rtl/>
        </w:rPr>
        <w:t>1246</w:t>
      </w:r>
      <w:r>
        <w:rPr>
          <w:rtl/>
        </w:rPr>
        <w:t>/</w:t>
      </w:r>
      <w:r>
        <w:rPr>
          <w:rFonts w:hint="cs"/>
          <w:rtl/>
        </w:rPr>
        <w:t>23; נספחות.</w:t>
      </w:r>
      <w:r>
        <w:rPr>
          <w:rtl/>
        </w:rPr>
        <w:t>]</w:t>
      </w:r>
    </w:p>
    <w:p w:rsidR="002A77F7" w:rsidRDefault="002A77F7" w:rsidP="00925777">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2A77F7" w:rsidRDefault="002A77F7" w:rsidP="004462C2">
      <w:pPr>
        <w:rPr>
          <w:rtl/>
        </w:rPr>
      </w:pPr>
    </w:p>
    <w:p w:rsidR="002A77F7" w:rsidRDefault="002A77F7" w:rsidP="004462C2">
      <w:pPr>
        <w:pStyle w:val="af7"/>
        <w:keepNext/>
        <w:rPr>
          <w:rtl/>
        </w:rPr>
      </w:pPr>
      <w:bookmarkStart w:id="5593" w:name="ET_yor_6069_3"/>
      <w:r w:rsidRPr="00366165">
        <w:rPr>
          <w:rStyle w:val="TagStyle"/>
          <w:rtl/>
        </w:rPr>
        <w:t xml:space="preserve"> &lt;&lt; יור &gt;&gt; </w:t>
      </w:r>
      <w:r>
        <w:rPr>
          <w:rtl/>
        </w:rPr>
        <w:t>היו"ר אליהו ברוכי:</w:t>
      </w:r>
      <w:r w:rsidRPr="00366165">
        <w:rPr>
          <w:rStyle w:val="TagStyle"/>
          <w:rtl/>
        </w:rPr>
        <w:t xml:space="preserve"> &lt;&lt; יור &gt;&gt;</w:t>
      </w:r>
      <w:r>
        <w:rPr>
          <w:rtl/>
        </w:rPr>
        <w:t xml:space="preserve"> </w:t>
      </w:r>
      <w:bookmarkEnd w:id="5593"/>
    </w:p>
    <w:p w:rsidR="002A77F7" w:rsidRDefault="002A77F7" w:rsidP="00B57747">
      <w:pPr>
        <w:rPr>
          <w:rtl/>
          <w:lang w:eastAsia="he-IL"/>
        </w:rPr>
      </w:pPr>
    </w:p>
    <w:p w:rsidR="002A77F7" w:rsidRDefault="002A77F7" w:rsidP="00925777">
      <w:pPr>
        <w:rPr>
          <w:rtl/>
        </w:rPr>
      </w:pPr>
      <w:r>
        <w:rPr>
          <w:rtl/>
        </w:rPr>
        <w:t xml:space="preserve">אנחנו </w:t>
      </w:r>
      <w:bookmarkStart w:id="5594" w:name="_ETM_Q13_318510"/>
      <w:bookmarkEnd w:id="5594"/>
      <w:r>
        <w:rPr>
          <w:rtl/>
        </w:rPr>
        <w:t xml:space="preserve">עוברים </w:t>
      </w:r>
      <w:bookmarkStart w:id="5595" w:name="_ETM_Q13_318659"/>
      <w:bookmarkEnd w:id="5595"/>
      <w:r>
        <w:rPr>
          <w:rtl/>
        </w:rPr>
        <w:t xml:space="preserve">להצעת </w:t>
      </w:r>
      <w:bookmarkStart w:id="5596" w:name="_ETM_Q13_319019"/>
      <w:bookmarkEnd w:id="5596"/>
      <w:r>
        <w:rPr>
          <w:rtl/>
        </w:rPr>
        <w:t xml:space="preserve">חוק </w:t>
      </w:r>
      <w:bookmarkStart w:id="5597" w:name="_ETM_Q13_319200"/>
      <w:bookmarkEnd w:id="5597"/>
      <w:r>
        <w:rPr>
          <w:rtl/>
        </w:rPr>
        <w:t>הבאה</w:t>
      </w:r>
      <w:r w:rsidR="00925777">
        <w:rPr>
          <w:rFonts w:hint="cs"/>
          <w:rtl/>
        </w:rPr>
        <w:t>,</w:t>
      </w:r>
      <w:r>
        <w:rPr>
          <w:rtl/>
        </w:rPr>
        <w:t xml:space="preserve"> </w:t>
      </w:r>
      <w:bookmarkStart w:id="5598" w:name="_ETM_Q13_319409"/>
      <w:bookmarkEnd w:id="5598"/>
      <w:r>
        <w:rPr>
          <w:rtl/>
        </w:rPr>
        <w:t>שהוצמדה</w:t>
      </w:r>
      <w:bookmarkStart w:id="5599" w:name="_ETM_Q13_320909"/>
      <w:bookmarkEnd w:id="5599"/>
      <w:r>
        <w:rPr>
          <w:rFonts w:hint="cs"/>
          <w:rtl/>
        </w:rPr>
        <w:t xml:space="preserve"> </w:t>
      </w:r>
      <w:r w:rsidR="00AE4BCE">
        <w:rPr>
          <w:rFonts w:hint="eastAsia"/>
          <w:rtl/>
        </w:rPr>
        <w:t>–</w:t>
      </w:r>
      <w:r w:rsidR="00925777">
        <w:rPr>
          <w:rFonts w:hint="eastAsia"/>
          <w:rtl/>
        </w:rPr>
        <w:t xml:space="preserve"> </w:t>
      </w:r>
      <w:r>
        <w:rPr>
          <w:rtl/>
        </w:rPr>
        <w:t xml:space="preserve">הצעת </w:t>
      </w:r>
      <w:bookmarkStart w:id="5600" w:name="_ETM_Q13_321450"/>
      <w:bookmarkEnd w:id="5600"/>
      <w:r>
        <w:rPr>
          <w:rtl/>
        </w:rPr>
        <w:t xml:space="preserve">חוק </w:t>
      </w:r>
      <w:bookmarkStart w:id="5601" w:name="_ETM_Q13_321629"/>
      <w:bookmarkEnd w:id="5601"/>
      <w:r>
        <w:rPr>
          <w:rtl/>
        </w:rPr>
        <w:t xml:space="preserve">הביטוח </w:t>
      </w:r>
      <w:bookmarkStart w:id="5602" w:name="_ETM_Q13_322049"/>
      <w:bookmarkEnd w:id="5602"/>
      <w:r>
        <w:rPr>
          <w:rtl/>
        </w:rPr>
        <w:t xml:space="preserve">הלאומי </w:t>
      </w:r>
      <w:bookmarkStart w:id="5603" w:name="_ETM_Q13_322290"/>
      <w:bookmarkEnd w:id="5603"/>
      <w:r>
        <w:rPr>
          <w:rFonts w:hint="cs"/>
          <w:rtl/>
        </w:rPr>
        <w:t>(</w:t>
      </w:r>
      <w:r>
        <w:rPr>
          <w:rtl/>
        </w:rPr>
        <w:t xml:space="preserve">תיקון </w:t>
      </w:r>
      <w:bookmarkStart w:id="5604" w:name="_ETM_Q13_322709"/>
      <w:bookmarkEnd w:id="5604"/>
      <w:r w:rsidR="00AE4BCE">
        <w:rPr>
          <w:rFonts w:hint="cs"/>
          <w:rtl/>
        </w:rPr>
        <w:t>–</w:t>
      </w:r>
      <w:r>
        <w:rPr>
          <w:rFonts w:hint="cs"/>
          <w:rtl/>
        </w:rPr>
        <w:t xml:space="preserve"> </w:t>
      </w:r>
      <w:r>
        <w:rPr>
          <w:rtl/>
        </w:rPr>
        <w:t xml:space="preserve">השוואת </w:t>
      </w:r>
      <w:bookmarkStart w:id="5605" w:name="_ETM_Q13_323129"/>
      <w:bookmarkEnd w:id="5605"/>
      <w:r>
        <w:rPr>
          <w:rtl/>
        </w:rPr>
        <w:t xml:space="preserve">קצבת </w:t>
      </w:r>
      <w:bookmarkStart w:id="5606" w:name="_ETM_Q13_323519"/>
      <w:bookmarkEnd w:id="5606"/>
      <w:r>
        <w:rPr>
          <w:rtl/>
        </w:rPr>
        <w:t xml:space="preserve">אזרח </w:t>
      </w:r>
      <w:bookmarkStart w:id="5607" w:name="_ETM_Q13_323819"/>
      <w:bookmarkEnd w:id="5607"/>
      <w:r>
        <w:rPr>
          <w:rtl/>
        </w:rPr>
        <w:t xml:space="preserve">ותיק </w:t>
      </w:r>
      <w:bookmarkStart w:id="5608" w:name="_ETM_Q13_324180"/>
      <w:bookmarkEnd w:id="5608"/>
      <w:r>
        <w:rPr>
          <w:rtl/>
        </w:rPr>
        <w:t xml:space="preserve">לשכר </w:t>
      </w:r>
      <w:bookmarkStart w:id="5609" w:name="_ETM_Q13_324510"/>
      <w:bookmarkEnd w:id="5609"/>
      <w:r>
        <w:rPr>
          <w:rtl/>
        </w:rPr>
        <w:t>המינימום</w:t>
      </w:r>
      <w:r>
        <w:rPr>
          <w:rFonts w:hint="cs"/>
          <w:rtl/>
        </w:rPr>
        <w:t>)</w:t>
      </w:r>
      <w:r>
        <w:rPr>
          <w:rtl/>
        </w:rPr>
        <w:t xml:space="preserve"> </w:t>
      </w:r>
      <w:bookmarkStart w:id="5610" w:name="_ETM_Q13_325019"/>
      <w:bookmarkEnd w:id="5610"/>
      <w:r>
        <w:rPr>
          <w:rtl/>
        </w:rPr>
        <w:t>התש"</w:t>
      </w:r>
      <w:r>
        <w:rPr>
          <w:rFonts w:hint="cs"/>
          <w:rtl/>
        </w:rPr>
        <w:t>ף</w:t>
      </w:r>
      <w:r w:rsidR="00AE4BCE">
        <w:rPr>
          <w:rFonts w:hint="eastAsia"/>
          <w:rtl/>
        </w:rPr>
        <w:t>–</w:t>
      </w:r>
      <w:r>
        <w:rPr>
          <w:rFonts w:hint="cs"/>
          <w:rtl/>
        </w:rPr>
        <w:t>2020</w:t>
      </w:r>
      <w:bookmarkStart w:id="5611" w:name="_ETM_Q13_325650"/>
      <w:bookmarkStart w:id="5612" w:name="_ETM_Q13_325980"/>
      <w:bookmarkEnd w:id="5611"/>
      <w:bookmarkEnd w:id="5612"/>
      <w:r>
        <w:rPr>
          <w:rFonts w:hint="cs"/>
          <w:rtl/>
        </w:rPr>
        <w:t>,</w:t>
      </w:r>
      <w:r>
        <w:rPr>
          <w:rtl/>
        </w:rPr>
        <w:t xml:space="preserve"> </w:t>
      </w:r>
      <w:bookmarkStart w:id="5613" w:name="_ETM_Q13_326870"/>
      <w:bookmarkEnd w:id="5613"/>
      <w:r>
        <w:rPr>
          <w:rtl/>
        </w:rPr>
        <w:t xml:space="preserve">של </w:t>
      </w:r>
      <w:bookmarkStart w:id="5614" w:name="_ETM_Q13_327200"/>
      <w:bookmarkEnd w:id="5614"/>
      <w:r>
        <w:rPr>
          <w:rtl/>
        </w:rPr>
        <w:t xml:space="preserve">חברת </w:t>
      </w:r>
      <w:bookmarkStart w:id="5615" w:name="_ETM_Q13_327650"/>
      <w:bookmarkEnd w:id="5615"/>
      <w:r>
        <w:rPr>
          <w:rtl/>
        </w:rPr>
        <w:t xml:space="preserve">הכנסת </w:t>
      </w:r>
      <w:bookmarkStart w:id="5616" w:name="_ETM_Q13_328040"/>
      <w:bookmarkEnd w:id="5616"/>
      <w:r>
        <w:rPr>
          <w:rtl/>
        </w:rPr>
        <w:t xml:space="preserve">עאידה </w:t>
      </w:r>
      <w:bookmarkStart w:id="5617" w:name="_ETM_Q13_328760"/>
      <w:bookmarkEnd w:id="5617"/>
      <w:r>
        <w:rPr>
          <w:rtl/>
        </w:rPr>
        <w:t xml:space="preserve">תומא </w:t>
      </w:r>
      <w:bookmarkStart w:id="5618" w:name="_ETM_Q13_329270"/>
      <w:bookmarkEnd w:id="5618"/>
      <w:r>
        <w:rPr>
          <w:rtl/>
        </w:rPr>
        <w:t>סלימאן</w:t>
      </w:r>
      <w:r>
        <w:rPr>
          <w:rFonts w:hint="cs"/>
          <w:rtl/>
        </w:rPr>
        <w:t>.</w:t>
      </w:r>
      <w:r>
        <w:rPr>
          <w:rtl/>
        </w:rPr>
        <w:t xml:space="preserve"> </w:t>
      </w:r>
      <w:bookmarkStart w:id="5619" w:name="_ETM_Q13_330319"/>
      <w:bookmarkEnd w:id="5619"/>
      <w:r>
        <w:rPr>
          <w:rtl/>
        </w:rPr>
        <w:t>בבקשה</w:t>
      </w:r>
      <w:r>
        <w:rPr>
          <w:rFonts w:hint="cs"/>
          <w:rtl/>
        </w:rPr>
        <w:t>. שלוש</w:t>
      </w:r>
      <w:bookmarkStart w:id="5620" w:name="_ETM_Q13_354340"/>
      <w:bookmarkStart w:id="5621" w:name="_ETM_Q13_354790"/>
      <w:bookmarkEnd w:id="5620"/>
      <w:bookmarkEnd w:id="5621"/>
      <w:r>
        <w:rPr>
          <w:rFonts w:hint="cs"/>
          <w:rtl/>
        </w:rPr>
        <w:t xml:space="preserve"> </w:t>
      </w:r>
      <w:r>
        <w:rPr>
          <w:rtl/>
        </w:rPr>
        <w:t xml:space="preserve">דקות </w:t>
      </w:r>
      <w:bookmarkStart w:id="5622" w:name="_ETM_Q13_355239"/>
      <w:bookmarkEnd w:id="5622"/>
      <w:r>
        <w:rPr>
          <w:rtl/>
        </w:rPr>
        <w:t>לרשותך</w:t>
      </w:r>
      <w:r>
        <w:rPr>
          <w:rFonts w:hint="cs"/>
          <w:rtl/>
        </w:rPr>
        <w:t>, בבקשה.</w:t>
      </w:r>
    </w:p>
    <w:p w:rsidR="002A77F7" w:rsidRDefault="002A77F7" w:rsidP="004462C2">
      <w:pPr>
        <w:rPr>
          <w:rtl/>
        </w:rPr>
      </w:pPr>
    </w:p>
    <w:p w:rsidR="002A77F7" w:rsidRDefault="002A77F7" w:rsidP="004462C2">
      <w:pPr>
        <w:pStyle w:val="a4"/>
        <w:keepNext/>
        <w:rPr>
          <w:rtl/>
        </w:rPr>
      </w:pPr>
      <w:bookmarkStart w:id="5623" w:name="ET_speaker_5761_4"/>
      <w:r w:rsidRPr="00366165">
        <w:rPr>
          <w:rStyle w:val="TagStyle"/>
          <w:rtl/>
        </w:rPr>
        <w:lastRenderedPageBreak/>
        <w:t xml:space="preserve"> &lt;&lt; דובר &gt;&gt; </w:t>
      </w:r>
      <w:bookmarkStart w:id="5624" w:name="_Toc56076890"/>
      <w:bookmarkStart w:id="5625" w:name="_Toc56077292"/>
      <w:bookmarkStart w:id="5626" w:name="_Toc56588250"/>
      <w:r>
        <w:rPr>
          <w:rtl/>
        </w:rPr>
        <w:t>עאידה תומא סלימאן (הרשימה המשותפת):</w:t>
      </w:r>
      <w:bookmarkEnd w:id="5624"/>
      <w:bookmarkEnd w:id="5625"/>
      <w:bookmarkEnd w:id="5626"/>
      <w:r w:rsidRPr="00366165">
        <w:rPr>
          <w:rStyle w:val="TagStyle"/>
          <w:rtl/>
        </w:rPr>
        <w:t xml:space="preserve"> &lt;&lt; דובר &gt;&gt;</w:t>
      </w:r>
      <w:r>
        <w:rPr>
          <w:rtl/>
        </w:rPr>
        <w:t xml:space="preserve"> </w:t>
      </w:r>
      <w:bookmarkEnd w:id="5623"/>
    </w:p>
    <w:p w:rsidR="002A77F7" w:rsidRDefault="002A77F7" w:rsidP="00B57747">
      <w:pPr>
        <w:rPr>
          <w:rtl/>
        </w:rPr>
      </w:pPr>
    </w:p>
    <w:p w:rsidR="002A77F7" w:rsidRDefault="002A77F7" w:rsidP="004462C2">
      <w:pPr>
        <w:rPr>
          <w:rtl/>
        </w:rPr>
      </w:pPr>
      <w:bookmarkStart w:id="5627" w:name="_ETM_Q13_355000"/>
      <w:bookmarkEnd w:id="5627"/>
      <w:r>
        <w:rPr>
          <w:rFonts w:hint="cs"/>
          <w:rtl/>
        </w:rPr>
        <w:t>שלוש?</w:t>
      </w:r>
    </w:p>
    <w:p w:rsidR="002A77F7" w:rsidRDefault="002A77F7" w:rsidP="004462C2">
      <w:pPr>
        <w:rPr>
          <w:rtl/>
        </w:rPr>
      </w:pPr>
      <w:bookmarkStart w:id="5628" w:name="_ETM_Q13_360000"/>
      <w:bookmarkEnd w:id="5628"/>
    </w:p>
    <w:p w:rsidR="002A77F7" w:rsidRDefault="002A77F7" w:rsidP="004462C2">
      <w:pPr>
        <w:pStyle w:val="af6"/>
        <w:keepNext/>
        <w:rPr>
          <w:rtl/>
        </w:rPr>
      </w:pPr>
      <w:bookmarkStart w:id="5629" w:name="ET_interruption_קר_אה_5"/>
      <w:r w:rsidRPr="00366165">
        <w:rPr>
          <w:rStyle w:val="TagStyle"/>
          <w:rtl/>
        </w:rPr>
        <w:t xml:space="preserve"> &lt;&lt; קריאה &gt;&gt; </w:t>
      </w:r>
      <w:r>
        <w:rPr>
          <w:rtl/>
        </w:rPr>
        <w:t>קריאה:</w:t>
      </w:r>
      <w:r w:rsidRPr="00366165">
        <w:rPr>
          <w:rStyle w:val="TagStyle"/>
          <w:rtl/>
        </w:rPr>
        <w:t xml:space="preserve"> &lt;&lt; קריאה &gt;&gt;</w:t>
      </w:r>
      <w:r>
        <w:rPr>
          <w:rtl/>
        </w:rPr>
        <w:t xml:space="preserve"> </w:t>
      </w:r>
      <w:bookmarkEnd w:id="5629"/>
    </w:p>
    <w:p w:rsidR="002A77F7" w:rsidRDefault="002A77F7" w:rsidP="00B57747">
      <w:pPr>
        <w:rPr>
          <w:rtl/>
        </w:rPr>
      </w:pPr>
    </w:p>
    <w:p w:rsidR="002A77F7" w:rsidRDefault="002A77F7" w:rsidP="004462C2">
      <w:pPr>
        <w:rPr>
          <w:rtl/>
        </w:rPr>
      </w:pPr>
      <w:bookmarkStart w:id="5630" w:name="_ETM_Q13_359000"/>
      <w:bookmarkEnd w:id="5630"/>
      <w:r>
        <w:rPr>
          <w:rFonts w:hint="cs"/>
          <w:rtl/>
        </w:rPr>
        <w:t>כן.</w:t>
      </w:r>
    </w:p>
    <w:p w:rsidR="002A77F7" w:rsidRDefault="002A77F7" w:rsidP="004462C2">
      <w:pPr>
        <w:rPr>
          <w:rtl/>
        </w:rPr>
      </w:pPr>
      <w:bookmarkStart w:id="5631" w:name="_ETM_Q13_356000"/>
      <w:bookmarkEnd w:id="5631"/>
    </w:p>
    <w:p w:rsidR="002A77F7" w:rsidRDefault="002A77F7" w:rsidP="004462C2">
      <w:pPr>
        <w:pStyle w:val="-"/>
        <w:keepNext/>
        <w:rPr>
          <w:rtl/>
        </w:rPr>
      </w:pPr>
      <w:bookmarkStart w:id="5632" w:name="ET_speakercontinue_5761_6"/>
      <w:r w:rsidRPr="00366165">
        <w:rPr>
          <w:rStyle w:val="TagStyle"/>
          <w:rtl/>
        </w:rPr>
        <w:t xml:space="preserve"> &lt;&lt; דובר_המשך &gt;&gt; </w:t>
      </w:r>
      <w:r>
        <w:rPr>
          <w:rtl/>
        </w:rPr>
        <w:t>עאידה תומא סלימאן (הרשימה המשותפת):</w:t>
      </w:r>
      <w:r w:rsidRPr="00366165">
        <w:rPr>
          <w:rStyle w:val="TagStyle"/>
          <w:rtl/>
        </w:rPr>
        <w:t xml:space="preserve"> &lt;&lt; דובר_המשך &gt;&gt;</w:t>
      </w:r>
      <w:r>
        <w:rPr>
          <w:rtl/>
        </w:rPr>
        <w:t xml:space="preserve"> </w:t>
      </w:r>
      <w:bookmarkEnd w:id="5632"/>
    </w:p>
    <w:p w:rsidR="002A77F7" w:rsidRDefault="002A77F7" w:rsidP="00B57747">
      <w:pPr>
        <w:rPr>
          <w:rtl/>
        </w:rPr>
      </w:pPr>
    </w:p>
    <w:p w:rsidR="002A77F7" w:rsidRDefault="002A77F7" w:rsidP="00FE3B01">
      <w:pPr>
        <w:rPr>
          <w:rtl/>
        </w:rPr>
      </w:pPr>
      <w:bookmarkStart w:id="5633" w:name="_ETM_Q13_357000"/>
      <w:bookmarkStart w:id="5634" w:name="_ETM_Q13_361629"/>
      <w:bookmarkEnd w:id="5633"/>
      <w:bookmarkEnd w:id="5634"/>
      <w:r>
        <w:rPr>
          <w:rtl/>
        </w:rPr>
        <w:t>טוב</w:t>
      </w:r>
      <w:r>
        <w:rPr>
          <w:rFonts w:hint="cs"/>
          <w:rtl/>
        </w:rPr>
        <w:t>.</w:t>
      </w:r>
      <w:r>
        <w:rPr>
          <w:rtl/>
        </w:rPr>
        <w:t xml:space="preserve"> </w:t>
      </w:r>
      <w:bookmarkStart w:id="5635" w:name="_ETM_Q13_363690"/>
      <w:bookmarkStart w:id="5636" w:name="_ETM_Q13_365280"/>
      <w:bookmarkEnd w:id="5635"/>
      <w:bookmarkEnd w:id="5636"/>
      <w:r>
        <w:rPr>
          <w:rtl/>
        </w:rPr>
        <w:t xml:space="preserve">כבוד </w:t>
      </w:r>
      <w:bookmarkStart w:id="5637" w:name="_ETM_Q13_365669"/>
      <w:bookmarkEnd w:id="5637"/>
      <w:r>
        <w:rPr>
          <w:rtl/>
        </w:rPr>
        <w:t>היושב-ראש</w:t>
      </w:r>
      <w:r>
        <w:rPr>
          <w:rFonts w:hint="cs"/>
          <w:rtl/>
        </w:rPr>
        <w:t>,</w:t>
      </w:r>
      <w:r>
        <w:rPr>
          <w:rtl/>
        </w:rPr>
        <w:t xml:space="preserve"> </w:t>
      </w:r>
      <w:bookmarkStart w:id="5638" w:name="_ETM_Q13_367860"/>
      <w:bookmarkEnd w:id="5638"/>
      <w:r>
        <w:rPr>
          <w:rtl/>
        </w:rPr>
        <w:t>כמובן</w:t>
      </w:r>
      <w:r>
        <w:rPr>
          <w:rFonts w:hint="cs"/>
          <w:rtl/>
        </w:rPr>
        <w:t>, אני מגישה את</w:t>
      </w:r>
      <w:r>
        <w:rPr>
          <w:rtl/>
        </w:rPr>
        <w:t xml:space="preserve"> </w:t>
      </w:r>
      <w:bookmarkStart w:id="5639" w:name="_ETM_Q13_369180"/>
      <w:bookmarkEnd w:id="5639"/>
      <w:r>
        <w:rPr>
          <w:rtl/>
        </w:rPr>
        <w:t xml:space="preserve">הצעת </w:t>
      </w:r>
      <w:bookmarkStart w:id="5640" w:name="_ETM_Q13_369660"/>
      <w:bookmarkEnd w:id="5640"/>
      <w:r>
        <w:rPr>
          <w:rtl/>
        </w:rPr>
        <w:t xml:space="preserve">החוק </w:t>
      </w:r>
      <w:bookmarkStart w:id="5641" w:name="_ETM_Q13_370110"/>
      <w:bookmarkEnd w:id="5641"/>
      <w:r>
        <w:rPr>
          <w:rtl/>
        </w:rPr>
        <w:t>הז</w:t>
      </w:r>
      <w:r w:rsidR="00925777">
        <w:rPr>
          <w:rFonts w:hint="cs"/>
          <w:rtl/>
        </w:rPr>
        <w:t>את</w:t>
      </w:r>
      <w:r>
        <w:rPr>
          <w:rtl/>
        </w:rPr>
        <w:t xml:space="preserve"> </w:t>
      </w:r>
      <w:bookmarkStart w:id="5642" w:name="_ETM_Q13_370590"/>
      <w:bookmarkStart w:id="5643" w:name="_ETM_Q13_370800"/>
      <w:bookmarkStart w:id="5644" w:name="_ETM_Q13_371280"/>
      <w:bookmarkStart w:id="5645" w:name="_ETM_Q13_371639"/>
      <w:bookmarkEnd w:id="5642"/>
      <w:bookmarkEnd w:id="5643"/>
      <w:bookmarkEnd w:id="5644"/>
      <w:bookmarkEnd w:id="5645"/>
      <w:r>
        <w:rPr>
          <w:rtl/>
        </w:rPr>
        <w:t xml:space="preserve">בשמי </w:t>
      </w:r>
      <w:bookmarkStart w:id="5646" w:name="_ETM_Q13_372000"/>
      <w:bookmarkEnd w:id="5646"/>
      <w:r>
        <w:rPr>
          <w:rtl/>
        </w:rPr>
        <w:t xml:space="preserve">ובשם </w:t>
      </w:r>
      <w:bookmarkStart w:id="5647" w:name="_ETM_Q13_372870"/>
      <w:bookmarkEnd w:id="5647"/>
      <w:r>
        <w:rPr>
          <w:rtl/>
        </w:rPr>
        <w:t xml:space="preserve">חבריי </w:t>
      </w:r>
      <w:bookmarkStart w:id="5648" w:name="_ETM_Q13_373740"/>
      <w:bookmarkEnd w:id="5648"/>
      <w:r>
        <w:rPr>
          <w:rtl/>
        </w:rPr>
        <w:t xml:space="preserve">ג'אבר </w:t>
      </w:r>
      <w:bookmarkStart w:id="5649" w:name="_ETM_Q13_374130"/>
      <w:bookmarkEnd w:id="5649"/>
      <w:r>
        <w:rPr>
          <w:rtl/>
        </w:rPr>
        <w:t>ע</w:t>
      </w:r>
      <w:r>
        <w:rPr>
          <w:rFonts w:hint="cs"/>
          <w:rtl/>
        </w:rPr>
        <w:t>סאקלה,</w:t>
      </w:r>
      <w:bookmarkStart w:id="5650" w:name="_ETM_Q13_374610"/>
      <w:bookmarkStart w:id="5651" w:name="_ETM_Q13_375300"/>
      <w:bookmarkStart w:id="5652" w:name="_ETM_Q13_375540"/>
      <w:bookmarkStart w:id="5653" w:name="_ETM_Q13_375720"/>
      <w:bookmarkEnd w:id="5650"/>
      <w:bookmarkEnd w:id="5651"/>
      <w:bookmarkEnd w:id="5652"/>
      <w:bookmarkEnd w:id="5653"/>
      <w:r>
        <w:rPr>
          <w:rFonts w:hint="cs"/>
          <w:rtl/>
        </w:rPr>
        <w:t xml:space="preserve"> איימן עודה,</w:t>
      </w:r>
      <w:r>
        <w:rPr>
          <w:rtl/>
        </w:rPr>
        <w:t xml:space="preserve"> </w:t>
      </w:r>
      <w:bookmarkStart w:id="5654" w:name="_ETM_Q13_376050"/>
      <w:bookmarkEnd w:id="5654"/>
      <w:r>
        <w:rPr>
          <w:rtl/>
        </w:rPr>
        <w:t xml:space="preserve">עופר </w:t>
      </w:r>
      <w:bookmarkStart w:id="5655" w:name="_ETM_Q13_376349"/>
      <w:bookmarkEnd w:id="5655"/>
      <w:r>
        <w:rPr>
          <w:rtl/>
        </w:rPr>
        <w:t xml:space="preserve">כסיף </w:t>
      </w:r>
      <w:bookmarkStart w:id="5656" w:name="_ETM_Q13_376709"/>
      <w:bookmarkEnd w:id="5656"/>
      <w:r>
        <w:rPr>
          <w:rtl/>
        </w:rPr>
        <w:t xml:space="preserve">ויוסף </w:t>
      </w:r>
      <w:bookmarkStart w:id="5657" w:name="_ETM_Q13_377190"/>
      <w:bookmarkEnd w:id="5657"/>
      <w:r>
        <w:rPr>
          <w:rtl/>
        </w:rPr>
        <w:t>ג'בארין</w:t>
      </w:r>
      <w:r>
        <w:rPr>
          <w:rFonts w:hint="cs"/>
          <w:rtl/>
        </w:rPr>
        <w:t>.</w:t>
      </w:r>
      <w:r>
        <w:rPr>
          <w:rtl/>
        </w:rPr>
        <w:t xml:space="preserve"> </w:t>
      </w:r>
      <w:bookmarkStart w:id="5658" w:name="_ETM_Q13_378419"/>
      <w:bookmarkEnd w:id="5658"/>
      <w:r>
        <w:rPr>
          <w:rtl/>
        </w:rPr>
        <w:t xml:space="preserve">אני </w:t>
      </w:r>
      <w:bookmarkStart w:id="5659" w:name="_ETM_Q13_378810"/>
      <w:bookmarkEnd w:id="5659"/>
      <w:r>
        <w:rPr>
          <w:rtl/>
        </w:rPr>
        <w:t xml:space="preserve">חושבת </w:t>
      </w:r>
      <w:bookmarkStart w:id="5660" w:name="_ETM_Q13_379499"/>
      <w:bookmarkEnd w:id="5660"/>
      <w:r>
        <w:rPr>
          <w:rtl/>
        </w:rPr>
        <w:t>ש</w:t>
      </w:r>
      <w:bookmarkStart w:id="5661" w:name="_ETM_Q13_381269"/>
      <w:bookmarkEnd w:id="5661"/>
      <w:r>
        <w:rPr>
          <w:rtl/>
        </w:rPr>
        <w:t xml:space="preserve">חברנו </w:t>
      </w:r>
      <w:bookmarkStart w:id="5662" w:name="_ETM_Q13_382019"/>
      <w:bookmarkEnd w:id="5662"/>
      <w:r>
        <w:rPr>
          <w:rFonts w:hint="cs"/>
          <w:rtl/>
        </w:rPr>
        <w:t xml:space="preserve">סמי אבו שחאדה, </w:t>
      </w:r>
      <w:bookmarkStart w:id="5663" w:name="_ETM_Q13_380000"/>
      <w:bookmarkEnd w:id="5663"/>
      <w:r>
        <w:rPr>
          <w:rFonts w:hint="cs"/>
          <w:rtl/>
        </w:rPr>
        <w:t xml:space="preserve">חבר הכנסת </w:t>
      </w:r>
      <w:bookmarkStart w:id="5664" w:name="_ETM_Q13_382319"/>
      <w:bookmarkStart w:id="5665" w:name="_ETM_Q13_382799"/>
      <w:bookmarkStart w:id="5666" w:name="_ETM_Q13_383189"/>
      <w:bookmarkStart w:id="5667" w:name="_ETM_Q13_383489"/>
      <w:bookmarkStart w:id="5668" w:name="_ETM_Q13_383969"/>
      <w:bookmarkEnd w:id="5664"/>
      <w:bookmarkEnd w:id="5665"/>
      <w:bookmarkEnd w:id="5666"/>
      <w:bookmarkEnd w:id="5667"/>
      <w:bookmarkEnd w:id="5668"/>
      <w:r>
        <w:rPr>
          <w:rtl/>
        </w:rPr>
        <w:t xml:space="preserve">סמי </w:t>
      </w:r>
      <w:bookmarkStart w:id="5669" w:name="_ETM_Q13_384299"/>
      <w:bookmarkEnd w:id="5669"/>
      <w:r>
        <w:rPr>
          <w:rtl/>
        </w:rPr>
        <w:t xml:space="preserve">אבו </w:t>
      </w:r>
      <w:bookmarkStart w:id="5670" w:name="_ETM_Q13_384480"/>
      <w:bookmarkEnd w:id="5670"/>
      <w:r>
        <w:rPr>
          <w:rFonts w:hint="cs"/>
          <w:rtl/>
        </w:rPr>
        <w:t>שחאדה,</w:t>
      </w:r>
      <w:r>
        <w:rPr>
          <w:rtl/>
        </w:rPr>
        <w:t xml:space="preserve"> </w:t>
      </w:r>
      <w:bookmarkStart w:id="5671" w:name="_ETM_Q13_385290"/>
      <w:bookmarkEnd w:id="5671"/>
      <w:r w:rsidR="00925777">
        <w:rPr>
          <w:rFonts w:hint="cs"/>
          <w:rtl/>
        </w:rPr>
        <w:t xml:space="preserve">כבר </w:t>
      </w:r>
      <w:r>
        <w:rPr>
          <w:rtl/>
        </w:rPr>
        <w:t xml:space="preserve">הסביר </w:t>
      </w:r>
      <w:bookmarkStart w:id="5672" w:name="_ETM_Q13_385799"/>
      <w:bookmarkEnd w:id="5672"/>
      <w:r>
        <w:rPr>
          <w:rtl/>
        </w:rPr>
        <w:t xml:space="preserve">את </w:t>
      </w:r>
      <w:bookmarkStart w:id="5673" w:name="_ETM_Q13_385950"/>
      <w:bookmarkEnd w:id="5673"/>
      <w:r>
        <w:rPr>
          <w:rtl/>
        </w:rPr>
        <w:t>המצב</w:t>
      </w:r>
      <w:r w:rsidR="00925777">
        <w:rPr>
          <w:rFonts w:hint="cs"/>
          <w:rtl/>
        </w:rPr>
        <w:t>,</w:t>
      </w:r>
      <w:r>
        <w:rPr>
          <w:rtl/>
        </w:rPr>
        <w:t xml:space="preserve"> </w:t>
      </w:r>
      <w:bookmarkStart w:id="5674" w:name="_ETM_Q13_386489"/>
      <w:bookmarkEnd w:id="5674"/>
      <w:r>
        <w:rPr>
          <w:rtl/>
        </w:rPr>
        <w:t xml:space="preserve">אבל </w:t>
      </w:r>
      <w:bookmarkStart w:id="5675" w:name="_ETM_Q13_386760"/>
      <w:bookmarkEnd w:id="5675"/>
      <w:r>
        <w:rPr>
          <w:rtl/>
        </w:rPr>
        <w:t xml:space="preserve">אני </w:t>
      </w:r>
      <w:bookmarkStart w:id="5676" w:name="_ETM_Q13_386999"/>
      <w:bookmarkEnd w:id="5676"/>
      <w:r>
        <w:rPr>
          <w:rtl/>
        </w:rPr>
        <w:t xml:space="preserve">חייבת </w:t>
      </w:r>
      <w:bookmarkStart w:id="5677" w:name="_ETM_Q13_387480"/>
      <w:bookmarkEnd w:id="5677"/>
      <w:r>
        <w:rPr>
          <w:rtl/>
        </w:rPr>
        <w:t xml:space="preserve">לספר </w:t>
      </w:r>
      <w:bookmarkStart w:id="5678" w:name="_ETM_Q13_388699"/>
      <w:bookmarkEnd w:id="5678"/>
      <w:r>
        <w:rPr>
          <w:rtl/>
        </w:rPr>
        <w:t>שמ</w:t>
      </w:r>
      <w:r>
        <w:rPr>
          <w:rFonts w:hint="cs"/>
          <w:rtl/>
        </w:rPr>
        <w:t>י</w:t>
      </w:r>
      <w:r>
        <w:rPr>
          <w:rtl/>
        </w:rPr>
        <w:t xml:space="preserve">יד </w:t>
      </w:r>
      <w:bookmarkStart w:id="5679" w:name="_ETM_Q13_389900"/>
      <w:bookmarkEnd w:id="5679"/>
      <w:r>
        <w:rPr>
          <w:rtl/>
        </w:rPr>
        <w:t xml:space="preserve">לאחר </w:t>
      </w:r>
      <w:bookmarkStart w:id="5680" w:name="_ETM_Q13_390409"/>
      <w:bookmarkEnd w:id="5680"/>
      <w:r>
        <w:rPr>
          <w:rtl/>
        </w:rPr>
        <w:t xml:space="preserve">שנבחרתי </w:t>
      </w:r>
      <w:bookmarkStart w:id="5681" w:name="_ETM_Q13_392359"/>
      <w:bookmarkEnd w:id="5681"/>
      <w:r>
        <w:rPr>
          <w:rFonts w:hint="cs"/>
          <w:rtl/>
        </w:rPr>
        <w:t>ב</w:t>
      </w:r>
      <w:r>
        <w:rPr>
          <w:rtl/>
        </w:rPr>
        <w:t xml:space="preserve">פעם </w:t>
      </w:r>
      <w:bookmarkStart w:id="5682" w:name="_ETM_Q13_392689"/>
      <w:bookmarkEnd w:id="5682"/>
      <w:r>
        <w:rPr>
          <w:rFonts w:hint="cs"/>
          <w:rtl/>
        </w:rPr>
        <w:t>ה</w:t>
      </w:r>
      <w:r>
        <w:rPr>
          <w:rtl/>
        </w:rPr>
        <w:t>ראשונה</w:t>
      </w:r>
      <w:r w:rsidR="00925777">
        <w:rPr>
          <w:rFonts w:hint="cs"/>
          <w:rtl/>
        </w:rPr>
        <w:t>,</w:t>
      </w:r>
      <w:r>
        <w:rPr>
          <w:rtl/>
        </w:rPr>
        <w:t xml:space="preserve"> </w:t>
      </w:r>
      <w:bookmarkStart w:id="5683" w:name="_ETM_Q13_393139"/>
      <w:bookmarkEnd w:id="5683"/>
      <w:r>
        <w:rPr>
          <w:rtl/>
        </w:rPr>
        <w:t>ב-2015</w:t>
      </w:r>
      <w:bookmarkStart w:id="5684" w:name="_ETM_Q13_394760"/>
      <w:bookmarkEnd w:id="5684"/>
      <w:r>
        <w:rPr>
          <w:rFonts w:hint="cs"/>
          <w:rtl/>
        </w:rPr>
        <w:t xml:space="preserve">, </w:t>
      </w:r>
      <w:r>
        <w:rPr>
          <w:rtl/>
        </w:rPr>
        <w:t xml:space="preserve">היו </w:t>
      </w:r>
      <w:bookmarkStart w:id="5685" w:name="_ETM_Q13_395180"/>
      <w:bookmarkEnd w:id="5685"/>
      <w:r>
        <w:rPr>
          <w:rtl/>
        </w:rPr>
        <w:t xml:space="preserve">הרבה </w:t>
      </w:r>
      <w:bookmarkStart w:id="5686" w:name="_ETM_Q13_395540"/>
      <w:bookmarkEnd w:id="5686"/>
      <w:r>
        <w:rPr>
          <w:rtl/>
        </w:rPr>
        <w:t xml:space="preserve">אנשים </w:t>
      </w:r>
      <w:bookmarkStart w:id="5687" w:name="_ETM_Q13_395930"/>
      <w:bookmarkEnd w:id="5687"/>
      <w:r>
        <w:rPr>
          <w:rtl/>
        </w:rPr>
        <w:t xml:space="preserve">שבאו </w:t>
      </w:r>
      <w:bookmarkStart w:id="5688" w:name="_ETM_Q13_396349"/>
      <w:bookmarkEnd w:id="5688"/>
      <w:r>
        <w:rPr>
          <w:rtl/>
        </w:rPr>
        <w:t xml:space="preserve">לברך </w:t>
      </w:r>
      <w:bookmarkStart w:id="5689" w:name="_ETM_Q13_396799"/>
      <w:bookmarkEnd w:id="5689"/>
      <w:r>
        <w:rPr>
          <w:rtl/>
        </w:rPr>
        <w:t>אותי</w:t>
      </w:r>
      <w:r>
        <w:rPr>
          <w:rFonts w:hint="cs"/>
          <w:rtl/>
        </w:rPr>
        <w:t>,</w:t>
      </w:r>
      <w:r>
        <w:rPr>
          <w:rtl/>
        </w:rPr>
        <w:t xml:space="preserve"> </w:t>
      </w:r>
      <w:bookmarkStart w:id="5690" w:name="_ETM_Q13_397099"/>
      <w:bookmarkEnd w:id="5690"/>
      <w:r>
        <w:rPr>
          <w:rtl/>
        </w:rPr>
        <w:t xml:space="preserve">כולל </w:t>
      </w:r>
      <w:bookmarkStart w:id="5691" w:name="_ETM_Q13_397900"/>
      <w:bookmarkEnd w:id="5691"/>
      <w:r>
        <w:rPr>
          <w:rtl/>
        </w:rPr>
        <w:t xml:space="preserve">אנשים </w:t>
      </w:r>
      <w:bookmarkStart w:id="5692" w:name="_ETM_Q13_398650"/>
      <w:bookmarkEnd w:id="5692"/>
      <w:r>
        <w:rPr>
          <w:rtl/>
        </w:rPr>
        <w:t xml:space="preserve">שהם </w:t>
      </w:r>
      <w:bookmarkStart w:id="5693" w:name="_ETM_Q13_399850"/>
      <w:bookmarkEnd w:id="5693"/>
      <w:r>
        <w:rPr>
          <w:rtl/>
        </w:rPr>
        <w:t xml:space="preserve">אזרחים </w:t>
      </w:r>
      <w:bookmarkStart w:id="5694" w:name="_ETM_Q13_400420"/>
      <w:bookmarkEnd w:id="5694"/>
      <w:r>
        <w:rPr>
          <w:rtl/>
        </w:rPr>
        <w:t>ותיקים</w:t>
      </w:r>
      <w:r>
        <w:rPr>
          <w:rFonts w:hint="cs"/>
          <w:rtl/>
        </w:rPr>
        <w:t xml:space="preserve"> </w:t>
      </w:r>
      <w:r w:rsidR="00FE3B01">
        <w:rPr>
          <w:rFonts w:hint="eastAsia"/>
          <w:rtl/>
        </w:rPr>
        <w:t>–</w:t>
      </w:r>
      <w:r>
        <w:rPr>
          <w:rtl/>
        </w:rPr>
        <w:t xml:space="preserve"> </w:t>
      </w:r>
      <w:bookmarkStart w:id="5695" w:name="_ETM_Q13_401170"/>
      <w:bookmarkEnd w:id="5695"/>
      <w:r>
        <w:rPr>
          <w:rtl/>
        </w:rPr>
        <w:t xml:space="preserve">כמו </w:t>
      </w:r>
      <w:bookmarkStart w:id="5696" w:name="_ETM_Q13_401920"/>
      <w:bookmarkEnd w:id="5696"/>
      <w:r>
        <w:rPr>
          <w:rtl/>
        </w:rPr>
        <w:t xml:space="preserve">שסיכמנו </w:t>
      </w:r>
      <w:bookmarkStart w:id="5697" w:name="_ETM_Q13_402700"/>
      <w:bookmarkEnd w:id="5697"/>
      <w:r>
        <w:rPr>
          <w:rtl/>
        </w:rPr>
        <w:t xml:space="preserve">בכנסת </w:t>
      </w:r>
      <w:bookmarkStart w:id="5698" w:name="_ETM_Q13_403270"/>
      <w:bookmarkEnd w:id="5698"/>
      <w:r>
        <w:rPr>
          <w:rtl/>
        </w:rPr>
        <w:t xml:space="preserve">הקודמת </w:t>
      </w:r>
      <w:bookmarkStart w:id="5699" w:name="_ETM_Q13_403810"/>
      <w:bookmarkEnd w:id="5699"/>
      <w:r>
        <w:rPr>
          <w:rtl/>
        </w:rPr>
        <w:t xml:space="preserve">להגיד </w:t>
      </w:r>
      <w:bookmarkStart w:id="5700" w:name="_ETM_Q13_405749"/>
      <w:bookmarkEnd w:id="5700"/>
      <w:r w:rsidR="00AE4BCE">
        <w:rPr>
          <w:rFonts w:hint="cs"/>
          <w:rtl/>
        </w:rPr>
        <w:t>–</w:t>
      </w:r>
      <w:r w:rsidR="00925777">
        <w:rPr>
          <w:rFonts w:hint="cs"/>
          <w:rtl/>
        </w:rPr>
        <w:t xml:space="preserve"> </w:t>
      </w:r>
      <w:r>
        <w:rPr>
          <w:rtl/>
        </w:rPr>
        <w:t xml:space="preserve">והדבר </w:t>
      </w:r>
      <w:bookmarkStart w:id="5701" w:name="_ETM_Q13_407299"/>
      <w:bookmarkEnd w:id="5701"/>
      <w:r>
        <w:rPr>
          <w:rFonts w:hint="cs"/>
          <w:rtl/>
        </w:rPr>
        <w:t>הראשון שהעלו:</w:t>
      </w:r>
      <w:bookmarkStart w:id="5702" w:name="_ETM_Q13_408379"/>
      <w:bookmarkEnd w:id="5702"/>
      <w:r>
        <w:rPr>
          <w:rFonts w:hint="cs"/>
          <w:rtl/>
        </w:rPr>
        <w:t xml:space="preserve"> עאידה,</w:t>
      </w:r>
      <w:r>
        <w:rPr>
          <w:rtl/>
        </w:rPr>
        <w:t xml:space="preserve"> </w:t>
      </w:r>
      <w:bookmarkStart w:id="5703" w:name="_ETM_Q13_408859"/>
      <w:bookmarkEnd w:id="5703"/>
      <w:r>
        <w:rPr>
          <w:rFonts w:hint="cs"/>
          <w:rtl/>
        </w:rPr>
        <w:t xml:space="preserve">את </w:t>
      </w:r>
      <w:r>
        <w:rPr>
          <w:rtl/>
        </w:rPr>
        <w:t xml:space="preserve">הולכת </w:t>
      </w:r>
      <w:bookmarkStart w:id="5704" w:name="_ETM_Q13_409280"/>
      <w:bookmarkEnd w:id="5704"/>
      <w:r>
        <w:rPr>
          <w:rtl/>
        </w:rPr>
        <w:t xml:space="preserve">לעבוד </w:t>
      </w:r>
      <w:bookmarkStart w:id="5705" w:name="_ETM_Q13_409730"/>
      <w:bookmarkEnd w:id="5705"/>
      <w:r>
        <w:rPr>
          <w:rtl/>
        </w:rPr>
        <w:t xml:space="preserve">על </w:t>
      </w:r>
      <w:bookmarkStart w:id="5706" w:name="_ETM_Q13_409969"/>
      <w:bookmarkEnd w:id="5706"/>
      <w:r>
        <w:rPr>
          <w:rtl/>
        </w:rPr>
        <w:t xml:space="preserve">הנושא </w:t>
      </w:r>
      <w:bookmarkStart w:id="5707" w:name="_ETM_Q13_410510"/>
      <w:bookmarkEnd w:id="5707"/>
      <w:r>
        <w:rPr>
          <w:rtl/>
        </w:rPr>
        <w:t xml:space="preserve">של </w:t>
      </w:r>
      <w:bookmarkStart w:id="5708" w:name="_ETM_Q13_412159"/>
      <w:bookmarkEnd w:id="5708"/>
      <w:r>
        <w:rPr>
          <w:rtl/>
        </w:rPr>
        <w:t xml:space="preserve">קצבת </w:t>
      </w:r>
      <w:bookmarkStart w:id="5709" w:name="_ETM_Q13_412730"/>
      <w:bookmarkEnd w:id="5709"/>
      <w:r>
        <w:rPr>
          <w:rtl/>
        </w:rPr>
        <w:t xml:space="preserve">הזקנה </w:t>
      </w:r>
      <w:bookmarkStart w:id="5710" w:name="_ETM_Q13_413329"/>
      <w:bookmarkEnd w:id="5710"/>
      <w:r>
        <w:rPr>
          <w:rtl/>
        </w:rPr>
        <w:t>שלנו</w:t>
      </w:r>
      <w:r>
        <w:rPr>
          <w:rFonts w:hint="cs"/>
          <w:rtl/>
        </w:rPr>
        <w:t>?</w:t>
      </w:r>
      <w:r>
        <w:rPr>
          <w:rtl/>
        </w:rPr>
        <w:t xml:space="preserve"> </w:t>
      </w:r>
      <w:bookmarkStart w:id="5711" w:name="_ETM_Q13_414790"/>
      <w:bookmarkStart w:id="5712" w:name="_ETM_Q13_422000"/>
      <w:bookmarkEnd w:id="5711"/>
      <w:bookmarkEnd w:id="5712"/>
      <w:r>
        <w:rPr>
          <w:rtl/>
        </w:rPr>
        <w:t>זה</w:t>
      </w:r>
      <w:bookmarkStart w:id="5713" w:name="_ETM_Q13_415689"/>
      <w:bookmarkStart w:id="5714" w:name="_ETM_Q13_415989"/>
      <w:bookmarkEnd w:id="5713"/>
      <w:bookmarkEnd w:id="5714"/>
      <w:r>
        <w:rPr>
          <w:rFonts w:hint="cs"/>
          <w:rtl/>
        </w:rPr>
        <w:t xml:space="preserve"> מחפיר</w:t>
      </w:r>
      <w:r>
        <w:rPr>
          <w:rtl/>
        </w:rPr>
        <w:t xml:space="preserve"> </w:t>
      </w:r>
      <w:bookmarkStart w:id="5715" w:name="_ETM_Q13_417319"/>
      <w:bookmarkEnd w:id="5715"/>
      <w:r>
        <w:rPr>
          <w:rtl/>
        </w:rPr>
        <w:t xml:space="preserve">שהמדינה </w:t>
      </w:r>
      <w:bookmarkStart w:id="5716" w:name="_ETM_Q13_418159"/>
      <w:bookmarkEnd w:id="5716"/>
      <w:r>
        <w:rPr>
          <w:rtl/>
        </w:rPr>
        <w:t xml:space="preserve">חושבת </w:t>
      </w:r>
      <w:bookmarkStart w:id="5717" w:name="_ETM_Q13_418909"/>
      <w:bookmarkEnd w:id="5717"/>
      <w:r>
        <w:rPr>
          <w:rtl/>
        </w:rPr>
        <w:t xml:space="preserve">שמישהו </w:t>
      </w:r>
      <w:bookmarkStart w:id="5718" w:name="_ETM_Q13_419569"/>
      <w:bookmarkEnd w:id="5718"/>
      <w:r>
        <w:rPr>
          <w:rtl/>
        </w:rPr>
        <w:t>בכלל</w:t>
      </w:r>
      <w:r>
        <w:rPr>
          <w:rFonts w:hint="cs"/>
          <w:rtl/>
        </w:rPr>
        <w:t>,</w:t>
      </w:r>
      <w:r>
        <w:rPr>
          <w:rtl/>
        </w:rPr>
        <w:t xml:space="preserve"> </w:t>
      </w:r>
      <w:bookmarkStart w:id="5719" w:name="_ETM_Q13_423859"/>
      <w:bookmarkEnd w:id="5719"/>
      <w:r>
        <w:rPr>
          <w:rtl/>
        </w:rPr>
        <w:t xml:space="preserve">שמישהו </w:t>
      </w:r>
      <w:bookmarkStart w:id="5720" w:name="_ETM_Q13_424430"/>
      <w:bookmarkStart w:id="5721" w:name="_ETM_Q13_424669"/>
      <w:bookmarkEnd w:id="5720"/>
      <w:bookmarkEnd w:id="5721"/>
      <w:r>
        <w:rPr>
          <w:rFonts w:hint="cs"/>
          <w:rtl/>
        </w:rPr>
        <w:t>ב</w:t>
      </w:r>
      <w:r>
        <w:rPr>
          <w:rtl/>
        </w:rPr>
        <w:t>כלל</w:t>
      </w:r>
      <w:r>
        <w:rPr>
          <w:rFonts w:hint="cs"/>
          <w:rtl/>
        </w:rPr>
        <w:t>,</w:t>
      </w:r>
      <w:r>
        <w:rPr>
          <w:rtl/>
        </w:rPr>
        <w:t xml:space="preserve"> </w:t>
      </w:r>
      <w:bookmarkStart w:id="5722" w:name="_ETM_Q13_425059"/>
      <w:bookmarkEnd w:id="5722"/>
      <w:r>
        <w:rPr>
          <w:rFonts w:hint="cs"/>
          <w:rtl/>
        </w:rPr>
        <w:t xml:space="preserve">חברים </w:t>
      </w:r>
      <w:bookmarkStart w:id="5723" w:name="_ETM_Q13_423000"/>
      <w:bookmarkEnd w:id="5723"/>
      <w:r w:rsidR="00AE4BCE">
        <w:rPr>
          <w:rFonts w:hint="cs"/>
          <w:rtl/>
        </w:rPr>
        <w:t>– –</w:t>
      </w:r>
    </w:p>
    <w:p w:rsidR="002A77F7" w:rsidRDefault="002A77F7" w:rsidP="004462C2">
      <w:pPr>
        <w:rPr>
          <w:rtl/>
        </w:rPr>
      </w:pPr>
      <w:bookmarkStart w:id="5724" w:name="_ETM_Q13_424000"/>
      <w:bookmarkEnd w:id="5724"/>
    </w:p>
    <w:p w:rsidR="002A77F7" w:rsidRDefault="002A77F7" w:rsidP="004462C2">
      <w:pPr>
        <w:pStyle w:val="af7"/>
        <w:keepNext/>
        <w:rPr>
          <w:rtl/>
        </w:rPr>
      </w:pPr>
      <w:r w:rsidRPr="00366165">
        <w:rPr>
          <w:rStyle w:val="TagStyle"/>
          <w:rtl/>
        </w:rPr>
        <w:t xml:space="preserve"> &lt;&lt; יור &gt;&gt; </w:t>
      </w:r>
      <w:r>
        <w:rPr>
          <w:rtl/>
        </w:rPr>
        <w:t>היו"ר אליהו ברוכי:</w:t>
      </w:r>
      <w:r w:rsidRPr="00366165">
        <w:rPr>
          <w:rStyle w:val="TagStyle"/>
          <w:rtl/>
        </w:rPr>
        <w:t xml:space="preserve"> &lt;&lt; יור &gt;&gt;</w:t>
      </w:r>
      <w:r>
        <w:rPr>
          <w:rtl/>
        </w:rPr>
        <w:t xml:space="preserve"> </w:t>
      </w:r>
    </w:p>
    <w:p w:rsidR="002A77F7" w:rsidRDefault="002A77F7" w:rsidP="00B57747">
      <w:pPr>
        <w:rPr>
          <w:rtl/>
        </w:rPr>
      </w:pPr>
    </w:p>
    <w:p w:rsidR="002A77F7" w:rsidRDefault="002A77F7" w:rsidP="004462C2">
      <w:pPr>
        <w:rPr>
          <w:rtl/>
        </w:rPr>
      </w:pPr>
      <w:bookmarkStart w:id="5725" w:name="_ETM_Q13_425000"/>
      <w:bookmarkEnd w:id="5725"/>
      <w:r>
        <w:rPr>
          <w:rtl/>
        </w:rPr>
        <w:t xml:space="preserve">חבר </w:t>
      </w:r>
      <w:bookmarkStart w:id="5726" w:name="_ETM_Q13_425419"/>
      <w:bookmarkEnd w:id="5726"/>
      <w:r>
        <w:rPr>
          <w:rtl/>
        </w:rPr>
        <w:t xml:space="preserve">הכנסת </w:t>
      </w:r>
      <w:bookmarkStart w:id="5727" w:name="_ETM_Q13_425989"/>
      <w:bookmarkEnd w:id="5727"/>
      <w:r>
        <w:rPr>
          <w:rtl/>
        </w:rPr>
        <w:t xml:space="preserve">אחמד </w:t>
      </w:r>
      <w:bookmarkStart w:id="5728" w:name="_ETM_Q13_426260"/>
      <w:bookmarkEnd w:id="5728"/>
      <w:r>
        <w:rPr>
          <w:rtl/>
        </w:rPr>
        <w:t>טיבי</w:t>
      </w:r>
      <w:r>
        <w:rPr>
          <w:rFonts w:hint="cs"/>
          <w:rtl/>
        </w:rPr>
        <w:t>,</w:t>
      </w:r>
      <w:r>
        <w:rPr>
          <w:rtl/>
        </w:rPr>
        <w:t xml:space="preserve"> </w:t>
      </w:r>
      <w:bookmarkStart w:id="5729" w:name="_ETM_Q13_427209"/>
      <w:bookmarkEnd w:id="5729"/>
      <w:r>
        <w:rPr>
          <w:rtl/>
        </w:rPr>
        <w:t xml:space="preserve">חבר </w:t>
      </w:r>
      <w:bookmarkStart w:id="5730" w:name="_ETM_Q13_427870"/>
      <w:bookmarkEnd w:id="5730"/>
      <w:r>
        <w:rPr>
          <w:rtl/>
        </w:rPr>
        <w:t>הכנסת</w:t>
      </w:r>
      <w:r>
        <w:rPr>
          <w:rFonts w:hint="cs"/>
          <w:rtl/>
        </w:rPr>
        <w:t>.</w:t>
      </w:r>
    </w:p>
    <w:p w:rsidR="002A77F7" w:rsidRDefault="002A77F7" w:rsidP="004462C2">
      <w:pPr>
        <w:rPr>
          <w:rtl/>
        </w:rPr>
      </w:pPr>
      <w:bookmarkStart w:id="5731" w:name="_ETM_Q13_430000"/>
      <w:bookmarkEnd w:id="5731"/>
    </w:p>
    <w:p w:rsidR="002A77F7" w:rsidRDefault="002A77F7" w:rsidP="004462C2">
      <w:pPr>
        <w:pStyle w:val="-"/>
        <w:keepNext/>
        <w:rPr>
          <w:rtl/>
        </w:rPr>
      </w:pPr>
      <w:bookmarkStart w:id="5732" w:name="ET_speakercontinue_5761_8"/>
      <w:r w:rsidRPr="00D96BD8">
        <w:rPr>
          <w:rStyle w:val="TagStyle"/>
          <w:rtl/>
        </w:rPr>
        <w:t xml:space="preserve"> &lt;&lt; דובר_המשך &gt;&gt; </w:t>
      </w:r>
      <w:r>
        <w:rPr>
          <w:rtl/>
        </w:rPr>
        <w:t>עאידה תומא סלימאן (הרשימה המשותפת):</w:t>
      </w:r>
      <w:r w:rsidRPr="00D96BD8">
        <w:rPr>
          <w:rStyle w:val="TagStyle"/>
          <w:rtl/>
        </w:rPr>
        <w:t xml:space="preserve"> &lt;&lt; דובר_המשך &gt;&gt;</w:t>
      </w:r>
      <w:r>
        <w:rPr>
          <w:rtl/>
        </w:rPr>
        <w:t xml:space="preserve"> </w:t>
      </w:r>
      <w:bookmarkEnd w:id="5732"/>
    </w:p>
    <w:p w:rsidR="002A77F7" w:rsidRDefault="002A77F7" w:rsidP="00B57747">
      <w:pPr>
        <w:rPr>
          <w:rtl/>
        </w:rPr>
      </w:pPr>
    </w:p>
    <w:p w:rsidR="002A77F7" w:rsidRDefault="00AE4BCE" w:rsidP="00925777">
      <w:pPr>
        <w:rPr>
          <w:rtl/>
        </w:rPr>
      </w:pPr>
      <w:bookmarkStart w:id="5733" w:name="_ETM_Q13_431000"/>
      <w:bookmarkStart w:id="5734" w:name="_ETM_Q13_430349"/>
      <w:bookmarkEnd w:id="5733"/>
      <w:bookmarkEnd w:id="5734"/>
      <w:r>
        <w:rPr>
          <w:rFonts w:hint="cs"/>
          <w:rtl/>
        </w:rPr>
        <w:t>– –</w:t>
      </w:r>
      <w:r w:rsidR="002A77F7">
        <w:rPr>
          <w:rFonts w:hint="cs"/>
          <w:rtl/>
        </w:rPr>
        <w:t xml:space="preserve"> </w:t>
      </w:r>
      <w:r w:rsidR="002A77F7">
        <w:rPr>
          <w:rtl/>
        </w:rPr>
        <w:t xml:space="preserve">שמישהו </w:t>
      </w:r>
      <w:bookmarkStart w:id="5735" w:name="_ETM_Q13_431069"/>
      <w:bookmarkEnd w:id="5735"/>
      <w:r w:rsidR="002A77F7">
        <w:rPr>
          <w:rtl/>
        </w:rPr>
        <w:t xml:space="preserve">יכול </w:t>
      </w:r>
      <w:bookmarkStart w:id="5736" w:name="_ETM_Q13_431819"/>
      <w:bookmarkEnd w:id="5736"/>
      <w:r w:rsidR="002A77F7">
        <w:rPr>
          <w:rtl/>
        </w:rPr>
        <w:t xml:space="preserve">לחיות </w:t>
      </w:r>
      <w:bookmarkStart w:id="5737" w:name="_ETM_Q13_432569"/>
      <w:bookmarkEnd w:id="5737"/>
      <w:r w:rsidR="002A77F7">
        <w:rPr>
          <w:rtl/>
        </w:rPr>
        <w:t xml:space="preserve">מסכום </w:t>
      </w:r>
      <w:bookmarkStart w:id="5738" w:name="_ETM_Q13_433140"/>
      <w:bookmarkEnd w:id="5738"/>
      <w:r w:rsidR="002A77F7">
        <w:rPr>
          <w:rtl/>
        </w:rPr>
        <w:t>כזה</w:t>
      </w:r>
      <w:r w:rsidR="002A77F7">
        <w:rPr>
          <w:rFonts w:hint="cs"/>
          <w:rtl/>
        </w:rPr>
        <w:t>.</w:t>
      </w:r>
      <w:r w:rsidR="002A77F7">
        <w:rPr>
          <w:rtl/>
        </w:rPr>
        <w:t xml:space="preserve"> </w:t>
      </w:r>
      <w:bookmarkStart w:id="5739" w:name="_ETM_Q13_434500"/>
      <w:bookmarkEnd w:id="5739"/>
      <w:r w:rsidR="002A77F7">
        <w:rPr>
          <w:rtl/>
        </w:rPr>
        <w:t xml:space="preserve">דווקא </w:t>
      </w:r>
      <w:bookmarkStart w:id="5740" w:name="_ETM_Q13_435040"/>
      <w:bookmarkEnd w:id="5740"/>
      <w:r w:rsidR="002A77F7">
        <w:rPr>
          <w:rtl/>
        </w:rPr>
        <w:t>עכשיו</w:t>
      </w:r>
      <w:bookmarkStart w:id="5741" w:name="_ETM_Q13_435730"/>
      <w:bookmarkEnd w:id="5741"/>
      <w:r w:rsidR="002A77F7">
        <w:rPr>
          <w:rFonts w:hint="cs"/>
          <w:rtl/>
        </w:rPr>
        <w:t xml:space="preserve"> </w:t>
      </w:r>
      <w:r>
        <w:rPr>
          <w:rtl/>
        </w:rPr>
        <w:t>–</w:t>
      </w:r>
      <w:r w:rsidR="002A77F7">
        <w:rPr>
          <w:rFonts w:hint="cs"/>
          <w:rtl/>
        </w:rPr>
        <w:t xml:space="preserve"> </w:t>
      </w:r>
      <w:bookmarkStart w:id="5742" w:name="_ETM_Q13_435940"/>
      <w:bookmarkEnd w:id="5742"/>
      <w:r w:rsidR="002A77F7">
        <w:rPr>
          <w:rtl/>
        </w:rPr>
        <w:t>האמת</w:t>
      </w:r>
      <w:r w:rsidR="002A77F7">
        <w:rPr>
          <w:rFonts w:hint="cs"/>
          <w:rtl/>
        </w:rPr>
        <w:t>,</w:t>
      </w:r>
      <w:r w:rsidR="002A77F7">
        <w:rPr>
          <w:rtl/>
        </w:rPr>
        <w:t xml:space="preserve"> </w:t>
      </w:r>
      <w:bookmarkStart w:id="5743" w:name="_ETM_Q13_436510"/>
      <w:bookmarkEnd w:id="5743"/>
      <w:r w:rsidR="002A77F7">
        <w:rPr>
          <w:rtl/>
        </w:rPr>
        <w:t xml:space="preserve">זה </w:t>
      </w:r>
      <w:bookmarkStart w:id="5744" w:name="_ETM_Q13_436779"/>
      <w:bookmarkEnd w:id="5744"/>
      <w:r w:rsidR="002A77F7">
        <w:rPr>
          <w:rtl/>
        </w:rPr>
        <w:t xml:space="preserve">קצת </w:t>
      </w:r>
      <w:bookmarkStart w:id="5745" w:name="_ETM_Q13_437680"/>
      <w:bookmarkEnd w:id="5745"/>
      <w:r w:rsidR="002A77F7">
        <w:rPr>
          <w:rtl/>
        </w:rPr>
        <w:t xml:space="preserve">מעוות </w:t>
      </w:r>
      <w:bookmarkStart w:id="5746" w:name="_ETM_Q13_438639"/>
      <w:bookmarkEnd w:id="5746"/>
      <w:r w:rsidR="002A77F7">
        <w:rPr>
          <w:rtl/>
        </w:rPr>
        <w:t>ש</w:t>
      </w:r>
      <w:bookmarkStart w:id="5747" w:name="_ETM_Q13_439199"/>
      <w:bookmarkEnd w:id="5747"/>
      <w:r w:rsidR="002A77F7">
        <w:rPr>
          <w:rtl/>
        </w:rPr>
        <w:t xml:space="preserve">אנשים </w:t>
      </w:r>
      <w:bookmarkStart w:id="5748" w:name="_ETM_Q13_439439"/>
      <w:bookmarkEnd w:id="5748"/>
      <w:r w:rsidR="002A77F7">
        <w:rPr>
          <w:rtl/>
        </w:rPr>
        <w:t>כמונו</w:t>
      </w:r>
      <w:r w:rsidR="002A77F7">
        <w:rPr>
          <w:rFonts w:hint="cs"/>
          <w:rtl/>
        </w:rPr>
        <w:t>,</w:t>
      </w:r>
      <w:r w:rsidR="002A77F7">
        <w:rPr>
          <w:rtl/>
        </w:rPr>
        <w:t xml:space="preserve"> </w:t>
      </w:r>
      <w:bookmarkStart w:id="5749" w:name="_ETM_Q13_440699"/>
      <w:bookmarkEnd w:id="5749"/>
      <w:r w:rsidR="002A77F7">
        <w:rPr>
          <w:rtl/>
        </w:rPr>
        <w:t xml:space="preserve">שמקבלים </w:t>
      </w:r>
      <w:bookmarkStart w:id="5750" w:name="_ETM_Q13_441310"/>
      <w:bookmarkStart w:id="5751" w:name="_ETM_Q13_441550"/>
      <w:bookmarkEnd w:id="5750"/>
      <w:bookmarkEnd w:id="5751"/>
      <w:r w:rsidR="002A77F7">
        <w:rPr>
          <w:rtl/>
        </w:rPr>
        <w:t>ש</w:t>
      </w:r>
      <w:r w:rsidR="002A77F7">
        <w:rPr>
          <w:rFonts w:hint="cs"/>
          <w:rtl/>
        </w:rPr>
        <w:t>כ</w:t>
      </w:r>
      <w:r w:rsidR="002A77F7">
        <w:rPr>
          <w:rtl/>
        </w:rPr>
        <w:t xml:space="preserve">ר </w:t>
      </w:r>
      <w:bookmarkStart w:id="5752" w:name="_ETM_Q13_443080"/>
      <w:bookmarkEnd w:id="5752"/>
      <w:r w:rsidR="002A77F7">
        <w:rPr>
          <w:rFonts w:hint="cs"/>
          <w:rtl/>
        </w:rPr>
        <w:t xml:space="preserve">נאה </w:t>
      </w:r>
      <w:r w:rsidR="00925777">
        <w:rPr>
          <w:rFonts w:hint="cs"/>
          <w:rtl/>
        </w:rPr>
        <w:t>ע</w:t>
      </w:r>
      <w:r w:rsidR="002A77F7">
        <w:rPr>
          <w:rtl/>
        </w:rPr>
        <w:t>ל</w:t>
      </w:r>
      <w:r w:rsidR="00925777">
        <w:rPr>
          <w:rFonts w:hint="cs"/>
          <w:rtl/>
        </w:rPr>
        <w:t xml:space="preserve"> ה</w:t>
      </w:r>
      <w:r w:rsidR="002A77F7">
        <w:rPr>
          <w:rtl/>
        </w:rPr>
        <w:t xml:space="preserve">עבודה </w:t>
      </w:r>
      <w:bookmarkStart w:id="5753" w:name="_ETM_Q13_443770"/>
      <w:bookmarkEnd w:id="5753"/>
      <w:r w:rsidR="002A77F7">
        <w:rPr>
          <w:rtl/>
        </w:rPr>
        <w:t>שלנו</w:t>
      </w:r>
      <w:r w:rsidR="002A77F7">
        <w:rPr>
          <w:rFonts w:hint="cs"/>
          <w:rtl/>
        </w:rPr>
        <w:t>,</w:t>
      </w:r>
      <w:r w:rsidR="002A77F7">
        <w:rPr>
          <w:rtl/>
        </w:rPr>
        <w:t xml:space="preserve"> </w:t>
      </w:r>
      <w:bookmarkStart w:id="5754" w:name="_ETM_Q13_444940"/>
      <w:bookmarkEnd w:id="5754"/>
      <w:r w:rsidR="002A77F7">
        <w:rPr>
          <w:rtl/>
        </w:rPr>
        <w:t xml:space="preserve">עכשיו </w:t>
      </w:r>
      <w:bookmarkStart w:id="5755" w:name="_ETM_Q13_445250"/>
      <w:bookmarkStart w:id="5756" w:name="_ETM_Q13_445520"/>
      <w:bookmarkEnd w:id="5755"/>
      <w:bookmarkEnd w:id="5756"/>
      <w:r w:rsidR="002A77F7">
        <w:rPr>
          <w:rtl/>
        </w:rPr>
        <w:t xml:space="preserve">צריכים </w:t>
      </w:r>
      <w:bookmarkStart w:id="5757" w:name="_ETM_Q13_446330"/>
      <w:bookmarkEnd w:id="5757"/>
      <w:r w:rsidR="002A77F7">
        <w:rPr>
          <w:rtl/>
        </w:rPr>
        <w:t xml:space="preserve">להצביע </w:t>
      </w:r>
      <w:bookmarkStart w:id="5758" w:name="_ETM_Q13_448060"/>
      <w:bookmarkEnd w:id="5758"/>
      <w:r w:rsidR="002A77F7">
        <w:rPr>
          <w:rtl/>
        </w:rPr>
        <w:t>נ</w:t>
      </w:r>
      <w:r w:rsidR="002A77F7">
        <w:rPr>
          <w:rFonts w:hint="cs"/>
          <w:rtl/>
        </w:rPr>
        <w:t>גד</w:t>
      </w:r>
      <w:r w:rsidR="002A77F7">
        <w:rPr>
          <w:rtl/>
        </w:rPr>
        <w:t xml:space="preserve"> </w:t>
      </w:r>
      <w:bookmarkStart w:id="5759" w:name="_ETM_Q13_449139"/>
      <w:bookmarkEnd w:id="5759"/>
      <w:r w:rsidR="002A77F7">
        <w:rPr>
          <w:rtl/>
        </w:rPr>
        <w:t xml:space="preserve">האפשרות </w:t>
      </w:r>
      <w:bookmarkStart w:id="5760" w:name="_ETM_Q13_450040"/>
      <w:bookmarkEnd w:id="5760"/>
      <w:r w:rsidR="002A77F7">
        <w:rPr>
          <w:rtl/>
        </w:rPr>
        <w:t xml:space="preserve">להעלות </w:t>
      </w:r>
      <w:bookmarkStart w:id="5761" w:name="_ETM_Q13_451240"/>
      <w:bookmarkEnd w:id="5761"/>
      <w:r w:rsidR="002A77F7">
        <w:rPr>
          <w:rtl/>
        </w:rPr>
        <w:t xml:space="preserve">את </w:t>
      </w:r>
      <w:bookmarkStart w:id="5762" w:name="_ETM_Q13_452060"/>
      <w:bookmarkEnd w:id="5762"/>
      <w:r w:rsidR="002A77F7">
        <w:rPr>
          <w:rtl/>
        </w:rPr>
        <w:t xml:space="preserve">קצבת </w:t>
      </w:r>
      <w:bookmarkStart w:id="5763" w:name="_ETM_Q13_453139"/>
      <w:bookmarkEnd w:id="5763"/>
      <w:r w:rsidR="002A77F7">
        <w:rPr>
          <w:rtl/>
        </w:rPr>
        <w:t xml:space="preserve">האנשים </w:t>
      </w:r>
      <w:bookmarkStart w:id="5764" w:name="_ETM_Q13_454070"/>
      <w:bookmarkEnd w:id="5764"/>
      <w:r w:rsidR="002A77F7">
        <w:rPr>
          <w:rtl/>
        </w:rPr>
        <w:t xml:space="preserve">שחיים </w:t>
      </w:r>
      <w:bookmarkStart w:id="5765" w:name="_ETM_Q13_455320"/>
      <w:bookmarkEnd w:id="5765"/>
      <w:r w:rsidR="002A77F7">
        <w:rPr>
          <w:rtl/>
        </w:rPr>
        <w:t xml:space="preserve">בהרבה </w:t>
      </w:r>
      <w:bookmarkStart w:id="5766" w:name="_ETM_Q13_456100"/>
      <w:bookmarkEnd w:id="5766"/>
      <w:r w:rsidR="002A77F7">
        <w:rPr>
          <w:rtl/>
        </w:rPr>
        <w:t>מקרים</w:t>
      </w:r>
      <w:bookmarkStart w:id="5767" w:name="_ETM_Q13_456670"/>
      <w:bookmarkEnd w:id="5767"/>
      <w:r w:rsidR="002A77F7">
        <w:rPr>
          <w:rFonts w:hint="cs"/>
          <w:rtl/>
        </w:rPr>
        <w:t xml:space="preserve"> </w:t>
      </w:r>
      <w:r w:rsidR="002A77F7">
        <w:rPr>
          <w:rtl/>
        </w:rPr>
        <w:t xml:space="preserve">מתחת </w:t>
      </w:r>
      <w:bookmarkStart w:id="5768" w:name="_ETM_Q13_457180"/>
      <w:bookmarkEnd w:id="5768"/>
      <w:r w:rsidR="002A77F7">
        <w:rPr>
          <w:rtl/>
        </w:rPr>
        <w:t xml:space="preserve">לקו </w:t>
      </w:r>
      <w:bookmarkStart w:id="5769" w:name="_ETM_Q13_457540"/>
      <w:bookmarkEnd w:id="5769"/>
      <w:r w:rsidR="002A77F7">
        <w:rPr>
          <w:rtl/>
        </w:rPr>
        <w:t>העוני</w:t>
      </w:r>
      <w:r w:rsidR="002A77F7">
        <w:rPr>
          <w:rFonts w:hint="cs"/>
          <w:rtl/>
        </w:rPr>
        <w:t>.</w:t>
      </w:r>
      <w:r w:rsidR="002A77F7">
        <w:rPr>
          <w:rtl/>
        </w:rPr>
        <w:t xml:space="preserve"> </w:t>
      </w:r>
      <w:bookmarkStart w:id="5770" w:name="_ETM_Q13_458660"/>
      <w:bookmarkEnd w:id="5770"/>
    </w:p>
    <w:p w:rsidR="002A77F7" w:rsidRDefault="002A77F7" w:rsidP="004462C2">
      <w:pPr>
        <w:rPr>
          <w:rtl/>
        </w:rPr>
      </w:pPr>
      <w:bookmarkStart w:id="5771" w:name="_ETM_Q13_364281"/>
      <w:bookmarkStart w:id="5772" w:name="_ETM_Q13_364331"/>
      <w:bookmarkEnd w:id="5771"/>
      <w:bookmarkEnd w:id="5772"/>
    </w:p>
    <w:p w:rsidR="002A77F7" w:rsidRDefault="002A77F7" w:rsidP="00FE3B01">
      <w:pPr>
        <w:rPr>
          <w:rtl/>
        </w:rPr>
      </w:pPr>
      <w:bookmarkStart w:id="5773" w:name="_ETM_Q13_364409"/>
      <w:bookmarkStart w:id="5774" w:name="_ETM_Q13_364463"/>
      <w:bookmarkEnd w:id="5773"/>
      <w:bookmarkEnd w:id="5774"/>
      <w:r>
        <w:rPr>
          <w:rtl/>
        </w:rPr>
        <w:t xml:space="preserve">רק </w:t>
      </w:r>
      <w:bookmarkStart w:id="5775" w:name="_ETM_Q13_458930"/>
      <w:bookmarkEnd w:id="5775"/>
      <w:r>
        <w:rPr>
          <w:rtl/>
        </w:rPr>
        <w:t xml:space="preserve">להגיד </w:t>
      </w:r>
      <w:bookmarkStart w:id="5776" w:name="_ETM_Q13_459410"/>
      <w:bookmarkEnd w:id="5776"/>
      <w:r>
        <w:rPr>
          <w:rtl/>
        </w:rPr>
        <w:t xml:space="preserve">לכם </w:t>
      </w:r>
      <w:bookmarkStart w:id="5777" w:name="_ETM_Q13_459919"/>
      <w:bookmarkEnd w:id="5777"/>
      <w:r>
        <w:rPr>
          <w:rtl/>
        </w:rPr>
        <w:t>ש</w:t>
      </w:r>
      <w:bookmarkStart w:id="5778" w:name="_ETM_Q13_461009"/>
      <w:bookmarkStart w:id="5779" w:name="_ETM_Q13_462059"/>
      <w:bookmarkEnd w:id="5778"/>
      <w:bookmarkEnd w:id="5779"/>
      <w:r>
        <w:rPr>
          <w:rFonts w:hint="cs"/>
          <w:rtl/>
        </w:rPr>
        <w:t xml:space="preserve">-40% </w:t>
      </w:r>
      <w:bookmarkStart w:id="5780" w:name="_ETM_Q13_460000"/>
      <w:bookmarkEnd w:id="5780"/>
      <w:r>
        <w:rPr>
          <w:rtl/>
        </w:rPr>
        <w:t xml:space="preserve">מהזקנים </w:t>
      </w:r>
      <w:bookmarkStart w:id="5781" w:name="_ETM_Q13_463110"/>
      <w:bookmarkEnd w:id="5781"/>
      <w:r>
        <w:rPr>
          <w:rtl/>
        </w:rPr>
        <w:t xml:space="preserve">במדינת </w:t>
      </w:r>
      <w:bookmarkStart w:id="5782" w:name="_ETM_Q13_463710"/>
      <w:bookmarkEnd w:id="5782"/>
      <w:r>
        <w:rPr>
          <w:rtl/>
        </w:rPr>
        <w:t xml:space="preserve">ישראל </w:t>
      </w:r>
      <w:bookmarkStart w:id="5783" w:name="_ETM_Q13_464550"/>
      <w:bookmarkEnd w:id="5783"/>
      <w:r>
        <w:rPr>
          <w:rtl/>
        </w:rPr>
        <w:t>כבר</w:t>
      </w:r>
      <w:bookmarkStart w:id="5784" w:name="_ETM_Q13_464790"/>
      <w:bookmarkStart w:id="5785" w:name="_ETM_Q13_464940"/>
      <w:bookmarkEnd w:id="5784"/>
      <w:bookmarkEnd w:id="5785"/>
      <w:r>
        <w:rPr>
          <w:rtl/>
        </w:rPr>
        <w:t xml:space="preserve"> </w:t>
      </w:r>
      <w:bookmarkStart w:id="5786" w:name="_ETM_Q13_465060"/>
      <w:bookmarkEnd w:id="5786"/>
      <w:r>
        <w:rPr>
          <w:rtl/>
        </w:rPr>
        <w:t xml:space="preserve">הצהירו </w:t>
      </w:r>
      <w:bookmarkStart w:id="5787" w:name="_ETM_Q13_466020"/>
      <w:bookmarkEnd w:id="5787"/>
      <w:r>
        <w:rPr>
          <w:rtl/>
        </w:rPr>
        <w:t xml:space="preserve">שהם </w:t>
      </w:r>
      <w:bookmarkStart w:id="5788" w:name="_ETM_Q13_466410"/>
      <w:bookmarkEnd w:id="5788"/>
      <w:r>
        <w:rPr>
          <w:rtl/>
        </w:rPr>
        <w:t>מוותרים</w:t>
      </w:r>
      <w:bookmarkStart w:id="5789" w:name="_ETM_Q13_466919"/>
      <w:bookmarkStart w:id="5790" w:name="_ETM_Q13_467039"/>
      <w:bookmarkEnd w:id="5789"/>
      <w:bookmarkEnd w:id="5790"/>
      <w:r>
        <w:rPr>
          <w:rFonts w:hint="cs"/>
          <w:rtl/>
        </w:rPr>
        <w:t xml:space="preserve"> </w:t>
      </w:r>
      <w:r>
        <w:rPr>
          <w:rtl/>
        </w:rPr>
        <w:t xml:space="preserve">על </w:t>
      </w:r>
      <w:bookmarkStart w:id="5791" w:name="_ETM_Q13_467249"/>
      <w:bookmarkEnd w:id="5791"/>
      <w:r>
        <w:rPr>
          <w:rtl/>
        </w:rPr>
        <w:t xml:space="preserve">מיזוג </w:t>
      </w:r>
      <w:bookmarkStart w:id="5792" w:name="_ETM_Q13_467990"/>
      <w:bookmarkEnd w:id="5792"/>
      <w:r>
        <w:rPr>
          <w:rtl/>
        </w:rPr>
        <w:t>אוויר</w:t>
      </w:r>
      <w:r w:rsidR="00925777">
        <w:rPr>
          <w:rFonts w:hint="cs"/>
          <w:rtl/>
        </w:rPr>
        <w:t>,</w:t>
      </w:r>
      <w:r>
        <w:rPr>
          <w:rtl/>
        </w:rPr>
        <w:t xml:space="preserve"> </w:t>
      </w:r>
      <w:bookmarkStart w:id="5793" w:name="_ETM_Q13_469430"/>
      <w:bookmarkEnd w:id="5793"/>
      <w:r>
        <w:rPr>
          <w:rtl/>
        </w:rPr>
        <w:t xml:space="preserve">ורק </w:t>
      </w:r>
      <w:bookmarkStart w:id="5794" w:name="_ETM_Q13_470419"/>
      <w:bookmarkEnd w:id="5794"/>
      <w:r>
        <w:rPr>
          <w:rtl/>
        </w:rPr>
        <w:t xml:space="preserve">ה-20% </w:t>
      </w:r>
      <w:bookmarkStart w:id="5795" w:name="_ETM_Q13_472190"/>
      <w:bookmarkEnd w:id="5795"/>
      <w:r>
        <w:rPr>
          <w:rFonts w:hint="cs"/>
          <w:rtl/>
        </w:rPr>
        <w:t xml:space="preserve">אמרו </w:t>
      </w:r>
      <w:r>
        <w:rPr>
          <w:rtl/>
        </w:rPr>
        <w:t xml:space="preserve">שהם </w:t>
      </w:r>
      <w:bookmarkStart w:id="5796" w:name="_ETM_Q13_472580"/>
      <w:bookmarkEnd w:id="5796"/>
      <w:r>
        <w:rPr>
          <w:rtl/>
        </w:rPr>
        <w:t xml:space="preserve">יכולים </w:t>
      </w:r>
      <w:bookmarkStart w:id="5797" w:name="_ETM_Q13_473000"/>
      <w:bookmarkEnd w:id="5797"/>
      <w:r>
        <w:rPr>
          <w:rtl/>
        </w:rPr>
        <w:t xml:space="preserve">לכסות </w:t>
      </w:r>
      <w:bookmarkStart w:id="5798" w:name="_ETM_Q13_473600"/>
      <w:bookmarkEnd w:id="5798"/>
      <w:r>
        <w:rPr>
          <w:rtl/>
        </w:rPr>
        <w:t xml:space="preserve">את </w:t>
      </w:r>
      <w:bookmarkStart w:id="5799" w:name="_ETM_Q13_473750"/>
      <w:bookmarkEnd w:id="5799"/>
      <w:r>
        <w:rPr>
          <w:rtl/>
        </w:rPr>
        <w:t xml:space="preserve">ההוצאות </w:t>
      </w:r>
      <w:bookmarkStart w:id="5800" w:name="_ETM_Q13_474350"/>
      <w:bookmarkEnd w:id="5800"/>
      <w:r>
        <w:rPr>
          <w:rtl/>
        </w:rPr>
        <w:t xml:space="preserve">החודשיות </w:t>
      </w:r>
      <w:bookmarkStart w:id="5801" w:name="_ETM_Q13_475010"/>
      <w:bookmarkEnd w:id="5801"/>
      <w:r>
        <w:rPr>
          <w:rtl/>
        </w:rPr>
        <w:t>שלהם</w:t>
      </w:r>
      <w:r>
        <w:rPr>
          <w:rFonts w:hint="cs"/>
          <w:rtl/>
        </w:rPr>
        <w:t>.</w:t>
      </w:r>
      <w:r>
        <w:rPr>
          <w:rtl/>
        </w:rPr>
        <w:t xml:space="preserve"> </w:t>
      </w:r>
      <w:bookmarkStart w:id="5802" w:name="_ETM_Q13_476330"/>
      <w:bookmarkEnd w:id="5802"/>
      <w:r>
        <w:rPr>
          <w:rtl/>
        </w:rPr>
        <w:t xml:space="preserve">7% </w:t>
      </w:r>
      <w:bookmarkStart w:id="5803" w:name="_ETM_Q13_477950"/>
      <w:bookmarkEnd w:id="5803"/>
      <w:r>
        <w:rPr>
          <w:rFonts w:hint="cs"/>
          <w:rtl/>
        </w:rPr>
        <w:t>חוסכים</w:t>
      </w:r>
      <w:r>
        <w:rPr>
          <w:rtl/>
        </w:rPr>
        <w:t xml:space="preserve"> </w:t>
      </w:r>
      <w:bookmarkStart w:id="5804" w:name="_ETM_Q13_478710"/>
      <w:bookmarkEnd w:id="5804"/>
      <w:r>
        <w:rPr>
          <w:rtl/>
        </w:rPr>
        <w:t>במזון</w:t>
      </w:r>
      <w:r>
        <w:rPr>
          <w:rFonts w:hint="cs"/>
          <w:rtl/>
        </w:rPr>
        <w:t>.</w:t>
      </w:r>
      <w:r>
        <w:rPr>
          <w:rtl/>
        </w:rPr>
        <w:t xml:space="preserve"> </w:t>
      </w:r>
      <w:bookmarkStart w:id="5805" w:name="_ETM_Q13_480130"/>
      <w:bookmarkEnd w:id="5805"/>
      <w:r>
        <w:rPr>
          <w:rtl/>
        </w:rPr>
        <w:t xml:space="preserve">אם </w:t>
      </w:r>
      <w:bookmarkStart w:id="5806" w:name="_ETM_Q13_480969"/>
      <w:bookmarkEnd w:id="5806"/>
      <w:r>
        <w:rPr>
          <w:rtl/>
        </w:rPr>
        <w:t xml:space="preserve">מסתכלים </w:t>
      </w:r>
      <w:bookmarkStart w:id="5807" w:name="_ETM_Q13_481540"/>
      <w:bookmarkEnd w:id="5807"/>
      <w:r>
        <w:rPr>
          <w:rtl/>
        </w:rPr>
        <w:t xml:space="preserve">על </w:t>
      </w:r>
      <w:bookmarkStart w:id="5808" w:name="_ETM_Q13_481689"/>
      <w:bookmarkEnd w:id="5808"/>
      <w:r>
        <w:rPr>
          <w:rtl/>
        </w:rPr>
        <w:t xml:space="preserve">האוכלוסייה </w:t>
      </w:r>
      <w:bookmarkStart w:id="5809" w:name="_ETM_Q13_482350"/>
      <w:bookmarkEnd w:id="5809"/>
      <w:r>
        <w:rPr>
          <w:rtl/>
        </w:rPr>
        <w:t>הערבית</w:t>
      </w:r>
      <w:bookmarkStart w:id="5810" w:name="_ETM_Q13_483270"/>
      <w:bookmarkStart w:id="5811" w:name="_ETM_Q13_483560"/>
      <w:bookmarkEnd w:id="5810"/>
      <w:bookmarkEnd w:id="5811"/>
      <w:r>
        <w:rPr>
          <w:rFonts w:hint="cs"/>
          <w:rtl/>
        </w:rPr>
        <w:t xml:space="preserve"> </w:t>
      </w:r>
      <w:r w:rsidR="00FE3B01">
        <w:rPr>
          <w:rFonts w:hint="eastAsia"/>
          <w:rtl/>
        </w:rPr>
        <w:t>–</w:t>
      </w:r>
      <w:r>
        <w:rPr>
          <w:rFonts w:hint="cs"/>
          <w:rtl/>
        </w:rPr>
        <w:t xml:space="preserve"> </w:t>
      </w:r>
      <w:r>
        <w:rPr>
          <w:rtl/>
        </w:rPr>
        <w:t xml:space="preserve">גם </w:t>
      </w:r>
      <w:bookmarkStart w:id="5812" w:name="_ETM_Q13_483740"/>
      <w:bookmarkEnd w:id="5812"/>
      <w:r>
        <w:rPr>
          <w:rtl/>
        </w:rPr>
        <w:t>כ</w:t>
      </w:r>
      <w:r>
        <w:rPr>
          <w:rFonts w:hint="cs"/>
          <w:rtl/>
        </w:rPr>
        <w:t>א</w:t>
      </w:r>
      <w:r>
        <w:rPr>
          <w:rtl/>
        </w:rPr>
        <w:t xml:space="preserve">ן </w:t>
      </w:r>
      <w:bookmarkStart w:id="5813" w:name="_ETM_Q13_484009"/>
      <w:bookmarkEnd w:id="5813"/>
      <w:r>
        <w:rPr>
          <w:rFonts w:hint="cs"/>
          <w:rtl/>
        </w:rPr>
        <w:t xml:space="preserve">יש </w:t>
      </w:r>
      <w:r>
        <w:rPr>
          <w:rtl/>
        </w:rPr>
        <w:t xml:space="preserve">הצטברות </w:t>
      </w:r>
      <w:bookmarkStart w:id="5814" w:name="_ETM_Q13_484790"/>
      <w:bookmarkEnd w:id="5814"/>
      <w:r>
        <w:rPr>
          <w:rtl/>
        </w:rPr>
        <w:t xml:space="preserve">של </w:t>
      </w:r>
      <w:bookmarkStart w:id="5815" w:name="_ETM_Q13_485089"/>
      <w:bookmarkEnd w:id="5815"/>
      <w:r>
        <w:rPr>
          <w:rFonts w:hint="cs"/>
          <w:rtl/>
        </w:rPr>
        <w:t>ע</w:t>
      </w:r>
      <w:r>
        <w:rPr>
          <w:rtl/>
        </w:rPr>
        <w:t>וני</w:t>
      </w:r>
      <w:r>
        <w:rPr>
          <w:rFonts w:hint="cs"/>
          <w:rtl/>
        </w:rPr>
        <w:t>.</w:t>
      </w:r>
      <w:r>
        <w:rPr>
          <w:rtl/>
        </w:rPr>
        <w:t xml:space="preserve"> </w:t>
      </w:r>
      <w:bookmarkStart w:id="5816" w:name="_ETM_Q13_485779"/>
      <w:bookmarkEnd w:id="5816"/>
      <w:r>
        <w:rPr>
          <w:rtl/>
        </w:rPr>
        <w:t xml:space="preserve">בכלל </w:t>
      </w:r>
      <w:bookmarkStart w:id="5817" w:name="_ETM_Q13_486390"/>
      <w:bookmarkEnd w:id="5817"/>
      <w:r>
        <w:rPr>
          <w:rFonts w:hint="cs"/>
          <w:rtl/>
        </w:rPr>
        <w:t>ב</w:t>
      </w:r>
      <w:r>
        <w:rPr>
          <w:rtl/>
        </w:rPr>
        <w:t xml:space="preserve">אוכלוסייה </w:t>
      </w:r>
      <w:bookmarkStart w:id="5818" w:name="_ETM_Q13_487020"/>
      <w:bookmarkEnd w:id="5818"/>
      <w:r>
        <w:rPr>
          <w:rtl/>
        </w:rPr>
        <w:t xml:space="preserve">המצב </w:t>
      </w:r>
      <w:bookmarkStart w:id="5819" w:name="_ETM_Q13_487470"/>
      <w:bookmarkEnd w:id="5819"/>
      <w:r>
        <w:rPr>
          <w:rtl/>
        </w:rPr>
        <w:t xml:space="preserve">הוא </w:t>
      </w:r>
      <w:bookmarkStart w:id="5820" w:name="_ETM_Q13_487620"/>
      <w:bookmarkEnd w:id="5820"/>
      <w:r>
        <w:rPr>
          <w:rtl/>
        </w:rPr>
        <w:t xml:space="preserve">יותר </w:t>
      </w:r>
      <w:bookmarkStart w:id="5821" w:name="_ETM_Q13_488010"/>
      <w:bookmarkEnd w:id="5821"/>
      <w:r>
        <w:rPr>
          <w:rtl/>
        </w:rPr>
        <w:t>קשה</w:t>
      </w:r>
      <w:r>
        <w:rPr>
          <w:rFonts w:hint="cs"/>
          <w:rtl/>
        </w:rPr>
        <w:t>.</w:t>
      </w:r>
      <w:r>
        <w:rPr>
          <w:rtl/>
        </w:rPr>
        <w:t xml:space="preserve"> </w:t>
      </w:r>
      <w:bookmarkStart w:id="5822" w:name="_ETM_Q13_488820"/>
      <w:bookmarkEnd w:id="5822"/>
      <w:r>
        <w:rPr>
          <w:rtl/>
        </w:rPr>
        <w:t xml:space="preserve">אנשים </w:t>
      </w:r>
      <w:bookmarkStart w:id="5823" w:name="_ETM_Q13_490240"/>
      <w:bookmarkEnd w:id="5823"/>
      <w:r>
        <w:rPr>
          <w:rtl/>
        </w:rPr>
        <w:t xml:space="preserve">מתקשים </w:t>
      </w:r>
      <w:bookmarkStart w:id="5824" w:name="_ETM_Q13_491289"/>
      <w:bookmarkEnd w:id="5824"/>
      <w:r>
        <w:rPr>
          <w:rtl/>
        </w:rPr>
        <w:t xml:space="preserve">לשלם </w:t>
      </w:r>
      <w:bookmarkStart w:id="5825" w:name="_ETM_Q13_491829"/>
      <w:bookmarkEnd w:id="5825"/>
      <w:r>
        <w:rPr>
          <w:rFonts w:hint="cs"/>
          <w:rtl/>
        </w:rPr>
        <w:t>ב</w:t>
      </w:r>
      <w:r>
        <w:rPr>
          <w:rtl/>
        </w:rPr>
        <w:t xml:space="preserve">עבור </w:t>
      </w:r>
      <w:bookmarkStart w:id="5826" w:name="_ETM_Q13_492219"/>
      <w:bookmarkEnd w:id="5826"/>
      <w:r>
        <w:rPr>
          <w:rtl/>
        </w:rPr>
        <w:t xml:space="preserve">התרופות </w:t>
      </w:r>
      <w:bookmarkStart w:id="5827" w:name="_ETM_Q13_493150"/>
      <w:bookmarkEnd w:id="5827"/>
      <w:r>
        <w:rPr>
          <w:rtl/>
        </w:rPr>
        <w:t xml:space="preserve">שלהם </w:t>
      </w:r>
      <w:bookmarkStart w:id="5828" w:name="_ETM_Q13_494129"/>
      <w:bookmarkEnd w:id="5828"/>
      <w:r>
        <w:rPr>
          <w:rtl/>
        </w:rPr>
        <w:t xml:space="preserve">וחייבים </w:t>
      </w:r>
      <w:bookmarkStart w:id="5829" w:name="_ETM_Q13_494740"/>
      <w:bookmarkStart w:id="5830" w:name="_ETM_Q13_494920"/>
      <w:bookmarkEnd w:id="5829"/>
      <w:bookmarkEnd w:id="5830"/>
      <w:r>
        <w:rPr>
          <w:rtl/>
        </w:rPr>
        <w:t xml:space="preserve">לבחור </w:t>
      </w:r>
      <w:bookmarkStart w:id="5831" w:name="_ETM_Q13_495639"/>
      <w:bookmarkEnd w:id="5831"/>
      <w:r>
        <w:rPr>
          <w:rtl/>
        </w:rPr>
        <w:t xml:space="preserve">בין </w:t>
      </w:r>
      <w:bookmarkStart w:id="5832" w:name="_ETM_Q13_495980"/>
      <w:bookmarkEnd w:id="5832"/>
      <w:r>
        <w:rPr>
          <w:rtl/>
        </w:rPr>
        <w:t xml:space="preserve">תרופות </w:t>
      </w:r>
      <w:bookmarkStart w:id="5833" w:name="_ETM_Q13_496640"/>
      <w:bookmarkEnd w:id="5833"/>
      <w:r>
        <w:rPr>
          <w:rtl/>
        </w:rPr>
        <w:t>לב</w:t>
      </w:r>
      <w:r>
        <w:rPr>
          <w:rFonts w:hint="cs"/>
          <w:rtl/>
        </w:rPr>
        <w:t>י</w:t>
      </w:r>
      <w:r>
        <w:rPr>
          <w:rtl/>
        </w:rPr>
        <w:t xml:space="preserve">ן </w:t>
      </w:r>
      <w:bookmarkStart w:id="5834" w:name="_ETM_Q13_497970"/>
      <w:bookmarkEnd w:id="5834"/>
      <w:r>
        <w:rPr>
          <w:rtl/>
        </w:rPr>
        <w:t>מזון</w:t>
      </w:r>
      <w:r>
        <w:rPr>
          <w:rFonts w:hint="cs"/>
          <w:rtl/>
        </w:rPr>
        <w:t>.</w:t>
      </w:r>
      <w:r>
        <w:rPr>
          <w:rtl/>
        </w:rPr>
        <w:t xml:space="preserve"> </w:t>
      </w:r>
      <w:bookmarkStart w:id="5835" w:name="_ETM_Q13_498630"/>
      <w:bookmarkStart w:id="5836" w:name="_ETM_Q13_506000"/>
      <w:bookmarkEnd w:id="5835"/>
      <w:bookmarkEnd w:id="5836"/>
      <w:r>
        <w:rPr>
          <w:rtl/>
        </w:rPr>
        <w:t xml:space="preserve">האם </w:t>
      </w:r>
      <w:bookmarkStart w:id="5837" w:name="_ETM_Q13_499349"/>
      <w:bookmarkEnd w:id="5837"/>
      <w:r>
        <w:rPr>
          <w:rtl/>
        </w:rPr>
        <w:t xml:space="preserve">זו </w:t>
      </w:r>
      <w:bookmarkStart w:id="5838" w:name="_ETM_Q13_499810"/>
      <w:bookmarkEnd w:id="5838"/>
      <w:r>
        <w:rPr>
          <w:rtl/>
        </w:rPr>
        <w:t xml:space="preserve">תמונת </w:t>
      </w:r>
      <w:bookmarkStart w:id="5839" w:name="_ETM_Q13_500470"/>
      <w:bookmarkEnd w:id="5839"/>
      <w:r>
        <w:rPr>
          <w:rtl/>
        </w:rPr>
        <w:t xml:space="preserve">המצב </w:t>
      </w:r>
      <w:bookmarkStart w:id="5840" w:name="_ETM_Q13_501220"/>
      <w:bookmarkEnd w:id="5840"/>
      <w:r>
        <w:rPr>
          <w:rFonts w:hint="cs"/>
          <w:rtl/>
        </w:rPr>
        <w:t>וה</w:t>
      </w:r>
      <w:r>
        <w:rPr>
          <w:rtl/>
        </w:rPr>
        <w:t xml:space="preserve">ערכים </w:t>
      </w:r>
      <w:bookmarkStart w:id="5841" w:name="_ETM_Q13_502550"/>
      <w:bookmarkEnd w:id="5841"/>
      <w:r>
        <w:rPr>
          <w:rtl/>
        </w:rPr>
        <w:t xml:space="preserve">שאנחנו </w:t>
      </w:r>
      <w:bookmarkStart w:id="5842" w:name="_ETM_Q13_503180"/>
      <w:bookmarkEnd w:id="5842"/>
      <w:r>
        <w:rPr>
          <w:rtl/>
        </w:rPr>
        <w:t xml:space="preserve">רוצים </w:t>
      </w:r>
      <w:bookmarkStart w:id="5843" w:name="_ETM_Q13_503689"/>
      <w:bookmarkEnd w:id="5843"/>
      <w:r>
        <w:rPr>
          <w:rtl/>
        </w:rPr>
        <w:t xml:space="preserve">להנחיל </w:t>
      </w:r>
      <w:bookmarkStart w:id="5844" w:name="_ETM_Q13_504349"/>
      <w:bookmarkEnd w:id="5844"/>
      <w:r>
        <w:rPr>
          <w:rtl/>
        </w:rPr>
        <w:t xml:space="preserve">לציבור </w:t>
      </w:r>
      <w:bookmarkStart w:id="5845" w:name="_ETM_Q13_505700"/>
      <w:bookmarkEnd w:id="5845"/>
      <w:r w:rsidR="00AE4BCE">
        <w:rPr>
          <w:rFonts w:hint="cs"/>
          <w:rtl/>
        </w:rPr>
        <w:t>–</w:t>
      </w:r>
      <w:r w:rsidR="00925777">
        <w:rPr>
          <w:rFonts w:hint="cs"/>
          <w:rtl/>
        </w:rPr>
        <w:t xml:space="preserve"> </w:t>
      </w:r>
      <w:r>
        <w:rPr>
          <w:rtl/>
        </w:rPr>
        <w:t>ש</w:t>
      </w:r>
      <w:r>
        <w:rPr>
          <w:rFonts w:hint="cs"/>
          <w:rtl/>
        </w:rPr>
        <w:t xml:space="preserve">כאשר </w:t>
      </w:r>
      <w:r>
        <w:rPr>
          <w:rtl/>
        </w:rPr>
        <w:t xml:space="preserve">אנשים </w:t>
      </w:r>
      <w:bookmarkStart w:id="5846" w:name="_ETM_Q13_506420"/>
      <w:bookmarkStart w:id="5847" w:name="_ETM_Q13_507170"/>
      <w:bookmarkEnd w:id="5846"/>
      <w:bookmarkEnd w:id="5847"/>
      <w:r>
        <w:rPr>
          <w:rtl/>
        </w:rPr>
        <w:t xml:space="preserve">פורשים </w:t>
      </w:r>
      <w:bookmarkStart w:id="5848" w:name="_ETM_Q13_507860"/>
      <w:bookmarkEnd w:id="5848"/>
      <w:r>
        <w:rPr>
          <w:rtl/>
        </w:rPr>
        <w:t>מהעבודה</w:t>
      </w:r>
      <w:bookmarkStart w:id="5849" w:name="_ETM_Q13_508990"/>
      <w:bookmarkEnd w:id="5849"/>
      <w:r w:rsidR="00925777">
        <w:rPr>
          <w:rFonts w:hint="cs"/>
          <w:rtl/>
        </w:rPr>
        <w:t>,</w:t>
      </w:r>
      <w:r>
        <w:rPr>
          <w:rFonts w:hint="cs"/>
          <w:rtl/>
        </w:rPr>
        <w:t xml:space="preserve"> כאשר</w:t>
      </w:r>
      <w:r>
        <w:rPr>
          <w:rtl/>
        </w:rPr>
        <w:t xml:space="preserve"> </w:t>
      </w:r>
      <w:bookmarkStart w:id="5850" w:name="_ETM_Q13_510519"/>
      <w:bookmarkEnd w:id="5850"/>
      <w:r>
        <w:rPr>
          <w:rtl/>
        </w:rPr>
        <w:t xml:space="preserve">הם </w:t>
      </w:r>
      <w:bookmarkStart w:id="5851" w:name="_ETM_Q13_511089"/>
      <w:bookmarkEnd w:id="5851"/>
      <w:r>
        <w:rPr>
          <w:rtl/>
        </w:rPr>
        <w:t xml:space="preserve">צריכים </w:t>
      </w:r>
      <w:bookmarkStart w:id="5852" w:name="_ETM_Q13_511599"/>
      <w:bookmarkEnd w:id="5852"/>
      <w:r>
        <w:rPr>
          <w:rtl/>
        </w:rPr>
        <w:t xml:space="preserve">להתחיל </w:t>
      </w:r>
      <w:bookmarkStart w:id="5853" w:name="_ETM_Q13_512230"/>
      <w:bookmarkEnd w:id="5853"/>
      <w:r>
        <w:rPr>
          <w:rFonts w:hint="cs"/>
          <w:rtl/>
        </w:rPr>
        <w:t>ליה</w:t>
      </w:r>
      <w:r>
        <w:rPr>
          <w:rtl/>
        </w:rPr>
        <w:t xml:space="preserve">נות </w:t>
      </w:r>
      <w:bookmarkStart w:id="5854" w:name="_ETM_Q13_512829"/>
      <w:bookmarkEnd w:id="5854"/>
      <w:r>
        <w:rPr>
          <w:rtl/>
        </w:rPr>
        <w:t xml:space="preserve">מחיים </w:t>
      </w:r>
      <w:bookmarkStart w:id="5855" w:name="_ETM_Q13_513460"/>
      <w:bookmarkEnd w:id="5855"/>
      <w:r>
        <w:rPr>
          <w:rtl/>
        </w:rPr>
        <w:t>נוחים</w:t>
      </w:r>
      <w:r>
        <w:rPr>
          <w:rFonts w:hint="cs"/>
          <w:rtl/>
        </w:rPr>
        <w:t>,</w:t>
      </w:r>
      <w:r>
        <w:rPr>
          <w:rtl/>
        </w:rPr>
        <w:t xml:space="preserve"> </w:t>
      </w:r>
      <w:bookmarkStart w:id="5856" w:name="_ETM_Q13_514480"/>
      <w:bookmarkEnd w:id="5856"/>
      <w:r>
        <w:rPr>
          <w:rtl/>
        </w:rPr>
        <w:t xml:space="preserve">הם </w:t>
      </w:r>
      <w:bookmarkStart w:id="5857" w:name="_ETM_Q13_515200"/>
      <w:bookmarkEnd w:id="5857"/>
      <w:r>
        <w:rPr>
          <w:rtl/>
        </w:rPr>
        <w:t>הו</w:t>
      </w:r>
      <w:r>
        <w:rPr>
          <w:rFonts w:hint="cs"/>
          <w:rtl/>
        </w:rPr>
        <w:t>פכים</w:t>
      </w:r>
      <w:r>
        <w:rPr>
          <w:rtl/>
        </w:rPr>
        <w:t xml:space="preserve"> </w:t>
      </w:r>
      <w:bookmarkStart w:id="5858" w:name="_ETM_Q13_515920"/>
      <w:bookmarkEnd w:id="5858"/>
      <w:r>
        <w:rPr>
          <w:rtl/>
        </w:rPr>
        <w:t xml:space="preserve">נטל </w:t>
      </w:r>
      <w:bookmarkStart w:id="5859" w:name="_ETM_Q13_516880"/>
      <w:bookmarkEnd w:id="5859"/>
      <w:r>
        <w:rPr>
          <w:rtl/>
        </w:rPr>
        <w:t xml:space="preserve">וחיים </w:t>
      </w:r>
      <w:bookmarkStart w:id="5860" w:name="_ETM_Q13_517500"/>
      <w:bookmarkEnd w:id="5860"/>
      <w:r>
        <w:rPr>
          <w:rtl/>
        </w:rPr>
        <w:t xml:space="preserve">מתחת </w:t>
      </w:r>
      <w:bookmarkStart w:id="5861" w:name="_ETM_Q13_517950"/>
      <w:bookmarkEnd w:id="5861"/>
      <w:r>
        <w:rPr>
          <w:rtl/>
        </w:rPr>
        <w:t xml:space="preserve">לקו </w:t>
      </w:r>
      <w:bookmarkStart w:id="5862" w:name="_ETM_Q13_518339"/>
      <w:bookmarkEnd w:id="5862"/>
      <w:r>
        <w:rPr>
          <w:rtl/>
        </w:rPr>
        <w:t>העוני</w:t>
      </w:r>
      <w:r w:rsidR="00925777">
        <w:rPr>
          <w:rFonts w:hint="cs"/>
          <w:rtl/>
        </w:rPr>
        <w:t>?</w:t>
      </w:r>
      <w:r>
        <w:rPr>
          <w:rtl/>
        </w:rPr>
        <w:t xml:space="preserve"> </w:t>
      </w:r>
      <w:bookmarkStart w:id="5863" w:name="_ETM_Q13_519219"/>
      <w:bookmarkEnd w:id="5863"/>
    </w:p>
    <w:p w:rsidR="002A77F7" w:rsidRDefault="002A77F7" w:rsidP="004462C2">
      <w:pPr>
        <w:rPr>
          <w:rtl/>
        </w:rPr>
      </w:pPr>
    </w:p>
    <w:p w:rsidR="002A77F7" w:rsidRDefault="002A77F7" w:rsidP="00925777">
      <w:pPr>
        <w:rPr>
          <w:rtl/>
        </w:rPr>
      </w:pPr>
      <w:bookmarkStart w:id="5864" w:name="_ETM_Q13_516000"/>
      <w:bookmarkEnd w:id="5864"/>
      <w:r>
        <w:rPr>
          <w:rtl/>
        </w:rPr>
        <w:lastRenderedPageBreak/>
        <w:t xml:space="preserve">אני </w:t>
      </w:r>
      <w:bookmarkStart w:id="5865" w:name="_ETM_Q13_519489"/>
      <w:bookmarkEnd w:id="5865"/>
      <w:r>
        <w:rPr>
          <w:rtl/>
        </w:rPr>
        <w:t xml:space="preserve">אף </w:t>
      </w:r>
      <w:bookmarkStart w:id="5866" w:name="_ETM_Q13_520029"/>
      <w:bookmarkEnd w:id="5866"/>
      <w:r>
        <w:rPr>
          <w:rtl/>
        </w:rPr>
        <w:t xml:space="preserve">פעם </w:t>
      </w:r>
      <w:bookmarkStart w:id="5867" w:name="_ETM_Q13_520179"/>
      <w:bookmarkEnd w:id="5867"/>
      <w:r>
        <w:rPr>
          <w:rtl/>
        </w:rPr>
        <w:t xml:space="preserve">לא </w:t>
      </w:r>
      <w:bookmarkStart w:id="5868" w:name="_ETM_Q13_520390"/>
      <w:bookmarkEnd w:id="5868"/>
      <w:r>
        <w:rPr>
          <w:rtl/>
        </w:rPr>
        <w:t xml:space="preserve">הבנתי </w:t>
      </w:r>
      <w:bookmarkStart w:id="5869" w:name="_ETM_Q13_521500"/>
      <w:bookmarkEnd w:id="5869"/>
      <w:r>
        <w:rPr>
          <w:rtl/>
        </w:rPr>
        <w:t xml:space="preserve">למה </w:t>
      </w:r>
      <w:bookmarkStart w:id="5870" w:name="_ETM_Q13_521980"/>
      <w:bookmarkEnd w:id="5870"/>
      <w:r>
        <w:rPr>
          <w:rtl/>
        </w:rPr>
        <w:t xml:space="preserve">קצבאות </w:t>
      </w:r>
      <w:bookmarkStart w:id="5871" w:name="_ETM_Q13_523120"/>
      <w:bookmarkEnd w:id="5871"/>
      <w:r>
        <w:rPr>
          <w:rtl/>
        </w:rPr>
        <w:t xml:space="preserve">כמו </w:t>
      </w:r>
      <w:bookmarkStart w:id="5872" w:name="_ETM_Q13_523540"/>
      <w:bookmarkEnd w:id="5872"/>
      <w:r>
        <w:rPr>
          <w:rtl/>
        </w:rPr>
        <w:t xml:space="preserve">קצבאות </w:t>
      </w:r>
      <w:bookmarkStart w:id="5873" w:name="_ETM_Q13_524350"/>
      <w:bookmarkEnd w:id="5873"/>
      <w:r>
        <w:rPr>
          <w:rtl/>
        </w:rPr>
        <w:t xml:space="preserve">לאזרחים </w:t>
      </w:r>
      <w:bookmarkStart w:id="5874" w:name="_ETM_Q13_527410"/>
      <w:bookmarkEnd w:id="5874"/>
      <w:r>
        <w:rPr>
          <w:rtl/>
        </w:rPr>
        <w:t>ותיקים</w:t>
      </w:r>
      <w:r>
        <w:rPr>
          <w:rFonts w:hint="cs"/>
          <w:rtl/>
        </w:rPr>
        <w:t xml:space="preserve"> צריכות </w:t>
      </w:r>
      <w:bookmarkStart w:id="5875" w:name="_ETM_Q13_524000"/>
      <w:bookmarkEnd w:id="5875"/>
      <w:r>
        <w:rPr>
          <w:rFonts w:hint="cs"/>
          <w:rtl/>
        </w:rPr>
        <w:t xml:space="preserve">להיות </w:t>
      </w:r>
      <w:bookmarkStart w:id="5876" w:name="_ETM_Q13_528400"/>
      <w:bookmarkStart w:id="5877" w:name="_ETM_Q13_528670"/>
      <w:bookmarkStart w:id="5878" w:name="_ETM_Q13_528850"/>
      <w:bookmarkStart w:id="5879" w:name="_ETM_Q13_529239"/>
      <w:bookmarkEnd w:id="5876"/>
      <w:bookmarkEnd w:id="5877"/>
      <w:bookmarkEnd w:id="5878"/>
      <w:bookmarkEnd w:id="5879"/>
      <w:r>
        <w:rPr>
          <w:rtl/>
        </w:rPr>
        <w:t>שוו</w:t>
      </w:r>
      <w:r>
        <w:rPr>
          <w:rFonts w:hint="cs"/>
          <w:rtl/>
        </w:rPr>
        <w:t>ת</w:t>
      </w:r>
      <w:r>
        <w:rPr>
          <w:rtl/>
        </w:rPr>
        <w:t xml:space="preserve"> </w:t>
      </w:r>
      <w:bookmarkStart w:id="5880" w:name="_ETM_Q13_530079"/>
      <w:bookmarkEnd w:id="5880"/>
      <w:r>
        <w:rPr>
          <w:rtl/>
        </w:rPr>
        <w:t xml:space="preserve">לזה </w:t>
      </w:r>
      <w:bookmarkStart w:id="5881" w:name="_ETM_Q13_530450"/>
      <w:bookmarkStart w:id="5882" w:name="_ETM_Q13_530630"/>
      <w:bookmarkEnd w:id="5881"/>
      <w:bookmarkEnd w:id="5882"/>
      <w:r>
        <w:rPr>
          <w:rtl/>
        </w:rPr>
        <w:t xml:space="preserve">שיש </w:t>
      </w:r>
      <w:bookmarkStart w:id="5883" w:name="_ETM_Q13_531110"/>
      <w:bookmarkEnd w:id="5883"/>
      <w:r>
        <w:rPr>
          <w:rtl/>
        </w:rPr>
        <w:t xml:space="preserve">לו </w:t>
      </w:r>
      <w:bookmarkStart w:id="5884" w:name="_ETM_Q13_531500"/>
      <w:bookmarkEnd w:id="5884"/>
      <w:r>
        <w:rPr>
          <w:rFonts w:hint="cs"/>
          <w:rtl/>
        </w:rPr>
        <w:t xml:space="preserve">מיליונים </w:t>
      </w:r>
      <w:bookmarkStart w:id="5885" w:name="_ETM_Q13_531890"/>
      <w:bookmarkEnd w:id="5885"/>
      <w:r>
        <w:rPr>
          <w:rtl/>
        </w:rPr>
        <w:t xml:space="preserve">בבנק </w:t>
      </w:r>
      <w:bookmarkStart w:id="5886" w:name="_ETM_Q13_532760"/>
      <w:bookmarkEnd w:id="5886"/>
      <w:r>
        <w:rPr>
          <w:rtl/>
        </w:rPr>
        <w:t xml:space="preserve">ולזה </w:t>
      </w:r>
      <w:bookmarkStart w:id="5887" w:name="_ETM_Q13_533379"/>
      <w:bookmarkEnd w:id="5887"/>
      <w:r>
        <w:rPr>
          <w:rFonts w:hint="cs"/>
          <w:rtl/>
        </w:rPr>
        <w:t>ש</w:t>
      </w:r>
      <w:r>
        <w:rPr>
          <w:rtl/>
        </w:rPr>
        <w:t xml:space="preserve">אין </w:t>
      </w:r>
      <w:bookmarkStart w:id="5888" w:name="_ETM_Q13_533799"/>
      <w:bookmarkEnd w:id="5888"/>
      <w:r>
        <w:rPr>
          <w:rtl/>
        </w:rPr>
        <w:t xml:space="preserve">לו </w:t>
      </w:r>
      <w:bookmarkStart w:id="5889" w:name="_ETM_Q13_533920"/>
      <w:bookmarkEnd w:id="5889"/>
      <w:r>
        <w:rPr>
          <w:rtl/>
        </w:rPr>
        <w:t xml:space="preserve">כלום </w:t>
      </w:r>
      <w:bookmarkStart w:id="5890" w:name="_ETM_Q13_534309"/>
      <w:bookmarkEnd w:id="5890"/>
      <w:r>
        <w:rPr>
          <w:rtl/>
        </w:rPr>
        <w:t xml:space="preserve">על </w:t>
      </w:r>
      <w:bookmarkStart w:id="5891" w:name="_ETM_Q13_534519"/>
      <w:bookmarkEnd w:id="5891"/>
      <w:r>
        <w:rPr>
          <w:rtl/>
        </w:rPr>
        <w:t>הנשמה</w:t>
      </w:r>
      <w:r>
        <w:rPr>
          <w:rFonts w:hint="cs"/>
          <w:rtl/>
        </w:rPr>
        <w:t>.</w:t>
      </w:r>
      <w:r>
        <w:rPr>
          <w:rtl/>
        </w:rPr>
        <w:t xml:space="preserve"> </w:t>
      </w:r>
      <w:bookmarkStart w:id="5892" w:name="_ETM_Q13_535510"/>
      <w:bookmarkEnd w:id="5892"/>
      <w:r>
        <w:rPr>
          <w:rtl/>
        </w:rPr>
        <w:t xml:space="preserve">אני </w:t>
      </w:r>
      <w:bookmarkStart w:id="5893" w:name="_ETM_Q13_536399"/>
      <w:bookmarkEnd w:id="5893"/>
      <w:r>
        <w:rPr>
          <w:rtl/>
        </w:rPr>
        <w:t xml:space="preserve">לא </w:t>
      </w:r>
      <w:bookmarkStart w:id="5894" w:name="_ETM_Q13_536550"/>
      <w:bookmarkEnd w:id="5894"/>
      <w:r>
        <w:rPr>
          <w:rtl/>
        </w:rPr>
        <w:t xml:space="preserve">הבנתי </w:t>
      </w:r>
      <w:bookmarkStart w:id="5895" w:name="_ETM_Q13_537420"/>
      <w:bookmarkEnd w:id="5895"/>
      <w:r>
        <w:rPr>
          <w:rtl/>
        </w:rPr>
        <w:t xml:space="preserve">למה </w:t>
      </w:r>
      <w:bookmarkStart w:id="5896" w:name="_ETM_Q13_537839"/>
      <w:bookmarkEnd w:id="5896"/>
      <w:r>
        <w:rPr>
          <w:rtl/>
        </w:rPr>
        <w:t xml:space="preserve">מיליארדר </w:t>
      </w:r>
      <w:bookmarkStart w:id="5897" w:name="_ETM_Q13_538529"/>
      <w:bookmarkEnd w:id="5897"/>
      <w:r>
        <w:rPr>
          <w:rtl/>
        </w:rPr>
        <w:t xml:space="preserve">צריך </w:t>
      </w:r>
      <w:bookmarkStart w:id="5898" w:name="_ETM_Q13_538860"/>
      <w:bookmarkEnd w:id="5898"/>
      <w:r>
        <w:rPr>
          <w:rtl/>
        </w:rPr>
        <w:t>לקב</w:t>
      </w:r>
      <w:bookmarkStart w:id="5899" w:name="_ETM_Q13_539149"/>
      <w:bookmarkStart w:id="5900" w:name="_ETM_Q13_539329"/>
      <w:bookmarkEnd w:id="5899"/>
      <w:bookmarkEnd w:id="5900"/>
      <w:r>
        <w:rPr>
          <w:rFonts w:hint="cs"/>
          <w:rtl/>
        </w:rPr>
        <w:t xml:space="preserve">ל </w:t>
      </w:r>
      <w:bookmarkStart w:id="5901" w:name="_ETM_Q13_539480"/>
      <w:bookmarkStart w:id="5902" w:name="_ETM_Q13_539749"/>
      <w:bookmarkEnd w:id="5901"/>
      <w:bookmarkEnd w:id="5902"/>
      <w:r>
        <w:rPr>
          <w:rFonts w:hint="cs"/>
          <w:rtl/>
        </w:rPr>
        <w:t xml:space="preserve">אותו </w:t>
      </w:r>
      <w:r>
        <w:rPr>
          <w:rtl/>
        </w:rPr>
        <w:t xml:space="preserve">סכום </w:t>
      </w:r>
      <w:bookmarkStart w:id="5903" w:name="_ETM_Q13_540260"/>
      <w:bookmarkEnd w:id="5903"/>
      <w:r>
        <w:rPr>
          <w:rtl/>
        </w:rPr>
        <w:t xml:space="preserve">כסף </w:t>
      </w:r>
      <w:bookmarkStart w:id="5904" w:name="_ETM_Q13_541219"/>
      <w:bookmarkEnd w:id="5904"/>
      <w:r>
        <w:rPr>
          <w:rtl/>
        </w:rPr>
        <w:t xml:space="preserve">כמו </w:t>
      </w:r>
      <w:bookmarkStart w:id="5905" w:name="_ETM_Q13_541670"/>
      <w:bookmarkEnd w:id="5905"/>
      <w:r>
        <w:rPr>
          <w:rtl/>
        </w:rPr>
        <w:t xml:space="preserve">פועל </w:t>
      </w:r>
      <w:bookmarkStart w:id="5906" w:name="_ETM_Q13_542179"/>
      <w:bookmarkEnd w:id="5906"/>
      <w:r>
        <w:rPr>
          <w:rtl/>
        </w:rPr>
        <w:t xml:space="preserve">שעבד </w:t>
      </w:r>
      <w:bookmarkStart w:id="5907" w:name="_ETM_Q13_542719"/>
      <w:bookmarkEnd w:id="5907"/>
      <w:r>
        <w:rPr>
          <w:rtl/>
        </w:rPr>
        <w:t xml:space="preserve">כל </w:t>
      </w:r>
      <w:bookmarkStart w:id="5908" w:name="_ETM_Q13_542960"/>
      <w:bookmarkEnd w:id="5908"/>
      <w:r>
        <w:rPr>
          <w:rtl/>
        </w:rPr>
        <w:t xml:space="preserve">החיים </w:t>
      </w:r>
      <w:bookmarkStart w:id="5909" w:name="_ETM_Q13_543469"/>
      <w:bookmarkEnd w:id="5909"/>
      <w:r>
        <w:rPr>
          <w:rtl/>
        </w:rPr>
        <w:t>שלו</w:t>
      </w:r>
      <w:r>
        <w:rPr>
          <w:rFonts w:hint="cs"/>
          <w:rtl/>
        </w:rPr>
        <w:t xml:space="preserve"> </w:t>
      </w:r>
      <w:r w:rsidR="00AE4BCE">
        <w:rPr>
          <w:rFonts w:hint="cs"/>
          <w:rtl/>
        </w:rPr>
        <w:t>– –</w:t>
      </w:r>
      <w:r>
        <w:rPr>
          <w:rFonts w:hint="cs"/>
          <w:rtl/>
        </w:rPr>
        <w:t xml:space="preserve"> </w:t>
      </w:r>
    </w:p>
    <w:p w:rsidR="002A77F7" w:rsidRDefault="002A77F7" w:rsidP="004462C2">
      <w:pPr>
        <w:rPr>
          <w:rtl/>
        </w:rPr>
      </w:pPr>
      <w:bookmarkStart w:id="5910" w:name="_ETM_Q13_541000"/>
      <w:bookmarkEnd w:id="5910"/>
    </w:p>
    <w:p w:rsidR="002A77F7" w:rsidRDefault="002A77F7" w:rsidP="004462C2">
      <w:pPr>
        <w:pStyle w:val="af7"/>
        <w:keepNext/>
        <w:rPr>
          <w:rtl/>
        </w:rPr>
      </w:pPr>
      <w:r w:rsidRPr="00D96BD8">
        <w:rPr>
          <w:rStyle w:val="TagStyle"/>
          <w:rtl/>
        </w:rPr>
        <w:t xml:space="preserve"> &lt;&lt; יור &gt;&gt; </w:t>
      </w:r>
      <w:r>
        <w:rPr>
          <w:rtl/>
        </w:rPr>
        <w:t>היו"ר אליהו ברוכי:</w:t>
      </w:r>
      <w:r w:rsidRPr="00D96BD8">
        <w:rPr>
          <w:rStyle w:val="TagStyle"/>
          <w:rtl/>
        </w:rPr>
        <w:t xml:space="preserve"> &lt;&lt; יור &gt;&gt;</w:t>
      </w:r>
      <w:r>
        <w:rPr>
          <w:rtl/>
        </w:rPr>
        <w:t xml:space="preserve"> </w:t>
      </w:r>
    </w:p>
    <w:p w:rsidR="002A77F7" w:rsidRDefault="002A77F7" w:rsidP="00B57747">
      <w:pPr>
        <w:rPr>
          <w:rtl/>
        </w:rPr>
      </w:pPr>
    </w:p>
    <w:p w:rsidR="002A77F7" w:rsidRDefault="002A77F7" w:rsidP="004462C2">
      <w:pPr>
        <w:rPr>
          <w:rtl/>
        </w:rPr>
      </w:pPr>
      <w:bookmarkStart w:id="5911" w:name="_ETM_Q13_542000"/>
      <w:bookmarkEnd w:id="5911"/>
      <w:r>
        <w:rPr>
          <w:rFonts w:hint="cs"/>
          <w:rtl/>
        </w:rPr>
        <w:t>נא</w:t>
      </w:r>
      <w:r>
        <w:rPr>
          <w:rtl/>
        </w:rPr>
        <w:t xml:space="preserve"> </w:t>
      </w:r>
      <w:bookmarkStart w:id="5912" w:name="_ETM_Q13_543800"/>
      <w:bookmarkEnd w:id="5912"/>
      <w:r>
        <w:rPr>
          <w:rtl/>
        </w:rPr>
        <w:t>לסיים</w:t>
      </w:r>
      <w:r>
        <w:rPr>
          <w:rFonts w:hint="cs"/>
          <w:rtl/>
        </w:rPr>
        <w:t>.</w:t>
      </w:r>
    </w:p>
    <w:p w:rsidR="002A77F7" w:rsidRDefault="002A77F7" w:rsidP="004462C2">
      <w:pPr>
        <w:rPr>
          <w:rtl/>
        </w:rPr>
      </w:pPr>
    </w:p>
    <w:p w:rsidR="002A77F7" w:rsidRDefault="002A77F7" w:rsidP="004462C2">
      <w:pPr>
        <w:pStyle w:val="-"/>
        <w:keepNext/>
        <w:rPr>
          <w:rtl/>
        </w:rPr>
      </w:pPr>
      <w:bookmarkStart w:id="5913" w:name="ET_speakercontinue_5761_10"/>
      <w:r w:rsidRPr="00D96BD8">
        <w:rPr>
          <w:rStyle w:val="TagStyle"/>
          <w:rtl/>
        </w:rPr>
        <w:t xml:space="preserve"> &lt;&lt; דובר_המשך &gt;&gt; </w:t>
      </w:r>
      <w:r>
        <w:rPr>
          <w:rtl/>
        </w:rPr>
        <w:t>עאידה תומא סלימאן (הרשימה המשותפת):</w:t>
      </w:r>
      <w:r w:rsidRPr="00D96BD8">
        <w:rPr>
          <w:rStyle w:val="TagStyle"/>
          <w:rtl/>
        </w:rPr>
        <w:t xml:space="preserve"> &lt;&lt; דובר_המשך &gt;&gt;</w:t>
      </w:r>
      <w:r>
        <w:rPr>
          <w:rtl/>
        </w:rPr>
        <w:t xml:space="preserve"> </w:t>
      </w:r>
      <w:bookmarkEnd w:id="5913"/>
    </w:p>
    <w:p w:rsidR="002A77F7" w:rsidRDefault="002A77F7" w:rsidP="00B57747">
      <w:pPr>
        <w:rPr>
          <w:rtl/>
        </w:rPr>
      </w:pPr>
    </w:p>
    <w:p w:rsidR="002A77F7" w:rsidRDefault="00AE4BCE" w:rsidP="004462C2">
      <w:pPr>
        <w:rPr>
          <w:rtl/>
        </w:rPr>
      </w:pPr>
      <w:bookmarkStart w:id="5914" w:name="_ETM_Q13_538000"/>
      <w:bookmarkEnd w:id="5914"/>
      <w:r>
        <w:rPr>
          <w:rFonts w:hint="cs"/>
          <w:rtl/>
        </w:rPr>
        <w:t>– –</w:t>
      </w:r>
      <w:r w:rsidR="002A77F7">
        <w:rPr>
          <w:rtl/>
        </w:rPr>
        <w:t xml:space="preserve"> </w:t>
      </w:r>
      <w:bookmarkStart w:id="5915" w:name="_ETM_Q13_544310"/>
      <w:bookmarkEnd w:id="5915"/>
      <w:r w:rsidR="002A77F7">
        <w:rPr>
          <w:rtl/>
        </w:rPr>
        <w:t>ועכשיו</w:t>
      </w:r>
      <w:bookmarkStart w:id="5916" w:name="_ETM_Q13_544820"/>
      <w:bookmarkEnd w:id="5916"/>
      <w:r w:rsidR="002A77F7">
        <w:rPr>
          <w:rFonts w:hint="cs"/>
          <w:rtl/>
        </w:rPr>
        <w:t xml:space="preserve"> אין</w:t>
      </w:r>
      <w:bookmarkStart w:id="5917" w:name="_ETM_Q13_543000"/>
      <w:bookmarkEnd w:id="5917"/>
      <w:r w:rsidR="002A77F7">
        <w:rPr>
          <w:rFonts w:hint="cs"/>
          <w:rtl/>
        </w:rPr>
        <w:t xml:space="preserve"> </w:t>
      </w:r>
      <w:bookmarkStart w:id="5918" w:name="_ETM_Q13_545060"/>
      <w:bookmarkEnd w:id="5918"/>
      <w:r w:rsidR="002A77F7">
        <w:rPr>
          <w:rFonts w:hint="cs"/>
          <w:rtl/>
        </w:rPr>
        <w:t>לו</w:t>
      </w:r>
      <w:r w:rsidR="002A77F7">
        <w:rPr>
          <w:rtl/>
        </w:rPr>
        <w:t xml:space="preserve"> </w:t>
      </w:r>
      <w:bookmarkStart w:id="5919" w:name="_ETM_Q13_545270"/>
      <w:bookmarkEnd w:id="5919"/>
      <w:r w:rsidR="002A77F7">
        <w:rPr>
          <w:rFonts w:hint="cs"/>
          <w:rtl/>
        </w:rPr>
        <w:t>ה</w:t>
      </w:r>
      <w:r w:rsidR="002A77F7">
        <w:rPr>
          <w:rtl/>
        </w:rPr>
        <w:t>כנסה</w:t>
      </w:r>
      <w:r w:rsidR="002A77F7">
        <w:rPr>
          <w:rFonts w:hint="cs"/>
          <w:rtl/>
        </w:rPr>
        <w:t>.</w:t>
      </w:r>
      <w:r w:rsidR="002A77F7">
        <w:rPr>
          <w:rtl/>
        </w:rPr>
        <w:t xml:space="preserve"> </w:t>
      </w:r>
      <w:bookmarkStart w:id="5920" w:name="_ETM_Q13_546140"/>
      <w:bookmarkEnd w:id="5920"/>
      <w:r w:rsidR="002A77F7">
        <w:rPr>
          <w:rtl/>
        </w:rPr>
        <w:t xml:space="preserve">אני </w:t>
      </w:r>
      <w:bookmarkStart w:id="5921" w:name="_ETM_Q13_546500"/>
      <w:bookmarkEnd w:id="5921"/>
      <w:r w:rsidR="002A77F7">
        <w:rPr>
          <w:rtl/>
        </w:rPr>
        <w:t xml:space="preserve">פונה </w:t>
      </w:r>
      <w:bookmarkStart w:id="5922" w:name="_ETM_Q13_547049"/>
      <w:bookmarkEnd w:id="5922"/>
      <w:r w:rsidR="002A77F7">
        <w:rPr>
          <w:rFonts w:hint="cs"/>
          <w:rtl/>
        </w:rPr>
        <w:t>ל</w:t>
      </w:r>
      <w:r w:rsidR="002A77F7">
        <w:rPr>
          <w:rtl/>
        </w:rPr>
        <w:t xml:space="preserve">סגן </w:t>
      </w:r>
      <w:bookmarkStart w:id="5923" w:name="_ETM_Q13_547529"/>
      <w:bookmarkEnd w:id="5923"/>
      <w:r w:rsidR="002A77F7">
        <w:rPr>
          <w:rtl/>
        </w:rPr>
        <w:t xml:space="preserve">השר </w:t>
      </w:r>
      <w:bookmarkStart w:id="5924" w:name="_ETM_Q13_548529"/>
      <w:bookmarkEnd w:id="5924"/>
      <w:r w:rsidR="002A77F7">
        <w:rPr>
          <w:rtl/>
        </w:rPr>
        <w:t xml:space="preserve">ואני </w:t>
      </w:r>
      <w:bookmarkStart w:id="5925" w:name="_ETM_Q13_549100"/>
      <w:bookmarkEnd w:id="5925"/>
      <w:r w:rsidR="002A77F7">
        <w:rPr>
          <w:rtl/>
        </w:rPr>
        <w:t xml:space="preserve">מבקשת </w:t>
      </w:r>
      <w:bookmarkStart w:id="5926" w:name="_ETM_Q13_549969"/>
      <w:bookmarkEnd w:id="5926"/>
      <w:r w:rsidR="002A77F7">
        <w:rPr>
          <w:rtl/>
        </w:rPr>
        <w:t>באמת</w:t>
      </w:r>
      <w:r w:rsidR="002A77F7">
        <w:rPr>
          <w:rFonts w:hint="cs"/>
          <w:rtl/>
        </w:rPr>
        <w:t>:</w:t>
      </w:r>
      <w:r w:rsidR="002A77F7">
        <w:rPr>
          <w:rtl/>
        </w:rPr>
        <w:t xml:space="preserve"> </w:t>
      </w:r>
      <w:bookmarkStart w:id="5927" w:name="_ETM_Q13_551070"/>
      <w:bookmarkEnd w:id="5927"/>
      <w:r w:rsidR="002A77F7">
        <w:rPr>
          <w:rtl/>
        </w:rPr>
        <w:t xml:space="preserve">אפשר </w:t>
      </w:r>
      <w:bookmarkStart w:id="5928" w:name="_ETM_Q13_551760"/>
      <w:bookmarkEnd w:id="5928"/>
      <w:r w:rsidR="002A77F7">
        <w:rPr>
          <w:rtl/>
        </w:rPr>
        <w:t xml:space="preserve">ללחוץ </w:t>
      </w:r>
      <w:bookmarkStart w:id="5929" w:name="_ETM_Q13_552240"/>
      <w:bookmarkEnd w:id="5929"/>
      <w:r w:rsidR="002A77F7">
        <w:rPr>
          <w:rtl/>
        </w:rPr>
        <w:t xml:space="preserve">על </w:t>
      </w:r>
      <w:bookmarkStart w:id="5930" w:name="_ETM_Q13_552779"/>
      <w:bookmarkEnd w:id="5930"/>
      <w:r w:rsidR="002A77F7">
        <w:rPr>
          <w:rtl/>
        </w:rPr>
        <w:t>הכפתור</w:t>
      </w:r>
      <w:r w:rsidR="002A77F7">
        <w:rPr>
          <w:rFonts w:hint="cs"/>
          <w:rtl/>
        </w:rPr>
        <w:t>.</w:t>
      </w:r>
    </w:p>
    <w:p w:rsidR="002A77F7" w:rsidRDefault="002A77F7" w:rsidP="004462C2">
      <w:pPr>
        <w:rPr>
          <w:rtl/>
        </w:rPr>
      </w:pPr>
      <w:bookmarkStart w:id="5931" w:name="_ETM_Q13_550000"/>
      <w:bookmarkEnd w:id="5931"/>
    </w:p>
    <w:p w:rsidR="002A77F7" w:rsidRDefault="002A77F7" w:rsidP="004462C2">
      <w:pPr>
        <w:pStyle w:val="af7"/>
        <w:keepNext/>
        <w:rPr>
          <w:rtl/>
        </w:rPr>
      </w:pPr>
      <w:r w:rsidRPr="00D96BD8">
        <w:rPr>
          <w:rStyle w:val="TagStyle"/>
          <w:rtl/>
        </w:rPr>
        <w:t xml:space="preserve"> &lt;&lt; יור &gt;&gt; </w:t>
      </w:r>
      <w:r>
        <w:rPr>
          <w:rtl/>
        </w:rPr>
        <w:t>היו"ר אליהו ברוכי:</w:t>
      </w:r>
      <w:r w:rsidRPr="00D96BD8">
        <w:rPr>
          <w:rStyle w:val="TagStyle"/>
          <w:rtl/>
        </w:rPr>
        <w:t xml:space="preserve"> &lt;&lt; יור &gt;&gt;</w:t>
      </w:r>
      <w:r>
        <w:rPr>
          <w:rtl/>
        </w:rPr>
        <w:t xml:space="preserve"> </w:t>
      </w:r>
    </w:p>
    <w:p w:rsidR="002A77F7" w:rsidRDefault="002A77F7" w:rsidP="00B57747">
      <w:pPr>
        <w:rPr>
          <w:rtl/>
        </w:rPr>
      </w:pPr>
    </w:p>
    <w:p w:rsidR="002A77F7" w:rsidRDefault="002A77F7" w:rsidP="004462C2">
      <w:pPr>
        <w:rPr>
          <w:rtl/>
        </w:rPr>
      </w:pPr>
      <w:r>
        <w:rPr>
          <w:rFonts w:hint="cs"/>
          <w:rtl/>
        </w:rPr>
        <w:t>תודה רבה. נא לסיים.</w:t>
      </w:r>
    </w:p>
    <w:p w:rsidR="002A77F7" w:rsidRDefault="002A77F7" w:rsidP="004462C2">
      <w:pPr>
        <w:rPr>
          <w:rtl/>
        </w:rPr>
      </w:pPr>
      <w:bookmarkStart w:id="5932" w:name="_ETM_Q13_551000"/>
      <w:bookmarkEnd w:id="5932"/>
    </w:p>
    <w:p w:rsidR="002A77F7" w:rsidRDefault="002A77F7" w:rsidP="004462C2">
      <w:pPr>
        <w:pStyle w:val="-"/>
        <w:keepNext/>
        <w:rPr>
          <w:rtl/>
        </w:rPr>
      </w:pPr>
      <w:bookmarkStart w:id="5933" w:name="ET_speakercontinue_5761_12"/>
      <w:r w:rsidRPr="00D96BD8">
        <w:rPr>
          <w:rStyle w:val="TagStyle"/>
          <w:rtl/>
        </w:rPr>
        <w:t xml:space="preserve"> &lt;&lt; דובר_המשך &gt;&gt; </w:t>
      </w:r>
      <w:r>
        <w:rPr>
          <w:rtl/>
        </w:rPr>
        <w:t>עאידה תומא סלימאן (הרשימה המשותפת):</w:t>
      </w:r>
      <w:r w:rsidRPr="00D96BD8">
        <w:rPr>
          <w:rStyle w:val="TagStyle"/>
          <w:rtl/>
        </w:rPr>
        <w:t xml:space="preserve"> &lt;&lt; דובר_המשך &gt;&gt;</w:t>
      </w:r>
      <w:r>
        <w:rPr>
          <w:rtl/>
        </w:rPr>
        <w:t xml:space="preserve"> </w:t>
      </w:r>
      <w:bookmarkEnd w:id="5933"/>
    </w:p>
    <w:p w:rsidR="002A77F7" w:rsidRDefault="002A77F7" w:rsidP="00B57747">
      <w:pPr>
        <w:rPr>
          <w:rtl/>
        </w:rPr>
      </w:pPr>
    </w:p>
    <w:p w:rsidR="002A77F7" w:rsidRDefault="002A77F7" w:rsidP="00925777">
      <w:pPr>
        <w:rPr>
          <w:rtl/>
        </w:rPr>
      </w:pPr>
      <w:r>
        <w:rPr>
          <w:rFonts w:hint="cs"/>
          <w:rtl/>
        </w:rPr>
        <w:t>סגן השר,</w:t>
      </w:r>
      <w:bookmarkStart w:id="5934" w:name="_ETM_Q13_553000"/>
      <w:bookmarkStart w:id="5935" w:name="_ETM_Q13_556799"/>
      <w:bookmarkEnd w:id="5934"/>
      <w:bookmarkEnd w:id="5935"/>
      <w:r>
        <w:rPr>
          <w:rFonts w:hint="cs"/>
          <w:rtl/>
        </w:rPr>
        <w:t xml:space="preserve"> אפשר</w:t>
      </w:r>
      <w:bookmarkStart w:id="5936" w:name="_ETM_Q13_552000"/>
      <w:bookmarkStart w:id="5937" w:name="_ETM_Q13_557189"/>
      <w:bookmarkEnd w:id="5936"/>
      <w:bookmarkEnd w:id="5937"/>
      <w:r>
        <w:rPr>
          <w:rFonts w:hint="cs"/>
          <w:rtl/>
        </w:rPr>
        <w:t xml:space="preserve"> ל</w:t>
      </w:r>
      <w:r>
        <w:rPr>
          <w:rtl/>
        </w:rPr>
        <w:t xml:space="preserve">בקש </w:t>
      </w:r>
      <w:bookmarkStart w:id="5938" w:name="_ETM_Q13_557609"/>
      <w:bookmarkEnd w:id="5938"/>
      <w:r>
        <w:rPr>
          <w:rtl/>
        </w:rPr>
        <w:t>מ</w:t>
      </w:r>
      <w:r>
        <w:rPr>
          <w:rFonts w:hint="cs"/>
          <w:rtl/>
        </w:rPr>
        <w:t>כ</w:t>
      </w:r>
      <w:r>
        <w:rPr>
          <w:rtl/>
        </w:rPr>
        <w:t xml:space="preserve">ולם </w:t>
      </w:r>
      <w:r>
        <w:rPr>
          <w:rFonts w:hint="cs"/>
          <w:rtl/>
        </w:rPr>
        <w:t xml:space="preserve">עכשיו </w:t>
      </w:r>
      <w:r>
        <w:rPr>
          <w:rtl/>
        </w:rPr>
        <w:t xml:space="preserve">להפיל </w:t>
      </w:r>
      <w:bookmarkStart w:id="5939" w:name="_ETM_Q13_560799"/>
      <w:bookmarkEnd w:id="5939"/>
      <w:r>
        <w:rPr>
          <w:rtl/>
        </w:rPr>
        <w:t xml:space="preserve">את </w:t>
      </w:r>
      <w:bookmarkStart w:id="5940" w:name="_ETM_Q13_560950"/>
      <w:bookmarkEnd w:id="5940"/>
      <w:r>
        <w:rPr>
          <w:rtl/>
        </w:rPr>
        <w:t>ההצעה</w:t>
      </w:r>
      <w:r>
        <w:rPr>
          <w:rFonts w:hint="cs"/>
          <w:rtl/>
        </w:rPr>
        <w:t xml:space="preserve"> הז</w:t>
      </w:r>
      <w:r w:rsidR="00925777">
        <w:rPr>
          <w:rFonts w:hint="cs"/>
          <w:rtl/>
        </w:rPr>
        <w:t>את</w:t>
      </w:r>
      <w:r>
        <w:rPr>
          <w:rFonts w:hint="cs"/>
          <w:rtl/>
        </w:rPr>
        <w:t xml:space="preserve"> </w:t>
      </w:r>
      <w:r w:rsidR="00AE4BCE">
        <w:rPr>
          <w:rFonts w:hint="cs"/>
          <w:rtl/>
        </w:rPr>
        <w:t>– –</w:t>
      </w:r>
    </w:p>
    <w:p w:rsidR="002A77F7" w:rsidRDefault="002A77F7" w:rsidP="004462C2">
      <w:pPr>
        <w:rPr>
          <w:rtl/>
        </w:rPr>
      </w:pPr>
      <w:bookmarkStart w:id="5941" w:name="_ETM_Q13_554000"/>
      <w:bookmarkEnd w:id="5941"/>
    </w:p>
    <w:p w:rsidR="002A77F7" w:rsidRDefault="002A77F7" w:rsidP="004462C2">
      <w:pPr>
        <w:pStyle w:val="af7"/>
        <w:keepNext/>
        <w:rPr>
          <w:rtl/>
        </w:rPr>
      </w:pPr>
      <w:bookmarkStart w:id="5942" w:name="ET_yor_6069_14"/>
      <w:r w:rsidRPr="00AD7BFA">
        <w:rPr>
          <w:rStyle w:val="TagStyle"/>
          <w:rtl/>
        </w:rPr>
        <w:t xml:space="preserve"> &lt;&lt; יור &gt;&gt; </w:t>
      </w:r>
      <w:r>
        <w:rPr>
          <w:rtl/>
        </w:rPr>
        <w:t>היו"ר אליהו ברוכי:</w:t>
      </w:r>
      <w:r w:rsidRPr="00AD7BFA">
        <w:rPr>
          <w:rStyle w:val="TagStyle"/>
          <w:rtl/>
        </w:rPr>
        <w:t xml:space="preserve"> &lt;&lt; יור &gt;&gt;</w:t>
      </w:r>
      <w:r>
        <w:rPr>
          <w:rtl/>
        </w:rPr>
        <w:t xml:space="preserve"> </w:t>
      </w:r>
      <w:bookmarkEnd w:id="5942"/>
    </w:p>
    <w:p w:rsidR="002A77F7" w:rsidRDefault="002A77F7" w:rsidP="00B57747">
      <w:pPr>
        <w:rPr>
          <w:rtl/>
        </w:rPr>
      </w:pPr>
    </w:p>
    <w:p w:rsidR="002A77F7" w:rsidRDefault="002A77F7" w:rsidP="004462C2">
      <w:pPr>
        <w:rPr>
          <w:rtl/>
        </w:rPr>
      </w:pPr>
      <w:bookmarkStart w:id="5943" w:name="_ETM_Q13_555000"/>
      <w:bookmarkEnd w:id="5943"/>
      <w:r>
        <w:rPr>
          <w:rFonts w:hint="cs"/>
          <w:rtl/>
        </w:rPr>
        <w:t>נא לסיים, בבקשה.</w:t>
      </w:r>
    </w:p>
    <w:p w:rsidR="002A77F7" w:rsidRDefault="002A77F7" w:rsidP="004462C2">
      <w:pPr>
        <w:rPr>
          <w:rtl/>
        </w:rPr>
      </w:pPr>
      <w:bookmarkStart w:id="5944" w:name="_ETM_Q13_558000"/>
      <w:bookmarkEnd w:id="5944"/>
    </w:p>
    <w:p w:rsidR="002A77F7" w:rsidRDefault="002A77F7" w:rsidP="004462C2">
      <w:pPr>
        <w:pStyle w:val="-"/>
        <w:keepNext/>
        <w:rPr>
          <w:rtl/>
        </w:rPr>
      </w:pPr>
      <w:bookmarkStart w:id="5945" w:name="ET_speakercontinue_5761_15"/>
      <w:r w:rsidRPr="00AD7BFA">
        <w:rPr>
          <w:rStyle w:val="TagStyle"/>
          <w:rtl/>
        </w:rPr>
        <w:t xml:space="preserve"> &lt;&lt; דובר_המשך &gt;&gt; </w:t>
      </w:r>
      <w:r>
        <w:rPr>
          <w:rtl/>
        </w:rPr>
        <w:t>עאידה תומא סלימאן (הרשימה המשותפת):</w:t>
      </w:r>
      <w:r w:rsidRPr="00AD7BFA">
        <w:rPr>
          <w:rStyle w:val="TagStyle"/>
          <w:rtl/>
        </w:rPr>
        <w:t xml:space="preserve"> &lt;&lt; דובר_המשך &gt;&gt;</w:t>
      </w:r>
      <w:r>
        <w:rPr>
          <w:rtl/>
        </w:rPr>
        <w:t xml:space="preserve"> </w:t>
      </w:r>
      <w:bookmarkEnd w:id="5945"/>
    </w:p>
    <w:p w:rsidR="002A77F7" w:rsidRDefault="002A77F7" w:rsidP="00B57747">
      <w:pPr>
        <w:rPr>
          <w:rtl/>
        </w:rPr>
      </w:pPr>
    </w:p>
    <w:p w:rsidR="002A77F7" w:rsidRDefault="00AE4BCE" w:rsidP="004462C2">
      <w:pPr>
        <w:rPr>
          <w:rtl/>
        </w:rPr>
      </w:pPr>
      <w:bookmarkStart w:id="5946" w:name="_ETM_Q13_559000"/>
      <w:bookmarkStart w:id="5947" w:name="_ETM_Q13_563089"/>
      <w:bookmarkEnd w:id="5946"/>
      <w:bookmarkEnd w:id="5947"/>
      <w:r>
        <w:rPr>
          <w:rFonts w:hint="cs"/>
          <w:rtl/>
        </w:rPr>
        <w:t>– –</w:t>
      </w:r>
      <w:r w:rsidR="002A77F7">
        <w:rPr>
          <w:rFonts w:hint="cs"/>
          <w:rtl/>
        </w:rPr>
        <w:t xml:space="preserve"> ואפשר </w:t>
      </w:r>
      <w:bookmarkStart w:id="5948" w:name="_ETM_Q13_560000"/>
      <w:bookmarkEnd w:id="5948"/>
      <w:r w:rsidR="002A77F7">
        <w:rPr>
          <w:rFonts w:hint="cs"/>
          <w:rtl/>
        </w:rPr>
        <w:t>להתעשת</w:t>
      </w:r>
      <w:r w:rsidR="002A77F7">
        <w:rPr>
          <w:rtl/>
        </w:rPr>
        <w:t xml:space="preserve"> </w:t>
      </w:r>
      <w:bookmarkStart w:id="5949" w:name="_ETM_Q13_564200"/>
      <w:bookmarkEnd w:id="5949"/>
      <w:r w:rsidR="002A77F7">
        <w:rPr>
          <w:rtl/>
        </w:rPr>
        <w:t xml:space="preserve">ולהחליט </w:t>
      </w:r>
      <w:bookmarkStart w:id="5950" w:name="_ETM_Q13_565039"/>
      <w:bookmarkEnd w:id="5950"/>
      <w:r w:rsidR="002A77F7">
        <w:rPr>
          <w:rtl/>
        </w:rPr>
        <w:t xml:space="preserve">שאתם </w:t>
      </w:r>
      <w:bookmarkStart w:id="5951" w:name="_ETM_Q13_565670"/>
      <w:bookmarkEnd w:id="5951"/>
      <w:r w:rsidR="002A77F7">
        <w:rPr>
          <w:rtl/>
        </w:rPr>
        <w:t xml:space="preserve">הולכים </w:t>
      </w:r>
      <w:bookmarkStart w:id="5952" w:name="_ETM_Q13_566359"/>
      <w:bookmarkEnd w:id="5952"/>
      <w:r w:rsidR="002A77F7">
        <w:rPr>
          <w:rtl/>
        </w:rPr>
        <w:t xml:space="preserve">ללמוד </w:t>
      </w:r>
      <w:bookmarkStart w:id="5953" w:name="_ETM_Q13_566839"/>
      <w:bookmarkEnd w:id="5953"/>
      <w:r w:rsidR="002A77F7">
        <w:rPr>
          <w:rtl/>
        </w:rPr>
        <w:t xml:space="preserve">את </w:t>
      </w:r>
      <w:bookmarkStart w:id="5954" w:name="_ETM_Q13_567109"/>
      <w:bookmarkEnd w:id="5954"/>
      <w:r w:rsidR="002A77F7">
        <w:rPr>
          <w:rtl/>
        </w:rPr>
        <w:t>הנושא</w:t>
      </w:r>
      <w:r w:rsidR="002A77F7">
        <w:rPr>
          <w:rFonts w:hint="cs"/>
          <w:rtl/>
        </w:rPr>
        <w:t xml:space="preserve"> </w:t>
      </w:r>
      <w:r>
        <w:rPr>
          <w:rFonts w:hint="cs"/>
          <w:rtl/>
        </w:rPr>
        <w:t>– –</w:t>
      </w:r>
      <w:r w:rsidR="002A77F7">
        <w:rPr>
          <w:rFonts w:hint="cs"/>
          <w:rtl/>
        </w:rPr>
        <w:t xml:space="preserve"> </w:t>
      </w:r>
    </w:p>
    <w:p w:rsidR="002A77F7" w:rsidRDefault="002A77F7" w:rsidP="004462C2">
      <w:pPr>
        <w:rPr>
          <w:rtl/>
        </w:rPr>
      </w:pPr>
    </w:p>
    <w:p w:rsidR="002A77F7" w:rsidRDefault="002A77F7" w:rsidP="004462C2">
      <w:pPr>
        <w:pStyle w:val="af7"/>
        <w:keepNext/>
        <w:rPr>
          <w:rtl/>
        </w:rPr>
      </w:pPr>
      <w:r w:rsidRPr="00AD7BFA">
        <w:rPr>
          <w:rStyle w:val="TagStyle"/>
          <w:rtl/>
        </w:rPr>
        <w:t xml:space="preserve"> &lt;&lt; יור &gt;&gt; </w:t>
      </w:r>
      <w:r>
        <w:rPr>
          <w:rtl/>
        </w:rPr>
        <w:t>היו"ר אליהו ברוכי:</w:t>
      </w:r>
      <w:r w:rsidRPr="00AD7BFA">
        <w:rPr>
          <w:rStyle w:val="TagStyle"/>
          <w:rtl/>
        </w:rPr>
        <w:t xml:space="preserve"> &lt;&lt; יור &gt;&gt;</w:t>
      </w:r>
      <w:r>
        <w:rPr>
          <w:rtl/>
        </w:rPr>
        <w:t xml:space="preserve"> </w:t>
      </w:r>
    </w:p>
    <w:p w:rsidR="002A77F7" w:rsidRDefault="002A77F7" w:rsidP="00B57747">
      <w:pPr>
        <w:rPr>
          <w:rtl/>
        </w:rPr>
      </w:pPr>
    </w:p>
    <w:p w:rsidR="002A77F7" w:rsidRDefault="002A77F7" w:rsidP="004462C2">
      <w:pPr>
        <w:rPr>
          <w:rtl/>
        </w:rPr>
      </w:pPr>
      <w:bookmarkStart w:id="5955" w:name="_ETM_Q13_565000"/>
      <w:bookmarkEnd w:id="5955"/>
      <w:r>
        <w:rPr>
          <w:rFonts w:hint="cs"/>
          <w:rtl/>
        </w:rPr>
        <w:t>תודה רבה.</w:t>
      </w:r>
    </w:p>
    <w:p w:rsidR="002A77F7" w:rsidRDefault="002A77F7" w:rsidP="004462C2">
      <w:pPr>
        <w:rPr>
          <w:rtl/>
        </w:rPr>
      </w:pPr>
      <w:bookmarkStart w:id="5956" w:name="_ETM_Q13_563000"/>
      <w:bookmarkEnd w:id="5956"/>
    </w:p>
    <w:p w:rsidR="002A77F7" w:rsidRDefault="002A77F7" w:rsidP="004462C2">
      <w:pPr>
        <w:pStyle w:val="-"/>
        <w:keepNext/>
        <w:rPr>
          <w:rtl/>
        </w:rPr>
      </w:pPr>
      <w:bookmarkStart w:id="5957" w:name="ET_speakercontinue_5761_17"/>
      <w:r w:rsidRPr="00AD7BFA">
        <w:rPr>
          <w:rStyle w:val="TagStyle"/>
          <w:rtl/>
        </w:rPr>
        <w:t xml:space="preserve"> &lt;&lt; דובר_המשך &gt;&gt; </w:t>
      </w:r>
      <w:r>
        <w:rPr>
          <w:rtl/>
        </w:rPr>
        <w:t>עאידה תומא סלימאן (הרשימה המשותפת):</w:t>
      </w:r>
      <w:r w:rsidRPr="00AD7BFA">
        <w:rPr>
          <w:rStyle w:val="TagStyle"/>
          <w:rtl/>
        </w:rPr>
        <w:t xml:space="preserve"> &lt;&lt; דובר_המשך &gt;&gt;</w:t>
      </w:r>
      <w:r>
        <w:rPr>
          <w:rtl/>
        </w:rPr>
        <w:t xml:space="preserve"> </w:t>
      </w:r>
      <w:bookmarkEnd w:id="5957"/>
    </w:p>
    <w:p w:rsidR="002A77F7" w:rsidRDefault="002A77F7" w:rsidP="00B57747">
      <w:pPr>
        <w:rPr>
          <w:rtl/>
        </w:rPr>
      </w:pPr>
    </w:p>
    <w:p w:rsidR="002A77F7" w:rsidRDefault="00AE4BCE" w:rsidP="004462C2">
      <w:pPr>
        <w:rPr>
          <w:rtl/>
        </w:rPr>
      </w:pPr>
      <w:r>
        <w:rPr>
          <w:rFonts w:hint="cs"/>
          <w:rtl/>
        </w:rPr>
        <w:t>– –</w:t>
      </w:r>
      <w:r w:rsidR="002A77F7">
        <w:rPr>
          <w:rtl/>
        </w:rPr>
        <w:t xml:space="preserve"> </w:t>
      </w:r>
      <w:bookmarkStart w:id="5958" w:name="_ETM_Q13_568039"/>
      <w:bookmarkEnd w:id="5958"/>
      <w:r w:rsidR="002A77F7">
        <w:rPr>
          <w:rtl/>
        </w:rPr>
        <w:t xml:space="preserve">ולהקים </w:t>
      </w:r>
      <w:bookmarkStart w:id="5959" w:name="_ETM_Q13_568670"/>
      <w:bookmarkEnd w:id="5959"/>
      <w:r w:rsidR="002A77F7">
        <w:rPr>
          <w:rtl/>
        </w:rPr>
        <w:t>ועדה</w:t>
      </w:r>
      <w:r w:rsidR="002A77F7">
        <w:rPr>
          <w:rFonts w:hint="cs"/>
          <w:rtl/>
        </w:rPr>
        <w:t>.</w:t>
      </w:r>
    </w:p>
    <w:p w:rsidR="002A77F7" w:rsidRDefault="002A77F7" w:rsidP="004462C2">
      <w:pPr>
        <w:rPr>
          <w:rtl/>
        </w:rPr>
      </w:pPr>
    </w:p>
    <w:p w:rsidR="002A77F7" w:rsidRDefault="002A77F7" w:rsidP="004462C2">
      <w:pPr>
        <w:pStyle w:val="af7"/>
        <w:keepNext/>
        <w:rPr>
          <w:rtl/>
        </w:rPr>
      </w:pPr>
      <w:bookmarkStart w:id="5960" w:name="ET_yor_6069_18"/>
      <w:r w:rsidRPr="00AD7BFA">
        <w:rPr>
          <w:rStyle w:val="TagStyle"/>
          <w:rtl/>
        </w:rPr>
        <w:t xml:space="preserve"> &lt;&lt; יור &gt;&gt; </w:t>
      </w:r>
      <w:r>
        <w:rPr>
          <w:rtl/>
        </w:rPr>
        <w:t>היו"ר אליהו ברוכי:</w:t>
      </w:r>
      <w:r w:rsidRPr="00AD7BFA">
        <w:rPr>
          <w:rStyle w:val="TagStyle"/>
          <w:rtl/>
        </w:rPr>
        <w:t xml:space="preserve"> &lt;&lt; יור &gt;&gt;</w:t>
      </w:r>
      <w:r>
        <w:rPr>
          <w:rtl/>
        </w:rPr>
        <w:t xml:space="preserve"> </w:t>
      </w:r>
      <w:bookmarkEnd w:id="5960"/>
    </w:p>
    <w:p w:rsidR="002A77F7" w:rsidRDefault="002A77F7" w:rsidP="00B57747">
      <w:pPr>
        <w:rPr>
          <w:rtl/>
        </w:rPr>
      </w:pPr>
    </w:p>
    <w:p w:rsidR="002A77F7" w:rsidRDefault="002A77F7" w:rsidP="004462C2">
      <w:pPr>
        <w:rPr>
          <w:rtl/>
        </w:rPr>
      </w:pPr>
      <w:bookmarkStart w:id="5961" w:name="_ETM_Q13_564000"/>
      <w:bookmarkStart w:id="5962" w:name="_ETM_Q13_569850"/>
      <w:bookmarkEnd w:id="5961"/>
      <w:bookmarkEnd w:id="5962"/>
      <w:r>
        <w:rPr>
          <w:rtl/>
        </w:rPr>
        <w:t xml:space="preserve">תודה </w:t>
      </w:r>
      <w:bookmarkStart w:id="5963" w:name="_ETM_Q13_570149"/>
      <w:bookmarkEnd w:id="5963"/>
      <w:r>
        <w:rPr>
          <w:rtl/>
        </w:rPr>
        <w:t>רבה</w:t>
      </w:r>
      <w:r>
        <w:rPr>
          <w:rFonts w:hint="cs"/>
          <w:rtl/>
        </w:rPr>
        <w:t>.</w:t>
      </w:r>
    </w:p>
    <w:p w:rsidR="002A77F7" w:rsidRDefault="002A77F7" w:rsidP="004462C2">
      <w:pPr>
        <w:rPr>
          <w:rtl/>
        </w:rPr>
      </w:pPr>
    </w:p>
    <w:p w:rsidR="002A77F7" w:rsidRDefault="002A77F7" w:rsidP="004462C2">
      <w:pPr>
        <w:rPr>
          <w:rtl/>
        </w:rPr>
      </w:pPr>
    </w:p>
    <w:p w:rsidR="002A77F7" w:rsidRDefault="002A77F7" w:rsidP="004462C2">
      <w:pPr>
        <w:pStyle w:val="a7"/>
        <w:rPr>
          <w:rtl/>
        </w:rPr>
      </w:pPr>
      <w:bookmarkStart w:id="5964" w:name="_ETM_Q13_566000"/>
      <w:bookmarkStart w:id="5965" w:name="ET_hatsach_621287_19"/>
      <w:bookmarkEnd w:id="5964"/>
      <w:r w:rsidRPr="00AD7BFA">
        <w:rPr>
          <w:rStyle w:val="TagStyle"/>
          <w:rtl/>
        </w:rPr>
        <w:t xml:space="preserve"> &lt;&lt; הצח &gt;&gt; </w:t>
      </w:r>
      <w:bookmarkStart w:id="5966" w:name="_Toc56076891"/>
      <w:bookmarkStart w:id="5967" w:name="_Toc56077293"/>
      <w:bookmarkStart w:id="5968" w:name="_Toc56588251"/>
      <w:r>
        <w:rPr>
          <w:rtl/>
        </w:rPr>
        <w:t xml:space="preserve">הצעת חוק הביטוח הלאומי (תיקון </w:t>
      </w:r>
      <w:r w:rsidR="00AE4BCE">
        <w:rPr>
          <w:rFonts w:hint="cs"/>
          <w:rtl/>
        </w:rPr>
        <w:t>–</w:t>
      </w:r>
      <w:r>
        <w:rPr>
          <w:rtl/>
        </w:rPr>
        <w:t xml:space="preserve"> העלאת קצבת אזרח ותיק), התש"ף</w:t>
      </w:r>
      <w:r w:rsidR="00AE4BCE">
        <w:rPr>
          <w:rFonts w:hint="cs"/>
          <w:rtl/>
        </w:rPr>
        <w:t>–</w:t>
      </w:r>
      <w:r>
        <w:rPr>
          <w:rtl/>
        </w:rPr>
        <w:t>2020</w:t>
      </w:r>
      <w:bookmarkEnd w:id="5966"/>
      <w:bookmarkEnd w:id="5967"/>
      <w:bookmarkEnd w:id="5968"/>
      <w:r w:rsidRPr="00AD7BFA">
        <w:rPr>
          <w:rStyle w:val="TagStyle"/>
          <w:rtl/>
        </w:rPr>
        <w:t xml:space="preserve"> &lt;&lt; הצח &gt;&gt;</w:t>
      </w:r>
      <w:r>
        <w:rPr>
          <w:rtl/>
        </w:rPr>
        <w:t xml:space="preserve"> </w:t>
      </w:r>
      <w:bookmarkEnd w:id="5965"/>
    </w:p>
    <w:p w:rsidR="002A77F7" w:rsidRDefault="002A77F7" w:rsidP="004462C2">
      <w:pPr>
        <w:rPr>
          <w:rtl/>
        </w:rPr>
      </w:pPr>
      <w:r>
        <w:rPr>
          <w:rtl/>
        </w:rPr>
        <w:t>[הצעת חוק פ/</w:t>
      </w:r>
      <w:r>
        <w:rPr>
          <w:rFonts w:hint="cs"/>
          <w:rtl/>
        </w:rPr>
        <w:t>1553</w:t>
      </w:r>
      <w:r>
        <w:rPr>
          <w:rtl/>
        </w:rPr>
        <w:t>/</w:t>
      </w:r>
      <w:r>
        <w:rPr>
          <w:rFonts w:hint="cs"/>
          <w:rtl/>
        </w:rPr>
        <w:t>2</w:t>
      </w:r>
      <w:r>
        <w:rPr>
          <w:rtl/>
        </w:rPr>
        <w:t>3</w:t>
      </w:r>
      <w:r>
        <w:rPr>
          <w:rFonts w:hint="cs"/>
          <w:rtl/>
        </w:rPr>
        <w:t>; נספחות.</w:t>
      </w:r>
      <w:r>
        <w:rPr>
          <w:rtl/>
        </w:rPr>
        <w:t>]</w:t>
      </w:r>
    </w:p>
    <w:p w:rsidR="002A77F7" w:rsidRDefault="002A77F7" w:rsidP="004462C2">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A77F7" w:rsidRDefault="002A77F7" w:rsidP="00B57747">
      <w:pPr>
        <w:rPr>
          <w:rtl/>
        </w:rPr>
      </w:pPr>
    </w:p>
    <w:p w:rsidR="002A77F7" w:rsidRDefault="002A77F7" w:rsidP="004462C2">
      <w:pPr>
        <w:pStyle w:val="af7"/>
        <w:keepNext/>
        <w:rPr>
          <w:rtl/>
        </w:rPr>
      </w:pPr>
      <w:r w:rsidRPr="00AD7BFA">
        <w:rPr>
          <w:rStyle w:val="TagStyle"/>
          <w:rtl/>
        </w:rPr>
        <w:t xml:space="preserve">&lt;&lt; יור &gt;&gt; </w:t>
      </w:r>
      <w:r>
        <w:rPr>
          <w:rtl/>
        </w:rPr>
        <w:t>היו"ר אליהו ברוכי:</w:t>
      </w:r>
      <w:r w:rsidRPr="00AD7BFA">
        <w:rPr>
          <w:rStyle w:val="TagStyle"/>
          <w:rtl/>
        </w:rPr>
        <w:t xml:space="preserve"> &lt;&lt; יור &gt;&gt;</w:t>
      </w:r>
      <w:r>
        <w:rPr>
          <w:rtl/>
        </w:rPr>
        <w:t xml:space="preserve"> </w:t>
      </w:r>
    </w:p>
    <w:p w:rsidR="002A77F7" w:rsidRDefault="002A77F7" w:rsidP="00B57747">
      <w:pPr>
        <w:rPr>
          <w:rtl/>
        </w:rPr>
      </w:pPr>
    </w:p>
    <w:p w:rsidR="002A77F7" w:rsidRDefault="002A77F7" w:rsidP="005B20A9">
      <w:pPr>
        <w:rPr>
          <w:rtl/>
        </w:rPr>
      </w:pPr>
      <w:bookmarkStart w:id="5969" w:name="_ETM_Q13_571540"/>
      <w:bookmarkEnd w:id="5969"/>
      <w:r>
        <w:rPr>
          <w:rtl/>
        </w:rPr>
        <w:t xml:space="preserve">הצעת </w:t>
      </w:r>
      <w:bookmarkStart w:id="5970" w:name="_ETM_Q13_571960"/>
      <w:bookmarkEnd w:id="5970"/>
      <w:r>
        <w:rPr>
          <w:rtl/>
        </w:rPr>
        <w:t xml:space="preserve">חוק </w:t>
      </w:r>
      <w:bookmarkStart w:id="5971" w:name="_ETM_Q13_572110"/>
      <w:bookmarkEnd w:id="5971"/>
      <w:r>
        <w:rPr>
          <w:rtl/>
        </w:rPr>
        <w:t xml:space="preserve">נוספת </w:t>
      </w:r>
      <w:bookmarkStart w:id="5972" w:name="_ETM_Q13_572529"/>
      <w:bookmarkEnd w:id="5972"/>
      <w:r>
        <w:rPr>
          <w:rtl/>
        </w:rPr>
        <w:t xml:space="preserve">שהוצמדה </w:t>
      </w:r>
      <w:bookmarkStart w:id="5973" w:name="_ETM_Q13_573279"/>
      <w:bookmarkEnd w:id="5973"/>
      <w:r>
        <w:rPr>
          <w:rFonts w:hint="cs"/>
          <w:rtl/>
        </w:rPr>
        <w:t>היא</w:t>
      </w:r>
      <w:r>
        <w:rPr>
          <w:rtl/>
        </w:rPr>
        <w:t xml:space="preserve"> </w:t>
      </w:r>
      <w:bookmarkStart w:id="5974" w:name="_ETM_Q13_573520"/>
      <w:bookmarkEnd w:id="5974"/>
      <w:r>
        <w:rPr>
          <w:rtl/>
        </w:rPr>
        <w:t xml:space="preserve">הצעת </w:t>
      </w:r>
      <w:bookmarkStart w:id="5975" w:name="_ETM_Q13_573850"/>
      <w:bookmarkEnd w:id="5975"/>
      <w:r>
        <w:rPr>
          <w:rtl/>
        </w:rPr>
        <w:t xml:space="preserve">חוק </w:t>
      </w:r>
      <w:bookmarkStart w:id="5976" w:name="_ETM_Q13_574120"/>
      <w:bookmarkEnd w:id="5976"/>
      <w:r>
        <w:rPr>
          <w:rtl/>
        </w:rPr>
        <w:t xml:space="preserve">הביטוח </w:t>
      </w:r>
      <w:bookmarkStart w:id="5977" w:name="_ETM_Q13_574570"/>
      <w:bookmarkEnd w:id="5977"/>
      <w:r>
        <w:rPr>
          <w:rtl/>
        </w:rPr>
        <w:t xml:space="preserve">הלאומי </w:t>
      </w:r>
      <w:bookmarkStart w:id="5978" w:name="_ETM_Q13_574810"/>
      <w:bookmarkEnd w:id="5978"/>
      <w:r>
        <w:rPr>
          <w:rFonts w:hint="cs"/>
          <w:rtl/>
        </w:rPr>
        <w:t>(</w:t>
      </w:r>
      <w:r>
        <w:rPr>
          <w:rtl/>
        </w:rPr>
        <w:t xml:space="preserve">תיקון </w:t>
      </w:r>
      <w:bookmarkStart w:id="5979" w:name="_ETM_Q13_575200"/>
      <w:bookmarkEnd w:id="5979"/>
      <w:r w:rsidR="00AE4BCE">
        <w:rPr>
          <w:rFonts w:hint="cs"/>
          <w:rtl/>
        </w:rPr>
        <w:t>–</w:t>
      </w:r>
      <w:r>
        <w:rPr>
          <w:rFonts w:hint="cs"/>
          <w:rtl/>
        </w:rPr>
        <w:t xml:space="preserve"> </w:t>
      </w:r>
      <w:r>
        <w:rPr>
          <w:rtl/>
        </w:rPr>
        <w:t xml:space="preserve">העלאת </w:t>
      </w:r>
      <w:bookmarkStart w:id="5980" w:name="_ETM_Q13_575650"/>
      <w:bookmarkEnd w:id="5980"/>
      <w:r>
        <w:rPr>
          <w:rtl/>
        </w:rPr>
        <w:t xml:space="preserve">קצבת </w:t>
      </w:r>
      <w:bookmarkStart w:id="5981" w:name="_ETM_Q13_576130"/>
      <w:bookmarkEnd w:id="5981"/>
      <w:r>
        <w:rPr>
          <w:rtl/>
        </w:rPr>
        <w:t xml:space="preserve">אזרח </w:t>
      </w:r>
      <w:bookmarkStart w:id="5982" w:name="_ETM_Q13_576430"/>
      <w:bookmarkEnd w:id="5982"/>
      <w:r>
        <w:rPr>
          <w:rtl/>
        </w:rPr>
        <w:t>ותיק</w:t>
      </w:r>
      <w:r>
        <w:rPr>
          <w:rFonts w:hint="cs"/>
          <w:rtl/>
        </w:rPr>
        <w:t>)</w:t>
      </w:r>
      <w:r w:rsidR="00AF5B88">
        <w:rPr>
          <w:rFonts w:hint="cs"/>
          <w:rtl/>
        </w:rPr>
        <w:t>,</w:t>
      </w:r>
      <w:r>
        <w:rPr>
          <w:rFonts w:hint="cs"/>
          <w:rtl/>
        </w:rPr>
        <w:t xml:space="preserve"> התש"ף</w:t>
      </w:r>
      <w:r w:rsidR="00AE4BCE">
        <w:rPr>
          <w:rFonts w:hint="eastAsia"/>
        </w:rPr>
        <w:t>–</w:t>
      </w:r>
      <w:bookmarkStart w:id="5983" w:name="_ETM_Q13_576760"/>
      <w:bookmarkEnd w:id="5983"/>
      <w:r>
        <w:rPr>
          <w:rFonts w:hint="cs"/>
          <w:rtl/>
        </w:rPr>
        <w:t>2020</w:t>
      </w:r>
      <w:bookmarkStart w:id="5984" w:name="_ETM_Q13_579000"/>
      <w:bookmarkEnd w:id="5984"/>
      <w:r>
        <w:rPr>
          <w:rFonts w:hint="cs"/>
          <w:rtl/>
        </w:rPr>
        <w:t xml:space="preserve">. </w:t>
      </w:r>
      <w:bookmarkStart w:id="5985" w:name="_ETM_Q13_576910"/>
      <w:bookmarkStart w:id="5986" w:name="_ETM_Q13_578770"/>
      <w:bookmarkStart w:id="5987" w:name="_ETM_Q13_579160"/>
      <w:bookmarkStart w:id="5988" w:name="_ETM_Q13_580390"/>
      <w:bookmarkEnd w:id="5985"/>
      <w:bookmarkEnd w:id="5986"/>
      <w:bookmarkEnd w:id="5987"/>
      <w:bookmarkEnd w:id="5988"/>
      <w:r>
        <w:rPr>
          <w:rtl/>
        </w:rPr>
        <w:t xml:space="preserve">יציג </w:t>
      </w:r>
      <w:bookmarkStart w:id="5989" w:name="_ETM_Q13_581049"/>
      <w:bookmarkEnd w:id="5989"/>
      <w:r>
        <w:rPr>
          <w:rtl/>
        </w:rPr>
        <w:t>את</w:t>
      </w:r>
      <w:bookmarkStart w:id="5990" w:name="_ETM_Q13_581229"/>
      <w:bookmarkStart w:id="5991" w:name="_ETM_Q13_582399"/>
      <w:bookmarkEnd w:id="5990"/>
      <w:bookmarkEnd w:id="5991"/>
      <w:r>
        <w:rPr>
          <w:rFonts w:hint="cs"/>
          <w:rtl/>
        </w:rPr>
        <w:t xml:space="preserve"> </w:t>
      </w:r>
      <w:r>
        <w:rPr>
          <w:rtl/>
        </w:rPr>
        <w:t xml:space="preserve">הצעת </w:t>
      </w:r>
      <w:bookmarkStart w:id="5992" w:name="_ETM_Q13_582969"/>
      <w:bookmarkEnd w:id="5992"/>
      <w:r>
        <w:rPr>
          <w:rtl/>
        </w:rPr>
        <w:t xml:space="preserve">החוק </w:t>
      </w:r>
      <w:bookmarkStart w:id="5993" w:name="_ETM_Q13_583240"/>
      <w:bookmarkEnd w:id="5993"/>
      <w:r>
        <w:rPr>
          <w:rtl/>
        </w:rPr>
        <w:t xml:space="preserve">חבר </w:t>
      </w:r>
      <w:bookmarkStart w:id="5994" w:name="_ETM_Q13_583479"/>
      <w:bookmarkEnd w:id="5994"/>
      <w:r>
        <w:rPr>
          <w:rtl/>
        </w:rPr>
        <w:t xml:space="preserve">הכנסת </w:t>
      </w:r>
      <w:bookmarkStart w:id="5995" w:name="_ETM_Q13_583899"/>
      <w:bookmarkEnd w:id="5995"/>
      <w:r>
        <w:rPr>
          <w:rtl/>
        </w:rPr>
        <w:t xml:space="preserve">איימן </w:t>
      </w:r>
      <w:bookmarkStart w:id="5996" w:name="_ETM_Q13_584320"/>
      <w:bookmarkEnd w:id="5996"/>
      <w:r>
        <w:rPr>
          <w:rtl/>
        </w:rPr>
        <w:t>עודה</w:t>
      </w:r>
      <w:r>
        <w:rPr>
          <w:rFonts w:hint="cs"/>
          <w:rtl/>
        </w:rPr>
        <w:t>,</w:t>
      </w:r>
      <w:r>
        <w:rPr>
          <w:rtl/>
        </w:rPr>
        <w:t xml:space="preserve"> </w:t>
      </w:r>
      <w:bookmarkStart w:id="5997" w:name="_ETM_Q13_584979"/>
      <w:bookmarkEnd w:id="5997"/>
      <w:r>
        <w:rPr>
          <w:rtl/>
        </w:rPr>
        <w:t>בבקשה</w:t>
      </w:r>
      <w:r>
        <w:rPr>
          <w:rFonts w:hint="cs"/>
          <w:rtl/>
        </w:rPr>
        <w:t>.</w:t>
      </w:r>
    </w:p>
    <w:p w:rsidR="002A77F7" w:rsidRDefault="002A77F7" w:rsidP="004462C2">
      <w:pPr>
        <w:rPr>
          <w:rtl/>
        </w:rPr>
      </w:pPr>
      <w:bookmarkStart w:id="5998" w:name="_ETM_Q13_586000"/>
      <w:bookmarkStart w:id="5999" w:name="_ETM_Q13_587000"/>
      <w:bookmarkEnd w:id="5998"/>
      <w:bookmarkEnd w:id="5999"/>
    </w:p>
    <w:p w:rsidR="002A77F7" w:rsidRDefault="002A77F7" w:rsidP="004462C2">
      <w:pPr>
        <w:pStyle w:val="a4"/>
        <w:keepNext/>
        <w:rPr>
          <w:rtl/>
        </w:rPr>
      </w:pPr>
      <w:bookmarkStart w:id="6000" w:name="ET_speaker_5293_21"/>
      <w:r w:rsidRPr="00AD7BFA">
        <w:rPr>
          <w:rStyle w:val="TagStyle"/>
          <w:rtl/>
        </w:rPr>
        <w:t xml:space="preserve"> &lt;&lt; דובר &gt;&gt; </w:t>
      </w:r>
      <w:bookmarkStart w:id="6001" w:name="_Toc56076892"/>
      <w:bookmarkStart w:id="6002" w:name="_Toc56077294"/>
      <w:bookmarkStart w:id="6003" w:name="_Toc56588252"/>
      <w:r>
        <w:rPr>
          <w:rtl/>
        </w:rPr>
        <w:t>איימן עודה (הרשימה המשותפת):</w:t>
      </w:r>
      <w:bookmarkEnd w:id="6001"/>
      <w:bookmarkEnd w:id="6002"/>
      <w:bookmarkEnd w:id="6003"/>
      <w:r w:rsidRPr="00AD7BFA">
        <w:rPr>
          <w:rStyle w:val="TagStyle"/>
          <w:rtl/>
        </w:rPr>
        <w:t xml:space="preserve"> &lt;&lt; דובר &gt;&gt;</w:t>
      </w:r>
      <w:r>
        <w:rPr>
          <w:rtl/>
        </w:rPr>
        <w:t xml:space="preserve"> </w:t>
      </w:r>
      <w:bookmarkEnd w:id="6000"/>
    </w:p>
    <w:p w:rsidR="002A77F7" w:rsidRDefault="002A77F7" w:rsidP="00B57747">
      <w:pPr>
        <w:rPr>
          <w:rtl/>
        </w:rPr>
      </w:pPr>
    </w:p>
    <w:p w:rsidR="002A77F7" w:rsidRDefault="002A77F7" w:rsidP="00925777">
      <w:pPr>
        <w:rPr>
          <w:rtl/>
        </w:rPr>
      </w:pPr>
      <w:bookmarkStart w:id="6004" w:name="_ETM_Q13_592000"/>
      <w:bookmarkStart w:id="6005" w:name="_ETM_Q13_602869"/>
      <w:bookmarkEnd w:id="6004"/>
      <w:bookmarkEnd w:id="6005"/>
      <w:r>
        <w:rPr>
          <w:rtl/>
        </w:rPr>
        <w:t xml:space="preserve">כבוד </w:t>
      </w:r>
      <w:bookmarkStart w:id="6006" w:name="_ETM_Q13_603259"/>
      <w:bookmarkEnd w:id="6006"/>
      <w:r>
        <w:rPr>
          <w:rtl/>
        </w:rPr>
        <w:t>היושב</w:t>
      </w:r>
      <w:bookmarkStart w:id="6007" w:name="_ETM_Q13_603860"/>
      <w:bookmarkEnd w:id="6007"/>
      <w:r>
        <w:rPr>
          <w:rFonts w:hint="cs"/>
          <w:rtl/>
        </w:rPr>
        <w:t>-</w:t>
      </w:r>
      <w:r>
        <w:rPr>
          <w:rtl/>
        </w:rPr>
        <w:t>ראש</w:t>
      </w:r>
      <w:r>
        <w:rPr>
          <w:rFonts w:hint="cs"/>
          <w:rtl/>
        </w:rPr>
        <w:t>,</w:t>
      </w:r>
      <w:bookmarkStart w:id="6008" w:name="_ETM_Q13_604640"/>
      <w:bookmarkStart w:id="6009" w:name="_ETM_Q13_604850"/>
      <w:bookmarkEnd w:id="6008"/>
      <w:bookmarkEnd w:id="6009"/>
      <w:r>
        <w:rPr>
          <w:rtl/>
        </w:rPr>
        <w:t xml:space="preserve"> </w:t>
      </w:r>
      <w:bookmarkStart w:id="6010" w:name="_ETM_Q13_605420"/>
      <w:bookmarkEnd w:id="6010"/>
      <w:r>
        <w:rPr>
          <w:rtl/>
        </w:rPr>
        <w:t xml:space="preserve">חבריי </w:t>
      </w:r>
      <w:bookmarkStart w:id="6011" w:name="_ETM_Q13_605839"/>
      <w:bookmarkStart w:id="6012" w:name="_ETM_Q13_606140"/>
      <w:bookmarkEnd w:id="6011"/>
      <w:bookmarkEnd w:id="6012"/>
      <w:r>
        <w:rPr>
          <w:rFonts w:hint="cs"/>
          <w:rtl/>
        </w:rPr>
        <w:t xml:space="preserve">חברי וחברות </w:t>
      </w:r>
      <w:r>
        <w:rPr>
          <w:rtl/>
        </w:rPr>
        <w:t>הכנסת</w:t>
      </w:r>
      <w:bookmarkStart w:id="6013" w:name="_ETM_Q13_606440"/>
      <w:bookmarkEnd w:id="6013"/>
      <w:r>
        <w:rPr>
          <w:rFonts w:hint="cs"/>
          <w:rtl/>
        </w:rPr>
        <w:t>,</w:t>
      </w:r>
      <w:bookmarkStart w:id="6014" w:name="_ETM_Q13_606770"/>
      <w:bookmarkStart w:id="6015" w:name="_ETM_Q13_608019"/>
      <w:bookmarkEnd w:id="6014"/>
      <w:bookmarkEnd w:id="6015"/>
      <w:r>
        <w:rPr>
          <w:rFonts w:hint="cs"/>
          <w:rtl/>
        </w:rPr>
        <w:t xml:space="preserve"> </w:t>
      </w:r>
      <w:r>
        <w:rPr>
          <w:rtl/>
        </w:rPr>
        <w:t xml:space="preserve">אני </w:t>
      </w:r>
      <w:bookmarkStart w:id="6016" w:name="_ETM_Q13_608319"/>
      <w:bookmarkEnd w:id="6016"/>
      <w:r>
        <w:rPr>
          <w:rtl/>
        </w:rPr>
        <w:t xml:space="preserve">רוצה </w:t>
      </w:r>
      <w:bookmarkStart w:id="6017" w:name="_ETM_Q13_608589"/>
      <w:bookmarkEnd w:id="6017"/>
      <w:r>
        <w:rPr>
          <w:rtl/>
        </w:rPr>
        <w:t xml:space="preserve">לברך </w:t>
      </w:r>
      <w:bookmarkStart w:id="6018" w:name="_ETM_Q13_609010"/>
      <w:bookmarkEnd w:id="6018"/>
      <w:r>
        <w:rPr>
          <w:rtl/>
        </w:rPr>
        <w:t xml:space="preserve">את </w:t>
      </w:r>
      <w:bookmarkStart w:id="6019" w:name="_ETM_Q13_609099"/>
      <w:bookmarkEnd w:id="6019"/>
      <w:r>
        <w:rPr>
          <w:rtl/>
        </w:rPr>
        <w:t xml:space="preserve">החברים </w:t>
      </w:r>
      <w:bookmarkStart w:id="6020" w:name="_ETM_Q13_609489"/>
      <w:bookmarkEnd w:id="6020"/>
      <w:r>
        <w:rPr>
          <w:rtl/>
        </w:rPr>
        <w:t>שלנו</w:t>
      </w:r>
      <w:r>
        <w:rPr>
          <w:rFonts w:hint="cs"/>
          <w:rtl/>
        </w:rPr>
        <w:t xml:space="preserve"> ברשימה המשותפת</w:t>
      </w:r>
      <w:bookmarkStart w:id="6021" w:name="_ETM_Q13_609939"/>
      <w:bookmarkStart w:id="6022" w:name="_ETM_Q13_610060"/>
      <w:bookmarkStart w:id="6023" w:name="_ETM_Q13_610329"/>
      <w:bookmarkStart w:id="6024" w:name="_ETM_Q13_611090"/>
      <w:bookmarkStart w:id="6025" w:name="_ETM_Q13_611000"/>
      <w:bookmarkEnd w:id="6021"/>
      <w:bookmarkEnd w:id="6022"/>
      <w:bookmarkEnd w:id="6023"/>
      <w:bookmarkEnd w:id="6024"/>
      <w:bookmarkEnd w:id="6025"/>
      <w:r>
        <w:rPr>
          <w:rFonts w:hint="cs"/>
          <w:rtl/>
        </w:rPr>
        <w:t xml:space="preserve"> </w:t>
      </w:r>
      <w:r w:rsidR="00AE4BCE">
        <w:rPr>
          <w:rFonts w:hint="eastAsia"/>
          <w:rtl/>
        </w:rPr>
        <w:t>–</w:t>
      </w:r>
      <w:r w:rsidR="00925777">
        <w:rPr>
          <w:rFonts w:hint="eastAsia"/>
          <w:rtl/>
        </w:rPr>
        <w:t xml:space="preserve"> </w:t>
      </w:r>
      <w:r>
        <w:rPr>
          <w:rtl/>
        </w:rPr>
        <w:t xml:space="preserve">חברי </w:t>
      </w:r>
      <w:bookmarkStart w:id="6026" w:name="_ETM_Q13_611569"/>
      <w:bookmarkEnd w:id="6026"/>
      <w:r>
        <w:rPr>
          <w:rtl/>
        </w:rPr>
        <w:t xml:space="preserve">סמי </w:t>
      </w:r>
      <w:bookmarkStart w:id="6027" w:name="_ETM_Q13_612080"/>
      <w:bookmarkEnd w:id="6027"/>
      <w:r>
        <w:rPr>
          <w:rtl/>
        </w:rPr>
        <w:t xml:space="preserve">אבו </w:t>
      </w:r>
      <w:bookmarkStart w:id="6028" w:name="_ETM_Q13_612260"/>
      <w:bookmarkEnd w:id="6028"/>
      <w:r>
        <w:rPr>
          <w:rtl/>
        </w:rPr>
        <w:t>שחאדה</w:t>
      </w:r>
      <w:r>
        <w:rPr>
          <w:rFonts w:hint="cs"/>
          <w:rtl/>
        </w:rPr>
        <w:t>,</w:t>
      </w:r>
      <w:r>
        <w:rPr>
          <w:rtl/>
        </w:rPr>
        <w:t xml:space="preserve"> </w:t>
      </w:r>
      <w:bookmarkStart w:id="6029" w:name="_ETM_Q13_613950"/>
      <w:bookmarkStart w:id="6030" w:name="_ETM_Q13_614790"/>
      <w:bookmarkEnd w:id="6029"/>
      <w:bookmarkEnd w:id="6030"/>
      <w:r>
        <w:rPr>
          <w:rFonts w:hint="cs"/>
          <w:rtl/>
        </w:rPr>
        <w:t xml:space="preserve">על זה </w:t>
      </w:r>
      <w:r>
        <w:rPr>
          <w:rtl/>
        </w:rPr>
        <w:t>ש</w:t>
      </w:r>
      <w:r>
        <w:rPr>
          <w:rFonts w:hint="cs"/>
          <w:rtl/>
        </w:rPr>
        <w:t>נ</w:t>
      </w:r>
      <w:r>
        <w:rPr>
          <w:rtl/>
        </w:rPr>
        <w:t>הי</w:t>
      </w:r>
      <w:r>
        <w:rPr>
          <w:rFonts w:hint="cs"/>
          <w:rtl/>
        </w:rPr>
        <w:t>ית</w:t>
      </w:r>
      <w:bookmarkStart w:id="6031" w:name="_ETM_Q13_615360"/>
      <w:bookmarkStart w:id="6032" w:name="_ETM_Q13_615510"/>
      <w:bookmarkEnd w:id="6031"/>
      <w:bookmarkEnd w:id="6032"/>
      <w:r>
        <w:rPr>
          <w:rFonts w:hint="cs"/>
          <w:rtl/>
        </w:rPr>
        <w:t xml:space="preserve"> </w:t>
      </w:r>
      <w:r>
        <w:rPr>
          <w:rtl/>
        </w:rPr>
        <w:t xml:space="preserve">יו"ר </w:t>
      </w:r>
      <w:bookmarkStart w:id="6033" w:name="_ETM_Q13_616560"/>
      <w:bookmarkEnd w:id="6033"/>
      <w:r>
        <w:rPr>
          <w:rtl/>
        </w:rPr>
        <w:t xml:space="preserve">הוועדה </w:t>
      </w:r>
      <w:bookmarkStart w:id="6034" w:name="_ETM_Q13_617460"/>
      <w:bookmarkEnd w:id="6034"/>
      <w:r>
        <w:rPr>
          <w:rtl/>
        </w:rPr>
        <w:t xml:space="preserve">לקידום </w:t>
      </w:r>
      <w:bookmarkStart w:id="6035" w:name="_ETM_Q13_618090"/>
      <w:bookmarkEnd w:id="6035"/>
      <w:r>
        <w:rPr>
          <w:rtl/>
        </w:rPr>
        <w:t xml:space="preserve">זכויות </w:t>
      </w:r>
      <w:bookmarkStart w:id="6036" w:name="_ETM_Q13_618840"/>
      <w:bookmarkEnd w:id="6036"/>
      <w:r>
        <w:rPr>
          <w:rtl/>
        </w:rPr>
        <w:t xml:space="preserve">אנשים </w:t>
      </w:r>
      <w:bookmarkStart w:id="6037" w:name="_ETM_Q13_619770"/>
      <w:bookmarkEnd w:id="6037"/>
      <w:r>
        <w:rPr>
          <w:rtl/>
        </w:rPr>
        <w:t xml:space="preserve">עם </w:t>
      </w:r>
      <w:bookmarkStart w:id="6038" w:name="_ETM_Q13_619950"/>
      <w:bookmarkEnd w:id="6038"/>
      <w:r>
        <w:rPr>
          <w:rtl/>
        </w:rPr>
        <w:t>מוגבלות</w:t>
      </w:r>
      <w:r w:rsidR="00925777">
        <w:rPr>
          <w:rFonts w:hint="cs"/>
          <w:rtl/>
        </w:rPr>
        <w:t>,</w:t>
      </w:r>
      <w:r>
        <w:rPr>
          <w:rtl/>
        </w:rPr>
        <w:t xml:space="preserve"> </w:t>
      </w:r>
      <w:bookmarkStart w:id="6039" w:name="_ETM_Q13_621390"/>
      <w:bookmarkEnd w:id="6039"/>
      <w:r>
        <w:rPr>
          <w:rtl/>
        </w:rPr>
        <w:t xml:space="preserve">וגם </w:t>
      </w:r>
      <w:bookmarkStart w:id="6040" w:name="_ETM_Q13_621900"/>
      <w:bookmarkEnd w:id="6040"/>
      <w:r>
        <w:rPr>
          <w:rtl/>
        </w:rPr>
        <w:t xml:space="preserve">חברי </w:t>
      </w:r>
      <w:bookmarkStart w:id="6041" w:name="_ETM_Q13_622470"/>
      <w:bookmarkEnd w:id="6041"/>
      <w:r>
        <w:rPr>
          <w:rtl/>
        </w:rPr>
        <w:t xml:space="preserve">עופר </w:t>
      </w:r>
      <w:bookmarkStart w:id="6042" w:name="_ETM_Q13_622770"/>
      <w:bookmarkEnd w:id="6042"/>
      <w:r>
        <w:rPr>
          <w:rtl/>
        </w:rPr>
        <w:t>כסיף</w:t>
      </w:r>
      <w:r>
        <w:rPr>
          <w:rFonts w:hint="cs"/>
          <w:rtl/>
        </w:rPr>
        <w:t xml:space="preserve">, שנהיית גם אתה </w:t>
      </w:r>
      <w:bookmarkStart w:id="6043" w:name="_ETM_Q13_624130"/>
      <w:bookmarkStart w:id="6044" w:name="_ETM_Q13_624550"/>
      <w:bookmarkStart w:id="6045" w:name="_ETM_Q13_625090"/>
      <w:bookmarkStart w:id="6046" w:name="_ETM_Q13_625360"/>
      <w:bookmarkStart w:id="6047" w:name="_ETM_Q13_625660"/>
      <w:bookmarkEnd w:id="6043"/>
      <w:bookmarkEnd w:id="6044"/>
      <w:bookmarkEnd w:id="6045"/>
      <w:bookmarkEnd w:id="6046"/>
      <w:bookmarkEnd w:id="6047"/>
      <w:r>
        <w:rPr>
          <w:rtl/>
        </w:rPr>
        <w:t xml:space="preserve">היום </w:t>
      </w:r>
      <w:bookmarkStart w:id="6048" w:name="_ETM_Q13_626710"/>
      <w:bookmarkEnd w:id="6048"/>
      <w:r>
        <w:rPr>
          <w:rtl/>
        </w:rPr>
        <w:t>יו</w:t>
      </w:r>
      <w:r>
        <w:rPr>
          <w:rFonts w:hint="cs"/>
          <w:rtl/>
        </w:rPr>
        <w:t>"ר</w:t>
      </w:r>
      <w:r>
        <w:rPr>
          <w:rtl/>
        </w:rPr>
        <w:t xml:space="preserve"> </w:t>
      </w:r>
      <w:bookmarkStart w:id="6049" w:name="_ETM_Q13_627040"/>
      <w:bookmarkEnd w:id="6049"/>
      <w:r>
        <w:rPr>
          <w:rtl/>
        </w:rPr>
        <w:t xml:space="preserve">הוועדה </w:t>
      </w:r>
      <w:bookmarkStart w:id="6050" w:name="_ETM_Q13_627670"/>
      <w:bookmarkEnd w:id="6050"/>
      <w:r>
        <w:rPr>
          <w:rtl/>
        </w:rPr>
        <w:t xml:space="preserve">לקידום </w:t>
      </w:r>
      <w:bookmarkStart w:id="6051" w:name="_ETM_Q13_628300"/>
      <w:bookmarkEnd w:id="6051"/>
      <w:r>
        <w:rPr>
          <w:rtl/>
        </w:rPr>
        <w:t>ה</w:t>
      </w:r>
      <w:r>
        <w:rPr>
          <w:rFonts w:hint="cs"/>
          <w:rtl/>
        </w:rPr>
        <w:t>ה</w:t>
      </w:r>
      <w:r>
        <w:rPr>
          <w:rtl/>
        </w:rPr>
        <w:t xml:space="preserve">שכלה </w:t>
      </w:r>
      <w:bookmarkStart w:id="6052" w:name="_ETM_Q13_629020"/>
      <w:bookmarkEnd w:id="6052"/>
      <w:r>
        <w:rPr>
          <w:rFonts w:hint="cs"/>
          <w:rtl/>
        </w:rPr>
        <w:t>ה</w:t>
      </w:r>
      <w:r>
        <w:rPr>
          <w:rtl/>
        </w:rPr>
        <w:t>גבוהה</w:t>
      </w:r>
      <w:r>
        <w:rPr>
          <w:rFonts w:hint="cs"/>
          <w:rtl/>
        </w:rPr>
        <w:t>.</w:t>
      </w:r>
      <w:r>
        <w:rPr>
          <w:rtl/>
        </w:rPr>
        <w:t xml:space="preserve"> </w:t>
      </w:r>
      <w:bookmarkStart w:id="6053" w:name="_ETM_Q13_630620"/>
      <w:bookmarkEnd w:id="6053"/>
      <w:r>
        <w:rPr>
          <w:rtl/>
        </w:rPr>
        <w:t xml:space="preserve">חשוב </w:t>
      </w:r>
      <w:bookmarkStart w:id="6054" w:name="_ETM_Q13_631069"/>
      <w:bookmarkEnd w:id="6054"/>
      <w:r>
        <w:rPr>
          <w:rtl/>
        </w:rPr>
        <w:t xml:space="preserve">לי </w:t>
      </w:r>
      <w:bookmarkStart w:id="6055" w:name="_ETM_Q13_631190"/>
      <w:bookmarkEnd w:id="6055"/>
      <w:r>
        <w:rPr>
          <w:rtl/>
        </w:rPr>
        <w:t xml:space="preserve">להגיד </w:t>
      </w:r>
      <w:bookmarkStart w:id="6056" w:name="_ETM_Q13_631760"/>
      <w:bookmarkEnd w:id="6056"/>
      <w:r>
        <w:rPr>
          <w:rtl/>
        </w:rPr>
        <w:t>שאתה</w:t>
      </w:r>
      <w:r>
        <w:rPr>
          <w:rFonts w:hint="cs"/>
          <w:rtl/>
        </w:rPr>
        <w:t>,</w:t>
      </w:r>
      <w:r>
        <w:rPr>
          <w:rtl/>
        </w:rPr>
        <w:t xml:space="preserve"> </w:t>
      </w:r>
      <w:bookmarkStart w:id="6057" w:name="_ETM_Q13_632780"/>
      <w:bookmarkEnd w:id="6057"/>
      <w:r>
        <w:rPr>
          <w:rtl/>
        </w:rPr>
        <w:t xml:space="preserve">חברי </w:t>
      </w:r>
      <w:bookmarkStart w:id="6058" w:name="_ETM_Q13_633290"/>
      <w:bookmarkEnd w:id="6058"/>
      <w:r>
        <w:rPr>
          <w:rtl/>
        </w:rPr>
        <w:t xml:space="preserve">עופר </w:t>
      </w:r>
      <w:bookmarkStart w:id="6059" w:name="_ETM_Q13_633590"/>
      <w:bookmarkEnd w:id="6059"/>
      <w:r>
        <w:rPr>
          <w:rtl/>
        </w:rPr>
        <w:t>כסיף</w:t>
      </w:r>
      <w:r>
        <w:rPr>
          <w:rFonts w:hint="cs"/>
          <w:rtl/>
        </w:rPr>
        <w:t>,</w:t>
      </w:r>
      <w:r>
        <w:rPr>
          <w:rtl/>
        </w:rPr>
        <w:t xml:space="preserve"> </w:t>
      </w:r>
      <w:bookmarkStart w:id="6060" w:name="_ETM_Q13_634400"/>
      <w:bookmarkEnd w:id="6060"/>
      <w:r>
        <w:rPr>
          <w:rtl/>
        </w:rPr>
        <w:t xml:space="preserve">מגיע </w:t>
      </w:r>
      <w:bookmarkStart w:id="6061" w:name="_ETM_Q13_635209"/>
      <w:bookmarkEnd w:id="6061"/>
      <w:r>
        <w:rPr>
          <w:rtl/>
        </w:rPr>
        <w:t xml:space="preserve">מהתחום </w:t>
      </w:r>
      <w:bookmarkStart w:id="6062" w:name="_ETM_Q13_635750"/>
      <w:bookmarkEnd w:id="6062"/>
      <w:r>
        <w:rPr>
          <w:rtl/>
        </w:rPr>
        <w:t>הזה</w:t>
      </w:r>
      <w:r>
        <w:rPr>
          <w:rFonts w:hint="cs"/>
          <w:rtl/>
        </w:rPr>
        <w:t>,</w:t>
      </w:r>
      <w:r>
        <w:rPr>
          <w:rtl/>
        </w:rPr>
        <w:t xml:space="preserve"> </w:t>
      </w:r>
      <w:bookmarkStart w:id="6063" w:name="_ETM_Q13_636760"/>
      <w:bookmarkEnd w:id="6063"/>
      <w:r>
        <w:rPr>
          <w:rtl/>
        </w:rPr>
        <w:t xml:space="preserve">מרצה </w:t>
      </w:r>
      <w:bookmarkStart w:id="6064" w:name="_ETM_Q13_637209"/>
      <w:bookmarkEnd w:id="6064"/>
      <w:r>
        <w:rPr>
          <w:rtl/>
        </w:rPr>
        <w:t>באוניברסיטה</w:t>
      </w:r>
      <w:r>
        <w:rPr>
          <w:rFonts w:hint="cs"/>
          <w:rtl/>
        </w:rPr>
        <w:t>.</w:t>
      </w:r>
      <w:r>
        <w:rPr>
          <w:rtl/>
        </w:rPr>
        <w:t xml:space="preserve"> </w:t>
      </w:r>
      <w:bookmarkStart w:id="6065" w:name="_ETM_Q13_638620"/>
      <w:bookmarkEnd w:id="6065"/>
      <w:r>
        <w:rPr>
          <w:rtl/>
        </w:rPr>
        <w:t xml:space="preserve">יש </w:t>
      </w:r>
      <w:bookmarkStart w:id="6066" w:name="_ETM_Q13_638950"/>
      <w:bookmarkEnd w:id="6066"/>
      <w:r>
        <w:rPr>
          <w:rtl/>
        </w:rPr>
        <w:t xml:space="preserve">לך </w:t>
      </w:r>
      <w:bookmarkStart w:id="6067" w:name="_ETM_Q13_639219"/>
      <w:bookmarkEnd w:id="6067"/>
      <w:r>
        <w:rPr>
          <w:rtl/>
        </w:rPr>
        <w:t xml:space="preserve">את </w:t>
      </w:r>
      <w:bookmarkStart w:id="6068" w:name="_ETM_Q13_639370"/>
      <w:bookmarkEnd w:id="6068"/>
      <w:r>
        <w:rPr>
          <w:rtl/>
        </w:rPr>
        <w:t xml:space="preserve">הידע </w:t>
      </w:r>
      <w:bookmarkStart w:id="6069" w:name="_ETM_Q13_639819"/>
      <w:bookmarkEnd w:id="6069"/>
      <w:r>
        <w:rPr>
          <w:rtl/>
        </w:rPr>
        <w:t>כולו</w:t>
      </w:r>
      <w:r>
        <w:rPr>
          <w:rFonts w:hint="cs"/>
          <w:rtl/>
        </w:rPr>
        <w:t xml:space="preserve">, ובעיקר יש </w:t>
      </w:r>
      <w:bookmarkStart w:id="6070" w:name="_ETM_Q13_641000"/>
      <w:bookmarkEnd w:id="6070"/>
      <w:r>
        <w:rPr>
          <w:rFonts w:hint="cs"/>
          <w:rtl/>
        </w:rPr>
        <w:t>לך את העמדה הערכית,</w:t>
      </w:r>
      <w:bookmarkStart w:id="6071" w:name="_ETM_Q13_640449"/>
      <w:bookmarkStart w:id="6072" w:name="_ETM_Q13_640840"/>
      <w:bookmarkStart w:id="6073" w:name="_ETM_Q13_640930"/>
      <w:bookmarkStart w:id="6074" w:name="_ETM_Q13_641230"/>
      <w:bookmarkStart w:id="6075" w:name="_ETM_Q13_641379"/>
      <w:bookmarkStart w:id="6076" w:name="_ETM_Q13_641709"/>
      <w:bookmarkEnd w:id="6071"/>
      <w:bookmarkEnd w:id="6072"/>
      <w:bookmarkEnd w:id="6073"/>
      <w:bookmarkEnd w:id="6074"/>
      <w:bookmarkEnd w:id="6075"/>
      <w:bookmarkEnd w:id="6076"/>
      <w:r>
        <w:rPr>
          <w:rtl/>
        </w:rPr>
        <w:t xml:space="preserve"> </w:t>
      </w:r>
      <w:bookmarkStart w:id="6077" w:name="_ETM_Q13_642600"/>
      <w:bookmarkEnd w:id="6077"/>
      <w:r>
        <w:rPr>
          <w:rtl/>
        </w:rPr>
        <w:t xml:space="preserve">גם </w:t>
      </w:r>
      <w:bookmarkStart w:id="6078" w:name="_ETM_Q13_642900"/>
      <w:bookmarkEnd w:id="6078"/>
      <w:r>
        <w:rPr>
          <w:rtl/>
        </w:rPr>
        <w:t xml:space="preserve">הפוליטית </w:t>
      </w:r>
      <w:bookmarkStart w:id="6079" w:name="_ETM_Q13_643500"/>
      <w:bookmarkEnd w:id="6079"/>
      <w:r>
        <w:rPr>
          <w:rtl/>
        </w:rPr>
        <w:t xml:space="preserve">וגם </w:t>
      </w:r>
      <w:bookmarkStart w:id="6080" w:name="_ETM_Q13_643800"/>
      <w:bookmarkEnd w:id="6080"/>
      <w:r>
        <w:rPr>
          <w:rtl/>
        </w:rPr>
        <w:t>החברתית</w:t>
      </w:r>
      <w:r>
        <w:rPr>
          <w:rFonts w:hint="cs"/>
          <w:rtl/>
        </w:rPr>
        <w:t>. יישר כוח</w:t>
      </w:r>
      <w:r w:rsidR="00925777">
        <w:rPr>
          <w:rFonts w:hint="cs"/>
          <w:rtl/>
        </w:rPr>
        <w:t>,</w:t>
      </w:r>
      <w:r>
        <w:rPr>
          <w:rFonts w:hint="cs"/>
          <w:rtl/>
        </w:rPr>
        <w:t xml:space="preserve"> חברי</w:t>
      </w:r>
      <w:r w:rsidR="00925777">
        <w:rPr>
          <w:rFonts w:hint="cs"/>
          <w:rtl/>
        </w:rPr>
        <w:t>י</w:t>
      </w:r>
      <w:r>
        <w:rPr>
          <w:rFonts w:hint="cs"/>
          <w:rtl/>
        </w:rPr>
        <w:t>.</w:t>
      </w:r>
      <w:bookmarkStart w:id="6081" w:name="_ETM_Q13_645090"/>
      <w:bookmarkStart w:id="6082" w:name="_ETM_Q13_645209"/>
      <w:bookmarkStart w:id="6083" w:name="_ETM_Q13_645480"/>
      <w:bookmarkStart w:id="6084" w:name="_ETM_Q13_645719"/>
      <w:bookmarkStart w:id="6085" w:name="_ETM_Q13_646800"/>
      <w:bookmarkEnd w:id="6081"/>
      <w:bookmarkEnd w:id="6082"/>
      <w:bookmarkEnd w:id="6083"/>
      <w:bookmarkEnd w:id="6084"/>
      <w:bookmarkEnd w:id="6085"/>
      <w:r>
        <w:rPr>
          <w:rFonts w:hint="cs"/>
          <w:rtl/>
        </w:rPr>
        <w:t xml:space="preserve"> </w:t>
      </w:r>
    </w:p>
    <w:p w:rsidR="002A77F7" w:rsidRDefault="002A77F7" w:rsidP="004462C2">
      <w:pPr>
        <w:rPr>
          <w:rtl/>
        </w:rPr>
      </w:pPr>
    </w:p>
    <w:p w:rsidR="002A77F7" w:rsidRDefault="002A77F7" w:rsidP="00925777">
      <w:pPr>
        <w:rPr>
          <w:rtl/>
        </w:rPr>
      </w:pPr>
      <w:bookmarkStart w:id="6086" w:name="_ETM_Q13_652000"/>
      <w:bookmarkEnd w:id="6086"/>
      <w:r>
        <w:rPr>
          <w:rtl/>
        </w:rPr>
        <w:t>חברי</w:t>
      </w:r>
      <w:r>
        <w:rPr>
          <w:rFonts w:hint="cs"/>
          <w:rtl/>
        </w:rPr>
        <w:t xml:space="preserve"> סמי </w:t>
      </w:r>
      <w:bookmarkStart w:id="6087" w:name="_ETM_Q13_643000"/>
      <w:bookmarkEnd w:id="6087"/>
      <w:r>
        <w:rPr>
          <w:rFonts w:hint="cs"/>
          <w:rtl/>
        </w:rPr>
        <w:t>אבו שחאדה,</w:t>
      </w:r>
      <w:bookmarkStart w:id="6088" w:name="_ETM_Q13_647220"/>
      <w:bookmarkStart w:id="6089" w:name="_ETM_Q13_647490"/>
      <w:bookmarkStart w:id="6090" w:name="_ETM_Q13_648030"/>
      <w:bookmarkEnd w:id="6088"/>
      <w:bookmarkEnd w:id="6089"/>
      <w:bookmarkEnd w:id="6090"/>
      <w:r>
        <w:rPr>
          <w:rtl/>
        </w:rPr>
        <w:t xml:space="preserve"> </w:t>
      </w:r>
      <w:bookmarkStart w:id="6091" w:name="_ETM_Q13_648769"/>
      <w:bookmarkEnd w:id="6091"/>
      <w:r>
        <w:rPr>
          <w:rtl/>
        </w:rPr>
        <w:t xml:space="preserve">אני </w:t>
      </w:r>
      <w:bookmarkStart w:id="6092" w:name="_ETM_Q13_649129"/>
      <w:bookmarkEnd w:id="6092"/>
      <w:r>
        <w:rPr>
          <w:rtl/>
        </w:rPr>
        <w:t xml:space="preserve">לא </w:t>
      </w:r>
      <w:bookmarkStart w:id="6093" w:name="_ETM_Q13_649310"/>
      <w:bookmarkEnd w:id="6093"/>
      <w:r>
        <w:rPr>
          <w:rtl/>
        </w:rPr>
        <w:t xml:space="preserve">אשכח </w:t>
      </w:r>
      <w:bookmarkStart w:id="6094" w:name="_ETM_Q13_649670"/>
      <w:bookmarkEnd w:id="6094"/>
      <w:r>
        <w:rPr>
          <w:rtl/>
        </w:rPr>
        <w:t xml:space="preserve">את </w:t>
      </w:r>
      <w:bookmarkStart w:id="6095" w:name="_ETM_Q13_649790"/>
      <w:bookmarkEnd w:id="6095"/>
      <w:r>
        <w:rPr>
          <w:rtl/>
        </w:rPr>
        <w:t xml:space="preserve">היום </w:t>
      </w:r>
      <w:bookmarkStart w:id="6096" w:name="_ETM_Q13_650780"/>
      <w:bookmarkEnd w:id="6096"/>
      <w:r>
        <w:rPr>
          <w:rtl/>
        </w:rPr>
        <w:t xml:space="preserve">שבו </w:t>
      </w:r>
      <w:bookmarkStart w:id="6097" w:name="_ETM_Q13_651140"/>
      <w:bookmarkEnd w:id="6097"/>
      <w:r>
        <w:rPr>
          <w:rtl/>
        </w:rPr>
        <w:t xml:space="preserve">דיברנו </w:t>
      </w:r>
      <w:bookmarkStart w:id="6098" w:name="_ETM_Q13_651620"/>
      <w:bookmarkEnd w:id="6098"/>
      <w:r>
        <w:rPr>
          <w:rtl/>
        </w:rPr>
        <w:t xml:space="preserve">ביחד </w:t>
      </w:r>
      <w:bookmarkStart w:id="6099" w:name="_ETM_Q13_652190"/>
      <w:bookmarkEnd w:id="6099"/>
      <w:r>
        <w:rPr>
          <w:rtl/>
        </w:rPr>
        <w:t xml:space="preserve">על </w:t>
      </w:r>
      <w:bookmarkStart w:id="6100" w:name="_ETM_Q13_652310"/>
      <w:bookmarkEnd w:id="6100"/>
      <w:r>
        <w:rPr>
          <w:rtl/>
        </w:rPr>
        <w:t xml:space="preserve">אנשים </w:t>
      </w:r>
      <w:bookmarkStart w:id="6101" w:name="_ETM_Q13_652730"/>
      <w:bookmarkEnd w:id="6101"/>
      <w:r>
        <w:rPr>
          <w:rtl/>
        </w:rPr>
        <w:t xml:space="preserve">עם </w:t>
      </w:r>
      <w:bookmarkStart w:id="6102" w:name="_ETM_Q13_652849"/>
      <w:bookmarkEnd w:id="6102"/>
      <w:r>
        <w:rPr>
          <w:rtl/>
        </w:rPr>
        <w:t>מוגבלות</w:t>
      </w:r>
      <w:r>
        <w:rPr>
          <w:rFonts w:hint="cs"/>
          <w:rtl/>
        </w:rPr>
        <w:t>,</w:t>
      </w:r>
      <w:r>
        <w:rPr>
          <w:rtl/>
        </w:rPr>
        <w:t xml:space="preserve"> </w:t>
      </w:r>
      <w:bookmarkStart w:id="6103" w:name="_ETM_Q13_654140"/>
      <w:bookmarkEnd w:id="6103"/>
      <w:r>
        <w:rPr>
          <w:rtl/>
        </w:rPr>
        <w:t xml:space="preserve">ואז </w:t>
      </w:r>
      <w:bookmarkStart w:id="6104" w:name="_ETM_Q13_654560"/>
      <w:bookmarkEnd w:id="6104"/>
      <w:r>
        <w:rPr>
          <w:rtl/>
        </w:rPr>
        <w:t xml:space="preserve">שאלתי </w:t>
      </w:r>
      <w:bookmarkStart w:id="6105" w:name="_ETM_Q13_655010"/>
      <w:bookmarkEnd w:id="6105"/>
      <w:r>
        <w:rPr>
          <w:rtl/>
        </w:rPr>
        <w:t>אותך</w:t>
      </w:r>
      <w:r>
        <w:rPr>
          <w:rFonts w:hint="cs"/>
          <w:rtl/>
        </w:rPr>
        <w:t>:</w:t>
      </w:r>
      <w:r>
        <w:rPr>
          <w:rtl/>
        </w:rPr>
        <w:t xml:space="preserve"> </w:t>
      </w:r>
      <w:bookmarkStart w:id="6106" w:name="_ETM_Q13_656060"/>
      <w:bookmarkEnd w:id="6106"/>
      <w:r>
        <w:rPr>
          <w:rFonts w:hint="cs"/>
          <w:rtl/>
        </w:rPr>
        <w:t>ה</w:t>
      </w:r>
      <w:r>
        <w:rPr>
          <w:rtl/>
        </w:rPr>
        <w:t xml:space="preserve">חבר </w:t>
      </w:r>
      <w:bookmarkStart w:id="6107" w:name="_ETM_Q13_656480"/>
      <w:bookmarkEnd w:id="6107"/>
      <w:r>
        <w:rPr>
          <w:rtl/>
        </w:rPr>
        <w:t>סמי</w:t>
      </w:r>
      <w:r>
        <w:rPr>
          <w:rFonts w:hint="cs"/>
          <w:rtl/>
        </w:rPr>
        <w:t>,</w:t>
      </w:r>
      <w:r>
        <w:rPr>
          <w:rtl/>
        </w:rPr>
        <w:t xml:space="preserve"> </w:t>
      </w:r>
      <w:bookmarkStart w:id="6108" w:name="_ETM_Q13_657499"/>
      <w:bookmarkEnd w:id="6108"/>
      <w:r>
        <w:rPr>
          <w:rtl/>
        </w:rPr>
        <w:t xml:space="preserve">אתה </w:t>
      </w:r>
      <w:bookmarkStart w:id="6109" w:name="_ETM_Q13_657829"/>
      <w:bookmarkEnd w:id="6109"/>
      <w:r>
        <w:rPr>
          <w:rtl/>
        </w:rPr>
        <w:t xml:space="preserve">מוכן </w:t>
      </w:r>
      <w:bookmarkStart w:id="6110" w:name="_ETM_Q13_658219"/>
      <w:bookmarkEnd w:id="6110"/>
      <w:r>
        <w:rPr>
          <w:rtl/>
        </w:rPr>
        <w:t xml:space="preserve">שאני </w:t>
      </w:r>
      <w:bookmarkStart w:id="6111" w:name="_ETM_Q13_658549"/>
      <w:bookmarkEnd w:id="6111"/>
      <w:r>
        <w:rPr>
          <w:rFonts w:hint="cs"/>
          <w:rtl/>
        </w:rPr>
        <w:t>א</w:t>
      </w:r>
      <w:r>
        <w:rPr>
          <w:rtl/>
        </w:rPr>
        <w:t xml:space="preserve">דבר </w:t>
      </w:r>
      <w:bookmarkStart w:id="6112" w:name="_ETM_Q13_658939"/>
      <w:bookmarkEnd w:id="6112"/>
      <w:r>
        <w:rPr>
          <w:rtl/>
        </w:rPr>
        <w:t xml:space="preserve">בשמך </w:t>
      </w:r>
      <w:bookmarkStart w:id="6113" w:name="_ETM_Q13_659510"/>
      <w:bookmarkStart w:id="6114" w:name="_ETM_Q13_659749"/>
      <w:bookmarkEnd w:id="6113"/>
      <w:bookmarkEnd w:id="6114"/>
      <w:r>
        <w:rPr>
          <w:rFonts w:hint="cs"/>
          <w:rtl/>
        </w:rPr>
        <w:t>מול ה</w:t>
      </w:r>
      <w:r>
        <w:rPr>
          <w:rtl/>
        </w:rPr>
        <w:t xml:space="preserve">ציבור </w:t>
      </w:r>
      <w:bookmarkStart w:id="6115" w:name="_ETM_Q13_660920"/>
      <w:bookmarkEnd w:id="6115"/>
      <w:r>
        <w:rPr>
          <w:rtl/>
        </w:rPr>
        <w:t xml:space="preserve">ולהגיד </w:t>
      </w:r>
      <w:bookmarkStart w:id="6116" w:name="_ETM_Q13_661549"/>
      <w:bookmarkEnd w:id="6116"/>
      <w:r>
        <w:rPr>
          <w:rtl/>
        </w:rPr>
        <w:t xml:space="preserve">להם </w:t>
      </w:r>
      <w:bookmarkStart w:id="6117" w:name="_ETM_Q13_662650"/>
      <w:bookmarkEnd w:id="6117"/>
      <w:r>
        <w:rPr>
          <w:rtl/>
        </w:rPr>
        <w:t xml:space="preserve">שיש </w:t>
      </w:r>
      <w:bookmarkStart w:id="6118" w:name="_ETM_Q13_663790"/>
      <w:bookmarkEnd w:id="6118"/>
      <w:r>
        <w:rPr>
          <w:rtl/>
        </w:rPr>
        <w:t xml:space="preserve">בעיה </w:t>
      </w:r>
      <w:bookmarkStart w:id="6119" w:name="_ETM_Q13_664690"/>
      <w:bookmarkEnd w:id="6119"/>
      <w:r>
        <w:rPr>
          <w:rtl/>
        </w:rPr>
        <w:t xml:space="preserve">בעיניים </w:t>
      </w:r>
      <w:bookmarkStart w:id="6120" w:name="_ETM_Q13_665470"/>
      <w:bookmarkEnd w:id="6120"/>
      <w:r>
        <w:rPr>
          <w:rtl/>
        </w:rPr>
        <w:t xml:space="preserve">של </w:t>
      </w:r>
      <w:bookmarkStart w:id="6121" w:name="_ETM_Q13_665680"/>
      <w:bookmarkEnd w:id="6121"/>
      <w:r>
        <w:rPr>
          <w:rtl/>
        </w:rPr>
        <w:t>חבר</w:t>
      </w:r>
      <w:r>
        <w:rPr>
          <w:rFonts w:hint="cs"/>
          <w:rtl/>
        </w:rPr>
        <w:t>נו סמי אבו שחאדה,</w:t>
      </w:r>
      <w:bookmarkStart w:id="6122" w:name="_ETM_Q13_666069"/>
      <w:bookmarkStart w:id="6123" w:name="_ETM_Q13_666220"/>
      <w:bookmarkStart w:id="6124" w:name="_ETM_Q13_666489"/>
      <w:bookmarkStart w:id="6125" w:name="_ETM_Q13_666610"/>
      <w:bookmarkStart w:id="6126" w:name="_ETM_Q13_666760"/>
      <w:bookmarkEnd w:id="6122"/>
      <w:bookmarkEnd w:id="6123"/>
      <w:bookmarkEnd w:id="6124"/>
      <w:bookmarkEnd w:id="6125"/>
      <w:bookmarkEnd w:id="6126"/>
      <w:r>
        <w:rPr>
          <w:rtl/>
        </w:rPr>
        <w:t xml:space="preserve"> </w:t>
      </w:r>
      <w:bookmarkStart w:id="6127" w:name="_ETM_Q13_667800"/>
      <w:bookmarkEnd w:id="6127"/>
      <w:r>
        <w:rPr>
          <w:rtl/>
        </w:rPr>
        <w:t xml:space="preserve">והנושא </w:t>
      </w:r>
      <w:bookmarkStart w:id="6128" w:name="_ETM_Q13_668340"/>
      <w:bookmarkEnd w:id="6128"/>
      <w:r>
        <w:rPr>
          <w:rtl/>
        </w:rPr>
        <w:t xml:space="preserve">הזה </w:t>
      </w:r>
      <w:bookmarkStart w:id="6129" w:name="_ETM_Q13_668819"/>
      <w:bookmarkEnd w:id="6129"/>
      <w:r>
        <w:rPr>
          <w:rtl/>
        </w:rPr>
        <w:t xml:space="preserve">הוא </w:t>
      </w:r>
      <w:bookmarkStart w:id="6130" w:name="_ETM_Q13_669270"/>
      <w:bookmarkEnd w:id="6130"/>
      <w:r>
        <w:rPr>
          <w:rtl/>
        </w:rPr>
        <w:t xml:space="preserve">הכי </w:t>
      </w:r>
      <w:bookmarkStart w:id="6131" w:name="_ETM_Q13_669599"/>
      <w:bookmarkEnd w:id="6131"/>
      <w:r>
        <w:rPr>
          <w:rtl/>
        </w:rPr>
        <w:t xml:space="preserve">קרוב </w:t>
      </w:r>
      <w:bookmarkStart w:id="6132" w:name="_ETM_Q13_669959"/>
      <w:bookmarkEnd w:id="6132"/>
      <w:r>
        <w:rPr>
          <w:rtl/>
        </w:rPr>
        <w:t>לליבו</w:t>
      </w:r>
      <w:r>
        <w:rPr>
          <w:rFonts w:hint="cs"/>
          <w:rtl/>
        </w:rPr>
        <w:t>,</w:t>
      </w:r>
      <w:r>
        <w:rPr>
          <w:rtl/>
        </w:rPr>
        <w:t xml:space="preserve"> </w:t>
      </w:r>
      <w:bookmarkStart w:id="6133" w:name="_ETM_Q13_670890"/>
      <w:bookmarkEnd w:id="6133"/>
      <w:r>
        <w:rPr>
          <w:rtl/>
        </w:rPr>
        <w:t>והוא</w:t>
      </w:r>
      <w:r>
        <w:rPr>
          <w:rFonts w:hint="cs"/>
          <w:rtl/>
        </w:rPr>
        <w:t>,</w:t>
      </w:r>
      <w:r>
        <w:rPr>
          <w:rtl/>
        </w:rPr>
        <w:t xml:space="preserve"> </w:t>
      </w:r>
      <w:bookmarkStart w:id="6134" w:name="_ETM_Q13_671220"/>
      <w:bookmarkEnd w:id="6134"/>
      <w:r>
        <w:rPr>
          <w:rtl/>
        </w:rPr>
        <w:t>בכנסת</w:t>
      </w:r>
      <w:r>
        <w:rPr>
          <w:rFonts w:hint="cs"/>
          <w:rtl/>
        </w:rPr>
        <w:t xml:space="preserve">, </w:t>
      </w:r>
      <w:bookmarkStart w:id="6135" w:name="_ETM_Q13_672030"/>
      <w:bookmarkEnd w:id="6135"/>
      <w:r>
        <w:rPr>
          <w:rtl/>
        </w:rPr>
        <w:t xml:space="preserve">מבטיח </w:t>
      </w:r>
      <w:bookmarkStart w:id="6136" w:name="_ETM_Q13_672569"/>
      <w:bookmarkEnd w:id="6136"/>
      <w:r>
        <w:rPr>
          <w:rtl/>
        </w:rPr>
        <w:t xml:space="preserve">לכם </w:t>
      </w:r>
      <w:bookmarkStart w:id="6137" w:name="_ETM_Q13_673349"/>
      <w:bookmarkEnd w:id="6137"/>
      <w:r>
        <w:rPr>
          <w:rtl/>
        </w:rPr>
        <w:t xml:space="preserve">לקדם </w:t>
      </w:r>
      <w:bookmarkStart w:id="6138" w:name="_ETM_Q13_673890"/>
      <w:bookmarkEnd w:id="6138"/>
      <w:r>
        <w:rPr>
          <w:rtl/>
        </w:rPr>
        <w:t xml:space="preserve">את </w:t>
      </w:r>
      <w:bookmarkStart w:id="6139" w:name="_ETM_Q13_673980"/>
      <w:bookmarkEnd w:id="6139"/>
      <w:r>
        <w:rPr>
          <w:rtl/>
        </w:rPr>
        <w:t xml:space="preserve">הזכויות </w:t>
      </w:r>
      <w:bookmarkStart w:id="6140" w:name="_ETM_Q13_674459"/>
      <w:bookmarkEnd w:id="6140"/>
      <w:r>
        <w:rPr>
          <w:rtl/>
        </w:rPr>
        <w:t xml:space="preserve">של </w:t>
      </w:r>
      <w:bookmarkStart w:id="6141" w:name="_ETM_Q13_674610"/>
      <w:bookmarkEnd w:id="6141"/>
      <w:r>
        <w:rPr>
          <w:rtl/>
        </w:rPr>
        <w:t xml:space="preserve">האנשים </w:t>
      </w:r>
      <w:bookmarkStart w:id="6142" w:name="_ETM_Q13_674940"/>
      <w:bookmarkEnd w:id="6142"/>
      <w:r>
        <w:rPr>
          <w:rtl/>
        </w:rPr>
        <w:t xml:space="preserve">בעלי </w:t>
      </w:r>
      <w:bookmarkStart w:id="6143" w:name="_ETM_Q13_675180"/>
      <w:bookmarkEnd w:id="6143"/>
      <w:r>
        <w:rPr>
          <w:rtl/>
        </w:rPr>
        <w:t>המוגבלות</w:t>
      </w:r>
      <w:r>
        <w:rPr>
          <w:rFonts w:hint="cs"/>
          <w:rtl/>
        </w:rPr>
        <w:t>?</w:t>
      </w:r>
      <w:r>
        <w:rPr>
          <w:rtl/>
        </w:rPr>
        <w:t xml:space="preserve"> </w:t>
      </w:r>
      <w:bookmarkStart w:id="6144" w:name="_ETM_Q13_676190"/>
      <w:bookmarkEnd w:id="6144"/>
      <w:r>
        <w:rPr>
          <w:rtl/>
        </w:rPr>
        <w:t xml:space="preserve">אתה </w:t>
      </w:r>
      <w:bookmarkStart w:id="6145" w:name="_ETM_Q13_676580"/>
      <w:bookmarkEnd w:id="6145"/>
      <w:r>
        <w:rPr>
          <w:rtl/>
        </w:rPr>
        <w:t xml:space="preserve">אמרת </w:t>
      </w:r>
      <w:bookmarkStart w:id="6146" w:name="_ETM_Q13_677000"/>
      <w:bookmarkEnd w:id="6146"/>
      <w:r>
        <w:rPr>
          <w:rtl/>
        </w:rPr>
        <w:t>לי</w:t>
      </w:r>
      <w:r>
        <w:rPr>
          <w:rFonts w:hint="cs"/>
          <w:rtl/>
        </w:rPr>
        <w:t>:</w:t>
      </w:r>
      <w:r>
        <w:rPr>
          <w:rtl/>
        </w:rPr>
        <w:t xml:space="preserve"> </w:t>
      </w:r>
      <w:bookmarkStart w:id="6147" w:name="_ETM_Q13_677360"/>
      <w:bookmarkEnd w:id="6147"/>
      <w:r>
        <w:rPr>
          <w:rtl/>
        </w:rPr>
        <w:t xml:space="preserve">תגיד </w:t>
      </w:r>
      <w:bookmarkStart w:id="6148" w:name="_ETM_Q13_677720"/>
      <w:bookmarkEnd w:id="6148"/>
      <w:r>
        <w:rPr>
          <w:rtl/>
        </w:rPr>
        <w:t xml:space="preserve">את </w:t>
      </w:r>
      <w:bookmarkStart w:id="6149" w:name="_ETM_Q13_677840"/>
      <w:bookmarkEnd w:id="6149"/>
      <w:r>
        <w:rPr>
          <w:rtl/>
        </w:rPr>
        <w:t xml:space="preserve">זה </w:t>
      </w:r>
      <w:bookmarkStart w:id="6150" w:name="_ETM_Q13_678599"/>
      <w:bookmarkEnd w:id="6150"/>
      <w:r>
        <w:rPr>
          <w:rtl/>
        </w:rPr>
        <w:t xml:space="preserve">בכל </w:t>
      </w:r>
      <w:bookmarkStart w:id="6151" w:name="_ETM_Q13_679110"/>
      <w:bookmarkEnd w:id="6151"/>
      <w:r>
        <w:rPr>
          <w:rtl/>
        </w:rPr>
        <w:t>מקום</w:t>
      </w:r>
      <w:r>
        <w:rPr>
          <w:rFonts w:hint="cs"/>
          <w:rtl/>
        </w:rPr>
        <w:t>.</w:t>
      </w:r>
      <w:r>
        <w:rPr>
          <w:rtl/>
        </w:rPr>
        <w:t xml:space="preserve"> </w:t>
      </w:r>
      <w:bookmarkStart w:id="6152" w:name="_ETM_Q13_679890"/>
      <w:bookmarkEnd w:id="6152"/>
      <w:r>
        <w:rPr>
          <w:rtl/>
        </w:rPr>
        <w:t>ועכשיו</w:t>
      </w:r>
      <w:r>
        <w:rPr>
          <w:rFonts w:hint="cs"/>
          <w:rtl/>
        </w:rPr>
        <w:t>,</w:t>
      </w:r>
      <w:r>
        <w:rPr>
          <w:rtl/>
        </w:rPr>
        <w:t xml:space="preserve"> </w:t>
      </w:r>
      <w:bookmarkStart w:id="6153" w:name="_ETM_Q13_680519"/>
      <w:bookmarkEnd w:id="6153"/>
      <w:r>
        <w:rPr>
          <w:rtl/>
        </w:rPr>
        <w:t>ה</w:t>
      </w:r>
      <w:r>
        <w:rPr>
          <w:rFonts w:hint="cs"/>
          <w:rtl/>
        </w:rPr>
        <w:t>י</w:t>
      </w:r>
      <w:r>
        <w:rPr>
          <w:rtl/>
        </w:rPr>
        <w:t>נה</w:t>
      </w:r>
      <w:r>
        <w:rPr>
          <w:rFonts w:hint="cs"/>
          <w:rtl/>
        </w:rPr>
        <w:t>,</w:t>
      </w:r>
      <w:r>
        <w:rPr>
          <w:rtl/>
        </w:rPr>
        <w:t xml:space="preserve"> </w:t>
      </w:r>
      <w:bookmarkStart w:id="6154" w:name="_ETM_Q13_680819"/>
      <w:bookmarkEnd w:id="6154"/>
      <w:r>
        <w:rPr>
          <w:rtl/>
        </w:rPr>
        <w:t xml:space="preserve">אתה </w:t>
      </w:r>
      <w:bookmarkStart w:id="6155" w:name="_ETM_Q13_681090"/>
      <w:bookmarkEnd w:id="6155"/>
      <w:r>
        <w:rPr>
          <w:rtl/>
        </w:rPr>
        <w:t xml:space="preserve">נבחרת </w:t>
      </w:r>
      <w:bookmarkStart w:id="6156" w:name="_ETM_Q13_682170"/>
      <w:bookmarkEnd w:id="6156"/>
      <w:r>
        <w:rPr>
          <w:rtl/>
        </w:rPr>
        <w:t xml:space="preserve">לעמוד </w:t>
      </w:r>
      <w:bookmarkStart w:id="6157" w:name="_ETM_Q13_682829"/>
      <w:bookmarkEnd w:id="6157"/>
      <w:r>
        <w:rPr>
          <w:rtl/>
        </w:rPr>
        <w:t xml:space="preserve">בראש </w:t>
      </w:r>
      <w:bookmarkStart w:id="6158" w:name="_ETM_Q13_683370"/>
      <w:bookmarkEnd w:id="6158"/>
      <w:r>
        <w:rPr>
          <w:rtl/>
        </w:rPr>
        <w:t xml:space="preserve">הוועדה </w:t>
      </w:r>
      <w:bookmarkStart w:id="6159" w:name="_ETM_Q13_683879"/>
      <w:bookmarkEnd w:id="6159"/>
      <w:r>
        <w:rPr>
          <w:rtl/>
        </w:rPr>
        <w:t>הז</w:t>
      </w:r>
      <w:r w:rsidR="00925777">
        <w:rPr>
          <w:rFonts w:hint="cs"/>
          <w:rtl/>
        </w:rPr>
        <w:t>את</w:t>
      </w:r>
      <w:r>
        <w:rPr>
          <w:rFonts w:hint="cs"/>
          <w:rtl/>
        </w:rPr>
        <w:t>, וא</w:t>
      </w:r>
      <w:bookmarkStart w:id="6160" w:name="_ETM_Q13_684629"/>
      <w:bookmarkStart w:id="6161" w:name="_ETM_Q13_684989"/>
      <w:bookmarkStart w:id="6162" w:name="_ETM_Q13_685349"/>
      <w:bookmarkEnd w:id="6160"/>
      <w:bookmarkEnd w:id="6161"/>
      <w:bookmarkEnd w:id="6162"/>
      <w:r>
        <w:rPr>
          <w:rFonts w:hint="cs"/>
          <w:rtl/>
        </w:rPr>
        <w:t xml:space="preserve">ין </w:t>
      </w:r>
      <w:bookmarkStart w:id="6163" w:name="_ETM_Q13_680000"/>
      <w:bookmarkEnd w:id="6163"/>
      <w:r>
        <w:rPr>
          <w:rFonts w:hint="cs"/>
          <w:rtl/>
        </w:rPr>
        <w:t xml:space="preserve">אחד </w:t>
      </w:r>
      <w:r>
        <w:rPr>
          <w:rtl/>
        </w:rPr>
        <w:t>כמוך</w:t>
      </w:r>
      <w:r w:rsidR="00925777">
        <w:rPr>
          <w:rFonts w:hint="cs"/>
          <w:rtl/>
        </w:rPr>
        <w:t>,</w:t>
      </w:r>
      <w:r>
        <w:rPr>
          <w:rtl/>
        </w:rPr>
        <w:t xml:space="preserve"> </w:t>
      </w:r>
      <w:bookmarkStart w:id="6164" w:name="_ETM_Q13_686340"/>
      <w:bookmarkEnd w:id="6164"/>
      <w:r>
        <w:rPr>
          <w:rtl/>
        </w:rPr>
        <w:t>שבא</w:t>
      </w:r>
      <w:r w:rsidR="00925777">
        <w:rPr>
          <w:rFonts w:hint="cs"/>
          <w:rtl/>
        </w:rPr>
        <w:t>ת</w:t>
      </w:r>
      <w:r>
        <w:rPr>
          <w:rtl/>
        </w:rPr>
        <w:t xml:space="preserve"> </w:t>
      </w:r>
      <w:bookmarkStart w:id="6165" w:name="_ETM_Q13_687090"/>
      <w:bookmarkEnd w:id="6165"/>
      <w:r>
        <w:rPr>
          <w:rtl/>
        </w:rPr>
        <w:t xml:space="preserve">ממקום </w:t>
      </w:r>
      <w:bookmarkStart w:id="6166" w:name="_ETM_Q13_688010"/>
      <w:bookmarkEnd w:id="6166"/>
      <w:r>
        <w:rPr>
          <w:rtl/>
        </w:rPr>
        <w:t xml:space="preserve">שאתה </w:t>
      </w:r>
      <w:bookmarkStart w:id="6167" w:name="_ETM_Q13_688400"/>
      <w:bookmarkEnd w:id="6167"/>
      <w:r>
        <w:rPr>
          <w:rtl/>
        </w:rPr>
        <w:t xml:space="preserve">מרגיש </w:t>
      </w:r>
      <w:bookmarkStart w:id="6168" w:name="_ETM_Q13_689300"/>
      <w:bookmarkEnd w:id="6168"/>
      <w:r>
        <w:rPr>
          <w:rtl/>
        </w:rPr>
        <w:t xml:space="preserve">את </w:t>
      </w:r>
      <w:bookmarkStart w:id="6169" w:name="_ETM_Q13_689540"/>
      <w:bookmarkEnd w:id="6169"/>
      <w:r>
        <w:rPr>
          <w:rFonts w:hint="cs"/>
          <w:rtl/>
        </w:rPr>
        <w:t>הסוגיה</w:t>
      </w:r>
      <w:r>
        <w:rPr>
          <w:rtl/>
        </w:rPr>
        <w:t xml:space="preserve"> </w:t>
      </w:r>
      <w:bookmarkStart w:id="6170" w:name="_ETM_Q13_689900"/>
      <w:bookmarkEnd w:id="6170"/>
      <w:r>
        <w:rPr>
          <w:rtl/>
        </w:rPr>
        <w:t>הז</w:t>
      </w:r>
      <w:r w:rsidR="00925777">
        <w:rPr>
          <w:rFonts w:hint="cs"/>
          <w:rtl/>
        </w:rPr>
        <w:t>את</w:t>
      </w:r>
      <w:r>
        <w:rPr>
          <w:rFonts w:hint="cs"/>
          <w:rtl/>
        </w:rPr>
        <w:t>,</w:t>
      </w:r>
      <w:r>
        <w:rPr>
          <w:rtl/>
        </w:rPr>
        <w:t xml:space="preserve"> </w:t>
      </w:r>
      <w:bookmarkStart w:id="6171" w:name="_ETM_Q13_690620"/>
      <w:bookmarkEnd w:id="6171"/>
      <w:r>
        <w:rPr>
          <w:rtl/>
        </w:rPr>
        <w:t xml:space="preserve">וגם </w:t>
      </w:r>
      <w:bookmarkStart w:id="6172" w:name="_ETM_Q13_691010"/>
      <w:bookmarkEnd w:id="6172"/>
      <w:r>
        <w:rPr>
          <w:rFonts w:hint="cs"/>
          <w:rtl/>
        </w:rPr>
        <w:t>ע</w:t>
      </w:r>
      <w:r>
        <w:rPr>
          <w:rtl/>
        </w:rPr>
        <w:t xml:space="preserve">ם </w:t>
      </w:r>
      <w:bookmarkStart w:id="6173" w:name="_ETM_Q13_691160"/>
      <w:bookmarkEnd w:id="6173"/>
      <w:r>
        <w:rPr>
          <w:rtl/>
        </w:rPr>
        <w:t xml:space="preserve">התפיסה </w:t>
      </w:r>
      <w:bookmarkStart w:id="6174" w:name="_ETM_Q13_692150"/>
      <w:bookmarkEnd w:id="6174"/>
      <w:r>
        <w:rPr>
          <w:rtl/>
        </w:rPr>
        <w:t xml:space="preserve">החברתית </w:t>
      </w:r>
      <w:bookmarkStart w:id="6175" w:name="_ETM_Q13_693380"/>
      <w:bookmarkEnd w:id="6175"/>
      <w:r>
        <w:rPr>
          <w:rtl/>
        </w:rPr>
        <w:t xml:space="preserve">הכי </w:t>
      </w:r>
      <w:bookmarkStart w:id="6176" w:name="_ETM_Q13_693709"/>
      <w:bookmarkEnd w:id="6176"/>
      <w:r>
        <w:rPr>
          <w:rtl/>
        </w:rPr>
        <w:t>נכונה</w:t>
      </w:r>
      <w:r>
        <w:rPr>
          <w:rFonts w:hint="cs"/>
          <w:rtl/>
        </w:rPr>
        <w:t>.</w:t>
      </w:r>
      <w:r>
        <w:rPr>
          <w:rtl/>
        </w:rPr>
        <w:t xml:space="preserve"> </w:t>
      </w:r>
      <w:bookmarkStart w:id="6177" w:name="_ETM_Q13_694670"/>
      <w:bookmarkEnd w:id="6177"/>
      <w:r>
        <w:rPr>
          <w:rtl/>
        </w:rPr>
        <w:t xml:space="preserve">מאוד </w:t>
      </w:r>
      <w:bookmarkStart w:id="6178" w:name="_ETM_Q13_695090"/>
      <w:bookmarkEnd w:id="6178"/>
      <w:r>
        <w:rPr>
          <w:rtl/>
        </w:rPr>
        <w:t xml:space="preserve">מאמינים </w:t>
      </w:r>
      <w:bookmarkStart w:id="6179" w:name="_ETM_Q13_695540"/>
      <w:bookmarkEnd w:id="6179"/>
      <w:r>
        <w:rPr>
          <w:rtl/>
        </w:rPr>
        <w:t>בך</w:t>
      </w:r>
      <w:r>
        <w:rPr>
          <w:rFonts w:hint="cs"/>
          <w:rtl/>
        </w:rPr>
        <w:t>,</w:t>
      </w:r>
      <w:r>
        <w:rPr>
          <w:rtl/>
        </w:rPr>
        <w:t xml:space="preserve"> </w:t>
      </w:r>
      <w:bookmarkStart w:id="6180" w:name="_ETM_Q13_696230"/>
      <w:bookmarkEnd w:id="6180"/>
      <w:r>
        <w:rPr>
          <w:rtl/>
        </w:rPr>
        <w:t xml:space="preserve">ואתה </w:t>
      </w:r>
      <w:bookmarkStart w:id="6181" w:name="_ETM_Q13_696620"/>
      <w:bookmarkEnd w:id="6181"/>
      <w:r>
        <w:rPr>
          <w:rtl/>
        </w:rPr>
        <w:t>תצליח</w:t>
      </w:r>
      <w:r>
        <w:rPr>
          <w:rFonts w:hint="cs"/>
          <w:rtl/>
        </w:rPr>
        <w:t>,</w:t>
      </w:r>
      <w:r>
        <w:rPr>
          <w:rtl/>
        </w:rPr>
        <w:t xml:space="preserve"> </w:t>
      </w:r>
      <w:bookmarkStart w:id="6182" w:name="_ETM_Q13_697470"/>
      <w:bookmarkEnd w:id="6182"/>
      <w:r>
        <w:rPr>
          <w:rtl/>
        </w:rPr>
        <w:t>וכולנו</w:t>
      </w:r>
      <w:r>
        <w:rPr>
          <w:rFonts w:hint="cs"/>
          <w:rtl/>
        </w:rPr>
        <w:t>,</w:t>
      </w:r>
      <w:r>
        <w:rPr>
          <w:rtl/>
        </w:rPr>
        <w:t xml:space="preserve"> </w:t>
      </w:r>
      <w:bookmarkStart w:id="6183" w:name="_ETM_Q13_698100"/>
      <w:bookmarkEnd w:id="6183"/>
      <w:r>
        <w:rPr>
          <w:rtl/>
        </w:rPr>
        <w:t>חברי</w:t>
      </w:r>
      <w:r>
        <w:rPr>
          <w:rFonts w:hint="cs"/>
          <w:rtl/>
        </w:rPr>
        <w:t xml:space="preserve"> הרשימה המשותפת, </w:t>
      </w:r>
      <w:bookmarkStart w:id="6184" w:name="_ETM_Q13_698400"/>
      <w:bookmarkStart w:id="6185" w:name="_ETM_Q13_698670"/>
      <w:bookmarkStart w:id="6186" w:name="_ETM_Q13_699690"/>
      <w:bookmarkEnd w:id="6184"/>
      <w:bookmarkEnd w:id="6185"/>
      <w:bookmarkEnd w:id="6186"/>
      <w:r>
        <w:rPr>
          <w:rFonts w:hint="cs"/>
          <w:rtl/>
        </w:rPr>
        <w:t>נ</w:t>
      </w:r>
      <w:r>
        <w:rPr>
          <w:rtl/>
        </w:rPr>
        <w:t xml:space="preserve">היה </w:t>
      </w:r>
      <w:bookmarkStart w:id="6187" w:name="_ETM_Q13_700080"/>
      <w:bookmarkEnd w:id="6187"/>
      <w:r>
        <w:rPr>
          <w:rtl/>
        </w:rPr>
        <w:t>איתך</w:t>
      </w:r>
      <w:r>
        <w:rPr>
          <w:rFonts w:hint="cs"/>
          <w:rtl/>
        </w:rPr>
        <w:t>.</w:t>
      </w:r>
    </w:p>
    <w:p w:rsidR="002A77F7" w:rsidRDefault="002A77F7" w:rsidP="004462C2">
      <w:pPr>
        <w:rPr>
          <w:rtl/>
        </w:rPr>
      </w:pPr>
    </w:p>
    <w:p w:rsidR="002A77F7" w:rsidRDefault="002A77F7" w:rsidP="00925777">
      <w:pPr>
        <w:rPr>
          <w:rtl/>
        </w:rPr>
      </w:pPr>
      <w:bookmarkStart w:id="6188" w:name="_ETM_Q13_697000"/>
      <w:bookmarkStart w:id="6189" w:name="_ETM_Q13_701140"/>
      <w:bookmarkEnd w:id="6188"/>
      <w:bookmarkEnd w:id="6189"/>
      <w:r>
        <w:rPr>
          <w:rtl/>
        </w:rPr>
        <w:t>חברים</w:t>
      </w:r>
      <w:r>
        <w:rPr>
          <w:rFonts w:hint="cs"/>
          <w:rtl/>
        </w:rPr>
        <w:t>,</w:t>
      </w:r>
      <w:r>
        <w:rPr>
          <w:rtl/>
        </w:rPr>
        <w:t xml:space="preserve"> </w:t>
      </w:r>
      <w:bookmarkStart w:id="6190" w:name="_ETM_Q13_701800"/>
      <w:bookmarkEnd w:id="6190"/>
      <w:r>
        <w:rPr>
          <w:rtl/>
        </w:rPr>
        <w:t xml:space="preserve">אתמול </w:t>
      </w:r>
      <w:bookmarkStart w:id="6191" w:name="_ETM_Q13_702220"/>
      <w:bookmarkEnd w:id="6191"/>
      <w:r>
        <w:rPr>
          <w:rtl/>
        </w:rPr>
        <w:t xml:space="preserve">אני </w:t>
      </w:r>
      <w:bookmarkStart w:id="6192" w:name="_ETM_Q13_702400"/>
      <w:bookmarkEnd w:id="6192"/>
      <w:r>
        <w:rPr>
          <w:rtl/>
        </w:rPr>
        <w:t xml:space="preserve">נפגשתי </w:t>
      </w:r>
      <w:bookmarkStart w:id="6193" w:name="_ETM_Q13_706190"/>
      <w:bookmarkEnd w:id="6193"/>
      <w:r>
        <w:rPr>
          <w:rFonts w:hint="cs"/>
          <w:rtl/>
        </w:rPr>
        <w:t>ע</w:t>
      </w:r>
      <w:r>
        <w:rPr>
          <w:rtl/>
        </w:rPr>
        <w:t xml:space="preserve">ם </w:t>
      </w:r>
      <w:bookmarkStart w:id="6194" w:name="_ETM_Q13_706370"/>
      <w:bookmarkEnd w:id="6194"/>
      <w:r>
        <w:rPr>
          <w:rtl/>
        </w:rPr>
        <w:t xml:space="preserve">בני </w:t>
      </w:r>
      <w:bookmarkStart w:id="6195" w:name="_ETM_Q13_706610"/>
      <w:bookmarkEnd w:id="6195"/>
      <w:r>
        <w:rPr>
          <w:rtl/>
        </w:rPr>
        <w:t>גנץ</w:t>
      </w:r>
      <w:r>
        <w:rPr>
          <w:rFonts w:hint="cs"/>
          <w:rtl/>
        </w:rPr>
        <w:t>, ראש הממשלה החליפי,</w:t>
      </w:r>
      <w:bookmarkStart w:id="6196" w:name="_ETM_Q13_708480"/>
      <w:bookmarkStart w:id="6197" w:name="_ETM_Q13_709409"/>
      <w:bookmarkStart w:id="6198" w:name="_ETM_Q13_710969"/>
      <w:bookmarkEnd w:id="6196"/>
      <w:bookmarkEnd w:id="6197"/>
      <w:bookmarkEnd w:id="6198"/>
      <w:r>
        <w:rPr>
          <w:rFonts w:hint="cs"/>
          <w:rtl/>
        </w:rPr>
        <w:t xml:space="preserve"> </w:t>
      </w:r>
      <w:r>
        <w:rPr>
          <w:rtl/>
        </w:rPr>
        <w:t xml:space="preserve">ודיברנו </w:t>
      </w:r>
      <w:bookmarkStart w:id="6199" w:name="_ETM_Q13_711659"/>
      <w:bookmarkEnd w:id="6199"/>
      <w:r>
        <w:rPr>
          <w:rtl/>
        </w:rPr>
        <w:t xml:space="preserve">על </w:t>
      </w:r>
      <w:bookmarkStart w:id="6200" w:name="_ETM_Q13_711840"/>
      <w:bookmarkEnd w:id="6200"/>
      <w:r>
        <w:rPr>
          <w:rtl/>
        </w:rPr>
        <w:t xml:space="preserve">שני </w:t>
      </w:r>
      <w:bookmarkStart w:id="6201" w:name="_ETM_Q13_712049"/>
      <w:bookmarkEnd w:id="6201"/>
      <w:r>
        <w:rPr>
          <w:rtl/>
        </w:rPr>
        <w:t>נושאים</w:t>
      </w:r>
      <w:bookmarkStart w:id="6202" w:name="_ETM_Q13_713000"/>
      <w:bookmarkStart w:id="6203" w:name="_ETM_Q13_712650"/>
      <w:bookmarkEnd w:id="6202"/>
      <w:bookmarkEnd w:id="6203"/>
      <w:r>
        <w:rPr>
          <w:rFonts w:hint="cs"/>
          <w:rtl/>
        </w:rPr>
        <w:t>:</w:t>
      </w:r>
      <w:r>
        <w:rPr>
          <w:rtl/>
        </w:rPr>
        <w:t xml:space="preserve"> </w:t>
      </w:r>
      <w:bookmarkStart w:id="6204" w:name="_ETM_Q13_713750"/>
      <w:bookmarkEnd w:id="6204"/>
      <w:r>
        <w:rPr>
          <w:rtl/>
        </w:rPr>
        <w:t>מבחינתי</w:t>
      </w:r>
      <w:r>
        <w:rPr>
          <w:rFonts w:hint="cs"/>
          <w:rtl/>
        </w:rPr>
        <w:t>,</w:t>
      </w:r>
      <w:r>
        <w:rPr>
          <w:rtl/>
        </w:rPr>
        <w:t xml:space="preserve"> </w:t>
      </w:r>
      <w:bookmarkStart w:id="6205" w:name="_ETM_Q13_714470"/>
      <w:bookmarkEnd w:id="6205"/>
      <w:r>
        <w:rPr>
          <w:rtl/>
        </w:rPr>
        <w:t xml:space="preserve">ביטול </w:t>
      </w:r>
      <w:bookmarkStart w:id="6206" w:name="_ETM_Q13_715040"/>
      <w:bookmarkEnd w:id="6206"/>
      <w:r>
        <w:rPr>
          <w:rtl/>
        </w:rPr>
        <w:t xml:space="preserve">חוק </w:t>
      </w:r>
      <w:bookmarkStart w:id="6207" w:name="_ETM_Q13_715309"/>
      <w:bookmarkEnd w:id="6207"/>
      <w:r>
        <w:rPr>
          <w:rtl/>
        </w:rPr>
        <w:t>קמיניץ</w:t>
      </w:r>
      <w:bookmarkStart w:id="6208" w:name="_ETM_Q13_716650"/>
      <w:bookmarkEnd w:id="6208"/>
      <w:r w:rsidR="00925777">
        <w:rPr>
          <w:rFonts w:hint="cs"/>
          <w:rtl/>
        </w:rPr>
        <w:t>,</w:t>
      </w:r>
      <w:r>
        <w:rPr>
          <w:rFonts w:hint="cs"/>
          <w:rtl/>
        </w:rPr>
        <w:t xml:space="preserve"> </w:t>
      </w:r>
      <w:r>
        <w:rPr>
          <w:rtl/>
        </w:rPr>
        <w:t xml:space="preserve">וגם </w:t>
      </w:r>
      <w:bookmarkStart w:id="6209" w:name="_ETM_Q13_717129"/>
      <w:bookmarkEnd w:id="6209"/>
      <w:r>
        <w:rPr>
          <w:rtl/>
        </w:rPr>
        <w:t xml:space="preserve">על </w:t>
      </w:r>
      <w:bookmarkStart w:id="6210" w:name="_ETM_Q13_717309"/>
      <w:bookmarkEnd w:id="6210"/>
      <w:r>
        <w:rPr>
          <w:rtl/>
        </w:rPr>
        <w:t xml:space="preserve">חיבור </w:t>
      </w:r>
      <w:bookmarkStart w:id="6211" w:name="_ETM_Q13_717790"/>
      <w:bookmarkEnd w:id="6211"/>
      <w:r>
        <w:rPr>
          <w:rtl/>
        </w:rPr>
        <w:t xml:space="preserve">בתים </w:t>
      </w:r>
      <w:bookmarkStart w:id="6212" w:name="_ETM_Q13_718450"/>
      <w:bookmarkEnd w:id="6212"/>
      <w:r>
        <w:rPr>
          <w:rtl/>
        </w:rPr>
        <w:t>לחשמל</w:t>
      </w:r>
      <w:r>
        <w:rPr>
          <w:rFonts w:hint="cs"/>
          <w:rtl/>
        </w:rPr>
        <w:t>,</w:t>
      </w:r>
      <w:r>
        <w:rPr>
          <w:rtl/>
        </w:rPr>
        <w:t xml:space="preserve"> </w:t>
      </w:r>
      <w:bookmarkStart w:id="6213" w:name="_ETM_Q13_719679"/>
      <w:bookmarkEnd w:id="6213"/>
      <w:r>
        <w:rPr>
          <w:rtl/>
        </w:rPr>
        <w:t xml:space="preserve">בתים </w:t>
      </w:r>
      <w:bookmarkStart w:id="6214" w:name="_ETM_Q13_720099"/>
      <w:bookmarkEnd w:id="6214"/>
      <w:r>
        <w:rPr>
          <w:rtl/>
        </w:rPr>
        <w:t xml:space="preserve">שאין </w:t>
      </w:r>
      <w:bookmarkStart w:id="6215" w:name="_ETM_Q13_720400"/>
      <w:bookmarkEnd w:id="6215"/>
      <w:r>
        <w:rPr>
          <w:rtl/>
        </w:rPr>
        <w:t xml:space="preserve">להם </w:t>
      </w:r>
      <w:bookmarkStart w:id="6216" w:name="_ETM_Q13_720640"/>
      <w:bookmarkEnd w:id="6216"/>
      <w:r>
        <w:rPr>
          <w:rtl/>
        </w:rPr>
        <w:t xml:space="preserve">טופס </w:t>
      </w:r>
      <w:bookmarkStart w:id="6217" w:name="_ETM_Q13_721059"/>
      <w:bookmarkEnd w:id="6217"/>
      <w:r>
        <w:rPr>
          <w:rtl/>
        </w:rPr>
        <w:t>4</w:t>
      </w:r>
      <w:r>
        <w:rPr>
          <w:rFonts w:hint="cs"/>
          <w:rtl/>
        </w:rPr>
        <w:t>.</w:t>
      </w:r>
      <w:r>
        <w:rPr>
          <w:rtl/>
        </w:rPr>
        <w:t xml:space="preserve"> </w:t>
      </w:r>
      <w:bookmarkStart w:id="6218" w:name="_ETM_Q13_722459"/>
      <w:bookmarkEnd w:id="6218"/>
      <w:r>
        <w:rPr>
          <w:rtl/>
        </w:rPr>
        <w:t xml:space="preserve">אני </w:t>
      </w:r>
      <w:bookmarkStart w:id="6219" w:name="_ETM_Q13_723989"/>
      <w:bookmarkEnd w:id="6219"/>
      <w:r>
        <w:rPr>
          <w:rtl/>
        </w:rPr>
        <w:t xml:space="preserve">חייב </w:t>
      </w:r>
      <w:bookmarkStart w:id="6220" w:name="_ETM_Q13_724439"/>
      <w:bookmarkEnd w:id="6220"/>
      <w:r>
        <w:rPr>
          <w:rtl/>
        </w:rPr>
        <w:t xml:space="preserve">לומר </w:t>
      </w:r>
      <w:bookmarkStart w:id="6221" w:name="_ETM_Q13_724920"/>
      <w:bookmarkEnd w:id="6221"/>
      <w:r>
        <w:rPr>
          <w:rtl/>
        </w:rPr>
        <w:t xml:space="preserve">שהמאבק </w:t>
      </w:r>
      <w:bookmarkStart w:id="6222" w:name="_ETM_Q13_725819"/>
      <w:bookmarkEnd w:id="6222"/>
      <w:r>
        <w:rPr>
          <w:rtl/>
        </w:rPr>
        <w:t xml:space="preserve">למען </w:t>
      </w:r>
      <w:bookmarkStart w:id="6223" w:name="_ETM_Q13_726269"/>
      <w:bookmarkEnd w:id="6223"/>
      <w:r>
        <w:rPr>
          <w:rtl/>
        </w:rPr>
        <w:t xml:space="preserve">ביטול </w:t>
      </w:r>
      <w:bookmarkStart w:id="6224" w:name="_ETM_Q13_727319"/>
      <w:bookmarkEnd w:id="6224"/>
      <w:r>
        <w:rPr>
          <w:rtl/>
        </w:rPr>
        <w:t xml:space="preserve">חוק </w:t>
      </w:r>
      <w:bookmarkStart w:id="6225" w:name="_ETM_Q13_727590"/>
      <w:bookmarkEnd w:id="6225"/>
      <w:r>
        <w:rPr>
          <w:rtl/>
        </w:rPr>
        <w:t xml:space="preserve">קמיניץ </w:t>
      </w:r>
      <w:bookmarkStart w:id="6226" w:name="_ETM_Q13_727950"/>
      <w:bookmarkEnd w:id="6226"/>
      <w:r>
        <w:rPr>
          <w:rtl/>
        </w:rPr>
        <w:t xml:space="preserve">נמשך </w:t>
      </w:r>
      <w:bookmarkStart w:id="6227" w:name="_ETM_Q13_728370"/>
      <w:bookmarkEnd w:id="6227"/>
      <w:r>
        <w:rPr>
          <w:rFonts w:hint="cs"/>
          <w:rtl/>
        </w:rPr>
        <w:t>כמה</w:t>
      </w:r>
      <w:r>
        <w:rPr>
          <w:rtl/>
        </w:rPr>
        <w:t xml:space="preserve"> </w:t>
      </w:r>
      <w:bookmarkStart w:id="6228" w:name="_ETM_Q13_728700"/>
      <w:bookmarkEnd w:id="6228"/>
      <w:r>
        <w:rPr>
          <w:rtl/>
        </w:rPr>
        <w:t>שנים</w:t>
      </w:r>
      <w:r w:rsidR="00925777">
        <w:rPr>
          <w:rFonts w:hint="cs"/>
          <w:rtl/>
        </w:rPr>
        <w:t>,</w:t>
      </w:r>
      <w:r>
        <w:rPr>
          <w:rtl/>
        </w:rPr>
        <w:t xml:space="preserve"> </w:t>
      </w:r>
      <w:bookmarkStart w:id="6229" w:name="_ETM_Q13_729480"/>
      <w:bookmarkEnd w:id="6229"/>
      <w:r>
        <w:rPr>
          <w:rtl/>
        </w:rPr>
        <w:t xml:space="preserve">אבל </w:t>
      </w:r>
      <w:bookmarkStart w:id="6230" w:name="_ETM_Q13_729840"/>
      <w:bookmarkEnd w:id="6230"/>
      <w:r>
        <w:rPr>
          <w:rtl/>
        </w:rPr>
        <w:t>לאחרונה</w:t>
      </w:r>
      <w:r>
        <w:rPr>
          <w:rFonts w:hint="cs"/>
          <w:rtl/>
        </w:rPr>
        <w:t xml:space="preserve"> חברנו אוסאמה סעדי</w:t>
      </w:r>
      <w:bookmarkStart w:id="6231" w:name="_ETM_Q13_730469"/>
      <w:bookmarkStart w:id="6232" w:name="_ETM_Q13_730859"/>
      <w:bookmarkStart w:id="6233" w:name="_ETM_Q13_731010"/>
      <w:bookmarkStart w:id="6234" w:name="_ETM_Q13_731249"/>
      <w:bookmarkStart w:id="6235" w:name="_ETM_Q13_731579"/>
      <w:bookmarkEnd w:id="6231"/>
      <w:bookmarkEnd w:id="6232"/>
      <w:bookmarkEnd w:id="6233"/>
      <w:bookmarkEnd w:id="6234"/>
      <w:bookmarkEnd w:id="6235"/>
      <w:r>
        <w:rPr>
          <w:rtl/>
        </w:rPr>
        <w:t xml:space="preserve"> </w:t>
      </w:r>
      <w:bookmarkStart w:id="6236" w:name="_ETM_Q13_732239"/>
      <w:bookmarkEnd w:id="6236"/>
      <w:r>
        <w:rPr>
          <w:rtl/>
        </w:rPr>
        <w:t xml:space="preserve">ישב </w:t>
      </w:r>
      <w:bookmarkStart w:id="6237" w:name="_ETM_Q13_732809"/>
      <w:bookmarkEnd w:id="6237"/>
      <w:r>
        <w:rPr>
          <w:rFonts w:hint="cs"/>
          <w:rtl/>
        </w:rPr>
        <w:t>כמה</w:t>
      </w:r>
      <w:r>
        <w:rPr>
          <w:rtl/>
        </w:rPr>
        <w:t xml:space="preserve"> </w:t>
      </w:r>
      <w:bookmarkStart w:id="6238" w:name="_ETM_Q13_733200"/>
      <w:bookmarkEnd w:id="6238"/>
      <w:r>
        <w:rPr>
          <w:rtl/>
        </w:rPr>
        <w:t xml:space="preserve">פעמים </w:t>
      </w:r>
      <w:bookmarkStart w:id="6239" w:name="_ETM_Q13_733679"/>
      <w:bookmarkEnd w:id="6239"/>
      <w:r>
        <w:rPr>
          <w:rFonts w:hint="cs"/>
          <w:rtl/>
        </w:rPr>
        <w:t>ע</w:t>
      </w:r>
      <w:r>
        <w:rPr>
          <w:rtl/>
        </w:rPr>
        <w:t xml:space="preserve">ם </w:t>
      </w:r>
      <w:bookmarkStart w:id="6240" w:name="_ETM_Q13_735450"/>
      <w:bookmarkEnd w:id="6240"/>
      <w:r>
        <w:rPr>
          <w:rtl/>
        </w:rPr>
        <w:t xml:space="preserve">שר </w:t>
      </w:r>
      <w:bookmarkStart w:id="6241" w:name="_ETM_Q13_735690"/>
      <w:bookmarkEnd w:id="6241"/>
      <w:r>
        <w:rPr>
          <w:rtl/>
        </w:rPr>
        <w:t xml:space="preserve">המשפטים </w:t>
      </w:r>
      <w:bookmarkStart w:id="6242" w:name="_ETM_Q13_736260"/>
      <w:bookmarkEnd w:id="6242"/>
      <w:r>
        <w:rPr>
          <w:rtl/>
        </w:rPr>
        <w:t xml:space="preserve">אבי </w:t>
      </w:r>
      <w:bookmarkStart w:id="6243" w:name="_ETM_Q13_736530"/>
      <w:bookmarkEnd w:id="6243"/>
      <w:r>
        <w:rPr>
          <w:rtl/>
        </w:rPr>
        <w:t>ניס</w:t>
      </w:r>
      <w:bookmarkStart w:id="6244" w:name="_ETM_Q13_736830"/>
      <w:bookmarkEnd w:id="6244"/>
      <w:r>
        <w:rPr>
          <w:rFonts w:hint="cs"/>
          <w:rtl/>
        </w:rPr>
        <w:t>נ</w:t>
      </w:r>
      <w:r>
        <w:rPr>
          <w:rtl/>
        </w:rPr>
        <w:t>קורן</w:t>
      </w:r>
      <w:r>
        <w:rPr>
          <w:rFonts w:hint="cs"/>
          <w:rtl/>
        </w:rPr>
        <w:t>.</w:t>
      </w:r>
      <w:r>
        <w:rPr>
          <w:rtl/>
        </w:rPr>
        <w:t xml:space="preserve"> </w:t>
      </w:r>
      <w:bookmarkStart w:id="6245" w:name="_ETM_Q13_737730"/>
      <w:bookmarkEnd w:id="6245"/>
      <w:r>
        <w:rPr>
          <w:rtl/>
        </w:rPr>
        <w:t xml:space="preserve">אני </w:t>
      </w:r>
      <w:bookmarkStart w:id="6246" w:name="_ETM_Q13_738030"/>
      <w:bookmarkEnd w:id="6246"/>
      <w:r>
        <w:rPr>
          <w:rtl/>
        </w:rPr>
        <w:t xml:space="preserve">בטח </w:t>
      </w:r>
      <w:bookmarkStart w:id="6247" w:name="_ETM_Q13_738330"/>
      <w:bookmarkEnd w:id="6247"/>
      <w:r>
        <w:rPr>
          <w:rtl/>
        </w:rPr>
        <w:t xml:space="preserve">גם </w:t>
      </w:r>
      <w:bookmarkStart w:id="6248" w:name="_ETM_Q13_738960"/>
      <w:bookmarkEnd w:id="6248"/>
      <w:r>
        <w:rPr>
          <w:rtl/>
        </w:rPr>
        <w:t>איתו</w:t>
      </w:r>
      <w:r w:rsidR="00925777">
        <w:rPr>
          <w:rFonts w:hint="cs"/>
          <w:rtl/>
        </w:rPr>
        <w:t>,</w:t>
      </w:r>
      <w:r>
        <w:rPr>
          <w:rtl/>
        </w:rPr>
        <w:t xml:space="preserve"> </w:t>
      </w:r>
      <w:bookmarkStart w:id="6249" w:name="_ETM_Q13_739200"/>
      <w:bookmarkStart w:id="6250" w:name="_ETM_Q13_739410"/>
      <w:bookmarkEnd w:id="6249"/>
      <w:bookmarkEnd w:id="6250"/>
      <w:r>
        <w:rPr>
          <w:rFonts w:hint="cs"/>
          <w:rtl/>
        </w:rPr>
        <w:t>ו</w:t>
      </w:r>
      <w:r>
        <w:rPr>
          <w:rtl/>
        </w:rPr>
        <w:t xml:space="preserve">אתמול </w:t>
      </w:r>
      <w:bookmarkStart w:id="6251" w:name="_ETM_Q13_739710"/>
      <w:bookmarkEnd w:id="6251"/>
      <w:r>
        <w:rPr>
          <w:rtl/>
        </w:rPr>
        <w:t xml:space="preserve">ישבנו </w:t>
      </w:r>
      <w:bookmarkStart w:id="6252" w:name="_ETM_Q13_740160"/>
      <w:bookmarkEnd w:id="6252"/>
      <w:r>
        <w:rPr>
          <w:rtl/>
        </w:rPr>
        <w:t xml:space="preserve">עם </w:t>
      </w:r>
      <w:bookmarkStart w:id="6253" w:name="_ETM_Q13_740790"/>
      <w:bookmarkEnd w:id="6253"/>
      <w:r>
        <w:rPr>
          <w:rtl/>
        </w:rPr>
        <w:t xml:space="preserve">בני </w:t>
      </w:r>
      <w:bookmarkStart w:id="6254" w:name="_ETM_Q13_741059"/>
      <w:bookmarkEnd w:id="6254"/>
      <w:r>
        <w:rPr>
          <w:rtl/>
        </w:rPr>
        <w:t>ג</w:t>
      </w:r>
      <w:r>
        <w:rPr>
          <w:rFonts w:hint="cs"/>
          <w:rtl/>
        </w:rPr>
        <w:t>נץ</w:t>
      </w:r>
      <w:r>
        <w:rPr>
          <w:rtl/>
        </w:rPr>
        <w:t xml:space="preserve"> </w:t>
      </w:r>
      <w:bookmarkStart w:id="6255" w:name="_ETM_Q13_741420"/>
      <w:bookmarkEnd w:id="6255"/>
      <w:r>
        <w:rPr>
          <w:rtl/>
        </w:rPr>
        <w:t xml:space="preserve">באותו </w:t>
      </w:r>
      <w:bookmarkStart w:id="6256" w:name="_ETM_Q13_741990"/>
      <w:bookmarkEnd w:id="6256"/>
      <w:r>
        <w:rPr>
          <w:rtl/>
        </w:rPr>
        <w:t>נושא</w:t>
      </w:r>
      <w:r>
        <w:rPr>
          <w:rFonts w:hint="cs"/>
          <w:rtl/>
        </w:rPr>
        <w:t>.</w:t>
      </w:r>
      <w:r>
        <w:rPr>
          <w:rtl/>
        </w:rPr>
        <w:t xml:space="preserve"> </w:t>
      </w:r>
      <w:bookmarkStart w:id="6257" w:name="_ETM_Q13_742530"/>
      <w:bookmarkEnd w:id="6257"/>
      <w:r>
        <w:rPr>
          <w:rtl/>
        </w:rPr>
        <w:lastRenderedPageBreak/>
        <w:t xml:space="preserve">אני </w:t>
      </w:r>
      <w:bookmarkStart w:id="6258" w:name="_ETM_Q13_742770"/>
      <w:bookmarkEnd w:id="6258"/>
      <w:r>
        <w:rPr>
          <w:rtl/>
        </w:rPr>
        <w:t xml:space="preserve">מקווה </w:t>
      </w:r>
      <w:bookmarkStart w:id="6259" w:name="_ETM_Q13_743760"/>
      <w:bookmarkEnd w:id="6259"/>
      <w:r>
        <w:rPr>
          <w:rtl/>
        </w:rPr>
        <w:t>ש</w:t>
      </w:r>
      <w:r>
        <w:rPr>
          <w:rFonts w:hint="cs"/>
          <w:rtl/>
        </w:rPr>
        <w:t>תוך</w:t>
      </w:r>
      <w:r>
        <w:rPr>
          <w:rtl/>
        </w:rPr>
        <w:t xml:space="preserve"> </w:t>
      </w:r>
      <w:bookmarkStart w:id="6260" w:name="_ETM_Q13_744300"/>
      <w:bookmarkEnd w:id="6260"/>
      <w:r>
        <w:rPr>
          <w:rtl/>
        </w:rPr>
        <w:t xml:space="preserve">ימים </w:t>
      </w:r>
      <w:bookmarkStart w:id="6261" w:name="_ETM_Q13_744630"/>
      <w:bookmarkEnd w:id="6261"/>
      <w:r>
        <w:rPr>
          <w:rtl/>
        </w:rPr>
        <w:t>ספורים</w:t>
      </w:r>
      <w:r>
        <w:rPr>
          <w:rFonts w:hint="cs"/>
          <w:rtl/>
        </w:rPr>
        <w:t>,</w:t>
      </w:r>
      <w:r>
        <w:rPr>
          <w:rtl/>
        </w:rPr>
        <w:t xml:space="preserve"> </w:t>
      </w:r>
      <w:bookmarkStart w:id="6262" w:name="_ETM_Q13_745599"/>
      <w:bookmarkEnd w:id="6262"/>
      <w:r>
        <w:rPr>
          <w:rtl/>
        </w:rPr>
        <w:t xml:space="preserve">אם </w:t>
      </w:r>
      <w:bookmarkStart w:id="6263" w:name="_ETM_Q13_745809"/>
      <w:bookmarkEnd w:id="6263"/>
      <w:r>
        <w:rPr>
          <w:rtl/>
        </w:rPr>
        <w:t xml:space="preserve">לא </w:t>
      </w:r>
      <w:bookmarkStart w:id="6264" w:name="_ETM_Q13_746020"/>
      <w:bookmarkEnd w:id="6264"/>
      <w:r>
        <w:rPr>
          <w:rtl/>
        </w:rPr>
        <w:t xml:space="preserve">בדיוק </w:t>
      </w:r>
      <w:bookmarkStart w:id="6265" w:name="_ETM_Q13_746710"/>
      <w:bookmarkEnd w:id="6265"/>
      <w:r>
        <w:rPr>
          <w:rtl/>
        </w:rPr>
        <w:t xml:space="preserve">מה </w:t>
      </w:r>
      <w:bookmarkStart w:id="6266" w:name="_ETM_Q13_746889"/>
      <w:bookmarkEnd w:id="6266"/>
      <w:r>
        <w:rPr>
          <w:rtl/>
        </w:rPr>
        <w:t xml:space="preserve">שאנחנו </w:t>
      </w:r>
      <w:bookmarkStart w:id="6267" w:name="_ETM_Q13_747370"/>
      <w:bookmarkEnd w:id="6267"/>
      <w:r>
        <w:rPr>
          <w:rtl/>
        </w:rPr>
        <w:t xml:space="preserve">רוצים </w:t>
      </w:r>
      <w:bookmarkStart w:id="6268" w:name="_ETM_Q13_747729"/>
      <w:bookmarkEnd w:id="6268"/>
      <w:r w:rsidR="00AE4BCE">
        <w:rPr>
          <w:rtl/>
        </w:rPr>
        <w:t>–</w:t>
      </w:r>
      <w:r>
        <w:rPr>
          <w:rFonts w:hint="cs"/>
          <w:rtl/>
        </w:rPr>
        <w:t xml:space="preserve"> </w:t>
      </w:r>
      <w:r>
        <w:rPr>
          <w:rtl/>
        </w:rPr>
        <w:t xml:space="preserve">ביטול </w:t>
      </w:r>
      <w:bookmarkStart w:id="6269" w:name="_ETM_Q13_748539"/>
      <w:bookmarkEnd w:id="6269"/>
      <w:r w:rsidR="00AE4BCE">
        <w:rPr>
          <w:rtl/>
        </w:rPr>
        <w:t>–</w:t>
      </w:r>
      <w:bookmarkStart w:id="6270" w:name="_ETM_Q13_745000"/>
      <w:bookmarkStart w:id="6271" w:name="_ETM_Q13_748929"/>
      <w:bookmarkEnd w:id="6270"/>
      <w:bookmarkEnd w:id="6271"/>
      <w:r w:rsidR="00925777">
        <w:rPr>
          <w:rFonts w:hint="cs"/>
          <w:rtl/>
        </w:rPr>
        <w:t xml:space="preserve"> </w:t>
      </w:r>
      <w:r>
        <w:rPr>
          <w:rtl/>
        </w:rPr>
        <w:t xml:space="preserve">לפחות </w:t>
      </w:r>
      <w:bookmarkStart w:id="6272" w:name="_ETM_Q13_749500"/>
      <w:bookmarkEnd w:id="6272"/>
      <w:r>
        <w:rPr>
          <w:rtl/>
        </w:rPr>
        <w:t xml:space="preserve">הקפאה </w:t>
      </w:r>
      <w:bookmarkStart w:id="6273" w:name="_ETM_Q13_750460"/>
      <w:bookmarkEnd w:id="6273"/>
      <w:r>
        <w:rPr>
          <w:rtl/>
        </w:rPr>
        <w:t xml:space="preserve">לתקופה </w:t>
      </w:r>
      <w:bookmarkStart w:id="6274" w:name="_ETM_Q13_751059"/>
      <w:bookmarkEnd w:id="6274"/>
      <w:r>
        <w:rPr>
          <w:rtl/>
        </w:rPr>
        <w:t xml:space="preserve">מסוימת </w:t>
      </w:r>
      <w:bookmarkStart w:id="6275" w:name="_ETM_Q13_751750"/>
      <w:bookmarkEnd w:id="6275"/>
      <w:r>
        <w:rPr>
          <w:rtl/>
        </w:rPr>
        <w:t xml:space="preserve">זה </w:t>
      </w:r>
      <w:bookmarkStart w:id="6276" w:name="_ETM_Q13_751960"/>
      <w:bookmarkEnd w:id="6276"/>
      <w:r>
        <w:rPr>
          <w:rtl/>
        </w:rPr>
        <w:t xml:space="preserve">דבר </w:t>
      </w:r>
      <w:bookmarkStart w:id="6277" w:name="_ETM_Q13_752500"/>
      <w:bookmarkEnd w:id="6277"/>
      <w:r>
        <w:rPr>
          <w:rtl/>
        </w:rPr>
        <w:t xml:space="preserve">בכיוון </w:t>
      </w:r>
      <w:bookmarkStart w:id="6278" w:name="_ETM_Q13_753009"/>
      <w:bookmarkEnd w:id="6278"/>
      <w:r>
        <w:rPr>
          <w:rtl/>
        </w:rPr>
        <w:t xml:space="preserve">הנכון </w:t>
      </w:r>
      <w:bookmarkStart w:id="6279" w:name="_ETM_Q13_753429"/>
      <w:bookmarkEnd w:id="6279"/>
      <w:r>
        <w:rPr>
          <w:rtl/>
        </w:rPr>
        <w:t>בהחלט</w:t>
      </w:r>
      <w:r>
        <w:rPr>
          <w:rFonts w:hint="cs"/>
          <w:rtl/>
        </w:rPr>
        <w:t>.</w:t>
      </w:r>
    </w:p>
    <w:p w:rsidR="002A77F7" w:rsidRDefault="002A77F7" w:rsidP="004462C2">
      <w:pPr>
        <w:rPr>
          <w:rtl/>
        </w:rPr>
      </w:pPr>
    </w:p>
    <w:p w:rsidR="002A77F7" w:rsidRDefault="002A77F7" w:rsidP="004462C2">
      <w:pPr>
        <w:rPr>
          <w:rtl/>
        </w:rPr>
      </w:pPr>
      <w:bookmarkStart w:id="6280" w:name="_ETM_Q13_750000"/>
      <w:bookmarkStart w:id="6281" w:name="_ETM_Q13_754360"/>
      <w:bookmarkEnd w:id="6280"/>
      <w:bookmarkEnd w:id="6281"/>
      <w:r>
        <w:rPr>
          <w:rtl/>
        </w:rPr>
        <w:t xml:space="preserve">לגבי </w:t>
      </w:r>
      <w:bookmarkStart w:id="6282" w:name="_ETM_Q13_754809"/>
      <w:bookmarkEnd w:id="6282"/>
      <w:r>
        <w:rPr>
          <w:rtl/>
        </w:rPr>
        <w:t xml:space="preserve">חיבור </w:t>
      </w:r>
      <w:bookmarkStart w:id="6283" w:name="_ETM_Q13_755169"/>
      <w:bookmarkStart w:id="6284" w:name="_ETM_Q13_755500"/>
      <w:bookmarkStart w:id="6285" w:name="_ETM_Q13_756099"/>
      <w:bookmarkEnd w:id="6283"/>
      <w:bookmarkEnd w:id="6284"/>
      <w:bookmarkEnd w:id="6285"/>
      <w:r>
        <w:rPr>
          <w:rFonts w:hint="cs"/>
          <w:rtl/>
        </w:rPr>
        <w:t xml:space="preserve">בתים </w:t>
      </w:r>
      <w:r>
        <w:rPr>
          <w:rtl/>
        </w:rPr>
        <w:t xml:space="preserve">שאין </w:t>
      </w:r>
      <w:bookmarkStart w:id="6286" w:name="_ETM_Q13_756370"/>
      <w:bookmarkEnd w:id="6286"/>
      <w:r>
        <w:rPr>
          <w:rtl/>
        </w:rPr>
        <w:t xml:space="preserve">להם </w:t>
      </w:r>
      <w:bookmarkStart w:id="6287" w:name="_ETM_Q13_756580"/>
      <w:bookmarkEnd w:id="6287"/>
      <w:r>
        <w:rPr>
          <w:rtl/>
        </w:rPr>
        <w:t xml:space="preserve">טופס </w:t>
      </w:r>
      <w:bookmarkStart w:id="6288" w:name="_ETM_Q13_756940"/>
      <w:bookmarkEnd w:id="6288"/>
      <w:r>
        <w:rPr>
          <w:rtl/>
        </w:rPr>
        <w:t>4</w:t>
      </w:r>
      <w:bookmarkStart w:id="6289" w:name="_ETM_Q13_758020"/>
      <w:bookmarkEnd w:id="6289"/>
      <w:r w:rsidRPr="000D6F4F">
        <w:rPr>
          <w:rtl/>
        </w:rPr>
        <w:t xml:space="preserve"> </w:t>
      </w:r>
      <w:r>
        <w:rPr>
          <w:rtl/>
        </w:rPr>
        <w:t>לחשמל</w:t>
      </w:r>
      <w:r>
        <w:rPr>
          <w:rFonts w:hint="cs"/>
          <w:rtl/>
        </w:rPr>
        <w:t xml:space="preserve">, </w:t>
      </w:r>
      <w:r>
        <w:rPr>
          <w:rtl/>
        </w:rPr>
        <w:t xml:space="preserve">קיבלתי </w:t>
      </w:r>
      <w:bookmarkStart w:id="6290" w:name="_ETM_Q13_758499"/>
      <w:bookmarkEnd w:id="6290"/>
      <w:r>
        <w:rPr>
          <w:rtl/>
        </w:rPr>
        <w:t xml:space="preserve">הבטחה </w:t>
      </w:r>
      <w:bookmarkStart w:id="6291" w:name="_ETM_Q13_759550"/>
      <w:bookmarkEnd w:id="6291"/>
      <w:r>
        <w:rPr>
          <w:rtl/>
        </w:rPr>
        <w:t xml:space="preserve">לבדוק </w:t>
      </w:r>
      <w:bookmarkStart w:id="6292" w:name="_ETM_Q13_759999"/>
      <w:bookmarkEnd w:id="6292"/>
      <w:r>
        <w:rPr>
          <w:rtl/>
        </w:rPr>
        <w:t xml:space="preserve">את </w:t>
      </w:r>
      <w:bookmarkStart w:id="6293" w:name="_ETM_Q13_760090"/>
      <w:bookmarkEnd w:id="6293"/>
      <w:r>
        <w:rPr>
          <w:rtl/>
        </w:rPr>
        <w:t xml:space="preserve">הנושא </w:t>
      </w:r>
      <w:bookmarkStart w:id="6294" w:name="_ETM_Q13_760479"/>
      <w:bookmarkEnd w:id="6294"/>
      <w:r>
        <w:rPr>
          <w:rtl/>
        </w:rPr>
        <w:t xml:space="preserve">לעומק </w:t>
      </w:r>
      <w:bookmarkStart w:id="6295" w:name="_ETM_Q13_761439"/>
      <w:bookmarkEnd w:id="6295"/>
      <w:r>
        <w:rPr>
          <w:rtl/>
        </w:rPr>
        <w:t>וש</w:t>
      </w:r>
      <w:r>
        <w:rPr>
          <w:rFonts w:hint="cs"/>
          <w:rtl/>
        </w:rPr>
        <w:t>תוך</w:t>
      </w:r>
      <w:r>
        <w:rPr>
          <w:rtl/>
        </w:rPr>
        <w:t xml:space="preserve"> </w:t>
      </w:r>
      <w:bookmarkStart w:id="6296" w:name="_ETM_Q13_762159"/>
      <w:bookmarkEnd w:id="6296"/>
      <w:r>
        <w:rPr>
          <w:rtl/>
        </w:rPr>
        <w:t xml:space="preserve">ימים </w:t>
      </w:r>
      <w:bookmarkStart w:id="6297" w:name="_ETM_Q13_762460"/>
      <w:bookmarkEnd w:id="6297"/>
      <w:r>
        <w:rPr>
          <w:rtl/>
        </w:rPr>
        <w:t xml:space="preserve">ספורים </w:t>
      </w:r>
      <w:bookmarkStart w:id="6298" w:name="_ETM_Q13_763330"/>
      <w:bookmarkEnd w:id="6298"/>
      <w:r>
        <w:rPr>
          <w:rtl/>
        </w:rPr>
        <w:t xml:space="preserve">נקבל </w:t>
      </w:r>
      <w:bookmarkStart w:id="6299" w:name="_ETM_Q13_764020"/>
      <w:bookmarkEnd w:id="6299"/>
      <w:r>
        <w:rPr>
          <w:rtl/>
        </w:rPr>
        <w:t>תשובה</w:t>
      </w:r>
      <w:r>
        <w:rPr>
          <w:rFonts w:hint="cs"/>
          <w:rtl/>
        </w:rPr>
        <w:t>.</w:t>
      </w:r>
      <w:r>
        <w:rPr>
          <w:rtl/>
        </w:rPr>
        <w:t xml:space="preserve"> </w:t>
      </w:r>
      <w:bookmarkStart w:id="6300" w:name="_ETM_Q13_764590"/>
      <w:bookmarkEnd w:id="6300"/>
      <w:r>
        <w:rPr>
          <w:rtl/>
        </w:rPr>
        <w:t xml:space="preserve">אני </w:t>
      </w:r>
      <w:bookmarkStart w:id="6301" w:name="_ETM_Q13_764830"/>
      <w:bookmarkEnd w:id="6301"/>
      <w:r>
        <w:rPr>
          <w:rtl/>
        </w:rPr>
        <w:t xml:space="preserve">מקווה </w:t>
      </w:r>
      <w:bookmarkStart w:id="6302" w:name="_ETM_Q13_765189"/>
      <w:bookmarkEnd w:id="6302"/>
      <w:r>
        <w:rPr>
          <w:rtl/>
        </w:rPr>
        <w:t>ש</w:t>
      </w:r>
      <w:r w:rsidR="00925777">
        <w:rPr>
          <w:rFonts w:hint="cs"/>
          <w:rtl/>
        </w:rPr>
        <w:t xml:space="preserve">היא </w:t>
      </w:r>
      <w:r>
        <w:rPr>
          <w:rtl/>
        </w:rPr>
        <w:t xml:space="preserve">תהיה </w:t>
      </w:r>
      <w:bookmarkStart w:id="6303" w:name="_ETM_Q13_765999"/>
      <w:bookmarkEnd w:id="6303"/>
      <w:r>
        <w:rPr>
          <w:rtl/>
        </w:rPr>
        <w:t>חיובית</w:t>
      </w:r>
      <w:r>
        <w:rPr>
          <w:rFonts w:hint="cs"/>
          <w:rtl/>
        </w:rPr>
        <w:t>,</w:t>
      </w:r>
      <w:r>
        <w:rPr>
          <w:rtl/>
        </w:rPr>
        <w:t xml:space="preserve"> </w:t>
      </w:r>
      <w:bookmarkStart w:id="6304" w:name="_ETM_Q13_767139"/>
      <w:bookmarkEnd w:id="6304"/>
      <w:r>
        <w:rPr>
          <w:rtl/>
        </w:rPr>
        <w:t xml:space="preserve">בכיוון </w:t>
      </w:r>
      <w:bookmarkStart w:id="6305" w:name="_ETM_Q13_767679"/>
      <w:bookmarkEnd w:id="6305"/>
      <w:r>
        <w:rPr>
          <w:rtl/>
        </w:rPr>
        <w:t>הנכון</w:t>
      </w:r>
      <w:bookmarkStart w:id="6306" w:name="_ETM_Q13_768460"/>
      <w:bookmarkEnd w:id="6306"/>
      <w:r>
        <w:rPr>
          <w:rFonts w:hint="cs"/>
          <w:rtl/>
        </w:rPr>
        <w:t xml:space="preserve">. </w:t>
      </w:r>
      <w:r>
        <w:rPr>
          <w:rtl/>
        </w:rPr>
        <w:t xml:space="preserve">המשותפת </w:t>
      </w:r>
      <w:bookmarkStart w:id="6307" w:name="_ETM_Q13_769270"/>
      <w:bookmarkEnd w:id="6307"/>
      <w:r>
        <w:rPr>
          <w:rtl/>
        </w:rPr>
        <w:t xml:space="preserve">תישאר </w:t>
      </w:r>
      <w:bookmarkStart w:id="6308" w:name="_ETM_Q13_769719"/>
      <w:bookmarkEnd w:id="6308"/>
      <w:r>
        <w:rPr>
          <w:rtl/>
        </w:rPr>
        <w:t xml:space="preserve">נאמנה </w:t>
      </w:r>
      <w:bookmarkStart w:id="6309" w:name="_ETM_Q13_770740"/>
      <w:bookmarkEnd w:id="6309"/>
      <w:r>
        <w:rPr>
          <w:rtl/>
        </w:rPr>
        <w:t xml:space="preserve">לציבור </w:t>
      </w:r>
      <w:bookmarkStart w:id="6310" w:name="_ETM_Q13_771309"/>
      <w:bookmarkEnd w:id="6310"/>
      <w:r>
        <w:rPr>
          <w:rtl/>
        </w:rPr>
        <w:t>של</w:t>
      </w:r>
      <w:r>
        <w:rPr>
          <w:rFonts w:hint="cs"/>
          <w:rtl/>
        </w:rPr>
        <w:t>ה,</w:t>
      </w:r>
      <w:r>
        <w:rPr>
          <w:rtl/>
        </w:rPr>
        <w:t xml:space="preserve"> </w:t>
      </w:r>
      <w:bookmarkStart w:id="6311" w:name="_ETM_Q13_771729"/>
      <w:bookmarkEnd w:id="6311"/>
      <w:r>
        <w:rPr>
          <w:rtl/>
        </w:rPr>
        <w:t xml:space="preserve">ומקווה </w:t>
      </w:r>
      <w:bookmarkStart w:id="6312" w:name="_ETM_Q13_772779"/>
      <w:bookmarkEnd w:id="6312"/>
      <w:r>
        <w:rPr>
          <w:rtl/>
        </w:rPr>
        <w:t xml:space="preserve">שתהיה </w:t>
      </w:r>
      <w:bookmarkStart w:id="6313" w:name="_ETM_Q13_773620"/>
      <w:bookmarkStart w:id="6314" w:name="_ETM_Q13_774429"/>
      <w:bookmarkEnd w:id="6313"/>
      <w:bookmarkEnd w:id="6314"/>
      <w:r>
        <w:rPr>
          <w:rFonts w:hint="cs"/>
          <w:rtl/>
        </w:rPr>
        <w:t xml:space="preserve">לנו </w:t>
      </w:r>
      <w:r>
        <w:rPr>
          <w:rtl/>
        </w:rPr>
        <w:t xml:space="preserve">בשורה </w:t>
      </w:r>
      <w:bookmarkStart w:id="6315" w:name="_ETM_Q13_775270"/>
      <w:bookmarkEnd w:id="6315"/>
      <w:r>
        <w:rPr>
          <w:rtl/>
        </w:rPr>
        <w:t xml:space="preserve">בימים </w:t>
      </w:r>
      <w:bookmarkStart w:id="6316" w:name="_ETM_Q13_775809"/>
      <w:bookmarkEnd w:id="6316"/>
      <w:r>
        <w:rPr>
          <w:rtl/>
        </w:rPr>
        <w:t>הקרובים</w:t>
      </w:r>
      <w:r>
        <w:rPr>
          <w:rFonts w:hint="cs"/>
          <w:rtl/>
        </w:rPr>
        <w:t>.</w:t>
      </w:r>
      <w:r>
        <w:rPr>
          <w:rtl/>
        </w:rPr>
        <w:t xml:space="preserve"> </w:t>
      </w:r>
      <w:bookmarkStart w:id="6317" w:name="_ETM_Q13_776319"/>
      <w:bookmarkEnd w:id="6317"/>
      <w:r>
        <w:rPr>
          <w:rtl/>
        </w:rPr>
        <w:t xml:space="preserve">תודה </w:t>
      </w:r>
      <w:bookmarkStart w:id="6318" w:name="_ETM_Q13_776559"/>
      <w:bookmarkEnd w:id="6318"/>
      <w:r>
        <w:rPr>
          <w:rtl/>
        </w:rPr>
        <w:t>רבה</w:t>
      </w:r>
      <w:r>
        <w:rPr>
          <w:rFonts w:hint="cs"/>
          <w:rtl/>
        </w:rPr>
        <w:t>.</w:t>
      </w:r>
    </w:p>
    <w:p w:rsidR="002A77F7" w:rsidRDefault="002A77F7" w:rsidP="004462C2">
      <w:pPr>
        <w:rPr>
          <w:rtl/>
        </w:rPr>
      </w:pPr>
    </w:p>
    <w:p w:rsidR="002A77F7" w:rsidRPr="005F6411" w:rsidRDefault="002A77F7" w:rsidP="004462C2">
      <w:pPr>
        <w:pStyle w:val="af7"/>
        <w:keepNext/>
        <w:rPr>
          <w:rtl/>
        </w:rPr>
      </w:pPr>
      <w:bookmarkStart w:id="6319" w:name="ET_yor_6069_4"/>
      <w:r w:rsidRPr="005F6411">
        <w:rPr>
          <w:rStyle w:val="TagStyle"/>
          <w:rtl/>
        </w:rPr>
        <w:t xml:space="preserve">&lt;&lt; יור &gt;&gt; </w:t>
      </w:r>
      <w:r w:rsidRPr="005F6411">
        <w:rPr>
          <w:rtl/>
        </w:rPr>
        <w:t>היו"ר אליהו ברוכי:</w:t>
      </w:r>
      <w:r w:rsidRPr="005F6411">
        <w:rPr>
          <w:rStyle w:val="TagStyle"/>
          <w:rtl/>
        </w:rPr>
        <w:t xml:space="preserve"> &lt;&lt; יור &gt;&gt;</w:t>
      </w:r>
      <w:r>
        <w:rPr>
          <w:rtl/>
        </w:rPr>
        <w:t xml:space="preserve"> </w:t>
      </w:r>
      <w:bookmarkEnd w:id="6319"/>
    </w:p>
    <w:p w:rsidR="002A77F7" w:rsidRPr="005F6411" w:rsidRDefault="002A77F7" w:rsidP="00B57747">
      <w:pPr>
        <w:rPr>
          <w:rtl/>
          <w:lang w:eastAsia="he-IL"/>
        </w:rPr>
      </w:pPr>
    </w:p>
    <w:p w:rsidR="002A77F7" w:rsidRPr="005F6411" w:rsidRDefault="002A77F7" w:rsidP="004462C2">
      <w:pPr>
        <w:rPr>
          <w:rtl/>
          <w:lang w:eastAsia="he-IL"/>
        </w:rPr>
      </w:pPr>
      <w:bookmarkStart w:id="6320" w:name="_ETM_Q14_161562"/>
      <w:bookmarkStart w:id="6321" w:name="_ETM_Q14_161726"/>
      <w:bookmarkEnd w:id="6320"/>
      <w:bookmarkEnd w:id="6321"/>
      <w:r w:rsidRPr="005F6411">
        <w:rPr>
          <w:rFonts w:hint="cs"/>
          <w:rtl/>
          <w:lang w:eastAsia="he-IL"/>
        </w:rPr>
        <w:t xml:space="preserve">תודה רבה. על שלוש הצעות </w:t>
      </w:r>
      <w:r>
        <w:rPr>
          <w:rFonts w:hint="cs"/>
          <w:rtl/>
          <w:lang w:eastAsia="he-IL"/>
        </w:rPr>
        <w:t xml:space="preserve">החוק </w:t>
      </w:r>
      <w:r w:rsidRPr="005F6411">
        <w:rPr>
          <w:rFonts w:hint="cs"/>
          <w:rtl/>
          <w:lang w:eastAsia="he-IL"/>
        </w:rPr>
        <w:t xml:space="preserve">ישיב במשולב סגן שר העבודה </w:t>
      </w:r>
      <w:bookmarkStart w:id="6322" w:name="_ETM_Q14_187205"/>
      <w:bookmarkEnd w:id="6322"/>
      <w:r w:rsidRPr="005F6411">
        <w:rPr>
          <w:rFonts w:hint="cs"/>
          <w:rtl/>
          <w:lang w:eastAsia="he-IL"/>
        </w:rPr>
        <w:t>משולם נהרי, בבקשה.</w:t>
      </w:r>
    </w:p>
    <w:p w:rsidR="002A77F7" w:rsidRDefault="002A77F7" w:rsidP="004462C2">
      <w:pPr>
        <w:rPr>
          <w:rtl/>
          <w:lang w:eastAsia="he-IL"/>
        </w:rPr>
      </w:pPr>
    </w:p>
    <w:p w:rsidR="002A77F7" w:rsidRDefault="002A77F7" w:rsidP="004462C2">
      <w:pPr>
        <w:pStyle w:val="af6"/>
        <w:keepNext/>
        <w:rPr>
          <w:rtl/>
        </w:rPr>
      </w:pPr>
      <w:r w:rsidRPr="006B3421">
        <w:rPr>
          <w:rStyle w:val="TagStyle"/>
          <w:rtl/>
        </w:rPr>
        <w:t xml:space="preserve"> &lt;&lt; קריאה &gt;&gt; </w:t>
      </w:r>
      <w:r>
        <w:rPr>
          <w:rtl/>
        </w:rPr>
        <w:t>עאידה תומא סלימאן (הרשימה המשותפת):</w:t>
      </w:r>
      <w:r w:rsidRPr="006B3421">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כבוד היושב-ראש, אנחנו חייבים לעלות למעלה להצבעות?</w:t>
      </w:r>
    </w:p>
    <w:p w:rsidR="002A77F7" w:rsidRDefault="002A77F7" w:rsidP="004462C2">
      <w:pPr>
        <w:rPr>
          <w:rtl/>
          <w:lang w:eastAsia="he-IL"/>
        </w:rPr>
      </w:pPr>
      <w:bookmarkStart w:id="6323" w:name="_ETM_Q14_188000"/>
      <w:bookmarkEnd w:id="6323"/>
    </w:p>
    <w:p w:rsidR="002A77F7" w:rsidRDefault="002A77F7" w:rsidP="004462C2">
      <w:pPr>
        <w:pStyle w:val="af7"/>
        <w:keepNext/>
        <w:rPr>
          <w:rtl/>
        </w:rPr>
      </w:pPr>
      <w:r w:rsidRPr="006B3421">
        <w:rPr>
          <w:rStyle w:val="TagStyle"/>
          <w:rtl/>
        </w:rPr>
        <w:t xml:space="preserve"> &lt;&lt; יור &gt;&gt; </w:t>
      </w:r>
      <w:r>
        <w:rPr>
          <w:rtl/>
        </w:rPr>
        <w:t>היו"ר אליהו ברוכי:</w:t>
      </w:r>
      <w:r w:rsidRPr="006B3421">
        <w:rPr>
          <w:rStyle w:val="TagStyle"/>
          <w:rtl/>
        </w:rPr>
        <w:t xml:space="preserve"> &lt;&lt; יור &gt;&gt;</w:t>
      </w:r>
      <w:r>
        <w:rPr>
          <w:rtl/>
        </w:rPr>
        <w:t xml:space="preserve"> </w:t>
      </w:r>
    </w:p>
    <w:p w:rsidR="002A77F7" w:rsidRDefault="002A77F7" w:rsidP="00B57747">
      <w:pPr>
        <w:rPr>
          <w:rtl/>
          <w:lang w:eastAsia="he-IL"/>
        </w:rPr>
      </w:pPr>
    </w:p>
    <w:p w:rsidR="002A77F7" w:rsidRDefault="002A77F7" w:rsidP="004462C2">
      <w:pPr>
        <w:rPr>
          <w:rtl/>
          <w:lang w:eastAsia="he-IL"/>
        </w:rPr>
      </w:pPr>
      <w:bookmarkStart w:id="6324" w:name="_ETM_Q14_191000"/>
      <w:bookmarkEnd w:id="6324"/>
      <w:r>
        <w:rPr>
          <w:rFonts w:hint="cs"/>
          <w:rtl/>
          <w:lang w:eastAsia="he-IL"/>
        </w:rPr>
        <w:t>המציעים יכולים להישאר פה.</w:t>
      </w:r>
    </w:p>
    <w:p w:rsidR="002A77F7" w:rsidRDefault="002A77F7" w:rsidP="004462C2">
      <w:pPr>
        <w:rPr>
          <w:rtl/>
          <w:lang w:eastAsia="he-IL"/>
        </w:rPr>
      </w:pPr>
      <w:bookmarkStart w:id="6325" w:name="_ETM_Q14_192000"/>
      <w:bookmarkEnd w:id="6325"/>
    </w:p>
    <w:p w:rsidR="002A77F7" w:rsidRDefault="002A77F7" w:rsidP="004462C2">
      <w:pPr>
        <w:pStyle w:val="af6"/>
        <w:keepNext/>
        <w:rPr>
          <w:rtl/>
        </w:rPr>
      </w:pPr>
      <w:bookmarkStart w:id="6326" w:name="ET_interruption_5761_26"/>
      <w:r w:rsidRPr="006B3421">
        <w:rPr>
          <w:rStyle w:val="TagStyle"/>
          <w:rtl/>
        </w:rPr>
        <w:t xml:space="preserve"> &lt;&lt; קריאה &gt;&gt; </w:t>
      </w:r>
      <w:r>
        <w:rPr>
          <w:rtl/>
        </w:rPr>
        <w:t>עאידה תומא סלימאן (הרשימה המשותפת):</w:t>
      </w:r>
      <w:r w:rsidRPr="006B3421">
        <w:rPr>
          <w:rStyle w:val="TagStyle"/>
          <w:rtl/>
        </w:rPr>
        <w:t xml:space="preserve"> &lt;&lt; קריאה &gt;&gt;</w:t>
      </w:r>
      <w:r>
        <w:rPr>
          <w:rtl/>
        </w:rPr>
        <w:t xml:space="preserve"> </w:t>
      </w:r>
      <w:bookmarkEnd w:id="6326"/>
    </w:p>
    <w:p w:rsidR="002A77F7" w:rsidRDefault="002A77F7" w:rsidP="00B57747">
      <w:pPr>
        <w:rPr>
          <w:rtl/>
          <w:lang w:eastAsia="he-IL"/>
        </w:rPr>
      </w:pPr>
    </w:p>
    <w:p w:rsidR="002A77F7" w:rsidRPr="006B3421" w:rsidRDefault="002A77F7" w:rsidP="004462C2">
      <w:pPr>
        <w:rPr>
          <w:rtl/>
          <w:lang w:eastAsia="he-IL"/>
        </w:rPr>
      </w:pPr>
      <w:r>
        <w:rPr>
          <w:rFonts w:hint="cs"/>
          <w:rtl/>
          <w:lang w:eastAsia="he-IL"/>
        </w:rPr>
        <w:t>ת</w:t>
      </w:r>
      <w:bookmarkStart w:id="6327" w:name="_ETM_Q14_195000"/>
      <w:bookmarkEnd w:id="6327"/>
      <w:r>
        <w:rPr>
          <w:rFonts w:hint="cs"/>
          <w:rtl/>
          <w:lang w:eastAsia="he-IL"/>
        </w:rPr>
        <w:t>ודה.</w:t>
      </w:r>
    </w:p>
    <w:p w:rsidR="002A77F7" w:rsidRPr="006B3421" w:rsidRDefault="002A77F7" w:rsidP="004462C2">
      <w:pPr>
        <w:rPr>
          <w:rtl/>
          <w:lang w:eastAsia="he-IL"/>
        </w:rPr>
      </w:pPr>
      <w:bookmarkStart w:id="6328" w:name="_ETM_Q14_189000"/>
      <w:bookmarkEnd w:id="6328"/>
    </w:p>
    <w:p w:rsidR="002A77F7" w:rsidRPr="005F6411" w:rsidRDefault="002A77F7" w:rsidP="004462C2">
      <w:pPr>
        <w:pStyle w:val="a4"/>
        <w:keepNext/>
        <w:rPr>
          <w:rtl/>
        </w:rPr>
      </w:pPr>
      <w:bookmarkStart w:id="6329" w:name="ET_speaker_6052_5"/>
      <w:r w:rsidRPr="005F6411">
        <w:rPr>
          <w:rStyle w:val="TagStyle"/>
          <w:rtl/>
        </w:rPr>
        <w:t xml:space="preserve"> &lt;&lt; דובר &gt;&gt; </w:t>
      </w:r>
      <w:bookmarkStart w:id="6330" w:name="_Toc56076893"/>
      <w:bookmarkStart w:id="6331" w:name="_Toc56077295"/>
      <w:bookmarkStart w:id="6332" w:name="_Toc56588253"/>
      <w:r w:rsidRPr="005F6411">
        <w:rPr>
          <w:rtl/>
        </w:rPr>
        <w:t>סגן שר העבודה, הרווחה והשירותים החברתיים משולם נהרי:</w:t>
      </w:r>
      <w:bookmarkEnd w:id="6330"/>
      <w:bookmarkEnd w:id="6331"/>
      <w:bookmarkEnd w:id="6332"/>
      <w:r w:rsidRPr="005F6411">
        <w:rPr>
          <w:rStyle w:val="TagStyle"/>
          <w:rtl/>
        </w:rPr>
        <w:t xml:space="preserve"> &lt;&lt; דובר &gt;&gt;</w:t>
      </w:r>
      <w:r>
        <w:rPr>
          <w:rtl/>
        </w:rPr>
        <w:t xml:space="preserve"> </w:t>
      </w:r>
      <w:bookmarkEnd w:id="6329"/>
    </w:p>
    <w:p w:rsidR="002A77F7" w:rsidRPr="005F6411" w:rsidRDefault="002A77F7" w:rsidP="00B57747">
      <w:pPr>
        <w:rPr>
          <w:rtl/>
          <w:lang w:eastAsia="he-IL"/>
        </w:rPr>
      </w:pPr>
    </w:p>
    <w:p w:rsidR="002A77F7" w:rsidRPr="005F6411" w:rsidRDefault="002A77F7" w:rsidP="004462C2">
      <w:pPr>
        <w:rPr>
          <w:rtl/>
          <w:lang w:eastAsia="he-IL"/>
        </w:rPr>
      </w:pPr>
      <w:r w:rsidRPr="005F6411">
        <w:rPr>
          <w:rFonts w:hint="cs"/>
          <w:rtl/>
          <w:lang w:eastAsia="he-IL"/>
        </w:rPr>
        <w:t xml:space="preserve">אדוני היושב-ראש, חבריי חברי הכנסת, חברי הכנסת המציעים </w:t>
      </w:r>
      <w:r w:rsidR="00AE4BCE">
        <w:rPr>
          <w:rtl/>
          <w:lang w:eastAsia="he-IL"/>
        </w:rPr>
        <w:t>–</w:t>
      </w:r>
      <w:r w:rsidRPr="005F6411">
        <w:rPr>
          <w:rFonts w:hint="cs"/>
          <w:rtl/>
          <w:lang w:eastAsia="he-IL"/>
        </w:rPr>
        <w:t xml:space="preserve"> איימן, לשם שינוי </w:t>
      </w:r>
      <w:r w:rsidR="00AE4BCE">
        <w:rPr>
          <w:rFonts w:hint="cs"/>
          <w:rtl/>
          <w:lang w:eastAsia="he-IL"/>
        </w:rPr>
        <w:t>– – –</w:t>
      </w:r>
      <w:r w:rsidRPr="005F6411">
        <w:rPr>
          <w:rFonts w:hint="cs"/>
          <w:rtl/>
          <w:lang w:eastAsia="he-IL"/>
        </w:rPr>
        <w:t xml:space="preserve"> </w:t>
      </w:r>
    </w:p>
    <w:p w:rsidR="002A77F7" w:rsidRPr="005F6411" w:rsidRDefault="002A77F7" w:rsidP="004462C2">
      <w:pPr>
        <w:rPr>
          <w:rtl/>
          <w:lang w:eastAsia="he-IL"/>
        </w:rPr>
      </w:pPr>
    </w:p>
    <w:p w:rsidR="002A77F7" w:rsidRPr="005F6411" w:rsidRDefault="002A77F7" w:rsidP="004462C2">
      <w:pPr>
        <w:pStyle w:val="af6"/>
        <w:keepNext/>
        <w:rPr>
          <w:rtl/>
        </w:rPr>
      </w:pPr>
      <w:bookmarkStart w:id="6333" w:name="ET_interruption_5293_6"/>
      <w:r w:rsidRPr="005F6411">
        <w:rPr>
          <w:rStyle w:val="TagStyle"/>
          <w:rtl/>
        </w:rPr>
        <w:t xml:space="preserve"> &lt;&lt; קריאה &gt;&gt; </w:t>
      </w:r>
      <w:r w:rsidRPr="005F6411">
        <w:rPr>
          <w:rtl/>
        </w:rPr>
        <w:t>איימן עודה (הרשימה המשותפת):</w:t>
      </w:r>
      <w:r w:rsidRPr="005F6411">
        <w:rPr>
          <w:rStyle w:val="TagStyle"/>
          <w:rtl/>
        </w:rPr>
        <w:t xml:space="preserve"> &lt;&lt; קריאה &gt;&gt;</w:t>
      </w:r>
      <w:r>
        <w:rPr>
          <w:rtl/>
        </w:rPr>
        <w:t xml:space="preserve"> </w:t>
      </w:r>
      <w:bookmarkEnd w:id="6333"/>
    </w:p>
    <w:p w:rsidR="002A77F7" w:rsidRPr="005F6411" w:rsidRDefault="002A77F7" w:rsidP="00B57747">
      <w:pPr>
        <w:rPr>
          <w:rtl/>
          <w:lang w:eastAsia="he-IL"/>
        </w:rPr>
      </w:pPr>
    </w:p>
    <w:p w:rsidR="002A77F7" w:rsidRPr="005F6411" w:rsidRDefault="002A77F7" w:rsidP="004462C2">
      <w:pPr>
        <w:rPr>
          <w:rtl/>
          <w:lang w:eastAsia="he-IL"/>
        </w:rPr>
      </w:pPr>
      <w:r w:rsidRPr="005F6411">
        <w:rPr>
          <w:rFonts w:hint="cs"/>
          <w:rtl/>
          <w:lang w:eastAsia="he-IL"/>
        </w:rPr>
        <w:t xml:space="preserve">למרות שאתה ש"ס </w:t>
      </w:r>
      <w:r w:rsidR="00AE4BCE">
        <w:rPr>
          <w:rFonts w:hint="cs"/>
          <w:rtl/>
          <w:lang w:eastAsia="he-IL"/>
        </w:rPr>
        <w:t>– – –</w:t>
      </w:r>
    </w:p>
    <w:p w:rsidR="002A77F7" w:rsidRPr="005F6411" w:rsidRDefault="002A77F7" w:rsidP="004462C2">
      <w:pPr>
        <w:rPr>
          <w:rtl/>
          <w:lang w:eastAsia="he-IL"/>
        </w:rPr>
      </w:pPr>
    </w:p>
    <w:p w:rsidR="002A77F7" w:rsidRPr="005F6411" w:rsidRDefault="002A77F7" w:rsidP="004462C2">
      <w:pPr>
        <w:pStyle w:val="-"/>
        <w:keepNext/>
        <w:rPr>
          <w:rtl/>
        </w:rPr>
      </w:pPr>
      <w:bookmarkStart w:id="6334" w:name="ET_speakercontinue_6052_7"/>
      <w:r w:rsidRPr="005F6411">
        <w:rPr>
          <w:rStyle w:val="TagStyle"/>
          <w:rtl/>
        </w:rPr>
        <w:t xml:space="preserve"> &lt;&lt; דובר_המשך &gt;&gt; </w:t>
      </w:r>
      <w:r w:rsidRPr="005F6411">
        <w:rPr>
          <w:rtl/>
        </w:rPr>
        <w:t>סגן שר העבודה, הרווחה והשירותים החברתיים משולם נהרי:</w:t>
      </w:r>
      <w:r w:rsidRPr="005F6411">
        <w:rPr>
          <w:rStyle w:val="TagStyle"/>
          <w:rtl/>
        </w:rPr>
        <w:t xml:space="preserve"> &lt;&lt; דובר_המשך &gt;&gt;</w:t>
      </w:r>
      <w:r>
        <w:rPr>
          <w:rtl/>
        </w:rPr>
        <w:t xml:space="preserve"> </w:t>
      </w:r>
      <w:bookmarkEnd w:id="6334"/>
    </w:p>
    <w:p w:rsidR="002A77F7" w:rsidRPr="005F6411" w:rsidRDefault="002A77F7" w:rsidP="00B57747">
      <w:pPr>
        <w:rPr>
          <w:rtl/>
          <w:lang w:eastAsia="he-IL"/>
        </w:rPr>
      </w:pPr>
    </w:p>
    <w:p w:rsidR="002A77F7" w:rsidRPr="005F6411" w:rsidRDefault="002A77F7" w:rsidP="00925777">
      <w:pPr>
        <w:rPr>
          <w:rtl/>
          <w:lang w:eastAsia="he-IL"/>
        </w:rPr>
      </w:pPr>
      <w:r w:rsidRPr="005F6411">
        <w:rPr>
          <w:rFonts w:hint="cs"/>
          <w:rtl/>
          <w:lang w:eastAsia="he-IL"/>
        </w:rPr>
        <w:t xml:space="preserve">אני חושב שזאת הצעה טובה מאוד. צריכים </w:t>
      </w:r>
      <w:bookmarkStart w:id="6335" w:name="_ETM_Q14_259461"/>
      <w:bookmarkEnd w:id="6335"/>
      <w:r w:rsidRPr="005F6411">
        <w:rPr>
          <w:rFonts w:hint="cs"/>
          <w:rtl/>
          <w:lang w:eastAsia="he-IL"/>
        </w:rPr>
        <w:t xml:space="preserve">לשפר את מצבם של הקשישים, של האזרחים הוותיקים. הצגתם את </w:t>
      </w:r>
      <w:bookmarkStart w:id="6336" w:name="_ETM_Q14_267469"/>
      <w:bookmarkEnd w:id="6336"/>
      <w:r w:rsidRPr="005F6411">
        <w:rPr>
          <w:rFonts w:hint="cs"/>
          <w:rtl/>
          <w:lang w:eastAsia="he-IL"/>
        </w:rPr>
        <w:t xml:space="preserve">הדברים, אמרתם </w:t>
      </w:r>
      <w:r w:rsidR="00925777">
        <w:rPr>
          <w:rFonts w:hint="cs"/>
          <w:rtl/>
          <w:lang w:eastAsia="he-IL"/>
        </w:rPr>
        <w:t>מה</w:t>
      </w:r>
      <w:r w:rsidRPr="005F6411">
        <w:rPr>
          <w:rFonts w:hint="cs"/>
          <w:rtl/>
          <w:lang w:eastAsia="he-IL"/>
        </w:rPr>
        <w:t xml:space="preserve"> הבעיות, אבל זו הצעה מורכבת, הצעה שיש לה עלויות </w:t>
      </w:r>
      <w:r w:rsidRPr="005F6411">
        <w:rPr>
          <w:rFonts w:hint="cs"/>
          <w:rtl/>
          <w:lang w:eastAsia="he-IL"/>
        </w:rPr>
        <w:lastRenderedPageBreak/>
        <w:t>אדירות, אבל אפשר גם להתקדם</w:t>
      </w:r>
      <w:r w:rsidR="00925777">
        <w:rPr>
          <w:rFonts w:hint="cs"/>
          <w:rtl/>
          <w:lang w:eastAsia="he-IL"/>
        </w:rPr>
        <w:t>;</w:t>
      </w:r>
      <w:r w:rsidRPr="005F6411">
        <w:rPr>
          <w:rFonts w:hint="cs"/>
          <w:rtl/>
          <w:lang w:eastAsia="he-IL"/>
        </w:rPr>
        <w:t xml:space="preserve"> "מעט מעט אגרשנו מפניך" </w:t>
      </w:r>
      <w:r w:rsidR="00AE4BCE">
        <w:rPr>
          <w:rtl/>
          <w:lang w:eastAsia="he-IL"/>
        </w:rPr>
        <w:t>–</w:t>
      </w:r>
      <w:r w:rsidRPr="005F6411">
        <w:rPr>
          <w:rFonts w:hint="cs"/>
          <w:rtl/>
          <w:lang w:eastAsia="he-IL"/>
        </w:rPr>
        <w:t xml:space="preserve"> להתקדם עם הנושא הזה </w:t>
      </w:r>
      <w:bookmarkStart w:id="6337" w:name="_ETM_Q14_280188"/>
      <w:bookmarkEnd w:id="6337"/>
      <w:r w:rsidRPr="005F6411">
        <w:rPr>
          <w:rFonts w:hint="cs"/>
          <w:rtl/>
          <w:lang w:eastAsia="he-IL"/>
        </w:rPr>
        <w:t xml:space="preserve">ולקיים דיון. </w:t>
      </w:r>
    </w:p>
    <w:p w:rsidR="002A77F7" w:rsidRPr="005F6411" w:rsidRDefault="002A77F7" w:rsidP="004462C2">
      <w:pPr>
        <w:rPr>
          <w:rtl/>
          <w:lang w:eastAsia="he-IL"/>
        </w:rPr>
      </w:pPr>
      <w:bookmarkStart w:id="6338" w:name="_ETM_Q14_283107"/>
      <w:bookmarkStart w:id="6339" w:name="_ETM_Q14_283201"/>
      <w:bookmarkEnd w:id="6338"/>
      <w:bookmarkEnd w:id="6339"/>
    </w:p>
    <w:p w:rsidR="002A77F7" w:rsidRPr="005F6411" w:rsidRDefault="002A77F7" w:rsidP="00925777">
      <w:pPr>
        <w:rPr>
          <w:rtl/>
          <w:lang w:eastAsia="he-IL"/>
        </w:rPr>
      </w:pPr>
      <w:bookmarkStart w:id="6340" w:name="_ETM_Q14_283267"/>
      <w:bookmarkStart w:id="6341" w:name="_ETM_Q14_283313"/>
      <w:bookmarkEnd w:id="6340"/>
      <w:bookmarkEnd w:id="6341"/>
      <w:r w:rsidRPr="005F6411">
        <w:rPr>
          <w:rFonts w:hint="cs"/>
          <w:rtl/>
          <w:lang w:eastAsia="he-IL"/>
        </w:rPr>
        <w:t>כתוב לכם בהצעת החוק</w:t>
      </w:r>
      <w:r w:rsidR="00925777">
        <w:rPr>
          <w:rFonts w:hint="cs"/>
          <w:rtl/>
          <w:lang w:eastAsia="he-IL"/>
        </w:rPr>
        <w:t>,</w:t>
      </w:r>
      <w:r w:rsidRPr="005F6411">
        <w:rPr>
          <w:rFonts w:hint="cs"/>
          <w:rtl/>
          <w:lang w:eastAsia="he-IL"/>
        </w:rPr>
        <w:t xml:space="preserve"> כתבתם</w:t>
      </w:r>
      <w:r w:rsidR="00925777">
        <w:rPr>
          <w:rFonts w:hint="cs"/>
          <w:rtl/>
          <w:lang w:eastAsia="he-IL"/>
        </w:rPr>
        <w:t>,</w:t>
      </w:r>
      <w:r w:rsidRPr="005F6411">
        <w:rPr>
          <w:rFonts w:hint="cs"/>
          <w:rtl/>
          <w:lang w:eastAsia="he-IL"/>
        </w:rPr>
        <w:t xml:space="preserve"> ששר העבודה והרווחה איציק שמולי בכנסת העשרים </w:t>
      </w:r>
      <w:r w:rsidR="00AE4BCE">
        <w:rPr>
          <w:rFonts w:hint="eastAsia"/>
          <w:rtl/>
          <w:lang w:eastAsia="he-IL"/>
        </w:rPr>
        <w:t>–</w:t>
      </w:r>
      <w:r w:rsidR="00925777">
        <w:rPr>
          <w:rFonts w:hint="eastAsia"/>
          <w:rtl/>
          <w:lang w:eastAsia="he-IL"/>
        </w:rPr>
        <w:t xml:space="preserve"> </w:t>
      </w:r>
      <w:r w:rsidRPr="005F6411">
        <w:rPr>
          <w:rFonts w:hint="cs"/>
          <w:rtl/>
          <w:lang w:eastAsia="he-IL"/>
        </w:rPr>
        <w:t>הזכרת את זה</w:t>
      </w:r>
      <w:r w:rsidR="00925777">
        <w:rPr>
          <w:rFonts w:hint="cs"/>
          <w:rtl/>
          <w:lang w:eastAsia="he-IL"/>
        </w:rPr>
        <w:t>,</w:t>
      </w:r>
      <w:r w:rsidRPr="005F6411">
        <w:rPr>
          <w:rFonts w:hint="cs"/>
          <w:rtl/>
          <w:lang w:eastAsia="he-IL"/>
        </w:rPr>
        <w:t xml:space="preserve"> שחאדה </w:t>
      </w:r>
      <w:r w:rsidR="00AE4BCE">
        <w:rPr>
          <w:rFonts w:hint="eastAsia"/>
          <w:rtl/>
          <w:lang w:eastAsia="he-IL"/>
        </w:rPr>
        <w:t>–</w:t>
      </w:r>
      <w:r w:rsidR="00925777">
        <w:rPr>
          <w:rFonts w:hint="eastAsia"/>
          <w:rtl/>
          <w:lang w:eastAsia="he-IL"/>
        </w:rPr>
        <w:t xml:space="preserve"> </w:t>
      </w:r>
      <w:r w:rsidRPr="005F6411">
        <w:rPr>
          <w:rFonts w:hint="cs"/>
          <w:rtl/>
          <w:lang w:eastAsia="he-IL"/>
        </w:rPr>
        <w:t>נלחם על הנושא הזה וזה קרוב לליבו.</w:t>
      </w:r>
      <w:r>
        <w:rPr>
          <w:rFonts w:hint="cs"/>
          <w:rtl/>
          <w:lang w:eastAsia="he-IL"/>
        </w:rPr>
        <w:t xml:space="preserve"> </w:t>
      </w:r>
      <w:r w:rsidRPr="005F6411">
        <w:rPr>
          <w:rFonts w:hint="cs"/>
          <w:rtl/>
          <w:lang w:eastAsia="he-IL"/>
        </w:rPr>
        <w:t xml:space="preserve">אחד הדברים שאנחנו עושים היום במשרד זה מגן זהב לקשישים, ונלחמים על עוד תוספות תקציביות כדי לשפר. </w:t>
      </w:r>
      <w:bookmarkStart w:id="6342" w:name="_ETM_Q14_308267"/>
      <w:bookmarkEnd w:id="6342"/>
      <w:r w:rsidRPr="005F6411">
        <w:rPr>
          <w:rFonts w:hint="cs"/>
          <w:rtl/>
          <w:lang w:eastAsia="he-IL"/>
        </w:rPr>
        <w:t xml:space="preserve">לאחרונה הוא מינה משנה למנכ"ל שיטפל בנושא הזה בכל הכוח, ככה שהנושא הזה קרוב לליבו. </w:t>
      </w:r>
      <w:r>
        <w:rPr>
          <w:rFonts w:hint="cs"/>
          <w:rtl/>
          <w:lang w:eastAsia="he-IL"/>
        </w:rPr>
        <w:t xml:space="preserve">את </w:t>
      </w:r>
      <w:r w:rsidRPr="005F6411">
        <w:rPr>
          <w:rFonts w:hint="cs"/>
          <w:rtl/>
          <w:lang w:eastAsia="he-IL"/>
        </w:rPr>
        <w:t>הנושא הזה הוא יכול לקדם. בסוף בסוף כולנו צריכים להתכנס לתקציב.</w:t>
      </w:r>
    </w:p>
    <w:p w:rsidR="002A77F7" w:rsidRPr="005F6411" w:rsidRDefault="002A77F7" w:rsidP="004462C2">
      <w:pPr>
        <w:rPr>
          <w:rtl/>
          <w:lang w:eastAsia="he-IL"/>
        </w:rPr>
      </w:pPr>
      <w:bookmarkStart w:id="6343" w:name="_ETM_Q14_324824"/>
      <w:bookmarkStart w:id="6344" w:name="_ETM_Q14_324922"/>
      <w:bookmarkEnd w:id="6343"/>
      <w:bookmarkEnd w:id="6344"/>
    </w:p>
    <w:p w:rsidR="002A77F7" w:rsidRPr="005F6411" w:rsidRDefault="002A77F7" w:rsidP="004462C2">
      <w:pPr>
        <w:pStyle w:val="af6"/>
        <w:keepNext/>
        <w:rPr>
          <w:rtl/>
        </w:rPr>
      </w:pPr>
      <w:bookmarkStart w:id="6345" w:name="ET_interruption_5761_16"/>
      <w:r w:rsidRPr="005F6411">
        <w:rPr>
          <w:rStyle w:val="TagStyle"/>
          <w:rtl/>
        </w:rPr>
        <w:t xml:space="preserve"> &lt;&lt; קריאה &gt;&gt; </w:t>
      </w:r>
      <w:r w:rsidRPr="005F6411">
        <w:rPr>
          <w:rtl/>
        </w:rPr>
        <w:t>עאידה תומא סלימאן (הרשימה המשותפת):</w:t>
      </w:r>
      <w:r w:rsidRPr="005F6411">
        <w:rPr>
          <w:rStyle w:val="TagStyle"/>
          <w:rtl/>
        </w:rPr>
        <w:t xml:space="preserve"> &lt;&lt; קריאה &gt;&gt;</w:t>
      </w:r>
      <w:r>
        <w:rPr>
          <w:rtl/>
        </w:rPr>
        <w:t xml:space="preserve"> </w:t>
      </w:r>
      <w:bookmarkEnd w:id="6345"/>
    </w:p>
    <w:p w:rsidR="002A77F7" w:rsidRPr="005F6411" w:rsidRDefault="002A77F7" w:rsidP="00B57747">
      <w:pPr>
        <w:rPr>
          <w:rtl/>
          <w:lang w:eastAsia="he-IL"/>
        </w:rPr>
      </w:pPr>
    </w:p>
    <w:p w:rsidR="002A77F7" w:rsidRPr="005F6411" w:rsidRDefault="002A77F7" w:rsidP="004462C2">
      <w:pPr>
        <w:rPr>
          <w:rtl/>
          <w:lang w:eastAsia="he-IL"/>
        </w:rPr>
      </w:pPr>
      <w:bookmarkStart w:id="6346" w:name="_ETM_Q14_325177"/>
      <w:bookmarkEnd w:id="6346"/>
      <w:r w:rsidRPr="005F6411">
        <w:rPr>
          <w:rFonts w:hint="cs"/>
          <w:rtl/>
          <w:lang w:eastAsia="he-IL"/>
        </w:rPr>
        <w:t xml:space="preserve">הייתה פה הצעה כזאת </w:t>
      </w:r>
      <w:bookmarkStart w:id="6347" w:name="_ETM_Q14_327070"/>
      <w:bookmarkEnd w:id="6347"/>
      <w:r w:rsidRPr="005F6411">
        <w:rPr>
          <w:rFonts w:hint="cs"/>
          <w:rtl/>
          <w:lang w:eastAsia="he-IL"/>
        </w:rPr>
        <w:t>שנפלה על חודו של קול.</w:t>
      </w:r>
    </w:p>
    <w:p w:rsidR="002A77F7" w:rsidRPr="005F6411" w:rsidRDefault="002A77F7" w:rsidP="004462C2">
      <w:pPr>
        <w:rPr>
          <w:rtl/>
          <w:lang w:eastAsia="he-IL"/>
        </w:rPr>
      </w:pPr>
    </w:p>
    <w:p w:rsidR="002A77F7" w:rsidRPr="005F6411" w:rsidRDefault="002A77F7" w:rsidP="004462C2">
      <w:pPr>
        <w:pStyle w:val="-"/>
        <w:keepNext/>
        <w:rPr>
          <w:rtl/>
        </w:rPr>
      </w:pPr>
      <w:bookmarkStart w:id="6348" w:name="ET_speakercontinue_6052_8"/>
      <w:r w:rsidRPr="005F6411">
        <w:rPr>
          <w:rStyle w:val="TagStyle"/>
          <w:rtl/>
        </w:rPr>
        <w:t xml:space="preserve"> &lt;&lt; דובר_המשך &gt;&gt; </w:t>
      </w:r>
      <w:r w:rsidRPr="005F6411">
        <w:rPr>
          <w:rtl/>
        </w:rPr>
        <w:t>סגן שר העבודה, הרווחה והשירותים החברתיים משולם נהרי:</w:t>
      </w:r>
      <w:r w:rsidRPr="005F6411">
        <w:rPr>
          <w:rStyle w:val="TagStyle"/>
          <w:rtl/>
        </w:rPr>
        <w:t xml:space="preserve"> &lt;&lt; דובר_המשך &gt;&gt;</w:t>
      </w:r>
      <w:r>
        <w:rPr>
          <w:rtl/>
        </w:rPr>
        <w:t xml:space="preserve"> </w:t>
      </w:r>
      <w:bookmarkEnd w:id="6348"/>
    </w:p>
    <w:p w:rsidR="002A77F7" w:rsidRPr="005F6411" w:rsidRDefault="002A77F7" w:rsidP="00B57747">
      <w:pPr>
        <w:rPr>
          <w:rtl/>
          <w:lang w:eastAsia="he-IL"/>
        </w:rPr>
      </w:pPr>
    </w:p>
    <w:p w:rsidR="002A77F7" w:rsidRPr="005F6411" w:rsidRDefault="002A77F7" w:rsidP="00925777">
      <w:pPr>
        <w:rPr>
          <w:rtl/>
          <w:lang w:eastAsia="he-IL"/>
        </w:rPr>
      </w:pPr>
      <w:r w:rsidRPr="005F6411">
        <w:rPr>
          <w:rFonts w:hint="cs"/>
          <w:rtl/>
          <w:lang w:eastAsia="he-IL"/>
        </w:rPr>
        <w:t xml:space="preserve">ברור לי. אני גם מכיר את האג'נדה שלו בנושא הזה. על הנושאים החברתיים האלה </w:t>
      </w:r>
      <w:bookmarkStart w:id="6349" w:name="_ETM_Q14_337284"/>
      <w:bookmarkEnd w:id="6349"/>
      <w:r>
        <w:rPr>
          <w:rFonts w:hint="cs"/>
          <w:rtl/>
          <w:lang w:eastAsia="he-IL"/>
        </w:rPr>
        <w:t xml:space="preserve">הוא נלחם. </w:t>
      </w:r>
      <w:r w:rsidRPr="005F6411">
        <w:rPr>
          <w:rFonts w:hint="cs"/>
          <w:rtl/>
          <w:lang w:eastAsia="he-IL"/>
        </w:rPr>
        <w:t xml:space="preserve">לכן, מה שאני מציע, כדי שבכל זאת הנושא </w:t>
      </w:r>
      <w:bookmarkStart w:id="6350" w:name="_ETM_Q14_341582"/>
      <w:bookmarkEnd w:id="6350"/>
      <w:r w:rsidRPr="005F6411">
        <w:rPr>
          <w:rFonts w:hint="cs"/>
          <w:rtl/>
          <w:lang w:eastAsia="he-IL"/>
        </w:rPr>
        <w:t xml:space="preserve">הזה לא ייקטע עכשיו אלא שיהיה אפשר לקיים דיון בנושא </w:t>
      </w:r>
      <w:bookmarkStart w:id="6351" w:name="_ETM_Q14_345694"/>
      <w:bookmarkEnd w:id="6351"/>
      <w:r w:rsidRPr="005F6411">
        <w:rPr>
          <w:rFonts w:hint="cs"/>
          <w:rtl/>
          <w:lang w:eastAsia="he-IL"/>
        </w:rPr>
        <w:t xml:space="preserve">הזה ולהתקדם עוד צעד ועוד צעד </w:t>
      </w:r>
      <w:r w:rsidR="00AE4BCE">
        <w:rPr>
          <w:rFonts w:hint="cs"/>
          <w:rtl/>
          <w:lang w:eastAsia="he-IL"/>
        </w:rPr>
        <w:t>–</w:t>
      </w:r>
      <w:r w:rsidRPr="005F6411">
        <w:rPr>
          <w:rFonts w:hint="cs"/>
          <w:rtl/>
          <w:lang w:eastAsia="he-IL"/>
        </w:rPr>
        <w:t xml:space="preserve"> עשינו הרבה למען האזרחים </w:t>
      </w:r>
      <w:bookmarkStart w:id="6352" w:name="_ETM_Q14_351564"/>
      <w:bookmarkEnd w:id="6352"/>
      <w:r w:rsidRPr="005F6411">
        <w:rPr>
          <w:rFonts w:hint="cs"/>
          <w:rtl/>
          <w:lang w:eastAsia="he-IL"/>
        </w:rPr>
        <w:t xml:space="preserve">הוותיקים </w:t>
      </w:r>
      <w:r w:rsidR="00AE4BCE">
        <w:rPr>
          <w:rtl/>
          <w:lang w:eastAsia="he-IL"/>
        </w:rPr>
        <w:t>–</w:t>
      </w:r>
      <w:r w:rsidRPr="005F6411">
        <w:rPr>
          <w:rFonts w:hint="cs"/>
          <w:rtl/>
          <w:lang w:eastAsia="he-IL"/>
        </w:rPr>
        <w:t xml:space="preserve"> להפוך את זה להצעה לסדר-היום, להביא את </w:t>
      </w:r>
      <w:bookmarkStart w:id="6353" w:name="_ETM_Q14_356964"/>
      <w:bookmarkEnd w:id="6353"/>
      <w:r w:rsidRPr="005F6411">
        <w:rPr>
          <w:rFonts w:hint="cs"/>
          <w:rtl/>
          <w:lang w:eastAsia="he-IL"/>
        </w:rPr>
        <w:t xml:space="preserve">זה לפני ועדת הרווחה. אני אדבר עם השר. אני לוקח </w:t>
      </w:r>
      <w:bookmarkStart w:id="6354" w:name="_ETM_Q14_359852"/>
      <w:bookmarkEnd w:id="6354"/>
      <w:r w:rsidRPr="005F6411">
        <w:rPr>
          <w:rFonts w:hint="cs"/>
          <w:rtl/>
          <w:lang w:eastAsia="he-IL"/>
        </w:rPr>
        <w:t xml:space="preserve">על עצמי לדבר עם השר ולומר לו שצריכים לשבת, לקיים </w:t>
      </w:r>
      <w:bookmarkStart w:id="6355" w:name="_ETM_Q14_364830"/>
      <w:bookmarkEnd w:id="6355"/>
      <w:r w:rsidRPr="005F6411">
        <w:rPr>
          <w:rFonts w:hint="cs"/>
          <w:rtl/>
          <w:lang w:eastAsia="he-IL"/>
        </w:rPr>
        <w:t>דיון ולראות</w:t>
      </w:r>
      <w:r>
        <w:rPr>
          <w:rFonts w:hint="cs"/>
          <w:rtl/>
          <w:lang w:eastAsia="he-IL"/>
        </w:rPr>
        <w:t>,</w:t>
      </w:r>
      <w:r w:rsidRPr="005F6411">
        <w:rPr>
          <w:rFonts w:hint="cs"/>
          <w:rtl/>
          <w:lang w:eastAsia="he-IL"/>
        </w:rPr>
        <w:t xml:space="preserve"> במסגרת האפשרויות</w:t>
      </w:r>
      <w:r>
        <w:rPr>
          <w:rFonts w:hint="cs"/>
          <w:rtl/>
          <w:lang w:eastAsia="he-IL"/>
        </w:rPr>
        <w:t>,</w:t>
      </w:r>
      <w:r w:rsidRPr="005F6411">
        <w:rPr>
          <w:rFonts w:hint="cs"/>
          <w:rtl/>
          <w:lang w:eastAsia="he-IL"/>
        </w:rPr>
        <w:t xml:space="preserve"> איך לקדם את הנושא הזה וכמה. </w:t>
      </w:r>
      <w:bookmarkStart w:id="6356" w:name="_ETM_Q14_372307"/>
      <w:bookmarkEnd w:id="6356"/>
      <w:r w:rsidRPr="005F6411">
        <w:rPr>
          <w:rFonts w:hint="cs"/>
          <w:rtl/>
          <w:lang w:eastAsia="he-IL"/>
        </w:rPr>
        <w:t>מקבלים?</w:t>
      </w:r>
    </w:p>
    <w:p w:rsidR="002A77F7" w:rsidRPr="005F6411" w:rsidRDefault="002A77F7" w:rsidP="004462C2">
      <w:pPr>
        <w:rPr>
          <w:rtl/>
          <w:lang w:eastAsia="he-IL"/>
        </w:rPr>
      </w:pPr>
      <w:bookmarkStart w:id="6357" w:name="_ETM_Q14_371730"/>
      <w:bookmarkStart w:id="6358" w:name="_ETM_Q14_371821"/>
      <w:bookmarkEnd w:id="6357"/>
      <w:bookmarkEnd w:id="6358"/>
    </w:p>
    <w:p w:rsidR="002A77F7" w:rsidRPr="005F6411" w:rsidRDefault="002A77F7" w:rsidP="004462C2">
      <w:pPr>
        <w:pStyle w:val="af6"/>
        <w:keepNext/>
        <w:rPr>
          <w:rtl/>
        </w:rPr>
      </w:pPr>
      <w:bookmarkStart w:id="6359" w:name="ET_interruption_5919_17"/>
      <w:r w:rsidRPr="005F6411">
        <w:rPr>
          <w:rStyle w:val="TagStyle"/>
          <w:rtl/>
        </w:rPr>
        <w:t xml:space="preserve"> &lt;&lt; קריאה &gt;&gt; </w:t>
      </w:r>
      <w:r w:rsidRPr="005F6411">
        <w:rPr>
          <w:rtl/>
        </w:rPr>
        <w:t>סונדוס סאלח (הרשימה המשותפת):</w:t>
      </w:r>
      <w:r w:rsidRPr="005F6411">
        <w:rPr>
          <w:rStyle w:val="TagStyle"/>
          <w:rtl/>
        </w:rPr>
        <w:t xml:space="preserve"> &lt;&lt; קריאה &gt;&gt;</w:t>
      </w:r>
      <w:r>
        <w:rPr>
          <w:rtl/>
        </w:rPr>
        <w:t xml:space="preserve"> </w:t>
      </w:r>
      <w:bookmarkEnd w:id="6359"/>
    </w:p>
    <w:p w:rsidR="002A77F7" w:rsidRPr="005F6411" w:rsidRDefault="002A77F7" w:rsidP="00B57747">
      <w:pPr>
        <w:rPr>
          <w:rtl/>
          <w:lang w:eastAsia="he-IL"/>
        </w:rPr>
      </w:pPr>
    </w:p>
    <w:p w:rsidR="002A77F7" w:rsidRPr="005F6411" w:rsidRDefault="002A77F7" w:rsidP="004462C2">
      <w:pPr>
        <w:rPr>
          <w:rtl/>
          <w:lang w:eastAsia="he-IL"/>
        </w:rPr>
      </w:pPr>
      <w:bookmarkStart w:id="6360" w:name="_ETM_Q14_373500"/>
      <w:bookmarkEnd w:id="6360"/>
      <w:r w:rsidRPr="005F6411">
        <w:rPr>
          <w:rFonts w:hint="cs"/>
          <w:rtl/>
          <w:lang w:eastAsia="he-IL"/>
        </w:rPr>
        <w:t>מקובל.</w:t>
      </w:r>
    </w:p>
    <w:p w:rsidR="002A77F7" w:rsidRPr="005F6411" w:rsidRDefault="002A77F7" w:rsidP="004462C2">
      <w:pPr>
        <w:rPr>
          <w:rtl/>
          <w:lang w:eastAsia="he-IL"/>
        </w:rPr>
      </w:pPr>
      <w:bookmarkStart w:id="6361" w:name="_ETM_Q14_370690"/>
      <w:bookmarkStart w:id="6362" w:name="_ETM_Q14_370694"/>
      <w:bookmarkEnd w:id="6361"/>
      <w:bookmarkEnd w:id="6362"/>
    </w:p>
    <w:p w:rsidR="002A77F7" w:rsidRPr="005F6411" w:rsidRDefault="002A77F7" w:rsidP="004462C2">
      <w:pPr>
        <w:pStyle w:val="af6"/>
        <w:keepNext/>
        <w:rPr>
          <w:rtl/>
        </w:rPr>
      </w:pPr>
      <w:bookmarkStart w:id="6363" w:name="ET_interruption_5850_18"/>
      <w:r w:rsidRPr="005F6411">
        <w:rPr>
          <w:rStyle w:val="TagStyle"/>
          <w:rtl/>
        </w:rPr>
        <w:t xml:space="preserve"> &lt;&lt; קריאה &gt;&gt; </w:t>
      </w:r>
      <w:r w:rsidRPr="005F6411">
        <w:rPr>
          <w:rtl/>
        </w:rPr>
        <w:t>סמי אבו שחאדה (הרשימה המשותפת):</w:t>
      </w:r>
      <w:r w:rsidRPr="005F6411">
        <w:rPr>
          <w:rStyle w:val="TagStyle"/>
          <w:rtl/>
        </w:rPr>
        <w:t xml:space="preserve"> &lt;&lt; קריאה &gt;&gt;</w:t>
      </w:r>
      <w:r>
        <w:rPr>
          <w:rtl/>
        </w:rPr>
        <w:t xml:space="preserve"> </w:t>
      </w:r>
      <w:bookmarkEnd w:id="6363"/>
    </w:p>
    <w:p w:rsidR="002A77F7" w:rsidRPr="005F6411" w:rsidRDefault="002A77F7" w:rsidP="00B57747">
      <w:pPr>
        <w:rPr>
          <w:rtl/>
          <w:lang w:eastAsia="he-IL"/>
        </w:rPr>
      </w:pPr>
    </w:p>
    <w:p w:rsidR="002A77F7" w:rsidRPr="005F6411" w:rsidRDefault="002A77F7" w:rsidP="004462C2">
      <w:pPr>
        <w:rPr>
          <w:rtl/>
          <w:lang w:eastAsia="he-IL"/>
        </w:rPr>
      </w:pPr>
      <w:bookmarkStart w:id="6364" w:name="_ETM_Q14_371797"/>
      <w:bookmarkEnd w:id="6364"/>
      <w:r w:rsidRPr="005F6411">
        <w:rPr>
          <w:rFonts w:hint="cs"/>
          <w:rtl/>
          <w:lang w:eastAsia="he-IL"/>
        </w:rPr>
        <w:t>מבחינתנו מקובל, אדוני סגן השר.</w:t>
      </w:r>
    </w:p>
    <w:p w:rsidR="002A77F7" w:rsidRPr="005F6411" w:rsidRDefault="002A77F7" w:rsidP="004462C2">
      <w:pPr>
        <w:rPr>
          <w:rtl/>
          <w:lang w:eastAsia="he-IL"/>
        </w:rPr>
      </w:pPr>
      <w:bookmarkStart w:id="6365" w:name="_ETM_Q14_372861"/>
      <w:bookmarkStart w:id="6366" w:name="_ETM_Q14_372950"/>
      <w:bookmarkEnd w:id="6365"/>
      <w:bookmarkEnd w:id="6366"/>
    </w:p>
    <w:p w:rsidR="002A77F7" w:rsidRPr="005F6411" w:rsidRDefault="002A77F7" w:rsidP="004462C2">
      <w:pPr>
        <w:pStyle w:val="af7"/>
        <w:keepNext/>
        <w:rPr>
          <w:rtl/>
        </w:rPr>
      </w:pPr>
      <w:r w:rsidRPr="005F6411">
        <w:rPr>
          <w:rStyle w:val="TagStyle"/>
          <w:rtl/>
        </w:rPr>
        <w:t xml:space="preserve"> &lt;&lt; יור &gt;&gt; </w:t>
      </w:r>
      <w:r w:rsidRPr="005F6411">
        <w:rPr>
          <w:rtl/>
        </w:rPr>
        <w:t>היו"ר אליהו ברוכי:</w:t>
      </w:r>
      <w:r w:rsidRPr="005F6411">
        <w:rPr>
          <w:rStyle w:val="TagStyle"/>
          <w:rtl/>
        </w:rPr>
        <w:t xml:space="preserve"> &lt;&lt; יור &gt;&gt;</w:t>
      </w:r>
      <w:r>
        <w:rPr>
          <w:rtl/>
        </w:rPr>
        <w:t xml:space="preserve"> </w:t>
      </w:r>
    </w:p>
    <w:p w:rsidR="002A77F7" w:rsidRPr="005F6411" w:rsidRDefault="002A77F7" w:rsidP="00B57747">
      <w:pPr>
        <w:rPr>
          <w:rtl/>
          <w:lang w:eastAsia="he-IL"/>
        </w:rPr>
      </w:pPr>
    </w:p>
    <w:p w:rsidR="002A77F7" w:rsidRPr="005F6411" w:rsidRDefault="002A77F7" w:rsidP="004462C2">
      <w:pPr>
        <w:rPr>
          <w:rtl/>
          <w:lang w:eastAsia="he-IL"/>
        </w:rPr>
      </w:pPr>
      <w:bookmarkStart w:id="6367" w:name="_ETM_Q14_373623"/>
      <w:bookmarkEnd w:id="6367"/>
      <w:r w:rsidRPr="005F6411">
        <w:rPr>
          <w:rFonts w:hint="cs"/>
          <w:rtl/>
          <w:lang w:eastAsia="he-IL"/>
        </w:rPr>
        <w:t xml:space="preserve">אנחנו נעבור רגע אחד לעשות סדר. </w:t>
      </w:r>
      <w:bookmarkStart w:id="6368" w:name="_ETM_Q14_376619"/>
      <w:bookmarkEnd w:id="6368"/>
      <w:r w:rsidRPr="005F6411">
        <w:rPr>
          <w:rFonts w:hint="cs"/>
          <w:rtl/>
          <w:lang w:eastAsia="he-IL"/>
        </w:rPr>
        <w:t xml:space="preserve">תשובת סגן השר זה להפוך את הצעות החוק להצעות </w:t>
      </w:r>
      <w:bookmarkStart w:id="6369" w:name="_ETM_Q14_383001"/>
      <w:bookmarkEnd w:id="6369"/>
      <w:r w:rsidRPr="005F6411">
        <w:rPr>
          <w:rFonts w:hint="cs"/>
          <w:rtl/>
          <w:lang w:eastAsia="he-IL"/>
        </w:rPr>
        <w:t>לסדר-היום. אנחנו עוברים אחד</w:t>
      </w:r>
      <w:r w:rsidR="00925777">
        <w:rPr>
          <w:rFonts w:hint="cs"/>
          <w:rtl/>
          <w:lang w:eastAsia="he-IL"/>
        </w:rPr>
        <w:t>-</w:t>
      </w:r>
      <w:r w:rsidRPr="005F6411">
        <w:rPr>
          <w:rFonts w:hint="cs"/>
          <w:rtl/>
          <w:lang w:eastAsia="he-IL"/>
        </w:rPr>
        <w:t>אחד. חבר הכנסת סמי אבו שחאדה, מסכים?</w:t>
      </w:r>
    </w:p>
    <w:p w:rsidR="002A77F7" w:rsidRPr="005F6411" w:rsidRDefault="002A77F7" w:rsidP="004462C2">
      <w:pPr>
        <w:rPr>
          <w:rtl/>
          <w:lang w:eastAsia="he-IL"/>
        </w:rPr>
      </w:pPr>
      <w:bookmarkStart w:id="6370" w:name="_ETM_Q14_385645"/>
      <w:bookmarkStart w:id="6371" w:name="_ETM_Q14_385794"/>
      <w:bookmarkEnd w:id="6370"/>
      <w:bookmarkEnd w:id="6371"/>
    </w:p>
    <w:p w:rsidR="002A77F7" w:rsidRPr="005F6411" w:rsidRDefault="002A77F7" w:rsidP="004462C2">
      <w:pPr>
        <w:pStyle w:val="af6"/>
        <w:keepNext/>
        <w:rPr>
          <w:rtl/>
        </w:rPr>
      </w:pPr>
      <w:r w:rsidRPr="005F6411">
        <w:rPr>
          <w:rStyle w:val="TagStyle"/>
          <w:rtl/>
        </w:rPr>
        <w:lastRenderedPageBreak/>
        <w:t xml:space="preserve"> &lt;&lt; קריאה &gt;&gt; </w:t>
      </w:r>
      <w:r w:rsidRPr="005F6411">
        <w:rPr>
          <w:rtl/>
        </w:rPr>
        <w:t>סמי אבו שחאדה (הרשימה המשותפת):</w:t>
      </w:r>
      <w:r w:rsidRPr="005F6411">
        <w:rPr>
          <w:rStyle w:val="TagStyle"/>
          <w:rtl/>
        </w:rPr>
        <w:t xml:space="preserve"> &lt;&lt; קריאה &gt;&gt;</w:t>
      </w:r>
      <w:r>
        <w:rPr>
          <w:rtl/>
        </w:rPr>
        <w:t xml:space="preserve"> </w:t>
      </w:r>
    </w:p>
    <w:p w:rsidR="002A77F7" w:rsidRPr="005F6411" w:rsidRDefault="002A77F7" w:rsidP="00B57747">
      <w:pPr>
        <w:rPr>
          <w:rtl/>
          <w:lang w:eastAsia="he-IL"/>
        </w:rPr>
      </w:pPr>
    </w:p>
    <w:p w:rsidR="002A77F7" w:rsidRPr="005F6411" w:rsidRDefault="002A77F7" w:rsidP="004462C2">
      <w:pPr>
        <w:rPr>
          <w:rtl/>
          <w:lang w:eastAsia="he-IL"/>
        </w:rPr>
      </w:pPr>
      <w:bookmarkStart w:id="6372" w:name="_ETM_Q14_386097"/>
      <w:bookmarkEnd w:id="6372"/>
      <w:r w:rsidRPr="005F6411">
        <w:rPr>
          <w:rFonts w:hint="cs"/>
          <w:rtl/>
          <w:lang w:eastAsia="he-IL"/>
        </w:rPr>
        <w:t>מסכים.</w:t>
      </w:r>
    </w:p>
    <w:p w:rsidR="002A77F7" w:rsidRPr="005F6411" w:rsidRDefault="002A77F7" w:rsidP="004462C2">
      <w:pPr>
        <w:rPr>
          <w:rtl/>
          <w:lang w:eastAsia="he-IL"/>
        </w:rPr>
      </w:pPr>
      <w:bookmarkStart w:id="6373" w:name="_ETM_Q14_388357"/>
      <w:bookmarkStart w:id="6374" w:name="_ETM_Q14_388474"/>
      <w:bookmarkEnd w:id="6373"/>
      <w:bookmarkEnd w:id="6374"/>
    </w:p>
    <w:p w:rsidR="002A77F7" w:rsidRPr="005F6411" w:rsidRDefault="002A77F7" w:rsidP="004462C2">
      <w:pPr>
        <w:pStyle w:val="af7"/>
        <w:keepNext/>
        <w:rPr>
          <w:rtl/>
        </w:rPr>
      </w:pPr>
      <w:bookmarkStart w:id="6375" w:name="ET_yor_6069_21"/>
      <w:r w:rsidRPr="005F6411">
        <w:rPr>
          <w:rStyle w:val="TagStyle"/>
          <w:rtl/>
        </w:rPr>
        <w:t xml:space="preserve"> &lt;&lt; יור &gt;&gt; </w:t>
      </w:r>
      <w:r w:rsidRPr="005F6411">
        <w:rPr>
          <w:rtl/>
        </w:rPr>
        <w:t>היו"ר אליהו ברוכי:</w:t>
      </w:r>
      <w:r w:rsidRPr="005F6411">
        <w:rPr>
          <w:rStyle w:val="TagStyle"/>
          <w:rtl/>
        </w:rPr>
        <w:t xml:space="preserve"> &lt;&lt; יור &gt;&gt;</w:t>
      </w:r>
      <w:r>
        <w:rPr>
          <w:rtl/>
        </w:rPr>
        <w:t xml:space="preserve"> </w:t>
      </w:r>
      <w:bookmarkEnd w:id="6375"/>
    </w:p>
    <w:p w:rsidR="002A77F7" w:rsidRPr="005F6411" w:rsidRDefault="002A77F7" w:rsidP="00B57747">
      <w:pPr>
        <w:rPr>
          <w:rtl/>
          <w:lang w:eastAsia="he-IL"/>
        </w:rPr>
      </w:pPr>
    </w:p>
    <w:p w:rsidR="002A77F7" w:rsidRPr="005F6411" w:rsidRDefault="002A77F7" w:rsidP="004462C2">
      <w:pPr>
        <w:rPr>
          <w:rtl/>
          <w:lang w:eastAsia="he-IL"/>
        </w:rPr>
      </w:pPr>
      <w:bookmarkStart w:id="6376" w:name="_ETM_Q14_389080"/>
      <w:bookmarkEnd w:id="6376"/>
      <w:r w:rsidRPr="005F6411">
        <w:rPr>
          <w:rFonts w:hint="cs"/>
          <w:rtl/>
          <w:lang w:eastAsia="he-IL"/>
        </w:rPr>
        <w:t>מסכים.</w:t>
      </w:r>
      <w:bookmarkStart w:id="6377" w:name="_ETM_Q14_390252"/>
      <w:bookmarkEnd w:id="6377"/>
      <w:r w:rsidRPr="005F6411">
        <w:rPr>
          <w:rFonts w:hint="cs"/>
          <w:rtl/>
          <w:lang w:eastAsia="he-IL"/>
        </w:rPr>
        <w:t xml:space="preserve"> חברת הכנסת עאידה תומא סלימאן?</w:t>
      </w:r>
      <w:bookmarkStart w:id="6378" w:name="_ETM_Q14_390594"/>
      <w:bookmarkEnd w:id="6378"/>
    </w:p>
    <w:p w:rsidR="002A77F7" w:rsidRPr="005F6411" w:rsidRDefault="002A77F7" w:rsidP="004462C2">
      <w:pPr>
        <w:rPr>
          <w:rtl/>
          <w:lang w:eastAsia="he-IL"/>
        </w:rPr>
      </w:pPr>
      <w:bookmarkStart w:id="6379" w:name="_ETM_Q14_390712"/>
      <w:bookmarkEnd w:id="6379"/>
    </w:p>
    <w:p w:rsidR="002A77F7" w:rsidRPr="005F6411" w:rsidRDefault="002A77F7" w:rsidP="004462C2">
      <w:pPr>
        <w:pStyle w:val="af6"/>
        <w:keepNext/>
        <w:rPr>
          <w:rtl/>
        </w:rPr>
      </w:pPr>
      <w:r w:rsidRPr="005F6411">
        <w:rPr>
          <w:rStyle w:val="TagStyle"/>
          <w:rtl/>
        </w:rPr>
        <w:t xml:space="preserve"> &lt;&lt; קריאה &gt;&gt; </w:t>
      </w:r>
      <w:r w:rsidRPr="005F6411">
        <w:rPr>
          <w:rtl/>
        </w:rPr>
        <w:t>עאידה תומא סלימאן (הרשימה המשותפת):</w:t>
      </w:r>
      <w:r w:rsidRPr="005F6411">
        <w:rPr>
          <w:rStyle w:val="TagStyle"/>
          <w:rtl/>
        </w:rPr>
        <w:t xml:space="preserve"> &lt;&lt; קריאה &gt;&gt;</w:t>
      </w:r>
      <w:r>
        <w:rPr>
          <w:rtl/>
        </w:rPr>
        <w:t xml:space="preserve"> </w:t>
      </w:r>
    </w:p>
    <w:p w:rsidR="002A77F7" w:rsidRPr="005F6411" w:rsidRDefault="002A77F7" w:rsidP="00B57747">
      <w:pPr>
        <w:rPr>
          <w:rtl/>
          <w:lang w:eastAsia="he-IL"/>
        </w:rPr>
      </w:pPr>
    </w:p>
    <w:p w:rsidR="002A77F7" w:rsidRPr="005F6411" w:rsidRDefault="002A77F7" w:rsidP="004462C2">
      <w:pPr>
        <w:rPr>
          <w:rtl/>
          <w:lang w:eastAsia="he-IL"/>
        </w:rPr>
      </w:pPr>
      <w:bookmarkStart w:id="6380" w:name="_ETM_Q14_391462"/>
      <w:bookmarkEnd w:id="6380"/>
      <w:r w:rsidRPr="005F6411">
        <w:rPr>
          <w:rFonts w:hint="cs"/>
          <w:rtl/>
          <w:lang w:eastAsia="he-IL"/>
        </w:rPr>
        <w:t>עם דיון בוועדת העבודה והרווחה.</w:t>
      </w:r>
    </w:p>
    <w:p w:rsidR="002A77F7" w:rsidRPr="005F6411" w:rsidRDefault="002A77F7" w:rsidP="004462C2">
      <w:pPr>
        <w:rPr>
          <w:rtl/>
          <w:lang w:eastAsia="he-IL"/>
        </w:rPr>
      </w:pPr>
      <w:bookmarkStart w:id="6381" w:name="_ETM_Q14_391938"/>
      <w:bookmarkStart w:id="6382" w:name="_ETM_Q14_392019"/>
      <w:bookmarkEnd w:id="6381"/>
      <w:bookmarkEnd w:id="6382"/>
    </w:p>
    <w:p w:rsidR="002A77F7" w:rsidRPr="005F6411" w:rsidRDefault="002A77F7" w:rsidP="004462C2">
      <w:pPr>
        <w:pStyle w:val="af7"/>
        <w:keepNext/>
        <w:rPr>
          <w:rtl/>
        </w:rPr>
      </w:pPr>
      <w:bookmarkStart w:id="6383" w:name="ET_yor_6069_23"/>
      <w:r w:rsidRPr="005F6411">
        <w:rPr>
          <w:rStyle w:val="TagStyle"/>
          <w:rtl/>
        </w:rPr>
        <w:t xml:space="preserve"> &lt;&lt; יור &gt;&gt; </w:t>
      </w:r>
      <w:r w:rsidRPr="005F6411">
        <w:rPr>
          <w:rtl/>
        </w:rPr>
        <w:t>היו"ר אליהו ברוכי:</w:t>
      </w:r>
      <w:r w:rsidRPr="005F6411">
        <w:rPr>
          <w:rStyle w:val="TagStyle"/>
          <w:rtl/>
        </w:rPr>
        <w:t xml:space="preserve"> &lt;&lt; יור &gt;&gt;</w:t>
      </w:r>
      <w:r>
        <w:rPr>
          <w:rtl/>
        </w:rPr>
        <w:t xml:space="preserve"> </w:t>
      </w:r>
      <w:bookmarkEnd w:id="6383"/>
    </w:p>
    <w:p w:rsidR="002A77F7" w:rsidRPr="005F6411" w:rsidRDefault="002A77F7" w:rsidP="00B57747">
      <w:pPr>
        <w:rPr>
          <w:rtl/>
          <w:lang w:eastAsia="he-IL"/>
        </w:rPr>
      </w:pPr>
    </w:p>
    <w:p w:rsidR="002A77F7" w:rsidRPr="005F6411" w:rsidRDefault="002A77F7" w:rsidP="00925777">
      <w:pPr>
        <w:rPr>
          <w:rtl/>
          <w:lang w:eastAsia="he-IL"/>
        </w:rPr>
      </w:pPr>
      <w:bookmarkStart w:id="6384" w:name="_ETM_Q14_392644"/>
      <w:bookmarkEnd w:id="6384"/>
      <w:r w:rsidRPr="005F6411">
        <w:rPr>
          <w:rFonts w:hint="cs"/>
          <w:rtl/>
          <w:lang w:eastAsia="he-IL"/>
        </w:rPr>
        <w:t xml:space="preserve">כן כן </w:t>
      </w:r>
      <w:bookmarkStart w:id="6385" w:name="_ETM_Q14_394490"/>
      <w:bookmarkEnd w:id="6385"/>
      <w:r w:rsidRPr="005F6411">
        <w:rPr>
          <w:rFonts w:hint="cs"/>
          <w:rtl/>
          <w:lang w:eastAsia="he-IL"/>
        </w:rPr>
        <w:t>כן</w:t>
      </w:r>
      <w:r w:rsidR="00925777">
        <w:rPr>
          <w:rFonts w:hint="cs"/>
          <w:rtl/>
          <w:lang w:eastAsia="he-IL"/>
        </w:rPr>
        <w:t>,</w:t>
      </w:r>
      <w:r w:rsidRPr="005F6411">
        <w:rPr>
          <w:rFonts w:hint="cs"/>
          <w:rtl/>
          <w:lang w:eastAsia="he-IL"/>
        </w:rPr>
        <w:t xml:space="preserve"> אנחנו נצביע על זה.</w:t>
      </w:r>
    </w:p>
    <w:p w:rsidR="002A77F7" w:rsidRPr="005F6411" w:rsidRDefault="002A77F7" w:rsidP="004462C2">
      <w:pPr>
        <w:rPr>
          <w:rtl/>
          <w:lang w:eastAsia="he-IL"/>
        </w:rPr>
      </w:pPr>
      <w:bookmarkStart w:id="6386" w:name="_ETM_Q14_394052"/>
      <w:bookmarkStart w:id="6387" w:name="_ETM_Q14_394163"/>
      <w:bookmarkEnd w:id="6386"/>
      <w:bookmarkEnd w:id="6387"/>
    </w:p>
    <w:p w:rsidR="002A77F7" w:rsidRPr="005F6411" w:rsidRDefault="002A77F7" w:rsidP="004462C2">
      <w:pPr>
        <w:pStyle w:val="-"/>
        <w:keepNext/>
        <w:rPr>
          <w:rtl/>
        </w:rPr>
      </w:pPr>
      <w:bookmarkStart w:id="6388" w:name="_ETM_Q14_396077"/>
      <w:bookmarkEnd w:id="6388"/>
      <w:r w:rsidRPr="005F6411">
        <w:rPr>
          <w:rStyle w:val="TagStyle"/>
          <w:rtl/>
        </w:rPr>
        <w:t xml:space="preserve">&lt;&lt; דובר_המשך &gt;&gt; </w:t>
      </w:r>
      <w:r w:rsidRPr="005F6411">
        <w:rPr>
          <w:rtl/>
        </w:rPr>
        <w:t>סגן שר העבודה, הרווחה והשירותים החברתיים משולם נהרי:</w:t>
      </w:r>
      <w:r w:rsidRPr="005F6411">
        <w:rPr>
          <w:rStyle w:val="TagStyle"/>
          <w:rtl/>
        </w:rPr>
        <w:t xml:space="preserve"> &lt;&lt; דובר_המשך &gt;&gt;</w:t>
      </w:r>
      <w:r>
        <w:rPr>
          <w:rtl/>
        </w:rPr>
        <w:t xml:space="preserve"> </w:t>
      </w:r>
    </w:p>
    <w:p w:rsidR="002A77F7" w:rsidRPr="005F6411" w:rsidRDefault="002A77F7" w:rsidP="004462C2">
      <w:pPr>
        <w:rPr>
          <w:rtl/>
          <w:lang w:eastAsia="he-IL"/>
        </w:rPr>
      </w:pPr>
    </w:p>
    <w:p w:rsidR="002A77F7" w:rsidRPr="005F6411" w:rsidRDefault="002A77F7" w:rsidP="004462C2">
      <w:pPr>
        <w:rPr>
          <w:rtl/>
          <w:lang w:eastAsia="he-IL"/>
        </w:rPr>
      </w:pPr>
      <w:bookmarkStart w:id="6389" w:name="_ETM_Q14_394635"/>
      <w:bookmarkStart w:id="6390" w:name="_ETM_Q14_394728"/>
      <w:bookmarkEnd w:id="6389"/>
      <w:bookmarkEnd w:id="6390"/>
      <w:r w:rsidRPr="005F6411">
        <w:rPr>
          <w:rFonts w:hint="cs"/>
          <w:rtl/>
          <w:lang w:eastAsia="he-IL"/>
        </w:rPr>
        <w:t xml:space="preserve">זה יעבור </w:t>
      </w:r>
      <w:bookmarkStart w:id="6391" w:name="_ETM_Q14_395892"/>
      <w:bookmarkEnd w:id="6391"/>
      <w:r w:rsidRPr="005F6411">
        <w:rPr>
          <w:rFonts w:hint="cs"/>
          <w:rtl/>
          <w:lang w:eastAsia="he-IL"/>
        </w:rPr>
        <w:t>לוועדת העבודה.</w:t>
      </w:r>
    </w:p>
    <w:p w:rsidR="002A77F7" w:rsidRPr="005F6411" w:rsidRDefault="002A77F7" w:rsidP="004462C2">
      <w:pPr>
        <w:rPr>
          <w:rtl/>
          <w:lang w:eastAsia="he-IL"/>
        </w:rPr>
      </w:pPr>
      <w:bookmarkStart w:id="6392" w:name="_ETM_Q14_398567"/>
      <w:bookmarkStart w:id="6393" w:name="_ETM_Q14_398688"/>
      <w:bookmarkEnd w:id="6392"/>
      <w:bookmarkEnd w:id="6393"/>
    </w:p>
    <w:p w:rsidR="002A77F7" w:rsidRPr="005F6411" w:rsidRDefault="002A77F7" w:rsidP="004462C2">
      <w:pPr>
        <w:pStyle w:val="af7"/>
        <w:keepNext/>
        <w:rPr>
          <w:rtl/>
        </w:rPr>
      </w:pPr>
      <w:r w:rsidRPr="005F6411">
        <w:rPr>
          <w:rStyle w:val="TagStyle"/>
          <w:rtl/>
        </w:rPr>
        <w:t xml:space="preserve"> &lt;&lt; יור &gt;&gt; </w:t>
      </w:r>
      <w:r w:rsidRPr="005F6411">
        <w:rPr>
          <w:rtl/>
        </w:rPr>
        <w:t>היו"ר אליהו ברוכי:</w:t>
      </w:r>
      <w:r w:rsidRPr="005F6411">
        <w:rPr>
          <w:rStyle w:val="TagStyle"/>
          <w:rtl/>
        </w:rPr>
        <w:t xml:space="preserve"> &lt;&lt; יור &gt;&gt;</w:t>
      </w:r>
      <w:r>
        <w:rPr>
          <w:rtl/>
        </w:rPr>
        <w:t xml:space="preserve"> </w:t>
      </w:r>
    </w:p>
    <w:p w:rsidR="002A77F7" w:rsidRPr="005F6411" w:rsidRDefault="002A77F7" w:rsidP="00B57747">
      <w:pPr>
        <w:rPr>
          <w:rtl/>
          <w:lang w:eastAsia="he-IL"/>
        </w:rPr>
      </w:pPr>
    </w:p>
    <w:p w:rsidR="002A77F7" w:rsidRPr="005F6411" w:rsidRDefault="002A77F7" w:rsidP="004462C2">
      <w:pPr>
        <w:rPr>
          <w:rtl/>
          <w:lang w:eastAsia="he-IL"/>
        </w:rPr>
      </w:pPr>
      <w:bookmarkStart w:id="6394" w:name="_ETM_Q14_396457"/>
      <w:bookmarkEnd w:id="6394"/>
      <w:r w:rsidRPr="005F6411">
        <w:rPr>
          <w:rFonts w:hint="cs"/>
          <w:rtl/>
          <w:lang w:eastAsia="he-IL"/>
        </w:rPr>
        <w:t>חבר הכנסת איימן עודה?</w:t>
      </w:r>
    </w:p>
    <w:p w:rsidR="002A77F7" w:rsidRPr="005F6411" w:rsidRDefault="002A77F7" w:rsidP="004462C2">
      <w:pPr>
        <w:rPr>
          <w:rtl/>
          <w:lang w:eastAsia="he-IL"/>
        </w:rPr>
      </w:pPr>
      <w:bookmarkStart w:id="6395" w:name="_ETM_Q14_396403"/>
      <w:bookmarkStart w:id="6396" w:name="_ETM_Q14_396520"/>
      <w:bookmarkEnd w:id="6395"/>
      <w:bookmarkEnd w:id="6396"/>
    </w:p>
    <w:p w:rsidR="002A77F7" w:rsidRPr="005F6411" w:rsidRDefault="002A77F7" w:rsidP="004462C2">
      <w:pPr>
        <w:pStyle w:val="af6"/>
        <w:keepNext/>
        <w:rPr>
          <w:rtl/>
        </w:rPr>
      </w:pPr>
      <w:bookmarkStart w:id="6397" w:name="ET_interruption_5293_26"/>
      <w:r w:rsidRPr="005F6411">
        <w:rPr>
          <w:rStyle w:val="TagStyle"/>
          <w:rtl/>
        </w:rPr>
        <w:t xml:space="preserve"> &lt;&lt; קריאה &gt;&gt; </w:t>
      </w:r>
      <w:r w:rsidRPr="005F6411">
        <w:rPr>
          <w:rtl/>
        </w:rPr>
        <w:t>איימן עודה (הרשימה המשותפת):</w:t>
      </w:r>
      <w:r w:rsidRPr="005F6411">
        <w:rPr>
          <w:rStyle w:val="TagStyle"/>
          <w:rtl/>
        </w:rPr>
        <w:t xml:space="preserve"> &lt;&lt; קריאה &gt;&gt;</w:t>
      </w:r>
      <w:r>
        <w:rPr>
          <w:rtl/>
        </w:rPr>
        <w:t xml:space="preserve"> </w:t>
      </w:r>
      <w:bookmarkEnd w:id="6397"/>
    </w:p>
    <w:p w:rsidR="002A77F7" w:rsidRPr="005F6411" w:rsidRDefault="002A77F7" w:rsidP="00B57747">
      <w:pPr>
        <w:rPr>
          <w:rtl/>
          <w:lang w:eastAsia="he-IL"/>
        </w:rPr>
      </w:pPr>
    </w:p>
    <w:p w:rsidR="002A77F7" w:rsidRPr="005F6411" w:rsidRDefault="002A77F7" w:rsidP="004462C2">
      <w:pPr>
        <w:rPr>
          <w:rtl/>
          <w:lang w:eastAsia="he-IL"/>
        </w:rPr>
      </w:pPr>
      <w:r w:rsidRPr="005F6411">
        <w:rPr>
          <w:rFonts w:hint="cs"/>
          <w:rtl/>
          <w:lang w:eastAsia="he-IL"/>
        </w:rPr>
        <w:t xml:space="preserve">תגיד לנהרי שאני מסכים, אבל רק </w:t>
      </w:r>
      <w:bookmarkStart w:id="6398" w:name="_ETM_Q14_402829"/>
      <w:bookmarkEnd w:id="6398"/>
      <w:r w:rsidRPr="005F6411">
        <w:rPr>
          <w:rFonts w:hint="cs"/>
          <w:rtl/>
          <w:lang w:eastAsia="he-IL"/>
        </w:rPr>
        <w:t>הפעם.</w:t>
      </w:r>
    </w:p>
    <w:p w:rsidR="002A77F7" w:rsidRPr="005F6411" w:rsidRDefault="002A77F7" w:rsidP="004462C2">
      <w:pPr>
        <w:keepNext/>
        <w:rPr>
          <w:rtl/>
        </w:rPr>
      </w:pPr>
      <w:bookmarkStart w:id="6399" w:name="_ETM_Q14_394459"/>
      <w:bookmarkStart w:id="6400" w:name="_ETM_Q14_394545"/>
      <w:bookmarkEnd w:id="6399"/>
      <w:bookmarkEnd w:id="6400"/>
    </w:p>
    <w:p w:rsidR="002A77F7" w:rsidRPr="005F6411" w:rsidRDefault="002A77F7" w:rsidP="004462C2">
      <w:pPr>
        <w:pStyle w:val="af7"/>
        <w:keepNext/>
        <w:rPr>
          <w:rtl/>
        </w:rPr>
      </w:pPr>
      <w:bookmarkStart w:id="6401" w:name="_ETM_Q14_402225"/>
      <w:bookmarkStart w:id="6402" w:name="_ETM_Q14_402349"/>
      <w:bookmarkEnd w:id="6401"/>
      <w:bookmarkEnd w:id="6402"/>
      <w:r w:rsidRPr="005F6411">
        <w:rPr>
          <w:rStyle w:val="TagStyle"/>
          <w:rtl/>
        </w:rPr>
        <w:t xml:space="preserve">&lt;&lt; יור &gt;&gt; </w:t>
      </w:r>
      <w:r w:rsidRPr="005F6411">
        <w:rPr>
          <w:rtl/>
        </w:rPr>
        <w:t>היו"ר אליהו ברוכי:</w:t>
      </w:r>
      <w:r w:rsidRPr="005F6411">
        <w:rPr>
          <w:rStyle w:val="TagStyle"/>
          <w:rtl/>
        </w:rPr>
        <w:t xml:space="preserve"> &lt;&lt; יור &gt;&gt;</w:t>
      </w:r>
      <w:r>
        <w:rPr>
          <w:rtl/>
        </w:rPr>
        <w:t xml:space="preserve"> </w:t>
      </w:r>
    </w:p>
    <w:p w:rsidR="002A77F7" w:rsidRPr="005F6411" w:rsidRDefault="002A77F7" w:rsidP="00B57747">
      <w:pPr>
        <w:rPr>
          <w:rtl/>
          <w:lang w:eastAsia="he-IL"/>
        </w:rPr>
      </w:pPr>
    </w:p>
    <w:p w:rsidR="002A77F7" w:rsidRDefault="002A77F7" w:rsidP="004462C2">
      <w:pPr>
        <w:rPr>
          <w:rtl/>
          <w:lang w:eastAsia="he-IL"/>
        </w:rPr>
      </w:pPr>
      <w:r w:rsidRPr="005F6411">
        <w:rPr>
          <w:rFonts w:hint="cs"/>
          <w:rtl/>
          <w:lang w:eastAsia="he-IL"/>
        </w:rPr>
        <w:t xml:space="preserve">סגן השר שמע. </w:t>
      </w:r>
    </w:p>
    <w:p w:rsidR="002A77F7" w:rsidRDefault="002A77F7" w:rsidP="004462C2">
      <w:pPr>
        <w:rPr>
          <w:rtl/>
          <w:lang w:eastAsia="he-IL"/>
        </w:rPr>
      </w:pPr>
    </w:p>
    <w:p w:rsidR="002A77F7" w:rsidRPr="005F6411" w:rsidRDefault="002A77F7" w:rsidP="004462C2">
      <w:pPr>
        <w:rPr>
          <w:rtl/>
          <w:lang w:eastAsia="he-IL"/>
        </w:rPr>
      </w:pPr>
      <w:r w:rsidRPr="005F6411">
        <w:rPr>
          <w:rFonts w:hint="cs"/>
          <w:rtl/>
          <w:lang w:eastAsia="he-IL"/>
        </w:rPr>
        <w:t xml:space="preserve">אנחנו עוברים להצבעה על שלוש הצעות לסדר-היום. אנחנו עוברים להצבעה להעביר </w:t>
      </w:r>
      <w:bookmarkStart w:id="6403" w:name="_ETM_Q14_417745"/>
      <w:bookmarkEnd w:id="6403"/>
      <w:r w:rsidRPr="005F6411">
        <w:rPr>
          <w:rFonts w:hint="cs"/>
          <w:rtl/>
          <w:lang w:eastAsia="he-IL"/>
        </w:rPr>
        <w:t>את כל ההצעות לסדר-היום לדיון בוועדת העבודה הרווחה. ההצ</w:t>
      </w:r>
      <w:r>
        <w:rPr>
          <w:rFonts w:hint="cs"/>
          <w:rtl/>
          <w:lang w:eastAsia="he-IL"/>
        </w:rPr>
        <w:t>ב</w:t>
      </w:r>
      <w:r w:rsidRPr="005F6411">
        <w:rPr>
          <w:rFonts w:hint="cs"/>
          <w:rtl/>
          <w:lang w:eastAsia="he-IL"/>
        </w:rPr>
        <w:t>עה היא הצבעה אחת על כל שלוש ההצעות לסדר-היום</w:t>
      </w:r>
      <w:r>
        <w:rPr>
          <w:rFonts w:hint="cs"/>
          <w:rtl/>
          <w:lang w:eastAsia="he-IL"/>
        </w:rPr>
        <w:t>,</w:t>
      </w:r>
      <w:r w:rsidRPr="005F6411">
        <w:rPr>
          <w:rFonts w:hint="cs"/>
          <w:rtl/>
          <w:lang w:eastAsia="he-IL"/>
        </w:rPr>
        <w:t xml:space="preserve"> שהן באותו נושא. הצבעה, בבקשה. אנחנו מצביעים באלקטרוני, בבקשה.</w:t>
      </w:r>
    </w:p>
    <w:p w:rsidR="002A77F7" w:rsidRPr="005F6411" w:rsidRDefault="002A77F7" w:rsidP="004462C2">
      <w:pPr>
        <w:rPr>
          <w:rtl/>
          <w:lang w:eastAsia="he-IL"/>
        </w:rPr>
      </w:pPr>
    </w:p>
    <w:p w:rsidR="002A77F7" w:rsidRPr="005F6411" w:rsidRDefault="002A77F7" w:rsidP="004462C2">
      <w:pPr>
        <w:pStyle w:val="af2"/>
        <w:keepNext/>
        <w:rPr>
          <w:rtl/>
          <w:lang w:eastAsia="he-IL"/>
        </w:rPr>
      </w:pPr>
      <w:r w:rsidRPr="005F6411">
        <w:rPr>
          <w:rtl/>
          <w:lang w:eastAsia="he-IL"/>
        </w:rPr>
        <w:lastRenderedPageBreak/>
        <w:t>הצבעה מס'</w:t>
      </w:r>
      <w:r w:rsidRPr="005F6411">
        <w:rPr>
          <w:rFonts w:hint="cs"/>
          <w:rtl/>
          <w:lang w:eastAsia="he-IL"/>
        </w:rPr>
        <w:t xml:space="preserve"> 2</w:t>
      </w:r>
    </w:p>
    <w:p w:rsidR="002A77F7" w:rsidRPr="005F6411" w:rsidRDefault="002A77F7" w:rsidP="004462C2">
      <w:pPr>
        <w:pStyle w:val="--"/>
        <w:keepNext/>
        <w:rPr>
          <w:rtl/>
          <w:lang w:eastAsia="he-IL"/>
        </w:rPr>
      </w:pPr>
    </w:p>
    <w:p w:rsidR="002A77F7" w:rsidRPr="00925777" w:rsidRDefault="002A77F7" w:rsidP="004462C2">
      <w:pPr>
        <w:pStyle w:val="--"/>
        <w:keepNext/>
        <w:rPr>
          <w:rtl/>
        </w:rPr>
      </w:pPr>
      <w:r w:rsidRPr="00925777">
        <w:rPr>
          <w:rtl/>
        </w:rPr>
        <w:t xml:space="preserve">בעד ההצעה להעביר את הנושא לוועדה </w:t>
      </w:r>
      <w:r w:rsidR="00AE4BCE">
        <w:rPr>
          <w:rtl/>
        </w:rPr>
        <w:t>–</w:t>
      </w:r>
      <w:r w:rsidRPr="00925777">
        <w:rPr>
          <w:rtl/>
        </w:rPr>
        <w:t xml:space="preserve"> </w:t>
      </w:r>
      <w:r w:rsidRPr="00925777">
        <w:rPr>
          <w:rFonts w:hint="cs"/>
          <w:rtl/>
        </w:rPr>
        <w:t>17</w:t>
      </w:r>
    </w:p>
    <w:p w:rsidR="002A77F7" w:rsidRPr="005F6411" w:rsidRDefault="002A77F7" w:rsidP="004462C2">
      <w:pPr>
        <w:pStyle w:val="--"/>
        <w:keepNext/>
        <w:rPr>
          <w:rtl/>
          <w:lang w:eastAsia="he-IL"/>
        </w:rPr>
      </w:pPr>
      <w:r w:rsidRPr="005F6411">
        <w:rPr>
          <w:rtl/>
          <w:lang w:eastAsia="he-IL"/>
        </w:rPr>
        <w:t xml:space="preserve">נגד </w:t>
      </w:r>
      <w:r w:rsidR="00AE4BCE">
        <w:rPr>
          <w:rtl/>
          <w:lang w:eastAsia="he-IL"/>
        </w:rPr>
        <w:t>–</w:t>
      </w:r>
      <w:r w:rsidRPr="005F6411">
        <w:rPr>
          <w:rFonts w:hint="cs"/>
          <w:rtl/>
          <w:lang w:eastAsia="he-IL"/>
        </w:rPr>
        <w:t xml:space="preserve"> אין</w:t>
      </w:r>
      <w:r w:rsidRPr="005F6411">
        <w:rPr>
          <w:rtl/>
          <w:lang w:eastAsia="he-IL"/>
        </w:rPr>
        <w:t xml:space="preserve"> </w:t>
      </w:r>
    </w:p>
    <w:p w:rsidR="002A77F7" w:rsidRPr="005F6411" w:rsidRDefault="002A77F7" w:rsidP="004462C2">
      <w:pPr>
        <w:pStyle w:val="--"/>
        <w:keepNext/>
        <w:rPr>
          <w:rtl/>
          <w:lang w:eastAsia="he-IL"/>
        </w:rPr>
      </w:pPr>
      <w:r w:rsidRPr="005F6411">
        <w:rPr>
          <w:rtl/>
          <w:lang w:eastAsia="he-IL"/>
        </w:rPr>
        <w:t xml:space="preserve">נמנעים </w:t>
      </w:r>
      <w:r w:rsidR="00AE4BCE">
        <w:rPr>
          <w:rtl/>
          <w:lang w:eastAsia="he-IL"/>
        </w:rPr>
        <w:t>–</w:t>
      </w:r>
      <w:r w:rsidRPr="005F6411">
        <w:rPr>
          <w:rFonts w:hint="cs"/>
          <w:rtl/>
          <w:lang w:eastAsia="he-IL"/>
        </w:rPr>
        <w:t xml:space="preserve"> אין</w:t>
      </w:r>
      <w:r w:rsidRPr="005F6411">
        <w:rPr>
          <w:rtl/>
          <w:lang w:eastAsia="he-IL"/>
        </w:rPr>
        <w:t xml:space="preserve"> </w:t>
      </w:r>
    </w:p>
    <w:p w:rsidR="002A77F7" w:rsidRPr="006467E9" w:rsidRDefault="002A77F7" w:rsidP="004462C2">
      <w:pPr>
        <w:pStyle w:val="af3"/>
        <w:rPr>
          <w:rtl/>
        </w:rPr>
      </w:pPr>
      <w:r w:rsidRPr="006467E9">
        <w:rPr>
          <w:rtl/>
        </w:rPr>
        <w:t xml:space="preserve">ההצעה להפוך את הצעת חוק הביטוח הלאומי (תיקון </w:t>
      </w:r>
      <w:r w:rsidR="00AE4BCE">
        <w:rPr>
          <w:rFonts w:hint="cs"/>
          <w:rtl/>
        </w:rPr>
        <w:t>–</w:t>
      </w:r>
      <w:r w:rsidRPr="006467E9">
        <w:rPr>
          <w:rtl/>
        </w:rPr>
        <w:t xml:space="preserve"> השוואת קצבת אזרח ותיק לשכר המינימום), התש"ף</w:t>
      </w:r>
      <w:r w:rsidR="00AE4BCE">
        <w:rPr>
          <w:rFonts w:hint="cs"/>
          <w:rtl/>
        </w:rPr>
        <w:t>–</w:t>
      </w:r>
      <w:r w:rsidRPr="006467E9">
        <w:rPr>
          <w:rFonts w:hint="cs"/>
          <w:rtl/>
        </w:rPr>
        <w:t xml:space="preserve">2020, </w:t>
      </w:r>
      <w:r w:rsidRPr="006467E9">
        <w:rPr>
          <w:rtl/>
        </w:rPr>
        <w:t xml:space="preserve">הצעת חוק הביטוח הלאומי (תיקון </w:t>
      </w:r>
      <w:r w:rsidR="00AE4BCE">
        <w:rPr>
          <w:rtl/>
        </w:rPr>
        <w:t>–</w:t>
      </w:r>
      <w:r w:rsidRPr="006467E9">
        <w:rPr>
          <w:rtl/>
        </w:rPr>
        <w:t xml:space="preserve"> השוואת קצבת אזרח ותיק לשכר המינימום), התש"ף</w:t>
      </w:r>
      <w:r w:rsidR="00AE4BCE">
        <w:rPr>
          <w:rtl/>
        </w:rPr>
        <w:t>–</w:t>
      </w:r>
      <w:r w:rsidRPr="006467E9">
        <w:rPr>
          <w:rtl/>
        </w:rPr>
        <w:t>2020,</w:t>
      </w:r>
      <w:r w:rsidRPr="006467E9">
        <w:rPr>
          <w:rFonts w:hint="cs"/>
          <w:rtl/>
        </w:rPr>
        <w:t xml:space="preserve"> ו</w:t>
      </w:r>
      <w:r w:rsidRPr="006467E9">
        <w:rPr>
          <w:rtl/>
        </w:rPr>
        <w:t xml:space="preserve">הצעת חוק הביטוח הלאומי (תיקון </w:t>
      </w:r>
      <w:r w:rsidR="00AE4BCE">
        <w:rPr>
          <w:rFonts w:hint="cs"/>
          <w:rtl/>
        </w:rPr>
        <w:t>–</w:t>
      </w:r>
      <w:r w:rsidRPr="006467E9">
        <w:rPr>
          <w:rtl/>
        </w:rPr>
        <w:t xml:space="preserve"> העלאת קצבת אזרח ותיק), התש"ף</w:t>
      </w:r>
      <w:r w:rsidR="00AE4BCE">
        <w:rPr>
          <w:rFonts w:hint="cs"/>
          <w:rtl/>
        </w:rPr>
        <w:t>–</w:t>
      </w:r>
      <w:r w:rsidRPr="006467E9">
        <w:rPr>
          <w:rtl/>
        </w:rPr>
        <w:t>2020</w:t>
      </w:r>
      <w:r w:rsidRPr="006467E9">
        <w:rPr>
          <w:rFonts w:hint="cs"/>
          <w:rtl/>
        </w:rPr>
        <w:t>,</w:t>
      </w:r>
      <w:r w:rsidRPr="006467E9">
        <w:rPr>
          <w:rtl/>
        </w:rPr>
        <w:t xml:space="preserve"> להצעה לסדר-היום ולהעביר את הנושא לוועדת ה</w:t>
      </w:r>
      <w:r w:rsidRPr="006467E9">
        <w:rPr>
          <w:rFonts w:hint="cs"/>
          <w:rtl/>
        </w:rPr>
        <w:t>עבודה, הרווחה והבריאות</w:t>
      </w:r>
      <w:r w:rsidRPr="006467E9">
        <w:rPr>
          <w:rtl/>
        </w:rPr>
        <w:t xml:space="preserve"> נתקבלה.</w:t>
      </w:r>
    </w:p>
    <w:p w:rsidR="002A77F7" w:rsidRPr="005F6411" w:rsidRDefault="002A77F7" w:rsidP="004462C2">
      <w:pPr>
        <w:rPr>
          <w:rtl/>
        </w:rPr>
      </w:pPr>
      <w:bookmarkStart w:id="6404" w:name="_ETM_Q14_440773"/>
      <w:bookmarkStart w:id="6405" w:name="_ETM_Q14_440890"/>
      <w:bookmarkEnd w:id="6404"/>
      <w:bookmarkEnd w:id="6405"/>
    </w:p>
    <w:p w:rsidR="002A77F7" w:rsidRPr="005F6411" w:rsidRDefault="002A77F7" w:rsidP="004462C2">
      <w:pPr>
        <w:pStyle w:val="af7"/>
        <w:keepNext/>
        <w:rPr>
          <w:rtl/>
        </w:rPr>
      </w:pPr>
      <w:r w:rsidRPr="005F6411">
        <w:rPr>
          <w:rStyle w:val="TagStyle"/>
          <w:rtl/>
        </w:rPr>
        <w:t xml:space="preserve"> &lt;&lt; יור &gt;&gt; </w:t>
      </w:r>
      <w:r w:rsidRPr="005F6411">
        <w:rPr>
          <w:rtl/>
        </w:rPr>
        <w:t>היו"ר אליהו ברוכי:</w:t>
      </w:r>
      <w:r w:rsidRPr="005F6411">
        <w:rPr>
          <w:rStyle w:val="TagStyle"/>
          <w:rtl/>
        </w:rPr>
        <w:t xml:space="preserve"> &lt;&lt; יור &gt;&gt;</w:t>
      </w:r>
      <w:r>
        <w:rPr>
          <w:rtl/>
        </w:rPr>
        <w:t xml:space="preserve"> </w:t>
      </w:r>
    </w:p>
    <w:p w:rsidR="002A77F7" w:rsidRPr="005F6411" w:rsidRDefault="002A77F7" w:rsidP="00B57747">
      <w:pPr>
        <w:rPr>
          <w:rtl/>
          <w:lang w:eastAsia="he-IL"/>
        </w:rPr>
      </w:pPr>
    </w:p>
    <w:p w:rsidR="002A77F7" w:rsidRPr="005F6411" w:rsidRDefault="002A77F7" w:rsidP="006467E9">
      <w:pPr>
        <w:rPr>
          <w:rtl/>
          <w:lang w:eastAsia="he-IL"/>
        </w:rPr>
      </w:pPr>
      <w:bookmarkStart w:id="6406" w:name="_ETM_Q14_457476"/>
      <w:bookmarkStart w:id="6407" w:name="_ETM_Q14_457592"/>
      <w:bookmarkEnd w:id="6406"/>
      <w:bookmarkEnd w:id="6407"/>
      <w:r w:rsidRPr="005F6411">
        <w:rPr>
          <w:rFonts w:hint="cs"/>
          <w:rtl/>
          <w:lang w:eastAsia="he-IL"/>
        </w:rPr>
        <w:t xml:space="preserve">יש לנו 17 בעד, אפס נגד </w:t>
      </w:r>
      <w:bookmarkStart w:id="6408" w:name="_ETM_Q14_461171"/>
      <w:bookmarkEnd w:id="6408"/>
      <w:r w:rsidRPr="005F6411">
        <w:rPr>
          <w:rFonts w:hint="cs"/>
          <w:rtl/>
          <w:lang w:eastAsia="he-IL"/>
        </w:rPr>
        <w:t xml:space="preserve">ואפס נמנעים. אני מוסיף את חברת הכנסת עאידה תומא סלימאן. מדובר בשלוש הצעות חוק שהפכו להיות הצעות לסדר-היום, ולכן הצבענו הצבעה אחת </w:t>
      </w:r>
      <w:r w:rsidR="00AE4BCE">
        <w:rPr>
          <w:rFonts w:hint="eastAsia"/>
          <w:rtl/>
          <w:lang w:eastAsia="he-IL"/>
        </w:rPr>
        <w:t>–</w:t>
      </w:r>
      <w:r w:rsidR="006467E9">
        <w:rPr>
          <w:rFonts w:hint="eastAsia"/>
          <w:rtl/>
          <w:lang w:eastAsia="he-IL"/>
        </w:rPr>
        <w:t xml:space="preserve"> </w:t>
      </w:r>
      <w:r w:rsidRPr="005F6411">
        <w:rPr>
          <w:rFonts w:hint="cs"/>
          <w:rtl/>
          <w:lang w:eastAsia="he-IL"/>
        </w:rPr>
        <w:t>להעביר אותן לדיון בוועדת העבודה והרווחה כהצעות לסדר-היום.</w:t>
      </w:r>
    </w:p>
    <w:p w:rsidR="002A77F7" w:rsidRPr="005F6411" w:rsidRDefault="002A77F7" w:rsidP="004462C2">
      <w:pPr>
        <w:rPr>
          <w:rtl/>
          <w:lang w:eastAsia="he-IL"/>
        </w:rPr>
      </w:pPr>
      <w:bookmarkStart w:id="6409" w:name="_ETM_Q14_517756"/>
      <w:bookmarkEnd w:id="6409"/>
    </w:p>
    <w:p w:rsidR="002A77F7" w:rsidRPr="005F6411" w:rsidRDefault="002A77F7" w:rsidP="004462C2">
      <w:pPr>
        <w:pStyle w:val="a4"/>
        <w:keepNext/>
        <w:rPr>
          <w:rtl/>
        </w:rPr>
      </w:pPr>
      <w:bookmarkStart w:id="6410" w:name="ET_speaker_5292_28"/>
      <w:r w:rsidRPr="005F6411">
        <w:rPr>
          <w:rStyle w:val="TagStyle"/>
          <w:rtl/>
        </w:rPr>
        <w:t xml:space="preserve"> &lt;&lt; דובר &gt;&gt; </w:t>
      </w:r>
      <w:bookmarkStart w:id="6411" w:name="_Toc56076894"/>
      <w:bookmarkStart w:id="6412" w:name="_Toc56077296"/>
      <w:bookmarkStart w:id="6413" w:name="_Toc56588254"/>
      <w:r w:rsidRPr="005F6411">
        <w:rPr>
          <w:rtl/>
        </w:rPr>
        <w:t>אוסאמה סעדי (הרשימה המשותפת):</w:t>
      </w:r>
      <w:bookmarkEnd w:id="6411"/>
      <w:bookmarkEnd w:id="6412"/>
      <w:bookmarkEnd w:id="6413"/>
      <w:r w:rsidRPr="005F6411">
        <w:rPr>
          <w:rStyle w:val="TagStyle"/>
          <w:rtl/>
        </w:rPr>
        <w:t xml:space="preserve"> &lt;&lt; דובר &gt;&gt;</w:t>
      </w:r>
      <w:r>
        <w:rPr>
          <w:rtl/>
        </w:rPr>
        <w:t xml:space="preserve"> </w:t>
      </w:r>
      <w:bookmarkEnd w:id="6410"/>
    </w:p>
    <w:p w:rsidR="002A77F7" w:rsidRPr="005F6411" w:rsidRDefault="002A77F7" w:rsidP="00B57747">
      <w:pPr>
        <w:rPr>
          <w:rtl/>
          <w:lang w:eastAsia="he-IL"/>
        </w:rPr>
      </w:pPr>
    </w:p>
    <w:p w:rsidR="002A77F7" w:rsidRPr="005F6411" w:rsidRDefault="002A77F7" w:rsidP="004462C2">
      <w:pPr>
        <w:rPr>
          <w:rtl/>
          <w:lang w:eastAsia="he-IL"/>
        </w:rPr>
      </w:pPr>
      <w:bookmarkStart w:id="6414" w:name="_ETM_Q14_518330"/>
      <w:bookmarkStart w:id="6415" w:name="_ETM_Q14_518386"/>
      <w:bookmarkEnd w:id="6414"/>
      <w:bookmarkEnd w:id="6415"/>
      <w:r w:rsidRPr="005F6411">
        <w:rPr>
          <w:rFonts w:hint="cs"/>
          <w:rtl/>
          <w:lang w:eastAsia="he-IL"/>
        </w:rPr>
        <w:t>למה הייתה הצבעה אחת?</w:t>
      </w:r>
    </w:p>
    <w:p w:rsidR="002A77F7" w:rsidRPr="005F6411" w:rsidRDefault="002A77F7" w:rsidP="004462C2">
      <w:pPr>
        <w:rPr>
          <w:rtl/>
          <w:lang w:eastAsia="he-IL"/>
        </w:rPr>
      </w:pPr>
      <w:bookmarkStart w:id="6416" w:name="_ETM_Q14_519911"/>
      <w:bookmarkEnd w:id="6416"/>
    </w:p>
    <w:p w:rsidR="002A77F7" w:rsidRPr="005F6411" w:rsidRDefault="002A77F7" w:rsidP="004462C2">
      <w:pPr>
        <w:pStyle w:val="af7"/>
        <w:keepNext/>
        <w:rPr>
          <w:rtl/>
        </w:rPr>
      </w:pPr>
      <w:bookmarkStart w:id="6417" w:name="ET_yor_6069_29"/>
      <w:r w:rsidRPr="005F6411">
        <w:rPr>
          <w:rStyle w:val="TagStyle"/>
          <w:rtl/>
        </w:rPr>
        <w:t xml:space="preserve"> &lt;&lt; יור &gt;&gt; </w:t>
      </w:r>
      <w:r w:rsidRPr="005F6411">
        <w:rPr>
          <w:rtl/>
        </w:rPr>
        <w:t>היו"ר אליהו ברוכי:</w:t>
      </w:r>
      <w:r w:rsidRPr="005F6411">
        <w:rPr>
          <w:rStyle w:val="TagStyle"/>
          <w:rtl/>
        </w:rPr>
        <w:t xml:space="preserve"> &lt;&lt; יור &gt;&gt;</w:t>
      </w:r>
      <w:r>
        <w:rPr>
          <w:rtl/>
        </w:rPr>
        <w:t xml:space="preserve"> </w:t>
      </w:r>
      <w:bookmarkEnd w:id="6417"/>
    </w:p>
    <w:p w:rsidR="002A77F7" w:rsidRPr="005F6411" w:rsidRDefault="002A77F7" w:rsidP="00B57747">
      <w:pPr>
        <w:rPr>
          <w:rtl/>
          <w:lang w:eastAsia="he-IL"/>
        </w:rPr>
      </w:pPr>
    </w:p>
    <w:p w:rsidR="002A77F7" w:rsidRPr="005F6411" w:rsidRDefault="002A77F7" w:rsidP="004462C2">
      <w:pPr>
        <w:rPr>
          <w:rtl/>
          <w:lang w:eastAsia="he-IL"/>
        </w:rPr>
      </w:pPr>
      <w:bookmarkStart w:id="6418" w:name="_ETM_Q14_520714"/>
      <w:bookmarkEnd w:id="6418"/>
      <w:r w:rsidRPr="005F6411">
        <w:rPr>
          <w:rFonts w:hint="cs"/>
          <w:rtl/>
          <w:lang w:eastAsia="he-IL"/>
        </w:rPr>
        <w:t xml:space="preserve">כי </w:t>
      </w:r>
      <w:bookmarkStart w:id="6419" w:name="_ETM_Q14_521462"/>
      <w:bookmarkEnd w:id="6419"/>
      <w:r w:rsidRPr="005F6411">
        <w:rPr>
          <w:rFonts w:hint="cs"/>
          <w:rtl/>
          <w:lang w:eastAsia="he-IL"/>
        </w:rPr>
        <w:t>זה שלוש הצעות לסדר-היום שדומות האחת לשנייה.</w:t>
      </w:r>
    </w:p>
    <w:p w:rsidR="002A77F7" w:rsidRDefault="002A77F7" w:rsidP="004462C2">
      <w:pPr>
        <w:rPr>
          <w:rtl/>
          <w:lang w:eastAsia="he-IL"/>
        </w:rPr>
      </w:pPr>
    </w:p>
    <w:p w:rsidR="002A77F7" w:rsidRDefault="002A77F7" w:rsidP="004462C2">
      <w:pPr>
        <w:rPr>
          <w:rtl/>
          <w:lang w:eastAsia="he-IL"/>
        </w:rPr>
      </w:pPr>
    </w:p>
    <w:p w:rsidR="002A77F7" w:rsidRPr="005F6411" w:rsidRDefault="002A77F7" w:rsidP="004462C2">
      <w:pPr>
        <w:pStyle w:val="a7"/>
        <w:rPr>
          <w:rtl/>
          <w:lang w:eastAsia="he-IL"/>
        </w:rPr>
      </w:pPr>
      <w:bookmarkStart w:id="6420" w:name="ET_hatsach_621212_13"/>
      <w:r w:rsidRPr="005F6411">
        <w:rPr>
          <w:rStyle w:val="TagStyle"/>
          <w:rtl/>
        </w:rPr>
        <w:t xml:space="preserve"> &lt;&lt; הצח &gt;&gt; </w:t>
      </w:r>
      <w:bookmarkStart w:id="6421" w:name="_Toc56076895"/>
      <w:bookmarkStart w:id="6422" w:name="_Toc56077297"/>
      <w:bookmarkStart w:id="6423" w:name="_Toc56588255"/>
      <w:r>
        <w:rPr>
          <w:rtl/>
          <w:lang w:eastAsia="he-IL"/>
        </w:rPr>
        <w:t xml:space="preserve">הצעת חוק מרשם האוכלוסין (תיקון </w:t>
      </w:r>
      <w:r w:rsidR="00AE4BCE">
        <w:rPr>
          <w:rFonts w:hint="cs"/>
          <w:rtl/>
          <w:lang w:eastAsia="he-IL"/>
        </w:rPr>
        <w:t>–</w:t>
      </w:r>
      <w:r w:rsidRPr="005F6411">
        <w:rPr>
          <w:rtl/>
          <w:lang w:eastAsia="he-IL"/>
        </w:rPr>
        <w:t xml:space="preserve"> רישום חסר דת), התש"ף</w:t>
      </w:r>
      <w:r w:rsidR="00AE4BCE">
        <w:rPr>
          <w:rFonts w:hint="cs"/>
          <w:rtl/>
          <w:lang w:eastAsia="he-IL"/>
        </w:rPr>
        <w:t>–</w:t>
      </w:r>
      <w:r w:rsidRPr="005F6411">
        <w:rPr>
          <w:rtl/>
          <w:lang w:eastAsia="he-IL"/>
        </w:rPr>
        <w:t>2020</w:t>
      </w:r>
      <w:bookmarkEnd w:id="6421"/>
      <w:bookmarkEnd w:id="6422"/>
      <w:bookmarkEnd w:id="6423"/>
      <w:r w:rsidRPr="005F6411">
        <w:rPr>
          <w:rStyle w:val="TagStyle"/>
          <w:rtl/>
        </w:rPr>
        <w:t xml:space="preserve"> &lt;&lt; הצח &gt;&gt;</w:t>
      </w:r>
      <w:r>
        <w:rPr>
          <w:rtl/>
          <w:lang w:eastAsia="he-IL"/>
        </w:rPr>
        <w:t xml:space="preserve"> </w:t>
      </w:r>
      <w:bookmarkEnd w:id="6420"/>
    </w:p>
    <w:p w:rsidR="002A77F7" w:rsidRPr="005F6411" w:rsidRDefault="002A77F7" w:rsidP="004462C2">
      <w:pPr>
        <w:rPr>
          <w:rtl/>
          <w:lang w:eastAsia="he-IL"/>
        </w:rPr>
      </w:pPr>
      <w:r w:rsidRPr="005F6411">
        <w:rPr>
          <w:rtl/>
          <w:lang w:eastAsia="he-IL"/>
        </w:rPr>
        <w:t>[הצעת חוק פ/</w:t>
      </w:r>
      <w:r>
        <w:rPr>
          <w:rFonts w:hint="cs"/>
          <w:rtl/>
          <w:lang w:eastAsia="he-IL"/>
        </w:rPr>
        <w:t>601</w:t>
      </w:r>
      <w:r w:rsidRPr="005F6411">
        <w:rPr>
          <w:rtl/>
          <w:lang w:eastAsia="he-IL"/>
        </w:rPr>
        <w:t>/</w:t>
      </w:r>
      <w:r>
        <w:rPr>
          <w:rFonts w:hint="cs"/>
          <w:rtl/>
          <w:lang w:eastAsia="he-IL"/>
        </w:rPr>
        <w:t>23; נספחות.</w:t>
      </w:r>
      <w:r w:rsidRPr="005F6411">
        <w:rPr>
          <w:rtl/>
          <w:lang w:eastAsia="he-IL"/>
        </w:rPr>
        <w:t>]</w:t>
      </w:r>
    </w:p>
    <w:p w:rsidR="002A77F7" w:rsidRPr="005F6411" w:rsidRDefault="002A77F7" w:rsidP="004462C2">
      <w:pPr>
        <w:pStyle w:val="-0"/>
        <w:rPr>
          <w:rtl/>
          <w:lang w:eastAsia="he-IL"/>
        </w:rPr>
      </w:pPr>
      <w:r w:rsidRPr="005F6411">
        <w:rPr>
          <w:rtl/>
          <w:lang w:eastAsia="he-IL"/>
        </w:rPr>
        <w:t xml:space="preserve">(הצעת </w:t>
      </w:r>
      <w:r>
        <w:rPr>
          <w:rFonts w:hint="cs"/>
          <w:rtl/>
          <w:lang w:eastAsia="he-IL"/>
        </w:rPr>
        <w:t xml:space="preserve">קבוצת </w:t>
      </w:r>
      <w:r w:rsidRPr="005F6411">
        <w:rPr>
          <w:rtl/>
          <w:lang w:eastAsia="he-IL"/>
        </w:rPr>
        <w:t>חבר</w:t>
      </w:r>
      <w:r w:rsidRPr="005F6411">
        <w:rPr>
          <w:rFonts w:hint="cs"/>
          <w:rtl/>
          <w:lang w:eastAsia="he-IL"/>
        </w:rPr>
        <w:t>י</w:t>
      </w:r>
      <w:r w:rsidRPr="005F6411">
        <w:rPr>
          <w:rtl/>
          <w:lang w:eastAsia="he-IL"/>
        </w:rPr>
        <w:t xml:space="preserve"> הכנסת)</w:t>
      </w:r>
    </w:p>
    <w:p w:rsidR="002A77F7" w:rsidRPr="005F6411" w:rsidRDefault="002A77F7" w:rsidP="00B57747">
      <w:pPr>
        <w:rPr>
          <w:rtl/>
          <w:lang w:eastAsia="he-IL"/>
        </w:rPr>
      </w:pPr>
    </w:p>
    <w:p w:rsidR="002A77F7" w:rsidRPr="005F6411" w:rsidRDefault="002A77F7" w:rsidP="004462C2">
      <w:pPr>
        <w:pStyle w:val="af7"/>
        <w:keepNext/>
        <w:rPr>
          <w:rtl/>
        </w:rPr>
      </w:pPr>
      <w:bookmarkStart w:id="6424" w:name="ET_yor_6069_27"/>
      <w:r w:rsidRPr="005F6411">
        <w:rPr>
          <w:rStyle w:val="TagStyle"/>
          <w:rtl/>
        </w:rPr>
        <w:t xml:space="preserve"> &lt;&lt; יור &gt;&gt; </w:t>
      </w:r>
      <w:r w:rsidRPr="005F6411">
        <w:rPr>
          <w:rtl/>
        </w:rPr>
        <w:t>היו"ר אליהו ברוכי:</w:t>
      </w:r>
      <w:r w:rsidRPr="005F6411">
        <w:rPr>
          <w:rStyle w:val="TagStyle"/>
          <w:rtl/>
        </w:rPr>
        <w:t xml:space="preserve"> &lt;&lt; יור &gt;&gt;</w:t>
      </w:r>
      <w:r>
        <w:rPr>
          <w:rtl/>
        </w:rPr>
        <w:t xml:space="preserve"> </w:t>
      </w:r>
      <w:bookmarkEnd w:id="6424"/>
    </w:p>
    <w:p w:rsidR="002A77F7" w:rsidRPr="005F6411" w:rsidRDefault="002A77F7" w:rsidP="00B57747">
      <w:pPr>
        <w:rPr>
          <w:rtl/>
          <w:lang w:eastAsia="he-IL"/>
        </w:rPr>
      </w:pPr>
    </w:p>
    <w:p w:rsidR="002A77F7" w:rsidRPr="005F6411" w:rsidRDefault="002A77F7" w:rsidP="006467E9">
      <w:pPr>
        <w:rPr>
          <w:rtl/>
          <w:lang w:eastAsia="he-IL"/>
        </w:rPr>
      </w:pPr>
      <w:bookmarkStart w:id="6425" w:name="_ETM_Q14_488280"/>
      <w:bookmarkEnd w:id="6425"/>
      <w:r w:rsidRPr="005F6411">
        <w:rPr>
          <w:rFonts w:hint="cs"/>
          <w:rtl/>
          <w:lang w:eastAsia="he-IL"/>
        </w:rPr>
        <w:t xml:space="preserve">אנחנו עוברים להצעת החוק הבאה </w:t>
      </w:r>
      <w:r w:rsidR="00AE4BCE">
        <w:rPr>
          <w:rFonts w:hint="eastAsia"/>
          <w:rtl/>
          <w:lang w:eastAsia="he-IL"/>
        </w:rPr>
        <w:t>–</w:t>
      </w:r>
      <w:r w:rsidR="006467E9">
        <w:rPr>
          <w:rFonts w:hint="eastAsia"/>
          <w:rtl/>
          <w:lang w:eastAsia="he-IL"/>
        </w:rPr>
        <w:t xml:space="preserve"> </w:t>
      </w:r>
      <w:r w:rsidRPr="005F6411">
        <w:rPr>
          <w:rFonts w:hint="cs"/>
          <w:rtl/>
          <w:lang w:eastAsia="he-IL"/>
        </w:rPr>
        <w:t xml:space="preserve">הצעת חוק </w:t>
      </w:r>
      <w:bookmarkStart w:id="6426" w:name="_ETM_Q14_492371"/>
      <w:bookmarkEnd w:id="6426"/>
      <w:r w:rsidRPr="005F6411">
        <w:rPr>
          <w:rFonts w:hint="cs"/>
          <w:rtl/>
          <w:lang w:eastAsia="he-IL"/>
        </w:rPr>
        <w:t xml:space="preserve">מרשם האוכלוסין (תיקון </w:t>
      </w:r>
      <w:r w:rsidR="00AE4BCE">
        <w:rPr>
          <w:rtl/>
          <w:lang w:eastAsia="he-IL"/>
        </w:rPr>
        <w:t>–</w:t>
      </w:r>
      <w:r w:rsidRPr="005F6411">
        <w:rPr>
          <w:rFonts w:hint="cs"/>
          <w:rtl/>
          <w:lang w:eastAsia="he-IL"/>
        </w:rPr>
        <w:t xml:space="preserve"> רישום חסר דת), התש"ף</w:t>
      </w:r>
      <w:r w:rsidR="00AE4BCE">
        <w:rPr>
          <w:rFonts w:hint="eastAsia"/>
          <w:rtl/>
          <w:lang w:eastAsia="he-IL"/>
        </w:rPr>
        <w:t>–</w:t>
      </w:r>
      <w:r w:rsidRPr="005F6411">
        <w:rPr>
          <w:rFonts w:hint="eastAsia"/>
          <w:rtl/>
          <w:lang w:eastAsia="he-IL"/>
        </w:rPr>
        <w:t xml:space="preserve">2020. </w:t>
      </w:r>
      <w:r w:rsidRPr="005F6411">
        <w:rPr>
          <w:rFonts w:hint="cs"/>
          <w:rtl/>
          <w:lang w:eastAsia="he-IL"/>
        </w:rPr>
        <w:t xml:space="preserve">תציג את </w:t>
      </w:r>
      <w:bookmarkStart w:id="6427" w:name="_ETM_Q14_501484"/>
      <w:bookmarkEnd w:id="6427"/>
      <w:r w:rsidRPr="005F6411">
        <w:rPr>
          <w:rFonts w:hint="cs"/>
          <w:rtl/>
          <w:lang w:eastAsia="he-IL"/>
        </w:rPr>
        <w:t>הצעת החוק</w:t>
      </w:r>
      <w:r>
        <w:rPr>
          <w:rFonts w:hint="cs"/>
          <w:rtl/>
          <w:lang w:eastAsia="he-IL"/>
        </w:rPr>
        <w:t xml:space="preserve"> חברת הכנסת יוליה מלינובסקי,</w:t>
      </w:r>
      <w:r w:rsidRPr="005F6411">
        <w:rPr>
          <w:rFonts w:hint="cs"/>
          <w:rtl/>
          <w:lang w:eastAsia="he-IL"/>
        </w:rPr>
        <w:t xml:space="preserve"> בבקשה. חברת הכנסת יוליה</w:t>
      </w:r>
      <w:bookmarkStart w:id="6428" w:name="_ETM_Q14_529730"/>
      <w:bookmarkEnd w:id="6428"/>
      <w:r w:rsidRPr="005F6411">
        <w:rPr>
          <w:rFonts w:hint="cs"/>
          <w:rtl/>
          <w:lang w:eastAsia="he-IL"/>
        </w:rPr>
        <w:t xml:space="preserve"> מלינובסקי, בבקשה.</w:t>
      </w:r>
    </w:p>
    <w:p w:rsidR="002A77F7" w:rsidRPr="005F6411" w:rsidRDefault="002A77F7" w:rsidP="004462C2">
      <w:pPr>
        <w:rPr>
          <w:rtl/>
          <w:lang w:eastAsia="he-IL"/>
        </w:rPr>
      </w:pPr>
    </w:p>
    <w:p w:rsidR="002A77F7" w:rsidRPr="005F6411" w:rsidRDefault="002A77F7" w:rsidP="004462C2">
      <w:pPr>
        <w:pStyle w:val="a4"/>
        <w:keepNext/>
        <w:rPr>
          <w:rtl/>
        </w:rPr>
      </w:pPr>
      <w:bookmarkStart w:id="6429" w:name="ET_speaker_5142_15"/>
      <w:r w:rsidRPr="005F6411">
        <w:rPr>
          <w:rStyle w:val="TagStyle"/>
          <w:rtl/>
        </w:rPr>
        <w:lastRenderedPageBreak/>
        <w:t xml:space="preserve"> &lt;&lt; דובר &gt;&gt; </w:t>
      </w:r>
      <w:bookmarkStart w:id="6430" w:name="_Toc56076896"/>
      <w:bookmarkStart w:id="6431" w:name="_Toc56077298"/>
      <w:bookmarkStart w:id="6432" w:name="_Toc56588256"/>
      <w:r w:rsidRPr="005F6411">
        <w:rPr>
          <w:rtl/>
        </w:rPr>
        <w:t>יוליה מלינובסקי קונין (ישראל ביתנו):</w:t>
      </w:r>
      <w:bookmarkEnd w:id="6430"/>
      <w:bookmarkEnd w:id="6431"/>
      <w:bookmarkEnd w:id="6432"/>
      <w:r w:rsidRPr="005F6411">
        <w:rPr>
          <w:rStyle w:val="TagStyle"/>
          <w:rtl/>
        </w:rPr>
        <w:t xml:space="preserve"> &lt;&lt; דובר &gt;&gt;</w:t>
      </w:r>
      <w:r>
        <w:rPr>
          <w:rtl/>
        </w:rPr>
        <w:t xml:space="preserve"> </w:t>
      </w:r>
      <w:bookmarkEnd w:id="6429"/>
    </w:p>
    <w:p w:rsidR="002A77F7" w:rsidRPr="005F6411" w:rsidRDefault="002A77F7" w:rsidP="00B57747">
      <w:pPr>
        <w:rPr>
          <w:rtl/>
          <w:lang w:eastAsia="he-IL"/>
        </w:rPr>
      </w:pPr>
    </w:p>
    <w:p w:rsidR="002A77F7" w:rsidRPr="005F6411" w:rsidRDefault="002A77F7" w:rsidP="006467E9">
      <w:pPr>
        <w:rPr>
          <w:rtl/>
        </w:rPr>
      </w:pPr>
      <w:r w:rsidRPr="005F6411">
        <w:rPr>
          <w:rFonts w:hint="cs"/>
          <w:rtl/>
          <w:lang w:eastAsia="he-IL"/>
        </w:rPr>
        <w:t>תודה רבה, אדוני היושב-ראש</w:t>
      </w:r>
      <w:r w:rsidR="006467E9">
        <w:rPr>
          <w:rFonts w:hint="cs"/>
          <w:rtl/>
          <w:lang w:eastAsia="he-IL"/>
        </w:rPr>
        <w:t>.</w:t>
      </w:r>
      <w:r w:rsidRPr="005F6411">
        <w:rPr>
          <w:rFonts w:hint="cs"/>
          <w:rtl/>
          <w:lang w:eastAsia="he-IL"/>
        </w:rPr>
        <w:t xml:space="preserve"> חבריי חברי הכנסת, אדוני השר, אני </w:t>
      </w:r>
      <w:bookmarkStart w:id="6433" w:name="_ETM_Q14_544176"/>
      <w:bookmarkEnd w:id="6433"/>
      <w:r w:rsidRPr="005F6411">
        <w:rPr>
          <w:rFonts w:hint="cs"/>
          <w:rtl/>
          <w:lang w:eastAsia="he-IL"/>
        </w:rPr>
        <w:t xml:space="preserve">מעלה היום הצעת חוק </w:t>
      </w:r>
      <w:r w:rsidRPr="005F6411">
        <w:rPr>
          <w:rFonts w:hint="cs"/>
          <w:rtl/>
        </w:rPr>
        <w:t>שלרבים אולי היא לא ברורה והיא לא נחו</w:t>
      </w:r>
      <w:r>
        <w:rPr>
          <w:rFonts w:hint="cs"/>
          <w:rtl/>
        </w:rPr>
        <w:t>צ</w:t>
      </w:r>
      <w:r w:rsidRPr="005F6411">
        <w:rPr>
          <w:rFonts w:hint="cs"/>
          <w:rtl/>
        </w:rPr>
        <w:t xml:space="preserve">ה, כי הם פשוט לא </w:t>
      </w:r>
      <w:bookmarkStart w:id="6434" w:name="_ETM_Q14_554243"/>
      <w:bookmarkEnd w:id="6434"/>
      <w:r w:rsidRPr="005F6411">
        <w:rPr>
          <w:rFonts w:hint="cs"/>
          <w:rtl/>
        </w:rPr>
        <w:t>מבינים ולא חיים את זה. אני אנסה לשכנע עכשיו את החברים לתמוך בהצעת החוק הזאת ולהסביר למה זה חשוב.</w:t>
      </w:r>
    </w:p>
    <w:p w:rsidR="002A77F7" w:rsidRPr="005F6411" w:rsidRDefault="002A77F7" w:rsidP="004462C2">
      <w:pPr>
        <w:rPr>
          <w:rtl/>
        </w:rPr>
      </w:pPr>
      <w:bookmarkStart w:id="6435" w:name="_ETM_Q14_563934"/>
      <w:bookmarkStart w:id="6436" w:name="_ETM_Q14_564038"/>
      <w:bookmarkEnd w:id="6435"/>
      <w:bookmarkEnd w:id="6436"/>
    </w:p>
    <w:p w:rsidR="002A77F7" w:rsidRPr="005F6411" w:rsidRDefault="002A77F7" w:rsidP="004462C2">
      <w:pPr>
        <w:rPr>
          <w:rtl/>
        </w:rPr>
      </w:pPr>
      <w:bookmarkStart w:id="6437" w:name="_ETM_Q14_564613"/>
      <w:bookmarkStart w:id="6438" w:name="_ETM_Q14_564704"/>
      <w:bookmarkEnd w:id="6437"/>
      <w:bookmarkEnd w:id="6438"/>
      <w:r w:rsidRPr="005F6411">
        <w:rPr>
          <w:rFonts w:hint="cs"/>
          <w:rtl/>
        </w:rPr>
        <w:t xml:space="preserve">הצעת החוק הזאת נולדה </w:t>
      </w:r>
      <w:bookmarkStart w:id="6439" w:name="_ETM_Q14_567677"/>
      <w:bookmarkEnd w:id="6439"/>
      <w:r w:rsidRPr="005F6411">
        <w:rPr>
          <w:rFonts w:hint="cs"/>
          <w:rtl/>
        </w:rPr>
        <w:t xml:space="preserve">מסיפור אישי של אזרח, ליאוניד ויינשטיין, שגילה לתדהמתו שהוא רשום במרשם האוכלוסין כרוסי ונוצרי. </w:t>
      </w:r>
      <w:bookmarkStart w:id="6440" w:name="_ETM_Q14_585532"/>
      <w:bookmarkStart w:id="6441" w:name="_ETM_Q14_585630"/>
      <w:bookmarkStart w:id="6442" w:name="_ETM_Q14_585796"/>
      <w:bookmarkStart w:id="6443" w:name="_ETM_Q14_585860"/>
      <w:bookmarkEnd w:id="6440"/>
      <w:bookmarkEnd w:id="6441"/>
      <w:bookmarkEnd w:id="6442"/>
      <w:bookmarkEnd w:id="6443"/>
      <w:r w:rsidRPr="005F6411">
        <w:rPr>
          <w:rFonts w:hint="cs"/>
          <w:rtl/>
        </w:rPr>
        <w:t xml:space="preserve">הוא עלה לארץ בגיל ארבע וחצי, אבא שלו </w:t>
      </w:r>
      <w:r>
        <w:rPr>
          <w:rFonts w:hint="cs"/>
          <w:rtl/>
        </w:rPr>
        <w:t xml:space="preserve">היה </w:t>
      </w:r>
      <w:r w:rsidRPr="005F6411">
        <w:rPr>
          <w:rFonts w:hint="cs"/>
          <w:rtl/>
        </w:rPr>
        <w:t xml:space="preserve">אסיר ציון, מקבל קצבת אסיר ציון במדינת ישראל, והוא רשום כרוסי ונוצרי. </w:t>
      </w:r>
      <w:bookmarkStart w:id="6444" w:name="_ETM_Q14_596068"/>
      <w:bookmarkStart w:id="6445" w:name="_ETM_Q14_596174"/>
      <w:bookmarkStart w:id="6446" w:name="_ETM_Q14_596243"/>
      <w:bookmarkStart w:id="6447" w:name="_ETM_Q14_596324"/>
      <w:bookmarkEnd w:id="6444"/>
      <w:bookmarkEnd w:id="6445"/>
      <w:bookmarkEnd w:id="6446"/>
      <w:bookmarkEnd w:id="6447"/>
      <w:r w:rsidRPr="005F6411">
        <w:rPr>
          <w:rFonts w:hint="cs"/>
          <w:rtl/>
        </w:rPr>
        <w:t xml:space="preserve">מילא היה רשום "חסר </w:t>
      </w:r>
      <w:bookmarkStart w:id="6448" w:name="_ETM_Q14_599724"/>
      <w:bookmarkEnd w:id="6448"/>
      <w:r w:rsidRPr="005F6411">
        <w:rPr>
          <w:rFonts w:hint="cs"/>
          <w:rtl/>
        </w:rPr>
        <w:t xml:space="preserve">דת", אבל רוסי ונוצרי. </w:t>
      </w:r>
    </w:p>
    <w:p w:rsidR="002A77F7" w:rsidRPr="005F6411" w:rsidRDefault="002A77F7" w:rsidP="004462C2">
      <w:pPr>
        <w:rPr>
          <w:rtl/>
        </w:rPr>
      </w:pPr>
    </w:p>
    <w:p w:rsidR="002A77F7" w:rsidRPr="005F6411" w:rsidRDefault="002A77F7" w:rsidP="00FE3B01">
      <w:pPr>
        <w:rPr>
          <w:rtl/>
        </w:rPr>
      </w:pPr>
      <w:r w:rsidRPr="005F6411">
        <w:rPr>
          <w:rFonts w:hint="cs"/>
          <w:rtl/>
        </w:rPr>
        <w:t>רובנו לא ראינו מעולם את המרשם שלנו, המרשם המורחב</w:t>
      </w:r>
      <w:r>
        <w:rPr>
          <w:rFonts w:hint="cs"/>
          <w:rtl/>
        </w:rPr>
        <w:t>,</w:t>
      </w:r>
      <w:r w:rsidRPr="005F6411">
        <w:rPr>
          <w:rFonts w:hint="cs"/>
          <w:rtl/>
        </w:rPr>
        <w:t xml:space="preserve"> רובנו לא יודעים מה כתוב שם בכלל, אבל ליאוניד נחשף לזה, והוא היה פשוט בהלם. הוא לא </w:t>
      </w:r>
      <w:r>
        <w:rPr>
          <w:rFonts w:hint="cs"/>
          <w:rtl/>
        </w:rPr>
        <w:t>דרך פעם אחת בחייו</w:t>
      </w:r>
      <w:r w:rsidRPr="005F6411">
        <w:rPr>
          <w:rFonts w:hint="cs"/>
          <w:rtl/>
        </w:rPr>
        <w:t xml:space="preserve"> בכנסייה, והוא </w:t>
      </w:r>
      <w:bookmarkStart w:id="6449" w:name="_ETM_Q14_621584"/>
      <w:bookmarkEnd w:id="6449"/>
      <w:r w:rsidRPr="005F6411">
        <w:rPr>
          <w:rFonts w:hint="cs"/>
          <w:rtl/>
        </w:rPr>
        <w:t>עזב את רוסיה בגיל ארבע וחצי, כשהוא בכלל לא קשור לא לעם הרוסי, לא ללאום הרוסי</w:t>
      </w:r>
      <w:r>
        <w:rPr>
          <w:rFonts w:hint="cs"/>
          <w:rtl/>
        </w:rPr>
        <w:t>. הוא שירת פה בצבא כרופא צבאי</w:t>
      </w:r>
      <w:r w:rsidR="006467E9">
        <w:rPr>
          <w:rFonts w:hint="cs"/>
          <w:rtl/>
        </w:rPr>
        <w:t>,</w:t>
      </w:r>
      <w:r w:rsidRPr="005F6411">
        <w:rPr>
          <w:rFonts w:hint="cs"/>
          <w:rtl/>
        </w:rPr>
        <w:t xml:space="preserve"> עשה שירות מלא</w:t>
      </w:r>
      <w:r w:rsidR="006467E9">
        <w:rPr>
          <w:rFonts w:hint="cs"/>
          <w:rtl/>
        </w:rPr>
        <w:t>,</w:t>
      </w:r>
      <w:r w:rsidRPr="005F6411">
        <w:rPr>
          <w:rFonts w:hint="cs"/>
          <w:rtl/>
        </w:rPr>
        <w:t xml:space="preserve"> למד באוניברסיטאות</w:t>
      </w:r>
      <w:r>
        <w:rPr>
          <w:rFonts w:hint="cs"/>
          <w:rtl/>
        </w:rPr>
        <w:t>,</w:t>
      </w:r>
      <w:r w:rsidRPr="005F6411">
        <w:rPr>
          <w:rFonts w:hint="cs"/>
          <w:rtl/>
        </w:rPr>
        <w:t xml:space="preserve"> והוא גילה שהוא רוסי נוצרי. </w:t>
      </w:r>
      <w:bookmarkStart w:id="6450" w:name="_ETM_Q14_639060"/>
      <w:bookmarkEnd w:id="6450"/>
      <w:r w:rsidRPr="005F6411">
        <w:rPr>
          <w:rFonts w:hint="cs"/>
          <w:rtl/>
        </w:rPr>
        <w:t>כמה שזה מצחיק.</w:t>
      </w:r>
      <w:r w:rsidR="006467E9">
        <w:rPr>
          <w:rFonts w:hint="cs"/>
          <w:rtl/>
        </w:rPr>
        <w:t xml:space="preserve"> </w:t>
      </w:r>
      <w:r w:rsidRPr="005F6411">
        <w:rPr>
          <w:rFonts w:hint="cs"/>
          <w:rtl/>
        </w:rPr>
        <w:t xml:space="preserve">הוא לא ויתר. הרבה אנשים במצב כזה היו מוותרים </w:t>
      </w:r>
      <w:r w:rsidR="00AE4BCE">
        <w:rPr>
          <w:rtl/>
        </w:rPr>
        <w:t>–</w:t>
      </w:r>
      <w:r w:rsidRPr="005F6411">
        <w:rPr>
          <w:rFonts w:hint="cs"/>
          <w:rtl/>
        </w:rPr>
        <w:t xml:space="preserve"> נו, רשום </w:t>
      </w:r>
      <w:r w:rsidR="00FE3B01">
        <w:rPr>
          <w:rFonts w:hint="eastAsia"/>
          <w:rtl/>
        </w:rPr>
        <w:t>–</w:t>
      </w:r>
      <w:r w:rsidRPr="005F6411">
        <w:rPr>
          <w:rFonts w:hint="cs"/>
          <w:rtl/>
        </w:rPr>
        <w:t xml:space="preserve"> אבל בשבילו זה היה חשוב. הוא ידע שהוא לא יכול להיות רשום כיהודי, בגלל שאימו לא יהודייה, אבל המרחק בין חסר דת </w:t>
      </w:r>
      <w:r w:rsidR="006467E9">
        <w:rPr>
          <w:rFonts w:hint="cs"/>
          <w:rtl/>
        </w:rPr>
        <w:t xml:space="preserve">לבין </w:t>
      </w:r>
      <w:bookmarkStart w:id="6451" w:name="_ETM_Q14_656309"/>
      <w:bookmarkEnd w:id="6451"/>
      <w:r w:rsidRPr="005F6411">
        <w:rPr>
          <w:rFonts w:hint="cs"/>
          <w:rtl/>
        </w:rPr>
        <w:t>רוסי ונוצרי הוא ענק.</w:t>
      </w:r>
    </w:p>
    <w:p w:rsidR="002A77F7" w:rsidRPr="005F6411" w:rsidRDefault="002A77F7" w:rsidP="004462C2">
      <w:pPr>
        <w:rPr>
          <w:rtl/>
        </w:rPr>
      </w:pPr>
      <w:bookmarkStart w:id="6452" w:name="_ETM_Q14_660614"/>
      <w:bookmarkStart w:id="6453" w:name="_ETM_Q14_660707"/>
      <w:bookmarkEnd w:id="6452"/>
      <w:bookmarkEnd w:id="6453"/>
    </w:p>
    <w:p w:rsidR="002A77F7" w:rsidRPr="005F6411" w:rsidRDefault="002A77F7" w:rsidP="006467E9">
      <w:pPr>
        <w:rPr>
          <w:rtl/>
        </w:rPr>
      </w:pPr>
      <w:r w:rsidRPr="005F6411">
        <w:rPr>
          <w:rFonts w:hint="cs"/>
          <w:rtl/>
        </w:rPr>
        <w:t>אגב</w:t>
      </w:r>
      <w:r w:rsidR="006467E9">
        <w:rPr>
          <w:rFonts w:hint="cs"/>
          <w:rtl/>
        </w:rPr>
        <w:t>,</w:t>
      </w:r>
      <w:r w:rsidRPr="005F6411">
        <w:rPr>
          <w:rFonts w:hint="cs"/>
          <w:rtl/>
        </w:rPr>
        <w:t xml:space="preserve"> יש לי דוגמה נוספת</w:t>
      </w:r>
      <w:r w:rsidR="006467E9">
        <w:rPr>
          <w:rFonts w:hint="cs"/>
          <w:rtl/>
        </w:rPr>
        <w:t>,</w:t>
      </w:r>
      <w:r w:rsidRPr="005F6411">
        <w:rPr>
          <w:rFonts w:hint="cs"/>
          <w:rtl/>
        </w:rPr>
        <w:t xml:space="preserve"> של גברת שנולדה באתיופיה בגלל שההורים שלה עבדו שם, </w:t>
      </w:r>
      <w:r w:rsidR="006467E9">
        <w:rPr>
          <w:rFonts w:hint="cs"/>
          <w:rtl/>
        </w:rPr>
        <w:t>ו</w:t>
      </w:r>
      <w:r w:rsidRPr="005F6411">
        <w:rPr>
          <w:rFonts w:hint="cs"/>
          <w:rtl/>
        </w:rPr>
        <w:t xml:space="preserve">היא גילתה שהיא רשומה בשורת הלאום </w:t>
      </w:r>
      <w:bookmarkStart w:id="6454" w:name="_ETM_Q14_671022"/>
      <w:bookmarkEnd w:id="6454"/>
      <w:r w:rsidRPr="005F6411">
        <w:rPr>
          <w:rFonts w:hint="cs"/>
          <w:rtl/>
        </w:rPr>
        <w:t>כאתיופית</w:t>
      </w:r>
      <w:r>
        <w:rPr>
          <w:rFonts w:hint="cs"/>
          <w:rtl/>
        </w:rPr>
        <w:t>.</w:t>
      </w:r>
      <w:r w:rsidRPr="005F6411">
        <w:rPr>
          <w:rFonts w:hint="cs"/>
          <w:rtl/>
        </w:rPr>
        <w:t xml:space="preserve"> לשנות את זה זה כמעט בלתי אפשרי, כי אתה צריך ללכת לבית משפט ולהוציא פסק דין הצהרתי</w:t>
      </w:r>
      <w:r>
        <w:rPr>
          <w:rFonts w:hint="cs"/>
          <w:rtl/>
        </w:rPr>
        <w:t>,</w:t>
      </w:r>
      <w:r w:rsidRPr="005F6411">
        <w:rPr>
          <w:rFonts w:hint="cs"/>
          <w:rtl/>
        </w:rPr>
        <w:t xml:space="preserve"> שעולה המון כסף. סתם ככה ישב שם מישהו במשרד הפנים ורשם</w:t>
      </w:r>
      <w:r w:rsidR="006467E9">
        <w:rPr>
          <w:rFonts w:hint="cs"/>
          <w:rtl/>
        </w:rPr>
        <w:t>,</w:t>
      </w:r>
      <w:r w:rsidRPr="005F6411">
        <w:rPr>
          <w:rFonts w:hint="cs"/>
          <w:rtl/>
        </w:rPr>
        <w:t xml:space="preserve"> בלי לתת </w:t>
      </w:r>
      <w:r>
        <w:rPr>
          <w:rFonts w:hint="cs"/>
          <w:rtl/>
        </w:rPr>
        <w:t>ע</w:t>
      </w:r>
      <w:r w:rsidRPr="005F6411">
        <w:rPr>
          <w:rFonts w:hint="cs"/>
          <w:rtl/>
        </w:rPr>
        <w:t>ל</w:t>
      </w:r>
      <w:r>
        <w:rPr>
          <w:rFonts w:hint="cs"/>
          <w:rtl/>
        </w:rPr>
        <w:t xml:space="preserve"> </w:t>
      </w:r>
      <w:r w:rsidRPr="005F6411">
        <w:rPr>
          <w:rFonts w:hint="cs"/>
          <w:rtl/>
        </w:rPr>
        <w:t>זה את הדעת.</w:t>
      </w:r>
    </w:p>
    <w:p w:rsidR="002A77F7" w:rsidRPr="005F6411" w:rsidRDefault="002A77F7" w:rsidP="004462C2">
      <w:pPr>
        <w:rPr>
          <w:rtl/>
        </w:rPr>
      </w:pPr>
    </w:p>
    <w:p w:rsidR="002A77F7" w:rsidRPr="005F6411" w:rsidRDefault="002A77F7" w:rsidP="006467E9">
      <w:pPr>
        <w:rPr>
          <w:rtl/>
        </w:rPr>
      </w:pPr>
      <w:r w:rsidRPr="005F6411">
        <w:rPr>
          <w:rFonts w:hint="cs"/>
          <w:rtl/>
        </w:rPr>
        <w:t>הינה, הגיע סגן שר הפנים</w:t>
      </w:r>
      <w:r w:rsidR="006467E9">
        <w:rPr>
          <w:rFonts w:hint="cs"/>
          <w:rtl/>
        </w:rPr>
        <w:t>.</w:t>
      </w:r>
      <w:r w:rsidRPr="005F6411">
        <w:rPr>
          <w:rFonts w:hint="cs"/>
          <w:rtl/>
        </w:rPr>
        <w:t xml:space="preserve"> הוא בטח יספר לי </w:t>
      </w:r>
      <w:bookmarkStart w:id="6455" w:name="_ETM_Q14_699850"/>
      <w:bookmarkEnd w:id="6455"/>
      <w:r w:rsidRPr="005F6411">
        <w:rPr>
          <w:rFonts w:hint="cs"/>
          <w:rtl/>
        </w:rPr>
        <w:t xml:space="preserve">שבמשרד הפנים הכול גן </w:t>
      </w:r>
      <w:r>
        <w:rPr>
          <w:rFonts w:hint="cs"/>
          <w:rtl/>
        </w:rPr>
        <w:t>עדן וכמה זה מצוין</w:t>
      </w:r>
      <w:r w:rsidR="006467E9">
        <w:rPr>
          <w:rFonts w:hint="cs"/>
          <w:rtl/>
        </w:rPr>
        <w:t>.</w:t>
      </w:r>
      <w:r w:rsidRPr="005F6411">
        <w:rPr>
          <w:rFonts w:hint="cs"/>
          <w:rtl/>
        </w:rPr>
        <w:t xml:space="preserve"> אז לא.</w:t>
      </w:r>
      <w:r w:rsidR="006467E9">
        <w:rPr>
          <w:rFonts w:hint="cs"/>
          <w:rtl/>
        </w:rPr>
        <w:t xml:space="preserve"> </w:t>
      </w:r>
      <w:r w:rsidRPr="005F6411">
        <w:rPr>
          <w:rFonts w:hint="cs"/>
          <w:rtl/>
        </w:rPr>
        <w:t xml:space="preserve">אז אותו ליאוניד ויינשטיין לא ויתר, וגם אני לא ויתרתי איתו ביחד. אנחנו חייבנו את משרד הפנים ללכת לארכיון, להוציא </w:t>
      </w:r>
      <w:bookmarkStart w:id="6456" w:name="_ETM_Q14_717484"/>
      <w:bookmarkEnd w:id="6456"/>
      <w:r>
        <w:rPr>
          <w:rFonts w:hint="cs"/>
          <w:rtl/>
        </w:rPr>
        <w:t xml:space="preserve">את </w:t>
      </w:r>
      <w:bookmarkStart w:id="6457" w:name="_ETM_Q14_676529"/>
      <w:bookmarkEnd w:id="6457"/>
      <w:r>
        <w:rPr>
          <w:rFonts w:hint="cs"/>
          <w:rtl/>
        </w:rPr>
        <w:t>ה</w:t>
      </w:r>
      <w:r w:rsidRPr="005F6411">
        <w:rPr>
          <w:rFonts w:hint="cs"/>
          <w:rtl/>
        </w:rPr>
        <w:t xml:space="preserve">תיק, כי הם טענו שהוא בגיל ארבע וחצי הצהיר שהוא </w:t>
      </w:r>
      <w:bookmarkStart w:id="6458" w:name="_ETM_Q14_723089"/>
      <w:bookmarkEnd w:id="6458"/>
      <w:r w:rsidRPr="005F6411">
        <w:rPr>
          <w:rFonts w:hint="cs"/>
          <w:rtl/>
        </w:rPr>
        <w:t xml:space="preserve">רוסי ונוצרי </w:t>
      </w:r>
      <w:r w:rsidR="00AE4BCE">
        <w:rPr>
          <w:rtl/>
        </w:rPr>
        <w:t>–</w:t>
      </w:r>
      <w:r w:rsidRPr="005F6411">
        <w:rPr>
          <w:rFonts w:hint="cs"/>
          <w:rtl/>
        </w:rPr>
        <w:t xml:space="preserve"> להוציא את תיק </w:t>
      </w:r>
      <w:r>
        <w:rPr>
          <w:rFonts w:hint="cs"/>
          <w:rtl/>
        </w:rPr>
        <w:t>הרישום שלו ולראות מה כתוב שם.</w:t>
      </w:r>
      <w:r w:rsidRPr="005F6411">
        <w:rPr>
          <w:rFonts w:hint="cs"/>
          <w:rtl/>
        </w:rPr>
        <w:t xml:space="preserve"> אז לא כתוב שום דבר. </w:t>
      </w:r>
    </w:p>
    <w:p w:rsidR="002A77F7" w:rsidRPr="005F6411" w:rsidRDefault="002A77F7" w:rsidP="004462C2">
      <w:pPr>
        <w:rPr>
          <w:rtl/>
        </w:rPr>
      </w:pPr>
      <w:bookmarkStart w:id="6459" w:name="_ETM_Q14_731647"/>
      <w:bookmarkStart w:id="6460" w:name="_ETM_Q14_731718"/>
      <w:bookmarkEnd w:id="6459"/>
      <w:bookmarkEnd w:id="6460"/>
    </w:p>
    <w:p w:rsidR="002A77F7" w:rsidRDefault="002A77F7" w:rsidP="00FE3B01">
      <w:pPr>
        <w:rPr>
          <w:rtl/>
        </w:rPr>
      </w:pPr>
      <w:bookmarkStart w:id="6461" w:name="_ETM_Q14_731847"/>
      <w:bookmarkStart w:id="6462" w:name="_ETM_Q14_731925"/>
      <w:bookmarkEnd w:id="6461"/>
      <w:bookmarkEnd w:id="6462"/>
      <w:r w:rsidRPr="005F6411">
        <w:rPr>
          <w:rFonts w:hint="cs"/>
          <w:rtl/>
        </w:rPr>
        <w:t>לכבוד הפנייה שלנו והמעמד שלנו</w:t>
      </w:r>
      <w:r>
        <w:rPr>
          <w:rFonts w:hint="cs"/>
          <w:rtl/>
        </w:rPr>
        <w:t>,</w:t>
      </w:r>
      <w:r w:rsidRPr="005F6411">
        <w:rPr>
          <w:rFonts w:hint="cs"/>
          <w:rtl/>
        </w:rPr>
        <w:t xml:space="preserve"> בסוף הרישום שלו שונה לחסר דת וחסר לאום</w:t>
      </w:r>
      <w:r w:rsidR="006467E9">
        <w:rPr>
          <w:rFonts w:hint="cs"/>
          <w:rtl/>
        </w:rPr>
        <w:t>;</w:t>
      </w:r>
      <w:r w:rsidRPr="005F6411">
        <w:rPr>
          <w:rFonts w:hint="cs"/>
          <w:rtl/>
        </w:rPr>
        <w:t xml:space="preserve"> אגב</w:t>
      </w:r>
      <w:r w:rsidR="006467E9">
        <w:rPr>
          <w:rFonts w:hint="cs"/>
          <w:rtl/>
        </w:rPr>
        <w:t>,</w:t>
      </w:r>
      <w:r w:rsidRPr="005F6411">
        <w:rPr>
          <w:rFonts w:hint="cs"/>
          <w:rtl/>
        </w:rPr>
        <w:t xml:space="preserve"> גם לאימא שלו וגם לאח שלו.</w:t>
      </w:r>
      <w:r>
        <w:rPr>
          <w:rFonts w:hint="cs"/>
          <w:rtl/>
        </w:rPr>
        <w:t xml:space="preserve"> </w:t>
      </w:r>
      <w:r w:rsidRPr="005F6411">
        <w:rPr>
          <w:rFonts w:hint="cs"/>
          <w:rtl/>
        </w:rPr>
        <w:t>השאלה הנשאלת</w:t>
      </w:r>
      <w:r>
        <w:rPr>
          <w:rFonts w:hint="cs"/>
          <w:rtl/>
        </w:rPr>
        <w:t>:</w:t>
      </w:r>
      <w:r w:rsidRPr="005F6411">
        <w:rPr>
          <w:rFonts w:hint="cs"/>
          <w:rtl/>
        </w:rPr>
        <w:t xml:space="preserve"> כמה אנשים במדינת ישראל היום מסתובבים עם הרישום </w:t>
      </w:r>
      <w:bookmarkStart w:id="6463" w:name="_ETM_Q14_750499"/>
      <w:bookmarkEnd w:id="6463"/>
      <w:r w:rsidRPr="005F6411">
        <w:rPr>
          <w:rFonts w:hint="cs"/>
          <w:rtl/>
        </w:rPr>
        <w:t>הזה כשהם לא יודעים, הם פשוט לא מודעים לדבר הזה שהם רשומים</w:t>
      </w:r>
      <w:r>
        <w:rPr>
          <w:rFonts w:hint="cs"/>
          <w:rtl/>
        </w:rPr>
        <w:t xml:space="preserve"> כנוצרים, רוסים, אוקראינים </w:t>
      </w:r>
      <w:r w:rsidR="00FE3B01">
        <w:rPr>
          <w:rFonts w:hint="eastAsia"/>
          <w:rtl/>
        </w:rPr>
        <w:t>–</w:t>
      </w:r>
      <w:r w:rsidRPr="005F6411">
        <w:rPr>
          <w:rFonts w:hint="cs"/>
          <w:rtl/>
        </w:rPr>
        <w:t xml:space="preserve"> ולא ברור מה</w:t>
      </w:r>
      <w:r>
        <w:rPr>
          <w:rFonts w:hint="cs"/>
          <w:rtl/>
        </w:rPr>
        <w:t xml:space="preserve"> </w:t>
      </w:r>
      <w:r w:rsidR="00FE3B01">
        <w:rPr>
          <w:rFonts w:hint="eastAsia"/>
          <w:rtl/>
        </w:rPr>
        <w:t>–</w:t>
      </w:r>
      <w:r w:rsidRPr="005F6411">
        <w:rPr>
          <w:rFonts w:hint="cs"/>
          <w:rtl/>
        </w:rPr>
        <w:t xml:space="preserve"> בגלל סיבות כאלה ואחרות במשרד הפנים?</w:t>
      </w:r>
    </w:p>
    <w:p w:rsidR="002A77F7" w:rsidRPr="005F6411" w:rsidRDefault="002A77F7" w:rsidP="004462C2">
      <w:pPr>
        <w:rPr>
          <w:rtl/>
        </w:rPr>
      </w:pPr>
    </w:p>
    <w:p w:rsidR="002A77F7" w:rsidRDefault="002A77F7" w:rsidP="006467E9">
      <w:pPr>
        <w:rPr>
          <w:rtl/>
        </w:rPr>
      </w:pPr>
      <w:bookmarkStart w:id="6464" w:name="TOR_Q15"/>
      <w:bookmarkStart w:id="6465" w:name="_ETM_Q15_180000"/>
      <w:bookmarkEnd w:id="6464"/>
      <w:bookmarkEnd w:id="6465"/>
      <w:r>
        <w:rPr>
          <w:rFonts w:hint="cs"/>
          <w:rtl/>
        </w:rPr>
        <w:t xml:space="preserve">אני רק רוצה לתת הגדרה מהמילון מה זה לאום </w:t>
      </w:r>
      <w:r w:rsidR="00AE4BCE">
        <w:rPr>
          <w:rFonts w:hint="eastAsia"/>
          <w:rtl/>
        </w:rPr>
        <w:t>–</w:t>
      </w:r>
      <w:r>
        <w:rPr>
          <w:rFonts w:hint="cs"/>
          <w:rtl/>
        </w:rPr>
        <w:t xml:space="preserve"> ועד כמה זה אבסורדי: לאום הוא קבוצה אתנית. קבוצה המשתייכת ללאום מסוים מקיימת יסודות משותפים המייחדים </w:t>
      </w:r>
      <w:bookmarkStart w:id="6466" w:name="_ETM_Q15_178000"/>
      <w:bookmarkStart w:id="6467" w:name="_ETM_Q15_179000"/>
      <w:bookmarkStart w:id="6468" w:name="_ETM_Q15_180630"/>
      <w:bookmarkStart w:id="6469" w:name="_ETM_Q15_181020"/>
      <w:bookmarkStart w:id="6470" w:name="_ETM_Q15_182460"/>
      <w:bookmarkStart w:id="6471" w:name="_ETM_Q15_183179"/>
      <w:bookmarkEnd w:id="6466"/>
      <w:bookmarkEnd w:id="6467"/>
      <w:bookmarkEnd w:id="6468"/>
      <w:bookmarkEnd w:id="6469"/>
      <w:bookmarkEnd w:id="6470"/>
      <w:bookmarkEnd w:id="6471"/>
      <w:r>
        <w:rPr>
          <w:rtl/>
        </w:rPr>
        <w:t xml:space="preserve">אותה </w:t>
      </w:r>
      <w:bookmarkStart w:id="6472" w:name="_ETM_Q15_183389"/>
      <w:bookmarkEnd w:id="6472"/>
      <w:r>
        <w:rPr>
          <w:rtl/>
        </w:rPr>
        <w:t xml:space="preserve">כקבוצה </w:t>
      </w:r>
      <w:bookmarkStart w:id="6473" w:name="_ETM_Q15_183960"/>
      <w:bookmarkEnd w:id="6473"/>
      <w:r>
        <w:rPr>
          <w:rtl/>
        </w:rPr>
        <w:t xml:space="preserve">אותנטית </w:t>
      </w:r>
      <w:bookmarkStart w:id="6474" w:name="_ETM_Q15_185180"/>
      <w:bookmarkEnd w:id="6474"/>
      <w:r>
        <w:rPr>
          <w:rFonts w:hint="cs"/>
          <w:rtl/>
        </w:rPr>
        <w:lastRenderedPageBreak/>
        <w:t xml:space="preserve">והם אינם </w:t>
      </w:r>
      <w:bookmarkStart w:id="6475" w:name="_ETM_Q15_185839"/>
      <w:bookmarkEnd w:id="6475"/>
      <w:r>
        <w:rPr>
          <w:rtl/>
        </w:rPr>
        <w:t xml:space="preserve">פרי </w:t>
      </w:r>
      <w:bookmarkStart w:id="6476" w:name="_ETM_Q15_186259"/>
      <w:bookmarkEnd w:id="6476"/>
      <w:r>
        <w:rPr>
          <w:rtl/>
        </w:rPr>
        <w:t>בחירה</w:t>
      </w:r>
      <w:r>
        <w:rPr>
          <w:rFonts w:hint="cs"/>
          <w:rtl/>
        </w:rPr>
        <w:t>,</w:t>
      </w:r>
      <w:r>
        <w:rPr>
          <w:rtl/>
        </w:rPr>
        <w:t xml:space="preserve"> </w:t>
      </w:r>
      <w:bookmarkStart w:id="6477" w:name="_ETM_Q15_186709"/>
      <w:bookmarkEnd w:id="6477"/>
      <w:r>
        <w:rPr>
          <w:rtl/>
        </w:rPr>
        <w:t xml:space="preserve">כמו </w:t>
      </w:r>
      <w:bookmarkStart w:id="6478" w:name="_ETM_Q15_186920"/>
      <w:bookmarkEnd w:id="6478"/>
      <w:r>
        <w:rPr>
          <w:rtl/>
        </w:rPr>
        <w:t>שפה</w:t>
      </w:r>
      <w:bookmarkStart w:id="6479" w:name="_ETM_Q15_187339"/>
      <w:bookmarkEnd w:id="6479"/>
      <w:r>
        <w:rPr>
          <w:rFonts w:hint="cs"/>
          <w:rtl/>
        </w:rPr>
        <w:t xml:space="preserve">, </w:t>
      </w:r>
      <w:r>
        <w:rPr>
          <w:rtl/>
        </w:rPr>
        <w:t>תרבות</w:t>
      </w:r>
      <w:r>
        <w:rPr>
          <w:rFonts w:hint="cs"/>
          <w:rtl/>
        </w:rPr>
        <w:t>,</w:t>
      </w:r>
      <w:r>
        <w:rPr>
          <w:rtl/>
        </w:rPr>
        <w:t xml:space="preserve"> </w:t>
      </w:r>
      <w:bookmarkStart w:id="6480" w:name="_ETM_Q15_187879"/>
      <w:bookmarkEnd w:id="6480"/>
      <w:r>
        <w:rPr>
          <w:rtl/>
        </w:rPr>
        <w:t>מוצא</w:t>
      </w:r>
      <w:r>
        <w:rPr>
          <w:rFonts w:hint="cs"/>
          <w:rtl/>
        </w:rPr>
        <w:t xml:space="preserve"> והיסטוריה. ללאום </w:t>
      </w:r>
      <w:bookmarkStart w:id="6481" w:name="_ETM_Q15_188240"/>
      <w:bookmarkStart w:id="6482" w:name="_ETM_Q15_188959"/>
      <w:bookmarkStart w:id="6483" w:name="_ETM_Q15_189289"/>
      <w:bookmarkEnd w:id="6481"/>
      <w:bookmarkEnd w:id="6482"/>
      <w:bookmarkEnd w:id="6483"/>
      <w:r>
        <w:rPr>
          <w:rtl/>
        </w:rPr>
        <w:t xml:space="preserve">יש </w:t>
      </w:r>
      <w:bookmarkStart w:id="6484" w:name="_ETM_Q15_189500"/>
      <w:bookmarkEnd w:id="6484"/>
      <w:r>
        <w:rPr>
          <w:rtl/>
        </w:rPr>
        <w:t xml:space="preserve">גם </w:t>
      </w:r>
      <w:bookmarkStart w:id="6485" w:name="_ETM_Q15_189740"/>
      <w:bookmarkEnd w:id="6485"/>
      <w:r>
        <w:rPr>
          <w:rtl/>
        </w:rPr>
        <w:t xml:space="preserve">מאפיינים </w:t>
      </w:r>
      <w:bookmarkStart w:id="6486" w:name="_ETM_Q15_190219"/>
      <w:bookmarkEnd w:id="6486"/>
      <w:r>
        <w:rPr>
          <w:rtl/>
        </w:rPr>
        <w:t xml:space="preserve">שהם </w:t>
      </w:r>
      <w:bookmarkStart w:id="6487" w:name="_ETM_Q15_190459"/>
      <w:bookmarkEnd w:id="6487"/>
      <w:r>
        <w:rPr>
          <w:rtl/>
        </w:rPr>
        <w:t xml:space="preserve">פרי </w:t>
      </w:r>
      <w:bookmarkStart w:id="6488" w:name="_ETM_Q15_190639"/>
      <w:bookmarkEnd w:id="6488"/>
      <w:r>
        <w:rPr>
          <w:rtl/>
        </w:rPr>
        <w:t>בחירה</w:t>
      </w:r>
      <w:r>
        <w:rPr>
          <w:rFonts w:hint="cs"/>
          <w:rtl/>
        </w:rPr>
        <w:t>,</w:t>
      </w:r>
      <w:r>
        <w:rPr>
          <w:rtl/>
        </w:rPr>
        <w:t xml:space="preserve"> </w:t>
      </w:r>
      <w:bookmarkStart w:id="6489" w:name="_ETM_Q15_191059"/>
      <w:bookmarkEnd w:id="6489"/>
      <w:r>
        <w:rPr>
          <w:rtl/>
        </w:rPr>
        <w:t xml:space="preserve">כמו </w:t>
      </w:r>
      <w:bookmarkStart w:id="6490" w:name="_ETM_Q15_191299"/>
      <w:bookmarkEnd w:id="6490"/>
      <w:r>
        <w:rPr>
          <w:rtl/>
        </w:rPr>
        <w:t xml:space="preserve">אידיאולוגיה </w:t>
      </w:r>
      <w:bookmarkStart w:id="6491" w:name="_ETM_Q15_191990"/>
      <w:bookmarkEnd w:id="6491"/>
      <w:r>
        <w:rPr>
          <w:rFonts w:hint="cs"/>
          <w:rtl/>
        </w:rPr>
        <w:t>ו</w:t>
      </w:r>
      <w:r>
        <w:rPr>
          <w:rtl/>
        </w:rPr>
        <w:t xml:space="preserve">ערכים </w:t>
      </w:r>
      <w:bookmarkStart w:id="6492" w:name="_ETM_Q15_192500"/>
      <w:bookmarkEnd w:id="6492"/>
      <w:r>
        <w:rPr>
          <w:rtl/>
        </w:rPr>
        <w:t>משותפים</w:t>
      </w:r>
      <w:r>
        <w:rPr>
          <w:rFonts w:hint="cs"/>
          <w:rtl/>
        </w:rPr>
        <w:t>.</w:t>
      </w:r>
      <w:bookmarkStart w:id="6493" w:name="_ETM_Q15_197000"/>
      <w:bookmarkStart w:id="6494" w:name="_ETM_Q15_194540"/>
      <w:bookmarkEnd w:id="6493"/>
      <w:bookmarkEnd w:id="6494"/>
      <w:r w:rsidR="006467E9">
        <w:rPr>
          <w:rFonts w:hint="cs"/>
          <w:rtl/>
        </w:rPr>
        <w:t xml:space="preserve"> </w:t>
      </w:r>
      <w:r>
        <w:rPr>
          <w:rtl/>
        </w:rPr>
        <w:t xml:space="preserve">האם </w:t>
      </w:r>
      <w:bookmarkStart w:id="6495" w:name="_ETM_Q15_195110"/>
      <w:bookmarkEnd w:id="6495"/>
      <w:r>
        <w:rPr>
          <w:rtl/>
        </w:rPr>
        <w:t xml:space="preserve">אזרחי </w:t>
      </w:r>
      <w:bookmarkStart w:id="6496" w:name="_ETM_Q15_195860"/>
      <w:bookmarkEnd w:id="6496"/>
      <w:r>
        <w:rPr>
          <w:rtl/>
        </w:rPr>
        <w:t xml:space="preserve">ישראל </w:t>
      </w:r>
      <w:bookmarkStart w:id="6497" w:name="_ETM_Q15_196489"/>
      <w:bookmarkEnd w:id="6497"/>
      <w:r>
        <w:rPr>
          <w:rFonts w:hint="cs"/>
          <w:rtl/>
        </w:rPr>
        <w:t>ה</w:t>
      </w:r>
      <w:r>
        <w:rPr>
          <w:rtl/>
        </w:rPr>
        <w:t>מוגדרים רוסים</w:t>
      </w:r>
      <w:bookmarkStart w:id="6498" w:name="_ETM_Q15_197510"/>
      <w:bookmarkEnd w:id="6498"/>
      <w:r>
        <w:rPr>
          <w:rFonts w:hint="cs"/>
          <w:rtl/>
        </w:rPr>
        <w:t xml:space="preserve"> הם </w:t>
      </w:r>
      <w:bookmarkStart w:id="6499" w:name="_ETM_Q15_194000"/>
      <w:bookmarkEnd w:id="6499"/>
      <w:r>
        <w:rPr>
          <w:rFonts w:hint="cs"/>
          <w:rtl/>
        </w:rPr>
        <w:t xml:space="preserve">אנשי העם הרוסי בגלל </w:t>
      </w:r>
      <w:bookmarkStart w:id="6500" w:name="_ETM_Q15_198140"/>
      <w:bookmarkStart w:id="6501" w:name="_ETM_Q15_199670"/>
      <w:bookmarkStart w:id="6502" w:name="_ETM_Q15_200270"/>
      <w:bookmarkEnd w:id="6500"/>
      <w:bookmarkEnd w:id="6501"/>
      <w:bookmarkEnd w:id="6502"/>
      <w:r>
        <w:rPr>
          <w:rtl/>
        </w:rPr>
        <w:t xml:space="preserve">שמישהו </w:t>
      </w:r>
      <w:bookmarkStart w:id="6503" w:name="_ETM_Q15_202220"/>
      <w:bookmarkEnd w:id="6503"/>
      <w:r>
        <w:rPr>
          <w:rtl/>
        </w:rPr>
        <w:t xml:space="preserve">פעם </w:t>
      </w:r>
      <w:bookmarkStart w:id="6504" w:name="_ETM_Q15_202850"/>
      <w:bookmarkEnd w:id="6504"/>
      <w:r>
        <w:rPr>
          <w:rtl/>
        </w:rPr>
        <w:t xml:space="preserve">רשם </w:t>
      </w:r>
      <w:bookmarkStart w:id="6505" w:name="_ETM_Q15_203480"/>
      <w:bookmarkEnd w:id="6505"/>
      <w:r>
        <w:rPr>
          <w:rtl/>
        </w:rPr>
        <w:t xml:space="preserve">אותם </w:t>
      </w:r>
      <w:bookmarkStart w:id="6506" w:name="_ETM_Q15_203900"/>
      <w:bookmarkEnd w:id="6506"/>
      <w:r>
        <w:rPr>
          <w:rtl/>
        </w:rPr>
        <w:t xml:space="preserve">ככה </w:t>
      </w:r>
      <w:bookmarkStart w:id="6507" w:name="_ETM_Q15_205220"/>
      <w:bookmarkEnd w:id="6507"/>
      <w:r>
        <w:rPr>
          <w:rtl/>
        </w:rPr>
        <w:t>וכ</w:t>
      </w:r>
      <w:bookmarkStart w:id="6508" w:name="_ETM_Q15_206150"/>
      <w:bookmarkEnd w:id="6508"/>
      <w:r>
        <w:rPr>
          <w:rtl/>
        </w:rPr>
        <w:t xml:space="preserve">יום </w:t>
      </w:r>
      <w:bookmarkStart w:id="6509" w:name="_ETM_Q15_206720"/>
      <w:bookmarkEnd w:id="6509"/>
      <w:r>
        <w:rPr>
          <w:rtl/>
        </w:rPr>
        <w:t xml:space="preserve">מסרב </w:t>
      </w:r>
      <w:bookmarkStart w:id="6510" w:name="_ETM_Q15_207230"/>
      <w:bookmarkEnd w:id="6510"/>
      <w:r>
        <w:rPr>
          <w:rtl/>
        </w:rPr>
        <w:t xml:space="preserve">לשנות </w:t>
      </w:r>
      <w:bookmarkStart w:id="6511" w:name="_ETM_Q15_207650"/>
      <w:bookmarkEnd w:id="6511"/>
      <w:r>
        <w:rPr>
          <w:rtl/>
        </w:rPr>
        <w:t xml:space="preserve">את </w:t>
      </w:r>
      <w:bookmarkStart w:id="6512" w:name="_ETM_Q15_207769"/>
      <w:bookmarkEnd w:id="6512"/>
      <w:r>
        <w:rPr>
          <w:rtl/>
        </w:rPr>
        <w:t xml:space="preserve">הרישום </w:t>
      </w:r>
      <w:bookmarkStart w:id="6513" w:name="_ETM_Q15_208249"/>
      <w:bookmarkEnd w:id="6513"/>
      <w:r>
        <w:rPr>
          <w:rtl/>
        </w:rPr>
        <w:t xml:space="preserve">הזה </w:t>
      </w:r>
      <w:bookmarkStart w:id="6514" w:name="_ETM_Q15_209039"/>
      <w:bookmarkEnd w:id="6514"/>
      <w:r>
        <w:rPr>
          <w:rtl/>
        </w:rPr>
        <w:t xml:space="preserve">ושולח </w:t>
      </w:r>
      <w:bookmarkStart w:id="6515" w:name="_ETM_Q15_209789"/>
      <w:bookmarkEnd w:id="6515"/>
      <w:r>
        <w:rPr>
          <w:rtl/>
        </w:rPr>
        <w:t xml:space="preserve">אזרחים </w:t>
      </w:r>
      <w:bookmarkStart w:id="6516" w:name="_ETM_Q15_210419"/>
      <w:bookmarkEnd w:id="6516"/>
      <w:r>
        <w:rPr>
          <w:rtl/>
        </w:rPr>
        <w:t>לבתי</w:t>
      </w:r>
      <w:bookmarkStart w:id="6517" w:name="_ETM_Q15_210929"/>
      <w:bookmarkEnd w:id="6517"/>
      <w:r>
        <w:rPr>
          <w:rFonts w:hint="cs"/>
          <w:rtl/>
        </w:rPr>
        <w:t xml:space="preserve"> </w:t>
      </w:r>
      <w:r>
        <w:rPr>
          <w:rtl/>
        </w:rPr>
        <w:t xml:space="preserve">משפט </w:t>
      </w:r>
      <w:bookmarkStart w:id="6518" w:name="_ETM_Q15_212470"/>
      <w:bookmarkEnd w:id="6518"/>
      <w:r>
        <w:rPr>
          <w:rtl/>
        </w:rPr>
        <w:t xml:space="preserve">להוציא </w:t>
      </w:r>
      <w:bookmarkStart w:id="6519" w:name="_ETM_Q15_212950"/>
      <w:bookmarkEnd w:id="6519"/>
      <w:r>
        <w:rPr>
          <w:rtl/>
        </w:rPr>
        <w:t xml:space="preserve">פסקי </w:t>
      </w:r>
      <w:bookmarkStart w:id="6520" w:name="_ETM_Q15_213430"/>
      <w:bookmarkEnd w:id="6520"/>
      <w:r>
        <w:rPr>
          <w:rtl/>
        </w:rPr>
        <w:t xml:space="preserve">דין </w:t>
      </w:r>
      <w:bookmarkStart w:id="6521" w:name="_ETM_Q15_213640"/>
      <w:bookmarkEnd w:id="6521"/>
      <w:r>
        <w:rPr>
          <w:rtl/>
        </w:rPr>
        <w:t xml:space="preserve">הצהרתיים </w:t>
      </w:r>
      <w:bookmarkStart w:id="6522" w:name="_ETM_Q15_214750"/>
      <w:bookmarkEnd w:id="6522"/>
      <w:r>
        <w:rPr>
          <w:rtl/>
        </w:rPr>
        <w:t xml:space="preserve">בעלות </w:t>
      </w:r>
      <w:bookmarkStart w:id="6523" w:name="_ETM_Q15_215290"/>
      <w:bookmarkEnd w:id="6523"/>
      <w:r>
        <w:rPr>
          <w:rtl/>
        </w:rPr>
        <w:t xml:space="preserve">של </w:t>
      </w:r>
      <w:bookmarkStart w:id="6524" w:name="_ETM_Q15_215560"/>
      <w:bookmarkEnd w:id="6524"/>
      <w:r>
        <w:rPr>
          <w:rtl/>
        </w:rPr>
        <w:t xml:space="preserve">עשרות </w:t>
      </w:r>
      <w:bookmarkStart w:id="6525" w:name="_ETM_Q15_216040"/>
      <w:bookmarkEnd w:id="6525"/>
      <w:r>
        <w:rPr>
          <w:rtl/>
        </w:rPr>
        <w:t xml:space="preserve">אלפי </w:t>
      </w:r>
      <w:bookmarkStart w:id="6526" w:name="_ETM_Q15_216400"/>
      <w:bookmarkEnd w:id="6526"/>
      <w:r>
        <w:rPr>
          <w:rtl/>
        </w:rPr>
        <w:t>שקלים</w:t>
      </w:r>
      <w:r>
        <w:rPr>
          <w:rFonts w:hint="cs"/>
          <w:rtl/>
        </w:rPr>
        <w:t>?</w:t>
      </w:r>
      <w:r>
        <w:rPr>
          <w:rtl/>
        </w:rPr>
        <w:t xml:space="preserve"> </w:t>
      </w:r>
      <w:bookmarkStart w:id="6527" w:name="_ETM_Q15_219829"/>
      <w:bookmarkEnd w:id="6527"/>
    </w:p>
    <w:p w:rsidR="002A77F7" w:rsidRDefault="002A77F7" w:rsidP="004462C2">
      <w:pPr>
        <w:rPr>
          <w:rtl/>
        </w:rPr>
      </w:pPr>
    </w:p>
    <w:p w:rsidR="002A77F7" w:rsidRDefault="002A77F7" w:rsidP="006467E9">
      <w:pPr>
        <w:rPr>
          <w:rtl/>
        </w:rPr>
      </w:pPr>
      <w:bookmarkStart w:id="6528" w:name="_ETM_Q15_222000"/>
      <w:bookmarkEnd w:id="6528"/>
      <w:r>
        <w:rPr>
          <w:rtl/>
        </w:rPr>
        <w:t xml:space="preserve">קראתי </w:t>
      </w:r>
      <w:bookmarkStart w:id="6529" w:name="_ETM_Q15_220579"/>
      <w:bookmarkEnd w:id="6529"/>
      <w:r>
        <w:rPr>
          <w:rtl/>
        </w:rPr>
        <w:t xml:space="preserve">לא </w:t>
      </w:r>
      <w:bookmarkStart w:id="6530" w:name="_ETM_Q15_220820"/>
      <w:bookmarkEnd w:id="6530"/>
      <w:r>
        <w:rPr>
          <w:rtl/>
        </w:rPr>
        <w:t xml:space="preserve">מזמן </w:t>
      </w:r>
      <w:bookmarkStart w:id="6531" w:name="_ETM_Q15_221450"/>
      <w:bookmarkEnd w:id="6531"/>
      <w:r>
        <w:rPr>
          <w:rtl/>
        </w:rPr>
        <w:t xml:space="preserve">מאמר </w:t>
      </w:r>
      <w:bookmarkStart w:id="6532" w:name="_ETM_Q15_221899"/>
      <w:bookmarkEnd w:id="6532"/>
      <w:r>
        <w:rPr>
          <w:rtl/>
        </w:rPr>
        <w:t xml:space="preserve">מרתק </w:t>
      </w:r>
      <w:bookmarkStart w:id="6533" w:name="_ETM_Q15_222470"/>
      <w:bookmarkEnd w:id="6533"/>
      <w:r>
        <w:rPr>
          <w:rtl/>
        </w:rPr>
        <w:t xml:space="preserve">של </w:t>
      </w:r>
      <w:bookmarkStart w:id="6534" w:name="_ETM_Q15_222710"/>
      <w:bookmarkEnd w:id="6534"/>
      <w:r>
        <w:rPr>
          <w:rFonts w:hint="cs"/>
          <w:rtl/>
        </w:rPr>
        <w:t>ה</w:t>
      </w:r>
      <w:r>
        <w:rPr>
          <w:rtl/>
        </w:rPr>
        <w:t xml:space="preserve">רב </w:t>
      </w:r>
      <w:bookmarkStart w:id="6535" w:name="_ETM_Q15_223250"/>
      <w:bookmarkEnd w:id="6535"/>
      <w:r>
        <w:rPr>
          <w:rtl/>
        </w:rPr>
        <w:t>אבישי</w:t>
      </w:r>
      <w:r>
        <w:rPr>
          <w:rFonts w:hint="cs"/>
          <w:rtl/>
        </w:rPr>
        <w:t xml:space="preserve"> מזרחי. זה מאמר מעניין</w:t>
      </w:r>
      <w:bookmarkStart w:id="6536" w:name="_ETM_Q15_229000"/>
      <w:bookmarkEnd w:id="6536"/>
      <w:r>
        <w:rPr>
          <w:rFonts w:hint="cs"/>
          <w:rtl/>
        </w:rPr>
        <w:t xml:space="preserve">, ואני רוצה לשתף אתכם בכמה נקודות משם. </w:t>
      </w:r>
      <w:bookmarkStart w:id="6537" w:name="_ETM_Q15_230000"/>
      <w:bookmarkStart w:id="6538" w:name="_ETM_Q15_223850"/>
      <w:bookmarkStart w:id="6539" w:name="_ETM_Q15_225589"/>
      <w:bookmarkStart w:id="6540" w:name="_ETM_Q15_225859"/>
      <w:bookmarkStart w:id="6541" w:name="_ETM_Q15_225949"/>
      <w:bookmarkStart w:id="6542" w:name="_ETM_Q15_226039"/>
      <w:bookmarkStart w:id="6543" w:name="_ETM_Q15_226670"/>
      <w:bookmarkStart w:id="6544" w:name="_ETM_Q15_226969"/>
      <w:bookmarkStart w:id="6545" w:name="_ETM_Q15_227269"/>
      <w:bookmarkStart w:id="6546" w:name="_ETM_Q15_227780"/>
      <w:bookmarkStart w:id="6547" w:name="_ETM_Q15_228109"/>
      <w:bookmarkStart w:id="6548" w:name="_ETM_Q15_228559"/>
      <w:bookmarkStart w:id="6549" w:name="_ETM_Q15_229159"/>
      <w:bookmarkStart w:id="6550" w:name="_ETM_Q15_233460"/>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r>
        <w:rPr>
          <w:rtl/>
        </w:rPr>
        <w:t xml:space="preserve">הוא </w:t>
      </w:r>
      <w:bookmarkStart w:id="6551" w:name="_ETM_Q15_233610"/>
      <w:bookmarkEnd w:id="6551"/>
      <w:r>
        <w:rPr>
          <w:rtl/>
        </w:rPr>
        <w:t>מכנה</w:t>
      </w:r>
      <w:r>
        <w:rPr>
          <w:rFonts w:hint="cs"/>
          <w:rtl/>
        </w:rPr>
        <w:t xml:space="preserve"> 400,000</w:t>
      </w:r>
      <w:bookmarkStart w:id="6552" w:name="_ETM_Q15_235000"/>
      <w:bookmarkEnd w:id="6552"/>
      <w:r>
        <w:rPr>
          <w:rFonts w:hint="cs"/>
          <w:rtl/>
        </w:rPr>
        <w:t xml:space="preserve"> דוברי רוסית בארץ </w:t>
      </w:r>
      <w:bookmarkStart w:id="6553" w:name="_ETM_Q15_234090"/>
      <w:bookmarkStart w:id="6554" w:name="_ETM_Q15_234510"/>
      <w:bookmarkStart w:id="6555" w:name="_ETM_Q15_235440"/>
      <w:bookmarkStart w:id="6556" w:name="_ETM_Q15_235770"/>
      <w:bookmarkStart w:id="6557" w:name="_ETM_Q15_236190"/>
      <w:bookmarkStart w:id="6558" w:name="_ETM_Q15_236610"/>
      <w:bookmarkEnd w:id="6553"/>
      <w:bookmarkEnd w:id="6554"/>
      <w:bookmarkEnd w:id="6555"/>
      <w:bookmarkEnd w:id="6556"/>
      <w:bookmarkEnd w:id="6557"/>
      <w:bookmarkEnd w:id="6558"/>
      <w:r>
        <w:rPr>
          <w:rtl/>
        </w:rPr>
        <w:t xml:space="preserve">שרשומים </w:t>
      </w:r>
      <w:bookmarkStart w:id="6559" w:name="_ETM_Q15_237180"/>
      <w:bookmarkEnd w:id="6559"/>
      <w:r>
        <w:rPr>
          <w:rtl/>
        </w:rPr>
        <w:t xml:space="preserve">כרגע </w:t>
      </w:r>
      <w:bookmarkStart w:id="6560" w:name="_ETM_Q15_237629"/>
      <w:bookmarkEnd w:id="6560"/>
      <w:r>
        <w:rPr>
          <w:rtl/>
        </w:rPr>
        <w:t xml:space="preserve">כחסרי </w:t>
      </w:r>
      <w:bookmarkStart w:id="6561" w:name="_ETM_Q15_238289"/>
      <w:bookmarkEnd w:id="6561"/>
      <w:r>
        <w:rPr>
          <w:rtl/>
        </w:rPr>
        <w:t xml:space="preserve">דת </w:t>
      </w:r>
      <w:bookmarkStart w:id="6562" w:name="_ETM_Q15_238590"/>
      <w:bookmarkEnd w:id="6562"/>
      <w:r>
        <w:rPr>
          <w:rtl/>
        </w:rPr>
        <w:t xml:space="preserve">וחסרי </w:t>
      </w:r>
      <w:bookmarkStart w:id="6563" w:name="_ETM_Q15_239129"/>
      <w:bookmarkEnd w:id="6563"/>
      <w:r>
        <w:rPr>
          <w:rtl/>
        </w:rPr>
        <w:t>ל</w:t>
      </w:r>
      <w:r>
        <w:rPr>
          <w:rFonts w:hint="cs"/>
          <w:rtl/>
        </w:rPr>
        <w:t>א</w:t>
      </w:r>
      <w:r>
        <w:rPr>
          <w:rtl/>
        </w:rPr>
        <w:t xml:space="preserve">ום </w:t>
      </w:r>
      <w:bookmarkStart w:id="6564" w:name="_ETM_Q15_239960"/>
      <w:bookmarkEnd w:id="6564"/>
      <w:r>
        <w:rPr>
          <w:rFonts w:hint="cs"/>
          <w:rtl/>
        </w:rPr>
        <w:t>"</w:t>
      </w:r>
      <w:r>
        <w:rPr>
          <w:rtl/>
        </w:rPr>
        <w:t>י</w:t>
      </w:r>
      <w:r>
        <w:rPr>
          <w:rFonts w:hint="cs"/>
          <w:rtl/>
        </w:rPr>
        <w:t xml:space="preserve">הודי גורל". יש יהודים שנולדו </w:t>
      </w:r>
      <w:bookmarkStart w:id="6565" w:name="_ETM_Q15_240260"/>
      <w:bookmarkStart w:id="6566" w:name="_ETM_Q15_240739"/>
      <w:bookmarkStart w:id="6567" w:name="_ETM_Q15_242560"/>
      <w:bookmarkStart w:id="6568" w:name="_ETM_Q15_242920"/>
      <w:bookmarkEnd w:id="6565"/>
      <w:bookmarkEnd w:id="6566"/>
      <w:bookmarkEnd w:id="6567"/>
      <w:bookmarkEnd w:id="6568"/>
      <w:r>
        <w:rPr>
          <w:rFonts w:hint="cs"/>
          <w:rtl/>
        </w:rPr>
        <w:t>י</w:t>
      </w:r>
      <w:r>
        <w:rPr>
          <w:rtl/>
        </w:rPr>
        <w:t>הודים</w:t>
      </w:r>
      <w:r>
        <w:rPr>
          <w:rFonts w:hint="cs"/>
          <w:rtl/>
        </w:rPr>
        <w:t xml:space="preserve"> </w:t>
      </w:r>
      <w:bookmarkStart w:id="6569" w:name="_ETM_Q15_243430"/>
      <w:bookmarkStart w:id="6570" w:name="_ETM_Q15_244000"/>
      <w:bookmarkStart w:id="6571" w:name="_ETM_Q15_244510"/>
      <w:bookmarkEnd w:id="6569"/>
      <w:bookmarkEnd w:id="6570"/>
      <w:bookmarkEnd w:id="6571"/>
      <w:r>
        <w:rPr>
          <w:rtl/>
        </w:rPr>
        <w:t xml:space="preserve">בגלל </w:t>
      </w:r>
      <w:bookmarkStart w:id="6572" w:name="_ETM_Q15_245470"/>
      <w:bookmarkEnd w:id="6572"/>
      <w:r>
        <w:rPr>
          <w:rtl/>
        </w:rPr>
        <w:t xml:space="preserve">אם </w:t>
      </w:r>
      <w:bookmarkStart w:id="6573" w:name="_ETM_Q15_245680"/>
      <w:bookmarkEnd w:id="6573"/>
      <w:r>
        <w:rPr>
          <w:rtl/>
        </w:rPr>
        <w:t>יהוד</w:t>
      </w:r>
      <w:r>
        <w:rPr>
          <w:rFonts w:hint="cs"/>
          <w:rtl/>
        </w:rPr>
        <w:t>י</w:t>
      </w:r>
      <w:r>
        <w:rPr>
          <w:rtl/>
        </w:rPr>
        <w:t>יה</w:t>
      </w:r>
      <w:r w:rsidR="006467E9">
        <w:rPr>
          <w:rFonts w:hint="cs"/>
          <w:rtl/>
        </w:rPr>
        <w:t>,</w:t>
      </w:r>
      <w:r>
        <w:rPr>
          <w:rtl/>
        </w:rPr>
        <w:t xml:space="preserve"> </w:t>
      </w:r>
      <w:bookmarkStart w:id="6574" w:name="_ETM_Q15_247340"/>
      <w:bookmarkEnd w:id="6574"/>
      <w:r>
        <w:rPr>
          <w:rtl/>
        </w:rPr>
        <w:t xml:space="preserve">ויש </w:t>
      </w:r>
      <w:bookmarkStart w:id="6575" w:name="_ETM_Q15_247850"/>
      <w:bookmarkEnd w:id="6575"/>
      <w:r>
        <w:rPr>
          <w:rtl/>
        </w:rPr>
        <w:t>יהודים</w:t>
      </w:r>
      <w:r>
        <w:rPr>
          <w:rFonts w:hint="cs"/>
          <w:rtl/>
        </w:rPr>
        <w:t xml:space="preserve"> </w:t>
      </w:r>
      <w:r w:rsidR="00AE4BCE">
        <w:rPr>
          <w:rFonts w:hint="eastAsia"/>
          <w:rtl/>
        </w:rPr>
        <w:t>–</w:t>
      </w:r>
      <w:r>
        <w:rPr>
          <w:rFonts w:hint="cs"/>
          <w:rtl/>
        </w:rPr>
        <w:t xml:space="preserve"> </w:t>
      </w:r>
      <w:bookmarkStart w:id="6576" w:name="_ETM_Q15_245000"/>
      <w:bookmarkEnd w:id="6576"/>
      <w:r>
        <w:rPr>
          <w:rFonts w:hint="cs"/>
          <w:rtl/>
        </w:rPr>
        <w:t xml:space="preserve">ואני מגדירה אותם יהודים </w:t>
      </w:r>
      <w:r w:rsidR="00AE4BCE">
        <w:rPr>
          <w:rFonts w:hint="eastAsia"/>
          <w:rtl/>
        </w:rPr>
        <w:t>–</w:t>
      </w:r>
      <w:r>
        <w:rPr>
          <w:rFonts w:hint="eastAsia"/>
          <w:rtl/>
        </w:rPr>
        <w:t xml:space="preserve"> </w:t>
      </w:r>
      <w:r>
        <w:rPr>
          <w:rFonts w:hint="cs"/>
          <w:rtl/>
        </w:rPr>
        <w:t xml:space="preserve">שקשרו את גורלם לעם ישראל </w:t>
      </w:r>
      <w:bookmarkStart w:id="6577" w:name="_ETM_Q15_251000"/>
      <w:bookmarkStart w:id="6578" w:name="_ETM_Q15_248899"/>
      <w:bookmarkStart w:id="6579" w:name="_ETM_Q15_249350"/>
      <w:bookmarkStart w:id="6580" w:name="_ETM_Q15_249709"/>
      <w:bookmarkStart w:id="6581" w:name="_ETM_Q15_250670"/>
      <w:bookmarkStart w:id="6582" w:name="_ETM_Q15_251270"/>
      <w:bookmarkStart w:id="6583" w:name="_ETM_Q15_251390"/>
      <w:bookmarkStart w:id="6584" w:name="_ETM_Q15_252049"/>
      <w:bookmarkStart w:id="6585" w:name="_ETM_Q15_252200"/>
      <w:bookmarkStart w:id="6586" w:name="_ETM_Q15_252439"/>
      <w:bookmarkStart w:id="6587" w:name="_ETM_Q15_253799"/>
      <w:bookmarkEnd w:id="6577"/>
      <w:bookmarkEnd w:id="6578"/>
      <w:bookmarkEnd w:id="6579"/>
      <w:bookmarkEnd w:id="6580"/>
      <w:bookmarkEnd w:id="6581"/>
      <w:bookmarkEnd w:id="6582"/>
      <w:bookmarkEnd w:id="6583"/>
      <w:bookmarkEnd w:id="6584"/>
      <w:bookmarkEnd w:id="6585"/>
      <w:bookmarkEnd w:id="6586"/>
      <w:bookmarkEnd w:id="6587"/>
      <w:r>
        <w:rPr>
          <w:rtl/>
        </w:rPr>
        <w:t xml:space="preserve">ואבא </w:t>
      </w:r>
      <w:bookmarkStart w:id="6588" w:name="_ETM_Q15_254399"/>
      <w:bookmarkEnd w:id="6588"/>
      <w:r>
        <w:rPr>
          <w:rtl/>
        </w:rPr>
        <w:t xml:space="preserve">שלהם </w:t>
      </w:r>
      <w:bookmarkStart w:id="6589" w:name="_ETM_Q15_254850"/>
      <w:bookmarkEnd w:id="6589"/>
      <w:r>
        <w:rPr>
          <w:rtl/>
        </w:rPr>
        <w:t>יהודי</w:t>
      </w:r>
      <w:r>
        <w:rPr>
          <w:rFonts w:hint="cs"/>
          <w:rtl/>
        </w:rPr>
        <w:t>.</w:t>
      </w:r>
      <w:r>
        <w:rPr>
          <w:rtl/>
        </w:rPr>
        <w:t xml:space="preserve"> </w:t>
      </w:r>
      <w:bookmarkStart w:id="6590" w:name="_ETM_Q15_256090"/>
      <w:bookmarkEnd w:id="6590"/>
      <w:r>
        <w:rPr>
          <w:rtl/>
        </w:rPr>
        <w:t xml:space="preserve">זה </w:t>
      </w:r>
      <w:bookmarkStart w:id="6591" w:name="_ETM_Q15_256360"/>
      <w:bookmarkEnd w:id="6591"/>
      <w:r>
        <w:rPr>
          <w:rtl/>
        </w:rPr>
        <w:t>קורה</w:t>
      </w:r>
      <w:r>
        <w:rPr>
          <w:rFonts w:hint="cs"/>
          <w:rtl/>
        </w:rPr>
        <w:t>.</w:t>
      </w:r>
      <w:r>
        <w:rPr>
          <w:rtl/>
        </w:rPr>
        <w:t xml:space="preserve"> </w:t>
      </w:r>
      <w:bookmarkStart w:id="6592" w:name="_ETM_Q15_257209"/>
      <w:bookmarkEnd w:id="6592"/>
      <w:r>
        <w:rPr>
          <w:rFonts w:hint="cs"/>
          <w:rtl/>
        </w:rPr>
        <w:t xml:space="preserve">חבר הכנסת ליצמן, אני יודעת שאתה נגד, אבל זה קורה. </w:t>
      </w:r>
      <w:bookmarkStart w:id="6593" w:name="_ETM_Q15_262000"/>
      <w:bookmarkStart w:id="6594" w:name="_ETM_Q15_257659"/>
      <w:bookmarkStart w:id="6595" w:name="_ETM_Q15_257959"/>
      <w:bookmarkStart w:id="6596" w:name="_ETM_Q15_258139"/>
      <w:bookmarkStart w:id="6597" w:name="_ETM_Q15_258649"/>
      <w:bookmarkStart w:id="6598" w:name="_ETM_Q15_258950"/>
      <w:bookmarkStart w:id="6599" w:name="_ETM_Q15_259100"/>
      <w:bookmarkStart w:id="6600" w:name="_ETM_Q15_259369"/>
      <w:bookmarkStart w:id="6601" w:name="_ETM_Q15_259700"/>
      <w:bookmarkStart w:id="6602" w:name="_ETM_Q15_260209"/>
      <w:bookmarkStart w:id="6603" w:name="_ETM_Q15_260450"/>
      <w:bookmarkStart w:id="6604" w:name="_ETM_Q15_260600"/>
      <w:bookmarkStart w:id="6605" w:name="_ETM_Q15_261380"/>
      <w:bookmarkEnd w:id="6593"/>
      <w:bookmarkEnd w:id="6594"/>
      <w:bookmarkEnd w:id="6595"/>
      <w:bookmarkEnd w:id="6596"/>
      <w:bookmarkEnd w:id="6597"/>
      <w:bookmarkEnd w:id="6598"/>
      <w:bookmarkEnd w:id="6599"/>
      <w:bookmarkEnd w:id="6600"/>
      <w:bookmarkEnd w:id="6601"/>
      <w:bookmarkEnd w:id="6602"/>
      <w:bookmarkEnd w:id="6603"/>
      <w:bookmarkEnd w:id="6604"/>
      <w:bookmarkEnd w:id="6605"/>
      <w:r>
        <w:rPr>
          <w:rtl/>
        </w:rPr>
        <w:t xml:space="preserve">זאת </w:t>
      </w:r>
      <w:bookmarkStart w:id="6606" w:name="_ETM_Q15_261560"/>
      <w:bookmarkEnd w:id="6606"/>
      <w:r>
        <w:rPr>
          <w:rtl/>
        </w:rPr>
        <w:t>אומרת</w:t>
      </w:r>
      <w:r>
        <w:rPr>
          <w:rFonts w:hint="cs"/>
          <w:rtl/>
        </w:rPr>
        <w:t>,</w:t>
      </w:r>
      <w:r>
        <w:rPr>
          <w:rtl/>
        </w:rPr>
        <w:t xml:space="preserve"> </w:t>
      </w:r>
      <w:bookmarkStart w:id="6607" w:name="_ETM_Q15_261859"/>
      <w:bookmarkEnd w:id="6607"/>
      <w:r>
        <w:rPr>
          <w:rtl/>
        </w:rPr>
        <w:t xml:space="preserve">אם </w:t>
      </w:r>
      <w:bookmarkStart w:id="6608" w:name="_ETM_Q15_262069"/>
      <w:bookmarkEnd w:id="6608"/>
      <w:r>
        <w:rPr>
          <w:rtl/>
        </w:rPr>
        <w:t xml:space="preserve">אנחנו </w:t>
      </w:r>
      <w:bookmarkStart w:id="6609" w:name="_ETM_Q15_262459"/>
      <w:bookmarkEnd w:id="6609"/>
      <w:r>
        <w:rPr>
          <w:rtl/>
        </w:rPr>
        <w:t xml:space="preserve">לא </w:t>
      </w:r>
      <w:bookmarkStart w:id="6610" w:name="_ETM_Q15_262609"/>
      <w:bookmarkEnd w:id="6610"/>
      <w:r>
        <w:rPr>
          <w:rtl/>
        </w:rPr>
        <w:t xml:space="preserve">מכירים </w:t>
      </w:r>
      <w:bookmarkStart w:id="6611" w:name="_ETM_Q15_263090"/>
      <w:bookmarkEnd w:id="6611"/>
      <w:r>
        <w:rPr>
          <w:rFonts w:hint="cs"/>
          <w:rtl/>
        </w:rPr>
        <w:t xml:space="preserve">בכך </w:t>
      </w:r>
      <w:r>
        <w:rPr>
          <w:rtl/>
        </w:rPr>
        <w:t xml:space="preserve">שיש </w:t>
      </w:r>
      <w:bookmarkStart w:id="6612" w:name="_ETM_Q15_263420"/>
      <w:bookmarkEnd w:id="6612"/>
      <w:r>
        <w:rPr>
          <w:rtl/>
        </w:rPr>
        <w:t>ג'יר</w:t>
      </w:r>
      <w:r>
        <w:rPr>
          <w:rFonts w:hint="cs"/>
          <w:rtl/>
        </w:rPr>
        <w:t>פה,</w:t>
      </w:r>
      <w:r>
        <w:rPr>
          <w:rtl/>
        </w:rPr>
        <w:t xml:space="preserve"> </w:t>
      </w:r>
      <w:bookmarkStart w:id="6613" w:name="_ETM_Q15_263929"/>
      <w:bookmarkStart w:id="6614" w:name="_ETM_Q15_264109"/>
      <w:bookmarkEnd w:id="6613"/>
      <w:bookmarkEnd w:id="6614"/>
      <w:r>
        <w:rPr>
          <w:rtl/>
        </w:rPr>
        <w:t xml:space="preserve">זה </w:t>
      </w:r>
      <w:bookmarkStart w:id="6615" w:name="_ETM_Q15_264200"/>
      <w:bookmarkEnd w:id="6615"/>
      <w:r>
        <w:rPr>
          <w:rtl/>
        </w:rPr>
        <w:t xml:space="preserve">לא </w:t>
      </w:r>
      <w:bookmarkStart w:id="6616" w:name="_ETM_Q15_264289"/>
      <w:bookmarkEnd w:id="6616"/>
      <w:r>
        <w:rPr>
          <w:rtl/>
        </w:rPr>
        <w:t xml:space="preserve">אומר </w:t>
      </w:r>
      <w:bookmarkStart w:id="6617" w:name="_ETM_Q15_264499"/>
      <w:bookmarkEnd w:id="6617"/>
      <w:r>
        <w:rPr>
          <w:rtl/>
        </w:rPr>
        <w:t xml:space="preserve">שהיא </w:t>
      </w:r>
      <w:bookmarkStart w:id="6618" w:name="_ETM_Q15_264679"/>
      <w:bookmarkEnd w:id="6618"/>
      <w:r>
        <w:rPr>
          <w:rtl/>
        </w:rPr>
        <w:t xml:space="preserve">לא </w:t>
      </w:r>
      <w:bookmarkStart w:id="6619" w:name="_ETM_Q15_264799"/>
      <w:bookmarkEnd w:id="6619"/>
      <w:r>
        <w:rPr>
          <w:rtl/>
        </w:rPr>
        <w:t>קיימת</w:t>
      </w:r>
      <w:r>
        <w:rPr>
          <w:rFonts w:hint="cs"/>
          <w:rtl/>
        </w:rPr>
        <w:t>.</w:t>
      </w:r>
      <w:r>
        <w:rPr>
          <w:rtl/>
        </w:rPr>
        <w:t xml:space="preserve"> </w:t>
      </w:r>
      <w:bookmarkStart w:id="6620" w:name="_ETM_Q15_265609"/>
      <w:bookmarkEnd w:id="6620"/>
      <w:r>
        <w:rPr>
          <w:rtl/>
        </w:rPr>
        <w:t xml:space="preserve">היא </w:t>
      </w:r>
      <w:bookmarkStart w:id="6621" w:name="_ETM_Q15_265729"/>
      <w:bookmarkEnd w:id="6621"/>
      <w:r>
        <w:rPr>
          <w:rtl/>
        </w:rPr>
        <w:t>קיימת</w:t>
      </w:r>
      <w:r>
        <w:rPr>
          <w:rFonts w:hint="cs"/>
          <w:rtl/>
        </w:rPr>
        <w:t>,</w:t>
      </w:r>
      <w:r>
        <w:rPr>
          <w:rtl/>
        </w:rPr>
        <w:t xml:space="preserve"> </w:t>
      </w:r>
      <w:bookmarkStart w:id="6622" w:name="_ETM_Q15_266270"/>
      <w:bookmarkEnd w:id="6622"/>
      <w:r>
        <w:rPr>
          <w:rtl/>
        </w:rPr>
        <w:t xml:space="preserve">אנחנו </w:t>
      </w:r>
      <w:bookmarkStart w:id="6623" w:name="_ETM_Q15_266569"/>
      <w:bookmarkEnd w:id="6623"/>
      <w:r>
        <w:rPr>
          <w:rtl/>
        </w:rPr>
        <w:t xml:space="preserve">פשוט </w:t>
      </w:r>
      <w:bookmarkStart w:id="6624" w:name="_ETM_Q15_266869"/>
      <w:bookmarkEnd w:id="6624"/>
      <w:r>
        <w:rPr>
          <w:rtl/>
        </w:rPr>
        <w:t xml:space="preserve">לא </w:t>
      </w:r>
      <w:bookmarkStart w:id="6625" w:name="_ETM_Q15_266990"/>
      <w:bookmarkEnd w:id="6625"/>
      <w:r>
        <w:rPr>
          <w:rtl/>
        </w:rPr>
        <w:t>מכירים</w:t>
      </w:r>
      <w:r>
        <w:rPr>
          <w:rFonts w:hint="cs"/>
          <w:rtl/>
        </w:rPr>
        <w:t>.</w:t>
      </w:r>
      <w:r>
        <w:rPr>
          <w:rtl/>
        </w:rPr>
        <w:t xml:space="preserve"> </w:t>
      </w:r>
      <w:bookmarkStart w:id="6626" w:name="_ETM_Q15_267780"/>
      <w:bookmarkEnd w:id="6626"/>
      <w:r>
        <w:rPr>
          <w:rtl/>
        </w:rPr>
        <w:t xml:space="preserve">זה </w:t>
      </w:r>
      <w:bookmarkStart w:id="6627" w:name="_ETM_Q15_267990"/>
      <w:bookmarkEnd w:id="6627"/>
      <w:r>
        <w:rPr>
          <w:rtl/>
        </w:rPr>
        <w:t>קורה</w:t>
      </w:r>
      <w:r>
        <w:rPr>
          <w:rFonts w:hint="cs"/>
          <w:rtl/>
        </w:rPr>
        <w:t>.</w:t>
      </w:r>
    </w:p>
    <w:p w:rsidR="002A77F7" w:rsidRDefault="002A77F7" w:rsidP="004462C2">
      <w:pPr>
        <w:ind w:firstLine="0"/>
        <w:rPr>
          <w:rtl/>
        </w:rPr>
      </w:pPr>
    </w:p>
    <w:p w:rsidR="002A77F7" w:rsidRDefault="002A77F7" w:rsidP="004462C2">
      <w:pPr>
        <w:pStyle w:val="af7"/>
        <w:rPr>
          <w:rtl/>
        </w:rPr>
      </w:pPr>
      <w:r w:rsidRPr="00B84E4E">
        <w:rPr>
          <w:rStyle w:val="TagStyle"/>
          <w:rtl/>
        </w:rPr>
        <w:t xml:space="preserve"> &lt;&lt; יור &gt;&gt;</w:t>
      </w:r>
      <w:r w:rsidRPr="00F83E21">
        <w:rPr>
          <w:rStyle w:val="TagStyle"/>
          <w:rtl/>
        </w:rPr>
        <w:t xml:space="preserve"> </w:t>
      </w:r>
      <w:r>
        <w:rPr>
          <w:rtl/>
        </w:rPr>
        <w:t>היו"ר אליהו ברוכי:</w:t>
      </w:r>
      <w:r w:rsidRPr="00F83E21">
        <w:rPr>
          <w:rStyle w:val="TagStyle"/>
          <w:rtl/>
        </w:rPr>
        <w:t xml:space="preserve"> </w:t>
      </w:r>
      <w:r w:rsidRPr="00B84E4E">
        <w:rPr>
          <w:rStyle w:val="TagStyle"/>
          <w:rtl/>
        </w:rPr>
        <w:t>&lt;&lt; יור &gt;&gt;</w:t>
      </w:r>
      <w:r>
        <w:rPr>
          <w:rtl/>
        </w:rPr>
        <w:t xml:space="preserve">   </w:t>
      </w:r>
    </w:p>
    <w:p w:rsidR="002A77F7" w:rsidRDefault="002A77F7" w:rsidP="00B57747">
      <w:pPr>
        <w:rPr>
          <w:rtl/>
          <w:lang w:eastAsia="he-IL"/>
        </w:rPr>
      </w:pPr>
    </w:p>
    <w:p w:rsidR="002A77F7" w:rsidRDefault="002A77F7" w:rsidP="004462C2">
      <w:pPr>
        <w:rPr>
          <w:rtl/>
        </w:rPr>
      </w:pPr>
      <w:bookmarkStart w:id="6628" w:name="_ETM_Q15_270000"/>
      <w:bookmarkStart w:id="6629" w:name="_ETM_Q15_271000"/>
      <w:bookmarkStart w:id="6630" w:name="_ETM_Q15_269640"/>
      <w:bookmarkEnd w:id="6628"/>
      <w:bookmarkEnd w:id="6629"/>
      <w:bookmarkEnd w:id="6630"/>
      <w:r>
        <w:rPr>
          <w:rtl/>
        </w:rPr>
        <w:t xml:space="preserve">אם </w:t>
      </w:r>
      <w:bookmarkStart w:id="6631" w:name="_ETM_Q15_269850"/>
      <w:bookmarkEnd w:id="6631"/>
      <w:r>
        <w:rPr>
          <w:rtl/>
        </w:rPr>
        <w:t xml:space="preserve">אנחנו </w:t>
      </w:r>
      <w:bookmarkStart w:id="6632" w:name="_ETM_Q15_270150"/>
      <w:bookmarkEnd w:id="6632"/>
      <w:r>
        <w:rPr>
          <w:rtl/>
        </w:rPr>
        <w:t xml:space="preserve">קוראים </w:t>
      </w:r>
      <w:bookmarkStart w:id="6633" w:name="_ETM_Q15_270420"/>
      <w:bookmarkEnd w:id="6633"/>
      <w:r>
        <w:rPr>
          <w:rtl/>
        </w:rPr>
        <w:t>ל</w:t>
      </w:r>
      <w:r>
        <w:rPr>
          <w:rFonts w:hint="cs"/>
          <w:rtl/>
        </w:rPr>
        <w:t xml:space="preserve">פיל </w:t>
      </w:r>
      <w:bookmarkStart w:id="6634" w:name="_ETM_Q15_270780"/>
      <w:bookmarkEnd w:id="6634"/>
      <w:r>
        <w:rPr>
          <w:rtl/>
        </w:rPr>
        <w:t xml:space="preserve">ג'ירפה </w:t>
      </w:r>
      <w:bookmarkStart w:id="6635" w:name="_ETM_Q15_271260"/>
      <w:bookmarkEnd w:id="6635"/>
      <w:r>
        <w:rPr>
          <w:rtl/>
        </w:rPr>
        <w:t xml:space="preserve">זה </w:t>
      </w:r>
      <w:bookmarkStart w:id="6636" w:name="_ETM_Q15_271410"/>
      <w:bookmarkEnd w:id="6636"/>
      <w:r>
        <w:rPr>
          <w:rtl/>
        </w:rPr>
        <w:t xml:space="preserve">לא </w:t>
      </w:r>
      <w:bookmarkStart w:id="6637" w:name="_ETM_Q15_271500"/>
      <w:bookmarkEnd w:id="6637"/>
      <w:r>
        <w:rPr>
          <w:rFonts w:hint="cs"/>
          <w:rtl/>
        </w:rPr>
        <w:t xml:space="preserve">אומר שהוא </w:t>
      </w:r>
      <w:bookmarkStart w:id="6638" w:name="_ETM_Q15_271770"/>
      <w:bookmarkEnd w:id="6638"/>
      <w:r>
        <w:rPr>
          <w:rtl/>
        </w:rPr>
        <w:t>ג'ירפה</w:t>
      </w:r>
      <w:r>
        <w:rPr>
          <w:rFonts w:hint="cs"/>
          <w:rtl/>
        </w:rPr>
        <w:t>.</w:t>
      </w:r>
    </w:p>
    <w:p w:rsidR="002A77F7" w:rsidRDefault="002A77F7" w:rsidP="004462C2">
      <w:pPr>
        <w:ind w:firstLine="0"/>
        <w:rPr>
          <w:rtl/>
        </w:rPr>
      </w:pPr>
    </w:p>
    <w:p w:rsidR="002A77F7" w:rsidRDefault="002A77F7" w:rsidP="004462C2">
      <w:pPr>
        <w:pStyle w:val="af6"/>
        <w:rPr>
          <w:rtl/>
        </w:rPr>
      </w:pPr>
      <w:bookmarkStart w:id="6639" w:name="ET_interruption_4649_3"/>
      <w:r w:rsidRPr="00B84E4E">
        <w:rPr>
          <w:rStyle w:val="TagStyle"/>
          <w:rtl/>
        </w:rPr>
        <w:t xml:space="preserve"> &lt;&lt; קריאה &gt;&gt;</w:t>
      </w:r>
      <w:r w:rsidRPr="00F83E21">
        <w:rPr>
          <w:rStyle w:val="TagStyle"/>
          <w:rtl/>
        </w:rPr>
        <w:t xml:space="preserve"> </w:t>
      </w:r>
      <w:r>
        <w:rPr>
          <w:rtl/>
        </w:rPr>
        <w:t>יעקב ליצמן (יהדות התורה):</w:t>
      </w:r>
      <w:r w:rsidRPr="00F83E21">
        <w:rPr>
          <w:rStyle w:val="TagStyle"/>
          <w:rtl/>
        </w:rPr>
        <w:t xml:space="preserve"> </w:t>
      </w:r>
      <w:r w:rsidRPr="00B84E4E">
        <w:rPr>
          <w:rStyle w:val="TagStyle"/>
          <w:rtl/>
        </w:rPr>
        <w:t>&lt;&lt; קריאה &gt;&gt;</w:t>
      </w:r>
      <w:r>
        <w:rPr>
          <w:rtl/>
        </w:rPr>
        <w:t xml:space="preserve">   </w:t>
      </w:r>
      <w:bookmarkEnd w:id="6639"/>
    </w:p>
    <w:p w:rsidR="002A77F7" w:rsidRDefault="002A77F7" w:rsidP="00B57747">
      <w:pPr>
        <w:rPr>
          <w:rtl/>
          <w:lang w:eastAsia="he-IL"/>
        </w:rPr>
      </w:pPr>
    </w:p>
    <w:p w:rsidR="002A77F7" w:rsidRDefault="00AE4BCE" w:rsidP="004462C2">
      <w:pPr>
        <w:rPr>
          <w:rtl/>
          <w:lang w:eastAsia="he-IL"/>
        </w:rPr>
      </w:pPr>
      <w:r>
        <w:rPr>
          <w:rFonts w:hint="cs"/>
          <w:rtl/>
          <w:lang w:eastAsia="he-IL"/>
        </w:rPr>
        <w:t>– – –</w:t>
      </w:r>
    </w:p>
    <w:p w:rsidR="002A77F7" w:rsidRDefault="002A77F7" w:rsidP="004462C2">
      <w:pPr>
        <w:rPr>
          <w:rtl/>
          <w:lang w:eastAsia="he-IL"/>
        </w:rPr>
      </w:pPr>
    </w:p>
    <w:p w:rsidR="002A77F7" w:rsidRDefault="002A77F7" w:rsidP="004462C2">
      <w:pPr>
        <w:pStyle w:val="-"/>
        <w:rPr>
          <w:rtl/>
        </w:rPr>
      </w:pPr>
      <w:bookmarkStart w:id="6640" w:name="ET_speakercontinue_5142_5"/>
      <w:r w:rsidRPr="00B84E4E">
        <w:rPr>
          <w:rStyle w:val="TagStyle"/>
          <w:rtl/>
        </w:rPr>
        <w:t xml:space="preserve"> &lt;&lt; דובר_המשך &gt;&gt;</w:t>
      </w:r>
      <w:r w:rsidRPr="00F83E21">
        <w:rPr>
          <w:rStyle w:val="TagStyle"/>
          <w:rtl/>
        </w:rPr>
        <w:t xml:space="preserve"> </w:t>
      </w:r>
      <w:r>
        <w:rPr>
          <w:rtl/>
        </w:rPr>
        <w:t>יוליה מלינובסקי קונין (ישראל ביתנו):</w:t>
      </w:r>
      <w:r w:rsidRPr="00F83E21">
        <w:rPr>
          <w:rStyle w:val="TagStyle"/>
          <w:rtl/>
        </w:rPr>
        <w:t xml:space="preserve"> </w:t>
      </w:r>
      <w:r w:rsidRPr="00B84E4E">
        <w:rPr>
          <w:rStyle w:val="TagStyle"/>
          <w:rtl/>
        </w:rPr>
        <w:t>&lt;&lt; דובר_המשך &gt;&gt;</w:t>
      </w:r>
      <w:r>
        <w:rPr>
          <w:rtl/>
        </w:rPr>
        <w:t xml:space="preserve">   </w:t>
      </w:r>
      <w:bookmarkEnd w:id="6640"/>
    </w:p>
    <w:p w:rsidR="002A77F7" w:rsidRDefault="002A77F7" w:rsidP="00B57747">
      <w:pPr>
        <w:rPr>
          <w:rtl/>
          <w:lang w:eastAsia="he-IL"/>
        </w:rPr>
      </w:pPr>
    </w:p>
    <w:p w:rsidR="002A77F7" w:rsidRDefault="002A77F7" w:rsidP="006467E9">
      <w:pPr>
        <w:rPr>
          <w:rtl/>
        </w:rPr>
      </w:pPr>
      <w:r>
        <w:rPr>
          <w:rFonts w:hint="cs"/>
          <w:rtl/>
          <w:lang w:eastAsia="he-IL"/>
        </w:rPr>
        <w:t xml:space="preserve">לא. אנחנו חיים פה בהכחשה. </w:t>
      </w:r>
      <w:bookmarkStart w:id="6641" w:name="_ETM_Q15_275000"/>
      <w:bookmarkStart w:id="6642" w:name="_ETM_Q15_276000"/>
      <w:bookmarkStart w:id="6643" w:name="_ETM_Q15_272430"/>
      <w:bookmarkStart w:id="6644" w:name="_ETM_Q15_275530"/>
      <w:bookmarkStart w:id="6645" w:name="_ETM_Q15_276399"/>
      <w:bookmarkStart w:id="6646" w:name="_ETM_Q15_276579"/>
      <w:bookmarkStart w:id="6647" w:name="_ETM_Q15_276700"/>
      <w:bookmarkStart w:id="6648" w:name="_ETM_Q15_277030"/>
      <w:bookmarkStart w:id="6649" w:name="_ETM_Q15_278200"/>
      <w:bookmarkStart w:id="6650" w:name="_ETM_Q15_278439"/>
      <w:bookmarkStart w:id="6651" w:name="_ETM_Q15_279039"/>
      <w:bookmarkStart w:id="6652" w:name="_ETM_Q15_279759"/>
      <w:bookmarkStart w:id="6653" w:name="_ETM_Q15_280359"/>
      <w:bookmarkStart w:id="6654" w:name="_ETM_Q15_281459"/>
      <w:bookmarkStart w:id="6655" w:name="_ETM_Q15_281729"/>
      <w:bookmarkStart w:id="6656" w:name="_ETM_Q15_281999"/>
      <w:bookmarkStart w:id="6657" w:name="_ETM_Q15_282299"/>
      <w:bookmarkStart w:id="6658" w:name="_ETM_Q15_282659"/>
      <w:bookmarkStart w:id="6659" w:name="_ETM_Q15_283289"/>
      <w:bookmarkStart w:id="6660" w:name="_ETM_Q15_283770"/>
      <w:bookmarkStart w:id="6661" w:name="_ETM_Q15_284759"/>
      <w:bookmarkStart w:id="6662" w:name="_ETM_Q15_285389"/>
      <w:bookmarkStart w:id="6663" w:name="_ETM_Q15_286730"/>
      <w:bookmarkStart w:id="6664" w:name="_ETM_Q15_287450"/>
      <w:bookmarkStart w:id="6665" w:name="_ETM_Q15_287750"/>
      <w:bookmarkStart w:id="6666" w:name="_ETM_Q15_288790"/>
      <w:bookmarkStart w:id="6667" w:name="_ETM_Q15_289270"/>
      <w:bookmarkStart w:id="6668" w:name="_ETM_Q15_289390"/>
      <w:bookmarkStart w:id="6669" w:name="_ETM_Q15_289960"/>
      <w:bookmarkStart w:id="6670" w:name="_ETM_Q15_290140"/>
      <w:bookmarkStart w:id="6671" w:name="_ETM_Q15_290410"/>
      <w:bookmarkStart w:id="6672" w:name="_ETM_Q15_290950"/>
      <w:bookmarkStart w:id="6673" w:name="_ETM_Q15_291730"/>
      <w:bookmarkStart w:id="6674" w:name="_ETM_Q15_29287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r>
        <w:rPr>
          <w:rFonts w:hint="cs"/>
          <w:rtl/>
        </w:rPr>
        <w:t xml:space="preserve">אנחנו לא רוצים להבין שזה קיים. אז יש לנו היום </w:t>
      </w:r>
      <w:bookmarkStart w:id="6675" w:name="_ETM_Q15_284000"/>
      <w:bookmarkEnd w:id="6675"/>
      <w:r>
        <w:rPr>
          <w:rFonts w:hint="cs"/>
          <w:rtl/>
        </w:rPr>
        <w:t xml:space="preserve">400,000 אנשים, אזרחי ישראל, שלפי כל הגדרה קשרו </w:t>
      </w:r>
      <w:bookmarkStart w:id="6676" w:name="_ETM_Q15_290000"/>
      <w:bookmarkEnd w:id="6676"/>
      <w:r>
        <w:rPr>
          <w:rFonts w:hint="cs"/>
          <w:rtl/>
        </w:rPr>
        <w:t xml:space="preserve">את גורלם לעם ישראל ומדינת ישראל </w:t>
      </w:r>
      <w:r w:rsidR="00AE4BCE">
        <w:rPr>
          <w:rtl/>
        </w:rPr>
        <w:t>–</w:t>
      </w:r>
      <w:r>
        <w:rPr>
          <w:rFonts w:hint="cs"/>
          <w:rtl/>
        </w:rPr>
        <w:t xml:space="preserve"> מ</w:t>
      </w:r>
      <w:r>
        <w:rPr>
          <w:rtl/>
        </w:rPr>
        <w:t>שרתים</w:t>
      </w:r>
      <w:r>
        <w:rPr>
          <w:rFonts w:hint="cs"/>
          <w:rtl/>
        </w:rPr>
        <w:t>,</w:t>
      </w:r>
      <w:r>
        <w:rPr>
          <w:rtl/>
        </w:rPr>
        <w:t xml:space="preserve"> </w:t>
      </w:r>
      <w:bookmarkStart w:id="6677" w:name="_ETM_Q15_293680"/>
      <w:bookmarkEnd w:id="6677"/>
      <w:r>
        <w:rPr>
          <w:rtl/>
        </w:rPr>
        <w:t>משלמים</w:t>
      </w:r>
      <w:r>
        <w:rPr>
          <w:rFonts w:hint="cs"/>
          <w:rtl/>
        </w:rPr>
        <w:t>,</w:t>
      </w:r>
      <w:r>
        <w:rPr>
          <w:rtl/>
        </w:rPr>
        <w:t xml:space="preserve"> </w:t>
      </w:r>
      <w:bookmarkStart w:id="6678" w:name="_ETM_Q15_294400"/>
      <w:bookmarkEnd w:id="6678"/>
      <w:r>
        <w:rPr>
          <w:rtl/>
        </w:rPr>
        <w:t>תורמים</w:t>
      </w:r>
      <w:r>
        <w:rPr>
          <w:rFonts w:hint="cs"/>
          <w:rtl/>
        </w:rPr>
        <w:t>,</w:t>
      </w:r>
      <w:r>
        <w:rPr>
          <w:rtl/>
        </w:rPr>
        <w:t xml:space="preserve"> </w:t>
      </w:r>
      <w:bookmarkStart w:id="6679" w:name="_ETM_Q15_295670"/>
      <w:bookmarkEnd w:id="6679"/>
      <w:r>
        <w:rPr>
          <w:rtl/>
        </w:rPr>
        <w:t>עוזרים</w:t>
      </w:r>
      <w:r>
        <w:rPr>
          <w:rFonts w:hint="cs"/>
          <w:rtl/>
        </w:rPr>
        <w:t>,</w:t>
      </w:r>
      <w:r>
        <w:rPr>
          <w:rtl/>
        </w:rPr>
        <w:t xml:space="preserve"> </w:t>
      </w:r>
      <w:bookmarkStart w:id="6680" w:name="_ETM_Q15_297320"/>
      <w:bookmarkEnd w:id="6680"/>
      <w:r>
        <w:rPr>
          <w:rtl/>
        </w:rPr>
        <w:t>מרפ</w:t>
      </w:r>
      <w:r>
        <w:rPr>
          <w:rFonts w:hint="cs"/>
          <w:rtl/>
        </w:rPr>
        <w:t>א</w:t>
      </w:r>
      <w:r>
        <w:rPr>
          <w:rtl/>
        </w:rPr>
        <w:t xml:space="preserve">ים </w:t>
      </w:r>
      <w:bookmarkStart w:id="6681" w:name="_ETM_Q15_298569"/>
      <w:bookmarkEnd w:id="6681"/>
      <w:r w:rsidR="00AE4BCE">
        <w:rPr>
          <w:rFonts w:hint="cs"/>
          <w:rtl/>
        </w:rPr>
        <w:t>–</w:t>
      </w:r>
      <w:r>
        <w:rPr>
          <w:rFonts w:hint="cs"/>
          <w:rtl/>
        </w:rPr>
        <w:t xml:space="preserve"> </w:t>
      </w:r>
      <w:r>
        <w:rPr>
          <w:rtl/>
        </w:rPr>
        <w:t xml:space="preserve">אבל </w:t>
      </w:r>
      <w:bookmarkStart w:id="6682" w:name="_ETM_Q15_300009"/>
      <w:bookmarkEnd w:id="6682"/>
      <w:r>
        <w:rPr>
          <w:rtl/>
        </w:rPr>
        <w:t xml:space="preserve">הם </w:t>
      </w:r>
      <w:bookmarkStart w:id="6683" w:name="_ETM_Q15_300219"/>
      <w:bookmarkEnd w:id="6683"/>
      <w:r>
        <w:rPr>
          <w:rtl/>
        </w:rPr>
        <w:t xml:space="preserve">כאילו </w:t>
      </w:r>
      <w:bookmarkStart w:id="6684" w:name="_ETM_Q15_300549"/>
      <w:bookmarkEnd w:id="6684"/>
      <w:r>
        <w:rPr>
          <w:rtl/>
        </w:rPr>
        <w:t xml:space="preserve">לא </w:t>
      </w:r>
      <w:bookmarkStart w:id="6685" w:name="_ETM_Q15_300729"/>
      <w:bookmarkEnd w:id="6685"/>
      <w:r>
        <w:rPr>
          <w:rtl/>
        </w:rPr>
        <w:t>שייכים</w:t>
      </w:r>
      <w:r>
        <w:rPr>
          <w:rFonts w:hint="cs"/>
          <w:rtl/>
        </w:rPr>
        <w:t>.</w:t>
      </w:r>
      <w:r>
        <w:rPr>
          <w:rtl/>
        </w:rPr>
        <w:t xml:space="preserve"> </w:t>
      </w:r>
      <w:bookmarkStart w:id="6686" w:name="_ETM_Q15_301770"/>
      <w:bookmarkEnd w:id="6686"/>
      <w:r>
        <w:rPr>
          <w:rtl/>
        </w:rPr>
        <w:t xml:space="preserve">אבל </w:t>
      </w:r>
      <w:bookmarkStart w:id="6687" w:name="_ETM_Q15_302070"/>
      <w:bookmarkEnd w:id="6687"/>
      <w:r>
        <w:rPr>
          <w:rtl/>
        </w:rPr>
        <w:t xml:space="preserve">נוסף </w:t>
      </w:r>
      <w:bookmarkStart w:id="6688" w:name="_ETM_Q15_302880"/>
      <w:bookmarkEnd w:id="6688"/>
      <w:r>
        <w:rPr>
          <w:rtl/>
        </w:rPr>
        <w:t xml:space="preserve">לזה </w:t>
      </w:r>
      <w:bookmarkStart w:id="6689" w:name="_ETM_Q15_303659"/>
      <w:bookmarkEnd w:id="6689"/>
      <w:r>
        <w:rPr>
          <w:rtl/>
        </w:rPr>
        <w:t xml:space="preserve">פיתחתם </w:t>
      </w:r>
      <w:bookmarkStart w:id="6690" w:name="_ETM_Q15_304470"/>
      <w:bookmarkEnd w:id="6690"/>
      <w:r>
        <w:rPr>
          <w:rtl/>
        </w:rPr>
        <w:t xml:space="preserve">פה </w:t>
      </w:r>
      <w:bookmarkStart w:id="6691" w:name="_ETM_Q15_304650"/>
      <w:bookmarkEnd w:id="6691"/>
      <w:r>
        <w:rPr>
          <w:rtl/>
        </w:rPr>
        <w:t xml:space="preserve">קבוצה </w:t>
      </w:r>
      <w:bookmarkStart w:id="6692" w:name="_ETM_Q15_305190"/>
      <w:bookmarkEnd w:id="6692"/>
      <w:r>
        <w:rPr>
          <w:rtl/>
        </w:rPr>
        <w:t xml:space="preserve">שלמה </w:t>
      </w:r>
      <w:bookmarkStart w:id="6693" w:name="_ETM_Q15_306950"/>
      <w:bookmarkEnd w:id="6693"/>
      <w:r w:rsidR="00AE4BCE">
        <w:rPr>
          <w:rFonts w:hint="cs"/>
          <w:rtl/>
        </w:rPr>
        <w:t>–</w:t>
      </w:r>
      <w:r>
        <w:rPr>
          <w:rFonts w:hint="cs"/>
          <w:rtl/>
        </w:rPr>
        <w:t xml:space="preserve"> </w:t>
      </w:r>
      <w:r>
        <w:rPr>
          <w:rtl/>
        </w:rPr>
        <w:t xml:space="preserve">זה </w:t>
      </w:r>
      <w:bookmarkStart w:id="6694" w:name="_ETM_Q15_307220"/>
      <w:bookmarkEnd w:id="6694"/>
      <w:r>
        <w:rPr>
          <w:rtl/>
        </w:rPr>
        <w:t>מדהים</w:t>
      </w:r>
      <w:r>
        <w:rPr>
          <w:rFonts w:hint="cs"/>
          <w:rtl/>
        </w:rPr>
        <w:t>:</w:t>
      </w:r>
      <w:r>
        <w:rPr>
          <w:rtl/>
        </w:rPr>
        <w:t xml:space="preserve"> </w:t>
      </w:r>
      <w:bookmarkStart w:id="6695" w:name="_ETM_Q15_307670"/>
      <w:bookmarkEnd w:id="6695"/>
      <w:r>
        <w:rPr>
          <w:rtl/>
        </w:rPr>
        <w:t>רוסי</w:t>
      </w:r>
      <w:r>
        <w:rPr>
          <w:rFonts w:hint="cs"/>
          <w:rtl/>
        </w:rPr>
        <w:t>ם</w:t>
      </w:r>
      <w:r w:rsidR="006467E9">
        <w:rPr>
          <w:rFonts w:hint="cs"/>
          <w:rtl/>
        </w:rPr>
        <w:t xml:space="preserve"> </w:t>
      </w:r>
      <w:r>
        <w:rPr>
          <w:rFonts w:hint="cs"/>
          <w:rtl/>
        </w:rPr>
        <w:t xml:space="preserve">נוצרים </w:t>
      </w:r>
      <w:bookmarkStart w:id="6696" w:name="_ETM_Q15_307000"/>
      <w:bookmarkEnd w:id="6696"/>
      <w:r>
        <w:rPr>
          <w:rFonts w:hint="cs"/>
          <w:rtl/>
        </w:rPr>
        <w:t xml:space="preserve">או </w:t>
      </w:r>
      <w:bookmarkStart w:id="6697" w:name="_ETM_Q15_307990"/>
      <w:bookmarkStart w:id="6698" w:name="_ETM_Q15_308139"/>
      <w:bookmarkStart w:id="6699" w:name="_ETM_Q15_308770"/>
      <w:bookmarkStart w:id="6700" w:name="_ETM_Q15_308919"/>
      <w:bookmarkEnd w:id="6697"/>
      <w:bookmarkEnd w:id="6698"/>
      <w:bookmarkEnd w:id="6699"/>
      <w:bookmarkEnd w:id="6700"/>
      <w:r>
        <w:rPr>
          <w:rtl/>
        </w:rPr>
        <w:t>אוקראיני</w:t>
      </w:r>
      <w:r>
        <w:rPr>
          <w:rFonts w:hint="cs"/>
          <w:rtl/>
        </w:rPr>
        <w:t>ם</w:t>
      </w:r>
      <w:r w:rsidR="006467E9">
        <w:rPr>
          <w:rFonts w:hint="cs"/>
          <w:rtl/>
        </w:rPr>
        <w:t xml:space="preserve"> </w:t>
      </w:r>
      <w:r>
        <w:rPr>
          <w:rFonts w:hint="cs"/>
          <w:rtl/>
        </w:rPr>
        <w:t>נוצרים או משהו</w:t>
      </w:r>
      <w:bookmarkStart w:id="6701" w:name="_ETM_Q15_309430"/>
      <w:bookmarkStart w:id="6702" w:name="_ETM_Q15_309520"/>
      <w:bookmarkStart w:id="6703" w:name="_ETM_Q15_310000"/>
      <w:bookmarkStart w:id="6704" w:name="_ETM_Q15_310090"/>
      <w:bookmarkEnd w:id="6701"/>
      <w:bookmarkEnd w:id="6702"/>
      <w:bookmarkEnd w:id="6703"/>
      <w:bookmarkEnd w:id="6704"/>
      <w:r>
        <w:rPr>
          <w:rFonts w:hint="cs"/>
          <w:rtl/>
        </w:rPr>
        <w:t>, ש</w:t>
      </w:r>
      <w:bookmarkStart w:id="6705" w:name="_ETM_Q15_311050"/>
      <w:bookmarkEnd w:id="6705"/>
      <w:r>
        <w:rPr>
          <w:rtl/>
        </w:rPr>
        <w:t xml:space="preserve">אנשים </w:t>
      </w:r>
      <w:bookmarkStart w:id="6706" w:name="_ETM_Q15_311530"/>
      <w:bookmarkEnd w:id="6706"/>
      <w:r>
        <w:rPr>
          <w:rtl/>
        </w:rPr>
        <w:t xml:space="preserve">אפילו </w:t>
      </w:r>
      <w:bookmarkStart w:id="6707" w:name="_ETM_Q15_311889"/>
      <w:bookmarkEnd w:id="6707"/>
      <w:r>
        <w:rPr>
          <w:rtl/>
        </w:rPr>
        <w:t xml:space="preserve">לא </w:t>
      </w:r>
      <w:bookmarkStart w:id="6708" w:name="_ETM_Q15_312550"/>
      <w:bookmarkEnd w:id="6708"/>
      <w:r>
        <w:rPr>
          <w:rtl/>
        </w:rPr>
        <w:t xml:space="preserve">מודים </w:t>
      </w:r>
      <w:bookmarkStart w:id="6709" w:name="_ETM_Q15_313239"/>
      <w:bookmarkEnd w:id="6709"/>
      <w:r>
        <w:rPr>
          <w:rtl/>
        </w:rPr>
        <w:t xml:space="preserve">שזה </w:t>
      </w:r>
      <w:bookmarkStart w:id="6710" w:name="_ETM_Q15_313780"/>
      <w:bookmarkEnd w:id="6710"/>
      <w:r>
        <w:rPr>
          <w:rtl/>
        </w:rPr>
        <w:t xml:space="preserve">רשום </w:t>
      </w:r>
      <w:bookmarkStart w:id="6711" w:name="_ETM_Q15_314230"/>
      <w:bookmarkEnd w:id="6711"/>
      <w:r>
        <w:rPr>
          <w:rtl/>
        </w:rPr>
        <w:t xml:space="preserve">אצלם </w:t>
      </w:r>
      <w:bookmarkStart w:id="6712" w:name="_ETM_Q15_314620"/>
      <w:bookmarkEnd w:id="6712"/>
      <w:r>
        <w:rPr>
          <w:rtl/>
        </w:rPr>
        <w:t>ככה</w:t>
      </w:r>
      <w:r>
        <w:rPr>
          <w:rFonts w:hint="cs"/>
          <w:rtl/>
        </w:rPr>
        <w:t>,</w:t>
      </w:r>
      <w:r>
        <w:rPr>
          <w:rtl/>
        </w:rPr>
        <w:t xml:space="preserve"> </w:t>
      </w:r>
      <w:bookmarkStart w:id="6713" w:name="_ETM_Q15_315100"/>
      <w:bookmarkEnd w:id="6713"/>
      <w:r>
        <w:rPr>
          <w:rtl/>
        </w:rPr>
        <w:t xml:space="preserve">כי </w:t>
      </w:r>
      <w:bookmarkStart w:id="6714" w:name="_ETM_Q15_315719"/>
      <w:bookmarkEnd w:id="6714"/>
      <w:r>
        <w:rPr>
          <w:rtl/>
        </w:rPr>
        <w:t>כ</w:t>
      </w:r>
      <w:bookmarkStart w:id="6715" w:name="_ETM_Q15_315989"/>
      <w:bookmarkEnd w:id="6715"/>
      <w:r>
        <w:rPr>
          <w:rtl/>
        </w:rPr>
        <w:t xml:space="preserve">כה </w:t>
      </w:r>
      <w:bookmarkStart w:id="6716" w:name="_ETM_Q15_316349"/>
      <w:bookmarkEnd w:id="6716"/>
      <w:r>
        <w:rPr>
          <w:rtl/>
        </w:rPr>
        <w:t xml:space="preserve">זה </w:t>
      </w:r>
      <w:bookmarkStart w:id="6717" w:name="_ETM_Q15_316530"/>
      <w:bookmarkEnd w:id="6717"/>
      <w:r>
        <w:rPr>
          <w:rtl/>
        </w:rPr>
        <w:t xml:space="preserve">קרה </w:t>
      </w:r>
      <w:bookmarkStart w:id="6718" w:name="_ETM_Q15_317310"/>
      <w:bookmarkEnd w:id="6718"/>
      <w:r>
        <w:rPr>
          <w:rFonts w:hint="cs"/>
          <w:rtl/>
        </w:rPr>
        <w:t>ב</w:t>
      </w:r>
      <w:r>
        <w:rPr>
          <w:rtl/>
        </w:rPr>
        <w:t xml:space="preserve">שנות </w:t>
      </w:r>
      <w:bookmarkStart w:id="6719" w:name="_ETM_Q15_317730"/>
      <w:bookmarkEnd w:id="6719"/>
      <w:r>
        <w:rPr>
          <w:rFonts w:hint="cs"/>
          <w:rtl/>
        </w:rPr>
        <w:t>התשעים.</w:t>
      </w:r>
      <w:r>
        <w:rPr>
          <w:rtl/>
        </w:rPr>
        <w:t xml:space="preserve"> </w:t>
      </w:r>
      <w:bookmarkStart w:id="6720" w:name="_ETM_Q15_319280"/>
      <w:bookmarkEnd w:id="6720"/>
      <w:r>
        <w:rPr>
          <w:rFonts w:hint="cs"/>
          <w:rtl/>
        </w:rPr>
        <w:t>ה</w:t>
      </w:r>
      <w:r>
        <w:rPr>
          <w:rtl/>
        </w:rPr>
        <w:t xml:space="preserve">אנשים </w:t>
      </w:r>
      <w:bookmarkStart w:id="6721" w:name="_ETM_Q15_319790"/>
      <w:bookmarkEnd w:id="6721"/>
      <w:r>
        <w:rPr>
          <w:rFonts w:hint="cs"/>
          <w:rtl/>
        </w:rPr>
        <w:t xml:space="preserve">האלה, שהם לא יהודים על פי ההלכה, </w:t>
      </w:r>
      <w:bookmarkStart w:id="6722" w:name="_ETM_Q15_321000"/>
      <w:bookmarkEnd w:id="6722"/>
      <w:r>
        <w:rPr>
          <w:rFonts w:hint="cs"/>
          <w:rtl/>
        </w:rPr>
        <w:t xml:space="preserve">הם מרגישים </w:t>
      </w:r>
      <w:bookmarkStart w:id="6723" w:name="_ETM_Q15_319919"/>
      <w:bookmarkStart w:id="6724" w:name="_ETM_Q15_320580"/>
      <w:bookmarkStart w:id="6725" w:name="_ETM_Q15_320910"/>
      <w:bookmarkStart w:id="6726" w:name="_ETM_Q15_321090"/>
      <w:bookmarkStart w:id="6727" w:name="_ETM_Q15_321540"/>
      <w:bookmarkStart w:id="6728" w:name="_ETM_Q15_321870"/>
      <w:bookmarkStart w:id="6729" w:name="_ETM_Q15_323950"/>
      <w:bookmarkStart w:id="6730" w:name="_ETM_Q15_324189"/>
      <w:bookmarkStart w:id="6731" w:name="_ETM_Q15_324700"/>
      <w:bookmarkStart w:id="6732" w:name="_ETM_Q15_325270"/>
      <w:bookmarkEnd w:id="6723"/>
      <w:bookmarkEnd w:id="6724"/>
      <w:bookmarkEnd w:id="6725"/>
      <w:bookmarkEnd w:id="6726"/>
      <w:bookmarkEnd w:id="6727"/>
      <w:bookmarkEnd w:id="6728"/>
      <w:bookmarkEnd w:id="6729"/>
      <w:bookmarkEnd w:id="6730"/>
      <w:bookmarkEnd w:id="6731"/>
      <w:bookmarkEnd w:id="6732"/>
      <w:r>
        <w:rPr>
          <w:rtl/>
        </w:rPr>
        <w:t>גאווה</w:t>
      </w:r>
      <w:r>
        <w:rPr>
          <w:rFonts w:hint="cs"/>
          <w:rtl/>
        </w:rPr>
        <w:t xml:space="preserve">, הם מרגישים </w:t>
      </w:r>
      <w:bookmarkStart w:id="6733" w:name="_ETM_Q15_324000"/>
      <w:bookmarkEnd w:id="6733"/>
      <w:r>
        <w:rPr>
          <w:rFonts w:hint="cs"/>
          <w:rtl/>
        </w:rPr>
        <w:t xml:space="preserve">גב זקוף, הם אומרים שהם יהודים. </w:t>
      </w:r>
      <w:bookmarkStart w:id="6734" w:name="_ETM_Q15_332000"/>
      <w:bookmarkEnd w:id="6734"/>
      <w:r>
        <w:rPr>
          <w:rFonts w:hint="cs"/>
          <w:rtl/>
        </w:rPr>
        <w:t xml:space="preserve">הם לא שומרים הלכה. אולי בשבילכם הם סוג ב', אבל </w:t>
      </w:r>
      <w:bookmarkStart w:id="6735" w:name="_ETM_Q15_337000"/>
      <w:bookmarkEnd w:id="6735"/>
      <w:r>
        <w:rPr>
          <w:rFonts w:hint="cs"/>
          <w:rtl/>
        </w:rPr>
        <w:t xml:space="preserve">הם אזרחים </w:t>
      </w:r>
      <w:bookmarkStart w:id="6736" w:name="_ETM_Q15_326200"/>
      <w:bookmarkStart w:id="6737" w:name="_ETM_Q15_326590"/>
      <w:bookmarkStart w:id="6738" w:name="_ETM_Q15_326740"/>
      <w:bookmarkStart w:id="6739" w:name="_ETM_Q15_327040"/>
      <w:bookmarkStart w:id="6740" w:name="_ETM_Q15_328120"/>
      <w:bookmarkStart w:id="6741" w:name="_ETM_Q15_328300"/>
      <w:bookmarkStart w:id="6742" w:name="_ETM_Q15_328660"/>
      <w:bookmarkStart w:id="6743" w:name="_ETM_Q15_328900"/>
      <w:bookmarkStart w:id="6744" w:name="_ETM_Q15_330919"/>
      <w:bookmarkStart w:id="6745" w:name="_ETM_Q15_331100"/>
      <w:bookmarkStart w:id="6746" w:name="_ETM_Q15_331209"/>
      <w:bookmarkStart w:id="6747" w:name="_ETM_Q15_331269"/>
      <w:bookmarkStart w:id="6748" w:name="_ETM_Q15_331659"/>
      <w:bookmarkStart w:id="6749" w:name="_ETM_Q15_332889"/>
      <w:bookmarkStart w:id="6750" w:name="_ETM_Q15_333519"/>
      <w:bookmarkStart w:id="6751" w:name="_ETM_Q15_333969"/>
      <w:bookmarkStart w:id="6752" w:name="_ETM_Q15_334090"/>
      <w:bookmarkStart w:id="6753" w:name="_ETM_Q15_334540"/>
      <w:bookmarkStart w:id="6754" w:name="_ETM_Q15_334719"/>
      <w:bookmarkStart w:id="6755" w:name="_ETM_Q15_335079"/>
      <w:bookmarkStart w:id="6756" w:name="_ETM_Q15_335919"/>
      <w:bookmarkStart w:id="6757" w:name="_ETM_Q15_336219"/>
      <w:bookmarkStart w:id="6758" w:name="_ETM_Q15_336370"/>
      <w:bookmarkStart w:id="6759" w:name="_ETM_Q15_337480"/>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r>
        <w:rPr>
          <w:rtl/>
        </w:rPr>
        <w:t xml:space="preserve">לכל </w:t>
      </w:r>
      <w:bookmarkStart w:id="6760" w:name="_ETM_Q15_338019"/>
      <w:bookmarkEnd w:id="6760"/>
      <w:r>
        <w:rPr>
          <w:rtl/>
        </w:rPr>
        <w:t xml:space="preserve">דבר </w:t>
      </w:r>
      <w:bookmarkStart w:id="6761" w:name="_ETM_Q15_338529"/>
      <w:bookmarkEnd w:id="6761"/>
      <w:r>
        <w:rPr>
          <w:rtl/>
        </w:rPr>
        <w:t>ועניין</w:t>
      </w:r>
      <w:r>
        <w:rPr>
          <w:rFonts w:hint="cs"/>
          <w:rtl/>
        </w:rPr>
        <w:t>,</w:t>
      </w:r>
      <w:r>
        <w:rPr>
          <w:rtl/>
        </w:rPr>
        <w:t xml:space="preserve"> </w:t>
      </w:r>
      <w:bookmarkStart w:id="6762" w:name="_ETM_Q15_339730"/>
      <w:bookmarkEnd w:id="6762"/>
      <w:r>
        <w:rPr>
          <w:rtl/>
        </w:rPr>
        <w:t>וכן</w:t>
      </w:r>
      <w:r>
        <w:rPr>
          <w:rFonts w:hint="cs"/>
          <w:rtl/>
        </w:rPr>
        <w:t xml:space="preserve">, הם יהודי גורל. </w:t>
      </w:r>
    </w:p>
    <w:p w:rsidR="002A77F7" w:rsidRDefault="002A77F7" w:rsidP="004462C2">
      <w:pPr>
        <w:rPr>
          <w:rtl/>
        </w:rPr>
      </w:pPr>
    </w:p>
    <w:p w:rsidR="002A77F7" w:rsidRDefault="002A77F7" w:rsidP="006467E9">
      <w:pPr>
        <w:rPr>
          <w:rtl/>
        </w:rPr>
      </w:pPr>
      <w:bookmarkStart w:id="6763" w:name="_ETM_Q15_340000"/>
      <w:bookmarkStart w:id="6764" w:name="_ETM_Q15_340480"/>
      <w:bookmarkStart w:id="6765" w:name="_ETM_Q15_340629"/>
      <w:bookmarkStart w:id="6766" w:name="_ETM_Q15_340989"/>
      <w:bookmarkStart w:id="6767" w:name="_ETM_Q15_341650"/>
      <w:bookmarkStart w:id="6768" w:name="_ETM_Q15_342489"/>
      <w:bookmarkStart w:id="6769" w:name="_ETM_Q15_342760"/>
      <w:bookmarkEnd w:id="6763"/>
      <w:bookmarkEnd w:id="6764"/>
      <w:bookmarkEnd w:id="6765"/>
      <w:bookmarkEnd w:id="6766"/>
      <w:bookmarkEnd w:id="6767"/>
      <w:bookmarkEnd w:id="6768"/>
      <w:bookmarkEnd w:id="6769"/>
      <w:r>
        <w:rPr>
          <w:rFonts w:hint="cs"/>
          <w:rtl/>
        </w:rPr>
        <w:t xml:space="preserve">אני </w:t>
      </w:r>
      <w:r>
        <w:rPr>
          <w:rtl/>
        </w:rPr>
        <w:t xml:space="preserve">רוצה </w:t>
      </w:r>
      <w:bookmarkStart w:id="6770" w:name="_ETM_Q15_343060"/>
      <w:bookmarkEnd w:id="6770"/>
      <w:r>
        <w:rPr>
          <w:rtl/>
        </w:rPr>
        <w:t xml:space="preserve">לחדש </w:t>
      </w:r>
      <w:bookmarkStart w:id="6771" w:name="_ETM_Q15_343629"/>
      <w:bookmarkEnd w:id="6771"/>
      <w:r>
        <w:rPr>
          <w:rtl/>
        </w:rPr>
        <w:t xml:space="preserve">לכם </w:t>
      </w:r>
      <w:bookmarkStart w:id="6772" w:name="_ETM_Q15_344019"/>
      <w:bookmarkEnd w:id="6772"/>
      <w:r>
        <w:rPr>
          <w:rtl/>
        </w:rPr>
        <w:t>משהו</w:t>
      </w:r>
      <w:r>
        <w:rPr>
          <w:rFonts w:hint="cs"/>
          <w:rtl/>
        </w:rPr>
        <w:t>:</w:t>
      </w:r>
      <w:r>
        <w:rPr>
          <w:rtl/>
        </w:rPr>
        <w:t xml:space="preserve"> </w:t>
      </w:r>
      <w:bookmarkStart w:id="6773" w:name="_ETM_Q15_344889"/>
      <w:bookmarkEnd w:id="6773"/>
      <w:r>
        <w:rPr>
          <w:rtl/>
        </w:rPr>
        <w:t>בברית</w:t>
      </w:r>
      <w:bookmarkStart w:id="6774" w:name="_ETM_Q15_345340"/>
      <w:bookmarkEnd w:id="6774"/>
      <w:r>
        <w:rPr>
          <w:rFonts w:hint="cs"/>
          <w:rtl/>
        </w:rPr>
        <w:t xml:space="preserve"> </w:t>
      </w:r>
      <w:r>
        <w:rPr>
          <w:rtl/>
        </w:rPr>
        <w:t xml:space="preserve">המועצות </w:t>
      </w:r>
      <w:bookmarkStart w:id="6775" w:name="_ETM_Q15_345969"/>
      <w:bookmarkEnd w:id="6775"/>
      <w:r>
        <w:rPr>
          <w:rtl/>
        </w:rPr>
        <w:t>לשעבר</w:t>
      </w:r>
      <w:r>
        <w:rPr>
          <w:rFonts w:hint="cs"/>
          <w:rtl/>
        </w:rPr>
        <w:t>,</w:t>
      </w:r>
      <w:r>
        <w:rPr>
          <w:rtl/>
        </w:rPr>
        <w:t xml:space="preserve"> </w:t>
      </w:r>
      <w:bookmarkStart w:id="6776" w:name="_ETM_Q15_348389"/>
      <w:bookmarkEnd w:id="6776"/>
      <w:r>
        <w:rPr>
          <w:rFonts w:hint="cs"/>
          <w:rtl/>
        </w:rPr>
        <w:t>כ</w:t>
      </w:r>
      <w:r>
        <w:rPr>
          <w:rtl/>
        </w:rPr>
        <w:t>ש</w:t>
      </w:r>
      <w:r>
        <w:rPr>
          <w:rFonts w:hint="cs"/>
          <w:rtl/>
        </w:rPr>
        <w:t>ה</w:t>
      </w:r>
      <w:r>
        <w:rPr>
          <w:rtl/>
        </w:rPr>
        <w:t xml:space="preserve">אבא </w:t>
      </w:r>
      <w:bookmarkStart w:id="6777" w:name="_ETM_Q15_349409"/>
      <w:bookmarkEnd w:id="6777"/>
      <w:r>
        <w:rPr>
          <w:rtl/>
        </w:rPr>
        <w:t xml:space="preserve">היה </w:t>
      </w:r>
      <w:bookmarkStart w:id="6778" w:name="_ETM_Q15_349680"/>
      <w:bookmarkEnd w:id="6778"/>
      <w:r>
        <w:rPr>
          <w:rtl/>
        </w:rPr>
        <w:t>יהודי</w:t>
      </w:r>
      <w:r>
        <w:rPr>
          <w:rFonts w:hint="cs"/>
          <w:rtl/>
        </w:rPr>
        <w:t>,</w:t>
      </w:r>
      <w:r>
        <w:rPr>
          <w:rtl/>
        </w:rPr>
        <w:t xml:space="preserve"> </w:t>
      </w:r>
      <w:bookmarkStart w:id="6779" w:name="_ETM_Q15_352120"/>
      <w:bookmarkEnd w:id="6779"/>
      <w:r>
        <w:rPr>
          <w:rtl/>
        </w:rPr>
        <w:t xml:space="preserve">הילד </w:t>
      </w:r>
      <w:bookmarkStart w:id="6780" w:name="_ETM_Q15_352840"/>
      <w:bookmarkEnd w:id="6780"/>
      <w:r>
        <w:rPr>
          <w:rFonts w:hint="cs"/>
          <w:rtl/>
        </w:rPr>
        <w:t xml:space="preserve">סבל פי </w:t>
      </w:r>
      <w:bookmarkStart w:id="6781" w:name="_ETM_Q15_352000"/>
      <w:bookmarkEnd w:id="6781"/>
      <w:r>
        <w:rPr>
          <w:rFonts w:hint="cs"/>
          <w:rtl/>
        </w:rPr>
        <w:t xml:space="preserve">עשרה מאשר כשהאימא הייתה יהודייה, </w:t>
      </w:r>
      <w:bookmarkStart w:id="6782" w:name="_ETM_Q15_353230"/>
      <w:bookmarkStart w:id="6783" w:name="_ETM_Q15_353319"/>
      <w:bookmarkStart w:id="6784" w:name="_ETM_Q15_353559"/>
      <w:bookmarkStart w:id="6785" w:name="_ETM_Q15_354400"/>
      <w:bookmarkStart w:id="6786" w:name="_ETM_Q15_355239"/>
      <w:bookmarkStart w:id="6787" w:name="_ETM_Q15_355569"/>
      <w:bookmarkStart w:id="6788" w:name="_ETM_Q15_355809"/>
      <w:bookmarkStart w:id="6789" w:name="_ETM_Q15_356829"/>
      <w:bookmarkEnd w:id="6782"/>
      <w:bookmarkEnd w:id="6783"/>
      <w:bookmarkEnd w:id="6784"/>
      <w:bookmarkEnd w:id="6785"/>
      <w:bookmarkEnd w:id="6786"/>
      <w:bookmarkEnd w:id="6787"/>
      <w:bookmarkEnd w:id="6788"/>
      <w:bookmarkEnd w:id="6789"/>
      <w:r>
        <w:rPr>
          <w:rtl/>
        </w:rPr>
        <w:t xml:space="preserve">כי </w:t>
      </w:r>
      <w:bookmarkStart w:id="6790" w:name="_ETM_Q15_356980"/>
      <w:bookmarkEnd w:id="6790"/>
      <w:r>
        <w:rPr>
          <w:rtl/>
        </w:rPr>
        <w:t xml:space="preserve">יחד </w:t>
      </w:r>
      <w:bookmarkStart w:id="6791" w:name="_ETM_Q15_357430"/>
      <w:bookmarkEnd w:id="6791"/>
      <w:r>
        <w:rPr>
          <w:rtl/>
        </w:rPr>
        <w:t xml:space="preserve">עם </w:t>
      </w:r>
      <w:bookmarkStart w:id="6792" w:name="_ETM_Q15_357579"/>
      <w:bookmarkEnd w:id="6792"/>
      <w:r>
        <w:rPr>
          <w:rtl/>
        </w:rPr>
        <w:t xml:space="preserve">אבא </w:t>
      </w:r>
      <w:bookmarkStart w:id="6793" w:name="_ETM_Q15_358029"/>
      <w:bookmarkEnd w:id="6793"/>
      <w:r>
        <w:rPr>
          <w:rtl/>
        </w:rPr>
        <w:t>יהודי</w:t>
      </w:r>
      <w:r>
        <w:rPr>
          <w:rFonts w:hint="cs"/>
          <w:rtl/>
        </w:rPr>
        <w:t xml:space="preserve"> </w:t>
      </w:r>
      <w:bookmarkStart w:id="6794" w:name="_ETM_Q15_358989"/>
      <w:bookmarkEnd w:id="6794"/>
      <w:r>
        <w:rPr>
          <w:rtl/>
        </w:rPr>
        <w:t xml:space="preserve">אותו </w:t>
      </w:r>
      <w:bookmarkStart w:id="6795" w:name="_ETM_Q15_359349"/>
      <w:bookmarkEnd w:id="6795"/>
      <w:r>
        <w:rPr>
          <w:rtl/>
        </w:rPr>
        <w:t xml:space="preserve">ילד </w:t>
      </w:r>
      <w:bookmarkStart w:id="6796" w:name="_ETM_Q15_359859"/>
      <w:bookmarkEnd w:id="6796"/>
      <w:r>
        <w:rPr>
          <w:rtl/>
        </w:rPr>
        <w:t xml:space="preserve">קיבל </w:t>
      </w:r>
      <w:bookmarkStart w:id="6797" w:name="_ETM_Q15_360340"/>
      <w:bookmarkEnd w:id="6797"/>
      <w:r>
        <w:rPr>
          <w:rtl/>
        </w:rPr>
        <w:t xml:space="preserve">שם </w:t>
      </w:r>
      <w:bookmarkStart w:id="6798" w:name="_ETM_Q15_360669"/>
      <w:bookmarkEnd w:id="6798"/>
      <w:r>
        <w:rPr>
          <w:rtl/>
        </w:rPr>
        <w:t xml:space="preserve">משפחה </w:t>
      </w:r>
      <w:bookmarkStart w:id="6799" w:name="_ETM_Q15_361239"/>
      <w:bookmarkEnd w:id="6799"/>
      <w:r>
        <w:rPr>
          <w:rtl/>
        </w:rPr>
        <w:t>יהודי</w:t>
      </w:r>
      <w:r>
        <w:rPr>
          <w:rFonts w:hint="cs"/>
          <w:rtl/>
        </w:rPr>
        <w:t>,</w:t>
      </w:r>
      <w:r>
        <w:rPr>
          <w:rtl/>
        </w:rPr>
        <w:t xml:space="preserve"> </w:t>
      </w:r>
      <w:bookmarkStart w:id="6800" w:name="_ETM_Q15_361989"/>
      <w:bookmarkEnd w:id="6800"/>
      <w:r>
        <w:rPr>
          <w:rFonts w:hint="cs"/>
          <w:rtl/>
        </w:rPr>
        <w:t>ו</w:t>
      </w:r>
      <w:r>
        <w:rPr>
          <w:rtl/>
        </w:rPr>
        <w:t xml:space="preserve">כולם </w:t>
      </w:r>
      <w:bookmarkStart w:id="6801" w:name="_ETM_Q15_362559"/>
      <w:bookmarkEnd w:id="6801"/>
      <w:r>
        <w:rPr>
          <w:rtl/>
        </w:rPr>
        <w:t xml:space="preserve">הבינו </w:t>
      </w:r>
      <w:bookmarkStart w:id="6802" w:name="_ETM_Q15_362980"/>
      <w:bookmarkEnd w:id="6802"/>
      <w:r>
        <w:rPr>
          <w:rtl/>
        </w:rPr>
        <w:t xml:space="preserve">מי </w:t>
      </w:r>
      <w:bookmarkStart w:id="6803" w:name="_ETM_Q15_363189"/>
      <w:bookmarkEnd w:id="6803"/>
      <w:r>
        <w:rPr>
          <w:rtl/>
        </w:rPr>
        <w:t>הוא</w:t>
      </w:r>
      <w:r>
        <w:rPr>
          <w:rFonts w:hint="cs"/>
          <w:rtl/>
        </w:rPr>
        <w:t>. ה</w:t>
      </w:r>
      <w:r>
        <w:rPr>
          <w:rtl/>
        </w:rPr>
        <w:t xml:space="preserve">שם </w:t>
      </w:r>
      <w:bookmarkStart w:id="6804" w:name="_ETM_Q15_364209"/>
      <w:bookmarkEnd w:id="6804"/>
      <w:r>
        <w:rPr>
          <w:rtl/>
        </w:rPr>
        <w:t xml:space="preserve">של </w:t>
      </w:r>
      <w:bookmarkStart w:id="6805" w:name="_ETM_Q15_364510"/>
      <w:bookmarkStart w:id="6806" w:name="_ETM_Q15_364840"/>
      <w:bookmarkEnd w:id="6805"/>
      <w:bookmarkEnd w:id="6806"/>
      <w:r>
        <w:rPr>
          <w:rFonts w:hint="cs"/>
          <w:rtl/>
        </w:rPr>
        <w:t xml:space="preserve">האב </w:t>
      </w:r>
      <w:r w:rsidR="00AE4BCE">
        <w:rPr>
          <w:rFonts w:hint="eastAsia"/>
          <w:rtl/>
        </w:rPr>
        <w:t>–</w:t>
      </w:r>
      <w:r>
        <w:rPr>
          <w:rFonts w:hint="cs"/>
          <w:rtl/>
        </w:rPr>
        <w:t xml:space="preserve"> </w:t>
      </w:r>
      <w:r>
        <w:rPr>
          <w:rtl/>
        </w:rPr>
        <w:t xml:space="preserve">כי </w:t>
      </w:r>
      <w:bookmarkStart w:id="6807" w:name="_ETM_Q15_364989"/>
      <w:bookmarkEnd w:id="6807"/>
      <w:r>
        <w:rPr>
          <w:rtl/>
        </w:rPr>
        <w:t xml:space="preserve">ברוסיה </w:t>
      </w:r>
      <w:bookmarkStart w:id="6808" w:name="_ETM_Q15_365529"/>
      <w:bookmarkEnd w:id="6808"/>
      <w:r>
        <w:rPr>
          <w:rtl/>
        </w:rPr>
        <w:t>ו</w:t>
      </w:r>
      <w:r>
        <w:rPr>
          <w:rFonts w:hint="cs"/>
          <w:rtl/>
        </w:rPr>
        <w:t>ב</w:t>
      </w:r>
      <w:r>
        <w:rPr>
          <w:rtl/>
        </w:rPr>
        <w:t xml:space="preserve">אוקראינה </w:t>
      </w:r>
      <w:bookmarkStart w:id="6809" w:name="_ETM_Q15_366719"/>
      <w:bookmarkEnd w:id="6809"/>
      <w:r>
        <w:rPr>
          <w:rtl/>
        </w:rPr>
        <w:t xml:space="preserve">מדברים </w:t>
      </w:r>
      <w:bookmarkStart w:id="6810" w:name="_ETM_Q15_367290"/>
      <w:bookmarkEnd w:id="6810"/>
      <w:r>
        <w:rPr>
          <w:rtl/>
        </w:rPr>
        <w:t xml:space="preserve">עם </w:t>
      </w:r>
      <w:bookmarkStart w:id="6811" w:name="_ETM_Q15_367409"/>
      <w:bookmarkEnd w:id="6811"/>
      <w:r>
        <w:rPr>
          <w:rtl/>
        </w:rPr>
        <w:t xml:space="preserve">אנשים </w:t>
      </w:r>
      <w:bookmarkStart w:id="6812" w:name="_ETM_Q15_367980"/>
      <w:bookmarkStart w:id="6813" w:name="_ETM_Q15_368159"/>
      <w:bookmarkEnd w:id="6812"/>
      <w:bookmarkEnd w:id="6813"/>
      <w:r>
        <w:rPr>
          <w:rFonts w:hint="cs"/>
          <w:rtl/>
        </w:rPr>
        <w:t>ב</w:t>
      </w:r>
      <w:r>
        <w:rPr>
          <w:rtl/>
        </w:rPr>
        <w:t xml:space="preserve">שם </w:t>
      </w:r>
      <w:bookmarkStart w:id="6814" w:name="_ETM_Q15_368459"/>
      <w:bookmarkEnd w:id="6814"/>
      <w:r>
        <w:rPr>
          <w:rtl/>
        </w:rPr>
        <w:t xml:space="preserve">פרטי </w:t>
      </w:r>
      <w:bookmarkStart w:id="6815" w:name="_ETM_Q15_368849"/>
      <w:bookmarkEnd w:id="6815"/>
      <w:r>
        <w:rPr>
          <w:rtl/>
        </w:rPr>
        <w:t>ו</w:t>
      </w:r>
      <w:r>
        <w:rPr>
          <w:rFonts w:hint="cs"/>
          <w:rtl/>
        </w:rPr>
        <w:t>ב</w:t>
      </w:r>
      <w:r>
        <w:rPr>
          <w:rtl/>
        </w:rPr>
        <w:t xml:space="preserve">שם </w:t>
      </w:r>
      <w:bookmarkStart w:id="6816" w:name="_ETM_Q15_369599"/>
      <w:bookmarkStart w:id="6817" w:name="_ETM_Q15_369870"/>
      <w:bookmarkEnd w:id="6816"/>
      <w:bookmarkEnd w:id="6817"/>
      <w:r>
        <w:rPr>
          <w:rtl/>
        </w:rPr>
        <w:t xml:space="preserve">של </w:t>
      </w:r>
      <w:bookmarkStart w:id="6818" w:name="_ETM_Q15_370139"/>
      <w:bookmarkEnd w:id="6818"/>
      <w:r>
        <w:rPr>
          <w:rtl/>
        </w:rPr>
        <w:t xml:space="preserve">האב </w:t>
      </w:r>
      <w:bookmarkStart w:id="6819" w:name="_ETM_Q15_370969"/>
      <w:bookmarkEnd w:id="6819"/>
      <w:r w:rsidR="00AE4BCE">
        <w:rPr>
          <w:rFonts w:hint="cs"/>
          <w:rtl/>
        </w:rPr>
        <w:t>–</w:t>
      </w:r>
      <w:r>
        <w:rPr>
          <w:rFonts w:hint="cs"/>
          <w:rtl/>
        </w:rPr>
        <w:t xml:space="preserve"> </w:t>
      </w:r>
      <w:r>
        <w:rPr>
          <w:rtl/>
        </w:rPr>
        <w:t xml:space="preserve">לא </w:t>
      </w:r>
      <w:bookmarkStart w:id="6820" w:name="_ETM_Q15_371120"/>
      <w:bookmarkEnd w:id="6820"/>
      <w:r>
        <w:rPr>
          <w:rtl/>
        </w:rPr>
        <w:t xml:space="preserve">היה </w:t>
      </w:r>
      <w:bookmarkStart w:id="6821" w:name="_ETM_Q15_371269"/>
      <w:bookmarkEnd w:id="6821"/>
      <w:r>
        <w:rPr>
          <w:rtl/>
        </w:rPr>
        <w:t xml:space="preserve">אפשר </w:t>
      </w:r>
      <w:bookmarkStart w:id="6822" w:name="_ETM_Q15_371569"/>
      <w:bookmarkEnd w:id="6822"/>
      <w:r>
        <w:rPr>
          <w:rtl/>
        </w:rPr>
        <w:t xml:space="preserve">להסתיר </w:t>
      </w:r>
      <w:bookmarkStart w:id="6823" w:name="_ETM_Q15_372079"/>
      <w:bookmarkEnd w:id="6823"/>
      <w:r>
        <w:rPr>
          <w:rtl/>
        </w:rPr>
        <w:t xml:space="preserve">את </w:t>
      </w:r>
      <w:bookmarkStart w:id="6824" w:name="_ETM_Q15_372200"/>
      <w:bookmarkEnd w:id="6824"/>
      <w:r>
        <w:rPr>
          <w:rtl/>
        </w:rPr>
        <w:t>זה</w:t>
      </w:r>
      <w:r>
        <w:rPr>
          <w:rFonts w:hint="cs"/>
          <w:rtl/>
        </w:rPr>
        <w:t>.</w:t>
      </w:r>
      <w:r>
        <w:rPr>
          <w:rtl/>
        </w:rPr>
        <w:t xml:space="preserve"> </w:t>
      </w:r>
      <w:bookmarkStart w:id="6825" w:name="_ETM_Q15_372829"/>
      <w:bookmarkEnd w:id="6825"/>
      <w:r>
        <w:rPr>
          <w:rtl/>
        </w:rPr>
        <w:t xml:space="preserve">האנשים </w:t>
      </w:r>
      <w:bookmarkStart w:id="6826" w:name="_ETM_Q15_373489"/>
      <w:bookmarkEnd w:id="6826"/>
      <w:r>
        <w:rPr>
          <w:rtl/>
        </w:rPr>
        <w:t>האלה</w:t>
      </w:r>
      <w:r>
        <w:rPr>
          <w:rFonts w:hint="cs"/>
          <w:rtl/>
        </w:rPr>
        <w:t>,</w:t>
      </w:r>
      <w:r>
        <w:rPr>
          <w:rtl/>
        </w:rPr>
        <w:t xml:space="preserve"> </w:t>
      </w:r>
      <w:bookmarkStart w:id="6827" w:name="_ETM_Q15_373760"/>
      <w:bookmarkEnd w:id="6827"/>
      <w:r>
        <w:rPr>
          <w:rtl/>
        </w:rPr>
        <w:t xml:space="preserve">הילדים </w:t>
      </w:r>
      <w:bookmarkStart w:id="6828" w:name="_ETM_Q15_374239"/>
      <w:bookmarkEnd w:id="6828"/>
      <w:r>
        <w:rPr>
          <w:rtl/>
        </w:rPr>
        <w:t>האלה</w:t>
      </w:r>
      <w:r>
        <w:rPr>
          <w:rFonts w:hint="cs"/>
          <w:rtl/>
        </w:rPr>
        <w:t>,</w:t>
      </w:r>
      <w:r>
        <w:rPr>
          <w:rtl/>
        </w:rPr>
        <w:t xml:space="preserve"> </w:t>
      </w:r>
      <w:bookmarkStart w:id="6829" w:name="_ETM_Q15_374749"/>
      <w:bookmarkEnd w:id="6829"/>
      <w:r>
        <w:rPr>
          <w:rtl/>
        </w:rPr>
        <w:t xml:space="preserve">נולדו </w:t>
      </w:r>
      <w:bookmarkStart w:id="6830" w:name="_ETM_Q15_375139"/>
      <w:bookmarkEnd w:id="6830"/>
      <w:r>
        <w:rPr>
          <w:rtl/>
        </w:rPr>
        <w:t xml:space="preserve">בידיעה </w:t>
      </w:r>
      <w:bookmarkStart w:id="6831" w:name="_ETM_Q15_375590"/>
      <w:bookmarkEnd w:id="6831"/>
      <w:r>
        <w:rPr>
          <w:rtl/>
        </w:rPr>
        <w:t xml:space="preserve">שהם </w:t>
      </w:r>
      <w:bookmarkStart w:id="6832" w:name="_ETM_Q15_375829"/>
      <w:bookmarkEnd w:id="6832"/>
      <w:r>
        <w:rPr>
          <w:rtl/>
        </w:rPr>
        <w:t>יהודים</w:t>
      </w:r>
      <w:r>
        <w:rPr>
          <w:rFonts w:hint="cs"/>
          <w:rtl/>
        </w:rPr>
        <w:t>.</w:t>
      </w:r>
      <w:r>
        <w:rPr>
          <w:rtl/>
        </w:rPr>
        <w:t xml:space="preserve"> </w:t>
      </w:r>
      <w:bookmarkStart w:id="6833" w:name="_ETM_Q15_376939"/>
      <w:bookmarkEnd w:id="6833"/>
      <w:r>
        <w:rPr>
          <w:rFonts w:hint="cs"/>
          <w:rtl/>
        </w:rPr>
        <w:t>ה</w:t>
      </w:r>
      <w:r>
        <w:rPr>
          <w:rtl/>
        </w:rPr>
        <w:t xml:space="preserve">נשים </w:t>
      </w:r>
      <w:bookmarkStart w:id="6834" w:name="_ETM_Q15_377480"/>
      <w:bookmarkEnd w:id="6834"/>
      <w:r>
        <w:rPr>
          <w:rtl/>
        </w:rPr>
        <w:t>שלהם</w:t>
      </w:r>
      <w:bookmarkStart w:id="6835" w:name="_ETM_Q15_378720"/>
      <w:bookmarkEnd w:id="6835"/>
      <w:r>
        <w:rPr>
          <w:rFonts w:hint="cs"/>
          <w:rtl/>
        </w:rPr>
        <w:t xml:space="preserve"> </w:t>
      </w:r>
      <w:bookmarkStart w:id="6836" w:name="_ETM_Q15_379319"/>
      <w:bookmarkStart w:id="6837" w:name="_ETM_Q15_379440"/>
      <w:bookmarkStart w:id="6838" w:name="_ETM_Q15_380659"/>
      <w:bookmarkStart w:id="6839" w:name="_ETM_Q15_381109"/>
      <w:bookmarkStart w:id="6840" w:name="_ETM_Q15_381230"/>
      <w:bookmarkEnd w:id="6836"/>
      <w:bookmarkEnd w:id="6837"/>
      <w:bookmarkEnd w:id="6838"/>
      <w:bookmarkEnd w:id="6839"/>
      <w:bookmarkEnd w:id="6840"/>
      <w:r>
        <w:rPr>
          <w:rFonts w:hint="cs"/>
          <w:rtl/>
        </w:rPr>
        <w:t xml:space="preserve">קשרו </w:t>
      </w:r>
      <w:bookmarkStart w:id="6841" w:name="_ETM_Q15_382000"/>
      <w:bookmarkEnd w:id="6841"/>
      <w:r>
        <w:rPr>
          <w:rFonts w:hint="cs"/>
          <w:rtl/>
        </w:rPr>
        <w:t>את הג</w:t>
      </w:r>
      <w:r>
        <w:rPr>
          <w:rtl/>
        </w:rPr>
        <w:t xml:space="preserve">ורל </w:t>
      </w:r>
      <w:bookmarkStart w:id="6842" w:name="_ETM_Q15_381709"/>
      <w:bookmarkStart w:id="6843" w:name="_ETM_Q15_381889"/>
      <w:bookmarkStart w:id="6844" w:name="_ETM_Q15_382370"/>
      <w:bookmarkEnd w:id="6842"/>
      <w:bookmarkEnd w:id="6843"/>
      <w:bookmarkEnd w:id="6844"/>
      <w:r>
        <w:rPr>
          <w:rFonts w:hint="cs"/>
          <w:rtl/>
        </w:rPr>
        <w:t xml:space="preserve">שלהן עם הגורל של הבעל </w:t>
      </w:r>
      <w:bookmarkStart w:id="6845" w:name="_ETM_Q15_382760"/>
      <w:bookmarkStart w:id="6846" w:name="_ETM_Q15_382879"/>
      <w:bookmarkStart w:id="6847" w:name="_ETM_Q15_383239"/>
      <w:bookmarkStart w:id="6848" w:name="_ETM_Q15_383629"/>
      <w:bookmarkStart w:id="6849" w:name="_ETM_Q15_384959"/>
      <w:bookmarkEnd w:id="6845"/>
      <w:bookmarkEnd w:id="6846"/>
      <w:bookmarkEnd w:id="6847"/>
      <w:bookmarkEnd w:id="6848"/>
      <w:bookmarkEnd w:id="6849"/>
      <w:r>
        <w:rPr>
          <w:rtl/>
        </w:rPr>
        <w:t xml:space="preserve">ושילמו </w:t>
      </w:r>
      <w:bookmarkStart w:id="6850" w:name="_ETM_Q15_385499"/>
      <w:bookmarkEnd w:id="6850"/>
      <w:r>
        <w:rPr>
          <w:rtl/>
        </w:rPr>
        <w:t xml:space="preserve">על </w:t>
      </w:r>
      <w:bookmarkStart w:id="6851" w:name="_ETM_Q15_385620"/>
      <w:bookmarkEnd w:id="6851"/>
      <w:r>
        <w:rPr>
          <w:rtl/>
        </w:rPr>
        <w:t xml:space="preserve">זה </w:t>
      </w:r>
      <w:bookmarkStart w:id="6852" w:name="_ETM_Q15_385799"/>
      <w:bookmarkEnd w:id="6852"/>
      <w:r>
        <w:rPr>
          <w:rtl/>
        </w:rPr>
        <w:t>מחירים</w:t>
      </w:r>
      <w:r>
        <w:rPr>
          <w:rFonts w:hint="cs"/>
          <w:rtl/>
        </w:rPr>
        <w:t>. כ</w:t>
      </w:r>
      <w:bookmarkStart w:id="6853" w:name="_ETM_Q15_386549"/>
      <w:bookmarkEnd w:id="6853"/>
      <w:r>
        <w:rPr>
          <w:rtl/>
        </w:rPr>
        <w:t xml:space="preserve">שהם </w:t>
      </w:r>
      <w:bookmarkStart w:id="6854" w:name="_ETM_Q15_386879"/>
      <w:bookmarkEnd w:id="6854"/>
      <w:r>
        <w:rPr>
          <w:rtl/>
        </w:rPr>
        <w:t xml:space="preserve">עלו </w:t>
      </w:r>
      <w:bookmarkStart w:id="6855" w:name="_ETM_Q15_387120"/>
      <w:bookmarkEnd w:id="6855"/>
      <w:r>
        <w:rPr>
          <w:rtl/>
        </w:rPr>
        <w:t xml:space="preserve">ארצה </w:t>
      </w:r>
      <w:bookmarkStart w:id="6856" w:name="_ETM_Q15_387569"/>
      <w:bookmarkEnd w:id="6856"/>
      <w:r>
        <w:rPr>
          <w:rtl/>
        </w:rPr>
        <w:t xml:space="preserve">הם </w:t>
      </w:r>
      <w:bookmarkStart w:id="6857" w:name="_ETM_Q15_387749"/>
      <w:bookmarkEnd w:id="6857"/>
      <w:r>
        <w:rPr>
          <w:rtl/>
        </w:rPr>
        <w:t xml:space="preserve">הפכו </w:t>
      </w:r>
      <w:bookmarkStart w:id="6858" w:name="_ETM_Q15_388109"/>
      <w:bookmarkEnd w:id="6858"/>
      <w:r>
        <w:rPr>
          <w:rtl/>
        </w:rPr>
        <w:t xml:space="preserve">להיות </w:t>
      </w:r>
      <w:bookmarkStart w:id="6859" w:name="_ETM_Q15_389319"/>
      <w:bookmarkEnd w:id="6859"/>
      <w:r>
        <w:rPr>
          <w:rtl/>
        </w:rPr>
        <w:t xml:space="preserve">חסרי </w:t>
      </w:r>
      <w:bookmarkStart w:id="6860" w:name="_ETM_Q15_390010"/>
      <w:bookmarkEnd w:id="6860"/>
      <w:r>
        <w:rPr>
          <w:rtl/>
        </w:rPr>
        <w:t>דת</w:t>
      </w:r>
      <w:r>
        <w:rPr>
          <w:rFonts w:hint="cs"/>
          <w:rtl/>
        </w:rPr>
        <w:t>,</w:t>
      </w:r>
      <w:r>
        <w:rPr>
          <w:rtl/>
        </w:rPr>
        <w:t xml:space="preserve"> </w:t>
      </w:r>
      <w:bookmarkStart w:id="6861" w:name="_ETM_Q15_390520"/>
      <w:bookmarkEnd w:id="6861"/>
      <w:r>
        <w:rPr>
          <w:rtl/>
        </w:rPr>
        <w:t xml:space="preserve">חסרי </w:t>
      </w:r>
      <w:bookmarkStart w:id="6862" w:name="_ETM_Q15_391300"/>
      <w:bookmarkEnd w:id="6862"/>
      <w:r>
        <w:rPr>
          <w:rtl/>
        </w:rPr>
        <w:t>ל</w:t>
      </w:r>
      <w:r>
        <w:rPr>
          <w:rFonts w:hint="cs"/>
          <w:rtl/>
        </w:rPr>
        <w:t xml:space="preserve">אום, במקרה הטוב; במקרה </w:t>
      </w:r>
      <w:bookmarkStart w:id="6863" w:name="_ETM_Q15_392380"/>
      <w:bookmarkStart w:id="6864" w:name="_ETM_Q15_392889"/>
      <w:bookmarkStart w:id="6865" w:name="_ETM_Q15_393580"/>
      <w:bookmarkStart w:id="6866" w:name="_ETM_Q15_394150"/>
      <w:bookmarkStart w:id="6867" w:name="_ETM_Q15_394569"/>
      <w:bookmarkEnd w:id="6863"/>
      <w:bookmarkEnd w:id="6864"/>
      <w:bookmarkEnd w:id="6865"/>
      <w:bookmarkEnd w:id="6866"/>
      <w:bookmarkEnd w:id="6867"/>
      <w:r>
        <w:rPr>
          <w:rFonts w:hint="cs"/>
          <w:rtl/>
        </w:rPr>
        <w:t xml:space="preserve">הרע </w:t>
      </w:r>
      <w:r w:rsidR="00AE4BCE">
        <w:rPr>
          <w:rFonts w:hint="eastAsia"/>
          <w:rtl/>
        </w:rPr>
        <w:t>–</w:t>
      </w:r>
      <w:r>
        <w:rPr>
          <w:rFonts w:hint="cs"/>
          <w:rtl/>
        </w:rPr>
        <w:t xml:space="preserve"> </w:t>
      </w:r>
      <w:r>
        <w:rPr>
          <w:rtl/>
        </w:rPr>
        <w:t>רוסים</w:t>
      </w:r>
      <w:bookmarkStart w:id="6868" w:name="_ETM_Q15_395080"/>
      <w:bookmarkEnd w:id="6868"/>
      <w:r w:rsidR="006467E9">
        <w:rPr>
          <w:rFonts w:hint="cs"/>
          <w:rtl/>
        </w:rPr>
        <w:t xml:space="preserve"> </w:t>
      </w:r>
      <w:r>
        <w:rPr>
          <w:rtl/>
        </w:rPr>
        <w:t>נוצרים</w:t>
      </w:r>
      <w:r>
        <w:rPr>
          <w:rFonts w:hint="cs"/>
          <w:rtl/>
        </w:rPr>
        <w:t>.</w:t>
      </w:r>
    </w:p>
    <w:p w:rsidR="002A77F7" w:rsidRDefault="002A77F7" w:rsidP="004462C2">
      <w:pPr>
        <w:rPr>
          <w:rtl/>
        </w:rPr>
      </w:pPr>
    </w:p>
    <w:p w:rsidR="002A77F7" w:rsidRDefault="002A77F7" w:rsidP="004462C2">
      <w:pPr>
        <w:rPr>
          <w:rtl/>
        </w:rPr>
      </w:pPr>
      <w:bookmarkStart w:id="6869" w:name="_ETM_Q15_396000"/>
      <w:bookmarkStart w:id="6870" w:name="_ETM_Q15_396659"/>
      <w:bookmarkEnd w:id="6869"/>
      <w:bookmarkEnd w:id="6870"/>
      <w:r>
        <w:rPr>
          <w:rtl/>
        </w:rPr>
        <w:t>אג</w:t>
      </w:r>
      <w:r>
        <w:rPr>
          <w:rFonts w:hint="cs"/>
          <w:rtl/>
        </w:rPr>
        <w:t>ב,</w:t>
      </w:r>
      <w:r>
        <w:rPr>
          <w:rtl/>
        </w:rPr>
        <w:t xml:space="preserve"> </w:t>
      </w:r>
      <w:bookmarkStart w:id="6871" w:name="_ETM_Q15_397019"/>
      <w:bookmarkEnd w:id="6871"/>
      <w:r>
        <w:rPr>
          <w:rtl/>
        </w:rPr>
        <w:t xml:space="preserve">פעם </w:t>
      </w:r>
      <w:bookmarkStart w:id="6872" w:name="_ETM_Q15_397319"/>
      <w:bookmarkEnd w:id="6872"/>
      <w:r>
        <w:rPr>
          <w:rtl/>
        </w:rPr>
        <w:t xml:space="preserve">שאלתי </w:t>
      </w:r>
      <w:bookmarkStart w:id="6873" w:name="_ETM_Q15_397769"/>
      <w:bookmarkEnd w:id="6873"/>
      <w:r>
        <w:rPr>
          <w:rtl/>
        </w:rPr>
        <w:t xml:space="preserve">את </w:t>
      </w:r>
      <w:bookmarkStart w:id="6874" w:name="_ETM_Q15_397829"/>
      <w:bookmarkEnd w:id="6874"/>
      <w:r>
        <w:rPr>
          <w:rtl/>
        </w:rPr>
        <w:t xml:space="preserve">חבר </w:t>
      </w:r>
      <w:bookmarkStart w:id="6875" w:name="_ETM_Q15_398129"/>
      <w:bookmarkEnd w:id="6875"/>
      <w:r>
        <w:rPr>
          <w:rtl/>
        </w:rPr>
        <w:t xml:space="preserve">הכנסת </w:t>
      </w:r>
      <w:bookmarkStart w:id="6876" w:name="_ETM_Q15_398519"/>
      <w:bookmarkEnd w:id="6876"/>
      <w:r>
        <w:rPr>
          <w:rtl/>
        </w:rPr>
        <w:t>סמוטריץ</w:t>
      </w:r>
      <w:r>
        <w:rPr>
          <w:rFonts w:hint="cs"/>
          <w:rtl/>
        </w:rPr>
        <w:t>'</w:t>
      </w:r>
      <w:r>
        <w:rPr>
          <w:rtl/>
        </w:rPr>
        <w:t xml:space="preserve"> </w:t>
      </w:r>
      <w:bookmarkStart w:id="6877" w:name="_ETM_Q15_399800"/>
      <w:bookmarkEnd w:id="6877"/>
      <w:r>
        <w:rPr>
          <w:rtl/>
        </w:rPr>
        <w:t xml:space="preserve">אם </w:t>
      </w:r>
      <w:bookmarkStart w:id="6878" w:name="_ETM_Q15_400129"/>
      <w:bookmarkEnd w:id="6878"/>
      <w:r>
        <w:rPr>
          <w:rtl/>
        </w:rPr>
        <w:t xml:space="preserve">מדינת </w:t>
      </w:r>
      <w:bookmarkStart w:id="6879" w:name="_ETM_Q15_400520"/>
      <w:bookmarkEnd w:id="6879"/>
      <w:r>
        <w:rPr>
          <w:rtl/>
        </w:rPr>
        <w:t xml:space="preserve">ישראל </w:t>
      </w:r>
      <w:bookmarkStart w:id="6880" w:name="_ETM_Q15_401909"/>
      <w:bookmarkEnd w:id="6880"/>
      <w:r>
        <w:rPr>
          <w:rtl/>
        </w:rPr>
        <w:t xml:space="preserve">היא </w:t>
      </w:r>
      <w:bookmarkStart w:id="6881" w:name="_ETM_Q15_402029"/>
      <w:bookmarkEnd w:id="6881"/>
      <w:r>
        <w:rPr>
          <w:rtl/>
        </w:rPr>
        <w:t xml:space="preserve">מדינה </w:t>
      </w:r>
      <w:bookmarkStart w:id="6882" w:name="_ETM_Q15_402510"/>
      <w:bookmarkEnd w:id="6882"/>
      <w:r>
        <w:rPr>
          <w:rtl/>
        </w:rPr>
        <w:t xml:space="preserve">של </w:t>
      </w:r>
      <w:bookmarkStart w:id="6883" w:name="_ETM_Q15_402719"/>
      <w:bookmarkEnd w:id="6883"/>
      <w:r>
        <w:rPr>
          <w:rtl/>
        </w:rPr>
        <w:t xml:space="preserve">אותם </w:t>
      </w:r>
      <w:bookmarkStart w:id="6884" w:name="_ETM_Q15_403019"/>
      <w:bookmarkEnd w:id="6884"/>
      <w:r>
        <w:rPr>
          <w:rtl/>
        </w:rPr>
        <w:t xml:space="preserve">אנשים </w:t>
      </w:r>
      <w:bookmarkStart w:id="6885" w:name="_ETM_Q15_403469"/>
      <w:bookmarkEnd w:id="6885"/>
      <w:r>
        <w:rPr>
          <w:rtl/>
        </w:rPr>
        <w:t>ש</w:t>
      </w:r>
      <w:r>
        <w:rPr>
          <w:rFonts w:hint="cs"/>
          <w:rtl/>
        </w:rPr>
        <w:t>ה</w:t>
      </w:r>
      <w:r>
        <w:rPr>
          <w:rtl/>
        </w:rPr>
        <w:t xml:space="preserve">אבא </w:t>
      </w:r>
      <w:bookmarkStart w:id="6886" w:name="_ETM_Q15_403889"/>
      <w:bookmarkEnd w:id="6886"/>
      <w:r>
        <w:rPr>
          <w:rtl/>
        </w:rPr>
        <w:t xml:space="preserve">שלהם </w:t>
      </w:r>
      <w:bookmarkStart w:id="6887" w:name="_ETM_Q15_404279"/>
      <w:bookmarkEnd w:id="6887"/>
      <w:r>
        <w:rPr>
          <w:rtl/>
        </w:rPr>
        <w:t xml:space="preserve">יהודי </w:t>
      </w:r>
      <w:bookmarkStart w:id="6888" w:name="_ETM_Q15_404790"/>
      <w:bookmarkEnd w:id="6888"/>
      <w:r>
        <w:rPr>
          <w:rtl/>
        </w:rPr>
        <w:t>ו</w:t>
      </w:r>
      <w:r>
        <w:rPr>
          <w:rFonts w:hint="cs"/>
          <w:rtl/>
        </w:rPr>
        <w:t>ה</w:t>
      </w:r>
      <w:r>
        <w:rPr>
          <w:rtl/>
        </w:rPr>
        <w:t xml:space="preserve">אימא </w:t>
      </w:r>
      <w:bookmarkStart w:id="6889" w:name="_ETM_Q15_405209"/>
      <w:bookmarkEnd w:id="6889"/>
      <w:r>
        <w:rPr>
          <w:rtl/>
        </w:rPr>
        <w:t>לא</w:t>
      </w:r>
      <w:r>
        <w:rPr>
          <w:rFonts w:hint="cs"/>
          <w:rtl/>
        </w:rPr>
        <w:t xml:space="preserve">. הוא אמר: </w:t>
      </w:r>
      <w:bookmarkStart w:id="6890" w:name="_ETM_Q15_403000"/>
      <w:bookmarkEnd w:id="6890"/>
      <w:r>
        <w:rPr>
          <w:rFonts w:hint="cs"/>
          <w:rtl/>
        </w:rPr>
        <w:t>לא</w:t>
      </w:r>
      <w:bookmarkStart w:id="6891" w:name="_ETM_Q15_405389"/>
      <w:bookmarkStart w:id="6892" w:name="_ETM_Q15_405749"/>
      <w:bookmarkStart w:id="6893" w:name="_ETM_Q15_406510"/>
      <w:bookmarkEnd w:id="6891"/>
      <w:bookmarkEnd w:id="6892"/>
      <w:bookmarkEnd w:id="6893"/>
      <w:r>
        <w:rPr>
          <w:rFonts w:hint="cs"/>
          <w:rtl/>
        </w:rPr>
        <w:t xml:space="preserve">. זאת אומרת, </w:t>
      </w:r>
      <w:bookmarkStart w:id="6894" w:name="_ETM_Q15_406599"/>
      <w:bookmarkStart w:id="6895" w:name="_ETM_Q15_406779"/>
      <w:bookmarkEnd w:id="6894"/>
      <w:bookmarkEnd w:id="6895"/>
      <w:r>
        <w:rPr>
          <w:rFonts w:hint="cs"/>
          <w:rtl/>
        </w:rPr>
        <w:t>ז</w:t>
      </w:r>
      <w:r>
        <w:rPr>
          <w:rtl/>
        </w:rPr>
        <w:t xml:space="preserve">ה </w:t>
      </w:r>
      <w:bookmarkStart w:id="6896" w:name="_ETM_Q15_406870"/>
      <w:bookmarkEnd w:id="6896"/>
      <w:r>
        <w:rPr>
          <w:rtl/>
        </w:rPr>
        <w:t xml:space="preserve">לא </w:t>
      </w:r>
      <w:bookmarkStart w:id="6897" w:name="_ETM_Q15_406989"/>
      <w:bookmarkEnd w:id="6897"/>
      <w:r>
        <w:rPr>
          <w:rtl/>
        </w:rPr>
        <w:t>שייך</w:t>
      </w:r>
      <w:r>
        <w:rPr>
          <w:rFonts w:hint="cs"/>
          <w:rtl/>
        </w:rPr>
        <w:t>,</w:t>
      </w:r>
      <w:r>
        <w:rPr>
          <w:rtl/>
        </w:rPr>
        <w:t xml:space="preserve"> </w:t>
      </w:r>
      <w:bookmarkStart w:id="6898" w:name="_ETM_Q15_408100"/>
      <w:bookmarkEnd w:id="6898"/>
      <w:r>
        <w:rPr>
          <w:rtl/>
        </w:rPr>
        <w:t xml:space="preserve">לפי </w:t>
      </w:r>
      <w:bookmarkStart w:id="6899" w:name="_ETM_Q15_409270"/>
      <w:bookmarkEnd w:id="6899"/>
      <w:r>
        <w:rPr>
          <w:rtl/>
        </w:rPr>
        <w:t xml:space="preserve">התפיסה </w:t>
      </w:r>
      <w:bookmarkStart w:id="6900" w:name="_ETM_Q15_409870"/>
      <w:bookmarkEnd w:id="6900"/>
      <w:r>
        <w:rPr>
          <w:rtl/>
        </w:rPr>
        <w:t xml:space="preserve">של </w:t>
      </w:r>
      <w:bookmarkStart w:id="6901" w:name="_ETM_Q15_410020"/>
      <w:bookmarkEnd w:id="6901"/>
      <w:r>
        <w:rPr>
          <w:rtl/>
        </w:rPr>
        <w:t xml:space="preserve">חבר </w:t>
      </w:r>
      <w:bookmarkStart w:id="6902" w:name="_ETM_Q15_410320"/>
      <w:bookmarkEnd w:id="6902"/>
      <w:r>
        <w:rPr>
          <w:rtl/>
        </w:rPr>
        <w:t xml:space="preserve">הכנסת </w:t>
      </w:r>
      <w:bookmarkStart w:id="6903" w:name="_ETM_Q15_410710"/>
      <w:bookmarkEnd w:id="6903"/>
      <w:r>
        <w:rPr>
          <w:rtl/>
        </w:rPr>
        <w:t>סמוטריץ</w:t>
      </w:r>
      <w:bookmarkStart w:id="6904" w:name="_ETM_Q15_411520"/>
      <w:bookmarkEnd w:id="6904"/>
      <w:r>
        <w:rPr>
          <w:rFonts w:hint="cs"/>
          <w:rtl/>
        </w:rPr>
        <w:t xml:space="preserve">', </w:t>
      </w:r>
      <w:r>
        <w:rPr>
          <w:rtl/>
        </w:rPr>
        <w:t xml:space="preserve">זאת </w:t>
      </w:r>
      <w:bookmarkStart w:id="6905" w:name="_ETM_Q15_411700"/>
      <w:bookmarkEnd w:id="6905"/>
      <w:r>
        <w:rPr>
          <w:rtl/>
        </w:rPr>
        <w:t>אומרת</w:t>
      </w:r>
      <w:r>
        <w:rPr>
          <w:rFonts w:hint="cs"/>
          <w:rtl/>
        </w:rPr>
        <w:t>,</w:t>
      </w:r>
      <w:r>
        <w:rPr>
          <w:rtl/>
        </w:rPr>
        <w:t xml:space="preserve"> </w:t>
      </w:r>
      <w:bookmarkStart w:id="6906" w:name="_ETM_Q15_411970"/>
      <w:bookmarkEnd w:id="6906"/>
      <w:r>
        <w:rPr>
          <w:rtl/>
        </w:rPr>
        <w:t xml:space="preserve">להרוג </w:t>
      </w:r>
      <w:bookmarkStart w:id="6907" w:name="_ETM_Q15_412390"/>
      <w:bookmarkEnd w:id="6907"/>
      <w:r>
        <w:rPr>
          <w:rtl/>
        </w:rPr>
        <w:t xml:space="preserve">במלחמות </w:t>
      </w:r>
      <w:bookmarkStart w:id="6908" w:name="_ETM_Q15_413170"/>
      <w:bookmarkEnd w:id="6908"/>
      <w:r>
        <w:rPr>
          <w:rtl/>
        </w:rPr>
        <w:t xml:space="preserve">זה </w:t>
      </w:r>
      <w:bookmarkStart w:id="6909" w:name="_ETM_Q15_413380"/>
      <w:bookmarkEnd w:id="6909"/>
      <w:r>
        <w:rPr>
          <w:rtl/>
        </w:rPr>
        <w:t>בסדר</w:t>
      </w:r>
      <w:r>
        <w:rPr>
          <w:rFonts w:hint="cs"/>
          <w:rtl/>
        </w:rPr>
        <w:t>,</w:t>
      </w:r>
      <w:r>
        <w:rPr>
          <w:rtl/>
        </w:rPr>
        <w:t xml:space="preserve"> </w:t>
      </w:r>
      <w:bookmarkStart w:id="6910" w:name="_ETM_Q15_414340"/>
      <w:bookmarkEnd w:id="6910"/>
      <w:r>
        <w:rPr>
          <w:rtl/>
        </w:rPr>
        <w:t xml:space="preserve">אבל </w:t>
      </w:r>
      <w:bookmarkStart w:id="6911" w:name="_ETM_Q15_414580"/>
      <w:bookmarkEnd w:id="6911"/>
      <w:r>
        <w:rPr>
          <w:rFonts w:hint="cs"/>
          <w:rtl/>
        </w:rPr>
        <w:t>ה</w:t>
      </w:r>
      <w:r>
        <w:rPr>
          <w:rtl/>
        </w:rPr>
        <w:t xml:space="preserve">מדינה </w:t>
      </w:r>
      <w:bookmarkStart w:id="6912" w:name="_ETM_Q15_414910"/>
      <w:bookmarkEnd w:id="6912"/>
      <w:r>
        <w:rPr>
          <w:rtl/>
        </w:rPr>
        <w:t xml:space="preserve">לא </w:t>
      </w:r>
      <w:bookmarkStart w:id="6913" w:name="_ETM_Q15_415090"/>
      <w:bookmarkEnd w:id="6913"/>
      <w:r>
        <w:rPr>
          <w:rtl/>
        </w:rPr>
        <w:t>שייכת</w:t>
      </w:r>
      <w:r>
        <w:rPr>
          <w:rFonts w:hint="cs"/>
          <w:rtl/>
        </w:rPr>
        <w:t>.</w:t>
      </w:r>
      <w:r>
        <w:rPr>
          <w:rtl/>
        </w:rPr>
        <w:t xml:space="preserve"> </w:t>
      </w:r>
      <w:bookmarkStart w:id="6914" w:name="_ETM_Q15_417249"/>
      <w:bookmarkEnd w:id="6914"/>
    </w:p>
    <w:p w:rsidR="002A77F7" w:rsidRDefault="002A77F7" w:rsidP="004462C2">
      <w:pPr>
        <w:rPr>
          <w:rtl/>
        </w:rPr>
      </w:pPr>
    </w:p>
    <w:p w:rsidR="002A77F7" w:rsidRDefault="002A77F7" w:rsidP="00FE3B01">
      <w:pPr>
        <w:rPr>
          <w:rtl/>
        </w:rPr>
      </w:pPr>
      <w:bookmarkStart w:id="6915" w:name="_ETM_Q15_424000"/>
      <w:bookmarkEnd w:id="6915"/>
      <w:r>
        <w:rPr>
          <w:rtl/>
        </w:rPr>
        <w:t xml:space="preserve">אתם </w:t>
      </w:r>
      <w:bookmarkStart w:id="6916" w:name="_ETM_Q15_417730"/>
      <w:bookmarkEnd w:id="6916"/>
      <w:r>
        <w:rPr>
          <w:rtl/>
        </w:rPr>
        <w:t xml:space="preserve">יכולים </w:t>
      </w:r>
      <w:bookmarkStart w:id="6917" w:name="_ETM_Q15_418150"/>
      <w:bookmarkEnd w:id="6917"/>
      <w:r>
        <w:rPr>
          <w:rtl/>
        </w:rPr>
        <w:t xml:space="preserve">לנסות </w:t>
      </w:r>
      <w:bookmarkStart w:id="6918" w:name="_ETM_Q15_418599"/>
      <w:bookmarkEnd w:id="6918"/>
      <w:r>
        <w:rPr>
          <w:rtl/>
        </w:rPr>
        <w:t xml:space="preserve">להתעלם </w:t>
      </w:r>
      <w:bookmarkStart w:id="6919" w:name="_ETM_Q15_419200"/>
      <w:bookmarkEnd w:id="6919"/>
      <w:r>
        <w:rPr>
          <w:rtl/>
        </w:rPr>
        <w:t>מהם</w:t>
      </w:r>
      <w:r>
        <w:rPr>
          <w:rFonts w:hint="cs"/>
          <w:rtl/>
        </w:rPr>
        <w:t>,</w:t>
      </w:r>
      <w:r>
        <w:rPr>
          <w:rtl/>
        </w:rPr>
        <w:t xml:space="preserve"> </w:t>
      </w:r>
      <w:bookmarkStart w:id="6920" w:name="_ETM_Q15_420400"/>
      <w:bookmarkEnd w:id="6920"/>
      <w:r>
        <w:rPr>
          <w:rtl/>
        </w:rPr>
        <w:t xml:space="preserve">אבל </w:t>
      </w:r>
      <w:bookmarkStart w:id="6921" w:name="_ETM_Q15_420670"/>
      <w:bookmarkEnd w:id="6921"/>
      <w:r>
        <w:rPr>
          <w:rFonts w:hint="cs"/>
          <w:rtl/>
        </w:rPr>
        <w:t>הם כאן, ואי-אפשר לעצום</w:t>
      </w:r>
      <w:bookmarkStart w:id="6922" w:name="_ETM_Q15_420000"/>
      <w:bookmarkEnd w:id="6922"/>
      <w:r>
        <w:rPr>
          <w:rFonts w:hint="cs"/>
          <w:rtl/>
        </w:rPr>
        <w:t xml:space="preserve"> עיניים ולהגיד: אנחנו לא רואים אז זה לא קיים.</w:t>
      </w:r>
      <w:bookmarkStart w:id="6923" w:name="_ETM_Q15_423000"/>
      <w:bookmarkEnd w:id="6923"/>
      <w:r>
        <w:rPr>
          <w:rFonts w:hint="cs"/>
          <w:rtl/>
        </w:rPr>
        <w:t xml:space="preserve"> </w:t>
      </w:r>
      <w:bookmarkStart w:id="6924" w:name="_ETM_Q15_420819"/>
      <w:bookmarkStart w:id="6925" w:name="_ETM_Q15_422010"/>
      <w:bookmarkStart w:id="6926" w:name="_ETM_Q15_422340"/>
      <w:bookmarkStart w:id="6927" w:name="_ETM_Q15_423209"/>
      <w:bookmarkStart w:id="6928" w:name="_ETM_Q15_423660"/>
      <w:bookmarkStart w:id="6929" w:name="_ETM_Q15_424140"/>
      <w:bookmarkStart w:id="6930" w:name="_ETM_Q15_424680"/>
      <w:bookmarkStart w:id="6931" w:name="_ETM_Q15_425130"/>
      <w:bookmarkStart w:id="6932" w:name="_ETM_Q15_425310"/>
      <w:bookmarkStart w:id="6933" w:name="_ETM_Q15_425670"/>
      <w:bookmarkStart w:id="6934" w:name="_ETM_Q15_425760"/>
      <w:bookmarkStart w:id="6935" w:name="_ETM_Q15_425940"/>
      <w:bookmarkStart w:id="6936" w:name="_ETM_Q15_426090"/>
      <w:bookmarkStart w:id="6937" w:name="_ETM_Q15_426599"/>
      <w:bookmarkStart w:id="6938" w:name="_ETM_Q15_426780"/>
      <w:bookmarkStart w:id="6939" w:name="_ETM_Q15_427290"/>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r>
        <w:rPr>
          <w:rFonts w:hint="cs"/>
          <w:rtl/>
        </w:rPr>
        <w:t xml:space="preserve">הם כאן, </w:t>
      </w:r>
      <w:r>
        <w:rPr>
          <w:rtl/>
        </w:rPr>
        <w:t>ואי</w:t>
      </w:r>
      <w:bookmarkStart w:id="6940" w:name="_ETM_Q15_427500"/>
      <w:bookmarkEnd w:id="6940"/>
      <w:r>
        <w:rPr>
          <w:rFonts w:hint="cs"/>
          <w:rtl/>
        </w:rPr>
        <w:t>-</w:t>
      </w:r>
      <w:r>
        <w:rPr>
          <w:rtl/>
        </w:rPr>
        <w:t xml:space="preserve">אפשר </w:t>
      </w:r>
      <w:bookmarkStart w:id="6941" w:name="_ETM_Q15_427770"/>
      <w:bookmarkEnd w:id="6941"/>
      <w:r>
        <w:rPr>
          <w:rtl/>
        </w:rPr>
        <w:t xml:space="preserve">להתעלם </w:t>
      </w:r>
      <w:bookmarkStart w:id="6942" w:name="_ETM_Q15_428280"/>
      <w:bookmarkEnd w:id="6942"/>
      <w:r>
        <w:rPr>
          <w:rtl/>
        </w:rPr>
        <w:t>מזה</w:t>
      </w:r>
      <w:r>
        <w:rPr>
          <w:rFonts w:hint="cs"/>
          <w:rtl/>
        </w:rPr>
        <w:t xml:space="preserve">. </w:t>
      </w:r>
      <w:bookmarkStart w:id="6943" w:name="_ETM_Q15_429000"/>
      <w:bookmarkEnd w:id="6943"/>
      <w:r>
        <w:rPr>
          <w:rFonts w:hint="cs"/>
          <w:rtl/>
        </w:rPr>
        <w:t xml:space="preserve">במשך עשרות שנים ניסו למחוק </w:t>
      </w:r>
      <w:r w:rsidR="00FE3B01">
        <w:rPr>
          <w:rFonts w:hint="eastAsia"/>
          <w:rtl/>
        </w:rPr>
        <w:t>–</w:t>
      </w:r>
      <w:r>
        <w:rPr>
          <w:rFonts w:hint="cs"/>
          <w:rtl/>
        </w:rPr>
        <w:t xml:space="preserve"> א</w:t>
      </w:r>
      <w:bookmarkStart w:id="6944" w:name="_ETM_Q15_435000"/>
      <w:bookmarkEnd w:id="6944"/>
      <w:r>
        <w:rPr>
          <w:rFonts w:hint="cs"/>
          <w:rtl/>
        </w:rPr>
        <w:t xml:space="preserve">ה, אני מדברת כל כך הרבה זמן? לא </w:t>
      </w:r>
      <w:bookmarkStart w:id="6945" w:name="_ETM_Q15_431000"/>
      <w:bookmarkEnd w:id="6945"/>
      <w:r>
        <w:rPr>
          <w:rFonts w:hint="cs"/>
          <w:rtl/>
        </w:rPr>
        <w:t>שמתי לב. יש כל כך הרבה מה לדבר על זה.</w:t>
      </w:r>
      <w:bookmarkStart w:id="6946" w:name="_ETM_Q15_438000"/>
      <w:bookmarkEnd w:id="6946"/>
      <w:r>
        <w:rPr>
          <w:rFonts w:hint="cs"/>
          <w:rtl/>
        </w:rPr>
        <w:t xml:space="preserve"> אנשים ניסו להסתיר את זהותם. אנשים </w:t>
      </w:r>
      <w:bookmarkStart w:id="6947" w:name="_ETM_Q15_432080"/>
      <w:bookmarkStart w:id="6948" w:name="_ETM_Q15_432440"/>
      <w:bookmarkStart w:id="6949" w:name="_ETM_Q15_433040"/>
      <w:bookmarkStart w:id="6950" w:name="_ETM_Q15_433220"/>
      <w:bookmarkStart w:id="6951" w:name="_ETM_Q15_433340"/>
      <w:bookmarkStart w:id="6952" w:name="_ETM_Q15_433670"/>
      <w:bookmarkStart w:id="6953" w:name="_ETM_Q15_433760"/>
      <w:bookmarkStart w:id="6954" w:name="_ETM_Q15_433909"/>
      <w:bookmarkStart w:id="6955" w:name="_ETM_Q15_434150"/>
      <w:bookmarkStart w:id="6956" w:name="_ETM_Q15_434480"/>
      <w:bookmarkStart w:id="6957" w:name="_ETM_Q15_434599"/>
      <w:bookmarkStart w:id="6958" w:name="_ETM_Q15_434989"/>
      <w:bookmarkStart w:id="6959" w:name="_ETM_Q15_436220"/>
      <w:bookmarkStart w:id="6960" w:name="_ETM_Q15_436430"/>
      <w:bookmarkStart w:id="6961" w:name="_ETM_Q15_436580"/>
      <w:bookmarkStart w:id="6962" w:name="_ETM_Q15_436819"/>
      <w:bookmarkStart w:id="6963" w:name="_ETM_Q15_437060"/>
      <w:bookmarkStart w:id="6964" w:name="_ETM_Q15_437509"/>
      <w:bookmarkStart w:id="6965" w:name="_ETM_Q15_437660"/>
      <w:bookmarkStart w:id="6966" w:name="_ETM_Q15_438289"/>
      <w:bookmarkStart w:id="6967" w:name="_ETM_Q15_439660"/>
      <w:bookmarkStart w:id="6968" w:name="_ETM_Q15_440260"/>
      <w:bookmarkStart w:id="6969" w:name="_ETM_Q15_440560"/>
      <w:bookmarkStart w:id="6970" w:name="_ETM_Q15_440950"/>
      <w:bookmarkStart w:id="6971" w:name="_ETM_Q15_441040"/>
      <w:bookmarkStart w:id="6972" w:name="_ETM_Q15_441160"/>
      <w:bookmarkStart w:id="6973" w:name="_ETM_Q15_441700"/>
      <w:bookmarkStart w:id="6974" w:name="_ETM_Q15_442720"/>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r>
        <w:rPr>
          <w:rFonts w:hint="cs"/>
          <w:rtl/>
        </w:rPr>
        <w:t xml:space="preserve">שמרו אולי קצת </w:t>
      </w:r>
      <w:r w:rsidR="00AE4BCE">
        <w:rPr>
          <w:rtl/>
        </w:rPr>
        <w:t>–</w:t>
      </w:r>
      <w:r>
        <w:rPr>
          <w:rFonts w:hint="cs"/>
          <w:rtl/>
        </w:rPr>
        <w:t xml:space="preserve"> </w:t>
      </w:r>
      <w:bookmarkStart w:id="6975" w:name="_ETM_Q15_441000"/>
      <w:bookmarkEnd w:id="6975"/>
      <w:r>
        <w:rPr>
          <w:rFonts w:hint="cs"/>
          <w:rtl/>
        </w:rPr>
        <w:t xml:space="preserve">אני זוכרת בילדותי גפילטע פיש בראש השנה ומצות </w:t>
      </w:r>
      <w:bookmarkStart w:id="6976" w:name="_ETM_Q15_450000"/>
      <w:bookmarkEnd w:id="6976"/>
      <w:r>
        <w:rPr>
          <w:rFonts w:hint="cs"/>
          <w:rtl/>
        </w:rPr>
        <w:t xml:space="preserve">בפסח. אני זוכרת שסבתא שלי יום אחד בשנה לא </w:t>
      </w:r>
      <w:bookmarkStart w:id="6977" w:name="_ETM_Q15_452000"/>
      <w:bookmarkEnd w:id="6977"/>
      <w:r>
        <w:rPr>
          <w:rFonts w:hint="cs"/>
          <w:rtl/>
        </w:rPr>
        <w:t xml:space="preserve">אישרה לנו לכבות אור. מה זה היה? לא יודעת, כנראה </w:t>
      </w:r>
      <w:bookmarkStart w:id="6978" w:name="_ETM_Q15_456000"/>
      <w:bookmarkEnd w:id="6978"/>
      <w:r>
        <w:rPr>
          <w:rFonts w:hint="cs"/>
          <w:rtl/>
        </w:rPr>
        <w:t xml:space="preserve">זה היה יום כיפור. זה הדבר המינימלי שהיא יכלה לשמור בנסיבות </w:t>
      </w:r>
      <w:bookmarkStart w:id="6979" w:name="_ETM_Q15_459000"/>
      <w:bookmarkEnd w:id="6979"/>
      <w:r>
        <w:rPr>
          <w:rFonts w:hint="cs"/>
          <w:rtl/>
        </w:rPr>
        <w:t xml:space="preserve">העניין. הסבא שלי, קצין מבריק, לא היה יכול לעלות בדרגות בגלל </w:t>
      </w:r>
      <w:bookmarkStart w:id="6980" w:name="_ETM_Q15_462000"/>
      <w:bookmarkEnd w:id="6980"/>
      <w:r>
        <w:rPr>
          <w:rFonts w:hint="cs"/>
          <w:rtl/>
        </w:rPr>
        <w:t>שהוא היה יהודי. אם רבינוביץ' נפגש עם אברמוביץ' ברחוב</w:t>
      </w:r>
      <w:bookmarkStart w:id="6981" w:name="_ETM_Q15_470000"/>
      <w:bookmarkEnd w:id="6981"/>
      <w:r>
        <w:rPr>
          <w:rFonts w:hint="cs"/>
          <w:rtl/>
        </w:rPr>
        <w:t xml:space="preserve"> </w:t>
      </w:r>
      <w:r w:rsidR="00AE4BCE">
        <w:rPr>
          <w:rtl/>
        </w:rPr>
        <w:t>–</w:t>
      </w:r>
      <w:r>
        <w:rPr>
          <w:rFonts w:hint="cs"/>
          <w:rtl/>
        </w:rPr>
        <w:t xml:space="preserve"> הם ידעו שהם שני יהודים, שני היידים, שתמיד </w:t>
      </w:r>
      <w:bookmarkStart w:id="6982" w:name="_ETM_Q15_474000"/>
      <w:bookmarkEnd w:id="6982"/>
      <w:r>
        <w:rPr>
          <w:rFonts w:hint="cs"/>
          <w:rtl/>
        </w:rPr>
        <w:t xml:space="preserve">ידעו לדבר בשפה משותפת, והם לא שאלו אחד את השני: </w:t>
      </w:r>
      <w:bookmarkStart w:id="6983" w:name="_ETM_Q15_478000"/>
      <w:bookmarkEnd w:id="6983"/>
      <w:r>
        <w:rPr>
          <w:rFonts w:hint="cs"/>
          <w:rtl/>
        </w:rPr>
        <w:t>מי האבא שלך או מי האימא שלך. הם ידעו</w:t>
      </w:r>
      <w:bookmarkStart w:id="6984" w:name="_ETM_Q15_480000"/>
      <w:bookmarkEnd w:id="6984"/>
      <w:r>
        <w:rPr>
          <w:rFonts w:hint="cs"/>
          <w:rtl/>
        </w:rPr>
        <w:t xml:space="preserve"> שהם יהודים. </w:t>
      </w:r>
    </w:p>
    <w:p w:rsidR="002A77F7" w:rsidRDefault="002A77F7" w:rsidP="004462C2">
      <w:pPr>
        <w:rPr>
          <w:rtl/>
        </w:rPr>
      </w:pPr>
    </w:p>
    <w:p w:rsidR="002A77F7" w:rsidRDefault="002A77F7" w:rsidP="00FE3B01">
      <w:pPr>
        <w:rPr>
          <w:rtl/>
        </w:rPr>
      </w:pPr>
      <w:bookmarkStart w:id="6985" w:name="_ETM_Q15_483000"/>
      <w:bookmarkStart w:id="6986" w:name="_ETM_Q15_465279"/>
      <w:bookmarkStart w:id="6987" w:name="_ETM_Q15_465580"/>
      <w:bookmarkStart w:id="6988" w:name="_ETM_Q15_466630"/>
      <w:bookmarkStart w:id="6989" w:name="_ETM_Q15_466900"/>
      <w:bookmarkStart w:id="6990" w:name="_ETM_Q15_467500"/>
      <w:bookmarkStart w:id="6991" w:name="_ETM_Q15_467919"/>
      <w:bookmarkStart w:id="6992" w:name="_ETM_Q15_468040"/>
      <w:bookmarkStart w:id="6993" w:name="_ETM_Q15_468580"/>
      <w:bookmarkStart w:id="6994" w:name="_ETM_Q15_469449"/>
      <w:bookmarkStart w:id="6995" w:name="_ETM_Q15_469600"/>
      <w:bookmarkStart w:id="6996" w:name="_ETM_Q15_469900"/>
      <w:bookmarkStart w:id="6997" w:name="_ETM_Q15_470110"/>
      <w:bookmarkStart w:id="6998" w:name="_ETM_Q15_470350"/>
      <w:bookmarkStart w:id="6999" w:name="_ETM_Q15_470830"/>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r>
        <w:rPr>
          <w:rFonts w:hint="cs"/>
          <w:rtl/>
        </w:rPr>
        <w:t xml:space="preserve">אנחנו הגענו למצב אבסורדי שפיתחנו פה לאום נוסף </w:t>
      </w:r>
      <w:bookmarkStart w:id="7000" w:name="_ETM_Q15_486000"/>
      <w:bookmarkEnd w:id="7000"/>
      <w:r w:rsidR="00AE4BCE">
        <w:rPr>
          <w:rtl/>
        </w:rPr>
        <w:t>–</w:t>
      </w:r>
      <w:r>
        <w:rPr>
          <w:rFonts w:hint="cs"/>
          <w:rtl/>
        </w:rPr>
        <w:t xml:space="preserve"> רוסים</w:t>
      </w:r>
      <w:r w:rsidR="006467E9">
        <w:rPr>
          <w:rFonts w:hint="cs"/>
          <w:rtl/>
        </w:rPr>
        <w:t xml:space="preserve"> </w:t>
      </w:r>
      <w:r>
        <w:rPr>
          <w:rFonts w:hint="cs"/>
          <w:rtl/>
        </w:rPr>
        <w:t xml:space="preserve">נוצרים, אוקראינים </w:t>
      </w:r>
      <w:r w:rsidR="00FE3B01">
        <w:rPr>
          <w:rFonts w:hint="eastAsia"/>
          <w:rtl/>
        </w:rPr>
        <w:t>–</w:t>
      </w:r>
      <w:r>
        <w:rPr>
          <w:rFonts w:hint="cs"/>
          <w:rtl/>
        </w:rPr>
        <w:t xml:space="preserve"> ולא מאפשרים לאזרחי ישראל לגשת ולשנות </w:t>
      </w:r>
      <w:bookmarkStart w:id="7001" w:name="_ETM_Q15_493000"/>
      <w:bookmarkEnd w:id="7001"/>
      <w:r>
        <w:rPr>
          <w:rFonts w:hint="cs"/>
          <w:rtl/>
        </w:rPr>
        <w:t xml:space="preserve">את זה אלא שולחים אותם לערכאות משפטיות. זה לא צודק. </w:t>
      </w:r>
      <w:bookmarkStart w:id="7002" w:name="_ETM_Q15_498000"/>
      <w:bookmarkEnd w:id="7002"/>
      <w:r>
        <w:rPr>
          <w:rFonts w:hint="cs"/>
          <w:rtl/>
        </w:rPr>
        <w:t xml:space="preserve">זה לא שוויוני. זה פוגעני. חייבים לשנות את </w:t>
      </w:r>
      <w:bookmarkStart w:id="7003" w:name="_ETM_Q15_500000"/>
      <w:bookmarkEnd w:id="7003"/>
      <w:r>
        <w:rPr>
          <w:rFonts w:hint="cs"/>
          <w:rtl/>
        </w:rPr>
        <w:t xml:space="preserve">זה ולתת לאזרחים להחליט על עצמם, ולא </w:t>
      </w:r>
      <w:r w:rsidR="006467E9">
        <w:rPr>
          <w:rFonts w:hint="cs"/>
          <w:rtl/>
        </w:rPr>
        <w:t>ש</w:t>
      </w:r>
      <w:r>
        <w:rPr>
          <w:rFonts w:hint="cs"/>
          <w:rtl/>
        </w:rPr>
        <w:t xml:space="preserve">איזשהו פקיד במשרד </w:t>
      </w:r>
      <w:bookmarkStart w:id="7004" w:name="_ETM_Q15_505000"/>
      <w:bookmarkEnd w:id="7004"/>
      <w:r>
        <w:rPr>
          <w:rFonts w:hint="cs"/>
          <w:rtl/>
        </w:rPr>
        <w:t xml:space="preserve">הפנים יעשה מה שבא לו. תודה רבה. </w:t>
      </w:r>
    </w:p>
    <w:p w:rsidR="002A77F7" w:rsidRDefault="002A77F7" w:rsidP="004462C2">
      <w:pPr>
        <w:rPr>
          <w:rtl/>
        </w:rPr>
      </w:pPr>
      <w:bookmarkStart w:id="7005" w:name="_ETM_Q15_515000"/>
      <w:bookmarkEnd w:id="7005"/>
    </w:p>
    <w:p w:rsidR="002A77F7" w:rsidRDefault="002A77F7" w:rsidP="004462C2">
      <w:pPr>
        <w:pStyle w:val="af7"/>
        <w:rPr>
          <w:rtl/>
        </w:rPr>
      </w:pPr>
      <w:bookmarkStart w:id="7006" w:name="ET_yor_6069_6"/>
      <w:r w:rsidRPr="00B84E4E">
        <w:rPr>
          <w:rStyle w:val="TagStyle"/>
          <w:rtl/>
        </w:rPr>
        <w:t xml:space="preserve"> &lt;&lt; יור &gt;&gt;</w:t>
      </w:r>
      <w:r w:rsidRPr="00635162">
        <w:rPr>
          <w:rStyle w:val="TagStyle"/>
          <w:rtl/>
        </w:rPr>
        <w:t xml:space="preserve"> </w:t>
      </w:r>
      <w:r>
        <w:rPr>
          <w:rtl/>
        </w:rPr>
        <w:t>היו"ר אליהו ברוכי:</w:t>
      </w:r>
      <w:r w:rsidRPr="00635162">
        <w:rPr>
          <w:rStyle w:val="TagStyle"/>
          <w:rtl/>
        </w:rPr>
        <w:t xml:space="preserve"> </w:t>
      </w:r>
      <w:r w:rsidRPr="00B84E4E">
        <w:rPr>
          <w:rStyle w:val="TagStyle"/>
          <w:rtl/>
        </w:rPr>
        <w:t>&lt;&lt; יור &gt;&gt;</w:t>
      </w:r>
      <w:r>
        <w:rPr>
          <w:rtl/>
        </w:rPr>
        <w:t xml:space="preserve">   </w:t>
      </w:r>
      <w:bookmarkEnd w:id="7006"/>
    </w:p>
    <w:p w:rsidR="002A77F7" w:rsidRDefault="002A77F7" w:rsidP="00B57747">
      <w:pPr>
        <w:rPr>
          <w:rtl/>
        </w:rPr>
      </w:pPr>
    </w:p>
    <w:p w:rsidR="002A77F7" w:rsidRDefault="002A77F7" w:rsidP="004462C2">
      <w:pPr>
        <w:rPr>
          <w:rtl/>
        </w:rPr>
      </w:pPr>
      <w:r>
        <w:rPr>
          <w:rFonts w:hint="cs"/>
          <w:rtl/>
        </w:rPr>
        <w:t xml:space="preserve">תודה רבה. </w:t>
      </w:r>
      <w:bookmarkStart w:id="7007" w:name="_ETM_Q15_510000"/>
      <w:bookmarkEnd w:id="7007"/>
      <w:r>
        <w:rPr>
          <w:rFonts w:hint="cs"/>
          <w:rtl/>
        </w:rPr>
        <w:t xml:space="preserve">על הצעת החוק ישיב סגן שר הפנים יואב בן צור. </w:t>
      </w:r>
      <w:bookmarkStart w:id="7008" w:name="_ETM_Q15_519000"/>
      <w:bookmarkEnd w:id="7008"/>
      <w:r>
        <w:rPr>
          <w:rFonts w:hint="cs"/>
          <w:rtl/>
        </w:rPr>
        <w:t xml:space="preserve">בבקשה. </w:t>
      </w:r>
    </w:p>
    <w:p w:rsidR="002A77F7" w:rsidRDefault="002A77F7" w:rsidP="004462C2">
      <w:pPr>
        <w:rPr>
          <w:rtl/>
        </w:rPr>
      </w:pPr>
    </w:p>
    <w:p w:rsidR="002A77F7" w:rsidRDefault="002A77F7" w:rsidP="004462C2">
      <w:pPr>
        <w:pStyle w:val="a4"/>
        <w:rPr>
          <w:rtl/>
        </w:rPr>
      </w:pPr>
      <w:bookmarkStart w:id="7009" w:name="_ETM_Q15_521000"/>
      <w:bookmarkStart w:id="7010" w:name="ET_speaker_6006_7"/>
      <w:bookmarkEnd w:id="7009"/>
      <w:r w:rsidRPr="00B84E4E">
        <w:rPr>
          <w:rStyle w:val="TagStyle"/>
          <w:rtl/>
        </w:rPr>
        <w:t xml:space="preserve"> &lt;&lt; דובר &gt;&gt;</w:t>
      </w:r>
      <w:r w:rsidRPr="00635162">
        <w:rPr>
          <w:rStyle w:val="TagStyle"/>
          <w:rtl/>
        </w:rPr>
        <w:t xml:space="preserve"> </w:t>
      </w:r>
      <w:bookmarkStart w:id="7011" w:name="_Toc56076897"/>
      <w:bookmarkStart w:id="7012" w:name="_Toc56077299"/>
      <w:bookmarkStart w:id="7013" w:name="_Toc56588257"/>
      <w:r>
        <w:rPr>
          <w:rtl/>
        </w:rPr>
        <w:t>סגן שר הפנים יואב בן צור:</w:t>
      </w:r>
      <w:bookmarkEnd w:id="7011"/>
      <w:bookmarkEnd w:id="7012"/>
      <w:bookmarkEnd w:id="7013"/>
      <w:r w:rsidRPr="00635162">
        <w:rPr>
          <w:rStyle w:val="TagStyle"/>
          <w:rtl/>
        </w:rPr>
        <w:t xml:space="preserve"> </w:t>
      </w:r>
      <w:r w:rsidRPr="00B84E4E">
        <w:rPr>
          <w:rStyle w:val="TagStyle"/>
          <w:rtl/>
        </w:rPr>
        <w:t>&lt;&lt; דובר &gt;&gt;</w:t>
      </w:r>
      <w:r>
        <w:rPr>
          <w:rtl/>
        </w:rPr>
        <w:t xml:space="preserve">   </w:t>
      </w:r>
      <w:bookmarkEnd w:id="7010"/>
    </w:p>
    <w:p w:rsidR="002A77F7" w:rsidRDefault="002A77F7" w:rsidP="00B57747">
      <w:pPr>
        <w:rPr>
          <w:rtl/>
          <w:lang w:eastAsia="he-IL"/>
        </w:rPr>
      </w:pPr>
    </w:p>
    <w:p w:rsidR="002A77F7" w:rsidRDefault="002A77F7" w:rsidP="006467E9">
      <w:pPr>
        <w:rPr>
          <w:rtl/>
          <w:lang w:eastAsia="he-IL"/>
        </w:rPr>
      </w:pPr>
      <w:bookmarkStart w:id="7014" w:name="_ETM_Q15_523000"/>
      <w:bookmarkEnd w:id="7014"/>
      <w:r>
        <w:rPr>
          <w:rtl/>
          <w:lang w:eastAsia="he-IL"/>
        </w:rPr>
        <w:t>אדוני היו</w:t>
      </w:r>
      <w:r>
        <w:rPr>
          <w:rFonts w:hint="cs"/>
          <w:rtl/>
          <w:lang w:eastAsia="he-IL"/>
        </w:rPr>
        <w:t xml:space="preserve">שב-ראש, חבריי חברי הכנסת, מכובדיי השרים, </w:t>
      </w:r>
      <w:r>
        <w:rPr>
          <w:rtl/>
          <w:lang w:eastAsia="he-IL"/>
        </w:rPr>
        <w:t>הצעתה של חברת הכנסת מלינובסקי מבקשת לאפשר לתושבי המדינה המבקשים לתקן את הרישום לגביהם בפרטי הדת והלאום שבמרשם האוכלוסין להירשם כבני דתה של א</w:t>
      </w:r>
      <w:r>
        <w:rPr>
          <w:rFonts w:hint="cs"/>
          <w:rtl/>
          <w:lang w:eastAsia="he-IL"/>
        </w:rPr>
        <w:t>י</w:t>
      </w:r>
      <w:r>
        <w:rPr>
          <w:rtl/>
          <w:lang w:eastAsia="he-IL"/>
        </w:rPr>
        <w:t>מם</w:t>
      </w:r>
      <w:r>
        <w:rPr>
          <w:rFonts w:hint="cs"/>
          <w:rtl/>
          <w:lang w:eastAsia="he-IL"/>
        </w:rPr>
        <w:t xml:space="preserve"> </w:t>
      </w:r>
      <w:r>
        <w:rPr>
          <w:rtl/>
          <w:lang w:eastAsia="he-IL"/>
        </w:rPr>
        <w:t>וכבני הלאום שלה או כחסרי דת וכחסרי לאום על בסיס הצהרה בלבד</w:t>
      </w:r>
      <w:r>
        <w:rPr>
          <w:rFonts w:hint="cs"/>
          <w:rtl/>
          <w:lang w:eastAsia="he-IL"/>
        </w:rPr>
        <w:t>,</w:t>
      </w:r>
      <w:r>
        <w:rPr>
          <w:rtl/>
          <w:lang w:eastAsia="he-IL"/>
        </w:rPr>
        <w:t xml:space="preserve"> ובמקום שמדובר בקטין</w:t>
      </w:r>
      <w:r w:rsidR="006467E9">
        <w:rPr>
          <w:rFonts w:hint="cs"/>
          <w:rtl/>
          <w:lang w:eastAsia="he-IL"/>
        </w:rPr>
        <w:t>,</w:t>
      </w:r>
      <w:r>
        <w:rPr>
          <w:rFonts w:hint="cs"/>
          <w:rtl/>
        </w:rPr>
        <w:t xml:space="preserve"> </w:t>
      </w:r>
      <w:r>
        <w:rPr>
          <w:rtl/>
          <w:lang w:eastAsia="he-IL"/>
        </w:rPr>
        <w:t>השינוי י</w:t>
      </w:r>
      <w:r>
        <w:rPr>
          <w:rFonts w:hint="cs"/>
          <w:rtl/>
          <w:lang w:eastAsia="he-IL"/>
        </w:rPr>
        <w:t>י</w:t>
      </w:r>
      <w:r>
        <w:rPr>
          <w:rtl/>
          <w:lang w:eastAsia="he-IL"/>
        </w:rPr>
        <w:t>עשה לבקשת הוריו. </w:t>
      </w:r>
    </w:p>
    <w:p w:rsidR="002A77F7" w:rsidRDefault="002A77F7" w:rsidP="004462C2">
      <w:pPr>
        <w:rPr>
          <w:rtl/>
          <w:lang w:eastAsia="he-IL"/>
        </w:rPr>
      </w:pPr>
      <w:bookmarkStart w:id="7015" w:name="_ETM_Q15_596000"/>
      <w:bookmarkEnd w:id="7015"/>
    </w:p>
    <w:p w:rsidR="002A77F7" w:rsidRDefault="002A77F7" w:rsidP="006467E9">
      <w:pPr>
        <w:rPr>
          <w:rtl/>
          <w:lang w:eastAsia="he-IL"/>
        </w:rPr>
      </w:pPr>
      <w:r>
        <w:rPr>
          <w:rtl/>
          <w:lang w:eastAsia="he-IL"/>
        </w:rPr>
        <w:t>לפי סעיפים 19ג ו-19ד לחוק מרשם האוכלוסין, התשכ</w:t>
      </w:r>
      <w:r>
        <w:rPr>
          <w:rFonts w:hint="cs"/>
          <w:rtl/>
          <w:lang w:eastAsia="he-IL"/>
        </w:rPr>
        <w:t>"</w:t>
      </w:r>
      <w:r>
        <w:rPr>
          <w:rtl/>
          <w:lang w:eastAsia="he-IL"/>
        </w:rPr>
        <w:t>ה</w:t>
      </w:r>
      <w:r w:rsidR="00AE4BCE">
        <w:rPr>
          <w:rFonts w:hint="cs"/>
          <w:rtl/>
          <w:lang w:eastAsia="he-IL"/>
        </w:rPr>
        <w:t>–</w:t>
      </w:r>
      <w:r>
        <w:rPr>
          <w:rtl/>
          <w:lang w:eastAsia="he-IL"/>
        </w:rPr>
        <w:t>1965, שינוי בפרט רישום של תושב או תיקונו ייעשו לבקשת התושב בצירוף תעודה ציבורית המעידה על השינוי שחל או שהרישום לא היה נכון. לפי הוראת סעיף 29 לפקודת הראיות, תעודה ציבורית יכולה להיות</w:t>
      </w:r>
      <w:r>
        <w:rPr>
          <w:rFonts w:hint="cs"/>
          <w:rtl/>
          <w:lang w:eastAsia="he-IL"/>
        </w:rPr>
        <w:t xml:space="preserve"> בין </w:t>
      </w:r>
      <w:bookmarkStart w:id="7016" w:name="_ETM_Q15_630000"/>
      <w:bookmarkEnd w:id="7016"/>
      <w:r>
        <w:rPr>
          <w:rFonts w:hint="cs"/>
          <w:rtl/>
          <w:lang w:eastAsia="he-IL"/>
        </w:rPr>
        <w:t xml:space="preserve">היתר </w:t>
      </w:r>
      <w:r>
        <w:rPr>
          <w:rtl/>
          <w:lang w:eastAsia="he-IL"/>
        </w:rPr>
        <w:t>פסק דין הצהרתי של בית המשפט המוסמך.</w:t>
      </w:r>
      <w:r>
        <w:rPr>
          <w:rFonts w:hint="cs"/>
          <w:rtl/>
          <w:lang w:eastAsia="he-IL"/>
        </w:rPr>
        <w:t xml:space="preserve"> </w:t>
      </w:r>
      <w:bookmarkStart w:id="7017" w:name="_ETM_Q15_635000"/>
      <w:bookmarkEnd w:id="7017"/>
      <w:r>
        <w:rPr>
          <w:rtl/>
          <w:lang w:eastAsia="he-IL"/>
        </w:rPr>
        <w:t>בכל הנוגע למי שהוריו הם בני דתות שונות, הפרקטיקה היא שברישום הראשון במרשם האוכלוסין הוא</w:t>
      </w:r>
      <w:r>
        <w:rPr>
          <w:rFonts w:hint="cs"/>
          <w:rtl/>
          <w:lang w:eastAsia="he-IL"/>
        </w:rPr>
        <w:t xml:space="preserve"> </w:t>
      </w:r>
      <w:r>
        <w:rPr>
          <w:rtl/>
          <w:lang w:eastAsia="he-IL"/>
        </w:rPr>
        <w:t>או הוריו</w:t>
      </w:r>
      <w:r>
        <w:rPr>
          <w:rFonts w:hint="cs"/>
          <w:rtl/>
          <w:lang w:eastAsia="he-IL"/>
        </w:rPr>
        <w:t xml:space="preserve">, </w:t>
      </w:r>
      <w:r>
        <w:rPr>
          <w:rtl/>
          <w:lang w:eastAsia="he-IL"/>
        </w:rPr>
        <w:t>כשמדובר בקטין</w:t>
      </w:r>
      <w:r w:rsidR="006467E9">
        <w:rPr>
          <w:rFonts w:hint="cs"/>
          <w:rtl/>
          <w:lang w:eastAsia="he-IL"/>
        </w:rPr>
        <w:t>,</w:t>
      </w:r>
      <w:r>
        <w:rPr>
          <w:rtl/>
          <w:lang w:eastAsia="he-IL"/>
        </w:rPr>
        <w:t xml:space="preserve"> יכולים לבחור אם להירשם כבן </w:t>
      </w:r>
      <w:r>
        <w:rPr>
          <w:rtl/>
          <w:lang w:eastAsia="he-IL"/>
        </w:rPr>
        <w:lastRenderedPageBreak/>
        <w:t>דת האם, כבן דת האב או כחסר דת</w:t>
      </w:r>
      <w:r>
        <w:rPr>
          <w:rFonts w:hint="cs"/>
          <w:rtl/>
          <w:lang w:eastAsia="he-IL"/>
        </w:rPr>
        <w:t>,</w:t>
      </w:r>
      <w:r>
        <w:rPr>
          <w:rtl/>
          <w:lang w:eastAsia="he-IL"/>
        </w:rPr>
        <w:t xml:space="preserve"> אך לאחר שנרשם, כדי לשנות את הרישום הוא נדרש להציג תעודה ציבורית המעידה על השינוי שחל או שהרישום לא היה נכון. </w:t>
      </w:r>
    </w:p>
    <w:p w:rsidR="002A77F7" w:rsidRDefault="002A77F7" w:rsidP="004462C2">
      <w:pPr>
        <w:rPr>
          <w:lang w:eastAsia="he-IL"/>
        </w:rPr>
      </w:pPr>
      <w:bookmarkStart w:id="7018" w:name="_ETM_Q15_670000"/>
      <w:bookmarkEnd w:id="7018"/>
    </w:p>
    <w:p w:rsidR="002A77F7" w:rsidRDefault="002A77F7" w:rsidP="004462C2">
      <w:pPr>
        <w:rPr>
          <w:rtl/>
          <w:lang w:eastAsia="he-IL"/>
        </w:rPr>
      </w:pPr>
      <w:r>
        <w:rPr>
          <w:rtl/>
          <w:lang w:eastAsia="he-IL"/>
        </w:rPr>
        <w:t>לכן</w:t>
      </w:r>
      <w:r>
        <w:rPr>
          <w:rFonts w:hint="cs"/>
          <w:rtl/>
          <w:lang w:eastAsia="he-IL"/>
        </w:rPr>
        <w:t>,</w:t>
      </w:r>
      <w:r>
        <w:rPr>
          <w:rtl/>
          <w:lang w:eastAsia="he-IL"/>
        </w:rPr>
        <w:t xml:space="preserve"> לנוכח העובדה שמדובר בהצעה המנוגדת לרציונל של חוק המרשם, ונוכח הרגישות הציבורית והחשיבות הרבה ברישום מדויק ונכון של פרטי הדת </w:t>
      </w:r>
      <w:r>
        <w:rPr>
          <w:rFonts w:hint="cs"/>
          <w:rtl/>
          <w:lang w:eastAsia="he-IL"/>
        </w:rPr>
        <w:t>ו</w:t>
      </w:r>
      <w:r>
        <w:rPr>
          <w:rtl/>
          <w:lang w:eastAsia="he-IL"/>
        </w:rPr>
        <w:t>הלאום, אני מבקש שתדחו את הצעתה של חברת הכנסת מלינובסקי ותצביעו נגדה.</w:t>
      </w:r>
    </w:p>
    <w:p w:rsidR="002A77F7" w:rsidRDefault="002A77F7" w:rsidP="004462C2">
      <w:pPr>
        <w:rPr>
          <w:rtl/>
          <w:lang w:eastAsia="he-IL"/>
        </w:rPr>
      </w:pPr>
    </w:p>
    <w:p w:rsidR="002A77F7" w:rsidRDefault="002A77F7" w:rsidP="004462C2">
      <w:pPr>
        <w:rPr>
          <w:rtl/>
        </w:rPr>
      </w:pPr>
      <w:r>
        <w:rPr>
          <w:rFonts w:hint="cs"/>
          <w:rtl/>
        </w:rPr>
        <w:t>אי-אפ</w:t>
      </w:r>
      <w:r>
        <w:rPr>
          <w:rtl/>
        </w:rPr>
        <w:t xml:space="preserve">שר </w:t>
      </w:r>
      <w:bookmarkStart w:id="7019" w:name="_ETM_Q15_694400"/>
      <w:bookmarkEnd w:id="7019"/>
      <w:r>
        <w:rPr>
          <w:rtl/>
        </w:rPr>
        <w:t xml:space="preserve">לשנות </w:t>
      </w:r>
      <w:bookmarkStart w:id="7020" w:name="_ETM_Q15_695790"/>
      <w:bookmarkEnd w:id="7020"/>
      <w:r>
        <w:rPr>
          <w:rtl/>
        </w:rPr>
        <w:t>עובדות</w:t>
      </w:r>
      <w:r>
        <w:rPr>
          <w:rFonts w:hint="cs"/>
          <w:rtl/>
        </w:rPr>
        <w:t>,</w:t>
      </w:r>
      <w:r>
        <w:rPr>
          <w:rtl/>
        </w:rPr>
        <w:t xml:space="preserve"> </w:t>
      </w:r>
      <w:bookmarkStart w:id="7021" w:name="_ETM_Q15_696959"/>
      <w:bookmarkEnd w:id="7021"/>
      <w:r>
        <w:rPr>
          <w:rtl/>
        </w:rPr>
        <w:t xml:space="preserve">לשנות </w:t>
      </w:r>
      <w:bookmarkStart w:id="7022" w:name="_ETM_Q15_697530"/>
      <w:bookmarkEnd w:id="7022"/>
      <w:r>
        <w:rPr>
          <w:rtl/>
        </w:rPr>
        <w:t>מציאויות</w:t>
      </w:r>
      <w:r>
        <w:rPr>
          <w:rFonts w:hint="cs"/>
          <w:rtl/>
        </w:rPr>
        <w:t>.</w:t>
      </w:r>
      <w:r>
        <w:rPr>
          <w:rtl/>
        </w:rPr>
        <w:t xml:space="preserve"> </w:t>
      </w:r>
      <w:bookmarkStart w:id="7023" w:name="_ETM_Q15_699719"/>
      <w:bookmarkEnd w:id="7023"/>
      <w:r>
        <w:rPr>
          <w:rtl/>
        </w:rPr>
        <w:t xml:space="preserve">אף </w:t>
      </w:r>
      <w:bookmarkStart w:id="7024" w:name="_ETM_Q15_700019"/>
      <w:bookmarkEnd w:id="7024"/>
      <w:r>
        <w:rPr>
          <w:rFonts w:hint="cs"/>
          <w:rtl/>
        </w:rPr>
        <w:t>אחד</w:t>
      </w:r>
      <w:r>
        <w:rPr>
          <w:rtl/>
        </w:rPr>
        <w:t xml:space="preserve"> </w:t>
      </w:r>
      <w:bookmarkStart w:id="7025" w:name="_ETM_Q15_700469"/>
      <w:bookmarkEnd w:id="7025"/>
      <w:r>
        <w:rPr>
          <w:rtl/>
        </w:rPr>
        <w:t xml:space="preserve">לא </w:t>
      </w:r>
      <w:bookmarkStart w:id="7026" w:name="_ETM_Q15_700590"/>
      <w:bookmarkEnd w:id="7026"/>
      <w:r>
        <w:rPr>
          <w:rtl/>
        </w:rPr>
        <w:t xml:space="preserve">קבע </w:t>
      </w:r>
      <w:bookmarkStart w:id="7027" w:name="_ETM_Q15_701669"/>
      <w:bookmarkEnd w:id="7027"/>
      <w:r>
        <w:rPr>
          <w:rtl/>
        </w:rPr>
        <w:t xml:space="preserve">שהאזרחים </w:t>
      </w:r>
      <w:bookmarkStart w:id="7028" w:name="_ETM_Q15_702419"/>
      <w:bookmarkEnd w:id="7028"/>
      <w:r>
        <w:rPr>
          <w:rtl/>
        </w:rPr>
        <w:t xml:space="preserve">האלה </w:t>
      </w:r>
      <w:bookmarkStart w:id="7029" w:name="_ETM_Q15_702629"/>
      <w:bookmarkEnd w:id="7029"/>
      <w:r>
        <w:rPr>
          <w:rtl/>
        </w:rPr>
        <w:t xml:space="preserve">הם </w:t>
      </w:r>
      <w:bookmarkStart w:id="7030" w:name="_ETM_Q15_702719"/>
      <w:bookmarkEnd w:id="7030"/>
      <w:r>
        <w:rPr>
          <w:rtl/>
        </w:rPr>
        <w:t xml:space="preserve">לא </w:t>
      </w:r>
      <w:bookmarkStart w:id="7031" w:name="_ETM_Q15_702840"/>
      <w:bookmarkEnd w:id="7031"/>
      <w:r>
        <w:rPr>
          <w:rtl/>
        </w:rPr>
        <w:t xml:space="preserve">אזרחי </w:t>
      </w:r>
      <w:bookmarkStart w:id="7032" w:name="_ETM_Q15_703260"/>
      <w:bookmarkEnd w:id="7032"/>
      <w:r>
        <w:rPr>
          <w:rtl/>
        </w:rPr>
        <w:t xml:space="preserve">מדינת </w:t>
      </w:r>
      <w:bookmarkStart w:id="7033" w:name="_ETM_Q15_703650"/>
      <w:bookmarkEnd w:id="7033"/>
      <w:r>
        <w:rPr>
          <w:rtl/>
        </w:rPr>
        <w:t>ישראל</w:t>
      </w:r>
      <w:r>
        <w:rPr>
          <w:rFonts w:hint="cs"/>
          <w:rtl/>
        </w:rPr>
        <w:t>.</w:t>
      </w:r>
      <w:r>
        <w:rPr>
          <w:rtl/>
        </w:rPr>
        <w:t xml:space="preserve"> </w:t>
      </w:r>
      <w:bookmarkStart w:id="7034" w:name="_ETM_Q15_705279"/>
      <w:bookmarkEnd w:id="7034"/>
      <w:r>
        <w:rPr>
          <w:rtl/>
        </w:rPr>
        <w:t>אי</w:t>
      </w:r>
      <w:bookmarkStart w:id="7035" w:name="_ETM_Q15_705459"/>
      <w:bookmarkEnd w:id="7035"/>
      <w:r>
        <w:rPr>
          <w:rFonts w:hint="cs"/>
          <w:rtl/>
        </w:rPr>
        <w:t>-</w:t>
      </w:r>
      <w:r>
        <w:rPr>
          <w:rtl/>
        </w:rPr>
        <w:t xml:space="preserve">אפשר </w:t>
      </w:r>
      <w:bookmarkStart w:id="7036" w:name="_ETM_Q15_706389"/>
      <w:bookmarkEnd w:id="7036"/>
      <w:r>
        <w:rPr>
          <w:rtl/>
        </w:rPr>
        <w:t xml:space="preserve">לרשום </w:t>
      </w:r>
      <w:bookmarkStart w:id="7037" w:name="_ETM_Q15_706959"/>
      <w:bookmarkEnd w:id="7037"/>
      <w:r>
        <w:rPr>
          <w:rtl/>
        </w:rPr>
        <w:t xml:space="preserve">מישהו </w:t>
      </w:r>
      <w:bookmarkStart w:id="7038" w:name="_ETM_Q15_707290"/>
      <w:bookmarkEnd w:id="7038"/>
      <w:r>
        <w:rPr>
          <w:rtl/>
        </w:rPr>
        <w:t xml:space="preserve">כיהודי </w:t>
      </w:r>
      <w:bookmarkStart w:id="7039" w:name="_ETM_Q15_708640"/>
      <w:bookmarkEnd w:id="7039"/>
      <w:r>
        <w:rPr>
          <w:rtl/>
        </w:rPr>
        <w:t xml:space="preserve">כשהוא </w:t>
      </w:r>
      <w:bookmarkStart w:id="7040" w:name="_ETM_Q15_708909"/>
      <w:bookmarkEnd w:id="7040"/>
      <w:r>
        <w:rPr>
          <w:rtl/>
        </w:rPr>
        <w:t xml:space="preserve">לא </w:t>
      </w:r>
      <w:bookmarkStart w:id="7041" w:name="_ETM_Q15_709059"/>
      <w:bookmarkEnd w:id="7041"/>
      <w:r>
        <w:rPr>
          <w:rtl/>
        </w:rPr>
        <w:t>כזה</w:t>
      </w:r>
      <w:r>
        <w:rPr>
          <w:rFonts w:hint="cs"/>
          <w:rtl/>
        </w:rPr>
        <w:t>,</w:t>
      </w:r>
      <w:r>
        <w:rPr>
          <w:rtl/>
        </w:rPr>
        <w:t xml:space="preserve"> </w:t>
      </w:r>
      <w:bookmarkStart w:id="7042" w:name="_ETM_Q15_709420"/>
      <w:bookmarkEnd w:id="7042"/>
      <w:r>
        <w:rPr>
          <w:rtl/>
        </w:rPr>
        <w:t xml:space="preserve">וזה </w:t>
      </w:r>
      <w:bookmarkStart w:id="7043" w:name="_ETM_Q15_709659"/>
      <w:bookmarkEnd w:id="7043"/>
      <w:r>
        <w:rPr>
          <w:rtl/>
        </w:rPr>
        <w:t xml:space="preserve">לפי </w:t>
      </w:r>
      <w:bookmarkStart w:id="7044" w:name="_ETM_Q15_709870"/>
      <w:bookmarkEnd w:id="7044"/>
      <w:r>
        <w:rPr>
          <w:rtl/>
        </w:rPr>
        <w:t xml:space="preserve">חוק </w:t>
      </w:r>
      <w:bookmarkStart w:id="7045" w:name="_ETM_Q15_710110"/>
      <w:bookmarkEnd w:id="7045"/>
      <w:r>
        <w:rPr>
          <w:rtl/>
        </w:rPr>
        <w:t xml:space="preserve">מרשם </w:t>
      </w:r>
      <w:bookmarkStart w:id="7046" w:name="_ETM_Q15_710530"/>
      <w:bookmarkEnd w:id="7046"/>
      <w:r>
        <w:rPr>
          <w:rtl/>
        </w:rPr>
        <w:t>האוכלוסין</w:t>
      </w:r>
      <w:r>
        <w:rPr>
          <w:rFonts w:hint="cs"/>
          <w:rtl/>
        </w:rPr>
        <w:t>.</w:t>
      </w:r>
      <w:r>
        <w:rPr>
          <w:rtl/>
        </w:rPr>
        <w:t xml:space="preserve"> </w:t>
      </w:r>
      <w:bookmarkStart w:id="7047" w:name="_ETM_Q15_712159"/>
      <w:bookmarkEnd w:id="7047"/>
      <w:r>
        <w:rPr>
          <w:rtl/>
        </w:rPr>
        <w:t>אף</w:t>
      </w:r>
      <w:r>
        <w:rPr>
          <w:rFonts w:hint="cs"/>
          <w:rtl/>
        </w:rPr>
        <w:t xml:space="preserve"> אחד </w:t>
      </w:r>
      <w:bookmarkStart w:id="7048" w:name="_ETM_Q15_712400"/>
      <w:bookmarkStart w:id="7049" w:name="_ETM_Q15_713440"/>
      <w:bookmarkEnd w:id="7048"/>
      <w:bookmarkEnd w:id="7049"/>
      <w:r>
        <w:rPr>
          <w:rFonts w:hint="cs"/>
          <w:rtl/>
        </w:rPr>
        <w:t>ל</w:t>
      </w:r>
      <w:r>
        <w:rPr>
          <w:rtl/>
        </w:rPr>
        <w:t xml:space="preserve">א </w:t>
      </w:r>
      <w:bookmarkStart w:id="7050" w:name="_ETM_Q15_713709"/>
      <w:bookmarkEnd w:id="7050"/>
      <w:r>
        <w:rPr>
          <w:rtl/>
        </w:rPr>
        <w:t>קבע</w:t>
      </w:r>
      <w:bookmarkStart w:id="7051" w:name="_ETM_Q15_715269"/>
      <w:bookmarkEnd w:id="7051"/>
      <w:r>
        <w:rPr>
          <w:rFonts w:hint="cs"/>
          <w:rtl/>
        </w:rPr>
        <w:t xml:space="preserve"> </w:t>
      </w:r>
      <w:bookmarkStart w:id="7052" w:name="_ETM_Q15_713000"/>
      <w:bookmarkEnd w:id="7052"/>
      <w:r w:rsidR="00AE4BCE">
        <w:rPr>
          <w:rFonts w:hint="cs"/>
          <w:rtl/>
        </w:rPr>
        <w:t>– – –</w:t>
      </w:r>
    </w:p>
    <w:p w:rsidR="002A77F7" w:rsidRDefault="002A77F7" w:rsidP="004462C2">
      <w:pPr>
        <w:rPr>
          <w:rtl/>
        </w:rPr>
      </w:pPr>
    </w:p>
    <w:p w:rsidR="002A77F7" w:rsidRDefault="002A77F7" w:rsidP="004462C2">
      <w:pPr>
        <w:pStyle w:val="af6"/>
        <w:rPr>
          <w:rtl/>
        </w:rPr>
      </w:pPr>
      <w:bookmarkStart w:id="7053" w:name="ET_interruption_5857_8"/>
      <w:r w:rsidRPr="00B84E4E">
        <w:rPr>
          <w:rStyle w:val="TagStyle"/>
          <w:rtl/>
        </w:rPr>
        <w:t xml:space="preserve"> &lt;&lt; קריאה &gt;&gt;</w:t>
      </w:r>
      <w:r w:rsidRPr="005F6899">
        <w:rPr>
          <w:rStyle w:val="TagStyle"/>
          <w:rtl/>
        </w:rPr>
        <w:t xml:space="preserve"> </w:t>
      </w:r>
      <w:r>
        <w:rPr>
          <w:rtl/>
        </w:rPr>
        <w:t>אלכס קושניר (ישראל ביתנו):</w:t>
      </w:r>
      <w:r w:rsidRPr="005F6899">
        <w:rPr>
          <w:rStyle w:val="TagStyle"/>
          <w:rtl/>
        </w:rPr>
        <w:t xml:space="preserve"> </w:t>
      </w:r>
      <w:r w:rsidRPr="00B84E4E">
        <w:rPr>
          <w:rStyle w:val="TagStyle"/>
          <w:rtl/>
        </w:rPr>
        <w:t>&lt;&lt; קריאה &gt;&gt;</w:t>
      </w:r>
      <w:r>
        <w:rPr>
          <w:rtl/>
        </w:rPr>
        <w:t xml:space="preserve">   </w:t>
      </w:r>
      <w:bookmarkEnd w:id="7053"/>
    </w:p>
    <w:p w:rsidR="002A77F7" w:rsidRDefault="002A77F7" w:rsidP="00B57747">
      <w:pPr>
        <w:rPr>
          <w:rtl/>
          <w:lang w:eastAsia="he-IL"/>
        </w:rPr>
      </w:pPr>
    </w:p>
    <w:p w:rsidR="002A77F7" w:rsidRDefault="00AE4BCE" w:rsidP="004462C2">
      <w:pPr>
        <w:rPr>
          <w:rtl/>
          <w:lang w:eastAsia="he-IL"/>
        </w:rPr>
      </w:pPr>
      <w:r>
        <w:rPr>
          <w:rFonts w:hint="cs"/>
          <w:rtl/>
          <w:lang w:eastAsia="he-IL"/>
        </w:rPr>
        <w:t>– – –</w:t>
      </w:r>
    </w:p>
    <w:p w:rsidR="002A77F7" w:rsidRDefault="002A77F7" w:rsidP="004462C2">
      <w:pPr>
        <w:rPr>
          <w:rtl/>
          <w:lang w:eastAsia="he-IL"/>
        </w:rPr>
      </w:pPr>
      <w:bookmarkStart w:id="7054" w:name="_ETM_Q15_712000"/>
      <w:bookmarkEnd w:id="7054"/>
    </w:p>
    <w:p w:rsidR="002A77F7" w:rsidRDefault="002A77F7" w:rsidP="004462C2">
      <w:pPr>
        <w:pStyle w:val="-"/>
        <w:rPr>
          <w:rtl/>
        </w:rPr>
      </w:pPr>
      <w:bookmarkStart w:id="7055" w:name="ET_speakercontinue_6006_9"/>
      <w:r w:rsidRPr="00B84E4E">
        <w:rPr>
          <w:rStyle w:val="TagStyle"/>
          <w:rtl/>
        </w:rPr>
        <w:t xml:space="preserve"> &lt;&lt; דובר_המשך &gt;&gt;</w:t>
      </w:r>
      <w:r w:rsidRPr="005F6899">
        <w:rPr>
          <w:rStyle w:val="TagStyle"/>
          <w:rtl/>
        </w:rPr>
        <w:t xml:space="preserve"> </w:t>
      </w:r>
      <w:r>
        <w:rPr>
          <w:rtl/>
        </w:rPr>
        <w:t>סגן שר הפנים יואב בן צור:</w:t>
      </w:r>
      <w:r w:rsidRPr="005F6899">
        <w:rPr>
          <w:rStyle w:val="TagStyle"/>
          <w:rtl/>
        </w:rPr>
        <w:t xml:space="preserve"> </w:t>
      </w:r>
      <w:r w:rsidRPr="00B84E4E">
        <w:rPr>
          <w:rStyle w:val="TagStyle"/>
          <w:rtl/>
        </w:rPr>
        <w:t>&lt;&lt; דובר_המשך &gt;&gt;</w:t>
      </w:r>
      <w:r>
        <w:rPr>
          <w:rtl/>
        </w:rPr>
        <w:t xml:space="preserve">   </w:t>
      </w:r>
      <w:bookmarkEnd w:id="7055"/>
    </w:p>
    <w:p w:rsidR="002A77F7" w:rsidRDefault="002A77F7" w:rsidP="00B57747">
      <w:pPr>
        <w:rPr>
          <w:rtl/>
          <w:lang w:eastAsia="he-IL"/>
        </w:rPr>
      </w:pPr>
    </w:p>
    <w:p w:rsidR="002A77F7" w:rsidRDefault="002A77F7" w:rsidP="004462C2">
      <w:pPr>
        <w:rPr>
          <w:rtl/>
          <w:lang w:eastAsia="he-IL"/>
        </w:rPr>
      </w:pPr>
      <w:bookmarkStart w:id="7056" w:name="_ETM_Q15_714000"/>
      <w:bookmarkEnd w:id="7056"/>
      <w:r>
        <w:rPr>
          <w:rFonts w:hint="cs"/>
          <w:rtl/>
          <w:lang w:eastAsia="he-IL"/>
        </w:rPr>
        <w:t xml:space="preserve">אז תרשמו. מי שלא רשם </w:t>
      </w:r>
      <w:r w:rsidR="00AE4BCE">
        <w:rPr>
          <w:rFonts w:hint="eastAsia"/>
          <w:rtl/>
          <w:lang w:eastAsia="he-IL"/>
        </w:rPr>
        <w:t>–</w:t>
      </w:r>
      <w:r>
        <w:rPr>
          <w:rFonts w:hint="eastAsia"/>
          <w:rtl/>
          <w:lang w:eastAsia="he-IL"/>
        </w:rPr>
        <w:t xml:space="preserve"> </w:t>
      </w:r>
      <w:r>
        <w:rPr>
          <w:rFonts w:hint="cs"/>
          <w:rtl/>
          <w:lang w:eastAsia="he-IL"/>
        </w:rPr>
        <w:t xml:space="preserve">אתה רוצה עכשיו לשנות? את זה לא משנים. </w:t>
      </w:r>
    </w:p>
    <w:p w:rsidR="002A77F7" w:rsidRDefault="002A77F7" w:rsidP="004462C2">
      <w:pPr>
        <w:rPr>
          <w:rtl/>
          <w:lang w:eastAsia="he-IL"/>
        </w:rPr>
      </w:pPr>
      <w:bookmarkStart w:id="7057" w:name="_ETM_Q15_725000"/>
      <w:bookmarkEnd w:id="7057"/>
    </w:p>
    <w:p w:rsidR="002A77F7" w:rsidRDefault="002A77F7" w:rsidP="004462C2">
      <w:pPr>
        <w:pStyle w:val="af6"/>
        <w:rPr>
          <w:rtl/>
        </w:rPr>
      </w:pPr>
      <w:bookmarkStart w:id="7058" w:name="ET_interruption_5857_10"/>
      <w:r w:rsidRPr="00B84E4E">
        <w:rPr>
          <w:rStyle w:val="TagStyle"/>
          <w:rtl/>
        </w:rPr>
        <w:t xml:space="preserve"> &lt;&lt; קריאה &gt;&gt;</w:t>
      </w:r>
      <w:r w:rsidRPr="005F6899">
        <w:rPr>
          <w:rStyle w:val="TagStyle"/>
          <w:rtl/>
        </w:rPr>
        <w:t xml:space="preserve"> </w:t>
      </w:r>
      <w:r>
        <w:rPr>
          <w:rtl/>
        </w:rPr>
        <w:t>אלכס קושניר (ישראל ביתנו):</w:t>
      </w:r>
      <w:r w:rsidRPr="005F6899">
        <w:rPr>
          <w:rStyle w:val="TagStyle"/>
          <w:rtl/>
        </w:rPr>
        <w:t xml:space="preserve"> </w:t>
      </w:r>
      <w:r w:rsidRPr="00B84E4E">
        <w:rPr>
          <w:rStyle w:val="TagStyle"/>
          <w:rtl/>
        </w:rPr>
        <w:t>&lt;&lt; קריאה &gt;&gt;</w:t>
      </w:r>
      <w:r>
        <w:rPr>
          <w:rtl/>
        </w:rPr>
        <w:t xml:space="preserve">   </w:t>
      </w:r>
      <w:bookmarkEnd w:id="7058"/>
    </w:p>
    <w:p w:rsidR="002A77F7" w:rsidRDefault="002A77F7" w:rsidP="00B57747">
      <w:pPr>
        <w:rPr>
          <w:rtl/>
          <w:lang w:eastAsia="he-IL"/>
        </w:rPr>
      </w:pPr>
    </w:p>
    <w:p w:rsidR="002A77F7" w:rsidRDefault="00AE4BCE" w:rsidP="004462C2">
      <w:pPr>
        <w:rPr>
          <w:rtl/>
          <w:lang w:eastAsia="he-IL"/>
        </w:rPr>
      </w:pPr>
      <w:r>
        <w:rPr>
          <w:rFonts w:hint="cs"/>
          <w:rtl/>
          <w:lang w:eastAsia="he-IL"/>
        </w:rPr>
        <w:t>– – –</w:t>
      </w:r>
    </w:p>
    <w:p w:rsidR="002A77F7" w:rsidRDefault="002A77F7" w:rsidP="004462C2">
      <w:pPr>
        <w:rPr>
          <w:rtl/>
          <w:lang w:eastAsia="he-IL"/>
        </w:rPr>
      </w:pPr>
      <w:bookmarkStart w:id="7059" w:name="_ETM_Q15_717000"/>
      <w:bookmarkEnd w:id="7059"/>
    </w:p>
    <w:p w:rsidR="002A77F7" w:rsidRDefault="002A77F7" w:rsidP="004462C2">
      <w:pPr>
        <w:pStyle w:val="-"/>
        <w:rPr>
          <w:rtl/>
        </w:rPr>
      </w:pPr>
      <w:bookmarkStart w:id="7060" w:name="ET_speakercontinue_6006_11"/>
      <w:r w:rsidRPr="00B84E4E">
        <w:rPr>
          <w:rStyle w:val="TagStyle"/>
          <w:rtl/>
        </w:rPr>
        <w:t xml:space="preserve"> &lt;&lt; דובר_המשך &gt;&gt;</w:t>
      </w:r>
      <w:r w:rsidRPr="005F6899">
        <w:rPr>
          <w:rStyle w:val="TagStyle"/>
          <w:rtl/>
        </w:rPr>
        <w:t xml:space="preserve"> </w:t>
      </w:r>
      <w:r>
        <w:rPr>
          <w:rtl/>
        </w:rPr>
        <w:t>סגן שר הפנים יואב בן צור:</w:t>
      </w:r>
      <w:r w:rsidRPr="005F6899">
        <w:rPr>
          <w:rStyle w:val="TagStyle"/>
          <w:rtl/>
        </w:rPr>
        <w:t xml:space="preserve"> </w:t>
      </w:r>
      <w:r w:rsidRPr="00B84E4E">
        <w:rPr>
          <w:rStyle w:val="TagStyle"/>
          <w:rtl/>
        </w:rPr>
        <w:t>&lt;&lt; דובר_המשך &gt;&gt;</w:t>
      </w:r>
      <w:r>
        <w:rPr>
          <w:rtl/>
        </w:rPr>
        <w:t xml:space="preserve">   </w:t>
      </w:r>
      <w:bookmarkEnd w:id="7060"/>
    </w:p>
    <w:p w:rsidR="002A77F7" w:rsidRDefault="002A77F7" w:rsidP="00B57747">
      <w:pPr>
        <w:rPr>
          <w:rtl/>
          <w:lang w:eastAsia="he-IL"/>
        </w:rPr>
      </w:pPr>
    </w:p>
    <w:p w:rsidR="002A77F7" w:rsidRDefault="002A77F7" w:rsidP="004462C2">
      <w:pPr>
        <w:rPr>
          <w:rtl/>
          <w:lang w:eastAsia="he-IL"/>
        </w:rPr>
      </w:pPr>
      <w:bookmarkStart w:id="7061" w:name="_ETM_Q15_718000"/>
      <w:bookmarkEnd w:id="7061"/>
      <w:r>
        <w:rPr>
          <w:rFonts w:hint="cs"/>
          <w:rtl/>
          <w:lang w:eastAsia="he-IL"/>
        </w:rPr>
        <w:t xml:space="preserve">אם </w:t>
      </w:r>
      <w:bookmarkStart w:id="7062" w:name="_ETM_Q15_721000"/>
      <w:bookmarkEnd w:id="7062"/>
      <w:r>
        <w:rPr>
          <w:rFonts w:hint="cs"/>
          <w:rtl/>
          <w:lang w:eastAsia="he-IL"/>
        </w:rPr>
        <w:t xml:space="preserve">אתה רוצה לשנות, לפי החוק תפנה לבית המשפט </w:t>
      </w:r>
      <w:r w:rsidR="00AE4BCE">
        <w:rPr>
          <w:rFonts w:hint="eastAsia"/>
          <w:rtl/>
          <w:lang w:eastAsia="he-IL"/>
        </w:rPr>
        <w:t>–</w:t>
      </w:r>
      <w:r>
        <w:rPr>
          <w:rFonts w:hint="eastAsia"/>
          <w:rtl/>
          <w:lang w:eastAsia="he-IL"/>
        </w:rPr>
        <w:t xml:space="preserve"> </w:t>
      </w:r>
      <w:r>
        <w:rPr>
          <w:rFonts w:hint="cs"/>
          <w:rtl/>
          <w:lang w:eastAsia="he-IL"/>
        </w:rPr>
        <w:t>שבית המשפט</w:t>
      </w:r>
      <w:bookmarkStart w:id="7063" w:name="_ETM_Q15_726000"/>
      <w:bookmarkEnd w:id="7063"/>
      <w:r>
        <w:rPr>
          <w:rFonts w:hint="cs"/>
          <w:rtl/>
          <w:lang w:eastAsia="he-IL"/>
        </w:rPr>
        <w:t xml:space="preserve"> ייתן פסק דין הצהרתי, ואז הוא יירשם. זה החוק. עכשיו, אתם רוצים לשנות את החוק, אז זה </w:t>
      </w:r>
      <w:bookmarkStart w:id="7064" w:name="_ETM_Q15_730000"/>
      <w:bookmarkEnd w:id="7064"/>
      <w:r>
        <w:rPr>
          <w:rFonts w:hint="cs"/>
          <w:rtl/>
          <w:lang w:eastAsia="he-IL"/>
        </w:rPr>
        <w:t xml:space="preserve">עוד עניין. אתם רוצים לשנות, אבל כרגע זה לא ישתנה. </w:t>
      </w:r>
      <w:bookmarkStart w:id="7065" w:name="_ETM_Q15_732000"/>
      <w:bookmarkEnd w:id="7065"/>
      <w:r>
        <w:rPr>
          <w:rFonts w:hint="cs"/>
          <w:rtl/>
          <w:lang w:eastAsia="he-IL"/>
        </w:rPr>
        <w:t xml:space="preserve">אי-אפשר על פי הצהרה, שלאחר שכתבת מה שאתה, אתה עכשיו </w:t>
      </w:r>
      <w:bookmarkStart w:id="7066" w:name="_ETM_Q15_742000"/>
      <w:bookmarkEnd w:id="7066"/>
      <w:r>
        <w:rPr>
          <w:rFonts w:hint="cs"/>
          <w:rtl/>
          <w:lang w:eastAsia="he-IL"/>
        </w:rPr>
        <w:t xml:space="preserve">רוצה לשנות. </w:t>
      </w:r>
    </w:p>
    <w:p w:rsidR="002A77F7" w:rsidRDefault="002A77F7" w:rsidP="004462C2">
      <w:pPr>
        <w:rPr>
          <w:rtl/>
          <w:lang w:eastAsia="he-IL"/>
        </w:rPr>
      </w:pPr>
      <w:bookmarkStart w:id="7067" w:name="_ETM_Q15_744000"/>
      <w:bookmarkEnd w:id="7067"/>
    </w:p>
    <w:p w:rsidR="002A77F7" w:rsidRDefault="002A77F7" w:rsidP="004462C2">
      <w:pPr>
        <w:pStyle w:val="af6"/>
        <w:rPr>
          <w:rtl/>
        </w:rPr>
      </w:pPr>
      <w:bookmarkStart w:id="7068" w:name="ET_interruption_5857_18"/>
      <w:r w:rsidRPr="00B84E4E">
        <w:rPr>
          <w:rStyle w:val="TagStyle"/>
          <w:rtl/>
        </w:rPr>
        <w:t xml:space="preserve"> &lt;&lt; קריאה &gt;&gt;</w:t>
      </w:r>
      <w:r w:rsidRPr="005F6899">
        <w:rPr>
          <w:rStyle w:val="TagStyle"/>
          <w:rtl/>
        </w:rPr>
        <w:t xml:space="preserve"> </w:t>
      </w:r>
      <w:r>
        <w:rPr>
          <w:rtl/>
        </w:rPr>
        <w:t>אלכס קושניר (ישראל ביתנו):</w:t>
      </w:r>
      <w:r w:rsidRPr="005F6899">
        <w:rPr>
          <w:rStyle w:val="TagStyle"/>
          <w:rtl/>
        </w:rPr>
        <w:t xml:space="preserve"> </w:t>
      </w:r>
      <w:r w:rsidRPr="00B84E4E">
        <w:rPr>
          <w:rStyle w:val="TagStyle"/>
          <w:rtl/>
        </w:rPr>
        <w:t>&lt;&lt; קריאה &gt;&gt;</w:t>
      </w:r>
      <w:bookmarkEnd w:id="7068"/>
      <w:r>
        <w:rPr>
          <w:rtl/>
        </w:rPr>
        <w:t xml:space="preserve">   </w:t>
      </w:r>
    </w:p>
    <w:p w:rsidR="002A77F7" w:rsidRDefault="002A77F7" w:rsidP="00B57747">
      <w:pPr>
        <w:rPr>
          <w:rtl/>
          <w:lang w:eastAsia="he-IL"/>
        </w:rPr>
      </w:pPr>
    </w:p>
    <w:p w:rsidR="002A77F7" w:rsidRDefault="00AE4BCE" w:rsidP="004462C2">
      <w:pPr>
        <w:rPr>
          <w:rtl/>
          <w:lang w:eastAsia="he-IL"/>
        </w:rPr>
      </w:pPr>
      <w:r>
        <w:rPr>
          <w:rFonts w:hint="cs"/>
          <w:rtl/>
          <w:lang w:eastAsia="he-IL"/>
        </w:rPr>
        <w:t>– – –</w:t>
      </w:r>
    </w:p>
    <w:p w:rsidR="002A77F7" w:rsidRDefault="002A77F7" w:rsidP="004462C2">
      <w:pPr>
        <w:rPr>
          <w:rtl/>
          <w:lang w:eastAsia="he-IL"/>
        </w:rPr>
      </w:pPr>
      <w:bookmarkStart w:id="7069" w:name="_ETM_Q15_739000"/>
      <w:bookmarkEnd w:id="7069"/>
    </w:p>
    <w:p w:rsidR="002A77F7" w:rsidRDefault="002A77F7" w:rsidP="004462C2">
      <w:pPr>
        <w:pStyle w:val="-"/>
        <w:keepNext/>
        <w:rPr>
          <w:rtl/>
        </w:rPr>
      </w:pPr>
      <w:r w:rsidRPr="00CA5D9B">
        <w:rPr>
          <w:rStyle w:val="TagStyle"/>
          <w:rtl/>
        </w:rPr>
        <w:t xml:space="preserve"> &lt;&lt; דובר_המשך &gt;&gt; </w:t>
      </w:r>
      <w:r>
        <w:rPr>
          <w:rtl/>
        </w:rPr>
        <w:t>סגן שר הפנים יואב בן צור:</w:t>
      </w:r>
      <w:r w:rsidRPr="00CA5D9B">
        <w:rPr>
          <w:rStyle w:val="TagStyle"/>
          <w:rtl/>
        </w:rPr>
        <w:t xml:space="preserve"> &lt;&lt; דובר_המשך &gt;&gt;</w:t>
      </w:r>
      <w:r>
        <w:rPr>
          <w:rtl/>
        </w:rPr>
        <w:t xml:space="preserve">   </w:t>
      </w:r>
    </w:p>
    <w:p w:rsidR="002A77F7" w:rsidRDefault="002A77F7" w:rsidP="00B57747">
      <w:pPr>
        <w:rPr>
          <w:rtl/>
          <w:lang w:eastAsia="he-IL"/>
        </w:rPr>
      </w:pPr>
    </w:p>
    <w:p w:rsidR="002A77F7" w:rsidRPr="00CA5D9B" w:rsidRDefault="002A77F7" w:rsidP="004462C2">
      <w:pPr>
        <w:rPr>
          <w:rtl/>
          <w:lang w:eastAsia="he-IL"/>
        </w:rPr>
      </w:pPr>
      <w:r>
        <w:rPr>
          <w:rFonts w:hint="cs"/>
          <w:rtl/>
          <w:lang w:eastAsia="he-IL"/>
        </w:rPr>
        <w:lastRenderedPageBreak/>
        <w:t xml:space="preserve">מי שהצהיר כשהוא </w:t>
      </w:r>
      <w:bookmarkStart w:id="7070" w:name="_ETM_Q15_741000"/>
      <w:bookmarkEnd w:id="7070"/>
      <w:r>
        <w:rPr>
          <w:rFonts w:hint="cs"/>
          <w:rtl/>
          <w:lang w:eastAsia="he-IL"/>
        </w:rPr>
        <w:t xml:space="preserve">בא לארץ </w:t>
      </w:r>
      <w:r w:rsidR="00AE4BCE">
        <w:rPr>
          <w:rFonts w:hint="cs"/>
          <w:rtl/>
          <w:lang w:eastAsia="he-IL"/>
        </w:rPr>
        <w:t>– – –</w:t>
      </w:r>
    </w:p>
    <w:p w:rsidR="002A77F7" w:rsidRDefault="002A77F7" w:rsidP="004462C2">
      <w:pPr>
        <w:ind w:firstLine="0"/>
        <w:rPr>
          <w:rtl/>
          <w:lang w:eastAsia="he-IL"/>
        </w:rPr>
      </w:pPr>
    </w:p>
    <w:p w:rsidR="002A77F7" w:rsidRDefault="002A77F7" w:rsidP="004462C2">
      <w:pPr>
        <w:pStyle w:val="af6"/>
        <w:rPr>
          <w:rtl/>
        </w:rPr>
      </w:pPr>
      <w:bookmarkStart w:id="7071" w:name="ET_interruption_5142_12"/>
      <w:r w:rsidRPr="00B84E4E">
        <w:rPr>
          <w:rStyle w:val="TagStyle"/>
          <w:rtl/>
        </w:rPr>
        <w:t xml:space="preserve"> &lt;&lt; קריאה &gt;&gt;</w:t>
      </w:r>
      <w:r w:rsidRPr="005F6899">
        <w:rPr>
          <w:rStyle w:val="TagStyle"/>
          <w:rtl/>
        </w:rPr>
        <w:t xml:space="preserve"> </w:t>
      </w:r>
      <w:r>
        <w:rPr>
          <w:rtl/>
        </w:rPr>
        <w:t>יוליה מלינובסקי קונין (ישראל ביתנו):</w:t>
      </w:r>
      <w:r w:rsidRPr="005F6899">
        <w:rPr>
          <w:rStyle w:val="TagStyle"/>
          <w:rtl/>
        </w:rPr>
        <w:t xml:space="preserve"> </w:t>
      </w:r>
      <w:r w:rsidRPr="00B84E4E">
        <w:rPr>
          <w:rStyle w:val="TagStyle"/>
          <w:rtl/>
        </w:rPr>
        <w:t>&lt;&lt; קריאה &gt;&gt;</w:t>
      </w:r>
      <w:r>
        <w:rPr>
          <w:rtl/>
        </w:rPr>
        <w:t xml:space="preserve">   </w:t>
      </w:r>
      <w:bookmarkEnd w:id="7071"/>
    </w:p>
    <w:p w:rsidR="002A77F7" w:rsidRDefault="002A77F7" w:rsidP="00B57747">
      <w:pPr>
        <w:rPr>
          <w:rtl/>
          <w:lang w:eastAsia="he-IL"/>
        </w:rPr>
      </w:pPr>
    </w:p>
    <w:p w:rsidR="002A77F7" w:rsidRDefault="002A77F7" w:rsidP="004462C2">
      <w:pPr>
        <w:rPr>
          <w:rtl/>
          <w:lang w:eastAsia="he-IL"/>
        </w:rPr>
      </w:pPr>
      <w:r>
        <w:rPr>
          <w:rFonts w:hint="cs"/>
          <w:rtl/>
          <w:lang w:eastAsia="he-IL"/>
        </w:rPr>
        <w:t>אדוני סגן השר, בגיל ארבע וחצי.</w:t>
      </w:r>
    </w:p>
    <w:p w:rsidR="002A77F7" w:rsidRDefault="002A77F7" w:rsidP="004462C2">
      <w:pPr>
        <w:rPr>
          <w:rtl/>
          <w:lang w:eastAsia="he-IL"/>
        </w:rPr>
      </w:pPr>
    </w:p>
    <w:p w:rsidR="002A77F7" w:rsidRDefault="002A77F7" w:rsidP="004462C2">
      <w:pPr>
        <w:pStyle w:val="-"/>
        <w:keepNext/>
        <w:rPr>
          <w:rtl/>
        </w:rPr>
      </w:pPr>
      <w:bookmarkStart w:id="7072" w:name="ET_speakercontinue_6006_19"/>
      <w:r w:rsidRPr="00CA5D9B">
        <w:rPr>
          <w:rStyle w:val="TagStyle"/>
          <w:rtl/>
        </w:rPr>
        <w:t xml:space="preserve"> &lt;&lt; דובר_המשך &gt;&gt; </w:t>
      </w:r>
      <w:r>
        <w:rPr>
          <w:rtl/>
        </w:rPr>
        <w:t>סגן שר הפנים יואב בן צור:</w:t>
      </w:r>
      <w:r w:rsidRPr="00CA5D9B">
        <w:rPr>
          <w:rStyle w:val="TagStyle"/>
          <w:rtl/>
        </w:rPr>
        <w:t xml:space="preserve"> &lt;&lt; דובר_המשך &gt;&gt;</w:t>
      </w:r>
      <w:r>
        <w:rPr>
          <w:rtl/>
        </w:rPr>
        <w:t xml:space="preserve">   </w:t>
      </w:r>
      <w:bookmarkEnd w:id="7072"/>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לא, סליחה, ארבע וחצי, אז ההורים שלו </w:t>
      </w:r>
      <w:bookmarkStart w:id="7073" w:name="_ETM_Q15_750000"/>
      <w:bookmarkEnd w:id="7073"/>
      <w:r>
        <w:rPr>
          <w:rFonts w:hint="cs"/>
          <w:rtl/>
          <w:lang w:eastAsia="he-IL"/>
        </w:rPr>
        <w:t>אמרו מה לרשום.</w:t>
      </w:r>
    </w:p>
    <w:p w:rsidR="002A77F7" w:rsidRDefault="002A77F7" w:rsidP="004462C2">
      <w:pPr>
        <w:rPr>
          <w:b/>
          <w:bCs/>
          <w:u w:val="single"/>
          <w:rtl/>
          <w:lang w:eastAsia="he-IL"/>
        </w:rPr>
      </w:pPr>
      <w:bookmarkStart w:id="7074" w:name="_ETM_Q15_751000"/>
      <w:bookmarkEnd w:id="7074"/>
    </w:p>
    <w:p w:rsidR="002A77F7" w:rsidRDefault="002A77F7" w:rsidP="004462C2">
      <w:pPr>
        <w:pStyle w:val="af6"/>
        <w:keepNext/>
        <w:rPr>
          <w:rtl/>
        </w:rPr>
      </w:pPr>
      <w:bookmarkStart w:id="7075" w:name="ET_interruption_5142_21"/>
      <w:r w:rsidRPr="00CA5D9B">
        <w:rPr>
          <w:rStyle w:val="TagStyle"/>
          <w:rtl/>
        </w:rPr>
        <w:t xml:space="preserve"> &lt;&lt; קריאה &gt;&gt; </w:t>
      </w:r>
      <w:r>
        <w:rPr>
          <w:rtl/>
        </w:rPr>
        <w:t>יוליה מלינובסקי קונין (ישראל ביתנו):</w:t>
      </w:r>
      <w:r w:rsidRPr="00CA5D9B">
        <w:rPr>
          <w:rStyle w:val="TagStyle"/>
          <w:rtl/>
        </w:rPr>
        <w:t xml:space="preserve"> &lt;&lt; קריאה &gt;&gt;</w:t>
      </w:r>
      <w:r>
        <w:rPr>
          <w:rtl/>
        </w:rPr>
        <w:t xml:space="preserve">   </w:t>
      </w:r>
      <w:bookmarkEnd w:id="7075"/>
    </w:p>
    <w:p w:rsidR="002A77F7" w:rsidRDefault="002A77F7" w:rsidP="00B57747">
      <w:pPr>
        <w:rPr>
          <w:rtl/>
          <w:lang w:eastAsia="he-IL"/>
        </w:rPr>
      </w:pPr>
    </w:p>
    <w:p w:rsidR="002A77F7" w:rsidRDefault="002A77F7" w:rsidP="004462C2">
      <w:pPr>
        <w:rPr>
          <w:rtl/>
          <w:lang w:eastAsia="he-IL"/>
        </w:rPr>
      </w:pPr>
      <w:bookmarkStart w:id="7076" w:name="_ETM_Q15_752000"/>
      <w:bookmarkEnd w:id="7076"/>
      <w:r>
        <w:rPr>
          <w:rFonts w:hint="cs"/>
          <w:rtl/>
          <w:lang w:eastAsia="he-IL"/>
        </w:rPr>
        <w:t>לא, בסוף התגלתה הטעות אצלכם, וכמה טעויות התגלו אצלכם.</w:t>
      </w:r>
    </w:p>
    <w:p w:rsidR="002A77F7" w:rsidRDefault="002A77F7" w:rsidP="004462C2">
      <w:pPr>
        <w:rPr>
          <w:rtl/>
          <w:lang w:eastAsia="he-IL"/>
        </w:rPr>
      </w:pPr>
    </w:p>
    <w:p w:rsidR="002A77F7" w:rsidRDefault="002A77F7" w:rsidP="004462C2">
      <w:pPr>
        <w:pStyle w:val="-"/>
        <w:rPr>
          <w:rtl/>
        </w:rPr>
      </w:pPr>
      <w:r w:rsidRPr="00B84E4E">
        <w:rPr>
          <w:rStyle w:val="TagStyle"/>
          <w:rtl/>
        </w:rPr>
        <w:t xml:space="preserve"> &lt;&lt; דובר_המשך &gt;&gt;</w:t>
      </w:r>
      <w:r w:rsidRPr="005F6899">
        <w:rPr>
          <w:rStyle w:val="TagStyle"/>
          <w:rtl/>
        </w:rPr>
        <w:t xml:space="preserve"> </w:t>
      </w:r>
      <w:r>
        <w:rPr>
          <w:rtl/>
        </w:rPr>
        <w:t>סגן שר הפנים יואב בן צור:</w:t>
      </w:r>
      <w:r w:rsidRPr="005F6899">
        <w:rPr>
          <w:rStyle w:val="TagStyle"/>
          <w:rtl/>
        </w:rPr>
        <w:t xml:space="preserve"> </w:t>
      </w:r>
      <w:r w:rsidRPr="00B84E4E">
        <w:rPr>
          <w:rStyle w:val="TagStyle"/>
          <w:rtl/>
        </w:rPr>
        <w:t>&lt;&lt; דובר_המשך &gt;&gt;</w:t>
      </w:r>
      <w:r>
        <w:rPr>
          <w:rtl/>
        </w:rPr>
        <w:t xml:space="preserve">   </w:t>
      </w:r>
    </w:p>
    <w:p w:rsidR="002A77F7" w:rsidRPr="005F6899" w:rsidRDefault="002A77F7" w:rsidP="004462C2">
      <w:pPr>
        <w:rPr>
          <w:rtl/>
          <w:lang w:eastAsia="he-IL"/>
        </w:rPr>
      </w:pPr>
    </w:p>
    <w:p w:rsidR="002A77F7" w:rsidRDefault="002A77F7" w:rsidP="004462C2">
      <w:pPr>
        <w:rPr>
          <w:rtl/>
        </w:rPr>
      </w:pPr>
      <w:r>
        <w:rPr>
          <w:rFonts w:hint="cs"/>
          <w:rtl/>
        </w:rPr>
        <w:t xml:space="preserve">ההורים שלו. </w:t>
      </w:r>
      <w:bookmarkStart w:id="7077" w:name="_ETM_Q15_753000"/>
      <w:bookmarkEnd w:id="7077"/>
      <w:r>
        <w:rPr>
          <w:rFonts w:hint="cs"/>
          <w:rtl/>
        </w:rPr>
        <w:t xml:space="preserve">זה לא טעות. אף אחד לא רשם על דעת עצמו. </w:t>
      </w:r>
    </w:p>
    <w:p w:rsidR="002A77F7" w:rsidRDefault="002A77F7" w:rsidP="004462C2">
      <w:pPr>
        <w:rPr>
          <w:rtl/>
        </w:rPr>
      </w:pPr>
    </w:p>
    <w:p w:rsidR="002A77F7" w:rsidRDefault="002A77F7" w:rsidP="004462C2">
      <w:pPr>
        <w:pStyle w:val="af6"/>
        <w:rPr>
          <w:rtl/>
        </w:rPr>
      </w:pPr>
      <w:bookmarkStart w:id="7078" w:name="ET_interruption_5142_13"/>
      <w:r w:rsidRPr="00B84E4E">
        <w:rPr>
          <w:rStyle w:val="TagStyle"/>
          <w:rtl/>
        </w:rPr>
        <w:t xml:space="preserve"> &lt;&lt; קריאה &gt;&gt;</w:t>
      </w:r>
      <w:r w:rsidRPr="005F6899">
        <w:rPr>
          <w:rStyle w:val="TagStyle"/>
          <w:rtl/>
        </w:rPr>
        <w:t xml:space="preserve"> </w:t>
      </w:r>
      <w:r>
        <w:rPr>
          <w:rtl/>
        </w:rPr>
        <w:t>יוליה מלינובסקי קונין (ישראל ביתנו):</w:t>
      </w:r>
      <w:r w:rsidRPr="005F6899">
        <w:rPr>
          <w:rStyle w:val="TagStyle"/>
          <w:rtl/>
        </w:rPr>
        <w:t xml:space="preserve"> </w:t>
      </w:r>
      <w:r w:rsidRPr="00B84E4E">
        <w:rPr>
          <w:rStyle w:val="TagStyle"/>
          <w:rtl/>
        </w:rPr>
        <w:t>&lt;&lt; קריאה &gt;&gt;</w:t>
      </w:r>
      <w:r>
        <w:rPr>
          <w:rtl/>
        </w:rPr>
        <w:t xml:space="preserve">   </w:t>
      </w:r>
      <w:bookmarkEnd w:id="7078"/>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בטח שכן. </w:t>
      </w:r>
    </w:p>
    <w:p w:rsidR="002A77F7" w:rsidRDefault="002A77F7" w:rsidP="004462C2">
      <w:pPr>
        <w:rPr>
          <w:rtl/>
          <w:lang w:eastAsia="he-IL"/>
        </w:rPr>
      </w:pPr>
      <w:bookmarkStart w:id="7079" w:name="_ETM_Q15_757000"/>
      <w:bookmarkEnd w:id="7079"/>
    </w:p>
    <w:p w:rsidR="002A77F7" w:rsidRDefault="002A77F7" w:rsidP="004462C2">
      <w:pPr>
        <w:pStyle w:val="-"/>
        <w:rPr>
          <w:rtl/>
        </w:rPr>
      </w:pPr>
      <w:r w:rsidRPr="00B84E4E">
        <w:rPr>
          <w:rStyle w:val="TagStyle"/>
          <w:rtl/>
        </w:rPr>
        <w:t xml:space="preserve"> &lt;&lt; דובר_המשך &gt;&gt;</w:t>
      </w:r>
      <w:r w:rsidRPr="005F6899">
        <w:rPr>
          <w:rStyle w:val="TagStyle"/>
          <w:rtl/>
        </w:rPr>
        <w:t xml:space="preserve"> </w:t>
      </w:r>
      <w:r>
        <w:rPr>
          <w:rtl/>
        </w:rPr>
        <w:t>סגן שר הפנים יואב בן צור:</w:t>
      </w:r>
      <w:r w:rsidRPr="005F6899">
        <w:rPr>
          <w:rStyle w:val="TagStyle"/>
          <w:rtl/>
        </w:rPr>
        <w:t xml:space="preserve"> </w:t>
      </w:r>
      <w:r w:rsidRPr="00B84E4E">
        <w:rPr>
          <w:rStyle w:val="TagStyle"/>
          <w:rtl/>
        </w:rPr>
        <w:t>&lt;&lt; דובר_המשך &gt;&gt;</w:t>
      </w:r>
      <w:r>
        <w:rPr>
          <w:rtl/>
        </w:rPr>
        <w:t xml:space="preserve">   </w:t>
      </w:r>
    </w:p>
    <w:p w:rsidR="002A77F7" w:rsidRDefault="002A77F7" w:rsidP="00B57747">
      <w:pPr>
        <w:rPr>
          <w:rtl/>
          <w:lang w:eastAsia="he-IL"/>
        </w:rPr>
      </w:pPr>
    </w:p>
    <w:p w:rsidR="002A77F7" w:rsidRDefault="002A77F7" w:rsidP="004462C2">
      <w:pPr>
        <w:rPr>
          <w:rtl/>
          <w:lang w:eastAsia="he-IL"/>
        </w:rPr>
      </w:pPr>
      <w:bookmarkStart w:id="7080" w:name="_ETM_Q15_758000"/>
      <w:bookmarkEnd w:id="7080"/>
      <w:r>
        <w:rPr>
          <w:rFonts w:hint="cs"/>
          <w:rtl/>
          <w:lang w:eastAsia="he-IL"/>
        </w:rPr>
        <w:t xml:space="preserve">אף פקיד. </w:t>
      </w:r>
    </w:p>
    <w:p w:rsidR="002A77F7" w:rsidRDefault="002A77F7" w:rsidP="004462C2">
      <w:pPr>
        <w:rPr>
          <w:rtl/>
          <w:lang w:eastAsia="he-IL"/>
        </w:rPr>
      </w:pPr>
    </w:p>
    <w:p w:rsidR="002A77F7" w:rsidRDefault="002A77F7" w:rsidP="004462C2">
      <w:pPr>
        <w:pStyle w:val="af6"/>
        <w:rPr>
          <w:rtl/>
        </w:rPr>
      </w:pPr>
      <w:bookmarkStart w:id="7081" w:name="ET_interruption_5142_15"/>
      <w:r w:rsidRPr="00B84E4E">
        <w:rPr>
          <w:rStyle w:val="TagStyle"/>
          <w:rtl/>
        </w:rPr>
        <w:t xml:space="preserve"> &lt;&lt; קריאה &gt;&gt;</w:t>
      </w:r>
      <w:r w:rsidRPr="005F6899">
        <w:rPr>
          <w:rStyle w:val="TagStyle"/>
          <w:rtl/>
        </w:rPr>
        <w:t xml:space="preserve"> </w:t>
      </w:r>
      <w:r>
        <w:rPr>
          <w:rtl/>
        </w:rPr>
        <w:t>יוליה מלינובסקי קונין (ישראל ביתנו):</w:t>
      </w:r>
      <w:r w:rsidRPr="005F6899">
        <w:rPr>
          <w:rStyle w:val="TagStyle"/>
          <w:rtl/>
        </w:rPr>
        <w:t xml:space="preserve"> </w:t>
      </w:r>
      <w:r w:rsidRPr="00B84E4E">
        <w:rPr>
          <w:rStyle w:val="TagStyle"/>
          <w:rtl/>
        </w:rPr>
        <w:t>&lt;&lt; קריאה &gt;&gt;</w:t>
      </w:r>
      <w:r>
        <w:rPr>
          <w:rtl/>
        </w:rPr>
        <w:t xml:space="preserve">   </w:t>
      </w:r>
      <w:bookmarkEnd w:id="7081"/>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אלכס יכול לספר לך על המקרה הזה. </w:t>
      </w:r>
    </w:p>
    <w:p w:rsidR="002A77F7" w:rsidRDefault="002A77F7" w:rsidP="004462C2">
      <w:pPr>
        <w:rPr>
          <w:rtl/>
          <w:lang w:eastAsia="he-IL"/>
        </w:rPr>
      </w:pPr>
      <w:bookmarkStart w:id="7082" w:name="_ETM_Q15_765000"/>
      <w:bookmarkEnd w:id="7082"/>
    </w:p>
    <w:p w:rsidR="002A77F7" w:rsidRDefault="002A77F7" w:rsidP="004462C2">
      <w:pPr>
        <w:pStyle w:val="-"/>
        <w:rPr>
          <w:rtl/>
        </w:rPr>
      </w:pPr>
      <w:bookmarkStart w:id="7083" w:name="ET_speakercontinue_6006_16"/>
      <w:r w:rsidRPr="00B84E4E">
        <w:rPr>
          <w:rStyle w:val="TagStyle"/>
          <w:rtl/>
        </w:rPr>
        <w:t xml:space="preserve"> &lt;&lt; דובר_המשך &gt;&gt;</w:t>
      </w:r>
      <w:r w:rsidRPr="005F6899">
        <w:rPr>
          <w:rStyle w:val="TagStyle"/>
          <w:rtl/>
        </w:rPr>
        <w:t xml:space="preserve"> </w:t>
      </w:r>
      <w:r>
        <w:rPr>
          <w:rtl/>
        </w:rPr>
        <w:t>סגן שר הפנים יואב בן צור:</w:t>
      </w:r>
      <w:r w:rsidRPr="005F6899">
        <w:rPr>
          <w:rStyle w:val="TagStyle"/>
          <w:rtl/>
        </w:rPr>
        <w:t xml:space="preserve"> </w:t>
      </w:r>
      <w:r w:rsidRPr="00B84E4E">
        <w:rPr>
          <w:rStyle w:val="TagStyle"/>
          <w:rtl/>
        </w:rPr>
        <w:t>&lt;&lt; דובר_המשך &gt;&gt;</w:t>
      </w:r>
      <w:r>
        <w:rPr>
          <w:rtl/>
        </w:rPr>
        <w:t xml:space="preserve">   </w:t>
      </w:r>
      <w:bookmarkEnd w:id="7083"/>
    </w:p>
    <w:p w:rsidR="002A77F7" w:rsidRDefault="002A77F7" w:rsidP="00B57747">
      <w:pPr>
        <w:rPr>
          <w:rtl/>
          <w:lang w:eastAsia="he-IL"/>
        </w:rPr>
      </w:pPr>
    </w:p>
    <w:p w:rsidR="002A77F7" w:rsidRDefault="002A77F7" w:rsidP="005B20A9">
      <w:pPr>
        <w:rPr>
          <w:rtl/>
          <w:lang w:eastAsia="he-IL"/>
        </w:rPr>
      </w:pPr>
      <w:r>
        <w:rPr>
          <w:rFonts w:hint="cs"/>
          <w:rtl/>
          <w:lang w:eastAsia="he-IL"/>
        </w:rPr>
        <w:t xml:space="preserve">אף פקיד לא רושם </w:t>
      </w:r>
      <w:bookmarkStart w:id="7084" w:name="_ETM_Q15_762000"/>
      <w:bookmarkEnd w:id="7084"/>
      <w:r>
        <w:rPr>
          <w:rFonts w:hint="cs"/>
          <w:rtl/>
          <w:lang w:eastAsia="he-IL"/>
        </w:rPr>
        <w:t xml:space="preserve">על דעת עצמו שום רישום, שום דבר אחר, </w:t>
      </w:r>
      <w:bookmarkStart w:id="7085" w:name="TOR_Q16"/>
      <w:bookmarkStart w:id="7086" w:name="_ETM_Q16_145058"/>
      <w:bookmarkStart w:id="7087" w:name="_ETM_Q16_145530"/>
      <w:bookmarkStart w:id="7088" w:name="_ETM_Q16_139844"/>
      <w:bookmarkStart w:id="7089" w:name="_ETM_Q16_139895"/>
      <w:bookmarkEnd w:id="7085"/>
      <w:bookmarkEnd w:id="7086"/>
      <w:bookmarkEnd w:id="7087"/>
      <w:bookmarkEnd w:id="7088"/>
      <w:bookmarkEnd w:id="7089"/>
      <w:r>
        <w:rPr>
          <w:rFonts w:hint="cs"/>
          <w:rtl/>
          <w:lang w:eastAsia="he-IL"/>
        </w:rPr>
        <w:t xml:space="preserve">ולכן </w:t>
      </w:r>
      <w:bookmarkStart w:id="7090" w:name="_ETM_Q16_173331"/>
      <w:r>
        <w:rPr>
          <w:rFonts w:hint="cs"/>
          <w:rtl/>
          <w:lang w:eastAsia="he-IL"/>
        </w:rPr>
        <w:t xml:space="preserve">אין </w:t>
      </w:r>
      <w:bookmarkStart w:id="7091" w:name="_ETM_Q16_135973"/>
      <w:bookmarkStart w:id="7092" w:name="_ETM_Q16_133062"/>
      <w:bookmarkStart w:id="7093" w:name="_ETM_Q16_130582"/>
      <w:bookmarkStart w:id="7094" w:name="_ETM_Q16_132422"/>
      <w:bookmarkStart w:id="7095" w:name="_ETM_Q16_130031"/>
      <w:bookmarkEnd w:id="7090"/>
      <w:bookmarkEnd w:id="7091"/>
      <w:bookmarkEnd w:id="7092"/>
      <w:bookmarkEnd w:id="7093"/>
      <w:bookmarkEnd w:id="7094"/>
      <w:bookmarkEnd w:id="7095"/>
      <w:r>
        <w:rPr>
          <w:rFonts w:hint="cs"/>
          <w:rtl/>
          <w:lang w:eastAsia="he-IL"/>
        </w:rPr>
        <w:t>היגיון</w:t>
      </w:r>
      <w:bookmarkStart w:id="7096" w:name="_ETM_Q16_174301"/>
      <w:bookmarkEnd w:id="7096"/>
      <w:r>
        <w:rPr>
          <w:rFonts w:hint="cs"/>
          <w:rtl/>
          <w:lang w:eastAsia="he-IL"/>
        </w:rPr>
        <w:t xml:space="preserve">, אין </w:t>
      </w:r>
      <w:bookmarkStart w:id="7097" w:name="_ETM_Q16_173041"/>
      <w:bookmarkEnd w:id="7097"/>
      <w:r>
        <w:rPr>
          <w:rFonts w:hint="cs"/>
          <w:rtl/>
          <w:lang w:eastAsia="he-IL"/>
        </w:rPr>
        <w:t xml:space="preserve">היגיון </w:t>
      </w:r>
      <w:r w:rsidR="00AE4BCE">
        <w:rPr>
          <w:rFonts w:hint="cs"/>
          <w:rtl/>
          <w:lang w:eastAsia="he-IL"/>
        </w:rPr>
        <w:t>– – –</w:t>
      </w:r>
    </w:p>
    <w:p w:rsidR="002A77F7" w:rsidRDefault="002A77F7" w:rsidP="004462C2">
      <w:pPr>
        <w:rPr>
          <w:rtl/>
          <w:lang w:eastAsia="he-IL"/>
        </w:rPr>
      </w:pPr>
      <w:bookmarkStart w:id="7098" w:name="_ETM_Q16_176545"/>
      <w:bookmarkStart w:id="7099" w:name="_ETM_Q16_176617"/>
      <w:bookmarkEnd w:id="7098"/>
      <w:bookmarkEnd w:id="7099"/>
    </w:p>
    <w:p w:rsidR="002A77F7" w:rsidRDefault="002A77F7" w:rsidP="004462C2">
      <w:pPr>
        <w:pStyle w:val="af6"/>
        <w:keepNext/>
        <w:rPr>
          <w:rtl/>
        </w:rPr>
      </w:pPr>
      <w:bookmarkStart w:id="7100" w:name="ET_interruption_5857_5"/>
      <w:r w:rsidRPr="00CE1D06">
        <w:rPr>
          <w:rStyle w:val="TagStyle"/>
          <w:rtl/>
        </w:rPr>
        <w:t xml:space="preserve"> &lt;&lt; קריאה &gt;&gt; </w:t>
      </w:r>
      <w:r>
        <w:rPr>
          <w:rtl/>
        </w:rPr>
        <w:t>אלכס קושניר (ישראל ביתנו):</w:t>
      </w:r>
      <w:r w:rsidRPr="00CE1D06">
        <w:rPr>
          <w:rStyle w:val="TagStyle"/>
          <w:rtl/>
        </w:rPr>
        <w:t xml:space="preserve"> &lt;&lt; קריאה &gt;&gt;</w:t>
      </w:r>
      <w:r>
        <w:rPr>
          <w:rtl/>
        </w:rPr>
        <w:t xml:space="preserve">   </w:t>
      </w:r>
      <w:bookmarkEnd w:id="7100"/>
    </w:p>
    <w:p w:rsidR="002A77F7" w:rsidRDefault="002A77F7" w:rsidP="00B57747">
      <w:pPr>
        <w:rPr>
          <w:rtl/>
          <w:lang w:eastAsia="he-IL"/>
        </w:rPr>
      </w:pPr>
    </w:p>
    <w:p w:rsidR="002A77F7" w:rsidRDefault="002A77F7" w:rsidP="004462C2">
      <w:pPr>
        <w:rPr>
          <w:rtl/>
          <w:lang w:eastAsia="he-IL"/>
        </w:rPr>
      </w:pPr>
      <w:bookmarkStart w:id="7101" w:name="_ETM_Q16_171942"/>
      <w:bookmarkStart w:id="7102" w:name="_ETM_Q16_175762"/>
      <w:bookmarkEnd w:id="7101"/>
      <w:bookmarkEnd w:id="7102"/>
      <w:r>
        <w:rPr>
          <w:rFonts w:hint="cs"/>
          <w:rtl/>
          <w:lang w:eastAsia="he-IL"/>
        </w:rPr>
        <w:lastRenderedPageBreak/>
        <w:t>אתם חיים במציאות משלכם</w:t>
      </w:r>
      <w:bookmarkStart w:id="7103" w:name="_ETM_Q16_173883"/>
      <w:bookmarkEnd w:id="7103"/>
      <w:r>
        <w:rPr>
          <w:rFonts w:hint="cs"/>
          <w:rtl/>
          <w:lang w:eastAsia="he-IL"/>
        </w:rPr>
        <w:t>. א</w:t>
      </w:r>
      <w:bookmarkStart w:id="7104" w:name="_ETM_Q16_173002"/>
      <w:bookmarkEnd w:id="7104"/>
      <w:r>
        <w:rPr>
          <w:rFonts w:hint="cs"/>
          <w:rtl/>
          <w:lang w:eastAsia="he-IL"/>
        </w:rPr>
        <w:t>תם לא מכירים במציאות האמיתית.</w:t>
      </w:r>
      <w:bookmarkStart w:id="7105" w:name="_ETM_Q16_174073"/>
      <w:bookmarkStart w:id="7106" w:name="_ETM_Q16_176322"/>
      <w:bookmarkStart w:id="7107" w:name="_ETM_Q16_177024"/>
      <w:bookmarkEnd w:id="7105"/>
      <w:bookmarkEnd w:id="7106"/>
      <w:bookmarkEnd w:id="7107"/>
    </w:p>
    <w:p w:rsidR="002A77F7" w:rsidRDefault="002A77F7" w:rsidP="004462C2">
      <w:pPr>
        <w:rPr>
          <w:rtl/>
          <w:lang w:eastAsia="he-IL"/>
        </w:rPr>
      </w:pPr>
      <w:bookmarkStart w:id="7108" w:name="_ETM_Q16_179280"/>
      <w:bookmarkStart w:id="7109" w:name="_ETM_Q16_179365"/>
      <w:bookmarkEnd w:id="7108"/>
      <w:bookmarkEnd w:id="7109"/>
    </w:p>
    <w:p w:rsidR="002A77F7" w:rsidRDefault="002A77F7" w:rsidP="004462C2">
      <w:pPr>
        <w:pStyle w:val="-"/>
        <w:keepNext/>
        <w:rPr>
          <w:rtl/>
        </w:rPr>
      </w:pPr>
      <w:r w:rsidRPr="00CE1D06">
        <w:rPr>
          <w:rStyle w:val="TagStyle"/>
          <w:rtl/>
        </w:rPr>
        <w:t xml:space="preserve"> &lt;&lt; דובר_המשך &gt;&gt; </w:t>
      </w:r>
      <w:r>
        <w:rPr>
          <w:rtl/>
        </w:rPr>
        <w:t>סגן שר הפנים יואב בן צור:</w:t>
      </w:r>
      <w:r w:rsidRPr="00CE1D06">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4462C2">
      <w:pPr>
        <w:rPr>
          <w:rtl/>
          <w:lang w:eastAsia="he-IL"/>
        </w:rPr>
      </w:pPr>
      <w:bookmarkStart w:id="7110" w:name="_ETM_Q16_174842"/>
      <w:bookmarkEnd w:id="7110"/>
      <w:r>
        <w:rPr>
          <w:rFonts w:hint="cs"/>
          <w:rtl/>
          <w:lang w:eastAsia="he-IL"/>
        </w:rPr>
        <w:t xml:space="preserve">אין היגיון, אין </w:t>
      </w:r>
      <w:bookmarkStart w:id="7111" w:name="_ETM_Q16_175211"/>
      <w:bookmarkEnd w:id="7111"/>
      <w:r>
        <w:rPr>
          <w:rFonts w:hint="cs"/>
          <w:rtl/>
          <w:lang w:eastAsia="he-IL"/>
        </w:rPr>
        <w:t xml:space="preserve">היגיון </w:t>
      </w:r>
      <w:r w:rsidR="00AE4BCE">
        <w:rPr>
          <w:rFonts w:hint="cs"/>
          <w:rtl/>
          <w:lang w:eastAsia="he-IL"/>
        </w:rPr>
        <w:t>– – –</w:t>
      </w:r>
      <w:bookmarkStart w:id="7112" w:name="_ETM_Q16_175771"/>
      <w:bookmarkEnd w:id="7112"/>
    </w:p>
    <w:p w:rsidR="002A77F7" w:rsidRDefault="002A77F7" w:rsidP="004462C2">
      <w:pPr>
        <w:rPr>
          <w:rtl/>
          <w:lang w:eastAsia="he-IL"/>
        </w:rPr>
      </w:pPr>
      <w:bookmarkStart w:id="7113" w:name="_ETM_Q16_176030"/>
      <w:bookmarkStart w:id="7114" w:name="_ETM_Q16_176097"/>
      <w:bookmarkStart w:id="7115" w:name="_ETM_Q16_172800"/>
      <w:bookmarkEnd w:id="7113"/>
      <w:bookmarkEnd w:id="7114"/>
      <w:bookmarkEnd w:id="7115"/>
    </w:p>
    <w:p w:rsidR="002A77F7" w:rsidRDefault="002A77F7" w:rsidP="004462C2">
      <w:pPr>
        <w:pStyle w:val="af6"/>
        <w:keepNext/>
        <w:rPr>
          <w:rtl/>
        </w:rPr>
      </w:pPr>
      <w:bookmarkStart w:id="7116" w:name="ET_interruption_5857_7"/>
      <w:r w:rsidRPr="00CE1D06">
        <w:rPr>
          <w:rStyle w:val="TagStyle"/>
          <w:rtl/>
        </w:rPr>
        <w:t xml:space="preserve"> &lt;&lt; קריאה &gt;&gt; </w:t>
      </w:r>
      <w:r>
        <w:rPr>
          <w:rtl/>
        </w:rPr>
        <w:t>אלכס קושניר (ישראל ביתנו):</w:t>
      </w:r>
      <w:r w:rsidRPr="00CE1D06">
        <w:rPr>
          <w:rStyle w:val="TagStyle"/>
          <w:rtl/>
        </w:rPr>
        <w:t xml:space="preserve"> &lt;&lt; קריאה &gt;&gt;</w:t>
      </w:r>
      <w:r>
        <w:rPr>
          <w:rtl/>
        </w:rPr>
        <w:t xml:space="preserve">   </w:t>
      </w:r>
      <w:bookmarkEnd w:id="7116"/>
    </w:p>
    <w:p w:rsidR="002A77F7" w:rsidRDefault="002A77F7" w:rsidP="00B57747">
      <w:pPr>
        <w:rPr>
          <w:rtl/>
          <w:lang w:eastAsia="he-IL"/>
        </w:rPr>
      </w:pPr>
    </w:p>
    <w:p w:rsidR="002A77F7" w:rsidRDefault="002A77F7" w:rsidP="004462C2">
      <w:pPr>
        <w:rPr>
          <w:rtl/>
          <w:lang w:eastAsia="he-IL"/>
        </w:rPr>
      </w:pPr>
      <w:bookmarkStart w:id="7117" w:name="_ETM_Q16_177886"/>
      <w:bookmarkStart w:id="7118" w:name="_ETM_Q16_175021"/>
      <w:bookmarkEnd w:id="7117"/>
      <w:bookmarkEnd w:id="7118"/>
      <w:r>
        <w:rPr>
          <w:rFonts w:hint="cs"/>
          <w:rtl/>
          <w:lang w:eastAsia="he-IL"/>
        </w:rPr>
        <w:t xml:space="preserve">אתם חיים במציאות </w:t>
      </w:r>
      <w:bookmarkStart w:id="7119" w:name="_ETM_Q16_177171"/>
      <w:bookmarkEnd w:id="7119"/>
      <w:r>
        <w:rPr>
          <w:rFonts w:hint="cs"/>
          <w:rtl/>
          <w:lang w:eastAsia="he-IL"/>
        </w:rPr>
        <w:t>משלכם.</w:t>
      </w:r>
    </w:p>
    <w:p w:rsidR="002A77F7" w:rsidRDefault="002A77F7" w:rsidP="004462C2">
      <w:pPr>
        <w:rPr>
          <w:rtl/>
          <w:lang w:eastAsia="he-IL"/>
        </w:rPr>
      </w:pPr>
      <w:bookmarkStart w:id="7120" w:name="_ETM_Q16_180125"/>
      <w:bookmarkStart w:id="7121" w:name="_ETM_Q16_180198"/>
      <w:bookmarkEnd w:id="7120"/>
      <w:bookmarkEnd w:id="7121"/>
    </w:p>
    <w:p w:rsidR="002A77F7" w:rsidRDefault="002A77F7" w:rsidP="004462C2">
      <w:pPr>
        <w:pStyle w:val="-"/>
        <w:keepNext/>
        <w:rPr>
          <w:rtl/>
        </w:rPr>
      </w:pPr>
      <w:r w:rsidRPr="00CE1D06">
        <w:rPr>
          <w:rStyle w:val="TagStyle"/>
          <w:rtl/>
        </w:rPr>
        <w:t xml:space="preserve"> &lt;&lt; דובר_המשך &gt;&gt; </w:t>
      </w:r>
      <w:r>
        <w:rPr>
          <w:rtl/>
        </w:rPr>
        <w:t>סגן שר הפנים יואב בן צור:</w:t>
      </w:r>
      <w:r w:rsidRPr="00CE1D06">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4462C2">
      <w:pPr>
        <w:rPr>
          <w:rtl/>
          <w:lang w:eastAsia="he-IL"/>
        </w:rPr>
      </w:pPr>
      <w:bookmarkStart w:id="7122" w:name="_ETM_Q16_181597"/>
      <w:bookmarkEnd w:id="7122"/>
      <w:r>
        <w:rPr>
          <w:rFonts w:hint="cs"/>
          <w:rtl/>
          <w:lang w:eastAsia="he-IL"/>
        </w:rPr>
        <w:t xml:space="preserve">אין </w:t>
      </w:r>
      <w:r w:rsidR="00AE4BCE">
        <w:rPr>
          <w:rFonts w:hint="cs"/>
          <w:rtl/>
          <w:lang w:eastAsia="he-IL"/>
        </w:rPr>
        <w:t>– – –</w:t>
      </w:r>
      <w:bookmarkStart w:id="7123" w:name="_ETM_Q16_178692"/>
      <w:bookmarkEnd w:id="7123"/>
    </w:p>
    <w:p w:rsidR="002A77F7" w:rsidRDefault="002A77F7" w:rsidP="004462C2">
      <w:pPr>
        <w:rPr>
          <w:rtl/>
          <w:lang w:eastAsia="he-IL"/>
        </w:rPr>
      </w:pPr>
      <w:bookmarkStart w:id="7124" w:name="_ETM_Q16_178839"/>
      <w:bookmarkStart w:id="7125" w:name="_ETM_Q16_178912"/>
      <w:bookmarkEnd w:id="7124"/>
      <w:bookmarkEnd w:id="7125"/>
    </w:p>
    <w:p w:rsidR="002A77F7" w:rsidRDefault="002A77F7" w:rsidP="004462C2">
      <w:pPr>
        <w:pStyle w:val="af6"/>
        <w:keepNext/>
        <w:rPr>
          <w:rtl/>
        </w:rPr>
      </w:pPr>
      <w:bookmarkStart w:id="7126" w:name="ET_interruption_5857_9"/>
      <w:r w:rsidRPr="00CE1D06">
        <w:rPr>
          <w:rStyle w:val="TagStyle"/>
          <w:rtl/>
        </w:rPr>
        <w:t xml:space="preserve"> &lt;&lt; קריאה &gt;&gt; </w:t>
      </w:r>
      <w:r>
        <w:rPr>
          <w:rtl/>
        </w:rPr>
        <w:t>אלכס קושניר (ישראל ביתנו):</w:t>
      </w:r>
      <w:r w:rsidRPr="00CE1D06">
        <w:rPr>
          <w:rStyle w:val="TagStyle"/>
          <w:rtl/>
        </w:rPr>
        <w:t xml:space="preserve"> &lt;&lt; קריאה &gt;&gt;</w:t>
      </w:r>
      <w:r>
        <w:rPr>
          <w:rtl/>
        </w:rPr>
        <w:t xml:space="preserve">   </w:t>
      </w:r>
      <w:bookmarkEnd w:id="7126"/>
    </w:p>
    <w:p w:rsidR="002A77F7" w:rsidRDefault="002A77F7" w:rsidP="00B57747">
      <w:pPr>
        <w:rPr>
          <w:rtl/>
          <w:lang w:eastAsia="he-IL"/>
        </w:rPr>
      </w:pPr>
    </w:p>
    <w:p w:rsidR="002A77F7" w:rsidRDefault="002A77F7" w:rsidP="004462C2">
      <w:pPr>
        <w:rPr>
          <w:rtl/>
          <w:lang w:eastAsia="he-IL"/>
        </w:rPr>
      </w:pPr>
      <w:bookmarkStart w:id="7127" w:name="_ETM_Q16_183747"/>
      <w:bookmarkEnd w:id="7127"/>
      <w:r>
        <w:rPr>
          <w:rFonts w:hint="cs"/>
          <w:rtl/>
          <w:lang w:eastAsia="he-IL"/>
        </w:rPr>
        <w:t xml:space="preserve">יצרתם לכם </w:t>
      </w:r>
      <w:bookmarkStart w:id="7128" w:name="_ETM_Q16_179682"/>
      <w:bookmarkEnd w:id="7128"/>
      <w:r>
        <w:rPr>
          <w:rFonts w:hint="cs"/>
          <w:rtl/>
          <w:lang w:eastAsia="he-IL"/>
        </w:rPr>
        <w:t xml:space="preserve">מציאות </w:t>
      </w:r>
      <w:r w:rsidR="00AE4BCE">
        <w:rPr>
          <w:rFonts w:hint="eastAsia"/>
          <w:rtl/>
          <w:lang w:eastAsia="he-IL"/>
        </w:rPr>
        <w:t>–</w:t>
      </w:r>
      <w:r>
        <w:rPr>
          <w:rFonts w:hint="cs"/>
          <w:rtl/>
          <w:lang w:eastAsia="he-IL"/>
        </w:rPr>
        <w:t xml:space="preserve"> בועה, שם אתם </w:t>
      </w:r>
      <w:bookmarkStart w:id="7129" w:name="_ETM_Q16_180842"/>
      <w:bookmarkEnd w:id="7129"/>
      <w:r>
        <w:rPr>
          <w:rFonts w:hint="cs"/>
          <w:rtl/>
          <w:lang w:eastAsia="he-IL"/>
        </w:rPr>
        <w:t>נמצאים</w:t>
      </w:r>
      <w:bookmarkStart w:id="7130" w:name="_ETM_Q16_179373"/>
      <w:bookmarkEnd w:id="7130"/>
      <w:r>
        <w:rPr>
          <w:rFonts w:hint="cs"/>
          <w:rtl/>
          <w:lang w:eastAsia="he-IL"/>
        </w:rPr>
        <w:t>.</w:t>
      </w:r>
    </w:p>
    <w:p w:rsidR="002A77F7" w:rsidRDefault="002A77F7" w:rsidP="004462C2">
      <w:pPr>
        <w:rPr>
          <w:rtl/>
          <w:lang w:eastAsia="he-IL"/>
        </w:rPr>
      </w:pPr>
      <w:bookmarkStart w:id="7131" w:name="_ETM_Q16_184185"/>
      <w:bookmarkStart w:id="7132" w:name="_ETM_Q16_184260"/>
      <w:bookmarkEnd w:id="7131"/>
      <w:bookmarkEnd w:id="7132"/>
    </w:p>
    <w:p w:rsidR="002A77F7" w:rsidRDefault="002A77F7" w:rsidP="004462C2">
      <w:pPr>
        <w:pStyle w:val="-"/>
        <w:keepNext/>
        <w:rPr>
          <w:rtl/>
        </w:rPr>
      </w:pPr>
      <w:r w:rsidRPr="00CE1D06">
        <w:rPr>
          <w:rStyle w:val="TagStyle"/>
          <w:rtl/>
        </w:rPr>
        <w:t xml:space="preserve"> &lt;&lt; דובר_המשך &gt;&gt; </w:t>
      </w:r>
      <w:r>
        <w:rPr>
          <w:rtl/>
        </w:rPr>
        <w:t>סגן שר הפנים יואב בן צור:</w:t>
      </w:r>
      <w:r w:rsidRPr="00CE1D06">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4462C2">
      <w:pPr>
        <w:rPr>
          <w:rtl/>
          <w:lang w:eastAsia="he-IL"/>
        </w:rPr>
      </w:pPr>
      <w:bookmarkStart w:id="7133" w:name="_ETM_Q16_185366"/>
      <w:bookmarkEnd w:id="7133"/>
      <w:r>
        <w:rPr>
          <w:rFonts w:hint="cs"/>
          <w:rtl/>
          <w:lang w:eastAsia="he-IL"/>
        </w:rPr>
        <w:t>אנחנו</w:t>
      </w:r>
      <w:bookmarkStart w:id="7134" w:name="_ETM_Q16_186154"/>
      <w:bookmarkEnd w:id="7134"/>
      <w:r>
        <w:rPr>
          <w:rFonts w:hint="cs"/>
          <w:rtl/>
          <w:lang w:eastAsia="he-IL"/>
        </w:rPr>
        <w:t xml:space="preserve"> </w:t>
      </w:r>
      <w:bookmarkStart w:id="7135" w:name="_ETM_Q16_181382"/>
      <w:bookmarkEnd w:id="7135"/>
      <w:r>
        <w:rPr>
          <w:rFonts w:hint="cs"/>
          <w:rtl/>
          <w:lang w:eastAsia="he-IL"/>
        </w:rPr>
        <w:t xml:space="preserve">נמצאים </w:t>
      </w:r>
      <w:r w:rsidR="00AE4BCE">
        <w:rPr>
          <w:rFonts w:hint="cs"/>
          <w:rtl/>
          <w:lang w:eastAsia="he-IL"/>
        </w:rPr>
        <w:t>– – –</w:t>
      </w:r>
      <w:bookmarkStart w:id="7136" w:name="_ETM_Q16_183364"/>
      <w:bookmarkEnd w:id="7136"/>
    </w:p>
    <w:p w:rsidR="002A77F7" w:rsidRDefault="002A77F7" w:rsidP="004462C2">
      <w:pPr>
        <w:rPr>
          <w:rtl/>
          <w:lang w:eastAsia="he-IL"/>
        </w:rPr>
      </w:pPr>
      <w:bookmarkStart w:id="7137" w:name="_ETM_Q16_183435"/>
      <w:bookmarkStart w:id="7138" w:name="_ETM_Q16_181432"/>
      <w:bookmarkEnd w:id="7137"/>
      <w:bookmarkEnd w:id="7138"/>
    </w:p>
    <w:p w:rsidR="002A77F7" w:rsidRDefault="002A77F7" w:rsidP="004462C2">
      <w:pPr>
        <w:pStyle w:val="af6"/>
        <w:keepNext/>
        <w:rPr>
          <w:rtl/>
        </w:rPr>
      </w:pPr>
      <w:bookmarkStart w:id="7139" w:name="_ETM_Q16_180353"/>
      <w:bookmarkStart w:id="7140" w:name="ET_interruption_5857_12"/>
      <w:bookmarkEnd w:id="7139"/>
      <w:r w:rsidRPr="00CE1D06">
        <w:rPr>
          <w:rStyle w:val="TagStyle"/>
          <w:rtl/>
        </w:rPr>
        <w:t xml:space="preserve"> &lt;&lt; קריאה &gt;&gt; </w:t>
      </w:r>
      <w:r>
        <w:rPr>
          <w:rtl/>
        </w:rPr>
        <w:t>אלכס קושניר (ישראל ביתנו):</w:t>
      </w:r>
      <w:r w:rsidRPr="00CE1D06">
        <w:rPr>
          <w:rStyle w:val="TagStyle"/>
          <w:rtl/>
        </w:rPr>
        <w:t xml:space="preserve"> &lt;&lt; קריאה &gt;&gt;</w:t>
      </w:r>
      <w:r>
        <w:rPr>
          <w:rtl/>
        </w:rPr>
        <w:t xml:space="preserve">   </w:t>
      </w:r>
      <w:bookmarkEnd w:id="7140"/>
    </w:p>
    <w:p w:rsidR="002A77F7" w:rsidRDefault="002A77F7" w:rsidP="00B57747">
      <w:pPr>
        <w:rPr>
          <w:rtl/>
          <w:lang w:eastAsia="he-IL"/>
        </w:rPr>
      </w:pPr>
    </w:p>
    <w:p w:rsidR="002A77F7" w:rsidRDefault="002A77F7" w:rsidP="004462C2">
      <w:pPr>
        <w:rPr>
          <w:rtl/>
          <w:lang w:eastAsia="he-IL"/>
        </w:rPr>
      </w:pPr>
      <w:bookmarkStart w:id="7141" w:name="_ETM_Q16_188985"/>
      <w:bookmarkStart w:id="7142" w:name="_ETM_Q16_184243"/>
      <w:bookmarkEnd w:id="7141"/>
      <w:bookmarkEnd w:id="7142"/>
      <w:r>
        <w:rPr>
          <w:rFonts w:hint="cs"/>
          <w:rtl/>
          <w:lang w:eastAsia="he-IL"/>
        </w:rPr>
        <w:t xml:space="preserve">שום דבר </w:t>
      </w:r>
      <w:bookmarkStart w:id="7143" w:name="_ETM_Q16_182013"/>
      <w:bookmarkEnd w:id="7143"/>
      <w:r>
        <w:rPr>
          <w:rFonts w:hint="cs"/>
          <w:rtl/>
          <w:lang w:eastAsia="he-IL"/>
        </w:rPr>
        <w:t>אחר בשבילכם לא קיים.</w:t>
      </w:r>
      <w:bookmarkStart w:id="7144" w:name="_ETM_Q16_186295"/>
      <w:bookmarkEnd w:id="7144"/>
    </w:p>
    <w:p w:rsidR="002A77F7" w:rsidRDefault="002A77F7" w:rsidP="004462C2">
      <w:pPr>
        <w:rPr>
          <w:rtl/>
          <w:lang w:eastAsia="he-IL"/>
        </w:rPr>
      </w:pPr>
      <w:bookmarkStart w:id="7145" w:name="_ETM_Q16_186348"/>
      <w:bookmarkEnd w:id="7145"/>
    </w:p>
    <w:p w:rsidR="002A77F7" w:rsidRDefault="002A77F7" w:rsidP="004462C2">
      <w:pPr>
        <w:pStyle w:val="-"/>
        <w:keepNext/>
        <w:rPr>
          <w:rtl/>
        </w:rPr>
      </w:pPr>
      <w:bookmarkStart w:id="7146" w:name="ET_speakercontinue_6006_13"/>
      <w:r w:rsidRPr="00CE1D06">
        <w:rPr>
          <w:rStyle w:val="TagStyle"/>
          <w:rtl/>
        </w:rPr>
        <w:t xml:space="preserve"> &lt;&lt; דובר_המשך &gt;&gt; </w:t>
      </w:r>
      <w:r>
        <w:rPr>
          <w:rtl/>
        </w:rPr>
        <w:t>סגן שר הפנים יואב בן צור:</w:t>
      </w:r>
      <w:r w:rsidRPr="00CE1D06">
        <w:rPr>
          <w:rStyle w:val="TagStyle"/>
          <w:rtl/>
        </w:rPr>
        <w:t xml:space="preserve"> &lt;&lt; דובר_המשך &gt;&gt;</w:t>
      </w:r>
      <w:r>
        <w:rPr>
          <w:rtl/>
        </w:rPr>
        <w:t xml:space="preserve">   </w:t>
      </w:r>
      <w:bookmarkEnd w:id="7146"/>
    </w:p>
    <w:p w:rsidR="002A77F7" w:rsidRDefault="002A77F7" w:rsidP="00B57747">
      <w:pPr>
        <w:rPr>
          <w:rtl/>
          <w:lang w:eastAsia="he-IL"/>
        </w:rPr>
      </w:pPr>
    </w:p>
    <w:p w:rsidR="002A77F7" w:rsidRDefault="002A77F7" w:rsidP="004462C2">
      <w:pPr>
        <w:rPr>
          <w:rtl/>
        </w:rPr>
      </w:pPr>
      <w:bookmarkStart w:id="7147" w:name="_ETM_Q16_187609"/>
      <w:bookmarkEnd w:id="7147"/>
      <w:r>
        <w:rPr>
          <w:rFonts w:hint="cs"/>
          <w:rtl/>
          <w:lang w:eastAsia="he-IL"/>
        </w:rPr>
        <w:t>אנחנו נ</w:t>
      </w:r>
      <w:bookmarkStart w:id="7148" w:name="_ETM_Q16_188408"/>
      <w:bookmarkEnd w:id="7148"/>
      <w:r>
        <w:rPr>
          <w:rFonts w:hint="cs"/>
          <w:rtl/>
          <w:lang w:eastAsia="he-IL"/>
        </w:rPr>
        <w:t>מצאים במציאות של החוק הקיים.</w:t>
      </w:r>
      <w:bookmarkStart w:id="7149" w:name="_ETM_Q16_187813"/>
      <w:bookmarkEnd w:id="7149"/>
      <w:r>
        <w:rPr>
          <w:rFonts w:hint="cs"/>
          <w:rtl/>
          <w:lang w:eastAsia="he-IL"/>
        </w:rPr>
        <w:t xml:space="preserve"> אנחנו נמצאים במציאות של החוק </w:t>
      </w:r>
      <w:bookmarkStart w:id="7150" w:name="_ETM_Q16_197477"/>
      <w:bookmarkEnd w:id="7150"/>
      <w:r>
        <w:rPr>
          <w:rFonts w:hint="cs"/>
          <w:rtl/>
          <w:lang w:eastAsia="he-IL"/>
        </w:rPr>
        <w:t>הקיים. לבן אדם, לי</w:t>
      </w:r>
      <w:bookmarkStart w:id="7151" w:name="_ETM_Q16_195353"/>
      <w:bookmarkEnd w:id="7151"/>
      <w:r>
        <w:rPr>
          <w:rFonts w:hint="cs"/>
          <w:rtl/>
          <w:lang w:eastAsia="he-IL"/>
        </w:rPr>
        <w:t xml:space="preserve">לד או להורה </w:t>
      </w:r>
      <w:r w:rsidR="00AE4BCE">
        <w:rPr>
          <w:rFonts w:hint="eastAsia"/>
          <w:rtl/>
          <w:lang w:eastAsia="he-IL"/>
        </w:rPr>
        <w:t>–</w:t>
      </w:r>
      <w:r>
        <w:rPr>
          <w:rFonts w:hint="eastAsia"/>
          <w:rtl/>
          <w:lang w:eastAsia="he-IL"/>
        </w:rPr>
        <w:t xml:space="preserve"> </w:t>
      </w:r>
      <w:r>
        <w:rPr>
          <w:rFonts w:hint="cs"/>
          <w:rtl/>
          <w:lang w:eastAsia="he-IL"/>
        </w:rPr>
        <w:t xml:space="preserve">הוא אזרח </w:t>
      </w:r>
      <w:bookmarkStart w:id="7152" w:name="_ETM_Q16_197754"/>
      <w:bookmarkEnd w:id="7152"/>
      <w:r>
        <w:rPr>
          <w:rFonts w:hint="cs"/>
          <w:rtl/>
          <w:lang w:eastAsia="he-IL"/>
        </w:rPr>
        <w:t>מדינת ישראל</w:t>
      </w:r>
      <w:bookmarkStart w:id="7153" w:name="_ETM_Q16_200049"/>
      <w:bookmarkEnd w:id="7153"/>
      <w:r>
        <w:rPr>
          <w:rFonts w:hint="cs"/>
          <w:rtl/>
          <w:lang w:eastAsia="he-IL"/>
        </w:rPr>
        <w:t xml:space="preserve">, יש לו את כל הזכויות, יש לו את כל החובות, אנחנו </w:t>
      </w:r>
      <w:bookmarkStart w:id="7154" w:name="_ETM_Q16_200514"/>
      <w:bookmarkEnd w:id="7154"/>
      <w:r>
        <w:rPr>
          <w:rFonts w:hint="cs"/>
          <w:rtl/>
          <w:lang w:eastAsia="he-IL"/>
        </w:rPr>
        <w:t>מעריכים</w:t>
      </w:r>
      <w:bookmarkStart w:id="7155" w:name="_ETM_Q16_183184"/>
      <w:bookmarkStart w:id="7156" w:name="_ETM_Q16_174561"/>
      <w:bookmarkStart w:id="7157" w:name="_ETM_Q16_136399"/>
      <w:bookmarkStart w:id="7158" w:name="_ETM_Q16_134893"/>
      <w:bookmarkStart w:id="7159" w:name="_ETM_Q16_134968"/>
      <w:bookmarkStart w:id="7160" w:name="_ETM_Q16_201844"/>
      <w:bookmarkStart w:id="7161" w:name="_ETM_Q16_185569"/>
      <w:bookmarkStart w:id="7162" w:name="_ETM_Q16_186899"/>
      <w:bookmarkStart w:id="7163" w:name="_ETM_Q16_187230"/>
      <w:bookmarkStart w:id="7164" w:name="_ETM_Q16_187740"/>
      <w:bookmarkStart w:id="7165" w:name="_ETM_Q16_188340"/>
      <w:bookmarkStart w:id="7166" w:name="_ETM_Q16_188519"/>
      <w:bookmarkStart w:id="7167" w:name="_ETM_Q16_188850"/>
      <w:bookmarkStart w:id="7168" w:name="_ETM_Q16_190530"/>
      <w:bookmarkStart w:id="7169" w:name="_ETM_Q16_192070"/>
      <w:bookmarkStart w:id="7170" w:name="_ETM_Q16_192579"/>
      <w:bookmarkStart w:id="7171" w:name="_ETM_Q16_193710"/>
      <w:bookmarkStart w:id="7172" w:name="_ETM_Q16_195030"/>
      <w:bookmarkStart w:id="7173" w:name="_ETM_Q16_195300"/>
      <w:bookmarkStart w:id="7174" w:name="_ETM_Q16_195690"/>
      <w:bookmarkStart w:id="7175" w:name="_ETM_Q16_196679"/>
      <w:bookmarkStart w:id="7176" w:name="_ETM_Q16_197640"/>
      <w:bookmarkStart w:id="7177" w:name="_ETM_Q16_198300"/>
      <w:bookmarkStart w:id="7178" w:name="_ETM_Q16_198419"/>
      <w:bookmarkStart w:id="7179" w:name="_ETM_Q16_199279"/>
      <w:bookmarkStart w:id="7180" w:name="_ETM_Q16_199400"/>
      <w:bookmarkStart w:id="7181" w:name="_ETM_Q16_199849"/>
      <w:bookmarkStart w:id="7182" w:name="_ETM_Q16_200359"/>
      <w:bookmarkStart w:id="7183" w:name="_ETM_Q16_201320"/>
      <w:bookmarkStart w:id="7184" w:name="_ETM_Q16_201560"/>
      <w:bookmarkStart w:id="7185" w:name="_ETM_Q16_201710"/>
      <w:bookmarkStart w:id="7186" w:name="_ETM_Q16_201829"/>
      <w:bookmarkStart w:id="7187" w:name="_ETM_Q16_202039"/>
      <w:bookmarkStart w:id="7188" w:name="_ETM_Q16_203000"/>
      <w:bookmarkStart w:id="7189" w:name="_ETM_Q16_203210"/>
      <w:bookmarkStart w:id="7190" w:name="_ETM_Q16_203359"/>
      <w:bookmarkStart w:id="7191" w:name="_ETM_Q16_203449"/>
      <w:bookmarkStart w:id="7192" w:name="_ETM_Q16_203660"/>
      <w:bookmarkStart w:id="7193" w:name="_ETM_Q16_204439"/>
      <w:bookmarkStart w:id="7194" w:name="_ETM_Q16_204800"/>
      <w:bookmarkStart w:id="7195" w:name="_ETM_Q16_205759"/>
      <w:bookmarkStart w:id="7196" w:name="_ETM_Q16_20818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r>
        <w:rPr>
          <w:rFonts w:hint="cs"/>
          <w:rtl/>
          <w:lang w:eastAsia="he-IL"/>
        </w:rPr>
        <w:t xml:space="preserve">. </w:t>
      </w:r>
      <w:r>
        <w:rPr>
          <w:rtl/>
        </w:rPr>
        <w:t>האמ</w:t>
      </w:r>
      <w:bookmarkStart w:id="7197" w:name="_ETM_Q16_204934"/>
      <w:bookmarkEnd w:id="7197"/>
      <w:r>
        <w:rPr>
          <w:rtl/>
        </w:rPr>
        <w:t xml:space="preserve">ירה </w:t>
      </w:r>
      <w:bookmarkStart w:id="7198" w:name="_ETM_Q16_206329"/>
      <w:bookmarkEnd w:id="7198"/>
      <w:r>
        <w:rPr>
          <w:rtl/>
        </w:rPr>
        <w:t xml:space="preserve">הזאת </w:t>
      </w:r>
      <w:bookmarkStart w:id="7199" w:name="_ETM_Q16_206599"/>
      <w:bookmarkEnd w:id="7199"/>
      <w:r>
        <w:rPr>
          <w:rtl/>
        </w:rPr>
        <w:t>ש</w:t>
      </w:r>
      <w:r>
        <w:rPr>
          <w:rFonts w:hint="cs"/>
          <w:rtl/>
        </w:rPr>
        <w:t>הוא טוב</w:t>
      </w:r>
      <w:bookmarkStart w:id="7200" w:name="_ETM_Q16_204384"/>
      <w:bookmarkEnd w:id="7200"/>
      <w:r>
        <w:rPr>
          <w:rtl/>
        </w:rPr>
        <w:t xml:space="preserve"> </w:t>
      </w:r>
      <w:bookmarkStart w:id="7201" w:name="_ETM_Q16_207050"/>
      <w:bookmarkEnd w:id="7201"/>
      <w:r>
        <w:rPr>
          <w:rFonts w:hint="cs"/>
          <w:rtl/>
        </w:rPr>
        <w:t>למות</w:t>
      </w:r>
      <w:r>
        <w:rPr>
          <w:rtl/>
        </w:rPr>
        <w:t xml:space="preserve"> </w:t>
      </w:r>
      <w:bookmarkStart w:id="7202" w:name="_ETM_Q16_207439"/>
      <w:bookmarkEnd w:id="7202"/>
      <w:r>
        <w:rPr>
          <w:rtl/>
        </w:rPr>
        <w:t>במלחמה</w:t>
      </w:r>
      <w:bookmarkStart w:id="7203" w:name="_ETM_Q16_205254"/>
      <w:bookmarkEnd w:id="7203"/>
      <w:r>
        <w:rPr>
          <w:rtl/>
        </w:rPr>
        <w:t xml:space="preserve"> </w:t>
      </w:r>
      <w:bookmarkStart w:id="7204" w:name="_ETM_Q16_208099"/>
      <w:bookmarkEnd w:id="7204"/>
      <w:r w:rsidR="00AE4BCE">
        <w:rPr>
          <w:rFonts w:hint="cs"/>
          <w:rtl/>
        </w:rPr>
        <w:t>–</w:t>
      </w:r>
      <w:r>
        <w:rPr>
          <w:rFonts w:hint="cs"/>
          <w:rtl/>
        </w:rPr>
        <w:t xml:space="preserve"> </w:t>
      </w:r>
      <w:r>
        <w:rPr>
          <w:rtl/>
        </w:rPr>
        <w:t xml:space="preserve">אז </w:t>
      </w:r>
      <w:bookmarkStart w:id="7205" w:name="_ETM_Q16_208220"/>
      <w:bookmarkEnd w:id="7205"/>
      <w:r>
        <w:rPr>
          <w:rtl/>
        </w:rPr>
        <w:t xml:space="preserve">אני </w:t>
      </w:r>
      <w:bookmarkStart w:id="7206" w:name="_ETM_Q16_208369"/>
      <w:bookmarkEnd w:id="7206"/>
      <w:r>
        <w:rPr>
          <w:rtl/>
        </w:rPr>
        <w:t xml:space="preserve">רוצה </w:t>
      </w:r>
      <w:bookmarkStart w:id="7207" w:name="_ETM_Q16_208609"/>
      <w:bookmarkEnd w:id="7207"/>
      <w:r>
        <w:rPr>
          <w:rtl/>
        </w:rPr>
        <w:t xml:space="preserve">להזכיר </w:t>
      </w:r>
      <w:bookmarkStart w:id="7208" w:name="_ETM_Q16_209570"/>
      <w:bookmarkEnd w:id="7208"/>
      <w:r>
        <w:rPr>
          <w:rtl/>
        </w:rPr>
        <w:t>שבצבא</w:t>
      </w:r>
      <w:bookmarkStart w:id="7209" w:name="_ETM_Q16_210320"/>
      <w:bookmarkEnd w:id="7209"/>
      <w:r>
        <w:rPr>
          <w:rtl/>
        </w:rPr>
        <w:t xml:space="preserve"> </w:t>
      </w:r>
      <w:bookmarkStart w:id="7210" w:name="_ETM_Q16_210559"/>
      <w:bookmarkEnd w:id="7210"/>
      <w:r>
        <w:rPr>
          <w:rtl/>
        </w:rPr>
        <w:t xml:space="preserve">הגנה </w:t>
      </w:r>
      <w:bookmarkStart w:id="7211" w:name="_ETM_Q16_210890"/>
      <w:bookmarkEnd w:id="7211"/>
      <w:r>
        <w:rPr>
          <w:rtl/>
        </w:rPr>
        <w:t xml:space="preserve">לישראל </w:t>
      </w:r>
      <w:bookmarkStart w:id="7212" w:name="_ETM_Q16_211430"/>
      <w:bookmarkEnd w:id="7212"/>
      <w:r>
        <w:rPr>
          <w:rtl/>
        </w:rPr>
        <w:t xml:space="preserve">יש </w:t>
      </w:r>
      <w:bookmarkStart w:id="7213" w:name="_ETM_Q16_211579"/>
      <w:bookmarkEnd w:id="7213"/>
      <w:r>
        <w:rPr>
          <w:rtl/>
        </w:rPr>
        <w:t xml:space="preserve">יהודים </w:t>
      </w:r>
      <w:bookmarkStart w:id="7214" w:name="_ETM_Q16_212360"/>
      <w:bookmarkEnd w:id="7214"/>
      <w:r>
        <w:rPr>
          <w:rtl/>
        </w:rPr>
        <w:t xml:space="preserve">ודרוזים </w:t>
      </w:r>
      <w:bookmarkStart w:id="7215" w:name="_ETM_Q16_213350"/>
      <w:bookmarkEnd w:id="7215"/>
      <w:r>
        <w:rPr>
          <w:rtl/>
        </w:rPr>
        <w:t xml:space="preserve">ובדואים </w:t>
      </w:r>
      <w:bookmarkStart w:id="7216" w:name="_ETM_Q16_214309"/>
      <w:bookmarkEnd w:id="7216"/>
      <w:r>
        <w:rPr>
          <w:rtl/>
        </w:rPr>
        <w:t>וערבים</w:t>
      </w:r>
      <w:bookmarkStart w:id="7217" w:name="_ETM_Q16_211906"/>
      <w:bookmarkEnd w:id="7217"/>
      <w:r>
        <w:rPr>
          <w:rFonts w:hint="cs"/>
          <w:rtl/>
        </w:rPr>
        <w:t>.</w:t>
      </w:r>
      <w:r>
        <w:rPr>
          <w:rtl/>
        </w:rPr>
        <w:t xml:space="preserve"> </w:t>
      </w:r>
      <w:bookmarkStart w:id="7218" w:name="_ETM_Q16_215000"/>
      <w:bookmarkEnd w:id="7218"/>
      <w:r>
        <w:rPr>
          <w:rtl/>
        </w:rPr>
        <w:t xml:space="preserve">כולם </w:t>
      </w:r>
      <w:bookmarkStart w:id="7219" w:name="_ETM_Q16_215420"/>
      <w:bookmarkEnd w:id="7219"/>
      <w:r>
        <w:rPr>
          <w:rtl/>
        </w:rPr>
        <w:t xml:space="preserve">נמצאים </w:t>
      </w:r>
      <w:bookmarkStart w:id="7220" w:name="_ETM_Q16_215900"/>
      <w:bookmarkEnd w:id="7220"/>
      <w:r>
        <w:rPr>
          <w:rtl/>
        </w:rPr>
        <w:t>ש</w:t>
      </w:r>
      <w:r>
        <w:rPr>
          <w:rFonts w:hint="cs"/>
          <w:rtl/>
        </w:rPr>
        <w:t xml:space="preserve">ם, </w:t>
      </w:r>
      <w:r>
        <w:rPr>
          <w:rtl/>
        </w:rPr>
        <w:t xml:space="preserve">משרתים </w:t>
      </w:r>
      <w:bookmarkStart w:id="7221" w:name="_ETM_Q16_216620"/>
      <w:bookmarkEnd w:id="7221"/>
      <w:r>
        <w:rPr>
          <w:rtl/>
        </w:rPr>
        <w:t>יחד</w:t>
      </w:r>
      <w:r>
        <w:rPr>
          <w:rFonts w:hint="cs"/>
          <w:rtl/>
        </w:rPr>
        <w:t>,</w:t>
      </w:r>
      <w:r>
        <w:rPr>
          <w:rtl/>
        </w:rPr>
        <w:t xml:space="preserve"> </w:t>
      </w:r>
      <w:bookmarkStart w:id="7222" w:name="_ETM_Q16_217370"/>
      <w:bookmarkEnd w:id="7222"/>
      <w:r>
        <w:rPr>
          <w:rtl/>
        </w:rPr>
        <w:t xml:space="preserve">וכולם </w:t>
      </w:r>
      <w:bookmarkStart w:id="7223" w:name="_ETM_Q16_217879"/>
      <w:bookmarkStart w:id="7224" w:name="_ETM_Q16_215866"/>
      <w:bookmarkEnd w:id="7223"/>
      <w:bookmarkEnd w:id="7224"/>
      <w:r>
        <w:rPr>
          <w:rFonts w:hint="cs"/>
          <w:rtl/>
        </w:rPr>
        <w:t>מוסר</w:t>
      </w:r>
      <w:r>
        <w:rPr>
          <w:rtl/>
        </w:rPr>
        <w:t xml:space="preserve">ים </w:t>
      </w:r>
      <w:bookmarkStart w:id="7225" w:name="_ETM_Q16_218239"/>
      <w:bookmarkEnd w:id="7225"/>
      <w:r>
        <w:rPr>
          <w:rtl/>
        </w:rPr>
        <w:t xml:space="preserve">את </w:t>
      </w:r>
      <w:bookmarkStart w:id="7226" w:name="_ETM_Q16_218360"/>
      <w:bookmarkEnd w:id="7226"/>
      <w:r>
        <w:rPr>
          <w:rtl/>
        </w:rPr>
        <w:t>נפשם</w:t>
      </w:r>
      <w:r>
        <w:rPr>
          <w:rFonts w:hint="cs"/>
          <w:rtl/>
        </w:rPr>
        <w:t>.</w:t>
      </w:r>
      <w:r>
        <w:rPr>
          <w:rtl/>
        </w:rPr>
        <w:t xml:space="preserve"> </w:t>
      </w:r>
      <w:bookmarkStart w:id="7227" w:name="_ETM_Q16_219210"/>
      <w:bookmarkEnd w:id="7227"/>
      <w:r>
        <w:rPr>
          <w:rtl/>
        </w:rPr>
        <w:t xml:space="preserve">אין </w:t>
      </w:r>
      <w:bookmarkStart w:id="7228" w:name="_ETM_Q16_219899"/>
      <w:bookmarkStart w:id="7229" w:name="_ETM_Q16_217287"/>
      <w:bookmarkStart w:id="7230" w:name="_ETM_Q16_220140"/>
      <w:bookmarkEnd w:id="7228"/>
      <w:bookmarkEnd w:id="7229"/>
      <w:bookmarkEnd w:id="7230"/>
      <w:r>
        <w:rPr>
          <w:rFonts w:hint="cs"/>
          <w:rtl/>
        </w:rPr>
        <w:t>ק</w:t>
      </w:r>
      <w:r>
        <w:rPr>
          <w:rtl/>
        </w:rPr>
        <w:t xml:space="preserve">שר </w:t>
      </w:r>
      <w:bookmarkStart w:id="7231" w:name="_ETM_Q16_220620"/>
      <w:bookmarkStart w:id="7232" w:name="_ETM_Q16_217467"/>
      <w:bookmarkEnd w:id="7231"/>
      <w:bookmarkEnd w:id="7232"/>
      <w:r>
        <w:rPr>
          <w:rFonts w:hint="cs"/>
          <w:rtl/>
        </w:rPr>
        <w:t xml:space="preserve">בין </w:t>
      </w:r>
      <w:r>
        <w:rPr>
          <w:rtl/>
        </w:rPr>
        <w:t xml:space="preserve">זה </w:t>
      </w:r>
      <w:bookmarkStart w:id="7233" w:name="_ETM_Q16_221339"/>
      <w:bookmarkEnd w:id="7233"/>
      <w:r>
        <w:rPr>
          <w:rtl/>
        </w:rPr>
        <w:t xml:space="preserve">לבין </w:t>
      </w:r>
      <w:bookmarkStart w:id="7234" w:name="_ETM_Q16_221879"/>
      <w:bookmarkEnd w:id="7234"/>
      <w:r>
        <w:rPr>
          <w:rtl/>
        </w:rPr>
        <w:t>הרישום</w:t>
      </w:r>
      <w:r>
        <w:rPr>
          <w:rFonts w:hint="cs"/>
          <w:rtl/>
        </w:rPr>
        <w:t xml:space="preserve"> </w:t>
      </w:r>
      <w:bookmarkStart w:id="7235" w:name="_ETM_Q16_217257"/>
      <w:bookmarkEnd w:id="7235"/>
      <w:r w:rsidR="00AE4BCE">
        <w:rPr>
          <w:rFonts w:hint="cs"/>
          <w:rtl/>
        </w:rPr>
        <w:t>– – –</w:t>
      </w:r>
      <w:bookmarkStart w:id="7236" w:name="_ETM_Q16_223109"/>
      <w:bookmarkEnd w:id="7236"/>
    </w:p>
    <w:p w:rsidR="002A77F7" w:rsidRDefault="002A77F7" w:rsidP="004462C2">
      <w:pPr>
        <w:rPr>
          <w:rtl/>
        </w:rPr>
      </w:pPr>
      <w:bookmarkStart w:id="7237" w:name="_ETM_Q16_218799"/>
      <w:bookmarkStart w:id="7238" w:name="_ETM_Q16_218665"/>
      <w:bookmarkStart w:id="7239" w:name="_ETM_Q16_217266"/>
      <w:bookmarkEnd w:id="7237"/>
      <w:bookmarkEnd w:id="7238"/>
      <w:bookmarkEnd w:id="7239"/>
    </w:p>
    <w:p w:rsidR="002A77F7" w:rsidRDefault="002A77F7" w:rsidP="004462C2">
      <w:pPr>
        <w:pStyle w:val="af6"/>
        <w:keepNext/>
        <w:rPr>
          <w:rtl/>
        </w:rPr>
      </w:pPr>
      <w:bookmarkStart w:id="7240" w:name="ET_interruption_5857_14"/>
      <w:r w:rsidRPr="00CE1D06">
        <w:rPr>
          <w:rStyle w:val="TagStyle"/>
          <w:rtl/>
        </w:rPr>
        <w:t xml:space="preserve"> &lt;&lt; קריאה &gt;&gt; </w:t>
      </w:r>
      <w:r>
        <w:rPr>
          <w:rtl/>
        </w:rPr>
        <w:t>אלכס קושניר (ישראל ביתנו):</w:t>
      </w:r>
      <w:r w:rsidRPr="00CE1D06">
        <w:rPr>
          <w:rStyle w:val="TagStyle"/>
          <w:rtl/>
        </w:rPr>
        <w:t xml:space="preserve"> &lt;&lt; קריאה &gt;&gt;</w:t>
      </w:r>
      <w:r>
        <w:rPr>
          <w:rtl/>
        </w:rPr>
        <w:t xml:space="preserve">   </w:t>
      </w:r>
      <w:bookmarkEnd w:id="7240"/>
    </w:p>
    <w:p w:rsidR="002A77F7" w:rsidRDefault="002A77F7" w:rsidP="00B57747">
      <w:pPr>
        <w:rPr>
          <w:rtl/>
          <w:lang w:eastAsia="he-IL"/>
        </w:rPr>
      </w:pPr>
      <w:bookmarkStart w:id="7241" w:name="_ETM_Q16_221506"/>
      <w:bookmarkStart w:id="7242" w:name="_ETM_Q16_217576"/>
      <w:bookmarkStart w:id="7243" w:name="_ETM_Q16_218378"/>
      <w:bookmarkEnd w:id="7241"/>
      <w:bookmarkEnd w:id="7242"/>
      <w:bookmarkEnd w:id="7243"/>
    </w:p>
    <w:p w:rsidR="002A77F7" w:rsidRDefault="002A77F7" w:rsidP="004462C2">
      <w:pPr>
        <w:rPr>
          <w:rtl/>
          <w:lang w:eastAsia="he-IL"/>
        </w:rPr>
      </w:pPr>
      <w:bookmarkStart w:id="7244" w:name="_ETM_Q16_218452"/>
      <w:bookmarkEnd w:id="7244"/>
      <w:r>
        <w:rPr>
          <w:rFonts w:hint="cs"/>
          <w:rtl/>
          <w:lang w:eastAsia="he-IL"/>
        </w:rPr>
        <w:lastRenderedPageBreak/>
        <w:t xml:space="preserve">הם כולם יכולים </w:t>
      </w:r>
      <w:bookmarkStart w:id="7245" w:name="_ETM_Q16_217066"/>
      <w:bookmarkEnd w:id="7245"/>
      <w:r w:rsidR="00AE4BCE">
        <w:rPr>
          <w:rFonts w:hint="cs"/>
          <w:rtl/>
          <w:lang w:eastAsia="he-IL"/>
        </w:rPr>
        <w:t>– – –</w:t>
      </w:r>
      <w:r>
        <w:rPr>
          <w:rFonts w:hint="cs"/>
          <w:rtl/>
          <w:lang w:eastAsia="he-IL"/>
        </w:rPr>
        <w:t xml:space="preserve"> </w:t>
      </w:r>
      <w:bookmarkStart w:id="7246" w:name="_ETM_Q16_213987"/>
      <w:bookmarkEnd w:id="7246"/>
      <w:r>
        <w:rPr>
          <w:rFonts w:hint="cs"/>
          <w:rtl/>
          <w:lang w:eastAsia="he-IL"/>
        </w:rPr>
        <w:t xml:space="preserve">חוץ מקבוצה </w:t>
      </w:r>
      <w:bookmarkStart w:id="7247" w:name="_ETM_Q16_224939"/>
      <w:bookmarkEnd w:id="7247"/>
      <w:r>
        <w:rPr>
          <w:rFonts w:hint="cs"/>
          <w:rtl/>
          <w:lang w:eastAsia="he-IL"/>
        </w:rPr>
        <w:t>אחת שלא יכולה</w:t>
      </w:r>
      <w:bookmarkStart w:id="7248" w:name="_ETM_Q16_221586"/>
      <w:bookmarkEnd w:id="7248"/>
      <w:r>
        <w:rPr>
          <w:rFonts w:hint="cs"/>
          <w:rtl/>
          <w:lang w:eastAsia="he-IL"/>
        </w:rPr>
        <w:t>.</w:t>
      </w:r>
    </w:p>
    <w:p w:rsidR="002A77F7" w:rsidRDefault="002A77F7" w:rsidP="004462C2">
      <w:pPr>
        <w:rPr>
          <w:rtl/>
          <w:lang w:eastAsia="he-IL"/>
        </w:rPr>
      </w:pPr>
      <w:bookmarkStart w:id="7249" w:name="_ETM_Q16_222275"/>
      <w:bookmarkStart w:id="7250" w:name="_ETM_Q16_222369"/>
      <w:bookmarkEnd w:id="7249"/>
      <w:bookmarkEnd w:id="7250"/>
    </w:p>
    <w:p w:rsidR="002A77F7" w:rsidRDefault="002A77F7" w:rsidP="004462C2">
      <w:pPr>
        <w:pStyle w:val="-"/>
        <w:keepNext/>
        <w:rPr>
          <w:rtl/>
        </w:rPr>
      </w:pPr>
      <w:r w:rsidRPr="00CE1D06">
        <w:rPr>
          <w:rStyle w:val="TagStyle"/>
          <w:rtl/>
        </w:rPr>
        <w:t xml:space="preserve"> &lt;&lt; דובר_המשך &gt;&gt; </w:t>
      </w:r>
      <w:r>
        <w:rPr>
          <w:rtl/>
        </w:rPr>
        <w:t>סגן שר הפנים יואב בן צור:</w:t>
      </w:r>
      <w:r w:rsidRPr="00CE1D06">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4462C2">
      <w:pPr>
        <w:rPr>
          <w:rtl/>
          <w:lang w:eastAsia="he-IL"/>
        </w:rPr>
      </w:pPr>
      <w:bookmarkStart w:id="7251" w:name="_ETM_Q16_223152"/>
      <w:bookmarkEnd w:id="7251"/>
      <w:r>
        <w:rPr>
          <w:rFonts w:hint="cs"/>
          <w:rtl/>
          <w:lang w:eastAsia="he-IL"/>
        </w:rPr>
        <w:t xml:space="preserve">אין קשר בין זה לבין הרישום שנמצא במה </w:t>
      </w:r>
      <w:bookmarkStart w:id="7252" w:name="_ETM_Q16_229019"/>
      <w:bookmarkEnd w:id="7252"/>
      <w:r>
        <w:rPr>
          <w:rFonts w:hint="cs"/>
          <w:rtl/>
          <w:lang w:eastAsia="he-IL"/>
        </w:rPr>
        <w:t>שהצהירו כשה</w:t>
      </w:r>
      <w:bookmarkStart w:id="7253" w:name="_ETM_Q16_227275"/>
      <w:bookmarkEnd w:id="7253"/>
      <w:r>
        <w:rPr>
          <w:rFonts w:hint="cs"/>
          <w:rtl/>
          <w:lang w:eastAsia="he-IL"/>
        </w:rPr>
        <w:t xml:space="preserve">גיעו, ולכן אין מקום </w:t>
      </w:r>
      <w:r w:rsidR="00AE4BCE">
        <w:rPr>
          <w:rFonts w:hint="cs"/>
          <w:rtl/>
          <w:lang w:eastAsia="he-IL"/>
        </w:rPr>
        <w:t>– – –</w:t>
      </w:r>
    </w:p>
    <w:p w:rsidR="002A77F7" w:rsidRDefault="002A77F7" w:rsidP="004462C2">
      <w:pPr>
        <w:rPr>
          <w:rtl/>
          <w:lang w:eastAsia="he-IL"/>
        </w:rPr>
      </w:pPr>
    </w:p>
    <w:p w:rsidR="002A77F7" w:rsidRDefault="002A77F7" w:rsidP="004462C2">
      <w:pPr>
        <w:pStyle w:val="af6"/>
        <w:keepNext/>
        <w:rPr>
          <w:rtl/>
        </w:rPr>
      </w:pPr>
      <w:bookmarkStart w:id="7254" w:name="ET_interruption_5142_16"/>
      <w:r w:rsidRPr="00CE1D06">
        <w:rPr>
          <w:rStyle w:val="TagStyle"/>
          <w:rtl/>
        </w:rPr>
        <w:t xml:space="preserve"> &lt;&lt; קריאה &gt;&gt; </w:t>
      </w:r>
      <w:r>
        <w:rPr>
          <w:rtl/>
        </w:rPr>
        <w:t>יוליה מלינובסקי קונין (ישראל ביתנו):</w:t>
      </w:r>
      <w:r w:rsidRPr="00CE1D06">
        <w:rPr>
          <w:rStyle w:val="TagStyle"/>
          <w:rtl/>
        </w:rPr>
        <w:t xml:space="preserve"> &lt;&lt; קריאה &gt;&gt;</w:t>
      </w:r>
      <w:r>
        <w:rPr>
          <w:rtl/>
        </w:rPr>
        <w:t xml:space="preserve">   </w:t>
      </w:r>
      <w:bookmarkEnd w:id="7254"/>
    </w:p>
    <w:p w:rsidR="002A77F7" w:rsidRDefault="002A77F7" w:rsidP="00B57747">
      <w:pPr>
        <w:rPr>
          <w:rtl/>
          <w:lang w:eastAsia="he-IL"/>
        </w:rPr>
      </w:pPr>
    </w:p>
    <w:p w:rsidR="002A77F7" w:rsidRDefault="002A77F7" w:rsidP="006467E9">
      <w:pPr>
        <w:rPr>
          <w:rtl/>
          <w:lang w:eastAsia="he-IL"/>
        </w:rPr>
      </w:pPr>
      <w:bookmarkStart w:id="7255" w:name="_ETM_Q16_228505"/>
      <w:bookmarkEnd w:id="7255"/>
      <w:r>
        <w:rPr>
          <w:rFonts w:hint="cs"/>
          <w:rtl/>
          <w:lang w:eastAsia="he-IL"/>
        </w:rPr>
        <w:t xml:space="preserve">אבל </w:t>
      </w:r>
      <w:bookmarkStart w:id="7256" w:name="_ETM_Q16_229014"/>
      <w:bookmarkEnd w:id="7256"/>
      <w:r>
        <w:rPr>
          <w:rFonts w:hint="cs"/>
          <w:rtl/>
          <w:lang w:eastAsia="he-IL"/>
        </w:rPr>
        <w:t>הסברתי לך, נתתי לך דוגמאות</w:t>
      </w:r>
      <w:bookmarkStart w:id="7257" w:name="_ETM_Q16_230995"/>
      <w:bookmarkEnd w:id="7257"/>
      <w:r>
        <w:rPr>
          <w:rFonts w:hint="cs"/>
          <w:rtl/>
          <w:lang w:eastAsia="he-IL"/>
        </w:rPr>
        <w:t xml:space="preserve">: אמרו שהוא </w:t>
      </w:r>
      <w:bookmarkStart w:id="7258" w:name="_ETM_Q16_236364"/>
      <w:bookmarkEnd w:id="7258"/>
      <w:r>
        <w:rPr>
          <w:rFonts w:hint="cs"/>
          <w:rtl/>
          <w:lang w:eastAsia="he-IL"/>
        </w:rPr>
        <w:t xml:space="preserve">אמר </w:t>
      </w:r>
      <w:r w:rsidR="006467E9">
        <w:rPr>
          <w:rFonts w:hint="cs"/>
          <w:rtl/>
          <w:lang w:eastAsia="he-IL"/>
        </w:rPr>
        <w:t xml:space="preserve">בגיל ארבע </w:t>
      </w:r>
      <w:bookmarkStart w:id="7259" w:name="_ETM_Q16_232166"/>
      <w:bookmarkEnd w:id="7259"/>
      <w:r w:rsidR="006467E9">
        <w:rPr>
          <w:rFonts w:hint="cs"/>
          <w:rtl/>
          <w:lang w:eastAsia="he-IL"/>
        </w:rPr>
        <w:t xml:space="preserve">וחצי </w:t>
      </w:r>
      <w:r>
        <w:rPr>
          <w:rFonts w:hint="cs"/>
          <w:rtl/>
          <w:lang w:eastAsia="he-IL"/>
        </w:rPr>
        <w:t xml:space="preserve">שהוא רוסי ונוצרי. </w:t>
      </w:r>
      <w:bookmarkStart w:id="7260" w:name="_ETM_Q16_234406"/>
      <w:bookmarkEnd w:id="7260"/>
      <w:r>
        <w:rPr>
          <w:rFonts w:hint="cs"/>
          <w:rtl/>
          <w:lang w:eastAsia="he-IL"/>
        </w:rPr>
        <w:t xml:space="preserve">נאלצנו ללכת לארכיון ולבדוק </w:t>
      </w:r>
      <w:bookmarkStart w:id="7261" w:name="_ETM_Q16_237365"/>
      <w:bookmarkEnd w:id="7261"/>
      <w:r>
        <w:rPr>
          <w:rFonts w:hint="cs"/>
          <w:rtl/>
          <w:lang w:eastAsia="he-IL"/>
        </w:rPr>
        <w:t xml:space="preserve">שאין דבר </w:t>
      </w:r>
      <w:bookmarkStart w:id="7262" w:name="_ETM_Q16_238821"/>
      <w:bookmarkEnd w:id="7262"/>
      <w:r>
        <w:rPr>
          <w:rFonts w:hint="cs"/>
          <w:rtl/>
          <w:lang w:eastAsia="he-IL"/>
        </w:rPr>
        <w:t>כזה, אין זכר לדברים כאלה</w:t>
      </w:r>
      <w:bookmarkStart w:id="7263" w:name="_ETM_Q16_240075"/>
      <w:bookmarkEnd w:id="7263"/>
      <w:r>
        <w:rPr>
          <w:rFonts w:hint="cs"/>
          <w:rtl/>
          <w:lang w:eastAsia="he-IL"/>
        </w:rPr>
        <w:t xml:space="preserve">, ובסוף שינו לו את </w:t>
      </w:r>
      <w:bookmarkStart w:id="7264" w:name="_ETM_Q16_244184"/>
      <w:bookmarkEnd w:id="7264"/>
      <w:r>
        <w:rPr>
          <w:rFonts w:hint="cs"/>
          <w:rtl/>
          <w:lang w:eastAsia="he-IL"/>
        </w:rPr>
        <w:t>הרישום</w:t>
      </w:r>
      <w:bookmarkStart w:id="7265" w:name="_ETM_Q16_241095"/>
      <w:bookmarkEnd w:id="7265"/>
      <w:r>
        <w:rPr>
          <w:rFonts w:hint="cs"/>
          <w:rtl/>
          <w:lang w:eastAsia="he-IL"/>
        </w:rPr>
        <w:t>, כי אתם טעית</w:t>
      </w:r>
      <w:bookmarkStart w:id="7266" w:name="_ETM_Q16_242955"/>
      <w:bookmarkEnd w:id="7266"/>
      <w:r>
        <w:rPr>
          <w:rFonts w:hint="cs"/>
          <w:rtl/>
          <w:lang w:eastAsia="he-IL"/>
        </w:rPr>
        <w:t>ם, כי אתם טעיתם.</w:t>
      </w:r>
    </w:p>
    <w:p w:rsidR="002A77F7" w:rsidRDefault="002A77F7" w:rsidP="004462C2">
      <w:pPr>
        <w:rPr>
          <w:rtl/>
          <w:lang w:eastAsia="he-IL"/>
        </w:rPr>
      </w:pPr>
      <w:bookmarkStart w:id="7267" w:name="_ETM_Q16_247391"/>
      <w:bookmarkStart w:id="7268" w:name="_ETM_Q16_247462"/>
      <w:bookmarkEnd w:id="7267"/>
      <w:bookmarkEnd w:id="7268"/>
    </w:p>
    <w:p w:rsidR="002A77F7" w:rsidRDefault="002A77F7" w:rsidP="004462C2">
      <w:pPr>
        <w:pStyle w:val="-"/>
        <w:keepNext/>
        <w:rPr>
          <w:rtl/>
        </w:rPr>
      </w:pPr>
      <w:bookmarkStart w:id="7269" w:name="ET_speakercontinue_6006_17"/>
      <w:r w:rsidRPr="004404B6">
        <w:rPr>
          <w:rStyle w:val="TagStyle"/>
          <w:rtl/>
        </w:rPr>
        <w:t xml:space="preserve"> &lt;&lt; דובר_המשך &gt;&gt; </w:t>
      </w:r>
      <w:r>
        <w:rPr>
          <w:rtl/>
        </w:rPr>
        <w:t>סגן שר הפנים יואב בן צור:</w:t>
      </w:r>
      <w:r w:rsidRPr="004404B6">
        <w:rPr>
          <w:rStyle w:val="TagStyle"/>
          <w:rtl/>
        </w:rPr>
        <w:t xml:space="preserve"> &lt;&lt; דובר_המשך &gt;&gt;</w:t>
      </w:r>
      <w:r>
        <w:rPr>
          <w:rtl/>
        </w:rPr>
        <w:t xml:space="preserve">   </w:t>
      </w:r>
      <w:bookmarkEnd w:id="7269"/>
    </w:p>
    <w:p w:rsidR="002A77F7" w:rsidRDefault="002A77F7" w:rsidP="00B57747">
      <w:pPr>
        <w:rPr>
          <w:rtl/>
          <w:lang w:eastAsia="he-IL"/>
        </w:rPr>
      </w:pPr>
    </w:p>
    <w:p w:rsidR="002A77F7" w:rsidRDefault="002A77F7" w:rsidP="004462C2">
      <w:pPr>
        <w:rPr>
          <w:rtl/>
        </w:rPr>
      </w:pPr>
      <w:bookmarkStart w:id="7270" w:name="_ETM_Q16_248468"/>
      <w:bookmarkEnd w:id="7270"/>
      <w:r>
        <w:rPr>
          <w:rFonts w:hint="cs"/>
          <w:rtl/>
          <w:lang w:eastAsia="he-IL"/>
        </w:rPr>
        <w:t xml:space="preserve">אני לא </w:t>
      </w:r>
      <w:bookmarkStart w:id="7271" w:name="_ETM_Q16_244495"/>
      <w:bookmarkEnd w:id="7271"/>
      <w:r>
        <w:rPr>
          <w:rFonts w:hint="cs"/>
          <w:rtl/>
          <w:lang w:eastAsia="he-IL"/>
        </w:rPr>
        <w:t>חושד, אני</w:t>
      </w:r>
      <w:bookmarkStart w:id="7272" w:name="_ETM_Q16_247934"/>
      <w:bookmarkEnd w:id="7272"/>
      <w:r>
        <w:rPr>
          <w:rFonts w:hint="cs"/>
          <w:rtl/>
          <w:lang w:eastAsia="he-IL"/>
        </w:rPr>
        <w:t xml:space="preserve"> לא חושד </w:t>
      </w:r>
      <w:bookmarkStart w:id="7273" w:name="_ETM_Q16_245014"/>
      <w:bookmarkStart w:id="7274" w:name="_ETM_Q16_224605"/>
      <w:bookmarkStart w:id="7275" w:name="_ETM_Q16_219896"/>
      <w:bookmarkStart w:id="7276" w:name="_ETM_Q16_219016"/>
      <w:bookmarkStart w:id="7277" w:name="_ETM_Q16_219047"/>
      <w:bookmarkStart w:id="7278" w:name="_ETM_Q16_219092"/>
      <w:bookmarkStart w:id="7279" w:name="_ETM_Q16_223469"/>
      <w:bookmarkStart w:id="7280" w:name="_ETM_Q16_224070"/>
      <w:bookmarkStart w:id="7281" w:name="_ETM_Q16_224339"/>
      <w:bookmarkStart w:id="7282" w:name="_ETM_Q16_225100"/>
      <w:bookmarkStart w:id="7283" w:name="_ETM_Q16_225550"/>
      <w:bookmarkStart w:id="7284" w:name="_ETM_Q16_226750"/>
      <w:bookmarkStart w:id="7285" w:name="_ETM_Q16_227890"/>
      <w:bookmarkStart w:id="7286" w:name="_ETM_Q16_228310"/>
      <w:bookmarkStart w:id="7287" w:name="_ETM_Q16_229030"/>
      <w:bookmarkStart w:id="7288" w:name="_ETM_Q16_229990"/>
      <w:bookmarkStart w:id="7289" w:name="_ETM_Q16_231310"/>
      <w:bookmarkStart w:id="7290" w:name="_ETM_Q16_231580"/>
      <w:bookmarkStart w:id="7291" w:name="_ETM_Q16_233879"/>
      <w:bookmarkStart w:id="7292" w:name="_ETM_Q16_237239"/>
      <w:bookmarkStart w:id="7293" w:name="_ETM_Q16_237360"/>
      <w:bookmarkStart w:id="7294" w:name="_ETM_Q16_238260"/>
      <w:bookmarkStart w:id="7295" w:name="_ETM_Q16_243579"/>
      <w:bookmarkStart w:id="7296" w:name="_ETM_Q16_243789"/>
      <w:bookmarkStart w:id="7297" w:name="_ETM_Q16_245060"/>
      <w:bookmarkStart w:id="7298" w:name="_ETM_Q16_245300"/>
      <w:bookmarkStart w:id="7299" w:name="_ETM_Q16_245450"/>
      <w:bookmarkStart w:id="7300" w:name="_ETM_Q16_246500"/>
      <w:bookmarkStart w:id="7301" w:name="_ETM_Q16_246740"/>
      <w:bookmarkStart w:id="7302" w:name="_ETM_Q16_246890"/>
      <w:bookmarkStart w:id="7303" w:name="_ETM_Q16_247640"/>
      <w:bookmarkStart w:id="7304" w:name="_ETM_Q16_248030"/>
      <w:bookmarkStart w:id="7305" w:name="_ETM_Q16_246014"/>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r>
        <w:rPr>
          <w:rFonts w:hint="cs"/>
          <w:rtl/>
          <w:lang w:eastAsia="he-IL"/>
        </w:rPr>
        <w:t xml:space="preserve">בפקידי </w:t>
      </w:r>
      <w:r>
        <w:rPr>
          <w:rtl/>
        </w:rPr>
        <w:t>ר</w:t>
      </w:r>
      <w:r>
        <w:rPr>
          <w:rFonts w:hint="cs"/>
          <w:rtl/>
        </w:rPr>
        <w:t>י</w:t>
      </w:r>
      <w:r>
        <w:rPr>
          <w:rtl/>
        </w:rPr>
        <w:t>שו</w:t>
      </w:r>
      <w:r>
        <w:rPr>
          <w:rFonts w:hint="cs"/>
          <w:rtl/>
        </w:rPr>
        <w:t>ם</w:t>
      </w:r>
      <w:r>
        <w:rPr>
          <w:rtl/>
        </w:rPr>
        <w:t xml:space="preserve"> </w:t>
      </w:r>
      <w:bookmarkStart w:id="7306" w:name="_ETM_Q16_248450"/>
      <w:bookmarkEnd w:id="7306"/>
      <w:r>
        <w:rPr>
          <w:rtl/>
        </w:rPr>
        <w:t>האוכלוסין</w:t>
      </w:r>
      <w:bookmarkStart w:id="7307" w:name="_ETM_Q16_246624"/>
      <w:bookmarkEnd w:id="7307"/>
      <w:r>
        <w:rPr>
          <w:rFonts w:hint="cs"/>
          <w:rtl/>
        </w:rPr>
        <w:t>,</w:t>
      </w:r>
      <w:r>
        <w:rPr>
          <w:rtl/>
        </w:rPr>
        <w:t xml:space="preserve"> </w:t>
      </w:r>
      <w:bookmarkStart w:id="7308" w:name="_ETM_Q16_249439"/>
      <w:bookmarkEnd w:id="7308"/>
      <w:r>
        <w:rPr>
          <w:rtl/>
        </w:rPr>
        <w:t xml:space="preserve">ואני </w:t>
      </w:r>
      <w:bookmarkStart w:id="7309" w:name="_ETM_Q16_249649"/>
      <w:bookmarkEnd w:id="7309"/>
      <w:r>
        <w:rPr>
          <w:rtl/>
        </w:rPr>
        <w:t xml:space="preserve">רוצה </w:t>
      </w:r>
      <w:bookmarkStart w:id="7310" w:name="_ETM_Q16_249890"/>
      <w:bookmarkEnd w:id="7310"/>
      <w:r>
        <w:rPr>
          <w:rtl/>
        </w:rPr>
        <w:t xml:space="preserve">פה </w:t>
      </w:r>
      <w:bookmarkStart w:id="7311" w:name="_ETM_Q16_250039"/>
      <w:bookmarkEnd w:id="7311"/>
      <w:r>
        <w:rPr>
          <w:rtl/>
        </w:rPr>
        <w:t xml:space="preserve">להגן </w:t>
      </w:r>
      <w:bookmarkStart w:id="7312" w:name="_ETM_Q16_250430"/>
      <w:bookmarkEnd w:id="7312"/>
      <w:r>
        <w:rPr>
          <w:rtl/>
        </w:rPr>
        <w:t>עליהם</w:t>
      </w:r>
      <w:r>
        <w:rPr>
          <w:rFonts w:hint="cs"/>
          <w:rtl/>
        </w:rPr>
        <w:t>.</w:t>
      </w:r>
      <w:r>
        <w:rPr>
          <w:rtl/>
        </w:rPr>
        <w:t xml:space="preserve"> </w:t>
      </w:r>
      <w:bookmarkStart w:id="7313" w:name="_ETM_Q16_250700"/>
      <w:bookmarkEnd w:id="7313"/>
      <w:r>
        <w:rPr>
          <w:rtl/>
        </w:rPr>
        <w:t xml:space="preserve">כל </w:t>
      </w:r>
      <w:bookmarkStart w:id="7314" w:name="_ETM_Q16_250909"/>
      <w:bookmarkEnd w:id="7314"/>
      <w:r>
        <w:rPr>
          <w:rtl/>
        </w:rPr>
        <w:t xml:space="preserve">פעם </w:t>
      </w:r>
      <w:bookmarkStart w:id="7315" w:name="_ETM_Q16_251180"/>
      <w:bookmarkEnd w:id="7315"/>
      <w:r>
        <w:rPr>
          <w:rtl/>
        </w:rPr>
        <w:t xml:space="preserve">תוקפים </w:t>
      </w:r>
      <w:bookmarkStart w:id="7316" w:name="_ETM_Q16_251659"/>
      <w:bookmarkEnd w:id="7316"/>
      <w:r>
        <w:rPr>
          <w:rtl/>
        </w:rPr>
        <w:t xml:space="preserve">אותם </w:t>
      </w:r>
      <w:bookmarkStart w:id="7317" w:name="_ETM_Q16_251930"/>
      <w:bookmarkEnd w:id="7317"/>
      <w:r>
        <w:rPr>
          <w:rtl/>
        </w:rPr>
        <w:t xml:space="preserve">חזור </w:t>
      </w:r>
      <w:bookmarkStart w:id="7318" w:name="_ETM_Q16_252289"/>
      <w:bookmarkEnd w:id="7318"/>
      <w:r>
        <w:rPr>
          <w:rtl/>
        </w:rPr>
        <w:t>והתק</w:t>
      </w:r>
      <w:r>
        <w:rPr>
          <w:rFonts w:hint="cs"/>
          <w:rtl/>
        </w:rPr>
        <w:t>ף</w:t>
      </w:r>
      <w:bookmarkStart w:id="7319" w:name="_ETM_Q16_249074"/>
      <w:bookmarkEnd w:id="7319"/>
      <w:r>
        <w:rPr>
          <w:rFonts w:hint="cs"/>
          <w:rtl/>
        </w:rPr>
        <w:t>.</w:t>
      </w:r>
    </w:p>
    <w:p w:rsidR="002A77F7" w:rsidRDefault="002A77F7" w:rsidP="004462C2">
      <w:pPr>
        <w:rPr>
          <w:rtl/>
        </w:rPr>
      </w:pPr>
      <w:bookmarkStart w:id="7320" w:name="_ETM_Q16_249578"/>
      <w:bookmarkStart w:id="7321" w:name="_ETM_Q16_249658"/>
      <w:bookmarkStart w:id="7322" w:name="_ETM_Q16_249345"/>
      <w:bookmarkEnd w:id="7320"/>
      <w:bookmarkEnd w:id="7321"/>
      <w:bookmarkEnd w:id="7322"/>
    </w:p>
    <w:p w:rsidR="002A77F7" w:rsidRDefault="002A77F7" w:rsidP="004462C2">
      <w:pPr>
        <w:pStyle w:val="af6"/>
        <w:keepNext/>
        <w:rPr>
          <w:rtl/>
        </w:rPr>
      </w:pPr>
      <w:r w:rsidRPr="00CE1D06">
        <w:rPr>
          <w:rStyle w:val="TagStyle"/>
          <w:rtl/>
        </w:rPr>
        <w:t xml:space="preserve">&lt;&lt; קריאה &gt;&gt; </w:t>
      </w:r>
      <w:r>
        <w:rPr>
          <w:rtl/>
        </w:rPr>
        <w:t>אלכס קושניר (ישראל ביתנו):</w:t>
      </w:r>
      <w:r w:rsidRPr="00CE1D06">
        <w:rPr>
          <w:rStyle w:val="TagStyle"/>
          <w:rtl/>
        </w:rPr>
        <w:t xml:space="preserve"> &lt;&lt; קריאה &gt;&gt;</w:t>
      </w:r>
      <w:r>
        <w:rPr>
          <w:rtl/>
        </w:rPr>
        <w:t xml:space="preserve">   </w:t>
      </w:r>
    </w:p>
    <w:p w:rsidR="002A77F7" w:rsidRDefault="002A77F7" w:rsidP="004462C2">
      <w:pPr>
        <w:rPr>
          <w:rtl/>
        </w:rPr>
      </w:pPr>
    </w:p>
    <w:p w:rsidR="002A77F7" w:rsidRDefault="002A77F7" w:rsidP="004462C2">
      <w:pPr>
        <w:rPr>
          <w:rtl/>
        </w:rPr>
      </w:pPr>
      <w:r>
        <w:rPr>
          <w:rFonts w:hint="cs"/>
          <w:rtl/>
        </w:rPr>
        <w:t>לא תוקפ</w:t>
      </w:r>
      <w:bookmarkStart w:id="7323" w:name="_ETM_Q16_249395"/>
      <w:bookmarkEnd w:id="7323"/>
      <w:r>
        <w:rPr>
          <w:rFonts w:hint="cs"/>
          <w:rtl/>
        </w:rPr>
        <w:t>ים אותם, תוקפים אתכם.</w:t>
      </w:r>
      <w:bookmarkStart w:id="7324" w:name="_ETM_Q16_248055"/>
      <w:bookmarkStart w:id="7325" w:name="_ETM_Q16_253135"/>
      <w:bookmarkEnd w:id="7324"/>
      <w:bookmarkEnd w:id="7325"/>
    </w:p>
    <w:p w:rsidR="002A77F7" w:rsidRDefault="002A77F7" w:rsidP="004462C2">
      <w:pPr>
        <w:rPr>
          <w:rtl/>
        </w:rPr>
      </w:pPr>
      <w:bookmarkStart w:id="7326" w:name="_ETM_Q16_254694"/>
      <w:bookmarkStart w:id="7327" w:name="_ETM_Q16_254745"/>
      <w:bookmarkEnd w:id="7326"/>
      <w:bookmarkEnd w:id="7327"/>
    </w:p>
    <w:p w:rsidR="002A77F7" w:rsidRDefault="002A77F7" w:rsidP="004462C2">
      <w:pPr>
        <w:pStyle w:val="-"/>
        <w:keepNext/>
        <w:rPr>
          <w:rtl/>
        </w:rPr>
      </w:pPr>
      <w:r w:rsidRPr="00A9314E">
        <w:rPr>
          <w:rStyle w:val="TagStyle"/>
          <w:rtl/>
        </w:rPr>
        <w:t xml:space="preserve"> &lt;&lt; דובר_המשך &gt;&gt; </w:t>
      </w:r>
      <w:r>
        <w:rPr>
          <w:rtl/>
        </w:rPr>
        <w:t>סגן שר הפנים יואב בן צור:</w:t>
      </w:r>
      <w:r w:rsidRPr="00A9314E">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4462C2">
      <w:pPr>
        <w:rPr>
          <w:rtl/>
        </w:rPr>
      </w:pPr>
      <w:bookmarkStart w:id="7328" w:name="_ETM_Q16_255876"/>
      <w:bookmarkStart w:id="7329" w:name="_ETM_Q16_249795"/>
      <w:bookmarkStart w:id="7330" w:name="_ETM_Q16_249980"/>
      <w:bookmarkStart w:id="7331" w:name="_ETM_Q16_253280"/>
      <w:bookmarkEnd w:id="7328"/>
      <w:bookmarkEnd w:id="7329"/>
      <w:bookmarkEnd w:id="7330"/>
      <w:bookmarkEnd w:id="7331"/>
      <w:r>
        <w:rPr>
          <w:rtl/>
        </w:rPr>
        <w:t xml:space="preserve">אני </w:t>
      </w:r>
      <w:bookmarkStart w:id="7332" w:name="_ETM_Q16_253549"/>
      <w:bookmarkEnd w:id="7332"/>
      <w:r>
        <w:rPr>
          <w:rtl/>
        </w:rPr>
        <w:t>אומר</w:t>
      </w:r>
      <w:r>
        <w:rPr>
          <w:rFonts w:hint="cs"/>
          <w:rtl/>
        </w:rPr>
        <w:t>,</w:t>
      </w:r>
      <w:bookmarkStart w:id="7333" w:name="_ETM_Q16_251985"/>
      <w:bookmarkStart w:id="7334" w:name="_ETM_Q16_248735"/>
      <w:bookmarkEnd w:id="7333"/>
      <w:bookmarkEnd w:id="7334"/>
      <w:r>
        <w:rPr>
          <w:rtl/>
        </w:rPr>
        <w:t xml:space="preserve"> </w:t>
      </w:r>
      <w:bookmarkStart w:id="7335" w:name="_ETM_Q16_254299"/>
      <w:bookmarkEnd w:id="7335"/>
      <w:r>
        <w:rPr>
          <w:rtl/>
        </w:rPr>
        <w:t xml:space="preserve">הפקידים </w:t>
      </w:r>
      <w:bookmarkStart w:id="7336" w:name="_ETM_Q16_255020"/>
      <w:bookmarkEnd w:id="7336"/>
      <w:r>
        <w:rPr>
          <w:rtl/>
        </w:rPr>
        <w:t xml:space="preserve">של </w:t>
      </w:r>
      <w:bookmarkStart w:id="7337" w:name="_ETM_Q16_255259"/>
      <w:bookmarkEnd w:id="7337"/>
      <w:r>
        <w:rPr>
          <w:rtl/>
        </w:rPr>
        <w:t xml:space="preserve">רשות </w:t>
      </w:r>
      <w:bookmarkStart w:id="7338" w:name="_ETM_Q16_255679"/>
      <w:bookmarkEnd w:id="7338"/>
      <w:r>
        <w:rPr>
          <w:rtl/>
        </w:rPr>
        <w:t xml:space="preserve">האוכלוסין </w:t>
      </w:r>
      <w:bookmarkStart w:id="7339" w:name="_ETM_Q16_256750"/>
      <w:bookmarkEnd w:id="7339"/>
      <w:r>
        <w:rPr>
          <w:rtl/>
        </w:rPr>
        <w:t xml:space="preserve">מתנהלים </w:t>
      </w:r>
      <w:bookmarkStart w:id="7340" w:name="_ETM_Q16_257500"/>
      <w:bookmarkEnd w:id="7340"/>
      <w:r>
        <w:rPr>
          <w:rtl/>
        </w:rPr>
        <w:t xml:space="preserve">ומתנהגים </w:t>
      </w:r>
      <w:bookmarkStart w:id="7341" w:name="_ETM_Q16_258640"/>
      <w:bookmarkEnd w:id="7341"/>
      <w:r>
        <w:rPr>
          <w:rtl/>
        </w:rPr>
        <w:t xml:space="preserve">לפי </w:t>
      </w:r>
      <w:bookmarkStart w:id="7342" w:name="_ETM_Q16_259000"/>
      <w:bookmarkEnd w:id="7342"/>
      <w:r>
        <w:rPr>
          <w:rtl/>
        </w:rPr>
        <w:t xml:space="preserve">החוק </w:t>
      </w:r>
      <w:bookmarkStart w:id="7343" w:name="_ETM_Q16_259450"/>
      <w:bookmarkEnd w:id="7343"/>
      <w:r>
        <w:rPr>
          <w:rtl/>
        </w:rPr>
        <w:t>הקיים</w:t>
      </w:r>
      <w:r>
        <w:rPr>
          <w:rFonts w:hint="cs"/>
          <w:rtl/>
        </w:rPr>
        <w:t>.</w:t>
      </w:r>
      <w:r>
        <w:rPr>
          <w:rtl/>
        </w:rPr>
        <w:t xml:space="preserve"> </w:t>
      </w:r>
      <w:bookmarkStart w:id="7344" w:name="_ETM_Q16_260670"/>
      <w:bookmarkEnd w:id="7344"/>
      <w:r>
        <w:rPr>
          <w:rtl/>
        </w:rPr>
        <w:t xml:space="preserve">זה </w:t>
      </w:r>
      <w:bookmarkStart w:id="7345" w:name="_ETM_Q16_260880"/>
      <w:bookmarkEnd w:id="7345"/>
      <w:r>
        <w:rPr>
          <w:rtl/>
        </w:rPr>
        <w:t xml:space="preserve">סתם </w:t>
      </w:r>
      <w:bookmarkStart w:id="7346" w:name="_ETM_Q16_261240"/>
      <w:bookmarkEnd w:id="7346"/>
      <w:r>
        <w:rPr>
          <w:rtl/>
        </w:rPr>
        <w:t xml:space="preserve">להטיל </w:t>
      </w:r>
      <w:bookmarkStart w:id="7347" w:name="_ETM_Q16_261810"/>
      <w:bookmarkEnd w:id="7347"/>
      <w:r>
        <w:rPr>
          <w:rtl/>
        </w:rPr>
        <w:t>דופי</w:t>
      </w:r>
      <w:r>
        <w:rPr>
          <w:rFonts w:hint="cs"/>
          <w:rtl/>
        </w:rPr>
        <w:t>,</w:t>
      </w:r>
      <w:r>
        <w:rPr>
          <w:rtl/>
        </w:rPr>
        <w:t xml:space="preserve"> </w:t>
      </w:r>
      <w:bookmarkStart w:id="7348" w:name="_ETM_Q16_262890"/>
      <w:bookmarkEnd w:id="7348"/>
      <w:r>
        <w:rPr>
          <w:rtl/>
        </w:rPr>
        <w:t xml:space="preserve">זה </w:t>
      </w:r>
      <w:bookmarkStart w:id="7349" w:name="_ETM_Q16_263100"/>
      <w:bookmarkEnd w:id="7349"/>
      <w:r>
        <w:rPr>
          <w:rtl/>
        </w:rPr>
        <w:t xml:space="preserve">סתם </w:t>
      </w:r>
      <w:bookmarkStart w:id="7350" w:name="_ETM_Q16_263459"/>
      <w:bookmarkEnd w:id="7350"/>
      <w:r>
        <w:rPr>
          <w:rtl/>
        </w:rPr>
        <w:t xml:space="preserve">להטיל </w:t>
      </w:r>
      <w:bookmarkStart w:id="7351" w:name="_ETM_Q16_263940"/>
      <w:bookmarkEnd w:id="7351"/>
      <w:r>
        <w:rPr>
          <w:rtl/>
        </w:rPr>
        <w:t xml:space="preserve">דופי </w:t>
      </w:r>
      <w:bookmarkStart w:id="7352" w:name="_ETM_Q16_264299"/>
      <w:bookmarkEnd w:id="7352"/>
      <w:r>
        <w:rPr>
          <w:rtl/>
        </w:rPr>
        <w:t>באנשים</w:t>
      </w:r>
      <w:r>
        <w:rPr>
          <w:rFonts w:hint="cs"/>
          <w:rtl/>
        </w:rPr>
        <w:t>.</w:t>
      </w:r>
      <w:r>
        <w:rPr>
          <w:rtl/>
        </w:rPr>
        <w:t xml:space="preserve"> </w:t>
      </w:r>
      <w:bookmarkStart w:id="7353" w:name="_ETM_Q16_265450"/>
      <w:bookmarkEnd w:id="7353"/>
      <w:r>
        <w:rPr>
          <w:rtl/>
        </w:rPr>
        <w:t xml:space="preserve">הם </w:t>
      </w:r>
      <w:bookmarkStart w:id="7354" w:name="_ETM_Q16_265810"/>
      <w:bookmarkEnd w:id="7354"/>
      <w:r>
        <w:rPr>
          <w:rtl/>
        </w:rPr>
        <w:t xml:space="preserve">לא </w:t>
      </w:r>
      <w:bookmarkStart w:id="7355" w:name="_ETM_Q16_265959"/>
      <w:bookmarkStart w:id="7356" w:name="_ETM_Q16_263845"/>
      <w:bookmarkEnd w:id="7355"/>
      <w:bookmarkEnd w:id="7356"/>
      <w:r>
        <w:rPr>
          <w:rtl/>
        </w:rPr>
        <w:t xml:space="preserve">אנשים </w:t>
      </w:r>
      <w:bookmarkStart w:id="7357" w:name="_ETM_Q16_266560"/>
      <w:bookmarkEnd w:id="7357"/>
      <w:r>
        <w:rPr>
          <w:rtl/>
        </w:rPr>
        <w:t xml:space="preserve">שעכשיו </w:t>
      </w:r>
      <w:bookmarkStart w:id="7358" w:name="_ETM_Q16_266979"/>
      <w:bookmarkEnd w:id="7358"/>
      <w:r>
        <w:rPr>
          <w:rtl/>
        </w:rPr>
        <w:t xml:space="preserve">התמנו </w:t>
      </w:r>
      <w:bookmarkStart w:id="7359" w:name="_ETM_Q16_267399"/>
      <w:bookmarkEnd w:id="7359"/>
      <w:r>
        <w:rPr>
          <w:rtl/>
        </w:rPr>
        <w:t xml:space="preserve">מטעם </w:t>
      </w:r>
      <w:bookmarkStart w:id="7360" w:name="_ETM_Q16_268450"/>
      <w:bookmarkEnd w:id="7360"/>
      <w:r w:rsidR="00AE4BCE">
        <w:rPr>
          <w:rFonts w:hint="cs"/>
          <w:rtl/>
        </w:rPr>
        <w:t>–</w:t>
      </w:r>
      <w:r>
        <w:rPr>
          <w:rFonts w:hint="cs"/>
          <w:rtl/>
        </w:rPr>
        <w:t xml:space="preserve"> </w:t>
      </w:r>
      <w:r>
        <w:rPr>
          <w:rtl/>
        </w:rPr>
        <w:t>מטע</w:t>
      </w:r>
      <w:bookmarkStart w:id="7361" w:name="_ETM_Q16_263485"/>
      <w:bookmarkEnd w:id="7361"/>
      <w:r>
        <w:rPr>
          <w:rtl/>
        </w:rPr>
        <w:t xml:space="preserve">ם </w:t>
      </w:r>
      <w:bookmarkStart w:id="7362" w:name="_ETM_Q16_268959"/>
      <w:bookmarkEnd w:id="7362"/>
      <w:r>
        <w:rPr>
          <w:rtl/>
        </w:rPr>
        <w:t xml:space="preserve">איזה </w:t>
      </w:r>
      <w:bookmarkStart w:id="7363" w:name="_ETM_Q16_269170"/>
      <w:bookmarkEnd w:id="7363"/>
      <w:r>
        <w:rPr>
          <w:rtl/>
        </w:rPr>
        <w:t xml:space="preserve">מפלגה </w:t>
      </w:r>
      <w:bookmarkStart w:id="7364" w:name="_ETM_Q16_269829"/>
      <w:bookmarkEnd w:id="7364"/>
      <w:r>
        <w:rPr>
          <w:rtl/>
        </w:rPr>
        <w:t xml:space="preserve">או </w:t>
      </w:r>
      <w:bookmarkStart w:id="7365" w:name="_ETM_Q16_269889"/>
      <w:bookmarkEnd w:id="7365"/>
      <w:r>
        <w:rPr>
          <w:rtl/>
        </w:rPr>
        <w:t xml:space="preserve">מטעם </w:t>
      </w:r>
      <w:bookmarkStart w:id="7366" w:name="_ETM_Q16_270340"/>
      <w:bookmarkEnd w:id="7366"/>
      <w:r>
        <w:rPr>
          <w:rtl/>
        </w:rPr>
        <w:t xml:space="preserve">איזה </w:t>
      </w:r>
      <w:bookmarkStart w:id="7367" w:name="_ETM_Q16_270579"/>
      <w:bookmarkEnd w:id="7367"/>
      <w:r>
        <w:rPr>
          <w:rtl/>
        </w:rPr>
        <w:t>תנועה</w:t>
      </w:r>
      <w:r>
        <w:rPr>
          <w:rFonts w:hint="cs"/>
          <w:rtl/>
        </w:rPr>
        <w:t>.</w:t>
      </w:r>
      <w:r>
        <w:rPr>
          <w:rtl/>
        </w:rPr>
        <w:t xml:space="preserve"> </w:t>
      </w:r>
      <w:bookmarkStart w:id="7368" w:name="_ETM_Q16_271389"/>
      <w:bookmarkEnd w:id="7368"/>
      <w:r>
        <w:rPr>
          <w:rFonts w:hint="cs"/>
          <w:rtl/>
        </w:rPr>
        <w:t>הם</w:t>
      </w:r>
      <w:r>
        <w:rPr>
          <w:rtl/>
        </w:rPr>
        <w:t xml:space="preserve"> </w:t>
      </w:r>
      <w:bookmarkStart w:id="7369" w:name="_ETM_Q16_271539"/>
      <w:bookmarkStart w:id="7370" w:name="_ETM_Q16_269715"/>
      <w:bookmarkEnd w:id="7369"/>
      <w:bookmarkEnd w:id="7370"/>
      <w:r>
        <w:rPr>
          <w:rtl/>
        </w:rPr>
        <w:t xml:space="preserve">אנשים </w:t>
      </w:r>
      <w:bookmarkStart w:id="7371" w:name="_ETM_Q16_271929"/>
      <w:bookmarkEnd w:id="7371"/>
      <w:r>
        <w:rPr>
          <w:rtl/>
        </w:rPr>
        <w:t xml:space="preserve">שעושים </w:t>
      </w:r>
      <w:bookmarkStart w:id="7372" w:name="_ETM_Q16_272380"/>
      <w:bookmarkEnd w:id="7372"/>
      <w:r>
        <w:rPr>
          <w:rtl/>
        </w:rPr>
        <w:t xml:space="preserve">את </w:t>
      </w:r>
      <w:bookmarkStart w:id="7373" w:name="_ETM_Q16_272499"/>
      <w:bookmarkEnd w:id="7373"/>
      <w:r>
        <w:rPr>
          <w:rtl/>
        </w:rPr>
        <w:t xml:space="preserve">מלאכתם </w:t>
      </w:r>
      <w:bookmarkStart w:id="7374" w:name="_ETM_Q16_273159"/>
      <w:bookmarkEnd w:id="7374"/>
      <w:r>
        <w:rPr>
          <w:rtl/>
        </w:rPr>
        <w:t>נאמנה</w:t>
      </w:r>
      <w:r>
        <w:rPr>
          <w:rFonts w:hint="cs"/>
          <w:rtl/>
        </w:rPr>
        <w:t>,</w:t>
      </w:r>
      <w:bookmarkStart w:id="7375" w:name="_ETM_Q16_272974"/>
      <w:bookmarkEnd w:id="7375"/>
      <w:r>
        <w:rPr>
          <w:rtl/>
        </w:rPr>
        <w:t xml:space="preserve"> </w:t>
      </w:r>
      <w:bookmarkStart w:id="7376" w:name="_ETM_Q16_274240"/>
      <w:bookmarkEnd w:id="7376"/>
      <w:r>
        <w:rPr>
          <w:rtl/>
        </w:rPr>
        <w:t>ו</w:t>
      </w:r>
      <w:r>
        <w:rPr>
          <w:rFonts w:hint="cs"/>
          <w:rtl/>
        </w:rPr>
        <w:t xml:space="preserve">הם </w:t>
      </w:r>
      <w:r>
        <w:rPr>
          <w:rtl/>
        </w:rPr>
        <w:t xml:space="preserve">מתנהלים </w:t>
      </w:r>
      <w:bookmarkStart w:id="7377" w:name="_ETM_Q16_275380"/>
      <w:bookmarkEnd w:id="7377"/>
      <w:r>
        <w:rPr>
          <w:rtl/>
        </w:rPr>
        <w:t xml:space="preserve">ומתנהגים </w:t>
      </w:r>
      <w:bookmarkStart w:id="7378" w:name="_ETM_Q16_276189"/>
      <w:bookmarkEnd w:id="7378"/>
      <w:r>
        <w:rPr>
          <w:rtl/>
        </w:rPr>
        <w:t xml:space="preserve">לפי </w:t>
      </w:r>
      <w:bookmarkStart w:id="7379" w:name="_ETM_Q16_276490"/>
      <w:bookmarkEnd w:id="7379"/>
      <w:r>
        <w:rPr>
          <w:rtl/>
        </w:rPr>
        <w:t xml:space="preserve">החוק </w:t>
      </w:r>
      <w:bookmarkStart w:id="7380" w:name="_ETM_Q16_276880"/>
      <w:bookmarkEnd w:id="7380"/>
      <w:r>
        <w:rPr>
          <w:rtl/>
        </w:rPr>
        <w:t>הקיים</w:t>
      </w:r>
      <w:r>
        <w:rPr>
          <w:rFonts w:hint="cs"/>
          <w:rtl/>
        </w:rPr>
        <w:t>,</w:t>
      </w:r>
      <w:r>
        <w:rPr>
          <w:rtl/>
        </w:rPr>
        <w:t xml:space="preserve"> </w:t>
      </w:r>
      <w:bookmarkStart w:id="7381" w:name="_ETM_Q16_277810"/>
      <w:bookmarkEnd w:id="7381"/>
      <w:r>
        <w:rPr>
          <w:rtl/>
        </w:rPr>
        <w:t xml:space="preserve">לכן </w:t>
      </w:r>
      <w:bookmarkStart w:id="7382" w:name="_ETM_Q16_278380"/>
      <w:bookmarkEnd w:id="7382"/>
      <w:r>
        <w:rPr>
          <w:rtl/>
        </w:rPr>
        <w:t xml:space="preserve">אין </w:t>
      </w:r>
      <w:bookmarkStart w:id="7383" w:name="_ETM_Q16_278619"/>
      <w:bookmarkEnd w:id="7383"/>
      <w:r>
        <w:rPr>
          <w:rtl/>
        </w:rPr>
        <w:t xml:space="preserve">כאן </w:t>
      </w:r>
      <w:bookmarkStart w:id="7384" w:name="_ETM_Q16_278859"/>
      <w:bookmarkEnd w:id="7384"/>
      <w:r>
        <w:rPr>
          <w:rtl/>
        </w:rPr>
        <w:t xml:space="preserve">מקום </w:t>
      </w:r>
      <w:bookmarkStart w:id="7385" w:name="_ETM_Q16_279789"/>
      <w:bookmarkEnd w:id="7385"/>
      <w:r>
        <w:rPr>
          <w:rtl/>
        </w:rPr>
        <w:t xml:space="preserve">לתקוף </w:t>
      </w:r>
      <w:bookmarkStart w:id="7386" w:name="_ETM_Q16_280389"/>
      <w:bookmarkEnd w:id="7386"/>
      <w:r>
        <w:rPr>
          <w:rtl/>
        </w:rPr>
        <w:t>אותם</w:t>
      </w:r>
      <w:r>
        <w:rPr>
          <w:rFonts w:hint="cs"/>
          <w:rtl/>
        </w:rPr>
        <w:t>.</w:t>
      </w:r>
      <w:r>
        <w:rPr>
          <w:rtl/>
        </w:rPr>
        <w:t xml:space="preserve"> </w:t>
      </w:r>
      <w:bookmarkStart w:id="7387" w:name="_ETM_Q16_281289"/>
      <w:bookmarkEnd w:id="7387"/>
      <w:r>
        <w:rPr>
          <w:rtl/>
        </w:rPr>
        <w:t xml:space="preserve">הם </w:t>
      </w:r>
      <w:bookmarkStart w:id="7388" w:name="_ETM_Q16_281469"/>
      <w:bookmarkEnd w:id="7388"/>
      <w:r>
        <w:rPr>
          <w:rtl/>
        </w:rPr>
        <w:t xml:space="preserve">עושים </w:t>
      </w:r>
      <w:bookmarkStart w:id="7389" w:name="_ETM_Q16_281859"/>
      <w:bookmarkEnd w:id="7389"/>
      <w:r>
        <w:rPr>
          <w:rtl/>
        </w:rPr>
        <w:t xml:space="preserve">את </w:t>
      </w:r>
      <w:bookmarkStart w:id="7390" w:name="_ETM_Q16_281979"/>
      <w:bookmarkEnd w:id="7390"/>
      <w:r>
        <w:rPr>
          <w:rtl/>
        </w:rPr>
        <w:t xml:space="preserve">זה </w:t>
      </w:r>
      <w:bookmarkStart w:id="7391" w:name="_ETM_Q16_282590"/>
      <w:bookmarkStart w:id="7392" w:name="_ETM_Q16_283010"/>
      <w:bookmarkStart w:id="7393" w:name="_ETM_Q16_284030"/>
      <w:bookmarkStart w:id="7394" w:name="_ETM_Q16_281684"/>
      <w:bookmarkEnd w:id="7391"/>
      <w:bookmarkEnd w:id="7392"/>
      <w:bookmarkEnd w:id="7393"/>
      <w:bookmarkEnd w:id="7394"/>
      <w:r>
        <w:rPr>
          <w:rtl/>
        </w:rPr>
        <w:t xml:space="preserve">במקצועיות </w:t>
      </w:r>
      <w:bookmarkStart w:id="7395" w:name="_ETM_Q16_284780"/>
      <w:bookmarkEnd w:id="7395"/>
      <w:r>
        <w:rPr>
          <w:rtl/>
        </w:rPr>
        <w:t xml:space="preserve">שלהם </w:t>
      </w:r>
      <w:bookmarkStart w:id="7396" w:name="_ETM_Q16_285170"/>
      <w:bookmarkEnd w:id="7396"/>
      <w:r>
        <w:rPr>
          <w:rtl/>
        </w:rPr>
        <w:t xml:space="preserve">ולפי </w:t>
      </w:r>
      <w:bookmarkStart w:id="7397" w:name="_ETM_Q16_285950"/>
      <w:bookmarkEnd w:id="7397"/>
      <w:r>
        <w:rPr>
          <w:rtl/>
        </w:rPr>
        <w:t xml:space="preserve">הכללים </w:t>
      </w:r>
      <w:bookmarkStart w:id="7398" w:name="_ETM_Q16_286580"/>
      <w:bookmarkEnd w:id="7398"/>
      <w:r>
        <w:rPr>
          <w:rtl/>
        </w:rPr>
        <w:t>הנהוגים</w:t>
      </w:r>
      <w:r>
        <w:rPr>
          <w:rFonts w:hint="cs"/>
          <w:rtl/>
        </w:rPr>
        <w:t>.</w:t>
      </w:r>
      <w:bookmarkStart w:id="7399" w:name="_ETM_Q16_287869"/>
      <w:bookmarkEnd w:id="7399"/>
      <w:r>
        <w:rPr>
          <w:rFonts w:hint="cs"/>
          <w:rtl/>
        </w:rPr>
        <w:t xml:space="preserve"> </w:t>
      </w:r>
      <w:bookmarkStart w:id="7400" w:name="_ETM_Q16_287297"/>
      <w:bookmarkStart w:id="7401" w:name="_ETM_Q16_287349"/>
      <w:bookmarkStart w:id="7402" w:name="_ETM_Q16_287466"/>
      <w:bookmarkStart w:id="7403" w:name="_ETM_Q16_287499"/>
      <w:bookmarkEnd w:id="7400"/>
      <w:bookmarkEnd w:id="7401"/>
      <w:bookmarkEnd w:id="7402"/>
      <w:bookmarkEnd w:id="7403"/>
      <w:r>
        <w:rPr>
          <w:rtl/>
        </w:rPr>
        <w:t>לכן</w:t>
      </w:r>
      <w:bookmarkStart w:id="7404" w:name="_ETM_Q16_290480"/>
      <w:bookmarkEnd w:id="7404"/>
      <w:r>
        <w:rPr>
          <w:rFonts w:hint="cs"/>
          <w:rtl/>
        </w:rPr>
        <w:t>,</w:t>
      </w:r>
      <w:r>
        <w:rPr>
          <w:rtl/>
        </w:rPr>
        <w:t xml:space="preserve"> </w:t>
      </w:r>
      <w:bookmarkStart w:id="7405" w:name="_ETM_Q16_291890"/>
      <w:bookmarkEnd w:id="7405"/>
      <w:r>
        <w:rPr>
          <w:rtl/>
        </w:rPr>
        <w:t xml:space="preserve">אני </w:t>
      </w:r>
      <w:bookmarkStart w:id="7406" w:name="_ETM_Q16_292070"/>
      <w:bookmarkEnd w:id="7406"/>
      <w:r>
        <w:rPr>
          <w:rtl/>
        </w:rPr>
        <w:t xml:space="preserve">חושב </w:t>
      </w:r>
      <w:bookmarkStart w:id="7407" w:name="_ETM_Q16_292430"/>
      <w:bookmarkEnd w:id="7407"/>
      <w:r>
        <w:rPr>
          <w:rtl/>
        </w:rPr>
        <w:t xml:space="preserve">שאין </w:t>
      </w:r>
      <w:bookmarkStart w:id="7408" w:name="_ETM_Q16_292759"/>
      <w:bookmarkEnd w:id="7408"/>
      <w:r>
        <w:rPr>
          <w:rtl/>
        </w:rPr>
        <w:t xml:space="preserve">מקום </w:t>
      </w:r>
      <w:bookmarkStart w:id="7409" w:name="_ETM_Q16_293150"/>
      <w:bookmarkEnd w:id="7409"/>
      <w:r>
        <w:rPr>
          <w:rtl/>
        </w:rPr>
        <w:t xml:space="preserve">להצעה </w:t>
      </w:r>
      <w:bookmarkStart w:id="7410" w:name="_ETM_Q16_293659"/>
      <w:bookmarkEnd w:id="7410"/>
      <w:r>
        <w:rPr>
          <w:rtl/>
        </w:rPr>
        <w:t>הזאת</w:t>
      </w:r>
      <w:r>
        <w:rPr>
          <w:rFonts w:hint="cs"/>
          <w:rtl/>
        </w:rPr>
        <w:t>.</w:t>
      </w:r>
      <w:bookmarkStart w:id="7411" w:name="_ETM_Q16_294539"/>
      <w:bookmarkEnd w:id="7411"/>
    </w:p>
    <w:p w:rsidR="002A77F7" w:rsidRDefault="002A77F7" w:rsidP="004462C2">
      <w:pPr>
        <w:rPr>
          <w:rtl/>
        </w:rPr>
      </w:pPr>
      <w:bookmarkStart w:id="7412" w:name="_ETM_Q16_295914"/>
      <w:bookmarkStart w:id="7413" w:name="_ETM_Q16_295980"/>
      <w:bookmarkEnd w:id="7412"/>
      <w:bookmarkEnd w:id="7413"/>
    </w:p>
    <w:p w:rsidR="002A77F7" w:rsidRDefault="002A77F7" w:rsidP="00A50D99">
      <w:pPr>
        <w:rPr>
          <w:rtl/>
        </w:rPr>
      </w:pPr>
      <w:bookmarkStart w:id="7414" w:name="_ETM_Q16_296081"/>
      <w:bookmarkStart w:id="7415" w:name="_ETM_Q16_296162"/>
      <w:bookmarkStart w:id="7416" w:name="_ETM_Q16_294780"/>
      <w:bookmarkStart w:id="7417" w:name="_ETM_Q16_297000"/>
      <w:bookmarkStart w:id="7418" w:name="_ETM_Q16_296856"/>
      <w:bookmarkEnd w:id="7414"/>
      <w:bookmarkEnd w:id="7415"/>
      <w:bookmarkEnd w:id="7416"/>
      <w:bookmarkEnd w:id="7417"/>
      <w:bookmarkEnd w:id="7418"/>
      <w:r>
        <w:rPr>
          <w:rtl/>
        </w:rPr>
        <w:t xml:space="preserve">אני </w:t>
      </w:r>
      <w:bookmarkStart w:id="7419" w:name="_ETM_Q16_297360"/>
      <w:bookmarkEnd w:id="7419"/>
      <w:r>
        <w:rPr>
          <w:rtl/>
        </w:rPr>
        <w:t xml:space="preserve">רוצה </w:t>
      </w:r>
      <w:bookmarkStart w:id="7420" w:name="_ETM_Q16_299270"/>
      <w:bookmarkEnd w:id="7420"/>
      <w:r>
        <w:rPr>
          <w:rtl/>
        </w:rPr>
        <w:t xml:space="preserve">לנצל </w:t>
      </w:r>
      <w:bookmarkStart w:id="7421" w:name="_ETM_Q16_300110"/>
      <w:bookmarkEnd w:id="7421"/>
      <w:r>
        <w:rPr>
          <w:rtl/>
        </w:rPr>
        <w:t xml:space="preserve">את </w:t>
      </w:r>
      <w:bookmarkStart w:id="7422" w:name="_ETM_Q16_300170"/>
      <w:bookmarkEnd w:id="7422"/>
      <w:r>
        <w:rPr>
          <w:rtl/>
        </w:rPr>
        <w:t xml:space="preserve">הדקות </w:t>
      </w:r>
      <w:bookmarkStart w:id="7423" w:name="_ETM_Q16_300680"/>
      <w:bookmarkEnd w:id="7423"/>
      <w:r>
        <w:rPr>
          <w:rtl/>
        </w:rPr>
        <w:t xml:space="preserve">שנותרו </w:t>
      </w:r>
      <w:bookmarkStart w:id="7424" w:name="_ETM_Q16_302169"/>
      <w:bookmarkEnd w:id="7424"/>
      <w:r>
        <w:rPr>
          <w:rtl/>
        </w:rPr>
        <w:t xml:space="preserve">לי </w:t>
      </w:r>
      <w:bookmarkStart w:id="7425" w:name="_ETM_Q16_303150"/>
      <w:bookmarkEnd w:id="7425"/>
      <w:r>
        <w:rPr>
          <w:rtl/>
        </w:rPr>
        <w:t>כ</w:t>
      </w:r>
      <w:r>
        <w:rPr>
          <w:rFonts w:hint="cs"/>
          <w:rtl/>
        </w:rPr>
        <w:t>ד</w:t>
      </w:r>
      <w:r>
        <w:rPr>
          <w:rtl/>
        </w:rPr>
        <w:t xml:space="preserve">י </w:t>
      </w:r>
      <w:bookmarkStart w:id="7426" w:name="_ETM_Q16_303330"/>
      <w:bookmarkEnd w:id="7426"/>
      <w:r>
        <w:rPr>
          <w:rtl/>
        </w:rPr>
        <w:t xml:space="preserve">לדבר </w:t>
      </w:r>
      <w:bookmarkStart w:id="7427" w:name="_ETM_Q16_303780"/>
      <w:bookmarkEnd w:id="7427"/>
      <w:r>
        <w:rPr>
          <w:rtl/>
        </w:rPr>
        <w:t xml:space="preserve">קצת </w:t>
      </w:r>
      <w:bookmarkStart w:id="7428" w:name="_ETM_Q16_304609"/>
      <w:bookmarkEnd w:id="7428"/>
      <w:r>
        <w:rPr>
          <w:rtl/>
        </w:rPr>
        <w:t xml:space="preserve">על </w:t>
      </w:r>
      <w:bookmarkStart w:id="7429" w:name="_ETM_Q16_304909"/>
      <w:bookmarkEnd w:id="7429"/>
      <w:r>
        <w:rPr>
          <w:rtl/>
        </w:rPr>
        <w:t xml:space="preserve">הנושא </w:t>
      </w:r>
      <w:bookmarkStart w:id="7430" w:name="_ETM_Q16_305329"/>
      <w:bookmarkEnd w:id="7430"/>
      <w:r>
        <w:rPr>
          <w:rtl/>
        </w:rPr>
        <w:t xml:space="preserve">של </w:t>
      </w:r>
      <w:bookmarkStart w:id="7431" w:name="_ETM_Q16_306499"/>
      <w:bookmarkEnd w:id="7431"/>
      <w:r>
        <w:rPr>
          <w:rtl/>
        </w:rPr>
        <w:t xml:space="preserve">הציבור </w:t>
      </w:r>
      <w:bookmarkStart w:id="7432" w:name="_ETM_Q16_307039"/>
      <w:bookmarkEnd w:id="7432"/>
      <w:r>
        <w:rPr>
          <w:rtl/>
        </w:rPr>
        <w:t xml:space="preserve">החרדי </w:t>
      </w:r>
      <w:bookmarkStart w:id="7433" w:name="_ETM_Q16_307669"/>
      <w:bookmarkEnd w:id="7433"/>
      <w:r>
        <w:rPr>
          <w:rtl/>
        </w:rPr>
        <w:t>וה</w:t>
      </w:r>
      <w:r>
        <w:rPr>
          <w:rFonts w:hint="cs"/>
          <w:rtl/>
        </w:rPr>
        <w:t>ה</w:t>
      </w:r>
      <w:r>
        <w:rPr>
          <w:rtl/>
        </w:rPr>
        <w:t xml:space="preserve">תקפות </w:t>
      </w:r>
      <w:bookmarkStart w:id="7434" w:name="_ETM_Q16_308389"/>
      <w:bookmarkStart w:id="7435" w:name="_ETM_Q16_308750"/>
      <w:bookmarkEnd w:id="7434"/>
      <w:bookmarkEnd w:id="7435"/>
      <w:r>
        <w:rPr>
          <w:rtl/>
        </w:rPr>
        <w:t>עליו</w:t>
      </w:r>
      <w:r>
        <w:rPr>
          <w:rFonts w:hint="cs"/>
          <w:rtl/>
        </w:rPr>
        <w:t>.</w:t>
      </w:r>
      <w:r>
        <w:rPr>
          <w:rtl/>
        </w:rPr>
        <w:t xml:space="preserve"> </w:t>
      </w:r>
      <w:bookmarkStart w:id="7436" w:name="_ETM_Q16_309639"/>
      <w:bookmarkEnd w:id="7436"/>
      <w:r>
        <w:rPr>
          <w:rtl/>
        </w:rPr>
        <w:t>רבותיי</w:t>
      </w:r>
      <w:r>
        <w:rPr>
          <w:rFonts w:hint="cs"/>
          <w:rtl/>
        </w:rPr>
        <w:t>,</w:t>
      </w:r>
      <w:r>
        <w:rPr>
          <w:rtl/>
        </w:rPr>
        <w:t xml:space="preserve"> </w:t>
      </w:r>
      <w:bookmarkStart w:id="7437" w:name="_ETM_Q16_312310"/>
      <w:bookmarkEnd w:id="7437"/>
      <w:r>
        <w:rPr>
          <w:rtl/>
        </w:rPr>
        <w:t xml:space="preserve">מישהו </w:t>
      </w:r>
      <w:bookmarkStart w:id="7438" w:name="_ETM_Q16_313860"/>
      <w:bookmarkEnd w:id="7438"/>
      <w:r>
        <w:rPr>
          <w:rtl/>
        </w:rPr>
        <w:t xml:space="preserve">סימן </w:t>
      </w:r>
      <w:bookmarkStart w:id="7439" w:name="_ETM_Q16_315310"/>
      <w:bookmarkEnd w:id="7439"/>
      <w:r>
        <w:rPr>
          <w:rtl/>
        </w:rPr>
        <w:t xml:space="preserve">את </w:t>
      </w:r>
      <w:bookmarkStart w:id="7440" w:name="_ETM_Q16_315489"/>
      <w:bookmarkEnd w:id="7440"/>
      <w:r>
        <w:rPr>
          <w:rtl/>
        </w:rPr>
        <w:t xml:space="preserve">הציבור </w:t>
      </w:r>
      <w:bookmarkStart w:id="7441" w:name="_ETM_Q16_315910"/>
      <w:bookmarkEnd w:id="7441"/>
      <w:r>
        <w:rPr>
          <w:rtl/>
        </w:rPr>
        <w:t xml:space="preserve">החרדי </w:t>
      </w:r>
      <w:bookmarkStart w:id="7442" w:name="_ETM_Q16_317270"/>
      <w:bookmarkEnd w:id="7442"/>
      <w:r>
        <w:rPr>
          <w:rtl/>
        </w:rPr>
        <w:t xml:space="preserve">כדי </w:t>
      </w:r>
      <w:bookmarkStart w:id="7443" w:name="_ETM_Q16_317540"/>
      <w:bookmarkEnd w:id="7443"/>
      <w:r>
        <w:rPr>
          <w:rtl/>
        </w:rPr>
        <w:t xml:space="preserve">להטיל </w:t>
      </w:r>
      <w:bookmarkStart w:id="7444" w:name="_ETM_Q16_317870"/>
      <w:bookmarkEnd w:id="7444"/>
      <w:r>
        <w:rPr>
          <w:rtl/>
        </w:rPr>
        <w:t xml:space="preserve">עליו </w:t>
      </w:r>
      <w:bookmarkStart w:id="7445" w:name="_ETM_Q16_318110"/>
      <w:bookmarkEnd w:id="7445"/>
      <w:r>
        <w:rPr>
          <w:rFonts w:hint="cs"/>
          <w:rtl/>
        </w:rPr>
        <w:t>ה</w:t>
      </w:r>
      <w:r>
        <w:rPr>
          <w:rtl/>
        </w:rPr>
        <w:t xml:space="preserve">אשמה </w:t>
      </w:r>
      <w:bookmarkStart w:id="7446" w:name="_ETM_Q16_318980"/>
      <w:bookmarkEnd w:id="7446"/>
      <w:r>
        <w:rPr>
          <w:rtl/>
        </w:rPr>
        <w:t xml:space="preserve">בנושא </w:t>
      </w:r>
      <w:bookmarkStart w:id="7447" w:name="_ETM_Q16_319490"/>
      <w:bookmarkEnd w:id="7447"/>
      <w:r>
        <w:rPr>
          <w:rtl/>
        </w:rPr>
        <w:t xml:space="preserve">של </w:t>
      </w:r>
      <w:bookmarkStart w:id="7448" w:name="_ETM_Q16_319790"/>
      <w:bookmarkEnd w:id="7448"/>
      <w:r>
        <w:rPr>
          <w:rtl/>
        </w:rPr>
        <w:t>הקורונה</w:t>
      </w:r>
      <w:r>
        <w:rPr>
          <w:rFonts w:hint="cs"/>
          <w:rtl/>
        </w:rPr>
        <w:t>.</w:t>
      </w:r>
      <w:r>
        <w:rPr>
          <w:rtl/>
        </w:rPr>
        <w:t xml:space="preserve"> </w:t>
      </w:r>
      <w:bookmarkStart w:id="7449" w:name="_ETM_Q16_320930"/>
      <w:bookmarkEnd w:id="7449"/>
      <w:r>
        <w:rPr>
          <w:rtl/>
        </w:rPr>
        <w:t xml:space="preserve">אני </w:t>
      </w:r>
      <w:bookmarkStart w:id="7450" w:name="_ETM_Q16_321200"/>
      <w:bookmarkEnd w:id="7450"/>
      <w:r>
        <w:rPr>
          <w:rtl/>
        </w:rPr>
        <w:t xml:space="preserve">רוצה </w:t>
      </w:r>
      <w:bookmarkStart w:id="7451" w:name="_ETM_Q16_321470"/>
      <w:bookmarkEnd w:id="7451"/>
      <w:r>
        <w:rPr>
          <w:rtl/>
        </w:rPr>
        <w:t xml:space="preserve">לומר </w:t>
      </w:r>
      <w:bookmarkStart w:id="7452" w:name="_ETM_Q16_321740"/>
      <w:bookmarkEnd w:id="7452"/>
      <w:r>
        <w:rPr>
          <w:rtl/>
        </w:rPr>
        <w:t xml:space="preserve">לכם </w:t>
      </w:r>
      <w:bookmarkStart w:id="7453" w:name="_ETM_Q16_322850"/>
      <w:bookmarkEnd w:id="7453"/>
      <w:r>
        <w:rPr>
          <w:rtl/>
        </w:rPr>
        <w:t xml:space="preserve">שעכשיו </w:t>
      </w:r>
      <w:bookmarkStart w:id="7454" w:name="_ETM_Q16_323389"/>
      <w:bookmarkEnd w:id="7454"/>
      <w:r>
        <w:rPr>
          <w:rtl/>
        </w:rPr>
        <w:t xml:space="preserve">התפרסמה </w:t>
      </w:r>
      <w:bookmarkStart w:id="7455" w:name="_ETM_Q16_324050"/>
      <w:bookmarkEnd w:id="7455"/>
      <w:r>
        <w:rPr>
          <w:rtl/>
        </w:rPr>
        <w:t xml:space="preserve">ידיעה </w:t>
      </w:r>
      <w:bookmarkStart w:id="7456" w:name="_ETM_Q16_325650"/>
      <w:bookmarkEnd w:id="7456"/>
      <w:r>
        <w:rPr>
          <w:rtl/>
        </w:rPr>
        <w:t xml:space="preserve">שאחד </w:t>
      </w:r>
      <w:bookmarkStart w:id="7457" w:name="_ETM_Q16_326760"/>
      <w:bookmarkEnd w:id="7457"/>
      <w:r>
        <w:rPr>
          <w:rtl/>
        </w:rPr>
        <w:t xml:space="preserve">הבכירים </w:t>
      </w:r>
      <w:bookmarkStart w:id="7458" w:name="_ETM_Q16_327240"/>
      <w:bookmarkEnd w:id="7458"/>
      <w:r>
        <w:rPr>
          <w:rtl/>
        </w:rPr>
        <w:t xml:space="preserve">בבית </w:t>
      </w:r>
      <w:bookmarkStart w:id="7459" w:name="_ETM_Q16_327540"/>
      <w:bookmarkEnd w:id="7459"/>
      <w:r>
        <w:rPr>
          <w:rtl/>
        </w:rPr>
        <w:t xml:space="preserve">המשפט </w:t>
      </w:r>
      <w:bookmarkStart w:id="7460" w:name="_ETM_Q16_328020"/>
      <w:bookmarkEnd w:id="7460"/>
      <w:r>
        <w:rPr>
          <w:rtl/>
        </w:rPr>
        <w:t xml:space="preserve">העליון </w:t>
      </w:r>
      <w:bookmarkStart w:id="7461" w:name="_ETM_Q16_329779"/>
      <w:bookmarkEnd w:id="7461"/>
      <w:r>
        <w:rPr>
          <w:rtl/>
        </w:rPr>
        <w:t xml:space="preserve">עשה </w:t>
      </w:r>
      <w:bookmarkStart w:id="7462" w:name="_ETM_Q16_330109"/>
      <w:bookmarkEnd w:id="7462"/>
      <w:r>
        <w:rPr>
          <w:rtl/>
        </w:rPr>
        <w:t xml:space="preserve">חתונה </w:t>
      </w:r>
      <w:bookmarkStart w:id="7463" w:name="_ETM_Q16_330560"/>
      <w:bookmarkEnd w:id="7463"/>
      <w:r>
        <w:rPr>
          <w:rtl/>
        </w:rPr>
        <w:t>רבת</w:t>
      </w:r>
      <w:bookmarkStart w:id="7464" w:name="_ETM_Q16_330889"/>
      <w:bookmarkEnd w:id="7464"/>
      <w:r>
        <w:rPr>
          <w:rFonts w:hint="cs"/>
          <w:rtl/>
        </w:rPr>
        <w:t>-</w:t>
      </w:r>
      <w:r>
        <w:rPr>
          <w:rtl/>
        </w:rPr>
        <w:t>משתתפים</w:t>
      </w:r>
      <w:r>
        <w:rPr>
          <w:rFonts w:hint="cs"/>
          <w:rtl/>
        </w:rPr>
        <w:t>,</w:t>
      </w:r>
      <w:r>
        <w:rPr>
          <w:rtl/>
        </w:rPr>
        <w:t xml:space="preserve"> </w:t>
      </w:r>
      <w:bookmarkStart w:id="7465" w:name="_ETM_Q16_332889"/>
      <w:bookmarkEnd w:id="7465"/>
      <w:r>
        <w:rPr>
          <w:rtl/>
        </w:rPr>
        <w:t>ו</w:t>
      </w:r>
      <w:r>
        <w:rPr>
          <w:rFonts w:hint="cs"/>
          <w:rtl/>
        </w:rPr>
        <w:t>כ</w:t>
      </w:r>
      <w:r>
        <w:rPr>
          <w:rtl/>
        </w:rPr>
        <w:t xml:space="preserve">שהגישו </w:t>
      </w:r>
      <w:bookmarkStart w:id="7466" w:name="_ETM_Q16_334519"/>
      <w:bookmarkEnd w:id="7466"/>
      <w:r>
        <w:rPr>
          <w:rtl/>
        </w:rPr>
        <w:t>תלונה</w:t>
      </w:r>
      <w:r>
        <w:rPr>
          <w:rFonts w:hint="cs"/>
          <w:rtl/>
        </w:rPr>
        <w:t>,</w:t>
      </w:r>
      <w:r>
        <w:rPr>
          <w:rtl/>
        </w:rPr>
        <w:t xml:space="preserve"> </w:t>
      </w:r>
      <w:bookmarkStart w:id="7467" w:name="_ETM_Q16_335800"/>
      <w:bookmarkEnd w:id="7467"/>
      <w:r>
        <w:rPr>
          <w:rtl/>
        </w:rPr>
        <w:t xml:space="preserve">נציב </w:t>
      </w:r>
      <w:bookmarkStart w:id="7468" w:name="_ETM_Q16_336220"/>
      <w:bookmarkEnd w:id="7468"/>
      <w:r>
        <w:rPr>
          <w:rtl/>
        </w:rPr>
        <w:t xml:space="preserve">קבילות </w:t>
      </w:r>
      <w:bookmarkStart w:id="7469" w:name="_ETM_Q16_336580"/>
      <w:bookmarkEnd w:id="7469"/>
      <w:r>
        <w:rPr>
          <w:rtl/>
        </w:rPr>
        <w:t xml:space="preserve">השופטים </w:t>
      </w:r>
      <w:bookmarkStart w:id="7470" w:name="_ETM_Q16_337150"/>
      <w:bookmarkEnd w:id="7470"/>
      <w:r>
        <w:rPr>
          <w:rtl/>
        </w:rPr>
        <w:t xml:space="preserve">קבע </w:t>
      </w:r>
      <w:bookmarkStart w:id="7471" w:name="_ETM_Q16_338230"/>
      <w:bookmarkEnd w:id="7471"/>
      <w:r>
        <w:rPr>
          <w:rtl/>
        </w:rPr>
        <w:t xml:space="preserve">שהוא </w:t>
      </w:r>
      <w:bookmarkStart w:id="7472" w:name="_ETM_Q16_338470"/>
      <w:bookmarkStart w:id="7473" w:name="_ETM_Q16_339130"/>
      <w:bookmarkEnd w:id="7472"/>
      <w:bookmarkEnd w:id="7473"/>
      <w:r>
        <w:rPr>
          <w:rtl/>
        </w:rPr>
        <w:t>מ</w:t>
      </w:r>
      <w:bookmarkStart w:id="7474" w:name="_ETM_Q16_337055"/>
      <w:bookmarkEnd w:id="7474"/>
      <w:r>
        <w:rPr>
          <w:rtl/>
        </w:rPr>
        <w:t xml:space="preserve">סיר </w:t>
      </w:r>
      <w:bookmarkStart w:id="7475" w:name="_ETM_Q16_339550"/>
      <w:bookmarkEnd w:id="7475"/>
      <w:r>
        <w:rPr>
          <w:rtl/>
        </w:rPr>
        <w:t xml:space="preserve">את </w:t>
      </w:r>
      <w:bookmarkStart w:id="7476" w:name="_ETM_Q16_339639"/>
      <w:bookmarkEnd w:id="7476"/>
      <w:r>
        <w:rPr>
          <w:rtl/>
        </w:rPr>
        <w:t xml:space="preserve">התלונה </w:t>
      </w:r>
      <w:bookmarkStart w:id="7477" w:name="_ETM_Q16_340180"/>
      <w:bookmarkEnd w:id="7477"/>
      <w:r>
        <w:rPr>
          <w:rtl/>
        </w:rPr>
        <w:t xml:space="preserve">מכיוון </w:t>
      </w:r>
      <w:bookmarkStart w:id="7478" w:name="_ETM_Q16_340630"/>
      <w:bookmarkEnd w:id="7478"/>
      <w:r>
        <w:rPr>
          <w:rtl/>
        </w:rPr>
        <w:t xml:space="preserve">שהוא </w:t>
      </w:r>
      <w:bookmarkStart w:id="7479" w:name="_ETM_Q16_340930"/>
      <w:bookmarkEnd w:id="7479"/>
      <w:r>
        <w:rPr>
          <w:rtl/>
        </w:rPr>
        <w:t xml:space="preserve">לא </w:t>
      </w:r>
      <w:bookmarkStart w:id="7480" w:name="_ETM_Q16_341050"/>
      <w:bookmarkEnd w:id="7480"/>
      <w:r>
        <w:rPr>
          <w:rtl/>
        </w:rPr>
        <w:t xml:space="preserve">ידע </w:t>
      </w:r>
      <w:bookmarkStart w:id="7481" w:name="_ETM_Q16_341950"/>
      <w:bookmarkEnd w:id="7481"/>
      <w:r>
        <w:rPr>
          <w:rtl/>
        </w:rPr>
        <w:t xml:space="preserve">שאסור </w:t>
      </w:r>
      <w:bookmarkStart w:id="7482" w:name="_ETM_Q16_342400"/>
      <w:bookmarkEnd w:id="7482"/>
      <w:r>
        <w:rPr>
          <w:rtl/>
        </w:rPr>
        <w:t xml:space="preserve">לעשות </w:t>
      </w:r>
      <w:bookmarkStart w:id="7483" w:name="_ETM_Q16_342880"/>
      <w:bookmarkEnd w:id="7483"/>
      <w:r>
        <w:rPr>
          <w:rtl/>
        </w:rPr>
        <w:t xml:space="preserve">חתונה </w:t>
      </w:r>
      <w:bookmarkStart w:id="7484" w:name="_ETM_Q16_343270"/>
      <w:bookmarkEnd w:id="7484"/>
      <w:r>
        <w:rPr>
          <w:rtl/>
        </w:rPr>
        <w:t>כזאת</w:t>
      </w:r>
      <w:r>
        <w:rPr>
          <w:rFonts w:hint="cs"/>
          <w:rtl/>
        </w:rPr>
        <w:t>.</w:t>
      </w:r>
      <w:r>
        <w:rPr>
          <w:rtl/>
        </w:rPr>
        <w:t xml:space="preserve"> </w:t>
      </w:r>
      <w:bookmarkStart w:id="7485" w:name="_ETM_Q16_344450"/>
      <w:bookmarkStart w:id="7486" w:name="_ETM_Q16_337946"/>
      <w:bookmarkEnd w:id="7485"/>
      <w:bookmarkEnd w:id="7486"/>
      <w:r>
        <w:rPr>
          <w:rtl/>
        </w:rPr>
        <w:t xml:space="preserve">תארו </w:t>
      </w:r>
      <w:bookmarkStart w:id="7487" w:name="_ETM_Q16_344780"/>
      <w:bookmarkEnd w:id="7487"/>
      <w:r>
        <w:rPr>
          <w:rtl/>
        </w:rPr>
        <w:t xml:space="preserve">לעצמכם </w:t>
      </w:r>
      <w:bookmarkStart w:id="7488" w:name="_ETM_Q16_345500"/>
      <w:bookmarkEnd w:id="7488"/>
      <w:r>
        <w:rPr>
          <w:rtl/>
        </w:rPr>
        <w:t xml:space="preserve">כמה </w:t>
      </w:r>
      <w:bookmarkStart w:id="7489" w:name="_ETM_Q16_345860"/>
      <w:bookmarkEnd w:id="7489"/>
      <w:r>
        <w:rPr>
          <w:rtl/>
        </w:rPr>
        <w:t xml:space="preserve">אנשים </w:t>
      </w:r>
      <w:bookmarkStart w:id="7490" w:name="_ETM_Q16_347099"/>
      <w:bookmarkEnd w:id="7490"/>
      <w:r>
        <w:rPr>
          <w:rtl/>
        </w:rPr>
        <w:t xml:space="preserve">יכולים </w:t>
      </w:r>
      <w:bookmarkStart w:id="7491" w:name="_ETM_Q16_347549"/>
      <w:bookmarkEnd w:id="7491"/>
      <w:r>
        <w:rPr>
          <w:rtl/>
        </w:rPr>
        <w:t xml:space="preserve">לבוא </w:t>
      </w:r>
      <w:bookmarkStart w:id="7492" w:name="_ETM_Q16_347819"/>
      <w:bookmarkEnd w:id="7492"/>
      <w:r>
        <w:rPr>
          <w:rtl/>
        </w:rPr>
        <w:t xml:space="preserve">ולומר </w:t>
      </w:r>
      <w:bookmarkStart w:id="7493" w:name="_ETM_Q16_348269"/>
      <w:bookmarkEnd w:id="7493"/>
      <w:r w:rsidR="00AE4BCE">
        <w:rPr>
          <w:rFonts w:hint="cs"/>
          <w:rtl/>
        </w:rPr>
        <w:t>–</w:t>
      </w:r>
      <w:r>
        <w:rPr>
          <w:rFonts w:hint="cs"/>
          <w:rtl/>
        </w:rPr>
        <w:t xml:space="preserve"> </w:t>
      </w:r>
      <w:r>
        <w:rPr>
          <w:rtl/>
        </w:rPr>
        <w:t xml:space="preserve">שלא </w:t>
      </w:r>
      <w:bookmarkStart w:id="7494" w:name="_ETM_Q16_348569"/>
      <w:bookmarkEnd w:id="7494"/>
      <w:r>
        <w:rPr>
          <w:rtl/>
        </w:rPr>
        <w:t xml:space="preserve">עשו </w:t>
      </w:r>
      <w:bookmarkStart w:id="7495" w:name="_ETM_Q16_348870"/>
      <w:bookmarkEnd w:id="7495"/>
      <w:r>
        <w:rPr>
          <w:rtl/>
        </w:rPr>
        <w:t xml:space="preserve">חתונה </w:t>
      </w:r>
      <w:bookmarkStart w:id="7496" w:name="_ETM_Q16_349260"/>
      <w:bookmarkEnd w:id="7496"/>
      <w:r>
        <w:rPr>
          <w:rtl/>
        </w:rPr>
        <w:t>רבת</w:t>
      </w:r>
      <w:bookmarkStart w:id="7497" w:name="_ETM_Q16_349590"/>
      <w:bookmarkEnd w:id="7497"/>
      <w:r>
        <w:rPr>
          <w:rFonts w:hint="cs"/>
          <w:rtl/>
        </w:rPr>
        <w:t>-</w:t>
      </w:r>
      <w:r>
        <w:rPr>
          <w:rtl/>
        </w:rPr>
        <w:t xml:space="preserve">משתתפים </w:t>
      </w:r>
      <w:bookmarkStart w:id="7498" w:name="_ETM_Q16_350159"/>
      <w:bookmarkEnd w:id="7498"/>
      <w:r>
        <w:rPr>
          <w:rtl/>
        </w:rPr>
        <w:t xml:space="preserve">כמו </w:t>
      </w:r>
      <w:bookmarkStart w:id="7499" w:name="_ETM_Q16_350370"/>
      <w:bookmarkEnd w:id="7499"/>
      <w:r>
        <w:rPr>
          <w:rtl/>
        </w:rPr>
        <w:t>שהי</w:t>
      </w:r>
      <w:bookmarkStart w:id="7500" w:name="_ETM_Q16_348936"/>
      <w:bookmarkEnd w:id="7500"/>
      <w:r>
        <w:rPr>
          <w:rFonts w:hint="cs"/>
          <w:rtl/>
        </w:rPr>
        <w:t>ו</w:t>
      </w:r>
      <w:bookmarkStart w:id="7501" w:name="_ETM_Q16_350795"/>
      <w:bookmarkEnd w:id="7501"/>
      <w:r>
        <w:rPr>
          <w:rFonts w:hint="cs"/>
          <w:rtl/>
        </w:rPr>
        <w:t>,</w:t>
      </w:r>
      <w:bookmarkStart w:id="7502" w:name="_ETM_Q16_349515"/>
      <w:bookmarkEnd w:id="7502"/>
      <w:r>
        <w:rPr>
          <w:rtl/>
        </w:rPr>
        <w:t xml:space="preserve"> </w:t>
      </w:r>
      <w:bookmarkStart w:id="7503" w:name="_ETM_Q16_351450"/>
      <w:bookmarkEnd w:id="7503"/>
      <w:r>
        <w:rPr>
          <w:rtl/>
        </w:rPr>
        <w:t>אל</w:t>
      </w:r>
      <w:r>
        <w:rPr>
          <w:rFonts w:hint="cs"/>
          <w:rtl/>
        </w:rPr>
        <w:t>א</w:t>
      </w:r>
      <w:r>
        <w:rPr>
          <w:rtl/>
        </w:rPr>
        <w:t xml:space="preserve"> </w:t>
      </w:r>
      <w:bookmarkStart w:id="7504" w:name="_ETM_Q16_351660"/>
      <w:bookmarkEnd w:id="7504"/>
      <w:r>
        <w:rPr>
          <w:rtl/>
        </w:rPr>
        <w:t>ח</w:t>
      </w:r>
      <w:bookmarkStart w:id="7505" w:name="_ETM_Q16_345996"/>
      <w:bookmarkEnd w:id="7505"/>
      <w:r>
        <w:rPr>
          <w:rtl/>
        </w:rPr>
        <w:t xml:space="preserve">תונות </w:t>
      </w:r>
      <w:bookmarkStart w:id="7506" w:name="_ETM_Q16_353090"/>
      <w:bookmarkEnd w:id="7506"/>
      <w:r>
        <w:rPr>
          <w:rtl/>
        </w:rPr>
        <w:t xml:space="preserve">מאוד </w:t>
      </w:r>
      <w:bookmarkStart w:id="7507" w:name="_ETM_Q16_353480"/>
      <w:bookmarkEnd w:id="7507"/>
      <w:r>
        <w:rPr>
          <w:rtl/>
        </w:rPr>
        <w:t>מצומצמות</w:t>
      </w:r>
      <w:r>
        <w:rPr>
          <w:rFonts w:hint="cs"/>
          <w:rtl/>
        </w:rPr>
        <w:t>,</w:t>
      </w:r>
      <w:r>
        <w:rPr>
          <w:rtl/>
        </w:rPr>
        <w:t xml:space="preserve"> </w:t>
      </w:r>
      <w:bookmarkStart w:id="7508" w:name="_ETM_Q16_354230"/>
      <w:bookmarkEnd w:id="7508"/>
      <w:r>
        <w:rPr>
          <w:rtl/>
        </w:rPr>
        <w:t xml:space="preserve">אדוני </w:t>
      </w:r>
      <w:bookmarkStart w:id="7509" w:name="_ETM_Q16_354530"/>
      <w:bookmarkEnd w:id="7509"/>
      <w:r>
        <w:rPr>
          <w:rtl/>
        </w:rPr>
        <w:t xml:space="preserve">שר </w:t>
      </w:r>
      <w:bookmarkStart w:id="7510" w:name="_ETM_Q16_354739"/>
      <w:bookmarkEnd w:id="7510"/>
      <w:r>
        <w:rPr>
          <w:rtl/>
        </w:rPr>
        <w:t>החינוך</w:t>
      </w:r>
      <w:r>
        <w:rPr>
          <w:rFonts w:hint="cs"/>
          <w:rtl/>
        </w:rPr>
        <w:t>, חתונות</w:t>
      </w:r>
      <w:bookmarkStart w:id="7511" w:name="_ETM_Q16_354555"/>
      <w:bookmarkStart w:id="7512" w:name="_ETM_Q16_355870"/>
      <w:bookmarkStart w:id="7513" w:name="_ETM_Q16_356409"/>
      <w:bookmarkEnd w:id="7511"/>
      <w:bookmarkEnd w:id="7512"/>
      <w:bookmarkEnd w:id="7513"/>
      <w:r>
        <w:rPr>
          <w:rFonts w:hint="cs"/>
          <w:rtl/>
        </w:rPr>
        <w:t xml:space="preserve"> </w:t>
      </w:r>
      <w:r>
        <w:rPr>
          <w:rtl/>
        </w:rPr>
        <w:t xml:space="preserve">מאוד </w:t>
      </w:r>
      <w:bookmarkStart w:id="7514" w:name="_ETM_Q16_356680"/>
      <w:bookmarkEnd w:id="7514"/>
      <w:r>
        <w:rPr>
          <w:rtl/>
        </w:rPr>
        <w:t>מצומצמות</w:t>
      </w:r>
      <w:r>
        <w:rPr>
          <w:rFonts w:hint="cs"/>
          <w:rtl/>
        </w:rPr>
        <w:t>,</w:t>
      </w:r>
      <w:r>
        <w:rPr>
          <w:rtl/>
        </w:rPr>
        <w:t xml:space="preserve"> </w:t>
      </w:r>
      <w:bookmarkStart w:id="7515" w:name="_ETM_Q16_357939"/>
      <w:bookmarkEnd w:id="7515"/>
      <w:r>
        <w:rPr>
          <w:rtl/>
        </w:rPr>
        <w:t xml:space="preserve">וקיבלו </w:t>
      </w:r>
      <w:bookmarkStart w:id="7516" w:name="_ETM_Q16_358569"/>
      <w:bookmarkEnd w:id="7516"/>
      <w:r>
        <w:rPr>
          <w:rtl/>
        </w:rPr>
        <w:t xml:space="preserve">קנסות </w:t>
      </w:r>
      <w:bookmarkStart w:id="7517" w:name="_ETM_Q16_359720"/>
      <w:bookmarkEnd w:id="7517"/>
      <w:r>
        <w:rPr>
          <w:rtl/>
        </w:rPr>
        <w:t xml:space="preserve">ושילמו </w:t>
      </w:r>
      <w:bookmarkStart w:id="7518" w:name="_ETM_Q16_360319"/>
      <w:bookmarkEnd w:id="7518"/>
      <w:r>
        <w:rPr>
          <w:rtl/>
        </w:rPr>
        <w:t>אותם</w:t>
      </w:r>
      <w:r>
        <w:rPr>
          <w:rFonts w:hint="cs"/>
          <w:rtl/>
        </w:rPr>
        <w:t>.</w:t>
      </w:r>
      <w:bookmarkStart w:id="7519" w:name="_ETM_Q16_361169"/>
      <w:bookmarkStart w:id="7520" w:name="_ETM_Q16_363686"/>
      <w:bookmarkStart w:id="7521" w:name="_ETM_Q16_363752"/>
      <w:bookmarkStart w:id="7522" w:name="_ETM_Q16_363830"/>
      <w:bookmarkStart w:id="7523" w:name="_ETM_Q16_363897"/>
      <w:bookmarkStart w:id="7524" w:name="_ETM_Q16_359186"/>
      <w:bookmarkEnd w:id="7519"/>
      <w:bookmarkEnd w:id="7520"/>
      <w:bookmarkEnd w:id="7521"/>
      <w:bookmarkEnd w:id="7522"/>
      <w:bookmarkEnd w:id="7523"/>
      <w:bookmarkEnd w:id="7524"/>
      <w:r>
        <w:rPr>
          <w:rFonts w:hint="cs"/>
          <w:rtl/>
        </w:rPr>
        <w:t xml:space="preserve"> </w:t>
      </w:r>
      <w:r>
        <w:rPr>
          <w:rtl/>
        </w:rPr>
        <w:t xml:space="preserve">פה </w:t>
      </w:r>
      <w:bookmarkStart w:id="7525" w:name="_ETM_Q16_362580"/>
      <w:bookmarkEnd w:id="7525"/>
      <w:r>
        <w:rPr>
          <w:rtl/>
        </w:rPr>
        <w:t>קב</w:t>
      </w:r>
      <w:r>
        <w:rPr>
          <w:rFonts w:hint="cs"/>
          <w:rtl/>
        </w:rPr>
        <w:t>ע</w:t>
      </w:r>
      <w:r>
        <w:rPr>
          <w:rtl/>
        </w:rPr>
        <w:t xml:space="preserve">ו </w:t>
      </w:r>
      <w:bookmarkStart w:id="7526" w:name="_ETM_Q16_363180"/>
      <w:bookmarkEnd w:id="7526"/>
      <w:r>
        <w:rPr>
          <w:rtl/>
        </w:rPr>
        <w:t xml:space="preserve">שאם </w:t>
      </w:r>
      <w:bookmarkStart w:id="7527" w:name="_ETM_Q16_363600"/>
      <w:bookmarkEnd w:id="7527"/>
      <w:r>
        <w:rPr>
          <w:rtl/>
        </w:rPr>
        <w:t xml:space="preserve">מישהו </w:t>
      </w:r>
      <w:bookmarkStart w:id="7528" w:name="_ETM_Q16_363900"/>
      <w:bookmarkEnd w:id="7528"/>
      <w:r>
        <w:rPr>
          <w:rtl/>
        </w:rPr>
        <w:t xml:space="preserve">לא </w:t>
      </w:r>
      <w:bookmarkStart w:id="7529" w:name="_ETM_Q16_364020"/>
      <w:bookmarkEnd w:id="7529"/>
      <w:r>
        <w:rPr>
          <w:rtl/>
        </w:rPr>
        <w:t>יודע</w:t>
      </w:r>
      <w:r>
        <w:rPr>
          <w:rFonts w:hint="cs"/>
          <w:rtl/>
        </w:rPr>
        <w:t xml:space="preserve"> </w:t>
      </w:r>
      <w:r w:rsidR="00AE4BCE">
        <w:rPr>
          <w:rFonts w:hint="eastAsia"/>
        </w:rPr>
        <w:t>–</w:t>
      </w:r>
      <w:bookmarkStart w:id="7530" w:name="_ETM_Q16_362725"/>
      <w:bookmarkEnd w:id="7530"/>
      <w:r>
        <w:rPr>
          <w:rtl/>
        </w:rPr>
        <w:t xml:space="preserve"> </w:t>
      </w:r>
      <w:bookmarkStart w:id="7531" w:name="_ETM_Q16_364500"/>
      <w:bookmarkStart w:id="7532" w:name="_ETM_Q16_364710"/>
      <w:bookmarkEnd w:id="7531"/>
      <w:bookmarkEnd w:id="7532"/>
      <w:r>
        <w:rPr>
          <w:rtl/>
        </w:rPr>
        <w:t xml:space="preserve">חשבתי </w:t>
      </w:r>
      <w:bookmarkStart w:id="7533" w:name="_ETM_Q16_365160"/>
      <w:bookmarkEnd w:id="7533"/>
      <w:r>
        <w:rPr>
          <w:rtl/>
        </w:rPr>
        <w:t xml:space="preserve">שיש </w:t>
      </w:r>
      <w:bookmarkStart w:id="7534" w:name="_ETM_Q16_365490"/>
      <w:bookmarkEnd w:id="7534"/>
      <w:r>
        <w:rPr>
          <w:rtl/>
        </w:rPr>
        <w:t xml:space="preserve">כלל </w:t>
      </w:r>
      <w:bookmarkStart w:id="7535" w:name="_ETM_Q16_365820"/>
      <w:bookmarkEnd w:id="7535"/>
      <w:r>
        <w:rPr>
          <w:rtl/>
        </w:rPr>
        <w:lastRenderedPageBreak/>
        <w:t>שאומר</w:t>
      </w:r>
      <w:r>
        <w:rPr>
          <w:rFonts w:hint="cs"/>
          <w:rtl/>
        </w:rPr>
        <w:t>:</w:t>
      </w:r>
      <w:r>
        <w:rPr>
          <w:rtl/>
        </w:rPr>
        <w:t xml:space="preserve"> </w:t>
      </w:r>
      <w:bookmarkStart w:id="7536" w:name="_ETM_Q16_366360"/>
      <w:bookmarkEnd w:id="7536"/>
      <w:r>
        <w:rPr>
          <w:rtl/>
        </w:rPr>
        <w:t>אי</w:t>
      </w:r>
      <w:bookmarkStart w:id="7537" w:name="_ETM_Q16_366510"/>
      <w:bookmarkEnd w:id="7537"/>
      <w:r>
        <w:rPr>
          <w:rFonts w:hint="cs"/>
          <w:rtl/>
        </w:rPr>
        <w:t>-</w:t>
      </w:r>
      <w:r>
        <w:rPr>
          <w:rtl/>
        </w:rPr>
        <w:t xml:space="preserve">ידיעת </w:t>
      </w:r>
      <w:bookmarkStart w:id="7538" w:name="_ETM_Q16_366930"/>
      <w:bookmarkEnd w:id="7538"/>
      <w:r>
        <w:rPr>
          <w:rtl/>
        </w:rPr>
        <w:t xml:space="preserve">החוק </w:t>
      </w:r>
      <w:bookmarkStart w:id="7539" w:name="_ETM_Q16_367830"/>
      <w:bookmarkEnd w:id="7539"/>
      <w:r>
        <w:rPr>
          <w:rtl/>
        </w:rPr>
        <w:t xml:space="preserve">אינה </w:t>
      </w:r>
      <w:bookmarkStart w:id="7540" w:name="_ETM_Q16_368099"/>
      <w:bookmarkEnd w:id="7540"/>
      <w:r>
        <w:rPr>
          <w:rtl/>
        </w:rPr>
        <w:t xml:space="preserve">פוטרת </w:t>
      </w:r>
      <w:bookmarkStart w:id="7541" w:name="_ETM_Q16_368610"/>
      <w:bookmarkEnd w:id="7541"/>
      <w:r>
        <w:rPr>
          <w:rtl/>
        </w:rPr>
        <w:t>מעונש</w:t>
      </w:r>
      <w:r>
        <w:rPr>
          <w:rFonts w:hint="cs"/>
          <w:rtl/>
        </w:rPr>
        <w:t>,</w:t>
      </w:r>
      <w:bookmarkStart w:id="7542" w:name="_ETM_Q16_368186"/>
      <w:bookmarkEnd w:id="7542"/>
      <w:r>
        <w:rPr>
          <w:rtl/>
        </w:rPr>
        <w:t xml:space="preserve"> </w:t>
      </w:r>
      <w:bookmarkStart w:id="7543" w:name="_ETM_Q16_369060"/>
      <w:bookmarkEnd w:id="7543"/>
      <w:r>
        <w:rPr>
          <w:rtl/>
        </w:rPr>
        <w:t xml:space="preserve">אבל </w:t>
      </w:r>
      <w:bookmarkStart w:id="7544" w:name="_ETM_Q16_369300"/>
      <w:bookmarkEnd w:id="7544"/>
      <w:r>
        <w:rPr>
          <w:rtl/>
        </w:rPr>
        <w:t xml:space="preserve">כנראה </w:t>
      </w:r>
      <w:bookmarkStart w:id="7545" w:name="_ETM_Q16_369629"/>
      <w:bookmarkEnd w:id="7545"/>
      <w:r>
        <w:rPr>
          <w:rtl/>
        </w:rPr>
        <w:t xml:space="preserve">שזה </w:t>
      </w:r>
      <w:bookmarkStart w:id="7546" w:name="_ETM_Q16_369930"/>
      <w:bookmarkEnd w:id="7546"/>
      <w:r>
        <w:rPr>
          <w:rtl/>
        </w:rPr>
        <w:t xml:space="preserve">נכון </w:t>
      </w:r>
      <w:bookmarkStart w:id="7547" w:name="_ETM_Q16_370830"/>
      <w:bookmarkEnd w:id="7547"/>
      <w:r>
        <w:rPr>
          <w:rtl/>
        </w:rPr>
        <w:t xml:space="preserve">רק </w:t>
      </w:r>
      <w:bookmarkStart w:id="7548" w:name="_ETM_Q16_371099"/>
      <w:bookmarkEnd w:id="7548"/>
      <w:r>
        <w:rPr>
          <w:rtl/>
        </w:rPr>
        <w:t xml:space="preserve">לקבוצות </w:t>
      </w:r>
      <w:bookmarkStart w:id="7549" w:name="_ETM_Q16_371760"/>
      <w:bookmarkEnd w:id="7549"/>
      <w:r>
        <w:rPr>
          <w:rtl/>
        </w:rPr>
        <w:t xml:space="preserve">מסוימות </w:t>
      </w:r>
      <w:bookmarkStart w:id="7550" w:name="_ETM_Q16_372330"/>
      <w:bookmarkEnd w:id="7550"/>
      <w:r>
        <w:rPr>
          <w:rtl/>
        </w:rPr>
        <w:t>באוכלוסייה</w:t>
      </w:r>
      <w:r>
        <w:rPr>
          <w:rFonts w:hint="cs"/>
          <w:rtl/>
        </w:rPr>
        <w:t>.</w:t>
      </w:r>
      <w:r>
        <w:rPr>
          <w:rtl/>
        </w:rPr>
        <w:t xml:space="preserve"> </w:t>
      </w:r>
      <w:bookmarkStart w:id="7551" w:name="_ETM_Q16_373900"/>
      <w:bookmarkStart w:id="7552" w:name="_ETM_Q16_374169"/>
      <w:bookmarkEnd w:id="7551"/>
      <w:bookmarkEnd w:id="7552"/>
      <w:r>
        <w:rPr>
          <w:rtl/>
        </w:rPr>
        <w:t xml:space="preserve">יש </w:t>
      </w:r>
      <w:bookmarkStart w:id="7553" w:name="_ETM_Q16_374319"/>
      <w:bookmarkEnd w:id="7553"/>
      <w:r>
        <w:rPr>
          <w:rtl/>
        </w:rPr>
        <w:t xml:space="preserve">קבוצות </w:t>
      </w:r>
      <w:bookmarkStart w:id="7554" w:name="_ETM_Q16_374800"/>
      <w:bookmarkEnd w:id="7554"/>
      <w:r>
        <w:rPr>
          <w:rtl/>
        </w:rPr>
        <w:t xml:space="preserve">שכנראה </w:t>
      </w:r>
      <w:bookmarkStart w:id="7555" w:name="_ETM_Q16_375400"/>
      <w:bookmarkEnd w:id="7555"/>
      <w:r>
        <w:rPr>
          <w:rtl/>
        </w:rPr>
        <w:t>לדיד</w:t>
      </w:r>
      <w:r w:rsidR="00A50D99">
        <w:rPr>
          <w:rFonts w:hint="cs"/>
          <w:rtl/>
        </w:rPr>
        <w:t>ן</w:t>
      </w:r>
      <w:r>
        <w:rPr>
          <w:rtl/>
        </w:rPr>
        <w:t xml:space="preserve"> </w:t>
      </w:r>
      <w:bookmarkStart w:id="7556" w:name="_ETM_Q16_376590"/>
      <w:bookmarkEnd w:id="7556"/>
      <w:r>
        <w:rPr>
          <w:rtl/>
        </w:rPr>
        <w:t xml:space="preserve">הדברים </w:t>
      </w:r>
      <w:bookmarkStart w:id="7557" w:name="_ETM_Q16_377129"/>
      <w:bookmarkEnd w:id="7557"/>
      <w:r>
        <w:rPr>
          <w:rtl/>
        </w:rPr>
        <w:t xml:space="preserve">הללו </w:t>
      </w:r>
      <w:bookmarkStart w:id="7558" w:name="_ETM_Q16_378210"/>
      <w:bookmarkEnd w:id="7558"/>
      <w:r>
        <w:rPr>
          <w:rtl/>
        </w:rPr>
        <w:t xml:space="preserve">לא </w:t>
      </w:r>
      <w:bookmarkStart w:id="7559" w:name="_ETM_Q16_378450"/>
      <w:bookmarkEnd w:id="7559"/>
      <w:r>
        <w:rPr>
          <w:rtl/>
        </w:rPr>
        <w:t>תופסים</w:t>
      </w:r>
      <w:r>
        <w:rPr>
          <w:rFonts w:hint="cs"/>
          <w:rtl/>
        </w:rPr>
        <w:t>.</w:t>
      </w:r>
      <w:r>
        <w:rPr>
          <w:rtl/>
        </w:rPr>
        <w:t xml:space="preserve"> </w:t>
      </w:r>
      <w:bookmarkStart w:id="7560" w:name="_ETM_Q16_379760"/>
      <w:bookmarkEnd w:id="7560"/>
      <w:r>
        <w:rPr>
          <w:rtl/>
        </w:rPr>
        <w:t xml:space="preserve">לא </w:t>
      </w:r>
      <w:bookmarkStart w:id="7561" w:name="_ETM_Q16_379970"/>
      <w:bookmarkEnd w:id="7561"/>
      <w:r>
        <w:rPr>
          <w:rtl/>
        </w:rPr>
        <w:t>תופסים</w:t>
      </w:r>
      <w:r>
        <w:rPr>
          <w:rFonts w:hint="cs"/>
          <w:rtl/>
        </w:rPr>
        <w:t>.</w:t>
      </w:r>
      <w:bookmarkStart w:id="7562" w:name="_ETM_Q16_376906"/>
      <w:bookmarkStart w:id="7563" w:name="_ETM_Q16_381739"/>
      <w:bookmarkEnd w:id="7562"/>
      <w:bookmarkEnd w:id="7563"/>
    </w:p>
    <w:p w:rsidR="002A77F7" w:rsidRDefault="002A77F7" w:rsidP="004462C2">
      <w:pPr>
        <w:rPr>
          <w:rtl/>
        </w:rPr>
      </w:pPr>
      <w:bookmarkStart w:id="7564" w:name="_ETM_Q16_377777"/>
      <w:bookmarkStart w:id="7565" w:name="_ETM_Q16_377852"/>
      <w:bookmarkEnd w:id="7564"/>
      <w:bookmarkEnd w:id="7565"/>
    </w:p>
    <w:p w:rsidR="002A77F7" w:rsidRDefault="002A77F7" w:rsidP="004462C2">
      <w:pPr>
        <w:pStyle w:val="af6"/>
        <w:keepNext/>
        <w:rPr>
          <w:rtl/>
        </w:rPr>
      </w:pPr>
      <w:bookmarkStart w:id="7566" w:name="ET_interruption_5109_19"/>
      <w:r w:rsidRPr="008C244C">
        <w:rPr>
          <w:rStyle w:val="TagStyle"/>
          <w:rtl/>
        </w:rPr>
        <w:t xml:space="preserve"> &lt;&lt; קריאה &gt;&gt; </w:t>
      </w:r>
      <w:r>
        <w:rPr>
          <w:rtl/>
        </w:rPr>
        <w:t>אלעזר שטרן (יש עתיד-תל"ם):</w:t>
      </w:r>
      <w:r w:rsidRPr="008C244C">
        <w:rPr>
          <w:rStyle w:val="TagStyle"/>
          <w:rtl/>
        </w:rPr>
        <w:t xml:space="preserve"> &lt;&lt; קריאה &gt;&gt;</w:t>
      </w:r>
      <w:r>
        <w:rPr>
          <w:rtl/>
        </w:rPr>
        <w:t xml:space="preserve">   </w:t>
      </w:r>
      <w:bookmarkEnd w:id="7566"/>
    </w:p>
    <w:p w:rsidR="002A77F7" w:rsidRDefault="002A77F7" w:rsidP="00B57747">
      <w:pPr>
        <w:rPr>
          <w:rtl/>
          <w:lang w:eastAsia="he-IL"/>
        </w:rPr>
      </w:pPr>
    </w:p>
    <w:p w:rsidR="002A77F7" w:rsidRDefault="002A77F7" w:rsidP="004462C2">
      <w:pPr>
        <w:rPr>
          <w:rtl/>
          <w:lang w:eastAsia="he-IL"/>
        </w:rPr>
      </w:pPr>
      <w:r>
        <w:rPr>
          <w:rFonts w:hint="cs"/>
          <w:rtl/>
          <w:lang w:eastAsia="he-IL"/>
        </w:rPr>
        <w:t>איפה זה התפרסם?</w:t>
      </w:r>
      <w:bookmarkStart w:id="7567" w:name="_ETM_Q16_376057"/>
      <w:bookmarkEnd w:id="7567"/>
      <w:r>
        <w:rPr>
          <w:rFonts w:hint="cs"/>
          <w:rtl/>
          <w:lang w:eastAsia="he-IL"/>
        </w:rPr>
        <w:t xml:space="preserve"> איפה זה התפרסם?</w:t>
      </w:r>
      <w:bookmarkStart w:id="7568" w:name="_ETM_Q16_380430"/>
      <w:bookmarkEnd w:id="7568"/>
    </w:p>
    <w:p w:rsidR="002A77F7" w:rsidRDefault="002A77F7" w:rsidP="004462C2">
      <w:pPr>
        <w:rPr>
          <w:rtl/>
          <w:lang w:eastAsia="he-IL"/>
        </w:rPr>
      </w:pPr>
      <w:bookmarkStart w:id="7569" w:name="_ETM_Q16_380506"/>
      <w:bookmarkEnd w:id="7569"/>
    </w:p>
    <w:p w:rsidR="002A77F7" w:rsidRDefault="002A77F7" w:rsidP="004462C2">
      <w:pPr>
        <w:pStyle w:val="-"/>
        <w:keepNext/>
        <w:rPr>
          <w:rtl/>
        </w:rPr>
      </w:pPr>
      <w:r w:rsidRPr="008C244C">
        <w:rPr>
          <w:rStyle w:val="TagStyle"/>
          <w:rtl/>
        </w:rPr>
        <w:t xml:space="preserve"> &lt;&lt; דובר_המשך &gt;&gt; </w:t>
      </w:r>
      <w:r>
        <w:rPr>
          <w:rtl/>
        </w:rPr>
        <w:t>סגן שר הפנים יואב בן צור:</w:t>
      </w:r>
      <w:r w:rsidRPr="008C244C">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4462C2">
      <w:pPr>
        <w:rPr>
          <w:rtl/>
          <w:lang w:eastAsia="he-IL"/>
        </w:rPr>
      </w:pPr>
      <w:bookmarkStart w:id="7570" w:name="_ETM_Q16_383769"/>
      <w:bookmarkStart w:id="7571" w:name="_ETM_Q16_379057"/>
      <w:bookmarkEnd w:id="7570"/>
      <w:bookmarkEnd w:id="7571"/>
      <w:r>
        <w:rPr>
          <w:rFonts w:hint="cs"/>
          <w:rtl/>
          <w:lang w:eastAsia="he-IL"/>
        </w:rPr>
        <w:t xml:space="preserve">התפרסם. </w:t>
      </w:r>
      <w:bookmarkStart w:id="7572" w:name="_ETM_Q16_381550"/>
      <w:bookmarkEnd w:id="7572"/>
      <w:r>
        <w:rPr>
          <w:rFonts w:hint="cs"/>
          <w:rtl/>
          <w:lang w:eastAsia="he-IL"/>
        </w:rPr>
        <w:t xml:space="preserve">לא יודע איפה התפרסם. </w:t>
      </w:r>
      <w:bookmarkStart w:id="7573" w:name="_ETM_Q16_380838"/>
      <w:bookmarkEnd w:id="7573"/>
      <w:r>
        <w:rPr>
          <w:rFonts w:hint="cs"/>
          <w:rtl/>
          <w:lang w:eastAsia="he-IL"/>
        </w:rPr>
        <w:t xml:space="preserve">התפרסם בתקשורת. לפני כמה דקות התפרסם </w:t>
      </w:r>
      <w:bookmarkStart w:id="7574" w:name="_ETM_Q16_387511"/>
      <w:bookmarkEnd w:id="7574"/>
      <w:r>
        <w:rPr>
          <w:rFonts w:hint="cs"/>
          <w:rtl/>
          <w:lang w:eastAsia="he-IL"/>
        </w:rPr>
        <w:t>בתקשורת, וחבל שזה כך.</w:t>
      </w:r>
      <w:bookmarkStart w:id="7575" w:name="_ETM_Q16_386507"/>
      <w:bookmarkEnd w:id="7575"/>
    </w:p>
    <w:p w:rsidR="002A77F7" w:rsidRDefault="002A77F7" w:rsidP="004462C2">
      <w:pPr>
        <w:rPr>
          <w:rtl/>
        </w:rPr>
      </w:pPr>
      <w:bookmarkStart w:id="7576" w:name="_ETM_Q16_389076"/>
      <w:bookmarkStart w:id="7577" w:name="_ETM_Q16_389146"/>
      <w:bookmarkStart w:id="7578" w:name="_ETM_Q16_385080"/>
      <w:bookmarkEnd w:id="7576"/>
      <w:bookmarkEnd w:id="7577"/>
      <w:bookmarkEnd w:id="7578"/>
    </w:p>
    <w:p w:rsidR="002A77F7" w:rsidRDefault="002A77F7" w:rsidP="004462C2">
      <w:pPr>
        <w:rPr>
          <w:rtl/>
        </w:rPr>
      </w:pPr>
      <w:bookmarkStart w:id="7579" w:name="_ETM_Q16_385440"/>
      <w:bookmarkStart w:id="7580" w:name="_ETM_Q16_385710"/>
      <w:bookmarkStart w:id="7581" w:name="_ETM_Q16_386040"/>
      <w:bookmarkStart w:id="7582" w:name="_ETM_Q16_386520"/>
      <w:bookmarkStart w:id="7583" w:name="_ETM_Q16_387950"/>
      <w:bookmarkStart w:id="7584" w:name="_ETM_Q16_388459"/>
      <w:bookmarkStart w:id="7585" w:name="_ETM_Q16_388790"/>
      <w:bookmarkStart w:id="7586" w:name="_ETM_Q16_389730"/>
      <w:bookmarkStart w:id="7587" w:name="_ETM_Q16_387958"/>
      <w:bookmarkEnd w:id="7579"/>
      <w:bookmarkEnd w:id="7580"/>
      <w:bookmarkEnd w:id="7581"/>
      <w:bookmarkEnd w:id="7582"/>
      <w:bookmarkEnd w:id="7583"/>
      <w:bookmarkEnd w:id="7584"/>
      <w:bookmarkEnd w:id="7585"/>
      <w:bookmarkEnd w:id="7586"/>
      <w:bookmarkEnd w:id="7587"/>
      <w:r>
        <w:rPr>
          <w:rtl/>
        </w:rPr>
        <w:t xml:space="preserve">אני </w:t>
      </w:r>
      <w:bookmarkStart w:id="7588" w:name="_ETM_Q16_390000"/>
      <w:bookmarkEnd w:id="7588"/>
      <w:r>
        <w:rPr>
          <w:rtl/>
        </w:rPr>
        <w:t xml:space="preserve">רוצה </w:t>
      </w:r>
      <w:bookmarkStart w:id="7589" w:name="_ETM_Q16_390300"/>
      <w:bookmarkEnd w:id="7589"/>
      <w:r>
        <w:rPr>
          <w:rtl/>
        </w:rPr>
        <w:t xml:space="preserve">לציין </w:t>
      </w:r>
      <w:bookmarkStart w:id="7590" w:name="_ETM_Q16_391080"/>
      <w:bookmarkEnd w:id="7590"/>
      <w:r>
        <w:rPr>
          <w:rtl/>
        </w:rPr>
        <w:t xml:space="preserve">את </w:t>
      </w:r>
      <w:bookmarkStart w:id="7591" w:name="_ETM_Q16_391290"/>
      <w:bookmarkEnd w:id="7591"/>
      <w:r>
        <w:rPr>
          <w:rtl/>
        </w:rPr>
        <w:t xml:space="preserve">המשמעת </w:t>
      </w:r>
      <w:bookmarkStart w:id="7592" w:name="_ETM_Q16_392900"/>
      <w:bookmarkEnd w:id="7592"/>
      <w:r>
        <w:rPr>
          <w:rtl/>
        </w:rPr>
        <w:t xml:space="preserve">והזהירות </w:t>
      </w:r>
      <w:bookmarkStart w:id="7593" w:name="_ETM_Q16_394410"/>
      <w:bookmarkEnd w:id="7593"/>
      <w:r>
        <w:rPr>
          <w:rtl/>
        </w:rPr>
        <w:t xml:space="preserve">שנוקטים </w:t>
      </w:r>
      <w:bookmarkStart w:id="7594" w:name="_ETM_Q16_395010"/>
      <w:bookmarkEnd w:id="7594"/>
      <w:r>
        <w:rPr>
          <w:rtl/>
        </w:rPr>
        <w:t xml:space="preserve">בציבור </w:t>
      </w:r>
      <w:bookmarkStart w:id="7595" w:name="_ETM_Q16_395520"/>
      <w:bookmarkEnd w:id="7595"/>
      <w:r>
        <w:rPr>
          <w:rtl/>
        </w:rPr>
        <w:t xml:space="preserve">החרדי </w:t>
      </w:r>
      <w:bookmarkStart w:id="7596" w:name="_ETM_Q16_396060"/>
      <w:bookmarkEnd w:id="7596"/>
      <w:r>
        <w:rPr>
          <w:rtl/>
        </w:rPr>
        <w:t xml:space="preserve">בקשר </w:t>
      </w:r>
      <w:bookmarkStart w:id="7597" w:name="_ETM_Q16_397140"/>
      <w:bookmarkEnd w:id="7597"/>
      <w:r>
        <w:rPr>
          <w:rtl/>
        </w:rPr>
        <w:t xml:space="preserve">לכל </w:t>
      </w:r>
      <w:bookmarkStart w:id="7598" w:name="_ETM_Q16_400290"/>
      <w:bookmarkEnd w:id="7598"/>
      <w:r w:rsidR="00AE4BCE">
        <w:rPr>
          <w:rFonts w:hint="cs"/>
          <w:rtl/>
        </w:rPr>
        <w:t>– – –</w:t>
      </w:r>
    </w:p>
    <w:p w:rsidR="002A77F7" w:rsidRDefault="002A77F7" w:rsidP="004462C2">
      <w:pPr>
        <w:rPr>
          <w:rtl/>
        </w:rPr>
      </w:pPr>
    </w:p>
    <w:p w:rsidR="002A77F7" w:rsidRDefault="002A77F7" w:rsidP="004462C2">
      <w:pPr>
        <w:pStyle w:val="af6"/>
        <w:keepNext/>
        <w:rPr>
          <w:rtl/>
        </w:rPr>
      </w:pPr>
      <w:bookmarkStart w:id="7599" w:name="ET_interruption_6096_21"/>
      <w:r w:rsidRPr="00120C12">
        <w:rPr>
          <w:rStyle w:val="TagStyle"/>
          <w:rtl/>
        </w:rPr>
        <w:t xml:space="preserve"> &lt;&lt; קריאה &gt;&gt; </w:t>
      </w:r>
      <w:r>
        <w:rPr>
          <w:rtl/>
        </w:rPr>
        <w:t>השר במשרד האוצר יצחק כהן:</w:t>
      </w:r>
      <w:r w:rsidRPr="00120C12">
        <w:rPr>
          <w:rStyle w:val="TagStyle"/>
          <w:rtl/>
        </w:rPr>
        <w:t xml:space="preserve"> &lt;&lt; קריאה &gt;&gt;</w:t>
      </w:r>
      <w:r>
        <w:rPr>
          <w:rtl/>
        </w:rPr>
        <w:t xml:space="preserve">   </w:t>
      </w:r>
      <w:bookmarkEnd w:id="7599"/>
    </w:p>
    <w:p w:rsidR="002A77F7" w:rsidRDefault="002A77F7" w:rsidP="00B57747">
      <w:pPr>
        <w:rPr>
          <w:rtl/>
          <w:lang w:eastAsia="he-IL"/>
        </w:rPr>
      </w:pPr>
    </w:p>
    <w:p w:rsidR="002A77F7" w:rsidRDefault="002A77F7" w:rsidP="004462C2">
      <w:pPr>
        <w:rPr>
          <w:rtl/>
          <w:lang w:eastAsia="he-IL"/>
        </w:rPr>
      </w:pPr>
      <w:bookmarkStart w:id="7600" w:name="_ETM_Q16_395918"/>
      <w:bookmarkEnd w:id="7600"/>
      <w:r>
        <w:rPr>
          <w:rFonts w:hint="cs"/>
          <w:rtl/>
          <w:lang w:eastAsia="he-IL"/>
        </w:rPr>
        <w:t>מה, מה התפרסם?</w:t>
      </w:r>
      <w:bookmarkStart w:id="7601" w:name="_ETM_Q16_401279"/>
      <w:bookmarkEnd w:id="7601"/>
      <w:r>
        <w:rPr>
          <w:rFonts w:hint="cs"/>
          <w:rtl/>
          <w:lang w:eastAsia="he-IL"/>
        </w:rPr>
        <w:t xml:space="preserve"> מה התפרסם?</w:t>
      </w:r>
    </w:p>
    <w:p w:rsidR="002A77F7" w:rsidRDefault="002A77F7" w:rsidP="004462C2">
      <w:pPr>
        <w:rPr>
          <w:rtl/>
          <w:lang w:eastAsia="he-IL"/>
        </w:rPr>
      </w:pPr>
    </w:p>
    <w:p w:rsidR="002A77F7" w:rsidRDefault="002A77F7" w:rsidP="004462C2">
      <w:pPr>
        <w:pStyle w:val="-"/>
        <w:keepNext/>
        <w:rPr>
          <w:rtl/>
        </w:rPr>
      </w:pPr>
      <w:r w:rsidRPr="00120C12">
        <w:rPr>
          <w:rStyle w:val="TagStyle"/>
          <w:rtl/>
        </w:rPr>
        <w:t xml:space="preserve"> &lt;&lt; דובר_המשך &gt;&gt; </w:t>
      </w:r>
      <w:r>
        <w:rPr>
          <w:rtl/>
        </w:rPr>
        <w:t>סגן שר הפנים יואב בן צור:</w:t>
      </w:r>
      <w:r w:rsidRPr="00120C12">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4462C2">
      <w:pPr>
        <w:rPr>
          <w:rtl/>
        </w:rPr>
      </w:pPr>
      <w:bookmarkStart w:id="7602" w:name="_ETM_Q16_396438"/>
      <w:bookmarkEnd w:id="7602"/>
      <w:r>
        <w:rPr>
          <w:rtl/>
        </w:rPr>
        <w:t xml:space="preserve">התפרסם </w:t>
      </w:r>
      <w:bookmarkStart w:id="7603" w:name="_ETM_Q16_401010"/>
      <w:bookmarkEnd w:id="7603"/>
      <w:r>
        <w:rPr>
          <w:rtl/>
        </w:rPr>
        <w:t xml:space="preserve">שהיה </w:t>
      </w:r>
      <w:bookmarkStart w:id="7604" w:name="_ETM_Q16_401519"/>
      <w:bookmarkEnd w:id="7604"/>
      <w:r>
        <w:rPr>
          <w:rtl/>
        </w:rPr>
        <w:t xml:space="preserve">יהודי </w:t>
      </w:r>
      <w:bookmarkStart w:id="7605" w:name="_ETM_Q16_401909"/>
      <w:bookmarkEnd w:id="7605"/>
      <w:r>
        <w:rPr>
          <w:rtl/>
        </w:rPr>
        <w:t xml:space="preserve">בכיר </w:t>
      </w:r>
      <w:bookmarkStart w:id="7606" w:name="_ETM_Q16_402329"/>
      <w:bookmarkEnd w:id="7606"/>
      <w:r>
        <w:rPr>
          <w:rtl/>
        </w:rPr>
        <w:t xml:space="preserve">בבית </w:t>
      </w:r>
      <w:bookmarkStart w:id="7607" w:name="_ETM_Q16_402599"/>
      <w:bookmarkEnd w:id="7607"/>
      <w:r>
        <w:rPr>
          <w:rtl/>
        </w:rPr>
        <w:t xml:space="preserve">המשפט </w:t>
      </w:r>
      <w:bookmarkStart w:id="7608" w:name="_ETM_Q16_403049"/>
      <w:bookmarkEnd w:id="7608"/>
      <w:r>
        <w:rPr>
          <w:rtl/>
        </w:rPr>
        <w:t>העליון</w:t>
      </w:r>
      <w:bookmarkStart w:id="7609" w:name="_ETM_Q16_403009"/>
      <w:bookmarkEnd w:id="7609"/>
      <w:r>
        <w:rPr>
          <w:rtl/>
        </w:rPr>
        <w:t xml:space="preserve"> </w:t>
      </w:r>
      <w:bookmarkStart w:id="7610" w:name="_ETM_Q16_404040"/>
      <w:bookmarkEnd w:id="7610"/>
      <w:r>
        <w:rPr>
          <w:rtl/>
        </w:rPr>
        <w:t xml:space="preserve">שעשה </w:t>
      </w:r>
      <w:bookmarkStart w:id="7611" w:name="_ETM_Q16_404880"/>
      <w:bookmarkEnd w:id="7611"/>
      <w:r>
        <w:rPr>
          <w:rtl/>
        </w:rPr>
        <w:t xml:space="preserve">חתונה </w:t>
      </w:r>
      <w:bookmarkStart w:id="7612" w:name="_ETM_Q16_405360"/>
      <w:bookmarkEnd w:id="7612"/>
      <w:r>
        <w:rPr>
          <w:rtl/>
        </w:rPr>
        <w:t>רבת</w:t>
      </w:r>
      <w:bookmarkStart w:id="7613" w:name="_ETM_Q16_405780"/>
      <w:bookmarkEnd w:id="7613"/>
      <w:r>
        <w:rPr>
          <w:rFonts w:hint="cs"/>
          <w:rtl/>
        </w:rPr>
        <w:t>-</w:t>
      </w:r>
      <w:r>
        <w:rPr>
          <w:rtl/>
        </w:rPr>
        <w:t>משתתפים</w:t>
      </w:r>
      <w:r>
        <w:rPr>
          <w:rFonts w:hint="cs"/>
          <w:rtl/>
        </w:rPr>
        <w:t>,</w:t>
      </w:r>
      <w:r>
        <w:rPr>
          <w:rtl/>
        </w:rPr>
        <w:t xml:space="preserve"> </w:t>
      </w:r>
      <w:bookmarkStart w:id="7614" w:name="_ETM_Q16_407100"/>
      <w:bookmarkEnd w:id="7614"/>
      <w:r>
        <w:rPr>
          <w:rtl/>
        </w:rPr>
        <w:t xml:space="preserve">הגישו </w:t>
      </w:r>
      <w:bookmarkStart w:id="7615" w:name="_ETM_Q16_407610"/>
      <w:bookmarkEnd w:id="7615"/>
      <w:r>
        <w:rPr>
          <w:rtl/>
        </w:rPr>
        <w:t xml:space="preserve">תלונה </w:t>
      </w:r>
      <w:bookmarkStart w:id="7616" w:name="_ETM_Q16_407910"/>
      <w:bookmarkEnd w:id="7616"/>
      <w:r>
        <w:rPr>
          <w:rtl/>
        </w:rPr>
        <w:t xml:space="preserve">לנציב </w:t>
      </w:r>
      <w:bookmarkStart w:id="7617" w:name="_ETM_Q16_408360"/>
      <w:bookmarkEnd w:id="7617"/>
      <w:r>
        <w:rPr>
          <w:rtl/>
        </w:rPr>
        <w:t xml:space="preserve">קבילות </w:t>
      </w:r>
      <w:bookmarkStart w:id="7618" w:name="_ETM_Q16_408780"/>
      <w:bookmarkStart w:id="7619" w:name="_ETM_Q16_409170"/>
      <w:bookmarkEnd w:id="7618"/>
      <w:bookmarkEnd w:id="7619"/>
      <w:r>
        <w:rPr>
          <w:rFonts w:hint="cs"/>
          <w:rtl/>
        </w:rPr>
        <w:t>ה</w:t>
      </w:r>
      <w:bookmarkStart w:id="7620" w:name="_ETM_Q16_405268"/>
      <w:bookmarkEnd w:id="7620"/>
      <w:r>
        <w:rPr>
          <w:rtl/>
        </w:rPr>
        <w:t xml:space="preserve">שופטים </w:t>
      </w:r>
      <w:bookmarkStart w:id="7621" w:name="_ETM_Q16_409620"/>
      <w:bookmarkEnd w:id="7621"/>
      <w:r>
        <w:rPr>
          <w:rtl/>
        </w:rPr>
        <w:t xml:space="preserve">על </w:t>
      </w:r>
      <w:bookmarkStart w:id="7622" w:name="_ETM_Q16_409740"/>
      <w:bookmarkEnd w:id="7622"/>
      <w:r>
        <w:rPr>
          <w:rtl/>
        </w:rPr>
        <w:t>זה</w:t>
      </w:r>
      <w:r>
        <w:rPr>
          <w:rFonts w:hint="cs"/>
          <w:rtl/>
        </w:rPr>
        <w:t>,</w:t>
      </w:r>
      <w:r>
        <w:rPr>
          <w:rtl/>
        </w:rPr>
        <w:t xml:space="preserve"> </w:t>
      </w:r>
      <w:bookmarkStart w:id="7623" w:name="_ETM_Q16_409920"/>
      <w:bookmarkEnd w:id="7623"/>
      <w:r>
        <w:rPr>
          <w:rtl/>
        </w:rPr>
        <w:t xml:space="preserve">והוא </w:t>
      </w:r>
      <w:bookmarkStart w:id="7624" w:name="_ETM_Q16_410130"/>
      <w:bookmarkEnd w:id="7624"/>
      <w:r>
        <w:rPr>
          <w:rtl/>
        </w:rPr>
        <w:t xml:space="preserve">קבע </w:t>
      </w:r>
      <w:bookmarkStart w:id="7625" w:name="_ETM_Q16_410940"/>
      <w:bookmarkEnd w:id="7625"/>
      <w:r>
        <w:rPr>
          <w:rtl/>
        </w:rPr>
        <w:t xml:space="preserve">שכיוון </w:t>
      </w:r>
      <w:bookmarkStart w:id="7626" w:name="_ETM_Q16_411480"/>
      <w:bookmarkEnd w:id="7626"/>
      <w:r>
        <w:rPr>
          <w:rtl/>
        </w:rPr>
        <w:t xml:space="preserve">שהוא </w:t>
      </w:r>
      <w:bookmarkStart w:id="7627" w:name="_ETM_Q16_411750"/>
      <w:bookmarkEnd w:id="7627"/>
      <w:r>
        <w:rPr>
          <w:rtl/>
        </w:rPr>
        <w:t xml:space="preserve">טען </w:t>
      </w:r>
      <w:bookmarkStart w:id="7628" w:name="_ETM_Q16_412110"/>
      <w:bookmarkEnd w:id="7628"/>
      <w:r>
        <w:rPr>
          <w:rtl/>
        </w:rPr>
        <w:t xml:space="preserve">שהוא </w:t>
      </w:r>
      <w:bookmarkStart w:id="7629" w:name="_ETM_Q16_412350"/>
      <w:bookmarkEnd w:id="7629"/>
      <w:r>
        <w:rPr>
          <w:rtl/>
        </w:rPr>
        <w:t xml:space="preserve">לא </w:t>
      </w:r>
      <w:bookmarkStart w:id="7630" w:name="_ETM_Q16_412500"/>
      <w:bookmarkEnd w:id="7630"/>
      <w:r>
        <w:rPr>
          <w:rtl/>
        </w:rPr>
        <w:t xml:space="preserve">ידע </w:t>
      </w:r>
      <w:bookmarkStart w:id="7631" w:name="_ETM_Q16_412890"/>
      <w:bookmarkEnd w:id="7631"/>
      <w:r>
        <w:rPr>
          <w:rtl/>
        </w:rPr>
        <w:t>שאסור</w:t>
      </w:r>
      <w:r>
        <w:rPr>
          <w:rFonts w:hint="cs"/>
          <w:rtl/>
        </w:rPr>
        <w:t>,</w:t>
      </w:r>
      <w:r>
        <w:rPr>
          <w:rtl/>
        </w:rPr>
        <w:t xml:space="preserve"> </w:t>
      </w:r>
      <w:bookmarkStart w:id="7632" w:name="_ETM_Q16_414099"/>
      <w:bookmarkEnd w:id="7632"/>
      <w:r>
        <w:rPr>
          <w:rtl/>
        </w:rPr>
        <w:t xml:space="preserve">אז </w:t>
      </w:r>
      <w:bookmarkStart w:id="7633" w:name="_ETM_Q16_414310"/>
      <w:bookmarkEnd w:id="7633"/>
      <w:r>
        <w:rPr>
          <w:rtl/>
        </w:rPr>
        <w:t xml:space="preserve">הוא </w:t>
      </w:r>
      <w:bookmarkStart w:id="7634" w:name="_ETM_Q16_414370"/>
      <w:bookmarkEnd w:id="7634"/>
      <w:r>
        <w:rPr>
          <w:rtl/>
        </w:rPr>
        <w:t xml:space="preserve">פטור </w:t>
      </w:r>
      <w:bookmarkStart w:id="7635" w:name="_ETM_Q16_414760"/>
      <w:bookmarkEnd w:id="7635"/>
      <w:r>
        <w:rPr>
          <w:rtl/>
        </w:rPr>
        <w:t>מהקנס</w:t>
      </w:r>
      <w:r>
        <w:rPr>
          <w:rFonts w:hint="cs"/>
          <w:rtl/>
        </w:rPr>
        <w:t>,</w:t>
      </w:r>
      <w:r>
        <w:rPr>
          <w:rtl/>
        </w:rPr>
        <w:t xml:space="preserve"> </w:t>
      </w:r>
      <w:bookmarkStart w:id="7636" w:name="_ETM_Q16_416570"/>
      <w:bookmarkEnd w:id="7636"/>
      <w:r>
        <w:rPr>
          <w:rtl/>
        </w:rPr>
        <w:t xml:space="preserve">אז </w:t>
      </w:r>
      <w:bookmarkStart w:id="7637" w:name="_ETM_Q16_416720"/>
      <w:bookmarkEnd w:id="7637"/>
      <w:r>
        <w:rPr>
          <w:rtl/>
        </w:rPr>
        <w:t xml:space="preserve">הוא </w:t>
      </w:r>
      <w:bookmarkStart w:id="7638" w:name="_ETM_Q16_416810"/>
      <w:bookmarkEnd w:id="7638"/>
      <w:r>
        <w:rPr>
          <w:rtl/>
        </w:rPr>
        <w:t xml:space="preserve">לא </w:t>
      </w:r>
      <w:bookmarkStart w:id="7639" w:name="_ETM_Q16_416900"/>
      <w:bookmarkEnd w:id="7639"/>
      <w:r>
        <w:rPr>
          <w:rtl/>
        </w:rPr>
        <w:t>יי</w:t>
      </w:r>
      <w:r>
        <w:rPr>
          <w:rFonts w:hint="cs"/>
          <w:rtl/>
        </w:rPr>
        <w:t>ק</w:t>
      </w:r>
      <w:r>
        <w:rPr>
          <w:rtl/>
        </w:rPr>
        <w:t>נס</w:t>
      </w:r>
      <w:r>
        <w:rPr>
          <w:rFonts w:hint="cs"/>
          <w:rtl/>
        </w:rPr>
        <w:t>.</w:t>
      </w:r>
      <w:bookmarkStart w:id="7640" w:name="_ETM_Q16_419769"/>
      <w:bookmarkEnd w:id="7640"/>
    </w:p>
    <w:p w:rsidR="002A77F7" w:rsidRDefault="002A77F7" w:rsidP="004462C2">
      <w:pPr>
        <w:rPr>
          <w:rtl/>
        </w:rPr>
      </w:pPr>
    </w:p>
    <w:p w:rsidR="002A77F7" w:rsidRDefault="002A77F7" w:rsidP="004462C2">
      <w:pPr>
        <w:pStyle w:val="af6"/>
        <w:keepNext/>
        <w:rPr>
          <w:rtl/>
        </w:rPr>
      </w:pPr>
      <w:r w:rsidRPr="00120C12">
        <w:rPr>
          <w:rStyle w:val="TagStyle"/>
          <w:rtl/>
        </w:rPr>
        <w:t xml:space="preserve">&lt;&lt; קריאה &gt;&gt; </w:t>
      </w:r>
      <w:r>
        <w:rPr>
          <w:rtl/>
        </w:rPr>
        <w:t>השר במשרד האוצר יצחק כהן:</w:t>
      </w:r>
      <w:r w:rsidRPr="00120C12">
        <w:rPr>
          <w:rStyle w:val="TagStyle"/>
          <w:rtl/>
        </w:rPr>
        <w:t xml:space="preserve"> &lt;&lt; קריאה &gt;&gt;</w:t>
      </w:r>
      <w:r>
        <w:rPr>
          <w:rtl/>
        </w:rPr>
        <w:t xml:space="preserve">   </w:t>
      </w:r>
    </w:p>
    <w:p w:rsidR="002A77F7" w:rsidRDefault="002A77F7" w:rsidP="004462C2">
      <w:pPr>
        <w:rPr>
          <w:rtl/>
        </w:rPr>
      </w:pPr>
      <w:bookmarkStart w:id="7641" w:name="_ETM_Q16_413688"/>
      <w:bookmarkEnd w:id="7641"/>
    </w:p>
    <w:p w:rsidR="002A77F7" w:rsidRDefault="002A77F7" w:rsidP="004462C2">
      <w:pPr>
        <w:rPr>
          <w:rtl/>
        </w:rPr>
      </w:pPr>
      <w:bookmarkStart w:id="7642" w:name="_ETM_Q16_413921"/>
      <w:bookmarkStart w:id="7643" w:name="_ETM_Q16_413967"/>
      <w:bookmarkEnd w:id="7642"/>
      <w:bookmarkEnd w:id="7643"/>
      <w:r>
        <w:rPr>
          <w:rFonts w:hint="cs"/>
          <w:rtl/>
        </w:rPr>
        <w:t>פה בארץ?</w:t>
      </w:r>
      <w:bookmarkStart w:id="7644" w:name="_ETM_Q16_420472"/>
      <w:bookmarkEnd w:id="7644"/>
    </w:p>
    <w:p w:rsidR="002A77F7" w:rsidRDefault="002A77F7" w:rsidP="004462C2">
      <w:pPr>
        <w:rPr>
          <w:rtl/>
        </w:rPr>
      </w:pPr>
      <w:bookmarkStart w:id="7645" w:name="_ETM_Q16_420537"/>
      <w:bookmarkEnd w:id="7645"/>
    </w:p>
    <w:p w:rsidR="002A77F7" w:rsidRDefault="002A77F7" w:rsidP="004462C2">
      <w:pPr>
        <w:pStyle w:val="-"/>
        <w:keepNext/>
        <w:rPr>
          <w:rtl/>
        </w:rPr>
      </w:pPr>
      <w:bookmarkStart w:id="7646" w:name="ET_speakercontinue_6006_23"/>
      <w:r w:rsidRPr="000043DC">
        <w:rPr>
          <w:rStyle w:val="TagStyle"/>
          <w:rtl/>
        </w:rPr>
        <w:t xml:space="preserve"> &lt;&lt; דובר_המשך &gt;&gt; </w:t>
      </w:r>
      <w:r>
        <w:rPr>
          <w:rtl/>
        </w:rPr>
        <w:t>סגן שר הפנים יואב בן צור:</w:t>
      </w:r>
      <w:r w:rsidRPr="000043DC">
        <w:rPr>
          <w:rStyle w:val="TagStyle"/>
          <w:rtl/>
        </w:rPr>
        <w:t xml:space="preserve"> &lt;&lt; דובר_המשך &gt;&gt;</w:t>
      </w:r>
      <w:r>
        <w:rPr>
          <w:rtl/>
        </w:rPr>
        <w:t xml:space="preserve">   </w:t>
      </w:r>
      <w:bookmarkEnd w:id="7646"/>
    </w:p>
    <w:p w:rsidR="002A77F7" w:rsidRDefault="002A77F7" w:rsidP="00B57747">
      <w:pPr>
        <w:rPr>
          <w:rtl/>
          <w:lang w:eastAsia="he-IL"/>
        </w:rPr>
      </w:pPr>
    </w:p>
    <w:p w:rsidR="002A77F7" w:rsidRDefault="002A77F7" w:rsidP="004462C2">
      <w:pPr>
        <w:rPr>
          <w:rtl/>
          <w:lang w:eastAsia="he-IL"/>
        </w:rPr>
      </w:pPr>
      <w:bookmarkStart w:id="7647" w:name="_ETM_Q16_421942"/>
      <w:bookmarkEnd w:id="7647"/>
      <w:r>
        <w:rPr>
          <w:rFonts w:hint="cs"/>
          <w:rtl/>
          <w:lang w:eastAsia="he-IL"/>
        </w:rPr>
        <w:t>פה בארץ, כן.</w:t>
      </w:r>
      <w:bookmarkStart w:id="7648" w:name="_ETM_Q16_419857"/>
      <w:bookmarkEnd w:id="7648"/>
    </w:p>
    <w:p w:rsidR="002A77F7" w:rsidRDefault="002A77F7" w:rsidP="004462C2">
      <w:pPr>
        <w:rPr>
          <w:rtl/>
          <w:lang w:eastAsia="he-IL"/>
        </w:rPr>
      </w:pPr>
      <w:bookmarkStart w:id="7649" w:name="_ETM_Q16_420178"/>
      <w:bookmarkStart w:id="7650" w:name="_ETM_Q16_420253"/>
      <w:bookmarkEnd w:id="7649"/>
      <w:bookmarkEnd w:id="7650"/>
    </w:p>
    <w:p w:rsidR="002A77F7" w:rsidRDefault="002A77F7" w:rsidP="004462C2">
      <w:pPr>
        <w:pStyle w:val="af6"/>
        <w:keepNext/>
        <w:rPr>
          <w:rtl/>
        </w:rPr>
      </w:pPr>
      <w:bookmarkStart w:id="7651" w:name="_ETM_Q16_420729"/>
      <w:bookmarkStart w:id="7652" w:name="_ETM_Q16_420810"/>
      <w:bookmarkEnd w:id="7651"/>
      <w:bookmarkEnd w:id="7652"/>
      <w:r w:rsidRPr="00120C12">
        <w:rPr>
          <w:rStyle w:val="TagStyle"/>
          <w:rtl/>
        </w:rPr>
        <w:t xml:space="preserve">&lt;&lt; קריאה &gt;&gt; </w:t>
      </w:r>
      <w:r>
        <w:rPr>
          <w:rtl/>
        </w:rPr>
        <w:t>השר במשרד האוצר יצחק כהן:</w:t>
      </w:r>
      <w:r w:rsidRPr="00120C12">
        <w:rPr>
          <w:rStyle w:val="TagStyle"/>
          <w:rtl/>
        </w:rPr>
        <w:t xml:space="preserve"> &lt;&lt; קריאה &gt;&gt;</w:t>
      </w:r>
      <w:r>
        <w:rPr>
          <w:rtl/>
        </w:rPr>
        <w:t xml:space="preserve">   </w:t>
      </w:r>
    </w:p>
    <w:p w:rsidR="002A77F7" w:rsidRDefault="002A77F7" w:rsidP="004462C2">
      <w:pPr>
        <w:rPr>
          <w:rtl/>
          <w:lang w:eastAsia="he-IL"/>
        </w:rPr>
      </w:pPr>
    </w:p>
    <w:p w:rsidR="002A77F7" w:rsidRDefault="002A77F7" w:rsidP="004462C2">
      <w:pPr>
        <w:rPr>
          <w:rtl/>
          <w:lang w:eastAsia="he-IL"/>
        </w:rPr>
      </w:pPr>
      <w:bookmarkStart w:id="7653" w:name="_ETM_Q16_424307"/>
      <w:bookmarkEnd w:id="7653"/>
      <w:r>
        <w:rPr>
          <w:rFonts w:hint="cs"/>
          <w:rtl/>
          <w:lang w:eastAsia="he-IL"/>
        </w:rPr>
        <w:t>מי השופט?</w:t>
      </w:r>
    </w:p>
    <w:p w:rsidR="002A77F7" w:rsidRDefault="002A77F7" w:rsidP="004462C2">
      <w:pPr>
        <w:rPr>
          <w:rtl/>
          <w:lang w:eastAsia="he-IL"/>
        </w:rPr>
      </w:pPr>
    </w:p>
    <w:p w:rsidR="002A77F7" w:rsidRDefault="002A77F7" w:rsidP="004462C2">
      <w:pPr>
        <w:pStyle w:val="-"/>
        <w:keepNext/>
        <w:rPr>
          <w:rtl/>
        </w:rPr>
      </w:pPr>
      <w:r w:rsidRPr="00143F16">
        <w:rPr>
          <w:rStyle w:val="TagStyle"/>
          <w:rtl/>
        </w:rPr>
        <w:lastRenderedPageBreak/>
        <w:t xml:space="preserve"> &lt;&lt; דובר_המשך &gt;&gt; </w:t>
      </w:r>
      <w:r>
        <w:rPr>
          <w:rtl/>
        </w:rPr>
        <w:t>סגן שר הפנים יואב בן צור:</w:t>
      </w:r>
      <w:r w:rsidRPr="00143F16">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4462C2">
      <w:pPr>
        <w:rPr>
          <w:rtl/>
        </w:rPr>
      </w:pPr>
      <w:r>
        <w:rPr>
          <w:rFonts w:hint="cs"/>
          <w:rtl/>
          <w:lang w:eastAsia="he-IL"/>
        </w:rPr>
        <w:t xml:space="preserve">אני מעדיף </w:t>
      </w:r>
      <w:r w:rsidR="00AE4BCE">
        <w:rPr>
          <w:rtl/>
          <w:lang w:eastAsia="he-IL"/>
        </w:rPr>
        <w:t>–</w:t>
      </w:r>
      <w:r>
        <w:rPr>
          <w:rFonts w:hint="cs"/>
          <w:rtl/>
          <w:lang w:eastAsia="he-IL"/>
        </w:rPr>
        <w:t xml:space="preserve"> תסתכלו בתקשורת.</w:t>
      </w:r>
      <w:bookmarkStart w:id="7654" w:name="_ETM_Q16_421267"/>
      <w:bookmarkEnd w:id="7654"/>
      <w:r>
        <w:rPr>
          <w:rFonts w:hint="cs"/>
          <w:rtl/>
          <w:lang w:eastAsia="he-IL"/>
        </w:rPr>
        <w:t xml:space="preserve"> </w:t>
      </w:r>
      <w:bookmarkStart w:id="7655" w:name="_ETM_Q16_421424"/>
      <w:bookmarkEnd w:id="7655"/>
      <w:r>
        <w:rPr>
          <w:rFonts w:hint="cs"/>
          <w:rtl/>
          <w:lang w:eastAsia="he-IL"/>
        </w:rPr>
        <w:t>אני לא אוהב</w:t>
      </w:r>
      <w:bookmarkStart w:id="7656" w:name="_ETM_Q16_414128"/>
      <w:bookmarkStart w:id="7657" w:name="_ETM_Q16_421809"/>
      <w:bookmarkStart w:id="7658" w:name="_ETM_Q16_422019"/>
      <w:bookmarkStart w:id="7659" w:name="_ETM_Q16_422529"/>
      <w:bookmarkStart w:id="7660" w:name="_ETM_Q16_423979"/>
      <w:bookmarkStart w:id="7661" w:name="_ETM_Q16_424309"/>
      <w:bookmarkStart w:id="7662" w:name="_ETM_Q16_424699"/>
      <w:bookmarkStart w:id="7663" w:name="_ETM_Q16_424909"/>
      <w:bookmarkStart w:id="7664" w:name="_ETM_Q16_425239"/>
      <w:bookmarkStart w:id="7665" w:name="_ETM_Q16_425689"/>
      <w:bookmarkStart w:id="7666" w:name="_ETM_Q16_426319"/>
      <w:bookmarkStart w:id="7667" w:name="_ETM_Q16_426499"/>
      <w:bookmarkStart w:id="7668" w:name="_ETM_Q16_426589"/>
      <w:bookmarkStart w:id="7669" w:name="_ETM_Q16_423586"/>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r>
        <w:rPr>
          <w:rtl/>
        </w:rPr>
        <w:t xml:space="preserve"> </w:t>
      </w:r>
      <w:bookmarkStart w:id="7670" w:name="_ETM_Q16_426739"/>
      <w:bookmarkEnd w:id="7670"/>
      <w:r>
        <w:rPr>
          <w:rtl/>
        </w:rPr>
        <w:t xml:space="preserve">להגיד </w:t>
      </w:r>
      <w:bookmarkStart w:id="7671" w:name="_ETM_Q16_427069"/>
      <w:bookmarkEnd w:id="7671"/>
      <w:r>
        <w:rPr>
          <w:rtl/>
        </w:rPr>
        <w:t xml:space="preserve">בפומבי </w:t>
      </w:r>
      <w:bookmarkStart w:id="7672" w:name="_ETM_Q16_427459"/>
      <w:bookmarkEnd w:id="7672"/>
      <w:r>
        <w:rPr>
          <w:rtl/>
        </w:rPr>
        <w:t xml:space="preserve">את </w:t>
      </w:r>
      <w:bookmarkStart w:id="7673" w:name="_ETM_Q16_427519"/>
      <w:bookmarkEnd w:id="7673"/>
      <w:r>
        <w:rPr>
          <w:rtl/>
        </w:rPr>
        <w:t xml:space="preserve">השמות </w:t>
      </w:r>
      <w:bookmarkStart w:id="7674" w:name="_ETM_Q16_427879"/>
      <w:bookmarkEnd w:id="7674"/>
      <w:r>
        <w:rPr>
          <w:rtl/>
        </w:rPr>
        <w:t xml:space="preserve">של </w:t>
      </w:r>
      <w:bookmarkStart w:id="7675" w:name="_ETM_Q16_428089"/>
      <w:bookmarkEnd w:id="7675"/>
      <w:r>
        <w:rPr>
          <w:rtl/>
        </w:rPr>
        <w:t>האנשים</w:t>
      </w:r>
      <w:r>
        <w:rPr>
          <w:rFonts w:hint="cs"/>
          <w:rtl/>
        </w:rPr>
        <w:t>.</w:t>
      </w:r>
      <w:r>
        <w:rPr>
          <w:rtl/>
        </w:rPr>
        <w:t xml:space="preserve"> </w:t>
      </w:r>
      <w:bookmarkStart w:id="7676" w:name="_ETM_Q16_429290"/>
      <w:bookmarkEnd w:id="7676"/>
      <w:r>
        <w:rPr>
          <w:rtl/>
        </w:rPr>
        <w:t xml:space="preserve">אבל </w:t>
      </w:r>
      <w:bookmarkStart w:id="7677" w:name="_ETM_Q16_429620"/>
      <w:bookmarkEnd w:id="7677"/>
      <w:r>
        <w:rPr>
          <w:rtl/>
        </w:rPr>
        <w:t xml:space="preserve">זה </w:t>
      </w:r>
      <w:bookmarkStart w:id="7678" w:name="_ETM_Q16_429709"/>
      <w:bookmarkEnd w:id="7678"/>
      <w:r>
        <w:rPr>
          <w:rtl/>
        </w:rPr>
        <w:t>מציאות</w:t>
      </w:r>
      <w:r>
        <w:rPr>
          <w:rFonts w:hint="cs"/>
          <w:rtl/>
        </w:rPr>
        <w:t>,</w:t>
      </w:r>
      <w:r>
        <w:rPr>
          <w:rtl/>
        </w:rPr>
        <w:t xml:space="preserve"> </w:t>
      </w:r>
      <w:bookmarkStart w:id="7679" w:name="_ETM_Q16_430620"/>
      <w:bookmarkEnd w:id="7679"/>
      <w:r>
        <w:rPr>
          <w:rtl/>
        </w:rPr>
        <w:t xml:space="preserve">זה </w:t>
      </w:r>
      <w:bookmarkStart w:id="7680" w:name="_ETM_Q16_430769"/>
      <w:bookmarkEnd w:id="7680"/>
      <w:r>
        <w:rPr>
          <w:rtl/>
        </w:rPr>
        <w:t xml:space="preserve">מציאות </w:t>
      </w:r>
      <w:bookmarkStart w:id="7681" w:name="_ETM_Q16_431159"/>
      <w:bookmarkEnd w:id="7681"/>
      <w:r>
        <w:rPr>
          <w:rtl/>
        </w:rPr>
        <w:t>שהייתה</w:t>
      </w:r>
      <w:r>
        <w:rPr>
          <w:rFonts w:hint="cs"/>
          <w:rtl/>
        </w:rPr>
        <w:t>.</w:t>
      </w:r>
      <w:bookmarkStart w:id="7682" w:name="_ETM_Q16_432846"/>
      <w:bookmarkStart w:id="7683" w:name="_ETM_Q16_434019"/>
      <w:bookmarkStart w:id="7684" w:name="_ETM_Q16_433793"/>
      <w:bookmarkEnd w:id="7682"/>
      <w:bookmarkEnd w:id="7683"/>
      <w:bookmarkEnd w:id="7684"/>
    </w:p>
    <w:p w:rsidR="002A77F7" w:rsidRDefault="002A77F7" w:rsidP="004462C2">
      <w:pPr>
        <w:rPr>
          <w:rtl/>
        </w:rPr>
      </w:pPr>
      <w:bookmarkStart w:id="7685" w:name="_ETM_Q16_433858"/>
      <w:bookmarkEnd w:id="7685"/>
    </w:p>
    <w:p w:rsidR="002A77F7" w:rsidRDefault="002A77F7" w:rsidP="00A50D99">
      <w:pPr>
        <w:rPr>
          <w:rtl/>
        </w:rPr>
      </w:pPr>
      <w:bookmarkStart w:id="7686" w:name="_ETM_Q16_433938"/>
      <w:bookmarkStart w:id="7687" w:name="_ETM_Q16_433988"/>
      <w:bookmarkEnd w:id="7686"/>
      <w:bookmarkEnd w:id="7687"/>
      <w:r>
        <w:rPr>
          <w:rtl/>
        </w:rPr>
        <w:t xml:space="preserve">ואני </w:t>
      </w:r>
      <w:bookmarkStart w:id="7688" w:name="_ETM_Q16_434409"/>
      <w:bookmarkEnd w:id="7688"/>
      <w:r>
        <w:rPr>
          <w:rtl/>
        </w:rPr>
        <w:t xml:space="preserve">חושב </w:t>
      </w:r>
      <w:bookmarkStart w:id="7689" w:name="_ETM_Q16_435550"/>
      <w:bookmarkEnd w:id="7689"/>
      <w:r w:rsidR="00AE4BCE">
        <w:rPr>
          <w:rFonts w:hint="cs"/>
          <w:rtl/>
        </w:rPr>
        <w:t>–</w:t>
      </w:r>
      <w:r>
        <w:rPr>
          <w:rFonts w:hint="cs"/>
          <w:rtl/>
        </w:rPr>
        <w:t xml:space="preserve"> </w:t>
      </w:r>
      <w:r>
        <w:rPr>
          <w:rtl/>
        </w:rPr>
        <w:t xml:space="preserve">בואו </w:t>
      </w:r>
      <w:bookmarkStart w:id="7690" w:name="_ETM_Q16_435850"/>
      <w:bookmarkEnd w:id="7690"/>
      <w:r>
        <w:rPr>
          <w:rtl/>
        </w:rPr>
        <w:t>ותראו</w:t>
      </w:r>
      <w:r>
        <w:rPr>
          <w:rFonts w:hint="cs"/>
          <w:rtl/>
        </w:rPr>
        <w:t>,</w:t>
      </w:r>
      <w:r>
        <w:rPr>
          <w:rtl/>
        </w:rPr>
        <w:t xml:space="preserve"> </w:t>
      </w:r>
      <w:bookmarkStart w:id="7691" w:name="_ETM_Q16_436330"/>
      <w:bookmarkEnd w:id="7691"/>
      <w:r>
        <w:rPr>
          <w:rtl/>
        </w:rPr>
        <w:t xml:space="preserve">והתוצאות </w:t>
      </w:r>
      <w:bookmarkStart w:id="7692" w:name="_ETM_Q16_437110"/>
      <w:bookmarkEnd w:id="7692"/>
      <w:r>
        <w:rPr>
          <w:rtl/>
        </w:rPr>
        <w:t xml:space="preserve">מדברות </w:t>
      </w:r>
      <w:bookmarkStart w:id="7693" w:name="_ETM_Q16_437589"/>
      <w:bookmarkEnd w:id="7693"/>
      <w:r>
        <w:rPr>
          <w:rtl/>
        </w:rPr>
        <w:t xml:space="preserve">בעד </w:t>
      </w:r>
      <w:bookmarkStart w:id="7694" w:name="_ETM_Q16_437860"/>
      <w:bookmarkEnd w:id="7694"/>
      <w:r>
        <w:rPr>
          <w:rtl/>
        </w:rPr>
        <w:t>עצמ</w:t>
      </w:r>
      <w:r>
        <w:rPr>
          <w:rFonts w:hint="cs"/>
          <w:rtl/>
        </w:rPr>
        <w:t>ן</w:t>
      </w:r>
      <w:bookmarkStart w:id="7695" w:name="_ETM_Q16_436296"/>
      <w:bookmarkEnd w:id="7695"/>
      <w:r>
        <w:rPr>
          <w:rFonts w:hint="cs"/>
          <w:rtl/>
        </w:rPr>
        <w:t>:</w:t>
      </w:r>
      <w:r>
        <w:rPr>
          <w:rtl/>
        </w:rPr>
        <w:t xml:space="preserve"> </w:t>
      </w:r>
      <w:bookmarkStart w:id="7696" w:name="_ETM_Q16_438870"/>
      <w:bookmarkEnd w:id="7696"/>
      <w:r>
        <w:rPr>
          <w:rtl/>
        </w:rPr>
        <w:t xml:space="preserve">כל </w:t>
      </w:r>
      <w:bookmarkStart w:id="7697" w:name="_ETM_Q16_439260"/>
      <w:bookmarkEnd w:id="7697"/>
      <w:r>
        <w:rPr>
          <w:rtl/>
        </w:rPr>
        <w:t xml:space="preserve">הערים </w:t>
      </w:r>
      <w:bookmarkStart w:id="7698" w:name="_ETM_Q16_439560"/>
      <w:bookmarkEnd w:id="7698"/>
      <w:r>
        <w:rPr>
          <w:rtl/>
        </w:rPr>
        <w:t xml:space="preserve">החרדיות </w:t>
      </w:r>
      <w:bookmarkStart w:id="7699" w:name="_ETM_Q16_440839"/>
      <w:bookmarkEnd w:id="7699"/>
      <w:r>
        <w:rPr>
          <w:rtl/>
        </w:rPr>
        <w:t>ירוקות</w:t>
      </w:r>
      <w:r>
        <w:rPr>
          <w:rFonts w:hint="cs"/>
          <w:rtl/>
        </w:rPr>
        <w:t>.</w:t>
      </w:r>
      <w:r>
        <w:rPr>
          <w:rtl/>
        </w:rPr>
        <w:t xml:space="preserve"> </w:t>
      </w:r>
      <w:bookmarkStart w:id="7700" w:name="_ETM_Q16_442029"/>
      <w:bookmarkEnd w:id="7700"/>
      <w:r>
        <w:rPr>
          <w:rtl/>
        </w:rPr>
        <w:t xml:space="preserve">הציבור </w:t>
      </w:r>
      <w:bookmarkStart w:id="7701" w:name="_ETM_Q16_442479"/>
      <w:bookmarkEnd w:id="7701"/>
      <w:r>
        <w:rPr>
          <w:rtl/>
        </w:rPr>
        <w:t xml:space="preserve">החרדי </w:t>
      </w:r>
      <w:bookmarkStart w:id="7702" w:name="_ETM_Q16_442930"/>
      <w:bookmarkEnd w:id="7702"/>
      <w:r w:rsidR="00AE4BCE">
        <w:rPr>
          <w:rFonts w:hint="cs"/>
          <w:rtl/>
        </w:rPr>
        <w:t>–</w:t>
      </w:r>
      <w:r>
        <w:rPr>
          <w:rFonts w:hint="cs"/>
          <w:rtl/>
        </w:rPr>
        <w:t xml:space="preserve"> </w:t>
      </w:r>
      <w:bookmarkStart w:id="7703" w:name="_ETM_Q16_453996"/>
      <w:bookmarkEnd w:id="7703"/>
      <w:r>
        <w:rPr>
          <w:rtl/>
        </w:rPr>
        <w:t xml:space="preserve">התחלואה </w:t>
      </w:r>
      <w:bookmarkStart w:id="7704" w:name="_ETM_Q16_443499"/>
      <w:bookmarkEnd w:id="7704"/>
      <w:r>
        <w:rPr>
          <w:rtl/>
        </w:rPr>
        <w:t xml:space="preserve">שם </w:t>
      </w:r>
      <w:bookmarkStart w:id="7705" w:name="_ETM_Q16_444290"/>
      <w:bookmarkEnd w:id="7705"/>
      <w:r>
        <w:rPr>
          <w:rtl/>
        </w:rPr>
        <w:t xml:space="preserve">נמוכה </w:t>
      </w:r>
      <w:bookmarkStart w:id="7706" w:name="_ETM_Q16_444800"/>
      <w:bookmarkEnd w:id="7706"/>
      <w:r>
        <w:rPr>
          <w:rtl/>
        </w:rPr>
        <w:t>מאוד</w:t>
      </w:r>
      <w:r w:rsidR="00A50D99">
        <w:rPr>
          <w:rFonts w:hint="cs"/>
          <w:rtl/>
        </w:rPr>
        <w:t>.</w:t>
      </w:r>
      <w:bookmarkStart w:id="7707" w:name="_ETM_Q16_442367"/>
      <w:bookmarkEnd w:id="7707"/>
      <w:r>
        <w:rPr>
          <w:rtl/>
        </w:rPr>
        <w:t xml:space="preserve"> </w:t>
      </w:r>
      <w:bookmarkStart w:id="7708" w:name="_ETM_Q16_445660"/>
      <w:bookmarkEnd w:id="7708"/>
      <w:r>
        <w:rPr>
          <w:rtl/>
        </w:rPr>
        <w:t xml:space="preserve">נמוכה </w:t>
      </w:r>
      <w:bookmarkStart w:id="7709" w:name="_ETM_Q16_446110"/>
      <w:bookmarkEnd w:id="7709"/>
      <w:r>
        <w:rPr>
          <w:rtl/>
        </w:rPr>
        <w:t>מאוד</w:t>
      </w:r>
      <w:r>
        <w:rPr>
          <w:rFonts w:hint="cs"/>
          <w:rtl/>
        </w:rPr>
        <w:t>.</w:t>
      </w:r>
      <w:r>
        <w:rPr>
          <w:rtl/>
        </w:rPr>
        <w:t xml:space="preserve"> </w:t>
      </w:r>
      <w:bookmarkStart w:id="7710" w:name="_ETM_Q16_446740"/>
      <w:bookmarkEnd w:id="7710"/>
      <w:r>
        <w:rPr>
          <w:rtl/>
        </w:rPr>
        <w:t xml:space="preserve">שומרים </w:t>
      </w:r>
      <w:bookmarkStart w:id="7711" w:name="_ETM_Q16_447190"/>
      <w:bookmarkEnd w:id="7711"/>
      <w:r>
        <w:rPr>
          <w:rtl/>
        </w:rPr>
        <w:t xml:space="preserve">על </w:t>
      </w:r>
      <w:bookmarkStart w:id="7712" w:name="_ETM_Q16_447339"/>
      <w:bookmarkEnd w:id="7712"/>
      <w:r>
        <w:rPr>
          <w:rtl/>
        </w:rPr>
        <w:t xml:space="preserve">הכללים </w:t>
      </w:r>
      <w:bookmarkStart w:id="7713" w:name="_ETM_Q16_447820"/>
      <w:bookmarkEnd w:id="7713"/>
      <w:r>
        <w:rPr>
          <w:rFonts w:hint="cs"/>
          <w:rtl/>
        </w:rPr>
        <w:t>על</w:t>
      </w:r>
      <w:bookmarkStart w:id="7714" w:name="_ETM_Q16_443987"/>
      <w:bookmarkEnd w:id="7714"/>
      <w:r>
        <w:rPr>
          <w:rtl/>
        </w:rPr>
        <w:t xml:space="preserve"> </w:t>
      </w:r>
      <w:bookmarkStart w:id="7715" w:name="_ETM_Q16_448000"/>
      <w:bookmarkEnd w:id="7715"/>
      <w:r>
        <w:rPr>
          <w:rtl/>
        </w:rPr>
        <w:t xml:space="preserve">אף </w:t>
      </w:r>
      <w:bookmarkStart w:id="7716" w:name="_ETM_Q16_448120"/>
      <w:bookmarkEnd w:id="7716"/>
      <w:r>
        <w:rPr>
          <w:rtl/>
        </w:rPr>
        <w:t>הקושי</w:t>
      </w:r>
      <w:r>
        <w:rPr>
          <w:rFonts w:hint="cs"/>
          <w:rtl/>
        </w:rPr>
        <w:t xml:space="preserve">. </w:t>
      </w:r>
      <w:bookmarkStart w:id="7717" w:name="_ETM_Q16_448720"/>
      <w:bookmarkEnd w:id="7717"/>
      <w:r>
        <w:rPr>
          <w:rFonts w:hint="cs"/>
          <w:rtl/>
        </w:rPr>
        <w:t>אף</w:t>
      </w:r>
      <w:r>
        <w:rPr>
          <w:rtl/>
        </w:rPr>
        <w:t xml:space="preserve"> </w:t>
      </w:r>
      <w:bookmarkStart w:id="7718" w:name="_ETM_Q16_449050"/>
      <w:bookmarkEnd w:id="7718"/>
      <w:r>
        <w:rPr>
          <w:rtl/>
        </w:rPr>
        <w:t xml:space="preserve">שיש </w:t>
      </w:r>
      <w:bookmarkStart w:id="7719" w:name="_ETM_Q16_450670"/>
      <w:bookmarkEnd w:id="7719"/>
      <w:r>
        <w:rPr>
          <w:rtl/>
        </w:rPr>
        <w:t xml:space="preserve">היתר </w:t>
      </w:r>
      <w:bookmarkStart w:id="7720" w:name="_ETM_Q16_451180"/>
      <w:bookmarkEnd w:id="7720"/>
      <w:r>
        <w:rPr>
          <w:rtl/>
        </w:rPr>
        <w:t xml:space="preserve">להתפלל </w:t>
      </w:r>
      <w:bookmarkStart w:id="7721" w:name="_ETM_Q16_451720"/>
      <w:bookmarkEnd w:id="7721"/>
      <w:r>
        <w:rPr>
          <w:rFonts w:hint="cs"/>
          <w:rtl/>
        </w:rPr>
        <w:t>ב</w:t>
      </w:r>
      <w:r>
        <w:rPr>
          <w:rtl/>
        </w:rPr>
        <w:t xml:space="preserve">בתי </w:t>
      </w:r>
      <w:bookmarkStart w:id="7722" w:name="_ETM_Q16_452080"/>
      <w:bookmarkEnd w:id="7722"/>
      <w:r>
        <w:rPr>
          <w:rtl/>
        </w:rPr>
        <w:t xml:space="preserve">הכנסת </w:t>
      </w:r>
      <w:bookmarkStart w:id="7723" w:name="_ETM_Q16_452560"/>
      <w:bookmarkStart w:id="7724" w:name="_ETM_Q16_449217"/>
      <w:bookmarkEnd w:id="7723"/>
      <w:bookmarkEnd w:id="7724"/>
      <w:r>
        <w:rPr>
          <w:rtl/>
        </w:rPr>
        <w:t>ב</w:t>
      </w:r>
      <w:r>
        <w:rPr>
          <w:rFonts w:hint="cs"/>
          <w:rtl/>
        </w:rPr>
        <w:t>מ</w:t>
      </w:r>
      <w:r>
        <w:rPr>
          <w:rtl/>
        </w:rPr>
        <w:t xml:space="preserve">ניין </w:t>
      </w:r>
      <w:bookmarkStart w:id="7725" w:name="_ETM_Q16_453250"/>
      <w:bookmarkEnd w:id="7725"/>
      <w:r>
        <w:rPr>
          <w:rtl/>
        </w:rPr>
        <w:t>אנשים</w:t>
      </w:r>
      <w:r>
        <w:rPr>
          <w:rFonts w:hint="cs"/>
          <w:rtl/>
        </w:rPr>
        <w:t>,</w:t>
      </w:r>
      <w:r>
        <w:rPr>
          <w:rtl/>
        </w:rPr>
        <w:t xml:space="preserve"> </w:t>
      </w:r>
      <w:bookmarkStart w:id="7726" w:name="_ETM_Q16_454230"/>
      <w:bookmarkEnd w:id="7726"/>
      <w:r>
        <w:rPr>
          <w:rtl/>
        </w:rPr>
        <w:t>רוב</w:t>
      </w:r>
      <w:bookmarkStart w:id="7727" w:name="_ETM_Q16_454529"/>
      <w:bookmarkEnd w:id="7727"/>
      <w:r>
        <w:rPr>
          <w:rFonts w:hint="cs"/>
          <w:rtl/>
        </w:rPr>
        <w:t>-</w:t>
      </w:r>
      <w:r>
        <w:rPr>
          <w:rtl/>
        </w:rPr>
        <w:t xml:space="preserve">רובם </w:t>
      </w:r>
      <w:bookmarkStart w:id="7728" w:name="_ETM_Q16_454890"/>
      <w:bookmarkEnd w:id="7728"/>
      <w:r>
        <w:rPr>
          <w:rtl/>
        </w:rPr>
        <w:t xml:space="preserve">של </w:t>
      </w:r>
      <w:bookmarkStart w:id="7729" w:name="_ETM_Q16_455160"/>
      <w:bookmarkEnd w:id="7729"/>
      <w:r>
        <w:rPr>
          <w:rFonts w:hint="cs"/>
          <w:rtl/>
        </w:rPr>
        <w:t>ה</w:t>
      </w:r>
      <w:r>
        <w:rPr>
          <w:rtl/>
        </w:rPr>
        <w:t>מניי</w:t>
      </w:r>
      <w:bookmarkStart w:id="7730" w:name="_ETM_Q16_452717"/>
      <w:bookmarkEnd w:id="7730"/>
      <w:r>
        <w:rPr>
          <w:rtl/>
        </w:rPr>
        <w:t xml:space="preserve">נים </w:t>
      </w:r>
      <w:bookmarkStart w:id="7731" w:name="_ETM_Q16_455640"/>
      <w:bookmarkEnd w:id="7731"/>
      <w:r>
        <w:rPr>
          <w:rtl/>
        </w:rPr>
        <w:t xml:space="preserve">נמצאים </w:t>
      </w:r>
      <w:bookmarkStart w:id="7732" w:name="_ETM_Q16_456270"/>
      <w:bookmarkEnd w:id="7732"/>
      <w:r>
        <w:rPr>
          <w:rtl/>
        </w:rPr>
        <w:t>בחוץ</w:t>
      </w:r>
      <w:r>
        <w:rPr>
          <w:rFonts w:hint="cs"/>
          <w:rtl/>
        </w:rPr>
        <w:t>,</w:t>
      </w:r>
      <w:r>
        <w:rPr>
          <w:rtl/>
        </w:rPr>
        <w:t xml:space="preserve"> </w:t>
      </w:r>
      <w:bookmarkStart w:id="7733" w:name="_ETM_Q16_457140"/>
      <w:bookmarkEnd w:id="7733"/>
      <w:r>
        <w:rPr>
          <w:rtl/>
        </w:rPr>
        <w:t>באוהלים</w:t>
      </w:r>
      <w:r>
        <w:rPr>
          <w:rFonts w:hint="cs"/>
          <w:rtl/>
        </w:rPr>
        <w:t>,</w:t>
      </w:r>
      <w:r>
        <w:rPr>
          <w:rtl/>
        </w:rPr>
        <w:t xml:space="preserve"> </w:t>
      </w:r>
      <w:bookmarkStart w:id="7734" w:name="_ETM_Q16_458130"/>
      <w:bookmarkEnd w:id="7734"/>
      <w:r>
        <w:rPr>
          <w:rtl/>
        </w:rPr>
        <w:t xml:space="preserve">חשופים </w:t>
      </w:r>
      <w:bookmarkStart w:id="7735" w:name="_ETM_Q16_458700"/>
      <w:bookmarkEnd w:id="7735"/>
      <w:r>
        <w:rPr>
          <w:rtl/>
        </w:rPr>
        <w:t>לקור</w:t>
      </w:r>
      <w:r>
        <w:rPr>
          <w:rFonts w:hint="cs"/>
          <w:rtl/>
        </w:rPr>
        <w:t>,</w:t>
      </w:r>
      <w:bookmarkStart w:id="7736" w:name="_ETM_Q16_456657"/>
      <w:bookmarkEnd w:id="7736"/>
      <w:r>
        <w:rPr>
          <w:rtl/>
        </w:rPr>
        <w:t xml:space="preserve"> </w:t>
      </w:r>
      <w:bookmarkStart w:id="7737" w:name="_ETM_Q16_459180"/>
      <w:bookmarkEnd w:id="7737"/>
      <w:r>
        <w:rPr>
          <w:rtl/>
        </w:rPr>
        <w:t>לרוח</w:t>
      </w:r>
      <w:r>
        <w:rPr>
          <w:rFonts w:hint="cs"/>
          <w:rtl/>
        </w:rPr>
        <w:t>;</w:t>
      </w:r>
      <w:r>
        <w:rPr>
          <w:rtl/>
        </w:rPr>
        <w:t xml:space="preserve"> </w:t>
      </w:r>
      <w:bookmarkStart w:id="7738" w:name="_ETM_Q16_460080"/>
      <w:bookmarkEnd w:id="7738"/>
      <w:r>
        <w:rPr>
          <w:rtl/>
        </w:rPr>
        <w:t xml:space="preserve">גם </w:t>
      </w:r>
      <w:bookmarkStart w:id="7739" w:name="_ETM_Q16_460290"/>
      <w:bookmarkEnd w:id="7739"/>
      <w:r>
        <w:rPr>
          <w:rtl/>
        </w:rPr>
        <w:t xml:space="preserve">המניינים </w:t>
      </w:r>
      <w:bookmarkStart w:id="7740" w:name="_ETM_Q16_460740"/>
      <w:bookmarkEnd w:id="7740"/>
      <w:r>
        <w:rPr>
          <w:rtl/>
        </w:rPr>
        <w:t xml:space="preserve">שמתפללים </w:t>
      </w:r>
      <w:bookmarkStart w:id="7741" w:name="_ETM_Q16_461400"/>
      <w:bookmarkEnd w:id="7741"/>
      <w:r>
        <w:rPr>
          <w:rtl/>
        </w:rPr>
        <w:t>ב</w:t>
      </w:r>
      <w:r>
        <w:rPr>
          <w:rFonts w:hint="cs"/>
          <w:rtl/>
        </w:rPr>
        <w:t>ה</w:t>
      </w:r>
      <w:r>
        <w:rPr>
          <w:rtl/>
        </w:rPr>
        <w:t>נ</w:t>
      </w:r>
      <w:r>
        <w:rPr>
          <w:rFonts w:hint="cs"/>
          <w:rtl/>
        </w:rPr>
        <w:t>ץ</w:t>
      </w:r>
      <w:r>
        <w:rPr>
          <w:rtl/>
        </w:rPr>
        <w:t xml:space="preserve"> </w:t>
      </w:r>
      <w:bookmarkStart w:id="7742" w:name="_ETM_Q16_461880"/>
      <w:bookmarkEnd w:id="7742"/>
      <w:r>
        <w:rPr>
          <w:rFonts w:hint="cs"/>
          <w:rtl/>
        </w:rPr>
        <w:t>הח</w:t>
      </w:r>
      <w:bookmarkStart w:id="7743" w:name="_ETM_Q16_458417"/>
      <w:bookmarkEnd w:id="7743"/>
      <w:r>
        <w:rPr>
          <w:rtl/>
        </w:rPr>
        <w:t xml:space="preserve">מה </w:t>
      </w:r>
      <w:bookmarkStart w:id="7744" w:name="_ETM_Q16_462150"/>
      <w:bookmarkEnd w:id="7744"/>
      <w:r w:rsidR="00AE4BCE">
        <w:rPr>
          <w:rFonts w:hint="cs"/>
          <w:rtl/>
        </w:rPr>
        <w:t>–</w:t>
      </w:r>
      <w:r>
        <w:rPr>
          <w:rFonts w:hint="cs"/>
          <w:rtl/>
        </w:rPr>
        <w:t xml:space="preserve"> </w:t>
      </w:r>
      <w:r>
        <w:rPr>
          <w:rtl/>
        </w:rPr>
        <w:t xml:space="preserve">במניין </w:t>
      </w:r>
      <w:bookmarkStart w:id="7745" w:name="_ETM_Q16_462540"/>
      <w:bookmarkEnd w:id="7745"/>
      <w:r>
        <w:rPr>
          <w:rtl/>
        </w:rPr>
        <w:t xml:space="preserve">שאני </w:t>
      </w:r>
      <w:bookmarkStart w:id="7746" w:name="_ETM_Q16_462779"/>
      <w:bookmarkEnd w:id="7746"/>
      <w:r>
        <w:rPr>
          <w:rtl/>
        </w:rPr>
        <w:t xml:space="preserve">מתפלל </w:t>
      </w:r>
      <w:bookmarkStart w:id="7747" w:name="_ETM_Q16_463260"/>
      <w:bookmarkEnd w:id="7747"/>
      <w:r>
        <w:rPr>
          <w:rFonts w:hint="cs"/>
          <w:rtl/>
        </w:rPr>
        <w:t xml:space="preserve">בו </w:t>
      </w:r>
      <w:bookmarkStart w:id="7748" w:name="_ETM_Q16_461267"/>
      <w:bookmarkEnd w:id="7748"/>
      <w:r>
        <w:rPr>
          <w:rtl/>
        </w:rPr>
        <w:t>בבוקר</w:t>
      </w:r>
      <w:r>
        <w:rPr>
          <w:rFonts w:hint="cs"/>
          <w:rtl/>
        </w:rPr>
        <w:t>,</w:t>
      </w:r>
      <w:r>
        <w:rPr>
          <w:rtl/>
        </w:rPr>
        <w:t xml:space="preserve"> </w:t>
      </w:r>
      <w:bookmarkStart w:id="7749" w:name="_ETM_Q16_464370"/>
      <w:bookmarkEnd w:id="7749"/>
      <w:r>
        <w:rPr>
          <w:rtl/>
        </w:rPr>
        <w:t xml:space="preserve">בבית </w:t>
      </w:r>
      <w:bookmarkStart w:id="7750" w:name="_ETM_Q16_464610"/>
      <w:bookmarkEnd w:id="7750"/>
      <w:r>
        <w:rPr>
          <w:rtl/>
        </w:rPr>
        <w:t xml:space="preserve">כנסת </w:t>
      </w:r>
      <w:bookmarkStart w:id="7751" w:name="_ETM_Q16_464940"/>
      <w:bookmarkEnd w:id="7751"/>
      <w:r>
        <w:rPr>
          <w:rtl/>
        </w:rPr>
        <w:t xml:space="preserve">חניכי </w:t>
      </w:r>
      <w:bookmarkStart w:id="7752" w:name="_ETM_Q16_465300"/>
      <w:bookmarkEnd w:id="7752"/>
      <w:r>
        <w:rPr>
          <w:rtl/>
        </w:rPr>
        <w:t>הישיבות</w:t>
      </w:r>
      <w:r>
        <w:rPr>
          <w:rFonts w:hint="cs"/>
          <w:rtl/>
        </w:rPr>
        <w:t>,</w:t>
      </w:r>
      <w:r>
        <w:rPr>
          <w:rtl/>
        </w:rPr>
        <w:t xml:space="preserve"> </w:t>
      </w:r>
      <w:bookmarkStart w:id="7753" w:name="_ETM_Q16_466170"/>
      <w:bookmarkEnd w:id="7753"/>
      <w:r>
        <w:rPr>
          <w:rtl/>
        </w:rPr>
        <w:t xml:space="preserve">לא </w:t>
      </w:r>
      <w:bookmarkStart w:id="7754" w:name="_ETM_Q16_466410"/>
      <w:bookmarkEnd w:id="7754"/>
      <w:r>
        <w:rPr>
          <w:rtl/>
        </w:rPr>
        <w:t xml:space="preserve">נכנסו </w:t>
      </w:r>
      <w:bookmarkStart w:id="7755" w:name="_ETM_Q16_466830"/>
      <w:bookmarkEnd w:id="7755"/>
      <w:r>
        <w:rPr>
          <w:rtl/>
        </w:rPr>
        <w:t xml:space="preserve">לבית </w:t>
      </w:r>
      <w:bookmarkStart w:id="7756" w:name="_ETM_Q16_467100"/>
      <w:bookmarkEnd w:id="7756"/>
      <w:r>
        <w:rPr>
          <w:rtl/>
        </w:rPr>
        <w:t>הכנסת</w:t>
      </w:r>
      <w:bookmarkStart w:id="7757" w:name="_ETM_Q16_464076"/>
      <w:bookmarkEnd w:id="7757"/>
      <w:r>
        <w:rPr>
          <w:rFonts w:hint="cs"/>
          <w:rtl/>
        </w:rPr>
        <w:t>,</w:t>
      </w:r>
      <w:r>
        <w:rPr>
          <w:rtl/>
        </w:rPr>
        <w:t xml:space="preserve"> </w:t>
      </w:r>
      <w:bookmarkStart w:id="7758" w:name="_ETM_Q16_467580"/>
      <w:bookmarkEnd w:id="7758"/>
      <w:r>
        <w:rPr>
          <w:rtl/>
        </w:rPr>
        <w:t xml:space="preserve">מתפללים </w:t>
      </w:r>
      <w:bookmarkStart w:id="7759" w:name="_ETM_Q16_468089"/>
      <w:bookmarkEnd w:id="7759"/>
      <w:r>
        <w:rPr>
          <w:rtl/>
        </w:rPr>
        <w:t>בחוץ</w:t>
      </w:r>
      <w:r>
        <w:rPr>
          <w:rFonts w:hint="cs"/>
          <w:rtl/>
        </w:rPr>
        <w:t>, בה</w:t>
      </w:r>
      <w:bookmarkStart w:id="7760" w:name="_ETM_Q16_464165"/>
      <w:bookmarkEnd w:id="7760"/>
      <w:r>
        <w:rPr>
          <w:rFonts w:hint="cs"/>
          <w:rtl/>
        </w:rPr>
        <w:t>נץ החמה</w:t>
      </w:r>
      <w:bookmarkStart w:id="7761" w:name="_ETM_Q16_468540"/>
      <w:bookmarkStart w:id="7762" w:name="_ETM_Q16_468990"/>
      <w:bookmarkEnd w:id="7761"/>
      <w:bookmarkEnd w:id="7762"/>
      <w:r>
        <w:rPr>
          <w:rFonts w:hint="cs"/>
          <w:rtl/>
        </w:rPr>
        <w:t>,</w:t>
      </w:r>
      <w:r>
        <w:rPr>
          <w:rtl/>
        </w:rPr>
        <w:t xml:space="preserve"> </w:t>
      </w:r>
      <w:bookmarkStart w:id="7763" w:name="_ETM_Q16_469680"/>
      <w:bookmarkEnd w:id="7763"/>
      <w:r>
        <w:rPr>
          <w:rFonts w:hint="cs"/>
          <w:rtl/>
        </w:rPr>
        <w:t>כ</w:t>
      </w:r>
      <w:bookmarkStart w:id="7764" w:name="_ETM_Q16_465985"/>
      <w:bookmarkEnd w:id="7764"/>
      <w:r>
        <w:rPr>
          <w:rtl/>
        </w:rPr>
        <w:t xml:space="preserve">שיש </w:t>
      </w:r>
      <w:bookmarkStart w:id="7765" w:name="_ETM_Q16_469980"/>
      <w:bookmarkEnd w:id="7765"/>
      <w:r>
        <w:rPr>
          <w:rtl/>
        </w:rPr>
        <w:t xml:space="preserve">13 </w:t>
      </w:r>
      <w:bookmarkStart w:id="7766" w:name="_ETM_Q16_470520"/>
      <w:bookmarkEnd w:id="7766"/>
      <w:r>
        <w:rPr>
          <w:rtl/>
        </w:rPr>
        <w:t xml:space="preserve">ו-14 </w:t>
      </w:r>
      <w:bookmarkStart w:id="7767" w:name="_ETM_Q16_471210"/>
      <w:bookmarkEnd w:id="7767"/>
      <w:r>
        <w:rPr>
          <w:rtl/>
        </w:rPr>
        <w:t>מעלות</w:t>
      </w:r>
      <w:r>
        <w:rPr>
          <w:rFonts w:hint="cs"/>
          <w:rtl/>
        </w:rPr>
        <w:t>,</w:t>
      </w:r>
      <w:r>
        <w:rPr>
          <w:rtl/>
        </w:rPr>
        <w:t xml:space="preserve"> </w:t>
      </w:r>
      <w:bookmarkStart w:id="7768" w:name="_ETM_Q16_472010"/>
      <w:bookmarkEnd w:id="7768"/>
      <w:r>
        <w:rPr>
          <w:rtl/>
        </w:rPr>
        <w:t xml:space="preserve">מוסרים </w:t>
      </w:r>
      <w:bookmarkStart w:id="7769" w:name="_ETM_Q16_472550"/>
      <w:bookmarkEnd w:id="7769"/>
      <w:r>
        <w:rPr>
          <w:rtl/>
        </w:rPr>
        <w:t>נפש</w:t>
      </w:r>
      <w:r>
        <w:rPr>
          <w:rFonts w:hint="cs"/>
          <w:rtl/>
        </w:rPr>
        <w:t>,</w:t>
      </w:r>
      <w:r>
        <w:rPr>
          <w:rtl/>
        </w:rPr>
        <w:t xml:space="preserve"> </w:t>
      </w:r>
      <w:bookmarkStart w:id="7770" w:name="_ETM_Q16_473330"/>
      <w:bookmarkEnd w:id="7770"/>
      <w:r>
        <w:rPr>
          <w:rtl/>
        </w:rPr>
        <w:t xml:space="preserve">ולא </w:t>
      </w:r>
      <w:bookmarkStart w:id="7771" w:name="_ETM_Q16_473510"/>
      <w:bookmarkEnd w:id="7771"/>
      <w:r>
        <w:rPr>
          <w:rtl/>
        </w:rPr>
        <w:t xml:space="preserve">נכנסים </w:t>
      </w:r>
      <w:bookmarkStart w:id="7772" w:name="_ETM_Q16_473960"/>
      <w:bookmarkEnd w:id="7772"/>
      <w:r>
        <w:rPr>
          <w:rtl/>
        </w:rPr>
        <w:t xml:space="preserve">לבית </w:t>
      </w:r>
      <w:bookmarkStart w:id="7773" w:name="_ETM_Q16_474200"/>
      <w:bookmarkEnd w:id="7773"/>
      <w:r>
        <w:rPr>
          <w:rtl/>
        </w:rPr>
        <w:t xml:space="preserve">הכנסת </w:t>
      </w:r>
      <w:bookmarkStart w:id="7774" w:name="_ETM_Q16_474650"/>
      <w:bookmarkEnd w:id="7774"/>
      <w:r>
        <w:rPr>
          <w:rtl/>
        </w:rPr>
        <w:t xml:space="preserve">להתפלל </w:t>
      </w:r>
      <w:bookmarkStart w:id="7775" w:name="_ETM_Q16_475520"/>
      <w:bookmarkEnd w:id="7775"/>
      <w:r>
        <w:rPr>
          <w:rtl/>
        </w:rPr>
        <w:t xml:space="preserve">אלא </w:t>
      </w:r>
      <w:bookmarkStart w:id="7776" w:name="_ETM_Q16_475820"/>
      <w:bookmarkEnd w:id="7776"/>
      <w:r>
        <w:rPr>
          <w:rtl/>
        </w:rPr>
        <w:t xml:space="preserve">סמוך </w:t>
      </w:r>
      <w:bookmarkStart w:id="7777" w:name="_ETM_Q16_476300"/>
      <w:bookmarkEnd w:id="7777"/>
      <w:r>
        <w:rPr>
          <w:rtl/>
        </w:rPr>
        <w:t>ל</w:t>
      </w:r>
      <w:r>
        <w:rPr>
          <w:rFonts w:hint="cs"/>
          <w:rtl/>
        </w:rPr>
        <w:t>ו</w:t>
      </w:r>
      <w:bookmarkStart w:id="7778" w:name="_ETM_Q16_472365"/>
      <w:bookmarkEnd w:id="7778"/>
      <w:r>
        <w:rPr>
          <w:rFonts w:hint="cs"/>
          <w:rtl/>
        </w:rPr>
        <w:t>,</w:t>
      </w:r>
      <w:r>
        <w:rPr>
          <w:rtl/>
        </w:rPr>
        <w:t xml:space="preserve"> </w:t>
      </w:r>
      <w:bookmarkStart w:id="7779" w:name="_ETM_Q16_476420"/>
      <w:bookmarkEnd w:id="7779"/>
      <w:r>
        <w:rPr>
          <w:rtl/>
        </w:rPr>
        <w:t xml:space="preserve">ברחבה </w:t>
      </w:r>
      <w:bookmarkStart w:id="7780" w:name="_ETM_Q16_476900"/>
      <w:bookmarkEnd w:id="7780"/>
      <w:r>
        <w:rPr>
          <w:rtl/>
        </w:rPr>
        <w:t>פתוחה</w:t>
      </w:r>
      <w:r>
        <w:rPr>
          <w:rFonts w:hint="cs"/>
          <w:rtl/>
        </w:rPr>
        <w:t>.</w:t>
      </w:r>
      <w:bookmarkStart w:id="7781" w:name="_ETM_Q16_477919"/>
      <w:bookmarkStart w:id="7782" w:name="_ETM_Q16_475046"/>
      <w:bookmarkEnd w:id="7781"/>
      <w:bookmarkEnd w:id="7782"/>
    </w:p>
    <w:p w:rsidR="002A77F7" w:rsidRDefault="002A77F7" w:rsidP="004462C2">
      <w:pPr>
        <w:rPr>
          <w:rtl/>
        </w:rPr>
      </w:pPr>
      <w:bookmarkStart w:id="7783" w:name="_ETM_Q16_475112"/>
      <w:bookmarkEnd w:id="7783"/>
    </w:p>
    <w:p w:rsidR="002A77F7" w:rsidRDefault="002A77F7" w:rsidP="004462C2">
      <w:pPr>
        <w:rPr>
          <w:rtl/>
        </w:rPr>
      </w:pPr>
      <w:bookmarkStart w:id="7784" w:name="_ETM_Q16_475213"/>
      <w:bookmarkStart w:id="7785" w:name="_ETM_Q16_475257"/>
      <w:bookmarkEnd w:id="7784"/>
      <w:bookmarkEnd w:id="7785"/>
      <w:r>
        <w:rPr>
          <w:rtl/>
        </w:rPr>
        <w:t xml:space="preserve">ואני </w:t>
      </w:r>
      <w:bookmarkStart w:id="7786" w:name="_ETM_Q16_478219"/>
      <w:bookmarkEnd w:id="7786"/>
      <w:r>
        <w:rPr>
          <w:rtl/>
        </w:rPr>
        <w:t>אומר</w:t>
      </w:r>
      <w:r>
        <w:rPr>
          <w:rFonts w:hint="cs"/>
          <w:rtl/>
        </w:rPr>
        <w:t>, אי</w:t>
      </w:r>
      <w:r>
        <w:rPr>
          <w:rtl/>
        </w:rPr>
        <w:t xml:space="preserve"> </w:t>
      </w:r>
      <w:bookmarkStart w:id="7787" w:name="_ETM_Q16_478520"/>
      <w:bookmarkStart w:id="7788" w:name="_ETM_Q16_478669"/>
      <w:bookmarkStart w:id="7789" w:name="_ETM_Q16_476995"/>
      <w:bookmarkEnd w:id="7787"/>
      <w:bookmarkEnd w:id="7788"/>
      <w:bookmarkEnd w:id="7789"/>
      <w:r>
        <w:rPr>
          <w:rFonts w:hint="cs"/>
          <w:rtl/>
        </w:rPr>
        <w:t>לכך,</w:t>
      </w:r>
      <w:r>
        <w:rPr>
          <w:rtl/>
        </w:rPr>
        <w:t xml:space="preserve"> </w:t>
      </w:r>
      <w:bookmarkStart w:id="7790" w:name="_ETM_Q16_479979"/>
      <w:bookmarkEnd w:id="7790"/>
      <w:r>
        <w:rPr>
          <w:rtl/>
        </w:rPr>
        <w:t xml:space="preserve">צריכים </w:t>
      </w:r>
      <w:bookmarkStart w:id="7791" w:name="_ETM_Q16_480430"/>
      <w:bookmarkEnd w:id="7791"/>
      <w:r>
        <w:rPr>
          <w:rtl/>
        </w:rPr>
        <w:t xml:space="preserve">כולם </w:t>
      </w:r>
      <w:bookmarkStart w:id="7792" w:name="_ETM_Q16_480000"/>
      <w:bookmarkStart w:id="7793" w:name="_ETM_Q16_481140"/>
      <w:bookmarkEnd w:id="7792"/>
      <w:bookmarkEnd w:id="7793"/>
      <w:r>
        <w:rPr>
          <w:rtl/>
        </w:rPr>
        <w:t xml:space="preserve">לראות </w:t>
      </w:r>
      <w:bookmarkStart w:id="7794" w:name="_ETM_Q16_482400"/>
      <w:bookmarkEnd w:id="7794"/>
      <w:r>
        <w:rPr>
          <w:rtl/>
        </w:rPr>
        <w:t xml:space="preserve">ולהסתכל </w:t>
      </w:r>
      <w:bookmarkStart w:id="7795" w:name="_ETM_Q16_483240"/>
      <w:bookmarkEnd w:id="7795"/>
      <w:r>
        <w:rPr>
          <w:rtl/>
        </w:rPr>
        <w:t xml:space="preserve">ולהבין </w:t>
      </w:r>
      <w:bookmarkStart w:id="7796" w:name="_ETM_Q16_484319"/>
      <w:bookmarkEnd w:id="7796"/>
      <w:r>
        <w:rPr>
          <w:rtl/>
        </w:rPr>
        <w:t xml:space="preserve">שלא </w:t>
      </w:r>
      <w:bookmarkStart w:id="7797" w:name="_ETM_Q16_484680"/>
      <w:bookmarkEnd w:id="7797"/>
      <w:r>
        <w:rPr>
          <w:rFonts w:hint="cs"/>
          <w:rtl/>
        </w:rPr>
        <w:t>ב</w:t>
      </w:r>
      <w:r>
        <w:rPr>
          <w:rtl/>
        </w:rPr>
        <w:t xml:space="preserve">שלנו </w:t>
      </w:r>
      <w:bookmarkStart w:id="7798" w:name="_ETM_Q16_485370"/>
      <w:bookmarkEnd w:id="7798"/>
      <w:r>
        <w:rPr>
          <w:rtl/>
        </w:rPr>
        <w:t xml:space="preserve">הרעה </w:t>
      </w:r>
      <w:bookmarkStart w:id="7799" w:name="_ETM_Q16_485790"/>
      <w:bookmarkEnd w:id="7799"/>
      <w:r>
        <w:rPr>
          <w:rtl/>
        </w:rPr>
        <w:t xml:space="preserve">הגדולה </w:t>
      </w:r>
      <w:bookmarkStart w:id="7800" w:name="_ETM_Q16_486180"/>
      <w:bookmarkEnd w:id="7800"/>
      <w:r>
        <w:rPr>
          <w:rtl/>
        </w:rPr>
        <w:t>הזאת</w:t>
      </w:r>
      <w:bookmarkStart w:id="7801" w:name="_ETM_Q16_487200"/>
      <w:bookmarkStart w:id="7802" w:name="_ETM_Q16_483655"/>
      <w:bookmarkEnd w:id="7801"/>
      <w:bookmarkEnd w:id="7802"/>
      <w:r>
        <w:rPr>
          <w:rFonts w:hint="cs"/>
          <w:rtl/>
        </w:rPr>
        <w:t xml:space="preserve">. </w:t>
      </w:r>
      <w:bookmarkStart w:id="7803" w:name="_ETM_Q16_484637"/>
      <w:bookmarkEnd w:id="7803"/>
      <w:r>
        <w:rPr>
          <w:rtl/>
        </w:rPr>
        <w:t xml:space="preserve">תלמדו </w:t>
      </w:r>
      <w:bookmarkStart w:id="7804" w:name="_ETM_Q16_487799"/>
      <w:bookmarkEnd w:id="7804"/>
      <w:r>
        <w:rPr>
          <w:rtl/>
        </w:rPr>
        <w:t xml:space="preserve">להבין </w:t>
      </w:r>
      <w:bookmarkStart w:id="7805" w:name="_ETM_Q16_488940"/>
      <w:bookmarkEnd w:id="7805"/>
      <w:r>
        <w:rPr>
          <w:rtl/>
        </w:rPr>
        <w:t xml:space="preserve">שהציבור </w:t>
      </w:r>
      <w:bookmarkStart w:id="7806" w:name="_ETM_Q16_489750"/>
      <w:bookmarkEnd w:id="7806"/>
      <w:r>
        <w:rPr>
          <w:rtl/>
        </w:rPr>
        <w:t xml:space="preserve">שלנו </w:t>
      </w:r>
      <w:bookmarkStart w:id="7807" w:name="_ETM_Q16_490080"/>
      <w:bookmarkEnd w:id="7807"/>
      <w:r>
        <w:rPr>
          <w:rtl/>
        </w:rPr>
        <w:t xml:space="preserve">זה </w:t>
      </w:r>
      <w:bookmarkStart w:id="7808" w:name="_ETM_Q16_490230"/>
      <w:bookmarkEnd w:id="7808"/>
      <w:r>
        <w:rPr>
          <w:rtl/>
        </w:rPr>
        <w:t xml:space="preserve">ציבור </w:t>
      </w:r>
      <w:bookmarkStart w:id="7809" w:name="_ETM_Q16_490650"/>
      <w:bookmarkEnd w:id="7809"/>
      <w:r>
        <w:rPr>
          <w:rtl/>
        </w:rPr>
        <w:t>ממושמע</w:t>
      </w:r>
      <w:r>
        <w:rPr>
          <w:rFonts w:hint="cs"/>
          <w:rtl/>
        </w:rPr>
        <w:t>,</w:t>
      </w:r>
      <w:r>
        <w:rPr>
          <w:rtl/>
        </w:rPr>
        <w:t xml:space="preserve"> </w:t>
      </w:r>
      <w:bookmarkStart w:id="7810" w:name="_ETM_Q16_491279"/>
      <w:bookmarkEnd w:id="7810"/>
      <w:r>
        <w:rPr>
          <w:rtl/>
        </w:rPr>
        <w:t xml:space="preserve">שמקיים </w:t>
      </w:r>
      <w:bookmarkStart w:id="7811" w:name="_ETM_Q16_491969"/>
      <w:bookmarkEnd w:id="7811"/>
      <w:r>
        <w:rPr>
          <w:rtl/>
        </w:rPr>
        <w:t xml:space="preserve">את </w:t>
      </w:r>
      <w:bookmarkStart w:id="7812" w:name="_ETM_Q16_492120"/>
      <w:bookmarkEnd w:id="7812"/>
      <w:r>
        <w:rPr>
          <w:rtl/>
        </w:rPr>
        <w:t>הכלל</w:t>
      </w:r>
      <w:r>
        <w:rPr>
          <w:rFonts w:hint="cs"/>
          <w:rtl/>
        </w:rPr>
        <w:t xml:space="preserve"> "</w:t>
      </w:r>
      <w:bookmarkStart w:id="7813" w:name="_ETM_Q16_492929"/>
      <w:bookmarkEnd w:id="7813"/>
      <w:r>
        <w:rPr>
          <w:rtl/>
        </w:rPr>
        <w:t xml:space="preserve">ונשמרתם </w:t>
      </w:r>
      <w:bookmarkStart w:id="7814" w:name="_ETM_Q16_493650"/>
      <w:bookmarkEnd w:id="7814"/>
      <w:r>
        <w:rPr>
          <w:rtl/>
        </w:rPr>
        <w:t xml:space="preserve">מאוד </w:t>
      </w:r>
      <w:bookmarkStart w:id="7815" w:name="_ETM_Q16_493950"/>
      <w:bookmarkEnd w:id="7815"/>
      <w:r>
        <w:rPr>
          <w:rtl/>
        </w:rPr>
        <w:t>לנפשותיכם</w:t>
      </w:r>
      <w:r>
        <w:rPr>
          <w:rFonts w:hint="cs"/>
          <w:rtl/>
        </w:rPr>
        <w:t>",</w:t>
      </w:r>
      <w:r>
        <w:rPr>
          <w:rtl/>
        </w:rPr>
        <w:t xml:space="preserve"> </w:t>
      </w:r>
      <w:bookmarkStart w:id="7816" w:name="_ETM_Q16_496089"/>
      <w:bookmarkEnd w:id="7816"/>
      <w:r>
        <w:rPr>
          <w:rtl/>
        </w:rPr>
        <w:t xml:space="preserve">למד </w:t>
      </w:r>
      <w:bookmarkStart w:id="7817" w:name="_ETM_Q16_496839"/>
      <w:bookmarkEnd w:id="7817"/>
      <w:r>
        <w:rPr>
          <w:rtl/>
        </w:rPr>
        <w:t xml:space="preserve">ולומד </w:t>
      </w:r>
      <w:bookmarkStart w:id="7818" w:name="_ETM_Q16_497470"/>
      <w:bookmarkEnd w:id="7818"/>
      <w:r>
        <w:rPr>
          <w:rtl/>
        </w:rPr>
        <w:t xml:space="preserve">להתנהל </w:t>
      </w:r>
      <w:bookmarkStart w:id="7819" w:name="_ETM_Q16_498609"/>
      <w:bookmarkEnd w:id="7819"/>
      <w:r>
        <w:rPr>
          <w:rtl/>
        </w:rPr>
        <w:t xml:space="preserve">תוך </w:t>
      </w:r>
      <w:bookmarkStart w:id="7820" w:name="_ETM_Q16_498880"/>
      <w:bookmarkEnd w:id="7820"/>
      <w:r>
        <w:rPr>
          <w:rtl/>
        </w:rPr>
        <w:t>כדי</w:t>
      </w:r>
      <w:r>
        <w:rPr>
          <w:rFonts w:hint="cs"/>
          <w:rtl/>
        </w:rPr>
        <w:t>.</w:t>
      </w:r>
      <w:r>
        <w:rPr>
          <w:rtl/>
        </w:rPr>
        <w:t xml:space="preserve"> </w:t>
      </w:r>
      <w:bookmarkStart w:id="7821" w:name="_ETM_Q16_501540"/>
      <w:bookmarkEnd w:id="7821"/>
      <w:r>
        <w:rPr>
          <w:rtl/>
        </w:rPr>
        <w:t xml:space="preserve">לכן </w:t>
      </w:r>
      <w:bookmarkStart w:id="7822" w:name="_ETM_Q16_505369"/>
      <w:bookmarkEnd w:id="7822"/>
      <w:r w:rsidR="00AE4BCE">
        <w:rPr>
          <w:rtl/>
        </w:rPr>
        <w:t>–</w:t>
      </w:r>
      <w:r>
        <w:rPr>
          <w:rFonts w:hint="cs"/>
          <w:rtl/>
        </w:rPr>
        <w:t xml:space="preserve"> עליזה?</w:t>
      </w:r>
      <w:bookmarkStart w:id="7823" w:name="_ETM_Q16_506124"/>
      <w:bookmarkEnd w:id="7823"/>
      <w:r>
        <w:rPr>
          <w:rtl/>
        </w:rPr>
        <w:t xml:space="preserve"> </w:t>
      </w:r>
      <w:bookmarkStart w:id="7824" w:name="_ETM_Q16_508710"/>
      <w:bookmarkEnd w:id="7824"/>
      <w:r>
        <w:rPr>
          <w:rtl/>
        </w:rPr>
        <w:t>ולכן</w:t>
      </w:r>
      <w:r>
        <w:rPr>
          <w:rFonts w:hint="cs"/>
          <w:rtl/>
        </w:rPr>
        <w:t xml:space="preserve"> </w:t>
      </w:r>
      <w:r w:rsidR="00AE4BCE">
        <w:rPr>
          <w:rtl/>
        </w:rPr>
        <w:t>–</w:t>
      </w:r>
      <w:r>
        <w:rPr>
          <w:rFonts w:hint="cs"/>
          <w:rtl/>
        </w:rPr>
        <w:t xml:space="preserve"> אה, דקה עוד יש לי, בסדר.</w:t>
      </w:r>
      <w:bookmarkStart w:id="7825" w:name="_ETM_Q16_508625"/>
      <w:bookmarkStart w:id="7826" w:name="_ETM_Q16_509789"/>
      <w:bookmarkEnd w:id="7825"/>
      <w:bookmarkEnd w:id="7826"/>
      <w:r>
        <w:rPr>
          <w:rFonts w:hint="cs"/>
          <w:rtl/>
        </w:rPr>
        <w:t xml:space="preserve"> </w:t>
      </w:r>
      <w:bookmarkStart w:id="7827" w:name="_ETM_Q16_515462"/>
      <w:bookmarkStart w:id="7828" w:name="_ETM_Q16_510973"/>
      <w:bookmarkStart w:id="7829" w:name="_ETM_Q16_511037"/>
      <w:bookmarkStart w:id="7830" w:name="_ETM_Q16_511189"/>
      <w:bookmarkStart w:id="7831" w:name="_ETM_Q16_511230"/>
      <w:bookmarkStart w:id="7832" w:name="_ETM_Q16_510240"/>
      <w:bookmarkStart w:id="7833" w:name="_ETM_Q16_510390"/>
      <w:bookmarkStart w:id="7834" w:name="_ETM_Q16_510570"/>
      <w:bookmarkStart w:id="7835" w:name="_ETM_Q16_510689"/>
      <w:bookmarkStart w:id="7836" w:name="_ETM_Q16_512870"/>
      <w:bookmarkEnd w:id="7827"/>
      <w:bookmarkEnd w:id="7828"/>
      <w:bookmarkEnd w:id="7829"/>
      <w:bookmarkEnd w:id="7830"/>
      <w:bookmarkEnd w:id="7831"/>
      <w:bookmarkEnd w:id="7832"/>
      <w:bookmarkEnd w:id="7833"/>
      <w:bookmarkEnd w:id="7834"/>
      <w:bookmarkEnd w:id="7835"/>
      <w:bookmarkEnd w:id="7836"/>
      <w:r>
        <w:rPr>
          <w:rtl/>
        </w:rPr>
        <w:t xml:space="preserve">לכן </w:t>
      </w:r>
      <w:bookmarkStart w:id="7837" w:name="_ETM_Q16_514329"/>
      <w:bookmarkEnd w:id="7837"/>
      <w:r>
        <w:rPr>
          <w:rtl/>
        </w:rPr>
        <w:t xml:space="preserve">אני </w:t>
      </w:r>
      <w:bookmarkStart w:id="7838" w:name="_ETM_Q16_514570"/>
      <w:bookmarkEnd w:id="7838"/>
      <w:r>
        <w:rPr>
          <w:rtl/>
        </w:rPr>
        <w:t xml:space="preserve">חושב </w:t>
      </w:r>
      <w:bookmarkStart w:id="7839" w:name="_ETM_Q16_515020"/>
      <w:bookmarkEnd w:id="7839"/>
      <w:r>
        <w:rPr>
          <w:rtl/>
        </w:rPr>
        <w:t xml:space="preserve">שהגיע </w:t>
      </w:r>
      <w:bookmarkStart w:id="7840" w:name="_ETM_Q16_515589"/>
      <w:bookmarkEnd w:id="7840"/>
      <w:r>
        <w:rPr>
          <w:rtl/>
        </w:rPr>
        <w:t xml:space="preserve">הזמן </w:t>
      </w:r>
      <w:bookmarkStart w:id="7841" w:name="_ETM_Q16_516520"/>
      <w:bookmarkEnd w:id="7841"/>
      <w:r>
        <w:rPr>
          <w:rtl/>
        </w:rPr>
        <w:t xml:space="preserve">להפסיק </w:t>
      </w:r>
      <w:bookmarkStart w:id="7842" w:name="_ETM_Q16_517239"/>
      <w:bookmarkEnd w:id="7842"/>
      <w:r>
        <w:rPr>
          <w:rtl/>
        </w:rPr>
        <w:t xml:space="preserve">את </w:t>
      </w:r>
      <w:bookmarkStart w:id="7843" w:name="_ETM_Q16_517329"/>
      <w:bookmarkEnd w:id="7843"/>
      <w:r>
        <w:rPr>
          <w:rtl/>
        </w:rPr>
        <w:t xml:space="preserve">העליהום </w:t>
      </w:r>
      <w:bookmarkStart w:id="7844" w:name="_ETM_Q16_517870"/>
      <w:bookmarkEnd w:id="7844"/>
      <w:r>
        <w:rPr>
          <w:rtl/>
        </w:rPr>
        <w:t xml:space="preserve">הזה </w:t>
      </w:r>
      <w:bookmarkStart w:id="7845" w:name="_ETM_Q16_518630"/>
      <w:bookmarkEnd w:id="7845"/>
      <w:r>
        <w:rPr>
          <w:rtl/>
        </w:rPr>
        <w:t xml:space="preserve">שעושים </w:t>
      </w:r>
      <w:bookmarkStart w:id="7846" w:name="_ETM_Q16_519230"/>
      <w:bookmarkEnd w:id="7846"/>
      <w:r>
        <w:rPr>
          <w:rtl/>
        </w:rPr>
        <w:t xml:space="preserve">גם </w:t>
      </w:r>
      <w:bookmarkStart w:id="7847" w:name="_ETM_Q16_519470"/>
      <w:bookmarkEnd w:id="7847"/>
      <w:r>
        <w:rPr>
          <w:rtl/>
        </w:rPr>
        <w:t xml:space="preserve">בתקשורת </w:t>
      </w:r>
      <w:bookmarkStart w:id="7848" w:name="_ETM_Q16_520489"/>
      <w:bookmarkEnd w:id="7848"/>
      <w:r>
        <w:rPr>
          <w:rtl/>
        </w:rPr>
        <w:t xml:space="preserve">וגם </w:t>
      </w:r>
      <w:bookmarkStart w:id="7849" w:name="_ETM_Q16_520940"/>
      <w:bookmarkEnd w:id="7849"/>
      <w:r>
        <w:rPr>
          <w:rtl/>
        </w:rPr>
        <w:t xml:space="preserve">בדברם </w:t>
      </w:r>
      <w:bookmarkStart w:id="7850" w:name="_ETM_Q16_521480"/>
      <w:bookmarkEnd w:id="7850"/>
      <w:r>
        <w:rPr>
          <w:rtl/>
        </w:rPr>
        <w:t xml:space="preserve">של </w:t>
      </w:r>
      <w:bookmarkStart w:id="7851" w:name="_ETM_Q16_521720"/>
      <w:bookmarkEnd w:id="7851"/>
      <w:r>
        <w:rPr>
          <w:rtl/>
        </w:rPr>
        <w:t xml:space="preserve">אנשים </w:t>
      </w:r>
      <w:bookmarkStart w:id="7852" w:name="_ETM_Q16_522140"/>
      <w:bookmarkEnd w:id="7852"/>
      <w:r>
        <w:rPr>
          <w:rtl/>
        </w:rPr>
        <w:t xml:space="preserve">בכירים </w:t>
      </w:r>
      <w:bookmarkStart w:id="7853" w:name="_ETM_Q16_522559"/>
      <w:bookmarkEnd w:id="7853"/>
      <w:r>
        <w:rPr>
          <w:rtl/>
        </w:rPr>
        <w:t>במערכת</w:t>
      </w:r>
      <w:r>
        <w:rPr>
          <w:rFonts w:hint="cs"/>
          <w:rtl/>
        </w:rPr>
        <w:t>,</w:t>
      </w:r>
      <w:r>
        <w:rPr>
          <w:rtl/>
        </w:rPr>
        <w:t xml:space="preserve"> </w:t>
      </w:r>
      <w:bookmarkStart w:id="7854" w:name="_ETM_Q16_523830"/>
      <w:bookmarkEnd w:id="7854"/>
      <w:r>
        <w:rPr>
          <w:rtl/>
        </w:rPr>
        <w:t xml:space="preserve">שמנסים </w:t>
      </w:r>
      <w:bookmarkStart w:id="7855" w:name="_ETM_Q16_524460"/>
      <w:bookmarkEnd w:id="7855"/>
      <w:r>
        <w:rPr>
          <w:rtl/>
        </w:rPr>
        <w:t>להשתל</w:t>
      </w:r>
      <w:bookmarkStart w:id="7856" w:name="_ETM_Q16_525000"/>
      <w:bookmarkEnd w:id="7856"/>
      <w:r>
        <w:rPr>
          <w:rFonts w:hint="cs"/>
          <w:rtl/>
        </w:rPr>
        <w:t xml:space="preserve">ח </w:t>
      </w:r>
      <w:r>
        <w:rPr>
          <w:rtl/>
        </w:rPr>
        <w:t xml:space="preserve">חזור </w:t>
      </w:r>
      <w:bookmarkStart w:id="7857" w:name="_ETM_Q16_526870"/>
      <w:bookmarkEnd w:id="7857"/>
      <w:r>
        <w:rPr>
          <w:rtl/>
        </w:rPr>
        <w:t>ושוב</w:t>
      </w:r>
      <w:r>
        <w:rPr>
          <w:rFonts w:hint="cs"/>
          <w:rtl/>
        </w:rPr>
        <w:t>,</w:t>
      </w:r>
      <w:r>
        <w:rPr>
          <w:rtl/>
        </w:rPr>
        <w:t xml:space="preserve"> </w:t>
      </w:r>
      <w:bookmarkStart w:id="7858" w:name="_ETM_Q16_527440"/>
      <w:bookmarkStart w:id="7859" w:name="_ETM_Q16_525215"/>
      <w:bookmarkEnd w:id="7858"/>
      <w:bookmarkEnd w:id="7859"/>
      <w:r>
        <w:rPr>
          <w:rtl/>
        </w:rPr>
        <w:t xml:space="preserve">שוב </w:t>
      </w:r>
      <w:bookmarkStart w:id="7860" w:name="_ETM_Q16_528190"/>
      <w:bookmarkEnd w:id="7860"/>
      <w:r>
        <w:rPr>
          <w:rtl/>
        </w:rPr>
        <w:t xml:space="preserve">להשתלח </w:t>
      </w:r>
      <w:bookmarkStart w:id="7861" w:name="_ETM_Q16_528850"/>
      <w:bookmarkEnd w:id="7861"/>
      <w:r>
        <w:rPr>
          <w:rtl/>
        </w:rPr>
        <w:t xml:space="preserve">בציבור </w:t>
      </w:r>
      <w:bookmarkStart w:id="7862" w:name="_ETM_Q16_529449"/>
      <w:bookmarkEnd w:id="7862"/>
      <w:r>
        <w:rPr>
          <w:rtl/>
        </w:rPr>
        <w:t>הכל</w:t>
      </w:r>
      <w:bookmarkStart w:id="7863" w:name="_ETM_Q16_529779"/>
      <w:bookmarkEnd w:id="7863"/>
      <w:r>
        <w:rPr>
          <w:rFonts w:hint="cs"/>
          <w:rtl/>
        </w:rPr>
        <w:t>-</w:t>
      </w:r>
      <w:r>
        <w:rPr>
          <w:rtl/>
        </w:rPr>
        <w:t xml:space="preserve">כך </w:t>
      </w:r>
      <w:bookmarkStart w:id="7864" w:name="_ETM_Q16_530670"/>
      <w:bookmarkStart w:id="7865" w:name="_ETM_Q16_531029"/>
      <w:bookmarkStart w:id="7866" w:name="_ETM_Q16_531240"/>
      <w:bookmarkStart w:id="7867" w:name="_ETM_Q16_528175"/>
      <w:bookmarkEnd w:id="7864"/>
      <w:bookmarkEnd w:id="7865"/>
      <w:bookmarkEnd w:id="7866"/>
      <w:bookmarkEnd w:id="7867"/>
      <w:r>
        <w:rPr>
          <w:rFonts w:hint="cs"/>
          <w:rtl/>
        </w:rPr>
        <w:t>ט</w:t>
      </w:r>
      <w:r>
        <w:rPr>
          <w:rtl/>
        </w:rPr>
        <w:t xml:space="preserve">וב </w:t>
      </w:r>
      <w:bookmarkStart w:id="7868" w:name="_ETM_Q16_531540"/>
      <w:bookmarkEnd w:id="7868"/>
      <w:r>
        <w:rPr>
          <w:rtl/>
        </w:rPr>
        <w:t xml:space="preserve">והממושמע </w:t>
      </w:r>
      <w:bookmarkStart w:id="7869" w:name="_ETM_Q16_532200"/>
      <w:bookmarkEnd w:id="7869"/>
      <w:r>
        <w:rPr>
          <w:rtl/>
        </w:rPr>
        <w:t>שלנו</w:t>
      </w:r>
      <w:r>
        <w:rPr>
          <w:rFonts w:hint="cs"/>
          <w:rtl/>
        </w:rPr>
        <w:t>.</w:t>
      </w:r>
      <w:bookmarkStart w:id="7870" w:name="_ETM_Q16_533400"/>
      <w:bookmarkStart w:id="7871" w:name="_ETM_Q16_533526"/>
      <w:bookmarkEnd w:id="7870"/>
      <w:bookmarkEnd w:id="7871"/>
    </w:p>
    <w:p w:rsidR="002A77F7" w:rsidRDefault="002A77F7" w:rsidP="004462C2">
      <w:pPr>
        <w:rPr>
          <w:rtl/>
        </w:rPr>
      </w:pPr>
    </w:p>
    <w:p w:rsidR="002A77F7" w:rsidRDefault="002A77F7" w:rsidP="00A50D99">
      <w:pPr>
        <w:rPr>
          <w:rtl/>
        </w:rPr>
      </w:pPr>
      <w:bookmarkStart w:id="7872" w:name="_ETM_Q16_533917"/>
      <w:bookmarkEnd w:id="7872"/>
      <w:r>
        <w:rPr>
          <w:rtl/>
        </w:rPr>
        <w:t>א</w:t>
      </w:r>
      <w:bookmarkStart w:id="7873" w:name="_ETM_Q16_534444"/>
      <w:bookmarkEnd w:id="7873"/>
      <w:r>
        <w:rPr>
          <w:rtl/>
        </w:rPr>
        <w:t xml:space="preserve">ני </w:t>
      </w:r>
      <w:bookmarkStart w:id="7874" w:name="_ETM_Q16_533610"/>
      <w:bookmarkEnd w:id="7874"/>
      <w:r>
        <w:rPr>
          <w:rtl/>
        </w:rPr>
        <w:t>רוצ</w:t>
      </w:r>
      <w:bookmarkStart w:id="7875" w:name="_ETM_Q16_534884"/>
      <w:bookmarkEnd w:id="7875"/>
      <w:r>
        <w:rPr>
          <w:rtl/>
        </w:rPr>
        <w:t xml:space="preserve">ה </w:t>
      </w:r>
      <w:bookmarkStart w:id="7876" w:name="_ETM_Q16_533910"/>
      <w:bookmarkEnd w:id="7876"/>
      <w:r>
        <w:rPr>
          <w:rtl/>
        </w:rPr>
        <w:t xml:space="preserve">לאחל </w:t>
      </w:r>
      <w:bookmarkStart w:id="7877" w:name="_ETM_Q16_534329"/>
      <w:bookmarkEnd w:id="7877"/>
      <w:r>
        <w:rPr>
          <w:rtl/>
        </w:rPr>
        <w:t xml:space="preserve">לכולם </w:t>
      </w:r>
      <w:bookmarkStart w:id="7878" w:name="_ETM_Q16_535660"/>
      <w:bookmarkEnd w:id="7878"/>
      <w:r>
        <w:rPr>
          <w:rtl/>
        </w:rPr>
        <w:t xml:space="preserve">שבעזרת </w:t>
      </w:r>
      <w:bookmarkStart w:id="7879" w:name="_ETM_Q16_536350"/>
      <w:bookmarkEnd w:id="7879"/>
      <w:r>
        <w:rPr>
          <w:rtl/>
        </w:rPr>
        <w:t>השם</w:t>
      </w:r>
      <w:bookmarkStart w:id="7880" w:name="_ETM_Q16_537670"/>
      <w:bookmarkStart w:id="7881" w:name="_ETM_Q16_538329"/>
      <w:bookmarkStart w:id="7882" w:name="_ETM_Q16_541089"/>
      <w:bookmarkStart w:id="7883" w:name="_ETM_Q16_541629"/>
      <w:bookmarkEnd w:id="7880"/>
      <w:bookmarkEnd w:id="7881"/>
      <w:bookmarkEnd w:id="7882"/>
      <w:bookmarkEnd w:id="7883"/>
      <w:r>
        <w:rPr>
          <w:rtl/>
        </w:rPr>
        <w:t xml:space="preserve"> </w:t>
      </w:r>
      <w:bookmarkStart w:id="7884" w:name="_ETM_Q16_542559"/>
      <w:bookmarkEnd w:id="7884"/>
      <w:r>
        <w:rPr>
          <w:rtl/>
        </w:rPr>
        <w:t xml:space="preserve">אנחנו </w:t>
      </w:r>
      <w:bookmarkStart w:id="7885" w:name="_ETM_Q16_544119"/>
      <w:bookmarkEnd w:id="7885"/>
      <w:r>
        <w:rPr>
          <w:rtl/>
        </w:rPr>
        <w:t xml:space="preserve">נצליח </w:t>
      </w:r>
      <w:bookmarkStart w:id="7886" w:name="_ETM_Q16_544689"/>
      <w:bookmarkEnd w:id="7886"/>
      <w:r>
        <w:rPr>
          <w:rtl/>
        </w:rPr>
        <w:t xml:space="preserve">לעבור </w:t>
      </w:r>
      <w:bookmarkStart w:id="7887" w:name="_ETM_Q16_545200"/>
      <w:bookmarkEnd w:id="7887"/>
      <w:r>
        <w:rPr>
          <w:rtl/>
        </w:rPr>
        <w:t xml:space="preserve">את </w:t>
      </w:r>
      <w:bookmarkStart w:id="7888" w:name="_ETM_Q16_545350"/>
      <w:bookmarkEnd w:id="7888"/>
      <w:r>
        <w:rPr>
          <w:rtl/>
        </w:rPr>
        <w:t xml:space="preserve">המגפה </w:t>
      </w:r>
      <w:bookmarkStart w:id="7889" w:name="_ETM_Q16_546600"/>
      <w:bookmarkEnd w:id="7889"/>
      <w:r>
        <w:rPr>
          <w:rtl/>
        </w:rPr>
        <w:t xml:space="preserve">הנוראה </w:t>
      </w:r>
      <w:bookmarkStart w:id="7890" w:name="_ETM_Q16_547229"/>
      <w:bookmarkEnd w:id="7890"/>
      <w:r>
        <w:rPr>
          <w:rtl/>
        </w:rPr>
        <w:t>הזאת</w:t>
      </w:r>
      <w:r>
        <w:rPr>
          <w:rFonts w:hint="cs"/>
          <w:rtl/>
        </w:rPr>
        <w:t>,</w:t>
      </w:r>
      <w:r>
        <w:rPr>
          <w:rtl/>
        </w:rPr>
        <w:t xml:space="preserve"> </w:t>
      </w:r>
      <w:bookmarkStart w:id="7891" w:name="_ETM_Q16_548210"/>
      <w:bookmarkStart w:id="7892" w:name="_ETM_Q16_548720"/>
      <w:bookmarkStart w:id="7893" w:name="_ETM_Q16_546995"/>
      <w:bookmarkEnd w:id="7891"/>
      <w:bookmarkEnd w:id="7892"/>
      <w:bookmarkEnd w:id="7893"/>
      <w:r>
        <w:rPr>
          <w:rtl/>
        </w:rPr>
        <w:t xml:space="preserve">נצליח </w:t>
      </w:r>
      <w:bookmarkStart w:id="7894" w:name="_ETM_Q16_549200"/>
      <w:bookmarkEnd w:id="7894"/>
      <w:r>
        <w:rPr>
          <w:rtl/>
        </w:rPr>
        <w:t xml:space="preserve">לעבור </w:t>
      </w:r>
      <w:bookmarkStart w:id="7895" w:name="_ETM_Q16_549619"/>
      <w:bookmarkEnd w:id="7895"/>
      <w:r>
        <w:rPr>
          <w:rtl/>
        </w:rPr>
        <w:t xml:space="preserve">אותה </w:t>
      </w:r>
      <w:bookmarkStart w:id="7896" w:name="_ETM_Q16_549829"/>
      <w:bookmarkEnd w:id="7896"/>
      <w:r>
        <w:rPr>
          <w:rtl/>
        </w:rPr>
        <w:t>בשלום</w:t>
      </w:r>
      <w:r>
        <w:rPr>
          <w:rFonts w:hint="cs"/>
          <w:rtl/>
        </w:rPr>
        <w:t>,</w:t>
      </w:r>
      <w:r>
        <w:rPr>
          <w:rtl/>
        </w:rPr>
        <w:t xml:space="preserve"> </w:t>
      </w:r>
      <w:bookmarkStart w:id="7897" w:name="_ETM_Q16_551180"/>
      <w:bookmarkEnd w:id="7897"/>
      <w:r>
        <w:rPr>
          <w:rtl/>
        </w:rPr>
        <w:t xml:space="preserve">נצליח </w:t>
      </w:r>
      <w:bookmarkStart w:id="7898" w:name="_ETM_Q16_551660"/>
      <w:bookmarkEnd w:id="7898"/>
      <w:r>
        <w:rPr>
          <w:rtl/>
        </w:rPr>
        <w:t xml:space="preserve">לעבור </w:t>
      </w:r>
      <w:bookmarkStart w:id="7899" w:name="_ETM_Q16_552050"/>
      <w:bookmarkStart w:id="7900" w:name="_ETM_Q16_554940"/>
      <w:bookmarkEnd w:id="7899"/>
      <w:bookmarkEnd w:id="7900"/>
      <w:r>
        <w:rPr>
          <w:rtl/>
        </w:rPr>
        <w:t>בבריאות</w:t>
      </w:r>
      <w:r>
        <w:rPr>
          <w:rFonts w:hint="cs"/>
          <w:rtl/>
        </w:rPr>
        <w:t>,</w:t>
      </w:r>
      <w:r>
        <w:rPr>
          <w:rtl/>
        </w:rPr>
        <w:t xml:space="preserve"> </w:t>
      </w:r>
      <w:bookmarkStart w:id="7901" w:name="_ETM_Q16_556430"/>
      <w:bookmarkEnd w:id="7901"/>
      <w:r>
        <w:rPr>
          <w:rtl/>
        </w:rPr>
        <w:t>וש</w:t>
      </w:r>
      <w:r>
        <w:rPr>
          <w:rFonts w:hint="cs"/>
          <w:rtl/>
        </w:rPr>
        <w:t>כ</w:t>
      </w:r>
      <w:r>
        <w:rPr>
          <w:rtl/>
        </w:rPr>
        <w:t xml:space="preserve">ל </w:t>
      </w:r>
      <w:bookmarkStart w:id="7902" w:name="_ETM_Q16_557029"/>
      <w:bookmarkEnd w:id="7902"/>
      <w:r>
        <w:rPr>
          <w:rtl/>
        </w:rPr>
        <w:t xml:space="preserve">החולים </w:t>
      </w:r>
      <w:bookmarkStart w:id="7903" w:name="_ETM_Q16_558529"/>
      <w:bookmarkEnd w:id="7903"/>
      <w:r>
        <w:rPr>
          <w:rFonts w:hint="cs"/>
          <w:rtl/>
        </w:rPr>
        <w:t>יתרפא</w:t>
      </w:r>
      <w:bookmarkStart w:id="7904" w:name="_ETM_Q16_556245"/>
      <w:bookmarkEnd w:id="7904"/>
      <w:r>
        <w:rPr>
          <w:rtl/>
        </w:rPr>
        <w:t xml:space="preserve">ו </w:t>
      </w:r>
      <w:bookmarkStart w:id="7905" w:name="_ETM_Q16_559220"/>
      <w:bookmarkEnd w:id="7905"/>
      <w:r>
        <w:rPr>
          <w:rtl/>
        </w:rPr>
        <w:t xml:space="preserve">ממחלתם </w:t>
      </w:r>
      <w:bookmarkStart w:id="7906" w:name="_ETM_Q16_560029"/>
      <w:bookmarkEnd w:id="7906"/>
      <w:r>
        <w:rPr>
          <w:rtl/>
        </w:rPr>
        <w:t>וי</w:t>
      </w:r>
      <w:bookmarkStart w:id="7907" w:name="_ETM_Q16_556986"/>
      <w:bookmarkEnd w:id="7907"/>
      <w:r>
        <w:rPr>
          <w:rFonts w:hint="cs"/>
          <w:rtl/>
        </w:rPr>
        <w:t>שוב</w:t>
      </w:r>
      <w:r>
        <w:rPr>
          <w:rtl/>
        </w:rPr>
        <w:t xml:space="preserve">ו </w:t>
      </w:r>
      <w:bookmarkStart w:id="7908" w:name="_ETM_Q16_560510"/>
      <w:bookmarkEnd w:id="7908"/>
      <w:r>
        <w:rPr>
          <w:rtl/>
        </w:rPr>
        <w:t xml:space="preserve">לחיים </w:t>
      </w:r>
      <w:bookmarkStart w:id="7909" w:name="_ETM_Q16_560900"/>
      <w:bookmarkEnd w:id="7909"/>
      <w:r>
        <w:rPr>
          <w:rtl/>
        </w:rPr>
        <w:t xml:space="preserve">טובים </w:t>
      </w:r>
      <w:bookmarkStart w:id="7910" w:name="_ETM_Q16_561200"/>
      <w:bookmarkStart w:id="7911" w:name="_ETM_Q16_561320"/>
      <w:bookmarkEnd w:id="7910"/>
      <w:bookmarkEnd w:id="7911"/>
      <w:r>
        <w:rPr>
          <w:rFonts w:hint="cs"/>
          <w:rtl/>
        </w:rPr>
        <w:t>ול</w:t>
      </w:r>
      <w:r>
        <w:rPr>
          <w:rtl/>
        </w:rPr>
        <w:t>שלום</w:t>
      </w:r>
      <w:r>
        <w:rPr>
          <w:rFonts w:hint="cs"/>
          <w:rtl/>
        </w:rPr>
        <w:t>.</w:t>
      </w:r>
      <w:bookmarkStart w:id="7912" w:name="_ETM_Q16_559396"/>
      <w:bookmarkStart w:id="7913" w:name="_ETM_Q16_562200"/>
      <w:bookmarkEnd w:id="7912"/>
      <w:bookmarkEnd w:id="7913"/>
    </w:p>
    <w:p w:rsidR="002A77F7" w:rsidRDefault="002A77F7" w:rsidP="004462C2">
      <w:pPr>
        <w:rPr>
          <w:rtl/>
        </w:rPr>
      </w:pPr>
      <w:bookmarkStart w:id="7914" w:name="_ETM_Q16_559862"/>
      <w:bookmarkStart w:id="7915" w:name="_ETM_Q16_559915"/>
      <w:bookmarkEnd w:id="7914"/>
      <w:bookmarkEnd w:id="7915"/>
    </w:p>
    <w:p w:rsidR="002A77F7" w:rsidRDefault="002A77F7" w:rsidP="004462C2">
      <w:pPr>
        <w:rPr>
          <w:rtl/>
        </w:rPr>
      </w:pPr>
      <w:bookmarkStart w:id="7916" w:name="_ETM_Q16_560030"/>
      <w:bookmarkStart w:id="7917" w:name="_ETM_Q16_560069"/>
      <w:bookmarkEnd w:id="7916"/>
      <w:bookmarkEnd w:id="7917"/>
      <w:r>
        <w:rPr>
          <w:rtl/>
        </w:rPr>
        <w:t xml:space="preserve">אני </w:t>
      </w:r>
      <w:bookmarkStart w:id="7918" w:name="_ETM_Q16_562350"/>
      <w:bookmarkEnd w:id="7918"/>
      <w:r>
        <w:rPr>
          <w:rtl/>
        </w:rPr>
        <w:t xml:space="preserve">רוצה </w:t>
      </w:r>
      <w:bookmarkStart w:id="7919" w:name="_ETM_Q16_562589"/>
      <w:bookmarkEnd w:id="7919"/>
      <w:r>
        <w:rPr>
          <w:rtl/>
        </w:rPr>
        <w:t xml:space="preserve">גם </w:t>
      </w:r>
      <w:bookmarkStart w:id="7920" w:name="_ETM_Q16_562770"/>
      <w:bookmarkEnd w:id="7920"/>
      <w:r>
        <w:rPr>
          <w:rtl/>
        </w:rPr>
        <w:t>לציי</w:t>
      </w:r>
      <w:bookmarkStart w:id="7921" w:name="_ETM_Q16_562486"/>
      <w:bookmarkEnd w:id="7921"/>
      <w:r>
        <w:rPr>
          <w:rtl/>
        </w:rPr>
        <w:t xml:space="preserve">ן </w:t>
      </w:r>
      <w:bookmarkStart w:id="7922" w:name="_ETM_Q16_563400"/>
      <w:bookmarkEnd w:id="7922"/>
      <w:r>
        <w:rPr>
          <w:rtl/>
        </w:rPr>
        <w:t xml:space="preserve">שהשנה </w:t>
      </w:r>
      <w:bookmarkStart w:id="7923" w:name="_ETM_Q16_564000"/>
      <w:bookmarkEnd w:id="7923"/>
      <w:r>
        <w:rPr>
          <w:rtl/>
        </w:rPr>
        <w:t>ז</w:t>
      </w:r>
      <w:r>
        <w:rPr>
          <w:rFonts w:hint="cs"/>
          <w:rtl/>
        </w:rPr>
        <w:t>ו</w:t>
      </w:r>
      <w:r>
        <w:rPr>
          <w:rtl/>
        </w:rPr>
        <w:t xml:space="preserve"> </w:t>
      </w:r>
      <w:bookmarkStart w:id="7924" w:name="_ETM_Q16_564180"/>
      <w:bookmarkEnd w:id="7924"/>
      <w:r>
        <w:rPr>
          <w:rFonts w:hint="cs"/>
          <w:rtl/>
        </w:rPr>
        <w:t>ה</w:t>
      </w:r>
      <w:r>
        <w:rPr>
          <w:rtl/>
        </w:rPr>
        <w:t xml:space="preserve">פעם </w:t>
      </w:r>
      <w:bookmarkStart w:id="7925" w:name="_ETM_Q16_564420"/>
      <w:bookmarkEnd w:id="7925"/>
      <w:r>
        <w:rPr>
          <w:rFonts w:hint="cs"/>
          <w:rtl/>
        </w:rPr>
        <w:t>ה</w:t>
      </w:r>
      <w:r>
        <w:rPr>
          <w:rtl/>
        </w:rPr>
        <w:t xml:space="preserve">ראשונה </w:t>
      </w:r>
      <w:bookmarkStart w:id="7926" w:name="_ETM_Q16_565759"/>
      <w:bookmarkEnd w:id="7926"/>
      <w:r>
        <w:rPr>
          <w:rtl/>
        </w:rPr>
        <w:t>שב</w:t>
      </w:r>
      <w:bookmarkStart w:id="7927" w:name="_ETM_Q16_566029"/>
      <w:bookmarkEnd w:id="7927"/>
      <w:r>
        <w:rPr>
          <w:rtl/>
        </w:rPr>
        <w:t xml:space="preserve">פרשת </w:t>
      </w:r>
      <w:bookmarkStart w:id="7928" w:name="_ETM_Q16_566540"/>
      <w:bookmarkEnd w:id="7928"/>
      <w:r>
        <w:rPr>
          <w:rtl/>
        </w:rPr>
        <w:t xml:space="preserve">חיי </w:t>
      </w:r>
      <w:bookmarkStart w:id="7929" w:name="_ETM_Q16_566810"/>
      <w:bookmarkEnd w:id="7929"/>
      <w:r>
        <w:rPr>
          <w:rtl/>
        </w:rPr>
        <w:t>שרה</w:t>
      </w:r>
      <w:r>
        <w:rPr>
          <w:rFonts w:hint="cs"/>
          <w:rtl/>
        </w:rPr>
        <w:t>,</w:t>
      </w:r>
      <w:bookmarkStart w:id="7930" w:name="_ETM_Q16_569485"/>
      <w:bookmarkEnd w:id="7930"/>
      <w:r>
        <w:rPr>
          <w:rtl/>
        </w:rPr>
        <w:t xml:space="preserve"> </w:t>
      </w:r>
      <w:bookmarkStart w:id="7931" w:name="_ETM_Q16_567730"/>
      <w:bookmarkEnd w:id="7931"/>
      <w:r>
        <w:rPr>
          <w:rtl/>
        </w:rPr>
        <w:t>בח</w:t>
      </w:r>
      <w:bookmarkStart w:id="7932" w:name="_ETM_Q16_569316"/>
      <w:bookmarkEnd w:id="7932"/>
      <w:r>
        <w:rPr>
          <w:rtl/>
        </w:rPr>
        <w:t xml:space="preserve">ברון </w:t>
      </w:r>
      <w:bookmarkStart w:id="7933" w:name="_ETM_Q16_570240"/>
      <w:bookmarkEnd w:id="7933"/>
      <w:r>
        <w:rPr>
          <w:rtl/>
        </w:rPr>
        <w:t xml:space="preserve">לא </w:t>
      </w:r>
      <w:bookmarkStart w:id="7934" w:name="_ETM_Q16_570509"/>
      <w:bookmarkEnd w:id="7934"/>
      <w:r>
        <w:rPr>
          <w:rFonts w:hint="cs"/>
          <w:rtl/>
        </w:rPr>
        <w:t>י</w:t>
      </w:r>
      <w:r>
        <w:rPr>
          <w:rtl/>
        </w:rPr>
        <w:t xml:space="preserve">היו </w:t>
      </w:r>
      <w:bookmarkStart w:id="7935" w:name="_ETM_Q16_570749"/>
      <w:bookmarkEnd w:id="7935"/>
      <w:r>
        <w:rPr>
          <w:rtl/>
        </w:rPr>
        <w:t>אנשים</w:t>
      </w:r>
      <w:r>
        <w:rPr>
          <w:rFonts w:hint="cs"/>
          <w:rtl/>
        </w:rPr>
        <w:t>,</w:t>
      </w:r>
      <w:r>
        <w:rPr>
          <w:rtl/>
        </w:rPr>
        <w:t xml:space="preserve"> </w:t>
      </w:r>
      <w:bookmarkStart w:id="7936" w:name="_ETM_Q16_571229"/>
      <w:bookmarkStart w:id="7937" w:name="_ETM_Q16_572170"/>
      <w:bookmarkEnd w:id="7936"/>
      <w:bookmarkEnd w:id="7937"/>
      <w:r>
        <w:rPr>
          <w:rtl/>
        </w:rPr>
        <w:t xml:space="preserve">בגלל </w:t>
      </w:r>
      <w:bookmarkStart w:id="7938" w:name="_ETM_Q16_572920"/>
      <w:bookmarkEnd w:id="7938"/>
      <w:r>
        <w:rPr>
          <w:rtl/>
        </w:rPr>
        <w:t xml:space="preserve">שמירת </w:t>
      </w:r>
      <w:bookmarkStart w:id="7939" w:name="_ETM_Q16_573490"/>
      <w:bookmarkEnd w:id="7939"/>
      <w:r>
        <w:rPr>
          <w:rtl/>
        </w:rPr>
        <w:t>הכללים</w:t>
      </w:r>
      <w:r>
        <w:rPr>
          <w:rFonts w:hint="cs"/>
          <w:rtl/>
        </w:rPr>
        <w:t>,</w:t>
      </w:r>
      <w:r>
        <w:rPr>
          <w:rtl/>
        </w:rPr>
        <w:t xml:space="preserve"> </w:t>
      </w:r>
      <w:bookmarkStart w:id="7940" w:name="_ETM_Q16_574720"/>
      <w:bookmarkEnd w:id="7940"/>
      <w:r>
        <w:rPr>
          <w:rtl/>
        </w:rPr>
        <w:t xml:space="preserve">לא </w:t>
      </w:r>
      <w:bookmarkStart w:id="7941" w:name="_ETM_Q16_574930"/>
      <w:bookmarkEnd w:id="7941"/>
      <w:r>
        <w:rPr>
          <w:rtl/>
        </w:rPr>
        <w:t>יפק</w:t>
      </w:r>
      <w:bookmarkStart w:id="7942" w:name="_ETM_Q16_573734"/>
      <w:bookmarkEnd w:id="7942"/>
      <w:r>
        <w:rPr>
          <w:rtl/>
        </w:rPr>
        <w:t xml:space="preserve">דו </w:t>
      </w:r>
      <w:bookmarkStart w:id="7943" w:name="_ETM_Q16_575440"/>
      <w:bookmarkEnd w:id="7943"/>
      <w:r>
        <w:rPr>
          <w:rtl/>
        </w:rPr>
        <w:t xml:space="preserve">את </w:t>
      </w:r>
      <w:bookmarkStart w:id="7944" w:name="_ETM_Q16_575529"/>
      <w:bookmarkEnd w:id="7944"/>
      <w:r>
        <w:rPr>
          <w:rtl/>
        </w:rPr>
        <w:t xml:space="preserve">קברי </w:t>
      </w:r>
      <w:bookmarkStart w:id="7945" w:name="_ETM_Q16_575950"/>
      <w:bookmarkEnd w:id="7945"/>
      <w:r>
        <w:rPr>
          <w:rtl/>
        </w:rPr>
        <w:t xml:space="preserve">האבות </w:t>
      </w:r>
      <w:bookmarkStart w:id="7946" w:name="_ETM_Q16_576880"/>
      <w:bookmarkEnd w:id="7946"/>
      <w:r>
        <w:rPr>
          <w:rtl/>
        </w:rPr>
        <w:t xml:space="preserve">בשבת </w:t>
      </w:r>
      <w:bookmarkStart w:id="7947" w:name="_ETM_Q16_577480"/>
      <w:bookmarkEnd w:id="7947"/>
      <w:r>
        <w:rPr>
          <w:rtl/>
        </w:rPr>
        <w:t xml:space="preserve">הכי </w:t>
      </w:r>
      <w:bookmarkStart w:id="7948" w:name="_ETM_Q16_577690"/>
      <w:bookmarkEnd w:id="7948"/>
      <w:r>
        <w:rPr>
          <w:rtl/>
        </w:rPr>
        <w:t>חשובה</w:t>
      </w:r>
      <w:r>
        <w:rPr>
          <w:rFonts w:hint="cs"/>
          <w:rtl/>
        </w:rPr>
        <w:t>,</w:t>
      </w:r>
      <w:r>
        <w:rPr>
          <w:rtl/>
        </w:rPr>
        <w:t xml:space="preserve"> </w:t>
      </w:r>
      <w:bookmarkStart w:id="7949" w:name="_ETM_Q16_578680"/>
      <w:bookmarkEnd w:id="7949"/>
      <w:r>
        <w:rPr>
          <w:rtl/>
        </w:rPr>
        <w:t xml:space="preserve">שבה </w:t>
      </w:r>
      <w:bookmarkStart w:id="7950" w:name="_ETM_Q16_579040"/>
      <w:bookmarkEnd w:id="7950"/>
      <w:r>
        <w:rPr>
          <w:rtl/>
        </w:rPr>
        <w:t xml:space="preserve">אנחנו </w:t>
      </w:r>
      <w:bookmarkStart w:id="7951" w:name="_ETM_Q16_579310"/>
      <w:bookmarkEnd w:id="7951"/>
      <w:r>
        <w:rPr>
          <w:rtl/>
        </w:rPr>
        <w:t xml:space="preserve">מתזכרים </w:t>
      </w:r>
      <w:bookmarkStart w:id="7952" w:name="_ETM_Q16_580060"/>
      <w:bookmarkEnd w:id="7952"/>
      <w:r>
        <w:rPr>
          <w:rtl/>
        </w:rPr>
        <w:t xml:space="preserve">את </w:t>
      </w:r>
      <w:bookmarkStart w:id="7953" w:name="_ETM_Q16_580180"/>
      <w:bookmarkEnd w:id="7953"/>
      <w:r>
        <w:rPr>
          <w:rtl/>
        </w:rPr>
        <w:t xml:space="preserve">פטירתה </w:t>
      </w:r>
      <w:bookmarkStart w:id="7954" w:name="_ETM_Q16_580660"/>
      <w:bookmarkEnd w:id="7954"/>
      <w:r>
        <w:rPr>
          <w:rtl/>
        </w:rPr>
        <w:t xml:space="preserve">של </w:t>
      </w:r>
      <w:bookmarkStart w:id="7955" w:name="_ETM_Q16_580900"/>
      <w:bookmarkEnd w:id="7955"/>
      <w:r>
        <w:rPr>
          <w:rtl/>
        </w:rPr>
        <w:t xml:space="preserve">שרה </w:t>
      </w:r>
      <w:bookmarkStart w:id="7956" w:name="_ETM_Q16_581230"/>
      <w:bookmarkEnd w:id="7956"/>
      <w:r>
        <w:rPr>
          <w:rtl/>
        </w:rPr>
        <w:t>א</w:t>
      </w:r>
      <w:r>
        <w:rPr>
          <w:rFonts w:hint="cs"/>
          <w:rtl/>
        </w:rPr>
        <w:t>י</w:t>
      </w:r>
      <w:r>
        <w:rPr>
          <w:rtl/>
        </w:rPr>
        <w:t>מנו</w:t>
      </w:r>
      <w:r>
        <w:rPr>
          <w:rFonts w:hint="cs"/>
          <w:rtl/>
        </w:rPr>
        <w:t>.</w:t>
      </w:r>
      <w:bookmarkStart w:id="7957" w:name="_ETM_Q16_579244"/>
      <w:bookmarkEnd w:id="7957"/>
      <w:r>
        <w:rPr>
          <w:rtl/>
        </w:rPr>
        <w:t xml:space="preserve"> </w:t>
      </w:r>
      <w:bookmarkStart w:id="7958" w:name="_ETM_Q16_582359"/>
      <w:bookmarkEnd w:id="7958"/>
      <w:r>
        <w:rPr>
          <w:rtl/>
        </w:rPr>
        <w:t xml:space="preserve">על </w:t>
      </w:r>
      <w:bookmarkStart w:id="7959" w:name="_ETM_Q16_582539"/>
      <w:bookmarkEnd w:id="7959"/>
      <w:r>
        <w:rPr>
          <w:rtl/>
        </w:rPr>
        <w:t xml:space="preserve">זה </w:t>
      </w:r>
      <w:bookmarkStart w:id="7960" w:name="_ETM_Q16_582779"/>
      <w:bookmarkEnd w:id="7960"/>
      <w:r>
        <w:rPr>
          <w:rtl/>
        </w:rPr>
        <w:t>הי</w:t>
      </w:r>
      <w:r>
        <w:rPr>
          <w:rFonts w:hint="cs"/>
          <w:rtl/>
        </w:rPr>
        <w:t>ה דווה</w:t>
      </w:r>
      <w:bookmarkStart w:id="7961" w:name="_ETM_Q16_583170"/>
      <w:bookmarkEnd w:id="7961"/>
      <w:r>
        <w:rPr>
          <w:rtl/>
        </w:rPr>
        <w:t xml:space="preserve"> </w:t>
      </w:r>
      <w:bookmarkStart w:id="7962" w:name="_ETM_Q16_583409"/>
      <w:bookmarkEnd w:id="7962"/>
      <w:r>
        <w:rPr>
          <w:rtl/>
        </w:rPr>
        <w:t>ליבנו</w:t>
      </w:r>
      <w:r>
        <w:rPr>
          <w:rFonts w:hint="cs"/>
          <w:rtl/>
        </w:rPr>
        <w:t>,</w:t>
      </w:r>
      <w:r>
        <w:rPr>
          <w:rtl/>
        </w:rPr>
        <w:t xml:space="preserve"> </w:t>
      </w:r>
      <w:bookmarkStart w:id="7963" w:name="_ETM_Q16_584429"/>
      <w:bookmarkEnd w:id="7963"/>
      <w:r>
        <w:rPr>
          <w:rtl/>
        </w:rPr>
        <w:t xml:space="preserve">ואנחנו </w:t>
      </w:r>
      <w:bookmarkStart w:id="7964" w:name="_ETM_Q16_584909"/>
      <w:bookmarkEnd w:id="7964"/>
      <w:r>
        <w:rPr>
          <w:rtl/>
        </w:rPr>
        <w:t xml:space="preserve">נקווה </w:t>
      </w:r>
      <w:bookmarkStart w:id="7965" w:name="_ETM_Q16_585420"/>
      <w:bookmarkEnd w:id="7965"/>
      <w:r>
        <w:rPr>
          <w:rtl/>
        </w:rPr>
        <w:t>שכו</w:t>
      </w:r>
      <w:bookmarkStart w:id="7966" w:name="_ETM_Q16_582504"/>
      <w:bookmarkEnd w:id="7966"/>
      <w:r>
        <w:rPr>
          <w:rtl/>
        </w:rPr>
        <w:t>ל</w:t>
      </w:r>
      <w:r>
        <w:rPr>
          <w:rFonts w:hint="cs"/>
          <w:rtl/>
        </w:rPr>
        <w:t>ם</w:t>
      </w:r>
      <w:r>
        <w:rPr>
          <w:rtl/>
        </w:rPr>
        <w:t xml:space="preserve"> </w:t>
      </w:r>
      <w:bookmarkStart w:id="7967" w:name="_ETM_Q16_586079"/>
      <w:bookmarkEnd w:id="7967"/>
      <w:r>
        <w:rPr>
          <w:rtl/>
        </w:rPr>
        <w:t>ממקומותיהם</w:t>
      </w:r>
      <w:bookmarkStart w:id="7968" w:name="_ETM_Q16_586920"/>
      <w:bookmarkEnd w:id="7968"/>
      <w:r>
        <w:rPr>
          <w:rFonts w:hint="cs"/>
          <w:rtl/>
        </w:rPr>
        <w:t>-</w:t>
      </w:r>
      <w:r>
        <w:rPr>
          <w:rtl/>
        </w:rPr>
        <w:t xml:space="preserve">הם </w:t>
      </w:r>
      <w:bookmarkStart w:id="7969" w:name="_ETM_Q16_587799"/>
      <w:bookmarkEnd w:id="7969"/>
      <w:r>
        <w:rPr>
          <w:rFonts w:hint="cs"/>
          <w:rtl/>
        </w:rPr>
        <w:t>י</w:t>
      </w:r>
      <w:bookmarkStart w:id="7970" w:name="_ETM_Q16_583653"/>
      <w:bookmarkEnd w:id="7970"/>
      <w:r>
        <w:rPr>
          <w:rtl/>
        </w:rPr>
        <w:t xml:space="preserve">תפללו </w:t>
      </w:r>
      <w:bookmarkStart w:id="7971" w:name="_ETM_Q16_588899"/>
      <w:bookmarkEnd w:id="7971"/>
      <w:r>
        <w:rPr>
          <w:rtl/>
        </w:rPr>
        <w:t xml:space="preserve">שתעמוד </w:t>
      </w:r>
      <w:bookmarkStart w:id="7972" w:name="_ETM_Q16_589680"/>
      <w:bookmarkEnd w:id="7972"/>
      <w:r>
        <w:rPr>
          <w:rtl/>
        </w:rPr>
        <w:t xml:space="preserve">לנו </w:t>
      </w:r>
      <w:bookmarkStart w:id="7973" w:name="_ETM_Q16_589920"/>
      <w:bookmarkEnd w:id="7973"/>
      <w:r>
        <w:rPr>
          <w:rtl/>
        </w:rPr>
        <w:t xml:space="preserve">זכות </w:t>
      </w:r>
      <w:bookmarkStart w:id="7974" w:name="_ETM_Q16_590369"/>
      <w:bookmarkEnd w:id="7974"/>
      <w:r>
        <w:rPr>
          <w:rtl/>
        </w:rPr>
        <w:t xml:space="preserve">אבותינו </w:t>
      </w:r>
      <w:bookmarkStart w:id="7975" w:name="_ETM_Q16_590939"/>
      <w:bookmarkEnd w:id="7975"/>
      <w:r>
        <w:rPr>
          <w:rtl/>
        </w:rPr>
        <w:t xml:space="preserve">הקדושים </w:t>
      </w:r>
      <w:bookmarkStart w:id="7976" w:name="_ETM_Q16_594529"/>
      <w:bookmarkEnd w:id="7976"/>
      <w:r w:rsidR="00AE4BCE">
        <w:rPr>
          <w:rFonts w:hint="cs"/>
          <w:rtl/>
        </w:rPr>
        <w:t>–</w:t>
      </w:r>
      <w:r>
        <w:rPr>
          <w:rFonts w:hint="cs"/>
          <w:rtl/>
        </w:rPr>
        <w:t xml:space="preserve"> </w:t>
      </w:r>
      <w:r>
        <w:rPr>
          <w:rtl/>
        </w:rPr>
        <w:t xml:space="preserve">תעמוד </w:t>
      </w:r>
      <w:bookmarkStart w:id="7977" w:name="_ETM_Q16_595159"/>
      <w:bookmarkEnd w:id="7977"/>
      <w:r>
        <w:rPr>
          <w:rtl/>
        </w:rPr>
        <w:t xml:space="preserve">לנו </w:t>
      </w:r>
      <w:bookmarkStart w:id="7978" w:name="_ETM_Q16_595369"/>
      <w:bookmarkEnd w:id="7978"/>
      <w:r>
        <w:rPr>
          <w:rtl/>
        </w:rPr>
        <w:t xml:space="preserve">זכות </w:t>
      </w:r>
      <w:bookmarkStart w:id="7979" w:name="_ETM_Q16_604600"/>
      <w:bookmarkEnd w:id="7979"/>
      <w:r>
        <w:rPr>
          <w:rtl/>
        </w:rPr>
        <w:t xml:space="preserve">אבותינו </w:t>
      </w:r>
      <w:bookmarkStart w:id="7980" w:name="_ETM_Q16_605049"/>
      <w:bookmarkEnd w:id="7980"/>
      <w:r>
        <w:rPr>
          <w:rtl/>
        </w:rPr>
        <w:t>הקדושים</w:t>
      </w:r>
      <w:r>
        <w:rPr>
          <w:rFonts w:hint="cs"/>
          <w:rtl/>
        </w:rPr>
        <w:t>,</w:t>
      </w:r>
      <w:r>
        <w:rPr>
          <w:rtl/>
        </w:rPr>
        <w:t xml:space="preserve"> </w:t>
      </w:r>
      <w:bookmarkStart w:id="7981" w:name="_ETM_Q16_609240"/>
      <w:bookmarkEnd w:id="7981"/>
      <w:r>
        <w:rPr>
          <w:rtl/>
        </w:rPr>
        <w:t>שנוכל</w:t>
      </w:r>
      <w:bookmarkStart w:id="7982" w:name="_ETM_Q16_611079"/>
      <w:bookmarkStart w:id="7983" w:name="_ETM_Q16_611680"/>
      <w:bookmarkEnd w:id="7982"/>
      <w:bookmarkEnd w:id="7983"/>
      <w:r>
        <w:rPr>
          <w:rFonts w:hint="cs"/>
          <w:rtl/>
        </w:rPr>
        <w:t xml:space="preserve"> </w:t>
      </w:r>
      <w:bookmarkStart w:id="7984" w:name="_ETM_Q16_610243"/>
      <w:bookmarkEnd w:id="7984"/>
      <w:r>
        <w:rPr>
          <w:rtl/>
        </w:rPr>
        <w:t xml:space="preserve">להתפלל </w:t>
      </w:r>
      <w:bookmarkStart w:id="7985" w:name="_ETM_Q16_612549"/>
      <w:bookmarkEnd w:id="7985"/>
      <w:r>
        <w:rPr>
          <w:rtl/>
        </w:rPr>
        <w:t xml:space="preserve">לבורא </w:t>
      </w:r>
      <w:bookmarkStart w:id="7986" w:name="_ETM_Q16_613059"/>
      <w:bookmarkEnd w:id="7986"/>
      <w:r>
        <w:rPr>
          <w:rtl/>
        </w:rPr>
        <w:t>עולם</w:t>
      </w:r>
      <w:bookmarkStart w:id="7987" w:name="_ETM_Q16_614340"/>
      <w:bookmarkStart w:id="7988" w:name="_ETM_Q16_611753"/>
      <w:bookmarkEnd w:id="7987"/>
      <w:bookmarkEnd w:id="7988"/>
      <w:r>
        <w:rPr>
          <w:rFonts w:hint="cs"/>
          <w:rtl/>
        </w:rPr>
        <w:t xml:space="preserve"> בזכותם</w:t>
      </w:r>
      <w:r>
        <w:rPr>
          <w:rtl/>
        </w:rPr>
        <w:t xml:space="preserve"> </w:t>
      </w:r>
      <w:bookmarkStart w:id="7989" w:name="_ETM_Q16_615239"/>
      <w:bookmarkEnd w:id="7989"/>
      <w:r>
        <w:rPr>
          <w:rtl/>
        </w:rPr>
        <w:t xml:space="preserve">שיסיר </w:t>
      </w:r>
      <w:bookmarkStart w:id="7990" w:name="_ETM_Q16_615810"/>
      <w:bookmarkEnd w:id="7990"/>
      <w:r>
        <w:rPr>
          <w:rtl/>
        </w:rPr>
        <w:t xml:space="preserve">מעלינו </w:t>
      </w:r>
      <w:bookmarkStart w:id="7991" w:name="_ETM_Q16_617380"/>
      <w:bookmarkEnd w:id="7991"/>
      <w:r>
        <w:rPr>
          <w:rtl/>
        </w:rPr>
        <w:t xml:space="preserve">רק </w:t>
      </w:r>
      <w:bookmarkStart w:id="7992" w:name="_ETM_Q16_618680"/>
      <w:bookmarkEnd w:id="7992"/>
      <w:r>
        <w:rPr>
          <w:rtl/>
        </w:rPr>
        <w:t xml:space="preserve">את </w:t>
      </w:r>
      <w:bookmarkStart w:id="7993" w:name="_ETM_Q16_618950"/>
      <w:bookmarkEnd w:id="7993"/>
      <w:r>
        <w:rPr>
          <w:rtl/>
        </w:rPr>
        <w:t xml:space="preserve">הרעה </w:t>
      </w:r>
      <w:bookmarkStart w:id="7994" w:name="_ETM_Q16_619459"/>
      <w:bookmarkEnd w:id="7994"/>
      <w:r>
        <w:rPr>
          <w:rtl/>
        </w:rPr>
        <w:t>הזאת</w:t>
      </w:r>
      <w:r>
        <w:rPr>
          <w:rFonts w:hint="cs"/>
          <w:rtl/>
        </w:rPr>
        <w:t>.</w:t>
      </w:r>
      <w:bookmarkStart w:id="7995" w:name="_ETM_Q16_623389"/>
      <w:bookmarkEnd w:id="7995"/>
    </w:p>
    <w:p w:rsidR="002A77F7" w:rsidRDefault="002A77F7" w:rsidP="004462C2">
      <w:pPr>
        <w:rPr>
          <w:rtl/>
        </w:rPr>
      </w:pPr>
      <w:bookmarkStart w:id="7996" w:name="_ETM_Q16_621396"/>
      <w:bookmarkStart w:id="7997" w:name="_ETM_Q16_621484"/>
      <w:bookmarkStart w:id="7998" w:name="_ETM_Q16_616700"/>
      <w:bookmarkEnd w:id="7996"/>
      <w:bookmarkEnd w:id="7997"/>
      <w:bookmarkEnd w:id="7998"/>
    </w:p>
    <w:p w:rsidR="002A77F7" w:rsidRDefault="002A77F7" w:rsidP="004462C2">
      <w:pPr>
        <w:pStyle w:val="af6"/>
        <w:keepNext/>
        <w:rPr>
          <w:rtl/>
        </w:rPr>
      </w:pPr>
      <w:bookmarkStart w:id="7999" w:name="ET_interruption_5090_25"/>
      <w:r w:rsidRPr="005A343F">
        <w:rPr>
          <w:rStyle w:val="TagStyle"/>
          <w:rtl/>
        </w:rPr>
        <w:t xml:space="preserve"> &lt;&lt; קריאה &gt;&gt; </w:t>
      </w:r>
      <w:r>
        <w:rPr>
          <w:rtl/>
        </w:rPr>
        <w:t>מרב מיכאלי (העבודה):</w:t>
      </w:r>
      <w:r w:rsidRPr="005A343F">
        <w:rPr>
          <w:rStyle w:val="TagStyle"/>
          <w:rtl/>
        </w:rPr>
        <w:t xml:space="preserve"> &lt;&lt; קריאה &gt;&gt;</w:t>
      </w:r>
      <w:r>
        <w:rPr>
          <w:rtl/>
        </w:rPr>
        <w:t xml:space="preserve">   </w:t>
      </w:r>
      <w:bookmarkEnd w:id="7999"/>
    </w:p>
    <w:p w:rsidR="002A77F7" w:rsidRDefault="002A77F7" w:rsidP="00B57747">
      <w:pPr>
        <w:rPr>
          <w:rtl/>
          <w:lang w:eastAsia="he-IL"/>
        </w:rPr>
      </w:pPr>
    </w:p>
    <w:p w:rsidR="002A77F7" w:rsidRDefault="002A77F7" w:rsidP="004462C2">
      <w:pPr>
        <w:rPr>
          <w:rtl/>
          <w:lang w:eastAsia="he-IL"/>
        </w:rPr>
      </w:pPr>
      <w:bookmarkStart w:id="8000" w:name="_ETM_Q16_622030"/>
      <w:bookmarkEnd w:id="8000"/>
      <w:r>
        <w:rPr>
          <w:rFonts w:hint="cs"/>
          <w:rtl/>
          <w:lang w:eastAsia="he-IL"/>
        </w:rPr>
        <w:t xml:space="preserve">למה </w:t>
      </w:r>
      <w:bookmarkStart w:id="8001" w:name="_ETM_Q16_623958"/>
      <w:bookmarkEnd w:id="8001"/>
      <w:r>
        <w:rPr>
          <w:rFonts w:hint="cs"/>
          <w:rtl/>
          <w:lang w:eastAsia="he-IL"/>
        </w:rPr>
        <w:t>אין שעון?</w:t>
      </w:r>
      <w:bookmarkStart w:id="8002" w:name="_ETM_Q16_627526"/>
      <w:bookmarkEnd w:id="8002"/>
    </w:p>
    <w:p w:rsidR="002A77F7" w:rsidRDefault="002A77F7" w:rsidP="004462C2">
      <w:pPr>
        <w:rPr>
          <w:rtl/>
          <w:lang w:eastAsia="he-IL"/>
        </w:rPr>
      </w:pPr>
      <w:bookmarkStart w:id="8003" w:name="_ETM_Q16_627586"/>
      <w:bookmarkStart w:id="8004" w:name="_ETM_Q16_628400"/>
      <w:bookmarkStart w:id="8005" w:name="_ETM_Q16_626070"/>
      <w:bookmarkEnd w:id="8003"/>
      <w:bookmarkEnd w:id="8004"/>
      <w:bookmarkEnd w:id="8005"/>
    </w:p>
    <w:p w:rsidR="002A77F7" w:rsidRDefault="002A77F7" w:rsidP="004462C2">
      <w:pPr>
        <w:pStyle w:val="af6"/>
        <w:keepNext/>
        <w:rPr>
          <w:rtl/>
        </w:rPr>
      </w:pPr>
      <w:bookmarkStart w:id="8006" w:name="ET_interruption_5142_26"/>
      <w:r w:rsidRPr="005A343F">
        <w:rPr>
          <w:rStyle w:val="TagStyle"/>
          <w:rtl/>
        </w:rPr>
        <w:t xml:space="preserve"> &lt;&lt; קריאה &gt;&gt; </w:t>
      </w:r>
      <w:r>
        <w:rPr>
          <w:rtl/>
        </w:rPr>
        <w:t>יוליה מלינובסקי קונין (ישראל ביתנו):</w:t>
      </w:r>
      <w:r w:rsidRPr="005A343F">
        <w:rPr>
          <w:rStyle w:val="TagStyle"/>
          <w:rtl/>
        </w:rPr>
        <w:t xml:space="preserve"> &lt;&lt; קריאה &gt;&gt;</w:t>
      </w:r>
      <w:r>
        <w:rPr>
          <w:rtl/>
        </w:rPr>
        <w:t xml:space="preserve">   </w:t>
      </w:r>
      <w:bookmarkEnd w:id="8006"/>
    </w:p>
    <w:p w:rsidR="002A77F7" w:rsidRDefault="002A77F7" w:rsidP="00B57747">
      <w:pPr>
        <w:rPr>
          <w:rtl/>
          <w:lang w:eastAsia="he-IL"/>
        </w:rPr>
      </w:pPr>
    </w:p>
    <w:p w:rsidR="002A77F7" w:rsidRDefault="002A77F7" w:rsidP="004462C2">
      <w:pPr>
        <w:rPr>
          <w:rtl/>
          <w:lang w:eastAsia="he-IL"/>
        </w:rPr>
      </w:pPr>
      <w:bookmarkStart w:id="8007" w:name="_ETM_Q16_634015"/>
      <w:bookmarkStart w:id="8008" w:name="_ETM_Q16_634264"/>
      <w:bookmarkStart w:id="8009" w:name="_ETM_Q16_634331"/>
      <w:bookmarkStart w:id="8010" w:name="_ETM_Q16_629360"/>
      <w:bookmarkEnd w:id="8007"/>
      <w:bookmarkEnd w:id="8008"/>
      <w:bookmarkEnd w:id="8009"/>
      <w:bookmarkEnd w:id="8010"/>
      <w:r>
        <w:rPr>
          <w:rFonts w:hint="cs"/>
          <w:rtl/>
          <w:lang w:eastAsia="he-IL"/>
        </w:rPr>
        <w:t>למה את</w:t>
      </w:r>
      <w:bookmarkStart w:id="8011" w:name="_ETM_Q16_626180"/>
      <w:bookmarkEnd w:id="8011"/>
      <w:r>
        <w:rPr>
          <w:rFonts w:hint="cs"/>
          <w:rtl/>
          <w:lang w:eastAsia="he-IL"/>
        </w:rPr>
        <w:t>ה מושך זמן</w:t>
      </w:r>
      <w:bookmarkStart w:id="8012" w:name="_ETM_Q16_626701"/>
      <w:bookmarkEnd w:id="8012"/>
      <w:r>
        <w:rPr>
          <w:rFonts w:hint="cs"/>
          <w:rtl/>
          <w:lang w:eastAsia="he-IL"/>
        </w:rPr>
        <w:t xml:space="preserve">? אני רוצה לענות </w:t>
      </w:r>
      <w:bookmarkStart w:id="8013" w:name="_ETM_Q16_634274"/>
      <w:bookmarkEnd w:id="8013"/>
      <w:r>
        <w:rPr>
          <w:rFonts w:hint="cs"/>
          <w:rtl/>
          <w:lang w:eastAsia="he-IL"/>
        </w:rPr>
        <w:t>לך.</w:t>
      </w:r>
    </w:p>
    <w:p w:rsidR="002A77F7" w:rsidRDefault="002A77F7" w:rsidP="004462C2">
      <w:pPr>
        <w:rPr>
          <w:rtl/>
          <w:lang w:eastAsia="he-IL"/>
        </w:rPr>
      </w:pPr>
      <w:bookmarkStart w:id="8014" w:name="_ETM_Q16_635570"/>
      <w:bookmarkStart w:id="8015" w:name="_ETM_Q16_635636"/>
      <w:bookmarkEnd w:id="8014"/>
      <w:bookmarkEnd w:id="8015"/>
    </w:p>
    <w:p w:rsidR="002A77F7" w:rsidRDefault="002A77F7" w:rsidP="004462C2">
      <w:pPr>
        <w:pStyle w:val="-"/>
        <w:keepNext/>
        <w:rPr>
          <w:rtl/>
        </w:rPr>
      </w:pPr>
      <w:bookmarkStart w:id="8016" w:name="ET_speakercontinue_6006_27"/>
      <w:r w:rsidRPr="005A343F">
        <w:rPr>
          <w:rStyle w:val="TagStyle"/>
          <w:rtl/>
        </w:rPr>
        <w:lastRenderedPageBreak/>
        <w:t xml:space="preserve"> &lt;&lt; דובר_המשך &gt;&gt; </w:t>
      </w:r>
      <w:r>
        <w:rPr>
          <w:rtl/>
        </w:rPr>
        <w:t>סגן שר הפנים יואב בן צור:</w:t>
      </w:r>
      <w:r w:rsidRPr="005A343F">
        <w:rPr>
          <w:rStyle w:val="TagStyle"/>
          <w:rtl/>
        </w:rPr>
        <w:t xml:space="preserve"> &lt;&lt; דובר_המשך &gt;&gt;</w:t>
      </w:r>
      <w:r>
        <w:rPr>
          <w:rtl/>
        </w:rPr>
        <w:t xml:space="preserve">   </w:t>
      </w:r>
      <w:bookmarkEnd w:id="8016"/>
    </w:p>
    <w:p w:rsidR="002A77F7" w:rsidRDefault="002A77F7" w:rsidP="00B57747">
      <w:pPr>
        <w:rPr>
          <w:rtl/>
          <w:lang w:eastAsia="he-IL"/>
        </w:rPr>
      </w:pPr>
    </w:p>
    <w:p w:rsidR="002A77F7" w:rsidRDefault="002A77F7" w:rsidP="004462C2">
      <w:pPr>
        <w:rPr>
          <w:rtl/>
        </w:rPr>
      </w:pPr>
      <w:bookmarkStart w:id="8017" w:name="_ETM_Q16_621588"/>
      <w:bookmarkStart w:id="8018" w:name="_ETM_Q16_621657"/>
      <w:bookmarkStart w:id="8019" w:name="_ETM_Q16_625510"/>
      <w:bookmarkStart w:id="8020" w:name="_ETM_Q16_623473"/>
      <w:bookmarkStart w:id="8021" w:name="_ETM_Q16_625989"/>
      <w:bookmarkStart w:id="8022" w:name="_ETM_Q16_626200"/>
      <w:bookmarkStart w:id="8023" w:name="_ETM_Q16_626469"/>
      <w:bookmarkStart w:id="8024" w:name="_ETM_Q16_628720"/>
      <w:bookmarkStart w:id="8025" w:name="_ETM_Q16_632680"/>
      <w:bookmarkStart w:id="8026" w:name="_ETM_Q16_634269"/>
      <w:bookmarkStart w:id="8027" w:name="_ETM_Q16_636230"/>
      <w:bookmarkStart w:id="8028" w:name="_ETM_Q16_636560"/>
      <w:bookmarkStart w:id="8029" w:name="_ETM_Q16_636709"/>
      <w:bookmarkStart w:id="8030" w:name="_ETM_Q16_638210"/>
      <w:bookmarkStart w:id="8031" w:name="_ETM_Q16_638390"/>
      <w:bookmarkStart w:id="8032" w:name="_ETM_Q16_632322"/>
      <w:bookmarkStart w:id="8033" w:name="_ETM_Q16_638124"/>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r>
        <w:rPr>
          <w:rFonts w:hint="cs"/>
          <w:rtl/>
        </w:rPr>
        <w:t xml:space="preserve">מה? מה את </w:t>
      </w:r>
      <w:r>
        <w:rPr>
          <w:rtl/>
        </w:rPr>
        <w:t>רוצה</w:t>
      </w:r>
      <w:r>
        <w:rPr>
          <w:rFonts w:hint="cs"/>
          <w:rtl/>
        </w:rPr>
        <w:t>?</w:t>
      </w:r>
      <w:bookmarkStart w:id="8034" w:name="_ETM_Q16_634292"/>
      <w:bookmarkStart w:id="8035" w:name="_ETM_Q16_638630"/>
      <w:bookmarkStart w:id="8036" w:name="_ETM_Q16_631491"/>
      <w:bookmarkStart w:id="8037" w:name="_ETM_Q16_628611"/>
      <w:bookmarkStart w:id="8038" w:name="_ETM_Q16_628965"/>
      <w:bookmarkEnd w:id="8034"/>
      <w:bookmarkEnd w:id="8035"/>
      <w:bookmarkEnd w:id="8036"/>
      <w:bookmarkEnd w:id="8037"/>
      <w:bookmarkEnd w:id="8038"/>
      <w:r>
        <w:rPr>
          <w:rFonts w:hint="cs"/>
          <w:rtl/>
        </w:rPr>
        <w:t xml:space="preserve"> את </w:t>
      </w:r>
      <w:bookmarkStart w:id="8039" w:name="_ETM_Q16_635501"/>
      <w:bookmarkEnd w:id="8039"/>
      <w:r>
        <w:rPr>
          <w:rFonts w:hint="cs"/>
          <w:rtl/>
        </w:rPr>
        <w:t>רוצה לענות לי?</w:t>
      </w:r>
      <w:bookmarkStart w:id="8040" w:name="_ETM_Q16_638674"/>
      <w:bookmarkEnd w:id="8040"/>
      <w:r>
        <w:rPr>
          <w:rFonts w:hint="cs"/>
          <w:rtl/>
        </w:rPr>
        <w:t xml:space="preserve"> טוב, תודה רבה.</w:t>
      </w:r>
      <w:bookmarkStart w:id="8041" w:name="_ETM_Q16_640190"/>
      <w:bookmarkEnd w:id="8041"/>
    </w:p>
    <w:p w:rsidR="002A77F7" w:rsidRDefault="002A77F7" w:rsidP="004462C2">
      <w:pPr>
        <w:rPr>
          <w:rtl/>
        </w:rPr>
      </w:pPr>
      <w:bookmarkStart w:id="8042" w:name="_ETM_Q16_640301"/>
      <w:bookmarkStart w:id="8043" w:name="_ETM_Q16_640375"/>
      <w:bookmarkEnd w:id="8042"/>
      <w:bookmarkEnd w:id="8043"/>
    </w:p>
    <w:p w:rsidR="002A77F7" w:rsidRDefault="002A77F7" w:rsidP="004462C2">
      <w:pPr>
        <w:pStyle w:val="af7"/>
        <w:keepNext/>
        <w:rPr>
          <w:rtl/>
        </w:rPr>
      </w:pPr>
      <w:bookmarkStart w:id="8044" w:name="ET_yor_6069_28"/>
      <w:r w:rsidRPr="005A343F">
        <w:rPr>
          <w:rStyle w:val="TagStyle"/>
          <w:rtl/>
        </w:rPr>
        <w:t xml:space="preserve"> &lt;&lt; יור &gt;&gt; </w:t>
      </w:r>
      <w:r>
        <w:rPr>
          <w:rtl/>
        </w:rPr>
        <w:t>היו"ר אליהו ברוכי:</w:t>
      </w:r>
      <w:r w:rsidRPr="005A343F">
        <w:rPr>
          <w:rStyle w:val="TagStyle"/>
          <w:rtl/>
        </w:rPr>
        <w:t xml:space="preserve"> &lt;&lt; יור &gt;&gt;</w:t>
      </w:r>
      <w:r>
        <w:rPr>
          <w:rtl/>
        </w:rPr>
        <w:t xml:space="preserve">   </w:t>
      </w:r>
      <w:bookmarkEnd w:id="8044"/>
    </w:p>
    <w:p w:rsidR="002A77F7" w:rsidRDefault="002A77F7" w:rsidP="00B57747">
      <w:pPr>
        <w:rPr>
          <w:rtl/>
          <w:lang w:eastAsia="he-IL"/>
        </w:rPr>
      </w:pPr>
    </w:p>
    <w:p w:rsidR="002A77F7" w:rsidRDefault="002A77F7" w:rsidP="004462C2">
      <w:pPr>
        <w:rPr>
          <w:rtl/>
        </w:rPr>
      </w:pPr>
      <w:bookmarkStart w:id="8045" w:name="_ETM_Q16_641050"/>
      <w:bookmarkEnd w:id="8045"/>
      <w:r>
        <w:rPr>
          <w:rFonts w:hint="cs"/>
          <w:rtl/>
          <w:lang w:eastAsia="he-IL"/>
        </w:rPr>
        <w:t xml:space="preserve">תודה רבה לסגן </w:t>
      </w:r>
      <w:bookmarkStart w:id="8046" w:name="_ETM_Q16_648093"/>
      <w:bookmarkEnd w:id="8046"/>
      <w:r>
        <w:rPr>
          <w:rFonts w:hint="cs"/>
          <w:rtl/>
          <w:lang w:eastAsia="he-IL"/>
        </w:rPr>
        <w:t xml:space="preserve">שר הפנים </w:t>
      </w:r>
      <w:bookmarkStart w:id="8047" w:name="_ETM_Q16_644169"/>
      <w:bookmarkEnd w:id="8047"/>
      <w:r>
        <w:rPr>
          <w:rFonts w:hint="cs"/>
          <w:rtl/>
          <w:lang w:eastAsia="he-IL"/>
        </w:rPr>
        <w:t xml:space="preserve">יואב בן צור. חברת </w:t>
      </w:r>
      <w:bookmarkStart w:id="8048" w:name="_ETM_Q16_647379"/>
      <w:bookmarkStart w:id="8049" w:name="_ETM_Q16_643059"/>
      <w:bookmarkStart w:id="8050" w:name="_ETM_Q16_643120"/>
      <w:bookmarkStart w:id="8051" w:name="_ETM_Q16_639540"/>
      <w:bookmarkStart w:id="8052" w:name="_ETM_Q16_638748"/>
      <w:bookmarkStart w:id="8053" w:name="_ETM_Q16_629019"/>
      <w:bookmarkStart w:id="8054" w:name="_ETM_Q16_629181"/>
      <w:bookmarkStart w:id="8055" w:name="_ETM_Q16_629230"/>
      <w:bookmarkStart w:id="8056" w:name="_ETM_Q16_624371"/>
      <w:bookmarkStart w:id="8057" w:name="_ETM_Q16_619970"/>
      <w:bookmarkStart w:id="8058" w:name="_ETM_Q16_638990"/>
      <w:bookmarkStart w:id="8059" w:name="_ETM_Q16_640450"/>
      <w:bookmarkStart w:id="8060" w:name="_ETM_Q16_641790"/>
      <w:bookmarkStart w:id="8061" w:name="_ETM_Q16_642150"/>
      <w:bookmarkStart w:id="8062" w:name="_ETM_Q16_642450"/>
      <w:bookmarkStart w:id="8063" w:name="_ETM_Q16_644079"/>
      <w:bookmarkStart w:id="8064" w:name="_ETM_Q16_644409"/>
      <w:bookmarkStart w:id="8065" w:name="_ETM_Q16_645189"/>
      <w:bookmarkStart w:id="8066" w:name="_ETM_Q16_645609"/>
      <w:bookmarkStart w:id="8067" w:name="_ETM_Q16_645819"/>
      <w:bookmarkStart w:id="8068" w:name="_ETM_Q16_646090"/>
      <w:bookmarkStart w:id="8069" w:name="_ETM_Q16_646329"/>
      <w:bookmarkStart w:id="8070" w:name="_ETM_Q16_646480"/>
      <w:bookmarkStart w:id="8071" w:name="_ETM_Q16_647650"/>
      <w:bookmarkStart w:id="8072" w:name="_ETM_Q16_648159"/>
      <w:bookmarkStart w:id="8073" w:name="_ETM_Q16_645309"/>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r>
        <w:rPr>
          <w:rFonts w:hint="cs"/>
          <w:rtl/>
          <w:lang w:eastAsia="he-IL"/>
        </w:rPr>
        <w:t>הכנ</w:t>
      </w:r>
      <w:r>
        <w:rPr>
          <w:rtl/>
        </w:rPr>
        <w:t xml:space="preserve">סת </w:t>
      </w:r>
      <w:bookmarkStart w:id="8074" w:name="_ETM_Q16_648580"/>
      <w:bookmarkEnd w:id="8074"/>
      <w:r>
        <w:rPr>
          <w:rtl/>
        </w:rPr>
        <w:t xml:space="preserve">יוליה </w:t>
      </w:r>
      <w:bookmarkStart w:id="8075" w:name="_ETM_Q16_649030"/>
      <w:bookmarkEnd w:id="8075"/>
      <w:r>
        <w:rPr>
          <w:rtl/>
        </w:rPr>
        <w:t>מלינובסקי</w:t>
      </w:r>
      <w:r>
        <w:rPr>
          <w:rFonts w:hint="cs"/>
          <w:rtl/>
        </w:rPr>
        <w:t>,</w:t>
      </w:r>
      <w:r>
        <w:rPr>
          <w:rtl/>
        </w:rPr>
        <w:t xml:space="preserve"> </w:t>
      </w:r>
      <w:bookmarkStart w:id="8076" w:name="_ETM_Q16_650019"/>
      <w:bookmarkEnd w:id="8076"/>
      <w:r>
        <w:rPr>
          <w:rtl/>
        </w:rPr>
        <w:t xml:space="preserve">לרשותך </w:t>
      </w:r>
      <w:bookmarkStart w:id="8077" w:name="_ETM_Q16_650560"/>
      <w:bookmarkEnd w:id="8077"/>
      <w:r>
        <w:rPr>
          <w:rFonts w:hint="cs"/>
          <w:rtl/>
        </w:rPr>
        <w:t>שלוש</w:t>
      </w:r>
      <w:r>
        <w:rPr>
          <w:rtl/>
        </w:rPr>
        <w:t xml:space="preserve"> </w:t>
      </w:r>
      <w:bookmarkStart w:id="8078" w:name="_ETM_Q16_650890"/>
      <w:bookmarkEnd w:id="8078"/>
      <w:r>
        <w:rPr>
          <w:rtl/>
        </w:rPr>
        <w:t>דקות</w:t>
      </w:r>
      <w:r>
        <w:rPr>
          <w:rFonts w:hint="cs"/>
          <w:rtl/>
        </w:rPr>
        <w:t>,</w:t>
      </w:r>
      <w:r>
        <w:rPr>
          <w:rtl/>
        </w:rPr>
        <w:t xml:space="preserve"> </w:t>
      </w:r>
      <w:bookmarkStart w:id="8079" w:name="_ETM_Q16_652870"/>
      <w:bookmarkEnd w:id="8079"/>
      <w:r>
        <w:rPr>
          <w:rtl/>
        </w:rPr>
        <w:t>בבקשה</w:t>
      </w:r>
      <w:r>
        <w:rPr>
          <w:rFonts w:hint="cs"/>
          <w:rtl/>
        </w:rPr>
        <w:t>.</w:t>
      </w:r>
      <w:bookmarkStart w:id="8080" w:name="_ETM_Q16_677049"/>
      <w:bookmarkEnd w:id="8080"/>
    </w:p>
    <w:p w:rsidR="002A77F7" w:rsidRDefault="002A77F7" w:rsidP="004462C2">
      <w:pPr>
        <w:rPr>
          <w:rtl/>
        </w:rPr>
      </w:pPr>
      <w:bookmarkStart w:id="8081" w:name="_ETM_Q16_657684"/>
      <w:bookmarkStart w:id="8082" w:name="_ETM_Q16_657755"/>
      <w:bookmarkStart w:id="8083" w:name="_ETM_Q16_660540"/>
      <w:bookmarkEnd w:id="8081"/>
      <w:bookmarkEnd w:id="8082"/>
      <w:bookmarkEnd w:id="8083"/>
    </w:p>
    <w:p w:rsidR="002A77F7" w:rsidRDefault="002A77F7" w:rsidP="004462C2">
      <w:pPr>
        <w:pStyle w:val="a4"/>
        <w:keepNext/>
        <w:rPr>
          <w:rtl/>
        </w:rPr>
      </w:pPr>
      <w:bookmarkStart w:id="8084" w:name="ET_speaker_5142_29"/>
      <w:r w:rsidRPr="00D36D63">
        <w:rPr>
          <w:rStyle w:val="TagStyle"/>
          <w:rtl/>
        </w:rPr>
        <w:t xml:space="preserve"> &lt;&lt; דובר &gt;&gt; </w:t>
      </w:r>
      <w:bookmarkStart w:id="8085" w:name="_Toc56076898"/>
      <w:bookmarkStart w:id="8086" w:name="_Toc56077300"/>
      <w:bookmarkStart w:id="8087" w:name="_Toc56588258"/>
      <w:r>
        <w:rPr>
          <w:rtl/>
        </w:rPr>
        <w:t>יוליה מלינובסקי קונין (ישראל ביתנו):</w:t>
      </w:r>
      <w:bookmarkEnd w:id="8085"/>
      <w:bookmarkEnd w:id="8086"/>
      <w:bookmarkEnd w:id="8087"/>
      <w:r w:rsidRPr="00D36D63">
        <w:rPr>
          <w:rStyle w:val="TagStyle"/>
          <w:rtl/>
        </w:rPr>
        <w:t xml:space="preserve"> &lt;&lt; דובר &gt;&gt;</w:t>
      </w:r>
      <w:r>
        <w:rPr>
          <w:rtl/>
        </w:rPr>
        <w:t xml:space="preserve">   </w:t>
      </w:r>
      <w:bookmarkEnd w:id="8084"/>
    </w:p>
    <w:p w:rsidR="002A77F7" w:rsidRDefault="002A77F7" w:rsidP="00B57747">
      <w:pPr>
        <w:rPr>
          <w:rtl/>
          <w:lang w:eastAsia="he-IL"/>
        </w:rPr>
      </w:pPr>
    </w:p>
    <w:p w:rsidR="002A77F7" w:rsidRDefault="002A77F7" w:rsidP="00A50D99">
      <w:pPr>
        <w:rPr>
          <w:rtl/>
        </w:rPr>
      </w:pPr>
      <w:bookmarkStart w:id="8088" w:name="_ETM_Q16_661150"/>
      <w:bookmarkStart w:id="8089" w:name="_ETM_Q16_661188"/>
      <w:bookmarkStart w:id="8090" w:name="_ETM_Q16_657852"/>
      <w:bookmarkStart w:id="8091" w:name="_ETM_Q16_657894"/>
      <w:bookmarkEnd w:id="8088"/>
      <w:bookmarkEnd w:id="8089"/>
      <w:bookmarkEnd w:id="8090"/>
      <w:bookmarkEnd w:id="8091"/>
      <w:r>
        <w:rPr>
          <w:rtl/>
        </w:rPr>
        <w:t xml:space="preserve">אדוני </w:t>
      </w:r>
      <w:bookmarkStart w:id="8092" w:name="_ETM_Q16_677650"/>
      <w:bookmarkEnd w:id="8092"/>
      <w:r>
        <w:rPr>
          <w:rtl/>
        </w:rPr>
        <w:t xml:space="preserve">סגן </w:t>
      </w:r>
      <w:bookmarkStart w:id="8093" w:name="_ETM_Q16_678099"/>
      <w:bookmarkEnd w:id="8093"/>
      <w:r>
        <w:rPr>
          <w:rtl/>
        </w:rPr>
        <w:t>השר</w:t>
      </w:r>
      <w:r>
        <w:rPr>
          <w:rFonts w:hint="cs"/>
          <w:rtl/>
        </w:rPr>
        <w:t>,</w:t>
      </w:r>
      <w:bookmarkStart w:id="8094" w:name="_ETM_Q16_856"/>
      <w:bookmarkStart w:id="8095" w:name="_ETM_Q16_710"/>
      <w:bookmarkEnd w:id="8094"/>
      <w:bookmarkEnd w:id="8095"/>
      <w:r>
        <w:rPr>
          <w:rtl/>
        </w:rPr>
        <w:t xml:space="preserve"> </w:t>
      </w:r>
      <w:bookmarkStart w:id="8096" w:name="_ETM_Q16_679959"/>
      <w:bookmarkEnd w:id="8096"/>
      <w:r>
        <w:rPr>
          <w:rtl/>
        </w:rPr>
        <w:t xml:space="preserve">הקשבתי </w:t>
      </w:r>
      <w:bookmarkStart w:id="8097" w:name="_ETM_Q16_680739"/>
      <w:bookmarkEnd w:id="8097"/>
      <w:r>
        <w:rPr>
          <w:rtl/>
        </w:rPr>
        <w:t xml:space="preserve">לכל </w:t>
      </w:r>
      <w:bookmarkStart w:id="8098" w:name="_ETM_Q16_681189"/>
      <w:bookmarkEnd w:id="8098"/>
      <w:r>
        <w:rPr>
          <w:rtl/>
        </w:rPr>
        <w:t>מי</w:t>
      </w:r>
      <w:bookmarkStart w:id="8099" w:name="_ETM_Q16_681340"/>
      <w:bookmarkEnd w:id="8099"/>
      <w:r>
        <w:rPr>
          <w:rtl/>
        </w:rPr>
        <w:t>ל</w:t>
      </w:r>
      <w:bookmarkStart w:id="8100" w:name="_ETM_Q16_678680"/>
      <w:bookmarkEnd w:id="8100"/>
      <w:r>
        <w:rPr>
          <w:rFonts w:hint="cs"/>
          <w:rtl/>
        </w:rPr>
        <w:t>ה שלך.</w:t>
      </w:r>
      <w:r>
        <w:rPr>
          <w:rtl/>
        </w:rPr>
        <w:t xml:space="preserve"> </w:t>
      </w:r>
      <w:bookmarkStart w:id="8101" w:name="_ETM_Q16_681760"/>
      <w:bookmarkEnd w:id="8101"/>
      <w:r>
        <w:rPr>
          <w:rtl/>
        </w:rPr>
        <w:t xml:space="preserve">חבל </w:t>
      </w:r>
      <w:bookmarkStart w:id="8102" w:name="_ETM_Q16_682180"/>
      <w:bookmarkEnd w:id="8102"/>
      <w:r>
        <w:rPr>
          <w:rtl/>
        </w:rPr>
        <w:t xml:space="preserve">שאתה </w:t>
      </w:r>
      <w:bookmarkStart w:id="8103" w:name="_ETM_Q16_682599"/>
      <w:bookmarkEnd w:id="8103"/>
      <w:r>
        <w:rPr>
          <w:rtl/>
        </w:rPr>
        <w:t xml:space="preserve">הגעת </w:t>
      </w:r>
      <w:bookmarkStart w:id="8104" w:name="_ETM_Q16_683140"/>
      <w:bookmarkEnd w:id="8104"/>
      <w:r>
        <w:rPr>
          <w:rtl/>
        </w:rPr>
        <w:t xml:space="preserve">מאוחר </w:t>
      </w:r>
      <w:bookmarkStart w:id="8105" w:name="_ETM_Q16_683650"/>
      <w:bookmarkEnd w:id="8105"/>
      <w:r>
        <w:rPr>
          <w:rtl/>
        </w:rPr>
        <w:t xml:space="preserve">ולא </w:t>
      </w:r>
      <w:bookmarkStart w:id="8106" w:name="_ETM_Q16_683950"/>
      <w:bookmarkEnd w:id="8106"/>
      <w:r>
        <w:rPr>
          <w:rtl/>
        </w:rPr>
        <w:t xml:space="preserve">שמעת </w:t>
      </w:r>
      <w:bookmarkStart w:id="8107" w:name="_ETM_Q16_684459"/>
      <w:bookmarkEnd w:id="8107"/>
      <w:r>
        <w:rPr>
          <w:rtl/>
        </w:rPr>
        <w:t xml:space="preserve">אותי </w:t>
      </w:r>
      <w:bookmarkStart w:id="8108" w:name="_ETM_Q16_684670"/>
      <w:bookmarkEnd w:id="8108"/>
      <w:r>
        <w:rPr>
          <w:rFonts w:hint="cs"/>
          <w:rtl/>
        </w:rPr>
        <w:t>מההתחלה.</w:t>
      </w:r>
      <w:r>
        <w:rPr>
          <w:rtl/>
        </w:rPr>
        <w:t xml:space="preserve"> </w:t>
      </w:r>
      <w:bookmarkStart w:id="8109" w:name="_ETM_Q16_686250"/>
      <w:bookmarkEnd w:id="8109"/>
      <w:r>
        <w:rPr>
          <w:rtl/>
        </w:rPr>
        <w:t>סיפרת</w:t>
      </w:r>
      <w:bookmarkStart w:id="8110" w:name="_ETM_Q16_684171"/>
      <w:bookmarkEnd w:id="8110"/>
      <w:r>
        <w:rPr>
          <w:rFonts w:hint="cs"/>
          <w:rtl/>
        </w:rPr>
        <w:t>י</w:t>
      </w:r>
      <w:r>
        <w:rPr>
          <w:rtl/>
        </w:rPr>
        <w:t xml:space="preserve"> </w:t>
      </w:r>
      <w:bookmarkStart w:id="8111" w:name="_ETM_Q16_686970"/>
      <w:bookmarkEnd w:id="8111"/>
      <w:r>
        <w:rPr>
          <w:rtl/>
        </w:rPr>
        <w:t xml:space="preserve">על </w:t>
      </w:r>
      <w:bookmarkStart w:id="8112" w:name="_ETM_Q16_687060"/>
      <w:bookmarkEnd w:id="8112"/>
      <w:r>
        <w:rPr>
          <w:rtl/>
        </w:rPr>
        <w:t xml:space="preserve">מקרה </w:t>
      </w:r>
      <w:bookmarkStart w:id="8113" w:name="_ETM_Q16_687510"/>
      <w:bookmarkEnd w:id="8113"/>
      <w:r>
        <w:rPr>
          <w:rtl/>
        </w:rPr>
        <w:t xml:space="preserve">אישי </w:t>
      </w:r>
      <w:bookmarkStart w:id="8114" w:name="_ETM_Q16_687870"/>
      <w:bookmarkEnd w:id="8114"/>
      <w:r>
        <w:rPr>
          <w:rtl/>
        </w:rPr>
        <w:t xml:space="preserve">שהגיע </w:t>
      </w:r>
      <w:bookmarkStart w:id="8115" w:name="_ETM_Q16_688409"/>
      <w:bookmarkEnd w:id="8115"/>
      <w:r>
        <w:rPr>
          <w:rtl/>
        </w:rPr>
        <w:t>לשולח</w:t>
      </w:r>
      <w:r>
        <w:rPr>
          <w:rFonts w:hint="cs"/>
          <w:rtl/>
        </w:rPr>
        <w:t>ני,</w:t>
      </w:r>
      <w:bookmarkStart w:id="8116" w:name="_ETM_Q16_686750"/>
      <w:bookmarkEnd w:id="8116"/>
      <w:r>
        <w:rPr>
          <w:rtl/>
        </w:rPr>
        <w:t xml:space="preserve"> </w:t>
      </w:r>
      <w:bookmarkStart w:id="8117" w:name="_ETM_Q16_688980"/>
      <w:bookmarkEnd w:id="8117"/>
      <w:r>
        <w:rPr>
          <w:rtl/>
        </w:rPr>
        <w:t xml:space="preserve">על </w:t>
      </w:r>
      <w:bookmarkStart w:id="8118" w:name="_ETM_Q16_689220"/>
      <w:bookmarkEnd w:id="8118"/>
      <w:r>
        <w:rPr>
          <w:rtl/>
        </w:rPr>
        <w:t>בן</w:t>
      </w:r>
      <w:r>
        <w:rPr>
          <w:rFonts w:hint="cs"/>
          <w:rtl/>
        </w:rPr>
        <w:t xml:space="preserve"> </w:t>
      </w:r>
      <w:r>
        <w:rPr>
          <w:rtl/>
        </w:rPr>
        <w:t xml:space="preserve">אדם </w:t>
      </w:r>
      <w:bookmarkStart w:id="8119" w:name="_ETM_Q16_690440"/>
      <w:bookmarkEnd w:id="8119"/>
      <w:r>
        <w:rPr>
          <w:rtl/>
        </w:rPr>
        <w:t xml:space="preserve">שהיה </w:t>
      </w:r>
      <w:bookmarkStart w:id="8120" w:name="_ETM_Q16_690740"/>
      <w:bookmarkEnd w:id="8120"/>
      <w:r>
        <w:rPr>
          <w:rtl/>
        </w:rPr>
        <w:t xml:space="preserve">רשום </w:t>
      </w:r>
      <w:bookmarkStart w:id="8121" w:name="_ETM_Q16_691100"/>
      <w:bookmarkEnd w:id="8121"/>
      <w:r w:rsidR="00A50D99">
        <w:rPr>
          <w:rFonts w:hint="cs"/>
          <w:rtl/>
        </w:rPr>
        <w:t>כ</w:t>
      </w:r>
      <w:r>
        <w:rPr>
          <w:rtl/>
        </w:rPr>
        <w:t>נוצרי</w:t>
      </w:r>
      <w:bookmarkStart w:id="8122" w:name="_ETM_Q16_691460"/>
      <w:bookmarkEnd w:id="8122"/>
      <w:r w:rsidR="00A50D99">
        <w:rPr>
          <w:rFonts w:hint="cs"/>
          <w:rtl/>
        </w:rPr>
        <w:t xml:space="preserve"> </w:t>
      </w:r>
      <w:r>
        <w:rPr>
          <w:rtl/>
        </w:rPr>
        <w:t xml:space="preserve">רוסי </w:t>
      </w:r>
      <w:bookmarkStart w:id="8123" w:name="_ETM_Q16_692210"/>
      <w:bookmarkEnd w:id="8123"/>
      <w:r>
        <w:rPr>
          <w:rtl/>
        </w:rPr>
        <w:t xml:space="preserve">ובסוף </w:t>
      </w:r>
      <w:bookmarkStart w:id="8124" w:name="_ETM_Q16_692660"/>
      <w:bookmarkEnd w:id="8124"/>
      <w:r>
        <w:rPr>
          <w:rtl/>
        </w:rPr>
        <w:t xml:space="preserve">התברר </w:t>
      </w:r>
      <w:bookmarkStart w:id="8125" w:name="_ETM_Q16_693140"/>
      <w:bookmarkEnd w:id="8125"/>
      <w:r>
        <w:rPr>
          <w:rtl/>
        </w:rPr>
        <w:t>ש</w:t>
      </w:r>
      <w:r>
        <w:rPr>
          <w:rFonts w:hint="cs"/>
          <w:rtl/>
        </w:rPr>
        <w:t>טעיתם</w:t>
      </w:r>
      <w:bookmarkStart w:id="8126" w:name="_ETM_Q16_692461"/>
      <w:bookmarkStart w:id="8127" w:name="_ETM_Q16_693108"/>
      <w:bookmarkEnd w:id="8126"/>
      <w:bookmarkEnd w:id="8127"/>
      <w:r>
        <w:rPr>
          <w:rFonts w:hint="cs"/>
          <w:rtl/>
        </w:rPr>
        <w:t>, אבל היינו</w:t>
      </w:r>
      <w:bookmarkStart w:id="8128" w:name="_ETM_Q16_693470"/>
      <w:bookmarkStart w:id="8129" w:name="_ETM_Q16_694440"/>
      <w:bookmarkStart w:id="8130" w:name="_ETM_Q16_694709"/>
      <w:bookmarkStart w:id="8131" w:name="_ETM_Q16_694890"/>
      <w:bookmarkStart w:id="8132" w:name="_ETM_Q16_695489"/>
      <w:bookmarkStart w:id="8133" w:name="_ETM_Q16_694291"/>
      <w:bookmarkEnd w:id="8128"/>
      <w:bookmarkEnd w:id="8129"/>
      <w:bookmarkEnd w:id="8130"/>
      <w:bookmarkEnd w:id="8131"/>
      <w:bookmarkEnd w:id="8132"/>
      <w:bookmarkEnd w:id="8133"/>
      <w:r>
        <w:rPr>
          <w:rtl/>
        </w:rPr>
        <w:t xml:space="preserve"> </w:t>
      </w:r>
      <w:bookmarkStart w:id="8134" w:name="_ETM_Q16_695790"/>
      <w:bookmarkEnd w:id="8134"/>
      <w:r>
        <w:rPr>
          <w:rtl/>
        </w:rPr>
        <w:t xml:space="preserve">צריכים </w:t>
      </w:r>
      <w:bookmarkStart w:id="8135" w:name="_ETM_Q16_696150"/>
      <w:bookmarkEnd w:id="8135"/>
      <w:r>
        <w:rPr>
          <w:rtl/>
        </w:rPr>
        <w:t xml:space="preserve">להפוך </w:t>
      </w:r>
      <w:bookmarkStart w:id="8136" w:name="_ETM_Q16_696599"/>
      <w:bookmarkEnd w:id="8136"/>
      <w:r>
        <w:rPr>
          <w:rtl/>
        </w:rPr>
        <w:t xml:space="preserve">עולמות </w:t>
      </w:r>
      <w:bookmarkStart w:id="8137" w:name="_ETM_Q16_697050"/>
      <w:bookmarkEnd w:id="8137"/>
      <w:r>
        <w:rPr>
          <w:rtl/>
        </w:rPr>
        <w:t xml:space="preserve">כדי </w:t>
      </w:r>
      <w:bookmarkStart w:id="8138" w:name="_ETM_Q16_697230"/>
      <w:bookmarkEnd w:id="8138"/>
      <w:r>
        <w:rPr>
          <w:rtl/>
        </w:rPr>
        <w:t xml:space="preserve">להוכיח </w:t>
      </w:r>
      <w:bookmarkStart w:id="8139" w:name="_ETM_Q16_697830"/>
      <w:bookmarkEnd w:id="8139"/>
      <w:r>
        <w:rPr>
          <w:rtl/>
        </w:rPr>
        <w:t xml:space="preserve">את </w:t>
      </w:r>
      <w:bookmarkStart w:id="8140" w:name="_ETM_Q16_697980"/>
      <w:bookmarkEnd w:id="8140"/>
      <w:r>
        <w:rPr>
          <w:rtl/>
        </w:rPr>
        <w:t>זה</w:t>
      </w:r>
      <w:r>
        <w:rPr>
          <w:rFonts w:hint="cs"/>
          <w:rtl/>
        </w:rPr>
        <w:t>.</w:t>
      </w:r>
      <w:r>
        <w:rPr>
          <w:rtl/>
        </w:rPr>
        <w:t xml:space="preserve"> </w:t>
      </w:r>
      <w:bookmarkStart w:id="8141" w:name="_ETM_Q16_698519"/>
      <w:bookmarkEnd w:id="8141"/>
      <w:r>
        <w:rPr>
          <w:rtl/>
        </w:rPr>
        <w:t xml:space="preserve">זה </w:t>
      </w:r>
      <w:bookmarkStart w:id="8142" w:name="_ETM_Q16_698819"/>
      <w:bookmarkStart w:id="8143" w:name="_ETM_Q16_698909"/>
      <w:bookmarkEnd w:id="8142"/>
      <w:bookmarkEnd w:id="8143"/>
      <w:r>
        <w:rPr>
          <w:rFonts w:hint="cs"/>
          <w:rtl/>
        </w:rPr>
        <w:t>ה</w:t>
      </w:r>
      <w:bookmarkStart w:id="8144" w:name="_ETM_Q16_696201"/>
      <w:bookmarkEnd w:id="8144"/>
      <w:r>
        <w:rPr>
          <w:rtl/>
        </w:rPr>
        <w:t xml:space="preserve">חוק </w:t>
      </w:r>
      <w:bookmarkStart w:id="8145" w:name="_ETM_Q16_699779"/>
      <w:bookmarkEnd w:id="8145"/>
      <w:r w:rsidR="00AE4BCE">
        <w:rPr>
          <w:rFonts w:hint="cs"/>
          <w:rtl/>
        </w:rPr>
        <w:t>–</w:t>
      </w:r>
      <w:r>
        <w:rPr>
          <w:rFonts w:hint="cs"/>
          <w:rtl/>
        </w:rPr>
        <w:t xml:space="preserve"> </w:t>
      </w:r>
      <w:r>
        <w:rPr>
          <w:rtl/>
        </w:rPr>
        <w:t xml:space="preserve">כי </w:t>
      </w:r>
      <w:bookmarkStart w:id="8146" w:name="_ETM_Q16_699989"/>
      <w:bookmarkEnd w:id="8146"/>
      <w:r>
        <w:rPr>
          <w:rtl/>
        </w:rPr>
        <w:t xml:space="preserve">קרו </w:t>
      </w:r>
      <w:bookmarkStart w:id="8147" w:name="_ETM_Q16_700409"/>
      <w:bookmarkEnd w:id="8147"/>
      <w:r>
        <w:rPr>
          <w:rtl/>
        </w:rPr>
        <w:t>טעויות</w:t>
      </w:r>
      <w:r>
        <w:rPr>
          <w:rFonts w:hint="cs"/>
          <w:rtl/>
        </w:rPr>
        <w:t xml:space="preserve">. אתה יודע, </w:t>
      </w:r>
      <w:bookmarkStart w:id="8148" w:name="_ETM_Q16_701639"/>
      <w:bookmarkEnd w:id="8148"/>
      <w:r>
        <w:rPr>
          <w:rtl/>
        </w:rPr>
        <w:t xml:space="preserve">לא </w:t>
      </w:r>
      <w:bookmarkStart w:id="8149" w:name="_ETM_Q16_701909"/>
      <w:bookmarkEnd w:id="8149"/>
      <w:r>
        <w:rPr>
          <w:rtl/>
        </w:rPr>
        <w:t>הכ</w:t>
      </w:r>
      <w:r>
        <w:rPr>
          <w:rFonts w:hint="cs"/>
          <w:rtl/>
        </w:rPr>
        <w:t>ו</w:t>
      </w:r>
      <w:r>
        <w:rPr>
          <w:rtl/>
        </w:rPr>
        <w:t>ל</w:t>
      </w:r>
      <w:r>
        <w:rPr>
          <w:rFonts w:hint="cs"/>
          <w:rtl/>
        </w:rPr>
        <w:t xml:space="preserve"> מאה אחוז</w:t>
      </w:r>
      <w:bookmarkStart w:id="8150" w:name="_ETM_Q16_702779"/>
      <w:bookmarkStart w:id="8151" w:name="_ETM_Q16_700371"/>
      <w:bookmarkStart w:id="8152" w:name="_ETM_Q16_704010"/>
      <w:bookmarkEnd w:id="8150"/>
      <w:bookmarkEnd w:id="8151"/>
      <w:bookmarkEnd w:id="8152"/>
      <w:r>
        <w:rPr>
          <w:rFonts w:hint="cs"/>
          <w:rtl/>
        </w:rPr>
        <w:t xml:space="preserve">. </w:t>
      </w:r>
      <w:r>
        <w:rPr>
          <w:rtl/>
        </w:rPr>
        <w:t xml:space="preserve">זה </w:t>
      </w:r>
      <w:bookmarkStart w:id="8153" w:name="_ETM_Q16_704220"/>
      <w:bookmarkEnd w:id="8153"/>
      <w:r>
        <w:rPr>
          <w:rtl/>
        </w:rPr>
        <w:t>בסדר</w:t>
      </w:r>
      <w:r>
        <w:rPr>
          <w:rFonts w:hint="cs"/>
          <w:rtl/>
        </w:rPr>
        <w:t>,</w:t>
      </w:r>
      <w:bookmarkStart w:id="8154" w:name="_ETM_Q16_702191"/>
      <w:bookmarkEnd w:id="8154"/>
      <w:r>
        <w:rPr>
          <w:rtl/>
        </w:rPr>
        <w:t xml:space="preserve"> </w:t>
      </w:r>
      <w:bookmarkStart w:id="8155" w:name="_ETM_Q16_704819"/>
      <w:bookmarkEnd w:id="8155"/>
      <w:r>
        <w:rPr>
          <w:rtl/>
        </w:rPr>
        <w:t xml:space="preserve">לא </w:t>
      </w:r>
      <w:bookmarkStart w:id="8156" w:name="_ETM_Q16_704939"/>
      <w:bookmarkEnd w:id="8156"/>
      <w:r>
        <w:rPr>
          <w:rtl/>
        </w:rPr>
        <w:t>בסדר</w:t>
      </w:r>
      <w:r>
        <w:rPr>
          <w:rFonts w:hint="cs"/>
          <w:rtl/>
        </w:rPr>
        <w:t>,</w:t>
      </w:r>
      <w:r>
        <w:rPr>
          <w:rtl/>
        </w:rPr>
        <w:t xml:space="preserve"> </w:t>
      </w:r>
      <w:bookmarkStart w:id="8157" w:name="_ETM_Q16_705480"/>
      <w:bookmarkEnd w:id="8157"/>
      <w:r>
        <w:rPr>
          <w:rtl/>
        </w:rPr>
        <w:t xml:space="preserve">אבל </w:t>
      </w:r>
      <w:bookmarkStart w:id="8158" w:name="_ETM_Q16_705689"/>
      <w:bookmarkEnd w:id="8158"/>
      <w:r>
        <w:rPr>
          <w:rtl/>
        </w:rPr>
        <w:t xml:space="preserve">צריך </w:t>
      </w:r>
      <w:bookmarkStart w:id="8159" w:name="_ETM_Q16_705929"/>
      <w:bookmarkEnd w:id="8159"/>
      <w:r>
        <w:rPr>
          <w:rtl/>
        </w:rPr>
        <w:t>לתקן</w:t>
      </w:r>
      <w:r>
        <w:rPr>
          <w:rFonts w:hint="cs"/>
          <w:rtl/>
        </w:rPr>
        <w:t>.</w:t>
      </w:r>
      <w:bookmarkStart w:id="8160" w:name="_ETM_Q16_706709"/>
      <w:bookmarkEnd w:id="8160"/>
    </w:p>
    <w:p w:rsidR="002A77F7" w:rsidRDefault="002A77F7" w:rsidP="004462C2">
      <w:pPr>
        <w:rPr>
          <w:rtl/>
        </w:rPr>
      </w:pPr>
      <w:bookmarkStart w:id="8161" w:name="_ETM_Q16_710764"/>
      <w:bookmarkStart w:id="8162" w:name="_ETM_Q16_710834"/>
      <w:bookmarkEnd w:id="8161"/>
      <w:bookmarkEnd w:id="8162"/>
    </w:p>
    <w:p w:rsidR="002A77F7" w:rsidRDefault="002A77F7" w:rsidP="00F2237A">
      <w:pPr>
        <w:rPr>
          <w:rtl/>
        </w:rPr>
      </w:pPr>
      <w:bookmarkStart w:id="8163" w:name="_ETM_Q16_710932"/>
      <w:bookmarkStart w:id="8164" w:name="_ETM_Q16_710975"/>
      <w:bookmarkStart w:id="8165" w:name="_ETM_Q16_706241"/>
      <w:bookmarkEnd w:id="8163"/>
      <w:bookmarkEnd w:id="8164"/>
      <w:bookmarkEnd w:id="8165"/>
      <w:r>
        <w:rPr>
          <w:rtl/>
        </w:rPr>
        <w:t xml:space="preserve">לשלוח </w:t>
      </w:r>
      <w:bookmarkStart w:id="8166" w:name="_ETM_Q16_707370"/>
      <w:bookmarkEnd w:id="8166"/>
      <w:r>
        <w:rPr>
          <w:rtl/>
        </w:rPr>
        <w:t xml:space="preserve">אזרחים </w:t>
      </w:r>
      <w:bookmarkStart w:id="8167" w:name="_ETM_Q16_708840"/>
      <w:bookmarkEnd w:id="8167"/>
      <w:r>
        <w:rPr>
          <w:rtl/>
        </w:rPr>
        <w:t>לבת</w:t>
      </w:r>
      <w:r>
        <w:rPr>
          <w:rFonts w:hint="cs"/>
          <w:rtl/>
        </w:rPr>
        <w:t>י</w:t>
      </w:r>
      <w:r>
        <w:rPr>
          <w:rtl/>
        </w:rPr>
        <w:t xml:space="preserve"> </w:t>
      </w:r>
      <w:bookmarkStart w:id="8168" w:name="_ETM_Q16_709260"/>
      <w:bookmarkEnd w:id="8168"/>
      <w:r>
        <w:rPr>
          <w:rtl/>
        </w:rPr>
        <w:t xml:space="preserve">משפט </w:t>
      </w:r>
      <w:bookmarkStart w:id="8169" w:name="_ETM_Q16_709980"/>
      <w:bookmarkEnd w:id="8169"/>
      <w:r>
        <w:rPr>
          <w:rtl/>
        </w:rPr>
        <w:t xml:space="preserve">בעלות </w:t>
      </w:r>
      <w:bookmarkStart w:id="8170" w:name="_ETM_Q16_710340"/>
      <w:bookmarkEnd w:id="8170"/>
      <w:r>
        <w:rPr>
          <w:rtl/>
        </w:rPr>
        <w:t xml:space="preserve">של </w:t>
      </w:r>
      <w:bookmarkStart w:id="8171" w:name="_ETM_Q16_710549"/>
      <w:bookmarkEnd w:id="8171"/>
      <w:r>
        <w:rPr>
          <w:rtl/>
        </w:rPr>
        <w:t xml:space="preserve">עשרות </w:t>
      </w:r>
      <w:bookmarkStart w:id="8172" w:name="_ETM_Q16_710819"/>
      <w:bookmarkStart w:id="8173" w:name="_ETM_Q16_711629"/>
      <w:bookmarkStart w:id="8174" w:name="_ETM_Q16_711989"/>
      <w:bookmarkEnd w:id="8172"/>
      <w:bookmarkEnd w:id="8173"/>
      <w:bookmarkEnd w:id="8174"/>
      <w:r>
        <w:rPr>
          <w:rtl/>
        </w:rPr>
        <w:t xml:space="preserve">אלפי </w:t>
      </w:r>
      <w:bookmarkStart w:id="8175" w:name="_ETM_Q16_712290"/>
      <w:bookmarkEnd w:id="8175"/>
      <w:r>
        <w:rPr>
          <w:rtl/>
        </w:rPr>
        <w:t>שקלים</w:t>
      </w:r>
      <w:bookmarkStart w:id="8176" w:name="_ETM_Q16_712281"/>
      <w:bookmarkEnd w:id="8176"/>
      <w:r>
        <w:rPr>
          <w:rtl/>
        </w:rPr>
        <w:t xml:space="preserve"> </w:t>
      </w:r>
      <w:bookmarkStart w:id="8177" w:name="_ETM_Q16_713719"/>
      <w:bookmarkEnd w:id="8177"/>
      <w:r>
        <w:rPr>
          <w:rtl/>
        </w:rPr>
        <w:t xml:space="preserve">זה </w:t>
      </w:r>
      <w:bookmarkStart w:id="8178" w:name="_ETM_Q16_713900"/>
      <w:bookmarkEnd w:id="8178"/>
      <w:r>
        <w:rPr>
          <w:rtl/>
        </w:rPr>
        <w:t xml:space="preserve">חסר </w:t>
      </w:r>
      <w:bookmarkStart w:id="8179" w:name="_ETM_Q16_714319"/>
      <w:bookmarkEnd w:id="8179"/>
      <w:r>
        <w:rPr>
          <w:rtl/>
        </w:rPr>
        <w:t>טעם</w:t>
      </w:r>
      <w:r>
        <w:rPr>
          <w:rFonts w:hint="cs"/>
          <w:rtl/>
        </w:rPr>
        <w:t>.</w:t>
      </w:r>
      <w:bookmarkStart w:id="8180" w:name="_ETM_Q16_714620"/>
      <w:bookmarkEnd w:id="8180"/>
      <w:r>
        <w:rPr>
          <w:rtl/>
        </w:rPr>
        <w:t xml:space="preserve"> </w:t>
      </w:r>
      <w:bookmarkStart w:id="8181" w:name="_ETM_Q16_714769"/>
      <w:bookmarkEnd w:id="8181"/>
      <w:r>
        <w:rPr>
          <w:rtl/>
        </w:rPr>
        <w:t xml:space="preserve">אתה </w:t>
      </w:r>
      <w:bookmarkStart w:id="8182" w:name="_ETM_Q16_714859"/>
      <w:bookmarkEnd w:id="8182"/>
      <w:r>
        <w:rPr>
          <w:rtl/>
        </w:rPr>
        <w:t>יודע</w:t>
      </w:r>
      <w:r>
        <w:rPr>
          <w:rFonts w:hint="cs"/>
          <w:rtl/>
        </w:rPr>
        <w:t>,</w:t>
      </w:r>
      <w:bookmarkStart w:id="8183" w:name="_ETM_Q16_712023"/>
      <w:bookmarkEnd w:id="8183"/>
      <w:r>
        <w:rPr>
          <w:rtl/>
        </w:rPr>
        <w:t xml:space="preserve"> </w:t>
      </w:r>
      <w:bookmarkStart w:id="8184" w:name="_ETM_Q16_715069"/>
      <w:bookmarkEnd w:id="8184"/>
      <w:r>
        <w:rPr>
          <w:rtl/>
        </w:rPr>
        <w:t xml:space="preserve">אפילו </w:t>
      </w:r>
      <w:bookmarkStart w:id="8185" w:name="_ETM_Q16_715370"/>
      <w:bookmarkEnd w:id="8185"/>
      <w:r>
        <w:rPr>
          <w:rtl/>
        </w:rPr>
        <w:t xml:space="preserve">הייתי </w:t>
      </w:r>
      <w:bookmarkStart w:id="8186" w:name="_ETM_Q16_715609"/>
      <w:bookmarkEnd w:id="8186"/>
      <w:r>
        <w:rPr>
          <w:rtl/>
        </w:rPr>
        <w:t>אומרת</w:t>
      </w:r>
      <w:r>
        <w:rPr>
          <w:rFonts w:hint="cs"/>
          <w:rtl/>
        </w:rPr>
        <w:t xml:space="preserve"> </w:t>
      </w:r>
      <w:r w:rsidR="00AE4BCE">
        <w:rPr>
          <w:rFonts w:hint="eastAsia"/>
          <w:rtl/>
        </w:rPr>
        <w:t>–</w:t>
      </w:r>
      <w:r>
        <w:rPr>
          <w:rFonts w:hint="eastAsia"/>
          <w:rtl/>
        </w:rPr>
        <w:t xml:space="preserve"> </w:t>
      </w:r>
      <w:r>
        <w:rPr>
          <w:rFonts w:hint="cs"/>
          <w:rtl/>
        </w:rPr>
        <w:t xml:space="preserve">אל </w:t>
      </w:r>
      <w:bookmarkStart w:id="8187" w:name="_ETM_Q16_716044"/>
      <w:bookmarkEnd w:id="8187"/>
      <w:r>
        <w:rPr>
          <w:rFonts w:hint="cs"/>
          <w:rtl/>
        </w:rPr>
        <w:t>תיקח</w:t>
      </w:r>
      <w:bookmarkStart w:id="8188" w:name="_ETM_Q16_718133"/>
      <w:bookmarkStart w:id="8189" w:name="_ETM_Q16_718196"/>
      <w:bookmarkStart w:id="8190" w:name="_ETM_Q16_715909"/>
      <w:bookmarkStart w:id="8191" w:name="_ETM_Q16_716120"/>
      <w:bookmarkStart w:id="8192" w:name="_ETM_Q16_716390"/>
      <w:bookmarkStart w:id="8193" w:name="_ETM_Q16_716450"/>
      <w:bookmarkStart w:id="8194" w:name="_ETM_Q16_713793"/>
      <w:bookmarkEnd w:id="8188"/>
      <w:bookmarkEnd w:id="8189"/>
      <w:bookmarkEnd w:id="8190"/>
      <w:bookmarkEnd w:id="8191"/>
      <w:bookmarkEnd w:id="8192"/>
      <w:bookmarkEnd w:id="8193"/>
      <w:bookmarkEnd w:id="8194"/>
      <w:r>
        <w:rPr>
          <w:rtl/>
        </w:rPr>
        <w:t xml:space="preserve"> </w:t>
      </w:r>
      <w:bookmarkStart w:id="8195" w:name="_ETM_Q16_716749"/>
      <w:bookmarkEnd w:id="8195"/>
      <w:r>
        <w:rPr>
          <w:rtl/>
        </w:rPr>
        <w:t xml:space="preserve">את </w:t>
      </w:r>
      <w:bookmarkStart w:id="8196" w:name="_ETM_Q16_716870"/>
      <w:bookmarkEnd w:id="8196"/>
      <w:r>
        <w:rPr>
          <w:rtl/>
        </w:rPr>
        <w:t xml:space="preserve">זה </w:t>
      </w:r>
      <w:bookmarkStart w:id="8197" w:name="_ETM_Q16_717019"/>
      <w:bookmarkEnd w:id="8197"/>
      <w:r>
        <w:rPr>
          <w:rtl/>
        </w:rPr>
        <w:t>אישית</w:t>
      </w:r>
      <w:r>
        <w:rPr>
          <w:rFonts w:hint="cs"/>
          <w:rtl/>
        </w:rPr>
        <w:t>,</w:t>
      </w:r>
      <w:r>
        <w:rPr>
          <w:rtl/>
        </w:rPr>
        <w:t xml:space="preserve"> </w:t>
      </w:r>
      <w:bookmarkStart w:id="8198" w:name="_ETM_Q16_717920"/>
      <w:bookmarkEnd w:id="8198"/>
      <w:r>
        <w:rPr>
          <w:rtl/>
        </w:rPr>
        <w:t xml:space="preserve">אבל </w:t>
      </w:r>
      <w:bookmarkStart w:id="8199" w:name="_ETM_Q16_718189"/>
      <w:bookmarkEnd w:id="8199"/>
      <w:r>
        <w:rPr>
          <w:rtl/>
        </w:rPr>
        <w:t xml:space="preserve">כל </w:t>
      </w:r>
      <w:bookmarkStart w:id="8200" w:name="_ETM_Q16_718459"/>
      <w:bookmarkEnd w:id="8200"/>
      <w:r>
        <w:rPr>
          <w:rtl/>
        </w:rPr>
        <w:t xml:space="preserve">ההתנהלות </w:t>
      </w:r>
      <w:bookmarkStart w:id="8201" w:name="_ETM_Q16_719269"/>
      <w:bookmarkEnd w:id="8201"/>
      <w:r>
        <w:rPr>
          <w:rtl/>
        </w:rPr>
        <w:t xml:space="preserve">שלנו </w:t>
      </w:r>
      <w:bookmarkStart w:id="8202" w:name="_ETM_Q16_720709"/>
      <w:bookmarkEnd w:id="8202"/>
      <w:r>
        <w:rPr>
          <w:rtl/>
        </w:rPr>
        <w:t xml:space="preserve">כלפי </w:t>
      </w:r>
      <w:bookmarkStart w:id="8203" w:name="_ETM_Q16_721159"/>
      <w:bookmarkEnd w:id="8203"/>
      <w:r>
        <w:rPr>
          <w:rtl/>
        </w:rPr>
        <w:t xml:space="preserve">אזרחי </w:t>
      </w:r>
      <w:bookmarkStart w:id="8204" w:name="_ETM_Q16_721699"/>
      <w:bookmarkEnd w:id="8204"/>
      <w:r>
        <w:rPr>
          <w:rtl/>
        </w:rPr>
        <w:t xml:space="preserve">ישראל </w:t>
      </w:r>
      <w:bookmarkStart w:id="8205" w:name="_ETM_Q16_722239"/>
      <w:bookmarkEnd w:id="8205"/>
      <w:r>
        <w:rPr>
          <w:rtl/>
        </w:rPr>
        <w:t xml:space="preserve">שהם </w:t>
      </w:r>
      <w:bookmarkStart w:id="8206" w:name="_ETM_Q16_722569"/>
      <w:bookmarkEnd w:id="8206"/>
      <w:r>
        <w:rPr>
          <w:rtl/>
        </w:rPr>
        <w:t xml:space="preserve">לא </w:t>
      </w:r>
      <w:bookmarkStart w:id="8207" w:name="_ETM_Q16_722659"/>
      <w:bookmarkStart w:id="8208" w:name="_ETM_Q16_722809"/>
      <w:bookmarkEnd w:id="8207"/>
      <w:bookmarkEnd w:id="8208"/>
      <w:r>
        <w:rPr>
          <w:rFonts w:hint="cs"/>
          <w:rtl/>
        </w:rPr>
        <w:t>יהו</w:t>
      </w:r>
      <w:bookmarkStart w:id="8209" w:name="_ETM_Q16_720853"/>
      <w:bookmarkEnd w:id="8209"/>
      <w:r>
        <w:rPr>
          <w:rtl/>
        </w:rPr>
        <w:t xml:space="preserve">דים </w:t>
      </w:r>
      <w:bookmarkStart w:id="8210" w:name="_ETM_Q16_723559"/>
      <w:bookmarkEnd w:id="8210"/>
      <w:r>
        <w:rPr>
          <w:rtl/>
        </w:rPr>
        <w:t xml:space="preserve">על </w:t>
      </w:r>
      <w:bookmarkStart w:id="8211" w:name="_ETM_Q16_723709"/>
      <w:bookmarkEnd w:id="8211"/>
      <w:r>
        <w:rPr>
          <w:rtl/>
        </w:rPr>
        <w:t xml:space="preserve">פי </w:t>
      </w:r>
      <w:bookmarkStart w:id="8212" w:name="_ETM_Q16_723919"/>
      <w:bookmarkEnd w:id="8212"/>
      <w:r>
        <w:rPr>
          <w:rtl/>
        </w:rPr>
        <w:t>הה</w:t>
      </w:r>
      <w:r>
        <w:rPr>
          <w:rFonts w:hint="cs"/>
          <w:rtl/>
        </w:rPr>
        <w:t>לכ</w:t>
      </w:r>
      <w:r>
        <w:rPr>
          <w:rtl/>
        </w:rPr>
        <w:t>ה</w:t>
      </w:r>
      <w:r>
        <w:rPr>
          <w:rFonts w:hint="cs"/>
          <w:rtl/>
        </w:rPr>
        <w:t>,</w:t>
      </w:r>
      <w:r>
        <w:rPr>
          <w:rtl/>
        </w:rPr>
        <w:t xml:space="preserve"> </w:t>
      </w:r>
      <w:bookmarkStart w:id="8213" w:name="_ETM_Q16_724969"/>
      <w:bookmarkEnd w:id="8213"/>
      <w:r>
        <w:rPr>
          <w:rtl/>
        </w:rPr>
        <w:t>נקי</w:t>
      </w:r>
      <w:r>
        <w:rPr>
          <w:rFonts w:hint="cs"/>
          <w:rtl/>
        </w:rPr>
        <w:t>ים</w:t>
      </w:r>
      <w:bookmarkStart w:id="8214" w:name="_ETM_Q16_723503"/>
      <w:bookmarkEnd w:id="8214"/>
      <w:r>
        <w:rPr>
          <w:rFonts w:hint="cs"/>
          <w:rtl/>
        </w:rPr>
        <w:t>, טהורים,</w:t>
      </w:r>
      <w:r>
        <w:rPr>
          <w:rtl/>
        </w:rPr>
        <w:t xml:space="preserve"> </w:t>
      </w:r>
      <w:bookmarkStart w:id="8215" w:name="_ETM_Q16_727000"/>
      <w:bookmarkEnd w:id="8215"/>
      <w:r>
        <w:rPr>
          <w:rtl/>
        </w:rPr>
        <w:t xml:space="preserve">זה </w:t>
      </w:r>
      <w:bookmarkStart w:id="8216" w:name="_ETM_Q16_727179"/>
      <w:bookmarkEnd w:id="8216"/>
      <w:r>
        <w:rPr>
          <w:rtl/>
        </w:rPr>
        <w:t xml:space="preserve">דלות </w:t>
      </w:r>
      <w:bookmarkStart w:id="8217" w:name="_ETM_Q16_727510"/>
      <w:bookmarkEnd w:id="8217"/>
      <w:r>
        <w:rPr>
          <w:rtl/>
        </w:rPr>
        <w:t>שכל</w:t>
      </w:r>
      <w:r>
        <w:rPr>
          <w:rFonts w:hint="cs"/>
          <w:rtl/>
        </w:rPr>
        <w:t>,</w:t>
      </w:r>
      <w:r>
        <w:rPr>
          <w:rtl/>
        </w:rPr>
        <w:t xml:space="preserve"> </w:t>
      </w:r>
      <w:bookmarkStart w:id="8218" w:name="_ETM_Q16_728900"/>
      <w:bookmarkEnd w:id="8218"/>
      <w:r>
        <w:rPr>
          <w:rtl/>
        </w:rPr>
        <w:t xml:space="preserve">זה </w:t>
      </w:r>
      <w:bookmarkStart w:id="8219" w:name="_ETM_Q16_729140"/>
      <w:bookmarkEnd w:id="8219"/>
      <w:r>
        <w:rPr>
          <w:rtl/>
        </w:rPr>
        <w:t xml:space="preserve">מוגבלות </w:t>
      </w:r>
      <w:bookmarkStart w:id="8220" w:name="_ETM_Q16_729679"/>
      <w:bookmarkEnd w:id="8220"/>
      <w:r>
        <w:rPr>
          <w:rtl/>
        </w:rPr>
        <w:t>שכלית</w:t>
      </w:r>
      <w:r>
        <w:rPr>
          <w:rFonts w:hint="cs"/>
          <w:rtl/>
        </w:rPr>
        <w:t>,</w:t>
      </w:r>
      <w:r>
        <w:rPr>
          <w:rtl/>
        </w:rPr>
        <w:t xml:space="preserve"> </w:t>
      </w:r>
      <w:bookmarkStart w:id="8221" w:name="_ETM_Q16_730250"/>
      <w:bookmarkEnd w:id="8221"/>
      <w:r>
        <w:rPr>
          <w:rtl/>
        </w:rPr>
        <w:t xml:space="preserve">זה </w:t>
      </w:r>
      <w:bookmarkStart w:id="8222" w:name="_ETM_Q16_730400"/>
      <w:bookmarkEnd w:id="8222"/>
      <w:r>
        <w:rPr>
          <w:rtl/>
        </w:rPr>
        <w:t xml:space="preserve">מוגבלות </w:t>
      </w:r>
      <w:bookmarkStart w:id="8223" w:name="_ETM_Q16_730909"/>
      <w:bookmarkEnd w:id="8223"/>
      <w:r>
        <w:rPr>
          <w:rtl/>
        </w:rPr>
        <w:t xml:space="preserve">של </w:t>
      </w:r>
      <w:bookmarkStart w:id="8224" w:name="_ETM_Q16_731059"/>
      <w:bookmarkStart w:id="8225" w:name="_ETM_Q16_730352"/>
      <w:bookmarkEnd w:id="8224"/>
      <w:bookmarkEnd w:id="8225"/>
      <w:r>
        <w:rPr>
          <w:rtl/>
        </w:rPr>
        <w:t>אינטל</w:t>
      </w:r>
      <w:r>
        <w:rPr>
          <w:rFonts w:hint="cs"/>
          <w:rtl/>
        </w:rPr>
        <w:t>י</w:t>
      </w:r>
      <w:bookmarkStart w:id="8226" w:name="_ETM_Q16_729141"/>
      <w:bookmarkEnd w:id="8226"/>
      <w:r>
        <w:rPr>
          <w:rtl/>
        </w:rPr>
        <w:t xml:space="preserve">גנציה </w:t>
      </w:r>
      <w:bookmarkStart w:id="8227" w:name="_ETM_Q16_731929"/>
      <w:bookmarkEnd w:id="8227"/>
      <w:r>
        <w:rPr>
          <w:rtl/>
        </w:rPr>
        <w:t>בסיסית</w:t>
      </w:r>
      <w:r>
        <w:rPr>
          <w:rFonts w:hint="cs"/>
          <w:rtl/>
        </w:rPr>
        <w:t>.</w:t>
      </w:r>
      <w:r>
        <w:rPr>
          <w:rtl/>
        </w:rPr>
        <w:t xml:space="preserve"> </w:t>
      </w:r>
      <w:bookmarkStart w:id="8228" w:name="_ETM_Q16_733209"/>
      <w:bookmarkEnd w:id="8228"/>
      <w:r>
        <w:rPr>
          <w:rtl/>
        </w:rPr>
        <w:t xml:space="preserve">הסברתי </w:t>
      </w:r>
      <w:bookmarkStart w:id="8229" w:name="_ETM_Q16_733900"/>
      <w:bookmarkEnd w:id="8229"/>
      <w:r>
        <w:rPr>
          <w:rtl/>
        </w:rPr>
        <w:t xml:space="preserve">את </w:t>
      </w:r>
      <w:bookmarkStart w:id="8230" w:name="_ETM_Q16_733959"/>
      <w:bookmarkEnd w:id="8230"/>
      <w:r>
        <w:rPr>
          <w:rtl/>
        </w:rPr>
        <w:t xml:space="preserve">זה </w:t>
      </w:r>
      <w:bookmarkStart w:id="8231" w:name="_ETM_Q16_734169"/>
      <w:bookmarkEnd w:id="8231"/>
      <w:r>
        <w:rPr>
          <w:rtl/>
        </w:rPr>
        <w:t>קודם</w:t>
      </w:r>
      <w:r>
        <w:rPr>
          <w:rFonts w:hint="cs"/>
          <w:rtl/>
        </w:rPr>
        <w:t>:</w:t>
      </w:r>
      <w:r>
        <w:rPr>
          <w:rtl/>
        </w:rPr>
        <w:t xml:space="preserve"> </w:t>
      </w:r>
      <w:bookmarkStart w:id="8232" w:name="_ETM_Q16_735010"/>
      <w:bookmarkEnd w:id="8232"/>
      <w:r>
        <w:rPr>
          <w:rtl/>
        </w:rPr>
        <w:t xml:space="preserve">החיים </w:t>
      </w:r>
      <w:bookmarkStart w:id="8233" w:name="_ETM_Q16_735579"/>
      <w:bookmarkEnd w:id="8233"/>
      <w:r>
        <w:rPr>
          <w:rtl/>
        </w:rPr>
        <w:t xml:space="preserve">הם </w:t>
      </w:r>
      <w:bookmarkStart w:id="8234" w:name="_ETM_Q16_735729"/>
      <w:bookmarkEnd w:id="8234"/>
      <w:r>
        <w:rPr>
          <w:rtl/>
        </w:rPr>
        <w:t xml:space="preserve">יותר </w:t>
      </w:r>
      <w:bookmarkStart w:id="8235" w:name="_ETM_Q16_736270"/>
      <w:bookmarkEnd w:id="8235"/>
      <w:r>
        <w:rPr>
          <w:rtl/>
        </w:rPr>
        <w:t xml:space="preserve">מורכבים </w:t>
      </w:r>
      <w:bookmarkStart w:id="8236" w:name="_ETM_Q16_737260"/>
      <w:bookmarkEnd w:id="8236"/>
      <w:r>
        <w:rPr>
          <w:rtl/>
        </w:rPr>
        <w:t xml:space="preserve">מההלכה </w:t>
      </w:r>
      <w:bookmarkStart w:id="8237" w:name="_ETM_Q16_738460"/>
      <w:bookmarkEnd w:id="8237"/>
      <w:r>
        <w:rPr>
          <w:rtl/>
        </w:rPr>
        <w:t xml:space="preserve">ומה </w:t>
      </w:r>
      <w:bookmarkStart w:id="8238" w:name="_ETM_Q16_738820"/>
      <w:bookmarkEnd w:id="8238"/>
      <w:r>
        <w:rPr>
          <w:rtl/>
        </w:rPr>
        <w:t xml:space="preserve">שהיה </w:t>
      </w:r>
      <w:bookmarkStart w:id="8239" w:name="_ETM_Q16_739270"/>
      <w:bookmarkEnd w:id="8239"/>
      <w:r>
        <w:rPr>
          <w:rtl/>
        </w:rPr>
        <w:t>בגלות</w:t>
      </w:r>
      <w:bookmarkStart w:id="8240" w:name="_ETM_Q16_740290"/>
      <w:bookmarkEnd w:id="8240"/>
      <w:r>
        <w:rPr>
          <w:rFonts w:hint="cs"/>
          <w:rtl/>
        </w:rPr>
        <w:t>.</w:t>
      </w:r>
      <w:bookmarkStart w:id="8241" w:name="_ETM_Q16_738350"/>
      <w:bookmarkStart w:id="8242" w:name="_ETM_Q16_663893"/>
      <w:bookmarkStart w:id="8243" w:name="_ETM_Q16_663951"/>
      <w:bookmarkStart w:id="8244" w:name="_ETM_Q16_664061"/>
      <w:bookmarkStart w:id="8245" w:name="_ETM_Q16_664105"/>
      <w:bookmarkEnd w:id="8241"/>
      <w:bookmarkEnd w:id="8242"/>
      <w:bookmarkEnd w:id="8243"/>
      <w:bookmarkEnd w:id="8244"/>
      <w:bookmarkEnd w:id="8245"/>
      <w:r>
        <w:rPr>
          <w:rFonts w:hint="cs"/>
          <w:rtl/>
        </w:rPr>
        <w:t xml:space="preserve"> </w:t>
      </w:r>
      <w:r>
        <w:rPr>
          <w:rtl/>
        </w:rPr>
        <w:t xml:space="preserve">תפסיקו </w:t>
      </w:r>
      <w:bookmarkStart w:id="8246" w:name="_ETM_Q16_741130"/>
      <w:bookmarkEnd w:id="8246"/>
      <w:r>
        <w:rPr>
          <w:rtl/>
        </w:rPr>
        <w:t xml:space="preserve">להרגיש </w:t>
      </w:r>
      <w:bookmarkStart w:id="8247" w:name="_ETM_Q16_741820"/>
      <w:bookmarkEnd w:id="8247"/>
      <w:r>
        <w:rPr>
          <w:rtl/>
        </w:rPr>
        <w:t xml:space="preserve">שאתם </w:t>
      </w:r>
      <w:bookmarkStart w:id="8248" w:name="_ETM_Q16_742300"/>
      <w:bookmarkEnd w:id="8248"/>
      <w:r>
        <w:rPr>
          <w:rtl/>
        </w:rPr>
        <w:t>בגלות</w:t>
      </w:r>
      <w:r>
        <w:rPr>
          <w:rFonts w:hint="cs"/>
          <w:rtl/>
        </w:rPr>
        <w:t>.</w:t>
      </w:r>
      <w:r>
        <w:rPr>
          <w:rtl/>
        </w:rPr>
        <w:t xml:space="preserve"> </w:t>
      </w:r>
      <w:bookmarkStart w:id="8249" w:name="_ETM_Q16_743679"/>
      <w:bookmarkEnd w:id="8249"/>
      <w:r>
        <w:rPr>
          <w:rtl/>
        </w:rPr>
        <w:t xml:space="preserve">אתם </w:t>
      </w:r>
      <w:bookmarkStart w:id="8250" w:name="_ETM_Q16_744070"/>
      <w:bookmarkEnd w:id="8250"/>
      <w:r>
        <w:rPr>
          <w:rtl/>
        </w:rPr>
        <w:t xml:space="preserve">לא </w:t>
      </w:r>
      <w:bookmarkStart w:id="8251" w:name="_ETM_Q16_744190"/>
      <w:bookmarkEnd w:id="8251"/>
      <w:r>
        <w:rPr>
          <w:rtl/>
        </w:rPr>
        <w:t>נרדפים</w:t>
      </w:r>
      <w:r>
        <w:rPr>
          <w:rFonts w:hint="cs"/>
          <w:rtl/>
        </w:rPr>
        <w:t xml:space="preserve">, </w:t>
      </w:r>
      <w:bookmarkStart w:id="8252" w:name="_ETM_Q16_742310"/>
      <w:bookmarkStart w:id="8253" w:name="_ETM_Q16_745510"/>
      <w:bookmarkEnd w:id="8252"/>
      <w:bookmarkEnd w:id="8253"/>
      <w:r>
        <w:rPr>
          <w:rFonts w:hint="cs"/>
          <w:rtl/>
        </w:rPr>
        <w:t>ו</w:t>
      </w:r>
      <w:r>
        <w:rPr>
          <w:rtl/>
        </w:rPr>
        <w:t>א</w:t>
      </w:r>
      <w:r>
        <w:rPr>
          <w:rFonts w:hint="cs"/>
          <w:rtl/>
        </w:rPr>
        <w:t>ת</w:t>
      </w:r>
      <w:r>
        <w:rPr>
          <w:rtl/>
        </w:rPr>
        <w:t xml:space="preserve">ם </w:t>
      </w:r>
      <w:bookmarkStart w:id="8254" w:name="_ETM_Q16_745900"/>
      <w:bookmarkStart w:id="8255" w:name="_ETM_Q16_745990"/>
      <w:bookmarkStart w:id="8256" w:name="_ETM_Q16_746080"/>
      <w:bookmarkStart w:id="8257" w:name="_ETM_Q16_746290"/>
      <w:bookmarkEnd w:id="8254"/>
      <w:bookmarkEnd w:id="8255"/>
      <w:bookmarkEnd w:id="8256"/>
      <w:bookmarkEnd w:id="8257"/>
      <w:r>
        <w:rPr>
          <w:rFonts w:hint="cs"/>
          <w:rtl/>
        </w:rPr>
        <w:t>לא מסכנ</w:t>
      </w:r>
      <w:bookmarkStart w:id="8258" w:name="_ETM_Q16_745221"/>
      <w:bookmarkEnd w:id="8258"/>
      <w:r>
        <w:rPr>
          <w:rFonts w:hint="cs"/>
          <w:rtl/>
        </w:rPr>
        <w:t>י</w:t>
      </w:r>
      <w:r>
        <w:rPr>
          <w:rtl/>
        </w:rPr>
        <w:t>ם</w:t>
      </w:r>
      <w:r>
        <w:rPr>
          <w:rFonts w:hint="cs"/>
          <w:rtl/>
        </w:rPr>
        <w:t>, ו</w:t>
      </w:r>
      <w:bookmarkStart w:id="8259" w:name="_ETM_Q16_747550"/>
      <w:bookmarkEnd w:id="8259"/>
      <w:r>
        <w:rPr>
          <w:rtl/>
        </w:rPr>
        <w:t>הכ</w:t>
      </w:r>
      <w:r>
        <w:rPr>
          <w:rFonts w:hint="cs"/>
          <w:rtl/>
        </w:rPr>
        <w:t>ו</w:t>
      </w:r>
      <w:r>
        <w:rPr>
          <w:rtl/>
        </w:rPr>
        <w:t xml:space="preserve">ל </w:t>
      </w:r>
      <w:bookmarkStart w:id="8260" w:name="_ETM_Q16_747849"/>
      <w:bookmarkEnd w:id="8260"/>
      <w:r>
        <w:rPr>
          <w:rtl/>
        </w:rPr>
        <w:t>בסדר</w:t>
      </w:r>
      <w:r>
        <w:rPr>
          <w:rFonts w:hint="cs"/>
          <w:rtl/>
        </w:rPr>
        <w:t>,</w:t>
      </w:r>
      <w:bookmarkStart w:id="8261" w:name="_ETM_Q16_746362"/>
      <w:bookmarkEnd w:id="8261"/>
      <w:r>
        <w:rPr>
          <w:rtl/>
        </w:rPr>
        <w:t xml:space="preserve"> </w:t>
      </w:r>
      <w:bookmarkStart w:id="8262" w:name="_ETM_Q16_749020"/>
      <w:bookmarkStart w:id="8263" w:name="_ETM_Q16_749139"/>
      <w:bookmarkEnd w:id="8262"/>
      <w:bookmarkEnd w:id="8263"/>
      <w:r>
        <w:rPr>
          <w:rFonts w:hint="cs"/>
          <w:rtl/>
        </w:rPr>
        <w:t>ו</w:t>
      </w:r>
      <w:r>
        <w:rPr>
          <w:rtl/>
        </w:rPr>
        <w:t xml:space="preserve">יש </w:t>
      </w:r>
      <w:bookmarkStart w:id="8264" w:name="_ETM_Q16_749379"/>
      <w:bookmarkEnd w:id="8264"/>
      <w:r>
        <w:rPr>
          <w:rtl/>
        </w:rPr>
        <w:t xml:space="preserve">כבר </w:t>
      </w:r>
      <w:bookmarkStart w:id="8265" w:name="_ETM_Q16_749620"/>
      <w:bookmarkEnd w:id="8265"/>
      <w:r>
        <w:rPr>
          <w:rtl/>
        </w:rPr>
        <w:t xml:space="preserve">מדינה </w:t>
      </w:r>
      <w:bookmarkStart w:id="8266" w:name="_ETM_Q16_750070"/>
      <w:bookmarkEnd w:id="8266"/>
      <w:r>
        <w:rPr>
          <w:rtl/>
        </w:rPr>
        <w:t xml:space="preserve">70 </w:t>
      </w:r>
      <w:bookmarkStart w:id="8267" w:name="_ETM_Q16_750460"/>
      <w:bookmarkEnd w:id="8267"/>
      <w:r>
        <w:rPr>
          <w:rtl/>
        </w:rPr>
        <w:t>שנה</w:t>
      </w:r>
      <w:bookmarkStart w:id="8268" w:name="_ETM_Q16_748902"/>
      <w:bookmarkEnd w:id="8268"/>
      <w:r>
        <w:rPr>
          <w:rFonts w:hint="cs"/>
          <w:rtl/>
        </w:rPr>
        <w:t>.</w:t>
      </w:r>
      <w:r>
        <w:rPr>
          <w:rtl/>
        </w:rPr>
        <w:t xml:space="preserve"> </w:t>
      </w:r>
      <w:bookmarkStart w:id="8269" w:name="_ETM_Q16_751290"/>
      <w:bookmarkEnd w:id="8269"/>
      <w:r>
        <w:rPr>
          <w:rtl/>
        </w:rPr>
        <w:t>תתבגרו</w:t>
      </w:r>
      <w:r>
        <w:rPr>
          <w:rFonts w:hint="cs"/>
          <w:rtl/>
        </w:rPr>
        <w:t>,</w:t>
      </w:r>
      <w:r>
        <w:rPr>
          <w:rtl/>
        </w:rPr>
        <w:t xml:space="preserve"> </w:t>
      </w:r>
      <w:bookmarkStart w:id="8270" w:name="_ETM_Q16_752520"/>
      <w:bookmarkEnd w:id="8270"/>
      <w:r>
        <w:rPr>
          <w:rtl/>
        </w:rPr>
        <w:t>תבי</w:t>
      </w:r>
      <w:r>
        <w:rPr>
          <w:rFonts w:hint="cs"/>
          <w:rtl/>
        </w:rPr>
        <w:t>נו</w:t>
      </w:r>
      <w:r>
        <w:rPr>
          <w:rtl/>
        </w:rPr>
        <w:t xml:space="preserve"> </w:t>
      </w:r>
      <w:bookmarkStart w:id="8271" w:name="_ETM_Q16_753150"/>
      <w:bookmarkEnd w:id="8271"/>
      <w:r>
        <w:rPr>
          <w:rtl/>
        </w:rPr>
        <w:t xml:space="preserve">את </w:t>
      </w:r>
      <w:bookmarkStart w:id="8272" w:name="_ETM_Q16_753330"/>
      <w:bookmarkEnd w:id="8272"/>
      <w:r>
        <w:rPr>
          <w:rtl/>
        </w:rPr>
        <w:t>זה</w:t>
      </w:r>
      <w:r>
        <w:rPr>
          <w:rFonts w:hint="cs"/>
          <w:rtl/>
        </w:rPr>
        <w:t>.</w:t>
      </w:r>
      <w:r>
        <w:rPr>
          <w:rtl/>
        </w:rPr>
        <w:t xml:space="preserve"> </w:t>
      </w:r>
      <w:bookmarkStart w:id="8273" w:name="_ETM_Q16_753830"/>
      <w:bookmarkEnd w:id="8273"/>
      <w:r>
        <w:rPr>
          <w:rtl/>
        </w:rPr>
        <w:t xml:space="preserve">יש </w:t>
      </w:r>
      <w:bookmarkStart w:id="8274" w:name="_ETM_Q16_754159"/>
      <w:bookmarkEnd w:id="8274"/>
      <w:r>
        <w:rPr>
          <w:rtl/>
        </w:rPr>
        <w:t>הבדל</w:t>
      </w:r>
      <w:bookmarkStart w:id="8275" w:name="_ETM_Q16_752752"/>
      <w:bookmarkEnd w:id="8275"/>
      <w:r>
        <w:rPr>
          <w:rtl/>
        </w:rPr>
        <w:t xml:space="preserve"> </w:t>
      </w:r>
      <w:bookmarkStart w:id="8276" w:name="_ETM_Q16_754610"/>
      <w:bookmarkStart w:id="8277" w:name="_ETM_Q16_755000"/>
      <w:bookmarkStart w:id="8278" w:name="_ETM_Q16_755150"/>
      <w:bookmarkStart w:id="8279" w:name="_ETM_Q16_755360"/>
      <w:bookmarkEnd w:id="8276"/>
      <w:bookmarkEnd w:id="8277"/>
      <w:bookmarkEnd w:id="8278"/>
      <w:bookmarkEnd w:id="8279"/>
      <w:r>
        <w:rPr>
          <w:rFonts w:hint="cs"/>
          <w:rtl/>
        </w:rPr>
        <w:t>בין להיות</w:t>
      </w:r>
      <w:bookmarkStart w:id="8280" w:name="_ETM_Q16_753252"/>
      <w:bookmarkEnd w:id="8280"/>
      <w:r>
        <w:rPr>
          <w:rtl/>
        </w:rPr>
        <w:t xml:space="preserve"> </w:t>
      </w:r>
      <w:bookmarkStart w:id="8281" w:name="_ETM_Q16_755689"/>
      <w:bookmarkEnd w:id="8281"/>
      <w:r>
        <w:rPr>
          <w:rtl/>
        </w:rPr>
        <w:t xml:space="preserve">בגלות </w:t>
      </w:r>
      <w:bookmarkStart w:id="8282" w:name="_ETM_Q16_756710"/>
      <w:bookmarkEnd w:id="8282"/>
      <w:r>
        <w:rPr>
          <w:rtl/>
        </w:rPr>
        <w:t xml:space="preserve">ולשמור </w:t>
      </w:r>
      <w:bookmarkStart w:id="8283" w:name="_ETM_Q16_757309"/>
      <w:bookmarkEnd w:id="8283"/>
      <w:r>
        <w:rPr>
          <w:rtl/>
        </w:rPr>
        <w:t xml:space="preserve">על </w:t>
      </w:r>
      <w:bookmarkStart w:id="8284" w:name="_ETM_Q16_757429"/>
      <w:bookmarkEnd w:id="8284"/>
      <w:r>
        <w:rPr>
          <w:rtl/>
        </w:rPr>
        <w:t xml:space="preserve">קהילות </w:t>
      </w:r>
      <w:bookmarkStart w:id="8285" w:name="_ETM_Q16_757970"/>
      <w:bookmarkEnd w:id="8285"/>
      <w:r>
        <w:rPr>
          <w:rtl/>
        </w:rPr>
        <w:t>קטנות</w:t>
      </w:r>
      <w:r>
        <w:rPr>
          <w:rFonts w:hint="cs"/>
          <w:rtl/>
        </w:rPr>
        <w:t xml:space="preserve"> לבין </w:t>
      </w:r>
      <w:bookmarkStart w:id="8286" w:name="_ETM_Q16_762418"/>
      <w:bookmarkEnd w:id="8286"/>
      <w:r>
        <w:rPr>
          <w:rtl/>
        </w:rPr>
        <w:t>ל</w:t>
      </w:r>
      <w:bookmarkStart w:id="8287" w:name="_ETM_Q16_756642"/>
      <w:bookmarkEnd w:id="8287"/>
      <w:r>
        <w:rPr>
          <w:rFonts w:hint="cs"/>
          <w:rtl/>
        </w:rPr>
        <w:t>היות</w:t>
      </w:r>
      <w:r>
        <w:rPr>
          <w:rtl/>
        </w:rPr>
        <w:t xml:space="preserve"> </w:t>
      </w:r>
      <w:bookmarkStart w:id="8288" w:name="_ETM_Q16_759550"/>
      <w:bookmarkEnd w:id="8288"/>
      <w:r>
        <w:rPr>
          <w:rtl/>
        </w:rPr>
        <w:t xml:space="preserve">מדינה </w:t>
      </w:r>
      <w:bookmarkStart w:id="8289" w:name="_ETM_Q16_760000"/>
      <w:bookmarkEnd w:id="8289"/>
      <w:r>
        <w:rPr>
          <w:rtl/>
        </w:rPr>
        <w:t>גדולה</w:t>
      </w:r>
      <w:bookmarkStart w:id="8290" w:name="_ETM_Q16_757941"/>
      <w:bookmarkEnd w:id="8290"/>
      <w:r>
        <w:rPr>
          <w:rFonts w:hint="cs"/>
          <w:rtl/>
        </w:rPr>
        <w:t>,</w:t>
      </w:r>
      <w:r>
        <w:rPr>
          <w:rtl/>
        </w:rPr>
        <w:t xml:space="preserve"> </w:t>
      </w:r>
      <w:bookmarkStart w:id="8291" w:name="_ETM_Q16_760539"/>
      <w:bookmarkEnd w:id="8291"/>
      <w:r>
        <w:rPr>
          <w:rtl/>
        </w:rPr>
        <w:t xml:space="preserve">חזקה </w:t>
      </w:r>
      <w:bookmarkStart w:id="8292" w:name="_ETM_Q16_761139"/>
      <w:bookmarkEnd w:id="8292"/>
      <w:r>
        <w:rPr>
          <w:rtl/>
        </w:rPr>
        <w:t>ובגאווה</w:t>
      </w:r>
      <w:r>
        <w:rPr>
          <w:rFonts w:hint="cs"/>
          <w:rtl/>
        </w:rPr>
        <w:t>. תרגישו</w:t>
      </w:r>
      <w:bookmarkStart w:id="8293" w:name="_ETM_Q16_762300"/>
      <w:bookmarkStart w:id="8294" w:name="_ETM_Q16_762690"/>
      <w:bookmarkStart w:id="8295" w:name="_ETM_Q16_762759"/>
      <w:bookmarkStart w:id="8296" w:name="_ETM_Q16_762849"/>
      <w:bookmarkStart w:id="8297" w:name="_ETM_Q16_761210"/>
      <w:bookmarkEnd w:id="8293"/>
      <w:bookmarkEnd w:id="8294"/>
      <w:bookmarkEnd w:id="8295"/>
      <w:bookmarkEnd w:id="8296"/>
      <w:bookmarkEnd w:id="8297"/>
      <w:r>
        <w:rPr>
          <w:rFonts w:hint="cs"/>
          <w:rtl/>
        </w:rPr>
        <w:t xml:space="preserve"> את</w:t>
      </w:r>
      <w:r>
        <w:rPr>
          <w:rtl/>
        </w:rPr>
        <w:t xml:space="preserve"> </w:t>
      </w:r>
      <w:bookmarkStart w:id="8298" w:name="_ETM_Q16_763119"/>
      <w:bookmarkEnd w:id="8298"/>
      <w:r>
        <w:rPr>
          <w:rtl/>
        </w:rPr>
        <w:t xml:space="preserve">הגאווה </w:t>
      </w:r>
      <w:bookmarkStart w:id="8299" w:name="_ETM_Q16_763869"/>
      <w:bookmarkEnd w:id="8299"/>
      <w:r>
        <w:rPr>
          <w:rtl/>
        </w:rPr>
        <w:t>הזאת</w:t>
      </w:r>
      <w:r>
        <w:rPr>
          <w:rFonts w:hint="cs"/>
          <w:rtl/>
        </w:rPr>
        <w:t>.</w:t>
      </w:r>
      <w:bookmarkStart w:id="8300" w:name="_ETM_Q16_764729"/>
      <w:bookmarkStart w:id="8301" w:name="TOR_Q17"/>
      <w:bookmarkEnd w:id="8300"/>
      <w:bookmarkEnd w:id="8301"/>
      <w:r>
        <w:rPr>
          <w:rFonts w:hint="cs"/>
          <w:rtl/>
        </w:rPr>
        <w:t xml:space="preserve"> תפסיקו להרגיש כמו ז'</w:t>
      </w:r>
      <w:r w:rsidR="00A50D99">
        <w:rPr>
          <w:rFonts w:hint="cs"/>
          <w:rtl/>
        </w:rPr>
        <w:t>י</w:t>
      </w:r>
      <w:r>
        <w:rPr>
          <w:rFonts w:hint="cs"/>
          <w:rtl/>
        </w:rPr>
        <w:t>ד מסכן</w:t>
      </w:r>
      <w:r w:rsidRPr="00A66A25">
        <w:rPr>
          <w:rFonts w:hint="cs"/>
          <w:rtl/>
        </w:rPr>
        <w:t xml:space="preserve"> </w:t>
      </w:r>
      <w:r>
        <w:rPr>
          <w:rFonts w:hint="cs"/>
          <w:rtl/>
        </w:rPr>
        <w:t xml:space="preserve">כזה, שכולם רודפים אחריו והוא </w:t>
      </w:r>
      <w:bookmarkStart w:id="8302" w:name="_ETM_Q17_167000"/>
      <w:bookmarkEnd w:id="8302"/>
      <w:r>
        <w:rPr>
          <w:rFonts w:hint="cs"/>
          <w:rtl/>
        </w:rPr>
        <w:t xml:space="preserve">צריך לשמור על עצמו, ייד כזה. המדינה של אותם יהודי גורל לפי אבא היא בדיוק כמו </w:t>
      </w:r>
      <w:bookmarkStart w:id="8303" w:name="_ETM_Q17_181000"/>
      <w:bookmarkEnd w:id="8303"/>
      <w:r>
        <w:rPr>
          <w:rFonts w:hint="cs"/>
          <w:rtl/>
        </w:rPr>
        <w:t>שלכם. תפסיקו להפריד. ואם אי-אפשר לרשום על פי ההלכה</w:t>
      </w:r>
      <w:bookmarkStart w:id="8304" w:name="_ETM_Q17_186000"/>
      <w:bookmarkEnd w:id="8304"/>
      <w:r>
        <w:rPr>
          <w:rFonts w:hint="cs"/>
          <w:rtl/>
        </w:rPr>
        <w:t xml:space="preserve"> </w:t>
      </w:r>
      <w:r w:rsidR="00F2237A">
        <w:rPr>
          <w:rFonts w:hint="eastAsia"/>
          <w:rtl/>
        </w:rPr>
        <w:t>–</w:t>
      </w:r>
      <w:r>
        <w:rPr>
          <w:rFonts w:hint="cs"/>
          <w:rtl/>
        </w:rPr>
        <w:t xml:space="preserve"> זה מובן לי, וזה לא מה שאני מבקשת </w:t>
      </w:r>
      <w:r w:rsidR="00F2237A">
        <w:rPr>
          <w:rFonts w:hint="eastAsia"/>
          <w:rtl/>
        </w:rPr>
        <w:t>–</w:t>
      </w:r>
      <w:r>
        <w:rPr>
          <w:rFonts w:hint="cs"/>
          <w:rtl/>
        </w:rPr>
        <w:t xml:space="preserve"> אז </w:t>
      </w:r>
      <w:bookmarkStart w:id="8305" w:name="_ETM_Q17_189000"/>
      <w:bookmarkEnd w:id="8305"/>
      <w:r>
        <w:rPr>
          <w:rFonts w:hint="cs"/>
          <w:rtl/>
        </w:rPr>
        <w:t xml:space="preserve">לפחות אל תפתחו לי פה לאום חדש: רוסים </w:t>
      </w:r>
      <w:bookmarkStart w:id="8306" w:name="_ETM_Q17_194000"/>
      <w:bookmarkEnd w:id="8306"/>
      <w:r>
        <w:rPr>
          <w:rFonts w:hint="cs"/>
          <w:rtl/>
        </w:rPr>
        <w:t xml:space="preserve">נוצרים. זה מה שאנחנו מבקשים בהצעת החוק הזאת. אל תתעללו בבני אדם. תארו </w:t>
      </w:r>
      <w:bookmarkStart w:id="8307" w:name="_ETM_Q17_198000"/>
      <w:bookmarkEnd w:id="8307"/>
      <w:r>
        <w:rPr>
          <w:rFonts w:hint="cs"/>
          <w:rtl/>
        </w:rPr>
        <w:t xml:space="preserve">לעצמכם לגלות את זה אחרי 30 שנה בארץ, שהוא עלה בגיל ארבע וחצי ומישהו רשם אותו ככה. </w:t>
      </w:r>
    </w:p>
    <w:p w:rsidR="002A77F7" w:rsidRDefault="002A77F7" w:rsidP="004462C2">
      <w:pPr>
        <w:rPr>
          <w:rtl/>
        </w:rPr>
      </w:pPr>
      <w:bookmarkStart w:id="8308" w:name="_ETM_Q17_218000"/>
      <w:bookmarkEnd w:id="8308"/>
    </w:p>
    <w:p w:rsidR="002A77F7" w:rsidRDefault="002A77F7" w:rsidP="004462C2">
      <w:pPr>
        <w:rPr>
          <w:rtl/>
        </w:rPr>
      </w:pPr>
      <w:bookmarkStart w:id="8309" w:name="_ETM_Q17_219000"/>
      <w:bookmarkEnd w:id="8309"/>
      <w:r>
        <w:rPr>
          <w:rFonts w:hint="cs"/>
          <w:rtl/>
        </w:rPr>
        <w:t xml:space="preserve">אי-אפשר להיות במאה ה-21 כאשר חצי מהעם במאה ה-21 וחצי מהעם נשאר במאה ה-19. מדינה לא יכולה להתקדם ככה, </w:t>
      </w:r>
      <w:bookmarkStart w:id="8310" w:name="_ETM_Q17_224000"/>
      <w:bookmarkEnd w:id="8310"/>
      <w:r>
        <w:rPr>
          <w:rFonts w:hint="cs"/>
          <w:rtl/>
        </w:rPr>
        <w:t xml:space="preserve">לא יכולה לחיות ככה. אם אנחנו רוצים להתקדם </w:t>
      </w:r>
      <w:r w:rsidR="00AE4BCE">
        <w:rPr>
          <w:rtl/>
        </w:rPr>
        <w:t>–</w:t>
      </w:r>
      <w:r>
        <w:rPr>
          <w:rFonts w:hint="cs"/>
          <w:rtl/>
        </w:rPr>
        <w:t xml:space="preserve"> ואתה </w:t>
      </w:r>
      <w:bookmarkStart w:id="8311" w:name="_ETM_Q17_229000"/>
      <w:bookmarkEnd w:id="8311"/>
      <w:r>
        <w:rPr>
          <w:rFonts w:hint="cs"/>
          <w:rtl/>
        </w:rPr>
        <w:t xml:space="preserve">יודע, יש מילה כזאת "אבולוציה". אין מה לעשות, זה גורר אותנו אחורה, ואנחנו רוצים להתקדם ולהרגיש את הגאווה שלנו, את </w:t>
      </w:r>
      <w:bookmarkStart w:id="8312" w:name="_ETM_Q17_239000"/>
      <w:bookmarkEnd w:id="8312"/>
      <w:r>
        <w:rPr>
          <w:rFonts w:hint="cs"/>
          <w:rtl/>
        </w:rPr>
        <w:t xml:space="preserve">העם שלנו, את האחדות שלנו. </w:t>
      </w:r>
    </w:p>
    <w:p w:rsidR="002A77F7" w:rsidRDefault="002A77F7" w:rsidP="009635F5">
      <w:pPr>
        <w:rPr>
          <w:rtl/>
        </w:rPr>
      </w:pPr>
    </w:p>
    <w:p w:rsidR="002A77F7" w:rsidRDefault="002A77F7" w:rsidP="00F2237A">
      <w:pPr>
        <w:rPr>
          <w:rtl/>
        </w:rPr>
      </w:pPr>
      <w:r>
        <w:rPr>
          <w:rFonts w:hint="cs"/>
          <w:rtl/>
        </w:rPr>
        <w:t xml:space="preserve">משפט המפתח שנותן לי באופן אישי מצפון וחיים </w:t>
      </w:r>
      <w:r w:rsidR="00F2237A">
        <w:rPr>
          <w:rFonts w:hint="eastAsia"/>
          <w:rtl/>
        </w:rPr>
        <w:t>–</w:t>
      </w:r>
      <w:r>
        <w:rPr>
          <w:rFonts w:hint="cs"/>
          <w:rtl/>
        </w:rPr>
        <w:t xml:space="preserve"> וחבל שאצל חלק מחברי הכנסת זה לא כך </w:t>
      </w:r>
      <w:r w:rsidR="00F2237A">
        <w:rPr>
          <w:rFonts w:hint="eastAsia"/>
          <w:rtl/>
        </w:rPr>
        <w:t>–</w:t>
      </w:r>
      <w:r>
        <w:rPr>
          <w:rFonts w:hint="cs"/>
          <w:rtl/>
        </w:rPr>
        <w:t xml:space="preserve"> זה משפט מאוד פשוט </w:t>
      </w:r>
      <w:bookmarkStart w:id="8313" w:name="_ETM_Q17_257000"/>
      <w:bookmarkEnd w:id="8313"/>
      <w:r>
        <w:rPr>
          <w:rFonts w:hint="cs"/>
          <w:rtl/>
        </w:rPr>
        <w:t xml:space="preserve">וברור: </w:t>
      </w:r>
      <w:r w:rsidR="00A50D99">
        <w:rPr>
          <w:rFonts w:hint="cs"/>
          <w:rtl/>
        </w:rPr>
        <w:t>ת</w:t>
      </w:r>
      <w:r>
        <w:rPr>
          <w:rFonts w:hint="cs"/>
          <w:rtl/>
        </w:rPr>
        <w:t xml:space="preserve">חיו ותיתנו לחיות. אתם לא יכולים להכתיב לאחר את העקרונות </w:t>
      </w:r>
      <w:r>
        <w:rPr>
          <w:rFonts w:hint="cs"/>
          <w:rtl/>
        </w:rPr>
        <w:lastRenderedPageBreak/>
        <w:t xml:space="preserve">שלכם. תבינו, אנשים הם שונים </w:t>
      </w:r>
      <w:r w:rsidR="00AE4BCE">
        <w:rPr>
          <w:rFonts w:hint="eastAsia"/>
          <w:rtl/>
        </w:rPr>
        <w:t>–</w:t>
      </w:r>
      <w:r>
        <w:rPr>
          <w:rFonts w:hint="cs"/>
          <w:rtl/>
        </w:rPr>
        <w:t xml:space="preserve"> יש כאלה ויש אחרים. אז אתם פוסלים זכויות בסיסיות מאזרחי ישראל כמו נישואים, כמו אימוץ, כמו פתיחת עסקים, כמו המון דברים אחרים. תרצו או לא תרצו, אתם יכולים לעמוד על הרגליים האחוריות, אבל זה יקרה. </w:t>
      </w:r>
    </w:p>
    <w:p w:rsidR="002A77F7" w:rsidRDefault="002A77F7" w:rsidP="004462C2">
      <w:pPr>
        <w:rPr>
          <w:rtl/>
        </w:rPr>
      </w:pPr>
    </w:p>
    <w:p w:rsidR="002A77F7" w:rsidRDefault="002A77F7" w:rsidP="004462C2">
      <w:pPr>
        <w:pStyle w:val="af7"/>
        <w:rPr>
          <w:rtl/>
        </w:rPr>
      </w:pPr>
      <w:r w:rsidRPr="00BB7B4C">
        <w:rPr>
          <w:rStyle w:val="TagStyle"/>
          <w:rtl/>
        </w:rPr>
        <w:t xml:space="preserve"> &lt;&lt; יור &gt;&gt;</w:t>
      </w:r>
      <w:r w:rsidRPr="0084428A">
        <w:rPr>
          <w:rStyle w:val="TagStyle"/>
          <w:rtl/>
        </w:rPr>
        <w:t xml:space="preserve"> </w:t>
      </w:r>
      <w:r>
        <w:rPr>
          <w:rtl/>
        </w:rPr>
        <w:t>היו"ר אליהו ברוכי:</w:t>
      </w:r>
      <w:r w:rsidRPr="0084428A">
        <w:rPr>
          <w:rStyle w:val="TagStyle"/>
          <w:rtl/>
        </w:rPr>
        <w:t xml:space="preserve"> </w:t>
      </w:r>
      <w:r w:rsidRPr="00BB7B4C">
        <w:rPr>
          <w:rStyle w:val="TagStyle"/>
          <w:rtl/>
        </w:rPr>
        <w:t>&lt;&lt; יור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תודה רבה. נא לסיים. </w:t>
      </w:r>
    </w:p>
    <w:p w:rsidR="002A77F7" w:rsidRDefault="002A77F7" w:rsidP="004462C2">
      <w:pPr>
        <w:rPr>
          <w:rtl/>
          <w:lang w:eastAsia="he-IL"/>
        </w:rPr>
      </w:pPr>
    </w:p>
    <w:p w:rsidR="002A77F7" w:rsidRDefault="002A77F7" w:rsidP="004462C2">
      <w:pPr>
        <w:pStyle w:val="-"/>
        <w:rPr>
          <w:rtl/>
        </w:rPr>
      </w:pPr>
      <w:bookmarkStart w:id="8314" w:name="ET_speakercontinue_5142_10"/>
      <w:r w:rsidRPr="00BB7B4C">
        <w:rPr>
          <w:rStyle w:val="TagStyle"/>
          <w:rtl/>
        </w:rPr>
        <w:t xml:space="preserve"> &lt;&lt; דובר_המשך &gt;&gt;</w:t>
      </w:r>
      <w:r w:rsidRPr="0084428A">
        <w:rPr>
          <w:rStyle w:val="TagStyle"/>
          <w:rtl/>
        </w:rPr>
        <w:t xml:space="preserve"> </w:t>
      </w:r>
      <w:r>
        <w:rPr>
          <w:rtl/>
        </w:rPr>
        <w:t>יוליה מלינובסקי קונין (ישראל ביתנו):</w:t>
      </w:r>
      <w:r w:rsidRPr="0084428A">
        <w:rPr>
          <w:rStyle w:val="TagStyle"/>
          <w:rtl/>
        </w:rPr>
        <w:t xml:space="preserve"> </w:t>
      </w:r>
      <w:r w:rsidRPr="00BB7B4C">
        <w:rPr>
          <w:rStyle w:val="TagStyle"/>
          <w:rtl/>
        </w:rPr>
        <w:t>&lt;&lt; דובר_המשך &gt;&gt;</w:t>
      </w:r>
      <w:r>
        <w:rPr>
          <w:rtl/>
        </w:rPr>
        <w:t xml:space="preserve">  </w:t>
      </w:r>
      <w:bookmarkEnd w:id="8314"/>
    </w:p>
    <w:p w:rsidR="002A77F7" w:rsidRDefault="002A77F7" w:rsidP="00B57747">
      <w:pPr>
        <w:rPr>
          <w:rtl/>
          <w:lang w:eastAsia="he-IL"/>
        </w:rPr>
      </w:pPr>
    </w:p>
    <w:p w:rsidR="002A77F7" w:rsidRDefault="002A77F7" w:rsidP="00A50D99">
      <w:pPr>
        <w:rPr>
          <w:rtl/>
        </w:rPr>
      </w:pPr>
      <w:bookmarkStart w:id="8315" w:name="_ETM_Q17_291000"/>
      <w:bookmarkEnd w:id="8315"/>
      <w:r>
        <w:rPr>
          <w:rFonts w:hint="cs"/>
          <w:rtl/>
        </w:rPr>
        <w:t xml:space="preserve">מתישהו זה </w:t>
      </w:r>
      <w:bookmarkStart w:id="8316" w:name="_ETM_Q17_293000"/>
      <w:bookmarkEnd w:id="8316"/>
      <w:r>
        <w:rPr>
          <w:rFonts w:hint="cs"/>
          <w:rtl/>
        </w:rPr>
        <w:t>יקרה</w:t>
      </w:r>
      <w:r w:rsidR="00A50D99">
        <w:rPr>
          <w:rFonts w:hint="cs"/>
          <w:rtl/>
        </w:rPr>
        <w:t>.</w:t>
      </w:r>
      <w:r>
        <w:rPr>
          <w:rFonts w:hint="cs"/>
          <w:rtl/>
        </w:rPr>
        <w:t xml:space="preserve"> אתם יודעים למה? כי כבר </w:t>
      </w:r>
      <w:bookmarkStart w:id="8317" w:name="_ETM_Q17_295000"/>
      <w:bookmarkEnd w:id="8317"/>
      <w:r>
        <w:rPr>
          <w:rFonts w:hint="cs"/>
          <w:rtl/>
        </w:rPr>
        <w:t>היום יש 400,000 חסרי דת שמתישהו יצטרכו להתחתן וגם למות.</w:t>
      </w:r>
    </w:p>
    <w:p w:rsidR="002A77F7" w:rsidRDefault="002A77F7" w:rsidP="009635F5">
      <w:pPr>
        <w:rPr>
          <w:rtl/>
        </w:rPr>
      </w:pPr>
    </w:p>
    <w:p w:rsidR="002A77F7" w:rsidRDefault="002A77F7" w:rsidP="004462C2">
      <w:pPr>
        <w:pStyle w:val="af7"/>
        <w:rPr>
          <w:rtl/>
        </w:rPr>
      </w:pPr>
      <w:r w:rsidRPr="00BB7B4C">
        <w:rPr>
          <w:rStyle w:val="TagStyle"/>
          <w:rtl/>
        </w:rPr>
        <w:t xml:space="preserve"> &lt;&lt; יור &gt;&gt;</w:t>
      </w:r>
      <w:r w:rsidRPr="00F54937">
        <w:rPr>
          <w:rStyle w:val="TagStyle"/>
          <w:rtl/>
        </w:rPr>
        <w:t xml:space="preserve"> </w:t>
      </w:r>
      <w:r>
        <w:rPr>
          <w:rtl/>
        </w:rPr>
        <w:t>היו"ר אליהו ברוכי:</w:t>
      </w:r>
      <w:r w:rsidRPr="00F54937">
        <w:rPr>
          <w:rStyle w:val="TagStyle"/>
          <w:rtl/>
        </w:rPr>
        <w:t xml:space="preserve"> </w:t>
      </w:r>
      <w:r w:rsidRPr="00BB7B4C">
        <w:rPr>
          <w:rStyle w:val="TagStyle"/>
          <w:rtl/>
        </w:rPr>
        <w:t>&lt;&lt; יור &gt;&gt;</w:t>
      </w:r>
      <w:r>
        <w:rPr>
          <w:rtl/>
        </w:rPr>
        <w:t xml:space="preserve">  </w:t>
      </w:r>
    </w:p>
    <w:p w:rsidR="002A77F7" w:rsidRDefault="002A77F7" w:rsidP="00B57747">
      <w:pPr>
        <w:rPr>
          <w:rtl/>
          <w:lang w:eastAsia="he-IL"/>
        </w:rPr>
      </w:pPr>
    </w:p>
    <w:p w:rsidR="002A77F7" w:rsidRDefault="002A77F7" w:rsidP="004462C2">
      <w:pPr>
        <w:rPr>
          <w:rtl/>
          <w:lang w:eastAsia="he-IL"/>
        </w:rPr>
      </w:pPr>
      <w:bookmarkStart w:id="8318" w:name="_ETM_Q17_302000"/>
      <w:bookmarkEnd w:id="8318"/>
      <w:r>
        <w:rPr>
          <w:rFonts w:hint="cs"/>
          <w:rtl/>
          <w:lang w:eastAsia="he-IL"/>
        </w:rPr>
        <w:t xml:space="preserve">תודה רבה. </w:t>
      </w:r>
      <w:bookmarkStart w:id="8319" w:name="_ETM_Q17_305000"/>
      <w:bookmarkEnd w:id="8319"/>
    </w:p>
    <w:p w:rsidR="002A77F7" w:rsidRDefault="002A77F7" w:rsidP="004462C2">
      <w:pPr>
        <w:rPr>
          <w:rtl/>
          <w:lang w:eastAsia="he-IL"/>
        </w:rPr>
      </w:pPr>
    </w:p>
    <w:p w:rsidR="002A77F7" w:rsidRDefault="002A77F7" w:rsidP="00A50D99">
      <w:pPr>
        <w:rPr>
          <w:rtl/>
          <w:lang w:eastAsia="he-IL"/>
        </w:rPr>
      </w:pPr>
      <w:r>
        <w:rPr>
          <w:rFonts w:hint="cs"/>
          <w:rtl/>
          <w:lang w:eastAsia="he-IL"/>
        </w:rPr>
        <w:t>אנחנו רוצים לעבור להצבעה. יוליה, את יכולה להצביע מפה.</w:t>
      </w:r>
      <w:bookmarkStart w:id="8320" w:name="_ETM_Q17_308000"/>
      <w:bookmarkEnd w:id="8320"/>
      <w:r>
        <w:rPr>
          <w:rFonts w:hint="cs"/>
          <w:rtl/>
          <w:lang w:eastAsia="he-IL"/>
        </w:rPr>
        <w:t xml:space="preserve"> חברי וחברות </w:t>
      </w:r>
      <w:bookmarkStart w:id="8321" w:name="_ETM_Q17_312000"/>
      <w:bookmarkEnd w:id="8321"/>
      <w:r>
        <w:rPr>
          <w:rFonts w:hint="cs"/>
          <w:rtl/>
          <w:lang w:eastAsia="he-IL"/>
        </w:rPr>
        <w:t xml:space="preserve">הכנסת, כולם להצביע מהמקום. בבקשה. אנחנו עוברים להצבעה, בבקשה, על הצעת חוק מרשם אוכלוסין (תיקון </w:t>
      </w:r>
      <w:r w:rsidR="00AE4BCE">
        <w:rPr>
          <w:rtl/>
          <w:lang w:eastAsia="he-IL"/>
        </w:rPr>
        <w:t>–</w:t>
      </w:r>
      <w:r>
        <w:rPr>
          <w:rFonts w:hint="cs"/>
          <w:rtl/>
          <w:lang w:eastAsia="he-IL"/>
        </w:rPr>
        <w:t xml:space="preserve"> רישום חסר דת), התש"ף</w:t>
      </w:r>
      <w:r w:rsidR="00AE4BCE">
        <w:rPr>
          <w:rFonts w:hint="eastAsia"/>
          <w:rtl/>
          <w:lang w:eastAsia="he-IL"/>
        </w:rPr>
        <w:t>–</w:t>
      </w:r>
      <w:r>
        <w:rPr>
          <w:rFonts w:hint="cs"/>
          <w:rtl/>
          <w:lang w:eastAsia="he-IL"/>
        </w:rPr>
        <w:t xml:space="preserve">2020. בבקשה, הצבעה. </w:t>
      </w:r>
    </w:p>
    <w:p w:rsidR="002A77F7" w:rsidRDefault="002A77F7" w:rsidP="004462C2">
      <w:pPr>
        <w:rPr>
          <w:rtl/>
          <w:lang w:eastAsia="he-IL"/>
        </w:rPr>
      </w:pPr>
    </w:p>
    <w:p w:rsidR="002A77F7" w:rsidRDefault="002A77F7" w:rsidP="004462C2">
      <w:pPr>
        <w:pStyle w:val="af2"/>
        <w:keepNext/>
        <w:rPr>
          <w:rtl/>
          <w:lang w:eastAsia="he-IL"/>
        </w:rPr>
      </w:pPr>
      <w:r>
        <w:rPr>
          <w:rtl/>
          <w:lang w:eastAsia="he-IL"/>
        </w:rPr>
        <w:t>הצבעה מס'</w:t>
      </w:r>
      <w:r>
        <w:rPr>
          <w:rFonts w:hint="cs"/>
          <w:rtl/>
          <w:lang w:eastAsia="he-IL"/>
        </w:rPr>
        <w:t xml:space="preserve"> 3</w:t>
      </w:r>
    </w:p>
    <w:p w:rsidR="002A77F7" w:rsidRDefault="002A77F7" w:rsidP="004462C2">
      <w:pPr>
        <w:pStyle w:val="--"/>
        <w:keepNext/>
        <w:rPr>
          <w:rtl/>
          <w:lang w:eastAsia="he-IL"/>
        </w:rPr>
      </w:pPr>
    </w:p>
    <w:p w:rsidR="002A77F7" w:rsidRDefault="002A77F7" w:rsidP="004462C2">
      <w:pPr>
        <w:pStyle w:val="--"/>
        <w:keepNext/>
        <w:rPr>
          <w:rtl/>
          <w:lang w:eastAsia="he-IL"/>
        </w:rPr>
      </w:pPr>
      <w:r>
        <w:rPr>
          <w:rtl/>
          <w:lang w:eastAsia="he-IL"/>
        </w:rPr>
        <w:t xml:space="preserve">בעד ההצעה להעביר את הצעת החוק לוועדה </w:t>
      </w:r>
      <w:r w:rsidR="00AE4BCE">
        <w:rPr>
          <w:rtl/>
          <w:lang w:eastAsia="he-IL"/>
        </w:rPr>
        <w:t>–</w:t>
      </w:r>
      <w:r>
        <w:rPr>
          <w:rFonts w:hint="cs"/>
          <w:rtl/>
          <w:lang w:eastAsia="he-IL"/>
        </w:rPr>
        <w:t xml:space="preserve"> 24</w:t>
      </w:r>
    </w:p>
    <w:p w:rsidR="002A77F7" w:rsidRDefault="002A77F7" w:rsidP="004462C2">
      <w:pPr>
        <w:pStyle w:val="--"/>
        <w:keepNext/>
        <w:rPr>
          <w:rtl/>
          <w:lang w:eastAsia="he-IL"/>
        </w:rPr>
      </w:pPr>
      <w:r>
        <w:rPr>
          <w:rFonts w:hint="cs"/>
          <w:rtl/>
          <w:lang w:eastAsia="he-IL"/>
        </w:rPr>
        <w:t xml:space="preserve">בעד ההצעה להסיר </w:t>
      </w:r>
      <w:bookmarkStart w:id="8322" w:name="_ETM_Q17_329000"/>
      <w:bookmarkEnd w:id="8322"/>
      <w:r>
        <w:rPr>
          <w:rFonts w:hint="cs"/>
          <w:rtl/>
          <w:lang w:eastAsia="he-IL"/>
        </w:rPr>
        <w:t>מסדר-היום את הצעת החוק</w:t>
      </w:r>
      <w:r>
        <w:rPr>
          <w:rtl/>
          <w:lang w:eastAsia="he-IL"/>
        </w:rPr>
        <w:t xml:space="preserve"> </w:t>
      </w:r>
      <w:r w:rsidR="00AE4BCE">
        <w:rPr>
          <w:rtl/>
          <w:lang w:eastAsia="he-IL"/>
        </w:rPr>
        <w:t>–</w:t>
      </w:r>
      <w:r>
        <w:rPr>
          <w:rtl/>
          <w:lang w:eastAsia="he-IL"/>
        </w:rPr>
        <w:t xml:space="preserve"> </w:t>
      </w:r>
      <w:r>
        <w:rPr>
          <w:rFonts w:hint="cs"/>
          <w:rtl/>
          <w:lang w:eastAsia="he-IL"/>
        </w:rPr>
        <w:t>43</w:t>
      </w:r>
    </w:p>
    <w:p w:rsidR="002A77F7" w:rsidRDefault="002A77F7" w:rsidP="004462C2">
      <w:pPr>
        <w:pStyle w:val="--"/>
        <w:keepNext/>
        <w:rPr>
          <w:rtl/>
          <w:lang w:eastAsia="he-IL"/>
        </w:rPr>
      </w:pPr>
      <w:r>
        <w:rPr>
          <w:rtl/>
          <w:lang w:eastAsia="he-IL"/>
        </w:rPr>
        <w:t xml:space="preserve">נמנעים </w:t>
      </w:r>
      <w:r w:rsidR="00AE4BCE">
        <w:rPr>
          <w:rtl/>
          <w:lang w:eastAsia="he-IL"/>
        </w:rPr>
        <w:t>–</w:t>
      </w:r>
      <w:r>
        <w:rPr>
          <w:rtl/>
          <w:lang w:eastAsia="he-IL"/>
        </w:rPr>
        <w:t xml:space="preserve"> </w:t>
      </w:r>
      <w:r>
        <w:rPr>
          <w:rFonts w:hint="cs"/>
          <w:rtl/>
          <w:lang w:eastAsia="he-IL"/>
        </w:rPr>
        <w:t>אין</w:t>
      </w:r>
    </w:p>
    <w:p w:rsidR="002A77F7" w:rsidRDefault="002A77F7" w:rsidP="004462C2">
      <w:pPr>
        <w:pStyle w:val="af3"/>
        <w:rPr>
          <w:rtl/>
          <w:lang w:eastAsia="he-IL"/>
        </w:rPr>
      </w:pPr>
      <w:r>
        <w:rPr>
          <w:rtl/>
          <w:lang w:eastAsia="he-IL"/>
        </w:rPr>
        <w:t xml:space="preserve">ההצעה להעביר </w:t>
      </w:r>
      <w:r>
        <w:rPr>
          <w:rFonts w:hint="cs"/>
          <w:rtl/>
          <w:lang w:eastAsia="he-IL"/>
        </w:rPr>
        <w:t>לוועדה</w:t>
      </w:r>
      <w:r>
        <w:rPr>
          <w:rtl/>
          <w:lang w:eastAsia="he-IL"/>
        </w:rPr>
        <w:t xml:space="preserve"> את הצעת חוק</w:t>
      </w:r>
      <w:r>
        <w:rPr>
          <w:rFonts w:hint="cs"/>
          <w:rtl/>
          <w:lang w:eastAsia="he-IL"/>
        </w:rPr>
        <w:t xml:space="preserve"> מרשם אוכלוסין (תיקון </w:t>
      </w:r>
      <w:r w:rsidR="00AE4BCE">
        <w:rPr>
          <w:rFonts w:hint="eastAsia"/>
          <w:rtl/>
          <w:lang w:eastAsia="he-IL"/>
        </w:rPr>
        <w:t>–</w:t>
      </w:r>
      <w:r>
        <w:rPr>
          <w:rFonts w:hint="cs"/>
          <w:rtl/>
          <w:lang w:eastAsia="he-IL"/>
        </w:rPr>
        <w:t xml:space="preserve"> רישום חסר דת), התש"ף</w:t>
      </w:r>
      <w:r w:rsidR="00AE4BCE">
        <w:rPr>
          <w:rFonts w:hint="eastAsia"/>
          <w:rtl/>
          <w:lang w:eastAsia="he-IL"/>
        </w:rPr>
        <w:t>–</w:t>
      </w:r>
      <w:r>
        <w:rPr>
          <w:rFonts w:hint="cs"/>
          <w:rtl/>
          <w:lang w:eastAsia="he-IL"/>
        </w:rPr>
        <w:t xml:space="preserve">2020, לא נתקבלה. </w:t>
      </w:r>
    </w:p>
    <w:p w:rsidR="002A77F7" w:rsidRDefault="002A77F7" w:rsidP="004462C2">
      <w:pPr>
        <w:rPr>
          <w:rtl/>
          <w:lang w:eastAsia="he-IL"/>
        </w:rPr>
      </w:pPr>
    </w:p>
    <w:p w:rsidR="002A77F7" w:rsidRDefault="002A77F7" w:rsidP="004462C2">
      <w:pPr>
        <w:pStyle w:val="af7"/>
        <w:rPr>
          <w:rtl/>
        </w:rPr>
      </w:pPr>
      <w:r w:rsidRPr="00BB7B4C">
        <w:rPr>
          <w:rStyle w:val="TagStyle"/>
          <w:rtl/>
        </w:rPr>
        <w:t xml:space="preserve"> &lt;&lt; יור &gt;&gt;</w:t>
      </w:r>
      <w:r w:rsidRPr="00F54937">
        <w:rPr>
          <w:rStyle w:val="TagStyle"/>
          <w:rtl/>
        </w:rPr>
        <w:t xml:space="preserve"> </w:t>
      </w:r>
      <w:r>
        <w:rPr>
          <w:rtl/>
        </w:rPr>
        <w:t>היו"ר אליהו ברוכי:</w:t>
      </w:r>
      <w:r w:rsidRPr="00F54937">
        <w:rPr>
          <w:rStyle w:val="TagStyle"/>
          <w:rtl/>
        </w:rPr>
        <w:t xml:space="preserve"> </w:t>
      </w:r>
      <w:r w:rsidRPr="00BB7B4C">
        <w:rPr>
          <w:rStyle w:val="TagStyle"/>
          <w:rtl/>
        </w:rPr>
        <w:t>&lt;&lt; יור &gt;&gt;</w:t>
      </w:r>
      <w:r>
        <w:rPr>
          <w:rtl/>
        </w:rPr>
        <w:t xml:space="preserve">  </w:t>
      </w:r>
    </w:p>
    <w:p w:rsidR="002A77F7" w:rsidRDefault="002A77F7" w:rsidP="004462C2">
      <w:pPr>
        <w:rPr>
          <w:rtl/>
          <w:lang w:eastAsia="he-IL"/>
        </w:rPr>
      </w:pPr>
    </w:p>
    <w:p w:rsidR="002A77F7" w:rsidRDefault="002A77F7" w:rsidP="004462C2">
      <w:pPr>
        <w:rPr>
          <w:rtl/>
          <w:lang w:eastAsia="he-IL"/>
        </w:rPr>
      </w:pPr>
      <w:bookmarkStart w:id="8323" w:name="_ETM_Q17_350000"/>
      <w:bookmarkEnd w:id="8323"/>
      <w:r>
        <w:rPr>
          <w:rFonts w:hint="cs"/>
          <w:rtl/>
          <w:lang w:eastAsia="he-IL"/>
        </w:rPr>
        <w:t xml:space="preserve">אלעזר, המחשב שלך לא עובד. אריק קלנר </w:t>
      </w:r>
      <w:r w:rsidR="00AE4BCE">
        <w:rPr>
          <w:rtl/>
          <w:lang w:eastAsia="he-IL"/>
        </w:rPr>
        <w:t>–</w:t>
      </w:r>
      <w:r>
        <w:rPr>
          <w:rFonts w:hint="cs"/>
          <w:rtl/>
          <w:lang w:eastAsia="he-IL"/>
        </w:rPr>
        <w:t xml:space="preserve"> גם לא עובד. </w:t>
      </w:r>
    </w:p>
    <w:p w:rsidR="002A77F7" w:rsidRDefault="002A77F7" w:rsidP="004462C2">
      <w:pPr>
        <w:rPr>
          <w:rtl/>
          <w:lang w:eastAsia="he-IL"/>
        </w:rPr>
      </w:pPr>
    </w:p>
    <w:p w:rsidR="002A77F7" w:rsidRDefault="002A77F7" w:rsidP="004462C2">
      <w:pPr>
        <w:pStyle w:val="af6"/>
        <w:rPr>
          <w:rtl/>
        </w:rPr>
      </w:pPr>
      <w:r w:rsidRPr="00BB7B4C">
        <w:rPr>
          <w:rStyle w:val="TagStyle"/>
          <w:rtl/>
        </w:rPr>
        <w:t xml:space="preserve"> &lt;&lt; קריאה &gt;&gt;</w:t>
      </w:r>
      <w:r w:rsidRPr="00853F0B">
        <w:rPr>
          <w:rStyle w:val="TagStyle"/>
          <w:rtl/>
        </w:rPr>
        <w:t xml:space="preserve"> </w:t>
      </w:r>
      <w:r>
        <w:rPr>
          <w:rtl/>
        </w:rPr>
        <w:t>קריאה:</w:t>
      </w:r>
      <w:r w:rsidRPr="00853F0B">
        <w:rPr>
          <w:rStyle w:val="TagStyle"/>
          <w:rtl/>
        </w:rPr>
        <w:t xml:space="preserve"> </w:t>
      </w:r>
      <w:r w:rsidRPr="00BB7B4C">
        <w:rPr>
          <w:rStyle w:val="TagStyle"/>
          <w:rtl/>
        </w:rPr>
        <w:t>&lt;&lt; קריאה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תוסיף אותי נגד. </w:t>
      </w:r>
    </w:p>
    <w:p w:rsidR="002A77F7" w:rsidRDefault="002A77F7" w:rsidP="004462C2">
      <w:pPr>
        <w:rPr>
          <w:rtl/>
          <w:lang w:eastAsia="he-IL"/>
        </w:rPr>
      </w:pPr>
      <w:bookmarkStart w:id="8324" w:name="_ETM_Q17_354000"/>
      <w:bookmarkEnd w:id="8324"/>
    </w:p>
    <w:p w:rsidR="002A77F7" w:rsidRDefault="002A77F7" w:rsidP="004462C2">
      <w:pPr>
        <w:pStyle w:val="af7"/>
        <w:rPr>
          <w:rtl/>
        </w:rPr>
      </w:pPr>
      <w:r w:rsidRPr="00BB7B4C">
        <w:rPr>
          <w:rStyle w:val="TagStyle"/>
          <w:rtl/>
        </w:rPr>
        <w:t xml:space="preserve"> &lt;&lt; יור &gt;&gt;</w:t>
      </w:r>
      <w:r w:rsidRPr="00853F0B">
        <w:rPr>
          <w:rStyle w:val="TagStyle"/>
          <w:rtl/>
        </w:rPr>
        <w:t xml:space="preserve"> </w:t>
      </w:r>
      <w:r>
        <w:rPr>
          <w:rtl/>
        </w:rPr>
        <w:t>היו"ר אליהו ברוכי:</w:t>
      </w:r>
      <w:r w:rsidRPr="00853F0B">
        <w:rPr>
          <w:rStyle w:val="TagStyle"/>
          <w:rtl/>
        </w:rPr>
        <w:t xml:space="preserve"> </w:t>
      </w:r>
      <w:r w:rsidRPr="00BB7B4C">
        <w:rPr>
          <w:rStyle w:val="TagStyle"/>
          <w:rtl/>
        </w:rPr>
        <w:t>&lt;&lt; יור &gt;&gt;</w:t>
      </w:r>
      <w:r>
        <w:rPr>
          <w:rtl/>
        </w:rPr>
        <w:t xml:space="preserve">  </w:t>
      </w:r>
    </w:p>
    <w:p w:rsidR="002A77F7" w:rsidRDefault="002A77F7" w:rsidP="00B57747">
      <w:pPr>
        <w:rPr>
          <w:rtl/>
          <w:lang w:eastAsia="he-IL"/>
        </w:rPr>
      </w:pPr>
    </w:p>
    <w:p w:rsidR="002A77F7" w:rsidRPr="00853F0B" w:rsidRDefault="002A77F7" w:rsidP="004462C2">
      <w:pPr>
        <w:rPr>
          <w:rtl/>
          <w:lang w:eastAsia="he-IL"/>
        </w:rPr>
      </w:pPr>
      <w:r>
        <w:rPr>
          <w:rFonts w:hint="cs"/>
          <w:rtl/>
          <w:lang w:eastAsia="he-IL"/>
        </w:rPr>
        <w:t xml:space="preserve">אז יש לנו שלושה שהמחשב שלהם לא </w:t>
      </w:r>
      <w:bookmarkStart w:id="8325" w:name="_ETM_Q17_353000"/>
      <w:bookmarkEnd w:id="8325"/>
      <w:r>
        <w:rPr>
          <w:rFonts w:hint="cs"/>
          <w:rtl/>
          <w:lang w:eastAsia="he-IL"/>
        </w:rPr>
        <w:t xml:space="preserve">עובד. </w:t>
      </w:r>
    </w:p>
    <w:p w:rsidR="002A77F7" w:rsidRDefault="002A77F7" w:rsidP="004462C2">
      <w:pPr>
        <w:rPr>
          <w:rtl/>
          <w:lang w:eastAsia="he-IL"/>
        </w:rPr>
      </w:pPr>
      <w:bookmarkStart w:id="8326" w:name="_ETM_Q17_349000"/>
      <w:bookmarkEnd w:id="8326"/>
    </w:p>
    <w:p w:rsidR="002A77F7" w:rsidRDefault="002A77F7" w:rsidP="00A50D99">
      <w:pPr>
        <w:rPr>
          <w:rtl/>
          <w:lang w:eastAsia="he-IL"/>
        </w:rPr>
      </w:pPr>
      <w:r>
        <w:rPr>
          <w:rFonts w:hint="cs"/>
          <w:rtl/>
          <w:lang w:eastAsia="he-IL"/>
        </w:rPr>
        <w:t xml:space="preserve">תוצאות ההצבעה הן 24 בעד, 43 נגד. </w:t>
      </w:r>
      <w:bookmarkStart w:id="8327" w:name="_ETM_Q17_362000"/>
      <w:bookmarkEnd w:id="8327"/>
      <w:r>
        <w:rPr>
          <w:rFonts w:hint="cs"/>
          <w:rtl/>
          <w:lang w:eastAsia="he-IL"/>
        </w:rPr>
        <w:t xml:space="preserve">אנחנו מוסיפים את אלעזר שטרן </w:t>
      </w:r>
      <w:r w:rsidR="00AE4BCE">
        <w:rPr>
          <w:rFonts w:hint="cs"/>
          <w:rtl/>
          <w:lang w:eastAsia="he-IL"/>
        </w:rPr>
        <w:t>–</w:t>
      </w:r>
      <w:r>
        <w:rPr>
          <w:rFonts w:hint="cs"/>
          <w:rtl/>
          <w:lang w:eastAsia="he-IL"/>
        </w:rPr>
        <w:t xml:space="preserve"> בעד, המחשב שלו </w:t>
      </w:r>
      <w:bookmarkStart w:id="8328" w:name="_ETM_Q17_365000"/>
      <w:bookmarkEnd w:id="8328"/>
      <w:r>
        <w:rPr>
          <w:rFonts w:hint="cs"/>
          <w:rtl/>
          <w:lang w:eastAsia="he-IL"/>
        </w:rPr>
        <w:t>לא תקין. אז זה 25 בעד. משה אבוטבול ואריאל קלנר</w:t>
      </w:r>
      <w:bookmarkStart w:id="8329" w:name="_ETM_Q17_373000"/>
      <w:bookmarkEnd w:id="8329"/>
      <w:r>
        <w:rPr>
          <w:rFonts w:hint="cs"/>
          <w:rtl/>
          <w:lang w:eastAsia="he-IL"/>
        </w:rPr>
        <w:t xml:space="preserve">, שהמחשבים שלהם לא עובדים, נגד. לכן זה </w:t>
      </w:r>
      <w:bookmarkStart w:id="8330" w:name="_ETM_Q17_375000"/>
      <w:bookmarkEnd w:id="8330"/>
      <w:r>
        <w:rPr>
          <w:rFonts w:hint="cs"/>
          <w:rtl/>
          <w:lang w:eastAsia="he-IL"/>
        </w:rPr>
        <w:t>45 נגד. יוליה מלינובסקי, המציעה, בעד</w:t>
      </w:r>
      <w:r w:rsidR="00A50D99">
        <w:rPr>
          <w:rFonts w:hint="cs"/>
          <w:rtl/>
          <w:lang w:eastAsia="he-IL"/>
        </w:rPr>
        <w:t>,</w:t>
      </w:r>
      <w:r>
        <w:rPr>
          <w:rFonts w:hint="cs"/>
          <w:rtl/>
          <w:lang w:eastAsia="he-IL"/>
        </w:rPr>
        <w:t xml:space="preserve"> לכן זה 26 בעד. </w:t>
      </w:r>
      <w:bookmarkStart w:id="8331" w:name="_ETM_Q17_386000"/>
      <w:bookmarkEnd w:id="8331"/>
      <w:r>
        <w:rPr>
          <w:rFonts w:hint="cs"/>
          <w:rtl/>
          <w:lang w:eastAsia="he-IL"/>
        </w:rPr>
        <w:t xml:space="preserve">הצעת החוק לא התקבלה, נדחתה. </w:t>
      </w:r>
    </w:p>
    <w:p w:rsidR="002A77F7" w:rsidRDefault="002A77F7" w:rsidP="004462C2">
      <w:pPr>
        <w:rPr>
          <w:rtl/>
          <w:lang w:eastAsia="he-IL"/>
        </w:rPr>
      </w:pPr>
    </w:p>
    <w:p w:rsidR="002A77F7" w:rsidRDefault="002A77F7" w:rsidP="004462C2">
      <w:pPr>
        <w:rPr>
          <w:rtl/>
          <w:lang w:eastAsia="he-IL"/>
        </w:rPr>
      </w:pPr>
    </w:p>
    <w:p w:rsidR="002A77F7" w:rsidRDefault="002A77F7" w:rsidP="004462C2">
      <w:pPr>
        <w:pStyle w:val="a7"/>
        <w:rPr>
          <w:rtl/>
          <w:lang w:eastAsia="he-IL"/>
        </w:rPr>
      </w:pPr>
      <w:bookmarkStart w:id="8332" w:name="ET_hatsach_621208_3"/>
      <w:r w:rsidRPr="00BB7B4C">
        <w:rPr>
          <w:rStyle w:val="TagStyle"/>
          <w:rtl/>
        </w:rPr>
        <w:t xml:space="preserve"> &lt;&lt; הצח &gt;&gt;</w:t>
      </w:r>
      <w:r w:rsidRPr="00F54937">
        <w:rPr>
          <w:rStyle w:val="TagStyle"/>
          <w:rtl/>
        </w:rPr>
        <w:t xml:space="preserve"> </w:t>
      </w:r>
      <w:bookmarkStart w:id="8333" w:name="_Toc56076899"/>
      <w:bookmarkStart w:id="8334" w:name="_Toc56077301"/>
      <w:bookmarkStart w:id="8335" w:name="_Toc56588259"/>
      <w:r>
        <w:rPr>
          <w:rtl/>
          <w:lang w:eastAsia="he-IL"/>
        </w:rPr>
        <w:t>הצעת חוק התכנון והבנייה (הוראות מיוחדות לעניין יישובי מיעוטים) (הוראת שעה), התש"ף</w:t>
      </w:r>
      <w:r w:rsidR="00AE4BCE">
        <w:rPr>
          <w:rFonts w:hint="cs"/>
          <w:rtl/>
          <w:lang w:eastAsia="he-IL"/>
        </w:rPr>
        <w:t>–</w:t>
      </w:r>
      <w:r>
        <w:rPr>
          <w:rtl/>
          <w:lang w:eastAsia="he-IL"/>
        </w:rPr>
        <w:t>2020</w:t>
      </w:r>
      <w:bookmarkEnd w:id="8333"/>
      <w:bookmarkEnd w:id="8334"/>
      <w:bookmarkEnd w:id="8335"/>
      <w:r w:rsidRPr="00F54937">
        <w:rPr>
          <w:rStyle w:val="TagStyle"/>
          <w:rtl/>
        </w:rPr>
        <w:t xml:space="preserve"> </w:t>
      </w:r>
      <w:r w:rsidRPr="00BB7B4C">
        <w:rPr>
          <w:rStyle w:val="TagStyle"/>
          <w:rtl/>
        </w:rPr>
        <w:t>&lt;&lt; הצח &gt;&gt;</w:t>
      </w:r>
      <w:r>
        <w:rPr>
          <w:rtl/>
          <w:lang w:eastAsia="he-IL"/>
        </w:rPr>
        <w:t xml:space="preserve">  </w:t>
      </w:r>
      <w:bookmarkEnd w:id="8332"/>
    </w:p>
    <w:p w:rsidR="002A77F7" w:rsidRDefault="002A77F7" w:rsidP="004462C2">
      <w:pPr>
        <w:rPr>
          <w:rtl/>
          <w:lang w:eastAsia="he-IL"/>
        </w:rPr>
      </w:pPr>
      <w:r>
        <w:rPr>
          <w:rtl/>
          <w:lang w:eastAsia="he-IL"/>
        </w:rPr>
        <w:t>[הצעת חוק פ/57</w:t>
      </w:r>
      <w:r>
        <w:rPr>
          <w:rFonts w:hint="cs"/>
          <w:rtl/>
          <w:lang w:eastAsia="he-IL"/>
        </w:rPr>
        <w:t>/23; נספחות.]</w:t>
      </w:r>
    </w:p>
    <w:p w:rsidR="002A77F7" w:rsidRDefault="002A77F7" w:rsidP="004462C2">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ע'דיר כמאל מריח</w:t>
      </w:r>
      <w:r>
        <w:rPr>
          <w:rtl/>
          <w:lang w:eastAsia="he-IL"/>
        </w:rPr>
        <w:t>)</w:t>
      </w:r>
    </w:p>
    <w:p w:rsidR="002A77F7" w:rsidRDefault="002A77F7" w:rsidP="00B57747">
      <w:pPr>
        <w:rPr>
          <w:rtl/>
          <w:lang w:eastAsia="he-IL"/>
        </w:rPr>
      </w:pPr>
    </w:p>
    <w:p w:rsidR="002A77F7" w:rsidRDefault="002A77F7" w:rsidP="004462C2">
      <w:pPr>
        <w:pStyle w:val="af7"/>
        <w:rPr>
          <w:rtl/>
        </w:rPr>
      </w:pPr>
      <w:r w:rsidRPr="00BB7B4C">
        <w:rPr>
          <w:rStyle w:val="TagStyle"/>
          <w:rtl/>
        </w:rPr>
        <w:t xml:space="preserve"> &lt;&lt; יור &gt;&gt;</w:t>
      </w:r>
      <w:r w:rsidRPr="00F54937">
        <w:rPr>
          <w:rStyle w:val="TagStyle"/>
          <w:rtl/>
        </w:rPr>
        <w:t xml:space="preserve"> </w:t>
      </w:r>
      <w:r>
        <w:rPr>
          <w:rtl/>
        </w:rPr>
        <w:t>היו"ר אליהו ברוכי:</w:t>
      </w:r>
      <w:r w:rsidRPr="00F54937">
        <w:rPr>
          <w:rStyle w:val="TagStyle"/>
          <w:rtl/>
        </w:rPr>
        <w:t xml:space="preserve"> </w:t>
      </w:r>
      <w:r w:rsidRPr="00BB7B4C">
        <w:rPr>
          <w:rStyle w:val="TagStyle"/>
          <w:rtl/>
        </w:rPr>
        <w:t>&lt;&lt; יור &gt;&gt;</w:t>
      </w:r>
      <w:r>
        <w:rPr>
          <w:rtl/>
        </w:rPr>
        <w:t xml:space="preserve">  </w:t>
      </w:r>
    </w:p>
    <w:p w:rsidR="002A77F7" w:rsidRDefault="002A77F7" w:rsidP="00B57747">
      <w:pPr>
        <w:rPr>
          <w:rtl/>
          <w:lang w:eastAsia="he-IL"/>
        </w:rPr>
      </w:pPr>
    </w:p>
    <w:p w:rsidR="002A77F7" w:rsidRDefault="002A77F7" w:rsidP="005B20A9">
      <w:pPr>
        <w:rPr>
          <w:rtl/>
          <w:lang w:eastAsia="he-IL"/>
        </w:rPr>
      </w:pPr>
      <w:bookmarkStart w:id="8336" w:name="_ETM_Q17_388000"/>
      <w:bookmarkEnd w:id="8336"/>
      <w:r>
        <w:rPr>
          <w:rFonts w:hint="cs"/>
          <w:rtl/>
          <w:lang w:eastAsia="he-IL"/>
        </w:rPr>
        <w:t>אנחנו עוברים להצעת החוק הבאה</w:t>
      </w:r>
      <w:bookmarkStart w:id="8337" w:name="_ETM_Q17_393000"/>
      <w:bookmarkEnd w:id="8337"/>
      <w:r>
        <w:rPr>
          <w:rFonts w:hint="cs"/>
          <w:rtl/>
          <w:lang w:eastAsia="he-IL"/>
        </w:rPr>
        <w:t xml:space="preserve"> </w:t>
      </w:r>
      <w:r w:rsidR="00AE4BCE">
        <w:rPr>
          <w:rFonts w:hint="eastAsia"/>
          <w:rtl/>
          <w:lang w:eastAsia="he-IL"/>
        </w:rPr>
        <w:t>–</w:t>
      </w:r>
      <w:r>
        <w:rPr>
          <w:rFonts w:hint="eastAsia"/>
          <w:rtl/>
          <w:lang w:eastAsia="he-IL"/>
        </w:rPr>
        <w:t xml:space="preserve"> </w:t>
      </w:r>
      <w:r>
        <w:rPr>
          <w:rFonts w:hint="cs"/>
          <w:rtl/>
          <w:lang w:eastAsia="he-IL"/>
        </w:rPr>
        <w:t xml:space="preserve">הצעת חוק התכנון והבנייה (הוראות מיוחדות לעניין יישובי מיעוטים) (הוראת </w:t>
      </w:r>
      <w:bookmarkStart w:id="8338" w:name="_ETM_Q17_396000"/>
      <w:bookmarkEnd w:id="8338"/>
      <w:r>
        <w:rPr>
          <w:rFonts w:hint="cs"/>
          <w:rtl/>
          <w:lang w:eastAsia="he-IL"/>
        </w:rPr>
        <w:t>שעה), התש"ף</w:t>
      </w:r>
      <w:r w:rsidR="00AE4BCE">
        <w:rPr>
          <w:rFonts w:hint="eastAsia"/>
          <w:rtl/>
          <w:lang w:eastAsia="he-IL"/>
        </w:rPr>
        <w:t>–</w:t>
      </w:r>
      <w:r>
        <w:rPr>
          <w:rFonts w:hint="cs"/>
          <w:rtl/>
          <w:lang w:eastAsia="he-IL"/>
        </w:rPr>
        <w:t xml:space="preserve">2020. תציג את הצעת החוק חברת הכנסת ע'דיר </w:t>
      </w:r>
      <w:bookmarkStart w:id="8339" w:name="_ETM_Q17_402000"/>
      <w:bookmarkEnd w:id="8339"/>
      <w:r>
        <w:rPr>
          <w:rFonts w:hint="cs"/>
          <w:rtl/>
          <w:lang w:eastAsia="he-IL"/>
        </w:rPr>
        <w:t>כמאל מריח, בבקשה. עשר דקות לרשותך, בבקשה.</w:t>
      </w:r>
    </w:p>
    <w:p w:rsidR="002A77F7" w:rsidRDefault="002A77F7" w:rsidP="004462C2">
      <w:pPr>
        <w:rPr>
          <w:rtl/>
          <w:lang w:eastAsia="he-IL"/>
        </w:rPr>
      </w:pPr>
    </w:p>
    <w:p w:rsidR="002A77F7" w:rsidRDefault="002A77F7" w:rsidP="004462C2">
      <w:pPr>
        <w:pStyle w:val="a4"/>
        <w:rPr>
          <w:rtl/>
        </w:rPr>
      </w:pPr>
      <w:bookmarkStart w:id="8340" w:name="ET_speaker_5945_5"/>
      <w:r w:rsidRPr="00BB7B4C">
        <w:rPr>
          <w:rStyle w:val="TagStyle"/>
          <w:rtl/>
        </w:rPr>
        <w:t xml:space="preserve"> &lt;&lt; דובר &gt;&gt;</w:t>
      </w:r>
      <w:r w:rsidRPr="00F54937">
        <w:rPr>
          <w:rStyle w:val="TagStyle"/>
          <w:rtl/>
        </w:rPr>
        <w:t xml:space="preserve"> </w:t>
      </w:r>
      <w:bookmarkStart w:id="8341" w:name="_Toc56076900"/>
      <w:bookmarkStart w:id="8342" w:name="_Toc56077302"/>
      <w:bookmarkStart w:id="8343" w:name="_Toc56588260"/>
      <w:r>
        <w:rPr>
          <w:rtl/>
        </w:rPr>
        <w:t>ע'דיר כמאל מריח (יש עתיד-תל"ם):</w:t>
      </w:r>
      <w:bookmarkEnd w:id="8341"/>
      <w:bookmarkEnd w:id="8342"/>
      <w:bookmarkEnd w:id="8343"/>
      <w:r w:rsidRPr="00F54937">
        <w:rPr>
          <w:rStyle w:val="TagStyle"/>
          <w:rtl/>
        </w:rPr>
        <w:t xml:space="preserve"> </w:t>
      </w:r>
      <w:r w:rsidRPr="00BB7B4C">
        <w:rPr>
          <w:rStyle w:val="TagStyle"/>
          <w:rtl/>
        </w:rPr>
        <w:t>&lt;&lt; דובר &gt;&gt;</w:t>
      </w:r>
      <w:r>
        <w:rPr>
          <w:rtl/>
        </w:rPr>
        <w:t xml:space="preserve">  </w:t>
      </w:r>
      <w:bookmarkEnd w:id="8340"/>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אדוני סגן היושב-ראש, חבריי </w:t>
      </w:r>
      <w:bookmarkStart w:id="8344" w:name="_ETM_Q17_438000"/>
      <w:bookmarkEnd w:id="8344"/>
      <w:r>
        <w:rPr>
          <w:rFonts w:hint="cs"/>
          <w:rtl/>
          <w:lang w:eastAsia="he-IL"/>
        </w:rPr>
        <w:t xml:space="preserve">חברי הכנסת, חשבתי לא מעט על איך בכלל מתחילים לדבר על תיקון 116 לחוק התכנון והבנייה </w:t>
      </w:r>
      <w:r w:rsidR="00AE4BCE">
        <w:rPr>
          <w:rFonts w:hint="cs"/>
          <w:rtl/>
          <w:lang w:eastAsia="he-IL"/>
        </w:rPr>
        <w:t>– –</w:t>
      </w:r>
      <w:r>
        <w:rPr>
          <w:rFonts w:hint="cs"/>
          <w:rtl/>
          <w:lang w:eastAsia="he-IL"/>
        </w:rPr>
        <w:t xml:space="preserve"> </w:t>
      </w:r>
    </w:p>
    <w:p w:rsidR="002A77F7" w:rsidRDefault="002A77F7" w:rsidP="004462C2">
      <w:pPr>
        <w:rPr>
          <w:rtl/>
          <w:lang w:eastAsia="he-IL"/>
        </w:rPr>
      </w:pPr>
    </w:p>
    <w:p w:rsidR="002A77F7" w:rsidRDefault="002A77F7" w:rsidP="004462C2">
      <w:pPr>
        <w:pStyle w:val="af7"/>
        <w:rPr>
          <w:rtl/>
        </w:rPr>
      </w:pPr>
      <w:r w:rsidRPr="00BB7B4C">
        <w:rPr>
          <w:rStyle w:val="TagStyle"/>
          <w:rtl/>
        </w:rPr>
        <w:t xml:space="preserve"> &lt;&lt; יור &gt;&gt;</w:t>
      </w:r>
      <w:r w:rsidRPr="00853F0B">
        <w:rPr>
          <w:rStyle w:val="TagStyle"/>
          <w:rtl/>
        </w:rPr>
        <w:t xml:space="preserve"> </w:t>
      </w:r>
      <w:r>
        <w:rPr>
          <w:rtl/>
        </w:rPr>
        <w:t>היו"ר אליהו ברוכי:</w:t>
      </w:r>
      <w:r w:rsidRPr="00853F0B">
        <w:rPr>
          <w:rStyle w:val="TagStyle"/>
          <w:rtl/>
        </w:rPr>
        <w:t xml:space="preserve"> </w:t>
      </w:r>
      <w:r w:rsidRPr="00BB7B4C">
        <w:rPr>
          <w:rStyle w:val="TagStyle"/>
          <w:rtl/>
        </w:rPr>
        <w:t>&lt;&lt; יור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אם אפשר, בבקשה, שקט במליאה. בבקשה.</w:t>
      </w:r>
    </w:p>
    <w:p w:rsidR="002A77F7" w:rsidRDefault="002A77F7" w:rsidP="004462C2">
      <w:pPr>
        <w:rPr>
          <w:rtl/>
          <w:lang w:eastAsia="he-IL"/>
        </w:rPr>
      </w:pPr>
      <w:bookmarkStart w:id="8345" w:name="_ETM_Q17_451000"/>
      <w:bookmarkEnd w:id="8345"/>
    </w:p>
    <w:p w:rsidR="002A77F7" w:rsidRDefault="002A77F7" w:rsidP="004462C2">
      <w:pPr>
        <w:pStyle w:val="-"/>
        <w:rPr>
          <w:rtl/>
        </w:rPr>
      </w:pPr>
      <w:bookmarkStart w:id="8346" w:name="ET_speakercontinue_5945_16"/>
      <w:r w:rsidRPr="00BB7B4C">
        <w:rPr>
          <w:rStyle w:val="TagStyle"/>
          <w:rtl/>
        </w:rPr>
        <w:t>&lt;&lt; דובר_המשך &gt;&gt;</w:t>
      </w:r>
      <w:r w:rsidRPr="00F54937">
        <w:rPr>
          <w:rStyle w:val="TagStyle"/>
          <w:rtl/>
        </w:rPr>
        <w:t xml:space="preserve"> </w:t>
      </w:r>
      <w:r>
        <w:rPr>
          <w:rtl/>
        </w:rPr>
        <w:t>ע'דיר כמאל מריח (יש עתיד-תל"ם):</w:t>
      </w:r>
      <w:r w:rsidRPr="00F54937">
        <w:rPr>
          <w:rStyle w:val="TagStyle"/>
          <w:rtl/>
        </w:rPr>
        <w:t xml:space="preserve"> </w:t>
      </w:r>
      <w:r w:rsidRPr="00BB7B4C">
        <w:rPr>
          <w:rStyle w:val="TagStyle"/>
          <w:rtl/>
        </w:rPr>
        <w:t>&lt;&lt; דובר_המשך &gt;&gt;</w:t>
      </w:r>
      <w:bookmarkEnd w:id="8346"/>
      <w:r>
        <w:rPr>
          <w:rtl/>
        </w:rPr>
        <w:t xml:space="preserve">  </w:t>
      </w:r>
    </w:p>
    <w:p w:rsidR="002A77F7" w:rsidRDefault="002A77F7" w:rsidP="004462C2">
      <w:pPr>
        <w:rPr>
          <w:rtl/>
          <w:lang w:eastAsia="he-IL"/>
        </w:rPr>
      </w:pPr>
    </w:p>
    <w:p w:rsidR="002A77F7" w:rsidRDefault="00AE4BCE" w:rsidP="004462C2">
      <w:pPr>
        <w:rPr>
          <w:rtl/>
          <w:lang w:eastAsia="he-IL"/>
        </w:rPr>
      </w:pPr>
      <w:bookmarkStart w:id="8347" w:name="_ETM_Q17_452000"/>
      <w:bookmarkEnd w:id="8347"/>
      <w:r>
        <w:rPr>
          <w:rFonts w:hint="cs"/>
          <w:rtl/>
          <w:lang w:eastAsia="he-IL"/>
        </w:rPr>
        <w:t>– –</w:t>
      </w:r>
      <w:r w:rsidR="002A77F7">
        <w:rPr>
          <w:rFonts w:hint="cs"/>
          <w:rtl/>
          <w:lang w:eastAsia="he-IL"/>
        </w:rPr>
        <w:t xml:space="preserve"> הלוא הוא חוק קמיניץ; איך נכון להעביר את המסר על היות החוק הזה </w:t>
      </w:r>
      <w:bookmarkStart w:id="8348" w:name="_ETM_Q17_456000"/>
      <w:bookmarkEnd w:id="8348"/>
      <w:r w:rsidR="002A77F7">
        <w:rPr>
          <w:rFonts w:hint="cs"/>
          <w:rtl/>
          <w:lang w:eastAsia="he-IL"/>
        </w:rPr>
        <w:t xml:space="preserve">חוטא לכל המטרות שלשמו הוא נועד. ארצה להתחיל מבראשית. </w:t>
      </w:r>
    </w:p>
    <w:p w:rsidR="002A77F7" w:rsidRDefault="002A77F7" w:rsidP="004462C2">
      <w:pPr>
        <w:rPr>
          <w:rtl/>
          <w:lang w:eastAsia="he-IL"/>
        </w:rPr>
      </w:pPr>
    </w:p>
    <w:p w:rsidR="002A77F7" w:rsidRDefault="002A77F7" w:rsidP="00B57747">
      <w:pPr>
        <w:rPr>
          <w:rtl/>
          <w:lang w:eastAsia="he-IL"/>
        </w:rPr>
      </w:pPr>
      <w:bookmarkStart w:id="8349" w:name="_ETM_Q17_464000"/>
      <w:bookmarkEnd w:id="8349"/>
      <w:r>
        <w:rPr>
          <w:rFonts w:hint="cs"/>
          <w:rtl/>
          <w:lang w:eastAsia="he-IL"/>
        </w:rPr>
        <w:lastRenderedPageBreak/>
        <w:t>באפריל 2017 קיבלה הכנסת את תיקון</w:t>
      </w:r>
      <w:bookmarkStart w:id="8350" w:name="_ETM_Q17_467000"/>
      <w:bookmarkEnd w:id="8350"/>
      <w:r>
        <w:rPr>
          <w:rFonts w:hint="cs"/>
          <w:rtl/>
          <w:lang w:eastAsia="he-IL"/>
        </w:rPr>
        <w:t xml:space="preserve"> 161 לחוק התכנון והבנייה, אשר הסמיך חלק מהוועדות של התכנון ואת יחידת האכיפה הארצית </w:t>
      </w:r>
      <w:bookmarkStart w:id="8351" w:name="_ETM_Q17_475000"/>
      <w:bookmarkEnd w:id="8351"/>
      <w:r>
        <w:rPr>
          <w:rFonts w:hint="cs"/>
          <w:rtl/>
          <w:lang w:eastAsia="he-IL"/>
        </w:rPr>
        <w:t xml:space="preserve">להטיל קנסות מינהליים </w:t>
      </w:r>
      <w:r w:rsidR="00B57747">
        <w:rPr>
          <w:rFonts w:hint="cs"/>
          <w:rtl/>
          <w:lang w:eastAsia="he-IL"/>
        </w:rPr>
        <w:t>בש</w:t>
      </w:r>
      <w:r>
        <w:rPr>
          <w:rFonts w:hint="cs"/>
          <w:rtl/>
          <w:lang w:eastAsia="he-IL"/>
        </w:rPr>
        <w:t xml:space="preserve">ל עבירות בנייה. מי שהובילה את המהלך הייתה שרת המשפטים דאז איילת שקד, והמהלך שיזמה זכה לתמיכה רחבה בקואליציה, </w:t>
      </w:r>
      <w:bookmarkStart w:id="8352" w:name="_ETM_Q17_493000"/>
      <w:bookmarkEnd w:id="8352"/>
      <w:r>
        <w:rPr>
          <w:rFonts w:hint="cs"/>
          <w:rtl/>
          <w:lang w:eastAsia="he-IL"/>
        </w:rPr>
        <w:t xml:space="preserve">כי הרי מי שנתפס באותה עת כמגזר שצפוי לספוג את עיקר הפגיעה </w:t>
      </w:r>
      <w:bookmarkStart w:id="8353" w:name="_ETM_Q17_495000"/>
      <w:bookmarkEnd w:id="8353"/>
      <w:r>
        <w:rPr>
          <w:rFonts w:hint="cs"/>
          <w:rtl/>
          <w:lang w:eastAsia="he-IL"/>
        </w:rPr>
        <w:t>בעקבות התקנות היה המגזר הערבי.</w:t>
      </w:r>
    </w:p>
    <w:p w:rsidR="002A77F7" w:rsidRDefault="002A77F7" w:rsidP="004462C2">
      <w:pPr>
        <w:rPr>
          <w:rtl/>
          <w:lang w:eastAsia="he-IL"/>
        </w:rPr>
      </w:pPr>
    </w:p>
    <w:p w:rsidR="002A77F7" w:rsidRDefault="002A77F7" w:rsidP="004462C2">
      <w:pPr>
        <w:rPr>
          <w:rtl/>
          <w:lang w:eastAsia="he-IL"/>
        </w:rPr>
      </w:pPr>
      <w:bookmarkStart w:id="8354" w:name="_ETM_Q17_499000"/>
      <w:bookmarkEnd w:id="8354"/>
      <w:r>
        <w:rPr>
          <w:rFonts w:hint="cs"/>
          <w:rtl/>
          <w:lang w:eastAsia="he-IL"/>
        </w:rPr>
        <w:t xml:space="preserve">אדוני היושב-ראש, אני מתנצלת, אני לא יכולה להמשיך </w:t>
      </w:r>
      <w:bookmarkStart w:id="8355" w:name="_ETM_Q17_503000"/>
      <w:bookmarkEnd w:id="8355"/>
      <w:r>
        <w:rPr>
          <w:rFonts w:hint="cs"/>
          <w:rtl/>
          <w:lang w:eastAsia="he-IL"/>
        </w:rPr>
        <w:t xml:space="preserve">כך. </w:t>
      </w:r>
    </w:p>
    <w:p w:rsidR="002A77F7" w:rsidRDefault="002A77F7" w:rsidP="004462C2">
      <w:pPr>
        <w:rPr>
          <w:rtl/>
          <w:lang w:eastAsia="he-IL"/>
        </w:rPr>
      </w:pPr>
    </w:p>
    <w:p w:rsidR="002A77F7" w:rsidRDefault="002A77F7" w:rsidP="004462C2">
      <w:pPr>
        <w:pStyle w:val="af7"/>
        <w:rPr>
          <w:rtl/>
        </w:rPr>
      </w:pPr>
      <w:r w:rsidRPr="00BB7B4C">
        <w:rPr>
          <w:rStyle w:val="TagStyle"/>
          <w:rtl/>
        </w:rPr>
        <w:t xml:space="preserve"> &lt;&lt; יור &gt;&gt;</w:t>
      </w:r>
      <w:r w:rsidRPr="00F54937">
        <w:rPr>
          <w:rStyle w:val="TagStyle"/>
          <w:rtl/>
        </w:rPr>
        <w:t xml:space="preserve"> </w:t>
      </w:r>
      <w:r>
        <w:rPr>
          <w:rtl/>
        </w:rPr>
        <w:t>היו"ר אליהו ברוכי:</w:t>
      </w:r>
      <w:r w:rsidRPr="00F54937">
        <w:rPr>
          <w:rStyle w:val="TagStyle"/>
          <w:rtl/>
        </w:rPr>
        <w:t xml:space="preserve"> </w:t>
      </w:r>
      <w:r w:rsidRPr="00BB7B4C">
        <w:rPr>
          <w:rStyle w:val="TagStyle"/>
          <w:rtl/>
        </w:rPr>
        <w:t>&lt;&lt; יור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אנחנו עוצרים רגע את הדיון. אם אפשר, בבקשה, שקט במליאה. אי-אפשר ככה להמשיך. בבקשה. </w:t>
      </w:r>
    </w:p>
    <w:p w:rsidR="002A77F7" w:rsidRDefault="002A77F7" w:rsidP="004462C2">
      <w:pPr>
        <w:rPr>
          <w:rtl/>
          <w:lang w:eastAsia="he-IL"/>
        </w:rPr>
      </w:pPr>
    </w:p>
    <w:p w:rsidR="002A77F7" w:rsidRDefault="002A77F7" w:rsidP="004462C2">
      <w:pPr>
        <w:pStyle w:val="-"/>
        <w:rPr>
          <w:rtl/>
        </w:rPr>
      </w:pPr>
      <w:bookmarkStart w:id="8356" w:name="ET_speakercontinue_5945_17"/>
      <w:r w:rsidRPr="00BB7B4C">
        <w:rPr>
          <w:rStyle w:val="TagStyle"/>
          <w:rtl/>
        </w:rPr>
        <w:t>&lt;&lt; דובר_המשך &gt;&gt;</w:t>
      </w:r>
      <w:r w:rsidRPr="00F54937">
        <w:rPr>
          <w:rStyle w:val="TagStyle"/>
          <w:rtl/>
        </w:rPr>
        <w:t xml:space="preserve"> </w:t>
      </w:r>
      <w:r>
        <w:rPr>
          <w:rtl/>
        </w:rPr>
        <w:t>ע'דיר כמאל מריח (יש עתיד-תל"ם):</w:t>
      </w:r>
      <w:r w:rsidRPr="00F54937">
        <w:rPr>
          <w:rStyle w:val="TagStyle"/>
          <w:rtl/>
        </w:rPr>
        <w:t xml:space="preserve"> </w:t>
      </w:r>
      <w:r w:rsidRPr="00BB7B4C">
        <w:rPr>
          <w:rStyle w:val="TagStyle"/>
          <w:rtl/>
        </w:rPr>
        <w:t>&lt;&lt; דובר_המשך &gt;&gt;</w:t>
      </w:r>
      <w:bookmarkEnd w:id="8356"/>
      <w:r>
        <w:rPr>
          <w:rtl/>
        </w:rPr>
        <w:t xml:space="preserve">  </w:t>
      </w:r>
    </w:p>
    <w:p w:rsidR="002A77F7" w:rsidRDefault="002A77F7" w:rsidP="004462C2">
      <w:pPr>
        <w:rPr>
          <w:rtl/>
          <w:lang w:eastAsia="he-IL"/>
        </w:rPr>
      </w:pPr>
    </w:p>
    <w:p w:rsidR="002A77F7" w:rsidRDefault="002A77F7" w:rsidP="004462C2">
      <w:pPr>
        <w:rPr>
          <w:rtl/>
          <w:lang w:eastAsia="he-IL"/>
        </w:rPr>
      </w:pPr>
      <w:r>
        <w:rPr>
          <w:rFonts w:hint="cs"/>
          <w:rtl/>
          <w:lang w:eastAsia="he-IL"/>
        </w:rPr>
        <w:t xml:space="preserve">אני אמתין שיהיה כאן שקט. </w:t>
      </w:r>
    </w:p>
    <w:p w:rsidR="002A77F7" w:rsidRDefault="002A77F7" w:rsidP="004462C2">
      <w:pPr>
        <w:rPr>
          <w:rtl/>
          <w:lang w:eastAsia="he-IL"/>
        </w:rPr>
      </w:pPr>
    </w:p>
    <w:p w:rsidR="002A77F7" w:rsidRDefault="002A77F7" w:rsidP="004462C2">
      <w:pPr>
        <w:pStyle w:val="af7"/>
        <w:rPr>
          <w:rtl/>
        </w:rPr>
      </w:pPr>
      <w:bookmarkStart w:id="8357" w:name="_ETM_Q17_510000"/>
      <w:bookmarkEnd w:id="8357"/>
      <w:r w:rsidRPr="00BB7B4C">
        <w:rPr>
          <w:rStyle w:val="TagStyle"/>
          <w:rtl/>
        </w:rPr>
        <w:t xml:space="preserve"> &lt;&lt; יור &gt;&gt;</w:t>
      </w:r>
      <w:r w:rsidRPr="009A52DE">
        <w:rPr>
          <w:rStyle w:val="TagStyle"/>
          <w:rtl/>
        </w:rPr>
        <w:t xml:space="preserve"> </w:t>
      </w:r>
      <w:r>
        <w:rPr>
          <w:rtl/>
        </w:rPr>
        <w:t>היו"ר אליהו ברוכי:</w:t>
      </w:r>
      <w:r w:rsidRPr="009A52DE">
        <w:rPr>
          <w:rStyle w:val="TagStyle"/>
          <w:rtl/>
        </w:rPr>
        <w:t xml:space="preserve"> </w:t>
      </w:r>
      <w:r w:rsidRPr="00BB7B4C">
        <w:rPr>
          <w:rStyle w:val="TagStyle"/>
          <w:rtl/>
        </w:rPr>
        <w:t>&lt;&lt; יור &gt;&gt;</w:t>
      </w:r>
      <w:r>
        <w:rPr>
          <w:rtl/>
        </w:rPr>
        <w:t xml:space="preserve">  </w:t>
      </w:r>
    </w:p>
    <w:p w:rsidR="002A77F7" w:rsidRDefault="002A77F7" w:rsidP="00B57747">
      <w:pPr>
        <w:rPr>
          <w:rtl/>
          <w:lang w:eastAsia="he-IL"/>
        </w:rPr>
      </w:pPr>
    </w:p>
    <w:p w:rsidR="002A77F7" w:rsidRDefault="002A77F7" w:rsidP="00B57747">
      <w:pPr>
        <w:rPr>
          <w:rtl/>
          <w:lang w:eastAsia="he-IL"/>
        </w:rPr>
      </w:pPr>
      <w:bookmarkStart w:id="8358" w:name="_ETM_Q17_511000"/>
      <w:bookmarkEnd w:id="8358"/>
      <w:r>
        <w:rPr>
          <w:rFonts w:hint="cs"/>
          <w:rtl/>
          <w:lang w:eastAsia="he-IL"/>
        </w:rPr>
        <w:t xml:space="preserve">השעון עצר. נמתין </w:t>
      </w:r>
      <w:bookmarkStart w:id="8359" w:name="_ETM_Q17_513000"/>
      <w:bookmarkEnd w:id="8359"/>
      <w:r>
        <w:rPr>
          <w:rFonts w:hint="cs"/>
          <w:rtl/>
          <w:lang w:eastAsia="he-IL"/>
        </w:rPr>
        <w:t xml:space="preserve">רגע בסבלנות. אם אפשר, בבקשה. הרב טסלר. חבר הכנסת טסלר, בבקשה. אנחנו ממתינים לשקט, בבקשה. סגן שר הפנים יואב </w:t>
      </w:r>
      <w:bookmarkStart w:id="8360" w:name="_ETM_Q17_542000"/>
      <w:bookmarkEnd w:id="8360"/>
      <w:r>
        <w:rPr>
          <w:rFonts w:hint="cs"/>
          <w:rtl/>
          <w:lang w:eastAsia="he-IL"/>
        </w:rPr>
        <w:t xml:space="preserve">בן צור, בבקשה, אנחנו רוצים להמשיך. בבקשה להמשיך. </w:t>
      </w:r>
    </w:p>
    <w:p w:rsidR="002A77F7" w:rsidRDefault="002A77F7" w:rsidP="004462C2">
      <w:pPr>
        <w:rPr>
          <w:rtl/>
          <w:lang w:eastAsia="he-IL"/>
        </w:rPr>
      </w:pPr>
    </w:p>
    <w:p w:rsidR="002A77F7" w:rsidRDefault="002A77F7" w:rsidP="004462C2">
      <w:pPr>
        <w:pStyle w:val="-"/>
        <w:rPr>
          <w:rtl/>
        </w:rPr>
      </w:pPr>
      <w:bookmarkStart w:id="8361" w:name="ET_speakercontinue_5945_7"/>
      <w:r w:rsidRPr="00BB7B4C">
        <w:rPr>
          <w:rStyle w:val="TagStyle"/>
          <w:rtl/>
        </w:rPr>
        <w:t xml:space="preserve"> &lt;&lt; דובר_המשך &gt;&gt;</w:t>
      </w:r>
      <w:r w:rsidRPr="00F54937">
        <w:rPr>
          <w:rStyle w:val="TagStyle"/>
          <w:rtl/>
        </w:rPr>
        <w:t xml:space="preserve"> </w:t>
      </w:r>
      <w:r>
        <w:rPr>
          <w:rtl/>
        </w:rPr>
        <w:t>ע'דיר כמאל מריח (יש עתיד-תל"ם):</w:t>
      </w:r>
      <w:r w:rsidRPr="00F54937">
        <w:rPr>
          <w:rStyle w:val="TagStyle"/>
          <w:rtl/>
        </w:rPr>
        <w:t xml:space="preserve"> </w:t>
      </w:r>
      <w:r w:rsidRPr="00BB7B4C">
        <w:rPr>
          <w:rStyle w:val="TagStyle"/>
          <w:rtl/>
        </w:rPr>
        <w:t>&lt;&lt; דובר_המשך &gt;&gt;</w:t>
      </w:r>
      <w:r>
        <w:rPr>
          <w:rtl/>
        </w:rPr>
        <w:t xml:space="preserve">  </w:t>
      </w:r>
      <w:bookmarkEnd w:id="8361"/>
    </w:p>
    <w:p w:rsidR="002A77F7" w:rsidRDefault="002A77F7" w:rsidP="00B57747">
      <w:pPr>
        <w:rPr>
          <w:rtl/>
          <w:lang w:eastAsia="he-IL"/>
        </w:rPr>
      </w:pPr>
    </w:p>
    <w:p w:rsidR="002A77F7" w:rsidRDefault="002A77F7" w:rsidP="00B57747">
      <w:pPr>
        <w:rPr>
          <w:rtl/>
          <w:lang w:eastAsia="he-IL"/>
        </w:rPr>
      </w:pPr>
      <w:r>
        <w:rPr>
          <w:rFonts w:hint="cs"/>
          <w:rtl/>
          <w:lang w:eastAsia="he-IL"/>
        </w:rPr>
        <w:t>עד לתיקון חוק קמיניץ, 97% מצווי ההריסה לעברייני בנייה הוצאו בחברה הערבית. האם רק שם יש עבירות בנייה? לא</w:t>
      </w:r>
      <w:r w:rsidR="00B57747">
        <w:rPr>
          <w:rFonts w:hint="cs"/>
          <w:rtl/>
          <w:lang w:eastAsia="he-IL"/>
        </w:rPr>
        <w:t>,</w:t>
      </w:r>
      <w:r>
        <w:rPr>
          <w:rFonts w:hint="cs"/>
          <w:rtl/>
          <w:lang w:eastAsia="he-IL"/>
        </w:rPr>
        <w:t xml:space="preserve"> רק שמהבנייה הלא-חוקית היהודית </w:t>
      </w:r>
      <w:r w:rsidR="00AE4BCE">
        <w:rPr>
          <w:rFonts w:hint="cs"/>
          <w:rtl/>
          <w:lang w:eastAsia="he-IL"/>
        </w:rPr>
        <w:t>–</w:t>
      </w:r>
      <w:r>
        <w:rPr>
          <w:rFonts w:hint="cs"/>
          <w:rtl/>
          <w:lang w:eastAsia="he-IL"/>
        </w:rPr>
        <w:t xml:space="preserve"> ממנה העלימו עין. מאז </w:t>
      </w:r>
      <w:bookmarkStart w:id="8362" w:name="_ETM_Q17_571000"/>
      <w:bookmarkEnd w:id="8362"/>
      <w:r>
        <w:rPr>
          <w:rFonts w:hint="cs"/>
          <w:rtl/>
          <w:lang w:eastAsia="he-IL"/>
        </w:rPr>
        <w:t xml:space="preserve">נכנסו התקנות לתוקף מדווחים ביישובים ובכפרים על ביקורים תכופים </w:t>
      </w:r>
      <w:bookmarkStart w:id="8363" w:name="_ETM_Q17_577000"/>
      <w:bookmarkEnd w:id="8363"/>
      <w:r>
        <w:rPr>
          <w:rFonts w:hint="cs"/>
          <w:rtl/>
          <w:lang w:eastAsia="he-IL"/>
        </w:rPr>
        <w:t xml:space="preserve">של יחידת האכיפה הארצית במושבים. בריאיון מצולם שקיימה לפני שנה עם בצלאל סמוטריץ' אמרה שקד </w:t>
      </w:r>
      <w:bookmarkStart w:id="8364" w:name="_ETM_Q17_583000"/>
      <w:bookmarkEnd w:id="8364"/>
      <w:r>
        <w:rPr>
          <w:rFonts w:hint="cs"/>
          <w:rtl/>
          <w:lang w:eastAsia="he-IL"/>
        </w:rPr>
        <w:t xml:space="preserve">בעניין הזה: "רצינו לברך ויצאנו מקללים. המטרה של תקנה 116 הייתה לאכוף בנייה בלתי חוקית </w:t>
      </w:r>
      <w:bookmarkStart w:id="8365" w:name="_ETM_Q17_591000"/>
      <w:bookmarkEnd w:id="8365"/>
      <w:r>
        <w:rPr>
          <w:rFonts w:hint="cs"/>
          <w:rtl/>
          <w:lang w:eastAsia="he-IL"/>
        </w:rPr>
        <w:t xml:space="preserve">במגזר הלא-יהודי, ולצערנו משתמשים בתקנה זו בצורה לא מידתית במגזר החקלאי ומטילים </w:t>
      </w:r>
      <w:bookmarkStart w:id="8366" w:name="_ETM_Q17_599000"/>
      <w:bookmarkEnd w:id="8366"/>
      <w:r>
        <w:rPr>
          <w:rFonts w:hint="cs"/>
          <w:rtl/>
          <w:lang w:eastAsia="he-IL"/>
        </w:rPr>
        <w:t xml:space="preserve">קנסות בגובה של מאות אלפי שקלים אשר גורמים עוול לחקלאים". סוף ציטוט. </w:t>
      </w:r>
    </w:p>
    <w:p w:rsidR="002A77F7" w:rsidRDefault="002A77F7" w:rsidP="004462C2">
      <w:pPr>
        <w:rPr>
          <w:rtl/>
          <w:lang w:eastAsia="he-IL"/>
        </w:rPr>
      </w:pPr>
    </w:p>
    <w:p w:rsidR="002A77F7" w:rsidRDefault="002A77F7" w:rsidP="00B57747">
      <w:pPr>
        <w:rPr>
          <w:rtl/>
          <w:lang w:eastAsia="he-IL"/>
        </w:rPr>
      </w:pPr>
      <w:r>
        <w:rPr>
          <w:rFonts w:hint="cs"/>
          <w:rtl/>
          <w:lang w:eastAsia="he-IL"/>
        </w:rPr>
        <w:t xml:space="preserve">אני סמוכה ובטוחה שלחקלאים ולמושבים </w:t>
      </w:r>
      <w:bookmarkStart w:id="8367" w:name="_ETM_Q17_611000"/>
      <w:bookmarkEnd w:id="8367"/>
      <w:r>
        <w:rPr>
          <w:rFonts w:hint="cs"/>
          <w:rtl/>
          <w:lang w:eastAsia="he-IL"/>
        </w:rPr>
        <w:t xml:space="preserve">יש את סיבותיהם שלהם לבקש לשנות את חוק קמיניץ, וכאזרחית השייכת </w:t>
      </w:r>
      <w:bookmarkStart w:id="8368" w:name="_ETM_Q17_617000"/>
      <w:bookmarkEnd w:id="8368"/>
      <w:r>
        <w:rPr>
          <w:rFonts w:hint="cs"/>
          <w:rtl/>
          <w:lang w:eastAsia="he-IL"/>
        </w:rPr>
        <w:t xml:space="preserve">למיעוט במדינה הזאת עצוב לי שהחוק הזה נדון לרוב רק בגלל הפגיעה שלו </w:t>
      </w:r>
      <w:bookmarkStart w:id="8369" w:name="_ETM_Q17_623000"/>
      <w:bookmarkEnd w:id="8369"/>
      <w:r>
        <w:rPr>
          <w:rFonts w:hint="cs"/>
          <w:rtl/>
          <w:lang w:eastAsia="he-IL"/>
        </w:rPr>
        <w:t xml:space="preserve">במגזר היהודי. יחד עם זאת, אני חשה תחושת הקלה. הרי בלי הפגיעה בחקלאים או במושבים </w:t>
      </w:r>
      <w:bookmarkStart w:id="8370" w:name="_ETM_Q17_630000"/>
      <w:bookmarkEnd w:id="8370"/>
      <w:r>
        <w:rPr>
          <w:rFonts w:hint="cs"/>
          <w:rtl/>
          <w:lang w:eastAsia="he-IL"/>
        </w:rPr>
        <w:lastRenderedPageBreak/>
        <w:t xml:space="preserve">לא היה החוק הזה עולה בכלל לדיון בוועדות השונות או היה בעל פוטנציאל לשינוי, כי הרי במי הוא פוגע </w:t>
      </w:r>
      <w:r w:rsidR="00AE4BCE">
        <w:rPr>
          <w:rFonts w:hint="eastAsia"/>
          <w:rtl/>
          <w:lang w:eastAsia="he-IL"/>
        </w:rPr>
        <w:t>–</w:t>
      </w:r>
      <w:r w:rsidR="00B57747">
        <w:rPr>
          <w:rFonts w:hint="eastAsia"/>
          <w:rtl/>
          <w:lang w:eastAsia="he-IL"/>
        </w:rPr>
        <w:t xml:space="preserve"> </w:t>
      </w:r>
      <w:r>
        <w:rPr>
          <w:rFonts w:hint="cs"/>
          <w:rtl/>
          <w:lang w:eastAsia="he-IL"/>
        </w:rPr>
        <w:t xml:space="preserve">בערבים? בדרוזים? </w:t>
      </w:r>
      <w:bookmarkStart w:id="8371" w:name="_ETM_Q17_643000"/>
      <w:bookmarkEnd w:id="8371"/>
      <w:r>
        <w:rPr>
          <w:rFonts w:hint="cs"/>
          <w:rtl/>
          <w:lang w:eastAsia="he-IL"/>
        </w:rPr>
        <w:t xml:space="preserve">בבדואים? בואו נודה על האמת </w:t>
      </w:r>
      <w:r w:rsidR="00AE4BCE">
        <w:rPr>
          <w:rFonts w:hint="eastAsia"/>
          <w:rtl/>
          <w:lang w:eastAsia="he-IL"/>
        </w:rPr>
        <w:t>–</w:t>
      </w:r>
      <w:r w:rsidR="00B57747">
        <w:rPr>
          <w:rFonts w:hint="eastAsia"/>
          <w:rtl/>
          <w:lang w:eastAsia="he-IL"/>
        </w:rPr>
        <w:t xml:space="preserve"> </w:t>
      </w:r>
      <w:r>
        <w:rPr>
          <w:rFonts w:hint="cs"/>
          <w:rtl/>
          <w:lang w:eastAsia="he-IL"/>
        </w:rPr>
        <w:t>הם לא חשובים לממשלה הזאת</w:t>
      </w:r>
      <w:r w:rsidR="00B57747">
        <w:rPr>
          <w:rFonts w:hint="cs"/>
          <w:rtl/>
          <w:lang w:eastAsia="he-IL"/>
        </w:rPr>
        <w:t>,</w:t>
      </w:r>
      <w:r>
        <w:rPr>
          <w:rFonts w:hint="cs"/>
          <w:rtl/>
          <w:lang w:eastAsia="he-IL"/>
        </w:rPr>
        <w:t xml:space="preserve"> ואם ניתנת התחושה שהם כן חשובים, אז זה רק משיקולי שימור הכס.</w:t>
      </w:r>
    </w:p>
    <w:p w:rsidR="002A77F7" w:rsidRDefault="002A77F7" w:rsidP="004462C2">
      <w:pPr>
        <w:rPr>
          <w:rtl/>
          <w:lang w:eastAsia="he-IL"/>
        </w:rPr>
      </w:pPr>
    </w:p>
    <w:p w:rsidR="002A77F7" w:rsidRDefault="002A77F7" w:rsidP="00B57747">
      <w:pPr>
        <w:rPr>
          <w:rtl/>
          <w:lang w:eastAsia="he-IL"/>
        </w:rPr>
      </w:pPr>
      <w:bookmarkStart w:id="8372" w:name="_ETM_Q17_656000"/>
      <w:bookmarkEnd w:id="8372"/>
      <w:r>
        <w:rPr>
          <w:rFonts w:hint="cs"/>
          <w:rtl/>
          <w:lang w:eastAsia="he-IL"/>
        </w:rPr>
        <w:t xml:space="preserve">נדמה לי כי נוח </w:t>
      </w:r>
      <w:bookmarkStart w:id="8373" w:name="_ETM_Q17_659000"/>
      <w:bookmarkEnd w:id="8373"/>
      <w:r>
        <w:rPr>
          <w:rFonts w:hint="cs"/>
          <w:rtl/>
          <w:lang w:eastAsia="he-IL"/>
        </w:rPr>
        <w:t xml:space="preserve">למחוקקי הבית הזה להתעלם משורש הבעיה. נוח לקנוס, נוח </w:t>
      </w:r>
      <w:bookmarkStart w:id="8374" w:name="_ETM_Q17_662000"/>
      <w:bookmarkEnd w:id="8374"/>
      <w:r>
        <w:rPr>
          <w:rFonts w:hint="cs"/>
          <w:rtl/>
          <w:lang w:eastAsia="he-IL"/>
        </w:rPr>
        <w:t>להרוס, נוח להטיל אימה, במקום לחשוב מחוץ לקופסה ולהפעיל פתרונות שדורשים עבודה. החוק הזה והאופן שבו הוא מנוסח מסירים את האחריות מהאחר</w:t>
      </w:r>
      <w:r w:rsidR="00B57747">
        <w:rPr>
          <w:rFonts w:hint="cs"/>
          <w:rtl/>
          <w:lang w:eastAsia="he-IL"/>
        </w:rPr>
        <w:t>אי</w:t>
      </w:r>
      <w:r>
        <w:rPr>
          <w:rFonts w:hint="cs"/>
          <w:rtl/>
          <w:lang w:eastAsia="he-IL"/>
        </w:rPr>
        <w:t xml:space="preserve">ת </w:t>
      </w:r>
      <w:bookmarkStart w:id="8375" w:name="_ETM_Q17_676000"/>
      <w:bookmarkEnd w:id="8375"/>
      <w:r>
        <w:rPr>
          <w:rFonts w:hint="cs"/>
          <w:rtl/>
          <w:lang w:eastAsia="he-IL"/>
        </w:rPr>
        <w:t xml:space="preserve">האמיתית למצוקה </w:t>
      </w:r>
      <w:r w:rsidR="00AE4BCE">
        <w:rPr>
          <w:rFonts w:hint="cs"/>
          <w:rtl/>
          <w:lang w:eastAsia="he-IL"/>
        </w:rPr>
        <w:t>–</w:t>
      </w:r>
      <w:r>
        <w:rPr>
          <w:rFonts w:hint="cs"/>
          <w:rtl/>
          <w:lang w:eastAsia="he-IL"/>
        </w:rPr>
        <w:t xml:space="preserve"> מהמדינה. </w:t>
      </w:r>
    </w:p>
    <w:p w:rsidR="002A77F7" w:rsidRDefault="002A77F7" w:rsidP="004462C2">
      <w:pPr>
        <w:rPr>
          <w:rtl/>
          <w:lang w:eastAsia="he-IL"/>
        </w:rPr>
      </w:pPr>
    </w:p>
    <w:p w:rsidR="002A77F7" w:rsidRDefault="002A77F7" w:rsidP="00B57747">
      <w:pPr>
        <w:rPr>
          <w:rtl/>
          <w:lang w:eastAsia="he-IL"/>
        </w:rPr>
      </w:pPr>
      <w:bookmarkStart w:id="8376" w:name="_ETM_Q17_677000"/>
      <w:bookmarkEnd w:id="8376"/>
      <w:r>
        <w:rPr>
          <w:rFonts w:hint="cs"/>
          <w:rtl/>
          <w:lang w:eastAsia="he-IL"/>
        </w:rPr>
        <w:t xml:space="preserve">כדי להבין את גודל המצוקה שמביאה את הציבור שלנו </w:t>
      </w:r>
      <w:bookmarkStart w:id="8377" w:name="_ETM_Q17_683000"/>
      <w:bookmarkEnd w:id="8377"/>
      <w:r>
        <w:rPr>
          <w:rFonts w:hint="cs"/>
          <w:rtl/>
          <w:lang w:eastAsia="he-IL"/>
        </w:rPr>
        <w:t xml:space="preserve">לכדי עבירות בנייה, הרשו לי לספר לכם מעט על תרבות ההתיישבות בעדה שלי, בעדה הדרוזית. בעדה הדרוזית ילדים הנולדים ביישוב בונים את ביתם ומקימים את משפחותיהם </w:t>
      </w:r>
      <w:bookmarkStart w:id="8378" w:name="_ETM_Q17_696000"/>
      <w:bookmarkEnd w:id="8378"/>
      <w:r>
        <w:rPr>
          <w:rFonts w:hint="cs"/>
          <w:rtl/>
          <w:lang w:eastAsia="he-IL"/>
        </w:rPr>
        <w:t xml:space="preserve">באותו יישוב. כמעט שלא קיימת תנודת אוכלוסין אפילו בין יישוב דרוזי אחד למשנהו. כמו כן, 20% מהתושבים מחזיקים </w:t>
      </w:r>
      <w:bookmarkStart w:id="8379" w:name="_ETM_Q17_707000"/>
      <w:bookmarkEnd w:id="8379"/>
      <w:r>
        <w:rPr>
          <w:rFonts w:hint="cs"/>
          <w:rtl/>
          <w:lang w:eastAsia="he-IL"/>
        </w:rPr>
        <w:t xml:space="preserve">בכ-80% מהקרקעות בשל העברת הקרקעות בירושה. לצד שני נתונים אלה, שוק הנדל"ן בכפרים כמעט שלא קיים. ישנן מעט מאוד </w:t>
      </w:r>
      <w:bookmarkStart w:id="8380" w:name="_ETM_Q17_719000"/>
      <w:bookmarkEnd w:id="8380"/>
      <w:r>
        <w:rPr>
          <w:rFonts w:hint="cs"/>
          <w:rtl/>
          <w:lang w:eastAsia="he-IL"/>
        </w:rPr>
        <w:t xml:space="preserve">עסקאות סחר-מכר על הקרקעות, בעיקר בשל האופן שבו אנחנו תופסים את הקרקע </w:t>
      </w:r>
      <w:r w:rsidR="00AE4BCE">
        <w:rPr>
          <w:rFonts w:hint="cs"/>
          <w:rtl/>
          <w:lang w:eastAsia="he-IL"/>
        </w:rPr>
        <w:t>–</w:t>
      </w:r>
      <w:r>
        <w:rPr>
          <w:rFonts w:hint="cs"/>
          <w:rtl/>
          <w:lang w:eastAsia="he-IL"/>
        </w:rPr>
        <w:t xml:space="preserve"> כאלמנט של זהות, של </w:t>
      </w:r>
      <w:bookmarkStart w:id="8381" w:name="_ETM_Q17_724000"/>
      <w:bookmarkEnd w:id="8381"/>
      <w:r>
        <w:rPr>
          <w:rFonts w:hint="cs"/>
          <w:rtl/>
          <w:lang w:eastAsia="he-IL"/>
        </w:rPr>
        <w:t>שורשיות, של שייכות. ברבות השנים גדלה האוכלוסייה פי עשרה</w:t>
      </w:r>
      <w:bookmarkStart w:id="8382" w:name="_ETM_Q17_731000"/>
      <w:bookmarkEnd w:id="8382"/>
      <w:r>
        <w:rPr>
          <w:rFonts w:hint="cs"/>
          <w:rtl/>
          <w:lang w:eastAsia="he-IL"/>
        </w:rPr>
        <w:t xml:space="preserve">, אך </w:t>
      </w:r>
      <w:r w:rsidR="00B57747">
        <w:rPr>
          <w:rFonts w:hint="cs"/>
          <w:rtl/>
          <w:lang w:eastAsia="he-IL"/>
        </w:rPr>
        <w:t xml:space="preserve">מספר </w:t>
      </w:r>
      <w:r>
        <w:rPr>
          <w:rFonts w:hint="cs"/>
          <w:rtl/>
          <w:lang w:eastAsia="he-IL"/>
        </w:rPr>
        <w:t>היישובים שעומדים לרשותנו, לרשות העדה הדרוזית, נותר זהה, ולא נבנה אף יישוב דרוזי נוסף, חדש, מקום המדינה.</w:t>
      </w:r>
    </w:p>
    <w:p w:rsidR="002A77F7" w:rsidRDefault="002A77F7" w:rsidP="004462C2">
      <w:pPr>
        <w:rPr>
          <w:rtl/>
          <w:lang w:eastAsia="he-IL"/>
        </w:rPr>
      </w:pPr>
    </w:p>
    <w:p w:rsidR="002A77F7" w:rsidRDefault="002A77F7" w:rsidP="00B57747">
      <w:pPr>
        <w:rPr>
          <w:rtl/>
          <w:lang w:eastAsia="he-IL"/>
        </w:rPr>
      </w:pPr>
      <w:r>
        <w:rPr>
          <w:rFonts w:hint="cs"/>
          <w:rtl/>
          <w:lang w:eastAsia="he-IL"/>
        </w:rPr>
        <w:t xml:space="preserve">גרירת הרגליים של גופי התכנון במשך שנים רבות הובילה לכך שלא קודמו ולא אושרו </w:t>
      </w:r>
      <w:bookmarkStart w:id="8383" w:name="_ETM_Q17_747000"/>
      <w:bookmarkEnd w:id="8383"/>
      <w:r>
        <w:rPr>
          <w:rFonts w:hint="cs"/>
          <w:rtl/>
          <w:lang w:eastAsia="he-IL"/>
        </w:rPr>
        <w:t xml:space="preserve">תוכניות מתאר ליישובים, לא הורחבו שטחי בנייה ולא היה ליווי מקצועי בתחומים של תכנון, של רישוי, של </w:t>
      </w:r>
      <w:bookmarkStart w:id="8384" w:name="_ETM_Q17_755000"/>
      <w:bookmarkEnd w:id="8384"/>
      <w:r>
        <w:rPr>
          <w:rFonts w:hint="cs"/>
          <w:rtl/>
          <w:lang w:eastAsia="he-IL"/>
        </w:rPr>
        <w:t xml:space="preserve">אכיפה. </w:t>
      </w:r>
      <w:bookmarkStart w:id="8385" w:name="TOR_Q18"/>
      <w:bookmarkStart w:id="8386" w:name="_ETM_Q18_155000"/>
      <w:bookmarkEnd w:id="8385"/>
      <w:bookmarkEnd w:id="8386"/>
      <w:r>
        <w:rPr>
          <w:rFonts w:hint="cs"/>
          <w:rtl/>
          <w:lang w:eastAsia="he-IL"/>
        </w:rPr>
        <w:t xml:space="preserve">כך הגענו למצב של מצוקת דיור חריפה, שבמסגרתה </w:t>
      </w:r>
      <w:bookmarkStart w:id="8387" w:name="_ETM_Q18_158000"/>
      <w:bookmarkEnd w:id="8387"/>
      <w:r>
        <w:rPr>
          <w:rFonts w:hint="cs"/>
          <w:rtl/>
          <w:lang w:eastAsia="he-IL"/>
        </w:rPr>
        <w:t xml:space="preserve">עודדה המדינה הלכה למעשה זוגות צעירים שרצו בסך הכול לבנות את ביתם על אדמתם שבבעלותם, לבנות בית כחוק </w:t>
      </w:r>
      <w:bookmarkStart w:id="8388" w:name="_ETM_Q18_169000"/>
      <w:bookmarkEnd w:id="8388"/>
      <w:r w:rsidR="00AE4BCE">
        <w:rPr>
          <w:rFonts w:hint="eastAsia"/>
          <w:rtl/>
          <w:lang w:eastAsia="he-IL"/>
        </w:rPr>
        <w:t>–</w:t>
      </w:r>
      <w:r w:rsidR="00B57747">
        <w:rPr>
          <w:rFonts w:hint="eastAsia"/>
          <w:rtl/>
          <w:lang w:eastAsia="he-IL"/>
        </w:rPr>
        <w:t xml:space="preserve"> </w:t>
      </w:r>
      <w:r>
        <w:rPr>
          <w:rFonts w:hint="cs"/>
          <w:rtl/>
          <w:lang w:eastAsia="he-IL"/>
        </w:rPr>
        <w:t xml:space="preserve">לבנות </w:t>
      </w:r>
      <w:bookmarkStart w:id="8389" w:name="_ETM_Q18_170000"/>
      <w:bookmarkEnd w:id="8389"/>
      <w:r>
        <w:rPr>
          <w:rFonts w:hint="cs"/>
          <w:rtl/>
          <w:lang w:eastAsia="he-IL"/>
        </w:rPr>
        <w:t>פתאום ללא היתר ולהפוך לעבריינים; שהרי אם אין תוכנית מעודכנת</w:t>
      </w:r>
      <w:bookmarkStart w:id="8390" w:name="_ETM_Q18_174000"/>
      <w:bookmarkEnd w:id="8390"/>
      <w:r>
        <w:rPr>
          <w:rFonts w:hint="cs"/>
          <w:rtl/>
          <w:lang w:eastAsia="he-IL"/>
        </w:rPr>
        <w:t xml:space="preserve"> ליישוב שקובעת מה מותר ומה אסור, אם אין מחלקות רישוי </w:t>
      </w:r>
      <w:bookmarkStart w:id="8391" w:name="_ETM_Q18_179000"/>
      <w:bookmarkEnd w:id="8391"/>
      <w:r>
        <w:rPr>
          <w:rFonts w:hint="cs"/>
          <w:rtl/>
          <w:lang w:eastAsia="he-IL"/>
        </w:rPr>
        <w:t xml:space="preserve">שמתפקדות טוב במועצות שמצליחות להוציא היתרים ביעילות, אם אין מחלקת </w:t>
      </w:r>
      <w:bookmarkStart w:id="8392" w:name="_ETM_Q18_183000"/>
      <w:bookmarkEnd w:id="8392"/>
      <w:r>
        <w:rPr>
          <w:rFonts w:hint="cs"/>
          <w:rtl/>
          <w:lang w:eastAsia="he-IL"/>
        </w:rPr>
        <w:t xml:space="preserve">אכיפה מסודרת ופועלת </w:t>
      </w:r>
      <w:r w:rsidR="00AE4BCE">
        <w:rPr>
          <w:rtl/>
          <w:lang w:eastAsia="he-IL"/>
        </w:rPr>
        <w:t>–</w:t>
      </w:r>
      <w:r>
        <w:rPr>
          <w:rFonts w:hint="cs"/>
          <w:rtl/>
          <w:lang w:eastAsia="he-IL"/>
        </w:rPr>
        <w:t xml:space="preserve"> אין לאותם צעירים דרך לקבל היתר וגם אין להם סיבה לעשות כך. במצב הזה</w:t>
      </w:r>
      <w:bookmarkStart w:id="8393" w:name="_ETM_Q18_193000"/>
      <w:bookmarkEnd w:id="8393"/>
      <w:r>
        <w:rPr>
          <w:rFonts w:hint="cs"/>
          <w:rtl/>
          <w:lang w:eastAsia="he-IL"/>
        </w:rPr>
        <w:t xml:space="preserve">, היתרי בנייה יכלו לקחת שנים על גבי </w:t>
      </w:r>
      <w:bookmarkStart w:id="8394" w:name="_ETM_Q18_195000"/>
      <w:bookmarkEnd w:id="8394"/>
      <w:r>
        <w:rPr>
          <w:rFonts w:hint="cs"/>
          <w:rtl/>
          <w:lang w:eastAsia="he-IL"/>
        </w:rPr>
        <w:t>שנים, אם בכלל היו מקבלים אותם</w:t>
      </w:r>
      <w:r w:rsidRPr="0020468F">
        <w:rPr>
          <w:rFonts w:hint="cs"/>
          <w:rtl/>
          <w:lang w:eastAsia="he-IL"/>
        </w:rPr>
        <w:t xml:space="preserve"> </w:t>
      </w:r>
      <w:r>
        <w:rPr>
          <w:rFonts w:hint="cs"/>
          <w:rtl/>
          <w:lang w:eastAsia="he-IL"/>
        </w:rPr>
        <w:t xml:space="preserve">בסוף, לא בגלל כשירות </w:t>
      </w:r>
      <w:bookmarkStart w:id="8395" w:name="_ETM_Q18_205000"/>
      <w:bookmarkEnd w:id="8395"/>
      <w:r>
        <w:rPr>
          <w:rFonts w:hint="cs"/>
          <w:rtl/>
          <w:lang w:eastAsia="he-IL"/>
        </w:rPr>
        <w:t>בנייה או הקרקע אלא בגלל שכל המערכת פשוט לא עבדה.</w:t>
      </w:r>
    </w:p>
    <w:p w:rsidR="002A77F7" w:rsidRDefault="002A77F7" w:rsidP="004462C2">
      <w:pPr>
        <w:rPr>
          <w:rtl/>
          <w:lang w:eastAsia="he-IL"/>
        </w:rPr>
      </w:pPr>
      <w:bookmarkStart w:id="8396" w:name="_ETM_Q18_209000"/>
      <w:bookmarkEnd w:id="8396"/>
    </w:p>
    <w:p w:rsidR="002A77F7" w:rsidRDefault="002A77F7" w:rsidP="00B57747">
      <w:pPr>
        <w:rPr>
          <w:rtl/>
          <w:lang w:eastAsia="he-IL"/>
        </w:rPr>
      </w:pPr>
      <w:bookmarkStart w:id="8397" w:name="_ETM_Q18_210000"/>
      <w:bookmarkEnd w:id="8397"/>
      <w:r>
        <w:rPr>
          <w:rFonts w:hint="cs"/>
          <w:rtl/>
          <w:lang w:eastAsia="he-IL"/>
        </w:rPr>
        <w:t xml:space="preserve">ומה </w:t>
      </w:r>
      <w:bookmarkStart w:id="8398" w:name="_ETM_Q18_211000"/>
      <w:bookmarkEnd w:id="8398"/>
      <w:r>
        <w:rPr>
          <w:rFonts w:hint="cs"/>
          <w:rtl/>
          <w:lang w:eastAsia="he-IL"/>
        </w:rPr>
        <w:t xml:space="preserve">עשתה הממשלה כדי לשקם את הקיים? החליטה שהיא מחוקקת חוק </w:t>
      </w:r>
      <w:bookmarkStart w:id="8399" w:name="_ETM_Q18_214000"/>
      <w:bookmarkEnd w:id="8399"/>
      <w:r>
        <w:rPr>
          <w:rFonts w:hint="cs"/>
          <w:rtl/>
          <w:lang w:eastAsia="he-IL"/>
        </w:rPr>
        <w:t xml:space="preserve">שמעניש את התושב בקצה על ההתנהלות שלה. אחרי שיחות אין </w:t>
      </w:r>
      <w:bookmarkStart w:id="8400" w:name="_ETM_Q18_218000"/>
      <w:bookmarkEnd w:id="8400"/>
      <w:r>
        <w:rPr>
          <w:rFonts w:hint="cs"/>
          <w:rtl/>
          <w:lang w:eastAsia="he-IL"/>
        </w:rPr>
        <w:t>קץ שקיימתי עם ראשי מועצות, ועדות מרחביות, ועדות מחוזיות, מהנדסים,</w:t>
      </w:r>
      <w:bookmarkStart w:id="8401" w:name="_ETM_Q18_221000"/>
      <w:bookmarkEnd w:id="8401"/>
      <w:r>
        <w:rPr>
          <w:rFonts w:hint="cs"/>
          <w:rtl/>
          <w:lang w:eastAsia="he-IL"/>
        </w:rPr>
        <w:t xml:space="preserve"> מתכננים, אנשי מקצוע ממינהל התכנון ומי לא, אני יכולה להגיד </w:t>
      </w:r>
      <w:bookmarkStart w:id="8402" w:name="_ETM_Q18_228000"/>
      <w:bookmarkEnd w:id="8402"/>
      <w:r>
        <w:rPr>
          <w:rFonts w:hint="cs"/>
          <w:rtl/>
          <w:lang w:eastAsia="he-IL"/>
        </w:rPr>
        <w:t>בפה מלא היום שעומדים לרשותנו כל כך הרבה פתרונות</w:t>
      </w:r>
      <w:bookmarkStart w:id="8403" w:name="_ETM_Q18_237000"/>
      <w:bookmarkEnd w:id="8403"/>
      <w:r>
        <w:rPr>
          <w:rFonts w:hint="cs"/>
          <w:rtl/>
          <w:lang w:eastAsia="he-IL"/>
        </w:rPr>
        <w:t xml:space="preserve"> שלא רק ייטיבו </w:t>
      </w:r>
      <w:r w:rsidR="00B57747">
        <w:rPr>
          <w:rFonts w:hint="cs"/>
          <w:rtl/>
          <w:lang w:eastAsia="he-IL"/>
        </w:rPr>
        <w:t>את</w:t>
      </w:r>
      <w:r>
        <w:rPr>
          <w:rFonts w:hint="cs"/>
          <w:rtl/>
          <w:lang w:eastAsia="he-IL"/>
        </w:rPr>
        <w:t xml:space="preserve"> מצב הבנייה וההסדרה שבשטח אלא גם </w:t>
      </w:r>
      <w:r w:rsidR="00B57747">
        <w:rPr>
          <w:rFonts w:hint="cs"/>
          <w:rtl/>
          <w:lang w:eastAsia="he-IL"/>
        </w:rPr>
        <w:t>את</w:t>
      </w:r>
      <w:r>
        <w:rPr>
          <w:rFonts w:hint="cs"/>
          <w:rtl/>
          <w:lang w:eastAsia="he-IL"/>
        </w:rPr>
        <w:t xml:space="preserve"> המצב הסוציו</w:t>
      </w:r>
      <w:r w:rsidR="00B57747">
        <w:rPr>
          <w:rFonts w:hint="cs"/>
          <w:rtl/>
          <w:lang w:eastAsia="he-IL"/>
        </w:rPr>
        <w:t>-</w:t>
      </w:r>
      <w:r>
        <w:rPr>
          <w:rFonts w:hint="cs"/>
          <w:rtl/>
          <w:lang w:eastAsia="he-IL"/>
        </w:rPr>
        <w:t xml:space="preserve">אקונומי של התושבים, גם </w:t>
      </w:r>
      <w:r w:rsidR="00B57747">
        <w:rPr>
          <w:rFonts w:hint="cs"/>
          <w:rtl/>
          <w:lang w:eastAsia="he-IL"/>
        </w:rPr>
        <w:t>את</w:t>
      </w:r>
      <w:r>
        <w:rPr>
          <w:rFonts w:hint="cs"/>
          <w:rtl/>
          <w:lang w:eastAsia="he-IL"/>
        </w:rPr>
        <w:t xml:space="preserve"> איכות החיים שלהם,</w:t>
      </w:r>
      <w:bookmarkStart w:id="8404" w:name="_ETM_Q18_242000"/>
      <w:bookmarkEnd w:id="8404"/>
      <w:r>
        <w:rPr>
          <w:rFonts w:hint="cs"/>
          <w:rtl/>
          <w:lang w:eastAsia="he-IL"/>
        </w:rPr>
        <w:t xml:space="preserve"> </w:t>
      </w:r>
      <w:r w:rsidR="00B57747">
        <w:rPr>
          <w:rFonts w:hint="cs"/>
          <w:rtl/>
          <w:lang w:eastAsia="he-IL"/>
        </w:rPr>
        <w:t>את</w:t>
      </w:r>
      <w:r>
        <w:rPr>
          <w:rFonts w:hint="cs"/>
          <w:rtl/>
          <w:lang w:eastAsia="he-IL"/>
        </w:rPr>
        <w:t xml:space="preserve"> התנהלותם במרחב הציבורי שלהם ו</w:t>
      </w:r>
      <w:r w:rsidR="00B57747">
        <w:rPr>
          <w:rFonts w:hint="cs"/>
          <w:rtl/>
          <w:lang w:eastAsia="he-IL"/>
        </w:rPr>
        <w:t>את</w:t>
      </w:r>
      <w:r>
        <w:rPr>
          <w:rFonts w:hint="cs"/>
          <w:rtl/>
          <w:lang w:eastAsia="he-IL"/>
        </w:rPr>
        <w:t xml:space="preserve"> השירותים שהם</w:t>
      </w:r>
      <w:bookmarkStart w:id="8405" w:name="_ETM_Q18_252000"/>
      <w:bookmarkEnd w:id="8405"/>
      <w:r>
        <w:rPr>
          <w:rFonts w:hint="cs"/>
          <w:rtl/>
          <w:lang w:eastAsia="he-IL"/>
        </w:rPr>
        <w:t xml:space="preserve"> אמורים לקבל. פשוט אפשר אחרת.</w:t>
      </w:r>
    </w:p>
    <w:p w:rsidR="002A77F7" w:rsidRDefault="002A77F7" w:rsidP="004462C2">
      <w:pPr>
        <w:rPr>
          <w:rtl/>
          <w:lang w:eastAsia="he-IL"/>
        </w:rPr>
      </w:pPr>
    </w:p>
    <w:p w:rsidR="00B57747" w:rsidRDefault="002A77F7" w:rsidP="00B57747">
      <w:pPr>
        <w:rPr>
          <w:rtl/>
          <w:lang w:eastAsia="he-IL"/>
        </w:rPr>
      </w:pPr>
      <w:bookmarkStart w:id="8406" w:name="_ETM_Q18_256000"/>
      <w:bookmarkEnd w:id="8406"/>
      <w:r>
        <w:rPr>
          <w:rFonts w:hint="cs"/>
          <w:rtl/>
          <w:lang w:eastAsia="he-IL"/>
        </w:rPr>
        <w:lastRenderedPageBreak/>
        <w:t xml:space="preserve">הנפגעים הראשונים מהאנרכיה שיצרה המדינה </w:t>
      </w:r>
      <w:bookmarkStart w:id="8407" w:name="_ETM_Q18_259000"/>
      <w:bookmarkEnd w:id="8407"/>
      <w:r>
        <w:rPr>
          <w:rFonts w:hint="cs"/>
          <w:rtl/>
          <w:lang w:eastAsia="he-IL"/>
        </w:rPr>
        <w:t xml:space="preserve">במשך שנים ארוכות הם אנחנו. הרי אין תושב אחד בכפרים </w:t>
      </w:r>
      <w:bookmarkStart w:id="8408" w:name="_ETM_Q18_266000"/>
      <w:bookmarkEnd w:id="8408"/>
      <w:r>
        <w:rPr>
          <w:rFonts w:hint="cs"/>
          <w:rtl/>
          <w:lang w:eastAsia="he-IL"/>
        </w:rPr>
        <w:t xml:space="preserve">שלא מעונין בהסדרה, שלא מעונין בכבישים ראויים, במדרכות נגישות, גינות </w:t>
      </w:r>
      <w:bookmarkStart w:id="8409" w:name="_ETM_Q18_271000"/>
      <w:bookmarkEnd w:id="8409"/>
      <w:r>
        <w:rPr>
          <w:rFonts w:hint="cs"/>
          <w:rtl/>
          <w:lang w:eastAsia="he-IL"/>
        </w:rPr>
        <w:t xml:space="preserve">ציבוריות או מבני ציבור, אך חוק קמיניץ לא מסייע </w:t>
      </w:r>
      <w:bookmarkStart w:id="8410" w:name="_ETM_Q18_270000"/>
      <w:bookmarkEnd w:id="8410"/>
      <w:r>
        <w:rPr>
          <w:rFonts w:hint="cs"/>
          <w:rtl/>
          <w:lang w:eastAsia="he-IL"/>
        </w:rPr>
        <w:t xml:space="preserve">לנו להשיג את כל אלו אלא הוא בסך הכול בא ומעניש </w:t>
      </w:r>
      <w:bookmarkStart w:id="8411" w:name="_ETM_Q18_274000"/>
      <w:bookmarkEnd w:id="8411"/>
      <w:r>
        <w:rPr>
          <w:rFonts w:hint="cs"/>
          <w:rtl/>
          <w:lang w:eastAsia="he-IL"/>
        </w:rPr>
        <w:t>אותנו על זה שמלכתחילה נזנחנו בצורה נפשעת זו. רבים מאיתנו</w:t>
      </w:r>
      <w:bookmarkStart w:id="8412" w:name="_ETM_Q18_282000"/>
      <w:bookmarkEnd w:id="8412"/>
      <w:r>
        <w:rPr>
          <w:rFonts w:hint="cs"/>
          <w:rtl/>
          <w:lang w:eastAsia="he-IL"/>
        </w:rPr>
        <w:t xml:space="preserve"> אפילו נושאים טייטל חדש של עבריין</w:t>
      </w:r>
      <w:r w:rsidR="00B57747">
        <w:rPr>
          <w:rFonts w:hint="cs"/>
          <w:rtl/>
          <w:lang w:eastAsia="he-IL"/>
        </w:rPr>
        <w:t>;</w:t>
      </w:r>
      <w:r>
        <w:rPr>
          <w:rFonts w:hint="cs"/>
          <w:rtl/>
          <w:lang w:eastAsia="he-IL"/>
        </w:rPr>
        <w:t xml:space="preserve"> אנשים טובים, </w:t>
      </w:r>
      <w:bookmarkStart w:id="8413" w:name="_ETM_Q18_287000"/>
      <w:bookmarkEnd w:id="8413"/>
      <w:r>
        <w:rPr>
          <w:rFonts w:hint="cs"/>
          <w:rtl/>
          <w:lang w:eastAsia="he-IL"/>
        </w:rPr>
        <w:t>אנשים ראויים, אזרחים שומרים חוק, בן לילה הפכו לעבריינים.</w:t>
      </w:r>
      <w:bookmarkStart w:id="8414" w:name="_ETM_Q18_293000"/>
      <w:bookmarkEnd w:id="8414"/>
      <w:r w:rsidR="00B57747">
        <w:rPr>
          <w:rFonts w:hint="cs"/>
          <w:rtl/>
          <w:lang w:eastAsia="he-IL"/>
        </w:rPr>
        <w:t xml:space="preserve"> </w:t>
      </w:r>
      <w:r>
        <w:rPr>
          <w:rFonts w:hint="cs"/>
          <w:rtl/>
          <w:lang w:eastAsia="he-IL"/>
        </w:rPr>
        <w:t xml:space="preserve">לפיכך, הצעת </w:t>
      </w:r>
      <w:bookmarkStart w:id="8415" w:name="_ETM_Q18_295000"/>
      <w:bookmarkEnd w:id="8415"/>
      <w:r>
        <w:rPr>
          <w:rFonts w:hint="cs"/>
          <w:rtl/>
          <w:lang w:eastAsia="he-IL"/>
        </w:rPr>
        <w:t>החוק המובאת בפניכם מבקשת להקפיא את האכיפה לחמש שנים</w:t>
      </w:r>
      <w:bookmarkStart w:id="8416" w:name="_ETM_Q18_298000"/>
      <w:bookmarkEnd w:id="8416"/>
      <w:r>
        <w:rPr>
          <w:rFonts w:hint="cs"/>
          <w:rtl/>
          <w:lang w:eastAsia="he-IL"/>
        </w:rPr>
        <w:t xml:space="preserve"> או עד להסדרה של תוכנית כוללנית </w:t>
      </w:r>
      <w:r w:rsidR="00AE4BCE">
        <w:rPr>
          <w:rFonts w:hint="cs"/>
          <w:rtl/>
          <w:lang w:eastAsia="he-IL"/>
        </w:rPr>
        <w:t>–</w:t>
      </w:r>
      <w:r>
        <w:rPr>
          <w:rFonts w:hint="cs"/>
          <w:rtl/>
          <w:lang w:eastAsia="he-IL"/>
        </w:rPr>
        <w:t xml:space="preserve"> המוקדם מביניהם.</w:t>
      </w:r>
      <w:bookmarkStart w:id="8417" w:name="_ETM_Q18_304000"/>
      <w:bookmarkEnd w:id="8417"/>
      <w:r w:rsidR="00B57747">
        <w:rPr>
          <w:rFonts w:hint="cs"/>
          <w:rtl/>
          <w:lang w:eastAsia="he-IL"/>
        </w:rPr>
        <w:t xml:space="preserve"> </w:t>
      </w:r>
    </w:p>
    <w:p w:rsidR="00B57747" w:rsidRDefault="00B57747" w:rsidP="00B57747">
      <w:pPr>
        <w:rPr>
          <w:rtl/>
          <w:lang w:eastAsia="he-IL"/>
        </w:rPr>
      </w:pPr>
    </w:p>
    <w:p w:rsidR="002A77F7" w:rsidRDefault="002A77F7" w:rsidP="00C37811">
      <w:pPr>
        <w:rPr>
          <w:rtl/>
          <w:lang w:eastAsia="he-IL"/>
        </w:rPr>
      </w:pPr>
      <w:r>
        <w:rPr>
          <w:rFonts w:hint="cs"/>
          <w:rtl/>
          <w:lang w:eastAsia="he-IL"/>
        </w:rPr>
        <w:t xml:space="preserve">במתווה המובא בפניכם </w:t>
      </w:r>
      <w:bookmarkStart w:id="8418" w:name="_ETM_Q18_308000"/>
      <w:bookmarkEnd w:id="8418"/>
      <w:r>
        <w:rPr>
          <w:rFonts w:hint="cs"/>
          <w:rtl/>
          <w:lang w:eastAsia="he-IL"/>
        </w:rPr>
        <w:t>כאן היום תמכה מפלגת כחול לבן ובראשה בני גנץ. בוועדה</w:t>
      </w:r>
      <w:bookmarkStart w:id="8419" w:name="_ETM_Q18_314000"/>
      <w:bookmarkEnd w:id="8419"/>
      <w:r>
        <w:rPr>
          <w:rFonts w:hint="cs"/>
          <w:rtl/>
          <w:lang w:eastAsia="he-IL"/>
        </w:rPr>
        <w:t xml:space="preserve"> שהתכנסה לדון בנושא בדצמבר האחרון אמר שר המשפטים </w:t>
      </w:r>
      <w:bookmarkStart w:id="8420" w:name="_ETM_Q18_317000"/>
      <w:bookmarkEnd w:id="8420"/>
      <w:r>
        <w:rPr>
          <w:rFonts w:hint="cs"/>
          <w:rtl/>
          <w:lang w:eastAsia="he-IL"/>
        </w:rPr>
        <w:t xml:space="preserve">הנוכחי אבי ניסנקורן </w:t>
      </w:r>
      <w:r w:rsidR="00AE4BCE">
        <w:rPr>
          <w:rFonts w:hint="eastAsia"/>
          <w:rtl/>
          <w:lang w:eastAsia="he-IL"/>
        </w:rPr>
        <w:t>–</w:t>
      </w:r>
      <w:r w:rsidR="00B57747">
        <w:rPr>
          <w:rFonts w:hint="eastAsia"/>
          <w:rtl/>
          <w:lang w:eastAsia="he-IL"/>
        </w:rPr>
        <w:t xml:space="preserve"> </w:t>
      </w:r>
      <w:r>
        <w:rPr>
          <w:rFonts w:hint="cs"/>
          <w:rtl/>
          <w:lang w:eastAsia="he-IL"/>
        </w:rPr>
        <w:t>ודייק בכל מילה</w:t>
      </w:r>
      <w:r w:rsidR="00B57747">
        <w:rPr>
          <w:rFonts w:hint="cs"/>
          <w:rtl/>
          <w:lang w:eastAsia="he-IL"/>
        </w:rPr>
        <w:t xml:space="preserve"> </w:t>
      </w:r>
      <w:r w:rsidR="00AE4BCE">
        <w:rPr>
          <w:rFonts w:hint="eastAsia"/>
          <w:rtl/>
          <w:lang w:eastAsia="he-IL"/>
        </w:rPr>
        <w:t>–</w:t>
      </w:r>
      <w:r>
        <w:rPr>
          <w:rFonts w:hint="cs"/>
          <w:rtl/>
          <w:lang w:eastAsia="he-IL"/>
        </w:rPr>
        <w:t xml:space="preserve"> ואני מצטטת: "יש </w:t>
      </w:r>
      <w:bookmarkStart w:id="8421" w:name="_ETM_Q18_323000"/>
      <w:bookmarkEnd w:id="8421"/>
      <w:r>
        <w:rPr>
          <w:rFonts w:hint="cs"/>
          <w:rtl/>
          <w:lang w:eastAsia="he-IL"/>
        </w:rPr>
        <w:t xml:space="preserve">פה בעיה מורכבת </w:t>
      </w:r>
      <w:r w:rsidR="00AE4BCE">
        <w:rPr>
          <w:rFonts w:hint="eastAsia"/>
          <w:rtl/>
          <w:lang w:eastAsia="he-IL"/>
        </w:rPr>
        <w:t>–</w:t>
      </w:r>
      <w:r w:rsidR="00B57747">
        <w:rPr>
          <w:rFonts w:hint="eastAsia"/>
          <w:rtl/>
          <w:lang w:eastAsia="he-IL"/>
        </w:rPr>
        <w:t xml:space="preserve"> </w:t>
      </w:r>
      <w:r>
        <w:rPr>
          <w:rFonts w:hint="cs"/>
          <w:rtl/>
          <w:lang w:eastAsia="he-IL"/>
        </w:rPr>
        <w:t>מצד אחד אכיפה, מצד שני</w:t>
      </w:r>
      <w:bookmarkStart w:id="8422" w:name="_ETM_Q18_326000"/>
      <w:bookmarkEnd w:id="8422"/>
      <w:r>
        <w:rPr>
          <w:rFonts w:hint="cs"/>
          <w:rtl/>
          <w:lang w:eastAsia="he-IL"/>
        </w:rPr>
        <w:t xml:space="preserve"> הסדרה. התחושה שאנו מקבלים מהשטח, שהמטוטלת הולכת לאכיפה ולא </w:t>
      </w:r>
      <w:bookmarkStart w:id="8423" w:name="_ETM_Q18_328000"/>
      <w:bookmarkEnd w:id="8423"/>
      <w:r>
        <w:rPr>
          <w:rFonts w:hint="cs"/>
          <w:rtl/>
          <w:lang w:eastAsia="he-IL"/>
        </w:rPr>
        <w:t>להסדרה. שני הדברים צריכים להתקיים במקביל. כרגע התחושה היא שהאיזון</w:t>
      </w:r>
      <w:bookmarkStart w:id="8424" w:name="_ETM_Q18_338000"/>
      <w:bookmarkEnd w:id="8424"/>
      <w:r>
        <w:rPr>
          <w:rFonts w:hint="cs"/>
          <w:rtl/>
          <w:lang w:eastAsia="he-IL"/>
        </w:rPr>
        <w:t xml:space="preserve"> הופר. אני מציע שנלך למתווה שאנחנו מייצרים את האיזון" </w:t>
      </w:r>
      <w:r w:rsidR="00AE4BCE">
        <w:rPr>
          <w:rFonts w:hint="cs"/>
          <w:rtl/>
          <w:lang w:eastAsia="he-IL"/>
        </w:rPr>
        <w:t>–</w:t>
      </w:r>
      <w:r>
        <w:rPr>
          <w:rFonts w:hint="cs"/>
          <w:rtl/>
          <w:lang w:eastAsia="he-IL"/>
        </w:rPr>
        <w:t xml:space="preserve"> </w:t>
      </w:r>
      <w:bookmarkStart w:id="8425" w:name="_ETM_Q18_340000"/>
      <w:bookmarkEnd w:id="8425"/>
      <w:r>
        <w:rPr>
          <w:rFonts w:hint="cs"/>
          <w:rtl/>
          <w:lang w:eastAsia="he-IL"/>
        </w:rPr>
        <w:t>ונקפיא את החוק</w:t>
      </w:r>
      <w:r w:rsidR="00B57747">
        <w:rPr>
          <w:rFonts w:hint="cs"/>
          <w:rtl/>
          <w:lang w:eastAsia="he-IL"/>
        </w:rPr>
        <w:t>.</w:t>
      </w:r>
      <w:r>
        <w:rPr>
          <w:rFonts w:hint="cs"/>
          <w:rtl/>
          <w:lang w:eastAsia="he-IL"/>
        </w:rPr>
        <w:t xml:space="preserve"> "לבוא ולומר שהכול בסדר זה לא מקובל", סוף ציטוט. אתה מאוד צודק, שר המשפטים אבי ניסנקורן.</w:t>
      </w:r>
      <w:r w:rsidR="00C37811">
        <w:rPr>
          <w:rFonts w:hint="cs"/>
          <w:rtl/>
          <w:lang w:eastAsia="he-IL"/>
        </w:rPr>
        <w:t xml:space="preserve"> </w:t>
      </w:r>
      <w:bookmarkStart w:id="8426" w:name="_ETM_Q18_352000"/>
      <w:bookmarkEnd w:id="8426"/>
      <w:r>
        <w:rPr>
          <w:rFonts w:hint="cs"/>
          <w:rtl/>
          <w:lang w:eastAsia="he-IL"/>
        </w:rPr>
        <w:t xml:space="preserve">בהסכם </w:t>
      </w:r>
      <w:bookmarkStart w:id="8427" w:name="_ETM_Q18_348000"/>
      <w:bookmarkEnd w:id="8427"/>
      <w:r>
        <w:rPr>
          <w:rFonts w:hint="cs"/>
          <w:rtl/>
          <w:lang w:eastAsia="he-IL"/>
        </w:rPr>
        <w:t xml:space="preserve">הקואליציוני שנחתם בין הליכוד לכחול לבן נכתב, ואני מצטטת: </w:t>
      </w:r>
      <w:r w:rsidR="00C37811">
        <w:rPr>
          <w:rFonts w:hint="cs"/>
          <w:rtl/>
          <w:lang w:eastAsia="he-IL"/>
        </w:rPr>
        <w:t>"</w:t>
      </w:r>
      <w:r>
        <w:rPr>
          <w:rFonts w:hint="cs"/>
          <w:rtl/>
          <w:lang w:eastAsia="he-IL"/>
        </w:rPr>
        <w:t xml:space="preserve">תוקם </w:t>
      </w:r>
      <w:bookmarkStart w:id="8428" w:name="_ETM_Q18_355000"/>
      <w:bookmarkEnd w:id="8428"/>
      <w:r>
        <w:rPr>
          <w:rFonts w:hint="cs"/>
          <w:rtl/>
          <w:lang w:eastAsia="he-IL"/>
        </w:rPr>
        <w:t>ועדה פריטטית לבחינת חוק קמיניץ</w:t>
      </w:r>
      <w:r w:rsidR="00C37811">
        <w:rPr>
          <w:rFonts w:hint="cs"/>
          <w:rtl/>
          <w:lang w:eastAsia="he-IL"/>
        </w:rPr>
        <w:t>"</w:t>
      </w:r>
      <w:r>
        <w:rPr>
          <w:rFonts w:hint="cs"/>
          <w:rtl/>
          <w:lang w:eastAsia="he-IL"/>
        </w:rPr>
        <w:t>. איפה הוועדה הזאת? מאז, דממת אלחוט.</w:t>
      </w:r>
    </w:p>
    <w:p w:rsidR="002A77F7" w:rsidRDefault="002A77F7" w:rsidP="004462C2">
      <w:pPr>
        <w:rPr>
          <w:rtl/>
          <w:lang w:eastAsia="he-IL"/>
        </w:rPr>
      </w:pPr>
    </w:p>
    <w:p w:rsidR="002A77F7" w:rsidRDefault="002A77F7" w:rsidP="00C37811">
      <w:pPr>
        <w:rPr>
          <w:rtl/>
          <w:lang w:eastAsia="he-IL"/>
        </w:rPr>
      </w:pPr>
      <w:bookmarkStart w:id="8429" w:name="_ETM_Q18_362000"/>
      <w:bookmarkEnd w:id="8429"/>
      <w:r>
        <w:rPr>
          <w:rFonts w:hint="cs"/>
          <w:rtl/>
          <w:lang w:eastAsia="he-IL"/>
        </w:rPr>
        <w:t>חברים, יש כאן הזדמנות אמיתית</w:t>
      </w:r>
      <w:bookmarkStart w:id="8430" w:name="_ETM_Q18_368000"/>
      <w:bookmarkEnd w:id="8430"/>
      <w:r>
        <w:rPr>
          <w:rFonts w:hint="cs"/>
          <w:rtl/>
          <w:lang w:eastAsia="he-IL"/>
        </w:rPr>
        <w:t xml:space="preserve"> לחולל שינוי. למעשה, יש הסכמה רחבה בכל הקשת הפוליטית </w:t>
      </w:r>
      <w:bookmarkStart w:id="8431" w:name="_ETM_Q18_369000"/>
      <w:bookmarkEnd w:id="8431"/>
      <w:r>
        <w:rPr>
          <w:rFonts w:hint="cs"/>
          <w:rtl/>
          <w:lang w:eastAsia="he-IL"/>
        </w:rPr>
        <w:t>בדבר הבעייתיות של חוק קמיניץ והצורך המהותי והמיידי בהקפאתו.</w:t>
      </w:r>
      <w:r w:rsidR="00C37811">
        <w:rPr>
          <w:rFonts w:hint="cs"/>
          <w:rtl/>
          <w:lang w:eastAsia="he-IL"/>
        </w:rPr>
        <w:t xml:space="preserve"> </w:t>
      </w:r>
      <w:r>
        <w:rPr>
          <w:rFonts w:hint="cs"/>
          <w:rtl/>
          <w:lang w:eastAsia="he-IL"/>
        </w:rPr>
        <w:t xml:space="preserve">אני </w:t>
      </w:r>
      <w:bookmarkStart w:id="8432" w:name="_ETM_Q18_379000"/>
      <w:bookmarkEnd w:id="8432"/>
      <w:r>
        <w:rPr>
          <w:rFonts w:hint="cs"/>
          <w:rtl/>
          <w:lang w:eastAsia="he-IL"/>
        </w:rPr>
        <w:t>קוראת לכם: בבואכם להצביע על הצעת החוק הז</w:t>
      </w:r>
      <w:r w:rsidR="00C37811">
        <w:rPr>
          <w:rFonts w:hint="cs"/>
          <w:rtl/>
          <w:lang w:eastAsia="he-IL"/>
        </w:rPr>
        <w:t>את</w:t>
      </w:r>
      <w:r>
        <w:rPr>
          <w:rFonts w:hint="cs"/>
          <w:rtl/>
          <w:lang w:eastAsia="he-IL"/>
        </w:rPr>
        <w:t xml:space="preserve"> חשבו פחות </w:t>
      </w:r>
      <w:bookmarkStart w:id="8433" w:name="_ETM_Q18_378000"/>
      <w:bookmarkEnd w:id="8433"/>
      <w:r>
        <w:rPr>
          <w:rFonts w:hint="cs"/>
          <w:rtl/>
          <w:lang w:eastAsia="he-IL"/>
        </w:rPr>
        <w:t xml:space="preserve">על פוליטיקה ויותר על הסיפורים ועל האנשים שעומדים מאחורי </w:t>
      </w:r>
      <w:bookmarkStart w:id="8434" w:name="_ETM_Q18_383000"/>
      <w:bookmarkEnd w:id="8434"/>
      <w:r>
        <w:rPr>
          <w:rFonts w:hint="cs"/>
          <w:rtl/>
          <w:lang w:eastAsia="he-IL"/>
        </w:rPr>
        <w:t xml:space="preserve">הקנסות, שהתעוררו בוקר אחד וגילו שהם עבריינים. חשבו על </w:t>
      </w:r>
      <w:bookmarkStart w:id="8435" w:name="_ETM_Q18_390000"/>
      <w:bookmarkEnd w:id="8435"/>
      <w:r>
        <w:rPr>
          <w:rFonts w:hint="cs"/>
          <w:rtl/>
          <w:lang w:eastAsia="he-IL"/>
        </w:rPr>
        <w:t xml:space="preserve">סכומי העתק שנדרשים לשלם אזרחים שומרי חוק, שאם אין הם </w:t>
      </w:r>
      <w:bookmarkStart w:id="8436" w:name="_ETM_Q18_391000"/>
      <w:bookmarkEnd w:id="8436"/>
      <w:r>
        <w:rPr>
          <w:rFonts w:hint="cs"/>
          <w:rtl/>
          <w:lang w:eastAsia="he-IL"/>
        </w:rPr>
        <w:t xml:space="preserve">מסוגלים לשלם אותם, הם נדרשים לרצות עונש מאסר בפועל. </w:t>
      </w:r>
      <w:bookmarkStart w:id="8437" w:name="_ETM_Q18_399000"/>
      <w:bookmarkEnd w:id="8437"/>
      <w:r>
        <w:rPr>
          <w:rFonts w:hint="cs"/>
          <w:rtl/>
          <w:lang w:eastAsia="he-IL"/>
        </w:rPr>
        <w:t>חשבו על הפגיעה האנושה בזכות לקניין, בזכות לקורת גג</w:t>
      </w:r>
      <w:bookmarkStart w:id="8438" w:name="_ETM_Q18_404000"/>
      <w:bookmarkEnd w:id="8438"/>
      <w:r>
        <w:rPr>
          <w:rFonts w:hint="cs"/>
          <w:rtl/>
          <w:lang w:eastAsia="he-IL"/>
        </w:rPr>
        <w:t xml:space="preserve"> ובזכות לכבוד. לא מגיע לאזרחים האלה לשלם על כשלי </w:t>
      </w:r>
      <w:bookmarkStart w:id="8439" w:name="_ETM_Q18_408000"/>
      <w:bookmarkEnd w:id="8439"/>
      <w:r>
        <w:rPr>
          <w:rFonts w:hint="cs"/>
          <w:rtl/>
          <w:lang w:eastAsia="he-IL"/>
        </w:rPr>
        <w:t>המדינה.</w:t>
      </w:r>
    </w:p>
    <w:p w:rsidR="002A77F7" w:rsidRDefault="002A77F7" w:rsidP="004462C2">
      <w:pPr>
        <w:rPr>
          <w:rtl/>
          <w:lang w:eastAsia="he-IL"/>
        </w:rPr>
      </w:pPr>
    </w:p>
    <w:p w:rsidR="002A77F7" w:rsidRDefault="002A77F7" w:rsidP="00C37811">
      <w:pPr>
        <w:rPr>
          <w:rtl/>
          <w:lang w:eastAsia="he-IL"/>
        </w:rPr>
      </w:pPr>
      <w:bookmarkStart w:id="8440" w:name="_ETM_Q18_411000"/>
      <w:bookmarkEnd w:id="8440"/>
      <w:r>
        <w:rPr>
          <w:rFonts w:hint="cs"/>
          <w:rtl/>
          <w:lang w:eastAsia="he-IL"/>
        </w:rPr>
        <w:t xml:space="preserve">אנחנו 120 חברי כנסת, 120 נבחרים, שנבחרנו כדי להנהיג את </w:t>
      </w:r>
      <w:bookmarkStart w:id="8441" w:name="_ETM_Q18_413000"/>
      <w:bookmarkEnd w:id="8441"/>
      <w:r>
        <w:rPr>
          <w:rFonts w:hint="cs"/>
          <w:rtl/>
          <w:lang w:eastAsia="he-IL"/>
        </w:rPr>
        <w:t xml:space="preserve">הבית הזה ואת העם שלנו ולקבל את ההחלטות הנכונות בזמן </w:t>
      </w:r>
      <w:bookmarkStart w:id="8442" w:name="_ETM_Q18_421000"/>
      <w:bookmarkEnd w:id="8442"/>
      <w:r>
        <w:rPr>
          <w:rFonts w:hint="cs"/>
          <w:rtl/>
          <w:lang w:eastAsia="he-IL"/>
        </w:rPr>
        <w:t xml:space="preserve">הנכון. אני קוראת לכם, חברי הכנסת מכל סיעות הבית, בייחוד </w:t>
      </w:r>
      <w:bookmarkStart w:id="8443" w:name="_ETM_Q18_423000"/>
      <w:bookmarkEnd w:id="8443"/>
      <w:r>
        <w:rPr>
          <w:rFonts w:hint="cs"/>
          <w:rtl/>
          <w:lang w:eastAsia="he-IL"/>
        </w:rPr>
        <w:t>לכם, שותפיי לשעבר ממפלגת כחול לבן</w:t>
      </w:r>
      <w:r w:rsidR="00C37811">
        <w:rPr>
          <w:rFonts w:hint="cs"/>
          <w:rtl/>
          <w:lang w:eastAsia="he-IL"/>
        </w:rPr>
        <w:t>,</w:t>
      </w:r>
      <w:r>
        <w:rPr>
          <w:rFonts w:hint="cs"/>
          <w:rtl/>
          <w:lang w:eastAsia="he-IL"/>
        </w:rPr>
        <w:t xml:space="preserve"> שהתחייבתם לתקן את החוק, </w:t>
      </w:r>
      <w:bookmarkStart w:id="8444" w:name="_ETM_Q18_432000"/>
      <w:bookmarkEnd w:id="8444"/>
      <w:r>
        <w:rPr>
          <w:rFonts w:hint="cs"/>
          <w:rtl/>
          <w:lang w:eastAsia="he-IL"/>
        </w:rPr>
        <w:t>וגם למפלגת העבודה</w:t>
      </w:r>
      <w:r w:rsidR="00C37811">
        <w:rPr>
          <w:rFonts w:hint="cs"/>
          <w:rtl/>
          <w:lang w:eastAsia="he-IL"/>
        </w:rPr>
        <w:t>,</w:t>
      </w:r>
      <w:r>
        <w:rPr>
          <w:rFonts w:hint="cs"/>
          <w:rtl/>
          <w:lang w:eastAsia="he-IL"/>
        </w:rPr>
        <w:t xml:space="preserve"> שמילאה </w:t>
      </w:r>
      <w:r w:rsidR="00C37811">
        <w:rPr>
          <w:rFonts w:hint="cs"/>
          <w:rtl/>
          <w:lang w:eastAsia="he-IL"/>
        </w:rPr>
        <w:t>ה</w:t>
      </w:r>
      <w:r>
        <w:rPr>
          <w:rFonts w:hint="cs"/>
          <w:rtl/>
          <w:lang w:eastAsia="he-IL"/>
        </w:rPr>
        <w:t xml:space="preserve">שלטים את הכפרים הערביים </w:t>
      </w:r>
      <w:bookmarkStart w:id="8445" w:name="_ETM_Q18_433000"/>
      <w:bookmarkEnd w:id="8445"/>
      <w:r>
        <w:rPr>
          <w:rFonts w:hint="cs"/>
          <w:rtl/>
          <w:lang w:eastAsia="he-IL"/>
        </w:rPr>
        <w:t>והדרוזיים</w:t>
      </w:r>
      <w:r w:rsidR="00C37811">
        <w:rPr>
          <w:rFonts w:hint="cs"/>
          <w:rtl/>
          <w:lang w:eastAsia="he-IL"/>
        </w:rPr>
        <w:t>:</w:t>
      </w:r>
      <w:r>
        <w:rPr>
          <w:rFonts w:hint="cs"/>
          <w:rtl/>
          <w:lang w:eastAsia="he-IL"/>
        </w:rPr>
        <w:t xml:space="preserve"> "ביטול חוק הלאום", "הקפאת חוק קמיניץ"</w:t>
      </w:r>
      <w:bookmarkStart w:id="8446" w:name="_ETM_Q18_440000"/>
      <w:bookmarkEnd w:id="8446"/>
      <w:r>
        <w:rPr>
          <w:rFonts w:hint="cs"/>
          <w:rtl/>
          <w:lang w:eastAsia="he-IL"/>
        </w:rPr>
        <w:t xml:space="preserve"> </w:t>
      </w:r>
      <w:r w:rsidR="00AE4BCE">
        <w:rPr>
          <w:rFonts w:hint="eastAsia"/>
          <w:rtl/>
          <w:lang w:eastAsia="he-IL"/>
        </w:rPr>
        <w:t>–</w:t>
      </w:r>
      <w:r>
        <w:rPr>
          <w:rFonts w:hint="cs"/>
          <w:rtl/>
          <w:lang w:eastAsia="he-IL"/>
        </w:rPr>
        <w:t xml:space="preserve"> וכמובן אני </w:t>
      </w:r>
      <w:bookmarkStart w:id="8447" w:name="_ETM_Q18_439000"/>
      <w:bookmarkEnd w:id="8447"/>
      <w:r>
        <w:rPr>
          <w:rFonts w:hint="cs"/>
          <w:rtl/>
          <w:lang w:eastAsia="he-IL"/>
        </w:rPr>
        <w:t xml:space="preserve">קוראת למפלגת השלטון, לליכוד: חברים, יש לנו כאן הזדמנות אמיתית. יש כאן זכות ויש כאן חובה לעצור את </w:t>
      </w:r>
      <w:bookmarkStart w:id="8448" w:name="_ETM_Q18_447000"/>
      <w:bookmarkEnd w:id="8448"/>
      <w:r>
        <w:rPr>
          <w:rFonts w:hint="cs"/>
          <w:rtl/>
          <w:lang w:eastAsia="he-IL"/>
        </w:rPr>
        <w:t>המחדל הזה, ויפה שעה אחת קודם. תודה.</w:t>
      </w:r>
    </w:p>
    <w:p w:rsidR="002A77F7" w:rsidRDefault="002A77F7" w:rsidP="004462C2">
      <w:pPr>
        <w:rPr>
          <w:rtl/>
          <w:lang w:eastAsia="he-IL"/>
        </w:rPr>
      </w:pPr>
    </w:p>
    <w:p w:rsidR="002A77F7" w:rsidRDefault="002A77F7" w:rsidP="004462C2">
      <w:pPr>
        <w:pStyle w:val="af7"/>
        <w:rPr>
          <w:rtl/>
        </w:rPr>
      </w:pPr>
      <w:r w:rsidRPr="00CB5E24">
        <w:rPr>
          <w:rStyle w:val="TagStyle"/>
          <w:rtl/>
        </w:rPr>
        <w:t xml:space="preserve"> &lt;&lt; יור &gt;&gt;</w:t>
      </w:r>
      <w:r w:rsidRPr="0038063A">
        <w:rPr>
          <w:rStyle w:val="TagStyle"/>
          <w:rtl/>
        </w:rPr>
        <w:t xml:space="preserve"> </w:t>
      </w:r>
      <w:r>
        <w:rPr>
          <w:rtl/>
        </w:rPr>
        <w:t>היו"ר אליהו ברוכי:</w:t>
      </w:r>
      <w:r w:rsidRPr="0038063A">
        <w:rPr>
          <w:rStyle w:val="TagStyle"/>
          <w:rtl/>
        </w:rPr>
        <w:t xml:space="preserve"> </w:t>
      </w:r>
      <w:r w:rsidRPr="00CB5E24">
        <w:rPr>
          <w:rStyle w:val="TagStyle"/>
          <w:rtl/>
        </w:rPr>
        <w:t>&lt;&lt; יור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חברת הכנסת ע'דיר </w:t>
      </w:r>
      <w:bookmarkStart w:id="8449" w:name="_ETM_Q18_452000"/>
      <w:bookmarkEnd w:id="8449"/>
      <w:r>
        <w:rPr>
          <w:rFonts w:hint="cs"/>
          <w:rtl/>
          <w:lang w:eastAsia="he-IL"/>
        </w:rPr>
        <w:t>כמאל מריח</w:t>
      </w:r>
      <w:bookmarkStart w:id="8450" w:name="_ETM_Q18_449000"/>
      <w:bookmarkEnd w:id="8450"/>
      <w:r>
        <w:rPr>
          <w:rFonts w:hint="cs"/>
          <w:rtl/>
          <w:lang w:eastAsia="he-IL"/>
        </w:rPr>
        <w:t xml:space="preserve">, תודה רבה. </w:t>
      </w:r>
      <w:bookmarkStart w:id="8451" w:name="_ETM_Q18_460000"/>
      <w:bookmarkEnd w:id="8451"/>
      <w:r>
        <w:rPr>
          <w:rFonts w:hint="cs"/>
          <w:rtl/>
          <w:lang w:eastAsia="he-IL"/>
        </w:rPr>
        <w:t>ישיב</w:t>
      </w:r>
      <w:r>
        <w:rPr>
          <w:rFonts w:hint="eastAsia"/>
          <w:rtl/>
          <w:lang w:eastAsia="he-IL"/>
        </w:rPr>
        <w:t xml:space="preserve"> </w:t>
      </w:r>
      <w:r>
        <w:rPr>
          <w:rFonts w:hint="cs"/>
          <w:rtl/>
          <w:lang w:eastAsia="he-IL"/>
        </w:rPr>
        <w:t xml:space="preserve">סגן שר הפנים יואב בן </w:t>
      </w:r>
      <w:bookmarkStart w:id="8452" w:name="_ETM_Q18_462000"/>
      <w:bookmarkEnd w:id="8452"/>
      <w:r>
        <w:rPr>
          <w:rFonts w:hint="cs"/>
          <w:rtl/>
          <w:lang w:eastAsia="he-IL"/>
        </w:rPr>
        <w:t>צור, בבקשה.</w:t>
      </w:r>
    </w:p>
    <w:p w:rsidR="002A77F7" w:rsidRDefault="002A77F7" w:rsidP="004462C2">
      <w:pPr>
        <w:rPr>
          <w:rtl/>
          <w:lang w:eastAsia="he-IL"/>
        </w:rPr>
      </w:pPr>
    </w:p>
    <w:p w:rsidR="002A77F7" w:rsidRDefault="002A77F7" w:rsidP="004462C2">
      <w:pPr>
        <w:pStyle w:val="a4"/>
        <w:rPr>
          <w:rtl/>
        </w:rPr>
      </w:pPr>
      <w:bookmarkStart w:id="8453" w:name="ET_speaker_6006_4"/>
      <w:r w:rsidRPr="00CB5E24">
        <w:rPr>
          <w:rStyle w:val="TagStyle"/>
          <w:rtl/>
        </w:rPr>
        <w:lastRenderedPageBreak/>
        <w:t xml:space="preserve"> &lt;&lt; דובר &gt;&gt;</w:t>
      </w:r>
      <w:r w:rsidRPr="0038063A">
        <w:rPr>
          <w:rStyle w:val="TagStyle"/>
          <w:rtl/>
        </w:rPr>
        <w:t xml:space="preserve"> </w:t>
      </w:r>
      <w:bookmarkStart w:id="8454" w:name="_Toc56076901"/>
      <w:bookmarkStart w:id="8455" w:name="_Toc56077303"/>
      <w:bookmarkStart w:id="8456" w:name="_Toc56588261"/>
      <w:r>
        <w:rPr>
          <w:rtl/>
        </w:rPr>
        <w:t>סגן שר הפנים יואב בן צור:</w:t>
      </w:r>
      <w:bookmarkEnd w:id="8454"/>
      <w:bookmarkEnd w:id="8455"/>
      <w:bookmarkEnd w:id="8456"/>
      <w:r w:rsidRPr="0038063A">
        <w:rPr>
          <w:rStyle w:val="TagStyle"/>
          <w:rtl/>
        </w:rPr>
        <w:t xml:space="preserve"> </w:t>
      </w:r>
      <w:r w:rsidRPr="00CB5E24">
        <w:rPr>
          <w:rStyle w:val="TagStyle"/>
          <w:rtl/>
        </w:rPr>
        <w:t>&lt;&lt; דובר &gt;&gt;</w:t>
      </w:r>
      <w:r>
        <w:rPr>
          <w:rtl/>
        </w:rPr>
        <w:t xml:space="preserve">  </w:t>
      </w:r>
      <w:bookmarkEnd w:id="8453"/>
    </w:p>
    <w:p w:rsidR="002A77F7" w:rsidRDefault="002A77F7" w:rsidP="00B57747">
      <w:pPr>
        <w:rPr>
          <w:rtl/>
          <w:lang w:eastAsia="he-IL"/>
        </w:rPr>
      </w:pPr>
    </w:p>
    <w:p w:rsidR="002A77F7" w:rsidRDefault="002A77F7" w:rsidP="00C37811">
      <w:pPr>
        <w:rPr>
          <w:rtl/>
          <w:lang w:eastAsia="he-IL"/>
        </w:rPr>
      </w:pPr>
      <w:r>
        <w:rPr>
          <w:rFonts w:hint="cs"/>
          <w:rtl/>
          <w:lang w:eastAsia="he-IL"/>
        </w:rPr>
        <w:t xml:space="preserve">אדוני היושב-ראש, מכובדיי השרים, חבריי חברי הכנסת, הצעת החוק מבקשת לקבוע כי פרק י' לחוק התכנון </w:t>
      </w:r>
      <w:bookmarkStart w:id="8457" w:name="_ETM_Q18_500000"/>
      <w:bookmarkEnd w:id="8457"/>
      <w:r>
        <w:rPr>
          <w:rFonts w:hint="cs"/>
          <w:rtl/>
          <w:lang w:eastAsia="he-IL"/>
        </w:rPr>
        <w:t xml:space="preserve">והבנייה, העוסק בפיקוח, אכיפה ועונשין למי שהפר </w:t>
      </w:r>
      <w:bookmarkStart w:id="8458" w:name="_ETM_Q18_511000"/>
      <w:bookmarkEnd w:id="8458"/>
      <w:r>
        <w:rPr>
          <w:rFonts w:hint="cs"/>
          <w:rtl/>
          <w:lang w:eastAsia="he-IL"/>
        </w:rPr>
        <w:t>את הוראות החוק, לא יחול על יישובי מיעוטים ע</w:t>
      </w:r>
      <w:bookmarkStart w:id="8459" w:name="_ETM_Q18_517000"/>
      <w:bookmarkEnd w:id="8459"/>
      <w:r>
        <w:rPr>
          <w:rFonts w:hint="cs"/>
          <w:rtl/>
          <w:lang w:eastAsia="he-IL"/>
        </w:rPr>
        <w:t xml:space="preserve">ד לסיום אישורן של תוכניות מתאר כוללניות שבאמצעותן יוסדר התכנון </w:t>
      </w:r>
      <w:bookmarkStart w:id="8460" w:name="_ETM_Q18_521000"/>
      <w:bookmarkEnd w:id="8460"/>
      <w:r>
        <w:rPr>
          <w:rFonts w:hint="cs"/>
          <w:rtl/>
          <w:lang w:eastAsia="he-IL"/>
        </w:rPr>
        <w:t xml:space="preserve">או עד לתום </w:t>
      </w:r>
      <w:r w:rsidR="00AE4BCE">
        <w:rPr>
          <w:rFonts w:hint="cs"/>
          <w:rtl/>
          <w:lang w:eastAsia="he-IL"/>
        </w:rPr>
        <w:t>– –</w:t>
      </w:r>
      <w:r w:rsidR="00C37811">
        <w:rPr>
          <w:rFonts w:hint="cs"/>
          <w:rtl/>
          <w:lang w:eastAsia="he-IL"/>
        </w:rPr>
        <w:t xml:space="preserve"> </w:t>
      </w:r>
      <w:bookmarkStart w:id="8461" w:name="_ETM_Q18_527000"/>
      <w:bookmarkEnd w:id="8461"/>
      <w:r>
        <w:rPr>
          <w:rFonts w:hint="cs"/>
          <w:rtl/>
          <w:lang w:eastAsia="he-IL"/>
        </w:rPr>
        <w:t>היושב-ראש, קשה לדבר.</w:t>
      </w:r>
    </w:p>
    <w:p w:rsidR="002A77F7" w:rsidRDefault="002A77F7" w:rsidP="004462C2">
      <w:pPr>
        <w:rPr>
          <w:rtl/>
          <w:lang w:eastAsia="he-IL"/>
        </w:rPr>
      </w:pPr>
    </w:p>
    <w:p w:rsidR="002A77F7" w:rsidRDefault="002A77F7" w:rsidP="004462C2">
      <w:pPr>
        <w:pStyle w:val="af7"/>
        <w:rPr>
          <w:rtl/>
        </w:rPr>
      </w:pPr>
      <w:bookmarkStart w:id="8462" w:name="ET_yor_6069_10"/>
      <w:r w:rsidRPr="00CB5E24">
        <w:rPr>
          <w:rStyle w:val="TagStyle"/>
          <w:rtl/>
        </w:rPr>
        <w:t xml:space="preserve"> &lt;&lt; יור &gt;&gt;</w:t>
      </w:r>
      <w:r w:rsidRPr="00D0234A">
        <w:rPr>
          <w:rStyle w:val="TagStyle"/>
          <w:rtl/>
        </w:rPr>
        <w:t xml:space="preserve"> </w:t>
      </w:r>
      <w:r>
        <w:rPr>
          <w:rtl/>
        </w:rPr>
        <w:t>היו"ר אליהו ברוכי:</w:t>
      </w:r>
      <w:r w:rsidRPr="00D0234A">
        <w:rPr>
          <w:rStyle w:val="TagStyle"/>
          <w:rtl/>
        </w:rPr>
        <w:t xml:space="preserve"> </w:t>
      </w:r>
      <w:r w:rsidRPr="00CB5E24">
        <w:rPr>
          <w:rStyle w:val="TagStyle"/>
          <w:rtl/>
        </w:rPr>
        <w:t>&lt;&lt; יור &gt;&gt;</w:t>
      </w:r>
      <w:r>
        <w:rPr>
          <w:rtl/>
        </w:rPr>
        <w:t xml:space="preserve">  </w:t>
      </w:r>
      <w:bookmarkEnd w:id="8462"/>
    </w:p>
    <w:p w:rsidR="002A77F7" w:rsidRDefault="002A77F7" w:rsidP="00B57747">
      <w:pPr>
        <w:rPr>
          <w:rtl/>
          <w:lang w:eastAsia="he-IL"/>
        </w:rPr>
      </w:pPr>
    </w:p>
    <w:p w:rsidR="002A77F7" w:rsidRPr="00D0234A" w:rsidRDefault="002A77F7" w:rsidP="004462C2">
      <w:pPr>
        <w:rPr>
          <w:rtl/>
          <w:lang w:eastAsia="he-IL"/>
        </w:rPr>
      </w:pPr>
      <w:bookmarkStart w:id="8463" w:name="_ETM_Q18_529000"/>
      <w:bookmarkEnd w:id="8463"/>
      <w:r>
        <w:rPr>
          <w:rFonts w:hint="cs"/>
          <w:rtl/>
          <w:lang w:eastAsia="he-IL"/>
        </w:rPr>
        <w:t>מרגי. חבר סיעה שלך.</w:t>
      </w:r>
    </w:p>
    <w:p w:rsidR="002A77F7" w:rsidRDefault="002A77F7" w:rsidP="004462C2">
      <w:pPr>
        <w:rPr>
          <w:rtl/>
          <w:lang w:eastAsia="he-IL"/>
        </w:rPr>
      </w:pPr>
    </w:p>
    <w:p w:rsidR="002A77F7" w:rsidRDefault="002A77F7" w:rsidP="004462C2">
      <w:pPr>
        <w:pStyle w:val="-"/>
        <w:rPr>
          <w:rtl/>
        </w:rPr>
      </w:pPr>
      <w:r w:rsidRPr="00CB5E24">
        <w:rPr>
          <w:rStyle w:val="TagStyle"/>
          <w:rtl/>
        </w:rPr>
        <w:t xml:space="preserve"> &lt;&lt; דובר_המשך &gt;&gt;</w:t>
      </w:r>
      <w:r w:rsidRPr="00DC3D56">
        <w:rPr>
          <w:rStyle w:val="TagStyle"/>
          <w:rtl/>
        </w:rPr>
        <w:t xml:space="preserve"> </w:t>
      </w:r>
      <w:r>
        <w:rPr>
          <w:rtl/>
        </w:rPr>
        <w:t>סגן שר הפנים יואב בן צור:</w:t>
      </w:r>
      <w:r w:rsidRPr="00DC3D56">
        <w:rPr>
          <w:rStyle w:val="TagStyle"/>
          <w:rtl/>
        </w:rPr>
        <w:t xml:space="preserve"> </w:t>
      </w:r>
      <w:r w:rsidRPr="00CB5E24">
        <w:rPr>
          <w:rStyle w:val="TagStyle"/>
          <w:rtl/>
        </w:rPr>
        <w:t>&lt;&lt; דובר_המשך &gt;&gt;</w:t>
      </w:r>
      <w:r>
        <w:rPr>
          <w:rtl/>
        </w:rPr>
        <w:t xml:space="preserve">  </w:t>
      </w:r>
    </w:p>
    <w:p w:rsidR="002A77F7" w:rsidRDefault="002A77F7" w:rsidP="004462C2">
      <w:pPr>
        <w:rPr>
          <w:rtl/>
          <w:lang w:eastAsia="he-IL"/>
        </w:rPr>
      </w:pPr>
      <w:bookmarkStart w:id="8464" w:name="_ETM_Q18_483000"/>
      <w:bookmarkEnd w:id="8464"/>
    </w:p>
    <w:p w:rsidR="002A77F7" w:rsidRDefault="002A77F7" w:rsidP="004462C2">
      <w:pPr>
        <w:rPr>
          <w:rtl/>
          <w:lang w:eastAsia="he-IL"/>
        </w:rPr>
      </w:pPr>
      <w:r>
        <w:rPr>
          <w:rFonts w:hint="cs"/>
          <w:rtl/>
          <w:lang w:eastAsia="he-IL"/>
        </w:rPr>
        <w:t>איתן גינזבורג.</w:t>
      </w:r>
    </w:p>
    <w:p w:rsidR="002A77F7" w:rsidRDefault="002A77F7" w:rsidP="004462C2">
      <w:pPr>
        <w:rPr>
          <w:rtl/>
          <w:lang w:eastAsia="he-IL"/>
        </w:rPr>
      </w:pPr>
    </w:p>
    <w:p w:rsidR="002A77F7" w:rsidRDefault="002A77F7" w:rsidP="004462C2">
      <w:pPr>
        <w:pStyle w:val="af7"/>
        <w:rPr>
          <w:rtl/>
        </w:rPr>
      </w:pPr>
      <w:r w:rsidRPr="00CB5E24">
        <w:rPr>
          <w:rStyle w:val="TagStyle"/>
          <w:rtl/>
        </w:rPr>
        <w:t xml:space="preserve"> &lt;&lt; יור &gt;&gt;</w:t>
      </w:r>
      <w:r w:rsidRPr="00D0234A">
        <w:rPr>
          <w:rStyle w:val="TagStyle"/>
          <w:rtl/>
        </w:rPr>
        <w:t xml:space="preserve"> </w:t>
      </w:r>
      <w:r>
        <w:rPr>
          <w:rtl/>
        </w:rPr>
        <w:t>היו"ר אליהו ברוכי:</w:t>
      </w:r>
      <w:r w:rsidRPr="00D0234A">
        <w:rPr>
          <w:rStyle w:val="TagStyle"/>
          <w:rtl/>
        </w:rPr>
        <w:t xml:space="preserve"> </w:t>
      </w:r>
      <w:r w:rsidRPr="00CB5E24">
        <w:rPr>
          <w:rStyle w:val="TagStyle"/>
          <w:rtl/>
        </w:rPr>
        <w:t>&lt;&lt; יור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חבר הכנסת איתן גינזבורג,</w:t>
      </w:r>
      <w:bookmarkStart w:id="8465" w:name="_ETM_Q18_539000"/>
      <w:bookmarkEnd w:id="8465"/>
      <w:r>
        <w:rPr>
          <w:rFonts w:hint="cs"/>
          <w:rtl/>
          <w:lang w:eastAsia="he-IL"/>
        </w:rPr>
        <w:t xml:space="preserve"> בבקשה.</w:t>
      </w:r>
    </w:p>
    <w:p w:rsidR="002A77F7" w:rsidRDefault="002A77F7" w:rsidP="004462C2">
      <w:pPr>
        <w:rPr>
          <w:rtl/>
          <w:lang w:eastAsia="he-IL"/>
        </w:rPr>
      </w:pPr>
      <w:bookmarkStart w:id="8466" w:name="_ETM_Q18_536000"/>
      <w:bookmarkEnd w:id="8466"/>
    </w:p>
    <w:p w:rsidR="002A77F7" w:rsidRDefault="002A77F7" w:rsidP="004462C2">
      <w:pPr>
        <w:pStyle w:val="-"/>
        <w:rPr>
          <w:rtl/>
        </w:rPr>
      </w:pPr>
      <w:r w:rsidRPr="00CB5E24">
        <w:rPr>
          <w:rStyle w:val="TagStyle"/>
          <w:rtl/>
        </w:rPr>
        <w:t xml:space="preserve"> &lt;&lt; דובר_המשך &gt;&gt;</w:t>
      </w:r>
      <w:r w:rsidRPr="00D0234A">
        <w:rPr>
          <w:rStyle w:val="TagStyle"/>
          <w:rtl/>
        </w:rPr>
        <w:t xml:space="preserve"> </w:t>
      </w:r>
      <w:r>
        <w:rPr>
          <w:rtl/>
        </w:rPr>
        <w:t>סגן שר הפנים יואב בן צור:</w:t>
      </w:r>
      <w:r w:rsidRPr="00D0234A">
        <w:rPr>
          <w:rStyle w:val="TagStyle"/>
          <w:rtl/>
        </w:rPr>
        <w:t xml:space="preserve"> </w:t>
      </w:r>
      <w:r w:rsidRPr="00CB5E24">
        <w:rPr>
          <w:rStyle w:val="TagStyle"/>
          <w:rtl/>
        </w:rPr>
        <w:t>&lt;&lt; דובר_המשך &gt;&gt;</w:t>
      </w:r>
      <w:r>
        <w:rPr>
          <w:rtl/>
        </w:rPr>
        <w:t xml:space="preserve">  </w:t>
      </w:r>
    </w:p>
    <w:p w:rsidR="002A77F7" w:rsidRDefault="002A77F7" w:rsidP="00B57747">
      <w:pPr>
        <w:rPr>
          <w:rtl/>
          <w:lang w:eastAsia="he-IL"/>
        </w:rPr>
      </w:pPr>
    </w:p>
    <w:p w:rsidR="002A77F7" w:rsidRDefault="00AE4BCE" w:rsidP="004462C2">
      <w:pPr>
        <w:rPr>
          <w:rtl/>
          <w:lang w:eastAsia="he-IL"/>
        </w:rPr>
      </w:pPr>
      <w:bookmarkStart w:id="8467" w:name="_ETM_Q18_537000"/>
      <w:bookmarkEnd w:id="8467"/>
      <w:r>
        <w:rPr>
          <w:rFonts w:hint="cs"/>
          <w:rtl/>
          <w:lang w:eastAsia="he-IL"/>
        </w:rPr>
        <w:t>– –</w:t>
      </w:r>
      <w:r w:rsidR="00C37811">
        <w:rPr>
          <w:rFonts w:hint="cs"/>
          <w:rtl/>
          <w:lang w:eastAsia="he-IL"/>
        </w:rPr>
        <w:t xml:space="preserve"> </w:t>
      </w:r>
      <w:r w:rsidR="002A77F7">
        <w:rPr>
          <w:rFonts w:hint="cs"/>
          <w:rtl/>
          <w:lang w:eastAsia="he-IL"/>
        </w:rPr>
        <w:t>עד לסיום אישורן של תוכניות מתאר כוללניות שבאמצעותן יוסדר</w:t>
      </w:r>
      <w:bookmarkStart w:id="8468" w:name="_ETM_Q18_543000"/>
      <w:bookmarkEnd w:id="8468"/>
      <w:r w:rsidR="002A77F7">
        <w:rPr>
          <w:rFonts w:hint="cs"/>
          <w:rtl/>
          <w:lang w:eastAsia="he-IL"/>
        </w:rPr>
        <w:t xml:space="preserve"> התכנון או עד לתום תקופת חמש שנים מיום פרסום החו</w:t>
      </w:r>
      <w:bookmarkStart w:id="8469" w:name="_ETM_Q18_551000"/>
      <w:bookmarkEnd w:id="8469"/>
      <w:r w:rsidR="002A77F7">
        <w:rPr>
          <w:rFonts w:hint="cs"/>
          <w:rtl/>
          <w:lang w:eastAsia="he-IL"/>
        </w:rPr>
        <w:t>ק, המוקדם מביניהם.</w:t>
      </w:r>
    </w:p>
    <w:p w:rsidR="002A77F7" w:rsidRDefault="002A77F7" w:rsidP="004462C2">
      <w:pPr>
        <w:rPr>
          <w:rtl/>
          <w:lang w:eastAsia="he-IL"/>
        </w:rPr>
      </w:pPr>
    </w:p>
    <w:p w:rsidR="002A77F7" w:rsidRDefault="002A77F7" w:rsidP="004462C2">
      <w:pPr>
        <w:rPr>
          <w:rtl/>
          <w:lang w:eastAsia="he-IL"/>
        </w:rPr>
      </w:pPr>
      <w:bookmarkStart w:id="8470" w:name="_ETM_Q18_554000"/>
      <w:bookmarkEnd w:id="8470"/>
      <w:r>
        <w:rPr>
          <w:rFonts w:hint="cs"/>
          <w:rtl/>
          <w:lang w:eastAsia="he-IL"/>
        </w:rPr>
        <w:t xml:space="preserve">אני מבקש מחבריי להתנגד להצעת </w:t>
      </w:r>
      <w:r w:rsidR="00C37811">
        <w:rPr>
          <w:rFonts w:hint="cs"/>
          <w:rtl/>
          <w:lang w:eastAsia="he-IL"/>
        </w:rPr>
        <w:t xml:space="preserve">החוק </w:t>
      </w:r>
      <w:r>
        <w:rPr>
          <w:rFonts w:hint="cs"/>
          <w:rtl/>
          <w:lang w:eastAsia="he-IL"/>
        </w:rPr>
        <w:t xml:space="preserve">הזאת. ההצעה הזאת </w:t>
      </w:r>
      <w:bookmarkStart w:id="8471" w:name="_ETM_Q18_552000"/>
      <w:bookmarkEnd w:id="8471"/>
      <w:r>
        <w:rPr>
          <w:rFonts w:hint="cs"/>
          <w:rtl/>
          <w:lang w:eastAsia="he-IL"/>
        </w:rPr>
        <w:t xml:space="preserve">חותרת תחת אושיות חוק התכנון והבנייה, שעקרונותיו המרכזים הם שלא </w:t>
      </w:r>
      <w:bookmarkStart w:id="8472" w:name="_ETM_Q18_563000"/>
      <w:bookmarkEnd w:id="8472"/>
      <w:r>
        <w:rPr>
          <w:rFonts w:hint="cs"/>
          <w:rtl/>
          <w:lang w:eastAsia="he-IL"/>
        </w:rPr>
        <w:t>ניתן לבנות אלא על פי תוכנית והיתר בנייה שניתן מכוחה.</w:t>
      </w:r>
    </w:p>
    <w:p w:rsidR="002A77F7" w:rsidRDefault="002A77F7" w:rsidP="004462C2">
      <w:pPr>
        <w:rPr>
          <w:rtl/>
          <w:lang w:eastAsia="he-IL"/>
        </w:rPr>
      </w:pPr>
      <w:bookmarkStart w:id="8473" w:name="_ETM_Q18_562000"/>
      <w:bookmarkEnd w:id="8473"/>
    </w:p>
    <w:p w:rsidR="002A77F7" w:rsidRDefault="002A77F7" w:rsidP="004462C2">
      <w:pPr>
        <w:pStyle w:val="af6"/>
        <w:rPr>
          <w:rtl/>
        </w:rPr>
      </w:pPr>
      <w:bookmarkStart w:id="8474" w:name="ET_interruption_קר_אה_13"/>
      <w:r w:rsidRPr="00CB5E24">
        <w:rPr>
          <w:rStyle w:val="TagStyle"/>
          <w:rtl/>
        </w:rPr>
        <w:t xml:space="preserve"> &lt;&lt; קריאה &gt;&gt;</w:t>
      </w:r>
      <w:r w:rsidRPr="00D0234A">
        <w:rPr>
          <w:rStyle w:val="TagStyle"/>
          <w:rtl/>
        </w:rPr>
        <w:t xml:space="preserve"> </w:t>
      </w:r>
      <w:r>
        <w:rPr>
          <w:rtl/>
        </w:rPr>
        <w:t>קריאה:</w:t>
      </w:r>
      <w:r w:rsidRPr="00D0234A">
        <w:rPr>
          <w:rStyle w:val="TagStyle"/>
          <w:rtl/>
        </w:rPr>
        <w:t xml:space="preserve"> </w:t>
      </w:r>
      <w:r w:rsidRPr="00CB5E24">
        <w:rPr>
          <w:rStyle w:val="TagStyle"/>
          <w:rtl/>
        </w:rPr>
        <w:t>&lt;&lt; קריאה &gt;&gt;</w:t>
      </w:r>
      <w:r>
        <w:rPr>
          <w:rtl/>
        </w:rPr>
        <w:t xml:space="preserve">  </w:t>
      </w:r>
      <w:bookmarkEnd w:id="8474"/>
    </w:p>
    <w:p w:rsidR="002A77F7" w:rsidRDefault="002A77F7" w:rsidP="00B57747">
      <w:pPr>
        <w:rPr>
          <w:rtl/>
          <w:lang w:eastAsia="he-IL"/>
        </w:rPr>
      </w:pPr>
    </w:p>
    <w:p w:rsidR="002A77F7" w:rsidRDefault="002A77F7" w:rsidP="004462C2">
      <w:pPr>
        <w:rPr>
          <w:rtl/>
          <w:lang w:eastAsia="he-IL"/>
        </w:rPr>
      </w:pPr>
      <w:bookmarkStart w:id="8475" w:name="_ETM_Q18_566000"/>
      <w:bookmarkEnd w:id="8475"/>
      <w:r>
        <w:rPr>
          <w:rFonts w:hint="cs"/>
          <w:rtl/>
          <w:lang w:eastAsia="he-IL"/>
        </w:rPr>
        <w:t xml:space="preserve">אתם לא </w:t>
      </w:r>
      <w:r w:rsidR="00AE4BCE">
        <w:rPr>
          <w:rFonts w:hint="cs"/>
          <w:rtl/>
          <w:lang w:eastAsia="he-IL"/>
        </w:rPr>
        <w:t>– – –</w:t>
      </w:r>
    </w:p>
    <w:p w:rsidR="002A77F7" w:rsidRDefault="002A77F7" w:rsidP="004462C2">
      <w:pPr>
        <w:rPr>
          <w:rtl/>
          <w:lang w:eastAsia="he-IL"/>
        </w:rPr>
      </w:pPr>
      <w:bookmarkStart w:id="8476" w:name="_ETM_Q18_569000"/>
      <w:bookmarkEnd w:id="8476"/>
    </w:p>
    <w:p w:rsidR="002A77F7" w:rsidRDefault="002A77F7" w:rsidP="004462C2">
      <w:pPr>
        <w:pStyle w:val="af6"/>
        <w:rPr>
          <w:rtl/>
        </w:rPr>
      </w:pPr>
      <w:bookmarkStart w:id="8477" w:name="ET_interruption_5856_15"/>
      <w:r w:rsidRPr="00CB5E24">
        <w:rPr>
          <w:rStyle w:val="TagStyle"/>
          <w:rtl/>
        </w:rPr>
        <w:t xml:space="preserve"> &lt;&lt; קריאה &gt;&gt;</w:t>
      </w:r>
      <w:r w:rsidRPr="00D0234A">
        <w:rPr>
          <w:rStyle w:val="TagStyle"/>
          <w:rtl/>
        </w:rPr>
        <w:t xml:space="preserve"> </w:t>
      </w:r>
      <w:r>
        <w:rPr>
          <w:rtl/>
        </w:rPr>
        <w:t>ג'אבר עסאקלה (הרשימה המשותפת):</w:t>
      </w:r>
      <w:r w:rsidRPr="00D0234A">
        <w:rPr>
          <w:rStyle w:val="TagStyle"/>
          <w:rtl/>
        </w:rPr>
        <w:t xml:space="preserve"> </w:t>
      </w:r>
      <w:r w:rsidRPr="00CB5E24">
        <w:rPr>
          <w:rStyle w:val="TagStyle"/>
          <w:rtl/>
        </w:rPr>
        <w:t>&lt;&lt; קריאה &gt;&gt;</w:t>
      </w:r>
      <w:r>
        <w:rPr>
          <w:rtl/>
        </w:rPr>
        <w:t xml:space="preserve">  </w:t>
      </w:r>
      <w:bookmarkEnd w:id="8477"/>
    </w:p>
    <w:p w:rsidR="002A77F7" w:rsidRDefault="002A77F7" w:rsidP="00B57747">
      <w:pPr>
        <w:rPr>
          <w:rtl/>
          <w:lang w:eastAsia="he-IL"/>
        </w:rPr>
      </w:pPr>
    </w:p>
    <w:p w:rsidR="002A77F7" w:rsidRDefault="002A77F7" w:rsidP="004462C2">
      <w:pPr>
        <w:rPr>
          <w:lang w:eastAsia="he-IL"/>
        </w:rPr>
      </w:pPr>
      <w:bookmarkStart w:id="8478" w:name="_ETM_Q18_567000"/>
      <w:bookmarkEnd w:id="8478"/>
      <w:r>
        <w:rPr>
          <w:rFonts w:hint="cs"/>
          <w:rtl/>
          <w:lang w:eastAsia="he-IL"/>
        </w:rPr>
        <w:t xml:space="preserve">אתם לא מתפקדים </w:t>
      </w:r>
      <w:r w:rsidR="00AE4BCE">
        <w:rPr>
          <w:rtl/>
          <w:lang w:eastAsia="he-IL"/>
        </w:rPr>
        <w:t>–</w:t>
      </w:r>
      <w:r>
        <w:rPr>
          <w:rFonts w:hint="cs"/>
          <w:rtl/>
          <w:lang w:eastAsia="he-IL"/>
        </w:rPr>
        <w:t xml:space="preserve"> לא מאשרים </w:t>
      </w:r>
      <w:bookmarkStart w:id="8479" w:name="_ETM_Q18_576000"/>
      <w:bookmarkEnd w:id="8479"/>
      <w:r>
        <w:rPr>
          <w:rFonts w:hint="cs"/>
          <w:rtl/>
          <w:lang w:eastAsia="he-IL"/>
        </w:rPr>
        <w:t xml:space="preserve">תוכניות ולא </w:t>
      </w:r>
      <w:bookmarkStart w:id="8480" w:name="_ETM_Q18_573000"/>
      <w:bookmarkEnd w:id="8480"/>
      <w:r w:rsidR="00AE4BCE">
        <w:rPr>
          <w:rFonts w:hint="cs"/>
          <w:rtl/>
          <w:lang w:eastAsia="he-IL"/>
        </w:rPr>
        <w:t>– – –</w:t>
      </w:r>
    </w:p>
    <w:p w:rsidR="002A77F7" w:rsidRPr="00D0234A" w:rsidRDefault="002A77F7" w:rsidP="004462C2">
      <w:pPr>
        <w:rPr>
          <w:rtl/>
          <w:lang w:eastAsia="he-IL"/>
        </w:rPr>
      </w:pPr>
      <w:bookmarkStart w:id="8481" w:name="_ETM_Q18_570000"/>
      <w:bookmarkEnd w:id="8481"/>
    </w:p>
    <w:p w:rsidR="002A77F7" w:rsidRDefault="002A77F7" w:rsidP="004462C2">
      <w:pPr>
        <w:pStyle w:val="-"/>
        <w:rPr>
          <w:rtl/>
        </w:rPr>
      </w:pPr>
      <w:r w:rsidRPr="00CB5E24">
        <w:rPr>
          <w:rStyle w:val="TagStyle"/>
          <w:rtl/>
        </w:rPr>
        <w:lastRenderedPageBreak/>
        <w:t xml:space="preserve"> &lt;&lt; דובר_המשך &gt;&gt;</w:t>
      </w:r>
      <w:r w:rsidRPr="00D0234A">
        <w:rPr>
          <w:rStyle w:val="TagStyle"/>
          <w:rtl/>
        </w:rPr>
        <w:t xml:space="preserve"> </w:t>
      </w:r>
      <w:r>
        <w:rPr>
          <w:rtl/>
        </w:rPr>
        <w:t>סגן שר הפנים יואב בן צור:</w:t>
      </w:r>
      <w:r w:rsidRPr="00D0234A">
        <w:rPr>
          <w:rStyle w:val="TagStyle"/>
          <w:rtl/>
        </w:rPr>
        <w:t xml:space="preserve"> </w:t>
      </w:r>
      <w:r w:rsidRPr="00CB5E24">
        <w:rPr>
          <w:rStyle w:val="TagStyle"/>
          <w:rtl/>
        </w:rPr>
        <w:t>&lt;&lt; דובר_המשך &gt;&gt;</w:t>
      </w:r>
      <w:r>
        <w:rPr>
          <w:rtl/>
        </w:rPr>
        <w:t xml:space="preserve">  </w:t>
      </w:r>
    </w:p>
    <w:p w:rsidR="002A77F7" w:rsidRDefault="002A77F7" w:rsidP="00B57747">
      <w:pPr>
        <w:rPr>
          <w:rtl/>
          <w:lang w:eastAsia="he-IL"/>
        </w:rPr>
      </w:pPr>
    </w:p>
    <w:p w:rsidR="002A77F7" w:rsidRDefault="002A77F7" w:rsidP="00C37811">
      <w:pPr>
        <w:rPr>
          <w:rtl/>
          <w:lang w:eastAsia="he-IL"/>
        </w:rPr>
      </w:pPr>
      <w:r>
        <w:rPr>
          <w:rFonts w:hint="cs"/>
          <w:rtl/>
          <w:lang w:eastAsia="he-IL"/>
        </w:rPr>
        <w:t xml:space="preserve">אני מציע לאדוני להמתין לסוף </w:t>
      </w:r>
      <w:bookmarkStart w:id="8482" w:name="_ETM_Q18_583000"/>
      <w:bookmarkEnd w:id="8482"/>
      <w:r>
        <w:rPr>
          <w:rFonts w:hint="cs"/>
          <w:rtl/>
          <w:lang w:eastAsia="he-IL"/>
        </w:rPr>
        <w:t xml:space="preserve">דבריי, ותגיד לי אם אנחנו עושים או מתכננים או </w:t>
      </w:r>
      <w:bookmarkStart w:id="8483" w:name="_ETM_Q18_581000"/>
      <w:bookmarkEnd w:id="8483"/>
      <w:r>
        <w:rPr>
          <w:rFonts w:hint="cs"/>
          <w:rtl/>
          <w:lang w:eastAsia="he-IL"/>
        </w:rPr>
        <w:t>לא</w:t>
      </w:r>
      <w:r w:rsidR="00C37811">
        <w:rPr>
          <w:rFonts w:hint="cs"/>
          <w:rtl/>
          <w:lang w:eastAsia="he-IL"/>
        </w:rPr>
        <w:t>,</w:t>
      </w:r>
      <w:r>
        <w:rPr>
          <w:rFonts w:hint="cs"/>
          <w:rtl/>
          <w:lang w:eastAsia="he-IL"/>
        </w:rPr>
        <w:t xml:space="preserve"> בסדר?</w:t>
      </w:r>
    </w:p>
    <w:p w:rsidR="002A77F7" w:rsidRDefault="002A77F7" w:rsidP="004462C2">
      <w:pPr>
        <w:rPr>
          <w:rtl/>
          <w:lang w:eastAsia="he-IL"/>
        </w:rPr>
      </w:pPr>
      <w:bookmarkStart w:id="8484" w:name="_ETM_Q18_580000"/>
      <w:bookmarkEnd w:id="8484"/>
    </w:p>
    <w:p w:rsidR="002A77F7" w:rsidRDefault="002A77F7" w:rsidP="004462C2">
      <w:pPr>
        <w:pStyle w:val="af6"/>
        <w:rPr>
          <w:rtl/>
        </w:rPr>
      </w:pPr>
      <w:bookmarkStart w:id="8485" w:name="ET_interruption_קר_אה_17"/>
      <w:r w:rsidRPr="00CB5E24">
        <w:rPr>
          <w:rStyle w:val="TagStyle"/>
          <w:rtl/>
        </w:rPr>
        <w:t xml:space="preserve"> &lt;&lt; קריאה &gt;&gt;</w:t>
      </w:r>
      <w:r w:rsidRPr="00D0234A">
        <w:rPr>
          <w:rStyle w:val="TagStyle"/>
          <w:rtl/>
        </w:rPr>
        <w:t xml:space="preserve"> </w:t>
      </w:r>
      <w:r>
        <w:rPr>
          <w:rtl/>
        </w:rPr>
        <w:t>קריאה:</w:t>
      </w:r>
      <w:r w:rsidRPr="00D0234A">
        <w:rPr>
          <w:rStyle w:val="TagStyle"/>
          <w:rtl/>
        </w:rPr>
        <w:t xml:space="preserve"> </w:t>
      </w:r>
      <w:r w:rsidRPr="00CB5E24">
        <w:rPr>
          <w:rStyle w:val="TagStyle"/>
          <w:rtl/>
        </w:rPr>
        <w:t>&lt;&lt; קריאה &gt;&gt;</w:t>
      </w:r>
      <w:r>
        <w:rPr>
          <w:rtl/>
        </w:rPr>
        <w:t xml:space="preserve">  </w:t>
      </w:r>
      <w:bookmarkEnd w:id="8485"/>
    </w:p>
    <w:p w:rsidR="002A77F7" w:rsidRDefault="002A77F7" w:rsidP="00B57747">
      <w:pPr>
        <w:rPr>
          <w:rtl/>
          <w:lang w:eastAsia="he-IL"/>
        </w:rPr>
      </w:pPr>
    </w:p>
    <w:p w:rsidR="002A77F7" w:rsidRDefault="002A77F7" w:rsidP="00C37811">
      <w:pPr>
        <w:rPr>
          <w:rtl/>
          <w:lang w:eastAsia="he-IL"/>
        </w:rPr>
      </w:pPr>
      <w:r>
        <w:rPr>
          <w:rFonts w:hint="cs"/>
          <w:rtl/>
          <w:lang w:eastAsia="he-IL"/>
        </w:rPr>
        <w:t xml:space="preserve">חיים את זה יום-יום בשטח. </w:t>
      </w:r>
      <w:bookmarkStart w:id="8486" w:name="_ETM_Q18_588000"/>
      <w:bookmarkEnd w:id="8486"/>
      <w:r>
        <w:rPr>
          <w:rFonts w:hint="cs"/>
          <w:rtl/>
          <w:lang w:eastAsia="he-IL"/>
        </w:rPr>
        <w:t>חיים את זה יום-יום, כבוד השר.</w:t>
      </w:r>
    </w:p>
    <w:p w:rsidR="002A77F7" w:rsidRDefault="002A77F7" w:rsidP="004462C2">
      <w:pPr>
        <w:rPr>
          <w:rtl/>
          <w:lang w:eastAsia="he-IL"/>
        </w:rPr>
      </w:pPr>
    </w:p>
    <w:p w:rsidR="002A77F7" w:rsidRDefault="002A77F7" w:rsidP="004462C2">
      <w:pPr>
        <w:pStyle w:val="-"/>
        <w:rPr>
          <w:rtl/>
        </w:rPr>
      </w:pPr>
      <w:r w:rsidRPr="00CB5E24">
        <w:rPr>
          <w:rStyle w:val="TagStyle"/>
          <w:rtl/>
        </w:rPr>
        <w:t xml:space="preserve"> &lt;&lt; דובר_המשך &gt;&gt;</w:t>
      </w:r>
      <w:r w:rsidRPr="00D0234A">
        <w:rPr>
          <w:rStyle w:val="TagStyle"/>
          <w:rtl/>
        </w:rPr>
        <w:t xml:space="preserve"> </w:t>
      </w:r>
      <w:r>
        <w:rPr>
          <w:rtl/>
        </w:rPr>
        <w:t>סגן שר הפנים יואב בן צור:</w:t>
      </w:r>
      <w:r w:rsidRPr="00D0234A">
        <w:rPr>
          <w:rStyle w:val="TagStyle"/>
          <w:rtl/>
        </w:rPr>
        <w:t xml:space="preserve"> </w:t>
      </w:r>
      <w:r w:rsidRPr="00CB5E24">
        <w:rPr>
          <w:rStyle w:val="TagStyle"/>
          <w:rtl/>
        </w:rPr>
        <w:t>&lt;&lt; דובר_המשך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לכן, לצערי, </w:t>
      </w:r>
      <w:bookmarkStart w:id="8487" w:name="_ETM_Q18_594000"/>
      <w:bookmarkEnd w:id="8487"/>
      <w:r>
        <w:rPr>
          <w:rFonts w:hint="cs"/>
          <w:rtl/>
          <w:lang w:eastAsia="he-IL"/>
        </w:rPr>
        <w:t xml:space="preserve">ההצעה הזאת לא ראויה לדיון, בגלל שהמשמעות שלה </w:t>
      </w:r>
      <w:r w:rsidR="00AE4BCE">
        <w:rPr>
          <w:rFonts w:hint="cs"/>
          <w:rtl/>
          <w:lang w:eastAsia="he-IL"/>
        </w:rPr>
        <w:t>– –</w:t>
      </w:r>
      <w:r>
        <w:rPr>
          <w:rFonts w:hint="cs"/>
          <w:rtl/>
          <w:lang w:eastAsia="he-IL"/>
        </w:rPr>
        <w:t xml:space="preserve"> </w:t>
      </w:r>
    </w:p>
    <w:p w:rsidR="002A77F7" w:rsidRDefault="002A77F7" w:rsidP="004462C2">
      <w:pPr>
        <w:rPr>
          <w:rtl/>
          <w:lang w:eastAsia="he-IL"/>
        </w:rPr>
      </w:pPr>
    </w:p>
    <w:p w:rsidR="002A77F7" w:rsidRDefault="002A77F7" w:rsidP="004462C2">
      <w:pPr>
        <w:pStyle w:val="af6"/>
        <w:rPr>
          <w:rtl/>
        </w:rPr>
      </w:pPr>
      <w:bookmarkStart w:id="8488" w:name="ET_interruption_5856_20"/>
      <w:r w:rsidRPr="00CB5E24">
        <w:rPr>
          <w:rStyle w:val="TagStyle"/>
          <w:rtl/>
        </w:rPr>
        <w:t xml:space="preserve"> &lt;&lt; קריאה &gt;&gt;</w:t>
      </w:r>
      <w:r w:rsidRPr="00BF475D">
        <w:rPr>
          <w:rStyle w:val="TagStyle"/>
          <w:rtl/>
        </w:rPr>
        <w:t xml:space="preserve"> </w:t>
      </w:r>
      <w:r>
        <w:rPr>
          <w:rtl/>
        </w:rPr>
        <w:t>ג'אבר עסאקלה (הרשימה המשותפת):</w:t>
      </w:r>
      <w:r w:rsidRPr="00BF475D">
        <w:rPr>
          <w:rStyle w:val="TagStyle"/>
          <w:rtl/>
        </w:rPr>
        <w:t xml:space="preserve"> </w:t>
      </w:r>
      <w:r w:rsidRPr="00CB5E24">
        <w:rPr>
          <w:rStyle w:val="TagStyle"/>
          <w:rtl/>
        </w:rPr>
        <w:t>&lt;&lt; קריאה &gt;&gt;</w:t>
      </w:r>
      <w:r>
        <w:rPr>
          <w:rtl/>
        </w:rPr>
        <w:t xml:space="preserve">  </w:t>
      </w:r>
      <w:bookmarkEnd w:id="8488"/>
    </w:p>
    <w:p w:rsidR="002A77F7" w:rsidRDefault="002A77F7" w:rsidP="00B57747">
      <w:pPr>
        <w:rPr>
          <w:rtl/>
          <w:lang w:eastAsia="he-IL"/>
        </w:rPr>
      </w:pPr>
    </w:p>
    <w:p w:rsidR="002A77F7" w:rsidRDefault="002A77F7" w:rsidP="004462C2">
      <w:pPr>
        <w:rPr>
          <w:rtl/>
          <w:lang w:eastAsia="he-IL"/>
        </w:rPr>
      </w:pPr>
      <w:bookmarkStart w:id="8489" w:name="_ETM_Q18_586000"/>
      <w:bookmarkEnd w:id="8489"/>
      <w:r>
        <w:rPr>
          <w:rFonts w:hint="cs"/>
          <w:rtl/>
          <w:lang w:eastAsia="he-IL"/>
        </w:rPr>
        <w:t xml:space="preserve">גם זה לא </w:t>
      </w:r>
      <w:bookmarkStart w:id="8490" w:name="_ETM_Q18_589000"/>
      <w:bookmarkEnd w:id="8490"/>
      <w:r>
        <w:rPr>
          <w:rFonts w:hint="cs"/>
          <w:rtl/>
          <w:lang w:eastAsia="he-IL"/>
        </w:rPr>
        <w:t xml:space="preserve">ראוי </w:t>
      </w:r>
      <w:r w:rsidR="00AE4BCE">
        <w:rPr>
          <w:rFonts w:hint="cs"/>
          <w:rtl/>
          <w:lang w:eastAsia="he-IL"/>
        </w:rPr>
        <w:t>– – –</w:t>
      </w:r>
    </w:p>
    <w:p w:rsidR="002A77F7" w:rsidRPr="00BF475D" w:rsidRDefault="002A77F7" w:rsidP="004462C2">
      <w:pPr>
        <w:rPr>
          <w:rtl/>
          <w:lang w:eastAsia="he-IL"/>
        </w:rPr>
      </w:pPr>
    </w:p>
    <w:p w:rsidR="002A77F7" w:rsidRDefault="002A77F7" w:rsidP="004462C2">
      <w:pPr>
        <w:pStyle w:val="-"/>
        <w:rPr>
          <w:rtl/>
        </w:rPr>
      </w:pPr>
      <w:r w:rsidRPr="00CB5E24">
        <w:rPr>
          <w:rStyle w:val="TagStyle"/>
          <w:rtl/>
        </w:rPr>
        <w:t xml:space="preserve"> &lt;&lt; דובר_המשך &gt;&gt;</w:t>
      </w:r>
      <w:r w:rsidRPr="00D0234A">
        <w:rPr>
          <w:rStyle w:val="TagStyle"/>
          <w:rtl/>
        </w:rPr>
        <w:t xml:space="preserve"> </w:t>
      </w:r>
      <w:r>
        <w:rPr>
          <w:rtl/>
        </w:rPr>
        <w:t>סגן שר הפנים יואב בן צור:</w:t>
      </w:r>
      <w:r w:rsidRPr="00D0234A">
        <w:rPr>
          <w:rStyle w:val="TagStyle"/>
          <w:rtl/>
        </w:rPr>
        <w:t xml:space="preserve"> </w:t>
      </w:r>
      <w:r w:rsidRPr="00CB5E24">
        <w:rPr>
          <w:rStyle w:val="TagStyle"/>
          <w:rtl/>
        </w:rPr>
        <w:t>&lt;&lt; דובר_המשך &gt;&gt;</w:t>
      </w:r>
      <w:r>
        <w:rPr>
          <w:rtl/>
        </w:rPr>
        <w:t xml:space="preserve">  </w:t>
      </w:r>
    </w:p>
    <w:p w:rsidR="002A77F7" w:rsidRDefault="002A77F7" w:rsidP="00B57747">
      <w:pPr>
        <w:rPr>
          <w:rtl/>
          <w:lang w:eastAsia="he-IL"/>
        </w:rPr>
      </w:pPr>
    </w:p>
    <w:p w:rsidR="002A77F7" w:rsidRDefault="00AE4BCE" w:rsidP="00C37811">
      <w:pPr>
        <w:rPr>
          <w:rtl/>
          <w:lang w:eastAsia="he-IL"/>
        </w:rPr>
      </w:pPr>
      <w:bookmarkStart w:id="8491" w:name="_ETM_Q18_592000"/>
      <w:bookmarkEnd w:id="8491"/>
      <w:r>
        <w:rPr>
          <w:rFonts w:hint="cs"/>
          <w:rtl/>
          <w:lang w:eastAsia="he-IL"/>
        </w:rPr>
        <w:t>– –</w:t>
      </w:r>
      <w:r w:rsidR="002A77F7">
        <w:rPr>
          <w:rFonts w:hint="cs"/>
          <w:rtl/>
          <w:lang w:eastAsia="he-IL"/>
        </w:rPr>
        <w:t xml:space="preserve"> היא עיקור של סמכות האכיפה נגד כל בנייה בלתי חוקית, ולמעשה, היא מאפשרת </w:t>
      </w:r>
      <w:bookmarkStart w:id="8492" w:name="_ETM_Q18_612000"/>
      <w:bookmarkEnd w:id="8492"/>
      <w:r w:rsidR="002A77F7">
        <w:rPr>
          <w:rFonts w:hint="cs"/>
          <w:rtl/>
          <w:lang w:eastAsia="he-IL"/>
        </w:rPr>
        <w:t xml:space="preserve">ביצוע של בנייה ללא תכנון או היתר וביטול של </w:t>
      </w:r>
      <w:bookmarkStart w:id="8493" w:name="_ETM_Q18_617000"/>
      <w:bookmarkEnd w:id="8493"/>
      <w:r w:rsidR="002A77F7">
        <w:rPr>
          <w:rFonts w:hint="cs"/>
          <w:rtl/>
          <w:lang w:eastAsia="he-IL"/>
        </w:rPr>
        <w:t xml:space="preserve">כל אפשרות לביצוע פעולות אכיפה, כמו מתן צו מינהלי או </w:t>
      </w:r>
      <w:bookmarkStart w:id="8494" w:name="_ETM_Q18_620000"/>
      <w:bookmarkEnd w:id="8494"/>
      <w:r w:rsidR="002A77F7">
        <w:rPr>
          <w:rFonts w:hint="cs"/>
          <w:rtl/>
          <w:lang w:eastAsia="he-IL"/>
        </w:rPr>
        <w:t>שיפוטי, וכל עונש אחר כמו קנס שניתן כנגד בנייה בלתי</w:t>
      </w:r>
      <w:r w:rsidR="00C37811">
        <w:rPr>
          <w:rFonts w:hint="cs"/>
          <w:rtl/>
          <w:lang w:eastAsia="he-IL"/>
        </w:rPr>
        <w:t xml:space="preserve"> </w:t>
      </w:r>
      <w:r w:rsidR="002A77F7">
        <w:rPr>
          <w:rFonts w:hint="cs"/>
          <w:rtl/>
          <w:lang w:eastAsia="he-IL"/>
        </w:rPr>
        <w:t>חוקית. הצעה זו משמעותה אנרכיה מוחלטת בבנייה.</w:t>
      </w:r>
    </w:p>
    <w:p w:rsidR="002A77F7" w:rsidRPr="00C37811" w:rsidRDefault="002A77F7" w:rsidP="004462C2">
      <w:pPr>
        <w:rPr>
          <w:rtl/>
        </w:rPr>
      </w:pPr>
      <w:bookmarkStart w:id="8495" w:name="_ETM_Q18_595000"/>
      <w:bookmarkEnd w:id="8495"/>
    </w:p>
    <w:p w:rsidR="002A77F7" w:rsidRDefault="002A77F7" w:rsidP="004462C2">
      <w:pPr>
        <w:pStyle w:val="af6"/>
        <w:rPr>
          <w:rtl/>
        </w:rPr>
      </w:pPr>
      <w:bookmarkStart w:id="8496" w:name="ET_interruption_5945_21"/>
      <w:r w:rsidRPr="00CB5E24">
        <w:rPr>
          <w:rStyle w:val="TagStyle"/>
          <w:rtl/>
        </w:rPr>
        <w:t xml:space="preserve"> &lt;&lt; קריאה &gt;&gt;</w:t>
      </w:r>
      <w:r w:rsidRPr="00BF475D">
        <w:rPr>
          <w:rStyle w:val="TagStyle"/>
          <w:rtl/>
        </w:rPr>
        <w:t xml:space="preserve"> </w:t>
      </w:r>
      <w:r>
        <w:rPr>
          <w:rtl/>
        </w:rPr>
        <w:t>ע'דיר כמאל מריח (יש עתיד-תל"ם):</w:t>
      </w:r>
      <w:r w:rsidRPr="00BF475D">
        <w:rPr>
          <w:rStyle w:val="TagStyle"/>
          <w:rtl/>
        </w:rPr>
        <w:t xml:space="preserve"> </w:t>
      </w:r>
      <w:r w:rsidRPr="00CB5E24">
        <w:rPr>
          <w:rStyle w:val="TagStyle"/>
          <w:rtl/>
        </w:rPr>
        <w:t>&lt;&lt; קריאה &gt;&gt;</w:t>
      </w:r>
      <w:r>
        <w:rPr>
          <w:rtl/>
        </w:rPr>
        <w:t xml:space="preserve">  </w:t>
      </w:r>
      <w:bookmarkEnd w:id="8496"/>
    </w:p>
    <w:p w:rsidR="002A77F7" w:rsidRDefault="002A77F7" w:rsidP="00B57747">
      <w:pPr>
        <w:rPr>
          <w:rtl/>
          <w:lang w:eastAsia="he-IL"/>
        </w:rPr>
      </w:pPr>
    </w:p>
    <w:p w:rsidR="002A77F7" w:rsidRDefault="002A77F7" w:rsidP="00C37811">
      <w:pPr>
        <w:rPr>
          <w:rtl/>
          <w:lang w:eastAsia="he-IL"/>
        </w:rPr>
      </w:pPr>
      <w:r>
        <w:rPr>
          <w:rFonts w:hint="cs"/>
          <w:rtl/>
          <w:lang w:eastAsia="he-IL"/>
        </w:rPr>
        <w:t xml:space="preserve">ממש </w:t>
      </w:r>
      <w:bookmarkStart w:id="8497" w:name="_ETM_Q18_627000"/>
      <w:bookmarkEnd w:id="8497"/>
      <w:r>
        <w:rPr>
          <w:rFonts w:hint="cs"/>
          <w:rtl/>
          <w:lang w:eastAsia="he-IL"/>
        </w:rPr>
        <w:t>לא</w:t>
      </w:r>
      <w:r w:rsidR="00C37811">
        <w:rPr>
          <w:rFonts w:hint="cs"/>
          <w:rtl/>
          <w:lang w:eastAsia="he-IL"/>
        </w:rPr>
        <w:t>.</w:t>
      </w:r>
      <w:r>
        <w:rPr>
          <w:rFonts w:hint="cs"/>
          <w:rtl/>
          <w:lang w:eastAsia="he-IL"/>
        </w:rPr>
        <w:t xml:space="preserve"> ממש לא.</w:t>
      </w:r>
    </w:p>
    <w:p w:rsidR="002A77F7" w:rsidRDefault="002A77F7" w:rsidP="004462C2">
      <w:pPr>
        <w:rPr>
          <w:rtl/>
          <w:lang w:eastAsia="he-IL"/>
        </w:rPr>
      </w:pPr>
      <w:bookmarkStart w:id="8498" w:name="_ETM_Q18_623000"/>
      <w:bookmarkEnd w:id="8498"/>
    </w:p>
    <w:p w:rsidR="002A77F7" w:rsidRDefault="002A77F7" w:rsidP="004462C2">
      <w:pPr>
        <w:pStyle w:val="-"/>
        <w:rPr>
          <w:rtl/>
        </w:rPr>
      </w:pPr>
      <w:bookmarkStart w:id="8499" w:name="ET_speakercontinue_6006_28"/>
      <w:r w:rsidRPr="00CB5E24">
        <w:rPr>
          <w:rStyle w:val="TagStyle"/>
          <w:rtl/>
        </w:rPr>
        <w:t xml:space="preserve"> &lt;&lt; דובר_המשך &gt;&gt;</w:t>
      </w:r>
      <w:r w:rsidRPr="00BF475D">
        <w:rPr>
          <w:rStyle w:val="TagStyle"/>
          <w:rtl/>
        </w:rPr>
        <w:t xml:space="preserve"> </w:t>
      </w:r>
      <w:r>
        <w:rPr>
          <w:rtl/>
        </w:rPr>
        <w:t>סגן שר הפנים יואב בן צור:</w:t>
      </w:r>
      <w:r w:rsidRPr="00BF475D">
        <w:rPr>
          <w:rStyle w:val="TagStyle"/>
          <w:rtl/>
        </w:rPr>
        <w:t xml:space="preserve"> </w:t>
      </w:r>
      <w:r w:rsidRPr="00CB5E24">
        <w:rPr>
          <w:rStyle w:val="TagStyle"/>
          <w:rtl/>
        </w:rPr>
        <w:t>&lt;&lt; דובר_המשך &gt;&gt;</w:t>
      </w:r>
      <w:r>
        <w:rPr>
          <w:rtl/>
        </w:rPr>
        <w:t xml:space="preserve">  </w:t>
      </w:r>
      <w:bookmarkEnd w:id="8499"/>
    </w:p>
    <w:p w:rsidR="002A77F7" w:rsidRDefault="002A77F7" w:rsidP="00B57747">
      <w:pPr>
        <w:rPr>
          <w:rtl/>
          <w:lang w:eastAsia="he-IL"/>
        </w:rPr>
      </w:pPr>
    </w:p>
    <w:p w:rsidR="002A77F7" w:rsidRDefault="002A77F7" w:rsidP="004462C2">
      <w:pPr>
        <w:rPr>
          <w:rtl/>
          <w:lang w:eastAsia="he-IL"/>
        </w:rPr>
      </w:pPr>
      <w:bookmarkStart w:id="8500" w:name="_ETM_Q18_624000"/>
      <w:bookmarkEnd w:id="8500"/>
      <w:r>
        <w:rPr>
          <w:rFonts w:hint="cs"/>
          <w:rtl/>
          <w:lang w:eastAsia="he-IL"/>
        </w:rPr>
        <w:t xml:space="preserve">אני רוצה להוסיף </w:t>
      </w:r>
      <w:r w:rsidR="00AE4BCE">
        <w:rPr>
          <w:rFonts w:hint="cs"/>
          <w:rtl/>
          <w:lang w:eastAsia="he-IL"/>
        </w:rPr>
        <w:t>– – –</w:t>
      </w:r>
      <w:bookmarkStart w:id="8501" w:name="_ETM_Q18_599000"/>
      <w:bookmarkEnd w:id="8501"/>
    </w:p>
    <w:p w:rsidR="002A77F7" w:rsidRDefault="002A77F7" w:rsidP="004462C2">
      <w:pPr>
        <w:rPr>
          <w:b/>
          <w:bCs/>
          <w:u w:val="single"/>
          <w:rtl/>
          <w:lang w:eastAsia="he-IL"/>
        </w:rPr>
      </w:pPr>
      <w:bookmarkStart w:id="8502" w:name="_ETM_Q18_626000"/>
      <w:bookmarkStart w:id="8503" w:name="_ETM_Q18_622000"/>
      <w:bookmarkEnd w:id="8502"/>
      <w:bookmarkEnd w:id="8503"/>
    </w:p>
    <w:p w:rsidR="002A77F7" w:rsidRDefault="002A77F7" w:rsidP="004462C2">
      <w:pPr>
        <w:pStyle w:val="af6"/>
        <w:rPr>
          <w:rtl/>
        </w:rPr>
      </w:pPr>
      <w:bookmarkStart w:id="8504" w:name="ET_interruption_5945_27"/>
      <w:r w:rsidRPr="00CB5E24">
        <w:rPr>
          <w:rStyle w:val="TagStyle"/>
          <w:rtl/>
        </w:rPr>
        <w:t xml:space="preserve"> &lt;&lt; קריאה &gt;&gt;</w:t>
      </w:r>
      <w:r w:rsidRPr="00BF475D">
        <w:rPr>
          <w:rStyle w:val="TagStyle"/>
          <w:rtl/>
        </w:rPr>
        <w:t xml:space="preserve"> </w:t>
      </w:r>
      <w:r>
        <w:rPr>
          <w:rtl/>
        </w:rPr>
        <w:t>ע'דיר כמאל מריח (יש עתיד-תל"ם):</w:t>
      </w:r>
      <w:r w:rsidRPr="00BF475D">
        <w:rPr>
          <w:rStyle w:val="TagStyle"/>
          <w:rtl/>
        </w:rPr>
        <w:t xml:space="preserve"> </w:t>
      </w:r>
      <w:r w:rsidRPr="00CB5E24">
        <w:rPr>
          <w:rStyle w:val="TagStyle"/>
          <w:rtl/>
        </w:rPr>
        <w:t>&lt;&lt; קריאה &gt;&gt;</w:t>
      </w:r>
      <w:r>
        <w:rPr>
          <w:rtl/>
        </w:rPr>
        <w:t xml:space="preserve">  </w:t>
      </w:r>
      <w:bookmarkEnd w:id="8504"/>
    </w:p>
    <w:p w:rsidR="002A77F7" w:rsidRDefault="002A77F7" w:rsidP="00B57747">
      <w:pPr>
        <w:rPr>
          <w:rtl/>
          <w:lang w:eastAsia="he-IL"/>
        </w:rPr>
      </w:pPr>
    </w:p>
    <w:p w:rsidR="002A77F7" w:rsidRPr="00BF475D" w:rsidRDefault="00AE4BCE" w:rsidP="004462C2">
      <w:pPr>
        <w:rPr>
          <w:rtl/>
          <w:lang w:eastAsia="he-IL"/>
        </w:rPr>
      </w:pPr>
      <w:bookmarkStart w:id="8505" w:name="_ETM_Q18_632000"/>
      <w:bookmarkEnd w:id="8505"/>
      <w:r>
        <w:rPr>
          <w:rFonts w:hint="cs"/>
          <w:rtl/>
          <w:lang w:eastAsia="he-IL"/>
        </w:rPr>
        <w:t>– – –</w:t>
      </w:r>
    </w:p>
    <w:p w:rsidR="002A77F7" w:rsidRDefault="002A77F7" w:rsidP="004462C2">
      <w:pPr>
        <w:rPr>
          <w:rtl/>
          <w:lang w:eastAsia="he-IL"/>
        </w:rPr>
      </w:pPr>
      <w:bookmarkStart w:id="8506" w:name="_ETM_Q18_621000"/>
      <w:bookmarkEnd w:id="8506"/>
    </w:p>
    <w:p w:rsidR="002A77F7" w:rsidRDefault="002A77F7" w:rsidP="004462C2">
      <w:pPr>
        <w:pStyle w:val="-"/>
        <w:rPr>
          <w:rtl/>
        </w:rPr>
      </w:pPr>
      <w:bookmarkStart w:id="8507" w:name="ET_speakercontinue_6006_29"/>
      <w:r w:rsidRPr="00CB5E24">
        <w:rPr>
          <w:rStyle w:val="TagStyle"/>
          <w:rtl/>
        </w:rPr>
        <w:t xml:space="preserve"> &lt;&lt; דובר_המשך &gt;&gt;</w:t>
      </w:r>
      <w:r w:rsidRPr="00BF475D">
        <w:rPr>
          <w:rStyle w:val="TagStyle"/>
          <w:rtl/>
        </w:rPr>
        <w:t xml:space="preserve"> </w:t>
      </w:r>
      <w:r>
        <w:rPr>
          <w:rtl/>
        </w:rPr>
        <w:t>סגן שר הפנים יואב בן צור:</w:t>
      </w:r>
      <w:r w:rsidRPr="00BF475D">
        <w:rPr>
          <w:rStyle w:val="TagStyle"/>
          <w:rtl/>
        </w:rPr>
        <w:t xml:space="preserve"> </w:t>
      </w:r>
      <w:r w:rsidRPr="00CB5E24">
        <w:rPr>
          <w:rStyle w:val="TagStyle"/>
          <w:rtl/>
        </w:rPr>
        <w:t>&lt;&lt; דובר_המשך &gt;&gt;</w:t>
      </w:r>
      <w:r>
        <w:rPr>
          <w:rtl/>
        </w:rPr>
        <w:t xml:space="preserve">  </w:t>
      </w:r>
      <w:bookmarkEnd w:id="8507"/>
    </w:p>
    <w:p w:rsidR="002A77F7" w:rsidRDefault="002A77F7" w:rsidP="00B57747">
      <w:pPr>
        <w:rPr>
          <w:rtl/>
          <w:lang w:eastAsia="he-IL"/>
        </w:rPr>
      </w:pPr>
      <w:bookmarkStart w:id="8508" w:name="_ETM_Q18_630000"/>
      <w:bookmarkEnd w:id="8508"/>
    </w:p>
    <w:p w:rsidR="002A77F7" w:rsidRDefault="002A77F7" w:rsidP="004462C2">
      <w:pPr>
        <w:rPr>
          <w:rtl/>
          <w:lang w:eastAsia="he-IL"/>
        </w:rPr>
      </w:pPr>
      <w:r>
        <w:rPr>
          <w:rFonts w:hint="cs"/>
          <w:rtl/>
          <w:lang w:eastAsia="he-IL"/>
        </w:rPr>
        <w:t>בבקשה, אז תמתיני</w:t>
      </w:r>
      <w:bookmarkStart w:id="8509" w:name="_ETM_Q18_600000"/>
      <w:bookmarkEnd w:id="8509"/>
      <w:r>
        <w:rPr>
          <w:rFonts w:hint="cs"/>
          <w:rtl/>
          <w:lang w:eastAsia="he-IL"/>
        </w:rPr>
        <w:t>. תמתיני, גברתי.</w:t>
      </w:r>
    </w:p>
    <w:p w:rsidR="002A77F7" w:rsidRDefault="002A77F7" w:rsidP="004462C2">
      <w:pPr>
        <w:rPr>
          <w:rtl/>
          <w:lang w:eastAsia="he-IL"/>
        </w:rPr>
      </w:pPr>
    </w:p>
    <w:p w:rsidR="002A77F7" w:rsidRDefault="002A77F7" w:rsidP="004462C2">
      <w:pPr>
        <w:pStyle w:val="af6"/>
        <w:rPr>
          <w:rtl/>
        </w:rPr>
      </w:pPr>
      <w:bookmarkStart w:id="8510" w:name="ET_interruption_5945_22"/>
      <w:r w:rsidRPr="00CB5E24">
        <w:rPr>
          <w:rStyle w:val="TagStyle"/>
          <w:rtl/>
        </w:rPr>
        <w:t xml:space="preserve"> &lt;&lt; קריאה &gt;&gt;</w:t>
      </w:r>
      <w:r w:rsidRPr="00BF475D">
        <w:rPr>
          <w:rStyle w:val="TagStyle"/>
          <w:rtl/>
        </w:rPr>
        <w:t xml:space="preserve"> </w:t>
      </w:r>
      <w:r>
        <w:rPr>
          <w:rtl/>
        </w:rPr>
        <w:t>ע'דיר כמאל מריח (יש עתיד-תל"ם):</w:t>
      </w:r>
      <w:r w:rsidRPr="00BF475D">
        <w:rPr>
          <w:rStyle w:val="TagStyle"/>
          <w:rtl/>
        </w:rPr>
        <w:t xml:space="preserve"> </w:t>
      </w:r>
      <w:r w:rsidRPr="00CB5E24">
        <w:rPr>
          <w:rStyle w:val="TagStyle"/>
          <w:rtl/>
        </w:rPr>
        <w:t>&lt;&lt; קריאה &gt;&gt;</w:t>
      </w:r>
      <w:r>
        <w:rPr>
          <w:rtl/>
        </w:rPr>
        <w:t xml:space="preserve">  </w:t>
      </w:r>
      <w:bookmarkEnd w:id="8510"/>
    </w:p>
    <w:p w:rsidR="002A77F7" w:rsidRDefault="002A77F7" w:rsidP="00B57747">
      <w:pPr>
        <w:rPr>
          <w:rtl/>
          <w:lang w:eastAsia="he-IL"/>
        </w:rPr>
      </w:pPr>
    </w:p>
    <w:p w:rsidR="002A77F7" w:rsidRDefault="002A77F7" w:rsidP="00C37811">
      <w:pPr>
        <w:rPr>
          <w:rtl/>
          <w:lang w:eastAsia="he-IL"/>
        </w:rPr>
      </w:pPr>
      <w:bookmarkStart w:id="8511" w:name="_ETM_Q18_602000"/>
      <w:bookmarkEnd w:id="8511"/>
      <w:r>
        <w:rPr>
          <w:rFonts w:hint="cs"/>
          <w:rtl/>
          <w:lang w:eastAsia="he-IL"/>
        </w:rPr>
        <w:t xml:space="preserve">אתה מלמד אותי שהתמונה </w:t>
      </w:r>
      <w:r w:rsidR="00C37811">
        <w:rPr>
          <w:rFonts w:hint="cs"/>
          <w:rtl/>
          <w:lang w:eastAsia="he-IL"/>
        </w:rPr>
        <w:t xml:space="preserve">בשטח </w:t>
      </w:r>
      <w:r>
        <w:rPr>
          <w:rFonts w:hint="cs"/>
          <w:rtl/>
          <w:lang w:eastAsia="he-IL"/>
        </w:rPr>
        <w:t xml:space="preserve">טובה. כולנו חיים, כולנו רואים </w:t>
      </w:r>
      <w:r w:rsidR="00AE4BCE">
        <w:rPr>
          <w:rFonts w:hint="cs"/>
          <w:rtl/>
          <w:lang w:eastAsia="he-IL"/>
        </w:rPr>
        <w:t>– –</w:t>
      </w:r>
    </w:p>
    <w:p w:rsidR="002A77F7" w:rsidRDefault="002A77F7" w:rsidP="004462C2">
      <w:pPr>
        <w:rPr>
          <w:rtl/>
          <w:lang w:eastAsia="he-IL"/>
        </w:rPr>
      </w:pPr>
    </w:p>
    <w:p w:rsidR="002A77F7" w:rsidRDefault="002A77F7" w:rsidP="004462C2">
      <w:pPr>
        <w:pStyle w:val="-"/>
        <w:rPr>
          <w:rtl/>
        </w:rPr>
      </w:pPr>
      <w:bookmarkStart w:id="8512" w:name="ET_speakercontinue_6006_30"/>
      <w:r w:rsidRPr="00CB5E24">
        <w:rPr>
          <w:rStyle w:val="TagStyle"/>
          <w:rtl/>
        </w:rPr>
        <w:t xml:space="preserve"> &lt;&lt; דובר_המשך &gt;&gt;</w:t>
      </w:r>
      <w:r w:rsidRPr="00BF475D">
        <w:rPr>
          <w:rStyle w:val="TagStyle"/>
          <w:rtl/>
        </w:rPr>
        <w:t xml:space="preserve"> </w:t>
      </w:r>
      <w:r>
        <w:rPr>
          <w:rtl/>
        </w:rPr>
        <w:t>סגן שר הפנים יואב בן צור:</w:t>
      </w:r>
      <w:r w:rsidRPr="00BF475D">
        <w:rPr>
          <w:rStyle w:val="TagStyle"/>
          <w:rtl/>
        </w:rPr>
        <w:t xml:space="preserve"> </w:t>
      </w:r>
      <w:r w:rsidRPr="00CB5E24">
        <w:rPr>
          <w:rStyle w:val="TagStyle"/>
          <w:rtl/>
        </w:rPr>
        <w:t>&lt;&lt; דובר_המשך &gt;&gt;</w:t>
      </w:r>
      <w:r>
        <w:rPr>
          <w:rtl/>
        </w:rPr>
        <w:t xml:space="preserve">  </w:t>
      </w:r>
      <w:bookmarkEnd w:id="8512"/>
    </w:p>
    <w:p w:rsidR="002A77F7" w:rsidRDefault="002A77F7" w:rsidP="00B57747">
      <w:pPr>
        <w:rPr>
          <w:rtl/>
          <w:lang w:eastAsia="he-IL"/>
        </w:rPr>
      </w:pPr>
    </w:p>
    <w:p w:rsidR="002A77F7" w:rsidRDefault="002A77F7" w:rsidP="004462C2">
      <w:pPr>
        <w:rPr>
          <w:rtl/>
          <w:lang w:eastAsia="he-IL"/>
        </w:rPr>
      </w:pPr>
      <w:bookmarkStart w:id="8513" w:name="_ETM_Q18_635000"/>
      <w:bookmarkEnd w:id="8513"/>
      <w:r>
        <w:rPr>
          <w:rFonts w:hint="cs"/>
          <w:rtl/>
          <w:lang w:eastAsia="he-IL"/>
        </w:rPr>
        <w:t>תמתיני, גברתי.</w:t>
      </w:r>
    </w:p>
    <w:p w:rsidR="002A77F7" w:rsidRDefault="002A77F7" w:rsidP="004462C2">
      <w:pPr>
        <w:rPr>
          <w:rtl/>
          <w:lang w:eastAsia="he-IL"/>
        </w:rPr>
      </w:pPr>
      <w:bookmarkStart w:id="8514" w:name="_ETM_Q18_639000"/>
      <w:bookmarkEnd w:id="8514"/>
    </w:p>
    <w:p w:rsidR="002A77F7" w:rsidRDefault="002A77F7" w:rsidP="004462C2">
      <w:pPr>
        <w:pStyle w:val="af6"/>
        <w:rPr>
          <w:rtl/>
        </w:rPr>
      </w:pPr>
      <w:bookmarkStart w:id="8515" w:name="ET_interruption_5945_31"/>
      <w:r w:rsidRPr="00CB5E24">
        <w:rPr>
          <w:rStyle w:val="TagStyle"/>
          <w:rtl/>
        </w:rPr>
        <w:t xml:space="preserve"> &lt;&lt; קריאה &gt;&gt;</w:t>
      </w:r>
      <w:r w:rsidRPr="00BF475D">
        <w:rPr>
          <w:rStyle w:val="TagStyle"/>
          <w:rtl/>
        </w:rPr>
        <w:t xml:space="preserve"> </w:t>
      </w:r>
      <w:r>
        <w:rPr>
          <w:rtl/>
        </w:rPr>
        <w:t>ע'דיר כמאל מריח (יש עתיד-תל"ם):</w:t>
      </w:r>
      <w:r w:rsidRPr="00BF475D">
        <w:rPr>
          <w:rStyle w:val="TagStyle"/>
          <w:rtl/>
        </w:rPr>
        <w:t xml:space="preserve"> </w:t>
      </w:r>
      <w:r w:rsidRPr="00CB5E24">
        <w:rPr>
          <w:rStyle w:val="TagStyle"/>
          <w:rtl/>
        </w:rPr>
        <w:t>&lt;&lt; קריאה &gt;&gt;</w:t>
      </w:r>
      <w:r>
        <w:rPr>
          <w:rtl/>
        </w:rPr>
        <w:t xml:space="preserve">  </w:t>
      </w:r>
      <w:bookmarkEnd w:id="8515"/>
    </w:p>
    <w:p w:rsidR="002A77F7" w:rsidRDefault="002A77F7" w:rsidP="00B57747">
      <w:pPr>
        <w:rPr>
          <w:rtl/>
          <w:lang w:eastAsia="he-IL"/>
        </w:rPr>
      </w:pPr>
    </w:p>
    <w:p w:rsidR="002A77F7" w:rsidRDefault="00AE4BCE" w:rsidP="004462C2">
      <w:pPr>
        <w:rPr>
          <w:rtl/>
          <w:lang w:eastAsia="he-IL"/>
        </w:rPr>
      </w:pPr>
      <w:bookmarkStart w:id="8516" w:name="_ETM_Q18_634000"/>
      <w:bookmarkEnd w:id="8516"/>
      <w:r>
        <w:rPr>
          <w:rFonts w:hint="cs"/>
          <w:rtl/>
          <w:lang w:eastAsia="he-IL"/>
        </w:rPr>
        <w:t>– –</w:t>
      </w:r>
      <w:r w:rsidR="002A77F7">
        <w:rPr>
          <w:rFonts w:hint="cs"/>
          <w:rtl/>
          <w:lang w:eastAsia="he-IL"/>
        </w:rPr>
        <w:t xml:space="preserve"> איזו הסדרה ואיזה תכנון יש.</w:t>
      </w:r>
    </w:p>
    <w:p w:rsidR="002A77F7" w:rsidRDefault="002A77F7" w:rsidP="004462C2">
      <w:pPr>
        <w:rPr>
          <w:rtl/>
          <w:lang w:eastAsia="he-IL"/>
        </w:rPr>
      </w:pPr>
    </w:p>
    <w:p w:rsidR="002A77F7" w:rsidRDefault="002A77F7" w:rsidP="004462C2">
      <w:pPr>
        <w:pStyle w:val="-"/>
        <w:rPr>
          <w:rtl/>
        </w:rPr>
      </w:pPr>
      <w:bookmarkStart w:id="8517" w:name="ET_speakercontinue_6006_32"/>
      <w:r w:rsidRPr="00CB5E24">
        <w:rPr>
          <w:rStyle w:val="TagStyle"/>
          <w:rtl/>
        </w:rPr>
        <w:t xml:space="preserve"> &lt;&lt; דובר_המשך &gt;&gt;</w:t>
      </w:r>
      <w:r w:rsidRPr="00BF475D">
        <w:rPr>
          <w:rStyle w:val="TagStyle"/>
          <w:rtl/>
        </w:rPr>
        <w:t xml:space="preserve"> </w:t>
      </w:r>
      <w:r>
        <w:rPr>
          <w:rtl/>
        </w:rPr>
        <w:t>סגן שר הפנים יואב בן צור:</w:t>
      </w:r>
      <w:r w:rsidRPr="00BF475D">
        <w:rPr>
          <w:rStyle w:val="TagStyle"/>
          <w:rtl/>
        </w:rPr>
        <w:t xml:space="preserve"> </w:t>
      </w:r>
      <w:r w:rsidRPr="00CB5E24">
        <w:rPr>
          <w:rStyle w:val="TagStyle"/>
          <w:rtl/>
        </w:rPr>
        <w:t>&lt;&lt; דובר_המשך &gt;&gt;</w:t>
      </w:r>
      <w:r>
        <w:rPr>
          <w:rtl/>
        </w:rPr>
        <w:t xml:space="preserve">  </w:t>
      </w:r>
      <w:bookmarkEnd w:id="8517"/>
    </w:p>
    <w:p w:rsidR="002A77F7" w:rsidRDefault="002A77F7" w:rsidP="00B57747">
      <w:pPr>
        <w:rPr>
          <w:rtl/>
          <w:lang w:eastAsia="he-IL"/>
        </w:rPr>
      </w:pPr>
    </w:p>
    <w:p w:rsidR="002A77F7" w:rsidRDefault="002A77F7" w:rsidP="004462C2">
      <w:pPr>
        <w:rPr>
          <w:rtl/>
          <w:lang w:eastAsia="he-IL"/>
        </w:rPr>
      </w:pPr>
      <w:bookmarkStart w:id="8518" w:name="_ETM_Q18_640000"/>
      <w:bookmarkEnd w:id="8518"/>
      <w:r>
        <w:rPr>
          <w:rFonts w:hint="cs"/>
          <w:rtl/>
          <w:lang w:eastAsia="he-IL"/>
        </w:rPr>
        <w:t xml:space="preserve">חכם שומע </w:t>
      </w:r>
      <w:bookmarkStart w:id="8519" w:name="_ETM_Q18_645000"/>
      <w:bookmarkEnd w:id="8519"/>
      <w:r>
        <w:rPr>
          <w:rFonts w:hint="cs"/>
          <w:rtl/>
          <w:lang w:eastAsia="he-IL"/>
        </w:rPr>
        <w:t>עד סוף הדברים. תמתיני, גברתי, לסוף הדברים.</w:t>
      </w:r>
    </w:p>
    <w:p w:rsidR="002A77F7" w:rsidRDefault="002A77F7" w:rsidP="004462C2">
      <w:pPr>
        <w:rPr>
          <w:rtl/>
          <w:lang w:eastAsia="he-IL"/>
        </w:rPr>
      </w:pPr>
      <w:bookmarkStart w:id="8520" w:name="_ETM_Q18_641000"/>
      <w:bookmarkEnd w:id="8520"/>
    </w:p>
    <w:p w:rsidR="002A77F7" w:rsidRDefault="002A77F7" w:rsidP="004462C2">
      <w:pPr>
        <w:pStyle w:val="af6"/>
        <w:rPr>
          <w:rtl/>
        </w:rPr>
      </w:pPr>
      <w:bookmarkStart w:id="8521" w:name="ET_interruption_5945_33"/>
      <w:r w:rsidRPr="00CB5E24">
        <w:rPr>
          <w:rStyle w:val="TagStyle"/>
          <w:rtl/>
        </w:rPr>
        <w:t xml:space="preserve"> &lt;&lt; קריאה &gt;&gt;</w:t>
      </w:r>
      <w:r w:rsidRPr="00BF475D">
        <w:rPr>
          <w:rStyle w:val="TagStyle"/>
          <w:rtl/>
        </w:rPr>
        <w:t xml:space="preserve"> </w:t>
      </w:r>
      <w:r>
        <w:rPr>
          <w:rtl/>
        </w:rPr>
        <w:t>ע'דיר כמאל מריח (יש עתיד-תל"ם):</w:t>
      </w:r>
      <w:r w:rsidRPr="00BF475D">
        <w:rPr>
          <w:rStyle w:val="TagStyle"/>
          <w:rtl/>
        </w:rPr>
        <w:t xml:space="preserve"> </w:t>
      </w:r>
      <w:r w:rsidRPr="00CB5E24">
        <w:rPr>
          <w:rStyle w:val="TagStyle"/>
          <w:rtl/>
        </w:rPr>
        <w:t>&lt;&lt; קריאה &gt;&gt;</w:t>
      </w:r>
      <w:r>
        <w:rPr>
          <w:rtl/>
        </w:rPr>
        <w:t xml:space="preserve">  </w:t>
      </w:r>
      <w:bookmarkEnd w:id="8521"/>
    </w:p>
    <w:p w:rsidR="002A77F7" w:rsidRDefault="002A77F7" w:rsidP="00B57747">
      <w:pPr>
        <w:rPr>
          <w:rtl/>
          <w:lang w:eastAsia="he-IL"/>
        </w:rPr>
      </w:pPr>
    </w:p>
    <w:p w:rsidR="002A77F7" w:rsidRPr="00BF475D" w:rsidRDefault="002A77F7" w:rsidP="00C37811">
      <w:pPr>
        <w:rPr>
          <w:rtl/>
          <w:lang w:eastAsia="he-IL"/>
        </w:rPr>
      </w:pPr>
      <w:bookmarkStart w:id="8522" w:name="_ETM_Q18_636000"/>
      <w:bookmarkEnd w:id="8522"/>
      <w:r>
        <w:rPr>
          <w:rFonts w:hint="cs"/>
          <w:rtl/>
          <w:lang w:eastAsia="he-IL"/>
        </w:rPr>
        <w:t xml:space="preserve">הבעיה היא שאנחנו חכמים מדי </w:t>
      </w:r>
      <w:bookmarkStart w:id="8523" w:name="_ETM_Q18_646000"/>
      <w:bookmarkEnd w:id="8523"/>
      <w:r w:rsidR="00AE4BCE">
        <w:rPr>
          <w:rFonts w:hint="eastAsia"/>
          <w:rtl/>
          <w:lang w:eastAsia="he-IL"/>
        </w:rPr>
        <w:t>–</w:t>
      </w:r>
      <w:r w:rsidR="00C37811">
        <w:rPr>
          <w:rFonts w:hint="eastAsia"/>
          <w:rtl/>
          <w:lang w:eastAsia="he-IL"/>
        </w:rPr>
        <w:t xml:space="preserve"> </w:t>
      </w:r>
      <w:r>
        <w:rPr>
          <w:rFonts w:hint="cs"/>
          <w:rtl/>
          <w:lang w:eastAsia="he-IL"/>
        </w:rPr>
        <w:t>אנחנו כבר מבינים מה יבוא.</w:t>
      </w:r>
    </w:p>
    <w:p w:rsidR="002A77F7" w:rsidRDefault="002A77F7" w:rsidP="004462C2">
      <w:pPr>
        <w:rPr>
          <w:rtl/>
          <w:lang w:eastAsia="he-IL"/>
        </w:rPr>
      </w:pPr>
      <w:bookmarkStart w:id="8524" w:name="_ETM_Q18_638000"/>
      <w:bookmarkEnd w:id="8524"/>
    </w:p>
    <w:p w:rsidR="002A77F7" w:rsidRDefault="002A77F7" w:rsidP="004462C2">
      <w:pPr>
        <w:pStyle w:val="-"/>
        <w:rPr>
          <w:rtl/>
        </w:rPr>
      </w:pPr>
      <w:bookmarkStart w:id="8525" w:name="ET_speakercontinue_6006_34"/>
      <w:r w:rsidRPr="00CB5E24">
        <w:rPr>
          <w:rStyle w:val="TagStyle"/>
          <w:rtl/>
        </w:rPr>
        <w:t xml:space="preserve"> &lt;&lt; דובר_המשך &gt;&gt;</w:t>
      </w:r>
      <w:r w:rsidRPr="00BF475D">
        <w:rPr>
          <w:rStyle w:val="TagStyle"/>
          <w:rtl/>
        </w:rPr>
        <w:t xml:space="preserve"> </w:t>
      </w:r>
      <w:r>
        <w:rPr>
          <w:rtl/>
        </w:rPr>
        <w:t>סגן שר הפנים יואב בן צור:</w:t>
      </w:r>
      <w:r w:rsidRPr="00BF475D">
        <w:rPr>
          <w:rStyle w:val="TagStyle"/>
          <w:rtl/>
        </w:rPr>
        <w:t xml:space="preserve"> </w:t>
      </w:r>
      <w:r w:rsidRPr="00CB5E24">
        <w:rPr>
          <w:rStyle w:val="TagStyle"/>
          <w:rtl/>
        </w:rPr>
        <w:t>&lt;&lt; דובר_המשך &gt;&gt;</w:t>
      </w:r>
      <w:r>
        <w:rPr>
          <w:rtl/>
        </w:rPr>
        <w:t xml:space="preserve">  </w:t>
      </w:r>
      <w:bookmarkEnd w:id="8525"/>
    </w:p>
    <w:p w:rsidR="002A77F7" w:rsidRDefault="002A77F7" w:rsidP="004462C2">
      <w:pPr>
        <w:rPr>
          <w:rtl/>
          <w:lang w:eastAsia="he-IL"/>
        </w:rPr>
      </w:pPr>
    </w:p>
    <w:p w:rsidR="002A77F7" w:rsidRDefault="002A77F7" w:rsidP="004462C2">
      <w:pPr>
        <w:rPr>
          <w:rtl/>
          <w:lang w:eastAsia="he-IL"/>
        </w:rPr>
      </w:pPr>
      <w:r>
        <w:rPr>
          <w:rFonts w:hint="cs"/>
          <w:rtl/>
          <w:lang w:eastAsia="he-IL"/>
        </w:rPr>
        <w:t xml:space="preserve">תמתיני, </w:t>
      </w:r>
      <w:bookmarkStart w:id="8526" w:name="_ETM_Q18_647000"/>
      <w:bookmarkEnd w:id="8526"/>
      <w:r>
        <w:rPr>
          <w:rFonts w:hint="cs"/>
          <w:rtl/>
          <w:lang w:eastAsia="he-IL"/>
        </w:rPr>
        <w:t>תמתיני עד לסוף הדברים, בבקשה, ותשמעי את התשובה.</w:t>
      </w:r>
    </w:p>
    <w:p w:rsidR="002A77F7" w:rsidRDefault="002A77F7" w:rsidP="004462C2">
      <w:pPr>
        <w:rPr>
          <w:rtl/>
          <w:lang w:eastAsia="he-IL"/>
        </w:rPr>
      </w:pPr>
      <w:bookmarkStart w:id="8527" w:name="_ETM_Q18_603000"/>
      <w:bookmarkEnd w:id="8527"/>
    </w:p>
    <w:p w:rsidR="002A77F7" w:rsidRDefault="002A77F7" w:rsidP="004462C2">
      <w:pPr>
        <w:pStyle w:val="af6"/>
        <w:rPr>
          <w:rtl/>
        </w:rPr>
      </w:pPr>
      <w:bookmarkStart w:id="8528" w:name="ET_interruption_5945_23"/>
      <w:r w:rsidRPr="00CB5E24">
        <w:rPr>
          <w:rStyle w:val="TagStyle"/>
          <w:rtl/>
        </w:rPr>
        <w:t xml:space="preserve"> &lt;&lt; קריאה &gt;&gt;</w:t>
      </w:r>
      <w:r w:rsidRPr="00BF475D">
        <w:rPr>
          <w:rStyle w:val="TagStyle"/>
          <w:rtl/>
        </w:rPr>
        <w:t xml:space="preserve"> </w:t>
      </w:r>
      <w:r>
        <w:rPr>
          <w:rtl/>
        </w:rPr>
        <w:t>ע'דיר כמאל מריח (יש עתיד-תל"ם):</w:t>
      </w:r>
      <w:r w:rsidRPr="00BF475D">
        <w:rPr>
          <w:rStyle w:val="TagStyle"/>
          <w:rtl/>
        </w:rPr>
        <w:t xml:space="preserve"> </w:t>
      </w:r>
      <w:r w:rsidRPr="00CB5E24">
        <w:rPr>
          <w:rStyle w:val="TagStyle"/>
          <w:rtl/>
        </w:rPr>
        <w:t>&lt;&lt; קריאה &gt;&gt;</w:t>
      </w:r>
      <w:r>
        <w:rPr>
          <w:rtl/>
        </w:rPr>
        <w:t xml:space="preserve">  </w:t>
      </w:r>
      <w:bookmarkEnd w:id="8528"/>
    </w:p>
    <w:p w:rsidR="002A77F7" w:rsidRDefault="002A77F7" w:rsidP="00B57747">
      <w:pPr>
        <w:rPr>
          <w:rtl/>
          <w:lang w:eastAsia="he-IL"/>
        </w:rPr>
      </w:pPr>
    </w:p>
    <w:p w:rsidR="002A77F7" w:rsidRDefault="002A77F7" w:rsidP="004462C2">
      <w:pPr>
        <w:rPr>
          <w:rtl/>
          <w:lang w:eastAsia="he-IL"/>
        </w:rPr>
      </w:pPr>
      <w:r>
        <w:rPr>
          <w:rFonts w:hint="cs"/>
          <w:rtl/>
          <w:lang w:eastAsia="he-IL"/>
        </w:rPr>
        <w:t>בהתחלה שלך איבדת אותי.</w:t>
      </w:r>
    </w:p>
    <w:p w:rsidR="002A77F7" w:rsidRDefault="002A77F7" w:rsidP="004462C2">
      <w:pPr>
        <w:rPr>
          <w:rtl/>
          <w:lang w:eastAsia="he-IL"/>
        </w:rPr>
      </w:pPr>
    </w:p>
    <w:p w:rsidR="002A77F7" w:rsidRDefault="002A77F7" w:rsidP="004462C2">
      <w:pPr>
        <w:pStyle w:val="-"/>
        <w:rPr>
          <w:rtl/>
        </w:rPr>
      </w:pPr>
      <w:bookmarkStart w:id="8529" w:name="ET_speakercontinue_6006_35"/>
      <w:r w:rsidRPr="00CB5E24">
        <w:rPr>
          <w:rStyle w:val="TagStyle"/>
          <w:rtl/>
        </w:rPr>
        <w:t xml:space="preserve"> &lt;&lt; דובר_המשך &gt;&gt;</w:t>
      </w:r>
      <w:r w:rsidRPr="00BF475D">
        <w:rPr>
          <w:rStyle w:val="TagStyle"/>
          <w:rtl/>
        </w:rPr>
        <w:t xml:space="preserve"> </w:t>
      </w:r>
      <w:r>
        <w:rPr>
          <w:rtl/>
        </w:rPr>
        <w:t>סגן שר הפנים יואב בן צור:</w:t>
      </w:r>
      <w:r w:rsidRPr="00BF475D">
        <w:rPr>
          <w:rStyle w:val="TagStyle"/>
          <w:rtl/>
        </w:rPr>
        <w:t xml:space="preserve"> </w:t>
      </w:r>
      <w:r w:rsidRPr="00CB5E24">
        <w:rPr>
          <w:rStyle w:val="TagStyle"/>
          <w:rtl/>
        </w:rPr>
        <w:t>&lt;&lt; דובר_המשך &gt;&gt;</w:t>
      </w:r>
      <w:r>
        <w:rPr>
          <w:rtl/>
        </w:rPr>
        <w:t xml:space="preserve">  </w:t>
      </w:r>
      <w:bookmarkEnd w:id="8529"/>
    </w:p>
    <w:p w:rsidR="002A77F7" w:rsidRDefault="002A77F7" w:rsidP="00B57747">
      <w:pPr>
        <w:rPr>
          <w:rtl/>
          <w:lang w:eastAsia="he-IL"/>
        </w:rPr>
      </w:pPr>
    </w:p>
    <w:p w:rsidR="002A77F7" w:rsidRDefault="002A77F7" w:rsidP="004462C2">
      <w:pPr>
        <w:rPr>
          <w:rtl/>
          <w:lang w:eastAsia="he-IL"/>
        </w:rPr>
      </w:pPr>
      <w:bookmarkStart w:id="8530" w:name="_ETM_Q18_654000"/>
      <w:bookmarkEnd w:id="8530"/>
      <w:r>
        <w:rPr>
          <w:rFonts w:hint="cs"/>
          <w:rtl/>
          <w:lang w:eastAsia="he-IL"/>
        </w:rPr>
        <w:t>חבל שאני מאבד אותך, אבל אני מציע שבכל זאת תקשיבי.</w:t>
      </w:r>
    </w:p>
    <w:p w:rsidR="002A77F7" w:rsidRDefault="002A77F7" w:rsidP="004462C2">
      <w:pPr>
        <w:rPr>
          <w:rtl/>
          <w:lang w:eastAsia="he-IL"/>
        </w:rPr>
      </w:pPr>
      <w:bookmarkStart w:id="8531" w:name="_ETM_Q18_607000"/>
      <w:bookmarkEnd w:id="8531"/>
    </w:p>
    <w:p w:rsidR="002A77F7" w:rsidRDefault="002A77F7" w:rsidP="004462C2">
      <w:pPr>
        <w:pStyle w:val="af6"/>
        <w:rPr>
          <w:rtl/>
        </w:rPr>
      </w:pPr>
      <w:bookmarkStart w:id="8532" w:name="ET_interruption_5945_24"/>
      <w:r w:rsidRPr="00CB5E24">
        <w:rPr>
          <w:rStyle w:val="TagStyle"/>
          <w:rtl/>
        </w:rPr>
        <w:t xml:space="preserve"> &lt;&lt; קריאה &gt;&gt;</w:t>
      </w:r>
      <w:r w:rsidRPr="00BF475D">
        <w:rPr>
          <w:rStyle w:val="TagStyle"/>
          <w:rtl/>
        </w:rPr>
        <w:t xml:space="preserve"> </w:t>
      </w:r>
      <w:r>
        <w:rPr>
          <w:rtl/>
        </w:rPr>
        <w:t>ע'דיר כמאל מריח (יש עתיד-תל"ם):</w:t>
      </w:r>
      <w:r w:rsidRPr="00BF475D">
        <w:rPr>
          <w:rStyle w:val="TagStyle"/>
          <w:rtl/>
        </w:rPr>
        <w:t xml:space="preserve"> </w:t>
      </w:r>
      <w:r w:rsidRPr="00CB5E24">
        <w:rPr>
          <w:rStyle w:val="TagStyle"/>
          <w:rtl/>
        </w:rPr>
        <w:t>&lt;&lt; קריאה &gt;&gt;</w:t>
      </w:r>
      <w:r>
        <w:rPr>
          <w:rtl/>
        </w:rPr>
        <w:t xml:space="preserve">  </w:t>
      </w:r>
      <w:bookmarkEnd w:id="8532"/>
    </w:p>
    <w:p w:rsidR="002A77F7" w:rsidRDefault="002A77F7" w:rsidP="00B57747">
      <w:pPr>
        <w:rPr>
          <w:rtl/>
          <w:lang w:eastAsia="he-IL"/>
        </w:rPr>
      </w:pPr>
    </w:p>
    <w:p w:rsidR="002A77F7" w:rsidRDefault="002A77F7" w:rsidP="004462C2">
      <w:pPr>
        <w:rPr>
          <w:rtl/>
          <w:lang w:eastAsia="he-IL"/>
        </w:rPr>
      </w:pPr>
      <w:bookmarkStart w:id="8533" w:name="_ETM_Q18_611000"/>
      <w:bookmarkEnd w:id="8533"/>
      <w:r>
        <w:rPr>
          <w:rFonts w:hint="cs"/>
          <w:rtl/>
          <w:lang w:eastAsia="he-IL"/>
        </w:rPr>
        <w:t xml:space="preserve">חבל מאוד </w:t>
      </w:r>
      <w:bookmarkStart w:id="8534" w:name="_ETM_Q18_657000"/>
      <w:bookmarkEnd w:id="8534"/>
      <w:r>
        <w:rPr>
          <w:rFonts w:hint="cs"/>
          <w:rtl/>
          <w:lang w:eastAsia="he-IL"/>
        </w:rPr>
        <w:t>שאתה מאבד אותי.</w:t>
      </w:r>
    </w:p>
    <w:p w:rsidR="002A77F7" w:rsidRDefault="002A77F7" w:rsidP="004462C2">
      <w:pPr>
        <w:rPr>
          <w:rtl/>
          <w:lang w:eastAsia="he-IL"/>
        </w:rPr>
      </w:pPr>
      <w:bookmarkStart w:id="8535" w:name="_ETM_Q18_660000"/>
      <w:bookmarkEnd w:id="8535"/>
    </w:p>
    <w:p w:rsidR="002A77F7" w:rsidRDefault="002A77F7" w:rsidP="004462C2">
      <w:pPr>
        <w:pStyle w:val="-"/>
        <w:rPr>
          <w:rtl/>
        </w:rPr>
      </w:pPr>
      <w:bookmarkStart w:id="8536" w:name="ET_speakercontinue_6006_36"/>
      <w:r w:rsidRPr="00CB5E24">
        <w:rPr>
          <w:rStyle w:val="TagStyle"/>
          <w:rtl/>
        </w:rPr>
        <w:t xml:space="preserve"> &lt;&lt; דובר_המשך &gt;&gt;</w:t>
      </w:r>
      <w:r w:rsidRPr="00BF475D">
        <w:rPr>
          <w:rStyle w:val="TagStyle"/>
          <w:rtl/>
        </w:rPr>
        <w:t xml:space="preserve"> </w:t>
      </w:r>
      <w:r>
        <w:rPr>
          <w:rtl/>
        </w:rPr>
        <w:t>סגן שר הפנים יואב בן צור:</w:t>
      </w:r>
      <w:r w:rsidRPr="00BF475D">
        <w:rPr>
          <w:rStyle w:val="TagStyle"/>
          <w:rtl/>
        </w:rPr>
        <w:t xml:space="preserve"> </w:t>
      </w:r>
      <w:r w:rsidRPr="00CB5E24">
        <w:rPr>
          <w:rStyle w:val="TagStyle"/>
          <w:rtl/>
        </w:rPr>
        <w:t>&lt;&lt; דובר_המשך &gt;&gt;</w:t>
      </w:r>
      <w:r>
        <w:rPr>
          <w:rtl/>
        </w:rPr>
        <w:t xml:space="preserve">  </w:t>
      </w:r>
      <w:bookmarkEnd w:id="8536"/>
    </w:p>
    <w:p w:rsidR="002A77F7" w:rsidRDefault="002A77F7" w:rsidP="00B57747">
      <w:pPr>
        <w:rPr>
          <w:rtl/>
          <w:lang w:eastAsia="he-IL"/>
        </w:rPr>
      </w:pPr>
    </w:p>
    <w:p w:rsidR="002A77F7" w:rsidRDefault="002A77F7" w:rsidP="004462C2">
      <w:pPr>
        <w:rPr>
          <w:rtl/>
          <w:lang w:eastAsia="he-IL"/>
        </w:rPr>
      </w:pPr>
      <w:bookmarkStart w:id="8537" w:name="_ETM_Q18_661000"/>
      <w:bookmarkEnd w:id="8537"/>
      <w:r>
        <w:rPr>
          <w:rFonts w:hint="cs"/>
          <w:rtl/>
          <w:lang w:eastAsia="he-IL"/>
        </w:rPr>
        <w:t>אני רוצה להוסיף ולומר שהבנייה הבלתי-חוקית שתבוא</w:t>
      </w:r>
      <w:bookmarkStart w:id="8538" w:name="_ETM_Q18_666000"/>
      <w:bookmarkEnd w:id="8538"/>
      <w:r>
        <w:rPr>
          <w:rFonts w:hint="cs"/>
          <w:rtl/>
          <w:lang w:eastAsia="he-IL"/>
        </w:rPr>
        <w:t xml:space="preserve"> בעקבות היעדר האכיפה תסכל את התכנון המתהווה ותוריד לטמיון משאבים </w:t>
      </w:r>
      <w:bookmarkStart w:id="8539" w:name="_ETM_Q18_672000"/>
      <w:bookmarkEnd w:id="8539"/>
      <w:r>
        <w:rPr>
          <w:rFonts w:hint="cs"/>
          <w:rtl/>
          <w:lang w:eastAsia="he-IL"/>
        </w:rPr>
        <w:t xml:space="preserve">ותקציבים גדולים שהמדינה השקיעה לטובת התכנון ביישובי המיעוטים, ובסופו של </w:t>
      </w:r>
      <w:bookmarkStart w:id="8540" w:name="_ETM_Q18_680000"/>
      <w:bookmarkEnd w:id="8540"/>
      <w:r>
        <w:rPr>
          <w:rFonts w:hint="cs"/>
          <w:rtl/>
          <w:lang w:eastAsia="he-IL"/>
        </w:rPr>
        <w:t xml:space="preserve">יום, תפגע דווקא בתושבים שהצעת החוק הזאת כביכול באה </w:t>
      </w:r>
      <w:bookmarkStart w:id="8541" w:name="_ETM_Q18_681000"/>
      <w:bookmarkEnd w:id="8541"/>
      <w:r>
        <w:rPr>
          <w:rFonts w:hint="cs"/>
          <w:rtl/>
          <w:lang w:eastAsia="he-IL"/>
        </w:rPr>
        <w:t xml:space="preserve">לסייע להם, שכן רק תכנון יחד עם פעולות אכיפה בשטח </w:t>
      </w:r>
      <w:bookmarkStart w:id="8542" w:name="_ETM_Q18_691000"/>
      <w:bookmarkEnd w:id="8542"/>
      <w:r>
        <w:rPr>
          <w:rFonts w:hint="cs"/>
          <w:rtl/>
          <w:lang w:eastAsia="he-IL"/>
        </w:rPr>
        <w:t>יביאו לקידום יעיל של תכנון ביישובים אלה.</w:t>
      </w:r>
    </w:p>
    <w:p w:rsidR="002A77F7" w:rsidRDefault="002A77F7" w:rsidP="004462C2">
      <w:pPr>
        <w:rPr>
          <w:rtl/>
          <w:lang w:eastAsia="he-IL"/>
        </w:rPr>
      </w:pPr>
      <w:bookmarkStart w:id="8543" w:name="_ETM_Q18_694000"/>
      <w:bookmarkEnd w:id="8543"/>
    </w:p>
    <w:p w:rsidR="002A77F7" w:rsidRDefault="002A77F7" w:rsidP="004462C2">
      <w:pPr>
        <w:rPr>
          <w:rtl/>
          <w:lang w:eastAsia="he-IL"/>
        </w:rPr>
      </w:pPr>
      <w:bookmarkStart w:id="8544" w:name="_ETM_Q18_695000"/>
      <w:bookmarkEnd w:id="8544"/>
      <w:r>
        <w:rPr>
          <w:rFonts w:hint="cs"/>
          <w:rtl/>
          <w:lang w:eastAsia="he-IL"/>
        </w:rPr>
        <w:t xml:space="preserve">אני מבקש לציין </w:t>
      </w:r>
      <w:bookmarkStart w:id="8545" w:name="_ETM_Q18_696000"/>
      <w:bookmarkEnd w:id="8545"/>
      <w:r>
        <w:rPr>
          <w:rFonts w:hint="cs"/>
          <w:rtl/>
          <w:lang w:eastAsia="he-IL"/>
        </w:rPr>
        <w:t xml:space="preserve">ולהדגיש כי מינהל התכנון פועל במרץ רב לקידום תוכניות ליישובי מיעוטים, ואני מפרט. נכון להיום </w:t>
      </w:r>
      <w:r w:rsidR="00AE4BCE">
        <w:rPr>
          <w:rFonts w:hint="cs"/>
          <w:rtl/>
          <w:lang w:eastAsia="he-IL"/>
        </w:rPr>
        <w:t>– – –</w:t>
      </w:r>
    </w:p>
    <w:p w:rsidR="002A77F7" w:rsidRDefault="002A77F7" w:rsidP="004462C2">
      <w:pPr>
        <w:rPr>
          <w:rtl/>
          <w:lang w:eastAsia="he-IL"/>
        </w:rPr>
      </w:pPr>
    </w:p>
    <w:p w:rsidR="002A77F7" w:rsidRDefault="002A77F7" w:rsidP="004462C2">
      <w:pPr>
        <w:pStyle w:val="af6"/>
        <w:rPr>
          <w:rtl/>
        </w:rPr>
      </w:pPr>
      <w:bookmarkStart w:id="8546" w:name="ET_interruption_5795_37"/>
      <w:r w:rsidRPr="00CB5E24">
        <w:rPr>
          <w:rStyle w:val="TagStyle"/>
          <w:rtl/>
        </w:rPr>
        <w:t xml:space="preserve"> &lt;&lt; קריאה &gt;&gt;</w:t>
      </w:r>
      <w:r w:rsidRPr="00685F33">
        <w:rPr>
          <w:rStyle w:val="TagStyle"/>
          <w:rtl/>
        </w:rPr>
        <w:t xml:space="preserve"> </w:t>
      </w:r>
      <w:r>
        <w:rPr>
          <w:rtl/>
        </w:rPr>
        <w:t>מנסור עבאס (הרשימה המשותפת):</w:t>
      </w:r>
      <w:r w:rsidRPr="00685F33">
        <w:rPr>
          <w:rStyle w:val="TagStyle"/>
          <w:rtl/>
        </w:rPr>
        <w:t xml:space="preserve"> </w:t>
      </w:r>
      <w:r w:rsidRPr="00CB5E24">
        <w:rPr>
          <w:rStyle w:val="TagStyle"/>
          <w:rtl/>
        </w:rPr>
        <w:t>&lt;&lt; קריאה &gt;&gt;</w:t>
      </w:r>
      <w:r>
        <w:rPr>
          <w:rtl/>
        </w:rPr>
        <w:t xml:space="preserve">  </w:t>
      </w:r>
      <w:bookmarkEnd w:id="8546"/>
    </w:p>
    <w:p w:rsidR="002A77F7" w:rsidRDefault="002A77F7" w:rsidP="00B57747">
      <w:pPr>
        <w:rPr>
          <w:rtl/>
          <w:lang w:eastAsia="he-IL"/>
        </w:rPr>
      </w:pPr>
    </w:p>
    <w:p w:rsidR="002A77F7" w:rsidRDefault="002A77F7" w:rsidP="00C37811">
      <w:pPr>
        <w:rPr>
          <w:rtl/>
          <w:lang w:eastAsia="he-IL"/>
        </w:rPr>
      </w:pPr>
      <w:bookmarkStart w:id="8547" w:name="_ETM_Q18_701000"/>
      <w:bookmarkEnd w:id="8547"/>
      <w:r>
        <w:rPr>
          <w:rFonts w:hint="cs"/>
          <w:rtl/>
          <w:lang w:eastAsia="he-IL"/>
        </w:rPr>
        <w:t xml:space="preserve">אדוני סגן השר, </w:t>
      </w:r>
      <w:bookmarkStart w:id="8548" w:name="_ETM_Q18_704000"/>
      <w:bookmarkEnd w:id="8548"/>
      <w:r>
        <w:rPr>
          <w:rFonts w:hint="cs"/>
          <w:rtl/>
          <w:lang w:eastAsia="he-IL"/>
        </w:rPr>
        <w:t>יישובים ערביים</w:t>
      </w:r>
      <w:r w:rsidR="00C37811">
        <w:rPr>
          <w:rFonts w:hint="cs"/>
          <w:rtl/>
          <w:lang w:eastAsia="he-IL"/>
        </w:rPr>
        <w:t>.</w:t>
      </w:r>
      <w:r>
        <w:rPr>
          <w:rFonts w:hint="cs"/>
          <w:rtl/>
          <w:lang w:eastAsia="he-IL"/>
        </w:rPr>
        <w:t xml:space="preserve"> למה "יישובי מיעוטים"?</w:t>
      </w:r>
    </w:p>
    <w:p w:rsidR="002A77F7" w:rsidRDefault="002A77F7" w:rsidP="004462C2">
      <w:pPr>
        <w:rPr>
          <w:rtl/>
          <w:lang w:eastAsia="he-IL"/>
        </w:rPr>
      </w:pPr>
    </w:p>
    <w:p w:rsidR="002A77F7" w:rsidRDefault="002A77F7" w:rsidP="004462C2">
      <w:pPr>
        <w:pStyle w:val="-"/>
        <w:rPr>
          <w:rtl/>
        </w:rPr>
      </w:pPr>
      <w:bookmarkStart w:id="8549" w:name="ET_speakercontinue_6006_38"/>
      <w:r w:rsidRPr="00CB5E24">
        <w:rPr>
          <w:rStyle w:val="TagStyle"/>
          <w:rtl/>
        </w:rPr>
        <w:t xml:space="preserve"> &lt;&lt; דובר_המשך &gt;&gt;</w:t>
      </w:r>
      <w:r w:rsidRPr="00685F33">
        <w:rPr>
          <w:rStyle w:val="TagStyle"/>
          <w:rtl/>
        </w:rPr>
        <w:t xml:space="preserve"> </w:t>
      </w:r>
      <w:r>
        <w:rPr>
          <w:rtl/>
        </w:rPr>
        <w:t>סגן שר הפנים יואב בן צור:</w:t>
      </w:r>
      <w:r w:rsidRPr="00685F33">
        <w:rPr>
          <w:rStyle w:val="TagStyle"/>
          <w:rtl/>
        </w:rPr>
        <w:t xml:space="preserve"> </w:t>
      </w:r>
      <w:r w:rsidRPr="00CB5E24">
        <w:rPr>
          <w:rStyle w:val="TagStyle"/>
          <w:rtl/>
        </w:rPr>
        <w:t>&lt;&lt; דובר_המשך &gt;&gt;</w:t>
      </w:r>
      <w:r>
        <w:rPr>
          <w:rtl/>
        </w:rPr>
        <w:t xml:space="preserve">  </w:t>
      </w:r>
      <w:bookmarkEnd w:id="8549"/>
    </w:p>
    <w:p w:rsidR="002A77F7" w:rsidRDefault="002A77F7" w:rsidP="00B57747">
      <w:pPr>
        <w:rPr>
          <w:rtl/>
          <w:lang w:eastAsia="he-IL"/>
        </w:rPr>
      </w:pPr>
    </w:p>
    <w:p w:rsidR="002A77F7" w:rsidRDefault="002A77F7" w:rsidP="004462C2">
      <w:pPr>
        <w:rPr>
          <w:rtl/>
          <w:lang w:eastAsia="he-IL"/>
        </w:rPr>
      </w:pPr>
      <w:bookmarkStart w:id="8550" w:name="_ETM_Q18_702000"/>
      <w:bookmarkEnd w:id="8550"/>
      <w:r>
        <w:rPr>
          <w:rFonts w:hint="cs"/>
          <w:rtl/>
          <w:lang w:eastAsia="he-IL"/>
        </w:rPr>
        <w:t>יישובים ערביים.</w:t>
      </w:r>
    </w:p>
    <w:p w:rsidR="002A77F7" w:rsidRDefault="002A77F7" w:rsidP="004462C2">
      <w:pPr>
        <w:rPr>
          <w:rtl/>
          <w:lang w:eastAsia="he-IL"/>
        </w:rPr>
      </w:pPr>
      <w:bookmarkStart w:id="8551" w:name="_ETM_Q18_703000"/>
      <w:bookmarkStart w:id="8552" w:name="_ETM_Q18_710000"/>
      <w:bookmarkEnd w:id="8551"/>
      <w:bookmarkEnd w:id="8552"/>
    </w:p>
    <w:p w:rsidR="002A77F7" w:rsidRDefault="002A77F7" w:rsidP="004462C2">
      <w:pPr>
        <w:pStyle w:val="af6"/>
        <w:rPr>
          <w:rtl/>
        </w:rPr>
      </w:pPr>
      <w:bookmarkStart w:id="8553" w:name="ET_interruption_5795_41"/>
      <w:r w:rsidRPr="00CB5E24">
        <w:rPr>
          <w:rStyle w:val="TagStyle"/>
          <w:rtl/>
        </w:rPr>
        <w:t xml:space="preserve"> &lt;&lt; קריאה &gt;&gt;</w:t>
      </w:r>
      <w:r w:rsidRPr="00685F33">
        <w:rPr>
          <w:rStyle w:val="TagStyle"/>
          <w:rtl/>
        </w:rPr>
        <w:t xml:space="preserve"> </w:t>
      </w:r>
      <w:r>
        <w:rPr>
          <w:rtl/>
        </w:rPr>
        <w:t>מנסור עבאס (הרשימה המשותפת):</w:t>
      </w:r>
      <w:r w:rsidRPr="00685F33">
        <w:rPr>
          <w:rStyle w:val="TagStyle"/>
          <w:rtl/>
        </w:rPr>
        <w:t xml:space="preserve"> </w:t>
      </w:r>
      <w:r w:rsidRPr="00CB5E24">
        <w:rPr>
          <w:rStyle w:val="TagStyle"/>
          <w:rtl/>
        </w:rPr>
        <w:t>&lt;&lt; קריאה &gt;&gt;</w:t>
      </w:r>
      <w:r>
        <w:rPr>
          <w:rtl/>
        </w:rPr>
        <w:t xml:space="preserve">  </w:t>
      </w:r>
      <w:bookmarkEnd w:id="8553"/>
    </w:p>
    <w:p w:rsidR="002A77F7" w:rsidRDefault="002A77F7" w:rsidP="00B57747">
      <w:pPr>
        <w:rPr>
          <w:rtl/>
          <w:lang w:eastAsia="he-IL"/>
        </w:rPr>
      </w:pPr>
    </w:p>
    <w:p w:rsidR="002A77F7" w:rsidRPr="00685F33" w:rsidRDefault="002A77F7" w:rsidP="004462C2">
      <w:pPr>
        <w:rPr>
          <w:rtl/>
          <w:lang w:eastAsia="he-IL"/>
        </w:rPr>
      </w:pPr>
      <w:bookmarkStart w:id="8554" w:name="_ETM_Q18_708000"/>
      <w:bookmarkEnd w:id="8554"/>
      <w:r>
        <w:rPr>
          <w:rFonts w:hint="cs"/>
          <w:rtl/>
          <w:lang w:eastAsia="he-IL"/>
        </w:rPr>
        <w:t xml:space="preserve">יישובים </w:t>
      </w:r>
      <w:bookmarkStart w:id="8555" w:name="_ETM_Q18_712000"/>
      <w:bookmarkEnd w:id="8555"/>
      <w:r>
        <w:rPr>
          <w:rFonts w:hint="cs"/>
          <w:rtl/>
          <w:lang w:eastAsia="he-IL"/>
        </w:rPr>
        <w:t>ערביים.</w:t>
      </w:r>
    </w:p>
    <w:p w:rsidR="002A77F7" w:rsidRPr="00685F33" w:rsidRDefault="002A77F7" w:rsidP="004462C2">
      <w:pPr>
        <w:rPr>
          <w:rtl/>
          <w:lang w:eastAsia="he-IL"/>
        </w:rPr>
      </w:pPr>
    </w:p>
    <w:p w:rsidR="002A77F7" w:rsidRDefault="002A77F7" w:rsidP="004462C2">
      <w:pPr>
        <w:pStyle w:val="-"/>
        <w:rPr>
          <w:rtl/>
        </w:rPr>
      </w:pPr>
      <w:bookmarkStart w:id="8556" w:name="ET_speakercontinue_6006_39"/>
      <w:r w:rsidRPr="00CB5E24">
        <w:rPr>
          <w:rStyle w:val="TagStyle"/>
          <w:rtl/>
        </w:rPr>
        <w:t xml:space="preserve"> &lt;&lt; דובר_המשך &gt;&gt;</w:t>
      </w:r>
      <w:r w:rsidRPr="00685F33">
        <w:rPr>
          <w:rStyle w:val="TagStyle"/>
          <w:rtl/>
        </w:rPr>
        <w:t xml:space="preserve"> </w:t>
      </w:r>
      <w:r>
        <w:rPr>
          <w:rtl/>
        </w:rPr>
        <w:t>סגן שר הפנים יואב בן צור:</w:t>
      </w:r>
      <w:r w:rsidRPr="00685F33">
        <w:rPr>
          <w:rStyle w:val="TagStyle"/>
          <w:rtl/>
        </w:rPr>
        <w:t xml:space="preserve"> </w:t>
      </w:r>
      <w:r w:rsidRPr="00CB5E24">
        <w:rPr>
          <w:rStyle w:val="TagStyle"/>
          <w:rtl/>
        </w:rPr>
        <w:t>&lt;&lt; דובר_המשך &gt;&gt;</w:t>
      </w:r>
      <w:r>
        <w:rPr>
          <w:rtl/>
        </w:rPr>
        <w:t xml:space="preserve">  </w:t>
      </w:r>
      <w:bookmarkEnd w:id="8556"/>
    </w:p>
    <w:p w:rsidR="002A77F7" w:rsidRDefault="002A77F7" w:rsidP="00B57747">
      <w:pPr>
        <w:rPr>
          <w:rtl/>
          <w:lang w:eastAsia="he-IL"/>
        </w:rPr>
      </w:pPr>
    </w:p>
    <w:p w:rsidR="002A77F7" w:rsidRDefault="002A77F7" w:rsidP="00C37811">
      <w:pPr>
        <w:rPr>
          <w:rtl/>
          <w:lang w:eastAsia="he-IL"/>
        </w:rPr>
      </w:pPr>
      <w:r>
        <w:rPr>
          <w:rFonts w:hint="cs"/>
          <w:rtl/>
          <w:lang w:eastAsia="he-IL"/>
        </w:rPr>
        <w:t>אתה צודק, אדוני. יישובים ערביים ודרוזיים</w:t>
      </w:r>
      <w:r w:rsidR="00C37811">
        <w:rPr>
          <w:rFonts w:hint="cs"/>
          <w:rtl/>
          <w:lang w:eastAsia="he-IL"/>
        </w:rPr>
        <w:t>,</w:t>
      </w:r>
      <w:r>
        <w:rPr>
          <w:rFonts w:hint="cs"/>
          <w:rtl/>
          <w:lang w:eastAsia="he-IL"/>
        </w:rPr>
        <w:t xml:space="preserve"> אוקיי?</w:t>
      </w:r>
    </w:p>
    <w:p w:rsidR="002A77F7" w:rsidRDefault="002A77F7" w:rsidP="004462C2">
      <w:pPr>
        <w:rPr>
          <w:rtl/>
          <w:lang w:eastAsia="he-IL"/>
        </w:rPr>
      </w:pPr>
      <w:bookmarkStart w:id="8557" w:name="_ETM_Q18_707000"/>
      <w:bookmarkEnd w:id="8557"/>
    </w:p>
    <w:p w:rsidR="002A77F7" w:rsidRDefault="002A77F7" w:rsidP="004462C2">
      <w:pPr>
        <w:pStyle w:val="af6"/>
        <w:rPr>
          <w:rtl/>
        </w:rPr>
      </w:pPr>
      <w:bookmarkStart w:id="8558" w:name="ET_interruption_5795_42"/>
      <w:r w:rsidRPr="00CB5E24">
        <w:rPr>
          <w:rStyle w:val="TagStyle"/>
          <w:rtl/>
        </w:rPr>
        <w:t xml:space="preserve"> &lt;&lt; קריאה &gt;&gt;</w:t>
      </w:r>
      <w:r w:rsidRPr="00685F33">
        <w:rPr>
          <w:rStyle w:val="TagStyle"/>
          <w:rtl/>
        </w:rPr>
        <w:t xml:space="preserve"> </w:t>
      </w:r>
      <w:r>
        <w:rPr>
          <w:rtl/>
        </w:rPr>
        <w:t>מנסור עבאס (הרשימה המשותפת):</w:t>
      </w:r>
      <w:r w:rsidRPr="00685F33">
        <w:rPr>
          <w:rStyle w:val="TagStyle"/>
          <w:rtl/>
        </w:rPr>
        <w:t xml:space="preserve"> </w:t>
      </w:r>
      <w:r w:rsidRPr="00CB5E24">
        <w:rPr>
          <w:rStyle w:val="TagStyle"/>
          <w:rtl/>
        </w:rPr>
        <w:t>&lt;&lt; קריאה &gt;&gt;</w:t>
      </w:r>
      <w:r>
        <w:rPr>
          <w:rtl/>
        </w:rPr>
        <w:t xml:space="preserve">  </w:t>
      </w:r>
      <w:bookmarkEnd w:id="8558"/>
    </w:p>
    <w:p w:rsidR="002A77F7" w:rsidRPr="00685F33" w:rsidRDefault="002A77F7" w:rsidP="004462C2">
      <w:pPr>
        <w:rPr>
          <w:rtl/>
          <w:lang w:eastAsia="he-IL"/>
        </w:rPr>
      </w:pPr>
    </w:p>
    <w:p w:rsidR="002A77F7" w:rsidRDefault="00AE4BCE" w:rsidP="004462C2">
      <w:pPr>
        <w:rPr>
          <w:rtl/>
          <w:lang w:eastAsia="he-IL"/>
        </w:rPr>
      </w:pPr>
      <w:r>
        <w:rPr>
          <w:rFonts w:hint="cs"/>
          <w:rtl/>
          <w:lang w:eastAsia="he-IL"/>
        </w:rPr>
        <w:t>– – –</w:t>
      </w:r>
    </w:p>
    <w:p w:rsidR="002A77F7" w:rsidRDefault="002A77F7" w:rsidP="004462C2">
      <w:pPr>
        <w:rPr>
          <w:rtl/>
          <w:lang w:eastAsia="he-IL"/>
        </w:rPr>
      </w:pPr>
    </w:p>
    <w:p w:rsidR="002A77F7" w:rsidRDefault="002A77F7" w:rsidP="004462C2">
      <w:pPr>
        <w:pStyle w:val="-"/>
        <w:rPr>
          <w:rtl/>
        </w:rPr>
      </w:pPr>
      <w:bookmarkStart w:id="8559" w:name="ET_speakercontinue_6006_40"/>
      <w:r w:rsidRPr="00CB5E24">
        <w:rPr>
          <w:rStyle w:val="TagStyle"/>
          <w:rtl/>
        </w:rPr>
        <w:t xml:space="preserve"> &lt;&lt; דובר_המשך &gt;&gt;</w:t>
      </w:r>
      <w:r w:rsidRPr="00685F33">
        <w:rPr>
          <w:rStyle w:val="TagStyle"/>
          <w:rtl/>
        </w:rPr>
        <w:t xml:space="preserve"> </w:t>
      </w:r>
      <w:r>
        <w:rPr>
          <w:rtl/>
        </w:rPr>
        <w:t>סגן שר הפנים יואב בן צור:</w:t>
      </w:r>
      <w:r w:rsidRPr="00685F33">
        <w:rPr>
          <w:rStyle w:val="TagStyle"/>
          <w:rtl/>
        </w:rPr>
        <w:t xml:space="preserve"> </w:t>
      </w:r>
      <w:r w:rsidRPr="00CB5E24">
        <w:rPr>
          <w:rStyle w:val="TagStyle"/>
          <w:rtl/>
        </w:rPr>
        <w:t>&lt;&lt; דובר_המשך &gt;&gt;</w:t>
      </w:r>
      <w:r>
        <w:rPr>
          <w:rtl/>
        </w:rPr>
        <w:t xml:space="preserve">  </w:t>
      </w:r>
      <w:bookmarkEnd w:id="8559"/>
    </w:p>
    <w:p w:rsidR="002A77F7" w:rsidRDefault="002A77F7" w:rsidP="004462C2">
      <w:pPr>
        <w:rPr>
          <w:rtl/>
          <w:lang w:eastAsia="he-IL"/>
        </w:rPr>
      </w:pPr>
    </w:p>
    <w:p w:rsidR="002A77F7" w:rsidRDefault="002A77F7" w:rsidP="004462C2">
      <w:pPr>
        <w:rPr>
          <w:rtl/>
          <w:lang w:eastAsia="he-IL"/>
        </w:rPr>
      </w:pPr>
      <w:r>
        <w:rPr>
          <w:rFonts w:hint="cs"/>
          <w:rtl/>
          <w:lang w:eastAsia="he-IL"/>
        </w:rPr>
        <w:t xml:space="preserve">אין </w:t>
      </w:r>
      <w:bookmarkStart w:id="8560" w:name="_ETM_Q18_709000"/>
      <w:bookmarkEnd w:id="8560"/>
      <w:r>
        <w:rPr>
          <w:rFonts w:hint="cs"/>
          <w:rtl/>
          <w:lang w:eastAsia="he-IL"/>
        </w:rPr>
        <w:t>בעיה. קיבלתי את התיקון. אני מתנצל.</w:t>
      </w:r>
    </w:p>
    <w:p w:rsidR="002A77F7" w:rsidRDefault="002A77F7" w:rsidP="004462C2">
      <w:pPr>
        <w:rPr>
          <w:rtl/>
          <w:lang w:eastAsia="he-IL"/>
        </w:rPr>
      </w:pPr>
      <w:bookmarkStart w:id="8561" w:name="_ETM_Q18_711000"/>
      <w:bookmarkEnd w:id="8561"/>
    </w:p>
    <w:p w:rsidR="002A77F7" w:rsidRDefault="002A77F7" w:rsidP="004462C2">
      <w:pPr>
        <w:pStyle w:val="af6"/>
        <w:rPr>
          <w:rtl/>
        </w:rPr>
      </w:pPr>
      <w:bookmarkStart w:id="8562" w:name="ET_interruption_5856_43"/>
      <w:r w:rsidRPr="00CB5E24">
        <w:rPr>
          <w:rStyle w:val="TagStyle"/>
          <w:rtl/>
        </w:rPr>
        <w:t xml:space="preserve"> &lt;&lt; קריאה &gt;&gt;</w:t>
      </w:r>
      <w:r w:rsidRPr="00685F33">
        <w:rPr>
          <w:rStyle w:val="TagStyle"/>
          <w:rtl/>
        </w:rPr>
        <w:t xml:space="preserve"> </w:t>
      </w:r>
      <w:r>
        <w:rPr>
          <w:rtl/>
        </w:rPr>
        <w:t>ג'אבר עסאקלה (הרשימה המשותפת):</w:t>
      </w:r>
      <w:r w:rsidRPr="00685F33">
        <w:rPr>
          <w:rStyle w:val="TagStyle"/>
          <w:rtl/>
        </w:rPr>
        <w:t xml:space="preserve"> </w:t>
      </w:r>
      <w:r w:rsidRPr="00CB5E24">
        <w:rPr>
          <w:rStyle w:val="TagStyle"/>
          <w:rtl/>
        </w:rPr>
        <w:t>&lt;&lt; קריאה &gt;&gt;</w:t>
      </w:r>
      <w:r>
        <w:rPr>
          <w:rtl/>
        </w:rPr>
        <w:t xml:space="preserve">  </w:t>
      </w:r>
      <w:bookmarkEnd w:id="8562"/>
    </w:p>
    <w:p w:rsidR="002A77F7" w:rsidRDefault="002A77F7" w:rsidP="00B57747">
      <w:pPr>
        <w:rPr>
          <w:rtl/>
          <w:lang w:eastAsia="he-IL"/>
        </w:rPr>
      </w:pPr>
    </w:p>
    <w:p w:rsidR="002A77F7" w:rsidRPr="00D0234A" w:rsidRDefault="002A77F7" w:rsidP="004462C2">
      <w:pPr>
        <w:rPr>
          <w:rtl/>
        </w:rPr>
      </w:pPr>
      <w:bookmarkStart w:id="8563" w:name="_ETM_Q18_706000"/>
      <w:bookmarkStart w:id="8564" w:name="_ETM_Q18_578000"/>
      <w:bookmarkEnd w:id="8563"/>
      <w:bookmarkEnd w:id="8564"/>
      <w:r>
        <w:rPr>
          <w:rFonts w:hint="cs"/>
          <w:rtl/>
        </w:rPr>
        <w:t xml:space="preserve">העיקר </w:t>
      </w:r>
      <w:r w:rsidR="00AE4BCE">
        <w:rPr>
          <w:rFonts w:hint="cs"/>
          <w:rtl/>
        </w:rPr>
        <w:t>– – –</w:t>
      </w:r>
    </w:p>
    <w:p w:rsidR="002A77F7" w:rsidRDefault="002A77F7" w:rsidP="004462C2">
      <w:pPr>
        <w:rPr>
          <w:rtl/>
          <w:lang w:eastAsia="he-IL"/>
        </w:rPr>
      </w:pPr>
      <w:bookmarkStart w:id="8565" w:name="_ETM_Q18_458000"/>
      <w:bookmarkEnd w:id="8565"/>
    </w:p>
    <w:p w:rsidR="002A77F7" w:rsidRDefault="002A77F7" w:rsidP="004462C2">
      <w:pPr>
        <w:pStyle w:val="-"/>
        <w:rPr>
          <w:rtl/>
        </w:rPr>
      </w:pPr>
      <w:r w:rsidRPr="00CB5E24">
        <w:rPr>
          <w:rStyle w:val="TagStyle"/>
          <w:rtl/>
        </w:rPr>
        <w:t xml:space="preserve"> &lt;&lt; דובר_המשך &gt;&gt;</w:t>
      </w:r>
      <w:r w:rsidRPr="00DC3D56">
        <w:rPr>
          <w:rStyle w:val="TagStyle"/>
          <w:rtl/>
        </w:rPr>
        <w:t xml:space="preserve"> </w:t>
      </w:r>
      <w:r>
        <w:rPr>
          <w:rtl/>
        </w:rPr>
        <w:t>סגן שר הפנים יואב בן צור:</w:t>
      </w:r>
      <w:r w:rsidRPr="00DC3D56">
        <w:rPr>
          <w:rStyle w:val="TagStyle"/>
          <w:rtl/>
        </w:rPr>
        <w:t xml:space="preserve"> </w:t>
      </w:r>
      <w:r w:rsidRPr="00CB5E24">
        <w:rPr>
          <w:rStyle w:val="TagStyle"/>
          <w:rtl/>
        </w:rPr>
        <w:t>&lt;&lt; דובר_המשך &gt;&gt;</w:t>
      </w:r>
      <w:r>
        <w:rPr>
          <w:rtl/>
        </w:rPr>
        <w:t xml:space="preserve">  </w:t>
      </w:r>
    </w:p>
    <w:p w:rsidR="002A77F7" w:rsidRDefault="002A77F7" w:rsidP="00B57747">
      <w:pPr>
        <w:rPr>
          <w:rtl/>
          <w:lang w:eastAsia="he-IL"/>
        </w:rPr>
      </w:pPr>
    </w:p>
    <w:p w:rsidR="002A77F7" w:rsidRDefault="002A77F7" w:rsidP="004462C2">
      <w:pPr>
        <w:rPr>
          <w:rtl/>
          <w:lang w:eastAsia="he-IL"/>
        </w:rPr>
      </w:pPr>
      <w:bookmarkStart w:id="8566" w:name="_ETM_Q18_459000"/>
      <w:bookmarkEnd w:id="8566"/>
      <w:r>
        <w:rPr>
          <w:rFonts w:hint="cs"/>
          <w:rtl/>
          <w:lang w:eastAsia="he-IL"/>
        </w:rPr>
        <w:t xml:space="preserve">גם לנו קוראים מיעוט. החרדים </w:t>
      </w:r>
      <w:r w:rsidR="00AE4BCE">
        <w:rPr>
          <w:rFonts w:hint="cs"/>
          <w:rtl/>
          <w:lang w:eastAsia="he-IL"/>
        </w:rPr>
        <w:t>–</w:t>
      </w:r>
      <w:r>
        <w:rPr>
          <w:rFonts w:hint="cs"/>
          <w:rtl/>
          <w:lang w:eastAsia="he-IL"/>
        </w:rPr>
        <w:t xml:space="preserve"> גם קוראים להם מיעוט.</w:t>
      </w:r>
    </w:p>
    <w:p w:rsidR="002A77F7" w:rsidRDefault="002A77F7" w:rsidP="004462C2">
      <w:pPr>
        <w:rPr>
          <w:rtl/>
          <w:lang w:eastAsia="he-IL"/>
        </w:rPr>
      </w:pPr>
    </w:p>
    <w:p w:rsidR="002A77F7" w:rsidRDefault="002A77F7" w:rsidP="004462C2">
      <w:pPr>
        <w:pStyle w:val="af6"/>
        <w:rPr>
          <w:rtl/>
        </w:rPr>
      </w:pPr>
      <w:bookmarkStart w:id="8567" w:name="ET_interruption_5795_44"/>
      <w:r w:rsidRPr="00CB5E24">
        <w:rPr>
          <w:rStyle w:val="TagStyle"/>
          <w:rtl/>
        </w:rPr>
        <w:t xml:space="preserve"> &lt;&lt; קריאה &gt;&gt;</w:t>
      </w:r>
      <w:r w:rsidRPr="00E07B28">
        <w:rPr>
          <w:rStyle w:val="TagStyle"/>
          <w:rtl/>
        </w:rPr>
        <w:t xml:space="preserve"> </w:t>
      </w:r>
      <w:r>
        <w:rPr>
          <w:rtl/>
        </w:rPr>
        <w:t>מנסור עבאס (הרשימה המשותפת):</w:t>
      </w:r>
      <w:r w:rsidRPr="00E07B28">
        <w:rPr>
          <w:rStyle w:val="TagStyle"/>
          <w:rtl/>
        </w:rPr>
        <w:t xml:space="preserve"> </w:t>
      </w:r>
      <w:r w:rsidRPr="00CB5E24">
        <w:rPr>
          <w:rStyle w:val="TagStyle"/>
          <w:rtl/>
        </w:rPr>
        <w:t>&lt;&lt; קריאה &gt;&gt;</w:t>
      </w:r>
      <w:r>
        <w:rPr>
          <w:rtl/>
        </w:rPr>
        <w:t xml:space="preserve">  </w:t>
      </w:r>
      <w:bookmarkEnd w:id="8567"/>
    </w:p>
    <w:p w:rsidR="002A77F7" w:rsidRDefault="002A77F7" w:rsidP="00B57747">
      <w:pPr>
        <w:rPr>
          <w:rtl/>
          <w:lang w:eastAsia="he-IL"/>
        </w:rPr>
      </w:pPr>
    </w:p>
    <w:p w:rsidR="002A77F7" w:rsidRPr="00E07B28" w:rsidRDefault="002A77F7" w:rsidP="004462C2">
      <w:pPr>
        <w:rPr>
          <w:rtl/>
          <w:lang w:eastAsia="he-IL"/>
        </w:rPr>
      </w:pPr>
      <w:bookmarkStart w:id="8568" w:name="_ETM_Q18_723000"/>
      <w:bookmarkEnd w:id="8568"/>
      <w:r>
        <w:rPr>
          <w:rFonts w:hint="cs"/>
          <w:rtl/>
          <w:lang w:eastAsia="he-IL"/>
        </w:rPr>
        <w:t>ערבים ודרוזים זה אותו דבר.</w:t>
      </w:r>
    </w:p>
    <w:p w:rsidR="002A77F7" w:rsidRDefault="002A77F7" w:rsidP="004462C2">
      <w:pPr>
        <w:rPr>
          <w:rtl/>
          <w:lang w:eastAsia="he-IL"/>
        </w:rPr>
      </w:pPr>
      <w:bookmarkStart w:id="8569" w:name="_ETM_Q18_455000"/>
      <w:bookmarkStart w:id="8570" w:name="_ETM_Q18_456000"/>
      <w:bookmarkEnd w:id="8569"/>
      <w:bookmarkEnd w:id="8570"/>
    </w:p>
    <w:p w:rsidR="002A77F7" w:rsidRDefault="002A77F7" w:rsidP="004462C2">
      <w:pPr>
        <w:pStyle w:val="-"/>
        <w:rPr>
          <w:rtl/>
        </w:rPr>
      </w:pPr>
      <w:bookmarkStart w:id="8571" w:name="ET_speakercontinue_6006_5"/>
      <w:r w:rsidRPr="00CB5E24">
        <w:rPr>
          <w:rStyle w:val="TagStyle"/>
          <w:rtl/>
        </w:rPr>
        <w:t xml:space="preserve"> &lt;&lt; דובר_המשך &gt;&gt;</w:t>
      </w:r>
      <w:r w:rsidRPr="0038063A">
        <w:rPr>
          <w:rStyle w:val="TagStyle"/>
          <w:rtl/>
        </w:rPr>
        <w:t xml:space="preserve"> </w:t>
      </w:r>
      <w:r>
        <w:rPr>
          <w:rtl/>
        </w:rPr>
        <w:t>סגן שר הפנים יואב בן צור:</w:t>
      </w:r>
      <w:r w:rsidRPr="0038063A">
        <w:rPr>
          <w:rStyle w:val="TagStyle"/>
          <w:rtl/>
        </w:rPr>
        <w:t xml:space="preserve"> </w:t>
      </w:r>
      <w:r w:rsidRPr="00CB5E24">
        <w:rPr>
          <w:rStyle w:val="TagStyle"/>
          <w:rtl/>
        </w:rPr>
        <w:t>&lt;&lt; דובר_המשך &gt;&gt;</w:t>
      </w:r>
      <w:r>
        <w:rPr>
          <w:rtl/>
        </w:rPr>
        <w:t xml:space="preserve">  </w:t>
      </w:r>
      <w:bookmarkEnd w:id="8571"/>
    </w:p>
    <w:p w:rsidR="002A77F7" w:rsidRDefault="002A77F7" w:rsidP="00B57747">
      <w:pPr>
        <w:rPr>
          <w:rtl/>
          <w:lang w:eastAsia="he-IL"/>
        </w:rPr>
      </w:pPr>
    </w:p>
    <w:p w:rsidR="002A77F7" w:rsidRDefault="002A77F7" w:rsidP="004462C2">
      <w:pPr>
        <w:rPr>
          <w:rtl/>
          <w:lang w:eastAsia="he-IL"/>
        </w:rPr>
      </w:pPr>
      <w:bookmarkStart w:id="8572" w:name="_ETM_Q18_724000"/>
      <w:bookmarkEnd w:id="8572"/>
      <w:r>
        <w:rPr>
          <w:rFonts w:hint="cs"/>
          <w:rtl/>
          <w:lang w:eastAsia="he-IL"/>
        </w:rPr>
        <w:t>אותו דבר?</w:t>
      </w:r>
    </w:p>
    <w:p w:rsidR="002A77F7" w:rsidRDefault="002A77F7" w:rsidP="004462C2">
      <w:pPr>
        <w:rPr>
          <w:rtl/>
          <w:lang w:eastAsia="he-IL"/>
        </w:rPr>
      </w:pPr>
      <w:bookmarkStart w:id="8573" w:name="_ETM_Q18_720000"/>
      <w:bookmarkEnd w:id="8573"/>
    </w:p>
    <w:p w:rsidR="002A77F7" w:rsidRDefault="002A77F7" w:rsidP="004462C2">
      <w:pPr>
        <w:pStyle w:val="af6"/>
        <w:rPr>
          <w:rtl/>
        </w:rPr>
      </w:pPr>
      <w:bookmarkStart w:id="8574" w:name="ET_interruption_5795_46"/>
      <w:r w:rsidRPr="00CB5E24">
        <w:rPr>
          <w:rStyle w:val="TagStyle"/>
          <w:rtl/>
        </w:rPr>
        <w:t xml:space="preserve"> &lt;&lt; קריאה &gt;&gt;</w:t>
      </w:r>
      <w:r w:rsidRPr="00E07B28">
        <w:rPr>
          <w:rStyle w:val="TagStyle"/>
          <w:rtl/>
        </w:rPr>
        <w:t xml:space="preserve"> </w:t>
      </w:r>
      <w:r>
        <w:rPr>
          <w:rtl/>
        </w:rPr>
        <w:t>מנסור עבאס (הרשימה המשותפת):</w:t>
      </w:r>
      <w:r w:rsidRPr="00E07B28">
        <w:rPr>
          <w:rStyle w:val="TagStyle"/>
          <w:rtl/>
        </w:rPr>
        <w:t xml:space="preserve"> </w:t>
      </w:r>
      <w:r w:rsidRPr="00CB5E24">
        <w:rPr>
          <w:rStyle w:val="TagStyle"/>
          <w:rtl/>
        </w:rPr>
        <w:t>&lt;&lt; קריאה &gt;&gt;</w:t>
      </w:r>
      <w:r>
        <w:rPr>
          <w:rtl/>
        </w:rPr>
        <w:t xml:space="preserve">  </w:t>
      </w:r>
      <w:bookmarkEnd w:id="8574"/>
    </w:p>
    <w:p w:rsidR="002A77F7" w:rsidRDefault="002A77F7" w:rsidP="00B57747">
      <w:pPr>
        <w:rPr>
          <w:rtl/>
          <w:lang w:eastAsia="he-IL"/>
        </w:rPr>
      </w:pPr>
    </w:p>
    <w:p w:rsidR="002A77F7" w:rsidRDefault="00AE4BCE" w:rsidP="004462C2">
      <w:pPr>
        <w:rPr>
          <w:rtl/>
          <w:lang w:eastAsia="he-IL"/>
        </w:rPr>
      </w:pPr>
      <w:bookmarkStart w:id="8575" w:name="_ETM_Q18_726000"/>
      <w:bookmarkEnd w:id="8575"/>
      <w:r>
        <w:rPr>
          <w:rFonts w:hint="cs"/>
          <w:rtl/>
          <w:lang w:eastAsia="he-IL"/>
        </w:rPr>
        <w:t>– – –</w:t>
      </w:r>
    </w:p>
    <w:p w:rsidR="002A77F7" w:rsidRDefault="002A77F7" w:rsidP="004462C2">
      <w:pPr>
        <w:rPr>
          <w:rtl/>
          <w:lang w:eastAsia="he-IL"/>
        </w:rPr>
      </w:pPr>
      <w:bookmarkStart w:id="8576" w:name="_ETM_Q18_727000"/>
      <w:bookmarkEnd w:id="8576"/>
    </w:p>
    <w:p w:rsidR="002A77F7" w:rsidRDefault="002A77F7" w:rsidP="004462C2">
      <w:pPr>
        <w:pStyle w:val="af6"/>
        <w:rPr>
          <w:rtl/>
        </w:rPr>
      </w:pPr>
      <w:bookmarkStart w:id="8577" w:name="ET_interruption_5945_47"/>
      <w:r w:rsidRPr="00CB5E24">
        <w:rPr>
          <w:rStyle w:val="TagStyle"/>
          <w:rtl/>
        </w:rPr>
        <w:t xml:space="preserve"> &lt;&lt; קריאה &gt;&gt;</w:t>
      </w:r>
      <w:r w:rsidRPr="00B553BE">
        <w:rPr>
          <w:rStyle w:val="TagStyle"/>
          <w:rtl/>
        </w:rPr>
        <w:t xml:space="preserve"> </w:t>
      </w:r>
      <w:r>
        <w:rPr>
          <w:rtl/>
        </w:rPr>
        <w:t>ע'דיר כמאל מריח (יש עתיד-תל"ם):</w:t>
      </w:r>
      <w:r w:rsidRPr="00B553BE">
        <w:rPr>
          <w:rStyle w:val="TagStyle"/>
          <w:rtl/>
        </w:rPr>
        <w:t xml:space="preserve"> </w:t>
      </w:r>
      <w:r w:rsidRPr="00CB5E24">
        <w:rPr>
          <w:rStyle w:val="TagStyle"/>
          <w:rtl/>
        </w:rPr>
        <w:t>&lt;&lt; קריאה &gt;&gt;</w:t>
      </w:r>
      <w:r>
        <w:rPr>
          <w:rtl/>
        </w:rPr>
        <w:t xml:space="preserve">  </w:t>
      </w:r>
      <w:bookmarkEnd w:id="8577"/>
    </w:p>
    <w:p w:rsidR="002A77F7" w:rsidRDefault="002A77F7" w:rsidP="00B57747">
      <w:pPr>
        <w:rPr>
          <w:rtl/>
          <w:lang w:eastAsia="he-IL"/>
        </w:rPr>
      </w:pPr>
    </w:p>
    <w:p w:rsidR="002A77F7" w:rsidRPr="00B553BE" w:rsidRDefault="00AE4BCE" w:rsidP="004462C2">
      <w:pPr>
        <w:rPr>
          <w:rtl/>
          <w:lang w:eastAsia="he-IL"/>
        </w:rPr>
      </w:pPr>
      <w:r>
        <w:rPr>
          <w:rFonts w:hint="cs"/>
          <w:rtl/>
          <w:lang w:eastAsia="he-IL"/>
        </w:rPr>
        <w:t>– – –</w:t>
      </w:r>
      <w:r w:rsidR="002A77F7">
        <w:rPr>
          <w:rFonts w:hint="cs"/>
          <w:rtl/>
          <w:lang w:eastAsia="he-IL"/>
        </w:rPr>
        <w:t xml:space="preserve"> </w:t>
      </w:r>
      <w:bookmarkStart w:id="8578" w:name="_ETM_Q18_728000"/>
      <w:bookmarkEnd w:id="8578"/>
      <w:r w:rsidR="002A77F7">
        <w:rPr>
          <w:rFonts w:hint="cs"/>
          <w:rtl/>
          <w:lang w:eastAsia="he-IL"/>
        </w:rPr>
        <w:t xml:space="preserve">תמונת מצב </w:t>
      </w:r>
      <w:r>
        <w:rPr>
          <w:rFonts w:hint="cs"/>
          <w:rtl/>
          <w:lang w:eastAsia="he-IL"/>
        </w:rPr>
        <w:t>– – –</w:t>
      </w:r>
    </w:p>
    <w:p w:rsidR="002A77F7" w:rsidRDefault="002A77F7" w:rsidP="004462C2">
      <w:pPr>
        <w:rPr>
          <w:rtl/>
          <w:lang w:eastAsia="he-IL"/>
        </w:rPr>
      </w:pPr>
      <w:bookmarkStart w:id="8579" w:name="_ETM_Q18_722000"/>
      <w:bookmarkEnd w:id="8579"/>
    </w:p>
    <w:p w:rsidR="002A77F7" w:rsidRDefault="002A77F7" w:rsidP="004462C2">
      <w:pPr>
        <w:pStyle w:val="-"/>
        <w:rPr>
          <w:rtl/>
        </w:rPr>
      </w:pPr>
      <w:bookmarkStart w:id="8580" w:name="ET_speakercontinue_6006_45"/>
      <w:r w:rsidRPr="00CB5E24">
        <w:rPr>
          <w:rStyle w:val="TagStyle"/>
          <w:rtl/>
        </w:rPr>
        <w:t xml:space="preserve"> &lt;&lt; דובר_המשך &gt;&gt;</w:t>
      </w:r>
      <w:r w:rsidRPr="00E07B28">
        <w:rPr>
          <w:rStyle w:val="TagStyle"/>
          <w:rtl/>
        </w:rPr>
        <w:t xml:space="preserve"> </w:t>
      </w:r>
      <w:r>
        <w:rPr>
          <w:rtl/>
        </w:rPr>
        <w:t>סגן שר הפנים יואב בן צור:</w:t>
      </w:r>
      <w:r w:rsidRPr="00E07B28">
        <w:rPr>
          <w:rStyle w:val="TagStyle"/>
          <w:rtl/>
        </w:rPr>
        <w:t xml:space="preserve"> </w:t>
      </w:r>
      <w:r w:rsidRPr="00CB5E24">
        <w:rPr>
          <w:rStyle w:val="TagStyle"/>
          <w:rtl/>
        </w:rPr>
        <w:t>&lt;&lt; דובר_המשך &gt;&gt;</w:t>
      </w:r>
      <w:r>
        <w:rPr>
          <w:rtl/>
        </w:rPr>
        <w:t xml:space="preserve">  </w:t>
      </w:r>
      <w:bookmarkEnd w:id="8580"/>
    </w:p>
    <w:p w:rsidR="002A77F7" w:rsidRDefault="002A77F7" w:rsidP="00B57747">
      <w:pPr>
        <w:rPr>
          <w:rtl/>
          <w:lang w:eastAsia="he-IL"/>
        </w:rPr>
      </w:pPr>
    </w:p>
    <w:p w:rsidR="002A77F7" w:rsidRPr="00E07B28" w:rsidRDefault="002A77F7" w:rsidP="004462C2">
      <w:pPr>
        <w:rPr>
          <w:rtl/>
          <w:lang w:eastAsia="he-IL"/>
        </w:rPr>
      </w:pPr>
      <w:bookmarkStart w:id="8581" w:name="_ETM_Q18_721000"/>
      <w:bookmarkEnd w:id="8581"/>
      <w:r>
        <w:rPr>
          <w:rFonts w:hint="cs"/>
          <w:rtl/>
          <w:lang w:eastAsia="he-IL"/>
        </w:rPr>
        <w:t>ערבים ודרוזים זה אותו דבר? לא הבנתי.</w:t>
      </w:r>
    </w:p>
    <w:p w:rsidR="002A77F7" w:rsidRDefault="002A77F7" w:rsidP="004462C2">
      <w:pPr>
        <w:rPr>
          <w:rtl/>
          <w:lang w:eastAsia="he-IL"/>
        </w:rPr>
      </w:pPr>
    </w:p>
    <w:p w:rsidR="002A77F7" w:rsidRDefault="002A77F7" w:rsidP="004462C2">
      <w:pPr>
        <w:pStyle w:val="af6"/>
        <w:rPr>
          <w:rtl/>
        </w:rPr>
      </w:pPr>
      <w:bookmarkStart w:id="8582" w:name="ET_interruption_5795_48"/>
      <w:r w:rsidRPr="00CB5E24">
        <w:rPr>
          <w:rStyle w:val="TagStyle"/>
          <w:rtl/>
        </w:rPr>
        <w:t xml:space="preserve"> &lt;&lt; קריאה &gt;&gt;</w:t>
      </w:r>
      <w:r w:rsidRPr="00B553BE">
        <w:rPr>
          <w:rStyle w:val="TagStyle"/>
          <w:rtl/>
        </w:rPr>
        <w:t xml:space="preserve"> </w:t>
      </w:r>
      <w:r>
        <w:rPr>
          <w:rtl/>
        </w:rPr>
        <w:t>מנסור עבאס (הרשימה המשותפת):</w:t>
      </w:r>
      <w:r w:rsidRPr="00B553BE">
        <w:rPr>
          <w:rStyle w:val="TagStyle"/>
          <w:rtl/>
        </w:rPr>
        <w:t xml:space="preserve"> </w:t>
      </w:r>
      <w:r w:rsidRPr="00CB5E24">
        <w:rPr>
          <w:rStyle w:val="TagStyle"/>
          <w:rtl/>
        </w:rPr>
        <w:t>&lt;&lt; קריאה &gt;&gt;</w:t>
      </w:r>
      <w:r>
        <w:rPr>
          <w:rtl/>
        </w:rPr>
        <w:t xml:space="preserve">  </w:t>
      </w:r>
      <w:bookmarkEnd w:id="8582"/>
    </w:p>
    <w:p w:rsidR="002A77F7" w:rsidRDefault="002A77F7" w:rsidP="00B57747">
      <w:pPr>
        <w:rPr>
          <w:rtl/>
          <w:lang w:eastAsia="he-IL"/>
        </w:rPr>
      </w:pPr>
    </w:p>
    <w:p w:rsidR="002A77F7" w:rsidRPr="00B553BE" w:rsidRDefault="002A77F7" w:rsidP="004462C2">
      <w:pPr>
        <w:rPr>
          <w:rtl/>
          <w:lang w:eastAsia="he-IL"/>
        </w:rPr>
      </w:pPr>
      <w:r>
        <w:rPr>
          <w:rFonts w:hint="cs"/>
          <w:rtl/>
          <w:lang w:eastAsia="he-IL"/>
        </w:rPr>
        <w:t xml:space="preserve">אותו </w:t>
      </w:r>
      <w:bookmarkStart w:id="8583" w:name="_ETM_Q18_733000"/>
      <w:bookmarkEnd w:id="8583"/>
      <w:r>
        <w:rPr>
          <w:rFonts w:hint="cs"/>
          <w:rtl/>
          <w:lang w:eastAsia="he-IL"/>
        </w:rPr>
        <w:t>דבר.</w:t>
      </w:r>
    </w:p>
    <w:p w:rsidR="002A77F7" w:rsidRDefault="002A77F7" w:rsidP="004462C2">
      <w:pPr>
        <w:rPr>
          <w:rtl/>
          <w:lang w:eastAsia="he-IL"/>
        </w:rPr>
      </w:pPr>
      <w:bookmarkStart w:id="8584" w:name="_ETM_Q18_730000"/>
      <w:bookmarkEnd w:id="8584"/>
    </w:p>
    <w:p w:rsidR="002A77F7" w:rsidRDefault="002A77F7" w:rsidP="004462C2">
      <w:pPr>
        <w:pStyle w:val="af6"/>
        <w:rPr>
          <w:rtl/>
        </w:rPr>
      </w:pPr>
      <w:bookmarkStart w:id="8585" w:name="ET_interruption_5762_49"/>
      <w:r w:rsidRPr="00CB5E24">
        <w:rPr>
          <w:rStyle w:val="TagStyle"/>
          <w:rtl/>
        </w:rPr>
        <w:t xml:space="preserve"> &lt;&lt; קריאה &gt;&gt;</w:t>
      </w:r>
      <w:r w:rsidRPr="00B553BE">
        <w:rPr>
          <w:rStyle w:val="TagStyle"/>
          <w:rtl/>
        </w:rPr>
        <w:t xml:space="preserve"> </w:t>
      </w:r>
      <w:r>
        <w:rPr>
          <w:rtl/>
        </w:rPr>
        <w:t>אלי אבידר (ישראל ביתנו):</w:t>
      </w:r>
      <w:r w:rsidRPr="00B553BE">
        <w:rPr>
          <w:rStyle w:val="TagStyle"/>
          <w:rtl/>
        </w:rPr>
        <w:t xml:space="preserve"> </w:t>
      </w:r>
      <w:r w:rsidRPr="00CB5E24">
        <w:rPr>
          <w:rStyle w:val="TagStyle"/>
          <w:rtl/>
        </w:rPr>
        <w:t>&lt;&lt; קריאה &gt;&gt;</w:t>
      </w:r>
      <w:r>
        <w:rPr>
          <w:rtl/>
        </w:rPr>
        <w:t xml:space="preserve">  </w:t>
      </w:r>
      <w:bookmarkEnd w:id="8585"/>
    </w:p>
    <w:p w:rsidR="002A77F7" w:rsidRDefault="002A77F7" w:rsidP="00B57747">
      <w:pPr>
        <w:rPr>
          <w:rtl/>
          <w:lang w:eastAsia="he-IL"/>
        </w:rPr>
      </w:pPr>
    </w:p>
    <w:p w:rsidR="002A77F7" w:rsidRDefault="002A77F7" w:rsidP="004462C2">
      <w:pPr>
        <w:rPr>
          <w:rtl/>
          <w:lang w:eastAsia="he-IL"/>
        </w:rPr>
      </w:pPr>
      <w:bookmarkStart w:id="8586" w:name="_ETM_Q18_732000"/>
      <w:bookmarkEnd w:id="8586"/>
      <w:r>
        <w:rPr>
          <w:rFonts w:hint="cs"/>
          <w:rtl/>
          <w:lang w:eastAsia="he-IL"/>
        </w:rPr>
        <w:t>אבל אתה לא מחליט. זו החלטה שלהם.</w:t>
      </w:r>
    </w:p>
    <w:p w:rsidR="002A77F7" w:rsidRDefault="002A77F7" w:rsidP="004462C2">
      <w:pPr>
        <w:rPr>
          <w:rtl/>
          <w:lang w:eastAsia="he-IL"/>
        </w:rPr>
      </w:pPr>
      <w:bookmarkStart w:id="8587" w:name="_ETM_Q18_734000"/>
      <w:bookmarkEnd w:id="8587"/>
    </w:p>
    <w:p w:rsidR="002A77F7" w:rsidRDefault="002A77F7" w:rsidP="004462C2">
      <w:pPr>
        <w:pStyle w:val="af6"/>
        <w:rPr>
          <w:rtl/>
        </w:rPr>
      </w:pPr>
      <w:bookmarkStart w:id="8588" w:name="ET_interruption_5795_50"/>
      <w:r w:rsidRPr="00CB5E24">
        <w:rPr>
          <w:rStyle w:val="TagStyle"/>
          <w:rtl/>
        </w:rPr>
        <w:t xml:space="preserve"> &lt;&lt; קריאה &gt;&gt;</w:t>
      </w:r>
      <w:r w:rsidRPr="00B553BE">
        <w:rPr>
          <w:rStyle w:val="TagStyle"/>
          <w:rtl/>
        </w:rPr>
        <w:t xml:space="preserve"> </w:t>
      </w:r>
      <w:r>
        <w:rPr>
          <w:rtl/>
        </w:rPr>
        <w:t>מנסור עבאס (הרשימה המשותפת):</w:t>
      </w:r>
      <w:r w:rsidRPr="00B553BE">
        <w:rPr>
          <w:rStyle w:val="TagStyle"/>
          <w:rtl/>
        </w:rPr>
        <w:t xml:space="preserve"> </w:t>
      </w:r>
      <w:r w:rsidRPr="00CB5E24">
        <w:rPr>
          <w:rStyle w:val="TagStyle"/>
          <w:rtl/>
        </w:rPr>
        <w:t>&lt;&lt; קריאה &gt;&gt;</w:t>
      </w:r>
      <w:r>
        <w:rPr>
          <w:rtl/>
        </w:rPr>
        <w:t xml:space="preserve">  </w:t>
      </w:r>
      <w:bookmarkEnd w:id="8588"/>
    </w:p>
    <w:p w:rsidR="002A77F7" w:rsidRDefault="002A77F7" w:rsidP="00B57747">
      <w:pPr>
        <w:rPr>
          <w:rtl/>
          <w:lang w:eastAsia="he-IL"/>
        </w:rPr>
      </w:pPr>
    </w:p>
    <w:p w:rsidR="002A77F7" w:rsidRDefault="002A77F7" w:rsidP="004462C2">
      <w:pPr>
        <w:rPr>
          <w:rtl/>
          <w:lang w:eastAsia="he-IL"/>
        </w:rPr>
      </w:pPr>
      <w:bookmarkStart w:id="8589" w:name="_ETM_Q18_736000"/>
      <w:bookmarkEnd w:id="8589"/>
      <w:r>
        <w:rPr>
          <w:rFonts w:hint="cs"/>
          <w:rtl/>
          <w:lang w:eastAsia="he-IL"/>
        </w:rPr>
        <w:t>של מי? של מי?</w:t>
      </w:r>
    </w:p>
    <w:p w:rsidR="002A77F7" w:rsidRDefault="002A77F7" w:rsidP="004462C2">
      <w:pPr>
        <w:rPr>
          <w:rtl/>
          <w:lang w:eastAsia="he-IL"/>
        </w:rPr>
      </w:pPr>
    </w:p>
    <w:p w:rsidR="002A77F7" w:rsidRDefault="002A77F7" w:rsidP="004462C2">
      <w:pPr>
        <w:pStyle w:val="af6"/>
        <w:rPr>
          <w:rtl/>
        </w:rPr>
      </w:pPr>
      <w:bookmarkStart w:id="8590" w:name="ET_interruption_5762_51"/>
      <w:r w:rsidRPr="00CB5E24">
        <w:rPr>
          <w:rStyle w:val="TagStyle"/>
          <w:rtl/>
        </w:rPr>
        <w:t xml:space="preserve"> &lt;&lt; קריאה &gt;&gt;</w:t>
      </w:r>
      <w:r w:rsidRPr="00B553BE">
        <w:rPr>
          <w:rStyle w:val="TagStyle"/>
          <w:rtl/>
        </w:rPr>
        <w:t xml:space="preserve"> </w:t>
      </w:r>
      <w:r>
        <w:rPr>
          <w:rtl/>
        </w:rPr>
        <w:t>אלי אבידר (ישראל ביתנו):</w:t>
      </w:r>
      <w:r w:rsidRPr="00B553BE">
        <w:rPr>
          <w:rStyle w:val="TagStyle"/>
          <w:rtl/>
        </w:rPr>
        <w:t xml:space="preserve"> </w:t>
      </w:r>
      <w:r w:rsidRPr="00CB5E24">
        <w:rPr>
          <w:rStyle w:val="TagStyle"/>
          <w:rtl/>
        </w:rPr>
        <w:t>&lt;&lt; קריאה &gt;&gt;</w:t>
      </w:r>
      <w:r>
        <w:rPr>
          <w:rtl/>
        </w:rPr>
        <w:t xml:space="preserve">  </w:t>
      </w:r>
      <w:bookmarkEnd w:id="8590"/>
    </w:p>
    <w:p w:rsidR="002A77F7" w:rsidRDefault="002A77F7" w:rsidP="00B57747">
      <w:pPr>
        <w:rPr>
          <w:rtl/>
          <w:lang w:eastAsia="he-IL"/>
        </w:rPr>
      </w:pPr>
    </w:p>
    <w:p w:rsidR="002A77F7" w:rsidRPr="00B553BE" w:rsidRDefault="002A77F7" w:rsidP="004462C2">
      <w:pPr>
        <w:rPr>
          <w:rtl/>
          <w:lang w:eastAsia="he-IL"/>
        </w:rPr>
      </w:pPr>
      <w:bookmarkStart w:id="8591" w:name="_ETM_Q18_737000"/>
      <w:bookmarkEnd w:id="8591"/>
      <w:r>
        <w:rPr>
          <w:rFonts w:hint="cs"/>
          <w:rtl/>
          <w:lang w:eastAsia="he-IL"/>
        </w:rPr>
        <w:t xml:space="preserve">של </w:t>
      </w:r>
      <w:bookmarkStart w:id="8592" w:name="_ETM_Q18_739000"/>
      <w:bookmarkEnd w:id="8592"/>
      <w:r>
        <w:rPr>
          <w:rFonts w:hint="cs"/>
          <w:rtl/>
          <w:lang w:eastAsia="he-IL"/>
        </w:rPr>
        <w:t>הדרוזים.</w:t>
      </w:r>
    </w:p>
    <w:p w:rsidR="002A77F7" w:rsidRDefault="002A77F7" w:rsidP="004462C2">
      <w:pPr>
        <w:rPr>
          <w:rtl/>
          <w:lang w:eastAsia="he-IL"/>
        </w:rPr>
      </w:pPr>
      <w:bookmarkStart w:id="8593" w:name="_ETM_Q18_457000"/>
      <w:bookmarkEnd w:id="8593"/>
    </w:p>
    <w:p w:rsidR="002A77F7" w:rsidRDefault="002A77F7" w:rsidP="004462C2">
      <w:pPr>
        <w:pStyle w:val="-"/>
        <w:rPr>
          <w:rtl/>
        </w:rPr>
      </w:pPr>
      <w:r w:rsidRPr="00CB5E24">
        <w:rPr>
          <w:rStyle w:val="TagStyle"/>
          <w:rtl/>
        </w:rPr>
        <w:t xml:space="preserve"> &lt;&lt; דובר_המשך &gt;&gt;</w:t>
      </w:r>
      <w:r w:rsidRPr="0038063A">
        <w:rPr>
          <w:rStyle w:val="TagStyle"/>
          <w:rtl/>
        </w:rPr>
        <w:t xml:space="preserve"> </w:t>
      </w:r>
      <w:r>
        <w:rPr>
          <w:rtl/>
        </w:rPr>
        <w:t>סגן שר הפנים יואב בן צור:</w:t>
      </w:r>
      <w:r w:rsidRPr="0038063A">
        <w:rPr>
          <w:rStyle w:val="TagStyle"/>
          <w:rtl/>
        </w:rPr>
        <w:t xml:space="preserve"> </w:t>
      </w:r>
      <w:r w:rsidRPr="00CB5E24">
        <w:rPr>
          <w:rStyle w:val="TagStyle"/>
          <w:rtl/>
        </w:rPr>
        <w:t>&lt;&lt; דובר_המשך &gt;&gt;</w:t>
      </w:r>
      <w:r>
        <w:rPr>
          <w:rtl/>
        </w:rPr>
        <w:t xml:space="preserve">  </w:t>
      </w:r>
    </w:p>
    <w:p w:rsidR="002A77F7" w:rsidRDefault="002A77F7" w:rsidP="00B57747">
      <w:pPr>
        <w:rPr>
          <w:rtl/>
          <w:lang w:eastAsia="he-IL"/>
        </w:rPr>
      </w:pPr>
    </w:p>
    <w:p w:rsidR="002A77F7" w:rsidRDefault="002A77F7" w:rsidP="00C37811">
      <w:pPr>
        <w:rPr>
          <w:rtl/>
          <w:lang w:eastAsia="he-IL"/>
        </w:rPr>
      </w:pPr>
      <w:r>
        <w:rPr>
          <w:rFonts w:hint="cs"/>
          <w:rtl/>
          <w:lang w:eastAsia="he-IL"/>
        </w:rPr>
        <w:t>הדרוזים לא חושבים שהם ערבים</w:t>
      </w:r>
      <w:r w:rsidR="00C37811">
        <w:rPr>
          <w:rFonts w:hint="cs"/>
          <w:rtl/>
          <w:lang w:eastAsia="he-IL"/>
        </w:rPr>
        <w:t>,</w:t>
      </w:r>
      <w:r>
        <w:rPr>
          <w:rFonts w:hint="cs"/>
          <w:rtl/>
          <w:lang w:eastAsia="he-IL"/>
        </w:rPr>
        <w:t xml:space="preserve"> והערבים לא חושבים שהם דרוזים.</w:t>
      </w:r>
    </w:p>
    <w:p w:rsidR="002A77F7" w:rsidRDefault="002A77F7" w:rsidP="004462C2">
      <w:pPr>
        <w:rPr>
          <w:rtl/>
          <w:lang w:eastAsia="he-IL"/>
        </w:rPr>
      </w:pPr>
    </w:p>
    <w:p w:rsidR="002A77F7" w:rsidRDefault="002A77F7" w:rsidP="004462C2">
      <w:pPr>
        <w:pStyle w:val="af6"/>
        <w:rPr>
          <w:rtl/>
        </w:rPr>
      </w:pPr>
      <w:bookmarkStart w:id="8594" w:name="ET_interruption_קר_אה_54"/>
      <w:r w:rsidRPr="00CB5E24">
        <w:rPr>
          <w:rStyle w:val="TagStyle"/>
          <w:rtl/>
        </w:rPr>
        <w:t xml:space="preserve"> &lt;&lt; קריאה &gt;&gt;</w:t>
      </w:r>
      <w:r w:rsidRPr="00B553BE">
        <w:rPr>
          <w:rStyle w:val="TagStyle"/>
          <w:rtl/>
        </w:rPr>
        <w:t xml:space="preserve"> </w:t>
      </w:r>
      <w:r>
        <w:rPr>
          <w:rtl/>
        </w:rPr>
        <w:t>קריאה:</w:t>
      </w:r>
      <w:r w:rsidRPr="00B553BE">
        <w:rPr>
          <w:rStyle w:val="TagStyle"/>
          <w:rtl/>
        </w:rPr>
        <w:t xml:space="preserve"> </w:t>
      </w:r>
      <w:r w:rsidRPr="00CB5E24">
        <w:rPr>
          <w:rStyle w:val="TagStyle"/>
          <w:rtl/>
        </w:rPr>
        <w:t>&lt;&lt; קריאה &gt;&gt;</w:t>
      </w:r>
      <w:r>
        <w:rPr>
          <w:rtl/>
        </w:rPr>
        <w:t xml:space="preserve">  </w:t>
      </w:r>
      <w:bookmarkEnd w:id="8594"/>
    </w:p>
    <w:p w:rsidR="002A77F7" w:rsidRDefault="002A77F7" w:rsidP="00B57747">
      <w:pPr>
        <w:rPr>
          <w:rtl/>
          <w:lang w:eastAsia="he-IL"/>
        </w:rPr>
      </w:pPr>
    </w:p>
    <w:p w:rsidR="002A77F7" w:rsidRPr="00B553BE" w:rsidRDefault="00AE4BCE" w:rsidP="004462C2">
      <w:pPr>
        <w:rPr>
          <w:rtl/>
          <w:lang w:eastAsia="he-IL"/>
        </w:rPr>
      </w:pPr>
      <w:bookmarkStart w:id="8595" w:name="_ETM_Q18_741000"/>
      <w:bookmarkEnd w:id="8595"/>
      <w:r>
        <w:rPr>
          <w:rFonts w:hint="cs"/>
          <w:rtl/>
          <w:lang w:eastAsia="he-IL"/>
        </w:rPr>
        <w:t>– – –</w:t>
      </w:r>
      <w:r w:rsidR="002A77F7">
        <w:rPr>
          <w:rFonts w:hint="cs"/>
          <w:rtl/>
          <w:lang w:eastAsia="he-IL"/>
        </w:rPr>
        <w:t xml:space="preserve"> כולם.</w:t>
      </w:r>
    </w:p>
    <w:p w:rsidR="002A77F7" w:rsidRDefault="002A77F7" w:rsidP="004462C2">
      <w:pPr>
        <w:rPr>
          <w:rtl/>
          <w:lang w:eastAsia="he-IL"/>
        </w:rPr>
      </w:pPr>
    </w:p>
    <w:p w:rsidR="002A77F7" w:rsidRDefault="002A77F7" w:rsidP="00027052">
      <w:pPr>
        <w:pStyle w:val="af6"/>
        <w:rPr>
          <w:rtl/>
        </w:rPr>
      </w:pPr>
      <w:bookmarkStart w:id="8596" w:name="ET_interruption_קר_אה_52"/>
      <w:r w:rsidRPr="00CB5E24">
        <w:rPr>
          <w:rStyle w:val="TagStyle"/>
          <w:rtl/>
        </w:rPr>
        <w:t xml:space="preserve"> &lt;&lt; קריאה &gt;&gt;</w:t>
      </w:r>
      <w:r w:rsidRPr="00B553BE">
        <w:rPr>
          <w:rStyle w:val="TagStyle"/>
          <w:rtl/>
        </w:rPr>
        <w:t xml:space="preserve"> </w:t>
      </w:r>
      <w:r>
        <w:rPr>
          <w:rtl/>
        </w:rPr>
        <w:t>קריא</w:t>
      </w:r>
      <w:r>
        <w:rPr>
          <w:rFonts w:hint="cs"/>
          <w:rtl/>
        </w:rPr>
        <w:t>ות</w:t>
      </w:r>
      <w:r>
        <w:rPr>
          <w:rtl/>
        </w:rPr>
        <w:t>:</w:t>
      </w:r>
      <w:r w:rsidRPr="00B553BE">
        <w:rPr>
          <w:rStyle w:val="TagStyle"/>
          <w:rtl/>
        </w:rPr>
        <w:t xml:space="preserve"> </w:t>
      </w:r>
      <w:r w:rsidRPr="00CB5E24">
        <w:rPr>
          <w:rStyle w:val="TagStyle"/>
          <w:rtl/>
        </w:rPr>
        <w:t>&lt;&lt; קריאה &gt;&gt;</w:t>
      </w:r>
      <w:r>
        <w:rPr>
          <w:rtl/>
        </w:rPr>
        <w:t xml:space="preserve">  </w:t>
      </w:r>
      <w:bookmarkEnd w:id="8596"/>
    </w:p>
    <w:p w:rsidR="002A77F7" w:rsidRDefault="002A77F7" w:rsidP="00B57747">
      <w:pPr>
        <w:rPr>
          <w:rtl/>
          <w:lang w:eastAsia="he-IL"/>
        </w:rPr>
      </w:pPr>
    </w:p>
    <w:p w:rsidR="002A77F7" w:rsidRDefault="00AE4BCE" w:rsidP="004462C2">
      <w:pPr>
        <w:rPr>
          <w:lang w:eastAsia="he-IL"/>
        </w:rPr>
      </w:pPr>
      <w:bookmarkStart w:id="8597" w:name="_ETM_Q18_742000"/>
      <w:bookmarkEnd w:id="8597"/>
      <w:r>
        <w:rPr>
          <w:rFonts w:hint="cs"/>
          <w:rtl/>
          <w:lang w:eastAsia="he-IL"/>
        </w:rPr>
        <w:t>– – –</w:t>
      </w:r>
    </w:p>
    <w:p w:rsidR="002A77F7" w:rsidRDefault="002A77F7" w:rsidP="004462C2">
      <w:pPr>
        <w:rPr>
          <w:rtl/>
          <w:lang w:eastAsia="he-IL"/>
        </w:rPr>
      </w:pPr>
      <w:bookmarkStart w:id="8598" w:name="_ETM_Q18_746000"/>
      <w:bookmarkEnd w:id="8598"/>
    </w:p>
    <w:p w:rsidR="002A77F7" w:rsidRDefault="002A77F7" w:rsidP="004462C2">
      <w:pPr>
        <w:pStyle w:val="af6"/>
        <w:rPr>
          <w:rtl/>
        </w:rPr>
      </w:pPr>
      <w:bookmarkStart w:id="8599" w:name="ET_interruption_קר_אה_55"/>
      <w:r w:rsidRPr="00CB5E24">
        <w:rPr>
          <w:rStyle w:val="TagStyle"/>
          <w:rtl/>
        </w:rPr>
        <w:t xml:space="preserve"> &lt;&lt; קריאה &gt;&gt;</w:t>
      </w:r>
      <w:r w:rsidRPr="00B553BE">
        <w:rPr>
          <w:rStyle w:val="TagStyle"/>
          <w:rtl/>
        </w:rPr>
        <w:t xml:space="preserve"> </w:t>
      </w:r>
      <w:r>
        <w:rPr>
          <w:rtl/>
        </w:rPr>
        <w:t>קריאה:</w:t>
      </w:r>
      <w:r w:rsidRPr="00B553BE">
        <w:rPr>
          <w:rStyle w:val="TagStyle"/>
          <w:rtl/>
        </w:rPr>
        <w:t xml:space="preserve"> </w:t>
      </w:r>
      <w:r w:rsidRPr="00CB5E24">
        <w:rPr>
          <w:rStyle w:val="TagStyle"/>
          <w:rtl/>
        </w:rPr>
        <w:t>&lt;&lt; קריאה &gt;&gt;</w:t>
      </w:r>
      <w:r>
        <w:rPr>
          <w:rtl/>
        </w:rPr>
        <w:t xml:space="preserve">  </w:t>
      </w:r>
      <w:bookmarkEnd w:id="8599"/>
    </w:p>
    <w:p w:rsidR="002A77F7" w:rsidRDefault="002A77F7" w:rsidP="00B57747">
      <w:pPr>
        <w:rPr>
          <w:rtl/>
          <w:lang w:eastAsia="he-IL"/>
        </w:rPr>
      </w:pPr>
    </w:p>
    <w:p w:rsidR="002A77F7" w:rsidRDefault="00AE4BCE" w:rsidP="004462C2">
      <w:pPr>
        <w:rPr>
          <w:lang w:eastAsia="he-IL"/>
        </w:rPr>
      </w:pPr>
      <w:bookmarkStart w:id="8600" w:name="_ETM_Q18_744000"/>
      <w:bookmarkEnd w:id="8600"/>
      <w:r>
        <w:rPr>
          <w:rFonts w:hint="cs"/>
          <w:rtl/>
          <w:lang w:eastAsia="he-IL"/>
        </w:rPr>
        <w:t>– – –</w:t>
      </w:r>
      <w:r w:rsidR="002A77F7">
        <w:rPr>
          <w:rFonts w:hint="cs"/>
          <w:rtl/>
          <w:lang w:eastAsia="he-IL"/>
        </w:rPr>
        <w:t xml:space="preserve"> אסלי.</w:t>
      </w:r>
    </w:p>
    <w:p w:rsidR="002A77F7" w:rsidRPr="00B553BE" w:rsidRDefault="002A77F7" w:rsidP="004462C2">
      <w:pPr>
        <w:rPr>
          <w:rtl/>
          <w:lang w:eastAsia="he-IL"/>
        </w:rPr>
      </w:pPr>
      <w:bookmarkStart w:id="8601" w:name="_ETM_Q18_747000"/>
      <w:bookmarkEnd w:id="8601"/>
    </w:p>
    <w:p w:rsidR="002A77F7" w:rsidRDefault="002A77F7" w:rsidP="004462C2">
      <w:pPr>
        <w:pStyle w:val="-"/>
        <w:rPr>
          <w:rtl/>
        </w:rPr>
      </w:pPr>
      <w:bookmarkStart w:id="8602" w:name="ET_speakercontinue_6006_7"/>
      <w:r w:rsidRPr="00CB5E24">
        <w:rPr>
          <w:rStyle w:val="TagStyle"/>
          <w:rtl/>
        </w:rPr>
        <w:t xml:space="preserve"> &lt;&lt; דובר_המשך &gt;&gt;</w:t>
      </w:r>
      <w:r w:rsidRPr="0038063A">
        <w:rPr>
          <w:rStyle w:val="TagStyle"/>
          <w:rtl/>
        </w:rPr>
        <w:t xml:space="preserve"> </w:t>
      </w:r>
      <w:r>
        <w:rPr>
          <w:rtl/>
        </w:rPr>
        <w:t>סגן שר הפנים יואב בן צור:</w:t>
      </w:r>
      <w:r w:rsidRPr="0038063A">
        <w:rPr>
          <w:rStyle w:val="TagStyle"/>
          <w:rtl/>
        </w:rPr>
        <w:t xml:space="preserve"> </w:t>
      </w:r>
      <w:r w:rsidRPr="00CB5E24">
        <w:rPr>
          <w:rStyle w:val="TagStyle"/>
          <w:rtl/>
        </w:rPr>
        <w:t>&lt;&lt; דובר_המשך &gt;&gt;</w:t>
      </w:r>
      <w:r>
        <w:rPr>
          <w:rtl/>
        </w:rPr>
        <w:t xml:space="preserve">  </w:t>
      </w:r>
      <w:bookmarkEnd w:id="8602"/>
    </w:p>
    <w:p w:rsidR="002A77F7" w:rsidRDefault="002A77F7" w:rsidP="00B57747">
      <w:pPr>
        <w:rPr>
          <w:rtl/>
          <w:lang w:eastAsia="he-IL"/>
        </w:rPr>
      </w:pPr>
    </w:p>
    <w:p w:rsidR="002A77F7" w:rsidRDefault="002A77F7" w:rsidP="004462C2">
      <w:pPr>
        <w:rPr>
          <w:rtl/>
          <w:lang w:eastAsia="he-IL"/>
        </w:rPr>
      </w:pPr>
      <w:r>
        <w:rPr>
          <w:rFonts w:hint="cs"/>
          <w:rtl/>
          <w:lang w:eastAsia="he-IL"/>
        </w:rPr>
        <w:t>דרוזי זה ערבי אסלי?</w:t>
      </w:r>
    </w:p>
    <w:p w:rsidR="002A77F7" w:rsidRDefault="002A77F7" w:rsidP="004462C2">
      <w:pPr>
        <w:rPr>
          <w:rtl/>
          <w:lang w:eastAsia="he-IL"/>
        </w:rPr>
      </w:pPr>
      <w:bookmarkStart w:id="8603" w:name="_ETM_Q18_748000"/>
      <w:bookmarkEnd w:id="8603"/>
    </w:p>
    <w:p w:rsidR="002A77F7" w:rsidRDefault="002A77F7" w:rsidP="004462C2">
      <w:pPr>
        <w:pStyle w:val="af6"/>
        <w:rPr>
          <w:rtl/>
        </w:rPr>
      </w:pPr>
      <w:bookmarkStart w:id="8604" w:name="ET_interruption_קר_אה_57"/>
      <w:r w:rsidRPr="00CB5E24">
        <w:rPr>
          <w:rStyle w:val="TagStyle"/>
          <w:rtl/>
        </w:rPr>
        <w:t xml:space="preserve"> &lt;&lt; קריאה &gt;&gt;</w:t>
      </w:r>
      <w:r w:rsidRPr="00F52AAA">
        <w:rPr>
          <w:rStyle w:val="TagStyle"/>
          <w:rtl/>
        </w:rPr>
        <w:t xml:space="preserve"> </w:t>
      </w:r>
      <w:r>
        <w:rPr>
          <w:rtl/>
        </w:rPr>
        <w:t>קריאה:</w:t>
      </w:r>
      <w:r w:rsidRPr="00F52AAA">
        <w:rPr>
          <w:rStyle w:val="TagStyle"/>
          <w:rtl/>
        </w:rPr>
        <w:t xml:space="preserve"> </w:t>
      </w:r>
      <w:r w:rsidRPr="00CB5E24">
        <w:rPr>
          <w:rStyle w:val="TagStyle"/>
          <w:rtl/>
        </w:rPr>
        <w:t>&lt;&lt; קריאה &gt;&gt;</w:t>
      </w:r>
      <w:r>
        <w:rPr>
          <w:rtl/>
        </w:rPr>
        <w:t xml:space="preserve">  </w:t>
      </w:r>
      <w:bookmarkEnd w:id="8604"/>
    </w:p>
    <w:p w:rsidR="002A77F7" w:rsidRDefault="002A77F7" w:rsidP="00B57747">
      <w:pPr>
        <w:rPr>
          <w:rtl/>
          <w:lang w:eastAsia="he-IL"/>
        </w:rPr>
      </w:pPr>
    </w:p>
    <w:p w:rsidR="002A77F7" w:rsidRDefault="00AE4BCE" w:rsidP="004462C2">
      <w:pPr>
        <w:rPr>
          <w:lang w:eastAsia="he-IL"/>
        </w:rPr>
      </w:pPr>
      <w:bookmarkStart w:id="8605" w:name="_ETM_Q18_749000"/>
      <w:bookmarkEnd w:id="8605"/>
      <w:r>
        <w:rPr>
          <w:rFonts w:hint="cs"/>
          <w:rtl/>
          <w:lang w:eastAsia="he-IL"/>
        </w:rPr>
        <w:t>– – –</w:t>
      </w:r>
    </w:p>
    <w:p w:rsidR="002A77F7" w:rsidRDefault="002A77F7" w:rsidP="004462C2">
      <w:pPr>
        <w:rPr>
          <w:rtl/>
          <w:lang w:eastAsia="he-IL"/>
        </w:rPr>
      </w:pPr>
      <w:bookmarkStart w:id="8606" w:name="_ETM_Q18_752000"/>
      <w:bookmarkEnd w:id="8606"/>
    </w:p>
    <w:p w:rsidR="002A77F7" w:rsidRDefault="002A77F7" w:rsidP="004462C2">
      <w:pPr>
        <w:pStyle w:val="af6"/>
        <w:rPr>
          <w:rtl/>
        </w:rPr>
      </w:pPr>
      <w:bookmarkStart w:id="8607" w:name="ET_interruption_5945_56"/>
      <w:r w:rsidRPr="00CB5E24">
        <w:rPr>
          <w:rStyle w:val="TagStyle"/>
          <w:rtl/>
        </w:rPr>
        <w:t xml:space="preserve"> &lt;&lt; קריאה &gt;&gt;</w:t>
      </w:r>
      <w:r w:rsidRPr="00B553BE">
        <w:rPr>
          <w:rStyle w:val="TagStyle"/>
          <w:rtl/>
        </w:rPr>
        <w:t xml:space="preserve"> </w:t>
      </w:r>
      <w:r>
        <w:rPr>
          <w:rtl/>
        </w:rPr>
        <w:t>ע'דיר כמאל מריח (יש עתיד-תל"ם):</w:t>
      </w:r>
      <w:r w:rsidRPr="00B553BE">
        <w:rPr>
          <w:rStyle w:val="TagStyle"/>
          <w:rtl/>
        </w:rPr>
        <w:t xml:space="preserve"> </w:t>
      </w:r>
      <w:r w:rsidRPr="00CB5E24">
        <w:rPr>
          <w:rStyle w:val="TagStyle"/>
          <w:rtl/>
        </w:rPr>
        <w:t>&lt;&lt; קריאה &gt;&gt;</w:t>
      </w:r>
      <w:r>
        <w:rPr>
          <w:rtl/>
        </w:rPr>
        <w:t xml:space="preserve">  </w:t>
      </w:r>
      <w:bookmarkEnd w:id="8607"/>
    </w:p>
    <w:p w:rsidR="002A77F7" w:rsidRDefault="002A77F7" w:rsidP="00B57747">
      <w:pPr>
        <w:rPr>
          <w:rtl/>
          <w:lang w:eastAsia="he-IL"/>
        </w:rPr>
      </w:pPr>
    </w:p>
    <w:p w:rsidR="002A77F7" w:rsidRDefault="002A77F7" w:rsidP="004462C2">
      <w:pPr>
        <w:rPr>
          <w:rtl/>
          <w:lang w:eastAsia="he-IL"/>
        </w:rPr>
      </w:pPr>
      <w:bookmarkStart w:id="8608" w:name="_ETM_Q18_751000"/>
      <w:bookmarkEnd w:id="8608"/>
      <w:r>
        <w:rPr>
          <w:rFonts w:hint="cs"/>
          <w:rtl/>
          <w:lang w:eastAsia="he-IL"/>
        </w:rPr>
        <w:lastRenderedPageBreak/>
        <w:t xml:space="preserve">אנא ממך, </w:t>
      </w:r>
      <w:bookmarkStart w:id="8609" w:name="_ETM_Q18_750000"/>
      <w:bookmarkEnd w:id="8609"/>
      <w:r>
        <w:rPr>
          <w:rFonts w:hint="cs"/>
          <w:rtl/>
          <w:lang w:eastAsia="he-IL"/>
        </w:rPr>
        <w:t>תענה לי על הצעת החוק בלי להיכנס עכשיו ולהיגרר לדיונים אחרים. תענה לי איך אתם מספקים</w:t>
      </w:r>
      <w:bookmarkStart w:id="8610" w:name="_ETM_Q18_760000"/>
      <w:bookmarkEnd w:id="8610"/>
      <w:r>
        <w:rPr>
          <w:rFonts w:hint="cs"/>
          <w:rtl/>
          <w:lang w:eastAsia="he-IL"/>
        </w:rPr>
        <w:t xml:space="preserve"> מענה לתכנון ובנייה.</w:t>
      </w:r>
    </w:p>
    <w:p w:rsidR="002A77F7" w:rsidRDefault="002A77F7" w:rsidP="004462C2">
      <w:pPr>
        <w:rPr>
          <w:rtl/>
          <w:lang w:eastAsia="he-IL"/>
        </w:rPr>
      </w:pPr>
      <w:bookmarkStart w:id="8611" w:name="_ETM_Q18_761000"/>
      <w:bookmarkEnd w:id="8611"/>
    </w:p>
    <w:p w:rsidR="002A77F7" w:rsidRDefault="002A77F7" w:rsidP="004462C2">
      <w:pPr>
        <w:pStyle w:val="-"/>
        <w:rPr>
          <w:rtl/>
        </w:rPr>
      </w:pPr>
      <w:bookmarkStart w:id="8612" w:name="TOR_Q19"/>
      <w:bookmarkStart w:id="8613" w:name="ET_speakercontinue_6006_2"/>
      <w:bookmarkEnd w:id="8612"/>
      <w:r w:rsidRPr="003675BD">
        <w:rPr>
          <w:rStyle w:val="TagStyle"/>
          <w:rtl/>
        </w:rPr>
        <w:t>&lt;&lt; דובר_המשך &gt;&gt;</w:t>
      </w:r>
      <w:r w:rsidRPr="001D7E6D">
        <w:rPr>
          <w:rStyle w:val="TagStyle"/>
          <w:rtl/>
        </w:rPr>
        <w:t xml:space="preserve"> </w:t>
      </w:r>
      <w:r>
        <w:rPr>
          <w:rtl/>
        </w:rPr>
        <w:t>סגן שר הפנים יואב בן צור:</w:t>
      </w:r>
      <w:r w:rsidRPr="001D7E6D">
        <w:rPr>
          <w:rStyle w:val="TagStyle"/>
          <w:rtl/>
        </w:rPr>
        <w:t xml:space="preserve"> </w:t>
      </w:r>
      <w:r w:rsidRPr="003675BD">
        <w:rPr>
          <w:rStyle w:val="TagStyle"/>
          <w:rtl/>
        </w:rPr>
        <w:t>&lt;&lt; דובר_המשך &gt;&gt;</w:t>
      </w:r>
      <w:r>
        <w:rPr>
          <w:rtl/>
        </w:rPr>
        <w:t xml:space="preserve"> </w:t>
      </w:r>
      <w:bookmarkEnd w:id="8613"/>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תמתיני, גברתי, אני עכשיו מתחיל. </w:t>
      </w:r>
    </w:p>
    <w:p w:rsidR="002A77F7" w:rsidRDefault="002A77F7" w:rsidP="004462C2">
      <w:pPr>
        <w:rPr>
          <w:rtl/>
          <w:lang w:eastAsia="he-IL"/>
        </w:rPr>
      </w:pPr>
    </w:p>
    <w:p w:rsidR="002A77F7" w:rsidRDefault="002A77F7" w:rsidP="004462C2">
      <w:pPr>
        <w:pStyle w:val="af6"/>
        <w:rPr>
          <w:rtl/>
        </w:rPr>
      </w:pPr>
      <w:bookmarkStart w:id="8614" w:name="ET_interruption_5945_3"/>
      <w:r w:rsidRPr="003675BD">
        <w:rPr>
          <w:rStyle w:val="TagStyle"/>
          <w:rtl/>
        </w:rPr>
        <w:t xml:space="preserve"> &lt;&lt; קריאה &gt;&gt;</w:t>
      </w:r>
      <w:r w:rsidRPr="001D7E6D">
        <w:rPr>
          <w:rStyle w:val="TagStyle"/>
          <w:rtl/>
        </w:rPr>
        <w:t xml:space="preserve"> </w:t>
      </w:r>
      <w:r>
        <w:rPr>
          <w:rtl/>
        </w:rPr>
        <w:t>ע'דיר כמאל מריח (יש עתיד-תל"ם):</w:t>
      </w:r>
      <w:r w:rsidRPr="001D7E6D">
        <w:rPr>
          <w:rStyle w:val="TagStyle"/>
          <w:rtl/>
        </w:rPr>
        <w:t xml:space="preserve"> </w:t>
      </w:r>
      <w:r w:rsidRPr="003675BD">
        <w:rPr>
          <w:rStyle w:val="TagStyle"/>
          <w:rtl/>
        </w:rPr>
        <w:t>&lt;&lt; קריאה &gt;&gt;</w:t>
      </w:r>
      <w:r>
        <w:rPr>
          <w:rtl/>
        </w:rPr>
        <w:t xml:space="preserve"> </w:t>
      </w:r>
      <w:bookmarkEnd w:id="8614"/>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אני ממתינה. איבדת </w:t>
      </w:r>
      <w:bookmarkStart w:id="8615" w:name="_ETM_Q19_163000"/>
      <w:bookmarkEnd w:id="8615"/>
      <w:r>
        <w:rPr>
          <w:rFonts w:hint="cs"/>
          <w:rtl/>
          <w:lang w:eastAsia="he-IL"/>
        </w:rPr>
        <w:t>אותי בהתחלה.</w:t>
      </w:r>
    </w:p>
    <w:p w:rsidR="002A77F7" w:rsidRDefault="002A77F7" w:rsidP="004462C2">
      <w:pPr>
        <w:rPr>
          <w:rtl/>
          <w:lang w:eastAsia="he-IL"/>
        </w:rPr>
      </w:pPr>
    </w:p>
    <w:p w:rsidR="002A77F7" w:rsidRDefault="002A77F7" w:rsidP="004462C2">
      <w:pPr>
        <w:pStyle w:val="-"/>
        <w:rPr>
          <w:rtl/>
        </w:rPr>
      </w:pPr>
      <w:r w:rsidRPr="003675BD">
        <w:rPr>
          <w:rStyle w:val="TagStyle"/>
          <w:rtl/>
        </w:rPr>
        <w:t xml:space="preserve"> &lt;&lt; דובר_המשך &gt;&gt;</w:t>
      </w:r>
      <w:r w:rsidRPr="001D7E6D">
        <w:rPr>
          <w:rStyle w:val="TagStyle"/>
          <w:rtl/>
        </w:rPr>
        <w:t xml:space="preserve"> </w:t>
      </w:r>
      <w:r>
        <w:rPr>
          <w:rtl/>
        </w:rPr>
        <w:t>סגן שר הפנים יואב בן צור:</w:t>
      </w:r>
      <w:r w:rsidRPr="001D7E6D">
        <w:rPr>
          <w:rStyle w:val="TagStyle"/>
          <w:rtl/>
        </w:rPr>
        <w:t xml:space="preserve"> </w:t>
      </w:r>
      <w:r w:rsidRPr="003675BD">
        <w:rPr>
          <w:rStyle w:val="TagStyle"/>
          <w:rtl/>
        </w:rPr>
        <w:t>&lt;&lt; דובר_המשך &gt;&gt;</w:t>
      </w:r>
      <w:r>
        <w:rPr>
          <w:rtl/>
        </w:rPr>
        <w:t xml:space="preserve"> </w:t>
      </w:r>
    </w:p>
    <w:p w:rsidR="002A77F7" w:rsidRDefault="002A77F7" w:rsidP="00B57747">
      <w:pPr>
        <w:rPr>
          <w:rtl/>
          <w:lang w:eastAsia="he-IL"/>
        </w:rPr>
      </w:pPr>
    </w:p>
    <w:p w:rsidR="002A77F7" w:rsidRDefault="002A77F7" w:rsidP="004462C2">
      <w:pPr>
        <w:rPr>
          <w:rtl/>
          <w:lang w:eastAsia="he-IL"/>
        </w:rPr>
      </w:pPr>
      <w:bookmarkStart w:id="8616" w:name="_ETM_Q19_166000"/>
      <w:bookmarkEnd w:id="8616"/>
      <w:r>
        <w:rPr>
          <w:rFonts w:hint="cs"/>
          <w:rtl/>
          <w:lang w:eastAsia="he-IL"/>
        </w:rPr>
        <w:t xml:space="preserve">בבקשה. אני מבקש לציין ולהדגיש כי מינהל התכנון פועל </w:t>
      </w:r>
      <w:bookmarkStart w:id="8617" w:name="_ETM_Q19_169000"/>
      <w:bookmarkEnd w:id="8617"/>
      <w:r>
        <w:rPr>
          <w:rFonts w:hint="cs"/>
          <w:rtl/>
          <w:lang w:eastAsia="he-IL"/>
        </w:rPr>
        <w:t xml:space="preserve">במרץ רב לקידום תוכניות ליישובים ערביים ודרוזיים </w:t>
      </w:r>
      <w:r w:rsidR="00AE4BCE">
        <w:rPr>
          <w:rtl/>
          <w:lang w:eastAsia="he-IL"/>
        </w:rPr>
        <w:t>–</w:t>
      </w:r>
      <w:r>
        <w:rPr>
          <w:rFonts w:hint="cs"/>
          <w:rtl/>
          <w:lang w:eastAsia="he-IL"/>
        </w:rPr>
        <w:t xml:space="preserve"> או רק ערבים, סליחה. ערביים זה כולל </w:t>
      </w:r>
      <w:bookmarkStart w:id="8618" w:name="_ETM_Q19_174000"/>
      <w:bookmarkEnd w:id="8618"/>
      <w:r>
        <w:rPr>
          <w:rFonts w:hint="cs"/>
          <w:rtl/>
          <w:lang w:eastAsia="he-IL"/>
        </w:rPr>
        <w:t>דרוזיים?</w:t>
      </w:r>
    </w:p>
    <w:p w:rsidR="002A77F7" w:rsidRDefault="002A77F7" w:rsidP="004462C2">
      <w:pPr>
        <w:rPr>
          <w:rtl/>
          <w:lang w:eastAsia="he-IL"/>
        </w:rPr>
      </w:pPr>
    </w:p>
    <w:p w:rsidR="002A77F7" w:rsidRDefault="002A77F7" w:rsidP="004462C2">
      <w:pPr>
        <w:pStyle w:val="af6"/>
        <w:rPr>
          <w:rtl/>
        </w:rPr>
      </w:pPr>
      <w:r w:rsidRPr="003675BD">
        <w:rPr>
          <w:rStyle w:val="TagStyle"/>
          <w:rtl/>
        </w:rPr>
        <w:t xml:space="preserve"> &lt;&lt; קריאה &gt;&gt;</w:t>
      </w:r>
      <w:r w:rsidRPr="00500880">
        <w:rPr>
          <w:rStyle w:val="TagStyle"/>
          <w:rtl/>
        </w:rPr>
        <w:t xml:space="preserve"> </w:t>
      </w:r>
      <w:r>
        <w:rPr>
          <w:rtl/>
        </w:rPr>
        <w:t>ע'דיר כמאל מריח (יש עתיד-תל"ם):</w:t>
      </w:r>
      <w:r w:rsidRPr="00500880">
        <w:rPr>
          <w:rStyle w:val="TagStyle"/>
          <w:rtl/>
        </w:rPr>
        <w:t xml:space="preserve"> </w:t>
      </w:r>
      <w:r w:rsidRPr="003675BD">
        <w:rPr>
          <w:rStyle w:val="TagStyle"/>
          <w:rtl/>
        </w:rPr>
        <w:t>&lt;&lt; קריאה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זאת לא תמונת המצב בשטח. </w:t>
      </w:r>
    </w:p>
    <w:p w:rsidR="002A77F7" w:rsidRDefault="002A77F7" w:rsidP="004462C2">
      <w:pPr>
        <w:rPr>
          <w:rtl/>
          <w:lang w:eastAsia="he-IL"/>
        </w:rPr>
      </w:pPr>
    </w:p>
    <w:p w:rsidR="002A77F7" w:rsidRDefault="002A77F7" w:rsidP="004462C2">
      <w:pPr>
        <w:pStyle w:val="-"/>
        <w:rPr>
          <w:rtl/>
        </w:rPr>
      </w:pPr>
      <w:r w:rsidRPr="003675BD">
        <w:rPr>
          <w:rStyle w:val="TagStyle"/>
          <w:rtl/>
        </w:rPr>
        <w:t xml:space="preserve"> &lt;&lt; דובר_המשך &gt;&gt;</w:t>
      </w:r>
      <w:r w:rsidRPr="00D930AD">
        <w:rPr>
          <w:rStyle w:val="TagStyle"/>
          <w:rtl/>
        </w:rPr>
        <w:t xml:space="preserve"> </w:t>
      </w:r>
      <w:r>
        <w:rPr>
          <w:rtl/>
        </w:rPr>
        <w:t>סגן שר הפנים יואב בן צור:</w:t>
      </w:r>
      <w:r w:rsidRPr="00D930AD">
        <w:rPr>
          <w:rStyle w:val="TagStyle"/>
          <w:rtl/>
        </w:rPr>
        <w:t xml:space="preserve"> </w:t>
      </w:r>
      <w:r w:rsidRPr="003675BD">
        <w:rPr>
          <w:rStyle w:val="TagStyle"/>
          <w:rtl/>
        </w:rPr>
        <w:t>&lt;&lt; דובר_המשך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ערבים זה </w:t>
      </w:r>
      <w:bookmarkStart w:id="8619" w:name="_ETM_Q19_176000"/>
      <w:bookmarkEnd w:id="8619"/>
      <w:r>
        <w:rPr>
          <w:rFonts w:hint="cs"/>
          <w:rtl/>
          <w:lang w:eastAsia="he-IL"/>
        </w:rPr>
        <w:t>גם דרוזים?</w:t>
      </w:r>
    </w:p>
    <w:p w:rsidR="002A77F7" w:rsidRDefault="002A77F7" w:rsidP="004462C2">
      <w:pPr>
        <w:rPr>
          <w:rtl/>
          <w:lang w:eastAsia="he-IL"/>
        </w:rPr>
      </w:pPr>
    </w:p>
    <w:p w:rsidR="002A77F7" w:rsidRDefault="002A77F7" w:rsidP="004462C2">
      <w:pPr>
        <w:pStyle w:val="af6"/>
        <w:rPr>
          <w:rtl/>
        </w:rPr>
      </w:pPr>
      <w:r w:rsidRPr="003675BD">
        <w:rPr>
          <w:rStyle w:val="TagStyle"/>
          <w:rtl/>
        </w:rPr>
        <w:t xml:space="preserve"> &lt;&lt; קריאה &gt;&gt;</w:t>
      </w:r>
      <w:r w:rsidRPr="00D930AD">
        <w:rPr>
          <w:rStyle w:val="TagStyle"/>
          <w:rtl/>
        </w:rPr>
        <w:t xml:space="preserve"> </w:t>
      </w:r>
      <w:r>
        <w:rPr>
          <w:rtl/>
        </w:rPr>
        <w:t>ע'דיר כמאל מריח (יש עתיד-תל"ם):</w:t>
      </w:r>
      <w:r w:rsidRPr="00D930AD">
        <w:rPr>
          <w:rStyle w:val="TagStyle"/>
          <w:rtl/>
        </w:rPr>
        <w:t xml:space="preserve"> </w:t>
      </w:r>
      <w:r w:rsidRPr="003675BD">
        <w:rPr>
          <w:rStyle w:val="TagStyle"/>
          <w:rtl/>
        </w:rPr>
        <w:t>&lt;&lt; קריאה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ערבי, דרוזי, בדואי, זה אותו דבר. </w:t>
      </w:r>
    </w:p>
    <w:p w:rsidR="002A77F7" w:rsidRDefault="002A77F7" w:rsidP="004462C2">
      <w:pPr>
        <w:rPr>
          <w:rtl/>
          <w:lang w:eastAsia="he-IL"/>
        </w:rPr>
      </w:pPr>
    </w:p>
    <w:p w:rsidR="002A77F7" w:rsidRDefault="002A77F7" w:rsidP="004462C2">
      <w:pPr>
        <w:pStyle w:val="-"/>
        <w:rPr>
          <w:rtl/>
        </w:rPr>
      </w:pPr>
      <w:r w:rsidRPr="003675BD">
        <w:rPr>
          <w:rStyle w:val="TagStyle"/>
          <w:rtl/>
        </w:rPr>
        <w:t xml:space="preserve"> &lt;&lt; דובר_המשך &gt;&gt;</w:t>
      </w:r>
      <w:r w:rsidRPr="00D930AD">
        <w:rPr>
          <w:rStyle w:val="TagStyle"/>
          <w:rtl/>
        </w:rPr>
        <w:t xml:space="preserve"> </w:t>
      </w:r>
      <w:r>
        <w:rPr>
          <w:rtl/>
        </w:rPr>
        <w:t>סגן שר הפנים יואב בן צור:</w:t>
      </w:r>
      <w:r w:rsidRPr="00D930AD">
        <w:rPr>
          <w:rStyle w:val="TagStyle"/>
          <w:rtl/>
        </w:rPr>
        <w:t xml:space="preserve"> </w:t>
      </w:r>
      <w:r w:rsidRPr="003675BD">
        <w:rPr>
          <w:rStyle w:val="TagStyle"/>
          <w:rtl/>
        </w:rPr>
        <w:t>&lt;&lt; דובר_המשך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אותו דבר. ערבים </w:t>
      </w:r>
      <w:r w:rsidR="00AE4BCE">
        <w:rPr>
          <w:rFonts w:hint="cs"/>
          <w:rtl/>
          <w:lang w:eastAsia="he-IL"/>
        </w:rPr>
        <w:t>– –</w:t>
      </w:r>
    </w:p>
    <w:p w:rsidR="002A77F7" w:rsidRDefault="002A77F7" w:rsidP="004462C2">
      <w:pPr>
        <w:rPr>
          <w:rtl/>
          <w:lang w:eastAsia="he-IL"/>
        </w:rPr>
      </w:pPr>
    </w:p>
    <w:p w:rsidR="002A77F7" w:rsidRDefault="002A77F7" w:rsidP="004462C2">
      <w:pPr>
        <w:pStyle w:val="af6"/>
        <w:rPr>
          <w:rtl/>
        </w:rPr>
      </w:pPr>
      <w:r w:rsidRPr="003675BD">
        <w:rPr>
          <w:rStyle w:val="TagStyle"/>
          <w:rtl/>
        </w:rPr>
        <w:t xml:space="preserve"> &lt;&lt; קריאה &gt;&gt;</w:t>
      </w:r>
      <w:r w:rsidRPr="00D930AD">
        <w:rPr>
          <w:rStyle w:val="TagStyle"/>
          <w:rtl/>
        </w:rPr>
        <w:t xml:space="preserve"> </w:t>
      </w:r>
      <w:r>
        <w:rPr>
          <w:rtl/>
        </w:rPr>
        <w:t>ע'דיר כמאל מריח (יש עתיד-תל"ם):</w:t>
      </w:r>
      <w:r w:rsidRPr="00D930AD">
        <w:rPr>
          <w:rStyle w:val="TagStyle"/>
          <w:rtl/>
        </w:rPr>
        <w:t xml:space="preserve"> </w:t>
      </w:r>
      <w:r w:rsidRPr="003675BD">
        <w:rPr>
          <w:rStyle w:val="TagStyle"/>
          <w:rtl/>
        </w:rPr>
        <w:t>&lt;&lt; קריאה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אתם </w:t>
      </w:r>
      <w:bookmarkStart w:id="8620" w:name="_ETM_Q19_181000"/>
      <w:bookmarkEnd w:id="8620"/>
      <w:r>
        <w:rPr>
          <w:rFonts w:hint="cs"/>
          <w:rtl/>
          <w:lang w:eastAsia="he-IL"/>
        </w:rPr>
        <w:t>קוראים לזה המגזר הלא-יהודי, כולנו סובלים מזה.</w:t>
      </w:r>
    </w:p>
    <w:p w:rsidR="002A77F7" w:rsidRDefault="002A77F7" w:rsidP="004462C2">
      <w:pPr>
        <w:rPr>
          <w:rtl/>
          <w:lang w:eastAsia="he-IL"/>
        </w:rPr>
      </w:pPr>
    </w:p>
    <w:p w:rsidR="002A77F7" w:rsidRDefault="002A77F7" w:rsidP="004462C2">
      <w:pPr>
        <w:pStyle w:val="-"/>
        <w:rPr>
          <w:rtl/>
        </w:rPr>
      </w:pPr>
      <w:r w:rsidRPr="003675BD">
        <w:rPr>
          <w:rStyle w:val="TagStyle"/>
          <w:rtl/>
        </w:rPr>
        <w:lastRenderedPageBreak/>
        <w:t xml:space="preserve"> &lt;&lt; דובר_המשך &gt;&gt;</w:t>
      </w:r>
      <w:r w:rsidRPr="00D930AD">
        <w:rPr>
          <w:rStyle w:val="TagStyle"/>
          <w:rtl/>
        </w:rPr>
        <w:t xml:space="preserve"> </w:t>
      </w:r>
      <w:r>
        <w:rPr>
          <w:rtl/>
        </w:rPr>
        <w:t>סגן שר הפנים יואב בן צור:</w:t>
      </w:r>
      <w:r w:rsidRPr="00D930AD">
        <w:rPr>
          <w:rStyle w:val="TagStyle"/>
          <w:rtl/>
        </w:rPr>
        <w:t xml:space="preserve"> </w:t>
      </w:r>
      <w:r w:rsidRPr="003675BD">
        <w:rPr>
          <w:rStyle w:val="TagStyle"/>
          <w:rtl/>
        </w:rPr>
        <w:t>&lt;&lt; דובר_המשך &gt;&gt;</w:t>
      </w:r>
      <w:r>
        <w:rPr>
          <w:rtl/>
        </w:rPr>
        <w:t xml:space="preserve"> </w:t>
      </w:r>
    </w:p>
    <w:p w:rsidR="002A77F7" w:rsidRDefault="002A77F7" w:rsidP="00B57747">
      <w:pPr>
        <w:rPr>
          <w:rtl/>
          <w:lang w:eastAsia="he-IL"/>
        </w:rPr>
      </w:pPr>
    </w:p>
    <w:p w:rsidR="002A77F7" w:rsidRDefault="00AE4BCE" w:rsidP="004462C2">
      <w:pPr>
        <w:rPr>
          <w:rtl/>
          <w:lang w:eastAsia="he-IL"/>
        </w:rPr>
      </w:pPr>
      <w:bookmarkStart w:id="8621" w:name="_ETM_Q19_178000"/>
      <w:bookmarkEnd w:id="8621"/>
      <w:r>
        <w:rPr>
          <w:rFonts w:hint="cs"/>
          <w:rtl/>
          <w:lang w:eastAsia="he-IL"/>
        </w:rPr>
        <w:t>– –</w:t>
      </w:r>
      <w:r w:rsidR="002A77F7">
        <w:rPr>
          <w:rFonts w:hint="cs"/>
          <w:rtl/>
          <w:lang w:eastAsia="he-IL"/>
        </w:rPr>
        <w:t xml:space="preserve"> דרוזים, בדואים.</w:t>
      </w:r>
    </w:p>
    <w:p w:rsidR="002A77F7" w:rsidRDefault="002A77F7" w:rsidP="004462C2">
      <w:pPr>
        <w:rPr>
          <w:rtl/>
          <w:lang w:eastAsia="he-IL"/>
        </w:rPr>
      </w:pPr>
    </w:p>
    <w:p w:rsidR="002A77F7" w:rsidRDefault="002A77F7" w:rsidP="004462C2">
      <w:pPr>
        <w:pStyle w:val="af6"/>
        <w:rPr>
          <w:rtl/>
        </w:rPr>
      </w:pPr>
      <w:bookmarkStart w:id="8622" w:name="ET_interruption_5945_11"/>
      <w:r w:rsidRPr="003675BD">
        <w:rPr>
          <w:rStyle w:val="TagStyle"/>
          <w:rtl/>
        </w:rPr>
        <w:t xml:space="preserve"> &lt;&lt; קריאה &gt;&gt;</w:t>
      </w:r>
      <w:r w:rsidRPr="00D930AD">
        <w:rPr>
          <w:rStyle w:val="TagStyle"/>
          <w:rtl/>
        </w:rPr>
        <w:t xml:space="preserve"> </w:t>
      </w:r>
      <w:r>
        <w:rPr>
          <w:rtl/>
        </w:rPr>
        <w:t>ע'דיר כמאל מריח (יש עתיד-תל"ם):</w:t>
      </w:r>
      <w:r w:rsidRPr="00D930AD">
        <w:rPr>
          <w:rStyle w:val="TagStyle"/>
          <w:rtl/>
        </w:rPr>
        <w:t xml:space="preserve"> </w:t>
      </w:r>
      <w:r w:rsidRPr="003675BD">
        <w:rPr>
          <w:rStyle w:val="TagStyle"/>
          <w:rtl/>
        </w:rPr>
        <w:t>&lt;&lt; קריאה &gt;&gt;</w:t>
      </w:r>
      <w:r>
        <w:rPr>
          <w:rtl/>
        </w:rPr>
        <w:t xml:space="preserve"> </w:t>
      </w:r>
      <w:bookmarkEnd w:id="8622"/>
    </w:p>
    <w:p w:rsidR="002A77F7" w:rsidRDefault="002A77F7" w:rsidP="00B57747">
      <w:pPr>
        <w:rPr>
          <w:rtl/>
          <w:lang w:eastAsia="he-IL"/>
        </w:rPr>
      </w:pPr>
    </w:p>
    <w:p w:rsidR="002A77F7" w:rsidRDefault="002A77F7" w:rsidP="004462C2">
      <w:pPr>
        <w:rPr>
          <w:rtl/>
          <w:lang w:eastAsia="he-IL"/>
        </w:rPr>
      </w:pPr>
      <w:r>
        <w:rPr>
          <w:rFonts w:hint="cs"/>
          <w:rtl/>
          <w:lang w:eastAsia="he-IL"/>
        </w:rPr>
        <w:t>כולנו סובלים מזה.</w:t>
      </w:r>
    </w:p>
    <w:p w:rsidR="002A77F7" w:rsidRDefault="002A77F7" w:rsidP="004462C2">
      <w:pPr>
        <w:rPr>
          <w:rtl/>
          <w:lang w:eastAsia="he-IL"/>
        </w:rPr>
      </w:pPr>
    </w:p>
    <w:p w:rsidR="002A77F7" w:rsidRDefault="002A77F7" w:rsidP="004462C2">
      <w:pPr>
        <w:pStyle w:val="-"/>
        <w:rPr>
          <w:rtl/>
        </w:rPr>
      </w:pPr>
      <w:r w:rsidRPr="003675BD">
        <w:rPr>
          <w:rStyle w:val="TagStyle"/>
          <w:rtl/>
        </w:rPr>
        <w:t xml:space="preserve"> &lt;&lt; דובר_המשך &gt;&gt;</w:t>
      </w:r>
      <w:r w:rsidRPr="00D930AD">
        <w:rPr>
          <w:rStyle w:val="TagStyle"/>
          <w:rtl/>
        </w:rPr>
        <w:t xml:space="preserve"> </w:t>
      </w:r>
      <w:r>
        <w:rPr>
          <w:rtl/>
        </w:rPr>
        <w:t>סגן שר הפנים יואב בן צור:</w:t>
      </w:r>
      <w:r w:rsidRPr="00D930AD">
        <w:rPr>
          <w:rStyle w:val="TagStyle"/>
          <w:rtl/>
        </w:rPr>
        <w:t xml:space="preserve"> </w:t>
      </w:r>
      <w:r w:rsidRPr="003675BD">
        <w:rPr>
          <w:rStyle w:val="TagStyle"/>
          <w:rtl/>
        </w:rPr>
        <w:t>&lt;&lt; דובר_המשך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טוב. </w:t>
      </w:r>
    </w:p>
    <w:p w:rsidR="002A77F7" w:rsidRDefault="002A77F7" w:rsidP="004462C2">
      <w:pPr>
        <w:rPr>
          <w:rtl/>
          <w:lang w:eastAsia="he-IL"/>
        </w:rPr>
      </w:pPr>
    </w:p>
    <w:p w:rsidR="002A77F7" w:rsidRDefault="002A77F7" w:rsidP="004462C2">
      <w:pPr>
        <w:pStyle w:val="af6"/>
        <w:rPr>
          <w:rtl/>
        </w:rPr>
      </w:pPr>
      <w:bookmarkStart w:id="8623" w:name="ET_interruption_5856_13"/>
      <w:r w:rsidRPr="003675BD">
        <w:rPr>
          <w:rStyle w:val="TagStyle"/>
          <w:rtl/>
        </w:rPr>
        <w:t xml:space="preserve"> &lt;&lt; קריאה &gt;&gt;</w:t>
      </w:r>
      <w:r w:rsidRPr="00D930AD">
        <w:rPr>
          <w:rStyle w:val="TagStyle"/>
          <w:rtl/>
        </w:rPr>
        <w:t xml:space="preserve"> </w:t>
      </w:r>
      <w:r>
        <w:rPr>
          <w:rtl/>
        </w:rPr>
        <w:t>ג'אבר עסאקלה (הרשימה המשותפת):</w:t>
      </w:r>
      <w:r w:rsidRPr="00D930AD">
        <w:rPr>
          <w:rStyle w:val="TagStyle"/>
          <w:rtl/>
        </w:rPr>
        <w:t xml:space="preserve"> </w:t>
      </w:r>
      <w:r w:rsidRPr="003675BD">
        <w:rPr>
          <w:rStyle w:val="TagStyle"/>
          <w:rtl/>
        </w:rPr>
        <w:t>&lt;&lt; קריאה &gt;&gt;</w:t>
      </w:r>
      <w:r>
        <w:rPr>
          <w:rtl/>
        </w:rPr>
        <w:t xml:space="preserve"> </w:t>
      </w:r>
      <w:bookmarkEnd w:id="8623"/>
    </w:p>
    <w:p w:rsidR="002A77F7" w:rsidRDefault="002A77F7" w:rsidP="00B57747">
      <w:pPr>
        <w:rPr>
          <w:rtl/>
          <w:lang w:eastAsia="he-IL"/>
        </w:rPr>
      </w:pPr>
    </w:p>
    <w:p w:rsidR="002A77F7" w:rsidRDefault="002A77F7" w:rsidP="004462C2">
      <w:pPr>
        <w:rPr>
          <w:rtl/>
          <w:lang w:eastAsia="he-IL"/>
        </w:rPr>
      </w:pPr>
      <w:r>
        <w:rPr>
          <w:rFonts w:hint="cs"/>
          <w:rtl/>
          <w:lang w:eastAsia="he-IL"/>
        </w:rPr>
        <w:t>אתם הורסים לכולם.</w:t>
      </w:r>
    </w:p>
    <w:p w:rsidR="002A77F7" w:rsidRDefault="002A77F7" w:rsidP="004462C2">
      <w:pPr>
        <w:rPr>
          <w:rtl/>
          <w:lang w:eastAsia="he-IL"/>
        </w:rPr>
      </w:pPr>
      <w:bookmarkStart w:id="8624" w:name="_ETM_Q19_188000"/>
      <w:bookmarkEnd w:id="8624"/>
    </w:p>
    <w:p w:rsidR="002A77F7" w:rsidRDefault="002A77F7" w:rsidP="004462C2">
      <w:pPr>
        <w:pStyle w:val="-"/>
        <w:rPr>
          <w:rtl/>
        </w:rPr>
      </w:pPr>
      <w:r w:rsidRPr="003675BD">
        <w:rPr>
          <w:rStyle w:val="TagStyle"/>
          <w:rtl/>
        </w:rPr>
        <w:t xml:space="preserve"> &lt;&lt; דובר_המשך &gt;&gt;</w:t>
      </w:r>
      <w:r w:rsidRPr="00D930AD">
        <w:rPr>
          <w:rStyle w:val="TagStyle"/>
          <w:rtl/>
        </w:rPr>
        <w:t xml:space="preserve"> </w:t>
      </w:r>
      <w:r>
        <w:rPr>
          <w:rtl/>
        </w:rPr>
        <w:t>סגן שר הפנים יואב בן צור:</w:t>
      </w:r>
      <w:r w:rsidRPr="00D930AD">
        <w:rPr>
          <w:rStyle w:val="TagStyle"/>
          <w:rtl/>
        </w:rPr>
        <w:t xml:space="preserve"> </w:t>
      </w:r>
      <w:r w:rsidRPr="003675BD">
        <w:rPr>
          <w:rStyle w:val="TagStyle"/>
          <w:rtl/>
        </w:rPr>
        <w:t>&lt;&lt; דובר_המשך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אני</w:t>
      </w:r>
      <w:bookmarkStart w:id="8625" w:name="_ETM_Q19_186000"/>
      <w:bookmarkEnd w:id="8625"/>
      <w:r>
        <w:rPr>
          <w:rFonts w:hint="cs"/>
          <w:rtl/>
          <w:lang w:eastAsia="he-IL"/>
        </w:rPr>
        <w:t xml:space="preserve"> מפרט. אני מפרט.</w:t>
      </w:r>
    </w:p>
    <w:p w:rsidR="002A77F7" w:rsidRDefault="002A77F7" w:rsidP="004462C2">
      <w:pPr>
        <w:rPr>
          <w:rtl/>
          <w:lang w:eastAsia="he-IL"/>
        </w:rPr>
      </w:pPr>
      <w:bookmarkStart w:id="8626" w:name="_ETM_Q19_183000"/>
      <w:bookmarkEnd w:id="8626"/>
    </w:p>
    <w:p w:rsidR="002A77F7" w:rsidRDefault="002A77F7" w:rsidP="004462C2">
      <w:pPr>
        <w:pStyle w:val="af6"/>
        <w:rPr>
          <w:rtl/>
        </w:rPr>
      </w:pPr>
      <w:r w:rsidRPr="003675BD">
        <w:rPr>
          <w:rStyle w:val="TagStyle"/>
          <w:rtl/>
        </w:rPr>
        <w:t xml:space="preserve"> &lt;&lt; קריאה &gt;&gt;</w:t>
      </w:r>
      <w:r w:rsidRPr="00D930AD">
        <w:rPr>
          <w:rStyle w:val="TagStyle"/>
          <w:rtl/>
        </w:rPr>
        <w:t xml:space="preserve"> </w:t>
      </w:r>
      <w:r>
        <w:rPr>
          <w:rtl/>
        </w:rPr>
        <w:t>ג'אבר עסאקלה (הרשימה המשותפת):</w:t>
      </w:r>
      <w:r w:rsidRPr="00D930AD">
        <w:rPr>
          <w:rStyle w:val="TagStyle"/>
          <w:rtl/>
        </w:rPr>
        <w:t xml:space="preserve"> </w:t>
      </w:r>
      <w:r w:rsidRPr="003675BD">
        <w:rPr>
          <w:rStyle w:val="TagStyle"/>
          <w:rtl/>
        </w:rPr>
        <w:t>&lt;&lt; קריאה &gt;&gt;</w:t>
      </w:r>
      <w:r>
        <w:rPr>
          <w:rtl/>
        </w:rPr>
        <w:t xml:space="preserve"> </w:t>
      </w:r>
    </w:p>
    <w:p w:rsidR="002A77F7" w:rsidRDefault="002A77F7" w:rsidP="00B57747">
      <w:pPr>
        <w:rPr>
          <w:rtl/>
          <w:lang w:eastAsia="he-IL"/>
        </w:rPr>
      </w:pPr>
    </w:p>
    <w:p w:rsidR="002A77F7" w:rsidRDefault="002A77F7" w:rsidP="004462C2">
      <w:pPr>
        <w:rPr>
          <w:rtl/>
          <w:lang w:eastAsia="he-IL"/>
        </w:rPr>
      </w:pPr>
      <w:bookmarkStart w:id="8627" w:name="_ETM_Q19_187000"/>
      <w:bookmarkEnd w:id="8627"/>
      <w:r>
        <w:rPr>
          <w:rFonts w:hint="cs"/>
          <w:rtl/>
          <w:lang w:eastAsia="he-IL"/>
        </w:rPr>
        <w:t xml:space="preserve">לכולם אתם הורסים. </w:t>
      </w:r>
    </w:p>
    <w:p w:rsidR="002A77F7" w:rsidRDefault="002A77F7" w:rsidP="004462C2">
      <w:pPr>
        <w:rPr>
          <w:rtl/>
          <w:lang w:eastAsia="he-IL"/>
        </w:rPr>
      </w:pPr>
      <w:bookmarkStart w:id="8628" w:name="_ETM_Q19_191000"/>
      <w:bookmarkEnd w:id="8628"/>
    </w:p>
    <w:p w:rsidR="002A77F7" w:rsidRDefault="002A77F7" w:rsidP="004462C2">
      <w:pPr>
        <w:pStyle w:val="-"/>
        <w:rPr>
          <w:rtl/>
        </w:rPr>
      </w:pPr>
      <w:r w:rsidRPr="003675BD">
        <w:rPr>
          <w:rStyle w:val="TagStyle"/>
          <w:rtl/>
        </w:rPr>
        <w:t xml:space="preserve"> &lt;&lt; דובר_המשך &gt;&gt;</w:t>
      </w:r>
      <w:r w:rsidRPr="00D930AD">
        <w:rPr>
          <w:rStyle w:val="TagStyle"/>
          <w:rtl/>
        </w:rPr>
        <w:t xml:space="preserve"> </w:t>
      </w:r>
      <w:r>
        <w:rPr>
          <w:rtl/>
        </w:rPr>
        <w:t>סגן שר הפנים יואב בן צור:</w:t>
      </w:r>
      <w:r w:rsidRPr="00D930AD">
        <w:rPr>
          <w:rStyle w:val="TagStyle"/>
          <w:rtl/>
        </w:rPr>
        <w:t xml:space="preserve"> </w:t>
      </w:r>
      <w:r w:rsidRPr="003675BD">
        <w:rPr>
          <w:rStyle w:val="TagStyle"/>
          <w:rtl/>
        </w:rPr>
        <w:t>&lt;&lt; דובר_המשך &gt;&gt;</w:t>
      </w:r>
      <w:r>
        <w:rPr>
          <w:rtl/>
        </w:rPr>
        <w:t xml:space="preserve"> </w:t>
      </w:r>
    </w:p>
    <w:p w:rsidR="002A77F7" w:rsidRDefault="002A77F7" w:rsidP="00B57747">
      <w:pPr>
        <w:rPr>
          <w:rtl/>
          <w:lang w:eastAsia="he-IL"/>
        </w:rPr>
      </w:pPr>
    </w:p>
    <w:p w:rsidR="002A77F7" w:rsidRDefault="002A77F7" w:rsidP="00C37811">
      <w:pPr>
        <w:rPr>
          <w:rtl/>
          <w:lang w:eastAsia="he-IL"/>
        </w:rPr>
      </w:pPr>
      <w:bookmarkStart w:id="8629" w:name="_ETM_Q19_192000"/>
      <w:bookmarkEnd w:id="8629"/>
      <w:r>
        <w:rPr>
          <w:rFonts w:hint="cs"/>
          <w:rtl/>
          <w:lang w:eastAsia="he-IL"/>
        </w:rPr>
        <w:t xml:space="preserve">אני מפרט. נכון להיום, ל-124 יישובים </w:t>
      </w:r>
      <w:bookmarkStart w:id="8630" w:name="_ETM_Q19_198000"/>
      <w:bookmarkEnd w:id="8630"/>
      <w:r>
        <w:rPr>
          <w:rFonts w:hint="cs"/>
          <w:rtl/>
          <w:lang w:eastAsia="he-IL"/>
        </w:rPr>
        <w:t xml:space="preserve">מתוך 134 יישובים של החברה הערבית, הדרוזית והצ'רקסית קיימות </w:t>
      </w:r>
      <w:bookmarkStart w:id="8631" w:name="_ETM_Q19_204000"/>
      <w:bookmarkEnd w:id="8631"/>
      <w:r>
        <w:rPr>
          <w:rFonts w:hint="cs"/>
          <w:rtl/>
          <w:lang w:eastAsia="he-IL"/>
        </w:rPr>
        <w:t xml:space="preserve">תוכניות מתאר עדכניות בשלבי תכנון שונים. ל-80 יישובים יש תוכנית </w:t>
      </w:r>
      <w:bookmarkStart w:id="8632" w:name="_ETM_Q19_210000"/>
      <w:bookmarkEnd w:id="8632"/>
      <w:r>
        <w:rPr>
          <w:rFonts w:hint="cs"/>
          <w:rtl/>
          <w:lang w:eastAsia="he-IL"/>
        </w:rPr>
        <w:t xml:space="preserve">מתאר עדכנית מאושרת, שזה 60% </w:t>
      </w:r>
      <w:r w:rsidR="00AE4BCE">
        <w:rPr>
          <w:rFonts w:hint="cs"/>
          <w:rtl/>
          <w:lang w:eastAsia="he-IL"/>
        </w:rPr>
        <w:t>– – –</w:t>
      </w:r>
    </w:p>
    <w:p w:rsidR="002A77F7" w:rsidRDefault="002A77F7" w:rsidP="004462C2">
      <w:pPr>
        <w:rPr>
          <w:rtl/>
          <w:lang w:eastAsia="he-IL"/>
        </w:rPr>
      </w:pPr>
    </w:p>
    <w:p w:rsidR="002A77F7" w:rsidRDefault="002A77F7" w:rsidP="004462C2">
      <w:pPr>
        <w:pStyle w:val="af6"/>
        <w:rPr>
          <w:rtl/>
        </w:rPr>
      </w:pPr>
      <w:bookmarkStart w:id="8633" w:name="ET_interruption_5945_17"/>
      <w:r w:rsidRPr="003675BD">
        <w:rPr>
          <w:rStyle w:val="TagStyle"/>
          <w:rtl/>
        </w:rPr>
        <w:t xml:space="preserve"> &lt;&lt; קריאה &gt;&gt;</w:t>
      </w:r>
      <w:r w:rsidRPr="00D930AD">
        <w:rPr>
          <w:rStyle w:val="TagStyle"/>
          <w:rtl/>
        </w:rPr>
        <w:t xml:space="preserve"> </w:t>
      </w:r>
      <w:r>
        <w:rPr>
          <w:rtl/>
        </w:rPr>
        <w:t>ע'דיר כמאל מריח (יש עתיד-תל"ם):</w:t>
      </w:r>
      <w:r w:rsidRPr="00D930AD">
        <w:rPr>
          <w:rStyle w:val="TagStyle"/>
          <w:rtl/>
        </w:rPr>
        <w:t xml:space="preserve"> </w:t>
      </w:r>
      <w:r w:rsidRPr="003675BD">
        <w:rPr>
          <w:rStyle w:val="TagStyle"/>
          <w:rtl/>
        </w:rPr>
        <w:t>&lt;&lt; קריאה &gt;&gt;</w:t>
      </w:r>
      <w:r>
        <w:rPr>
          <w:rtl/>
        </w:rPr>
        <w:t xml:space="preserve"> </w:t>
      </w:r>
      <w:bookmarkEnd w:id="8633"/>
    </w:p>
    <w:p w:rsidR="002A77F7" w:rsidRDefault="002A77F7" w:rsidP="00B57747">
      <w:pPr>
        <w:rPr>
          <w:rtl/>
          <w:lang w:eastAsia="he-IL"/>
        </w:rPr>
      </w:pPr>
    </w:p>
    <w:p w:rsidR="002A77F7" w:rsidRDefault="002A77F7" w:rsidP="00C37811">
      <w:pPr>
        <w:rPr>
          <w:rtl/>
          <w:lang w:eastAsia="he-IL"/>
        </w:rPr>
      </w:pPr>
      <w:r>
        <w:rPr>
          <w:rFonts w:hint="cs"/>
          <w:rtl/>
          <w:lang w:eastAsia="he-IL"/>
        </w:rPr>
        <w:t xml:space="preserve">לחלקם אין כוללנית אפילו. אין כוללנית לחלקם אפילו. </w:t>
      </w:r>
    </w:p>
    <w:p w:rsidR="002A77F7" w:rsidRDefault="002A77F7" w:rsidP="004462C2">
      <w:pPr>
        <w:rPr>
          <w:rtl/>
          <w:lang w:eastAsia="he-IL"/>
        </w:rPr>
      </w:pPr>
    </w:p>
    <w:p w:rsidR="002A77F7" w:rsidRDefault="002A77F7" w:rsidP="004462C2">
      <w:pPr>
        <w:pStyle w:val="-"/>
        <w:rPr>
          <w:rtl/>
        </w:rPr>
      </w:pPr>
      <w:r w:rsidRPr="003675BD">
        <w:rPr>
          <w:rStyle w:val="TagStyle"/>
          <w:rtl/>
        </w:rPr>
        <w:t xml:space="preserve"> &lt;&lt; דובר_המשך &gt;&gt;</w:t>
      </w:r>
      <w:r w:rsidRPr="00D930AD">
        <w:rPr>
          <w:rStyle w:val="TagStyle"/>
          <w:rtl/>
        </w:rPr>
        <w:t xml:space="preserve"> </w:t>
      </w:r>
      <w:r>
        <w:rPr>
          <w:rtl/>
        </w:rPr>
        <w:t>סגן שר הפנים יואב בן צור:</w:t>
      </w:r>
      <w:r w:rsidRPr="00D930AD">
        <w:rPr>
          <w:rStyle w:val="TagStyle"/>
          <w:rtl/>
        </w:rPr>
        <w:t xml:space="preserve"> </w:t>
      </w:r>
      <w:r w:rsidRPr="003675BD">
        <w:rPr>
          <w:rStyle w:val="TagStyle"/>
          <w:rtl/>
        </w:rPr>
        <w:t>&lt;&lt; דובר_המשך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lastRenderedPageBreak/>
        <w:t xml:space="preserve">ל-33 יישובים נוספים יש תוכניות </w:t>
      </w:r>
      <w:bookmarkStart w:id="8634" w:name="_ETM_Q19_223000"/>
      <w:bookmarkEnd w:id="8634"/>
      <w:r>
        <w:rPr>
          <w:rFonts w:hint="cs"/>
          <w:rtl/>
          <w:lang w:eastAsia="he-IL"/>
        </w:rPr>
        <w:t xml:space="preserve">בהליכי אישור במוסדות התכנון. </w:t>
      </w:r>
    </w:p>
    <w:p w:rsidR="002A77F7" w:rsidRDefault="002A77F7" w:rsidP="004462C2">
      <w:pPr>
        <w:rPr>
          <w:rtl/>
          <w:lang w:eastAsia="he-IL"/>
        </w:rPr>
      </w:pPr>
    </w:p>
    <w:p w:rsidR="002A77F7" w:rsidRDefault="002A77F7" w:rsidP="004462C2">
      <w:pPr>
        <w:pStyle w:val="af6"/>
        <w:rPr>
          <w:rtl/>
        </w:rPr>
      </w:pPr>
      <w:bookmarkStart w:id="8635" w:name="ET_interruption_5945_19"/>
      <w:r w:rsidRPr="003675BD">
        <w:rPr>
          <w:rStyle w:val="TagStyle"/>
          <w:rtl/>
        </w:rPr>
        <w:t xml:space="preserve"> &lt;&lt; קריאה &gt;&gt;</w:t>
      </w:r>
      <w:r w:rsidRPr="00D930AD">
        <w:rPr>
          <w:rStyle w:val="TagStyle"/>
          <w:rtl/>
        </w:rPr>
        <w:t xml:space="preserve"> </w:t>
      </w:r>
      <w:r>
        <w:rPr>
          <w:rtl/>
        </w:rPr>
        <w:t>ע'דיר כמאל מריח (יש עתיד-תל"ם):</w:t>
      </w:r>
      <w:r w:rsidRPr="00D930AD">
        <w:rPr>
          <w:rStyle w:val="TagStyle"/>
          <w:rtl/>
        </w:rPr>
        <w:t xml:space="preserve"> </w:t>
      </w:r>
      <w:r w:rsidRPr="003675BD">
        <w:rPr>
          <w:rStyle w:val="TagStyle"/>
          <w:rtl/>
        </w:rPr>
        <w:t>&lt;&lt; קריאה &gt;&gt;</w:t>
      </w:r>
      <w:r>
        <w:rPr>
          <w:rtl/>
        </w:rPr>
        <w:t xml:space="preserve"> </w:t>
      </w:r>
      <w:bookmarkEnd w:id="8635"/>
    </w:p>
    <w:p w:rsidR="002A77F7" w:rsidRDefault="002A77F7" w:rsidP="00B57747">
      <w:pPr>
        <w:rPr>
          <w:rtl/>
          <w:lang w:eastAsia="he-IL"/>
        </w:rPr>
      </w:pPr>
    </w:p>
    <w:p w:rsidR="002A77F7" w:rsidRDefault="002A77F7" w:rsidP="004462C2">
      <w:pPr>
        <w:rPr>
          <w:rtl/>
          <w:lang w:eastAsia="he-IL"/>
        </w:rPr>
      </w:pPr>
      <w:r>
        <w:rPr>
          <w:rFonts w:hint="cs"/>
          <w:rtl/>
          <w:lang w:eastAsia="he-IL"/>
        </w:rPr>
        <w:t>בהליכים מסורבלים.</w:t>
      </w:r>
    </w:p>
    <w:p w:rsidR="002A77F7" w:rsidRDefault="002A77F7" w:rsidP="004462C2">
      <w:pPr>
        <w:rPr>
          <w:rtl/>
          <w:lang w:eastAsia="he-IL"/>
        </w:rPr>
      </w:pPr>
    </w:p>
    <w:p w:rsidR="002A77F7" w:rsidRDefault="002A77F7" w:rsidP="004462C2">
      <w:pPr>
        <w:pStyle w:val="-"/>
        <w:rPr>
          <w:rtl/>
        </w:rPr>
      </w:pPr>
      <w:r w:rsidRPr="003675BD">
        <w:rPr>
          <w:rStyle w:val="TagStyle"/>
          <w:rtl/>
        </w:rPr>
        <w:t xml:space="preserve"> &lt;&lt; דובר_המשך &gt;&gt;</w:t>
      </w:r>
      <w:r w:rsidRPr="00D930AD">
        <w:rPr>
          <w:rStyle w:val="TagStyle"/>
          <w:rtl/>
        </w:rPr>
        <w:t xml:space="preserve"> </w:t>
      </w:r>
      <w:r>
        <w:rPr>
          <w:rtl/>
        </w:rPr>
        <w:t>סגן שר הפנים יואב בן צור:</w:t>
      </w:r>
      <w:r w:rsidRPr="00D930AD">
        <w:rPr>
          <w:rStyle w:val="TagStyle"/>
          <w:rtl/>
        </w:rPr>
        <w:t xml:space="preserve"> </w:t>
      </w:r>
      <w:r w:rsidRPr="003675BD">
        <w:rPr>
          <w:rStyle w:val="TagStyle"/>
          <w:rtl/>
        </w:rPr>
        <w:t>&lt;&lt; דובר_המשך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ל-11 יישובים נוספים </w:t>
      </w:r>
      <w:bookmarkStart w:id="8636" w:name="_ETM_Q19_226000"/>
      <w:bookmarkEnd w:id="8636"/>
      <w:r w:rsidR="00AE4BCE">
        <w:rPr>
          <w:rFonts w:hint="cs"/>
          <w:rtl/>
          <w:lang w:eastAsia="he-IL"/>
        </w:rPr>
        <w:t>– – –</w:t>
      </w:r>
    </w:p>
    <w:p w:rsidR="002A77F7" w:rsidRDefault="002A77F7" w:rsidP="004462C2">
      <w:pPr>
        <w:rPr>
          <w:rtl/>
          <w:lang w:eastAsia="he-IL"/>
        </w:rPr>
      </w:pPr>
      <w:bookmarkStart w:id="8637" w:name="_ETM_Q19_221000"/>
      <w:bookmarkEnd w:id="8637"/>
    </w:p>
    <w:p w:rsidR="002A77F7" w:rsidRDefault="002A77F7" w:rsidP="004462C2">
      <w:pPr>
        <w:pStyle w:val="af6"/>
        <w:rPr>
          <w:rtl/>
        </w:rPr>
      </w:pPr>
      <w:bookmarkStart w:id="8638" w:name="ET_interruption_5856_21"/>
      <w:r w:rsidRPr="003675BD">
        <w:rPr>
          <w:rStyle w:val="TagStyle"/>
          <w:rtl/>
        </w:rPr>
        <w:t xml:space="preserve"> &lt;&lt; קריאה &gt;&gt;</w:t>
      </w:r>
      <w:r w:rsidRPr="00D930AD">
        <w:rPr>
          <w:rStyle w:val="TagStyle"/>
          <w:rtl/>
        </w:rPr>
        <w:t xml:space="preserve"> </w:t>
      </w:r>
      <w:r>
        <w:rPr>
          <w:rtl/>
        </w:rPr>
        <w:t>ג'אבר עסאקלה (הרשימה המשותפת):</w:t>
      </w:r>
      <w:r w:rsidRPr="00D930AD">
        <w:rPr>
          <w:rStyle w:val="TagStyle"/>
          <w:rtl/>
        </w:rPr>
        <w:t xml:space="preserve"> </w:t>
      </w:r>
      <w:r w:rsidRPr="003675BD">
        <w:rPr>
          <w:rStyle w:val="TagStyle"/>
          <w:rtl/>
        </w:rPr>
        <w:t>&lt;&lt; קריאה &gt;&gt;</w:t>
      </w:r>
      <w:r>
        <w:rPr>
          <w:rtl/>
        </w:rPr>
        <w:t xml:space="preserve"> </w:t>
      </w:r>
      <w:bookmarkEnd w:id="8638"/>
    </w:p>
    <w:p w:rsidR="002A77F7" w:rsidRDefault="002A77F7" w:rsidP="00B57747">
      <w:pPr>
        <w:rPr>
          <w:rtl/>
          <w:lang w:eastAsia="he-IL"/>
        </w:rPr>
      </w:pPr>
    </w:p>
    <w:p w:rsidR="002A77F7" w:rsidRDefault="00AE4BCE" w:rsidP="004462C2">
      <w:pPr>
        <w:rPr>
          <w:rtl/>
          <w:lang w:eastAsia="he-IL"/>
        </w:rPr>
      </w:pPr>
      <w:bookmarkStart w:id="8639" w:name="_ETM_Q19_219000"/>
      <w:bookmarkEnd w:id="8639"/>
      <w:r>
        <w:rPr>
          <w:rFonts w:hint="cs"/>
          <w:rtl/>
          <w:lang w:eastAsia="he-IL"/>
        </w:rPr>
        <w:t>– – –</w:t>
      </w:r>
      <w:r w:rsidR="002A77F7">
        <w:rPr>
          <w:rFonts w:hint="cs"/>
          <w:rtl/>
          <w:lang w:eastAsia="he-IL"/>
        </w:rPr>
        <w:t xml:space="preserve"> כמה מהם </w:t>
      </w:r>
      <w:r>
        <w:rPr>
          <w:rFonts w:hint="cs"/>
          <w:rtl/>
          <w:lang w:eastAsia="he-IL"/>
        </w:rPr>
        <w:t>– – –</w:t>
      </w:r>
    </w:p>
    <w:p w:rsidR="002A77F7" w:rsidRDefault="002A77F7" w:rsidP="004462C2">
      <w:pPr>
        <w:rPr>
          <w:rtl/>
          <w:lang w:eastAsia="he-IL"/>
        </w:rPr>
      </w:pPr>
    </w:p>
    <w:p w:rsidR="002A77F7" w:rsidRDefault="002A77F7" w:rsidP="004462C2">
      <w:pPr>
        <w:pStyle w:val="-"/>
        <w:rPr>
          <w:rtl/>
        </w:rPr>
      </w:pPr>
      <w:r w:rsidRPr="003675BD">
        <w:rPr>
          <w:rStyle w:val="TagStyle"/>
          <w:rtl/>
        </w:rPr>
        <w:t xml:space="preserve"> &lt;&lt; דובר_המשך &gt;&gt;</w:t>
      </w:r>
      <w:r w:rsidRPr="00D930AD">
        <w:rPr>
          <w:rStyle w:val="TagStyle"/>
          <w:rtl/>
        </w:rPr>
        <w:t xml:space="preserve"> </w:t>
      </w:r>
      <w:r>
        <w:rPr>
          <w:rtl/>
        </w:rPr>
        <w:t>סגן שר הפנים יואב בן צור:</w:t>
      </w:r>
      <w:r w:rsidRPr="00D930AD">
        <w:rPr>
          <w:rStyle w:val="TagStyle"/>
          <w:rtl/>
        </w:rPr>
        <w:t xml:space="preserve"> </w:t>
      </w:r>
      <w:r w:rsidRPr="003675BD">
        <w:rPr>
          <w:rStyle w:val="TagStyle"/>
          <w:rtl/>
        </w:rPr>
        <w:t>&lt;&lt; דובר_המשך &gt;&gt;</w:t>
      </w:r>
      <w:r>
        <w:rPr>
          <w:rtl/>
        </w:rPr>
        <w:t xml:space="preserve"> </w:t>
      </w:r>
    </w:p>
    <w:p w:rsidR="002A77F7" w:rsidRDefault="002A77F7" w:rsidP="00B57747">
      <w:pPr>
        <w:rPr>
          <w:rtl/>
          <w:lang w:eastAsia="he-IL"/>
        </w:rPr>
      </w:pPr>
    </w:p>
    <w:p w:rsidR="002A77F7" w:rsidRDefault="002A77F7" w:rsidP="004462C2">
      <w:pPr>
        <w:rPr>
          <w:rtl/>
          <w:lang w:eastAsia="he-IL"/>
        </w:rPr>
      </w:pPr>
      <w:bookmarkStart w:id="8640" w:name="_ETM_Q19_222000"/>
      <w:bookmarkEnd w:id="8640"/>
      <w:r>
        <w:rPr>
          <w:rFonts w:hint="cs"/>
          <w:rtl/>
          <w:lang w:eastAsia="he-IL"/>
        </w:rPr>
        <w:t xml:space="preserve">ל-11 </w:t>
      </w:r>
      <w:bookmarkStart w:id="8641" w:name="_ETM_Q19_229000"/>
      <w:bookmarkEnd w:id="8641"/>
      <w:r>
        <w:rPr>
          <w:rFonts w:hint="cs"/>
          <w:rtl/>
          <w:lang w:eastAsia="he-IL"/>
        </w:rPr>
        <w:t xml:space="preserve">יישובים </w:t>
      </w:r>
      <w:r w:rsidR="00AE4BCE">
        <w:rPr>
          <w:rFonts w:hint="cs"/>
          <w:rtl/>
          <w:lang w:eastAsia="he-IL"/>
        </w:rPr>
        <w:t>– – –</w:t>
      </w:r>
    </w:p>
    <w:p w:rsidR="002A77F7" w:rsidRDefault="002A77F7" w:rsidP="004462C2">
      <w:pPr>
        <w:rPr>
          <w:rtl/>
          <w:lang w:eastAsia="he-IL"/>
        </w:rPr>
      </w:pPr>
      <w:bookmarkStart w:id="8642" w:name="_ETM_Q19_230000"/>
      <w:bookmarkEnd w:id="8642"/>
    </w:p>
    <w:p w:rsidR="002A77F7" w:rsidRDefault="002A77F7" w:rsidP="004462C2">
      <w:pPr>
        <w:pStyle w:val="af6"/>
        <w:rPr>
          <w:rtl/>
        </w:rPr>
      </w:pPr>
      <w:bookmarkStart w:id="8643" w:name="ET_interruption_5856_23"/>
      <w:r w:rsidRPr="003675BD">
        <w:rPr>
          <w:rStyle w:val="TagStyle"/>
          <w:rtl/>
        </w:rPr>
        <w:t xml:space="preserve"> &lt;&lt; קריאה &gt;&gt;</w:t>
      </w:r>
      <w:r w:rsidRPr="00D930AD">
        <w:rPr>
          <w:rStyle w:val="TagStyle"/>
          <w:rtl/>
        </w:rPr>
        <w:t xml:space="preserve"> </w:t>
      </w:r>
      <w:r>
        <w:rPr>
          <w:rtl/>
        </w:rPr>
        <w:t>ג'אבר עסאקלה (הרשימה המשותפת):</w:t>
      </w:r>
      <w:r w:rsidRPr="00D930AD">
        <w:rPr>
          <w:rStyle w:val="TagStyle"/>
          <w:rtl/>
        </w:rPr>
        <w:t xml:space="preserve"> </w:t>
      </w:r>
      <w:r w:rsidRPr="003675BD">
        <w:rPr>
          <w:rStyle w:val="TagStyle"/>
          <w:rtl/>
        </w:rPr>
        <w:t>&lt;&lt; קריאה &gt;&gt;</w:t>
      </w:r>
      <w:r>
        <w:rPr>
          <w:rtl/>
        </w:rPr>
        <w:t xml:space="preserve"> </w:t>
      </w:r>
      <w:bookmarkEnd w:id="8643"/>
    </w:p>
    <w:p w:rsidR="002A77F7" w:rsidRDefault="002A77F7" w:rsidP="00B57747">
      <w:pPr>
        <w:rPr>
          <w:rtl/>
          <w:lang w:eastAsia="he-IL"/>
        </w:rPr>
      </w:pPr>
    </w:p>
    <w:p w:rsidR="002A77F7" w:rsidRDefault="002A77F7" w:rsidP="004462C2">
      <w:pPr>
        <w:rPr>
          <w:rtl/>
          <w:lang w:eastAsia="he-IL"/>
        </w:rPr>
      </w:pPr>
      <w:bookmarkStart w:id="8644" w:name="_ETM_Q19_228000"/>
      <w:bookmarkEnd w:id="8644"/>
      <w:r>
        <w:rPr>
          <w:rFonts w:hint="cs"/>
          <w:rtl/>
          <w:lang w:eastAsia="he-IL"/>
        </w:rPr>
        <w:t xml:space="preserve">לכמה מהם </w:t>
      </w:r>
      <w:r w:rsidR="00AE4BCE">
        <w:rPr>
          <w:rFonts w:hint="cs"/>
          <w:rtl/>
          <w:lang w:eastAsia="he-IL"/>
        </w:rPr>
        <w:t>– – –</w:t>
      </w:r>
      <w:r>
        <w:rPr>
          <w:rFonts w:hint="cs"/>
          <w:rtl/>
          <w:lang w:eastAsia="he-IL"/>
        </w:rPr>
        <w:t xml:space="preserve"> בנייה?</w:t>
      </w:r>
      <w:r>
        <w:rPr>
          <w:rFonts w:hint="cs"/>
          <w:lang w:eastAsia="he-IL"/>
        </w:rPr>
        <w:t xml:space="preserve"> </w:t>
      </w:r>
    </w:p>
    <w:p w:rsidR="002A77F7" w:rsidRDefault="002A77F7" w:rsidP="004462C2">
      <w:pPr>
        <w:rPr>
          <w:rtl/>
          <w:lang w:eastAsia="he-IL"/>
        </w:rPr>
      </w:pPr>
    </w:p>
    <w:p w:rsidR="002A77F7" w:rsidRDefault="002A77F7" w:rsidP="004462C2">
      <w:pPr>
        <w:pStyle w:val="-"/>
        <w:rPr>
          <w:rtl/>
        </w:rPr>
      </w:pPr>
      <w:r w:rsidRPr="003675BD">
        <w:rPr>
          <w:rStyle w:val="TagStyle"/>
          <w:rtl/>
        </w:rPr>
        <w:t xml:space="preserve"> &lt;&lt; דובר_המשך &gt;&gt;</w:t>
      </w:r>
      <w:r w:rsidRPr="00D930AD">
        <w:rPr>
          <w:rStyle w:val="TagStyle"/>
          <w:rtl/>
        </w:rPr>
        <w:t xml:space="preserve"> </w:t>
      </w:r>
      <w:r>
        <w:rPr>
          <w:rtl/>
        </w:rPr>
        <w:t>סגן שר הפנים יואב בן צור:</w:t>
      </w:r>
      <w:r w:rsidRPr="00D930AD">
        <w:rPr>
          <w:rStyle w:val="TagStyle"/>
          <w:rtl/>
        </w:rPr>
        <w:t xml:space="preserve"> </w:t>
      </w:r>
      <w:r w:rsidRPr="003675BD">
        <w:rPr>
          <w:rStyle w:val="TagStyle"/>
          <w:rtl/>
        </w:rPr>
        <w:t>&lt;&lt; דובר_המשך &gt;&gt;</w:t>
      </w:r>
      <w:r>
        <w:rPr>
          <w:rtl/>
        </w:rPr>
        <w:t xml:space="preserve"> </w:t>
      </w:r>
    </w:p>
    <w:p w:rsidR="002A77F7" w:rsidRDefault="002A77F7" w:rsidP="00B57747">
      <w:pPr>
        <w:rPr>
          <w:rtl/>
          <w:lang w:eastAsia="he-IL"/>
        </w:rPr>
      </w:pPr>
    </w:p>
    <w:p w:rsidR="002A77F7" w:rsidRDefault="002A77F7" w:rsidP="00584B15">
      <w:pPr>
        <w:rPr>
          <w:rtl/>
          <w:lang w:eastAsia="he-IL"/>
        </w:rPr>
      </w:pPr>
      <w:r>
        <w:rPr>
          <w:rFonts w:hint="cs"/>
          <w:rtl/>
          <w:lang w:eastAsia="he-IL"/>
        </w:rPr>
        <w:t>(אומר בערבית</w:t>
      </w:r>
      <w:r w:rsidR="00584B15">
        <w:rPr>
          <w:rFonts w:hint="cs"/>
          <w:rtl/>
          <w:lang w:eastAsia="he-IL"/>
        </w:rPr>
        <w:t>: התאזר בסבלנות, בן אדם, התאזר בסבלנות</w:t>
      </w:r>
      <w:r>
        <w:rPr>
          <w:rFonts w:hint="cs"/>
          <w:rtl/>
          <w:lang w:eastAsia="he-IL"/>
        </w:rPr>
        <w:t xml:space="preserve">.) </w:t>
      </w:r>
    </w:p>
    <w:p w:rsidR="002A77F7" w:rsidRDefault="002A77F7" w:rsidP="004462C2">
      <w:pPr>
        <w:rPr>
          <w:rtl/>
          <w:lang w:eastAsia="he-IL"/>
        </w:rPr>
      </w:pPr>
      <w:bookmarkStart w:id="8645" w:name="_ETM_Q19_232000"/>
      <w:bookmarkStart w:id="8646" w:name="_ETM_Q19_234000"/>
      <w:bookmarkEnd w:id="8645"/>
      <w:bookmarkEnd w:id="8646"/>
    </w:p>
    <w:p w:rsidR="002A77F7" w:rsidRDefault="002A77F7" w:rsidP="004462C2">
      <w:pPr>
        <w:pStyle w:val="af6"/>
        <w:rPr>
          <w:rtl/>
        </w:rPr>
      </w:pPr>
      <w:bookmarkStart w:id="8647" w:name="ET_interruption_קריאות_27"/>
      <w:r w:rsidRPr="003675BD">
        <w:rPr>
          <w:rStyle w:val="TagStyle"/>
          <w:rtl/>
        </w:rPr>
        <w:t xml:space="preserve"> &lt;&lt; קריאה &gt;&gt;</w:t>
      </w:r>
      <w:r w:rsidRPr="00E7602A">
        <w:rPr>
          <w:rStyle w:val="TagStyle"/>
          <w:rtl/>
        </w:rPr>
        <w:t xml:space="preserve"> </w:t>
      </w:r>
      <w:r>
        <w:rPr>
          <w:rtl/>
        </w:rPr>
        <w:t>קריאות:</w:t>
      </w:r>
      <w:r w:rsidRPr="00E7602A">
        <w:rPr>
          <w:rStyle w:val="TagStyle"/>
          <w:rtl/>
        </w:rPr>
        <w:t xml:space="preserve"> </w:t>
      </w:r>
      <w:r w:rsidRPr="003675BD">
        <w:rPr>
          <w:rStyle w:val="TagStyle"/>
          <w:rtl/>
        </w:rPr>
        <w:t>&lt;&lt; קריאה &gt;&gt;</w:t>
      </w:r>
      <w:r>
        <w:rPr>
          <w:rtl/>
        </w:rPr>
        <w:t xml:space="preserve"> </w:t>
      </w:r>
      <w:bookmarkEnd w:id="8647"/>
    </w:p>
    <w:p w:rsidR="002A77F7" w:rsidRDefault="002A77F7" w:rsidP="00B57747">
      <w:pPr>
        <w:rPr>
          <w:rtl/>
          <w:lang w:eastAsia="he-IL"/>
        </w:rPr>
      </w:pPr>
    </w:p>
    <w:p w:rsidR="002A77F7" w:rsidRPr="00E7602A" w:rsidRDefault="00AE4BCE" w:rsidP="004462C2">
      <w:pPr>
        <w:rPr>
          <w:rtl/>
          <w:lang w:eastAsia="he-IL"/>
        </w:rPr>
      </w:pPr>
      <w:bookmarkStart w:id="8648" w:name="_ETM_Q19_235000"/>
      <w:bookmarkEnd w:id="8648"/>
      <w:r>
        <w:rPr>
          <w:rFonts w:hint="cs"/>
          <w:rtl/>
          <w:lang w:eastAsia="he-IL"/>
        </w:rPr>
        <w:t>– – –</w:t>
      </w:r>
    </w:p>
    <w:p w:rsidR="002A77F7" w:rsidRDefault="002A77F7" w:rsidP="004462C2">
      <w:pPr>
        <w:rPr>
          <w:rtl/>
          <w:lang w:eastAsia="he-IL"/>
        </w:rPr>
      </w:pPr>
    </w:p>
    <w:p w:rsidR="002A77F7" w:rsidRDefault="002A77F7" w:rsidP="004462C2">
      <w:pPr>
        <w:pStyle w:val="af6"/>
        <w:rPr>
          <w:rtl/>
        </w:rPr>
      </w:pPr>
      <w:bookmarkStart w:id="8649" w:name="ET_interruption_5945_25"/>
      <w:r w:rsidRPr="003675BD">
        <w:rPr>
          <w:rStyle w:val="TagStyle"/>
          <w:rtl/>
        </w:rPr>
        <w:t xml:space="preserve"> &lt;&lt; קריאה &gt;&gt;</w:t>
      </w:r>
      <w:r w:rsidRPr="00E7602A">
        <w:rPr>
          <w:rStyle w:val="TagStyle"/>
          <w:rtl/>
        </w:rPr>
        <w:t xml:space="preserve"> </w:t>
      </w:r>
      <w:r>
        <w:rPr>
          <w:rtl/>
        </w:rPr>
        <w:t>ע'דיר כמאל מריח (יש עתיד-תל"ם):</w:t>
      </w:r>
      <w:r w:rsidRPr="00E7602A">
        <w:rPr>
          <w:rStyle w:val="TagStyle"/>
          <w:rtl/>
        </w:rPr>
        <w:t xml:space="preserve"> </w:t>
      </w:r>
      <w:r w:rsidRPr="003675BD">
        <w:rPr>
          <w:rStyle w:val="TagStyle"/>
          <w:rtl/>
        </w:rPr>
        <w:t>&lt;&lt; קריאה &gt;&gt;</w:t>
      </w:r>
      <w:r>
        <w:rPr>
          <w:rtl/>
        </w:rPr>
        <w:t xml:space="preserve"> </w:t>
      </w:r>
      <w:bookmarkEnd w:id="8649"/>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לא </w:t>
      </w:r>
      <w:r w:rsidR="00AE4BCE">
        <w:rPr>
          <w:rFonts w:hint="cs"/>
          <w:rtl/>
          <w:lang w:eastAsia="he-IL"/>
        </w:rPr>
        <w:t>– – –</w:t>
      </w:r>
      <w:r>
        <w:rPr>
          <w:rFonts w:hint="cs"/>
          <w:rtl/>
          <w:lang w:eastAsia="he-IL"/>
        </w:rPr>
        <w:t xml:space="preserve"> זכר זה </w:t>
      </w:r>
      <w:r w:rsidR="00AE4BCE">
        <w:rPr>
          <w:rFonts w:hint="cs"/>
          <w:rtl/>
          <w:lang w:eastAsia="he-IL"/>
        </w:rPr>
        <w:t>– – –</w:t>
      </w:r>
    </w:p>
    <w:p w:rsidR="002A77F7" w:rsidRDefault="002A77F7" w:rsidP="004462C2">
      <w:pPr>
        <w:rPr>
          <w:rtl/>
          <w:lang w:eastAsia="he-IL"/>
        </w:rPr>
      </w:pPr>
      <w:bookmarkStart w:id="8650" w:name="_ETM_Q19_236000"/>
      <w:bookmarkEnd w:id="8650"/>
    </w:p>
    <w:p w:rsidR="002A77F7" w:rsidRDefault="002A77F7" w:rsidP="004462C2">
      <w:pPr>
        <w:pStyle w:val="-"/>
        <w:rPr>
          <w:rtl/>
        </w:rPr>
      </w:pPr>
      <w:bookmarkStart w:id="8651" w:name="ET_speakercontinue_6006_26"/>
      <w:r w:rsidRPr="003675BD">
        <w:rPr>
          <w:rStyle w:val="TagStyle"/>
          <w:rtl/>
        </w:rPr>
        <w:t xml:space="preserve"> &lt;&lt; דובר_המשך &gt;&gt;</w:t>
      </w:r>
      <w:r w:rsidRPr="00E7602A">
        <w:rPr>
          <w:rStyle w:val="TagStyle"/>
          <w:rtl/>
        </w:rPr>
        <w:t xml:space="preserve"> </w:t>
      </w:r>
      <w:r>
        <w:rPr>
          <w:rtl/>
        </w:rPr>
        <w:t>סגן שר הפנים יואב בן צור:</w:t>
      </w:r>
      <w:r w:rsidRPr="00E7602A">
        <w:rPr>
          <w:rStyle w:val="TagStyle"/>
          <w:rtl/>
        </w:rPr>
        <w:t xml:space="preserve"> </w:t>
      </w:r>
      <w:r w:rsidRPr="003675BD">
        <w:rPr>
          <w:rStyle w:val="TagStyle"/>
          <w:rtl/>
        </w:rPr>
        <w:t>&lt;&lt; דובר_המשך &gt;&gt;</w:t>
      </w:r>
      <w:r>
        <w:rPr>
          <w:rtl/>
        </w:rPr>
        <w:t xml:space="preserve"> </w:t>
      </w:r>
      <w:bookmarkEnd w:id="8651"/>
    </w:p>
    <w:p w:rsidR="002A77F7" w:rsidRDefault="002A77F7" w:rsidP="00B57747">
      <w:pPr>
        <w:rPr>
          <w:rtl/>
          <w:lang w:eastAsia="he-IL"/>
        </w:rPr>
      </w:pPr>
    </w:p>
    <w:p w:rsidR="002A77F7" w:rsidRDefault="002A77F7" w:rsidP="004462C2">
      <w:pPr>
        <w:rPr>
          <w:rtl/>
          <w:lang w:eastAsia="he-IL"/>
        </w:rPr>
      </w:pPr>
      <w:bookmarkStart w:id="8652" w:name="_ETM_Q19_237000"/>
      <w:bookmarkEnd w:id="8652"/>
      <w:r>
        <w:rPr>
          <w:rFonts w:hint="cs"/>
          <w:rtl/>
          <w:lang w:eastAsia="he-IL"/>
        </w:rPr>
        <w:lastRenderedPageBreak/>
        <w:t xml:space="preserve">ל-11 יישובים נוספים יש תוכניות </w:t>
      </w:r>
      <w:bookmarkStart w:id="8653" w:name="_ETM_Q19_240000"/>
      <w:bookmarkEnd w:id="8653"/>
      <w:r>
        <w:rPr>
          <w:rFonts w:hint="cs"/>
          <w:rtl/>
          <w:lang w:eastAsia="he-IL"/>
        </w:rPr>
        <w:t xml:space="preserve">מתאר בהכנה, חלקן לקראת הגשה למוסדות התכנון, ולעשרה יישובים אין </w:t>
      </w:r>
      <w:bookmarkStart w:id="8654" w:name="_ETM_Q19_247000"/>
      <w:bookmarkEnd w:id="8654"/>
      <w:r>
        <w:rPr>
          <w:rFonts w:hint="cs"/>
          <w:rtl/>
          <w:lang w:eastAsia="he-IL"/>
        </w:rPr>
        <w:t xml:space="preserve">בימים אלה תוכנית מתאר עדכנית בתוקף או בהליכים. </w:t>
      </w:r>
    </w:p>
    <w:p w:rsidR="002A77F7" w:rsidRDefault="002A77F7" w:rsidP="004462C2">
      <w:pPr>
        <w:rPr>
          <w:rtl/>
          <w:lang w:eastAsia="he-IL"/>
        </w:rPr>
      </w:pPr>
    </w:p>
    <w:p w:rsidR="002A77F7" w:rsidRDefault="002A77F7" w:rsidP="00C37811">
      <w:pPr>
        <w:rPr>
          <w:rtl/>
          <w:lang w:eastAsia="he-IL"/>
        </w:rPr>
      </w:pPr>
      <w:r>
        <w:rPr>
          <w:rFonts w:hint="cs"/>
          <w:rtl/>
          <w:lang w:eastAsia="he-IL"/>
        </w:rPr>
        <w:t xml:space="preserve">נוסף לזה, </w:t>
      </w:r>
      <w:bookmarkStart w:id="8655" w:name="_ETM_Q19_253000"/>
      <w:bookmarkEnd w:id="8655"/>
      <w:r>
        <w:rPr>
          <w:rFonts w:hint="cs"/>
          <w:rtl/>
          <w:lang w:eastAsia="he-IL"/>
        </w:rPr>
        <w:t xml:space="preserve">בעשור האחרון אושרו בחברה הערבית כ-220,000 יחידות דיור בתוכניות מפורטות </w:t>
      </w:r>
      <w:bookmarkStart w:id="8656" w:name="_ETM_Q19_259000"/>
      <w:bookmarkEnd w:id="8656"/>
      <w:r>
        <w:rPr>
          <w:rFonts w:hint="cs"/>
          <w:rtl/>
          <w:lang w:eastAsia="he-IL"/>
        </w:rPr>
        <w:t>שמכוחן ניתן להוציא היתר בנייה. רבותיי, בשבוע שעבר עשינו ישיבה ארוכה</w:t>
      </w:r>
      <w:bookmarkStart w:id="8657" w:name="_ETM_Q19_267000"/>
      <w:bookmarkEnd w:id="8657"/>
      <w:r>
        <w:rPr>
          <w:rFonts w:hint="cs"/>
          <w:rtl/>
          <w:lang w:eastAsia="he-IL"/>
        </w:rPr>
        <w:t xml:space="preserve"> בזום עם כל ראשי הרשויות הדרוזיות, עם מנכ"לית ועדת תכנון </w:t>
      </w:r>
      <w:bookmarkStart w:id="8658" w:name="_ETM_Q19_275000"/>
      <w:bookmarkEnd w:id="8658"/>
      <w:r>
        <w:rPr>
          <w:rFonts w:hint="cs"/>
          <w:rtl/>
          <w:lang w:eastAsia="he-IL"/>
        </w:rPr>
        <w:t xml:space="preserve">ובנייה ארצית, ודיברנו על תוכניות המתאר של כל יישוב ויישוב </w:t>
      </w:r>
      <w:bookmarkStart w:id="8659" w:name="_ETM_Q19_281000"/>
      <w:bookmarkEnd w:id="8659"/>
      <w:r>
        <w:rPr>
          <w:rFonts w:hint="cs"/>
          <w:rtl/>
          <w:lang w:eastAsia="he-IL"/>
        </w:rPr>
        <w:t xml:space="preserve">במפורט. </w:t>
      </w:r>
      <w:bookmarkStart w:id="8660" w:name="_ETM_Q19_284000"/>
      <w:bookmarkEnd w:id="8660"/>
      <w:r>
        <w:rPr>
          <w:rFonts w:hint="cs"/>
          <w:rtl/>
          <w:lang w:eastAsia="he-IL"/>
        </w:rPr>
        <w:t>אני קיבלתי על עצמי</w:t>
      </w:r>
      <w:r w:rsidR="00C37811">
        <w:rPr>
          <w:rFonts w:hint="cs"/>
          <w:rtl/>
          <w:lang w:eastAsia="he-IL"/>
        </w:rPr>
        <w:t>,</w:t>
      </w:r>
      <w:r>
        <w:rPr>
          <w:rFonts w:hint="cs"/>
          <w:rtl/>
          <w:lang w:eastAsia="he-IL"/>
        </w:rPr>
        <w:t xml:space="preserve"> כממונה על הרשויות הללו, </w:t>
      </w:r>
      <w:bookmarkStart w:id="8661" w:name="_ETM_Q19_286000"/>
      <w:bookmarkEnd w:id="8661"/>
      <w:r>
        <w:rPr>
          <w:rFonts w:hint="cs"/>
          <w:rtl/>
          <w:lang w:eastAsia="he-IL"/>
        </w:rPr>
        <w:t>גם בנושא של תכנון ובנייה</w:t>
      </w:r>
      <w:r w:rsidR="00C37811">
        <w:rPr>
          <w:rFonts w:hint="cs"/>
          <w:rtl/>
          <w:lang w:eastAsia="he-IL"/>
        </w:rPr>
        <w:t>,</w:t>
      </w:r>
      <w:r>
        <w:rPr>
          <w:rFonts w:hint="cs"/>
          <w:rtl/>
          <w:lang w:eastAsia="he-IL"/>
        </w:rPr>
        <w:t xml:space="preserve"> לסייר בתוך שבועיים-שלושה בכל </w:t>
      </w:r>
      <w:bookmarkStart w:id="8662" w:name="_ETM_Q19_291000"/>
      <w:bookmarkEnd w:id="8662"/>
      <w:r>
        <w:rPr>
          <w:rFonts w:hint="cs"/>
          <w:rtl/>
          <w:lang w:eastAsia="he-IL"/>
        </w:rPr>
        <w:t>היישובים הדרוזיים</w:t>
      </w:r>
      <w:r w:rsidR="00C37811">
        <w:rPr>
          <w:rFonts w:hint="cs"/>
          <w:rtl/>
          <w:lang w:eastAsia="he-IL"/>
        </w:rPr>
        <w:t>,</w:t>
      </w:r>
      <w:r>
        <w:rPr>
          <w:rFonts w:hint="cs"/>
          <w:rtl/>
          <w:lang w:eastAsia="he-IL"/>
        </w:rPr>
        <w:t xml:space="preserve"> להיפגש עם ראשי הרשויות באותו מקום, עם אנשי </w:t>
      </w:r>
      <w:r w:rsidR="00AE4BCE">
        <w:rPr>
          <w:rFonts w:hint="cs"/>
          <w:rtl/>
          <w:lang w:eastAsia="he-IL"/>
        </w:rPr>
        <w:t>– – –</w:t>
      </w:r>
    </w:p>
    <w:p w:rsidR="002A77F7" w:rsidRDefault="002A77F7" w:rsidP="004462C2">
      <w:pPr>
        <w:rPr>
          <w:rtl/>
          <w:lang w:eastAsia="he-IL"/>
        </w:rPr>
      </w:pPr>
    </w:p>
    <w:p w:rsidR="002A77F7" w:rsidRDefault="002A77F7" w:rsidP="004462C2">
      <w:pPr>
        <w:pStyle w:val="af6"/>
        <w:rPr>
          <w:rtl/>
        </w:rPr>
      </w:pPr>
      <w:bookmarkStart w:id="8663" w:name="ET_interruption_5945_28"/>
      <w:r w:rsidRPr="003675BD">
        <w:rPr>
          <w:rStyle w:val="TagStyle"/>
          <w:rtl/>
        </w:rPr>
        <w:t xml:space="preserve"> &lt;&lt; קריאה &gt;&gt;</w:t>
      </w:r>
      <w:r w:rsidRPr="00F60751">
        <w:rPr>
          <w:rStyle w:val="TagStyle"/>
          <w:rtl/>
        </w:rPr>
        <w:t xml:space="preserve"> </w:t>
      </w:r>
      <w:r>
        <w:rPr>
          <w:rtl/>
        </w:rPr>
        <w:t>ע'דיר כמאל מריח (יש עתיד-תל"ם):</w:t>
      </w:r>
      <w:r w:rsidRPr="00F60751">
        <w:rPr>
          <w:rStyle w:val="TagStyle"/>
          <w:rtl/>
        </w:rPr>
        <w:t xml:space="preserve"> </w:t>
      </w:r>
      <w:r w:rsidRPr="003675BD">
        <w:rPr>
          <w:rStyle w:val="TagStyle"/>
          <w:rtl/>
        </w:rPr>
        <w:t>&lt;&lt; קריאה &gt;&gt;</w:t>
      </w:r>
      <w:r>
        <w:rPr>
          <w:rtl/>
        </w:rPr>
        <w:t xml:space="preserve"> </w:t>
      </w:r>
      <w:bookmarkEnd w:id="8663"/>
    </w:p>
    <w:p w:rsidR="002A77F7" w:rsidRDefault="002A77F7" w:rsidP="00B57747">
      <w:pPr>
        <w:rPr>
          <w:rtl/>
          <w:lang w:eastAsia="he-IL"/>
        </w:rPr>
      </w:pPr>
    </w:p>
    <w:p w:rsidR="002A77F7" w:rsidRDefault="002A77F7" w:rsidP="00C37811">
      <w:pPr>
        <w:rPr>
          <w:rtl/>
          <w:lang w:eastAsia="he-IL"/>
        </w:rPr>
      </w:pPr>
      <w:bookmarkStart w:id="8664" w:name="_ETM_Q19_293000"/>
      <w:bookmarkEnd w:id="8664"/>
      <w:r>
        <w:rPr>
          <w:rFonts w:hint="cs"/>
          <w:rtl/>
          <w:lang w:eastAsia="he-IL"/>
        </w:rPr>
        <w:t xml:space="preserve">אנא מכם </w:t>
      </w:r>
      <w:r w:rsidR="00AE4BCE">
        <w:rPr>
          <w:rFonts w:hint="cs"/>
          <w:rtl/>
          <w:lang w:eastAsia="he-IL"/>
        </w:rPr>
        <w:t>– – –</w:t>
      </w:r>
    </w:p>
    <w:p w:rsidR="002A77F7" w:rsidRDefault="002A77F7" w:rsidP="004462C2">
      <w:pPr>
        <w:rPr>
          <w:rtl/>
          <w:lang w:eastAsia="he-IL"/>
        </w:rPr>
      </w:pPr>
    </w:p>
    <w:p w:rsidR="002A77F7" w:rsidRDefault="002A77F7" w:rsidP="004462C2">
      <w:pPr>
        <w:pStyle w:val="-"/>
        <w:rPr>
          <w:rtl/>
        </w:rPr>
      </w:pPr>
      <w:r w:rsidRPr="003675BD">
        <w:rPr>
          <w:rStyle w:val="TagStyle"/>
          <w:rtl/>
        </w:rPr>
        <w:t xml:space="preserve"> &lt;&lt; דובר_המשך &gt;&gt;</w:t>
      </w:r>
      <w:r w:rsidRPr="00F60751">
        <w:rPr>
          <w:rStyle w:val="TagStyle"/>
          <w:rtl/>
        </w:rPr>
        <w:t xml:space="preserve"> </w:t>
      </w:r>
      <w:r>
        <w:rPr>
          <w:rtl/>
        </w:rPr>
        <w:t>סגן שר הפנים יואב בן צור:</w:t>
      </w:r>
      <w:r w:rsidRPr="00F60751">
        <w:rPr>
          <w:rStyle w:val="TagStyle"/>
          <w:rtl/>
        </w:rPr>
        <w:t xml:space="preserve"> </w:t>
      </w:r>
      <w:r w:rsidRPr="003675BD">
        <w:rPr>
          <w:rStyle w:val="TagStyle"/>
          <w:rtl/>
        </w:rPr>
        <w:t>&lt;&lt; דובר_המשך &gt;&gt;</w:t>
      </w:r>
      <w:r>
        <w:rPr>
          <w:rtl/>
        </w:rPr>
        <w:t xml:space="preserve"> </w:t>
      </w:r>
    </w:p>
    <w:p w:rsidR="002A77F7" w:rsidRDefault="002A77F7" w:rsidP="00B57747">
      <w:pPr>
        <w:rPr>
          <w:rtl/>
          <w:lang w:eastAsia="he-IL"/>
        </w:rPr>
      </w:pPr>
    </w:p>
    <w:p w:rsidR="002A77F7" w:rsidRDefault="002A77F7" w:rsidP="004462C2">
      <w:pPr>
        <w:rPr>
          <w:rtl/>
          <w:lang w:eastAsia="he-IL"/>
        </w:rPr>
      </w:pPr>
      <w:bookmarkStart w:id="8665" w:name="_ETM_Q19_295000"/>
      <w:bookmarkEnd w:id="8665"/>
      <w:r>
        <w:rPr>
          <w:rFonts w:hint="cs"/>
          <w:rtl/>
          <w:lang w:eastAsia="he-IL"/>
        </w:rPr>
        <w:t xml:space="preserve">שנייה אחת, </w:t>
      </w:r>
      <w:bookmarkStart w:id="8666" w:name="_ETM_Q19_298000"/>
      <w:bookmarkEnd w:id="8666"/>
      <w:r>
        <w:rPr>
          <w:rFonts w:hint="cs"/>
          <w:rtl/>
          <w:lang w:eastAsia="he-IL"/>
        </w:rPr>
        <w:t xml:space="preserve">תני לגמור. סליחה, אל תקפצי </w:t>
      </w:r>
      <w:bookmarkStart w:id="8667" w:name="_ETM_Q19_300000"/>
      <w:bookmarkEnd w:id="8667"/>
      <w:r>
        <w:rPr>
          <w:rFonts w:hint="cs"/>
          <w:rtl/>
          <w:lang w:eastAsia="he-IL"/>
        </w:rPr>
        <w:t xml:space="preserve">סתם. </w:t>
      </w:r>
    </w:p>
    <w:p w:rsidR="002A77F7" w:rsidRDefault="002A77F7" w:rsidP="004462C2">
      <w:pPr>
        <w:rPr>
          <w:rtl/>
          <w:lang w:eastAsia="he-IL"/>
        </w:rPr>
      </w:pPr>
    </w:p>
    <w:p w:rsidR="002A77F7" w:rsidRDefault="002A77F7" w:rsidP="004462C2">
      <w:pPr>
        <w:pStyle w:val="af6"/>
        <w:rPr>
          <w:rtl/>
        </w:rPr>
      </w:pPr>
      <w:bookmarkStart w:id="8668" w:name="ET_interruption_5945_30"/>
      <w:r w:rsidRPr="003675BD">
        <w:rPr>
          <w:rStyle w:val="TagStyle"/>
          <w:rtl/>
        </w:rPr>
        <w:t xml:space="preserve"> &lt;&lt; קריאה &gt;&gt;</w:t>
      </w:r>
      <w:r w:rsidRPr="00F60751">
        <w:rPr>
          <w:rStyle w:val="TagStyle"/>
          <w:rtl/>
        </w:rPr>
        <w:t xml:space="preserve"> </w:t>
      </w:r>
      <w:r>
        <w:rPr>
          <w:rtl/>
        </w:rPr>
        <w:t>ע'דיר כמאל מריח (יש עתיד-תל"ם):</w:t>
      </w:r>
      <w:r w:rsidRPr="00F60751">
        <w:rPr>
          <w:rStyle w:val="TagStyle"/>
          <w:rtl/>
        </w:rPr>
        <w:t xml:space="preserve"> </w:t>
      </w:r>
      <w:r w:rsidRPr="003675BD">
        <w:rPr>
          <w:rStyle w:val="TagStyle"/>
          <w:rtl/>
        </w:rPr>
        <w:t>&lt;&lt; קריאה &gt;&gt;</w:t>
      </w:r>
      <w:r>
        <w:rPr>
          <w:rtl/>
        </w:rPr>
        <w:t xml:space="preserve"> </w:t>
      </w:r>
      <w:bookmarkEnd w:id="8668"/>
    </w:p>
    <w:p w:rsidR="002A77F7" w:rsidRDefault="002A77F7" w:rsidP="00B57747">
      <w:pPr>
        <w:rPr>
          <w:rtl/>
          <w:lang w:eastAsia="he-IL"/>
        </w:rPr>
      </w:pPr>
    </w:p>
    <w:p w:rsidR="002A77F7" w:rsidRDefault="002A77F7" w:rsidP="00027052">
      <w:pPr>
        <w:rPr>
          <w:rtl/>
          <w:lang w:eastAsia="he-IL"/>
        </w:rPr>
      </w:pPr>
      <w:r>
        <w:rPr>
          <w:rFonts w:hint="cs"/>
          <w:rtl/>
          <w:lang w:eastAsia="he-IL"/>
        </w:rPr>
        <w:t>שנייה. אבל אנא מכם, אל תבואו לסייר ואל תגיעו לכפרים שלנו.</w:t>
      </w:r>
    </w:p>
    <w:p w:rsidR="002A77F7" w:rsidRDefault="002A77F7" w:rsidP="004462C2">
      <w:pPr>
        <w:rPr>
          <w:rtl/>
          <w:lang w:eastAsia="he-IL"/>
        </w:rPr>
      </w:pPr>
    </w:p>
    <w:p w:rsidR="002A77F7" w:rsidRDefault="002A77F7" w:rsidP="004462C2">
      <w:pPr>
        <w:pStyle w:val="-"/>
        <w:rPr>
          <w:rtl/>
        </w:rPr>
      </w:pPr>
      <w:bookmarkStart w:id="8669" w:name="ET_speakercontinue_6006_31"/>
      <w:r w:rsidRPr="003675BD">
        <w:rPr>
          <w:rStyle w:val="TagStyle"/>
          <w:rtl/>
        </w:rPr>
        <w:t xml:space="preserve"> &lt;&lt; דובר_המשך &gt;&gt;</w:t>
      </w:r>
      <w:r w:rsidRPr="00F60751">
        <w:rPr>
          <w:rStyle w:val="TagStyle"/>
          <w:rtl/>
        </w:rPr>
        <w:t xml:space="preserve"> </w:t>
      </w:r>
      <w:r>
        <w:rPr>
          <w:rtl/>
        </w:rPr>
        <w:t>סגן שר הפנים יואב בן צור:</w:t>
      </w:r>
      <w:r w:rsidRPr="00F60751">
        <w:rPr>
          <w:rStyle w:val="TagStyle"/>
          <w:rtl/>
        </w:rPr>
        <w:t xml:space="preserve"> </w:t>
      </w:r>
      <w:r w:rsidRPr="003675BD">
        <w:rPr>
          <w:rStyle w:val="TagStyle"/>
          <w:rtl/>
        </w:rPr>
        <w:t>&lt;&lt; דובר_המשך &gt;&gt;</w:t>
      </w:r>
      <w:r>
        <w:rPr>
          <w:rtl/>
        </w:rPr>
        <w:t xml:space="preserve"> </w:t>
      </w:r>
      <w:bookmarkEnd w:id="8669"/>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את לא תגידי </w:t>
      </w:r>
      <w:bookmarkStart w:id="8670" w:name="_ETM_Q19_306000"/>
      <w:bookmarkEnd w:id="8670"/>
      <w:r>
        <w:rPr>
          <w:rFonts w:hint="cs"/>
          <w:rtl/>
          <w:lang w:eastAsia="he-IL"/>
        </w:rPr>
        <w:t xml:space="preserve">לי מה לעשות </w:t>
      </w:r>
      <w:bookmarkStart w:id="8671" w:name="_ETM_Q19_305000"/>
      <w:bookmarkEnd w:id="8671"/>
      <w:r w:rsidR="00AE4BCE">
        <w:rPr>
          <w:rFonts w:hint="cs"/>
          <w:rtl/>
          <w:lang w:eastAsia="he-IL"/>
        </w:rPr>
        <w:t>– –</w:t>
      </w:r>
    </w:p>
    <w:p w:rsidR="002A77F7" w:rsidRDefault="002A77F7" w:rsidP="004462C2">
      <w:pPr>
        <w:rPr>
          <w:rtl/>
          <w:lang w:eastAsia="he-IL"/>
        </w:rPr>
      </w:pPr>
    </w:p>
    <w:p w:rsidR="002A77F7" w:rsidRDefault="002A77F7" w:rsidP="004462C2">
      <w:pPr>
        <w:pStyle w:val="af6"/>
        <w:rPr>
          <w:rtl/>
        </w:rPr>
      </w:pPr>
      <w:bookmarkStart w:id="8672" w:name="ET_interruption_5945_32"/>
      <w:r w:rsidRPr="003675BD">
        <w:rPr>
          <w:rStyle w:val="TagStyle"/>
          <w:rtl/>
        </w:rPr>
        <w:t xml:space="preserve"> &lt;&lt; קריאה &gt;&gt;</w:t>
      </w:r>
      <w:r w:rsidRPr="00F60751">
        <w:rPr>
          <w:rStyle w:val="TagStyle"/>
          <w:rtl/>
        </w:rPr>
        <w:t xml:space="preserve"> </w:t>
      </w:r>
      <w:r>
        <w:rPr>
          <w:rtl/>
        </w:rPr>
        <w:t>ע'דיר כמאל מריח (יש עתיד-תל"ם):</w:t>
      </w:r>
      <w:r w:rsidRPr="00F60751">
        <w:rPr>
          <w:rStyle w:val="TagStyle"/>
          <w:rtl/>
        </w:rPr>
        <w:t xml:space="preserve"> </w:t>
      </w:r>
      <w:r w:rsidRPr="003675BD">
        <w:rPr>
          <w:rStyle w:val="TagStyle"/>
          <w:rtl/>
        </w:rPr>
        <w:t>&lt;&lt; קריאה &gt;&gt;</w:t>
      </w:r>
      <w:r>
        <w:rPr>
          <w:rtl/>
        </w:rPr>
        <w:t xml:space="preserve"> </w:t>
      </w:r>
      <w:bookmarkEnd w:id="8672"/>
    </w:p>
    <w:p w:rsidR="002A77F7" w:rsidRPr="00F60751" w:rsidRDefault="002A77F7" w:rsidP="004462C2">
      <w:pPr>
        <w:rPr>
          <w:rtl/>
          <w:lang w:eastAsia="he-IL"/>
        </w:rPr>
      </w:pPr>
    </w:p>
    <w:p w:rsidR="002A77F7" w:rsidRDefault="002A77F7" w:rsidP="00B57747">
      <w:pPr>
        <w:rPr>
          <w:rtl/>
          <w:lang w:eastAsia="he-IL"/>
        </w:rPr>
      </w:pPr>
      <w:r>
        <w:rPr>
          <w:rFonts w:hint="cs"/>
          <w:rtl/>
          <w:lang w:eastAsia="he-IL"/>
        </w:rPr>
        <w:t xml:space="preserve">תספקו פתרונות. </w:t>
      </w:r>
    </w:p>
    <w:p w:rsidR="002A77F7" w:rsidRDefault="002A77F7" w:rsidP="004462C2">
      <w:pPr>
        <w:rPr>
          <w:rtl/>
          <w:lang w:eastAsia="he-IL"/>
        </w:rPr>
      </w:pPr>
    </w:p>
    <w:p w:rsidR="002A77F7" w:rsidRDefault="002A77F7" w:rsidP="004462C2">
      <w:pPr>
        <w:pStyle w:val="-"/>
        <w:rPr>
          <w:rtl/>
        </w:rPr>
      </w:pPr>
      <w:bookmarkStart w:id="8673" w:name="ET_speakercontinue_6006_33"/>
      <w:r w:rsidRPr="003675BD">
        <w:rPr>
          <w:rStyle w:val="TagStyle"/>
          <w:rtl/>
        </w:rPr>
        <w:t xml:space="preserve"> &lt;&lt; דובר_המשך &gt;&gt;</w:t>
      </w:r>
      <w:r w:rsidRPr="00F60751">
        <w:rPr>
          <w:rStyle w:val="TagStyle"/>
          <w:rtl/>
        </w:rPr>
        <w:t xml:space="preserve"> </w:t>
      </w:r>
      <w:r>
        <w:rPr>
          <w:rtl/>
        </w:rPr>
        <w:t>סגן שר הפנים יואב בן צור:</w:t>
      </w:r>
      <w:r w:rsidRPr="00F60751">
        <w:rPr>
          <w:rStyle w:val="TagStyle"/>
          <w:rtl/>
        </w:rPr>
        <w:t xml:space="preserve"> </w:t>
      </w:r>
      <w:r w:rsidRPr="003675BD">
        <w:rPr>
          <w:rStyle w:val="TagStyle"/>
          <w:rtl/>
        </w:rPr>
        <w:t>&lt;&lt; דובר_המשך &gt;&gt;</w:t>
      </w:r>
      <w:r>
        <w:rPr>
          <w:rtl/>
        </w:rPr>
        <w:t xml:space="preserve"> </w:t>
      </w:r>
      <w:bookmarkEnd w:id="8673"/>
    </w:p>
    <w:p w:rsidR="002A77F7" w:rsidRDefault="002A77F7" w:rsidP="00B57747">
      <w:pPr>
        <w:rPr>
          <w:rtl/>
          <w:lang w:eastAsia="he-IL"/>
        </w:rPr>
      </w:pPr>
    </w:p>
    <w:p w:rsidR="002A77F7" w:rsidRDefault="00AE4BCE" w:rsidP="004462C2">
      <w:pPr>
        <w:rPr>
          <w:rtl/>
          <w:lang w:eastAsia="he-IL"/>
        </w:rPr>
      </w:pPr>
      <w:r>
        <w:rPr>
          <w:rFonts w:hint="cs"/>
          <w:rtl/>
          <w:lang w:eastAsia="he-IL"/>
        </w:rPr>
        <w:t>– –</w:t>
      </w:r>
      <w:r w:rsidR="002A77F7">
        <w:rPr>
          <w:rFonts w:hint="cs"/>
          <w:rtl/>
          <w:lang w:eastAsia="he-IL"/>
        </w:rPr>
        <w:t xml:space="preserve"> עם כל הכבוד וההערכה שאני רוחש לך </w:t>
      </w:r>
      <w:r>
        <w:rPr>
          <w:rFonts w:hint="cs"/>
          <w:rtl/>
          <w:lang w:eastAsia="he-IL"/>
        </w:rPr>
        <w:t>– – –</w:t>
      </w:r>
    </w:p>
    <w:p w:rsidR="002A77F7" w:rsidRDefault="002A77F7" w:rsidP="004462C2">
      <w:pPr>
        <w:rPr>
          <w:rtl/>
          <w:lang w:eastAsia="he-IL"/>
        </w:rPr>
      </w:pPr>
    </w:p>
    <w:p w:rsidR="002A77F7" w:rsidRDefault="002A77F7" w:rsidP="004462C2">
      <w:pPr>
        <w:pStyle w:val="af6"/>
        <w:rPr>
          <w:rtl/>
        </w:rPr>
      </w:pPr>
      <w:bookmarkStart w:id="8674" w:name="ET_interruption_5945_34"/>
      <w:r w:rsidRPr="003675BD">
        <w:rPr>
          <w:rStyle w:val="TagStyle"/>
          <w:rtl/>
        </w:rPr>
        <w:t xml:space="preserve"> &lt;&lt; קריאה &gt;&gt;</w:t>
      </w:r>
      <w:r w:rsidRPr="00F60751">
        <w:rPr>
          <w:rStyle w:val="TagStyle"/>
          <w:rtl/>
        </w:rPr>
        <w:t xml:space="preserve"> </w:t>
      </w:r>
      <w:r>
        <w:rPr>
          <w:rtl/>
        </w:rPr>
        <w:t>ע'דיר כמאל מריח (יש עתיד-תל"ם):</w:t>
      </w:r>
      <w:r w:rsidRPr="00F60751">
        <w:rPr>
          <w:rStyle w:val="TagStyle"/>
          <w:rtl/>
        </w:rPr>
        <w:t xml:space="preserve"> </w:t>
      </w:r>
      <w:r w:rsidRPr="003675BD">
        <w:rPr>
          <w:rStyle w:val="TagStyle"/>
          <w:rtl/>
        </w:rPr>
        <w:t>&lt;&lt; קריאה &gt;&gt;</w:t>
      </w:r>
      <w:r>
        <w:rPr>
          <w:rtl/>
        </w:rPr>
        <w:t xml:space="preserve"> </w:t>
      </w:r>
      <w:bookmarkEnd w:id="8674"/>
    </w:p>
    <w:p w:rsidR="002A77F7" w:rsidRDefault="002A77F7" w:rsidP="004462C2">
      <w:pPr>
        <w:rPr>
          <w:rtl/>
          <w:lang w:eastAsia="he-IL"/>
        </w:rPr>
      </w:pPr>
    </w:p>
    <w:p w:rsidR="002A77F7" w:rsidRDefault="002A77F7" w:rsidP="004462C2">
      <w:pPr>
        <w:rPr>
          <w:rtl/>
          <w:lang w:eastAsia="he-IL"/>
        </w:rPr>
      </w:pPr>
      <w:r>
        <w:rPr>
          <w:rFonts w:hint="cs"/>
          <w:rtl/>
          <w:lang w:eastAsia="he-IL"/>
        </w:rPr>
        <w:lastRenderedPageBreak/>
        <w:t xml:space="preserve">אבל תספקו פתרונות. </w:t>
      </w:r>
    </w:p>
    <w:p w:rsidR="002A77F7" w:rsidRDefault="002A77F7" w:rsidP="004462C2">
      <w:pPr>
        <w:rPr>
          <w:rtl/>
          <w:lang w:eastAsia="he-IL"/>
        </w:rPr>
      </w:pPr>
    </w:p>
    <w:p w:rsidR="002A77F7" w:rsidRDefault="002A77F7" w:rsidP="004462C2">
      <w:pPr>
        <w:pStyle w:val="af6"/>
        <w:rPr>
          <w:rtl/>
        </w:rPr>
      </w:pPr>
      <w:bookmarkStart w:id="8675" w:name="ET_interruption_קריאות_35"/>
      <w:r w:rsidRPr="003675BD">
        <w:rPr>
          <w:rStyle w:val="TagStyle"/>
          <w:rtl/>
        </w:rPr>
        <w:t xml:space="preserve"> &lt;&lt; קריאה &gt;&gt;</w:t>
      </w:r>
      <w:r w:rsidRPr="007F40CF">
        <w:rPr>
          <w:rStyle w:val="TagStyle"/>
          <w:rtl/>
        </w:rPr>
        <w:t xml:space="preserve"> </w:t>
      </w:r>
      <w:r>
        <w:rPr>
          <w:rtl/>
        </w:rPr>
        <w:t>קריאות:</w:t>
      </w:r>
      <w:r w:rsidRPr="007F40CF">
        <w:rPr>
          <w:rStyle w:val="TagStyle"/>
          <w:rtl/>
        </w:rPr>
        <w:t xml:space="preserve"> </w:t>
      </w:r>
      <w:r w:rsidRPr="003675BD">
        <w:rPr>
          <w:rStyle w:val="TagStyle"/>
          <w:rtl/>
        </w:rPr>
        <w:t>&lt;&lt; קריאה &gt;&gt;</w:t>
      </w:r>
      <w:r>
        <w:rPr>
          <w:rtl/>
        </w:rPr>
        <w:t xml:space="preserve"> </w:t>
      </w:r>
      <w:bookmarkEnd w:id="8675"/>
    </w:p>
    <w:p w:rsidR="002A77F7" w:rsidRDefault="002A77F7" w:rsidP="00B57747">
      <w:pPr>
        <w:rPr>
          <w:rtl/>
          <w:lang w:eastAsia="he-IL"/>
        </w:rPr>
      </w:pPr>
    </w:p>
    <w:p w:rsidR="002A77F7" w:rsidRDefault="00AE4BCE" w:rsidP="004462C2">
      <w:pPr>
        <w:rPr>
          <w:rtl/>
          <w:lang w:eastAsia="he-IL"/>
        </w:rPr>
      </w:pPr>
      <w:r>
        <w:rPr>
          <w:rFonts w:hint="cs"/>
          <w:rtl/>
          <w:lang w:eastAsia="he-IL"/>
        </w:rPr>
        <w:t>– – –</w:t>
      </w:r>
    </w:p>
    <w:p w:rsidR="002A77F7" w:rsidRDefault="002A77F7" w:rsidP="004462C2">
      <w:pPr>
        <w:rPr>
          <w:rtl/>
          <w:lang w:eastAsia="he-IL"/>
        </w:rPr>
      </w:pPr>
      <w:bookmarkStart w:id="8676" w:name="_ETM_Q19_307000"/>
      <w:bookmarkEnd w:id="8676"/>
    </w:p>
    <w:p w:rsidR="002A77F7" w:rsidRDefault="002A77F7" w:rsidP="004462C2">
      <w:pPr>
        <w:pStyle w:val="af7"/>
        <w:rPr>
          <w:rtl/>
        </w:rPr>
      </w:pPr>
      <w:bookmarkStart w:id="8677" w:name="ET_yor_6069_36"/>
      <w:r w:rsidRPr="003675BD">
        <w:rPr>
          <w:rStyle w:val="TagStyle"/>
          <w:rtl/>
        </w:rPr>
        <w:t xml:space="preserve"> &lt;&lt; יור &gt;&gt;</w:t>
      </w:r>
      <w:r w:rsidRPr="007F40CF">
        <w:rPr>
          <w:rStyle w:val="TagStyle"/>
          <w:rtl/>
        </w:rPr>
        <w:t xml:space="preserve"> </w:t>
      </w:r>
      <w:r>
        <w:rPr>
          <w:rtl/>
        </w:rPr>
        <w:t>היו"ר אליהו ברוכי:</w:t>
      </w:r>
      <w:r w:rsidRPr="007F40CF">
        <w:rPr>
          <w:rStyle w:val="TagStyle"/>
          <w:rtl/>
        </w:rPr>
        <w:t xml:space="preserve"> </w:t>
      </w:r>
      <w:r w:rsidRPr="003675BD">
        <w:rPr>
          <w:rStyle w:val="TagStyle"/>
          <w:rtl/>
        </w:rPr>
        <w:t>&lt;&lt; יור &gt;&gt;</w:t>
      </w:r>
      <w:r>
        <w:rPr>
          <w:rtl/>
        </w:rPr>
        <w:t xml:space="preserve"> </w:t>
      </w:r>
      <w:bookmarkEnd w:id="8677"/>
    </w:p>
    <w:p w:rsidR="002A77F7" w:rsidRDefault="002A77F7" w:rsidP="00B57747">
      <w:pPr>
        <w:rPr>
          <w:rtl/>
          <w:lang w:eastAsia="he-IL"/>
        </w:rPr>
      </w:pPr>
    </w:p>
    <w:p w:rsidR="002A77F7" w:rsidRDefault="002A77F7" w:rsidP="004462C2">
      <w:pPr>
        <w:rPr>
          <w:rtl/>
          <w:lang w:eastAsia="he-IL"/>
        </w:rPr>
      </w:pPr>
      <w:bookmarkStart w:id="8678" w:name="_ETM_Q19_308000"/>
      <w:bookmarkEnd w:id="8678"/>
      <w:r>
        <w:rPr>
          <w:rFonts w:hint="cs"/>
          <w:rtl/>
          <w:lang w:eastAsia="he-IL"/>
        </w:rPr>
        <w:t xml:space="preserve">חברת הכנסת ע'דיר, </w:t>
      </w:r>
      <w:bookmarkStart w:id="8679" w:name="_ETM_Q19_309000"/>
      <w:bookmarkEnd w:id="8679"/>
      <w:r>
        <w:rPr>
          <w:rFonts w:hint="cs"/>
          <w:rtl/>
          <w:lang w:eastAsia="he-IL"/>
        </w:rPr>
        <w:t>בבקשה, תני לסגן השר לענות. יש לך</w:t>
      </w:r>
      <w:bookmarkStart w:id="8680" w:name="_ETM_Q19_311000"/>
      <w:bookmarkEnd w:id="8680"/>
      <w:r>
        <w:rPr>
          <w:rFonts w:hint="cs"/>
          <w:rtl/>
          <w:lang w:eastAsia="he-IL"/>
        </w:rPr>
        <w:t xml:space="preserve"> שלוש דקות אחר כך </w:t>
      </w:r>
      <w:bookmarkStart w:id="8681" w:name="_ETM_Q19_314000"/>
      <w:bookmarkEnd w:id="8681"/>
      <w:r>
        <w:rPr>
          <w:rFonts w:hint="cs"/>
          <w:rtl/>
          <w:lang w:eastAsia="he-IL"/>
        </w:rPr>
        <w:t>להגיב.</w:t>
      </w:r>
    </w:p>
    <w:p w:rsidR="002A77F7" w:rsidRDefault="002A77F7" w:rsidP="004462C2">
      <w:pPr>
        <w:rPr>
          <w:rtl/>
          <w:lang w:eastAsia="he-IL"/>
        </w:rPr>
      </w:pPr>
    </w:p>
    <w:p w:rsidR="002A77F7" w:rsidRDefault="002A77F7" w:rsidP="004462C2">
      <w:pPr>
        <w:pStyle w:val="af6"/>
        <w:rPr>
          <w:rtl/>
        </w:rPr>
      </w:pPr>
      <w:bookmarkStart w:id="8682" w:name="ET_interruption_5945_37"/>
      <w:r w:rsidRPr="003675BD">
        <w:rPr>
          <w:rStyle w:val="TagStyle"/>
          <w:rtl/>
        </w:rPr>
        <w:t xml:space="preserve"> &lt;&lt; קריאה &gt;&gt;</w:t>
      </w:r>
      <w:r w:rsidRPr="007F40CF">
        <w:rPr>
          <w:rStyle w:val="TagStyle"/>
          <w:rtl/>
        </w:rPr>
        <w:t xml:space="preserve"> </w:t>
      </w:r>
      <w:r>
        <w:rPr>
          <w:rtl/>
        </w:rPr>
        <w:t>ע'דיר כמאל מריח (יש עתיד-תל"ם):</w:t>
      </w:r>
      <w:r w:rsidRPr="007F40CF">
        <w:rPr>
          <w:rStyle w:val="TagStyle"/>
          <w:rtl/>
        </w:rPr>
        <w:t xml:space="preserve"> </w:t>
      </w:r>
      <w:r w:rsidRPr="003675BD">
        <w:rPr>
          <w:rStyle w:val="TagStyle"/>
          <w:rtl/>
        </w:rPr>
        <w:t>&lt;&lt; קריאה &gt;&gt;</w:t>
      </w:r>
      <w:r>
        <w:rPr>
          <w:rtl/>
        </w:rPr>
        <w:t xml:space="preserve"> </w:t>
      </w:r>
      <w:bookmarkEnd w:id="8682"/>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אני גם אענה לו. </w:t>
      </w:r>
    </w:p>
    <w:p w:rsidR="002A77F7" w:rsidRDefault="002A77F7" w:rsidP="004462C2">
      <w:pPr>
        <w:rPr>
          <w:rtl/>
          <w:lang w:eastAsia="he-IL"/>
        </w:rPr>
      </w:pPr>
    </w:p>
    <w:p w:rsidR="002A77F7" w:rsidRDefault="002A77F7" w:rsidP="004462C2">
      <w:pPr>
        <w:pStyle w:val="af6"/>
        <w:rPr>
          <w:rtl/>
        </w:rPr>
      </w:pPr>
      <w:bookmarkStart w:id="8683" w:name="ET_interruption_קריאות_38"/>
      <w:r w:rsidRPr="003675BD">
        <w:rPr>
          <w:rStyle w:val="TagStyle"/>
          <w:rtl/>
        </w:rPr>
        <w:t xml:space="preserve"> &lt;&lt; קריאה &gt;&gt;</w:t>
      </w:r>
      <w:r w:rsidRPr="007F40CF">
        <w:rPr>
          <w:rStyle w:val="TagStyle"/>
          <w:rtl/>
        </w:rPr>
        <w:t xml:space="preserve"> </w:t>
      </w:r>
      <w:r>
        <w:rPr>
          <w:rtl/>
        </w:rPr>
        <w:t>קריאות:</w:t>
      </w:r>
      <w:r w:rsidRPr="007F40CF">
        <w:rPr>
          <w:rStyle w:val="TagStyle"/>
          <w:rtl/>
        </w:rPr>
        <w:t xml:space="preserve"> </w:t>
      </w:r>
      <w:r w:rsidRPr="003675BD">
        <w:rPr>
          <w:rStyle w:val="TagStyle"/>
          <w:rtl/>
        </w:rPr>
        <w:t>&lt;&lt; קריאה &gt;&gt;</w:t>
      </w:r>
      <w:r>
        <w:rPr>
          <w:rtl/>
        </w:rPr>
        <w:t xml:space="preserve"> </w:t>
      </w:r>
      <w:bookmarkEnd w:id="8683"/>
    </w:p>
    <w:p w:rsidR="002A77F7" w:rsidRDefault="002A77F7" w:rsidP="00B57747">
      <w:pPr>
        <w:rPr>
          <w:rtl/>
          <w:lang w:eastAsia="he-IL"/>
        </w:rPr>
      </w:pPr>
    </w:p>
    <w:p w:rsidR="002A77F7" w:rsidRDefault="00AE4BCE" w:rsidP="004462C2">
      <w:pPr>
        <w:rPr>
          <w:rtl/>
          <w:lang w:eastAsia="he-IL"/>
        </w:rPr>
      </w:pPr>
      <w:bookmarkStart w:id="8684" w:name="_ETM_Q19_320000"/>
      <w:bookmarkEnd w:id="8684"/>
      <w:r>
        <w:rPr>
          <w:rFonts w:hint="cs"/>
          <w:rtl/>
          <w:lang w:eastAsia="he-IL"/>
        </w:rPr>
        <w:t>– – –</w:t>
      </w:r>
    </w:p>
    <w:p w:rsidR="002A77F7" w:rsidRDefault="002A77F7" w:rsidP="004462C2">
      <w:pPr>
        <w:rPr>
          <w:rtl/>
          <w:lang w:eastAsia="he-IL"/>
        </w:rPr>
      </w:pPr>
      <w:bookmarkStart w:id="8685" w:name="_ETM_Q19_335765"/>
      <w:bookmarkStart w:id="8686" w:name="_ETM_Q19_335834"/>
      <w:bookmarkEnd w:id="8685"/>
      <w:bookmarkEnd w:id="8686"/>
    </w:p>
    <w:p w:rsidR="002A77F7" w:rsidRDefault="002A77F7" w:rsidP="004462C2">
      <w:pPr>
        <w:pStyle w:val="-"/>
        <w:rPr>
          <w:rtl/>
        </w:rPr>
      </w:pPr>
      <w:r w:rsidRPr="003675BD">
        <w:rPr>
          <w:rStyle w:val="TagStyle"/>
          <w:rtl/>
        </w:rPr>
        <w:t>&lt;&lt; דובר_המשך &gt;&gt;</w:t>
      </w:r>
      <w:r w:rsidRPr="007F40CF">
        <w:rPr>
          <w:rStyle w:val="TagStyle"/>
          <w:rtl/>
        </w:rPr>
        <w:t xml:space="preserve"> </w:t>
      </w:r>
      <w:r>
        <w:rPr>
          <w:rtl/>
        </w:rPr>
        <w:t>סגן שר הפנים יואב בן צור:</w:t>
      </w:r>
      <w:r w:rsidRPr="007F40CF">
        <w:rPr>
          <w:rStyle w:val="TagStyle"/>
          <w:rtl/>
        </w:rPr>
        <w:t xml:space="preserve"> </w:t>
      </w:r>
      <w:r w:rsidRPr="003675BD">
        <w:rPr>
          <w:rStyle w:val="TagStyle"/>
          <w:rtl/>
        </w:rPr>
        <w:t>&lt;&lt; דובר_המשך &gt;&gt;</w:t>
      </w:r>
      <w:r>
        <w:rPr>
          <w:rtl/>
        </w:rPr>
        <w:t xml:space="preserve"> </w:t>
      </w:r>
    </w:p>
    <w:p w:rsidR="002A77F7" w:rsidRDefault="002A77F7" w:rsidP="004462C2">
      <w:pPr>
        <w:rPr>
          <w:rtl/>
          <w:lang w:eastAsia="he-IL"/>
        </w:rPr>
      </w:pPr>
      <w:r>
        <w:rPr>
          <w:rFonts w:hint="cs"/>
          <w:rtl/>
          <w:lang w:eastAsia="he-IL"/>
        </w:rPr>
        <w:t xml:space="preserve"> </w:t>
      </w:r>
    </w:p>
    <w:p w:rsidR="002A77F7" w:rsidRDefault="002A77F7" w:rsidP="004462C2">
      <w:pPr>
        <w:rPr>
          <w:rtl/>
          <w:lang w:eastAsia="he-IL"/>
        </w:rPr>
      </w:pPr>
      <w:bookmarkStart w:id="8687" w:name="_ETM_Q19_344477"/>
      <w:bookmarkStart w:id="8688" w:name="_ETM_Q19_344523"/>
      <w:bookmarkEnd w:id="8687"/>
      <w:bookmarkEnd w:id="8688"/>
      <w:r>
        <w:rPr>
          <w:rFonts w:hint="cs"/>
          <w:rtl/>
          <w:lang w:eastAsia="he-IL"/>
        </w:rPr>
        <w:t xml:space="preserve">מחר </w:t>
      </w:r>
      <w:r w:rsidR="00AE4BCE">
        <w:rPr>
          <w:rFonts w:hint="cs"/>
          <w:rtl/>
          <w:lang w:eastAsia="he-IL"/>
        </w:rPr>
        <w:t>– – –</w:t>
      </w:r>
    </w:p>
    <w:p w:rsidR="002A77F7" w:rsidRDefault="002A77F7" w:rsidP="004462C2">
      <w:pPr>
        <w:rPr>
          <w:rtl/>
          <w:lang w:eastAsia="he-IL"/>
        </w:rPr>
      </w:pPr>
      <w:bookmarkStart w:id="8689" w:name="_ETM_Q19_331705"/>
      <w:bookmarkStart w:id="8690" w:name="_ETM_Q19_331780"/>
      <w:bookmarkEnd w:id="8689"/>
      <w:bookmarkEnd w:id="8690"/>
    </w:p>
    <w:p w:rsidR="002A77F7" w:rsidRDefault="002A77F7" w:rsidP="004462C2">
      <w:pPr>
        <w:pStyle w:val="af6"/>
        <w:rPr>
          <w:rtl/>
        </w:rPr>
      </w:pPr>
      <w:bookmarkStart w:id="8691" w:name="ET_interruption_5788_41"/>
      <w:r w:rsidRPr="003675BD">
        <w:rPr>
          <w:rStyle w:val="TagStyle"/>
          <w:rtl/>
        </w:rPr>
        <w:t xml:space="preserve"> &lt;&lt; קריאה &gt;&gt;</w:t>
      </w:r>
      <w:r w:rsidRPr="007F40CF">
        <w:rPr>
          <w:rStyle w:val="TagStyle"/>
          <w:rtl/>
        </w:rPr>
        <w:t xml:space="preserve"> </w:t>
      </w:r>
      <w:r>
        <w:rPr>
          <w:rtl/>
        </w:rPr>
        <w:t>פטין מולא (הליכוד):</w:t>
      </w:r>
      <w:r w:rsidRPr="007F40CF">
        <w:rPr>
          <w:rStyle w:val="TagStyle"/>
          <w:rtl/>
        </w:rPr>
        <w:t xml:space="preserve"> </w:t>
      </w:r>
      <w:r w:rsidRPr="003675BD">
        <w:rPr>
          <w:rStyle w:val="TagStyle"/>
          <w:rtl/>
        </w:rPr>
        <w:t>&lt;&lt; קריאה &gt;&gt;</w:t>
      </w:r>
      <w:r>
        <w:rPr>
          <w:rtl/>
        </w:rPr>
        <w:t xml:space="preserve"> </w:t>
      </w:r>
      <w:bookmarkEnd w:id="8691"/>
    </w:p>
    <w:p w:rsidR="002A77F7" w:rsidRDefault="002A77F7" w:rsidP="00B57747">
      <w:pPr>
        <w:rPr>
          <w:rtl/>
          <w:lang w:eastAsia="he-IL"/>
        </w:rPr>
      </w:pPr>
    </w:p>
    <w:p w:rsidR="002A77F7" w:rsidRPr="007F40CF" w:rsidRDefault="00AE4BCE" w:rsidP="004462C2">
      <w:pPr>
        <w:rPr>
          <w:rtl/>
          <w:lang w:eastAsia="he-IL"/>
        </w:rPr>
      </w:pPr>
      <w:r>
        <w:rPr>
          <w:rFonts w:hint="cs"/>
          <w:rtl/>
          <w:lang w:eastAsia="he-IL"/>
        </w:rPr>
        <w:t>– – –</w:t>
      </w:r>
    </w:p>
    <w:p w:rsidR="002A77F7" w:rsidRDefault="002A77F7" w:rsidP="004462C2">
      <w:pPr>
        <w:rPr>
          <w:rtl/>
          <w:lang w:eastAsia="he-IL"/>
        </w:rPr>
      </w:pPr>
    </w:p>
    <w:p w:rsidR="002A77F7" w:rsidRDefault="002A77F7" w:rsidP="004462C2">
      <w:pPr>
        <w:pStyle w:val="af7"/>
        <w:rPr>
          <w:rtl/>
        </w:rPr>
      </w:pPr>
      <w:bookmarkStart w:id="8692" w:name="ET_yor_6069_40"/>
      <w:r w:rsidRPr="003675BD">
        <w:rPr>
          <w:rStyle w:val="TagStyle"/>
          <w:rtl/>
        </w:rPr>
        <w:t xml:space="preserve"> &lt;&lt; יור &gt;&gt;</w:t>
      </w:r>
      <w:r w:rsidRPr="007F40CF">
        <w:rPr>
          <w:rStyle w:val="TagStyle"/>
          <w:rtl/>
        </w:rPr>
        <w:t xml:space="preserve"> </w:t>
      </w:r>
      <w:r>
        <w:rPr>
          <w:rtl/>
        </w:rPr>
        <w:t>היו"ר אליהו ברוכי:</w:t>
      </w:r>
      <w:r w:rsidRPr="007F40CF">
        <w:rPr>
          <w:rStyle w:val="TagStyle"/>
          <w:rtl/>
        </w:rPr>
        <w:t xml:space="preserve"> </w:t>
      </w:r>
      <w:r w:rsidRPr="003675BD">
        <w:rPr>
          <w:rStyle w:val="TagStyle"/>
          <w:rtl/>
        </w:rPr>
        <w:t>&lt;&lt; יור &gt;&gt;</w:t>
      </w:r>
      <w:r>
        <w:rPr>
          <w:rtl/>
        </w:rPr>
        <w:t xml:space="preserve"> </w:t>
      </w:r>
      <w:bookmarkEnd w:id="8692"/>
    </w:p>
    <w:p w:rsidR="002A77F7" w:rsidRDefault="002A77F7" w:rsidP="00B57747">
      <w:pPr>
        <w:rPr>
          <w:rtl/>
          <w:lang w:eastAsia="he-IL"/>
        </w:rPr>
      </w:pPr>
    </w:p>
    <w:p w:rsidR="002A77F7" w:rsidRDefault="002A77F7" w:rsidP="004462C2">
      <w:pPr>
        <w:rPr>
          <w:rtl/>
          <w:lang w:eastAsia="he-IL"/>
        </w:rPr>
      </w:pPr>
      <w:r>
        <w:rPr>
          <w:rFonts w:hint="cs"/>
          <w:rtl/>
          <w:lang w:eastAsia="he-IL"/>
        </w:rPr>
        <w:t>בבקשה, סגן השר ישיב.</w:t>
      </w:r>
      <w:bookmarkStart w:id="8693" w:name="_ETM_Q19_318000"/>
      <w:bookmarkEnd w:id="8693"/>
      <w:r>
        <w:rPr>
          <w:rFonts w:hint="cs"/>
          <w:rtl/>
          <w:lang w:eastAsia="he-IL"/>
        </w:rPr>
        <w:t xml:space="preserve"> </w:t>
      </w:r>
    </w:p>
    <w:p w:rsidR="002A77F7" w:rsidRDefault="002A77F7" w:rsidP="004462C2">
      <w:pPr>
        <w:rPr>
          <w:rtl/>
          <w:lang w:eastAsia="he-IL"/>
        </w:rPr>
      </w:pPr>
      <w:bookmarkStart w:id="8694" w:name="_ETM_Q19_337000"/>
      <w:bookmarkEnd w:id="8694"/>
    </w:p>
    <w:p w:rsidR="002A77F7" w:rsidRDefault="002A77F7" w:rsidP="004462C2">
      <w:pPr>
        <w:pStyle w:val="af6"/>
        <w:rPr>
          <w:rtl/>
        </w:rPr>
      </w:pPr>
      <w:bookmarkStart w:id="8695" w:name="ET_interruption_קריאות_42"/>
      <w:r w:rsidRPr="003675BD">
        <w:rPr>
          <w:rStyle w:val="TagStyle"/>
          <w:rtl/>
        </w:rPr>
        <w:t xml:space="preserve"> &lt;&lt; קריאה &gt;&gt;</w:t>
      </w:r>
      <w:r w:rsidRPr="007F40CF">
        <w:rPr>
          <w:rStyle w:val="TagStyle"/>
          <w:rtl/>
        </w:rPr>
        <w:t xml:space="preserve"> </w:t>
      </w:r>
      <w:r>
        <w:rPr>
          <w:rtl/>
        </w:rPr>
        <w:t>קריאות:</w:t>
      </w:r>
      <w:r w:rsidRPr="007F40CF">
        <w:rPr>
          <w:rStyle w:val="TagStyle"/>
          <w:rtl/>
        </w:rPr>
        <w:t xml:space="preserve"> </w:t>
      </w:r>
      <w:r w:rsidRPr="003675BD">
        <w:rPr>
          <w:rStyle w:val="TagStyle"/>
          <w:rtl/>
        </w:rPr>
        <w:t>&lt;&lt; קריאה &gt;&gt;</w:t>
      </w:r>
      <w:r>
        <w:rPr>
          <w:rtl/>
        </w:rPr>
        <w:t xml:space="preserve"> </w:t>
      </w:r>
      <w:bookmarkEnd w:id="8695"/>
    </w:p>
    <w:p w:rsidR="002A77F7" w:rsidRDefault="002A77F7" w:rsidP="00B57747">
      <w:pPr>
        <w:rPr>
          <w:rtl/>
          <w:lang w:eastAsia="he-IL"/>
        </w:rPr>
      </w:pPr>
    </w:p>
    <w:p w:rsidR="002A77F7" w:rsidRPr="007F40CF" w:rsidRDefault="00AE4BCE" w:rsidP="004462C2">
      <w:pPr>
        <w:rPr>
          <w:rtl/>
          <w:lang w:eastAsia="he-IL"/>
        </w:rPr>
      </w:pPr>
      <w:r>
        <w:rPr>
          <w:rFonts w:hint="cs"/>
          <w:rtl/>
          <w:lang w:eastAsia="he-IL"/>
        </w:rPr>
        <w:t>– – –</w:t>
      </w:r>
    </w:p>
    <w:p w:rsidR="002A77F7" w:rsidRDefault="002A77F7" w:rsidP="004462C2">
      <w:pPr>
        <w:rPr>
          <w:rtl/>
          <w:lang w:eastAsia="he-IL"/>
        </w:rPr>
      </w:pPr>
    </w:p>
    <w:p w:rsidR="002A77F7" w:rsidRDefault="002A77F7" w:rsidP="004462C2">
      <w:pPr>
        <w:pStyle w:val="-"/>
        <w:rPr>
          <w:rtl/>
        </w:rPr>
      </w:pPr>
      <w:r w:rsidRPr="003675BD">
        <w:rPr>
          <w:rStyle w:val="TagStyle"/>
          <w:rtl/>
        </w:rPr>
        <w:t xml:space="preserve"> &lt;&lt; דובר_המשך &gt;&gt;</w:t>
      </w:r>
      <w:r w:rsidRPr="007F40CF">
        <w:rPr>
          <w:rStyle w:val="TagStyle"/>
          <w:rtl/>
        </w:rPr>
        <w:t xml:space="preserve"> </w:t>
      </w:r>
      <w:r>
        <w:rPr>
          <w:rtl/>
        </w:rPr>
        <w:t>סגן שר הפנים יואב בן צור:</w:t>
      </w:r>
      <w:r w:rsidRPr="007F40CF">
        <w:rPr>
          <w:rStyle w:val="TagStyle"/>
          <w:rtl/>
        </w:rPr>
        <w:t xml:space="preserve"> </w:t>
      </w:r>
      <w:r w:rsidRPr="003675BD">
        <w:rPr>
          <w:rStyle w:val="TagStyle"/>
          <w:rtl/>
        </w:rPr>
        <w:t>&lt;&lt; דובר_המשך &gt;&gt;</w:t>
      </w:r>
      <w:r>
        <w:rPr>
          <w:rtl/>
        </w:rPr>
        <w:t xml:space="preserve"> </w:t>
      </w:r>
    </w:p>
    <w:p w:rsidR="002A77F7" w:rsidRDefault="002A77F7" w:rsidP="00B57747">
      <w:pPr>
        <w:rPr>
          <w:rtl/>
          <w:lang w:eastAsia="he-IL"/>
        </w:rPr>
      </w:pPr>
    </w:p>
    <w:p w:rsidR="002A77F7" w:rsidRDefault="002A77F7" w:rsidP="00AF5B88">
      <w:pPr>
        <w:rPr>
          <w:rtl/>
          <w:lang w:eastAsia="he-IL"/>
        </w:rPr>
      </w:pPr>
      <w:bookmarkStart w:id="8696" w:name="_ETM_Q19_323000"/>
      <w:bookmarkEnd w:id="8696"/>
      <w:r>
        <w:rPr>
          <w:rFonts w:hint="cs"/>
          <w:rtl/>
          <w:lang w:eastAsia="he-IL"/>
        </w:rPr>
        <w:lastRenderedPageBreak/>
        <w:t xml:space="preserve">אנחנו מחר נסייר ביישובים דאלית אל-כרמל-עוספיא, </w:t>
      </w:r>
      <w:bookmarkStart w:id="8697" w:name="_ETM_Q19_339000"/>
      <w:bookmarkEnd w:id="8697"/>
      <w:r>
        <w:rPr>
          <w:rFonts w:hint="cs"/>
          <w:rtl/>
          <w:lang w:eastAsia="he-IL"/>
        </w:rPr>
        <w:t xml:space="preserve">נבדוק את הבעיות שישנן, ננסה לעזור בבעיות שראשי המועצות העלו </w:t>
      </w:r>
      <w:r w:rsidR="00AE4BCE">
        <w:rPr>
          <w:rFonts w:hint="cs"/>
          <w:rtl/>
          <w:lang w:eastAsia="he-IL"/>
        </w:rPr>
        <w:t>– – –</w:t>
      </w:r>
    </w:p>
    <w:p w:rsidR="002A77F7" w:rsidRDefault="002A77F7" w:rsidP="004462C2">
      <w:pPr>
        <w:rPr>
          <w:rtl/>
          <w:lang w:eastAsia="he-IL"/>
        </w:rPr>
      </w:pPr>
    </w:p>
    <w:p w:rsidR="002A77F7" w:rsidRDefault="002A77F7" w:rsidP="004462C2">
      <w:pPr>
        <w:pStyle w:val="af6"/>
        <w:rPr>
          <w:rtl/>
        </w:rPr>
      </w:pPr>
      <w:bookmarkStart w:id="8698" w:name="ET_interruption_5945_43"/>
      <w:r w:rsidRPr="003675BD">
        <w:rPr>
          <w:rStyle w:val="TagStyle"/>
          <w:rtl/>
        </w:rPr>
        <w:t xml:space="preserve"> &lt;&lt; קריאה &gt;&gt;</w:t>
      </w:r>
      <w:r w:rsidRPr="007F40CF">
        <w:rPr>
          <w:rStyle w:val="TagStyle"/>
          <w:rtl/>
        </w:rPr>
        <w:t xml:space="preserve"> </w:t>
      </w:r>
      <w:r>
        <w:rPr>
          <w:rtl/>
        </w:rPr>
        <w:t>ע'דיר כמאל מריח (יש עתיד-תל"ם):</w:t>
      </w:r>
      <w:r w:rsidRPr="007F40CF">
        <w:rPr>
          <w:rStyle w:val="TagStyle"/>
          <w:rtl/>
        </w:rPr>
        <w:t xml:space="preserve"> </w:t>
      </w:r>
      <w:r w:rsidRPr="003675BD">
        <w:rPr>
          <w:rStyle w:val="TagStyle"/>
          <w:rtl/>
        </w:rPr>
        <w:t>&lt;&lt; קריאה &gt;&gt;</w:t>
      </w:r>
      <w:r>
        <w:rPr>
          <w:rtl/>
        </w:rPr>
        <w:t xml:space="preserve"> </w:t>
      </w:r>
      <w:bookmarkEnd w:id="8698"/>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אדוני </w:t>
      </w:r>
      <w:bookmarkStart w:id="8699" w:name="_ETM_Q19_344000"/>
      <w:bookmarkEnd w:id="8699"/>
      <w:r>
        <w:rPr>
          <w:rFonts w:hint="cs"/>
          <w:rtl/>
          <w:lang w:eastAsia="he-IL"/>
        </w:rPr>
        <w:t xml:space="preserve">סגן השר, האם אתה יודע </w:t>
      </w:r>
      <w:r w:rsidR="00AE4BCE">
        <w:rPr>
          <w:rFonts w:hint="cs"/>
          <w:rtl/>
          <w:lang w:eastAsia="he-IL"/>
        </w:rPr>
        <w:t>– – –</w:t>
      </w:r>
    </w:p>
    <w:p w:rsidR="002A77F7" w:rsidRDefault="002A77F7" w:rsidP="004462C2">
      <w:pPr>
        <w:rPr>
          <w:rtl/>
          <w:lang w:eastAsia="he-IL"/>
        </w:rPr>
      </w:pPr>
    </w:p>
    <w:p w:rsidR="002A77F7" w:rsidRDefault="002A77F7" w:rsidP="004462C2">
      <w:pPr>
        <w:pStyle w:val="af7"/>
        <w:rPr>
          <w:rtl/>
        </w:rPr>
      </w:pPr>
      <w:bookmarkStart w:id="8700" w:name="ET_yor_6069_44"/>
      <w:r w:rsidRPr="003675BD">
        <w:rPr>
          <w:rStyle w:val="TagStyle"/>
          <w:rtl/>
        </w:rPr>
        <w:t xml:space="preserve"> &lt;&lt; יור &gt;&gt;</w:t>
      </w:r>
      <w:r w:rsidRPr="007F40CF">
        <w:rPr>
          <w:rStyle w:val="TagStyle"/>
          <w:rtl/>
        </w:rPr>
        <w:t xml:space="preserve"> </w:t>
      </w:r>
      <w:r>
        <w:rPr>
          <w:rtl/>
        </w:rPr>
        <w:t>היו"ר אליהו ברוכי:</w:t>
      </w:r>
      <w:r w:rsidRPr="007F40CF">
        <w:rPr>
          <w:rStyle w:val="TagStyle"/>
          <w:rtl/>
        </w:rPr>
        <w:t xml:space="preserve"> </w:t>
      </w:r>
      <w:r w:rsidRPr="003675BD">
        <w:rPr>
          <w:rStyle w:val="TagStyle"/>
          <w:rtl/>
        </w:rPr>
        <w:t>&lt;&lt; יור &gt;&gt;</w:t>
      </w:r>
      <w:r>
        <w:rPr>
          <w:rtl/>
        </w:rPr>
        <w:t xml:space="preserve"> </w:t>
      </w:r>
      <w:bookmarkEnd w:id="8700"/>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חברת כנסת ע'דיר, בבקשה. יש לך תגובה </w:t>
      </w:r>
      <w:r w:rsidR="00AE4BCE">
        <w:rPr>
          <w:rFonts w:hint="cs"/>
          <w:rtl/>
          <w:lang w:eastAsia="he-IL"/>
        </w:rPr>
        <w:t>– – –</w:t>
      </w:r>
    </w:p>
    <w:p w:rsidR="002A77F7" w:rsidRDefault="002A77F7" w:rsidP="004462C2">
      <w:pPr>
        <w:rPr>
          <w:rtl/>
          <w:lang w:eastAsia="he-IL"/>
        </w:rPr>
      </w:pPr>
    </w:p>
    <w:p w:rsidR="002A77F7" w:rsidRDefault="002A77F7" w:rsidP="004462C2">
      <w:pPr>
        <w:pStyle w:val="-"/>
        <w:rPr>
          <w:rtl/>
        </w:rPr>
      </w:pPr>
      <w:r w:rsidRPr="003675BD">
        <w:rPr>
          <w:rStyle w:val="TagStyle"/>
          <w:rtl/>
        </w:rPr>
        <w:t xml:space="preserve"> &lt;&lt; דובר_המשך &gt;&gt;</w:t>
      </w:r>
      <w:r w:rsidRPr="007F40CF">
        <w:rPr>
          <w:rStyle w:val="TagStyle"/>
          <w:rtl/>
        </w:rPr>
        <w:t xml:space="preserve"> </w:t>
      </w:r>
      <w:r>
        <w:rPr>
          <w:rtl/>
        </w:rPr>
        <w:t>סגן שר הפנים יואב בן צור:</w:t>
      </w:r>
      <w:r w:rsidRPr="007F40CF">
        <w:rPr>
          <w:rStyle w:val="TagStyle"/>
          <w:rtl/>
        </w:rPr>
        <w:t xml:space="preserve"> </w:t>
      </w:r>
      <w:r w:rsidRPr="003675BD">
        <w:rPr>
          <w:rStyle w:val="TagStyle"/>
          <w:rtl/>
        </w:rPr>
        <w:t>&lt;&lt; דובר_המשך &gt;&gt;</w:t>
      </w:r>
      <w:r>
        <w:rPr>
          <w:rtl/>
        </w:rPr>
        <w:t xml:space="preserve"> </w:t>
      </w:r>
    </w:p>
    <w:p w:rsidR="002A77F7" w:rsidRDefault="002A77F7" w:rsidP="00B57747">
      <w:pPr>
        <w:rPr>
          <w:rtl/>
          <w:lang w:eastAsia="he-IL"/>
        </w:rPr>
      </w:pPr>
    </w:p>
    <w:p w:rsidR="002A77F7" w:rsidRDefault="002A77F7" w:rsidP="004462C2">
      <w:pPr>
        <w:rPr>
          <w:rtl/>
          <w:lang w:eastAsia="he-IL"/>
        </w:rPr>
      </w:pPr>
      <w:bookmarkStart w:id="8701" w:name="_ETM_Q19_348000"/>
      <w:bookmarkEnd w:id="8701"/>
      <w:r>
        <w:rPr>
          <w:rFonts w:hint="cs"/>
          <w:rtl/>
          <w:lang w:eastAsia="he-IL"/>
        </w:rPr>
        <w:t xml:space="preserve">הרצון </w:t>
      </w:r>
      <w:bookmarkStart w:id="8702" w:name="_ETM_Q19_349000"/>
      <w:bookmarkEnd w:id="8702"/>
      <w:r>
        <w:rPr>
          <w:rFonts w:hint="cs"/>
          <w:rtl/>
          <w:lang w:eastAsia="he-IL"/>
        </w:rPr>
        <w:t xml:space="preserve">הוא </w:t>
      </w:r>
      <w:r w:rsidR="00AE4BCE">
        <w:rPr>
          <w:rFonts w:hint="cs"/>
          <w:rtl/>
          <w:lang w:eastAsia="he-IL"/>
        </w:rPr>
        <w:t>– – –</w:t>
      </w:r>
    </w:p>
    <w:p w:rsidR="002A77F7" w:rsidRDefault="002A77F7" w:rsidP="004462C2">
      <w:pPr>
        <w:rPr>
          <w:rtl/>
          <w:lang w:eastAsia="he-IL"/>
        </w:rPr>
      </w:pPr>
      <w:bookmarkStart w:id="8703" w:name="_ETM_Q19_351000"/>
      <w:bookmarkEnd w:id="8703"/>
    </w:p>
    <w:p w:rsidR="002A77F7" w:rsidRDefault="002A77F7" w:rsidP="004462C2">
      <w:pPr>
        <w:pStyle w:val="af6"/>
        <w:rPr>
          <w:rtl/>
        </w:rPr>
      </w:pPr>
      <w:bookmarkStart w:id="8704" w:name="ET_interruption_5945_46"/>
      <w:r w:rsidRPr="003675BD">
        <w:rPr>
          <w:rStyle w:val="TagStyle"/>
          <w:rtl/>
        </w:rPr>
        <w:t xml:space="preserve"> &lt;&lt; קריאה &gt;&gt;</w:t>
      </w:r>
      <w:r w:rsidRPr="007F40CF">
        <w:rPr>
          <w:rStyle w:val="TagStyle"/>
          <w:rtl/>
        </w:rPr>
        <w:t xml:space="preserve"> </w:t>
      </w:r>
      <w:r>
        <w:rPr>
          <w:rtl/>
        </w:rPr>
        <w:t>ע'דיר כמאל מריח (יש עתיד-תל"ם):</w:t>
      </w:r>
      <w:r w:rsidRPr="007F40CF">
        <w:rPr>
          <w:rStyle w:val="TagStyle"/>
          <w:rtl/>
        </w:rPr>
        <w:t xml:space="preserve"> </w:t>
      </w:r>
      <w:r w:rsidRPr="003675BD">
        <w:rPr>
          <w:rStyle w:val="TagStyle"/>
          <w:rtl/>
        </w:rPr>
        <w:t>&lt;&lt; קריאה &gt;&gt;</w:t>
      </w:r>
      <w:r>
        <w:rPr>
          <w:rtl/>
        </w:rPr>
        <w:t xml:space="preserve"> </w:t>
      </w:r>
      <w:bookmarkEnd w:id="8704"/>
    </w:p>
    <w:p w:rsidR="002A77F7" w:rsidRDefault="002A77F7" w:rsidP="00B57747">
      <w:pPr>
        <w:rPr>
          <w:rtl/>
          <w:lang w:eastAsia="he-IL"/>
        </w:rPr>
      </w:pPr>
    </w:p>
    <w:p w:rsidR="002A77F7" w:rsidRDefault="00AE4BCE" w:rsidP="004462C2">
      <w:pPr>
        <w:rPr>
          <w:rtl/>
          <w:lang w:eastAsia="he-IL"/>
        </w:rPr>
      </w:pPr>
      <w:bookmarkStart w:id="8705" w:name="_ETM_Q19_346000"/>
      <w:bookmarkEnd w:id="8705"/>
      <w:r>
        <w:rPr>
          <w:rFonts w:hint="cs"/>
          <w:rtl/>
          <w:lang w:eastAsia="he-IL"/>
        </w:rPr>
        <w:t>– – –</w:t>
      </w:r>
    </w:p>
    <w:p w:rsidR="002A77F7" w:rsidRDefault="002A77F7" w:rsidP="004462C2">
      <w:pPr>
        <w:rPr>
          <w:rtl/>
          <w:lang w:eastAsia="he-IL"/>
        </w:rPr>
      </w:pPr>
    </w:p>
    <w:p w:rsidR="002A77F7" w:rsidRDefault="002A77F7" w:rsidP="004462C2">
      <w:pPr>
        <w:pStyle w:val="-"/>
        <w:rPr>
          <w:rtl/>
        </w:rPr>
      </w:pPr>
      <w:bookmarkStart w:id="8706" w:name="ET_speakercontinue_6006_48"/>
      <w:r w:rsidRPr="003675BD">
        <w:rPr>
          <w:rStyle w:val="TagStyle"/>
          <w:rtl/>
        </w:rPr>
        <w:t xml:space="preserve"> &lt;&lt; דובר_המשך &gt;&gt;</w:t>
      </w:r>
      <w:r w:rsidRPr="007F40CF">
        <w:rPr>
          <w:rStyle w:val="TagStyle"/>
          <w:rtl/>
        </w:rPr>
        <w:t xml:space="preserve"> </w:t>
      </w:r>
      <w:r>
        <w:rPr>
          <w:rtl/>
        </w:rPr>
        <w:t>סגן שר הפנים יואב בן צור:</w:t>
      </w:r>
      <w:r w:rsidRPr="007F40CF">
        <w:rPr>
          <w:rStyle w:val="TagStyle"/>
          <w:rtl/>
        </w:rPr>
        <w:t xml:space="preserve"> </w:t>
      </w:r>
      <w:r w:rsidRPr="003675BD">
        <w:rPr>
          <w:rStyle w:val="TagStyle"/>
          <w:rtl/>
        </w:rPr>
        <w:t>&lt;&lt; דובר_המשך &gt;&gt;</w:t>
      </w:r>
      <w:r>
        <w:rPr>
          <w:rtl/>
        </w:rPr>
        <w:t xml:space="preserve"> </w:t>
      </w:r>
      <w:bookmarkEnd w:id="8706"/>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הרצון </w:t>
      </w:r>
      <w:bookmarkStart w:id="8707" w:name="_ETM_Q19_358751"/>
      <w:bookmarkEnd w:id="8707"/>
      <w:r>
        <w:rPr>
          <w:rFonts w:hint="cs"/>
          <w:rtl/>
          <w:lang w:eastAsia="he-IL"/>
        </w:rPr>
        <w:t xml:space="preserve">הוא </w:t>
      </w:r>
      <w:r w:rsidR="00AE4BCE">
        <w:rPr>
          <w:rFonts w:hint="cs"/>
          <w:rtl/>
          <w:lang w:eastAsia="he-IL"/>
        </w:rPr>
        <w:t>–</w:t>
      </w:r>
      <w:r>
        <w:rPr>
          <w:rFonts w:hint="cs"/>
          <w:rtl/>
          <w:lang w:eastAsia="he-IL"/>
        </w:rPr>
        <w:t xml:space="preserve"> לא, לא, אל תפסיקי אותי עכשיו. זה לא מנומס וזה לא </w:t>
      </w:r>
      <w:bookmarkStart w:id="8708" w:name="_ETM_Q19_353000"/>
      <w:bookmarkEnd w:id="8708"/>
      <w:r>
        <w:rPr>
          <w:rFonts w:hint="cs"/>
          <w:rtl/>
          <w:lang w:eastAsia="he-IL"/>
        </w:rPr>
        <w:t xml:space="preserve">נכון. תשמעי אותי עד הסוף, ובסוף יש לך גם זמן </w:t>
      </w:r>
      <w:bookmarkStart w:id="8709" w:name="_ETM_Q19_358000"/>
      <w:bookmarkEnd w:id="8709"/>
      <w:r>
        <w:rPr>
          <w:rFonts w:hint="cs"/>
          <w:rtl/>
          <w:lang w:eastAsia="he-IL"/>
        </w:rPr>
        <w:t>להשיב, עם כל הכבוד. רק רגע, חכי עד הסוף.</w:t>
      </w:r>
    </w:p>
    <w:p w:rsidR="002A77F7" w:rsidRDefault="002A77F7" w:rsidP="004462C2">
      <w:pPr>
        <w:rPr>
          <w:rtl/>
          <w:lang w:eastAsia="he-IL"/>
        </w:rPr>
      </w:pPr>
    </w:p>
    <w:p w:rsidR="002A77F7" w:rsidRDefault="002A77F7" w:rsidP="004462C2">
      <w:pPr>
        <w:pStyle w:val="af6"/>
        <w:rPr>
          <w:rtl/>
        </w:rPr>
      </w:pPr>
      <w:bookmarkStart w:id="8710" w:name="ET_interruption_5945_49"/>
      <w:r w:rsidRPr="003675BD">
        <w:rPr>
          <w:rStyle w:val="TagStyle"/>
          <w:rtl/>
        </w:rPr>
        <w:t xml:space="preserve"> &lt;&lt; קריאה &gt;&gt;</w:t>
      </w:r>
      <w:r w:rsidRPr="007F40CF">
        <w:rPr>
          <w:rStyle w:val="TagStyle"/>
          <w:rtl/>
        </w:rPr>
        <w:t xml:space="preserve"> </w:t>
      </w:r>
      <w:r>
        <w:rPr>
          <w:rtl/>
        </w:rPr>
        <w:t>ע'דיר כמאל מריח (יש עתיד-תל"ם):</w:t>
      </w:r>
      <w:r w:rsidRPr="007F40CF">
        <w:rPr>
          <w:rStyle w:val="TagStyle"/>
          <w:rtl/>
        </w:rPr>
        <w:t xml:space="preserve"> </w:t>
      </w:r>
      <w:r w:rsidRPr="003675BD">
        <w:rPr>
          <w:rStyle w:val="TagStyle"/>
          <w:rtl/>
        </w:rPr>
        <w:t>&lt;&lt; קריאה &gt;&gt;</w:t>
      </w:r>
      <w:r>
        <w:rPr>
          <w:rtl/>
        </w:rPr>
        <w:t xml:space="preserve"> </w:t>
      </w:r>
      <w:bookmarkEnd w:id="8710"/>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אתה יודע שבעוספיא ב-1978 </w:t>
      </w:r>
      <w:r w:rsidR="00AE4BCE">
        <w:rPr>
          <w:rFonts w:hint="cs"/>
          <w:rtl/>
          <w:lang w:eastAsia="he-IL"/>
        </w:rPr>
        <w:t>– – –</w:t>
      </w:r>
    </w:p>
    <w:p w:rsidR="002A77F7" w:rsidRDefault="002A77F7" w:rsidP="004462C2">
      <w:pPr>
        <w:rPr>
          <w:rtl/>
          <w:lang w:eastAsia="he-IL"/>
        </w:rPr>
      </w:pPr>
      <w:bookmarkStart w:id="8711" w:name="_ETM_Q19_363000"/>
      <w:bookmarkEnd w:id="8711"/>
    </w:p>
    <w:p w:rsidR="002A77F7" w:rsidRDefault="002A77F7" w:rsidP="004462C2">
      <w:pPr>
        <w:pStyle w:val="-"/>
        <w:rPr>
          <w:rtl/>
        </w:rPr>
      </w:pPr>
      <w:bookmarkStart w:id="8712" w:name="ET_speakercontinue_6006_51"/>
      <w:r w:rsidRPr="003675BD">
        <w:rPr>
          <w:rStyle w:val="TagStyle"/>
          <w:rtl/>
        </w:rPr>
        <w:t xml:space="preserve"> &lt;&lt; דובר_המשך &gt;&gt;</w:t>
      </w:r>
      <w:r w:rsidRPr="007F40CF">
        <w:rPr>
          <w:rStyle w:val="TagStyle"/>
          <w:rtl/>
        </w:rPr>
        <w:t xml:space="preserve"> </w:t>
      </w:r>
      <w:r>
        <w:rPr>
          <w:rtl/>
        </w:rPr>
        <w:t>סגן שר הפנים יואב בן צור:</w:t>
      </w:r>
      <w:r w:rsidRPr="007F40CF">
        <w:rPr>
          <w:rStyle w:val="TagStyle"/>
          <w:rtl/>
        </w:rPr>
        <w:t xml:space="preserve"> </w:t>
      </w:r>
      <w:r w:rsidRPr="003675BD">
        <w:rPr>
          <w:rStyle w:val="TagStyle"/>
          <w:rtl/>
        </w:rPr>
        <w:t>&lt;&lt; דובר_המשך &gt;&gt;</w:t>
      </w:r>
      <w:r>
        <w:rPr>
          <w:rtl/>
        </w:rPr>
        <w:t xml:space="preserve"> </w:t>
      </w:r>
      <w:bookmarkEnd w:id="8712"/>
    </w:p>
    <w:p w:rsidR="002A77F7" w:rsidRDefault="002A77F7" w:rsidP="00B57747">
      <w:pPr>
        <w:rPr>
          <w:rtl/>
          <w:lang w:eastAsia="he-IL"/>
        </w:rPr>
      </w:pPr>
    </w:p>
    <w:p w:rsidR="002A77F7" w:rsidRPr="007F40CF" w:rsidRDefault="002A77F7" w:rsidP="004462C2">
      <w:pPr>
        <w:rPr>
          <w:rtl/>
          <w:lang w:eastAsia="he-IL"/>
        </w:rPr>
      </w:pPr>
      <w:r>
        <w:rPr>
          <w:rFonts w:hint="cs"/>
          <w:rtl/>
          <w:lang w:eastAsia="he-IL"/>
        </w:rPr>
        <w:t xml:space="preserve">אנחנו רוצים </w:t>
      </w:r>
      <w:bookmarkStart w:id="8713" w:name="_ETM_Q19_361000"/>
      <w:bookmarkEnd w:id="8713"/>
      <w:r>
        <w:rPr>
          <w:rFonts w:hint="cs"/>
          <w:rtl/>
          <w:lang w:eastAsia="he-IL"/>
        </w:rPr>
        <w:t xml:space="preserve">להביא </w:t>
      </w:r>
      <w:r w:rsidR="00AE4BCE">
        <w:rPr>
          <w:rFonts w:hint="cs"/>
          <w:rtl/>
          <w:lang w:eastAsia="he-IL"/>
        </w:rPr>
        <w:t>– – –</w:t>
      </w:r>
    </w:p>
    <w:p w:rsidR="002A77F7" w:rsidRDefault="002A77F7" w:rsidP="004462C2">
      <w:pPr>
        <w:rPr>
          <w:rtl/>
          <w:lang w:eastAsia="he-IL"/>
        </w:rPr>
      </w:pPr>
    </w:p>
    <w:p w:rsidR="002A77F7" w:rsidRDefault="002A77F7" w:rsidP="004462C2">
      <w:pPr>
        <w:pStyle w:val="af6"/>
        <w:rPr>
          <w:rtl/>
        </w:rPr>
      </w:pPr>
      <w:bookmarkStart w:id="8714" w:name="ET_interruption_5762_50"/>
      <w:r w:rsidRPr="003675BD">
        <w:rPr>
          <w:rStyle w:val="TagStyle"/>
          <w:rtl/>
        </w:rPr>
        <w:t xml:space="preserve"> &lt;&lt; קריאה &gt;&gt;</w:t>
      </w:r>
      <w:r w:rsidRPr="007F40CF">
        <w:rPr>
          <w:rStyle w:val="TagStyle"/>
          <w:rtl/>
        </w:rPr>
        <w:t xml:space="preserve"> </w:t>
      </w:r>
      <w:r>
        <w:rPr>
          <w:rtl/>
        </w:rPr>
        <w:t>אלי אבידר (ישראל ביתנו):</w:t>
      </w:r>
      <w:r w:rsidRPr="007F40CF">
        <w:rPr>
          <w:rStyle w:val="TagStyle"/>
          <w:rtl/>
        </w:rPr>
        <w:t xml:space="preserve"> </w:t>
      </w:r>
      <w:r w:rsidRPr="003675BD">
        <w:rPr>
          <w:rStyle w:val="TagStyle"/>
          <w:rtl/>
        </w:rPr>
        <w:t>&lt;&lt; קריאה &gt;&gt;</w:t>
      </w:r>
      <w:r>
        <w:rPr>
          <w:rtl/>
        </w:rPr>
        <w:t xml:space="preserve"> </w:t>
      </w:r>
      <w:bookmarkEnd w:id="8714"/>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פטין </w:t>
      </w:r>
      <w:r w:rsidR="00AE4BCE">
        <w:rPr>
          <w:rFonts w:hint="cs"/>
          <w:rtl/>
          <w:lang w:eastAsia="he-IL"/>
        </w:rPr>
        <w:t>– – –</w:t>
      </w:r>
    </w:p>
    <w:p w:rsidR="002A77F7" w:rsidRDefault="002A77F7" w:rsidP="004462C2">
      <w:pPr>
        <w:rPr>
          <w:rtl/>
          <w:lang w:eastAsia="he-IL"/>
        </w:rPr>
      </w:pPr>
    </w:p>
    <w:p w:rsidR="002A77F7" w:rsidRDefault="002A77F7" w:rsidP="004462C2">
      <w:pPr>
        <w:pStyle w:val="af6"/>
        <w:rPr>
          <w:rtl/>
        </w:rPr>
      </w:pPr>
      <w:bookmarkStart w:id="8715" w:name="ET_interruption_קריאות_53"/>
      <w:r w:rsidRPr="003675BD">
        <w:rPr>
          <w:rStyle w:val="TagStyle"/>
          <w:rtl/>
        </w:rPr>
        <w:lastRenderedPageBreak/>
        <w:t xml:space="preserve"> &lt;&lt; קריאה &gt;&gt;</w:t>
      </w:r>
      <w:r w:rsidRPr="007F40CF">
        <w:rPr>
          <w:rStyle w:val="TagStyle"/>
          <w:rtl/>
        </w:rPr>
        <w:t xml:space="preserve"> </w:t>
      </w:r>
      <w:r>
        <w:rPr>
          <w:rtl/>
        </w:rPr>
        <w:t>קריאות:</w:t>
      </w:r>
      <w:r w:rsidRPr="007F40CF">
        <w:rPr>
          <w:rStyle w:val="TagStyle"/>
          <w:rtl/>
        </w:rPr>
        <w:t xml:space="preserve"> </w:t>
      </w:r>
      <w:r w:rsidRPr="003675BD">
        <w:rPr>
          <w:rStyle w:val="TagStyle"/>
          <w:rtl/>
        </w:rPr>
        <w:t>&lt;&lt; קריאה &gt;&gt;</w:t>
      </w:r>
      <w:r>
        <w:rPr>
          <w:rtl/>
        </w:rPr>
        <w:t xml:space="preserve"> </w:t>
      </w:r>
      <w:bookmarkEnd w:id="8715"/>
    </w:p>
    <w:p w:rsidR="002A77F7" w:rsidRDefault="002A77F7" w:rsidP="00B57747">
      <w:pPr>
        <w:rPr>
          <w:rtl/>
          <w:lang w:eastAsia="he-IL"/>
        </w:rPr>
      </w:pPr>
    </w:p>
    <w:p w:rsidR="002A77F7" w:rsidRPr="007F40CF" w:rsidRDefault="00AE4BCE" w:rsidP="004462C2">
      <w:pPr>
        <w:rPr>
          <w:rtl/>
          <w:lang w:eastAsia="he-IL"/>
        </w:rPr>
      </w:pPr>
      <w:r>
        <w:rPr>
          <w:rFonts w:hint="cs"/>
          <w:rtl/>
          <w:lang w:eastAsia="he-IL"/>
        </w:rPr>
        <w:t>– – –</w:t>
      </w:r>
    </w:p>
    <w:p w:rsidR="002A77F7" w:rsidRDefault="002A77F7" w:rsidP="004462C2">
      <w:pPr>
        <w:rPr>
          <w:rtl/>
          <w:lang w:eastAsia="he-IL"/>
        </w:rPr>
      </w:pPr>
    </w:p>
    <w:p w:rsidR="002A77F7" w:rsidRDefault="002A77F7" w:rsidP="004462C2">
      <w:pPr>
        <w:pStyle w:val="-"/>
        <w:rPr>
          <w:rtl/>
        </w:rPr>
      </w:pPr>
      <w:bookmarkStart w:id="8716" w:name="ET_speakercontinue_6006_52"/>
      <w:r w:rsidRPr="003675BD">
        <w:rPr>
          <w:rStyle w:val="TagStyle"/>
          <w:rtl/>
        </w:rPr>
        <w:t xml:space="preserve"> &lt;&lt; דובר_המשך &gt;&gt;</w:t>
      </w:r>
      <w:r w:rsidRPr="007F40CF">
        <w:rPr>
          <w:rStyle w:val="TagStyle"/>
          <w:rtl/>
        </w:rPr>
        <w:t xml:space="preserve"> </w:t>
      </w:r>
      <w:r>
        <w:rPr>
          <w:rtl/>
        </w:rPr>
        <w:t>סגן שר הפנים יואב בן צור:</w:t>
      </w:r>
      <w:r w:rsidRPr="007F40CF">
        <w:rPr>
          <w:rStyle w:val="TagStyle"/>
          <w:rtl/>
        </w:rPr>
        <w:t xml:space="preserve"> </w:t>
      </w:r>
      <w:r w:rsidRPr="003675BD">
        <w:rPr>
          <w:rStyle w:val="TagStyle"/>
          <w:rtl/>
        </w:rPr>
        <w:t>&lt;&lt; דובר_המשך &gt;&gt;</w:t>
      </w:r>
      <w:r>
        <w:rPr>
          <w:rtl/>
        </w:rPr>
        <w:t xml:space="preserve"> </w:t>
      </w:r>
      <w:bookmarkEnd w:id="8716"/>
    </w:p>
    <w:p w:rsidR="002A77F7" w:rsidRDefault="002A77F7" w:rsidP="00B57747">
      <w:pPr>
        <w:rPr>
          <w:rtl/>
          <w:lang w:eastAsia="he-IL"/>
        </w:rPr>
      </w:pPr>
    </w:p>
    <w:p w:rsidR="002A77F7" w:rsidRPr="007F40CF" w:rsidRDefault="002A77F7" w:rsidP="004462C2">
      <w:pPr>
        <w:rPr>
          <w:rtl/>
          <w:lang w:eastAsia="he-IL"/>
        </w:rPr>
      </w:pPr>
      <w:bookmarkStart w:id="8717" w:name="_ETM_Q19_366000"/>
      <w:bookmarkEnd w:id="8717"/>
      <w:r>
        <w:rPr>
          <w:rFonts w:hint="cs"/>
          <w:rtl/>
          <w:lang w:eastAsia="he-IL"/>
        </w:rPr>
        <w:t>אנחנו רוצים להביא להסדרה את כל היישובים</w:t>
      </w:r>
      <w:bookmarkStart w:id="8718" w:name="_ETM_Q19_371000"/>
      <w:bookmarkEnd w:id="8718"/>
      <w:r>
        <w:rPr>
          <w:rFonts w:hint="cs"/>
          <w:rtl/>
          <w:lang w:eastAsia="he-IL"/>
        </w:rPr>
        <w:t xml:space="preserve">, ליישר קו עם כל הבתים שהוקמו </w:t>
      </w:r>
      <w:r w:rsidR="00AE4BCE">
        <w:rPr>
          <w:rFonts w:hint="cs"/>
          <w:rtl/>
          <w:lang w:eastAsia="he-IL"/>
        </w:rPr>
        <w:t>– – –</w:t>
      </w:r>
    </w:p>
    <w:p w:rsidR="002A77F7" w:rsidRDefault="002A77F7" w:rsidP="004462C2">
      <w:pPr>
        <w:rPr>
          <w:rtl/>
          <w:lang w:eastAsia="he-IL"/>
        </w:rPr>
      </w:pPr>
    </w:p>
    <w:p w:rsidR="002A77F7" w:rsidRDefault="002A77F7" w:rsidP="004462C2">
      <w:pPr>
        <w:pStyle w:val="af6"/>
        <w:rPr>
          <w:rtl/>
        </w:rPr>
      </w:pPr>
      <w:bookmarkStart w:id="8719" w:name="ET_interruption_5945_54"/>
      <w:r w:rsidRPr="003675BD">
        <w:rPr>
          <w:rStyle w:val="TagStyle"/>
          <w:rtl/>
        </w:rPr>
        <w:t xml:space="preserve"> &lt;&lt; קריאה &gt;&gt;</w:t>
      </w:r>
      <w:r w:rsidRPr="007F40CF">
        <w:rPr>
          <w:rStyle w:val="TagStyle"/>
          <w:rtl/>
        </w:rPr>
        <w:t xml:space="preserve"> </w:t>
      </w:r>
      <w:r>
        <w:rPr>
          <w:rtl/>
        </w:rPr>
        <w:t>ע'דיר כמאל מריח (יש עתיד-תל"ם):</w:t>
      </w:r>
      <w:r w:rsidRPr="007F40CF">
        <w:rPr>
          <w:rStyle w:val="TagStyle"/>
          <w:rtl/>
        </w:rPr>
        <w:t xml:space="preserve"> </w:t>
      </w:r>
      <w:r w:rsidRPr="003675BD">
        <w:rPr>
          <w:rStyle w:val="TagStyle"/>
          <w:rtl/>
        </w:rPr>
        <w:t>&lt;&lt; קריאה &gt;&gt;</w:t>
      </w:r>
      <w:r>
        <w:rPr>
          <w:rtl/>
        </w:rPr>
        <w:t xml:space="preserve"> </w:t>
      </w:r>
      <w:bookmarkEnd w:id="8719"/>
    </w:p>
    <w:p w:rsidR="002A77F7" w:rsidRDefault="002A77F7" w:rsidP="00B57747">
      <w:pPr>
        <w:rPr>
          <w:rtl/>
          <w:lang w:eastAsia="he-IL"/>
        </w:rPr>
      </w:pPr>
    </w:p>
    <w:p w:rsidR="002A77F7" w:rsidRDefault="002A77F7" w:rsidP="004462C2">
      <w:pPr>
        <w:rPr>
          <w:rtl/>
          <w:lang w:eastAsia="he-IL"/>
        </w:rPr>
      </w:pPr>
      <w:r>
        <w:rPr>
          <w:rFonts w:hint="cs"/>
          <w:rtl/>
          <w:lang w:eastAsia="he-IL"/>
        </w:rPr>
        <w:t>עכשיו תצביע בעד החוק.</w:t>
      </w:r>
    </w:p>
    <w:p w:rsidR="002A77F7" w:rsidRDefault="002A77F7" w:rsidP="004462C2">
      <w:pPr>
        <w:rPr>
          <w:rtl/>
          <w:lang w:eastAsia="he-IL"/>
        </w:rPr>
      </w:pPr>
    </w:p>
    <w:p w:rsidR="002A77F7" w:rsidRDefault="002A77F7" w:rsidP="004462C2">
      <w:pPr>
        <w:pStyle w:val="-"/>
        <w:rPr>
          <w:rtl/>
        </w:rPr>
      </w:pPr>
      <w:bookmarkStart w:id="8720" w:name="ET_speakercontinue_6006_55"/>
      <w:r w:rsidRPr="003675BD">
        <w:rPr>
          <w:rStyle w:val="TagStyle"/>
          <w:rtl/>
        </w:rPr>
        <w:t xml:space="preserve"> &lt;&lt; דובר_המשך &gt;&gt;</w:t>
      </w:r>
      <w:r w:rsidRPr="007F40CF">
        <w:rPr>
          <w:rStyle w:val="TagStyle"/>
          <w:rtl/>
        </w:rPr>
        <w:t xml:space="preserve"> </w:t>
      </w:r>
      <w:r>
        <w:rPr>
          <w:rtl/>
        </w:rPr>
        <w:t>סגן שר הפנים יואב בן צור:</w:t>
      </w:r>
      <w:r w:rsidRPr="007F40CF">
        <w:rPr>
          <w:rStyle w:val="TagStyle"/>
          <w:rtl/>
        </w:rPr>
        <w:t xml:space="preserve"> </w:t>
      </w:r>
      <w:r w:rsidRPr="003675BD">
        <w:rPr>
          <w:rStyle w:val="TagStyle"/>
          <w:rtl/>
        </w:rPr>
        <w:t>&lt;&lt; דובר_המשך &gt;&gt;</w:t>
      </w:r>
      <w:r>
        <w:rPr>
          <w:rtl/>
        </w:rPr>
        <w:t xml:space="preserve"> </w:t>
      </w:r>
      <w:bookmarkEnd w:id="8720"/>
    </w:p>
    <w:p w:rsidR="002A77F7" w:rsidRDefault="002A77F7" w:rsidP="00B57747">
      <w:pPr>
        <w:rPr>
          <w:rtl/>
          <w:lang w:eastAsia="he-IL"/>
        </w:rPr>
      </w:pPr>
    </w:p>
    <w:p w:rsidR="002A77F7" w:rsidRPr="007F40CF" w:rsidRDefault="002A77F7" w:rsidP="004462C2">
      <w:pPr>
        <w:rPr>
          <w:rtl/>
          <w:lang w:eastAsia="he-IL"/>
        </w:rPr>
      </w:pPr>
      <w:r>
        <w:rPr>
          <w:rFonts w:hint="cs"/>
          <w:rtl/>
          <w:lang w:eastAsia="he-IL"/>
        </w:rPr>
        <w:t xml:space="preserve">רגע. סליחה, סליחה. אנחנו רוצים </w:t>
      </w:r>
      <w:bookmarkStart w:id="8721" w:name="_ETM_Q19_375000"/>
      <w:bookmarkEnd w:id="8721"/>
      <w:r>
        <w:rPr>
          <w:rFonts w:hint="cs"/>
          <w:rtl/>
          <w:lang w:eastAsia="he-IL"/>
        </w:rPr>
        <w:t xml:space="preserve">להביא להסדרה, אבל זו תהיה הסדרה כוללת </w:t>
      </w:r>
      <w:r w:rsidR="00AE4BCE">
        <w:rPr>
          <w:rFonts w:hint="cs"/>
          <w:rtl/>
          <w:lang w:eastAsia="he-IL"/>
        </w:rPr>
        <w:t>– –</w:t>
      </w:r>
    </w:p>
    <w:p w:rsidR="002A77F7" w:rsidRDefault="002A77F7" w:rsidP="004462C2">
      <w:pPr>
        <w:rPr>
          <w:rtl/>
          <w:lang w:eastAsia="he-IL"/>
        </w:rPr>
      </w:pPr>
      <w:bookmarkStart w:id="8722" w:name="_ETM_Q19_372000"/>
      <w:bookmarkEnd w:id="8722"/>
    </w:p>
    <w:p w:rsidR="002A77F7" w:rsidRDefault="002A77F7" w:rsidP="004462C2">
      <w:pPr>
        <w:pStyle w:val="af6"/>
        <w:rPr>
          <w:rtl/>
        </w:rPr>
      </w:pPr>
      <w:r w:rsidRPr="003675BD">
        <w:rPr>
          <w:rStyle w:val="TagStyle"/>
          <w:rtl/>
        </w:rPr>
        <w:t xml:space="preserve"> &lt;&lt; קריאה &gt;&gt;</w:t>
      </w:r>
      <w:r w:rsidRPr="007F40CF">
        <w:rPr>
          <w:rStyle w:val="TagStyle"/>
          <w:rtl/>
        </w:rPr>
        <w:t xml:space="preserve"> </w:t>
      </w:r>
      <w:r>
        <w:rPr>
          <w:rtl/>
        </w:rPr>
        <w:t>ע'דיר כמאל מריח (יש עתיד-תל"ם):</w:t>
      </w:r>
      <w:r w:rsidRPr="007F40CF">
        <w:rPr>
          <w:rStyle w:val="TagStyle"/>
          <w:rtl/>
        </w:rPr>
        <w:t xml:space="preserve"> </w:t>
      </w:r>
      <w:r w:rsidRPr="003675BD">
        <w:rPr>
          <w:rStyle w:val="TagStyle"/>
          <w:rtl/>
        </w:rPr>
        <w:t>&lt;&lt; קריאה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עכשיו </w:t>
      </w:r>
      <w:r w:rsidR="00AE4BCE">
        <w:rPr>
          <w:rFonts w:hint="cs"/>
          <w:rtl/>
          <w:lang w:eastAsia="he-IL"/>
        </w:rPr>
        <w:t>– – –</w:t>
      </w:r>
    </w:p>
    <w:p w:rsidR="002A77F7" w:rsidRDefault="002A77F7" w:rsidP="004462C2">
      <w:pPr>
        <w:rPr>
          <w:rtl/>
          <w:lang w:eastAsia="he-IL"/>
        </w:rPr>
      </w:pPr>
      <w:bookmarkStart w:id="8723" w:name="_ETM_Q19_378000"/>
      <w:bookmarkEnd w:id="8723"/>
    </w:p>
    <w:p w:rsidR="002A77F7" w:rsidRDefault="002A77F7" w:rsidP="004462C2">
      <w:pPr>
        <w:pStyle w:val="-"/>
        <w:rPr>
          <w:rtl/>
        </w:rPr>
      </w:pPr>
      <w:bookmarkStart w:id="8724" w:name="ET_speakercontinue_6006_57"/>
      <w:r w:rsidRPr="003675BD">
        <w:rPr>
          <w:rStyle w:val="TagStyle"/>
          <w:rtl/>
        </w:rPr>
        <w:t xml:space="preserve"> &lt;&lt; דובר_המשך &gt;&gt;</w:t>
      </w:r>
      <w:r w:rsidRPr="007F40CF">
        <w:rPr>
          <w:rStyle w:val="TagStyle"/>
          <w:rtl/>
        </w:rPr>
        <w:t xml:space="preserve"> </w:t>
      </w:r>
      <w:r>
        <w:rPr>
          <w:rtl/>
        </w:rPr>
        <w:t>סגן שר הפנים יואב בן צור:</w:t>
      </w:r>
      <w:r w:rsidRPr="007F40CF">
        <w:rPr>
          <w:rStyle w:val="TagStyle"/>
          <w:rtl/>
        </w:rPr>
        <w:t xml:space="preserve"> </w:t>
      </w:r>
      <w:r w:rsidRPr="003675BD">
        <w:rPr>
          <w:rStyle w:val="TagStyle"/>
          <w:rtl/>
        </w:rPr>
        <w:t>&lt;&lt; דובר_המשך &gt;&gt;</w:t>
      </w:r>
      <w:r>
        <w:rPr>
          <w:rtl/>
        </w:rPr>
        <w:t xml:space="preserve"> </w:t>
      </w:r>
      <w:bookmarkEnd w:id="8724"/>
    </w:p>
    <w:p w:rsidR="002A77F7" w:rsidRDefault="002A77F7" w:rsidP="00B57747">
      <w:pPr>
        <w:rPr>
          <w:rtl/>
          <w:lang w:eastAsia="he-IL"/>
        </w:rPr>
      </w:pPr>
    </w:p>
    <w:p w:rsidR="002A77F7" w:rsidRDefault="00AE4BCE" w:rsidP="00C37811">
      <w:pPr>
        <w:rPr>
          <w:rtl/>
          <w:lang w:eastAsia="he-IL"/>
        </w:rPr>
      </w:pPr>
      <w:bookmarkStart w:id="8725" w:name="_ETM_Q19_379000"/>
      <w:bookmarkEnd w:id="8725"/>
      <w:r>
        <w:rPr>
          <w:rFonts w:hint="cs"/>
          <w:rtl/>
          <w:lang w:eastAsia="he-IL"/>
        </w:rPr>
        <w:t>– –</w:t>
      </w:r>
      <w:r w:rsidR="002A77F7">
        <w:rPr>
          <w:rFonts w:hint="cs"/>
          <w:rtl/>
          <w:lang w:eastAsia="he-IL"/>
        </w:rPr>
        <w:t xml:space="preserve"> של כל המקומות שנבנו שלא כחוק </w:t>
      </w:r>
      <w:r>
        <w:rPr>
          <w:rFonts w:hint="eastAsia"/>
          <w:rtl/>
          <w:lang w:eastAsia="he-IL"/>
        </w:rPr>
        <w:t>–</w:t>
      </w:r>
      <w:r w:rsidR="00C37811">
        <w:rPr>
          <w:rFonts w:hint="eastAsia"/>
          <w:rtl/>
          <w:lang w:eastAsia="he-IL"/>
        </w:rPr>
        <w:t xml:space="preserve"> </w:t>
      </w:r>
      <w:r w:rsidR="002A77F7">
        <w:rPr>
          <w:rFonts w:hint="cs"/>
          <w:rtl/>
          <w:lang w:eastAsia="he-IL"/>
        </w:rPr>
        <w:t xml:space="preserve">להגיע ככל הניתן להסדרה </w:t>
      </w:r>
      <w:bookmarkStart w:id="8726" w:name="_ETM_Q19_385000"/>
      <w:bookmarkEnd w:id="8726"/>
      <w:r>
        <w:rPr>
          <w:rFonts w:hint="cs"/>
          <w:rtl/>
          <w:lang w:eastAsia="he-IL"/>
        </w:rPr>
        <w:t>– –</w:t>
      </w:r>
    </w:p>
    <w:p w:rsidR="002A77F7" w:rsidRDefault="002A77F7" w:rsidP="004462C2">
      <w:pPr>
        <w:rPr>
          <w:rtl/>
          <w:lang w:eastAsia="he-IL"/>
        </w:rPr>
      </w:pPr>
    </w:p>
    <w:p w:rsidR="002A77F7" w:rsidRDefault="002A77F7" w:rsidP="004462C2">
      <w:pPr>
        <w:pStyle w:val="af6"/>
        <w:rPr>
          <w:rtl/>
        </w:rPr>
      </w:pPr>
      <w:bookmarkStart w:id="8727" w:name="ET_interruption_5945_58"/>
      <w:r w:rsidRPr="003675BD">
        <w:rPr>
          <w:rStyle w:val="TagStyle"/>
          <w:rtl/>
        </w:rPr>
        <w:t xml:space="preserve"> &lt;&lt; קריאה &gt;&gt;</w:t>
      </w:r>
      <w:r w:rsidRPr="007F40CF">
        <w:rPr>
          <w:rStyle w:val="TagStyle"/>
          <w:rtl/>
        </w:rPr>
        <w:t xml:space="preserve"> </w:t>
      </w:r>
      <w:r>
        <w:rPr>
          <w:rtl/>
        </w:rPr>
        <w:t>ע'דיר כמאל מריח (יש עתיד-תל"ם):</w:t>
      </w:r>
      <w:r w:rsidRPr="007F40CF">
        <w:rPr>
          <w:rStyle w:val="TagStyle"/>
          <w:rtl/>
        </w:rPr>
        <w:t xml:space="preserve"> </w:t>
      </w:r>
      <w:r w:rsidRPr="003675BD">
        <w:rPr>
          <w:rStyle w:val="TagStyle"/>
          <w:rtl/>
        </w:rPr>
        <w:t>&lt;&lt; קריאה &gt;&gt;</w:t>
      </w:r>
      <w:r>
        <w:rPr>
          <w:rtl/>
        </w:rPr>
        <w:t xml:space="preserve"> </w:t>
      </w:r>
      <w:bookmarkEnd w:id="8727"/>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יש לך הזדמנות עכשיו </w:t>
      </w:r>
      <w:r w:rsidR="00AE4BCE">
        <w:rPr>
          <w:rFonts w:hint="cs"/>
          <w:rtl/>
          <w:lang w:eastAsia="he-IL"/>
        </w:rPr>
        <w:t>– – –</w:t>
      </w:r>
    </w:p>
    <w:p w:rsidR="002A77F7" w:rsidRDefault="002A77F7" w:rsidP="004462C2">
      <w:pPr>
        <w:rPr>
          <w:rtl/>
          <w:lang w:eastAsia="he-IL"/>
        </w:rPr>
      </w:pPr>
      <w:bookmarkStart w:id="8728" w:name="_ETM_Q19_388000"/>
      <w:bookmarkEnd w:id="8728"/>
    </w:p>
    <w:p w:rsidR="002A77F7" w:rsidRDefault="002A77F7" w:rsidP="004462C2">
      <w:pPr>
        <w:pStyle w:val="af6"/>
        <w:rPr>
          <w:rtl/>
        </w:rPr>
      </w:pPr>
      <w:bookmarkStart w:id="8729" w:name="ET_interruption_קריאות_60"/>
      <w:r w:rsidRPr="003675BD">
        <w:rPr>
          <w:rStyle w:val="TagStyle"/>
          <w:rtl/>
        </w:rPr>
        <w:t xml:space="preserve"> &lt;&lt; קריאה &gt;&gt;</w:t>
      </w:r>
      <w:r w:rsidRPr="007F40CF">
        <w:rPr>
          <w:rStyle w:val="TagStyle"/>
          <w:rtl/>
        </w:rPr>
        <w:t xml:space="preserve"> </w:t>
      </w:r>
      <w:r>
        <w:rPr>
          <w:rtl/>
        </w:rPr>
        <w:t>קריאות:</w:t>
      </w:r>
      <w:r w:rsidRPr="007F40CF">
        <w:rPr>
          <w:rStyle w:val="TagStyle"/>
          <w:rtl/>
        </w:rPr>
        <w:t xml:space="preserve"> </w:t>
      </w:r>
      <w:r w:rsidRPr="003675BD">
        <w:rPr>
          <w:rStyle w:val="TagStyle"/>
          <w:rtl/>
        </w:rPr>
        <w:t>&lt;&lt; קריאה &gt;&gt;</w:t>
      </w:r>
      <w:r>
        <w:rPr>
          <w:rtl/>
        </w:rPr>
        <w:t xml:space="preserve"> </w:t>
      </w:r>
      <w:bookmarkEnd w:id="8729"/>
    </w:p>
    <w:p w:rsidR="002A77F7" w:rsidRDefault="002A77F7" w:rsidP="00B57747">
      <w:pPr>
        <w:rPr>
          <w:rtl/>
          <w:lang w:eastAsia="he-IL"/>
        </w:rPr>
      </w:pPr>
    </w:p>
    <w:p w:rsidR="002A77F7" w:rsidRPr="007F40CF" w:rsidRDefault="00AE4BCE" w:rsidP="004462C2">
      <w:pPr>
        <w:rPr>
          <w:rtl/>
          <w:lang w:eastAsia="he-IL"/>
        </w:rPr>
      </w:pPr>
      <w:r>
        <w:rPr>
          <w:rFonts w:hint="cs"/>
          <w:rtl/>
          <w:lang w:eastAsia="he-IL"/>
        </w:rPr>
        <w:t>– – –</w:t>
      </w:r>
    </w:p>
    <w:p w:rsidR="002A77F7" w:rsidRDefault="002A77F7" w:rsidP="004462C2">
      <w:pPr>
        <w:rPr>
          <w:rtl/>
          <w:lang w:eastAsia="he-IL"/>
        </w:rPr>
      </w:pPr>
    </w:p>
    <w:p w:rsidR="002A77F7" w:rsidRDefault="002A77F7" w:rsidP="004462C2">
      <w:pPr>
        <w:pStyle w:val="-"/>
        <w:rPr>
          <w:rtl/>
        </w:rPr>
      </w:pPr>
      <w:bookmarkStart w:id="8730" w:name="ET_speakercontinue_6006_59"/>
      <w:r w:rsidRPr="003675BD">
        <w:rPr>
          <w:rStyle w:val="TagStyle"/>
          <w:rtl/>
        </w:rPr>
        <w:t xml:space="preserve"> &lt;&lt; דובר_המשך &gt;&gt;</w:t>
      </w:r>
      <w:r w:rsidRPr="007F40CF">
        <w:rPr>
          <w:rStyle w:val="TagStyle"/>
          <w:rtl/>
        </w:rPr>
        <w:t xml:space="preserve"> </w:t>
      </w:r>
      <w:r>
        <w:rPr>
          <w:rtl/>
        </w:rPr>
        <w:t>סגן שר הפנים יואב בן צור:</w:t>
      </w:r>
      <w:r w:rsidRPr="007F40CF">
        <w:rPr>
          <w:rStyle w:val="TagStyle"/>
          <w:rtl/>
        </w:rPr>
        <w:t xml:space="preserve"> </w:t>
      </w:r>
      <w:r w:rsidRPr="003675BD">
        <w:rPr>
          <w:rStyle w:val="TagStyle"/>
          <w:rtl/>
        </w:rPr>
        <w:t>&lt;&lt; דובר_המשך &gt;&gt;</w:t>
      </w:r>
      <w:r>
        <w:rPr>
          <w:rtl/>
        </w:rPr>
        <w:t xml:space="preserve"> </w:t>
      </w:r>
      <w:bookmarkEnd w:id="8730"/>
    </w:p>
    <w:p w:rsidR="002A77F7" w:rsidRDefault="002A77F7" w:rsidP="00B57747">
      <w:pPr>
        <w:rPr>
          <w:rtl/>
          <w:lang w:eastAsia="he-IL"/>
        </w:rPr>
      </w:pPr>
    </w:p>
    <w:p w:rsidR="002A77F7" w:rsidRDefault="00AE4BCE" w:rsidP="004462C2">
      <w:pPr>
        <w:rPr>
          <w:rtl/>
          <w:lang w:eastAsia="he-IL"/>
        </w:rPr>
      </w:pPr>
      <w:bookmarkStart w:id="8731" w:name="_ETM_Q19_387000"/>
      <w:bookmarkEnd w:id="8731"/>
      <w:r>
        <w:rPr>
          <w:rFonts w:hint="cs"/>
          <w:rtl/>
          <w:lang w:eastAsia="he-IL"/>
        </w:rPr>
        <w:t>– –</w:t>
      </w:r>
      <w:r w:rsidR="002A77F7">
        <w:rPr>
          <w:rFonts w:hint="cs"/>
          <w:rtl/>
          <w:lang w:eastAsia="he-IL"/>
        </w:rPr>
        <w:t xml:space="preserve"> ולאחר מכן, כשנגיע להסדרה</w:t>
      </w:r>
      <w:bookmarkStart w:id="8732" w:name="_ETM_Q19_393000"/>
      <w:bookmarkEnd w:id="8732"/>
      <w:r w:rsidR="002A77F7">
        <w:rPr>
          <w:rFonts w:hint="cs"/>
          <w:rtl/>
          <w:lang w:eastAsia="he-IL"/>
        </w:rPr>
        <w:t xml:space="preserve"> וניישר קו, מי שיבנה אחר כך, אחת דתו יהיה </w:t>
      </w:r>
      <w:r>
        <w:rPr>
          <w:rFonts w:hint="eastAsia"/>
          <w:rtl/>
          <w:lang w:eastAsia="he-IL"/>
        </w:rPr>
        <w:t>–</w:t>
      </w:r>
      <w:r w:rsidR="00C37811">
        <w:rPr>
          <w:rFonts w:hint="eastAsia"/>
          <w:rtl/>
          <w:lang w:eastAsia="he-IL"/>
        </w:rPr>
        <w:t xml:space="preserve"> </w:t>
      </w:r>
      <w:r w:rsidR="002A77F7">
        <w:rPr>
          <w:rFonts w:hint="cs"/>
          <w:rtl/>
          <w:lang w:eastAsia="he-IL"/>
        </w:rPr>
        <w:t xml:space="preserve">להרוס. אבל אנחנו קודם כול מקווים למצוא פתרון </w:t>
      </w:r>
      <w:bookmarkStart w:id="8733" w:name="_ETM_Q19_400000"/>
      <w:bookmarkEnd w:id="8733"/>
      <w:r w:rsidR="002A77F7">
        <w:rPr>
          <w:rFonts w:hint="cs"/>
          <w:rtl/>
          <w:lang w:eastAsia="he-IL"/>
        </w:rPr>
        <w:t xml:space="preserve">לזה. שר הפנים שוקד על התוכנית הזאת ומבקש ורוצה </w:t>
      </w:r>
      <w:bookmarkStart w:id="8734" w:name="_ETM_Q19_408000"/>
      <w:bookmarkEnd w:id="8734"/>
      <w:r w:rsidR="002A77F7">
        <w:rPr>
          <w:rFonts w:hint="cs"/>
          <w:rtl/>
          <w:lang w:eastAsia="he-IL"/>
        </w:rPr>
        <w:lastRenderedPageBreak/>
        <w:t xml:space="preserve">להביא את התוכנית הזאת לידי יישום. אני מקווה שכך יהיה, </w:t>
      </w:r>
      <w:bookmarkStart w:id="8735" w:name="_ETM_Q19_412000"/>
      <w:bookmarkEnd w:id="8735"/>
      <w:r w:rsidR="002A77F7">
        <w:rPr>
          <w:rFonts w:hint="cs"/>
          <w:rtl/>
          <w:lang w:eastAsia="he-IL"/>
        </w:rPr>
        <w:t xml:space="preserve">וכך גם דיברתי עם חבריי הערבים ועם חבריי הדרוזים. </w:t>
      </w:r>
    </w:p>
    <w:p w:rsidR="002A77F7" w:rsidRDefault="002A77F7" w:rsidP="004462C2">
      <w:pPr>
        <w:rPr>
          <w:rtl/>
          <w:lang w:eastAsia="he-IL"/>
        </w:rPr>
      </w:pPr>
      <w:bookmarkStart w:id="8736" w:name="_ETM_Q19_420159"/>
      <w:bookmarkStart w:id="8737" w:name="_ETM_Q19_420259"/>
      <w:bookmarkEnd w:id="8736"/>
      <w:bookmarkEnd w:id="8737"/>
    </w:p>
    <w:p w:rsidR="002A77F7" w:rsidRDefault="002A77F7" w:rsidP="00C37811">
      <w:pPr>
        <w:rPr>
          <w:rtl/>
        </w:rPr>
      </w:pPr>
      <w:bookmarkStart w:id="8738" w:name="_ETM_Q19_420311"/>
      <w:bookmarkStart w:id="8739" w:name="_ETM_Q19_420379"/>
      <w:bookmarkEnd w:id="8738"/>
      <w:bookmarkEnd w:id="8739"/>
      <w:r>
        <w:rPr>
          <w:rFonts w:hint="cs"/>
          <w:rtl/>
          <w:lang w:eastAsia="he-IL"/>
        </w:rPr>
        <w:t xml:space="preserve">אני </w:t>
      </w:r>
      <w:bookmarkStart w:id="8740" w:name="_ETM_Q19_418000"/>
      <w:bookmarkEnd w:id="8740"/>
      <w:r>
        <w:rPr>
          <w:rFonts w:hint="cs"/>
          <w:rtl/>
          <w:lang w:eastAsia="he-IL"/>
        </w:rPr>
        <w:t>מקווה שנצליח בסיורים</w:t>
      </w:r>
      <w:r w:rsidR="00C37811">
        <w:rPr>
          <w:rFonts w:hint="cs"/>
          <w:rtl/>
          <w:lang w:eastAsia="he-IL"/>
        </w:rPr>
        <w:t>.</w:t>
      </w:r>
      <w:r>
        <w:rPr>
          <w:rFonts w:hint="cs"/>
          <w:rtl/>
          <w:lang w:eastAsia="he-IL"/>
        </w:rPr>
        <w:t xml:space="preserve"> הגמרא אומרת: טוב ת</w:t>
      </w:r>
      <w:bookmarkStart w:id="8741" w:name="_ETM_Q19_382000"/>
      <w:bookmarkStart w:id="8742" w:name="_ETM_Q19_10000"/>
      <w:bookmarkEnd w:id="8741"/>
      <w:bookmarkEnd w:id="8742"/>
      <w:r>
        <w:rPr>
          <w:rFonts w:hint="cs"/>
          <w:rtl/>
          <w:lang w:eastAsia="he-IL"/>
        </w:rPr>
        <w:t xml:space="preserve">א </w:t>
      </w:r>
      <w:r w:rsidR="00C37811">
        <w:rPr>
          <w:rFonts w:hint="cs"/>
          <w:rtl/>
        </w:rPr>
        <w:t>חזי מ</w:t>
      </w:r>
      <w:r>
        <w:rPr>
          <w:rFonts w:hint="cs"/>
          <w:rtl/>
        </w:rPr>
        <w:t xml:space="preserve">תא שמע </w:t>
      </w:r>
      <w:r w:rsidR="00AE4BCE">
        <w:rPr>
          <w:rFonts w:hint="eastAsia"/>
          <w:rtl/>
        </w:rPr>
        <w:t>–</w:t>
      </w:r>
      <w:r w:rsidR="00C37811">
        <w:rPr>
          <w:rFonts w:hint="eastAsia"/>
          <w:rtl/>
        </w:rPr>
        <w:t xml:space="preserve"> </w:t>
      </w:r>
      <w:r>
        <w:rPr>
          <w:rFonts w:hint="cs"/>
          <w:rtl/>
        </w:rPr>
        <w:t>טוב מה שאתה רואה יות</w:t>
      </w:r>
      <w:bookmarkStart w:id="8743" w:name="_ETM_Q19_426000"/>
      <w:bookmarkEnd w:id="8743"/>
      <w:r>
        <w:rPr>
          <w:rFonts w:hint="cs"/>
          <w:rtl/>
        </w:rPr>
        <w:t xml:space="preserve">ר מאשר מה שאתה שומע. אנחנו נלך ונראה במקום את הבעיות, נראה במקום את המצוקות, נראה איפה </w:t>
      </w:r>
      <w:bookmarkStart w:id="8744" w:name="_ETM_Q19_433000"/>
      <w:bookmarkEnd w:id="8744"/>
      <w:r>
        <w:rPr>
          <w:rFonts w:hint="cs"/>
          <w:rtl/>
        </w:rPr>
        <w:t xml:space="preserve">אפשר </w:t>
      </w:r>
      <w:r w:rsidR="00AE4BCE">
        <w:rPr>
          <w:rFonts w:hint="cs"/>
          <w:rtl/>
        </w:rPr>
        <w:t>– – –</w:t>
      </w:r>
    </w:p>
    <w:p w:rsidR="002A77F7" w:rsidRDefault="002A77F7" w:rsidP="004462C2">
      <w:pPr>
        <w:rPr>
          <w:rtl/>
        </w:rPr>
      </w:pPr>
    </w:p>
    <w:p w:rsidR="002A77F7" w:rsidRDefault="002A77F7" w:rsidP="004462C2">
      <w:pPr>
        <w:pStyle w:val="af6"/>
        <w:rPr>
          <w:rtl/>
        </w:rPr>
      </w:pPr>
      <w:bookmarkStart w:id="8745" w:name="ET_interruption_4674_61"/>
      <w:r w:rsidRPr="003675BD">
        <w:rPr>
          <w:rStyle w:val="TagStyle"/>
          <w:rtl/>
        </w:rPr>
        <w:t xml:space="preserve"> &lt;&lt; קריאה &gt;&gt;</w:t>
      </w:r>
      <w:r w:rsidRPr="00782215">
        <w:rPr>
          <w:rStyle w:val="TagStyle"/>
          <w:rtl/>
        </w:rPr>
        <w:t xml:space="preserve"> </w:t>
      </w:r>
      <w:r>
        <w:rPr>
          <w:rtl/>
        </w:rPr>
        <w:t>חמד עמאר (ישראל ביתנו):</w:t>
      </w:r>
      <w:r w:rsidRPr="00782215">
        <w:rPr>
          <w:rStyle w:val="TagStyle"/>
          <w:rtl/>
        </w:rPr>
        <w:t xml:space="preserve"> </w:t>
      </w:r>
      <w:r w:rsidRPr="003675BD">
        <w:rPr>
          <w:rStyle w:val="TagStyle"/>
          <w:rtl/>
        </w:rPr>
        <w:t>&lt;&lt; קריאה &gt;&gt;</w:t>
      </w:r>
      <w:r>
        <w:rPr>
          <w:rtl/>
        </w:rPr>
        <w:t xml:space="preserve"> </w:t>
      </w:r>
      <w:bookmarkEnd w:id="8745"/>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הם נמצאים במשרד הפנים קרוב ל-30 שנה </w:t>
      </w:r>
      <w:r w:rsidR="00AE4BCE">
        <w:rPr>
          <w:rFonts w:hint="cs"/>
          <w:rtl/>
          <w:lang w:eastAsia="he-IL"/>
        </w:rPr>
        <w:t>– – –</w:t>
      </w:r>
    </w:p>
    <w:p w:rsidR="002A77F7" w:rsidRDefault="002A77F7" w:rsidP="004462C2">
      <w:pPr>
        <w:rPr>
          <w:rtl/>
          <w:lang w:eastAsia="he-IL"/>
        </w:rPr>
      </w:pPr>
    </w:p>
    <w:p w:rsidR="002A77F7" w:rsidRDefault="002A77F7" w:rsidP="004462C2">
      <w:pPr>
        <w:pStyle w:val="af6"/>
        <w:rPr>
          <w:rtl/>
        </w:rPr>
      </w:pPr>
      <w:bookmarkStart w:id="8746" w:name="ET_interruption_קריאות_62"/>
      <w:r w:rsidRPr="003675BD">
        <w:rPr>
          <w:rStyle w:val="TagStyle"/>
          <w:rtl/>
        </w:rPr>
        <w:t xml:space="preserve"> &lt;&lt; קריאה &gt;&gt;</w:t>
      </w:r>
      <w:r w:rsidRPr="00782215">
        <w:rPr>
          <w:rStyle w:val="TagStyle"/>
          <w:rtl/>
        </w:rPr>
        <w:t xml:space="preserve"> </w:t>
      </w:r>
      <w:r>
        <w:rPr>
          <w:rtl/>
        </w:rPr>
        <w:t>קריאות:</w:t>
      </w:r>
      <w:r w:rsidRPr="00782215">
        <w:rPr>
          <w:rStyle w:val="TagStyle"/>
          <w:rtl/>
        </w:rPr>
        <w:t xml:space="preserve"> </w:t>
      </w:r>
      <w:r w:rsidRPr="003675BD">
        <w:rPr>
          <w:rStyle w:val="TagStyle"/>
          <w:rtl/>
        </w:rPr>
        <w:t>&lt;&lt; קריאה &gt;&gt;</w:t>
      </w:r>
      <w:r>
        <w:rPr>
          <w:rtl/>
        </w:rPr>
        <w:t xml:space="preserve"> </w:t>
      </w:r>
      <w:bookmarkEnd w:id="8746"/>
    </w:p>
    <w:p w:rsidR="002A77F7" w:rsidRDefault="002A77F7" w:rsidP="00B57747">
      <w:pPr>
        <w:rPr>
          <w:rtl/>
          <w:lang w:eastAsia="he-IL"/>
        </w:rPr>
      </w:pPr>
    </w:p>
    <w:p w:rsidR="002A77F7" w:rsidRDefault="00AE4BCE" w:rsidP="004462C2">
      <w:pPr>
        <w:rPr>
          <w:rtl/>
          <w:lang w:eastAsia="he-IL"/>
        </w:rPr>
      </w:pPr>
      <w:bookmarkStart w:id="8747" w:name="_ETM_Q19_438000"/>
      <w:bookmarkEnd w:id="8747"/>
      <w:r>
        <w:rPr>
          <w:rFonts w:hint="cs"/>
          <w:rtl/>
          <w:lang w:eastAsia="he-IL"/>
        </w:rPr>
        <w:t>– – –</w:t>
      </w:r>
    </w:p>
    <w:p w:rsidR="002A77F7" w:rsidRDefault="002A77F7" w:rsidP="004462C2">
      <w:pPr>
        <w:rPr>
          <w:rtl/>
          <w:lang w:eastAsia="he-IL"/>
        </w:rPr>
      </w:pPr>
      <w:bookmarkStart w:id="8748" w:name="_ETM_Q19_440000"/>
      <w:bookmarkEnd w:id="8748"/>
    </w:p>
    <w:p w:rsidR="002A77F7" w:rsidRDefault="002A77F7" w:rsidP="004462C2">
      <w:pPr>
        <w:pStyle w:val="-"/>
        <w:rPr>
          <w:rtl/>
        </w:rPr>
      </w:pPr>
      <w:bookmarkStart w:id="8749" w:name="ET_speakercontinue_6006_63"/>
      <w:r w:rsidRPr="003675BD">
        <w:rPr>
          <w:rStyle w:val="TagStyle"/>
          <w:rtl/>
        </w:rPr>
        <w:t xml:space="preserve"> &lt;&lt; דובר_המשך &gt;&gt;</w:t>
      </w:r>
      <w:r w:rsidRPr="00782215">
        <w:rPr>
          <w:rStyle w:val="TagStyle"/>
          <w:rtl/>
        </w:rPr>
        <w:t xml:space="preserve"> </w:t>
      </w:r>
      <w:r>
        <w:rPr>
          <w:rtl/>
        </w:rPr>
        <w:t>סגן שר הפנים יואב בן צור:</w:t>
      </w:r>
      <w:r w:rsidRPr="00782215">
        <w:rPr>
          <w:rStyle w:val="TagStyle"/>
          <w:rtl/>
        </w:rPr>
        <w:t xml:space="preserve"> </w:t>
      </w:r>
      <w:r w:rsidRPr="003675BD">
        <w:rPr>
          <w:rStyle w:val="TagStyle"/>
          <w:rtl/>
        </w:rPr>
        <w:t>&lt;&lt; דובר_המשך &gt;&gt;</w:t>
      </w:r>
      <w:r>
        <w:rPr>
          <w:rtl/>
        </w:rPr>
        <w:t xml:space="preserve"> </w:t>
      </w:r>
      <w:bookmarkEnd w:id="8749"/>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אז הגענו עכשיו אחרי 30 שנה. הגענו אחרי 30 שנה כדי לתקן. </w:t>
      </w:r>
    </w:p>
    <w:p w:rsidR="002A77F7" w:rsidRDefault="002A77F7" w:rsidP="004462C2">
      <w:pPr>
        <w:rPr>
          <w:rtl/>
          <w:lang w:eastAsia="he-IL"/>
        </w:rPr>
      </w:pPr>
    </w:p>
    <w:p w:rsidR="002A77F7" w:rsidRDefault="002A77F7" w:rsidP="004462C2">
      <w:pPr>
        <w:pStyle w:val="af6"/>
        <w:rPr>
          <w:rtl/>
        </w:rPr>
      </w:pPr>
      <w:bookmarkStart w:id="8750" w:name="ET_interruption_קריאות_64"/>
      <w:r w:rsidRPr="003675BD">
        <w:rPr>
          <w:rStyle w:val="TagStyle"/>
          <w:rtl/>
        </w:rPr>
        <w:t xml:space="preserve"> &lt;&lt; קריאה &gt;&gt;</w:t>
      </w:r>
      <w:r w:rsidRPr="00782215">
        <w:rPr>
          <w:rStyle w:val="TagStyle"/>
          <w:rtl/>
        </w:rPr>
        <w:t xml:space="preserve"> </w:t>
      </w:r>
      <w:r>
        <w:rPr>
          <w:rtl/>
        </w:rPr>
        <w:t>קריאות:</w:t>
      </w:r>
      <w:r w:rsidRPr="00782215">
        <w:rPr>
          <w:rStyle w:val="TagStyle"/>
          <w:rtl/>
        </w:rPr>
        <w:t xml:space="preserve"> </w:t>
      </w:r>
      <w:r w:rsidRPr="003675BD">
        <w:rPr>
          <w:rStyle w:val="TagStyle"/>
          <w:rtl/>
        </w:rPr>
        <w:t>&lt;&lt; קריאה &gt;&gt;</w:t>
      </w:r>
      <w:r>
        <w:rPr>
          <w:rtl/>
        </w:rPr>
        <w:t xml:space="preserve"> </w:t>
      </w:r>
      <w:bookmarkEnd w:id="8750"/>
    </w:p>
    <w:p w:rsidR="002A77F7" w:rsidRDefault="002A77F7" w:rsidP="00B57747">
      <w:pPr>
        <w:rPr>
          <w:rtl/>
          <w:lang w:eastAsia="he-IL"/>
        </w:rPr>
      </w:pPr>
    </w:p>
    <w:p w:rsidR="002A77F7" w:rsidRDefault="00AE4BCE" w:rsidP="004462C2">
      <w:pPr>
        <w:rPr>
          <w:rtl/>
          <w:lang w:eastAsia="he-IL"/>
        </w:rPr>
      </w:pPr>
      <w:r>
        <w:rPr>
          <w:rFonts w:hint="cs"/>
          <w:rtl/>
          <w:lang w:eastAsia="he-IL"/>
        </w:rPr>
        <w:t>– – –</w:t>
      </w:r>
    </w:p>
    <w:p w:rsidR="002A77F7" w:rsidRDefault="002A77F7" w:rsidP="004462C2">
      <w:pPr>
        <w:rPr>
          <w:rtl/>
          <w:lang w:eastAsia="he-IL"/>
        </w:rPr>
      </w:pPr>
    </w:p>
    <w:p w:rsidR="002A77F7" w:rsidRDefault="002A77F7" w:rsidP="004462C2">
      <w:pPr>
        <w:pStyle w:val="af6"/>
        <w:rPr>
          <w:rtl/>
        </w:rPr>
      </w:pPr>
      <w:bookmarkStart w:id="8751" w:name="ET_interruption_4674_65"/>
      <w:r w:rsidRPr="003675BD">
        <w:rPr>
          <w:rStyle w:val="TagStyle"/>
          <w:rtl/>
        </w:rPr>
        <w:t xml:space="preserve"> &lt;&lt; קריאה &gt;&gt;</w:t>
      </w:r>
      <w:r w:rsidRPr="00782215">
        <w:rPr>
          <w:rStyle w:val="TagStyle"/>
          <w:rtl/>
        </w:rPr>
        <w:t xml:space="preserve"> </w:t>
      </w:r>
      <w:r>
        <w:rPr>
          <w:rtl/>
        </w:rPr>
        <w:t>חמד עמאר (ישראל ביתנו):</w:t>
      </w:r>
      <w:r w:rsidRPr="00782215">
        <w:rPr>
          <w:rStyle w:val="TagStyle"/>
          <w:rtl/>
        </w:rPr>
        <w:t xml:space="preserve"> </w:t>
      </w:r>
      <w:r w:rsidRPr="003675BD">
        <w:rPr>
          <w:rStyle w:val="TagStyle"/>
          <w:rtl/>
        </w:rPr>
        <w:t>&lt;&lt; קריאה &gt;&gt;</w:t>
      </w:r>
      <w:r>
        <w:rPr>
          <w:rtl/>
        </w:rPr>
        <w:t xml:space="preserve"> </w:t>
      </w:r>
      <w:bookmarkEnd w:id="8751"/>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לא ראיתי </w:t>
      </w:r>
      <w:bookmarkStart w:id="8752" w:name="_ETM_Q19_442000"/>
      <w:bookmarkEnd w:id="8752"/>
      <w:r w:rsidR="00AE4BCE">
        <w:rPr>
          <w:rFonts w:hint="cs"/>
          <w:rtl/>
          <w:lang w:eastAsia="he-IL"/>
        </w:rPr>
        <w:t>– – –</w:t>
      </w:r>
    </w:p>
    <w:p w:rsidR="002A77F7" w:rsidRDefault="002A77F7" w:rsidP="004462C2">
      <w:pPr>
        <w:rPr>
          <w:rtl/>
          <w:lang w:eastAsia="he-IL"/>
        </w:rPr>
      </w:pPr>
      <w:bookmarkStart w:id="8753" w:name="_ETM_Q19_443000"/>
      <w:bookmarkEnd w:id="8753"/>
    </w:p>
    <w:p w:rsidR="002A77F7" w:rsidRDefault="002A77F7" w:rsidP="004462C2">
      <w:pPr>
        <w:pStyle w:val="-"/>
        <w:rPr>
          <w:rtl/>
        </w:rPr>
      </w:pPr>
      <w:bookmarkStart w:id="8754" w:name="ET_speakercontinue_6006_66"/>
      <w:r w:rsidRPr="003675BD">
        <w:rPr>
          <w:rStyle w:val="TagStyle"/>
          <w:rtl/>
        </w:rPr>
        <w:t xml:space="preserve"> &lt;&lt; דובר_המשך &gt;&gt;</w:t>
      </w:r>
      <w:r w:rsidRPr="00782215">
        <w:rPr>
          <w:rStyle w:val="TagStyle"/>
          <w:rtl/>
        </w:rPr>
        <w:t xml:space="preserve"> </w:t>
      </w:r>
      <w:r>
        <w:rPr>
          <w:rtl/>
        </w:rPr>
        <w:t>סגן שר הפנים יואב בן צור:</w:t>
      </w:r>
      <w:r w:rsidRPr="00782215">
        <w:rPr>
          <w:rStyle w:val="TagStyle"/>
          <w:rtl/>
        </w:rPr>
        <w:t xml:space="preserve"> </w:t>
      </w:r>
      <w:r w:rsidRPr="003675BD">
        <w:rPr>
          <w:rStyle w:val="TagStyle"/>
          <w:rtl/>
        </w:rPr>
        <w:t>&lt;&lt; דובר_המשך &gt;&gt;</w:t>
      </w:r>
      <w:r>
        <w:rPr>
          <w:rtl/>
        </w:rPr>
        <w:t xml:space="preserve"> </w:t>
      </w:r>
      <w:bookmarkEnd w:id="8754"/>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ננסה. </w:t>
      </w:r>
    </w:p>
    <w:p w:rsidR="002A77F7" w:rsidRDefault="002A77F7" w:rsidP="004462C2">
      <w:pPr>
        <w:rPr>
          <w:rtl/>
          <w:lang w:eastAsia="he-IL"/>
        </w:rPr>
      </w:pPr>
      <w:bookmarkStart w:id="8755" w:name="_ETM_Q19_444000"/>
      <w:bookmarkEnd w:id="8755"/>
    </w:p>
    <w:p w:rsidR="002A77F7" w:rsidRDefault="002A77F7" w:rsidP="004462C2">
      <w:pPr>
        <w:pStyle w:val="af6"/>
        <w:rPr>
          <w:rtl/>
        </w:rPr>
      </w:pPr>
      <w:bookmarkStart w:id="8756" w:name="ET_interruption_4674_67"/>
      <w:r w:rsidRPr="003675BD">
        <w:rPr>
          <w:rStyle w:val="TagStyle"/>
          <w:rtl/>
        </w:rPr>
        <w:t xml:space="preserve"> &lt;&lt; קריאה &gt;&gt;</w:t>
      </w:r>
      <w:r w:rsidRPr="00782215">
        <w:rPr>
          <w:rStyle w:val="TagStyle"/>
          <w:rtl/>
        </w:rPr>
        <w:t xml:space="preserve"> </w:t>
      </w:r>
      <w:r>
        <w:rPr>
          <w:rtl/>
        </w:rPr>
        <w:t>חמד עמאר (ישראל ביתנו):</w:t>
      </w:r>
      <w:r w:rsidRPr="00782215">
        <w:rPr>
          <w:rStyle w:val="TagStyle"/>
          <w:rtl/>
        </w:rPr>
        <w:t xml:space="preserve"> </w:t>
      </w:r>
      <w:r w:rsidRPr="003675BD">
        <w:rPr>
          <w:rStyle w:val="TagStyle"/>
          <w:rtl/>
        </w:rPr>
        <w:t>&lt;&lt; קריאה &gt;&gt;</w:t>
      </w:r>
      <w:r>
        <w:rPr>
          <w:rtl/>
        </w:rPr>
        <w:t xml:space="preserve"> </w:t>
      </w:r>
      <w:bookmarkEnd w:id="8756"/>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אנחנו רוצים </w:t>
      </w:r>
      <w:bookmarkStart w:id="8757" w:name="_ETM_Q19_447000"/>
      <w:bookmarkEnd w:id="8757"/>
      <w:r>
        <w:rPr>
          <w:rFonts w:hint="cs"/>
          <w:rtl/>
          <w:lang w:eastAsia="he-IL"/>
        </w:rPr>
        <w:t>לראות.</w:t>
      </w:r>
    </w:p>
    <w:p w:rsidR="002A77F7" w:rsidRDefault="002A77F7" w:rsidP="004462C2">
      <w:pPr>
        <w:rPr>
          <w:rtl/>
          <w:lang w:eastAsia="he-IL"/>
        </w:rPr>
      </w:pPr>
    </w:p>
    <w:p w:rsidR="002A77F7" w:rsidRDefault="002A77F7" w:rsidP="004462C2">
      <w:pPr>
        <w:pStyle w:val="af6"/>
        <w:rPr>
          <w:rtl/>
        </w:rPr>
      </w:pPr>
      <w:bookmarkStart w:id="8758" w:name="ET_interruption_קריאות_68"/>
      <w:r w:rsidRPr="003675BD">
        <w:rPr>
          <w:rStyle w:val="TagStyle"/>
          <w:rtl/>
        </w:rPr>
        <w:t xml:space="preserve"> &lt;&lt; קריאה &gt;&gt;</w:t>
      </w:r>
      <w:r w:rsidRPr="00782215">
        <w:rPr>
          <w:rStyle w:val="TagStyle"/>
          <w:rtl/>
        </w:rPr>
        <w:t xml:space="preserve"> </w:t>
      </w:r>
      <w:r>
        <w:rPr>
          <w:rtl/>
        </w:rPr>
        <w:t>קריאות:</w:t>
      </w:r>
      <w:r w:rsidRPr="00782215">
        <w:rPr>
          <w:rStyle w:val="TagStyle"/>
          <w:rtl/>
        </w:rPr>
        <w:t xml:space="preserve"> </w:t>
      </w:r>
      <w:r w:rsidRPr="003675BD">
        <w:rPr>
          <w:rStyle w:val="TagStyle"/>
          <w:rtl/>
        </w:rPr>
        <w:t>&lt;&lt; קריאה &gt;&gt;</w:t>
      </w:r>
      <w:r>
        <w:rPr>
          <w:rtl/>
        </w:rPr>
        <w:t xml:space="preserve"> </w:t>
      </w:r>
      <w:bookmarkEnd w:id="8758"/>
    </w:p>
    <w:p w:rsidR="002A77F7" w:rsidRDefault="002A77F7" w:rsidP="00B57747">
      <w:pPr>
        <w:rPr>
          <w:rtl/>
          <w:lang w:eastAsia="he-IL"/>
        </w:rPr>
      </w:pPr>
    </w:p>
    <w:p w:rsidR="002A77F7" w:rsidRDefault="00AE4BCE" w:rsidP="004462C2">
      <w:pPr>
        <w:rPr>
          <w:rtl/>
          <w:lang w:eastAsia="he-IL"/>
        </w:rPr>
      </w:pPr>
      <w:bookmarkStart w:id="8759" w:name="_ETM_Q19_445000"/>
      <w:bookmarkEnd w:id="8759"/>
      <w:r>
        <w:rPr>
          <w:rFonts w:hint="cs"/>
          <w:rtl/>
          <w:lang w:eastAsia="he-IL"/>
        </w:rPr>
        <w:t>– – –</w:t>
      </w:r>
    </w:p>
    <w:p w:rsidR="002A77F7" w:rsidRDefault="002A77F7" w:rsidP="004462C2">
      <w:pPr>
        <w:rPr>
          <w:rtl/>
          <w:lang w:eastAsia="he-IL"/>
        </w:rPr>
      </w:pPr>
    </w:p>
    <w:p w:rsidR="002A77F7" w:rsidRDefault="002A77F7" w:rsidP="004462C2">
      <w:pPr>
        <w:pStyle w:val="-"/>
        <w:rPr>
          <w:rtl/>
        </w:rPr>
      </w:pPr>
      <w:bookmarkStart w:id="8760" w:name="ET_speakercontinue_6006_69"/>
      <w:r w:rsidRPr="003675BD">
        <w:rPr>
          <w:rStyle w:val="TagStyle"/>
          <w:rtl/>
        </w:rPr>
        <w:t xml:space="preserve"> &lt;&lt; דובר_המשך &gt;&gt;</w:t>
      </w:r>
      <w:r w:rsidRPr="00782215">
        <w:rPr>
          <w:rStyle w:val="TagStyle"/>
          <w:rtl/>
        </w:rPr>
        <w:t xml:space="preserve"> </w:t>
      </w:r>
      <w:r>
        <w:rPr>
          <w:rtl/>
        </w:rPr>
        <w:t>סגן שר הפנים יואב בן צור:</w:t>
      </w:r>
      <w:r w:rsidRPr="00782215">
        <w:rPr>
          <w:rStyle w:val="TagStyle"/>
          <w:rtl/>
        </w:rPr>
        <w:t xml:space="preserve"> </w:t>
      </w:r>
      <w:r w:rsidRPr="003675BD">
        <w:rPr>
          <w:rStyle w:val="TagStyle"/>
          <w:rtl/>
        </w:rPr>
        <w:t>&lt;&lt; דובר_המשך &gt;&gt;</w:t>
      </w:r>
      <w:r>
        <w:rPr>
          <w:rtl/>
        </w:rPr>
        <w:t xml:space="preserve"> </w:t>
      </w:r>
      <w:bookmarkEnd w:id="8760"/>
    </w:p>
    <w:p w:rsidR="002A77F7" w:rsidRDefault="002A77F7" w:rsidP="00B57747">
      <w:pPr>
        <w:rPr>
          <w:rtl/>
          <w:lang w:eastAsia="he-IL"/>
        </w:rPr>
      </w:pPr>
    </w:p>
    <w:p w:rsidR="002A77F7" w:rsidRDefault="002A77F7" w:rsidP="004462C2">
      <w:pPr>
        <w:rPr>
          <w:rtl/>
          <w:lang w:eastAsia="he-IL"/>
        </w:rPr>
      </w:pPr>
      <w:bookmarkStart w:id="8761" w:name="_ETM_Q19_446000"/>
      <w:bookmarkEnd w:id="8761"/>
      <w:r>
        <w:rPr>
          <w:rFonts w:hint="cs"/>
          <w:rtl/>
          <w:lang w:eastAsia="he-IL"/>
        </w:rPr>
        <w:t>תנו לנו צ'אנס.</w:t>
      </w:r>
    </w:p>
    <w:p w:rsidR="002A77F7" w:rsidRDefault="002A77F7" w:rsidP="004462C2">
      <w:pPr>
        <w:rPr>
          <w:rtl/>
          <w:lang w:eastAsia="he-IL"/>
        </w:rPr>
      </w:pPr>
      <w:bookmarkStart w:id="8762" w:name="_ETM_Q19_448000"/>
      <w:bookmarkEnd w:id="8762"/>
    </w:p>
    <w:p w:rsidR="002A77F7" w:rsidRDefault="002A77F7" w:rsidP="004462C2">
      <w:pPr>
        <w:pStyle w:val="af7"/>
        <w:rPr>
          <w:rtl/>
        </w:rPr>
      </w:pPr>
      <w:bookmarkStart w:id="8763" w:name="ET_yor_6069_70"/>
      <w:r w:rsidRPr="003675BD">
        <w:rPr>
          <w:rStyle w:val="TagStyle"/>
          <w:rtl/>
        </w:rPr>
        <w:t xml:space="preserve"> &lt;&lt; יור &gt;&gt;</w:t>
      </w:r>
      <w:r w:rsidRPr="00782215">
        <w:rPr>
          <w:rStyle w:val="TagStyle"/>
          <w:rtl/>
        </w:rPr>
        <w:t xml:space="preserve"> </w:t>
      </w:r>
      <w:r>
        <w:rPr>
          <w:rtl/>
        </w:rPr>
        <w:t>היו"ר אליהו ברוכי:</w:t>
      </w:r>
      <w:r w:rsidRPr="00782215">
        <w:rPr>
          <w:rStyle w:val="TagStyle"/>
          <w:rtl/>
        </w:rPr>
        <w:t xml:space="preserve"> </w:t>
      </w:r>
      <w:r w:rsidRPr="003675BD">
        <w:rPr>
          <w:rStyle w:val="TagStyle"/>
          <w:rtl/>
        </w:rPr>
        <w:t>&lt;&lt; יור &gt;&gt;</w:t>
      </w:r>
      <w:r>
        <w:rPr>
          <w:rtl/>
        </w:rPr>
        <w:t xml:space="preserve"> </w:t>
      </w:r>
      <w:bookmarkEnd w:id="8763"/>
    </w:p>
    <w:p w:rsidR="002A77F7" w:rsidRDefault="002A77F7" w:rsidP="00B57747">
      <w:pPr>
        <w:rPr>
          <w:rtl/>
          <w:lang w:eastAsia="he-IL"/>
        </w:rPr>
      </w:pPr>
    </w:p>
    <w:p w:rsidR="002A77F7" w:rsidRDefault="002A77F7" w:rsidP="004462C2">
      <w:pPr>
        <w:rPr>
          <w:rtl/>
          <w:lang w:eastAsia="he-IL"/>
        </w:rPr>
      </w:pPr>
      <w:bookmarkStart w:id="8764" w:name="_ETM_Q19_449000"/>
      <w:bookmarkEnd w:id="8764"/>
      <w:r>
        <w:rPr>
          <w:rFonts w:hint="cs"/>
          <w:rtl/>
          <w:lang w:eastAsia="he-IL"/>
        </w:rPr>
        <w:t xml:space="preserve">חבר הכנסת חמד עמאר, בבקשה. </w:t>
      </w:r>
    </w:p>
    <w:p w:rsidR="002A77F7" w:rsidRDefault="002A77F7" w:rsidP="004462C2">
      <w:pPr>
        <w:rPr>
          <w:rtl/>
          <w:lang w:eastAsia="he-IL"/>
        </w:rPr>
      </w:pPr>
    </w:p>
    <w:p w:rsidR="002A77F7" w:rsidRDefault="002A77F7" w:rsidP="00027052">
      <w:pPr>
        <w:pStyle w:val="af6"/>
        <w:rPr>
          <w:rtl/>
        </w:rPr>
      </w:pPr>
      <w:bookmarkStart w:id="8765" w:name="ET_interruption_5856_71"/>
      <w:r w:rsidRPr="003675BD">
        <w:rPr>
          <w:rStyle w:val="TagStyle"/>
          <w:rtl/>
        </w:rPr>
        <w:t xml:space="preserve"> &lt;&lt; קריאה &gt;&gt;</w:t>
      </w:r>
      <w:r w:rsidRPr="000211CC">
        <w:rPr>
          <w:rStyle w:val="TagStyle"/>
          <w:rtl/>
        </w:rPr>
        <w:t xml:space="preserve"> </w:t>
      </w:r>
      <w:r>
        <w:rPr>
          <w:rtl/>
        </w:rPr>
        <w:t>ק</w:t>
      </w:r>
      <w:r>
        <w:rPr>
          <w:rFonts w:hint="cs"/>
          <w:rtl/>
        </w:rPr>
        <w:t>ריאות</w:t>
      </w:r>
      <w:r>
        <w:rPr>
          <w:rtl/>
        </w:rPr>
        <w:t>:</w:t>
      </w:r>
      <w:r w:rsidRPr="000211CC">
        <w:rPr>
          <w:rStyle w:val="TagStyle"/>
          <w:rtl/>
        </w:rPr>
        <w:t xml:space="preserve"> </w:t>
      </w:r>
      <w:r w:rsidRPr="003675BD">
        <w:rPr>
          <w:rStyle w:val="TagStyle"/>
          <w:rtl/>
        </w:rPr>
        <w:t>&lt;&lt; קריאה &gt;&gt;</w:t>
      </w:r>
      <w:r>
        <w:rPr>
          <w:rtl/>
        </w:rPr>
        <w:t xml:space="preserve"> </w:t>
      </w:r>
      <w:bookmarkEnd w:id="8765"/>
    </w:p>
    <w:p w:rsidR="002A77F7" w:rsidRDefault="002A77F7" w:rsidP="00B57747">
      <w:pPr>
        <w:rPr>
          <w:rtl/>
          <w:lang w:eastAsia="he-IL"/>
        </w:rPr>
      </w:pPr>
    </w:p>
    <w:p w:rsidR="002A77F7" w:rsidRDefault="00AE4BCE" w:rsidP="004462C2">
      <w:pPr>
        <w:rPr>
          <w:rtl/>
          <w:lang w:eastAsia="he-IL"/>
        </w:rPr>
      </w:pPr>
      <w:r>
        <w:rPr>
          <w:rFonts w:hint="cs"/>
          <w:rtl/>
          <w:lang w:eastAsia="he-IL"/>
        </w:rPr>
        <w:t>– – –</w:t>
      </w:r>
    </w:p>
    <w:p w:rsidR="002A77F7" w:rsidRDefault="002A77F7" w:rsidP="004462C2">
      <w:pPr>
        <w:rPr>
          <w:rtl/>
          <w:lang w:eastAsia="he-IL"/>
        </w:rPr>
      </w:pPr>
    </w:p>
    <w:p w:rsidR="002A77F7" w:rsidRDefault="002A77F7" w:rsidP="004462C2">
      <w:pPr>
        <w:pStyle w:val="af6"/>
        <w:rPr>
          <w:rtl/>
        </w:rPr>
      </w:pPr>
      <w:bookmarkStart w:id="8766" w:name="ET_interruption_4674_73"/>
      <w:r w:rsidRPr="003675BD">
        <w:rPr>
          <w:rStyle w:val="TagStyle"/>
          <w:rtl/>
        </w:rPr>
        <w:t xml:space="preserve"> &lt;&lt; קריאה &gt;&gt;</w:t>
      </w:r>
      <w:r w:rsidRPr="000211CC">
        <w:rPr>
          <w:rStyle w:val="TagStyle"/>
          <w:rtl/>
        </w:rPr>
        <w:t xml:space="preserve"> </w:t>
      </w:r>
      <w:r>
        <w:rPr>
          <w:rtl/>
        </w:rPr>
        <w:t>חמד עמאר (ישראל ביתנו):</w:t>
      </w:r>
      <w:r w:rsidRPr="000211CC">
        <w:rPr>
          <w:rStyle w:val="TagStyle"/>
          <w:rtl/>
        </w:rPr>
        <w:t xml:space="preserve"> </w:t>
      </w:r>
      <w:r w:rsidRPr="003675BD">
        <w:rPr>
          <w:rStyle w:val="TagStyle"/>
          <w:rtl/>
        </w:rPr>
        <w:t>&lt;&lt; קריאה &gt;&gt;</w:t>
      </w:r>
      <w:r>
        <w:rPr>
          <w:rtl/>
        </w:rPr>
        <w:t xml:space="preserve"> </w:t>
      </w:r>
      <w:bookmarkEnd w:id="8766"/>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אנחנו יושבים עם ראשי רשויות </w:t>
      </w:r>
      <w:r w:rsidR="00AE4BCE">
        <w:rPr>
          <w:rFonts w:hint="cs"/>
          <w:rtl/>
          <w:lang w:eastAsia="he-IL"/>
        </w:rPr>
        <w:t>– – –</w:t>
      </w:r>
    </w:p>
    <w:p w:rsidR="002A77F7" w:rsidRDefault="002A77F7" w:rsidP="004462C2">
      <w:pPr>
        <w:rPr>
          <w:rtl/>
          <w:lang w:eastAsia="he-IL"/>
        </w:rPr>
      </w:pPr>
      <w:bookmarkStart w:id="8767" w:name="_ETM_Q19_452000"/>
      <w:bookmarkEnd w:id="8767"/>
    </w:p>
    <w:p w:rsidR="002A77F7" w:rsidRDefault="002A77F7" w:rsidP="004462C2">
      <w:pPr>
        <w:pStyle w:val="af7"/>
        <w:rPr>
          <w:rtl/>
        </w:rPr>
      </w:pPr>
      <w:bookmarkStart w:id="8768" w:name="ET_yor_6069_74"/>
      <w:r w:rsidRPr="003675BD">
        <w:rPr>
          <w:rStyle w:val="TagStyle"/>
          <w:rtl/>
        </w:rPr>
        <w:t xml:space="preserve"> &lt;&lt; יור &gt;&gt;</w:t>
      </w:r>
      <w:r w:rsidRPr="000211CC">
        <w:rPr>
          <w:rStyle w:val="TagStyle"/>
          <w:rtl/>
        </w:rPr>
        <w:t xml:space="preserve"> </w:t>
      </w:r>
      <w:r>
        <w:rPr>
          <w:rtl/>
        </w:rPr>
        <w:t>היו"ר אליהו ברוכי:</w:t>
      </w:r>
      <w:r w:rsidRPr="000211CC">
        <w:rPr>
          <w:rStyle w:val="TagStyle"/>
          <w:rtl/>
        </w:rPr>
        <w:t xml:space="preserve"> </w:t>
      </w:r>
      <w:r w:rsidRPr="003675BD">
        <w:rPr>
          <w:rStyle w:val="TagStyle"/>
          <w:rtl/>
        </w:rPr>
        <w:t>&lt;&lt; יור &gt;&gt;</w:t>
      </w:r>
      <w:r>
        <w:rPr>
          <w:rtl/>
        </w:rPr>
        <w:t xml:space="preserve"> </w:t>
      </w:r>
      <w:bookmarkEnd w:id="8768"/>
    </w:p>
    <w:p w:rsidR="002A77F7" w:rsidRDefault="002A77F7" w:rsidP="00B57747">
      <w:pPr>
        <w:rPr>
          <w:rtl/>
          <w:lang w:eastAsia="he-IL"/>
        </w:rPr>
      </w:pPr>
    </w:p>
    <w:p w:rsidR="002A77F7" w:rsidRDefault="002A77F7" w:rsidP="004462C2">
      <w:pPr>
        <w:rPr>
          <w:rtl/>
          <w:lang w:eastAsia="he-IL"/>
        </w:rPr>
      </w:pPr>
      <w:bookmarkStart w:id="8769" w:name="_ETM_Q19_453000"/>
      <w:bookmarkEnd w:id="8769"/>
      <w:r>
        <w:rPr>
          <w:rFonts w:hint="cs"/>
          <w:rtl/>
          <w:lang w:eastAsia="he-IL"/>
        </w:rPr>
        <w:t xml:space="preserve">חבר הכנסת חמד עמאר, בבקשה. </w:t>
      </w:r>
    </w:p>
    <w:p w:rsidR="002A77F7" w:rsidRDefault="002A77F7" w:rsidP="004462C2">
      <w:pPr>
        <w:rPr>
          <w:rtl/>
          <w:lang w:eastAsia="he-IL"/>
        </w:rPr>
      </w:pPr>
    </w:p>
    <w:p w:rsidR="002A77F7" w:rsidRDefault="002A77F7" w:rsidP="004462C2">
      <w:pPr>
        <w:pStyle w:val="-"/>
        <w:rPr>
          <w:rtl/>
        </w:rPr>
      </w:pPr>
      <w:bookmarkStart w:id="8770" w:name="ET_speakercontinue_6006_75"/>
      <w:r w:rsidRPr="003675BD">
        <w:rPr>
          <w:rStyle w:val="TagStyle"/>
          <w:rtl/>
        </w:rPr>
        <w:t xml:space="preserve"> &lt;&lt; דובר_המשך &gt;&gt;</w:t>
      </w:r>
      <w:r w:rsidRPr="000211CC">
        <w:rPr>
          <w:rStyle w:val="TagStyle"/>
          <w:rtl/>
        </w:rPr>
        <w:t xml:space="preserve"> </w:t>
      </w:r>
      <w:r>
        <w:rPr>
          <w:rtl/>
        </w:rPr>
        <w:t>סגן שר הפנים יואב בן צור:</w:t>
      </w:r>
      <w:r w:rsidRPr="000211CC">
        <w:rPr>
          <w:rStyle w:val="TagStyle"/>
          <w:rtl/>
        </w:rPr>
        <w:t xml:space="preserve"> </w:t>
      </w:r>
      <w:r w:rsidRPr="003675BD">
        <w:rPr>
          <w:rStyle w:val="TagStyle"/>
          <w:rtl/>
        </w:rPr>
        <w:t>&lt;&lt; דובר_המשך &gt;&gt;</w:t>
      </w:r>
      <w:r>
        <w:rPr>
          <w:rtl/>
        </w:rPr>
        <w:t xml:space="preserve"> </w:t>
      </w:r>
      <w:bookmarkEnd w:id="8770"/>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רבותיי </w:t>
      </w:r>
      <w:r w:rsidR="00AE4BCE">
        <w:rPr>
          <w:rFonts w:hint="cs"/>
          <w:rtl/>
          <w:lang w:eastAsia="he-IL"/>
        </w:rPr>
        <w:t>– – –</w:t>
      </w:r>
    </w:p>
    <w:p w:rsidR="002A77F7" w:rsidRDefault="002A77F7" w:rsidP="004462C2">
      <w:pPr>
        <w:rPr>
          <w:rtl/>
          <w:lang w:eastAsia="he-IL"/>
        </w:rPr>
      </w:pPr>
      <w:bookmarkStart w:id="8771" w:name="_ETM_Q19_455000"/>
      <w:bookmarkEnd w:id="8771"/>
    </w:p>
    <w:p w:rsidR="002A77F7" w:rsidRDefault="002A77F7" w:rsidP="004462C2">
      <w:pPr>
        <w:pStyle w:val="af6"/>
        <w:rPr>
          <w:rtl/>
        </w:rPr>
      </w:pPr>
      <w:bookmarkStart w:id="8772" w:name="ET_interruption_קריאות_77"/>
      <w:r w:rsidRPr="003675BD">
        <w:rPr>
          <w:rStyle w:val="TagStyle"/>
          <w:rtl/>
        </w:rPr>
        <w:t xml:space="preserve"> &lt;&lt; קריאה &gt;&gt;</w:t>
      </w:r>
      <w:r w:rsidRPr="000211CC">
        <w:rPr>
          <w:rStyle w:val="TagStyle"/>
          <w:rtl/>
        </w:rPr>
        <w:t xml:space="preserve"> </w:t>
      </w:r>
      <w:r>
        <w:rPr>
          <w:rtl/>
        </w:rPr>
        <w:t>קריאות:</w:t>
      </w:r>
      <w:r w:rsidRPr="000211CC">
        <w:rPr>
          <w:rStyle w:val="TagStyle"/>
          <w:rtl/>
        </w:rPr>
        <w:t xml:space="preserve"> </w:t>
      </w:r>
      <w:r w:rsidRPr="003675BD">
        <w:rPr>
          <w:rStyle w:val="TagStyle"/>
          <w:rtl/>
        </w:rPr>
        <w:t>&lt;&lt; קריאה &gt;&gt;</w:t>
      </w:r>
      <w:r>
        <w:rPr>
          <w:rtl/>
        </w:rPr>
        <w:t xml:space="preserve"> </w:t>
      </w:r>
      <w:bookmarkEnd w:id="8772"/>
    </w:p>
    <w:p w:rsidR="002A77F7" w:rsidRDefault="002A77F7" w:rsidP="00B57747">
      <w:pPr>
        <w:rPr>
          <w:rtl/>
          <w:lang w:eastAsia="he-IL"/>
        </w:rPr>
      </w:pPr>
    </w:p>
    <w:p w:rsidR="002A77F7" w:rsidRPr="000211CC" w:rsidRDefault="00AE4BCE" w:rsidP="004462C2">
      <w:pPr>
        <w:rPr>
          <w:rtl/>
          <w:lang w:eastAsia="he-IL"/>
        </w:rPr>
      </w:pPr>
      <w:bookmarkStart w:id="8773" w:name="_ETM_Q19_457000"/>
      <w:bookmarkEnd w:id="8773"/>
      <w:r>
        <w:rPr>
          <w:rFonts w:hint="cs"/>
          <w:rtl/>
          <w:lang w:eastAsia="he-IL"/>
        </w:rPr>
        <w:t>– – –</w:t>
      </w:r>
    </w:p>
    <w:p w:rsidR="002A77F7" w:rsidRDefault="002A77F7" w:rsidP="004462C2">
      <w:pPr>
        <w:rPr>
          <w:rtl/>
          <w:lang w:eastAsia="he-IL"/>
        </w:rPr>
      </w:pPr>
    </w:p>
    <w:p w:rsidR="002A77F7" w:rsidRDefault="002A77F7" w:rsidP="004462C2">
      <w:pPr>
        <w:pStyle w:val="af6"/>
        <w:rPr>
          <w:rtl/>
        </w:rPr>
      </w:pPr>
      <w:bookmarkStart w:id="8774" w:name="ET_interruption_5854_76"/>
      <w:r w:rsidRPr="003675BD">
        <w:rPr>
          <w:rStyle w:val="TagStyle"/>
          <w:rtl/>
        </w:rPr>
        <w:t xml:space="preserve"> &lt;&lt; קריאה &gt;&gt;</w:t>
      </w:r>
      <w:r w:rsidRPr="000211CC">
        <w:rPr>
          <w:rStyle w:val="TagStyle"/>
          <w:rtl/>
        </w:rPr>
        <w:t xml:space="preserve"> </w:t>
      </w:r>
      <w:r>
        <w:rPr>
          <w:rtl/>
        </w:rPr>
        <w:t>ווליד טאהא (הרשימה המשותפת):</w:t>
      </w:r>
      <w:r w:rsidRPr="000211CC">
        <w:rPr>
          <w:rStyle w:val="TagStyle"/>
          <w:rtl/>
        </w:rPr>
        <w:t xml:space="preserve"> </w:t>
      </w:r>
      <w:r w:rsidRPr="003675BD">
        <w:rPr>
          <w:rStyle w:val="TagStyle"/>
          <w:rtl/>
        </w:rPr>
        <w:t>&lt;&lt; קריאה &gt;&gt;</w:t>
      </w:r>
      <w:r>
        <w:rPr>
          <w:rtl/>
        </w:rPr>
        <w:t xml:space="preserve"> </w:t>
      </w:r>
      <w:bookmarkEnd w:id="8774"/>
    </w:p>
    <w:p w:rsidR="002A77F7" w:rsidRDefault="002A77F7" w:rsidP="00B57747">
      <w:pPr>
        <w:rPr>
          <w:rtl/>
          <w:lang w:eastAsia="he-IL"/>
        </w:rPr>
      </w:pPr>
    </w:p>
    <w:p w:rsidR="002A77F7" w:rsidRDefault="00AE4BCE" w:rsidP="004462C2">
      <w:pPr>
        <w:rPr>
          <w:rtl/>
          <w:lang w:eastAsia="he-IL"/>
        </w:rPr>
      </w:pPr>
      <w:r>
        <w:rPr>
          <w:rFonts w:hint="cs"/>
          <w:rtl/>
          <w:lang w:eastAsia="he-IL"/>
        </w:rPr>
        <w:t>– – –</w:t>
      </w:r>
      <w:r w:rsidR="002A77F7">
        <w:rPr>
          <w:rFonts w:hint="cs"/>
          <w:rtl/>
          <w:lang w:eastAsia="he-IL"/>
        </w:rPr>
        <w:t xml:space="preserve"> קודם כול מתכננים, אחרי כן </w:t>
      </w:r>
      <w:bookmarkStart w:id="8775" w:name="_ETM_Q19_458000"/>
      <w:bookmarkEnd w:id="8775"/>
      <w:r>
        <w:rPr>
          <w:rFonts w:hint="cs"/>
          <w:rtl/>
          <w:lang w:eastAsia="he-IL"/>
        </w:rPr>
        <w:t>– – –</w:t>
      </w:r>
    </w:p>
    <w:p w:rsidR="002A77F7" w:rsidRDefault="002A77F7" w:rsidP="004462C2">
      <w:pPr>
        <w:rPr>
          <w:rtl/>
          <w:lang w:eastAsia="he-IL"/>
        </w:rPr>
      </w:pPr>
      <w:bookmarkStart w:id="8776" w:name="_ETM_Q19_461000"/>
      <w:bookmarkEnd w:id="8776"/>
    </w:p>
    <w:p w:rsidR="002A77F7" w:rsidRDefault="002A77F7" w:rsidP="004462C2">
      <w:pPr>
        <w:pStyle w:val="-"/>
        <w:rPr>
          <w:rtl/>
        </w:rPr>
      </w:pPr>
      <w:bookmarkStart w:id="8777" w:name="ET_speakercontinue_6006_78"/>
      <w:r w:rsidRPr="003675BD">
        <w:rPr>
          <w:rStyle w:val="TagStyle"/>
          <w:rtl/>
        </w:rPr>
        <w:t xml:space="preserve"> &lt;&lt; דובר_המשך &gt;&gt;</w:t>
      </w:r>
      <w:r w:rsidRPr="000211CC">
        <w:rPr>
          <w:rStyle w:val="TagStyle"/>
          <w:rtl/>
        </w:rPr>
        <w:t xml:space="preserve"> </w:t>
      </w:r>
      <w:r>
        <w:rPr>
          <w:rtl/>
        </w:rPr>
        <w:t>סגן שר הפנים יואב בן צור:</w:t>
      </w:r>
      <w:r w:rsidRPr="000211CC">
        <w:rPr>
          <w:rStyle w:val="TagStyle"/>
          <w:rtl/>
        </w:rPr>
        <w:t xml:space="preserve"> </w:t>
      </w:r>
      <w:r w:rsidRPr="003675BD">
        <w:rPr>
          <w:rStyle w:val="TagStyle"/>
          <w:rtl/>
        </w:rPr>
        <w:t>&lt;&lt; דובר_המשך &gt;&gt;</w:t>
      </w:r>
      <w:r>
        <w:rPr>
          <w:rtl/>
        </w:rPr>
        <w:t xml:space="preserve"> </w:t>
      </w:r>
      <w:bookmarkEnd w:id="8777"/>
    </w:p>
    <w:p w:rsidR="002A77F7" w:rsidRDefault="002A77F7" w:rsidP="00B57747">
      <w:pPr>
        <w:rPr>
          <w:rtl/>
          <w:lang w:eastAsia="he-IL"/>
        </w:rPr>
      </w:pPr>
    </w:p>
    <w:p w:rsidR="002A77F7" w:rsidRDefault="002A77F7" w:rsidP="00C37811">
      <w:pPr>
        <w:rPr>
          <w:rtl/>
          <w:lang w:eastAsia="he-IL"/>
        </w:rPr>
      </w:pPr>
      <w:bookmarkStart w:id="8778" w:name="_ETM_Q19_462000"/>
      <w:bookmarkEnd w:id="8778"/>
      <w:r>
        <w:rPr>
          <w:rFonts w:hint="cs"/>
          <w:rtl/>
          <w:lang w:eastAsia="he-IL"/>
        </w:rPr>
        <w:t xml:space="preserve">חברי הכנסת, אתם יודעים איך אמר לוי </w:t>
      </w:r>
      <w:bookmarkStart w:id="8779" w:name="_ETM_Q19_459000"/>
      <w:bookmarkEnd w:id="8779"/>
      <w:r>
        <w:rPr>
          <w:rFonts w:hint="cs"/>
          <w:rtl/>
          <w:lang w:eastAsia="he-IL"/>
        </w:rPr>
        <w:t>אשכול</w:t>
      </w:r>
      <w:r w:rsidR="00C37811">
        <w:rPr>
          <w:rFonts w:hint="cs"/>
          <w:rtl/>
          <w:lang w:eastAsia="he-IL"/>
        </w:rPr>
        <w:t>,</w:t>
      </w:r>
      <w:r>
        <w:rPr>
          <w:rFonts w:hint="cs"/>
          <w:rtl/>
          <w:lang w:eastAsia="he-IL"/>
        </w:rPr>
        <w:t xml:space="preserve"> איך אמר ראש הממשלה לוי אשכול לבן</w:t>
      </w:r>
      <w:r w:rsidR="00C37811">
        <w:rPr>
          <w:rFonts w:hint="cs"/>
          <w:rtl/>
          <w:lang w:eastAsia="he-IL"/>
        </w:rPr>
        <w:t>-</w:t>
      </w:r>
      <w:r>
        <w:rPr>
          <w:rFonts w:hint="cs"/>
          <w:rtl/>
          <w:lang w:eastAsia="he-IL"/>
        </w:rPr>
        <w:t>גוריון</w:t>
      </w:r>
      <w:bookmarkStart w:id="8780" w:name="_ETM_Q19_467000"/>
      <w:bookmarkEnd w:id="8780"/>
      <w:r>
        <w:rPr>
          <w:rFonts w:hint="cs"/>
          <w:rtl/>
          <w:lang w:eastAsia="he-IL"/>
        </w:rPr>
        <w:t xml:space="preserve"> כשהוא התמנה להיות ראש ממשלה</w:t>
      </w:r>
      <w:r w:rsidR="00C37811">
        <w:rPr>
          <w:rFonts w:hint="cs"/>
          <w:rtl/>
          <w:lang w:eastAsia="he-IL"/>
        </w:rPr>
        <w:t>? אני קורא לבן-</w:t>
      </w:r>
      <w:r>
        <w:rPr>
          <w:rFonts w:hint="cs"/>
          <w:rtl/>
          <w:lang w:eastAsia="he-IL"/>
        </w:rPr>
        <w:t>גוריון</w:t>
      </w:r>
      <w:r w:rsidR="00C37811">
        <w:rPr>
          <w:rFonts w:hint="cs"/>
          <w:rtl/>
          <w:lang w:eastAsia="he-IL"/>
        </w:rPr>
        <w:t>:</w:t>
      </w:r>
      <w:r>
        <w:rPr>
          <w:rFonts w:hint="cs"/>
          <w:rtl/>
          <w:lang w:eastAsia="he-IL"/>
        </w:rPr>
        <w:t xml:space="preserve"> תן </w:t>
      </w:r>
      <w:bookmarkStart w:id="8781" w:name="_ETM_Q19_470000"/>
      <w:bookmarkEnd w:id="8781"/>
      <w:r>
        <w:rPr>
          <w:rFonts w:hint="cs"/>
          <w:rtl/>
          <w:lang w:eastAsia="he-IL"/>
        </w:rPr>
        <w:t>לי קרדיט, תן לי אשראי. אני קורא לכם עכשיו</w:t>
      </w:r>
      <w:r w:rsidR="00C37811">
        <w:rPr>
          <w:rFonts w:hint="cs"/>
          <w:rtl/>
          <w:lang w:eastAsia="he-IL"/>
        </w:rPr>
        <w:t>:</w:t>
      </w:r>
      <w:r>
        <w:rPr>
          <w:rFonts w:hint="cs"/>
          <w:rtl/>
          <w:lang w:eastAsia="he-IL"/>
        </w:rPr>
        <w:t xml:space="preserve"> </w:t>
      </w:r>
      <w:bookmarkStart w:id="8782" w:name="_ETM_Q19_474000"/>
      <w:bookmarkEnd w:id="8782"/>
      <w:r>
        <w:rPr>
          <w:rFonts w:hint="cs"/>
          <w:rtl/>
          <w:lang w:eastAsia="he-IL"/>
        </w:rPr>
        <w:t xml:space="preserve">תנו לנו אשראי בניסיון שלנו לפתור את הבעיות. </w:t>
      </w:r>
      <w:bookmarkStart w:id="8783" w:name="_ETM_Q19_479000"/>
      <w:bookmarkEnd w:id="8783"/>
      <w:r>
        <w:rPr>
          <w:rFonts w:hint="cs"/>
          <w:rtl/>
          <w:lang w:eastAsia="he-IL"/>
        </w:rPr>
        <w:t xml:space="preserve">אנחנו מבטיחים </w:t>
      </w:r>
      <w:bookmarkStart w:id="8784" w:name="_ETM_Q19_481000"/>
      <w:bookmarkEnd w:id="8784"/>
      <w:r>
        <w:rPr>
          <w:rFonts w:hint="cs"/>
          <w:rtl/>
          <w:lang w:eastAsia="he-IL"/>
        </w:rPr>
        <w:t xml:space="preserve">להתאמץ ומקווים שנצליח, אבל ברור שאנחנו מבטיחים להתאמץ. אם </w:t>
      </w:r>
      <w:bookmarkStart w:id="8785" w:name="_ETM_Q19_488000"/>
      <w:bookmarkEnd w:id="8785"/>
      <w:r>
        <w:rPr>
          <w:rFonts w:hint="cs"/>
          <w:rtl/>
          <w:lang w:eastAsia="he-IL"/>
        </w:rPr>
        <w:t xml:space="preserve">קיבלתי על עצמי שאני אבקר ב-13 או ב-14 יישובים </w:t>
      </w:r>
      <w:bookmarkStart w:id="8786" w:name="_ETM_Q19_490000"/>
      <w:bookmarkEnd w:id="8786"/>
      <w:r>
        <w:rPr>
          <w:rFonts w:hint="cs"/>
          <w:rtl/>
          <w:lang w:eastAsia="he-IL"/>
        </w:rPr>
        <w:t xml:space="preserve">דרוזיים בתוך שבועיים-שלושה, ואני מקווה שזה יצא לפועל, </w:t>
      </w:r>
      <w:bookmarkStart w:id="8787" w:name="_ETM_Q19_496000"/>
      <w:bookmarkEnd w:id="8787"/>
      <w:r>
        <w:rPr>
          <w:rFonts w:hint="cs"/>
          <w:rtl/>
          <w:lang w:eastAsia="he-IL"/>
        </w:rPr>
        <w:t xml:space="preserve">אז אנחנו מקווים שנצליח לפתור את הבעיות </w:t>
      </w:r>
      <w:r w:rsidR="00AE4BCE">
        <w:rPr>
          <w:rFonts w:hint="cs"/>
          <w:rtl/>
          <w:lang w:eastAsia="he-IL"/>
        </w:rPr>
        <w:t>– –</w:t>
      </w:r>
    </w:p>
    <w:p w:rsidR="002A77F7" w:rsidRDefault="002A77F7" w:rsidP="004462C2">
      <w:pPr>
        <w:rPr>
          <w:rtl/>
          <w:lang w:eastAsia="he-IL"/>
        </w:rPr>
      </w:pPr>
    </w:p>
    <w:p w:rsidR="002A77F7" w:rsidRDefault="002A77F7" w:rsidP="004462C2">
      <w:pPr>
        <w:pStyle w:val="af6"/>
        <w:rPr>
          <w:rtl/>
        </w:rPr>
      </w:pPr>
      <w:bookmarkStart w:id="8788" w:name="ET_interruption_5854_79"/>
      <w:r w:rsidRPr="003675BD">
        <w:rPr>
          <w:rStyle w:val="TagStyle"/>
          <w:rtl/>
        </w:rPr>
        <w:t xml:space="preserve"> &lt;&lt; קריאה &gt;&gt;</w:t>
      </w:r>
      <w:r w:rsidRPr="003D3EDD">
        <w:rPr>
          <w:rStyle w:val="TagStyle"/>
          <w:rtl/>
        </w:rPr>
        <w:t xml:space="preserve"> </w:t>
      </w:r>
      <w:r>
        <w:rPr>
          <w:rtl/>
        </w:rPr>
        <w:t>ווליד טאהא (הרשימה המשותפת):</w:t>
      </w:r>
      <w:r w:rsidRPr="003D3EDD">
        <w:rPr>
          <w:rStyle w:val="TagStyle"/>
          <w:rtl/>
        </w:rPr>
        <w:t xml:space="preserve"> </w:t>
      </w:r>
      <w:r w:rsidRPr="003675BD">
        <w:rPr>
          <w:rStyle w:val="TagStyle"/>
          <w:rtl/>
        </w:rPr>
        <w:t>&lt;&lt; קריאה &gt;&gt;</w:t>
      </w:r>
      <w:r>
        <w:rPr>
          <w:rtl/>
        </w:rPr>
        <w:t xml:space="preserve"> </w:t>
      </w:r>
      <w:bookmarkEnd w:id="8788"/>
    </w:p>
    <w:p w:rsidR="002A77F7" w:rsidRDefault="002A77F7" w:rsidP="00B57747">
      <w:pPr>
        <w:rPr>
          <w:rtl/>
          <w:lang w:eastAsia="he-IL"/>
        </w:rPr>
      </w:pPr>
    </w:p>
    <w:p w:rsidR="002A77F7" w:rsidRDefault="00AE4BCE" w:rsidP="004462C2">
      <w:pPr>
        <w:rPr>
          <w:rtl/>
          <w:lang w:eastAsia="he-IL"/>
        </w:rPr>
      </w:pPr>
      <w:r>
        <w:rPr>
          <w:rFonts w:hint="cs"/>
          <w:rtl/>
          <w:lang w:eastAsia="he-IL"/>
        </w:rPr>
        <w:t>– – –</w:t>
      </w:r>
    </w:p>
    <w:p w:rsidR="002A77F7" w:rsidRDefault="002A77F7" w:rsidP="004462C2">
      <w:pPr>
        <w:rPr>
          <w:rtl/>
          <w:lang w:eastAsia="he-IL"/>
        </w:rPr>
      </w:pPr>
    </w:p>
    <w:p w:rsidR="002A77F7" w:rsidRDefault="002A77F7" w:rsidP="004462C2">
      <w:pPr>
        <w:pStyle w:val="-"/>
        <w:rPr>
          <w:rtl/>
        </w:rPr>
      </w:pPr>
      <w:bookmarkStart w:id="8789" w:name="ET_speakercontinue_6006_80"/>
      <w:r w:rsidRPr="003675BD">
        <w:rPr>
          <w:rStyle w:val="TagStyle"/>
          <w:rtl/>
        </w:rPr>
        <w:t xml:space="preserve"> &lt;&lt; דובר_המשך &gt;&gt;</w:t>
      </w:r>
      <w:r w:rsidRPr="003D3EDD">
        <w:rPr>
          <w:rStyle w:val="TagStyle"/>
          <w:rtl/>
        </w:rPr>
        <w:t xml:space="preserve"> </w:t>
      </w:r>
      <w:r>
        <w:rPr>
          <w:rtl/>
        </w:rPr>
        <w:t>סגן שר הפנים יואב בן צור:</w:t>
      </w:r>
      <w:r w:rsidRPr="003D3EDD">
        <w:rPr>
          <w:rStyle w:val="TagStyle"/>
          <w:rtl/>
        </w:rPr>
        <w:t xml:space="preserve"> </w:t>
      </w:r>
      <w:r w:rsidRPr="003675BD">
        <w:rPr>
          <w:rStyle w:val="TagStyle"/>
          <w:rtl/>
        </w:rPr>
        <w:t>&lt;&lt; דובר_המשך &gt;&gt;</w:t>
      </w:r>
      <w:r>
        <w:rPr>
          <w:rtl/>
        </w:rPr>
        <w:t xml:space="preserve"> </w:t>
      </w:r>
      <w:bookmarkEnd w:id="8789"/>
    </w:p>
    <w:p w:rsidR="002A77F7" w:rsidRDefault="002A77F7" w:rsidP="00B57747">
      <w:pPr>
        <w:rPr>
          <w:rtl/>
          <w:lang w:eastAsia="he-IL"/>
        </w:rPr>
      </w:pPr>
    </w:p>
    <w:p w:rsidR="002A77F7" w:rsidRDefault="00AE4BCE" w:rsidP="004462C2">
      <w:pPr>
        <w:rPr>
          <w:rtl/>
          <w:lang w:eastAsia="he-IL"/>
        </w:rPr>
      </w:pPr>
      <w:r>
        <w:rPr>
          <w:rFonts w:hint="cs"/>
          <w:rtl/>
          <w:lang w:eastAsia="he-IL"/>
        </w:rPr>
        <w:t>– –</w:t>
      </w:r>
      <w:r w:rsidR="002A77F7">
        <w:rPr>
          <w:rFonts w:hint="cs"/>
          <w:rtl/>
          <w:lang w:eastAsia="he-IL"/>
        </w:rPr>
        <w:t xml:space="preserve"> כשנגיע עם </w:t>
      </w:r>
      <w:bookmarkStart w:id="8790" w:name="_ETM_Q19_498000"/>
      <w:bookmarkEnd w:id="8790"/>
      <w:r w:rsidR="002A77F7">
        <w:rPr>
          <w:rFonts w:hint="cs"/>
          <w:rtl/>
          <w:lang w:eastAsia="he-IL"/>
        </w:rPr>
        <w:t xml:space="preserve">אנשי מינהל התכנון והבנייה הארציים והמחוזיים והמקומיים. לכן </w:t>
      </w:r>
      <w:r>
        <w:rPr>
          <w:rFonts w:hint="cs"/>
          <w:rtl/>
          <w:lang w:eastAsia="he-IL"/>
        </w:rPr>
        <w:t>– – –</w:t>
      </w:r>
    </w:p>
    <w:p w:rsidR="002A77F7" w:rsidRDefault="002A77F7" w:rsidP="004462C2">
      <w:pPr>
        <w:rPr>
          <w:rtl/>
          <w:lang w:eastAsia="he-IL"/>
        </w:rPr>
      </w:pPr>
      <w:bookmarkStart w:id="8791" w:name="_ETM_Q19_510000"/>
      <w:bookmarkEnd w:id="8791"/>
    </w:p>
    <w:p w:rsidR="002A77F7" w:rsidRDefault="002A77F7" w:rsidP="004462C2">
      <w:pPr>
        <w:pStyle w:val="af6"/>
        <w:rPr>
          <w:rtl/>
        </w:rPr>
      </w:pPr>
      <w:bookmarkStart w:id="8792" w:name="ET_interruption_קריאות_81"/>
      <w:r w:rsidRPr="003675BD">
        <w:rPr>
          <w:rStyle w:val="TagStyle"/>
          <w:rtl/>
        </w:rPr>
        <w:t xml:space="preserve"> &lt;&lt; קריאה &gt;&gt;</w:t>
      </w:r>
      <w:r w:rsidRPr="003D3EDD">
        <w:rPr>
          <w:rStyle w:val="TagStyle"/>
          <w:rtl/>
        </w:rPr>
        <w:t xml:space="preserve"> </w:t>
      </w:r>
      <w:r>
        <w:rPr>
          <w:rtl/>
        </w:rPr>
        <w:t>קריאות:</w:t>
      </w:r>
      <w:r w:rsidRPr="003D3EDD">
        <w:rPr>
          <w:rStyle w:val="TagStyle"/>
          <w:rtl/>
        </w:rPr>
        <w:t xml:space="preserve"> </w:t>
      </w:r>
      <w:r w:rsidRPr="003675BD">
        <w:rPr>
          <w:rStyle w:val="TagStyle"/>
          <w:rtl/>
        </w:rPr>
        <w:t>&lt;&lt; קריאה &gt;&gt;</w:t>
      </w:r>
      <w:r>
        <w:rPr>
          <w:rtl/>
        </w:rPr>
        <w:t xml:space="preserve"> </w:t>
      </w:r>
      <w:bookmarkEnd w:id="8792"/>
    </w:p>
    <w:p w:rsidR="002A77F7" w:rsidRDefault="002A77F7" w:rsidP="00B57747">
      <w:pPr>
        <w:rPr>
          <w:rtl/>
          <w:lang w:eastAsia="he-IL"/>
        </w:rPr>
      </w:pPr>
    </w:p>
    <w:p w:rsidR="002A77F7" w:rsidRDefault="00AE4BCE" w:rsidP="004462C2">
      <w:pPr>
        <w:rPr>
          <w:rtl/>
          <w:lang w:eastAsia="he-IL"/>
        </w:rPr>
      </w:pPr>
      <w:bookmarkStart w:id="8793" w:name="_ETM_Q19_507000"/>
      <w:bookmarkEnd w:id="8793"/>
      <w:r>
        <w:rPr>
          <w:rFonts w:hint="cs"/>
          <w:rtl/>
          <w:lang w:eastAsia="he-IL"/>
        </w:rPr>
        <w:t>– – –</w:t>
      </w:r>
    </w:p>
    <w:p w:rsidR="002A77F7" w:rsidRDefault="002A77F7" w:rsidP="004462C2">
      <w:pPr>
        <w:rPr>
          <w:rtl/>
          <w:lang w:eastAsia="he-IL"/>
        </w:rPr>
      </w:pPr>
    </w:p>
    <w:p w:rsidR="002A77F7" w:rsidRDefault="002A77F7" w:rsidP="004462C2">
      <w:pPr>
        <w:pStyle w:val="af6"/>
        <w:rPr>
          <w:rtl/>
        </w:rPr>
      </w:pPr>
      <w:bookmarkStart w:id="8794" w:name="ET_interruption_5856_84"/>
      <w:r w:rsidRPr="003675BD">
        <w:rPr>
          <w:rStyle w:val="TagStyle"/>
          <w:rtl/>
        </w:rPr>
        <w:t xml:space="preserve"> &lt;&lt; קריאה &gt;&gt;</w:t>
      </w:r>
      <w:r w:rsidRPr="003D3EDD">
        <w:rPr>
          <w:rStyle w:val="TagStyle"/>
          <w:rtl/>
        </w:rPr>
        <w:t xml:space="preserve"> </w:t>
      </w:r>
      <w:r>
        <w:rPr>
          <w:rtl/>
        </w:rPr>
        <w:t>ג'אבר עסאקלה (הרשימה המשותפת):</w:t>
      </w:r>
      <w:r w:rsidRPr="003D3EDD">
        <w:rPr>
          <w:rStyle w:val="TagStyle"/>
          <w:rtl/>
        </w:rPr>
        <w:t xml:space="preserve"> </w:t>
      </w:r>
      <w:r w:rsidRPr="003675BD">
        <w:rPr>
          <w:rStyle w:val="TagStyle"/>
          <w:rtl/>
        </w:rPr>
        <w:t>&lt;&lt; קריאה &gt;&gt;</w:t>
      </w:r>
      <w:r>
        <w:rPr>
          <w:rtl/>
        </w:rPr>
        <w:t xml:space="preserve"> </w:t>
      </w:r>
      <w:bookmarkEnd w:id="8794"/>
    </w:p>
    <w:p w:rsidR="002A77F7" w:rsidRDefault="002A77F7" w:rsidP="00B57747">
      <w:pPr>
        <w:rPr>
          <w:rtl/>
          <w:lang w:eastAsia="he-IL"/>
        </w:rPr>
      </w:pPr>
    </w:p>
    <w:p w:rsidR="002A77F7" w:rsidRPr="003D3EDD" w:rsidRDefault="00AE4BCE" w:rsidP="004462C2">
      <w:pPr>
        <w:rPr>
          <w:rtl/>
          <w:lang w:eastAsia="he-IL"/>
        </w:rPr>
      </w:pPr>
      <w:r>
        <w:rPr>
          <w:rFonts w:hint="cs"/>
          <w:rtl/>
          <w:lang w:eastAsia="he-IL"/>
        </w:rPr>
        <w:t>– – –</w:t>
      </w:r>
      <w:r w:rsidR="002A77F7">
        <w:rPr>
          <w:rFonts w:hint="cs"/>
          <w:rtl/>
          <w:lang w:eastAsia="he-IL"/>
        </w:rPr>
        <w:t xml:space="preserve"> קיבלנו קנס </w:t>
      </w:r>
      <w:r>
        <w:rPr>
          <w:rFonts w:hint="cs"/>
          <w:rtl/>
          <w:lang w:eastAsia="he-IL"/>
        </w:rPr>
        <w:t>– – –</w:t>
      </w:r>
    </w:p>
    <w:p w:rsidR="002A77F7" w:rsidRDefault="002A77F7" w:rsidP="004462C2">
      <w:pPr>
        <w:rPr>
          <w:rtl/>
          <w:lang w:eastAsia="he-IL"/>
        </w:rPr>
      </w:pPr>
      <w:bookmarkStart w:id="8795" w:name="_ETM_Q19_509000"/>
      <w:bookmarkEnd w:id="8795"/>
    </w:p>
    <w:p w:rsidR="002A77F7" w:rsidRDefault="002A77F7" w:rsidP="004462C2">
      <w:pPr>
        <w:pStyle w:val="-"/>
        <w:rPr>
          <w:rtl/>
        </w:rPr>
      </w:pPr>
      <w:bookmarkStart w:id="8796" w:name="ET_speakercontinue_6006_82"/>
      <w:r w:rsidRPr="003675BD">
        <w:rPr>
          <w:rStyle w:val="TagStyle"/>
          <w:rtl/>
        </w:rPr>
        <w:t xml:space="preserve"> &lt;&lt; דובר_המשך &gt;&gt;</w:t>
      </w:r>
      <w:r w:rsidRPr="003D3EDD">
        <w:rPr>
          <w:rStyle w:val="TagStyle"/>
          <w:rtl/>
        </w:rPr>
        <w:t xml:space="preserve"> </w:t>
      </w:r>
      <w:r>
        <w:rPr>
          <w:rtl/>
        </w:rPr>
        <w:t>סגן שר הפנים יואב בן צור:</w:t>
      </w:r>
      <w:r w:rsidRPr="003D3EDD">
        <w:rPr>
          <w:rStyle w:val="TagStyle"/>
          <w:rtl/>
        </w:rPr>
        <w:t xml:space="preserve"> </w:t>
      </w:r>
      <w:r w:rsidRPr="003675BD">
        <w:rPr>
          <w:rStyle w:val="TagStyle"/>
          <w:rtl/>
        </w:rPr>
        <w:t>&lt;&lt; דובר_המשך &gt;&gt;</w:t>
      </w:r>
      <w:r>
        <w:rPr>
          <w:rtl/>
        </w:rPr>
        <w:t xml:space="preserve"> </w:t>
      </w:r>
      <w:bookmarkEnd w:id="8796"/>
    </w:p>
    <w:p w:rsidR="002A77F7" w:rsidRDefault="002A77F7" w:rsidP="00B57747">
      <w:pPr>
        <w:rPr>
          <w:rtl/>
          <w:lang w:eastAsia="he-IL"/>
        </w:rPr>
      </w:pPr>
    </w:p>
    <w:p w:rsidR="002A77F7" w:rsidRDefault="002A77F7" w:rsidP="00C37811">
      <w:pPr>
        <w:rPr>
          <w:rtl/>
          <w:lang w:eastAsia="he-IL"/>
        </w:rPr>
      </w:pPr>
      <w:r>
        <w:rPr>
          <w:rFonts w:hint="cs"/>
          <w:rtl/>
          <w:lang w:eastAsia="he-IL"/>
        </w:rPr>
        <w:t xml:space="preserve">לכן, בשלב הזה אני מבקש מכם, מכולם, </w:t>
      </w:r>
      <w:bookmarkStart w:id="8797" w:name="_ETM_Q19_513000"/>
      <w:bookmarkEnd w:id="8797"/>
      <w:r>
        <w:rPr>
          <w:rFonts w:hint="cs"/>
          <w:rtl/>
          <w:lang w:eastAsia="he-IL"/>
        </w:rPr>
        <w:t xml:space="preserve">להתנגד להצעה ולתת לנו לפעול בדרכים וביכולות שלנו כדי לפתור </w:t>
      </w:r>
      <w:bookmarkStart w:id="8798" w:name="_ETM_Q19_524000"/>
      <w:bookmarkEnd w:id="8798"/>
      <w:r>
        <w:rPr>
          <w:rFonts w:hint="cs"/>
          <w:rtl/>
          <w:lang w:eastAsia="he-IL"/>
        </w:rPr>
        <w:t>את הבעיות האמיתיות שישנן בנושא תכנון ובנייה. תודה רבה.</w:t>
      </w:r>
    </w:p>
    <w:p w:rsidR="002A77F7" w:rsidRDefault="002A77F7" w:rsidP="004462C2">
      <w:pPr>
        <w:rPr>
          <w:rtl/>
          <w:lang w:eastAsia="he-IL"/>
        </w:rPr>
      </w:pPr>
      <w:bookmarkStart w:id="8799" w:name="_ETM_Q19_528000"/>
      <w:bookmarkEnd w:id="8799"/>
    </w:p>
    <w:p w:rsidR="002A77F7" w:rsidRDefault="002A77F7" w:rsidP="004462C2">
      <w:pPr>
        <w:pStyle w:val="af7"/>
        <w:rPr>
          <w:rtl/>
        </w:rPr>
      </w:pPr>
      <w:bookmarkStart w:id="8800" w:name="ET_yor_6069_83"/>
      <w:r w:rsidRPr="003675BD">
        <w:rPr>
          <w:rStyle w:val="TagStyle"/>
          <w:rtl/>
        </w:rPr>
        <w:t xml:space="preserve"> &lt;&lt; יור &gt;&gt;</w:t>
      </w:r>
      <w:r w:rsidRPr="003D3EDD">
        <w:rPr>
          <w:rStyle w:val="TagStyle"/>
          <w:rtl/>
        </w:rPr>
        <w:t xml:space="preserve"> </w:t>
      </w:r>
      <w:r>
        <w:rPr>
          <w:rtl/>
        </w:rPr>
        <w:t>היו"ר אליהו ברוכי:</w:t>
      </w:r>
      <w:r w:rsidRPr="003D3EDD">
        <w:rPr>
          <w:rStyle w:val="TagStyle"/>
          <w:rtl/>
        </w:rPr>
        <w:t xml:space="preserve"> </w:t>
      </w:r>
      <w:r w:rsidRPr="003675BD">
        <w:rPr>
          <w:rStyle w:val="TagStyle"/>
          <w:rtl/>
        </w:rPr>
        <w:t>&lt;&lt; יור &gt;&gt;</w:t>
      </w:r>
      <w:r>
        <w:rPr>
          <w:rtl/>
        </w:rPr>
        <w:t xml:space="preserve"> </w:t>
      </w:r>
      <w:bookmarkEnd w:id="8800"/>
    </w:p>
    <w:p w:rsidR="002A77F7" w:rsidRDefault="002A77F7" w:rsidP="00B57747">
      <w:pPr>
        <w:rPr>
          <w:rtl/>
          <w:lang w:eastAsia="he-IL"/>
        </w:rPr>
      </w:pPr>
    </w:p>
    <w:p w:rsidR="002A77F7" w:rsidRDefault="002A77F7" w:rsidP="004462C2">
      <w:pPr>
        <w:rPr>
          <w:rtl/>
          <w:lang w:eastAsia="he-IL"/>
        </w:rPr>
      </w:pPr>
      <w:bookmarkStart w:id="8801" w:name="_ETM_Q19_529000"/>
      <w:bookmarkEnd w:id="8801"/>
      <w:r>
        <w:rPr>
          <w:rFonts w:hint="cs"/>
          <w:rtl/>
          <w:lang w:eastAsia="he-IL"/>
        </w:rPr>
        <w:t xml:space="preserve">סגן שר הפנים, תודה רבה. חברת הכנסת ע'דיר כמאל מריח, יש לך שלוש </w:t>
      </w:r>
      <w:bookmarkStart w:id="8802" w:name="_ETM_Q19_534000"/>
      <w:bookmarkEnd w:id="8802"/>
      <w:r>
        <w:rPr>
          <w:rFonts w:hint="cs"/>
          <w:rtl/>
          <w:lang w:eastAsia="he-IL"/>
        </w:rPr>
        <w:t xml:space="preserve">דקות זכות להגיב, אפשרות. בבקשה. </w:t>
      </w:r>
    </w:p>
    <w:p w:rsidR="002A77F7" w:rsidRDefault="002A77F7" w:rsidP="004462C2">
      <w:pPr>
        <w:rPr>
          <w:rtl/>
          <w:lang w:eastAsia="he-IL"/>
        </w:rPr>
      </w:pPr>
    </w:p>
    <w:p w:rsidR="002A77F7" w:rsidRDefault="002A77F7" w:rsidP="004462C2">
      <w:pPr>
        <w:pStyle w:val="af6"/>
        <w:rPr>
          <w:rtl/>
        </w:rPr>
      </w:pPr>
      <w:bookmarkStart w:id="8803" w:name="ET_interruption_5945_86"/>
      <w:r w:rsidRPr="003675BD">
        <w:rPr>
          <w:rStyle w:val="TagStyle"/>
          <w:rtl/>
        </w:rPr>
        <w:t xml:space="preserve"> &lt;&lt; קריאה &gt;&gt;</w:t>
      </w:r>
      <w:r w:rsidRPr="003D3EDD">
        <w:rPr>
          <w:rStyle w:val="TagStyle"/>
          <w:rtl/>
        </w:rPr>
        <w:t xml:space="preserve"> </w:t>
      </w:r>
      <w:r>
        <w:rPr>
          <w:rtl/>
        </w:rPr>
        <w:t>ע'דיר כמאל מריח (יש עתיד-תל"ם):</w:t>
      </w:r>
      <w:r w:rsidRPr="003D3EDD">
        <w:rPr>
          <w:rStyle w:val="TagStyle"/>
          <w:rtl/>
        </w:rPr>
        <w:t xml:space="preserve"> </w:t>
      </w:r>
      <w:r w:rsidRPr="003675BD">
        <w:rPr>
          <w:rStyle w:val="TagStyle"/>
          <w:rtl/>
        </w:rPr>
        <w:t>&lt;&lt; קריאה &gt;&gt;</w:t>
      </w:r>
      <w:r>
        <w:rPr>
          <w:rtl/>
        </w:rPr>
        <w:t xml:space="preserve"> </w:t>
      </w:r>
      <w:bookmarkEnd w:id="8803"/>
    </w:p>
    <w:p w:rsidR="002A77F7" w:rsidRDefault="002A77F7" w:rsidP="00B57747">
      <w:pPr>
        <w:rPr>
          <w:rtl/>
          <w:lang w:eastAsia="he-IL"/>
        </w:rPr>
      </w:pPr>
    </w:p>
    <w:p w:rsidR="002A77F7" w:rsidRDefault="002A77F7" w:rsidP="004462C2">
      <w:pPr>
        <w:rPr>
          <w:rtl/>
          <w:lang w:eastAsia="he-IL"/>
        </w:rPr>
      </w:pPr>
      <w:r>
        <w:rPr>
          <w:rFonts w:hint="cs"/>
          <w:rtl/>
          <w:lang w:eastAsia="he-IL"/>
        </w:rPr>
        <w:lastRenderedPageBreak/>
        <w:t xml:space="preserve">אפשר לתת לך </w:t>
      </w:r>
      <w:r w:rsidR="00AE4BCE">
        <w:rPr>
          <w:rFonts w:hint="cs"/>
          <w:rtl/>
          <w:lang w:eastAsia="he-IL"/>
        </w:rPr>
        <w:t>– – –</w:t>
      </w:r>
    </w:p>
    <w:p w:rsidR="002A77F7" w:rsidRDefault="002A77F7" w:rsidP="004462C2">
      <w:pPr>
        <w:rPr>
          <w:rtl/>
          <w:lang w:eastAsia="he-IL"/>
        </w:rPr>
      </w:pPr>
    </w:p>
    <w:p w:rsidR="002A77F7" w:rsidRDefault="002A77F7" w:rsidP="004462C2">
      <w:pPr>
        <w:pStyle w:val="af7"/>
        <w:rPr>
          <w:rtl/>
        </w:rPr>
      </w:pPr>
      <w:bookmarkStart w:id="8804" w:name="ET_yor_6069_87"/>
      <w:r w:rsidRPr="003675BD">
        <w:rPr>
          <w:rStyle w:val="TagStyle"/>
          <w:rtl/>
        </w:rPr>
        <w:t xml:space="preserve"> &lt;&lt; יור &gt;&gt;</w:t>
      </w:r>
      <w:r w:rsidRPr="003D3EDD">
        <w:rPr>
          <w:rStyle w:val="TagStyle"/>
          <w:rtl/>
        </w:rPr>
        <w:t xml:space="preserve"> </w:t>
      </w:r>
      <w:r>
        <w:rPr>
          <w:rtl/>
        </w:rPr>
        <w:t>היו"ר אליהו ברוכי:</w:t>
      </w:r>
      <w:r w:rsidRPr="003D3EDD">
        <w:rPr>
          <w:rStyle w:val="TagStyle"/>
          <w:rtl/>
        </w:rPr>
        <w:t xml:space="preserve"> </w:t>
      </w:r>
      <w:r w:rsidRPr="003675BD">
        <w:rPr>
          <w:rStyle w:val="TagStyle"/>
          <w:rtl/>
        </w:rPr>
        <w:t>&lt;&lt; יור &gt;&gt;</w:t>
      </w:r>
      <w:r>
        <w:rPr>
          <w:rtl/>
        </w:rPr>
        <w:t xml:space="preserve"> </w:t>
      </w:r>
      <w:bookmarkEnd w:id="8804"/>
    </w:p>
    <w:p w:rsidR="002A77F7" w:rsidRDefault="002A77F7" w:rsidP="00B57747">
      <w:pPr>
        <w:rPr>
          <w:rtl/>
          <w:lang w:eastAsia="he-IL"/>
        </w:rPr>
      </w:pPr>
    </w:p>
    <w:p w:rsidR="002A77F7" w:rsidRPr="003D3EDD" w:rsidRDefault="002A77F7" w:rsidP="004462C2">
      <w:pPr>
        <w:rPr>
          <w:rtl/>
          <w:lang w:eastAsia="he-IL"/>
        </w:rPr>
      </w:pPr>
      <w:bookmarkStart w:id="8805" w:name="_ETM_Q19_554000"/>
      <w:bookmarkEnd w:id="8805"/>
      <w:r>
        <w:rPr>
          <w:rFonts w:hint="cs"/>
          <w:rtl/>
          <w:lang w:eastAsia="he-IL"/>
        </w:rPr>
        <w:t xml:space="preserve">חברת הכנסת, אם את רוצה תגובה, בבקשה. שלוש דקות לרשותך. </w:t>
      </w:r>
    </w:p>
    <w:p w:rsidR="002A77F7" w:rsidRDefault="002A77F7" w:rsidP="004462C2">
      <w:pPr>
        <w:rPr>
          <w:rtl/>
          <w:lang w:eastAsia="he-IL"/>
        </w:rPr>
      </w:pPr>
      <w:bookmarkStart w:id="8806" w:name="_ETM_Q19_542000"/>
      <w:bookmarkEnd w:id="8806"/>
    </w:p>
    <w:p w:rsidR="002A77F7" w:rsidRDefault="002A77F7" w:rsidP="004462C2">
      <w:pPr>
        <w:pStyle w:val="a4"/>
        <w:rPr>
          <w:rtl/>
        </w:rPr>
      </w:pPr>
      <w:bookmarkStart w:id="8807" w:name="ET_speaker_5945_85"/>
      <w:r w:rsidRPr="003675BD">
        <w:rPr>
          <w:rStyle w:val="TagStyle"/>
          <w:rtl/>
        </w:rPr>
        <w:t xml:space="preserve"> &lt;&lt; דובר &gt;&gt;</w:t>
      </w:r>
      <w:r w:rsidRPr="003D3EDD">
        <w:rPr>
          <w:rStyle w:val="TagStyle"/>
          <w:rtl/>
        </w:rPr>
        <w:t xml:space="preserve"> </w:t>
      </w:r>
      <w:bookmarkStart w:id="8808" w:name="_Toc56076902"/>
      <w:bookmarkStart w:id="8809" w:name="_Toc56077304"/>
      <w:bookmarkStart w:id="8810" w:name="_Toc56588262"/>
      <w:r>
        <w:rPr>
          <w:rtl/>
        </w:rPr>
        <w:t>ע'דיר כמאל מריח (יש עתיד-תל"ם):</w:t>
      </w:r>
      <w:bookmarkEnd w:id="8808"/>
      <w:bookmarkEnd w:id="8809"/>
      <w:bookmarkEnd w:id="8810"/>
      <w:r w:rsidRPr="003D3EDD">
        <w:rPr>
          <w:rStyle w:val="TagStyle"/>
          <w:rtl/>
        </w:rPr>
        <w:t xml:space="preserve"> </w:t>
      </w:r>
      <w:r w:rsidRPr="003675BD">
        <w:rPr>
          <w:rStyle w:val="TagStyle"/>
          <w:rtl/>
        </w:rPr>
        <w:t>&lt;&lt; דובר &gt;&gt;</w:t>
      </w:r>
      <w:r>
        <w:rPr>
          <w:rtl/>
        </w:rPr>
        <w:t xml:space="preserve"> </w:t>
      </w:r>
      <w:bookmarkEnd w:id="8807"/>
    </w:p>
    <w:p w:rsidR="002A77F7" w:rsidRDefault="002A77F7" w:rsidP="00B57747">
      <w:pPr>
        <w:rPr>
          <w:rtl/>
          <w:lang w:eastAsia="he-IL"/>
        </w:rPr>
      </w:pPr>
    </w:p>
    <w:p w:rsidR="002A77F7" w:rsidRDefault="002A77F7" w:rsidP="00381A60">
      <w:pPr>
        <w:rPr>
          <w:rtl/>
          <w:lang w:eastAsia="he-IL"/>
        </w:rPr>
      </w:pPr>
      <w:r>
        <w:rPr>
          <w:rFonts w:hint="cs"/>
          <w:rtl/>
          <w:lang w:eastAsia="he-IL"/>
        </w:rPr>
        <w:t xml:space="preserve">איפה אתה, </w:t>
      </w:r>
      <w:bookmarkStart w:id="8811" w:name="_ETM_Q19_564000"/>
      <w:bookmarkEnd w:id="8811"/>
      <w:r>
        <w:rPr>
          <w:rFonts w:hint="cs"/>
          <w:rtl/>
          <w:lang w:eastAsia="he-IL"/>
        </w:rPr>
        <w:t>סגן השר</w:t>
      </w:r>
      <w:r w:rsidR="00381A60">
        <w:rPr>
          <w:rFonts w:hint="cs"/>
          <w:rtl/>
          <w:lang w:eastAsia="he-IL"/>
        </w:rPr>
        <w:t>?</w:t>
      </w:r>
      <w:r>
        <w:rPr>
          <w:rFonts w:hint="cs"/>
          <w:rtl/>
          <w:lang w:eastAsia="he-IL"/>
        </w:rPr>
        <w:t xml:space="preserve"> ואני רואה שגם ראש הממשלה מכבד אותנו בנוכחותו</w:t>
      </w:r>
      <w:r w:rsidR="00381A60">
        <w:rPr>
          <w:rFonts w:hint="cs"/>
          <w:rtl/>
          <w:lang w:eastAsia="he-IL"/>
        </w:rPr>
        <w:t>.</w:t>
      </w:r>
      <w:r>
        <w:rPr>
          <w:rFonts w:hint="cs"/>
          <w:rtl/>
          <w:lang w:eastAsia="he-IL"/>
        </w:rPr>
        <w:t xml:space="preserve"> </w:t>
      </w:r>
      <w:bookmarkStart w:id="8812" w:name="_ETM_Q19_569000"/>
      <w:bookmarkEnd w:id="8812"/>
      <w:r>
        <w:rPr>
          <w:rFonts w:hint="cs"/>
          <w:rtl/>
          <w:lang w:eastAsia="he-IL"/>
        </w:rPr>
        <w:t xml:space="preserve">אני מאמינה שיש כאן הזדמנות אמיתית להקפיא את חוק </w:t>
      </w:r>
      <w:bookmarkStart w:id="8813" w:name="_ETM_Q19_573000"/>
      <w:bookmarkEnd w:id="8813"/>
      <w:r>
        <w:rPr>
          <w:rFonts w:hint="cs"/>
          <w:rtl/>
          <w:lang w:eastAsia="he-IL"/>
        </w:rPr>
        <w:t xml:space="preserve">קמיניץ. </w:t>
      </w:r>
      <w:bookmarkStart w:id="8814" w:name="_ETM_Q19_578000"/>
      <w:bookmarkEnd w:id="8814"/>
      <w:r>
        <w:rPr>
          <w:rFonts w:hint="cs"/>
          <w:rtl/>
          <w:lang w:eastAsia="he-IL"/>
        </w:rPr>
        <w:t>אני מקשיבה למה שאתה אומר לי: נסייר,</w:t>
      </w:r>
      <w:bookmarkStart w:id="8815" w:name="_ETM_Q19_576000"/>
      <w:bookmarkEnd w:id="8815"/>
      <w:r>
        <w:rPr>
          <w:rFonts w:hint="cs"/>
          <w:rtl/>
          <w:lang w:eastAsia="he-IL"/>
        </w:rPr>
        <w:t xml:space="preserve"> נחשוב, נשקול, נבדוק. חברים, אני לא מבינה, אתם </w:t>
      </w:r>
      <w:bookmarkStart w:id="8816" w:name="_ETM_Q19_582000"/>
      <w:bookmarkEnd w:id="8816"/>
      <w:r>
        <w:rPr>
          <w:rFonts w:hint="cs"/>
          <w:rtl/>
          <w:lang w:eastAsia="he-IL"/>
        </w:rPr>
        <w:t xml:space="preserve">חיים בספרה אחרת? בגלקסיה אחרת? אתם דוברים שפה אחרת? </w:t>
      </w:r>
      <w:bookmarkStart w:id="8817" w:name="_ETM_Q19_589000"/>
      <w:bookmarkEnd w:id="8817"/>
      <w:r>
        <w:rPr>
          <w:rFonts w:hint="cs"/>
          <w:rtl/>
          <w:lang w:eastAsia="he-IL"/>
        </w:rPr>
        <w:t xml:space="preserve">החוק </w:t>
      </w:r>
      <w:bookmarkStart w:id="8818" w:name="_ETM_Q19_590000"/>
      <w:bookmarkEnd w:id="8818"/>
      <w:r>
        <w:rPr>
          <w:rFonts w:hint="cs"/>
          <w:rtl/>
          <w:lang w:eastAsia="he-IL"/>
        </w:rPr>
        <w:t>הזה חי, נושם, בועט ופוגע בכל כך הרבה אנשים</w:t>
      </w:r>
      <w:bookmarkStart w:id="8819" w:name="_ETM_Q19_594000"/>
      <w:bookmarkEnd w:id="8819"/>
      <w:r>
        <w:rPr>
          <w:rFonts w:hint="cs"/>
          <w:rtl/>
          <w:lang w:eastAsia="he-IL"/>
        </w:rPr>
        <w:t xml:space="preserve"> מ-2017. עוד לא סיירתם? עוד לא בדקתם? 20 מיליון ש"ח </w:t>
      </w:r>
      <w:r w:rsidR="00AE4BCE">
        <w:rPr>
          <w:rFonts w:hint="eastAsia"/>
          <w:rtl/>
          <w:lang w:eastAsia="he-IL"/>
        </w:rPr>
        <w:t>–</w:t>
      </w:r>
      <w:r>
        <w:rPr>
          <w:rFonts w:hint="cs"/>
          <w:rtl/>
          <w:lang w:eastAsia="he-IL"/>
        </w:rPr>
        <w:t xml:space="preserve"> זה גובה הקנסות. 77%, 15 מיליון שקלים קנסות במגזר הערבי, </w:t>
      </w:r>
      <w:bookmarkStart w:id="8820" w:name="_ETM_Q19_607000"/>
      <w:bookmarkEnd w:id="8820"/>
      <w:r>
        <w:rPr>
          <w:rFonts w:hint="cs"/>
          <w:rtl/>
          <w:lang w:eastAsia="he-IL"/>
        </w:rPr>
        <w:t xml:space="preserve">ואתה אומר לי עכשיו </w:t>
      </w:r>
      <w:r w:rsidR="00381A60">
        <w:rPr>
          <w:rFonts w:hint="cs"/>
          <w:rtl/>
          <w:lang w:eastAsia="he-IL"/>
        </w:rPr>
        <w:t>ש</w:t>
      </w:r>
      <w:r>
        <w:rPr>
          <w:rFonts w:hint="cs"/>
          <w:rtl/>
          <w:lang w:eastAsia="he-IL"/>
        </w:rPr>
        <w:t xml:space="preserve">אתה מסייר? עכשיו אתה מואיל בטובך </w:t>
      </w:r>
      <w:bookmarkStart w:id="8821" w:name="_ETM_Q19_608000"/>
      <w:bookmarkEnd w:id="8821"/>
      <w:r>
        <w:rPr>
          <w:rFonts w:hint="cs"/>
          <w:rtl/>
          <w:lang w:eastAsia="he-IL"/>
        </w:rPr>
        <w:t>והולך לכפרים? בוקר טוב</w:t>
      </w:r>
      <w:r w:rsidR="00381A60">
        <w:rPr>
          <w:rFonts w:hint="cs"/>
          <w:rtl/>
          <w:lang w:eastAsia="he-IL"/>
        </w:rPr>
        <w:t>,</w:t>
      </w:r>
      <w:r>
        <w:rPr>
          <w:rFonts w:hint="cs"/>
          <w:rtl/>
          <w:lang w:eastAsia="he-IL"/>
        </w:rPr>
        <w:t xml:space="preserve"> באמת. בוקר טוב</w:t>
      </w:r>
      <w:r w:rsidR="00381A60">
        <w:rPr>
          <w:rFonts w:hint="cs"/>
          <w:rtl/>
          <w:lang w:eastAsia="he-IL"/>
        </w:rPr>
        <w:t>,</w:t>
      </w:r>
      <w:r>
        <w:rPr>
          <w:rFonts w:hint="cs"/>
          <w:rtl/>
          <w:lang w:eastAsia="he-IL"/>
        </w:rPr>
        <w:t xml:space="preserve"> </w:t>
      </w:r>
      <w:bookmarkStart w:id="8822" w:name="_ETM_Q19_614000"/>
      <w:bookmarkEnd w:id="8822"/>
      <w:r>
        <w:rPr>
          <w:rFonts w:hint="cs"/>
          <w:rtl/>
          <w:lang w:eastAsia="he-IL"/>
        </w:rPr>
        <w:t xml:space="preserve">באמת. הפטרונז' הזה מדהים אותי. אתה רוצה להראות לי איך </w:t>
      </w:r>
      <w:bookmarkStart w:id="8823" w:name="_ETM_Q19_617000"/>
      <w:bookmarkEnd w:id="8823"/>
      <w:r>
        <w:rPr>
          <w:rFonts w:hint="cs"/>
          <w:rtl/>
          <w:lang w:eastAsia="he-IL"/>
        </w:rPr>
        <w:t xml:space="preserve">זה מתנהל בשטח? </w:t>
      </w:r>
    </w:p>
    <w:p w:rsidR="002A77F7" w:rsidRDefault="002A77F7" w:rsidP="004462C2">
      <w:pPr>
        <w:rPr>
          <w:rtl/>
          <w:lang w:eastAsia="he-IL"/>
        </w:rPr>
      </w:pPr>
    </w:p>
    <w:p w:rsidR="002A77F7" w:rsidRDefault="002A77F7" w:rsidP="00381A60">
      <w:pPr>
        <w:rPr>
          <w:rtl/>
          <w:lang w:eastAsia="he-IL"/>
        </w:rPr>
      </w:pPr>
      <w:bookmarkStart w:id="8824" w:name="_ETM_Q19_620000"/>
      <w:bookmarkEnd w:id="8824"/>
      <w:r>
        <w:rPr>
          <w:rFonts w:hint="cs"/>
          <w:rtl/>
          <w:lang w:eastAsia="he-IL"/>
        </w:rPr>
        <w:t xml:space="preserve">לפני שבוע, התמונה של מסוק חג </w:t>
      </w:r>
      <w:bookmarkStart w:id="8825" w:name="_ETM_Q19_625000"/>
      <w:bookmarkEnd w:id="8825"/>
      <w:r>
        <w:rPr>
          <w:rFonts w:hint="cs"/>
          <w:rtl/>
          <w:lang w:eastAsia="he-IL"/>
        </w:rPr>
        <w:t xml:space="preserve">20 מטר מעל ראשם של אזרחים שומרי חוק בעוספיא, כאילו זה קרטל סמים, כאילו זו משפחת פשע במקסיקו. </w:t>
      </w:r>
      <w:bookmarkStart w:id="8826" w:name="_ETM_Q19_634000"/>
      <w:bookmarkStart w:id="8827" w:name="_ETM_Q19_638000"/>
      <w:bookmarkEnd w:id="8826"/>
      <w:bookmarkEnd w:id="8827"/>
      <w:r>
        <w:rPr>
          <w:rFonts w:hint="cs"/>
          <w:rtl/>
          <w:lang w:eastAsia="he-IL"/>
        </w:rPr>
        <w:t xml:space="preserve">תתביישו לכם. ככה נראה חוק קמיניץ בשטח. </w:t>
      </w:r>
      <w:bookmarkStart w:id="8828" w:name="_ETM_Q19_643000"/>
      <w:bookmarkEnd w:id="8828"/>
      <w:r>
        <w:rPr>
          <w:rFonts w:hint="cs"/>
          <w:rtl/>
          <w:lang w:eastAsia="he-IL"/>
        </w:rPr>
        <w:t xml:space="preserve">סעיף 218 </w:t>
      </w:r>
      <w:bookmarkStart w:id="8829" w:name="_ETM_Q19_642000"/>
      <w:bookmarkEnd w:id="8829"/>
      <w:r>
        <w:rPr>
          <w:rFonts w:hint="cs"/>
          <w:rtl/>
          <w:lang w:eastAsia="he-IL"/>
        </w:rPr>
        <w:t xml:space="preserve">של חוק קמיניץ, מה בא ואומר? גם ספקים, ספקים </w:t>
      </w:r>
      <w:bookmarkStart w:id="8830" w:name="_ETM_Q19_649000"/>
      <w:bookmarkEnd w:id="8830"/>
      <w:r w:rsidR="00AE4BCE">
        <w:rPr>
          <w:rtl/>
          <w:lang w:eastAsia="he-IL"/>
        </w:rPr>
        <w:t>–</w:t>
      </w:r>
      <w:r>
        <w:rPr>
          <w:rFonts w:hint="cs"/>
          <w:rtl/>
          <w:lang w:eastAsia="he-IL"/>
        </w:rPr>
        <w:t xml:space="preserve"> ספק בטון, מהנדס, כל אדם </w:t>
      </w:r>
      <w:r w:rsidR="00AE4BCE">
        <w:rPr>
          <w:rtl/>
          <w:lang w:eastAsia="he-IL"/>
        </w:rPr>
        <w:t>–</w:t>
      </w:r>
      <w:r>
        <w:rPr>
          <w:rFonts w:hint="cs"/>
          <w:rtl/>
          <w:lang w:eastAsia="he-IL"/>
        </w:rPr>
        <w:t xml:space="preserve"> הופך להיות </w:t>
      </w:r>
      <w:bookmarkStart w:id="8831" w:name="_ETM_Q19_650000"/>
      <w:bookmarkEnd w:id="8831"/>
      <w:r>
        <w:rPr>
          <w:rFonts w:hint="cs"/>
          <w:rtl/>
          <w:lang w:eastAsia="he-IL"/>
        </w:rPr>
        <w:t>שותף לעבירה. מה, באמת? אתם מתנערים מאחריות ואומרים לאזרחי</w:t>
      </w:r>
      <w:bookmarkStart w:id="8832" w:name="_ETM_Q19_660000"/>
      <w:bookmarkEnd w:id="8832"/>
      <w:r>
        <w:rPr>
          <w:rFonts w:hint="cs"/>
          <w:rtl/>
          <w:lang w:eastAsia="he-IL"/>
        </w:rPr>
        <w:t>ם</w:t>
      </w:r>
      <w:r w:rsidR="00381A60">
        <w:rPr>
          <w:rFonts w:hint="cs"/>
          <w:rtl/>
          <w:lang w:eastAsia="he-IL"/>
        </w:rPr>
        <w:t>:</w:t>
      </w:r>
      <w:r>
        <w:rPr>
          <w:rFonts w:hint="cs"/>
          <w:rtl/>
          <w:lang w:eastAsia="he-IL"/>
        </w:rPr>
        <w:t xml:space="preserve"> אתם תשמרו אחד על השני? </w:t>
      </w:r>
      <w:bookmarkStart w:id="8833" w:name="_ETM_Q19_662000"/>
      <w:bookmarkStart w:id="8834" w:name="_ETM_Q19_663000"/>
      <w:bookmarkEnd w:id="8833"/>
      <w:bookmarkEnd w:id="8834"/>
      <w:r>
        <w:rPr>
          <w:rFonts w:hint="cs"/>
          <w:rtl/>
          <w:lang w:eastAsia="he-IL"/>
        </w:rPr>
        <w:t xml:space="preserve">שנים הזנחתם, לא טיפלתם, </w:t>
      </w:r>
      <w:bookmarkStart w:id="8835" w:name="_ETM_Q19_664000"/>
      <w:bookmarkEnd w:id="8835"/>
      <w:r>
        <w:rPr>
          <w:rFonts w:hint="cs"/>
          <w:rtl/>
          <w:lang w:eastAsia="he-IL"/>
        </w:rPr>
        <w:t>לא פיקחתם, לא הרחבתם, לא הסדרתם</w:t>
      </w:r>
      <w:r w:rsidR="00381A60">
        <w:rPr>
          <w:rFonts w:hint="cs"/>
          <w:rtl/>
          <w:lang w:eastAsia="he-IL"/>
        </w:rPr>
        <w:t>,</w:t>
      </w:r>
      <w:r>
        <w:rPr>
          <w:rFonts w:hint="cs"/>
          <w:rtl/>
          <w:lang w:eastAsia="he-IL"/>
        </w:rPr>
        <w:t xml:space="preserve"> ואתה אומר לי </w:t>
      </w:r>
      <w:r w:rsidR="00AE4BCE">
        <w:rPr>
          <w:rFonts w:hint="cs"/>
          <w:rtl/>
          <w:lang w:eastAsia="he-IL"/>
        </w:rPr>
        <w:t>–</w:t>
      </w:r>
      <w:r>
        <w:rPr>
          <w:rFonts w:hint="cs"/>
          <w:rtl/>
          <w:lang w:eastAsia="he-IL"/>
        </w:rPr>
        <w:t xml:space="preserve"> ואני </w:t>
      </w:r>
      <w:bookmarkStart w:id="8836" w:name="_ETM_Q19_669000"/>
      <w:bookmarkEnd w:id="8836"/>
      <w:r>
        <w:rPr>
          <w:rFonts w:hint="cs"/>
          <w:rtl/>
          <w:lang w:eastAsia="he-IL"/>
        </w:rPr>
        <w:t>צריכה להגיד לך תודה</w:t>
      </w:r>
      <w:r w:rsidR="00381A60">
        <w:rPr>
          <w:rFonts w:hint="cs"/>
          <w:rtl/>
          <w:lang w:eastAsia="he-IL"/>
        </w:rPr>
        <w:t>:</w:t>
      </w:r>
      <w:r>
        <w:rPr>
          <w:rFonts w:hint="cs"/>
          <w:rtl/>
          <w:lang w:eastAsia="he-IL"/>
        </w:rPr>
        <w:t xml:space="preserve"> נסייר? </w:t>
      </w:r>
    </w:p>
    <w:p w:rsidR="002A77F7" w:rsidRDefault="002A77F7" w:rsidP="004462C2">
      <w:pPr>
        <w:rPr>
          <w:rtl/>
          <w:lang w:eastAsia="he-IL"/>
        </w:rPr>
      </w:pPr>
    </w:p>
    <w:p w:rsidR="002A77F7" w:rsidRDefault="002A77F7" w:rsidP="004462C2">
      <w:pPr>
        <w:rPr>
          <w:rtl/>
          <w:lang w:eastAsia="he-IL"/>
        </w:rPr>
      </w:pPr>
      <w:r>
        <w:rPr>
          <w:rFonts w:hint="cs"/>
          <w:rtl/>
          <w:lang w:eastAsia="he-IL"/>
        </w:rPr>
        <w:t xml:space="preserve">אני אומר </w:t>
      </w:r>
      <w:bookmarkStart w:id="8837" w:name="_ETM_Q19_671000"/>
      <w:bookmarkEnd w:id="8837"/>
      <w:r>
        <w:rPr>
          <w:rFonts w:hint="cs"/>
          <w:rtl/>
          <w:lang w:eastAsia="he-IL"/>
        </w:rPr>
        <w:t xml:space="preserve">לך משהו: אל תסיירו ואל תבואו. אנחנו </w:t>
      </w:r>
      <w:bookmarkStart w:id="8838" w:name="_ETM_Q19_676000"/>
      <w:bookmarkEnd w:id="8838"/>
      <w:r>
        <w:rPr>
          <w:rFonts w:hint="cs"/>
          <w:rtl/>
          <w:lang w:eastAsia="he-IL"/>
        </w:rPr>
        <w:t xml:space="preserve">לא רוצים לראות אתכם מוכרים לנו לוקשים. אנחנו חכמים </w:t>
      </w:r>
      <w:bookmarkStart w:id="8839" w:name="_ETM_Q19_682000"/>
      <w:bookmarkEnd w:id="8839"/>
      <w:r>
        <w:rPr>
          <w:rFonts w:hint="cs"/>
          <w:rtl/>
          <w:lang w:eastAsia="he-IL"/>
        </w:rPr>
        <w:t>מדי, פיקחים מדי. מליל הבחירות באים למכור לי לוקשים</w:t>
      </w:r>
      <w:bookmarkStart w:id="8840" w:name="_ETM_Q19_688000"/>
      <w:bookmarkEnd w:id="8840"/>
      <w:r>
        <w:rPr>
          <w:rFonts w:hint="cs"/>
          <w:rtl/>
          <w:lang w:eastAsia="he-IL"/>
        </w:rPr>
        <w:t xml:space="preserve">: אני אבטיח </w:t>
      </w:r>
      <w:r w:rsidR="00AE4BCE">
        <w:rPr>
          <w:rtl/>
          <w:lang w:eastAsia="he-IL"/>
        </w:rPr>
        <w:t>–</w:t>
      </w:r>
      <w:r>
        <w:rPr>
          <w:rFonts w:hint="cs"/>
          <w:rtl/>
          <w:lang w:eastAsia="he-IL"/>
        </w:rPr>
        <w:t xml:space="preserve"> איך אמר בני: אמירות נכונות לשעתן</w:t>
      </w:r>
      <w:bookmarkStart w:id="8841" w:name="_ETM_Q19_691000"/>
      <w:bookmarkEnd w:id="8841"/>
      <w:r>
        <w:rPr>
          <w:rFonts w:hint="cs"/>
          <w:rtl/>
          <w:lang w:eastAsia="he-IL"/>
        </w:rPr>
        <w:t xml:space="preserve">. אל תבואו ואל תעשו דילים עם עסקנים מאחורי הקלעים, </w:t>
      </w:r>
      <w:bookmarkStart w:id="8842" w:name="_ETM_Q19_697000"/>
      <w:bookmarkEnd w:id="8842"/>
      <w:r>
        <w:rPr>
          <w:rFonts w:hint="cs"/>
          <w:rtl/>
          <w:lang w:eastAsia="he-IL"/>
        </w:rPr>
        <w:t xml:space="preserve">לא במקום קדוש ולא על ארוחות. </w:t>
      </w:r>
      <w:bookmarkStart w:id="8843" w:name="_ETM_Q19_700000"/>
      <w:bookmarkEnd w:id="8843"/>
      <w:r>
        <w:rPr>
          <w:rFonts w:hint="cs"/>
          <w:rtl/>
          <w:lang w:eastAsia="he-IL"/>
        </w:rPr>
        <w:t>כאן, בפרלמנט הישראלי</w:t>
      </w:r>
      <w:r w:rsidR="00381A60">
        <w:rPr>
          <w:rFonts w:hint="cs"/>
          <w:rtl/>
          <w:lang w:eastAsia="he-IL"/>
        </w:rPr>
        <w:t>,</w:t>
      </w:r>
      <w:r>
        <w:rPr>
          <w:rFonts w:hint="cs"/>
          <w:rtl/>
          <w:lang w:eastAsia="he-IL"/>
        </w:rPr>
        <w:t xml:space="preserve"> משנים </w:t>
      </w:r>
      <w:bookmarkStart w:id="8844" w:name="_ETM_Q19_699000"/>
      <w:bookmarkEnd w:id="8844"/>
      <w:r>
        <w:rPr>
          <w:rFonts w:hint="cs"/>
          <w:rtl/>
          <w:lang w:eastAsia="he-IL"/>
        </w:rPr>
        <w:t xml:space="preserve">את ההצבעה, באף מקום אחר. אל תבטיחו הבטחות סתם. </w:t>
      </w:r>
      <w:bookmarkStart w:id="8845" w:name="_ETM_Q19_709000"/>
      <w:bookmarkEnd w:id="8845"/>
      <w:r>
        <w:rPr>
          <w:rFonts w:hint="cs"/>
          <w:rtl/>
          <w:lang w:eastAsia="he-IL"/>
        </w:rPr>
        <w:t xml:space="preserve">יש </w:t>
      </w:r>
      <w:bookmarkStart w:id="8846" w:name="_ETM_Q19_706000"/>
      <w:bookmarkEnd w:id="8846"/>
      <w:r>
        <w:rPr>
          <w:rFonts w:hint="cs"/>
          <w:rtl/>
          <w:lang w:eastAsia="he-IL"/>
        </w:rPr>
        <w:t>לך כאן, עכשיו, הזדמנות אמיתית.</w:t>
      </w:r>
    </w:p>
    <w:p w:rsidR="002A77F7" w:rsidRDefault="002A77F7" w:rsidP="004462C2">
      <w:pPr>
        <w:rPr>
          <w:rtl/>
          <w:lang w:eastAsia="he-IL"/>
        </w:rPr>
      </w:pPr>
    </w:p>
    <w:p w:rsidR="00381A60" w:rsidRDefault="002A77F7" w:rsidP="00381A60">
      <w:pPr>
        <w:rPr>
          <w:rtl/>
          <w:lang w:eastAsia="he-IL"/>
        </w:rPr>
      </w:pPr>
      <w:bookmarkStart w:id="8847" w:name="_ETM_Q19_710000"/>
      <w:bookmarkEnd w:id="8847"/>
      <w:r>
        <w:rPr>
          <w:rFonts w:hint="cs"/>
          <w:rtl/>
          <w:lang w:eastAsia="he-IL"/>
        </w:rPr>
        <w:t xml:space="preserve">אדוני ראש הממשלה בנימין </w:t>
      </w:r>
      <w:bookmarkStart w:id="8848" w:name="_ETM_Q19_711000"/>
      <w:bookmarkEnd w:id="8848"/>
      <w:r>
        <w:rPr>
          <w:rFonts w:hint="cs"/>
          <w:rtl/>
          <w:lang w:eastAsia="he-IL"/>
        </w:rPr>
        <w:t>נתניהו, אתה עומד שבעה מטרים ממני</w:t>
      </w:r>
      <w:r w:rsidR="00381A60">
        <w:rPr>
          <w:rFonts w:hint="cs"/>
          <w:rtl/>
          <w:lang w:eastAsia="he-IL"/>
        </w:rPr>
        <w:t>.</w:t>
      </w:r>
      <w:r>
        <w:rPr>
          <w:rFonts w:hint="cs"/>
          <w:rtl/>
          <w:lang w:eastAsia="he-IL"/>
        </w:rPr>
        <w:t xml:space="preserve"> יש לך הזדמנות </w:t>
      </w:r>
      <w:bookmarkStart w:id="8849" w:name="_ETM_Q19_715000"/>
      <w:bookmarkEnd w:id="8849"/>
      <w:r>
        <w:rPr>
          <w:rFonts w:hint="cs"/>
          <w:rtl/>
          <w:lang w:eastAsia="he-IL"/>
        </w:rPr>
        <w:t xml:space="preserve">היום להקפיא את חוק קמיניץ, לעזור למאות אלפי אנשים שנפגעים </w:t>
      </w:r>
      <w:bookmarkStart w:id="8850" w:name="_ETM_Q19_718000"/>
      <w:bookmarkEnd w:id="8850"/>
      <w:r>
        <w:rPr>
          <w:rFonts w:hint="cs"/>
          <w:rtl/>
          <w:lang w:eastAsia="he-IL"/>
        </w:rPr>
        <w:t>מהחוק הזה, מההתיישבות החקלאית, היהודית, הערבית, הדרוזית. 20 מיליון שקל קנסות</w:t>
      </w:r>
      <w:r w:rsidR="00381A60">
        <w:rPr>
          <w:rFonts w:hint="cs"/>
          <w:rtl/>
          <w:lang w:eastAsia="he-IL"/>
        </w:rPr>
        <w:t xml:space="preserve"> חולקו</w:t>
      </w:r>
      <w:r>
        <w:rPr>
          <w:rFonts w:hint="cs"/>
          <w:rtl/>
          <w:lang w:eastAsia="he-IL"/>
        </w:rPr>
        <w:t xml:space="preserve">. למה? על מה? על זה שאנשים </w:t>
      </w:r>
      <w:bookmarkStart w:id="8851" w:name="_ETM_Q19_730000"/>
      <w:bookmarkEnd w:id="8851"/>
      <w:r>
        <w:rPr>
          <w:rFonts w:hint="cs"/>
          <w:rtl/>
          <w:lang w:eastAsia="he-IL"/>
        </w:rPr>
        <w:t xml:space="preserve">רוצים לבנות את ביתם על אדמתם? אנחנו לא </w:t>
      </w:r>
      <w:bookmarkStart w:id="8852" w:name="_ETM_Q19_735000"/>
      <w:bookmarkEnd w:id="8852"/>
      <w:r>
        <w:rPr>
          <w:rFonts w:hint="cs"/>
          <w:rtl/>
          <w:lang w:eastAsia="he-IL"/>
        </w:rPr>
        <w:t xml:space="preserve">הולכים ליהודה ושומרון; אנחנו לא גוזלים אדמות לא שלנו. אלה </w:t>
      </w:r>
      <w:bookmarkStart w:id="8853" w:name="_ETM_Q19_743000"/>
      <w:bookmarkEnd w:id="8853"/>
      <w:r>
        <w:rPr>
          <w:rFonts w:hint="cs"/>
          <w:rtl/>
          <w:lang w:eastAsia="he-IL"/>
        </w:rPr>
        <w:t xml:space="preserve">אדמות שלנו, אלה בתים שלנו, אלה זכויות שלנו. עוד מעט </w:t>
      </w:r>
      <w:bookmarkStart w:id="8854" w:name="_ETM_Q19_749000"/>
      <w:bookmarkEnd w:id="8854"/>
      <w:r>
        <w:rPr>
          <w:rFonts w:hint="cs"/>
          <w:rtl/>
          <w:lang w:eastAsia="he-IL"/>
        </w:rPr>
        <w:t xml:space="preserve">ארבע שנים לחוק הזה </w:t>
      </w:r>
      <w:r w:rsidR="00AE4BCE">
        <w:rPr>
          <w:rFonts w:hint="eastAsia"/>
          <w:rtl/>
          <w:lang w:eastAsia="he-IL"/>
        </w:rPr>
        <w:t>–</w:t>
      </w:r>
      <w:r w:rsidR="00381A60">
        <w:rPr>
          <w:rFonts w:hint="eastAsia"/>
          <w:rtl/>
          <w:lang w:eastAsia="he-IL"/>
        </w:rPr>
        <w:t xml:space="preserve"> </w:t>
      </w:r>
      <w:r>
        <w:rPr>
          <w:rFonts w:hint="cs"/>
          <w:rtl/>
          <w:lang w:eastAsia="he-IL"/>
        </w:rPr>
        <w:t xml:space="preserve">אתה אומר </w:t>
      </w:r>
      <w:r>
        <w:rPr>
          <w:rFonts w:hint="cs"/>
          <w:rtl/>
          <w:lang w:eastAsia="he-IL"/>
        </w:rPr>
        <w:lastRenderedPageBreak/>
        <w:t>לי</w:t>
      </w:r>
      <w:r w:rsidR="00381A60">
        <w:rPr>
          <w:rFonts w:hint="cs"/>
          <w:rtl/>
          <w:lang w:eastAsia="he-IL"/>
        </w:rPr>
        <w:t>:</w:t>
      </w:r>
      <w:r>
        <w:rPr>
          <w:rFonts w:hint="cs"/>
          <w:rtl/>
          <w:lang w:eastAsia="he-IL"/>
        </w:rPr>
        <w:t xml:space="preserve"> נסייר? ואל</w:t>
      </w:r>
      <w:r w:rsidR="00381A60">
        <w:rPr>
          <w:rFonts w:hint="cs"/>
          <w:rtl/>
          <w:lang w:eastAsia="he-IL"/>
        </w:rPr>
        <w:t>ל</w:t>
      </w:r>
      <w:r>
        <w:rPr>
          <w:rFonts w:hint="cs"/>
          <w:rtl/>
          <w:lang w:eastAsia="he-IL"/>
        </w:rPr>
        <w:t>ה, הכול</w:t>
      </w:r>
      <w:r w:rsidR="00381A60">
        <w:rPr>
          <w:rFonts w:hint="cs"/>
          <w:rtl/>
          <w:lang w:eastAsia="he-IL"/>
        </w:rPr>
        <w:t>:</w:t>
      </w:r>
      <w:r>
        <w:rPr>
          <w:rFonts w:hint="cs"/>
          <w:rtl/>
          <w:lang w:eastAsia="he-IL"/>
        </w:rPr>
        <w:t xml:space="preserve"> </w:t>
      </w:r>
      <w:bookmarkStart w:id="8855" w:name="_ETM_Q19_752000"/>
      <w:bookmarkEnd w:id="8855"/>
      <w:r>
        <w:rPr>
          <w:rFonts w:hint="cs"/>
          <w:rtl/>
          <w:lang w:eastAsia="he-IL"/>
        </w:rPr>
        <w:t>נסייר, נשקול, נחשוב</w:t>
      </w:r>
      <w:r w:rsidR="00381A60">
        <w:rPr>
          <w:rFonts w:hint="cs"/>
          <w:rtl/>
          <w:lang w:eastAsia="he-IL"/>
        </w:rPr>
        <w:t>.</w:t>
      </w:r>
      <w:r>
        <w:rPr>
          <w:rFonts w:hint="cs"/>
          <w:rtl/>
          <w:lang w:eastAsia="he-IL"/>
        </w:rPr>
        <w:t xml:space="preserve"> </w:t>
      </w:r>
      <w:bookmarkStart w:id="8856" w:name="_ETM_Q19_756000"/>
      <w:bookmarkEnd w:id="8856"/>
      <w:r>
        <w:rPr>
          <w:rFonts w:hint="cs"/>
          <w:rtl/>
          <w:lang w:eastAsia="he-IL"/>
        </w:rPr>
        <w:t xml:space="preserve">לא לא לא, עכשיו יש לך </w:t>
      </w:r>
      <w:bookmarkStart w:id="8857" w:name="_ETM_Q19_759000"/>
      <w:bookmarkEnd w:id="8857"/>
      <w:r>
        <w:rPr>
          <w:rFonts w:hint="cs"/>
          <w:rtl/>
          <w:lang w:eastAsia="he-IL"/>
        </w:rPr>
        <w:t xml:space="preserve">הזדמנות להצביע בעד ולהקפיא את החוק הזה. </w:t>
      </w:r>
      <w:bookmarkStart w:id="8858" w:name="TOR_Q20"/>
      <w:bookmarkEnd w:id="8858"/>
    </w:p>
    <w:p w:rsidR="00381A60" w:rsidRDefault="00381A60" w:rsidP="00381A60">
      <w:pPr>
        <w:rPr>
          <w:rtl/>
          <w:lang w:eastAsia="he-IL"/>
        </w:rPr>
      </w:pPr>
    </w:p>
    <w:p w:rsidR="002A77F7" w:rsidRDefault="002A77F7" w:rsidP="00584B15">
      <w:pPr>
        <w:rPr>
          <w:rtl/>
        </w:rPr>
      </w:pPr>
      <w:r>
        <w:rPr>
          <w:rFonts w:hint="cs"/>
          <w:rtl/>
        </w:rPr>
        <w:t>דצמבר 2019, ועדת הכספים, קונ</w:t>
      </w:r>
      <w:r w:rsidR="00584B15">
        <w:rPr>
          <w:rFonts w:hint="cs"/>
          <w:rtl/>
        </w:rPr>
        <w:t>סנ</w:t>
      </w:r>
      <w:r>
        <w:rPr>
          <w:rFonts w:hint="cs"/>
          <w:rtl/>
        </w:rPr>
        <w:t xml:space="preserve">זוס רחב של כל </w:t>
      </w:r>
      <w:bookmarkStart w:id="8859" w:name="_ETM_Q20_168000"/>
      <w:bookmarkEnd w:id="8859"/>
      <w:r>
        <w:rPr>
          <w:rFonts w:hint="cs"/>
          <w:rtl/>
        </w:rPr>
        <w:t xml:space="preserve">סיעות הבית. כולם הסכימו שזה חוק בעייתי, שחייבים להקפיא אותו. </w:t>
      </w:r>
      <w:bookmarkStart w:id="8860" w:name="_ETM_Q20_175000"/>
      <w:bookmarkEnd w:id="8860"/>
      <w:r>
        <w:rPr>
          <w:rFonts w:hint="cs"/>
          <w:rtl/>
        </w:rPr>
        <w:t xml:space="preserve">בבקשה, תקפיאו אותו. אני לא אומרת אנרכיה. בזמן הזה לא נשב רגל על רגל. נעצים אגפי תכנון, נסדיר, </w:t>
      </w:r>
      <w:bookmarkStart w:id="8861" w:name="_ETM_Q20_184000"/>
      <w:bookmarkEnd w:id="8861"/>
      <w:r>
        <w:rPr>
          <w:rFonts w:hint="cs"/>
          <w:rtl/>
        </w:rPr>
        <w:t xml:space="preserve">נפתח יזמות נדל"נית. נעבוד קשה ביחד. כולנו רוצים הסדרה. אנחנו הראשונים שרוצים הסדרה, תהיה בטוח. אף אזרח לא רוצה </w:t>
      </w:r>
      <w:bookmarkStart w:id="8862" w:name="_ETM_Q20_195000"/>
      <w:bookmarkEnd w:id="8862"/>
      <w:r>
        <w:rPr>
          <w:rFonts w:hint="cs"/>
          <w:rtl/>
        </w:rPr>
        <w:t xml:space="preserve">להיות מחוץ לחוק, מחוץ לקו הכחול, עבריין. אני </w:t>
      </w:r>
      <w:bookmarkStart w:id="8863" w:name="_ETM_Q20_202000"/>
      <w:bookmarkEnd w:id="8863"/>
      <w:r>
        <w:rPr>
          <w:rFonts w:hint="cs"/>
          <w:rtl/>
        </w:rPr>
        <w:t xml:space="preserve">מזמינה אותך להצביע עכשיו על החוק, לתמוך עכשיו בחוק הזה, אתה וכל הממשלה הזאת. העיקר שאתם ממלאים שלטים יפים לקראת הבחירות והבטחות סרק. תתביישו לכם. תצביעו בעד החוק הזה. </w:t>
      </w:r>
    </w:p>
    <w:p w:rsidR="002A77F7" w:rsidRDefault="002A77F7" w:rsidP="009635F5">
      <w:pPr>
        <w:rPr>
          <w:rtl/>
        </w:rPr>
      </w:pPr>
      <w:bookmarkStart w:id="8864" w:name="_ETM_Q20_213000"/>
      <w:bookmarkEnd w:id="8864"/>
    </w:p>
    <w:p w:rsidR="002A77F7" w:rsidRDefault="002A77F7" w:rsidP="004462C2">
      <w:pPr>
        <w:pStyle w:val="af7"/>
        <w:keepNext/>
        <w:rPr>
          <w:rtl/>
        </w:rPr>
      </w:pPr>
      <w:bookmarkStart w:id="8865" w:name="_ETM_Q20_214000"/>
      <w:bookmarkEnd w:id="8865"/>
      <w:r w:rsidRPr="00425E68">
        <w:rPr>
          <w:rStyle w:val="TagStyle"/>
          <w:rtl/>
        </w:rPr>
        <w:t xml:space="preserve"> &lt;&lt; יור &gt;&gt; </w:t>
      </w:r>
      <w:r>
        <w:rPr>
          <w:rtl/>
        </w:rPr>
        <w:t>היו"ר אליהו ברוכי:</w:t>
      </w:r>
      <w:r w:rsidRPr="00425E68">
        <w:rPr>
          <w:rStyle w:val="TagStyle"/>
          <w:rtl/>
        </w:rPr>
        <w:t xml:space="preserve"> &lt;&lt; יור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תודה רבה. </w:t>
      </w:r>
    </w:p>
    <w:p w:rsidR="002A77F7" w:rsidRDefault="002A77F7" w:rsidP="004462C2">
      <w:pPr>
        <w:rPr>
          <w:rtl/>
          <w:lang w:eastAsia="he-IL"/>
        </w:rPr>
      </w:pPr>
      <w:bookmarkStart w:id="8866" w:name="_ETM_Q20_218258"/>
      <w:bookmarkStart w:id="8867" w:name="_ETM_Q20_218349"/>
      <w:bookmarkEnd w:id="8866"/>
      <w:bookmarkEnd w:id="8867"/>
    </w:p>
    <w:p w:rsidR="002A77F7" w:rsidRDefault="002A77F7" w:rsidP="004462C2">
      <w:pPr>
        <w:rPr>
          <w:rtl/>
          <w:lang w:eastAsia="he-IL"/>
        </w:rPr>
      </w:pPr>
      <w:bookmarkStart w:id="8868" w:name="_ETM_Q20_218455"/>
      <w:bookmarkStart w:id="8869" w:name="_ETM_Q20_218522"/>
      <w:bookmarkEnd w:id="8868"/>
      <w:bookmarkEnd w:id="8869"/>
      <w:r>
        <w:rPr>
          <w:rFonts w:hint="cs"/>
          <w:rtl/>
          <w:lang w:eastAsia="he-IL"/>
        </w:rPr>
        <w:t>הוגשו 20 חתימות לקיום הצבעה שמית</w:t>
      </w:r>
      <w:bookmarkStart w:id="8870" w:name="_ETM_Q20_222000"/>
      <w:bookmarkEnd w:id="8870"/>
      <w:r>
        <w:rPr>
          <w:rFonts w:hint="cs"/>
          <w:rtl/>
          <w:lang w:eastAsia="he-IL"/>
        </w:rPr>
        <w:t xml:space="preserve"> על החוק. מזכירת הכנסת תקיים את ההצבעה </w:t>
      </w:r>
      <w:r w:rsidR="00381A60">
        <w:rPr>
          <w:rFonts w:hint="cs"/>
          <w:rtl/>
          <w:lang w:eastAsia="he-IL"/>
        </w:rPr>
        <w:t>ה</w:t>
      </w:r>
      <w:r>
        <w:rPr>
          <w:rFonts w:hint="cs"/>
          <w:rtl/>
          <w:lang w:eastAsia="he-IL"/>
        </w:rPr>
        <w:t xml:space="preserve">שמית. </w:t>
      </w:r>
      <w:r w:rsidRPr="00425E68">
        <w:rPr>
          <w:rtl/>
          <w:lang w:eastAsia="he-IL"/>
        </w:rPr>
        <w:t>הצעת חוק התכנון והבנייה (הוראות מיוחדות לעניין יישובי מיעוטים) (הוראת שעה), התש"ף</w:t>
      </w:r>
      <w:r w:rsidR="00AE4BCE">
        <w:rPr>
          <w:rFonts w:hint="cs"/>
          <w:rtl/>
          <w:lang w:eastAsia="he-IL"/>
        </w:rPr>
        <w:t>–</w:t>
      </w:r>
      <w:r w:rsidRPr="00425E68">
        <w:rPr>
          <w:rtl/>
          <w:lang w:eastAsia="he-IL"/>
        </w:rPr>
        <w:t>2020</w:t>
      </w:r>
      <w:r>
        <w:rPr>
          <w:rFonts w:hint="cs"/>
          <w:rtl/>
          <w:lang w:eastAsia="he-IL"/>
        </w:rPr>
        <w:t xml:space="preserve"> </w:t>
      </w:r>
      <w:r w:rsidR="00AE4BCE">
        <w:rPr>
          <w:rFonts w:hint="eastAsia"/>
          <w:rtl/>
          <w:lang w:eastAsia="he-IL"/>
        </w:rPr>
        <w:t>–</w:t>
      </w:r>
      <w:r>
        <w:rPr>
          <w:rFonts w:hint="eastAsia"/>
          <w:rtl/>
          <w:lang w:eastAsia="he-IL"/>
        </w:rPr>
        <w:t xml:space="preserve"> </w:t>
      </w:r>
      <w:r>
        <w:rPr>
          <w:rFonts w:hint="cs"/>
          <w:rtl/>
          <w:lang w:eastAsia="he-IL"/>
        </w:rPr>
        <w:t xml:space="preserve">מזכירת הכנסת, בבקשה. </w:t>
      </w:r>
    </w:p>
    <w:p w:rsidR="002A77F7" w:rsidRDefault="002A77F7" w:rsidP="004462C2">
      <w:pPr>
        <w:rPr>
          <w:rtl/>
          <w:lang w:eastAsia="he-IL"/>
        </w:rPr>
      </w:pPr>
    </w:p>
    <w:p w:rsidR="002A77F7" w:rsidRDefault="002A77F7" w:rsidP="004462C2">
      <w:pPr>
        <w:pStyle w:val="af6"/>
        <w:rPr>
          <w:rtl/>
        </w:rPr>
      </w:pPr>
      <w:bookmarkStart w:id="8871" w:name="ET_interruption_4926_2"/>
      <w:r w:rsidRPr="004F407A">
        <w:rPr>
          <w:rStyle w:val="TagStyle"/>
          <w:rtl/>
        </w:rPr>
        <w:t xml:space="preserve"> &lt;&lt; קריאה &gt;&gt;</w:t>
      </w:r>
      <w:r w:rsidRPr="00425E68">
        <w:rPr>
          <w:rStyle w:val="TagStyle"/>
          <w:rtl/>
        </w:rPr>
        <w:t xml:space="preserve"> </w:t>
      </w:r>
      <w:r>
        <w:rPr>
          <w:rtl/>
        </w:rPr>
        <w:t>מזכירת הכנסת ירדנה מלר-הורוביץ:</w:t>
      </w:r>
      <w:r w:rsidRPr="00425E68">
        <w:rPr>
          <w:rStyle w:val="TagStyle"/>
          <w:rtl/>
        </w:rPr>
        <w:t xml:space="preserve"> </w:t>
      </w:r>
      <w:r w:rsidRPr="004F407A">
        <w:rPr>
          <w:rStyle w:val="TagStyle"/>
          <w:rtl/>
        </w:rPr>
        <w:t xml:space="preserve">&lt;&lt; קריאה &gt;&gt; </w:t>
      </w:r>
      <w:r>
        <w:rPr>
          <w:rtl/>
        </w:rPr>
        <w:t xml:space="preserve">  </w:t>
      </w:r>
      <w:bookmarkEnd w:id="8871"/>
    </w:p>
    <w:p w:rsidR="002A77F7" w:rsidRDefault="002A77F7" w:rsidP="004462C2">
      <w:pPr>
        <w:ind w:firstLine="0"/>
        <w:rPr>
          <w:rtl/>
          <w:lang w:eastAsia="he-IL"/>
        </w:rPr>
      </w:pPr>
      <w:bookmarkStart w:id="8872" w:name="_ETM_Q20_240000"/>
      <w:bookmarkStart w:id="8873" w:name="_ETM_Q20_241000"/>
      <w:bookmarkEnd w:id="8872"/>
      <w:bookmarkEnd w:id="8873"/>
      <w:r>
        <w:rPr>
          <w:rFonts w:hint="cs"/>
          <w:rtl/>
          <w:lang w:eastAsia="he-IL"/>
        </w:rPr>
        <w:t>(קוראת בשמות חברי הכנסת)</w:t>
      </w:r>
    </w:p>
    <w:p w:rsidR="002A77F7" w:rsidRPr="00425E68" w:rsidRDefault="002A77F7" w:rsidP="004462C2">
      <w:pPr>
        <w:rPr>
          <w:rtl/>
          <w:lang w:eastAsia="he-IL"/>
        </w:rPr>
      </w:pPr>
    </w:p>
    <w:p w:rsidR="002A77F7" w:rsidRDefault="002A77F7" w:rsidP="009635F5">
      <w:pPr>
        <w:rPr>
          <w:rtl/>
        </w:rPr>
      </w:pPr>
      <w:r>
        <w:rPr>
          <w:rFonts w:hint="cs"/>
          <w:rtl/>
        </w:rPr>
        <w:t>משה אבוטבול</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Fonts w:hint="cs"/>
          <w:rtl/>
        </w:rPr>
        <w:t>סמי אבו שחאדה</w:t>
      </w:r>
      <w:r>
        <w:rPr>
          <w:rtl/>
        </w:rPr>
        <w:tab/>
      </w:r>
      <w:r>
        <w:rPr>
          <w:rtl/>
        </w:rPr>
        <w:tab/>
      </w:r>
      <w:r w:rsidR="00AE4BCE">
        <w:rPr>
          <w:rtl/>
        </w:rPr>
        <w:t>–</w:t>
      </w:r>
      <w:r>
        <w:rPr>
          <w:rtl/>
        </w:rPr>
        <w:t xml:space="preserve">   </w:t>
      </w:r>
      <w:r>
        <w:rPr>
          <w:rFonts w:hint="cs"/>
          <w:rtl/>
        </w:rPr>
        <w:t>אינו נוכח</w:t>
      </w:r>
      <w:r>
        <w:rPr>
          <w:rtl/>
        </w:rPr>
        <w:t xml:space="preserve"> </w:t>
      </w:r>
    </w:p>
    <w:p w:rsidR="002A77F7" w:rsidRDefault="002A77F7" w:rsidP="009635F5">
      <w:pPr>
        <w:rPr>
          <w:rtl/>
        </w:rPr>
      </w:pPr>
      <w:r>
        <w:rPr>
          <w:rtl/>
        </w:rPr>
        <w:t>אלי אבידר</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יולי יואל אדלשטיין</w:t>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ינון אזולאי</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ישראל אייכלר</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קארין אלהרר</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סעיד אלחרומי</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זאב אלקין</w:t>
      </w:r>
      <w:r>
        <w:rPr>
          <w:rtl/>
        </w:rPr>
        <w:tab/>
      </w:r>
      <w:r>
        <w:rPr>
          <w:rtl/>
        </w:rPr>
        <w:tab/>
      </w:r>
      <w:r w:rsidR="00AE4BCE">
        <w:rPr>
          <w:rtl/>
        </w:rPr>
        <w:t>–</w:t>
      </w:r>
      <w:r>
        <w:rPr>
          <w:rtl/>
        </w:rPr>
        <w:t xml:space="preserve">   </w:t>
      </w:r>
      <w:r>
        <w:rPr>
          <w:rFonts w:hint="cs"/>
          <w:rtl/>
        </w:rPr>
        <w:t>אינו נוכח</w:t>
      </w:r>
      <w:r>
        <w:rPr>
          <w:rtl/>
        </w:rPr>
        <w:t xml:space="preserve"> </w:t>
      </w:r>
    </w:p>
    <w:p w:rsidR="002A77F7" w:rsidRDefault="002A77F7" w:rsidP="009635F5">
      <w:pPr>
        <w:rPr>
          <w:rtl/>
        </w:rPr>
      </w:pPr>
      <w:r>
        <w:rPr>
          <w:rtl/>
        </w:rPr>
        <w:t>דוד אמסלם</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אופיר אקוניס</w:t>
      </w:r>
      <w:r>
        <w:rPr>
          <w:rtl/>
        </w:rPr>
        <w:tab/>
      </w:r>
      <w:r>
        <w:rPr>
          <w:rtl/>
        </w:rPr>
        <w:tab/>
      </w:r>
      <w:r w:rsidR="00AE4BCE">
        <w:rPr>
          <w:rtl/>
        </w:rPr>
        <w:t>–</w:t>
      </w:r>
      <w:r>
        <w:rPr>
          <w:rtl/>
        </w:rPr>
        <w:t xml:space="preserve">   </w:t>
      </w:r>
      <w:r>
        <w:rPr>
          <w:rFonts w:hint="cs"/>
          <w:rtl/>
        </w:rPr>
        <w:t>אינו נוכח</w:t>
      </w:r>
      <w:r>
        <w:rPr>
          <w:rtl/>
        </w:rPr>
        <w:t xml:space="preserve"> </w:t>
      </w:r>
    </w:p>
    <w:p w:rsidR="002A77F7" w:rsidRDefault="002A77F7" w:rsidP="009635F5">
      <w:pPr>
        <w:rPr>
          <w:rtl/>
        </w:rPr>
      </w:pPr>
      <w:r>
        <w:rPr>
          <w:rtl/>
        </w:rPr>
        <w:t>משה ארבל</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גבי אשכנזי</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יעקב אשר</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lastRenderedPageBreak/>
        <w:t>אוריאל בוסו</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דוד ביטן</w:t>
      </w:r>
      <w:r>
        <w:rPr>
          <w:rtl/>
        </w:rPr>
        <w:tab/>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רם בן ברק</w:t>
      </w:r>
      <w:r>
        <w:rPr>
          <w:rtl/>
        </w:rPr>
        <w:tab/>
      </w:r>
      <w:r>
        <w:rPr>
          <w:rtl/>
        </w:rPr>
        <w:tab/>
      </w:r>
      <w:r w:rsidR="00AE4BCE">
        <w:rPr>
          <w:rtl/>
        </w:rPr>
        <w:t>–</w:t>
      </w:r>
      <w:r>
        <w:rPr>
          <w:rtl/>
        </w:rPr>
        <w:t xml:space="preserve">   </w:t>
      </w:r>
      <w:r>
        <w:rPr>
          <w:rFonts w:hint="cs"/>
          <w:rtl/>
        </w:rPr>
        <w:t xml:space="preserve">אינו </w:t>
      </w:r>
      <w:bookmarkStart w:id="8874" w:name="_ETM_Q20_312000"/>
      <w:bookmarkEnd w:id="8874"/>
      <w:r>
        <w:rPr>
          <w:rFonts w:hint="cs"/>
          <w:rtl/>
        </w:rPr>
        <w:t>נוכח</w:t>
      </w:r>
      <w:r>
        <w:rPr>
          <w:rtl/>
        </w:rPr>
        <w:t xml:space="preserve"> </w:t>
      </w:r>
    </w:p>
    <w:p w:rsidR="002A77F7" w:rsidRDefault="002A77F7" w:rsidP="009635F5">
      <w:pPr>
        <w:rPr>
          <w:rtl/>
        </w:rPr>
      </w:pPr>
      <w:r>
        <w:rPr>
          <w:rtl/>
        </w:rPr>
        <w:t>נפתלי בנט</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אורנה ברביבאי</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אליהו ברוכי</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קרן ברק</w:t>
      </w:r>
      <w:r>
        <w:rPr>
          <w:rtl/>
        </w:rPr>
        <w:tab/>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ניר ברקת</w:t>
      </w:r>
      <w:r>
        <w:rPr>
          <w:rtl/>
        </w:rPr>
        <w:tab/>
      </w:r>
      <w:r>
        <w:rPr>
          <w:rtl/>
        </w:rPr>
        <w:tab/>
      </w:r>
      <w:r w:rsidR="00AE4BCE">
        <w:rPr>
          <w:rtl/>
        </w:rPr>
        <w:t>–</w:t>
      </w:r>
      <w:r>
        <w:rPr>
          <w:rtl/>
        </w:rPr>
        <w:t xml:space="preserve">   </w:t>
      </w:r>
      <w:r>
        <w:rPr>
          <w:rFonts w:hint="cs"/>
          <w:rtl/>
        </w:rPr>
        <w:t>אינו נוכח</w:t>
      </w:r>
      <w:r>
        <w:rPr>
          <w:rtl/>
        </w:rPr>
        <w:t xml:space="preserve"> </w:t>
      </w:r>
    </w:p>
    <w:p w:rsidR="002A77F7" w:rsidRDefault="002A77F7" w:rsidP="009635F5">
      <w:pPr>
        <w:rPr>
          <w:rtl/>
        </w:rPr>
      </w:pPr>
      <w:r>
        <w:rPr>
          <w:rtl/>
        </w:rPr>
        <w:t>יוסף ג'בארין</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יאיר גולן</w:t>
      </w:r>
      <w:r>
        <w:rPr>
          <w:rtl/>
        </w:rPr>
        <w:tab/>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מאי גולן</w:t>
      </w:r>
      <w:r>
        <w:rPr>
          <w:rtl/>
        </w:rPr>
        <w:tab/>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איתן גינזבורג</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יואב גלנט</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גילה גמליאל</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בנימין גנץ</w:t>
      </w:r>
      <w:r>
        <w:rPr>
          <w:rtl/>
        </w:rPr>
        <w:tab/>
      </w:r>
      <w:r>
        <w:rPr>
          <w:rtl/>
        </w:rPr>
        <w:tab/>
      </w:r>
      <w:r w:rsidR="00AE4BCE">
        <w:rPr>
          <w:rtl/>
        </w:rPr>
        <w:t>–</w:t>
      </w:r>
      <w:r>
        <w:rPr>
          <w:rtl/>
        </w:rPr>
        <w:t xml:space="preserve">   </w:t>
      </w:r>
      <w:r>
        <w:rPr>
          <w:rFonts w:hint="cs"/>
          <w:rtl/>
        </w:rPr>
        <w:t>אינו נוכח</w:t>
      </w:r>
      <w:r>
        <w:rPr>
          <w:rtl/>
        </w:rPr>
        <w:t xml:space="preserve"> </w:t>
      </w:r>
    </w:p>
    <w:p w:rsidR="002A77F7" w:rsidRDefault="002A77F7" w:rsidP="009635F5">
      <w:pPr>
        <w:rPr>
          <w:rtl/>
        </w:rPr>
      </w:pPr>
      <w:r>
        <w:rPr>
          <w:rtl/>
        </w:rPr>
        <w:t>משה גפני</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עוזי דיין</w:t>
      </w:r>
      <w:r>
        <w:rPr>
          <w:rtl/>
        </w:rPr>
        <w:tab/>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אבי דיכטר</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צבי האוזר</w:t>
      </w:r>
      <w:r>
        <w:rPr>
          <w:rtl/>
        </w:rPr>
        <w:tab/>
      </w:r>
      <w:r>
        <w:rPr>
          <w:rtl/>
        </w:rPr>
        <w:tab/>
      </w:r>
      <w:r w:rsidR="00AE4BCE">
        <w:rPr>
          <w:rtl/>
        </w:rPr>
        <w:t>–</w:t>
      </w:r>
      <w:r>
        <w:rPr>
          <w:rtl/>
        </w:rPr>
        <w:t xml:space="preserve">   </w:t>
      </w:r>
      <w:r>
        <w:rPr>
          <w:rFonts w:hint="cs"/>
          <w:rtl/>
        </w:rPr>
        <w:t>אינו נוכח</w:t>
      </w:r>
      <w:r>
        <w:rPr>
          <w:rtl/>
        </w:rPr>
        <w:t xml:space="preserve"> </w:t>
      </w:r>
    </w:p>
    <w:p w:rsidR="002A77F7" w:rsidRDefault="002A77F7" w:rsidP="009635F5">
      <w:pPr>
        <w:rPr>
          <w:rtl/>
        </w:rPr>
      </w:pPr>
      <w:r>
        <w:rPr>
          <w:rtl/>
        </w:rPr>
        <w:t>ניצן הורוביץ</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עמית הלוי</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צחי הנגבי</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יועז הנדל</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שרן מרים השכל</w:t>
      </w:r>
      <w:r>
        <w:rPr>
          <w:rtl/>
        </w:rPr>
        <w:tab/>
      </w:r>
      <w:r>
        <w:rPr>
          <w:rtl/>
        </w:rPr>
        <w:tab/>
      </w:r>
      <w:r w:rsidR="00AE4BCE">
        <w:rPr>
          <w:rtl/>
        </w:rPr>
        <w:t>–</w:t>
      </w:r>
      <w:r>
        <w:rPr>
          <w:rtl/>
        </w:rPr>
        <w:t xml:space="preserve">   </w:t>
      </w:r>
      <w:r>
        <w:rPr>
          <w:rFonts w:hint="cs"/>
          <w:rtl/>
        </w:rPr>
        <w:t>אינה נוכחת</w:t>
      </w:r>
      <w:r>
        <w:rPr>
          <w:rtl/>
        </w:rPr>
        <w:t xml:space="preserve"> </w:t>
      </w:r>
    </w:p>
    <w:p w:rsidR="002A77F7" w:rsidRDefault="002A77F7" w:rsidP="009635F5">
      <w:pPr>
        <w:rPr>
          <w:rtl/>
        </w:rPr>
      </w:pPr>
      <w:r>
        <w:rPr>
          <w:rtl/>
        </w:rPr>
        <w:t>מיכל וונש</w:t>
      </w:r>
      <w:r>
        <w:rPr>
          <w:rtl/>
        </w:rPr>
        <w:tab/>
      </w:r>
      <w:r>
        <w:rPr>
          <w:rtl/>
        </w:rPr>
        <w:tab/>
      </w:r>
      <w:r w:rsidR="00AE4BCE">
        <w:rPr>
          <w:rtl/>
        </w:rPr>
        <w:t>–</w:t>
      </w:r>
      <w:r>
        <w:rPr>
          <w:rtl/>
        </w:rPr>
        <w:t xml:space="preserve">   </w:t>
      </w:r>
      <w:r>
        <w:rPr>
          <w:rFonts w:hint="cs"/>
          <w:rtl/>
        </w:rPr>
        <w:t>אינה נוכחת</w:t>
      </w:r>
      <w:r>
        <w:rPr>
          <w:rtl/>
        </w:rPr>
        <w:t xml:space="preserve"> </w:t>
      </w:r>
    </w:p>
    <w:p w:rsidR="002A77F7" w:rsidRDefault="002A77F7" w:rsidP="009635F5">
      <w:pPr>
        <w:rPr>
          <w:rtl/>
        </w:rPr>
      </w:pPr>
      <w:r>
        <w:rPr>
          <w:rtl/>
        </w:rPr>
        <w:t>מכלוף מיקי זוהר</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תמר זנדברג</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Fonts w:hint="cs"/>
          <w:rtl/>
        </w:rPr>
        <w:t>אסף זמיר</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אימאן ח'טיב יאסין</w:t>
      </w:r>
      <w:r>
        <w:rPr>
          <w:rtl/>
        </w:rPr>
        <w:tab/>
      </w:r>
      <w:r w:rsidR="00AE4BCE">
        <w:rPr>
          <w:rtl/>
        </w:rPr>
        <w:t>–</w:t>
      </w:r>
      <w:r>
        <w:rPr>
          <w:rtl/>
        </w:rPr>
        <w:t xml:space="preserve">   </w:t>
      </w:r>
      <w:r>
        <w:rPr>
          <w:rFonts w:hint="cs"/>
          <w:rtl/>
        </w:rPr>
        <w:t>אינה נוכחת</w:t>
      </w:r>
      <w:r>
        <w:rPr>
          <w:rtl/>
        </w:rPr>
        <w:t xml:space="preserve"> </w:t>
      </w:r>
    </w:p>
    <w:p w:rsidR="002A77F7" w:rsidRDefault="002A77F7" w:rsidP="009635F5">
      <w:pPr>
        <w:rPr>
          <w:rtl/>
        </w:rPr>
      </w:pPr>
      <w:r>
        <w:rPr>
          <w:rtl/>
        </w:rPr>
        <w:t>מיקי חיימוביץ'</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ווליד טאהא</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בועז טופורובסקי</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אחמד טיבי</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יוסף טייב</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יעקב טסלר</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דסטה גדי יברקן</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lastRenderedPageBreak/>
        <w:t>היבה יזבק</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עומר ינקלביץ'</w:t>
      </w:r>
      <w:r>
        <w:rPr>
          <w:rtl/>
        </w:rPr>
        <w:tab/>
      </w:r>
      <w:r>
        <w:rPr>
          <w:rtl/>
        </w:rPr>
        <w:tab/>
      </w:r>
      <w:r w:rsidR="00AE4BCE">
        <w:rPr>
          <w:rtl/>
        </w:rPr>
        <w:t>–</w:t>
      </w:r>
      <w:r>
        <w:rPr>
          <w:rtl/>
        </w:rPr>
        <w:t xml:space="preserve">   </w:t>
      </w:r>
      <w:r>
        <w:rPr>
          <w:rFonts w:hint="cs"/>
          <w:rtl/>
        </w:rPr>
        <w:t>אינה נוכחת</w:t>
      </w:r>
      <w:r>
        <w:rPr>
          <w:rtl/>
        </w:rPr>
        <w:t xml:space="preserve"> </w:t>
      </w:r>
    </w:p>
    <w:p w:rsidR="002A77F7" w:rsidRDefault="002A77F7" w:rsidP="009635F5">
      <w:pPr>
        <w:rPr>
          <w:rtl/>
        </w:rPr>
      </w:pPr>
      <w:r>
        <w:rPr>
          <w:rtl/>
        </w:rPr>
        <w:t>משה יעלון</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אלי כהן</w:t>
      </w:r>
      <w:r>
        <w:rPr>
          <w:rtl/>
        </w:rPr>
        <w:tab/>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יצחק כהן</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מאיר כהן</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מירב כהן</w:t>
      </w:r>
      <w:r>
        <w:rPr>
          <w:rtl/>
        </w:rPr>
        <w:tab/>
      </w:r>
      <w:r>
        <w:rPr>
          <w:rtl/>
        </w:rPr>
        <w:tab/>
      </w:r>
      <w:r w:rsidR="00AE4BCE">
        <w:rPr>
          <w:rtl/>
        </w:rPr>
        <w:t>–</w:t>
      </w:r>
      <w:r>
        <w:rPr>
          <w:rtl/>
        </w:rPr>
        <w:t xml:space="preserve">   </w:t>
      </w:r>
      <w:r>
        <w:rPr>
          <w:rFonts w:hint="cs"/>
          <w:rtl/>
        </w:rPr>
        <w:t>אינה נוכחת</w:t>
      </w:r>
      <w:r>
        <w:rPr>
          <w:rtl/>
        </w:rPr>
        <w:t xml:space="preserve"> </w:t>
      </w:r>
    </w:p>
    <w:p w:rsidR="002A77F7" w:rsidRDefault="002A77F7" w:rsidP="009635F5">
      <w:pPr>
        <w:rPr>
          <w:rtl/>
        </w:rPr>
      </w:pPr>
      <w:r>
        <w:rPr>
          <w:rtl/>
        </w:rPr>
        <w:t>מתן כהנא</w:t>
      </w:r>
      <w:r>
        <w:rPr>
          <w:rtl/>
        </w:rPr>
        <w:tab/>
      </w:r>
      <w:r>
        <w:rPr>
          <w:rtl/>
        </w:rPr>
        <w:tab/>
      </w:r>
      <w:r w:rsidR="00AE4BCE">
        <w:rPr>
          <w:rtl/>
        </w:rPr>
        <w:t>–</w:t>
      </w:r>
      <w:r>
        <w:rPr>
          <w:rtl/>
        </w:rPr>
        <w:t xml:space="preserve">   </w:t>
      </w:r>
      <w:r>
        <w:rPr>
          <w:rFonts w:hint="cs"/>
          <w:rtl/>
        </w:rPr>
        <w:t xml:space="preserve">אינו </w:t>
      </w:r>
      <w:bookmarkStart w:id="8875" w:name="_ETM_Q20_513000"/>
      <w:bookmarkEnd w:id="8875"/>
      <w:r>
        <w:rPr>
          <w:rFonts w:hint="cs"/>
          <w:rtl/>
        </w:rPr>
        <w:t>נוכח</w:t>
      </w:r>
      <w:r>
        <w:rPr>
          <w:rtl/>
        </w:rPr>
        <w:t xml:space="preserve"> </w:t>
      </w:r>
    </w:p>
    <w:p w:rsidR="002A77F7" w:rsidRDefault="002A77F7" w:rsidP="009635F5">
      <w:pPr>
        <w:rPr>
          <w:rtl/>
        </w:rPr>
      </w:pPr>
      <w:r>
        <w:rPr>
          <w:rtl/>
        </w:rPr>
        <w:t>ע'דיר כמאל מריח</w:t>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עופר כסיף</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אופיר כץ</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חיים כץ</w:t>
      </w:r>
      <w:r>
        <w:rPr>
          <w:rtl/>
        </w:rPr>
        <w:tab/>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ישראל כץ</w:t>
      </w:r>
      <w:r>
        <w:rPr>
          <w:rtl/>
        </w:rPr>
        <w:tab/>
      </w:r>
      <w:r>
        <w:rPr>
          <w:rtl/>
        </w:rPr>
        <w:tab/>
      </w:r>
      <w:r w:rsidR="00AE4BCE">
        <w:rPr>
          <w:rtl/>
        </w:rPr>
        <w:t>–</w:t>
      </w:r>
      <w:r>
        <w:rPr>
          <w:rtl/>
        </w:rPr>
        <w:t xml:space="preserve">   </w:t>
      </w:r>
      <w:r>
        <w:rPr>
          <w:rFonts w:hint="cs"/>
          <w:rtl/>
        </w:rPr>
        <w:t>אינו נוכח</w:t>
      </w:r>
      <w:r>
        <w:rPr>
          <w:rtl/>
        </w:rPr>
        <w:t xml:space="preserve"> </w:t>
      </w:r>
    </w:p>
    <w:p w:rsidR="002A77F7" w:rsidRDefault="002A77F7" w:rsidP="009635F5">
      <w:pPr>
        <w:rPr>
          <w:rtl/>
        </w:rPr>
      </w:pPr>
      <w:r>
        <w:rPr>
          <w:rtl/>
        </w:rPr>
        <w:t>יוראי להב הרצנו</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מיקי לוי</w:t>
      </w:r>
      <w:r>
        <w:rPr>
          <w:rtl/>
        </w:rPr>
        <w:tab/>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אורלי לוי אבקסיס</w:t>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יריב לוין</w:t>
      </w:r>
      <w:r>
        <w:rPr>
          <w:rtl/>
        </w:rPr>
        <w:tab/>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אביגדור ליברמן</w:t>
      </w:r>
      <w:r>
        <w:rPr>
          <w:rtl/>
        </w:rPr>
        <w:tab/>
      </w:r>
      <w:r>
        <w:rPr>
          <w:rtl/>
        </w:rPr>
        <w:tab/>
      </w:r>
      <w:r w:rsidR="00AE4BCE">
        <w:rPr>
          <w:rtl/>
        </w:rPr>
        <w:t>–</w:t>
      </w:r>
      <w:r>
        <w:rPr>
          <w:rtl/>
        </w:rPr>
        <w:t xml:space="preserve">   </w:t>
      </w:r>
      <w:r>
        <w:rPr>
          <w:rFonts w:hint="cs"/>
          <w:rtl/>
        </w:rPr>
        <w:t>אינו נוכח</w:t>
      </w:r>
      <w:r>
        <w:rPr>
          <w:rtl/>
        </w:rPr>
        <w:t xml:space="preserve"> </w:t>
      </w:r>
    </w:p>
    <w:p w:rsidR="002A77F7" w:rsidRDefault="002A77F7" w:rsidP="009635F5">
      <w:pPr>
        <w:rPr>
          <w:rtl/>
        </w:rPr>
      </w:pPr>
      <w:r>
        <w:rPr>
          <w:rtl/>
        </w:rPr>
        <w:t>יעקב ליצמן</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יאיר לפיד</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אוסנת הילה מארק</w:t>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פטין מולא</w:t>
      </w:r>
      <w:r>
        <w:rPr>
          <w:rtl/>
        </w:rPr>
        <w:tab/>
      </w:r>
      <w:r>
        <w:rPr>
          <w:rtl/>
        </w:rPr>
        <w:tab/>
      </w:r>
      <w:r w:rsidR="00AE4BCE">
        <w:rPr>
          <w:rtl/>
        </w:rPr>
        <w:t>–</w:t>
      </w:r>
      <w:r>
        <w:rPr>
          <w:rtl/>
        </w:rPr>
        <w:t xml:space="preserve">   </w:t>
      </w:r>
      <w:r>
        <w:rPr>
          <w:rFonts w:hint="cs"/>
          <w:rtl/>
        </w:rPr>
        <w:t xml:space="preserve">בעד </w:t>
      </w:r>
      <w:r>
        <w:rPr>
          <w:rtl/>
        </w:rPr>
        <w:t xml:space="preserve"> </w:t>
      </w:r>
    </w:p>
    <w:p w:rsidR="002A77F7" w:rsidRDefault="002A77F7" w:rsidP="009635F5">
      <w:pPr>
        <w:rPr>
          <w:rtl/>
        </w:rPr>
      </w:pPr>
      <w:r>
        <w:rPr>
          <w:rtl/>
        </w:rPr>
        <w:t>מרב מיכאלי</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יוליה מלינובסקי קונין</w:t>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מיכאל מלכיאלי</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יעקב מרגי</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p>
    <w:p w:rsidR="002A77F7" w:rsidRDefault="002A77F7" w:rsidP="004462C2">
      <w:pPr>
        <w:pStyle w:val="af7"/>
        <w:keepNext/>
        <w:rPr>
          <w:rtl/>
        </w:rPr>
      </w:pPr>
      <w:bookmarkStart w:id="8876" w:name="_ETM_Q20_623000"/>
      <w:bookmarkEnd w:id="8876"/>
      <w:r w:rsidRPr="007D22F4">
        <w:rPr>
          <w:rStyle w:val="TagStyle"/>
          <w:rtl/>
        </w:rPr>
        <w:t xml:space="preserve"> &lt;&lt; יור &gt;&gt; </w:t>
      </w:r>
      <w:r>
        <w:rPr>
          <w:rtl/>
        </w:rPr>
        <w:t>היו"ר אליהו ברוכי:</w:t>
      </w:r>
      <w:r w:rsidRPr="007D22F4">
        <w:rPr>
          <w:rStyle w:val="TagStyle"/>
          <w:rtl/>
        </w:rPr>
        <w:t xml:space="preserve"> &lt;&lt; יור &gt;&gt;</w:t>
      </w:r>
      <w:r>
        <w:rPr>
          <w:rtl/>
        </w:rPr>
        <w:t xml:space="preserve">  </w:t>
      </w:r>
    </w:p>
    <w:p w:rsidR="002A77F7" w:rsidRDefault="002A77F7" w:rsidP="00B57747">
      <w:pPr>
        <w:rPr>
          <w:rtl/>
        </w:rPr>
      </w:pPr>
    </w:p>
    <w:p w:rsidR="002A77F7" w:rsidRDefault="002A77F7" w:rsidP="004462C2">
      <w:pPr>
        <w:rPr>
          <w:rtl/>
        </w:rPr>
      </w:pPr>
      <w:bookmarkStart w:id="8877" w:name="_ETM_Q20_624000"/>
      <w:bookmarkEnd w:id="8877"/>
      <w:r>
        <w:rPr>
          <w:rFonts w:hint="cs"/>
          <w:rtl/>
        </w:rPr>
        <w:t xml:space="preserve">חבר הכנסת, חבר </w:t>
      </w:r>
      <w:r w:rsidR="00AE4BCE">
        <w:rPr>
          <w:rFonts w:hint="cs"/>
          <w:rtl/>
        </w:rPr>
        <w:t>– – –</w:t>
      </w:r>
    </w:p>
    <w:p w:rsidR="002A77F7" w:rsidRDefault="002A77F7" w:rsidP="004462C2">
      <w:pPr>
        <w:rPr>
          <w:rtl/>
        </w:rPr>
      </w:pPr>
    </w:p>
    <w:p w:rsidR="002A77F7" w:rsidRDefault="002A77F7" w:rsidP="004462C2">
      <w:pPr>
        <w:pStyle w:val="af6"/>
        <w:rPr>
          <w:rtl/>
        </w:rPr>
      </w:pPr>
      <w:bookmarkStart w:id="8878" w:name="ET_interruption_4926_4"/>
      <w:r w:rsidRPr="004F407A">
        <w:rPr>
          <w:rStyle w:val="TagStyle"/>
          <w:rtl/>
        </w:rPr>
        <w:t xml:space="preserve"> &lt;&lt; קריאה &gt;&gt;</w:t>
      </w:r>
      <w:r w:rsidRPr="007D22F4">
        <w:rPr>
          <w:rStyle w:val="TagStyle"/>
          <w:rtl/>
        </w:rPr>
        <w:t xml:space="preserve"> </w:t>
      </w:r>
      <w:r>
        <w:rPr>
          <w:rtl/>
        </w:rPr>
        <w:t>מזכירת הכנסת ירדנה מלר-הורוביץ:</w:t>
      </w:r>
      <w:r w:rsidRPr="007D22F4">
        <w:rPr>
          <w:rStyle w:val="TagStyle"/>
          <w:rtl/>
        </w:rPr>
        <w:t xml:space="preserve"> </w:t>
      </w:r>
      <w:r w:rsidRPr="004F407A">
        <w:rPr>
          <w:rStyle w:val="TagStyle"/>
          <w:rtl/>
        </w:rPr>
        <w:t xml:space="preserve">&lt;&lt; קריאה &gt;&gt; </w:t>
      </w:r>
      <w:r>
        <w:rPr>
          <w:rtl/>
        </w:rPr>
        <w:t xml:space="preserve">  </w:t>
      </w:r>
      <w:bookmarkEnd w:id="8878"/>
    </w:p>
    <w:p w:rsidR="002A77F7" w:rsidRDefault="002A77F7" w:rsidP="004462C2">
      <w:pPr>
        <w:ind w:firstLine="0"/>
        <w:rPr>
          <w:rtl/>
        </w:rPr>
      </w:pPr>
      <w:r>
        <w:rPr>
          <w:rFonts w:hint="cs"/>
          <w:rtl/>
        </w:rPr>
        <w:t xml:space="preserve">(קוראת בשמות חברי הכנסת) </w:t>
      </w:r>
    </w:p>
    <w:p w:rsidR="002A77F7" w:rsidRDefault="002A77F7" w:rsidP="004462C2">
      <w:pPr>
        <w:rPr>
          <w:rtl/>
        </w:rPr>
      </w:pPr>
      <w:r>
        <w:rPr>
          <w:rtl/>
        </w:rPr>
        <w:t xml:space="preserve"> </w:t>
      </w:r>
    </w:p>
    <w:p w:rsidR="002A77F7" w:rsidRDefault="002A77F7" w:rsidP="009635F5">
      <w:pPr>
        <w:rPr>
          <w:rtl/>
        </w:rPr>
      </w:pPr>
      <w:r>
        <w:rPr>
          <w:rtl/>
        </w:rPr>
        <w:t>משולם נהרי</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אבי ניסנקורן</w:t>
      </w:r>
      <w:r>
        <w:rPr>
          <w:rtl/>
        </w:rPr>
        <w:tab/>
      </w:r>
      <w:r>
        <w:rPr>
          <w:rtl/>
        </w:rPr>
        <w:tab/>
      </w:r>
      <w:r w:rsidR="00AE4BCE">
        <w:rPr>
          <w:rtl/>
        </w:rPr>
        <w:t>–</w:t>
      </w:r>
      <w:r>
        <w:rPr>
          <w:rtl/>
        </w:rPr>
        <w:t xml:space="preserve">   </w:t>
      </w:r>
      <w:r>
        <w:rPr>
          <w:rFonts w:hint="cs"/>
          <w:rtl/>
        </w:rPr>
        <w:t>אינו נוכח</w:t>
      </w:r>
      <w:r>
        <w:rPr>
          <w:rtl/>
        </w:rPr>
        <w:t xml:space="preserve"> </w:t>
      </w:r>
    </w:p>
    <w:p w:rsidR="002A77F7" w:rsidRDefault="002A77F7" w:rsidP="009635F5">
      <w:pPr>
        <w:rPr>
          <w:rtl/>
        </w:rPr>
      </w:pPr>
      <w:bookmarkStart w:id="8879" w:name="_ETM_Q20_643000"/>
      <w:bookmarkEnd w:id="8879"/>
    </w:p>
    <w:p w:rsidR="002A77F7" w:rsidRDefault="002A77F7" w:rsidP="004462C2">
      <w:pPr>
        <w:pStyle w:val="af7"/>
        <w:keepNext/>
        <w:rPr>
          <w:rtl/>
        </w:rPr>
      </w:pPr>
      <w:bookmarkStart w:id="8880" w:name="_ETM_Q20_644000"/>
      <w:bookmarkStart w:id="8881" w:name="ET_yor_6069_5"/>
      <w:bookmarkEnd w:id="8880"/>
      <w:r w:rsidRPr="007D22F4">
        <w:rPr>
          <w:rStyle w:val="TagStyle"/>
          <w:rtl/>
        </w:rPr>
        <w:t xml:space="preserve"> &lt;&lt; יור &gt;&gt; </w:t>
      </w:r>
      <w:r>
        <w:rPr>
          <w:rtl/>
        </w:rPr>
        <w:t>היו"ר אליהו ברוכי:</w:t>
      </w:r>
      <w:r w:rsidRPr="007D22F4">
        <w:rPr>
          <w:rStyle w:val="TagStyle"/>
          <w:rtl/>
        </w:rPr>
        <w:t xml:space="preserve"> &lt;&lt; יור &gt;&gt;</w:t>
      </w:r>
      <w:r>
        <w:rPr>
          <w:rtl/>
        </w:rPr>
        <w:t xml:space="preserve">  </w:t>
      </w:r>
      <w:bookmarkEnd w:id="8881"/>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חבר הכנסת מולא, בבקשה. חבר הכנסת מולא, בבקשה. חבר הכנסת פטין מולא, חבר </w:t>
      </w:r>
      <w:bookmarkStart w:id="8882" w:name="_ETM_Q20_650000"/>
      <w:bookmarkEnd w:id="8882"/>
      <w:r>
        <w:rPr>
          <w:rFonts w:hint="cs"/>
          <w:rtl/>
          <w:lang w:eastAsia="he-IL"/>
        </w:rPr>
        <w:t xml:space="preserve">הכנסת. </w:t>
      </w:r>
    </w:p>
    <w:p w:rsidR="002A77F7" w:rsidRDefault="002A77F7" w:rsidP="004462C2">
      <w:pPr>
        <w:rPr>
          <w:rtl/>
          <w:lang w:eastAsia="he-IL"/>
        </w:rPr>
      </w:pPr>
    </w:p>
    <w:p w:rsidR="002A77F7" w:rsidRDefault="002A77F7" w:rsidP="004462C2">
      <w:pPr>
        <w:pStyle w:val="af6"/>
        <w:rPr>
          <w:rtl/>
        </w:rPr>
      </w:pPr>
      <w:bookmarkStart w:id="8883" w:name="ET_interruption_4926_6"/>
      <w:r w:rsidRPr="004F407A">
        <w:rPr>
          <w:rStyle w:val="TagStyle"/>
          <w:rtl/>
        </w:rPr>
        <w:t xml:space="preserve"> &lt;&lt; קריאה &gt;&gt;</w:t>
      </w:r>
      <w:r w:rsidRPr="007D22F4">
        <w:rPr>
          <w:rStyle w:val="TagStyle"/>
          <w:rtl/>
        </w:rPr>
        <w:t xml:space="preserve"> </w:t>
      </w:r>
      <w:r>
        <w:rPr>
          <w:rtl/>
        </w:rPr>
        <w:t>מזכירת הכנסת ירדנה מלר-הורוביץ:</w:t>
      </w:r>
      <w:r w:rsidRPr="007D22F4">
        <w:rPr>
          <w:rStyle w:val="TagStyle"/>
          <w:rtl/>
        </w:rPr>
        <w:t xml:space="preserve"> </w:t>
      </w:r>
      <w:r w:rsidRPr="004F407A">
        <w:rPr>
          <w:rStyle w:val="TagStyle"/>
          <w:rtl/>
        </w:rPr>
        <w:t xml:space="preserve">&lt;&lt; קריאה &gt;&gt; </w:t>
      </w:r>
      <w:r>
        <w:rPr>
          <w:rtl/>
        </w:rPr>
        <w:t xml:space="preserve">  </w:t>
      </w:r>
      <w:bookmarkEnd w:id="8883"/>
    </w:p>
    <w:p w:rsidR="002A77F7" w:rsidRDefault="002A77F7" w:rsidP="004462C2">
      <w:pPr>
        <w:ind w:firstLine="0"/>
        <w:rPr>
          <w:rtl/>
          <w:lang w:eastAsia="he-IL"/>
        </w:rPr>
      </w:pPr>
      <w:r>
        <w:rPr>
          <w:rFonts w:hint="cs"/>
          <w:rtl/>
          <w:lang w:eastAsia="he-IL"/>
        </w:rPr>
        <w:t>(קוראת בשמות חברי הכנסת)</w:t>
      </w:r>
    </w:p>
    <w:p w:rsidR="002A77F7" w:rsidRPr="007D22F4" w:rsidRDefault="002A77F7" w:rsidP="004462C2">
      <w:pPr>
        <w:rPr>
          <w:rtl/>
          <w:lang w:eastAsia="he-IL"/>
        </w:rPr>
      </w:pPr>
    </w:p>
    <w:p w:rsidR="002A77F7" w:rsidRDefault="002A77F7" w:rsidP="009635F5">
      <w:pPr>
        <w:rPr>
          <w:rtl/>
        </w:rPr>
      </w:pPr>
      <w:r>
        <w:rPr>
          <w:rtl/>
        </w:rPr>
        <w:t>בנימין נתניהו</w:t>
      </w:r>
      <w:r>
        <w:rPr>
          <w:rtl/>
        </w:rPr>
        <w:tab/>
      </w:r>
      <w:r>
        <w:rPr>
          <w:rtl/>
        </w:rPr>
        <w:tab/>
      </w:r>
      <w:r w:rsidR="00AE4BCE">
        <w:rPr>
          <w:rtl/>
        </w:rPr>
        <w:t>–</w:t>
      </w:r>
      <w:r>
        <w:rPr>
          <w:rtl/>
        </w:rPr>
        <w:t xml:space="preserve">   </w:t>
      </w:r>
      <w:r>
        <w:rPr>
          <w:rFonts w:hint="cs"/>
          <w:rtl/>
        </w:rPr>
        <w:t>אינו נוכח</w:t>
      </w:r>
      <w:r>
        <w:rPr>
          <w:rtl/>
        </w:rPr>
        <w:t xml:space="preserve">  </w:t>
      </w:r>
    </w:p>
    <w:p w:rsidR="002A77F7" w:rsidRDefault="002A77F7" w:rsidP="009635F5">
      <w:pPr>
        <w:rPr>
          <w:rtl/>
        </w:rPr>
      </w:pPr>
      <w:r>
        <w:rPr>
          <w:rtl/>
        </w:rPr>
        <w:t>סונדוס סאלח</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p>
    <w:p w:rsidR="002A77F7" w:rsidRDefault="002A77F7" w:rsidP="004462C2">
      <w:pPr>
        <w:pStyle w:val="af7"/>
        <w:keepNext/>
        <w:rPr>
          <w:rtl/>
        </w:rPr>
      </w:pPr>
      <w:r w:rsidRPr="007D22F4">
        <w:rPr>
          <w:rStyle w:val="TagStyle"/>
          <w:rtl/>
        </w:rPr>
        <w:t xml:space="preserve"> &lt;&lt; יור &gt;&gt; </w:t>
      </w:r>
      <w:r>
        <w:rPr>
          <w:rtl/>
        </w:rPr>
        <w:t>היו"ר אליהו ברוכי:</w:t>
      </w:r>
      <w:r w:rsidRPr="007D22F4">
        <w:rPr>
          <w:rStyle w:val="TagStyle"/>
          <w:rtl/>
        </w:rPr>
        <w:t xml:space="preserve"> &lt;&lt; יור &gt;&gt;</w:t>
      </w:r>
      <w:r>
        <w:rPr>
          <w:rtl/>
        </w:rPr>
        <w:t xml:space="preserve">  </w:t>
      </w:r>
    </w:p>
    <w:p w:rsidR="002A77F7" w:rsidRDefault="002A77F7" w:rsidP="00B57747">
      <w:pPr>
        <w:rPr>
          <w:rtl/>
          <w:lang w:eastAsia="he-IL"/>
        </w:rPr>
      </w:pPr>
    </w:p>
    <w:p w:rsidR="002A77F7" w:rsidRDefault="002A77F7" w:rsidP="004462C2">
      <w:pPr>
        <w:rPr>
          <w:rtl/>
          <w:lang w:eastAsia="he-IL"/>
        </w:rPr>
      </w:pPr>
      <w:r>
        <w:rPr>
          <w:rFonts w:hint="cs"/>
          <w:rtl/>
          <w:lang w:eastAsia="he-IL"/>
        </w:rPr>
        <w:t>חבר הכנסת טיבי, חבר</w:t>
      </w:r>
      <w:bookmarkStart w:id="8884" w:name="_ETM_Q20_663000"/>
      <w:bookmarkEnd w:id="8884"/>
      <w:r>
        <w:rPr>
          <w:rFonts w:hint="cs"/>
          <w:rtl/>
          <w:lang w:eastAsia="he-IL"/>
        </w:rPr>
        <w:t xml:space="preserve"> הכנסת </w:t>
      </w:r>
      <w:r w:rsidR="00AE4BCE">
        <w:rPr>
          <w:rFonts w:hint="cs"/>
          <w:rtl/>
          <w:lang w:eastAsia="he-IL"/>
        </w:rPr>
        <w:t>– – –</w:t>
      </w:r>
    </w:p>
    <w:p w:rsidR="002A77F7" w:rsidRDefault="002A77F7" w:rsidP="004462C2">
      <w:pPr>
        <w:rPr>
          <w:rtl/>
          <w:lang w:eastAsia="he-IL"/>
        </w:rPr>
      </w:pPr>
    </w:p>
    <w:p w:rsidR="002A77F7" w:rsidRDefault="002A77F7" w:rsidP="004462C2">
      <w:pPr>
        <w:pStyle w:val="af6"/>
        <w:rPr>
          <w:rtl/>
        </w:rPr>
      </w:pPr>
      <w:bookmarkStart w:id="8885" w:name="_ETM_Q20_662000"/>
      <w:bookmarkStart w:id="8886" w:name="ET_interruption_4926_8"/>
      <w:bookmarkEnd w:id="8885"/>
      <w:r w:rsidRPr="004F407A">
        <w:rPr>
          <w:rStyle w:val="TagStyle"/>
          <w:rtl/>
        </w:rPr>
        <w:t xml:space="preserve"> &lt;&lt; קריאה &gt;&gt;</w:t>
      </w:r>
      <w:r w:rsidRPr="007D22F4">
        <w:rPr>
          <w:rStyle w:val="TagStyle"/>
          <w:rtl/>
        </w:rPr>
        <w:t xml:space="preserve"> </w:t>
      </w:r>
      <w:r>
        <w:rPr>
          <w:rtl/>
        </w:rPr>
        <w:t>מזכירת הכנסת ירדנה מלר-הורוביץ:</w:t>
      </w:r>
      <w:r w:rsidRPr="007D22F4">
        <w:rPr>
          <w:rStyle w:val="TagStyle"/>
          <w:rtl/>
        </w:rPr>
        <w:t xml:space="preserve"> </w:t>
      </w:r>
      <w:r w:rsidRPr="004F407A">
        <w:rPr>
          <w:rStyle w:val="TagStyle"/>
          <w:rtl/>
        </w:rPr>
        <w:t xml:space="preserve">&lt;&lt; קריאה &gt;&gt; </w:t>
      </w:r>
      <w:r>
        <w:rPr>
          <w:rtl/>
        </w:rPr>
        <w:t xml:space="preserve">  </w:t>
      </w:r>
      <w:bookmarkEnd w:id="8886"/>
    </w:p>
    <w:p w:rsidR="002A77F7" w:rsidRDefault="002A77F7" w:rsidP="004462C2">
      <w:pPr>
        <w:ind w:firstLine="0"/>
        <w:rPr>
          <w:rtl/>
          <w:lang w:eastAsia="he-IL"/>
        </w:rPr>
      </w:pPr>
      <w:r>
        <w:rPr>
          <w:rFonts w:hint="cs"/>
          <w:rtl/>
          <w:lang w:eastAsia="he-IL"/>
        </w:rPr>
        <w:t xml:space="preserve">(קוראת בשמות חברי הכנסת) </w:t>
      </w:r>
    </w:p>
    <w:p w:rsidR="002A77F7" w:rsidRPr="007D22F4" w:rsidRDefault="002A77F7" w:rsidP="004462C2">
      <w:pPr>
        <w:rPr>
          <w:rtl/>
          <w:lang w:eastAsia="he-IL"/>
        </w:rPr>
      </w:pPr>
      <w:bookmarkStart w:id="8887" w:name="_ETM_Q20_661000"/>
      <w:bookmarkEnd w:id="8887"/>
    </w:p>
    <w:p w:rsidR="002A77F7" w:rsidRDefault="002A77F7" w:rsidP="009635F5">
      <w:pPr>
        <w:rPr>
          <w:rtl/>
        </w:rPr>
      </w:pPr>
      <w:r>
        <w:rPr>
          <w:rtl/>
        </w:rPr>
        <w:t>יואב סגלוביץ'</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יבגני סובה</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אופיר סופר</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בצלאל סמוטריץ'</w:t>
      </w:r>
      <w:r>
        <w:rPr>
          <w:rtl/>
        </w:rPr>
        <w:tab/>
      </w:r>
      <w:r>
        <w:rPr>
          <w:rtl/>
        </w:rPr>
        <w:tab/>
      </w:r>
      <w:r w:rsidR="00AE4BCE">
        <w:rPr>
          <w:rtl/>
        </w:rPr>
        <w:t>–</w:t>
      </w:r>
      <w:r>
        <w:rPr>
          <w:rtl/>
        </w:rPr>
        <w:t xml:space="preserve">   </w:t>
      </w:r>
      <w:bookmarkStart w:id="8888" w:name="_ETM_Q20_694000"/>
      <w:bookmarkEnd w:id="8888"/>
      <w:r>
        <w:rPr>
          <w:rFonts w:hint="cs"/>
          <w:rtl/>
        </w:rPr>
        <w:t>נגד</w:t>
      </w:r>
      <w:r>
        <w:rPr>
          <w:rtl/>
        </w:rPr>
        <w:t xml:space="preserve"> </w:t>
      </w:r>
    </w:p>
    <w:p w:rsidR="002A77F7" w:rsidRDefault="002A77F7" w:rsidP="009635F5">
      <w:pPr>
        <w:rPr>
          <w:rtl/>
        </w:rPr>
      </w:pPr>
      <w:r>
        <w:rPr>
          <w:rtl/>
        </w:rPr>
        <w:t>אוסאמה סעדי</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גדעון סער</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מנסור עבאס</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איימן עודה</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חוה אתי עטייה</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חמד עמאר</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ג'אבר עסאקלה</w:t>
      </w:r>
      <w:r>
        <w:rPr>
          <w:rtl/>
        </w:rPr>
        <w:tab/>
      </w:r>
      <w:r>
        <w:rPr>
          <w:rtl/>
        </w:rPr>
        <w:tab/>
      </w:r>
      <w:r w:rsidR="00AE4BCE">
        <w:rPr>
          <w:rtl/>
        </w:rPr>
        <w:t>–</w:t>
      </w:r>
      <w:r>
        <w:rPr>
          <w:rtl/>
        </w:rPr>
        <w:t xml:space="preserve">   </w:t>
      </w:r>
      <w:r>
        <w:rPr>
          <w:rFonts w:hint="cs"/>
          <w:rtl/>
        </w:rPr>
        <w:t>בעד</w:t>
      </w:r>
      <w:r>
        <w:rPr>
          <w:rtl/>
        </w:rPr>
        <w:t xml:space="preserve"> </w:t>
      </w:r>
    </w:p>
    <w:p w:rsidR="002A77F7" w:rsidRDefault="002A77F7" w:rsidP="009635F5">
      <w:pPr>
        <w:rPr>
          <w:rtl/>
        </w:rPr>
      </w:pPr>
      <w:r>
        <w:rPr>
          <w:rtl/>
        </w:rPr>
        <w:t>עודד פורר</w:t>
      </w:r>
      <w:r>
        <w:rPr>
          <w:rtl/>
        </w:rPr>
        <w:tab/>
      </w:r>
      <w:r>
        <w:rPr>
          <w:rtl/>
        </w:rPr>
        <w:tab/>
      </w:r>
      <w:r w:rsidR="00AE4BCE">
        <w:rPr>
          <w:rtl/>
        </w:rPr>
        <w:t>–</w:t>
      </w:r>
      <w:r>
        <w:rPr>
          <w:rtl/>
        </w:rPr>
        <w:t xml:space="preserve">   </w:t>
      </w:r>
      <w:r>
        <w:rPr>
          <w:rFonts w:hint="cs"/>
          <w:rtl/>
        </w:rPr>
        <w:t>אינו נוכח</w:t>
      </w:r>
      <w:r>
        <w:rPr>
          <w:rtl/>
        </w:rPr>
        <w:t xml:space="preserve"> </w:t>
      </w:r>
    </w:p>
    <w:p w:rsidR="002A77F7" w:rsidRDefault="002A77F7" w:rsidP="009635F5">
      <w:pPr>
        <w:rPr>
          <w:rtl/>
        </w:rPr>
      </w:pPr>
      <w:r>
        <w:rPr>
          <w:rtl/>
        </w:rPr>
        <w:t>יצחק פינדרוס</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טלי פלוסקוב</w:t>
      </w:r>
      <w:r>
        <w:rPr>
          <w:rtl/>
        </w:rPr>
        <w:tab/>
      </w:r>
      <w:r>
        <w:rPr>
          <w:rtl/>
        </w:rPr>
        <w:tab/>
      </w:r>
      <w:r w:rsidR="00AE4BCE">
        <w:rPr>
          <w:rtl/>
        </w:rPr>
        <w:t>–</w:t>
      </w:r>
      <w:r>
        <w:rPr>
          <w:rtl/>
        </w:rPr>
        <w:t xml:space="preserve">   </w:t>
      </w:r>
      <w:r>
        <w:rPr>
          <w:rFonts w:hint="cs"/>
          <w:rtl/>
        </w:rPr>
        <w:t>אינה נוכחת</w:t>
      </w:r>
      <w:r>
        <w:rPr>
          <w:rtl/>
        </w:rPr>
        <w:t xml:space="preserve"> </w:t>
      </w:r>
    </w:p>
    <w:p w:rsidR="002A77F7" w:rsidRDefault="002A77F7" w:rsidP="009635F5">
      <w:pPr>
        <w:rPr>
          <w:rtl/>
        </w:rPr>
      </w:pPr>
      <w:r>
        <w:rPr>
          <w:rtl/>
        </w:rPr>
        <w:t>אורלי פרומן</w:t>
      </w:r>
      <w:r>
        <w:rPr>
          <w:rtl/>
        </w:rPr>
        <w:tab/>
      </w:r>
      <w:r>
        <w:rPr>
          <w:rtl/>
        </w:rPr>
        <w:tab/>
      </w:r>
      <w:r w:rsidR="00AE4BCE">
        <w:rPr>
          <w:rtl/>
        </w:rPr>
        <w:t>–</w:t>
      </w:r>
      <w:r>
        <w:rPr>
          <w:rtl/>
        </w:rPr>
        <w:t xml:space="preserve">   </w:t>
      </w:r>
      <w:r>
        <w:rPr>
          <w:rFonts w:hint="cs"/>
          <w:rtl/>
        </w:rPr>
        <w:t>אינה נוכחת</w:t>
      </w:r>
      <w:r>
        <w:rPr>
          <w:rtl/>
        </w:rPr>
        <w:t xml:space="preserve"> </w:t>
      </w:r>
    </w:p>
    <w:p w:rsidR="002A77F7" w:rsidRDefault="002A77F7" w:rsidP="009635F5">
      <w:pPr>
        <w:rPr>
          <w:rtl/>
        </w:rPr>
      </w:pPr>
      <w:r>
        <w:rPr>
          <w:rtl/>
        </w:rPr>
        <w:t>תהלה פרידמן</w:t>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9635F5">
      <w:pPr>
        <w:rPr>
          <w:rtl/>
        </w:rPr>
      </w:pPr>
      <w:r>
        <w:rPr>
          <w:rtl/>
        </w:rPr>
        <w:t>עמיר פרץ</w:t>
      </w:r>
      <w:r>
        <w:rPr>
          <w:rtl/>
        </w:rPr>
        <w:tab/>
      </w:r>
      <w:r>
        <w:rPr>
          <w:rtl/>
        </w:rPr>
        <w:tab/>
      </w:r>
      <w:r w:rsidR="00AE4BCE">
        <w:rPr>
          <w:rtl/>
        </w:rPr>
        <w:t>–</w:t>
      </w:r>
      <w:r>
        <w:rPr>
          <w:rtl/>
        </w:rPr>
        <w:t xml:space="preserve">   </w:t>
      </w:r>
      <w:r>
        <w:rPr>
          <w:rFonts w:hint="cs"/>
          <w:rtl/>
        </w:rPr>
        <w:t>אינו נוכח</w:t>
      </w:r>
      <w:r>
        <w:rPr>
          <w:rtl/>
        </w:rPr>
        <w:t xml:space="preserve"> </w:t>
      </w:r>
    </w:p>
    <w:p w:rsidR="002A77F7" w:rsidRDefault="002A77F7" w:rsidP="009635F5">
      <w:pPr>
        <w:rPr>
          <w:rtl/>
        </w:rPr>
      </w:pPr>
      <w:r>
        <w:rPr>
          <w:rtl/>
        </w:rPr>
        <w:lastRenderedPageBreak/>
        <w:t>רפי פרץ</w:t>
      </w:r>
      <w:r>
        <w:rPr>
          <w:rtl/>
        </w:rPr>
        <w:tab/>
      </w:r>
      <w:r>
        <w:rPr>
          <w:rtl/>
        </w:rPr>
        <w:tab/>
      </w:r>
      <w:r>
        <w:rPr>
          <w:rtl/>
        </w:rPr>
        <w:tab/>
      </w:r>
      <w:r w:rsidR="00AE4BCE">
        <w:rPr>
          <w:rtl/>
        </w:rPr>
        <w:t>–</w:t>
      </w:r>
      <w:r>
        <w:rPr>
          <w:rtl/>
        </w:rPr>
        <w:t xml:space="preserve">   </w:t>
      </w:r>
      <w:r>
        <w:rPr>
          <w:rFonts w:hint="cs"/>
          <w:rtl/>
        </w:rPr>
        <w:t>נגד</w:t>
      </w:r>
      <w:r>
        <w:rPr>
          <w:rtl/>
        </w:rPr>
        <w:t xml:space="preserve"> </w:t>
      </w:r>
    </w:p>
    <w:p w:rsidR="002A77F7" w:rsidRDefault="002A77F7" w:rsidP="004462C2">
      <w:pPr>
        <w:rPr>
          <w:rtl/>
          <w:lang w:eastAsia="he-IL"/>
        </w:rPr>
      </w:pPr>
      <w:r>
        <w:rPr>
          <w:rtl/>
          <w:lang w:eastAsia="he-IL"/>
        </w:rPr>
        <w:t>עינב קאבלה</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נגד</w:t>
      </w:r>
    </w:p>
    <w:p w:rsidR="002A77F7" w:rsidRDefault="002A77F7" w:rsidP="004462C2">
      <w:pPr>
        <w:rPr>
          <w:rtl/>
          <w:lang w:eastAsia="he-IL"/>
        </w:rPr>
      </w:pPr>
      <w:r>
        <w:rPr>
          <w:rtl/>
          <w:lang w:eastAsia="he-IL"/>
        </w:rPr>
        <w:t>אנדרי קוז'ינוב</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בעד</w:t>
      </w:r>
    </w:p>
    <w:p w:rsidR="002A77F7" w:rsidRDefault="002A77F7" w:rsidP="004462C2">
      <w:pPr>
        <w:rPr>
          <w:rtl/>
          <w:lang w:eastAsia="he-IL"/>
        </w:rPr>
      </w:pPr>
      <w:r>
        <w:rPr>
          <w:rtl/>
          <w:lang w:eastAsia="he-IL"/>
        </w:rPr>
        <w:t>אלכס קושניר</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בעד</w:t>
      </w:r>
    </w:p>
    <w:p w:rsidR="002A77F7" w:rsidRDefault="002A77F7" w:rsidP="004462C2">
      <w:pPr>
        <w:rPr>
          <w:rtl/>
          <w:lang w:eastAsia="he-IL"/>
        </w:rPr>
      </w:pPr>
      <w:r>
        <w:rPr>
          <w:rtl/>
          <w:lang w:eastAsia="he-IL"/>
        </w:rPr>
        <w:t>יואב קיש</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נגד</w:t>
      </w:r>
    </w:p>
    <w:p w:rsidR="002A77F7" w:rsidRDefault="002A77F7" w:rsidP="004462C2">
      <w:pPr>
        <w:rPr>
          <w:rtl/>
          <w:lang w:eastAsia="he-IL"/>
        </w:rPr>
      </w:pPr>
      <w:r>
        <w:rPr>
          <w:rtl/>
          <w:lang w:eastAsia="he-IL"/>
        </w:rPr>
        <w:t>אריאל קלנר</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נגד</w:t>
      </w:r>
    </w:p>
    <w:p w:rsidR="002A77F7" w:rsidRDefault="002A77F7" w:rsidP="004462C2">
      <w:pPr>
        <w:rPr>
          <w:rtl/>
          <w:lang w:eastAsia="he-IL"/>
        </w:rPr>
      </w:pPr>
      <w:r>
        <w:rPr>
          <w:rtl/>
          <w:lang w:eastAsia="he-IL"/>
        </w:rPr>
        <w:t>שלמה קרעי</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מירי מרים רגב</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נגד</w:t>
      </w:r>
    </w:p>
    <w:p w:rsidR="002A77F7" w:rsidRDefault="002A77F7" w:rsidP="004462C2">
      <w:pPr>
        <w:rPr>
          <w:rtl/>
          <w:lang w:eastAsia="he-IL"/>
        </w:rPr>
      </w:pPr>
      <w:r>
        <w:rPr>
          <w:rtl/>
          <w:lang w:eastAsia="he-IL"/>
        </w:rPr>
        <w:t>עידן רול</w:t>
      </w:r>
      <w:r>
        <w:rPr>
          <w:rtl/>
          <w:lang w:eastAsia="he-IL"/>
        </w:rPr>
        <w:tab/>
      </w:r>
      <w:r>
        <w:rPr>
          <w:rtl/>
          <w:lang w:eastAsia="he-IL"/>
        </w:rPr>
        <w:tab/>
      </w:r>
      <w:r>
        <w:rPr>
          <w:rtl/>
          <w:lang w:eastAsia="he-IL"/>
        </w:rPr>
        <w:tab/>
      </w:r>
      <w:r w:rsidR="00AE4BCE">
        <w:rPr>
          <w:rtl/>
          <w:lang w:eastAsia="he-IL"/>
        </w:rPr>
        <w:t>–</w:t>
      </w:r>
      <w:r>
        <w:rPr>
          <w:rtl/>
          <w:lang w:eastAsia="he-IL"/>
        </w:rPr>
        <w:t xml:space="preserve">   </w:t>
      </w:r>
      <w:r>
        <w:rPr>
          <w:rFonts w:hint="cs"/>
          <w:rtl/>
          <w:lang w:eastAsia="he-IL"/>
        </w:rPr>
        <w:t>בעד</w:t>
      </w:r>
    </w:p>
    <w:p w:rsidR="002A77F7" w:rsidRDefault="002A77F7" w:rsidP="004462C2">
      <w:pPr>
        <w:rPr>
          <w:rtl/>
          <w:lang w:eastAsia="he-IL"/>
        </w:rPr>
      </w:pPr>
      <w:r>
        <w:rPr>
          <w:rtl/>
          <w:lang w:eastAsia="he-IL"/>
        </w:rPr>
        <w:t>יואל רזבוזוב</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יפעת שאשא ביטון</w:t>
      </w:r>
      <w:r>
        <w:rPr>
          <w:rtl/>
          <w:lang w:eastAsia="he-IL"/>
        </w:rPr>
        <w:tab/>
      </w:r>
      <w:r w:rsidR="00AE4BCE">
        <w:rPr>
          <w:rtl/>
          <w:lang w:eastAsia="he-IL"/>
        </w:rPr>
        <w:t>–</w:t>
      </w:r>
      <w:r>
        <w:rPr>
          <w:rtl/>
          <w:lang w:eastAsia="he-IL"/>
        </w:rPr>
        <w:t xml:space="preserve">   </w:t>
      </w:r>
      <w:r>
        <w:rPr>
          <w:rFonts w:hint="cs"/>
          <w:rtl/>
          <w:lang w:eastAsia="he-IL"/>
        </w:rPr>
        <w:t>אינה נוכחת</w:t>
      </w:r>
    </w:p>
    <w:p w:rsidR="002A77F7" w:rsidRDefault="002A77F7" w:rsidP="004462C2">
      <w:pPr>
        <w:rPr>
          <w:rtl/>
          <w:lang w:eastAsia="he-IL"/>
        </w:rPr>
      </w:pPr>
      <w:r>
        <w:rPr>
          <w:rtl/>
          <w:lang w:eastAsia="he-IL"/>
        </w:rPr>
        <w:t>אנטאנס שחאדה</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בעד</w:t>
      </w:r>
    </w:p>
    <w:p w:rsidR="002A77F7" w:rsidRDefault="002A77F7" w:rsidP="004462C2">
      <w:pPr>
        <w:rPr>
          <w:rtl/>
          <w:lang w:eastAsia="he-IL"/>
        </w:rPr>
      </w:pPr>
      <w:r>
        <w:rPr>
          <w:rtl/>
          <w:lang w:eastAsia="he-IL"/>
        </w:rPr>
        <w:t>יובל שטייניץ</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bookmarkStart w:id="8889" w:name="_ETM_Q21_244879"/>
      <w:bookmarkStart w:id="8890" w:name="_ETM_Q21_244944"/>
      <w:bookmarkEnd w:id="8889"/>
      <w:bookmarkEnd w:id="8890"/>
    </w:p>
    <w:p w:rsidR="002A77F7" w:rsidRDefault="002A77F7" w:rsidP="004462C2">
      <w:pPr>
        <w:pStyle w:val="af7"/>
        <w:rPr>
          <w:rtl/>
        </w:rPr>
      </w:pPr>
      <w:bookmarkStart w:id="8891" w:name="ET_yor_6026_14"/>
      <w:r w:rsidRPr="000A2BD0">
        <w:rPr>
          <w:rStyle w:val="TagStyle"/>
          <w:rtl/>
        </w:rPr>
        <w:t xml:space="preserve"> &lt;&lt; יור &gt;&gt;</w:t>
      </w:r>
      <w:r w:rsidRPr="000862AB">
        <w:rPr>
          <w:rStyle w:val="TagStyle"/>
          <w:rtl/>
        </w:rPr>
        <w:t xml:space="preserve"> </w:t>
      </w:r>
      <w:r>
        <w:rPr>
          <w:rtl/>
        </w:rPr>
        <w:t>היו"ר משה ארבל:</w:t>
      </w:r>
      <w:r w:rsidRPr="000862AB">
        <w:rPr>
          <w:rStyle w:val="TagStyle"/>
          <w:rtl/>
        </w:rPr>
        <w:t xml:space="preserve"> </w:t>
      </w:r>
      <w:r w:rsidRPr="000A2BD0">
        <w:rPr>
          <w:rStyle w:val="TagStyle"/>
          <w:rtl/>
        </w:rPr>
        <w:t>&lt;&lt; יור &gt;&gt;</w:t>
      </w:r>
      <w:r>
        <w:rPr>
          <w:rtl/>
        </w:rPr>
        <w:t xml:space="preserve">  </w:t>
      </w:r>
      <w:bookmarkEnd w:id="8891"/>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חברי הכנסת, אנחנו בעיצומה של הצבעה, אני </w:t>
      </w:r>
      <w:bookmarkStart w:id="8892" w:name="_ETM_Q21_245881"/>
      <w:bookmarkEnd w:id="8892"/>
      <w:r>
        <w:rPr>
          <w:rFonts w:hint="cs"/>
          <w:rtl/>
          <w:lang w:eastAsia="he-IL"/>
        </w:rPr>
        <w:t xml:space="preserve">מבקש לשמור על השקט, בבקשה. גם חבר הכנסת אלי </w:t>
      </w:r>
      <w:bookmarkStart w:id="8893" w:name="_ETM_Q21_253457"/>
      <w:bookmarkEnd w:id="8893"/>
      <w:r>
        <w:rPr>
          <w:rFonts w:hint="cs"/>
          <w:rtl/>
          <w:lang w:eastAsia="he-IL"/>
        </w:rPr>
        <w:t xml:space="preserve">אבידר, לשמור על השקט. </w:t>
      </w:r>
    </w:p>
    <w:p w:rsidR="002A77F7" w:rsidRDefault="002A77F7" w:rsidP="004462C2">
      <w:pPr>
        <w:rPr>
          <w:rtl/>
          <w:lang w:eastAsia="he-IL"/>
        </w:rPr>
      </w:pPr>
      <w:bookmarkStart w:id="8894" w:name="_ETM_Q21_254312"/>
      <w:bookmarkStart w:id="8895" w:name="_ETM_Q21_254391"/>
      <w:bookmarkEnd w:id="8894"/>
      <w:bookmarkEnd w:id="8895"/>
    </w:p>
    <w:p w:rsidR="002A77F7" w:rsidRDefault="002A77F7" w:rsidP="004462C2">
      <w:pPr>
        <w:pStyle w:val="af6"/>
        <w:rPr>
          <w:rtl/>
        </w:rPr>
      </w:pPr>
      <w:bookmarkStart w:id="8896" w:name="_ETM_Q21_254832"/>
      <w:bookmarkStart w:id="8897" w:name="_ETM_Q21_254884"/>
      <w:bookmarkStart w:id="8898" w:name="ET_interruption_4926_17"/>
      <w:bookmarkEnd w:id="8896"/>
      <w:bookmarkEnd w:id="8897"/>
      <w:r w:rsidRPr="00600E10">
        <w:rPr>
          <w:rStyle w:val="TagStyle"/>
          <w:rtl/>
        </w:rPr>
        <w:t xml:space="preserve"> &lt;&lt; קריאה &gt;&gt;</w:t>
      </w:r>
      <w:r w:rsidRPr="000862AB">
        <w:rPr>
          <w:rStyle w:val="TagStyle"/>
          <w:rtl/>
        </w:rPr>
        <w:t xml:space="preserve"> </w:t>
      </w:r>
      <w:r>
        <w:rPr>
          <w:rtl/>
        </w:rPr>
        <w:t>מזכירת הכנסת ירדנה מלר-הורוביץ:</w:t>
      </w:r>
      <w:r w:rsidRPr="000862AB">
        <w:rPr>
          <w:rStyle w:val="TagStyle"/>
          <w:rtl/>
        </w:rPr>
        <w:t xml:space="preserve"> </w:t>
      </w:r>
      <w:r w:rsidRPr="00600E10">
        <w:rPr>
          <w:rStyle w:val="TagStyle"/>
          <w:rtl/>
        </w:rPr>
        <w:t xml:space="preserve">&lt;&lt; קריאה &gt;&gt; </w:t>
      </w:r>
      <w:r>
        <w:rPr>
          <w:rtl/>
        </w:rPr>
        <w:t xml:space="preserve">  </w:t>
      </w:r>
      <w:bookmarkEnd w:id="8898"/>
    </w:p>
    <w:p w:rsidR="002A77F7" w:rsidRDefault="002A77F7" w:rsidP="000C61C1">
      <w:pPr>
        <w:ind w:firstLine="0"/>
        <w:rPr>
          <w:rtl/>
          <w:lang w:eastAsia="he-IL"/>
        </w:rPr>
      </w:pPr>
      <w:r>
        <w:rPr>
          <w:rFonts w:hint="cs"/>
          <w:rtl/>
          <w:lang w:eastAsia="he-IL"/>
        </w:rPr>
        <w:t>(קוראת בשמות חברי הכנסת)</w:t>
      </w:r>
    </w:p>
    <w:p w:rsidR="002A77F7" w:rsidRPr="00600E10" w:rsidRDefault="002A77F7" w:rsidP="004462C2">
      <w:pPr>
        <w:rPr>
          <w:rtl/>
          <w:lang w:eastAsia="he-IL"/>
        </w:rPr>
      </w:pPr>
    </w:p>
    <w:p w:rsidR="002A77F7" w:rsidRDefault="002A77F7" w:rsidP="004462C2">
      <w:pPr>
        <w:rPr>
          <w:rtl/>
          <w:lang w:eastAsia="he-IL"/>
        </w:rPr>
      </w:pPr>
      <w:bookmarkStart w:id="8899" w:name="_ETM_Q21_255889"/>
      <w:bookmarkEnd w:id="8899"/>
      <w:r>
        <w:rPr>
          <w:rtl/>
          <w:lang w:eastAsia="he-IL"/>
        </w:rPr>
        <w:t>קטי קטרין שטרית</w:t>
      </w:r>
      <w:r>
        <w:rPr>
          <w:rtl/>
          <w:lang w:eastAsia="he-IL"/>
        </w:rPr>
        <w:tab/>
      </w:r>
      <w:r w:rsidR="00AE4BCE">
        <w:rPr>
          <w:rtl/>
          <w:lang w:eastAsia="he-IL"/>
        </w:rPr>
        <w:t>–</w:t>
      </w:r>
      <w:r>
        <w:rPr>
          <w:rtl/>
          <w:lang w:eastAsia="he-IL"/>
        </w:rPr>
        <w:t xml:space="preserve">   </w:t>
      </w:r>
      <w:r>
        <w:rPr>
          <w:rFonts w:hint="cs"/>
          <w:rtl/>
          <w:lang w:eastAsia="he-IL"/>
        </w:rPr>
        <w:t>אינה נוכחת</w:t>
      </w:r>
    </w:p>
    <w:p w:rsidR="002A77F7" w:rsidRDefault="002A77F7" w:rsidP="004462C2">
      <w:pPr>
        <w:rPr>
          <w:rtl/>
          <w:lang w:eastAsia="he-IL"/>
        </w:rPr>
      </w:pPr>
      <w:r>
        <w:rPr>
          <w:rtl/>
          <w:lang w:eastAsia="he-IL"/>
        </w:rPr>
        <w:t>אלעזר שטרן</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בעד</w:t>
      </w:r>
    </w:p>
    <w:p w:rsidR="002A77F7" w:rsidRDefault="002A77F7" w:rsidP="004462C2">
      <w:pPr>
        <w:rPr>
          <w:rtl/>
          <w:lang w:eastAsia="he-IL"/>
        </w:rPr>
      </w:pPr>
      <w:r>
        <w:rPr>
          <w:rtl/>
          <w:lang w:eastAsia="he-IL"/>
        </w:rPr>
        <w:t>הילה שי וזאן</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נגד</w:t>
      </w:r>
    </w:p>
    <w:p w:rsidR="002A77F7" w:rsidRDefault="002A77F7" w:rsidP="004462C2">
      <w:pPr>
        <w:rPr>
          <w:rtl/>
          <w:lang w:eastAsia="he-IL"/>
        </w:rPr>
      </w:pPr>
      <w:r>
        <w:rPr>
          <w:rtl/>
          <w:lang w:eastAsia="he-IL"/>
        </w:rPr>
        <w:t>מיכל שיר סגמן</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נגד</w:t>
      </w:r>
    </w:p>
    <w:p w:rsidR="002A77F7" w:rsidRDefault="002A77F7" w:rsidP="004462C2">
      <w:pPr>
        <w:rPr>
          <w:rtl/>
          <w:lang w:eastAsia="he-IL"/>
        </w:rPr>
      </w:pPr>
      <w:r>
        <w:rPr>
          <w:rtl/>
          <w:lang w:eastAsia="he-IL"/>
        </w:rPr>
        <w:t>עפר שלח</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בעד</w:t>
      </w:r>
    </w:p>
    <w:p w:rsidR="002A77F7" w:rsidRDefault="002A77F7" w:rsidP="004462C2">
      <w:pPr>
        <w:rPr>
          <w:rtl/>
          <w:lang w:eastAsia="he-IL"/>
        </w:rPr>
      </w:pPr>
      <w:r>
        <w:rPr>
          <w:rtl/>
          <w:lang w:eastAsia="he-IL"/>
        </w:rPr>
        <w:t>איציק שמולי</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נגד</w:t>
      </w:r>
    </w:p>
    <w:p w:rsidR="002A77F7" w:rsidRDefault="002A77F7" w:rsidP="004462C2">
      <w:pPr>
        <w:rPr>
          <w:rtl/>
          <w:lang w:eastAsia="he-IL"/>
        </w:rPr>
      </w:pPr>
      <w:r>
        <w:rPr>
          <w:rtl/>
          <w:lang w:eastAsia="he-IL"/>
        </w:rPr>
        <w:t>רם שפע</w:t>
      </w:r>
      <w:r>
        <w:rPr>
          <w:rtl/>
          <w:lang w:eastAsia="he-IL"/>
        </w:rPr>
        <w:tab/>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איילת שקד</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אינה נוכחת</w:t>
      </w:r>
    </w:p>
    <w:p w:rsidR="002A77F7" w:rsidRDefault="002A77F7" w:rsidP="004462C2">
      <w:pPr>
        <w:rPr>
          <w:rtl/>
          <w:lang w:eastAsia="he-IL"/>
        </w:rPr>
      </w:pPr>
      <w:r>
        <w:rPr>
          <w:rtl/>
          <w:lang w:eastAsia="he-IL"/>
        </w:rPr>
        <w:t>עאידה תומא סלימאן</w:t>
      </w:r>
      <w:r>
        <w:rPr>
          <w:rtl/>
          <w:lang w:eastAsia="he-IL"/>
        </w:rPr>
        <w:tab/>
      </w:r>
      <w:r w:rsidR="00AE4BCE">
        <w:rPr>
          <w:rtl/>
          <w:lang w:eastAsia="he-IL"/>
        </w:rPr>
        <w:t>–</w:t>
      </w:r>
      <w:r>
        <w:rPr>
          <w:rtl/>
          <w:lang w:eastAsia="he-IL"/>
        </w:rPr>
        <w:t xml:space="preserve">   </w:t>
      </w:r>
      <w:r>
        <w:rPr>
          <w:rFonts w:hint="cs"/>
          <w:rtl/>
          <w:lang w:eastAsia="he-IL"/>
        </w:rPr>
        <w:t>בעד</w:t>
      </w:r>
    </w:p>
    <w:p w:rsidR="002A77F7" w:rsidRDefault="002A77F7" w:rsidP="004462C2">
      <w:pPr>
        <w:rPr>
          <w:rtl/>
          <w:lang w:eastAsia="he-IL"/>
        </w:rPr>
      </w:pPr>
      <w:r>
        <w:rPr>
          <w:rtl/>
          <w:lang w:eastAsia="he-IL"/>
        </w:rPr>
        <w:t>פנינה תמנו</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נגד</w:t>
      </w:r>
    </w:p>
    <w:p w:rsidR="002A77F7" w:rsidRDefault="002A77F7" w:rsidP="004462C2">
      <w:pPr>
        <w:rPr>
          <w:rtl/>
        </w:rPr>
      </w:pPr>
    </w:p>
    <w:p w:rsidR="002A77F7" w:rsidRDefault="002A77F7" w:rsidP="004462C2">
      <w:pPr>
        <w:pStyle w:val="af7"/>
        <w:rPr>
          <w:rtl/>
        </w:rPr>
      </w:pPr>
      <w:bookmarkStart w:id="8900" w:name="ET_yor_6026_2"/>
      <w:r w:rsidRPr="000A2BD0">
        <w:rPr>
          <w:rStyle w:val="TagStyle"/>
          <w:rtl/>
        </w:rPr>
        <w:t xml:space="preserve"> &lt;&lt; יור &gt;&gt;</w:t>
      </w:r>
      <w:r w:rsidRPr="00B75573">
        <w:rPr>
          <w:rStyle w:val="TagStyle"/>
          <w:rtl/>
        </w:rPr>
        <w:t xml:space="preserve"> </w:t>
      </w:r>
      <w:r>
        <w:rPr>
          <w:rtl/>
        </w:rPr>
        <w:t>היו"ר משה ארבל:</w:t>
      </w:r>
      <w:r w:rsidRPr="00B75573">
        <w:rPr>
          <w:rStyle w:val="TagStyle"/>
          <w:rtl/>
        </w:rPr>
        <w:t xml:space="preserve"> </w:t>
      </w:r>
      <w:r w:rsidRPr="000A2BD0">
        <w:rPr>
          <w:rStyle w:val="TagStyle"/>
          <w:rtl/>
        </w:rPr>
        <w:t>&lt;&lt; יור &gt;&gt;</w:t>
      </w:r>
      <w:r>
        <w:rPr>
          <w:rtl/>
        </w:rPr>
        <w:t xml:space="preserve">  </w:t>
      </w:r>
      <w:bookmarkEnd w:id="8900"/>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מזכירת הכנסת, בבקשה, תזכיר </w:t>
      </w:r>
      <w:bookmarkStart w:id="8901" w:name="_ETM_Q21_315495"/>
      <w:bookmarkEnd w:id="8901"/>
      <w:r>
        <w:rPr>
          <w:rFonts w:hint="cs"/>
          <w:rtl/>
          <w:lang w:eastAsia="he-IL"/>
        </w:rPr>
        <w:t xml:space="preserve">את שמות חברי הכנסת שטרם הצביעו. </w:t>
      </w:r>
    </w:p>
    <w:p w:rsidR="002A77F7" w:rsidRDefault="002A77F7" w:rsidP="00B57747">
      <w:pPr>
        <w:rPr>
          <w:rtl/>
          <w:lang w:eastAsia="he-IL"/>
        </w:rPr>
      </w:pPr>
    </w:p>
    <w:p w:rsidR="002A77F7" w:rsidRDefault="002A77F7" w:rsidP="004462C2">
      <w:pPr>
        <w:pStyle w:val="af6"/>
        <w:rPr>
          <w:rtl/>
        </w:rPr>
      </w:pPr>
      <w:r w:rsidRPr="00600E10">
        <w:rPr>
          <w:rStyle w:val="TagStyle"/>
          <w:rtl/>
        </w:rPr>
        <w:t xml:space="preserve"> &lt;&lt; קריאה &gt;&gt;</w:t>
      </w:r>
      <w:r w:rsidRPr="00B75573">
        <w:rPr>
          <w:rStyle w:val="TagStyle"/>
          <w:rtl/>
        </w:rPr>
        <w:t xml:space="preserve"> </w:t>
      </w:r>
      <w:r>
        <w:rPr>
          <w:rtl/>
        </w:rPr>
        <w:t>מזכירת הכנסת ירדנה מלר-הורוביץ:</w:t>
      </w:r>
      <w:r w:rsidRPr="00B75573">
        <w:rPr>
          <w:rStyle w:val="TagStyle"/>
          <w:rtl/>
        </w:rPr>
        <w:t xml:space="preserve"> </w:t>
      </w:r>
      <w:r w:rsidRPr="00600E10">
        <w:rPr>
          <w:rStyle w:val="TagStyle"/>
          <w:rtl/>
        </w:rPr>
        <w:t xml:space="preserve">&lt;&lt; קריאה &gt;&gt; </w:t>
      </w:r>
      <w:r>
        <w:rPr>
          <w:rtl/>
        </w:rPr>
        <w:t xml:space="preserve">  </w:t>
      </w:r>
    </w:p>
    <w:p w:rsidR="002A77F7" w:rsidRPr="00B75573" w:rsidRDefault="002A77F7" w:rsidP="004462C2">
      <w:pPr>
        <w:ind w:firstLine="0"/>
        <w:rPr>
          <w:rtl/>
          <w:lang w:eastAsia="he-IL"/>
        </w:rPr>
      </w:pPr>
      <w:r>
        <w:rPr>
          <w:rFonts w:hint="cs"/>
          <w:rtl/>
          <w:lang w:eastAsia="he-IL"/>
        </w:rPr>
        <w:t>(קוראת בשמות חברי הכנסת)</w:t>
      </w:r>
    </w:p>
    <w:p w:rsidR="002A77F7" w:rsidRPr="00B75573" w:rsidRDefault="002A77F7" w:rsidP="004462C2">
      <w:pPr>
        <w:rPr>
          <w:rtl/>
          <w:lang w:eastAsia="he-IL"/>
        </w:rPr>
      </w:pPr>
    </w:p>
    <w:p w:rsidR="002A77F7" w:rsidRDefault="002A77F7" w:rsidP="004462C2">
      <w:pPr>
        <w:rPr>
          <w:rtl/>
          <w:lang w:eastAsia="he-IL"/>
        </w:rPr>
      </w:pPr>
      <w:r>
        <w:rPr>
          <w:rtl/>
          <w:lang w:eastAsia="he-IL"/>
        </w:rPr>
        <w:t>סמי אבו שחאדה</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זאב אלקין</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אופיר אקוניס</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רם בן ברק</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ניר ברקת</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בנימין גנץ</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צבי האוזר</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יועז הנדל</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שרן מרים השכל</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אינה נוכחת</w:t>
      </w:r>
    </w:p>
    <w:p w:rsidR="002A77F7" w:rsidRDefault="002A77F7" w:rsidP="004462C2">
      <w:pPr>
        <w:rPr>
          <w:rtl/>
          <w:lang w:eastAsia="he-IL"/>
        </w:rPr>
      </w:pPr>
      <w:r>
        <w:rPr>
          <w:rtl/>
          <w:lang w:eastAsia="he-IL"/>
        </w:rPr>
        <w:t>מיכל וונש</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נגד</w:t>
      </w:r>
    </w:p>
    <w:p w:rsidR="002A77F7" w:rsidRDefault="002A77F7" w:rsidP="004462C2">
      <w:pPr>
        <w:rPr>
          <w:rtl/>
          <w:lang w:eastAsia="he-IL"/>
        </w:rPr>
      </w:pPr>
      <w:r>
        <w:rPr>
          <w:rtl/>
          <w:lang w:eastAsia="he-IL"/>
        </w:rPr>
        <w:t>אימאן ח'טיב יאסין</w:t>
      </w:r>
      <w:r>
        <w:rPr>
          <w:rtl/>
          <w:lang w:eastAsia="he-IL"/>
        </w:rPr>
        <w:tab/>
      </w:r>
      <w:r w:rsidR="00AE4BCE">
        <w:rPr>
          <w:rtl/>
          <w:lang w:eastAsia="he-IL"/>
        </w:rPr>
        <w:t>–</w:t>
      </w:r>
      <w:r>
        <w:rPr>
          <w:rtl/>
          <w:lang w:eastAsia="he-IL"/>
        </w:rPr>
        <w:t xml:space="preserve">   </w:t>
      </w:r>
      <w:r>
        <w:rPr>
          <w:rFonts w:hint="cs"/>
          <w:rtl/>
          <w:lang w:eastAsia="he-IL"/>
        </w:rPr>
        <w:t>אינה נוכחת</w:t>
      </w:r>
    </w:p>
    <w:p w:rsidR="002A77F7" w:rsidRDefault="002A77F7" w:rsidP="004462C2">
      <w:pPr>
        <w:rPr>
          <w:rtl/>
          <w:lang w:eastAsia="he-IL"/>
        </w:rPr>
      </w:pPr>
      <w:r>
        <w:rPr>
          <w:rtl/>
          <w:lang w:eastAsia="he-IL"/>
        </w:rPr>
        <w:t>עומר ינקלביץ'</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אינה נוכחת</w:t>
      </w:r>
    </w:p>
    <w:p w:rsidR="002A77F7" w:rsidRDefault="002A77F7" w:rsidP="004462C2">
      <w:pPr>
        <w:rPr>
          <w:rtl/>
          <w:lang w:eastAsia="he-IL"/>
        </w:rPr>
      </w:pPr>
      <w:r>
        <w:rPr>
          <w:rtl/>
          <w:lang w:eastAsia="he-IL"/>
        </w:rPr>
        <w:t>מירב כהן</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אינה נוכחת</w:t>
      </w:r>
    </w:p>
    <w:p w:rsidR="002A77F7" w:rsidRDefault="002A77F7" w:rsidP="004462C2">
      <w:pPr>
        <w:rPr>
          <w:rtl/>
          <w:lang w:eastAsia="he-IL"/>
        </w:rPr>
      </w:pPr>
      <w:r>
        <w:rPr>
          <w:rtl/>
          <w:lang w:eastAsia="he-IL"/>
        </w:rPr>
        <w:t>מתן כהנא</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ישראל כץ</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אביגדור ליברמן</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אבי ניסנקורן</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בנימין נתניהו</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עודד פורר</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טלי פלוסקוב</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אינה נוכחת</w:t>
      </w:r>
    </w:p>
    <w:p w:rsidR="002A77F7" w:rsidRDefault="002A77F7" w:rsidP="004462C2">
      <w:pPr>
        <w:rPr>
          <w:rtl/>
          <w:lang w:eastAsia="he-IL"/>
        </w:rPr>
      </w:pPr>
      <w:r>
        <w:rPr>
          <w:rtl/>
          <w:lang w:eastAsia="he-IL"/>
        </w:rPr>
        <w:t>אורלי פרומן</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אינה נוכחת</w:t>
      </w:r>
    </w:p>
    <w:p w:rsidR="002A77F7" w:rsidRDefault="002A77F7" w:rsidP="004462C2">
      <w:pPr>
        <w:rPr>
          <w:rtl/>
          <w:lang w:eastAsia="he-IL"/>
        </w:rPr>
      </w:pPr>
      <w:r>
        <w:rPr>
          <w:rtl/>
          <w:lang w:eastAsia="he-IL"/>
        </w:rPr>
        <w:t>עמיר פרץ</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bookmarkStart w:id="8902" w:name="_ETM_Q21_394104"/>
      <w:bookmarkStart w:id="8903" w:name="_ETM_Q21_394176"/>
      <w:bookmarkEnd w:id="8902"/>
      <w:bookmarkEnd w:id="8903"/>
    </w:p>
    <w:p w:rsidR="002A77F7" w:rsidRDefault="002A77F7" w:rsidP="004462C2">
      <w:pPr>
        <w:pStyle w:val="af7"/>
        <w:rPr>
          <w:rtl/>
        </w:rPr>
      </w:pPr>
      <w:bookmarkStart w:id="8904" w:name="ET_yor_6026_18"/>
      <w:r w:rsidRPr="000A2BD0">
        <w:rPr>
          <w:rStyle w:val="TagStyle"/>
          <w:rtl/>
        </w:rPr>
        <w:t xml:space="preserve"> &lt;&lt; יור &gt;&gt;</w:t>
      </w:r>
      <w:r w:rsidRPr="000862AB">
        <w:rPr>
          <w:rStyle w:val="TagStyle"/>
          <w:rtl/>
        </w:rPr>
        <w:t xml:space="preserve"> </w:t>
      </w:r>
      <w:r>
        <w:rPr>
          <w:rtl/>
        </w:rPr>
        <w:t>היו"ר משה ארבל:</w:t>
      </w:r>
      <w:r w:rsidRPr="000862AB">
        <w:rPr>
          <w:rStyle w:val="TagStyle"/>
          <w:rtl/>
        </w:rPr>
        <w:t xml:space="preserve"> </w:t>
      </w:r>
      <w:r w:rsidRPr="000A2BD0">
        <w:rPr>
          <w:rStyle w:val="TagStyle"/>
          <w:rtl/>
        </w:rPr>
        <w:t>&lt;&lt; יור &gt;&gt;</w:t>
      </w:r>
      <w:r>
        <w:rPr>
          <w:rtl/>
        </w:rPr>
        <w:t xml:space="preserve">  </w:t>
      </w:r>
      <w:bookmarkEnd w:id="8904"/>
    </w:p>
    <w:p w:rsidR="002A77F7" w:rsidRDefault="002A77F7" w:rsidP="00B57747">
      <w:pPr>
        <w:rPr>
          <w:rtl/>
          <w:lang w:eastAsia="he-IL"/>
        </w:rPr>
      </w:pPr>
    </w:p>
    <w:p w:rsidR="002A77F7" w:rsidRDefault="002A77F7" w:rsidP="004462C2">
      <w:pPr>
        <w:rPr>
          <w:rtl/>
          <w:lang w:eastAsia="he-IL"/>
        </w:rPr>
      </w:pPr>
      <w:bookmarkStart w:id="8905" w:name="_ETM_Q21_391351"/>
      <w:bookmarkEnd w:id="8905"/>
      <w:r>
        <w:rPr>
          <w:rFonts w:hint="cs"/>
          <w:rtl/>
          <w:lang w:eastAsia="he-IL"/>
        </w:rPr>
        <w:t>סגן השר פטין מולא, אנחנו בעיצומה של הצבעה. פטין מולא, א</w:t>
      </w:r>
      <w:bookmarkStart w:id="8906" w:name="_ETM_Q21_397738"/>
      <w:bookmarkEnd w:id="8906"/>
      <w:r>
        <w:rPr>
          <w:rFonts w:hint="cs"/>
          <w:rtl/>
          <w:lang w:eastAsia="he-IL"/>
        </w:rPr>
        <w:t xml:space="preserve">ני קורא אותך לסדר פעם ראשונה. </w:t>
      </w:r>
    </w:p>
    <w:p w:rsidR="002A77F7" w:rsidRDefault="002A77F7" w:rsidP="004462C2">
      <w:pPr>
        <w:rPr>
          <w:rtl/>
          <w:lang w:eastAsia="he-IL"/>
        </w:rPr>
      </w:pPr>
      <w:bookmarkStart w:id="8907" w:name="_ETM_Q21_397249"/>
      <w:bookmarkStart w:id="8908" w:name="_ETM_Q21_397270"/>
      <w:bookmarkEnd w:id="8907"/>
      <w:bookmarkEnd w:id="8908"/>
    </w:p>
    <w:p w:rsidR="002A77F7" w:rsidRDefault="002A77F7" w:rsidP="004462C2">
      <w:pPr>
        <w:pStyle w:val="af6"/>
        <w:rPr>
          <w:rtl/>
        </w:rPr>
      </w:pPr>
      <w:bookmarkStart w:id="8909" w:name="ET_interruption_4926_19"/>
      <w:r w:rsidRPr="00600E10">
        <w:rPr>
          <w:rStyle w:val="TagStyle"/>
          <w:rtl/>
        </w:rPr>
        <w:t xml:space="preserve"> &lt;&lt; קריאה &gt;&gt;</w:t>
      </w:r>
      <w:r w:rsidRPr="000862AB">
        <w:rPr>
          <w:rStyle w:val="TagStyle"/>
          <w:rtl/>
        </w:rPr>
        <w:t xml:space="preserve"> </w:t>
      </w:r>
      <w:r>
        <w:rPr>
          <w:rtl/>
        </w:rPr>
        <w:t>מזכירת הכנסת ירדנה מלר-הורוביץ:</w:t>
      </w:r>
      <w:r w:rsidRPr="000862AB">
        <w:rPr>
          <w:rStyle w:val="TagStyle"/>
          <w:rtl/>
        </w:rPr>
        <w:t xml:space="preserve"> </w:t>
      </w:r>
      <w:r w:rsidRPr="00600E10">
        <w:rPr>
          <w:rStyle w:val="TagStyle"/>
          <w:rtl/>
        </w:rPr>
        <w:t xml:space="preserve">&lt;&lt; קריאה &gt;&gt; </w:t>
      </w:r>
      <w:r>
        <w:rPr>
          <w:rtl/>
        </w:rPr>
        <w:t xml:space="preserve">  </w:t>
      </w:r>
      <w:bookmarkEnd w:id="8909"/>
    </w:p>
    <w:p w:rsidR="002A77F7" w:rsidRDefault="000C61C1" w:rsidP="000C61C1">
      <w:pPr>
        <w:ind w:firstLine="0"/>
        <w:rPr>
          <w:rtl/>
          <w:lang w:eastAsia="he-IL"/>
        </w:rPr>
      </w:pPr>
      <w:r>
        <w:rPr>
          <w:rFonts w:hint="cs"/>
          <w:rtl/>
          <w:lang w:eastAsia="he-IL"/>
        </w:rPr>
        <w:t>(</w:t>
      </w:r>
      <w:r w:rsidR="002A77F7">
        <w:rPr>
          <w:rFonts w:hint="cs"/>
          <w:rtl/>
          <w:lang w:eastAsia="he-IL"/>
        </w:rPr>
        <w:t>קוראת בשמות חברי הכנסת)</w:t>
      </w:r>
    </w:p>
    <w:p w:rsidR="002A77F7" w:rsidRPr="00600E10" w:rsidRDefault="002A77F7" w:rsidP="004462C2">
      <w:pPr>
        <w:rPr>
          <w:rtl/>
          <w:lang w:eastAsia="he-IL"/>
        </w:rPr>
      </w:pPr>
    </w:p>
    <w:p w:rsidR="002A77F7" w:rsidRDefault="002A77F7" w:rsidP="004462C2">
      <w:pPr>
        <w:rPr>
          <w:rtl/>
          <w:lang w:eastAsia="he-IL"/>
        </w:rPr>
      </w:pPr>
      <w:bookmarkStart w:id="8910" w:name="_ETM_Q21_397246"/>
      <w:bookmarkEnd w:id="8910"/>
      <w:r>
        <w:rPr>
          <w:rtl/>
          <w:lang w:eastAsia="he-IL"/>
        </w:rPr>
        <w:t>שלמה קרעי</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נגד</w:t>
      </w:r>
    </w:p>
    <w:p w:rsidR="002A77F7" w:rsidRDefault="002A77F7" w:rsidP="004462C2">
      <w:pPr>
        <w:rPr>
          <w:rtl/>
          <w:lang w:eastAsia="he-IL"/>
        </w:rPr>
      </w:pPr>
      <w:r>
        <w:rPr>
          <w:rtl/>
          <w:lang w:eastAsia="he-IL"/>
        </w:rPr>
        <w:lastRenderedPageBreak/>
        <w:t>יואל רזבוזוב</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יפעת שאשא ביטון</w:t>
      </w:r>
      <w:r>
        <w:rPr>
          <w:rtl/>
          <w:lang w:eastAsia="he-IL"/>
        </w:rPr>
        <w:tab/>
      </w:r>
      <w:r w:rsidR="00AE4BCE">
        <w:rPr>
          <w:rtl/>
          <w:lang w:eastAsia="he-IL"/>
        </w:rPr>
        <w:t>–</w:t>
      </w:r>
      <w:r>
        <w:rPr>
          <w:rtl/>
          <w:lang w:eastAsia="he-IL"/>
        </w:rPr>
        <w:t xml:space="preserve">   </w:t>
      </w:r>
      <w:r>
        <w:rPr>
          <w:rFonts w:hint="cs"/>
          <w:rtl/>
          <w:lang w:eastAsia="he-IL"/>
        </w:rPr>
        <w:t xml:space="preserve">אינה </w:t>
      </w:r>
      <w:bookmarkStart w:id="8911" w:name="_ETM_Q21_408695"/>
      <w:bookmarkEnd w:id="8911"/>
      <w:r>
        <w:rPr>
          <w:rFonts w:hint="cs"/>
          <w:rtl/>
          <w:lang w:eastAsia="he-IL"/>
        </w:rPr>
        <w:t>נוכחת</w:t>
      </w:r>
    </w:p>
    <w:p w:rsidR="002A77F7" w:rsidRDefault="002A77F7" w:rsidP="004462C2">
      <w:pPr>
        <w:rPr>
          <w:rtl/>
          <w:lang w:eastAsia="he-IL"/>
        </w:rPr>
      </w:pPr>
      <w:r>
        <w:rPr>
          <w:rtl/>
          <w:lang w:eastAsia="he-IL"/>
        </w:rPr>
        <w:t>יובל שטייניץ</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קטי קטרין שטרית</w:t>
      </w:r>
      <w:r>
        <w:rPr>
          <w:rtl/>
          <w:lang w:eastAsia="he-IL"/>
        </w:rPr>
        <w:tab/>
      </w:r>
      <w:r w:rsidR="00AE4BCE">
        <w:rPr>
          <w:rtl/>
          <w:lang w:eastAsia="he-IL"/>
        </w:rPr>
        <w:t>–</w:t>
      </w:r>
      <w:r>
        <w:rPr>
          <w:rtl/>
          <w:lang w:eastAsia="he-IL"/>
        </w:rPr>
        <w:t xml:space="preserve">   </w:t>
      </w:r>
      <w:r>
        <w:rPr>
          <w:rFonts w:hint="cs"/>
          <w:rtl/>
          <w:lang w:eastAsia="he-IL"/>
        </w:rPr>
        <w:t>אינה נוכחת</w:t>
      </w:r>
    </w:p>
    <w:p w:rsidR="002A77F7" w:rsidRDefault="002A77F7" w:rsidP="004462C2">
      <w:pPr>
        <w:rPr>
          <w:rtl/>
          <w:lang w:eastAsia="he-IL"/>
        </w:rPr>
      </w:pPr>
      <w:r>
        <w:rPr>
          <w:rtl/>
          <w:lang w:eastAsia="he-IL"/>
        </w:rPr>
        <w:t>רם שפע</w:t>
      </w:r>
      <w:r>
        <w:rPr>
          <w:rtl/>
          <w:lang w:eastAsia="he-IL"/>
        </w:rPr>
        <w:tab/>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אינו נוכח</w:t>
      </w:r>
    </w:p>
    <w:p w:rsidR="002A77F7" w:rsidRDefault="002A77F7" w:rsidP="004462C2">
      <w:pPr>
        <w:rPr>
          <w:rtl/>
          <w:lang w:eastAsia="he-IL"/>
        </w:rPr>
      </w:pPr>
      <w:r>
        <w:rPr>
          <w:rtl/>
          <w:lang w:eastAsia="he-IL"/>
        </w:rPr>
        <w:t>איילת שקד</w:t>
      </w:r>
      <w:r>
        <w:rPr>
          <w:rtl/>
          <w:lang w:eastAsia="he-IL"/>
        </w:rPr>
        <w:tab/>
      </w:r>
      <w:r>
        <w:rPr>
          <w:rtl/>
          <w:lang w:eastAsia="he-IL"/>
        </w:rPr>
        <w:tab/>
      </w:r>
      <w:r w:rsidR="00AE4BCE">
        <w:rPr>
          <w:rtl/>
          <w:lang w:eastAsia="he-IL"/>
        </w:rPr>
        <w:t>–</w:t>
      </w:r>
      <w:r>
        <w:rPr>
          <w:rtl/>
          <w:lang w:eastAsia="he-IL"/>
        </w:rPr>
        <w:t xml:space="preserve">   </w:t>
      </w:r>
      <w:r>
        <w:rPr>
          <w:rFonts w:hint="cs"/>
          <w:rtl/>
          <w:lang w:eastAsia="he-IL"/>
        </w:rPr>
        <w:t>אינה נוכחת</w:t>
      </w:r>
    </w:p>
    <w:p w:rsidR="002A77F7" w:rsidRDefault="002A77F7" w:rsidP="004462C2">
      <w:pPr>
        <w:rPr>
          <w:rtl/>
          <w:lang w:eastAsia="he-IL"/>
        </w:rPr>
      </w:pPr>
    </w:p>
    <w:p w:rsidR="002A77F7" w:rsidRDefault="002A77F7" w:rsidP="004462C2">
      <w:pPr>
        <w:pStyle w:val="af7"/>
        <w:rPr>
          <w:rtl/>
        </w:rPr>
      </w:pPr>
      <w:bookmarkStart w:id="8912" w:name="ET_yor_6026_5"/>
      <w:r w:rsidRPr="000A2BD0">
        <w:rPr>
          <w:rStyle w:val="TagStyle"/>
          <w:rtl/>
        </w:rPr>
        <w:t xml:space="preserve"> &lt;&lt; יור &gt;&gt;</w:t>
      </w:r>
      <w:r w:rsidRPr="00B75573">
        <w:rPr>
          <w:rStyle w:val="TagStyle"/>
          <w:rtl/>
        </w:rPr>
        <w:t xml:space="preserve"> </w:t>
      </w:r>
      <w:r>
        <w:rPr>
          <w:rtl/>
        </w:rPr>
        <w:t>היו"ר משה ארבל:</w:t>
      </w:r>
      <w:r w:rsidRPr="00B75573">
        <w:rPr>
          <w:rStyle w:val="TagStyle"/>
          <w:rtl/>
        </w:rPr>
        <w:t xml:space="preserve"> </w:t>
      </w:r>
      <w:r w:rsidRPr="000A2BD0">
        <w:rPr>
          <w:rStyle w:val="TagStyle"/>
          <w:rtl/>
        </w:rPr>
        <w:t>&lt;&lt; יור &gt;&gt;</w:t>
      </w:r>
      <w:r>
        <w:rPr>
          <w:rtl/>
        </w:rPr>
        <w:t xml:space="preserve">  </w:t>
      </w:r>
      <w:bookmarkEnd w:id="8912"/>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יש מי מבין חברי הכנסת שנמצא באולם וטרם הצביע ורוצה להצביע? תמה ההצבעה. </w:t>
      </w:r>
    </w:p>
    <w:p w:rsidR="002A77F7" w:rsidRDefault="002A77F7" w:rsidP="004462C2">
      <w:pPr>
        <w:rPr>
          <w:rtl/>
          <w:lang w:eastAsia="he-IL"/>
        </w:rPr>
      </w:pPr>
    </w:p>
    <w:p w:rsidR="002A77F7" w:rsidRDefault="002A77F7" w:rsidP="004462C2">
      <w:pPr>
        <w:rPr>
          <w:rtl/>
          <w:lang w:eastAsia="he-IL"/>
        </w:rPr>
      </w:pPr>
      <w:r>
        <w:rPr>
          <w:rFonts w:hint="cs"/>
          <w:rtl/>
          <w:lang w:eastAsia="he-IL"/>
        </w:rPr>
        <w:t>ובכן תוצאות ההצבעה הן כדלקמן: 56 נגד, 37 בעד. על כן אני קובע שהצעת חוק התכנון והבנייה (הוראות מיוחדות לעניין יישובי מיעוטים) (הוראת שעה), התש"ף</w:t>
      </w:r>
      <w:r w:rsidR="00AE4BCE">
        <w:rPr>
          <w:rFonts w:hint="eastAsia"/>
          <w:rtl/>
          <w:lang w:eastAsia="he-IL"/>
        </w:rPr>
        <w:t>–</w:t>
      </w:r>
      <w:r>
        <w:rPr>
          <w:rFonts w:hint="cs"/>
          <w:rtl/>
          <w:lang w:eastAsia="he-IL"/>
        </w:rPr>
        <w:t xml:space="preserve">2020, של חברת הכנסת ע'דיר כמאל מריח, לא התקבלה. </w:t>
      </w:r>
    </w:p>
    <w:p w:rsidR="002A77F7" w:rsidRDefault="002A77F7" w:rsidP="004462C2">
      <w:pPr>
        <w:rPr>
          <w:rtl/>
          <w:lang w:eastAsia="he-IL"/>
        </w:rPr>
      </w:pPr>
    </w:p>
    <w:p w:rsidR="002A77F7" w:rsidRDefault="002A77F7" w:rsidP="004462C2">
      <w:pPr>
        <w:pStyle w:val="af6"/>
        <w:rPr>
          <w:rtl/>
        </w:rPr>
      </w:pPr>
      <w:bookmarkStart w:id="8913" w:name="ET_interruption_5292_6"/>
      <w:r w:rsidRPr="000A2BD0">
        <w:rPr>
          <w:rStyle w:val="TagStyle"/>
          <w:rtl/>
        </w:rPr>
        <w:t xml:space="preserve"> &lt;&lt; קריאה &gt;&gt;</w:t>
      </w:r>
      <w:r w:rsidRPr="00B75573">
        <w:rPr>
          <w:rStyle w:val="TagStyle"/>
          <w:rtl/>
        </w:rPr>
        <w:t xml:space="preserve"> </w:t>
      </w:r>
      <w:r>
        <w:rPr>
          <w:rtl/>
        </w:rPr>
        <w:t>אוסאמה סעדי (הרשימה המשותפת):</w:t>
      </w:r>
      <w:r w:rsidRPr="00B75573">
        <w:rPr>
          <w:rStyle w:val="TagStyle"/>
          <w:rtl/>
        </w:rPr>
        <w:t xml:space="preserve"> </w:t>
      </w:r>
      <w:r w:rsidRPr="000A2BD0">
        <w:rPr>
          <w:rStyle w:val="TagStyle"/>
          <w:rtl/>
        </w:rPr>
        <w:t>&lt;&lt; קריאה &gt;&gt;</w:t>
      </w:r>
      <w:r>
        <w:rPr>
          <w:rtl/>
        </w:rPr>
        <w:t xml:space="preserve">  </w:t>
      </w:r>
      <w:bookmarkEnd w:id="8913"/>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מה התוצאה? </w:t>
      </w:r>
    </w:p>
    <w:p w:rsidR="002A77F7" w:rsidRDefault="002A77F7" w:rsidP="004462C2">
      <w:pPr>
        <w:rPr>
          <w:rtl/>
          <w:lang w:eastAsia="he-IL"/>
        </w:rPr>
      </w:pPr>
    </w:p>
    <w:p w:rsidR="002A77F7" w:rsidRDefault="002A77F7" w:rsidP="004462C2">
      <w:pPr>
        <w:pStyle w:val="af7"/>
        <w:rPr>
          <w:rtl/>
        </w:rPr>
      </w:pPr>
      <w:bookmarkStart w:id="8914" w:name="ET_yor_6026_7"/>
      <w:r w:rsidRPr="000A2BD0">
        <w:rPr>
          <w:rStyle w:val="TagStyle"/>
          <w:rtl/>
        </w:rPr>
        <w:t xml:space="preserve"> &lt;&lt; יור &gt;&gt;</w:t>
      </w:r>
      <w:r w:rsidRPr="00B75573">
        <w:rPr>
          <w:rStyle w:val="TagStyle"/>
          <w:rtl/>
        </w:rPr>
        <w:t xml:space="preserve"> </w:t>
      </w:r>
      <w:r>
        <w:rPr>
          <w:rtl/>
        </w:rPr>
        <w:t>היו"ר משה ארבל:</w:t>
      </w:r>
      <w:r w:rsidRPr="00B75573">
        <w:rPr>
          <w:rStyle w:val="TagStyle"/>
          <w:rtl/>
        </w:rPr>
        <w:t xml:space="preserve"> </w:t>
      </w:r>
      <w:r w:rsidRPr="000A2BD0">
        <w:rPr>
          <w:rStyle w:val="TagStyle"/>
          <w:rtl/>
        </w:rPr>
        <w:t>&lt;&lt; יור &gt;&gt;</w:t>
      </w:r>
      <w:r>
        <w:rPr>
          <w:rtl/>
        </w:rPr>
        <w:t xml:space="preserve">  </w:t>
      </w:r>
      <w:bookmarkEnd w:id="8914"/>
    </w:p>
    <w:p w:rsidR="002A77F7" w:rsidRDefault="002A77F7" w:rsidP="00B57747">
      <w:pPr>
        <w:rPr>
          <w:rtl/>
          <w:lang w:eastAsia="he-IL"/>
        </w:rPr>
      </w:pPr>
    </w:p>
    <w:p w:rsidR="002A77F7" w:rsidRDefault="002A77F7" w:rsidP="004462C2">
      <w:pPr>
        <w:rPr>
          <w:rtl/>
          <w:lang w:eastAsia="he-IL"/>
        </w:rPr>
      </w:pPr>
      <w:r>
        <w:rPr>
          <w:rFonts w:hint="cs"/>
          <w:rtl/>
          <w:lang w:eastAsia="he-IL"/>
        </w:rPr>
        <w:t>הזכרתי. אני אחזור שוב: 56 נגד, 37 בעד</w:t>
      </w:r>
      <w:bookmarkStart w:id="8915" w:name="_ETM_Q21_537376"/>
      <w:bookmarkEnd w:id="8915"/>
      <w:r>
        <w:rPr>
          <w:rFonts w:hint="cs"/>
          <w:rtl/>
          <w:lang w:eastAsia="he-IL"/>
        </w:rPr>
        <w:t xml:space="preserve">. הצעת החוק לא התקבלה. </w:t>
      </w:r>
    </w:p>
    <w:p w:rsidR="002A77F7" w:rsidRDefault="002A77F7" w:rsidP="004462C2">
      <w:pPr>
        <w:rPr>
          <w:rtl/>
          <w:lang w:eastAsia="he-IL"/>
        </w:rPr>
      </w:pPr>
    </w:p>
    <w:p w:rsidR="002A77F7" w:rsidRDefault="002A77F7" w:rsidP="00027052">
      <w:pPr>
        <w:rPr>
          <w:rtl/>
          <w:lang w:eastAsia="he-IL"/>
        </w:rPr>
      </w:pPr>
    </w:p>
    <w:p w:rsidR="002A77F7" w:rsidRDefault="002A77F7" w:rsidP="004462C2">
      <w:pPr>
        <w:pStyle w:val="a7"/>
        <w:rPr>
          <w:rtl/>
          <w:lang w:eastAsia="he-IL"/>
        </w:rPr>
      </w:pPr>
      <w:bookmarkStart w:id="8916" w:name="ET_hatsach_621196_20"/>
      <w:r w:rsidRPr="000A2BD0">
        <w:rPr>
          <w:rStyle w:val="TagStyle"/>
          <w:rtl/>
        </w:rPr>
        <w:t xml:space="preserve"> &lt;&lt; הצח &gt;&gt;</w:t>
      </w:r>
      <w:r w:rsidRPr="00487C93">
        <w:rPr>
          <w:rStyle w:val="TagStyle"/>
          <w:rtl/>
        </w:rPr>
        <w:t xml:space="preserve"> </w:t>
      </w:r>
      <w:bookmarkStart w:id="8917" w:name="_Toc56076903"/>
      <w:bookmarkStart w:id="8918" w:name="_Toc56077305"/>
      <w:bookmarkStart w:id="8919" w:name="_Toc56588263"/>
      <w:r>
        <w:rPr>
          <w:rtl/>
          <w:lang w:eastAsia="he-IL"/>
        </w:rPr>
        <w:t>הצעת חוק לביטול העדכון של שכר חברי הכנסת בשנת 2021 (הוראת שעה), התשפ"א</w:t>
      </w:r>
      <w:r w:rsidR="00AE4BCE">
        <w:rPr>
          <w:rFonts w:hint="cs"/>
          <w:rtl/>
          <w:lang w:eastAsia="he-IL"/>
        </w:rPr>
        <w:t>–</w:t>
      </w:r>
      <w:r>
        <w:rPr>
          <w:rtl/>
          <w:lang w:eastAsia="he-IL"/>
        </w:rPr>
        <w:t>2020</w:t>
      </w:r>
      <w:bookmarkEnd w:id="8917"/>
      <w:bookmarkEnd w:id="8918"/>
      <w:bookmarkEnd w:id="8919"/>
      <w:r w:rsidRPr="00487C93">
        <w:rPr>
          <w:rStyle w:val="TagStyle"/>
          <w:rtl/>
        </w:rPr>
        <w:t xml:space="preserve"> </w:t>
      </w:r>
      <w:r w:rsidRPr="000A2BD0">
        <w:rPr>
          <w:rStyle w:val="TagStyle"/>
          <w:rtl/>
        </w:rPr>
        <w:t>&lt;&lt; הצח &gt;&gt;</w:t>
      </w:r>
      <w:r>
        <w:rPr>
          <w:rtl/>
          <w:lang w:eastAsia="he-IL"/>
        </w:rPr>
        <w:t xml:space="preserve">  </w:t>
      </w:r>
      <w:bookmarkEnd w:id="8916"/>
    </w:p>
    <w:p w:rsidR="002A77F7" w:rsidRPr="0006664F" w:rsidRDefault="002A77F7" w:rsidP="004462C2">
      <w:pPr>
        <w:rPr>
          <w:rtl/>
          <w:lang w:eastAsia="he-IL"/>
        </w:rPr>
      </w:pPr>
      <w:r>
        <w:rPr>
          <w:rtl/>
          <w:lang w:eastAsia="he-IL"/>
        </w:rPr>
        <w:t>[רשומות (הצעות חוק, חוב'</w:t>
      </w:r>
      <w:r>
        <w:rPr>
          <w:rFonts w:hint="cs"/>
          <w:rtl/>
          <w:lang w:eastAsia="he-IL"/>
        </w:rPr>
        <w:t xml:space="preserve"> כ/855</w:t>
      </w:r>
      <w:r>
        <w:rPr>
          <w:rtl/>
          <w:lang w:eastAsia="he-IL"/>
        </w:rPr>
        <w:t>).]</w:t>
      </w:r>
    </w:p>
    <w:p w:rsidR="002A77F7" w:rsidRDefault="002A77F7" w:rsidP="004462C2">
      <w:pPr>
        <w:pStyle w:val="-0"/>
        <w:rPr>
          <w:rtl/>
          <w:lang w:eastAsia="he-IL"/>
        </w:rPr>
      </w:pPr>
      <w:r>
        <w:rPr>
          <w:rtl/>
          <w:lang w:eastAsia="he-IL"/>
        </w:rPr>
        <w:t>(קריאה ראשונה)</w:t>
      </w:r>
    </w:p>
    <w:p w:rsidR="002A77F7" w:rsidRDefault="002A77F7" w:rsidP="004462C2">
      <w:pPr>
        <w:rPr>
          <w:rtl/>
          <w:lang w:eastAsia="he-IL"/>
        </w:rPr>
      </w:pPr>
    </w:p>
    <w:p w:rsidR="002A77F7" w:rsidRDefault="002A77F7" w:rsidP="004462C2">
      <w:pPr>
        <w:pStyle w:val="af7"/>
        <w:rPr>
          <w:rtl/>
        </w:rPr>
      </w:pPr>
      <w:bookmarkStart w:id="8920" w:name="ET_yor_6026_11"/>
      <w:r w:rsidRPr="000A2BD0">
        <w:rPr>
          <w:rStyle w:val="TagStyle"/>
          <w:rtl/>
        </w:rPr>
        <w:t xml:space="preserve"> &lt;&lt; יור &gt;&gt;</w:t>
      </w:r>
      <w:r w:rsidRPr="00B75573">
        <w:rPr>
          <w:rStyle w:val="TagStyle"/>
          <w:rtl/>
        </w:rPr>
        <w:t xml:space="preserve"> </w:t>
      </w:r>
      <w:r>
        <w:rPr>
          <w:rtl/>
        </w:rPr>
        <w:t>היו"ר משה ארבל:</w:t>
      </w:r>
      <w:r w:rsidRPr="00B75573">
        <w:rPr>
          <w:rStyle w:val="TagStyle"/>
          <w:rtl/>
        </w:rPr>
        <w:t xml:space="preserve"> </w:t>
      </w:r>
      <w:r w:rsidRPr="000A2BD0">
        <w:rPr>
          <w:rStyle w:val="TagStyle"/>
          <w:rtl/>
        </w:rPr>
        <w:t>&lt;&lt; יור &gt;&gt;</w:t>
      </w:r>
      <w:r>
        <w:rPr>
          <w:rtl/>
        </w:rPr>
        <w:t xml:space="preserve">  </w:t>
      </w:r>
      <w:bookmarkEnd w:id="8920"/>
    </w:p>
    <w:p w:rsidR="002A77F7" w:rsidRDefault="002A77F7" w:rsidP="00B57747">
      <w:pPr>
        <w:rPr>
          <w:rtl/>
          <w:lang w:eastAsia="he-IL"/>
        </w:rPr>
      </w:pPr>
    </w:p>
    <w:p w:rsidR="002A77F7" w:rsidRDefault="002A77F7" w:rsidP="000C61C1">
      <w:pPr>
        <w:rPr>
          <w:rtl/>
          <w:lang w:eastAsia="he-IL"/>
        </w:rPr>
      </w:pPr>
      <w:r>
        <w:rPr>
          <w:rFonts w:hint="cs"/>
          <w:rtl/>
          <w:lang w:eastAsia="he-IL"/>
        </w:rPr>
        <w:t xml:space="preserve">נעבור לנושא הבא בסדר-היום </w:t>
      </w:r>
      <w:bookmarkStart w:id="8921" w:name="_ETM_Q21_552225"/>
      <w:bookmarkEnd w:id="8921"/>
      <w:r w:rsidR="00AE4BCE">
        <w:rPr>
          <w:rFonts w:hint="eastAsia"/>
          <w:rtl/>
          <w:lang w:eastAsia="he-IL"/>
        </w:rPr>
        <w:t>–</w:t>
      </w:r>
      <w:r>
        <w:rPr>
          <w:rFonts w:hint="eastAsia"/>
          <w:rtl/>
          <w:lang w:eastAsia="he-IL"/>
        </w:rPr>
        <w:t xml:space="preserve"> </w:t>
      </w:r>
      <w:r>
        <w:rPr>
          <w:rFonts w:hint="cs"/>
          <w:rtl/>
          <w:lang w:eastAsia="he-IL"/>
        </w:rPr>
        <w:t xml:space="preserve">הצעת חוק לביטול העדכון של </w:t>
      </w:r>
      <w:r w:rsidR="000C61C1">
        <w:rPr>
          <w:rFonts w:hint="cs"/>
          <w:rtl/>
          <w:lang w:eastAsia="he-IL"/>
        </w:rPr>
        <w:t xml:space="preserve">שכר </w:t>
      </w:r>
      <w:r>
        <w:rPr>
          <w:rFonts w:hint="cs"/>
          <w:rtl/>
          <w:lang w:eastAsia="he-IL"/>
        </w:rPr>
        <w:t>חברי הכנסת בשנת 2021 (הורא</w:t>
      </w:r>
      <w:bookmarkStart w:id="8922" w:name="_ETM_Q21_556072"/>
      <w:bookmarkEnd w:id="8922"/>
      <w:r>
        <w:rPr>
          <w:rFonts w:hint="cs"/>
          <w:rtl/>
          <w:lang w:eastAsia="he-IL"/>
        </w:rPr>
        <w:t>ת שעה), התשפ"א</w:t>
      </w:r>
      <w:r w:rsidR="00AE4BCE">
        <w:rPr>
          <w:rFonts w:hint="eastAsia"/>
          <w:rtl/>
          <w:lang w:eastAsia="he-IL"/>
        </w:rPr>
        <w:t>–</w:t>
      </w:r>
      <w:r>
        <w:rPr>
          <w:rFonts w:hint="cs"/>
          <w:rtl/>
          <w:lang w:eastAsia="he-IL"/>
        </w:rPr>
        <w:t xml:space="preserve">2020, מטעם ועדת הכנסת. יציג את הצעת </w:t>
      </w:r>
      <w:bookmarkStart w:id="8923" w:name="_ETM_Q21_564241"/>
      <w:bookmarkEnd w:id="8923"/>
      <w:r>
        <w:rPr>
          <w:rFonts w:hint="cs"/>
          <w:rtl/>
          <w:lang w:eastAsia="he-IL"/>
        </w:rPr>
        <w:t xml:space="preserve">החוק יושב-ראש ועדת הכנסת חבר הכנסת איתן גינזבורג. סגן השר </w:t>
      </w:r>
      <w:bookmarkStart w:id="8924" w:name="_ETM_Q21_572510"/>
      <w:bookmarkEnd w:id="8924"/>
      <w:r>
        <w:rPr>
          <w:rFonts w:hint="cs"/>
          <w:rtl/>
          <w:lang w:eastAsia="he-IL"/>
        </w:rPr>
        <w:t xml:space="preserve">פטין מולא, אני קורא אותך לסדר פעם שנייה. בבקשה, חבר </w:t>
      </w:r>
      <w:bookmarkStart w:id="8925" w:name="_ETM_Q21_575712"/>
      <w:bookmarkEnd w:id="8925"/>
      <w:r>
        <w:rPr>
          <w:rFonts w:hint="cs"/>
          <w:rtl/>
          <w:lang w:eastAsia="he-IL"/>
        </w:rPr>
        <w:t>הכנסת איתן גינזבורג.</w:t>
      </w:r>
      <w:bookmarkStart w:id="8926" w:name="_ETM_Q21_579000"/>
      <w:bookmarkEnd w:id="8926"/>
      <w:r>
        <w:rPr>
          <w:rFonts w:hint="cs"/>
          <w:rtl/>
          <w:lang w:eastAsia="he-IL"/>
        </w:rPr>
        <w:t xml:space="preserve"> אבקש לציין כי להצעת חוק זו </w:t>
      </w:r>
      <w:bookmarkStart w:id="8927" w:name="_ETM_Q21_581551"/>
      <w:bookmarkEnd w:id="8927"/>
      <w:r>
        <w:rPr>
          <w:rFonts w:hint="cs"/>
          <w:rtl/>
          <w:lang w:eastAsia="he-IL"/>
        </w:rPr>
        <w:t xml:space="preserve">מוצמדת הצעת חוק נוספת, של חברי </w:t>
      </w:r>
      <w:r>
        <w:rPr>
          <w:rFonts w:hint="cs"/>
          <w:rtl/>
          <w:lang w:eastAsia="he-IL"/>
        </w:rPr>
        <w:lastRenderedPageBreak/>
        <w:t xml:space="preserve">הכנסת יאיר לפיד ומיקי </w:t>
      </w:r>
      <w:bookmarkStart w:id="8928" w:name="_ETM_Q21_586420"/>
      <w:bookmarkEnd w:id="8928"/>
      <w:r>
        <w:rPr>
          <w:rFonts w:hint="cs"/>
          <w:rtl/>
          <w:lang w:eastAsia="he-IL"/>
        </w:rPr>
        <w:t xml:space="preserve">לוי, תחת הכותרת: הצעת חוק הקפאת שכר חברי הכנסת (הוראת </w:t>
      </w:r>
      <w:bookmarkStart w:id="8929" w:name="_ETM_Q21_590307"/>
      <w:bookmarkEnd w:id="8929"/>
      <w:r>
        <w:rPr>
          <w:rFonts w:hint="cs"/>
          <w:rtl/>
          <w:lang w:eastAsia="he-IL"/>
        </w:rPr>
        <w:t xml:space="preserve">שעה), 2020, והיא תוצג לאחר מכן. בבקשה, אדוני. </w:t>
      </w:r>
    </w:p>
    <w:p w:rsidR="002A77F7" w:rsidRPr="00487C93" w:rsidRDefault="002A77F7" w:rsidP="004462C2">
      <w:pPr>
        <w:rPr>
          <w:rtl/>
          <w:lang w:eastAsia="he-IL"/>
        </w:rPr>
      </w:pPr>
      <w:bookmarkStart w:id="8930" w:name="_ETM_Q21_579147"/>
      <w:bookmarkEnd w:id="8930"/>
    </w:p>
    <w:p w:rsidR="002A77F7" w:rsidRDefault="002A77F7" w:rsidP="004462C2">
      <w:pPr>
        <w:pStyle w:val="a4"/>
        <w:rPr>
          <w:rtl/>
        </w:rPr>
      </w:pPr>
      <w:bookmarkStart w:id="8931" w:name="ET_speaker_6018_12"/>
      <w:r w:rsidRPr="000A2BD0">
        <w:rPr>
          <w:rStyle w:val="TagStyle"/>
          <w:rtl/>
        </w:rPr>
        <w:t xml:space="preserve"> &lt;&lt; דובר &gt;&gt;</w:t>
      </w:r>
      <w:r w:rsidRPr="00B75573">
        <w:rPr>
          <w:rStyle w:val="TagStyle"/>
          <w:rtl/>
        </w:rPr>
        <w:t xml:space="preserve"> </w:t>
      </w:r>
      <w:bookmarkStart w:id="8932" w:name="_Toc56076904"/>
      <w:bookmarkStart w:id="8933" w:name="_Toc56077306"/>
      <w:bookmarkStart w:id="8934" w:name="_Toc56588264"/>
      <w:r>
        <w:rPr>
          <w:rtl/>
        </w:rPr>
        <w:t>איתן גינזבורג (יו"ר ועדת הכנסת):</w:t>
      </w:r>
      <w:bookmarkEnd w:id="8932"/>
      <w:bookmarkEnd w:id="8933"/>
      <w:bookmarkEnd w:id="8934"/>
      <w:r w:rsidRPr="00B75573">
        <w:rPr>
          <w:rStyle w:val="TagStyle"/>
          <w:rtl/>
        </w:rPr>
        <w:t xml:space="preserve"> </w:t>
      </w:r>
      <w:r w:rsidRPr="000A2BD0">
        <w:rPr>
          <w:rStyle w:val="TagStyle"/>
          <w:rtl/>
        </w:rPr>
        <w:t>&lt;&lt; דובר &gt;&gt;</w:t>
      </w:r>
      <w:r>
        <w:rPr>
          <w:rtl/>
        </w:rPr>
        <w:t xml:space="preserve">  </w:t>
      </w:r>
      <w:bookmarkEnd w:id="8931"/>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תודה </w:t>
      </w:r>
      <w:bookmarkStart w:id="8935" w:name="_ETM_Q21_598107"/>
      <w:bookmarkEnd w:id="8935"/>
      <w:r>
        <w:rPr>
          <w:rFonts w:hint="cs"/>
          <w:rtl/>
          <w:lang w:eastAsia="he-IL"/>
        </w:rPr>
        <w:t xml:space="preserve">רבה, אדוני היושב-ראש. </w:t>
      </w:r>
    </w:p>
    <w:p w:rsidR="002A77F7" w:rsidRDefault="002A77F7" w:rsidP="004462C2">
      <w:pPr>
        <w:rPr>
          <w:rtl/>
          <w:lang w:eastAsia="he-IL"/>
        </w:rPr>
      </w:pPr>
      <w:bookmarkStart w:id="8936" w:name="_ETM_Q21_601538"/>
      <w:bookmarkStart w:id="8937" w:name="_ETM_Q21_601609"/>
      <w:bookmarkEnd w:id="8936"/>
      <w:bookmarkEnd w:id="8937"/>
    </w:p>
    <w:p w:rsidR="002A77F7" w:rsidRDefault="002A77F7" w:rsidP="004462C2">
      <w:pPr>
        <w:pStyle w:val="af7"/>
        <w:rPr>
          <w:rtl/>
        </w:rPr>
      </w:pPr>
      <w:bookmarkStart w:id="8938" w:name="ET_yor_6026_21"/>
      <w:r w:rsidRPr="000A2BD0">
        <w:rPr>
          <w:rStyle w:val="TagStyle"/>
          <w:rtl/>
        </w:rPr>
        <w:t xml:space="preserve"> &lt;&lt; יור &gt;&gt;</w:t>
      </w:r>
      <w:r w:rsidRPr="00487C93">
        <w:rPr>
          <w:rStyle w:val="TagStyle"/>
          <w:rtl/>
        </w:rPr>
        <w:t xml:space="preserve"> </w:t>
      </w:r>
      <w:r>
        <w:rPr>
          <w:rtl/>
        </w:rPr>
        <w:t>היו"ר משה ארבל:</w:t>
      </w:r>
      <w:r w:rsidRPr="00487C93">
        <w:rPr>
          <w:rStyle w:val="TagStyle"/>
          <w:rtl/>
        </w:rPr>
        <w:t xml:space="preserve"> </w:t>
      </w:r>
      <w:r w:rsidRPr="000A2BD0">
        <w:rPr>
          <w:rStyle w:val="TagStyle"/>
          <w:rtl/>
        </w:rPr>
        <w:t>&lt;&lt; יור &gt;&gt;</w:t>
      </w:r>
      <w:r>
        <w:rPr>
          <w:rtl/>
        </w:rPr>
        <w:t xml:space="preserve">  </w:t>
      </w:r>
      <w:bookmarkEnd w:id="8938"/>
    </w:p>
    <w:p w:rsidR="002A77F7" w:rsidRDefault="002A77F7" w:rsidP="00B57747">
      <w:pPr>
        <w:rPr>
          <w:rtl/>
          <w:lang w:eastAsia="he-IL"/>
        </w:rPr>
      </w:pPr>
    </w:p>
    <w:p w:rsidR="002A77F7" w:rsidRDefault="002A77F7" w:rsidP="004462C2">
      <w:pPr>
        <w:rPr>
          <w:rtl/>
          <w:lang w:eastAsia="he-IL"/>
        </w:rPr>
      </w:pPr>
      <w:bookmarkStart w:id="8939" w:name="_ETM_Q21_601387"/>
      <w:bookmarkEnd w:id="8939"/>
      <w:r>
        <w:rPr>
          <w:rFonts w:hint="cs"/>
          <w:rtl/>
          <w:lang w:eastAsia="he-IL"/>
        </w:rPr>
        <w:t xml:space="preserve">חברי הכנסת, סגן השר מאיר פרוש, אני </w:t>
      </w:r>
      <w:bookmarkStart w:id="8940" w:name="_ETM_Q21_604805"/>
      <w:bookmarkEnd w:id="8940"/>
      <w:r>
        <w:rPr>
          <w:rFonts w:hint="cs"/>
          <w:rtl/>
          <w:lang w:eastAsia="he-IL"/>
        </w:rPr>
        <w:t xml:space="preserve">מבקש לשמור על השקט. תודה רבה. אני מניח </w:t>
      </w:r>
      <w:bookmarkStart w:id="8941" w:name="_ETM_Q21_611386"/>
      <w:bookmarkEnd w:id="8941"/>
      <w:r>
        <w:rPr>
          <w:rFonts w:hint="cs"/>
          <w:rtl/>
          <w:lang w:eastAsia="he-IL"/>
        </w:rPr>
        <w:t xml:space="preserve">שהמהומה היא לא על שכר חברי הכנסת. בבקשה, </w:t>
      </w:r>
      <w:bookmarkStart w:id="8942" w:name="_ETM_Q21_614445"/>
      <w:bookmarkEnd w:id="8942"/>
      <w:r>
        <w:rPr>
          <w:rFonts w:hint="cs"/>
          <w:rtl/>
          <w:lang w:eastAsia="he-IL"/>
        </w:rPr>
        <w:t xml:space="preserve">אדוני. </w:t>
      </w:r>
    </w:p>
    <w:p w:rsidR="002A77F7" w:rsidRDefault="002A77F7" w:rsidP="004462C2">
      <w:pPr>
        <w:rPr>
          <w:rtl/>
          <w:lang w:eastAsia="he-IL"/>
        </w:rPr>
      </w:pPr>
    </w:p>
    <w:p w:rsidR="002A77F7" w:rsidRDefault="002A77F7" w:rsidP="004462C2">
      <w:pPr>
        <w:pStyle w:val="-"/>
        <w:rPr>
          <w:rtl/>
        </w:rPr>
      </w:pPr>
      <w:bookmarkStart w:id="8943" w:name="ET_speakercontinue_6018_24"/>
      <w:r w:rsidRPr="000A2BD0">
        <w:rPr>
          <w:rStyle w:val="TagStyle"/>
          <w:rtl/>
        </w:rPr>
        <w:t xml:space="preserve"> &lt;&lt; דובר_המשך &gt;&gt;</w:t>
      </w:r>
      <w:r w:rsidRPr="00A130FE">
        <w:rPr>
          <w:rStyle w:val="TagStyle"/>
          <w:rtl/>
        </w:rPr>
        <w:t xml:space="preserve"> </w:t>
      </w:r>
      <w:r>
        <w:rPr>
          <w:rtl/>
        </w:rPr>
        <w:t>איתן גינזבורג (יו"ר ועדת הכנסת):</w:t>
      </w:r>
      <w:r w:rsidRPr="00A130FE">
        <w:rPr>
          <w:rStyle w:val="TagStyle"/>
          <w:rtl/>
        </w:rPr>
        <w:t xml:space="preserve"> </w:t>
      </w:r>
      <w:r w:rsidRPr="000A2BD0">
        <w:rPr>
          <w:rStyle w:val="TagStyle"/>
          <w:rtl/>
        </w:rPr>
        <w:t>&lt;&lt; דובר_המשך &gt;&gt;</w:t>
      </w:r>
      <w:r>
        <w:rPr>
          <w:rtl/>
        </w:rPr>
        <w:t xml:space="preserve">  </w:t>
      </w:r>
      <w:bookmarkEnd w:id="8943"/>
    </w:p>
    <w:p w:rsidR="002A77F7" w:rsidRDefault="002A77F7" w:rsidP="00B57747">
      <w:pPr>
        <w:rPr>
          <w:rtl/>
          <w:lang w:eastAsia="he-IL"/>
        </w:rPr>
      </w:pPr>
    </w:p>
    <w:p w:rsidR="002A77F7" w:rsidRDefault="002A77F7" w:rsidP="000C61C1">
      <w:pPr>
        <w:rPr>
          <w:rtl/>
          <w:lang w:eastAsia="he-IL"/>
        </w:rPr>
      </w:pPr>
      <w:r>
        <w:rPr>
          <w:rFonts w:hint="cs"/>
          <w:rtl/>
          <w:lang w:eastAsia="he-IL"/>
        </w:rPr>
        <w:t xml:space="preserve">תודה רבה, אדוני היושב-ראש. כנסת נכבדה, </w:t>
      </w:r>
      <w:bookmarkStart w:id="8944" w:name="_ETM_Q21_601907"/>
      <w:bookmarkStart w:id="8945" w:name="_ETM_Q21_601953"/>
      <w:bookmarkEnd w:id="8944"/>
      <w:bookmarkEnd w:id="8945"/>
      <w:r>
        <w:rPr>
          <w:rFonts w:hint="cs"/>
          <w:rtl/>
          <w:lang w:eastAsia="he-IL"/>
        </w:rPr>
        <w:t xml:space="preserve">אני מתכבד להביא לפני הכנסת לקריאה ראשונה הצעת חוק מטעם ועדת הכנסת לביטול העדכון של שכר </w:t>
      </w:r>
      <w:bookmarkStart w:id="8946" w:name="_ETM_Q21_628191"/>
      <w:bookmarkEnd w:id="8946"/>
      <w:r>
        <w:rPr>
          <w:rFonts w:hint="cs"/>
          <w:rtl/>
          <w:lang w:eastAsia="he-IL"/>
        </w:rPr>
        <w:t xml:space="preserve">חברי הכנסת בשנת 2021. </w:t>
      </w:r>
      <w:bookmarkStart w:id="8947" w:name="_ETM_Q21_629457"/>
      <w:bookmarkStart w:id="8948" w:name="_ETM_Q21_629498"/>
      <w:bookmarkStart w:id="8949" w:name="_ETM_Q21_629656"/>
      <w:bookmarkStart w:id="8950" w:name="_ETM_Q21_629703"/>
      <w:bookmarkEnd w:id="8947"/>
      <w:bookmarkEnd w:id="8948"/>
      <w:bookmarkEnd w:id="8949"/>
      <w:bookmarkEnd w:id="8950"/>
      <w:r>
        <w:rPr>
          <w:rFonts w:hint="cs"/>
          <w:rtl/>
          <w:lang w:eastAsia="he-IL"/>
        </w:rPr>
        <w:t xml:space="preserve">כפי שכולכם יודעים, בשנים רגילות חברי הכנסת אינם משפיעים על עדכון שכרם, והוא משתנה </w:t>
      </w:r>
      <w:bookmarkStart w:id="8951" w:name="_ETM_Q21_637194"/>
      <w:bookmarkEnd w:id="8951"/>
      <w:r>
        <w:rPr>
          <w:rFonts w:hint="cs"/>
          <w:rtl/>
          <w:lang w:eastAsia="he-IL"/>
        </w:rPr>
        <w:t xml:space="preserve">באופן אוטומטי מדי ינואר לפי השינוי בשכר הממוצע במשק. השנה, בשל משבר הקורונה, צפויה עלייה חריגה בשכר הממוצע במשק, חריגה מאוד אפילו, ונדמה לי שזה די </w:t>
      </w:r>
      <w:bookmarkStart w:id="8952" w:name="_ETM_Q21_654920"/>
      <w:bookmarkEnd w:id="8952"/>
      <w:r>
        <w:rPr>
          <w:rFonts w:hint="cs"/>
          <w:rtl/>
          <w:lang w:eastAsia="he-IL"/>
        </w:rPr>
        <w:t xml:space="preserve">ברור לכל יושבי הבית הזה שזה לא יהיה נכון שחברי הכנסת </w:t>
      </w:r>
      <w:r w:rsidR="00AE4BCE">
        <w:rPr>
          <w:rFonts w:hint="eastAsia"/>
          <w:rtl/>
          <w:lang w:eastAsia="he-IL"/>
        </w:rPr>
        <w:t>–</w:t>
      </w:r>
      <w:r>
        <w:rPr>
          <w:rFonts w:hint="eastAsia"/>
          <w:rtl/>
          <w:lang w:eastAsia="he-IL"/>
        </w:rPr>
        <w:t xml:space="preserve"> </w:t>
      </w:r>
      <w:r>
        <w:rPr>
          <w:rFonts w:hint="cs"/>
          <w:rtl/>
          <w:lang w:eastAsia="he-IL"/>
        </w:rPr>
        <w:t xml:space="preserve">וגם חברי הכנסת לשעבר, </w:t>
      </w:r>
      <w:bookmarkStart w:id="8953" w:name="_ETM_Q21_661679"/>
      <w:bookmarkEnd w:id="8953"/>
      <w:r>
        <w:rPr>
          <w:rFonts w:hint="cs"/>
          <w:rtl/>
          <w:lang w:eastAsia="he-IL"/>
        </w:rPr>
        <w:t xml:space="preserve">ששכרם צמוד לשכר חברי הכנסת </w:t>
      </w:r>
      <w:r w:rsidR="00AE4BCE">
        <w:rPr>
          <w:rFonts w:hint="eastAsia"/>
          <w:rtl/>
          <w:lang w:eastAsia="he-IL"/>
        </w:rPr>
        <w:t>–</w:t>
      </w:r>
      <w:r>
        <w:rPr>
          <w:rFonts w:hint="eastAsia"/>
          <w:rtl/>
          <w:lang w:eastAsia="he-IL"/>
        </w:rPr>
        <w:t xml:space="preserve"> </w:t>
      </w:r>
      <w:r>
        <w:rPr>
          <w:rFonts w:hint="cs"/>
          <w:rtl/>
          <w:lang w:eastAsia="he-IL"/>
        </w:rPr>
        <w:t xml:space="preserve">ייהנו מהעלייה, שנובעת ממשבר כלכלי שהוביל למספר רב של מחוסרי עבודה ושל כאלה שיצאו לחופשה </w:t>
      </w:r>
      <w:bookmarkStart w:id="8954" w:name="_ETM_Q21_672987"/>
      <w:bookmarkEnd w:id="8954"/>
      <w:r>
        <w:rPr>
          <w:rFonts w:hint="cs"/>
          <w:rtl/>
          <w:lang w:eastAsia="he-IL"/>
        </w:rPr>
        <w:t xml:space="preserve">כפויה ללא תשלום, מה שהעלה באופן מעוות את השכר הממוצע במשק. לכן החליטה ועדת הכנסת להציע ששכר חברי הכנסת יוקפא ולא יעודכן בשנת 2021 כפי שקורה כל שנה. </w:t>
      </w:r>
    </w:p>
    <w:p w:rsidR="002A77F7" w:rsidRDefault="002A77F7" w:rsidP="004462C2">
      <w:pPr>
        <w:rPr>
          <w:rtl/>
          <w:lang w:eastAsia="he-IL"/>
        </w:rPr>
      </w:pPr>
      <w:bookmarkStart w:id="8955" w:name="_ETM_Q21_692376"/>
      <w:bookmarkStart w:id="8956" w:name="_ETM_Q21_692435"/>
      <w:bookmarkEnd w:id="8955"/>
      <w:bookmarkEnd w:id="8956"/>
    </w:p>
    <w:p w:rsidR="002A77F7" w:rsidRDefault="002A77F7" w:rsidP="000C61C1">
      <w:pPr>
        <w:rPr>
          <w:rtl/>
          <w:lang w:eastAsia="he-IL"/>
        </w:rPr>
      </w:pPr>
      <w:bookmarkStart w:id="8957" w:name="_ETM_Q21_692560"/>
      <w:bookmarkStart w:id="8958" w:name="_ETM_Q21_692619"/>
      <w:bookmarkEnd w:id="8957"/>
      <w:bookmarkEnd w:id="8958"/>
      <w:r>
        <w:rPr>
          <w:rFonts w:hint="cs"/>
          <w:rtl/>
          <w:lang w:eastAsia="he-IL"/>
        </w:rPr>
        <w:t>ח</w:t>
      </w:r>
      <w:r w:rsidRPr="00A130FE">
        <w:rPr>
          <w:rtl/>
          <w:lang w:eastAsia="he-IL"/>
        </w:rPr>
        <w:t>שוב לומר</w:t>
      </w:r>
      <w:r>
        <w:rPr>
          <w:rFonts w:hint="cs"/>
          <w:rtl/>
          <w:lang w:eastAsia="he-IL"/>
        </w:rPr>
        <w:t xml:space="preserve"> כאן ועכשיו שיש עוד </w:t>
      </w:r>
      <w:r>
        <w:rPr>
          <w:rtl/>
          <w:lang w:eastAsia="he-IL"/>
        </w:rPr>
        <w:t xml:space="preserve">נושאי משרה </w:t>
      </w:r>
      <w:r>
        <w:rPr>
          <w:rFonts w:hint="cs"/>
          <w:rtl/>
          <w:lang w:eastAsia="he-IL"/>
        </w:rPr>
        <w:t>במדינת ישראל ש</w:t>
      </w:r>
      <w:r w:rsidRPr="00A130FE">
        <w:rPr>
          <w:rtl/>
          <w:lang w:eastAsia="he-IL"/>
        </w:rPr>
        <w:t>צפויים ל</w:t>
      </w:r>
      <w:r>
        <w:rPr>
          <w:rFonts w:hint="cs"/>
          <w:rtl/>
          <w:lang w:eastAsia="he-IL"/>
        </w:rPr>
        <w:t>י</w:t>
      </w:r>
      <w:r w:rsidRPr="00A130FE">
        <w:rPr>
          <w:rtl/>
          <w:lang w:eastAsia="he-IL"/>
        </w:rPr>
        <w:t>הנות מ</w:t>
      </w:r>
      <w:r>
        <w:rPr>
          <w:rFonts w:hint="cs"/>
          <w:rtl/>
          <w:lang w:eastAsia="he-IL"/>
        </w:rPr>
        <w:t>ה</w:t>
      </w:r>
      <w:r w:rsidRPr="00A130FE">
        <w:rPr>
          <w:rtl/>
          <w:lang w:eastAsia="he-IL"/>
        </w:rPr>
        <w:t xml:space="preserve">עלייה </w:t>
      </w:r>
      <w:r>
        <w:rPr>
          <w:rFonts w:hint="cs"/>
          <w:rtl/>
          <w:lang w:eastAsia="he-IL"/>
        </w:rPr>
        <w:t>ה</w:t>
      </w:r>
      <w:r w:rsidRPr="00A130FE">
        <w:rPr>
          <w:rtl/>
          <w:lang w:eastAsia="he-IL"/>
        </w:rPr>
        <w:t xml:space="preserve">חדה </w:t>
      </w:r>
      <w:r>
        <w:rPr>
          <w:rFonts w:hint="cs"/>
          <w:rtl/>
          <w:lang w:eastAsia="he-IL"/>
        </w:rPr>
        <w:t xml:space="preserve">שמתוכננת בינואר </w:t>
      </w:r>
      <w:bookmarkStart w:id="8959" w:name="_ETM_Q21_703462"/>
      <w:bookmarkEnd w:id="8959"/>
      <w:r>
        <w:rPr>
          <w:rFonts w:hint="cs"/>
          <w:rtl/>
          <w:lang w:eastAsia="he-IL"/>
        </w:rPr>
        <w:t>ב</w:t>
      </w:r>
      <w:r w:rsidRPr="00A130FE">
        <w:rPr>
          <w:rtl/>
          <w:lang w:eastAsia="he-IL"/>
        </w:rPr>
        <w:t>של עליית השכר הממוצע במשק</w:t>
      </w:r>
      <w:r>
        <w:rPr>
          <w:rFonts w:hint="cs"/>
          <w:rtl/>
          <w:lang w:eastAsia="he-IL"/>
        </w:rPr>
        <w:t xml:space="preserve"> </w:t>
      </w:r>
      <w:r w:rsidR="00AE4BCE">
        <w:rPr>
          <w:rFonts w:hint="eastAsia"/>
          <w:rtl/>
          <w:lang w:eastAsia="he-IL"/>
        </w:rPr>
        <w:t>–</w:t>
      </w:r>
      <w:r>
        <w:rPr>
          <w:rFonts w:hint="eastAsia"/>
          <w:rtl/>
          <w:lang w:eastAsia="he-IL"/>
        </w:rPr>
        <w:t xml:space="preserve"> </w:t>
      </w:r>
      <w:r>
        <w:rPr>
          <w:rFonts w:hint="cs"/>
          <w:rtl/>
          <w:lang w:eastAsia="he-IL"/>
        </w:rPr>
        <w:t xml:space="preserve">נושאי משרה כמו </w:t>
      </w:r>
      <w:r w:rsidRPr="00A130FE">
        <w:rPr>
          <w:rtl/>
          <w:lang w:eastAsia="he-IL"/>
        </w:rPr>
        <w:t>נשיא המדינה, ראש הממשלה, שרי</w:t>
      </w:r>
      <w:r>
        <w:rPr>
          <w:rFonts w:hint="cs"/>
          <w:rtl/>
          <w:lang w:eastAsia="he-IL"/>
        </w:rPr>
        <w:t xml:space="preserve"> הממשלה</w:t>
      </w:r>
      <w:r w:rsidRPr="00A130FE">
        <w:rPr>
          <w:rtl/>
          <w:lang w:eastAsia="he-IL"/>
        </w:rPr>
        <w:t xml:space="preserve">, סגני שרים, שופטים </w:t>
      </w:r>
      <w:r w:rsidR="00AE4BCE">
        <w:rPr>
          <w:rFonts w:hint="cs"/>
          <w:rtl/>
          <w:lang w:eastAsia="he-IL"/>
        </w:rPr>
        <w:t>–</w:t>
      </w:r>
      <w:r>
        <w:rPr>
          <w:rFonts w:hint="cs"/>
          <w:rtl/>
          <w:lang w:eastAsia="he-IL"/>
        </w:rPr>
        <w:t xml:space="preserve"> </w:t>
      </w:r>
      <w:r w:rsidRPr="00A130FE">
        <w:rPr>
          <w:rtl/>
          <w:lang w:eastAsia="he-IL"/>
        </w:rPr>
        <w:t>בערכאות השונות</w:t>
      </w:r>
      <w:r>
        <w:rPr>
          <w:rFonts w:hint="cs"/>
          <w:rtl/>
          <w:lang w:eastAsia="he-IL"/>
        </w:rPr>
        <w:t xml:space="preserve">, כמובן </w:t>
      </w:r>
      <w:r w:rsidR="00AE4BCE">
        <w:rPr>
          <w:rFonts w:hint="cs"/>
          <w:rtl/>
          <w:lang w:eastAsia="he-IL"/>
        </w:rPr>
        <w:t>–</w:t>
      </w:r>
      <w:r w:rsidRPr="00A130FE">
        <w:rPr>
          <w:rtl/>
          <w:lang w:eastAsia="he-IL"/>
        </w:rPr>
        <w:t xml:space="preserve"> דיינים, קאדים</w:t>
      </w:r>
      <w:r>
        <w:rPr>
          <w:rFonts w:hint="cs"/>
          <w:rtl/>
          <w:lang w:eastAsia="he-IL"/>
        </w:rPr>
        <w:t xml:space="preserve">, </w:t>
      </w:r>
      <w:r>
        <w:rPr>
          <w:rtl/>
          <w:lang w:eastAsia="he-IL"/>
        </w:rPr>
        <w:t>קאדי</w:t>
      </w:r>
      <w:r>
        <w:rPr>
          <w:rFonts w:hint="cs"/>
          <w:rtl/>
          <w:lang w:eastAsia="he-IL"/>
        </w:rPr>
        <w:t xml:space="preserve">ם </w:t>
      </w:r>
      <w:r>
        <w:rPr>
          <w:rtl/>
          <w:lang w:eastAsia="he-IL"/>
        </w:rPr>
        <w:t>מד</w:t>
      </w:r>
      <w:r>
        <w:rPr>
          <w:rFonts w:hint="cs"/>
          <w:rtl/>
          <w:lang w:eastAsia="he-IL"/>
        </w:rPr>
        <w:t>'</w:t>
      </w:r>
      <w:r>
        <w:rPr>
          <w:rtl/>
          <w:lang w:eastAsia="he-IL"/>
        </w:rPr>
        <w:t>הב</w:t>
      </w:r>
      <w:r>
        <w:rPr>
          <w:rFonts w:hint="cs"/>
          <w:rtl/>
          <w:lang w:eastAsia="he-IL"/>
        </w:rPr>
        <w:t xml:space="preserve">, ראשי רשויות </w:t>
      </w:r>
      <w:bookmarkStart w:id="8960" w:name="_ETM_Q21_720280"/>
      <w:bookmarkEnd w:id="8960"/>
      <w:r>
        <w:rPr>
          <w:rFonts w:hint="cs"/>
          <w:rtl/>
          <w:lang w:eastAsia="he-IL"/>
        </w:rPr>
        <w:t xml:space="preserve">מקומיות, שצמודים לשכר השרים. </w:t>
      </w:r>
    </w:p>
    <w:p w:rsidR="002A77F7" w:rsidRDefault="002A77F7" w:rsidP="004462C2">
      <w:pPr>
        <w:rPr>
          <w:rtl/>
          <w:lang w:eastAsia="he-IL"/>
        </w:rPr>
      </w:pPr>
      <w:bookmarkStart w:id="8961" w:name="_ETM_Q21_725618"/>
      <w:bookmarkStart w:id="8962" w:name="_ETM_Q21_725676"/>
      <w:bookmarkEnd w:id="8961"/>
      <w:bookmarkEnd w:id="8962"/>
    </w:p>
    <w:p w:rsidR="002A77F7" w:rsidRDefault="002A77F7" w:rsidP="004462C2">
      <w:pPr>
        <w:pStyle w:val="af6"/>
        <w:rPr>
          <w:rtl/>
        </w:rPr>
      </w:pPr>
      <w:bookmarkStart w:id="8963" w:name="ET_interruption_5084_25"/>
      <w:r w:rsidRPr="000A2BD0">
        <w:rPr>
          <w:rStyle w:val="TagStyle"/>
          <w:rtl/>
        </w:rPr>
        <w:t xml:space="preserve"> &lt;&lt; קריאה &gt;&gt; </w:t>
      </w:r>
      <w:r>
        <w:rPr>
          <w:rtl/>
        </w:rPr>
        <w:t>מיקי לוי (יש עתיד-תל"ם):</w:t>
      </w:r>
      <w:r w:rsidRPr="000A2BD0">
        <w:rPr>
          <w:rStyle w:val="TagStyle"/>
          <w:rtl/>
        </w:rPr>
        <w:t xml:space="preserve"> &lt;&lt; קריאה &gt;&gt;</w:t>
      </w:r>
      <w:r>
        <w:rPr>
          <w:rtl/>
        </w:rPr>
        <w:t xml:space="preserve">  </w:t>
      </w:r>
      <w:bookmarkEnd w:id="8963"/>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זה חוק פח. פח אשפה, החוק הזה. </w:t>
      </w:r>
    </w:p>
    <w:p w:rsidR="002A77F7" w:rsidRDefault="002A77F7" w:rsidP="004462C2">
      <w:pPr>
        <w:rPr>
          <w:rtl/>
          <w:lang w:eastAsia="he-IL"/>
        </w:rPr>
      </w:pPr>
    </w:p>
    <w:p w:rsidR="002A77F7" w:rsidRDefault="002A77F7" w:rsidP="004462C2">
      <w:pPr>
        <w:pStyle w:val="-"/>
        <w:rPr>
          <w:rtl/>
        </w:rPr>
      </w:pPr>
      <w:bookmarkStart w:id="8964" w:name="ET_speakercontinue_6018_26"/>
      <w:r w:rsidRPr="000A2BD0">
        <w:rPr>
          <w:rStyle w:val="TagStyle"/>
          <w:rtl/>
        </w:rPr>
        <w:t xml:space="preserve"> &lt;&lt; דובר_המשך &gt;&gt; </w:t>
      </w:r>
      <w:r>
        <w:rPr>
          <w:rtl/>
        </w:rPr>
        <w:t>איתן גינזבורג (יו"ר ועדת הכנסת):</w:t>
      </w:r>
      <w:r w:rsidRPr="000A2BD0">
        <w:rPr>
          <w:rStyle w:val="TagStyle"/>
          <w:rtl/>
        </w:rPr>
        <w:t xml:space="preserve"> &lt;&lt; דובר_המשך &gt;&gt;</w:t>
      </w:r>
      <w:r>
        <w:rPr>
          <w:rtl/>
        </w:rPr>
        <w:t xml:space="preserve">  </w:t>
      </w:r>
      <w:bookmarkEnd w:id="8964"/>
    </w:p>
    <w:p w:rsidR="002A77F7" w:rsidRDefault="002A77F7" w:rsidP="00B57747">
      <w:pPr>
        <w:rPr>
          <w:rtl/>
          <w:lang w:eastAsia="he-IL"/>
        </w:rPr>
      </w:pPr>
    </w:p>
    <w:p w:rsidR="002A77F7" w:rsidRDefault="002A77F7" w:rsidP="004462C2">
      <w:pPr>
        <w:rPr>
          <w:rtl/>
          <w:lang w:eastAsia="he-IL"/>
        </w:rPr>
      </w:pPr>
      <w:bookmarkStart w:id="8965" w:name="_ETM_Q21_725811"/>
      <w:bookmarkStart w:id="8966" w:name="_ETM_Q21_725884"/>
      <w:bookmarkEnd w:id="8965"/>
      <w:bookmarkEnd w:id="8966"/>
      <w:r>
        <w:rPr>
          <w:rtl/>
          <w:lang w:eastAsia="he-IL"/>
        </w:rPr>
        <w:lastRenderedPageBreak/>
        <w:t xml:space="preserve"> לגבי נושאי המשרה, מ</w:t>
      </w:r>
      <w:r>
        <w:rPr>
          <w:rFonts w:hint="cs"/>
          <w:rtl/>
          <w:lang w:eastAsia="he-IL"/>
        </w:rPr>
        <w:t>י</w:t>
      </w:r>
      <w:r w:rsidRPr="00A130FE">
        <w:rPr>
          <w:rtl/>
          <w:lang w:eastAsia="he-IL"/>
        </w:rPr>
        <w:t xml:space="preserve"> שמוסמך לקבל החלטה על הקפאת שכרם</w:t>
      </w:r>
      <w:r>
        <w:rPr>
          <w:rFonts w:hint="cs"/>
          <w:rtl/>
          <w:lang w:eastAsia="he-IL"/>
        </w:rPr>
        <w:t xml:space="preserve"> של אותם נושאי משרה הוא</w:t>
      </w:r>
      <w:r w:rsidRPr="00A130FE">
        <w:rPr>
          <w:rtl/>
          <w:lang w:eastAsia="he-IL"/>
        </w:rPr>
        <w:t xml:space="preserve"> ועדת הכספים של הכנסת, ללא </w:t>
      </w:r>
      <w:r>
        <w:rPr>
          <w:rFonts w:hint="cs"/>
          <w:rtl/>
          <w:lang w:eastAsia="he-IL"/>
        </w:rPr>
        <w:t xml:space="preserve">כל </w:t>
      </w:r>
      <w:r w:rsidRPr="00A130FE">
        <w:rPr>
          <w:rtl/>
          <w:lang w:eastAsia="he-IL"/>
        </w:rPr>
        <w:t>צורך בחקיקה</w:t>
      </w:r>
      <w:r>
        <w:rPr>
          <w:rFonts w:hint="cs"/>
          <w:rtl/>
          <w:lang w:eastAsia="he-IL"/>
        </w:rPr>
        <w:t>.</w:t>
      </w:r>
      <w:r w:rsidRPr="00A130FE">
        <w:rPr>
          <w:rtl/>
          <w:lang w:eastAsia="he-IL"/>
        </w:rPr>
        <w:t xml:space="preserve"> הכוונה היא שאחרי הקריאה הראשונה </w:t>
      </w:r>
      <w:r>
        <w:rPr>
          <w:rFonts w:hint="cs"/>
          <w:rtl/>
          <w:lang w:eastAsia="he-IL"/>
        </w:rPr>
        <w:t xml:space="preserve">שנצביע פה </w:t>
      </w:r>
      <w:bookmarkStart w:id="8967" w:name="_ETM_Q21_740536"/>
      <w:bookmarkEnd w:id="8967"/>
      <w:r>
        <w:rPr>
          <w:rFonts w:hint="cs"/>
          <w:rtl/>
          <w:lang w:eastAsia="he-IL"/>
        </w:rPr>
        <w:t xml:space="preserve">היום </w:t>
      </w:r>
      <w:r w:rsidRPr="00A130FE">
        <w:rPr>
          <w:rtl/>
          <w:lang w:eastAsia="he-IL"/>
        </w:rPr>
        <w:t xml:space="preserve">על הצעת </w:t>
      </w:r>
      <w:r>
        <w:rPr>
          <w:rFonts w:hint="cs"/>
          <w:rtl/>
          <w:lang w:eastAsia="he-IL"/>
        </w:rPr>
        <w:t>ה</w:t>
      </w:r>
      <w:r w:rsidRPr="00A130FE">
        <w:rPr>
          <w:rtl/>
          <w:lang w:eastAsia="he-IL"/>
        </w:rPr>
        <w:t xml:space="preserve">חוק </w:t>
      </w:r>
      <w:r>
        <w:rPr>
          <w:rFonts w:hint="cs"/>
          <w:rtl/>
          <w:lang w:eastAsia="he-IL"/>
        </w:rPr>
        <w:t>ה</w:t>
      </w:r>
      <w:r w:rsidRPr="00A130FE">
        <w:rPr>
          <w:rtl/>
          <w:lang w:eastAsia="he-IL"/>
        </w:rPr>
        <w:t>ז</w:t>
      </w:r>
      <w:r>
        <w:rPr>
          <w:rFonts w:hint="cs"/>
          <w:rtl/>
          <w:lang w:eastAsia="he-IL"/>
        </w:rPr>
        <w:t>את,</w:t>
      </w:r>
      <w:r w:rsidRPr="00A130FE">
        <w:rPr>
          <w:rtl/>
          <w:lang w:eastAsia="he-IL"/>
        </w:rPr>
        <w:t xml:space="preserve"> שעוסקת ב</w:t>
      </w:r>
      <w:r>
        <w:rPr>
          <w:rFonts w:hint="cs"/>
          <w:rtl/>
          <w:lang w:eastAsia="he-IL"/>
        </w:rPr>
        <w:t xml:space="preserve">שכר </w:t>
      </w:r>
      <w:r w:rsidRPr="00A130FE">
        <w:rPr>
          <w:rtl/>
          <w:lang w:eastAsia="he-IL"/>
        </w:rPr>
        <w:t>חברי הכנסת</w:t>
      </w:r>
      <w:r>
        <w:rPr>
          <w:rFonts w:hint="cs"/>
          <w:rtl/>
          <w:lang w:eastAsia="he-IL"/>
        </w:rPr>
        <w:t xml:space="preserve"> בלבד</w:t>
      </w:r>
      <w:r w:rsidRPr="00A130FE">
        <w:rPr>
          <w:rtl/>
          <w:lang w:eastAsia="he-IL"/>
        </w:rPr>
        <w:t xml:space="preserve">, ועדת הכספים </w:t>
      </w:r>
      <w:r>
        <w:rPr>
          <w:rFonts w:hint="cs"/>
          <w:rtl/>
          <w:lang w:eastAsia="he-IL"/>
        </w:rPr>
        <w:t xml:space="preserve">של הכנסת </w:t>
      </w:r>
      <w:r w:rsidRPr="00A130FE">
        <w:rPr>
          <w:rtl/>
          <w:lang w:eastAsia="he-IL"/>
        </w:rPr>
        <w:t xml:space="preserve">תתכנס ותחליט על הקפאה דומה </w:t>
      </w:r>
      <w:r>
        <w:rPr>
          <w:rFonts w:hint="cs"/>
          <w:rtl/>
          <w:lang w:eastAsia="he-IL"/>
        </w:rPr>
        <w:t xml:space="preserve">לשאר נושאי המשרה </w:t>
      </w:r>
      <w:bookmarkStart w:id="8968" w:name="_ETM_Q21_755594"/>
      <w:bookmarkEnd w:id="8968"/>
      <w:r>
        <w:rPr>
          <w:rFonts w:hint="cs"/>
          <w:rtl/>
          <w:lang w:eastAsia="he-IL"/>
        </w:rPr>
        <w:t xml:space="preserve">כך שכל אלה, כל נושאי המשרה שהכנסת קובעת את שכרם, לא ייהנו בינואר הקרוב מעלייה </w:t>
      </w:r>
      <w:bookmarkStart w:id="8969" w:name="_ETM_Q21_762091"/>
      <w:bookmarkEnd w:id="8969"/>
      <w:r>
        <w:rPr>
          <w:rFonts w:hint="cs"/>
          <w:rtl/>
          <w:lang w:eastAsia="he-IL"/>
        </w:rPr>
        <w:t xml:space="preserve">בשכר או בעדכון השכר. </w:t>
      </w:r>
    </w:p>
    <w:p w:rsidR="002A77F7" w:rsidRDefault="002A77F7" w:rsidP="004462C2">
      <w:pPr>
        <w:rPr>
          <w:rtl/>
          <w:lang w:eastAsia="he-IL"/>
        </w:rPr>
      </w:pPr>
    </w:p>
    <w:p w:rsidR="002A77F7" w:rsidRDefault="002A77F7" w:rsidP="000C61C1">
      <w:pPr>
        <w:rPr>
          <w:rtl/>
        </w:rPr>
      </w:pPr>
      <w:bookmarkStart w:id="8970" w:name="TOR_Q22"/>
      <w:bookmarkEnd w:id="8970"/>
      <w:r>
        <w:rPr>
          <w:rFonts w:hint="cs"/>
          <w:rtl/>
        </w:rPr>
        <w:t xml:space="preserve">בהמשך לטענות הרבות שעלו לגבי </w:t>
      </w:r>
      <w:r w:rsidR="000C61C1">
        <w:rPr>
          <w:rFonts w:hint="cs"/>
          <w:rtl/>
        </w:rPr>
        <w:t>זה</w:t>
      </w:r>
      <w:r>
        <w:rPr>
          <w:rFonts w:hint="cs"/>
          <w:rtl/>
        </w:rPr>
        <w:t xml:space="preserve"> שהחוק שמונח כאן לפניכם קובע הקפאה רק </w:t>
      </w:r>
      <w:bookmarkStart w:id="8971" w:name="_ETM_Q22_174850"/>
      <w:bookmarkEnd w:id="8971"/>
      <w:r>
        <w:rPr>
          <w:rFonts w:hint="cs"/>
          <w:rtl/>
        </w:rPr>
        <w:t xml:space="preserve">בשכר חברי הכנסת ולא לשאר הבכירים שהזכרתי קודם, צריך לציין </w:t>
      </w:r>
      <w:bookmarkStart w:id="8972" w:name="_ETM_Q22_180750"/>
      <w:bookmarkEnd w:id="8972"/>
      <w:r>
        <w:rPr>
          <w:rFonts w:hint="cs"/>
          <w:rtl/>
        </w:rPr>
        <w:t xml:space="preserve">שוועדת הכנסת לא מוסמכת לקבל החלטות בענייני שכר בלי שקדמה </w:t>
      </w:r>
      <w:bookmarkStart w:id="8973" w:name="_ETM_Q22_187908"/>
      <w:bookmarkEnd w:id="8973"/>
      <w:r>
        <w:rPr>
          <w:rFonts w:hint="cs"/>
          <w:rtl/>
        </w:rPr>
        <w:t xml:space="preserve">לכך המלצה של הוועדה הציבורית. הוועדה הציבורית האחרונה סיימה את </w:t>
      </w:r>
      <w:bookmarkStart w:id="8974" w:name="_ETM_Q22_195150"/>
      <w:bookmarkEnd w:id="8974"/>
      <w:r>
        <w:rPr>
          <w:rFonts w:hint="cs"/>
          <w:rtl/>
        </w:rPr>
        <w:t xml:space="preserve">כהונתה, סיימה את תפקידה, ולצערנו טרם מונתה ועדה חדשה </w:t>
      </w:r>
      <w:r w:rsidR="00AE4BCE">
        <w:rPr>
          <w:rFonts w:hint="eastAsia"/>
          <w:rtl/>
        </w:rPr>
        <w:t>–</w:t>
      </w:r>
      <w:r>
        <w:rPr>
          <w:rFonts w:hint="eastAsia"/>
          <w:rtl/>
        </w:rPr>
        <w:t xml:space="preserve"> </w:t>
      </w:r>
      <w:r>
        <w:rPr>
          <w:rFonts w:hint="cs"/>
          <w:rtl/>
        </w:rPr>
        <w:t xml:space="preserve">אנחנו עמלים על כך בימים אלה </w:t>
      </w:r>
      <w:r w:rsidR="00AE4BCE">
        <w:rPr>
          <w:rFonts w:hint="eastAsia"/>
          <w:rtl/>
        </w:rPr>
        <w:t>–</w:t>
      </w:r>
      <w:r>
        <w:rPr>
          <w:rFonts w:hint="eastAsia"/>
          <w:rtl/>
        </w:rPr>
        <w:t xml:space="preserve"> </w:t>
      </w:r>
      <w:r>
        <w:rPr>
          <w:rFonts w:hint="cs"/>
          <w:rtl/>
        </w:rPr>
        <w:t xml:space="preserve">ולכן אנחנו </w:t>
      </w:r>
      <w:bookmarkStart w:id="8975" w:name="_ETM_Q22_202407"/>
      <w:bookmarkEnd w:id="8975"/>
      <w:r>
        <w:rPr>
          <w:rFonts w:hint="cs"/>
          <w:rtl/>
        </w:rPr>
        <w:t xml:space="preserve">צריכים לקבוע את התיקון בחקיקה ראשית. ההצעה שאנחנו מעלים היום לשמחתי הרבה אושרה פה אחד, בתמיכת כל נציגי הקואליציה </w:t>
      </w:r>
      <w:bookmarkStart w:id="8976" w:name="_ETM_Q22_213871"/>
      <w:bookmarkEnd w:id="8976"/>
      <w:r>
        <w:rPr>
          <w:rFonts w:hint="cs"/>
          <w:rtl/>
        </w:rPr>
        <w:t xml:space="preserve">והאופוזיציה, כי כולנו מבינים שזה לא ראוי וזה לא סביר שהשכר של חברי הכנסת יעלה, בטח לא בזמן שכזה. </w:t>
      </w:r>
    </w:p>
    <w:p w:rsidR="002A77F7" w:rsidRDefault="002A77F7" w:rsidP="004462C2">
      <w:pPr>
        <w:rPr>
          <w:rtl/>
        </w:rPr>
      </w:pPr>
      <w:bookmarkStart w:id="8977" w:name="_ETM_Q22_223635"/>
      <w:bookmarkStart w:id="8978" w:name="_ETM_Q22_223687"/>
      <w:bookmarkEnd w:id="8977"/>
      <w:bookmarkEnd w:id="8978"/>
    </w:p>
    <w:p w:rsidR="002A77F7" w:rsidRDefault="002A77F7" w:rsidP="004462C2">
      <w:pPr>
        <w:rPr>
          <w:rtl/>
        </w:rPr>
      </w:pPr>
      <w:bookmarkStart w:id="8979" w:name="_ETM_Q22_223795"/>
      <w:bookmarkStart w:id="8980" w:name="_ETM_Q22_223836"/>
      <w:bookmarkEnd w:id="8979"/>
      <w:bookmarkEnd w:id="8980"/>
      <w:r>
        <w:rPr>
          <w:rFonts w:hint="cs"/>
          <w:rtl/>
        </w:rPr>
        <w:t>לכן, אני מבקש מהכנסת לאשר את הצעת החוק בקריאה הראשונה ולהחזירה לוועדת הכנסת לשם הכנתה לקריאה השנייה ו</w:t>
      </w:r>
      <w:r w:rsidR="00574513">
        <w:rPr>
          <w:rFonts w:hint="cs"/>
          <w:rtl/>
        </w:rPr>
        <w:t>ה</w:t>
      </w:r>
      <w:r>
        <w:rPr>
          <w:rFonts w:hint="cs"/>
          <w:rtl/>
        </w:rPr>
        <w:t>שלישית. תודה רבה, אדוני.</w:t>
      </w:r>
    </w:p>
    <w:p w:rsidR="002A77F7" w:rsidRDefault="002A77F7" w:rsidP="004462C2">
      <w:pPr>
        <w:rPr>
          <w:rtl/>
        </w:rPr>
      </w:pPr>
    </w:p>
    <w:p w:rsidR="002A77F7" w:rsidRDefault="002A77F7" w:rsidP="004462C2">
      <w:pPr>
        <w:pStyle w:val="af7"/>
        <w:keepNext/>
        <w:rPr>
          <w:rtl/>
        </w:rPr>
      </w:pPr>
      <w:bookmarkStart w:id="8981" w:name="ET_yor_6026_1"/>
      <w:r w:rsidRPr="00886983">
        <w:rPr>
          <w:rStyle w:val="TagStyle"/>
          <w:rtl/>
        </w:rPr>
        <w:t xml:space="preserve"> &lt;&lt; יור &gt;&gt; </w:t>
      </w:r>
      <w:r>
        <w:rPr>
          <w:rtl/>
        </w:rPr>
        <w:t>היו"ר משה ארבל:</w:t>
      </w:r>
      <w:r w:rsidRPr="00886983">
        <w:rPr>
          <w:rStyle w:val="TagStyle"/>
          <w:rtl/>
        </w:rPr>
        <w:t xml:space="preserve"> &lt;&lt; יור &gt;&gt;</w:t>
      </w:r>
      <w:r>
        <w:rPr>
          <w:rtl/>
        </w:rPr>
        <w:t xml:space="preserve">   </w:t>
      </w:r>
      <w:bookmarkEnd w:id="8981"/>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תודה רבה לחבר הכנסת איתן גינזבורג. </w:t>
      </w:r>
      <w:bookmarkStart w:id="8982" w:name="_ETM_Q22_237713"/>
      <w:bookmarkEnd w:id="8982"/>
    </w:p>
    <w:p w:rsidR="002A77F7" w:rsidRDefault="002A77F7" w:rsidP="004462C2">
      <w:pPr>
        <w:rPr>
          <w:rtl/>
          <w:lang w:eastAsia="he-IL"/>
        </w:rPr>
      </w:pPr>
    </w:p>
    <w:p w:rsidR="002A77F7" w:rsidRDefault="002A77F7" w:rsidP="004462C2">
      <w:pPr>
        <w:rPr>
          <w:rtl/>
          <w:lang w:eastAsia="he-IL"/>
        </w:rPr>
      </w:pPr>
    </w:p>
    <w:p w:rsidR="002A77F7" w:rsidRDefault="002A77F7" w:rsidP="004462C2">
      <w:pPr>
        <w:pStyle w:val="a7"/>
        <w:rPr>
          <w:rtl/>
          <w:lang w:eastAsia="he-IL"/>
        </w:rPr>
      </w:pPr>
      <w:bookmarkStart w:id="8983" w:name="ET_hatsach_621283_17"/>
      <w:r w:rsidRPr="008E56E7">
        <w:rPr>
          <w:rStyle w:val="TagStyle"/>
          <w:rtl/>
        </w:rPr>
        <w:t xml:space="preserve"> &lt;&lt; הצח &gt;&gt; </w:t>
      </w:r>
      <w:bookmarkStart w:id="8984" w:name="_Toc56076905"/>
      <w:bookmarkStart w:id="8985" w:name="_Toc56077307"/>
      <w:bookmarkStart w:id="8986" w:name="_Toc56588265"/>
      <w:r>
        <w:rPr>
          <w:rtl/>
          <w:lang w:eastAsia="he-IL"/>
        </w:rPr>
        <w:t>הצעת חוק הקפאת שכר חברי הכנסת (הוראת שעה), התשפ"א</w:t>
      </w:r>
      <w:r w:rsidR="00AE4BCE">
        <w:rPr>
          <w:rFonts w:hint="cs"/>
          <w:rtl/>
          <w:lang w:eastAsia="he-IL"/>
        </w:rPr>
        <w:t>–</w:t>
      </w:r>
      <w:r>
        <w:rPr>
          <w:rtl/>
          <w:lang w:eastAsia="he-IL"/>
        </w:rPr>
        <w:t>2020</w:t>
      </w:r>
      <w:bookmarkEnd w:id="8984"/>
      <w:bookmarkEnd w:id="8985"/>
      <w:bookmarkEnd w:id="8986"/>
      <w:r w:rsidRPr="008E56E7">
        <w:rPr>
          <w:rStyle w:val="TagStyle"/>
          <w:rtl/>
        </w:rPr>
        <w:t xml:space="preserve"> &lt;&lt; הצח &gt;&gt;</w:t>
      </w:r>
      <w:r>
        <w:rPr>
          <w:rtl/>
          <w:lang w:eastAsia="he-IL"/>
        </w:rPr>
        <w:t xml:space="preserve">   </w:t>
      </w:r>
      <w:bookmarkEnd w:id="8983"/>
    </w:p>
    <w:p w:rsidR="002A77F7" w:rsidRDefault="002A77F7" w:rsidP="004462C2">
      <w:pPr>
        <w:rPr>
          <w:rtl/>
          <w:lang w:eastAsia="he-IL"/>
        </w:rPr>
      </w:pPr>
      <w:r>
        <w:rPr>
          <w:rtl/>
          <w:lang w:eastAsia="he-IL"/>
        </w:rPr>
        <w:t>[הצעת חוק פ/2341</w:t>
      </w:r>
      <w:r>
        <w:rPr>
          <w:rFonts w:hint="cs"/>
          <w:rtl/>
          <w:lang w:eastAsia="he-IL"/>
        </w:rPr>
        <w:t>/23; נספחות.</w:t>
      </w:r>
      <w:r>
        <w:rPr>
          <w:rtl/>
          <w:lang w:eastAsia="he-IL"/>
        </w:rPr>
        <w:t>]</w:t>
      </w:r>
    </w:p>
    <w:p w:rsidR="002A77F7" w:rsidRDefault="002A77F7" w:rsidP="004462C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 xml:space="preserve">י </w:t>
      </w:r>
      <w:r>
        <w:rPr>
          <w:rtl/>
          <w:lang w:eastAsia="he-IL"/>
        </w:rPr>
        <w:t>הכנסת)</w:t>
      </w:r>
    </w:p>
    <w:p w:rsidR="002A77F7" w:rsidRDefault="002A77F7" w:rsidP="004462C2">
      <w:pPr>
        <w:rPr>
          <w:rtl/>
          <w:lang w:eastAsia="he-IL"/>
        </w:rPr>
      </w:pPr>
    </w:p>
    <w:p w:rsidR="002A77F7" w:rsidRDefault="002A77F7" w:rsidP="004462C2">
      <w:pPr>
        <w:pStyle w:val="af7"/>
        <w:keepNext/>
        <w:rPr>
          <w:rtl/>
        </w:rPr>
      </w:pPr>
      <w:bookmarkStart w:id="8987" w:name="ET_yor_6026_16"/>
      <w:r w:rsidRPr="008E56E7">
        <w:rPr>
          <w:rStyle w:val="TagStyle"/>
          <w:rtl/>
        </w:rPr>
        <w:t xml:space="preserve"> &lt;&lt; יור &gt;&gt; </w:t>
      </w:r>
      <w:r>
        <w:rPr>
          <w:rtl/>
        </w:rPr>
        <w:t>היו"ר משה ארבל:</w:t>
      </w:r>
      <w:r w:rsidRPr="008E56E7">
        <w:rPr>
          <w:rStyle w:val="TagStyle"/>
          <w:rtl/>
        </w:rPr>
        <w:t xml:space="preserve"> &lt;&lt; יור &gt;&gt;</w:t>
      </w:r>
      <w:r>
        <w:rPr>
          <w:rtl/>
        </w:rPr>
        <w:t xml:space="preserve">   </w:t>
      </w:r>
      <w:bookmarkEnd w:id="8987"/>
    </w:p>
    <w:p w:rsidR="002A77F7" w:rsidRPr="008E56E7" w:rsidRDefault="002A77F7" w:rsidP="004462C2">
      <w:pPr>
        <w:rPr>
          <w:rtl/>
          <w:lang w:eastAsia="he-IL"/>
        </w:rPr>
      </w:pPr>
    </w:p>
    <w:p w:rsidR="002A77F7" w:rsidRDefault="002A77F7" w:rsidP="004462C2">
      <w:pPr>
        <w:rPr>
          <w:rtl/>
          <w:lang w:eastAsia="he-IL"/>
        </w:rPr>
      </w:pPr>
      <w:r>
        <w:rPr>
          <w:rFonts w:hint="cs"/>
          <w:rtl/>
          <w:lang w:eastAsia="he-IL"/>
        </w:rPr>
        <w:t xml:space="preserve">הצעת החוק המוצמדת </w:t>
      </w:r>
      <w:r w:rsidR="00AE4BCE">
        <w:rPr>
          <w:rtl/>
          <w:lang w:eastAsia="he-IL"/>
        </w:rPr>
        <w:t>–</w:t>
      </w:r>
      <w:r>
        <w:rPr>
          <w:rFonts w:hint="cs"/>
          <w:rtl/>
          <w:lang w:eastAsia="he-IL"/>
        </w:rPr>
        <w:t xml:space="preserve"> </w:t>
      </w:r>
      <w:bookmarkStart w:id="8988" w:name="_ETM_Q22_240313"/>
      <w:bookmarkStart w:id="8989" w:name="_ETM_Q22_240405"/>
      <w:bookmarkEnd w:id="8988"/>
      <w:bookmarkEnd w:id="8989"/>
      <w:r>
        <w:rPr>
          <w:rFonts w:hint="cs"/>
          <w:rtl/>
          <w:lang w:eastAsia="he-IL"/>
        </w:rPr>
        <w:t xml:space="preserve">אותה יציג חבר הכנסת יאיר לפיד. אני </w:t>
      </w:r>
      <w:bookmarkStart w:id="8990" w:name="_ETM_Q22_245017"/>
      <w:bookmarkEnd w:id="8990"/>
      <w:r>
        <w:rPr>
          <w:rFonts w:hint="cs"/>
          <w:rtl/>
          <w:lang w:eastAsia="he-IL"/>
        </w:rPr>
        <w:t xml:space="preserve">מודיע שבדיון המשולב, רשימת הדוברים שתהיה לאחר מכן נעולה. בזה הרגע </w:t>
      </w:r>
      <w:bookmarkStart w:id="8991" w:name="_ETM_Q22_255794"/>
      <w:bookmarkStart w:id="8992" w:name="_ETM_Q22_255895"/>
      <w:bookmarkEnd w:id="8991"/>
      <w:bookmarkEnd w:id="8992"/>
      <w:r>
        <w:rPr>
          <w:rFonts w:hint="cs"/>
          <w:rtl/>
          <w:lang w:eastAsia="he-IL"/>
        </w:rPr>
        <w:t xml:space="preserve">נעלתי את רשימת הדוברים. </w:t>
      </w:r>
      <w:bookmarkStart w:id="8993" w:name="_ETM_Q22_249497"/>
      <w:bookmarkEnd w:id="8993"/>
      <w:r>
        <w:rPr>
          <w:rFonts w:hint="cs"/>
          <w:rtl/>
          <w:lang w:eastAsia="he-IL"/>
        </w:rPr>
        <w:t>בבקשה, חבר הכנסת לפיד, שלוש דקות לרשות אדוני.</w:t>
      </w:r>
    </w:p>
    <w:p w:rsidR="002A77F7" w:rsidRDefault="002A77F7" w:rsidP="004462C2">
      <w:pPr>
        <w:rPr>
          <w:rtl/>
          <w:lang w:eastAsia="he-IL"/>
        </w:rPr>
      </w:pPr>
    </w:p>
    <w:p w:rsidR="002A77F7" w:rsidRDefault="002A77F7" w:rsidP="004462C2">
      <w:pPr>
        <w:pStyle w:val="a4"/>
        <w:keepNext/>
        <w:rPr>
          <w:rtl/>
        </w:rPr>
      </w:pPr>
      <w:bookmarkStart w:id="8994" w:name="ET_speaker_5929_2"/>
      <w:r w:rsidRPr="00886983">
        <w:rPr>
          <w:rStyle w:val="TagStyle"/>
          <w:rtl/>
        </w:rPr>
        <w:t xml:space="preserve"> &lt;&lt; דובר &gt;&gt; </w:t>
      </w:r>
      <w:bookmarkStart w:id="8995" w:name="_Toc56076906"/>
      <w:bookmarkStart w:id="8996" w:name="_Toc56077308"/>
      <w:bookmarkStart w:id="8997" w:name="_Toc56588266"/>
      <w:r>
        <w:rPr>
          <w:rtl/>
        </w:rPr>
        <w:t>יאיר לפיד (יש עתיד-תל"ם):</w:t>
      </w:r>
      <w:bookmarkEnd w:id="8995"/>
      <w:bookmarkEnd w:id="8996"/>
      <w:bookmarkEnd w:id="8997"/>
      <w:r w:rsidRPr="00886983">
        <w:rPr>
          <w:rStyle w:val="TagStyle"/>
          <w:rtl/>
        </w:rPr>
        <w:t xml:space="preserve"> &lt;&lt; דובר &gt;&gt;</w:t>
      </w:r>
      <w:r>
        <w:rPr>
          <w:rtl/>
        </w:rPr>
        <w:t xml:space="preserve">   </w:t>
      </w:r>
      <w:bookmarkEnd w:id="8994"/>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אדוני היושב-ראש, כנסת נכבדה, רק שיהיה ברור מה אנחנו עושים פה </w:t>
      </w:r>
      <w:r w:rsidR="00AE4BCE">
        <w:rPr>
          <w:rtl/>
          <w:lang w:eastAsia="he-IL"/>
        </w:rPr>
        <w:t>–</w:t>
      </w:r>
      <w:r>
        <w:rPr>
          <w:rFonts w:hint="cs"/>
          <w:rtl/>
          <w:lang w:eastAsia="he-IL"/>
        </w:rPr>
        <w:t xml:space="preserve"> מה שאנחנו עושים </w:t>
      </w:r>
      <w:bookmarkStart w:id="8998" w:name="_ETM_Q22_268986"/>
      <w:bookmarkEnd w:id="8998"/>
      <w:r>
        <w:rPr>
          <w:rFonts w:hint="cs"/>
          <w:rtl/>
          <w:lang w:eastAsia="he-IL"/>
        </w:rPr>
        <w:t xml:space="preserve">פה זה אנחנו מקום עבודה, ובמקום העבודה הזה מדי פעם </w:t>
      </w:r>
      <w:bookmarkStart w:id="8999" w:name="_ETM_Q22_270620"/>
      <w:bookmarkEnd w:id="8999"/>
      <w:r>
        <w:rPr>
          <w:rFonts w:hint="cs"/>
          <w:rtl/>
          <w:lang w:eastAsia="he-IL"/>
        </w:rPr>
        <w:t xml:space="preserve">מתכנסים העובדים להחליט מה יהיה </w:t>
      </w:r>
      <w:r>
        <w:rPr>
          <w:rFonts w:hint="cs"/>
          <w:rtl/>
          <w:lang w:eastAsia="he-IL"/>
        </w:rPr>
        <w:lastRenderedPageBreak/>
        <w:t xml:space="preserve">השכר שלהם. עד כדי כך </w:t>
      </w:r>
      <w:bookmarkStart w:id="9000" w:name="_ETM_Q22_279390"/>
      <w:bookmarkEnd w:id="9000"/>
      <w:r>
        <w:rPr>
          <w:rFonts w:hint="cs"/>
          <w:rtl/>
          <w:lang w:eastAsia="he-IL"/>
        </w:rPr>
        <w:t xml:space="preserve">זה אבסורדי. מ-2015 אנחנו עומדים פה על הדוכן ואומרים שחברי הכנסת לא יכולים לקבוע לעצמם את השכר, ובוודאי שבעיצומו של משבר לאומי רחב, כשעסקים נסגרים </w:t>
      </w:r>
      <w:bookmarkStart w:id="9001" w:name="_ETM_Q22_295763"/>
      <w:bookmarkEnd w:id="9001"/>
      <w:r>
        <w:rPr>
          <w:rFonts w:hint="cs"/>
          <w:rtl/>
          <w:lang w:eastAsia="he-IL"/>
        </w:rPr>
        <w:t xml:space="preserve">מסביבנו ללא הרף, חברי הכנסת לא יכולים לקבוע לעצמם את השכר. צריך להוציא את זה מידיהם של הח"כים ולתת לוועדה ציבורית לקבוע את שכר חברי הכנסת </w:t>
      </w:r>
      <w:r w:rsidR="00AE4BCE">
        <w:rPr>
          <w:rFonts w:hint="eastAsia"/>
          <w:rtl/>
          <w:lang w:eastAsia="he-IL"/>
        </w:rPr>
        <w:t>–</w:t>
      </w:r>
      <w:r>
        <w:rPr>
          <w:rFonts w:hint="eastAsia"/>
          <w:rtl/>
          <w:lang w:eastAsia="he-IL"/>
        </w:rPr>
        <w:t xml:space="preserve"> </w:t>
      </w:r>
      <w:r>
        <w:rPr>
          <w:rFonts w:hint="cs"/>
          <w:rtl/>
          <w:lang w:eastAsia="he-IL"/>
        </w:rPr>
        <w:t>לא המלצות, לא עמלים עד שזה יכונס. שום דבר.</w:t>
      </w:r>
    </w:p>
    <w:p w:rsidR="002A77F7" w:rsidRDefault="002A77F7" w:rsidP="004462C2">
      <w:pPr>
        <w:rPr>
          <w:rtl/>
          <w:lang w:eastAsia="he-IL"/>
        </w:rPr>
      </w:pPr>
    </w:p>
    <w:p w:rsidR="002A77F7" w:rsidRDefault="002A77F7" w:rsidP="00584B15">
      <w:pPr>
        <w:rPr>
          <w:rtl/>
          <w:lang w:eastAsia="he-IL"/>
        </w:rPr>
      </w:pPr>
      <w:r>
        <w:rPr>
          <w:rFonts w:hint="cs"/>
          <w:rtl/>
          <w:lang w:eastAsia="he-IL"/>
        </w:rPr>
        <w:t xml:space="preserve">אנשים מתפרקים בחוץ, וחברי הכנסת שוב ושוב מעלים לעצמם את השכר. אז אתם יודעים מה? אני מ-2015 פשוט תורם את כל התוספות המטורפות </w:t>
      </w:r>
      <w:bookmarkStart w:id="9002" w:name="_ETM_Q22_320960"/>
      <w:bookmarkEnd w:id="9002"/>
      <w:r>
        <w:rPr>
          <w:rFonts w:hint="cs"/>
          <w:rtl/>
          <w:lang w:eastAsia="he-IL"/>
        </w:rPr>
        <w:t>האלה, ומאוד שמחים אלו"ט, אקי"ם,</w:t>
      </w:r>
      <w:r w:rsidR="00584B15">
        <w:rPr>
          <w:rFonts w:hint="cs"/>
          <w:rtl/>
          <w:lang w:eastAsia="he-IL"/>
        </w:rPr>
        <w:t xml:space="preserve"> </w:t>
      </w:r>
      <w:r>
        <w:rPr>
          <w:rFonts w:hint="cs"/>
          <w:rtl/>
          <w:lang w:eastAsia="he-IL"/>
        </w:rPr>
        <w:t xml:space="preserve">כנפיים של קרמבו ונשים בסיכון, שמקבלים את הכסף הזה, אבל </w:t>
      </w:r>
      <w:bookmarkStart w:id="9003" w:name="_ETM_Q22_328983"/>
      <w:bookmarkEnd w:id="9003"/>
      <w:r>
        <w:rPr>
          <w:rFonts w:hint="cs"/>
          <w:rtl/>
          <w:lang w:eastAsia="he-IL"/>
        </w:rPr>
        <w:t xml:space="preserve">זה לא צריך להיות כך. אנחנו לא יכולים להמשיך לקבוע לעצמנו את השכר. תחשבו איך זה נראה היום למישהו בחוץ שיושב בחל"ת כבר חצי שנה, מישהו שסגר את החנות שלו, מישהו שהחיים שלו מתפרקים סביבו, מורה שלא הלכה לבית ספר. הרי בכל מקום עבודה שבו נותנים לאנשים לקבוע לעצמם את </w:t>
      </w:r>
      <w:bookmarkStart w:id="9004" w:name="_ETM_Q22_358126"/>
      <w:bookmarkEnd w:id="9004"/>
      <w:r>
        <w:rPr>
          <w:rFonts w:hint="cs"/>
          <w:rtl/>
          <w:lang w:eastAsia="he-IL"/>
        </w:rPr>
        <w:t xml:space="preserve">השכר, בסוף זה יהפוך להיות מושחת ומקולקל, וזה אכן מושחת ומקולקל, וצריך להוציא מידם של חברי הכנסת את שכרם ולהפסיק את התיאטרון המגוחך הזה שבו כל פעם אנחנו עומדים פה </w:t>
      </w:r>
      <w:bookmarkStart w:id="9005" w:name="_ETM_Q22_369001"/>
      <w:bookmarkEnd w:id="9005"/>
      <w:r>
        <w:rPr>
          <w:rFonts w:hint="cs"/>
          <w:rtl/>
          <w:lang w:eastAsia="he-IL"/>
        </w:rPr>
        <w:t>ורבים במליאה מה יהיה השכר של עצמנו. תודה רבה.</w:t>
      </w:r>
    </w:p>
    <w:p w:rsidR="002A77F7" w:rsidRDefault="002A77F7" w:rsidP="004462C2">
      <w:pPr>
        <w:rPr>
          <w:rtl/>
          <w:lang w:eastAsia="he-IL"/>
        </w:rPr>
      </w:pPr>
    </w:p>
    <w:p w:rsidR="002A77F7" w:rsidRDefault="002A77F7" w:rsidP="004462C2">
      <w:pPr>
        <w:pStyle w:val="af7"/>
        <w:keepNext/>
        <w:rPr>
          <w:rtl/>
        </w:rPr>
      </w:pPr>
      <w:bookmarkStart w:id="9006" w:name="ET_yor_6026_3"/>
      <w:r w:rsidRPr="00886983">
        <w:rPr>
          <w:rStyle w:val="TagStyle"/>
          <w:rtl/>
        </w:rPr>
        <w:t xml:space="preserve"> &lt;&lt; יור &gt;&gt; </w:t>
      </w:r>
      <w:r>
        <w:rPr>
          <w:rtl/>
        </w:rPr>
        <w:t>היו"ר משה ארבל:</w:t>
      </w:r>
      <w:r w:rsidRPr="00886983">
        <w:rPr>
          <w:rStyle w:val="TagStyle"/>
          <w:rtl/>
        </w:rPr>
        <w:t xml:space="preserve"> &lt;&lt; יור &gt;&gt;</w:t>
      </w:r>
      <w:r>
        <w:rPr>
          <w:rtl/>
        </w:rPr>
        <w:t xml:space="preserve">   </w:t>
      </w:r>
      <w:bookmarkEnd w:id="9006"/>
    </w:p>
    <w:p w:rsidR="002A77F7" w:rsidRDefault="002A77F7" w:rsidP="00B57747">
      <w:pPr>
        <w:rPr>
          <w:rtl/>
          <w:lang w:eastAsia="he-IL"/>
        </w:rPr>
      </w:pPr>
    </w:p>
    <w:p w:rsidR="002A77F7" w:rsidRDefault="002A77F7" w:rsidP="004462C2">
      <w:pPr>
        <w:rPr>
          <w:rtl/>
          <w:lang w:eastAsia="he-IL"/>
        </w:rPr>
      </w:pPr>
      <w:r>
        <w:rPr>
          <w:rFonts w:hint="cs"/>
          <w:rtl/>
          <w:lang w:eastAsia="he-IL"/>
        </w:rPr>
        <w:t xml:space="preserve">תודה רבה לחבר הכנסת יאיר לפיד. אני מתכבד לעבור לדיון המשולב, על פי סדר רשימת הדוברים. ראשון הדוברים </w:t>
      </w:r>
      <w:r w:rsidR="00AE4BCE">
        <w:rPr>
          <w:rFonts w:hint="eastAsia"/>
          <w:rtl/>
          <w:lang w:eastAsia="he-IL"/>
        </w:rPr>
        <w:t>–</w:t>
      </w:r>
      <w:r>
        <w:rPr>
          <w:rFonts w:hint="eastAsia"/>
          <w:rtl/>
          <w:lang w:eastAsia="he-IL"/>
        </w:rPr>
        <w:t xml:space="preserve"> </w:t>
      </w:r>
      <w:r>
        <w:rPr>
          <w:rFonts w:hint="cs"/>
          <w:rtl/>
          <w:lang w:eastAsia="he-IL"/>
        </w:rPr>
        <w:t xml:space="preserve">חבר </w:t>
      </w:r>
      <w:bookmarkStart w:id="9007" w:name="_ETM_Q22_383045"/>
      <w:bookmarkEnd w:id="9007"/>
      <w:r>
        <w:rPr>
          <w:rFonts w:hint="cs"/>
          <w:rtl/>
          <w:lang w:eastAsia="he-IL"/>
        </w:rPr>
        <w:t xml:space="preserve">הכנסת עודד פורר. </w:t>
      </w:r>
      <w:bookmarkStart w:id="9008" w:name="_ETM_Q22_398703"/>
      <w:bookmarkStart w:id="9009" w:name="_ETM_Q22_398801"/>
      <w:bookmarkEnd w:id="9008"/>
      <w:bookmarkEnd w:id="9009"/>
      <w:r>
        <w:rPr>
          <w:rFonts w:hint="cs"/>
          <w:rtl/>
          <w:lang w:eastAsia="he-IL"/>
        </w:rPr>
        <w:t xml:space="preserve">יעלה ויבוא. לרשותך, אדוני, שלוש דקות, בבקשה. </w:t>
      </w:r>
    </w:p>
    <w:p w:rsidR="002A77F7" w:rsidRDefault="002A77F7" w:rsidP="004462C2">
      <w:pPr>
        <w:rPr>
          <w:rtl/>
          <w:lang w:eastAsia="he-IL"/>
        </w:rPr>
      </w:pPr>
    </w:p>
    <w:p w:rsidR="002A77F7" w:rsidRDefault="002A77F7" w:rsidP="004462C2">
      <w:pPr>
        <w:pStyle w:val="a4"/>
        <w:keepNext/>
        <w:rPr>
          <w:rtl/>
        </w:rPr>
      </w:pPr>
      <w:bookmarkStart w:id="9010" w:name="ET_speaker_5520_4"/>
      <w:r w:rsidRPr="00886983">
        <w:rPr>
          <w:rStyle w:val="TagStyle"/>
          <w:rtl/>
        </w:rPr>
        <w:t xml:space="preserve"> &lt;&lt; דובר &gt;&gt; </w:t>
      </w:r>
      <w:bookmarkStart w:id="9011" w:name="_Toc56076907"/>
      <w:bookmarkStart w:id="9012" w:name="_Toc56077309"/>
      <w:bookmarkStart w:id="9013" w:name="_Toc56588267"/>
      <w:r>
        <w:rPr>
          <w:rtl/>
        </w:rPr>
        <w:t>עודד פורר (ישראל ביתנו):</w:t>
      </w:r>
      <w:bookmarkEnd w:id="9011"/>
      <w:bookmarkEnd w:id="9012"/>
      <w:bookmarkEnd w:id="9013"/>
      <w:r w:rsidRPr="00886983">
        <w:rPr>
          <w:rStyle w:val="TagStyle"/>
          <w:rtl/>
        </w:rPr>
        <w:t xml:space="preserve"> &lt;&lt; דובר &gt;&gt;</w:t>
      </w:r>
      <w:r>
        <w:rPr>
          <w:rtl/>
        </w:rPr>
        <w:t xml:space="preserve">   </w:t>
      </w:r>
      <w:bookmarkEnd w:id="9010"/>
    </w:p>
    <w:p w:rsidR="002A77F7" w:rsidRDefault="002A77F7" w:rsidP="00B57747">
      <w:pPr>
        <w:rPr>
          <w:rtl/>
          <w:lang w:eastAsia="he-IL"/>
        </w:rPr>
      </w:pPr>
    </w:p>
    <w:p w:rsidR="002A77F7" w:rsidRDefault="002A77F7" w:rsidP="004462C2">
      <w:pPr>
        <w:rPr>
          <w:rtl/>
          <w:lang w:eastAsia="he-IL"/>
        </w:rPr>
      </w:pPr>
      <w:bookmarkStart w:id="9014" w:name="_ETM_Q22_406887"/>
      <w:bookmarkStart w:id="9015" w:name="_ETM_Q22_406980"/>
      <w:bookmarkEnd w:id="9014"/>
      <w:bookmarkEnd w:id="9015"/>
      <w:r>
        <w:rPr>
          <w:rFonts w:hint="cs"/>
          <w:rtl/>
          <w:lang w:eastAsia="he-IL"/>
        </w:rPr>
        <w:t xml:space="preserve">תודה, </w:t>
      </w:r>
      <w:bookmarkStart w:id="9016" w:name="_ETM_Q22_409712"/>
      <w:bookmarkEnd w:id="9016"/>
      <w:r>
        <w:rPr>
          <w:rFonts w:hint="cs"/>
          <w:rtl/>
          <w:lang w:eastAsia="he-IL"/>
        </w:rPr>
        <w:t xml:space="preserve">אדוני היושב-ראש. חבריי חברי הכנסת, חבר הכנסת גינזבורג, חבר הכנסת </w:t>
      </w:r>
      <w:bookmarkStart w:id="9017" w:name="_ETM_Q22_418152"/>
      <w:bookmarkEnd w:id="9017"/>
      <w:r>
        <w:rPr>
          <w:rFonts w:hint="cs"/>
          <w:rtl/>
          <w:lang w:eastAsia="he-IL"/>
        </w:rPr>
        <w:t xml:space="preserve">גינזבורג, אני חייב לומר לכם </w:t>
      </w:r>
      <w:r w:rsidR="00AE4BCE">
        <w:rPr>
          <w:rFonts w:hint="eastAsia"/>
          <w:rtl/>
          <w:lang w:eastAsia="he-IL"/>
        </w:rPr>
        <w:t>–</w:t>
      </w:r>
      <w:r>
        <w:rPr>
          <w:rFonts w:hint="eastAsia"/>
          <w:rtl/>
          <w:lang w:eastAsia="he-IL"/>
        </w:rPr>
        <w:t xml:space="preserve"> </w:t>
      </w:r>
      <w:r>
        <w:rPr>
          <w:rFonts w:hint="cs"/>
          <w:rtl/>
          <w:lang w:eastAsia="he-IL"/>
        </w:rPr>
        <w:t xml:space="preserve">גם לשרים, גם לחברי </w:t>
      </w:r>
      <w:bookmarkStart w:id="9018" w:name="_ETM_Q22_419944"/>
      <w:bookmarkEnd w:id="9018"/>
      <w:r>
        <w:rPr>
          <w:rFonts w:hint="cs"/>
          <w:rtl/>
          <w:lang w:eastAsia="he-IL"/>
        </w:rPr>
        <w:t xml:space="preserve">הכנסת וגם לחבר הכנסת גינזבורג, שמציע את ההצעה הזאת </w:t>
      </w:r>
      <w:r w:rsidR="00AE4BCE">
        <w:rPr>
          <w:rtl/>
          <w:lang w:eastAsia="he-IL"/>
        </w:rPr>
        <w:t>–</w:t>
      </w:r>
      <w:r>
        <w:rPr>
          <w:rFonts w:hint="cs"/>
          <w:rtl/>
          <w:lang w:eastAsia="he-IL"/>
        </w:rPr>
        <w:t xml:space="preserve"> </w:t>
      </w:r>
      <w:bookmarkStart w:id="9019" w:name="_ETM_Q22_427310"/>
      <w:bookmarkEnd w:id="9019"/>
      <w:r>
        <w:rPr>
          <w:rFonts w:hint="cs"/>
          <w:rtl/>
          <w:lang w:eastAsia="he-IL"/>
        </w:rPr>
        <w:t xml:space="preserve">איתן, אני רוצה שתקשיב </w:t>
      </w:r>
      <w:r w:rsidR="00AE4BCE">
        <w:rPr>
          <w:rFonts w:hint="eastAsia"/>
          <w:rtl/>
          <w:lang w:eastAsia="he-IL"/>
        </w:rPr>
        <w:t>–</w:t>
      </w:r>
      <w:r>
        <w:rPr>
          <w:rFonts w:hint="cs"/>
          <w:rtl/>
          <w:lang w:eastAsia="he-IL"/>
        </w:rPr>
        <w:t xml:space="preserve"> די נשבר לי מהבדיחה שאתם </w:t>
      </w:r>
      <w:bookmarkStart w:id="9020" w:name="_ETM_Q22_434856"/>
      <w:bookmarkEnd w:id="9020"/>
      <w:r>
        <w:rPr>
          <w:rFonts w:hint="cs"/>
          <w:rtl/>
          <w:lang w:eastAsia="he-IL"/>
        </w:rPr>
        <w:t xml:space="preserve">מנהלים פה על חשבון הציבור, ודי נשבר לי מהפופוליזם שחלק </w:t>
      </w:r>
      <w:bookmarkStart w:id="9021" w:name="_ETM_Q22_440125"/>
      <w:bookmarkEnd w:id="9021"/>
      <w:r>
        <w:rPr>
          <w:rFonts w:hint="cs"/>
          <w:rtl/>
          <w:lang w:eastAsia="he-IL"/>
        </w:rPr>
        <w:t xml:space="preserve">מחברי הכנסת נוהגים כאן פעם אחרי פעם סביב הסוגיה הזאת, </w:t>
      </w:r>
      <w:bookmarkStart w:id="9022" w:name="_ETM_Q22_445644"/>
      <w:bookmarkEnd w:id="9022"/>
      <w:r>
        <w:rPr>
          <w:rFonts w:hint="cs"/>
          <w:rtl/>
          <w:lang w:eastAsia="he-IL"/>
        </w:rPr>
        <w:t xml:space="preserve">בצורה הכי זולה שאפשר, כשכולכם יודעים מצוין שהדרך להקפאת השכר </w:t>
      </w:r>
      <w:bookmarkStart w:id="9023" w:name="_ETM_Q22_448267"/>
      <w:bookmarkEnd w:id="9023"/>
      <w:r>
        <w:rPr>
          <w:rFonts w:hint="cs"/>
          <w:rtl/>
          <w:lang w:eastAsia="he-IL"/>
        </w:rPr>
        <w:t xml:space="preserve">לא צריכה לעבור גם בשלוש קריאות. אתם אפילו לא צריכים </w:t>
      </w:r>
      <w:bookmarkStart w:id="9024" w:name="_ETM_Q22_456178"/>
      <w:bookmarkEnd w:id="9024"/>
      <w:r>
        <w:rPr>
          <w:rFonts w:hint="cs"/>
          <w:rtl/>
          <w:lang w:eastAsia="he-IL"/>
        </w:rPr>
        <w:t xml:space="preserve">לגשת פיזית ללשכת חשב הכנסת. אתם צריכים לכתוב מכתב, כמו </w:t>
      </w:r>
      <w:bookmarkStart w:id="9025" w:name="_ETM_Q22_462130"/>
      <w:bookmarkEnd w:id="9025"/>
      <w:r>
        <w:rPr>
          <w:rFonts w:hint="cs"/>
          <w:rtl/>
          <w:lang w:eastAsia="he-IL"/>
        </w:rPr>
        <w:t>שכתבו כל חברי סיעת ישראל ביתנו עוד בדצמבר שנה שעבר</w:t>
      </w:r>
      <w:bookmarkStart w:id="9026" w:name="_ETM_Q22_462993"/>
      <w:bookmarkEnd w:id="9026"/>
      <w:r>
        <w:rPr>
          <w:rFonts w:hint="cs"/>
          <w:rtl/>
          <w:lang w:eastAsia="he-IL"/>
        </w:rPr>
        <w:t xml:space="preserve">ה לחשב הכנסת, ולהודיע לו: אדוני החשב, אנא, אל תעדכן את </w:t>
      </w:r>
      <w:bookmarkStart w:id="9027" w:name="_ETM_Q22_471795"/>
      <w:bookmarkEnd w:id="9027"/>
      <w:r>
        <w:rPr>
          <w:rFonts w:hint="cs"/>
          <w:rtl/>
          <w:lang w:eastAsia="he-IL"/>
        </w:rPr>
        <w:t>שכרנו, וזה מה שקורה.</w:t>
      </w:r>
    </w:p>
    <w:p w:rsidR="002A77F7" w:rsidRDefault="002A77F7" w:rsidP="004462C2">
      <w:pPr>
        <w:rPr>
          <w:rtl/>
          <w:lang w:eastAsia="he-IL"/>
        </w:rPr>
      </w:pPr>
      <w:bookmarkStart w:id="9028" w:name="_ETM_Q22_475418"/>
      <w:bookmarkStart w:id="9029" w:name="_ETM_Q22_475505"/>
      <w:bookmarkStart w:id="9030" w:name="_ETM_Q22_471335"/>
      <w:bookmarkStart w:id="9031" w:name="_ETM_Q22_471402"/>
      <w:bookmarkEnd w:id="9028"/>
      <w:bookmarkEnd w:id="9029"/>
      <w:bookmarkEnd w:id="9030"/>
      <w:bookmarkEnd w:id="9031"/>
    </w:p>
    <w:p w:rsidR="002A77F7" w:rsidRDefault="00E52403" w:rsidP="00E52403">
      <w:pPr>
        <w:pStyle w:val="af6"/>
        <w:rPr>
          <w:rtl/>
        </w:rPr>
      </w:pPr>
      <w:bookmarkStart w:id="9032" w:name="ET_speaker_קריאות_9"/>
      <w:bookmarkStart w:id="9033" w:name="ET_interruption_קריאות_1120"/>
      <w:r w:rsidRPr="00E52403">
        <w:rPr>
          <w:rStyle w:val="TagStyle"/>
          <w:rtl/>
        </w:rPr>
        <w:t xml:space="preserve"> &lt;&lt; קריאה &gt;&gt;</w:t>
      </w:r>
      <w:r w:rsidR="002A77F7" w:rsidRPr="00AF3E9F">
        <w:rPr>
          <w:rStyle w:val="TagStyle"/>
          <w:rtl/>
        </w:rPr>
        <w:t xml:space="preserve"> </w:t>
      </w:r>
      <w:bookmarkStart w:id="9034" w:name="_Toc56076908"/>
      <w:r w:rsidR="002A77F7">
        <w:rPr>
          <w:rtl/>
        </w:rPr>
        <w:t>קריאות:</w:t>
      </w:r>
      <w:bookmarkEnd w:id="9034"/>
      <w:r w:rsidR="002A77F7" w:rsidRPr="00AF3E9F">
        <w:rPr>
          <w:rStyle w:val="TagStyle"/>
          <w:rtl/>
        </w:rPr>
        <w:t xml:space="preserve"> </w:t>
      </w:r>
      <w:r w:rsidRPr="00E52403">
        <w:rPr>
          <w:rStyle w:val="TagStyle"/>
          <w:rtl/>
        </w:rPr>
        <w:t xml:space="preserve">&lt;&lt; קריאה &gt;&gt; </w:t>
      </w:r>
      <w:r w:rsidR="002A77F7">
        <w:rPr>
          <w:rtl/>
        </w:rPr>
        <w:t xml:space="preserve">   </w:t>
      </w:r>
      <w:bookmarkEnd w:id="9032"/>
    </w:p>
    <w:bookmarkEnd w:id="9033"/>
    <w:p w:rsidR="002A77F7" w:rsidRDefault="002A77F7" w:rsidP="00B57747">
      <w:pPr>
        <w:rPr>
          <w:rtl/>
          <w:lang w:eastAsia="he-IL"/>
        </w:rPr>
      </w:pPr>
    </w:p>
    <w:p w:rsidR="002A77F7" w:rsidRDefault="00AE4BCE" w:rsidP="004462C2">
      <w:pPr>
        <w:rPr>
          <w:rtl/>
          <w:lang w:eastAsia="he-IL"/>
        </w:rPr>
      </w:pPr>
      <w:bookmarkStart w:id="9035" w:name="_ETM_Q22_472476"/>
      <w:bookmarkStart w:id="9036" w:name="_ETM_Q22_472735"/>
      <w:bookmarkStart w:id="9037" w:name="_ETM_Q22_472798"/>
      <w:bookmarkEnd w:id="9035"/>
      <w:bookmarkEnd w:id="9036"/>
      <w:bookmarkEnd w:id="9037"/>
      <w:r>
        <w:rPr>
          <w:rFonts w:hint="cs"/>
          <w:rtl/>
          <w:lang w:eastAsia="he-IL"/>
        </w:rPr>
        <w:t>– – –</w:t>
      </w:r>
    </w:p>
    <w:p w:rsidR="002A77F7" w:rsidRDefault="002A77F7" w:rsidP="004462C2">
      <w:pPr>
        <w:keepNext/>
        <w:rPr>
          <w:rtl/>
        </w:rPr>
      </w:pPr>
      <w:bookmarkStart w:id="9038" w:name="_ETM_Q22_474072"/>
      <w:bookmarkStart w:id="9039" w:name="_ETM_Q22_474162"/>
      <w:bookmarkStart w:id="9040" w:name="ET_speaker_5520_10"/>
      <w:bookmarkEnd w:id="9038"/>
      <w:bookmarkEnd w:id="9039"/>
    </w:p>
    <w:p w:rsidR="002A77F7" w:rsidRDefault="002A77F7" w:rsidP="004462C2">
      <w:pPr>
        <w:pStyle w:val="-"/>
        <w:keepNext/>
        <w:rPr>
          <w:rtl/>
        </w:rPr>
      </w:pPr>
      <w:bookmarkStart w:id="9041" w:name="ET_speakercontinue_5520_11"/>
      <w:r w:rsidRPr="00AF3E9F">
        <w:rPr>
          <w:rStyle w:val="TagStyle"/>
          <w:rtl/>
        </w:rPr>
        <w:t xml:space="preserve"> &lt;&lt; דובר_המשך &gt;&gt; </w:t>
      </w:r>
      <w:r>
        <w:rPr>
          <w:rtl/>
        </w:rPr>
        <w:t>עודד פורר (ישראל ביתנו):</w:t>
      </w:r>
      <w:r w:rsidRPr="00AF3E9F">
        <w:rPr>
          <w:rStyle w:val="TagStyle"/>
          <w:rtl/>
        </w:rPr>
        <w:t xml:space="preserve"> &lt;&lt; דובר_המשך &gt;&gt;</w:t>
      </w:r>
      <w:r>
        <w:rPr>
          <w:rtl/>
        </w:rPr>
        <w:t xml:space="preserve">   </w:t>
      </w:r>
      <w:bookmarkEnd w:id="9041"/>
    </w:p>
    <w:p w:rsidR="002A77F7" w:rsidRDefault="002A77F7" w:rsidP="00B57747">
      <w:pPr>
        <w:rPr>
          <w:rtl/>
        </w:rPr>
      </w:pPr>
    </w:p>
    <w:bookmarkEnd w:id="9040"/>
    <w:p w:rsidR="002A77F7" w:rsidRDefault="002A77F7" w:rsidP="000C61C1">
      <w:pPr>
        <w:rPr>
          <w:rtl/>
        </w:rPr>
      </w:pPr>
      <w:r>
        <w:rPr>
          <w:rFonts w:hint="cs"/>
          <w:rtl/>
        </w:rPr>
        <w:t xml:space="preserve">זה </w:t>
      </w:r>
      <w:bookmarkStart w:id="9042" w:name="_ETM_Q22_473723"/>
      <w:bookmarkEnd w:id="9042"/>
      <w:r>
        <w:rPr>
          <w:rFonts w:hint="cs"/>
          <w:rtl/>
        </w:rPr>
        <w:t xml:space="preserve">מה שקורה. ואתם במקום זה באים ומספרים פה </w:t>
      </w:r>
      <w:bookmarkStart w:id="9043" w:name="_ETM_Q22_480634"/>
      <w:bookmarkEnd w:id="9043"/>
      <w:r>
        <w:rPr>
          <w:rFonts w:hint="cs"/>
          <w:rtl/>
        </w:rPr>
        <w:t>סיפורים.</w:t>
      </w:r>
    </w:p>
    <w:p w:rsidR="002A77F7" w:rsidRDefault="002A77F7" w:rsidP="004462C2">
      <w:pPr>
        <w:rPr>
          <w:rtl/>
        </w:rPr>
      </w:pPr>
      <w:bookmarkStart w:id="9044" w:name="_ETM_Q22_476839"/>
      <w:bookmarkStart w:id="9045" w:name="_ETM_Q22_476913"/>
      <w:bookmarkEnd w:id="9044"/>
      <w:bookmarkEnd w:id="9045"/>
    </w:p>
    <w:p w:rsidR="002A77F7" w:rsidRDefault="002A77F7" w:rsidP="004462C2">
      <w:pPr>
        <w:pStyle w:val="af6"/>
        <w:keepNext/>
        <w:rPr>
          <w:rtl/>
        </w:rPr>
      </w:pPr>
      <w:bookmarkStart w:id="9046" w:name="ET_interruption_5771_12"/>
      <w:r w:rsidRPr="00AF3E9F">
        <w:rPr>
          <w:rStyle w:val="TagStyle"/>
          <w:rtl/>
        </w:rPr>
        <w:t xml:space="preserve"> &lt;&lt; קריאה &gt;&gt; </w:t>
      </w:r>
      <w:r>
        <w:rPr>
          <w:rtl/>
        </w:rPr>
        <w:t>איתן גינזבורג (כחול לבן):</w:t>
      </w:r>
      <w:r w:rsidRPr="00AF3E9F">
        <w:rPr>
          <w:rStyle w:val="TagStyle"/>
          <w:rtl/>
        </w:rPr>
        <w:t xml:space="preserve"> &lt;&lt; קריאה &gt;&gt;</w:t>
      </w:r>
      <w:r>
        <w:rPr>
          <w:rtl/>
        </w:rPr>
        <w:t xml:space="preserve">   </w:t>
      </w:r>
      <w:bookmarkEnd w:id="9046"/>
    </w:p>
    <w:p w:rsidR="002A77F7" w:rsidRDefault="002A77F7" w:rsidP="00B57747">
      <w:pPr>
        <w:rPr>
          <w:rtl/>
          <w:lang w:eastAsia="he-IL"/>
        </w:rPr>
      </w:pPr>
    </w:p>
    <w:p w:rsidR="002A77F7" w:rsidRDefault="002A77F7" w:rsidP="004462C2">
      <w:pPr>
        <w:rPr>
          <w:rtl/>
          <w:lang w:eastAsia="he-IL"/>
        </w:rPr>
      </w:pPr>
      <w:bookmarkStart w:id="9047" w:name="_ETM_Q22_479011"/>
      <w:bookmarkStart w:id="9048" w:name="_ETM_Q22_479260"/>
      <w:bookmarkStart w:id="9049" w:name="_ETM_Q22_479314"/>
      <w:bookmarkEnd w:id="9047"/>
      <w:bookmarkEnd w:id="9048"/>
      <w:bookmarkEnd w:id="9049"/>
      <w:r>
        <w:rPr>
          <w:rFonts w:hint="cs"/>
          <w:rtl/>
          <w:lang w:eastAsia="he-IL"/>
        </w:rPr>
        <w:t xml:space="preserve">מכיוון שאתם תקבלו את השכר הזה </w:t>
      </w:r>
      <w:r w:rsidR="00AE4BCE">
        <w:rPr>
          <w:rFonts w:hint="cs"/>
          <w:rtl/>
          <w:lang w:eastAsia="he-IL"/>
        </w:rPr>
        <w:t>– – –</w:t>
      </w:r>
    </w:p>
    <w:p w:rsidR="002A77F7" w:rsidRDefault="002A77F7" w:rsidP="004462C2">
      <w:pPr>
        <w:rPr>
          <w:rtl/>
          <w:lang w:eastAsia="he-IL"/>
        </w:rPr>
      </w:pPr>
      <w:bookmarkStart w:id="9050" w:name="_ETM_Q22_477802"/>
      <w:bookmarkStart w:id="9051" w:name="_ETM_Q22_477886"/>
      <w:bookmarkEnd w:id="9050"/>
      <w:bookmarkEnd w:id="9051"/>
    </w:p>
    <w:p w:rsidR="002A77F7" w:rsidRDefault="002A77F7" w:rsidP="004462C2">
      <w:pPr>
        <w:pStyle w:val="-"/>
        <w:keepNext/>
        <w:rPr>
          <w:rtl/>
        </w:rPr>
      </w:pPr>
      <w:bookmarkStart w:id="9052" w:name="ET_speakercontinue_5520_13"/>
      <w:r w:rsidRPr="00AF3E9F">
        <w:rPr>
          <w:rStyle w:val="TagStyle"/>
          <w:rtl/>
        </w:rPr>
        <w:t xml:space="preserve"> &lt;&lt; דובר_המשך &gt;&gt; </w:t>
      </w:r>
      <w:r>
        <w:rPr>
          <w:rtl/>
        </w:rPr>
        <w:t>עודד פורר (ישראל ביתנו):</w:t>
      </w:r>
      <w:r w:rsidRPr="00AF3E9F">
        <w:rPr>
          <w:rStyle w:val="TagStyle"/>
          <w:rtl/>
        </w:rPr>
        <w:t xml:space="preserve"> &lt;&lt; דובר_המשך &gt;&gt;</w:t>
      </w:r>
      <w:r>
        <w:rPr>
          <w:rtl/>
        </w:rPr>
        <w:t xml:space="preserve">   </w:t>
      </w:r>
      <w:bookmarkEnd w:id="9052"/>
    </w:p>
    <w:p w:rsidR="002A77F7" w:rsidRDefault="002A77F7" w:rsidP="00B57747">
      <w:pPr>
        <w:rPr>
          <w:rtl/>
          <w:lang w:eastAsia="he-IL"/>
        </w:rPr>
      </w:pPr>
    </w:p>
    <w:p w:rsidR="002A77F7" w:rsidRDefault="002A77F7" w:rsidP="000C61C1">
      <w:pPr>
        <w:rPr>
          <w:rtl/>
          <w:lang w:eastAsia="he-IL"/>
        </w:rPr>
      </w:pPr>
      <w:bookmarkStart w:id="9053" w:name="_ETM_Q22_478930"/>
      <w:bookmarkEnd w:id="9053"/>
      <w:r>
        <w:rPr>
          <w:rFonts w:hint="cs"/>
          <w:rtl/>
          <w:lang w:eastAsia="he-IL"/>
        </w:rPr>
        <w:t xml:space="preserve">תפסיקו לקשקש ותפסיקו לספר סיפורים </w:t>
      </w:r>
      <w:bookmarkStart w:id="9054" w:name="_ETM_Q22_484731"/>
      <w:bookmarkEnd w:id="9054"/>
      <w:r>
        <w:rPr>
          <w:rFonts w:hint="cs"/>
          <w:rtl/>
          <w:lang w:eastAsia="he-IL"/>
        </w:rPr>
        <w:t xml:space="preserve">לציבור. פעם אחר פעם מוציאים לי הודעה, כחול לבן, </w:t>
      </w:r>
      <w:bookmarkStart w:id="9055" w:name="_ETM_Q22_490463"/>
      <w:bookmarkEnd w:id="9055"/>
      <w:r>
        <w:rPr>
          <w:rFonts w:hint="cs"/>
          <w:rtl/>
          <w:lang w:eastAsia="he-IL"/>
        </w:rPr>
        <w:t xml:space="preserve">שאתם תתרמו את שכרכם. חברים, אם אתם רוצים שהשכר שלכם </w:t>
      </w:r>
      <w:bookmarkStart w:id="9056" w:name="_ETM_Q22_490470"/>
      <w:bookmarkEnd w:id="9056"/>
      <w:r>
        <w:rPr>
          <w:rFonts w:hint="cs"/>
          <w:rtl/>
          <w:lang w:eastAsia="he-IL"/>
        </w:rPr>
        <w:t xml:space="preserve">יוקפא </w:t>
      </w:r>
      <w:r w:rsidR="00AE4BCE">
        <w:rPr>
          <w:rtl/>
          <w:lang w:eastAsia="he-IL"/>
        </w:rPr>
        <w:t>–</w:t>
      </w:r>
      <w:r>
        <w:rPr>
          <w:rFonts w:hint="cs"/>
          <w:rtl/>
          <w:lang w:eastAsia="he-IL"/>
        </w:rPr>
        <w:t xml:space="preserve"> תקפיאו אותו. תפסיקו לספר סיפורים. תפסיקו לעמוד פה </w:t>
      </w:r>
      <w:bookmarkStart w:id="9057" w:name="_ETM_Q22_498760"/>
      <w:bookmarkEnd w:id="9057"/>
      <w:r>
        <w:rPr>
          <w:rFonts w:hint="cs"/>
          <w:rtl/>
          <w:lang w:eastAsia="he-IL"/>
        </w:rPr>
        <w:t xml:space="preserve">ולרמות </w:t>
      </w:r>
      <w:r w:rsidR="00AE4BCE">
        <w:rPr>
          <w:rFonts w:hint="eastAsia"/>
          <w:rtl/>
          <w:lang w:eastAsia="he-IL"/>
        </w:rPr>
        <w:t>–</w:t>
      </w:r>
      <w:r>
        <w:rPr>
          <w:rFonts w:hint="cs"/>
          <w:rtl/>
          <w:lang w:eastAsia="he-IL"/>
        </w:rPr>
        <w:t xml:space="preserve"> לא פחות מזה </w:t>
      </w:r>
      <w:r w:rsidR="00AE4BCE">
        <w:rPr>
          <w:rFonts w:hint="eastAsia"/>
          <w:rtl/>
          <w:lang w:eastAsia="he-IL"/>
        </w:rPr>
        <w:t>–</w:t>
      </w:r>
      <w:r>
        <w:rPr>
          <w:rFonts w:hint="eastAsia"/>
          <w:rtl/>
          <w:lang w:eastAsia="he-IL"/>
        </w:rPr>
        <w:t xml:space="preserve"> </w:t>
      </w:r>
      <w:bookmarkStart w:id="9058" w:name="_ETM_Q22_509338"/>
      <w:bookmarkEnd w:id="9058"/>
      <w:r>
        <w:rPr>
          <w:rFonts w:hint="cs"/>
          <w:rtl/>
          <w:lang w:eastAsia="he-IL"/>
        </w:rPr>
        <w:t xml:space="preserve">בתקופה הכי קשה. הינה, </w:t>
      </w:r>
      <w:bookmarkStart w:id="9059" w:name="_ETM_Q22_503058"/>
      <w:bookmarkEnd w:id="9059"/>
      <w:r>
        <w:rPr>
          <w:rFonts w:hint="cs"/>
          <w:rtl/>
          <w:lang w:eastAsia="he-IL"/>
        </w:rPr>
        <w:t xml:space="preserve">אני הולך היום לתמוך בחוק הזה, אבל הוא מיותר. אתה </w:t>
      </w:r>
      <w:bookmarkStart w:id="9060" w:name="_ETM_Q22_503962"/>
      <w:bookmarkEnd w:id="9060"/>
      <w:r>
        <w:rPr>
          <w:rFonts w:hint="cs"/>
          <w:rtl/>
          <w:lang w:eastAsia="he-IL"/>
        </w:rPr>
        <w:t xml:space="preserve">לא צריך שלוש קריאות ולא להשחית את זמנה של הכנסת </w:t>
      </w:r>
      <w:bookmarkStart w:id="9061" w:name="_ETM_Q22_509318"/>
      <w:bookmarkEnd w:id="9061"/>
      <w:r>
        <w:rPr>
          <w:rFonts w:hint="cs"/>
          <w:rtl/>
          <w:lang w:eastAsia="he-IL"/>
        </w:rPr>
        <w:t>על העניין הזה. אתה צריך ללכת לחתום.</w:t>
      </w:r>
    </w:p>
    <w:p w:rsidR="002A77F7" w:rsidRDefault="002A77F7" w:rsidP="004462C2">
      <w:pPr>
        <w:ind w:firstLine="0"/>
        <w:rPr>
          <w:rtl/>
          <w:lang w:eastAsia="he-IL"/>
        </w:rPr>
      </w:pPr>
      <w:bookmarkStart w:id="9062" w:name="_ETM_Q22_515097"/>
      <w:bookmarkStart w:id="9063" w:name="_ETM_Q22_515207"/>
      <w:bookmarkStart w:id="9064" w:name="_ETM_Q22_510904"/>
      <w:bookmarkStart w:id="9065" w:name="_ETM_Q22_510968"/>
      <w:bookmarkEnd w:id="9062"/>
      <w:bookmarkEnd w:id="9063"/>
      <w:bookmarkEnd w:id="9064"/>
      <w:bookmarkEnd w:id="9065"/>
    </w:p>
    <w:p w:rsidR="002A77F7" w:rsidRDefault="002A77F7" w:rsidP="004462C2">
      <w:pPr>
        <w:pStyle w:val="af6"/>
        <w:keepNext/>
        <w:rPr>
          <w:rtl/>
        </w:rPr>
      </w:pPr>
      <w:bookmarkStart w:id="9066" w:name="ET_interruption_קריאה_14"/>
      <w:r w:rsidRPr="00AF3E9F">
        <w:rPr>
          <w:rStyle w:val="TagStyle"/>
          <w:rtl/>
        </w:rPr>
        <w:t xml:space="preserve"> &lt;&lt; קריאה &gt;&gt; </w:t>
      </w:r>
      <w:r>
        <w:rPr>
          <w:rtl/>
        </w:rPr>
        <w:t>קריאה:</w:t>
      </w:r>
      <w:r w:rsidRPr="00AF3E9F">
        <w:rPr>
          <w:rStyle w:val="TagStyle"/>
          <w:rtl/>
        </w:rPr>
        <w:t xml:space="preserve"> &lt;&lt; קריאה &gt;&gt;</w:t>
      </w:r>
      <w:r>
        <w:rPr>
          <w:rtl/>
        </w:rPr>
        <w:t xml:space="preserve">   </w:t>
      </w:r>
      <w:bookmarkEnd w:id="9066"/>
    </w:p>
    <w:p w:rsidR="002A77F7" w:rsidRDefault="002A77F7" w:rsidP="00B57747">
      <w:pPr>
        <w:rPr>
          <w:rtl/>
          <w:lang w:eastAsia="he-IL"/>
        </w:rPr>
      </w:pPr>
    </w:p>
    <w:p w:rsidR="002A77F7" w:rsidRDefault="00AE4BCE" w:rsidP="004462C2">
      <w:pPr>
        <w:rPr>
          <w:rtl/>
          <w:lang w:eastAsia="he-IL"/>
        </w:rPr>
      </w:pPr>
      <w:bookmarkStart w:id="9067" w:name="_ETM_Q22_513361"/>
      <w:bookmarkStart w:id="9068" w:name="_ETM_Q22_513636"/>
      <w:bookmarkStart w:id="9069" w:name="_ETM_Q22_513704"/>
      <w:bookmarkEnd w:id="9067"/>
      <w:bookmarkEnd w:id="9068"/>
      <w:bookmarkEnd w:id="9069"/>
      <w:r>
        <w:rPr>
          <w:rFonts w:hint="cs"/>
          <w:rtl/>
          <w:lang w:eastAsia="he-IL"/>
        </w:rPr>
        <w:t>– – –</w:t>
      </w:r>
      <w:r w:rsidR="002A77F7">
        <w:rPr>
          <w:rFonts w:hint="cs"/>
          <w:rtl/>
          <w:lang w:eastAsia="he-IL"/>
        </w:rPr>
        <w:t xml:space="preserve"> </w:t>
      </w:r>
    </w:p>
    <w:p w:rsidR="002A77F7" w:rsidRDefault="002A77F7" w:rsidP="004462C2">
      <w:pPr>
        <w:rPr>
          <w:rtl/>
          <w:lang w:eastAsia="he-IL"/>
        </w:rPr>
      </w:pPr>
      <w:bookmarkStart w:id="9070" w:name="_ETM_Q22_515727"/>
      <w:bookmarkStart w:id="9071" w:name="_ETM_Q22_515799"/>
      <w:bookmarkEnd w:id="9070"/>
      <w:bookmarkEnd w:id="9071"/>
    </w:p>
    <w:p w:rsidR="002A77F7" w:rsidRDefault="002A77F7" w:rsidP="004462C2">
      <w:pPr>
        <w:pStyle w:val="-"/>
        <w:keepNext/>
        <w:rPr>
          <w:rtl/>
        </w:rPr>
      </w:pPr>
      <w:bookmarkStart w:id="9072" w:name="ET_speakercontinue_5520_15"/>
      <w:r w:rsidRPr="00AF3E9F">
        <w:rPr>
          <w:rStyle w:val="TagStyle"/>
          <w:rtl/>
        </w:rPr>
        <w:t xml:space="preserve"> &lt;&lt; דובר_המשך &gt;&gt; </w:t>
      </w:r>
      <w:r>
        <w:rPr>
          <w:rtl/>
        </w:rPr>
        <w:t>עודד פורר (ישראל ביתנו):</w:t>
      </w:r>
      <w:r w:rsidRPr="00AF3E9F">
        <w:rPr>
          <w:rStyle w:val="TagStyle"/>
          <w:rtl/>
        </w:rPr>
        <w:t xml:space="preserve"> &lt;&lt; דובר_המשך &gt;&gt;</w:t>
      </w:r>
      <w:r>
        <w:rPr>
          <w:rtl/>
        </w:rPr>
        <w:t xml:space="preserve">   </w:t>
      </w:r>
      <w:bookmarkEnd w:id="9072"/>
    </w:p>
    <w:p w:rsidR="002A77F7" w:rsidRDefault="002A77F7" w:rsidP="00B57747">
      <w:pPr>
        <w:rPr>
          <w:rtl/>
          <w:lang w:eastAsia="he-IL"/>
        </w:rPr>
      </w:pPr>
    </w:p>
    <w:p w:rsidR="002A77F7" w:rsidRPr="00AF3E9F" w:rsidRDefault="002A77F7" w:rsidP="000C61C1">
      <w:pPr>
        <w:rPr>
          <w:rtl/>
          <w:lang w:eastAsia="he-IL"/>
        </w:rPr>
      </w:pPr>
      <w:r>
        <w:rPr>
          <w:rFonts w:hint="cs"/>
          <w:rtl/>
          <w:lang w:eastAsia="he-IL"/>
        </w:rPr>
        <w:t xml:space="preserve">ועוד לא נדבר על החוק ששר האוצר רוצה </w:t>
      </w:r>
      <w:bookmarkStart w:id="9073" w:name="_ETM_Q22_510931"/>
      <w:bookmarkEnd w:id="9073"/>
      <w:r>
        <w:rPr>
          <w:rFonts w:hint="cs"/>
          <w:rtl/>
          <w:lang w:eastAsia="he-IL"/>
        </w:rPr>
        <w:t xml:space="preserve">לקדם ובגללכם הוא לא עולה בממשלה. תעבירו אותו </w:t>
      </w:r>
      <w:bookmarkStart w:id="9074" w:name="_ETM_Q22_516649"/>
      <w:bookmarkEnd w:id="9074"/>
      <w:r>
        <w:rPr>
          <w:rFonts w:hint="cs"/>
          <w:rtl/>
          <w:lang w:eastAsia="he-IL"/>
        </w:rPr>
        <w:t xml:space="preserve">כבר. תפסיקו לקשקש ותתחילו לעשות. הקשקושים האלה </w:t>
      </w:r>
      <w:r w:rsidR="00AE4BCE">
        <w:rPr>
          <w:rtl/>
          <w:lang w:eastAsia="he-IL"/>
        </w:rPr>
        <w:t>–</w:t>
      </w:r>
      <w:r>
        <w:rPr>
          <w:rFonts w:hint="cs"/>
          <w:rtl/>
          <w:lang w:eastAsia="he-IL"/>
        </w:rPr>
        <w:t xml:space="preserve"> וסליחה, גם חלק מהחברים שלי באופוזיציה יודעים לקשקש על זה נהדר, </w:t>
      </w:r>
      <w:bookmarkStart w:id="9075" w:name="_ETM_Q22_529217"/>
      <w:bookmarkEnd w:id="9075"/>
      <w:r>
        <w:rPr>
          <w:rFonts w:hint="cs"/>
          <w:rtl/>
          <w:lang w:eastAsia="he-IL"/>
        </w:rPr>
        <w:t>אבל כשצריך ללכת לחתום אצל החשב</w:t>
      </w:r>
      <w:r w:rsidR="000C61C1">
        <w:rPr>
          <w:rFonts w:hint="cs"/>
          <w:rtl/>
          <w:lang w:eastAsia="he-IL"/>
        </w:rPr>
        <w:t>,</w:t>
      </w:r>
      <w:r>
        <w:rPr>
          <w:rFonts w:hint="cs"/>
          <w:rtl/>
          <w:lang w:eastAsia="he-IL"/>
        </w:rPr>
        <w:t xml:space="preserve"> פתאום הם נעלמים. תפסיקו </w:t>
      </w:r>
      <w:bookmarkStart w:id="9076" w:name="_ETM_Q22_535313"/>
      <w:bookmarkEnd w:id="9076"/>
      <w:r>
        <w:rPr>
          <w:rFonts w:hint="cs"/>
          <w:rtl/>
          <w:lang w:eastAsia="he-IL"/>
        </w:rPr>
        <w:t xml:space="preserve">לקשקש. תחתמו, תוותרו על התוספת שלכם, תתקדמו הלאה, ואולי תקדמו </w:t>
      </w:r>
      <w:bookmarkStart w:id="9077" w:name="_ETM_Q22_539781"/>
      <w:bookmarkEnd w:id="9077"/>
      <w:r>
        <w:rPr>
          <w:rFonts w:hint="cs"/>
          <w:rtl/>
          <w:lang w:eastAsia="he-IL"/>
        </w:rPr>
        <w:t>גם את החוק שמשרד האוצר רוצה לקדם על קיצוץ של</w:t>
      </w:r>
      <w:bookmarkStart w:id="9078" w:name="_ETM_Q22_541254"/>
      <w:bookmarkEnd w:id="9078"/>
      <w:r>
        <w:rPr>
          <w:rFonts w:hint="cs"/>
          <w:rtl/>
          <w:lang w:eastAsia="he-IL"/>
        </w:rPr>
        <w:t xml:space="preserve"> 10% בשכר הבכירים</w:t>
      </w:r>
      <w:r w:rsidR="000C61C1">
        <w:rPr>
          <w:rFonts w:hint="cs"/>
          <w:rtl/>
          <w:lang w:eastAsia="he-IL"/>
        </w:rPr>
        <w:t>;</w:t>
      </w:r>
      <w:r>
        <w:rPr>
          <w:rFonts w:hint="cs"/>
          <w:rtl/>
          <w:lang w:eastAsia="he-IL"/>
        </w:rPr>
        <w:t xml:space="preserve"> זה התיקון שצריך לעשות היום, כשכל </w:t>
      </w:r>
      <w:bookmarkStart w:id="9079" w:name="_ETM_Q22_548311"/>
      <w:bookmarkEnd w:id="9079"/>
      <w:r>
        <w:rPr>
          <w:rFonts w:hint="cs"/>
          <w:rtl/>
          <w:lang w:eastAsia="he-IL"/>
        </w:rPr>
        <w:t>המשק סובל</w:t>
      </w:r>
      <w:r w:rsidR="000C61C1">
        <w:rPr>
          <w:rFonts w:hint="cs"/>
          <w:rtl/>
          <w:lang w:eastAsia="he-IL"/>
        </w:rPr>
        <w:t>,</w:t>
      </w:r>
      <w:r>
        <w:rPr>
          <w:rFonts w:hint="cs"/>
          <w:rtl/>
          <w:lang w:eastAsia="he-IL"/>
        </w:rPr>
        <w:t xml:space="preserve"> בשנה הזאת בוודאי. אתם לא יכולים </w:t>
      </w:r>
      <w:bookmarkStart w:id="9080" w:name="_ETM_Q22_552046"/>
      <w:bookmarkEnd w:id="9080"/>
      <w:r>
        <w:rPr>
          <w:rFonts w:hint="cs"/>
          <w:rtl/>
          <w:lang w:eastAsia="he-IL"/>
        </w:rPr>
        <w:t>להמשיך בחגיגות שלכם.</w:t>
      </w:r>
    </w:p>
    <w:p w:rsidR="002A77F7" w:rsidRDefault="002A77F7" w:rsidP="00B57747">
      <w:pPr>
        <w:rPr>
          <w:rtl/>
          <w:lang w:eastAsia="he-IL"/>
        </w:rPr>
      </w:pPr>
    </w:p>
    <w:p w:rsidR="002A77F7" w:rsidRDefault="002A77F7" w:rsidP="004462C2">
      <w:pPr>
        <w:pStyle w:val="af7"/>
        <w:keepNext/>
        <w:rPr>
          <w:rtl/>
        </w:rPr>
      </w:pPr>
      <w:bookmarkStart w:id="9081" w:name="ET_yor_6026_6"/>
      <w:r w:rsidRPr="00FD7313">
        <w:rPr>
          <w:rStyle w:val="TagStyle"/>
          <w:rtl/>
        </w:rPr>
        <w:t xml:space="preserve"> &lt;&lt; יור &gt;&gt; </w:t>
      </w:r>
      <w:r>
        <w:rPr>
          <w:rtl/>
        </w:rPr>
        <w:t>היו"ר משה ארבל:</w:t>
      </w:r>
      <w:r w:rsidRPr="00FD7313">
        <w:rPr>
          <w:rStyle w:val="TagStyle"/>
          <w:rtl/>
        </w:rPr>
        <w:t xml:space="preserve"> &lt;&lt; יור &gt;&gt;</w:t>
      </w:r>
      <w:r>
        <w:rPr>
          <w:rtl/>
        </w:rPr>
        <w:t xml:space="preserve">   </w:t>
      </w:r>
      <w:bookmarkEnd w:id="9081"/>
    </w:p>
    <w:p w:rsidR="002A77F7" w:rsidRDefault="002A77F7" w:rsidP="00B57747">
      <w:pPr>
        <w:rPr>
          <w:rtl/>
          <w:lang w:eastAsia="he-IL"/>
        </w:rPr>
      </w:pPr>
    </w:p>
    <w:p w:rsidR="002A77F7" w:rsidRDefault="002A77F7" w:rsidP="004462C2">
      <w:pPr>
        <w:rPr>
          <w:rtl/>
          <w:lang w:eastAsia="he-IL"/>
        </w:rPr>
      </w:pPr>
      <w:bookmarkStart w:id="9082" w:name="_ETM_Q22_558364"/>
      <w:bookmarkStart w:id="9083" w:name="_ETM_Q22_558445"/>
      <w:bookmarkEnd w:id="9082"/>
      <w:bookmarkEnd w:id="9083"/>
      <w:r>
        <w:rPr>
          <w:rFonts w:hint="cs"/>
          <w:rtl/>
          <w:lang w:eastAsia="he-IL"/>
        </w:rPr>
        <w:t xml:space="preserve">תודה רבה לחבר הכנסת עודד פורר. חברת הכנסת </w:t>
      </w:r>
      <w:bookmarkStart w:id="9084" w:name="_ETM_Q22_556868"/>
      <w:bookmarkEnd w:id="9084"/>
      <w:r>
        <w:rPr>
          <w:rFonts w:hint="cs"/>
          <w:rtl/>
          <w:lang w:eastAsia="he-IL"/>
        </w:rPr>
        <w:t>תמר זנדברג תעלה ותבוא. גם לרשותך שלוש דקות.</w:t>
      </w:r>
    </w:p>
    <w:p w:rsidR="002A77F7" w:rsidRDefault="002A77F7" w:rsidP="004462C2">
      <w:pPr>
        <w:rPr>
          <w:rtl/>
          <w:lang w:eastAsia="he-IL"/>
        </w:rPr>
      </w:pPr>
      <w:bookmarkStart w:id="9085" w:name="_ETM_Q22_559537"/>
      <w:bookmarkStart w:id="9086" w:name="_ETM_Q22_559631"/>
      <w:bookmarkEnd w:id="9085"/>
      <w:bookmarkEnd w:id="9086"/>
    </w:p>
    <w:p w:rsidR="002A77F7" w:rsidRDefault="002A77F7" w:rsidP="004462C2">
      <w:pPr>
        <w:pStyle w:val="af6"/>
        <w:keepNext/>
        <w:rPr>
          <w:rtl/>
        </w:rPr>
      </w:pPr>
      <w:bookmarkStart w:id="9087" w:name="ET_interruption_5762_16"/>
      <w:r w:rsidRPr="005A561E">
        <w:rPr>
          <w:rStyle w:val="TagStyle"/>
          <w:rtl/>
        </w:rPr>
        <w:lastRenderedPageBreak/>
        <w:t xml:space="preserve"> &lt;&lt; קריאה &gt;&gt; </w:t>
      </w:r>
      <w:r>
        <w:rPr>
          <w:rtl/>
        </w:rPr>
        <w:t>אלי אבידר (ישראל ביתנו):</w:t>
      </w:r>
      <w:r w:rsidRPr="005A561E">
        <w:rPr>
          <w:rStyle w:val="TagStyle"/>
          <w:rtl/>
        </w:rPr>
        <w:t xml:space="preserve"> &lt;&lt; קריאה &gt;&gt;</w:t>
      </w:r>
      <w:r>
        <w:rPr>
          <w:rtl/>
        </w:rPr>
        <w:t xml:space="preserve">   </w:t>
      </w:r>
      <w:bookmarkEnd w:id="9087"/>
    </w:p>
    <w:p w:rsidR="002A77F7" w:rsidRDefault="002A77F7" w:rsidP="00B57747">
      <w:pPr>
        <w:rPr>
          <w:rtl/>
          <w:lang w:eastAsia="he-IL"/>
        </w:rPr>
      </w:pPr>
    </w:p>
    <w:p w:rsidR="002A77F7" w:rsidRPr="00FD7313" w:rsidRDefault="002A77F7" w:rsidP="004462C2">
      <w:pPr>
        <w:rPr>
          <w:rtl/>
          <w:lang w:eastAsia="he-IL"/>
        </w:rPr>
      </w:pPr>
      <w:bookmarkStart w:id="9088" w:name="_ETM_Q22_563000"/>
      <w:bookmarkStart w:id="9089" w:name="_ETM_Q22_556995"/>
      <w:bookmarkStart w:id="9090" w:name="_ETM_Q22_557058"/>
      <w:bookmarkEnd w:id="9088"/>
      <w:bookmarkEnd w:id="9089"/>
      <w:bookmarkEnd w:id="9090"/>
      <w:r>
        <w:rPr>
          <w:rFonts w:hint="cs"/>
          <w:rtl/>
          <w:lang w:eastAsia="he-IL"/>
        </w:rPr>
        <w:t xml:space="preserve">כל שעתיים נפתלי בנט מוציא הודעה שהוא מקפיא את שכרו </w:t>
      </w:r>
      <w:r w:rsidR="00AE4BCE">
        <w:rPr>
          <w:rFonts w:hint="cs"/>
          <w:rtl/>
          <w:lang w:eastAsia="he-IL"/>
        </w:rPr>
        <w:t>– – –</w:t>
      </w:r>
    </w:p>
    <w:p w:rsidR="002A77F7" w:rsidRDefault="002A77F7" w:rsidP="004462C2">
      <w:pPr>
        <w:rPr>
          <w:rtl/>
          <w:lang w:eastAsia="he-IL"/>
        </w:rPr>
      </w:pPr>
    </w:p>
    <w:p w:rsidR="002A77F7" w:rsidRDefault="002A77F7" w:rsidP="004462C2">
      <w:pPr>
        <w:pStyle w:val="af6"/>
        <w:rPr>
          <w:rtl/>
        </w:rPr>
      </w:pPr>
      <w:bookmarkStart w:id="9091" w:name="ET_interruption_קריאות_18"/>
      <w:r w:rsidRPr="00E22A71">
        <w:rPr>
          <w:rStyle w:val="TagStyle"/>
          <w:rtl/>
        </w:rPr>
        <w:t xml:space="preserve"> &lt;&lt; קריאה &gt;&gt; </w:t>
      </w:r>
      <w:r>
        <w:rPr>
          <w:rtl/>
        </w:rPr>
        <w:t>קריאות</w:t>
      </w:r>
      <w:r w:rsidRPr="00E22A71">
        <w:rPr>
          <w:rStyle w:val="TagStyle"/>
          <w:rtl/>
        </w:rPr>
        <w:t xml:space="preserve"> &lt;&lt; קריאה &gt;&gt;</w:t>
      </w:r>
      <w:r>
        <w:rPr>
          <w:rtl/>
        </w:rPr>
        <w:t xml:space="preserve">  </w:t>
      </w:r>
    </w:p>
    <w:bookmarkEnd w:id="9091"/>
    <w:p w:rsidR="002A77F7" w:rsidRDefault="002A77F7" w:rsidP="004462C2">
      <w:pPr>
        <w:rPr>
          <w:rtl/>
          <w:lang w:eastAsia="he-IL"/>
        </w:rPr>
      </w:pPr>
      <w:r>
        <w:rPr>
          <w:rtl/>
          <w:lang w:eastAsia="he-IL"/>
        </w:rPr>
        <w:t xml:space="preserve"> </w:t>
      </w:r>
    </w:p>
    <w:p w:rsidR="002A77F7" w:rsidRDefault="00AE4BCE" w:rsidP="004462C2">
      <w:pPr>
        <w:rPr>
          <w:rtl/>
          <w:lang w:eastAsia="he-IL"/>
        </w:rPr>
      </w:pPr>
      <w:r>
        <w:rPr>
          <w:rFonts w:hint="cs"/>
          <w:rtl/>
          <w:lang w:eastAsia="he-IL"/>
        </w:rPr>
        <w:t>– – –</w:t>
      </w:r>
    </w:p>
    <w:p w:rsidR="002A77F7" w:rsidRDefault="002A77F7" w:rsidP="004462C2">
      <w:pPr>
        <w:rPr>
          <w:rtl/>
          <w:lang w:eastAsia="he-IL"/>
        </w:rPr>
      </w:pPr>
    </w:p>
    <w:p w:rsidR="002A77F7" w:rsidRDefault="002A77F7" w:rsidP="004462C2">
      <w:pPr>
        <w:pStyle w:val="a4"/>
        <w:keepNext/>
        <w:rPr>
          <w:rtl/>
        </w:rPr>
      </w:pPr>
      <w:bookmarkStart w:id="9092" w:name="ET_speaker_5079_7"/>
      <w:r w:rsidRPr="00FD7313">
        <w:rPr>
          <w:rStyle w:val="TagStyle"/>
          <w:rtl/>
        </w:rPr>
        <w:t xml:space="preserve"> &lt;&lt; דובר &gt;&gt; </w:t>
      </w:r>
      <w:bookmarkStart w:id="9093" w:name="_Toc56076909"/>
      <w:bookmarkStart w:id="9094" w:name="_Toc56077310"/>
      <w:bookmarkStart w:id="9095" w:name="_Toc56588268"/>
      <w:r>
        <w:rPr>
          <w:rtl/>
        </w:rPr>
        <w:t>תמר זנדברג (מרצ):</w:t>
      </w:r>
      <w:bookmarkEnd w:id="9093"/>
      <w:bookmarkEnd w:id="9094"/>
      <w:bookmarkEnd w:id="9095"/>
      <w:r w:rsidRPr="00FD7313">
        <w:rPr>
          <w:rStyle w:val="TagStyle"/>
          <w:rtl/>
        </w:rPr>
        <w:t xml:space="preserve"> &lt;&lt; דובר &gt;&gt;</w:t>
      </w:r>
      <w:r>
        <w:rPr>
          <w:rtl/>
        </w:rPr>
        <w:t xml:space="preserve">   </w:t>
      </w:r>
      <w:bookmarkEnd w:id="9092"/>
    </w:p>
    <w:p w:rsidR="002A77F7" w:rsidRDefault="002A77F7" w:rsidP="00B57747">
      <w:pPr>
        <w:rPr>
          <w:rtl/>
          <w:lang w:eastAsia="he-IL"/>
        </w:rPr>
      </w:pPr>
    </w:p>
    <w:p w:rsidR="002A77F7" w:rsidRDefault="002A77F7" w:rsidP="000C61C1">
      <w:pPr>
        <w:rPr>
          <w:rtl/>
          <w:lang w:eastAsia="he-IL"/>
        </w:rPr>
      </w:pPr>
      <w:bookmarkStart w:id="9096" w:name="_ETM_Q22_570689"/>
      <w:bookmarkStart w:id="9097" w:name="_ETM_Q22_570762"/>
      <w:bookmarkEnd w:id="9096"/>
      <w:bookmarkEnd w:id="9097"/>
      <w:r>
        <w:rPr>
          <w:rFonts w:hint="cs"/>
          <w:rtl/>
          <w:lang w:eastAsia="he-IL"/>
        </w:rPr>
        <w:t xml:space="preserve">חברות וחברים, האמת היא שאני חייבת לומר שאני קצת מתביישת לעמוד פה עכשיו ולדבר בנושא הזה. באמת התלבטתי אם לרדת, אבל החלטתי בכל זאת להנעים את זמנך, אדוני סגן השר. אני אגיד למה אני מתביישת </w:t>
      </w:r>
      <w:r w:rsidR="00AE4BCE">
        <w:rPr>
          <w:rtl/>
          <w:lang w:eastAsia="he-IL"/>
        </w:rPr>
        <w:t>–</w:t>
      </w:r>
      <w:r>
        <w:rPr>
          <w:rFonts w:hint="cs"/>
          <w:rtl/>
          <w:lang w:eastAsia="he-IL"/>
        </w:rPr>
        <w:t xml:space="preserve"> אני מתביישת פעמיים: אני מתביישת פעם אחת, וזו בושה קבועה </w:t>
      </w:r>
      <w:bookmarkStart w:id="9098" w:name="_ETM_Q22_609228"/>
      <w:bookmarkEnd w:id="9098"/>
      <w:r>
        <w:rPr>
          <w:rFonts w:hint="cs"/>
          <w:rtl/>
          <w:lang w:eastAsia="he-IL"/>
        </w:rPr>
        <w:t xml:space="preserve">שלי כל שנה, מהשנה הראשונה שנבחרתי לכנסת, מזה שאנחנו </w:t>
      </w:r>
      <w:bookmarkStart w:id="9099" w:name="_ETM_Q22_612363"/>
      <w:bookmarkEnd w:id="9099"/>
      <w:r>
        <w:rPr>
          <w:rFonts w:hint="cs"/>
          <w:rtl/>
          <w:lang w:eastAsia="he-IL"/>
        </w:rPr>
        <w:t xml:space="preserve">צריכים שנה אחר שנה להתעסק עם השכר של עצמנו. די, מספיק. אם באמת רוצים לחוקק פה </w:t>
      </w:r>
      <w:bookmarkStart w:id="9100" w:name="_ETM_Q22_624019"/>
      <w:bookmarkEnd w:id="9100"/>
      <w:r>
        <w:rPr>
          <w:rFonts w:hint="cs"/>
          <w:rtl/>
          <w:lang w:eastAsia="he-IL"/>
        </w:rPr>
        <w:t xml:space="preserve">חוק </w:t>
      </w:r>
      <w:r w:rsidR="00AE4BCE">
        <w:rPr>
          <w:rFonts w:hint="eastAsia"/>
          <w:rtl/>
          <w:lang w:eastAsia="he-IL"/>
        </w:rPr>
        <w:t>–</w:t>
      </w:r>
      <w:r>
        <w:rPr>
          <w:rFonts w:hint="eastAsia"/>
          <w:rtl/>
          <w:lang w:eastAsia="he-IL"/>
        </w:rPr>
        <w:t xml:space="preserve"> </w:t>
      </w:r>
      <w:r>
        <w:rPr>
          <w:rFonts w:hint="cs"/>
          <w:rtl/>
          <w:lang w:eastAsia="he-IL"/>
        </w:rPr>
        <w:t xml:space="preserve">הצעת החוק של חברת הכנסת לשעבר יעל גרמן, שההמלצה של הוועדה </w:t>
      </w:r>
      <w:bookmarkStart w:id="9101" w:name="_ETM_Q22_628082"/>
      <w:bookmarkEnd w:id="9101"/>
      <w:r>
        <w:rPr>
          <w:rFonts w:hint="cs"/>
          <w:rtl/>
          <w:lang w:eastAsia="he-IL"/>
        </w:rPr>
        <w:t>הציבורית תתקבל באופן אוטומטי. עזבו אותנו. לא רוצים להתעסק עם</w:t>
      </w:r>
      <w:bookmarkStart w:id="9102" w:name="_ETM_Q22_630203"/>
      <w:bookmarkEnd w:id="9102"/>
      <w:r>
        <w:rPr>
          <w:rFonts w:hint="cs"/>
          <w:rtl/>
          <w:lang w:eastAsia="he-IL"/>
        </w:rPr>
        <w:t xml:space="preserve"> השכר שלנו, לא רוצים לקבוע אותו, לא רוצים להעלות אותו, </w:t>
      </w:r>
      <w:bookmarkStart w:id="9103" w:name="_ETM_Q22_633123"/>
      <w:bookmarkEnd w:id="9103"/>
      <w:r>
        <w:rPr>
          <w:rFonts w:hint="cs"/>
          <w:rtl/>
          <w:lang w:eastAsia="he-IL"/>
        </w:rPr>
        <w:t>לא רוצים להוריד אותו,</w:t>
      </w:r>
      <w:r>
        <w:rPr>
          <w:rFonts w:hint="eastAsia"/>
          <w:rtl/>
          <w:lang w:eastAsia="he-IL"/>
        </w:rPr>
        <w:t xml:space="preserve"> </w:t>
      </w:r>
      <w:r>
        <w:rPr>
          <w:rFonts w:hint="cs"/>
          <w:rtl/>
          <w:lang w:eastAsia="he-IL"/>
        </w:rPr>
        <w:t xml:space="preserve">לא רוצים שום דבר. לא רוצים </w:t>
      </w:r>
      <w:bookmarkStart w:id="9104" w:name="_ETM_Q22_639209"/>
      <w:bookmarkEnd w:id="9104"/>
      <w:r>
        <w:rPr>
          <w:rFonts w:hint="cs"/>
          <w:rtl/>
          <w:lang w:eastAsia="he-IL"/>
        </w:rPr>
        <w:t>אותו. אנחנו רוצים לשרת את הציבור. תגידו לנו מה הוועדה</w:t>
      </w:r>
      <w:bookmarkStart w:id="9105" w:name="_ETM_Q22_645138"/>
      <w:bookmarkEnd w:id="9105"/>
      <w:r>
        <w:rPr>
          <w:rFonts w:hint="cs"/>
          <w:rtl/>
          <w:lang w:eastAsia="he-IL"/>
        </w:rPr>
        <w:t xml:space="preserve"> הציבורית החליטה, ייכנס לבנק ושלום על ישראל. ז</w:t>
      </w:r>
      <w:r w:rsidR="000C61C1">
        <w:rPr>
          <w:rFonts w:hint="cs"/>
          <w:rtl/>
          <w:lang w:eastAsia="he-IL"/>
        </w:rPr>
        <w:t>ה</w:t>
      </w:r>
      <w:r>
        <w:rPr>
          <w:rFonts w:hint="cs"/>
          <w:rtl/>
          <w:lang w:eastAsia="he-IL"/>
        </w:rPr>
        <w:t xml:space="preserve"> פעם אחת </w:t>
      </w:r>
      <w:r w:rsidR="00AE4BCE">
        <w:rPr>
          <w:rFonts w:hint="eastAsia"/>
          <w:rtl/>
          <w:lang w:eastAsia="he-IL"/>
        </w:rPr>
        <w:t>–</w:t>
      </w:r>
      <w:r>
        <w:rPr>
          <w:rFonts w:hint="eastAsia"/>
          <w:rtl/>
          <w:lang w:eastAsia="he-IL"/>
        </w:rPr>
        <w:t xml:space="preserve"> </w:t>
      </w:r>
      <w:r>
        <w:rPr>
          <w:rFonts w:hint="cs"/>
          <w:rtl/>
          <w:lang w:eastAsia="he-IL"/>
        </w:rPr>
        <w:t>זו בושה קבועה.</w:t>
      </w:r>
    </w:p>
    <w:p w:rsidR="002A77F7" w:rsidRDefault="002A77F7" w:rsidP="004462C2">
      <w:pPr>
        <w:rPr>
          <w:rtl/>
          <w:lang w:eastAsia="he-IL"/>
        </w:rPr>
      </w:pPr>
      <w:bookmarkStart w:id="9106" w:name="_ETM_Q22_650077"/>
      <w:bookmarkStart w:id="9107" w:name="_ETM_Q22_650170"/>
      <w:bookmarkEnd w:id="9106"/>
      <w:bookmarkEnd w:id="9107"/>
    </w:p>
    <w:p w:rsidR="002A77F7" w:rsidRDefault="002A77F7" w:rsidP="000C61C1">
      <w:pPr>
        <w:rPr>
          <w:rtl/>
          <w:lang w:eastAsia="he-IL"/>
        </w:rPr>
      </w:pPr>
      <w:bookmarkStart w:id="9108" w:name="_ETM_Q22_650268"/>
      <w:bookmarkStart w:id="9109" w:name="_ETM_Q22_650355"/>
      <w:bookmarkEnd w:id="9108"/>
      <w:bookmarkEnd w:id="9109"/>
      <w:r>
        <w:rPr>
          <w:rFonts w:hint="cs"/>
          <w:rtl/>
          <w:lang w:eastAsia="he-IL"/>
        </w:rPr>
        <w:t xml:space="preserve">בושה שנייה היא בושה אקטואלית למשבר </w:t>
      </w:r>
      <w:bookmarkStart w:id="9110" w:name="_ETM_Q22_651270"/>
      <w:bookmarkEnd w:id="9110"/>
      <w:r>
        <w:rPr>
          <w:rFonts w:hint="cs"/>
          <w:rtl/>
          <w:lang w:eastAsia="he-IL"/>
        </w:rPr>
        <w:t xml:space="preserve">הקורונה. חברות וחברים, אנחנו במשבר </w:t>
      </w:r>
      <w:r w:rsidR="00AE4BCE">
        <w:rPr>
          <w:rFonts w:hint="eastAsia"/>
          <w:rtl/>
          <w:lang w:eastAsia="he-IL"/>
        </w:rPr>
        <w:t>–</w:t>
      </w:r>
      <w:r>
        <w:rPr>
          <w:rFonts w:hint="eastAsia"/>
          <w:rtl/>
          <w:lang w:eastAsia="he-IL"/>
        </w:rPr>
        <w:t xml:space="preserve"> </w:t>
      </w:r>
      <w:bookmarkStart w:id="9111" w:name="_ETM_Q22_665272"/>
      <w:bookmarkEnd w:id="9111"/>
      <w:r>
        <w:rPr>
          <w:rFonts w:hint="cs"/>
          <w:rtl/>
          <w:lang w:eastAsia="he-IL"/>
        </w:rPr>
        <w:t xml:space="preserve">כבר לדעתי על המשבר </w:t>
      </w:r>
      <w:bookmarkStart w:id="9112" w:name="_ETM_Q22_664516"/>
      <w:bookmarkEnd w:id="9112"/>
      <w:r>
        <w:rPr>
          <w:rFonts w:hint="cs"/>
          <w:rtl/>
          <w:lang w:eastAsia="he-IL"/>
        </w:rPr>
        <w:t xml:space="preserve">הבריאותי מאפיל המשבר הכלכלי, עם מאות אלפי מובטלים, קרוב למיליון, </w:t>
      </w:r>
      <w:bookmarkStart w:id="9113" w:name="_ETM_Q22_671053"/>
      <w:bookmarkEnd w:id="9113"/>
      <w:r>
        <w:rPr>
          <w:rFonts w:hint="cs"/>
          <w:rtl/>
          <w:lang w:eastAsia="he-IL"/>
        </w:rPr>
        <w:t xml:space="preserve">שנלחמים על הפירורים של הפירורים של הפיצויים. רק היום </w:t>
      </w:r>
      <w:bookmarkStart w:id="9114" w:name="_ETM_Q22_675734"/>
      <w:bookmarkEnd w:id="9114"/>
      <w:r>
        <w:rPr>
          <w:rFonts w:hint="cs"/>
          <w:rtl/>
          <w:lang w:eastAsia="he-IL"/>
        </w:rPr>
        <w:t xml:space="preserve">בוועדת העבודה והרווחה אישרו עוד איזה מענק של 2,000 שקלים, </w:t>
      </w:r>
      <w:bookmarkStart w:id="9115" w:name="_ETM_Q22_680270"/>
      <w:bookmarkEnd w:id="9115"/>
      <w:r>
        <w:rPr>
          <w:rFonts w:hint="cs"/>
          <w:rtl/>
          <w:lang w:eastAsia="he-IL"/>
        </w:rPr>
        <w:t xml:space="preserve">ובאמת חולבים פה לא יודעת מאיפה, מהעצם היבשה של </w:t>
      </w:r>
      <w:bookmarkStart w:id="9116" w:name="_ETM_Q22_685810"/>
      <w:bookmarkEnd w:id="9116"/>
      <w:r>
        <w:rPr>
          <w:rFonts w:hint="cs"/>
          <w:rtl/>
          <w:lang w:eastAsia="he-IL"/>
        </w:rPr>
        <w:t>תקציב המדינה</w:t>
      </w:r>
      <w:r w:rsidR="000C61C1">
        <w:rPr>
          <w:rFonts w:hint="cs"/>
          <w:rtl/>
          <w:lang w:eastAsia="he-IL"/>
        </w:rPr>
        <w:t>,</w:t>
      </w:r>
      <w:r>
        <w:rPr>
          <w:rFonts w:hint="cs"/>
          <w:rtl/>
          <w:lang w:eastAsia="he-IL"/>
        </w:rPr>
        <w:t xml:space="preserve"> את הפיצויים ואת המענקים המסכנים, ואחרי זה </w:t>
      </w:r>
      <w:bookmarkStart w:id="9117" w:name="_ETM_Q22_689197"/>
      <w:bookmarkEnd w:id="9117"/>
      <w:r>
        <w:rPr>
          <w:rFonts w:hint="cs"/>
          <w:rtl/>
          <w:lang w:eastAsia="he-IL"/>
        </w:rPr>
        <w:t xml:space="preserve">מתפלאים למה אנשים רוצים לפתוח את העסקים שלהם ולמה </w:t>
      </w:r>
      <w:bookmarkStart w:id="9118" w:name="_ETM_Q22_692292"/>
      <w:bookmarkEnd w:id="9118"/>
      <w:r>
        <w:rPr>
          <w:rFonts w:hint="cs"/>
          <w:rtl/>
          <w:lang w:eastAsia="he-IL"/>
        </w:rPr>
        <w:t>יש מרד ולמה רוצים לפתוח חנויות. אנשים לא רוצים להידבק בקורונה</w:t>
      </w:r>
      <w:r w:rsidR="000C61C1">
        <w:rPr>
          <w:rFonts w:hint="cs"/>
          <w:rtl/>
          <w:lang w:eastAsia="he-IL"/>
        </w:rPr>
        <w:t>;</w:t>
      </w:r>
      <w:r>
        <w:rPr>
          <w:rFonts w:hint="cs"/>
          <w:rtl/>
          <w:lang w:eastAsia="he-IL"/>
        </w:rPr>
        <w:t xml:space="preserve"> אנשים רוצים להתפרנס, רוצים לחיות, רוצים להביא באמת </w:t>
      </w:r>
      <w:bookmarkStart w:id="9119" w:name="_ETM_Q22_707606"/>
      <w:bookmarkEnd w:id="9119"/>
      <w:r>
        <w:rPr>
          <w:rFonts w:hint="cs"/>
          <w:rtl/>
          <w:lang w:eastAsia="he-IL"/>
        </w:rPr>
        <w:t>לחם הביתה.</w:t>
      </w:r>
    </w:p>
    <w:p w:rsidR="002A77F7" w:rsidRDefault="002A77F7" w:rsidP="004462C2">
      <w:pPr>
        <w:rPr>
          <w:rtl/>
          <w:lang w:eastAsia="he-IL"/>
        </w:rPr>
      </w:pPr>
      <w:bookmarkStart w:id="9120" w:name="_ETM_Q22_709038"/>
      <w:bookmarkStart w:id="9121" w:name="_ETM_Q22_709123"/>
      <w:bookmarkStart w:id="9122" w:name="_ETM_Q22_709180"/>
      <w:bookmarkEnd w:id="9120"/>
      <w:bookmarkEnd w:id="9121"/>
      <w:bookmarkEnd w:id="9122"/>
    </w:p>
    <w:p w:rsidR="002A77F7" w:rsidRDefault="002A77F7" w:rsidP="004462C2">
      <w:pPr>
        <w:rPr>
          <w:rtl/>
          <w:lang w:eastAsia="he-IL"/>
        </w:rPr>
      </w:pPr>
      <w:bookmarkStart w:id="9123" w:name="_ETM_Q22_709256"/>
      <w:bookmarkEnd w:id="9123"/>
      <w:r>
        <w:rPr>
          <w:rFonts w:hint="cs"/>
          <w:rtl/>
          <w:lang w:eastAsia="he-IL"/>
        </w:rPr>
        <w:t xml:space="preserve">בכל העולם, חברות וחברים, בחודש הראשון של משבר </w:t>
      </w:r>
      <w:bookmarkStart w:id="9124" w:name="_ETM_Q22_716822"/>
      <w:bookmarkEnd w:id="9124"/>
      <w:r>
        <w:rPr>
          <w:rFonts w:hint="cs"/>
          <w:rtl/>
          <w:lang w:eastAsia="he-IL"/>
        </w:rPr>
        <w:t xml:space="preserve">הקורונה, במרץ 2020, ממשלות קיצצו בשכר של עצמן באופן סמלי, ורק </w:t>
      </w:r>
      <w:bookmarkStart w:id="9125" w:name="_ETM_Q22_723932"/>
      <w:bookmarkEnd w:id="9125"/>
      <w:r>
        <w:rPr>
          <w:rFonts w:hint="cs"/>
          <w:rtl/>
          <w:lang w:eastAsia="he-IL"/>
        </w:rPr>
        <w:t xml:space="preserve">אנחנו נגררים פה עם הדבר הזה כבר שמונה חודשים, עם </w:t>
      </w:r>
      <w:bookmarkStart w:id="9126" w:name="_ETM_Q22_729005"/>
      <w:bookmarkEnd w:id="9126"/>
      <w:r>
        <w:rPr>
          <w:rFonts w:hint="cs"/>
          <w:rtl/>
          <w:lang w:eastAsia="he-IL"/>
        </w:rPr>
        <w:t xml:space="preserve">ההצעה של קרעי או ההצעה של גינזבורג או ההצעה של </w:t>
      </w:r>
      <w:bookmarkStart w:id="9127" w:name="_ETM_Q22_732347"/>
      <w:bookmarkEnd w:id="9127"/>
      <w:r>
        <w:rPr>
          <w:rFonts w:hint="cs"/>
          <w:rtl/>
          <w:lang w:eastAsia="he-IL"/>
        </w:rPr>
        <w:t xml:space="preserve">כץ או כן יקרה או לא יקרה, לח"כים, לשרים, </w:t>
      </w:r>
      <w:bookmarkStart w:id="9128" w:name="_ETM_Q22_736186"/>
      <w:bookmarkEnd w:id="9128"/>
      <w:r>
        <w:rPr>
          <w:rFonts w:hint="cs"/>
          <w:rtl/>
          <w:lang w:eastAsia="he-IL"/>
        </w:rPr>
        <w:t>לבכירים. תגידו, השתגענו? זה מה שיש לעשות? באמת.</w:t>
      </w:r>
    </w:p>
    <w:p w:rsidR="002A77F7" w:rsidRDefault="002A77F7" w:rsidP="004462C2">
      <w:pPr>
        <w:rPr>
          <w:rtl/>
          <w:lang w:eastAsia="he-IL"/>
        </w:rPr>
      </w:pPr>
      <w:bookmarkStart w:id="9129" w:name="_ETM_Q22_743481"/>
      <w:bookmarkStart w:id="9130" w:name="_ETM_Q22_743570"/>
      <w:bookmarkEnd w:id="9129"/>
      <w:bookmarkEnd w:id="9130"/>
    </w:p>
    <w:p w:rsidR="002A77F7" w:rsidRPr="00840885" w:rsidRDefault="002A77F7" w:rsidP="004462C2">
      <w:pPr>
        <w:rPr>
          <w:rtl/>
          <w:lang w:eastAsia="he-IL"/>
        </w:rPr>
      </w:pPr>
      <w:bookmarkStart w:id="9131" w:name="_ETM_Q22_743597"/>
      <w:bookmarkStart w:id="9132" w:name="_ETM_Q22_743666"/>
      <w:bookmarkEnd w:id="9131"/>
      <w:bookmarkEnd w:id="9132"/>
      <w:r>
        <w:rPr>
          <w:rFonts w:hint="cs"/>
          <w:rtl/>
          <w:lang w:eastAsia="he-IL"/>
        </w:rPr>
        <w:t xml:space="preserve">ולכן, אנחנו </w:t>
      </w:r>
      <w:bookmarkStart w:id="9133" w:name="_ETM_Q22_745178"/>
      <w:bookmarkEnd w:id="9133"/>
      <w:r>
        <w:rPr>
          <w:rFonts w:hint="cs"/>
          <w:rtl/>
          <w:lang w:eastAsia="he-IL"/>
        </w:rPr>
        <w:t xml:space="preserve">כמובן נצביע בעד ההצעה הזאת. אנחנו רוצים להעביר אותה כמה </w:t>
      </w:r>
      <w:bookmarkStart w:id="9134" w:name="_ETM_Q22_745301"/>
      <w:bookmarkEnd w:id="9134"/>
      <w:r>
        <w:rPr>
          <w:rFonts w:hint="cs"/>
          <w:rtl/>
          <w:lang w:eastAsia="he-IL"/>
        </w:rPr>
        <w:t xml:space="preserve">שיותר מהר. מחזקים גם את ועדת הכספים שתעשה את אותו </w:t>
      </w:r>
      <w:bookmarkStart w:id="9135" w:name="_ETM_Q22_752966"/>
      <w:bookmarkEnd w:id="9135"/>
      <w:r>
        <w:rPr>
          <w:rFonts w:hint="cs"/>
          <w:rtl/>
          <w:lang w:eastAsia="he-IL"/>
        </w:rPr>
        <w:t xml:space="preserve">דבר. באמת שההימשכות והגרירה של הדבר הזה היא כבר מביישת </w:t>
      </w:r>
      <w:bookmarkStart w:id="9136" w:name="_ETM_Q22_755292"/>
      <w:bookmarkEnd w:id="9136"/>
      <w:r>
        <w:rPr>
          <w:rFonts w:hint="cs"/>
          <w:rtl/>
          <w:lang w:eastAsia="he-IL"/>
        </w:rPr>
        <w:t xml:space="preserve">יותר מאשר הדבר עצמו. אבל באמת, לטווח הארוך, אני מציעה, </w:t>
      </w:r>
      <w:bookmarkStart w:id="9137" w:name="_ETM_Q22_756658"/>
      <w:bookmarkEnd w:id="9137"/>
      <w:r>
        <w:rPr>
          <w:rFonts w:hint="cs"/>
          <w:rtl/>
          <w:lang w:eastAsia="he-IL"/>
        </w:rPr>
        <w:t xml:space="preserve">אחת ולתמיד, </w:t>
      </w:r>
      <w:r>
        <w:rPr>
          <w:rFonts w:hint="cs"/>
          <w:rtl/>
          <w:lang w:eastAsia="he-IL"/>
        </w:rPr>
        <w:lastRenderedPageBreak/>
        <w:t xml:space="preserve">לפחות את שכר הח"כים </w:t>
      </w:r>
      <w:r w:rsidR="00AE4BCE">
        <w:rPr>
          <w:rFonts w:hint="eastAsia"/>
          <w:rtl/>
          <w:lang w:eastAsia="he-IL"/>
        </w:rPr>
        <w:t>–</w:t>
      </w:r>
      <w:r>
        <w:rPr>
          <w:rFonts w:hint="eastAsia"/>
          <w:rtl/>
          <w:lang w:eastAsia="he-IL"/>
        </w:rPr>
        <w:t xml:space="preserve"> </w:t>
      </w:r>
      <w:r>
        <w:rPr>
          <w:rFonts w:hint="cs"/>
          <w:rtl/>
          <w:lang w:eastAsia="he-IL"/>
        </w:rPr>
        <w:t xml:space="preserve">וגם השרים </w:t>
      </w:r>
      <w:r w:rsidR="00AE4BCE">
        <w:rPr>
          <w:rFonts w:hint="eastAsia"/>
          <w:rtl/>
          <w:lang w:eastAsia="he-IL"/>
        </w:rPr>
        <w:t>–</w:t>
      </w:r>
      <w:r>
        <w:rPr>
          <w:rFonts w:hint="eastAsia"/>
          <w:rtl/>
          <w:lang w:eastAsia="he-IL"/>
        </w:rPr>
        <w:t xml:space="preserve"> </w:t>
      </w:r>
      <w:r>
        <w:rPr>
          <w:rFonts w:hint="cs"/>
          <w:rtl/>
          <w:lang w:eastAsia="he-IL"/>
        </w:rPr>
        <w:t>להוציא</w:t>
      </w:r>
      <w:bookmarkStart w:id="9138" w:name="_ETM_Q22_764395"/>
      <w:bookmarkEnd w:id="9138"/>
      <w:r>
        <w:rPr>
          <w:rFonts w:hint="cs"/>
          <w:rtl/>
          <w:lang w:eastAsia="he-IL"/>
        </w:rPr>
        <w:t xml:space="preserve"> מהידיים של הבית הזה</w:t>
      </w:r>
      <w:r w:rsidR="000C61C1">
        <w:rPr>
          <w:rFonts w:hint="cs"/>
          <w:rtl/>
          <w:lang w:eastAsia="he-IL"/>
        </w:rPr>
        <w:t>,</w:t>
      </w:r>
      <w:r>
        <w:rPr>
          <w:rFonts w:hint="cs"/>
          <w:rtl/>
          <w:lang w:eastAsia="he-IL"/>
        </w:rPr>
        <w:t xml:space="preserve"> ויפה שעה אחת קודם. תודה.</w:t>
      </w:r>
    </w:p>
    <w:p w:rsidR="002A77F7" w:rsidRDefault="002A77F7" w:rsidP="004462C2">
      <w:pPr>
        <w:rPr>
          <w:rtl/>
          <w:lang w:eastAsia="he-IL"/>
        </w:rPr>
      </w:pPr>
    </w:p>
    <w:p w:rsidR="002A77F7" w:rsidRDefault="002A77F7" w:rsidP="00BE6B3F">
      <w:pPr>
        <w:pStyle w:val="af7"/>
        <w:keepNext/>
        <w:rPr>
          <w:rtl/>
        </w:rPr>
      </w:pPr>
      <w:r w:rsidRPr="00B53C12">
        <w:rPr>
          <w:rStyle w:val="TagStyle"/>
          <w:rtl/>
        </w:rPr>
        <w:t xml:space="preserve">&lt;&lt; יור &gt;&gt; </w:t>
      </w:r>
      <w:r>
        <w:rPr>
          <w:rtl/>
        </w:rPr>
        <w:t>היו"ר משה ארבל:</w:t>
      </w:r>
      <w:r w:rsidRPr="00B53C12">
        <w:rPr>
          <w:rStyle w:val="TagStyle"/>
          <w:rtl/>
        </w:rPr>
        <w:t xml:space="preserve"> &lt;&lt; יור &gt;&gt;</w:t>
      </w:r>
      <w:r>
        <w:rPr>
          <w:rtl/>
        </w:rPr>
        <w:t xml:space="preserve"> </w:t>
      </w:r>
    </w:p>
    <w:p w:rsidR="002A77F7" w:rsidRDefault="002A77F7" w:rsidP="00B57747">
      <w:pPr>
        <w:rPr>
          <w:rtl/>
          <w:lang w:eastAsia="he-IL"/>
        </w:rPr>
      </w:pPr>
    </w:p>
    <w:p w:rsidR="002A77F7" w:rsidRDefault="002A77F7" w:rsidP="000C61C1">
      <w:pPr>
        <w:rPr>
          <w:rtl/>
          <w:lang w:eastAsia="he-IL"/>
        </w:rPr>
      </w:pPr>
      <w:r>
        <w:rPr>
          <w:rFonts w:hint="cs"/>
          <w:rtl/>
          <w:lang w:eastAsia="he-IL"/>
        </w:rPr>
        <w:t>תודה רבה לחברת הכנסת תמר זנדברג.</w:t>
      </w:r>
      <w:bookmarkStart w:id="9139" w:name="_ETM_Q23_150619"/>
      <w:bookmarkStart w:id="9140" w:name="_ETM_Q23_150709"/>
      <w:bookmarkStart w:id="9141" w:name="_ETM_Q23_154493"/>
      <w:bookmarkStart w:id="9142" w:name="_ETM_Q23_154544"/>
      <w:bookmarkEnd w:id="9139"/>
      <w:bookmarkEnd w:id="9140"/>
      <w:bookmarkEnd w:id="9141"/>
      <w:bookmarkEnd w:id="9142"/>
      <w:r>
        <w:rPr>
          <w:rFonts w:hint="cs"/>
          <w:rtl/>
          <w:lang w:eastAsia="he-IL"/>
        </w:rPr>
        <w:t xml:space="preserve"> חבר הכנסת מאיר כהן יעלה </w:t>
      </w:r>
      <w:bookmarkStart w:id="9143" w:name="_ETM_Q23_172311"/>
      <w:bookmarkEnd w:id="9143"/>
      <w:r>
        <w:rPr>
          <w:rFonts w:hint="cs"/>
          <w:rtl/>
          <w:lang w:eastAsia="he-IL"/>
        </w:rPr>
        <w:t>ויבוא</w:t>
      </w:r>
      <w:r w:rsidR="000C61C1">
        <w:rPr>
          <w:rFonts w:hint="cs"/>
          <w:rtl/>
          <w:lang w:eastAsia="he-IL"/>
        </w:rPr>
        <w:t>,</w:t>
      </w:r>
      <w:r>
        <w:rPr>
          <w:rFonts w:hint="cs"/>
          <w:rtl/>
          <w:lang w:eastAsia="he-IL"/>
        </w:rPr>
        <w:t xml:space="preserve"> בבקשה. בבקשה, אדוני, שלוש דקות לרשותך.</w:t>
      </w:r>
    </w:p>
    <w:p w:rsidR="002A77F7" w:rsidRDefault="002A77F7" w:rsidP="00BE6B3F">
      <w:pPr>
        <w:rPr>
          <w:rtl/>
          <w:lang w:eastAsia="he-IL"/>
        </w:rPr>
      </w:pPr>
      <w:bookmarkStart w:id="9144" w:name="_ETM_Q23_181254"/>
      <w:bookmarkStart w:id="9145" w:name="_ETM_Q23_181308"/>
      <w:bookmarkEnd w:id="9144"/>
      <w:bookmarkEnd w:id="9145"/>
    </w:p>
    <w:p w:rsidR="002A77F7" w:rsidRDefault="002A77F7" w:rsidP="00BE6B3F">
      <w:pPr>
        <w:pStyle w:val="a4"/>
        <w:keepNext/>
        <w:rPr>
          <w:rtl/>
        </w:rPr>
      </w:pPr>
      <w:bookmarkStart w:id="9146" w:name="_ETM_Q23_176392"/>
      <w:bookmarkStart w:id="9147" w:name="_ETM_Q23_176479"/>
      <w:bookmarkStart w:id="9148" w:name="_ETM_Q23_179965"/>
      <w:bookmarkStart w:id="9149" w:name="ET_speaker_5082_2"/>
      <w:bookmarkEnd w:id="9146"/>
      <w:bookmarkEnd w:id="9147"/>
      <w:bookmarkEnd w:id="9148"/>
      <w:r w:rsidRPr="00B53C12">
        <w:rPr>
          <w:rStyle w:val="TagStyle"/>
          <w:rtl/>
        </w:rPr>
        <w:t xml:space="preserve"> &lt;&lt; דובר &gt;&gt; </w:t>
      </w:r>
      <w:bookmarkStart w:id="9150" w:name="_Toc56076910"/>
      <w:bookmarkStart w:id="9151" w:name="_Toc56077311"/>
      <w:bookmarkStart w:id="9152" w:name="_Toc56588269"/>
      <w:r>
        <w:rPr>
          <w:rtl/>
        </w:rPr>
        <w:t>מאיר כהן (יש עתיד-תל"ם):</w:t>
      </w:r>
      <w:bookmarkEnd w:id="9150"/>
      <w:bookmarkEnd w:id="9151"/>
      <w:bookmarkEnd w:id="9152"/>
      <w:r w:rsidRPr="00B53C12">
        <w:rPr>
          <w:rStyle w:val="TagStyle"/>
          <w:rtl/>
        </w:rPr>
        <w:t xml:space="preserve"> &lt;&lt; דובר &gt;&gt;</w:t>
      </w:r>
      <w:r>
        <w:rPr>
          <w:rtl/>
        </w:rPr>
        <w:t xml:space="preserve"> </w:t>
      </w:r>
      <w:bookmarkEnd w:id="9149"/>
    </w:p>
    <w:p w:rsidR="002A77F7" w:rsidRDefault="002A77F7" w:rsidP="00B57747">
      <w:pPr>
        <w:rPr>
          <w:rtl/>
          <w:lang w:eastAsia="he-IL"/>
        </w:rPr>
      </w:pPr>
    </w:p>
    <w:p w:rsidR="002A77F7" w:rsidRDefault="002A77F7" w:rsidP="00E10F41">
      <w:pPr>
        <w:rPr>
          <w:rtl/>
        </w:rPr>
      </w:pPr>
      <w:bookmarkStart w:id="9153" w:name="_ETM_Q23_180969"/>
      <w:bookmarkStart w:id="9154" w:name="_ETM_Q23_181045"/>
      <w:bookmarkStart w:id="9155" w:name="_ETM_Q23_194650"/>
      <w:bookmarkStart w:id="9156" w:name="_ETM_Q23_195250"/>
      <w:bookmarkEnd w:id="9153"/>
      <w:bookmarkEnd w:id="9154"/>
      <w:bookmarkEnd w:id="9155"/>
      <w:bookmarkEnd w:id="9156"/>
      <w:r w:rsidRPr="00B53C12">
        <w:rPr>
          <w:rtl/>
        </w:rPr>
        <w:t xml:space="preserve">אדוני </w:t>
      </w:r>
      <w:bookmarkStart w:id="9157" w:name="_ETM_Q23_196410"/>
      <w:bookmarkEnd w:id="9157"/>
      <w:r w:rsidRPr="00B53C12">
        <w:rPr>
          <w:rtl/>
        </w:rPr>
        <w:t xml:space="preserve">יושב-ראש </w:t>
      </w:r>
      <w:bookmarkStart w:id="9158" w:name="_ETM_Q23_196890"/>
      <w:bookmarkEnd w:id="9158"/>
      <w:r w:rsidRPr="00B53C12">
        <w:rPr>
          <w:rtl/>
        </w:rPr>
        <w:t>הכנסת</w:t>
      </w:r>
      <w:r>
        <w:rPr>
          <w:rFonts w:hint="cs"/>
          <w:rtl/>
        </w:rPr>
        <w:t>,</w:t>
      </w:r>
      <w:r w:rsidRPr="00B53C12">
        <w:rPr>
          <w:rtl/>
        </w:rPr>
        <w:t xml:space="preserve"> </w:t>
      </w:r>
      <w:bookmarkStart w:id="9159" w:name="_ETM_Q23_197280"/>
      <w:bookmarkEnd w:id="9159"/>
      <w:r w:rsidRPr="00B53C12">
        <w:rPr>
          <w:rtl/>
        </w:rPr>
        <w:t xml:space="preserve">חברות </w:t>
      </w:r>
      <w:bookmarkStart w:id="9160" w:name="_ETM_Q23_197550"/>
      <w:bookmarkEnd w:id="9160"/>
      <w:r w:rsidRPr="00B53C12">
        <w:rPr>
          <w:rtl/>
        </w:rPr>
        <w:t xml:space="preserve">וחברי </w:t>
      </w:r>
      <w:bookmarkStart w:id="9161" w:name="_ETM_Q23_197910"/>
      <w:bookmarkEnd w:id="9161"/>
      <w:r w:rsidRPr="00B53C12">
        <w:rPr>
          <w:rtl/>
        </w:rPr>
        <w:t xml:space="preserve">כנסת </w:t>
      </w:r>
      <w:bookmarkStart w:id="9162" w:name="_ETM_Q23_198210"/>
      <w:bookmarkEnd w:id="9162"/>
      <w:r w:rsidRPr="00B53C12">
        <w:rPr>
          <w:rtl/>
        </w:rPr>
        <w:t>נכבדים</w:t>
      </w:r>
      <w:r>
        <w:rPr>
          <w:rFonts w:hint="cs"/>
          <w:rtl/>
        </w:rPr>
        <w:t>,</w:t>
      </w:r>
      <w:r w:rsidRPr="00B53C12">
        <w:rPr>
          <w:rtl/>
        </w:rPr>
        <w:t xml:space="preserve"> </w:t>
      </w:r>
      <w:bookmarkStart w:id="9163" w:name="_ETM_Q23_198570"/>
      <w:bookmarkEnd w:id="9163"/>
      <w:r w:rsidRPr="00B53C12">
        <w:rPr>
          <w:rtl/>
        </w:rPr>
        <w:t xml:space="preserve">אדוני </w:t>
      </w:r>
      <w:bookmarkStart w:id="9164" w:name="_ETM_Q23_198869"/>
      <w:bookmarkEnd w:id="9164"/>
      <w:r w:rsidRPr="00B53C12">
        <w:rPr>
          <w:rtl/>
        </w:rPr>
        <w:t>השר</w:t>
      </w:r>
      <w:bookmarkStart w:id="9165" w:name="_ETM_Q23_200919"/>
      <w:bookmarkEnd w:id="9165"/>
      <w:r>
        <w:rPr>
          <w:rFonts w:hint="cs"/>
          <w:rtl/>
        </w:rPr>
        <w:t xml:space="preserve"> </w:t>
      </w:r>
      <w:r w:rsidR="00AE4BCE">
        <w:rPr>
          <w:rFonts w:hint="eastAsia"/>
          <w:rtl/>
        </w:rPr>
        <w:t>–</w:t>
      </w:r>
      <w:r w:rsidR="00E10F41">
        <w:rPr>
          <w:rFonts w:hint="eastAsia"/>
          <w:rtl/>
        </w:rPr>
        <w:t xml:space="preserve"> </w:t>
      </w:r>
      <w:r>
        <w:rPr>
          <w:rFonts w:hint="cs"/>
          <w:rtl/>
        </w:rPr>
        <w:t>יש</w:t>
      </w:r>
      <w:bookmarkStart w:id="9166" w:name="_ETM_Q23_201439"/>
      <w:bookmarkEnd w:id="9166"/>
      <w:r>
        <w:rPr>
          <w:rFonts w:hint="cs"/>
          <w:rtl/>
        </w:rPr>
        <w:t xml:space="preserve"> </w:t>
      </w:r>
      <w:r w:rsidRPr="00B53C12">
        <w:rPr>
          <w:rtl/>
        </w:rPr>
        <w:t xml:space="preserve">גם </w:t>
      </w:r>
      <w:bookmarkStart w:id="9167" w:name="_ETM_Q23_202099"/>
      <w:bookmarkEnd w:id="9167"/>
      <w:r w:rsidRPr="00B53C12">
        <w:rPr>
          <w:rtl/>
        </w:rPr>
        <w:t>סגן</w:t>
      </w:r>
      <w:r>
        <w:rPr>
          <w:rFonts w:hint="cs"/>
          <w:rtl/>
        </w:rPr>
        <w:t xml:space="preserve"> שר פה, לא?</w:t>
      </w:r>
      <w:r w:rsidRPr="00B53C12">
        <w:rPr>
          <w:rtl/>
        </w:rPr>
        <w:t xml:space="preserve"> </w:t>
      </w:r>
      <w:bookmarkStart w:id="9168" w:name="_ETM_Q23_202699"/>
      <w:bookmarkStart w:id="9169" w:name="_ETM_Q23_205290"/>
      <w:bookmarkEnd w:id="9168"/>
      <w:bookmarkEnd w:id="9169"/>
      <w:r w:rsidRPr="00B53C12">
        <w:rPr>
          <w:rtl/>
        </w:rPr>
        <w:t xml:space="preserve">אני </w:t>
      </w:r>
      <w:bookmarkStart w:id="9170" w:name="_ETM_Q23_205470"/>
      <w:bookmarkEnd w:id="9170"/>
      <w:r w:rsidRPr="00B53C12">
        <w:rPr>
          <w:rtl/>
        </w:rPr>
        <w:t xml:space="preserve">רוצה </w:t>
      </w:r>
      <w:bookmarkStart w:id="9171" w:name="_ETM_Q23_205650"/>
      <w:bookmarkEnd w:id="9171"/>
      <w:r w:rsidRPr="00B53C12">
        <w:rPr>
          <w:rtl/>
        </w:rPr>
        <w:t xml:space="preserve">להגיד </w:t>
      </w:r>
      <w:bookmarkStart w:id="9172" w:name="_ETM_Q23_205920"/>
      <w:bookmarkEnd w:id="9172"/>
      <w:r w:rsidRPr="00B53C12">
        <w:rPr>
          <w:rtl/>
        </w:rPr>
        <w:t>משהו</w:t>
      </w:r>
      <w:r>
        <w:rPr>
          <w:rFonts w:hint="cs"/>
          <w:rtl/>
        </w:rPr>
        <w:t>.</w:t>
      </w:r>
      <w:r w:rsidRPr="00B53C12">
        <w:rPr>
          <w:rtl/>
        </w:rPr>
        <w:t xml:space="preserve"> </w:t>
      </w:r>
      <w:bookmarkStart w:id="9173" w:name="_ETM_Q23_207060"/>
      <w:bookmarkEnd w:id="9173"/>
      <w:r w:rsidRPr="00B53C12">
        <w:rPr>
          <w:rtl/>
        </w:rPr>
        <w:t xml:space="preserve">הוויכוח </w:t>
      </w:r>
      <w:bookmarkStart w:id="9174" w:name="_ETM_Q23_207570"/>
      <w:bookmarkEnd w:id="9174"/>
      <w:r w:rsidRPr="00B53C12">
        <w:rPr>
          <w:rtl/>
        </w:rPr>
        <w:t xml:space="preserve">הזה </w:t>
      </w:r>
      <w:bookmarkStart w:id="9175" w:name="_ETM_Q23_207750"/>
      <w:bookmarkEnd w:id="9175"/>
      <w:r w:rsidRPr="00B53C12">
        <w:rPr>
          <w:rtl/>
        </w:rPr>
        <w:t xml:space="preserve">הוא </w:t>
      </w:r>
      <w:bookmarkStart w:id="9176" w:name="_ETM_Q23_207810"/>
      <w:bookmarkEnd w:id="9176"/>
      <w:r w:rsidRPr="00B53C12">
        <w:rPr>
          <w:rtl/>
        </w:rPr>
        <w:t xml:space="preserve">באמת </w:t>
      </w:r>
      <w:bookmarkStart w:id="9177" w:name="_ETM_Q23_208080"/>
      <w:bookmarkEnd w:id="9177"/>
      <w:r w:rsidRPr="00B53C12">
        <w:rPr>
          <w:rtl/>
        </w:rPr>
        <w:t>לא</w:t>
      </w:r>
      <w:bookmarkStart w:id="9178" w:name="_ETM_Q23_208439"/>
      <w:bookmarkEnd w:id="9178"/>
      <w:r>
        <w:rPr>
          <w:rFonts w:hint="cs"/>
          <w:rtl/>
        </w:rPr>
        <w:t xml:space="preserve"> לכבודנו.</w:t>
      </w:r>
      <w:r w:rsidRPr="00B53C12">
        <w:rPr>
          <w:rtl/>
        </w:rPr>
        <w:t xml:space="preserve"> </w:t>
      </w:r>
      <w:bookmarkStart w:id="9179" w:name="_ETM_Q23_210800"/>
      <w:bookmarkEnd w:id="9179"/>
      <w:r w:rsidRPr="00B53C12">
        <w:rPr>
          <w:rtl/>
        </w:rPr>
        <w:t xml:space="preserve">עולים </w:t>
      </w:r>
      <w:bookmarkStart w:id="9180" w:name="_ETM_Q23_211099"/>
      <w:bookmarkEnd w:id="9180"/>
      <w:r w:rsidRPr="00B53C12">
        <w:rPr>
          <w:rtl/>
        </w:rPr>
        <w:t xml:space="preserve">כאן </w:t>
      </w:r>
      <w:bookmarkStart w:id="9181" w:name="_ETM_Q23_211250"/>
      <w:bookmarkEnd w:id="9181"/>
      <w:r w:rsidRPr="00B53C12">
        <w:rPr>
          <w:rtl/>
        </w:rPr>
        <w:t>חבר</w:t>
      </w:r>
      <w:r>
        <w:rPr>
          <w:rFonts w:hint="cs"/>
          <w:rtl/>
        </w:rPr>
        <w:t>י</w:t>
      </w:r>
      <w:bookmarkStart w:id="9182" w:name="_ETM_Q23_211490"/>
      <w:bookmarkEnd w:id="9182"/>
      <w:r>
        <w:rPr>
          <w:rFonts w:hint="cs"/>
          <w:rtl/>
        </w:rPr>
        <w:t xml:space="preserve"> </w:t>
      </w:r>
      <w:r w:rsidRPr="00B53C12">
        <w:rPr>
          <w:rtl/>
        </w:rPr>
        <w:t xml:space="preserve">כנסת </w:t>
      </w:r>
      <w:bookmarkStart w:id="9183" w:name="_ETM_Q23_211880"/>
      <w:bookmarkEnd w:id="9183"/>
      <w:r w:rsidRPr="00B53C12">
        <w:rPr>
          <w:rtl/>
        </w:rPr>
        <w:t>ולכל</w:t>
      </w:r>
      <w:bookmarkStart w:id="9184" w:name="_ETM_Q23_212180"/>
      <w:bookmarkEnd w:id="9184"/>
      <w:r>
        <w:rPr>
          <w:rFonts w:hint="cs"/>
          <w:rtl/>
        </w:rPr>
        <w:t xml:space="preserve"> אחד</w:t>
      </w:r>
      <w:r w:rsidRPr="00B53C12">
        <w:rPr>
          <w:rtl/>
        </w:rPr>
        <w:t xml:space="preserve"> </w:t>
      </w:r>
      <w:bookmarkStart w:id="9185" w:name="_ETM_Q23_212360"/>
      <w:bookmarkEnd w:id="9185"/>
      <w:r w:rsidRPr="00B53C12">
        <w:rPr>
          <w:rtl/>
        </w:rPr>
        <w:t xml:space="preserve">יש </w:t>
      </w:r>
      <w:bookmarkStart w:id="9186" w:name="_ETM_Q23_212510"/>
      <w:bookmarkEnd w:id="9186"/>
      <w:r w:rsidRPr="00B53C12">
        <w:rPr>
          <w:rtl/>
        </w:rPr>
        <w:t xml:space="preserve">מה </w:t>
      </w:r>
      <w:bookmarkStart w:id="9187" w:name="_ETM_Q23_212629"/>
      <w:bookmarkEnd w:id="9187"/>
      <w:r w:rsidRPr="00B53C12">
        <w:rPr>
          <w:rtl/>
        </w:rPr>
        <w:t xml:space="preserve">להגיד </w:t>
      </w:r>
      <w:bookmarkStart w:id="9188" w:name="_ETM_Q23_212960"/>
      <w:bookmarkEnd w:id="9188"/>
      <w:r w:rsidRPr="00B53C12">
        <w:rPr>
          <w:rtl/>
        </w:rPr>
        <w:t xml:space="preserve">על </w:t>
      </w:r>
      <w:bookmarkStart w:id="9189" w:name="_ETM_Q23_213079"/>
      <w:bookmarkEnd w:id="9189"/>
      <w:r w:rsidRPr="00B53C12">
        <w:rPr>
          <w:rtl/>
        </w:rPr>
        <w:t>השכר</w:t>
      </w:r>
      <w:r>
        <w:rPr>
          <w:rFonts w:hint="cs"/>
          <w:rtl/>
        </w:rPr>
        <w:t>.</w:t>
      </w:r>
      <w:bookmarkStart w:id="9190" w:name="_ETM_Q23_213470"/>
      <w:bookmarkEnd w:id="9190"/>
      <w:r>
        <w:rPr>
          <w:rFonts w:hint="cs"/>
          <w:rtl/>
        </w:rPr>
        <w:t xml:space="preserve"> </w:t>
      </w:r>
      <w:r w:rsidRPr="00B53C12">
        <w:rPr>
          <w:rtl/>
        </w:rPr>
        <w:t xml:space="preserve">צריך </w:t>
      </w:r>
      <w:bookmarkStart w:id="9191" w:name="_ETM_Q23_213800"/>
      <w:bookmarkEnd w:id="9191"/>
      <w:r w:rsidRPr="00B53C12">
        <w:rPr>
          <w:rtl/>
        </w:rPr>
        <w:t xml:space="preserve">לקצץ </w:t>
      </w:r>
      <w:bookmarkStart w:id="9192" w:name="_ETM_Q23_214280"/>
      <w:bookmarkEnd w:id="9192"/>
      <w:r w:rsidRPr="00B53C12">
        <w:rPr>
          <w:rtl/>
        </w:rPr>
        <w:t xml:space="preserve">את </w:t>
      </w:r>
      <w:bookmarkStart w:id="9193" w:name="_ETM_Q23_214430"/>
      <w:bookmarkEnd w:id="9193"/>
      <w:r w:rsidRPr="00B53C12">
        <w:rPr>
          <w:rtl/>
        </w:rPr>
        <w:t>השכר</w:t>
      </w:r>
      <w:r>
        <w:rPr>
          <w:rFonts w:hint="cs"/>
          <w:rtl/>
        </w:rPr>
        <w:t>.</w:t>
      </w:r>
      <w:r w:rsidRPr="00B53C12">
        <w:rPr>
          <w:rtl/>
        </w:rPr>
        <w:t xml:space="preserve"> </w:t>
      </w:r>
      <w:bookmarkStart w:id="9194" w:name="_ETM_Q23_214909"/>
      <w:bookmarkEnd w:id="9194"/>
      <w:r w:rsidRPr="00B53C12">
        <w:rPr>
          <w:rtl/>
        </w:rPr>
        <w:t>נקודה</w:t>
      </w:r>
      <w:r>
        <w:rPr>
          <w:rFonts w:hint="cs"/>
          <w:rtl/>
        </w:rPr>
        <w:t>.</w:t>
      </w:r>
      <w:r w:rsidRPr="00B53C12">
        <w:rPr>
          <w:rtl/>
        </w:rPr>
        <w:t xml:space="preserve"> </w:t>
      </w:r>
      <w:bookmarkStart w:id="9195" w:name="_ETM_Q23_215840"/>
      <w:bookmarkEnd w:id="9195"/>
      <w:r w:rsidRPr="00B53C12">
        <w:rPr>
          <w:rtl/>
        </w:rPr>
        <w:t xml:space="preserve">איך </w:t>
      </w:r>
      <w:bookmarkStart w:id="9196" w:name="_ETM_Q23_216050"/>
      <w:bookmarkEnd w:id="9196"/>
      <w:r w:rsidRPr="00B53C12">
        <w:rPr>
          <w:rtl/>
        </w:rPr>
        <w:t xml:space="preserve">נעשה </w:t>
      </w:r>
      <w:bookmarkStart w:id="9197" w:name="_ETM_Q23_216530"/>
      <w:bookmarkEnd w:id="9197"/>
      <w:r w:rsidRPr="00B53C12">
        <w:rPr>
          <w:rtl/>
        </w:rPr>
        <w:t xml:space="preserve">את </w:t>
      </w:r>
      <w:bookmarkStart w:id="9198" w:name="_ETM_Q23_216620"/>
      <w:bookmarkEnd w:id="9198"/>
      <w:r w:rsidRPr="00B53C12">
        <w:rPr>
          <w:rtl/>
        </w:rPr>
        <w:t>זה</w:t>
      </w:r>
      <w:r>
        <w:rPr>
          <w:rFonts w:hint="cs"/>
          <w:rtl/>
        </w:rPr>
        <w:t>?</w:t>
      </w:r>
      <w:r w:rsidRPr="00B53C12">
        <w:rPr>
          <w:rtl/>
        </w:rPr>
        <w:t xml:space="preserve"> </w:t>
      </w:r>
      <w:bookmarkStart w:id="9199" w:name="_ETM_Q23_217640"/>
      <w:bookmarkEnd w:id="9199"/>
      <w:r w:rsidRPr="00B53C12">
        <w:rPr>
          <w:rtl/>
        </w:rPr>
        <w:t xml:space="preserve">כל </w:t>
      </w:r>
      <w:bookmarkStart w:id="9200" w:name="_ETM_Q23_217940"/>
      <w:bookmarkEnd w:id="9200"/>
      <w:r w:rsidRPr="00B53C12">
        <w:rPr>
          <w:rtl/>
        </w:rPr>
        <w:t xml:space="preserve">המרבה </w:t>
      </w:r>
      <w:bookmarkStart w:id="9201" w:name="_ETM_Q23_218329"/>
      <w:bookmarkEnd w:id="9201"/>
      <w:r w:rsidRPr="00B53C12">
        <w:rPr>
          <w:rtl/>
        </w:rPr>
        <w:t xml:space="preserve">הרי </w:t>
      </w:r>
      <w:bookmarkStart w:id="9202" w:name="_ETM_Q23_218510"/>
      <w:bookmarkEnd w:id="9202"/>
      <w:r w:rsidRPr="00B53C12">
        <w:rPr>
          <w:rtl/>
        </w:rPr>
        <w:t xml:space="preserve">זה </w:t>
      </w:r>
      <w:bookmarkStart w:id="9203" w:name="_ETM_Q23_218629"/>
      <w:bookmarkEnd w:id="9203"/>
      <w:r w:rsidRPr="00B53C12">
        <w:rPr>
          <w:rtl/>
        </w:rPr>
        <w:t>משובח</w:t>
      </w:r>
      <w:r>
        <w:rPr>
          <w:rFonts w:hint="cs"/>
          <w:rtl/>
        </w:rPr>
        <w:t>.</w:t>
      </w:r>
      <w:r w:rsidRPr="00B53C12">
        <w:rPr>
          <w:rtl/>
        </w:rPr>
        <w:t xml:space="preserve"> </w:t>
      </w:r>
      <w:bookmarkStart w:id="9204" w:name="_ETM_Q23_219720"/>
      <w:bookmarkEnd w:id="9204"/>
      <w:r w:rsidRPr="00B53C12">
        <w:rPr>
          <w:rtl/>
        </w:rPr>
        <w:t xml:space="preserve">אני </w:t>
      </w:r>
      <w:bookmarkStart w:id="9205" w:name="_ETM_Q23_220170"/>
      <w:bookmarkEnd w:id="9205"/>
      <w:r w:rsidRPr="00B53C12">
        <w:rPr>
          <w:rtl/>
        </w:rPr>
        <w:t xml:space="preserve">באמת </w:t>
      </w:r>
      <w:bookmarkStart w:id="9206" w:name="_ETM_Q23_220710"/>
      <w:bookmarkEnd w:id="9206"/>
      <w:r w:rsidRPr="00B53C12">
        <w:rPr>
          <w:rtl/>
        </w:rPr>
        <w:t xml:space="preserve">מקווה </w:t>
      </w:r>
      <w:bookmarkStart w:id="9207" w:name="_ETM_Q23_221130"/>
      <w:bookmarkEnd w:id="9207"/>
      <w:r w:rsidRPr="00B53C12">
        <w:rPr>
          <w:rtl/>
        </w:rPr>
        <w:t xml:space="preserve">שגם </w:t>
      </w:r>
      <w:bookmarkStart w:id="9208" w:name="_ETM_Q23_221579"/>
      <w:bookmarkEnd w:id="9208"/>
      <w:r w:rsidRPr="00B53C12">
        <w:rPr>
          <w:rtl/>
        </w:rPr>
        <w:t xml:space="preserve">ההצעה </w:t>
      </w:r>
      <w:bookmarkStart w:id="9209" w:name="_ETM_Q23_222150"/>
      <w:bookmarkEnd w:id="9209"/>
      <w:r w:rsidRPr="00B53C12">
        <w:rPr>
          <w:rtl/>
        </w:rPr>
        <w:t xml:space="preserve">בדבר </w:t>
      </w:r>
      <w:bookmarkStart w:id="9210" w:name="_ETM_Q23_222960"/>
      <w:bookmarkEnd w:id="9210"/>
      <w:r w:rsidRPr="00B53C12">
        <w:rPr>
          <w:rtl/>
        </w:rPr>
        <w:t xml:space="preserve">שכר </w:t>
      </w:r>
      <w:bookmarkStart w:id="9211" w:name="_ETM_Q23_223260"/>
      <w:bookmarkEnd w:id="9211"/>
      <w:r w:rsidRPr="00B53C12">
        <w:rPr>
          <w:rtl/>
        </w:rPr>
        <w:t xml:space="preserve">הבכירים </w:t>
      </w:r>
      <w:bookmarkStart w:id="9212" w:name="_ETM_Q23_223680"/>
      <w:bookmarkEnd w:id="9212"/>
      <w:r w:rsidRPr="00B53C12">
        <w:rPr>
          <w:rtl/>
        </w:rPr>
        <w:t xml:space="preserve">בימים </w:t>
      </w:r>
      <w:bookmarkStart w:id="9213" w:name="_ETM_Q23_224100"/>
      <w:bookmarkEnd w:id="9213"/>
      <w:r w:rsidRPr="00B53C12">
        <w:rPr>
          <w:rtl/>
        </w:rPr>
        <w:t xml:space="preserve">האלה </w:t>
      </w:r>
      <w:bookmarkStart w:id="9214" w:name="_ETM_Q23_225429"/>
      <w:bookmarkEnd w:id="9214"/>
      <w:r w:rsidRPr="00B53C12">
        <w:rPr>
          <w:rtl/>
        </w:rPr>
        <w:t xml:space="preserve">תבוא </w:t>
      </w:r>
      <w:bookmarkStart w:id="9215" w:name="_ETM_Q23_225760"/>
      <w:bookmarkEnd w:id="9215"/>
      <w:r w:rsidRPr="00B53C12">
        <w:rPr>
          <w:rtl/>
        </w:rPr>
        <w:t xml:space="preserve">לשולחן </w:t>
      </w:r>
      <w:bookmarkStart w:id="9216" w:name="_ETM_Q23_227100"/>
      <w:bookmarkEnd w:id="9216"/>
      <w:r w:rsidRPr="00B53C12">
        <w:rPr>
          <w:rtl/>
        </w:rPr>
        <w:t xml:space="preserve">הכנסת </w:t>
      </w:r>
      <w:bookmarkStart w:id="9217" w:name="_ETM_Q23_227729"/>
      <w:bookmarkEnd w:id="9217"/>
      <w:r w:rsidRPr="00B53C12">
        <w:rPr>
          <w:rtl/>
        </w:rPr>
        <w:t xml:space="preserve">ואנחנו </w:t>
      </w:r>
      <w:bookmarkStart w:id="9218" w:name="_ETM_Q23_228180"/>
      <w:bookmarkEnd w:id="9218"/>
      <w:r w:rsidRPr="00B53C12">
        <w:rPr>
          <w:rtl/>
        </w:rPr>
        <w:t xml:space="preserve">כולנו </w:t>
      </w:r>
      <w:bookmarkStart w:id="9219" w:name="_ETM_Q23_229340"/>
      <w:bookmarkEnd w:id="9219"/>
      <w:r w:rsidRPr="00B53C12">
        <w:rPr>
          <w:rtl/>
        </w:rPr>
        <w:t>כאיש</w:t>
      </w:r>
      <w:bookmarkStart w:id="9220" w:name="_ETM_Q23_229670"/>
      <w:bookmarkEnd w:id="9220"/>
      <w:r>
        <w:rPr>
          <w:rFonts w:hint="cs"/>
          <w:rtl/>
        </w:rPr>
        <w:t xml:space="preserve"> אחד</w:t>
      </w:r>
      <w:r w:rsidRPr="00B53C12">
        <w:rPr>
          <w:rtl/>
        </w:rPr>
        <w:t xml:space="preserve"> </w:t>
      </w:r>
      <w:bookmarkStart w:id="9221" w:name="_ETM_Q23_229970"/>
      <w:bookmarkEnd w:id="9221"/>
      <w:r w:rsidRPr="00B53C12">
        <w:rPr>
          <w:rtl/>
        </w:rPr>
        <w:t xml:space="preserve">נצביע </w:t>
      </w:r>
      <w:bookmarkStart w:id="9222" w:name="_ETM_Q23_230420"/>
      <w:bookmarkEnd w:id="9222"/>
      <w:r w:rsidRPr="00B53C12">
        <w:rPr>
          <w:rtl/>
        </w:rPr>
        <w:t xml:space="preserve">לטובת </w:t>
      </w:r>
      <w:bookmarkStart w:id="9223" w:name="_ETM_Q23_231449"/>
      <w:bookmarkEnd w:id="9223"/>
      <w:r w:rsidRPr="00B53C12">
        <w:rPr>
          <w:rtl/>
        </w:rPr>
        <w:t xml:space="preserve">הקיצוצים </w:t>
      </w:r>
      <w:bookmarkStart w:id="9224" w:name="_ETM_Q23_232140"/>
      <w:bookmarkEnd w:id="9224"/>
      <w:r w:rsidRPr="00B53C12">
        <w:rPr>
          <w:rtl/>
        </w:rPr>
        <w:t>האלה</w:t>
      </w:r>
      <w:r w:rsidR="00E10F41">
        <w:rPr>
          <w:rFonts w:hint="cs"/>
          <w:rtl/>
        </w:rPr>
        <w:t>,</w:t>
      </w:r>
      <w:r w:rsidRPr="00B53C12">
        <w:rPr>
          <w:rtl/>
        </w:rPr>
        <w:t xml:space="preserve"> </w:t>
      </w:r>
      <w:bookmarkStart w:id="9225" w:name="_ETM_Q23_232350"/>
      <w:bookmarkEnd w:id="9225"/>
      <w:r w:rsidRPr="00B53C12">
        <w:rPr>
          <w:rtl/>
        </w:rPr>
        <w:t xml:space="preserve">כי </w:t>
      </w:r>
      <w:bookmarkStart w:id="9226" w:name="_ETM_Q23_232469"/>
      <w:bookmarkEnd w:id="9226"/>
      <w:r w:rsidRPr="00B53C12">
        <w:rPr>
          <w:rtl/>
        </w:rPr>
        <w:t xml:space="preserve">צריך </w:t>
      </w:r>
      <w:bookmarkStart w:id="9227" w:name="_ETM_Q23_232739"/>
      <w:bookmarkEnd w:id="9227"/>
      <w:r w:rsidRPr="00B53C12">
        <w:rPr>
          <w:rtl/>
        </w:rPr>
        <w:t xml:space="preserve">לעשות </w:t>
      </w:r>
      <w:bookmarkStart w:id="9228" w:name="_ETM_Q23_233039"/>
      <w:bookmarkEnd w:id="9228"/>
      <w:r w:rsidRPr="00B53C12">
        <w:rPr>
          <w:rtl/>
        </w:rPr>
        <w:t xml:space="preserve">את </w:t>
      </w:r>
      <w:bookmarkStart w:id="9229" w:name="_ETM_Q23_233159"/>
      <w:bookmarkEnd w:id="9229"/>
      <w:r w:rsidRPr="00B53C12">
        <w:rPr>
          <w:rtl/>
        </w:rPr>
        <w:t>זה</w:t>
      </w:r>
      <w:r>
        <w:rPr>
          <w:rFonts w:hint="cs"/>
          <w:rtl/>
        </w:rPr>
        <w:t>.</w:t>
      </w:r>
      <w:bookmarkStart w:id="9230" w:name="_ETM_Q23_233550"/>
      <w:bookmarkEnd w:id="9230"/>
    </w:p>
    <w:p w:rsidR="002A77F7" w:rsidRDefault="002A77F7" w:rsidP="00B57747">
      <w:pPr>
        <w:rPr>
          <w:rtl/>
        </w:rPr>
      </w:pPr>
    </w:p>
    <w:p w:rsidR="002A77F7" w:rsidRDefault="002A77F7" w:rsidP="00E10F41">
      <w:pPr>
        <w:rPr>
          <w:rtl/>
        </w:rPr>
      </w:pPr>
      <w:r w:rsidRPr="00B53C12">
        <w:rPr>
          <w:rtl/>
        </w:rPr>
        <w:t xml:space="preserve">אבל </w:t>
      </w:r>
      <w:bookmarkStart w:id="9231" w:name="_ETM_Q23_233789"/>
      <w:bookmarkEnd w:id="9231"/>
      <w:r w:rsidRPr="00B53C12">
        <w:rPr>
          <w:rtl/>
        </w:rPr>
        <w:t>אני</w:t>
      </w:r>
      <w:r>
        <w:rPr>
          <w:rFonts w:hint="cs"/>
          <w:rtl/>
        </w:rPr>
        <w:t>,</w:t>
      </w:r>
      <w:bookmarkStart w:id="9232" w:name="_ETM_Q23_233969"/>
      <w:bookmarkStart w:id="9233" w:name="_ETM_Q23_234329"/>
      <w:bookmarkEnd w:id="9232"/>
      <w:bookmarkEnd w:id="9233"/>
      <w:r w:rsidRPr="00B53C12">
        <w:rPr>
          <w:rtl/>
        </w:rPr>
        <w:t xml:space="preserve"> </w:t>
      </w:r>
      <w:bookmarkStart w:id="9234" w:name="_ETM_Q23_234749"/>
      <w:bookmarkEnd w:id="9234"/>
      <w:r w:rsidRPr="00B53C12">
        <w:rPr>
          <w:rtl/>
        </w:rPr>
        <w:t xml:space="preserve">אדוני </w:t>
      </w:r>
      <w:bookmarkStart w:id="9235" w:name="_ETM_Q23_235079"/>
      <w:bookmarkEnd w:id="9235"/>
      <w:r w:rsidRPr="00B53C12">
        <w:rPr>
          <w:rtl/>
        </w:rPr>
        <w:t xml:space="preserve">השר </w:t>
      </w:r>
      <w:bookmarkStart w:id="9236" w:name="_ETM_Q23_235469"/>
      <w:bookmarkEnd w:id="9236"/>
      <w:r w:rsidR="00AE4BCE">
        <w:rPr>
          <w:rFonts w:hint="cs"/>
          <w:rtl/>
        </w:rPr>
        <w:t>–</w:t>
      </w:r>
      <w:r w:rsidR="00E10F41">
        <w:rPr>
          <w:rFonts w:hint="cs"/>
          <w:rtl/>
        </w:rPr>
        <w:t xml:space="preserve"> </w:t>
      </w:r>
      <w:r w:rsidRPr="00B53C12">
        <w:rPr>
          <w:rtl/>
        </w:rPr>
        <w:t xml:space="preserve">דווקא </w:t>
      </w:r>
      <w:bookmarkStart w:id="9237" w:name="_ETM_Q23_235769"/>
      <w:bookmarkEnd w:id="9237"/>
      <w:r w:rsidRPr="00B53C12">
        <w:rPr>
          <w:rtl/>
        </w:rPr>
        <w:t xml:space="preserve">אתה </w:t>
      </w:r>
      <w:bookmarkStart w:id="9238" w:name="_ETM_Q23_235920"/>
      <w:bookmarkEnd w:id="9238"/>
      <w:r w:rsidRPr="00B53C12">
        <w:rPr>
          <w:rtl/>
        </w:rPr>
        <w:t xml:space="preserve">היית </w:t>
      </w:r>
      <w:bookmarkStart w:id="9239" w:name="_ETM_Q23_236129"/>
      <w:bookmarkEnd w:id="9239"/>
      <w:r w:rsidRPr="00B53C12">
        <w:rPr>
          <w:rtl/>
        </w:rPr>
        <w:t xml:space="preserve">שר </w:t>
      </w:r>
      <w:bookmarkStart w:id="9240" w:name="_ETM_Q23_236339"/>
      <w:bookmarkEnd w:id="9240"/>
      <w:r w:rsidRPr="00B53C12">
        <w:rPr>
          <w:rtl/>
        </w:rPr>
        <w:t>החינוך</w:t>
      </w:r>
      <w:bookmarkStart w:id="9241" w:name="_ETM_Q23_236699"/>
      <w:bookmarkEnd w:id="9241"/>
      <w:r>
        <w:rPr>
          <w:rFonts w:hint="cs"/>
          <w:rtl/>
        </w:rPr>
        <w:t xml:space="preserve"> </w:t>
      </w:r>
      <w:r w:rsidR="00AE4BCE">
        <w:rPr>
          <w:rFonts w:hint="eastAsia"/>
          <w:rtl/>
        </w:rPr>
        <w:t>–</w:t>
      </w:r>
      <w:r w:rsidR="00E10F41">
        <w:rPr>
          <w:rFonts w:hint="eastAsia"/>
          <w:rtl/>
        </w:rPr>
        <w:t xml:space="preserve"> </w:t>
      </w:r>
      <w:r>
        <w:rPr>
          <w:rFonts w:hint="cs"/>
          <w:rtl/>
        </w:rPr>
        <w:t>אני רוצה</w:t>
      </w:r>
      <w:bookmarkStart w:id="9242" w:name="_ETM_Q23_236909"/>
      <w:bookmarkEnd w:id="9242"/>
      <w:r>
        <w:rPr>
          <w:rFonts w:hint="cs"/>
          <w:rtl/>
        </w:rPr>
        <w:t xml:space="preserve"> </w:t>
      </w:r>
      <w:r w:rsidRPr="00B53C12">
        <w:rPr>
          <w:rtl/>
        </w:rPr>
        <w:t xml:space="preserve">כל </w:t>
      </w:r>
      <w:bookmarkStart w:id="9243" w:name="_ETM_Q23_237510"/>
      <w:bookmarkEnd w:id="9243"/>
      <w:r w:rsidRPr="00B53C12">
        <w:rPr>
          <w:rtl/>
        </w:rPr>
        <w:t xml:space="preserve">הזמן </w:t>
      </w:r>
      <w:bookmarkStart w:id="9244" w:name="_ETM_Q23_237870"/>
      <w:bookmarkEnd w:id="9244"/>
      <w:r w:rsidRPr="00B53C12">
        <w:rPr>
          <w:rtl/>
        </w:rPr>
        <w:t xml:space="preserve">לעלות </w:t>
      </w:r>
      <w:bookmarkStart w:id="9245" w:name="_ETM_Q23_238109"/>
      <w:bookmarkEnd w:id="9245"/>
      <w:r w:rsidRPr="00B53C12">
        <w:rPr>
          <w:rtl/>
        </w:rPr>
        <w:t xml:space="preserve">לכאן </w:t>
      </w:r>
      <w:bookmarkStart w:id="9246" w:name="_ETM_Q23_238319"/>
      <w:bookmarkEnd w:id="9246"/>
      <w:r w:rsidRPr="00B53C12">
        <w:rPr>
          <w:rtl/>
        </w:rPr>
        <w:t>ול</w:t>
      </w:r>
      <w:r>
        <w:rPr>
          <w:rFonts w:hint="cs"/>
          <w:rtl/>
        </w:rPr>
        <w:t>הא</w:t>
      </w:r>
      <w:r w:rsidRPr="00B53C12">
        <w:rPr>
          <w:rtl/>
        </w:rPr>
        <w:t xml:space="preserve">יר </w:t>
      </w:r>
      <w:bookmarkStart w:id="9247" w:name="_ETM_Q23_238859"/>
      <w:bookmarkEnd w:id="9247"/>
      <w:r w:rsidRPr="00B53C12">
        <w:rPr>
          <w:rtl/>
        </w:rPr>
        <w:t xml:space="preserve">בפרוז'קטור </w:t>
      </w:r>
      <w:bookmarkStart w:id="9248" w:name="_ETM_Q23_240309"/>
      <w:bookmarkEnd w:id="9248"/>
      <w:r w:rsidRPr="00B53C12">
        <w:rPr>
          <w:rtl/>
        </w:rPr>
        <w:t xml:space="preserve">את </w:t>
      </w:r>
      <w:bookmarkStart w:id="9249" w:name="_ETM_Q23_240519"/>
      <w:bookmarkEnd w:id="9249"/>
      <w:r w:rsidRPr="00B53C12">
        <w:rPr>
          <w:rtl/>
        </w:rPr>
        <w:t xml:space="preserve">מי </w:t>
      </w:r>
      <w:bookmarkStart w:id="9250" w:name="_ETM_Q23_240699"/>
      <w:bookmarkEnd w:id="9250"/>
      <w:r w:rsidRPr="00B53C12">
        <w:rPr>
          <w:rtl/>
        </w:rPr>
        <w:t>שעכשיו</w:t>
      </w:r>
      <w:r>
        <w:rPr>
          <w:rFonts w:hint="cs"/>
          <w:rtl/>
        </w:rPr>
        <w:t>,</w:t>
      </w:r>
      <w:r w:rsidRPr="00B53C12">
        <w:rPr>
          <w:rtl/>
        </w:rPr>
        <w:t xml:space="preserve"> </w:t>
      </w:r>
      <w:bookmarkStart w:id="9251" w:name="_ETM_Q23_241210"/>
      <w:bookmarkEnd w:id="9251"/>
      <w:r w:rsidRPr="00B53C12">
        <w:rPr>
          <w:rtl/>
        </w:rPr>
        <w:t>קצת</w:t>
      </w:r>
      <w:r>
        <w:rPr>
          <w:rFonts w:hint="cs"/>
          <w:rtl/>
        </w:rPr>
        <w:t>,</w:t>
      </w:r>
      <w:r w:rsidRPr="00B53C12">
        <w:rPr>
          <w:rtl/>
        </w:rPr>
        <w:t xml:space="preserve"> </w:t>
      </w:r>
      <w:bookmarkStart w:id="9252" w:name="_ETM_Q23_242559"/>
      <w:bookmarkEnd w:id="9252"/>
      <w:r w:rsidRPr="00B53C12">
        <w:rPr>
          <w:rtl/>
        </w:rPr>
        <w:t>אנחנו</w:t>
      </w:r>
      <w:r>
        <w:rPr>
          <w:rFonts w:hint="cs"/>
          <w:rtl/>
        </w:rPr>
        <w:t xml:space="preserve"> לא</w:t>
      </w:r>
      <w:r w:rsidRPr="00B53C12">
        <w:rPr>
          <w:rtl/>
        </w:rPr>
        <w:t xml:space="preserve"> </w:t>
      </w:r>
      <w:bookmarkStart w:id="9253" w:name="_ETM_Q23_242949"/>
      <w:bookmarkEnd w:id="9253"/>
      <w:r w:rsidRPr="00B53C12">
        <w:rPr>
          <w:rtl/>
        </w:rPr>
        <w:t xml:space="preserve">שומעים </w:t>
      </w:r>
      <w:bookmarkStart w:id="9254" w:name="_ETM_Q23_243280"/>
      <w:bookmarkEnd w:id="9254"/>
      <w:r w:rsidRPr="00B53C12">
        <w:rPr>
          <w:rtl/>
        </w:rPr>
        <w:t>אותם</w:t>
      </w:r>
      <w:r>
        <w:rPr>
          <w:rFonts w:hint="cs"/>
          <w:rtl/>
        </w:rPr>
        <w:t>,</w:t>
      </w:r>
      <w:r w:rsidRPr="00B53C12">
        <w:rPr>
          <w:rtl/>
        </w:rPr>
        <w:t xml:space="preserve"> </w:t>
      </w:r>
      <w:bookmarkStart w:id="9255" w:name="_ETM_Q23_243819"/>
      <w:bookmarkEnd w:id="9255"/>
      <w:r w:rsidRPr="00B53C12">
        <w:rPr>
          <w:rtl/>
        </w:rPr>
        <w:t xml:space="preserve">כי </w:t>
      </w:r>
      <w:bookmarkStart w:id="9256" w:name="_ETM_Q23_244030"/>
      <w:bookmarkEnd w:id="9256"/>
      <w:r w:rsidRPr="00B53C12">
        <w:rPr>
          <w:rtl/>
        </w:rPr>
        <w:t xml:space="preserve">אין </w:t>
      </w:r>
      <w:bookmarkStart w:id="9257" w:name="_ETM_Q23_244180"/>
      <w:bookmarkEnd w:id="9257"/>
      <w:r w:rsidRPr="00B53C12">
        <w:rPr>
          <w:rtl/>
        </w:rPr>
        <w:t xml:space="preserve">להם </w:t>
      </w:r>
      <w:bookmarkStart w:id="9258" w:name="_ETM_Q23_244390"/>
      <w:bookmarkEnd w:id="9258"/>
      <w:r w:rsidRPr="00B53C12">
        <w:rPr>
          <w:rtl/>
        </w:rPr>
        <w:t xml:space="preserve">פה </w:t>
      </w:r>
      <w:bookmarkStart w:id="9259" w:name="_ETM_Q23_244689"/>
      <w:bookmarkEnd w:id="9259"/>
      <w:r w:rsidRPr="00B53C12">
        <w:rPr>
          <w:rtl/>
        </w:rPr>
        <w:t xml:space="preserve">והם </w:t>
      </w:r>
      <w:bookmarkStart w:id="9260" w:name="_ETM_Q23_244869"/>
      <w:bookmarkEnd w:id="9260"/>
      <w:r w:rsidRPr="00B53C12">
        <w:rPr>
          <w:rtl/>
        </w:rPr>
        <w:t xml:space="preserve">לא </w:t>
      </w:r>
      <w:bookmarkStart w:id="9261" w:name="_ETM_Q23_244990"/>
      <w:bookmarkEnd w:id="9261"/>
      <w:r w:rsidRPr="00B53C12">
        <w:rPr>
          <w:rtl/>
        </w:rPr>
        <w:t xml:space="preserve">יוצאים </w:t>
      </w:r>
      <w:bookmarkStart w:id="9262" w:name="_ETM_Q23_245259"/>
      <w:bookmarkEnd w:id="9262"/>
      <w:r w:rsidRPr="00B53C12">
        <w:rPr>
          <w:rtl/>
        </w:rPr>
        <w:t>להפגנות</w:t>
      </w:r>
      <w:r>
        <w:rPr>
          <w:rFonts w:hint="cs"/>
          <w:rtl/>
        </w:rPr>
        <w:t>.</w:t>
      </w:r>
      <w:r w:rsidRPr="00B53C12">
        <w:rPr>
          <w:rtl/>
        </w:rPr>
        <w:t xml:space="preserve"> </w:t>
      </w:r>
      <w:bookmarkStart w:id="9263" w:name="_ETM_Q23_245770"/>
      <w:bookmarkEnd w:id="9263"/>
      <w:r w:rsidRPr="00B53C12">
        <w:rPr>
          <w:rtl/>
        </w:rPr>
        <w:t>ושוב</w:t>
      </w:r>
      <w:r>
        <w:rPr>
          <w:rFonts w:hint="cs"/>
          <w:rtl/>
        </w:rPr>
        <w:t>,</w:t>
      </w:r>
      <w:bookmarkStart w:id="9264" w:name="_ETM_Q23_246220"/>
      <w:bookmarkEnd w:id="9264"/>
      <w:r>
        <w:rPr>
          <w:rFonts w:hint="cs"/>
          <w:rtl/>
        </w:rPr>
        <w:t xml:space="preserve"> </w:t>
      </w:r>
      <w:bookmarkStart w:id="9265" w:name="_ETM_Q23_246211"/>
      <w:bookmarkEnd w:id="9265"/>
      <w:r>
        <w:rPr>
          <w:rFonts w:hint="cs"/>
          <w:rtl/>
        </w:rPr>
        <w:t>אלה</w:t>
      </w:r>
      <w:r w:rsidRPr="00B53C12">
        <w:rPr>
          <w:rtl/>
        </w:rPr>
        <w:t xml:space="preserve"> </w:t>
      </w:r>
      <w:bookmarkStart w:id="9266" w:name="_ETM_Q23_246340"/>
      <w:bookmarkEnd w:id="9266"/>
      <w:r w:rsidRPr="00B53C12">
        <w:rPr>
          <w:rtl/>
        </w:rPr>
        <w:t xml:space="preserve">תלמידי </w:t>
      </w:r>
      <w:bookmarkStart w:id="9267" w:name="_ETM_Q23_246850"/>
      <w:bookmarkEnd w:id="9267"/>
      <w:r w:rsidRPr="00B53C12">
        <w:rPr>
          <w:rtl/>
        </w:rPr>
        <w:t>י"א</w:t>
      </w:r>
      <w:bookmarkStart w:id="9268" w:name="_ETM_Q23_247360"/>
      <w:bookmarkEnd w:id="9268"/>
      <w:r>
        <w:rPr>
          <w:rFonts w:hint="cs"/>
          <w:rtl/>
        </w:rPr>
        <w:t>-</w:t>
      </w:r>
      <w:r w:rsidRPr="00B53C12">
        <w:rPr>
          <w:rtl/>
        </w:rPr>
        <w:t>י"ב</w:t>
      </w:r>
      <w:r>
        <w:rPr>
          <w:rFonts w:hint="cs"/>
          <w:rtl/>
        </w:rPr>
        <w:t>,</w:t>
      </w:r>
      <w:r w:rsidRPr="00B53C12">
        <w:rPr>
          <w:rtl/>
        </w:rPr>
        <w:t xml:space="preserve"> </w:t>
      </w:r>
      <w:bookmarkStart w:id="9269" w:name="_ETM_Q23_247840"/>
      <w:bookmarkEnd w:id="9269"/>
      <w:r w:rsidRPr="00B53C12">
        <w:rPr>
          <w:rtl/>
        </w:rPr>
        <w:t xml:space="preserve">חבר </w:t>
      </w:r>
      <w:bookmarkStart w:id="9270" w:name="_ETM_Q23_248110"/>
      <w:bookmarkEnd w:id="9270"/>
      <w:r w:rsidRPr="00B53C12">
        <w:rPr>
          <w:rtl/>
        </w:rPr>
        <w:t xml:space="preserve">הכנסת </w:t>
      </w:r>
      <w:bookmarkStart w:id="9271" w:name="_ETM_Q23_248530"/>
      <w:bookmarkEnd w:id="9271"/>
      <w:r w:rsidRPr="00B53C12">
        <w:rPr>
          <w:rtl/>
        </w:rPr>
        <w:t>שטרן</w:t>
      </w:r>
      <w:r>
        <w:rPr>
          <w:rFonts w:hint="cs"/>
          <w:rtl/>
        </w:rPr>
        <w:t>.</w:t>
      </w:r>
      <w:r w:rsidRPr="00B53C12">
        <w:rPr>
          <w:rtl/>
        </w:rPr>
        <w:t xml:space="preserve"> </w:t>
      </w:r>
      <w:bookmarkStart w:id="9272" w:name="_ETM_Q23_250399"/>
      <w:bookmarkEnd w:id="9272"/>
      <w:r w:rsidRPr="00B53C12">
        <w:rPr>
          <w:rtl/>
        </w:rPr>
        <w:t xml:space="preserve">יש </w:t>
      </w:r>
      <w:bookmarkStart w:id="9273" w:name="_ETM_Q23_250609"/>
      <w:bookmarkEnd w:id="9273"/>
      <w:r w:rsidRPr="00B53C12">
        <w:rPr>
          <w:rtl/>
        </w:rPr>
        <w:t>בגרויות</w:t>
      </w:r>
      <w:r>
        <w:rPr>
          <w:rFonts w:hint="cs"/>
          <w:rtl/>
        </w:rPr>
        <w:t>,</w:t>
      </w:r>
      <w:r w:rsidRPr="00B53C12">
        <w:rPr>
          <w:rtl/>
        </w:rPr>
        <w:t xml:space="preserve"> </w:t>
      </w:r>
      <w:bookmarkStart w:id="9274" w:name="_ETM_Q23_251179"/>
      <w:bookmarkEnd w:id="9274"/>
      <w:r w:rsidR="00E10F41">
        <w:rPr>
          <w:rFonts w:hint="cs"/>
          <w:rtl/>
        </w:rPr>
        <w:t>ו</w:t>
      </w:r>
      <w:r w:rsidRPr="00B53C12">
        <w:rPr>
          <w:rtl/>
        </w:rPr>
        <w:t xml:space="preserve">החבר'ה </w:t>
      </w:r>
      <w:bookmarkStart w:id="9275" w:name="_ETM_Q23_251689"/>
      <w:bookmarkEnd w:id="9275"/>
      <w:r w:rsidRPr="00B53C12">
        <w:rPr>
          <w:rtl/>
        </w:rPr>
        <w:t xml:space="preserve">האלה </w:t>
      </w:r>
      <w:bookmarkStart w:id="9276" w:name="_ETM_Q23_252139"/>
      <w:bookmarkEnd w:id="9276"/>
      <w:r w:rsidRPr="00B53C12">
        <w:rPr>
          <w:rtl/>
        </w:rPr>
        <w:t xml:space="preserve">עדיין </w:t>
      </w:r>
      <w:bookmarkStart w:id="9277" w:name="_ETM_Q23_252469"/>
      <w:bookmarkEnd w:id="9277"/>
      <w:r w:rsidRPr="00B53C12">
        <w:rPr>
          <w:rtl/>
        </w:rPr>
        <w:t xml:space="preserve">לא </w:t>
      </w:r>
      <w:bookmarkStart w:id="9278" w:name="_ETM_Q23_252560"/>
      <w:bookmarkEnd w:id="9278"/>
      <w:r w:rsidRPr="00B53C12">
        <w:rPr>
          <w:rtl/>
        </w:rPr>
        <w:t xml:space="preserve">היו </w:t>
      </w:r>
      <w:bookmarkStart w:id="9279" w:name="_ETM_Q23_252709"/>
      <w:bookmarkEnd w:id="9279"/>
      <w:r w:rsidRPr="00B53C12">
        <w:rPr>
          <w:rtl/>
        </w:rPr>
        <w:t xml:space="preserve">בבית </w:t>
      </w:r>
      <w:bookmarkStart w:id="9280" w:name="_ETM_Q23_253009"/>
      <w:bookmarkEnd w:id="9280"/>
      <w:r w:rsidRPr="00B53C12">
        <w:rPr>
          <w:rtl/>
        </w:rPr>
        <w:t>הספר</w:t>
      </w:r>
      <w:r>
        <w:rPr>
          <w:rFonts w:hint="cs"/>
          <w:rtl/>
        </w:rPr>
        <w:t>.</w:t>
      </w:r>
      <w:bookmarkStart w:id="9281" w:name="_ETM_Q23_255200"/>
      <w:bookmarkStart w:id="9282" w:name="_ETM_Q23_255724"/>
      <w:bookmarkEnd w:id="9281"/>
      <w:bookmarkEnd w:id="9282"/>
      <w:r w:rsidR="00E10F41">
        <w:rPr>
          <w:rFonts w:hint="cs"/>
          <w:rtl/>
        </w:rPr>
        <w:t xml:space="preserve"> </w:t>
      </w:r>
      <w:bookmarkStart w:id="9283" w:name="_ETM_Q23_255776"/>
      <w:bookmarkStart w:id="9284" w:name="_ETM_Q23_255821"/>
      <w:bookmarkStart w:id="9285" w:name="_ETM_Q23_255850"/>
      <w:bookmarkEnd w:id="9283"/>
      <w:bookmarkEnd w:id="9284"/>
      <w:bookmarkEnd w:id="9285"/>
      <w:r w:rsidRPr="00B53C12">
        <w:rPr>
          <w:rtl/>
        </w:rPr>
        <w:t xml:space="preserve">אנחנו </w:t>
      </w:r>
      <w:bookmarkStart w:id="9286" w:name="_ETM_Q23_255560"/>
      <w:bookmarkEnd w:id="9286"/>
      <w:r w:rsidRPr="00B53C12">
        <w:rPr>
          <w:rtl/>
        </w:rPr>
        <w:t xml:space="preserve">כולנו </w:t>
      </w:r>
      <w:bookmarkStart w:id="9287" w:name="_ETM_Q23_256009"/>
      <w:bookmarkEnd w:id="9287"/>
      <w:r w:rsidRPr="00B53C12">
        <w:rPr>
          <w:rtl/>
        </w:rPr>
        <w:t xml:space="preserve">מדברים </w:t>
      </w:r>
      <w:bookmarkStart w:id="9288" w:name="_ETM_Q23_256459"/>
      <w:bookmarkEnd w:id="9288"/>
      <w:r w:rsidRPr="00B53C12">
        <w:rPr>
          <w:rtl/>
        </w:rPr>
        <w:t xml:space="preserve">על </w:t>
      </w:r>
      <w:bookmarkStart w:id="9289" w:name="_ETM_Q23_256580"/>
      <w:bookmarkEnd w:id="9289"/>
      <w:r w:rsidRPr="00B53C12">
        <w:rPr>
          <w:rtl/>
        </w:rPr>
        <w:t xml:space="preserve">אנשי </w:t>
      </w:r>
      <w:bookmarkStart w:id="9290" w:name="_ETM_Q23_256909"/>
      <w:bookmarkEnd w:id="9290"/>
      <w:r w:rsidRPr="00B53C12">
        <w:rPr>
          <w:rtl/>
        </w:rPr>
        <w:t>עסקים</w:t>
      </w:r>
      <w:r>
        <w:rPr>
          <w:rFonts w:hint="cs"/>
          <w:rtl/>
        </w:rPr>
        <w:t>,</w:t>
      </w:r>
      <w:r w:rsidRPr="00B53C12">
        <w:rPr>
          <w:rtl/>
        </w:rPr>
        <w:t xml:space="preserve"> </w:t>
      </w:r>
      <w:bookmarkStart w:id="9291" w:name="_ETM_Q23_257360"/>
      <w:bookmarkEnd w:id="9291"/>
      <w:r w:rsidRPr="00B53C12">
        <w:rPr>
          <w:rtl/>
        </w:rPr>
        <w:t xml:space="preserve">וזה </w:t>
      </w:r>
      <w:bookmarkStart w:id="9292" w:name="_ETM_Q23_257569"/>
      <w:bookmarkEnd w:id="9292"/>
      <w:r w:rsidRPr="00B53C12">
        <w:rPr>
          <w:rtl/>
        </w:rPr>
        <w:t>נכון</w:t>
      </w:r>
      <w:r>
        <w:rPr>
          <w:rFonts w:hint="cs"/>
          <w:rtl/>
        </w:rPr>
        <w:t>,</w:t>
      </w:r>
      <w:r w:rsidRPr="00B53C12">
        <w:rPr>
          <w:rtl/>
        </w:rPr>
        <w:t xml:space="preserve"> </w:t>
      </w:r>
      <w:bookmarkStart w:id="9293" w:name="_ETM_Q23_259409"/>
      <w:bookmarkEnd w:id="9293"/>
      <w:r w:rsidRPr="00B53C12">
        <w:rPr>
          <w:rtl/>
        </w:rPr>
        <w:t>ו</w:t>
      </w:r>
      <w:r>
        <w:rPr>
          <w:rFonts w:hint="cs"/>
          <w:rtl/>
        </w:rPr>
        <w:t>על</w:t>
      </w:r>
      <w:bookmarkStart w:id="9294" w:name="_ETM_Q23_259709"/>
      <w:bookmarkEnd w:id="9294"/>
      <w:r>
        <w:rPr>
          <w:rFonts w:hint="cs"/>
          <w:rtl/>
        </w:rPr>
        <w:t xml:space="preserve"> ה</w:t>
      </w:r>
      <w:r w:rsidRPr="00B53C12">
        <w:rPr>
          <w:rtl/>
        </w:rPr>
        <w:t>מובטלים</w:t>
      </w:r>
      <w:r>
        <w:rPr>
          <w:rFonts w:hint="cs"/>
          <w:rtl/>
        </w:rPr>
        <w:t>,</w:t>
      </w:r>
      <w:r w:rsidRPr="00B53C12">
        <w:rPr>
          <w:rtl/>
        </w:rPr>
        <w:t xml:space="preserve"> </w:t>
      </w:r>
      <w:bookmarkStart w:id="9295" w:name="_ETM_Q23_260310"/>
      <w:bookmarkEnd w:id="9295"/>
      <w:r w:rsidRPr="00B53C12">
        <w:rPr>
          <w:rtl/>
        </w:rPr>
        <w:t xml:space="preserve">וזה </w:t>
      </w:r>
      <w:bookmarkStart w:id="9296" w:name="_ETM_Q23_260580"/>
      <w:bookmarkEnd w:id="9296"/>
      <w:r w:rsidRPr="00B53C12">
        <w:rPr>
          <w:rtl/>
        </w:rPr>
        <w:t>נכון</w:t>
      </w:r>
      <w:r w:rsidR="00E10F41">
        <w:rPr>
          <w:rFonts w:hint="cs"/>
          <w:rtl/>
        </w:rPr>
        <w:t>,</w:t>
      </w:r>
      <w:r w:rsidRPr="00B53C12">
        <w:rPr>
          <w:rtl/>
        </w:rPr>
        <w:t xml:space="preserve"> </w:t>
      </w:r>
      <w:bookmarkStart w:id="9297" w:name="_ETM_Q23_261609"/>
      <w:bookmarkEnd w:id="9297"/>
      <w:r w:rsidRPr="00B53C12">
        <w:rPr>
          <w:rtl/>
        </w:rPr>
        <w:t xml:space="preserve">אבל </w:t>
      </w:r>
      <w:bookmarkStart w:id="9298" w:name="_ETM_Q23_261850"/>
      <w:bookmarkEnd w:id="9298"/>
      <w:r w:rsidRPr="00B53C12">
        <w:rPr>
          <w:rtl/>
        </w:rPr>
        <w:t xml:space="preserve">יחד </w:t>
      </w:r>
      <w:bookmarkStart w:id="9299" w:name="_ETM_Q23_262209"/>
      <w:bookmarkEnd w:id="9299"/>
      <w:r w:rsidRPr="00B53C12">
        <w:rPr>
          <w:rtl/>
        </w:rPr>
        <w:t xml:space="preserve">עם </w:t>
      </w:r>
      <w:bookmarkStart w:id="9300" w:name="_ETM_Q23_262329"/>
      <w:bookmarkEnd w:id="9300"/>
      <w:r w:rsidRPr="00B53C12">
        <w:rPr>
          <w:rtl/>
        </w:rPr>
        <w:t>זה</w:t>
      </w:r>
      <w:r>
        <w:rPr>
          <w:rFonts w:hint="cs"/>
          <w:rtl/>
        </w:rPr>
        <w:t>,</w:t>
      </w:r>
      <w:r w:rsidRPr="00B53C12">
        <w:rPr>
          <w:rtl/>
        </w:rPr>
        <w:t xml:space="preserve"> </w:t>
      </w:r>
      <w:bookmarkStart w:id="9301" w:name="_ETM_Q23_263230"/>
      <w:bookmarkEnd w:id="9301"/>
      <w:r w:rsidRPr="00B53C12">
        <w:rPr>
          <w:rtl/>
        </w:rPr>
        <w:t xml:space="preserve">כבוד </w:t>
      </w:r>
      <w:bookmarkStart w:id="9302" w:name="_ETM_Q23_263590"/>
      <w:bookmarkEnd w:id="9302"/>
      <w:r w:rsidRPr="00B53C12">
        <w:rPr>
          <w:rtl/>
        </w:rPr>
        <w:t xml:space="preserve">יושב-ראש </w:t>
      </w:r>
      <w:bookmarkStart w:id="9303" w:name="_ETM_Q23_264100"/>
      <w:bookmarkEnd w:id="9303"/>
      <w:r w:rsidRPr="00B53C12">
        <w:rPr>
          <w:rtl/>
        </w:rPr>
        <w:t>הכנסת</w:t>
      </w:r>
      <w:r>
        <w:rPr>
          <w:rFonts w:hint="cs"/>
          <w:rtl/>
        </w:rPr>
        <w:t>,</w:t>
      </w:r>
      <w:r w:rsidRPr="00B53C12">
        <w:rPr>
          <w:rtl/>
        </w:rPr>
        <w:t xml:space="preserve"> </w:t>
      </w:r>
      <w:bookmarkStart w:id="9304" w:name="_ETM_Q23_265490"/>
      <w:bookmarkEnd w:id="9304"/>
      <w:r w:rsidRPr="00B53C12">
        <w:rPr>
          <w:rtl/>
        </w:rPr>
        <w:t xml:space="preserve">היושב </w:t>
      </w:r>
      <w:bookmarkStart w:id="9305" w:name="_ETM_Q23_266180"/>
      <w:bookmarkEnd w:id="9305"/>
      <w:r w:rsidRPr="00B53C12">
        <w:rPr>
          <w:rtl/>
        </w:rPr>
        <w:t xml:space="preserve">בראש </w:t>
      </w:r>
      <w:bookmarkStart w:id="9306" w:name="_ETM_Q23_266540"/>
      <w:bookmarkEnd w:id="9306"/>
      <w:r w:rsidRPr="00B53C12">
        <w:rPr>
          <w:rtl/>
        </w:rPr>
        <w:t xml:space="preserve">הכנסת </w:t>
      </w:r>
      <w:bookmarkStart w:id="9307" w:name="_ETM_Q23_267079"/>
      <w:bookmarkEnd w:id="9307"/>
      <w:r w:rsidRPr="00B53C12">
        <w:rPr>
          <w:rtl/>
        </w:rPr>
        <w:t>עכשיו</w:t>
      </w:r>
      <w:r>
        <w:rPr>
          <w:rFonts w:hint="cs"/>
          <w:rtl/>
        </w:rPr>
        <w:t>,</w:t>
      </w:r>
      <w:r w:rsidRPr="00B53C12">
        <w:rPr>
          <w:rtl/>
        </w:rPr>
        <w:t xml:space="preserve"> </w:t>
      </w:r>
      <w:bookmarkStart w:id="9308" w:name="_ETM_Q23_268040"/>
      <w:bookmarkEnd w:id="9308"/>
      <w:r w:rsidRPr="00B53C12">
        <w:rPr>
          <w:rtl/>
        </w:rPr>
        <w:t xml:space="preserve">משה </w:t>
      </w:r>
      <w:bookmarkStart w:id="9309" w:name="_ETM_Q23_268369"/>
      <w:bookmarkEnd w:id="9309"/>
      <w:r w:rsidRPr="00B53C12">
        <w:rPr>
          <w:rtl/>
        </w:rPr>
        <w:t>ארבל</w:t>
      </w:r>
      <w:r>
        <w:rPr>
          <w:rFonts w:hint="cs"/>
          <w:rtl/>
        </w:rPr>
        <w:t>,</w:t>
      </w:r>
      <w:r w:rsidRPr="00B53C12">
        <w:rPr>
          <w:rtl/>
        </w:rPr>
        <w:t xml:space="preserve"> </w:t>
      </w:r>
      <w:bookmarkStart w:id="9310" w:name="_ETM_Q23_269149"/>
      <w:bookmarkEnd w:id="9310"/>
      <w:r w:rsidRPr="00B53C12">
        <w:rPr>
          <w:rtl/>
        </w:rPr>
        <w:t xml:space="preserve">יש </w:t>
      </w:r>
      <w:bookmarkStart w:id="9311" w:name="_ETM_Q23_270670"/>
      <w:bookmarkStart w:id="9312" w:name="_ETM_Q23_272619"/>
      <w:bookmarkEnd w:id="9311"/>
      <w:bookmarkEnd w:id="9312"/>
      <w:r>
        <w:rPr>
          <w:rFonts w:hint="cs"/>
          <w:rtl/>
        </w:rPr>
        <w:t xml:space="preserve">150,000-140,000 </w:t>
      </w:r>
      <w:r w:rsidRPr="00B53C12">
        <w:rPr>
          <w:rtl/>
        </w:rPr>
        <w:t>תלמידים</w:t>
      </w:r>
      <w:r w:rsidR="00E10F41">
        <w:rPr>
          <w:rFonts w:hint="cs"/>
          <w:rtl/>
        </w:rPr>
        <w:t>,</w:t>
      </w:r>
      <w:r w:rsidRPr="00B53C12">
        <w:rPr>
          <w:rtl/>
        </w:rPr>
        <w:t xml:space="preserve"> </w:t>
      </w:r>
      <w:bookmarkStart w:id="9313" w:name="_ETM_Q23_273009"/>
      <w:bookmarkEnd w:id="9313"/>
      <w:r w:rsidRPr="00B53C12">
        <w:rPr>
          <w:rtl/>
        </w:rPr>
        <w:t xml:space="preserve">ובוודאי </w:t>
      </w:r>
      <w:bookmarkStart w:id="9314" w:name="_ETM_Q23_273700"/>
      <w:bookmarkEnd w:id="9314"/>
      <w:r w:rsidRPr="00B53C12">
        <w:rPr>
          <w:rtl/>
        </w:rPr>
        <w:t xml:space="preserve">חלקם </w:t>
      </w:r>
      <w:bookmarkStart w:id="9315" w:name="_ETM_Q23_274240"/>
      <w:bookmarkEnd w:id="9315"/>
      <w:r w:rsidRPr="00B53C12">
        <w:rPr>
          <w:rtl/>
        </w:rPr>
        <w:t>גם</w:t>
      </w:r>
      <w:bookmarkStart w:id="9316" w:name="_ETM_Q23_275030"/>
      <w:bookmarkEnd w:id="9316"/>
      <w:r w:rsidRPr="00B53C12">
        <w:rPr>
          <w:rtl/>
        </w:rPr>
        <w:t xml:space="preserve"> </w:t>
      </w:r>
      <w:bookmarkStart w:id="9317" w:name="_ETM_Q23_275630"/>
      <w:bookmarkEnd w:id="9317"/>
      <w:r w:rsidRPr="00B53C12">
        <w:rPr>
          <w:rtl/>
        </w:rPr>
        <w:t xml:space="preserve">תלמידי </w:t>
      </w:r>
      <w:bookmarkStart w:id="9318" w:name="_ETM_Q23_276050"/>
      <w:bookmarkEnd w:id="9318"/>
      <w:r w:rsidRPr="00B53C12">
        <w:rPr>
          <w:rtl/>
        </w:rPr>
        <w:t>ישיבות</w:t>
      </w:r>
      <w:r w:rsidR="00E10F41">
        <w:rPr>
          <w:rFonts w:hint="cs"/>
          <w:rtl/>
        </w:rPr>
        <w:t>,</w:t>
      </w:r>
      <w:r w:rsidRPr="00B53C12">
        <w:rPr>
          <w:rtl/>
        </w:rPr>
        <w:t xml:space="preserve"> </w:t>
      </w:r>
      <w:bookmarkStart w:id="9319" w:name="_ETM_Q23_276500"/>
      <w:bookmarkEnd w:id="9319"/>
      <w:r w:rsidRPr="00B53C12">
        <w:rPr>
          <w:rtl/>
        </w:rPr>
        <w:t xml:space="preserve">שמושבתים </w:t>
      </w:r>
      <w:bookmarkStart w:id="9320" w:name="_ETM_Q23_278300"/>
      <w:bookmarkEnd w:id="9320"/>
      <w:r w:rsidRPr="00B53C12">
        <w:rPr>
          <w:rtl/>
        </w:rPr>
        <w:t>מלמידה</w:t>
      </w:r>
      <w:r>
        <w:rPr>
          <w:rFonts w:hint="cs"/>
          <w:rtl/>
        </w:rPr>
        <w:t>,</w:t>
      </w:r>
      <w:r w:rsidRPr="00B53C12">
        <w:rPr>
          <w:rtl/>
        </w:rPr>
        <w:t xml:space="preserve"> </w:t>
      </w:r>
      <w:bookmarkStart w:id="9321" w:name="_ETM_Q23_280030"/>
      <w:bookmarkEnd w:id="9321"/>
      <w:r w:rsidRPr="00B53C12">
        <w:rPr>
          <w:rtl/>
        </w:rPr>
        <w:t xml:space="preserve">שיש </w:t>
      </w:r>
      <w:bookmarkStart w:id="9322" w:name="_ETM_Q23_280270"/>
      <w:bookmarkEnd w:id="9322"/>
      <w:r w:rsidRPr="00B53C12">
        <w:rPr>
          <w:rtl/>
        </w:rPr>
        <w:t xml:space="preserve">להם </w:t>
      </w:r>
      <w:bookmarkStart w:id="9323" w:name="_ETM_Q23_280450"/>
      <w:bookmarkEnd w:id="9323"/>
      <w:r w:rsidRPr="00B53C12">
        <w:rPr>
          <w:rtl/>
        </w:rPr>
        <w:t xml:space="preserve">בחינות </w:t>
      </w:r>
      <w:bookmarkStart w:id="9324" w:name="_ETM_Q23_280780"/>
      <w:bookmarkEnd w:id="9324"/>
      <w:r w:rsidRPr="00B53C12">
        <w:rPr>
          <w:rtl/>
        </w:rPr>
        <w:t xml:space="preserve">בגרות </w:t>
      </w:r>
      <w:bookmarkStart w:id="9325" w:name="_ETM_Q23_281110"/>
      <w:bookmarkEnd w:id="9325"/>
      <w:r>
        <w:rPr>
          <w:rFonts w:hint="cs"/>
          <w:rtl/>
        </w:rPr>
        <w:t>ואף אחד</w:t>
      </w:r>
      <w:r w:rsidRPr="00B53C12">
        <w:rPr>
          <w:rtl/>
        </w:rPr>
        <w:t xml:space="preserve"> </w:t>
      </w:r>
      <w:bookmarkStart w:id="9326" w:name="_ETM_Q23_282420"/>
      <w:bookmarkEnd w:id="9326"/>
      <w:r w:rsidRPr="00B53C12">
        <w:rPr>
          <w:rtl/>
        </w:rPr>
        <w:t xml:space="preserve">לא </w:t>
      </w:r>
      <w:bookmarkStart w:id="9327" w:name="_ETM_Q23_282959"/>
      <w:bookmarkEnd w:id="9327"/>
      <w:r w:rsidRPr="00B53C12">
        <w:rPr>
          <w:rtl/>
        </w:rPr>
        <w:t xml:space="preserve">מדבר </w:t>
      </w:r>
      <w:bookmarkStart w:id="9328" w:name="_ETM_Q23_283439"/>
      <w:bookmarkEnd w:id="9328"/>
      <w:r w:rsidRPr="00B53C12">
        <w:rPr>
          <w:rtl/>
        </w:rPr>
        <w:t>עליהם</w:t>
      </w:r>
      <w:r w:rsidR="00E10F41">
        <w:rPr>
          <w:rFonts w:hint="cs"/>
          <w:rtl/>
        </w:rPr>
        <w:t>;</w:t>
      </w:r>
      <w:r w:rsidRPr="00B53C12">
        <w:rPr>
          <w:rtl/>
        </w:rPr>
        <w:t xml:space="preserve"> </w:t>
      </w:r>
      <w:bookmarkStart w:id="9329" w:name="_ETM_Q23_284380"/>
      <w:bookmarkEnd w:id="9329"/>
      <w:r w:rsidRPr="00B53C12">
        <w:rPr>
          <w:rtl/>
        </w:rPr>
        <w:t xml:space="preserve">מדברים </w:t>
      </w:r>
      <w:bookmarkStart w:id="9330" w:name="_ETM_Q23_284859"/>
      <w:bookmarkEnd w:id="9330"/>
      <w:r w:rsidRPr="00B53C12">
        <w:rPr>
          <w:rtl/>
        </w:rPr>
        <w:t xml:space="preserve">בוועדת </w:t>
      </w:r>
      <w:bookmarkStart w:id="9331" w:name="_ETM_Q23_285279"/>
      <w:bookmarkEnd w:id="9331"/>
      <w:r w:rsidRPr="00B53C12">
        <w:rPr>
          <w:rtl/>
        </w:rPr>
        <w:t>החינוך</w:t>
      </w:r>
      <w:r>
        <w:rPr>
          <w:rFonts w:hint="cs"/>
          <w:rtl/>
        </w:rPr>
        <w:t>,</w:t>
      </w:r>
      <w:r w:rsidRPr="00B53C12">
        <w:rPr>
          <w:rtl/>
        </w:rPr>
        <w:t xml:space="preserve"> </w:t>
      </w:r>
      <w:bookmarkStart w:id="9332" w:name="_ETM_Q23_285700"/>
      <w:bookmarkEnd w:id="9332"/>
      <w:r w:rsidRPr="00B53C12">
        <w:rPr>
          <w:rtl/>
        </w:rPr>
        <w:t xml:space="preserve">אבל </w:t>
      </w:r>
      <w:bookmarkStart w:id="9333" w:name="_ETM_Q23_286749"/>
      <w:bookmarkEnd w:id="9333"/>
      <w:r w:rsidRPr="00B53C12">
        <w:rPr>
          <w:rtl/>
        </w:rPr>
        <w:t xml:space="preserve">לא </w:t>
      </w:r>
      <w:bookmarkStart w:id="9334" w:name="_ETM_Q23_287020"/>
      <w:bookmarkEnd w:id="9334"/>
      <w:r w:rsidRPr="00B53C12">
        <w:rPr>
          <w:rtl/>
        </w:rPr>
        <w:t xml:space="preserve">מבינים </w:t>
      </w:r>
      <w:bookmarkStart w:id="9335" w:name="_ETM_Q23_287409"/>
      <w:bookmarkEnd w:id="9335"/>
      <w:r w:rsidRPr="00B53C12">
        <w:rPr>
          <w:rtl/>
        </w:rPr>
        <w:t xml:space="preserve">את </w:t>
      </w:r>
      <w:bookmarkStart w:id="9336" w:name="_ETM_Q23_287530"/>
      <w:bookmarkEnd w:id="9336"/>
      <w:r w:rsidRPr="00B53C12">
        <w:rPr>
          <w:rtl/>
        </w:rPr>
        <w:t xml:space="preserve">גודל </w:t>
      </w:r>
      <w:bookmarkStart w:id="9337" w:name="_ETM_Q23_287920"/>
      <w:bookmarkEnd w:id="9337"/>
      <w:r>
        <w:rPr>
          <w:rFonts w:hint="cs"/>
          <w:rtl/>
        </w:rPr>
        <w:t>ה</w:t>
      </w:r>
      <w:r w:rsidRPr="00B53C12">
        <w:rPr>
          <w:rtl/>
        </w:rPr>
        <w:t xml:space="preserve">עניין </w:t>
      </w:r>
      <w:bookmarkStart w:id="9338" w:name="_ETM_Q23_288280"/>
      <w:bookmarkEnd w:id="9338"/>
      <w:r w:rsidR="00AE4BCE">
        <w:rPr>
          <w:rFonts w:hint="cs"/>
          <w:rtl/>
        </w:rPr>
        <w:t>–</w:t>
      </w:r>
      <w:r w:rsidR="00E10F41">
        <w:rPr>
          <w:rFonts w:hint="cs"/>
          <w:rtl/>
        </w:rPr>
        <w:t xml:space="preserve"> </w:t>
      </w:r>
      <w:r w:rsidRPr="00B53C12">
        <w:rPr>
          <w:rtl/>
        </w:rPr>
        <w:t xml:space="preserve">לא </w:t>
      </w:r>
      <w:bookmarkStart w:id="9339" w:name="_ETM_Q23_288490"/>
      <w:bookmarkEnd w:id="9339"/>
      <w:r w:rsidRPr="00B53C12">
        <w:rPr>
          <w:rtl/>
        </w:rPr>
        <w:t xml:space="preserve">מבינים </w:t>
      </w:r>
      <w:bookmarkStart w:id="9340" w:name="_ETM_Q23_288969"/>
      <w:bookmarkEnd w:id="9340"/>
      <w:r w:rsidRPr="00B53C12">
        <w:rPr>
          <w:rtl/>
        </w:rPr>
        <w:t xml:space="preserve">שהחבר'ה </w:t>
      </w:r>
      <w:bookmarkStart w:id="9341" w:name="_ETM_Q23_289869"/>
      <w:bookmarkEnd w:id="9341"/>
      <w:r w:rsidRPr="00B53C12">
        <w:rPr>
          <w:rtl/>
        </w:rPr>
        <w:t xml:space="preserve">האלה </w:t>
      </w:r>
      <w:bookmarkStart w:id="9342" w:name="_ETM_Q23_290649"/>
      <w:bookmarkEnd w:id="9342"/>
      <w:r w:rsidRPr="00B53C12">
        <w:rPr>
          <w:rtl/>
        </w:rPr>
        <w:t xml:space="preserve">ייגשו </w:t>
      </w:r>
      <w:bookmarkStart w:id="9343" w:name="_ETM_Q23_291310"/>
      <w:bookmarkEnd w:id="9343"/>
      <w:r w:rsidRPr="00B53C12">
        <w:rPr>
          <w:rtl/>
        </w:rPr>
        <w:t xml:space="preserve">לבחינות </w:t>
      </w:r>
      <w:bookmarkStart w:id="9344" w:name="_ETM_Q23_291850"/>
      <w:bookmarkEnd w:id="9344"/>
      <w:r w:rsidRPr="00B53C12">
        <w:rPr>
          <w:rtl/>
        </w:rPr>
        <w:t xml:space="preserve">בגרות </w:t>
      </w:r>
      <w:bookmarkStart w:id="9345" w:name="_ETM_Q23_292840"/>
      <w:bookmarkEnd w:id="9345"/>
      <w:r w:rsidRPr="00B53C12">
        <w:rPr>
          <w:rtl/>
        </w:rPr>
        <w:t xml:space="preserve">כשהם </w:t>
      </w:r>
      <w:bookmarkStart w:id="9346" w:name="_ETM_Q23_293259"/>
      <w:bookmarkEnd w:id="9346"/>
      <w:r w:rsidRPr="00B53C12">
        <w:rPr>
          <w:rtl/>
        </w:rPr>
        <w:t xml:space="preserve">לא </w:t>
      </w:r>
      <w:bookmarkStart w:id="9347" w:name="_ETM_Q23_293590"/>
      <w:bookmarkEnd w:id="9347"/>
      <w:r w:rsidRPr="00B53C12">
        <w:rPr>
          <w:rtl/>
        </w:rPr>
        <w:t xml:space="preserve">מוכנים </w:t>
      </w:r>
      <w:bookmarkStart w:id="9348" w:name="_ETM_Q23_294100"/>
      <w:bookmarkEnd w:id="9348"/>
      <w:r w:rsidRPr="00B53C12">
        <w:rPr>
          <w:rtl/>
        </w:rPr>
        <w:t xml:space="preserve">לבחינות </w:t>
      </w:r>
      <w:bookmarkStart w:id="9349" w:name="_ETM_Q23_294490"/>
      <w:bookmarkEnd w:id="9349"/>
      <w:r w:rsidRPr="00B53C12">
        <w:rPr>
          <w:rtl/>
        </w:rPr>
        <w:t>הבגרות</w:t>
      </w:r>
      <w:r w:rsidR="00E10F41">
        <w:rPr>
          <w:rtl/>
        </w:rPr>
        <w:tab/>
      </w:r>
      <w:r w:rsidRPr="00B53C12">
        <w:rPr>
          <w:rtl/>
        </w:rPr>
        <w:t xml:space="preserve"> </w:t>
      </w:r>
      <w:bookmarkStart w:id="9350" w:name="_ETM_Q23_294969"/>
      <w:bookmarkEnd w:id="9350"/>
      <w:r w:rsidRPr="00B53C12">
        <w:rPr>
          <w:rtl/>
        </w:rPr>
        <w:t xml:space="preserve">לא </w:t>
      </w:r>
      <w:bookmarkStart w:id="9351" w:name="_ETM_Q23_295299"/>
      <w:bookmarkEnd w:id="9351"/>
      <w:r w:rsidRPr="00B53C12">
        <w:rPr>
          <w:rtl/>
        </w:rPr>
        <w:t xml:space="preserve">מבינים </w:t>
      </w:r>
      <w:bookmarkStart w:id="9352" w:name="_ETM_Q23_295929"/>
      <w:bookmarkEnd w:id="9352"/>
      <w:r w:rsidRPr="00B53C12">
        <w:rPr>
          <w:rtl/>
        </w:rPr>
        <w:t xml:space="preserve">שהחבר'ה </w:t>
      </w:r>
      <w:bookmarkStart w:id="9353" w:name="_ETM_Q23_296710"/>
      <w:bookmarkEnd w:id="9353"/>
      <w:r w:rsidRPr="00B53C12">
        <w:rPr>
          <w:rtl/>
        </w:rPr>
        <w:t xml:space="preserve">האלה </w:t>
      </w:r>
      <w:bookmarkStart w:id="9354" w:name="_ETM_Q23_296890"/>
      <w:bookmarkEnd w:id="9354"/>
      <w:r w:rsidRPr="00B53C12">
        <w:rPr>
          <w:rtl/>
        </w:rPr>
        <w:t xml:space="preserve">בעוד </w:t>
      </w:r>
      <w:bookmarkStart w:id="9355" w:name="_ETM_Q23_297189"/>
      <w:bookmarkEnd w:id="9355"/>
      <w:r>
        <w:rPr>
          <w:rFonts w:hint="cs"/>
          <w:rtl/>
        </w:rPr>
        <w:t>שלוש-ארבע</w:t>
      </w:r>
      <w:r w:rsidRPr="00B53C12">
        <w:rPr>
          <w:rtl/>
        </w:rPr>
        <w:t xml:space="preserve"> </w:t>
      </w:r>
      <w:bookmarkStart w:id="9356" w:name="_ETM_Q23_297909"/>
      <w:bookmarkEnd w:id="9356"/>
      <w:r w:rsidRPr="00B53C12">
        <w:rPr>
          <w:rtl/>
        </w:rPr>
        <w:t xml:space="preserve">שנים </w:t>
      </w:r>
      <w:bookmarkStart w:id="9357" w:name="_ETM_Q23_298299"/>
      <w:bookmarkEnd w:id="9357"/>
      <w:r w:rsidRPr="00B53C12">
        <w:rPr>
          <w:rtl/>
        </w:rPr>
        <w:t xml:space="preserve">באוניברסיטאות </w:t>
      </w:r>
      <w:bookmarkStart w:id="9358" w:name="_ETM_Q23_299560"/>
      <w:bookmarkEnd w:id="9358"/>
      <w:r w:rsidRPr="00B53C12">
        <w:rPr>
          <w:rtl/>
        </w:rPr>
        <w:t xml:space="preserve">יצביעו </w:t>
      </w:r>
      <w:bookmarkStart w:id="9359" w:name="_ETM_Q23_300250"/>
      <w:bookmarkEnd w:id="9359"/>
      <w:r w:rsidRPr="00B53C12">
        <w:rPr>
          <w:rtl/>
        </w:rPr>
        <w:t>עליהם</w:t>
      </w:r>
      <w:r>
        <w:rPr>
          <w:rFonts w:hint="cs"/>
          <w:rtl/>
        </w:rPr>
        <w:t>,</w:t>
      </w:r>
      <w:r w:rsidRPr="00B53C12">
        <w:rPr>
          <w:rtl/>
        </w:rPr>
        <w:t xml:space="preserve"> </w:t>
      </w:r>
      <w:bookmarkStart w:id="9360" w:name="_ETM_Q23_300880"/>
      <w:bookmarkEnd w:id="9360"/>
      <w:r w:rsidRPr="00B53C12">
        <w:rPr>
          <w:rtl/>
        </w:rPr>
        <w:t xml:space="preserve">לצערי </w:t>
      </w:r>
      <w:bookmarkStart w:id="9361" w:name="_ETM_Q23_301420"/>
      <w:bookmarkEnd w:id="9361"/>
      <w:r w:rsidRPr="00B53C12">
        <w:rPr>
          <w:rtl/>
        </w:rPr>
        <w:t>הגדול</w:t>
      </w:r>
      <w:r>
        <w:rPr>
          <w:rFonts w:hint="cs"/>
          <w:rtl/>
        </w:rPr>
        <w:t>,</w:t>
      </w:r>
      <w:r w:rsidRPr="00B53C12">
        <w:rPr>
          <w:rtl/>
        </w:rPr>
        <w:t xml:space="preserve"> </w:t>
      </w:r>
      <w:bookmarkStart w:id="9362" w:name="_ETM_Q23_301810"/>
      <w:bookmarkEnd w:id="9362"/>
      <w:r w:rsidRPr="00B53C12">
        <w:rPr>
          <w:rtl/>
        </w:rPr>
        <w:t>ויגידו</w:t>
      </w:r>
      <w:r>
        <w:rPr>
          <w:rFonts w:hint="cs"/>
          <w:rtl/>
        </w:rPr>
        <w:t>: אה,</w:t>
      </w:r>
      <w:bookmarkStart w:id="9363" w:name="_ETM_Q23_302350"/>
      <w:bookmarkStart w:id="9364" w:name="_ETM_Q23_303460"/>
      <w:bookmarkEnd w:id="9363"/>
      <w:bookmarkEnd w:id="9364"/>
      <w:r>
        <w:rPr>
          <w:rFonts w:hint="cs"/>
          <w:rtl/>
        </w:rPr>
        <w:t xml:space="preserve"> </w:t>
      </w:r>
      <w:r w:rsidRPr="00B53C12">
        <w:rPr>
          <w:rtl/>
        </w:rPr>
        <w:t xml:space="preserve">זה </w:t>
      </w:r>
      <w:bookmarkStart w:id="9365" w:name="_ETM_Q23_303700"/>
      <w:bookmarkStart w:id="9366" w:name="_ETM_Q23_304240"/>
      <w:bookmarkEnd w:id="9365"/>
      <w:bookmarkEnd w:id="9366"/>
      <w:r w:rsidR="00E10F41">
        <w:rPr>
          <w:rFonts w:hint="cs"/>
          <w:rtl/>
        </w:rPr>
        <w:t>ה</w:t>
      </w:r>
      <w:r w:rsidRPr="00B53C12">
        <w:rPr>
          <w:rtl/>
        </w:rPr>
        <w:t xml:space="preserve">מחזור </w:t>
      </w:r>
      <w:bookmarkStart w:id="9367" w:name="_ETM_Q23_304720"/>
      <w:bookmarkEnd w:id="9367"/>
      <w:r w:rsidRPr="00B53C12">
        <w:rPr>
          <w:rtl/>
        </w:rPr>
        <w:t xml:space="preserve">של </w:t>
      </w:r>
      <w:bookmarkStart w:id="9368" w:name="_ETM_Q23_304930"/>
      <w:bookmarkEnd w:id="9368"/>
      <w:r w:rsidRPr="00B53C12">
        <w:rPr>
          <w:rtl/>
        </w:rPr>
        <w:t>הקורונה</w:t>
      </w:r>
      <w:r>
        <w:rPr>
          <w:rFonts w:hint="cs"/>
          <w:rtl/>
        </w:rPr>
        <w:t>,</w:t>
      </w:r>
      <w:r w:rsidRPr="00B53C12">
        <w:rPr>
          <w:rtl/>
        </w:rPr>
        <w:t xml:space="preserve"> </w:t>
      </w:r>
      <w:bookmarkStart w:id="9369" w:name="_ETM_Q23_305409"/>
      <w:bookmarkEnd w:id="9369"/>
      <w:r w:rsidRPr="00B53C12">
        <w:rPr>
          <w:rtl/>
        </w:rPr>
        <w:t xml:space="preserve">אז </w:t>
      </w:r>
      <w:bookmarkStart w:id="9370" w:name="_ETM_Q23_305500"/>
      <w:bookmarkEnd w:id="9370"/>
      <w:r w:rsidRPr="00B53C12">
        <w:rPr>
          <w:rtl/>
        </w:rPr>
        <w:t xml:space="preserve">נצטרך </w:t>
      </w:r>
      <w:bookmarkStart w:id="9371" w:name="_ETM_Q23_306070"/>
      <w:bookmarkEnd w:id="9371"/>
      <w:r w:rsidRPr="00B53C12">
        <w:rPr>
          <w:rtl/>
        </w:rPr>
        <w:t xml:space="preserve">להגביר </w:t>
      </w:r>
      <w:bookmarkStart w:id="9372" w:name="_ETM_Q23_307270"/>
      <w:bookmarkEnd w:id="9372"/>
      <w:r w:rsidRPr="00B53C12">
        <w:rPr>
          <w:rtl/>
        </w:rPr>
        <w:t xml:space="preserve">את </w:t>
      </w:r>
      <w:bookmarkStart w:id="9373" w:name="_ETM_Q23_307450"/>
      <w:bookmarkEnd w:id="9373"/>
      <w:r w:rsidRPr="00B53C12">
        <w:rPr>
          <w:rtl/>
        </w:rPr>
        <w:t xml:space="preserve">המיונים </w:t>
      </w:r>
      <w:bookmarkStart w:id="9374" w:name="_ETM_Q23_307930"/>
      <w:bookmarkEnd w:id="9374"/>
      <w:r w:rsidRPr="00B53C12">
        <w:rPr>
          <w:rtl/>
        </w:rPr>
        <w:t>לאוניברסיטה</w:t>
      </w:r>
      <w:r>
        <w:rPr>
          <w:rFonts w:hint="cs"/>
          <w:rtl/>
        </w:rPr>
        <w:t>.</w:t>
      </w:r>
      <w:bookmarkStart w:id="9375" w:name="_ETM_Q23_309100"/>
      <w:bookmarkEnd w:id="9375"/>
    </w:p>
    <w:p w:rsidR="002A77F7" w:rsidRDefault="002A77F7" w:rsidP="00B57747">
      <w:pPr>
        <w:rPr>
          <w:rtl/>
        </w:rPr>
      </w:pPr>
    </w:p>
    <w:p w:rsidR="002A77F7" w:rsidRDefault="002A77F7" w:rsidP="00E10F41">
      <w:pPr>
        <w:rPr>
          <w:rtl/>
        </w:rPr>
      </w:pPr>
      <w:r w:rsidRPr="00B53C12">
        <w:rPr>
          <w:rtl/>
        </w:rPr>
        <w:t xml:space="preserve">לכן </w:t>
      </w:r>
      <w:bookmarkStart w:id="9376" w:name="_ETM_Q23_309459"/>
      <w:bookmarkEnd w:id="9376"/>
      <w:r w:rsidRPr="00B53C12">
        <w:rPr>
          <w:rtl/>
        </w:rPr>
        <w:t xml:space="preserve">אני </w:t>
      </w:r>
      <w:bookmarkStart w:id="9377" w:name="_ETM_Q23_309610"/>
      <w:bookmarkEnd w:id="9377"/>
      <w:r w:rsidRPr="00B53C12">
        <w:rPr>
          <w:rtl/>
        </w:rPr>
        <w:t xml:space="preserve">קורא </w:t>
      </w:r>
      <w:bookmarkStart w:id="9378" w:name="_ETM_Q23_309940"/>
      <w:bookmarkEnd w:id="9378"/>
      <w:r w:rsidRPr="00B53C12">
        <w:rPr>
          <w:rtl/>
        </w:rPr>
        <w:t xml:space="preserve">לשר </w:t>
      </w:r>
      <w:bookmarkStart w:id="9379" w:name="_ETM_Q23_310270"/>
      <w:bookmarkEnd w:id="9379"/>
      <w:r w:rsidRPr="00B53C12">
        <w:rPr>
          <w:rtl/>
        </w:rPr>
        <w:t xml:space="preserve">החינוך </w:t>
      </w:r>
      <w:bookmarkStart w:id="9380" w:name="_ETM_Q23_310660"/>
      <w:bookmarkEnd w:id="9380"/>
      <w:r w:rsidRPr="00B53C12">
        <w:rPr>
          <w:rtl/>
        </w:rPr>
        <w:t xml:space="preserve">ואני </w:t>
      </w:r>
      <w:bookmarkStart w:id="9381" w:name="_ETM_Q23_310900"/>
      <w:bookmarkEnd w:id="9381"/>
      <w:r w:rsidRPr="00B53C12">
        <w:rPr>
          <w:rtl/>
        </w:rPr>
        <w:t xml:space="preserve">קורא </w:t>
      </w:r>
      <w:bookmarkStart w:id="9382" w:name="_ETM_Q23_311200"/>
      <w:bookmarkEnd w:id="9382"/>
      <w:r w:rsidRPr="00B53C12">
        <w:rPr>
          <w:rtl/>
        </w:rPr>
        <w:t xml:space="preserve">לשר </w:t>
      </w:r>
      <w:bookmarkStart w:id="9383" w:name="_ETM_Q23_311560"/>
      <w:bookmarkEnd w:id="9383"/>
      <w:r w:rsidRPr="00B53C12">
        <w:rPr>
          <w:rtl/>
        </w:rPr>
        <w:t xml:space="preserve">הבריאות </w:t>
      </w:r>
      <w:bookmarkStart w:id="9384" w:name="_ETM_Q23_312900"/>
      <w:bookmarkEnd w:id="9384"/>
      <w:r w:rsidRPr="00B53C12">
        <w:rPr>
          <w:rtl/>
        </w:rPr>
        <w:t xml:space="preserve">ולקבינט </w:t>
      </w:r>
      <w:bookmarkStart w:id="9385" w:name="_ETM_Q23_313739"/>
      <w:bookmarkEnd w:id="9385"/>
      <w:r w:rsidRPr="00B53C12">
        <w:rPr>
          <w:rtl/>
        </w:rPr>
        <w:t>הקורונה</w:t>
      </w:r>
      <w:r>
        <w:rPr>
          <w:rFonts w:hint="cs"/>
          <w:rtl/>
        </w:rPr>
        <w:t>:</w:t>
      </w:r>
      <w:r w:rsidRPr="00B53C12">
        <w:rPr>
          <w:rtl/>
        </w:rPr>
        <w:t xml:space="preserve"> </w:t>
      </w:r>
      <w:bookmarkStart w:id="9386" w:name="_ETM_Q23_314220"/>
      <w:bookmarkEnd w:id="9386"/>
      <w:r w:rsidRPr="00B53C12">
        <w:rPr>
          <w:rtl/>
        </w:rPr>
        <w:t>בואו</w:t>
      </w:r>
      <w:r>
        <w:rPr>
          <w:rFonts w:hint="cs"/>
          <w:rtl/>
        </w:rPr>
        <w:t>,</w:t>
      </w:r>
      <w:r w:rsidRPr="00B53C12">
        <w:rPr>
          <w:rtl/>
        </w:rPr>
        <w:t xml:space="preserve"> </w:t>
      </w:r>
      <w:bookmarkStart w:id="9387" w:name="_ETM_Q23_314549"/>
      <w:bookmarkEnd w:id="9387"/>
      <w:r w:rsidRPr="00B53C12">
        <w:rPr>
          <w:rtl/>
        </w:rPr>
        <w:t xml:space="preserve">כשאתם </w:t>
      </w:r>
      <w:bookmarkStart w:id="9388" w:name="_ETM_Q23_314970"/>
      <w:bookmarkEnd w:id="9388"/>
      <w:r w:rsidRPr="00B53C12">
        <w:rPr>
          <w:rtl/>
        </w:rPr>
        <w:t xml:space="preserve">יושבים </w:t>
      </w:r>
      <w:bookmarkStart w:id="9389" w:name="_ETM_Q23_315299"/>
      <w:bookmarkEnd w:id="9389"/>
      <w:r w:rsidRPr="00B53C12">
        <w:rPr>
          <w:rtl/>
        </w:rPr>
        <w:t>היום</w:t>
      </w:r>
      <w:r>
        <w:rPr>
          <w:rFonts w:hint="cs"/>
          <w:rtl/>
        </w:rPr>
        <w:t>,</w:t>
      </w:r>
      <w:r w:rsidRPr="00B53C12">
        <w:rPr>
          <w:rtl/>
        </w:rPr>
        <w:t xml:space="preserve"> </w:t>
      </w:r>
      <w:bookmarkStart w:id="9390" w:name="_ETM_Q23_315569"/>
      <w:bookmarkEnd w:id="9390"/>
      <w:r w:rsidRPr="00B53C12">
        <w:rPr>
          <w:rtl/>
        </w:rPr>
        <w:t xml:space="preserve">הראשונים </w:t>
      </w:r>
      <w:bookmarkStart w:id="9391" w:name="_ETM_Q23_316139"/>
      <w:bookmarkEnd w:id="9391"/>
      <w:r w:rsidRPr="00B53C12">
        <w:rPr>
          <w:rtl/>
        </w:rPr>
        <w:t xml:space="preserve">שתחשבו </w:t>
      </w:r>
      <w:bookmarkStart w:id="9392" w:name="_ETM_Q23_316680"/>
      <w:bookmarkEnd w:id="9392"/>
      <w:r w:rsidRPr="00B53C12">
        <w:rPr>
          <w:rtl/>
        </w:rPr>
        <w:t xml:space="preserve">עליהם </w:t>
      </w:r>
      <w:bookmarkStart w:id="9393" w:name="_ETM_Q23_317620"/>
      <w:bookmarkEnd w:id="9393"/>
      <w:r w:rsidRPr="00B53C12">
        <w:rPr>
          <w:rtl/>
        </w:rPr>
        <w:t xml:space="preserve">זה </w:t>
      </w:r>
      <w:bookmarkStart w:id="9394" w:name="_ETM_Q23_317980"/>
      <w:bookmarkEnd w:id="9394"/>
      <w:r w:rsidRPr="00B53C12">
        <w:rPr>
          <w:rtl/>
        </w:rPr>
        <w:t xml:space="preserve">על </w:t>
      </w:r>
      <w:bookmarkStart w:id="9395" w:name="_ETM_Q23_318159"/>
      <w:bookmarkEnd w:id="9395"/>
      <w:r w:rsidRPr="00B53C12">
        <w:rPr>
          <w:rtl/>
        </w:rPr>
        <w:t xml:space="preserve">הילדים </w:t>
      </w:r>
      <w:bookmarkStart w:id="9396" w:name="_ETM_Q23_318579"/>
      <w:bookmarkEnd w:id="9396"/>
      <w:r w:rsidRPr="00B53C12">
        <w:rPr>
          <w:rtl/>
        </w:rPr>
        <w:t xml:space="preserve">שלנו </w:t>
      </w:r>
      <w:bookmarkStart w:id="9397" w:name="_ETM_Q23_319299"/>
      <w:bookmarkEnd w:id="9397"/>
      <w:r w:rsidRPr="00B53C12">
        <w:rPr>
          <w:rtl/>
        </w:rPr>
        <w:t xml:space="preserve">ועל </w:t>
      </w:r>
      <w:bookmarkStart w:id="9398" w:name="_ETM_Q23_319569"/>
      <w:bookmarkEnd w:id="9398"/>
      <w:r w:rsidRPr="00B53C12">
        <w:rPr>
          <w:rtl/>
        </w:rPr>
        <w:t xml:space="preserve">המשבר </w:t>
      </w:r>
      <w:bookmarkStart w:id="9399" w:name="_ETM_Q23_320109"/>
      <w:bookmarkEnd w:id="9399"/>
      <w:r w:rsidRPr="00B53C12">
        <w:rPr>
          <w:rtl/>
        </w:rPr>
        <w:t xml:space="preserve">הגדול </w:t>
      </w:r>
      <w:bookmarkStart w:id="9400" w:name="_ETM_Q23_320840"/>
      <w:bookmarkEnd w:id="9400"/>
      <w:r w:rsidRPr="00B53C12">
        <w:rPr>
          <w:rtl/>
        </w:rPr>
        <w:t xml:space="preserve">שבו </w:t>
      </w:r>
      <w:bookmarkStart w:id="9401" w:name="_ETM_Q23_321230"/>
      <w:bookmarkEnd w:id="9401"/>
      <w:r w:rsidRPr="00B53C12">
        <w:rPr>
          <w:rtl/>
        </w:rPr>
        <w:t xml:space="preserve">הם </w:t>
      </w:r>
      <w:bookmarkStart w:id="9402" w:name="_ETM_Q23_321350"/>
      <w:bookmarkEnd w:id="9402"/>
      <w:r w:rsidRPr="00B53C12">
        <w:rPr>
          <w:rtl/>
        </w:rPr>
        <w:t>נמצאים</w:t>
      </w:r>
      <w:r>
        <w:rPr>
          <w:rFonts w:hint="cs"/>
          <w:rtl/>
        </w:rPr>
        <w:t>;</w:t>
      </w:r>
      <w:r w:rsidRPr="00B53C12">
        <w:rPr>
          <w:rtl/>
        </w:rPr>
        <w:t xml:space="preserve"> </w:t>
      </w:r>
      <w:bookmarkStart w:id="9403" w:name="_ETM_Q23_321919"/>
      <w:bookmarkEnd w:id="9403"/>
      <w:r w:rsidRPr="00B53C12">
        <w:rPr>
          <w:rtl/>
        </w:rPr>
        <w:t xml:space="preserve">לא </w:t>
      </w:r>
      <w:bookmarkStart w:id="9404" w:name="_ETM_Q23_322160"/>
      <w:bookmarkEnd w:id="9404"/>
      <w:r w:rsidRPr="00B53C12">
        <w:rPr>
          <w:rtl/>
        </w:rPr>
        <w:t xml:space="preserve">רק </w:t>
      </w:r>
      <w:bookmarkStart w:id="9405" w:name="_ETM_Q23_322370"/>
      <w:bookmarkEnd w:id="9405"/>
      <w:r w:rsidRPr="00B53C12">
        <w:rPr>
          <w:rtl/>
        </w:rPr>
        <w:t xml:space="preserve">משבר </w:t>
      </w:r>
      <w:bookmarkStart w:id="9406" w:name="_ETM_Q23_322790"/>
      <w:bookmarkStart w:id="9407" w:name="_ETM_Q23_323330"/>
      <w:bookmarkEnd w:id="9406"/>
      <w:bookmarkEnd w:id="9407"/>
      <w:r w:rsidRPr="00B53C12">
        <w:rPr>
          <w:rtl/>
        </w:rPr>
        <w:t xml:space="preserve">של </w:t>
      </w:r>
      <w:bookmarkStart w:id="9408" w:name="_ETM_Q23_323630"/>
      <w:bookmarkEnd w:id="9408"/>
      <w:r w:rsidRPr="00B53C12">
        <w:rPr>
          <w:rtl/>
        </w:rPr>
        <w:t xml:space="preserve">חומר </w:t>
      </w:r>
      <w:bookmarkStart w:id="9409" w:name="_ETM_Q23_324110"/>
      <w:bookmarkEnd w:id="9409"/>
      <w:r w:rsidRPr="00B53C12">
        <w:rPr>
          <w:rtl/>
        </w:rPr>
        <w:t>במתמטיקה</w:t>
      </w:r>
      <w:r>
        <w:rPr>
          <w:rFonts w:hint="cs"/>
          <w:rtl/>
        </w:rPr>
        <w:t xml:space="preserve"> </w:t>
      </w:r>
      <w:r w:rsidR="00AE4BCE">
        <w:rPr>
          <w:rFonts w:hint="eastAsia"/>
          <w:rtl/>
        </w:rPr>
        <w:t>–</w:t>
      </w:r>
      <w:r w:rsidRPr="00B53C12">
        <w:rPr>
          <w:rtl/>
        </w:rPr>
        <w:t xml:space="preserve"> </w:t>
      </w:r>
      <w:bookmarkStart w:id="9410" w:name="_ETM_Q23_324950"/>
      <w:bookmarkEnd w:id="9410"/>
      <w:r w:rsidRPr="00B53C12">
        <w:rPr>
          <w:rtl/>
        </w:rPr>
        <w:t xml:space="preserve">המשבר </w:t>
      </w:r>
      <w:bookmarkStart w:id="9411" w:name="_ETM_Q23_325520"/>
      <w:bookmarkEnd w:id="9411"/>
      <w:r w:rsidRPr="00B53C12">
        <w:rPr>
          <w:rtl/>
        </w:rPr>
        <w:t xml:space="preserve">החברתי </w:t>
      </w:r>
      <w:bookmarkStart w:id="9412" w:name="_ETM_Q23_326330"/>
      <w:bookmarkEnd w:id="9412"/>
      <w:r w:rsidRPr="00B53C12">
        <w:rPr>
          <w:rtl/>
        </w:rPr>
        <w:t>הגדול</w:t>
      </w:r>
      <w:r w:rsidR="00E10F41">
        <w:rPr>
          <w:rFonts w:hint="cs"/>
          <w:rtl/>
        </w:rPr>
        <w:t>.</w:t>
      </w:r>
      <w:r w:rsidRPr="00B53C12">
        <w:rPr>
          <w:rtl/>
        </w:rPr>
        <w:t xml:space="preserve"> </w:t>
      </w:r>
      <w:bookmarkStart w:id="9413" w:name="_ETM_Q23_327020"/>
      <w:bookmarkEnd w:id="9413"/>
      <w:r w:rsidRPr="00B53C12">
        <w:rPr>
          <w:rtl/>
        </w:rPr>
        <w:t>ה</w:t>
      </w:r>
      <w:bookmarkStart w:id="9414" w:name="_ETM_Q23_327090"/>
      <w:bookmarkEnd w:id="9414"/>
      <w:r w:rsidRPr="00B53C12">
        <w:rPr>
          <w:rtl/>
        </w:rPr>
        <w:t>חבר</w:t>
      </w:r>
      <w:r>
        <w:rPr>
          <w:rFonts w:hint="cs"/>
          <w:rtl/>
        </w:rPr>
        <w:t>'</w:t>
      </w:r>
      <w:r w:rsidRPr="00B53C12">
        <w:rPr>
          <w:rtl/>
        </w:rPr>
        <w:t xml:space="preserve">ה </w:t>
      </w:r>
      <w:bookmarkStart w:id="9415" w:name="_ETM_Q23_327599"/>
      <w:bookmarkEnd w:id="9415"/>
      <w:r>
        <w:rPr>
          <w:rFonts w:hint="cs"/>
          <w:rtl/>
        </w:rPr>
        <w:t>האלה</w:t>
      </w:r>
      <w:r w:rsidRPr="00B53C12">
        <w:rPr>
          <w:rtl/>
        </w:rPr>
        <w:t xml:space="preserve"> </w:t>
      </w:r>
      <w:bookmarkStart w:id="9416" w:name="_ETM_Q23_328080"/>
      <w:bookmarkEnd w:id="9416"/>
      <w:r w:rsidRPr="00B53C12">
        <w:rPr>
          <w:rtl/>
        </w:rPr>
        <w:t xml:space="preserve">מתגעגעים </w:t>
      </w:r>
      <w:bookmarkStart w:id="9417" w:name="_ETM_Q23_328800"/>
      <w:bookmarkEnd w:id="9417"/>
      <w:r w:rsidRPr="00B53C12">
        <w:rPr>
          <w:rtl/>
        </w:rPr>
        <w:t xml:space="preserve">ומשתוקקים </w:t>
      </w:r>
      <w:bookmarkStart w:id="9418" w:name="_ETM_Q23_329639"/>
      <w:bookmarkEnd w:id="9418"/>
      <w:r w:rsidRPr="00B53C12">
        <w:rPr>
          <w:rtl/>
        </w:rPr>
        <w:t>ל</w:t>
      </w:r>
      <w:bookmarkStart w:id="9419" w:name="_ETM_Q23_329940"/>
      <w:bookmarkEnd w:id="9419"/>
      <w:r w:rsidRPr="00B53C12">
        <w:rPr>
          <w:rtl/>
        </w:rPr>
        <w:t xml:space="preserve">שיח </w:t>
      </w:r>
      <w:bookmarkStart w:id="9420" w:name="_ETM_Q23_330599"/>
      <w:bookmarkEnd w:id="9420"/>
      <w:r w:rsidRPr="00B53C12">
        <w:rPr>
          <w:rtl/>
        </w:rPr>
        <w:t xml:space="preserve">החברתי </w:t>
      </w:r>
      <w:bookmarkStart w:id="9421" w:name="_ETM_Q23_331139"/>
      <w:bookmarkEnd w:id="9421"/>
      <w:r w:rsidRPr="00B53C12">
        <w:rPr>
          <w:rtl/>
        </w:rPr>
        <w:t>שכל</w:t>
      </w:r>
      <w:bookmarkStart w:id="9422" w:name="_ETM_Q23_331410"/>
      <w:bookmarkEnd w:id="9422"/>
      <w:r>
        <w:rPr>
          <w:rFonts w:hint="cs"/>
          <w:rtl/>
        </w:rPr>
        <w:t xml:space="preserve"> </w:t>
      </w:r>
      <w:r w:rsidRPr="00B53C12">
        <w:rPr>
          <w:rtl/>
        </w:rPr>
        <w:t xml:space="preserve">כך </w:t>
      </w:r>
      <w:bookmarkStart w:id="9423" w:name="_ETM_Q23_331620"/>
      <w:bookmarkEnd w:id="9423"/>
      <w:r>
        <w:rPr>
          <w:rFonts w:hint="cs"/>
          <w:rtl/>
        </w:rPr>
        <w:t>חסר</w:t>
      </w:r>
      <w:r w:rsidRPr="00B53C12">
        <w:rPr>
          <w:rtl/>
        </w:rPr>
        <w:t xml:space="preserve"> </w:t>
      </w:r>
      <w:bookmarkStart w:id="9424" w:name="_ETM_Q23_331860"/>
      <w:bookmarkEnd w:id="9424"/>
      <w:r w:rsidRPr="00B53C12">
        <w:rPr>
          <w:rtl/>
        </w:rPr>
        <w:t>להם</w:t>
      </w:r>
      <w:r>
        <w:rPr>
          <w:rFonts w:hint="cs"/>
          <w:rtl/>
        </w:rPr>
        <w:t>.</w:t>
      </w:r>
      <w:r w:rsidRPr="00B53C12">
        <w:rPr>
          <w:rtl/>
        </w:rPr>
        <w:t xml:space="preserve"> </w:t>
      </w:r>
      <w:bookmarkStart w:id="9425" w:name="_ETM_Q23_332040"/>
      <w:bookmarkEnd w:id="9425"/>
      <w:r w:rsidRPr="00B53C12">
        <w:rPr>
          <w:rtl/>
        </w:rPr>
        <w:t xml:space="preserve">תודה </w:t>
      </w:r>
      <w:bookmarkStart w:id="9426" w:name="_ETM_Q23_332250"/>
      <w:bookmarkEnd w:id="9426"/>
      <w:r w:rsidRPr="00B53C12">
        <w:rPr>
          <w:rtl/>
        </w:rPr>
        <w:t>רבה</w:t>
      </w:r>
      <w:r>
        <w:rPr>
          <w:rFonts w:hint="cs"/>
          <w:rtl/>
        </w:rPr>
        <w:t>,</w:t>
      </w:r>
      <w:r w:rsidRPr="00B53C12">
        <w:rPr>
          <w:rtl/>
        </w:rPr>
        <w:t xml:space="preserve"> </w:t>
      </w:r>
      <w:bookmarkStart w:id="9427" w:name="_ETM_Q23_332430"/>
      <w:bookmarkEnd w:id="9427"/>
      <w:r w:rsidRPr="00B53C12">
        <w:rPr>
          <w:rtl/>
        </w:rPr>
        <w:t>אדוני</w:t>
      </w:r>
      <w:r>
        <w:rPr>
          <w:rFonts w:hint="cs"/>
          <w:rtl/>
        </w:rPr>
        <w:t>.</w:t>
      </w:r>
      <w:bookmarkStart w:id="9428" w:name="_ETM_Q23_333680"/>
      <w:bookmarkEnd w:id="9428"/>
    </w:p>
    <w:p w:rsidR="002A77F7" w:rsidRDefault="002A77F7" w:rsidP="00B57747">
      <w:pPr>
        <w:rPr>
          <w:rtl/>
        </w:rPr>
      </w:pPr>
    </w:p>
    <w:p w:rsidR="00E71288" w:rsidRDefault="00E71288" w:rsidP="00E71288">
      <w:pPr>
        <w:pStyle w:val="af7"/>
        <w:keepNext/>
        <w:rPr>
          <w:rtl/>
        </w:rPr>
      </w:pPr>
      <w:bookmarkStart w:id="9429" w:name="_ETM_Q23_333245"/>
      <w:bookmarkStart w:id="9430" w:name="_ETM_Q23_333296"/>
      <w:bookmarkEnd w:id="9429"/>
      <w:bookmarkEnd w:id="9430"/>
      <w:r w:rsidRPr="00B53C12">
        <w:rPr>
          <w:rStyle w:val="TagStyle"/>
          <w:rtl/>
        </w:rPr>
        <w:t xml:space="preserve">&lt;&lt; יור &gt;&gt; </w:t>
      </w:r>
      <w:r>
        <w:rPr>
          <w:rtl/>
        </w:rPr>
        <w:t>היו"ר משה ארבל:</w:t>
      </w:r>
      <w:r w:rsidRPr="00B53C12">
        <w:rPr>
          <w:rStyle w:val="TagStyle"/>
          <w:rtl/>
        </w:rPr>
        <w:t xml:space="preserve"> &lt;&lt; יור &gt;&gt;</w:t>
      </w:r>
      <w:r>
        <w:rPr>
          <w:rtl/>
        </w:rPr>
        <w:t xml:space="preserve"> </w:t>
      </w:r>
    </w:p>
    <w:p w:rsidR="002A77F7" w:rsidRDefault="002A77F7" w:rsidP="00B57747">
      <w:pPr>
        <w:rPr>
          <w:rtl/>
          <w:lang w:eastAsia="he-IL"/>
        </w:rPr>
      </w:pPr>
    </w:p>
    <w:p w:rsidR="002A77F7" w:rsidRDefault="002A77F7" w:rsidP="00B57747">
      <w:pPr>
        <w:rPr>
          <w:rtl/>
        </w:rPr>
      </w:pPr>
      <w:bookmarkStart w:id="9431" w:name="_ETM_Q23_333390"/>
      <w:bookmarkStart w:id="9432" w:name="_ETM_Q23_333434"/>
      <w:bookmarkEnd w:id="9431"/>
      <w:bookmarkEnd w:id="9432"/>
      <w:r w:rsidRPr="00B53C12">
        <w:rPr>
          <w:rtl/>
        </w:rPr>
        <w:t xml:space="preserve">תודה </w:t>
      </w:r>
      <w:bookmarkStart w:id="9433" w:name="_ETM_Q23_333889"/>
      <w:bookmarkEnd w:id="9433"/>
      <w:r w:rsidRPr="00B53C12">
        <w:rPr>
          <w:rtl/>
        </w:rPr>
        <w:t xml:space="preserve">רבה </w:t>
      </w:r>
      <w:bookmarkStart w:id="9434" w:name="_ETM_Q23_334099"/>
      <w:bookmarkEnd w:id="9434"/>
      <w:r w:rsidRPr="00B53C12">
        <w:rPr>
          <w:rtl/>
        </w:rPr>
        <w:t xml:space="preserve">לחבר </w:t>
      </w:r>
      <w:bookmarkStart w:id="9435" w:name="_ETM_Q23_334340"/>
      <w:bookmarkEnd w:id="9435"/>
      <w:r w:rsidRPr="00B53C12">
        <w:rPr>
          <w:rtl/>
        </w:rPr>
        <w:t xml:space="preserve">הכנסת </w:t>
      </w:r>
      <w:bookmarkStart w:id="9436" w:name="_ETM_Q23_334580"/>
      <w:bookmarkEnd w:id="9436"/>
      <w:r w:rsidRPr="00B53C12">
        <w:rPr>
          <w:rtl/>
        </w:rPr>
        <w:t xml:space="preserve">מאיר </w:t>
      </w:r>
      <w:bookmarkStart w:id="9437" w:name="_ETM_Q23_334760"/>
      <w:bookmarkEnd w:id="9437"/>
      <w:r w:rsidRPr="00B53C12">
        <w:rPr>
          <w:rtl/>
        </w:rPr>
        <w:t>כהן</w:t>
      </w:r>
      <w:r>
        <w:rPr>
          <w:rFonts w:hint="cs"/>
          <w:rtl/>
        </w:rPr>
        <w:t>.</w:t>
      </w:r>
      <w:bookmarkStart w:id="9438" w:name="_ETM_Q23_335060"/>
      <w:bookmarkStart w:id="9439" w:name="_ETM_Q23_334879"/>
      <w:bookmarkStart w:id="9440" w:name="_ETM_Q23_334954"/>
      <w:bookmarkStart w:id="9441" w:name="_ETM_Q23_335007"/>
      <w:bookmarkStart w:id="9442" w:name="_ETM_Q23_335069"/>
      <w:bookmarkEnd w:id="9438"/>
      <w:bookmarkEnd w:id="9439"/>
      <w:bookmarkEnd w:id="9440"/>
      <w:bookmarkEnd w:id="9441"/>
      <w:bookmarkEnd w:id="9442"/>
      <w:r>
        <w:rPr>
          <w:rFonts w:hint="cs"/>
          <w:rtl/>
        </w:rPr>
        <w:t xml:space="preserve"> </w:t>
      </w:r>
      <w:r w:rsidRPr="00B53C12">
        <w:rPr>
          <w:rtl/>
        </w:rPr>
        <w:t xml:space="preserve">חבר </w:t>
      </w:r>
      <w:bookmarkStart w:id="9443" w:name="_ETM_Q23_335269"/>
      <w:bookmarkEnd w:id="9443"/>
      <w:r w:rsidRPr="00B53C12">
        <w:rPr>
          <w:rtl/>
        </w:rPr>
        <w:t xml:space="preserve">הכנסת </w:t>
      </w:r>
      <w:bookmarkStart w:id="9444" w:name="_ETM_Q23_335540"/>
      <w:bookmarkEnd w:id="9444"/>
      <w:r w:rsidRPr="00B53C12">
        <w:rPr>
          <w:rtl/>
        </w:rPr>
        <w:t xml:space="preserve">אריאל </w:t>
      </w:r>
      <w:bookmarkStart w:id="9445" w:name="_ETM_Q23_335810"/>
      <w:bookmarkEnd w:id="9445"/>
      <w:r>
        <w:rPr>
          <w:rFonts w:hint="cs"/>
          <w:rtl/>
        </w:rPr>
        <w:t>קלנר</w:t>
      </w:r>
      <w:r w:rsidRPr="00B53C12">
        <w:rPr>
          <w:rtl/>
        </w:rPr>
        <w:t xml:space="preserve"> </w:t>
      </w:r>
      <w:bookmarkStart w:id="9446" w:name="_ETM_Q23_336379"/>
      <w:bookmarkEnd w:id="9446"/>
      <w:r w:rsidRPr="00B53C12">
        <w:rPr>
          <w:rtl/>
        </w:rPr>
        <w:t xml:space="preserve">יעלה </w:t>
      </w:r>
      <w:bookmarkStart w:id="9447" w:name="_ETM_Q23_336709"/>
      <w:bookmarkEnd w:id="9447"/>
      <w:r w:rsidRPr="00B53C12">
        <w:rPr>
          <w:rtl/>
        </w:rPr>
        <w:t>ויבוא</w:t>
      </w:r>
      <w:r>
        <w:rPr>
          <w:rFonts w:hint="cs"/>
          <w:rtl/>
        </w:rPr>
        <w:t xml:space="preserve"> </w:t>
      </w:r>
      <w:r w:rsidR="00AE4BCE">
        <w:rPr>
          <w:rFonts w:hint="eastAsia"/>
          <w:rtl/>
        </w:rPr>
        <w:t>–</w:t>
      </w:r>
      <w:r w:rsidRPr="00B53C12">
        <w:rPr>
          <w:rtl/>
        </w:rPr>
        <w:t xml:space="preserve"> </w:t>
      </w:r>
      <w:bookmarkStart w:id="9448" w:name="_ETM_Q23_338510"/>
      <w:bookmarkEnd w:id="9448"/>
      <w:r w:rsidRPr="00B53C12">
        <w:rPr>
          <w:rtl/>
        </w:rPr>
        <w:t xml:space="preserve">אינו </w:t>
      </w:r>
      <w:bookmarkStart w:id="9449" w:name="_ETM_Q23_338720"/>
      <w:bookmarkEnd w:id="9449"/>
      <w:r w:rsidRPr="00B53C12">
        <w:rPr>
          <w:rtl/>
        </w:rPr>
        <w:t>נוכח</w:t>
      </w:r>
      <w:r>
        <w:rPr>
          <w:rFonts w:hint="cs"/>
          <w:rtl/>
        </w:rPr>
        <w:t>;</w:t>
      </w:r>
      <w:r w:rsidRPr="00B53C12">
        <w:rPr>
          <w:rtl/>
        </w:rPr>
        <w:t xml:space="preserve"> </w:t>
      </w:r>
      <w:bookmarkStart w:id="9450" w:name="_ETM_Q23_339410"/>
      <w:bookmarkEnd w:id="9450"/>
      <w:r w:rsidRPr="00B53C12">
        <w:rPr>
          <w:rtl/>
        </w:rPr>
        <w:t xml:space="preserve">חבר </w:t>
      </w:r>
      <w:bookmarkStart w:id="9451" w:name="_ETM_Q23_339650"/>
      <w:bookmarkEnd w:id="9451"/>
      <w:r w:rsidRPr="00B53C12">
        <w:rPr>
          <w:rtl/>
        </w:rPr>
        <w:t xml:space="preserve">הכנסת </w:t>
      </w:r>
      <w:bookmarkStart w:id="9452" w:name="_ETM_Q23_339989"/>
      <w:bookmarkEnd w:id="9452"/>
      <w:r w:rsidRPr="00B53C12">
        <w:rPr>
          <w:rtl/>
        </w:rPr>
        <w:t xml:space="preserve">מיכאל </w:t>
      </w:r>
      <w:bookmarkStart w:id="9453" w:name="_ETM_Q23_340200"/>
      <w:bookmarkEnd w:id="9453"/>
      <w:r w:rsidRPr="00B53C12">
        <w:rPr>
          <w:rtl/>
        </w:rPr>
        <w:t>מלכיאלי</w:t>
      </w:r>
      <w:bookmarkStart w:id="9454" w:name="_ETM_Q23_340070"/>
      <w:bookmarkEnd w:id="9454"/>
      <w:r>
        <w:rPr>
          <w:rFonts w:hint="cs"/>
          <w:rtl/>
        </w:rPr>
        <w:t xml:space="preserve"> </w:t>
      </w:r>
      <w:r w:rsidR="00AE4BCE">
        <w:rPr>
          <w:rFonts w:hint="eastAsia"/>
          <w:rtl/>
        </w:rPr>
        <w:t>–</w:t>
      </w:r>
      <w:r w:rsidRPr="00B53C12">
        <w:rPr>
          <w:rtl/>
        </w:rPr>
        <w:t xml:space="preserve"> </w:t>
      </w:r>
      <w:bookmarkStart w:id="9455" w:name="_ETM_Q23_341300"/>
      <w:bookmarkEnd w:id="9455"/>
      <w:r w:rsidRPr="00B53C12">
        <w:rPr>
          <w:rtl/>
        </w:rPr>
        <w:t xml:space="preserve">אינו </w:t>
      </w:r>
      <w:bookmarkStart w:id="9456" w:name="_ETM_Q23_341540"/>
      <w:bookmarkEnd w:id="9456"/>
      <w:r w:rsidRPr="00B53C12">
        <w:rPr>
          <w:rtl/>
        </w:rPr>
        <w:t>נוכח</w:t>
      </w:r>
      <w:r>
        <w:rPr>
          <w:rFonts w:hint="cs"/>
          <w:rtl/>
        </w:rPr>
        <w:t>;</w:t>
      </w:r>
      <w:r w:rsidRPr="00B53C12">
        <w:rPr>
          <w:rtl/>
        </w:rPr>
        <w:t xml:space="preserve"> </w:t>
      </w:r>
      <w:bookmarkStart w:id="9457" w:name="_ETM_Q23_342830"/>
      <w:bookmarkEnd w:id="9457"/>
      <w:r w:rsidRPr="00B53C12">
        <w:rPr>
          <w:rtl/>
        </w:rPr>
        <w:t xml:space="preserve">חבר </w:t>
      </w:r>
      <w:bookmarkStart w:id="9458" w:name="_ETM_Q23_343220"/>
      <w:bookmarkEnd w:id="9458"/>
      <w:r w:rsidRPr="00B53C12">
        <w:rPr>
          <w:rtl/>
        </w:rPr>
        <w:t xml:space="preserve">הכנסת </w:t>
      </w:r>
      <w:bookmarkStart w:id="9459" w:name="_ETM_Q23_343489"/>
      <w:bookmarkEnd w:id="9459"/>
      <w:r w:rsidRPr="00B53C12">
        <w:rPr>
          <w:rtl/>
        </w:rPr>
        <w:t xml:space="preserve">עופר </w:t>
      </w:r>
      <w:bookmarkStart w:id="9460" w:name="_ETM_Q23_343819"/>
      <w:bookmarkEnd w:id="9460"/>
      <w:r w:rsidRPr="00B53C12">
        <w:rPr>
          <w:rtl/>
        </w:rPr>
        <w:t>כסיף</w:t>
      </w:r>
      <w:r>
        <w:rPr>
          <w:rFonts w:hint="cs"/>
          <w:rtl/>
        </w:rPr>
        <w:t xml:space="preserve"> </w:t>
      </w:r>
      <w:r w:rsidR="00AE4BCE">
        <w:rPr>
          <w:rFonts w:hint="eastAsia"/>
          <w:rtl/>
        </w:rPr>
        <w:t>–</w:t>
      </w:r>
      <w:r w:rsidRPr="00B53C12">
        <w:rPr>
          <w:rtl/>
        </w:rPr>
        <w:t xml:space="preserve"> </w:t>
      </w:r>
      <w:bookmarkStart w:id="9461" w:name="_ETM_Q23_345190"/>
      <w:bookmarkEnd w:id="9461"/>
      <w:r w:rsidRPr="00B53C12">
        <w:rPr>
          <w:rtl/>
        </w:rPr>
        <w:t xml:space="preserve">אינו </w:t>
      </w:r>
      <w:bookmarkStart w:id="9462" w:name="_ETM_Q23_345430"/>
      <w:bookmarkEnd w:id="9462"/>
      <w:r w:rsidRPr="00B53C12">
        <w:rPr>
          <w:rtl/>
        </w:rPr>
        <w:t>נוכח</w:t>
      </w:r>
      <w:r>
        <w:rPr>
          <w:rFonts w:hint="cs"/>
          <w:rtl/>
        </w:rPr>
        <w:t>;</w:t>
      </w:r>
      <w:r w:rsidRPr="00B53C12">
        <w:rPr>
          <w:rtl/>
        </w:rPr>
        <w:t xml:space="preserve"> </w:t>
      </w:r>
      <w:bookmarkStart w:id="9463" w:name="_ETM_Q23_346519"/>
      <w:bookmarkEnd w:id="9463"/>
      <w:r w:rsidRPr="00B53C12">
        <w:rPr>
          <w:rtl/>
        </w:rPr>
        <w:t xml:space="preserve">חבר </w:t>
      </w:r>
      <w:bookmarkStart w:id="9464" w:name="_ETM_Q23_346970"/>
      <w:bookmarkEnd w:id="9464"/>
      <w:r w:rsidRPr="00B53C12">
        <w:rPr>
          <w:rtl/>
        </w:rPr>
        <w:t xml:space="preserve">הכנסת </w:t>
      </w:r>
      <w:bookmarkStart w:id="9465" w:name="_ETM_Q23_347209"/>
      <w:bookmarkEnd w:id="9465"/>
      <w:r w:rsidRPr="00B53C12">
        <w:rPr>
          <w:rtl/>
        </w:rPr>
        <w:t xml:space="preserve">יואב </w:t>
      </w:r>
      <w:bookmarkStart w:id="9466" w:name="_ETM_Q23_347389"/>
      <w:bookmarkEnd w:id="9466"/>
      <w:r w:rsidRPr="00B53C12">
        <w:rPr>
          <w:rtl/>
        </w:rPr>
        <w:t>סגלוביץ'</w:t>
      </w:r>
      <w:r>
        <w:rPr>
          <w:rFonts w:hint="cs"/>
          <w:rtl/>
        </w:rPr>
        <w:t xml:space="preserve"> </w:t>
      </w:r>
      <w:r w:rsidR="00AE4BCE">
        <w:rPr>
          <w:rFonts w:hint="eastAsia"/>
          <w:rtl/>
        </w:rPr>
        <w:lastRenderedPageBreak/>
        <w:t>–</w:t>
      </w:r>
      <w:r w:rsidRPr="00B53C12">
        <w:rPr>
          <w:rtl/>
        </w:rPr>
        <w:t xml:space="preserve"> </w:t>
      </w:r>
      <w:bookmarkStart w:id="9467" w:name="_ETM_Q23_349109"/>
      <w:bookmarkEnd w:id="9467"/>
      <w:r w:rsidRPr="00B53C12">
        <w:rPr>
          <w:rtl/>
        </w:rPr>
        <w:t xml:space="preserve">אינו </w:t>
      </w:r>
      <w:bookmarkStart w:id="9468" w:name="_ETM_Q23_349349"/>
      <w:bookmarkEnd w:id="9468"/>
      <w:r w:rsidRPr="00B53C12">
        <w:rPr>
          <w:rtl/>
        </w:rPr>
        <w:t>נוכח</w:t>
      </w:r>
      <w:r>
        <w:rPr>
          <w:rFonts w:hint="cs"/>
          <w:rtl/>
        </w:rPr>
        <w:t>;</w:t>
      </w:r>
      <w:r w:rsidRPr="00B53C12">
        <w:rPr>
          <w:rtl/>
        </w:rPr>
        <w:t xml:space="preserve"> </w:t>
      </w:r>
      <w:bookmarkStart w:id="9469" w:name="_ETM_Q23_350569"/>
      <w:bookmarkEnd w:id="9469"/>
      <w:r w:rsidRPr="00B53C12">
        <w:rPr>
          <w:rtl/>
        </w:rPr>
        <w:t xml:space="preserve">חבר </w:t>
      </w:r>
      <w:bookmarkStart w:id="9470" w:name="_ETM_Q23_350810"/>
      <w:bookmarkEnd w:id="9470"/>
      <w:r w:rsidRPr="00B53C12">
        <w:rPr>
          <w:rtl/>
        </w:rPr>
        <w:t xml:space="preserve">הכנסת </w:t>
      </w:r>
      <w:bookmarkStart w:id="9471" w:name="_ETM_Q23_351379"/>
      <w:bookmarkEnd w:id="9471"/>
      <w:r w:rsidRPr="00B53C12">
        <w:rPr>
          <w:rtl/>
        </w:rPr>
        <w:t xml:space="preserve">יוראי </w:t>
      </w:r>
      <w:bookmarkStart w:id="9472" w:name="_ETM_Q23_351709"/>
      <w:bookmarkEnd w:id="9472"/>
      <w:r w:rsidRPr="00B53C12">
        <w:rPr>
          <w:rtl/>
        </w:rPr>
        <w:t xml:space="preserve">להב </w:t>
      </w:r>
      <w:bookmarkStart w:id="9473" w:name="_ETM_Q23_351919"/>
      <w:bookmarkEnd w:id="9473"/>
      <w:r w:rsidRPr="00B53C12">
        <w:rPr>
          <w:rtl/>
        </w:rPr>
        <w:t xml:space="preserve">הרצנו </w:t>
      </w:r>
      <w:bookmarkStart w:id="9474" w:name="_ETM_Q23_353120"/>
      <w:bookmarkEnd w:id="9474"/>
      <w:r w:rsidR="00AE4BCE">
        <w:rPr>
          <w:rFonts w:hint="cs"/>
          <w:rtl/>
        </w:rPr>
        <w:t>–</w:t>
      </w:r>
      <w:r>
        <w:rPr>
          <w:rFonts w:hint="cs"/>
          <w:rtl/>
        </w:rPr>
        <w:t xml:space="preserve"> </w:t>
      </w:r>
      <w:r w:rsidRPr="00B53C12">
        <w:rPr>
          <w:rtl/>
        </w:rPr>
        <w:t xml:space="preserve">אינו </w:t>
      </w:r>
      <w:bookmarkStart w:id="9475" w:name="_ETM_Q23_353329"/>
      <w:bookmarkEnd w:id="9475"/>
      <w:r w:rsidRPr="00B53C12">
        <w:rPr>
          <w:rtl/>
        </w:rPr>
        <w:t>נוכח</w:t>
      </w:r>
      <w:r>
        <w:rPr>
          <w:rFonts w:hint="cs"/>
          <w:rtl/>
        </w:rPr>
        <w:t>;</w:t>
      </w:r>
      <w:r w:rsidRPr="00B53C12">
        <w:rPr>
          <w:rtl/>
        </w:rPr>
        <w:t xml:space="preserve"> </w:t>
      </w:r>
      <w:bookmarkStart w:id="9476" w:name="_ETM_Q23_353989"/>
      <w:bookmarkEnd w:id="9476"/>
      <w:r w:rsidRPr="00B53C12">
        <w:rPr>
          <w:rtl/>
        </w:rPr>
        <w:t xml:space="preserve">חבר </w:t>
      </w:r>
      <w:bookmarkStart w:id="9477" w:name="_ETM_Q23_354319"/>
      <w:bookmarkEnd w:id="9477"/>
      <w:r w:rsidRPr="00B53C12">
        <w:rPr>
          <w:rtl/>
        </w:rPr>
        <w:t xml:space="preserve">הכנסת </w:t>
      </w:r>
      <w:bookmarkStart w:id="9478" w:name="_ETM_Q23_354620"/>
      <w:bookmarkEnd w:id="9478"/>
      <w:r w:rsidRPr="00B53C12">
        <w:rPr>
          <w:rtl/>
        </w:rPr>
        <w:t xml:space="preserve">עמית </w:t>
      </w:r>
      <w:bookmarkStart w:id="9479" w:name="_ETM_Q23_354889"/>
      <w:bookmarkEnd w:id="9479"/>
      <w:r w:rsidRPr="00B53C12">
        <w:rPr>
          <w:rtl/>
        </w:rPr>
        <w:t xml:space="preserve">הלוי </w:t>
      </w:r>
      <w:bookmarkStart w:id="9480" w:name="_ETM_Q23_356050"/>
      <w:bookmarkEnd w:id="9480"/>
      <w:r w:rsidR="00AE4BCE">
        <w:rPr>
          <w:rFonts w:hint="cs"/>
          <w:rtl/>
        </w:rPr>
        <w:t>–</w:t>
      </w:r>
      <w:r>
        <w:rPr>
          <w:rFonts w:hint="cs"/>
          <w:rtl/>
        </w:rPr>
        <w:t xml:space="preserve"> </w:t>
      </w:r>
      <w:bookmarkStart w:id="9481" w:name="_ETM_Q23_356200"/>
      <w:bookmarkEnd w:id="9481"/>
      <w:r>
        <w:rPr>
          <w:rFonts w:hint="cs"/>
          <w:rtl/>
        </w:rPr>
        <w:t>אינו</w:t>
      </w:r>
      <w:r w:rsidRPr="00B53C12">
        <w:rPr>
          <w:rtl/>
        </w:rPr>
        <w:t xml:space="preserve"> </w:t>
      </w:r>
      <w:bookmarkStart w:id="9482" w:name="_ETM_Q23_356290"/>
      <w:bookmarkEnd w:id="9482"/>
      <w:r w:rsidRPr="00B53C12">
        <w:rPr>
          <w:rtl/>
        </w:rPr>
        <w:t>נוכח</w:t>
      </w:r>
      <w:bookmarkStart w:id="9483" w:name="_ETM_Q23_356980"/>
      <w:bookmarkEnd w:id="9483"/>
      <w:r>
        <w:rPr>
          <w:rFonts w:hint="cs"/>
          <w:rtl/>
        </w:rPr>
        <w:t xml:space="preserve">. </w:t>
      </w:r>
      <w:bookmarkStart w:id="9484" w:name="_ETM_Q23_356755"/>
      <w:bookmarkStart w:id="9485" w:name="_ETM_Q23_356820"/>
      <w:bookmarkStart w:id="9486" w:name="_ETM_Q23_356883"/>
      <w:bookmarkStart w:id="9487" w:name="_ETM_Q23_356947"/>
      <w:bookmarkEnd w:id="9484"/>
      <w:bookmarkEnd w:id="9485"/>
      <w:bookmarkEnd w:id="9486"/>
      <w:bookmarkEnd w:id="9487"/>
      <w:r>
        <w:rPr>
          <w:rFonts w:hint="cs"/>
          <w:rtl/>
        </w:rPr>
        <w:t>ח</w:t>
      </w:r>
      <w:r w:rsidRPr="00B53C12">
        <w:rPr>
          <w:rtl/>
        </w:rPr>
        <w:t xml:space="preserve">בר </w:t>
      </w:r>
      <w:bookmarkStart w:id="9488" w:name="_ETM_Q23_357400"/>
      <w:bookmarkEnd w:id="9488"/>
      <w:r w:rsidRPr="00B53C12">
        <w:rPr>
          <w:rtl/>
        </w:rPr>
        <w:t xml:space="preserve">הכנסת </w:t>
      </w:r>
      <w:bookmarkStart w:id="9489" w:name="_ETM_Q23_357970"/>
      <w:bookmarkEnd w:id="9489"/>
      <w:r w:rsidRPr="00B53C12">
        <w:rPr>
          <w:rtl/>
        </w:rPr>
        <w:t xml:space="preserve">אלעזר </w:t>
      </w:r>
      <w:bookmarkStart w:id="9490" w:name="_ETM_Q23_358480"/>
      <w:bookmarkEnd w:id="9490"/>
      <w:r w:rsidRPr="00B53C12">
        <w:rPr>
          <w:rtl/>
        </w:rPr>
        <w:t>שטרן</w:t>
      </w:r>
      <w:r>
        <w:rPr>
          <w:rFonts w:hint="cs"/>
          <w:rtl/>
        </w:rPr>
        <w:t xml:space="preserve"> </w:t>
      </w:r>
      <w:r w:rsidR="00AE4BCE">
        <w:rPr>
          <w:rFonts w:hint="eastAsia"/>
          <w:rtl/>
        </w:rPr>
        <w:t>–</w:t>
      </w:r>
      <w:r w:rsidRPr="00B53C12">
        <w:rPr>
          <w:rtl/>
        </w:rPr>
        <w:t xml:space="preserve"> </w:t>
      </w:r>
      <w:bookmarkStart w:id="9491" w:name="_ETM_Q23_359669"/>
      <w:bookmarkEnd w:id="9491"/>
      <w:r w:rsidRPr="00B53C12">
        <w:rPr>
          <w:rtl/>
        </w:rPr>
        <w:t xml:space="preserve">אינו </w:t>
      </w:r>
      <w:bookmarkStart w:id="9492" w:name="_ETM_Q23_359910"/>
      <w:bookmarkEnd w:id="9492"/>
      <w:r w:rsidRPr="00B53C12">
        <w:rPr>
          <w:rtl/>
        </w:rPr>
        <w:t>נוכח</w:t>
      </w:r>
      <w:r>
        <w:rPr>
          <w:rFonts w:hint="cs"/>
          <w:rtl/>
        </w:rPr>
        <w:t>.</w:t>
      </w:r>
      <w:bookmarkStart w:id="9493" w:name="_ETM_Q23_361639"/>
      <w:bookmarkEnd w:id="9493"/>
    </w:p>
    <w:p w:rsidR="002A77F7" w:rsidRDefault="002A77F7" w:rsidP="00B57747">
      <w:pPr>
        <w:rPr>
          <w:rtl/>
        </w:rPr>
      </w:pPr>
    </w:p>
    <w:p w:rsidR="002A77F7" w:rsidRDefault="002A77F7" w:rsidP="00BE6B3F">
      <w:pPr>
        <w:pStyle w:val="af6"/>
        <w:keepNext/>
        <w:rPr>
          <w:rtl/>
        </w:rPr>
      </w:pPr>
      <w:bookmarkStart w:id="9494" w:name="ET_interruption_5109_4"/>
      <w:r w:rsidRPr="00B04DC7">
        <w:rPr>
          <w:rStyle w:val="TagStyle"/>
          <w:rtl/>
        </w:rPr>
        <w:t xml:space="preserve"> &lt;&lt; קריאה &gt;&gt; </w:t>
      </w:r>
      <w:r>
        <w:rPr>
          <w:rtl/>
        </w:rPr>
        <w:t>אלעזר שטרן (יש עתיד-תל"ם):</w:t>
      </w:r>
      <w:r w:rsidRPr="00B04DC7">
        <w:rPr>
          <w:rStyle w:val="TagStyle"/>
          <w:rtl/>
        </w:rPr>
        <w:t xml:space="preserve"> &lt;&lt; קריאה &gt;&gt;</w:t>
      </w:r>
      <w:r>
        <w:rPr>
          <w:rtl/>
        </w:rPr>
        <w:t xml:space="preserve"> </w:t>
      </w:r>
      <w:bookmarkEnd w:id="9494"/>
    </w:p>
    <w:p w:rsidR="002A77F7" w:rsidRDefault="002A77F7" w:rsidP="00B57747">
      <w:pPr>
        <w:rPr>
          <w:rtl/>
          <w:lang w:eastAsia="he-IL"/>
        </w:rPr>
      </w:pPr>
    </w:p>
    <w:p w:rsidR="002A77F7" w:rsidRDefault="002A77F7" w:rsidP="00BE6B3F">
      <w:pPr>
        <w:rPr>
          <w:rtl/>
          <w:lang w:eastAsia="he-IL"/>
        </w:rPr>
      </w:pPr>
      <w:r>
        <w:rPr>
          <w:rFonts w:hint="cs"/>
          <w:rtl/>
          <w:lang w:eastAsia="he-IL"/>
        </w:rPr>
        <w:t>נוכח.</w:t>
      </w:r>
    </w:p>
    <w:p w:rsidR="002A77F7" w:rsidRDefault="002A77F7" w:rsidP="00BE6B3F">
      <w:pPr>
        <w:rPr>
          <w:rtl/>
          <w:lang w:eastAsia="he-IL"/>
        </w:rPr>
      </w:pPr>
      <w:bookmarkStart w:id="9495" w:name="_ETM_Q23_361189"/>
      <w:bookmarkStart w:id="9496" w:name="_ETM_Q23_361243"/>
      <w:bookmarkEnd w:id="9495"/>
      <w:bookmarkEnd w:id="9496"/>
    </w:p>
    <w:p w:rsidR="002A77F7" w:rsidRDefault="002A77F7" w:rsidP="00BE6B3F">
      <w:pPr>
        <w:pStyle w:val="af7"/>
        <w:keepNext/>
        <w:rPr>
          <w:rtl/>
        </w:rPr>
      </w:pPr>
      <w:r w:rsidRPr="00B04DC7">
        <w:rPr>
          <w:rStyle w:val="TagStyle"/>
          <w:rtl/>
        </w:rPr>
        <w:t xml:space="preserve"> &lt;&lt; יור &gt;&gt; </w:t>
      </w:r>
      <w:r>
        <w:rPr>
          <w:rtl/>
        </w:rPr>
        <w:t>היו"ר משה ארבל:</w:t>
      </w:r>
      <w:r w:rsidRPr="00B04DC7">
        <w:rPr>
          <w:rStyle w:val="TagStyle"/>
          <w:rtl/>
        </w:rPr>
        <w:t xml:space="preserve"> &lt;&lt; יור &gt;&gt;</w:t>
      </w:r>
      <w:r>
        <w:rPr>
          <w:rtl/>
        </w:rPr>
        <w:t xml:space="preserve"> </w:t>
      </w:r>
    </w:p>
    <w:p w:rsidR="002A77F7" w:rsidRDefault="002A77F7" w:rsidP="00B57747">
      <w:pPr>
        <w:rPr>
          <w:rtl/>
          <w:lang w:eastAsia="he-IL"/>
        </w:rPr>
      </w:pPr>
    </w:p>
    <w:p w:rsidR="002A77F7" w:rsidRDefault="002A77F7" w:rsidP="00E10F41">
      <w:pPr>
        <w:rPr>
          <w:rtl/>
        </w:rPr>
      </w:pPr>
      <w:r w:rsidRPr="00B53C12">
        <w:rPr>
          <w:rtl/>
        </w:rPr>
        <w:t xml:space="preserve">נוכח </w:t>
      </w:r>
      <w:bookmarkStart w:id="9497" w:name="_ETM_Q23_362120"/>
      <w:bookmarkEnd w:id="9497"/>
      <w:r w:rsidRPr="00B53C12">
        <w:rPr>
          <w:rtl/>
        </w:rPr>
        <w:t>ונוכח</w:t>
      </w:r>
      <w:r>
        <w:rPr>
          <w:rFonts w:hint="cs"/>
          <w:rtl/>
        </w:rPr>
        <w:t>.</w:t>
      </w:r>
      <w:r w:rsidRPr="00B53C12">
        <w:rPr>
          <w:rtl/>
        </w:rPr>
        <w:t xml:space="preserve"> </w:t>
      </w:r>
      <w:bookmarkStart w:id="9498" w:name="_ETM_Q23_362750"/>
      <w:bookmarkEnd w:id="9498"/>
      <w:r w:rsidRPr="00B53C12">
        <w:rPr>
          <w:rtl/>
        </w:rPr>
        <w:t xml:space="preserve">יעלה </w:t>
      </w:r>
      <w:bookmarkStart w:id="9499" w:name="_ETM_Q23_363169"/>
      <w:bookmarkEnd w:id="9499"/>
      <w:r w:rsidRPr="00B53C12">
        <w:rPr>
          <w:rtl/>
        </w:rPr>
        <w:t xml:space="preserve">ויבוא </w:t>
      </w:r>
      <w:bookmarkStart w:id="9500" w:name="_ETM_Q23_363620"/>
      <w:bookmarkEnd w:id="9500"/>
      <w:r w:rsidRPr="00B53C12">
        <w:rPr>
          <w:rtl/>
        </w:rPr>
        <w:t>אדוני</w:t>
      </w:r>
      <w:r>
        <w:rPr>
          <w:rFonts w:hint="cs"/>
          <w:rtl/>
        </w:rPr>
        <w:t>.</w:t>
      </w:r>
      <w:r w:rsidRPr="00B53C12">
        <w:rPr>
          <w:rtl/>
        </w:rPr>
        <w:t xml:space="preserve"> </w:t>
      </w:r>
      <w:bookmarkStart w:id="9501" w:name="_ETM_Q23_364430"/>
      <w:bookmarkEnd w:id="9501"/>
      <w:r w:rsidRPr="00B53C12">
        <w:rPr>
          <w:rtl/>
        </w:rPr>
        <w:t xml:space="preserve">ברוך </w:t>
      </w:r>
      <w:bookmarkStart w:id="9502" w:name="_ETM_Q23_364730"/>
      <w:bookmarkEnd w:id="9502"/>
      <w:r w:rsidRPr="00B53C12">
        <w:rPr>
          <w:rtl/>
        </w:rPr>
        <w:t>הבא</w:t>
      </w:r>
      <w:r>
        <w:rPr>
          <w:rFonts w:hint="cs"/>
          <w:rtl/>
        </w:rPr>
        <w:t>.</w:t>
      </w:r>
      <w:r w:rsidRPr="00B53C12">
        <w:rPr>
          <w:rtl/>
        </w:rPr>
        <w:t xml:space="preserve"> </w:t>
      </w:r>
      <w:bookmarkStart w:id="9503" w:name="_ETM_Q23_365889"/>
      <w:bookmarkEnd w:id="9503"/>
      <w:r>
        <w:rPr>
          <w:rFonts w:hint="cs"/>
          <w:rtl/>
        </w:rPr>
        <w:t>אני מ</w:t>
      </w:r>
      <w:r w:rsidRPr="00B53C12">
        <w:rPr>
          <w:rtl/>
        </w:rPr>
        <w:t xml:space="preserve">ניח </w:t>
      </w:r>
      <w:bookmarkStart w:id="9504" w:name="_ETM_Q23_366250"/>
      <w:bookmarkEnd w:id="9504"/>
      <w:r w:rsidRPr="00B53C12">
        <w:rPr>
          <w:rtl/>
        </w:rPr>
        <w:t xml:space="preserve">שיש </w:t>
      </w:r>
      <w:bookmarkStart w:id="9505" w:name="_ETM_Q23_366430"/>
      <w:bookmarkEnd w:id="9505"/>
      <w:r w:rsidRPr="00B53C12">
        <w:rPr>
          <w:rtl/>
        </w:rPr>
        <w:t xml:space="preserve">לך </w:t>
      </w:r>
      <w:bookmarkStart w:id="9506" w:name="_ETM_Q23_366580"/>
      <w:bookmarkEnd w:id="9506"/>
      <w:r w:rsidRPr="00B53C12">
        <w:rPr>
          <w:rtl/>
        </w:rPr>
        <w:t xml:space="preserve">כמה </w:t>
      </w:r>
      <w:bookmarkStart w:id="9507" w:name="_ETM_Q23_366790"/>
      <w:bookmarkEnd w:id="9507"/>
      <w:r w:rsidRPr="00B53C12">
        <w:rPr>
          <w:rtl/>
        </w:rPr>
        <w:t xml:space="preserve">דברים </w:t>
      </w:r>
      <w:bookmarkStart w:id="9508" w:name="_ETM_Q23_367060"/>
      <w:bookmarkEnd w:id="9508"/>
      <w:r w:rsidRPr="00B53C12">
        <w:rPr>
          <w:rtl/>
        </w:rPr>
        <w:t xml:space="preserve">לומר </w:t>
      </w:r>
      <w:bookmarkStart w:id="9509" w:name="_ETM_Q23_367360"/>
      <w:bookmarkEnd w:id="9509"/>
      <w:r w:rsidRPr="00B53C12">
        <w:rPr>
          <w:rtl/>
        </w:rPr>
        <w:t>לי</w:t>
      </w:r>
      <w:r>
        <w:rPr>
          <w:rFonts w:hint="cs"/>
          <w:rtl/>
        </w:rPr>
        <w:t>.</w:t>
      </w:r>
      <w:bookmarkStart w:id="9510" w:name="_ETM_Q23_373310"/>
      <w:bookmarkEnd w:id="9510"/>
    </w:p>
    <w:p w:rsidR="002A77F7" w:rsidRDefault="002A77F7" w:rsidP="00B57747">
      <w:pPr>
        <w:rPr>
          <w:rtl/>
        </w:rPr>
      </w:pPr>
    </w:p>
    <w:p w:rsidR="002A77F7" w:rsidRDefault="002A77F7" w:rsidP="00BE6B3F">
      <w:pPr>
        <w:pStyle w:val="a4"/>
        <w:keepNext/>
        <w:rPr>
          <w:rtl/>
        </w:rPr>
      </w:pPr>
      <w:bookmarkStart w:id="9511" w:name="ET_speaker_5109_6"/>
      <w:r w:rsidRPr="00B04DC7">
        <w:rPr>
          <w:rStyle w:val="TagStyle"/>
          <w:rtl/>
        </w:rPr>
        <w:t xml:space="preserve"> &lt;&lt; דובר &gt;&gt; </w:t>
      </w:r>
      <w:bookmarkStart w:id="9512" w:name="_Toc56076911"/>
      <w:bookmarkStart w:id="9513" w:name="_Toc56077312"/>
      <w:bookmarkStart w:id="9514" w:name="_Toc56588270"/>
      <w:r>
        <w:rPr>
          <w:rtl/>
        </w:rPr>
        <w:t>אלעזר שטרן (יש עתיד-תל"ם):</w:t>
      </w:r>
      <w:bookmarkEnd w:id="9512"/>
      <w:bookmarkEnd w:id="9513"/>
      <w:bookmarkEnd w:id="9514"/>
      <w:r w:rsidRPr="00B04DC7">
        <w:rPr>
          <w:rStyle w:val="TagStyle"/>
          <w:rtl/>
        </w:rPr>
        <w:t xml:space="preserve"> &lt;&lt; דובר &gt;&gt;</w:t>
      </w:r>
      <w:r>
        <w:rPr>
          <w:rtl/>
        </w:rPr>
        <w:t xml:space="preserve"> </w:t>
      </w:r>
      <w:bookmarkEnd w:id="9511"/>
    </w:p>
    <w:p w:rsidR="002A77F7" w:rsidRDefault="002A77F7" w:rsidP="00B57747">
      <w:pPr>
        <w:rPr>
          <w:rtl/>
          <w:lang w:eastAsia="he-IL"/>
        </w:rPr>
      </w:pPr>
    </w:p>
    <w:p w:rsidR="002A77F7" w:rsidRDefault="002A77F7" w:rsidP="00B57747">
      <w:pPr>
        <w:rPr>
          <w:rtl/>
        </w:rPr>
      </w:pPr>
      <w:r w:rsidRPr="00B53C12">
        <w:rPr>
          <w:rtl/>
        </w:rPr>
        <w:t xml:space="preserve">אדוני </w:t>
      </w:r>
      <w:bookmarkStart w:id="9515" w:name="_ETM_Q23_373700"/>
      <w:bookmarkEnd w:id="9515"/>
      <w:r w:rsidRPr="00B53C12">
        <w:rPr>
          <w:rtl/>
        </w:rPr>
        <w:t>היושב</w:t>
      </w:r>
      <w:bookmarkStart w:id="9516" w:name="_ETM_Q23_374060"/>
      <w:bookmarkEnd w:id="9516"/>
      <w:r>
        <w:rPr>
          <w:rFonts w:hint="cs"/>
          <w:rtl/>
        </w:rPr>
        <w:t>-</w:t>
      </w:r>
      <w:r w:rsidRPr="00B53C12">
        <w:rPr>
          <w:rtl/>
        </w:rPr>
        <w:t>ראש</w:t>
      </w:r>
      <w:r>
        <w:rPr>
          <w:rFonts w:hint="cs"/>
          <w:rtl/>
        </w:rPr>
        <w:t>,</w:t>
      </w:r>
      <w:r w:rsidRPr="00B53C12">
        <w:rPr>
          <w:rtl/>
        </w:rPr>
        <w:t xml:space="preserve"> </w:t>
      </w:r>
      <w:bookmarkStart w:id="9517" w:name="_ETM_Q23_377700"/>
      <w:bookmarkEnd w:id="9517"/>
      <w:r w:rsidRPr="00B53C12">
        <w:rPr>
          <w:rtl/>
        </w:rPr>
        <w:t xml:space="preserve">אין </w:t>
      </w:r>
      <w:bookmarkStart w:id="9518" w:name="_ETM_Q23_377880"/>
      <w:bookmarkEnd w:id="9518"/>
      <w:r w:rsidRPr="00B53C12">
        <w:rPr>
          <w:rtl/>
        </w:rPr>
        <w:t>שרים</w:t>
      </w:r>
      <w:r w:rsidR="00E10F41">
        <w:rPr>
          <w:rFonts w:hint="cs"/>
          <w:rtl/>
        </w:rPr>
        <w:t>,</w:t>
      </w:r>
      <w:r w:rsidRPr="00B53C12">
        <w:rPr>
          <w:rtl/>
        </w:rPr>
        <w:t xml:space="preserve"> </w:t>
      </w:r>
      <w:bookmarkStart w:id="9519" w:name="_ETM_Q23_378300"/>
      <w:bookmarkEnd w:id="9519"/>
      <w:r w:rsidRPr="00B53C12">
        <w:rPr>
          <w:rtl/>
        </w:rPr>
        <w:t xml:space="preserve">אבל </w:t>
      </w:r>
      <w:bookmarkStart w:id="9520" w:name="_ETM_Q23_378570"/>
      <w:bookmarkEnd w:id="9520"/>
      <w:r w:rsidRPr="00B53C12">
        <w:rPr>
          <w:rtl/>
        </w:rPr>
        <w:t xml:space="preserve">לא </w:t>
      </w:r>
      <w:bookmarkStart w:id="9521" w:name="_ETM_Q23_378660"/>
      <w:bookmarkEnd w:id="9521"/>
      <w:r w:rsidRPr="00B53C12">
        <w:rPr>
          <w:rtl/>
        </w:rPr>
        <w:t>נורא</w:t>
      </w:r>
      <w:r w:rsidR="00E10F41">
        <w:rPr>
          <w:rFonts w:hint="cs"/>
          <w:rtl/>
        </w:rPr>
        <w:t>.</w:t>
      </w:r>
      <w:r w:rsidRPr="00B53C12">
        <w:rPr>
          <w:rtl/>
        </w:rPr>
        <w:t xml:space="preserve"> </w:t>
      </w:r>
      <w:bookmarkStart w:id="9522" w:name="_ETM_Q23_379760"/>
      <w:bookmarkEnd w:id="9522"/>
      <w:r w:rsidRPr="00B53C12">
        <w:rPr>
          <w:rtl/>
        </w:rPr>
        <w:t xml:space="preserve">יש </w:t>
      </w:r>
      <w:bookmarkStart w:id="9523" w:name="_ETM_Q23_379969"/>
      <w:bookmarkEnd w:id="9523"/>
      <w:r w:rsidRPr="00B53C12">
        <w:rPr>
          <w:rtl/>
        </w:rPr>
        <w:t xml:space="preserve">רק </w:t>
      </w:r>
      <w:bookmarkStart w:id="9524" w:name="_ETM_Q23_380150"/>
      <w:bookmarkEnd w:id="9524"/>
      <w:r>
        <w:rPr>
          <w:rFonts w:hint="cs"/>
          <w:rtl/>
        </w:rPr>
        <w:t xml:space="preserve">34 </w:t>
      </w:r>
      <w:r w:rsidR="00AE4BCE">
        <w:rPr>
          <w:rFonts w:hint="cs"/>
          <w:rtl/>
        </w:rPr>
        <w:t>– – –</w:t>
      </w:r>
    </w:p>
    <w:p w:rsidR="002A77F7" w:rsidRDefault="002A77F7" w:rsidP="00B57747">
      <w:pPr>
        <w:rPr>
          <w:rtl/>
        </w:rPr>
      </w:pPr>
    </w:p>
    <w:p w:rsidR="002A77F7" w:rsidRDefault="002A77F7" w:rsidP="00BE6B3F">
      <w:pPr>
        <w:pStyle w:val="af7"/>
        <w:keepNext/>
        <w:rPr>
          <w:rtl/>
        </w:rPr>
      </w:pPr>
      <w:r w:rsidRPr="00B04DC7">
        <w:rPr>
          <w:rStyle w:val="TagStyle"/>
          <w:rtl/>
        </w:rPr>
        <w:t xml:space="preserve"> &lt;&lt; יור &gt;&gt; </w:t>
      </w:r>
      <w:r>
        <w:rPr>
          <w:rtl/>
        </w:rPr>
        <w:t>היו"ר משה ארבל:</w:t>
      </w:r>
      <w:r w:rsidRPr="00B04DC7">
        <w:rPr>
          <w:rStyle w:val="TagStyle"/>
          <w:rtl/>
        </w:rPr>
        <w:t xml:space="preserve"> &lt;&lt; יור &gt;&gt;</w:t>
      </w:r>
      <w:r>
        <w:rPr>
          <w:rtl/>
        </w:rPr>
        <w:t xml:space="preserve"> </w:t>
      </w:r>
    </w:p>
    <w:p w:rsidR="002A77F7" w:rsidRDefault="002A77F7" w:rsidP="00B57747">
      <w:pPr>
        <w:rPr>
          <w:rtl/>
          <w:lang w:eastAsia="he-IL"/>
        </w:rPr>
      </w:pPr>
    </w:p>
    <w:p w:rsidR="002A77F7" w:rsidRDefault="002A77F7" w:rsidP="00E10F41">
      <w:pPr>
        <w:rPr>
          <w:rtl/>
        </w:rPr>
      </w:pPr>
      <w:r>
        <w:rPr>
          <w:rFonts w:hint="cs"/>
          <w:rtl/>
          <w:lang w:eastAsia="he-IL"/>
        </w:rPr>
        <w:t xml:space="preserve">יש </w:t>
      </w:r>
      <w:r w:rsidR="00AE4BCE">
        <w:rPr>
          <w:rFonts w:hint="eastAsia"/>
          <w:rtl/>
          <w:lang w:eastAsia="he-IL"/>
        </w:rPr>
        <w:t>–</w:t>
      </w:r>
      <w:r w:rsidR="00E10F41">
        <w:rPr>
          <w:rFonts w:hint="eastAsia"/>
          <w:rtl/>
          <w:lang w:eastAsia="he-IL"/>
        </w:rPr>
        <w:t xml:space="preserve"> </w:t>
      </w:r>
      <w:r>
        <w:rPr>
          <w:rFonts w:hint="cs"/>
          <w:rtl/>
          <w:lang w:eastAsia="he-IL"/>
        </w:rPr>
        <w:t xml:space="preserve">יש את </w:t>
      </w:r>
      <w:bookmarkStart w:id="9525" w:name="_ETM_Q23_381230"/>
      <w:bookmarkStart w:id="9526" w:name="_ETM_Q23_381319"/>
      <w:bookmarkEnd w:id="9525"/>
      <w:bookmarkEnd w:id="9526"/>
      <w:r w:rsidRPr="00B53C12">
        <w:rPr>
          <w:rtl/>
        </w:rPr>
        <w:t xml:space="preserve">השר </w:t>
      </w:r>
      <w:bookmarkStart w:id="9527" w:name="_ETM_Q23_381620"/>
      <w:bookmarkEnd w:id="9527"/>
      <w:r w:rsidRPr="00B53C12">
        <w:rPr>
          <w:rtl/>
        </w:rPr>
        <w:t xml:space="preserve">המקשר </w:t>
      </w:r>
      <w:bookmarkStart w:id="9528" w:name="_ETM_Q23_382519"/>
      <w:bookmarkEnd w:id="9528"/>
      <w:r w:rsidRPr="00B53C12">
        <w:rPr>
          <w:rtl/>
        </w:rPr>
        <w:t xml:space="preserve">בין </w:t>
      </w:r>
      <w:bookmarkStart w:id="9529" w:name="_ETM_Q23_382609"/>
      <w:bookmarkEnd w:id="9529"/>
      <w:r w:rsidRPr="00B53C12">
        <w:rPr>
          <w:rtl/>
        </w:rPr>
        <w:t xml:space="preserve">הכנסת </w:t>
      </w:r>
      <w:bookmarkStart w:id="9530" w:name="_ETM_Q23_383030"/>
      <w:bookmarkEnd w:id="9530"/>
      <w:r w:rsidRPr="00B53C12">
        <w:rPr>
          <w:rtl/>
        </w:rPr>
        <w:t>לממשלה</w:t>
      </w:r>
      <w:r>
        <w:rPr>
          <w:rFonts w:hint="cs"/>
          <w:rtl/>
        </w:rPr>
        <w:t xml:space="preserve"> ושר הדיגיטל הלאומי.</w:t>
      </w:r>
      <w:bookmarkStart w:id="9531" w:name="_ETM_Q23_384169"/>
      <w:bookmarkEnd w:id="9531"/>
    </w:p>
    <w:p w:rsidR="002A77F7" w:rsidRDefault="002A77F7" w:rsidP="00BE6B3F">
      <w:pPr>
        <w:rPr>
          <w:rtl/>
        </w:rPr>
      </w:pPr>
    </w:p>
    <w:p w:rsidR="002A77F7" w:rsidRDefault="002A77F7" w:rsidP="00BE6B3F">
      <w:pPr>
        <w:pStyle w:val="-"/>
        <w:keepNext/>
        <w:rPr>
          <w:rtl/>
        </w:rPr>
      </w:pPr>
      <w:bookmarkStart w:id="9532" w:name="ET_speakercontinue_5109_8"/>
      <w:r w:rsidRPr="00B04DC7">
        <w:rPr>
          <w:rStyle w:val="TagStyle"/>
          <w:rtl/>
        </w:rPr>
        <w:t xml:space="preserve"> &lt;&lt; דובר_המשך &gt;&gt; </w:t>
      </w:r>
      <w:r>
        <w:rPr>
          <w:rtl/>
        </w:rPr>
        <w:t>אלעזר שטרן (יש עתיד-תל"ם):</w:t>
      </w:r>
      <w:r w:rsidRPr="00B04DC7">
        <w:rPr>
          <w:rStyle w:val="TagStyle"/>
          <w:rtl/>
        </w:rPr>
        <w:t xml:space="preserve"> &lt;&lt; דובר_המשך &gt;&gt;</w:t>
      </w:r>
      <w:r>
        <w:rPr>
          <w:rtl/>
        </w:rPr>
        <w:t xml:space="preserve"> </w:t>
      </w:r>
      <w:bookmarkEnd w:id="9532"/>
    </w:p>
    <w:p w:rsidR="002A77F7" w:rsidRDefault="002A77F7" w:rsidP="00B57747">
      <w:pPr>
        <w:rPr>
          <w:rtl/>
          <w:lang w:eastAsia="he-IL"/>
        </w:rPr>
      </w:pPr>
    </w:p>
    <w:p w:rsidR="002A77F7" w:rsidRDefault="002A77F7" w:rsidP="00BE6B3F">
      <w:pPr>
        <w:rPr>
          <w:rtl/>
        </w:rPr>
      </w:pPr>
      <w:r>
        <w:rPr>
          <w:rFonts w:hint="cs"/>
          <w:rtl/>
        </w:rPr>
        <w:t>לא נורא.</w:t>
      </w:r>
    </w:p>
    <w:p w:rsidR="002A77F7" w:rsidRDefault="002A77F7" w:rsidP="00BE6B3F">
      <w:pPr>
        <w:rPr>
          <w:rtl/>
        </w:rPr>
      </w:pPr>
      <w:bookmarkStart w:id="9533" w:name="_ETM_Q23_384015"/>
      <w:bookmarkStart w:id="9534" w:name="_ETM_Q23_384075"/>
      <w:bookmarkEnd w:id="9533"/>
      <w:bookmarkEnd w:id="9534"/>
    </w:p>
    <w:p w:rsidR="002A77F7" w:rsidRDefault="002A77F7" w:rsidP="00E10F41">
      <w:pPr>
        <w:rPr>
          <w:rtl/>
        </w:rPr>
      </w:pPr>
      <w:bookmarkStart w:id="9535" w:name="_ETM_Q23_384447"/>
      <w:bookmarkStart w:id="9536" w:name="_ETM_Q23_384491"/>
      <w:bookmarkEnd w:id="9535"/>
      <w:bookmarkEnd w:id="9536"/>
      <w:r>
        <w:rPr>
          <w:rFonts w:hint="cs"/>
          <w:rtl/>
        </w:rPr>
        <w:t xml:space="preserve">משה, </w:t>
      </w:r>
      <w:bookmarkStart w:id="9537" w:name="_ETM_Q23_384290"/>
      <w:bookmarkStart w:id="9538" w:name="_ETM_Q23_384590"/>
      <w:bookmarkStart w:id="9539" w:name="_ETM_Q23_385609"/>
      <w:bookmarkStart w:id="9540" w:name="_ETM_Q23_386090"/>
      <w:bookmarkEnd w:id="9537"/>
      <w:bookmarkEnd w:id="9538"/>
      <w:bookmarkEnd w:id="9539"/>
      <w:bookmarkEnd w:id="9540"/>
      <w:r w:rsidRPr="00B53C12">
        <w:rPr>
          <w:rtl/>
        </w:rPr>
        <w:t xml:space="preserve">מה </w:t>
      </w:r>
      <w:bookmarkStart w:id="9541" w:name="_ETM_Q23_386269"/>
      <w:bookmarkEnd w:id="9541"/>
      <w:r w:rsidRPr="00B53C12">
        <w:rPr>
          <w:rtl/>
        </w:rPr>
        <w:t xml:space="preserve">שהיה </w:t>
      </w:r>
      <w:bookmarkStart w:id="9542" w:name="_ETM_Q23_386480"/>
      <w:bookmarkEnd w:id="9542"/>
      <w:r w:rsidRPr="00B53C12">
        <w:rPr>
          <w:rtl/>
        </w:rPr>
        <w:t xml:space="preserve">לי </w:t>
      </w:r>
      <w:bookmarkStart w:id="9543" w:name="_ETM_Q23_386599"/>
      <w:bookmarkEnd w:id="9543"/>
      <w:r w:rsidRPr="00B53C12">
        <w:rPr>
          <w:rtl/>
        </w:rPr>
        <w:t xml:space="preserve">להגיד </w:t>
      </w:r>
      <w:bookmarkStart w:id="9544" w:name="_ETM_Q23_386870"/>
      <w:bookmarkEnd w:id="9544"/>
      <w:r w:rsidRPr="00B53C12">
        <w:rPr>
          <w:rtl/>
        </w:rPr>
        <w:t xml:space="preserve">לך </w:t>
      </w:r>
      <w:bookmarkStart w:id="9545" w:name="_ETM_Q23_387260"/>
      <w:bookmarkEnd w:id="9545"/>
      <w:r w:rsidRPr="00B53C12">
        <w:rPr>
          <w:rtl/>
        </w:rPr>
        <w:t xml:space="preserve">אמרתי </w:t>
      </w:r>
      <w:bookmarkStart w:id="9546" w:name="_ETM_Q23_387650"/>
      <w:bookmarkEnd w:id="9546"/>
      <w:r w:rsidRPr="00B53C12">
        <w:rPr>
          <w:rtl/>
        </w:rPr>
        <w:t>לך</w:t>
      </w:r>
      <w:bookmarkStart w:id="9547" w:name="_ETM_Q23_388219"/>
      <w:bookmarkEnd w:id="9547"/>
      <w:r w:rsidRPr="00B53C12">
        <w:rPr>
          <w:rtl/>
        </w:rPr>
        <w:t xml:space="preserve"> </w:t>
      </w:r>
      <w:bookmarkStart w:id="9548" w:name="_ETM_Q23_390230"/>
      <w:bookmarkEnd w:id="9548"/>
      <w:r w:rsidR="00AE4BCE">
        <w:rPr>
          <w:rFonts w:hint="cs"/>
          <w:rtl/>
        </w:rPr>
        <w:t>–</w:t>
      </w:r>
      <w:r w:rsidR="00E10F41">
        <w:rPr>
          <w:rFonts w:hint="cs"/>
          <w:rtl/>
        </w:rPr>
        <w:t xml:space="preserve"> </w:t>
      </w:r>
      <w:r w:rsidRPr="00B53C12">
        <w:rPr>
          <w:rtl/>
        </w:rPr>
        <w:t xml:space="preserve">אנחנו </w:t>
      </w:r>
      <w:bookmarkStart w:id="9549" w:name="_ETM_Q23_390590"/>
      <w:bookmarkEnd w:id="9549"/>
      <w:r w:rsidRPr="00B53C12">
        <w:rPr>
          <w:rtl/>
        </w:rPr>
        <w:t xml:space="preserve">גדולים </w:t>
      </w:r>
      <w:bookmarkStart w:id="9550" w:name="_ETM_Q23_392200"/>
      <w:bookmarkEnd w:id="9550"/>
      <w:r w:rsidR="00AE4BCE">
        <w:rPr>
          <w:rFonts w:hint="cs"/>
          <w:rtl/>
        </w:rPr>
        <w:t>–</w:t>
      </w:r>
      <w:r w:rsidR="00E10F41">
        <w:rPr>
          <w:rFonts w:hint="cs"/>
          <w:rtl/>
        </w:rPr>
        <w:t xml:space="preserve"> </w:t>
      </w:r>
      <w:r w:rsidRPr="00B53C12">
        <w:rPr>
          <w:rtl/>
        </w:rPr>
        <w:t xml:space="preserve">אבל </w:t>
      </w:r>
      <w:bookmarkStart w:id="9551" w:name="_ETM_Q23_392439"/>
      <w:bookmarkEnd w:id="9551"/>
      <w:r w:rsidRPr="00B53C12">
        <w:rPr>
          <w:rtl/>
        </w:rPr>
        <w:t xml:space="preserve">תשמע </w:t>
      </w:r>
      <w:bookmarkStart w:id="9552" w:name="_ETM_Q23_392680"/>
      <w:bookmarkEnd w:id="9552"/>
      <w:r w:rsidRPr="00B53C12">
        <w:rPr>
          <w:rtl/>
        </w:rPr>
        <w:t xml:space="preserve">מה </w:t>
      </w:r>
      <w:bookmarkStart w:id="9553" w:name="_ETM_Q23_392769"/>
      <w:bookmarkEnd w:id="9553"/>
      <w:r w:rsidRPr="00B53C12">
        <w:rPr>
          <w:rtl/>
        </w:rPr>
        <w:t xml:space="preserve">אני </w:t>
      </w:r>
      <w:bookmarkStart w:id="9554" w:name="_ETM_Q23_392859"/>
      <w:bookmarkEnd w:id="9554"/>
      <w:r w:rsidRPr="00B53C12">
        <w:rPr>
          <w:rtl/>
        </w:rPr>
        <w:t xml:space="preserve">רוצה </w:t>
      </w:r>
      <w:bookmarkStart w:id="9555" w:name="_ETM_Q23_393069"/>
      <w:bookmarkEnd w:id="9555"/>
      <w:r w:rsidRPr="00B53C12">
        <w:rPr>
          <w:rtl/>
        </w:rPr>
        <w:t xml:space="preserve">להגיד </w:t>
      </w:r>
      <w:bookmarkStart w:id="9556" w:name="_ETM_Q23_393340"/>
      <w:bookmarkEnd w:id="9556"/>
      <w:r w:rsidRPr="00B53C12">
        <w:rPr>
          <w:rtl/>
        </w:rPr>
        <w:t>לך</w:t>
      </w:r>
      <w:r>
        <w:rPr>
          <w:rFonts w:hint="cs"/>
          <w:rtl/>
        </w:rPr>
        <w:t>.</w:t>
      </w:r>
      <w:r w:rsidRPr="00B53C12">
        <w:rPr>
          <w:rtl/>
        </w:rPr>
        <w:t xml:space="preserve"> </w:t>
      </w:r>
      <w:bookmarkStart w:id="9557" w:name="_ETM_Q23_395200"/>
      <w:bookmarkEnd w:id="9557"/>
      <w:r w:rsidRPr="00B53C12">
        <w:rPr>
          <w:rtl/>
        </w:rPr>
        <w:t>תראה</w:t>
      </w:r>
      <w:r>
        <w:rPr>
          <w:rFonts w:hint="cs"/>
          <w:rtl/>
        </w:rPr>
        <w:t>,</w:t>
      </w:r>
      <w:r w:rsidRPr="00B53C12">
        <w:rPr>
          <w:rtl/>
        </w:rPr>
        <w:t xml:space="preserve"> </w:t>
      </w:r>
      <w:bookmarkStart w:id="9558" w:name="_ETM_Q23_395409"/>
      <w:bookmarkEnd w:id="9558"/>
      <w:r w:rsidRPr="00B53C12">
        <w:rPr>
          <w:rtl/>
        </w:rPr>
        <w:t xml:space="preserve">עד </w:t>
      </w:r>
      <w:bookmarkStart w:id="9559" w:name="_ETM_Q23_395620"/>
      <w:bookmarkEnd w:id="9559"/>
      <w:r w:rsidRPr="00B53C12">
        <w:rPr>
          <w:rtl/>
        </w:rPr>
        <w:t xml:space="preserve">עכשיו </w:t>
      </w:r>
      <w:bookmarkStart w:id="9560" w:name="_ETM_Q23_395920"/>
      <w:bookmarkEnd w:id="9560"/>
      <w:r w:rsidRPr="00B53C12">
        <w:rPr>
          <w:rtl/>
        </w:rPr>
        <w:t xml:space="preserve">חשבנו </w:t>
      </w:r>
      <w:bookmarkStart w:id="9561" w:name="_ETM_Q23_397840"/>
      <w:bookmarkEnd w:id="9561"/>
      <w:r w:rsidR="00AE4BCE">
        <w:rPr>
          <w:rFonts w:hint="cs"/>
          <w:rtl/>
        </w:rPr>
        <w:t>–</w:t>
      </w:r>
      <w:r>
        <w:rPr>
          <w:rFonts w:hint="cs"/>
          <w:rtl/>
        </w:rPr>
        <w:t xml:space="preserve"> </w:t>
      </w:r>
      <w:r w:rsidRPr="00B53C12">
        <w:rPr>
          <w:rtl/>
        </w:rPr>
        <w:t xml:space="preserve">והשר </w:t>
      </w:r>
      <w:bookmarkStart w:id="9562" w:name="_ETM_Q23_398290"/>
      <w:bookmarkEnd w:id="9562"/>
      <w:r w:rsidRPr="00B53C12">
        <w:rPr>
          <w:rtl/>
        </w:rPr>
        <w:t xml:space="preserve">המקשר </w:t>
      </w:r>
      <w:bookmarkStart w:id="9563" w:name="_ETM_Q23_399489"/>
      <w:bookmarkEnd w:id="9563"/>
      <w:r w:rsidRPr="00B53C12">
        <w:rPr>
          <w:rtl/>
        </w:rPr>
        <w:t xml:space="preserve">שותף </w:t>
      </w:r>
      <w:bookmarkStart w:id="9564" w:name="_ETM_Q23_400120"/>
      <w:bookmarkEnd w:id="9564"/>
      <w:r w:rsidRPr="00B53C12">
        <w:rPr>
          <w:rtl/>
        </w:rPr>
        <w:t xml:space="preserve">לדאגה </w:t>
      </w:r>
      <w:bookmarkStart w:id="9565" w:name="_ETM_Q23_402180"/>
      <w:bookmarkEnd w:id="9565"/>
      <w:r>
        <w:rPr>
          <w:rFonts w:hint="cs"/>
          <w:rtl/>
        </w:rPr>
        <w:t xml:space="preserve">הזאת </w:t>
      </w:r>
      <w:bookmarkStart w:id="9566" w:name="_ETM_Q23_400684"/>
      <w:bookmarkEnd w:id="9566"/>
      <w:r w:rsidR="00AE4BCE">
        <w:rPr>
          <w:rFonts w:hint="eastAsia"/>
          <w:rtl/>
        </w:rPr>
        <w:t>–</w:t>
      </w:r>
      <w:r>
        <w:rPr>
          <w:rFonts w:hint="cs"/>
          <w:rtl/>
        </w:rPr>
        <w:t xml:space="preserve"> </w:t>
      </w:r>
      <w:r w:rsidRPr="00B53C12">
        <w:rPr>
          <w:rtl/>
        </w:rPr>
        <w:t>שה</w:t>
      </w:r>
      <w:r>
        <w:rPr>
          <w:rFonts w:hint="cs"/>
          <w:rtl/>
        </w:rPr>
        <w:t>-</w:t>
      </w:r>
      <w:r>
        <w:t>monster</w:t>
      </w:r>
      <w:r>
        <w:rPr>
          <w:rFonts w:hint="cs"/>
          <w:rtl/>
        </w:rPr>
        <w:t xml:space="preserve"> </w:t>
      </w:r>
      <w:r w:rsidRPr="00B53C12">
        <w:rPr>
          <w:rtl/>
        </w:rPr>
        <w:t xml:space="preserve">הזה </w:t>
      </w:r>
      <w:bookmarkStart w:id="9567" w:name="_ETM_Q23_403439"/>
      <w:bookmarkEnd w:id="9567"/>
      <w:r w:rsidRPr="00B53C12">
        <w:rPr>
          <w:rtl/>
        </w:rPr>
        <w:t>של</w:t>
      </w:r>
      <w:r>
        <w:rPr>
          <w:rFonts w:hint="cs"/>
          <w:rtl/>
        </w:rPr>
        <w:t xml:space="preserve"> 34, 36 שרים</w:t>
      </w:r>
      <w:bookmarkStart w:id="9568" w:name="_ETM_Q23_405989"/>
      <w:bookmarkEnd w:id="9568"/>
      <w:r>
        <w:rPr>
          <w:rFonts w:hint="cs"/>
          <w:rtl/>
        </w:rPr>
        <w:t xml:space="preserve">, </w:t>
      </w:r>
      <w:r w:rsidRPr="00B53C12">
        <w:rPr>
          <w:rtl/>
        </w:rPr>
        <w:t xml:space="preserve">רק </w:t>
      </w:r>
      <w:bookmarkStart w:id="9569" w:name="_ETM_Q23_406229"/>
      <w:bookmarkEnd w:id="9569"/>
      <w:r w:rsidRPr="00B53C12">
        <w:rPr>
          <w:rtl/>
        </w:rPr>
        <w:t xml:space="preserve">הבניין </w:t>
      </w:r>
      <w:bookmarkStart w:id="9570" w:name="_ETM_Q23_406739"/>
      <w:bookmarkEnd w:id="9570"/>
      <w:r w:rsidRPr="00B53C12">
        <w:rPr>
          <w:rtl/>
        </w:rPr>
        <w:t xml:space="preserve">הזה </w:t>
      </w:r>
      <w:bookmarkStart w:id="9571" w:name="_ETM_Q23_406949"/>
      <w:bookmarkEnd w:id="9571"/>
      <w:r w:rsidRPr="00B53C12">
        <w:rPr>
          <w:rtl/>
        </w:rPr>
        <w:t xml:space="preserve">לא </w:t>
      </w:r>
      <w:bookmarkStart w:id="9572" w:name="_ETM_Q23_407069"/>
      <w:bookmarkEnd w:id="9572"/>
      <w:r w:rsidRPr="00B53C12">
        <w:rPr>
          <w:rtl/>
        </w:rPr>
        <w:t xml:space="preserve">יכול </w:t>
      </w:r>
      <w:bookmarkStart w:id="9573" w:name="_ETM_Q23_407400"/>
      <w:bookmarkEnd w:id="9573"/>
      <w:r>
        <w:rPr>
          <w:rtl/>
        </w:rPr>
        <w:t>להכי</w:t>
      </w:r>
      <w:r>
        <w:rPr>
          <w:rFonts w:hint="cs"/>
          <w:rtl/>
        </w:rPr>
        <w:t>ל</w:t>
      </w:r>
      <w:r w:rsidRPr="00B53C12">
        <w:rPr>
          <w:rtl/>
        </w:rPr>
        <w:t xml:space="preserve"> </w:t>
      </w:r>
      <w:bookmarkStart w:id="9574" w:name="_ETM_Q23_407699"/>
      <w:bookmarkEnd w:id="9574"/>
      <w:r w:rsidRPr="00B53C12">
        <w:rPr>
          <w:rtl/>
        </w:rPr>
        <w:t>אותו</w:t>
      </w:r>
      <w:r w:rsidR="00E10F41">
        <w:rPr>
          <w:rFonts w:hint="cs"/>
          <w:rtl/>
        </w:rPr>
        <w:t>;</w:t>
      </w:r>
      <w:r w:rsidRPr="00B53C12">
        <w:rPr>
          <w:rtl/>
        </w:rPr>
        <w:t xml:space="preserve"> </w:t>
      </w:r>
      <w:bookmarkStart w:id="9575" w:name="_ETM_Q23_408760"/>
      <w:bookmarkEnd w:id="9575"/>
      <w:r w:rsidRPr="00B53C12">
        <w:rPr>
          <w:rtl/>
        </w:rPr>
        <w:t>תראה</w:t>
      </w:r>
      <w:r>
        <w:rPr>
          <w:rFonts w:hint="cs"/>
          <w:rtl/>
        </w:rPr>
        <w:t>,</w:t>
      </w:r>
      <w:r w:rsidRPr="00B53C12">
        <w:rPr>
          <w:rtl/>
        </w:rPr>
        <w:t xml:space="preserve"> </w:t>
      </w:r>
      <w:bookmarkStart w:id="9576" w:name="_ETM_Q23_409269"/>
      <w:bookmarkEnd w:id="9576"/>
      <w:r w:rsidRPr="00B53C12">
        <w:rPr>
          <w:rtl/>
        </w:rPr>
        <w:t xml:space="preserve">אין </w:t>
      </w:r>
      <w:bookmarkStart w:id="9577" w:name="_ETM_Q23_409480"/>
      <w:bookmarkEnd w:id="9577"/>
      <w:r w:rsidRPr="00B53C12">
        <w:rPr>
          <w:rtl/>
        </w:rPr>
        <w:t>שולחן</w:t>
      </w:r>
      <w:r>
        <w:rPr>
          <w:rFonts w:hint="cs"/>
          <w:rtl/>
        </w:rPr>
        <w:t>.</w:t>
      </w:r>
      <w:r w:rsidRPr="00B53C12">
        <w:rPr>
          <w:rtl/>
        </w:rPr>
        <w:t xml:space="preserve"> </w:t>
      </w:r>
      <w:bookmarkStart w:id="9578" w:name="_ETM_Q23_409989"/>
      <w:bookmarkEnd w:id="9578"/>
      <w:r w:rsidRPr="00B53C12">
        <w:rPr>
          <w:rtl/>
        </w:rPr>
        <w:t xml:space="preserve">כמה </w:t>
      </w:r>
      <w:bookmarkStart w:id="9579" w:name="_ETM_Q23_410290"/>
      <w:bookmarkEnd w:id="9579"/>
      <w:r w:rsidRPr="00B53C12">
        <w:rPr>
          <w:rtl/>
        </w:rPr>
        <w:t xml:space="preserve">יש </w:t>
      </w:r>
      <w:bookmarkStart w:id="9580" w:name="_ETM_Q23_410379"/>
      <w:bookmarkEnd w:id="9580"/>
      <w:r w:rsidRPr="00B53C12">
        <w:rPr>
          <w:rtl/>
        </w:rPr>
        <w:t xml:space="preserve">מסביב </w:t>
      </w:r>
      <w:bookmarkStart w:id="9581" w:name="_ETM_Q23_410799"/>
      <w:bookmarkEnd w:id="9581"/>
      <w:r w:rsidRPr="00B53C12">
        <w:rPr>
          <w:rtl/>
        </w:rPr>
        <w:t xml:space="preserve">לשולחן </w:t>
      </w:r>
      <w:bookmarkStart w:id="9582" w:name="_ETM_Q23_411310"/>
      <w:bookmarkEnd w:id="9582"/>
      <w:r w:rsidRPr="00B53C12">
        <w:rPr>
          <w:rtl/>
        </w:rPr>
        <w:t>הממשלה</w:t>
      </w:r>
      <w:r>
        <w:rPr>
          <w:rFonts w:hint="cs"/>
          <w:rtl/>
        </w:rPr>
        <w:t>?</w:t>
      </w:r>
      <w:r w:rsidRPr="00B53C12">
        <w:rPr>
          <w:rtl/>
        </w:rPr>
        <w:t xml:space="preserve"> </w:t>
      </w:r>
      <w:bookmarkStart w:id="9583" w:name="_ETM_Q23_412360"/>
      <w:bookmarkEnd w:id="9583"/>
      <w:r w:rsidRPr="00B53C12">
        <w:rPr>
          <w:rtl/>
        </w:rPr>
        <w:t xml:space="preserve">עוד </w:t>
      </w:r>
      <w:bookmarkStart w:id="9584" w:name="_ETM_Q23_412569"/>
      <w:bookmarkEnd w:id="9584"/>
      <w:r w:rsidRPr="00B53C12">
        <w:rPr>
          <w:rtl/>
        </w:rPr>
        <w:t xml:space="preserve">לא </w:t>
      </w:r>
      <w:bookmarkStart w:id="9585" w:name="_ETM_Q23_412690"/>
      <w:bookmarkEnd w:id="9585"/>
      <w:r w:rsidRPr="00B53C12">
        <w:rPr>
          <w:rtl/>
        </w:rPr>
        <w:t xml:space="preserve">היה </w:t>
      </w:r>
      <w:bookmarkStart w:id="9586" w:name="_ETM_Q23_412930"/>
      <w:bookmarkEnd w:id="9586"/>
      <w:r w:rsidRPr="00B53C12">
        <w:rPr>
          <w:rtl/>
        </w:rPr>
        <w:t xml:space="preserve">פה </w:t>
      </w:r>
      <w:bookmarkStart w:id="9587" w:name="_ETM_Q23_413080"/>
      <w:bookmarkEnd w:id="9587"/>
      <w:r w:rsidRPr="00B53C12">
        <w:rPr>
          <w:rtl/>
        </w:rPr>
        <w:t xml:space="preserve">בבניין </w:t>
      </w:r>
      <w:bookmarkStart w:id="9588" w:name="_ETM_Q23_413739"/>
      <w:bookmarkEnd w:id="9588"/>
      <w:r w:rsidRPr="00B53C12">
        <w:rPr>
          <w:rtl/>
        </w:rPr>
        <w:t>הזה</w:t>
      </w:r>
      <w:r w:rsidR="00E10F41">
        <w:rPr>
          <w:rFonts w:hint="cs"/>
          <w:rtl/>
        </w:rPr>
        <w:t>,</w:t>
      </w:r>
      <w:r w:rsidRPr="00B53C12">
        <w:rPr>
          <w:rtl/>
        </w:rPr>
        <w:t xml:space="preserve"> </w:t>
      </w:r>
      <w:bookmarkStart w:id="9589" w:name="_ETM_Q23_414160"/>
      <w:bookmarkEnd w:id="9589"/>
      <w:r>
        <w:rPr>
          <w:rFonts w:hint="cs"/>
          <w:rtl/>
        </w:rPr>
        <w:t>עוד אין</w:t>
      </w:r>
      <w:r w:rsidRPr="00B53C12">
        <w:rPr>
          <w:rtl/>
        </w:rPr>
        <w:t xml:space="preserve"> </w:t>
      </w:r>
      <w:bookmarkStart w:id="9590" w:name="_ETM_Q23_414459"/>
      <w:bookmarkEnd w:id="9590"/>
      <w:r w:rsidRPr="00B53C12">
        <w:rPr>
          <w:rtl/>
        </w:rPr>
        <w:t xml:space="preserve">ארכיטקטים </w:t>
      </w:r>
      <w:bookmarkStart w:id="9591" w:name="_ETM_Q23_415300"/>
      <w:bookmarkEnd w:id="9591"/>
      <w:r w:rsidRPr="00B53C12">
        <w:rPr>
          <w:rtl/>
        </w:rPr>
        <w:t xml:space="preserve">שהצליחו </w:t>
      </w:r>
      <w:bookmarkStart w:id="9592" w:name="_ETM_Q23_416440"/>
      <w:bookmarkEnd w:id="9592"/>
      <w:r w:rsidRPr="00B53C12">
        <w:rPr>
          <w:rtl/>
        </w:rPr>
        <w:t xml:space="preserve">להבין </w:t>
      </w:r>
      <w:bookmarkStart w:id="9593" w:name="_ETM_Q23_417640"/>
      <w:bookmarkEnd w:id="9593"/>
      <w:r w:rsidRPr="00B53C12">
        <w:rPr>
          <w:rtl/>
        </w:rPr>
        <w:t xml:space="preserve">איך </w:t>
      </w:r>
      <w:bookmarkStart w:id="9594" w:name="_ETM_Q23_417879"/>
      <w:bookmarkEnd w:id="9594"/>
      <w:r w:rsidRPr="00B53C12">
        <w:rPr>
          <w:rtl/>
        </w:rPr>
        <w:t xml:space="preserve">אפשר </w:t>
      </w:r>
      <w:bookmarkStart w:id="9595" w:name="_ETM_Q23_418269"/>
      <w:bookmarkEnd w:id="9595"/>
      <w:r w:rsidRPr="00B53C12">
        <w:rPr>
          <w:rtl/>
        </w:rPr>
        <w:t xml:space="preserve">לעשות </w:t>
      </w:r>
      <w:bookmarkStart w:id="9596" w:name="_ETM_Q23_418959"/>
      <w:bookmarkEnd w:id="9596"/>
      <w:r w:rsidRPr="00B53C12">
        <w:rPr>
          <w:rtl/>
        </w:rPr>
        <w:t xml:space="preserve">שולחן </w:t>
      </w:r>
      <w:bookmarkStart w:id="9597" w:name="_ETM_Q23_419560"/>
      <w:bookmarkEnd w:id="9597"/>
      <w:r w:rsidRPr="00B53C12">
        <w:rPr>
          <w:rtl/>
        </w:rPr>
        <w:t xml:space="preserve">לממשלה </w:t>
      </w:r>
      <w:bookmarkStart w:id="9598" w:name="_ETM_Q23_420190"/>
      <w:bookmarkEnd w:id="9598"/>
      <w:r w:rsidRPr="00B53C12">
        <w:rPr>
          <w:rtl/>
        </w:rPr>
        <w:t>מנופחת</w:t>
      </w:r>
      <w:r>
        <w:rPr>
          <w:rFonts w:hint="cs"/>
          <w:rtl/>
        </w:rPr>
        <w:t>,</w:t>
      </w:r>
      <w:r w:rsidRPr="00B53C12">
        <w:rPr>
          <w:rtl/>
        </w:rPr>
        <w:t xml:space="preserve"> </w:t>
      </w:r>
      <w:bookmarkStart w:id="9599" w:name="_ETM_Q23_421090"/>
      <w:bookmarkEnd w:id="9599"/>
      <w:r w:rsidRPr="00B53C12">
        <w:rPr>
          <w:rtl/>
        </w:rPr>
        <w:t>בזבזנית</w:t>
      </w:r>
      <w:r>
        <w:rPr>
          <w:rFonts w:hint="cs"/>
          <w:rtl/>
        </w:rPr>
        <w:t>.</w:t>
      </w:r>
      <w:r w:rsidRPr="00B53C12">
        <w:rPr>
          <w:rtl/>
        </w:rPr>
        <w:t xml:space="preserve"> </w:t>
      </w:r>
      <w:bookmarkStart w:id="9600" w:name="_ETM_Q23_422050"/>
      <w:bookmarkEnd w:id="9600"/>
      <w:r w:rsidRPr="00B53C12">
        <w:rPr>
          <w:rtl/>
        </w:rPr>
        <w:t xml:space="preserve">הרי </w:t>
      </w:r>
      <w:bookmarkStart w:id="9601" w:name="_ETM_Q23_422230"/>
      <w:bookmarkEnd w:id="9601"/>
      <w:r w:rsidRPr="00B53C12">
        <w:rPr>
          <w:rtl/>
        </w:rPr>
        <w:t xml:space="preserve">אנחנו </w:t>
      </w:r>
      <w:bookmarkStart w:id="9602" w:name="_ETM_Q23_422560"/>
      <w:bookmarkEnd w:id="9602"/>
      <w:r w:rsidRPr="00B53C12">
        <w:rPr>
          <w:rtl/>
        </w:rPr>
        <w:t xml:space="preserve">התכנסנו </w:t>
      </w:r>
      <w:bookmarkStart w:id="9603" w:name="_ETM_Q23_423129"/>
      <w:bookmarkEnd w:id="9603"/>
      <w:r>
        <w:rPr>
          <w:rFonts w:hint="cs"/>
          <w:rtl/>
        </w:rPr>
        <w:t>ל</w:t>
      </w:r>
      <w:r w:rsidRPr="00B53C12">
        <w:rPr>
          <w:rtl/>
        </w:rPr>
        <w:t xml:space="preserve">דבר </w:t>
      </w:r>
      <w:bookmarkStart w:id="9604" w:name="_ETM_Q23_423489"/>
      <w:bookmarkEnd w:id="9604"/>
      <w:r w:rsidRPr="00B53C12">
        <w:rPr>
          <w:rtl/>
        </w:rPr>
        <w:t xml:space="preserve">פה </w:t>
      </w:r>
      <w:bookmarkStart w:id="9605" w:name="_ETM_Q23_423670"/>
      <w:bookmarkEnd w:id="9605"/>
      <w:r w:rsidRPr="00B53C12">
        <w:rPr>
          <w:rtl/>
        </w:rPr>
        <w:t xml:space="preserve">על </w:t>
      </w:r>
      <w:bookmarkStart w:id="9606" w:name="_ETM_Q23_423760"/>
      <w:bookmarkEnd w:id="9606"/>
      <w:r w:rsidRPr="00B53C12">
        <w:rPr>
          <w:rtl/>
        </w:rPr>
        <w:t>כסף</w:t>
      </w:r>
      <w:r w:rsidR="00E10F41">
        <w:rPr>
          <w:rFonts w:hint="cs"/>
          <w:rtl/>
        </w:rPr>
        <w:t>,</w:t>
      </w:r>
      <w:r w:rsidRPr="00B53C12">
        <w:rPr>
          <w:rtl/>
        </w:rPr>
        <w:t xml:space="preserve"> </w:t>
      </w:r>
      <w:bookmarkStart w:id="9607" w:name="_ETM_Q23_425469"/>
      <w:bookmarkEnd w:id="9607"/>
      <w:r w:rsidRPr="00B53C12">
        <w:rPr>
          <w:rtl/>
        </w:rPr>
        <w:t xml:space="preserve">ובעצם </w:t>
      </w:r>
      <w:bookmarkStart w:id="9608" w:name="_ETM_Q23_425980"/>
      <w:bookmarkEnd w:id="9608"/>
      <w:r w:rsidRPr="00B53C12">
        <w:rPr>
          <w:rtl/>
        </w:rPr>
        <w:t xml:space="preserve">מה </w:t>
      </w:r>
      <w:bookmarkStart w:id="9609" w:name="_ETM_Q23_426099"/>
      <w:bookmarkEnd w:id="9609"/>
      <w:r w:rsidRPr="00B53C12">
        <w:rPr>
          <w:rtl/>
        </w:rPr>
        <w:t xml:space="preserve">שאני </w:t>
      </w:r>
      <w:bookmarkStart w:id="9610" w:name="_ETM_Q23_426310"/>
      <w:bookmarkEnd w:id="9610"/>
      <w:r w:rsidRPr="00B53C12">
        <w:rPr>
          <w:rtl/>
        </w:rPr>
        <w:t xml:space="preserve">רוצה </w:t>
      </w:r>
      <w:bookmarkStart w:id="9611" w:name="_ETM_Q23_426700"/>
      <w:bookmarkEnd w:id="9611"/>
      <w:r w:rsidRPr="00B53C12">
        <w:rPr>
          <w:rtl/>
        </w:rPr>
        <w:t>לומר</w:t>
      </w:r>
      <w:r w:rsidR="00E10F41">
        <w:rPr>
          <w:rFonts w:hint="cs"/>
          <w:rtl/>
        </w:rPr>
        <w:t xml:space="preserve"> זה</w:t>
      </w:r>
      <w:r w:rsidRPr="00B53C12">
        <w:rPr>
          <w:rtl/>
        </w:rPr>
        <w:t xml:space="preserve"> </w:t>
      </w:r>
      <w:bookmarkStart w:id="9612" w:name="_ETM_Q23_428010"/>
      <w:bookmarkEnd w:id="9612"/>
      <w:r w:rsidRPr="00B53C12">
        <w:rPr>
          <w:rtl/>
        </w:rPr>
        <w:t xml:space="preserve">שמי </w:t>
      </w:r>
      <w:bookmarkStart w:id="9613" w:name="_ETM_Q23_428790"/>
      <w:bookmarkEnd w:id="9613"/>
      <w:r w:rsidRPr="00B53C12">
        <w:rPr>
          <w:rtl/>
        </w:rPr>
        <w:t xml:space="preserve">שרואה </w:t>
      </w:r>
      <w:bookmarkStart w:id="9614" w:name="_ETM_Q23_429209"/>
      <w:bookmarkEnd w:id="9614"/>
      <w:r w:rsidRPr="00B53C12">
        <w:rPr>
          <w:rtl/>
        </w:rPr>
        <w:t xml:space="preserve">אותנו </w:t>
      </w:r>
      <w:bookmarkStart w:id="9615" w:name="_ETM_Q23_429629"/>
      <w:bookmarkEnd w:id="9615"/>
      <w:r w:rsidRPr="00B53C12">
        <w:rPr>
          <w:rtl/>
        </w:rPr>
        <w:t xml:space="preserve">עכשיו </w:t>
      </w:r>
      <w:bookmarkStart w:id="9616" w:name="_ETM_Q23_430439"/>
      <w:bookmarkEnd w:id="9616"/>
      <w:r w:rsidRPr="00B53C12">
        <w:rPr>
          <w:rtl/>
        </w:rPr>
        <w:t>חושב</w:t>
      </w:r>
      <w:r>
        <w:rPr>
          <w:rFonts w:hint="cs"/>
          <w:rtl/>
        </w:rPr>
        <w:t>:</w:t>
      </w:r>
      <w:r w:rsidRPr="00B53C12">
        <w:rPr>
          <w:rtl/>
        </w:rPr>
        <w:t xml:space="preserve"> </w:t>
      </w:r>
      <w:bookmarkStart w:id="9617" w:name="_ETM_Q23_430859"/>
      <w:bookmarkEnd w:id="9617"/>
      <w:r w:rsidRPr="00B53C12">
        <w:rPr>
          <w:rtl/>
        </w:rPr>
        <w:t xml:space="preserve">יש </w:t>
      </w:r>
      <w:bookmarkStart w:id="9618" w:name="_ETM_Q23_431099"/>
      <w:bookmarkEnd w:id="9618"/>
      <w:r w:rsidRPr="00B53C12">
        <w:rPr>
          <w:rtl/>
        </w:rPr>
        <w:t xml:space="preserve">120 </w:t>
      </w:r>
      <w:bookmarkStart w:id="9619" w:name="_ETM_Q23_431639"/>
      <w:bookmarkEnd w:id="9619"/>
      <w:r w:rsidRPr="00B53C12">
        <w:rPr>
          <w:rtl/>
        </w:rPr>
        <w:t xml:space="preserve">חברי </w:t>
      </w:r>
      <w:bookmarkStart w:id="9620" w:name="_ETM_Q23_432029"/>
      <w:bookmarkEnd w:id="9620"/>
      <w:r w:rsidRPr="00B53C12">
        <w:rPr>
          <w:rtl/>
        </w:rPr>
        <w:t xml:space="preserve">כנסת </w:t>
      </w:r>
      <w:bookmarkStart w:id="9621" w:name="_ETM_Q23_433430"/>
      <w:bookmarkEnd w:id="9621"/>
      <w:r w:rsidRPr="00B53C12">
        <w:rPr>
          <w:rtl/>
        </w:rPr>
        <w:t xml:space="preserve">ואז </w:t>
      </w:r>
      <w:bookmarkStart w:id="9622" w:name="_ETM_Q23_434450"/>
      <w:bookmarkStart w:id="9623" w:name="_ETM_Q23_435260"/>
      <w:bookmarkEnd w:id="9622"/>
      <w:bookmarkEnd w:id="9623"/>
      <w:r>
        <w:rPr>
          <w:rFonts w:hint="cs"/>
          <w:rtl/>
        </w:rPr>
        <w:t xml:space="preserve">120 </w:t>
      </w:r>
      <w:r w:rsidRPr="00B53C12">
        <w:rPr>
          <w:rtl/>
        </w:rPr>
        <w:t xml:space="preserve">אנשים </w:t>
      </w:r>
      <w:bookmarkStart w:id="9624" w:name="_ETM_Q23_436200"/>
      <w:bookmarkEnd w:id="9624"/>
      <w:r w:rsidRPr="00B53C12">
        <w:rPr>
          <w:rtl/>
        </w:rPr>
        <w:t xml:space="preserve">מוותרים </w:t>
      </w:r>
      <w:bookmarkStart w:id="9625" w:name="_ETM_Q23_437010"/>
      <w:bookmarkEnd w:id="9625"/>
      <w:r w:rsidRPr="00B53C12">
        <w:rPr>
          <w:rtl/>
        </w:rPr>
        <w:t xml:space="preserve">על </w:t>
      </w:r>
      <w:bookmarkStart w:id="9626" w:name="_ETM_Q23_437220"/>
      <w:bookmarkEnd w:id="9626"/>
      <w:r w:rsidRPr="00B53C12">
        <w:rPr>
          <w:rtl/>
        </w:rPr>
        <w:t>השכר</w:t>
      </w:r>
      <w:r>
        <w:rPr>
          <w:rFonts w:hint="cs"/>
          <w:rtl/>
        </w:rPr>
        <w:t>.</w:t>
      </w:r>
      <w:r w:rsidRPr="00B53C12">
        <w:rPr>
          <w:rtl/>
        </w:rPr>
        <w:t xml:space="preserve"> </w:t>
      </w:r>
      <w:bookmarkStart w:id="9627" w:name="_ETM_Q23_438600"/>
      <w:bookmarkEnd w:id="9627"/>
      <w:r w:rsidRPr="00B53C12">
        <w:rPr>
          <w:rtl/>
        </w:rPr>
        <w:t xml:space="preserve">זה </w:t>
      </w:r>
      <w:bookmarkStart w:id="9628" w:name="_ETM_Q23_438870"/>
      <w:bookmarkEnd w:id="9628"/>
      <w:r w:rsidRPr="00B53C12">
        <w:rPr>
          <w:rtl/>
        </w:rPr>
        <w:t xml:space="preserve">לא </w:t>
      </w:r>
      <w:bookmarkStart w:id="9629" w:name="_ETM_Q23_438990"/>
      <w:bookmarkEnd w:id="9629"/>
      <w:r w:rsidRPr="00B53C12">
        <w:rPr>
          <w:rtl/>
        </w:rPr>
        <w:t>נכון</w:t>
      </w:r>
      <w:bookmarkStart w:id="9630" w:name="_ETM_Q23_439970"/>
      <w:bookmarkEnd w:id="9630"/>
      <w:r>
        <w:rPr>
          <w:rFonts w:hint="cs"/>
          <w:rtl/>
        </w:rPr>
        <w:t xml:space="preserve">. </w:t>
      </w:r>
      <w:r w:rsidRPr="00B53C12">
        <w:rPr>
          <w:rtl/>
        </w:rPr>
        <w:t xml:space="preserve">אתה </w:t>
      </w:r>
      <w:bookmarkStart w:id="9631" w:name="_ETM_Q23_440089"/>
      <w:bookmarkEnd w:id="9631"/>
      <w:r w:rsidRPr="00B53C12">
        <w:rPr>
          <w:rtl/>
        </w:rPr>
        <w:t>יודע</w:t>
      </w:r>
      <w:bookmarkStart w:id="9632" w:name="_ETM_Q23_440300"/>
      <w:bookmarkEnd w:id="9632"/>
      <w:r>
        <w:rPr>
          <w:rFonts w:hint="cs"/>
          <w:rtl/>
        </w:rPr>
        <w:t xml:space="preserve">, </w:t>
      </w:r>
      <w:r w:rsidRPr="00B53C12">
        <w:rPr>
          <w:rtl/>
        </w:rPr>
        <w:t xml:space="preserve">זה </w:t>
      </w:r>
      <w:bookmarkStart w:id="9633" w:name="_ETM_Q23_440390"/>
      <w:bookmarkEnd w:id="9633"/>
      <w:r w:rsidRPr="00B53C12">
        <w:rPr>
          <w:rtl/>
        </w:rPr>
        <w:t xml:space="preserve">לא </w:t>
      </w:r>
      <w:bookmarkStart w:id="9634" w:name="_ETM_Q23_440480"/>
      <w:bookmarkEnd w:id="9634"/>
      <w:r w:rsidRPr="00B53C12">
        <w:rPr>
          <w:rtl/>
        </w:rPr>
        <w:t>נכון</w:t>
      </w:r>
      <w:r>
        <w:rPr>
          <w:rFonts w:hint="cs"/>
          <w:rtl/>
        </w:rPr>
        <w:t>.</w:t>
      </w:r>
      <w:bookmarkStart w:id="9635" w:name="_ETM_Q23_441620"/>
      <w:bookmarkEnd w:id="9635"/>
    </w:p>
    <w:p w:rsidR="002A77F7" w:rsidRDefault="002A77F7" w:rsidP="00BE6B3F">
      <w:pPr>
        <w:rPr>
          <w:rtl/>
        </w:rPr>
      </w:pPr>
    </w:p>
    <w:p w:rsidR="002A77F7" w:rsidRDefault="002A77F7" w:rsidP="00F2237A">
      <w:pPr>
        <w:rPr>
          <w:rtl/>
        </w:rPr>
      </w:pPr>
      <w:r w:rsidRPr="00B53C12">
        <w:rPr>
          <w:rtl/>
        </w:rPr>
        <w:t xml:space="preserve">השר </w:t>
      </w:r>
      <w:bookmarkStart w:id="9636" w:name="_ETM_Q23_442009"/>
      <w:bookmarkEnd w:id="9636"/>
      <w:r w:rsidRPr="00B53C12">
        <w:rPr>
          <w:rtl/>
        </w:rPr>
        <w:t>אמסלם</w:t>
      </w:r>
      <w:r w:rsidR="00E10F41">
        <w:rPr>
          <w:rFonts w:hint="cs"/>
          <w:rtl/>
        </w:rPr>
        <w:t>,</w:t>
      </w:r>
      <w:r w:rsidRPr="00B53C12">
        <w:rPr>
          <w:rtl/>
        </w:rPr>
        <w:t xml:space="preserve"> </w:t>
      </w:r>
      <w:bookmarkStart w:id="9637" w:name="_ETM_Q23_442520"/>
      <w:bookmarkEnd w:id="9637"/>
      <w:r w:rsidRPr="00B53C12">
        <w:rPr>
          <w:rtl/>
        </w:rPr>
        <w:t xml:space="preserve">לדוגמה </w:t>
      </w:r>
      <w:bookmarkStart w:id="9638" w:name="_ETM_Q23_443330"/>
      <w:bookmarkEnd w:id="9638"/>
      <w:r w:rsidR="00AE4BCE">
        <w:rPr>
          <w:rFonts w:hint="cs"/>
          <w:rtl/>
        </w:rPr>
        <w:t>–</w:t>
      </w:r>
      <w:r w:rsidR="00E10F41">
        <w:rPr>
          <w:rFonts w:hint="cs"/>
          <w:rtl/>
        </w:rPr>
        <w:t xml:space="preserve"> </w:t>
      </w:r>
      <w:r w:rsidRPr="00B53C12">
        <w:rPr>
          <w:rtl/>
        </w:rPr>
        <w:t xml:space="preserve">לא </w:t>
      </w:r>
      <w:bookmarkStart w:id="9639" w:name="_ETM_Q23_443539"/>
      <w:bookmarkEnd w:id="9639"/>
      <w:r w:rsidRPr="00B53C12">
        <w:rPr>
          <w:rtl/>
        </w:rPr>
        <w:t xml:space="preserve">באופן </w:t>
      </w:r>
      <w:bookmarkStart w:id="9640" w:name="_ETM_Q23_443900"/>
      <w:bookmarkEnd w:id="9640"/>
      <w:r w:rsidRPr="00B53C12">
        <w:rPr>
          <w:rtl/>
        </w:rPr>
        <w:t>אישי</w:t>
      </w:r>
      <w:r w:rsidR="00E10F41">
        <w:rPr>
          <w:rFonts w:hint="cs"/>
          <w:rtl/>
        </w:rPr>
        <w:t>,</w:t>
      </w:r>
      <w:r w:rsidRPr="00B53C12">
        <w:rPr>
          <w:rtl/>
        </w:rPr>
        <w:t xml:space="preserve"> </w:t>
      </w:r>
      <w:bookmarkStart w:id="9641" w:name="_ETM_Q23_444139"/>
      <w:bookmarkEnd w:id="9641"/>
      <w:r w:rsidRPr="00B53C12">
        <w:rPr>
          <w:rtl/>
        </w:rPr>
        <w:t xml:space="preserve">כמובן </w:t>
      </w:r>
      <w:bookmarkStart w:id="9642" w:name="_ETM_Q23_445260"/>
      <w:bookmarkEnd w:id="9642"/>
      <w:r w:rsidR="00AE4BCE">
        <w:rPr>
          <w:rFonts w:hint="cs"/>
          <w:rtl/>
        </w:rPr>
        <w:t>–</w:t>
      </w:r>
      <w:r w:rsidR="00E10F41">
        <w:rPr>
          <w:rFonts w:hint="cs"/>
          <w:rtl/>
        </w:rPr>
        <w:t xml:space="preserve"> </w:t>
      </w:r>
      <w:r>
        <w:rPr>
          <w:rFonts w:hint="cs"/>
          <w:rtl/>
        </w:rPr>
        <w:t>ואיתו</w:t>
      </w:r>
      <w:r w:rsidRPr="00B53C12">
        <w:rPr>
          <w:rtl/>
        </w:rPr>
        <w:t xml:space="preserve"> </w:t>
      </w:r>
      <w:bookmarkStart w:id="9643" w:name="_ETM_Q23_445710"/>
      <w:bookmarkEnd w:id="9643"/>
      <w:r w:rsidRPr="00B53C12">
        <w:rPr>
          <w:rtl/>
        </w:rPr>
        <w:t xml:space="preserve">33 </w:t>
      </w:r>
      <w:bookmarkStart w:id="9644" w:name="_ETM_Q23_446700"/>
      <w:bookmarkEnd w:id="9644"/>
      <w:r>
        <w:rPr>
          <w:rFonts w:hint="cs"/>
          <w:rtl/>
        </w:rPr>
        <w:t>ש</w:t>
      </w:r>
      <w:r w:rsidRPr="00B53C12">
        <w:rPr>
          <w:rtl/>
        </w:rPr>
        <w:t>רים נוספים</w:t>
      </w:r>
      <w:r>
        <w:rPr>
          <w:rFonts w:hint="cs"/>
          <w:rtl/>
        </w:rPr>
        <w:t>,</w:t>
      </w:r>
      <w:r w:rsidRPr="00B53C12">
        <w:rPr>
          <w:rtl/>
        </w:rPr>
        <w:t xml:space="preserve"> </w:t>
      </w:r>
      <w:bookmarkStart w:id="9645" w:name="_ETM_Q23_447300"/>
      <w:bookmarkStart w:id="9646" w:name="_ETM_Q23_447839"/>
      <w:bookmarkEnd w:id="9645"/>
      <w:bookmarkEnd w:id="9646"/>
      <w:r w:rsidRPr="00B53C12">
        <w:rPr>
          <w:rtl/>
        </w:rPr>
        <w:t xml:space="preserve">הם </w:t>
      </w:r>
      <w:bookmarkStart w:id="9647" w:name="_ETM_Q23_448020"/>
      <w:bookmarkEnd w:id="9647"/>
      <w:r w:rsidRPr="00B53C12">
        <w:rPr>
          <w:rtl/>
        </w:rPr>
        <w:t xml:space="preserve">לא </w:t>
      </w:r>
      <w:bookmarkStart w:id="9648" w:name="_ETM_Q23_448110"/>
      <w:bookmarkEnd w:id="9648"/>
      <w:r w:rsidRPr="00B53C12">
        <w:rPr>
          <w:rtl/>
        </w:rPr>
        <w:t xml:space="preserve">קשורים </w:t>
      </w:r>
      <w:bookmarkStart w:id="9649" w:name="_ETM_Q23_448500"/>
      <w:bookmarkEnd w:id="9649"/>
      <w:r w:rsidRPr="00B53C12">
        <w:rPr>
          <w:rtl/>
        </w:rPr>
        <w:t xml:space="preserve">לעניין </w:t>
      </w:r>
      <w:bookmarkStart w:id="9650" w:name="_ETM_Q23_448920"/>
      <w:bookmarkEnd w:id="9650"/>
      <w:r w:rsidRPr="00B53C12">
        <w:rPr>
          <w:rtl/>
        </w:rPr>
        <w:t>הזה</w:t>
      </w:r>
      <w:r>
        <w:rPr>
          <w:rFonts w:hint="cs"/>
          <w:rtl/>
        </w:rPr>
        <w:t>.</w:t>
      </w:r>
      <w:r w:rsidRPr="00B53C12">
        <w:rPr>
          <w:rtl/>
        </w:rPr>
        <w:t xml:space="preserve"> </w:t>
      </w:r>
      <w:bookmarkStart w:id="9651" w:name="_ETM_Q23_450820"/>
      <w:bookmarkEnd w:id="9651"/>
      <w:r w:rsidRPr="00B53C12">
        <w:rPr>
          <w:rtl/>
        </w:rPr>
        <w:t xml:space="preserve">הם </w:t>
      </w:r>
      <w:bookmarkStart w:id="9652" w:name="_ETM_Q23_451060"/>
      <w:bookmarkEnd w:id="9652"/>
      <w:r w:rsidRPr="00B53C12">
        <w:rPr>
          <w:rtl/>
        </w:rPr>
        <w:t>לא</w:t>
      </w:r>
      <w:bookmarkStart w:id="9653" w:name="_ETM_Q23_451330"/>
      <w:bookmarkStart w:id="9654" w:name="_ETM_Q23_451480"/>
      <w:bookmarkEnd w:id="9653"/>
      <w:bookmarkEnd w:id="9654"/>
      <w:r>
        <w:rPr>
          <w:rFonts w:hint="cs"/>
          <w:rtl/>
        </w:rPr>
        <w:t xml:space="preserve">. </w:t>
      </w:r>
      <w:r w:rsidRPr="00B53C12">
        <w:rPr>
          <w:rtl/>
        </w:rPr>
        <w:t xml:space="preserve">רק </w:t>
      </w:r>
      <w:bookmarkStart w:id="9655" w:name="_ETM_Q23_451720"/>
      <w:bookmarkEnd w:id="9655"/>
      <w:r w:rsidRPr="00B53C12">
        <w:rPr>
          <w:rtl/>
        </w:rPr>
        <w:t xml:space="preserve">שר </w:t>
      </w:r>
      <w:bookmarkStart w:id="9656" w:name="_ETM_Q23_452020"/>
      <w:bookmarkEnd w:id="9656"/>
      <w:r w:rsidRPr="00B53C12">
        <w:rPr>
          <w:rtl/>
        </w:rPr>
        <w:t xml:space="preserve">האוצר </w:t>
      </w:r>
      <w:bookmarkStart w:id="9657" w:name="_ETM_Q23_452410"/>
      <w:bookmarkEnd w:id="9657"/>
      <w:r w:rsidRPr="00B53C12">
        <w:rPr>
          <w:rtl/>
        </w:rPr>
        <w:t xml:space="preserve">אמר </w:t>
      </w:r>
      <w:bookmarkStart w:id="9658" w:name="_ETM_Q23_452680"/>
      <w:bookmarkEnd w:id="9658"/>
      <w:r w:rsidRPr="00B53C12">
        <w:rPr>
          <w:rtl/>
        </w:rPr>
        <w:t xml:space="preserve">לפני </w:t>
      </w:r>
      <w:bookmarkStart w:id="9659" w:name="_ETM_Q23_453070"/>
      <w:bookmarkEnd w:id="9659"/>
      <w:r w:rsidRPr="00B53C12">
        <w:rPr>
          <w:rtl/>
        </w:rPr>
        <w:t xml:space="preserve">כמה </w:t>
      </w:r>
      <w:bookmarkStart w:id="9660" w:name="_ETM_Q23_454400"/>
      <w:bookmarkEnd w:id="9660"/>
      <w:r w:rsidRPr="00B53C12">
        <w:rPr>
          <w:rtl/>
        </w:rPr>
        <w:t xml:space="preserve">שבועות </w:t>
      </w:r>
      <w:bookmarkStart w:id="9661" w:name="_ETM_Q23_455120"/>
      <w:bookmarkEnd w:id="9661"/>
      <w:r w:rsidRPr="00B53C12">
        <w:rPr>
          <w:rtl/>
        </w:rPr>
        <w:t xml:space="preserve">או </w:t>
      </w:r>
      <w:bookmarkStart w:id="9662" w:name="_ETM_Q23_455180"/>
      <w:bookmarkEnd w:id="9662"/>
      <w:r w:rsidRPr="00B53C12">
        <w:rPr>
          <w:rtl/>
        </w:rPr>
        <w:t xml:space="preserve">חודשים </w:t>
      </w:r>
      <w:bookmarkStart w:id="9663" w:name="_ETM_Q23_455870"/>
      <w:bookmarkEnd w:id="9663"/>
      <w:r w:rsidRPr="00B53C12">
        <w:rPr>
          <w:rtl/>
        </w:rPr>
        <w:t xml:space="preserve">שהשרים </w:t>
      </w:r>
      <w:bookmarkStart w:id="9664" w:name="_ETM_Q23_456470"/>
      <w:bookmarkEnd w:id="9664"/>
      <w:r w:rsidRPr="00B53C12">
        <w:rPr>
          <w:rtl/>
        </w:rPr>
        <w:t>ייוותרו</w:t>
      </w:r>
      <w:bookmarkStart w:id="9665" w:name="_ETM_Q23_457560"/>
      <w:bookmarkEnd w:id="9665"/>
      <w:r>
        <w:rPr>
          <w:rFonts w:hint="cs"/>
          <w:rtl/>
        </w:rPr>
        <w:t xml:space="preserve">. </w:t>
      </w:r>
      <w:bookmarkStart w:id="9666" w:name="_ETM_Q23_458285"/>
      <w:bookmarkEnd w:id="9666"/>
      <w:r w:rsidRPr="00B53C12">
        <w:rPr>
          <w:rtl/>
        </w:rPr>
        <w:t xml:space="preserve">איך </w:t>
      </w:r>
      <w:bookmarkStart w:id="9667" w:name="_ETM_Q23_457919"/>
      <w:bookmarkEnd w:id="9667"/>
      <w:r w:rsidRPr="00B53C12">
        <w:rPr>
          <w:rtl/>
        </w:rPr>
        <w:t xml:space="preserve">לבנות </w:t>
      </w:r>
      <w:bookmarkStart w:id="9668" w:name="_ETM_Q23_458430"/>
      <w:bookmarkEnd w:id="9668"/>
      <w:r w:rsidRPr="00B53C12">
        <w:rPr>
          <w:rtl/>
        </w:rPr>
        <w:t xml:space="preserve">ראש </w:t>
      </w:r>
      <w:bookmarkStart w:id="9669" w:name="_ETM_Q23_458669"/>
      <w:bookmarkEnd w:id="9669"/>
      <w:r w:rsidRPr="00B53C12">
        <w:rPr>
          <w:rtl/>
        </w:rPr>
        <w:t xml:space="preserve">ממשלה </w:t>
      </w:r>
      <w:bookmarkStart w:id="9670" w:name="_ETM_Q23_459270"/>
      <w:bookmarkEnd w:id="9670"/>
      <w:r w:rsidRPr="00B53C12">
        <w:rPr>
          <w:rtl/>
        </w:rPr>
        <w:t>חליפי</w:t>
      </w:r>
      <w:bookmarkStart w:id="9671" w:name="_ETM_Q23_460800"/>
      <w:bookmarkEnd w:id="9671"/>
      <w:r>
        <w:rPr>
          <w:rFonts w:hint="cs"/>
          <w:rtl/>
        </w:rPr>
        <w:t xml:space="preserve">? </w:t>
      </w:r>
      <w:r w:rsidRPr="00B53C12">
        <w:rPr>
          <w:rtl/>
        </w:rPr>
        <w:t xml:space="preserve">אפשר </w:t>
      </w:r>
      <w:bookmarkStart w:id="9672" w:name="_ETM_Q23_461160"/>
      <w:bookmarkEnd w:id="9672"/>
      <w:r w:rsidRPr="00B53C12">
        <w:rPr>
          <w:rtl/>
        </w:rPr>
        <w:t xml:space="preserve">לשבת </w:t>
      </w:r>
      <w:bookmarkStart w:id="9673" w:name="_ETM_Q23_461640"/>
      <w:bookmarkEnd w:id="9673"/>
      <w:r w:rsidRPr="00B53C12">
        <w:rPr>
          <w:rtl/>
        </w:rPr>
        <w:t xml:space="preserve">מהבוקר </w:t>
      </w:r>
      <w:bookmarkStart w:id="9674" w:name="_ETM_Q23_462270"/>
      <w:bookmarkEnd w:id="9674"/>
      <w:r w:rsidRPr="00B53C12">
        <w:rPr>
          <w:rtl/>
        </w:rPr>
        <w:t xml:space="preserve">עד </w:t>
      </w:r>
      <w:bookmarkStart w:id="9675" w:name="_ETM_Q23_462450"/>
      <w:bookmarkEnd w:id="9675"/>
      <w:r w:rsidRPr="00B53C12">
        <w:rPr>
          <w:rtl/>
        </w:rPr>
        <w:t xml:space="preserve">הלילה </w:t>
      </w:r>
      <w:bookmarkStart w:id="9676" w:name="_ETM_Q23_462930"/>
      <w:bookmarkEnd w:id="9676"/>
      <w:r w:rsidRPr="00B53C12">
        <w:rPr>
          <w:rtl/>
        </w:rPr>
        <w:t>ולמצוא</w:t>
      </w:r>
      <w:r>
        <w:rPr>
          <w:rFonts w:hint="cs"/>
          <w:rtl/>
        </w:rPr>
        <w:t>,</w:t>
      </w:r>
      <w:r w:rsidRPr="00B53C12">
        <w:rPr>
          <w:rtl/>
        </w:rPr>
        <w:t xml:space="preserve"> </w:t>
      </w:r>
      <w:bookmarkStart w:id="9677" w:name="_ETM_Q23_464999"/>
      <w:bookmarkEnd w:id="9677"/>
      <w:r w:rsidRPr="00B53C12">
        <w:rPr>
          <w:rtl/>
        </w:rPr>
        <w:t xml:space="preserve">אבל </w:t>
      </w:r>
      <w:bookmarkStart w:id="9678" w:name="_ETM_Q23_465360"/>
      <w:bookmarkEnd w:id="9678"/>
      <w:r>
        <w:rPr>
          <w:rFonts w:hint="cs"/>
          <w:rtl/>
        </w:rPr>
        <w:t>איך</w:t>
      </w:r>
      <w:r w:rsidRPr="00B53C12">
        <w:rPr>
          <w:rtl/>
        </w:rPr>
        <w:t xml:space="preserve"> </w:t>
      </w:r>
      <w:bookmarkStart w:id="9679" w:name="_ETM_Q23_466339"/>
      <w:bookmarkEnd w:id="9679"/>
      <w:r w:rsidRPr="00B53C12">
        <w:rPr>
          <w:rtl/>
        </w:rPr>
        <w:t xml:space="preserve">לקצץ </w:t>
      </w:r>
      <w:bookmarkStart w:id="9680" w:name="_ETM_Q23_467089"/>
      <w:bookmarkEnd w:id="9680"/>
      <w:r w:rsidRPr="00B53C12">
        <w:rPr>
          <w:rtl/>
        </w:rPr>
        <w:t>בשכר</w:t>
      </w:r>
      <w:r>
        <w:rPr>
          <w:rFonts w:hint="cs"/>
          <w:rtl/>
        </w:rPr>
        <w:t xml:space="preserve"> </w:t>
      </w:r>
      <w:r w:rsidR="00F2237A">
        <w:rPr>
          <w:rFonts w:hint="cs"/>
          <w:rtl/>
        </w:rPr>
        <w:t>–</w:t>
      </w:r>
      <w:r w:rsidRPr="00B53C12">
        <w:rPr>
          <w:rtl/>
        </w:rPr>
        <w:t xml:space="preserve"> </w:t>
      </w:r>
      <w:bookmarkStart w:id="9681" w:name="_ETM_Q23_467910"/>
      <w:bookmarkEnd w:id="9681"/>
      <w:r w:rsidR="00E10F41">
        <w:rPr>
          <w:rFonts w:hint="cs"/>
          <w:rtl/>
        </w:rPr>
        <w:t>ל</w:t>
      </w:r>
      <w:r w:rsidRPr="00B53C12">
        <w:rPr>
          <w:rtl/>
        </w:rPr>
        <w:t xml:space="preserve">זה </w:t>
      </w:r>
      <w:bookmarkStart w:id="9682" w:name="_ETM_Q23_468270"/>
      <w:bookmarkEnd w:id="9682"/>
      <w:r w:rsidRPr="00B53C12">
        <w:rPr>
          <w:rtl/>
        </w:rPr>
        <w:t xml:space="preserve">אנחנו </w:t>
      </w:r>
      <w:bookmarkStart w:id="9683" w:name="_ETM_Q23_468630"/>
      <w:bookmarkEnd w:id="9683"/>
      <w:r w:rsidRPr="00B53C12">
        <w:rPr>
          <w:rtl/>
        </w:rPr>
        <w:t xml:space="preserve">צריכים </w:t>
      </w:r>
      <w:bookmarkStart w:id="9684" w:name="_ETM_Q23_469020"/>
      <w:bookmarkEnd w:id="9684"/>
      <w:r w:rsidRPr="00B53C12">
        <w:rPr>
          <w:rtl/>
        </w:rPr>
        <w:t xml:space="preserve">שבועות </w:t>
      </w:r>
      <w:bookmarkStart w:id="9685" w:name="_ETM_Q23_469560"/>
      <w:bookmarkEnd w:id="9685"/>
      <w:r w:rsidRPr="00B53C12">
        <w:rPr>
          <w:rtl/>
        </w:rPr>
        <w:t>וחודשים</w:t>
      </w:r>
      <w:r>
        <w:rPr>
          <w:rFonts w:hint="cs"/>
          <w:rtl/>
        </w:rPr>
        <w:t>,</w:t>
      </w:r>
      <w:r w:rsidRPr="00B53C12">
        <w:rPr>
          <w:rtl/>
        </w:rPr>
        <w:t xml:space="preserve"> </w:t>
      </w:r>
      <w:bookmarkStart w:id="9686" w:name="_ETM_Q23_470760"/>
      <w:bookmarkEnd w:id="9686"/>
      <w:r w:rsidRPr="00B53C12">
        <w:rPr>
          <w:rtl/>
        </w:rPr>
        <w:t xml:space="preserve">עוד </w:t>
      </w:r>
      <w:bookmarkStart w:id="9687" w:name="_ETM_Q23_470970"/>
      <w:bookmarkEnd w:id="9687"/>
      <w:r w:rsidRPr="00B53C12">
        <w:rPr>
          <w:rtl/>
        </w:rPr>
        <w:t xml:space="preserve">הרבה </w:t>
      </w:r>
      <w:bookmarkStart w:id="9688" w:name="_ETM_Q23_471210"/>
      <w:bookmarkEnd w:id="9688"/>
      <w:r w:rsidRPr="00B53C12">
        <w:rPr>
          <w:rtl/>
        </w:rPr>
        <w:t xml:space="preserve">יותר </w:t>
      </w:r>
      <w:bookmarkStart w:id="9689" w:name="_ETM_Q23_471480"/>
      <w:bookmarkEnd w:id="9689"/>
      <w:r w:rsidRPr="00B53C12">
        <w:rPr>
          <w:rtl/>
        </w:rPr>
        <w:t xml:space="preserve">זמן </w:t>
      </w:r>
      <w:bookmarkStart w:id="9690" w:name="_ETM_Q23_471839"/>
      <w:bookmarkEnd w:id="9690"/>
      <w:r w:rsidRPr="00B53C12">
        <w:rPr>
          <w:rtl/>
        </w:rPr>
        <w:t xml:space="preserve">מאשר </w:t>
      </w:r>
      <w:bookmarkStart w:id="9691" w:name="_ETM_Q23_472230"/>
      <w:bookmarkEnd w:id="9691"/>
      <w:r w:rsidRPr="00B53C12">
        <w:rPr>
          <w:rtl/>
        </w:rPr>
        <w:t xml:space="preserve">לתכנן </w:t>
      </w:r>
      <w:bookmarkStart w:id="9692" w:name="_ETM_Q23_472770"/>
      <w:bookmarkEnd w:id="9692"/>
      <w:r w:rsidRPr="00B53C12">
        <w:rPr>
          <w:rtl/>
        </w:rPr>
        <w:t xml:space="preserve">שולחן </w:t>
      </w:r>
      <w:bookmarkStart w:id="9693" w:name="_ETM_Q23_473220"/>
      <w:bookmarkEnd w:id="9693"/>
      <w:r w:rsidRPr="00B53C12">
        <w:rPr>
          <w:rtl/>
        </w:rPr>
        <w:t>כזה</w:t>
      </w:r>
      <w:r>
        <w:rPr>
          <w:rFonts w:hint="cs"/>
          <w:rtl/>
        </w:rPr>
        <w:t>.</w:t>
      </w:r>
      <w:bookmarkStart w:id="9694" w:name="_ETM_Q23_474870"/>
      <w:bookmarkEnd w:id="9694"/>
    </w:p>
    <w:p w:rsidR="002A77F7" w:rsidRDefault="002A77F7" w:rsidP="00BE6B3F">
      <w:pPr>
        <w:rPr>
          <w:rtl/>
        </w:rPr>
      </w:pPr>
    </w:p>
    <w:p w:rsidR="002A77F7" w:rsidRDefault="002A77F7" w:rsidP="00BE6B3F">
      <w:pPr>
        <w:pStyle w:val="af6"/>
        <w:keepNext/>
        <w:rPr>
          <w:rtl/>
        </w:rPr>
      </w:pPr>
      <w:bookmarkStart w:id="9695" w:name="ET_interruption_5971_9"/>
      <w:r w:rsidRPr="00B04DC7">
        <w:rPr>
          <w:rStyle w:val="TagStyle"/>
          <w:rtl/>
        </w:rPr>
        <w:lastRenderedPageBreak/>
        <w:t xml:space="preserve"> &lt;&lt; קריאה &gt;&gt; </w:t>
      </w:r>
      <w:r>
        <w:rPr>
          <w:rtl/>
        </w:rPr>
        <w:t>השר המקשר בין הממשלה לכנסת דוד אמסלם:</w:t>
      </w:r>
      <w:r w:rsidRPr="00B04DC7">
        <w:rPr>
          <w:rStyle w:val="TagStyle"/>
          <w:rtl/>
        </w:rPr>
        <w:t xml:space="preserve"> &lt;&lt; קריאה &gt;&gt;</w:t>
      </w:r>
      <w:r>
        <w:rPr>
          <w:rtl/>
        </w:rPr>
        <w:t xml:space="preserve"> </w:t>
      </w:r>
      <w:bookmarkEnd w:id="9695"/>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אני, גם כשר, מוותר על השכר. אני מתחילת הדרך, כבר חמש שנים </w:t>
      </w:r>
      <w:r w:rsidR="00AE4BCE">
        <w:rPr>
          <w:rFonts w:hint="cs"/>
          <w:rtl/>
          <w:lang w:eastAsia="he-IL"/>
        </w:rPr>
        <w:t>– – –</w:t>
      </w:r>
    </w:p>
    <w:p w:rsidR="002A77F7" w:rsidRDefault="002A77F7" w:rsidP="00BE6B3F">
      <w:pPr>
        <w:rPr>
          <w:rtl/>
          <w:lang w:eastAsia="he-IL"/>
        </w:rPr>
      </w:pPr>
    </w:p>
    <w:p w:rsidR="002A77F7" w:rsidRDefault="002A77F7" w:rsidP="00BE6B3F">
      <w:pPr>
        <w:pStyle w:val="af6"/>
        <w:keepNext/>
        <w:rPr>
          <w:rtl/>
        </w:rPr>
      </w:pPr>
      <w:bookmarkStart w:id="9696" w:name="ET_interruption_5142_10"/>
      <w:r w:rsidRPr="00B04DC7">
        <w:rPr>
          <w:rStyle w:val="TagStyle"/>
          <w:rtl/>
        </w:rPr>
        <w:t xml:space="preserve"> &lt;&lt; קריאה &gt;&gt; </w:t>
      </w:r>
      <w:r>
        <w:rPr>
          <w:rtl/>
        </w:rPr>
        <w:t>יוליה מלינובסקי קונין (ישראל ביתנו):</w:t>
      </w:r>
      <w:r w:rsidRPr="00B04DC7">
        <w:rPr>
          <w:rStyle w:val="TagStyle"/>
          <w:rtl/>
        </w:rPr>
        <w:t xml:space="preserve"> &lt;&lt; קריאה &gt;&gt;</w:t>
      </w:r>
      <w:r>
        <w:rPr>
          <w:rtl/>
        </w:rPr>
        <w:t xml:space="preserve"> </w:t>
      </w:r>
      <w:bookmarkEnd w:id="9696"/>
    </w:p>
    <w:p w:rsidR="002A77F7" w:rsidRDefault="002A77F7" w:rsidP="00B57747">
      <w:pPr>
        <w:rPr>
          <w:rtl/>
          <w:lang w:eastAsia="he-IL"/>
        </w:rPr>
      </w:pPr>
    </w:p>
    <w:p w:rsidR="002A77F7" w:rsidRDefault="00AE4BCE" w:rsidP="00BE6B3F">
      <w:pPr>
        <w:rPr>
          <w:rtl/>
          <w:lang w:eastAsia="he-IL"/>
        </w:rPr>
      </w:pPr>
      <w:r>
        <w:rPr>
          <w:rFonts w:hint="cs"/>
          <w:rtl/>
          <w:lang w:eastAsia="he-IL"/>
        </w:rPr>
        <w:t>– – –</w:t>
      </w:r>
      <w:r w:rsidR="002A77F7">
        <w:rPr>
          <w:rFonts w:hint="cs"/>
          <w:rtl/>
          <w:lang w:eastAsia="he-IL"/>
        </w:rPr>
        <w:t xml:space="preserve"> </w:t>
      </w:r>
      <w:bookmarkStart w:id="9697" w:name="_ETM_Q23_483506"/>
      <w:bookmarkEnd w:id="9697"/>
      <w:r w:rsidR="002A77F7">
        <w:rPr>
          <w:rFonts w:hint="cs"/>
          <w:rtl/>
          <w:lang w:eastAsia="he-IL"/>
        </w:rPr>
        <w:t xml:space="preserve">תוספת שכר </w:t>
      </w:r>
      <w:r>
        <w:rPr>
          <w:rFonts w:hint="cs"/>
          <w:rtl/>
          <w:lang w:eastAsia="he-IL"/>
        </w:rPr>
        <w:t>– – –</w:t>
      </w:r>
    </w:p>
    <w:p w:rsidR="002A77F7" w:rsidRDefault="002A77F7" w:rsidP="00BE6B3F">
      <w:pPr>
        <w:rPr>
          <w:rtl/>
          <w:lang w:eastAsia="he-IL"/>
        </w:rPr>
      </w:pPr>
    </w:p>
    <w:p w:rsidR="002A77F7" w:rsidRDefault="002A77F7" w:rsidP="00BE6B3F">
      <w:pPr>
        <w:pStyle w:val="-"/>
        <w:keepNext/>
        <w:rPr>
          <w:rtl/>
        </w:rPr>
      </w:pPr>
      <w:bookmarkStart w:id="9698" w:name="ET_speakercontinue_5109_11"/>
      <w:r w:rsidRPr="00B04DC7">
        <w:rPr>
          <w:rStyle w:val="TagStyle"/>
          <w:rtl/>
        </w:rPr>
        <w:t xml:space="preserve"> &lt;&lt; דובר_המשך &gt;&gt; </w:t>
      </w:r>
      <w:r>
        <w:rPr>
          <w:rtl/>
        </w:rPr>
        <w:t>אלעזר שטרן (יש עתיד-תל"ם):</w:t>
      </w:r>
      <w:r w:rsidRPr="00B04DC7">
        <w:rPr>
          <w:rStyle w:val="TagStyle"/>
          <w:rtl/>
        </w:rPr>
        <w:t xml:space="preserve"> &lt;&lt; דובר_המשך &gt;&gt;</w:t>
      </w:r>
      <w:r>
        <w:rPr>
          <w:rtl/>
        </w:rPr>
        <w:t xml:space="preserve"> </w:t>
      </w:r>
      <w:bookmarkEnd w:id="9698"/>
    </w:p>
    <w:p w:rsidR="002A77F7" w:rsidRDefault="002A77F7" w:rsidP="00B57747">
      <w:pPr>
        <w:rPr>
          <w:rtl/>
          <w:lang w:eastAsia="he-IL"/>
        </w:rPr>
      </w:pPr>
    </w:p>
    <w:p w:rsidR="002A77F7" w:rsidRPr="00B04DC7" w:rsidRDefault="002A77F7" w:rsidP="00BE6B3F">
      <w:pPr>
        <w:rPr>
          <w:rtl/>
          <w:lang w:eastAsia="he-IL"/>
        </w:rPr>
      </w:pPr>
      <w:r>
        <w:rPr>
          <w:rFonts w:hint="cs"/>
          <w:rtl/>
          <w:lang w:eastAsia="he-IL"/>
        </w:rPr>
        <w:t xml:space="preserve">יכול להיות </w:t>
      </w:r>
      <w:r w:rsidR="00AE4BCE">
        <w:rPr>
          <w:rFonts w:hint="cs"/>
          <w:rtl/>
          <w:lang w:eastAsia="he-IL"/>
        </w:rPr>
        <w:t>– – –</w:t>
      </w:r>
    </w:p>
    <w:p w:rsidR="002A77F7" w:rsidRDefault="002A77F7" w:rsidP="00BE6B3F">
      <w:pPr>
        <w:rPr>
          <w:rtl/>
          <w:lang w:eastAsia="he-IL"/>
        </w:rPr>
      </w:pPr>
      <w:bookmarkStart w:id="9699" w:name="_ETM_Q23_482885"/>
      <w:bookmarkStart w:id="9700" w:name="_ETM_Q23_482951"/>
      <w:bookmarkEnd w:id="9699"/>
      <w:bookmarkEnd w:id="9700"/>
    </w:p>
    <w:p w:rsidR="002A77F7" w:rsidRDefault="002A77F7" w:rsidP="00BE6B3F">
      <w:pPr>
        <w:pStyle w:val="af6"/>
        <w:keepNext/>
        <w:rPr>
          <w:rtl/>
        </w:rPr>
      </w:pPr>
      <w:r w:rsidRPr="00B04DC7">
        <w:rPr>
          <w:rStyle w:val="TagStyle"/>
          <w:rtl/>
        </w:rPr>
        <w:t xml:space="preserve">&lt;&lt; קריאה &gt;&gt; </w:t>
      </w:r>
      <w:r>
        <w:rPr>
          <w:rtl/>
        </w:rPr>
        <w:t>השר המקשר בין הממשלה לכנסת דוד אמסלם:</w:t>
      </w:r>
      <w:r w:rsidRPr="00B04DC7">
        <w:rPr>
          <w:rStyle w:val="TagStyle"/>
          <w:rtl/>
        </w:rPr>
        <w:t xml:space="preserve"> &lt;&lt; קריאה &gt;&gt;</w:t>
      </w:r>
      <w:r>
        <w:rPr>
          <w:rtl/>
        </w:rPr>
        <w:t xml:space="preserve"> </w:t>
      </w:r>
    </w:p>
    <w:p w:rsidR="002A77F7" w:rsidRDefault="002A77F7" w:rsidP="00B57747">
      <w:pPr>
        <w:rPr>
          <w:rtl/>
          <w:lang w:eastAsia="he-IL"/>
        </w:rPr>
      </w:pPr>
    </w:p>
    <w:p w:rsidR="002A77F7" w:rsidRDefault="00AE4BCE" w:rsidP="00BE6B3F">
      <w:pPr>
        <w:rPr>
          <w:rtl/>
          <w:lang w:eastAsia="he-IL"/>
        </w:rPr>
      </w:pPr>
      <w:r>
        <w:rPr>
          <w:rFonts w:hint="cs"/>
          <w:rtl/>
          <w:lang w:eastAsia="he-IL"/>
        </w:rPr>
        <w:t>– – –</w:t>
      </w:r>
      <w:r w:rsidR="002A77F7">
        <w:rPr>
          <w:rFonts w:hint="cs"/>
          <w:rtl/>
          <w:lang w:eastAsia="he-IL"/>
        </w:rPr>
        <w:t xml:space="preserve"> טכנית זה אפשרי. טכנית, אתה פונה לחשב </w:t>
      </w:r>
      <w:r>
        <w:rPr>
          <w:rtl/>
          <w:lang w:eastAsia="he-IL"/>
        </w:rPr>
        <w:t>–</w:t>
      </w:r>
      <w:r w:rsidR="002A77F7">
        <w:rPr>
          <w:rFonts w:hint="cs"/>
          <w:rtl/>
          <w:lang w:eastAsia="he-IL"/>
        </w:rPr>
        <w:t xml:space="preserve"> </w:t>
      </w:r>
      <w:bookmarkStart w:id="9701" w:name="_ETM_Q23_489456"/>
      <w:bookmarkEnd w:id="9701"/>
      <w:r w:rsidR="002A77F7">
        <w:rPr>
          <w:rFonts w:hint="cs"/>
          <w:rtl/>
          <w:lang w:eastAsia="he-IL"/>
        </w:rPr>
        <w:t xml:space="preserve">בממשלה, זה לא לחשב הכנסת. אבל אני מוותר </w:t>
      </w:r>
      <w:r>
        <w:rPr>
          <w:rFonts w:hint="cs"/>
          <w:rtl/>
          <w:lang w:eastAsia="he-IL"/>
        </w:rPr>
        <w:t>– – –</w:t>
      </w:r>
    </w:p>
    <w:p w:rsidR="002A77F7" w:rsidRDefault="002A77F7" w:rsidP="00BE6B3F">
      <w:pPr>
        <w:rPr>
          <w:rtl/>
          <w:lang w:eastAsia="he-IL"/>
        </w:rPr>
      </w:pPr>
      <w:bookmarkStart w:id="9702" w:name="_ETM_Q23_493663"/>
      <w:bookmarkStart w:id="9703" w:name="_ETM_Q23_493731"/>
      <w:bookmarkEnd w:id="9702"/>
      <w:bookmarkEnd w:id="9703"/>
    </w:p>
    <w:p w:rsidR="002A77F7" w:rsidRDefault="002A77F7" w:rsidP="00BE6B3F">
      <w:pPr>
        <w:pStyle w:val="-"/>
        <w:keepNext/>
        <w:rPr>
          <w:rtl/>
        </w:rPr>
      </w:pPr>
      <w:bookmarkStart w:id="9704" w:name="_ETM_Q23_493839"/>
      <w:bookmarkStart w:id="9705" w:name="_ETM_Q23_493914"/>
      <w:bookmarkStart w:id="9706" w:name="ET_speakercontinue_5109_12"/>
      <w:bookmarkEnd w:id="9704"/>
      <w:bookmarkEnd w:id="9705"/>
      <w:r w:rsidRPr="00052CE9">
        <w:rPr>
          <w:rStyle w:val="TagStyle"/>
          <w:rtl/>
        </w:rPr>
        <w:t xml:space="preserve"> &lt;&lt; דובר_המשך &gt;&gt; </w:t>
      </w:r>
      <w:r>
        <w:rPr>
          <w:rtl/>
        </w:rPr>
        <w:t>אלעזר שטרן (יש עתיד-תל"ם):</w:t>
      </w:r>
      <w:r w:rsidRPr="00052CE9">
        <w:rPr>
          <w:rStyle w:val="TagStyle"/>
          <w:rtl/>
        </w:rPr>
        <w:t xml:space="preserve"> &lt;&lt; דובר_המשך &gt;&gt;</w:t>
      </w:r>
      <w:r>
        <w:rPr>
          <w:rtl/>
        </w:rPr>
        <w:t xml:space="preserve"> </w:t>
      </w:r>
      <w:bookmarkEnd w:id="9706"/>
    </w:p>
    <w:p w:rsidR="002A77F7" w:rsidRDefault="002A77F7" w:rsidP="00B57747">
      <w:pPr>
        <w:rPr>
          <w:rtl/>
          <w:lang w:eastAsia="he-IL"/>
        </w:rPr>
      </w:pPr>
    </w:p>
    <w:p w:rsidR="002A77F7" w:rsidRDefault="002A77F7" w:rsidP="00BE6B3F">
      <w:pPr>
        <w:rPr>
          <w:rtl/>
          <w:lang w:eastAsia="he-IL"/>
        </w:rPr>
      </w:pPr>
      <w:r>
        <w:rPr>
          <w:rFonts w:hint="cs"/>
          <w:rtl/>
          <w:lang w:eastAsia="he-IL"/>
        </w:rPr>
        <w:t>אוקיי. יכול להיות. יכול להיות.</w:t>
      </w:r>
    </w:p>
    <w:p w:rsidR="002A77F7" w:rsidRDefault="002A77F7" w:rsidP="00BE6B3F">
      <w:pPr>
        <w:rPr>
          <w:rtl/>
          <w:lang w:eastAsia="he-IL"/>
        </w:rPr>
      </w:pPr>
      <w:bookmarkStart w:id="9707" w:name="_ETM_Q23_495244"/>
      <w:bookmarkStart w:id="9708" w:name="_ETM_Q23_495296"/>
      <w:bookmarkEnd w:id="9707"/>
      <w:bookmarkEnd w:id="9708"/>
    </w:p>
    <w:p w:rsidR="002A77F7" w:rsidRDefault="002A77F7" w:rsidP="00BE6B3F">
      <w:pPr>
        <w:pStyle w:val="af6"/>
        <w:keepNext/>
        <w:rPr>
          <w:rtl/>
        </w:rPr>
      </w:pPr>
      <w:bookmarkStart w:id="9709" w:name="_ETM_Q23_495388"/>
      <w:bookmarkStart w:id="9710" w:name="_ETM_Q23_495446"/>
      <w:bookmarkEnd w:id="9709"/>
      <w:bookmarkEnd w:id="9710"/>
      <w:r w:rsidRPr="00B04DC7">
        <w:rPr>
          <w:rStyle w:val="TagStyle"/>
          <w:rtl/>
        </w:rPr>
        <w:t xml:space="preserve">&lt;&lt; קריאה &gt;&gt; </w:t>
      </w:r>
      <w:r>
        <w:rPr>
          <w:rtl/>
        </w:rPr>
        <w:t>השר המקשר בין הממשלה לכנסת דוד אמסלם:</w:t>
      </w:r>
      <w:r w:rsidRPr="00B04DC7">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E10F41">
      <w:pPr>
        <w:rPr>
          <w:rtl/>
          <w:lang w:eastAsia="he-IL"/>
        </w:rPr>
      </w:pPr>
      <w:r>
        <w:rPr>
          <w:rFonts w:hint="cs"/>
          <w:rtl/>
          <w:lang w:eastAsia="he-IL"/>
        </w:rPr>
        <w:t xml:space="preserve">יש </w:t>
      </w:r>
      <w:r w:rsidR="00E10F41">
        <w:rPr>
          <w:rFonts w:hint="cs"/>
          <w:rtl/>
          <w:lang w:eastAsia="he-IL"/>
        </w:rPr>
        <w:t xml:space="preserve">גם </w:t>
      </w:r>
      <w:r>
        <w:rPr>
          <w:rFonts w:hint="cs"/>
          <w:rtl/>
          <w:lang w:eastAsia="he-IL"/>
        </w:rPr>
        <w:t xml:space="preserve">שרים </w:t>
      </w:r>
      <w:r w:rsidR="00E10F41">
        <w:rPr>
          <w:rFonts w:hint="cs"/>
          <w:rtl/>
          <w:lang w:eastAsia="he-IL"/>
        </w:rPr>
        <w:t>ש</w:t>
      </w:r>
      <w:r>
        <w:rPr>
          <w:rFonts w:hint="cs"/>
          <w:rtl/>
          <w:lang w:eastAsia="he-IL"/>
        </w:rPr>
        <w:t>מוותרים.</w:t>
      </w:r>
    </w:p>
    <w:p w:rsidR="002A77F7" w:rsidRDefault="002A77F7" w:rsidP="00BE6B3F">
      <w:pPr>
        <w:rPr>
          <w:rtl/>
          <w:lang w:eastAsia="he-IL"/>
        </w:rPr>
      </w:pPr>
    </w:p>
    <w:p w:rsidR="002A77F7" w:rsidRDefault="002A77F7" w:rsidP="00BE6B3F">
      <w:pPr>
        <w:pStyle w:val="-"/>
        <w:keepNext/>
        <w:rPr>
          <w:rtl/>
        </w:rPr>
      </w:pPr>
      <w:bookmarkStart w:id="9711" w:name="ET_speakercontinue_5109_13"/>
      <w:r w:rsidRPr="00052CE9">
        <w:rPr>
          <w:rStyle w:val="TagStyle"/>
          <w:rtl/>
        </w:rPr>
        <w:t xml:space="preserve"> &lt;&lt; דובר_המשך &gt;&gt; </w:t>
      </w:r>
      <w:r>
        <w:rPr>
          <w:rtl/>
        </w:rPr>
        <w:t>אלעזר שטרן (יש עתיד-תל"ם):</w:t>
      </w:r>
      <w:r w:rsidRPr="00052CE9">
        <w:rPr>
          <w:rStyle w:val="TagStyle"/>
          <w:rtl/>
        </w:rPr>
        <w:t xml:space="preserve"> &lt;&lt; דובר_המשך &gt;&gt;</w:t>
      </w:r>
      <w:r>
        <w:rPr>
          <w:rtl/>
        </w:rPr>
        <w:t xml:space="preserve"> </w:t>
      </w:r>
      <w:bookmarkEnd w:id="9711"/>
    </w:p>
    <w:p w:rsidR="002A77F7" w:rsidRDefault="002A77F7" w:rsidP="00B57747">
      <w:pPr>
        <w:rPr>
          <w:rtl/>
          <w:lang w:eastAsia="he-IL"/>
        </w:rPr>
      </w:pPr>
    </w:p>
    <w:p w:rsidR="002A77F7" w:rsidRDefault="002A77F7" w:rsidP="00F2237A">
      <w:pPr>
        <w:rPr>
          <w:rtl/>
        </w:rPr>
      </w:pPr>
      <w:r>
        <w:rPr>
          <w:rFonts w:hint="cs"/>
          <w:rtl/>
          <w:lang w:eastAsia="he-IL"/>
        </w:rPr>
        <w:t>אני בטוח</w:t>
      </w:r>
      <w:r w:rsidR="00E10F41">
        <w:rPr>
          <w:rFonts w:hint="cs"/>
          <w:rtl/>
          <w:lang w:eastAsia="he-IL"/>
        </w:rPr>
        <w:t>,</w:t>
      </w:r>
      <w:r>
        <w:rPr>
          <w:rFonts w:hint="cs"/>
          <w:rtl/>
          <w:lang w:eastAsia="he-IL"/>
        </w:rPr>
        <w:t xml:space="preserve"> אני </w:t>
      </w:r>
      <w:bookmarkStart w:id="9712" w:name="_ETM_Q23_497652"/>
      <w:bookmarkEnd w:id="9712"/>
      <w:r>
        <w:rPr>
          <w:rFonts w:hint="cs"/>
          <w:rtl/>
          <w:lang w:eastAsia="he-IL"/>
        </w:rPr>
        <w:t xml:space="preserve">בטוח שיש שרים שמוותרים. </w:t>
      </w:r>
      <w:bookmarkStart w:id="9713" w:name="_ETM_Q23_499960"/>
      <w:bookmarkEnd w:id="9713"/>
      <w:r>
        <w:rPr>
          <w:rFonts w:hint="cs"/>
          <w:rtl/>
        </w:rPr>
        <w:t>א</w:t>
      </w:r>
      <w:r w:rsidRPr="00B53C12">
        <w:rPr>
          <w:rtl/>
        </w:rPr>
        <w:t xml:space="preserve">ני </w:t>
      </w:r>
      <w:bookmarkStart w:id="9714" w:name="_ETM_Q23_500170"/>
      <w:bookmarkEnd w:id="9714"/>
      <w:r w:rsidRPr="00B53C12">
        <w:rPr>
          <w:rtl/>
        </w:rPr>
        <w:t xml:space="preserve">רק </w:t>
      </w:r>
      <w:bookmarkStart w:id="9715" w:name="_ETM_Q23_500350"/>
      <w:bookmarkEnd w:id="9715"/>
      <w:r w:rsidRPr="00B53C12">
        <w:rPr>
          <w:rtl/>
        </w:rPr>
        <w:t xml:space="preserve">אומר </w:t>
      </w:r>
      <w:bookmarkStart w:id="9716" w:name="_ETM_Q23_501279"/>
      <w:bookmarkEnd w:id="9716"/>
      <w:r w:rsidRPr="00B53C12">
        <w:rPr>
          <w:rtl/>
        </w:rPr>
        <w:t>שמבחינה</w:t>
      </w:r>
      <w:r>
        <w:rPr>
          <w:rFonts w:hint="cs"/>
          <w:rtl/>
        </w:rPr>
        <w:t xml:space="preserve"> </w:t>
      </w:r>
      <w:r w:rsidR="00F2237A">
        <w:rPr>
          <w:rFonts w:hint="eastAsia"/>
          <w:rtl/>
        </w:rPr>
        <w:t>–</w:t>
      </w:r>
      <w:r w:rsidRPr="00B53C12">
        <w:rPr>
          <w:rtl/>
        </w:rPr>
        <w:t xml:space="preserve"> </w:t>
      </w:r>
      <w:bookmarkStart w:id="9717" w:name="_ETM_Q23_501850"/>
      <w:bookmarkEnd w:id="9717"/>
      <w:r w:rsidRPr="00B53C12">
        <w:rPr>
          <w:rtl/>
        </w:rPr>
        <w:t xml:space="preserve">אני </w:t>
      </w:r>
      <w:bookmarkStart w:id="9718" w:name="_ETM_Q23_502000"/>
      <w:bookmarkEnd w:id="9718"/>
      <w:r w:rsidRPr="00B53C12">
        <w:rPr>
          <w:rtl/>
        </w:rPr>
        <w:t xml:space="preserve">לא </w:t>
      </w:r>
      <w:bookmarkStart w:id="9719" w:name="_ETM_Q23_502089"/>
      <w:bookmarkEnd w:id="9719"/>
      <w:r w:rsidRPr="00B53C12">
        <w:rPr>
          <w:rtl/>
        </w:rPr>
        <w:t xml:space="preserve">צריך </w:t>
      </w:r>
      <w:bookmarkStart w:id="9720" w:name="_ETM_Q23_502300"/>
      <w:bookmarkEnd w:id="9720"/>
      <w:r w:rsidRPr="00B53C12">
        <w:rPr>
          <w:rtl/>
        </w:rPr>
        <w:t xml:space="preserve">להגיד </w:t>
      </w:r>
      <w:bookmarkStart w:id="9721" w:name="_ETM_Q23_502480"/>
      <w:bookmarkEnd w:id="9721"/>
      <w:r w:rsidRPr="00B53C12">
        <w:rPr>
          <w:rtl/>
        </w:rPr>
        <w:t xml:space="preserve">לך </w:t>
      </w:r>
      <w:bookmarkStart w:id="9722" w:name="_ETM_Q23_502600"/>
      <w:bookmarkEnd w:id="9722"/>
      <w:r w:rsidRPr="00B53C12">
        <w:rPr>
          <w:rtl/>
        </w:rPr>
        <w:t xml:space="preserve">מה </w:t>
      </w:r>
      <w:bookmarkStart w:id="9723" w:name="_ETM_Q23_502720"/>
      <w:bookmarkEnd w:id="9723"/>
      <w:r w:rsidRPr="00B53C12">
        <w:rPr>
          <w:rtl/>
        </w:rPr>
        <w:t xml:space="preserve">גם </w:t>
      </w:r>
      <w:bookmarkStart w:id="9724" w:name="_ETM_Q23_502900"/>
      <w:bookmarkEnd w:id="9724"/>
      <w:r w:rsidRPr="00B53C12">
        <w:rPr>
          <w:rtl/>
        </w:rPr>
        <w:t xml:space="preserve">אנחנו </w:t>
      </w:r>
      <w:bookmarkStart w:id="9725" w:name="_ETM_Q23_503260"/>
      <w:bookmarkEnd w:id="9725"/>
      <w:r w:rsidRPr="00B53C12">
        <w:rPr>
          <w:rtl/>
        </w:rPr>
        <w:t>עושים</w:t>
      </w:r>
      <w:r>
        <w:rPr>
          <w:rFonts w:hint="cs"/>
          <w:rtl/>
        </w:rPr>
        <w:t>,</w:t>
      </w:r>
      <w:r w:rsidRPr="00B53C12">
        <w:rPr>
          <w:rtl/>
        </w:rPr>
        <w:t xml:space="preserve"> </w:t>
      </w:r>
      <w:bookmarkStart w:id="9726" w:name="_ETM_Q23_503529"/>
      <w:bookmarkEnd w:id="9726"/>
      <w:r w:rsidRPr="00B53C12">
        <w:rPr>
          <w:rtl/>
        </w:rPr>
        <w:t>בסדר</w:t>
      </w:r>
      <w:r>
        <w:rPr>
          <w:rFonts w:hint="cs"/>
          <w:rtl/>
        </w:rPr>
        <w:t>?</w:t>
      </w:r>
    </w:p>
    <w:p w:rsidR="002A77F7" w:rsidRDefault="002A77F7" w:rsidP="00BE6B3F">
      <w:pPr>
        <w:rPr>
          <w:rtl/>
        </w:rPr>
      </w:pPr>
    </w:p>
    <w:p w:rsidR="002A77F7" w:rsidRDefault="002A77F7" w:rsidP="00BE6B3F">
      <w:pPr>
        <w:pStyle w:val="af6"/>
        <w:keepNext/>
        <w:rPr>
          <w:rtl/>
        </w:rPr>
      </w:pPr>
      <w:r w:rsidRPr="00B04DC7">
        <w:rPr>
          <w:rStyle w:val="TagStyle"/>
          <w:rtl/>
        </w:rPr>
        <w:t xml:space="preserve">&lt;&lt; קריאה &gt;&gt; </w:t>
      </w:r>
      <w:r>
        <w:rPr>
          <w:rtl/>
        </w:rPr>
        <w:t>השר המקשר בין הממשלה לכנסת דוד אמסלם:</w:t>
      </w:r>
      <w:r w:rsidRPr="00B04DC7">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תורמים.</w:t>
      </w:r>
    </w:p>
    <w:p w:rsidR="002A77F7" w:rsidRDefault="002A77F7" w:rsidP="00BE6B3F">
      <w:pPr>
        <w:rPr>
          <w:rtl/>
          <w:lang w:eastAsia="he-IL"/>
        </w:rPr>
      </w:pPr>
    </w:p>
    <w:p w:rsidR="002A77F7" w:rsidRDefault="002A77F7" w:rsidP="00BE6B3F">
      <w:pPr>
        <w:pStyle w:val="-"/>
        <w:keepNext/>
        <w:rPr>
          <w:rtl/>
        </w:rPr>
      </w:pPr>
      <w:bookmarkStart w:id="9727" w:name="ET_speakercontinue_5109_14"/>
      <w:r w:rsidRPr="00052CE9">
        <w:rPr>
          <w:rStyle w:val="TagStyle"/>
          <w:rtl/>
        </w:rPr>
        <w:t xml:space="preserve"> &lt;&lt; דובר_המשך &gt;&gt; </w:t>
      </w:r>
      <w:r>
        <w:rPr>
          <w:rtl/>
        </w:rPr>
        <w:t>אלעזר שטרן (יש עתיד-תל"ם):</w:t>
      </w:r>
      <w:r w:rsidRPr="00052CE9">
        <w:rPr>
          <w:rStyle w:val="TagStyle"/>
          <w:rtl/>
        </w:rPr>
        <w:t xml:space="preserve"> &lt;&lt; דובר_המשך &gt;&gt;</w:t>
      </w:r>
      <w:r>
        <w:rPr>
          <w:rtl/>
        </w:rPr>
        <w:t xml:space="preserve"> </w:t>
      </w:r>
      <w:bookmarkEnd w:id="9727"/>
    </w:p>
    <w:p w:rsidR="002A77F7" w:rsidRDefault="002A77F7" w:rsidP="00B57747">
      <w:pPr>
        <w:rPr>
          <w:rtl/>
          <w:lang w:eastAsia="he-IL"/>
        </w:rPr>
      </w:pPr>
    </w:p>
    <w:p w:rsidR="001A7002" w:rsidRDefault="002A77F7" w:rsidP="001A7002">
      <w:pPr>
        <w:rPr>
          <w:rtl/>
        </w:rPr>
      </w:pPr>
      <w:bookmarkStart w:id="9728" w:name="_ETM_Q23_504640"/>
      <w:bookmarkEnd w:id="9728"/>
      <w:r w:rsidRPr="00B53C12">
        <w:rPr>
          <w:rtl/>
        </w:rPr>
        <w:lastRenderedPageBreak/>
        <w:t>נכון</w:t>
      </w:r>
      <w:r>
        <w:rPr>
          <w:rFonts w:hint="cs"/>
          <w:rtl/>
        </w:rPr>
        <w:t>.</w:t>
      </w:r>
      <w:r w:rsidRPr="00B53C12">
        <w:rPr>
          <w:rtl/>
        </w:rPr>
        <w:t xml:space="preserve"> </w:t>
      </w:r>
      <w:bookmarkStart w:id="9729" w:name="_ETM_Q23_506470"/>
      <w:bookmarkEnd w:id="9729"/>
      <w:r w:rsidRPr="00B53C12">
        <w:rPr>
          <w:rtl/>
        </w:rPr>
        <w:t xml:space="preserve">בגלל </w:t>
      </w:r>
      <w:bookmarkStart w:id="9730" w:name="_ETM_Q23_506770"/>
      <w:bookmarkEnd w:id="9730"/>
      <w:r>
        <w:rPr>
          <w:rFonts w:hint="cs"/>
          <w:rtl/>
        </w:rPr>
        <w:t>שיוליה</w:t>
      </w:r>
      <w:r w:rsidRPr="00B53C12">
        <w:rPr>
          <w:rtl/>
        </w:rPr>
        <w:t xml:space="preserve"> </w:t>
      </w:r>
      <w:bookmarkStart w:id="9731" w:name="_ETM_Q23_508089"/>
      <w:bookmarkEnd w:id="9731"/>
      <w:r w:rsidRPr="00B53C12">
        <w:rPr>
          <w:rtl/>
        </w:rPr>
        <w:t xml:space="preserve">רוצה </w:t>
      </w:r>
      <w:bookmarkStart w:id="9732" w:name="_ETM_Q23_508480"/>
      <w:bookmarkEnd w:id="9732"/>
      <w:r w:rsidRPr="00B53C12">
        <w:rPr>
          <w:rtl/>
        </w:rPr>
        <w:t xml:space="preserve">לתת </w:t>
      </w:r>
      <w:bookmarkStart w:id="9733" w:name="_ETM_Q23_508839"/>
      <w:bookmarkStart w:id="9734" w:name="_ETM_Q23_509020"/>
      <w:bookmarkEnd w:id="9733"/>
      <w:bookmarkEnd w:id="9734"/>
      <w:r w:rsidRPr="00B53C12">
        <w:rPr>
          <w:rtl/>
        </w:rPr>
        <w:t xml:space="preserve">השכר </w:t>
      </w:r>
      <w:bookmarkStart w:id="9735" w:name="_ETM_Q23_509410"/>
      <w:bookmarkEnd w:id="9735"/>
      <w:r w:rsidRPr="00B53C12">
        <w:rPr>
          <w:rtl/>
        </w:rPr>
        <w:t xml:space="preserve">שיחלקו </w:t>
      </w:r>
      <w:bookmarkStart w:id="9736" w:name="_ETM_Q23_509920"/>
      <w:bookmarkEnd w:id="9736"/>
      <w:r w:rsidRPr="00B53C12">
        <w:rPr>
          <w:rtl/>
        </w:rPr>
        <w:t xml:space="preserve">לכספים </w:t>
      </w:r>
      <w:bookmarkStart w:id="9737" w:name="_ETM_Q23_510430"/>
      <w:bookmarkEnd w:id="9737"/>
      <w:r w:rsidRPr="00B53C12">
        <w:rPr>
          <w:rtl/>
        </w:rPr>
        <w:t>הקואליציוניים</w:t>
      </w:r>
      <w:r>
        <w:rPr>
          <w:rFonts w:hint="cs"/>
          <w:rtl/>
        </w:rPr>
        <w:t>.</w:t>
      </w:r>
      <w:r w:rsidRPr="00B53C12">
        <w:rPr>
          <w:rtl/>
        </w:rPr>
        <w:t xml:space="preserve"> </w:t>
      </w:r>
      <w:bookmarkStart w:id="9738" w:name="_ETM_Q23_511300"/>
      <w:bookmarkEnd w:id="9738"/>
    </w:p>
    <w:p w:rsidR="001A7002" w:rsidRDefault="001A7002" w:rsidP="001A7002">
      <w:pPr>
        <w:rPr>
          <w:rtl/>
        </w:rPr>
      </w:pPr>
    </w:p>
    <w:p w:rsidR="001A7002" w:rsidRDefault="001A7002" w:rsidP="001A7002">
      <w:pPr>
        <w:pStyle w:val="af6"/>
        <w:rPr>
          <w:rtl/>
        </w:rPr>
      </w:pPr>
      <w:bookmarkStart w:id="9739" w:name="ET_interruption_קר_אה_1100"/>
      <w:r w:rsidRPr="001A7002">
        <w:rPr>
          <w:rStyle w:val="TagStyle"/>
          <w:rtl/>
        </w:rPr>
        <w:t xml:space="preserve"> &lt;&lt; קריאה &gt;&gt; </w:t>
      </w:r>
      <w:r>
        <w:rPr>
          <w:rtl/>
        </w:rPr>
        <w:t>קריאה:</w:t>
      </w:r>
      <w:r w:rsidRPr="001A7002">
        <w:rPr>
          <w:rStyle w:val="TagStyle"/>
          <w:rtl/>
        </w:rPr>
        <w:t xml:space="preserve"> &lt;&lt; קריאה &gt;&gt;</w:t>
      </w:r>
      <w:bookmarkEnd w:id="9739"/>
      <w:r>
        <w:rPr>
          <w:rtl/>
        </w:rPr>
        <w:t xml:space="preserve">  </w:t>
      </w:r>
    </w:p>
    <w:p w:rsidR="001A7002" w:rsidRDefault="001A7002" w:rsidP="001A7002">
      <w:pPr>
        <w:rPr>
          <w:rtl/>
        </w:rPr>
      </w:pPr>
      <w:r>
        <w:rPr>
          <w:rtl/>
        </w:rPr>
        <w:t xml:space="preserve"> </w:t>
      </w:r>
    </w:p>
    <w:p w:rsidR="001A7002" w:rsidRDefault="001A7002" w:rsidP="001A7002">
      <w:pPr>
        <w:rPr>
          <w:rtl/>
        </w:rPr>
      </w:pPr>
      <w:r>
        <w:rPr>
          <w:rFonts w:hint="cs"/>
          <w:rtl/>
        </w:rPr>
        <w:t>מה?</w:t>
      </w:r>
    </w:p>
    <w:p w:rsidR="001A7002" w:rsidRDefault="001A7002" w:rsidP="001A7002">
      <w:pPr>
        <w:rPr>
          <w:rtl/>
        </w:rPr>
      </w:pPr>
    </w:p>
    <w:p w:rsidR="001A7002" w:rsidRDefault="001A7002" w:rsidP="001A7002">
      <w:pPr>
        <w:pStyle w:val="-"/>
        <w:keepNext/>
        <w:rPr>
          <w:rtl/>
        </w:rPr>
      </w:pPr>
      <w:r w:rsidRPr="00052CE9">
        <w:rPr>
          <w:rStyle w:val="TagStyle"/>
          <w:rtl/>
        </w:rPr>
        <w:t xml:space="preserve">&lt;&lt; דובר_המשך &gt;&gt; </w:t>
      </w:r>
      <w:r>
        <w:rPr>
          <w:rtl/>
        </w:rPr>
        <w:t>אלעזר שטרן (יש עתיד-תל"ם):</w:t>
      </w:r>
      <w:r w:rsidRPr="00052CE9">
        <w:rPr>
          <w:rStyle w:val="TagStyle"/>
          <w:rtl/>
        </w:rPr>
        <w:t xml:space="preserve"> &lt;&lt; דובר_המשך &gt;&gt;</w:t>
      </w:r>
      <w:r>
        <w:rPr>
          <w:rtl/>
        </w:rPr>
        <w:t xml:space="preserve"> </w:t>
      </w:r>
    </w:p>
    <w:p w:rsidR="001A7002" w:rsidRDefault="001A7002" w:rsidP="001A7002">
      <w:pPr>
        <w:rPr>
          <w:rtl/>
        </w:rPr>
      </w:pPr>
    </w:p>
    <w:p w:rsidR="002A77F7" w:rsidRDefault="002A77F7" w:rsidP="001A7002">
      <w:pPr>
        <w:rPr>
          <w:rtl/>
        </w:rPr>
      </w:pPr>
      <w:r w:rsidRPr="00B53C12">
        <w:rPr>
          <w:rtl/>
        </w:rPr>
        <w:t>אני</w:t>
      </w:r>
      <w:r>
        <w:rPr>
          <w:rFonts w:hint="cs"/>
          <w:rtl/>
        </w:rPr>
        <w:t xml:space="preserve">, כיוון </w:t>
      </w:r>
      <w:bookmarkStart w:id="9740" w:name="_ETM_Q23_510396"/>
      <w:bookmarkEnd w:id="9740"/>
      <w:r>
        <w:rPr>
          <w:rFonts w:hint="cs"/>
          <w:rtl/>
        </w:rPr>
        <w:t>שאני יודע מה עושים עם השכר אם אני מוותר</w:t>
      </w:r>
      <w:bookmarkStart w:id="9741" w:name="_ETM_Q23_511600"/>
      <w:bookmarkStart w:id="9742" w:name="_ETM_Q23_511960"/>
      <w:bookmarkStart w:id="9743" w:name="_ETM_Q23_512080"/>
      <w:bookmarkStart w:id="9744" w:name="_ETM_Q23_512320"/>
      <w:bookmarkStart w:id="9745" w:name="_ETM_Q23_512440"/>
      <w:bookmarkStart w:id="9746" w:name="_ETM_Q23_512710"/>
      <w:bookmarkStart w:id="9747" w:name="_ETM_Q23_512860"/>
      <w:bookmarkStart w:id="9748" w:name="_ETM_Q23_513339"/>
      <w:bookmarkStart w:id="9749" w:name="_ETM_Q23_513490"/>
      <w:bookmarkStart w:id="9750" w:name="_ETM_Q23_514540"/>
      <w:bookmarkStart w:id="9751" w:name="_ETM_Q23_514750"/>
      <w:bookmarkStart w:id="9752" w:name="_ETM_Q23_515050"/>
      <w:bookmarkEnd w:id="9741"/>
      <w:bookmarkEnd w:id="9742"/>
      <w:bookmarkEnd w:id="9743"/>
      <w:bookmarkEnd w:id="9744"/>
      <w:bookmarkEnd w:id="9745"/>
      <w:bookmarkEnd w:id="9746"/>
      <w:bookmarkEnd w:id="9747"/>
      <w:bookmarkEnd w:id="9748"/>
      <w:bookmarkEnd w:id="9749"/>
      <w:bookmarkEnd w:id="9750"/>
      <w:bookmarkEnd w:id="9751"/>
      <w:bookmarkEnd w:id="9752"/>
      <w:r w:rsidR="001A7002">
        <w:rPr>
          <w:rFonts w:hint="cs"/>
          <w:rtl/>
        </w:rPr>
        <w:t>,</w:t>
      </w:r>
      <w:r>
        <w:rPr>
          <w:rFonts w:hint="cs"/>
          <w:rtl/>
        </w:rPr>
        <w:t xml:space="preserve"> אז </w:t>
      </w:r>
      <w:bookmarkStart w:id="9753" w:name="_ETM_Q23_514588"/>
      <w:bookmarkEnd w:id="9753"/>
      <w:r>
        <w:rPr>
          <w:rFonts w:hint="cs"/>
          <w:rtl/>
        </w:rPr>
        <w:t xml:space="preserve">מה </w:t>
      </w:r>
      <w:bookmarkStart w:id="9754" w:name="_ETM_Q23_515230"/>
      <w:bookmarkEnd w:id="9754"/>
      <w:r w:rsidRPr="00B53C12">
        <w:rPr>
          <w:rtl/>
        </w:rPr>
        <w:t xml:space="preserve">שהיה </w:t>
      </w:r>
      <w:bookmarkStart w:id="9755" w:name="_ETM_Q23_515620"/>
      <w:bookmarkEnd w:id="9755"/>
      <w:r w:rsidRPr="00B53C12">
        <w:rPr>
          <w:rtl/>
        </w:rPr>
        <w:t xml:space="preserve">עד </w:t>
      </w:r>
      <w:bookmarkStart w:id="9756" w:name="_ETM_Q23_515710"/>
      <w:bookmarkEnd w:id="9756"/>
      <w:r w:rsidRPr="00B53C12">
        <w:rPr>
          <w:rtl/>
        </w:rPr>
        <w:t>עכשיו</w:t>
      </w:r>
      <w:r>
        <w:rPr>
          <w:rFonts w:hint="cs"/>
          <w:rtl/>
        </w:rPr>
        <w:t>,</w:t>
      </w:r>
      <w:r w:rsidRPr="00B53C12">
        <w:rPr>
          <w:rtl/>
        </w:rPr>
        <w:t xml:space="preserve"> </w:t>
      </w:r>
      <w:bookmarkStart w:id="9757" w:name="_ETM_Q23_516130"/>
      <w:bookmarkStart w:id="9758" w:name="_ETM_Q23_516430"/>
      <w:bookmarkEnd w:id="9757"/>
      <w:bookmarkEnd w:id="9758"/>
      <w:r>
        <w:rPr>
          <w:rFonts w:hint="cs"/>
          <w:rtl/>
        </w:rPr>
        <w:t>שלא כ</w:t>
      </w:r>
      <w:r w:rsidRPr="00B53C12">
        <w:rPr>
          <w:rtl/>
        </w:rPr>
        <w:t>ולם</w:t>
      </w:r>
      <w:r>
        <w:rPr>
          <w:rFonts w:hint="cs"/>
          <w:rtl/>
        </w:rPr>
        <w:t>,</w:t>
      </w:r>
      <w:r w:rsidRPr="00B53C12">
        <w:rPr>
          <w:rtl/>
        </w:rPr>
        <w:t xml:space="preserve"> </w:t>
      </w:r>
      <w:bookmarkStart w:id="9759" w:name="_ETM_Q23_517399"/>
      <w:bookmarkEnd w:id="9759"/>
      <w:r w:rsidRPr="00B53C12">
        <w:rPr>
          <w:rtl/>
        </w:rPr>
        <w:t xml:space="preserve">אז </w:t>
      </w:r>
      <w:bookmarkStart w:id="9760" w:name="_ETM_Q23_517610"/>
      <w:bookmarkEnd w:id="9760"/>
      <w:r w:rsidRPr="00B53C12">
        <w:rPr>
          <w:rtl/>
        </w:rPr>
        <w:t xml:space="preserve">אני </w:t>
      </w:r>
      <w:bookmarkStart w:id="9761" w:name="_ETM_Q23_517760"/>
      <w:bookmarkEnd w:id="9761"/>
      <w:r w:rsidRPr="00B53C12">
        <w:rPr>
          <w:rtl/>
        </w:rPr>
        <w:t xml:space="preserve">תורם </w:t>
      </w:r>
      <w:bookmarkStart w:id="9762" w:name="_ETM_Q23_518120"/>
      <w:bookmarkEnd w:id="9762"/>
      <w:r w:rsidRPr="00B53C12">
        <w:rPr>
          <w:rtl/>
        </w:rPr>
        <w:t xml:space="preserve">את </w:t>
      </w:r>
      <w:bookmarkStart w:id="9763" w:name="_ETM_Q23_518210"/>
      <w:bookmarkEnd w:id="9763"/>
      <w:r w:rsidRPr="00B53C12">
        <w:rPr>
          <w:rtl/>
        </w:rPr>
        <w:t xml:space="preserve">זה </w:t>
      </w:r>
      <w:bookmarkStart w:id="9764" w:name="_ETM_Q23_518480"/>
      <w:bookmarkEnd w:id="9764"/>
      <w:r w:rsidRPr="00B53C12">
        <w:rPr>
          <w:rtl/>
        </w:rPr>
        <w:t xml:space="preserve">למה </w:t>
      </w:r>
      <w:bookmarkStart w:id="9765" w:name="_ETM_Q23_518779"/>
      <w:bookmarkEnd w:id="9765"/>
      <w:r w:rsidRPr="00B53C12">
        <w:rPr>
          <w:rtl/>
        </w:rPr>
        <w:t xml:space="preserve">שאני </w:t>
      </w:r>
      <w:bookmarkStart w:id="9766" w:name="_ETM_Q23_519020"/>
      <w:bookmarkEnd w:id="9766"/>
      <w:r w:rsidRPr="00B53C12">
        <w:rPr>
          <w:rtl/>
        </w:rPr>
        <w:t>רוצה</w:t>
      </w:r>
      <w:r>
        <w:rPr>
          <w:rFonts w:hint="cs"/>
          <w:rtl/>
        </w:rPr>
        <w:t>.</w:t>
      </w:r>
      <w:r w:rsidRPr="00B53C12">
        <w:rPr>
          <w:rtl/>
        </w:rPr>
        <w:t xml:space="preserve"> </w:t>
      </w:r>
      <w:bookmarkStart w:id="9767" w:name="_ETM_Q23_519350"/>
      <w:bookmarkEnd w:id="9767"/>
      <w:r w:rsidRPr="00B53C12">
        <w:rPr>
          <w:rtl/>
        </w:rPr>
        <w:t xml:space="preserve">לפיד </w:t>
      </w:r>
      <w:bookmarkStart w:id="9768" w:name="_ETM_Q23_519680"/>
      <w:bookmarkEnd w:id="9768"/>
      <w:r w:rsidRPr="00B53C12">
        <w:rPr>
          <w:rtl/>
        </w:rPr>
        <w:t xml:space="preserve">נתן </w:t>
      </w:r>
      <w:bookmarkStart w:id="9769" w:name="_ETM_Q23_520010"/>
      <w:bookmarkEnd w:id="9769"/>
      <w:r w:rsidRPr="00B53C12">
        <w:rPr>
          <w:rtl/>
        </w:rPr>
        <w:t xml:space="preserve">פה </w:t>
      </w:r>
      <w:bookmarkStart w:id="9770" w:name="_ETM_Q23_520160"/>
      <w:bookmarkEnd w:id="9770"/>
      <w:r w:rsidRPr="00B53C12">
        <w:rPr>
          <w:rtl/>
        </w:rPr>
        <w:t>דוגמאות</w:t>
      </w:r>
      <w:r>
        <w:rPr>
          <w:rFonts w:hint="cs"/>
          <w:rtl/>
        </w:rPr>
        <w:t>.</w:t>
      </w:r>
      <w:bookmarkStart w:id="9771" w:name="_ETM_Q23_520820"/>
      <w:bookmarkEnd w:id="9771"/>
    </w:p>
    <w:p w:rsidR="002A77F7" w:rsidRDefault="002A77F7" w:rsidP="00BE6B3F">
      <w:pPr>
        <w:rPr>
          <w:rtl/>
        </w:rPr>
      </w:pPr>
    </w:p>
    <w:p w:rsidR="002A77F7" w:rsidRDefault="002A77F7" w:rsidP="00BE6B3F">
      <w:pPr>
        <w:pStyle w:val="af6"/>
        <w:keepNext/>
        <w:rPr>
          <w:rtl/>
        </w:rPr>
      </w:pPr>
      <w:r w:rsidRPr="00B04DC7">
        <w:rPr>
          <w:rStyle w:val="TagStyle"/>
          <w:rtl/>
        </w:rPr>
        <w:t xml:space="preserve">&lt;&lt; קריאה &gt;&gt; </w:t>
      </w:r>
      <w:r>
        <w:rPr>
          <w:rtl/>
        </w:rPr>
        <w:t>השר המקשר בין הממשלה לכנסת דוד אמסלם:</w:t>
      </w:r>
      <w:r w:rsidRPr="00B04DC7">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אז למה אתם תומכים בהצעת החוק?</w:t>
      </w:r>
    </w:p>
    <w:p w:rsidR="002A77F7" w:rsidRDefault="002A77F7" w:rsidP="00BE6B3F">
      <w:pPr>
        <w:rPr>
          <w:rtl/>
          <w:lang w:eastAsia="he-IL"/>
        </w:rPr>
      </w:pPr>
    </w:p>
    <w:p w:rsidR="002A77F7" w:rsidRDefault="002A77F7" w:rsidP="00BE6B3F">
      <w:pPr>
        <w:pStyle w:val="-"/>
        <w:keepNext/>
        <w:rPr>
          <w:rtl/>
        </w:rPr>
      </w:pPr>
      <w:bookmarkStart w:id="9772" w:name="ET_speakercontinue_5109_15"/>
      <w:r w:rsidRPr="00052CE9">
        <w:rPr>
          <w:rStyle w:val="TagStyle"/>
          <w:rtl/>
        </w:rPr>
        <w:t xml:space="preserve"> &lt;&lt; דובר_המשך &gt;&gt; </w:t>
      </w:r>
      <w:r>
        <w:rPr>
          <w:rtl/>
        </w:rPr>
        <w:t>אלעזר שטרן (יש עתיד-תל"ם):</w:t>
      </w:r>
      <w:r w:rsidRPr="00052CE9">
        <w:rPr>
          <w:rStyle w:val="TagStyle"/>
          <w:rtl/>
        </w:rPr>
        <w:t xml:space="preserve"> &lt;&lt; דובר_המשך &gt;&gt;</w:t>
      </w:r>
      <w:r>
        <w:rPr>
          <w:rtl/>
        </w:rPr>
        <w:t xml:space="preserve"> </w:t>
      </w:r>
      <w:bookmarkEnd w:id="9772"/>
    </w:p>
    <w:p w:rsidR="002A77F7" w:rsidRDefault="002A77F7" w:rsidP="00B57747">
      <w:pPr>
        <w:rPr>
          <w:rtl/>
          <w:lang w:eastAsia="he-IL"/>
        </w:rPr>
      </w:pPr>
    </w:p>
    <w:p w:rsidR="002A77F7" w:rsidRDefault="002A77F7" w:rsidP="001A7002">
      <w:pPr>
        <w:rPr>
          <w:rtl/>
          <w:lang w:eastAsia="he-IL"/>
        </w:rPr>
      </w:pPr>
      <w:bookmarkStart w:id="9773" w:name="_ETM_Q23_536146"/>
      <w:bookmarkStart w:id="9774" w:name="_ETM_Q23_536230"/>
      <w:bookmarkEnd w:id="9773"/>
      <w:bookmarkEnd w:id="9774"/>
      <w:r>
        <w:rPr>
          <w:rFonts w:hint="cs"/>
          <w:rtl/>
          <w:lang w:eastAsia="he-IL"/>
        </w:rPr>
        <w:t>סליחה</w:t>
      </w:r>
      <w:r w:rsidR="001A7002">
        <w:rPr>
          <w:rFonts w:hint="cs"/>
          <w:rtl/>
          <w:lang w:eastAsia="he-IL"/>
        </w:rPr>
        <w:t>?</w:t>
      </w:r>
    </w:p>
    <w:p w:rsidR="002A77F7" w:rsidRPr="00241DC0" w:rsidRDefault="002A77F7" w:rsidP="00BE6B3F">
      <w:pPr>
        <w:rPr>
          <w:rtl/>
          <w:lang w:eastAsia="he-IL"/>
        </w:rPr>
      </w:pPr>
      <w:bookmarkStart w:id="9775" w:name="_ETM_Q23_538962"/>
      <w:bookmarkStart w:id="9776" w:name="_ETM_Q23_539024"/>
      <w:bookmarkEnd w:id="9775"/>
      <w:bookmarkEnd w:id="9776"/>
    </w:p>
    <w:p w:rsidR="002A77F7" w:rsidRDefault="002A77F7" w:rsidP="00BE6B3F">
      <w:pPr>
        <w:pStyle w:val="af6"/>
        <w:keepNext/>
        <w:rPr>
          <w:rtl/>
        </w:rPr>
      </w:pPr>
      <w:bookmarkStart w:id="9777" w:name="_ETM_Q23_522200"/>
      <w:bookmarkStart w:id="9778" w:name="_ETM_Q23_523250"/>
      <w:bookmarkStart w:id="9779" w:name="_ETM_Q23_523489"/>
      <w:bookmarkStart w:id="9780" w:name="_ETM_Q23_524149"/>
      <w:bookmarkStart w:id="9781" w:name="_ETM_Q23_525320"/>
      <w:bookmarkStart w:id="9782" w:name="_ETM_Q23_526489"/>
      <w:bookmarkEnd w:id="9777"/>
      <w:bookmarkEnd w:id="9778"/>
      <w:bookmarkEnd w:id="9779"/>
      <w:bookmarkEnd w:id="9780"/>
      <w:bookmarkEnd w:id="9781"/>
      <w:bookmarkEnd w:id="9782"/>
      <w:r w:rsidRPr="00B04DC7">
        <w:rPr>
          <w:rStyle w:val="TagStyle"/>
          <w:rtl/>
        </w:rPr>
        <w:t xml:space="preserve">&lt;&lt; קריאה &gt;&gt; </w:t>
      </w:r>
      <w:r>
        <w:rPr>
          <w:rtl/>
        </w:rPr>
        <w:t>השר המקשר בין הממשלה לכנסת דוד אמסלם:</w:t>
      </w:r>
      <w:r w:rsidRPr="00B04DC7">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אז למה אתם תומכים בהצעת החוק?</w:t>
      </w:r>
    </w:p>
    <w:p w:rsidR="002A77F7" w:rsidRDefault="002A77F7" w:rsidP="00BE6B3F">
      <w:pPr>
        <w:rPr>
          <w:rtl/>
          <w:lang w:eastAsia="he-IL"/>
        </w:rPr>
      </w:pPr>
    </w:p>
    <w:p w:rsidR="002A77F7" w:rsidRDefault="002A77F7" w:rsidP="00BE6B3F">
      <w:pPr>
        <w:pStyle w:val="-"/>
        <w:keepNext/>
        <w:rPr>
          <w:rtl/>
        </w:rPr>
      </w:pPr>
      <w:r w:rsidRPr="00052CE9">
        <w:rPr>
          <w:rStyle w:val="TagStyle"/>
          <w:rtl/>
        </w:rPr>
        <w:t xml:space="preserve"> &lt;&lt; דובר_המשך &gt;&gt; </w:t>
      </w:r>
      <w:r>
        <w:rPr>
          <w:rtl/>
        </w:rPr>
        <w:t>אלעזר שטרן (יש עתיד-תל"ם):</w:t>
      </w:r>
      <w:r w:rsidRPr="00052CE9">
        <w:rPr>
          <w:rStyle w:val="TagStyle"/>
          <w:rtl/>
        </w:rPr>
        <w:t xml:space="preserve"> &lt;&lt; דובר_המשך &gt;&gt;</w:t>
      </w:r>
      <w:r>
        <w:rPr>
          <w:rtl/>
        </w:rPr>
        <w:t xml:space="preserve"> </w:t>
      </w:r>
    </w:p>
    <w:p w:rsidR="002A77F7" w:rsidRDefault="002A77F7" w:rsidP="00BE6B3F">
      <w:pPr>
        <w:rPr>
          <w:rtl/>
        </w:rPr>
      </w:pPr>
    </w:p>
    <w:p w:rsidR="002A77F7" w:rsidRDefault="002A77F7" w:rsidP="00BE6B3F">
      <w:pPr>
        <w:rPr>
          <w:rtl/>
        </w:rPr>
      </w:pPr>
      <w:bookmarkStart w:id="9783" w:name="_ETM_Q23_531853"/>
      <w:bookmarkStart w:id="9784" w:name="_ETM_Q23_531910"/>
      <w:bookmarkEnd w:id="9783"/>
      <w:bookmarkEnd w:id="9784"/>
      <w:r w:rsidRPr="00B53C12">
        <w:rPr>
          <w:rtl/>
        </w:rPr>
        <w:t xml:space="preserve">בגלל </w:t>
      </w:r>
      <w:bookmarkStart w:id="9785" w:name="_ETM_Q23_526790"/>
      <w:bookmarkEnd w:id="9785"/>
      <w:r>
        <w:rPr>
          <w:rFonts w:hint="cs"/>
          <w:rtl/>
        </w:rPr>
        <w:t>ש</w:t>
      </w:r>
      <w:bookmarkStart w:id="9786" w:name="_ETM_Q23_527750"/>
      <w:bookmarkEnd w:id="9786"/>
      <w:r w:rsidRPr="00B53C12">
        <w:rPr>
          <w:rtl/>
        </w:rPr>
        <w:t xml:space="preserve">לא </w:t>
      </w:r>
      <w:bookmarkStart w:id="9787" w:name="_ETM_Q23_527870"/>
      <w:bookmarkEnd w:id="9787"/>
      <w:r w:rsidRPr="00B53C12">
        <w:rPr>
          <w:rtl/>
        </w:rPr>
        <w:t xml:space="preserve">כולם </w:t>
      </w:r>
      <w:bookmarkStart w:id="9788" w:name="_ETM_Q23_528170"/>
      <w:bookmarkEnd w:id="9788"/>
      <w:r w:rsidRPr="00B53C12">
        <w:rPr>
          <w:rtl/>
        </w:rPr>
        <w:t xml:space="preserve">עושים </w:t>
      </w:r>
      <w:bookmarkStart w:id="9789" w:name="_ETM_Q23_528410"/>
      <w:bookmarkEnd w:id="9789"/>
      <w:r w:rsidRPr="00B53C12">
        <w:rPr>
          <w:rtl/>
        </w:rPr>
        <w:t xml:space="preserve">את </w:t>
      </w:r>
      <w:bookmarkStart w:id="9790" w:name="_ETM_Q23_528529"/>
      <w:bookmarkEnd w:id="9790"/>
      <w:r w:rsidRPr="00B53C12">
        <w:rPr>
          <w:rtl/>
        </w:rPr>
        <w:t>זה</w:t>
      </w:r>
      <w:r>
        <w:rPr>
          <w:rFonts w:hint="cs"/>
          <w:rtl/>
        </w:rPr>
        <w:t>.</w:t>
      </w:r>
      <w:r w:rsidRPr="00B53C12">
        <w:rPr>
          <w:rtl/>
        </w:rPr>
        <w:t xml:space="preserve"> </w:t>
      </w:r>
      <w:bookmarkStart w:id="9791" w:name="_ETM_Q23_528649"/>
      <w:bookmarkEnd w:id="9791"/>
      <w:r w:rsidRPr="00B53C12">
        <w:rPr>
          <w:rtl/>
        </w:rPr>
        <w:t>כ</w:t>
      </w:r>
      <w:bookmarkStart w:id="9792" w:name="_ETM_Q23_528860"/>
      <w:bookmarkEnd w:id="9792"/>
      <w:r>
        <w:rPr>
          <w:rFonts w:hint="cs"/>
          <w:rtl/>
        </w:rPr>
        <w:t xml:space="preserve">די </w:t>
      </w:r>
      <w:r w:rsidRPr="00B53C12">
        <w:rPr>
          <w:rtl/>
        </w:rPr>
        <w:t xml:space="preserve">שכולם </w:t>
      </w:r>
      <w:bookmarkStart w:id="9793" w:name="_ETM_Q23_529309"/>
      <w:bookmarkEnd w:id="9793"/>
      <w:r w:rsidRPr="00B53C12">
        <w:rPr>
          <w:rtl/>
        </w:rPr>
        <w:t xml:space="preserve">יעשו </w:t>
      </w:r>
      <w:bookmarkStart w:id="9794" w:name="_ETM_Q23_529670"/>
      <w:bookmarkEnd w:id="9794"/>
      <w:r w:rsidRPr="00B53C12">
        <w:rPr>
          <w:rtl/>
        </w:rPr>
        <w:t xml:space="preserve">את </w:t>
      </w:r>
      <w:bookmarkStart w:id="9795" w:name="_ETM_Q23_529790"/>
      <w:bookmarkEnd w:id="9795"/>
      <w:r w:rsidRPr="00B53C12">
        <w:rPr>
          <w:rtl/>
        </w:rPr>
        <w:t>זה</w:t>
      </w:r>
      <w:r>
        <w:rPr>
          <w:rFonts w:hint="cs"/>
          <w:rtl/>
        </w:rPr>
        <w:t>.</w:t>
      </w:r>
    </w:p>
    <w:p w:rsidR="002A77F7" w:rsidRDefault="002A77F7" w:rsidP="00BE6B3F">
      <w:pPr>
        <w:rPr>
          <w:rtl/>
        </w:rPr>
      </w:pPr>
    </w:p>
    <w:p w:rsidR="002A77F7" w:rsidRDefault="002A77F7" w:rsidP="00BE6B3F">
      <w:pPr>
        <w:pStyle w:val="af6"/>
        <w:keepNext/>
        <w:rPr>
          <w:rtl/>
        </w:rPr>
      </w:pPr>
      <w:r w:rsidRPr="00B04DC7">
        <w:rPr>
          <w:rStyle w:val="TagStyle"/>
          <w:rtl/>
        </w:rPr>
        <w:t xml:space="preserve">&lt;&lt; קריאה &gt;&gt; </w:t>
      </w:r>
      <w:r>
        <w:rPr>
          <w:rtl/>
        </w:rPr>
        <w:t>השר המקשר בין הממשלה לכנסת דוד אמסלם:</w:t>
      </w:r>
      <w:r w:rsidRPr="00B04DC7">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תמשיכו לתרום.</w:t>
      </w:r>
    </w:p>
    <w:p w:rsidR="002A77F7" w:rsidRDefault="002A77F7" w:rsidP="00BE6B3F">
      <w:pPr>
        <w:rPr>
          <w:rtl/>
          <w:lang w:eastAsia="he-IL"/>
        </w:rPr>
      </w:pPr>
    </w:p>
    <w:p w:rsidR="002A77F7" w:rsidRDefault="002A77F7" w:rsidP="00BE6B3F">
      <w:pPr>
        <w:pStyle w:val="-"/>
        <w:keepNext/>
        <w:rPr>
          <w:rtl/>
        </w:rPr>
      </w:pPr>
      <w:bookmarkStart w:id="9796" w:name="ET_speakercontinue_5109_16"/>
      <w:r w:rsidRPr="00052CE9">
        <w:rPr>
          <w:rStyle w:val="TagStyle"/>
          <w:rtl/>
        </w:rPr>
        <w:t xml:space="preserve"> &lt;&lt; דובר_המשך &gt;&gt; </w:t>
      </w:r>
      <w:r>
        <w:rPr>
          <w:rtl/>
        </w:rPr>
        <w:t>אלעזר שטרן (יש עתיד-תל"ם):</w:t>
      </w:r>
      <w:r w:rsidRPr="00052CE9">
        <w:rPr>
          <w:rStyle w:val="TagStyle"/>
          <w:rtl/>
        </w:rPr>
        <w:t xml:space="preserve"> &lt;&lt; דובר_המשך &gt;&gt;</w:t>
      </w:r>
      <w:r>
        <w:rPr>
          <w:rtl/>
        </w:rPr>
        <w:t xml:space="preserve"> </w:t>
      </w:r>
      <w:bookmarkEnd w:id="9796"/>
    </w:p>
    <w:p w:rsidR="002A77F7" w:rsidRDefault="002A77F7" w:rsidP="00B57747">
      <w:pPr>
        <w:rPr>
          <w:rtl/>
          <w:lang w:eastAsia="he-IL"/>
        </w:rPr>
      </w:pPr>
    </w:p>
    <w:p w:rsidR="002A77F7" w:rsidRDefault="002A77F7" w:rsidP="00BE6B3F">
      <w:pPr>
        <w:rPr>
          <w:rtl/>
        </w:rPr>
      </w:pPr>
      <w:bookmarkStart w:id="9797" w:name="_ETM_Q23_530420"/>
      <w:bookmarkEnd w:id="9797"/>
      <w:r w:rsidRPr="00B53C12">
        <w:rPr>
          <w:rtl/>
        </w:rPr>
        <w:t xml:space="preserve">כדי </w:t>
      </w:r>
      <w:bookmarkStart w:id="9798" w:name="_ETM_Q23_530660"/>
      <w:bookmarkEnd w:id="9798"/>
      <w:r w:rsidRPr="00B53C12">
        <w:rPr>
          <w:rtl/>
        </w:rPr>
        <w:t>ש</w:t>
      </w:r>
      <w:r>
        <w:rPr>
          <w:rFonts w:hint="cs"/>
          <w:rtl/>
        </w:rPr>
        <w:t>כולם.</w:t>
      </w:r>
      <w:r w:rsidRPr="00B53C12">
        <w:rPr>
          <w:rtl/>
        </w:rPr>
        <w:t xml:space="preserve"> </w:t>
      </w:r>
      <w:bookmarkStart w:id="9799" w:name="_ETM_Q23_531050"/>
      <w:bookmarkEnd w:id="9799"/>
      <w:r w:rsidRPr="00B53C12">
        <w:rPr>
          <w:rtl/>
        </w:rPr>
        <w:t xml:space="preserve">אנחנו </w:t>
      </w:r>
      <w:bookmarkStart w:id="9800" w:name="_ETM_Q23_531260"/>
      <w:bookmarkEnd w:id="9800"/>
      <w:r w:rsidRPr="00B53C12">
        <w:rPr>
          <w:rtl/>
        </w:rPr>
        <w:t>נמשיך</w:t>
      </w:r>
      <w:r>
        <w:rPr>
          <w:rFonts w:hint="cs"/>
          <w:rtl/>
        </w:rPr>
        <w:t>.</w:t>
      </w:r>
    </w:p>
    <w:p w:rsidR="002A77F7" w:rsidRDefault="002A77F7" w:rsidP="00BE6B3F">
      <w:pPr>
        <w:rPr>
          <w:rtl/>
        </w:rPr>
      </w:pPr>
      <w:bookmarkStart w:id="9801" w:name="_ETM_Q23_531068"/>
      <w:bookmarkStart w:id="9802" w:name="_ETM_Q23_531128"/>
      <w:bookmarkEnd w:id="9801"/>
      <w:bookmarkEnd w:id="9802"/>
    </w:p>
    <w:p w:rsidR="002A77F7" w:rsidRDefault="002A77F7" w:rsidP="00BE6B3F">
      <w:pPr>
        <w:pStyle w:val="af6"/>
        <w:keepNext/>
        <w:rPr>
          <w:rtl/>
        </w:rPr>
      </w:pPr>
      <w:bookmarkStart w:id="9803" w:name="ET_interruption_5520_17"/>
      <w:r w:rsidRPr="00052CE9">
        <w:rPr>
          <w:rStyle w:val="TagStyle"/>
          <w:rtl/>
        </w:rPr>
        <w:lastRenderedPageBreak/>
        <w:t xml:space="preserve"> &lt;&lt; קריאה &gt;&gt; </w:t>
      </w:r>
      <w:r>
        <w:rPr>
          <w:rtl/>
        </w:rPr>
        <w:t>עודד פורר (ישראל ביתנו):</w:t>
      </w:r>
      <w:r w:rsidRPr="00052CE9">
        <w:rPr>
          <w:rStyle w:val="TagStyle"/>
          <w:rtl/>
        </w:rPr>
        <w:t xml:space="preserve"> &lt;&lt; קריאה &gt;&gt;</w:t>
      </w:r>
      <w:r>
        <w:rPr>
          <w:rtl/>
        </w:rPr>
        <w:t xml:space="preserve"> </w:t>
      </w:r>
      <w:bookmarkEnd w:id="9803"/>
    </w:p>
    <w:p w:rsidR="002A77F7" w:rsidRDefault="002A77F7" w:rsidP="00B57747">
      <w:pPr>
        <w:rPr>
          <w:rtl/>
          <w:lang w:eastAsia="he-IL"/>
        </w:rPr>
      </w:pPr>
    </w:p>
    <w:p w:rsidR="002A77F7" w:rsidRDefault="00AE4BCE" w:rsidP="00BE6B3F">
      <w:pPr>
        <w:rPr>
          <w:rtl/>
          <w:lang w:eastAsia="he-IL"/>
        </w:rPr>
      </w:pPr>
      <w:r>
        <w:rPr>
          <w:rFonts w:hint="cs"/>
          <w:rtl/>
          <w:lang w:eastAsia="he-IL"/>
        </w:rPr>
        <w:t>– – –</w:t>
      </w:r>
    </w:p>
    <w:p w:rsidR="002A77F7" w:rsidRDefault="002A77F7" w:rsidP="00BE6B3F">
      <w:pPr>
        <w:rPr>
          <w:rtl/>
          <w:lang w:eastAsia="he-IL"/>
        </w:rPr>
      </w:pPr>
      <w:bookmarkStart w:id="9804" w:name="_ETM_Q23_533056"/>
      <w:bookmarkStart w:id="9805" w:name="_ETM_Q23_533125"/>
      <w:bookmarkEnd w:id="9804"/>
      <w:bookmarkEnd w:id="9805"/>
    </w:p>
    <w:p w:rsidR="002A77F7" w:rsidRDefault="002A77F7" w:rsidP="00BE6B3F">
      <w:pPr>
        <w:pStyle w:val="-"/>
        <w:keepNext/>
        <w:rPr>
          <w:rtl/>
        </w:rPr>
      </w:pPr>
      <w:bookmarkStart w:id="9806" w:name="_ETM_Q23_533968"/>
      <w:bookmarkStart w:id="9807" w:name="_ETM_Q23_534040"/>
      <w:bookmarkStart w:id="9808" w:name="ET_speakercontinue_5109_18"/>
      <w:bookmarkEnd w:id="9806"/>
      <w:bookmarkEnd w:id="9807"/>
      <w:r w:rsidRPr="00052CE9">
        <w:rPr>
          <w:rStyle w:val="TagStyle"/>
          <w:rtl/>
        </w:rPr>
        <w:t xml:space="preserve"> &lt;&lt; דובר_המשך &gt;&gt; </w:t>
      </w:r>
      <w:r>
        <w:rPr>
          <w:rtl/>
        </w:rPr>
        <w:t>אלעזר שטרן (יש עתיד-תל"ם):</w:t>
      </w:r>
      <w:r w:rsidRPr="00052CE9">
        <w:rPr>
          <w:rStyle w:val="TagStyle"/>
          <w:rtl/>
        </w:rPr>
        <w:t xml:space="preserve"> &lt;&lt; דובר_המשך &gt;&gt;</w:t>
      </w:r>
      <w:r>
        <w:rPr>
          <w:rtl/>
        </w:rPr>
        <w:t xml:space="preserve"> </w:t>
      </w:r>
      <w:bookmarkEnd w:id="9808"/>
    </w:p>
    <w:p w:rsidR="002A77F7" w:rsidRDefault="002A77F7" w:rsidP="00B57747">
      <w:pPr>
        <w:rPr>
          <w:rtl/>
          <w:lang w:eastAsia="he-IL"/>
        </w:rPr>
      </w:pPr>
    </w:p>
    <w:p w:rsidR="002A77F7" w:rsidRDefault="002A77F7" w:rsidP="00BE6B3F">
      <w:pPr>
        <w:rPr>
          <w:rtl/>
        </w:rPr>
      </w:pPr>
      <w:bookmarkStart w:id="9809" w:name="_ETM_Q23_534854"/>
      <w:bookmarkStart w:id="9810" w:name="_ETM_Q23_532989"/>
      <w:bookmarkStart w:id="9811" w:name="_ETM_Q23_535089"/>
      <w:bookmarkStart w:id="9812" w:name="_ETM_Q23_535480"/>
      <w:bookmarkEnd w:id="9809"/>
      <w:bookmarkEnd w:id="9810"/>
      <w:bookmarkEnd w:id="9811"/>
      <w:bookmarkEnd w:id="9812"/>
      <w:r>
        <w:rPr>
          <w:rFonts w:hint="cs"/>
          <w:rtl/>
        </w:rPr>
        <w:t>אנחנו</w:t>
      </w:r>
      <w:r w:rsidRPr="00B53C12">
        <w:rPr>
          <w:rtl/>
        </w:rPr>
        <w:t xml:space="preserve"> </w:t>
      </w:r>
      <w:bookmarkStart w:id="9813" w:name="_ETM_Q23_536320"/>
      <w:bookmarkEnd w:id="9813"/>
      <w:r w:rsidRPr="00B53C12">
        <w:rPr>
          <w:rtl/>
        </w:rPr>
        <w:t>נמשיך</w:t>
      </w:r>
      <w:r>
        <w:rPr>
          <w:rFonts w:hint="cs"/>
          <w:rtl/>
        </w:rPr>
        <w:t xml:space="preserve"> </w:t>
      </w:r>
      <w:r w:rsidR="00AE4BCE">
        <w:rPr>
          <w:rFonts w:hint="cs"/>
          <w:rtl/>
        </w:rPr>
        <w:t>– – –</w:t>
      </w:r>
    </w:p>
    <w:p w:rsidR="002A77F7" w:rsidRDefault="002A77F7" w:rsidP="00BE6B3F">
      <w:pPr>
        <w:rPr>
          <w:rtl/>
        </w:rPr>
      </w:pPr>
      <w:bookmarkStart w:id="9814" w:name="_ETM_Q23_535734"/>
      <w:bookmarkStart w:id="9815" w:name="_ETM_Q23_535799"/>
      <w:bookmarkEnd w:id="9814"/>
      <w:bookmarkEnd w:id="9815"/>
    </w:p>
    <w:p w:rsidR="002A77F7" w:rsidRDefault="002A77F7" w:rsidP="00BE6B3F">
      <w:pPr>
        <w:pStyle w:val="af6"/>
        <w:keepNext/>
        <w:rPr>
          <w:rtl/>
        </w:rPr>
      </w:pPr>
      <w:r w:rsidRPr="00B04DC7">
        <w:rPr>
          <w:rStyle w:val="TagStyle"/>
          <w:rtl/>
        </w:rPr>
        <w:t xml:space="preserve">&lt;&lt; קריאה &gt;&gt; </w:t>
      </w:r>
      <w:r>
        <w:rPr>
          <w:rtl/>
        </w:rPr>
        <w:t>השר המקשר בין הממשלה לכנסת דוד אמסלם:</w:t>
      </w:r>
      <w:r w:rsidRPr="00B04DC7">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אני מבין שבלי התוספת הזאת לא </w:t>
      </w:r>
      <w:bookmarkStart w:id="9816" w:name="_ETM_Q23_536979"/>
      <w:bookmarkEnd w:id="9816"/>
      <w:r>
        <w:rPr>
          <w:rFonts w:hint="cs"/>
          <w:rtl/>
          <w:lang w:eastAsia="he-IL"/>
        </w:rPr>
        <w:t>הייתם תורמים.</w:t>
      </w:r>
    </w:p>
    <w:p w:rsidR="002A77F7" w:rsidRDefault="002A77F7" w:rsidP="00BE6B3F">
      <w:pPr>
        <w:rPr>
          <w:rtl/>
          <w:lang w:eastAsia="he-IL"/>
        </w:rPr>
      </w:pPr>
    </w:p>
    <w:p w:rsidR="002A77F7" w:rsidRDefault="002A77F7" w:rsidP="00BE6B3F">
      <w:pPr>
        <w:pStyle w:val="-"/>
        <w:keepNext/>
        <w:rPr>
          <w:rtl/>
        </w:rPr>
      </w:pPr>
      <w:bookmarkStart w:id="9817" w:name="ET_speakercontinue_5109_19"/>
      <w:r w:rsidRPr="00052CE9">
        <w:rPr>
          <w:rStyle w:val="TagStyle"/>
          <w:rtl/>
        </w:rPr>
        <w:t xml:space="preserve"> &lt;&lt; דובר_המשך &gt;&gt; </w:t>
      </w:r>
      <w:r>
        <w:rPr>
          <w:rtl/>
        </w:rPr>
        <w:t>אלעזר שטרן (יש עתיד-תל"ם):</w:t>
      </w:r>
      <w:r w:rsidRPr="00052CE9">
        <w:rPr>
          <w:rStyle w:val="TagStyle"/>
          <w:rtl/>
        </w:rPr>
        <w:t xml:space="preserve"> &lt;&lt; דובר_המשך &gt;&gt;</w:t>
      </w:r>
      <w:r>
        <w:rPr>
          <w:rtl/>
        </w:rPr>
        <w:t xml:space="preserve"> </w:t>
      </w:r>
      <w:bookmarkEnd w:id="9817"/>
    </w:p>
    <w:p w:rsidR="002A77F7" w:rsidRDefault="002A77F7" w:rsidP="00B57747">
      <w:pPr>
        <w:rPr>
          <w:rtl/>
          <w:lang w:eastAsia="he-IL"/>
        </w:rPr>
      </w:pPr>
    </w:p>
    <w:p w:rsidR="002A77F7" w:rsidRDefault="002A77F7" w:rsidP="001A7002">
      <w:pPr>
        <w:rPr>
          <w:rtl/>
        </w:rPr>
      </w:pPr>
      <w:bookmarkStart w:id="9818" w:name="_ETM_Q23_538680"/>
      <w:bookmarkEnd w:id="9818"/>
      <w:r w:rsidRPr="00B53C12">
        <w:rPr>
          <w:rtl/>
        </w:rPr>
        <w:t>לא</w:t>
      </w:r>
      <w:r w:rsidR="001A7002">
        <w:rPr>
          <w:rFonts w:hint="cs"/>
          <w:rtl/>
        </w:rPr>
        <w:t>,</w:t>
      </w:r>
      <w:r w:rsidRPr="00B53C12">
        <w:rPr>
          <w:rtl/>
        </w:rPr>
        <w:t xml:space="preserve"> </w:t>
      </w:r>
      <w:bookmarkStart w:id="9819" w:name="_ETM_Q23_539160"/>
      <w:bookmarkEnd w:id="9819"/>
      <w:r w:rsidRPr="00B53C12">
        <w:rPr>
          <w:rtl/>
        </w:rPr>
        <w:t xml:space="preserve">אנחנו </w:t>
      </w:r>
      <w:bookmarkStart w:id="9820" w:name="_ETM_Q23_539489"/>
      <w:bookmarkEnd w:id="9820"/>
      <w:r w:rsidRPr="00B53C12">
        <w:rPr>
          <w:rtl/>
        </w:rPr>
        <w:t xml:space="preserve">תורמים </w:t>
      </w:r>
      <w:bookmarkStart w:id="9821" w:name="_ETM_Q23_540000"/>
      <w:bookmarkEnd w:id="9821"/>
      <w:r w:rsidRPr="00B53C12">
        <w:rPr>
          <w:rtl/>
        </w:rPr>
        <w:t>מ-2015</w:t>
      </w:r>
      <w:bookmarkStart w:id="9822" w:name="_ETM_Q23_541960"/>
      <w:bookmarkEnd w:id="9822"/>
      <w:r w:rsidR="001A7002">
        <w:rPr>
          <w:rFonts w:hint="cs"/>
          <w:rtl/>
        </w:rPr>
        <w:t>,</w:t>
      </w:r>
      <w:r>
        <w:rPr>
          <w:rFonts w:hint="cs"/>
          <w:rtl/>
        </w:rPr>
        <w:t xml:space="preserve"> </w:t>
      </w:r>
      <w:r w:rsidRPr="00B53C12">
        <w:rPr>
          <w:rtl/>
        </w:rPr>
        <w:t xml:space="preserve">אני </w:t>
      </w:r>
      <w:bookmarkStart w:id="9823" w:name="_ETM_Q23_542170"/>
      <w:bookmarkEnd w:id="9823"/>
      <w:r w:rsidRPr="00B53C12">
        <w:rPr>
          <w:rtl/>
        </w:rPr>
        <w:t xml:space="preserve">רוצה </w:t>
      </w:r>
      <w:bookmarkStart w:id="9824" w:name="_ETM_Q23_542410"/>
      <w:bookmarkEnd w:id="9824"/>
      <w:r w:rsidRPr="00B53C12">
        <w:rPr>
          <w:rtl/>
        </w:rPr>
        <w:t xml:space="preserve">שתדע </w:t>
      </w:r>
      <w:bookmarkStart w:id="9825" w:name="_ETM_Q23_542770"/>
      <w:bookmarkEnd w:id="9825"/>
      <w:r w:rsidRPr="00B53C12">
        <w:rPr>
          <w:rtl/>
        </w:rPr>
        <w:t xml:space="preserve">את </w:t>
      </w:r>
      <w:bookmarkStart w:id="9826" w:name="_ETM_Q23_542920"/>
      <w:bookmarkEnd w:id="9826"/>
      <w:r w:rsidRPr="00B53C12">
        <w:rPr>
          <w:rtl/>
        </w:rPr>
        <w:t>זה</w:t>
      </w:r>
      <w:r>
        <w:rPr>
          <w:rFonts w:hint="cs"/>
          <w:rtl/>
        </w:rPr>
        <w:t>.</w:t>
      </w:r>
      <w:bookmarkStart w:id="9827" w:name="_ETM_Q23_543310"/>
      <w:bookmarkEnd w:id="9827"/>
    </w:p>
    <w:p w:rsidR="002A77F7" w:rsidRDefault="002A77F7" w:rsidP="00BE6B3F">
      <w:pPr>
        <w:rPr>
          <w:rtl/>
        </w:rPr>
      </w:pPr>
    </w:p>
    <w:p w:rsidR="002A77F7" w:rsidRDefault="002A77F7" w:rsidP="00BE6B3F">
      <w:pPr>
        <w:pStyle w:val="af6"/>
        <w:keepNext/>
        <w:rPr>
          <w:rtl/>
        </w:rPr>
      </w:pPr>
      <w:r w:rsidRPr="00B04DC7">
        <w:rPr>
          <w:rStyle w:val="TagStyle"/>
          <w:rtl/>
        </w:rPr>
        <w:t xml:space="preserve">&lt;&lt; קריאה &gt;&gt; </w:t>
      </w:r>
      <w:r>
        <w:rPr>
          <w:rtl/>
        </w:rPr>
        <w:t>השר המקשר בין הממשלה לכנסת דוד אמסלם:</w:t>
      </w:r>
      <w:r w:rsidRPr="00B04DC7">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כשהיית בצבא </w:t>
      </w:r>
      <w:r w:rsidR="00AE4BCE">
        <w:rPr>
          <w:rFonts w:hint="cs"/>
          <w:rtl/>
          <w:lang w:eastAsia="he-IL"/>
        </w:rPr>
        <w:t>– – –</w:t>
      </w:r>
    </w:p>
    <w:p w:rsidR="002A77F7" w:rsidRDefault="002A77F7" w:rsidP="00BE6B3F">
      <w:pPr>
        <w:rPr>
          <w:rtl/>
          <w:lang w:eastAsia="he-IL"/>
        </w:rPr>
      </w:pPr>
      <w:bookmarkStart w:id="9828" w:name="_ETM_Q23_542355"/>
      <w:bookmarkStart w:id="9829" w:name="_ETM_Q23_542411"/>
      <w:bookmarkEnd w:id="9828"/>
      <w:bookmarkEnd w:id="9829"/>
    </w:p>
    <w:p w:rsidR="002A77F7" w:rsidRDefault="002A77F7" w:rsidP="00BE6B3F">
      <w:pPr>
        <w:pStyle w:val="-"/>
        <w:keepNext/>
        <w:rPr>
          <w:rtl/>
        </w:rPr>
      </w:pPr>
      <w:bookmarkStart w:id="9830" w:name="_ETM_Q23_542643"/>
      <w:bookmarkStart w:id="9831" w:name="_ETM_Q23_542701"/>
      <w:bookmarkStart w:id="9832" w:name="ET_speakercontinue_5109_20"/>
      <w:bookmarkEnd w:id="9830"/>
      <w:bookmarkEnd w:id="9831"/>
      <w:r w:rsidRPr="00052CE9">
        <w:rPr>
          <w:rStyle w:val="TagStyle"/>
          <w:rtl/>
        </w:rPr>
        <w:t xml:space="preserve"> &lt;&lt; דובר_המשך &gt;&gt; </w:t>
      </w:r>
      <w:r>
        <w:rPr>
          <w:rtl/>
        </w:rPr>
        <w:t>אלעזר שטרן (יש עתיד-תל"ם):</w:t>
      </w:r>
      <w:r w:rsidRPr="00052CE9">
        <w:rPr>
          <w:rStyle w:val="TagStyle"/>
          <w:rtl/>
        </w:rPr>
        <w:t xml:space="preserve"> &lt;&lt; דובר_המשך &gt;&gt;</w:t>
      </w:r>
      <w:r>
        <w:rPr>
          <w:rtl/>
        </w:rPr>
        <w:t xml:space="preserve"> </w:t>
      </w:r>
      <w:bookmarkEnd w:id="9832"/>
    </w:p>
    <w:p w:rsidR="002A77F7" w:rsidRDefault="002A77F7" w:rsidP="00B57747">
      <w:pPr>
        <w:rPr>
          <w:rtl/>
          <w:lang w:eastAsia="he-IL"/>
        </w:rPr>
      </w:pPr>
    </w:p>
    <w:p w:rsidR="002A77F7" w:rsidRDefault="002A77F7" w:rsidP="001A7002">
      <w:pPr>
        <w:rPr>
          <w:rtl/>
        </w:rPr>
      </w:pPr>
      <w:bookmarkStart w:id="9833" w:name="_ETM_Q23_543668"/>
      <w:bookmarkStart w:id="9834" w:name="_ETM_Q23_543670"/>
      <w:bookmarkEnd w:id="9833"/>
      <w:bookmarkEnd w:id="9834"/>
      <w:r w:rsidRPr="00B53C12">
        <w:rPr>
          <w:rtl/>
        </w:rPr>
        <w:t>אנחנו</w:t>
      </w:r>
      <w:r>
        <w:rPr>
          <w:rFonts w:hint="cs"/>
          <w:rtl/>
        </w:rPr>
        <w:t>,</w:t>
      </w:r>
      <w:r w:rsidRPr="00B53C12">
        <w:rPr>
          <w:rtl/>
        </w:rPr>
        <w:t xml:space="preserve"> </w:t>
      </w:r>
      <w:bookmarkStart w:id="9835" w:name="_ETM_Q23_544210"/>
      <w:bookmarkEnd w:id="9835"/>
      <w:r w:rsidRPr="00B53C12">
        <w:rPr>
          <w:rtl/>
        </w:rPr>
        <w:t xml:space="preserve">את </w:t>
      </w:r>
      <w:bookmarkStart w:id="9836" w:name="_ETM_Q23_544360"/>
      <w:bookmarkEnd w:id="9836"/>
      <w:r w:rsidRPr="00B53C12">
        <w:rPr>
          <w:rtl/>
        </w:rPr>
        <w:t>התוספות</w:t>
      </w:r>
      <w:r>
        <w:rPr>
          <w:rFonts w:hint="cs"/>
          <w:rtl/>
        </w:rPr>
        <w:t>,</w:t>
      </w:r>
      <w:r w:rsidRPr="00B53C12">
        <w:rPr>
          <w:rtl/>
        </w:rPr>
        <w:t xml:space="preserve"> </w:t>
      </w:r>
      <w:bookmarkStart w:id="9837" w:name="_ETM_Q23_545680"/>
      <w:bookmarkEnd w:id="9837"/>
      <w:r w:rsidRPr="00B53C12">
        <w:rPr>
          <w:rtl/>
        </w:rPr>
        <w:t xml:space="preserve">מ-2015 </w:t>
      </w:r>
      <w:bookmarkStart w:id="9838" w:name="_ETM_Q23_547300"/>
      <w:bookmarkEnd w:id="9838"/>
      <w:r w:rsidRPr="00B53C12">
        <w:rPr>
          <w:rtl/>
        </w:rPr>
        <w:t>תורמים</w:t>
      </w:r>
      <w:r>
        <w:rPr>
          <w:rFonts w:hint="cs"/>
          <w:rtl/>
        </w:rPr>
        <w:t>.</w:t>
      </w:r>
      <w:r w:rsidRPr="00B53C12">
        <w:rPr>
          <w:rtl/>
        </w:rPr>
        <w:t xml:space="preserve"> </w:t>
      </w:r>
      <w:bookmarkStart w:id="9839" w:name="_ETM_Q23_548380"/>
      <w:bookmarkEnd w:id="9839"/>
      <w:r>
        <w:rPr>
          <w:rFonts w:hint="cs"/>
          <w:rtl/>
        </w:rPr>
        <w:t xml:space="preserve">אני אראה לך אחר </w:t>
      </w:r>
      <w:bookmarkStart w:id="9840" w:name="_ETM_Q23_551806"/>
      <w:bookmarkEnd w:id="9840"/>
      <w:r>
        <w:rPr>
          <w:rFonts w:hint="cs"/>
          <w:rtl/>
        </w:rPr>
        <w:t>כך</w:t>
      </w:r>
      <w:bookmarkStart w:id="9841" w:name="_ETM_Q23_551759"/>
      <w:bookmarkStart w:id="9842" w:name="_ETM_Q23_552420"/>
      <w:bookmarkEnd w:id="9841"/>
      <w:bookmarkEnd w:id="9842"/>
      <w:r w:rsidRPr="00B53C12">
        <w:rPr>
          <w:rtl/>
        </w:rPr>
        <w:t xml:space="preserve"> </w:t>
      </w:r>
      <w:bookmarkStart w:id="9843" w:name="_ETM_Q23_552749"/>
      <w:bookmarkEnd w:id="9843"/>
      <w:r w:rsidRPr="00B53C12">
        <w:rPr>
          <w:rtl/>
        </w:rPr>
        <w:t xml:space="preserve">כמה </w:t>
      </w:r>
      <w:bookmarkStart w:id="9844" w:name="_ETM_Q23_553020"/>
      <w:bookmarkEnd w:id="9844"/>
      <w:r w:rsidRPr="00B53C12">
        <w:rPr>
          <w:rtl/>
        </w:rPr>
        <w:t xml:space="preserve">תרמתי </w:t>
      </w:r>
      <w:bookmarkStart w:id="9845" w:name="_ETM_Q23_553499"/>
      <w:bookmarkEnd w:id="9845"/>
      <w:r w:rsidRPr="00B53C12">
        <w:rPr>
          <w:rtl/>
        </w:rPr>
        <w:t xml:space="preserve">גם </w:t>
      </w:r>
      <w:bookmarkStart w:id="9846" w:name="_ETM_Q23_553679"/>
      <w:bookmarkEnd w:id="9846"/>
      <w:r w:rsidRPr="00B53C12">
        <w:rPr>
          <w:rtl/>
        </w:rPr>
        <w:t>אתמול</w:t>
      </w:r>
      <w:r w:rsidR="001A7002">
        <w:rPr>
          <w:rFonts w:hint="cs"/>
          <w:rtl/>
        </w:rPr>
        <w:t>,</w:t>
      </w:r>
      <w:r w:rsidRPr="00B53C12">
        <w:rPr>
          <w:rtl/>
        </w:rPr>
        <w:t xml:space="preserve"> </w:t>
      </w:r>
      <w:bookmarkStart w:id="9847" w:name="_ETM_Q23_554759"/>
      <w:bookmarkEnd w:id="9847"/>
      <w:r w:rsidRPr="00B53C12">
        <w:rPr>
          <w:rtl/>
        </w:rPr>
        <w:t xml:space="preserve">לטובת </w:t>
      </w:r>
      <w:bookmarkStart w:id="9848" w:name="_ETM_Q23_555149"/>
      <w:bookmarkEnd w:id="9848"/>
      <w:r w:rsidRPr="00B53C12">
        <w:rPr>
          <w:rtl/>
        </w:rPr>
        <w:t xml:space="preserve">כל </w:t>
      </w:r>
      <w:bookmarkStart w:id="9849" w:name="_ETM_Q23_555359"/>
      <w:bookmarkEnd w:id="9849"/>
      <w:r w:rsidRPr="00B53C12">
        <w:rPr>
          <w:rtl/>
        </w:rPr>
        <w:t xml:space="preserve">השנה </w:t>
      </w:r>
      <w:bookmarkStart w:id="9850" w:name="_ETM_Q23_555749"/>
      <w:bookmarkEnd w:id="9850"/>
      <w:r w:rsidRPr="00B53C12">
        <w:rPr>
          <w:rtl/>
        </w:rPr>
        <w:t>הבאה</w:t>
      </w:r>
      <w:r w:rsidR="001A7002">
        <w:rPr>
          <w:rFonts w:hint="cs"/>
          <w:rtl/>
        </w:rPr>
        <w:t>,</w:t>
      </w:r>
      <w:bookmarkStart w:id="9851" w:name="_ETM_Q23_556439"/>
      <w:bookmarkEnd w:id="9851"/>
      <w:r>
        <w:rPr>
          <w:rFonts w:hint="cs"/>
          <w:rtl/>
        </w:rPr>
        <w:t xml:space="preserve"> מעבר </w:t>
      </w:r>
      <w:bookmarkStart w:id="9852" w:name="_ETM_Q23_562874"/>
      <w:bookmarkEnd w:id="9852"/>
      <w:r>
        <w:rPr>
          <w:rFonts w:hint="cs"/>
          <w:rtl/>
        </w:rPr>
        <w:t>להכול.</w:t>
      </w:r>
    </w:p>
    <w:p w:rsidR="002A77F7" w:rsidRDefault="002A77F7" w:rsidP="00BE6B3F">
      <w:pPr>
        <w:rPr>
          <w:rtl/>
        </w:rPr>
      </w:pPr>
    </w:p>
    <w:p w:rsidR="002A77F7" w:rsidRDefault="002A77F7" w:rsidP="00BE6B3F">
      <w:pPr>
        <w:pStyle w:val="af6"/>
        <w:keepNext/>
        <w:rPr>
          <w:rtl/>
        </w:rPr>
      </w:pPr>
      <w:r w:rsidRPr="00B04DC7">
        <w:rPr>
          <w:rStyle w:val="TagStyle"/>
          <w:rtl/>
        </w:rPr>
        <w:t xml:space="preserve">&lt;&lt; קריאה &gt;&gt; </w:t>
      </w:r>
      <w:r>
        <w:rPr>
          <w:rtl/>
        </w:rPr>
        <w:t>השר המקשר בין הממשלה לכנסת דוד אמסלם:</w:t>
      </w:r>
      <w:r w:rsidRPr="00B04DC7">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1A7002">
      <w:pPr>
        <w:rPr>
          <w:rtl/>
          <w:lang w:eastAsia="he-IL"/>
        </w:rPr>
      </w:pPr>
      <w:r>
        <w:rPr>
          <w:rFonts w:hint="cs"/>
          <w:rtl/>
          <w:lang w:eastAsia="he-IL"/>
        </w:rPr>
        <w:t>כשהיית בצה"ל לא תרמת?</w:t>
      </w:r>
    </w:p>
    <w:p w:rsidR="002A77F7" w:rsidRDefault="002A77F7" w:rsidP="00BE6B3F">
      <w:pPr>
        <w:rPr>
          <w:rtl/>
          <w:lang w:eastAsia="he-IL"/>
        </w:rPr>
      </w:pPr>
    </w:p>
    <w:p w:rsidR="002A77F7" w:rsidRDefault="002A77F7" w:rsidP="00BE6B3F">
      <w:pPr>
        <w:pStyle w:val="-"/>
        <w:keepNext/>
        <w:rPr>
          <w:rtl/>
        </w:rPr>
      </w:pPr>
      <w:bookmarkStart w:id="9853" w:name="_ETM_Q23_555535"/>
      <w:bookmarkStart w:id="9854" w:name="_ETM_Q23_555602"/>
      <w:bookmarkStart w:id="9855" w:name="ET_speakercontinue_5109_21"/>
      <w:bookmarkEnd w:id="9853"/>
      <w:bookmarkEnd w:id="9854"/>
      <w:r w:rsidRPr="00052CE9">
        <w:rPr>
          <w:rStyle w:val="TagStyle"/>
          <w:rtl/>
        </w:rPr>
        <w:t xml:space="preserve"> &lt;&lt; דובר_המשך &gt;&gt; </w:t>
      </w:r>
      <w:r>
        <w:rPr>
          <w:rtl/>
        </w:rPr>
        <w:t>אלעזר שטרן (יש עתיד-תל"ם):</w:t>
      </w:r>
      <w:r w:rsidRPr="00052CE9">
        <w:rPr>
          <w:rStyle w:val="TagStyle"/>
          <w:rtl/>
        </w:rPr>
        <w:t xml:space="preserve"> &lt;&lt; דובר_המשך &gt;&gt;</w:t>
      </w:r>
      <w:r>
        <w:rPr>
          <w:rtl/>
        </w:rPr>
        <w:t xml:space="preserve"> </w:t>
      </w:r>
      <w:bookmarkEnd w:id="9855"/>
    </w:p>
    <w:p w:rsidR="002A77F7" w:rsidRDefault="002A77F7" w:rsidP="00B57747">
      <w:pPr>
        <w:rPr>
          <w:rtl/>
          <w:lang w:eastAsia="he-IL"/>
        </w:rPr>
      </w:pPr>
    </w:p>
    <w:p w:rsidR="002A77F7" w:rsidRDefault="002A77F7" w:rsidP="00BE6B3F">
      <w:pPr>
        <w:rPr>
          <w:rtl/>
        </w:rPr>
      </w:pPr>
      <w:bookmarkStart w:id="9856" w:name="_ETM_Q23_556143"/>
      <w:bookmarkEnd w:id="9856"/>
      <w:r>
        <w:rPr>
          <w:rFonts w:hint="cs"/>
          <w:rtl/>
        </w:rPr>
        <w:t>ברור. ברור.</w:t>
      </w:r>
    </w:p>
    <w:p w:rsidR="002A77F7" w:rsidRDefault="002A77F7" w:rsidP="00BE6B3F">
      <w:pPr>
        <w:rPr>
          <w:rtl/>
        </w:rPr>
      </w:pPr>
      <w:bookmarkStart w:id="9857" w:name="_ETM_Q23_558861"/>
      <w:bookmarkStart w:id="9858" w:name="_ETM_Q23_558916"/>
      <w:bookmarkEnd w:id="9857"/>
      <w:bookmarkEnd w:id="9858"/>
    </w:p>
    <w:p w:rsidR="002A77F7" w:rsidRDefault="002A77F7" w:rsidP="00BE6B3F">
      <w:pPr>
        <w:pStyle w:val="af6"/>
        <w:keepNext/>
        <w:rPr>
          <w:rtl/>
        </w:rPr>
      </w:pPr>
      <w:r w:rsidRPr="00B04DC7">
        <w:rPr>
          <w:rStyle w:val="TagStyle"/>
          <w:rtl/>
        </w:rPr>
        <w:t xml:space="preserve">&lt;&lt; קריאה &gt;&gt; </w:t>
      </w:r>
      <w:r>
        <w:rPr>
          <w:rtl/>
        </w:rPr>
        <w:t>השר המקשר בין הממשלה לכנסת דוד אמסלם:</w:t>
      </w:r>
      <w:r w:rsidRPr="00B04DC7">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אז איך זה קשור לתוספת?</w:t>
      </w:r>
    </w:p>
    <w:p w:rsidR="002A77F7" w:rsidRDefault="002A77F7" w:rsidP="00BE6B3F">
      <w:pPr>
        <w:rPr>
          <w:rtl/>
          <w:lang w:eastAsia="he-IL"/>
        </w:rPr>
      </w:pPr>
    </w:p>
    <w:p w:rsidR="002A77F7" w:rsidRDefault="002A77F7" w:rsidP="00BE6B3F">
      <w:pPr>
        <w:pStyle w:val="-"/>
        <w:keepNext/>
        <w:rPr>
          <w:rtl/>
        </w:rPr>
      </w:pPr>
      <w:bookmarkStart w:id="9859" w:name="ET_speakercontinue_5109_22"/>
      <w:r w:rsidRPr="00052CE9">
        <w:rPr>
          <w:rStyle w:val="TagStyle"/>
          <w:rtl/>
        </w:rPr>
        <w:t xml:space="preserve"> &lt;&lt; דובר_המשך &gt;&gt; </w:t>
      </w:r>
      <w:r>
        <w:rPr>
          <w:rtl/>
        </w:rPr>
        <w:t>אלעזר שטרן (יש עתיד-תל"ם):</w:t>
      </w:r>
      <w:r w:rsidRPr="00052CE9">
        <w:rPr>
          <w:rStyle w:val="TagStyle"/>
          <w:rtl/>
        </w:rPr>
        <w:t xml:space="preserve"> &lt;&lt; דובר_המשך &gt;&gt;</w:t>
      </w:r>
      <w:r>
        <w:rPr>
          <w:rtl/>
        </w:rPr>
        <w:t xml:space="preserve"> </w:t>
      </w:r>
      <w:bookmarkEnd w:id="9859"/>
    </w:p>
    <w:p w:rsidR="002A77F7" w:rsidRDefault="002A77F7" w:rsidP="00B57747">
      <w:pPr>
        <w:rPr>
          <w:rtl/>
          <w:lang w:eastAsia="he-IL"/>
        </w:rPr>
      </w:pPr>
    </w:p>
    <w:p w:rsidR="002A77F7" w:rsidRDefault="002A77F7" w:rsidP="00F2237A">
      <w:pPr>
        <w:rPr>
          <w:rtl/>
        </w:rPr>
      </w:pPr>
      <w:bookmarkStart w:id="9860" w:name="_ETM_Q23_556829"/>
      <w:bookmarkStart w:id="9861" w:name="_ETM_Q23_557039"/>
      <w:bookmarkStart w:id="9862" w:name="_ETM_Q23_557460"/>
      <w:bookmarkStart w:id="9863" w:name="_ETM_Q23_557609"/>
      <w:bookmarkStart w:id="9864" w:name="_ETM_Q23_557850"/>
      <w:bookmarkStart w:id="9865" w:name="_ETM_Q23_558759"/>
      <w:bookmarkStart w:id="9866" w:name="_ETM_Q23_559710"/>
      <w:bookmarkEnd w:id="9860"/>
      <w:bookmarkEnd w:id="9861"/>
      <w:bookmarkEnd w:id="9862"/>
      <w:bookmarkEnd w:id="9863"/>
      <w:bookmarkEnd w:id="9864"/>
      <w:bookmarkEnd w:id="9865"/>
      <w:bookmarkEnd w:id="9866"/>
      <w:r w:rsidRPr="00B53C12">
        <w:rPr>
          <w:rtl/>
        </w:rPr>
        <w:t xml:space="preserve">אז </w:t>
      </w:r>
      <w:bookmarkStart w:id="9867" w:name="_ETM_Q23_559890"/>
      <w:bookmarkEnd w:id="9867"/>
      <w:r w:rsidRPr="00B53C12">
        <w:rPr>
          <w:rtl/>
        </w:rPr>
        <w:t xml:space="preserve">אני </w:t>
      </w:r>
      <w:bookmarkStart w:id="9868" w:name="_ETM_Q23_560040"/>
      <w:bookmarkEnd w:id="9868"/>
      <w:r w:rsidRPr="00B53C12">
        <w:rPr>
          <w:rtl/>
        </w:rPr>
        <w:t xml:space="preserve">רק </w:t>
      </w:r>
      <w:bookmarkStart w:id="9869" w:name="_ETM_Q23_560250"/>
      <w:bookmarkEnd w:id="9869"/>
      <w:r w:rsidRPr="00B53C12">
        <w:rPr>
          <w:rtl/>
        </w:rPr>
        <w:t>אומר</w:t>
      </w:r>
      <w:r>
        <w:rPr>
          <w:rFonts w:hint="cs"/>
          <w:rtl/>
        </w:rPr>
        <w:t xml:space="preserve"> </w:t>
      </w:r>
      <w:r w:rsidR="00F2237A">
        <w:rPr>
          <w:rFonts w:hint="cs"/>
          <w:rtl/>
        </w:rPr>
        <w:t>–</w:t>
      </w:r>
      <w:r w:rsidRPr="00B53C12">
        <w:rPr>
          <w:rtl/>
        </w:rPr>
        <w:t xml:space="preserve"> </w:t>
      </w:r>
      <w:bookmarkStart w:id="9870" w:name="_ETM_Q23_560579"/>
      <w:bookmarkEnd w:id="9870"/>
      <w:r w:rsidRPr="00B53C12">
        <w:rPr>
          <w:rtl/>
        </w:rPr>
        <w:t xml:space="preserve">הבנת </w:t>
      </w:r>
      <w:bookmarkStart w:id="9871" w:name="_ETM_Q23_561509"/>
      <w:bookmarkEnd w:id="9871"/>
      <w:r w:rsidRPr="00B53C12">
        <w:rPr>
          <w:rtl/>
        </w:rPr>
        <w:t xml:space="preserve">מה </w:t>
      </w:r>
      <w:bookmarkStart w:id="9872" w:name="_ETM_Q23_561719"/>
      <w:bookmarkEnd w:id="9872"/>
      <w:r w:rsidRPr="00B53C12">
        <w:rPr>
          <w:rtl/>
        </w:rPr>
        <w:t xml:space="preserve">אני </w:t>
      </w:r>
      <w:bookmarkStart w:id="9873" w:name="_ETM_Q23_561869"/>
      <w:bookmarkEnd w:id="9873"/>
      <w:r w:rsidRPr="00B53C12">
        <w:rPr>
          <w:rtl/>
        </w:rPr>
        <w:t>אומר</w:t>
      </w:r>
      <w:r>
        <w:rPr>
          <w:rFonts w:hint="cs"/>
          <w:rtl/>
        </w:rPr>
        <w:t>.</w:t>
      </w:r>
      <w:r w:rsidRPr="00B53C12">
        <w:rPr>
          <w:rtl/>
        </w:rPr>
        <w:t xml:space="preserve"> </w:t>
      </w:r>
      <w:bookmarkStart w:id="9874" w:name="_ETM_Q23_562500"/>
      <w:bookmarkEnd w:id="9874"/>
      <w:r w:rsidRPr="00B53C12">
        <w:rPr>
          <w:rtl/>
        </w:rPr>
        <w:t xml:space="preserve">אבל </w:t>
      </w:r>
      <w:bookmarkStart w:id="9875" w:name="_ETM_Q23_563009"/>
      <w:bookmarkEnd w:id="9875"/>
      <w:r w:rsidRPr="00B53C12">
        <w:rPr>
          <w:rtl/>
        </w:rPr>
        <w:t xml:space="preserve">אתה </w:t>
      </w:r>
      <w:bookmarkStart w:id="9876" w:name="_ETM_Q23_563250"/>
      <w:bookmarkEnd w:id="9876"/>
      <w:r w:rsidRPr="00B53C12">
        <w:rPr>
          <w:rtl/>
        </w:rPr>
        <w:t xml:space="preserve">לא </w:t>
      </w:r>
      <w:bookmarkStart w:id="9877" w:name="_ETM_Q23_563339"/>
      <w:bookmarkEnd w:id="9877"/>
      <w:r w:rsidRPr="00B53C12">
        <w:rPr>
          <w:rtl/>
        </w:rPr>
        <w:t xml:space="preserve">יכול </w:t>
      </w:r>
      <w:bookmarkStart w:id="9878" w:name="_ETM_Q23_564420"/>
      <w:bookmarkEnd w:id="9878"/>
      <w:r w:rsidR="00AE4BCE">
        <w:rPr>
          <w:rFonts w:hint="cs"/>
          <w:rtl/>
        </w:rPr>
        <w:t>– – –</w:t>
      </w:r>
    </w:p>
    <w:p w:rsidR="002A77F7" w:rsidRDefault="002A77F7" w:rsidP="00BE6B3F">
      <w:pPr>
        <w:rPr>
          <w:rtl/>
        </w:rPr>
      </w:pPr>
    </w:p>
    <w:p w:rsidR="002A77F7" w:rsidRDefault="002A77F7" w:rsidP="00BE6B3F">
      <w:pPr>
        <w:pStyle w:val="af6"/>
        <w:keepNext/>
        <w:rPr>
          <w:rtl/>
        </w:rPr>
      </w:pPr>
      <w:r w:rsidRPr="00B04DC7">
        <w:rPr>
          <w:rStyle w:val="TagStyle"/>
          <w:rtl/>
        </w:rPr>
        <w:t xml:space="preserve">&lt;&lt; קריאה &gt;&gt; </w:t>
      </w:r>
      <w:r>
        <w:rPr>
          <w:rtl/>
        </w:rPr>
        <w:t>השר המקשר בין הממשלה לכנסת דוד אמסלם:</w:t>
      </w:r>
      <w:r w:rsidRPr="00B04DC7">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אתה הבנת מה אני אומר.</w:t>
      </w:r>
    </w:p>
    <w:p w:rsidR="002A77F7" w:rsidRDefault="002A77F7" w:rsidP="00BE6B3F">
      <w:pPr>
        <w:rPr>
          <w:rtl/>
          <w:lang w:eastAsia="he-IL"/>
        </w:rPr>
      </w:pPr>
    </w:p>
    <w:p w:rsidR="002A77F7" w:rsidRDefault="002A77F7" w:rsidP="00BE6B3F">
      <w:pPr>
        <w:pStyle w:val="-"/>
        <w:keepNext/>
        <w:rPr>
          <w:rtl/>
        </w:rPr>
      </w:pPr>
      <w:bookmarkStart w:id="9879" w:name="ET_speakercontinue_5109_23"/>
      <w:r w:rsidRPr="00052CE9">
        <w:rPr>
          <w:rStyle w:val="TagStyle"/>
          <w:rtl/>
        </w:rPr>
        <w:t xml:space="preserve"> &lt;&lt; דובר_המשך &gt;&gt; </w:t>
      </w:r>
      <w:r>
        <w:rPr>
          <w:rtl/>
        </w:rPr>
        <w:t>אלעזר שטרן (יש עתיד-תל"ם):</w:t>
      </w:r>
      <w:r w:rsidRPr="00052CE9">
        <w:rPr>
          <w:rStyle w:val="TagStyle"/>
          <w:rtl/>
        </w:rPr>
        <w:t xml:space="preserve"> &lt;&lt; דובר_המשך &gt;&gt;</w:t>
      </w:r>
      <w:r>
        <w:rPr>
          <w:rtl/>
        </w:rPr>
        <w:t xml:space="preserve"> </w:t>
      </w:r>
      <w:bookmarkEnd w:id="9879"/>
    </w:p>
    <w:p w:rsidR="002A77F7" w:rsidRDefault="002A77F7" w:rsidP="00B57747">
      <w:pPr>
        <w:rPr>
          <w:rtl/>
          <w:lang w:eastAsia="he-IL"/>
        </w:rPr>
      </w:pPr>
    </w:p>
    <w:p w:rsidR="002A77F7" w:rsidRDefault="002A77F7" w:rsidP="00BE6B3F">
      <w:pPr>
        <w:rPr>
          <w:rtl/>
        </w:rPr>
      </w:pPr>
      <w:r w:rsidRPr="00B53C12">
        <w:rPr>
          <w:rtl/>
        </w:rPr>
        <w:t>נכון</w:t>
      </w:r>
      <w:r>
        <w:rPr>
          <w:rFonts w:hint="cs"/>
          <w:rtl/>
        </w:rPr>
        <w:t>,</w:t>
      </w:r>
      <w:r w:rsidRPr="00B53C12">
        <w:rPr>
          <w:rtl/>
        </w:rPr>
        <w:t xml:space="preserve"> </w:t>
      </w:r>
      <w:bookmarkStart w:id="9880" w:name="_ETM_Q23_564779"/>
      <w:bookmarkEnd w:id="9880"/>
      <w:r w:rsidRPr="00B53C12">
        <w:rPr>
          <w:rtl/>
        </w:rPr>
        <w:t xml:space="preserve">אבל </w:t>
      </w:r>
      <w:bookmarkStart w:id="9881" w:name="_ETM_Q23_564960"/>
      <w:bookmarkEnd w:id="9881"/>
      <w:r w:rsidRPr="00B53C12">
        <w:rPr>
          <w:rtl/>
        </w:rPr>
        <w:t xml:space="preserve">אתה </w:t>
      </w:r>
      <w:bookmarkStart w:id="9882" w:name="_ETM_Q23_565110"/>
      <w:bookmarkEnd w:id="9882"/>
      <w:r w:rsidRPr="00B53C12">
        <w:rPr>
          <w:rtl/>
        </w:rPr>
        <w:t xml:space="preserve">לא </w:t>
      </w:r>
      <w:bookmarkStart w:id="9883" w:name="_ETM_Q23_565170"/>
      <w:bookmarkEnd w:id="9883"/>
      <w:r w:rsidRPr="00B53C12">
        <w:rPr>
          <w:rtl/>
        </w:rPr>
        <w:t xml:space="preserve">יכול </w:t>
      </w:r>
      <w:bookmarkStart w:id="9884" w:name="_ETM_Q23_565409"/>
      <w:bookmarkEnd w:id="9884"/>
      <w:r w:rsidRPr="00B53C12">
        <w:rPr>
          <w:rtl/>
        </w:rPr>
        <w:t xml:space="preserve">להכחיש </w:t>
      </w:r>
      <w:bookmarkStart w:id="9885" w:name="_ETM_Q23_565829"/>
      <w:bookmarkEnd w:id="9885"/>
      <w:r w:rsidRPr="00B53C12">
        <w:rPr>
          <w:rtl/>
        </w:rPr>
        <w:t xml:space="preserve">את </w:t>
      </w:r>
      <w:bookmarkStart w:id="9886" w:name="_ETM_Q23_565950"/>
      <w:bookmarkEnd w:id="9886"/>
      <w:r w:rsidRPr="00B53C12">
        <w:rPr>
          <w:rtl/>
        </w:rPr>
        <w:t>זה</w:t>
      </w:r>
      <w:r>
        <w:rPr>
          <w:rFonts w:hint="cs"/>
          <w:rtl/>
        </w:rPr>
        <w:t xml:space="preserve">. </w:t>
      </w:r>
      <w:bookmarkStart w:id="9887" w:name="_ETM_Q23_566399"/>
      <w:bookmarkEnd w:id="9887"/>
      <w:r w:rsidRPr="00B53C12">
        <w:rPr>
          <w:rtl/>
        </w:rPr>
        <w:t xml:space="preserve">הרי </w:t>
      </w:r>
      <w:bookmarkStart w:id="9888" w:name="_ETM_Q23_566579"/>
      <w:bookmarkEnd w:id="9888"/>
      <w:r w:rsidRPr="00B53C12">
        <w:rPr>
          <w:rtl/>
        </w:rPr>
        <w:t xml:space="preserve">יכולנו </w:t>
      </w:r>
      <w:bookmarkStart w:id="9889" w:name="_ETM_Q23_566939"/>
      <w:bookmarkStart w:id="9890" w:name="_ETM_Q23_567299"/>
      <w:bookmarkEnd w:id="9889"/>
      <w:bookmarkEnd w:id="9890"/>
      <w:r w:rsidRPr="00B53C12">
        <w:rPr>
          <w:rtl/>
        </w:rPr>
        <w:t xml:space="preserve">כולנו </w:t>
      </w:r>
      <w:bookmarkStart w:id="9891" w:name="_ETM_Q23_567659"/>
      <w:bookmarkEnd w:id="9891"/>
      <w:r w:rsidRPr="00B53C12">
        <w:rPr>
          <w:rtl/>
        </w:rPr>
        <w:t xml:space="preserve">לעשות </w:t>
      </w:r>
      <w:bookmarkStart w:id="9892" w:name="_ETM_Q23_567960"/>
      <w:bookmarkEnd w:id="9892"/>
      <w:r w:rsidR="00AB2EF5">
        <w:rPr>
          <w:rFonts w:hint="cs"/>
          <w:rtl/>
        </w:rPr>
        <w:t xml:space="preserve">את </w:t>
      </w:r>
      <w:r w:rsidRPr="00B53C12">
        <w:rPr>
          <w:rtl/>
        </w:rPr>
        <w:t xml:space="preserve">אותו </w:t>
      </w:r>
      <w:bookmarkStart w:id="9893" w:name="_ETM_Q23_568170"/>
      <w:bookmarkEnd w:id="9893"/>
      <w:r w:rsidRPr="00B53C12">
        <w:rPr>
          <w:rtl/>
        </w:rPr>
        <w:t>דבר</w:t>
      </w:r>
      <w:r>
        <w:rPr>
          <w:rFonts w:hint="cs"/>
          <w:rtl/>
        </w:rPr>
        <w:t xml:space="preserve"> </w:t>
      </w:r>
      <w:r w:rsidR="00AE4BCE">
        <w:rPr>
          <w:rFonts w:hint="cs"/>
          <w:rtl/>
        </w:rPr>
        <w:t>– – –</w:t>
      </w:r>
    </w:p>
    <w:p w:rsidR="002A77F7" w:rsidRDefault="002A77F7" w:rsidP="00BE6B3F">
      <w:pPr>
        <w:rPr>
          <w:rtl/>
        </w:rPr>
      </w:pPr>
      <w:bookmarkStart w:id="9894" w:name="_ETM_Q23_571114"/>
      <w:bookmarkStart w:id="9895" w:name="_ETM_Q23_571219"/>
      <w:bookmarkEnd w:id="9894"/>
      <w:bookmarkEnd w:id="9895"/>
    </w:p>
    <w:p w:rsidR="002A77F7" w:rsidRDefault="002A77F7" w:rsidP="00BE6B3F">
      <w:pPr>
        <w:pStyle w:val="af6"/>
        <w:keepNext/>
        <w:rPr>
          <w:rtl/>
        </w:rPr>
      </w:pPr>
      <w:r w:rsidRPr="00B04DC7">
        <w:rPr>
          <w:rStyle w:val="TagStyle"/>
          <w:rtl/>
        </w:rPr>
        <w:t xml:space="preserve">&lt;&lt; קריאה &gt;&gt; </w:t>
      </w:r>
      <w:r>
        <w:rPr>
          <w:rtl/>
        </w:rPr>
        <w:t>השר המקשר בין הממשלה לכנסת דוד אמסלם:</w:t>
      </w:r>
      <w:r w:rsidRPr="00B04DC7">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עשיתם את זה בשנה הראשונה, שנייה </w:t>
      </w:r>
      <w:r w:rsidR="00AE4BCE">
        <w:rPr>
          <w:rFonts w:hint="cs"/>
          <w:rtl/>
          <w:lang w:eastAsia="he-IL"/>
        </w:rPr>
        <w:t>– – –</w:t>
      </w:r>
      <w:r>
        <w:rPr>
          <w:rFonts w:hint="cs"/>
          <w:rtl/>
          <w:lang w:eastAsia="he-IL"/>
        </w:rPr>
        <w:t xml:space="preserve"> אז </w:t>
      </w:r>
      <w:bookmarkStart w:id="9896" w:name="_ETM_Q23_571218"/>
      <w:bookmarkEnd w:id="9896"/>
      <w:r>
        <w:rPr>
          <w:rFonts w:hint="cs"/>
          <w:rtl/>
          <w:lang w:eastAsia="he-IL"/>
        </w:rPr>
        <w:t>למה בשנה הראשונה כן תרמתם למדינה, מה שנקרא?</w:t>
      </w:r>
    </w:p>
    <w:p w:rsidR="002A77F7" w:rsidRDefault="002A77F7" w:rsidP="00BE6B3F">
      <w:pPr>
        <w:rPr>
          <w:rtl/>
          <w:lang w:eastAsia="he-IL"/>
        </w:rPr>
      </w:pPr>
    </w:p>
    <w:p w:rsidR="002A77F7" w:rsidRDefault="002A77F7" w:rsidP="00BE6B3F">
      <w:pPr>
        <w:pStyle w:val="-"/>
        <w:keepNext/>
        <w:rPr>
          <w:rtl/>
        </w:rPr>
      </w:pPr>
      <w:bookmarkStart w:id="9897" w:name="ET_speakercontinue_5109_24"/>
      <w:r w:rsidRPr="00052CE9">
        <w:rPr>
          <w:rStyle w:val="TagStyle"/>
          <w:rtl/>
        </w:rPr>
        <w:t xml:space="preserve"> &lt;&lt; דובר_המשך &gt;&gt; </w:t>
      </w:r>
      <w:r>
        <w:rPr>
          <w:rtl/>
        </w:rPr>
        <w:t>אלעזר שטרן (יש עתיד-תל"ם):</w:t>
      </w:r>
      <w:r w:rsidRPr="00052CE9">
        <w:rPr>
          <w:rStyle w:val="TagStyle"/>
          <w:rtl/>
        </w:rPr>
        <w:t xml:space="preserve"> &lt;&lt; דובר_המשך &gt;&gt;</w:t>
      </w:r>
      <w:r>
        <w:rPr>
          <w:rtl/>
        </w:rPr>
        <w:t xml:space="preserve"> </w:t>
      </w:r>
      <w:bookmarkEnd w:id="9897"/>
    </w:p>
    <w:p w:rsidR="002A77F7" w:rsidRDefault="002A77F7" w:rsidP="00B57747">
      <w:pPr>
        <w:rPr>
          <w:rtl/>
          <w:lang w:eastAsia="he-IL"/>
        </w:rPr>
      </w:pPr>
    </w:p>
    <w:p w:rsidR="002A77F7" w:rsidRDefault="002A77F7" w:rsidP="00F2237A">
      <w:pPr>
        <w:rPr>
          <w:rtl/>
        </w:rPr>
      </w:pPr>
      <w:bookmarkStart w:id="9898" w:name="_ETM_Q23_576810"/>
      <w:bookmarkEnd w:id="9898"/>
      <w:r w:rsidRPr="00B53C12">
        <w:rPr>
          <w:rtl/>
        </w:rPr>
        <w:t xml:space="preserve">כל </w:t>
      </w:r>
      <w:bookmarkStart w:id="9899" w:name="_ETM_Q23_577049"/>
      <w:bookmarkEnd w:id="9899"/>
      <w:r w:rsidRPr="00B53C12">
        <w:rPr>
          <w:rtl/>
        </w:rPr>
        <w:t>הזמן</w:t>
      </w:r>
      <w:r>
        <w:rPr>
          <w:rFonts w:hint="cs"/>
          <w:rtl/>
        </w:rPr>
        <w:t xml:space="preserve"> </w:t>
      </w:r>
      <w:r w:rsidR="00F2237A">
        <w:rPr>
          <w:rFonts w:hint="cs"/>
          <w:rtl/>
        </w:rPr>
        <w:t>–</w:t>
      </w:r>
      <w:r w:rsidRPr="00B53C12">
        <w:rPr>
          <w:rtl/>
        </w:rPr>
        <w:t xml:space="preserve"> </w:t>
      </w:r>
      <w:bookmarkStart w:id="9900" w:name="_ETM_Q23_577470"/>
      <w:bookmarkEnd w:id="9900"/>
      <w:r w:rsidRPr="00B53C12">
        <w:rPr>
          <w:rtl/>
        </w:rPr>
        <w:t xml:space="preserve">אתה </w:t>
      </w:r>
      <w:bookmarkStart w:id="9901" w:name="_ETM_Q23_577649"/>
      <w:bookmarkEnd w:id="9901"/>
      <w:r w:rsidRPr="00B53C12">
        <w:rPr>
          <w:rtl/>
        </w:rPr>
        <w:t xml:space="preserve">שואל </w:t>
      </w:r>
      <w:bookmarkStart w:id="9902" w:name="_ETM_Q23_577829"/>
      <w:bookmarkEnd w:id="9902"/>
      <w:r w:rsidRPr="00B53C12">
        <w:rPr>
          <w:rtl/>
        </w:rPr>
        <w:t xml:space="preserve">אותי </w:t>
      </w:r>
      <w:bookmarkStart w:id="9903" w:name="_ETM_Q23_577979"/>
      <w:bookmarkEnd w:id="9903"/>
      <w:r w:rsidRPr="00B53C12">
        <w:rPr>
          <w:rtl/>
        </w:rPr>
        <w:t>עכשיו</w:t>
      </w:r>
      <w:r>
        <w:rPr>
          <w:rFonts w:hint="cs"/>
          <w:rtl/>
        </w:rPr>
        <w:t>?</w:t>
      </w:r>
      <w:r w:rsidRPr="00B53C12">
        <w:rPr>
          <w:rtl/>
        </w:rPr>
        <w:t xml:space="preserve"> </w:t>
      </w:r>
      <w:bookmarkStart w:id="9904" w:name="_ETM_Q23_578520"/>
      <w:bookmarkEnd w:id="9904"/>
      <w:r w:rsidRPr="00B53C12">
        <w:rPr>
          <w:rtl/>
        </w:rPr>
        <w:t xml:space="preserve">כיוון </w:t>
      </w:r>
      <w:bookmarkStart w:id="9905" w:name="_ETM_Q23_578819"/>
      <w:bookmarkEnd w:id="9905"/>
      <w:r w:rsidRPr="00B53C12">
        <w:rPr>
          <w:rtl/>
        </w:rPr>
        <w:t xml:space="preserve">שעכשיו </w:t>
      </w:r>
      <w:bookmarkStart w:id="9906" w:name="_ETM_Q23_579240"/>
      <w:bookmarkEnd w:id="9906"/>
      <w:r w:rsidR="00AE4BCE">
        <w:rPr>
          <w:rFonts w:hint="cs"/>
          <w:rtl/>
        </w:rPr>
        <w:t>– – –</w:t>
      </w:r>
    </w:p>
    <w:p w:rsidR="002A77F7" w:rsidRDefault="002A77F7" w:rsidP="00BE6B3F">
      <w:pPr>
        <w:rPr>
          <w:rtl/>
        </w:rPr>
      </w:pPr>
      <w:bookmarkStart w:id="9907" w:name="_ETM_Q23_578652"/>
      <w:bookmarkStart w:id="9908" w:name="_ETM_Q23_578713"/>
      <w:bookmarkEnd w:id="9907"/>
      <w:bookmarkEnd w:id="9908"/>
    </w:p>
    <w:p w:rsidR="002A77F7" w:rsidRDefault="002A77F7" w:rsidP="00BE6B3F">
      <w:pPr>
        <w:pStyle w:val="af6"/>
        <w:keepNext/>
        <w:rPr>
          <w:rtl/>
        </w:rPr>
      </w:pPr>
      <w:bookmarkStart w:id="9909" w:name="_ETM_Q23_578797"/>
      <w:bookmarkStart w:id="9910" w:name="_ETM_Q23_578840"/>
      <w:bookmarkEnd w:id="9909"/>
      <w:bookmarkEnd w:id="9910"/>
      <w:r w:rsidRPr="00B04DC7">
        <w:rPr>
          <w:rStyle w:val="TagStyle"/>
          <w:rtl/>
        </w:rPr>
        <w:t xml:space="preserve">&lt;&lt; קריאה &gt;&gt; </w:t>
      </w:r>
      <w:r>
        <w:rPr>
          <w:rtl/>
        </w:rPr>
        <w:t>השר המקשר בין הממשלה לכנסת דוד אמסלם:</w:t>
      </w:r>
      <w:r w:rsidRPr="00B04DC7">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שנת 2015.</w:t>
      </w:r>
    </w:p>
    <w:p w:rsidR="002A77F7" w:rsidRDefault="002A77F7" w:rsidP="00BE6B3F">
      <w:pPr>
        <w:rPr>
          <w:rtl/>
          <w:lang w:eastAsia="he-IL"/>
        </w:rPr>
      </w:pPr>
    </w:p>
    <w:p w:rsidR="002A77F7" w:rsidRDefault="002A77F7" w:rsidP="00BE6B3F">
      <w:pPr>
        <w:pStyle w:val="-"/>
        <w:keepNext/>
        <w:rPr>
          <w:rtl/>
        </w:rPr>
      </w:pPr>
      <w:bookmarkStart w:id="9911" w:name="ET_speakercontinue_5109_25"/>
      <w:r w:rsidRPr="00052CE9">
        <w:rPr>
          <w:rStyle w:val="TagStyle"/>
          <w:rtl/>
        </w:rPr>
        <w:t xml:space="preserve"> &lt;&lt; דובר_המשך &gt;&gt; </w:t>
      </w:r>
      <w:r>
        <w:rPr>
          <w:rtl/>
        </w:rPr>
        <w:t>אלעזר שטרן (יש עתיד-תל"ם):</w:t>
      </w:r>
      <w:r w:rsidRPr="00052CE9">
        <w:rPr>
          <w:rStyle w:val="TagStyle"/>
          <w:rtl/>
        </w:rPr>
        <w:t xml:space="preserve"> &lt;&lt; דובר_המשך &gt;&gt;</w:t>
      </w:r>
      <w:r>
        <w:rPr>
          <w:rtl/>
        </w:rPr>
        <w:t xml:space="preserve"> </w:t>
      </w:r>
      <w:bookmarkEnd w:id="9911"/>
    </w:p>
    <w:p w:rsidR="002A77F7" w:rsidRDefault="002A77F7" w:rsidP="00B57747">
      <w:pPr>
        <w:rPr>
          <w:rtl/>
          <w:lang w:eastAsia="he-IL"/>
        </w:rPr>
      </w:pPr>
    </w:p>
    <w:p w:rsidR="002A77F7" w:rsidRDefault="002A77F7" w:rsidP="00BE6B3F">
      <w:pPr>
        <w:rPr>
          <w:rtl/>
        </w:rPr>
      </w:pPr>
      <w:bookmarkStart w:id="9912" w:name="_ETM_Q23_580035"/>
      <w:bookmarkStart w:id="9913" w:name="_ETM_Q23_578956"/>
      <w:bookmarkStart w:id="9914" w:name="_ETM_Q23_579028"/>
      <w:bookmarkStart w:id="9915" w:name="_ETM_Q23_579117"/>
      <w:bookmarkStart w:id="9916" w:name="_ETM_Q23_579158"/>
      <w:bookmarkStart w:id="9917" w:name="_ETM_Q23_579659"/>
      <w:bookmarkEnd w:id="9912"/>
      <w:bookmarkEnd w:id="9913"/>
      <w:bookmarkEnd w:id="9914"/>
      <w:bookmarkEnd w:id="9915"/>
      <w:bookmarkEnd w:id="9916"/>
      <w:bookmarkEnd w:id="9917"/>
      <w:r>
        <w:rPr>
          <w:rFonts w:hint="cs"/>
          <w:rtl/>
        </w:rPr>
        <w:t>בגלל</w:t>
      </w:r>
      <w:r w:rsidRPr="00B53C12">
        <w:rPr>
          <w:rtl/>
        </w:rPr>
        <w:t xml:space="preserve"> </w:t>
      </w:r>
      <w:bookmarkStart w:id="9918" w:name="_ETM_Q23_580229"/>
      <w:bookmarkEnd w:id="9918"/>
      <w:r>
        <w:rPr>
          <w:rFonts w:hint="cs"/>
          <w:rtl/>
        </w:rPr>
        <w:t>ש</w:t>
      </w:r>
      <w:r w:rsidRPr="00B53C12">
        <w:rPr>
          <w:rtl/>
        </w:rPr>
        <w:t xml:space="preserve">עכשיו </w:t>
      </w:r>
      <w:bookmarkStart w:id="9919" w:name="_ETM_Q23_580500"/>
      <w:bookmarkEnd w:id="9919"/>
      <w:r w:rsidRPr="00B53C12">
        <w:rPr>
          <w:rtl/>
        </w:rPr>
        <w:t xml:space="preserve">רוצים </w:t>
      </w:r>
      <w:bookmarkStart w:id="9920" w:name="_ETM_Q23_580799"/>
      <w:bookmarkEnd w:id="9920"/>
      <w:r w:rsidRPr="00B53C12">
        <w:rPr>
          <w:rtl/>
        </w:rPr>
        <w:t xml:space="preserve">לתת </w:t>
      </w:r>
      <w:bookmarkStart w:id="9921" w:name="_ETM_Q23_581069"/>
      <w:bookmarkEnd w:id="9921"/>
      <w:r w:rsidRPr="00B53C12">
        <w:rPr>
          <w:rtl/>
        </w:rPr>
        <w:t xml:space="preserve">לנו </w:t>
      </w:r>
      <w:bookmarkStart w:id="9922" w:name="_ETM_Q23_581310"/>
      <w:bookmarkEnd w:id="9922"/>
      <w:r w:rsidRPr="00B53C12">
        <w:rPr>
          <w:rtl/>
        </w:rPr>
        <w:t>עוד</w:t>
      </w:r>
      <w:r>
        <w:rPr>
          <w:rFonts w:hint="cs"/>
          <w:rtl/>
        </w:rPr>
        <w:t>.</w:t>
      </w:r>
      <w:bookmarkStart w:id="9923" w:name="_ETM_Q23_581759"/>
      <w:bookmarkEnd w:id="9923"/>
    </w:p>
    <w:p w:rsidR="002A77F7" w:rsidRDefault="002A77F7" w:rsidP="00BE6B3F">
      <w:pPr>
        <w:rPr>
          <w:rtl/>
        </w:rPr>
      </w:pPr>
    </w:p>
    <w:p w:rsidR="002A77F7" w:rsidRDefault="002A77F7" w:rsidP="00BE6B3F">
      <w:pPr>
        <w:pStyle w:val="af6"/>
        <w:keepNext/>
        <w:rPr>
          <w:rtl/>
        </w:rPr>
      </w:pPr>
      <w:r w:rsidRPr="00B04DC7">
        <w:rPr>
          <w:rStyle w:val="TagStyle"/>
          <w:rtl/>
        </w:rPr>
        <w:t xml:space="preserve">&lt;&lt; קריאה &gt;&gt; </w:t>
      </w:r>
      <w:r>
        <w:rPr>
          <w:rtl/>
        </w:rPr>
        <w:t>השר המקשר בין הממשלה לכנסת דוד אמסלם:</w:t>
      </w:r>
      <w:r w:rsidRPr="00B04DC7">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rPr>
      </w:pPr>
      <w:r>
        <w:rPr>
          <w:rFonts w:hint="cs"/>
          <w:rtl/>
          <w:lang w:eastAsia="he-IL"/>
        </w:rPr>
        <w:t xml:space="preserve">לא. </w:t>
      </w:r>
      <w:bookmarkStart w:id="9924" w:name="_ETM_Q23_582290"/>
      <w:bookmarkEnd w:id="9924"/>
      <w:r w:rsidRPr="00B53C12">
        <w:rPr>
          <w:rtl/>
        </w:rPr>
        <w:t xml:space="preserve">למה </w:t>
      </w:r>
      <w:bookmarkStart w:id="9925" w:name="_ETM_Q23_582560"/>
      <w:bookmarkEnd w:id="9925"/>
      <w:r w:rsidRPr="00B53C12">
        <w:rPr>
          <w:rtl/>
        </w:rPr>
        <w:t xml:space="preserve">ב-2015 </w:t>
      </w:r>
      <w:bookmarkStart w:id="9926" w:name="_ETM_Q23_583790"/>
      <w:bookmarkStart w:id="9927" w:name="_ETM_Q23_584330"/>
      <w:bookmarkEnd w:id="9926"/>
      <w:bookmarkEnd w:id="9927"/>
      <w:r w:rsidRPr="00B53C12">
        <w:rPr>
          <w:rtl/>
        </w:rPr>
        <w:t>ויתרת</w:t>
      </w:r>
      <w:bookmarkStart w:id="9928" w:name="_ETM_Q23_585380"/>
      <w:bookmarkEnd w:id="9928"/>
      <w:r>
        <w:rPr>
          <w:rFonts w:hint="cs"/>
          <w:rtl/>
        </w:rPr>
        <w:t>ם וב-2016</w:t>
      </w:r>
      <w:r w:rsidRPr="00B53C12">
        <w:rPr>
          <w:rtl/>
        </w:rPr>
        <w:t xml:space="preserve"> </w:t>
      </w:r>
      <w:bookmarkStart w:id="9929" w:name="_ETM_Q23_586490"/>
      <w:bookmarkEnd w:id="9929"/>
      <w:r w:rsidRPr="00B53C12">
        <w:rPr>
          <w:rtl/>
        </w:rPr>
        <w:t>החזרתם</w:t>
      </w:r>
      <w:r>
        <w:rPr>
          <w:rFonts w:hint="cs"/>
          <w:rtl/>
        </w:rPr>
        <w:t>?</w:t>
      </w:r>
    </w:p>
    <w:p w:rsidR="002A77F7" w:rsidRDefault="002A77F7" w:rsidP="00BE6B3F">
      <w:pPr>
        <w:rPr>
          <w:rtl/>
        </w:rPr>
      </w:pPr>
    </w:p>
    <w:p w:rsidR="002A77F7" w:rsidRDefault="002A77F7" w:rsidP="00BE6B3F">
      <w:pPr>
        <w:pStyle w:val="-"/>
        <w:keepNext/>
        <w:rPr>
          <w:rtl/>
        </w:rPr>
      </w:pPr>
      <w:bookmarkStart w:id="9930" w:name="ET_speakercontinue_5109_26"/>
      <w:r w:rsidRPr="00713316">
        <w:rPr>
          <w:rStyle w:val="TagStyle"/>
          <w:rtl/>
        </w:rPr>
        <w:t xml:space="preserve"> &lt;&lt; דובר_המשך &gt;&gt; </w:t>
      </w:r>
      <w:r>
        <w:rPr>
          <w:rtl/>
        </w:rPr>
        <w:t>אלעזר שטרן (יש עתיד-תל"ם):</w:t>
      </w:r>
      <w:r w:rsidRPr="00713316">
        <w:rPr>
          <w:rStyle w:val="TagStyle"/>
          <w:rtl/>
        </w:rPr>
        <w:t xml:space="preserve"> &lt;&lt; דובר_המשך &gt;&gt;</w:t>
      </w:r>
      <w:r>
        <w:rPr>
          <w:rtl/>
        </w:rPr>
        <w:t xml:space="preserve"> </w:t>
      </w:r>
      <w:bookmarkEnd w:id="9930"/>
    </w:p>
    <w:p w:rsidR="002A77F7" w:rsidRDefault="002A77F7" w:rsidP="00B57747">
      <w:pPr>
        <w:rPr>
          <w:rtl/>
          <w:lang w:eastAsia="he-IL"/>
        </w:rPr>
      </w:pPr>
    </w:p>
    <w:p w:rsidR="002A77F7" w:rsidRDefault="002A77F7" w:rsidP="00AB2EF5">
      <w:pPr>
        <w:rPr>
          <w:rtl/>
        </w:rPr>
      </w:pPr>
      <w:bookmarkStart w:id="9931" w:name="_ETM_Q23_587610"/>
      <w:bookmarkEnd w:id="9931"/>
      <w:r w:rsidRPr="00B53C12">
        <w:rPr>
          <w:rtl/>
        </w:rPr>
        <w:lastRenderedPageBreak/>
        <w:t>לא</w:t>
      </w:r>
      <w:r w:rsidR="00AB2EF5">
        <w:rPr>
          <w:rFonts w:hint="cs"/>
          <w:rtl/>
        </w:rPr>
        <w:t>,</w:t>
      </w:r>
      <w:r w:rsidRPr="00B53C12">
        <w:rPr>
          <w:rtl/>
        </w:rPr>
        <w:t xml:space="preserve"> </w:t>
      </w:r>
      <w:bookmarkStart w:id="9932" w:name="_ETM_Q23_587850"/>
      <w:bookmarkEnd w:id="9932"/>
      <w:r w:rsidRPr="00B53C12">
        <w:rPr>
          <w:rtl/>
        </w:rPr>
        <w:t xml:space="preserve">לא </w:t>
      </w:r>
      <w:bookmarkStart w:id="9933" w:name="_ETM_Q23_588000"/>
      <w:bookmarkEnd w:id="9933"/>
      <w:r>
        <w:rPr>
          <w:rFonts w:hint="cs"/>
          <w:rtl/>
        </w:rPr>
        <w:t>החזרנו.</w:t>
      </w:r>
      <w:r w:rsidRPr="00B53C12">
        <w:rPr>
          <w:rtl/>
        </w:rPr>
        <w:t xml:space="preserve"> </w:t>
      </w:r>
      <w:bookmarkStart w:id="9934" w:name="_ETM_Q23_588540"/>
      <w:bookmarkEnd w:id="9934"/>
      <w:r w:rsidRPr="00B53C12">
        <w:rPr>
          <w:rtl/>
        </w:rPr>
        <w:t xml:space="preserve">אנחנו </w:t>
      </w:r>
      <w:bookmarkStart w:id="9935" w:name="_ETM_Q23_588810"/>
      <w:bookmarkEnd w:id="9935"/>
      <w:r w:rsidRPr="00B53C12">
        <w:rPr>
          <w:rtl/>
        </w:rPr>
        <w:t xml:space="preserve">ממשיכים </w:t>
      </w:r>
      <w:bookmarkStart w:id="9936" w:name="_ETM_Q23_589229"/>
      <w:bookmarkEnd w:id="9936"/>
      <w:r w:rsidRPr="00B53C12">
        <w:rPr>
          <w:rtl/>
        </w:rPr>
        <w:t>לתרום</w:t>
      </w:r>
      <w:r>
        <w:rPr>
          <w:rFonts w:hint="cs"/>
          <w:rtl/>
        </w:rPr>
        <w:t>.</w:t>
      </w:r>
      <w:bookmarkStart w:id="9937" w:name="_ETM_Q23_590159"/>
      <w:bookmarkEnd w:id="9937"/>
    </w:p>
    <w:p w:rsidR="002A77F7" w:rsidRDefault="002A77F7" w:rsidP="00BE6B3F">
      <w:pPr>
        <w:rPr>
          <w:rtl/>
        </w:rPr>
      </w:pPr>
    </w:p>
    <w:p w:rsidR="002A77F7" w:rsidRDefault="002A77F7" w:rsidP="00BE6B3F">
      <w:pPr>
        <w:pStyle w:val="af6"/>
        <w:keepNext/>
        <w:rPr>
          <w:rtl/>
        </w:rPr>
      </w:pPr>
      <w:r w:rsidRPr="00B04DC7">
        <w:rPr>
          <w:rStyle w:val="TagStyle"/>
          <w:rtl/>
        </w:rPr>
        <w:t xml:space="preserve">&lt;&lt; קריאה &gt;&gt; </w:t>
      </w:r>
      <w:r>
        <w:rPr>
          <w:rtl/>
        </w:rPr>
        <w:t>השר המקשר בין הממשלה לכנסת דוד אמסלם:</w:t>
      </w:r>
      <w:r w:rsidRPr="00B04DC7">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rPr>
      </w:pPr>
      <w:r w:rsidRPr="00B53C12">
        <w:rPr>
          <w:rtl/>
        </w:rPr>
        <w:t>ל</w:t>
      </w:r>
      <w:r>
        <w:rPr>
          <w:rFonts w:hint="cs"/>
          <w:rtl/>
        </w:rPr>
        <w:t>א.</w:t>
      </w:r>
      <w:r w:rsidRPr="00B53C12">
        <w:rPr>
          <w:rtl/>
        </w:rPr>
        <w:t xml:space="preserve"> </w:t>
      </w:r>
      <w:bookmarkStart w:id="9938" w:name="_ETM_Q23_590339"/>
      <w:bookmarkEnd w:id="9938"/>
      <w:r w:rsidRPr="00B53C12">
        <w:rPr>
          <w:rtl/>
        </w:rPr>
        <w:t xml:space="preserve">ב-2015 </w:t>
      </w:r>
      <w:bookmarkStart w:id="9939" w:name="_ETM_Q23_591300"/>
      <w:bookmarkEnd w:id="9939"/>
      <w:r>
        <w:rPr>
          <w:rFonts w:hint="cs"/>
          <w:rtl/>
        </w:rPr>
        <w:t xml:space="preserve">לא תרמתם. אני אומר לך, בשנה הראשונה אתם </w:t>
      </w:r>
      <w:bookmarkStart w:id="9940" w:name="_ETM_Q23_594871"/>
      <w:bookmarkEnd w:id="9940"/>
      <w:r>
        <w:rPr>
          <w:rFonts w:hint="cs"/>
          <w:rtl/>
        </w:rPr>
        <w:t>ויתרתם.</w:t>
      </w:r>
    </w:p>
    <w:p w:rsidR="002A77F7" w:rsidRDefault="002A77F7" w:rsidP="00BE6B3F">
      <w:pPr>
        <w:rPr>
          <w:rtl/>
        </w:rPr>
      </w:pPr>
    </w:p>
    <w:p w:rsidR="002A77F7" w:rsidRDefault="002A77F7" w:rsidP="00BE6B3F">
      <w:pPr>
        <w:pStyle w:val="-"/>
        <w:keepNext/>
        <w:rPr>
          <w:rtl/>
        </w:rPr>
      </w:pPr>
      <w:bookmarkStart w:id="9941" w:name="ET_speakercontinue_5109_27"/>
      <w:r w:rsidRPr="00713316">
        <w:rPr>
          <w:rStyle w:val="TagStyle"/>
          <w:rtl/>
        </w:rPr>
        <w:t xml:space="preserve"> &lt;&lt; דובר_המשך &gt;&gt; </w:t>
      </w:r>
      <w:r>
        <w:rPr>
          <w:rtl/>
        </w:rPr>
        <w:t>אלעזר שטרן (יש עתיד-תל"ם):</w:t>
      </w:r>
      <w:r w:rsidRPr="00713316">
        <w:rPr>
          <w:rStyle w:val="TagStyle"/>
          <w:rtl/>
        </w:rPr>
        <w:t xml:space="preserve"> &lt;&lt; דובר_המשך &gt;&gt;</w:t>
      </w:r>
      <w:r>
        <w:rPr>
          <w:rtl/>
        </w:rPr>
        <w:t xml:space="preserve"> </w:t>
      </w:r>
      <w:bookmarkEnd w:id="9941"/>
    </w:p>
    <w:p w:rsidR="002A77F7" w:rsidRDefault="002A77F7" w:rsidP="00B57747">
      <w:pPr>
        <w:rPr>
          <w:rtl/>
          <w:lang w:eastAsia="he-IL"/>
        </w:rPr>
      </w:pPr>
    </w:p>
    <w:p w:rsidR="002A77F7" w:rsidRDefault="002A77F7" w:rsidP="00BE6B3F">
      <w:pPr>
        <w:rPr>
          <w:rtl/>
        </w:rPr>
      </w:pPr>
      <w:bookmarkStart w:id="9942" w:name="_ETM_Q23_592579"/>
      <w:bookmarkEnd w:id="9942"/>
      <w:r w:rsidRPr="00B53C12">
        <w:rPr>
          <w:rtl/>
        </w:rPr>
        <w:t xml:space="preserve">אני </w:t>
      </w:r>
      <w:bookmarkStart w:id="9943" w:name="_ETM_Q23_592820"/>
      <w:bookmarkEnd w:id="9943"/>
      <w:r w:rsidRPr="00B53C12">
        <w:rPr>
          <w:rtl/>
        </w:rPr>
        <w:t>לא</w:t>
      </w:r>
      <w:r>
        <w:rPr>
          <w:rFonts w:hint="cs"/>
          <w:rtl/>
        </w:rPr>
        <w:t xml:space="preserve"> זוכר. תסלח לי שאני לא בודק שהתאריכים</w:t>
      </w:r>
      <w:r w:rsidRPr="00B53C12">
        <w:rPr>
          <w:rtl/>
        </w:rPr>
        <w:t xml:space="preserve"> </w:t>
      </w:r>
      <w:bookmarkStart w:id="9944" w:name="_ETM_Q23_593270"/>
      <w:bookmarkEnd w:id="9944"/>
      <w:r>
        <w:rPr>
          <w:rFonts w:hint="cs"/>
          <w:rtl/>
        </w:rPr>
        <w:t xml:space="preserve">בדיוק, אבל </w:t>
      </w:r>
      <w:bookmarkStart w:id="9945" w:name="_ETM_Q23_594879"/>
      <w:bookmarkEnd w:id="9945"/>
      <w:r>
        <w:rPr>
          <w:rFonts w:hint="cs"/>
          <w:rtl/>
        </w:rPr>
        <w:t>אני רוצה שתדע שאנחנו כן תורמים. כל הזמן.</w:t>
      </w:r>
    </w:p>
    <w:p w:rsidR="002A77F7" w:rsidRDefault="002A77F7" w:rsidP="00BE6B3F">
      <w:pPr>
        <w:rPr>
          <w:rtl/>
        </w:rPr>
      </w:pPr>
    </w:p>
    <w:p w:rsidR="002A77F7" w:rsidRDefault="002A77F7" w:rsidP="00BE6B3F">
      <w:pPr>
        <w:pStyle w:val="af6"/>
        <w:keepNext/>
        <w:rPr>
          <w:rtl/>
        </w:rPr>
      </w:pPr>
      <w:r w:rsidRPr="00B04DC7">
        <w:rPr>
          <w:rStyle w:val="TagStyle"/>
          <w:rtl/>
        </w:rPr>
        <w:t xml:space="preserve">&lt;&lt; קריאה &gt;&gt; </w:t>
      </w:r>
      <w:r>
        <w:rPr>
          <w:rtl/>
        </w:rPr>
        <w:t>השר המקשר בין הממשלה לכנסת דוד אמסלם:</w:t>
      </w:r>
      <w:r w:rsidRPr="00B04DC7">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אני מניח שכולם </w:t>
      </w:r>
      <w:bookmarkStart w:id="9946" w:name="_ETM_Q23_599926"/>
      <w:bookmarkEnd w:id="9946"/>
      <w:r>
        <w:rPr>
          <w:rFonts w:hint="cs"/>
          <w:rtl/>
          <w:lang w:eastAsia="he-IL"/>
        </w:rPr>
        <w:t xml:space="preserve">פה </w:t>
      </w:r>
      <w:r w:rsidR="00AE4BCE">
        <w:rPr>
          <w:rFonts w:hint="cs"/>
          <w:rtl/>
          <w:lang w:eastAsia="he-IL"/>
        </w:rPr>
        <w:t>– – –</w:t>
      </w:r>
      <w:r>
        <w:rPr>
          <w:rFonts w:hint="cs"/>
          <w:rtl/>
          <w:lang w:eastAsia="he-IL"/>
        </w:rPr>
        <w:t xml:space="preserve"> גם </w:t>
      </w:r>
      <w:r w:rsidR="00AE4BCE">
        <w:rPr>
          <w:rFonts w:hint="cs"/>
          <w:rtl/>
          <w:lang w:eastAsia="he-IL"/>
        </w:rPr>
        <w:t>– – –</w:t>
      </w:r>
    </w:p>
    <w:p w:rsidR="002A77F7" w:rsidRDefault="002A77F7" w:rsidP="00BE6B3F">
      <w:pPr>
        <w:rPr>
          <w:rtl/>
          <w:lang w:eastAsia="he-IL"/>
        </w:rPr>
      </w:pPr>
    </w:p>
    <w:p w:rsidR="002A77F7" w:rsidRDefault="002A77F7" w:rsidP="00BE6B3F">
      <w:pPr>
        <w:pStyle w:val="-"/>
        <w:keepNext/>
        <w:rPr>
          <w:rtl/>
        </w:rPr>
      </w:pPr>
      <w:bookmarkStart w:id="9947" w:name="ET_speakercontinue_5109_28"/>
      <w:r w:rsidRPr="00713316">
        <w:rPr>
          <w:rStyle w:val="TagStyle"/>
          <w:rtl/>
        </w:rPr>
        <w:t xml:space="preserve"> &lt;&lt; דובר_המשך &gt;&gt; </w:t>
      </w:r>
      <w:r>
        <w:rPr>
          <w:rtl/>
        </w:rPr>
        <w:t>אלעזר שטרן (יש עתיד-תל"ם):</w:t>
      </w:r>
      <w:r w:rsidRPr="00713316">
        <w:rPr>
          <w:rStyle w:val="TagStyle"/>
          <w:rtl/>
        </w:rPr>
        <w:t xml:space="preserve"> &lt;&lt; דובר_המשך &gt;&gt;</w:t>
      </w:r>
      <w:r>
        <w:rPr>
          <w:rtl/>
        </w:rPr>
        <w:t xml:space="preserve"> </w:t>
      </w:r>
      <w:bookmarkEnd w:id="9947"/>
    </w:p>
    <w:p w:rsidR="002A77F7" w:rsidRDefault="002A77F7" w:rsidP="00B57747">
      <w:pPr>
        <w:rPr>
          <w:rtl/>
          <w:lang w:eastAsia="he-IL"/>
        </w:rPr>
      </w:pPr>
    </w:p>
    <w:p w:rsidR="002A77F7" w:rsidRDefault="002A77F7" w:rsidP="00DC07E8">
      <w:pPr>
        <w:rPr>
          <w:rtl/>
        </w:rPr>
      </w:pPr>
      <w:bookmarkStart w:id="9948" w:name="_ETM_Q23_598683"/>
      <w:bookmarkStart w:id="9949" w:name="_ETM_Q23_598733"/>
      <w:bookmarkStart w:id="9950" w:name="_ETM_Q23_598827"/>
      <w:bookmarkStart w:id="9951" w:name="_ETM_Q23_598871"/>
      <w:bookmarkStart w:id="9952" w:name="_ETM_Q23_598972"/>
      <w:bookmarkStart w:id="9953" w:name="_ETM_Q23_599069"/>
      <w:bookmarkStart w:id="9954" w:name="_ETM_Q23_601140"/>
      <w:bookmarkEnd w:id="9948"/>
      <w:bookmarkEnd w:id="9949"/>
      <w:bookmarkEnd w:id="9950"/>
      <w:bookmarkEnd w:id="9951"/>
      <w:bookmarkEnd w:id="9952"/>
      <w:bookmarkEnd w:id="9953"/>
      <w:bookmarkEnd w:id="9954"/>
      <w:r w:rsidRPr="00B53C12">
        <w:rPr>
          <w:rtl/>
        </w:rPr>
        <w:t>לא</w:t>
      </w:r>
      <w:r>
        <w:rPr>
          <w:rFonts w:hint="cs"/>
          <w:rtl/>
        </w:rPr>
        <w:t>,</w:t>
      </w:r>
      <w:r w:rsidRPr="00B53C12">
        <w:rPr>
          <w:rtl/>
        </w:rPr>
        <w:t xml:space="preserve"> </w:t>
      </w:r>
      <w:bookmarkStart w:id="9955" w:name="_ETM_Q23_601440"/>
      <w:bookmarkEnd w:id="9955"/>
      <w:r w:rsidRPr="00B53C12">
        <w:rPr>
          <w:rtl/>
        </w:rPr>
        <w:t>לא</w:t>
      </w:r>
      <w:r>
        <w:rPr>
          <w:rFonts w:hint="cs"/>
          <w:rtl/>
        </w:rPr>
        <w:t>,</w:t>
      </w:r>
      <w:r w:rsidRPr="00B53C12">
        <w:rPr>
          <w:rtl/>
        </w:rPr>
        <w:t xml:space="preserve"> </w:t>
      </w:r>
      <w:bookmarkStart w:id="9956" w:name="_ETM_Q23_601800"/>
      <w:bookmarkStart w:id="9957" w:name="_ETM_Q23_602100"/>
      <w:bookmarkEnd w:id="9956"/>
      <w:bookmarkEnd w:id="9957"/>
      <w:r w:rsidRPr="00B53C12">
        <w:rPr>
          <w:rtl/>
        </w:rPr>
        <w:t>עזוב</w:t>
      </w:r>
      <w:r>
        <w:rPr>
          <w:rFonts w:hint="cs"/>
          <w:rtl/>
        </w:rPr>
        <w:t>.</w:t>
      </w:r>
      <w:r w:rsidRPr="00B53C12">
        <w:rPr>
          <w:rtl/>
        </w:rPr>
        <w:t xml:space="preserve"> </w:t>
      </w:r>
      <w:bookmarkStart w:id="9958" w:name="_ETM_Q23_602550"/>
      <w:bookmarkStart w:id="9959" w:name="_ETM_Q23_602760"/>
      <w:bookmarkEnd w:id="9958"/>
      <w:bookmarkEnd w:id="9959"/>
      <w:r w:rsidRPr="00B53C12">
        <w:rPr>
          <w:rtl/>
        </w:rPr>
        <w:t xml:space="preserve">מה </w:t>
      </w:r>
      <w:bookmarkStart w:id="9960" w:name="_ETM_Q23_602910"/>
      <w:bookmarkEnd w:id="9960"/>
      <w:r w:rsidRPr="00B53C12">
        <w:rPr>
          <w:rtl/>
        </w:rPr>
        <w:t>ש</w:t>
      </w:r>
      <w:r>
        <w:rPr>
          <w:rFonts w:hint="cs"/>
          <w:rtl/>
        </w:rPr>
        <w:t xml:space="preserve">רציתי </w:t>
      </w:r>
      <w:r w:rsidR="00AE4BCE">
        <w:rPr>
          <w:rFonts w:hint="cs"/>
          <w:rtl/>
        </w:rPr>
        <w:t>– – –</w:t>
      </w:r>
    </w:p>
    <w:p w:rsidR="002A77F7" w:rsidRDefault="002A77F7" w:rsidP="00BE6B3F">
      <w:pPr>
        <w:rPr>
          <w:rtl/>
        </w:rPr>
      </w:pPr>
    </w:p>
    <w:p w:rsidR="002A77F7" w:rsidRDefault="002A77F7" w:rsidP="00BE6B3F">
      <w:pPr>
        <w:pStyle w:val="af6"/>
        <w:keepNext/>
        <w:rPr>
          <w:rtl/>
        </w:rPr>
      </w:pPr>
      <w:r w:rsidRPr="00B04DC7">
        <w:rPr>
          <w:rStyle w:val="TagStyle"/>
          <w:rtl/>
        </w:rPr>
        <w:t xml:space="preserve">&lt;&lt; קריאה &gt;&gt; </w:t>
      </w:r>
      <w:r>
        <w:rPr>
          <w:rtl/>
        </w:rPr>
        <w:t>השר המקשר בין הממשלה לכנסת דוד אמסלם:</w:t>
      </w:r>
      <w:r w:rsidRPr="00B04DC7">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כל בן אדם תורם.</w:t>
      </w:r>
    </w:p>
    <w:p w:rsidR="002A77F7" w:rsidRDefault="002A77F7" w:rsidP="00BE6B3F">
      <w:pPr>
        <w:rPr>
          <w:rtl/>
          <w:lang w:eastAsia="he-IL"/>
        </w:rPr>
      </w:pPr>
    </w:p>
    <w:p w:rsidR="002A77F7" w:rsidRDefault="002A77F7" w:rsidP="00BE6B3F">
      <w:pPr>
        <w:pStyle w:val="-"/>
        <w:keepNext/>
        <w:rPr>
          <w:rtl/>
        </w:rPr>
      </w:pPr>
      <w:bookmarkStart w:id="9961" w:name="ET_speakercontinue_5109_29"/>
      <w:r w:rsidRPr="00713316">
        <w:rPr>
          <w:rStyle w:val="TagStyle"/>
          <w:rtl/>
        </w:rPr>
        <w:t xml:space="preserve"> &lt;&lt; דובר_המשך &gt;&gt; </w:t>
      </w:r>
      <w:r>
        <w:rPr>
          <w:rtl/>
        </w:rPr>
        <w:t>אלעזר שטרן (יש עתיד-תל"ם):</w:t>
      </w:r>
      <w:r w:rsidRPr="00713316">
        <w:rPr>
          <w:rStyle w:val="TagStyle"/>
          <w:rtl/>
        </w:rPr>
        <w:t xml:space="preserve"> &lt;&lt; דובר_המשך &gt;&gt;</w:t>
      </w:r>
      <w:r>
        <w:rPr>
          <w:rtl/>
        </w:rPr>
        <w:t xml:space="preserve"> </w:t>
      </w:r>
      <w:bookmarkEnd w:id="9961"/>
    </w:p>
    <w:p w:rsidR="002A77F7" w:rsidRDefault="002A77F7" w:rsidP="00B57747">
      <w:pPr>
        <w:rPr>
          <w:rtl/>
          <w:lang w:eastAsia="he-IL"/>
        </w:rPr>
      </w:pPr>
    </w:p>
    <w:p w:rsidR="002A77F7" w:rsidRDefault="002A77F7" w:rsidP="00BE6B3F">
      <w:pPr>
        <w:rPr>
          <w:rtl/>
        </w:rPr>
      </w:pPr>
      <w:bookmarkStart w:id="9962" w:name="_ETM_Q23_604270"/>
      <w:bookmarkEnd w:id="9962"/>
      <w:r w:rsidRPr="00B53C12">
        <w:rPr>
          <w:rtl/>
        </w:rPr>
        <w:t xml:space="preserve">אתה </w:t>
      </w:r>
      <w:bookmarkStart w:id="9963" w:name="_ETM_Q23_604539"/>
      <w:bookmarkEnd w:id="9963"/>
      <w:r w:rsidRPr="00B53C12">
        <w:rPr>
          <w:rtl/>
        </w:rPr>
        <w:t xml:space="preserve">רק </w:t>
      </w:r>
      <w:bookmarkStart w:id="9964" w:name="_ETM_Q23_604689"/>
      <w:bookmarkEnd w:id="9964"/>
      <w:r w:rsidRPr="00B53C12">
        <w:rPr>
          <w:rtl/>
        </w:rPr>
        <w:t xml:space="preserve">מחזק </w:t>
      </w:r>
      <w:bookmarkStart w:id="9965" w:name="_ETM_Q23_605109"/>
      <w:bookmarkEnd w:id="9965"/>
      <w:r w:rsidRPr="00B53C12">
        <w:rPr>
          <w:rtl/>
        </w:rPr>
        <w:t xml:space="preserve">את </w:t>
      </w:r>
      <w:bookmarkStart w:id="9966" w:name="_ETM_Q23_605229"/>
      <w:bookmarkEnd w:id="9966"/>
      <w:r w:rsidRPr="00B53C12">
        <w:rPr>
          <w:rtl/>
        </w:rPr>
        <w:t xml:space="preserve">מה </w:t>
      </w:r>
      <w:bookmarkStart w:id="9967" w:name="_ETM_Q23_605349"/>
      <w:bookmarkEnd w:id="9967"/>
      <w:r w:rsidRPr="00B53C12">
        <w:rPr>
          <w:rtl/>
        </w:rPr>
        <w:t xml:space="preserve">שאני </w:t>
      </w:r>
      <w:bookmarkStart w:id="9968" w:name="_ETM_Q23_605619"/>
      <w:bookmarkEnd w:id="9968"/>
      <w:r w:rsidRPr="00B53C12">
        <w:rPr>
          <w:rtl/>
        </w:rPr>
        <w:t>אומר</w:t>
      </w:r>
      <w:r>
        <w:rPr>
          <w:rFonts w:hint="cs"/>
          <w:rtl/>
        </w:rPr>
        <w:t>.</w:t>
      </w:r>
      <w:r w:rsidRPr="00B53C12">
        <w:rPr>
          <w:rtl/>
        </w:rPr>
        <w:t xml:space="preserve"> </w:t>
      </w:r>
      <w:bookmarkStart w:id="9969" w:name="_ETM_Q23_606369"/>
      <w:bookmarkEnd w:id="9969"/>
      <w:r w:rsidRPr="00B53C12">
        <w:rPr>
          <w:rtl/>
        </w:rPr>
        <w:t xml:space="preserve">אתה </w:t>
      </w:r>
      <w:bookmarkStart w:id="9970" w:name="_ETM_Q23_606579"/>
      <w:bookmarkEnd w:id="9970"/>
      <w:r w:rsidRPr="00B53C12">
        <w:rPr>
          <w:rtl/>
        </w:rPr>
        <w:t xml:space="preserve">רק </w:t>
      </w:r>
      <w:bookmarkStart w:id="9971" w:name="_ETM_Q23_606729"/>
      <w:bookmarkEnd w:id="9971"/>
      <w:r w:rsidRPr="00B53C12">
        <w:rPr>
          <w:rtl/>
        </w:rPr>
        <w:t xml:space="preserve">מחזק </w:t>
      </w:r>
      <w:bookmarkStart w:id="9972" w:name="_ETM_Q23_607240"/>
      <w:bookmarkEnd w:id="9972"/>
      <w:r w:rsidRPr="00B53C12">
        <w:rPr>
          <w:rtl/>
        </w:rPr>
        <w:t xml:space="preserve">את </w:t>
      </w:r>
      <w:bookmarkStart w:id="9973" w:name="_ETM_Q23_607389"/>
      <w:bookmarkEnd w:id="9973"/>
      <w:r w:rsidRPr="00B53C12">
        <w:rPr>
          <w:rtl/>
        </w:rPr>
        <w:t xml:space="preserve">מה </w:t>
      </w:r>
      <w:bookmarkStart w:id="9974" w:name="_ETM_Q23_607569"/>
      <w:bookmarkEnd w:id="9974"/>
      <w:r w:rsidRPr="00B53C12">
        <w:rPr>
          <w:rtl/>
        </w:rPr>
        <w:t xml:space="preserve">שאני </w:t>
      </w:r>
      <w:bookmarkStart w:id="9975" w:name="_ETM_Q23_607869"/>
      <w:bookmarkEnd w:id="9975"/>
      <w:r w:rsidRPr="00B53C12">
        <w:rPr>
          <w:rtl/>
        </w:rPr>
        <w:t>אומר</w:t>
      </w:r>
      <w:r>
        <w:rPr>
          <w:rFonts w:hint="cs"/>
          <w:rtl/>
        </w:rPr>
        <w:t>.</w:t>
      </w:r>
      <w:bookmarkStart w:id="9976" w:name="_ETM_Q23_608140"/>
      <w:bookmarkEnd w:id="9976"/>
    </w:p>
    <w:p w:rsidR="002A77F7" w:rsidRDefault="002A77F7" w:rsidP="00BE6B3F">
      <w:pPr>
        <w:rPr>
          <w:rtl/>
        </w:rPr>
      </w:pPr>
    </w:p>
    <w:p w:rsidR="002A77F7" w:rsidRDefault="002A77F7" w:rsidP="00BE6B3F">
      <w:pPr>
        <w:pStyle w:val="af6"/>
        <w:keepNext/>
        <w:rPr>
          <w:rtl/>
        </w:rPr>
      </w:pPr>
      <w:r w:rsidRPr="00B04DC7">
        <w:rPr>
          <w:rStyle w:val="TagStyle"/>
          <w:rtl/>
        </w:rPr>
        <w:t xml:space="preserve">&lt;&lt; קריאה &gt;&gt; </w:t>
      </w:r>
      <w:r>
        <w:rPr>
          <w:rtl/>
        </w:rPr>
        <w:t>השר המקשר בין הממשלה לכנסת דוד אמסלם:</w:t>
      </w:r>
      <w:r w:rsidRPr="00B04DC7">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rPr>
      </w:pPr>
      <w:r w:rsidRPr="00B53C12">
        <w:rPr>
          <w:rtl/>
        </w:rPr>
        <w:t xml:space="preserve">אין </w:t>
      </w:r>
      <w:bookmarkStart w:id="9977" w:name="_ETM_Q23_608230"/>
      <w:bookmarkEnd w:id="9977"/>
      <w:r w:rsidRPr="00B53C12">
        <w:rPr>
          <w:rtl/>
        </w:rPr>
        <w:t>קשר</w:t>
      </w:r>
      <w:r>
        <w:rPr>
          <w:rFonts w:hint="cs"/>
          <w:rtl/>
        </w:rPr>
        <w:t xml:space="preserve"> בין </w:t>
      </w:r>
      <w:r w:rsidR="00AE4BCE">
        <w:rPr>
          <w:rFonts w:hint="cs"/>
          <w:rtl/>
        </w:rPr>
        <w:t>– – –</w:t>
      </w:r>
    </w:p>
    <w:p w:rsidR="002A77F7" w:rsidRDefault="002A77F7" w:rsidP="00BE6B3F">
      <w:pPr>
        <w:rPr>
          <w:rtl/>
        </w:rPr>
      </w:pPr>
    </w:p>
    <w:p w:rsidR="002A77F7" w:rsidRDefault="002A77F7" w:rsidP="00BE6B3F">
      <w:pPr>
        <w:pStyle w:val="-"/>
        <w:keepNext/>
        <w:rPr>
          <w:rtl/>
        </w:rPr>
      </w:pPr>
      <w:bookmarkStart w:id="9978" w:name="ET_speakercontinue_5109_30"/>
      <w:r w:rsidRPr="00713316">
        <w:rPr>
          <w:rStyle w:val="TagStyle"/>
          <w:rtl/>
        </w:rPr>
        <w:t xml:space="preserve"> &lt;&lt; דובר_המשך &gt;&gt; </w:t>
      </w:r>
      <w:r>
        <w:rPr>
          <w:rtl/>
        </w:rPr>
        <w:t>אלעזר שטרן (יש עתיד-תל"ם):</w:t>
      </w:r>
      <w:r w:rsidRPr="00713316">
        <w:rPr>
          <w:rStyle w:val="TagStyle"/>
          <w:rtl/>
        </w:rPr>
        <w:t xml:space="preserve"> &lt;&lt; דובר_המשך &gt;&gt;</w:t>
      </w:r>
      <w:r>
        <w:rPr>
          <w:rtl/>
        </w:rPr>
        <w:t xml:space="preserve"> </w:t>
      </w:r>
      <w:bookmarkEnd w:id="9978"/>
    </w:p>
    <w:p w:rsidR="002A77F7" w:rsidRDefault="002A77F7" w:rsidP="00B57747">
      <w:pPr>
        <w:rPr>
          <w:rtl/>
          <w:lang w:eastAsia="he-IL"/>
        </w:rPr>
      </w:pPr>
    </w:p>
    <w:p w:rsidR="002A77F7" w:rsidRDefault="002A77F7" w:rsidP="00F2237A">
      <w:pPr>
        <w:rPr>
          <w:rtl/>
        </w:rPr>
      </w:pPr>
      <w:bookmarkStart w:id="9979" w:name="_ETM_Q23_608589"/>
      <w:bookmarkEnd w:id="9979"/>
      <w:r w:rsidRPr="00B53C12">
        <w:rPr>
          <w:rtl/>
        </w:rPr>
        <w:t xml:space="preserve">למה </w:t>
      </w:r>
      <w:bookmarkStart w:id="9980" w:name="_ETM_Q23_608980"/>
      <w:bookmarkEnd w:id="9980"/>
      <w:r w:rsidRPr="00B53C12">
        <w:rPr>
          <w:rtl/>
        </w:rPr>
        <w:t xml:space="preserve">אחרי </w:t>
      </w:r>
      <w:bookmarkStart w:id="9981" w:name="_ETM_Q23_609250"/>
      <w:bookmarkEnd w:id="9981"/>
      <w:r>
        <w:rPr>
          <w:rFonts w:hint="cs"/>
          <w:rtl/>
        </w:rPr>
        <w:t xml:space="preserve">שעושים </w:t>
      </w:r>
      <w:r w:rsidR="00F2237A">
        <w:rPr>
          <w:rFonts w:hint="cs"/>
          <w:rtl/>
        </w:rPr>
        <w:t>–</w:t>
      </w:r>
      <w:r>
        <w:rPr>
          <w:rtl/>
        </w:rPr>
        <w:t xml:space="preserve"> </w:t>
      </w:r>
      <w:bookmarkStart w:id="9982" w:name="_ETM_Q23_609939"/>
      <w:bookmarkEnd w:id="9982"/>
      <w:r w:rsidRPr="00B53C12">
        <w:rPr>
          <w:rtl/>
        </w:rPr>
        <w:t>לא</w:t>
      </w:r>
      <w:r>
        <w:rPr>
          <w:rFonts w:hint="cs"/>
          <w:rtl/>
        </w:rPr>
        <w:t>.</w:t>
      </w:r>
      <w:r w:rsidRPr="00B53C12">
        <w:rPr>
          <w:rtl/>
        </w:rPr>
        <w:t xml:space="preserve"> </w:t>
      </w:r>
      <w:bookmarkStart w:id="9983" w:name="_ETM_Q23_610569"/>
      <w:bookmarkEnd w:id="9983"/>
      <w:r w:rsidRPr="00B53C12">
        <w:rPr>
          <w:rtl/>
        </w:rPr>
        <w:t xml:space="preserve">אז </w:t>
      </w:r>
      <w:bookmarkStart w:id="9984" w:name="_ETM_Q23_610750"/>
      <w:bookmarkEnd w:id="9984"/>
      <w:r w:rsidRPr="00B53C12">
        <w:rPr>
          <w:rtl/>
        </w:rPr>
        <w:t xml:space="preserve">אני </w:t>
      </w:r>
      <w:bookmarkStart w:id="9985" w:name="_ETM_Q23_610900"/>
      <w:bookmarkEnd w:id="9985"/>
      <w:r w:rsidRPr="00B53C12">
        <w:rPr>
          <w:rtl/>
        </w:rPr>
        <w:t xml:space="preserve">אחזור </w:t>
      </w:r>
      <w:bookmarkStart w:id="9986" w:name="_ETM_Q23_611200"/>
      <w:bookmarkEnd w:id="9986"/>
      <w:r w:rsidRPr="00B53C12">
        <w:rPr>
          <w:rtl/>
        </w:rPr>
        <w:t xml:space="preserve">על </w:t>
      </w:r>
      <w:bookmarkStart w:id="9987" w:name="_ETM_Q23_611319"/>
      <w:bookmarkEnd w:id="9987"/>
      <w:r w:rsidRPr="00B53C12">
        <w:rPr>
          <w:rtl/>
        </w:rPr>
        <w:t>הכ</w:t>
      </w:r>
      <w:r>
        <w:rPr>
          <w:rFonts w:hint="cs"/>
          <w:rtl/>
        </w:rPr>
        <w:t>ו</w:t>
      </w:r>
      <w:r w:rsidRPr="00B53C12">
        <w:rPr>
          <w:rtl/>
        </w:rPr>
        <w:t xml:space="preserve">ל </w:t>
      </w:r>
      <w:bookmarkStart w:id="9988" w:name="_ETM_Q23_611680"/>
      <w:bookmarkEnd w:id="9988"/>
      <w:r w:rsidRPr="00B53C12">
        <w:rPr>
          <w:rtl/>
        </w:rPr>
        <w:t>מההתחלה</w:t>
      </w:r>
      <w:r>
        <w:rPr>
          <w:rFonts w:hint="cs"/>
          <w:rtl/>
        </w:rPr>
        <w:t>,</w:t>
      </w:r>
      <w:r w:rsidRPr="00B53C12">
        <w:rPr>
          <w:rtl/>
        </w:rPr>
        <w:t xml:space="preserve"> </w:t>
      </w:r>
      <w:bookmarkStart w:id="9989" w:name="_ETM_Q23_612220"/>
      <w:bookmarkEnd w:id="9989"/>
      <w:r w:rsidRPr="00B53C12">
        <w:rPr>
          <w:rtl/>
        </w:rPr>
        <w:t xml:space="preserve">אדוני </w:t>
      </w:r>
      <w:bookmarkStart w:id="9990" w:name="_ETM_Q23_612519"/>
      <w:bookmarkEnd w:id="9990"/>
      <w:r w:rsidRPr="00B53C12">
        <w:rPr>
          <w:rtl/>
        </w:rPr>
        <w:t>היושב-ראש</w:t>
      </w:r>
      <w:r>
        <w:rPr>
          <w:rFonts w:hint="cs"/>
          <w:rtl/>
        </w:rPr>
        <w:t>.</w:t>
      </w:r>
      <w:bookmarkStart w:id="9991" w:name="_ETM_Q23_613299"/>
      <w:bookmarkEnd w:id="9991"/>
    </w:p>
    <w:p w:rsidR="002A77F7" w:rsidRDefault="002A77F7" w:rsidP="00BE6B3F">
      <w:pPr>
        <w:rPr>
          <w:rtl/>
        </w:rPr>
      </w:pPr>
    </w:p>
    <w:p w:rsidR="002A77F7" w:rsidRDefault="002A77F7" w:rsidP="00BE6B3F">
      <w:pPr>
        <w:pStyle w:val="af7"/>
        <w:keepNext/>
        <w:rPr>
          <w:rtl/>
        </w:rPr>
      </w:pPr>
      <w:bookmarkStart w:id="9992" w:name="ET_yor_6026_31"/>
      <w:r w:rsidRPr="00713316">
        <w:rPr>
          <w:rStyle w:val="TagStyle"/>
          <w:rtl/>
        </w:rPr>
        <w:lastRenderedPageBreak/>
        <w:t xml:space="preserve"> &lt;&lt; יור &gt;&gt; </w:t>
      </w:r>
      <w:r>
        <w:rPr>
          <w:rtl/>
        </w:rPr>
        <w:t>היו"ר משה ארבל:</w:t>
      </w:r>
      <w:r w:rsidRPr="00713316">
        <w:rPr>
          <w:rStyle w:val="TagStyle"/>
          <w:rtl/>
        </w:rPr>
        <w:t xml:space="preserve"> &lt;&lt; יור &gt;&gt;</w:t>
      </w:r>
      <w:r>
        <w:rPr>
          <w:rtl/>
        </w:rPr>
        <w:t xml:space="preserve"> </w:t>
      </w:r>
      <w:bookmarkEnd w:id="9992"/>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עוד שלוש </w:t>
      </w:r>
      <w:bookmarkStart w:id="9993" w:name="_ETM_Q23_612816"/>
      <w:bookmarkEnd w:id="9993"/>
      <w:r>
        <w:rPr>
          <w:rFonts w:hint="cs"/>
          <w:rtl/>
          <w:lang w:eastAsia="he-IL"/>
        </w:rPr>
        <w:t>דקות?</w:t>
      </w:r>
    </w:p>
    <w:p w:rsidR="002A77F7" w:rsidRDefault="002A77F7" w:rsidP="00BE6B3F">
      <w:pPr>
        <w:rPr>
          <w:rtl/>
          <w:lang w:eastAsia="he-IL"/>
        </w:rPr>
      </w:pPr>
    </w:p>
    <w:p w:rsidR="002A77F7" w:rsidRDefault="002A77F7" w:rsidP="00BE6B3F">
      <w:pPr>
        <w:pStyle w:val="-"/>
        <w:keepNext/>
        <w:rPr>
          <w:rtl/>
        </w:rPr>
      </w:pPr>
      <w:bookmarkStart w:id="9994" w:name="ET_speakercontinue_5109_32"/>
      <w:r w:rsidRPr="00713316">
        <w:rPr>
          <w:rStyle w:val="TagStyle"/>
          <w:rtl/>
        </w:rPr>
        <w:t xml:space="preserve"> &lt;&lt; דובר_המשך &gt;&gt; </w:t>
      </w:r>
      <w:r>
        <w:rPr>
          <w:rtl/>
        </w:rPr>
        <w:t>אלעזר שטרן (יש עתיד-תל"ם):</w:t>
      </w:r>
      <w:r w:rsidRPr="00713316">
        <w:rPr>
          <w:rStyle w:val="TagStyle"/>
          <w:rtl/>
        </w:rPr>
        <w:t xml:space="preserve"> &lt;&lt; דובר_המשך &gt;&gt;</w:t>
      </w:r>
      <w:r>
        <w:rPr>
          <w:rtl/>
        </w:rPr>
        <w:t xml:space="preserve"> </w:t>
      </w:r>
      <w:bookmarkEnd w:id="9994"/>
    </w:p>
    <w:p w:rsidR="002A77F7" w:rsidRDefault="002A77F7" w:rsidP="00B57747">
      <w:pPr>
        <w:rPr>
          <w:rtl/>
          <w:lang w:eastAsia="he-IL"/>
        </w:rPr>
      </w:pPr>
    </w:p>
    <w:p w:rsidR="002A77F7" w:rsidRDefault="002A77F7" w:rsidP="00F2237A">
      <w:pPr>
        <w:rPr>
          <w:rtl/>
        </w:rPr>
      </w:pPr>
      <w:bookmarkStart w:id="9995" w:name="_ETM_Q23_613480"/>
      <w:bookmarkStart w:id="9996" w:name="_ETM_Q23_613810"/>
      <w:bookmarkStart w:id="9997" w:name="_ETM_Q23_614019"/>
      <w:bookmarkStart w:id="9998" w:name="_ETM_Q23_614709"/>
      <w:bookmarkEnd w:id="9995"/>
      <w:bookmarkEnd w:id="9996"/>
      <w:bookmarkEnd w:id="9997"/>
      <w:bookmarkEnd w:id="9998"/>
      <w:r w:rsidRPr="00B53C12">
        <w:rPr>
          <w:rtl/>
        </w:rPr>
        <w:t>לא</w:t>
      </w:r>
      <w:r>
        <w:rPr>
          <w:rFonts w:hint="cs"/>
          <w:rtl/>
        </w:rPr>
        <w:t>.</w:t>
      </w:r>
      <w:r w:rsidRPr="00B53C12">
        <w:rPr>
          <w:rtl/>
        </w:rPr>
        <w:t xml:space="preserve"> </w:t>
      </w:r>
      <w:bookmarkStart w:id="9999" w:name="_ETM_Q23_615370"/>
      <w:bookmarkEnd w:id="9999"/>
      <w:r w:rsidRPr="00B53C12">
        <w:rPr>
          <w:rtl/>
        </w:rPr>
        <w:t xml:space="preserve">לא </w:t>
      </w:r>
      <w:bookmarkStart w:id="10000" w:name="_ETM_Q23_615519"/>
      <w:bookmarkEnd w:id="10000"/>
      <w:r w:rsidRPr="00B53C12">
        <w:rPr>
          <w:rtl/>
        </w:rPr>
        <w:t xml:space="preserve">צריך </w:t>
      </w:r>
      <w:bookmarkStart w:id="10001" w:name="_ETM_Q23_615879"/>
      <w:bookmarkEnd w:id="10001"/>
      <w:r>
        <w:rPr>
          <w:rFonts w:hint="cs"/>
          <w:rtl/>
        </w:rPr>
        <w:t>שלוש</w:t>
      </w:r>
      <w:r w:rsidRPr="00B53C12">
        <w:rPr>
          <w:rtl/>
        </w:rPr>
        <w:t xml:space="preserve"> </w:t>
      </w:r>
      <w:bookmarkStart w:id="10002" w:name="_ETM_Q23_616180"/>
      <w:bookmarkEnd w:id="10002"/>
      <w:r w:rsidRPr="00B53C12">
        <w:rPr>
          <w:rtl/>
        </w:rPr>
        <w:t>דקות</w:t>
      </w:r>
      <w:r>
        <w:rPr>
          <w:rFonts w:hint="cs"/>
          <w:rtl/>
        </w:rPr>
        <w:t>,</w:t>
      </w:r>
      <w:r w:rsidRPr="00B53C12">
        <w:rPr>
          <w:rtl/>
        </w:rPr>
        <w:t xml:space="preserve"> </w:t>
      </w:r>
      <w:bookmarkStart w:id="10003" w:name="_ETM_Q23_616840"/>
      <w:bookmarkEnd w:id="10003"/>
      <w:r w:rsidRPr="00B53C12">
        <w:rPr>
          <w:rtl/>
        </w:rPr>
        <w:t xml:space="preserve">למרות </w:t>
      </w:r>
      <w:bookmarkStart w:id="10004" w:name="_ETM_Q23_617200"/>
      <w:bookmarkEnd w:id="10004"/>
      <w:r w:rsidRPr="00B53C12">
        <w:rPr>
          <w:rtl/>
        </w:rPr>
        <w:t xml:space="preserve">שהרבה </w:t>
      </w:r>
      <w:bookmarkStart w:id="10005" w:name="_ETM_Q23_617560"/>
      <w:bookmarkEnd w:id="10005"/>
      <w:r w:rsidRPr="00B53C12">
        <w:rPr>
          <w:rtl/>
        </w:rPr>
        <w:t>ויתרו</w:t>
      </w:r>
      <w:r>
        <w:rPr>
          <w:rFonts w:hint="cs"/>
          <w:rtl/>
        </w:rPr>
        <w:t>.</w:t>
      </w:r>
      <w:r w:rsidRPr="00B53C12">
        <w:rPr>
          <w:rtl/>
        </w:rPr>
        <w:t xml:space="preserve"> </w:t>
      </w:r>
      <w:bookmarkStart w:id="10006" w:name="_ETM_Q23_618430"/>
      <w:bookmarkEnd w:id="10006"/>
      <w:r w:rsidRPr="00B53C12">
        <w:rPr>
          <w:rtl/>
        </w:rPr>
        <w:t xml:space="preserve">אני </w:t>
      </w:r>
      <w:bookmarkStart w:id="10007" w:name="_ETM_Q23_618670"/>
      <w:bookmarkEnd w:id="10007"/>
      <w:r w:rsidRPr="00B53C12">
        <w:rPr>
          <w:rtl/>
        </w:rPr>
        <w:t xml:space="preserve">אגיד </w:t>
      </w:r>
      <w:bookmarkStart w:id="10008" w:name="_ETM_Q23_618879"/>
      <w:bookmarkEnd w:id="10008"/>
      <w:r w:rsidRPr="00B53C12">
        <w:rPr>
          <w:rtl/>
        </w:rPr>
        <w:t xml:space="preserve">את </w:t>
      </w:r>
      <w:bookmarkStart w:id="10009" w:name="_ETM_Q23_618970"/>
      <w:bookmarkEnd w:id="10009"/>
      <w:r w:rsidRPr="00B53C12">
        <w:rPr>
          <w:rtl/>
        </w:rPr>
        <w:t xml:space="preserve">זה </w:t>
      </w:r>
      <w:bookmarkStart w:id="10010" w:name="_ETM_Q23_619090"/>
      <w:bookmarkEnd w:id="10010"/>
      <w:r w:rsidRPr="00B53C12">
        <w:rPr>
          <w:rtl/>
        </w:rPr>
        <w:t xml:space="preserve">עוד </w:t>
      </w:r>
      <w:bookmarkStart w:id="10011" w:name="_ETM_Q23_619239"/>
      <w:bookmarkEnd w:id="10011"/>
      <w:r w:rsidRPr="00B53C12">
        <w:rPr>
          <w:rtl/>
        </w:rPr>
        <w:t>פעם</w:t>
      </w:r>
      <w:r w:rsidR="00AB2EF5">
        <w:rPr>
          <w:rFonts w:hint="cs"/>
          <w:rtl/>
        </w:rPr>
        <w:t>,</w:t>
      </w:r>
      <w:r w:rsidRPr="00B53C12">
        <w:rPr>
          <w:rtl/>
        </w:rPr>
        <w:t xml:space="preserve"> </w:t>
      </w:r>
      <w:bookmarkStart w:id="10012" w:name="_ETM_Q23_619480"/>
      <w:bookmarkEnd w:id="10012"/>
      <w:r w:rsidRPr="00B53C12">
        <w:rPr>
          <w:rtl/>
        </w:rPr>
        <w:t xml:space="preserve">כדי </w:t>
      </w:r>
      <w:bookmarkStart w:id="10013" w:name="_ETM_Q23_619750"/>
      <w:bookmarkEnd w:id="10013"/>
      <w:r w:rsidRPr="00B53C12">
        <w:rPr>
          <w:rtl/>
        </w:rPr>
        <w:t xml:space="preserve">שיהיה </w:t>
      </w:r>
      <w:bookmarkStart w:id="10014" w:name="_ETM_Q23_620019"/>
      <w:bookmarkEnd w:id="10014"/>
      <w:r w:rsidRPr="00B53C12">
        <w:rPr>
          <w:rtl/>
        </w:rPr>
        <w:t>ברור</w:t>
      </w:r>
      <w:r>
        <w:rPr>
          <w:rFonts w:hint="cs"/>
          <w:rtl/>
        </w:rPr>
        <w:t>.</w:t>
      </w:r>
      <w:r w:rsidRPr="00B53C12">
        <w:rPr>
          <w:rtl/>
        </w:rPr>
        <w:t xml:space="preserve"> </w:t>
      </w:r>
      <w:bookmarkStart w:id="10015" w:name="_ETM_Q23_621260"/>
      <w:bookmarkEnd w:id="10015"/>
      <w:r w:rsidRPr="00B53C12">
        <w:rPr>
          <w:rtl/>
        </w:rPr>
        <w:t xml:space="preserve">הפרוצדורה </w:t>
      </w:r>
      <w:bookmarkStart w:id="10016" w:name="_ETM_Q23_622099"/>
      <w:bookmarkEnd w:id="10016"/>
      <w:r>
        <w:rPr>
          <w:rFonts w:hint="cs"/>
          <w:rtl/>
        </w:rPr>
        <w:t>ש</w:t>
      </w:r>
      <w:r w:rsidRPr="00B53C12">
        <w:rPr>
          <w:rtl/>
        </w:rPr>
        <w:t xml:space="preserve">עכשיו </w:t>
      </w:r>
      <w:bookmarkStart w:id="10017" w:name="_ETM_Q23_622879"/>
      <w:bookmarkEnd w:id="10017"/>
      <w:r>
        <w:rPr>
          <w:rFonts w:hint="cs"/>
          <w:rtl/>
        </w:rPr>
        <w:t>בו</w:t>
      </w:r>
      <w:r w:rsidRPr="00B53C12">
        <w:rPr>
          <w:rtl/>
        </w:rPr>
        <w:t xml:space="preserve">ועדת </w:t>
      </w:r>
      <w:bookmarkStart w:id="10018" w:name="_ETM_Q23_623390"/>
      <w:bookmarkEnd w:id="10018"/>
      <w:r w:rsidRPr="00B53C12">
        <w:rPr>
          <w:rtl/>
        </w:rPr>
        <w:t>הכנסת</w:t>
      </w:r>
      <w:r>
        <w:rPr>
          <w:rFonts w:hint="cs"/>
          <w:rtl/>
        </w:rPr>
        <w:t>,</w:t>
      </w:r>
      <w:r w:rsidRPr="00B53C12">
        <w:rPr>
          <w:rtl/>
        </w:rPr>
        <w:t xml:space="preserve"> </w:t>
      </w:r>
      <w:bookmarkStart w:id="10019" w:name="_ETM_Q23_623930"/>
      <w:bookmarkEnd w:id="10019"/>
      <w:r w:rsidRPr="00B53C12">
        <w:rPr>
          <w:rtl/>
        </w:rPr>
        <w:t xml:space="preserve">שאני </w:t>
      </w:r>
      <w:bookmarkStart w:id="10020" w:name="_ETM_Q23_624200"/>
      <w:bookmarkEnd w:id="10020"/>
      <w:r w:rsidRPr="00B53C12">
        <w:rPr>
          <w:rtl/>
        </w:rPr>
        <w:t xml:space="preserve">חלק </w:t>
      </w:r>
      <w:bookmarkStart w:id="10021" w:name="_ETM_Q23_624650"/>
      <w:bookmarkEnd w:id="10021"/>
      <w:r w:rsidRPr="00B53C12">
        <w:rPr>
          <w:rtl/>
        </w:rPr>
        <w:t xml:space="preserve">ממנה </w:t>
      </w:r>
      <w:bookmarkStart w:id="10022" w:name="_ETM_Q23_625819"/>
      <w:bookmarkEnd w:id="10022"/>
      <w:r w:rsidR="00AE4BCE">
        <w:rPr>
          <w:rFonts w:hint="cs"/>
          <w:rtl/>
        </w:rPr>
        <w:t>–</w:t>
      </w:r>
      <w:r w:rsidR="00AB2EF5">
        <w:rPr>
          <w:rFonts w:hint="cs"/>
          <w:rtl/>
        </w:rPr>
        <w:t xml:space="preserve"> </w:t>
      </w:r>
      <w:r w:rsidRPr="00B53C12">
        <w:rPr>
          <w:rtl/>
        </w:rPr>
        <w:t xml:space="preserve">החלנו </w:t>
      </w:r>
      <w:bookmarkStart w:id="10023" w:name="_ETM_Q23_626450"/>
      <w:bookmarkEnd w:id="10023"/>
      <w:r w:rsidRPr="00B53C12">
        <w:rPr>
          <w:rtl/>
        </w:rPr>
        <w:t xml:space="preserve">על </w:t>
      </w:r>
      <w:bookmarkStart w:id="10024" w:name="_ETM_Q23_626599"/>
      <w:bookmarkEnd w:id="10024"/>
      <w:r w:rsidRPr="00B53C12">
        <w:rPr>
          <w:rtl/>
        </w:rPr>
        <w:t xml:space="preserve">עצמנו </w:t>
      </w:r>
      <w:bookmarkStart w:id="10025" w:name="_ETM_Q23_628239"/>
      <w:bookmarkEnd w:id="10025"/>
      <w:r w:rsidR="00AE4BCE">
        <w:rPr>
          <w:rFonts w:hint="cs"/>
          <w:rtl/>
        </w:rPr>
        <w:t>–</w:t>
      </w:r>
      <w:r>
        <w:rPr>
          <w:rFonts w:hint="cs"/>
          <w:rtl/>
        </w:rPr>
        <w:t xml:space="preserve"> </w:t>
      </w:r>
      <w:r w:rsidRPr="00B53C12">
        <w:rPr>
          <w:rtl/>
        </w:rPr>
        <w:t xml:space="preserve">תעצור </w:t>
      </w:r>
      <w:bookmarkStart w:id="10026" w:name="_ETM_Q23_628810"/>
      <w:bookmarkEnd w:id="10026"/>
      <w:r w:rsidRPr="00B53C12">
        <w:rPr>
          <w:rtl/>
        </w:rPr>
        <w:t xml:space="preserve">ילד </w:t>
      </w:r>
      <w:bookmarkStart w:id="10027" w:name="_ETM_Q23_629230"/>
      <w:bookmarkEnd w:id="10027"/>
      <w:r w:rsidRPr="00B53C12">
        <w:rPr>
          <w:rtl/>
        </w:rPr>
        <w:t xml:space="preserve">ברחוב </w:t>
      </w:r>
      <w:bookmarkStart w:id="10028" w:name="_ETM_Q23_630569"/>
      <w:bookmarkEnd w:id="10028"/>
      <w:r w:rsidRPr="00B53C12">
        <w:rPr>
          <w:rtl/>
        </w:rPr>
        <w:t>יגיד</w:t>
      </w:r>
      <w:r>
        <w:rPr>
          <w:rFonts w:hint="cs"/>
          <w:rtl/>
        </w:rPr>
        <w:t>:</w:t>
      </w:r>
      <w:r w:rsidRPr="00B53C12">
        <w:rPr>
          <w:rtl/>
        </w:rPr>
        <w:t xml:space="preserve"> </w:t>
      </w:r>
      <w:bookmarkStart w:id="10029" w:name="_ETM_Q23_630989"/>
      <w:bookmarkEnd w:id="10029"/>
      <w:r w:rsidRPr="00B53C12">
        <w:rPr>
          <w:rtl/>
        </w:rPr>
        <w:t xml:space="preserve">יש </w:t>
      </w:r>
      <w:bookmarkStart w:id="10030" w:name="_ETM_Q23_631230"/>
      <w:bookmarkEnd w:id="10030"/>
      <w:r w:rsidRPr="00B53C12">
        <w:rPr>
          <w:rtl/>
        </w:rPr>
        <w:t xml:space="preserve">120 </w:t>
      </w:r>
      <w:bookmarkStart w:id="10031" w:name="_ETM_Q23_631769"/>
      <w:bookmarkEnd w:id="10031"/>
      <w:r w:rsidRPr="00B53C12">
        <w:rPr>
          <w:rtl/>
        </w:rPr>
        <w:t xml:space="preserve">חברי </w:t>
      </w:r>
      <w:bookmarkStart w:id="10032" w:name="_ETM_Q23_632159"/>
      <w:bookmarkEnd w:id="10032"/>
      <w:r w:rsidRPr="00B53C12">
        <w:rPr>
          <w:rtl/>
        </w:rPr>
        <w:t xml:space="preserve">כנסת </w:t>
      </w:r>
      <w:bookmarkStart w:id="10033" w:name="_ETM_Q23_632700"/>
      <w:bookmarkEnd w:id="10033"/>
      <w:r w:rsidRPr="00B53C12">
        <w:rPr>
          <w:rtl/>
        </w:rPr>
        <w:t>שוויתרו</w:t>
      </w:r>
      <w:bookmarkStart w:id="10034" w:name="_ETM_Q23_633359"/>
      <w:bookmarkEnd w:id="10034"/>
      <w:r>
        <w:rPr>
          <w:rFonts w:hint="cs"/>
          <w:rtl/>
        </w:rPr>
        <w:t>, שזה חל</w:t>
      </w:r>
      <w:r w:rsidRPr="00B53C12">
        <w:rPr>
          <w:rtl/>
        </w:rPr>
        <w:t xml:space="preserve"> </w:t>
      </w:r>
      <w:bookmarkStart w:id="10035" w:name="_ETM_Q23_633959"/>
      <w:bookmarkEnd w:id="10035"/>
      <w:r w:rsidRPr="00B53C12">
        <w:rPr>
          <w:rtl/>
        </w:rPr>
        <w:t>עליהם</w:t>
      </w:r>
      <w:r>
        <w:rPr>
          <w:rFonts w:hint="cs"/>
          <w:rtl/>
        </w:rPr>
        <w:t>.</w:t>
      </w:r>
      <w:r w:rsidRPr="00B53C12">
        <w:rPr>
          <w:rtl/>
        </w:rPr>
        <w:t xml:space="preserve"> </w:t>
      </w:r>
      <w:bookmarkStart w:id="10036" w:name="_ETM_Q23_634769"/>
      <w:bookmarkEnd w:id="10036"/>
      <w:r w:rsidRPr="00B53C12">
        <w:rPr>
          <w:rtl/>
        </w:rPr>
        <w:t xml:space="preserve">מה </w:t>
      </w:r>
      <w:bookmarkStart w:id="10037" w:name="_ETM_Q23_635010"/>
      <w:bookmarkEnd w:id="10037"/>
      <w:r w:rsidRPr="00B53C12">
        <w:rPr>
          <w:rtl/>
        </w:rPr>
        <w:t xml:space="preserve">שאני </w:t>
      </w:r>
      <w:bookmarkStart w:id="10038" w:name="_ETM_Q23_635279"/>
      <w:bookmarkEnd w:id="10038"/>
      <w:r w:rsidRPr="00B53C12">
        <w:rPr>
          <w:rtl/>
        </w:rPr>
        <w:t xml:space="preserve">עומד </w:t>
      </w:r>
      <w:bookmarkStart w:id="10039" w:name="_ETM_Q23_635579"/>
      <w:bookmarkEnd w:id="10039"/>
      <w:r w:rsidRPr="00B53C12">
        <w:rPr>
          <w:rtl/>
        </w:rPr>
        <w:t xml:space="preserve">פה </w:t>
      </w:r>
      <w:bookmarkStart w:id="10040" w:name="_ETM_Q23_635790"/>
      <w:bookmarkEnd w:id="10040"/>
      <w:r w:rsidRPr="00B53C12">
        <w:rPr>
          <w:rtl/>
        </w:rPr>
        <w:t>לומר</w:t>
      </w:r>
      <w:bookmarkStart w:id="10041" w:name="_ETM_Q23_636599"/>
      <w:bookmarkEnd w:id="10041"/>
      <w:r>
        <w:rPr>
          <w:rFonts w:hint="cs"/>
          <w:rtl/>
        </w:rPr>
        <w:t>, שזה</w:t>
      </w:r>
      <w:r w:rsidRPr="00B53C12">
        <w:rPr>
          <w:rtl/>
        </w:rPr>
        <w:t xml:space="preserve"> </w:t>
      </w:r>
      <w:bookmarkStart w:id="10042" w:name="_ETM_Q23_636989"/>
      <w:bookmarkEnd w:id="10042"/>
      <w:r w:rsidRPr="00B53C12">
        <w:rPr>
          <w:rtl/>
        </w:rPr>
        <w:t xml:space="preserve">חל </w:t>
      </w:r>
      <w:bookmarkStart w:id="10043" w:name="_ETM_Q23_637349"/>
      <w:bookmarkEnd w:id="10043"/>
      <w:r w:rsidRPr="00B53C12">
        <w:rPr>
          <w:rtl/>
        </w:rPr>
        <w:t xml:space="preserve">על </w:t>
      </w:r>
      <w:bookmarkStart w:id="10044" w:name="_ETM_Q23_637469"/>
      <w:bookmarkEnd w:id="10044"/>
      <w:r w:rsidRPr="00B53C12">
        <w:rPr>
          <w:rtl/>
        </w:rPr>
        <w:t xml:space="preserve">פחות </w:t>
      </w:r>
      <w:bookmarkStart w:id="10045" w:name="_ETM_Q23_637949"/>
      <w:bookmarkEnd w:id="10045"/>
      <w:r w:rsidRPr="00B53C12">
        <w:rPr>
          <w:rtl/>
        </w:rPr>
        <w:t>מ-90</w:t>
      </w:r>
      <w:r>
        <w:rPr>
          <w:rFonts w:hint="cs"/>
          <w:rtl/>
        </w:rPr>
        <w:t>,</w:t>
      </w:r>
      <w:r w:rsidRPr="00B53C12">
        <w:rPr>
          <w:rtl/>
        </w:rPr>
        <w:t xml:space="preserve"> </w:t>
      </w:r>
      <w:bookmarkStart w:id="10046" w:name="_ETM_Q23_639620"/>
      <w:bookmarkEnd w:id="10046"/>
      <w:r w:rsidRPr="00B53C12">
        <w:rPr>
          <w:rtl/>
        </w:rPr>
        <w:t xml:space="preserve">בגלל </w:t>
      </w:r>
      <w:bookmarkStart w:id="10047" w:name="_ETM_Q23_639980"/>
      <w:bookmarkEnd w:id="10047"/>
      <w:r w:rsidRPr="00B53C12">
        <w:rPr>
          <w:rtl/>
        </w:rPr>
        <w:t xml:space="preserve">שיש </w:t>
      </w:r>
      <w:bookmarkStart w:id="10048" w:name="_ETM_Q23_640430"/>
      <w:bookmarkEnd w:id="10048"/>
      <w:r w:rsidRPr="00B53C12">
        <w:rPr>
          <w:rtl/>
        </w:rPr>
        <w:t xml:space="preserve">למעלה </w:t>
      </w:r>
      <w:bookmarkStart w:id="10049" w:name="_ETM_Q23_640909"/>
      <w:bookmarkEnd w:id="10049"/>
      <w:r w:rsidRPr="00B53C12">
        <w:rPr>
          <w:rtl/>
        </w:rPr>
        <w:t xml:space="preserve">מ-30 </w:t>
      </w:r>
      <w:bookmarkStart w:id="10050" w:name="_ETM_Q23_641659"/>
      <w:bookmarkEnd w:id="10050"/>
      <w:r w:rsidRPr="00B53C12">
        <w:rPr>
          <w:rtl/>
        </w:rPr>
        <w:t xml:space="preserve">שהם </w:t>
      </w:r>
      <w:bookmarkStart w:id="10051" w:name="_ETM_Q23_641930"/>
      <w:bookmarkEnd w:id="10051"/>
      <w:r>
        <w:rPr>
          <w:rFonts w:hint="cs"/>
          <w:rtl/>
        </w:rPr>
        <w:t>ש</w:t>
      </w:r>
      <w:r w:rsidRPr="00B53C12">
        <w:rPr>
          <w:rtl/>
        </w:rPr>
        <w:t>רים</w:t>
      </w:r>
      <w:r>
        <w:rPr>
          <w:rFonts w:hint="cs"/>
          <w:rtl/>
        </w:rPr>
        <w:t>,</w:t>
      </w:r>
      <w:r w:rsidRPr="00B53C12">
        <w:rPr>
          <w:rtl/>
        </w:rPr>
        <w:t xml:space="preserve"> </w:t>
      </w:r>
      <w:bookmarkStart w:id="10052" w:name="_ETM_Q23_643500"/>
      <w:bookmarkEnd w:id="10052"/>
      <w:r w:rsidRPr="00B53C12">
        <w:rPr>
          <w:rtl/>
        </w:rPr>
        <w:t xml:space="preserve">ועליהם </w:t>
      </w:r>
      <w:bookmarkStart w:id="10053" w:name="_ETM_Q23_644190"/>
      <w:bookmarkEnd w:id="10053"/>
      <w:r w:rsidRPr="00B53C12">
        <w:rPr>
          <w:rtl/>
        </w:rPr>
        <w:t xml:space="preserve">זה </w:t>
      </w:r>
      <w:bookmarkStart w:id="10054" w:name="_ETM_Q23_644370"/>
      <w:bookmarkEnd w:id="10054"/>
      <w:r w:rsidRPr="00B53C12">
        <w:rPr>
          <w:rtl/>
        </w:rPr>
        <w:t xml:space="preserve">לא </w:t>
      </w:r>
      <w:bookmarkStart w:id="10055" w:name="_ETM_Q23_644490"/>
      <w:bookmarkEnd w:id="10055"/>
      <w:r>
        <w:rPr>
          <w:rFonts w:hint="cs"/>
          <w:rtl/>
        </w:rPr>
        <w:t>ח</w:t>
      </w:r>
      <w:r w:rsidRPr="00B53C12">
        <w:rPr>
          <w:rtl/>
        </w:rPr>
        <w:t>ל</w:t>
      </w:r>
      <w:r>
        <w:rPr>
          <w:rFonts w:hint="cs"/>
          <w:rtl/>
        </w:rPr>
        <w:t>.</w:t>
      </w:r>
      <w:r w:rsidRPr="00B53C12">
        <w:rPr>
          <w:rtl/>
        </w:rPr>
        <w:t xml:space="preserve"> </w:t>
      </w:r>
      <w:bookmarkStart w:id="10056" w:name="_ETM_Q23_645710"/>
      <w:bookmarkEnd w:id="10056"/>
      <w:r w:rsidRPr="00B53C12">
        <w:rPr>
          <w:rtl/>
        </w:rPr>
        <w:t xml:space="preserve">עליהם </w:t>
      </w:r>
      <w:bookmarkStart w:id="10057" w:name="_ETM_Q23_646340"/>
      <w:bookmarkEnd w:id="10057"/>
      <w:r w:rsidRPr="00B53C12">
        <w:rPr>
          <w:rtl/>
        </w:rPr>
        <w:t xml:space="preserve">זה </w:t>
      </w:r>
      <w:bookmarkStart w:id="10058" w:name="_ETM_Q23_646520"/>
      <w:bookmarkEnd w:id="10058"/>
      <w:r w:rsidRPr="00B53C12">
        <w:rPr>
          <w:rtl/>
        </w:rPr>
        <w:t xml:space="preserve">לא </w:t>
      </w:r>
      <w:bookmarkStart w:id="10059" w:name="_ETM_Q23_646640"/>
      <w:bookmarkEnd w:id="10059"/>
      <w:r>
        <w:rPr>
          <w:rFonts w:hint="cs"/>
          <w:rtl/>
        </w:rPr>
        <w:t>ח</w:t>
      </w:r>
      <w:r w:rsidRPr="00B53C12">
        <w:rPr>
          <w:rtl/>
        </w:rPr>
        <w:t>ל</w:t>
      </w:r>
      <w:r w:rsidR="00AB2EF5">
        <w:rPr>
          <w:rFonts w:hint="cs"/>
          <w:rtl/>
        </w:rPr>
        <w:t>,</w:t>
      </w:r>
      <w:r w:rsidRPr="00B53C12">
        <w:rPr>
          <w:rtl/>
        </w:rPr>
        <w:t xml:space="preserve"> </w:t>
      </w:r>
      <w:bookmarkStart w:id="10060" w:name="_ETM_Q23_647090"/>
      <w:bookmarkStart w:id="10061" w:name="_ETM_Q23_651006"/>
      <w:bookmarkStart w:id="10062" w:name="_ETM_Q23_651069"/>
      <w:bookmarkStart w:id="10063" w:name="_ETM_Q23_651175"/>
      <w:bookmarkStart w:id="10064" w:name="_ETM_Q23_651225"/>
      <w:bookmarkEnd w:id="10060"/>
      <w:bookmarkEnd w:id="10061"/>
      <w:bookmarkEnd w:id="10062"/>
      <w:bookmarkEnd w:id="10063"/>
      <w:bookmarkEnd w:id="10064"/>
      <w:r w:rsidRPr="00B53C12">
        <w:rPr>
          <w:rtl/>
        </w:rPr>
        <w:t xml:space="preserve">לא </w:t>
      </w:r>
      <w:bookmarkStart w:id="10065" w:name="_ETM_Q23_647300"/>
      <w:bookmarkEnd w:id="10065"/>
      <w:r w:rsidRPr="00B53C12">
        <w:rPr>
          <w:rtl/>
        </w:rPr>
        <w:t xml:space="preserve">מה </w:t>
      </w:r>
      <w:bookmarkStart w:id="10066" w:name="_ETM_Q23_647510"/>
      <w:bookmarkEnd w:id="10066"/>
      <w:r>
        <w:rPr>
          <w:rFonts w:hint="cs"/>
          <w:rtl/>
        </w:rPr>
        <w:t>ש</w:t>
      </w:r>
      <w:r w:rsidRPr="00B53C12">
        <w:rPr>
          <w:rtl/>
        </w:rPr>
        <w:t xml:space="preserve">הוא </w:t>
      </w:r>
      <w:bookmarkStart w:id="10067" w:name="_ETM_Q23_647660"/>
      <w:bookmarkEnd w:id="10067"/>
      <w:r w:rsidRPr="00B53C12">
        <w:rPr>
          <w:rtl/>
        </w:rPr>
        <w:t>הסביר</w:t>
      </w:r>
      <w:r w:rsidR="00AB2EF5">
        <w:rPr>
          <w:rFonts w:hint="cs"/>
          <w:rtl/>
        </w:rPr>
        <w:t>.</w:t>
      </w:r>
      <w:r w:rsidRPr="00B53C12">
        <w:rPr>
          <w:rtl/>
        </w:rPr>
        <w:t xml:space="preserve"> </w:t>
      </w:r>
      <w:bookmarkStart w:id="10068" w:name="_ETM_Q23_648110"/>
      <w:bookmarkEnd w:id="10068"/>
      <w:r w:rsidRPr="00B53C12">
        <w:rPr>
          <w:rtl/>
        </w:rPr>
        <w:t xml:space="preserve">מה </w:t>
      </w:r>
      <w:bookmarkStart w:id="10069" w:name="_ETM_Q23_648260"/>
      <w:bookmarkEnd w:id="10069"/>
      <w:r w:rsidRPr="00B53C12">
        <w:rPr>
          <w:rtl/>
        </w:rPr>
        <w:t xml:space="preserve">שאני </w:t>
      </w:r>
      <w:bookmarkStart w:id="10070" w:name="_ETM_Q23_648590"/>
      <w:bookmarkEnd w:id="10070"/>
      <w:r w:rsidRPr="00B53C12">
        <w:rPr>
          <w:rtl/>
        </w:rPr>
        <w:t xml:space="preserve">אומר </w:t>
      </w:r>
      <w:bookmarkStart w:id="10071" w:name="_ETM_Q23_649370"/>
      <w:bookmarkEnd w:id="10071"/>
      <w:r>
        <w:rPr>
          <w:rFonts w:hint="cs"/>
          <w:rtl/>
        </w:rPr>
        <w:t xml:space="preserve">זה </w:t>
      </w:r>
      <w:r>
        <w:rPr>
          <w:rtl/>
        </w:rPr>
        <w:t>ש</w:t>
      </w:r>
      <w:r w:rsidRPr="00B53C12">
        <w:rPr>
          <w:rtl/>
        </w:rPr>
        <w:t xml:space="preserve">ממשלה </w:t>
      </w:r>
      <w:bookmarkStart w:id="10072" w:name="_ETM_Q23_650750"/>
      <w:bookmarkEnd w:id="10072"/>
      <w:r w:rsidRPr="00B53C12">
        <w:rPr>
          <w:rtl/>
        </w:rPr>
        <w:t xml:space="preserve">וקואליציה </w:t>
      </w:r>
      <w:bookmarkStart w:id="10073" w:name="_ETM_Q23_651590"/>
      <w:bookmarkEnd w:id="10073"/>
      <w:r w:rsidRPr="00B53C12">
        <w:rPr>
          <w:rtl/>
        </w:rPr>
        <w:t xml:space="preserve">שיכלה </w:t>
      </w:r>
      <w:bookmarkStart w:id="10074" w:name="_ETM_Q23_652040"/>
      <w:bookmarkEnd w:id="10074"/>
      <w:r w:rsidRPr="00B53C12">
        <w:rPr>
          <w:rtl/>
        </w:rPr>
        <w:t xml:space="preserve">למנות </w:t>
      </w:r>
      <w:bookmarkStart w:id="10075" w:name="_ETM_Q23_652520"/>
      <w:bookmarkEnd w:id="10075"/>
      <w:r w:rsidRPr="00B53C12">
        <w:rPr>
          <w:rtl/>
        </w:rPr>
        <w:t xml:space="preserve">ראש </w:t>
      </w:r>
      <w:bookmarkStart w:id="10076" w:name="_ETM_Q23_652760"/>
      <w:bookmarkEnd w:id="10076"/>
      <w:r w:rsidRPr="00B53C12">
        <w:rPr>
          <w:rtl/>
        </w:rPr>
        <w:t xml:space="preserve">ממשלה </w:t>
      </w:r>
      <w:bookmarkStart w:id="10077" w:name="_ETM_Q23_653300"/>
      <w:bookmarkEnd w:id="10077"/>
      <w:r w:rsidRPr="00B53C12">
        <w:rPr>
          <w:rtl/>
        </w:rPr>
        <w:t xml:space="preserve">חליפי </w:t>
      </w:r>
      <w:bookmarkStart w:id="10078" w:name="_ETM_Q23_654660"/>
      <w:bookmarkEnd w:id="10078"/>
      <w:r w:rsidRPr="00B53C12">
        <w:rPr>
          <w:rtl/>
        </w:rPr>
        <w:t>ולהג</w:t>
      </w:r>
      <w:r>
        <w:rPr>
          <w:rFonts w:hint="cs"/>
          <w:rtl/>
        </w:rPr>
        <w:t>ד</w:t>
      </w:r>
      <w:r w:rsidRPr="00B53C12">
        <w:rPr>
          <w:rtl/>
        </w:rPr>
        <w:t xml:space="preserve">יל </w:t>
      </w:r>
      <w:bookmarkStart w:id="10079" w:name="_ETM_Q23_655230"/>
      <w:bookmarkEnd w:id="10079"/>
      <w:r w:rsidRPr="00B53C12">
        <w:rPr>
          <w:rtl/>
        </w:rPr>
        <w:t xml:space="preserve">את </w:t>
      </w:r>
      <w:bookmarkStart w:id="10080" w:name="_ETM_Q23_655319"/>
      <w:bookmarkEnd w:id="10080"/>
      <w:r w:rsidRPr="00B53C12">
        <w:rPr>
          <w:rtl/>
        </w:rPr>
        <w:t xml:space="preserve">הממשלה </w:t>
      </w:r>
      <w:bookmarkStart w:id="10081" w:name="_ETM_Q23_655860"/>
      <w:bookmarkStart w:id="10082" w:name="_ETM_Q23_655950"/>
      <w:bookmarkEnd w:id="10081"/>
      <w:bookmarkEnd w:id="10082"/>
      <w:r w:rsidRPr="00B53C12">
        <w:rPr>
          <w:rtl/>
        </w:rPr>
        <w:t xml:space="preserve">ל-36 </w:t>
      </w:r>
      <w:bookmarkStart w:id="10083" w:name="_ETM_Q23_656970"/>
      <w:bookmarkEnd w:id="10083"/>
      <w:r w:rsidRPr="00B53C12">
        <w:rPr>
          <w:rtl/>
        </w:rPr>
        <w:t>שרים</w:t>
      </w:r>
      <w:r>
        <w:rPr>
          <w:rFonts w:hint="cs"/>
          <w:rtl/>
        </w:rPr>
        <w:t>,</w:t>
      </w:r>
      <w:r w:rsidRPr="00B53C12">
        <w:rPr>
          <w:rtl/>
        </w:rPr>
        <w:t xml:space="preserve"> </w:t>
      </w:r>
      <w:bookmarkStart w:id="10084" w:name="_ETM_Q23_657810"/>
      <w:bookmarkEnd w:id="10084"/>
      <w:r w:rsidRPr="00B53C12">
        <w:rPr>
          <w:rtl/>
        </w:rPr>
        <w:t xml:space="preserve">אם </w:t>
      </w:r>
      <w:bookmarkStart w:id="10085" w:name="_ETM_Q23_657989"/>
      <w:bookmarkEnd w:id="10085"/>
      <w:r w:rsidRPr="00B53C12">
        <w:rPr>
          <w:rtl/>
        </w:rPr>
        <w:t xml:space="preserve">הייתה </w:t>
      </w:r>
      <w:bookmarkStart w:id="10086" w:name="_ETM_Q23_658290"/>
      <w:bookmarkEnd w:id="10086"/>
      <w:r w:rsidRPr="00B53C12">
        <w:rPr>
          <w:rtl/>
        </w:rPr>
        <w:t xml:space="preserve">רוצה </w:t>
      </w:r>
      <w:bookmarkStart w:id="10087" w:name="_ETM_Q23_658769"/>
      <w:bookmarkEnd w:id="10087"/>
      <w:r w:rsidRPr="00B53C12">
        <w:rPr>
          <w:rtl/>
        </w:rPr>
        <w:t xml:space="preserve">את </w:t>
      </w:r>
      <w:bookmarkStart w:id="10088" w:name="_ETM_Q23_658890"/>
      <w:bookmarkEnd w:id="10088"/>
      <w:r w:rsidRPr="00B53C12">
        <w:rPr>
          <w:rtl/>
        </w:rPr>
        <w:t>זה</w:t>
      </w:r>
      <w:r>
        <w:rPr>
          <w:rFonts w:hint="cs"/>
          <w:rtl/>
        </w:rPr>
        <w:t>,</w:t>
      </w:r>
      <w:r w:rsidRPr="00B53C12">
        <w:rPr>
          <w:rtl/>
        </w:rPr>
        <w:t xml:space="preserve"> </w:t>
      </w:r>
      <w:bookmarkStart w:id="10089" w:name="_ETM_Q23_659580"/>
      <w:bookmarkEnd w:id="10089"/>
      <w:r w:rsidRPr="00B53C12">
        <w:rPr>
          <w:rtl/>
        </w:rPr>
        <w:t xml:space="preserve">כבר </w:t>
      </w:r>
      <w:bookmarkStart w:id="10090" w:name="_ETM_Q23_659879"/>
      <w:bookmarkEnd w:id="10090"/>
      <w:r w:rsidRPr="00B53C12">
        <w:rPr>
          <w:rtl/>
        </w:rPr>
        <w:t xml:space="preserve">מזמן </w:t>
      </w:r>
      <w:bookmarkStart w:id="10091" w:name="_ETM_Q23_660360"/>
      <w:bookmarkEnd w:id="10091"/>
      <w:r w:rsidRPr="00B53C12">
        <w:rPr>
          <w:rtl/>
        </w:rPr>
        <w:t xml:space="preserve">הייתה </w:t>
      </w:r>
      <w:bookmarkStart w:id="10092" w:name="_ETM_Q23_660660"/>
      <w:bookmarkEnd w:id="10092"/>
      <w:r w:rsidRPr="00B53C12">
        <w:rPr>
          <w:rtl/>
        </w:rPr>
        <w:t>מ</w:t>
      </w:r>
      <w:r>
        <w:rPr>
          <w:rFonts w:hint="cs"/>
          <w:rtl/>
        </w:rPr>
        <w:t>ח</w:t>
      </w:r>
      <w:r w:rsidRPr="00B53C12">
        <w:rPr>
          <w:rtl/>
        </w:rPr>
        <w:t xml:space="preserve">ילה </w:t>
      </w:r>
      <w:bookmarkStart w:id="10093" w:name="_ETM_Q23_661110"/>
      <w:bookmarkEnd w:id="10093"/>
      <w:r w:rsidRPr="00B53C12">
        <w:rPr>
          <w:rtl/>
        </w:rPr>
        <w:t xml:space="preserve">את </w:t>
      </w:r>
      <w:bookmarkStart w:id="10094" w:name="_ETM_Q23_661260"/>
      <w:bookmarkEnd w:id="10094"/>
      <w:r w:rsidRPr="00B53C12">
        <w:rPr>
          <w:rtl/>
        </w:rPr>
        <w:t xml:space="preserve">הקיצוץ </w:t>
      </w:r>
      <w:bookmarkStart w:id="10095" w:name="_ETM_Q23_661770"/>
      <w:bookmarkEnd w:id="10095"/>
      <w:r w:rsidRPr="00B53C12">
        <w:rPr>
          <w:rtl/>
        </w:rPr>
        <w:t xml:space="preserve">הזה </w:t>
      </w:r>
      <w:bookmarkStart w:id="10096" w:name="_ETM_Q23_662529"/>
      <w:bookmarkEnd w:id="10096"/>
      <w:r w:rsidRPr="00B53C12">
        <w:rPr>
          <w:rtl/>
        </w:rPr>
        <w:t xml:space="preserve">גם </w:t>
      </w:r>
      <w:bookmarkStart w:id="10097" w:name="_ETM_Q23_663069"/>
      <w:bookmarkEnd w:id="10097"/>
      <w:r w:rsidRPr="00B53C12">
        <w:rPr>
          <w:rtl/>
        </w:rPr>
        <w:t xml:space="preserve">על </w:t>
      </w:r>
      <w:bookmarkStart w:id="10098" w:name="_ETM_Q23_663309"/>
      <w:bookmarkEnd w:id="10098"/>
      <w:r w:rsidRPr="00B53C12">
        <w:rPr>
          <w:rtl/>
        </w:rPr>
        <w:t>עצמה</w:t>
      </w:r>
      <w:r>
        <w:rPr>
          <w:rFonts w:hint="cs"/>
          <w:rtl/>
        </w:rPr>
        <w:t>.</w:t>
      </w:r>
      <w:r w:rsidRPr="00B53C12">
        <w:rPr>
          <w:rtl/>
        </w:rPr>
        <w:t xml:space="preserve"> </w:t>
      </w:r>
      <w:bookmarkStart w:id="10099" w:name="_ETM_Q23_663999"/>
      <w:bookmarkEnd w:id="10099"/>
      <w:r w:rsidRPr="00B53C12">
        <w:rPr>
          <w:rtl/>
        </w:rPr>
        <w:t xml:space="preserve">בזה </w:t>
      </w:r>
      <w:bookmarkStart w:id="10100" w:name="_ETM_Q23_664419"/>
      <w:bookmarkEnd w:id="10100"/>
      <w:r w:rsidRPr="00B53C12">
        <w:rPr>
          <w:rtl/>
        </w:rPr>
        <w:t>אמרתי</w:t>
      </w:r>
      <w:r>
        <w:rPr>
          <w:rFonts w:hint="cs"/>
          <w:rtl/>
        </w:rPr>
        <w:t>:</w:t>
      </w:r>
      <w:r w:rsidRPr="00B53C12">
        <w:rPr>
          <w:rtl/>
        </w:rPr>
        <w:t xml:space="preserve"> </w:t>
      </w:r>
      <w:bookmarkStart w:id="10101" w:name="_ETM_Q23_665049"/>
      <w:bookmarkEnd w:id="10101"/>
      <w:r w:rsidRPr="00B53C12">
        <w:rPr>
          <w:rtl/>
        </w:rPr>
        <w:t xml:space="preserve">אותו </w:t>
      </w:r>
      <w:bookmarkStart w:id="10102" w:name="_ETM_Q23_665349"/>
      <w:bookmarkEnd w:id="10102"/>
      <w:r w:rsidRPr="00B53C12">
        <w:rPr>
          <w:rtl/>
        </w:rPr>
        <w:t xml:space="preserve">אתגר </w:t>
      </w:r>
      <w:bookmarkStart w:id="10103" w:name="_ETM_Q23_666370"/>
      <w:bookmarkEnd w:id="10103"/>
      <w:r w:rsidRPr="00B53C12">
        <w:rPr>
          <w:rtl/>
        </w:rPr>
        <w:t>שהשולחן</w:t>
      </w:r>
      <w:bookmarkStart w:id="10104" w:name="_ETM_Q23_667359"/>
      <w:bookmarkEnd w:id="10104"/>
      <w:r>
        <w:rPr>
          <w:rFonts w:hint="cs"/>
          <w:rtl/>
        </w:rPr>
        <w:t xml:space="preserve"> </w:t>
      </w:r>
      <w:r w:rsidR="00F2237A">
        <w:rPr>
          <w:rFonts w:hint="eastAsia"/>
          <w:rtl/>
        </w:rPr>
        <w:t>–</w:t>
      </w:r>
      <w:r>
        <w:rPr>
          <w:rFonts w:hint="cs"/>
          <w:rtl/>
        </w:rPr>
        <w:t xml:space="preserve"> </w:t>
      </w:r>
      <w:r w:rsidRPr="00B53C12">
        <w:rPr>
          <w:rtl/>
        </w:rPr>
        <w:t xml:space="preserve">כנראה </w:t>
      </w:r>
      <w:bookmarkStart w:id="10105" w:name="_ETM_Q23_668019"/>
      <w:bookmarkEnd w:id="10105"/>
      <w:r w:rsidRPr="00B53C12">
        <w:rPr>
          <w:rtl/>
        </w:rPr>
        <w:t xml:space="preserve">לא </w:t>
      </w:r>
      <w:bookmarkStart w:id="10106" w:name="_ETM_Q23_668199"/>
      <w:bookmarkEnd w:id="10106"/>
      <w:r w:rsidRPr="00B53C12">
        <w:rPr>
          <w:rtl/>
        </w:rPr>
        <w:t xml:space="preserve">רק </w:t>
      </w:r>
      <w:bookmarkStart w:id="10107" w:name="_ETM_Q23_668379"/>
      <w:bookmarkEnd w:id="10107"/>
      <w:r w:rsidRPr="00B53C12">
        <w:rPr>
          <w:rtl/>
        </w:rPr>
        <w:t>השולחן</w:t>
      </w:r>
      <w:r>
        <w:rPr>
          <w:rFonts w:hint="cs"/>
          <w:rtl/>
        </w:rPr>
        <w:t>,</w:t>
      </w:r>
      <w:r w:rsidRPr="00B53C12">
        <w:rPr>
          <w:rtl/>
        </w:rPr>
        <w:t xml:space="preserve"> </w:t>
      </w:r>
      <w:bookmarkStart w:id="10108" w:name="_ETM_Q23_669099"/>
      <w:bookmarkEnd w:id="10108"/>
      <w:r w:rsidRPr="00B53C12">
        <w:rPr>
          <w:rtl/>
        </w:rPr>
        <w:t xml:space="preserve">לא </w:t>
      </w:r>
      <w:bookmarkStart w:id="10109" w:name="_ETM_Q23_669309"/>
      <w:bookmarkEnd w:id="10109"/>
      <w:r w:rsidRPr="00B53C12">
        <w:rPr>
          <w:rtl/>
        </w:rPr>
        <w:t xml:space="preserve">יכיל </w:t>
      </w:r>
      <w:bookmarkStart w:id="10110" w:name="_ETM_Q23_669790"/>
      <w:bookmarkEnd w:id="10110"/>
      <w:r w:rsidRPr="00B53C12">
        <w:rPr>
          <w:rtl/>
        </w:rPr>
        <w:t>כז</w:t>
      </w:r>
      <w:r w:rsidR="00AB2EF5">
        <w:rPr>
          <w:rFonts w:hint="cs"/>
          <w:rtl/>
        </w:rPr>
        <w:t>ה</w:t>
      </w:r>
      <w:r w:rsidRPr="00B53C12">
        <w:rPr>
          <w:rtl/>
        </w:rPr>
        <w:t xml:space="preserve"> </w:t>
      </w:r>
      <w:bookmarkStart w:id="10111" w:name="_ETM_Q23_670150"/>
      <w:bookmarkEnd w:id="10111"/>
      <w:r w:rsidR="00AB2EF5">
        <w:rPr>
          <w:rFonts w:hint="cs"/>
          <w:rtl/>
        </w:rPr>
        <w:t xml:space="preserve">מספר </w:t>
      </w:r>
      <w:bookmarkStart w:id="10112" w:name="_ETM_Q23_670419"/>
      <w:bookmarkEnd w:id="10112"/>
      <w:r w:rsidRPr="00B53C12">
        <w:rPr>
          <w:rtl/>
        </w:rPr>
        <w:t xml:space="preserve">גדול </w:t>
      </w:r>
      <w:bookmarkStart w:id="10113" w:name="_ETM_Q23_670809"/>
      <w:bookmarkEnd w:id="10113"/>
      <w:r w:rsidRPr="00B53C12">
        <w:rPr>
          <w:rtl/>
        </w:rPr>
        <w:t xml:space="preserve">של </w:t>
      </w:r>
      <w:bookmarkStart w:id="10114" w:name="_ETM_Q23_671019"/>
      <w:bookmarkEnd w:id="10114"/>
      <w:r>
        <w:rPr>
          <w:rFonts w:hint="cs"/>
          <w:rtl/>
        </w:rPr>
        <w:t>ש</w:t>
      </w:r>
      <w:r w:rsidRPr="00B53C12">
        <w:rPr>
          <w:rtl/>
        </w:rPr>
        <w:t>רים</w:t>
      </w:r>
      <w:r>
        <w:rPr>
          <w:rFonts w:hint="cs"/>
          <w:rtl/>
        </w:rPr>
        <w:t>, כנראה</w:t>
      </w:r>
      <w:bookmarkStart w:id="10115" w:name="_ETM_Q23_671379"/>
      <w:bookmarkStart w:id="10116" w:name="_ETM_Q23_671529"/>
      <w:bookmarkEnd w:id="10115"/>
      <w:bookmarkEnd w:id="10116"/>
      <w:r w:rsidRPr="00B53C12">
        <w:rPr>
          <w:rtl/>
        </w:rPr>
        <w:t xml:space="preserve"> </w:t>
      </w:r>
      <w:bookmarkStart w:id="10117" w:name="_ETM_Q23_671709"/>
      <w:bookmarkEnd w:id="10117"/>
      <w:r w:rsidRPr="00B53C12">
        <w:rPr>
          <w:rtl/>
        </w:rPr>
        <w:t xml:space="preserve">שגם </w:t>
      </w:r>
      <w:bookmarkStart w:id="10118" w:name="_ETM_Q23_672040"/>
      <w:bookmarkEnd w:id="10118"/>
      <w:r w:rsidRPr="00B53C12">
        <w:rPr>
          <w:rtl/>
        </w:rPr>
        <w:t xml:space="preserve">הקיצוץ </w:t>
      </w:r>
      <w:bookmarkStart w:id="10119" w:name="_ETM_Q23_672489"/>
      <w:bookmarkEnd w:id="10119"/>
      <w:r w:rsidRPr="00B53C12">
        <w:rPr>
          <w:rtl/>
        </w:rPr>
        <w:t xml:space="preserve">לא </w:t>
      </w:r>
      <w:bookmarkStart w:id="10120" w:name="_ETM_Q23_672609"/>
      <w:bookmarkEnd w:id="10120"/>
      <w:r w:rsidRPr="00B53C12">
        <w:rPr>
          <w:rtl/>
        </w:rPr>
        <w:t xml:space="preserve">יכול </w:t>
      </w:r>
      <w:bookmarkStart w:id="10121" w:name="_ETM_Q23_672849"/>
      <w:bookmarkEnd w:id="10121"/>
      <w:r w:rsidRPr="00B53C12">
        <w:rPr>
          <w:rtl/>
        </w:rPr>
        <w:t>לה</w:t>
      </w:r>
      <w:r>
        <w:rPr>
          <w:rFonts w:hint="cs"/>
          <w:rtl/>
        </w:rPr>
        <w:t>כיל</w:t>
      </w:r>
      <w:r w:rsidRPr="00B53C12">
        <w:rPr>
          <w:rtl/>
        </w:rPr>
        <w:t xml:space="preserve"> </w:t>
      </w:r>
      <w:bookmarkStart w:id="10122" w:name="_ETM_Q23_673180"/>
      <w:bookmarkEnd w:id="10122"/>
      <w:r w:rsidRPr="00B53C12">
        <w:rPr>
          <w:rtl/>
        </w:rPr>
        <w:t>אותם</w:t>
      </w:r>
      <w:r>
        <w:rPr>
          <w:rFonts w:hint="cs"/>
          <w:rtl/>
        </w:rPr>
        <w:t>.</w:t>
      </w:r>
      <w:bookmarkStart w:id="10123" w:name="_ETM_Q23_673840"/>
      <w:bookmarkEnd w:id="10123"/>
      <w:r w:rsidRPr="00713316">
        <w:rPr>
          <w:rtl/>
        </w:rPr>
        <w:t xml:space="preserve"> </w:t>
      </w:r>
      <w:r w:rsidRPr="00B53C12">
        <w:rPr>
          <w:rtl/>
        </w:rPr>
        <w:t>תודה</w:t>
      </w:r>
      <w:r>
        <w:rPr>
          <w:rFonts w:hint="cs"/>
          <w:rtl/>
        </w:rPr>
        <w:t>,</w:t>
      </w:r>
      <w:r w:rsidRPr="00B53C12">
        <w:rPr>
          <w:rtl/>
        </w:rPr>
        <w:t xml:space="preserve"> </w:t>
      </w:r>
      <w:bookmarkStart w:id="10124" w:name="_ETM_Q23_674349"/>
      <w:bookmarkEnd w:id="10124"/>
      <w:r w:rsidRPr="00B53C12">
        <w:rPr>
          <w:rtl/>
        </w:rPr>
        <w:t>אדוני</w:t>
      </w:r>
      <w:r>
        <w:rPr>
          <w:rFonts w:hint="cs"/>
          <w:rtl/>
        </w:rPr>
        <w:t>.</w:t>
      </w:r>
    </w:p>
    <w:p w:rsidR="002A77F7" w:rsidRDefault="002A77F7" w:rsidP="00BE6B3F">
      <w:pPr>
        <w:rPr>
          <w:rtl/>
        </w:rPr>
      </w:pPr>
    </w:p>
    <w:p w:rsidR="002A77F7" w:rsidRDefault="002A77F7" w:rsidP="00BE6B3F">
      <w:pPr>
        <w:pStyle w:val="af7"/>
        <w:keepNext/>
        <w:rPr>
          <w:rtl/>
        </w:rPr>
      </w:pPr>
      <w:bookmarkStart w:id="10125" w:name="ET_yor_6026_33"/>
      <w:r w:rsidRPr="00713316">
        <w:rPr>
          <w:rStyle w:val="TagStyle"/>
          <w:rtl/>
        </w:rPr>
        <w:t xml:space="preserve"> &lt;&lt; יור &gt;&gt; </w:t>
      </w:r>
      <w:r>
        <w:rPr>
          <w:rtl/>
        </w:rPr>
        <w:t>היו"ר משה ארבל:</w:t>
      </w:r>
      <w:r w:rsidRPr="00713316">
        <w:rPr>
          <w:rStyle w:val="TagStyle"/>
          <w:rtl/>
        </w:rPr>
        <w:t xml:space="preserve"> &lt;&lt; יור &gt;&gt;</w:t>
      </w:r>
      <w:r>
        <w:rPr>
          <w:rtl/>
        </w:rPr>
        <w:t xml:space="preserve"> </w:t>
      </w:r>
      <w:bookmarkEnd w:id="10125"/>
    </w:p>
    <w:p w:rsidR="002A77F7" w:rsidRDefault="002A77F7" w:rsidP="00B57747">
      <w:pPr>
        <w:rPr>
          <w:rtl/>
          <w:lang w:eastAsia="he-IL"/>
        </w:rPr>
      </w:pPr>
    </w:p>
    <w:p w:rsidR="002A77F7" w:rsidRDefault="002A77F7" w:rsidP="00AB2EF5">
      <w:pPr>
        <w:rPr>
          <w:rtl/>
        </w:rPr>
      </w:pPr>
      <w:bookmarkStart w:id="10126" w:name="_ETM_Q23_674109"/>
      <w:bookmarkStart w:id="10127" w:name="_ETM_Q23_675060"/>
      <w:bookmarkEnd w:id="10126"/>
      <w:bookmarkEnd w:id="10127"/>
      <w:r w:rsidRPr="00B53C12">
        <w:rPr>
          <w:rtl/>
        </w:rPr>
        <w:t xml:space="preserve">תודה </w:t>
      </w:r>
      <w:bookmarkStart w:id="10128" w:name="_ETM_Q23_675330"/>
      <w:bookmarkEnd w:id="10128"/>
      <w:r w:rsidRPr="00B53C12">
        <w:rPr>
          <w:rtl/>
        </w:rPr>
        <w:t xml:space="preserve">רבה </w:t>
      </w:r>
      <w:bookmarkStart w:id="10129" w:name="_ETM_Q23_675569"/>
      <w:bookmarkEnd w:id="10129"/>
      <w:r w:rsidRPr="00B53C12">
        <w:rPr>
          <w:rtl/>
        </w:rPr>
        <w:t xml:space="preserve">לחבר </w:t>
      </w:r>
      <w:bookmarkStart w:id="10130" w:name="_ETM_Q23_675810"/>
      <w:bookmarkEnd w:id="10130"/>
      <w:r w:rsidRPr="00B53C12">
        <w:rPr>
          <w:rtl/>
        </w:rPr>
        <w:t xml:space="preserve">הכנסת </w:t>
      </w:r>
      <w:bookmarkStart w:id="10131" w:name="_ETM_Q23_675989"/>
      <w:bookmarkEnd w:id="10131"/>
      <w:r w:rsidRPr="00B53C12">
        <w:rPr>
          <w:rtl/>
        </w:rPr>
        <w:t xml:space="preserve">אלעזר </w:t>
      </w:r>
      <w:bookmarkStart w:id="10132" w:name="_ETM_Q23_676200"/>
      <w:bookmarkEnd w:id="10132"/>
      <w:r w:rsidRPr="00B53C12">
        <w:rPr>
          <w:rtl/>
        </w:rPr>
        <w:t>שטרן</w:t>
      </w:r>
      <w:r>
        <w:rPr>
          <w:rFonts w:hint="cs"/>
          <w:rtl/>
        </w:rPr>
        <w:t>.</w:t>
      </w:r>
      <w:bookmarkStart w:id="10133" w:name="_ETM_Q23_677099"/>
      <w:bookmarkEnd w:id="10133"/>
      <w:r>
        <w:rPr>
          <w:rFonts w:hint="cs"/>
          <w:rtl/>
        </w:rPr>
        <w:t xml:space="preserve"> </w:t>
      </w:r>
      <w:bookmarkStart w:id="10134" w:name="_ETM_Q23_675948"/>
      <w:bookmarkStart w:id="10135" w:name="_ETM_Q23_675998"/>
      <w:bookmarkStart w:id="10136" w:name="_ETM_Q23_676077"/>
      <w:bookmarkStart w:id="10137" w:name="_ETM_Q23_676131"/>
      <w:bookmarkEnd w:id="10134"/>
      <w:bookmarkEnd w:id="10135"/>
      <w:bookmarkEnd w:id="10136"/>
      <w:bookmarkEnd w:id="10137"/>
      <w:r w:rsidRPr="00B53C12">
        <w:rPr>
          <w:rtl/>
        </w:rPr>
        <w:t xml:space="preserve">אני </w:t>
      </w:r>
      <w:bookmarkStart w:id="10138" w:name="_ETM_Q23_677340"/>
      <w:bookmarkEnd w:id="10138"/>
      <w:r w:rsidRPr="00B53C12">
        <w:rPr>
          <w:rtl/>
        </w:rPr>
        <w:t xml:space="preserve">מאפשר </w:t>
      </w:r>
      <w:bookmarkStart w:id="10139" w:name="_ETM_Q23_677700"/>
      <w:bookmarkEnd w:id="10139"/>
      <w:r w:rsidRPr="00B53C12">
        <w:rPr>
          <w:rtl/>
        </w:rPr>
        <w:t xml:space="preserve">לפנים </w:t>
      </w:r>
      <w:bookmarkStart w:id="10140" w:name="_ETM_Q23_677970"/>
      <w:bookmarkEnd w:id="10140"/>
      <w:r w:rsidRPr="00B53C12">
        <w:rPr>
          <w:rtl/>
        </w:rPr>
        <w:t xml:space="preserve">משורת </w:t>
      </w:r>
      <w:bookmarkStart w:id="10141" w:name="_ETM_Q23_678300"/>
      <w:bookmarkEnd w:id="10141"/>
      <w:r w:rsidRPr="00B53C12">
        <w:rPr>
          <w:rtl/>
        </w:rPr>
        <w:t xml:space="preserve">הדין </w:t>
      </w:r>
      <w:bookmarkStart w:id="10142" w:name="_ETM_Q23_678569"/>
      <w:bookmarkEnd w:id="10142"/>
      <w:r w:rsidRPr="00B53C12">
        <w:rPr>
          <w:rtl/>
        </w:rPr>
        <w:t xml:space="preserve">לחברי </w:t>
      </w:r>
      <w:bookmarkStart w:id="10143" w:name="_ETM_Q23_678870"/>
      <w:bookmarkEnd w:id="10143"/>
      <w:r w:rsidRPr="00B53C12">
        <w:rPr>
          <w:rtl/>
        </w:rPr>
        <w:t xml:space="preserve">הכנסת </w:t>
      </w:r>
      <w:bookmarkStart w:id="10144" w:name="_ETM_Q23_679470"/>
      <w:bookmarkEnd w:id="10144"/>
      <w:r w:rsidRPr="00B53C12">
        <w:rPr>
          <w:rtl/>
        </w:rPr>
        <w:t xml:space="preserve">עופר </w:t>
      </w:r>
      <w:bookmarkStart w:id="10145" w:name="_ETM_Q23_679709"/>
      <w:bookmarkEnd w:id="10145"/>
      <w:r w:rsidRPr="00B53C12">
        <w:rPr>
          <w:rtl/>
        </w:rPr>
        <w:t xml:space="preserve">כסיף </w:t>
      </w:r>
      <w:bookmarkStart w:id="10146" w:name="_ETM_Q23_680010"/>
      <w:bookmarkEnd w:id="10146"/>
      <w:r>
        <w:rPr>
          <w:rFonts w:hint="cs"/>
          <w:rtl/>
        </w:rPr>
        <w:t>ויוראי להב</w:t>
      </w:r>
      <w:r w:rsidRPr="00B53C12">
        <w:rPr>
          <w:rtl/>
        </w:rPr>
        <w:t xml:space="preserve"> </w:t>
      </w:r>
      <w:bookmarkStart w:id="10147" w:name="_ETM_Q23_681549"/>
      <w:bookmarkStart w:id="10148" w:name="_ETM_Q23_681849"/>
      <w:bookmarkEnd w:id="10147"/>
      <w:bookmarkEnd w:id="10148"/>
      <w:r w:rsidRPr="00B53C12">
        <w:rPr>
          <w:rtl/>
        </w:rPr>
        <w:t>לדבר</w:t>
      </w:r>
      <w:r>
        <w:rPr>
          <w:rFonts w:hint="cs"/>
          <w:rtl/>
        </w:rPr>
        <w:t>.</w:t>
      </w:r>
      <w:r w:rsidRPr="00B53C12">
        <w:rPr>
          <w:rtl/>
        </w:rPr>
        <w:t xml:space="preserve"> </w:t>
      </w:r>
      <w:bookmarkStart w:id="10149" w:name="_ETM_Q23_682720"/>
      <w:bookmarkEnd w:id="10149"/>
      <w:r w:rsidRPr="00B53C12">
        <w:rPr>
          <w:rtl/>
        </w:rPr>
        <w:t xml:space="preserve">חבר </w:t>
      </w:r>
      <w:bookmarkStart w:id="10150" w:name="_ETM_Q23_683019"/>
      <w:bookmarkEnd w:id="10150"/>
      <w:r w:rsidRPr="00B53C12">
        <w:rPr>
          <w:rtl/>
        </w:rPr>
        <w:t xml:space="preserve">הכנסת </w:t>
      </w:r>
      <w:bookmarkStart w:id="10151" w:name="_ETM_Q23_683200"/>
      <w:bookmarkEnd w:id="10151"/>
      <w:r w:rsidRPr="00B53C12">
        <w:rPr>
          <w:rtl/>
        </w:rPr>
        <w:t xml:space="preserve">עופר </w:t>
      </w:r>
      <w:bookmarkStart w:id="10152" w:name="_ETM_Q23_683409"/>
      <w:bookmarkEnd w:id="10152"/>
      <w:r w:rsidRPr="00B53C12">
        <w:rPr>
          <w:rtl/>
        </w:rPr>
        <w:t>כסיף</w:t>
      </w:r>
      <w:r>
        <w:rPr>
          <w:rFonts w:hint="cs"/>
          <w:rtl/>
        </w:rPr>
        <w:t>.</w:t>
      </w:r>
      <w:r w:rsidRPr="00B53C12">
        <w:rPr>
          <w:rtl/>
        </w:rPr>
        <w:t xml:space="preserve"> </w:t>
      </w:r>
      <w:bookmarkStart w:id="10153" w:name="_ETM_Q23_684310"/>
      <w:bookmarkEnd w:id="10153"/>
      <w:r w:rsidRPr="00B53C12">
        <w:rPr>
          <w:rtl/>
        </w:rPr>
        <w:t xml:space="preserve">אני </w:t>
      </w:r>
      <w:bookmarkStart w:id="10154" w:name="_ETM_Q23_684580"/>
      <w:bookmarkEnd w:id="10154"/>
      <w:r w:rsidRPr="00B53C12">
        <w:rPr>
          <w:rtl/>
        </w:rPr>
        <w:t xml:space="preserve">מודיע </w:t>
      </w:r>
      <w:bookmarkStart w:id="10155" w:name="_ETM_Q23_684940"/>
      <w:bookmarkEnd w:id="10155"/>
      <w:r>
        <w:rPr>
          <w:rFonts w:hint="cs"/>
          <w:rtl/>
        </w:rPr>
        <w:t>ש</w:t>
      </w:r>
      <w:bookmarkStart w:id="10156" w:name="_ETM_Q23_685150"/>
      <w:bookmarkEnd w:id="10156"/>
      <w:r w:rsidRPr="00B53C12">
        <w:rPr>
          <w:rtl/>
        </w:rPr>
        <w:t xml:space="preserve">מכאן </w:t>
      </w:r>
      <w:bookmarkStart w:id="10157" w:name="_ETM_Q23_685480"/>
      <w:bookmarkEnd w:id="10157"/>
      <w:r w:rsidRPr="00B53C12">
        <w:rPr>
          <w:rtl/>
        </w:rPr>
        <w:t>ואילך</w:t>
      </w:r>
      <w:r w:rsidR="00AB2EF5">
        <w:rPr>
          <w:rFonts w:hint="cs"/>
          <w:rtl/>
        </w:rPr>
        <w:t>,</w:t>
      </w:r>
      <w:r w:rsidR="00AB2EF5">
        <w:rPr>
          <w:rFonts w:hint="eastAsia"/>
          <w:rtl/>
        </w:rPr>
        <w:t xml:space="preserve"> </w:t>
      </w:r>
      <w:r w:rsidRPr="00B53C12">
        <w:rPr>
          <w:rtl/>
        </w:rPr>
        <w:t xml:space="preserve">שחברי </w:t>
      </w:r>
      <w:bookmarkStart w:id="10158" w:name="_ETM_Q23_686500"/>
      <w:bookmarkEnd w:id="10158"/>
      <w:r w:rsidRPr="00B53C12">
        <w:rPr>
          <w:rtl/>
        </w:rPr>
        <w:t xml:space="preserve">הכנסת </w:t>
      </w:r>
      <w:bookmarkStart w:id="10159" w:name="_ETM_Q23_686950"/>
      <w:bookmarkEnd w:id="10159"/>
      <w:r w:rsidRPr="00B53C12">
        <w:rPr>
          <w:rtl/>
        </w:rPr>
        <w:t xml:space="preserve">שנמצאים </w:t>
      </w:r>
      <w:bookmarkStart w:id="10160" w:name="_ETM_Q23_687400"/>
      <w:bookmarkEnd w:id="10160"/>
      <w:r>
        <w:rPr>
          <w:rtl/>
        </w:rPr>
        <w:t>בל</w:t>
      </w:r>
      <w:bookmarkStart w:id="10161" w:name="_ETM_Q23_687640"/>
      <w:bookmarkEnd w:id="10161"/>
      <w:r>
        <w:rPr>
          <w:rFonts w:hint="cs"/>
          <w:rtl/>
        </w:rPr>
        <w:t>שכ</w:t>
      </w:r>
      <w:r w:rsidRPr="00B53C12">
        <w:rPr>
          <w:rtl/>
        </w:rPr>
        <w:t>ות</w:t>
      </w:r>
      <w:r>
        <w:rPr>
          <w:rFonts w:hint="cs"/>
          <w:rtl/>
        </w:rPr>
        <w:t>יה</w:t>
      </w:r>
      <w:r w:rsidRPr="00B53C12">
        <w:rPr>
          <w:rtl/>
        </w:rPr>
        <w:t xml:space="preserve">ם </w:t>
      </w:r>
      <w:bookmarkStart w:id="10162" w:name="_ETM_Q23_688299"/>
      <w:bookmarkEnd w:id="10162"/>
      <w:r w:rsidRPr="00B53C12">
        <w:rPr>
          <w:rtl/>
        </w:rPr>
        <w:t xml:space="preserve">ועובדים </w:t>
      </w:r>
      <w:bookmarkStart w:id="10163" w:name="_ETM_Q23_689470"/>
      <w:bookmarkEnd w:id="10163"/>
      <w:r w:rsidRPr="00B53C12">
        <w:rPr>
          <w:rtl/>
        </w:rPr>
        <w:t xml:space="preserve">יראו </w:t>
      </w:r>
      <w:bookmarkStart w:id="10164" w:name="_ETM_Q23_690670"/>
      <w:bookmarkEnd w:id="10164"/>
      <w:r w:rsidRPr="00B53C12">
        <w:rPr>
          <w:rtl/>
        </w:rPr>
        <w:t xml:space="preserve">את </w:t>
      </w:r>
      <w:bookmarkStart w:id="10165" w:name="_ETM_Q23_690790"/>
      <w:bookmarkEnd w:id="10165"/>
      <w:r w:rsidRPr="00B53C12">
        <w:rPr>
          <w:rtl/>
        </w:rPr>
        <w:t xml:space="preserve">רשימת </w:t>
      </w:r>
      <w:bookmarkStart w:id="10166" w:name="_ETM_Q23_691180"/>
      <w:bookmarkEnd w:id="10166"/>
      <w:r w:rsidRPr="00B53C12">
        <w:rPr>
          <w:rtl/>
        </w:rPr>
        <w:t>הדוברים</w:t>
      </w:r>
      <w:r>
        <w:rPr>
          <w:rFonts w:hint="cs"/>
          <w:rtl/>
        </w:rPr>
        <w:t>.</w:t>
      </w:r>
      <w:r w:rsidRPr="00B53C12">
        <w:rPr>
          <w:rtl/>
        </w:rPr>
        <w:t xml:space="preserve"> </w:t>
      </w:r>
      <w:bookmarkStart w:id="10167" w:name="_ETM_Q23_692150"/>
      <w:bookmarkEnd w:id="10167"/>
      <w:r w:rsidRPr="00B53C12">
        <w:rPr>
          <w:rtl/>
        </w:rPr>
        <w:t xml:space="preserve">אני </w:t>
      </w:r>
      <w:bookmarkStart w:id="10168" w:name="_ETM_Q23_692450"/>
      <w:bookmarkEnd w:id="10168"/>
      <w:r w:rsidRPr="00B53C12">
        <w:rPr>
          <w:rtl/>
        </w:rPr>
        <w:t xml:space="preserve">לא </w:t>
      </w:r>
      <w:bookmarkStart w:id="10169" w:name="_ETM_Q23_692569"/>
      <w:bookmarkEnd w:id="10169"/>
      <w:r>
        <w:rPr>
          <w:rFonts w:hint="cs"/>
          <w:rtl/>
        </w:rPr>
        <w:t>א</w:t>
      </w:r>
      <w:r w:rsidRPr="00B53C12">
        <w:rPr>
          <w:rtl/>
        </w:rPr>
        <w:t xml:space="preserve">אפשר </w:t>
      </w:r>
      <w:bookmarkStart w:id="10170" w:name="_ETM_Q23_693049"/>
      <w:bookmarkEnd w:id="10170"/>
      <w:r w:rsidRPr="00B53C12">
        <w:rPr>
          <w:rtl/>
        </w:rPr>
        <w:t xml:space="preserve">לחברי </w:t>
      </w:r>
      <w:bookmarkStart w:id="10171" w:name="_ETM_Q23_693409"/>
      <w:bookmarkEnd w:id="10171"/>
      <w:r w:rsidRPr="00B53C12">
        <w:rPr>
          <w:rtl/>
        </w:rPr>
        <w:t xml:space="preserve">כנסת </w:t>
      </w:r>
      <w:bookmarkStart w:id="10172" w:name="_ETM_Q23_693650"/>
      <w:bookmarkEnd w:id="10172"/>
      <w:r w:rsidRPr="00B53C12">
        <w:rPr>
          <w:rtl/>
        </w:rPr>
        <w:t xml:space="preserve">נוספים </w:t>
      </w:r>
      <w:bookmarkStart w:id="10173" w:name="_ETM_Q23_695130"/>
      <w:bookmarkEnd w:id="10173"/>
      <w:r w:rsidRPr="00B53C12">
        <w:rPr>
          <w:rtl/>
        </w:rPr>
        <w:t xml:space="preserve">לעלות </w:t>
      </w:r>
      <w:bookmarkStart w:id="10174" w:name="_ETM_Q23_695430"/>
      <w:bookmarkEnd w:id="10174"/>
      <w:r w:rsidRPr="00B53C12">
        <w:rPr>
          <w:rtl/>
        </w:rPr>
        <w:t xml:space="preserve">ולדבר </w:t>
      </w:r>
      <w:bookmarkStart w:id="10175" w:name="_ETM_Q23_695760"/>
      <w:bookmarkEnd w:id="10175"/>
      <w:r>
        <w:rPr>
          <w:rFonts w:hint="cs"/>
          <w:rtl/>
        </w:rPr>
        <w:t>א</w:t>
      </w:r>
      <w:r w:rsidRPr="00B53C12">
        <w:rPr>
          <w:rtl/>
        </w:rPr>
        <w:t xml:space="preserve">ם </w:t>
      </w:r>
      <w:bookmarkStart w:id="10176" w:name="_ETM_Q23_695850"/>
      <w:bookmarkEnd w:id="10176"/>
      <w:r w:rsidRPr="00B53C12">
        <w:rPr>
          <w:rtl/>
        </w:rPr>
        <w:t xml:space="preserve">הם </w:t>
      </w:r>
      <w:bookmarkStart w:id="10177" w:name="_ETM_Q23_695910"/>
      <w:bookmarkEnd w:id="10177"/>
      <w:r w:rsidRPr="00B53C12">
        <w:rPr>
          <w:rtl/>
        </w:rPr>
        <w:t xml:space="preserve">לא </w:t>
      </w:r>
      <w:bookmarkStart w:id="10178" w:name="_ETM_Q23_696000"/>
      <w:bookmarkEnd w:id="10178"/>
      <w:r w:rsidRPr="00B53C12">
        <w:rPr>
          <w:rtl/>
        </w:rPr>
        <w:t xml:space="preserve">יהיו </w:t>
      </w:r>
      <w:bookmarkStart w:id="10179" w:name="_ETM_Q23_696150"/>
      <w:bookmarkEnd w:id="10179"/>
      <w:r w:rsidRPr="00B53C12">
        <w:rPr>
          <w:rtl/>
        </w:rPr>
        <w:t xml:space="preserve">במליאה </w:t>
      </w:r>
      <w:bookmarkStart w:id="10180" w:name="_ETM_Q23_696660"/>
      <w:bookmarkEnd w:id="10180"/>
      <w:r w:rsidRPr="00B53C12">
        <w:rPr>
          <w:rtl/>
        </w:rPr>
        <w:t xml:space="preserve">בזמן </w:t>
      </w:r>
      <w:bookmarkStart w:id="10181" w:name="_ETM_Q23_696960"/>
      <w:bookmarkEnd w:id="10181"/>
      <w:r w:rsidRPr="00B53C12">
        <w:rPr>
          <w:rtl/>
        </w:rPr>
        <w:t>ש</w:t>
      </w:r>
      <w:bookmarkStart w:id="10182" w:name="_ETM_Q23_697170"/>
      <w:bookmarkEnd w:id="10182"/>
      <w:r w:rsidRPr="00B53C12">
        <w:rPr>
          <w:rtl/>
        </w:rPr>
        <w:t xml:space="preserve">אקרא </w:t>
      </w:r>
      <w:bookmarkStart w:id="10183" w:name="_ETM_Q23_697350"/>
      <w:bookmarkEnd w:id="10183"/>
      <w:r w:rsidRPr="00B53C12">
        <w:rPr>
          <w:rtl/>
        </w:rPr>
        <w:t>בשמותיהם</w:t>
      </w:r>
      <w:r>
        <w:rPr>
          <w:rFonts w:hint="cs"/>
          <w:rtl/>
        </w:rPr>
        <w:t>.</w:t>
      </w:r>
    </w:p>
    <w:p w:rsidR="002A77F7" w:rsidRDefault="002A77F7" w:rsidP="00BE6B3F">
      <w:pPr>
        <w:rPr>
          <w:rtl/>
        </w:rPr>
      </w:pPr>
    </w:p>
    <w:p w:rsidR="002A77F7" w:rsidRDefault="002A77F7" w:rsidP="00BE6B3F">
      <w:pPr>
        <w:pStyle w:val="af6"/>
        <w:keepNext/>
        <w:rPr>
          <w:rtl/>
        </w:rPr>
      </w:pPr>
      <w:bookmarkStart w:id="10184" w:name="ET_interruption_5142_34"/>
      <w:r w:rsidRPr="00713316">
        <w:rPr>
          <w:rStyle w:val="TagStyle"/>
          <w:rtl/>
        </w:rPr>
        <w:t xml:space="preserve"> &lt;&lt; קריאה &gt;&gt; </w:t>
      </w:r>
      <w:r>
        <w:rPr>
          <w:rtl/>
        </w:rPr>
        <w:t>יוליה מלינובסקי קונין (ישראל ביתנו):</w:t>
      </w:r>
      <w:r w:rsidRPr="00713316">
        <w:rPr>
          <w:rStyle w:val="TagStyle"/>
          <w:rtl/>
        </w:rPr>
        <w:t xml:space="preserve"> &lt;&lt; קריאה &gt;&gt;</w:t>
      </w:r>
      <w:r>
        <w:rPr>
          <w:rtl/>
        </w:rPr>
        <w:t xml:space="preserve"> </w:t>
      </w:r>
      <w:bookmarkEnd w:id="10184"/>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אני יושבת </w:t>
      </w:r>
      <w:bookmarkStart w:id="10185" w:name="_ETM_Q23_699498"/>
      <w:bookmarkEnd w:id="10185"/>
      <w:r>
        <w:rPr>
          <w:rFonts w:hint="cs"/>
          <w:rtl/>
          <w:lang w:eastAsia="he-IL"/>
        </w:rPr>
        <w:t>ומחכה.</w:t>
      </w:r>
    </w:p>
    <w:p w:rsidR="002A77F7" w:rsidRDefault="002A77F7" w:rsidP="00BE6B3F">
      <w:pPr>
        <w:rPr>
          <w:rtl/>
          <w:lang w:eastAsia="he-IL"/>
        </w:rPr>
      </w:pPr>
      <w:bookmarkStart w:id="10186" w:name="_ETM_Q23_698964"/>
      <w:bookmarkStart w:id="10187" w:name="_ETM_Q23_699050"/>
      <w:bookmarkEnd w:id="10186"/>
      <w:bookmarkEnd w:id="10187"/>
    </w:p>
    <w:p w:rsidR="002A77F7" w:rsidRDefault="002A77F7" w:rsidP="00BE6B3F">
      <w:pPr>
        <w:pStyle w:val="af7"/>
        <w:keepNext/>
        <w:rPr>
          <w:rtl/>
        </w:rPr>
      </w:pPr>
      <w:bookmarkStart w:id="10188" w:name="_ETM_Q23_698775"/>
      <w:bookmarkStart w:id="10189" w:name="_ETM_Q23_698837"/>
      <w:bookmarkStart w:id="10190" w:name="ET_yor_6026_35"/>
      <w:bookmarkEnd w:id="10188"/>
      <w:bookmarkEnd w:id="10189"/>
      <w:r w:rsidRPr="00713316">
        <w:rPr>
          <w:rStyle w:val="TagStyle"/>
          <w:rtl/>
        </w:rPr>
        <w:t xml:space="preserve"> &lt;&lt; יור &gt;&gt; </w:t>
      </w:r>
      <w:r>
        <w:rPr>
          <w:rtl/>
        </w:rPr>
        <w:t>היו"ר משה ארבל:</w:t>
      </w:r>
      <w:r w:rsidRPr="00713316">
        <w:rPr>
          <w:rStyle w:val="TagStyle"/>
          <w:rtl/>
        </w:rPr>
        <w:t xml:space="preserve"> &lt;&lt; יור &gt;&gt;</w:t>
      </w:r>
      <w:r>
        <w:rPr>
          <w:rtl/>
        </w:rPr>
        <w:t xml:space="preserve"> </w:t>
      </w:r>
      <w:bookmarkEnd w:id="10190"/>
    </w:p>
    <w:p w:rsidR="002A77F7" w:rsidRDefault="002A77F7" w:rsidP="00B57747">
      <w:pPr>
        <w:rPr>
          <w:rtl/>
          <w:lang w:eastAsia="he-IL"/>
        </w:rPr>
      </w:pPr>
    </w:p>
    <w:p w:rsidR="002A77F7" w:rsidRDefault="002A77F7" w:rsidP="00BE6B3F">
      <w:pPr>
        <w:rPr>
          <w:rtl/>
        </w:rPr>
      </w:pPr>
      <w:bookmarkStart w:id="10191" w:name="_ETM_Q23_699796"/>
      <w:bookmarkStart w:id="10192" w:name="_ETM_Q23_700120"/>
      <w:bookmarkEnd w:id="10191"/>
      <w:bookmarkEnd w:id="10192"/>
      <w:r w:rsidRPr="00B53C12">
        <w:rPr>
          <w:rtl/>
        </w:rPr>
        <w:t xml:space="preserve">אז </w:t>
      </w:r>
      <w:bookmarkStart w:id="10193" w:name="_ETM_Q23_700420"/>
      <w:bookmarkEnd w:id="10193"/>
      <w:r w:rsidRPr="00B53C12">
        <w:rPr>
          <w:rtl/>
        </w:rPr>
        <w:t xml:space="preserve">אני </w:t>
      </w:r>
      <w:bookmarkStart w:id="10194" w:name="_ETM_Q23_700900"/>
      <w:bookmarkStart w:id="10195" w:name="_ETM_Q23_701140"/>
      <w:bookmarkStart w:id="10196" w:name="_ETM_Q23_701440"/>
      <w:bookmarkEnd w:id="10194"/>
      <w:bookmarkEnd w:id="10195"/>
      <w:bookmarkEnd w:id="10196"/>
      <w:r w:rsidRPr="00B53C12">
        <w:rPr>
          <w:rtl/>
        </w:rPr>
        <w:t xml:space="preserve">אפשרתי </w:t>
      </w:r>
      <w:bookmarkStart w:id="10197" w:name="_ETM_Q23_701860"/>
      <w:bookmarkEnd w:id="10197"/>
      <w:r w:rsidRPr="00B53C12">
        <w:rPr>
          <w:rtl/>
        </w:rPr>
        <w:t xml:space="preserve">לפנים </w:t>
      </w:r>
      <w:bookmarkStart w:id="10198" w:name="_ETM_Q23_702160"/>
      <w:bookmarkEnd w:id="10198"/>
      <w:r w:rsidRPr="00B53C12">
        <w:rPr>
          <w:rtl/>
        </w:rPr>
        <w:t xml:space="preserve">משורת </w:t>
      </w:r>
      <w:bookmarkStart w:id="10199" w:name="_ETM_Q23_702520"/>
      <w:bookmarkEnd w:id="10199"/>
      <w:r w:rsidRPr="00B53C12">
        <w:rPr>
          <w:rtl/>
        </w:rPr>
        <w:t xml:space="preserve">הדין </w:t>
      </w:r>
      <w:bookmarkStart w:id="10200" w:name="_ETM_Q23_702970"/>
      <w:bookmarkEnd w:id="10200"/>
      <w:r w:rsidRPr="00B53C12">
        <w:rPr>
          <w:rtl/>
        </w:rPr>
        <w:t xml:space="preserve">לשני </w:t>
      </w:r>
      <w:bookmarkStart w:id="10201" w:name="_ETM_Q23_703300"/>
      <w:bookmarkEnd w:id="10201"/>
      <w:r w:rsidRPr="00B53C12">
        <w:rPr>
          <w:rtl/>
        </w:rPr>
        <w:t xml:space="preserve">חברי </w:t>
      </w:r>
      <w:bookmarkStart w:id="10202" w:name="_ETM_Q23_703510"/>
      <w:bookmarkEnd w:id="10202"/>
      <w:r w:rsidRPr="00B53C12">
        <w:rPr>
          <w:rtl/>
        </w:rPr>
        <w:t xml:space="preserve">הכנסת </w:t>
      </w:r>
      <w:bookmarkStart w:id="10203" w:name="_ETM_Q23_703809"/>
      <w:bookmarkEnd w:id="10203"/>
      <w:r w:rsidRPr="00B53C12">
        <w:rPr>
          <w:rtl/>
        </w:rPr>
        <w:t>הללו</w:t>
      </w:r>
      <w:r>
        <w:rPr>
          <w:rFonts w:hint="cs"/>
          <w:rtl/>
        </w:rPr>
        <w:t>,</w:t>
      </w:r>
      <w:r w:rsidRPr="00B53C12">
        <w:rPr>
          <w:rtl/>
        </w:rPr>
        <w:t xml:space="preserve"> </w:t>
      </w:r>
      <w:bookmarkStart w:id="10204" w:name="_ETM_Q23_704500"/>
      <w:bookmarkEnd w:id="10204"/>
      <w:r w:rsidRPr="00B53C12">
        <w:rPr>
          <w:rtl/>
        </w:rPr>
        <w:t xml:space="preserve">ואני </w:t>
      </w:r>
      <w:bookmarkStart w:id="10205" w:name="_ETM_Q23_704740"/>
      <w:bookmarkEnd w:id="10205"/>
      <w:r w:rsidRPr="00B53C12">
        <w:rPr>
          <w:rtl/>
        </w:rPr>
        <w:t xml:space="preserve">לא </w:t>
      </w:r>
      <w:bookmarkStart w:id="10206" w:name="_ETM_Q23_704860"/>
      <w:bookmarkEnd w:id="10206"/>
      <w:r>
        <w:rPr>
          <w:rFonts w:hint="cs"/>
          <w:rtl/>
        </w:rPr>
        <w:t>א</w:t>
      </w:r>
      <w:r w:rsidRPr="00B53C12">
        <w:rPr>
          <w:rtl/>
        </w:rPr>
        <w:t xml:space="preserve">אפשר </w:t>
      </w:r>
      <w:bookmarkStart w:id="10207" w:name="_ETM_Q23_705280"/>
      <w:bookmarkEnd w:id="10207"/>
      <w:r>
        <w:rPr>
          <w:rtl/>
        </w:rPr>
        <w:t>ה</w:t>
      </w:r>
      <w:r w:rsidRPr="00B53C12">
        <w:rPr>
          <w:rtl/>
        </w:rPr>
        <w:t>ל</w:t>
      </w:r>
      <w:r>
        <w:rPr>
          <w:rFonts w:hint="cs"/>
          <w:rtl/>
        </w:rPr>
        <w:t>א</w:t>
      </w:r>
      <w:r w:rsidRPr="00B53C12">
        <w:rPr>
          <w:rtl/>
        </w:rPr>
        <w:t>ה</w:t>
      </w:r>
      <w:r>
        <w:rPr>
          <w:rFonts w:hint="cs"/>
          <w:rtl/>
        </w:rPr>
        <w:t>.</w:t>
      </w:r>
      <w:bookmarkStart w:id="10208" w:name="_ETM_Q23_706150"/>
      <w:bookmarkEnd w:id="10208"/>
    </w:p>
    <w:p w:rsidR="002A77F7" w:rsidRDefault="002A77F7" w:rsidP="00BE6B3F">
      <w:pPr>
        <w:rPr>
          <w:rtl/>
        </w:rPr>
      </w:pPr>
      <w:bookmarkStart w:id="10209" w:name="_ETM_Q23_705491"/>
      <w:bookmarkStart w:id="10210" w:name="_ETM_Q23_705534"/>
      <w:bookmarkEnd w:id="10209"/>
      <w:bookmarkEnd w:id="10210"/>
    </w:p>
    <w:p w:rsidR="002A77F7" w:rsidRDefault="002A77F7" w:rsidP="00BE6B3F">
      <w:pPr>
        <w:rPr>
          <w:rtl/>
        </w:rPr>
      </w:pPr>
      <w:bookmarkStart w:id="10211" w:name="_ETM_Q23_705603"/>
      <w:bookmarkStart w:id="10212" w:name="_ETM_Q23_705645"/>
      <w:bookmarkEnd w:id="10211"/>
      <w:bookmarkEnd w:id="10212"/>
      <w:r w:rsidRPr="00B53C12">
        <w:rPr>
          <w:rtl/>
        </w:rPr>
        <w:t xml:space="preserve">חבר </w:t>
      </w:r>
      <w:bookmarkStart w:id="10213" w:name="_ETM_Q23_706480"/>
      <w:bookmarkEnd w:id="10213"/>
      <w:r w:rsidRPr="00B53C12">
        <w:rPr>
          <w:rtl/>
        </w:rPr>
        <w:t xml:space="preserve">הכנסת </w:t>
      </w:r>
      <w:bookmarkStart w:id="10214" w:name="_ETM_Q23_706659"/>
      <w:bookmarkEnd w:id="10214"/>
      <w:r w:rsidRPr="00B53C12">
        <w:rPr>
          <w:rtl/>
        </w:rPr>
        <w:t xml:space="preserve">עופר </w:t>
      </w:r>
      <w:bookmarkStart w:id="10215" w:name="_ETM_Q23_706870"/>
      <w:bookmarkEnd w:id="10215"/>
      <w:r w:rsidRPr="00B53C12">
        <w:rPr>
          <w:rtl/>
        </w:rPr>
        <w:t>כסיף</w:t>
      </w:r>
      <w:r>
        <w:rPr>
          <w:rFonts w:hint="cs"/>
          <w:rtl/>
        </w:rPr>
        <w:t>,</w:t>
      </w:r>
      <w:r w:rsidRPr="00B53C12">
        <w:rPr>
          <w:rtl/>
        </w:rPr>
        <w:t xml:space="preserve"> </w:t>
      </w:r>
      <w:bookmarkStart w:id="10216" w:name="_ETM_Q23_707230"/>
      <w:bookmarkEnd w:id="10216"/>
      <w:r>
        <w:rPr>
          <w:rFonts w:hint="cs"/>
          <w:rtl/>
        </w:rPr>
        <w:t>שלוש</w:t>
      </w:r>
      <w:r w:rsidRPr="00B53C12">
        <w:rPr>
          <w:rtl/>
        </w:rPr>
        <w:t xml:space="preserve"> </w:t>
      </w:r>
      <w:bookmarkStart w:id="10217" w:name="_ETM_Q23_707529"/>
      <w:bookmarkEnd w:id="10217"/>
      <w:r w:rsidRPr="00B53C12">
        <w:rPr>
          <w:rtl/>
        </w:rPr>
        <w:t xml:space="preserve">דקות </w:t>
      </w:r>
      <w:bookmarkStart w:id="10218" w:name="_ETM_Q23_707799"/>
      <w:bookmarkEnd w:id="10218"/>
      <w:r w:rsidRPr="00B53C12">
        <w:rPr>
          <w:rtl/>
        </w:rPr>
        <w:t>לרשותך</w:t>
      </w:r>
      <w:r>
        <w:rPr>
          <w:rFonts w:hint="cs"/>
          <w:rtl/>
        </w:rPr>
        <w:t>.</w:t>
      </w:r>
      <w:r w:rsidRPr="00031567">
        <w:rPr>
          <w:rtl/>
        </w:rPr>
        <w:t xml:space="preserve"> </w:t>
      </w:r>
      <w:r w:rsidRPr="00B53C12">
        <w:rPr>
          <w:rtl/>
        </w:rPr>
        <w:t>בבקשה</w:t>
      </w:r>
      <w:r>
        <w:rPr>
          <w:rFonts w:hint="cs"/>
          <w:rtl/>
        </w:rPr>
        <w:t>,</w:t>
      </w:r>
      <w:r w:rsidRPr="00B53C12">
        <w:rPr>
          <w:rtl/>
        </w:rPr>
        <w:t xml:space="preserve"> </w:t>
      </w:r>
      <w:bookmarkStart w:id="10219" w:name="_ETM_Q23_715209"/>
      <w:bookmarkEnd w:id="10219"/>
      <w:r w:rsidRPr="00B53C12">
        <w:rPr>
          <w:rtl/>
        </w:rPr>
        <w:t>אדוני</w:t>
      </w:r>
      <w:r>
        <w:rPr>
          <w:rFonts w:hint="cs"/>
          <w:rtl/>
        </w:rPr>
        <w:t>.</w:t>
      </w:r>
    </w:p>
    <w:p w:rsidR="002A77F7" w:rsidRDefault="002A77F7" w:rsidP="00BE6B3F">
      <w:pPr>
        <w:rPr>
          <w:rtl/>
        </w:rPr>
      </w:pPr>
      <w:bookmarkStart w:id="10220" w:name="_ETM_Q23_709486"/>
      <w:bookmarkStart w:id="10221" w:name="_ETM_Q23_709544"/>
      <w:bookmarkEnd w:id="10220"/>
      <w:bookmarkEnd w:id="10221"/>
    </w:p>
    <w:p w:rsidR="002A77F7" w:rsidRDefault="002A77F7" w:rsidP="00BE6B3F">
      <w:pPr>
        <w:pStyle w:val="a4"/>
        <w:keepNext/>
        <w:rPr>
          <w:rtl/>
        </w:rPr>
      </w:pPr>
      <w:bookmarkStart w:id="10222" w:name="_ETM_Q23_711412"/>
      <w:bookmarkStart w:id="10223" w:name="ET_speaker_5785_36"/>
      <w:bookmarkEnd w:id="10222"/>
      <w:r w:rsidRPr="00713316">
        <w:rPr>
          <w:rStyle w:val="TagStyle"/>
          <w:rtl/>
        </w:rPr>
        <w:t xml:space="preserve"> &lt;&lt; דובר &gt;&gt; </w:t>
      </w:r>
      <w:bookmarkStart w:id="10224" w:name="_Toc56076912"/>
      <w:bookmarkStart w:id="10225" w:name="_Toc56077313"/>
      <w:bookmarkStart w:id="10226" w:name="_Toc56588271"/>
      <w:r>
        <w:rPr>
          <w:rtl/>
        </w:rPr>
        <w:t>עופר כסיף (הרשימה המשותפת):</w:t>
      </w:r>
      <w:bookmarkEnd w:id="10224"/>
      <w:bookmarkEnd w:id="10225"/>
      <w:bookmarkEnd w:id="10226"/>
      <w:r w:rsidRPr="00713316">
        <w:rPr>
          <w:rStyle w:val="TagStyle"/>
          <w:rtl/>
        </w:rPr>
        <w:t xml:space="preserve"> &lt;&lt; דובר &gt;&gt;</w:t>
      </w:r>
      <w:r>
        <w:rPr>
          <w:rtl/>
        </w:rPr>
        <w:t xml:space="preserve"> </w:t>
      </w:r>
      <w:bookmarkEnd w:id="10223"/>
    </w:p>
    <w:p w:rsidR="002A77F7" w:rsidRDefault="002A77F7" w:rsidP="00B57747">
      <w:pPr>
        <w:rPr>
          <w:rtl/>
          <w:lang w:eastAsia="he-IL"/>
        </w:rPr>
      </w:pPr>
    </w:p>
    <w:p w:rsidR="002A77F7" w:rsidRDefault="002A77F7" w:rsidP="00AB2EF5">
      <w:pPr>
        <w:rPr>
          <w:rtl/>
        </w:rPr>
      </w:pPr>
      <w:bookmarkStart w:id="10227" w:name="_ETM_Q23_711933"/>
      <w:bookmarkStart w:id="10228" w:name="_ETM_Q23_712001"/>
      <w:bookmarkStart w:id="10229" w:name="_ETM_Q23_714670"/>
      <w:bookmarkStart w:id="10230" w:name="_ETM_Q23_716980"/>
      <w:bookmarkEnd w:id="10227"/>
      <w:bookmarkEnd w:id="10228"/>
      <w:bookmarkEnd w:id="10229"/>
      <w:bookmarkEnd w:id="10230"/>
      <w:r w:rsidRPr="00B53C12">
        <w:rPr>
          <w:rtl/>
        </w:rPr>
        <w:t xml:space="preserve">תודה </w:t>
      </w:r>
      <w:bookmarkStart w:id="10231" w:name="_ETM_Q23_717249"/>
      <w:bookmarkEnd w:id="10231"/>
      <w:r w:rsidRPr="00B53C12">
        <w:rPr>
          <w:rtl/>
        </w:rPr>
        <w:t xml:space="preserve">רבה </w:t>
      </w:r>
      <w:bookmarkStart w:id="10232" w:name="_ETM_Q23_717519"/>
      <w:bookmarkEnd w:id="10232"/>
      <w:r w:rsidRPr="00B53C12">
        <w:rPr>
          <w:rtl/>
        </w:rPr>
        <w:t>לך</w:t>
      </w:r>
      <w:r>
        <w:rPr>
          <w:rFonts w:hint="cs"/>
          <w:rtl/>
        </w:rPr>
        <w:t>,</w:t>
      </w:r>
      <w:r w:rsidRPr="00B53C12">
        <w:rPr>
          <w:rtl/>
        </w:rPr>
        <w:t xml:space="preserve"> </w:t>
      </w:r>
      <w:bookmarkStart w:id="10233" w:name="_ETM_Q23_717999"/>
      <w:bookmarkEnd w:id="10233"/>
      <w:r w:rsidRPr="00B53C12">
        <w:rPr>
          <w:rtl/>
        </w:rPr>
        <w:t xml:space="preserve">אדוני </w:t>
      </w:r>
      <w:bookmarkStart w:id="10234" w:name="_ETM_Q23_718269"/>
      <w:bookmarkEnd w:id="10234"/>
      <w:r w:rsidRPr="00B53C12">
        <w:rPr>
          <w:rtl/>
        </w:rPr>
        <w:t>היושב-ראש</w:t>
      </w:r>
      <w:r w:rsidR="00AB2EF5">
        <w:rPr>
          <w:rFonts w:hint="cs"/>
          <w:rtl/>
        </w:rPr>
        <w:t>.</w:t>
      </w:r>
      <w:r w:rsidRPr="00B53C12">
        <w:rPr>
          <w:rtl/>
        </w:rPr>
        <w:t xml:space="preserve"> </w:t>
      </w:r>
      <w:bookmarkStart w:id="10235" w:name="_ETM_Q23_719079"/>
      <w:bookmarkEnd w:id="10235"/>
      <w:r w:rsidRPr="00B53C12">
        <w:rPr>
          <w:rtl/>
        </w:rPr>
        <w:t xml:space="preserve">חבריי </w:t>
      </w:r>
      <w:bookmarkStart w:id="10236" w:name="_ETM_Q23_719529"/>
      <w:bookmarkEnd w:id="10236"/>
      <w:r w:rsidRPr="00B53C12">
        <w:rPr>
          <w:rtl/>
        </w:rPr>
        <w:t xml:space="preserve">חברי </w:t>
      </w:r>
      <w:bookmarkStart w:id="10237" w:name="_ETM_Q23_719859"/>
      <w:bookmarkEnd w:id="10237"/>
      <w:r w:rsidRPr="00B53C12">
        <w:rPr>
          <w:rtl/>
        </w:rPr>
        <w:t>הכנסת</w:t>
      </w:r>
      <w:r>
        <w:rPr>
          <w:rFonts w:hint="cs"/>
          <w:rtl/>
        </w:rPr>
        <w:t>,</w:t>
      </w:r>
      <w:r w:rsidRPr="00B53C12">
        <w:rPr>
          <w:rtl/>
        </w:rPr>
        <w:t xml:space="preserve"> </w:t>
      </w:r>
      <w:bookmarkStart w:id="10238" w:name="_ETM_Q23_721319"/>
      <w:bookmarkEnd w:id="10238"/>
      <w:r w:rsidRPr="00B53C12">
        <w:rPr>
          <w:rtl/>
        </w:rPr>
        <w:t xml:space="preserve">אם </w:t>
      </w:r>
      <w:bookmarkStart w:id="10239" w:name="_ETM_Q23_721650"/>
      <w:bookmarkEnd w:id="10239"/>
      <w:r w:rsidRPr="00B53C12">
        <w:rPr>
          <w:rtl/>
        </w:rPr>
        <w:t xml:space="preserve">הייתה </w:t>
      </w:r>
      <w:bookmarkStart w:id="10240" w:name="_ETM_Q23_721890"/>
      <w:bookmarkEnd w:id="10240"/>
      <w:r w:rsidRPr="00B53C12">
        <w:rPr>
          <w:rtl/>
        </w:rPr>
        <w:t xml:space="preserve">פה </w:t>
      </w:r>
      <w:bookmarkStart w:id="10241" w:name="_ETM_Q23_722040"/>
      <w:bookmarkEnd w:id="10241"/>
      <w:r w:rsidRPr="00B53C12">
        <w:rPr>
          <w:rtl/>
        </w:rPr>
        <w:t xml:space="preserve">פעם </w:t>
      </w:r>
      <w:bookmarkStart w:id="10242" w:name="_ETM_Q23_722610"/>
      <w:bookmarkEnd w:id="10242"/>
      <w:r w:rsidRPr="00B53C12">
        <w:rPr>
          <w:rtl/>
        </w:rPr>
        <w:t xml:space="preserve">בושה </w:t>
      </w:r>
      <w:bookmarkStart w:id="10243" w:name="_ETM_Q23_723090"/>
      <w:bookmarkEnd w:id="10243"/>
      <w:r w:rsidRPr="00B53C12">
        <w:rPr>
          <w:rtl/>
        </w:rPr>
        <w:t xml:space="preserve">בבית </w:t>
      </w:r>
      <w:bookmarkStart w:id="10244" w:name="_ETM_Q23_723569"/>
      <w:bookmarkEnd w:id="10244"/>
      <w:r w:rsidRPr="00B53C12">
        <w:rPr>
          <w:rtl/>
        </w:rPr>
        <w:t>הזה</w:t>
      </w:r>
      <w:r>
        <w:rPr>
          <w:rFonts w:hint="cs"/>
          <w:rtl/>
        </w:rPr>
        <w:t>,</w:t>
      </w:r>
      <w:r w:rsidRPr="00B53C12">
        <w:rPr>
          <w:rtl/>
        </w:rPr>
        <w:t xml:space="preserve"> </w:t>
      </w:r>
      <w:bookmarkStart w:id="10245" w:name="_ETM_Q23_724620"/>
      <w:bookmarkEnd w:id="10245"/>
      <w:r w:rsidRPr="00B53C12">
        <w:rPr>
          <w:rtl/>
        </w:rPr>
        <w:t xml:space="preserve">אז </w:t>
      </w:r>
      <w:bookmarkStart w:id="10246" w:name="_ETM_Q23_725220"/>
      <w:bookmarkEnd w:id="10246"/>
      <w:r w:rsidRPr="00B53C12">
        <w:rPr>
          <w:rtl/>
        </w:rPr>
        <w:t xml:space="preserve">כנראה </w:t>
      </w:r>
      <w:bookmarkStart w:id="10247" w:name="_ETM_Q23_725640"/>
      <w:bookmarkEnd w:id="10247"/>
      <w:r w:rsidRPr="00B53C12">
        <w:rPr>
          <w:rtl/>
        </w:rPr>
        <w:t xml:space="preserve">שזאת </w:t>
      </w:r>
      <w:bookmarkStart w:id="10248" w:name="_ETM_Q23_726239"/>
      <w:bookmarkEnd w:id="10248"/>
      <w:r w:rsidRPr="00B53C12">
        <w:rPr>
          <w:rtl/>
        </w:rPr>
        <w:t xml:space="preserve">עוד </w:t>
      </w:r>
      <w:bookmarkStart w:id="10249" w:name="_ETM_Q23_726360"/>
      <w:bookmarkEnd w:id="10249"/>
      <w:r w:rsidRPr="00B53C12">
        <w:rPr>
          <w:rtl/>
        </w:rPr>
        <w:t xml:space="preserve">דוגמה </w:t>
      </w:r>
      <w:bookmarkStart w:id="10250" w:name="_ETM_Q23_726660"/>
      <w:bookmarkEnd w:id="10250"/>
      <w:r w:rsidRPr="00B53C12">
        <w:rPr>
          <w:rtl/>
        </w:rPr>
        <w:t xml:space="preserve">לכך </w:t>
      </w:r>
      <w:bookmarkStart w:id="10251" w:name="_ETM_Q23_726959"/>
      <w:bookmarkEnd w:id="10251"/>
      <w:r w:rsidRPr="00B53C12">
        <w:rPr>
          <w:rtl/>
        </w:rPr>
        <w:t xml:space="preserve">שהבושה </w:t>
      </w:r>
      <w:bookmarkStart w:id="10252" w:name="_ETM_Q23_727679"/>
      <w:bookmarkEnd w:id="10252"/>
      <w:r>
        <w:rPr>
          <w:rFonts w:hint="cs"/>
          <w:rtl/>
        </w:rPr>
        <w:t>א</w:t>
      </w:r>
      <w:r w:rsidRPr="00B53C12">
        <w:rPr>
          <w:rtl/>
        </w:rPr>
        <w:t>בדה</w:t>
      </w:r>
      <w:r>
        <w:rPr>
          <w:rFonts w:hint="cs"/>
          <w:rtl/>
        </w:rPr>
        <w:t>.</w:t>
      </w:r>
      <w:r w:rsidRPr="00B53C12">
        <w:rPr>
          <w:rtl/>
        </w:rPr>
        <w:t xml:space="preserve"> </w:t>
      </w:r>
      <w:bookmarkStart w:id="10253" w:name="_ETM_Q23_729030"/>
      <w:bookmarkEnd w:id="10253"/>
      <w:r w:rsidRPr="00B53C12">
        <w:rPr>
          <w:rtl/>
        </w:rPr>
        <w:t xml:space="preserve">חברי </w:t>
      </w:r>
      <w:bookmarkStart w:id="10254" w:name="_ETM_Q23_729420"/>
      <w:bookmarkEnd w:id="10254"/>
      <w:r w:rsidRPr="00B53C12">
        <w:rPr>
          <w:rtl/>
        </w:rPr>
        <w:t xml:space="preserve">כנסת </w:t>
      </w:r>
      <w:bookmarkStart w:id="10255" w:name="_ETM_Q23_729840"/>
      <w:bookmarkEnd w:id="10255"/>
      <w:r w:rsidRPr="00B53C12">
        <w:rPr>
          <w:rtl/>
        </w:rPr>
        <w:t xml:space="preserve">שונים </w:t>
      </w:r>
      <w:bookmarkStart w:id="10256" w:name="_ETM_Q23_730230"/>
      <w:bookmarkEnd w:id="10256"/>
      <w:r w:rsidRPr="00B53C12">
        <w:rPr>
          <w:rtl/>
        </w:rPr>
        <w:t xml:space="preserve">מתהלכים </w:t>
      </w:r>
      <w:bookmarkStart w:id="10257" w:name="_ETM_Q23_730770"/>
      <w:bookmarkEnd w:id="10257"/>
      <w:r w:rsidRPr="00B53C12">
        <w:rPr>
          <w:rtl/>
        </w:rPr>
        <w:t xml:space="preserve">פה </w:t>
      </w:r>
      <w:bookmarkStart w:id="10258" w:name="_ETM_Q23_730980"/>
      <w:bookmarkEnd w:id="10258"/>
      <w:r w:rsidRPr="00B53C12">
        <w:rPr>
          <w:rtl/>
        </w:rPr>
        <w:t xml:space="preserve">בחזה </w:t>
      </w:r>
      <w:bookmarkStart w:id="10259" w:name="_ETM_Q23_731670"/>
      <w:bookmarkEnd w:id="10259"/>
      <w:r w:rsidRPr="00B53C12">
        <w:rPr>
          <w:rtl/>
        </w:rPr>
        <w:t>נפוח</w:t>
      </w:r>
      <w:r>
        <w:rPr>
          <w:rFonts w:hint="cs"/>
          <w:rtl/>
        </w:rPr>
        <w:t>,</w:t>
      </w:r>
      <w:r w:rsidRPr="00B53C12">
        <w:rPr>
          <w:rtl/>
        </w:rPr>
        <w:t xml:space="preserve"> </w:t>
      </w:r>
      <w:bookmarkStart w:id="10260" w:name="_ETM_Q23_733010"/>
      <w:bookmarkEnd w:id="10260"/>
      <w:r w:rsidRPr="00B53C12">
        <w:rPr>
          <w:rtl/>
        </w:rPr>
        <w:lastRenderedPageBreak/>
        <w:t xml:space="preserve">מתהדרים </w:t>
      </w:r>
      <w:bookmarkStart w:id="10261" w:name="_ETM_Q23_733699"/>
      <w:bookmarkEnd w:id="10261"/>
      <w:r w:rsidRPr="00B53C12">
        <w:rPr>
          <w:rtl/>
        </w:rPr>
        <w:t xml:space="preserve">בנוצות </w:t>
      </w:r>
      <w:bookmarkStart w:id="10262" w:name="_ETM_Q23_734510"/>
      <w:bookmarkEnd w:id="10262"/>
      <w:r w:rsidRPr="00B53C12">
        <w:rPr>
          <w:rtl/>
        </w:rPr>
        <w:t xml:space="preserve">של </w:t>
      </w:r>
      <w:bookmarkStart w:id="10263" w:name="_ETM_Q23_734959"/>
      <w:bookmarkEnd w:id="10263"/>
      <w:r w:rsidRPr="00B53C12">
        <w:rPr>
          <w:rtl/>
        </w:rPr>
        <w:t xml:space="preserve">גאוותנות </w:t>
      </w:r>
      <w:bookmarkStart w:id="10264" w:name="_ETM_Q23_735799"/>
      <w:bookmarkEnd w:id="10264"/>
      <w:r>
        <w:rPr>
          <w:rFonts w:hint="cs"/>
          <w:rtl/>
        </w:rPr>
        <w:t>זחוחה.</w:t>
      </w:r>
      <w:bookmarkStart w:id="10265" w:name="_ETM_Q23_737020"/>
      <w:bookmarkEnd w:id="10265"/>
      <w:r>
        <w:rPr>
          <w:rFonts w:hint="cs"/>
          <w:rtl/>
        </w:rPr>
        <w:t xml:space="preserve"> אחד</w:t>
      </w:r>
      <w:r w:rsidRPr="00B53C12">
        <w:rPr>
          <w:rtl/>
        </w:rPr>
        <w:t xml:space="preserve"> </w:t>
      </w:r>
      <w:bookmarkStart w:id="10266" w:name="_ETM_Q23_737379"/>
      <w:bookmarkEnd w:id="10266"/>
      <w:r w:rsidRPr="00B53C12">
        <w:rPr>
          <w:rtl/>
        </w:rPr>
        <w:t xml:space="preserve">מודיע </w:t>
      </w:r>
      <w:bookmarkStart w:id="10267" w:name="_ETM_Q23_737740"/>
      <w:bookmarkEnd w:id="10267"/>
      <w:r w:rsidRPr="00B53C12">
        <w:rPr>
          <w:rtl/>
        </w:rPr>
        <w:t xml:space="preserve">שהוא </w:t>
      </w:r>
      <w:bookmarkStart w:id="10268" w:name="_ETM_Q23_737949"/>
      <w:bookmarkEnd w:id="10268"/>
      <w:r w:rsidRPr="00B53C12">
        <w:rPr>
          <w:rtl/>
        </w:rPr>
        <w:t>מולטי</w:t>
      </w:r>
      <w:bookmarkStart w:id="10269" w:name="_ETM_Q23_738340"/>
      <w:bookmarkEnd w:id="10269"/>
      <w:r>
        <w:rPr>
          <w:rFonts w:hint="cs"/>
          <w:rtl/>
        </w:rPr>
        <w:t>-</w:t>
      </w:r>
      <w:r w:rsidRPr="00B53C12">
        <w:rPr>
          <w:rtl/>
        </w:rPr>
        <w:t xml:space="preserve">מיליונר </w:t>
      </w:r>
      <w:bookmarkStart w:id="10270" w:name="_ETM_Q23_739749"/>
      <w:bookmarkEnd w:id="10270"/>
      <w:r w:rsidRPr="00B53C12">
        <w:rPr>
          <w:rtl/>
        </w:rPr>
        <w:t xml:space="preserve">ולכן </w:t>
      </w:r>
      <w:bookmarkStart w:id="10271" w:name="_ETM_Q23_740199"/>
      <w:bookmarkEnd w:id="10271"/>
      <w:r w:rsidRPr="00B53C12">
        <w:rPr>
          <w:rtl/>
        </w:rPr>
        <w:t xml:space="preserve">יקבל </w:t>
      </w:r>
      <w:bookmarkStart w:id="10272" w:name="_ETM_Q23_740559"/>
      <w:bookmarkEnd w:id="10272"/>
      <w:r w:rsidRPr="00B53C12">
        <w:rPr>
          <w:rtl/>
        </w:rPr>
        <w:t xml:space="preserve">שכר </w:t>
      </w:r>
      <w:bookmarkStart w:id="10273" w:name="_ETM_Q23_740919"/>
      <w:bookmarkEnd w:id="10273"/>
      <w:r w:rsidRPr="00B53C12">
        <w:rPr>
          <w:rtl/>
        </w:rPr>
        <w:t xml:space="preserve">של </w:t>
      </w:r>
      <w:bookmarkStart w:id="10274" w:name="_ETM_Q23_741099"/>
      <w:bookmarkEnd w:id="10274"/>
      <w:r w:rsidRPr="00B53C12">
        <w:rPr>
          <w:rtl/>
        </w:rPr>
        <w:t xml:space="preserve">שקל </w:t>
      </w:r>
      <w:bookmarkStart w:id="10275" w:name="_ETM_Q23_741520"/>
      <w:bookmarkEnd w:id="10275"/>
      <w:r w:rsidRPr="00B53C12">
        <w:rPr>
          <w:rtl/>
        </w:rPr>
        <w:t>לשנה</w:t>
      </w:r>
      <w:r>
        <w:rPr>
          <w:rFonts w:hint="cs"/>
          <w:rtl/>
        </w:rPr>
        <w:t>;</w:t>
      </w:r>
      <w:r w:rsidRPr="00B53C12">
        <w:rPr>
          <w:rtl/>
        </w:rPr>
        <w:t xml:space="preserve"> </w:t>
      </w:r>
      <w:bookmarkStart w:id="10276" w:name="_ETM_Q23_742809"/>
      <w:bookmarkEnd w:id="10276"/>
      <w:r w:rsidRPr="00B53C12">
        <w:rPr>
          <w:rtl/>
        </w:rPr>
        <w:t xml:space="preserve">אחר </w:t>
      </w:r>
      <w:bookmarkStart w:id="10277" w:name="_ETM_Q23_743169"/>
      <w:bookmarkEnd w:id="10277"/>
      <w:r w:rsidRPr="00B53C12">
        <w:rPr>
          <w:rtl/>
        </w:rPr>
        <w:t xml:space="preserve">מודיע </w:t>
      </w:r>
      <w:bookmarkStart w:id="10278" w:name="_ETM_Q23_743589"/>
      <w:bookmarkEnd w:id="10278"/>
      <w:r w:rsidRPr="00B53C12">
        <w:rPr>
          <w:rtl/>
        </w:rPr>
        <w:t xml:space="preserve">שהוא </w:t>
      </w:r>
      <w:bookmarkStart w:id="10279" w:name="_ETM_Q23_743770"/>
      <w:bookmarkEnd w:id="10279"/>
      <w:r w:rsidRPr="00B53C12">
        <w:rPr>
          <w:rtl/>
        </w:rPr>
        <w:t xml:space="preserve">תורם </w:t>
      </w:r>
      <w:bookmarkStart w:id="10280" w:name="_ETM_Q23_744129"/>
      <w:bookmarkEnd w:id="10280"/>
      <w:r w:rsidRPr="00B53C12">
        <w:rPr>
          <w:rtl/>
        </w:rPr>
        <w:t xml:space="preserve">כמה </w:t>
      </w:r>
      <w:bookmarkStart w:id="10281" w:name="_ETM_Q23_744460"/>
      <w:bookmarkEnd w:id="10281"/>
      <w:r w:rsidRPr="00B53C12">
        <w:rPr>
          <w:rtl/>
        </w:rPr>
        <w:t xml:space="preserve">אחוזים </w:t>
      </w:r>
      <w:bookmarkStart w:id="10282" w:name="_ETM_Q23_744939"/>
      <w:bookmarkEnd w:id="10282"/>
      <w:r w:rsidRPr="00B53C12">
        <w:rPr>
          <w:rtl/>
        </w:rPr>
        <w:t xml:space="preserve">מהשכר </w:t>
      </w:r>
      <w:bookmarkStart w:id="10283" w:name="_ETM_Q23_745509"/>
      <w:bookmarkEnd w:id="10283"/>
      <w:r w:rsidRPr="00B53C12">
        <w:rPr>
          <w:rtl/>
        </w:rPr>
        <w:t>שלו</w:t>
      </w:r>
      <w:r>
        <w:rPr>
          <w:rFonts w:hint="cs"/>
          <w:rtl/>
        </w:rPr>
        <w:t>;</w:t>
      </w:r>
      <w:r w:rsidRPr="00B53C12">
        <w:rPr>
          <w:rtl/>
        </w:rPr>
        <w:t xml:space="preserve"> </w:t>
      </w:r>
      <w:bookmarkStart w:id="10284" w:name="_ETM_Q23_746559"/>
      <w:bookmarkEnd w:id="10284"/>
      <w:r w:rsidRPr="00B53C12">
        <w:rPr>
          <w:rtl/>
        </w:rPr>
        <w:t>עוד</w:t>
      </w:r>
      <w:bookmarkStart w:id="10285" w:name="_ETM_Q23_746800"/>
      <w:bookmarkStart w:id="10286" w:name="_ETM_Q23_747069"/>
      <w:bookmarkEnd w:id="10285"/>
      <w:bookmarkEnd w:id="10286"/>
      <w:r>
        <w:rPr>
          <w:rFonts w:hint="cs"/>
          <w:rtl/>
        </w:rPr>
        <w:t xml:space="preserve"> אחד </w:t>
      </w:r>
      <w:r w:rsidRPr="00B53C12">
        <w:rPr>
          <w:rtl/>
        </w:rPr>
        <w:t xml:space="preserve">מוותר </w:t>
      </w:r>
      <w:bookmarkStart w:id="10287" w:name="_ETM_Q23_747490"/>
      <w:bookmarkEnd w:id="10287"/>
      <w:r w:rsidRPr="00B53C12">
        <w:rPr>
          <w:rtl/>
        </w:rPr>
        <w:t xml:space="preserve">על </w:t>
      </w:r>
      <w:bookmarkStart w:id="10288" w:name="_ETM_Q23_747580"/>
      <w:bookmarkEnd w:id="10288"/>
      <w:r w:rsidRPr="00B53C12">
        <w:rPr>
          <w:rtl/>
        </w:rPr>
        <w:t xml:space="preserve">תוספת </w:t>
      </w:r>
      <w:bookmarkStart w:id="10289" w:name="_ETM_Q23_748059"/>
      <w:bookmarkEnd w:id="10289"/>
      <w:r w:rsidRPr="00B53C12">
        <w:rPr>
          <w:rtl/>
        </w:rPr>
        <w:t xml:space="preserve">שכר </w:t>
      </w:r>
      <w:bookmarkStart w:id="10290" w:name="_ETM_Q23_748389"/>
      <w:bookmarkEnd w:id="10290"/>
      <w:r w:rsidRPr="00B53C12">
        <w:rPr>
          <w:rtl/>
        </w:rPr>
        <w:t xml:space="preserve">ושולח </w:t>
      </w:r>
      <w:bookmarkStart w:id="10291" w:name="_ETM_Q23_748870"/>
      <w:bookmarkEnd w:id="10291"/>
      <w:r w:rsidRPr="00B53C12">
        <w:rPr>
          <w:rtl/>
        </w:rPr>
        <w:t xml:space="preserve">תמונה </w:t>
      </w:r>
      <w:bookmarkStart w:id="10292" w:name="_ETM_Q23_749259"/>
      <w:bookmarkEnd w:id="10292"/>
      <w:r w:rsidRPr="00B53C12">
        <w:rPr>
          <w:rtl/>
        </w:rPr>
        <w:t>לתקשורת</w:t>
      </w:r>
      <w:r w:rsidR="00AB2EF5">
        <w:rPr>
          <w:rFonts w:hint="cs"/>
          <w:rtl/>
        </w:rPr>
        <w:t>,</w:t>
      </w:r>
      <w:r w:rsidRPr="00B53C12">
        <w:rPr>
          <w:rtl/>
        </w:rPr>
        <w:t xml:space="preserve"> </w:t>
      </w:r>
      <w:bookmarkStart w:id="10293" w:name="_ETM_Q23_749919"/>
      <w:bookmarkEnd w:id="10293"/>
      <w:r w:rsidRPr="00B53C12">
        <w:rPr>
          <w:rtl/>
        </w:rPr>
        <w:t>כמובן</w:t>
      </w:r>
      <w:r>
        <w:rPr>
          <w:rFonts w:hint="cs"/>
          <w:rtl/>
        </w:rPr>
        <w:t>.</w:t>
      </w:r>
      <w:r w:rsidRPr="00B53C12">
        <w:rPr>
          <w:rtl/>
        </w:rPr>
        <w:t xml:space="preserve"> </w:t>
      </w:r>
      <w:bookmarkStart w:id="10294" w:name="_ETM_Q23_751290"/>
      <w:bookmarkEnd w:id="10294"/>
      <w:r w:rsidRPr="00B53C12">
        <w:rPr>
          <w:rtl/>
        </w:rPr>
        <w:t xml:space="preserve">כולם </w:t>
      </w:r>
      <w:bookmarkStart w:id="10295" w:name="_ETM_Q23_751710"/>
      <w:bookmarkEnd w:id="10295"/>
      <w:r>
        <w:rPr>
          <w:rFonts w:hint="cs"/>
          <w:rtl/>
        </w:rPr>
        <w:t>נ</w:t>
      </w:r>
      <w:r w:rsidRPr="00B53C12">
        <w:rPr>
          <w:rtl/>
        </w:rPr>
        <w:t xml:space="preserve">היו </w:t>
      </w:r>
      <w:bookmarkStart w:id="10296" w:name="_ETM_Q23_751889"/>
      <w:bookmarkEnd w:id="10296"/>
      <w:r w:rsidRPr="00B53C12">
        <w:rPr>
          <w:rtl/>
        </w:rPr>
        <w:t xml:space="preserve">פה </w:t>
      </w:r>
      <w:bookmarkStart w:id="10297" w:name="_ETM_Q23_752040"/>
      <w:bookmarkEnd w:id="10297"/>
      <w:r w:rsidRPr="00B53C12">
        <w:rPr>
          <w:rtl/>
        </w:rPr>
        <w:t xml:space="preserve">פתאום </w:t>
      </w:r>
      <w:bookmarkStart w:id="10298" w:name="_ETM_Q23_752400"/>
      <w:bookmarkEnd w:id="10298"/>
      <w:r w:rsidRPr="00B53C12">
        <w:rPr>
          <w:rtl/>
        </w:rPr>
        <w:t xml:space="preserve">נדבנים </w:t>
      </w:r>
      <w:bookmarkStart w:id="10299" w:name="_ETM_Q23_753059"/>
      <w:bookmarkEnd w:id="10299"/>
      <w:r w:rsidRPr="00B53C12">
        <w:rPr>
          <w:rtl/>
        </w:rPr>
        <w:t>ופילנתרופים</w:t>
      </w:r>
      <w:r>
        <w:rPr>
          <w:rFonts w:hint="cs"/>
          <w:rtl/>
        </w:rPr>
        <w:t>,</w:t>
      </w:r>
      <w:r w:rsidRPr="00B53C12">
        <w:rPr>
          <w:rtl/>
        </w:rPr>
        <w:t xml:space="preserve"> </w:t>
      </w:r>
      <w:bookmarkStart w:id="10300" w:name="_ETM_Q23_754740"/>
      <w:bookmarkEnd w:id="10300"/>
      <w:r w:rsidRPr="00B53C12">
        <w:rPr>
          <w:rtl/>
        </w:rPr>
        <w:t xml:space="preserve">עשירים </w:t>
      </w:r>
      <w:bookmarkStart w:id="10301" w:name="_ETM_Q23_756050"/>
      <w:bookmarkEnd w:id="10301"/>
      <w:r w:rsidRPr="00B53C12">
        <w:rPr>
          <w:rtl/>
        </w:rPr>
        <w:t xml:space="preserve">שמתפארים </w:t>
      </w:r>
      <w:bookmarkStart w:id="10302" w:name="_ETM_Q23_757370"/>
      <w:bookmarkEnd w:id="10302"/>
      <w:r w:rsidRPr="00B53C12">
        <w:rPr>
          <w:rtl/>
        </w:rPr>
        <w:t xml:space="preserve">ומתגאים </w:t>
      </w:r>
      <w:bookmarkStart w:id="10303" w:name="_ETM_Q23_758120"/>
      <w:bookmarkEnd w:id="10303"/>
      <w:r w:rsidRPr="00B53C12">
        <w:rPr>
          <w:rtl/>
        </w:rPr>
        <w:t>במימונם</w:t>
      </w:r>
      <w:r>
        <w:rPr>
          <w:rFonts w:hint="cs"/>
          <w:rtl/>
        </w:rPr>
        <w:t>,</w:t>
      </w:r>
      <w:r w:rsidRPr="00B53C12">
        <w:rPr>
          <w:rtl/>
        </w:rPr>
        <w:t xml:space="preserve"> </w:t>
      </w:r>
      <w:bookmarkStart w:id="10304" w:name="_ETM_Q23_759419"/>
      <w:bookmarkEnd w:id="10304"/>
      <w:r w:rsidRPr="00B53C12">
        <w:rPr>
          <w:rtl/>
        </w:rPr>
        <w:t xml:space="preserve">מתנשאים </w:t>
      </w:r>
      <w:bookmarkStart w:id="10305" w:name="_ETM_Q23_760259"/>
      <w:bookmarkEnd w:id="10305"/>
      <w:r w:rsidRPr="00B53C12">
        <w:rPr>
          <w:rtl/>
        </w:rPr>
        <w:t xml:space="preserve">מעל </w:t>
      </w:r>
      <w:bookmarkStart w:id="10306" w:name="_ETM_Q23_760529"/>
      <w:bookmarkEnd w:id="10306"/>
      <w:r w:rsidRPr="00B53C12">
        <w:rPr>
          <w:rtl/>
        </w:rPr>
        <w:t xml:space="preserve">הציבור </w:t>
      </w:r>
      <w:bookmarkStart w:id="10307" w:name="_ETM_Q23_760979"/>
      <w:bookmarkEnd w:id="10307"/>
      <w:r w:rsidRPr="00B53C12">
        <w:rPr>
          <w:rtl/>
        </w:rPr>
        <w:t xml:space="preserve">ושולחים </w:t>
      </w:r>
      <w:bookmarkStart w:id="10308" w:name="_ETM_Q23_761520"/>
      <w:bookmarkEnd w:id="10308"/>
      <w:r>
        <w:rPr>
          <w:rFonts w:hint="cs"/>
          <w:rtl/>
        </w:rPr>
        <w:t>מסר</w:t>
      </w:r>
      <w:r w:rsidRPr="00B53C12">
        <w:rPr>
          <w:rtl/>
        </w:rPr>
        <w:t xml:space="preserve"> </w:t>
      </w:r>
      <w:bookmarkStart w:id="10309" w:name="_ETM_Q23_762509"/>
      <w:bookmarkEnd w:id="10309"/>
      <w:r w:rsidRPr="00B53C12">
        <w:rPr>
          <w:rtl/>
        </w:rPr>
        <w:t xml:space="preserve">שמה </w:t>
      </w:r>
      <w:bookmarkStart w:id="10310" w:name="_ETM_Q23_762809"/>
      <w:bookmarkEnd w:id="10310"/>
      <w:r w:rsidRPr="00B53C12">
        <w:rPr>
          <w:rtl/>
        </w:rPr>
        <w:t xml:space="preserve">ששולט </w:t>
      </w:r>
      <w:bookmarkStart w:id="10311" w:name="_ETM_Q23_763259"/>
      <w:bookmarkEnd w:id="10311"/>
      <w:r w:rsidRPr="00B53C12">
        <w:rPr>
          <w:rtl/>
        </w:rPr>
        <w:t xml:space="preserve">פה </w:t>
      </w:r>
      <w:bookmarkStart w:id="10312" w:name="_ETM_Q23_763379"/>
      <w:bookmarkEnd w:id="10312"/>
      <w:r w:rsidRPr="00B53C12">
        <w:rPr>
          <w:rtl/>
        </w:rPr>
        <w:t xml:space="preserve">זה </w:t>
      </w:r>
      <w:bookmarkStart w:id="10313" w:name="_ETM_Q23_763559"/>
      <w:bookmarkEnd w:id="10313"/>
      <w:r w:rsidRPr="00B53C12">
        <w:rPr>
          <w:rtl/>
        </w:rPr>
        <w:t>הכסף</w:t>
      </w:r>
      <w:r>
        <w:rPr>
          <w:rFonts w:hint="cs"/>
          <w:rtl/>
        </w:rPr>
        <w:t>.</w:t>
      </w:r>
      <w:r w:rsidRPr="00B53C12">
        <w:rPr>
          <w:rtl/>
        </w:rPr>
        <w:t xml:space="preserve"> </w:t>
      </w:r>
      <w:bookmarkStart w:id="10314" w:name="_ETM_Q23_764800"/>
      <w:bookmarkEnd w:id="10314"/>
      <w:r w:rsidRPr="00B53C12">
        <w:rPr>
          <w:rtl/>
        </w:rPr>
        <w:t xml:space="preserve">אוליגרכיה </w:t>
      </w:r>
      <w:bookmarkStart w:id="10315" w:name="_ETM_Q23_765580"/>
      <w:bookmarkEnd w:id="10315"/>
      <w:r w:rsidRPr="00B53C12">
        <w:rPr>
          <w:rtl/>
        </w:rPr>
        <w:t xml:space="preserve">במקום </w:t>
      </w:r>
      <w:bookmarkStart w:id="10316" w:name="_ETM_Q23_765969"/>
      <w:bookmarkEnd w:id="10316"/>
      <w:r w:rsidRPr="00B53C12">
        <w:rPr>
          <w:rtl/>
        </w:rPr>
        <w:t>דמוקרטיה</w:t>
      </w:r>
      <w:r>
        <w:rPr>
          <w:rFonts w:hint="cs"/>
          <w:rtl/>
        </w:rPr>
        <w:t>.</w:t>
      </w:r>
      <w:bookmarkStart w:id="10317" w:name="_ETM_Q23_767559"/>
      <w:bookmarkEnd w:id="10317"/>
    </w:p>
    <w:p w:rsidR="002A77F7" w:rsidRDefault="002A77F7" w:rsidP="00BE6B3F">
      <w:pPr>
        <w:rPr>
          <w:rtl/>
        </w:rPr>
      </w:pPr>
    </w:p>
    <w:p w:rsidR="002A77F7" w:rsidRDefault="002A77F7" w:rsidP="001C2D43">
      <w:pPr>
        <w:rPr>
          <w:rtl/>
        </w:rPr>
      </w:pPr>
      <w:bookmarkStart w:id="10318" w:name="TOR_Q24"/>
      <w:bookmarkEnd w:id="10318"/>
      <w:r>
        <w:rPr>
          <w:rFonts w:hint="cs"/>
          <w:rtl/>
        </w:rPr>
        <w:t xml:space="preserve">חברי הכנסת, טוב לבלום את העלאת השכר הזאת </w:t>
      </w:r>
      <w:r w:rsidR="00AE4BCE">
        <w:rPr>
          <w:rFonts w:hint="eastAsia"/>
          <w:rtl/>
        </w:rPr>
        <w:t>–</w:t>
      </w:r>
      <w:r w:rsidR="00AB2EF5">
        <w:rPr>
          <w:rFonts w:hint="eastAsia"/>
          <w:rtl/>
        </w:rPr>
        <w:t xml:space="preserve"> </w:t>
      </w:r>
      <w:r>
        <w:rPr>
          <w:rFonts w:hint="cs"/>
          <w:rtl/>
        </w:rPr>
        <w:t xml:space="preserve">אני לא חושב שיש מישהו שחולק על זה </w:t>
      </w:r>
      <w:r w:rsidR="00AE4BCE">
        <w:rPr>
          <w:rFonts w:hint="eastAsia"/>
          <w:rtl/>
        </w:rPr>
        <w:t>–</w:t>
      </w:r>
      <w:r w:rsidR="00AB2EF5">
        <w:rPr>
          <w:rFonts w:hint="eastAsia"/>
          <w:rtl/>
        </w:rPr>
        <w:t xml:space="preserve"> </w:t>
      </w:r>
      <w:r>
        <w:rPr>
          <w:rFonts w:hint="cs"/>
          <w:rtl/>
        </w:rPr>
        <w:t>אבל בסך הכול מדובר בחיסכון של 6 מיליון שקל בשנה</w:t>
      </w:r>
      <w:r w:rsidR="00AB2EF5">
        <w:rPr>
          <w:rFonts w:hint="cs"/>
          <w:rtl/>
        </w:rPr>
        <w:t>,</w:t>
      </w:r>
      <w:r>
        <w:rPr>
          <w:rFonts w:hint="cs"/>
          <w:rtl/>
        </w:rPr>
        <w:t xml:space="preserve"> זה הכול. אין </w:t>
      </w:r>
      <w:bookmarkStart w:id="10319" w:name="_ETM_Q24_183824"/>
      <w:bookmarkEnd w:id="10319"/>
      <w:r>
        <w:rPr>
          <w:rFonts w:hint="cs"/>
          <w:rtl/>
        </w:rPr>
        <w:t xml:space="preserve">פה שום דבר ממשי לתועלת הציבור, שום משנה סדורה, קל וחומר תוכנית אסטרטגית להצלת המוני אזרחי ישראל מקריסה. </w:t>
      </w:r>
      <w:bookmarkStart w:id="10320" w:name="_ETM_Q24_22130"/>
      <w:bookmarkStart w:id="10321" w:name="_ETM_Q24_22187"/>
      <w:bookmarkStart w:id="10322" w:name="_ETM_Q24_22461"/>
      <w:bookmarkStart w:id="10323" w:name="_ETM_Q24_22506"/>
      <w:bookmarkEnd w:id="10320"/>
      <w:bookmarkEnd w:id="10321"/>
      <w:bookmarkEnd w:id="10322"/>
      <w:bookmarkEnd w:id="10323"/>
      <w:r>
        <w:rPr>
          <w:rFonts w:hint="cs"/>
          <w:rtl/>
        </w:rPr>
        <w:t>העיסוק בנושא הזה וההתפארות בצעד השולי כל כך הזה הם פופוליזם זול שמחירו יקר</w:t>
      </w:r>
      <w:r w:rsidR="00AB2EF5">
        <w:rPr>
          <w:rFonts w:hint="cs"/>
          <w:rtl/>
        </w:rPr>
        <w:t>,</w:t>
      </w:r>
      <w:r>
        <w:rPr>
          <w:rFonts w:hint="cs"/>
          <w:rtl/>
        </w:rPr>
        <w:t xml:space="preserve"> פופוליזם שנועד להסתיר את </w:t>
      </w:r>
      <w:bookmarkStart w:id="10324" w:name="_ETM_Q24_206746"/>
      <w:bookmarkEnd w:id="10324"/>
      <w:r>
        <w:rPr>
          <w:rFonts w:hint="cs"/>
          <w:rtl/>
        </w:rPr>
        <w:t xml:space="preserve">מחדלי הממשלה הכושלת הזאת. מה אנחנו חוגגים פה </w:t>
      </w:r>
      <w:r w:rsidR="00AE4BCE">
        <w:rPr>
          <w:rFonts w:hint="eastAsia"/>
          <w:rtl/>
        </w:rPr>
        <w:t>–</w:t>
      </w:r>
      <w:r w:rsidR="001C2D43">
        <w:rPr>
          <w:rFonts w:hint="eastAsia"/>
          <w:rtl/>
        </w:rPr>
        <w:t xml:space="preserve"> </w:t>
      </w:r>
      <w:r w:rsidR="00AB2EF5">
        <w:rPr>
          <w:rFonts w:hint="cs"/>
          <w:rtl/>
        </w:rPr>
        <w:t>6</w:t>
      </w:r>
      <w:r>
        <w:rPr>
          <w:rFonts w:hint="cs"/>
          <w:rtl/>
        </w:rPr>
        <w:t xml:space="preserve"> </w:t>
      </w:r>
      <w:bookmarkStart w:id="10325" w:name="_ETM_Q24_212080"/>
      <w:bookmarkEnd w:id="10325"/>
      <w:r>
        <w:rPr>
          <w:rFonts w:hint="cs"/>
          <w:rtl/>
        </w:rPr>
        <w:t>מיליון שקלים</w:t>
      </w:r>
      <w:r w:rsidR="00AB2EF5">
        <w:rPr>
          <w:rFonts w:hint="cs"/>
          <w:rtl/>
        </w:rPr>
        <w:t>,</w:t>
      </w:r>
      <w:r>
        <w:rPr>
          <w:rFonts w:hint="cs"/>
          <w:rtl/>
        </w:rPr>
        <w:t xml:space="preserve"> כאשר בזמן המשבר הכלכלי הקשה ביותר בתולדות המדינה יועברו או-טו-טו 281 מיליון שקל ככספים קואליציוניים</w:t>
      </w:r>
      <w:r w:rsidR="001C2D43">
        <w:rPr>
          <w:rFonts w:hint="cs"/>
          <w:rtl/>
        </w:rPr>
        <w:t>.</w:t>
      </w:r>
      <w:r>
        <w:rPr>
          <w:rFonts w:hint="cs"/>
          <w:rtl/>
        </w:rPr>
        <w:t xml:space="preserve"> </w:t>
      </w:r>
      <w:bookmarkStart w:id="10326" w:name="_ETM_Q24_224943"/>
      <w:bookmarkStart w:id="10327" w:name="_ETM_Q24_227639"/>
      <w:bookmarkEnd w:id="10326"/>
      <w:bookmarkEnd w:id="10327"/>
    </w:p>
    <w:p w:rsidR="002A77F7" w:rsidRDefault="002A77F7" w:rsidP="00BE6B3F">
      <w:pPr>
        <w:rPr>
          <w:rtl/>
        </w:rPr>
      </w:pPr>
      <w:bookmarkStart w:id="10328" w:name="_ETM_Q24_227688"/>
      <w:bookmarkEnd w:id="10328"/>
    </w:p>
    <w:p w:rsidR="002A77F7" w:rsidRDefault="002A77F7" w:rsidP="001C2D43">
      <w:pPr>
        <w:rPr>
          <w:rtl/>
        </w:rPr>
      </w:pPr>
      <w:bookmarkStart w:id="10329" w:name="_ETM_Q24_227782"/>
      <w:bookmarkStart w:id="10330" w:name="_ETM_Q24_227829"/>
      <w:bookmarkEnd w:id="10329"/>
      <w:bookmarkEnd w:id="10330"/>
      <w:r>
        <w:rPr>
          <w:rFonts w:hint="cs"/>
          <w:rtl/>
        </w:rPr>
        <w:t xml:space="preserve">בכתבה של צבי זרחיה </w:t>
      </w:r>
      <w:r w:rsidR="00AB2EF5">
        <w:rPr>
          <w:rFonts w:hint="cs"/>
          <w:rtl/>
        </w:rPr>
        <w:t>ב</w:t>
      </w:r>
      <w:r>
        <w:rPr>
          <w:rFonts w:hint="cs"/>
          <w:rtl/>
        </w:rPr>
        <w:t xml:space="preserve">כלכליסט מפורטים הסכומים שאישרה ועדת הכספים בתמיכת הקואליציה: לתרבות יהודית </w:t>
      </w:r>
      <w:bookmarkStart w:id="10331" w:name="_ETM_Q24_234107"/>
      <w:bookmarkEnd w:id="10331"/>
      <w:r>
        <w:rPr>
          <w:rFonts w:hint="cs"/>
          <w:rtl/>
        </w:rPr>
        <w:t xml:space="preserve">יועברו 114 מיליון שקל; למינהל החינוך הדתי </w:t>
      </w:r>
      <w:r w:rsidR="00AE4BCE">
        <w:rPr>
          <w:rtl/>
        </w:rPr>
        <w:t>–</w:t>
      </w:r>
      <w:r>
        <w:rPr>
          <w:rFonts w:hint="cs"/>
          <w:rtl/>
        </w:rPr>
        <w:t xml:space="preserve"> 82 מיליון שקל; לגרעין חינוך </w:t>
      </w:r>
      <w:bookmarkStart w:id="10332" w:name="_ETM_Q24_244974"/>
      <w:bookmarkEnd w:id="10332"/>
      <w:r>
        <w:rPr>
          <w:rFonts w:hint="cs"/>
          <w:rtl/>
        </w:rPr>
        <w:t xml:space="preserve">לאומי </w:t>
      </w:r>
      <w:r w:rsidR="00AE4BCE">
        <w:rPr>
          <w:rtl/>
        </w:rPr>
        <w:t>–</w:t>
      </w:r>
      <w:r>
        <w:rPr>
          <w:rFonts w:hint="cs"/>
          <w:rtl/>
        </w:rPr>
        <w:t xml:space="preserve"> 16 מיליון שקל. ומה לגבי כל הכספים שהוקצו למטרות חשובות אך לא הועברו או</w:t>
      </w:r>
      <w:bookmarkStart w:id="10333" w:name="_ETM_Q24_253024"/>
      <w:bookmarkEnd w:id="10333"/>
      <w:r>
        <w:rPr>
          <w:rFonts w:hint="cs"/>
          <w:rtl/>
        </w:rPr>
        <w:t xml:space="preserve"> שהועברו בחלקן הקטן בלבד? למשל, 800 מיליון שקל לעידוד תעסוקה; 275 מיליון שקל להכשרות מקצועיות</w:t>
      </w:r>
      <w:bookmarkStart w:id="10334" w:name="_ETM_Q24_261268"/>
      <w:bookmarkStart w:id="10335" w:name="_ETM_Q24_261278"/>
      <w:bookmarkEnd w:id="10334"/>
      <w:bookmarkEnd w:id="10335"/>
      <w:r>
        <w:rPr>
          <w:rFonts w:hint="cs"/>
          <w:rtl/>
        </w:rPr>
        <w:t xml:space="preserve">; 700 מיליון לתלושי מזון לאוכלוסיות מוחלשות. </w:t>
      </w:r>
      <w:bookmarkStart w:id="10336" w:name="_ETM_Q24_266790"/>
      <w:bookmarkEnd w:id="10336"/>
      <w:r>
        <w:rPr>
          <w:rFonts w:hint="cs"/>
          <w:rtl/>
        </w:rPr>
        <w:t xml:space="preserve">ומה עם כספי הסיוע לעסקים קטנים ולעצמאים שאינם מצליחים לקבל הלוואות בערבות מדינה? רוצים באמת להציל את השכירים ואת המובטלים, את העצמאים ואת בעלי </w:t>
      </w:r>
      <w:bookmarkStart w:id="10337" w:name="_ETM_Q24_278784"/>
      <w:bookmarkEnd w:id="10337"/>
      <w:r>
        <w:rPr>
          <w:rFonts w:hint="cs"/>
          <w:rtl/>
        </w:rPr>
        <w:t xml:space="preserve">העסקים הקטנים, הקשישים והצעירים, המורים והסטודנטים? הכניסו יד עמוק לכיסה של המדינה והוציאו תוכנית מערכתית לטובת הציבור כולו. לא פופוליזם יפתור את הבעיות שבפניהן עומד רובו של הציבור אלא מדיניות, אסטרטגיה. במקום אסטרטגיה בחרה הממשלה </w:t>
      </w:r>
      <w:bookmarkStart w:id="10338" w:name="_ETM_Q24_305703"/>
      <w:bookmarkEnd w:id="10338"/>
      <w:r>
        <w:rPr>
          <w:rFonts w:hint="cs"/>
          <w:rtl/>
        </w:rPr>
        <w:t xml:space="preserve">הזאת שוב </w:t>
      </w:r>
      <w:r w:rsidR="00AE4BCE">
        <w:rPr>
          <w:rFonts w:hint="cs"/>
          <w:rtl/>
        </w:rPr>
        <w:t>– –</w:t>
      </w:r>
    </w:p>
    <w:p w:rsidR="002A77F7" w:rsidRDefault="002A77F7" w:rsidP="00BE6B3F">
      <w:pPr>
        <w:ind w:firstLine="0"/>
        <w:rPr>
          <w:rtl/>
        </w:rPr>
      </w:pPr>
    </w:p>
    <w:p w:rsidR="002A77F7" w:rsidRDefault="002A77F7" w:rsidP="00BE6B3F">
      <w:pPr>
        <w:pStyle w:val="af7"/>
        <w:rPr>
          <w:rtl/>
        </w:rPr>
      </w:pPr>
      <w:bookmarkStart w:id="10339" w:name="ET_yor_6026_12"/>
      <w:r w:rsidRPr="008024DD">
        <w:rPr>
          <w:rStyle w:val="TagStyle"/>
          <w:rtl/>
        </w:rPr>
        <w:t xml:space="preserve"> &lt;&lt; יור &gt;&gt;</w:t>
      </w:r>
      <w:r w:rsidRPr="009D41B4">
        <w:rPr>
          <w:rStyle w:val="TagStyle"/>
          <w:rtl/>
        </w:rPr>
        <w:t xml:space="preserve"> </w:t>
      </w:r>
      <w:r>
        <w:rPr>
          <w:rtl/>
        </w:rPr>
        <w:t>היו"ר משה ארבל:</w:t>
      </w:r>
      <w:r w:rsidRPr="009D41B4">
        <w:rPr>
          <w:rStyle w:val="TagStyle"/>
          <w:rtl/>
        </w:rPr>
        <w:t xml:space="preserve"> </w:t>
      </w:r>
      <w:r w:rsidRPr="008024DD">
        <w:rPr>
          <w:rStyle w:val="TagStyle"/>
          <w:rtl/>
        </w:rPr>
        <w:t>&lt;&lt; יור &gt;&gt;</w:t>
      </w:r>
      <w:r>
        <w:rPr>
          <w:rtl/>
        </w:rPr>
        <w:t xml:space="preserve"> </w:t>
      </w:r>
      <w:bookmarkEnd w:id="10339"/>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תודה. </w:t>
      </w:r>
    </w:p>
    <w:p w:rsidR="002A77F7" w:rsidRDefault="002A77F7" w:rsidP="00BE6B3F">
      <w:pPr>
        <w:rPr>
          <w:rtl/>
          <w:lang w:eastAsia="he-IL"/>
        </w:rPr>
      </w:pPr>
    </w:p>
    <w:p w:rsidR="002A77F7" w:rsidRDefault="002A77F7" w:rsidP="00BE6B3F">
      <w:pPr>
        <w:pStyle w:val="-"/>
        <w:rPr>
          <w:rtl/>
        </w:rPr>
      </w:pPr>
      <w:bookmarkStart w:id="10340" w:name="ET_speakercontinue_5785_14"/>
      <w:r w:rsidRPr="008024DD">
        <w:rPr>
          <w:rStyle w:val="TagStyle"/>
          <w:rtl/>
        </w:rPr>
        <w:t xml:space="preserve"> &lt;&lt; דובר_המשך &gt;&gt;</w:t>
      </w:r>
      <w:r w:rsidRPr="009D41B4">
        <w:rPr>
          <w:rStyle w:val="TagStyle"/>
          <w:rtl/>
        </w:rPr>
        <w:t xml:space="preserve"> </w:t>
      </w:r>
      <w:r>
        <w:rPr>
          <w:rtl/>
        </w:rPr>
        <w:t>עופר כסיף (הרשימה המשותפת):</w:t>
      </w:r>
      <w:r w:rsidRPr="009D41B4">
        <w:rPr>
          <w:rStyle w:val="TagStyle"/>
          <w:rtl/>
        </w:rPr>
        <w:t xml:space="preserve"> </w:t>
      </w:r>
      <w:r w:rsidRPr="008024DD">
        <w:rPr>
          <w:rStyle w:val="TagStyle"/>
          <w:rtl/>
        </w:rPr>
        <w:t>&lt;&lt; דובר_המשך &gt;&gt;</w:t>
      </w:r>
      <w:r>
        <w:rPr>
          <w:rtl/>
        </w:rPr>
        <w:t xml:space="preserve"> </w:t>
      </w:r>
      <w:bookmarkEnd w:id="10340"/>
    </w:p>
    <w:p w:rsidR="002A77F7" w:rsidRDefault="002A77F7" w:rsidP="00B57747">
      <w:pPr>
        <w:rPr>
          <w:rtl/>
          <w:lang w:eastAsia="he-IL"/>
        </w:rPr>
      </w:pPr>
    </w:p>
    <w:p w:rsidR="002A77F7" w:rsidRDefault="00AE4BCE" w:rsidP="00BE6B3F">
      <w:pPr>
        <w:rPr>
          <w:rtl/>
          <w:lang w:eastAsia="he-IL"/>
        </w:rPr>
      </w:pPr>
      <w:r>
        <w:rPr>
          <w:rFonts w:hint="cs"/>
          <w:rtl/>
          <w:lang w:eastAsia="he-IL"/>
        </w:rPr>
        <w:t>– –</w:t>
      </w:r>
      <w:r w:rsidR="002A77F7">
        <w:rPr>
          <w:rFonts w:hint="cs"/>
          <w:rtl/>
          <w:lang w:eastAsia="he-IL"/>
        </w:rPr>
        <w:t xml:space="preserve"> בפופוליזם זול, שמעמיד </w:t>
      </w:r>
      <w:bookmarkStart w:id="10341" w:name="_ETM_Q24_311842"/>
      <w:bookmarkEnd w:id="10341"/>
      <w:r w:rsidR="002A77F7">
        <w:rPr>
          <w:rFonts w:hint="cs"/>
          <w:rtl/>
          <w:lang w:eastAsia="he-IL"/>
        </w:rPr>
        <w:t xml:space="preserve">פנים כאילו הולכים לטובת הציבור וכאילו נותנים פה </w:t>
      </w:r>
      <w:bookmarkStart w:id="10342" w:name="_ETM_Q24_316895"/>
      <w:bookmarkEnd w:id="10342"/>
      <w:r w:rsidR="002A77F7">
        <w:rPr>
          <w:rFonts w:hint="cs"/>
          <w:rtl/>
          <w:lang w:eastAsia="he-IL"/>
        </w:rPr>
        <w:t xml:space="preserve">מה שהציבור באמת ראוי וזקוק לו. לא זה המצב. </w:t>
      </w:r>
    </w:p>
    <w:p w:rsidR="002A77F7" w:rsidRDefault="002A77F7" w:rsidP="00BE6B3F">
      <w:pPr>
        <w:rPr>
          <w:rtl/>
          <w:lang w:eastAsia="he-IL"/>
        </w:rPr>
      </w:pPr>
    </w:p>
    <w:p w:rsidR="002A77F7" w:rsidRDefault="002A77F7" w:rsidP="001C2D43">
      <w:pPr>
        <w:rPr>
          <w:rtl/>
        </w:rPr>
      </w:pPr>
      <w:r>
        <w:rPr>
          <w:rFonts w:hint="cs"/>
          <w:rtl/>
          <w:lang w:eastAsia="he-IL"/>
        </w:rPr>
        <w:t xml:space="preserve">אני מסכם, ברשותך, במשפט אחד: </w:t>
      </w:r>
      <w:r>
        <w:rPr>
          <w:rFonts w:hint="cs"/>
          <w:rtl/>
        </w:rPr>
        <w:t>נצביע בעד, כי עדיף מעט מאשר כלום</w:t>
      </w:r>
      <w:r w:rsidR="001C2D43">
        <w:rPr>
          <w:rFonts w:hint="cs"/>
          <w:rtl/>
        </w:rPr>
        <w:t>,</w:t>
      </w:r>
      <w:r>
        <w:rPr>
          <w:rFonts w:hint="cs"/>
          <w:rtl/>
        </w:rPr>
        <w:t xml:space="preserve"> אבל זאת לא תוכנית. תודה רבה. </w:t>
      </w:r>
      <w:bookmarkStart w:id="10343" w:name="_ETM_Q24_332277"/>
      <w:bookmarkEnd w:id="10343"/>
    </w:p>
    <w:p w:rsidR="002A77F7" w:rsidRDefault="002A77F7" w:rsidP="009635F5">
      <w:pPr>
        <w:rPr>
          <w:rtl/>
        </w:rPr>
      </w:pPr>
    </w:p>
    <w:p w:rsidR="002A77F7" w:rsidRDefault="002A77F7" w:rsidP="00BE6B3F">
      <w:pPr>
        <w:pStyle w:val="af7"/>
        <w:rPr>
          <w:rtl/>
        </w:rPr>
      </w:pPr>
      <w:r w:rsidRPr="008024DD">
        <w:rPr>
          <w:rStyle w:val="TagStyle"/>
          <w:rtl/>
        </w:rPr>
        <w:t xml:space="preserve"> &lt;&lt; יור &gt;&gt;</w:t>
      </w:r>
      <w:r w:rsidRPr="00E53088">
        <w:rPr>
          <w:rStyle w:val="TagStyle"/>
          <w:rtl/>
        </w:rPr>
        <w:t xml:space="preserve"> </w:t>
      </w:r>
      <w:r>
        <w:rPr>
          <w:rtl/>
        </w:rPr>
        <w:t>היו"ר משה ארבל:</w:t>
      </w:r>
      <w:r w:rsidRPr="00E53088">
        <w:rPr>
          <w:rStyle w:val="TagStyle"/>
          <w:rtl/>
        </w:rPr>
        <w:t xml:space="preserve"> </w:t>
      </w:r>
      <w:r w:rsidRPr="008024DD">
        <w:rPr>
          <w:rStyle w:val="TagStyle"/>
          <w:rtl/>
        </w:rPr>
        <w:t>&lt;&lt;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תודה רבה לחבר הכנסת עופר כסיף. חבר הכנסת יוראי להב הרצנו, בבקשה, אדוני, שלוש דקות לרשותך. </w:t>
      </w:r>
    </w:p>
    <w:p w:rsidR="002A77F7" w:rsidRDefault="002A77F7" w:rsidP="00BE6B3F">
      <w:pPr>
        <w:rPr>
          <w:rtl/>
          <w:lang w:eastAsia="he-IL"/>
        </w:rPr>
      </w:pPr>
    </w:p>
    <w:p w:rsidR="002A77F7" w:rsidRDefault="002A77F7" w:rsidP="00BE6B3F">
      <w:pPr>
        <w:pStyle w:val="a4"/>
        <w:rPr>
          <w:rtl/>
        </w:rPr>
      </w:pPr>
      <w:bookmarkStart w:id="10344" w:name="ET_speaker_5787_3"/>
      <w:r w:rsidRPr="008024DD">
        <w:rPr>
          <w:rStyle w:val="TagStyle"/>
          <w:rtl/>
        </w:rPr>
        <w:t xml:space="preserve"> &lt;&lt; דובר &gt;&gt;</w:t>
      </w:r>
      <w:r w:rsidRPr="00E53088">
        <w:rPr>
          <w:rStyle w:val="TagStyle"/>
          <w:rtl/>
        </w:rPr>
        <w:t xml:space="preserve"> </w:t>
      </w:r>
      <w:bookmarkStart w:id="10345" w:name="_Toc56076913"/>
      <w:bookmarkStart w:id="10346" w:name="_Toc56077314"/>
      <w:bookmarkStart w:id="10347" w:name="_Toc56588272"/>
      <w:r>
        <w:rPr>
          <w:rtl/>
        </w:rPr>
        <w:t>יוראי להב הרצנו (יש עתיד-תל"ם):</w:t>
      </w:r>
      <w:bookmarkEnd w:id="10345"/>
      <w:bookmarkEnd w:id="10346"/>
      <w:bookmarkEnd w:id="10347"/>
      <w:r w:rsidRPr="00E53088">
        <w:rPr>
          <w:rStyle w:val="TagStyle"/>
          <w:rtl/>
        </w:rPr>
        <w:t xml:space="preserve"> </w:t>
      </w:r>
      <w:r w:rsidRPr="008024DD">
        <w:rPr>
          <w:rStyle w:val="TagStyle"/>
          <w:rtl/>
        </w:rPr>
        <w:t>&lt;&lt; דובר &gt;&gt;</w:t>
      </w:r>
      <w:r>
        <w:rPr>
          <w:rtl/>
        </w:rPr>
        <w:t xml:space="preserve"> </w:t>
      </w:r>
      <w:bookmarkEnd w:id="10344"/>
    </w:p>
    <w:p w:rsidR="002A77F7" w:rsidRDefault="002A77F7" w:rsidP="00B57747">
      <w:pPr>
        <w:rPr>
          <w:rtl/>
          <w:lang w:eastAsia="he-IL"/>
        </w:rPr>
      </w:pPr>
    </w:p>
    <w:p w:rsidR="002A77F7" w:rsidRDefault="002A77F7" w:rsidP="001C2D43">
      <w:pPr>
        <w:rPr>
          <w:rtl/>
          <w:lang w:eastAsia="he-IL"/>
        </w:rPr>
      </w:pPr>
      <w:r>
        <w:rPr>
          <w:rFonts w:hint="cs"/>
          <w:rtl/>
          <w:lang w:eastAsia="he-IL"/>
        </w:rPr>
        <w:t xml:space="preserve">אדוני היושב-ראש, חבריי חברי הכנסת, בבניין הזה אנחנו לא אנשים פרטיים; אנחנו נבחרי ציבור, אנחנו שליחי ציבור. אנשים שבחרו בנו נושאים את עיניהם לכאן, לכנסת ישראל, כדי לשאוב השראה </w:t>
      </w:r>
      <w:bookmarkStart w:id="10348" w:name="_ETM_Q24_378993"/>
      <w:bookmarkEnd w:id="10348"/>
      <w:r w:rsidR="00AE4BCE">
        <w:rPr>
          <w:rtl/>
          <w:lang w:eastAsia="he-IL"/>
        </w:rPr>
        <w:t>–</w:t>
      </w:r>
      <w:r>
        <w:rPr>
          <w:rFonts w:hint="cs"/>
          <w:rtl/>
          <w:lang w:eastAsia="he-IL"/>
        </w:rPr>
        <w:t xml:space="preserve"> אני רוצה לקוות </w:t>
      </w:r>
      <w:r w:rsidR="00AE4BCE">
        <w:rPr>
          <w:rtl/>
          <w:lang w:eastAsia="he-IL"/>
        </w:rPr>
        <w:t>–</w:t>
      </w:r>
      <w:r>
        <w:rPr>
          <w:rFonts w:hint="cs"/>
          <w:rtl/>
          <w:lang w:eastAsia="he-IL"/>
        </w:rPr>
        <w:t xml:space="preserve"> כדי לקחת דוגמה אישית</w:t>
      </w:r>
      <w:r w:rsidR="001C2D43">
        <w:rPr>
          <w:rFonts w:hint="cs"/>
          <w:rtl/>
          <w:lang w:eastAsia="he-IL"/>
        </w:rPr>
        <w:t>,</w:t>
      </w:r>
      <w:r>
        <w:rPr>
          <w:rFonts w:hint="cs"/>
          <w:rtl/>
          <w:lang w:eastAsia="he-IL"/>
        </w:rPr>
        <w:t xml:space="preserve"> לראות מה </w:t>
      </w:r>
      <w:bookmarkStart w:id="10349" w:name="_ETM_Q24_386274"/>
      <w:bookmarkEnd w:id="10349"/>
      <w:r>
        <w:rPr>
          <w:rFonts w:hint="cs"/>
          <w:rtl/>
          <w:lang w:eastAsia="he-IL"/>
        </w:rPr>
        <w:t xml:space="preserve">מנהיגי העם, מנהלי המדינה, עושים. דוגמה אישית. </w:t>
      </w:r>
    </w:p>
    <w:p w:rsidR="002A77F7" w:rsidRDefault="002A77F7" w:rsidP="00BE6B3F">
      <w:pPr>
        <w:rPr>
          <w:rtl/>
          <w:lang w:eastAsia="he-IL"/>
        </w:rPr>
      </w:pPr>
      <w:bookmarkStart w:id="10350" w:name="_ETM_Q24_388582"/>
      <w:bookmarkStart w:id="10351" w:name="_ETM_Q24_388635"/>
      <w:bookmarkEnd w:id="10350"/>
      <w:bookmarkEnd w:id="10351"/>
    </w:p>
    <w:p w:rsidR="002A77F7" w:rsidRDefault="002A77F7" w:rsidP="001C2D43">
      <w:pPr>
        <w:rPr>
          <w:rtl/>
          <w:lang w:eastAsia="he-IL"/>
        </w:rPr>
      </w:pPr>
      <w:bookmarkStart w:id="10352" w:name="_ETM_Q24_388749"/>
      <w:bookmarkStart w:id="10353" w:name="_ETM_Q24_388789"/>
      <w:bookmarkEnd w:id="10352"/>
      <w:bookmarkEnd w:id="10353"/>
      <w:r>
        <w:rPr>
          <w:rFonts w:hint="cs"/>
          <w:rtl/>
          <w:lang w:eastAsia="he-IL"/>
        </w:rPr>
        <w:t xml:space="preserve">ואני רוצה לשאול אתכם, חברי הכנסת </w:t>
      </w:r>
      <w:r w:rsidR="00AE4BCE">
        <w:rPr>
          <w:rFonts w:hint="eastAsia"/>
          <w:rtl/>
          <w:lang w:eastAsia="he-IL"/>
        </w:rPr>
        <w:t>–</w:t>
      </w:r>
      <w:r w:rsidR="001C2D43">
        <w:rPr>
          <w:rFonts w:hint="eastAsia"/>
          <w:rtl/>
          <w:lang w:eastAsia="he-IL"/>
        </w:rPr>
        <w:t xml:space="preserve"> </w:t>
      </w:r>
      <w:r>
        <w:rPr>
          <w:rFonts w:hint="cs"/>
          <w:rtl/>
          <w:lang w:eastAsia="he-IL"/>
        </w:rPr>
        <w:t>אותך</w:t>
      </w:r>
      <w:r w:rsidR="001C2D43">
        <w:rPr>
          <w:rFonts w:hint="cs"/>
          <w:rtl/>
          <w:lang w:eastAsia="he-IL"/>
        </w:rPr>
        <w:t>,</w:t>
      </w:r>
      <w:r>
        <w:rPr>
          <w:rFonts w:hint="cs"/>
          <w:rtl/>
          <w:lang w:eastAsia="he-IL"/>
        </w:rPr>
        <w:t xml:space="preserve"> השרה מירי רגב </w:t>
      </w:r>
      <w:r w:rsidR="00AE4BCE">
        <w:rPr>
          <w:rFonts w:hint="eastAsia"/>
          <w:rtl/>
          <w:lang w:eastAsia="he-IL"/>
        </w:rPr>
        <w:t>–</w:t>
      </w:r>
      <w:r w:rsidR="001C2D43">
        <w:rPr>
          <w:rFonts w:hint="eastAsia"/>
          <w:rtl/>
          <w:lang w:eastAsia="he-IL"/>
        </w:rPr>
        <w:t xml:space="preserve"> </w:t>
      </w:r>
      <w:r>
        <w:rPr>
          <w:rFonts w:hint="cs"/>
          <w:rtl/>
          <w:lang w:eastAsia="he-IL"/>
        </w:rPr>
        <w:t>מה אזרחי ישראל מבינים כשהם מביטים לכאן, לכנסת ישראל</w:t>
      </w:r>
      <w:bookmarkStart w:id="10354" w:name="_ETM_Q24_401609"/>
      <w:bookmarkStart w:id="10355" w:name="_ETM_Q24_401672"/>
      <w:bookmarkEnd w:id="10354"/>
      <w:bookmarkEnd w:id="10355"/>
      <w:r>
        <w:rPr>
          <w:rFonts w:hint="cs"/>
          <w:rtl/>
          <w:lang w:eastAsia="he-IL"/>
        </w:rPr>
        <w:t xml:space="preserve">? אותם מיליון מובטלים, </w:t>
      </w:r>
      <w:bookmarkStart w:id="10356" w:name="_ETM_Q24_404755"/>
      <w:bookmarkEnd w:id="10356"/>
      <w:r>
        <w:rPr>
          <w:rFonts w:hint="cs"/>
          <w:rtl/>
          <w:lang w:eastAsia="he-IL"/>
        </w:rPr>
        <w:t xml:space="preserve">מרביתם צעירים, שאין להם עבודה, שרבים מהם נאלצו לנטוש את הדירות השכורות שלהם ולחזור לבית של ההורים שלהם, עשרות אלפים מהם נאלצים לנשור מהלימודים בגלל מצוקה כלכלית </w:t>
      </w:r>
      <w:r w:rsidR="00AE4BCE">
        <w:rPr>
          <w:rtl/>
          <w:lang w:eastAsia="he-IL"/>
        </w:rPr>
        <w:t>–</w:t>
      </w:r>
      <w:r>
        <w:rPr>
          <w:rFonts w:hint="cs"/>
          <w:rtl/>
          <w:lang w:eastAsia="he-IL"/>
        </w:rPr>
        <w:t xml:space="preserve"> </w:t>
      </w:r>
      <w:bookmarkStart w:id="10357" w:name="_ETM_Q24_415503"/>
      <w:bookmarkEnd w:id="10357"/>
      <w:r>
        <w:rPr>
          <w:rFonts w:hint="cs"/>
          <w:rtl/>
          <w:lang w:eastAsia="he-IL"/>
        </w:rPr>
        <w:t xml:space="preserve">מה אותם מיליון מובטלים צריכים להרגיש כשהם מביטים לכאן, להיכל הדמוקרטיה הישראלית, לבית נבחרי </w:t>
      </w:r>
      <w:bookmarkStart w:id="10358" w:name="_ETM_Q24_424065"/>
      <w:bookmarkEnd w:id="10358"/>
      <w:r>
        <w:rPr>
          <w:rFonts w:hint="cs"/>
          <w:rtl/>
          <w:lang w:eastAsia="he-IL"/>
        </w:rPr>
        <w:t xml:space="preserve">הציבור? איפה הדוגמה האישית בכך שבזמן שיש מיליון מובטלים במדינת ישראל חברי הכנסת זוכים לתוספת של 7,000 שקל? </w:t>
      </w:r>
    </w:p>
    <w:p w:rsidR="002A77F7" w:rsidRDefault="002A77F7" w:rsidP="00BE6B3F">
      <w:pPr>
        <w:rPr>
          <w:rtl/>
          <w:lang w:eastAsia="he-IL"/>
        </w:rPr>
      </w:pPr>
      <w:bookmarkStart w:id="10359" w:name="_ETM_Q24_438918"/>
      <w:bookmarkStart w:id="10360" w:name="_ETM_Q24_438971"/>
      <w:bookmarkEnd w:id="10359"/>
      <w:bookmarkEnd w:id="10360"/>
    </w:p>
    <w:p w:rsidR="002A77F7" w:rsidRDefault="002A77F7" w:rsidP="001C2D43">
      <w:pPr>
        <w:rPr>
          <w:rtl/>
          <w:lang w:eastAsia="he-IL"/>
        </w:rPr>
      </w:pPr>
      <w:bookmarkStart w:id="10361" w:name="_ETM_Q24_439045"/>
      <w:bookmarkStart w:id="10362" w:name="_ETM_Q24_439107"/>
      <w:bookmarkEnd w:id="10361"/>
      <w:bookmarkEnd w:id="10362"/>
      <w:r>
        <w:rPr>
          <w:rFonts w:hint="cs"/>
          <w:rtl/>
          <w:lang w:eastAsia="he-IL"/>
        </w:rPr>
        <w:t xml:space="preserve">שמעתי את השר דודי אמסלם אומר: תתרמו, מה </w:t>
      </w:r>
      <w:bookmarkStart w:id="10363" w:name="_ETM_Q24_443023"/>
      <w:bookmarkEnd w:id="10363"/>
      <w:r>
        <w:rPr>
          <w:rFonts w:hint="cs"/>
          <w:rtl/>
          <w:lang w:eastAsia="he-IL"/>
        </w:rPr>
        <w:t>הבעיה? אז אנחנו תורמים ונמשיך לתרום</w:t>
      </w:r>
      <w:r w:rsidR="001C2D43">
        <w:rPr>
          <w:rFonts w:hint="cs"/>
          <w:rtl/>
          <w:lang w:eastAsia="he-IL"/>
        </w:rPr>
        <w:t>,</w:t>
      </w:r>
      <w:r>
        <w:rPr>
          <w:rFonts w:hint="cs"/>
          <w:rtl/>
          <w:lang w:eastAsia="he-IL"/>
        </w:rPr>
        <w:t xml:space="preserve"> אבל זאת לא השאלה. השאלה היא </w:t>
      </w:r>
      <w:r w:rsidR="00AE4BCE">
        <w:rPr>
          <w:rFonts w:hint="eastAsia"/>
          <w:rtl/>
          <w:lang w:eastAsia="he-IL"/>
        </w:rPr>
        <w:t>–</w:t>
      </w:r>
      <w:r w:rsidR="001C2D43">
        <w:rPr>
          <w:rFonts w:hint="eastAsia"/>
          <w:rtl/>
          <w:lang w:eastAsia="he-IL"/>
        </w:rPr>
        <w:t xml:space="preserve"> </w:t>
      </w:r>
      <w:r>
        <w:rPr>
          <w:rFonts w:hint="cs"/>
          <w:rtl/>
          <w:lang w:eastAsia="he-IL"/>
        </w:rPr>
        <w:t xml:space="preserve">איפה המידה? איפה הדוגמה האישית של נבחרי הציבור בתקופה הכלכלית אולי הכי קשה שידענו </w:t>
      </w:r>
      <w:r w:rsidR="00AE4BCE">
        <w:rPr>
          <w:rFonts w:hint="cs"/>
          <w:rtl/>
          <w:lang w:eastAsia="he-IL"/>
        </w:rPr>
        <w:t>–</w:t>
      </w:r>
      <w:r>
        <w:rPr>
          <w:rFonts w:hint="cs"/>
          <w:rtl/>
          <w:lang w:eastAsia="he-IL"/>
        </w:rPr>
        <w:t xml:space="preserve"> לפחות בדור שלי, אבל יש אומרים מקום המדינה</w:t>
      </w:r>
      <w:r w:rsidR="001C2D43">
        <w:rPr>
          <w:rFonts w:hint="cs"/>
          <w:rtl/>
          <w:lang w:eastAsia="he-IL"/>
        </w:rPr>
        <w:t>?</w:t>
      </w:r>
      <w:r>
        <w:rPr>
          <w:rFonts w:hint="cs"/>
          <w:rtl/>
          <w:lang w:eastAsia="he-IL"/>
        </w:rPr>
        <w:t xml:space="preserve"> איפה הדוגמה האישית? למה אנחנו בכלל מגיעים לנקודה הזאת? </w:t>
      </w:r>
    </w:p>
    <w:p w:rsidR="002A77F7" w:rsidRDefault="002A77F7" w:rsidP="00BE6B3F">
      <w:pPr>
        <w:rPr>
          <w:rtl/>
          <w:lang w:eastAsia="he-IL"/>
        </w:rPr>
      </w:pPr>
      <w:bookmarkStart w:id="10364" w:name="_ETM_Q24_467094"/>
      <w:bookmarkStart w:id="10365" w:name="_ETM_Q24_467140"/>
      <w:bookmarkStart w:id="10366" w:name="_ETM_Q24_467238"/>
      <w:bookmarkEnd w:id="10364"/>
      <w:bookmarkEnd w:id="10365"/>
      <w:bookmarkEnd w:id="10366"/>
    </w:p>
    <w:p w:rsidR="002A77F7" w:rsidRDefault="002A77F7" w:rsidP="001C2D43">
      <w:pPr>
        <w:rPr>
          <w:rtl/>
          <w:lang w:eastAsia="he-IL"/>
        </w:rPr>
      </w:pPr>
      <w:bookmarkStart w:id="10367" w:name="_ETM_Q24_467283"/>
      <w:bookmarkEnd w:id="10367"/>
      <w:r>
        <w:rPr>
          <w:rFonts w:hint="cs"/>
          <w:rtl/>
          <w:lang w:eastAsia="he-IL"/>
        </w:rPr>
        <w:t>חבריי חבר</w:t>
      </w:r>
      <w:r w:rsidR="001C2D43">
        <w:rPr>
          <w:rFonts w:hint="cs"/>
          <w:rtl/>
          <w:lang w:eastAsia="he-IL"/>
        </w:rPr>
        <w:t>י</w:t>
      </w:r>
      <w:r>
        <w:rPr>
          <w:rFonts w:hint="cs"/>
          <w:rtl/>
          <w:lang w:eastAsia="he-IL"/>
        </w:rPr>
        <w:t xml:space="preserve"> הכנסת, זאת חרפה שבשעה הכלכלית הקשה הזאת, במשבר החברתי-כלכלי הנורא שבו אנחנו נמצאים, אנחנו</w:t>
      </w:r>
      <w:r w:rsidR="001C2D43">
        <w:rPr>
          <w:rFonts w:hint="cs"/>
          <w:rtl/>
          <w:lang w:eastAsia="he-IL"/>
        </w:rPr>
        <w:t>,</w:t>
      </w:r>
      <w:r>
        <w:rPr>
          <w:rFonts w:hint="cs"/>
          <w:rtl/>
          <w:lang w:eastAsia="he-IL"/>
        </w:rPr>
        <w:t xml:space="preserve"> שכבר מרוויחים הרבה מדי שכר, נוספים לנו </w:t>
      </w:r>
      <w:bookmarkStart w:id="10368" w:name="_ETM_Q24_479271"/>
      <w:bookmarkEnd w:id="10368"/>
      <w:r>
        <w:rPr>
          <w:rFonts w:hint="cs"/>
          <w:rtl/>
          <w:lang w:eastAsia="he-IL"/>
        </w:rPr>
        <w:t xml:space="preserve">עוד 7,000 שקל. על מה ולמה? זאת חרפה, חברי הכנסת. אבל אנחנו בכלל לא היינו צריכים להיות </w:t>
      </w:r>
      <w:bookmarkStart w:id="10369" w:name="_ETM_Q24_487760"/>
      <w:bookmarkEnd w:id="10369"/>
      <w:r>
        <w:rPr>
          <w:rFonts w:hint="cs"/>
          <w:rtl/>
          <w:lang w:eastAsia="he-IL"/>
        </w:rPr>
        <w:t>במקום הזה. הדיון הזה לא היה צריך לבוא לעולם. מה שהיינו צריכים לעשות זה לקבל את הצעת החוק שכבר הונחה על</w:t>
      </w:r>
      <w:r w:rsidR="00E52403">
        <w:rPr>
          <w:rFonts w:hint="cs"/>
          <w:rtl/>
          <w:lang w:eastAsia="he-IL"/>
        </w:rPr>
        <w:t xml:space="preserve"> </w:t>
      </w:r>
      <w:r>
        <w:rPr>
          <w:rFonts w:hint="cs"/>
          <w:rtl/>
          <w:lang w:eastAsia="he-IL"/>
        </w:rPr>
        <w:t xml:space="preserve">ידי יש עתיד בכנסת </w:t>
      </w:r>
      <w:r w:rsidR="001C2D43">
        <w:rPr>
          <w:rFonts w:hint="cs"/>
          <w:rtl/>
          <w:lang w:eastAsia="he-IL"/>
        </w:rPr>
        <w:t>התשע-עשרה</w:t>
      </w:r>
      <w:r>
        <w:rPr>
          <w:rFonts w:hint="cs"/>
          <w:rtl/>
          <w:lang w:eastAsia="he-IL"/>
        </w:rPr>
        <w:t xml:space="preserve">, שאומרת </w:t>
      </w:r>
      <w:r w:rsidR="00AE4BCE">
        <w:rPr>
          <w:rFonts w:hint="eastAsia"/>
          <w:rtl/>
          <w:lang w:eastAsia="he-IL"/>
        </w:rPr>
        <w:t>–</w:t>
      </w:r>
      <w:r w:rsidR="001C2D43">
        <w:rPr>
          <w:rFonts w:hint="eastAsia"/>
          <w:rtl/>
          <w:lang w:eastAsia="he-IL"/>
        </w:rPr>
        <w:t xml:space="preserve"> </w:t>
      </w:r>
      <w:r>
        <w:rPr>
          <w:rFonts w:hint="cs"/>
          <w:rtl/>
          <w:lang w:eastAsia="he-IL"/>
        </w:rPr>
        <w:t>מאוד פשוט: לא חברי הכנסת הם שיקבעו את שכרם, כי החתול לא יכול לשמור על השמנת</w:t>
      </w:r>
      <w:r w:rsidR="001C2D43">
        <w:rPr>
          <w:rFonts w:hint="cs"/>
          <w:rtl/>
          <w:lang w:eastAsia="he-IL"/>
        </w:rPr>
        <w:t>,</w:t>
      </w:r>
      <w:r>
        <w:rPr>
          <w:rFonts w:hint="cs"/>
          <w:rtl/>
          <w:lang w:eastAsia="he-IL"/>
        </w:rPr>
        <w:t xml:space="preserve"> גם כשמדובר בנבחרי ציבור. אנחנו הצענו שמועצה ציבורית חיצונית תקבע את שכר חברי הכנסת, ולא תצמיד </w:t>
      </w:r>
      <w:bookmarkStart w:id="10370" w:name="_ETM_Q24_516270"/>
      <w:bookmarkEnd w:id="10370"/>
      <w:r>
        <w:rPr>
          <w:rFonts w:hint="cs"/>
          <w:rtl/>
          <w:lang w:eastAsia="he-IL"/>
        </w:rPr>
        <w:t xml:space="preserve">אותו לשכר הממוצע במשק. זה פשוט לא יעלה </w:t>
      </w:r>
      <w:bookmarkStart w:id="10371" w:name="_ETM_Q24_518814"/>
      <w:bookmarkEnd w:id="10371"/>
      <w:r>
        <w:rPr>
          <w:rFonts w:hint="cs"/>
          <w:rtl/>
          <w:lang w:eastAsia="he-IL"/>
        </w:rPr>
        <w:t>על הדעת. והכנסת דחתה ודחתה ושוב דחתה, ואנחנו נמצאים במצב הזה</w:t>
      </w:r>
      <w:r w:rsidR="001C2D43">
        <w:rPr>
          <w:rFonts w:hint="cs"/>
          <w:rtl/>
          <w:lang w:eastAsia="he-IL"/>
        </w:rPr>
        <w:t>,</w:t>
      </w:r>
      <w:r>
        <w:rPr>
          <w:rFonts w:hint="cs"/>
          <w:rtl/>
          <w:lang w:eastAsia="he-IL"/>
        </w:rPr>
        <w:t xml:space="preserve"> ניצבים בפני חרפה. </w:t>
      </w:r>
    </w:p>
    <w:p w:rsidR="002A77F7" w:rsidRDefault="002A77F7" w:rsidP="00BE6B3F">
      <w:pPr>
        <w:rPr>
          <w:rtl/>
          <w:lang w:eastAsia="he-IL"/>
        </w:rPr>
      </w:pPr>
      <w:bookmarkStart w:id="10372" w:name="_ETM_Q24_458452"/>
      <w:bookmarkStart w:id="10373" w:name="_ETM_Q24_458498"/>
      <w:bookmarkEnd w:id="10372"/>
      <w:bookmarkEnd w:id="10373"/>
    </w:p>
    <w:p w:rsidR="002A77F7" w:rsidRDefault="002A77F7" w:rsidP="001C2D43">
      <w:pPr>
        <w:rPr>
          <w:rtl/>
          <w:lang w:eastAsia="he-IL"/>
        </w:rPr>
      </w:pPr>
      <w:bookmarkStart w:id="10374" w:name="_ETM_Q24_458765"/>
      <w:bookmarkStart w:id="10375" w:name="_ETM_Q24_458828"/>
      <w:bookmarkEnd w:id="10374"/>
      <w:bookmarkEnd w:id="10375"/>
      <w:r>
        <w:rPr>
          <w:rFonts w:hint="cs"/>
          <w:rtl/>
          <w:lang w:eastAsia="he-IL"/>
        </w:rPr>
        <w:lastRenderedPageBreak/>
        <w:t xml:space="preserve">אני מקווה מאוד, חבריי חברי הכנסת, שאנחנו נדע, לפחות במקרה הזה, לגלות מנהיגות, דוגמה אישית, חמלה ואכפתיות </w:t>
      </w:r>
      <w:bookmarkStart w:id="10376" w:name="_ETM_Q24_539314"/>
      <w:bookmarkEnd w:id="10376"/>
      <w:r>
        <w:rPr>
          <w:rFonts w:hint="cs"/>
          <w:rtl/>
          <w:lang w:eastAsia="he-IL"/>
        </w:rPr>
        <w:t>כלפי אזרחי ישראל</w:t>
      </w:r>
      <w:r w:rsidR="001C2D43">
        <w:rPr>
          <w:rFonts w:hint="cs"/>
          <w:rtl/>
          <w:lang w:eastAsia="he-IL"/>
        </w:rPr>
        <w:t>.</w:t>
      </w:r>
      <w:r>
        <w:rPr>
          <w:rFonts w:hint="cs"/>
          <w:rtl/>
          <w:lang w:eastAsia="he-IL"/>
        </w:rPr>
        <w:t xml:space="preserve"> השרה רגב</w:t>
      </w:r>
      <w:r w:rsidR="001C2D43">
        <w:rPr>
          <w:rFonts w:hint="cs"/>
          <w:rtl/>
          <w:lang w:eastAsia="he-IL"/>
        </w:rPr>
        <w:t>,</w:t>
      </w:r>
      <w:r>
        <w:rPr>
          <w:rFonts w:hint="cs"/>
          <w:rtl/>
          <w:lang w:eastAsia="he-IL"/>
        </w:rPr>
        <w:t xml:space="preserve"> יש מיליון מובטלים. איך את מרגישה כשאת תרוויחי עוד 7,000 שקל בעוד </w:t>
      </w:r>
      <w:bookmarkStart w:id="10377" w:name="_ETM_Q24_544566"/>
      <w:bookmarkEnd w:id="10377"/>
      <w:r w:rsidR="00AE4BCE">
        <w:rPr>
          <w:rFonts w:hint="cs"/>
          <w:rtl/>
          <w:lang w:eastAsia="he-IL"/>
        </w:rPr>
        <w:t>– – –</w:t>
      </w:r>
    </w:p>
    <w:p w:rsidR="002A77F7" w:rsidRDefault="002A77F7" w:rsidP="00BE6B3F">
      <w:pPr>
        <w:rPr>
          <w:rtl/>
          <w:lang w:eastAsia="he-IL"/>
        </w:rPr>
      </w:pPr>
      <w:bookmarkStart w:id="10378" w:name="_ETM_Q24_545285"/>
      <w:bookmarkStart w:id="10379" w:name="_ETM_Q24_545374"/>
      <w:bookmarkEnd w:id="10378"/>
      <w:bookmarkEnd w:id="10379"/>
    </w:p>
    <w:p w:rsidR="002A77F7" w:rsidRDefault="002A77F7" w:rsidP="00BE6B3F">
      <w:pPr>
        <w:pStyle w:val="af7"/>
        <w:rPr>
          <w:rtl/>
        </w:rPr>
      </w:pPr>
      <w:bookmarkStart w:id="10380" w:name="ET_yor_6026_15"/>
      <w:r w:rsidRPr="008024DD">
        <w:rPr>
          <w:rStyle w:val="TagStyle"/>
          <w:rtl/>
        </w:rPr>
        <w:t xml:space="preserve"> &lt;&lt; יור &gt;&gt;</w:t>
      </w:r>
      <w:r w:rsidRPr="00513765">
        <w:rPr>
          <w:rStyle w:val="TagStyle"/>
          <w:rtl/>
        </w:rPr>
        <w:t xml:space="preserve"> </w:t>
      </w:r>
      <w:r>
        <w:rPr>
          <w:rtl/>
        </w:rPr>
        <w:t>היו"ר משה ארבל:</w:t>
      </w:r>
      <w:r w:rsidRPr="00513765">
        <w:rPr>
          <w:rStyle w:val="TagStyle"/>
          <w:rtl/>
        </w:rPr>
        <w:t xml:space="preserve"> </w:t>
      </w:r>
      <w:r w:rsidRPr="008024DD">
        <w:rPr>
          <w:rStyle w:val="TagStyle"/>
          <w:rtl/>
        </w:rPr>
        <w:t>&lt;&lt; יור &gt;&gt;</w:t>
      </w:r>
      <w:r>
        <w:rPr>
          <w:rtl/>
        </w:rPr>
        <w:t xml:space="preserve"> </w:t>
      </w:r>
      <w:bookmarkEnd w:id="10380"/>
    </w:p>
    <w:p w:rsidR="002A77F7" w:rsidRDefault="002A77F7" w:rsidP="00B57747">
      <w:pPr>
        <w:rPr>
          <w:rtl/>
          <w:lang w:eastAsia="he-IL"/>
        </w:rPr>
      </w:pPr>
    </w:p>
    <w:p w:rsidR="002A77F7" w:rsidRPr="00513765" w:rsidRDefault="002A77F7" w:rsidP="00BE6B3F">
      <w:pPr>
        <w:rPr>
          <w:rtl/>
          <w:lang w:eastAsia="he-IL"/>
        </w:rPr>
      </w:pPr>
      <w:bookmarkStart w:id="10381" w:name="_ETM_Q24_546824"/>
      <w:bookmarkEnd w:id="10381"/>
      <w:r>
        <w:rPr>
          <w:rFonts w:hint="cs"/>
          <w:rtl/>
          <w:lang w:eastAsia="he-IL"/>
        </w:rPr>
        <w:t xml:space="preserve">נא לסכם. </w:t>
      </w:r>
    </w:p>
    <w:p w:rsidR="002A77F7" w:rsidRDefault="002A77F7" w:rsidP="00BE6B3F">
      <w:pPr>
        <w:rPr>
          <w:rtl/>
          <w:lang w:eastAsia="he-IL"/>
        </w:rPr>
      </w:pPr>
    </w:p>
    <w:p w:rsidR="002A77F7" w:rsidRDefault="002A77F7" w:rsidP="00BE6B3F">
      <w:pPr>
        <w:pStyle w:val="af6"/>
        <w:rPr>
          <w:rtl/>
        </w:rPr>
      </w:pPr>
      <w:bookmarkStart w:id="10382" w:name="ET_interruption_5985_4"/>
      <w:r w:rsidRPr="008024DD">
        <w:rPr>
          <w:rStyle w:val="TagStyle"/>
          <w:rtl/>
        </w:rPr>
        <w:t xml:space="preserve"> &lt;&lt; קריאה &gt;&gt;</w:t>
      </w:r>
      <w:r w:rsidRPr="00E53088">
        <w:rPr>
          <w:rStyle w:val="TagStyle"/>
          <w:rtl/>
        </w:rPr>
        <w:t xml:space="preserve"> </w:t>
      </w:r>
      <w:r>
        <w:rPr>
          <w:rtl/>
        </w:rPr>
        <w:t>שרת התחבורה והבטיחות בדרכים מירי מרים רגב:</w:t>
      </w:r>
      <w:r w:rsidRPr="00E53088">
        <w:rPr>
          <w:rStyle w:val="TagStyle"/>
          <w:rtl/>
        </w:rPr>
        <w:t xml:space="preserve"> </w:t>
      </w:r>
      <w:r w:rsidRPr="008024DD">
        <w:rPr>
          <w:rStyle w:val="TagStyle"/>
          <w:rtl/>
        </w:rPr>
        <w:t>&lt;&lt; קריאה &gt;&gt;</w:t>
      </w:r>
      <w:r>
        <w:rPr>
          <w:rtl/>
        </w:rPr>
        <w:t xml:space="preserve"> </w:t>
      </w:r>
      <w:bookmarkEnd w:id="10382"/>
    </w:p>
    <w:p w:rsidR="002A77F7" w:rsidRDefault="002A77F7" w:rsidP="00B57747">
      <w:pPr>
        <w:rPr>
          <w:rtl/>
          <w:lang w:eastAsia="he-IL"/>
        </w:rPr>
      </w:pPr>
    </w:p>
    <w:p w:rsidR="002A77F7" w:rsidRDefault="00AE4BCE" w:rsidP="00BE6B3F">
      <w:pPr>
        <w:rPr>
          <w:rtl/>
          <w:lang w:eastAsia="he-IL"/>
        </w:rPr>
      </w:pPr>
      <w:r>
        <w:rPr>
          <w:rFonts w:hint="cs"/>
          <w:rtl/>
          <w:lang w:eastAsia="he-IL"/>
        </w:rPr>
        <w:t>– – –</w:t>
      </w:r>
      <w:r w:rsidR="002A77F7">
        <w:rPr>
          <w:rFonts w:hint="cs"/>
          <w:rtl/>
          <w:lang w:eastAsia="he-IL"/>
        </w:rPr>
        <w:t xml:space="preserve"> את השכר. אתה לא פנית לאישה הנכונה. </w:t>
      </w:r>
    </w:p>
    <w:p w:rsidR="002A77F7" w:rsidRDefault="002A77F7" w:rsidP="00BE6B3F">
      <w:pPr>
        <w:rPr>
          <w:rtl/>
          <w:lang w:eastAsia="he-IL"/>
        </w:rPr>
      </w:pPr>
    </w:p>
    <w:p w:rsidR="002A77F7" w:rsidRDefault="002A77F7" w:rsidP="00BE6B3F">
      <w:pPr>
        <w:pStyle w:val="-"/>
        <w:rPr>
          <w:rtl/>
        </w:rPr>
      </w:pPr>
      <w:bookmarkStart w:id="10383" w:name="ET_speakercontinue_5787_5"/>
      <w:r w:rsidRPr="008024DD">
        <w:rPr>
          <w:rStyle w:val="TagStyle"/>
          <w:rtl/>
        </w:rPr>
        <w:t xml:space="preserve"> &lt;&lt; דובר_המשך &gt;&gt;</w:t>
      </w:r>
      <w:r w:rsidRPr="00E53088">
        <w:rPr>
          <w:rStyle w:val="TagStyle"/>
          <w:rtl/>
        </w:rPr>
        <w:t xml:space="preserve"> </w:t>
      </w:r>
      <w:r>
        <w:rPr>
          <w:rtl/>
        </w:rPr>
        <w:t>יוראי להב הרצנו (יש עתיד-תל"ם):</w:t>
      </w:r>
      <w:r w:rsidRPr="00E53088">
        <w:rPr>
          <w:rStyle w:val="TagStyle"/>
          <w:rtl/>
        </w:rPr>
        <w:t xml:space="preserve"> </w:t>
      </w:r>
      <w:r w:rsidRPr="008024DD">
        <w:rPr>
          <w:rStyle w:val="TagStyle"/>
          <w:rtl/>
        </w:rPr>
        <w:t>&lt;&lt; דובר_המשך &gt;&gt;</w:t>
      </w:r>
      <w:r>
        <w:rPr>
          <w:rtl/>
        </w:rPr>
        <w:t xml:space="preserve"> </w:t>
      </w:r>
      <w:bookmarkEnd w:id="10383"/>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סליחה? לא </w:t>
      </w:r>
      <w:bookmarkStart w:id="10384" w:name="_ETM_Q24_554452"/>
      <w:bookmarkEnd w:id="10384"/>
      <w:r>
        <w:rPr>
          <w:rFonts w:hint="cs"/>
          <w:rtl/>
          <w:lang w:eastAsia="he-IL"/>
        </w:rPr>
        <w:t>שמעתי מה אמרת.</w:t>
      </w:r>
    </w:p>
    <w:p w:rsidR="002A77F7" w:rsidRDefault="002A77F7" w:rsidP="00BE6B3F">
      <w:pPr>
        <w:rPr>
          <w:rtl/>
          <w:lang w:eastAsia="he-IL"/>
        </w:rPr>
      </w:pPr>
    </w:p>
    <w:p w:rsidR="002A77F7" w:rsidRDefault="002A77F7" w:rsidP="001C2D43">
      <w:pPr>
        <w:rPr>
          <w:rtl/>
          <w:lang w:eastAsia="he-IL"/>
        </w:rPr>
      </w:pPr>
      <w:r>
        <w:rPr>
          <w:rFonts w:hint="cs"/>
          <w:rtl/>
          <w:lang w:eastAsia="he-IL"/>
        </w:rPr>
        <w:t xml:space="preserve">השרה רגב ויתר חברי הכנסת שנמצאים כאן, </w:t>
      </w:r>
      <w:bookmarkStart w:id="10385" w:name="_ETM_Q24_559871"/>
      <w:bookmarkEnd w:id="10385"/>
      <w:r>
        <w:rPr>
          <w:rFonts w:hint="cs"/>
          <w:rtl/>
          <w:lang w:eastAsia="he-IL"/>
        </w:rPr>
        <w:t xml:space="preserve">אני קורא לכם לתמוך בהצעת החוק הזאת, שתמנע חרפה מהבית </w:t>
      </w:r>
      <w:bookmarkStart w:id="10386" w:name="_ETM_Q24_563578"/>
      <w:bookmarkEnd w:id="10386"/>
      <w:r>
        <w:rPr>
          <w:rFonts w:hint="cs"/>
          <w:rtl/>
          <w:lang w:eastAsia="he-IL"/>
        </w:rPr>
        <w:t xml:space="preserve">הזה, מנבחרי הציבור </w:t>
      </w:r>
      <w:r w:rsidR="00AE4BCE">
        <w:rPr>
          <w:rFonts w:hint="eastAsia"/>
          <w:rtl/>
          <w:lang w:eastAsia="he-IL"/>
        </w:rPr>
        <w:t>–</w:t>
      </w:r>
      <w:r w:rsidR="001C2D43">
        <w:rPr>
          <w:rFonts w:hint="eastAsia"/>
          <w:rtl/>
          <w:lang w:eastAsia="he-IL"/>
        </w:rPr>
        <w:t xml:space="preserve"> </w:t>
      </w:r>
      <w:r>
        <w:rPr>
          <w:rFonts w:hint="cs"/>
          <w:rtl/>
          <w:lang w:eastAsia="he-IL"/>
        </w:rPr>
        <w:t xml:space="preserve">מהדוגמה האישית שאנחנו קיבלנו על עצמנו לשמש </w:t>
      </w:r>
      <w:r w:rsidR="00AE4BCE">
        <w:rPr>
          <w:rFonts w:hint="cs"/>
          <w:rtl/>
          <w:lang w:eastAsia="he-IL"/>
        </w:rPr>
        <w:t>– –</w:t>
      </w:r>
    </w:p>
    <w:p w:rsidR="002A77F7" w:rsidRDefault="002A77F7" w:rsidP="00BE6B3F">
      <w:pPr>
        <w:rPr>
          <w:rtl/>
          <w:lang w:eastAsia="he-IL"/>
        </w:rPr>
      </w:pPr>
    </w:p>
    <w:p w:rsidR="002A77F7" w:rsidRDefault="002A77F7" w:rsidP="00BE6B3F">
      <w:pPr>
        <w:pStyle w:val="af7"/>
        <w:rPr>
          <w:rtl/>
        </w:rPr>
      </w:pPr>
      <w:r w:rsidRPr="008024DD">
        <w:rPr>
          <w:rStyle w:val="TagStyle"/>
          <w:rtl/>
        </w:rPr>
        <w:t xml:space="preserve"> &lt;&lt; יור &gt;&gt;</w:t>
      </w:r>
      <w:r w:rsidRPr="00513765">
        <w:rPr>
          <w:rStyle w:val="TagStyle"/>
          <w:rtl/>
        </w:rPr>
        <w:t xml:space="preserve"> </w:t>
      </w:r>
      <w:r>
        <w:rPr>
          <w:rtl/>
        </w:rPr>
        <w:t>היו"ר משה ארבל:</w:t>
      </w:r>
      <w:r w:rsidRPr="00513765">
        <w:rPr>
          <w:rStyle w:val="TagStyle"/>
          <w:rtl/>
        </w:rPr>
        <w:t xml:space="preserve"> </w:t>
      </w:r>
      <w:r w:rsidRPr="008024DD">
        <w:rPr>
          <w:rStyle w:val="TagStyle"/>
          <w:rtl/>
        </w:rPr>
        <w:t>&lt;&lt;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תודה. </w:t>
      </w:r>
    </w:p>
    <w:p w:rsidR="002A77F7" w:rsidRDefault="002A77F7" w:rsidP="00BE6B3F">
      <w:pPr>
        <w:rPr>
          <w:rtl/>
          <w:lang w:eastAsia="he-IL"/>
        </w:rPr>
      </w:pPr>
    </w:p>
    <w:p w:rsidR="002A77F7" w:rsidRDefault="002A77F7" w:rsidP="00BE6B3F">
      <w:pPr>
        <w:pStyle w:val="-"/>
        <w:rPr>
          <w:rtl/>
        </w:rPr>
      </w:pPr>
      <w:r w:rsidRPr="008024DD">
        <w:rPr>
          <w:rStyle w:val="TagStyle"/>
          <w:rtl/>
        </w:rPr>
        <w:t xml:space="preserve"> &lt;&lt; דובר_המשך &gt;&gt;</w:t>
      </w:r>
      <w:r w:rsidRPr="00513765">
        <w:rPr>
          <w:rStyle w:val="TagStyle"/>
          <w:rtl/>
        </w:rPr>
        <w:t xml:space="preserve"> </w:t>
      </w:r>
      <w:r>
        <w:rPr>
          <w:rtl/>
        </w:rPr>
        <w:t>יוראי להב הרצנו (יש עתיד-תל"ם):</w:t>
      </w:r>
      <w:r w:rsidRPr="00513765">
        <w:rPr>
          <w:rStyle w:val="TagStyle"/>
          <w:rtl/>
        </w:rPr>
        <w:t xml:space="preserve"> </w:t>
      </w:r>
      <w:r w:rsidRPr="008024DD">
        <w:rPr>
          <w:rStyle w:val="TagStyle"/>
          <w:rtl/>
        </w:rPr>
        <w:t>&lt;&lt; דובר_המשך &gt;&gt;</w:t>
      </w:r>
      <w:r>
        <w:rPr>
          <w:rtl/>
        </w:rPr>
        <w:t xml:space="preserve"> </w:t>
      </w:r>
    </w:p>
    <w:p w:rsidR="002A77F7" w:rsidRDefault="002A77F7" w:rsidP="00B57747">
      <w:pPr>
        <w:rPr>
          <w:rtl/>
          <w:lang w:eastAsia="he-IL"/>
        </w:rPr>
      </w:pPr>
    </w:p>
    <w:p w:rsidR="002A77F7" w:rsidRDefault="00AE4BCE" w:rsidP="00BE6B3F">
      <w:pPr>
        <w:rPr>
          <w:rtl/>
          <w:lang w:eastAsia="he-IL"/>
        </w:rPr>
      </w:pPr>
      <w:r>
        <w:rPr>
          <w:rFonts w:hint="cs"/>
          <w:rtl/>
          <w:lang w:eastAsia="he-IL"/>
        </w:rPr>
        <w:t>– –</w:t>
      </w:r>
      <w:r w:rsidR="002A77F7">
        <w:rPr>
          <w:rFonts w:hint="cs"/>
          <w:rtl/>
          <w:lang w:eastAsia="he-IL"/>
        </w:rPr>
        <w:t xml:space="preserve"> כשליחים של עם ישראל בבניין הזה</w:t>
      </w:r>
      <w:bookmarkStart w:id="10387" w:name="_ETM_Q24_570926"/>
      <w:bookmarkStart w:id="10388" w:name="_ETM_Q24_570979"/>
      <w:bookmarkEnd w:id="10387"/>
      <w:bookmarkEnd w:id="10388"/>
      <w:r w:rsidR="002A77F7">
        <w:rPr>
          <w:rFonts w:hint="cs"/>
          <w:rtl/>
          <w:lang w:eastAsia="he-IL"/>
        </w:rPr>
        <w:t>.</w:t>
      </w:r>
    </w:p>
    <w:p w:rsidR="002A77F7" w:rsidRDefault="002A77F7" w:rsidP="00BE6B3F">
      <w:pPr>
        <w:rPr>
          <w:rtl/>
          <w:lang w:eastAsia="he-IL"/>
        </w:rPr>
      </w:pPr>
    </w:p>
    <w:p w:rsidR="002A77F7" w:rsidRDefault="002A77F7" w:rsidP="00BE6B3F">
      <w:pPr>
        <w:pStyle w:val="af7"/>
        <w:rPr>
          <w:rtl/>
        </w:rPr>
      </w:pPr>
      <w:bookmarkStart w:id="10389" w:name="ET_yor_6026_20"/>
      <w:r w:rsidRPr="008024DD">
        <w:rPr>
          <w:rStyle w:val="TagStyle"/>
          <w:rtl/>
        </w:rPr>
        <w:t xml:space="preserve"> &lt;&lt; יור &gt;&gt;</w:t>
      </w:r>
      <w:r w:rsidRPr="00513765">
        <w:rPr>
          <w:rStyle w:val="TagStyle"/>
          <w:rtl/>
        </w:rPr>
        <w:t xml:space="preserve"> </w:t>
      </w:r>
      <w:r>
        <w:rPr>
          <w:rtl/>
        </w:rPr>
        <w:t>היו"ר משה ארבל:</w:t>
      </w:r>
      <w:r w:rsidRPr="00513765">
        <w:rPr>
          <w:rStyle w:val="TagStyle"/>
          <w:rtl/>
        </w:rPr>
        <w:t xml:space="preserve"> </w:t>
      </w:r>
      <w:r w:rsidRPr="008024DD">
        <w:rPr>
          <w:rStyle w:val="TagStyle"/>
          <w:rtl/>
        </w:rPr>
        <w:t>&lt;&lt; יור &gt;&gt;</w:t>
      </w:r>
      <w:r>
        <w:rPr>
          <w:rtl/>
        </w:rPr>
        <w:t xml:space="preserve"> </w:t>
      </w:r>
      <w:bookmarkEnd w:id="10389"/>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תודה רבה. </w:t>
      </w:r>
    </w:p>
    <w:p w:rsidR="002A77F7" w:rsidRDefault="002A77F7" w:rsidP="00BE6B3F">
      <w:pPr>
        <w:rPr>
          <w:rtl/>
          <w:lang w:eastAsia="he-IL"/>
        </w:rPr>
      </w:pPr>
    </w:p>
    <w:p w:rsidR="002A77F7" w:rsidRDefault="002A77F7" w:rsidP="00BE6B3F">
      <w:pPr>
        <w:pStyle w:val="-"/>
        <w:rPr>
          <w:rtl/>
        </w:rPr>
      </w:pPr>
      <w:bookmarkStart w:id="10390" w:name="ET_speakercontinue_5787_21"/>
      <w:r w:rsidRPr="008024DD">
        <w:rPr>
          <w:rStyle w:val="TagStyle"/>
          <w:rtl/>
        </w:rPr>
        <w:t xml:space="preserve"> &lt;&lt; דובר_המשך &gt;&gt;</w:t>
      </w:r>
      <w:r w:rsidRPr="00513765">
        <w:rPr>
          <w:rStyle w:val="TagStyle"/>
          <w:rtl/>
        </w:rPr>
        <w:t xml:space="preserve"> </w:t>
      </w:r>
      <w:r>
        <w:rPr>
          <w:rtl/>
        </w:rPr>
        <w:t>יוראי להב הרצנו (יש עתיד-תל"ם):</w:t>
      </w:r>
      <w:r w:rsidRPr="00513765">
        <w:rPr>
          <w:rStyle w:val="TagStyle"/>
          <w:rtl/>
        </w:rPr>
        <w:t xml:space="preserve"> </w:t>
      </w:r>
      <w:r w:rsidRPr="008024DD">
        <w:rPr>
          <w:rStyle w:val="TagStyle"/>
          <w:rtl/>
        </w:rPr>
        <w:t>&lt;&lt; דובר_המשך &gt;&gt;</w:t>
      </w:r>
      <w:r>
        <w:rPr>
          <w:rtl/>
        </w:rPr>
        <w:t xml:space="preserve"> </w:t>
      </w:r>
      <w:bookmarkEnd w:id="10390"/>
    </w:p>
    <w:p w:rsidR="002A77F7" w:rsidRDefault="002A77F7" w:rsidP="00B57747">
      <w:pPr>
        <w:rPr>
          <w:rtl/>
          <w:lang w:eastAsia="he-IL"/>
        </w:rPr>
      </w:pPr>
    </w:p>
    <w:p w:rsidR="002A77F7" w:rsidRPr="00513765" w:rsidRDefault="002A77F7" w:rsidP="00BE6B3F">
      <w:pPr>
        <w:rPr>
          <w:rtl/>
          <w:lang w:eastAsia="he-IL"/>
        </w:rPr>
      </w:pPr>
      <w:r>
        <w:rPr>
          <w:rFonts w:hint="cs"/>
          <w:rtl/>
          <w:lang w:eastAsia="he-IL"/>
        </w:rPr>
        <w:t xml:space="preserve">תצביעו נכון. גם את, השרה רגב. </w:t>
      </w:r>
    </w:p>
    <w:p w:rsidR="002A77F7" w:rsidRDefault="002A77F7" w:rsidP="00BE6B3F">
      <w:pPr>
        <w:rPr>
          <w:rtl/>
          <w:lang w:eastAsia="he-IL"/>
        </w:rPr>
      </w:pPr>
    </w:p>
    <w:p w:rsidR="002A77F7" w:rsidRDefault="002A77F7" w:rsidP="00BE6B3F">
      <w:pPr>
        <w:pStyle w:val="af7"/>
        <w:rPr>
          <w:rtl/>
        </w:rPr>
      </w:pPr>
      <w:r w:rsidRPr="008024DD">
        <w:rPr>
          <w:rStyle w:val="TagStyle"/>
          <w:rtl/>
        </w:rPr>
        <w:lastRenderedPageBreak/>
        <w:t xml:space="preserve"> &lt;&lt; יור &gt;&gt;</w:t>
      </w:r>
      <w:r w:rsidRPr="00E53088">
        <w:rPr>
          <w:rStyle w:val="TagStyle"/>
          <w:rtl/>
        </w:rPr>
        <w:t xml:space="preserve"> </w:t>
      </w:r>
      <w:r>
        <w:rPr>
          <w:rtl/>
        </w:rPr>
        <w:t>היו"ר משה ארבל:</w:t>
      </w:r>
      <w:r w:rsidRPr="00E53088">
        <w:rPr>
          <w:rStyle w:val="TagStyle"/>
          <w:rtl/>
        </w:rPr>
        <w:t xml:space="preserve"> </w:t>
      </w:r>
      <w:r w:rsidRPr="008024DD">
        <w:rPr>
          <w:rStyle w:val="TagStyle"/>
          <w:rtl/>
        </w:rPr>
        <w:t>&lt;&lt;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תודה רבה, חבר הכנסת יוראי להב הרצנו. חברת הכנסת יוליה מלינובסקי תעלה ותבוא. לרשותך, גברתי, שלוש דקות, בבקשה. </w:t>
      </w:r>
    </w:p>
    <w:p w:rsidR="002A77F7" w:rsidRDefault="002A77F7" w:rsidP="00BE6B3F">
      <w:pPr>
        <w:rPr>
          <w:rtl/>
          <w:lang w:eastAsia="he-IL"/>
        </w:rPr>
      </w:pPr>
    </w:p>
    <w:p w:rsidR="002A77F7" w:rsidRDefault="002A77F7" w:rsidP="00BE6B3F">
      <w:pPr>
        <w:pStyle w:val="a4"/>
        <w:rPr>
          <w:rtl/>
        </w:rPr>
      </w:pPr>
      <w:bookmarkStart w:id="10391" w:name="ET_speaker_5142_7"/>
      <w:r w:rsidRPr="008024DD">
        <w:rPr>
          <w:rStyle w:val="TagStyle"/>
          <w:rtl/>
        </w:rPr>
        <w:t xml:space="preserve"> &lt;&lt; דובר &gt;&gt;</w:t>
      </w:r>
      <w:r w:rsidRPr="00E53088">
        <w:rPr>
          <w:rStyle w:val="TagStyle"/>
          <w:rtl/>
        </w:rPr>
        <w:t xml:space="preserve"> </w:t>
      </w:r>
      <w:bookmarkStart w:id="10392" w:name="_Toc56076914"/>
      <w:bookmarkStart w:id="10393" w:name="_Toc56077315"/>
      <w:bookmarkStart w:id="10394" w:name="_Toc56588273"/>
      <w:r>
        <w:rPr>
          <w:rtl/>
        </w:rPr>
        <w:t>יוליה מלינובסקי קונין (ישראל ביתנו):</w:t>
      </w:r>
      <w:bookmarkEnd w:id="10392"/>
      <w:bookmarkEnd w:id="10393"/>
      <w:bookmarkEnd w:id="10394"/>
      <w:r w:rsidRPr="00E53088">
        <w:rPr>
          <w:rStyle w:val="TagStyle"/>
          <w:rtl/>
        </w:rPr>
        <w:t xml:space="preserve"> </w:t>
      </w:r>
      <w:r w:rsidRPr="008024DD">
        <w:rPr>
          <w:rStyle w:val="TagStyle"/>
          <w:rtl/>
        </w:rPr>
        <w:t>&lt;&lt; דובר &gt;&gt;</w:t>
      </w:r>
      <w:r>
        <w:rPr>
          <w:rtl/>
        </w:rPr>
        <w:t xml:space="preserve"> </w:t>
      </w:r>
      <w:bookmarkEnd w:id="10391"/>
    </w:p>
    <w:p w:rsidR="002A77F7" w:rsidRDefault="002A77F7" w:rsidP="00B57747">
      <w:pPr>
        <w:rPr>
          <w:rtl/>
          <w:lang w:eastAsia="he-IL"/>
        </w:rPr>
      </w:pPr>
    </w:p>
    <w:p w:rsidR="002A77F7" w:rsidRDefault="002A77F7" w:rsidP="001C2D43">
      <w:pPr>
        <w:rPr>
          <w:rtl/>
          <w:lang w:eastAsia="he-IL"/>
        </w:rPr>
      </w:pPr>
      <w:r>
        <w:rPr>
          <w:rFonts w:hint="cs"/>
          <w:rtl/>
          <w:lang w:eastAsia="he-IL"/>
        </w:rPr>
        <w:t xml:space="preserve">אדוני היושב-ראש, חבריי חברי הכנסת </w:t>
      </w:r>
      <w:bookmarkStart w:id="10395" w:name="_ETM_Q24_611954"/>
      <w:bookmarkEnd w:id="10395"/>
      <w:r>
        <w:rPr>
          <w:rFonts w:hint="cs"/>
          <w:rtl/>
          <w:lang w:eastAsia="he-IL"/>
        </w:rPr>
        <w:t xml:space="preserve">מכל סיעות הבית, הסתכלתי ברשימה שפורסמה על ידי שקוף מי חברי הכנסת שב-1 בינואר 2020 ויתרו על תוספת שכר. ביש עתיד אלה </w:t>
      </w:r>
      <w:bookmarkStart w:id="10396" w:name="_ETM_Q24_625420"/>
      <w:bookmarkEnd w:id="10396"/>
      <w:r>
        <w:rPr>
          <w:rFonts w:hint="cs"/>
          <w:rtl/>
          <w:lang w:eastAsia="he-IL"/>
        </w:rPr>
        <w:t>שלושה</w:t>
      </w:r>
      <w:r w:rsidR="001C2D43">
        <w:rPr>
          <w:rFonts w:hint="cs"/>
          <w:rtl/>
          <w:lang w:eastAsia="he-IL"/>
        </w:rPr>
        <w:t>,</w:t>
      </w:r>
      <w:r>
        <w:rPr>
          <w:rFonts w:hint="cs"/>
          <w:rtl/>
          <w:lang w:eastAsia="he-IL"/>
        </w:rPr>
        <w:t xml:space="preserve"> אז אנא מיש עתיד, תפסיקו עם הצביעות הזאת וסיפורי סבתא על תרומות</w:t>
      </w:r>
      <w:r w:rsidR="001C2D43">
        <w:rPr>
          <w:rFonts w:hint="cs"/>
          <w:rtl/>
          <w:lang w:eastAsia="he-IL"/>
        </w:rPr>
        <w:t>,</w:t>
      </w:r>
      <w:r>
        <w:rPr>
          <w:rFonts w:hint="cs"/>
          <w:rtl/>
          <w:lang w:eastAsia="he-IL"/>
        </w:rPr>
        <w:t xml:space="preserve"> כי מי שטוען </w:t>
      </w:r>
      <w:r w:rsidR="001C2D43">
        <w:rPr>
          <w:rFonts w:hint="cs"/>
          <w:rtl/>
          <w:lang w:eastAsia="he-IL"/>
        </w:rPr>
        <w:t>ע</w:t>
      </w:r>
      <w:r>
        <w:rPr>
          <w:rFonts w:hint="cs"/>
          <w:rtl/>
          <w:lang w:eastAsia="he-IL"/>
        </w:rPr>
        <w:t>ל</w:t>
      </w:r>
      <w:r w:rsidR="001C2D43">
        <w:rPr>
          <w:rFonts w:hint="cs"/>
          <w:rtl/>
          <w:lang w:eastAsia="he-IL"/>
        </w:rPr>
        <w:t xml:space="preserve"> </w:t>
      </w:r>
      <w:r>
        <w:rPr>
          <w:rFonts w:hint="cs"/>
          <w:rtl/>
          <w:lang w:eastAsia="he-IL"/>
        </w:rPr>
        <w:t>תרומות</w:t>
      </w:r>
      <w:bookmarkStart w:id="10397" w:name="_ETM_Q24_634494"/>
      <w:bookmarkEnd w:id="10397"/>
      <w:r>
        <w:rPr>
          <w:rFonts w:hint="cs"/>
          <w:rtl/>
          <w:lang w:eastAsia="he-IL"/>
        </w:rPr>
        <w:t xml:space="preserve"> </w:t>
      </w:r>
      <w:r w:rsidR="00AE4BCE">
        <w:rPr>
          <w:rFonts w:hint="eastAsia"/>
          <w:rtl/>
          <w:lang w:eastAsia="he-IL"/>
        </w:rPr>
        <w:t>–</w:t>
      </w:r>
      <w:r w:rsidR="001C2D43">
        <w:rPr>
          <w:rFonts w:hint="eastAsia"/>
          <w:rtl/>
          <w:lang w:eastAsia="he-IL"/>
        </w:rPr>
        <w:t xml:space="preserve"> </w:t>
      </w:r>
      <w:r>
        <w:rPr>
          <w:rFonts w:hint="cs"/>
          <w:rtl/>
          <w:lang w:eastAsia="he-IL"/>
        </w:rPr>
        <w:t xml:space="preserve">אתה יודע, אפשר לבדוק את זה. לזכותם של סגלוביץ', מיקי לוי ואורנה ברביבאי ייאמר שהם ויתרו על </w:t>
      </w:r>
      <w:bookmarkStart w:id="10398" w:name="_ETM_Q24_644368"/>
      <w:bookmarkEnd w:id="10398"/>
      <w:r>
        <w:rPr>
          <w:rFonts w:hint="cs"/>
          <w:rtl/>
          <w:lang w:eastAsia="he-IL"/>
        </w:rPr>
        <w:t xml:space="preserve">תוספת השכר. אבל מה, יש להם פנסיה תקציבית שהם הרוויחו בשירותי הביטחון שהם עבדו בהם שנים רבות. </w:t>
      </w:r>
    </w:p>
    <w:p w:rsidR="001C2D43" w:rsidRDefault="001C2D43" w:rsidP="001C2D43">
      <w:pPr>
        <w:rPr>
          <w:rtl/>
          <w:lang w:eastAsia="he-IL"/>
        </w:rPr>
      </w:pPr>
    </w:p>
    <w:p w:rsidR="002A77F7" w:rsidRDefault="002A77F7" w:rsidP="00BE6B3F">
      <w:pPr>
        <w:pStyle w:val="af6"/>
        <w:rPr>
          <w:rtl/>
        </w:rPr>
      </w:pPr>
      <w:bookmarkStart w:id="10399" w:name="ET_interruption_5359_8"/>
      <w:r w:rsidRPr="008024DD">
        <w:rPr>
          <w:rStyle w:val="TagStyle"/>
          <w:rtl/>
        </w:rPr>
        <w:t xml:space="preserve"> &lt;&lt; קריאה &gt;&gt;</w:t>
      </w:r>
      <w:r w:rsidRPr="00FC4F94">
        <w:rPr>
          <w:rStyle w:val="TagStyle"/>
          <w:rtl/>
        </w:rPr>
        <w:t xml:space="preserve"> </w:t>
      </w:r>
      <w:r>
        <w:rPr>
          <w:rtl/>
        </w:rPr>
        <w:t>יעקב מרגי (ש"ס):</w:t>
      </w:r>
      <w:r w:rsidRPr="00FC4F94">
        <w:rPr>
          <w:rStyle w:val="TagStyle"/>
          <w:rtl/>
        </w:rPr>
        <w:t xml:space="preserve"> </w:t>
      </w:r>
      <w:r w:rsidRPr="008024DD">
        <w:rPr>
          <w:rStyle w:val="TagStyle"/>
          <w:rtl/>
        </w:rPr>
        <w:t>&lt;&lt; קריאה &gt;&gt;</w:t>
      </w:r>
      <w:r>
        <w:rPr>
          <w:rtl/>
        </w:rPr>
        <w:t xml:space="preserve"> </w:t>
      </w:r>
      <w:bookmarkEnd w:id="10399"/>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הם לא גנבו. </w:t>
      </w:r>
    </w:p>
    <w:p w:rsidR="002A77F7" w:rsidRDefault="002A77F7" w:rsidP="00BE6B3F">
      <w:pPr>
        <w:rPr>
          <w:rtl/>
          <w:lang w:eastAsia="he-IL"/>
        </w:rPr>
      </w:pPr>
    </w:p>
    <w:p w:rsidR="002A77F7" w:rsidRDefault="002A77F7" w:rsidP="00BE6B3F">
      <w:pPr>
        <w:pStyle w:val="-"/>
        <w:rPr>
          <w:rtl/>
        </w:rPr>
      </w:pPr>
      <w:bookmarkStart w:id="10400" w:name="ET_speakercontinue_5142_9"/>
      <w:r w:rsidRPr="008024DD">
        <w:rPr>
          <w:rStyle w:val="TagStyle"/>
          <w:rtl/>
        </w:rPr>
        <w:t xml:space="preserve"> &lt;&lt; דובר_המשך &gt;&gt;</w:t>
      </w:r>
      <w:r w:rsidRPr="00FC4F94">
        <w:rPr>
          <w:rStyle w:val="TagStyle"/>
          <w:rtl/>
        </w:rPr>
        <w:t xml:space="preserve"> </w:t>
      </w:r>
      <w:r>
        <w:rPr>
          <w:rtl/>
        </w:rPr>
        <w:t>יוליה מלינובסקי קונין (ישראל ביתנו):</w:t>
      </w:r>
      <w:r w:rsidRPr="00FC4F94">
        <w:rPr>
          <w:rStyle w:val="TagStyle"/>
          <w:rtl/>
        </w:rPr>
        <w:t xml:space="preserve"> </w:t>
      </w:r>
      <w:r w:rsidRPr="008024DD">
        <w:rPr>
          <w:rStyle w:val="TagStyle"/>
          <w:rtl/>
        </w:rPr>
        <w:t>&lt;&lt; דובר_המשך &gt;&gt;</w:t>
      </w:r>
      <w:r>
        <w:rPr>
          <w:rtl/>
        </w:rPr>
        <w:t xml:space="preserve"> </w:t>
      </w:r>
      <w:bookmarkEnd w:id="10400"/>
    </w:p>
    <w:p w:rsidR="002A77F7" w:rsidRDefault="002A77F7" w:rsidP="00B57747">
      <w:pPr>
        <w:rPr>
          <w:rtl/>
          <w:lang w:eastAsia="he-IL"/>
        </w:rPr>
      </w:pPr>
    </w:p>
    <w:p w:rsidR="002A77F7" w:rsidRDefault="002A77F7" w:rsidP="001C2D43">
      <w:pPr>
        <w:rPr>
          <w:rtl/>
          <w:lang w:eastAsia="he-IL"/>
        </w:rPr>
      </w:pPr>
      <w:r>
        <w:rPr>
          <w:rFonts w:hint="cs"/>
          <w:rtl/>
          <w:lang w:eastAsia="he-IL"/>
        </w:rPr>
        <w:t>הם לא גנבו</w:t>
      </w:r>
      <w:r w:rsidR="001C2D43">
        <w:rPr>
          <w:rFonts w:hint="cs"/>
          <w:rtl/>
          <w:lang w:eastAsia="he-IL"/>
        </w:rPr>
        <w:t>.</w:t>
      </w:r>
      <w:r>
        <w:rPr>
          <w:rFonts w:hint="cs"/>
          <w:rtl/>
          <w:lang w:eastAsia="he-IL"/>
        </w:rPr>
        <w:t xml:space="preserve"> אבל </w:t>
      </w:r>
      <w:bookmarkStart w:id="10401" w:name="_ETM_Q24_653930"/>
      <w:bookmarkEnd w:id="10401"/>
      <w:r>
        <w:rPr>
          <w:rFonts w:hint="cs"/>
          <w:rtl/>
          <w:lang w:eastAsia="he-IL"/>
        </w:rPr>
        <w:t xml:space="preserve">זה בסדר גמור </w:t>
      </w:r>
      <w:r w:rsidR="00AE4BCE">
        <w:rPr>
          <w:rFonts w:hint="eastAsia"/>
          <w:rtl/>
          <w:lang w:eastAsia="he-IL"/>
        </w:rPr>
        <w:t>–</w:t>
      </w:r>
      <w:r w:rsidR="001C2D43">
        <w:rPr>
          <w:rFonts w:hint="eastAsia"/>
          <w:rtl/>
          <w:lang w:eastAsia="he-IL"/>
        </w:rPr>
        <w:t xml:space="preserve"> </w:t>
      </w:r>
      <w:r>
        <w:rPr>
          <w:rFonts w:hint="cs"/>
          <w:rtl/>
          <w:lang w:eastAsia="he-IL"/>
        </w:rPr>
        <w:t>הם ויתרו</w:t>
      </w:r>
      <w:r w:rsidR="001C2D43">
        <w:rPr>
          <w:rFonts w:hint="cs"/>
          <w:rtl/>
          <w:lang w:eastAsia="he-IL"/>
        </w:rPr>
        <w:t>,</w:t>
      </w:r>
      <w:r>
        <w:rPr>
          <w:rFonts w:hint="cs"/>
          <w:rtl/>
          <w:lang w:eastAsia="he-IL"/>
        </w:rPr>
        <w:t xml:space="preserve"> וזה מופיע</w:t>
      </w:r>
      <w:r w:rsidR="001C2D43">
        <w:rPr>
          <w:rFonts w:hint="cs"/>
          <w:rtl/>
          <w:lang w:eastAsia="he-IL"/>
        </w:rPr>
        <w:t>,</w:t>
      </w:r>
      <w:r>
        <w:rPr>
          <w:rFonts w:hint="cs"/>
          <w:rtl/>
          <w:lang w:eastAsia="he-IL"/>
        </w:rPr>
        <w:t xml:space="preserve"> ולזכותם ייאמר. כל </w:t>
      </w:r>
      <w:bookmarkStart w:id="10402" w:name="_ETM_Q24_658486"/>
      <w:bookmarkEnd w:id="10402"/>
      <w:r>
        <w:rPr>
          <w:rFonts w:hint="cs"/>
          <w:rtl/>
          <w:lang w:eastAsia="he-IL"/>
        </w:rPr>
        <w:t xml:space="preserve">דיבורי הסרק האלה על התרומות </w:t>
      </w:r>
      <w:r w:rsidR="00AE4BCE">
        <w:rPr>
          <w:rtl/>
          <w:lang w:eastAsia="he-IL"/>
        </w:rPr>
        <w:t>–</w:t>
      </w:r>
      <w:r>
        <w:rPr>
          <w:rFonts w:hint="cs"/>
          <w:rtl/>
          <w:lang w:eastAsia="he-IL"/>
        </w:rPr>
        <w:t xml:space="preserve"> ספרו את זה למישהו אחר. לא קונה, </w:t>
      </w:r>
      <w:bookmarkStart w:id="10403" w:name="_ETM_Q24_666848"/>
      <w:bookmarkEnd w:id="10403"/>
      <w:r>
        <w:rPr>
          <w:rFonts w:hint="cs"/>
          <w:rtl/>
          <w:lang w:eastAsia="he-IL"/>
        </w:rPr>
        <w:t>לא מאמינה, לא רואה. אלעזר שטרן</w:t>
      </w:r>
      <w:r w:rsidR="001C2D43">
        <w:rPr>
          <w:rFonts w:hint="cs"/>
          <w:rtl/>
          <w:lang w:eastAsia="he-IL"/>
        </w:rPr>
        <w:t>,</w:t>
      </w:r>
      <w:r>
        <w:rPr>
          <w:rFonts w:hint="cs"/>
          <w:rtl/>
          <w:lang w:eastAsia="he-IL"/>
        </w:rPr>
        <w:t xml:space="preserve"> שדיבר פה לפניי </w:t>
      </w:r>
      <w:r w:rsidR="00AE4BCE">
        <w:rPr>
          <w:rtl/>
          <w:lang w:eastAsia="he-IL"/>
        </w:rPr>
        <w:t>–</w:t>
      </w:r>
      <w:r>
        <w:rPr>
          <w:rFonts w:hint="cs"/>
          <w:rtl/>
          <w:lang w:eastAsia="he-IL"/>
        </w:rPr>
        <w:t xml:space="preserve"> חבל שהוא יצא </w:t>
      </w:r>
      <w:r w:rsidR="00AE4BCE">
        <w:rPr>
          <w:rtl/>
          <w:lang w:eastAsia="he-IL"/>
        </w:rPr>
        <w:t>–</w:t>
      </w:r>
      <w:r>
        <w:rPr>
          <w:rFonts w:hint="cs"/>
          <w:rtl/>
          <w:lang w:eastAsia="he-IL"/>
        </w:rPr>
        <w:t xml:space="preserve"> לא ראיתי אותו ברשימה של האנשים שוויתרו על השכר. אוקיי? לתשומת ליבו. </w:t>
      </w:r>
    </w:p>
    <w:p w:rsidR="002A77F7" w:rsidRDefault="002A77F7" w:rsidP="00BE6B3F">
      <w:pPr>
        <w:rPr>
          <w:rtl/>
          <w:lang w:eastAsia="he-IL"/>
        </w:rPr>
      </w:pPr>
    </w:p>
    <w:p w:rsidR="002A77F7" w:rsidRDefault="002A77F7" w:rsidP="00BE6B3F">
      <w:pPr>
        <w:pStyle w:val="af6"/>
        <w:rPr>
          <w:rtl/>
        </w:rPr>
      </w:pPr>
      <w:bookmarkStart w:id="10404" w:name="ET_interruption_5802_10"/>
      <w:r w:rsidRPr="008024DD">
        <w:rPr>
          <w:rStyle w:val="TagStyle"/>
          <w:rtl/>
        </w:rPr>
        <w:t xml:space="preserve"> &lt;&lt; קריאה &gt;&gt;</w:t>
      </w:r>
      <w:r w:rsidRPr="00FC4F94">
        <w:rPr>
          <w:rStyle w:val="TagStyle"/>
          <w:rtl/>
        </w:rPr>
        <w:t xml:space="preserve"> </w:t>
      </w:r>
      <w:r>
        <w:rPr>
          <w:rtl/>
        </w:rPr>
        <w:t>שלמה קרעי (הליכוד):</w:t>
      </w:r>
      <w:r w:rsidRPr="00FC4F94">
        <w:rPr>
          <w:rStyle w:val="TagStyle"/>
          <w:rtl/>
        </w:rPr>
        <w:t xml:space="preserve"> </w:t>
      </w:r>
      <w:r w:rsidRPr="008024DD">
        <w:rPr>
          <w:rStyle w:val="TagStyle"/>
          <w:rtl/>
        </w:rPr>
        <w:t>&lt;&lt; קריאה &gt;&gt;</w:t>
      </w:r>
      <w:r>
        <w:rPr>
          <w:rtl/>
        </w:rPr>
        <w:t xml:space="preserve"> </w:t>
      </w:r>
      <w:bookmarkEnd w:id="10404"/>
    </w:p>
    <w:p w:rsidR="002A77F7" w:rsidRDefault="002A77F7" w:rsidP="00B57747">
      <w:pPr>
        <w:rPr>
          <w:rtl/>
          <w:lang w:eastAsia="he-IL"/>
        </w:rPr>
      </w:pPr>
    </w:p>
    <w:p w:rsidR="002A77F7" w:rsidRDefault="00AE4BCE" w:rsidP="00BE6B3F">
      <w:pPr>
        <w:rPr>
          <w:rtl/>
          <w:lang w:eastAsia="he-IL"/>
        </w:rPr>
      </w:pPr>
      <w:bookmarkStart w:id="10405" w:name="_ETM_Q24_686687"/>
      <w:bookmarkEnd w:id="10405"/>
      <w:r>
        <w:rPr>
          <w:rFonts w:hint="cs"/>
          <w:rtl/>
          <w:lang w:eastAsia="he-IL"/>
        </w:rPr>
        <w:t>– – –</w:t>
      </w:r>
      <w:r w:rsidR="002A77F7">
        <w:rPr>
          <w:rFonts w:hint="cs"/>
          <w:rtl/>
          <w:lang w:eastAsia="he-IL"/>
        </w:rPr>
        <w:t xml:space="preserve"> על אזרחי ישראל </w:t>
      </w:r>
      <w:r>
        <w:rPr>
          <w:rFonts w:hint="cs"/>
          <w:rtl/>
          <w:lang w:eastAsia="he-IL"/>
        </w:rPr>
        <w:t>– – –</w:t>
      </w:r>
    </w:p>
    <w:p w:rsidR="002A77F7" w:rsidRDefault="002A77F7" w:rsidP="00BE6B3F">
      <w:pPr>
        <w:rPr>
          <w:rtl/>
          <w:lang w:eastAsia="he-IL"/>
        </w:rPr>
      </w:pPr>
    </w:p>
    <w:p w:rsidR="002A77F7" w:rsidRDefault="002A77F7" w:rsidP="00BE6B3F">
      <w:pPr>
        <w:pStyle w:val="af7"/>
        <w:rPr>
          <w:rtl/>
        </w:rPr>
      </w:pPr>
      <w:bookmarkStart w:id="10406" w:name="ET_yor_6026_22"/>
      <w:r w:rsidRPr="008024DD">
        <w:rPr>
          <w:rStyle w:val="TagStyle"/>
          <w:rtl/>
        </w:rPr>
        <w:t xml:space="preserve"> &lt;&lt; יור &gt;&gt;</w:t>
      </w:r>
      <w:r w:rsidRPr="009D3698">
        <w:rPr>
          <w:rStyle w:val="TagStyle"/>
          <w:rtl/>
        </w:rPr>
        <w:t xml:space="preserve"> </w:t>
      </w:r>
      <w:r>
        <w:rPr>
          <w:rtl/>
        </w:rPr>
        <w:t>היו"ר משה ארבל:</w:t>
      </w:r>
      <w:r w:rsidRPr="009D3698">
        <w:rPr>
          <w:rStyle w:val="TagStyle"/>
          <w:rtl/>
        </w:rPr>
        <w:t xml:space="preserve"> </w:t>
      </w:r>
      <w:r w:rsidRPr="008024DD">
        <w:rPr>
          <w:rStyle w:val="TagStyle"/>
          <w:rtl/>
        </w:rPr>
        <w:t>&lt;&lt; יור &gt;&gt;</w:t>
      </w:r>
      <w:r>
        <w:rPr>
          <w:rtl/>
        </w:rPr>
        <w:t xml:space="preserve"> </w:t>
      </w:r>
      <w:bookmarkEnd w:id="10406"/>
    </w:p>
    <w:p w:rsidR="002A77F7" w:rsidRDefault="002A77F7" w:rsidP="00B57747">
      <w:pPr>
        <w:rPr>
          <w:rtl/>
          <w:lang w:eastAsia="he-IL"/>
        </w:rPr>
      </w:pPr>
    </w:p>
    <w:p w:rsidR="002A77F7" w:rsidRDefault="002A77F7" w:rsidP="00BE6B3F">
      <w:pPr>
        <w:rPr>
          <w:rtl/>
          <w:lang w:eastAsia="he-IL"/>
        </w:rPr>
      </w:pPr>
      <w:bookmarkStart w:id="10407" w:name="_ETM_Q24_683424"/>
      <w:bookmarkEnd w:id="10407"/>
      <w:r>
        <w:rPr>
          <w:rFonts w:hint="cs"/>
          <w:rtl/>
          <w:lang w:eastAsia="he-IL"/>
        </w:rPr>
        <w:t xml:space="preserve">חבר הכנסת משה קרעי. </w:t>
      </w:r>
    </w:p>
    <w:p w:rsidR="002A77F7" w:rsidRPr="009D3698" w:rsidRDefault="002A77F7" w:rsidP="00BE6B3F">
      <w:pPr>
        <w:rPr>
          <w:rtl/>
          <w:lang w:eastAsia="he-IL"/>
        </w:rPr>
      </w:pPr>
    </w:p>
    <w:p w:rsidR="002A77F7" w:rsidRDefault="002A77F7" w:rsidP="00BE6B3F">
      <w:pPr>
        <w:pStyle w:val="-"/>
        <w:rPr>
          <w:rtl/>
        </w:rPr>
      </w:pPr>
      <w:bookmarkStart w:id="10408" w:name="ET_speakercontinue_5142_11"/>
      <w:r w:rsidRPr="008024DD">
        <w:rPr>
          <w:rStyle w:val="TagStyle"/>
          <w:rtl/>
        </w:rPr>
        <w:t xml:space="preserve"> &lt;&lt; דובר_המשך &gt;&gt;</w:t>
      </w:r>
      <w:r w:rsidRPr="00FC4F94">
        <w:rPr>
          <w:rStyle w:val="TagStyle"/>
          <w:rtl/>
        </w:rPr>
        <w:t xml:space="preserve"> </w:t>
      </w:r>
      <w:r>
        <w:rPr>
          <w:rtl/>
        </w:rPr>
        <w:t>יוליה מלינובסקי קונין (ישראל ביתנו):</w:t>
      </w:r>
      <w:r w:rsidRPr="00FC4F94">
        <w:rPr>
          <w:rStyle w:val="TagStyle"/>
          <w:rtl/>
        </w:rPr>
        <w:t xml:space="preserve"> </w:t>
      </w:r>
      <w:r w:rsidRPr="008024DD">
        <w:rPr>
          <w:rStyle w:val="TagStyle"/>
          <w:rtl/>
        </w:rPr>
        <w:t>&lt;&lt; דובר_המשך &gt;&gt;</w:t>
      </w:r>
      <w:r>
        <w:rPr>
          <w:rtl/>
        </w:rPr>
        <w:t xml:space="preserve"> </w:t>
      </w:r>
      <w:bookmarkEnd w:id="10408"/>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אתה תשב בשקט, כי חוץ מדברי בלע שום דבר לא יוצא מהפה </w:t>
      </w:r>
      <w:bookmarkStart w:id="10409" w:name="_ETM_Q24_685158"/>
      <w:bookmarkEnd w:id="10409"/>
      <w:r>
        <w:rPr>
          <w:rFonts w:hint="cs"/>
          <w:rtl/>
          <w:lang w:eastAsia="he-IL"/>
        </w:rPr>
        <w:t xml:space="preserve">שלך, אז עדיף לך לשתוק. </w:t>
      </w:r>
    </w:p>
    <w:p w:rsidR="002A77F7" w:rsidRDefault="002A77F7" w:rsidP="00BE6B3F">
      <w:pPr>
        <w:rPr>
          <w:rtl/>
          <w:lang w:eastAsia="he-IL"/>
        </w:rPr>
      </w:pPr>
    </w:p>
    <w:p w:rsidR="002A77F7" w:rsidRDefault="002A77F7" w:rsidP="00BE6B3F">
      <w:pPr>
        <w:pStyle w:val="af6"/>
        <w:rPr>
          <w:rtl/>
        </w:rPr>
      </w:pPr>
      <w:bookmarkStart w:id="10410" w:name="ET_interruption_5802_23"/>
      <w:r w:rsidRPr="008024DD">
        <w:rPr>
          <w:rStyle w:val="TagStyle"/>
          <w:rtl/>
        </w:rPr>
        <w:t xml:space="preserve"> &lt;&lt; קריאה &gt;&gt;</w:t>
      </w:r>
      <w:r w:rsidRPr="00596460">
        <w:rPr>
          <w:rStyle w:val="TagStyle"/>
          <w:rtl/>
        </w:rPr>
        <w:t xml:space="preserve"> </w:t>
      </w:r>
      <w:r>
        <w:rPr>
          <w:rtl/>
        </w:rPr>
        <w:t>שלמה קרעי (הליכוד):</w:t>
      </w:r>
      <w:r w:rsidRPr="00596460">
        <w:rPr>
          <w:rStyle w:val="TagStyle"/>
          <w:rtl/>
        </w:rPr>
        <w:t xml:space="preserve"> </w:t>
      </w:r>
      <w:r w:rsidRPr="008024DD">
        <w:rPr>
          <w:rStyle w:val="TagStyle"/>
          <w:rtl/>
        </w:rPr>
        <w:t>&lt;&lt; קריאה &gt;&gt;</w:t>
      </w:r>
      <w:r>
        <w:rPr>
          <w:rtl/>
        </w:rPr>
        <w:t xml:space="preserve"> </w:t>
      </w:r>
      <w:bookmarkEnd w:id="10410"/>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תגידי דבר אחד </w:t>
      </w:r>
      <w:r w:rsidR="00AE4BCE">
        <w:rPr>
          <w:rFonts w:hint="cs"/>
          <w:rtl/>
          <w:lang w:eastAsia="he-IL"/>
        </w:rPr>
        <w:t>– – –</w:t>
      </w:r>
    </w:p>
    <w:p w:rsidR="002A77F7" w:rsidRDefault="002A77F7" w:rsidP="00BE6B3F">
      <w:pPr>
        <w:rPr>
          <w:rtl/>
          <w:lang w:eastAsia="he-IL"/>
        </w:rPr>
      </w:pPr>
      <w:bookmarkStart w:id="10411" w:name="_ETM_Q24_691051"/>
      <w:bookmarkStart w:id="10412" w:name="_ETM_Q24_691104"/>
      <w:bookmarkEnd w:id="10411"/>
      <w:bookmarkEnd w:id="10412"/>
    </w:p>
    <w:p w:rsidR="002A77F7" w:rsidRDefault="002A77F7" w:rsidP="00BE6B3F">
      <w:pPr>
        <w:pStyle w:val="-"/>
        <w:rPr>
          <w:rtl/>
        </w:rPr>
      </w:pPr>
      <w:bookmarkStart w:id="10413" w:name="ET_speakercontinue_5142_26"/>
      <w:r w:rsidRPr="008024DD">
        <w:rPr>
          <w:rStyle w:val="TagStyle"/>
          <w:rtl/>
        </w:rPr>
        <w:t xml:space="preserve"> &lt;&lt; דובר_המשך &gt;&gt;</w:t>
      </w:r>
      <w:r w:rsidRPr="00596460">
        <w:rPr>
          <w:rStyle w:val="TagStyle"/>
          <w:rtl/>
        </w:rPr>
        <w:t xml:space="preserve"> </w:t>
      </w:r>
      <w:r>
        <w:rPr>
          <w:rtl/>
        </w:rPr>
        <w:t>יוליה מלינובסקי קונין (ישראל ביתנו):</w:t>
      </w:r>
      <w:r w:rsidRPr="00596460">
        <w:rPr>
          <w:rStyle w:val="TagStyle"/>
          <w:rtl/>
        </w:rPr>
        <w:t xml:space="preserve"> </w:t>
      </w:r>
      <w:r w:rsidRPr="008024DD">
        <w:rPr>
          <w:rStyle w:val="TagStyle"/>
          <w:rtl/>
        </w:rPr>
        <w:t>&lt;&lt; דובר_המשך &gt;&gt;</w:t>
      </w:r>
      <w:r>
        <w:rPr>
          <w:rtl/>
        </w:rPr>
        <w:t xml:space="preserve"> </w:t>
      </w:r>
      <w:bookmarkEnd w:id="10413"/>
    </w:p>
    <w:p w:rsidR="002A77F7" w:rsidRDefault="002A77F7" w:rsidP="00B57747">
      <w:pPr>
        <w:rPr>
          <w:rtl/>
          <w:lang w:eastAsia="he-IL"/>
        </w:rPr>
      </w:pPr>
    </w:p>
    <w:p w:rsidR="002A77F7" w:rsidRPr="00596460" w:rsidRDefault="002A77F7" w:rsidP="001C2D43">
      <w:pPr>
        <w:rPr>
          <w:rtl/>
          <w:lang w:eastAsia="he-IL"/>
        </w:rPr>
      </w:pPr>
      <w:r>
        <w:rPr>
          <w:rFonts w:hint="cs"/>
          <w:rtl/>
          <w:lang w:eastAsia="he-IL"/>
        </w:rPr>
        <w:t xml:space="preserve">עכשיו, בכחול לבן ויתרו שני חברי כנסת </w:t>
      </w:r>
      <w:bookmarkStart w:id="10414" w:name="_ETM_Q24_697172"/>
      <w:bookmarkEnd w:id="10414"/>
      <w:r>
        <w:rPr>
          <w:rFonts w:hint="cs"/>
          <w:rtl/>
          <w:lang w:eastAsia="he-IL"/>
        </w:rPr>
        <w:t xml:space="preserve">על תוספת שכר. איתן, שני חברי כנסת בכחול לבן </w:t>
      </w:r>
      <w:bookmarkStart w:id="10415" w:name="_ETM_Q24_700701"/>
      <w:bookmarkEnd w:id="10415"/>
      <w:r>
        <w:rPr>
          <w:rFonts w:hint="cs"/>
          <w:rtl/>
          <w:lang w:eastAsia="he-IL"/>
        </w:rPr>
        <w:t xml:space="preserve">ויתרו על תוספת שכר. תפסיקו להטיף מוסר. ומה עם כל </w:t>
      </w:r>
      <w:bookmarkStart w:id="10416" w:name="_ETM_Q24_709374"/>
      <w:bookmarkEnd w:id="10416"/>
      <w:r>
        <w:rPr>
          <w:rFonts w:hint="cs"/>
          <w:rtl/>
          <w:lang w:eastAsia="he-IL"/>
        </w:rPr>
        <w:t>הגנרלים למיניהם</w:t>
      </w:r>
      <w:r w:rsidR="001C2D43">
        <w:rPr>
          <w:rFonts w:hint="cs"/>
          <w:rtl/>
          <w:lang w:eastAsia="he-IL"/>
        </w:rPr>
        <w:t>,</w:t>
      </w:r>
      <w:r>
        <w:rPr>
          <w:rFonts w:hint="cs"/>
          <w:rtl/>
          <w:lang w:eastAsia="he-IL"/>
        </w:rPr>
        <w:t xml:space="preserve"> עם כל הפנסיה התקציבית השמנה שלהם? לא ראיתי </w:t>
      </w:r>
      <w:bookmarkStart w:id="10417" w:name="_ETM_Q24_715864"/>
      <w:bookmarkEnd w:id="10417"/>
      <w:r>
        <w:rPr>
          <w:rFonts w:hint="cs"/>
          <w:rtl/>
          <w:lang w:eastAsia="he-IL"/>
        </w:rPr>
        <w:t xml:space="preserve">ברשימה הזאת לא את החלופי ולא את הספייר </w:t>
      </w:r>
      <w:bookmarkStart w:id="10418" w:name="_ETM_Q24_720415"/>
      <w:bookmarkEnd w:id="10418"/>
      <w:r w:rsidR="00AE4BCE">
        <w:rPr>
          <w:rtl/>
          <w:lang w:eastAsia="he-IL"/>
        </w:rPr>
        <w:t>–</w:t>
      </w:r>
      <w:r>
        <w:rPr>
          <w:rFonts w:hint="cs"/>
          <w:rtl/>
          <w:lang w:eastAsia="he-IL"/>
        </w:rPr>
        <w:t xml:space="preserve"> אף אחד. </w:t>
      </w:r>
    </w:p>
    <w:p w:rsidR="002A77F7" w:rsidRDefault="002A77F7" w:rsidP="00B57747">
      <w:pPr>
        <w:rPr>
          <w:rtl/>
          <w:lang w:eastAsia="he-IL"/>
        </w:rPr>
      </w:pPr>
    </w:p>
    <w:p w:rsidR="002A77F7" w:rsidRDefault="002A77F7" w:rsidP="001C2D43">
      <w:pPr>
        <w:rPr>
          <w:rtl/>
          <w:lang w:eastAsia="he-IL"/>
        </w:rPr>
      </w:pPr>
      <w:bookmarkStart w:id="10419" w:name="_ETM_Q24_692636"/>
      <w:bookmarkEnd w:id="10419"/>
      <w:r>
        <w:rPr>
          <w:rFonts w:hint="cs"/>
          <w:rtl/>
          <w:lang w:eastAsia="he-IL"/>
        </w:rPr>
        <w:t>לזכותן של שתי נשים, מיכל וונש ומיקי חיימוביץ', ייאמר שאמרו ועשו; בליכ</w:t>
      </w:r>
      <w:r w:rsidR="001C2D43">
        <w:rPr>
          <w:rFonts w:hint="cs"/>
          <w:rtl/>
          <w:lang w:eastAsia="he-IL"/>
        </w:rPr>
        <w:t>וד שבעה חברי כנסת ויתרו מתוך 35.</w:t>
      </w:r>
      <w:r>
        <w:rPr>
          <w:rFonts w:hint="cs"/>
          <w:rtl/>
          <w:lang w:eastAsia="he-IL"/>
        </w:rPr>
        <w:t xml:space="preserve"> מה עושים אחרים? זכותם. אבל</w:t>
      </w:r>
      <w:r w:rsidR="001C2D43">
        <w:rPr>
          <w:rFonts w:hint="cs"/>
          <w:rtl/>
          <w:lang w:eastAsia="he-IL"/>
        </w:rPr>
        <w:t xml:space="preserve"> שוב, תפסיקו לדבר גבוהה-</w:t>
      </w:r>
      <w:r>
        <w:rPr>
          <w:rFonts w:hint="cs"/>
          <w:rtl/>
          <w:lang w:eastAsia="he-IL"/>
        </w:rPr>
        <w:t xml:space="preserve">גבוהה. אגב, ש"ס ואגודה הכי חכמים </w:t>
      </w:r>
      <w:r w:rsidR="00AE4BCE">
        <w:rPr>
          <w:rFonts w:hint="eastAsia"/>
          <w:rtl/>
          <w:lang w:eastAsia="he-IL"/>
        </w:rPr>
        <w:t>–</w:t>
      </w:r>
      <w:r w:rsidR="001C2D43">
        <w:rPr>
          <w:rFonts w:hint="eastAsia"/>
          <w:rtl/>
          <w:lang w:eastAsia="he-IL"/>
        </w:rPr>
        <w:t xml:space="preserve"> </w:t>
      </w:r>
      <w:r>
        <w:rPr>
          <w:rFonts w:hint="cs"/>
          <w:rtl/>
          <w:lang w:eastAsia="he-IL"/>
        </w:rPr>
        <w:t>בכלל לא ויתרו. לזכותם ייאמר. אתם יודעים</w:t>
      </w:r>
      <w:bookmarkStart w:id="10420" w:name="_ETM_Q24_743865"/>
      <w:bookmarkEnd w:id="10420"/>
      <w:r>
        <w:rPr>
          <w:rFonts w:hint="cs"/>
          <w:rtl/>
          <w:lang w:eastAsia="he-IL"/>
        </w:rPr>
        <w:t xml:space="preserve"> את האמת, חיים עם זה בשלום</w:t>
      </w:r>
      <w:bookmarkStart w:id="10421" w:name="_ETM_Q24_750273"/>
      <w:bookmarkEnd w:id="10421"/>
      <w:r>
        <w:rPr>
          <w:rFonts w:hint="cs"/>
          <w:rtl/>
          <w:lang w:eastAsia="he-IL"/>
        </w:rPr>
        <w:t xml:space="preserve"> </w:t>
      </w:r>
      <w:r w:rsidR="00AE4BCE">
        <w:rPr>
          <w:rtl/>
          <w:lang w:eastAsia="he-IL"/>
        </w:rPr>
        <w:t>–</w:t>
      </w:r>
      <w:r>
        <w:rPr>
          <w:rFonts w:hint="cs"/>
          <w:rtl/>
          <w:lang w:eastAsia="he-IL"/>
        </w:rPr>
        <w:t xml:space="preserve"> הכול טוב ויפה. בימינה </w:t>
      </w:r>
      <w:r w:rsidR="00AE4BCE">
        <w:rPr>
          <w:rtl/>
          <w:lang w:eastAsia="he-IL"/>
        </w:rPr>
        <w:t>–</w:t>
      </w:r>
      <w:r>
        <w:rPr>
          <w:rFonts w:hint="cs"/>
          <w:rtl/>
          <w:lang w:eastAsia="he-IL"/>
        </w:rPr>
        <w:t xml:space="preserve"> שניים: בנט וכהנא. </w:t>
      </w:r>
    </w:p>
    <w:p w:rsidR="002A77F7" w:rsidRDefault="002A77F7" w:rsidP="00BE6B3F">
      <w:pPr>
        <w:rPr>
          <w:rtl/>
          <w:lang w:eastAsia="he-IL"/>
        </w:rPr>
      </w:pPr>
    </w:p>
    <w:p w:rsidR="002A77F7" w:rsidRDefault="002A77F7" w:rsidP="00BE6B3F">
      <w:pPr>
        <w:rPr>
          <w:rtl/>
          <w:lang w:eastAsia="he-IL"/>
        </w:rPr>
      </w:pPr>
      <w:r>
        <w:rPr>
          <w:rFonts w:hint="cs"/>
          <w:rtl/>
          <w:lang w:eastAsia="he-IL"/>
        </w:rPr>
        <w:t>החוק הזה הוא חסר משמעות.</w:t>
      </w:r>
    </w:p>
    <w:p w:rsidR="002A77F7" w:rsidRDefault="002A77F7" w:rsidP="00BE6B3F">
      <w:pPr>
        <w:rPr>
          <w:rtl/>
          <w:lang w:eastAsia="he-IL"/>
        </w:rPr>
      </w:pPr>
    </w:p>
    <w:p w:rsidR="002A77F7" w:rsidRDefault="002A77F7" w:rsidP="00BE6B3F">
      <w:pPr>
        <w:pStyle w:val="af6"/>
        <w:rPr>
          <w:rtl/>
        </w:rPr>
      </w:pPr>
      <w:bookmarkStart w:id="10422" w:name="ET_interruption_5802_12"/>
      <w:r w:rsidRPr="008024DD">
        <w:rPr>
          <w:rStyle w:val="TagStyle"/>
          <w:rtl/>
        </w:rPr>
        <w:t xml:space="preserve"> &lt;&lt; קריאה &gt;&gt;</w:t>
      </w:r>
      <w:r w:rsidRPr="00FC4F94">
        <w:rPr>
          <w:rStyle w:val="TagStyle"/>
          <w:rtl/>
        </w:rPr>
        <w:t xml:space="preserve"> </w:t>
      </w:r>
      <w:r>
        <w:rPr>
          <w:rtl/>
        </w:rPr>
        <w:t>שלמה קרעי (הליכוד):</w:t>
      </w:r>
      <w:r w:rsidRPr="00FC4F94">
        <w:rPr>
          <w:rStyle w:val="TagStyle"/>
          <w:rtl/>
        </w:rPr>
        <w:t xml:space="preserve"> </w:t>
      </w:r>
      <w:r w:rsidRPr="008024DD">
        <w:rPr>
          <w:rStyle w:val="TagStyle"/>
          <w:rtl/>
        </w:rPr>
        <w:t>&lt;&lt; קריאה &gt;&gt;</w:t>
      </w:r>
      <w:r>
        <w:rPr>
          <w:rtl/>
        </w:rPr>
        <w:t xml:space="preserve"> </w:t>
      </w:r>
      <w:bookmarkEnd w:id="10422"/>
    </w:p>
    <w:p w:rsidR="002A77F7" w:rsidRDefault="002A77F7" w:rsidP="00B57747">
      <w:pPr>
        <w:rPr>
          <w:rtl/>
          <w:lang w:eastAsia="he-IL"/>
        </w:rPr>
      </w:pPr>
    </w:p>
    <w:p w:rsidR="002A77F7" w:rsidRDefault="00AE4BCE" w:rsidP="00BE6B3F">
      <w:pPr>
        <w:rPr>
          <w:rtl/>
          <w:lang w:eastAsia="he-IL"/>
        </w:rPr>
      </w:pPr>
      <w:r>
        <w:rPr>
          <w:rFonts w:hint="cs"/>
          <w:rtl/>
          <w:lang w:eastAsia="he-IL"/>
        </w:rPr>
        <w:t>– – –</w:t>
      </w:r>
      <w:r w:rsidR="002A77F7">
        <w:rPr>
          <w:rFonts w:hint="cs"/>
          <w:rtl/>
          <w:lang w:eastAsia="he-IL"/>
        </w:rPr>
        <w:t xml:space="preserve"> החשבונות של איווט. אולי תעני לנו פעם אחת</w:t>
      </w:r>
      <w:r w:rsidR="001C2D43">
        <w:rPr>
          <w:rFonts w:hint="cs"/>
          <w:rtl/>
          <w:lang w:eastAsia="he-IL"/>
        </w:rPr>
        <w:t>,</w:t>
      </w:r>
      <w:r w:rsidR="002A77F7">
        <w:rPr>
          <w:rFonts w:hint="cs"/>
          <w:rtl/>
          <w:lang w:eastAsia="he-IL"/>
        </w:rPr>
        <w:t xml:space="preserve"> שנדע. </w:t>
      </w:r>
    </w:p>
    <w:p w:rsidR="002A77F7" w:rsidRDefault="002A77F7" w:rsidP="00B57747">
      <w:pPr>
        <w:rPr>
          <w:rtl/>
        </w:rPr>
      </w:pPr>
    </w:p>
    <w:p w:rsidR="002A77F7" w:rsidRDefault="002A77F7" w:rsidP="00BE6B3F">
      <w:pPr>
        <w:pStyle w:val="-"/>
        <w:keepNext/>
        <w:rPr>
          <w:rtl/>
        </w:rPr>
      </w:pPr>
      <w:bookmarkStart w:id="10423" w:name="ET_speakercontinue_5142_3"/>
      <w:r w:rsidRPr="00D605EB">
        <w:rPr>
          <w:rStyle w:val="TagStyle"/>
          <w:rtl/>
        </w:rPr>
        <w:t xml:space="preserve">&lt;&lt; דובר_המשך &gt;&gt; </w:t>
      </w:r>
      <w:r>
        <w:rPr>
          <w:rtl/>
        </w:rPr>
        <w:t>יוליה מלינובסקי קונין (ישראל ביתנו):</w:t>
      </w:r>
      <w:r w:rsidRPr="00D605EB">
        <w:rPr>
          <w:rStyle w:val="TagStyle"/>
          <w:rtl/>
        </w:rPr>
        <w:t xml:space="preserve"> &lt;&lt; דובר_המשך &gt;&gt;</w:t>
      </w:r>
      <w:r>
        <w:rPr>
          <w:rtl/>
        </w:rPr>
        <w:t xml:space="preserve"> </w:t>
      </w:r>
      <w:bookmarkEnd w:id="10423"/>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תעצור את הזמן. </w:t>
      </w:r>
    </w:p>
    <w:p w:rsidR="002A77F7" w:rsidRDefault="002A77F7" w:rsidP="00BE6B3F">
      <w:pPr>
        <w:rPr>
          <w:rtl/>
          <w:lang w:eastAsia="he-IL"/>
        </w:rPr>
      </w:pPr>
    </w:p>
    <w:p w:rsidR="002A77F7" w:rsidRDefault="002A77F7" w:rsidP="00BE6B3F">
      <w:pPr>
        <w:pStyle w:val="af7"/>
        <w:keepNext/>
        <w:rPr>
          <w:rtl/>
        </w:rPr>
      </w:pPr>
      <w:bookmarkStart w:id="10424" w:name="ET_yor_6026_4"/>
      <w:r w:rsidRPr="00D605EB">
        <w:rPr>
          <w:rStyle w:val="TagStyle"/>
          <w:rtl/>
        </w:rPr>
        <w:t xml:space="preserve"> &lt;&lt; יור &gt;&gt; </w:t>
      </w:r>
      <w:r>
        <w:rPr>
          <w:rtl/>
        </w:rPr>
        <w:t>היו"ר משה ארבל:</w:t>
      </w:r>
      <w:r w:rsidRPr="00D605EB">
        <w:rPr>
          <w:rStyle w:val="TagStyle"/>
          <w:rtl/>
        </w:rPr>
        <w:t xml:space="preserve"> &lt;&lt; יור &gt;&gt;</w:t>
      </w:r>
      <w:r>
        <w:rPr>
          <w:rtl/>
        </w:rPr>
        <w:t xml:space="preserve"> </w:t>
      </w:r>
      <w:bookmarkEnd w:id="10424"/>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חבר הכנסת שלמה קרעי. </w:t>
      </w:r>
    </w:p>
    <w:p w:rsidR="002A77F7" w:rsidRDefault="002A77F7" w:rsidP="00BE6B3F">
      <w:pPr>
        <w:rPr>
          <w:rtl/>
          <w:lang w:eastAsia="he-IL"/>
        </w:rPr>
      </w:pPr>
      <w:bookmarkStart w:id="10425" w:name="_ETM_Q25_166718"/>
      <w:bookmarkStart w:id="10426" w:name="_ETM_Q25_166806"/>
      <w:bookmarkEnd w:id="10425"/>
      <w:bookmarkEnd w:id="10426"/>
    </w:p>
    <w:p w:rsidR="002A77F7" w:rsidRDefault="002A77F7" w:rsidP="00BE6B3F">
      <w:pPr>
        <w:pStyle w:val="af6"/>
        <w:keepNext/>
        <w:rPr>
          <w:rtl/>
        </w:rPr>
      </w:pPr>
      <w:bookmarkStart w:id="10427" w:name="_ETM_Q25_167434"/>
      <w:bookmarkStart w:id="10428" w:name="_ETM_Q25_167538"/>
      <w:bookmarkStart w:id="10429" w:name="ET_interruption_5802_29"/>
      <w:bookmarkEnd w:id="10427"/>
      <w:bookmarkEnd w:id="10428"/>
      <w:r w:rsidRPr="00E9346A">
        <w:rPr>
          <w:rStyle w:val="TagStyle"/>
          <w:rtl/>
        </w:rPr>
        <w:t xml:space="preserve"> &lt;&lt; קריאה &gt;&gt; </w:t>
      </w:r>
      <w:r>
        <w:rPr>
          <w:rtl/>
        </w:rPr>
        <w:t>שלמה קרעי (הליכוד):</w:t>
      </w:r>
      <w:r w:rsidRPr="00E9346A">
        <w:rPr>
          <w:rStyle w:val="TagStyle"/>
          <w:rtl/>
        </w:rPr>
        <w:t xml:space="preserve"> &lt;&lt; קריאה &gt;&gt;</w:t>
      </w:r>
      <w:r>
        <w:rPr>
          <w:rtl/>
        </w:rPr>
        <w:t xml:space="preserve"> </w:t>
      </w:r>
      <w:bookmarkEnd w:id="10429"/>
    </w:p>
    <w:p w:rsidR="002A77F7" w:rsidRDefault="002A77F7" w:rsidP="00B57747">
      <w:pPr>
        <w:rPr>
          <w:rtl/>
          <w:lang w:eastAsia="he-IL"/>
        </w:rPr>
      </w:pPr>
    </w:p>
    <w:p w:rsidR="002A77F7" w:rsidRDefault="002A77F7" w:rsidP="00BE6B3F">
      <w:pPr>
        <w:rPr>
          <w:rtl/>
          <w:lang w:eastAsia="he-IL"/>
        </w:rPr>
      </w:pPr>
      <w:bookmarkStart w:id="10430" w:name="_ETM_Q25_167002"/>
      <w:bookmarkEnd w:id="10430"/>
      <w:r>
        <w:rPr>
          <w:rFonts w:hint="cs"/>
          <w:rtl/>
          <w:lang w:eastAsia="he-IL"/>
        </w:rPr>
        <w:t>מ</w:t>
      </w:r>
      <w:bookmarkStart w:id="10431" w:name="_ETM_Q25_167287"/>
      <w:bookmarkEnd w:id="10431"/>
      <w:r>
        <w:rPr>
          <w:rFonts w:hint="cs"/>
          <w:rtl/>
          <w:lang w:eastAsia="he-IL"/>
        </w:rPr>
        <w:t>ה</w:t>
      </w:r>
      <w:bookmarkStart w:id="10432" w:name="_ETM_Q25_167354"/>
      <w:bookmarkEnd w:id="10432"/>
      <w:r>
        <w:rPr>
          <w:rFonts w:hint="cs"/>
          <w:rtl/>
          <w:lang w:eastAsia="he-IL"/>
        </w:rPr>
        <w:t>, היא לא יכולה לענות?</w:t>
      </w:r>
      <w:bookmarkStart w:id="10433" w:name="_ETM_Q25_166935"/>
      <w:bookmarkEnd w:id="10433"/>
    </w:p>
    <w:p w:rsidR="002A77F7" w:rsidRDefault="002A77F7" w:rsidP="00BE6B3F">
      <w:pPr>
        <w:rPr>
          <w:rtl/>
          <w:lang w:eastAsia="he-IL"/>
        </w:rPr>
      </w:pPr>
      <w:bookmarkStart w:id="10434" w:name="_ETM_Q25_167025"/>
      <w:bookmarkEnd w:id="10434"/>
    </w:p>
    <w:p w:rsidR="002A77F7" w:rsidRDefault="002A77F7" w:rsidP="00BE6B3F">
      <w:pPr>
        <w:pStyle w:val="af7"/>
        <w:keepNext/>
        <w:rPr>
          <w:rtl/>
        </w:rPr>
      </w:pPr>
      <w:bookmarkStart w:id="10435" w:name="_ETM_Q25_167112"/>
      <w:bookmarkStart w:id="10436" w:name="_ETM_Q25_167228"/>
      <w:bookmarkStart w:id="10437" w:name="ET_yor_6026_30"/>
      <w:bookmarkEnd w:id="10435"/>
      <w:bookmarkEnd w:id="10436"/>
      <w:r w:rsidRPr="00E9346A">
        <w:rPr>
          <w:rStyle w:val="TagStyle"/>
          <w:rtl/>
        </w:rPr>
        <w:t xml:space="preserve"> &lt;&lt; יור &gt;&gt; </w:t>
      </w:r>
      <w:r>
        <w:rPr>
          <w:rtl/>
        </w:rPr>
        <w:t>היו"ר משה ארבל:</w:t>
      </w:r>
      <w:r w:rsidRPr="00E9346A">
        <w:rPr>
          <w:rStyle w:val="TagStyle"/>
          <w:rtl/>
        </w:rPr>
        <w:t xml:space="preserve"> &lt;&lt; יור &gt;&gt;</w:t>
      </w:r>
      <w:r>
        <w:rPr>
          <w:rtl/>
        </w:rPr>
        <w:t xml:space="preserve"> </w:t>
      </w:r>
      <w:bookmarkEnd w:id="10437"/>
    </w:p>
    <w:p w:rsidR="002A77F7" w:rsidRDefault="002A77F7" w:rsidP="00B57747">
      <w:pPr>
        <w:rPr>
          <w:rtl/>
          <w:lang w:eastAsia="he-IL"/>
        </w:rPr>
      </w:pPr>
    </w:p>
    <w:p w:rsidR="002A77F7" w:rsidRDefault="002A77F7" w:rsidP="001C2D43">
      <w:pPr>
        <w:rPr>
          <w:rtl/>
          <w:lang w:eastAsia="he-IL"/>
        </w:rPr>
      </w:pPr>
      <w:bookmarkStart w:id="10438" w:name="_ETM_Q25_168384"/>
      <w:bookmarkStart w:id="10439" w:name="_ETM_Q25_166867"/>
      <w:bookmarkStart w:id="10440" w:name="_ETM_Q25_166941"/>
      <w:bookmarkEnd w:id="10438"/>
      <w:bookmarkEnd w:id="10439"/>
      <w:bookmarkEnd w:id="10440"/>
      <w:r>
        <w:rPr>
          <w:rFonts w:hint="cs"/>
          <w:rtl/>
          <w:lang w:eastAsia="he-IL"/>
        </w:rPr>
        <w:lastRenderedPageBreak/>
        <w:t xml:space="preserve">הערת הביניים נרשמה בפרוטוקול </w:t>
      </w:r>
      <w:bookmarkStart w:id="10441" w:name="_ETM_Q25_169599"/>
      <w:bookmarkEnd w:id="10441"/>
      <w:r>
        <w:rPr>
          <w:rFonts w:hint="cs"/>
          <w:rtl/>
          <w:lang w:eastAsia="he-IL"/>
        </w:rPr>
        <w:t>בדברי הימים של הכנסת</w:t>
      </w:r>
      <w:r w:rsidR="001C2D43">
        <w:rPr>
          <w:rFonts w:hint="cs"/>
          <w:rtl/>
          <w:lang w:eastAsia="he-IL"/>
        </w:rPr>
        <w:t>,</w:t>
      </w:r>
      <w:r>
        <w:rPr>
          <w:rFonts w:hint="cs"/>
          <w:rtl/>
          <w:lang w:eastAsia="he-IL"/>
        </w:rPr>
        <w:t xml:space="preserve"> לדורות עולם. </w:t>
      </w:r>
    </w:p>
    <w:p w:rsidR="002A77F7" w:rsidRDefault="002A77F7" w:rsidP="00BE6B3F">
      <w:pPr>
        <w:rPr>
          <w:rtl/>
          <w:lang w:eastAsia="he-IL"/>
        </w:rPr>
      </w:pPr>
    </w:p>
    <w:p w:rsidR="002A77F7" w:rsidRDefault="002A77F7" w:rsidP="00BE6B3F">
      <w:pPr>
        <w:pStyle w:val="-"/>
        <w:keepNext/>
        <w:rPr>
          <w:rtl/>
        </w:rPr>
      </w:pPr>
      <w:r w:rsidRPr="00D605EB">
        <w:rPr>
          <w:rStyle w:val="TagStyle"/>
          <w:rtl/>
        </w:rPr>
        <w:t xml:space="preserve"> &lt;&lt; דובר_המשך &gt;&gt; </w:t>
      </w:r>
      <w:r>
        <w:rPr>
          <w:rtl/>
        </w:rPr>
        <w:t>יוליה מלינובסקי קונין (ישראל ביתנו):</w:t>
      </w:r>
      <w:r w:rsidRPr="00D605EB">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מי שיושב בכנסת מטעם מפלגת הליכוד ומייצג את מפלגת ש"ס, </w:t>
      </w:r>
      <w:bookmarkStart w:id="10442" w:name="_ETM_Q25_180325"/>
      <w:bookmarkEnd w:id="10442"/>
      <w:r>
        <w:rPr>
          <w:rFonts w:hint="cs"/>
          <w:rtl/>
          <w:lang w:eastAsia="he-IL"/>
        </w:rPr>
        <w:t xml:space="preserve">או אפילו הייתי אומרת את אלי ישי </w:t>
      </w:r>
      <w:r w:rsidR="00AE4BCE">
        <w:rPr>
          <w:rFonts w:hint="cs"/>
          <w:rtl/>
          <w:lang w:eastAsia="he-IL"/>
        </w:rPr>
        <w:t>– – –</w:t>
      </w:r>
    </w:p>
    <w:p w:rsidR="002A77F7" w:rsidRDefault="002A77F7" w:rsidP="00BE6B3F">
      <w:pPr>
        <w:rPr>
          <w:rtl/>
          <w:lang w:eastAsia="he-IL"/>
        </w:rPr>
      </w:pPr>
      <w:bookmarkStart w:id="10443" w:name="_ETM_Q25_178938"/>
      <w:bookmarkStart w:id="10444" w:name="_ETM_Q25_179023"/>
      <w:bookmarkStart w:id="10445" w:name="_ETM_Q25_179081"/>
      <w:bookmarkEnd w:id="10443"/>
      <w:bookmarkEnd w:id="10444"/>
      <w:bookmarkEnd w:id="10445"/>
    </w:p>
    <w:p w:rsidR="002A77F7" w:rsidRDefault="002A77F7" w:rsidP="00BE6B3F">
      <w:pPr>
        <w:pStyle w:val="af6"/>
        <w:keepNext/>
        <w:rPr>
          <w:rtl/>
        </w:rPr>
      </w:pPr>
      <w:bookmarkStart w:id="10446" w:name="_ETM_Q25_179716"/>
      <w:bookmarkStart w:id="10447" w:name="_ETM_Q25_179815"/>
      <w:bookmarkStart w:id="10448" w:name="ET_interruption_5802_31"/>
      <w:bookmarkEnd w:id="10446"/>
      <w:bookmarkEnd w:id="10447"/>
      <w:r w:rsidRPr="00E9346A">
        <w:rPr>
          <w:rStyle w:val="TagStyle"/>
          <w:rtl/>
        </w:rPr>
        <w:t xml:space="preserve"> &lt;&lt; קריאה &gt;&gt; </w:t>
      </w:r>
      <w:r>
        <w:rPr>
          <w:rtl/>
        </w:rPr>
        <w:t>שלמה קרעי (הליכוד):</w:t>
      </w:r>
      <w:r w:rsidRPr="00E9346A">
        <w:rPr>
          <w:rStyle w:val="TagStyle"/>
          <w:rtl/>
        </w:rPr>
        <w:t xml:space="preserve"> &lt;&lt; קריאה &gt;&gt;</w:t>
      </w:r>
      <w:r>
        <w:rPr>
          <w:rtl/>
        </w:rPr>
        <w:t xml:space="preserve"> </w:t>
      </w:r>
      <w:bookmarkEnd w:id="10448"/>
    </w:p>
    <w:p w:rsidR="002A77F7" w:rsidRDefault="002A77F7" w:rsidP="00B57747">
      <w:pPr>
        <w:rPr>
          <w:rtl/>
          <w:lang w:eastAsia="he-IL"/>
        </w:rPr>
      </w:pPr>
    </w:p>
    <w:p w:rsidR="002A77F7" w:rsidRDefault="00AE4BCE" w:rsidP="00BE6B3F">
      <w:pPr>
        <w:rPr>
          <w:rtl/>
          <w:lang w:eastAsia="he-IL"/>
        </w:rPr>
      </w:pPr>
      <w:bookmarkStart w:id="10449" w:name="_ETM_Q25_182281"/>
      <w:bookmarkStart w:id="10450" w:name="_ETM_Q25_182561"/>
      <w:bookmarkStart w:id="10451" w:name="_ETM_Q25_182608"/>
      <w:bookmarkEnd w:id="10449"/>
      <w:bookmarkEnd w:id="10450"/>
      <w:bookmarkEnd w:id="10451"/>
      <w:r>
        <w:rPr>
          <w:rFonts w:hint="cs"/>
          <w:rtl/>
          <w:lang w:eastAsia="he-IL"/>
        </w:rPr>
        <w:t>– – –</w:t>
      </w:r>
    </w:p>
    <w:p w:rsidR="002A77F7" w:rsidRDefault="002A77F7" w:rsidP="00BE6B3F">
      <w:pPr>
        <w:rPr>
          <w:rtl/>
          <w:lang w:eastAsia="he-IL"/>
        </w:rPr>
      </w:pPr>
    </w:p>
    <w:p w:rsidR="002A77F7" w:rsidRDefault="002A77F7" w:rsidP="00BE6B3F">
      <w:pPr>
        <w:pStyle w:val="-"/>
        <w:keepNext/>
        <w:rPr>
          <w:rtl/>
        </w:rPr>
      </w:pPr>
      <w:r w:rsidRPr="00D605EB">
        <w:rPr>
          <w:rStyle w:val="TagStyle"/>
          <w:rtl/>
        </w:rPr>
        <w:t xml:space="preserve">&lt;&lt; דובר_המשך &gt;&gt; </w:t>
      </w:r>
      <w:r>
        <w:rPr>
          <w:rtl/>
        </w:rPr>
        <w:t>יוליה מלינובסקי קונין (ישראל ביתנו):</w:t>
      </w:r>
      <w:r w:rsidRPr="00D605EB">
        <w:rPr>
          <w:rStyle w:val="TagStyle"/>
          <w:rtl/>
        </w:rPr>
        <w:t xml:space="preserve"> &lt;&lt; דובר_המשך &gt;&gt;</w:t>
      </w:r>
      <w:r>
        <w:rPr>
          <w:rtl/>
        </w:rPr>
        <w:t xml:space="preserve"> </w:t>
      </w:r>
    </w:p>
    <w:p w:rsidR="002A77F7" w:rsidRDefault="002A77F7" w:rsidP="00B57747">
      <w:pPr>
        <w:rPr>
          <w:rtl/>
          <w:lang w:eastAsia="he-IL"/>
        </w:rPr>
      </w:pPr>
    </w:p>
    <w:p w:rsidR="002A77F7" w:rsidRDefault="00AE4BCE" w:rsidP="00BE6B3F">
      <w:pPr>
        <w:rPr>
          <w:rtl/>
          <w:lang w:eastAsia="he-IL"/>
        </w:rPr>
      </w:pPr>
      <w:bookmarkStart w:id="10452" w:name="_ETM_Q25_181369"/>
      <w:bookmarkStart w:id="10453" w:name="_ETM_Q25_179158"/>
      <w:bookmarkEnd w:id="10452"/>
      <w:bookmarkEnd w:id="10453"/>
      <w:r>
        <w:rPr>
          <w:rFonts w:hint="cs"/>
          <w:rtl/>
          <w:lang w:eastAsia="he-IL"/>
        </w:rPr>
        <w:t>– – –</w:t>
      </w:r>
      <w:r w:rsidR="002A77F7">
        <w:rPr>
          <w:rFonts w:hint="cs"/>
          <w:rtl/>
          <w:lang w:eastAsia="he-IL"/>
        </w:rPr>
        <w:t xml:space="preserve"> גיס חמישי, שיסתום את הפה ויסתכל במראה ויתנהג בהתאם. </w:t>
      </w:r>
    </w:p>
    <w:p w:rsidR="002A77F7" w:rsidRDefault="002A77F7" w:rsidP="00BE6B3F">
      <w:pPr>
        <w:rPr>
          <w:rtl/>
          <w:lang w:eastAsia="he-IL"/>
        </w:rPr>
      </w:pPr>
    </w:p>
    <w:p w:rsidR="002A77F7" w:rsidRDefault="002A77F7" w:rsidP="00BE6B3F">
      <w:pPr>
        <w:pStyle w:val="af6"/>
        <w:keepNext/>
        <w:rPr>
          <w:rtl/>
        </w:rPr>
      </w:pPr>
      <w:bookmarkStart w:id="10454" w:name="ET_interruption_5802_33"/>
      <w:r w:rsidRPr="00E9346A">
        <w:rPr>
          <w:rStyle w:val="TagStyle"/>
          <w:rtl/>
        </w:rPr>
        <w:t xml:space="preserve"> &lt;&lt; קריאה &gt;&gt; </w:t>
      </w:r>
      <w:r>
        <w:rPr>
          <w:rtl/>
        </w:rPr>
        <w:t>שלמה קרעי (הליכוד):</w:t>
      </w:r>
      <w:r w:rsidRPr="00E9346A">
        <w:rPr>
          <w:rStyle w:val="TagStyle"/>
          <w:rtl/>
        </w:rPr>
        <w:t xml:space="preserve"> &lt;&lt; קריאה &gt;&gt;</w:t>
      </w:r>
      <w:r>
        <w:rPr>
          <w:rtl/>
        </w:rPr>
        <w:t xml:space="preserve"> </w:t>
      </w:r>
      <w:bookmarkEnd w:id="10454"/>
    </w:p>
    <w:p w:rsidR="002A77F7" w:rsidRDefault="002A77F7" w:rsidP="00B57747">
      <w:pPr>
        <w:rPr>
          <w:rtl/>
          <w:lang w:eastAsia="he-IL"/>
        </w:rPr>
      </w:pPr>
    </w:p>
    <w:p w:rsidR="002A77F7" w:rsidRDefault="002A77F7" w:rsidP="001C2D43">
      <w:pPr>
        <w:rPr>
          <w:rtl/>
          <w:lang w:eastAsia="he-IL"/>
        </w:rPr>
      </w:pPr>
      <w:r>
        <w:rPr>
          <w:rFonts w:hint="cs"/>
          <w:rtl/>
          <w:lang w:eastAsia="he-IL"/>
        </w:rPr>
        <w:t>אתם הגיס החמישי</w:t>
      </w:r>
      <w:r w:rsidR="001C2D43">
        <w:rPr>
          <w:rFonts w:hint="cs"/>
          <w:rtl/>
          <w:lang w:eastAsia="he-IL"/>
        </w:rPr>
        <w:t>.</w:t>
      </w:r>
      <w:r>
        <w:rPr>
          <w:rFonts w:hint="cs"/>
          <w:rtl/>
          <w:lang w:eastAsia="he-IL"/>
        </w:rPr>
        <w:t xml:space="preserve"> אתם </w:t>
      </w:r>
      <w:bookmarkStart w:id="10455" w:name="_ETM_Q25_190782"/>
      <w:bookmarkEnd w:id="10455"/>
      <w:r>
        <w:rPr>
          <w:rFonts w:hint="cs"/>
          <w:rtl/>
          <w:lang w:eastAsia="he-IL"/>
        </w:rPr>
        <w:t xml:space="preserve">הגיס החמישי. </w:t>
      </w:r>
    </w:p>
    <w:p w:rsidR="002A77F7" w:rsidRDefault="002A77F7" w:rsidP="00BE6B3F">
      <w:pPr>
        <w:rPr>
          <w:rtl/>
          <w:lang w:eastAsia="he-IL"/>
        </w:rPr>
      </w:pPr>
      <w:bookmarkStart w:id="10456" w:name="_ETM_Q25_190763"/>
      <w:bookmarkStart w:id="10457" w:name="_ETM_Q25_190862"/>
      <w:bookmarkEnd w:id="10456"/>
      <w:bookmarkEnd w:id="10457"/>
    </w:p>
    <w:p w:rsidR="002A77F7" w:rsidRDefault="002A77F7" w:rsidP="00BE6B3F">
      <w:pPr>
        <w:pStyle w:val="-"/>
        <w:keepNext/>
        <w:rPr>
          <w:rtl/>
        </w:rPr>
      </w:pPr>
      <w:bookmarkStart w:id="10458" w:name="_ETM_Q25_190907"/>
      <w:bookmarkStart w:id="10459" w:name="_ETM_Q25_191000"/>
      <w:bookmarkEnd w:id="10458"/>
      <w:bookmarkEnd w:id="10459"/>
      <w:r w:rsidRPr="00D605EB">
        <w:rPr>
          <w:rStyle w:val="TagStyle"/>
          <w:rtl/>
        </w:rPr>
        <w:t xml:space="preserve">&lt;&lt; דובר_המשך &gt;&gt; </w:t>
      </w:r>
      <w:r>
        <w:rPr>
          <w:rtl/>
        </w:rPr>
        <w:t>יוליה מלינובסקי קונין (ישראל ביתנו):</w:t>
      </w:r>
      <w:r w:rsidRPr="00D605EB">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BE6B3F">
      <w:pPr>
        <w:rPr>
          <w:rtl/>
          <w:lang w:eastAsia="he-IL"/>
        </w:rPr>
      </w:pPr>
      <w:bookmarkStart w:id="10460" w:name="_ETM_Q25_188826"/>
      <w:bookmarkEnd w:id="10460"/>
      <w:r>
        <w:rPr>
          <w:rFonts w:hint="cs"/>
          <w:rtl/>
          <w:lang w:eastAsia="he-IL"/>
        </w:rPr>
        <w:t xml:space="preserve">תחליט מה אתה, חרד"לניק או ליכוד, כי </w:t>
      </w:r>
      <w:bookmarkStart w:id="10461" w:name="_ETM_Q25_191963"/>
      <w:bookmarkEnd w:id="10461"/>
      <w:r>
        <w:rPr>
          <w:rFonts w:hint="cs"/>
          <w:rtl/>
          <w:lang w:eastAsia="he-IL"/>
        </w:rPr>
        <w:t xml:space="preserve">למפלגת הליכוד אתה ממש לא מתאים. </w:t>
      </w:r>
    </w:p>
    <w:p w:rsidR="002A77F7" w:rsidRDefault="002A77F7" w:rsidP="00BE6B3F">
      <w:pPr>
        <w:rPr>
          <w:rtl/>
          <w:lang w:eastAsia="he-IL"/>
        </w:rPr>
      </w:pPr>
    </w:p>
    <w:p w:rsidR="002A77F7" w:rsidRDefault="002A77F7" w:rsidP="00BE6B3F">
      <w:pPr>
        <w:pStyle w:val="af6"/>
        <w:keepNext/>
        <w:rPr>
          <w:rtl/>
        </w:rPr>
      </w:pPr>
      <w:bookmarkStart w:id="10462" w:name="ET_interruption_5802_35"/>
      <w:r w:rsidRPr="00746F63">
        <w:rPr>
          <w:rStyle w:val="TagStyle"/>
          <w:rtl/>
        </w:rPr>
        <w:t xml:space="preserve"> &lt;&lt; קריאה &gt;&gt; </w:t>
      </w:r>
      <w:r>
        <w:rPr>
          <w:rtl/>
        </w:rPr>
        <w:t>שלמה קרעי (הליכוד):</w:t>
      </w:r>
      <w:r w:rsidRPr="00746F63">
        <w:rPr>
          <w:rStyle w:val="TagStyle"/>
          <w:rtl/>
        </w:rPr>
        <w:t xml:space="preserve"> &lt;&lt; קריאה &gt;&gt;</w:t>
      </w:r>
      <w:r>
        <w:rPr>
          <w:rtl/>
        </w:rPr>
        <w:t xml:space="preserve"> </w:t>
      </w:r>
      <w:bookmarkEnd w:id="10462"/>
    </w:p>
    <w:p w:rsidR="002A77F7" w:rsidRDefault="002A77F7" w:rsidP="00B57747">
      <w:pPr>
        <w:rPr>
          <w:rtl/>
          <w:lang w:eastAsia="he-IL"/>
        </w:rPr>
      </w:pPr>
    </w:p>
    <w:p w:rsidR="002A77F7" w:rsidRPr="00746F63" w:rsidRDefault="002A77F7" w:rsidP="00BE6B3F">
      <w:pPr>
        <w:rPr>
          <w:rtl/>
          <w:lang w:eastAsia="he-IL"/>
        </w:rPr>
      </w:pPr>
      <w:bookmarkStart w:id="10463" w:name="_ETM_Q25_186382"/>
      <w:bookmarkStart w:id="10464" w:name="_ETM_Q25_186691"/>
      <w:bookmarkStart w:id="10465" w:name="_ETM_Q25_186745"/>
      <w:bookmarkEnd w:id="10463"/>
      <w:bookmarkEnd w:id="10464"/>
      <w:bookmarkEnd w:id="10465"/>
      <w:r>
        <w:rPr>
          <w:rFonts w:hint="cs"/>
          <w:rtl/>
          <w:lang w:eastAsia="he-IL"/>
        </w:rPr>
        <w:t xml:space="preserve">אני נבחרתי בבחירות דמוקרטיות, אני לא צריך </w:t>
      </w:r>
      <w:bookmarkStart w:id="10466" w:name="_ETM_Q25_195150"/>
      <w:bookmarkEnd w:id="10466"/>
      <w:r w:rsidR="00AE4BCE">
        <w:rPr>
          <w:rFonts w:hint="cs"/>
          <w:rtl/>
          <w:lang w:eastAsia="he-IL"/>
        </w:rPr>
        <w:t>– – –</w:t>
      </w:r>
    </w:p>
    <w:p w:rsidR="002A77F7" w:rsidRDefault="002A77F7" w:rsidP="00BE6B3F">
      <w:pPr>
        <w:rPr>
          <w:rtl/>
          <w:lang w:eastAsia="he-IL"/>
        </w:rPr>
      </w:pPr>
      <w:bookmarkStart w:id="10467" w:name="_ETM_Q25_189261"/>
      <w:bookmarkStart w:id="10468" w:name="_ETM_Q25_189396"/>
      <w:bookmarkStart w:id="10469" w:name="_ETM_Q25_189514"/>
      <w:bookmarkStart w:id="10470" w:name="_ETM_Q25_189556"/>
      <w:bookmarkEnd w:id="10467"/>
      <w:bookmarkEnd w:id="10468"/>
      <w:bookmarkEnd w:id="10469"/>
      <w:bookmarkEnd w:id="10470"/>
    </w:p>
    <w:p w:rsidR="002A77F7" w:rsidRDefault="002A77F7" w:rsidP="00BE6B3F">
      <w:pPr>
        <w:pStyle w:val="-"/>
        <w:keepNext/>
        <w:rPr>
          <w:rtl/>
        </w:rPr>
      </w:pPr>
      <w:bookmarkStart w:id="10471" w:name="ET_speakercontinue_5142_39"/>
      <w:r w:rsidRPr="00963B66">
        <w:rPr>
          <w:rStyle w:val="TagStyle"/>
          <w:rtl/>
        </w:rPr>
        <w:t xml:space="preserve"> &lt;&lt; דובר_המשך &gt;&gt; </w:t>
      </w:r>
      <w:r>
        <w:rPr>
          <w:rtl/>
        </w:rPr>
        <w:t>יוליה מלינובסקי קונין (ישראל ביתנו):</w:t>
      </w:r>
      <w:r w:rsidRPr="00963B66">
        <w:rPr>
          <w:rStyle w:val="TagStyle"/>
          <w:rtl/>
        </w:rPr>
        <w:t xml:space="preserve"> &lt;&lt; דובר_המשך &gt;&gt;</w:t>
      </w:r>
      <w:r>
        <w:rPr>
          <w:rtl/>
        </w:rPr>
        <w:t xml:space="preserve"> </w:t>
      </w:r>
      <w:bookmarkEnd w:id="10471"/>
    </w:p>
    <w:p w:rsidR="002A77F7" w:rsidRDefault="002A77F7" w:rsidP="00B57747">
      <w:pPr>
        <w:rPr>
          <w:rtl/>
          <w:lang w:eastAsia="he-IL"/>
        </w:rPr>
      </w:pPr>
    </w:p>
    <w:p w:rsidR="002A77F7" w:rsidRDefault="002A77F7" w:rsidP="00BE6B3F">
      <w:pPr>
        <w:rPr>
          <w:rtl/>
          <w:lang w:eastAsia="he-IL"/>
        </w:rPr>
      </w:pPr>
      <w:bookmarkStart w:id="10472" w:name="_ETM_Q25_187872"/>
      <w:bookmarkEnd w:id="10472"/>
      <w:r>
        <w:rPr>
          <w:rFonts w:hint="cs"/>
          <w:rtl/>
          <w:lang w:eastAsia="he-IL"/>
        </w:rPr>
        <w:t xml:space="preserve">עם הצביעות שלך ועם העמדות שלך, המקום שלך במקום אחר. </w:t>
      </w:r>
    </w:p>
    <w:p w:rsidR="002A77F7" w:rsidRDefault="002A77F7" w:rsidP="00BE6B3F">
      <w:pPr>
        <w:rPr>
          <w:rtl/>
          <w:lang w:eastAsia="he-IL"/>
        </w:rPr>
      </w:pPr>
      <w:bookmarkStart w:id="10473" w:name="_ETM_Q25_190647"/>
      <w:bookmarkStart w:id="10474" w:name="_ETM_Q25_190781"/>
      <w:bookmarkEnd w:id="10473"/>
      <w:bookmarkEnd w:id="10474"/>
    </w:p>
    <w:p w:rsidR="002A77F7" w:rsidRDefault="002A77F7" w:rsidP="00BE6B3F">
      <w:pPr>
        <w:pStyle w:val="af6"/>
        <w:keepNext/>
        <w:rPr>
          <w:rtl/>
        </w:rPr>
      </w:pPr>
      <w:bookmarkStart w:id="10475" w:name="_ETM_Q25_191239"/>
      <w:bookmarkStart w:id="10476" w:name="_ETM_Q25_191375"/>
      <w:bookmarkStart w:id="10477" w:name="ET_interruption_5802_40"/>
      <w:bookmarkEnd w:id="10475"/>
      <w:bookmarkEnd w:id="10476"/>
      <w:r w:rsidRPr="00963B66">
        <w:rPr>
          <w:rStyle w:val="TagStyle"/>
          <w:rtl/>
        </w:rPr>
        <w:t xml:space="preserve"> &lt;&lt; קריאה &gt;&gt; </w:t>
      </w:r>
      <w:r>
        <w:rPr>
          <w:rtl/>
        </w:rPr>
        <w:t>שלמה קרעי (הליכוד):</w:t>
      </w:r>
      <w:r w:rsidRPr="00963B66">
        <w:rPr>
          <w:rStyle w:val="TagStyle"/>
          <w:rtl/>
        </w:rPr>
        <w:t xml:space="preserve"> &lt;&lt; קריאה &gt;&gt;</w:t>
      </w:r>
      <w:r>
        <w:rPr>
          <w:rtl/>
        </w:rPr>
        <w:t xml:space="preserve"> </w:t>
      </w:r>
      <w:bookmarkEnd w:id="10477"/>
    </w:p>
    <w:p w:rsidR="002A77F7" w:rsidRDefault="002A77F7" w:rsidP="00B57747">
      <w:pPr>
        <w:rPr>
          <w:rtl/>
          <w:lang w:eastAsia="he-IL"/>
        </w:rPr>
      </w:pPr>
    </w:p>
    <w:p w:rsidR="002A77F7" w:rsidRDefault="002A77F7" w:rsidP="00BE6B3F">
      <w:pPr>
        <w:rPr>
          <w:rtl/>
          <w:lang w:eastAsia="he-IL"/>
        </w:rPr>
      </w:pPr>
      <w:bookmarkStart w:id="10478" w:name="_ETM_Q25_190549"/>
      <w:bookmarkStart w:id="10479" w:name="_ETM_Q25_190833"/>
      <w:bookmarkStart w:id="10480" w:name="_ETM_Q25_190888"/>
      <w:bookmarkEnd w:id="10478"/>
      <w:bookmarkEnd w:id="10479"/>
      <w:bookmarkEnd w:id="10480"/>
      <w:r>
        <w:rPr>
          <w:rFonts w:hint="cs"/>
          <w:rtl/>
          <w:lang w:eastAsia="he-IL"/>
        </w:rPr>
        <w:t>אני מייצג את כל אזרחי ישראל, ש"ס</w:t>
      </w:r>
      <w:bookmarkStart w:id="10481" w:name="_ETM_Q25_198210"/>
      <w:bookmarkEnd w:id="10481"/>
      <w:r>
        <w:rPr>
          <w:rFonts w:hint="cs"/>
          <w:rtl/>
          <w:lang w:eastAsia="he-IL"/>
        </w:rPr>
        <w:t xml:space="preserve"> וג', לא כמוך </w:t>
      </w:r>
      <w:r w:rsidR="00AE4BCE">
        <w:rPr>
          <w:rFonts w:hint="eastAsia"/>
          <w:rtl/>
          <w:lang w:eastAsia="he-IL"/>
        </w:rPr>
        <w:t>–</w:t>
      </w:r>
      <w:r>
        <w:rPr>
          <w:rFonts w:hint="eastAsia"/>
          <w:rtl/>
          <w:lang w:eastAsia="he-IL"/>
        </w:rPr>
        <w:t xml:space="preserve"> </w:t>
      </w:r>
      <w:r>
        <w:rPr>
          <w:rFonts w:hint="cs"/>
          <w:rtl/>
          <w:lang w:eastAsia="he-IL"/>
        </w:rPr>
        <w:t xml:space="preserve">שמייצגים רק את הקומבינות </w:t>
      </w:r>
      <w:r w:rsidR="00AE4BCE">
        <w:rPr>
          <w:rFonts w:hint="cs"/>
          <w:rtl/>
          <w:lang w:eastAsia="he-IL"/>
        </w:rPr>
        <w:t>– – –</w:t>
      </w:r>
      <w:r>
        <w:rPr>
          <w:rFonts w:hint="cs"/>
          <w:rtl/>
          <w:lang w:eastAsia="he-IL"/>
        </w:rPr>
        <w:t xml:space="preserve"> </w:t>
      </w:r>
    </w:p>
    <w:p w:rsidR="002A77F7" w:rsidRDefault="002A77F7" w:rsidP="00BE6B3F">
      <w:pPr>
        <w:rPr>
          <w:rtl/>
          <w:lang w:eastAsia="he-IL"/>
        </w:rPr>
      </w:pPr>
      <w:bookmarkStart w:id="10482" w:name="_ETM_Q25_199373"/>
      <w:bookmarkEnd w:id="10482"/>
    </w:p>
    <w:p w:rsidR="002A77F7" w:rsidRDefault="002A77F7" w:rsidP="00BE6B3F">
      <w:pPr>
        <w:pStyle w:val="-"/>
        <w:keepNext/>
        <w:rPr>
          <w:rtl/>
        </w:rPr>
      </w:pPr>
      <w:bookmarkStart w:id="10483" w:name="_ETM_Q25_199558"/>
      <w:bookmarkStart w:id="10484" w:name="_ETM_Q25_199578"/>
      <w:bookmarkStart w:id="10485" w:name="_ETM_Q25_199627"/>
      <w:bookmarkStart w:id="10486" w:name="ET_speakercontinue_5142_41"/>
      <w:bookmarkEnd w:id="10483"/>
      <w:bookmarkEnd w:id="10484"/>
      <w:bookmarkEnd w:id="10485"/>
      <w:r w:rsidRPr="00F52B91">
        <w:rPr>
          <w:rStyle w:val="TagStyle"/>
          <w:rtl/>
        </w:rPr>
        <w:lastRenderedPageBreak/>
        <w:t xml:space="preserve"> &lt;&lt; דובר_המשך &gt;&gt; </w:t>
      </w:r>
      <w:r>
        <w:rPr>
          <w:rtl/>
        </w:rPr>
        <w:t>יוליה מלינובסקי קונין (ישראל ביתנו):</w:t>
      </w:r>
      <w:r w:rsidRPr="00F52B91">
        <w:rPr>
          <w:rStyle w:val="TagStyle"/>
          <w:rtl/>
        </w:rPr>
        <w:t xml:space="preserve"> &lt;&lt; דובר_המשך &gt;&gt;</w:t>
      </w:r>
      <w:r>
        <w:rPr>
          <w:rtl/>
        </w:rPr>
        <w:t xml:space="preserve"> </w:t>
      </w:r>
      <w:bookmarkEnd w:id="10486"/>
    </w:p>
    <w:p w:rsidR="002A77F7" w:rsidRDefault="002A77F7" w:rsidP="00B57747">
      <w:pPr>
        <w:rPr>
          <w:rtl/>
          <w:lang w:eastAsia="he-IL"/>
        </w:rPr>
      </w:pPr>
    </w:p>
    <w:p w:rsidR="002A77F7" w:rsidRDefault="002A77F7" w:rsidP="00BE6B3F">
      <w:pPr>
        <w:rPr>
          <w:rtl/>
          <w:lang w:eastAsia="he-IL"/>
        </w:rPr>
      </w:pPr>
      <w:bookmarkStart w:id="10487" w:name="_ETM_Q25_200550"/>
      <w:bookmarkEnd w:id="10487"/>
      <w:r>
        <w:rPr>
          <w:rFonts w:hint="cs"/>
          <w:rtl/>
          <w:lang w:eastAsia="he-IL"/>
        </w:rPr>
        <w:t xml:space="preserve">אחד כמוך, אין לו מקום במפלגה ציונית וליברלית כמו הליכוד, שפעם היו כאלה. </w:t>
      </w:r>
    </w:p>
    <w:p w:rsidR="002A77F7" w:rsidRDefault="002A77F7" w:rsidP="00BE6B3F">
      <w:pPr>
        <w:rPr>
          <w:rtl/>
          <w:lang w:eastAsia="he-IL"/>
        </w:rPr>
      </w:pPr>
    </w:p>
    <w:p w:rsidR="002A77F7" w:rsidRDefault="002A77F7" w:rsidP="00BE6B3F">
      <w:pPr>
        <w:pStyle w:val="af7"/>
        <w:keepNext/>
        <w:rPr>
          <w:rtl/>
        </w:rPr>
      </w:pPr>
      <w:r w:rsidRPr="00D605EB">
        <w:rPr>
          <w:rStyle w:val="TagStyle"/>
          <w:rtl/>
        </w:rPr>
        <w:t xml:space="preserve"> &lt;&lt; יור &gt;&gt; </w:t>
      </w:r>
      <w:r>
        <w:rPr>
          <w:rtl/>
        </w:rPr>
        <w:t>היו"ר משה ארבל:</w:t>
      </w:r>
      <w:r w:rsidRPr="00D605EB">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חברת הכנסת מלינובסקי, משפט סיכום.</w:t>
      </w:r>
    </w:p>
    <w:p w:rsidR="002A77F7" w:rsidRDefault="002A77F7" w:rsidP="00BE6B3F">
      <w:pPr>
        <w:rPr>
          <w:rtl/>
          <w:lang w:eastAsia="he-IL"/>
        </w:rPr>
      </w:pPr>
      <w:bookmarkStart w:id="10488" w:name="_ETM_Q25_209694"/>
      <w:bookmarkStart w:id="10489" w:name="_ETM_Q25_209818"/>
      <w:bookmarkEnd w:id="10488"/>
      <w:bookmarkEnd w:id="10489"/>
    </w:p>
    <w:p w:rsidR="002A77F7" w:rsidRDefault="002A77F7" w:rsidP="00BE6B3F">
      <w:pPr>
        <w:pStyle w:val="af6"/>
        <w:keepNext/>
        <w:rPr>
          <w:rtl/>
        </w:rPr>
      </w:pPr>
      <w:bookmarkStart w:id="10490" w:name="_ETM_Q25_207736"/>
      <w:bookmarkStart w:id="10491" w:name="_ETM_Q25_207833"/>
      <w:bookmarkStart w:id="10492" w:name="ET_interruption_5359_42"/>
      <w:bookmarkEnd w:id="10490"/>
      <w:bookmarkEnd w:id="10491"/>
      <w:r w:rsidRPr="009B6937">
        <w:rPr>
          <w:rStyle w:val="TagStyle"/>
          <w:rtl/>
        </w:rPr>
        <w:t xml:space="preserve"> &lt;&lt; קריאה &gt;&gt; </w:t>
      </w:r>
      <w:r>
        <w:rPr>
          <w:rtl/>
        </w:rPr>
        <w:t>יעקב מרגי (ש"ס):</w:t>
      </w:r>
      <w:r w:rsidRPr="009B6937">
        <w:rPr>
          <w:rStyle w:val="TagStyle"/>
          <w:rtl/>
        </w:rPr>
        <w:t xml:space="preserve"> &lt;&lt; קריאה &gt;&gt;</w:t>
      </w:r>
      <w:r>
        <w:rPr>
          <w:rtl/>
        </w:rPr>
        <w:t xml:space="preserve"> </w:t>
      </w:r>
      <w:bookmarkEnd w:id="10492"/>
    </w:p>
    <w:p w:rsidR="002A77F7" w:rsidRDefault="002A77F7" w:rsidP="00B57747">
      <w:pPr>
        <w:rPr>
          <w:rtl/>
          <w:lang w:eastAsia="he-IL"/>
        </w:rPr>
      </w:pPr>
    </w:p>
    <w:p w:rsidR="002A77F7" w:rsidRDefault="002A77F7" w:rsidP="00BE6B3F">
      <w:pPr>
        <w:rPr>
          <w:rtl/>
          <w:lang w:eastAsia="he-IL"/>
        </w:rPr>
      </w:pPr>
      <w:bookmarkStart w:id="10493" w:name="_ETM_Q25_208455"/>
      <w:bookmarkEnd w:id="10493"/>
      <w:r>
        <w:rPr>
          <w:rFonts w:hint="cs"/>
          <w:rtl/>
          <w:lang w:eastAsia="he-IL"/>
        </w:rPr>
        <w:t xml:space="preserve">אלי ישי </w:t>
      </w:r>
      <w:r w:rsidR="00AE4BCE">
        <w:rPr>
          <w:rFonts w:hint="cs"/>
          <w:rtl/>
          <w:lang w:eastAsia="he-IL"/>
        </w:rPr>
        <w:t>– – –</w:t>
      </w:r>
    </w:p>
    <w:p w:rsidR="002A77F7" w:rsidRPr="009B6937" w:rsidRDefault="002A77F7" w:rsidP="00BE6B3F">
      <w:pPr>
        <w:rPr>
          <w:rtl/>
          <w:lang w:eastAsia="he-IL"/>
        </w:rPr>
      </w:pPr>
      <w:bookmarkStart w:id="10494" w:name="_ETM_Q25_211121"/>
      <w:bookmarkStart w:id="10495" w:name="_ETM_Q25_211212"/>
      <w:bookmarkEnd w:id="10494"/>
      <w:bookmarkEnd w:id="10495"/>
    </w:p>
    <w:p w:rsidR="002A77F7" w:rsidRDefault="002A77F7" w:rsidP="00BE6B3F">
      <w:pPr>
        <w:pStyle w:val="-"/>
        <w:keepNext/>
        <w:rPr>
          <w:rtl/>
        </w:rPr>
      </w:pPr>
      <w:bookmarkStart w:id="10496" w:name="ET_speakercontinue_5142_7"/>
      <w:r w:rsidRPr="00D605EB">
        <w:rPr>
          <w:rStyle w:val="TagStyle"/>
          <w:rtl/>
        </w:rPr>
        <w:t xml:space="preserve"> &lt;&lt; דובר_המשך &gt;&gt; </w:t>
      </w:r>
      <w:r>
        <w:rPr>
          <w:rtl/>
        </w:rPr>
        <w:t>יוליה מלינובסקי קונין (ישראל ביתנו):</w:t>
      </w:r>
      <w:r w:rsidRPr="00D605EB">
        <w:rPr>
          <w:rStyle w:val="TagStyle"/>
          <w:rtl/>
        </w:rPr>
        <w:t xml:space="preserve"> &lt;&lt; דובר_המשך &gt;&gt;</w:t>
      </w:r>
      <w:r>
        <w:rPr>
          <w:rtl/>
        </w:rPr>
        <w:t xml:space="preserve"> </w:t>
      </w:r>
      <w:bookmarkEnd w:id="10496"/>
    </w:p>
    <w:p w:rsidR="002A77F7" w:rsidRDefault="002A77F7" w:rsidP="00B57747">
      <w:pPr>
        <w:rPr>
          <w:rtl/>
          <w:lang w:eastAsia="he-IL"/>
        </w:rPr>
      </w:pPr>
    </w:p>
    <w:p w:rsidR="002A77F7" w:rsidRDefault="002A77F7" w:rsidP="001C2D43">
      <w:pPr>
        <w:rPr>
          <w:rtl/>
          <w:lang w:eastAsia="he-IL"/>
        </w:rPr>
      </w:pPr>
      <w:r>
        <w:rPr>
          <w:rFonts w:hint="cs"/>
          <w:rtl/>
          <w:lang w:eastAsia="he-IL"/>
        </w:rPr>
        <w:t>עכשיו לגבי הצעת החוק שעלתה פה</w:t>
      </w:r>
      <w:r w:rsidR="001C2D43">
        <w:rPr>
          <w:rFonts w:hint="cs"/>
          <w:rtl/>
          <w:lang w:eastAsia="he-IL"/>
        </w:rPr>
        <w:t>,</w:t>
      </w:r>
      <w:r>
        <w:rPr>
          <w:rFonts w:hint="cs"/>
          <w:rtl/>
          <w:lang w:eastAsia="he-IL"/>
        </w:rPr>
        <w:t xml:space="preserve"> זאת פשוט צביעות להביא </w:t>
      </w:r>
      <w:bookmarkStart w:id="10497" w:name="_ETM_Q25_217778"/>
      <w:bookmarkEnd w:id="10497"/>
      <w:r>
        <w:rPr>
          <w:rFonts w:hint="cs"/>
          <w:rtl/>
          <w:lang w:eastAsia="he-IL"/>
        </w:rPr>
        <w:t xml:space="preserve">לכנסת חוק שחל אך ורק על 86 חברי כנסת </w:t>
      </w:r>
      <w:r w:rsidR="00AE4BCE">
        <w:rPr>
          <w:rFonts w:hint="cs"/>
          <w:rtl/>
          <w:lang w:eastAsia="he-IL"/>
        </w:rPr>
        <w:t>–</w:t>
      </w:r>
      <w:r>
        <w:rPr>
          <w:rFonts w:hint="cs"/>
          <w:rtl/>
          <w:lang w:eastAsia="he-IL"/>
        </w:rPr>
        <w:t xml:space="preserve"> לא חל על סגני שרים, שרים, פקידים בכירים </w:t>
      </w:r>
      <w:bookmarkStart w:id="10498" w:name="_ETM_Q25_229387"/>
      <w:bookmarkEnd w:id="10498"/>
      <w:r>
        <w:rPr>
          <w:rFonts w:hint="cs"/>
          <w:rtl/>
          <w:lang w:eastAsia="he-IL"/>
        </w:rPr>
        <w:t>בממשלה.</w:t>
      </w:r>
    </w:p>
    <w:p w:rsidR="002A77F7" w:rsidRDefault="002A77F7" w:rsidP="00BE6B3F">
      <w:pPr>
        <w:rPr>
          <w:rtl/>
          <w:lang w:eastAsia="he-IL"/>
        </w:rPr>
      </w:pPr>
      <w:bookmarkStart w:id="10499" w:name="_ETM_Q25_227810"/>
      <w:bookmarkStart w:id="10500" w:name="_ETM_Q25_227908"/>
      <w:bookmarkEnd w:id="10499"/>
      <w:bookmarkEnd w:id="10500"/>
    </w:p>
    <w:p w:rsidR="002A77F7" w:rsidRDefault="002A77F7" w:rsidP="00BE6B3F">
      <w:pPr>
        <w:pStyle w:val="af7"/>
        <w:keepNext/>
        <w:rPr>
          <w:rtl/>
        </w:rPr>
      </w:pPr>
      <w:bookmarkStart w:id="10501" w:name="_ETM_Q25_228586"/>
      <w:bookmarkStart w:id="10502" w:name="_ETM_Q25_228659"/>
      <w:bookmarkStart w:id="10503" w:name="ET_yor_6026_43"/>
      <w:bookmarkEnd w:id="10501"/>
      <w:bookmarkEnd w:id="10502"/>
      <w:r w:rsidRPr="00763ED4">
        <w:rPr>
          <w:rStyle w:val="TagStyle"/>
          <w:rtl/>
        </w:rPr>
        <w:t xml:space="preserve"> &lt;&lt; יור &gt;&gt; </w:t>
      </w:r>
      <w:r>
        <w:rPr>
          <w:rtl/>
        </w:rPr>
        <w:t>היו"ר משה ארבל:</w:t>
      </w:r>
      <w:r w:rsidRPr="00763ED4">
        <w:rPr>
          <w:rStyle w:val="TagStyle"/>
          <w:rtl/>
        </w:rPr>
        <w:t xml:space="preserve"> &lt;&lt; יור &gt;&gt;</w:t>
      </w:r>
      <w:r>
        <w:rPr>
          <w:rtl/>
        </w:rPr>
        <w:t xml:space="preserve"> </w:t>
      </w:r>
      <w:bookmarkEnd w:id="10503"/>
    </w:p>
    <w:p w:rsidR="002A77F7" w:rsidRDefault="002A77F7" w:rsidP="00B57747">
      <w:pPr>
        <w:rPr>
          <w:rtl/>
          <w:lang w:eastAsia="he-IL"/>
        </w:rPr>
      </w:pPr>
    </w:p>
    <w:p w:rsidR="002A77F7" w:rsidRDefault="002A77F7" w:rsidP="00BE6B3F">
      <w:pPr>
        <w:rPr>
          <w:rtl/>
          <w:lang w:eastAsia="he-IL"/>
        </w:rPr>
      </w:pPr>
      <w:bookmarkStart w:id="10504" w:name="_ETM_Q25_226325"/>
      <w:bookmarkEnd w:id="10504"/>
      <w:r>
        <w:rPr>
          <w:rFonts w:hint="cs"/>
          <w:rtl/>
          <w:lang w:eastAsia="he-IL"/>
        </w:rPr>
        <w:t xml:space="preserve">משפט סיכום. </w:t>
      </w:r>
    </w:p>
    <w:p w:rsidR="002A77F7" w:rsidRDefault="002A77F7" w:rsidP="00BE6B3F">
      <w:pPr>
        <w:rPr>
          <w:rtl/>
          <w:lang w:eastAsia="he-IL"/>
        </w:rPr>
      </w:pPr>
      <w:bookmarkStart w:id="10505" w:name="_ETM_Q25_228142"/>
      <w:bookmarkStart w:id="10506" w:name="_ETM_Q25_228218"/>
      <w:bookmarkEnd w:id="10505"/>
      <w:bookmarkEnd w:id="10506"/>
    </w:p>
    <w:p w:rsidR="002A77F7" w:rsidRDefault="002A77F7" w:rsidP="00BE6B3F">
      <w:pPr>
        <w:pStyle w:val="-"/>
        <w:keepNext/>
        <w:rPr>
          <w:rtl/>
        </w:rPr>
      </w:pPr>
      <w:bookmarkStart w:id="10507" w:name="_ETM_Q25_228270"/>
      <w:bookmarkStart w:id="10508" w:name="_ETM_Q25_228363"/>
      <w:bookmarkStart w:id="10509" w:name="ET_speakercontinue_5142_44"/>
      <w:bookmarkEnd w:id="10507"/>
      <w:bookmarkEnd w:id="10508"/>
      <w:r w:rsidRPr="00763ED4">
        <w:rPr>
          <w:rStyle w:val="TagStyle"/>
          <w:rtl/>
        </w:rPr>
        <w:t xml:space="preserve"> &lt;&lt; דובר_המשך &gt;&gt; </w:t>
      </w:r>
      <w:r>
        <w:rPr>
          <w:rtl/>
        </w:rPr>
        <w:t>יוליה מלינובסקי קונין (ישראל ביתנו):</w:t>
      </w:r>
      <w:r w:rsidRPr="00763ED4">
        <w:rPr>
          <w:rStyle w:val="TagStyle"/>
          <w:rtl/>
        </w:rPr>
        <w:t xml:space="preserve"> &lt;&lt; דובר_המשך &gt;&gt;</w:t>
      </w:r>
      <w:r>
        <w:rPr>
          <w:rtl/>
        </w:rPr>
        <w:t xml:space="preserve"> </w:t>
      </w:r>
      <w:bookmarkEnd w:id="10509"/>
    </w:p>
    <w:p w:rsidR="002A77F7" w:rsidRDefault="002A77F7" w:rsidP="00B57747">
      <w:pPr>
        <w:rPr>
          <w:rtl/>
          <w:lang w:eastAsia="he-IL"/>
        </w:rPr>
      </w:pPr>
    </w:p>
    <w:p w:rsidR="002A77F7" w:rsidRDefault="002A77F7" w:rsidP="00BE6B3F">
      <w:pPr>
        <w:rPr>
          <w:rtl/>
          <w:lang w:eastAsia="he-IL"/>
        </w:rPr>
      </w:pPr>
      <w:bookmarkStart w:id="10510" w:name="_ETM_Q25_229182"/>
      <w:bookmarkStart w:id="10511" w:name="_ETM_Q25_227929"/>
      <w:bookmarkStart w:id="10512" w:name="_ETM_Q25_228006"/>
      <w:bookmarkEnd w:id="10510"/>
      <w:bookmarkEnd w:id="10511"/>
      <w:bookmarkEnd w:id="10512"/>
      <w:r>
        <w:rPr>
          <w:rFonts w:hint="cs"/>
          <w:rtl/>
          <w:lang w:eastAsia="he-IL"/>
        </w:rPr>
        <w:t xml:space="preserve">כל אחד יכול לגשת ב-1 בינואר 2021 ולוותר בדיוק על </w:t>
      </w:r>
      <w:bookmarkStart w:id="10513" w:name="_ETM_Q25_238717"/>
      <w:bookmarkEnd w:id="10513"/>
      <w:r>
        <w:rPr>
          <w:rFonts w:hint="cs"/>
          <w:rtl/>
          <w:lang w:eastAsia="he-IL"/>
        </w:rPr>
        <w:t xml:space="preserve">אותה תוספת שכר. </w:t>
      </w:r>
    </w:p>
    <w:p w:rsidR="002A77F7" w:rsidRDefault="002A77F7" w:rsidP="00BE6B3F">
      <w:pPr>
        <w:rPr>
          <w:rtl/>
          <w:lang w:eastAsia="he-IL"/>
        </w:rPr>
      </w:pPr>
      <w:bookmarkStart w:id="10514" w:name="_ETM_Q25_238764"/>
      <w:bookmarkStart w:id="10515" w:name="_ETM_Q25_238900"/>
      <w:bookmarkEnd w:id="10514"/>
      <w:bookmarkEnd w:id="10515"/>
    </w:p>
    <w:p w:rsidR="002A77F7" w:rsidRDefault="002A77F7" w:rsidP="00BE6B3F">
      <w:pPr>
        <w:rPr>
          <w:rtl/>
          <w:lang w:eastAsia="he-IL"/>
        </w:rPr>
      </w:pPr>
      <w:bookmarkStart w:id="10516" w:name="_ETM_Q25_238948"/>
      <w:bookmarkStart w:id="10517" w:name="_ETM_Q25_239033"/>
      <w:bookmarkEnd w:id="10516"/>
      <w:bookmarkEnd w:id="10517"/>
      <w:r>
        <w:rPr>
          <w:rFonts w:hint="cs"/>
          <w:rtl/>
          <w:lang w:eastAsia="he-IL"/>
        </w:rPr>
        <w:t xml:space="preserve">אנחנו בישראל ביתנו נתמוך היום בקריאה ראשונה, </w:t>
      </w:r>
      <w:bookmarkStart w:id="10518" w:name="_ETM_Q25_245637"/>
      <w:bookmarkEnd w:id="10518"/>
      <w:r>
        <w:rPr>
          <w:rFonts w:hint="cs"/>
          <w:rtl/>
          <w:lang w:eastAsia="he-IL"/>
        </w:rPr>
        <w:t xml:space="preserve">אך ורק בהתחשב בכך שבוועדת הכספים יקודם המהלך הזה של </w:t>
      </w:r>
      <w:bookmarkStart w:id="10519" w:name="_ETM_Q25_251740"/>
      <w:bookmarkEnd w:id="10519"/>
      <w:r w:rsidRPr="000B1BEC">
        <w:rPr>
          <w:rFonts w:hint="cs"/>
          <w:rtl/>
          <w:lang w:eastAsia="he-IL"/>
        </w:rPr>
        <w:t>הקיצוץ הרוחבי</w:t>
      </w:r>
      <w:r>
        <w:rPr>
          <w:rFonts w:hint="cs"/>
          <w:rtl/>
          <w:lang w:eastAsia="he-IL"/>
        </w:rPr>
        <w:t xml:space="preserve">. אם זה לא יקרה, אתם תקבלו גם מלחמת עולם שלישית. תודה רבה. </w:t>
      </w:r>
    </w:p>
    <w:p w:rsidR="002A77F7" w:rsidRDefault="002A77F7" w:rsidP="00BE6B3F">
      <w:pPr>
        <w:rPr>
          <w:rtl/>
          <w:lang w:eastAsia="he-IL"/>
        </w:rPr>
      </w:pPr>
    </w:p>
    <w:p w:rsidR="002A77F7" w:rsidRDefault="002A77F7" w:rsidP="00BE6B3F">
      <w:pPr>
        <w:pStyle w:val="af7"/>
        <w:keepNext/>
        <w:rPr>
          <w:rtl/>
        </w:rPr>
      </w:pPr>
      <w:bookmarkStart w:id="10520" w:name="_ETM_Q25_258027"/>
      <w:bookmarkStart w:id="10521" w:name="_ETM_Q25_258147"/>
      <w:bookmarkStart w:id="10522" w:name="ET_yor_6026_46"/>
      <w:bookmarkEnd w:id="10520"/>
      <w:bookmarkEnd w:id="10521"/>
      <w:r w:rsidRPr="00763ED4">
        <w:rPr>
          <w:rStyle w:val="TagStyle"/>
          <w:rtl/>
        </w:rPr>
        <w:t xml:space="preserve"> &lt;&lt; יור &gt;&gt; </w:t>
      </w:r>
      <w:r>
        <w:rPr>
          <w:rtl/>
        </w:rPr>
        <w:t>היו"ר משה ארבל:</w:t>
      </w:r>
      <w:r w:rsidRPr="00763ED4">
        <w:rPr>
          <w:rStyle w:val="TagStyle"/>
          <w:rtl/>
        </w:rPr>
        <w:t xml:space="preserve"> &lt;&lt; יור &gt;&gt;</w:t>
      </w:r>
      <w:r>
        <w:rPr>
          <w:rtl/>
        </w:rPr>
        <w:t xml:space="preserve"> </w:t>
      </w:r>
      <w:bookmarkEnd w:id="10522"/>
    </w:p>
    <w:p w:rsidR="002A77F7" w:rsidRDefault="002A77F7" w:rsidP="00B57747">
      <w:pPr>
        <w:rPr>
          <w:rtl/>
          <w:lang w:eastAsia="he-IL"/>
        </w:rPr>
      </w:pPr>
    </w:p>
    <w:p w:rsidR="002A77F7" w:rsidRDefault="002A77F7" w:rsidP="00BE6B3F">
      <w:pPr>
        <w:rPr>
          <w:rtl/>
          <w:lang w:eastAsia="he-IL"/>
        </w:rPr>
      </w:pPr>
      <w:bookmarkStart w:id="10523" w:name="_ETM_Q25_255635"/>
      <w:bookmarkEnd w:id="10523"/>
      <w:r>
        <w:rPr>
          <w:rFonts w:hint="cs"/>
          <w:rtl/>
          <w:lang w:eastAsia="he-IL"/>
        </w:rPr>
        <w:t>חברת הכנסת יוליה מלינובסקי, תוד</w:t>
      </w:r>
      <w:bookmarkStart w:id="10524" w:name="_ETM_Q25_259889"/>
      <w:bookmarkEnd w:id="10524"/>
      <w:r>
        <w:rPr>
          <w:rFonts w:hint="cs"/>
          <w:rtl/>
          <w:lang w:eastAsia="he-IL"/>
        </w:rPr>
        <w:t xml:space="preserve">ה רבה. </w:t>
      </w:r>
    </w:p>
    <w:p w:rsidR="002A77F7" w:rsidRPr="00763ED4" w:rsidRDefault="002A77F7" w:rsidP="00BE6B3F">
      <w:pPr>
        <w:rPr>
          <w:rtl/>
          <w:lang w:eastAsia="he-IL"/>
        </w:rPr>
      </w:pPr>
      <w:bookmarkStart w:id="10525" w:name="_ETM_Q25_257328"/>
      <w:bookmarkStart w:id="10526" w:name="_ETM_Q25_257343"/>
      <w:bookmarkEnd w:id="10525"/>
      <w:bookmarkEnd w:id="10526"/>
    </w:p>
    <w:p w:rsidR="002A77F7" w:rsidRDefault="002A77F7" w:rsidP="00BE6B3F">
      <w:pPr>
        <w:pStyle w:val="af6"/>
        <w:keepNext/>
        <w:rPr>
          <w:rtl/>
        </w:rPr>
      </w:pPr>
      <w:bookmarkStart w:id="10527" w:name="_ETM_Q25_254750"/>
      <w:bookmarkStart w:id="10528" w:name="_ETM_Q25_254860"/>
      <w:bookmarkStart w:id="10529" w:name="ET_interruption_5786_45"/>
      <w:bookmarkEnd w:id="10527"/>
      <w:bookmarkEnd w:id="10528"/>
      <w:r w:rsidRPr="00763ED4">
        <w:rPr>
          <w:rStyle w:val="TagStyle"/>
          <w:rtl/>
        </w:rPr>
        <w:t xml:space="preserve"> &lt;&lt; קריאה &gt;&gt; </w:t>
      </w:r>
      <w:r>
        <w:rPr>
          <w:rtl/>
        </w:rPr>
        <w:t>אופיר כץ (הליכוד):</w:t>
      </w:r>
      <w:r w:rsidRPr="00763ED4">
        <w:rPr>
          <w:rStyle w:val="TagStyle"/>
          <w:rtl/>
        </w:rPr>
        <w:t xml:space="preserve"> &lt;&lt; קריאה &gt;&gt;</w:t>
      </w:r>
      <w:r>
        <w:rPr>
          <w:rtl/>
        </w:rPr>
        <w:t xml:space="preserve"> </w:t>
      </w:r>
      <w:bookmarkEnd w:id="10529"/>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אבל בלי מלחמה </w:t>
      </w:r>
      <w:r w:rsidR="00AE4BCE">
        <w:rPr>
          <w:rFonts w:hint="cs"/>
          <w:rtl/>
          <w:lang w:eastAsia="he-IL"/>
        </w:rPr>
        <w:t>– – –</w:t>
      </w:r>
    </w:p>
    <w:p w:rsidR="002A77F7" w:rsidRPr="00763ED4" w:rsidRDefault="002A77F7" w:rsidP="00BE6B3F">
      <w:pPr>
        <w:rPr>
          <w:rtl/>
          <w:lang w:eastAsia="he-IL"/>
        </w:rPr>
      </w:pPr>
      <w:bookmarkStart w:id="10530" w:name="_ETM_Q25_261223"/>
      <w:bookmarkStart w:id="10531" w:name="_ETM_Q25_261335"/>
      <w:bookmarkEnd w:id="10530"/>
      <w:bookmarkEnd w:id="10531"/>
    </w:p>
    <w:p w:rsidR="002A77F7" w:rsidRDefault="002A77F7" w:rsidP="00BE6B3F">
      <w:pPr>
        <w:pStyle w:val="af7"/>
        <w:keepNext/>
        <w:rPr>
          <w:rtl/>
        </w:rPr>
      </w:pPr>
      <w:bookmarkStart w:id="10532" w:name="ET_yor_6026_8"/>
      <w:r w:rsidRPr="00D605EB">
        <w:rPr>
          <w:rStyle w:val="TagStyle"/>
          <w:rtl/>
        </w:rPr>
        <w:t xml:space="preserve"> &lt;&lt; יור &gt;&gt; </w:t>
      </w:r>
      <w:r>
        <w:rPr>
          <w:rtl/>
        </w:rPr>
        <w:t>היו"ר משה ארבל:</w:t>
      </w:r>
      <w:r w:rsidRPr="00D605EB">
        <w:rPr>
          <w:rStyle w:val="TagStyle"/>
          <w:rtl/>
        </w:rPr>
        <w:t xml:space="preserve"> &lt;&lt; יור &gt;&gt;</w:t>
      </w:r>
      <w:r>
        <w:rPr>
          <w:rtl/>
        </w:rPr>
        <w:t xml:space="preserve"> </w:t>
      </w:r>
      <w:bookmarkEnd w:id="10532"/>
    </w:p>
    <w:p w:rsidR="002A77F7" w:rsidRDefault="002A77F7" w:rsidP="00B57747">
      <w:pPr>
        <w:rPr>
          <w:rtl/>
          <w:lang w:eastAsia="he-IL"/>
        </w:rPr>
      </w:pPr>
    </w:p>
    <w:p w:rsidR="002A77F7" w:rsidRDefault="002A77F7" w:rsidP="000F7E90">
      <w:pPr>
        <w:rPr>
          <w:rtl/>
          <w:lang w:eastAsia="he-IL"/>
        </w:rPr>
      </w:pPr>
      <w:r>
        <w:rPr>
          <w:rFonts w:hint="cs"/>
          <w:rtl/>
          <w:lang w:eastAsia="he-IL"/>
        </w:rPr>
        <w:t xml:space="preserve">חבר הכנסת אלי אבידר </w:t>
      </w:r>
      <w:r w:rsidR="00AE4BCE">
        <w:rPr>
          <w:rtl/>
          <w:lang w:eastAsia="he-IL"/>
        </w:rPr>
        <w:t>–</w:t>
      </w:r>
      <w:r>
        <w:rPr>
          <w:rFonts w:hint="cs"/>
          <w:rtl/>
          <w:lang w:eastAsia="he-IL"/>
        </w:rPr>
        <w:t xml:space="preserve"> אינו נוכח. חבר הכנסת יואב סגלוביץ</w:t>
      </w:r>
      <w:r w:rsidR="00C41F1F">
        <w:rPr>
          <w:rFonts w:hint="cs"/>
          <w:rtl/>
          <w:lang w:eastAsia="he-IL"/>
        </w:rPr>
        <w:t>'</w:t>
      </w:r>
      <w:r>
        <w:rPr>
          <w:rFonts w:hint="cs"/>
          <w:rtl/>
          <w:lang w:eastAsia="he-IL"/>
        </w:rPr>
        <w:t xml:space="preserve"> יעלה ויבוא</w:t>
      </w:r>
      <w:r w:rsidR="000F7E90">
        <w:rPr>
          <w:rFonts w:hint="cs"/>
          <w:rtl/>
          <w:lang w:eastAsia="he-IL"/>
        </w:rPr>
        <w:t>.</w:t>
      </w:r>
      <w:r>
        <w:rPr>
          <w:rFonts w:hint="cs"/>
          <w:rtl/>
          <w:lang w:eastAsia="he-IL"/>
        </w:rPr>
        <w:t xml:space="preserve"> שלוש דקות לרשותך</w:t>
      </w:r>
      <w:r w:rsidR="000F7E90">
        <w:rPr>
          <w:rFonts w:hint="cs"/>
          <w:rtl/>
          <w:lang w:eastAsia="he-IL"/>
        </w:rPr>
        <w:t>,</w:t>
      </w:r>
      <w:r>
        <w:rPr>
          <w:rFonts w:hint="cs"/>
          <w:rtl/>
          <w:lang w:eastAsia="he-IL"/>
        </w:rPr>
        <w:t xml:space="preserve"> אדוני. </w:t>
      </w:r>
      <w:bookmarkStart w:id="10533" w:name="_ETM_Q25_270886"/>
      <w:bookmarkEnd w:id="10533"/>
      <w:r>
        <w:rPr>
          <w:rFonts w:hint="cs"/>
          <w:rtl/>
          <w:lang w:eastAsia="he-IL"/>
        </w:rPr>
        <w:t>שלוש דקות</w:t>
      </w:r>
      <w:r w:rsidR="000F7E90">
        <w:rPr>
          <w:rFonts w:hint="cs"/>
          <w:rtl/>
          <w:lang w:eastAsia="he-IL"/>
        </w:rPr>
        <w:t>,</w:t>
      </w:r>
      <w:r>
        <w:rPr>
          <w:rFonts w:hint="cs"/>
          <w:rtl/>
          <w:lang w:eastAsia="he-IL"/>
        </w:rPr>
        <w:t xml:space="preserve"> בבקשה. </w:t>
      </w:r>
    </w:p>
    <w:p w:rsidR="002A77F7" w:rsidRDefault="002A77F7" w:rsidP="00BE6B3F">
      <w:pPr>
        <w:rPr>
          <w:rtl/>
          <w:lang w:eastAsia="he-IL"/>
        </w:rPr>
      </w:pPr>
    </w:p>
    <w:p w:rsidR="002A77F7" w:rsidRDefault="002A77F7" w:rsidP="00BE6B3F">
      <w:pPr>
        <w:pStyle w:val="af6"/>
        <w:keepNext/>
        <w:rPr>
          <w:rtl/>
        </w:rPr>
      </w:pPr>
      <w:bookmarkStart w:id="10534" w:name="ET_interruption_5359_10"/>
      <w:r w:rsidRPr="00D605EB">
        <w:rPr>
          <w:rStyle w:val="TagStyle"/>
          <w:rtl/>
        </w:rPr>
        <w:t xml:space="preserve"> &lt;&lt; קריאה &gt;&gt; </w:t>
      </w:r>
      <w:r>
        <w:rPr>
          <w:rtl/>
        </w:rPr>
        <w:t>יעקב מרגי (ש"ס):</w:t>
      </w:r>
      <w:r w:rsidRPr="00D605EB">
        <w:rPr>
          <w:rStyle w:val="TagStyle"/>
          <w:rtl/>
        </w:rPr>
        <w:t xml:space="preserve"> &lt;&lt; קריאה &gt;&gt;</w:t>
      </w:r>
      <w:r>
        <w:rPr>
          <w:rtl/>
        </w:rPr>
        <w:t xml:space="preserve"> </w:t>
      </w:r>
      <w:bookmarkEnd w:id="10534"/>
    </w:p>
    <w:p w:rsidR="002A77F7" w:rsidRDefault="002A77F7" w:rsidP="00B57747">
      <w:pPr>
        <w:rPr>
          <w:rtl/>
          <w:lang w:eastAsia="he-IL"/>
        </w:rPr>
      </w:pPr>
    </w:p>
    <w:p w:rsidR="002A77F7" w:rsidRDefault="00AE4BCE" w:rsidP="00BE6B3F">
      <w:pPr>
        <w:rPr>
          <w:rtl/>
          <w:lang w:eastAsia="he-IL"/>
        </w:rPr>
      </w:pPr>
      <w:r>
        <w:rPr>
          <w:rFonts w:hint="cs"/>
          <w:rtl/>
          <w:lang w:eastAsia="he-IL"/>
        </w:rPr>
        <w:t>– – –</w:t>
      </w:r>
      <w:r w:rsidR="002A77F7">
        <w:rPr>
          <w:rFonts w:hint="cs"/>
          <w:rtl/>
          <w:lang w:eastAsia="he-IL"/>
        </w:rPr>
        <w:t xml:space="preserve"> היא תלמד, תלמד. </w:t>
      </w:r>
    </w:p>
    <w:p w:rsidR="002A77F7" w:rsidRDefault="002A77F7" w:rsidP="00BE6B3F">
      <w:pPr>
        <w:rPr>
          <w:rtl/>
          <w:lang w:eastAsia="he-IL"/>
        </w:rPr>
      </w:pPr>
    </w:p>
    <w:p w:rsidR="002A77F7" w:rsidRDefault="002A77F7" w:rsidP="00BE6B3F">
      <w:pPr>
        <w:pStyle w:val="af6"/>
        <w:keepNext/>
        <w:rPr>
          <w:rtl/>
        </w:rPr>
      </w:pPr>
      <w:bookmarkStart w:id="10535" w:name="ET_interruption_5792_11"/>
      <w:r w:rsidRPr="00D605EB">
        <w:rPr>
          <w:rStyle w:val="TagStyle"/>
          <w:rtl/>
        </w:rPr>
        <w:t xml:space="preserve"> &lt;&lt; קריאה &gt;&gt; </w:t>
      </w:r>
      <w:r>
        <w:rPr>
          <w:rtl/>
        </w:rPr>
        <w:t>יבגני סובה (ישראל ביתנו):</w:t>
      </w:r>
      <w:r w:rsidRPr="00D605EB">
        <w:rPr>
          <w:rStyle w:val="TagStyle"/>
          <w:rtl/>
        </w:rPr>
        <w:t xml:space="preserve"> &lt;&lt; קריאה &gt;&gt;</w:t>
      </w:r>
      <w:r>
        <w:rPr>
          <w:rtl/>
        </w:rPr>
        <w:t xml:space="preserve"> </w:t>
      </w:r>
      <w:bookmarkEnd w:id="10535"/>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אבל ללמוד דברים טובים. </w:t>
      </w:r>
    </w:p>
    <w:p w:rsidR="002A77F7" w:rsidRPr="00D605EB" w:rsidRDefault="002A77F7" w:rsidP="00BE6B3F">
      <w:pPr>
        <w:rPr>
          <w:rtl/>
          <w:lang w:eastAsia="he-IL"/>
        </w:rPr>
      </w:pPr>
    </w:p>
    <w:p w:rsidR="002A77F7" w:rsidRDefault="002A77F7" w:rsidP="00BE6B3F">
      <w:pPr>
        <w:pStyle w:val="a4"/>
        <w:keepNext/>
        <w:rPr>
          <w:rtl/>
        </w:rPr>
      </w:pPr>
      <w:bookmarkStart w:id="10536" w:name="ET_speaker_5938_9"/>
      <w:r w:rsidRPr="00D605EB">
        <w:rPr>
          <w:rStyle w:val="TagStyle"/>
          <w:rtl/>
        </w:rPr>
        <w:t xml:space="preserve"> &lt;&lt; דובר &gt;&gt; </w:t>
      </w:r>
      <w:bookmarkStart w:id="10537" w:name="_Toc56076915"/>
      <w:bookmarkStart w:id="10538" w:name="_Toc56077316"/>
      <w:bookmarkStart w:id="10539" w:name="_Toc56588274"/>
      <w:r>
        <w:rPr>
          <w:rtl/>
        </w:rPr>
        <w:t>יואב סגלוביץ' (יש עתיד-תל"ם):</w:t>
      </w:r>
      <w:bookmarkEnd w:id="10537"/>
      <w:bookmarkEnd w:id="10538"/>
      <w:bookmarkEnd w:id="10539"/>
      <w:r w:rsidRPr="00D605EB">
        <w:rPr>
          <w:rStyle w:val="TagStyle"/>
          <w:rtl/>
        </w:rPr>
        <w:t xml:space="preserve"> &lt;&lt; דובר &gt;&gt;</w:t>
      </w:r>
      <w:r>
        <w:rPr>
          <w:rtl/>
        </w:rPr>
        <w:t xml:space="preserve"> </w:t>
      </w:r>
      <w:bookmarkEnd w:id="10536"/>
    </w:p>
    <w:p w:rsidR="002A77F7" w:rsidRDefault="002A77F7" w:rsidP="00B57747">
      <w:pPr>
        <w:rPr>
          <w:rtl/>
          <w:lang w:eastAsia="he-IL"/>
        </w:rPr>
      </w:pPr>
    </w:p>
    <w:p w:rsidR="002A77F7" w:rsidRDefault="002A77F7" w:rsidP="000F7E90">
      <w:pPr>
        <w:rPr>
          <w:rtl/>
          <w:lang w:eastAsia="he-IL"/>
        </w:rPr>
      </w:pPr>
      <w:r>
        <w:rPr>
          <w:rFonts w:hint="cs"/>
          <w:rtl/>
          <w:lang w:eastAsia="he-IL"/>
        </w:rPr>
        <w:t xml:space="preserve">אדוני היושב-ראש, חבריי חברי </w:t>
      </w:r>
      <w:bookmarkStart w:id="10540" w:name="_ETM_Q25_288523"/>
      <w:bookmarkEnd w:id="10540"/>
      <w:r>
        <w:rPr>
          <w:rFonts w:hint="cs"/>
          <w:rtl/>
          <w:lang w:eastAsia="he-IL"/>
        </w:rPr>
        <w:t>הכנסת, אני רוצה לדבר היום על זמנים</w:t>
      </w:r>
      <w:r w:rsidR="000F7E90">
        <w:rPr>
          <w:rFonts w:hint="cs"/>
          <w:rtl/>
          <w:lang w:eastAsia="he-IL"/>
        </w:rPr>
        <w:t>;</w:t>
      </w:r>
      <w:r>
        <w:rPr>
          <w:rFonts w:hint="cs"/>
          <w:rtl/>
          <w:lang w:eastAsia="he-IL"/>
        </w:rPr>
        <w:t xml:space="preserve"> אני רוצה לדבר </w:t>
      </w:r>
      <w:bookmarkStart w:id="10541" w:name="_ETM_Q25_294784"/>
      <w:bookmarkEnd w:id="10541"/>
      <w:r>
        <w:rPr>
          <w:rFonts w:hint="cs"/>
          <w:rtl/>
          <w:lang w:eastAsia="he-IL"/>
        </w:rPr>
        <w:t xml:space="preserve">על 72 שעות, על מקומות אדומים ואנשים ירוקים. 72 שעות </w:t>
      </w:r>
      <w:bookmarkStart w:id="10542" w:name="_ETM_Q25_305531"/>
      <w:bookmarkEnd w:id="10542"/>
      <w:r w:rsidR="00AE4BCE">
        <w:rPr>
          <w:rFonts w:hint="cs"/>
          <w:rtl/>
          <w:lang w:eastAsia="he-IL"/>
        </w:rPr>
        <w:t>– – –</w:t>
      </w:r>
    </w:p>
    <w:p w:rsidR="002A77F7" w:rsidRDefault="002A77F7" w:rsidP="00BE6B3F">
      <w:pPr>
        <w:rPr>
          <w:rtl/>
          <w:lang w:eastAsia="he-IL"/>
        </w:rPr>
      </w:pPr>
      <w:bookmarkStart w:id="10543" w:name="_ETM_Q25_303118"/>
      <w:bookmarkEnd w:id="10543"/>
    </w:p>
    <w:p w:rsidR="002A77F7" w:rsidRDefault="002A77F7" w:rsidP="00BE6B3F">
      <w:pPr>
        <w:pStyle w:val="af6"/>
        <w:keepNext/>
        <w:rPr>
          <w:rtl/>
        </w:rPr>
      </w:pPr>
      <w:bookmarkStart w:id="10544" w:name="_ETM_Q25_303216"/>
      <w:bookmarkStart w:id="10545" w:name="ET_interruption_5359_47"/>
      <w:bookmarkEnd w:id="10544"/>
      <w:r w:rsidRPr="00493AA6">
        <w:rPr>
          <w:rStyle w:val="TagStyle"/>
          <w:rtl/>
        </w:rPr>
        <w:t xml:space="preserve"> &lt;&lt; קריאה &gt;&gt; </w:t>
      </w:r>
      <w:r>
        <w:rPr>
          <w:rtl/>
        </w:rPr>
        <w:t>יעקב מרגי (ש"ס):</w:t>
      </w:r>
      <w:r w:rsidRPr="00493AA6">
        <w:rPr>
          <w:rStyle w:val="TagStyle"/>
          <w:rtl/>
        </w:rPr>
        <w:t xml:space="preserve"> &lt;&lt; קריאה &gt;&gt;</w:t>
      </w:r>
      <w:r>
        <w:rPr>
          <w:rtl/>
        </w:rPr>
        <w:t xml:space="preserve"> </w:t>
      </w:r>
      <w:bookmarkEnd w:id="10545"/>
    </w:p>
    <w:p w:rsidR="002A77F7" w:rsidRDefault="002A77F7" w:rsidP="00B57747">
      <w:pPr>
        <w:rPr>
          <w:rtl/>
          <w:lang w:eastAsia="he-IL"/>
        </w:rPr>
      </w:pPr>
    </w:p>
    <w:p w:rsidR="002A77F7" w:rsidRDefault="002A77F7" w:rsidP="00BE6B3F">
      <w:pPr>
        <w:rPr>
          <w:rtl/>
          <w:lang w:eastAsia="he-IL"/>
        </w:rPr>
      </w:pPr>
      <w:bookmarkStart w:id="10546" w:name="_ETM_Q25_305607"/>
      <w:bookmarkStart w:id="10547" w:name="_ETM_Q25_305899"/>
      <w:bookmarkStart w:id="10548" w:name="_ETM_Q25_305955"/>
      <w:bookmarkEnd w:id="10546"/>
      <w:bookmarkEnd w:id="10547"/>
      <w:bookmarkEnd w:id="10548"/>
      <w:r>
        <w:rPr>
          <w:rFonts w:hint="cs"/>
          <w:rtl/>
          <w:lang w:eastAsia="he-IL"/>
        </w:rPr>
        <w:t xml:space="preserve">זה נשמע כמו חמיצר. </w:t>
      </w:r>
    </w:p>
    <w:p w:rsidR="002A77F7" w:rsidRDefault="002A77F7" w:rsidP="00BE6B3F">
      <w:pPr>
        <w:rPr>
          <w:rtl/>
          <w:lang w:eastAsia="he-IL"/>
        </w:rPr>
      </w:pPr>
      <w:bookmarkStart w:id="10549" w:name="_ETM_Q25_305488"/>
      <w:bookmarkStart w:id="10550" w:name="_ETM_Q25_305568"/>
      <w:bookmarkStart w:id="10551" w:name="_ETM_Q25_303317"/>
      <w:bookmarkEnd w:id="10549"/>
      <w:bookmarkEnd w:id="10550"/>
      <w:bookmarkEnd w:id="10551"/>
    </w:p>
    <w:p w:rsidR="002A77F7" w:rsidRDefault="002A77F7" w:rsidP="00BE6B3F">
      <w:pPr>
        <w:pStyle w:val="-"/>
        <w:keepNext/>
        <w:rPr>
          <w:rtl/>
        </w:rPr>
      </w:pPr>
      <w:bookmarkStart w:id="10552" w:name="_ETM_Q25_303435"/>
      <w:bookmarkStart w:id="10553" w:name="ET_speakercontinue_5938_50"/>
      <w:bookmarkEnd w:id="10552"/>
      <w:r w:rsidRPr="00493AA6">
        <w:rPr>
          <w:rStyle w:val="TagStyle"/>
          <w:rtl/>
        </w:rPr>
        <w:t xml:space="preserve"> &lt;&lt; דובר_המשך &gt;&gt; </w:t>
      </w:r>
      <w:r>
        <w:rPr>
          <w:rtl/>
        </w:rPr>
        <w:t>יואב סגלוביץ' (יש עתיד-תל"ם):</w:t>
      </w:r>
      <w:r w:rsidRPr="00493AA6">
        <w:rPr>
          <w:rStyle w:val="TagStyle"/>
          <w:rtl/>
        </w:rPr>
        <w:t xml:space="preserve"> &lt;&lt; דובר_המשך &gt;&gt;</w:t>
      </w:r>
      <w:r>
        <w:rPr>
          <w:rtl/>
        </w:rPr>
        <w:t xml:space="preserve"> </w:t>
      </w:r>
      <w:bookmarkEnd w:id="10553"/>
    </w:p>
    <w:p w:rsidR="002A77F7" w:rsidRDefault="002A77F7" w:rsidP="00B57747">
      <w:pPr>
        <w:rPr>
          <w:rtl/>
          <w:lang w:eastAsia="he-IL"/>
        </w:rPr>
      </w:pPr>
    </w:p>
    <w:p w:rsidR="00DC3195" w:rsidRDefault="002A77F7" w:rsidP="00DC3195">
      <w:pPr>
        <w:rPr>
          <w:rtl/>
          <w:lang w:eastAsia="he-IL"/>
        </w:rPr>
      </w:pPr>
      <w:bookmarkStart w:id="10554" w:name="_ETM_Q25_305048"/>
      <w:bookmarkStart w:id="10555" w:name="_ETM_Q25_303041"/>
      <w:bookmarkStart w:id="10556" w:name="_ETM_Q25_303353"/>
      <w:bookmarkStart w:id="10557" w:name="_ETM_Q25_303413"/>
      <w:bookmarkStart w:id="10558" w:name="_ETM_Q25_304151"/>
      <w:bookmarkStart w:id="10559" w:name="_ETM_Q25_302427"/>
      <w:bookmarkStart w:id="10560" w:name="_ETM_Q25_302434"/>
      <w:bookmarkEnd w:id="10554"/>
      <w:bookmarkEnd w:id="10555"/>
      <w:bookmarkEnd w:id="10556"/>
      <w:bookmarkEnd w:id="10557"/>
      <w:bookmarkEnd w:id="10558"/>
      <w:bookmarkEnd w:id="10559"/>
      <w:bookmarkEnd w:id="10560"/>
      <w:r>
        <w:rPr>
          <w:rFonts w:hint="cs"/>
          <w:rtl/>
          <w:lang w:eastAsia="he-IL"/>
        </w:rPr>
        <w:t xml:space="preserve">בבקשה. 72 שעות זה </w:t>
      </w:r>
      <w:bookmarkStart w:id="10561" w:name="_ETM_Q25_309650"/>
      <w:bookmarkEnd w:id="10561"/>
      <w:r>
        <w:rPr>
          <w:rFonts w:hint="cs"/>
          <w:rtl/>
          <w:lang w:eastAsia="he-IL"/>
        </w:rPr>
        <w:t>הזמן מהרגע שעושים בדיקת קורונה שהאדם</w:t>
      </w:r>
      <w:r w:rsidR="000F7E90">
        <w:rPr>
          <w:rFonts w:hint="cs"/>
          <w:rtl/>
          <w:lang w:eastAsia="he-IL"/>
        </w:rPr>
        <w:t>,</w:t>
      </w:r>
      <w:r>
        <w:rPr>
          <w:rFonts w:hint="cs"/>
          <w:rtl/>
          <w:lang w:eastAsia="he-IL"/>
        </w:rPr>
        <w:t xml:space="preserve"> לפחות </w:t>
      </w:r>
      <w:r w:rsidR="000F7E90">
        <w:rPr>
          <w:rFonts w:hint="cs"/>
          <w:rtl/>
          <w:lang w:eastAsia="he-IL"/>
        </w:rPr>
        <w:t xml:space="preserve">נכון לעכשיו, </w:t>
      </w:r>
      <w:r>
        <w:rPr>
          <w:rFonts w:hint="cs"/>
          <w:rtl/>
          <w:lang w:eastAsia="he-IL"/>
        </w:rPr>
        <w:t xml:space="preserve">לא </w:t>
      </w:r>
      <w:bookmarkStart w:id="10562" w:name="_ETM_Q25_315354"/>
      <w:bookmarkEnd w:id="10562"/>
      <w:r>
        <w:rPr>
          <w:rFonts w:hint="cs"/>
          <w:rtl/>
          <w:lang w:eastAsia="he-IL"/>
        </w:rPr>
        <w:t xml:space="preserve">נחשב </w:t>
      </w:r>
      <w:r w:rsidR="000F7E90">
        <w:rPr>
          <w:rFonts w:hint="cs"/>
          <w:rtl/>
          <w:lang w:eastAsia="he-IL"/>
        </w:rPr>
        <w:t>ל</w:t>
      </w:r>
      <w:r>
        <w:rPr>
          <w:rFonts w:hint="cs"/>
          <w:rtl/>
          <w:lang w:eastAsia="he-IL"/>
        </w:rPr>
        <w:t>מ</w:t>
      </w:r>
      <w:r w:rsidR="00E71288">
        <w:rPr>
          <w:rFonts w:hint="cs"/>
          <w:rtl/>
          <w:lang w:eastAsia="he-IL"/>
        </w:rPr>
        <w:t>י</w:t>
      </w:r>
      <w:r>
        <w:rPr>
          <w:rFonts w:hint="cs"/>
          <w:rtl/>
          <w:lang w:eastAsia="he-IL"/>
        </w:rPr>
        <w:t xml:space="preserve">דבק. מקומות אדומים </w:t>
      </w:r>
      <w:r w:rsidR="00AE4BCE">
        <w:rPr>
          <w:rtl/>
          <w:lang w:eastAsia="he-IL"/>
        </w:rPr>
        <w:t>–</w:t>
      </w:r>
      <w:r>
        <w:rPr>
          <w:rFonts w:hint="cs"/>
          <w:rtl/>
          <w:lang w:eastAsia="he-IL"/>
        </w:rPr>
        <w:t xml:space="preserve"> כולנו יודעים</w:t>
      </w:r>
      <w:r w:rsidR="000F7E90">
        <w:rPr>
          <w:rFonts w:hint="cs"/>
          <w:rtl/>
          <w:lang w:eastAsia="he-IL"/>
        </w:rPr>
        <w:t>.</w:t>
      </w:r>
      <w:r>
        <w:rPr>
          <w:rFonts w:hint="cs"/>
          <w:rtl/>
          <w:lang w:eastAsia="he-IL"/>
        </w:rPr>
        <w:t xml:space="preserve"> כולנו אומרים</w:t>
      </w:r>
      <w:r w:rsidR="000F7E90">
        <w:rPr>
          <w:rFonts w:hint="cs"/>
          <w:rtl/>
          <w:lang w:eastAsia="he-IL"/>
        </w:rPr>
        <w:t>:</w:t>
      </w:r>
      <w:r>
        <w:rPr>
          <w:rFonts w:hint="cs"/>
          <w:rtl/>
          <w:lang w:eastAsia="he-IL"/>
        </w:rPr>
        <w:t xml:space="preserve"> האם זה אדום, צהוב, מהבהב </w:t>
      </w:r>
      <w:r w:rsidR="00AE4BCE">
        <w:rPr>
          <w:rFonts w:hint="eastAsia"/>
          <w:rtl/>
          <w:lang w:eastAsia="he-IL"/>
        </w:rPr>
        <w:t>–</w:t>
      </w:r>
      <w:r w:rsidR="000F7E90">
        <w:rPr>
          <w:rFonts w:hint="eastAsia"/>
          <w:rtl/>
          <w:lang w:eastAsia="he-IL"/>
        </w:rPr>
        <w:t xml:space="preserve"> </w:t>
      </w:r>
      <w:r>
        <w:rPr>
          <w:rFonts w:hint="cs"/>
          <w:rtl/>
          <w:lang w:eastAsia="he-IL"/>
        </w:rPr>
        <w:t xml:space="preserve">על זה אנחנו מדברים </w:t>
      </w:r>
      <w:bookmarkStart w:id="10563" w:name="_ETM_Q25_326561"/>
      <w:bookmarkEnd w:id="10563"/>
      <w:r>
        <w:rPr>
          <w:rFonts w:hint="cs"/>
          <w:rtl/>
          <w:lang w:eastAsia="he-IL"/>
        </w:rPr>
        <w:t>כל הזמן בשיח. אנחנו פחות מדברים על אנשים ירוקים. מיהם אותם אנשים ירוקים? הם אנשים שעשו בדיקת קורונה וב-72 שעות של בדיקת הקורונה הם ירוקים. יש משמעות כלכלית</w:t>
      </w:r>
      <w:r w:rsidR="00DC3195">
        <w:rPr>
          <w:rFonts w:hint="cs"/>
          <w:rtl/>
          <w:lang w:eastAsia="he-IL"/>
        </w:rPr>
        <w:t>,</w:t>
      </w:r>
      <w:r>
        <w:rPr>
          <w:rFonts w:hint="cs"/>
          <w:rtl/>
          <w:lang w:eastAsia="he-IL"/>
        </w:rPr>
        <w:t xml:space="preserve"> מוסדית, משפטית, לאותו אדם </w:t>
      </w:r>
      <w:r w:rsidR="00AE4BCE">
        <w:rPr>
          <w:rFonts w:hint="eastAsia"/>
          <w:rtl/>
          <w:lang w:eastAsia="he-IL"/>
        </w:rPr>
        <w:t>–</w:t>
      </w:r>
      <w:r>
        <w:rPr>
          <w:rFonts w:hint="eastAsia"/>
          <w:rtl/>
          <w:lang w:eastAsia="he-IL"/>
        </w:rPr>
        <w:t xml:space="preserve"> </w:t>
      </w:r>
      <w:r>
        <w:rPr>
          <w:rFonts w:hint="cs"/>
          <w:rtl/>
          <w:lang w:eastAsia="he-IL"/>
        </w:rPr>
        <w:t xml:space="preserve">איש ירוק </w:t>
      </w:r>
      <w:r w:rsidR="00AE4BCE">
        <w:rPr>
          <w:rFonts w:hint="cs"/>
          <w:rtl/>
          <w:lang w:eastAsia="he-IL"/>
        </w:rPr>
        <w:t>–</w:t>
      </w:r>
      <w:r>
        <w:rPr>
          <w:rFonts w:hint="cs"/>
          <w:rtl/>
          <w:lang w:eastAsia="he-IL"/>
        </w:rPr>
        <w:t xml:space="preserve"> במציאות של כולנו </w:t>
      </w:r>
      <w:r w:rsidR="00DC3195">
        <w:rPr>
          <w:rFonts w:hint="cs"/>
          <w:rtl/>
          <w:lang w:eastAsia="he-IL"/>
        </w:rPr>
        <w:t xml:space="preserve">היום, </w:t>
      </w:r>
      <w:r>
        <w:rPr>
          <w:rFonts w:hint="cs"/>
          <w:rtl/>
          <w:lang w:eastAsia="he-IL"/>
        </w:rPr>
        <w:t xml:space="preserve">של הקורונה, כי איש ירוק יכול ללכת למקומות ירוקים. </w:t>
      </w:r>
      <w:bookmarkStart w:id="10564" w:name="_ETM_Q25_360698"/>
      <w:bookmarkStart w:id="10565" w:name="_ETM_Q25_360806"/>
      <w:bookmarkStart w:id="10566" w:name="_ETM_Q25_360889"/>
      <w:bookmarkStart w:id="10567" w:name="_ETM_Q25_360954"/>
      <w:bookmarkEnd w:id="10564"/>
      <w:bookmarkEnd w:id="10565"/>
      <w:bookmarkEnd w:id="10566"/>
      <w:bookmarkEnd w:id="10567"/>
      <w:r>
        <w:rPr>
          <w:rFonts w:hint="cs"/>
          <w:rtl/>
          <w:lang w:eastAsia="he-IL"/>
        </w:rPr>
        <w:t>אם איש ירוק יכול ללכת למקומות ירוקים</w:t>
      </w:r>
      <w:r w:rsidR="00DC3195">
        <w:rPr>
          <w:rFonts w:hint="cs"/>
          <w:rtl/>
          <w:lang w:eastAsia="he-IL"/>
        </w:rPr>
        <w:t>.</w:t>
      </w:r>
      <w:r>
        <w:rPr>
          <w:rFonts w:hint="cs"/>
          <w:rtl/>
          <w:lang w:eastAsia="he-IL"/>
        </w:rPr>
        <w:t xml:space="preserve"> אנחנו צריכים להפסיק לדבר על מקומות אדומים אלא על אנשים ירוקים שהולכים למקומות ירוקים ורואים סרטים ויכולים לראות הצגות וללכת למסעדות ולהגיע להתפלל </w:t>
      </w:r>
      <w:bookmarkStart w:id="10568" w:name="_ETM_Q25_378748"/>
      <w:bookmarkEnd w:id="10568"/>
      <w:r>
        <w:rPr>
          <w:rFonts w:hint="cs"/>
          <w:rtl/>
          <w:lang w:eastAsia="he-IL"/>
        </w:rPr>
        <w:t>ולעשות הכול, ובתנאי שאנשים ירוקים נכנסים למקומות ירוקים</w:t>
      </w:r>
      <w:r w:rsidR="00DC3195">
        <w:rPr>
          <w:rFonts w:hint="cs"/>
          <w:rtl/>
          <w:lang w:eastAsia="he-IL"/>
        </w:rPr>
        <w:t>.</w:t>
      </w:r>
      <w:r>
        <w:rPr>
          <w:rFonts w:hint="cs"/>
          <w:rtl/>
          <w:lang w:eastAsia="he-IL"/>
        </w:rPr>
        <w:t xml:space="preserve"> </w:t>
      </w:r>
    </w:p>
    <w:p w:rsidR="00DC3195" w:rsidRDefault="00DC3195" w:rsidP="00DC3195">
      <w:pPr>
        <w:rPr>
          <w:rtl/>
          <w:lang w:eastAsia="he-IL"/>
        </w:rPr>
      </w:pPr>
    </w:p>
    <w:p w:rsidR="002A77F7" w:rsidRDefault="002A77F7" w:rsidP="00DC3195">
      <w:pPr>
        <w:rPr>
          <w:rtl/>
          <w:lang w:eastAsia="he-IL"/>
        </w:rPr>
      </w:pPr>
      <w:r>
        <w:rPr>
          <w:rFonts w:hint="cs"/>
          <w:rtl/>
          <w:lang w:eastAsia="he-IL"/>
        </w:rPr>
        <w:lastRenderedPageBreak/>
        <w:t xml:space="preserve">וזה אפשרי. כי אם ניקח את הטופס </w:t>
      </w:r>
      <w:bookmarkStart w:id="10569" w:name="_ETM_Q25_377891"/>
      <w:bookmarkEnd w:id="10569"/>
      <w:r w:rsidR="00AE4BCE">
        <w:rPr>
          <w:rFonts w:hint="eastAsia"/>
          <w:rtl/>
          <w:lang w:eastAsia="he-IL"/>
        </w:rPr>
        <w:t>–</w:t>
      </w:r>
      <w:r>
        <w:rPr>
          <w:rFonts w:hint="cs"/>
          <w:rtl/>
          <w:lang w:eastAsia="he-IL"/>
        </w:rPr>
        <w:t xml:space="preserve"> ואני מדבר על השיטה הפרימיטיבית של טופס </w:t>
      </w:r>
      <w:r w:rsidR="00AE4BCE">
        <w:rPr>
          <w:rFonts w:hint="cs"/>
          <w:rtl/>
          <w:lang w:eastAsia="he-IL"/>
        </w:rPr>
        <w:t>–</w:t>
      </w:r>
      <w:r>
        <w:rPr>
          <w:rFonts w:hint="cs"/>
          <w:rtl/>
          <w:lang w:eastAsia="he-IL"/>
        </w:rPr>
        <w:t xml:space="preserve"> </w:t>
      </w:r>
      <w:r w:rsidR="00DC3195">
        <w:rPr>
          <w:rFonts w:hint="cs"/>
          <w:rtl/>
          <w:lang w:eastAsia="he-IL"/>
        </w:rPr>
        <w:t>ש</w:t>
      </w:r>
      <w:r>
        <w:rPr>
          <w:rFonts w:hint="cs"/>
          <w:rtl/>
          <w:lang w:eastAsia="he-IL"/>
        </w:rPr>
        <w:t xml:space="preserve">מקבלים ממשרד הבריאות באפליקציה שאתה אינך חולה בקורונה, זה אומר </w:t>
      </w:r>
      <w:bookmarkStart w:id="10570" w:name="_ETM_Q25_396353"/>
      <w:bookmarkEnd w:id="10570"/>
      <w:r>
        <w:rPr>
          <w:rFonts w:hint="cs"/>
          <w:rtl/>
          <w:lang w:eastAsia="he-IL"/>
        </w:rPr>
        <w:t>שיש לך 72 שעות שאתה יכול ללכת למקומות ירוקים. מה זה מקום ירוק? בית כנסת</w:t>
      </w:r>
      <w:r w:rsidR="00DC3195">
        <w:rPr>
          <w:rFonts w:hint="cs"/>
          <w:rtl/>
          <w:lang w:eastAsia="he-IL"/>
        </w:rPr>
        <w:t>,</w:t>
      </w:r>
      <w:r>
        <w:rPr>
          <w:rFonts w:hint="cs"/>
          <w:rtl/>
          <w:lang w:eastAsia="he-IL"/>
        </w:rPr>
        <w:t xml:space="preserve"> לצורך העניין</w:t>
      </w:r>
      <w:r w:rsidR="00DC3195">
        <w:rPr>
          <w:rFonts w:hint="cs"/>
          <w:rtl/>
          <w:lang w:eastAsia="he-IL"/>
        </w:rPr>
        <w:t>,</w:t>
      </w:r>
      <w:r>
        <w:rPr>
          <w:rFonts w:hint="cs"/>
          <w:rtl/>
          <w:lang w:eastAsia="he-IL"/>
        </w:rPr>
        <w:t xml:space="preserve"> או </w:t>
      </w:r>
      <w:r w:rsidR="00AE4BCE">
        <w:rPr>
          <w:rFonts w:hint="cs"/>
          <w:rtl/>
          <w:lang w:eastAsia="he-IL"/>
        </w:rPr>
        <w:t>– – –</w:t>
      </w:r>
      <w:r>
        <w:rPr>
          <w:rFonts w:hint="cs"/>
          <w:rtl/>
          <w:lang w:eastAsia="he-IL"/>
        </w:rPr>
        <w:t xml:space="preserve"> </w:t>
      </w:r>
    </w:p>
    <w:p w:rsidR="002A77F7" w:rsidRDefault="002A77F7" w:rsidP="00BE6B3F">
      <w:pPr>
        <w:rPr>
          <w:rtl/>
          <w:lang w:eastAsia="he-IL"/>
        </w:rPr>
      </w:pPr>
    </w:p>
    <w:p w:rsidR="002A77F7" w:rsidRDefault="002A77F7" w:rsidP="00BE6B3F">
      <w:pPr>
        <w:pStyle w:val="af6"/>
        <w:keepNext/>
        <w:rPr>
          <w:rtl/>
        </w:rPr>
      </w:pPr>
      <w:bookmarkStart w:id="10571" w:name="ET_interruption_5359_12"/>
      <w:r w:rsidRPr="00D605EB">
        <w:rPr>
          <w:rStyle w:val="TagStyle"/>
          <w:rtl/>
        </w:rPr>
        <w:t xml:space="preserve"> &lt;&lt; קריאה &gt;&gt; </w:t>
      </w:r>
      <w:r>
        <w:rPr>
          <w:rtl/>
        </w:rPr>
        <w:t>יעקב מרגי (ש"ס):</w:t>
      </w:r>
      <w:r w:rsidRPr="00D605EB">
        <w:rPr>
          <w:rStyle w:val="TagStyle"/>
          <w:rtl/>
        </w:rPr>
        <w:t xml:space="preserve"> &lt;&lt; קריאה &gt;&gt;</w:t>
      </w:r>
      <w:r>
        <w:rPr>
          <w:rtl/>
        </w:rPr>
        <w:t xml:space="preserve"> </w:t>
      </w:r>
      <w:bookmarkEnd w:id="10571"/>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חיים ביבס דיבר על זה. </w:t>
      </w:r>
    </w:p>
    <w:p w:rsidR="002A77F7" w:rsidRDefault="002A77F7" w:rsidP="00BE6B3F">
      <w:pPr>
        <w:rPr>
          <w:rtl/>
          <w:lang w:eastAsia="he-IL"/>
        </w:rPr>
      </w:pPr>
    </w:p>
    <w:p w:rsidR="002A77F7" w:rsidRDefault="002A77F7" w:rsidP="00BE6B3F">
      <w:pPr>
        <w:pStyle w:val="-"/>
        <w:keepNext/>
        <w:rPr>
          <w:rtl/>
        </w:rPr>
      </w:pPr>
      <w:r w:rsidRPr="00D605EB">
        <w:rPr>
          <w:rStyle w:val="TagStyle"/>
          <w:rtl/>
        </w:rPr>
        <w:t xml:space="preserve"> &lt;&lt; דובר_המשך &gt;&gt; </w:t>
      </w:r>
      <w:r>
        <w:rPr>
          <w:rtl/>
        </w:rPr>
        <w:t>יואב סגלוביץ' (יש עתיד-תל"ם):</w:t>
      </w:r>
      <w:r w:rsidRPr="00D605EB">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אני שם אותו פה, כי כל היום פה מדברים </w:t>
      </w:r>
      <w:bookmarkStart w:id="10572" w:name="_ETM_Q25_409631"/>
      <w:bookmarkEnd w:id="10572"/>
      <w:r>
        <w:rPr>
          <w:rFonts w:hint="cs"/>
          <w:rtl/>
          <w:lang w:eastAsia="he-IL"/>
        </w:rPr>
        <w:t xml:space="preserve">על מקומות אדומים. </w:t>
      </w:r>
    </w:p>
    <w:p w:rsidR="002A77F7" w:rsidRDefault="002A77F7" w:rsidP="00BE6B3F">
      <w:pPr>
        <w:rPr>
          <w:rtl/>
          <w:lang w:eastAsia="he-IL"/>
        </w:rPr>
      </w:pPr>
      <w:bookmarkStart w:id="10573" w:name="_ETM_Q25_431031"/>
      <w:bookmarkStart w:id="10574" w:name="_ETM_Q25_431091"/>
      <w:bookmarkEnd w:id="10573"/>
      <w:bookmarkEnd w:id="10574"/>
    </w:p>
    <w:p w:rsidR="00DC3195" w:rsidRDefault="002A77F7" w:rsidP="00DC3195">
      <w:pPr>
        <w:rPr>
          <w:rtl/>
          <w:lang w:eastAsia="he-IL"/>
        </w:rPr>
      </w:pPr>
      <w:bookmarkStart w:id="10575" w:name="_ETM_Q25_431630"/>
      <w:bookmarkStart w:id="10576" w:name="_ETM_Q25_431666"/>
      <w:bookmarkEnd w:id="10575"/>
      <w:bookmarkEnd w:id="10576"/>
      <w:r>
        <w:rPr>
          <w:rFonts w:hint="cs"/>
          <w:rtl/>
          <w:lang w:eastAsia="he-IL"/>
        </w:rPr>
        <w:t xml:space="preserve">אז אתה שם את אותו ברקוד בכניסה לכל מקום שתרצה </w:t>
      </w:r>
      <w:r w:rsidR="00AE4BCE">
        <w:rPr>
          <w:rFonts w:hint="eastAsia"/>
          <w:rtl/>
          <w:lang w:eastAsia="he-IL"/>
        </w:rPr>
        <w:t>–</w:t>
      </w:r>
      <w:r w:rsidR="00DC3195">
        <w:rPr>
          <w:rFonts w:hint="eastAsia"/>
          <w:rtl/>
          <w:lang w:eastAsia="he-IL"/>
        </w:rPr>
        <w:t xml:space="preserve"> </w:t>
      </w:r>
      <w:r w:rsidR="00DC3195">
        <w:rPr>
          <w:rFonts w:hint="cs"/>
          <w:rtl/>
          <w:lang w:eastAsia="he-IL"/>
        </w:rPr>
        <w:t>ז</w:t>
      </w:r>
      <w:r>
        <w:rPr>
          <w:rFonts w:hint="cs"/>
          <w:rtl/>
          <w:lang w:eastAsia="he-IL"/>
        </w:rPr>
        <w:t xml:space="preserve">ה יכול להיות אוניברסיטה, בית </w:t>
      </w:r>
      <w:bookmarkStart w:id="10577" w:name="_ETM_Q25_418324"/>
      <w:bookmarkEnd w:id="10577"/>
      <w:r>
        <w:rPr>
          <w:rFonts w:hint="cs"/>
          <w:rtl/>
          <w:lang w:eastAsia="he-IL"/>
        </w:rPr>
        <w:t xml:space="preserve">כנסת, הצגות, תיאטרון, כל מקום. </w:t>
      </w:r>
      <w:bookmarkStart w:id="10578" w:name="_ETM_Q25_422965"/>
      <w:bookmarkStart w:id="10579" w:name="_ETM_Q25_423085"/>
      <w:bookmarkStart w:id="10580" w:name="_ETM_Q25_423113"/>
      <w:bookmarkStart w:id="10581" w:name="_ETM_Q25_423173"/>
      <w:bookmarkEnd w:id="10578"/>
      <w:bookmarkEnd w:id="10579"/>
      <w:bookmarkEnd w:id="10580"/>
      <w:bookmarkEnd w:id="10581"/>
      <w:r>
        <w:rPr>
          <w:rFonts w:hint="cs"/>
          <w:rtl/>
          <w:lang w:eastAsia="he-IL"/>
        </w:rPr>
        <w:t>מדוע אני מעלה את זה כאן? כי הנושא הזה של אנשים ירוקים לא נמצא על סדר</w:t>
      </w:r>
      <w:r w:rsidR="00A843FD">
        <w:rPr>
          <w:rFonts w:hint="cs"/>
          <w:rtl/>
          <w:lang w:eastAsia="he-IL"/>
        </w:rPr>
        <w:t>-</w:t>
      </w:r>
      <w:r>
        <w:rPr>
          <w:rFonts w:hint="cs"/>
          <w:rtl/>
          <w:lang w:eastAsia="he-IL"/>
        </w:rPr>
        <w:t>היום</w:t>
      </w:r>
      <w:r w:rsidR="00DC3195">
        <w:rPr>
          <w:rFonts w:hint="cs"/>
          <w:rtl/>
          <w:lang w:eastAsia="he-IL"/>
        </w:rPr>
        <w:t>,</w:t>
      </w:r>
      <w:r>
        <w:rPr>
          <w:rFonts w:hint="cs"/>
          <w:rtl/>
          <w:lang w:eastAsia="he-IL"/>
        </w:rPr>
        <w:t xml:space="preserve"> וכל היום מדברים על ערים אדומות, ולכן אני אומר אנשים ירוקים. </w:t>
      </w:r>
    </w:p>
    <w:p w:rsidR="00DC3195" w:rsidRDefault="00DC3195" w:rsidP="00DC3195">
      <w:pPr>
        <w:rPr>
          <w:rtl/>
          <w:lang w:eastAsia="he-IL"/>
        </w:rPr>
      </w:pPr>
    </w:p>
    <w:p w:rsidR="002A77F7" w:rsidRDefault="002A77F7" w:rsidP="00DC3195">
      <w:pPr>
        <w:rPr>
          <w:rtl/>
          <w:lang w:eastAsia="he-IL"/>
        </w:rPr>
      </w:pPr>
      <w:r>
        <w:rPr>
          <w:rFonts w:hint="cs"/>
          <w:rtl/>
          <w:lang w:eastAsia="he-IL"/>
        </w:rPr>
        <w:t xml:space="preserve">זה נכון שעולה המודל של ביבס, אבל </w:t>
      </w:r>
      <w:bookmarkStart w:id="10582" w:name="_ETM_Q25_433269"/>
      <w:bookmarkEnd w:id="10582"/>
      <w:r>
        <w:rPr>
          <w:rFonts w:hint="cs"/>
          <w:rtl/>
          <w:lang w:eastAsia="he-IL"/>
        </w:rPr>
        <w:t xml:space="preserve">אני אגיד לכם יותר מזה </w:t>
      </w:r>
      <w:r w:rsidR="00AE4BCE">
        <w:rPr>
          <w:rFonts w:hint="eastAsia"/>
          <w:rtl/>
          <w:lang w:eastAsia="he-IL"/>
        </w:rPr>
        <w:t>–</w:t>
      </w:r>
      <w:r w:rsidR="00DC3195">
        <w:rPr>
          <w:rFonts w:hint="eastAsia"/>
          <w:rtl/>
          <w:lang w:eastAsia="he-IL"/>
        </w:rPr>
        <w:t xml:space="preserve"> </w:t>
      </w:r>
      <w:r>
        <w:rPr>
          <w:rFonts w:hint="cs"/>
          <w:rtl/>
          <w:lang w:eastAsia="he-IL"/>
        </w:rPr>
        <w:t>היום יעלה פה, בעזרת השם</w:t>
      </w:r>
      <w:r w:rsidR="00DC3195">
        <w:rPr>
          <w:rFonts w:hint="cs"/>
          <w:rtl/>
          <w:lang w:eastAsia="he-IL"/>
        </w:rPr>
        <w:t>,</w:t>
      </w:r>
      <w:r>
        <w:rPr>
          <w:rFonts w:hint="cs"/>
          <w:rtl/>
          <w:lang w:eastAsia="he-IL"/>
        </w:rPr>
        <w:t xml:space="preserve"> כמו שאומרים, החוק של אילת. מה </w:t>
      </w:r>
      <w:bookmarkStart w:id="10583" w:name="_ETM_Q25_439604"/>
      <w:bookmarkEnd w:id="10583"/>
      <w:r>
        <w:rPr>
          <w:rFonts w:hint="cs"/>
          <w:rtl/>
          <w:lang w:eastAsia="he-IL"/>
        </w:rPr>
        <w:t xml:space="preserve">החוק של אילת אומר? אנשים ירוקים נכנסים לערים ירוקות. אז אם אפשר להיכנס לעיר ירוקה, אי-אפשר להיכנס להצגה ירוקה? </w:t>
      </w:r>
      <w:bookmarkStart w:id="10584" w:name="_ETM_Q25_452018"/>
      <w:bookmarkStart w:id="10585" w:name="_ETM_Q25_452088"/>
      <w:bookmarkStart w:id="10586" w:name="_ETM_Q25_452146"/>
      <w:bookmarkStart w:id="10587" w:name="_ETM_Q25_452207"/>
      <w:bookmarkEnd w:id="10584"/>
      <w:bookmarkEnd w:id="10585"/>
      <w:bookmarkEnd w:id="10586"/>
      <w:bookmarkEnd w:id="10587"/>
      <w:r>
        <w:rPr>
          <w:rFonts w:hint="cs"/>
          <w:rtl/>
          <w:lang w:eastAsia="he-IL"/>
        </w:rPr>
        <w:t xml:space="preserve">צריך רק לחשוב. במקום לחשוב שחור </w:t>
      </w:r>
      <w:r w:rsidR="00AE4BCE">
        <w:rPr>
          <w:rFonts w:hint="eastAsia"/>
          <w:rtl/>
          <w:lang w:eastAsia="he-IL"/>
        </w:rPr>
        <w:t>–</w:t>
      </w:r>
      <w:r w:rsidR="00DC3195">
        <w:rPr>
          <w:rFonts w:hint="eastAsia"/>
          <w:rtl/>
          <w:lang w:eastAsia="he-IL"/>
        </w:rPr>
        <w:t xml:space="preserve"> </w:t>
      </w:r>
      <w:r>
        <w:rPr>
          <w:rFonts w:hint="cs"/>
          <w:rtl/>
          <w:lang w:eastAsia="he-IL"/>
        </w:rPr>
        <w:t>לחשוב כחול, לחשוב אופטימי, לחשוב ורוד</w:t>
      </w:r>
      <w:r w:rsidR="00DC3195">
        <w:rPr>
          <w:rFonts w:hint="cs"/>
          <w:rtl/>
          <w:lang w:eastAsia="he-IL"/>
        </w:rPr>
        <w:t>.</w:t>
      </w:r>
      <w:r>
        <w:rPr>
          <w:rFonts w:hint="cs"/>
          <w:rtl/>
          <w:lang w:eastAsia="he-IL"/>
        </w:rPr>
        <w:t xml:space="preserve"> זה הכול.</w:t>
      </w:r>
      <w:bookmarkStart w:id="10588" w:name="_ETM_Q25_463883"/>
      <w:bookmarkStart w:id="10589" w:name="_ETM_Q25_463919"/>
      <w:bookmarkEnd w:id="10588"/>
      <w:bookmarkEnd w:id="10589"/>
    </w:p>
    <w:p w:rsidR="002A77F7" w:rsidRDefault="002A77F7" w:rsidP="00BE6B3F">
      <w:pPr>
        <w:rPr>
          <w:rtl/>
          <w:lang w:eastAsia="he-IL"/>
        </w:rPr>
      </w:pPr>
    </w:p>
    <w:p w:rsidR="002A77F7" w:rsidRDefault="002A77F7" w:rsidP="00DC3195">
      <w:pPr>
        <w:rPr>
          <w:rtl/>
          <w:lang w:eastAsia="he-IL"/>
        </w:rPr>
      </w:pPr>
      <w:bookmarkStart w:id="10590" w:name="_ETM_Q25_459159"/>
      <w:bookmarkStart w:id="10591" w:name="_ETM_Q25_459256"/>
      <w:bookmarkEnd w:id="10590"/>
      <w:bookmarkEnd w:id="10591"/>
      <w:r>
        <w:rPr>
          <w:rFonts w:hint="cs"/>
          <w:rtl/>
          <w:lang w:eastAsia="he-IL"/>
        </w:rPr>
        <w:t>אני מציע לממשלה ש</w:t>
      </w:r>
      <w:r w:rsidR="00DC3195">
        <w:rPr>
          <w:rFonts w:hint="cs"/>
          <w:rtl/>
          <w:lang w:eastAsia="he-IL"/>
        </w:rPr>
        <w:t xml:space="preserve">זה </w:t>
      </w:r>
      <w:r>
        <w:rPr>
          <w:rFonts w:hint="cs"/>
          <w:rtl/>
          <w:lang w:eastAsia="he-IL"/>
        </w:rPr>
        <w:t xml:space="preserve">לא יבוא </w:t>
      </w:r>
      <w:bookmarkStart w:id="10592" w:name="_ETM_Q25_463589"/>
      <w:bookmarkEnd w:id="10592"/>
      <w:r w:rsidR="00DC3195">
        <w:rPr>
          <w:rFonts w:hint="cs"/>
          <w:rtl/>
          <w:lang w:eastAsia="he-IL"/>
        </w:rPr>
        <w:t xml:space="preserve">רק </w:t>
      </w:r>
      <w:r>
        <w:rPr>
          <w:rFonts w:hint="cs"/>
          <w:rtl/>
          <w:lang w:eastAsia="he-IL"/>
        </w:rPr>
        <w:t xml:space="preserve">דרך השלטון המקומי </w:t>
      </w:r>
      <w:r w:rsidR="00AE4BCE">
        <w:rPr>
          <w:rFonts w:hint="eastAsia"/>
          <w:rtl/>
          <w:lang w:eastAsia="he-IL"/>
        </w:rPr>
        <w:t>–</w:t>
      </w:r>
      <w:r w:rsidR="00DC3195">
        <w:rPr>
          <w:rFonts w:hint="eastAsia"/>
          <w:rtl/>
          <w:lang w:eastAsia="he-IL"/>
        </w:rPr>
        <w:t xml:space="preserve"> </w:t>
      </w:r>
      <w:r>
        <w:rPr>
          <w:rFonts w:hint="cs"/>
          <w:rtl/>
          <w:lang w:eastAsia="he-IL"/>
        </w:rPr>
        <w:t xml:space="preserve">שזה יבוא גם דרך הפרלמנט הזה. היה אתמול דיון בוועדת החוקה בהקשר הזה. </w:t>
      </w:r>
      <w:bookmarkStart w:id="10593" w:name="_ETM_Q25_470753"/>
      <w:bookmarkEnd w:id="10593"/>
      <w:r>
        <w:rPr>
          <w:rFonts w:hint="cs"/>
          <w:rtl/>
          <w:lang w:eastAsia="he-IL"/>
        </w:rPr>
        <w:t>הציגו את המודל. אני דיברתי עם אנשים בהקשר הזה, ויותר מזה, היום עולה כאן הצעת חוק אילת עיר ירוקה, ועדיין התעקשו שלשום שאי-אפשר לפתוח מסעדות וכו' וכו'</w:t>
      </w:r>
      <w:bookmarkStart w:id="10594" w:name="_ETM_Q25_481227"/>
      <w:bookmarkEnd w:id="10594"/>
      <w:r>
        <w:rPr>
          <w:rFonts w:hint="cs"/>
          <w:rtl/>
          <w:lang w:eastAsia="he-IL"/>
        </w:rPr>
        <w:t xml:space="preserve"> וכו'. אז אני מנצל את ההזדמנות הזאת להציע לכם</w:t>
      </w:r>
      <w:r w:rsidR="00DC3195">
        <w:rPr>
          <w:rFonts w:hint="cs"/>
          <w:rtl/>
          <w:lang w:eastAsia="he-IL"/>
        </w:rPr>
        <w:t>:</w:t>
      </w:r>
      <w:r>
        <w:rPr>
          <w:rFonts w:hint="cs"/>
          <w:rtl/>
          <w:lang w:eastAsia="he-IL"/>
        </w:rPr>
        <w:t xml:space="preserve"> בואו ניפרד קצת מהמחשבה </w:t>
      </w:r>
      <w:r w:rsidR="00DC3195">
        <w:rPr>
          <w:rFonts w:hint="cs"/>
          <w:rtl/>
          <w:lang w:eastAsia="he-IL"/>
        </w:rPr>
        <w:t>ש</w:t>
      </w:r>
      <w:bookmarkStart w:id="10595" w:name="_ETM_Q25_486558"/>
      <w:bookmarkEnd w:id="10595"/>
      <w:r>
        <w:rPr>
          <w:rFonts w:hint="cs"/>
          <w:rtl/>
          <w:lang w:eastAsia="he-IL"/>
        </w:rPr>
        <w:t>צריכים לטפל בערים אדומות</w:t>
      </w:r>
      <w:r w:rsidR="00DC3195">
        <w:rPr>
          <w:rFonts w:hint="cs"/>
          <w:rtl/>
          <w:lang w:eastAsia="he-IL"/>
        </w:rPr>
        <w:t>.</w:t>
      </w:r>
      <w:r>
        <w:rPr>
          <w:rFonts w:hint="cs"/>
          <w:rtl/>
          <w:lang w:eastAsia="he-IL"/>
        </w:rPr>
        <w:t xml:space="preserve"> בואו נתחיל לדבר על אנשים ירוקים שהולכים במקומות ירוקים לטובת מדינה ורודה. תודה רבה. </w:t>
      </w:r>
    </w:p>
    <w:p w:rsidR="002A77F7" w:rsidRDefault="002A77F7" w:rsidP="00BE6B3F">
      <w:pPr>
        <w:rPr>
          <w:rtl/>
          <w:lang w:eastAsia="he-IL"/>
        </w:rPr>
      </w:pPr>
    </w:p>
    <w:p w:rsidR="002A77F7" w:rsidRDefault="002A77F7" w:rsidP="00BE6B3F">
      <w:pPr>
        <w:pStyle w:val="af7"/>
        <w:keepNext/>
        <w:rPr>
          <w:rtl/>
        </w:rPr>
      </w:pPr>
      <w:r w:rsidRPr="00CC4B89">
        <w:rPr>
          <w:rStyle w:val="TagStyle"/>
          <w:rtl/>
        </w:rPr>
        <w:t xml:space="preserve"> &lt;&lt; יור &gt;&gt; </w:t>
      </w:r>
      <w:r>
        <w:rPr>
          <w:rtl/>
        </w:rPr>
        <w:t>היו"ר משה ארבל:</w:t>
      </w:r>
      <w:r w:rsidRPr="00CC4B89">
        <w:rPr>
          <w:rStyle w:val="TagStyle"/>
          <w:rtl/>
        </w:rPr>
        <w:t xml:space="preserve"> &lt;&lt; יור &gt;&gt;</w:t>
      </w:r>
      <w:r>
        <w:rPr>
          <w:rtl/>
        </w:rPr>
        <w:t xml:space="preserve"> </w:t>
      </w:r>
    </w:p>
    <w:p w:rsidR="002A77F7" w:rsidRDefault="002A77F7" w:rsidP="00B57747">
      <w:pPr>
        <w:rPr>
          <w:rtl/>
          <w:lang w:eastAsia="he-IL"/>
        </w:rPr>
      </w:pPr>
    </w:p>
    <w:p w:rsidR="002A77F7" w:rsidRDefault="002A77F7" w:rsidP="00DC3195">
      <w:pPr>
        <w:rPr>
          <w:rtl/>
          <w:lang w:eastAsia="he-IL"/>
        </w:rPr>
      </w:pPr>
      <w:r>
        <w:rPr>
          <w:rFonts w:hint="cs"/>
          <w:rtl/>
          <w:lang w:eastAsia="he-IL"/>
        </w:rPr>
        <w:t xml:space="preserve">חבר </w:t>
      </w:r>
      <w:bookmarkStart w:id="10596" w:name="_ETM_Q25_495610"/>
      <w:bookmarkEnd w:id="10596"/>
      <w:r>
        <w:rPr>
          <w:rFonts w:hint="cs"/>
          <w:rtl/>
          <w:lang w:eastAsia="he-IL"/>
        </w:rPr>
        <w:t>הכנסת יואב סגלוביץ</w:t>
      </w:r>
      <w:r w:rsidR="00574513">
        <w:rPr>
          <w:rFonts w:hint="cs"/>
          <w:rtl/>
          <w:lang w:eastAsia="he-IL"/>
        </w:rPr>
        <w:t>'</w:t>
      </w:r>
      <w:r>
        <w:rPr>
          <w:rFonts w:hint="cs"/>
          <w:rtl/>
          <w:lang w:eastAsia="he-IL"/>
        </w:rPr>
        <w:t xml:space="preserve">, תודה רבה. </w:t>
      </w:r>
      <w:bookmarkStart w:id="10597" w:name="_ETM_Q25_503698"/>
      <w:bookmarkStart w:id="10598" w:name="_ETM_Q25_503775"/>
      <w:bookmarkStart w:id="10599" w:name="_ETM_Q25_503833"/>
      <w:bookmarkStart w:id="10600" w:name="_ETM_Q25_503935"/>
      <w:bookmarkEnd w:id="10597"/>
      <w:bookmarkEnd w:id="10598"/>
      <w:bookmarkEnd w:id="10599"/>
      <w:bookmarkEnd w:id="10600"/>
      <w:r>
        <w:rPr>
          <w:rFonts w:hint="cs"/>
          <w:rtl/>
          <w:lang w:eastAsia="he-IL"/>
        </w:rPr>
        <w:t>יעלה ויבוא חבר הכנסת יעק</w:t>
      </w:r>
      <w:bookmarkStart w:id="10601" w:name="_ETM_Q25_499689"/>
      <w:bookmarkEnd w:id="10601"/>
      <w:r>
        <w:rPr>
          <w:rFonts w:hint="cs"/>
          <w:rtl/>
          <w:lang w:eastAsia="he-IL"/>
        </w:rPr>
        <w:t>ב מרגי</w:t>
      </w:r>
      <w:r w:rsidR="00DC3195">
        <w:rPr>
          <w:rFonts w:hint="cs"/>
          <w:rtl/>
          <w:lang w:eastAsia="he-IL"/>
        </w:rPr>
        <w:t>.</w:t>
      </w:r>
      <w:r>
        <w:rPr>
          <w:rFonts w:hint="cs"/>
          <w:rtl/>
          <w:lang w:eastAsia="he-IL"/>
        </w:rPr>
        <w:t xml:space="preserve"> לרשות אדוני שלוש דקות, בבקשה. </w:t>
      </w:r>
    </w:p>
    <w:p w:rsidR="002A77F7" w:rsidRDefault="002A77F7" w:rsidP="00BE6B3F">
      <w:pPr>
        <w:rPr>
          <w:rtl/>
          <w:lang w:eastAsia="he-IL"/>
        </w:rPr>
      </w:pPr>
    </w:p>
    <w:p w:rsidR="002A77F7" w:rsidRDefault="002A77F7" w:rsidP="00BE6B3F">
      <w:pPr>
        <w:pStyle w:val="af6"/>
        <w:keepNext/>
        <w:rPr>
          <w:rtl/>
        </w:rPr>
      </w:pPr>
      <w:bookmarkStart w:id="10602" w:name="ET_interruption_5084_15"/>
      <w:r w:rsidRPr="00FB51C0">
        <w:rPr>
          <w:rStyle w:val="TagStyle"/>
          <w:rtl/>
        </w:rPr>
        <w:t xml:space="preserve"> &lt;&lt; קריאה &gt;&gt; </w:t>
      </w:r>
      <w:r>
        <w:rPr>
          <w:rtl/>
        </w:rPr>
        <w:t>מיקי לוי (יש עתיד-תל"ם):</w:t>
      </w:r>
      <w:r w:rsidRPr="00FB51C0">
        <w:rPr>
          <w:rStyle w:val="TagStyle"/>
          <w:rtl/>
        </w:rPr>
        <w:t xml:space="preserve"> &lt;&lt; קריאה &gt;&gt;</w:t>
      </w:r>
      <w:r>
        <w:rPr>
          <w:rtl/>
        </w:rPr>
        <w:t xml:space="preserve"> </w:t>
      </w:r>
      <w:bookmarkEnd w:id="10602"/>
    </w:p>
    <w:p w:rsidR="002A77F7" w:rsidRDefault="002A77F7" w:rsidP="00B57747">
      <w:pPr>
        <w:rPr>
          <w:rtl/>
          <w:lang w:eastAsia="he-IL"/>
        </w:rPr>
      </w:pPr>
    </w:p>
    <w:p w:rsidR="002A77F7" w:rsidRDefault="002A77F7" w:rsidP="00BE6B3F">
      <w:pPr>
        <w:rPr>
          <w:rtl/>
          <w:lang w:eastAsia="he-IL"/>
        </w:rPr>
      </w:pPr>
      <w:r>
        <w:rPr>
          <w:rFonts w:hint="cs"/>
          <w:rtl/>
          <w:lang w:eastAsia="he-IL"/>
        </w:rPr>
        <w:t>למה אמרת כחול?</w:t>
      </w:r>
    </w:p>
    <w:p w:rsidR="002A77F7" w:rsidRDefault="002A77F7" w:rsidP="00BE6B3F">
      <w:pPr>
        <w:rPr>
          <w:rtl/>
          <w:lang w:eastAsia="he-IL"/>
        </w:rPr>
      </w:pPr>
    </w:p>
    <w:p w:rsidR="002A77F7" w:rsidRDefault="002A77F7" w:rsidP="00BE6B3F">
      <w:pPr>
        <w:pStyle w:val="af6"/>
        <w:keepNext/>
        <w:rPr>
          <w:rtl/>
        </w:rPr>
      </w:pPr>
      <w:bookmarkStart w:id="10603" w:name="_ETM_Q25_513008"/>
      <w:bookmarkStart w:id="10604" w:name="_ETM_Q25_513108"/>
      <w:bookmarkStart w:id="10605" w:name="ET_interruption_5359_51"/>
      <w:bookmarkEnd w:id="10603"/>
      <w:bookmarkEnd w:id="10604"/>
      <w:r w:rsidRPr="005A73F4">
        <w:rPr>
          <w:rStyle w:val="TagStyle"/>
          <w:rtl/>
        </w:rPr>
        <w:t xml:space="preserve"> &lt;&lt; קריאה &gt;&gt; </w:t>
      </w:r>
      <w:r>
        <w:rPr>
          <w:rtl/>
        </w:rPr>
        <w:t>יעקב מרגי (ש"ס):</w:t>
      </w:r>
      <w:r w:rsidRPr="005A73F4">
        <w:rPr>
          <w:rStyle w:val="TagStyle"/>
          <w:rtl/>
        </w:rPr>
        <w:t xml:space="preserve"> &lt;&lt; קריאה &gt;&gt;</w:t>
      </w:r>
      <w:r>
        <w:rPr>
          <w:rtl/>
        </w:rPr>
        <w:t xml:space="preserve"> </w:t>
      </w:r>
      <w:bookmarkEnd w:id="10605"/>
    </w:p>
    <w:p w:rsidR="002A77F7" w:rsidRDefault="002A77F7" w:rsidP="00B57747">
      <w:pPr>
        <w:rPr>
          <w:rtl/>
          <w:lang w:eastAsia="he-IL"/>
        </w:rPr>
      </w:pPr>
    </w:p>
    <w:p w:rsidR="002A77F7" w:rsidRDefault="002A77F7" w:rsidP="00BE6B3F">
      <w:pPr>
        <w:rPr>
          <w:rtl/>
          <w:lang w:eastAsia="he-IL"/>
        </w:rPr>
      </w:pPr>
      <w:bookmarkStart w:id="10606" w:name="_ETM_Q25_509390"/>
      <w:bookmarkStart w:id="10607" w:name="_ETM_Q25_509682"/>
      <w:bookmarkEnd w:id="10606"/>
      <w:bookmarkEnd w:id="10607"/>
      <w:r>
        <w:rPr>
          <w:rFonts w:hint="cs"/>
          <w:rtl/>
          <w:lang w:eastAsia="he-IL"/>
        </w:rPr>
        <w:t>ה</w:t>
      </w:r>
      <w:bookmarkStart w:id="10608" w:name="_ETM_Q25_509739"/>
      <w:bookmarkEnd w:id="10608"/>
      <w:r>
        <w:rPr>
          <w:rFonts w:hint="cs"/>
          <w:rtl/>
          <w:lang w:eastAsia="he-IL"/>
        </w:rPr>
        <w:t>וא פחד לומר לבן, כי זה יישמע כמו כחול לבן.</w:t>
      </w:r>
    </w:p>
    <w:p w:rsidR="002A77F7" w:rsidRDefault="002A77F7" w:rsidP="00BE6B3F">
      <w:pPr>
        <w:rPr>
          <w:rtl/>
          <w:lang w:eastAsia="he-IL"/>
        </w:rPr>
      </w:pPr>
      <w:bookmarkStart w:id="10609" w:name="_ETM_Q25_514539"/>
      <w:bookmarkStart w:id="10610" w:name="_ETM_Q25_514640"/>
      <w:bookmarkEnd w:id="10609"/>
      <w:bookmarkEnd w:id="10610"/>
    </w:p>
    <w:p w:rsidR="002A77F7" w:rsidRDefault="002A77F7" w:rsidP="00BE6B3F">
      <w:pPr>
        <w:pStyle w:val="af6"/>
        <w:keepNext/>
        <w:rPr>
          <w:rtl/>
        </w:rPr>
      </w:pPr>
      <w:bookmarkStart w:id="10611" w:name="_ETM_Q25_514675"/>
      <w:bookmarkStart w:id="10612" w:name="_ETM_Q25_514779"/>
      <w:bookmarkStart w:id="10613" w:name="ET_interruption_5084_52"/>
      <w:bookmarkEnd w:id="10611"/>
      <w:bookmarkEnd w:id="10612"/>
      <w:r w:rsidRPr="005A73F4">
        <w:rPr>
          <w:rStyle w:val="TagStyle"/>
          <w:rtl/>
        </w:rPr>
        <w:t xml:space="preserve"> &lt;&lt; קריאה &gt;&gt; </w:t>
      </w:r>
      <w:r>
        <w:rPr>
          <w:rtl/>
        </w:rPr>
        <w:t>מיקי לוי (יש עתיד-תל"ם):</w:t>
      </w:r>
      <w:r w:rsidRPr="005A73F4">
        <w:rPr>
          <w:rStyle w:val="TagStyle"/>
          <w:rtl/>
        </w:rPr>
        <w:t xml:space="preserve"> &lt;&lt; קריאה &gt;&gt;</w:t>
      </w:r>
      <w:r>
        <w:rPr>
          <w:rtl/>
        </w:rPr>
        <w:t xml:space="preserve"> </w:t>
      </w:r>
      <w:bookmarkEnd w:id="10613"/>
    </w:p>
    <w:p w:rsidR="002A77F7" w:rsidRDefault="002A77F7" w:rsidP="00B57747">
      <w:pPr>
        <w:rPr>
          <w:rtl/>
        </w:rPr>
      </w:pPr>
    </w:p>
    <w:p w:rsidR="002A77F7" w:rsidRDefault="00AE4BCE" w:rsidP="00BE6B3F">
      <w:pPr>
        <w:rPr>
          <w:rtl/>
        </w:rPr>
      </w:pPr>
      <w:bookmarkStart w:id="10614" w:name="_ETM_Q25_513926"/>
      <w:bookmarkEnd w:id="10614"/>
      <w:r>
        <w:rPr>
          <w:rFonts w:hint="cs"/>
          <w:rtl/>
        </w:rPr>
        <w:t>– – –</w:t>
      </w:r>
      <w:r w:rsidR="002A77F7">
        <w:rPr>
          <w:rFonts w:hint="cs"/>
          <w:rtl/>
        </w:rPr>
        <w:t xml:space="preserve"> שם לב לזה. </w:t>
      </w:r>
    </w:p>
    <w:p w:rsidR="002A77F7" w:rsidRDefault="002A77F7" w:rsidP="00BE6B3F">
      <w:pPr>
        <w:rPr>
          <w:rtl/>
        </w:rPr>
      </w:pPr>
      <w:bookmarkStart w:id="10615" w:name="_ETM_Q25_516513"/>
      <w:bookmarkStart w:id="10616" w:name="_ETM_Q25_516592"/>
      <w:bookmarkEnd w:id="10615"/>
      <w:bookmarkEnd w:id="10616"/>
    </w:p>
    <w:p w:rsidR="002A77F7" w:rsidRDefault="002A77F7" w:rsidP="00BE6B3F">
      <w:pPr>
        <w:pStyle w:val="af6"/>
        <w:keepNext/>
        <w:rPr>
          <w:rtl/>
        </w:rPr>
      </w:pPr>
      <w:bookmarkStart w:id="10617" w:name="_ETM_Q25_516657"/>
      <w:bookmarkStart w:id="10618" w:name="_ETM_Q25_516758"/>
      <w:bookmarkStart w:id="10619" w:name="ET_interruption_5938_53"/>
      <w:bookmarkEnd w:id="10617"/>
      <w:bookmarkEnd w:id="10618"/>
      <w:r w:rsidRPr="005A73F4">
        <w:rPr>
          <w:rStyle w:val="TagStyle"/>
          <w:rtl/>
        </w:rPr>
        <w:t xml:space="preserve"> &lt;&lt; קריאה &gt;&gt; </w:t>
      </w:r>
      <w:r>
        <w:rPr>
          <w:rtl/>
        </w:rPr>
        <w:t>יואב סגלוביץ' (יש עתיד-תל"ם):</w:t>
      </w:r>
      <w:r w:rsidRPr="005A73F4">
        <w:rPr>
          <w:rStyle w:val="TagStyle"/>
          <w:rtl/>
        </w:rPr>
        <w:t xml:space="preserve"> &lt;&lt; קריאה &gt;&gt;</w:t>
      </w:r>
      <w:r>
        <w:rPr>
          <w:rtl/>
        </w:rPr>
        <w:t xml:space="preserve"> </w:t>
      </w:r>
      <w:bookmarkEnd w:id="10619"/>
    </w:p>
    <w:p w:rsidR="002A77F7" w:rsidRDefault="002A77F7" w:rsidP="00B57747">
      <w:pPr>
        <w:rPr>
          <w:rtl/>
        </w:rPr>
      </w:pPr>
    </w:p>
    <w:p w:rsidR="002A77F7" w:rsidRDefault="002A77F7" w:rsidP="00F2237A">
      <w:pPr>
        <w:rPr>
          <w:rtl/>
        </w:rPr>
      </w:pPr>
      <w:bookmarkStart w:id="10620" w:name="_ETM_Q25_517062"/>
      <w:bookmarkStart w:id="10621" w:name="_ETM_Q25_517354"/>
      <w:bookmarkStart w:id="10622" w:name="_ETM_Q25_517404"/>
      <w:bookmarkEnd w:id="10620"/>
      <w:bookmarkEnd w:id="10621"/>
      <w:bookmarkEnd w:id="10622"/>
      <w:r>
        <w:rPr>
          <w:rFonts w:hint="cs"/>
          <w:rtl/>
        </w:rPr>
        <w:t xml:space="preserve">תאר </w:t>
      </w:r>
      <w:bookmarkStart w:id="10623" w:name="_ETM_Q25_518053"/>
      <w:bookmarkEnd w:id="10623"/>
      <w:r>
        <w:rPr>
          <w:rFonts w:hint="cs"/>
          <w:rtl/>
        </w:rPr>
        <w:t xml:space="preserve">לעצמך אם הייתי אומר שחור </w:t>
      </w:r>
      <w:r w:rsidR="00F2237A">
        <w:rPr>
          <w:rFonts w:hint="eastAsia"/>
          <w:rtl/>
        </w:rPr>
        <w:t>–</w:t>
      </w:r>
      <w:r>
        <w:rPr>
          <w:rFonts w:hint="cs"/>
          <w:rtl/>
        </w:rPr>
        <w:t xml:space="preserve"> שחור לבן </w:t>
      </w:r>
      <w:r w:rsidR="00AE4BCE">
        <w:rPr>
          <w:rFonts w:hint="cs"/>
          <w:rtl/>
        </w:rPr>
        <w:t>– – –</w:t>
      </w:r>
      <w:bookmarkStart w:id="10624" w:name="_ETM_Q25_523416"/>
      <w:bookmarkEnd w:id="10624"/>
      <w:r>
        <w:rPr>
          <w:rFonts w:hint="cs"/>
          <w:rtl/>
        </w:rPr>
        <w:t xml:space="preserve"> גזען. אני לא משתמש במילים האלה יותר</w:t>
      </w:r>
      <w:r w:rsidR="00DC3195">
        <w:rPr>
          <w:rFonts w:hint="cs"/>
          <w:rtl/>
        </w:rPr>
        <w:t>.</w:t>
      </w:r>
      <w:r>
        <w:rPr>
          <w:rFonts w:hint="cs"/>
          <w:rtl/>
        </w:rPr>
        <w:t xml:space="preserve"> </w:t>
      </w:r>
      <w:bookmarkStart w:id="10625" w:name="_ETM_Q25_523111"/>
      <w:bookmarkEnd w:id="10625"/>
      <w:r>
        <w:rPr>
          <w:rFonts w:hint="cs"/>
          <w:rtl/>
        </w:rPr>
        <w:t xml:space="preserve">רק כחול, ורוד ולבן. </w:t>
      </w:r>
    </w:p>
    <w:p w:rsidR="002A77F7" w:rsidRPr="005A73F4" w:rsidRDefault="002A77F7" w:rsidP="00BE6B3F">
      <w:pPr>
        <w:rPr>
          <w:rtl/>
        </w:rPr>
      </w:pPr>
      <w:bookmarkStart w:id="10626" w:name="_ETM_Q25_528176"/>
      <w:bookmarkStart w:id="10627" w:name="_ETM_Q25_528266"/>
      <w:bookmarkEnd w:id="10626"/>
      <w:bookmarkEnd w:id="10627"/>
    </w:p>
    <w:p w:rsidR="002A77F7" w:rsidRDefault="002A77F7" w:rsidP="00BE6B3F">
      <w:pPr>
        <w:pStyle w:val="a4"/>
        <w:keepNext/>
        <w:rPr>
          <w:rtl/>
        </w:rPr>
      </w:pPr>
      <w:bookmarkStart w:id="10628" w:name="ET_speaker_5359_17"/>
      <w:r w:rsidRPr="00FB51C0">
        <w:rPr>
          <w:rStyle w:val="TagStyle"/>
          <w:rtl/>
        </w:rPr>
        <w:t xml:space="preserve"> &lt;&lt; דובר &gt;&gt; </w:t>
      </w:r>
      <w:bookmarkStart w:id="10629" w:name="_Toc56076916"/>
      <w:bookmarkStart w:id="10630" w:name="_Toc56077317"/>
      <w:bookmarkStart w:id="10631" w:name="_Toc56588275"/>
      <w:r>
        <w:rPr>
          <w:rtl/>
        </w:rPr>
        <w:t>יעקב מרגי (ש"ס):</w:t>
      </w:r>
      <w:bookmarkEnd w:id="10629"/>
      <w:bookmarkEnd w:id="10630"/>
      <w:bookmarkEnd w:id="10631"/>
      <w:r w:rsidRPr="00FB51C0">
        <w:rPr>
          <w:rStyle w:val="TagStyle"/>
          <w:rtl/>
        </w:rPr>
        <w:t xml:space="preserve"> &lt;&lt; דובר &gt;&gt;</w:t>
      </w:r>
      <w:r>
        <w:rPr>
          <w:rtl/>
        </w:rPr>
        <w:t xml:space="preserve"> </w:t>
      </w:r>
      <w:bookmarkEnd w:id="10628"/>
    </w:p>
    <w:p w:rsidR="002A77F7" w:rsidRDefault="002A77F7" w:rsidP="00B57747">
      <w:pPr>
        <w:rPr>
          <w:rtl/>
          <w:lang w:eastAsia="he-IL"/>
        </w:rPr>
      </w:pPr>
    </w:p>
    <w:p w:rsidR="002A77F7" w:rsidRDefault="002A77F7" w:rsidP="00DC3195">
      <w:pPr>
        <w:rPr>
          <w:rtl/>
          <w:lang w:eastAsia="he-IL"/>
        </w:rPr>
      </w:pPr>
      <w:r>
        <w:rPr>
          <w:rFonts w:hint="cs"/>
          <w:rtl/>
          <w:lang w:eastAsia="he-IL"/>
        </w:rPr>
        <w:t xml:space="preserve">אדוני היושב-ראש, חבריי חברי הכנסת, גברתי </w:t>
      </w:r>
      <w:bookmarkStart w:id="10632" w:name="_ETM_Q25_533229"/>
      <w:bookmarkEnd w:id="10632"/>
      <w:r>
        <w:rPr>
          <w:rFonts w:hint="cs"/>
          <w:rtl/>
          <w:lang w:eastAsia="he-IL"/>
        </w:rPr>
        <w:t>השרה, אני לא חשבתי לדבר על החוק הזה</w:t>
      </w:r>
      <w:r w:rsidR="00DC3195">
        <w:rPr>
          <w:rFonts w:hint="cs"/>
          <w:rtl/>
          <w:lang w:eastAsia="he-IL"/>
        </w:rPr>
        <w:t>,</w:t>
      </w:r>
      <w:r>
        <w:rPr>
          <w:rFonts w:hint="cs"/>
          <w:rtl/>
          <w:lang w:eastAsia="he-IL"/>
        </w:rPr>
        <w:t xml:space="preserve"> בכנות, אבל </w:t>
      </w:r>
      <w:bookmarkStart w:id="10633" w:name="_ETM_Q25_537209"/>
      <w:bookmarkEnd w:id="10633"/>
      <w:r>
        <w:rPr>
          <w:rFonts w:hint="cs"/>
          <w:rtl/>
          <w:lang w:eastAsia="he-IL"/>
        </w:rPr>
        <w:t>רחמיי</w:t>
      </w:r>
      <w:r w:rsidR="00DC3195">
        <w:rPr>
          <w:rFonts w:hint="cs"/>
          <w:rtl/>
          <w:lang w:eastAsia="he-IL"/>
        </w:rPr>
        <w:t>,</w:t>
      </w:r>
      <w:r>
        <w:rPr>
          <w:rFonts w:hint="cs"/>
          <w:rtl/>
          <w:lang w:eastAsia="he-IL"/>
        </w:rPr>
        <w:t xml:space="preserve"> אני אומר לכם, רחמים עליכם</w:t>
      </w:r>
      <w:r w:rsidR="00DC3195">
        <w:rPr>
          <w:rFonts w:hint="cs"/>
          <w:rtl/>
          <w:lang w:eastAsia="he-IL"/>
        </w:rPr>
        <w:t>,</w:t>
      </w:r>
      <w:r>
        <w:rPr>
          <w:rFonts w:hint="cs"/>
          <w:rtl/>
          <w:lang w:eastAsia="he-IL"/>
        </w:rPr>
        <w:t xml:space="preserve"> אנשי האופוזיציה </w:t>
      </w:r>
      <w:r w:rsidR="00AE4BCE">
        <w:rPr>
          <w:rFonts w:hint="eastAsia"/>
          <w:rtl/>
          <w:lang w:eastAsia="he-IL"/>
        </w:rPr>
        <w:t>–</w:t>
      </w:r>
      <w:r w:rsidR="00DC3195">
        <w:rPr>
          <w:rFonts w:hint="eastAsia"/>
          <w:rtl/>
          <w:lang w:eastAsia="he-IL"/>
        </w:rPr>
        <w:t xml:space="preserve"> </w:t>
      </w:r>
      <w:r>
        <w:rPr>
          <w:rFonts w:hint="cs"/>
          <w:rtl/>
          <w:lang w:eastAsia="he-IL"/>
        </w:rPr>
        <w:t xml:space="preserve">חוץ מיואב </w:t>
      </w:r>
      <w:bookmarkStart w:id="10634" w:name="_ETM_Q25_545765"/>
      <w:bookmarkEnd w:id="10634"/>
      <w:r>
        <w:rPr>
          <w:rFonts w:hint="cs"/>
          <w:rtl/>
          <w:lang w:eastAsia="he-IL"/>
        </w:rPr>
        <w:t>סגלוביץ</w:t>
      </w:r>
      <w:r w:rsidR="00DC3195">
        <w:rPr>
          <w:rFonts w:hint="cs"/>
          <w:rtl/>
          <w:lang w:eastAsia="he-IL"/>
        </w:rPr>
        <w:t>'</w:t>
      </w:r>
      <w:r>
        <w:rPr>
          <w:rFonts w:hint="cs"/>
          <w:rtl/>
          <w:lang w:eastAsia="he-IL"/>
        </w:rPr>
        <w:t>, שדיבר דברי טעם על דבר שכואב</w:t>
      </w:r>
      <w:r w:rsidR="00DC3195">
        <w:rPr>
          <w:rFonts w:hint="cs"/>
          <w:rtl/>
          <w:lang w:eastAsia="he-IL"/>
        </w:rPr>
        <w:t>.</w:t>
      </w:r>
      <w:r>
        <w:rPr>
          <w:rFonts w:hint="cs"/>
          <w:rtl/>
          <w:lang w:eastAsia="he-IL"/>
        </w:rPr>
        <w:t xml:space="preserve"> אני חושב שזה מודל מוצלח. </w:t>
      </w:r>
    </w:p>
    <w:p w:rsidR="002A77F7" w:rsidRDefault="002A77F7" w:rsidP="00BE6B3F">
      <w:pPr>
        <w:rPr>
          <w:rtl/>
          <w:lang w:eastAsia="he-IL"/>
        </w:rPr>
      </w:pPr>
      <w:bookmarkStart w:id="10635" w:name="_ETM_Q25_554536"/>
      <w:bookmarkStart w:id="10636" w:name="_ETM_Q25_554619"/>
      <w:bookmarkEnd w:id="10635"/>
      <w:bookmarkEnd w:id="10636"/>
    </w:p>
    <w:p w:rsidR="002A77F7" w:rsidRDefault="002A77F7" w:rsidP="00BE6B3F">
      <w:pPr>
        <w:rPr>
          <w:rtl/>
          <w:lang w:eastAsia="he-IL"/>
        </w:rPr>
      </w:pPr>
      <w:bookmarkStart w:id="10637" w:name="_ETM_Q25_554664"/>
      <w:bookmarkStart w:id="10638" w:name="_ETM_Q25_554772"/>
      <w:bookmarkEnd w:id="10637"/>
      <w:bookmarkEnd w:id="10638"/>
      <w:r>
        <w:rPr>
          <w:rFonts w:hint="cs"/>
          <w:rtl/>
          <w:lang w:eastAsia="he-IL"/>
        </w:rPr>
        <w:t>אבל תקשיבו</w:t>
      </w:r>
      <w:bookmarkStart w:id="10639" w:name="_ETM_Q25_553979"/>
      <w:bookmarkEnd w:id="10639"/>
      <w:r>
        <w:rPr>
          <w:rFonts w:hint="cs"/>
          <w:rtl/>
          <w:lang w:eastAsia="he-IL"/>
        </w:rPr>
        <w:t xml:space="preserve">, הקואליציה, חבר הכנסת איתן גינזבורג הביא לפה הצעת חוק. </w:t>
      </w:r>
    </w:p>
    <w:p w:rsidR="002A77F7" w:rsidRDefault="002A77F7" w:rsidP="00BE6B3F">
      <w:pPr>
        <w:rPr>
          <w:rtl/>
          <w:lang w:eastAsia="he-IL"/>
        </w:rPr>
      </w:pPr>
      <w:bookmarkStart w:id="10640" w:name="_ETM_Q25_557669"/>
      <w:bookmarkStart w:id="10641" w:name="_ETM_Q25_557822"/>
      <w:bookmarkEnd w:id="10640"/>
      <w:bookmarkEnd w:id="10641"/>
    </w:p>
    <w:p w:rsidR="002A77F7" w:rsidRDefault="002A77F7" w:rsidP="00BE6B3F">
      <w:pPr>
        <w:pStyle w:val="af6"/>
        <w:keepNext/>
        <w:rPr>
          <w:rtl/>
        </w:rPr>
      </w:pPr>
      <w:bookmarkStart w:id="10642" w:name="ET_interruption_5084_18"/>
      <w:r w:rsidRPr="00FB51C0">
        <w:rPr>
          <w:rStyle w:val="TagStyle"/>
          <w:rtl/>
        </w:rPr>
        <w:t xml:space="preserve"> &lt;&lt; קריאה &gt;&gt; </w:t>
      </w:r>
      <w:r>
        <w:rPr>
          <w:rtl/>
        </w:rPr>
        <w:t>מיקי לוי (יש עתיד-תל"ם):</w:t>
      </w:r>
      <w:r w:rsidRPr="00FB51C0">
        <w:rPr>
          <w:rStyle w:val="TagStyle"/>
          <w:rtl/>
        </w:rPr>
        <w:t xml:space="preserve"> &lt;&lt; קריאה &gt;&gt;</w:t>
      </w:r>
      <w:r>
        <w:rPr>
          <w:rtl/>
        </w:rPr>
        <w:t xml:space="preserve"> </w:t>
      </w:r>
      <w:bookmarkEnd w:id="10642"/>
    </w:p>
    <w:p w:rsidR="002A77F7" w:rsidRDefault="002A77F7" w:rsidP="00B57747">
      <w:pPr>
        <w:rPr>
          <w:rtl/>
          <w:lang w:eastAsia="he-IL"/>
        </w:rPr>
      </w:pPr>
    </w:p>
    <w:p w:rsidR="002A77F7" w:rsidRDefault="002A77F7" w:rsidP="00BE6B3F">
      <w:pPr>
        <w:rPr>
          <w:rtl/>
          <w:lang w:eastAsia="he-IL"/>
        </w:rPr>
      </w:pPr>
      <w:bookmarkStart w:id="10643" w:name="_ETM_Q25_556231"/>
      <w:bookmarkStart w:id="10644" w:name="_ETM_Q25_556340"/>
      <w:bookmarkEnd w:id="10643"/>
      <w:bookmarkEnd w:id="10644"/>
      <w:r>
        <w:rPr>
          <w:rFonts w:hint="cs"/>
          <w:rtl/>
          <w:lang w:eastAsia="he-IL"/>
        </w:rPr>
        <w:t xml:space="preserve">פח. </w:t>
      </w:r>
    </w:p>
    <w:p w:rsidR="002A77F7" w:rsidRDefault="002A77F7" w:rsidP="00BE6B3F">
      <w:pPr>
        <w:rPr>
          <w:rtl/>
          <w:lang w:eastAsia="he-IL"/>
        </w:rPr>
      </w:pPr>
      <w:bookmarkStart w:id="10645" w:name="_ETM_Q25_557798"/>
      <w:bookmarkStart w:id="10646" w:name="_ETM_Q25_557901"/>
      <w:bookmarkEnd w:id="10645"/>
      <w:bookmarkEnd w:id="10646"/>
    </w:p>
    <w:p w:rsidR="002A77F7" w:rsidRDefault="002A77F7" w:rsidP="00BE6B3F">
      <w:pPr>
        <w:pStyle w:val="-"/>
        <w:keepNext/>
        <w:rPr>
          <w:rtl/>
        </w:rPr>
      </w:pPr>
      <w:bookmarkStart w:id="10647" w:name="_ETM_Q25_557942"/>
      <w:bookmarkStart w:id="10648" w:name="_ETM_Q25_558056"/>
      <w:bookmarkStart w:id="10649" w:name="ET_speakercontinue_5359_56"/>
      <w:bookmarkEnd w:id="10647"/>
      <w:bookmarkEnd w:id="10648"/>
      <w:r w:rsidRPr="005A73F4">
        <w:rPr>
          <w:rStyle w:val="TagStyle"/>
          <w:rtl/>
        </w:rPr>
        <w:t xml:space="preserve"> &lt;&lt; דובר_המשך &gt;&gt; </w:t>
      </w:r>
      <w:r>
        <w:rPr>
          <w:rtl/>
        </w:rPr>
        <w:t>יעקב מרגי (ש"ס):</w:t>
      </w:r>
      <w:r w:rsidRPr="005A73F4">
        <w:rPr>
          <w:rStyle w:val="TagStyle"/>
          <w:rtl/>
        </w:rPr>
        <w:t xml:space="preserve"> &lt;&lt; דובר_המשך &gt;&gt;</w:t>
      </w:r>
      <w:r>
        <w:rPr>
          <w:rtl/>
        </w:rPr>
        <w:t xml:space="preserve"> </w:t>
      </w:r>
      <w:bookmarkEnd w:id="10649"/>
    </w:p>
    <w:p w:rsidR="002A77F7" w:rsidRDefault="002A77F7" w:rsidP="00B57747">
      <w:pPr>
        <w:rPr>
          <w:rtl/>
          <w:lang w:eastAsia="he-IL"/>
        </w:rPr>
      </w:pPr>
    </w:p>
    <w:p w:rsidR="002A77F7" w:rsidRDefault="002A77F7" w:rsidP="00DC3195">
      <w:pPr>
        <w:rPr>
          <w:rtl/>
          <w:lang w:eastAsia="he-IL"/>
        </w:rPr>
      </w:pPr>
      <w:bookmarkStart w:id="10650" w:name="_ETM_Q25_559650"/>
      <w:bookmarkStart w:id="10651" w:name="_ETM_Q25_557303"/>
      <w:bookmarkStart w:id="10652" w:name="_ETM_Q25_557589"/>
      <w:bookmarkStart w:id="10653" w:name="_ETM_Q25_557644"/>
      <w:bookmarkStart w:id="10654" w:name="_ETM_Q25_559343"/>
      <w:bookmarkEnd w:id="10650"/>
      <w:bookmarkEnd w:id="10651"/>
      <w:bookmarkEnd w:id="10652"/>
      <w:bookmarkEnd w:id="10653"/>
      <w:bookmarkEnd w:id="10654"/>
      <w:r>
        <w:rPr>
          <w:rFonts w:hint="cs"/>
          <w:rtl/>
          <w:lang w:eastAsia="he-IL"/>
        </w:rPr>
        <w:t>בסדר</w:t>
      </w:r>
      <w:r w:rsidR="00DC3195">
        <w:rPr>
          <w:rFonts w:hint="cs"/>
          <w:rtl/>
          <w:lang w:eastAsia="he-IL"/>
        </w:rPr>
        <w:t>.</w:t>
      </w:r>
      <w:r>
        <w:rPr>
          <w:rFonts w:hint="cs"/>
          <w:rtl/>
          <w:lang w:eastAsia="he-IL"/>
        </w:rPr>
        <w:t xml:space="preserve"> אני אראה לך מי הפח ומי הפחח, בסדר?</w:t>
      </w:r>
    </w:p>
    <w:p w:rsidR="002A77F7" w:rsidRDefault="002A77F7" w:rsidP="00BE6B3F">
      <w:pPr>
        <w:rPr>
          <w:rtl/>
          <w:lang w:eastAsia="he-IL"/>
        </w:rPr>
      </w:pPr>
      <w:bookmarkStart w:id="10655" w:name="_ETM_Q25_560037"/>
      <w:bookmarkStart w:id="10656" w:name="_ETM_Q25_560159"/>
      <w:bookmarkEnd w:id="10655"/>
      <w:bookmarkEnd w:id="10656"/>
    </w:p>
    <w:p w:rsidR="002A77F7" w:rsidRDefault="002A77F7" w:rsidP="00BE6B3F">
      <w:pPr>
        <w:pStyle w:val="af6"/>
        <w:keepNext/>
        <w:rPr>
          <w:rtl/>
        </w:rPr>
      </w:pPr>
      <w:bookmarkStart w:id="10657" w:name="_ETM_Q25_559681"/>
      <w:bookmarkStart w:id="10658" w:name="_ETM_Q25_559793"/>
      <w:bookmarkStart w:id="10659" w:name="ET_interruption_5771_58"/>
      <w:bookmarkEnd w:id="10657"/>
      <w:bookmarkEnd w:id="10658"/>
      <w:r w:rsidRPr="005A73F4">
        <w:rPr>
          <w:rStyle w:val="TagStyle"/>
          <w:rtl/>
        </w:rPr>
        <w:t xml:space="preserve"> &lt;&lt; קריאה &gt;&gt; </w:t>
      </w:r>
      <w:r>
        <w:rPr>
          <w:rtl/>
        </w:rPr>
        <w:t>איתן גינזבורג (כחול לבן):</w:t>
      </w:r>
      <w:r w:rsidRPr="005A73F4">
        <w:rPr>
          <w:rStyle w:val="TagStyle"/>
          <w:rtl/>
        </w:rPr>
        <w:t xml:space="preserve"> &lt;&lt; קריאה &gt;&gt;</w:t>
      </w:r>
      <w:r>
        <w:rPr>
          <w:rtl/>
        </w:rPr>
        <w:t xml:space="preserve"> </w:t>
      </w:r>
      <w:bookmarkEnd w:id="10659"/>
    </w:p>
    <w:p w:rsidR="002A77F7" w:rsidRDefault="002A77F7" w:rsidP="00B57747">
      <w:pPr>
        <w:rPr>
          <w:rtl/>
          <w:lang w:eastAsia="he-IL"/>
        </w:rPr>
      </w:pPr>
    </w:p>
    <w:p w:rsidR="002A77F7" w:rsidRDefault="002A77F7" w:rsidP="00BE6B3F">
      <w:pPr>
        <w:rPr>
          <w:rtl/>
          <w:lang w:eastAsia="he-IL"/>
        </w:rPr>
      </w:pPr>
      <w:bookmarkStart w:id="10660" w:name="_ETM_Q25_561991"/>
      <w:bookmarkStart w:id="10661" w:name="_ETM_Q25_562288"/>
      <w:bookmarkStart w:id="10662" w:name="_ETM_Q25_562340"/>
      <w:bookmarkEnd w:id="10660"/>
      <w:bookmarkEnd w:id="10661"/>
      <w:bookmarkEnd w:id="10662"/>
      <w:r>
        <w:rPr>
          <w:rFonts w:hint="cs"/>
          <w:rtl/>
          <w:lang w:eastAsia="he-IL"/>
        </w:rPr>
        <w:t xml:space="preserve">אתה </w:t>
      </w:r>
      <w:bookmarkStart w:id="10663" w:name="_ETM_Q25_562751"/>
      <w:bookmarkEnd w:id="10663"/>
      <w:r>
        <w:rPr>
          <w:rFonts w:hint="cs"/>
          <w:rtl/>
          <w:lang w:eastAsia="he-IL"/>
        </w:rPr>
        <w:t xml:space="preserve">חתום עליה. </w:t>
      </w:r>
    </w:p>
    <w:p w:rsidR="002A77F7" w:rsidRPr="005A73F4" w:rsidRDefault="002A77F7" w:rsidP="00BE6B3F">
      <w:pPr>
        <w:rPr>
          <w:rtl/>
          <w:lang w:eastAsia="he-IL"/>
        </w:rPr>
      </w:pPr>
      <w:bookmarkStart w:id="10664" w:name="_ETM_Q25_564615"/>
      <w:bookmarkStart w:id="10665" w:name="_ETM_Q25_564741"/>
      <w:bookmarkEnd w:id="10664"/>
      <w:bookmarkEnd w:id="10665"/>
    </w:p>
    <w:p w:rsidR="002A77F7" w:rsidRDefault="002A77F7" w:rsidP="00BE6B3F">
      <w:pPr>
        <w:pStyle w:val="af6"/>
        <w:keepNext/>
        <w:rPr>
          <w:rtl/>
        </w:rPr>
      </w:pPr>
      <w:bookmarkStart w:id="10666" w:name="_ETM_Q25_560820"/>
      <w:bookmarkStart w:id="10667" w:name="_ETM_Q25_560911"/>
      <w:bookmarkStart w:id="10668" w:name="ET_interruption_5084_57"/>
      <w:bookmarkEnd w:id="10666"/>
      <w:bookmarkEnd w:id="10667"/>
      <w:r w:rsidRPr="005A73F4">
        <w:rPr>
          <w:rStyle w:val="TagStyle"/>
          <w:rtl/>
        </w:rPr>
        <w:t xml:space="preserve"> &lt;&lt; קריאה &gt;&gt; </w:t>
      </w:r>
      <w:r>
        <w:rPr>
          <w:rtl/>
        </w:rPr>
        <w:t>מיקי לוי (יש עתיד-תל"ם):</w:t>
      </w:r>
      <w:r w:rsidRPr="005A73F4">
        <w:rPr>
          <w:rStyle w:val="TagStyle"/>
          <w:rtl/>
        </w:rPr>
        <w:t xml:space="preserve"> &lt;&lt; קריאה &gt;&gt;</w:t>
      </w:r>
      <w:r>
        <w:rPr>
          <w:rtl/>
        </w:rPr>
        <w:t xml:space="preserve"> </w:t>
      </w:r>
      <w:bookmarkEnd w:id="10668"/>
    </w:p>
    <w:p w:rsidR="002A77F7" w:rsidRDefault="002A77F7" w:rsidP="00B57747">
      <w:pPr>
        <w:rPr>
          <w:rtl/>
          <w:lang w:eastAsia="he-IL"/>
        </w:rPr>
      </w:pPr>
    </w:p>
    <w:p w:rsidR="002A77F7" w:rsidRDefault="002A77F7" w:rsidP="00BE6B3F">
      <w:pPr>
        <w:rPr>
          <w:rtl/>
          <w:lang w:eastAsia="he-IL"/>
        </w:rPr>
      </w:pPr>
      <w:bookmarkStart w:id="10669" w:name="_ETM_Q25_560287"/>
      <w:bookmarkStart w:id="10670" w:name="_ETM_Q25_560591"/>
      <w:bookmarkStart w:id="10671" w:name="_ETM_Q25_560202"/>
      <w:bookmarkStart w:id="10672" w:name="_ETM_Q25_560288"/>
      <w:bookmarkStart w:id="10673" w:name="_ETM_Q25_560661"/>
      <w:bookmarkStart w:id="10674" w:name="_ETM_Q25_560682"/>
      <w:bookmarkStart w:id="10675" w:name="_ETM_Q25_560720"/>
      <w:bookmarkEnd w:id="10669"/>
      <w:bookmarkEnd w:id="10670"/>
      <w:bookmarkEnd w:id="10671"/>
      <w:bookmarkEnd w:id="10672"/>
      <w:bookmarkEnd w:id="10673"/>
      <w:bookmarkEnd w:id="10674"/>
      <w:bookmarkEnd w:id="10675"/>
      <w:r>
        <w:rPr>
          <w:rFonts w:hint="cs"/>
          <w:rtl/>
          <w:lang w:eastAsia="he-IL"/>
        </w:rPr>
        <w:lastRenderedPageBreak/>
        <w:t xml:space="preserve">זה חוק פח. </w:t>
      </w:r>
    </w:p>
    <w:p w:rsidR="002A77F7" w:rsidRDefault="002A77F7" w:rsidP="00BE6B3F">
      <w:pPr>
        <w:rPr>
          <w:rtl/>
          <w:lang w:eastAsia="he-IL"/>
        </w:rPr>
      </w:pPr>
    </w:p>
    <w:p w:rsidR="002A77F7" w:rsidRDefault="002A77F7" w:rsidP="00BE6B3F">
      <w:pPr>
        <w:pStyle w:val="af6"/>
        <w:keepNext/>
        <w:rPr>
          <w:rtl/>
        </w:rPr>
      </w:pPr>
      <w:bookmarkStart w:id="10676" w:name="ET_interruption_5771_19"/>
      <w:r w:rsidRPr="00FB51C0">
        <w:rPr>
          <w:rStyle w:val="TagStyle"/>
          <w:rtl/>
        </w:rPr>
        <w:t xml:space="preserve"> &lt;&lt; קריאה &gt;&gt; </w:t>
      </w:r>
      <w:r>
        <w:rPr>
          <w:rtl/>
        </w:rPr>
        <w:t>איתן גינזבורג (כחול לבן):</w:t>
      </w:r>
      <w:r w:rsidRPr="00FB51C0">
        <w:rPr>
          <w:rStyle w:val="TagStyle"/>
          <w:rtl/>
        </w:rPr>
        <w:t xml:space="preserve"> &lt;&lt; קריאה &gt;&gt;</w:t>
      </w:r>
      <w:r>
        <w:rPr>
          <w:rtl/>
        </w:rPr>
        <w:t xml:space="preserve"> </w:t>
      </w:r>
      <w:bookmarkEnd w:id="10676"/>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אתה חתום עליה, מיקי לוי. </w:t>
      </w:r>
    </w:p>
    <w:p w:rsidR="002A77F7" w:rsidRDefault="002A77F7" w:rsidP="00BE6B3F">
      <w:pPr>
        <w:rPr>
          <w:rtl/>
          <w:lang w:eastAsia="he-IL"/>
        </w:rPr>
      </w:pPr>
    </w:p>
    <w:p w:rsidR="002A77F7" w:rsidRDefault="002A77F7" w:rsidP="00BE6B3F">
      <w:pPr>
        <w:pStyle w:val="af6"/>
        <w:keepNext/>
        <w:rPr>
          <w:rtl/>
        </w:rPr>
      </w:pPr>
      <w:bookmarkStart w:id="10677" w:name="ET_interruption_5084_20"/>
      <w:r w:rsidRPr="00FB51C0">
        <w:rPr>
          <w:rStyle w:val="TagStyle"/>
          <w:rtl/>
        </w:rPr>
        <w:t xml:space="preserve"> &lt;&lt; קריאה &gt;&gt; </w:t>
      </w:r>
      <w:r>
        <w:rPr>
          <w:rtl/>
        </w:rPr>
        <w:t>מיקי לוי (יש עתיד-תל"ם):</w:t>
      </w:r>
      <w:r w:rsidRPr="00FB51C0">
        <w:rPr>
          <w:rStyle w:val="TagStyle"/>
          <w:rtl/>
        </w:rPr>
        <w:t xml:space="preserve"> &lt;&lt; קריאה &gt;&gt;</w:t>
      </w:r>
      <w:r>
        <w:rPr>
          <w:rtl/>
        </w:rPr>
        <w:t xml:space="preserve"> </w:t>
      </w:r>
      <w:bookmarkEnd w:id="10677"/>
    </w:p>
    <w:p w:rsidR="002A77F7" w:rsidRDefault="002A77F7" w:rsidP="00B57747">
      <w:pPr>
        <w:rPr>
          <w:rtl/>
          <w:lang w:eastAsia="he-IL"/>
        </w:rPr>
      </w:pPr>
    </w:p>
    <w:p w:rsidR="002A77F7" w:rsidRDefault="002A77F7" w:rsidP="00DC3195">
      <w:pPr>
        <w:rPr>
          <w:rtl/>
          <w:lang w:eastAsia="he-IL"/>
        </w:rPr>
      </w:pPr>
      <w:r>
        <w:rPr>
          <w:rFonts w:hint="cs"/>
          <w:rtl/>
          <w:lang w:eastAsia="he-IL"/>
        </w:rPr>
        <w:t xml:space="preserve">זה חוק פח. זה בלית ברירה </w:t>
      </w:r>
      <w:r w:rsidR="00AE4BCE">
        <w:rPr>
          <w:rFonts w:hint="eastAsia"/>
          <w:rtl/>
          <w:lang w:eastAsia="he-IL"/>
        </w:rPr>
        <w:t>–</w:t>
      </w:r>
      <w:r w:rsidR="00DC3195">
        <w:rPr>
          <w:rFonts w:hint="eastAsia"/>
          <w:rtl/>
          <w:lang w:eastAsia="he-IL"/>
        </w:rPr>
        <w:t xml:space="preserve"> </w:t>
      </w:r>
      <w:r>
        <w:rPr>
          <w:rFonts w:hint="cs"/>
          <w:rtl/>
          <w:lang w:eastAsia="he-IL"/>
        </w:rPr>
        <w:t xml:space="preserve">אתה לא </w:t>
      </w:r>
      <w:bookmarkStart w:id="10678" w:name="_ETM_Q25_578523"/>
      <w:bookmarkEnd w:id="10678"/>
      <w:r>
        <w:rPr>
          <w:rFonts w:hint="cs"/>
          <w:rtl/>
          <w:lang w:eastAsia="he-IL"/>
        </w:rPr>
        <w:t xml:space="preserve">רצית להעביר את החוק שלנו </w:t>
      </w:r>
      <w:r w:rsidR="00AE4BCE">
        <w:rPr>
          <w:rFonts w:hint="cs"/>
          <w:rtl/>
          <w:lang w:eastAsia="he-IL"/>
        </w:rPr>
        <w:t>– – –</w:t>
      </w:r>
    </w:p>
    <w:p w:rsidR="002A77F7" w:rsidRDefault="002A77F7" w:rsidP="00BE6B3F">
      <w:pPr>
        <w:rPr>
          <w:rtl/>
          <w:lang w:eastAsia="he-IL"/>
        </w:rPr>
      </w:pPr>
      <w:bookmarkStart w:id="10679" w:name="_ETM_Q25_575119"/>
      <w:bookmarkStart w:id="10680" w:name="_ETM_Q25_575161"/>
      <w:bookmarkEnd w:id="10679"/>
      <w:bookmarkEnd w:id="10680"/>
    </w:p>
    <w:p w:rsidR="002A77F7" w:rsidRDefault="002A77F7" w:rsidP="00BE6B3F">
      <w:pPr>
        <w:pStyle w:val="af7"/>
        <w:keepNext/>
        <w:rPr>
          <w:rtl/>
        </w:rPr>
      </w:pPr>
      <w:bookmarkStart w:id="10681" w:name="_ETM_Q25_578557"/>
      <w:bookmarkStart w:id="10682" w:name="_ETM_Q25_578654"/>
      <w:bookmarkStart w:id="10683" w:name="ET_yor_6026_59"/>
      <w:bookmarkEnd w:id="10681"/>
      <w:bookmarkEnd w:id="10682"/>
      <w:r w:rsidRPr="005A73F4">
        <w:rPr>
          <w:rStyle w:val="TagStyle"/>
          <w:rtl/>
        </w:rPr>
        <w:t xml:space="preserve"> &lt;&lt; יור &gt;&gt; </w:t>
      </w:r>
      <w:r>
        <w:rPr>
          <w:rtl/>
        </w:rPr>
        <w:t>היו"ר משה ארבל:</w:t>
      </w:r>
      <w:r w:rsidRPr="005A73F4">
        <w:rPr>
          <w:rStyle w:val="TagStyle"/>
          <w:rtl/>
        </w:rPr>
        <w:t xml:space="preserve"> &lt;&lt; יור &gt;&gt;</w:t>
      </w:r>
      <w:r>
        <w:rPr>
          <w:rtl/>
        </w:rPr>
        <w:t xml:space="preserve"> </w:t>
      </w:r>
      <w:bookmarkEnd w:id="10683"/>
    </w:p>
    <w:p w:rsidR="002A77F7" w:rsidRDefault="002A77F7" w:rsidP="00B57747">
      <w:pPr>
        <w:rPr>
          <w:rtl/>
          <w:lang w:eastAsia="he-IL"/>
        </w:rPr>
      </w:pPr>
    </w:p>
    <w:p w:rsidR="002A77F7" w:rsidRDefault="002A77F7" w:rsidP="00BE6B3F">
      <w:pPr>
        <w:rPr>
          <w:rtl/>
          <w:lang w:eastAsia="he-IL"/>
        </w:rPr>
      </w:pPr>
      <w:bookmarkStart w:id="10684" w:name="_ETM_Q25_579566"/>
      <w:bookmarkEnd w:id="10684"/>
      <w:r>
        <w:rPr>
          <w:rFonts w:hint="cs"/>
          <w:rtl/>
          <w:lang w:eastAsia="he-IL"/>
        </w:rPr>
        <w:t>חבר הכנסת</w:t>
      </w:r>
      <w:bookmarkStart w:id="10685" w:name="_ETM_Q25_577277"/>
      <w:bookmarkEnd w:id="10685"/>
      <w:r>
        <w:rPr>
          <w:rFonts w:hint="cs"/>
          <w:rtl/>
          <w:lang w:eastAsia="he-IL"/>
        </w:rPr>
        <w:t xml:space="preserve"> מיקי לוי וחבר הכנסת איתן גינזבורג. </w:t>
      </w:r>
    </w:p>
    <w:p w:rsidR="002A77F7" w:rsidRDefault="002A77F7" w:rsidP="00BE6B3F">
      <w:pPr>
        <w:rPr>
          <w:rtl/>
          <w:lang w:eastAsia="he-IL"/>
        </w:rPr>
      </w:pPr>
    </w:p>
    <w:p w:rsidR="002A77F7" w:rsidRDefault="002A77F7" w:rsidP="00BE6B3F">
      <w:pPr>
        <w:pStyle w:val="af6"/>
        <w:keepNext/>
        <w:rPr>
          <w:rtl/>
        </w:rPr>
      </w:pPr>
      <w:bookmarkStart w:id="10686" w:name="ET_interruption_5084_60"/>
      <w:r w:rsidRPr="005A73F4">
        <w:rPr>
          <w:rStyle w:val="TagStyle"/>
          <w:rtl/>
        </w:rPr>
        <w:t xml:space="preserve"> &lt;&lt; קריאה &gt;&gt; </w:t>
      </w:r>
      <w:r>
        <w:rPr>
          <w:rtl/>
        </w:rPr>
        <w:t>מיקי לוי (יש עתיד-תל"ם):</w:t>
      </w:r>
      <w:r w:rsidRPr="005A73F4">
        <w:rPr>
          <w:rStyle w:val="TagStyle"/>
          <w:rtl/>
        </w:rPr>
        <w:t xml:space="preserve"> &lt;&lt; קריאה &gt;&gt;</w:t>
      </w:r>
      <w:r>
        <w:rPr>
          <w:rtl/>
        </w:rPr>
        <w:t xml:space="preserve"> </w:t>
      </w:r>
      <w:bookmarkEnd w:id="10686"/>
    </w:p>
    <w:p w:rsidR="002A77F7" w:rsidRDefault="002A77F7" w:rsidP="00B57747">
      <w:pPr>
        <w:rPr>
          <w:rtl/>
          <w:lang w:eastAsia="he-IL"/>
        </w:rPr>
      </w:pPr>
    </w:p>
    <w:p w:rsidR="002A77F7" w:rsidRDefault="00AE4BCE" w:rsidP="00DC3195">
      <w:pPr>
        <w:rPr>
          <w:rtl/>
          <w:lang w:eastAsia="he-IL"/>
        </w:rPr>
      </w:pPr>
      <w:bookmarkStart w:id="10687" w:name="_ETM_Q25_578954"/>
      <w:bookmarkStart w:id="10688" w:name="_ETM_Q25_579264"/>
      <w:bookmarkStart w:id="10689" w:name="_ETM_Q25_579314"/>
      <w:bookmarkStart w:id="10690" w:name="_ETM_Q25_575235"/>
      <w:bookmarkStart w:id="10691" w:name="_ETM_Q25_575347"/>
      <w:bookmarkEnd w:id="10687"/>
      <w:bookmarkEnd w:id="10688"/>
      <w:bookmarkEnd w:id="10689"/>
      <w:bookmarkEnd w:id="10690"/>
      <w:bookmarkEnd w:id="10691"/>
      <w:r>
        <w:rPr>
          <w:rFonts w:hint="cs"/>
          <w:rtl/>
          <w:lang w:eastAsia="he-IL"/>
        </w:rPr>
        <w:t>– – –</w:t>
      </w:r>
      <w:r w:rsidR="002A77F7">
        <w:rPr>
          <w:rFonts w:hint="cs"/>
          <w:rtl/>
          <w:lang w:eastAsia="he-IL"/>
        </w:rPr>
        <w:t xml:space="preserve"> </w:t>
      </w:r>
      <w:bookmarkStart w:id="10692" w:name="_ETM_Q25_581890"/>
      <w:bookmarkEnd w:id="10692"/>
      <w:r w:rsidR="002A77F7">
        <w:rPr>
          <w:rFonts w:hint="cs"/>
          <w:rtl/>
          <w:lang w:eastAsia="he-IL"/>
        </w:rPr>
        <w:t>זה חוק פח. בלית ברירה חתמתי עליה</w:t>
      </w:r>
      <w:r w:rsidR="00DC3195">
        <w:rPr>
          <w:rFonts w:hint="cs"/>
          <w:rtl/>
          <w:lang w:eastAsia="he-IL"/>
        </w:rPr>
        <w:t>.</w:t>
      </w:r>
      <w:r w:rsidR="002A77F7">
        <w:rPr>
          <w:rFonts w:hint="cs"/>
          <w:rtl/>
          <w:lang w:eastAsia="he-IL"/>
        </w:rPr>
        <w:t xml:space="preserve"> אופורטוניסט. </w:t>
      </w:r>
    </w:p>
    <w:p w:rsidR="002A77F7" w:rsidRDefault="002A77F7" w:rsidP="00BE6B3F">
      <w:pPr>
        <w:rPr>
          <w:rtl/>
          <w:lang w:eastAsia="he-IL"/>
        </w:rPr>
      </w:pPr>
    </w:p>
    <w:p w:rsidR="002A77F7" w:rsidRDefault="002A77F7" w:rsidP="00BE6B3F">
      <w:pPr>
        <w:pStyle w:val="af7"/>
        <w:keepNext/>
        <w:rPr>
          <w:rtl/>
        </w:rPr>
      </w:pPr>
      <w:bookmarkStart w:id="10693" w:name="_ETM_Q25_586139"/>
      <w:bookmarkStart w:id="10694" w:name="_ETM_Q25_586241"/>
      <w:bookmarkStart w:id="10695" w:name="ET_yor_6026_61"/>
      <w:bookmarkEnd w:id="10693"/>
      <w:bookmarkEnd w:id="10694"/>
      <w:r w:rsidRPr="005A73F4">
        <w:rPr>
          <w:rStyle w:val="TagStyle"/>
          <w:rtl/>
        </w:rPr>
        <w:t xml:space="preserve"> &lt;&lt; יור &gt;&gt; </w:t>
      </w:r>
      <w:r>
        <w:rPr>
          <w:rtl/>
        </w:rPr>
        <w:t>היו"ר משה ארבל:</w:t>
      </w:r>
      <w:r w:rsidRPr="005A73F4">
        <w:rPr>
          <w:rStyle w:val="TagStyle"/>
          <w:rtl/>
        </w:rPr>
        <w:t xml:space="preserve"> &lt;&lt; יור &gt;&gt;</w:t>
      </w:r>
      <w:r>
        <w:rPr>
          <w:rtl/>
        </w:rPr>
        <w:t xml:space="preserve"> </w:t>
      </w:r>
      <w:bookmarkEnd w:id="10695"/>
    </w:p>
    <w:p w:rsidR="002A77F7" w:rsidRDefault="002A77F7" w:rsidP="00B57747">
      <w:pPr>
        <w:rPr>
          <w:rtl/>
          <w:lang w:eastAsia="he-IL"/>
        </w:rPr>
      </w:pPr>
    </w:p>
    <w:p w:rsidR="002A77F7" w:rsidRDefault="002A77F7" w:rsidP="00BE6B3F">
      <w:pPr>
        <w:rPr>
          <w:rtl/>
          <w:lang w:eastAsia="he-IL"/>
        </w:rPr>
      </w:pPr>
      <w:bookmarkStart w:id="10696" w:name="_ETM_Q25_587135"/>
      <w:bookmarkEnd w:id="10696"/>
      <w:r>
        <w:rPr>
          <w:rFonts w:hint="cs"/>
          <w:rtl/>
          <w:lang w:eastAsia="he-IL"/>
        </w:rPr>
        <w:t xml:space="preserve">חברי הכנסת, אנחנו </w:t>
      </w:r>
      <w:bookmarkStart w:id="10697" w:name="_ETM_Q25_585669"/>
      <w:bookmarkEnd w:id="10697"/>
      <w:r>
        <w:rPr>
          <w:rFonts w:hint="cs"/>
          <w:rtl/>
          <w:lang w:eastAsia="he-IL"/>
        </w:rPr>
        <w:t xml:space="preserve">בזמן דיבור של חבר הכנסת מרגי. בדרך כלל הוא אומר </w:t>
      </w:r>
      <w:bookmarkStart w:id="10698" w:name="_ETM_Q25_590885"/>
      <w:bookmarkEnd w:id="10698"/>
      <w:r>
        <w:rPr>
          <w:rFonts w:hint="cs"/>
          <w:rtl/>
          <w:lang w:eastAsia="he-IL"/>
        </w:rPr>
        <w:t xml:space="preserve">דברי טעם, חבל לפספס. </w:t>
      </w:r>
    </w:p>
    <w:p w:rsidR="002A77F7" w:rsidRPr="005A73F4" w:rsidRDefault="002A77F7" w:rsidP="00BE6B3F">
      <w:pPr>
        <w:rPr>
          <w:rtl/>
          <w:lang w:eastAsia="he-IL"/>
        </w:rPr>
      </w:pPr>
      <w:bookmarkStart w:id="10699" w:name="_ETM_Q25_593087"/>
      <w:bookmarkStart w:id="10700" w:name="_ETM_Q25_593201"/>
      <w:bookmarkEnd w:id="10699"/>
      <w:bookmarkEnd w:id="10700"/>
    </w:p>
    <w:p w:rsidR="002A77F7" w:rsidRDefault="002A77F7" w:rsidP="00BE6B3F">
      <w:pPr>
        <w:pStyle w:val="af6"/>
        <w:keepNext/>
        <w:rPr>
          <w:rtl/>
        </w:rPr>
      </w:pPr>
      <w:bookmarkStart w:id="10701" w:name="ET_interruption_4674_22"/>
      <w:r w:rsidRPr="00FB51C0">
        <w:rPr>
          <w:rStyle w:val="TagStyle"/>
          <w:rtl/>
        </w:rPr>
        <w:t xml:space="preserve"> &lt;&lt; קריאה &gt;&gt; </w:t>
      </w:r>
      <w:r>
        <w:rPr>
          <w:rtl/>
        </w:rPr>
        <w:t>חמד עמאר (ישראל ביתנו):</w:t>
      </w:r>
      <w:r w:rsidRPr="00FB51C0">
        <w:rPr>
          <w:rStyle w:val="TagStyle"/>
          <w:rtl/>
        </w:rPr>
        <w:t xml:space="preserve"> &lt;&lt; קריאה &gt;&gt;</w:t>
      </w:r>
      <w:r>
        <w:rPr>
          <w:rtl/>
        </w:rPr>
        <w:t xml:space="preserve"> </w:t>
      </w:r>
      <w:bookmarkEnd w:id="10701"/>
    </w:p>
    <w:p w:rsidR="002A77F7" w:rsidRDefault="002A77F7" w:rsidP="00B57747">
      <w:pPr>
        <w:rPr>
          <w:rtl/>
          <w:lang w:eastAsia="he-IL"/>
        </w:rPr>
      </w:pPr>
    </w:p>
    <w:p w:rsidR="002A77F7" w:rsidRPr="00FB51C0" w:rsidRDefault="002A77F7" w:rsidP="00BE6B3F">
      <w:pPr>
        <w:rPr>
          <w:rtl/>
          <w:lang w:eastAsia="he-IL"/>
        </w:rPr>
      </w:pPr>
      <w:r>
        <w:rPr>
          <w:rFonts w:hint="cs"/>
          <w:rtl/>
          <w:lang w:eastAsia="he-IL"/>
        </w:rPr>
        <w:t xml:space="preserve">הצבעת עם כולם ואתה </w:t>
      </w:r>
      <w:r w:rsidR="00AE4BCE">
        <w:rPr>
          <w:rFonts w:hint="cs"/>
          <w:rtl/>
          <w:lang w:eastAsia="he-IL"/>
        </w:rPr>
        <w:t>– – –</w:t>
      </w:r>
      <w:r>
        <w:rPr>
          <w:rFonts w:hint="cs"/>
          <w:rtl/>
          <w:lang w:eastAsia="he-IL"/>
        </w:rPr>
        <w:t xml:space="preserve"> </w:t>
      </w:r>
    </w:p>
    <w:p w:rsidR="002A77F7" w:rsidRDefault="002A77F7" w:rsidP="00B57747">
      <w:pPr>
        <w:rPr>
          <w:rtl/>
          <w:lang w:eastAsia="he-IL"/>
        </w:rPr>
      </w:pPr>
    </w:p>
    <w:p w:rsidR="002A77F7" w:rsidRDefault="002A77F7" w:rsidP="00BE6B3F">
      <w:pPr>
        <w:pStyle w:val="-"/>
        <w:keepNext/>
        <w:rPr>
          <w:rtl/>
        </w:rPr>
      </w:pPr>
      <w:bookmarkStart w:id="10702" w:name="_ETM_Q25_593173"/>
      <w:bookmarkStart w:id="10703" w:name="_ETM_Q25_593297"/>
      <w:bookmarkStart w:id="10704" w:name="ET_speakercontinue_5359_62"/>
      <w:bookmarkEnd w:id="10702"/>
      <w:bookmarkEnd w:id="10703"/>
      <w:r w:rsidRPr="005A73F4">
        <w:rPr>
          <w:rStyle w:val="TagStyle"/>
          <w:rtl/>
        </w:rPr>
        <w:t xml:space="preserve"> &lt;&lt; דובר_המשך &gt;&gt; </w:t>
      </w:r>
      <w:r>
        <w:rPr>
          <w:rtl/>
        </w:rPr>
        <w:t>יעקב מרגי (ש"ס):</w:t>
      </w:r>
      <w:r w:rsidRPr="005A73F4">
        <w:rPr>
          <w:rStyle w:val="TagStyle"/>
          <w:rtl/>
        </w:rPr>
        <w:t xml:space="preserve"> &lt;&lt; דובר_המשך &gt;&gt;</w:t>
      </w:r>
      <w:r>
        <w:rPr>
          <w:rtl/>
        </w:rPr>
        <w:t xml:space="preserve"> </w:t>
      </w:r>
      <w:bookmarkEnd w:id="10704"/>
    </w:p>
    <w:p w:rsidR="002A77F7" w:rsidRDefault="002A77F7" w:rsidP="00B57747">
      <w:pPr>
        <w:rPr>
          <w:rtl/>
          <w:lang w:eastAsia="he-IL"/>
        </w:rPr>
      </w:pPr>
    </w:p>
    <w:p w:rsidR="002A77F7" w:rsidRDefault="002A77F7" w:rsidP="00BE6B3F">
      <w:pPr>
        <w:rPr>
          <w:rtl/>
          <w:lang w:eastAsia="he-IL"/>
        </w:rPr>
      </w:pPr>
      <w:bookmarkStart w:id="10705" w:name="_ETM_Q25_594427"/>
      <w:bookmarkEnd w:id="10705"/>
      <w:r>
        <w:rPr>
          <w:rFonts w:hint="cs"/>
          <w:rtl/>
          <w:lang w:eastAsia="he-IL"/>
        </w:rPr>
        <w:t xml:space="preserve">תקשיבו, אני עוד לא עצבנתי </w:t>
      </w:r>
      <w:bookmarkStart w:id="10706" w:name="_ETM_Q25_597893"/>
      <w:bookmarkEnd w:id="10706"/>
      <w:r>
        <w:rPr>
          <w:rFonts w:hint="cs"/>
          <w:rtl/>
          <w:lang w:eastAsia="he-IL"/>
        </w:rPr>
        <w:t xml:space="preserve">אתכם. יושבים פה חברי כנסת מהאופוזיציה, מטיפים מוסר. רבותיי, </w:t>
      </w:r>
      <w:bookmarkStart w:id="10707" w:name="_ETM_Q25_604719"/>
      <w:bookmarkEnd w:id="10707"/>
      <w:r>
        <w:rPr>
          <w:rFonts w:hint="cs"/>
          <w:rtl/>
          <w:lang w:eastAsia="he-IL"/>
        </w:rPr>
        <w:t xml:space="preserve">לא הייתה הצדקה לקבל תוספת שכר מעליית שכר ממוצע מדומה </w:t>
      </w:r>
      <w:bookmarkStart w:id="10708" w:name="_ETM_Q25_612339"/>
      <w:bookmarkEnd w:id="10708"/>
      <w:r>
        <w:rPr>
          <w:rFonts w:hint="cs"/>
          <w:rtl/>
          <w:lang w:eastAsia="he-IL"/>
        </w:rPr>
        <w:t xml:space="preserve">בעת של הקורונה. מהלך מבורך. </w:t>
      </w:r>
    </w:p>
    <w:p w:rsidR="002A77F7" w:rsidRPr="005A73F4" w:rsidRDefault="002A77F7" w:rsidP="00BE6B3F">
      <w:pPr>
        <w:rPr>
          <w:rtl/>
          <w:lang w:eastAsia="he-IL"/>
        </w:rPr>
      </w:pPr>
      <w:bookmarkStart w:id="10709" w:name="_ETM_Q25_613158"/>
      <w:bookmarkStart w:id="10710" w:name="_ETM_Q25_613291"/>
      <w:bookmarkEnd w:id="10709"/>
      <w:bookmarkEnd w:id="10710"/>
    </w:p>
    <w:p w:rsidR="002A77F7" w:rsidRDefault="002A77F7" w:rsidP="00BE6B3F">
      <w:pPr>
        <w:pStyle w:val="af6"/>
        <w:keepNext/>
        <w:rPr>
          <w:rtl/>
        </w:rPr>
      </w:pPr>
      <w:bookmarkStart w:id="10711" w:name="ET_interruption_5084_23"/>
      <w:r w:rsidRPr="00FB51C0">
        <w:rPr>
          <w:rStyle w:val="TagStyle"/>
          <w:rtl/>
        </w:rPr>
        <w:t xml:space="preserve"> &lt;&lt; קריאה &gt;&gt; </w:t>
      </w:r>
      <w:r>
        <w:rPr>
          <w:rtl/>
        </w:rPr>
        <w:t>מיקי לוי (יש עתיד-תל"ם):</w:t>
      </w:r>
      <w:r w:rsidRPr="00FB51C0">
        <w:rPr>
          <w:rStyle w:val="TagStyle"/>
          <w:rtl/>
        </w:rPr>
        <w:t xml:space="preserve"> &lt;&lt; קריאה &gt;&gt;</w:t>
      </w:r>
      <w:r>
        <w:rPr>
          <w:rtl/>
        </w:rPr>
        <w:t xml:space="preserve"> </w:t>
      </w:r>
      <w:bookmarkEnd w:id="10711"/>
    </w:p>
    <w:p w:rsidR="002A77F7" w:rsidRDefault="002A77F7" w:rsidP="00B57747">
      <w:pPr>
        <w:rPr>
          <w:rtl/>
          <w:lang w:eastAsia="he-IL"/>
        </w:rPr>
      </w:pPr>
    </w:p>
    <w:p w:rsidR="002A77F7" w:rsidRPr="005A73F4" w:rsidRDefault="002A77F7" w:rsidP="00BE6B3F">
      <w:pPr>
        <w:rPr>
          <w:rtl/>
          <w:lang w:eastAsia="he-IL"/>
        </w:rPr>
      </w:pPr>
      <w:bookmarkStart w:id="10712" w:name="_ETM_Q25_613175"/>
      <w:bookmarkStart w:id="10713" w:name="_ETM_Q25_613296"/>
      <w:bookmarkEnd w:id="10712"/>
      <w:bookmarkEnd w:id="10713"/>
      <w:r>
        <w:rPr>
          <w:rFonts w:hint="cs"/>
          <w:rtl/>
          <w:lang w:eastAsia="he-IL"/>
        </w:rPr>
        <w:t xml:space="preserve">אבל אתה לא </w:t>
      </w:r>
      <w:r w:rsidR="00AE4BCE">
        <w:rPr>
          <w:rFonts w:hint="cs"/>
          <w:rtl/>
          <w:lang w:eastAsia="he-IL"/>
        </w:rPr>
        <w:t>– – –</w:t>
      </w:r>
    </w:p>
    <w:p w:rsidR="002A77F7" w:rsidRDefault="002A77F7" w:rsidP="00BE6B3F">
      <w:pPr>
        <w:rPr>
          <w:rtl/>
          <w:lang w:eastAsia="he-IL"/>
        </w:rPr>
      </w:pPr>
    </w:p>
    <w:p w:rsidR="002A77F7" w:rsidRDefault="002A77F7" w:rsidP="00BE6B3F">
      <w:pPr>
        <w:pStyle w:val="-"/>
        <w:keepNext/>
        <w:rPr>
          <w:rtl/>
        </w:rPr>
      </w:pPr>
      <w:bookmarkStart w:id="10714" w:name="_ETM_Q25_612743"/>
      <w:bookmarkStart w:id="10715" w:name="_ETM_Q25_612823"/>
      <w:bookmarkStart w:id="10716" w:name="ET_speakercontinue_5359_63"/>
      <w:bookmarkEnd w:id="10714"/>
      <w:bookmarkEnd w:id="10715"/>
      <w:r w:rsidRPr="005A73F4">
        <w:rPr>
          <w:rStyle w:val="TagStyle"/>
          <w:rtl/>
        </w:rPr>
        <w:t xml:space="preserve"> &lt;&lt; דובר_המשך &gt;&gt; </w:t>
      </w:r>
      <w:r>
        <w:rPr>
          <w:rtl/>
        </w:rPr>
        <w:t>יעקב מרגי (ש"ס):</w:t>
      </w:r>
      <w:r w:rsidRPr="005A73F4">
        <w:rPr>
          <w:rStyle w:val="TagStyle"/>
          <w:rtl/>
        </w:rPr>
        <w:t xml:space="preserve"> &lt;&lt; דובר_המשך &gt;&gt;</w:t>
      </w:r>
      <w:r>
        <w:rPr>
          <w:rtl/>
        </w:rPr>
        <w:t xml:space="preserve"> </w:t>
      </w:r>
      <w:bookmarkEnd w:id="10716"/>
    </w:p>
    <w:p w:rsidR="002A77F7" w:rsidRDefault="002A77F7" w:rsidP="00B57747">
      <w:pPr>
        <w:rPr>
          <w:rtl/>
          <w:lang w:eastAsia="he-IL"/>
        </w:rPr>
      </w:pPr>
    </w:p>
    <w:p w:rsidR="002A77F7" w:rsidRDefault="002A77F7" w:rsidP="00DC3195">
      <w:pPr>
        <w:rPr>
          <w:rtl/>
          <w:lang w:eastAsia="he-IL"/>
        </w:rPr>
      </w:pPr>
      <w:bookmarkStart w:id="10717" w:name="_ETM_Q25_613792"/>
      <w:bookmarkEnd w:id="10717"/>
      <w:r>
        <w:rPr>
          <w:rFonts w:hint="cs"/>
          <w:rtl/>
          <w:lang w:eastAsia="he-IL"/>
        </w:rPr>
        <w:t>רגע רגע, יש לך</w:t>
      </w:r>
      <w:r w:rsidR="00DC3195">
        <w:rPr>
          <w:rFonts w:hint="cs"/>
          <w:rtl/>
          <w:lang w:eastAsia="he-IL"/>
        </w:rPr>
        <w:t xml:space="preserve"> מאתיים אלף </w:t>
      </w:r>
      <w:r>
        <w:rPr>
          <w:rFonts w:hint="cs"/>
          <w:rtl/>
          <w:lang w:eastAsia="he-IL"/>
        </w:rPr>
        <w:t>הזדמנויות לחבוט בקואליציה</w:t>
      </w:r>
      <w:r w:rsidR="00DC3195">
        <w:rPr>
          <w:rFonts w:hint="cs"/>
          <w:rtl/>
          <w:lang w:eastAsia="he-IL"/>
        </w:rPr>
        <w:t>,</w:t>
      </w:r>
      <w:r>
        <w:rPr>
          <w:rFonts w:hint="cs"/>
          <w:rtl/>
          <w:lang w:eastAsia="he-IL"/>
        </w:rPr>
        <w:t xml:space="preserve"> מה </w:t>
      </w:r>
      <w:bookmarkStart w:id="10718" w:name="_ETM_Q25_621199"/>
      <w:bookmarkEnd w:id="10718"/>
      <w:r>
        <w:rPr>
          <w:rFonts w:hint="cs"/>
          <w:rtl/>
          <w:lang w:eastAsia="he-IL"/>
        </w:rPr>
        <w:t xml:space="preserve">אתה עושה עכשיו? בואו תקשיבו. יוצרים פה מצג שווא, שעה </w:t>
      </w:r>
      <w:bookmarkStart w:id="10719" w:name="_ETM_Q25_624653"/>
      <w:bookmarkEnd w:id="10719"/>
      <w:r>
        <w:rPr>
          <w:rFonts w:hint="cs"/>
          <w:rtl/>
          <w:lang w:eastAsia="he-IL"/>
        </w:rPr>
        <w:t>כמעט לאזרחים בישראל, שלא יודעים את הפרטים הקטנים, ועוד פעם חובטים בבית הזה, חובטים בכנסת הז</w:t>
      </w:r>
      <w:r w:rsidR="00DC3195">
        <w:rPr>
          <w:rFonts w:hint="cs"/>
          <w:rtl/>
          <w:lang w:eastAsia="he-IL"/>
        </w:rPr>
        <w:t>את</w:t>
      </w:r>
      <w:r>
        <w:rPr>
          <w:rFonts w:hint="cs"/>
          <w:rtl/>
          <w:lang w:eastAsia="he-IL"/>
        </w:rPr>
        <w:t xml:space="preserve">, שמה עשתה? חוק שמוותר על עליית השכר ב-2021. </w:t>
      </w:r>
    </w:p>
    <w:p w:rsidR="002A77F7" w:rsidRDefault="002A77F7" w:rsidP="00BE6B3F">
      <w:pPr>
        <w:rPr>
          <w:rtl/>
          <w:lang w:eastAsia="he-IL"/>
        </w:rPr>
      </w:pPr>
    </w:p>
    <w:p w:rsidR="002A77F7" w:rsidRDefault="002A77F7" w:rsidP="00BE6B3F">
      <w:pPr>
        <w:pStyle w:val="af6"/>
        <w:keepNext/>
        <w:rPr>
          <w:rtl/>
        </w:rPr>
      </w:pPr>
      <w:r w:rsidRPr="00FB51C0">
        <w:rPr>
          <w:rStyle w:val="TagStyle"/>
          <w:rtl/>
        </w:rPr>
        <w:t xml:space="preserve"> &lt;&lt; קריאה &gt;&gt; </w:t>
      </w:r>
      <w:r>
        <w:rPr>
          <w:rtl/>
        </w:rPr>
        <w:t>מיקי לוי (יש עתיד-תל"ם):</w:t>
      </w:r>
      <w:r w:rsidRPr="00FB51C0">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אני צריך את זה?</w:t>
      </w:r>
    </w:p>
    <w:p w:rsidR="002A77F7" w:rsidRDefault="002A77F7" w:rsidP="00BE6B3F">
      <w:pPr>
        <w:rPr>
          <w:rtl/>
          <w:lang w:eastAsia="he-IL"/>
        </w:rPr>
      </w:pPr>
    </w:p>
    <w:p w:rsidR="002A77F7" w:rsidRDefault="002A77F7" w:rsidP="00BE6B3F">
      <w:pPr>
        <w:pStyle w:val="-"/>
        <w:keepNext/>
        <w:rPr>
          <w:rtl/>
        </w:rPr>
      </w:pPr>
      <w:bookmarkStart w:id="10720" w:name="ET_speakercontinue_5359_26"/>
      <w:r w:rsidRPr="00FB51C0">
        <w:rPr>
          <w:rStyle w:val="TagStyle"/>
          <w:rtl/>
        </w:rPr>
        <w:t xml:space="preserve"> &lt;&lt; דובר_המשך &gt;&gt; </w:t>
      </w:r>
      <w:r>
        <w:rPr>
          <w:rtl/>
        </w:rPr>
        <w:t>יעקב מרגי (ש"ס):</w:t>
      </w:r>
      <w:r w:rsidRPr="00FB51C0">
        <w:rPr>
          <w:rStyle w:val="TagStyle"/>
          <w:rtl/>
        </w:rPr>
        <w:t xml:space="preserve"> &lt;&lt; דובר_המשך &gt;&gt;</w:t>
      </w:r>
      <w:r>
        <w:rPr>
          <w:rtl/>
        </w:rPr>
        <w:t xml:space="preserve"> </w:t>
      </w:r>
      <w:bookmarkEnd w:id="10720"/>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אתה לא צריך </w:t>
      </w:r>
      <w:bookmarkStart w:id="10721" w:name="_ETM_Q25_642903"/>
      <w:bookmarkEnd w:id="10721"/>
      <w:r>
        <w:rPr>
          <w:rFonts w:hint="cs"/>
          <w:rtl/>
          <w:lang w:eastAsia="he-IL"/>
        </w:rPr>
        <w:t>כלום</w:t>
      </w:r>
      <w:r w:rsidR="00DC3195">
        <w:rPr>
          <w:rFonts w:hint="cs"/>
          <w:rtl/>
          <w:lang w:eastAsia="he-IL"/>
        </w:rPr>
        <w:t>,</w:t>
      </w:r>
      <w:r>
        <w:rPr>
          <w:rFonts w:hint="cs"/>
          <w:rtl/>
          <w:lang w:eastAsia="he-IL"/>
        </w:rPr>
        <w:t xml:space="preserve"> אתה, אתה צריך רק לצעוק ולחבוט בממשלה. </w:t>
      </w:r>
      <w:bookmarkStart w:id="10722" w:name="_ETM_Q25_643777"/>
      <w:bookmarkEnd w:id="10722"/>
    </w:p>
    <w:p w:rsidR="002A77F7" w:rsidRDefault="002A77F7" w:rsidP="00BE6B3F">
      <w:pPr>
        <w:rPr>
          <w:rtl/>
          <w:lang w:eastAsia="he-IL"/>
        </w:rPr>
      </w:pPr>
      <w:bookmarkStart w:id="10723" w:name="_ETM_Q25_643852"/>
      <w:bookmarkEnd w:id="10723"/>
    </w:p>
    <w:p w:rsidR="002A77F7" w:rsidRDefault="002A77F7" w:rsidP="00BE6B3F">
      <w:pPr>
        <w:pStyle w:val="af6"/>
        <w:keepNext/>
        <w:rPr>
          <w:rtl/>
        </w:rPr>
      </w:pPr>
      <w:bookmarkStart w:id="10724" w:name="ET_interruption_5084_27"/>
      <w:r w:rsidRPr="00FB51C0">
        <w:rPr>
          <w:rStyle w:val="TagStyle"/>
          <w:rtl/>
        </w:rPr>
        <w:t xml:space="preserve"> &lt;&lt; קריאה &gt;&gt; </w:t>
      </w:r>
      <w:r>
        <w:rPr>
          <w:rtl/>
        </w:rPr>
        <w:t>מיקי לוי (יש עתיד-תל"ם):</w:t>
      </w:r>
      <w:r w:rsidRPr="00FB51C0">
        <w:rPr>
          <w:rStyle w:val="TagStyle"/>
          <w:rtl/>
        </w:rPr>
        <w:t xml:space="preserve"> &lt;&lt; קריאה &gt;&gt;</w:t>
      </w:r>
      <w:r>
        <w:rPr>
          <w:rtl/>
        </w:rPr>
        <w:t xml:space="preserve"> </w:t>
      </w:r>
      <w:bookmarkEnd w:id="10724"/>
    </w:p>
    <w:p w:rsidR="002A77F7" w:rsidRDefault="002A77F7" w:rsidP="00B57747">
      <w:pPr>
        <w:rPr>
          <w:rtl/>
          <w:lang w:eastAsia="he-IL"/>
        </w:rPr>
      </w:pPr>
    </w:p>
    <w:p w:rsidR="002A77F7" w:rsidRDefault="002A77F7" w:rsidP="00DC3195">
      <w:pPr>
        <w:rPr>
          <w:rtl/>
          <w:lang w:eastAsia="he-IL"/>
        </w:rPr>
      </w:pPr>
      <w:r>
        <w:rPr>
          <w:rFonts w:hint="cs"/>
          <w:rtl/>
          <w:lang w:eastAsia="he-IL"/>
        </w:rPr>
        <w:t>אז תוותר כל שנה</w:t>
      </w:r>
      <w:r w:rsidR="00DC3195">
        <w:rPr>
          <w:rFonts w:hint="cs"/>
          <w:rtl/>
          <w:lang w:eastAsia="he-IL"/>
        </w:rPr>
        <w:t>.</w:t>
      </w:r>
      <w:r>
        <w:rPr>
          <w:rFonts w:hint="cs"/>
          <w:rtl/>
          <w:lang w:eastAsia="he-IL"/>
        </w:rPr>
        <w:t xml:space="preserve"> אתה לא צריך את החוק הזה. </w:t>
      </w:r>
    </w:p>
    <w:p w:rsidR="002A77F7" w:rsidRDefault="002A77F7" w:rsidP="00BE6B3F">
      <w:pPr>
        <w:rPr>
          <w:rtl/>
          <w:lang w:eastAsia="he-IL"/>
        </w:rPr>
      </w:pPr>
    </w:p>
    <w:p w:rsidR="002A77F7" w:rsidRDefault="002A77F7" w:rsidP="00BE6B3F">
      <w:pPr>
        <w:pStyle w:val="-"/>
        <w:keepNext/>
        <w:rPr>
          <w:rtl/>
        </w:rPr>
      </w:pPr>
      <w:bookmarkStart w:id="10725" w:name="ET_speakercontinue_5359_28"/>
      <w:r w:rsidRPr="00FB51C0">
        <w:rPr>
          <w:rStyle w:val="TagStyle"/>
          <w:rtl/>
        </w:rPr>
        <w:t xml:space="preserve"> &lt;&lt; דובר_המשך &gt;&gt; </w:t>
      </w:r>
      <w:r>
        <w:rPr>
          <w:rtl/>
        </w:rPr>
        <w:t>יעקב מרגי (ש"ס):</w:t>
      </w:r>
      <w:r w:rsidRPr="00FB51C0">
        <w:rPr>
          <w:rStyle w:val="TagStyle"/>
          <w:rtl/>
        </w:rPr>
        <w:t xml:space="preserve"> &lt;&lt; דובר_המשך &gt;&gt;</w:t>
      </w:r>
      <w:r>
        <w:rPr>
          <w:rtl/>
        </w:rPr>
        <w:t xml:space="preserve"> </w:t>
      </w:r>
      <w:bookmarkEnd w:id="10725"/>
    </w:p>
    <w:p w:rsidR="002A77F7" w:rsidRDefault="002A77F7" w:rsidP="00B57747">
      <w:pPr>
        <w:rPr>
          <w:rtl/>
          <w:lang w:eastAsia="he-IL"/>
        </w:rPr>
      </w:pPr>
    </w:p>
    <w:p w:rsidR="002A77F7" w:rsidRDefault="002A77F7" w:rsidP="00DC3195">
      <w:pPr>
        <w:rPr>
          <w:rtl/>
          <w:lang w:eastAsia="he-IL"/>
        </w:rPr>
      </w:pPr>
      <w:r>
        <w:rPr>
          <w:rFonts w:hint="cs"/>
          <w:rtl/>
          <w:lang w:eastAsia="he-IL"/>
        </w:rPr>
        <w:t xml:space="preserve">זה שיש פה כמה צבועים שרצים </w:t>
      </w:r>
      <w:bookmarkStart w:id="10726" w:name="_ETM_Q25_655847"/>
      <w:bookmarkEnd w:id="10726"/>
      <w:r>
        <w:rPr>
          <w:rFonts w:hint="cs"/>
          <w:rtl/>
          <w:lang w:eastAsia="he-IL"/>
        </w:rPr>
        <w:t xml:space="preserve">כל השנה </w:t>
      </w:r>
      <w:r w:rsidR="00AE4BCE">
        <w:rPr>
          <w:rFonts w:hint="eastAsia"/>
          <w:rtl/>
          <w:lang w:eastAsia="he-IL"/>
        </w:rPr>
        <w:t>–</w:t>
      </w:r>
      <w:r w:rsidR="00DC3195">
        <w:rPr>
          <w:rFonts w:hint="eastAsia"/>
          <w:rtl/>
          <w:lang w:eastAsia="he-IL"/>
        </w:rPr>
        <w:t xml:space="preserve"> </w:t>
      </w:r>
      <w:r>
        <w:rPr>
          <w:rFonts w:hint="cs"/>
          <w:rtl/>
          <w:lang w:eastAsia="he-IL"/>
        </w:rPr>
        <w:t>ואני קורא להם צבועים</w:t>
      </w:r>
      <w:r w:rsidR="00DC3195">
        <w:rPr>
          <w:rFonts w:hint="cs"/>
          <w:rtl/>
          <w:lang w:eastAsia="he-IL"/>
        </w:rPr>
        <w:t>.</w:t>
      </w:r>
      <w:r>
        <w:rPr>
          <w:rFonts w:hint="cs"/>
          <w:rtl/>
          <w:lang w:eastAsia="he-IL"/>
        </w:rPr>
        <w:t xml:space="preserve"> באיזה מוסר, באיזו הצדקה עומדת פה חברת הכנסת מלינובסקי ושואלת את השרה: את חיה טוב עם 100,000 מובטלים? מה, את יותר </w:t>
      </w:r>
      <w:bookmarkStart w:id="10727" w:name="_ETM_Q25_669776"/>
      <w:bookmarkEnd w:id="10727"/>
      <w:r>
        <w:rPr>
          <w:rFonts w:hint="cs"/>
          <w:rtl/>
          <w:lang w:eastAsia="he-IL"/>
        </w:rPr>
        <w:t xml:space="preserve">רגישה מאחרים? </w:t>
      </w:r>
    </w:p>
    <w:p w:rsidR="002A77F7" w:rsidRDefault="002A77F7" w:rsidP="00BE6B3F">
      <w:pPr>
        <w:rPr>
          <w:rtl/>
          <w:lang w:eastAsia="he-IL"/>
        </w:rPr>
      </w:pPr>
      <w:bookmarkStart w:id="10728" w:name="_ETM_Q25_672848"/>
      <w:bookmarkStart w:id="10729" w:name="_ETM_Q25_672926"/>
      <w:bookmarkEnd w:id="10728"/>
      <w:bookmarkEnd w:id="10729"/>
    </w:p>
    <w:p w:rsidR="002A77F7" w:rsidRDefault="002A77F7" w:rsidP="00B2432C">
      <w:pPr>
        <w:rPr>
          <w:rtl/>
          <w:lang w:eastAsia="he-IL"/>
        </w:rPr>
      </w:pPr>
      <w:bookmarkStart w:id="10730" w:name="_ETM_Q25_672992"/>
      <w:bookmarkStart w:id="10731" w:name="_ETM_Q25_673096"/>
      <w:bookmarkEnd w:id="10730"/>
      <w:bookmarkEnd w:id="10731"/>
      <w:r>
        <w:rPr>
          <w:rFonts w:hint="cs"/>
          <w:rtl/>
          <w:lang w:eastAsia="he-IL"/>
        </w:rPr>
        <w:t xml:space="preserve">יש פה מהלך טוב שעשתה הקואליציה, שוויתרה על תוספת השכר של חברי </w:t>
      </w:r>
      <w:bookmarkStart w:id="10732" w:name="_ETM_Q25_677605"/>
      <w:bookmarkEnd w:id="10732"/>
      <w:r>
        <w:rPr>
          <w:rFonts w:hint="cs"/>
          <w:rtl/>
          <w:lang w:eastAsia="he-IL"/>
        </w:rPr>
        <w:t xml:space="preserve">הכנסת. לא היה מאמץ בכלל. פה אחד. אתם רוצים לדבר </w:t>
      </w:r>
      <w:bookmarkStart w:id="10733" w:name="_ETM_Q25_680593"/>
      <w:bookmarkEnd w:id="10733"/>
      <w:r>
        <w:rPr>
          <w:rFonts w:hint="cs"/>
          <w:rtl/>
          <w:lang w:eastAsia="he-IL"/>
        </w:rPr>
        <w:t xml:space="preserve">על המנגנון? אתם רוצים לדבר על ויתור? על </w:t>
      </w:r>
      <w:bookmarkStart w:id="10734" w:name="_ETM_Q25_690478"/>
      <w:bookmarkEnd w:id="10734"/>
      <w:r>
        <w:rPr>
          <w:rFonts w:hint="cs"/>
          <w:rtl/>
          <w:lang w:eastAsia="he-IL"/>
        </w:rPr>
        <w:t xml:space="preserve">איך קובעים את שכר חברי הכנסת? רוצים לדון אם בכלל זה גבוה, נמוך? דיון מהותי תעשו, תזמו, יש לכם את כל הכלים הפרלמנטריים, אבל אתם שודדים את החברה הישראלית, שודדים לה את החוסן החברתי שלה, שודדים </w:t>
      </w:r>
      <w:bookmarkStart w:id="10735" w:name="_ETM_Q25_700479"/>
      <w:bookmarkEnd w:id="10735"/>
      <w:r>
        <w:rPr>
          <w:rFonts w:hint="cs"/>
          <w:rtl/>
          <w:lang w:eastAsia="he-IL"/>
        </w:rPr>
        <w:t xml:space="preserve">לה את הבית הזה, פוגעים בו, חובטים בו. </w:t>
      </w:r>
    </w:p>
    <w:p w:rsidR="002A77F7" w:rsidRDefault="002A77F7" w:rsidP="00BE6B3F">
      <w:pPr>
        <w:rPr>
          <w:rtl/>
          <w:lang w:eastAsia="he-IL"/>
        </w:rPr>
      </w:pPr>
      <w:bookmarkStart w:id="10736" w:name="_ETM_Q25_705279"/>
      <w:bookmarkStart w:id="10737" w:name="_ETM_Q25_705340"/>
      <w:bookmarkEnd w:id="10736"/>
      <w:bookmarkEnd w:id="10737"/>
    </w:p>
    <w:p w:rsidR="002A77F7" w:rsidRDefault="002A77F7" w:rsidP="00B2432C">
      <w:pPr>
        <w:rPr>
          <w:rtl/>
          <w:lang w:eastAsia="he-IL"/>
        </w:rPr>
      </w:pPr>
      <w:bookmarkStart w:id="10738" w:name="_ETM_Q25_705414"/>
      <w:bookmarkStart w:id="10739" w:name="_ETM_Q25_705456"/>
      <w:bookmarkEnd w:id="10738"/>
      <w:bookmarkEnd w:id="10739"/>
      <w:r>
        <w:rPr>
          <w:rFonts w:hint="cs"/>
          <w:rtl/>
          <w:lang w:eastAsia="he-IL"/>
        </w:rPr>
        <w:t xml:space="preserve">אני אומר לכם: אתם צועקים פה </w:t>
      </w:r>
      <w:bookmarkStart w:id="10740" w:name="_ETM_Q25_707180"/>
      <w:bookmarkEnd w:id="10740"/>
      <w:r>
        <w:rPr>
          <w:rFonts w:hint="cs"/>
          <w:rtl/>
          <w:lang w:eastAsia="he-IL"/>
        </w:rPr>
        <w:t xml:space="preserve">בושה בושה. בושה וחרפה. </w:t>
      </w:r>
    </w:p>
    <w:p w:rsidR="002A77F7" w:rsidRDefault="002A77F7" w:rsidP="00BE6B3F">
      <w:pPr>
        <w:rPr>
          <w:rtl/>
          <w:lang w:eastAsia="he-IL"/>
        </w:rPr>
      </w:pPr>
    </w:p>
    <w:p w:rsidR="002A77F7" w:rsidRDefault="002A77F7" w:rsidP="00BE6B3F">
      <w:pPr>
        <w:pStyle w:val="af6"/>
        <w:keepNext/>
        <w:rPr>
          <w:rtl/>
        </w:rPr>
      </w:pPr>
      <w:bookmarkStart w:id="10741" w:name="ET_interruption_קריאה_65"/>
      <w:r w:rsidRPr="004E4DA2">
        <w:rPr>
          <w:rStyle w:val="TagStyle"/>
          <w:rtl/>
        </w:rPr>
        <w:t xml:space="preserve"> &lt;&lt; קריאה &gt;&gt; </w:t>
      </w:r>
      <w:r>
        <w:rPr>
          <w:rtl/>
        </w:rPr>
        <w:t>קריאה:</w:t>
      </w:r>
      <w:r w:rsidRPr="004E4DA2">
        <w:rPr>
          <w:rStyle w:val="TagStyle"/>
          <w:rtl/>
        </w:rPr>
        <w:t xml:space="preserve"> &lt;&lt; קריאה &gt;&gt;</w:t>
      </w:r>
      <w:r>
        <w:rPr>
          <w:rtl/>
        </w:rPr>
        <w:t xml:space="preserve"> </w:t>
      </w:r>
      <w:bookmarkEnd w:id="10741"/>
    </w:p>
    <w:p w:rsidR="002A77F7" w:rsidRDefault="002A77F7" w:rsidP="00B57747">
      <w:pPr>
        <w:rPr>
          <w:rtl/>
          <w:lang w:eastAsia="he-IL"/>
        </w:rPr>
      </w:pPr>
    </w:p>
    <w:p w:rsidR="002A77F7" w:rsidRDefault="002A77F7" w:rsidP="00BE6B3F">
      <w:pPr>
        <w:rPr>
          <w:rtl/>
          <w:lang w:eastAsia="he-IL"/>
        </w:rPr>
      </w:pPr>
      <w:bookmarkStart w:id="10742" w:name="_ETM_Q25_706906"/>
      <w:bookmarkEnd w:id="10742"/>
      <w:r>
        <w:rPr>
          <w:rFonts w:hint="cs"/>
          <w:rtl/>
          <w:lang w:eastAsia="he-IL"/>
        </w:rPr>
        <w:lastRenderedPageBreak/>
        <w:t xml:space="preserve">מרגי, מי אלה? מי? </w:t>
      </w:r>
    </w:p>
    <w:p w:rsidR="002A77F7" w:rsidRDefault="002A77F7" w:rsidP="00BE6B3F">
      <w:pPr>
        <w:rPr>
          <w:rtl/>
          <w:lang w:eastAsia="he-IL"/>
        </w:rPr>
      </w:pPr>
      <w:bookmarkStart w:id="10743" w:name="_ETM_Q25_710521"/>
      <w:bookmarkStart w:id="10744" w:name="_ETM_Q25_710600"/>
      <w:bookmarkEnd w:id="10743"/>
      <w:bookmarkEnd w:id="10744"/>
    </w:p>
    <w:p w:rsidR="002A77F7" w:rsidRDefault="002A77F7" w:rsidP="00BE6B3F">
      <w:pPr>
        <w:pStyle w:val="-"/>
        <w:keepNext/>
        <w:rPr>
          <w:rtl/>
        </w:rPr>
      </w:pPr>
      <w:bookmarkStart w:id="10745" w:name="ET_speakercontinue_5359_64"/>
      <w:r w:rsidRPr="004E4DA2">
        <w:rPr>
          <w:rStyle w:val="TagStyle"/>
          <w:rtl/>
        </w:rPr>
        <w:t xml:space="preserve"> &lt;&lt; דובר_המשך &gt;&gt; </w:t>
      </w:r>
      <w:r>
        <w:rPr>
          <w:rtl/>
        </w:rPr>
        <w:t>יעקב מרגי (ש"ס):</w:t>
      </w:r>
      <w:r w:rsidRPr="004E4DA2">
        <w:rPr>
          <w:rStyle w:val="TagStyle"/>
          <w:rtl/>
        </w:rPr>
        <w:t xml:space="preserve"> &lt;&lt; דובר_המשך &gt;&gt;</w:t>
      </w:r>
      <w:r>
        <w:rPr>
          <w:rtl/>
        </w:rPr>
        <w:t xml:space="preserve"> </w:t>
      </w:r>
      <w:bookmarkEnd w:id="10745"/>
    </w:p>
    <w:p w:rsidR="002A77F7" w:rsidRDefault="002A77F7" w:rsidP="00B57747">
      <w:pPr>
        <w:rPr>
          <w:rtl/>
          <w:lang w:eastAsia="he-IL"/>
        </w:rPr>
      </w:pPr>
    </w:p>
    <w:p w:rsidR="002A77F7" w:rsidRDefault="002A77F7" w:rsidP="00B2432C">
      <w:pPr>
        <w:rPr>
          <w:rtl/>
          <w:lang w:eastAsia="he-IL"/>
        </w:rPr>
      </w:pPr>
      <w:bookmarkStart w:id="10746" w:name="_ETM_Q25_709222"/>
      <w:bookmarkStart w:id="10747" w:name="_ETM_Q25_710659"/>
      <w:bookmarkStart w:id="10748" w:name="_ETM_Q25_710746"/>
      <w:bookmarkEnd w:id="10746"/>
      <w:bookmarkEnd w:id="10747"/>
      <w:bookmarkEnd w:id="10748"/>
      <w:r>
        <w:rPr>
          <w:rFonts w:hint="cs"/>
          <w:rtl/>
          <w:lang w:eastAsia="he-IL"/>
        </w:rPr>
        <w:t xml:space="preserve">מי? אלה שצועקים </w:t>
      </w:r>
      <w:bookmarkStart w:id="10749" w:name="_ETM_Q25_710232"/>
      <w:bookmarkEnd w:id="10749"/>
      <w:r>
        <w:rPr>
          <w:rFonts w:hint="cs"/>
          <w:rtl/>
          <w:lang w:eastAsia="he-IL"/>
        </w:rPr>
        <w:t>כל הזמן בושה</w:t>
      </w:r>
      <w:r w:rsidR="00B2432C">
        <w:rPr>
          <w:rFonts w:hint="cs"/>
          <w:rtl/>
          <w:lang w:eastAsia="he-IL"/>
        </w:rPr>
        <w:t>.</w:t>
      </w:r>
      <w:r>
        <w:rPr>
          <w:rFonts w:hint="cs"/>
          <w:rtl/>
          <w:lang w:eastAsia="he-IL"/>
        </w:rPr>
        <w:t xml:space="preserve"> בושה וחרפה. זה בית אחד</w:t>
      </w:r>
      <w:bookmarkStart w:id="10750" w:name="_ETM_Q25_716403"/>
      <w:bookmarkEnd w:id="10750"/>
      <w:r>
        <w:rPr>
          <w:rFonts w:hint="cs"/>
          <w:rtl/>
          <w:lang w:eastAsia="he-IL"/>
        </w:rPr>
        <w:t xml:space="preserve"> שיש לנו. הכנסת היא אחת, אין לנו אחרת</w:t>
      </w:r>
      <w:r w:rsidR="00B2432C">
        <w:rPr>
          <w:rFonts w:hint="cs"/>
          <w:rtl/>
          <w:lang w:eastAsia="he-IL"/>
        </w:rPr>
        <w:t>.</w:t>
      </w:r>
      <w:r>
        <w:rPr>
          <w:rFonts w:hint="cs"/>
          <w:rtl/>
          <w:lang w:eastAsia="he-IL"/>
        </w:rPr>
        <w:t xml:space="preserve"> מה אתם </w:t>
      </w:r>
      <w:bookmarkStart w:id="10751" w:name="_ETM_Q25_722161"/>
      <w:bookmarkEnd w:id="10751"/>
      <w:r>
        <w:rPr>
          <w:rFonts w:hint="cs"/>
          <w:rtl/>
          <w:lang w:eastAsia="he-IL"/>
        </w:rPr>
        <w:t xml:space="preserve">מציגים לדור הבא? מה אתם מציגים לאזרחים? </w:t>
      </w:r>
      <w:bookmarkStart w:id="10752" w:name="_ETM_Q25_711122"/>
      <w:bookmarkStart w:id="10753" w:name="_ETM_Q25_711237"/>
      <w:bookmarkEnd w:id="10752"/>
      <w:bookmarkEnd w:id="10753"/>
      <w:r>
        <w:rPr>
          <w:rFonts w:hint="cs"/>
          <w:rtl/>
          <w:lang w:eastAsia="he-IL"/>
        </w:rPr>
        <w:t>מצעד הבכיינים, מצעד של צבועים עולים פה, במקום להודות שלפעמים, לעיתים יש גדלות נפש של אופוזיציה, שיודעת להגיד: נכון, מהלך מבורך</w:t>
      </w:r>
      <w:r w:rsidR="00B2432C">
        <w:rPr>
          <w:rFonts w:hint="cs"/>
          <w:rtl/>
          <w:lang w:eastAsia="he-IL"/>
        </w:rPr>
        <w:t>;</w:t>
      </w:r>
      <w:r>
        <w:rPr>
          <w:rFonts w:hint="cs"/>
          <w:rtl/>
          <w:lang w:eastAsia="he-IL"/>
        </w:rPr>
        <w:t xml:space="preserve"> </w:t>
      </w:r>
      <w:bookmarkStart w:id="10754" w:name="_ETM_Q25_739042"/>
      <w:bookmarkEnd w:id="10754"/>
      <w:r>
        <w:rPr>
          <w:rFonts w:hint="cs"/>
          <w:rtl/>
          <w:lang w:eastAsia="he-IL"/>
        </w:rPr>
        <w:t xml:space="preserve">לא מספיק </w:t>
      </w:r>
      <w:r w:rsidR="00AE4BCE">
        <w:rPr>
          <w:rFonts w:hint="eastAsia"/>
          <w:rtl/>
          <w:lang w:eastAsia="he-IL"/>
        </w:rPr>
        <w:t>–</w:t>
      </w:r>
      <w:r w:rsidR="00B2432C">
        <w:rPr>
          <w:rFonts w:hint="eastAsia"/>
          <w:rtl/>
          <w:lang w:eastAsia="he-IL"/>
        </w:rPr>
        <w:t xml:space="preserve"> </w:t>
      </w:r>
      <w:r>
        <w:rPr>
          <w:rFonts w:hint="cs"/>
          <w:rtl/>
          <w:lang w:eastAsia="he-IL"/>
        </w:rPr>
        <w:t>המהלך הבא יהיה בוועדת הכספים, על שאר הגלריה של הבכירים</w:t>
      </w:r>
      <w:r w:rsidR="00B2432C">
        <w:rPr>
          <w:rFonts w:hint="cs"/>
          <w:rtl/>
          <w:lang w:eastAsia="he-IL"/>
        </w:rPr>
        <w:t>.</w:t>
      </w:r>
      <w:r>
        <w:rPr>
          <w:rFonts w:hint="cs"/>
          <w:rtl/>
          <w:lang w:eastAsia="he-IL"/>
        </w:rPr>
        <w:t xml:space="preserve"> וכן, אתם רוצים לדבר על עליות עתידיות </w:t>
      </w:r>
      <w:r w:rsidR="00AE4BCE">
        <w:rPr>
          <w:rFonts w:hint="eastAsia"/>
          <w:rtl/>
          <w:lang w:eastAsia="he-IL"/>
        </w:rPr>
        <w:t>–</w:t>
      </w:r>
      <w:r w:rsidR="00B2432C">
        <w:rPr>
          <w:rFonts w:hint="eastAsia"/>
          <w:rtl/>
          <w:lang w:eastAsia="he-IL"/>
        </w:rPr>
        <w:t xml:space="preserve"> </w:t>
      </w:r>
      <w:r>
        <w:rPr>
          <w:rFonts w:hint="cs"/>
          <w:rtl/>
          <w:lang w:eastAsia="he-IL"/>
        </w:rPr>
        <w:t xml:space="preserve">איך מעדכנים שכר? יש כלים פרלמנטריים. </w:t>
      </w:r>
      <w:bookmarkStart w:id="10755" w:name="_ETM_Q25_750423"/>
      <w:bookmarkStart w:id="10756" w:name="_ETM_Q25_751398"/>
      <w:bookmarkStart w:id="10757" w:name="_ETM_Q25_751467"/>
      <w:bookmarkStart w:id="10758" w:name="_ETM_Q25_751542"/>
      <w:bookmarkStart w:id="10759" w:name="_ETM_Q25_751602"/>
      <w:bookmarkEnd w:id="10755"/>
      <w:bookmarkEnd w:id="10756"/>
      <w:bookmarkEnd w:id="10757"/>
      <w:bookmarkEnd w:id="10758"/>
      <w:bookmarkEnd w:id="10759"/>
      <w:r>
        <w:rPr>
          <w:rFonts w:hint="cs"/>
          <w:rtl/>
          <w:lang w:eastAsia="he-IL"/>
        </w:rPr>
        <w:t xml:space="preserve">לבוא לחבוט פה? מספיק החברה חבוטה, קרועה. הורדתם את הבית הזה, את התדמית שלו, לשפל המדרגה. עד מתי? על מזבח </w:t>
      </w:r>
      <w:bookmarkStart w:id="10760" w:name="_ETM_Q25_762863"/>
      <w:bookmarkEnd w:id="10760"/>
      <w:r>
        <w:rPr>
          <w:rFonts w:hint="cs"/>
          <w:rtl/>
          <w:lang w:eastAsia="he-IL"/>
        </w:rPr>
        <w:t xml:space="preserve">האופוזיציה. יותר סיכום מזה אין לי. </w:t>
      </w:r>
    </w:p>
    <w:p w:rsidR="002A77F7" w:rsidRDefault="002A77F7" w:rsidP="00BE6B3F">
      <w:pPr>
        <w:rPr>
          <w:rtl/>
          <w:lang w:eastAsia="he-IL"/>
        </w:rPr>
      </w:pPr>
    </w:p>
    <w:p w:rsidR="002A77F7" w:rsidRDefault="002A77F7" w:rsidP="00BE6B3F">
      <w:pPr>
        <w:pStyle w:val="af7"/>
        <w:keepNext/>
        <w:rPr>
          <w:rtl/>
        </w:rPr>
      </w:pPr>
      <w:r w:rsidRPr="00AB0B11">
        <w:rPr>
          <w:rStyle w:val="TagStyle"/>
          <w:rtl/>
        </w:rPr>
        <w:t xml:space="preserve"> &lt;&lt; יור &gt;&gt; </w:t>
      </w:r>
      <w:r>
        <w:rPr>
          <w:rtl/>
        </w:rPr>
        <w:t>היו"ר משה ארבל:</w:t>
      </w:r>
      <w:r w:rsidRPr="00AB0B11">
        <w:rPr>
          <w:rStyle w:val="TagStyle"/>
          <w:rtl/>
        </w:rPr>
        <w:t xml:space="preserve"> &lt;&lt; יור &gt;&gt;</w:t>
      </w:r>
      <w:r>
        <w:rPr>
          <w:rtl/>
        </w:rPr>
        <w:t xml:space="preserve"> </w:t>
      </w:r>
    </w:p>
    <w:p w:rsidR="002A77F7" w:rsidRDefault="002A77F7" w:rsidP="00B57747">
      <w:pPr>
        <w:rPr>
          <w:rtl/>
          <w:lang w:eastAsia="he-IL"/>
        </w:rPr>
      </w:pPr>
    </w:p>
    <w:p w:rsidR="002A77F7" w:rsidRDefault="002A77F7" w:rsidP="00496A5E">
      <w:pPr>
        <w:rPr>
          <w:rtl/>
          <w:lang w:eastAsia="he-IL"/>
        </w:rPr>
      </w:pPr>
      <w:r>
        <w:rPr>
          <w:rFonts w:hint="cs"/>
          <w:rtl/>
          <w:lang w:eastAsia="he-IL"/>
        </w:rPr>
        <w:t xml:space="preserve">תודה רבה לחבר הכנסת יעקב מרגי. חברת הכנסת סונדוס סאלח </w:t>
      </w:r>
      <w:r w:rsidR="00AE4BCE">
        <w:rPr>
          <w:rtl/>
          <w:lang w:eastAsia="he-IL"/>
        </w:rPr>
        <w:t>–</w:t>
      </w:r>
      <w:r>
        <w:rPr>
          <w:rFonts w:hint="cs"/>
          <w:rtl/>
          <w:lang w:eastAsia="he-IL"/>
        </w:rPr>
        <w:t xml:space="preserve"> אינה </w:t>
      </w:r>
      <w:bookmarkStart w:id="10761" w:name="_ETM_Q25_772554"/>
      <w:bookmarkEnd w:id="10761"/>
      <w:r>
        <w:rPr>
          <w:rFonts w:hint="cs"/>
          <w:rtl/>
          <w:lang w:eastAsia="he-IL"/>
        </w:rPr>
        <w:t>נוכחת. חבר הכנסת חמד עמאר יעלה ויבוא. שלוש דקות לרשותך, אדוני, בבקשה.</w:t>
      </w:r>
    </w:p>
    <w:p w:rsidR="002A77F7" w:rsidRDefault="002A77F7" w:rsidP="00BE6B3F">
      <w:pPr>
        <w:rPr>
          <w:rtl/>
          <w:lang w:eastAsia="he-IL"/>
        </w:rPr>
      </w:pPr>
    </w:p>
    <w:p w:rsidR="002A77F7" w:rsidRDefault="002A77F7" w:rsidP="00BE6B3F">
      <w:pPr>
        <w:pStyle w:val="a4"/>
        <w:keepNext/>
        <w:rPr>
          <w:rtl/>
        </w:rPr>
      </w:pPr>
      <w:bookmarkStart w:id="10762" w:name="ET_speaker_4674_1"/>
      <w:r w:rsidRPr="00FD1C61">
        <w:rPr>
          <w:rStyle w:val="TagStyle"/>
          <w:rtl/>
        </w:rPr>
        <w:t xml:space="preserve">&lt;&lt; דובר &gt;&gt; </w:t>
      </w:r>
      <w:bookmarkStart w:id="10763" w:name="_Toc56076917"/>
      <w:bookmarkStart w:id="10764" w:name="_Toc56077318"/>
      <w:bookmarkStart w:id="10765" w:name="_Toc56588276"/>
      <w:r>
        <w:rPr>
          <w:rtl/>
        </w:rPr>
        <w:t>חמד עמאר (ישראל ביתנו):</w:t>
      </w:r>
      <w:bookmarkEnd w:id="10763"/>
      <w:bookmarkEnd w:id="10764"/>
      <w:bookmarkEnd w:id="10765"/>
      <w:r w:rsidRPr="00FD1C61">
        <w:rPr>
          <w:rStyle w:val="TagStyle"/>
          <w:rtl/>
        </w:rPr>
        <w:t xml:space="preserve"> &lt;&lt; דובר &gt;&gt;</w:t>
      </w:r>
      <w:r>
        <w:rPr>
          <w:rtl/>
        </w:rPr>
        <w:t xml:space="preserve">  </w:t>
      </w:r>
      <w:bookmarkEnd w:id="10762"/>
    </w:p>
    <w:p w:rsidR="002A77F7" w:rsidRDefault="002A77F7" w:rsidP="00B57747">
      <w:pPr>
        <w:rPr>
          <w:rtl/>
        </w:rPr>
      </w:pPr>
    </w:p>
    <w:p w:rsidR="002A77F7" w:rsidRDefault="002A77F7" w:rsidP="00B2432C">
      <w:pPr>
        <w:rPr>
          <w:rtl/>
        </w:rPr>
      </w:pPr>
      <w:r>
        <w:rPr>
          <w:rtl/>
        </w:rPr>
        <w:t>חבריי חברי הכנסת</w:t>
      </w:r>
      <w:r>
        <w:rPr>
          <w:rFonts w:hint="cs"/>
          <w:rtl/>
        </w:rPr>
        <w:t>,</w:t>
      </w:r>
      <w:r>
        <w:rPr>
          <w:rtl/>
        </w:rPr>
        <w:t xml:space="preserve"> אדוני היושב-ראש</w:t>
      </w:r>
      <w:r>
        <w:rPr>
          <w:rFonts w:hint="cs"/>
          <w:rtl/>
        </w:rPr>
        <w:t>,</w:t>
      </w:r>
      <w:r>
        <w:rPr>
          <w:rtl/>
        </w:rPr>
        <w:t xml:space="preserve"> חבר הכנסת מרגי</w:t>
      </w:r>
      <w:r>
        <w:rPr>
          <w:rFonts w:hint="cs"/>
          <w:rtl/>
        </w:rPr>
        <w:t>,</w:t>
      </w:r>
      <w:r>
        <w:rPr>
          <w:rtl/>
        </w:rPr>
        <w:t xml:space="preserve"> שמעתי אותך</w:t>
      </w:r>
      <w:r>
        <w:rPr>
          <w:rFonts w:hint="cs"/>
          <w:rtl/>
        </w:rPr>
        <w:t>.</w:t>
      </w:r>
      <w:r>
        <w:rPr>
          <w:rtl/>
        </w:rPr>
        <w:t xml:space="preserve"> אתם רוצים</w:t>
      </w:r>
      <w:r>
        <w:rPr>
          <w:rFonts w:hint="cs"/>
          <w:rtl/>
        </w:rPr>
        <w:t xml:space="preserve"> </w:t>
      </w:r>
      <w:r w:rsidR="00AE4BCE">
        <w:rPr>
          <w:rtl/>
        </w:rPr>
        <w:t>–</w:t>
      </w:r>
      <w:r>
        <w:rPr>
          <w:rtl/>
        </w:rPr>
        <w:t xml:space="preserve"> חברי הכנסת</w:t>
      </w:r>
      <w:r>
        <w:rPr>
          <w:rFonts w:hint="cs"/>
          <w:rtl/>
        </w:rPr>
        <w:t>,</w:t>
      </w:r>
      <w:r>
        <w:rPr>
          <w:rtl/>
        </w:rPr>
        <w:t xml:space="preserve"> אנחנו כאן באים</w:t>
      </w:r>
      <w:r>
        <w:rPr>
          <w:rFonts w:hint="cs"/>
          <w:rtl/>
        </w:rPr>
        <w:t>,</w:t>
      </w:r>
      <w:r>
        <w:rPr>
          <w:rtl/>
        </w:rPr>
        <w:t xml:space="preserve"> צועקים</w:t>
      </w:r>
      <w:r>
        <w:rPr>
          <w:rFonts w:hint="cs"/>
          <w:rtl/>
        </w:rPr>
        <w:t>,</w:t>
      </w:r>
      <w:r>
        <w:rPr>
          <w:rtl/>
        </w:rPr>
        <w:t xml:space="preserve"> אופוזיציה</w:t>
      </w:r>
      <w:r>
        <w:rPr>
          <w:rFonts w:hint="cs"/>
          <w:rtl/>
        </w:rPr>
        <w:t>,</w:t>
      </w:r>
      <w:r>
        <w:rPr>
          <w:rtl/>
        </w:rPr>
        <w:t xml:space="preserve"> קואליציה</w:t>
      </w:r>
      <w:r>
        <w:rPr>
          <w:rFonts w:hint="cs"/>
          <w:rtl/>
        </w:rPr>
        <w:t>,</w:t>
      </w:r>
      <w:r>
        <w:rPr>
          <w:rtl/>
        </w:rPr>
        <w:t xml:space="preserve"> מביאים הצעת חוק שצריכים להתאמץ ו</w:t>
      </w:r>
      <w:r>
        <w:rPr>
          <w:rFonts w:hint="cs"/>
          <w:rtl/>
        </w:rPr>
        <w:t>ל</w:t>
      </w:r>
      <w:r>
        <w:rPr>
          <w:rtl/>
        </w:rPr>
        <w:t>העביר אותה בקריאה ראשונה</w:t>
      </w:r>
      <w:r>
        <w:rPr>
          <w:rFonts w:hint="cs"/>
          <w:rtl/>
        </w:rPr>
        <w:t>,</w:t>
      </w:r>
      <w:r>
        <w:rPr>
          <w:rtl/>
        </w:rPr>
        <w:t xml:space="preserve"> </w:t>
      </w:r>
      <w:r>
        <w:rPr>
          <w:rFonts w:hint="cs"/>
          <w:rtl/>
        </w:rPr>
        <w:t>ב</w:t>
      </w:r>
      <w:r>
        <w:rPr>
          <w:rtl/>
        </w:rPr>
        <w:t>קריאה שנייה</w:t>
      </w:r>
      <w:r>
        <w:rPr>
          <w:rFonts w:hint="cs"/>
          <w:rtl/>
        </w:rPr>
        <w:t>, בקריאה שלישית. אני אומר לכם, אין</w:t>
      </w:r>
      <w:r>
        <w:rPr>
          <w:rtl/>
        </w:rPr>
        <w:t xml:space="preserve"> יותר קל </w:t>
      </w:r>
      <w:r>
        <w:rPr>
          <w:rFonts w:hint="cs"/>
          <w:rtl/>
        </w:rPr>
        <w:t>מ</w:t>
      </w:r>
      <w:r>
        <w:rPr>
          <w:rtl/>
        </w:rPr>
        <w:t xml:space="preserve">לשלוח </w:t>
      </w:r>
      <w:bookmarkStart w:id="10766" w:name="_ETM_Q26_220000"/>
      <w:bookmarkEnd w:id="10766"/>
      <w:r>
        <w:rPr>
          <w:rFonts w:hint="cs"/>
          <w:rtl/>
        </w:rPr>
        <w:t>אימייל</w:t>
      </w:r>
      <w:r>
        <w:rPr>
          <w:rtl/>
        </w:rPr>
        <w:t xml:space="preserve"> קטן לחשב של הכנסת ולבקש ממנו ויתור על תוספת שכר</w:t>
      </w:r>
      <w:r w:rsidR="00B2432C">
        <w:rPr>
          <w:rFonts w:hint="cs"/>
          <w:rtl/>
        </w:rPr>
        <w:t>,</w:t>
      </w:r>
      <w:r>
        <w:rPr>
          <w:rtl/>
        </w:rPr>
        <w:t xml:space="preserve"> ואז מבטלים לך </w:t>
      </w:r>
      <w:r>
        <w:rPr>
          <w:rFonts w:hint="cs"/>
          <w:rtl/>
        </w:rPr>
        <w:t xml:space="preserve">את תוספת השכר. </w:t>
      </w:r>
      <w:r>
        <w:rPr>
          <w:rtl/>
        </w:rPr>
        <w:t xml:space="preserve">אנחנו עשינו את זה </w:t>
      </w:r>
      <w:r w:rsidR="00B2432C">
        <w:rPr>
          <w:rFonts w:hint="cs"/>
          <w:rtl/>
        </w:rPr>
        <w:t>כ</w:t>
      </w:r>
      <w:r>
        <w:rPr>
          <w:rtl/>
        </w:rPr>
        <w:t>ישראל ביתנו</w:t>
      </w:r>
      <w:r>
        <w:rPr>
          <w:rFonts w:hint="cs"/>
          <w:rtl/>
        </w:rPr>
        <w:t>.</w:t>
      </w:r>
      <w:r>
        <w:rPr>
          <w:rtl/>
        </w:rPr>
        <w:t xml:space="preserve"> אני שמעת</w:t>
      </w:r>
      <w:r>
        <w:rPr>
          <w:rFonts w:hint="cs"/>
          <w:rtl/>
        </w:rPr>
        <w:t>י</w:t>
      </w:r>
      <w:r w:rsidR="00B2432C">
        <w:rPr>
          <w:rFonts w:hint="cs"/>
          <w:rtl/>
        </w:rPr>
        <w:t>,</w:t>
      </w:r>
      <w:r>
        <w:rPr>
          <w:rtl/>
        </w:rPr>
        <w:t xml:space="preserve"> הרבה חברי כנסת </w:t>
      </w:r>
      <w:r>
        <w:rPr>
          <w:rFonts w:hint="cs"/>
          <w:rtl/>
        </w:rPr>
        <w:t>כאן</w:t>
      </w:r>
      <w:r>
        <w:rPr>
          <w:rtl/>
        </w:rPr>
        <w:t xml:space="preserve"> דיברו</w:t>
      </w:r>
      <w:r>
        <w:rPr>
          <w:rFonts w:hint="cs"/>
          <w:rtl/>
        </w:rPr>
        <w:t>,</w:t>
      </w:r>
      <w:r>
        <w:rPr>
          <w:rtl/>
        </w:rPr>
        <w:t xml:space="preserve"> ואנחנו נ</w:t>
      </w:r>
      <w:r>
        <w:rPr>
          <w:rFonts w:hint="cs"/>
          <w:rtl/>
        </w:rPr>
        <w:t>ראה</w:t>
      </w:r>
      <w:r>
        <w:rPr>
          <w:rtl/>
        </w:rPr>
        <w:t xml:space="preserve"> עכשיו הצבעה מקיר לקיר</w:t>
      </w:r>
      <w:r w:rsidR="00B2432C">
        <w:rPr>
          <w:rFonts w:hint="cs"/>
          <w:rtl/>
        </w:rPr>
        <w:t>,</w:t>
      </w:r>
      <w:r>
        <w:rPr>
          <w:rtl/>
        </w:rPr>
        <w:t xml:space="preserve"> אבל כשזה מגיע למציאות</w:t>
      </w:r>
      <w:r>
        <w:rPr>
          <w:rFonts w:hint="cs"/>
          <w:rtl/>
        </w:rPr>
        <w:t>,</w:t>
      </w:r>
      <w:r>
        <w:rPr>
          <w:rtl/>
        </w:rPr>
        <w:t xml:space="preserve"> חלק מחברי הכנסת </w:t>
      </w:r>
      <w:r>
        <w:rPr>
          <w:rFonts w:hint="cs"/>
          <w:rtl/>
        </w:rPr>
        <w:t>נעלמים.</w:t>
      </w:r>
    </w:p>
    <w:p w:rsidR="002A77F7" w:rsidRDefault="002A77F7" w:rsidP="00BE6B3F">
      <w:pPr>
        <w:rPr>
          <w:rtl/>
        </w:rPr>
      </w:pPr>
    </w:p>
    <w:p w:rsidR="002A77F7" w:rsidRDefault="002A77F7" w:rsidP="00B2432C">
      <w:pPr>
        <w:rPr>
          <w:rtl/>
        </w:rPr>
      </w:pPr>
      <w:bookmarkStart w:id="10767" w:name="_ETM_Q26_245000"/>
      <w:bookmarkEnd w:id="10767"/>
      <w:r>
        <w:rPr>
          <w:rtl/>
        </w:rPr>
        <w:t>בשנת</w:t>
      </w:r>
      <w:r>
        <w:rPr>
          <w:rFonts w:hint="cs"/>
          <w:rtl/>
        </w:rPr>
        <w:t xml:space="preserve"> </w:t>
      </w:r>
      <w:r>
        <w:rPr>
          <w:rtl/>
        </w:rPr>
        <w:t>2</w:t>
      </w:r>
      <w:r>
        <w:rPr>
          <w:rFonts w:hint="cs"/>
          <w:rtl/>
        </w:rPr>
        <w:t>0</w:t>
      </w:r>
      <w:r>
        <w:rPr>
          <w:rtl/>
        </w:rPr>
        <w:t xml:space="preserve">20 כל סיעת ישראל ביתנו עלתה לחשב וויתרה </w:t>
      </w:r>
      <w:r>
        <w:rPr>
          <w:rFonts w:hint="cs"/>
          <w:rtl/>
        </w:rPr>
        <w:t>על תוספת השכר</w:t>
      </w:r>
      <w:r w:rsidR="00B2432C">
        <w:rPr>
          <w:rFonts w:hint="cs"/>
          <w:rtl/>
        </w:rPr>
        <w:t>;</w:t>
      </w:r>
      <w:r>
        <w:rPr>
          <w:rFonts w:hint="cs"/>
          <w:rtl/>
        </w:rPr>
        <w:t xml:space="preserve"> </w:t>
      </w:r>
      <w:r>
        <w:rPr>
          <w:rtl/>
        </w:rPr>
        <w:t>כל הסיעה</w:t>
      </w:r>
      <w:r>
        <w:rPr>
          <w:rFonts w:hint="cs"/>
          <w:rtl/>
        </w:rPr>
        <w:t>,</w:t>
      </w:r>
      <w:r>
        <w:rPr>
          <w:rtl/>
        </w:rPr>
        <w:t xml:space="preserve"> כ</w:t>
      </w:r>
      <w:r>
        <w:rPr>
          <w:rFonts w:hint="cs"/>
          <w:rtl/>
        </w:rPr>
        <w:t>סיע</w:t>
      </w:r>
      <w:r>
        <w:rPr>
          <w:rtl/>
        </w:rPr>
        <w:t>ה</w:t>
      </w:r>
      <w:r>
        <w:rPr>
          <w:rFonts w:hint="cs"/>
          <w:rtl/>
        </w:rPr>
        <w:t>,</w:t>
      </w:r>
      <w:r>
        <w:rPr>
          <w:rtl/>
        </w:rPr>
        <w:t xml:space="preserve"> </w:t>
      </w:r>
      <w:r>
        <w:rPr>
          <w:rFonts w:hint="cs"/>
          <w:rtl/>
        </w:rPr>
        <w:t xml:space="preserve">ויתרה על </w:t>
      </w:r>
      <w:bookmarkStart w:id="10768" w:name="_ETM_Q26_255000"/>
      <w:bookmarkEnd w:id="10768"/>
      <w:r>
        <w:rPr>
          <w:rFonts w:hint="cs"/>
          <w:rtl/>
        </w:rPr>
        <w:t xml:space="preserve">תוספת שכר. </w:t>
      </w:r>
    </w:p>
    <w:p w:rsidR="002A77F7" w:rsidRDefault="002A77F7" w:rsidP="00BE6B3F">
      <w:pPr>
        <w:rPr>
          <w:rtl/>
        </w:rPr>
      </w:pPr>
      <w:bookmarkStart w:id="10769" w:name="_ETM_Q26_248000"/>
      <w:bookmarkEnd w:id="10769"/>
    </w:p>
    <w:p w:rsidR="002A77F7" w:rsidRDefault="002A77F7" w:rsidP="00BE6B3F">
      <w:pPr>
        <w:pStyle w:val="af6"/>
        <w:keepNext/>
        <w:rPr>
          <w:rtl/>
        </w:rPr>
      </w:pPr>
      <w:bookmarkStart w:id="10770" w:name="ET_interruption_5786_3"/>
      <w:r w:rsidRPr="00FD1C61">
        <w:rPr>
          <w:rStyle w:val="TagStyle"/>
          <w:rtl/>
        </w:rPr>
        <w:t xml:space="preserve"> &lt;&lt; קריאה &gt;&gt; </w:t>
      </w:r>
      <w:r>
        <w:rPr>
          <w:rtl/>
        </w:rPr>
        <w:t>אופיר כץ (הליכוד):</w:t>
      </w:r>
      <w:r w:rsidRPr="00FD1C61">
        <w:rPr>
          <w:rStyle w:val="TagStyle"/>
          <w:rtl/>
        </w:rPr>
        <w:t xml:space="preserve"> &lt;&lt; קריאה &gt;&gt;</w:t>
      </w:r>
      <w:r>
        <w:rPr>
          <w:rtl/>
        </w:rPr>
        <w:t xml:space="preserve">  </w:t>
      </w:r>
      <w:bookmarkEnd w:id="10770"/>
    </w:p>
    <w:p w:rsidR="002A77F7" w:rsidRDefault="002A77F7" w:rsidP="00B57747">
      <w:pPr>
        <w:rPr>
          <w:rtl/>
          <w:lang w:eastAsia="he-IL"/>
        </w:rPr>
      </w:pPr>
    </w:p>
    <w:p w:rsidR="002A77F7" w:rsidRDefault="00AE4BCE" w:rsidP="00BE6B3F">
      <w:pPr>
        <w:rPr>
          <w:rtl/>
          <w:lang w:eastAsia="he-IL"/>
        </w:rPr>
      </w:pPr>
      <w:r>
        <w:rPr>
          <w:rFonts w:hint="cs"/>
          <w:rtl/>
          <w:lang w:eastAsia="he-IL"/>
        </w:rPr>
        <w:t>– – –</w:t>
      </w:r>
    </w:p>
    <w:p w:rsidR="002A77F7" w:rsidRDefault="002A77F7" w:rsidP="00BE6B3F">
      <w:pPr>
        <w:rPr>
          <w:rtl/>
          <w:lang w:eastAsia="he-IL"/>
        </w:rPr>
      </w:pPr>
      <w:bookmarkStart w:id="10771" w:name="_ETM_Q26_256000"/>
      <w:bookmarkEnd w:id="10771"/>
    </w:p>
    <w:p w:rsidR="002A77F7" w:rsidRDefault="002A77F7" w:rsidP="00BE6B3F">
      <w:pPr>
        <w:pStyle w:val="-"/>
        <w:keepNext/>
        <w:rPr>
          <w:rtl/>
        </w:rPr>
      </w:pPr>
      <w:bookmarkStart w:id="10772" w:name="ET_speakercontinue_4674_4"/>
      <w:r w:rsidRPr="00FD1C61">
        <w:rPr>
          <w:rStyle w:val="TagStyle"/>
          <w:rtl/>
        </w:rPr>
        <w:t xml:space="preserve"> &lt;&lt; דובר_המשך &gt;&gt; </w:t>
      </w:r>
      <w:r>
        <w:rPr>
          <w:rtl/>
        </w:rPr>
        <w:t>חמד עמאר (ישראל ביתנו):</w:t>
      </w:r>
      <w:r w:rsidRPr="00FD1C61">
        <w:rPr>
          <w:rStyle w:val="TagStyle"/>
          <w:rtl/>
        </w:rPr>
        <w:t xml:space="preserve"> &lt;&lt; דובר_המשך &gt;&gt;</w:t>
      </w:r>
      <w:r>
        <w:rPr>
          <w:rtl/>
        </w:rPr>
        <w:t xml:space="preserve">  </w:t>
      </w:r>
      <w:bookmarkEnd w:id="10772"/>
    </w:p>
    <w:p w:rsidR="002A77F7" w:rsidRDefault="002A77F7" w:rsidP="00B57747">
      <w:pPr>
        <w:rPr>
          <w:rtl/>
          <w:lang w:eastAsia="he-IL"/>
        </w:rPr>
      </w:pPr>
    </w:p>
    <w:p w:rsidR="002A77F7" w:rsidRDefault="002A77F7" w:rsidP="00BE6B3F">
      <w:pPr>
        <w:rPr>
          <w:rtl/>
          <w:lang w:eastAsia="he-IL"/>
        </w:rPr>
      </w:pPr>
      <w:bookmarkStart w:id="10773" w:name="_ETM_Q26_257000"/>
      <w:bookmarkEnd w:id="10773"/>
      <w:r>
        <w:rPr>
          <w:rFonts w:hint="cs"/>
          <w:rtl/>
          <w:lang w:eastAsia="he-IL"/>
        </w:rPr>
        <w:lastRenderedPageBreak/>
        <w:t>אתה יודע שאני לא מתייחס ל</w:t>
      </w:r>
      <w:bookmarkStart w:id="10774" w:name="_ETM_Q26_258000"/>
      <w:bookmarkEnd w:id="10774"/>
      <w:r>
        <w:rPr>
          <w:rFonts w:hint="cs"/>
          <w:rtl/>
          <w:lang w:eastAsia="he-IL"/>
        </w:rPr>
        <w:t>אף אחד שמגיב לי. אני לא מתייחס. אתם מכירים אותי ש</w:t>
      </w:r>
      <w:r w:rsidR="00B2432C">
        <w:rPr>
          <w:rFonts w:hint="cs"/>
          <w:rtl/>
          <w:lang w:eastAsia="he-IL"/>
        </w:rPr>
        <w:t xml:space="preserve">אני </w:t>
      </w:r>
      <w:r>
        <w:rPr>
          <w:rFonts w:hint="cs"/>
          <w:rtl/>
          <w:lang w:eastAsia="he-IL"/>
        </w:rPr>
        <w:t>לא מתייחס.</w:t>
      </w:r>
    </w:p>
    <w:p w:rsidR="002A77F7" w:rsidRDefault="002A77F7" w:rsidP="00BE6B3F">
      <w:pPr>
        <w:rPr>
          <w:rtl/>
          <w:lang w:eastAsia="he-IL"/>
        </w:rPr>
      </w:pPr>
      <w:bookmarkStart w:id="10775" w:name="_ETM_Q26_265000"/>
      <w:bookmarkEnd w:id="10775"/>
    </w:p>
    <w:p w:rsidR="002A77F7" w:rsidRDefault="002A77F7" w:rsidP="00B2432C">
      <w:pPr>
        <w:rPr>
          <w:rtl/>
        </w:rPr>
      </w:pPr>
      <w:r>
        <w:rPr>
          <w:rtl/>
        </w:rPr>
        <w:t>אני אומר לכם כאן</w:t>
      </w:r>
      <w:r>
        <w:rPr>
          <w:rFonts w:hint="cs"/>
          <w:rtl/>
        </w:rPr>
        <w:t>,</w:t>
      </w:r>
      <w:r>
        <w:rPr>
          <w:rtl/>
        </w:rPr>
        <w:t xml:space="preserve"> חבריי חברי הכנסת</w:t>
      </w:r>
      <w:r w:rsidR="00B2432C">
        <w:rPr>
          <w:rFonts w:hint="cs"/>
          <w:rtl/>
        </w:rPr>
        <w:t>,</w:t>
      </w:r>
      <w:r>
        <w:rPr>
          <w:rtl/>
        </w:rPr>
        <w:t xml:space="preserve"> שכר של חברי כנסת צריך להיות באופן מסודר</w:t>
      </w:r>
      <w:r>
        <w:rPr>
          <w:rFonts w:hint="cs"/>
          <w:rtl/>
        </w:rPr>
        <w:t xml:space="preserve">: </w:t>
      </w:r>
      <w:r>
        <w:rPr>
          <w:rtl/>
        </w:rPr>
        <w:t>מי קובע את התוספת</w:t>
      </w:r>
      <w:r>
        <w:rPr>
          <w:rFonts w:hint="cs"/>
          <w:rtl/>
        </w:rPr>
        <w:t>?</w:t>
      </w:r>
      <w:r>
        <w:rPr>
          <w:rtl/>
        </w:rPr>
        <w:t xml:space="preserve"> מי קובע איזה </w:t>
      </w:r>
      <w:r>
        <w:rPr>
          <w:rFonts w:hint="cs"/>
          <w:rtl/>
        </w:rPr>
        <w:t>שכ</w:t>
      </w:r>
      <w:r>
        <w:rPr>
          <w:rtl/>
        </w:rPr>
        <w:t xml:space="preserve">ר </w:t>
      </w:r>
      <w:r>
        <w:rPr>
          <w:rFonts w:hint="cs"/>
          <w:rtl/>
        </w:rPr>
        <w:t>יקבל</w:t>
      </w:r>
      <w:r>
        <w:rPr>
          <w:rtl/>
        </w:rPr>
        <w:t xml:space="preserve"> חבר כנסת</w:t>
      </w:r>
      <w:r>
        <w:rPr>
          <w:rFonts w:hint="cs"/>
          <w:rtl/>
        </w:rPr>
        <w:t>?</w:t>
      </w:r>
      <w:r>
        <w:rPr>
          <w:rtl/>
        </w:rPr>
        <w:t xml:space="preserve"> כמה השכר ש</w:t>
      </w:r>
      <w:r>
        <w:rPr>
          <w:rFonts w:hint="cs"/>
          <w:rtl/>
        </w:rPr>
        <w:t>ל</w:t>
      </w:r>
      <w:r>
        <w:rPr>
          <w:rtl/>
        </w:rPr>
        <w:t xml:space="preserve"> חבר כנסת יהיה</w:t>
      </w:r>
      <w:r>
        <w:rPr>
          <w:rFonts w:hint="cs"/>
          <w:rtl/>
        </w:rPr>
        <w:t xml:space="preserve">? </w:t>
      </w:r>
      <w:r>
        <w:rPr>
          <w:rtl/>
        </w:rPr>
        <w:t xml:space="preserve">לא חברי הכנסת </w:t>
      </w:r>
      <w:r w:rsidR="00AE4BCE">
        <w:rPr>
          <w:rFonts w:hint="cs"/>
          <w:rtl/>
        </w:rPr>
        <w:t>–</w:t>
      </w:r>
      <w:r w:rsidR="00B2432C">
        <w:rPr>
          <w:rFonts w:hint="cs"/>
          <w:rtl/>
        </w:rPr>
        <w:t xml:space="preserve"> </w:t>
      </w:r>
      <w:r>
        <w:rPr>
          <w:rtl/>
        </w:rPr>
        <w:t>כולם אמרו את זה</w:t>
      </w:r>
      <w:r>
        <w:rPr>
          <w:rFonts w:hint="cs"/>
          <w:rtl/>
        </w:rPr>
        <w:t>.</w:t>
      </w:r>
      <w:r>
        <w:rPr>
          <w:rtl/>
        </w:rPr>
        <w:t xml:space="preserve"> </w:t>
      </w:r>
      <w:r>
        <w:rPr>
          <w:rFonts w:hint="cs"/>
          <w:rtl/>
        </w:rPr>
        <w:t>לו</w:t>
      </w:r>
      <w:r>
        <w:rPr>
          <w:rtl/>
        </w:rPr>
        <w:t>ועדת הכנסת אין סמכות לדון בשרים ו</w:t>
      </w:r>
      <w:r>
        <w:rPr>
          <w:rFonts w:hint="cs"/>
          <w:rtl/>
        </w:rPr>
        <w:t>בס</w:t>
      </w:r>
      <w:r>
        <w:rPr>
          <w:rtl/>
        </w:rPr>
        <w:t>גני שרים</w:t>
      </w:r>
      <w:r>
        <w:rPr>
          <w:rFonts w:hint="cs"/>
          <w:rtl/>
        </w:rPr>
        <w:t>,</w:t>
      </w:r>
      <w:r>
        <w:rPr>
          <w:rtl/>
        </w:rPr>
        <w:t xml:space="preserve"> בכל הבכירים במשק</w:t>
      </w:r>
      <w:r>
        <w:rPr>
          <w:rFonts w:hint="cs"/>
          <w:rtl/>
        </w:rPr>
        <w:t>.</w:t>
      </w:r>
      <w:r>
        <w:rPr>
          <w:rtl/>
        </w:rPr>
        <w:t xml:space="preserve"> יש לה סמכות לדון רק בחברי </w:t>
      </w:r>
      <w:r>
        <w:rPr>
          <w:rFonts w:hint="cs"/>
          <w:rtl/>
        </w:rPr>
        <w:t>ה</w:t>
      </w:r>
      <w:r>
        <w:rPr>
          <w:rtl/>
        </w:rPr>
        <w:t>כנסת</w:t>
      </w:r>
      <w:r>
        <w:rPr>
          <w:rFonts w:hint="cs"/>
          <w:rtl/>
        </w:rPr>
        <w:t xml:space="preserve">. תוספת השכר שאנחנו מוותרים עליה עכשיו בחוק </w:t>
      </w:r>
      <w:r>
        <w:rPr>
          <w:rtl/>
        </w:rPr>
        <w:t>תחול רק על 88 חברי כנסת</w:t>
      </w:r>
      <w:r>
        <w:rPr>
          <w:rFonts w:hint="cs"/>
          <w:rtl/>
        </w:rPr>
        <w:t xml:space="preserve"> או</w:t>
      </w:r>
      <w:r>
        <w:rPr>
          <w:rtl/>
        </w:rPr>
        <w:t xml:space="preserve"> 86 חברי כנסת</w:t>
      </w:r>
      <w:r w:rsidR="00B2432C">
        <w:rPr>
          <w:rFonts w:hint="cs"/>
          <w:rtl/>
        </w:rPr>
        <w:t>,</w:t>
      </w:r>
      <w:r>
        <w:rPr>
          <w:rtl/>
        </w:rPr>
        <w:t xml:space="preserve"> לא יותר</w:t>
      </w:r>
      <w:r>
        <w:rPr>
          <w:rFonts w:hint="cs"/>
          <w:rtl/>
        </w:rPr>
        <w:t xml:space="preserve">. על </w:t>
      </w:r>
      <w:r>
        <w:rPr>
          <w:rtl/>
        </w:rPr>
        <w:t>השרים ו</w:t>
      </w:r>
      <w:r>
        <w:rPr>
          <w:rFonts w:hint="cs"/>
          <w:rtl/>
        </w:rPr>
        <w:t xml:space="preserve">על </w:t>
      </w:r>
      <w:r>
        <w:rPr>
          <w:rtl/>
        </w:rPr>
        <w:t xml:space="preserve">סגני השרים </w:t>
      </w:r>
      <w:r>
        <w:rPr>
          <w:rFonts w:hint="cs"/>
          <w:rtl/>
        </w:rPr>
        <w:t>לא חל החוק.</w:t>
      </w:r>
      <w:r w:rsidR="00B2432C">
        <w:rPr>
          <w:rFonts w:hint="cs"/>
          <w:rtl/>
        </w:rPr>
        <w:t xml:space="preserve"> </w:t>
      </w:r>
      <w:bookmarkStart w:id="10776" w:name="_ETM_Q26_311000"/>
      <w:bookmarkStart w:id="10777" w:name="_ETM_Q26_316000"/>
      <w:bookmarkEnd w:id="10776"/>
      <w:bookmarkEnd w:id="10777"/>
      <w:r>
        <w:rPr>
          <w:rtl/>
        </w:rPr>
        <w:t>לכן הדבר הראשון שצרי</w:t>
      </w:r>
      <w:r>
        <w:rPr>
          <w:rFonts w:hint="cs"/>
          <w:rtl/>
        </w:rPr>
        <w:t>כה</w:t>
      </w:r>
      <w:r>
        <w:rPr>
          <w:rtl/>
        </w:rPr>
        <w:t xml:space="preserve"> לעשות הממשלה </w:t>
      </w:r>
      <w:r>
        <w:rPr>
          <w:rFonts w:hint="cs"/>
          <w:rtl/>
        </w:rPr>
        <w:t xml:space="preserve">הוא </w:t>
      </w:r>
      <w:r>
        <w:rPr>
          <w:rtl/>
        </w:rPr>
        <w:t xml:space="preserve">להביא הצעת חוק </w:t>
      </w:r>
      <w:r>
        <w:rPr>
          <w:rFonts w:hint="cs"/>
          <w:rtl/>
        </w:rPr>
        <w:t>לכא</w:t>
      </w:r>
      <w:r>
        <w:rPr>
          <w:rtl/>
        </w:rPr>
        <w:t xml:space="preserve">ן על ויתור על תוספת שכר גם לשרים </w:t>
      </w:r>
      <w:r>
        <w:rPr>
          <w:rFonts w:hint="cs"/>
          <w:rtl/>
        </w:rPr>
        <w:t>ול</w:t>
      </w:r>
      <w:r>
        <w:rPr>
          <w:rtl/>
        </w:rPr>
        <w:t xml:space="preserve">סגני </w:t>
      </w:r>
      <w:r>
        <w:rPr>
          <w:rFonts w:hint="cs"/>
          <w:rtl/>
        </w:rPr>
        <w:t>ה</w:t>
      </w:r>
      <w:r>
        <w:rPr>
          <w:rtl/>
        </w:rPr>
        <w:t>שרים</w:t>
      </w:r>
      <w:r>
        <w:rPr>
          <w:rFonts w:hint="cs"/>
          <w:rtl/>
        </w:rPr>
        <w:t>.</w:t>
      </w:r>
    </w:p>
    <w:p w:rsidR="002A77F7" w:rsidRDefault="002A77F7" w:rsidP="00BE6B3F">
      <w:pPr>
        <w:rPr>
          <w:rtl/>
        </w:rPr>
      </w:pPr>
      <w:bookmarkStart w:id="10778" w:name="_ETM_Q26_319000"/>
      <w:bookmarkEnd w:id="10778"/>
    </w:p>
    <w:p w:rsidR="002A77F7" w:rsidRDefault="002A77F7" w:rsidP="00BE6B3F">
      <w:pPr>
        <w:pStyle w:val="af6"/>
        <w:keepNext/>
        <w:rPr>
          <w:rtl/>
        </w:rPr>
      </w:pPr>
      <w:bookmarkStart w:id="10779" w:name="ET_interruption_5786_5"/>
      <w:r w:rsidRPr="00FD1C61">
        <w:rPr>
          <w:rStyle w:val="TagStyle"/>
          <w:rtl/>
        </w:rPr>
        <w:t xml:space="preserve"> &lt;&lt; קריאה &gt;&gt; </w:t>
      </w:r>
      <w:r>
        <w:rPr>
          <w:rtl/>
        </w:rPr>
        <w:t>אופיר כץ (הליכוד):</w:t>
      </w:r>
      <w:r w:rsidRPr="00FD1C61">
        <w:rPr>
          <w:rStyle w:val="TagStyle"/>
          <w:rtl/>
        </w:rPr>
        <w:t xml:space="preserve"> &lt;&lt; קריאה &gt;&gt;</w:t>
      </w:r>
      <w:r>
        <w:rPr>
          <w:rtl/>
        </w:rPr>
        <w:t xml:space="preserve">  </w:t>
      </w:r>
      <w:bookmarkEnd w:id="10779"/>
    </w:p>
    <w:p w:rsidR="002A77F7" w:rsidRDefault="002A77F7" w:rsidP="00B57747">
      <w:pPr>
        <w:rPr>
          <w:rtl/>
        </w:rPr>
      </w:pPr>
    </w:p>
    <w:p w:rsidR="002A77F7" w:rsidRDefault="002A77F7" w:rsidP="00BE6B3F">
      <w:pPr>
        <w:rPr>
          <w:rtl/>
        </w:rPr>
      </w:pPr>
      <w:bookmarkStart w:id="10780" w:name="_ETM_Q26_318000"/>
      <w:bookmarkEnd w:id="10780"/>
      <w:r>
        <w:rPr>
          <w:rFonts w:hint="cs"/>
          <w:rtl/>
        </w:rPr>
        <w:t>לא צריך חוק בשביל זה.</w:t>
      </w:r>
    </w:p>
    <w:p w:rsidR="002A77F7" w:rsidRDefault="002A77F7" w:rsidP="00BE6B3F">
      <w:pPr>
        <w:rPr>
          <w:rtl/>
        </w:rPr>
      </w:pPr>
      <w:bookmarkStart w:id="10781" w:name="_ETM_Q26_322000"/>
      <w:bookmarkEnd w:id="10781"/>
    </w:p>
    <w:p w:rsidR="002A77F7" w:rsidRDefault="002A77F7" w:rsidP="00BE6B3F">
      <w:pPr>
        <w:pStyle w:val="-"/>
        <w:keepNext/>
        <w:rPr>
          <w:rtl/>
        </w:rPr>
      </w:pPr>
      <w:bookmarkStart w:id="10782" w:name="ET_speakercontinue_4674_6"/>
      <w:r w:rsidRPr="00FD1C61">
        <w:rPr>
          <w:rStyle w:val="TagStyle"/>
          <w:rtl/>
        </w:rPr>
        <w:t xml:space="preserve"> &lt;&lt; דובר_המשך &gt;&gt; </w:t>
      </w:r>
      <w:r>
        <w:rPr>
          <w:rtl/>
        </w:rPr>
        <w:t>חמד עמאר (ישראל ביתנו):</w:t>
      </w:r>
      <w:r w:rsidRPr="00FD1C61">
        <w:rPr>
          <w:rStyle w:val="TagStyle"/>
          <w:rtl/>
        </w:rPr>
        <w:t xml:space="preserve"> &lt;&lt; דובר_המשך &gt;&gt;</w:t>
      </w:r>
      <w:r>
        <w:rPr>
          <w:rtl/>
        </w:rPr>
        <w:t xml:space="preserve">  </w:t>
      </w:r>
      <w:bookmarkEnd w:id="10782"/>
    </w:p>
    <w:p w:rsidR="002A77F7" w:rsidRDefault="002A77F7" w:rsidP="00B57747">
      <w:pPr>
        <w:rPr>
          <w:rtl/>
        </w:rPr>
      </w:pPr>
    </w:p>
    <w:p w:rsidR="002A77F7" w:rsidRDefault="002A77F7" w:rsidP="00BE6B3F">
      <w:pPr>
        <w:rPr>
          <w:rtl/>
        </w:rPr>
      </w:pPr>
      <w:bookmarkStart w:id="10783" w:name="_ETM_Q26_323000"/>
      <w:bookmarkEnd w:id="10783"/>
      <w:r>
        <w:rPr>
          <w:rtl/>
        </w:rPr>
        <w:t xml:space="preserve">צריכים להביא </w:t>
      </w:r>
      <w:r>
        <w:rPr>
          <w:rFonts w:hint="cs"/>
          <w:rtl/>
        </w:rPr>
        <w:t>הצעת חוק,</w:t>
      </w:r>
      <w:r>
        <w:rPr>
          <w:rtl/>
        </w:rPr>
        <w:t xml:space="preserve"> כי אני יודע </w:t>
      </w:r>
      <w:r>
        <w:rPr>
          <w:rFonts w:hint="cs"/>
          <w:rtl/>
        </w:rPr>
        <w:t>ש</w:t>
      </w:r>
      <w:r>
        <w:rPr>
          <w:rtl/>
        </w:rPr>
        <w:t>הרבה אנשים</w:t>
      </w:r>
      <w:r>
        <w:rPr>
          <w:rFonts w:hint="cs"/>
          <w:rtl/>
        </w:rPr>
        <w:t xml:space="preserve"> </w:t>
      </w:r>
      <w:r>
        <w:rPr>
          <w:rtl/>
        </w:rPr>
        <w:t>לא מוותרים</w:t>
      </w:r>
      <w:r>
        <w:rPr>
          <w:rFonts w:hint="cs"/>
          <w:rtl/>
        </w:rPr>
        <w:t>.</w:t>
      </w:r>
    </w:p>
    <w:p w:rsidR="002A77F7" w:rsidRDefault="002A77F7" w:rsidP="00BE6B3F">
      <w:pPr>
        <w:rPr>
          <w:rtl/>
        </w:rPr>
      </w:pPr>
      <w:bookmarkStart w:id="10784" w:name="_ETM_Q26_324000"/>
      <w:bookmarkEnd w:id="10784"/>
    </w:p>
    <w:p w:rsidR="002A77F7" w:rsidRDefault="002A77F7" w:rsidP="00BE6B3F">
      <w:pPr>
        <w:pStyle w:val="af6"/>
        <w:keepNext/>
        <w:rPr>
          <w:rtl/>
        </w:rPr>
      </w:pPr>
      <w:bookmarkStart w:id="10785" w:name="ET_interruption_5786_7"/>
      <w:r w:rsidRPr="00FD1C61">
        <w:rPr>
          <w:rStyle w:val="TagStyle"/>
          <w:rtl/>
        </w:rPr>
        <w:t xml:space="preserve"> &lt;&lt; קריאה &gt;&gt; </w:t>
      </w:r>
      <w:r>
        <w:rPr>
          <w:rtl/>
        </w:rPr>
        <w:t>אופיר כץ (הליכוד):</w:t>
      </w:r>
      <w:r w:rsidRPr="00FD1C61">
        <w:rPr>
          <w:rStyle w:val="TagStyle"/>
          <w:rtl/>
        </w:rPr>
        <w:t xml:space="preserve"> &lt;&lt; קריאה &gt;&gt;</w:t>
      </w:r>
      <w:r>
        <w:rPr>
          <w:rtl/>
        </w:rPr>
        <w:t xml:space="preserve">  </w:t>
      </w:r>
      <w:bookmarkEnd w:id="10785"/>
    </w:p>
    <w:p w:rsidR="002A77F7" w:rsidRDefault="002A77F7" w:rsidP="00B57747">
      <w:pPr>
        <w:rPr>
          <w:rtl/>
        </w:rPr>
      </w:pPr>
    </w:p>
    <w:p w:rsidR="002A77F7" w:rsidRDefault="00AE4BCE" w:rsidP="00BE6B3F">
      <w:pPr>
        <w:rPr>
          <w:rtl/>
        </w:rPr>
      </w:pPr>
      <w:bookmarkStart w:id="10786" w:name="_ETM_Q26_325000"/>
      <w:bookmarkEnd w:id="10786"/>
      <w:r>
        <w:rPr>
          <w:rFonts w:hint="cs"/>
          <w:rtl/>
        </w:rPr>
        <w:t>– – –</w:t>
      </w:r>
    </w:p>
    <w:p w:rsidR="002A77F7" w:rsidRDefault="002A77F7" w:rsidP="00BE6B3F">
      <w:pPr>
        <w:rPr>
          <w:rtl/>
        </w:rPr>
      </w:pPr>
      <w:bookmarkStart w:id="10787" w:name="_ETM_Q26_326000"/>
      <w:bookmarkEnd w:id="10787"/>
    </w:p>
    <w:p w:rsidR="002A77F7" w:rsidRDefault="002A77F7" w:rsidP="00BE6B3F">
      <w:pPr>
        <w:pStyle w:val="-"/>
        <w:keepNext/>
        <w:rPr>
          <w:rtl/>
        </w:rPr>
      </w:pPr>
      <w:r w:rsidRPr="00FD1C61">
        <w:rPr>
          <w:rStyle w:val="TagStyle"/>
          <w:rtl/>
        </w:rPr>
        <w:t xml:space="preserve"> &lt;&lt; דובר_המשך &gt;&gt; </w:t>
      </w:r>
      <w:r>
        <w:rPr>
          <w:rtl/>
        </w:rPr>
        <w:t>חמד עמאר (ישראל ביתנו):</w:t>
      </w:r>
      <w:r w:rsidRPr="00FD1C61">
        <w:rPr>
          <w:rStyle w:val="TagStyle"/>
          <w:rtl/>
        </w:rPr>
        <w:t xml:space="preserve"> &lt;&lt; דובר_המשך &gt;&gt;</w:t>
      </w:r>
      <w:r>
        <w:rPr>
          <w:rtl/>
        </w:rPr>
        <w:t xml:space="preserve">  </w:t>
      </w:r>
    </w:p>
    <w:p w:rsidR="002A77F7" w:rsidRDefault="002A77F7" w:rsidP="00B57747">
      <w:pPr>
        <w:rPr>
          <w:rtl/>
        </w:rPr>
      </w:pPr>
    </w:p>
    <w:p w:rsidR="002A77F7" w:rsidRDefault="00B2432C" w:rsidP="00B2432C">
      <w:pPr>
        <w:rPr>
          <w:rtl/>
        </w:rPr>
      </w:pPr>
      <w:bookmarkStart w:id="10788" w:name="_ETM_Q26_327000"/>
      <w:bookmarkEnd w:id="10788"/>
      <w:r>
        <w:rPr>
          <w:rFonts w:hint="cs"/>
          <w:rtl/>
        </w:rPr>
        <w:t xml:space="preserve">גם </w:t>
      </w:r>
      <w:r w:rsidR="002A77F7">
        <w:rPr>
          <w:rFonts w:hint="cs"/>
          <w:rtl/>
        </w:rPr>
        <w:t>הם יכולים. אם</w:t>
      </w:r>
      <w:r w:rsidR="002A77F7">
        <w:rPr>
          <w:rtl/>
        </w:rPr>
        <w:t xml:space="preserve"> רוצים</w:t>
      </w:r>
      <w:r w:rsidR="002A77F7">
        <w:rPr>
          <w:rFonts w:hint="cs"/>
          <w:rtl/>
        </w:rPr>
        <w:t>,</w:t>
      </w:r>
      <w:r w:rsidR="002A77F7">
        <w:rPr>
          <w:rtl/>
        </w:rPr>
        <w:t xml:space="preserve"> </w:t>
      </w:r>
      <w:r>
        <w:rPr>
          <w:rFonts w:hint="cs"/>
          <w:rtl/>
        </w:rPr>
        <w:t xml:space="preserve">גם </w:t>
      </w:r>
      <w:r w:rsidR="002A77F7">
        <w:rPr>
          <w:rtl/>
        </w:rPr>
        <w:t>הם יכולים לוותר בלי חוק</w:t>
      </w:r>
      <w:r>
        <w:rPr>
          <w:rFonts w:hint="cs"/>
          <w:rtl/>
        </w:rPr>
        <w:t>,</w:t>
      </w:r>
      <w:r w:rsidR="002A77F7">
        <w:rPr>
          <w:rtl/>
        </w:rPr>
        <w:t xml:space="preserve"> אני יודע</w:t>
      </w:r>
      <w:r>
        <w:rPr>
          <w:rFonts w:hint="cs"/>
          <w:rtl/>
        </w:rPr>
        <w:t>,</w:t>
      </w:r>
      <w:r w:rsidR="002A77F7">
        <w:rPr>
          <w:rtl/>
        </w:rPr>
        <w:t xml:space="preserve"> אבל שיביאו </w:t>
      </w:r>
      <w:r w:rsidR="002A77F7">
        <w:rPr>
          <w:rFonts w:hint="cs"/>
          <w:rtl/>
        </w:rPr>
        <w:t xml:space="preserve">חוק </w:t>
      </w:r>
      <w:bookmarkStart w:id="10789" w:name="_ETM_Q26_336000"/>
      <w:bookmarkEnd w:id="10789"/>
      <w:r w:rsidR="002A77F7">
        <w:rPr>
          <w:rFonts w:hint="cs"/>
          <w:rtl/>
        </w:rPr>
        <w:t>לכאן, ש</w:t>
      </w:r>
      <w:r w:rsidR="002A77F7">
        <w:rPr>
          <w:rtl/>
        </w:rPr>
        <w:t>ייוותרו על ה</w:t>
      </w:r>
      <w:r w:rsidR="002A77F7">
        <w:rPr>
          <w:rFonts w:hint="cs"/>
          <w:rtl/>
        </w:rPr>
        <w:t>תוספת</w:t>
      </w:r>
      <w:r w:rsidR="002A77F7">
        <w:rPr>
          <w:rtl/>
        </w:rPr>
        <w:t xml:space="preserve"> שלהם</w:t>
      </w:r>
      <w:r>
        <w:rPr>
          <w:rFonts w:hint="cs"/>
          <w:rtl/>
        </w:rPr>
        <w:t>,</w:t>
      </w:r>
      <w:r w:rsidR="002A77F7">
        <w:rPr>
          <w:rtl/>
        </w:rPr>
        <w:t xml:space="preserve"> גם השרים </w:t>
      </w:r>
      <w:r>
        <w:rPr>
          <w:rFonts w:hint="cs"/>
          <w:rtl/>
        </w:rPr>
        <w:t>ו</w:t>
      </w:r>
      <w:r w:rsidR="002A77F7">
        <w:rPr>
          <w:rtl/>
        </w:rPr>
        <w:t>גם סגני השרים</w:t>
      </w:r>
      <w:r w:rsidR="002A77F7">
        <w:rPr>
          <w:rFonts w:hint="cs"/>
          <w:rtl/>
        </w:rPr>
        <w:t>.</w:t>
      </w:r>
      <w:r w:rsidR="002A77F7">
        <w:rPr>
          <w:rtl/>
        </w:rPr>
        <w:t xml:space="preserve"> אנחנו מוותרים על השכר שלנו</w:t>
      </w:r>
      <w:r w:rsidR="002A77F7">
        <w:rPr>
          <w:rFonts w:hint="cs"/>
          <w:rtl/>
        </w:rPr>
        <w:t>,</w:t>
      </w:r>
      <w:r w:rsidR="002A77F7">
        <w:rPr>
          <w:rtl/>
        </w:rPr>
        <w:t xml:space="preserve"> ואני אומר לכם</w:t>
      </w:r>
      <w:r w:rsidR="002A77F7">
        <w:rPr>
          <w:rFonts w:hint="cs"/>
          <w:rtl/>
        </w:rPr>
        <w:t>,</w:t>
      </w:r>
      <w:r w:rsidR="002A77F7">
        <w:rPr>
          <w:rtl/>
        </w:rPr>
        <w:t xml:space="preserve"> גם בלי חוק</w:t>
      </w:r>
      <w:r w:rsidR="002A77F7">
        <w:rPr>
          <w:rFonts w:hint="cs"/>
          <w:rtl/>
        </w:rPr>
        <w:t>.</w:t>
      </w:r>
      <w:r w:rsidR="002A77F7">
        <w:rPr>
          <w:rtl/>
        </w:rPr>
        <w:t xml:space="preserve"> הייתה לנו החלטה כסיעת ישראל ביתנו </w:t>
      </w:r>
      <w:r w:rsidR="002A77F7">
        <w:rPr>
          <w:rFonts w:hint="cs"/>
          <w:rtl/>
        </w:rPr>
        <w:t>לוותר גם על 2021 ו</w:t>
      </w:r>
      <w:r w:rsidR="002A77F7">
        <w:rPr>
          <w:rtl/>
        </w:rPr>
        <w:t xml:space="preserve">לא ללכת </w:t>
      </w:r>
      <w:r w:rsidR="002A77F7">
        <w:rPr>
          <w:rFonts w:hint="cs"/>
          <w:rtl/>
        </w:rPr>
        <w:t>ו</w:t>
      </w:r>
      <w:r w:rsidR="002A77F7">
        <w:rPr>
          <w:rtl/>
        </w:rPr>
        <w:t>לקבל את התוספת</w:t>
      </w:r>
      <w:r>
        <w:rPr>
          <w:rFonts w:hint="cs"/>
          <w:rtl/>
        </w:rPr>
        <w:t>,</w:t>
      </w:r>
      <w:r w:rsidR="002A77F7">
        <w:rPr>
          <w:rtl/>
        </w:rPr>
        <w:t xml:space="preserve"> ולא נסכים לקבל את ה</w:t>
      </w:r>
      <w:r w:rsidR="002A77F7">
        <w:rPr>
          <w:rFonts w:hint="cs"/>
          <w:rtl/>
        </w:rPr>
        <w:t xml:space="preserve">תוספת. </w:t>
      </w:r>
      <w:r w:rsidR="002A77F7">
        <w:rPr>
          <w:rtl/>
        </w:rPr>
        <w:t xml:space="preserve">לא </w:t>
      </w:r>
      <w:r w:rsidR="002A77F7">
        <w:rPr>
          <w:rFonts w:hint="cs"/>
          <w:rtl/>
        </w:rPr>
        <w:t>נ</w:t>
      </w:r>
      <w:r w:rsidR="002A77F7">
        <w:rPr>
          <w:rtl/>
        </w:rPr>
        <w:t xml:space="preserve">קבל </w:t>
      </w:r>
      <w:r w:rsidR="002A77F7">
        <w:rPr>
          <w:rFonts w:hint="cs"/>
          <w:rtl/>
        </w:rPr>
        <w:t>את התוספת</w:t>
      </w:r>
      <w:r w:rsidR="002A77F7">
        <w:rPr>
          <w:rtl/>
        </w:rPr>
        <w:t xml:space="preserve"> כשיש לך </w:t>
      </w:r>
      <w:r w:rsidR="002A77F7">
        <w:rPr>
          <w:rFonts w:hint="cs"/>
          <w:rtl/>
        </w:rPr>
        <w:t xml:space="preserve">מיליון </w:t>
      </w:r>
      <w:r w:rsidR="002A77F7">
        <w:rPr>
          <w:rtl/>
        </w:rPr>
        <w:t>איש מובטלים במדינת ישראל</w:t>
      </w:r>
      <w:r w:rsidR="002A77F7">
        <w:rPr>
          <w:rFonts w:hint="cs"/>
          <w:rtl/>
        </w:rPr>
        <w:t>.</w:t>
      </w:r>
      <w:r w:rsidR="002A77F7">
        <w:rPr>
          <w:rtl/>
        </w:rPr>
        <w:t xml:space="preserve"> יש לנו </w:t>
      </w:r>
      <w:r w:rsidR="002A77F7">
        <w:rPr>
          <w:rFonts w:hint="cs"/>
          <w:rtl/>
        </w:rPr>
        <w:t>מיליון</w:t>
      </w:r>
      <w:r w:rsidR="002A77F7">
        <w:rPr>
          <w:rtl/>
        </w:rPr>
        <w:t xml:space="preserve"> איש </w:t>
      </w:r>
      <w:r w:rsidR="002A77F7">
        <w:rPr>
          <w:rFonts w:hint="cs"/>
          <w:rtl/>
        </w:rPr>
        <w:t>מובטלים ב</w:t>
      </w:r>
      <w:r w:rsidR="002A77F7">
        <w:rPr>
          <w:rtl/>
        </w:rPr>
        <w:t>מדינת ישראל</w:t>
      </w:r>
      <w:r w:rsidR="002A77F7">
        <w:rPr>
          <w:rFonts w:hint="cs"/>
          <w:rtl/>
        </w:rPr>
        <w:t>.</w:t>
      </w:r>
      <w:r w:rsidR="002A77F7">
        <w:rPr>
          <w:rtl/>
        </w:rPr>
        <w:t xml:space="preserve"> יש אנשים שהתרגלו לקום בבוקר</w:t>
      </w:r>
      <w:r w:rsidR="002A77F7">
        <w:rPr>
          <w:rFonts w:hint="cs"/>
          <w:rtl/>
        </w:rPr>
        <w:t>,</w:t>
      </w:r>
      <w:r w:rsidR="002A77F7">
        <w:rPr>
          <w:rtl/>
        </w:rPr>
        <w:t xml:space="preserve"> ללכת לעבודה</w:t>
      </w:r>
      <w:r>
        <w:rPr>
          <w:rFonts w:hint="cs"/>
          <w:rtl/>
        </w:rPr>
        <w:t>,</w:t>
      </w:r>
      <w:r w:rsidR="002A77F7">
        <w:rPr>
          <w:rtl/>
        </w:rPr>
        <w:t xml:space="preserve"> </w:t>
      </w:r>
      <w:r w:rsidR="002A77F7">
        <w:rPr>
          <w:rFonts w:hint="cs"/>
          <w:rtl/>
        </w:rPr>
        <w:t>ו</w:t>
      </w:r>
      <w:r w:rsidR="002A77F7">
        <w:rPr>
          <w:rtl/>
        </w:rPr>
        <w:t>עכשיו הם יושבים בבית</w:t>
      </w:r>
      <w:r w:rsidR="002A77F7">
        <w:rPr>
          <w:rFonts w:hint="cs"/>
          <w:rtl/>
        </w:rPr>
        <w:t xml:space="preserve">. יושבים בבית, לא הולכים </w:t>
      </w:r>
      <w:bookmarkStart w:id="10790" w:name="_ETM_Q26_372000"/>
      <w:bookmarkEnd w:id="10790"/>
      <w:r w:rsidR="002A77F7">
        <w:rPr>
          <w:rFonts w:hint="cs"/>
          <w:rtl/>
        </w:rPr>
        <w:t>ל</w:t>
      </w:r>
      <w:r w:rsidR="002A77F7">
        <w:rPr>
          <w:rtl/>
        </w:rPr>
        <w:t>עבודה</w:t>
      </w:r>
      <w:r w:rsidR="002A77F7">
        <w:rPr>
          <w:rFonts w:hint="cs"/>
          <w:rtl/>
        </w:rPr>
        <w:t>.</w:t>
      </w:r>
      <w:r w:rsidR="002A77F7">
        <w:rPr>
          <w:rtl/>
        </w:rPr>
        <w:t xml:space="preserve"> יש עסקים </w:t>
      </w:r>
      <w:r w:rsidR="002A77F7">
        <w:rPr>
          <w:rFonts w:hint="cs"/>
          <w:rtl/>
        </w:rPr>
        <w:t>ש</w:t>
      </w:r>
      <w:r w:rsidR="002A77F7">
        <w:rPr>
          <w:rtl/>
        </w:rPr>
        <w:t>קורסים במדינת ישראל</w:t>
      </w:r>
      <w:r w:rsidR="002A77F7">
        <w:rPr>
          <w:rFonts w:hint="cs"/>
          <w:rtl/>
        </w:rPr>
        <w:t>.</w:t>
      </w:r>
      <w:r w:rsidR="002A77F7">
        <w:rPr>
          <w:rtl/>
        </w:rPr>
        <w:t xml:space="preserve"> קורסים</w:t>
      </w:r>
      <w:r w:rsidR="002A77F7">
        <w:rPr>
          <w:rFonts w:hint="cs"/>
          <w:rtl/>
        </w:rPr>
        <w:t>.</w:t>
      </w:r>
    </w:p>
    <w:p w:rsidR="002A77F7" w:rsidRDefault="002A77F7" w:rsidP="00BE6B3F">
      <w:pPr>
        <w:rPr>
          <w:rtl/>
        </w:rPr>
      </w:pPr>
      <w:bookmarkStart w:id="10791" w:name="_ETM_Q26_374000"/>
      <w:bookmarkEnd w:id="10791"/>
    </w:p>
    <w:p w:rsidR="002A77F7" w:rsidRDefault="002A77F7" w:rsidP="00BE6B3F">
      <w:pPr>
        <w:pStyle w:val="af6"/>
        <w:keepNext/>
        <w:rPr>
          <w:rtl/>
        </w:rPr>
      </w:pPr>
      <w:bookmarkStart w:id="10792" w:name="ET_interruption_קר_אה_9"/>
      <w:r w:rsidRPr="00566523">
        <w:rPr>
          <w:rStyle w:val="TagStyle"/>
          <w:rtl/>
        </w:rPr>
        <w:t xml:space="preserve"> &lt;&lt; קריאה &gt;&gt; </w:t>
      </w:r>
      <w:r>
        <w:rPr>
          <w:rtl/>
        </w:rPr>
        <w:t>קריא</w:t>
      </w:r>
      <w:r>
        <w:rPr>
          <w:rFonts w:hint="cs"/>
          <w:rtl/>
        </w:rPr>
        <w:t>ות</w:t>
      </w:r>
      <w:r>
        <w:rPr>
          <w:rtl/>
        </w:rPr>
        <w:t>:</w:t>
      </w:r>
      <w:r w:rsidRPr="00566523">
        <w:rPr>
          <w:rStyle w:val="TagStyle"/>
          <w:rtl/>
        </w:rPr>
        <w:t xml:space="preserve"> &lt;&lt; קריאה &gt;&gt;</w:t>
      </w:r>
      <w:r>
        <w:rPr>
          <w:rtl/>
        </w:rPr>
        <w:t xml:space="preserve">  </w:t>
      </w:r>
      <w:bookmarkEnd w:id="10792"/>
    </w:p>
    <w:p w:rsidR="002A77F7" w:rsidRDefault="002A77F7" w:rsidP="00B57747">
      <w:pPr>
        <w:rPr>
          <w:rtl/>
        </w:rPr>
      </w:pPr>
    </w:p>
    <w:p w:rsidR="002A77F7" w:rsidRDefault="00AE4BCE" w:rsidP="00BE6B3F">
      <w:pPr>
        <w:rPr>
          <w:rtl/>
        </w:rPr>
      </w:pPr>
      <w:r>
        <w:rPr>
          <w:rFonts w:hint="cs"/>
          <w:rtl/>
        </w:rPr>
        <w:t>– – –</w:t>
      </w:r>
    </w:p>
    <w:p w:rsidR="002A77F7" w:rsidRDefault="002A77F7" w:rsidP="00BE6B3F">
      <w:pPr>
        <w:rPr>
          <w:rtl/>
        </w:rPr>
      </w:pPr>
    </w:p>
    <w:p w:rsidR="002A77F7" w:rsidRDefault="002A77F7" w:rsidP="00BE6B3F">
      <w:pPr>
        <w:pStyle w:val="-"/>
        <w:keepNext/>
        <w:rPr>
          <w:rtl/>
        </w:rPr>
      </w:pPr>
      <w:bookmarkStart w:id="10793" w:name="ET_speakercontinue_4674_10"/>
      <w:r w:rsidRPr="00566523">
        <w:rPr>
          <w:rStyle w:val="TagStyle"/>
          <w:rtl/>
        </w:rPr>
        <w:t xml:space="preserve"> &lt;&lt; דובר_המשך &gt;&gt; </w:t>
      </w:r>
      <w:r>
        <w:rPr>
          <w:rtl/>
        </w:rPr>
        <w:t>חמד עמאר (ישראל ביתנו):</w:t>
      </w:r>
      <w:r w:rsidRPr="00566523">
        <w:rPr>
          <w:rStyle w:val="TagStyle"/>
          <w:rtl/>
        </w:rPr>
        <w:t xml:space="preserve"> &lt;&lt; דובר_המשך &gt;&gt;</w:t>
      </w:r>
      <w:r>
        <w:rPr>
          <w:rtl/>
        </w:rPr>
        <w:t xml:space="preserve">  </w:t>
      </w:r>
      <w:bookmarkEnd w:id="10793"/>
    </w:p>
    <w:p w:rsidR="002A77F7" w:rsidRDefault="002A77F7" w:rsidP="00B57747">
      <w:pPr>
        <w:rPr>
          <w:rtl/>
        </w:rPr>
      </w:pPr>
    </w:p>
    <w:p w:rsidR="002A77F7" w:rsidRDefault="002A77F7" w:rsidP="00BE6B3F">
      <w:pPr>
        <w:rPr>
          <w:rtl/>
        </w:rPr>
      </w:pPr>
      <w:bookmarkStart w:id="10794" w:name="_ETM_Q26_376000"/>
      <w:bookmarkEnd w:id="10794"/>
      <w:r>
        <w:rPr>
          <w:rtl/>
        </w:rPr>
        <w:t>אנחנו באים כ</w:t>
      </w:r>
      <w:r>
        <w:rPr>
          <w:rFonts w:hint="cs"/>
          <w:rtl/>
        </w:rPr>
        <w:t xml:space="preserve">אן </w:t>
      </w:r>
      <w:r>
        <w:rPr>
          <w:rtl/>
        </w:rPr>
        <w:t>ועו</w:t>
      </w:r>
      <w:r>
        <w:rPr>
          <w:rFonts w:hint="cs"/>
          <w:rtl/>
        </w:rPr>
        <w:t>ש</w:t>
      </w:r>
      <w:r>
        <w:rPr>
          <w:rtl/>
        </w:rPr>
        <w:t>ים סגרים</w:t>
      </w:r>
      <w:r>
        <w:rPr>
          <w:rFonts w:hint="cs"/>
          <w:rtl/>
        </w:rPr>
        <w:t>,</w:t>
      </w:r>
      <w:r>
        <w:rPr>
          <w:rtl/>
        </w:rPr>
        <w:t xml:space="preserve"> סוגרים</w:t>
      </w:r>
      <w:r>
        <w:rPr>
          <w:rFonts w:hint="cs"/>
          <w:rtl/>
        </w:rPr>
        <w:t>.</w:t>
      </w:r>
    </w:p>
    <w:p w:rsidR="002A77F7" w:rsidRDefault="002A77F7" w:rsidP="00BE6B3F">
      <w:pPr>
        <w:rPr>
          <w:rtl/>
        </w:rPr>
      </w:pPr>
    </w:p>
    <w:p w:rsidR="002A77F7" w:rsidRDefault="002A77F7" w:rsidP="00BE6B3F">
      <w:pPr>
        <w:pStyle w:val="af6"/>
        <w:keepNext/>
        <w:rPr>
          <w:rtl/>
        </w:rPr>
      </w:pPr>
      <w:r w:rsidRPr="00566523">
        <w:rPr>
          <w:rStyle w:val="TagStyle"/>
          <w:rtl/>
        </w:rPr>
        <w:t xml:space="preserve"> &lt;&lt; קריאה &gt;&gt; </w:t>
      </w:r>
      <w:r>
        <w:rPr>
          <w:rtl/>
        </w:rPr>
        <w:t>קריאה:</w:t>
      </w:r>
      <w:r w:rsidRPr="00566523">
        <w:rPr>
          <w:rStyle w:val="TagStyle"/>
          <w:rtl/>
        </w:rPr>
        <w:t xml:space="preserve"> &lt;&lt; קריאה &gt;&gt;</w:t>
      </w:r>
      <w:r>
        <w:rPr>
          <w:rtl/>
        </w:rPr>
        <w:t xml:space="preserve">  </w:t>
      </w:r>
    </w:p>
    <w:p w:rsidR="002A77F7" w:rsidRDefault="002A77F7" w:rsidP="00B57747">
      <w:pPr>
        <w:rPr>
          <w:rtl/>
        </w:rPr>
      </w:pPr>
    </w:p>
    <w:p w:rsidR="002A77F7" w:rsidRDefault="00AE4BCE" w:rsidP="00BE6B3F">
      <w:pPr>
        <w:rPr>
          <w:rtl/>
        </w:rPr>
      </w:pPr>
      <w:bookmarkStart w:id="10795" w:name="_ETM_Q26_377000"/>
      <w:bookmarkEnd w:id="10795"/>
      <w:r>
        <w:rPr>
          <w:rFonts w:hint="cs"/>
          <w:rtl/>
        </w:rPr>
        <w:t>– – –</w:t>
      </w:r>
    </w:p>
    <w:p w:rsidR="002A77F7" w:rsidRDefault="002A77F7" w:rsidP="00BE6B3F">
      <w:pPr>
        <w:rPr>
          <w:rtl/>
        </w:rPr>
      </w:pPr>
    </w:p>
    <w:p w:rsidR="002A77F7" w:rsidRDefault="002A77F7" w:rsidP="00BE6B3F">
      <w:pPr>
        <w:pStyle w:val="af7"/>
        <w:keepNext/>
        <w:rPr>
          <w:rtl/>
        </w:rPr>
      </w:pPr>
      <w:bookmarkStart w:id="10796" w:name="ET_yor_6026_13"/>
      <w:r w:rsidRPr="00566523">
        <w:rPr>
          <w:rStyle w:val="TagStyle"/>
          <w:rtl/>
        </w:rPr>
        <w:t xml:space="preserve"> &lt;&lt; יור &gt;&gt; </w:t>
      </w:r>
      <w:r>
        <w:rPr>
          <w:rtl/>
        </w:rPr>
        <w:t>היו"ר משה ארבל:</w:t>
      </w:r>
      <w:r w:rsidRPr="00566523">
        <w:rPr>
          <w:rStyle w:val="TagStyle"/>
          <w:rtl/>
        </w:rPr>
        <w:t xml:space="preserve"> &lt;&lt; יור &gt;&gt;</w:t>
      </w:r>
      <w:r>
        <w:rPr>
          <w:rtl/>
        </w:rPr>
        <w:t xml:space="preserve">  </w:t>
      </w:r>
      <w:bookmarkEnd w:id="10796"/>
    </w:p>
    <w:p w:rsidR="002A77F7" w:rsidRDefault="002A77F7" w:rsidP="00B57747">
      <w:pPr>
        <w:rPr>
          <w:rtl/>
          <w:lang w:eastAsia="he-IL"/>
        </w:rPr>
      </w:pPr>
    </w:p>
    <w:p w:rsidR="002A77F7" w:rsidRPr="00566523" w:rsidRDefault="002A77F7" w:rsidP="00BE6B3F">
      <w:pPr>
        <w:rPr>
          <w:rtl/>
          <w:lang w:eastAsia="he-IL"/>
        </w:rPr>
      </w:pPr>
      <w:bookmarkStart w:id="10797" w:name="_ETM_Q26_378000"/>
      <w:bookmarkEnd w:id="10797"/>
      <w:r>
        <w:rPr>
          <w:rFonts w:hint="cs"/>
          <w:rtl/>
          <w:lang w:eastAsia="he-IL"/>
        </w:rPr>
        <w:t>נא לסכם.</w:t>
      </w:r>
    </w:p>
    <w:p w:rsidR="002A77F7" w:rsidRDefault="002A77F7" w:rsidP="00BE6B3F">
      <w:pPr>
        <w:rPr>
          <w:rtl/>
        </w:rPr>
      </w:pPr>
    </w:p>
    <w:p w:rsidR="002A77F7" w:rsidRDefault="002A77F7" w:rsidP="00BE6B3F">
      <w:pPr>
        <w:pStyle w:val="-"/>
        <w:keepNext/>
        <w:rPr>
          <w:rtl/>
        </w:rPr>
      </w:pPr>
      <w:bookmarkStart w:id="10798" w:name="ET_speakercontinue_4674_12"/>
      <w:r w:rsidRPr="00566523">
        <w:rPr>
          <w:rStyle w:val="TagStyle"/>
          <w:rtl/>
        </w:rPr>
        <w:t xml:space="preserve"> &lt;&lt; דובר_המשך &gt;&gt; </w:t>
      </w:r>
      <w:r>
        <w:rPr>
          <w:rtl/>
        </w:rPr>
        <w:t>חמד עמאר (ישראל ביתנו):</w:t>
      </w:r>
      <w:r w:rsidRPr="00566523">
        <w:rPr>
          <w:rStyle w:val="TagStyle"/>
          <w:rtl/>
        </w:rPr>
        <w:t xml:space="preserve"> &lt;&lt; דובר_המשך &gt;&gt;</w:t>
      </w:r>
      <w:r>
        <w:rPr>
          <w:rtl/>
        </w:rPr>
        <w:t xml:space="preserve">  </w:t>
      </w:r>
      <w:bookmarkEnd w:id="10798"/>
    </w:p>
    <w:p w:rsidR="002A77F7" w:rsidRDefault="002A77F7" w:rsidP="00B57747">
      <w:pPr>
        <w:rPr>
          <w:rtl/>
        </w:rPr>
      </w:pPr>
    </w:p>
    <w:p w:rsidR="002A77F7" w:rsidRDefault="002A77F7" w:rsidP="00B2432C">
      <w:pPr>
        <w:rPr>
          <w:rtl/>
        </w:rPr>
      </w:pPr>
      <w:bookmarkStart w:id="10799" w:name="_ETM_Q26_379000"/>
      <w:bookmarkEnd w:id="10799"/>
      <w:r>
        <w:rPr>
          <w:rFonts w:hint="cs"/>
          <w:rtl/>
        </w:rPr>
        <w:t xml:space="preserve">אם הממשלה בעצמה אומרת, אם שר הבריאות </w:t>
      </w:r>
      <w:r>
        <w:rPr>
          <w:rtl/>
        </w:rPr>
        <w:t>אומר</w:t>
      </w:r>
      <w:r>
        <w:rPr>
          <w:rFonts w:hint="cs"/>
          <w:rtl/>
        </w:rPr>
        <w:t>:</w:t>
      </w:r>
      <w:r>
        <w:rPr>
          <w:rtl/>
        </w:rPr>
        <w:t xml:space="preserve"> ללכת עם </w:t>
      </w:r>
      <w:r>
        <w:rPr>
          <w:rFonts w:hint="cs"/>
          <w:rtl/>
        </w:rPr>
        <w:t>מסכה,</w:t>
      </w:r>
      <w:r>
        <w:rPr>
          <w:rtl/>
        </w:rPr>
        <w:t xml:space="preserve"> לש</w:t>
      </w:r>
      <w:r>
        <w:rPr>
          <w:rFonts w:hint="cs"/>
          <w:rtl/>
        </w:rPr>
        <w:t>מ</w:t>
      </w:r>
      <w:r>
        <w:rPr>
          <w:rtl/>
        </w:rPr>
        <w:t xml:space="preserve">ור מרחק </w:t>
      </w:r>
      <w:r w:rsidR="00AE4BCE">
        <w:rPr>
          <w:rtl/>
        </w:rPr>
        <w:t>–</w:t>
      </w:r>
      <w:r>
        <w:rPr>
          <w:rFonts w:hint="cs"/>
          <w:rtl/>
        </w:rPr>
        <w:t xml:space="preserve"> </w:t>
      </w:r>
      <w:bookmarkStart w:id="10800" w:name="_ETM_Q26_386000"/>
      <w:bookmarkEnd w:id="10800"/>
      <w:r>
        <w:rPr>
          <w:rtl/>
        </w:rPr>
        <w:t>אתה לא יכול ל</w:t>
      </w:r>
      <w:r>
        <w:rPr>
          <w:rFonts w:hint="cs"/>
          <w:rtl/>
        </w:rPr>
        <w:t>הידבק</w:t>
      </w:r>
      <w:r w:rsidR="00B2432C">
        <w:rPr>
          <w:rFonts w:hint="cs"/>
          <w:rtl/>
        </w:rPr>
        <w:t xml:space="preserve"> </w:t>
      </w:r>
      <w:r w:rsidR="00AE4BCE">
        <w:rPr>
          <w:rFonts w:hint="cs"/>
          <w:rtl/>
        </w:rPr>
        <w:t>– –</w:t>
      </w:r>
    </w:p>
    <w:p w:rsidR="002A77F7" w:rsidRDefault="002A77F7" w:rsidP="00BE6B3F">
      <w:pPr>
        <w:rPr>
          <w:rtl/>
        </w:rPr>
      </w:pPr>
    </w:p>
    <w:p w:rsidR="002A77F7" w:rsidRDefault="002A77F7" w:rsidP="00BE6B3F">
      <w:pPr>
        <w:pStyle w:val="af7"/>
        <w:keepNext/>
        <w:rPr>
          <w:rtl/>
        </w:rPr>
      </w:pPr>
      <w:r w:rsidRPr="001F2ECF">
        <w:rPr>
          <w:rStyle w:val="TagStyle"/>
          <w:rtl/>
        </w:rPr>
        <w:t xml:space="preserve"> &lt;&lt; יור &gt;&gt; </w:t>
      </w:r>
      <w:r>
        <w:rPr>
          <w:rtl/>
        </w:rPr>
        <w:t>היו"ר משה ארבל:</w:t>
      </w:r>
      <w:r w:rsidRPr="001F2ECF">
        <w:rPr>
          <w:rStyle w:val="TagStyle"/>
          <w:rtl/>
        </w:rPr>
        <w:t xml:space="preserve"> &lt;&lt; יור &gt;&gt;</w:t>
      </w:r>
      <w:r>
        <w:rPr>
          <w:rtl/>
        </w:rPr>
        <w:t xml:space="preserve">  </w:t>
      </w:r>
    </w:p>
    <w:p w:rsidR="002A77F7" w:rsidRDefault="002A77F7" w:rsidP="00B57747">
      <w:pPr>
        <w:rPr>
          <w:rtl/>
        </w:rPr>
      </w:pPr>
    </w:p>
    <w:p w:rsidR="002A77F7" w:rsidRDefault="002A77F7" w:rsidP="00BE6B3F">
      <w:pPr>
        <w:rPr>
          <w:rtl/>
        </w:rPr>
      </w:pPr>
      <w:bookmarkStart w:id="10801" w:name="_ETM_Q26_385000"/>
      <w:bookmarkEnd w:id="10801"/>
      <w:r>
        <w:rPr>
          <w:rFonts w:hint="cs"/>
          <w:rtl/>
        </w:rPr>
        <w:t>תודה.</w:t>
      </w:r>
    </w:p>
    <w:p w:rsidR="002A77F7" w:rsidRDefault="002A77F7" w:rsidP="00BE6B3F">
      <w:pPr>
        <w:rPr>
          <w:rtl/>
        </w:rPr>
      </w:pPr>
      <w:bookmarkStart w:id="10802" w:name="_ETM_Q26_390000"/>
      <w:bookmarkStart w:id="10803" w:name="_ETM_Q26_391000"/>
      <w:bookmarkEnd w:id="10802"/>
      <w:bookmarkEnd w:id="10803"/>
    </w:p>
    <w:p w:rsidR="002A77F7" w:rsidRDefault="002A77F7" w:rsidP="00BE6B3F">
      <w:pPr>
        <w:pStyle w:val="-"/>
        <w:keepNext/>
        <w:rPr>
          <w:rtl/>
        </w:rPr>
      </w:pPr>
      <w:bookmarkStart w:id="10804" w:name="ET_speakercontinue_4674_15"/>
      <w:r w:rsidRPr="001F2ECF">
        <w:rPr>
          <w:rStyle w:val="TagStyle"/>
          <w:rtl/>
        </w:rPr>
        <w:t xml:space="preserve"> &lt;&lt; דובר_המשך &gt;&gt; </w:t>
      </w:r>
      <w:r>
        <w:rPr>
          <w:rtl/>
        </w:rPr>
        <w:t>חמד עמאר (ישראל ביתנו):</w:t>
      </w:r>
      <w:r w:rsidRPr="001F2ECF">
        <w:rPr>
          <w:rStyle w:val="TagStyle"/>
          <w:rtl/>
        </w:rPr>
        <w:t xml:space="preserve"> &lt;&lt; דובר_המשך &gt;&gt;</w:t>
      </w:r>
      <w:r>
        <w:rPr>
          <w:rtl/>
        </w:rPr>
        <w:t xml:space="preserve">  </w:t>
      </w:r>
      <w:bookmarkEnd w:id="10804"/>
    </w:p>
    <w:p w:rsidR="002A77F7" w:rsidRDefault="002A77F7" w:rsidP="00B57747">
      <w:pPr>
        <w:rPr>
          <w:rtl/>
        </w:rPr>
      </w:pPr>
    </w:p>
    <w:p w:rsidR="002A77F7" w:rsidRDefault="00AE4BCE" w:rsidP="00BE6B3F">
      <w:pPr>
        <w:rPr>
          <w:rtl/>
        </w:rPr>
      </w:pPr>
      <w:bookmarkStart w:id="10805" w:name="_ETM_Q26_389000"/>
      <w:bookmarkEnd w:id="10805"/>
      <w:r>
        <w:rPr>
          <w:rFonts w:hint="cs"/>
          <w:rtl/>
        </w:rPr>
        <w:t>– –</w:t>
      </w:r>
      <w:r w:rsidR="00B2432C">
        <w:rPr>
          <w:rFonts w:hint="cs"/>
          <w:rtl/>
        </w:rPr>
        <w:t xml:space="preserve"> </w:t>
      </w:r>
      <w:r w:rsidR="002A77F7">
        <w:rPr>
          <w:rFonts w:hint="cs"/>
          <w:rtl/>
        </w:rPr>
        <w:t xml:space="preserve">אז </w:t>
      </w:r>
      <w:r w:rsidR="002A77F7">
        <w:rPr>
          <w:rtl/>
        </w:rPr>
        <w:t>בוא</w:t>
      </w:r>
      <w:r w:rsidR="002A77F7">
        <w:rPr>
          <w:rFonts w:hint="cs"/>
          <w:rtl/>
        </w:rPr>
        <w:t>ו</w:t>
      </w:r>
      <w:r w:rsidR="002A77F7">
        <w:rPr>
          <w:rtl/>
        </w:rPr>
        <w:t xml:space="preserve"> נסביר לציבור </w:t>
      </w:r>
      <w:r w:rsidR="002A77F7">
        <w:rPr>
          <w:rFonts w:hint="cs"/>
          <w:rtl/>
        </w:rPr>
        <w:t>ללכת עם מסכה, לשמור מרחק, ובואו</w:t>
      </w:r>
      <w:r w:rsidR="002A77F7">
        <w:rPr>
          <w:rtl/>
        </w:rPr>
        <w:t xml:space="preserve"> נפתח את </w:t>
      </w:r>
      <w:r w:rsidR="002A77F7">
        <w:rPr>
          <w:rFonts w:hint="cs"/>
          <w:rtl/>
        </w:rPr>
        <w:t>המשק.</w:t>
      </w:r>
      <w:r w:rsidR="002A77F7">
        <w:rPr>
          <w:rtl/>
        </w:rPr>
        <w:t xml:space="preserve"> תודה רבה</w:t>
      </w:r>
      <w:r w:rsidR="002A77F7">
        <w:rPr>
          <w:rFonts w:hint="cs"/>
          <w:rtl/>
        </w:rPr>
        <w:t>.</w:t>
      </w:r>
    </w:p>
    <w:p w:rsidR="002A77F7" w:rsidRDefault="002A77F7" w:rsidP="00BE6B3F">
      <w:pPr>
        <w:rPr>
          <w:rtl/>
        </w:rPr>
      </w:pPr>
      <w:bookmarkStart w:id="10806" w:name="_ETM_Q26_392000"/>
      <w:bookmarkEnd w:id="10806"/>
      <w:r>
        <w:rPr>
          <w:rtl/>
        </w:rPr>
        <w:t xml:space="preserve"> </w:t>
      </w:r>
    </w:p>
    <w:p w:rsidR="002A77F7" w:rsidRDefault="002A77F7" w:rsidP="00BE6B3F">
      <w:pPr>
        <w:pStyle w:val="af7"/>
        <w:keepNext/>
        <w:rPr>
          <w:rtl/>
        </w:rPr>
      </w:pPr>
      <w:r w:rsidRPr="001F2ECF">
        <w:rPr>
          <w:rStyle w:val="TagStyle"/>
          <w:rtl/>
        </w:rPr>
        <w:t xml:space="preserve"> &lt;&lt; יור &gt;&gt; </w:t>
      </w:r>
      <w:r>
        <w:rPr>
          <w:rtl/>
        </w:rPr>
        <w:t>היו"ר משה ארבל:</w:t>
      </w:r>
      <w:r w:rsidRPr="001F2ECF">
        <w:rPr>
          <w:rStyle w:val="TagStyle"/>
          <w:rtl/>
        </w:rPr>
        <w:t xml:space="preserve"> &lt;&lt; יור &gt;&gt;</w:t>
      </w:r>
      <w:r>
        <w:rPr>
          <w:rtl/>
        </w:rPr>
        <w:t xml:space="preserve">  </w:t>
      </w:r>
    </w:p>
    <w:p w:rsidR="002A77F7" w:rsidRDefault="002A77F7" w:rsidP="00B57747">
      <w:pPr>
        <w:rPr>
          <w:rtl/>
        </w:rPr>
      </w:pPr>
    </w:p>
    <w:p w:rsidR="002A77F7" w:rsidRDefault="002A77F7" w:rsidP="00BE6B3F">
      <w:pPr>
        <w:rPr>
          <w:rtl/>
        </w:rPr>
      </w:pPr>
      <w:bookmarkStart w:id="10807" w:name="_ETM_Q26_393000"/>
      <w:bookmarkEnd w:id="10807"/>
      <w:r>
        <w:rPr>
          <w:rtl/>
        </w:rPr>
        <w:t>תודה רבה לחבר הכנסת חמד עמאר</w:t>
      </w:r>
      <w:r>
        <w:rPr>
          <w:rFonts w:hint="cs"/>
          <w:rtl/>
        </w:rPr>
        <w:t>.</w:t>
      </w:r>
      <w:r>
        <w:rPr>
          <w:rtl/>
        </w:rPr>
        <w:t xml:space="preserve"> חבר הכנסת אוסאמה סעדי</w:t>
      </w:r>
      <w:r>
        <w:rPr>
          <w:rFonts w:hint="cs"/>
          <w:rtl/>
        </w:rPr>
        <w:t>.</w:t>
      </w:r>
    </w:p>
    <w:p w:rsidR="002A77F7" w:rsidRDefault="002A77F7" w:rsidP="00BE6B3F">
      <w:pPr>
        <w:rPr>
          <w:rtl/>
        </w:rPr>
      </w:pPr>
      <w:bookmarkStart w:id="10808" w:name="_ETM_Q26_398000"/>
      <w:bookmarkEnd w:id="10808"/>
    </w:p>
    <w:p w:rsidR="002A77F7" w:rsidRDefault="002A77F7" w:rsidP="00BE6B3F">
      <w:pPr>
        <w:pStyle w:val="af6"/>
        <w:keepNext/>
        <w:rPr>
          <w:rtl/>
        </w:rPr>
      </w:pPr>
      <w:bookmarkStart w:id="10809" w:name="ET_interruption_5292_17"/>
      <w:r w:rsidRPr="001F2ECF">
        <w:rPr>
          <w:rStyle w:val="TagStyle"/>
          <w:rtl/>
        </w:rPr>
        <w:t xml:space="preserve"> &lt;&lt; קריאה &gt;&gt; </w:t>
      </w:r>
      <w:r>
        <w:rPr>
          <w:rtl/>
        </w:rPr>
        <w:t>אוסאמה סעדי (הרשימה המשותפת):</w:t>
      </w:r>
      <w:r w:rsidRPr="001F2ECF">
        <w:rPr>
          <w:rStyle w:val="TagStyle"/>
          <w:rtl/>
        </w:rPr>
        <w:t xml:space="preserve"> &lt;&lt; קריאה &gt;&gt;</w:t>
      </w:r>
      <w:r>
        <w:rPr>
          <w:rtl/>
        </w:rPr>
        <w:t xml:space="preserve">  </w:t>
      </w:r>
      <w:bookmarkEnd w:id="10809"/>
    </w:p>
    <w:p w:rsidR="002A77F7" w:rsidRDefault="002A77F7" w:rsidP="00B57747">
      <w:pPr>
        <w:rPr>
          <w:rtl/>
        </w:rPr>
      </w:pPr>
    </w:p>
    <w:p w:rsidR="002A77F7" w:rsidRDefault="002A77F7" w:rsidP="00BE6B3F">
      <w:pPr>
        <w:rPr>
          <w:rtl/>
        </w:rPr>
      </w:pPr>
      <w:bookmarkStart w:id="10810" w:name="_ETM_Q26_399000"/>
      <w:bookmarkEnd w:id="10810"/>
      <w:r>
        <w:rPr>
          <w:rFonts w:hint="cs"/>
          <w:rtl/>
        </w:rPr>
        <w:t xml:space="preserve">אנחנו בעד. מוותר. </w:t>
      </w:r>
    </w:p>
    <w:p w:rsidR="002A77F7" w:rsidRDefault="002A77F7" w:rsidP="00BE6B3F">
      <w:pPr>
        <w:rPr>
          <w:rtl/>
        </w:rPr>
      </w:pPr>
    </w:p>
    <w:p w:rsidR="002A77F7" w:rsidRDefault="002A77F7" w:rsidP="00BE6B3F">
      <w:pPr>
        <w:pStyle w:val="af7"/>
        <w:keepNext/>
        <w:rPr>
          <w:rtl/>
        </w:rPr>
      </w:pPr>
      <w:r w:rsidRPr="001F2ECF">
        <w:rPr>
          <w:rStyle w:val="TagStyle"/>
          <w:rtl/>
        </w:rPr>
        <w:lastRenderedPageBreak/>
        <w:t xml:space="preserve"> &lt;&lt; יור &gt;&gt; </w:t>
      </w:r>
      <w:r>
        <w:rPr>
          <w:rtl/>
        </w:rPr>
        <w:t>היו"ר משה ארבל:</w:t>
      </w:r>
      <w:r w:rsidRPr="001F2ECF">
        <w:rPr>
          <w:rStyle w:val="TagStyle"/>
          <w:rtl/>
        </w:rPr>
        <w:t xml:space="preserve"> &lt;&lt; יור &gt;&gt;</w:t>
      </w:r>
      <w:r>
        <w:rPr>
          <w:rtl/>
        </w:rPr>
        <w:t xml:space="preserve">  </w:t>
      </w:r>
    </w:p>
    <w:p w:rsidR="002A77F7" w:rsidRDefault="002A77F7" w:rsidP="00B57747">
      <w:pPr>
        <w:rPr>
          <w:rtl/>
        </w:rPr>
      </w:pPr>
    </w:p>
    <w:p w:rsidR="002A77F7" w:rsidRDefault="002A77F7" w:rsidP="00BE6B3F">
      <w:pPr>
        <w:rPr>
          <w:rtl/>
        </w:rPr>
      </w:pPr>
      <w:bookmarkStart w:id="10811" w:name="_ETM_Q26_400000"/>
      <w:bookmarkEnd w:id="10811"/>
      <w:r>
        <w:rPr>
          <w:rtl/>
        </w:rPr>
        <w:t>מוותר</w:t>
      </w:r>
      <w:r>
        <w:rPr>
          <w:rFonts w:hint="cs"/>
          <w:rtl/>
        </w:rPr>
        <w:t>.</w:t>
      </w:r>
      <w:r>
        <w:rPr>
          <w:rtl/>
        </w:rPr>
        <w:t xml:space="preserve"> חבר הכנסת שלמה קרעי יעלה ויבוא</w:t>
      </w:r>
      <w:r>
        <w:rPr>
          <w:rFonts w:hint="cs"/>
          <w:rtl/>
        </w:rPr>
        <w:t>. שלוש</w:t>
      </w:r>
      <w:r>
        <w:rPr>
          <w:rtl/>
        </w:rPr>
        <w:t xml:space="preserve"> דקות לרשותך</w:t>
      </w:r>
      <w:r>
        <w:rPr>
          <w:rFonts w:hint="cs"/>
          <w:rtl/>
        </w:rPr>
        <w:t>.</w:t>
      </w:r>
    </w:p>
    <w:p w:rsidR="002A77F7" w:rsidRDefault="002A77F7" w:rsidP="00BE6B3F">
      <w:pPr>
        <w:rPr>
          <w:rtl/>
        </w:rPr>
      </w:pPr>
      <w:bookmarkStart w:id="10812" w:name="_ETM_Q26_411000"/>
      <w:bookmarkEnd w:id="10812"/>
    </w:p>
    <w:p w:rsidR="002A77F7" w:rsidRDefault="002A77F7" w:rsidP="00BE6B3F">
      <w:pPr>
        <w:pStyle w:val="af6"/>
        <w:keepNext/>
        <w:rPr>
          <w:rtl/>
        </w:rPr>
      </w:pPr>
      <w:r w:rsidRPr="001F2ECF">
        <w:rPr>
          <w:rStyle w:val="TagStyle"/>
          <w:rtl/>
        </w:rPr>
        <w:t xml:space="preserve"> &lt;&lt; קריאה &gt;&gt; </w:t>
      </w:r>
      <w:r>
        <w:rPr>
          <w:rtl/>
        </w:rPr>
        <w:t>מיקי לוי (יש עתיד-תל"ם):</w:t>
      </w:r>
      <w:r w:rsidRPr="001F2ECF">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2432C">
      <w:pPr>
        <w:rPr>
          <w:rtl/>
          <w:lang w:eastAsia="he-IL"/>
        </w:rPr>
      </w:pPr>
      <w:r>
        <w:rPr>
          <w:rFonts w:hint="cs"/>
          <w:rtl/>
          <w:lang w:eastAsia="he-IL"/>
        </w:rPr>
        <w:t xml:space="preserve">גם אתה לא חתום על החוק, שלמה </w:t>
      </w:r>
      <w:r w:rsidR="00AE4BCE">
        <w:rPr>
          <w:rFonts w:hint="cs"/>
          <w:rtl/>
          <w:lang w:eastAsia="he-IL"/>
        </w:rPr>
        <w:t>– – –</w:t>
      </w:r>
      <w:r w:rsidR="00B2432C">
        <w:rPr>
          <w:rFonts w:hint="cs"/>
          <w:rtl/>
          <w:lang w:eastAsia="he-IL"/>
        </w:rPr>
        <w:t xml:space="preserve"> </w:t>
      </w:r>
      <w:r>
        <w:rPr>
          <w:rFonts w:hint="cs"/>
          <w:rtl/>
          <w:lang w:eastAsia="he-IL"/>
        </w:rPr>
        <w:t>אני חתום על החוק.</w:t>
      </w:r>
    </w:p>
    <w:p w:rsidR="002A77F7" w:rsidRDefault="002A77F7" w:rsidP="00BE6B3F">
      <w:pPr>
        <w:rPr>
          <w:rtl/>
          <w:lang w:eastAsia="he-IL"/>
        </w:rPr>
      </w:pPr>
    </w:p>
    <w:p w:rsidR="002A77F7" w:rsidRDefault="002A77F7" w:rsidP="00BE6B3F">
      <w:pPr>
        <w:pStyle w:val="af6"/>
        <w:keepNext/>
        <w:rPr>
          <w:rtl/>
        </w:rPr>
      </w:pPr>
      <w:bookmarkStart w:id="10813" w:name="ET_interruption_5771_21"/>
      <w:r w:rsidRPr="001F2ECF">
        <w:rPr>
          <w:rStyle w:val="TagStyle"/>
          <w:rtl/>
        </w:rPr>
        <w:t xml:space="preserve"> &lt;&lt; קריאה &gt;&gt; </w:t>
      </w:r>
      <w:r>
        <w:rPr>
          <w:rtl/>
        </w:rPr>
        <w:t>איתן גינזבורג (כחול לבן):</w:t>
      </w:r>
      <w:r w:rsidRPr="001F2ECF">
        <w:rPr>
          <w:rStyle w:val="TagStyle"/>
          <w:rtl/>
        </w:rPr>
        <w:t xml:space="preserve"> &lt;&lt; קריאה &gt;&gt;</w:t>
      </w:r>
      <w:r>
        <w:rPr>
          <w:rtl/>
        </w:rPr>
        <w:t xml:space="preserve">  </w:t>
      </w:r>
      <w:bookmarkEnd w:id="10813"/>
    </w:p>
    <w:p w:rsidR="002A77F7" w:rsidRDefault="002A77F7" w:rsidP="00B57747">
      <w:pPr>
        <w:rPr>
          <w:rtl/>
          <w:lang w:eastAsia="he-IL"/>
        </w:rPr>
      </w:pPr>
    </w:p>
    <w:p w:rsidR="002A77F7" w:rsidRDefault="002A77F7" w:rsidP="00BE6B3F">
      <w:pPr>
        <w:rPr>
          <w:rtl/>
          <w:lang w:eastAsia="he-IL"/>
        </w:rPr>
      </w:pPr>
      <w:r>
        <w:rPr>
          <w:rFonts w:hint="cs"/>
          <w:rtl/>
          <w:lang w:eastAsia="he-IL"/>
        </w:rPr>
        <w:t>אתה חתום.</w:t>
      </w:r>
    </w:p>
    <w:p w:rsidR="002A77F7" w:rsidRDefault="002A77F7" w:rsidP="00BE6B3F">
      <w:pPr>
        <w:rPr>
          <w:rtl/>
          <w:lang w:eastAsia="he-IL"/>
        </w:rPr>
      </w:pPr>
    </w:p>
    <w:p w:rsidR="002A77F7" w:rsidRDefault="002A77F7" w:rsidP="00BE6B3F">
      <w:pPr>
        <w:pStyle w:val="af6"/>
        <w:keepNext/>
        <w:rPr>
          <w:rtl/>
        </w:rPr>
      </w:pPr>
      <w:bookmarkStart w:id="10814" w:name="_ETM_Q26_417000"/>
      <w:bookmarkStart w:id="10815" w:name="_ETM_Q26_415000"/>
      <w:bookmarkStart w:id="10816" w:name="ET_interruption_5084_22"/>
      <w:bookmarkEnd w:id="10814"/>
      <w:bookmarkEnd w:id="10815"/>
      <w:r w:rsidRPr="001F2ECF">
        <w:rPr>
          <w:rStyle w:val="TagStyle"/>
          <w:rtl/>
        </w:rPr>
        <w:t xml:space="preserve">&lt;&lt; קריאה &gt;&gt; </w:t>
      </w:r>
      <w:r>
        <w:rPr>
          <w:rtl/>
        </w:rPr>
        <w:t>מיקי לוי (יש עתיד-תל"ם):</w:t>
      </w:r>
      <w:r w:rsidRPr="001F2ECF">
        <w:rPr>
          <w:rStyle w:val="TagStyle"/>
          <w:rtl/>
        </w:rPr>
        <w:t xml:space="preserve"> &lt;&lt; קריאה &gt;&gt;</w:t>
      </w:r>
      <w:r>
        <w:rPr>
          <w:rtl/>
        </w:rPr>
        <w:t xml:space="preserve">  </w:t>
      </w:r>
      <w:bookmarkEnd w:id="10816"/>
    </w:p>
    <w:p w:rsidR="002A77F7" w:rsidRDefault="002A77F7" w:rsidP="00B57747">
      <w:pPr>
        <w:rPr>
          <w:rtl/>
          <w:lang w:eastAsia="he-IL"/>
        </w:rPr>
      </w:pPr>
    </w:p>
    <w:p w:rsidR="002A77F7" w:rsidRDefault="002A77F7" w:rsidP="00BE6B3F">
      <w:pPr>
        <w:rPr>
          <w:rtl/>
          <w:lang w:eastAsia="he-IL"/>
        </w:rPr>
      </w:pPr>
      <w:bookmarkStart w:id="10817" w:name="_ETM_Q26_413000"/>
      <w:bookmarkEnd w:id="10817"/>
      <w:r>
        <w:rPr>
          <w:rFonts w:hint="cs"/>
          <w:rtl/>
          <w:lang w:eastAsia="he-IL"/>
        </w:rPr>
        <w:t>אני לא חתום על החוק שלך.</w:t>
      </w:r>
    </w:p>
    <w:p w:rsidR="002A77F7" w:rsidRDefault="002A77F7" w:rsidP="00BE6B3F">
      <w:pPr>
        <w:rPr>
          <w:rtl/>
          <w:lang w:eastAsia="he-IL"/>
        </w:rPr>
      </w:pPr>
      <w:bookmarkStart w:id="10818" w:name="_ETM_Q26_420000"/>
      <w:bookmarkEnd w:id="10818"/>
    </w:p>
    <w:p w:rsidR="002A77F7" w:rsidRDefault="002A77F7" w:rsidP="00BE6B3F">
      <w:pPr>
        <w:pStyle w:val="af6"/>
        <w:keepNext/>
        <w:rPr>
          <w:rtl/>
        </w:rPr>
      </w:pPr>
      <w:bookmarkStart w:id="10819" w:name="ET_interruption_5359_23"/>
      <w:r w:rsidRPr="00EA2377">
        <w:rPr>
          <w:rStyle w:val="TagStyle"/>
          <w:rtl/>
        </w:rPr>
        <w:t xml:space="preserve"> &lt;&lt; קריאה &gt;&gt; </w:t>
      </w:r>
      <w:r>
        <w:rPr>
          <w:rtl/>
        </w:rPr>
        <w:t>יעקב מרגי (ש"ס):</w:t>
      </w:r>
      <w:r w:rsidRPr="00EA2377">
        <w:rPr>
          <w:rStyle w:val="TagStyle"/>
          <w:rtl/>
        </w:rPr>
        <w:t xml:space="preserve"> &lt;&lt; קריאה &gt;&gt;</w:t>
      </w:r>
      <w:r>
        <w:rPr>
          <w:rtl/>
        </w:rPr>
        <w:t xml:space="preserve">  </w:t>
      </w:r>
      <w:bookmarkEnd w:id="10819"/>
    </w:p>
    <w:p w:rsidR="002A77F7" w:rsidRDefault="002A77F7" w:rsidP="00B57747">
      <w:pPr>
        <w:rPr>
          <w:rtl/>
          <w:lang w:eastAsia="he-IL"/>
        </w:rPr>
      </w:pPr>
    </w:p>
    <w:p w:rsidR="002A77F7" w:rsidRDefault="002A77F7" w:rsidP="00BE6B3F">
      <w:pPr>
        <w:rPr>
          <w:rtl/>
          <w:lang w:eastAsia="he-IL"/>
        </w:rPr>
      </w:pPr>
      <w:bookmarkStart w:id="10820" w:name="_ETM_Q26_419000"/>
      <w:bookmarkEnd w:id="10820"/>
      <w:r>
        <w:rPr>
          <w:rFonts w:hint="cs"/>
          <w:rtl/>
          <w:lang w:eastAsia="he-IL"/>
        </w:rPr>
        <w:t>אתה חתום על החוק שלו.</w:t>
      </w:r>
    </w:p>
    <w:p w:rsidR="002A77F7" w:rsidRDefault="002A77F7" w:rsidP="00BE6B3F">
      <w:pPr>
        <w:rPr>
          <w:rtl/>
          <w:lang w:eastAsia="he-IL"/>
        </w:rPr>
      </w:pPr>
    </w:p>
    <w:p w:rsidR="002A77F7" w:rsidRDefault="002A77F7" w:rsidP="00BE6B3F">
      <w:pPr>
        <w:pStyle w:val="af6"/>
        <w:keepNext/>
        <w:rPr>
          <w:rtl/>
        </w:rPr>
      </w:pPr>
      <w:bookmarkStart w:id="10821" w:name="ET_interruption_5771_24"/>
      <w:r w:rsidRPr="00EA2377">
        <w:rPr>
          <w:rStyle w:val="TagStyle"/>
          <w:rtl/>
        </w:rPr>
        <w:t xml:space="preserve"> &lt;&lt; קריאה &gt;&gt; </w:t>
      </w:r>
      <w:r>
        <w:rPr>
          <w:rtl/>
        </w:rPr>
        <w:t>איתן גינזבורג (כחול לבן):</w:t>
      </w:r>
      <w:r w:rsidRPr="00EA2377">
        <w:rPr>
          <w:rStyle w:val="TagStyle"/>
          <w:rtl/>
        </w:rPr>
        <w:t xml:space="preserve"> &lt;&lt; קריאה &gt;&gt;</w:t>
      </w:r>
      <w:r>
        <w:rPr>
          <w:rtl/>
        </w:rPr>
        <w:t xml:space="preserve">  </w:t>
      </w:r>
      <w:bookmarkEnd w:id="10821"/>
    </w:p>
    <w:p w:rsidR="002A77F7" w:rsidRDefault="002A77F7" w:rsidP="00B57747">
      <w:pPr>
        <w:rPr>
          <w:rtl/>
          <w:lang w:eastAsia="he-IL"/>
        </w:rPr>
      </w:pPr>
    </w:p>
    <w:p w:rsidR="002A77F7" w:rsidRDefault="002A77F7" w:rsidP="00B2432C">
      <w:pPr>
        <w:rPr>
          <w:rtl/>
          <w:lang w:eastAsia="he-IL"/>
        </w:rPr>
      </w:pPr>
      <w:bookmarkStart w:id="10822" w:name="_ETM_Q26_422000"/>
      <w:bookmarkEnd w:id="10822"/>
      <w:r>
        <w:rPr>
          <w:rFonts w:hint="cs"/>
          <w:rtl/>
          <w:lang w:eastAsia="he-IL"/>
        </w:rPr>
        <w:t xml:space="preserve">אתה חתום </w:t>
      </w:r>
      <w:bookmarkStart w:id="10823" w:name="_ETM_Q26_421000"/>
      <w:bookmarkEnd w:id="10823"/>
      <w:r>
        <w:rPr>
          <w:rFonts w:hint="cs"/>
          <w:rtl/>
          <w:lang w:eastAsia="he-IL"/>
        </w:rPr>
        <w:t>על החוק</w:t>
      </w:r>
      <w:r w:rsidR="00B2432C">
        <w:rPr>
          <w:rFonts w:hint="cs"/>
          <w:rtl/>
          <w:lang w:eastAsia="he-IL"/>
        </w:rPr>
        <w:t>,</w:t>
      </w:r>
      <w:r>
        <w:rPr>
          <w:rFonts w:hint="cs"/>
          <w:rtl/>
          <w:lang w:eastAsia="he-IL"/>
        </w:rPr>
        <w:t xml:space="preserve"> </w:t>
      </w:r>
      <w:bookmarkStart w:id="10824" w:name="_ETM_Q26_424000"/>
      <w:bookmarkEnd w:id="10824"/>
      <w:r>
        <w:rPr>
          <w:rFonts w:hint="cs"/>
          <w:rtl/>
          <w:lang w:eastAsia="he-IL"/>
        </w:rPr>
        <w:t>למה אתה משקר</w:t>
      </w:r>
      <w:r w:rsidR="00B2432C">
        <w:rPr>
          <w:rFonts w:hint="cs"/>
          <w:rtl/>
          <w:lang w:eastAsia="he-IL"/>
        </w:rPr>
        <w:t>?</w:t>
      </w:r>
    </w:p>
    <w:p w:rsidR="002A77F7" w:rsidRDefault="002A77F7" w:rsidP="00BE6B3F">
      <w:pPr>
        <w:rPr>
          <w:rtl/>
          <w:lang w:eastAsia="he-IL"/>
        </w:rPr>
      </w:pPr>
    </w:p>
    <w:p w:rsidR="002A77F7" w:rsidRDefault="002A77F7" w:rsidP="00BE6B3F">
      <w:pPr>
        <w:pStyle w:val="af6"/>
        <w:keepNext/>
        <w:rPr>
          <w:rtl/>
        </w:rPr>
      </w:pPr>
      <w:r w:rsidRPr="00EA2377">
        <w:rPr>
          <w:rStyle w:val="TagStyle"/>
          <w:rtl/>
        </w:rPr>
        <w:t xml:space="preserve"> &lt;&lt; קריאה &gt;&gt; </w:t>
      </w:r>
      <w:r>
        <w:rPr>
          <w:rtl/>
        </w:rPr>
        <w:t>מיקי לוי (יש עתיד-תל"ם):</w:t>
      </w:r>
      <w:r w:rsidRPr="00EA2377">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אני חתום על החוק שלך?</w:t>
      </w:r>
    </w:p>
    <w:p w:rsidR="002A77F7" w:rsidRDefault="002A77F7" w:rsidP="00BE6B3F">
      <w:pPr>
        <w:rPr>
          <w:rtl/>
          <w:lang w:eastAsia="he-IL"/>
        </w:rPr>
      </w:pPr>
      <w:bookmarkStart w:id="10825" w:name="_ETM_Q26_429000"/>
      <w:bookmarkEnd w:id="10825"/>
    </w:p>
    <w:p w:rsidR="002A77F7" w:rsidRDefault="002A77F7" w:rsidP="00BE6B3F">
      <w:pPr>
        <w:pStyle w:val="af6"/>
        <w:keepNext/>
        <w:rPr>
          <w:rtl/>
        </w:rPr>
      </w:pPr>
      <w:bookmarkStart w:id="10826" w:name="ET_interruption_5771_26"/>
      <w:r w:rsidRPr="00EA2377">
        <w:rPr>
          <w:rStyle w:val="TagStyle"/>
          <w:rtl/>
        </w:rPr>
        <w:t xml:space="preserve"> &lt;&lt; קריאה &gt;&gt; </w:t>
      </w:r>
      <w:r>
        <w:rPr>
          <w:rtl/>
        </w:rPr>
        <w:t>איתן גינזבורג (כחול לבן):</w:t>
      </w:r>
      <w:r w:rsidRPr="00EA2377">
        <w:rPr>
          <w:rStyle w:val="TagStyle"/>
          <w:rtl/>
        </w:rPr>
        <w:t xml:space="preserve"> &lt;&lt; קריאה &gt;&gt;</w:t>
      </w:r>
      <w:r>
        <w:rPr>
          <w:rtl/>
        </w:rPr>
        <w:t xml:space="preserve">  </w:t>
      </w:r>
      <w:bookmarkEnd w:id="10826"/>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לא שלי. תלמד </w:t>
      </w:r>
      <w:bookmarkStart w:id="10827" w:name="_ETM_Q26_427000"/>
      <w:bookmarkEnd w:id="10827"/>
      <w:r>
        <w:rPr>
          <w:rFonts w:hint="cs"/>
          <w:rtl/>
          <w:lang w:eastAsia="he-IL"/>
        </w:rPr>
        <w:t>את החוק.</w:t>
      </w:r>
    </w:p>
    <w:p w:rsidR="002A77F7" w:rsidRDefault="002A77F7" w:rsidP="00BE6B3F">
      <w:pPr>
        <w:rPr>
          <w:rtl/>
          <w:lang w:eastAsia="he-IL"/>
        </w:rPr>
      </w:pPr>
      <w:bookmarkStart w:id="10828" w:name="_ETM_Q26_432000"/>
      <w:bookmarkEnd w:id="10828"/>
    </w:p>
    <w:p w:rsidR="002A77F7" w:rsidRDefault="002A77F7" w:rsidP="00BE6B3F">
      <w:pPr>
        <w:pStyle w:val="af7"/>
        <w:keepNext/>
        <w:rPr>
          <w:rtl/>
        </w:rPr>
      </w:pPr>
      <w:bookmarkStart w:id="10829" w:name="ET_yor_6026_27"/>
      <w:r w:rsidRPr="00EA2377">
        <w:rPr>
          <w:rStyle w:val="TagStyle"/>
          <w:rtl/>
        </w:rPr>
        <w:t xml:space="preserve"> &lt;&lt; יור &gt;&gt; </w:t>
      </w:r>
      <w:r>
        <w:rPr>
          <w:rtl/>
        </w:rPr>
        <w:t>היו"ר משה ארבל:</w:t>
      </w:r>
      <w:r w:rsidRPr="00EA2377">
        <w:rPr>
          <w:rStyle w:val="TagStyle"/>
          <w:rtl/>
        </w:rPr>
        <w:t xml:space="preserve"> &lt;&lt; יור &gt;&gt;</w:t>
      </w:r>
      <w:r>
        <w:rPr>
          <w:rtl/>
        </w:rPr>
        <w:t xml:space="preserve">  </w:t>
      </w:r>
      <w:bookmarkEnd w:id="10829"/>
    </w:p>
    <w:p w:rsidR="002A77F7" w:rsidRDefault="002A77F7" w:rsidP="00B57747">
      <w:pPr>
        <w:rPr>
          <w:rtl/>
          <w:lang w:eastAsia="he-IL"/>
        </w:rPr>
      </w:pPr>
    </w:p>
    <w:p w:rsidR="002A77F7" w:rsidRDefault="002A77F7" w:rsidP="00BE6B3F">
      <w:pPr>
        <w:rPr>
          <w:rtl/>
          <w:lang w:eastAsia="he-IL"/>
        </w:rPr>
      </w:pPr>
      <w:bookmarkStart w:id="10830" w:name="_ETM_Q26_428000"/>
      <w:bookmarkEnd w:id="10830"/>
      <w:r>
        <w:rPr>
          <w:rFonts w:hint="cs"/>
          <w:rtl/>
          <w:lang w:eastAsia="he-IL"/>
        </w:rPr>
        <w:t>חבר הכנסת מיקי וחבר הכנסת איתן גינזבורג,</w:t>
      </w:r>
      <w:bookmarkStart w:id="10831" w:name="_ETM_Q26_431000"/>
      <w:bookmarkEnd w:id="10831"/>
      <w:r>
        <w:rPr>
          <w:rFonts w:hint="cs"/>
          <w:rtl/>
          <w:lang w:eastAsia="he-IL"/>
        </w:rPr>
        <w:t xml:space="preserve"> אתם יכולים לנהל דיאלוג </w:t>
      </w:r>
      <w:r w:rsidR="00AE4BCE">
        <w:rPr>
          <w:rFonts w:hint="cs"/>
          <w:rtl/>
          <w:lang w:eastAsia="he-IL"/>
        </w:rPr>
        <w:t>– – –</w:t>
      </w:r>
      <w:r>
        <w:rPr>
          <w:rFonts w:hint="cs"/>
          <w:rtl/>
          <w:lang w:eastAsia="he-IL"/>
        </w:rPr>
        <w:t xml:space="preserve"> </w:t>
      </w:r>
    </w:p>
    <w:p w:rsidR="002A77F7" w:rsidRDefault="002A77F7" w:rsidP="00BE6B3F">
      <w:pPr>
        <w:rPr>
          <w:rtl/>
          <w:lang w:eastAsia="he-IL"/>
        </w:rPr>
      </w:pPr>
    </w:p>
    <w:p w:rsidR="002A77F7" w:rsidRDefault="002A77F7" w:rsidP="00BE6B3F">
      <w:pPr>
        <w:pStyle w:val="af6"/>
        <w:keepNext/>
        <w:rPr>
          <w:rtl/>
        </w:rPr>
      </w:pPr>
      <w:bookmarkStart w:id="10832" w:name="ET_interruption_5771_28"/>
      <w:r w:rsidRPr="00EA2377">
        <w:rPr>
          <w:rStyle w:val="TagStyle"/>
          <w:rtl/>
        </w:rPr>
        <w:lastRenderedPageBreak/>
        <w:t xml:space="preserve"> &lt;&lt; קריאה &gt;&gt; </w:t>
      </w:r>
      <w:r>
        <w:rPr>
          <w:rtl/>
        </w:rPr>
        <w:t>איתן גינזבורג (כחול לבן):</w:t>
      </w:r>
      <w:r w:rsidRPr="00EA2377">
        <w:rPr>
          <w:rStyle w:val="TagStyle"/>
          <w:rtl/>
        </w:rPr>
        <w:t xml:space="preserve"> &lt;&lt; קריאה &gt;&gt;</w:t>
      </w:r>
      <w:r>
        <w:rPr>
          <w:rtl/>
        </w:rPr>
        <w:t xml:space="preserve">  </w:t>
      </w:r>
      <w:bookmarkEnd w:id="10832"/>
    </w:p>
    <w:p w:rsidR="002A77F7" w:rsidRDefault="002A77F7" w:rsidP="00B57747">
      <w:pPr>
        <w:rPr>
          <w:rtl/>
          <w:lang w:eastAsia="he-IL"/>
        </w:rPr>
      </w:pPr>
    </w:p>
    <w:p w:rsidR="002A77F7" w:rsidRDefault="00AE4BCE" w:rsidP="00BE6B3F">
      <w:pPr>
        <w:rPr>
          <w:rtl/>
          <w:lang w:eastAsia="he-IL"/>
        </w:rPr>
      </w:pPr>
      <w:r>
        <w:rPr>
          <w:rFonts w:hint="cs"/>
          <w:rtl/>
          <w:lang w:eastAsia="he-IL"/>
        </w:rPr>
        <w:t>– – –</w:t>
      </w:r>
    </w:p>
    <w:p w:rsidR="002A77F7" w:rsidRDefault="002A77F7" w:rsidP="00BE6B3F">
      <w:pPr>
        <w:rPr>
          <w:rtl/>
          <w:lang w:eastAsia="he-IL"/>
        </w:rPr>
      </w:pPr>
      <w:bookmarkStart w:id="10833" w:name="_ETM_Q26_430000"/>
      <w:bookmarkEnd w:id="10833"/>
    </w:p>
    <w:p w:rsidR="002A77F7" w:rsidRDefault="002A77F7" w:rsidP="00BE6B3F">
      <w:pPr>
        <w:pStyle w:val="af6"/>
        <w:keepNext/>
        <w:rPr>
          <w:rtl/>
        </w:rPr>
      </w:pPr>
      <w:bookmarkStart w:id="10834" w:name="ET_interruption_5084_29"/>
      <w:r w:rsidRPr="00EA2377">
        <w:rPr>
          <w:rStyle w:val="TagStyle"/>
          <w:rtl/>
        </w:rPr>
        <w:t xml:space="preserve"> &lt;&lt; קריאה &gt;&gt; </w:t>
      </w:r>
      <w:r>
        <w:rPr>
          <w:rtl/>
        </w:rPr>
        <w:t>מיקי לוי (יש עתיד-תל"ם):</w:t>
      </w:r>
      <w:r w:rsidRPr="00EA2377">
        <w:rPr>
          <w:rStyle w:val="TagStyle"/>
          <w:rtl/>
        </w:rPr>
        <w:t xml:space="preserve"> &lt;&lt; קריאה &gt;&gt;</w:t>
      </w:r>
      <w:r>
        <w:rPr>
          <w:rtl/>
        </w:rPr>
        <w:t xml:space="preserve">  </w:t>
      </w:r>
      <w:bookmarkEnd w:id="10834"/>
    </w:p>
    <w:p w:rsidR="002A77F7" w:rsidRDefault="002A77F7" w:rsidP="00B57747">
      <w:pPr>
        <w:rPr>
          <w:rtl/>
          <w:lang w:eastAsia="he-IL"/>
        </w:rPr>
      </w:pPr>
    </w:p>
    <w:p w:rsidR="002A77F7" w:rsidRPr="00EA2377" w:rsidRDefault="002A77F7" w:rsidP="00BE6B3F">
      <w:pPr>
        <w:rPr>
          <w:rtl/>
          <w:lang w:eastAsia="he-IL"/>
        </w:rPr>
      </w:pPr>
      <w:r>
        <w:rPr>
          <w:rFonts w:hint="cs"/>
          <w:rtl/>
          <w:lang w:eastAsia="he-IL"/>
        </w:rPr>
        <w:t xml:space="preserve">אני שואל </w:t>
      </w:r>
      <w:r w:rsidR="00AE4BCE">
        <w:rPr>
          <w:rFonts w:hint="cs"/>
          <w:rtl/>
          <w:lang w:eastAsia="he-IL"/>
        </w:rPr>
        <w:t>– – –</w:t>
      </w:r>
      <w:r>
        <w:rPr>
          <w:rFonts w:hint="cs"/>
          <w:rtl/>
          <w:lang w:eastAsia="he-IL"/>
        </w:rPr>
        <w:t xml:space="preserve"> אני חתום על החוק הטיפשי הזה?</w:t>
      </w:r>
    </w:p>
    <w:p w:rsidR="002A77F7" w:rsidRDefault="002A77F7" w:rsidP="00BE6B3F">
      <w:pPr>
        <w:ind w:firstLine="0"/>
        <w:rPr>
          <w:rtl/>
        </w:rPr>
      </w:pPr>
    </w:p>
    <w:p w:rsidR="002A77F7" w:rsidRDefault="002A77F7" w:rsidP="00BE6B3F">
      <w:pPr>
        <w:pStyle w:val="af7"/>
        <w:keepNext/>
        <w:rPr>
          <w:rtl/>
        </w:rPr>
      </w:pPr>
      <w:r w:rsidRPr="00EA2377">
        <w:rPr>
          <w:rStyle w:val="TagStyle"/>
          <w:rtl/>
        </w:rPr>
        <w:t xml:space="preserve"> &lt;&lt; יור &gt;&gt; </w:t>
      </w:r>
      <w:r>
        <w:rPr>
          <w:rtl/>
        </w:rPr>
        <w:t>היו"ר משה ארבל:</w:t>
      </w:r>
      <w:r w:rsidRPr="00EA2377">
        <w:rPr>
          <w:rStyle w:val="TagStyle"/>
          <w:rtl/>
        </w:rPr>
        <w:t xml:space="preserve"> &lt;&lt; יור &gt;&gt;</w:t>
      </w:r>
      <w:r>
        <w:rPr>
          <w:rtl/>
        </w:rPr>
        <w:t xml:space="preserve">  </w:t>
      </w:r>
    </w:p>
    <w:p w:rsidR="002A77F7" w:rsidRDefault="002A77F7" w:rsidP="00B57747">
      <w:pPr>
        <w:rPr>
          <w:rtl/>
          <w:lang w:eastAsia="he-IL"/>
        </w:rPr>
      </w:pPr>
    </w:p>
    <w:p w:rsidR="002A77F7" w:rsidRPr="00EA2377" w:rsidRDefault="002A77F7" w:rsidP="00BE6B3F">
      <w:pPr>
        <w:rPr>
          <w:rtl/>
          <w:lang w:eastAsia="he-IL"/>
        </w:rPr>
      </w:pPr>
      <w:bookmarkStart w:id="10835" w:name="_ETM_Q26_435000"/>
      <w:bookmarkEnd w:id="10835"/>
      <w:r>
        <w:rPr>
          <w:rFonts w:hint="cs"/>
          <w:rtl/>
          <w:lang w:eastAsia="he-IL"/>
        </w:rPr>
        <w:t xml:space="preserve">אתם יכולים לנהל דיאלוג </w:t>
      </w:r>
      <w:r w:rsidR="00AE4BCE">
        <w:rPr>
          <w:rFonts w:hint="cs"/>
          <w:rtl/>
          <w:lang w:eastAsia="he-IL"/>
        </w:rPr>
        <w:t>– –</w:t>
      </w:r>
    </w:p>
    <w:p w:rsidR="002A77F7" w:rsidRDefault="002A77F7" w:rsidP="00BE6B3F">
      <w:pPr>
        <w:rPr>
          <w:rtl/>
          <w:lang w:eastAsia="he-IL"/>
        </w:rPr>
      </w:pPr>
    </w:p>
    <w:p w:rsidR="002A77F7" w:rsidRDefault="002A77F7" w:rsidP="00BE6B3F">
      <w:pPr>
        <w:pStyle w:val="af6"/>
        <w:keepNext/>
        <w:rPr>
          <w:rtl/>
        </w:rPr>
      </w:pPr>
      <w:bookmarkStart w:id="10836" w:name="ET_interruption_5771_31"/>
      <w:r w:rsidRPr="00EA2377">
        <w:rPr>
          <w:rStyle w:val="TagStyle"/>
          <w:rtl/>
        </w:rPr>
        <w:t xml:space="preserve"> &lt;&lt; קריאה &gt;&gt; </w:t>
      </w:r>
      <w:r>
        <w:rPr>
          <w:rtl/>
        </w:rPr>
        <w:t>איתן גינזבורג (כחול לבן):</w:t>
      </w:r>
      <w:r w:rsidRPr="00EA2377">
        <w:rPr>
          <w:rStyle w:val="TagStyle"/>
          <w:rtl/>
        </w:rPr>
        <w:t xml:space="preserve"> &lt;&lt; קריאה &gt;&gt;</w:t>
      </w:r>
      <w:r>
        <w:rPr>
          <w:rtl/>
        </w:rPr>
        <w:t xml:space="preserve">  </w:t>
      </w:r>
      <w:bookmarkEnd w:id="10836"/>
    </w:p>
    <w:p w:rsidR="002A77F7" w:rsidRDefault="002A77F7" w:rsidP="00B57747">
      <w:pPr>
        <w:rPr>
          <w:rtl/>
          <w:lang w:eastAsia="he-IL"/>
        </w:rPr>
      </w:pPr>
    </w:p>
    <w:p w:rsidR="002A77F7" w:rsidRDefault="00AE4BCE" w:rsidP="00BE6B3F">
      <w:pPr>
        <w:rPr>
          <w:rtl/>
          <w:lang w:eastAsia="he-IL"/>
        </w:rPr>
      </w:pPr>
      <w:r>
        <w:rPr>
          <w:rFonts w:hint="cs"/>
          <w:rtl/>
          <w:lang w:eastAsia="he-IL"/>
        </w:rPr>
        <w:t>– – –</w:t>
      </w:r>
    </w:p>
    <w:p w:rsidR="002A77F7" w:rsidRDefault="002A77F7" w:rsidP="00BE6B3F">
      <w:pPr>
        <w:rPr>
          <w:rtl/>
          <w:lang w:eastAsia="he-IL"/>
        </w:rPr>
      </w:pPr>
      <w:bookmarkStart w:id="10837" w:name="_ETM_Q26_439000"/>
      <w:bookmarkEnd w:id="10837"/>
    </w:p>
    <w:p w:rsidR="002A77F7" w:rsidRDefault="002A77F7" w:rsidP="00BE6B3F">
      <w:pPr>
        <w:pStyle w:val="af7"/>
        <w:keepNext/>
        <w:rPr>
          <w:rtl/>
        </w:rPr>
      </w:pPr>
      <w:r w:rsidRPr="00EA2377">
        <w:rPr>
          <w:rStyle w:val="TagStyle"/>
          <w:rtl/>
        </w:rPr>
        <w:t xml:space="preserve"> &lt;&lt; יור &gt;&gt; </w:t>
      </w:r>
      <w:r>
        <w:rPr>
          <w:rtl/>
        </w:rPr>
        <w:t>היו"ר משה ארבל:</w:t>
      </w:r>
      <w:r w:rsidRPr="00EA2377">
        <w:rPr>
          <w:rStyle w:val="TagStyle"/>
          <w:rtl/>
        </w:rPr>
        <w:t xml:space="preserve"> &lt;&lt; יור &gt;&gt;</w:t>
      </w:r>
      <w:r>
        <w:rPr>
          <w:rtl/>
        </w:rPr>
        <w:t xml:space="preserve">  </w:t>
      </w:r>
    </w:p>
    <w:p w:rsidR="002A77F7" w:rsidRDefault="002A77F7" w:rsidP="00B57747">
      <w:pPr>
        <w:rPr>
          <w:rtl/>
          <w:lang w:eastAsia="he-IL"/>
        </w:rPr>
      </w:pPr>
    </w:p>
    <w:p w:rsidR="002A77F7" w:rsidRPr="00EA2377" w:rsidRDefault="00AE4BCE" w:rsidP="00A843FD">
      <w:pPr>
        <w:rPr>
          <w:rtl/>
          <w:lang w:eastAsia="he-IL"/>
        </w:rPr>
      </w:pPr>
      <w:bookmarkStart w:id="10838" w:name="_ETM_Q26_440000"/>
      <w:bookmarkEnd w:id="10838"/>
      <w:r>
        <w:rPr>
          <w:rFonts w:hint="cs"/>
          <w:rtl/>
          <w:lang w:eastAsia="he-IL"/>
        </w:rPr>
        <w:t>– –</w:t>
      </w:r>
      <w:r w:rsidR="002A77F7" w:rsidRPr="00EA2377">
        <w:rPr>
          <w:rFonts w:hint="cs"/>
          <w:rtl/>
          <w:lang w:eastAsia="he-IL"/>
        </w:rPr>
        <w:t xml:space="preserve"> </w:t>
      </w:r>
      <w:r w:rsidR="002A77F7">
        <w:rPr>
          <w:rFonts w:hint="cs"/>
          <w:rtl/>
          <w:lang w:eastAsia="he-IL"/>
        </w:rPr>
        <w:t>בעמדת הקפה של גב</w:t>
      </w:r>
      <w:r w:rsidR="00A843FD">
        <w:rPr>
          <w:rFonts w:hint="cs"/>
          <w:rtl/>
          <w:lang w:eastAsia="he-IL"/>
        </w:rPr>
        <w:t>'</w:t>
      </w:r>
      <w:r w:rsidR="002A77F7">
        <w:rPr>
          <w:rFonts w:hint="cs"/>
          <w:rtl/>
          <w:lang w:eastAsia="he-IL"/>
        </w:rPr>
        <w:t xml:space="preserve"> ציונה </w:t>
      </w:r>
      <w:bookmarkStart w:id="10839" w:name="_ETM_Q26_438000"/>
      <w:bookmarkEnd w:id="10839"/>
      <w:r w:rsidR="002A77F7">
        <w:rPr>
          <w:rFonts w:hint="cs"/>
          <w:rtl/>
          <w:lang w:eastAsia="he-IL"/>
        </w:rPr>
        <w:t>מאחורי המליאה.</w:t>
      </w:r>
    </w:p>
    <w:p w:rsidR="002A77F7" w:rsidRDefault="002A77F7" w:rsidP="00BE6B3F">
      <w:pPr>
        <w:rPr>
          <w:rtl/>
          <w:lang w:eastAsia="he-IL"/>
        </w:rPr>
      </w:pPr>
    </w:p>
    <w:p w:rsidR="002A77F7" w:rsidRDefault="002A77F7" w:rsidP="00BE6B3F">
      <w:pPr>
        <w:pStyle w:val="af6"/>
        <w:keepNext/>
        <w:rPr>
          <w:rtl/>
        </w:rPr>
      </w:pPr>
      <w:bookmarkStart w:id="10840" w:name="ET_interruption_5084_32"/>
      <w:r w:rsidRPr="00EA2377">
        <w:rPr>
          <w:rStyle w:val="TagStyle"/>
          <w:rtl/>
        </w:rPr>
        <w:t xml:space="preserve"> &lt;&lt; קריאה &gt;&gt; </w:t>
      </w:r>
      <w:r>
        <w:rPr>
          <w:rtl/>
        </w:rPr>
        <w:t>מיקי לוי (יש עתיד-תל"ם):</w:t>
      </w:r>
      <w:r w:rsidRPr="00EA2377">
        <w:rPr>
          <w:rStyle w:val="TagStyle"/>
          <w:rtl/>
        </w:rPr>
        <w:t xml:space="preserve"> &lt;&lt; קריאה &gt;&gt;</w:t>
      </w:r>
      <w:r>
        <w:rPr>
          <w:rtl/>
        </w:rPr>
        <w:t xml:space="preserve">  </w:t>
      </w:r>
      <w:bookmarkEnd w:id="10840"/>
    </w:p>
    <w:p w:rsidR="002A77F7" w:rsidRDefault="002A77F7" w:rsidP="00B57747">
      <w:pPr>
        <w:rPr>
          <w:rtl/>
          <w:lang w:eastAsia="he-IL"/>
        </w:rPr>
      </w:pPr>
    </w:p>
    <w:p w:rsidR="002A77F7" w:rsidRDefault="002A77F7" w:rsidP="00BE6B3F">
      <w:pPr>
        <w:rPr>
          <w:rtl/>
          <w:lang w:eastAsia="he-IL"/>
        </w:rPr>
      </w:pPr>
      <w:r>
        <w:rPr>
          <w:rFonts w:hint="cs"/>
          <w:rtl/>
          <w:lang w:eastAsia="he-IL"/>
        </w:rPr>
        <w:t>מה?</w:t>
      </w:r>
    </w:p>
    <w:p w:rsidR="002A77F7" w:rsidRDefault="002A77F7" w:rsidP="00BE6B3F">
      <w:pPr>
        <w:rPr>
          <w:rtl/>
          <w:lang w:eastAsia="he-IL"/>
        </w:rPr>
      </w:pPr>
      <w:bookmarkStart w:id="10841" w:name="_ETM_Q26_434000"/>
      <w:bookmarkEnd w:id="10841"/>
    </w:p>
    <w:p w:rsidR="002A77F7" w:rsidRDefault="002A77F7" w:rsidP="00BE6B3F">
      <w:pPr>
        <w:pStyle w:val="af6"/>
        <w:keepNext/>
        <w:rPr>
          <w:rtl/>
        </w:rPr>
      </w:pPr>
      <w:bookmarkStart w:id="10842" w:name="ET_interruption_5771_33"/>
      <w:r w:rsidRPr="00EA2377">
        <w:rPr>
          <w:rStyle w:val="TagStyle"/>
          <w:rtl/>
        </w:rPr>
        <w:t xml:space="preserve"> &lt;&lt; קריאה &gt;&gt; </w:t>
      </w:r>
      <w:r>
        <w:rPr>
          <w:rtl/>
        </w:rPr>
        <w:t>איתן גינזבורג (כחול לבן):</w:t>
      </w:r>
      <w:r w:rsidRPr="00EA2377">
        <w:rPr>
          <w:rStyle w:val="TagStyle"/>
          <w:rtl/>
        </w:rPr>
        <w:t xml:space="preserve"> &lt;&lt; קריאה &gt;&gt;</w:t>
      </w:r>
      <w:r>
        <w:rPr>
          <w:rtl/>
        </w:rPr>
        <w:t xml:space="preserve">  </w:t>
      </w:r>
      <w:bookmarkEnd w:id="10842"/>
    </w:p>
    <w:p w:rsidR="002A77F7" w:rsidRDefault="002A77F7" w:rsidP="00B57747">
      <w:pPr>
        <w:rPr>
          <w:rtl/>
          <w:lang w:eastAsia="he-IL"/>
        </w:rPr>
      </w:pPr>
    </w:p>
    <w:p w:rsidR="002A77F7" w:rsidRDefault="002A77F7" w:rsidP="00BE6B3F">
      <w:pPr>
        <w:rPr>
          <w:rtl/>
          <w:lang w:eastAsia="he-IL"/>
        </w:rPr>
      </w:pPr>
      <w:r>
        <w:rPr>
          <w:rFonts w:hint="cs"/>
          <w:rtl/>
          <w:lang w:eastAsia="he-IL"/>
        </w:rPr>
        <w:t>אותו דבר.</w:t>
      </w:r>
    </w:p>
    <w:p w:rsidR="002A77F7" w:rsidRDefault="002A77F7" w:rsidP="00BE6B3F">
      <w:pPr>
        <w:rPr>
          <w:rtl/>
          <w:lang w:eastAsia="he-IL"/>
        </w:rPr>
      </w:pPr>
    </w:p>
    <w:p w:rsidR="002A77F7" w:rsidRDefault="002A77F7" w:rsidP="00BE6B3F">
      <w:pPr>
        <w:pStyle w:val="af6"/>
        <w:keepNext/>
        <w:rPr>
          <w:rtl/>
        </w:rPr>
      </w:pPr>
      <w:bookmarkStart w:id="10843" w:name="ET_interruption_5084_34"/>
      <w:r w:rsidRPr="00EA2377">
        <w:rPr>
          <w:rStyle w:val="TagStyle"/>
          <w:rtl/>
        </w:rPr>
        <w:t xml:space="preserve"> &lt;&lt; קריאה &gt;&gt; </w:t>
      </w:r>
      <w:r>
        <w:rPr>
          <w:rtl/>
        </w:rPr>
        <w:t>מיקי לוי (יש עתיד-תל"ם):</w:t>
      </w:r>
      <w:r w:rsidRPr="00EA2377">
        <w:rPr>
          <w:rStyle w:val="TagStyle"/>
          <w:rtl/>
        </w:rPr>
        <w:t xml:space="preserve"> &lt;&lt; קריאה &gt;&gt;</w:t>
      </w:r>
      <w:r>
        <w:rPr>
          <w:rtl/>
        </w:rPr>
        <w:t xml:space="preserve">  </w:t>
      </w:r>
      <w:bookmarkEnd w:id="10843"/>
    </w:p>
    <w:p w:rsidR="002A77F7" w:rsidRDefault="002A77F7" w:rsidP="00B57747">
      <w:pPr>
        <w:rPr>
          <w:rtl/>
          <w:lang w:eastAsia="he-IL"/>
        </w:rPr>
      </w:pPr>
    </w:p>
    <w:p w:rsidR="002A77F7" w:rsidRDefault="002A77F7" w:rsidP="00BE6B3F">
      <w:pPr>
        <w:rPr>
          <w:rtl/>
          <w:lang w:eastAsia="he-IL"/>
        </w:rPr>
      </w:pPr>
      <w:r>
        <w:rPr>
          <w:rFonts w:hint="cs"/>
          <w:rtl/>
          <w:lang w:eastAsia="he-IL"/>
        </w:rPr>
        <w:t>שנתיים הבדל.</w:t>
      </w:r>
    </w:p>
    <w:p w:rsidR="002A77F7" w:rsidRPr="00EA2377" w:rsidRDefault="002A77F7" w:rsidP="00BE6B3F">
      <w:pPr>
        <w:rPr>
          <w:rtl/>
          <w:lang w:eastAsia="he-IL"/>
        </w:rPr>
      </w:pPr>
    </w:p>
    <w:p w:rsidR="002A77F7" w:rsidRDefault="002A77F7" w:rsidP="00BE6B3F">
      <w:pPr>
        <w:pStyle w:val="a4"/>
        <w:keepNext/>
        <w:rPr>
          <w:rtl/>
        </w:rPr>
      </w:pPr>
      <w:bookmarkStart w:id="10844" w:name="ET_speaker_5802_19"/>
      <w:r w:rsidRPr="001F2ECF">
        <w:rPr>
          <w:rStyle w:val="TagStyle"/>
          <w:rtl/>
        </w:rPr>
        <w:t xml:space="preserve"> &lt;&lt; דובר &gt;&gt; </w:t>
      </w:r>
      <w:bookmarkStart w:id="10845" w:name="_Toc56076918"/>
      <w:bookmarkStart w:id="10846" w:name="_Toc56077319"/>
      <w:bookmarkStart w:id="10847" w:name="_Toc56588277"/>
      <w:r>
        <w:rPr>
          <w:rtl/>
        </w:rPr>
        <w:t>שלמה קרעי (הליכוד):</w:t>
      </w:r>
      <w:bookmarkEnd w:id="10845"/>
      <w:bookmarkEnd w:id="10846"/>
      <w:bookmarkEnd w:id="10847"/>
      <w:r w:rsidRPr="001F2ECF">
        <w:rPr>
          <w:rStyle w:val="TagStyle"/>
          <w:rtl/>
        </w:rPr>
        <w:t xml:space="preserve"> &lt;&lt; דובר &gt;&gt;</w:t>
      </w:r>
      <w:r>
        <w:rPr>
          <w:rtl/>
        </w:rPr>
        <w:t xml:space="preserve">  </w:t>
      </w:r>
      <w:bookmarkEnd w:id="10844"/>
    </w:p>
    <w:p w:rsidR="002A77F7" w:rsidRDefault="002A77F7" w:rsidP="00B57747">
      <w:pPr>
        <w:rPr>
          <w:rtl/>
        </w:rPr>
      </w:pPr>
    </w:p>
    <w:p w:rsidR="002A77F7" w:rsidRDefault="002A77F7" w:rsidP="00BE6B3F">
      <w:pPr>
        <w:rPr>
          <w:rtl/>
        </w:rPr>
      </w:pPr>
      <w:r>
        <w:rPr>
          <w:rFonts w:hint="cs"/>
          <w:rtl/>
        </w:rPr>
        <w:t xml:space="preserve">אנחנו לא </w:t>
      </w:r>
      <w:bookmarkStart w:id="10848" w:name="_ETM_Q26_442000"/>
      <w:bookmarkEnd w:id="10848"/>
      <w:r>
        <w:rPr>
          <w:rFonts w:hint="cs"/>
          <w:rtl/>
        </w:rPr>
        <w:t xml:space="preserve">חתומים על החוק הזה, איתן. </w:t>
      </w:r>
    </w:p>
    <w:p w:rsidR="002A77F7" w:rsidRDefault="002A77F7" w:rsidP="00BE6B3F">
      <w:pPr>
        <w:rPr>
          <w:rtl/>
        </w:rPr>
      </w:pPr>
    </w:p>
    <w:p w:rsidR="002A77F7" w:rsidRDefault="002A77F7" w:rsidP="00BE6B3F">
      <w:pPr>
        <w:pStyle w:val="af6"/>
        <w:keepNext/>
        <w:rPr>
          <w:rtl/>
        </w:rPr>
      </w:pPr>
      <w:bookmarkStart w:id="10849" w:name="ET_interruption_5084_36"/>
      <w:r w:rsidRPr="00033306">
        <w:rPr>
          <w:rStyle w:val="TagStyle"/>
          <w:rtl/>
        </w:rPr>
        <w:lastRenderedPageBreak/>
        <w:t xml:space="preserve"> &lt;&lt; קריאה &gt;&gt; </w:t>
      </w:r>
      <w:r>
        <w:rPr>
          <w:rtl/>
        </w:rPr>
        <w:t>מיקי לוי (יש עתיד-תל"ם):</w:t>
      </w:r>
      <w:r w:rsidRPr="00033306">
        <w:rPr>
          <w:rStyle w:val="TagStyle"/>
          <w:rtl/>
        </w:rPr>
        <w:t xml:space="preserve"> &lt;&lt; קריאה &gt;&gt;</w:t>
      </w:r>
      <w:r>
        <w:rPr>
          <w:rtl/>
        </w:rPr>
        <w:t xml:space="preserve">  </w:t>
      </w:r>
      <w:bookmarkEnd w:id="10849"/>
    </w:p>
    <w:p w:rsidR="002A77F7" w:rsidRDefault="002A77F7" w:rsidP="00B57747">
      <w:pPr>
        <w:rPr>
          <w:rtl/>
          <w:lang w:eastAsia="he-IL"/>
        </w:rPr>
      </w:pPr>
    </w:p>
    <w:p w:rsidR="002A77F7" w:rsidRDefault="002A77F7" w:rsidP="00B2432C">
      <w:pPr>
        <w:rPr>
          <w:rtl/>
          <w:lang w:eastAsia="he-IL"/>
        </w:rPr>
      </w:pPr>
      <w:bookmarkStart w:id="10850" w:name="_ETM_Q26_441000"/>
      <w:bookmarkEnd w:id="10850"/>
      <w:r>
        <w:rPr>
          <w:rFonts w:hint="cs"/>
          <w:rtl/>
          <w:lang w:eastAsia="he-IL"/>
        </w:rPr>
        <w:t>לא, לא. הוא לשנה</w:t>
      </w:r>
      <w:r w:rsidR="00B2432C">
        <w:rPr>
          <w:rFonts w:hint="cs"/>
          <w:rtl/>
          <w:lang w:eastAsia="he-IL"/>
        </w:rPr>
        <w:t>,</w:t>
      </w:r>
      <w:r>
        <w:rPr>
          <w:rFonts w:hint="cs"/>
          <w:rtl/>
          <w:lang w:eastAsia="he-IL"/>
        </w:rPr>
        <w:t xml:space="preserve"> אנחנו לשנתיים.</w:t>
      </w:r>
    </w:p>
    <w:p w:rsidR="002A77F7" w:rsidRDefault="002A77F7" w:rsidP="00BE6B3F">
      <w:pPr>
        <w:rPr>
          <w:rtl/>
          <w:lang w:eastAsia="he-IL"/>
        </w:rPr>
      </w:pPr>
    </w:p>
    <w:p w:rsidR="002A77F7" w:rsidRDefault="002A77F7" w:rsidP="00BE6B3F">
      <w:pPr>
        <w:pStyle w:val="-"/>
        <w:keepNext/>
        <w:rPr>
          <w:rtl/>
        </w:rPr>
      </w:pPr>
      <w:bookmarkStart w:id="10851" w:name="ET_speakercontinue_5802_37"/>
      <w:r w:rsidRPr="00033306">
        <w:rPr>
          <w:rStyle w:val="TagStyle"/>
          <w:rtl/>
        </w:rPr>
        <w:t xml:space="preserve"> &lt;&lt; דובר_המשך &gt;&gt; </w:t>
      </w:r>
      <w:r>
        <w:rPr>
          <w:rtl/>
        </w:rPr>
        <w:t>שלמה קרעי (הליכוד):</w:t>
      </w:r>
      <w:r w:rsidRPr="00033306">
        <w:rPr>
          <w:rStyle w:val="TagStyle"/>
          <w:rtl/>
        </w:rPr>
        <w:t xml:space="preserve"> &lt;&lt; דובר_המשך &gt;&gt;</w:t>
      </w:r>
      <w:r>
        <w:rPr>
          <w:rtl/>
        </w:rPr>
        <w:t xml:space="preserve">  </w:t>
      </w:r>
      <w:bookmarkEnd w:id="10851"/>
    </w:p>
    <w:p w:rsidR="002A77F7" w:rsidRDefault="002A77F7" w:rsidP="00B57747">
      <w:pPr>
        <w:rPr>
          <w:rtl/>
          <w:lang w:eastAsia="he-IL"/>
        </w:rPr>
      </w:pPr>
    </w:p>
    <w:p w:rsidR="002A77F7" w:rsidRDefault="002A77F7" w:rsidP="00BE6B3F">
      <w:pPr>
        <w:rPr>
          <w:rtl/>
          <w:lang w:eastAsia="he-IL"/>
        </w:rPr>
      </w:pPr>
      <w:bookmarkStart w:id="10852" w:name="_ETM_Q26_444000"/>
      <w:bookmarkEnd w:id="10852"/>
      <w:r>
        <w:rPr>
          <w:rFonts w:hint="cs"/>
          <w:rtl/>
          <w:lang w:eastAsia="he-IL"/>
        </w:rPr>
        <w:t>הצבענו בעד בלית ברירה</w:t>
      </w:r>
      <w:r w:rsidR="00B2432C">
        <w:rPr>
          <w:rFonts w:hint="cs"/>
          <w:rtl/>
          <w:lang w:eastAsia="he-IL"/>
        </w:rPr>
        <w:t>,</w:t>
      </w:r>
      <w:r>
        <w:rPr>
          <w:rFonts w:hint="cs"/>
          <w:rtl/>
          <w:lang w:eastAsia="he-IL"/>
        </w:rPr>
        <w:t xml:space="preserve"> כשחשבנו שאין אופציה אחרת. </w:t>
      </w:r>
    </w:p>
    <w:p w:rsidR="002A77F7" w:rsidRDefault="002A77F7" w:rsidP="00BE6B3F">
      <w:pPr>
        <w:rPr>
          <w:rtl/>
          <w:lang w:eastAsia="he-IL"/>
        </w:rPr>
      </w:pPr>
    </w:p>
    <w:p w:rsidR="002A77F7" w:rsidRDefault="002A77F7" w:rsidP="00BE6B3F">
      <w:pPr>
        <w:pStyle w:val="af6"/>
        <w:keepNext/>
        <w:rPr>
          <w:rtl/>
        </w:rPr>
      </w:pPr>
      <w:bookmarkStart w:id="10853" w:name="ET_interruption_5792_38"/>
      <w:r w:rsidRPr="00033306">
        <w:rPr>
          <w:rStyle w:val="TagStyle"/>
          <w:rtl/>
        </w:rPr>
        <w:t xml:space="preserve"> &lt;&lt; קריאה &gt;&gt; </w:t>
      </w:r>
      <w:r>
        <w:rPr>
          <w:rtl/>
        </w:rPr>
        <w:t>יבגני סובה (ישראל ביתנו):</w:t>
      </w:r>
      <w:r w:rsidRPr="00033306">
        <w:rPr>
          <w:rStyle w:val="TagStyle"/>
          <w:rtl/>
        </w:rPr>
        <w:t xml:space="preserve"> &lt;&lt; קריאה &gt;&gt;</w:t>
      </w:r>
      <w:r>
        <w:rPr>
          <w:rtl/>
        </w:rPr>
        <w:t xml:space="preserve">  </w:t>
      </w:r>
      <w:bookmarkEnd w:id="10853"/>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שלמה, הם הסתכלו </w:t>
      </w:r>
      <w:r w:rsidR="00AE4BCE">
        <w:rPr>
          <w:rFonts w:hint="cs"/>
          <w:rtl/>
          <w:lang w:eastAsia="he-IL"/>
        </w:rPr>
        <w:t>– – –</w:t>
      </w:r>
    </w:p>
    <w:p w:rsidR="002A77F7" w:rsidRDefault="002A77F7" w:rsidP="00BE6B3F">
      <w:pPr>
        <w:rPr>
          <w:rtl/>
          <w:lang w:eastAsia="he-IL"/>
        </w:rPr>
      </w:pPr>
      <w:bookmarkStart w:id="10854" w:name="_ETM_Q26_447000"/>
      <w:bookmarkEnd w:id="10854"/>
    </w:p>
    <w:p w:rsidR="002A77F7" w:rsidRDefault="002A77F7" w:rsidP="00BE6B3F">
      <w:pPr>
        <w:pStyle w:val="-"/>
        <w:keepNext/>
        <w:rPr>
          <w:rtl/>
        </w:rPr>
      </w:pPr>
      <w:bookmarkStart w:id="10855" w:name="ET_speakercontinue_5802_39"/>
      <w:r w:rsidRPr="00033306">
        <w:rPr>
          <w:rStyle w:val="TagStyle"/>
          <w:rtl/>
        </w:rPr>
        <w:t xml:space="preserve"> &lt;&lt; דובר_המשך &gt;&gt; </w:t>
      </w:r>
      <w:r>
        <w:rPr>
          <w:rtl/>
        </w:rPr>
        <w:t>שלמה קרעי (הליכוד):</w:t>
      </w:r>
      <w:r w:rsidRPr="00033306">
        <w:rPr>
          <w:rStyle w:val="TagStyle"/>
          <w:rtl/>
        </w:rPr>
        <w:t xml:space="preserve"> &lt;&lt; דובר_המשך &gt;&gt;</w:t>
      </w:r>
      <w:r>
        <w:rPr>
          <w:rtl/>
        </w:rPr>
        <w:t xml:space="preserve">  </w:t>
      </w:r>
      <w:bookmarkEnd w:id="10855"/>
    </w:p>
    <w:p w:rsidR="002A77F7" w:rsidRDefault="002A77F7" w:rsidP="00B57747">
      <w:pPr>
        <w:rPr>
          <w:rtl/>
          <w:lang w:eastAsia="he-IL"/>
        </w:rPr>
      </w:pPr>
    </w:p>
    <w:p w:rsidR="002A77F7" w:rsidRDefault="002A77F7" w:rsidP="00BE6B3F">
      <w:pPr>
        <w:rPr>
          <w:rtl/>
          <w:lang w:eastAsia="he-IL"/>
        </w:rPr>
      </w:pPr>
      <w:bookmarkStart w:id="10856" w:name="_ETM_Q26_448000"/>
      <w:bookmarkEnd w:id="10856"/>
      <w:r>
        <w:rPr>
          <w:rFonts w:hint="cs"/>
          <w:rtl/>
          <w:lang w:eastAsia="he-IL"/>
        </w:rPr>
        <w:t>אבל אני תכף אספר לספר לכולם על זה.</w:t>
      </w:r>
    </w:p>
    <w:p w:rsidR="002A77F7" w:rsidRDefault="002A77F7" w:rsidP="00BE6B3F">
      <w:pPr>
        <w:rPr>
          <w:rtl/>
          <w:lang w:eastAsia="he-IL"/>
        </w:rPr>
      </w:pPr>
      <w:bookmarkStart w:id="10857" w:name="_ETM_Q26_451000"/>
      <w:bookmarkEnd w:id="10857"/>
    </w:p>
    <w:p w:rsidR="002A77F7" w:rsidRDefault="002A77F7" w:rsidP="00BE6B3F">
      <w:pPr>
        <w:pStyle w:val="af7"/>
        <w:keepNext/>
        <w:rPr>
          <w:rtl/>
        </w:rPr>
      </w:pPr>
      <w:bookmarkStart w:id="10858" w:name="ET_yor_6026_40"/>
      <w:r w:rsidRPr="00033306">
        <w:rPr>
          <w:rStyle w:val="TagStyle"/>
          <w:rtl/>
        </w:rPr>
        <w:t xml:space="preserve"> &lt;&lt; יור &gt;&gt; </w:t>
      </w:r>
      <w:r>
        <w:rPr>
          <w:rtl/>
        </w:rPr>
        <w:t>היו"ר משה ארבל:</w:t>
      </w:r>
      <w:r w:rsidRPr="00033306">
        <w:rPr>
          <w:rStyle w:val="TagStyle"/>
          <w:rtl/>
        </w:rPr>
        <w:t xml:space="preserve"> &lt;&lt; יור &gt;&gt;</w:t>
      </w:r>
      <w:r>
        <w:rPr>
          <w:rtl/>
        </w:rPr>
        <w:t xml:space="preserve">  </w:t>
      </w:r>
      <w:bookmarkEnd w:id="10858"/>
    </w:p>
    <w:p w:rsidR="002A77F7" w:rsidRDefault="002A77F7" w:rsidP="00B57747">
      <w:pPr>
        <w:rPr>
          <w:rtl/>
        </w:rPr>
      </w:pPr>
    </w:p>
    <w:p w:rsidR="002A77F7" w:rsidRDefault="002A77F7" w:rsidP="00BE6B3F">
      <w:pPr>
        <w:rPr>
          <w:rtl/>
        </w:rPr>
      </w:pPr>
      <w:bookmarkStart w:id="10859" w:name="_ETM_Q26_450000"/>
      <w:bookmarkEnd w:id="10859"/>
      <w:r>
        <w:rPr>
          <w:rFonts w:hint="cs"/>
          <w:rtl/>
        </w:rPr>
        <w:t xml:space="preserve">אני מבקש לאפשר לדובר </w:t>
      </w:r>
      <w:r w:rsidR="00AE4BCE">
        <w:rPr>
          <w:rFonts w:hint="cs"/>
          <w:rtl/>
        </w:rPr>
        <w:t>– –</w:t>
      </w:r>
    </w:p>
    <w:p w:rsidR="002A77F7" w:rsidRPr="00B2432C" w:rsidRDefault="002A77F7" w:rsidP="00BE6B3F">
      <w:pPr>
        <w:rPr>
          <w:rtl/>
        </w:rPr>
      </w:pPr>
      <w:bookmarkStart w:id="10860" w:name="_ETM_Q26_455000"/>
      <w:bookmarkEnd w:id="10860"/>
    </w:p>
    <w:p w:rsidR="002A77F7" w:rsidRDefault="002A77F7" w:rsidP="00BE6B3F">
      <w:pPr>
        <w:pStyle w:val="af6"/>
        <w:keepNext/>
        <w:rPr>
          <w:rtl/>
        </w:rPr>
      </w:pPr>
      <w:bookmarkStart w:id="10861" w:name="ET_interruption_5792_48"/>
      <w:r w:rsidRPr="00AD6F77">
        <w:rPr>
          <w:rStyle w:val="TagStyle"/>
          <w:rtl/>
        </w:rPr>
        <w:t xml:space="preserve"> &lt;&lt; קריאה &gt;&gt; </w:t>
      </w:r>
      <w:r>
        <w:rPr>
          <w:rtl/>
        </w:rPr>
        <w:t>יבגני סובה (ישראל ביתנו):</w:t>
      </w:r>
      <w:r w:rsidRPr="00AD6F77">
        <w:rPr>
          <w:rStyle w:val="TagStyle"/>
          <w:rtl/>
        </w:rPr>
        <w:t xml:space="preserve"> &lt;&lt; קריאה &gt;&gt;</w:t>
      </w:r>
      <w:r>
        <w:rPr>
          <w:rtl/>
        </w:rPr>
        <w:t xml:space="preserve">  </w:t>
      </w:r>
      <w:bookmarkEnd w:id="10861"/>
    </w:p>
    <w:p w:rsidR="002A77F7" w:rsidRDefault="002A77F7" w:rsidP="00B57747">
      <w:pPr>
        <w:rPr>
          <w:rtl/>
          <w:lang w:eastAsia="he-IL"/>
        </w:rPr>
      </w:pPr>
    </w:p>
    <w:p w:rsidR="002A77F7" w:rsidRDefault="002A77F7" w:rsidP="00BE6B3F">
      <w:pPr>
        <w:rPr>
          <w:rtl/>
        </w:rPr>
      </w:pPr>
      <w:bookmarkStart w:id="10862" w:name="_ETM_Q26_452000"/>
      <w:bookmarkEnd w:id="10862"/>
      <w:r>
        <w:rPr>
          <w:rFonts w:hint="cs"/>
          <w:rtl/>
        </w:rPr>
        <w:t xml:space="preserve">אין </w:t>
      </w:r>
      <w:bookmarkStart w:id="10863" w:name="_ETM_Q26_454000"/>
      <w:bookmarkEnd w:id="10863"/>
      <w:r>
        <w:rPr>
          <w:rFonts w:hint="cs"/>
          <w:rtl/>
        </w:rPr>
        <w:t xml:space="preserve">קואליציה, אופוזיציה. כולם נגדנו. </w:t>
      </w:r>
    </w:p>
    <w:p w:rsidR="002A77F7" w:rsidRDefault="002A77F7" w:rsidP="00BE6B3F">
      <w:pPr>
        <w:rPr>
          <w:rtl/>
        </w:rPr>
      </w:pPr>
    </w:p>
    <w:p w:rsidR="002A77F7" w:rsidRDefault="002A77F7" w:rsidP="00BE6B3F">
      <w:pPr>
        <w:pStyle w:val="af7"/>
        <w:keepNext/>
        <w:rPr>
          <w:rtl/>
        </w:rPr>
      </w:pPr>
      <w:r w:rsidRPr="00033306">
        <w:rPr>
          <w:rStyle w:val="TagStyle"/>
          <w:rtl/>
        </w:rPr>
        <w:t xml:space="preserve"> &lt;&lt; יור &gt;&gt; </w:t>
      </w:r>
      <w:r>
        <w:rPr>
          <w:rtl/>
        </w:rPr>
        <w:t>היו"ר משה ארבל:</w:t>
      </w:r>
      <w:r w:rsidRPr="00033306">
        <w:rPr>
          <w:rStyle w:val="TagStyle"/>
          <w:rtl/>
        </w:rPr>
        <w:t xml:space="preserve"> &lt;&lt; יור &gt;&gt;</w:t>
      </w:r>
      <w:r>
        <w:rPr>
          <w:rtl/>
        </w:rPr>
        <w:t xml:space="preserve">  </w:t>
      </w:r>
    </w:p>
    <w:p w:rsidR="002A77F7" w:rsidRDefault="002A77F7" w:rsidP="00B57747">
      <w:pPr>
        <w:rPr>
          <w:rtl/>
          <w:lang w:eastAsia="he-IL"/>
        </w:rPr>
      </w:pPr>
    </w:p>
    <w:p w:rsidR="002A77F7" w:rsidRDefault="00AE4BCE" w:rsidP="00BE6B3F">
      <w:pPr>
        <w:rPr>
          <w:rtl/>
          <w:lang w:eastAsia="he-IL"/>
        </w:rPr>
      </w:pPr>
      <w:bookmarkStart w:id="10864" w:name="_ETM_Q26_453000"/>
      <w:bookmarkEnd w:id="10864"/>
      <w:r>
        <w:rPr>
          <w:rFonts w:hint="cs"/>
          <w:rtl/>
          <w:lang w:eastAsia="he-IL"/>
        </w:rPr>
        <w:t>– –</w:t>
      </w:r>
      <w:r w:rsidR="002A77F7">
        <w:rPr>
          <w:rFonts w:hint="cs"/>
          <w:rtl/>
          <w:lang w:eastAsia="he-IL"/>
        </w:rPr>
        <w:t xml:space="preserve"> לחבר הכנסת שלמה קרעי</w:t>
      </w:r>
      <w:r w:rsidR="00B2432C">
        <w:rPr>
          <w:rFonts w:hint="cs"/>
          <w:rtl/>
          <w:lang w:eastAsia="he-IL"/>
        </w:rPr>
        <w:t>,</w:t>
      </w:r>
      <w:r w:rsidR="002A77F7">
        <w:rPr>
          <w:rFonts w:hint="cs"/>
          <w:rtl/>
          <w:lang w:eastAsia="he-IL"/>
        </w:rPr>
        <w:t xml:space="preserve"> בכבוד.</w:t>
      </w:r>
    </w:p>
    <w:p w:rsidR="002A77F7" w:rsidRDefault="002A77F7" w:rsidP="00BE6B3F">
      <w:pPr>
        <w:rPr>
          <w:rtl/>
          <w:lang w:eastAsia="he-IL"/>
        </w:rPr>
      </w:pPr>
      <w:bookmarkStart w:id="10865" w:name="_ETM_Q26_461000"/>
      <w:bookmarkEnd w:id="10865"/>
    </w:p>
    <w:p w:rsidR="002A77F7" w:rsidRDefault="002A77F7" w:rsidP="00BE6B3F">
      <w:pPr>
        <w:pStyle w:val="af6"/>
        <w:keepNext/>
        <w:rPr>
          <w:rtl/>
        </w:rPr>
      </w:pPr>
      <w:bookmarkStart w:id="10866" w:name="ET_interruption_5762_45"/>
      <w:r w:rsidRPr="00AD6F77">
        <w:rPr>
          <w:rStyle w:val="TagStyle"/>
          <w:rtl/>
        </w:rPr>
        <w:t xml:space="preserve"> &lt;&lt; קריאה &gt;&gt; </w:t>
      </w:r>
      <w:r>
        <w:rPr>
          <w:rtl/>
        </w:rPr>
        <w:t>אלי אבידר (ישראל ביתנו):</w:t>
      </w:r>
      <w:r w:rsidRPr="00AD6F77">
        <w:rPr>
          <w:rStyle w:val="TagStyle"/>
          <w:rtl/>
        </w:rPr>
        <w:t xml:space="preserve"> &lt;&lt; קריאה &gt;&gt;</w:t>
      </w:r>
      <w:r>
        <w:rPr>
          <w:rtl/>
        </w:rPr>
        <w:t xml:space="preserve">  </w:t>
      </w:r>
      <w:bookmarkEnd w:id="10866"/>
    </w:p>
    <w:p w:rsidR="002A77F7" w:rsidRDefault="002A77F7" w:rsidP="00B57747">
      <w:pPr>
        <w:rPr>
          <w:rtl/>
          <w:lang w:eastAsia="he-IL"/>
        </w:rPr>
      </w:pPr>
    </w:p>
    <w:p w:rsidR="002A77F7" w:rsidRDefault="00AE4BCE" w:rsidP="00BE6B3F">
      <w:pPr>
        <w:rPr>
          <w:rtl/>
          <w:lang w:eastAsia="he-IL"/>
        </w:rPr>
      </w:pPr>
      <w:bookmarkStart w:id="10867" w:name="_ETM_Q26_466000"/>
      <w:bookmarkEnd w:id="10867"/>
      <w:r>
        <w:rPr>
          <w:rFonts w:hint="cs"/>
          <w:rtl/>
          <w:lang w:eastAsia="he-IL"/>
        </w:rPr>
        <w:t>– – –</w:t>
      </w:r>
    </w:p>
    <w:p w:rsidR="002A77F7" w:rsidRDefault="002A77F7" w:rsidP="00BE6B3F">
      <w:pPr>
        <w:rPr>
          <w:rtl/>
          <w:lang w:eastAsia="he-IL"/>
        </w:rPr>
      </w:pPr>
    </w:p>
    <w:p w:rsidR="002A77F7" w:rsidRDefault="002A77F7" w:rsidP="00BE6B3F">
      <w:pPr>
        <w:pStyle w:val="-"/>
        <w:keepNext/>
        <w:rPr>
          <w:rtl/>
        </w:rPr>
      </w:pPr>
      <w:bookmarkStart w:id="10868" w:name="ET_speakercontinue_5802_50"/>
      <w:r w:rsidRPr="00AD6F77">
        <w:rPr>
          <w:rStyle w:val="TagStyle"/>
          <w:rtl/>
        </w:rPr>
        <w:t xml:space="preserve"> &lt;&lt; דובר_המשך &gt;&gt; </w:t>
      </w:r>
      <w:r>
        <w:rPr>
          <w:rtl/>
        </w:rPr>
        <w:t>שלמה קרעי (הליכוד):</w:t>
      </w:r>
      <w:r w:rsidRPr="00AD6F77">
        <w:rPr>
          <w:rStyle w:val="TagStyle"/>
          <w:rtl/>
        </w:rPr>
        <w:t xml:space="preserve"> &lt;&lt; דובר_המשך &gt;&gt;</w:t>
      </w:r>
      <w:r>
        <w:rPr>
          <w:rtl/>
        </w:rPr>
        <w:t xml:space="preserve">  </w:t>
      </w:r>
      <w:bookmarkEnd w:id="10868"/>
    </w:p>
    <w:p w:rsidR="002A77F7" w:rsidRDefault="002A77F7" w:rsidP="00B57747">
      <w:pPr>
        <w:rPr>
          <w:rtl/>
          <w:lang w:eastAsia="he-IL"/>
        </w:rPr>
      </w:pPr>
    </w:p>
    <w:p w:rsidR="002A77F7" w:rsidRDefault="002A77F7" w:rsidP="00B2432C">
      <w:pPr>
        <w:rPr>
          <w:rtl/>
        </w:rPr>
      </w:pPr>
      <w:bookmarkStart w:id="10869" w:name="_ETM_Q26_457000"/>
      <w:bookmarkEnd w:id="10869"/>
      <w:r>
        <w:rPr>
          <w:rtl/>
        </w:rPr>
        <w:t xml:space="preserve">אדוני </w:t>
      </w:r>
      <w:r>
        <w:rPr>
          <w:rFonts w:hint="cs"/>
          <w:rtl/>
        </w:rPr>
        <w:t xml:space="preserve">היושב-ראש, </w:t>
      </w:r>
      <w:r>
        <w:rPr>
          <w:rtl/>
        </w:rPr>
        <w:t>תגיד לחבר הכנסת שעומד שם ליד הדלת שלא יפריע לי</w:t>
      </w:r>
      <w:r>
        <w:rPr>
          <w:rFonts w:hint="cs"/>
          <w:rtl/>
        </w:rPr>
        <w:t>,</w:t>
      </w:r>
      <w:r>
        <w:rPr>
          <w:rtl/>
        </w:rPr>
        <w:t xml:space="preserve"> בבקשה</w:t>
      </w:r>
      <w:r>
        <w:rPr>
          <w:rFonts w:hint="cs"/>
          <w:rtl/>
        </w:rPr>
        <w:t>.</w:t>
      </w:r>
    </w:p>
    <w:p w:rsidR="002A77F7" w:rsidRDefault="002A77F7" w:rsidP="00BE6B3F">
      <w:pPr>
        <w:rPr>
          <w:rtl/>
        </w:rPr>
      </w:pPr>
    </w:p>
    <w:p w:rsidR="002A77F7" w:rsidRDefault="002A77F7" w:rsidP="00BE6B3F">
      <w:pPr>
        <w:pStyle w:val="af7"/>
        <w:keepNext/>
        <w:rPr>
          <w:rtl/>
        </w:rPr>
      </w:pPr>
      <w:r w:rsidRPr="00AD6F77">
        <w:rPr>
          <w:rStyle w:val="TagStyle"/>
          <w:rtl/>
        </w:rPr>
        <w:lastRenderedPageBreak/>
        <w:t xml:space="preserve"> &lt;&lt; יור &gt;&gt; </w:t>
      </w:r>
      <w:r>
        <w:rPr>
          <w:rtl/>
        </w:rPr>
        <w:t>היו"ר משה ארבל:</w:t>
      </w:r>
      <w:r w:rsidRPr="00AD6F77">
        <w:rPr>
          <w:rStyle w:val="TagStyle"/>
          <w:rtl/>
        </w:rPr>
        <w:t xml:space="preserve"> &lt;&lt; יור &gt;&gt;</w:t>
      </w:r>
      <w:r>
        <w:rPr>
          <w:rtl/>
        </w:rPr>
        <w:t xml:space="preserve">  </w:t>
      </w:r>
    </w:p>
    <w:p w:rsidR="002A77F7" w:rsidRDefault="002A77F7" w:rsidP="00B57747">
      <w:pPr>
        <w:rPr>
          <w:rtl/>
        </w:rPr>
      </w:pPr>
    </w:p>
    <w:p w:rsidR="002A77F7" w:rsidRDefault="002A77F7" w:rsidP="00BE6B3F">
      <w:pPr>
        <w:rPr>
          <w:rtl/>
        </w:rPr>
      </w:pPr>
      <w:bookmarkStart w:id="10870" w:name="_ETM_Q26_465000"/>
      <w:bookmarkEnd w:id="10870"/>
      <w:r>
        <w:rPr>
          <w:rtl/>
        </w:rPr>
        <w:t>אני מבקש מחברי הכנסת</w:t>
      </w:r>
      <w:r>
        <w:rPr>
          <w:rFonts w:hint="cs"/>
          <w:rtl/>
        </w:rPr>
        <w:t>,</w:t>
      </w:r>
      <w:r>
        <w:rPr>
          <w:rtl/>
        </w:rPr>
        <w:t xml:space="preserve"> לרבות </w:t>
      </w:r>
      <w:r>
        <w:rPr>
          <w:rFonts w:hint="cs"/>
          <w:rtl/>
        </w:rPr>
        <w:t xml:space="preserve">חבר הכנסת אלי </w:t>
      </w:r>
      <w:r>
        <w:rPr>
          <w:rtl/>
        </w:rPr>
        <w:t>אבידר</w:t>
      </w:r>
      <w:r>
        <w:rPr>
          <w:rFonts w:hint="cs"/>
          <w:rtl/>
        </w:rPr>
        <w:t>,</w:t>
      </w:r>
      <w:r>
        <w:rPr>
          <w:rtl/>
        </w:rPr>
        <w:t xml:space="preserve"> לא להפריע לדובר</w:t>
      </w:r>
      <w:r>
        <w:rPr>
          <w:rFonts w:hint="cs"/>
          <w:rtl/>
        </w:rPr>
        <w:t>. שלוש</w:t>
      </w:r>
      <w:r>
        <w:rPr>
          <w:rtl/>
        </w:rPr>
        <w:t xml:space="preserve"> דקות לרשותך</w:t>
      </w:r>
      <w:r>
        <w:rPr>
          <w:rFonts w:hint="cs"/>
          <w:rtl/>
        </w:rPr>
        <w:t>.</w:t>
      </w:r>
      <w:r>
        <w:rPr>
          <w:rtl/>
        </w:rPr>
        <w:t xml:space="preserve"> בבקשה</w:t>
      </w:r>
      <w:r>
        <w:rPr>
          <w:rFonts w:hint="cs"/>
          <w:rtl/>
        </w:rPr>
        <w:t>,</w:t>
      </w:r>
      <w:r>
        <w:rPr>
          <w:rtl/>
        </w:rPr>
        <w:t xml:space="preserve"> אדוני</w:t>
      </w:r>
      <w:r>
        <w:rPr>
          <w:rFonts w:hint="cs"/>
          <w:rtl/>
        </w:rPr>
        <w:t>.</w:t>
      </w:r>
    </w:p>
    <w:p w:rsidR="002A77F7" w:rsidRDefault="002A77F7" w:rsidP="00BE6B3F">
      <w:pPr>
        <w:rPr>
          <w:rtl/>
        </w:rPr>
      </w:pPr>
      <w:bookmarkStart w:id="10871" w:name="_ETM_Q26_470000"/>
      <w:bookmarkEnd w:id="10871"/>
    </w:p>
    <w:p w:rsidR="002A77F7" w:rsidRDefault="002A77F7" w:rsidP="00BE6B3F">
      <w:pPr>
        <w:pStyle w:val="af6"/>
        <w:keepNext/>
        <w:rPr>
          <w:rtl/>
        </w:rPr>
      </w:pPr>
      <w:bookmarkStart w:id="10872" w:name="ET_interruption_5762_52"/>
      <w:r w:rsidRPr="00AD6F77">
        <w:rPr>
          <w:rStyle w:val="TagStyle"/>
          <w:rtl/>
        </w:rPr>
        <w:t xml:space="preserve"> &lt;&lt; קריאה &gt;&gt; </w:t>
      </w:r>
      <w:r>
        <w:rPr>
          <w:rtl/>
        </w:rPr>
        <w:t>אלי אבידר (ישראל ביתנו):</w:t>
      </w:r>
      <w:r w:rsidRPr="00AD6F77">
        <w:rPr>
          <w:rStyle w:val="TagStyle"/>
          <w:rtl/>
        </w:rPr>
        <w:t xml:space="preserve"> &lt;&lt; קריאה &gt;&gt;</w:t>
      </w:r>
      <w:r>
        <w:rPr>
          <w:rtl/>
        </w:rPr>
        <w:t xml:space="preserve">  </w:t>
      </w:r>
      <w:bookmarkEnd w:id="10872"/>
    </w:p>
    <w:p w:rsidR="002A77F7" w:rsidRDefault="002A77F7" w:rsidP="00B57747">
      <w:pPr>
        <w:rPr>
          <w:rtl/>
          <w:lang w:eastAsia="he-IL"/>
        </w:rPr>
      </w:pPr>
    </w:p>
    <w:p w:rsidR="002A77F7" w:rsidRPr="00AD6F77" w:rsidRDefault="00AE4BCE" w:rsidP="00BE6B3F">
      <w:pPr>
        <w:rPr>
          <w:rtl/>
          <w:lang w:eastAsia="he-IL"/>
        </w:rPr>
      </w:pPr>
      <w:bookmarkStart w:id="10873" w:name="_ETM_Q26_476000"/>
      <w:bookmarkEnd w:id="10873"/>
      <w:r>
        <w:rPr>
          <w:rFonts w:hint="cs"/>
          <w:rtl/>
          <w:lang w:eastAsia="he-IL"/>
        </w:rPr>
        <w:t>– – –</w:t>
      </w:r>
    </w:p>
    <w:p w:rsidR="002A77F7" w:rsidRDefault="002A77F7" w:rsidP="00BE6B3F">
      <w:pPr>
        <w:rPr>
          <w:rtl/>
        </w:rPr>
      </w:pPr>
    </w:p>
    <w:p w:rsidR="002A77F7" w:rsidRDefault="002A77F7" w:rsidP="00BE6B3F">
      <w:pPr>
        <w:pStyle w:val="-"/>
        <w:keepNext/>
        <w:rPr>
          <w:rtl/>
        </w:rPr>
      </w:pPr>
      <w:bookmarkStart w:id="10874" w:name="ET_speakercontinue_5802_51"/>
      <w:r w:rsidRPr="00AD6F77">
        <w:rPr>
          <w:rStyle w:val="TagStyle"/>
          <w:rtl/>
        </w:rPr>
        <w:t xml:space="preserve">&lt;&lt; דובר_המשך &gt;&gt; </w:t>
      </w:r>
      <w:r>
        <w:rPr>
          <w:rtl/>
        </w:rPr>
        <w:t>שלמה קרעי (הליכוד):</w:t>
      </w:r>
      <w:r w:rsidRPr="00AD6F77">
        <w:rPr>
          <w:rStyle w:val="TagStyle"/>
          <w:rtl/>
        </w:rPr>
        <w:t xml:space="preserve"> &lt;&lt; דובר_המשך &gt;&gt;</w:t>
      </w:r>
      <w:r>
        <w:rPr>
          <w:rtl/>
        </w:rPr>
        <w:t xml:space="preserve">  </w:t>
      </w:r>
      <w:bookmarkEnd w:id="10874"/>
    </w:p>
    <w:p w:rsidR="002A77F7" w:rsidRDefault="002A77F7" w:rsidP="00B57747">
      <w:pPr>
        <w:rPr>
          <w:rtl/>
          <w:lang w:eastAsia="he-IL"/>
        </w:rPr>
      </w:pPr>
    </w:p>
    <w:p w:rsidR="002A77F7" w:rsidRDefault="002A77F7" w:rsidP="00BE6B3F">
      <w:pPr>
        <w:rPr>
          <w:rtl/>
        </w:rPr>
      </w:pPr>
      <w:bookmarkStart w:id="10875" w:name="_ETM_Q26_472000"/>
      <w:bookmarkStart w:id="10876" w:name="_ETM_Q26_474000"/>
      <w:bookmarkEnd w:id="10875"/>
      <w:bookmarkEnd w:id="10876"/>
      <w:r>
        <w:rPr>
          <w:rtl/>
        </w:rPr>
        <w:t>תודה</w:t>
      </w:r>
      <w:r>
        <w:rPr>
          <w:rFonts w:hint="cs"/>
          <w:rtl/>
        </w:rPr>
        <w:t>. אדונ</w:t>
      </w:r>
      <w:bookmarkStart w:id="10877" w:name="_ETM_Q26_471000"/>
      <w:bookmarkEnd w:id="10877"/>
      <w:r>
        <w:rPr>
          <w:rFonts w:hint="cs"/>
          <w:rtl/>
        </w:rPr>
        <w:t xml:space="preserve">י </w:t>
      </w:r>
      <w:r w:rsidR="00AE4BCE">
        <w:rPr>
          <w:rFonts w:hint="cs"/>
          <w:rtl/>
        </w:rPr>
        <w:t>– – –</w:t>
      </w:r>
    </w:p>
    <w:p w:rsidR="002A77F7" w:rsidRDefault="002A77F7" w:rsidP="00BE6B3F">
      <w:pPr>
        <w:rPr>
          <w:rtl/>
        </w:rPr>
      </w:pPr>
    </w:p>
    <w:p w:rsidR="002A77F7" w:rsidRDefault="002A77F7" w:rsidP="00BE6B3F">
      <w:pPr>
        <w:pStyle w:val="af7"/>
        <w:keepNext/>
        <w:rPr>
          <w:rtl/>
        </w:rPr>
      </w:pPr>
      <w:bookmarkStart w:id="10878" w:name="ET_yor_6026_53"/>
      <w:r w:rsidRPr="00AD6F77">
        <w:rPr>
          <w:rStyle w:val="TagStyle"/>
          <w:rtl/>
        </w:rPr>
        <w:t xml:space="preserve"> &lt;&lt; יור &gt;&gt; </w:t>
      </w:r>
      <w:r>
        <w:rPr>
          <w:rtl/>
        </w:rPr>
        <w:t>היו"ר משה ארבל:</w:t>
      </w:r>
      <w:r w:rsidRPr="00AD6F77">
        <w:rPr>
          <w:rStyle w:val="TagStyle"/>
          <w:rtl/>
        </w:rPr>
        <w:t xml:space="preserve"> &lt;&lt; יור &gt;&gt;</w:t>
      </w:r>
      <w:r>
        <w:rPr>
          <w:rtl/>
        </w:rPr>
        <w:t xml:space="preserve">  </w:t>
      </w:r>
      <w:bookmarkEnd w:id="10878"/>
    </w:p>
    <w:p w:rsidR="002A77F7" w:rsidRDefault="002A77F7" w:rsidP="00B57747">
      <w:pPr>
        <w:rPr>
          <w:rtl/>
        </w:rPr>
      </w:pPr>
    </w:p>
    <w:p w:rsidR="002A77F7" w:rsidRDefault="002A77F7" w:rsidP="00BE6B3F">
      <w:pPr>
        <w:rPr>
          <w:rtl/>
        </w:rPr>
      </w:pPr>
      <w:bookmarkStart w:id="10879" w:name="_ETM_Q26_469000"/>
      <w:bookmarkEnd w:id="10879"/>
      <w:r>
        <w:rPr>
          <w:rFonts w:hint="cs"/>
          <w:rtl/>
        </w:rPr>
        <w:t>תבורך. תודה.</w:t>
      </w:r>
    </w:p>
    <w:p w:rsidR="002A77F7" w:rsidRDefault="002A77F7" w:rsidP="00BE6B3F">
      <w:pPr>
        <w:rPr>
          <w:rtl/>
        </w:rPr>
      </w:pPr>
    </w:p>
    <w:p w:rsidR="002A77F7" w:rsidRDefault="002A77F7" w:rsidP="00BE6B3F">
      <w:pPr>
        <w:pStyle w:val="-"/>
        <w:keepNext/>
        <w:rPr>
          <w:rtl/>
        </w:rPr>
      </w:pPr>
      <w:bookmarkStart w:id="10880" w:name="ET_speakercontinue_5802_54"/>
      <w:r w:rsidRPr="00AD6F77">
        <w:rPr>
          <w:rStyle w:val="TagStyle"/>
          <w:rtl/>
        </w:rPr>
        <w:t xml:space="preserve"> &lt;&lt; דובר_המשך &gt;&gt; </w:t>
      </w:r>
      <w:r>
        <w:rPr>
          <w:rtl/>
        </w:rPr>
        <w:t>שלמה קרעי (הליכוד):</w:t>
      </w:r>
      <w:r w:rsidRPr="00AD6F77">
        <w:rPr>
          <w:rStyle w:val="TagStyle"/>
          <w:rtl/>
        </w:rPr>
        <w:t xml:space="preserve"> &lt;&lt; דובר_המשך &gt;&gt;</w:t>
      </w:r>
      <w:r>
        <w:rPr>
          <w:rtl/>
        </w:rPr>
        <w:t xml:space="preserve">  </w:t>
      </w:r>
      <w:bookmarkEnd w:id="10880"/>
    </w:p>
    <w:p w:rsidR="002A77F7" w:rsidRDefault="002A77F7" w:rsidP="00B57747">
      <w:pPr>
        <w:rPr>
          <w:rtl/>
        </w:rPr>
      </w:pPr>
    </w:p>
    <w:p w:rsidR="002A77F7" w:rsidRDefault="002A77F7" w:rsidP="00D43730">
      <w:pPr>
        <w:rPr>
          <w:rtl/>
        </w:rPr>
      </w:pPr>
      <w:bookmarkStart w:id="10881" w:name="_ETM_Q26_479000"/>
      <w:bookmarkEnd w:id="10881"/>
      <w:r>
        <w:rPr>
          <w:rtl/>
        </w:rPr>
        <w:t>אדוני היושב-ראש</w:t>
      </w:r>
      <w:r>
        <w:rPr>
          <w:rFonts w:hint="cs"/>
          <w:rtl/>
        </w:rPr>
        <w:t>,</w:t>
      </w:r>
      <w:r>
        <w:rPr>
          <w:rtl/>
        </w:rPr>
        <w:t xml:space="preserve"> גברתי השרה</w:t>
      </w:r>
      <w:r>
        <w:rPr>
          <w:rFonts w:hint="cs"/>
          <w:rtl/>
        </w:rPr>
        <w:t>,</w:t>
      </w:r>
      <w:r>
        <w:rPr>
          <w:rtl/>
        </w:rPr>
        <w:t xml:space="preserve"> חבריי חברי הכנסת</w:t>
      </w:r>
      <w:r>
        <w:rPr>
          <w:rFonts w:hint="cs"/>
          <w:rtl/>
        </w:rPr>
        <w:t>,</w:t>
      </w:r>
      <w:r>
        <w:rPr>
          <w:rtl/>
        </w:rPr>
        <w:t xml:space="preserve"> איתן גינזבורג</w:t>
      </w:r>
      <w:r>
        <w:rPr>
          <w:rFonts w:hint="cs"/>
          <w:rtl/>
        </w:rPr>
        <w:t>,</w:t>
      </w:r>
      <w:r>
        <w:rPr>
          <w:rtl/>
        </w:rPr>
        <w:t xml:space="preserve"> </w:t>
      </w:r>
      <w:r>
        <w:rPr>
          <w:rFonts w:hint="cs"/>
          <w:rtl/>
        </w:rPr>
        <w:t>הדמוקטטור</w:t>
      </w:r>
      <w:r>
        <w:rPr>
          <w:rtl/>
        </w:rPr>
        <w:t xml:space="preserve"> של כחול לבן</w:t>
      </w:r>
      <w:r>
        <w:rPr>
          <w:rFonts w:hint="cs"/>
          <w:rtl/>
        </w:rPr>
        <w:t>,</w:t>
      </w:r>
      <w:r>
        <w:rPr>
          <w:rtl/>
        </w:rPr>
        <w:t xml:space="preserve"> בשם הבוס ניסנקורן</w:t>
      </w:r>
      <w:r>
        <w:rPr>
          <w:rFonts w:hint="cs"/>
          <w:rtl/>
        </w:rPr>
        <w:t>,</w:t>
      </w:r>
      <w:r>
        <w:rPr>
          <w:rtl/>
        </w:rPr>
        <w:t xml:space="preserve"> אוחז בדמוקרטיה רק </w:t>
      </w:r>
      <w:r>
        <w:rPr>
          <w:rFonts w:hint="cs"/>
          <w:rtl/>
        </w:rPr>
        <w:t>כ</w:t>
      </w:r>
      <w:r>
        <w:rPr>
          <w:rtl/>
        </w:rPr>
        <w:t>שהיא מתאימה לו</w:t>
      </w:r>
      <w:r>
        <w:rPr>
          <w:rFonts w:hint="cs"/>
          <w:rtl/>
        </w:rPr>
        <w:t>.</w:t>
      </w:r>
      <w:r>
        <w:rPr>
          <w:rtl/>
        </w:rPr>
        <w:t xml:space="preserve"> ככה הוא ס</w:t>
      </w:r>
      <w:r>
        <w:rPr>
          <w:rFonts w:hint="cs"/>
          <w:rtl/>
        </w:rPr>
        <w:t>ג</w:t>
      </w:r>
      <w:r>
        <w:rPr>
          <w:rtl/>
        </w:rPr>
        <w:t>ר השבוע את הדיון על עצירת הקומבינות ש</w:t>
      </w:r>
      <w:r>
        <w:rPr>
          <w:rFonts w:hint="cs"/>
          <w:rtl/>
        </w:rPr>
        <w:t xml:space="preserve">ל </w:t>
      </w:r>
      <w:r>
        <w:rPr>
          <w:rtl/>
        </w:rPr>
        <w:t>ליברמן</w:t>
      </w:r>
      <w:r>
        <w:rPr>
          <w:rFonts w:hint="cs"/>
          <w:rtl/>
        </w:rPr>
        <w:t>,</w:t>
      </w:r>
      <w:r>
        <w:rPr>
          <w:rtl/>
        </w:rPr>
        <w:t xml:space="preserve"> כשהבין ש</w:t>
      </w:r>
      <w:r>
        <w:rPr>
          <w:rFonts w:hint="cs"/>
          <w:rtl/>
        </w:rPr>
        <w:t>אין</w:t>
      </w:r>
      <w:r>
        <w:rPr>
          <w:rtl/>
        </w:rPr>
        <w:t xml:space="preserve"> </w:t>
      </w:r>
      <w:r>
        <w:rPr>
          <w:rFonts w:hint="cs"/>
          <w:rtl/>
        </w:rPr>
        <w:t xml:space="preserve">לו </w:t>
      </w:r>
      <w:r>
        <w:rPr>
          <w:rtl/>
        </w:rPr>
        <w:t>רוב</w:t>
      </w:r>
      <w:r>
        <w:rPr>
          <w:rFonts w:hint="cs"/>
          <w:rtl/>
        </w:rPr>
        <w:t>.</w:t>
      </w:r>
      <w:r>
        <w:rPr>
          <w:rtl/>
        </w:rPr>
        <w:t xml:space="preserve"> כך הוא גם </w:t>
      </w:r>
      <w:r>
        <w:rPr>
          <w:rFonts w:hint="cs"/>
          <w:rtl/>
        </w:rPr>
        <w:t>מ</w:t>
      </w:r>
      <w:r>
        <w:rPr>
          <w:rtl/>
        </w:rPr>
        <w:t>עדיף להעלות כאן חוק</w:t>
      </w:r>
      <w:r>
        <w:rPr>
          <w:rFonts w:hint="cs"/>
          <w:rtl/>
        </w:rPr>
        <w:t xml:space="preserve"> </w:t>
      </w:r>
      <w:r w:rsidR="00D43730">
        <w:rPr>
          <w:rFonts w:hint="cs"/>
          <w:rtl/>
        </w:rPr>
        <w:t>–</w:t>
      </w:r>
      <w:r>
        <w:rPr>
          <w:rtl/>
        </w:rPr>
        <w:t xml:space="preserve"> פח אשפה</w:t>
      </w:r>
      <w:r>
        <w:rPr>
          <w:rFonts w:hint="cs"/>
          <w:rtl/>
        </w:rPr>
        <w:t>,</w:t>
      </w:r>
      <w:r>
        <w:rPr>
          <w:rtl/>
        </w:rPr>
        <w:t xml:space="preserve"> כמו שאמר מיקי לוי</w:t>
      </w:r>
      <w:r>
        <w:rPr>
          <w:rFonts w:hint="cs"/>
          <w:rtl/>
        </w:rPr>
        <w:t xml:space="preserve"> </w:t>
      </w:r>
      <w:r w:rsidR="00D43730">
        <w:rPr>
          <w:rFonts w:hint="cs"/>
          <w:rtl/>
        </w:rPr>
        <w:t>–</w:t>
      </w:r>
      <w:r>
        <w:rPr>
          <w:rtl/>
        </w:rPr>
        <w:t xml:space="preserve"> ללא משנה סדורה</w:t>
      </w:r>
      <w:r>
        <w:rPr>
          <w:rFonts w:hint="cs"/>
          <w:rtl/>
        </w:rPr>
        <w:t>,</w:t>
      </w:r>
      <w:r>
        <w:rPr>
          <w:rtl/>
        </w:rPr>
        <w:t xml:space="preserve"> ללא טיפול רוחבי אמיתי</w:t>
      </w:r>
      <w:r>
        <w:rPr>
          <w:rFonts w:hint="cs"/>
          <w:rtl/>
        </w:rPr>
        <w:t>,</w:t>
      </w:r>
      <w:r>
        <w:rPr>
          <w:rtl/>
        </w:rPr>
        <w:t xml:space="preserve"> שיטפל בעיוות שבאמת יוצר את העלי</w:t>
      </w:r>
      <w:r>
        <w:rPr>
          <w:rFonts w:hint="cs"/>
          <w:rtl/>
        </w:rPr>
        <w:t>י</w:t>
      </w:r>
      <w:r>
        <w:rPr>
          <w:rtl/>
        </w:rPr>
        <w:t>ה הדרמטית הזאת שאנחנו צפויים לראות</w:t>
      </w:r>
      <w:r>
        <w:rPr>
          <w:rFonts w:hint="cs"/>
          <w:rtl/>
        </w:rPr>
        <w:t>.</w:t>
      </w:r>
      <w:r>
        <w:rPr>
          <w:rtl/>
        </w:rPr>
        <w:t xml:space="preserve"> </w:t>
      </w:r>
    </w:p>
    <w:p w:rsidR="002A77F7" w:rsidRDefault="002A77F7" w:rsidP="00BE6B3F">
      <w:pPr>
        <w:rPr>
          <w:rtl/>
        </w:rPr>
      </w:pPr>
      <w:bookmarkStart w:id="10882" w:name="_ETM_Q26_521050"/>
      <w:bookmarkStart w:id="10883" w:name="_ETM_Q26_521119"/>
      <w:bookmarkEnd w:id="10882"/>
      <w:bookmarkEnd w:id="10883"/>
    </w:p>
    <w:p w:rsidR="002A77F7" w:rsidRDefault="002A77F7" w:rsidP="00D43730">
      <w:pPr>
        <w:rPr>
          <w:rtl/>
        </w:rPr>
      </w:pPr>
      <w:bookmarkStart w:id="10884" w:name="_ETM_Q26_521176"/>
      <w:bookmarkStart w:id="10885" w:name="_ETM_Q26_521233"/>
      <w:bookmarkEnd w:id="10884"/>
      <w:bookmarkEnd w:id="10885"/>
      <w:r>
        <w:rPr>
          <w:rtl/>
        </w:rPr>
        <w:t>הוא מעדיף חוק כזה טיפש וגולם על פני חוק אחר</w:t>
      </w:r>
      <w:r>
        <w:rPr>
          <w:rFonts w:hint="cs"/>
          <w:rtl/>
        </w:rPr>
        <w:t>,</w:t>
      </w:r>
      <w:r>
        <w:rPr>
          <w:rtl/>
        </w:rPr>
        <w:t xml:space="preserve"> שהוא עצמו חתום עליו</w:t>
      </w:r>
      <w:r>
        <w:rPr>
          <w:rFonts w:hint="cs"/>
          <w:rtl/>
        </w:rPr>
        <w:t>,</w:t>
      </w:r>
      <w:r>
        <w:rPr>
          <w:rtl/>
        </w:rPr>
        <w:t xml:space="preserve"> רק כדי לעשות סיבוב על כולנו</w:t>
      </w:r>
      <w:r>
        <w:rPr>
          <w:rFonts w:hint="cs"/>
          <w:rtl/>
        </w:rPr>
        <w:t xml:space="preserve">. הוא </w:t>
      </w:r>
      <w:r>
        <w:rPr>
          <w:rtl/>
        </w:rPr>
        <w:t xml:space="preserve">מעדיף להשאיר מחוץ לטיפול מאות מבכירי המגזר הציבורי </w:t>
      </w:r>
      <w:r w:rsidR="00AE4BCE">
        <w:rPr>
          <w:rtl/>
        </w:rPr>
        <w:t>–</w:t>
      </w:r>
      <w:r>
        <w:rPr>
          <w:rFonts w:hint="cs"/>
          <w:rtl/>
        </w:rPr>
        <w:t xml:space="preserve"> </w:t>
      </w:r>
      <w:r>
        <w:rPr>
          <w:rtl/>
        </w:rPr>
        <w:t>וזה לא השרים והשופטים שיטופלו בוועדת הכספים</w:t>
      </w:r>
      <w:r>
        <w:rPr>
          <w:rFonts w:hint="cs"/>
          <w:rtl/>
        </w:rPr>
        <w:t>,</w:t>
      </w:r>
      <w:r>
        <w:rPr>
          <w:rtl/>
        </w:rPr>
        <w:t xml:space="preserve"> נגיד</w:t>
      </w:r>
      <w:r w:rsidR="00B2432C">
        <w:rPr>
          <w:rFonts w:hint="cs"/>
          <w:rtl/>
        </w:rPr>
        <w:t>;</w:t>
      </w:r>
      <w:r>
        <w:rPr>
          <w:rFonts w:hint="cs"/>
          <w:rtl/>
        </w:rPr>
        <w:t xml:space="preserve"> </w:t>
      </w:r>
      <w:r>
        <w:rPr>
          <w:rtl/>
        </w:rPr>
        <w:t>יש עוד מאות אחרים</w:t>
      </w:r>
      <w:r>
        <w:rPr>
          <w:rFonts w:hint="cs"/>
          <w:rtl/>
        </w:rPr>
        <w:t>.</w:t>
      </w:r>
      <w:r>
        <w:rPr>
          <w:rtl/>
        </w:rPr>
        <w:t xml:space="preserve"> כנראה בהוראת ניסנקורן</w:t>
      </w:r>
      <w:r>
        <w:rPr>
          <w:rFonts w:hint="cs"/>
          <w:rtl/>
        </w:rPr>
        <w:t>,</w:t>
      </w:r>
      <w:r>
        <w:rPr>
          <w:rtl/>
        </w:rPr>
        <w:t xml:space="preserve"> אסור ל</w:t>
      </w:r>
      <w:r>
        <w:rPr>
          <w:rFonts w:hint="cs"/>
          <w:rtl/>
        </w:rPr>
        <w:t>נ</w:t>
      </w:r>
      <w:r>
        <w:rPr>
          <w:rtl/>
        </w:rPr>
        <w:t>גוע</w:t>
      </w:r>
      <w:r>
        <w:rPr>
          <w:rFonts w:hint="cs"/>
          <w:rtl/>
        </w:rPr>
        <w:t xml:space="preserve"> </w:t>
      </w:r>
      <w:r>
        <w:rPr>
          <w:rtl/>
        </w:rPr>
        <w:t>בשומנים</w:t>
      </w:r>
      <w:r>
        <w:rPr>
          <w:rFonts w:hint="cs"/>
          <w:rtl/>
        </w:rPr>
        <w:t>:</w:t>
      </w:r>
      <w:r>
        <w:rPr>
          <w:rtl/>
        </w:rPr>
        <w:t xml:space="preserve"> יועצים משפטיים</w:t>
      </w:r>
      <w:r>
        <w:rPr>
          <w:rFonts w:hint="cs"/>
          <w:rtl/>
        </w:rPr>
        <w:t>,</w:t>
      </w:r>
      <w:r>
        <w:rPr>
          <w:rtl/>
        </w:rPr>
        <w:t xml:space="preserve"> מקבלי פנסיות תקציביות שמנ</w:t>
      </w:r>
      <w:r>
        <w:rPr>
          <w:rFonts w:hint="cs"/>
          <w:rtl/>
        </w:rPr>
        <w:t>ות</w:t>
      </w:r>
      <w:bookmarkStart w:id="10886" w:name="_ETM_Q26_539000"/>
      <w:bookmarkEnd w:id="10886"/>
      <w:r>
        <w:rPr>
          <w:rFonts w:hint="cs"/>
          <w:rtl/>
        </w:rPr>
        <w:t xml:space="preserve"> </w:t>
      </w:r>
      <w:r w:rsidR="00AE4BCE">
        <w:rPr>
          <w:rtl/>
        </w:rPr>
        <w:t>–</w:t>
      </w:r>
      <w:r>
        <w:rPr>
          <w:rFonts w:hint="cs"/>
          <w:rtl/>
        </w:rPr>
        <w:t xml:space="preserve"> ח</w:t>
      </w:r>
      <w:r>
        <w:rPr>
          <w:rtl/>
        </w:rPr>
        <w:t xml:space="preserve">בר הכנסת מרגי </w:t>
      </w:r>
      <w:r w:rsidR="00AE4BCE">
        <w:rPr>
          <w:rtl/>
        </w:rPr>
        <w:t>–</w:t>
      </w:r>
      <w:r>
        <w:rPr>
          <w:rFonts w:hint="cs"/>
          <w:rtl/>
        </w:rPr>
        <w:t xml:space="preserve"> </w:t>
      </w:r>
      <w:r>
        <w:rPr>
          <w:rtl/>
        </w:rPr>
        <w:t>ועוד רבים אחרים שלא נמצאים בסמכות ועדת הכנסת ולא בסמכות ועדת הכספים</w:t>
      </w:r>
      <w:r>
        <w:rPr>
          <w:rFonts w:hint="cs"/>
          <w:rtl/>
        </w:rPr>
        <w:t>.</w:t>
      </w:r>
      <w:r>
        <w:rPr>
          <w:rtl/>
        </w:rPr>
        <w:t xml:space="preserve"> </w:t>
      </w:r>
      <w:r>
        <w:rPr>
          <w:rFonts w:hint="cs"/>
          <w:rtl/>
        </w:rPr>
        <w:t xml:space="preserve">הוא </w:t>
      </w:r>
      <w:r>
        <w:rPr>
          <w:rtl/>
        </w:rPr>
        <w:t>מעדיף ש</w:t>
      </w:r>
      <w:r>
        <w:rPr>
          <w:rFonts w:hint="cs"/>
          <w:rtl/>
        </w:rPr>
        <w:t>תעלה</w:t>
      </w:r>
      <w:r>
        <w:rPr>
          <w:rtl/>
        </w:rPr>
        <w:t xml:space="preserve"> להם המשכורת בעוד אלפי שקלים בחודש כדי לא להסתבך איתם</w:t>
      </w:r>
      <w:r>
        <w:rPr>
          <w:rFonts w:hint="cs"/>
          <w:rtl/>
        </w:rPr>
        <w:t>.</w:t>
      </w:r>
      <w:r>
        <w:rPr>
          <w:rtl/>
        </w:rPr>
        <w:t xml:space="preserve"> </w:t>
      </w:r>
      <w:bookmarkStart w:id="10887" w:name="_ETM_Q26_573000"/>
      <w:bookmarkEnd w:id="10887"/>
      <w:r>
        <w:rPr>
          <w:rtl/>
        </w:rPr>
        <w:t>עד כדי כך הוא עושה את זה</w:t>
      </w:r>
      <w:r>
        <w:rPr>
          <w:rFonts w:hint="cs"/>
          <w:rtl/>
        </w:rPr>
        <w:t>,</w:t>
      </w:r>
      <w:r>
        <w:rPr>
          <w:rtl/>
        </w:rPr>
        <w:t xml:space="preserve"> שאיתן גינזבורג הוא היחיד</w:t>
      </w:r>
      <w:r>
        <w:rPr>
          <w:rFonts w:hint="cs"/>
          <w:rtl/>
        </w:rPr>
        <w:t>,</w:t>
      </w:r>
      <w:r>
        <w:rPr>
          <w:rtl/>
        </w:rPr>
        <w:t xml:space="preserve"> היחיד</w:t>
      </w:r>
      <w:r>
        <w:rPr>
          <w:rFonts w:hint="cs"/>
          <w:rtl/>
        </w:rPr>
        <w:t>,</w:t>
      </w:r>
      <w:r>
        <w:rPr>
          <w:rtl/>
        </w:rPr>
        <w:t xml:space="preserve"> שסירב בכל תוקף להעלות היום להצבעה בקריאה טרומית חוק מקיף יותר</w:t>
      </w:r>
      <w:r>
        <w:rPr>
          <w:rFonts w:hint="cs"/>
          <w:rtl/>
        </w:rPr>
        <w:t>,</w:t>
      </w:r>
      <w:r>
        <w:rPr>
          <w:rtl/>
        </w:rPr>
        <w:t xml:space="preserve"> שחתומים עליו חברי כנסת מכל סיעות הבית</w:t>
      </w:r>
      <w:r>
        <w:rPr>
          <w:rFonts w:hint="cs"/>
          <w:rtl/>
        </w:rPr>
        <w:t xml:space="preserve"> </w:t>
      </w:r>
      <w:r w:rsidR="00D43730">
        <w:rPr>
          <w:rFonts w:hint="cs"/>
          <w:rtl/>
        </w:rPr>
        <w:t>–</w:t>
      </w:r>
      <w:r>
        <w:rPr>
          <w:rtl/>
        </w:rPr>
        <w:t xml:space="preserve"> כל סיעות הבית</w:t>
      </w:r>
      <w:r>
        <w:rPr>
          <w:rFonts w:hint="cs"/>
          <w:rtl/>
        </w:rPr>
        <w:t>,</w:t>
      </w:r>
      <w:r>
        <w:rPr>
          <w:rtl/>
        </w:rPr>
        <w:t xml:space="preserve"> כולל </w:t>
      </w:r>
      <w:r>
        <w:rPr>
          <w:rFonts w:hint="cs"/>
          <w:rtl/>
        </w:rPr>
        <w:t xml:space="preserve">איתן </w:t>
      </w:r>
      <w:bookmarkStart w:id="10888" w:name="_ETM_Q26_570000"/>
      <w:bookmarkEnd w:id="10888"/>
      <w:r>
        <w:rPr>
          <w:rtl/>
        </w:rPr>
        <w:t>גינזבורג עצמו</w:t>
      </w:r>
      <w:r>
        <w:rPr>
          <w:rFonts w:hint="cs"/>
          <w:rtl/>
        </w:rPr>
        <w:t xml:space="preserve"> </w:t>
      </w:r>
      <w:r w:rsidR="00D43730">
        <w:rPr>
          <w:rFonts w:hint="eastAsia"/>
          <w:rtl/>
        </w:rPr>
        <w:t>–</w:t>
      </w:r>
      <w:r>
        <w:rPr>
          <w:rtl/>
        </w:rPr>
        <w:t xml:space="preserve"> שמכניס את המובטלים לתוך נוסחת החישוב</w:t>
      </w:r>
      <w:r>
        <w:rPr>
          <w:rFonts w:hint="cs"/>
          <w:rtl/>
        </w:rPr>
        <w:t>,</w:t>
      </w:r>
      <w:r>
        <w:rPr>
          <w:rtl/>
        </w:rPr>
        <w:t xml:space="preserve"> והוא תקף באמת לגבי כל בכירי המגזר הציבורי שצמודים לשכר הממוצע במשק</w:t>
      </w:r>
      <w:r>
        <w:rPr>
          <w:rFonts w:hint="cs"/>
          <w:rtl/>
        </w:rPr>
        <w:t>.</w:t>
      </w:r>
      <w:r>
        <w:rPr>
          <w:rtl/>
        </w:rPr>
        <w:t xml:space="preserve"> החוק הזה מטפל בעלות שכר של אותם בכירים</w:t>
      </w:r>
      <w:r>
        <w:rPr>
          <w:rFonts w:hint="cs"/>
          <w:rtl/>
        </w:rPr>
        <w:t xml:space="preserve"> </w:t>
      </w:r>
      <w:r w:rsidR="00D43730">
        <w:rPr>
          <w:rFonts w:hint="cs"/>
          <w:rtl/>
        </w:rPr>
        <w:t>–</w:t>
      </w:r>
      <w:r>
        <w:rPr>
          <w:rtl/>
        </w:rPr>
        <w:t xml:space="preserve"> למעלה מ-2</w:t>
      </w:r>
      <w:r>
        <w:rPr>
          <w:rFonts w:hint="cs"/>
          <w:rtl/>
        </w:rPr>
        <w:t>,</w:t>
      </w:r>
      <w:r>
        <w:rPr>
          <w:rtl/>
        </w:rPr>
        <w:t xml:space="preserve">000 </w:t>
      </w:r>
      <w:r>
        <w:rPr>
          <w:rtl/>
        </w:rPr>
        <w:lastRenderedPageBreak/>
        <w:t>בכירים</w:t>
      </w:r>
      <w:r>
        <w:rPr>
          <w:rFonts w:hint="cs"/>
          <w:rtl/>
        </w:rPr>
        <w:t xml:space="preserve"> </w:t>
      </w:r>
      <w:r w:rsidR="00AE4BCE">
        <w:rPr>
          <w:rtl/>
        </w:rPr>
        <w:t>–</w:t>
      </w:r>
      <w:r>
        <w:rPr>
          <w:rFonts w:hint="cs"/>
          <w:rtl/>
        </w:rPr>
        <w:t xml:space="preserve"> </w:t>
      </w:r>
      <w:r>
        <w:rPr>
          <w:rtl/>
        </w:rPr>
        <w:t xml:space="preserve">עלות שכר של </w:t>
      </w:r>
      <w:r>
        <w:rPr>
          <w:rFonts w:hint="cs"/>
          <w:rtl/>
        </w:rPr>
        <w:t xml:space="preserve">2 </w:t>
      </w:r>
      <w:r>
        <w:rPr>
          <w:rtl/>
        </w:rPr>
        <w:t>מיליארד שקל בשנה</w:t>
      </w:r>
      <w:r>
        <w:rPr>
          <w:rFonts w:hint="cs"/>
          <w:rtl/>
        </w:rPr>
        <w:t>.</w:t>
      </w:r>
      <w:bookmarkStart w:id="10889" w:name="_ETM_Q26_588000"/>
      <w:bookmarkEnd w:id="10889"/>
      <w:r>
        <w:rPr>
          <w:rFonts w:hint="cs"/>
          <w:rtl/>
        </w:rPr>
        <w:t xml:space="preserve"> </w:t>
      </w:r>
      <w:r>
        <w:rPr>
          <w:rtl/>
        </w:rPr>
        <w:t>עם מה הוא מתעסק לנו כאן</w:t>
      </w:r>
      <w:r>
        <w:rPr>
          <w:rFonts w:hint="cs"/>
          <w:rtl/>
        </w:rPr>
        <w:t>?</w:t>
      </w:r>
      <w:r>
        <w:rPr>
          <w:rtl/>
        </w:rPr>
        <w:t xml:space="preserve"> עם </w:t>
      </w:r>
      <w:r>
        <w:rPr>
          <w:rFonts w:hint="cs"/>
          <w:rtl/>
        </w:rPr>
        <w:t>ה</w:t>
      </w:r>
      <w:r w:rsidR="00915DB3">
        <w:rPr>
          <w:rFonts w:hint="cs"/>
          <w:rtl/>
        </w:rPr>
        <w:t>-6</w:t>
      </w:r>
      <w:r>
        <w:rPr>
          <w:rFonts w:hint="cs"/>
          <w:rtl/>
        </w:rPr>
        <w:t xml:space="preserve"> מיליון</w:t>
      </w:r>
      <w:r>
        <w:rPr>
          <w:rtl/>
        </w:rPr>
        <w:t xml:space="preserve"> </w:t>
      </w:r>
      <w:r>
        <w:rPr>
          <w:rFonts w:hint="cs"/>
          <w:rtl/>
        </w:rPr>
        <w:t xml:space="preserve">שקל </w:t>
      </w:r>
      <w:r>
        <w:rPr>
          <w:rtl/>
        </w:rPr>
        <w:t>חיסכון האלה</w:t>
      </w:r>
      <w:r>
        <w:rPr>
          <w:rFonts w:hint="cs"/>
          <w:rtl/>
        </w:rPr>
        <w:t>.</w:t>
      </w:r>
      <w:r>
        <w:rPr>
          <w:rtl/>
        </w:rPr>
        <w:t xml:space="preserve"> הכ</w:t>
      </w:r>
      <w:r>
        <w:rPr>
          <w:rFonts w:hint="cs"/>
          <w:rtl/>
        </w:rPr>
        <w:t>ו</w:t>
      </w:r>
      <w:r>
        <w:rPr>
          <w:rtl/>
        </w:rPr>
        <w:t>ל כדי לעשות סיבוב על כולנו</w:t>
      </w:r>
      <w:r>
        <w:rPr>
          <w:rFonts w:hint="cs"/>
          <w:rtl/>
        </w:rPr>
        <w:t>.</w:t>
      </w:r>
    </w:p>
    <w:p w:rsidR="002A77F7" w:rsidRDefault="002A77F7" w:rsidP="00BE6B3F">
      <w:pPr>
        <w:rPr>
          <w:rtl/>
        </w:rPr>
      </w:pPr>
    </w:p>
    <w:p w:rsidR="002A77F7" w:rsidRDefault="002A77F7" w:rsidP="00915DB3">
      <w:pPr>
        <w:rPr>
          <w:rtl/>
        </w:rPr>
      </w:pPr>
      <w:bookmarkStart w:id="10890" w:name="_ETM_Q26_598000"/>
      <w:bookmarkEnd w:id="10890"/>
      <w:r>
        <w:rPr>
          <w:rtl/>
        </w:rPr>
        <w:t>אז אני מודיע לכם</w:t>
      </w:r>
      <w:r>
        <w:rPr>
          <w:rFonts w:hint="cs"/>
          <w:rtl/>
        </w:rPr>
        <w:t>,</w:t>
      </w:r>
      <w:r>
        <w:rPr>
          <w:rtl/>
        </w:rPr>
        <w:t xml:space="preserve"> אזרחי ישראל</w:t>
      </w:r>
      <w:r>
        <w:rPr>
          <w:rFonts w:hint="cs"/>
          <w:rtl/>
        </w:rPr>
        <w:t>:</w:t>
      </w:r>
      <w:r>
        <w:rPr>
          <w:rtl/>
        </w:rPr>
        <w:t xml:space="preserve"> אנחנו לא נלך שולל אחרי הפופוליזם של כחול</w:t>
      </w:r>
      <w:r>
        <w:rPr>
          <w:rFonts w:hint="cs"/>
          <w:rtl/>
        </w:rPr>
        <w:t xml:space="preserve"> </w:t>
      </w:r>
      <w:r>
        <w:rPr>
          <w:rtl/>
        </w:rPr>
        <w:t>לבן ושל איתן גינזבורג</w:t>
      </w:r>
      <w:r>
        <w:rPr>
          <w:rFonts w:hint="cs"/>
          <w:rtl/>
        </w:rPr>
        <w:t>.</w:t>
      </w:r>
      <w:r>
        <w:rPr>
          <w:rtl/>
        </w:rPr>
        <w:t xml:space="preserve"> אנחנו נצביע בעד החוק שלו</w:t>
      </w:r>
      <w:r>
        <w:rPr>
          <w:rFonts w:hint="cs"/>
          <w:rtl/>
        </w:rPr>
        <w:t>.</w:t>
      </w:r>
      <w:r>
        <w:rPr>
          <w:rtl/>
        </w:rPr>
        <w:t xml:space="preserve"> הוא </w:t>
      </w:r>
      <w:r>
        <w:rPr>
          <w:rFonts w:hint="cs"/>
          <w:rtl/>
        </w:rPr>
        <w:t>י</w:t>
      </w:r>
      <w:r>
        <w:rPr>
          <w:rtl/>
        </w:rPr>
        <w:t>היה הפלטפורמה שלנו</w:t>
      </w:r>
      <w:r>
        <w:rPr>
          <w:rFonts w:hint="cs"/>
          <w:rtl/>
        </w:rPr>
        <w:t xml:space="preserve">. </w:t>
      </w:r>
      <w:r>
        <w:rPr>
          <w:rtl/>
        </w:rPr>
        <w:t>תשמע</w:t>
      </w:r>
      <w:r>
        <w:rPr>
          <w:rFonts w:hint="cs"/>
          <w:rtl/>
        </w:rPr>
        <w:t>,</w:t>
      </w:r>
      <w:r>
        <w:rPr>
          <w:rtl/>
        </w:rPr>
        <w:t xml:space="preserve"> איתן</w:t>
      </w:r>
      <w:r w:rsidR="00915DB3">
        <w:rPr>
          <w:rFonts w:hint="cs"/>
          <w:rtl/>
        </w:rPr>
        <w:t>,</w:t>
      </w:r>
      <w:r>
        <w:rPr>
          <w:rtl/>
        </w:rPr>
        <w:t xml:space="preserve"> החוק שלך היה הפלטפורמה שלנו להעביר בסוף את הצעת החוק שכל סיעות הבית חתומ</w:t>
      </w:r>
      <w:r>
        <w:rPr>
          <w:rFonts w:hint="cs"/>
          <w:rtl/>
        </w:rPr>
        <w:t>ות</w:t>
      </w:r>
      <w:r>
        <w:rPr>
          <w:rtl/>
        </w:rPr>
        <w:t xml:space="preserve"> עליה</w:t>
      </w:r>
      <w:r>
        <w:rPr>
          <w:rFonts w:hint="cs"/>
          <w:rtl/>
        </w:rPr>
        <w:t>.</w:t>
      </w:r>
      <w:r>
        <w:rPr>
          <w:rtl/>
        </w:rPr>
        <w:t xml:space="preserve"> החוק הזה</w:t>
      </w:r>
      <w:r>
        <w:rPr>
          <w:rFonts w:hint="cs"/>
          <w:rtl/>
        </w:rPr>
        <w:t>,</w:t>
      </w:r>
      <w:r>
        <w:rPr>
          <w:rtl/>
        </w:rPr>
        <w:t xml:space="preserve"> שמטפל באמת</w:t>
      </w:r>
      <w:r>
        <w:rPr>
          <w:rFonts w:hint="cs"/>
          <w:rtl/>
        </w:rPr>
        <w:t>,</w:t>
      </w:r>
      <w:r>
        <w:rPr>
          <w:rtl/>
        </w:rPr>
        <w:t xml:space="preserve"> מפסיק את הטיפול החד</w:t>
      </w:r>
      <w:r>
        <w:rPr>
          <w:rFonts w:hint="cs"/>
          <w:rtl/>
        </w:rPr>
        <w:t>-</w:t>
      </w:r>
      <w:r>
        <w:rPr>
          <w:rtl/>
        </w:rPr>
        <w:t>פעמי הזה</w:t>
      </w:r>
      <w:r>
        <w:rPr>
          <w:rFonts w:hint="cs"/>
          <w:rtl/>
        </w:rPr>
        <w:t>.</w:t>
      </w:r>
      <w:bookmarkStart w:id="10891" w:name="_ETM_Q26_621000"/>
      <w:bookmarkEnd w:id="10891"/>
      <w:r>
        <w:rPr>
          <w:rFonts w:hint="cs"/>
          <w:rtl/>
        </w:rPr>
        <w:t xml:space="preserve"> </w:t>
      </w:r>
      <w:r>
        <w:rPr>
          <w:rtl/>
        </w:rPr>
        <w:t xml:space="preserve">כל פעם שיש תקלה במשק </w:t>
      </w:r>
      <w:r w:rsidR="00AE4BCE">
        <w:rPr>
          <w:rFonts w:hint="cs"/>
          <w:rtl/>
        </w:rPr>
        <w:t>–</w:t>
      </w:r>
      <w:r w:rsidR="00915DB3">
        <w:rPr>
          <w:rFonts w:hint="cs"/>
          <w:rtl/>
        </w:rPr>
        <w:t xml:space="preserve"> </w:t>
      </w:r>
      <w:r>
        <w:rPr>
          <w:rtl/>
        </w:rPr>
        <w:t xml:space="preserve">עוד </w:t>
      </w:r>
      <w:r>
        <w:rPr>
          <w:rFonts w:hint="cs"/>
          <w:rtl/>
        </w:rPr>
        <w:t>הקפאה,</w:t>
      </w:r>
      <w:r>
        <w:rPr>
          <w:rtl/>
        </w:rPr>
        <w:t xml:space="preserve"> עוד קיצוץ</w:t>
      </w:r>
      <w:r w:rsidR="00915DB3">
        <w:rPr>
          <w:rFonts w:hint="cs"/>
          <w:rtl/>
        </w:rPr>
        <w:t>.</w:t>
      </w:r>
      <w:r>
        <w:rPr>
          <w:rtl/>
        </w:rPr>
        <w:t xml:space="preserve"> למה 10%</w:t>
      </w:r>
      <w:r>
        <w:rPr>
          <w:rFonts w:hint="cs"/>
          <w:rtl/>
        </w:rPr>
        <w:t xml:space="preserve">? </w:t>
      </w:r>
      <w:r>
        <w:rPr>
          <w:rtl/>
        </w:rPr>
        <w:t>למה לא 20%</w:t>
      </w:r>
      <w:r>
        <w:rPr>
          <w:rFonts w:hint="cs"/>
          <w:rtl/>
        </w:rPr>
        <w:t xml:space="preserve">? </w:t>
      </w:r>
      <w:r>
        <w:rPr>
          <w:rtl/>
        </w:rPr>
        <w:t>למה לא 5%</w:t>
      </w:r>
      <w:r>
        <w:rPr>
          <w:rFonts w:hint="cs"/>
          <w:rtl/>
        </w:rPr>
        <w:t xml:space="preserve">? </w:t>
      </w:r>
      <w:r>
        <w:rPr>
          <w:rtl/>
        </w:rPr>
        <w:t>בלי שום שכל</w:t>
      </w:r>
      <w:r w:rsidR="00915DB3">
        <w:rPr>
          <w:rFonts w:hint="cs"/>
          <w:rtl/>
        </w:rPr>
        <w:t>,</w:t>
      </w:r>
      <w:r>
        <w:rPr>
          <w:rtl/>
        </w:rPr>
        <w:t xml:space="preserve"> הכ</w:t>
      </w:r>
      <w:r>
        <w:rPr>
          <w:rFonts w:hint="cs"/>
          <w:rtl/>
        </w:rPr>
        <w:t>ו</w:t>
      </w:r>
      <w:r>
        <w:rPr>
          <w:rtl/>
        </w:rPr>
        <w:t>ל כדי לצאת ידי חובת התקשורת ולעשות סיבוב על כולם</w:t>
      </w:r>
      <w:r>
        <w:rPr>
          <w:rFonts w:hint="cs"/>
          <w:rtl/>
        </w:rPr>
        <w:t>.</w:t>
      </w:r>
      <w:bookmarkStart w:id="10892" w:name="_ETM_Q26_634000"/>
      <w:bookmarkEnd w:id="10892"/>
      <w:r w:rsidR="00915DB3">
        <w:rPr>
          <w:rFonts w:hint="cs"/>
          <w:rtl/>
        </w:rPr>
        <w:t xml:space="preserve"> </w:t>
      </w:r>
      <w:r>
        <w:rPr>
          <w:rtl/>
        </w:rPr>
        <w:t xml:space="preserve">אנחנו צריכים תיקון פעם </w:t>
      </w:r>
      <w:r>
        <w:rPr>
          <w:rFonts w:hint="cs"/>
          <w:rtl/>
        </w:rPr>
        <w:t>אחת ול</w:t>
      </w:r>
      <w:r>
        <w:rPr>
          <w:rtl/>
        </w:rPr>
        <w:t>תמיד</w:t>
      </w:r>
      <w:r w:rsidR="00915DB3">
        <w:rPr>
          <w:rFonts w:hint="cs"/>
          <w:rtl/>
        </w:rPr>
        <w:t>,</w:t>
      </w:r>
      <w:r>
        <w:rPr>
          <w:rtl/>
        </w:rPr>
        <w:t xml:space="preserve"> תיקון שיכניס את המוב</w:t>
      </w:r>
      <w:r>
        <w:rPr>
          <w:rFonts w:hint="cs"/>
          <w:rtl/>
        </w:rPr>
        <w:t>ט</w:t>
      </w:r>
      <w:r>
        <w:rPr>
          <w:rtl/>
        </w:rPr>
        <w:t>לים לתוך נוסחת החישוב</w:t>
      </w:r>
      <w:r>
        <w:rPr>
          <w:rFonts w:hint="cs"/>
          <w:rtl/>
        </w:rPr>
        <w:t>.</w:t>
      </w:r>
      <w:r>
        <w:rPr>
          <w:rtl/>
        </w:rPr>
        <w:t xml:space="preserve"> ככה</w:t>
      </w:r>
      <w:r>
        <w:rPr>
          <w:rFonts w:hint="cs"/>
          <w:rtl/>
        </w:rPr>
        <w:t>,</w:t>
      </w:r>
      <w:r>
        <w:rPr>
          <w:rtl/>
        </w:rPr>
        <w:t xml:space="preserve"> כאשר מצב המשק לא טוב</w:t>
      </w:r>
      <w:r>
        <w:rPr>
          <w:rFonts w:hint="cs"/>
          <w:rtl/>
        </w:rPr>
        <w:t>,</w:t>
      </w:r>
      <w:r>
        <w:rPr>
          <w:rtl/>
        </w:rPr>
        <w:t xml:space="preserve"> השכר הממוצע במשק יורד והשכר של כל ב</w:t>
      </w:r>
      <w:r>
        <w:rPr>
          <w:rFonts w:hint="cs"/>
          <w:rtl/>
        </w:rPr>
        <w:t>כירי</w:t>
      </w:r>
      <w:r>
        <w:rPr>
          <w:rtl/>
        </w:rPr>
        <w:t xml:space="preserve"> המגזר הציבורי יורד</w:t>
      </w:r>
      <w:r w:rsidR="00915DB3">
        <w:rPr>
          <w:rFonts w:hint="cs"/>
          <w:rtl/>
        </w:rPr>
        <w:t>,</w:t>
      </w:r>
      <w:r>
        <w:rPr>
          <w:rtl/>
        </w:rPr>
        <w:t xml:space="preserve"> ואם להפך אז להפך</w:t>
      </w:r>
      <w:r>
        <w:rPr>
          <w:rFonts w:hint="cs"/>
          <w:rtl/>
        </w:rPr>
        <w:t>,</w:t>
      </w:r>
      <w:r>
        <w:rPr>
          <w:rtl/>
        </w:rPr>
        <w:t xml:space="preserve"> כמו שצריך</w:t>
      </w:r>
      <w:r>
        <w:rPr>
          <w:rFonts w:hint="cs"/>
          <w:rtl/>
        </w:rPr>
        <w:t>.</w:t>
      </w:r>
      <w:r>
        <w:rPr>
          <w:rtl/>
        </w:rPr>
        <w:t xml:space="preserve"> זה מה שנעשה וזה החוק שיעבור</w:t>
      </w:r>
      <w:r>
        <w:rPr>
          <w:rFonts w:hint="cs"/>
          <w:rtl/>
        </w:rPr>
        <w:t>,</w:t>
      </w:r>
      <w:r>
        <w:rPr>
          <w:rtl/>
        </w:rPr>
        <w:t xml:space="preserve"> בעזרת השם</w:t>
      </w:r>
      <w:r>
        <w:rPr>
          <w:rFonts w:hint="cs"/>
          <w:rtl/>
        </w:rPr>
        <w:t>.</w:t>
      </w:r>
      <w:r>
        <w:rPr>
          <w:rtl/>
        </w:rPr>
        <w:t xml:space="preserve"> תודה רבה</w:t>
      </w:r>
      <w:r>
        <w:rPr>
          <w:rFonts w:hint="cs"/>
          <w:rtl/>
        </w:rPr>
        <w:t>.</w:t>
      </w:r>
    </w:p>
    <w:p w:rsidR="002A77F7" w:rsidRDefault="002A77F7" w:rsidP="00BE6B3F">
      <w:pPr>
        <w:rPr>
          <w:rtl/>
        </w:rPr>
      </w:pPr>
      <w:bookmarkStart w:id="10893" w:name="_ETM_Q26_652000"/>
      <w:bookmarkEnd w:id="10893"/>
    </w:p>
    <w:p w:rsidR="002A77F7" w:rsidRDefault="002A77F7" w:rsidP="00BE6B3F">
      <w:pPr>
        <w:pStyle w:val="af7"/>
        <w:keepNext/>
        <w:rPr>
          <w:rtl/>
        </w:rPr>
      </w:pPr>
      <w:bookmarkStart w:id="10894" w:name="ET_yor_6026_55"/>
      <w:r w:rsidRPr="00B319F4">
        <w:rPr>
          <w:rStyle w:val="TagStyle"/>
          <w:rtl/>
        </w:rPr>
        <w:t xml:space="preserve"> &lt;&lt; יור &gt;&gt; </w:t>
      </w:r>
      <w:r>
        <w:rPr>
          <w:rtl/>
        </w:rPr>
        <w:t>היו"ר משה ארבל:</w:t>
      </w:r>
      <w:r w:rsidRPr="00B319F4">
        <w:rPr>
          <w:rStyle w:val="TagStyle"/>
          <w:rtl/>
        </w:rPr>
        <w:t xml:space="preserve"> &lt;&lt; יור &gt;&gt;</w:t>
      </w:r>
      <w:r>
        <w:rPr>
          <w:rtl/>
        </w:rPr>
        <w:t xml:space="preserve">  </w:t>
      </w:r>
      <w:bookmarkEnd w:id="10894"/>
    </w:p>
    <w:p w:rsidR="002A77F7" w:rsidRDefault="002A77F7" w:rsidP="00B57747">
      <w:pPr>
        <w:rPr>
          <w:rtl/>
        </w:rPr>
      </w:pPr>
    </w:p>
    <w:p w:rsidR="002A77F7" w:rsidRDefault="002A77F7" w:rsidP="00915DB3">
      <w:pPr>
        <w:rPr>
          <w:rtl/>
        </w:rPr>
      </w:pPr>
      <w:bookmarkStart w:id="10895" w:name="_ETM_Q26_653000"/>
      <w:bookmarkEnd w:id="10895"/>
      <w:r>
        <w:rPr>
          <w:rtl/>
        </w:rPr>
        <w:t>תודה רבה לחבר הכנסת שלמה קרעי</w:t>
      </w:r>
      <w:r>
        <w:rPr>
          <w:rFonts w:hint="cs"/>
          <w:rtl/>
        </w:rPr>
        <w:t>.</w:t>
      </w:r>
      <w:r>
        <w:rPr>
          <w:rtl/>
        </w:rPr>
        <w:t xml:space="preserve"> חבר הכנסת יבגני סובה יעלה ויבוא</w:t>
      </w:r>
      <w:r w:rsidR="00915DB3">
        <w:rPr>
          <w:rFonts w:hint="cs"/>
          <w:rtl/>
        </w:rPr>
        <w:t>.</w:t>
      </w:r>
      <w:r>
        <w:rPr>
          <w:rtl/>
        </w:rPr>
        <w:t xml:space="preserve"> בבקשה</w:t>
      </w:r>
      <w:r>
        <w:rPr>
          <w:rFonts w:hint="cs"/>
          <w:rtl/>
        </w:rPr>
        <w:t>,</w:t>
      </w:r>
      <w:r>
        <w:rPr>
          <w:rtl/>
        </w:rPr>
        <w:t xml:space="preserve"> אדוני</w:t>
      </w:r>
      <w:r>
        <w:rPr>
          <w:rFonts w:hint="cs"/>
          <w:rtl/>
        </w:rPr>
        <w:t>.</w:t>
      </w:r>
    </w:p>
    <w:p w:rsidR="002A77F7" w:rsidRDefault="002A77F7" w:rsidP="00BE6B3F">
      <w:pPr>
        <w:rPr>
          <w:rtl/>
        </w:rPr>
      </w:pPr>
      <w:bookmarkStart w:id="10896" w:name="_ETM_Q26_663000"/>
      <w:bookmarkEnd w:id="10896"/>
    </w:p>
    <w:p w:rsidR="002A77F7" w:rsidRDefault="002A77F7" w:rsidP="00BE6B3F">
      <w:pPr>
        <w:pStyle w:val="a4"/>
        <w:keepNext/>
        <w:rPr>
          <w:rtl/>
        </w:rPr>
      </w:pPr>
      <w:bookmarkStart w:id="10897" w:name="ET_speaker_5792_56"/>
      <w:r w:rsidRPr="00B319F4">
        <w:rPr>
          <w:rStyle w:val="TagStyle"/>
          <w:rtl/>
        </w:rPr>
        <w:t xml:space="preserve"> &lt;&lt; דובר &gt;&gt; </w:t>
      </w:r>
      <w:bookmarkStart w:id="10898" w:name="_Toc56076919"/>
      <w:bookmarkStart w:id="10899" w:name="_Toc56077320"/>
      <w:bookmarkStart w:id="10900" w:name="_Toc56588278"/>
      <w:r>
        <w:rPr>
          <w:rtl/>
        </w:rPr>
        <w:t>יבגני סובה (ישראל ביתנו):</w:t>
      </w:r>
      <w:bookmarkEnd w:id="10898"/>
      <w:bookmarkEnd w:id="10899"/>
      <w:bookmarkEnd w:id="10900"/>
      <w:r w:rsidRPr="00B319F4">
        <w:rPr>
          <w:rStyle w:val="TagStyle"/>
          <w:rtl/>
        </w:rPr>
        <w:t xml:space="preserve"> &lt;&lt; דובר &gt;&gt;</w:t>
      </w:r>
      <w:r>
        <w:rPr>
          <w:rtl/>
        </w:rPr>
        <w:t xml:space="preserve">  </w:t>
      </w:r>
      <w:bookmarkEnd w:id="10897"/>
    </w:p>
    <w:p w:rsidR="002A77F7" w:rsidRDefault="002A77F7" w:rsidP="00B57747">
      <w:pPr>
        <w:rPr>
          <w:rtl/>
        </w:rPr>
      </w:pPr>
    </w:p>
    <w:p w:rsidR="002A77F7" w:rsidRDefault="002A77F7" w:rsidP="00915DB3">
      <w:pPr>
        <w:rPr>
          <w:rtl/>
        </w:rPr>
      </w:pPr>
      <w:bookmarkStart w:id="10901" w:name="_ETM_Q26_674000"/>
      <w:bookmarkEnd w:id="10901"/>
      <w:r>
        <w:rPr>
          <w:rtl/>
        </w:rPr>
        <w:t>אדוני היושב-ראש</w:t>
      </w:r>
      <w:r>
        <w:rPr>
          <w:rFonts w:hint="cs"/>
          <w:rtl/>
        </w:rPr>
        <w:t>,</w:t>
      </w:r>
      <w:r>
        <w:rPr>
          <w:rtl/>
        </w:rPr>
        <w:t xml:space="preserve"> כנסת נכבדה</w:t>
      </w:r>
      <w:r>
        <w:rPr>
          <w:rFonts w:hint="cs"/>
          <w:rtl/>
        </w:rPr>
        <w:t>,</w:t>
      </w:r>
      <w:r>
        <w:rPr>
          <w:rtl/>
        </w:rPr>
        <w:t xml:space="preserve"> יש אנשים שמתנהגים ב</w:t>
      </w:r>
      <w:r>
        <w:rPr>
          <w:rFonts w:hint="cs"/>
          <w:rtl/>
        </w:rPr>
        <w:t>א</w:t>
      </w:r>
      <w:r>
        <w:rPr>
          <w:rtl/>
        </w:rPr>
        <w:t xml:space="preserve">ולם הזה בצורה שונה לחלוטין מאשר </w:t>
      </w:r>
      <w:r>
        <w:rPr>
          <w:rFonts w:hint="cs"/>
          <w:rtl/>
        </w:rPr>
        <w:t xml:space="preserve">הם </w:t>
      </w:r>
      <w:bookmarkStart w:id="10902" w:name="_ETM_Q26_668919"/>
      <w:bookmarkEnd w:id="10902"/>
      <w:r>
        <w:rPr>
          <w:rtl/>
        </w:rPr>
        <w:t>מתנהגים ב</w:t>
      </w:r>
      <w:r>
        <w:rPr>
          <w:rFonts w:hint="cs"/>
          <w:rtl/>
        </w:rPr>
        <w:t>א</w:t>
      </w:r>
      <w:r>
        <w:rPr>
          <w:rtl/>
        </w:rPr>
        <w:t>ולם שאין בו מצלמות</w:t>
      </w:r>
      <w:r>
        <w:rPr>
          <w:rFonts w:hint="cs"/>
          <w:rtl/>
        </w:rPr>
        <w:t>.</w:t>
      </w:r>
      <w:r>
        <w:rPr>
          <w:rtl/>
        </w:rPr>
        <w:t xml:space="preserve"> אז אני מבין</w:t>
      </w:r>
      <w:r>
        <w:rPr>
          <w:rFonts w:hint="cs"/>
          <w:rtl/>
        </w:rPr>
        <w:t>.</w:t>
      </w:r>
      <w:r>
        <w:rPr>
          <w:rtl/>
        </w:rPr>
        <w:t xml:space="preserve"> אמרת</w:t>
      </w:r>
      <w:r>
        <w:rPr>
          <w:rFonts w:hint="cs"/>
          <w:rtl/>
        </w:rPr>
        <w:t>:</w:t>
      </w:r>
      <w:r>
        <w:rPr>
          <w:rtl/>
        </w:rPr>
        <w:t xml:space="preserve"> תצאו למזנון</w:t>
      </w:r>
      <w:r>
        <w:rPr>
          <w:rFonts w:hint="cs"/>
          <w:rtl/>
        </w:rPr>
        <w:t>.</w:t>
      </w:r>
      <w:r>
        <w:rPr>
          <w:rtl/>
        </w:rPr>
        <w:t xml:space="preserve"> </w:t>
      </w:r>
      <w:r>
        <w:rPr>
          <w:rFonts w:hint="cs"/>
          <w:rtl/>
        </w:rPr>
        <w:t>הבעיה</w:t>
      </w:r>
      <w:r>
        <w:rPr>
          <w:rtl/>
        </w:rPr>
        <w:t xml:space="preserve"> </w:t>
      </w:r>
      <w:r w:rsidR="00915DB3">
        <w:rPr>
          <w:rFonts w:hint="cs"/>
          <w:rtl/>
        </w:rPr>
        <w:t xml:space="preserve">היא </w:t>
      </w:r>
      <w:r>
        <w:rPr>
          <w:rtl/>
        </w:rPr>
        <w:t>שבמ</w:t>
      </w:r>
      <w:r>
        <w:rPr>
          <w:rFonts w:hint="cs"/>
          <w:rtl/>
        </w:rPr>
        <w:t>זנ</w:t>
      </w:r>
      <w:r>
        <w:rPr>
          <w:rtl/>
        </w:rPr>
        <w:t xml:space="preserve">ון </w:t>
      </w:r>
      <w:r>
        <w:rPr>
          <w:rFonts w:hint="cs"/>
          <w:rtl/>
        </w:rPr>
        <w:t xml:space="preserve">אין </w:t>
      </w:r>
      <w:r>
        <w:rPr>
          <w:rtl/>
        </w:rPr>
        <w:t>מצלמות</w:t>
      </w:r>
      <w:r w:rsidR="00915DB3">
        <w:rPr>
          <w:rFonts w:hint="cs"/>
          <w:rtl/>
        </w:rPr>
        <w:t>,</w:t>
      </w:r>
      <w:r>
        <w:rPr>
          <w:rtl/>
        </w:rPr>
        <w:t xml:space="preserve"> אז לא שווה שם</w:t>
      </w:r>
      <w:r>
        <w:rPr>
          <w:rFonts w:hint="cs"/>
          <w:rtl/>
        </w:rPr>
        <w:t>.</w:t>
      </w:r>
      <w:r>
        <w:rPr>
          <w:rtl/>
        </w:rPr>
        <w:t xml:space="preserve"> אז כל הרעש וכל רעשי </w:t>
      </w:r>
      <w:r>
        <w:rPr>
          <w:rFonts w:hint="cs"/>
          <w:rtl/>
        </w:rPr>
        <w:t>ה</w:t>
      </w:r>
      <w:r>
        <w:rPr>
          <w:rtl/>
        </w:rPr>
        <w:t xml:space="preserve">רקע </w:t>
      </w:r>
      <w:r w:rsidR="00AE4BCE">
        <w:rPr>
          <w:rFonts w:hint="cs"/>
          <w:rtl/>
        </w:rPr>
        <w:t>–</w:t>
      </w:r>
      <w:r w:rsidR="00915DB3">
        <w:rPr>
          <w:rFonts w:hint="cs"/>
          <w:rtl/>
        </w:rPr>
        <w:t xml:space="preserve"> </w:t>
      </w:r>
      <w:r>
        <w:rPr>
          <w:rtl/>
        </w:rPr>
        <w:t>דרכונים</w:t>
      </w:r>
      <w:r>
        <w:rPr>
          <w:rFonts w:hint="cs"/>
          <w:rtl/>
        </w:rPr>
        <w:t>,</w:t>
      </w:r>
      <w:r>
        <w:rPr>
          <w:rtl/>
        </w:rPr>
        <w:t xml:space="preserve"> לא דרכונים </w:t>
      </w:r>
      <w:r w:rsidR="00AE4BCE">
        <w:rPr>
          <w:rFonts w:hint="cs"/>
          <w:rtl/>
        </w:rPr>
        <w:t>–</w:t>
      </w:r>
      <w:r w:rsidR="00915DB3">
        <w:rPr>
          <w:rFonts w:hint="cs"/>
          <w:rtl/>
        </w:rPr>
        <w:t xml:space="preserve"> </w:t>
      </w:r>
      <w:r>
        <w:rPr>
          <w:rtl/>
        </w:rPr>
        <w:t>זה לא שווה</w:t>
      </w:r>
      <w:r>
        <w:rPr>
          <w:rFonts w:hint="cs"/>
          <w:rtl/>
        </w:rPr>
        <w:t>.</w:t>
      </w:r>
      <w:r>
        <w:rPr>
          <w:rtl/>
        </w:rPr>
        <w:t xml:space="preserve"> לכן</w:t>
      </w:r>
      <w:r>
        <w:rPr>
          <w:rFonts w:hint="cs"/>
          <w:rtl/>
        </w:rPr>
        <w:t>,</w:t>
      </w:r>
      <w:r>
        <w:rPr>
          <w:rtl/>
        </w:rPr>
        <w:t xml:space="preserve"> </w:t>
      </w:r>
      <w:r>
        <w:rPr>
          <w:rFonts w:hint="cs"/>
          <w:rtl/>
        </w:rPr>
        <w:t>כש</w:t>
      </w:r>
      <w:r>
        <w:rPr>
          <w:rtl/>
        </w:rPr>
        <w:t>יש מצלמה</w:t>
      </w:r>
      <w:r w:rsidR="00915DB3">
        <w:rPr>
          <w:rFonts w:hint="cs"/>
          <w:rtl/>
        </w:rPr>
        <w:t>,</w:t>
      </w:r>
      <w:r>
        <w:rPr>
          <w:rFonts w:hint="cs"/>
          <w:rtl/>
        </w:rPr>
        <w:t xml:space="preserve"> אז</w:t>
      </w:r>
      <w:r>
        <w:rPr>
          <w:rtl/>
        </w:rPr>
        <w:t xml:space="preserve"> צועקים</w:t>
      </w:r>
      <w:r>
        <w:rPr>
          <w:rFonts w:hint="cs"/>
          <w:rtl/>
        </w:rPr>
        <w:t>.</w:t>
      </w:r>
      <w:r>
        <w:rPr>
          <w:rtl/>
        </w:rPr>
        <w:t xml:space="preserve"> </w:t>
      </w:r>
    </w:p>
    <w:p w:rsidR="002A77F7" w:rsidRDefault="002A77F7" w:rsidP="00BE6B3F">
      <w:pPr>
        <w:rPr>
          <w:rtl/>
        </w:rPr>
      </w:pPr>
      <w:bookmarkStart w:id="10903" w:name="_ETM_Q26_705000"/>
      <w:bookmarkEnd w:id="10903"/>
    </w:p>
    <w:p w:rsidR="002A77F7" w:rsidRDefault="002A77F7" w:rsidP="00915DB3">
      <w:pPr>
        <w:rPr>
          <w:rtl/>
        </w:rPr>
      </w:pPr>
      <w:r>
        <w:rPr>
          <w:rtl/>
        </w:rPr>
        <w:t>אגב</w:t>
      </w:r>
      <w:r>
        <w:rPr>
          <w:rFonts w:hint="cs"/>
          <w:rtl/>
        </w:rPr>
        <w:t>,</w:t>
      </w:r>
      <w:r>
        <w:rPr>
          <w:rtl/>
        </w:rPr>
        <w:t xml:space="preserve"> אני מבין שיש גם צורך פוליטי פנימי</w:t>
      </w:r>
      <w:r w:rsidR="00915DB3">
        <w:rPr>
          <w:rFonts w:hint="cs"/>
          <w:rtl/>
        </w:rPr>
        <w:t>,</w:t>
      </w:r>
      <w:r>
        <w:rPr>
          <w:rtl/>
        </w:rPr>
        <w:t xml:space="preserve"> בשביל להתקדם</w:t>
      </w:r>
      <w:r>
        <w:rPr>
          <w:rFonts w:hint="cs"/>
          <w:rtl/>
        </w:rPr>
        <w:t>.</w:t>
      </w:r>
      <w:r>
        <w:rPr>
          <w:rtl/>
        </w:rPr>
        <w:t xml:space="preserve"> זה בסדר</w:t>
      </w:r>
      <w:r>
        <w:rPr>
          <w:rFonts w:hint="cs"/>
          <w:rtl/>
        </w:rPr>
        <w:t>.</w:t>
      </w:r>
      <w:r>
        <w:rPr>
          <w:rtl/>
        </w:rPr>
        <w:t xml:space="preserve"> רק צריך להסתכל</w:t>
      </w:r>
      <w:r>
        <w:rPr>
          <w:rFonts w:hint="cs"/>
          <w:rtl/>
        </w:rPr>
        <w:t>.</w:t>
      </w:r>
      <w:r>
        <w:rPr>
          <w:rtl/>
        </w:rPr>
        <w:t xml:space="preserve"> אם כבר מדברים על זה</w:t>
      </w:r>
      <w:r>
        <w:rPr>
          <w:rFonts w:hint="cs"/>
          <w:rtl/>
        </w:rPr>
        <w:t>,</w:t>
      </w:r>
      <w:r>
        <w:rPr>
          <w:rtl/>
        </w:rPr>
        <w:t xml:space="preserve"> תסתכל</w:t>
      </w:r>
      <w:r w:rsidR="00915DB3">
        <w:rPr>
          <w:rFonts w:hint="cs"/>
          <w:rtl/>
        </w:rPr>
        <w:t>ו</w:t>
      </w:r>
      <w:r>
        <w:rPr>
          <w:rtl/>
        </w:rPr>
        <w:t xml:space="preserve"> בהיסטוריה ותראה </w:t>
      </w:r>
      <w:r>
        <w:rPr>
          <w:rFonts w:hint="cs"/>
          <w:rtl/>
        </w:rPr>
        <w:t>מי תמך</w:t>
      </w:r>
      <w:r>
        <w:rPr>
          <w:rtl/>
        </w:rPr>
        <w:t xml:space="preserve"> בחוק הזה ומה זה הביא</w:t>
      </w:r>
      <w:r>
        <w:rPr>
          <w:rFonts w:hint="cs"/>
          <w:rtl/>
        </w:rPr>
        <w:t>.</w:t>
      </w:r>
      <w:r>
        <w:rPr>
          <w:rtl/>
        </w:rPr>
        <w:t xml:space="preserve"> דווקא לפני חוק הדרכונים היית צריך</w:t>
      </w:r>
      <w:r>
        <w:rPr>
          <w:rFonts w:hint="cs"/>
          <w:rtl/>
        </w:rPr>
        <w:t>,</w:t>
      </w:r>
      <w:r>
        <w:rPr>
          <w:rtl/>
        </w:rPr>
        <w:t xml:space="preserve"> בשושו</w:t>
      </w:r>
      <w:r>
        <w:rPr>
          <w:rFonts w:hint="cs"/>
          <w:rtl/>
        </w:rPr>
        <w:t>,</w:t>
      </w:r>
      <w:r>
        <w:rPr>
          <w:rtl/>
        </w:rPr>
        <w:t xml:space="preserve"> להשקיע הרבה כסף בכל מיני בתי כנסת בעיר העתיקה בירושלים בשביל לקבל דרכון</w:t>
      </w:r>
      <w:r>
        <w:rPr>
          <w:rFonts w:hint="cs"/>
          <w:rtl/>
        </w:rPr>
        <w:t>.</w:t>
      </w:r>
      <w:r>
        <w:rPr>
          <w:rtl/>
        </w:rPr>
        <w:t xml:space="preserve"> זה בסדר</w:t>
      </w:r>
      <w:r>
        <w:rPr>
          <w:rFonts w:hint="cs"/>
          <w:rtl/>
        </w:rPr>
        <w:t>.</w:t>
      </w:r>
      <w:r>
        <w:rPr>
          <w:rtl/>
        </w:rPr>
        <w:t xml:space="preserve"> אבל כשיש אנשים שרוצים להזדהות עם העם היהודי</w:t>
      </w:r>
      <w:r>
        <w:rPr>
          <w:rFonts w:hint="cs"/>
          <w:rtl/>
        </w:rPr>
        <w:t>,</w:t>
      </w:r>
      <w:r>
        <w:rPr>
          <w:rtl/>
        </w:rPr>
        <w:t xml:space="preserve"> לקבל דרכון ובעוד חצי שנה שנה להשת</w:t>
      </w:r>
      <w:r>
        <w:rPr>
          <w:rFonts w:hint="cs"/>
          <w:rtl/>
        </w:rPr>
        <w:t>כן</w:t>
      </w:r>
      <w:r>
        <w:rPr>
          <w:rtl/>
        </w:rPr>
        <w:t xml:space="preserve"> בישראל</w:t>
      </w:r>
      <w:r>
        <w:rPr>
          <w:rFonts w:hint="cs"/>
          <w:rtl/>
        </w:rPr>
        <w:t>,</w:t>
      </w:r>
      <w:r>
        <w:rPr>
          <w:rtl/>
        </w:rPr>
        <w:t xml:space="preserve"> פתאום צועקים פה</w:t>
      </w:r>
      <w:r>
        <w:rPr>
          <w:rFonts w:hint="cs"/>
          <w:rtl/>
        </w:rPr>
        <w:t>:</w:t>
      </w:r>
      <w:r>
        <w:rPr>
          <w:rtl/>
        </w:rPr>
        <w:t xml:space="preserve"> ליברמן</w:t>
      </w:r>
      <w:r>
        <w:rPr>
          <w:rFonts w:hint="cs"/>
          <w:rtl/>
        </w:rPr>
        <w:t>,</w:t>
      </w:r>
      <w:r>
        <w:rPr>
          <w:rtl/>
        </w:rPr>
        <w:t xml:space="preserve"> ליברמן</w:t>
      </w:r>
      <w:r>
        <w:rPr>
          <w:rFonts w:hint="cs"/>
          <w:rtl/>
        </w:rPr>
        <w:t>.</w:t>
      </w:r>
      <w:r>
        <w:rPr>
          <w:rtl/>
        </w:rPr>
        <w:t xml:space="preserve"> </w:t>
      </w:r>
    </w:p>
    <w:p w:rsidR="002A77F7" w:rsidRDefault="002A77F7" w:rsidP="00BE6B3F">
      <w:pPr>
        <w:rPr>
          <w:rtl/>
        </w:rPr>
      </w:pPr>
    </w:p>
    <w:p w:rsidR="002A77F7" w:rsidRDefault="002A77F7" w:rsidP="00BE6B3F">
      <w:pPr>
        <w:rPr>
          <w:rtl/>
        </w:rPr>
      </w:pPr>
      <w:r>
        <w:rPr>
          <w:rtl/>
        </w:rPr>
        <w:t>אני מציע לחבר הכנסת קר</w:t>
      </w:r>
      <w:r>
        <w:rPr>
          <w:rFonts w:hint="cs"/>
          <w:rtl/>
        </w:rPr>
        <w:t>ע</w:t>
      </w:r>
      <w:r>
        <w:rPr>
          <w:rtl/>
        </w:rPr>
        <w:t xml:space="preserve">י ללמוד </w:t>
      </w:r>
      <w:r>
        <w:rPr>
          <w:rFonts w:hint="cs"/>
          <w:rtl/>
        </w:rPr>
        <w:t xml:space="preserve">רק את </w:t>
      </w:r>
      <w:r>
        <w:rPr>
          <w:rtl/>
        </w:rPr>
        <w:t>ההיסטוריה</w:t>
      </w:r>
      <w:r>
        <w:rPr>
          <w:rFonts w:hint="cs"/>
          <w:rtl/>
        </w:rPr>
        <w:t xml:space="preserve"> </w:t>
      </w:r>
      <w:r w:rsidR="00AE4BCE">
        <w:rPr>
          <w:rFonts w:hint="cs"/>
          <w:rtl/>
        </w:rPr>
        <w:t>– – –</w:t>
      </w:r>
    </w:p>
    <w:p w:rsidR="002A77F7" w:rsidRDefault="002A77F7" w:rsidP="00BE6B3F">
      <w:pPr>
        <w:rPr>
          <w:rtl/>
        </w:rPr>
      </w:pPr>
      <w:bookmarkStart w:id="10904" w:name="_ETM_Q26_733000"/>
      <w:bookmarkEnd w:id="10904"/>
    </w:p>
    <w:p w:rsidR="002A77F7" w:rsidRDefault="002A77F7" w:rsidP="00BE6B3F">
      <w:pPr>
        <w:pStyle w:val="af6"/>
        <w:keepNext/>
        <w:rPr>
          <w:rtl/>
        </w:rPr>
      </w:pPr>
      <w:bookmarkStart w:id="10905" w:name="ET_interruption_5802_57"/>
      <w:r w:rsidRPr="00F53CA5">
        <w:rPr>
          <w:rStyle w:val="TagStyle"/>
          <w:rtl/>
        </w:rPr>
        <w:t xml:space="preserve"> &lt;&lt; קריאה &gt;&gt; </w:t>
      </w:r>
      <w:r>
        <w:rPr>
          <w:rtl/>
        </w:rPr>
        <w:t>שלמה קרעי (הליכוד):</w:t>
      </w:r>
      <w:r w:rsidRPr="00F53CA5">
        <w:rPr>
          <w:rStyle w:val="TagStyle"/>
          <w:rtl/>
        </w:rPr>
        <w:t xml:space="preserve"> &lt;&lt; קריאה &gt;&gt;</w:t>
      </w:r>
      <w:r>
        <w:rPr>
          <w:rtl/>
        </w:rPr>
        <w:t xml:space="preserve">  </w:t>
      </w:r>
      <w:bookmarkEnd w:id="10905"/>
    </w:p>
    <w:p w:rsidR="002A77F7" w:rsidRDefault="002A77F7" w:rsidP="00B57747">
      <w:pPr>
        <w:rPr>
          <w:rtl/>
        </w:rPr>
      </w:pPr>
    </w:p>
    <w:p w:rsidR="002A77F7" w:rsidRDefault="00AE4BCE" w:rsidP="00BE6B3F">
      <w:pPr>
        <w:rPr>
          <w:rtl/>
        </w:rPr>
      </w:pPr>
      <w:bookmarkStart w:id="10906" w:name="_ETM_Q26_734000"/>
      <w:bookmarkEnd w:id="10906"/>
      <w:r>
        <w:rPr>
          <w:rFonts w:hint="cs"/>
          <w:rtl/>
        </w:rPr>
        <w:t>– – –</w:t>
      </w:r>
    </w:p>
    <w:p w:rsidR="002A77F7" w:rsidRDefault="002A77F7" w:rsidP="00BE6B3F">
      <w:pPr>
        <w:rPr>
          <w:rtl/>
        </w:rPr>
      </w:pPr>
      <w:bookmarkStart w:id="10907" w:name="_ETM_Q26_737000"/>
      <w:bookmarkEnd w:id="10907"/>
    </w:p>
    <w:p w:rsidR="002A77F7" w:rsidRDefault="002A77F7" w:rsidP="00BE6B3F">
      <w:pPr>
        <w:pStyle w:val="-"/>
        <w:keepNext/>
        <w:rPr>
          <w:rtl/>
        </w:rPr>
      </w:pPr>
      <w:bookmarkStart w:id="10908" w:name="ET_speakercontinue_5792_58"/>
      <w:r w:rsidRPr="00F53CA5">
        <w:rPr>
          <w:rStyle w:val="TagStyle"/>
          <w:rtl/>
        </w:rPr>
        <w:lastRenderedPageBreak/>
        <w:t xml:space="preserve"> &lt;&lt; דובר_המשך &gt;&gt; </w:t>
      </w:r>
      <w:r>
        <w:rPr>
          <w:rtl/>
        </w:rPr>
        <w:t>יבגני סובה (ישראל ביתנו):</w:t>
      </w:r>
      <w:r w:rsidRPr="00F53CA5">
        <w:rPr>
          <w:rStyle w:val="TagStyle"/>
          <w:rtl/>
        </w:rPr>
        <w:t xml:space="preserve"> &lt;&lt; דובר_המשך &gt;&gt;</w:t>
      </w:r>
      <w:r>
        <w:rPr>
          <w:rtl/>
        </w:rPr>
        <w:t xml:space="preserve">  </w:t>
      </w:r>
      <w:bookmarkEnd w:id="10908"/>
    </w:p>
    <w:p w:rsidR="002A77F7" w:rsidRDefault="002A77F7" w:rsidP="00B57747">
      <w:pPr>
        <w:rPr>
          <w:rtl/>
        </w:rPr>
      </w:pPr>
    </w:p>
    <w:p w:rsidR="002A77F7" w:rsidRDefault="002A77F7" w:rsidP="00915DB3">
      <w:pPr>
        <w:rPr>
          <w:rtl/>
        </w:rPr>
      </w:pPr>
      <w:bookmarkStart w:id="10909" w:name="_ETM_Q26_732000"/>
      <w:bookmarkEnd w:id="10909"/>
      <w:r>
        <w:rPr>
          <w:rtl/>
        </w:rPr>
        <w:t>לא</w:t>
      </w:r>
      <w:r>
        <w:rPr>
          <w:rFonts w:hint="cs"/>
          <w:rtl/>
        </w:rPr>
        <w:t>.</w:t>
      </w:r>
      <w:r>
        <w:rPr>
          <w:rtl/>
        </w:rPr>
        <w:t xml:space="preserve"> אל תפריע לי</w:t>
      </w:r>
      <w:r>
        <w:rPr>
          <w:rFonts w:hint="cs"/>
          <w:rtl/>
        </w:rPr>
        <w:t>.</w:t>
      </w:r>
      <w:r>
        <w:rPr>
          <w:rtl/>
        </w:rPr>
        <w:t xml:space="preserve"> אל תפריע</w:t>
      </w:r>
      <w:r>
        <w:rPr>
          <w:rFonts w:hint="cs"/>
          <w:rtl/>
        </w:rPr>
        <w:t>.</w:t>
      </w:r>
      <w:r>
        <w:rPr>
          <w:rtl/>
        </w:rPr>
        <w:t xml:space="preserve"> הקשבתי לך בקשב רב</w:t>
      </w:r>
      <w:r>
        <w:rPr>
          <w:rFonts w:hint="cs"/>
          <w:rtl/>
        </w:rPr>
        <w:t>.</w:t>
      </w:r>
      <w:r>
        <w:rPr>
          <w:rtl/>
        </w:rPr>
        <w:t xml:space="preserve"> אל תפריע</w:t>
      </w:r>
      <w:r>
        <w:rPr>
          <w:rFonts w:hint="cs"/>
          <w:rtl/>
        </w:rPr>
        <w:t>.</w:t>
      </w:r>
      <w:r>
        <w:rPr>
          <w:rtl/>
        </w:rPr>
        <w:t xml:space="preserve"> ואני לא אגיד לך תסתום</w:t>
      </w:r>
      <w:r>
        <w:rPr>
          <w:rFonts w:hint="cs"/>
          <w:rtl/>
        </w:rPr>
        <w:t>.</w:t>
      </w:r>
    </w:p>
    <w:p w:rsidR="002A77F7" w:rsidRDefault="002A77F7" w:rsidP="00BE6B3F">
      <w:pPr>
        <w:rPr>
          <w:rtl/>
        </w:rPr>
      </w:pPr>
      <w:bookmarkStart w:id="10910" w:name="_ETM_Q26_738000"/>
      <w:bookmarkEnd w:id="10910"/>
    </w:p>
    <w:p w:rsidR="002A77F7" w:rsidRDefault="002A77F7" w:rsidP="00BE6B3F">
      <w:pPr>
        <w:pStyle w:val="af6"/>
        <w:keepNext/>
        <w:rPr>
          <w:rtl/>
        </w:rPr>
      </w:pPr>
      <w:bookmarkStart w:id="10911" w:name="ET_interruption_5802_59"/>
      <w:r w:rsidRPr="00F53CA5">
        <w:rPr>
          <w:rStyle w:val="TagStyle"/>
          <w:rtl/>
        </w:rPr>
        <w:t xml:space="preserve"> &lt;&lt; קריאה &gt;&gt; </w:t>
      </w:r>
      <w:r>
        <w:rPr>
          <w:rtl/>
        </w:rPr>
        <w:t>שלמה קרעי (הליכוד):</w:t>
      </w:r>
      <w:r w:rsidRPr="00F53CA5">
        <w:rPr>
          <w:rStyle w:val="TagStyle"/>
          <w:rtl/>
        </w:rPr>
        <w:t xml:space="preserve"> &lt;&lt; קריאה &gt;&gt;</w:t>
      </w:r>
      <w:r>
        <w:rPr>
          <w:rtl/>
        </w:rPr>
        <w:t xml:space="preserve">  </w:t>
      </w:r>
      <w:bookmarkEnd w:id="10911"/>
    </w:p>
    <w:p w:rsidR="002A77F7" w:rsidRDefault="002A77F7" w:rsidP="00B57747">
      <w:pPr>
        <w:rPr>
          <w:rtl/>
        </w:rPr>
      </w:pPr>
    </w:p>
    <w:p w:rsidR="002A77F7" w:rsidRDefault="00AE4BCE" w:rsidP="00BE6B3F">
      <w:pPr>
        <w:rPr>
          <w:rtl/>
        </w:rPr>
      </w:pPr>
      <w:r>
        <w:rPr>
          <w:rFonts w:hint="cs"/>
          <w:rtl/>
        </w:rPr>
        <w:t>– – –</w:t>
      </w:r>
    </w:p>
    <w:p w:rsidR="002A77F7" w:rsidRDefault="002A77F7" w:rsidP="00BE6B3F">
      <w:pPr>
        <w:rPr>
          <w:rtl/>
        </w:rPr>
      </w:pPr>
    </w:p>
    <w:p w:rsidR="002A77F7" w:rsidRDefault="002A77F7" w:rsidP="00BE6B3F">
      <w:pPr>
        <w:pStyle w:val="-"/>
        <w:keepNext/>
        <w:rPr>
          <w:rtl/>
        </w:rPr>
      </w:pPr>
      <w:bookmarkStart w:id="10912" w:name="ET_speakercontinue_5792_60"/>
      <w:r w:rsidRPr="00F53CA5">
        <w:rPr>
          <w:rStyle w:val="TagStyle"/>
          <w:rtl/>
        </w:rPr>
        <w:t xml:space="preserve"> &lt;&lt; דובר_המשך &gt;&gt; </w:t>
      </w:r>
      <w:r>
        <w:rPr>
          <w:rtl/>
        </w:rPr>
        <w:t>יבגני סובה (ישראל ביתנו):</w:t>
      </w:r>
      <w:r w:rsidRPr="00F53CA5">
        <w:rPr>
          <w:rStyle w:val="TagStyle"/>
          <w:rtl/>
        </w:rPr>
        <w:t xml:space="preserve"> &lt;&lt; דובר_המשך &gt;&gt;</w:t>
      </w:r>
      <w:r>
        <w:rPr>
          <w:rtl/>
        </w:rPr>
        <w:t xml:space="preserve">  </w:t>
      </w:r>
      <w:bookmarkEnd w:id="10912"/>
    </w:p>
    <w:p w:rsidR="002A77F7" w:rsidRDefault="002A77F7" w:rsidP="00B57747">
      <w:pPr>
        <w:rPr>
          <w:rtl/>
        </w:rPr>
      </w:pPr>
    </w:p>
    <w:p w:rsidR="002A77F7" w:rsidRDefault="002A77F7" w:rsidP="00BE6B3F">
      <w:pPr>
        <w:rPr>
          <w:rtl/>
        </w:rPr>
      </w:pPr>
      <w:bookmarkStart w:id="10913" w:name="_ETM_Q26_739000"/>
      <w:bookmarkEnd w:id="10913"/>
      <w:r>
        <w:rPr>
          <w:rtl/>
        </w:rPr>
        <w:t>אני מכבד אותך</w:t>
      </w:r>
      <w:r>
        <w:rPr>
          <w:rFonts w:hint="cs"/>
          <w:rtl/>
        </w:rPr>
        <w:t>,</w:t>
      </w:r>
      <w:r>
        <w:rPr>
          <w:rtl/>
        </w:rPr>
        <w:t xml:space="preserve"> ואל תפריע לי</w:t>
      </w:r>
      <w:r>
        <w:rPr>
          <w:rFonts w:hint="cs"/>
          <w:rtl/>
        </w:rPr>
        <w:t>.</w:t>
      </w:r>
      <w:r>
        <w:rPr>
          <w:rtl/>
        </w:rPr>
        <w:t xml:space="preserve"> שמעתי אותך ולא אמרתי לך מילה </w:t>
      </w:r>
      <w:r>
        <w:rPr>
          <w:rFonts w:hint="cs"/>
          <w:rtl/>
        </w:rPr>
        <w:t>כ</w:t>
      </w:r>
      <w:r>
        <w:rPr>
          <w:rtl/>
        </w:rPr>
        <w:t>שדיברת</w:t>
      </w:r>
      <w:r>
        <w:rPr>
          <w:rFonts w:hint="cs"/>
          <w:rtl/>
        </w:rPr>
        <w:t>.</w:t>
      </w:r>
    </w:p>
    <w:p w:rsidR="002A77F7" w:rsidRDefault="002A77F7" w:rsidP="00BE6B3F">
      <w:pPr>
        <w:rPr>
          <w:rtl/>
        </w:rPr>
      </w:pPr>
      <w:bookmarkStart w:id="10914" w:name="_ETM_Q26_743000"/>
      <w:bookmarkEnd w:id="10914"/>
    </w:p>
    <w:p w:rsidR="002A77F7" w:rsidRDefault="002A77F7" w:rsidP="00BE6B3F">
      <w:pPr>
        <w:pStyle w:val="af6"/>
        <w:keepNext/>
        <w:rPr>
          <w:rtl/>
        </w:rPr>
      </w:pPr>
      <w:bookmarkStart w:id="10915" w:name="ET_interruption_5802_61"/>
      <w:r w:rsidRPr="00F53CA5">
        <w:rPr>
          <w:rStyle w:val="TagStyle"/>
          <w:rtl/>
        </w:rPr>
        <w:t xml:space="preserve"> &lt;&lt; קריאה &gt;&gt; </w:t>
      </w:r>
      <w:r>
        <w:rPr>
          <w:rtl/>
        </w:rPr>
        <w:t>שלמה קרעי (הליכוד):</w:t>
      </w:r>
      <w:r w:rsidRPr="00F53CA5">
        <w:rPr>
          <w:rStyle w:val="TagStyle"/>
          <w:rtl/>
        </w:rPr>
        <w:t xml:space="preserve"> &lt;&lt; קריאה &gt;&gt;</w:t>
      </w:r>
      <w:r>
        <w:rPr>
          <w:rtl/>
        </w:rPr>
        <w:t xml:space="preserve">  </w:t>
      </w:r>
      <w:bookmarkEnd w:id="10915"/>
    </w:p>
    <w:p w:rsidR="002A77F7" w:rsidRDefault="002A77F7" w:rsidP="00B57747">
      <w:pPr>
        <w:rPr>
          <w:rtl/>
        </w:rPr>
      </w:pPr>
    </w:p>
    <w:p w:rsidR="002A77F7" w:rsidRDefault="002A77F7" w:rsidP="00BE6B3F">
      <w:pPr>
        <w:rPr>
          <w:rtl/>
        </w:rPr>
      </w:pPr>
      <w:r w:rsidRPr="004B4965">
        <w:rPr>
          <w:rFonts w:hint="cs"/>
          <w:rtl/>
        </w:rPr>
        <w:t xml:space="preserve">אני עונה </w:t>
      </w:r>
      <w:bookmarkStart w:id="10916" w:name="_ETM_Q26_745000"/>
      <w:bookmarkEnd w:id="10916"/>
      <w:r w:rsidRPr="004B4965">
        <w:rPr>
          <w:rFonts w:hint="cs"/>
          <w:rtl/>
        </w:rPr>
        <w:t xml:space="preserve">לך מה הוא אמר. אני עונה לך מה </w:t>
      </w:r>
      <w:bookmarkStart w:id="10917" w:name="_ETM_Q26_749000"/>
      <w:bookmarkEnd w:id="10917"/>
      <w:r w:rsidRPr="004B4965">
        <w:rPr>
          <w:rFonts w:hint="cs"/>
          <w:rtl/>
        </w:rPr>
        <w:t>הוא אמר.</w:t>
      </w:r>
    </w:p>
    <w:p w:rsidR="002A77F7" w:rsidRDefault="002A77F7" w:rsidP="00BE6B3F">
      <w:pPr>
        <w:rPr>
          <w:rtl/>
        </w:rPr>
      </w:pPr>
      <w:bookmarkStart w:id="10918" w:name="_ETM_Q26_747000"/>
      <w:bookmarkEnd w:id="10918"/>
    </w:p>
    <w:p w:rsidR="002A77F7" w:rsidRDefault="002A77F7" w:rsidP="00BE6B3F">
      <w:pPr>
        <w:pStyle w:val="-"/>
        <w:keepNext/>
        <w:rPr>
          <w:rtl/>
        </w:rPr>
      </w:pPr>
      <w:bookmarkStart w:id="10919" w:name="ET_speakercontinue_5792_62"/>
      <w:r w:rsidRPr="00F53CA5">
        <w:rPr>
          <w:rStyle w:val="TagStyle"/>
          <w:rtl/>
        </w:rPr>
        <w:t xml:space="preserve"> &lt;&lt; דובר_המשך &gt;&gt; </w:t>
      </w:r>
      <w:r>
        <w:rPr>
          <w:rtl/>
        </w:rPr>
        <w:t>יבגני סובה (ישראל ביתנו):</w:t>
      </w:r>
      <w:r w:rsidRPr="00F53CA5">
        <w:rPr>
          <w:rStyle w:val="TagStyle"/>
          <w:rtl/>
        </w:rPr>
        <w:t xml:space="preserve"> &lt;&lt; דובר_המשך &gt;&gt;</w:t>
      </w:r>
      <w:r>
        <w:rPr>
          <w:rtl/>
        </w:rPr>
        <w:t xml:space="preserve">  </w:t>
      </w:r>
      <w:bookmarkEnd w:id="10919"/>
    </w:p>
    <w:p w:rsidR="002A77F7" w:rsidRDefault="002A77F7" w:rsidP="00B57747">
      <w:pPr>
        <w:rPr>
          <w:rtl/>
        </w:rPr>
      </w:pPr>
    </w:p>
    <w:p w:rsidR="002A77F7" w:rsidRDefault="002A77F7" w:rsidP="00915DB3">
      <w:pPr>
        <w:rPr>
          <w:rtl/>
        </w:rPr>
      </w:pPr>
      <w:bookmarkStart w:id="10920" w:name="_ETM_Q26_742000"/>
      <w:bookmarkEnd w:id="10920"/>
      <w:r>
        <w:rPr>
          <w:rtl/>
        </w:rPr>
        <w:t xml:space="preserve">אני </w:t>
      </w:r>
      <w:r>
        <w:rPr>
          <w:rFonts w:hint="cs"/>
          <w:rtl/>
        </w:rPr>
        <w:t>מציע לך, חבר הכנסת שלמה,</w:t>
      </w:r>
      <w:r>
        <w:rPr>
          <w:rtl/>
        </w:rPr>
        <w:t xml:space="preserve"> </w:t>
      </w:r>
      <w:r>
        <w:rPr>
          <w:rFonts w:hint="cs"/>
          <w:rtl/>
        </w:rPr>
        <w:t>לא רק ללמוד על</w:t>
      </w:r>
      <w:r>
        <w:rPr>
          <w:rtl/>
        </w:rPr>
        <w:t xml:space="preserve"> ההיסטוריה של החו</w:t>
      </w:r>
      <w:r>
        <w:rPr>
          <w:rFonts w:hint="cs"/>
          <w:rtl/>
        </w:rPr>
        <w:t>ק,</w:t>
      </w:r>
      <w:r>
        <w:rPr>
          <w:rtl/>
        </w:rPr>
        <w:t xml:space="preserve"> של </w:t>
      </w:r>
      <w:r>
        <w:rPr>
          <w:rFonts w:hint="cs"/>
          <w:rtl/>
        </w:rPr>
        <w:t xml:space="preserve">יהדות העולם </w:t>
      </w:r>
      <w:r w:rsidR="00AE4BCE">
        <w:rPr>
          <w:rFonts w:hint="eastAsia"/>
          <w:rtl/>
        </w:rPr>
        <w:t>–</w:t>
      </w:r>
      <w:r w:rsidR="00915DB3">
        <w:rPr>
          <w:rFonts w:hint="eastAsia"/>
          <w:rtl/>
        </w:rPr>
        <w:t xml:space="preserve"> </w:t>
      </w:r>
      <w:r>
        <w:rPr>
          <w:rtl/>
        </w:rPr>
        <w:t xml:space="preserve">אני מציע לך גם לקרוא את ההיסטוריה של המפלגה שבה </w:t>
      </w:r>
      <w:r>
        <w:rPr>
          <w:rFonts w:hint="cs"/>
          <w:rtl/>
        </w:rPr>
        <w:t>אתה חבר.</w:t>
      </w:r>
    </w:p>
    <w:p w:rsidR="002A77F7" w:rsidRDefault="002A77F7" w:rsidP="00BE6B3F">
      <w:pPr>
        <w:rPr>
          <w:rtl/>
        </w:rPr>
      </w:pPr>
    </w:p>
    <w:p w:rsidR="002A77F7" w:rsidRDefault="002A77F7" w:rsidP="00BE6B3F">
      <w:pPr>
        <w:pStyle w:val="af6"/>
        <w:keepNext/>
        <w:rPr>
          <w:rtl/>
        </w:rPr>
      </w:pPr>
      <w:bookmarkStart w:id="10921" w:name="ET_interruption_5802_63"/>
      <w:r w:rsidRPr="00F53CA5">
        <w:rPr>
          <w:rStyle w:val="TagStyle"/>
          <w:rtl/>
        </w:rPr>
        <w:t xml:space="preserve"> &lt;&lt; קריאה &gt;&gt; </w:t>
      </w:r>
      <w:r>
        <w:rPr>
          <w:rtl/>
        </w:rPr>
        <w:t>שלמה קרעי (הליכוד):</w:t>
      </w:r>
      <w:r w:rsidRPr="00F53CA5">
        <w:rPr>
          <w:rStyle w:val="TagStyle"/>
          <w:rtl/>
        </w:rPr>
        <w:t xml:space="preserve"> &lt;&lt; קריאה &gt;&gt;</w:t>
      </w:r>
      <w:r>
        <w:rPr>
          <w:rtl/>
        </w:rPr>
        <w:t xml:space="preserve">  </w:t>
      </w:r>
      <w:bookmarkEnd w:id="10921"/>
    </w:p>
    <w:p w:rsidR="002A77F7" w:rsidRDefault="002A77F7" w:rsidP="00B57747">
      <w:pPr>
        <w:rPr>
          <w:rtl/>
        </w:rPr>
      </w:pPr>
    </w:p>
    <w:p w:rsidR="002A77F7" w:rsidRDefault="002A77F7" w:rsidP="00BE6B3F">
      <w:pPr>
        <w:rPr>
          <w:rtl/>
        </w:rPr>
      </w:pPr>
      <w:bookmarkStart w:id="10922" w:name="_ETM_Q26_750000"/>
      <w:bookmarkEnd w:id="10922"/>
      <w:r>
        <w:rPr>
          <w:rFonts w:hint="cs"/>
          <w:rtl/>
        </w:rPr>
        <w:t>לא ניתן לכם לעשות קומבינות על חשבון אזרחי ישראל.</w:t>
      </w:r>
      <w:bookmarkStart w:id="10923" w:name="_ETM_Q26_752000"/>
      <w:bookmarkEnd w:id="10923"/>
    </w:p>
    <w:p w:rsidR="002A77F7" w:rsidRDefault="002A77F7" w:rsidP="00BE6B3F">
      <w:pPr>
        <w:rPr>
          <w:rtl/>
        </w:rPr>
      </w:pPr>
      <w:bookmarkStart w:id="10924" w:name="_ETM_Q26_755000"/>
      <w:bookmarkEnd w:id="10924"/>
    </w:p>
    <w:p w:rsidR="002A77F7" w:rsidRDefault="002A77F7" w:rsidP="00BE6B3F">
      <w:pPr>
        <w:pStyle w:val="-"/>
        <w:keepNext/>
        <w:rPr>
          <w:rtl/>
        </w:rPr>
      </w:pPr>
      <w:bookmarkStart w:id="10925" w:name="ET_speakercontinue_5792_64"/>
      <w:r w:rsidRPr="00F53CA5">
        <w:rPr>
          <w:rStyle w:val="TagStyle"/>
          <w:rtl/>
        </w:rPr>
        <w:t xml:space="preserve"> &lt;&lt; דובר_המשך &gt;&gt; </w:t>
      </w:r>
      <w:r>
        <w:rPr>
          <w:rtl/>
        </w:rPr>
        <w:t>יבגני סובה (ישראל ביתנו):</w:t>
      </w:r>
      <w:r w:rsidRPr="00F53CA5">
        <w:rPr>
          <w:rStyle w:val="TagStyle"/>
          <w:rtl/>
        </w:rPr>
        <w:t xml:space="preserve"> &lt;&lt; דובר_המשך &gt;&gt;</w:t>
      </w:r>
      <w:r>
        <w:rPr>
          <w:rtl/>
        </w:rPr>
        <w:t xml:space="preserve">  </w:t>
      </w:r>
      <w:bookmarkEnd w:id="10925"/>
    </w:p>
    <w:p w:rsidR="002A77F7" w:rsidRDefault="002A77F7" w:rsidP="00B57747">
      <w:pPr>
        <w:rPr>
          <w:rtl/>
          <w:lang w:eastAsia="he-IL"/>
        </w:rPr>
      </w:pPr>
    </w:p>
    <w:p w:rsidR="002A77F7" w:rsidRDefault="002A77F7" w:rsidP="00BE6B3F">
      <w:pPr>
        <w:rPr>
          <w:rtl/>
          <w:lang w:eastAsia="he-IL"/>
        </w:rPr>
      </w:pPr>
      <w:bookmarkStart w:id="10926" w:name="_ETM_Q26_756000"/>
      <w:bookmarkEnd w:id="10926"/>
      <w:r>
        <w:rPr>
          <w:rFonts w:hint="cs"/>
          <w:rtl/>
          <w:lang w:eastAsia="he-IL"/>
        </w:rPr>
        <w:t xml:space="preserve">אם אני אתחיל עכשיו לספור את האנשים בליכוד </w:t>
      </w:r>
      <w:r w:rsidR="00AE4BCE">
        <w:rPr>
          <w:rFonts w:hint="cs"/>
          <w:rtl/>
          <w:lang w:eastAsia="he-IL"/>
        </w:rPr>
        <w:t>– –</w:t>
      </w:r>
    </w:p>
    <w:p w:rsidR="002A77F7" w:rsidRDefault="002A77F7" w:rsidP="00BE6B3F">
      <w:pPr>
        <w:rPr>
          <w:rtl/>
          <w:lang w:eastAsia="he-IL"/>
        </w:rPr>
      </w:pPr>
    </w:p>
    <w:p w:rsidR="002A77F7" w:rsidRDefault="002A77F7" w:rsidP="00BE6B3F">
      <w:pPr>
        <w:pStyle w:val="af6"/>
        <w:keepNext/>
        <w:rPr>
          <w:rtl/>
        </w:rPr>
      </w:pPr>
      <w:bookmarkStart w:id="10927" w:name="ET_interruption_5802_65"/>
      <w:r w:rsidRPr="00F53CA5">
        <w:rPr>
          <w:rStyle w:val="TagStyle"/>
          <w:rtl/>
        </w:rPr>
        <w:t xml:space="preserve"> &lt;&lt; קריאה &gt;&gt; </w:t>
      </w:r>
      <w:r>
        <w:rPr>
          <w:rtl/>
        </w:rPr>
        <w:t>שלמה קרעי (הליכוד):</w:t>
      </w:r>
      <w:r w:rsidRPr="00F53CA5">
        <w:rPr>
          <w:rStyle w:val="TagStyle"/>
          <w:rtl/>
        </w:rPr>
        <w:t xml:space="preserve"> &lt;&lt; קריאה &gt;&gt;</w:t>
      </w:r>
      <w:r>
        <w:rPr>
          <w:rtl/>
        </w:rPr>
        <w:t xml:space="preserve">  </w:t>
      </w:r>
      <w:bookmarkEnd w:id="10927"/>
    </w:p>
    <w:p w:rsidR="002A77F7" w:rsidRDefault="002A77F7" w:rsidP="00B57747">
      <w:pPr>
        <w:rPr>
          <w:rtl/>
          <w:lang w:eastAsia="he-IL"/>
        </w:rPr>
      </w:pPr>
    </w:p>
    <w:p w:rsidR="002A77F7" w:rsidRDefault="002A77F7" w:rsidP="00BE6B3F">
      <w:pPr>
        <w:rPr>
          <w:rtl/>
          <w:lang w:eastAsia="he-IL"/>
        </w:rPr>
      </w:pPr>
      <w:bookmarkStart w:id="10928" w:name="_ETM_Q26_757000"/>
      <w:bookmarkEnd w:id="10928"/>
      <w:r>
        <w:rPr>
          <w:rFonts w:hint="cs"/>
          <w:rtl/>
          <w:lang w:eastAsia="he-IL"/>
        </w:rPr>
        <w:t>לא תעשו קומבינות על חשבון אזרחי ישראל.</w:t>
      </w:r>
    </w:p>
    <w:p w:rsidR="002A77F7" w:rsidRDefault="002A77F7" w:rsidP="00BE6B3F">
      <w:pPr>
        <w:rPr>
          <w:rtl/>
          <w:lang w:eastAsia="he-IL"/>
        </w:rPr>
      </w:pPr>
    </w:p>
    <w:p w:rsidR="002A77F7" w:rsidRDefault="002A77F7" w:rsidP="00BE6B3F">
      <w:pPr>
        <w:pStyle w:val="-"/>
        <w:keepNext/>
        <w:rPr>
          <w:rtl/>
        </w:rPr>
      </w:pPr>
      <w:bookmarkStart w:id="10929" w:name="ET_speakercontinue_5792_66"/>
      <w:r w:rsidRPr="00F53CA5">
        <w:rPr>
          <w:rStyle w:val="TagStyle"/>
          <w:rtl/>
        </w:rPr>
        <w:t xml:space="preserve"> &lt;&lt; דובר_המשך &gt;&gt; </w:t>
      </w:r>
      <w:r>
        <w:rPr>
          <w:rtl/>
        </w:rPr>
        <w:t>יבגני סובה (ישראל ביתנו):</w:t>
      </w:r>
      <w:r w:rsidRPr="00F53CA5">
        <w:rPr>
          <w:rStyle w:val="TagStyle"/>
          <w:rtl/>
        </w:rPr>
        <w:t xml:space="preserve"> &lt;&lt; דובר_המשך &gt;&gt;</w:t>
      </w:r>
      <w:r>
        <w:rPr>
          <w:rtl/>
        </w:rPr>
        <w:t xml:space="preserve">  </w:t>
      </w:r>
      <w:bookmarkEnd w:id="10929"/>
    </w:p>
    <w:p w:rsidR="002A77F7" w:rsidRDefault="002A77F7" w:rsidP="00B57747">
      <w:pPr>
        <w:rPr>
          <w:rtl/>
          <w:lang w:eastAsia="he-IL"/>
        </w:rPr>
      </w:pPr>
    </w:p>
    <w:p w:rsidR="002A77F7" w:rsidRDefault="00AE4BCE" w:rsidP="00BE6B3F">
      <w:pPr>
        <w:rPr>
          <w:rtl/>
        </w:rPr>
      </w:pPr>
      <w:bookmarkStart w:id="10930" w:name="_ETM_Q26_754000"/>
      <w:bookmarkEnd w:id="10930"/>
      <w:r>
        <w:rPr>
          <w:rFonts w:hint="cs"/>
          <w:rtl/>
          <w:lang w:eastAsia="he-IL"/>
        </w:rPr>
        <w:lastRenderedPageBreak/>
        <w:t>– –</w:t>
      </w:r>
      <w:r w:rsidR="002A77F7">
        <w:rPr>
          <w:rFonts w:hint="cs"/>
          <w:rtl/>
          <w:lang w:eastAsia="he-IL"/>
        </w:rPr>
        <w:t xml:space="preserve"> יש לי כבוד גדול למפלגה הזאת. </w:t>
      </w:r>
      <w:bookmarkStart w:id="10931" w:name="_ETM_Q26_753000"/>
      <w:bookmarkEnd w:id="10931"/>
      <w:r w:rsidR="002A77F7">
        <w:rPr>
          <w:rFonts w:hint="cs"/>
          <w:rtl/>
        </w:rPr>
        <w:t>א</w:t>
      </w:r>
      <w:r w:rsidR="002A77F7">
        <w:rPr>
          <w:rtl/>
        </w:rPr>
        <w:t>ני יכול להגיד לך שהיו גם אנסים בליכוד</w:t>
      </w:r>
      <w:r w:rsidR="002A77F7">
        <w:rPr>
          <w:rFonts w:hint="cs"/>
          <w:rtl/>
        </w:rPr>
        <w:t>, ועבריינים</w:t>
      </w:r>
      <w:r w:rsidR="002A77F7">
        <w:rPr>
          <w:rtl/>
        </w:rPr>
        <w:t xml:space="preserve"> בליכוד</w:t>
      </w:r>
      <w:r w:rsidR="002A77F7">
        <w:rPr>
          <w:rFonts w:hint="cs"/>
          <w:rtl/>
        </w:rPr>
        <w:t>, וגנבים בליכוד.</w:t>
      </w:r>
      <w:bookmarkStart w:id="10932" w:name="_ETM_Q26_766000"/>
      <w:bookmarkEnd w:id="10932"/>
    </w:p>
    <w:p w:rsidR="002A77F7" w:rsidRDefault="002A77F7" w:rsidP="00BE6B3F">
      <w:pPr>
        <w:rPr>
          <w:rtl/>
        </w:rPr>
      </w:pPr>
    </w:p>
    <w:p w:rsidR="002A77F7" w:rsidRDefault="002A77F7" w:rsidP="00BE6B3F">
      <w:pPr>
        <w:pStyle w:val="af6"/>
        <w:keepNext/>
        <w:rPr>
          <w:rtl/>
        </w:rPr>
      </w:pPr>
      <w:bookmarkStart w:id="10933" w:name="ET_interruption_5802_67"/>
      <w:r w:rsidRPr="00BF1C33">
        <w:rPr>
          <w:rStyle w:val="TagStyle"/>
          <w:rtl/>
        </w:rPr>
        <w:t xml:space="preserve"> &lt;&lt; קריאה &gt;&gt; </w:t>
      </w:r>
      <w:r>
        <w:rPr>
          <w:rtl/>
        </w:rPr>
        <w:t>שלמה קרעי (הליכוד):</w:t>
      </w:r>
      <w:r w:rsidRPr="00BF1C33">
        <w:rPr>
          <w:rStyle w:val="TagStyle"/>
          <w:rtl/>
        </w:rPr>
        <w:t xml:space="preserve"> &lt;&lt; קריאה &gt;&gt;</w:t>
      </w:r>
      <w:r>
        <w:rPr>
          <w:rtl/>
        </w:rPr>
        <w:t xml:space="preserve">  </w:t>
      </w:r>
      <w:bookmarkEnd w:id="10933"/>
    </w:p>
    <w:p w:rsidR="002A77F7" w:rsidRDefault="002A77F7" w:rsidP="00B57747">
      <w:pPr>
        <w:rPr>
          <w:rtl/>
        </w:rPr>
      </w:pPr>
    </w:p>
    <w:p w:rsidR="002A77F7" w:rsidRDefault="00AE4BCE" w:rsidP="00BE6B3F">
      <w:pPr>
        <w:rPr>
          <w:rtl/>
        </w:rPr>
      </w:pPr>
      <w:bookmarkStart w:id="10934" w:name="_ETM_Q26_762000"/>
      <w:bookmarkEnd w:id="10934"/>
      <w:r>
        <w:rPr>
          <w:rFonts w:hint="cs"/>
          <w:rtl/>
        </w:rPr>
        <w:t>– – –</w:t>
      </w:r>
      <w:r w:rsidR="002A77F7">
        <w:rPr>
          <w:rFonts w:hint="cs"/>
          <w:rtl/>
        </w:rPr>
        <w:t xml:space="preserve"> לא מעניין אותך. בושה וחרפה.</w:t>
      </w:r>
    </w:p>
    <w:p w:rsidR="002A77F7" w:rsidRDefault="002A77F7" w:rsidP="00BE6B3F">
      <w:pPr>
        <w:rPr>
          <w:rtl/>
        </w:rPr>
      </w:pPr>
    </w:p>
    <w:p w:rsidR="002A77F7" w:rsidRDefault="002A77F7" w:rsidP="00BE6B3F">
      <w:pPr>
        <w:pStyle w:val="-"/>
        <w:keepNext/>
        <w:rPr>
          <w:rtl/>
        </w:rPr>
      </w:pPr>
      <w:bookmarkStart w:id="10935" w:name="ET_speakercontinue_5792_68"/>
      <w:r w:rsidRPr="00BF1C33">
        <w:rPr>
          <w:rStyle w:val="TagStyle"/>
          <w:rtl/>
        </w:rPr>
        <w:t xml:space="preserve"> &lt;&lt; דובר_המשך &gt;&gt; </w:t>
      </w:r>
      <w:r>
        <w:rPr>
          <w:rtl/>
        </w:rPr>
        <w:t>יבגני סובה (ישראל ביתנו):</w:t>
      </w:r>
      <w:r w:rsidRPr="00BF1C33">
        <w:rPr>
          <w:rStyle w:val="TagStyle"/>
          <w:rtl/>
        </w:rPr>
        <w:t xml:space="preserve"> &lt;&lt; דובר_המשך &gt;&gt;</w:t>
      </w:r>
      <w:r>
        <w:rPr>
          <w:rtl/>
        </w:rPr>
        <w:t xml:space="preserve">  </w:t>
      </w:r>
      <w:bookmarkEnd w:id="10935"/>
    </w:p>
    <w:p w:rsidR="002A77F7" w:rsidRDefault="002A77F7" w:rsidP="00B57747">
      <w:pPr>
        <w:rPr>
          <w:rtl/>
          <w:lang w:eastAsia="he-IL"/>
        </w:rPr>
      </w:pPr>
    </w:p>
    <w:p w:rsidR="002A77F7" w:rsidRDefault="002A77F7" w:rsidP="00915DB3">
      <w:pPr>
        <w:rPr>
          <w:rtl/>
        </w:rPr>
      </w:pPr>
      <w:bookmarkStart w:id="10936" w:name="_ETM_Q26_767000"/>
      <w:bookmarkStart w:id="10937" w:name="_ETM_Q26_764000"/>
      <w:bookmarkEnd w:id="10936"/>
      <w:bookmarkEnd w:id="10937"/>
      <w:r>
        <w:rPr>
          <w:rtl/>
        </w:rPr>
        <w:t>תלמד</w:t>
      </w:r>
      <w:r>
        <w:rPr>
          <w:rFonts w:hint="cs"/>
          <w:rtl/>
        </w:rPr>
        <w:t>,</w:t>
      </w:r>
      <w:r>
        <w:rPr>
          <w:rtl/>
        </w:rPr>
        <w:t xml:space="preserve"> תלמד את ההיסטוריה של המפלגה</w:t>
      </w:r>
      <w:r>
        <w:rPr>
          <w:rFonts w:hint="cs"/>
          <w:rtl/>
        </w:rPr>
        <w:t xml:space="preserve"> </w:t>
      </w:r>
      <w:r>
        <w:rPr>
          <w:rtl/>
        </w:rPr>
        <w:t xml:space="preserve">שאתה </w:t>
      </w:r>
      <w:r>
        <w:rPr>
          <w:rFonts w:hint="cs"/>
          <w:rtl/>
        </w:rPr>
        <w:t>מייצג.</w:t>
      </w:r>
    </w:p>
    <w:p w:rsidR="002A77F7" w:rsidRDefault="002A77F7" w:rsidP="00BE6B3F">
      <w:pPr>
        <w:rPr>
          <w:rtl/>
        </w:rPr>
      </w:pPr>
      <w:bookmarkStart w:id="10938" w:name="_ETM_Q26_771000"/>
      <w:bookmarkEnd w:id="10938"/>
    </w:p>
    <w:p w:rsidR="002A77F7" w:rsidRDefault="002A77F7" w:rsidP="00BE6B3F">
      <w:pPr>
        <w:pStyle w:val="af6"/>
        <w:keepNext/>
        <w:rPr>
          <w:rtl/>
        </w:rPr>
      </w:pPr>
      <w:bookmarkStart w:id="10939" w:name="ET_interruption_5802_69"/>
      <w:r w:rsidRPr="00BF1C33">
        <w:rPr>
          <w:rStyle w:val="TagStyle"/>
          <w:rtl/>
        </w:rPr>
        <w:t xml:space="preserve"> &lt;&lt; קריאה &gt;&gt; </w:t>
      </w:r>
      <w:r>
        <w:rPr>
          <w:rtl/>
        </w:rPr>
        <w:t>שלמה קרעי (הליכוד):</w:t>
      </w:r>
      <w:r w:rsidRPr="00BF1C33">
        <w:rPr>
          <w:rStyle w:val="TagStyle"/>
          <w:rtl/>
        </w:rPr>
        <w:t xml:space="preserve"> &lt;&lt; קריאה &gt;&gt;</w:t>
      </w:r>
      <w:r>
        <w:rPr>
          <w:rtl/>
        </w:rPr>
        <w:t xml:space="preserve">  </w:t>
      </w:r>
      <w:bookmarkEnd w:id="10939"/>
    </w:p>
    <w:p w:rsidR="002A77F7" w:rsidRDefault="002A77F7" w:rsidP="00B57747">
      <w:pPr>
        <w:rPr>
          <w:rtl/>
        </w:rPr>
      </w:pPr>
    </w:p>
    <w:p w:rsidR="002A77F7" w:rsidRDefault="002A77F7" w:rsidP="00BE6B3F">
      <w:pPr>
        <w:rPr>
          <w:rtl/>
        </w:rPr>
      </w:pPr>
      <w:r w:rsidRPr="004B4965">
        <w:rPr>
          <w:rFonts w:hint="cs"/>
          <w:rtl/>
        </w:rPr>
        <w:t xml:space="preserve">לא סתם </w:t>
      </w:r>
      <w:r>
        <w:rPr>
          <w:rFonts w:hint="cs"/>
          <w:rtl/>
        </w:rPr>
        <w:t>זרקו</w:t>
      </w:r>
      <w:r w:rsidRPr="004B4965">
        <w:rPr>
          <w:rFonts w:hint="cs"/>
          <w:rtl/>
        </w:rPr>
        <w:t xml:space="preserve"> את הבוס שלך מהליכוד. בעטו </w:t>
      </w:r>
      <w:bookmarkStart w:id="10940" w:name="_ETM_Q26_770000"/>
      <w:bookmarkEnd w:id="10940"/>
      <w:r w:rsidRPr="004B4965">
        <w:rPr>
          <w:rFonts w:hint="cs"/>
          <w:rtl/>
        </w:rPr>
        <w:t>אותו בבעיטת רגל, את הבוס שלך, מהליכוד.</w:t>
      </w:r>
      <w:bookmarkStart w:id="10941" w:name="_ETM_Q26_773000"/>
      <w:bookmarkEnd w:id="10941"/>
    </w:p>
    <w:p w:rsidR="002A77F7" w:rsidRDefault="002A77F7" w:rsidP="00BE6B3F">
      <w:pPr>
        <w:rPr>
          <w:b/>
          <w:bCs/>
          <w:u w:val="single"/>
          <w:rtl/>
          <w:lang w:eastAsia="he-IL"/>
        </w:rPr>
      </w:pPr>
    </w:p>
    <w:p w:rsidR="002A77F7" w:rsidRDefault="002A77F7" w:rsidP="00496A5E">
      <w:pPr>
        <w:pStyle w:val="-"/>
        <w:keepNext/>
        <w:rPr>
          <w:rtl/>
        </w:rPr>
      </w:pPr>
      <w:r w:rsidRPr="00BF1C33">
        <w:rPr>
          <w:rStyle w:val="TagStyle"/>
          <w:rtl/>
        </w:rPr>
        <w:t xml:space="preserve">&lt;&lt; דובר_המשך &gt;&gt; </w:t>
      </w:r>
      <w:r>
        <w:rPr>
          <w:rtl/>
        </w:rPr>
        <w:t>יבגני סובה (ישראל ביתנו):</w:t>
      </w:r>
      <w:r w:rsidRPr="00BF1C33">
        <w:rPr>
          <w:rStyle w:val="TagStyle"/>
          <w:rtl/>
        </w:rPr>
        <w:t xml:space="preserve"> &lt;&lt; דובר_המשך &gt;&gt;</w:t>
      </w:r>
      <w:r>
        <w:rPr>
          <w:rtl/>
        </w:rPr>
        <w:t xml:space="preserve">  </w:t>
      </w:r>
    </w:p>
    <w:p w:rsidR="002A77F7" w:rsidRDefault="002A77F7" w:rsidP="00496A5E">
      <w:pPr>
        <w:rPr>
          <w:b/>
          <w:bCs/>
          <w:u w:val="single"/>
          <w:rtl/>
          <w:lang w:eastAsia="he-IL"/>
        </w:rPr>
      </w:pPr>
    </w:p>
    <w:p w:rsidR="002A77F7" w:rsidRDefault="002A77F7" w:rsidP="00496A5E">
      <w:pPr>
        <w:rPr>
          <w:rtl/>
        </w:rPr>
      </w:pPr>
      <w:bookmarkStart w:id="10942" w:name="TOR_Q27"/>
      <w:bookmarkEnd w:id="10942"/>
      <w:r>
        <w:rPr>
          <w:rFonts w:hint="cs"/>
          <w:rtl/>
        </w:rPr>
        <w:t xml:space="preserve">וכשיגידו לך שאתה בא ממפלגת האנסים </w:t>
      </w:r>
      <w:r w:rsidR="00AE4BCE">
        <w:rPr>
          <w:rFonts w:hint="eastAsia"/>
        </w:rPr>
        <w:t>–</w:t>
      </w:r>
      <w:r>
        <w:rPr>
          <w:rFonts w:hint="cs"/>
          <w:rtl/>
        </w:rPr>
        <w:t xml:space="preserve"> הנשיא השמיני היה אנס </w:t>
      </w:r>
      <w:r w:rsidR="00AE4BCE">
        <w:rPr>
          <w:rFonts w:hint="eastAsia"/>
        </w:rPr>
        <w:t>–</w:t>
      </w:r>
      <w:r>
        <w:rPr>
          <w:rFonts w:hint="cs"/>
          <w:rtl/>
        </w:rPr>
        <w:t xml:space="preserve"> </w:t>
      </w:r>
      <w:bookmarkStart w:id="10943" w:name="_ETM_Q27_181396"/>
      <w:bookmarkEnd w:id="10943"/>
      <w:r>
        <w:rPr>
          <w:rFonts w:hint="cs"/>
          <w:rtl/>
        </w:rPr>
        <w:t xml:space="preserve">אז יהיה לך נעים? לא נעים. אז תכבד את המפלגות </w:t>
      </w:r>
      <w:bookmarkStart w:id="10944" w:name="_ETM_Q27_184640"/>
      <w:bookmarkEnd w:id="10944"/>
      <w:r>
        <w:rPr>
          <w:rFonts w:hint="cs"/>
          <w:rtl/>
        </w:rPr>
        <w:t xml:space="preserve">האחרות </w:t>
      </w:r>
      <w:r w:rsidR="00AE4BCE">
        <w:rPr>
          <w:rFonts w:hint="cs"/>
          <w:rtl/>
        </w:rPr>
        <w:t>– –</w:t>
      </w:r>
    </w:p>
    <w:p w:rsidR="002A77F7" w:rsidRDefault="002A77F7" w:rsidP="00BE6B3F">
      <w:pPr>
        <w:ind w:firstLine="0"/>
        <w:rPr>
          <w:rtl/>
        </w:rPr>
      </w:pPr>
      <w:bookmarkStart w:id="10945" w:name="_ETM_Q27_109059"/>
      <w:bookmarkStart w:id="10946" w:name="_ETM_Q27_109144"/>
      <w:bookmarkEnd w:id="10945"/>
      <w:bookmarkEnd w:id="10946"/>
    </w:p>
    <w:p w:rsidR="002A77F7" w:rsidRDefault="002A77F7" w:rsidP="00BE6B3F">
      <w:pPr>
        <w:pStyle w:val="af6"/>
        <w:keepNext/>
        <w:rPr>
          <w:rtl/>
        </w:rPr>
      </w:pPr>
      <w:bookmarkStart w:id="10947" w:name="ET_interruption_5802_24"/>
      <w:r w:rsidRPr="00DB6CBE">
        <w:rPr>
          <w:rStyle w:val="TagStyle"/>
          <w:rtl/>
        </w:rPr>
        <w:t xml:space="preserve"> &lt;&lt; קריאה &gt;&gt; </w:t>
      </w:r>
      <w:r>
        <w:rPr>
          <w:rtl/>
        </w:rPr>
        <w:t>שלמה קרעי (הליכוד):</w:t>
      </w:r>
      <w:r w:rsidRPr="00DB6CBE">
        <w:rPr>
          <w:rStyle w:val="TagStyle"/>
          <w:rtl/>
        </w:rPr>
        <w:t xml:space="preserve"> &lt;&lt; קריאה &gt;&gt;</w:t>
      </w:r>
      <w:r>
        <w:rPr>
          <w:rtl/>
        </w:rPr>
        <w:t xml:space="preserve">  </w:t>
      </w:r>
      <w:bookmarkEnd w:id="10947"/>
    </w:p>
    <w:p w:rsidR="002A77F7" w:rsidRDefault="002A77F7" w:rsidP="00B57747">
      <w:pPr>
        <w:rPr>
          <w:rtl/>
          <w:lang w:eastAsia="he-IL"/>
        </w:rPr>
      </w:pPr>
    </w:p>
    <w:p w:rsidR="002A77F7" w:rsidRDefault="002A77F7" w:rsidP="00BE6B3F">
      <w:pPr>
        <w:rPr>
          <w:rtl/>
          <w:lang w:eastAsia="he-IL"/>
        </w:rPr>
      </w:pPr>
      <w:bookmarkStart w:id="10948" w:name="_ETM_Q27_109471"/>
      <w:bookmarkEnd w:id="10948"/>
      <w:r>
        <w:rPr>
          <w:rFonts w:hint="cs"/>
          <w:rtl/>
          <w:lang w:eastAsia="he-IL"/>
        </w:rPr>
        <w:t xml:space="preserve">אתה יודע שהבוס שלך הואשם באלימות </w:t>
      </w:r>
      <w:bookmarkStart w:id="10949" w:name="_ETM_Q27_111909"/>
      <w:bookmarkEnd w:id="10949"/>
      <w:r>
        <w:rPr>
          <w:rFonts w:hint="cs"/>
          <w:rtl/>
          <w:lang w:eastAsia="he-IL"/>
        </w:rPr>
        <w:t>נגד ילד בן 13?</w:t>
      </w:r>
    </w:p>
    <w:p w:rsidR="002A77F7" w:rsidRDefault="002A77F7" w:rsidP="00BE6B3F">
      <w:pPr>
        <w:rPr>
          <w:rtl/>
          <w:lang w:eastAsia="he-IL"/>
        </w:rPr>
      </w:pPr>
      <w:bookmarkStart w:id="10950" w:name="_ETM_Q27_108599"/>
      <w:bookmarkStart w:id="10951" w:name="_ETM_Q27_108672"/>
      <w:bookmarkEnd w:id="10950"/>
      <w:bookmarkEnd w:id="10951"/>
    </w:p>
    <w:p w:rsidR="002A77F7" w:rsidRDefault="002A77F7" w:rsidP="00BE6B3F">
      <w:pPr>
        <w:pStyle w:val="-"/>
        <w:keepNext/>
        <w:rPr>
          <w:rtl/>
        </w:rPr>
      </w:pPr>
      <w:bookmarkStart w:id="10952" w:name="ET_speakercontinue_5792_25"/>
      <w:r w:rsidRPr="00DB6CBE">
        <w:rPr>
          <w:rStyle w:val="TagStyle"/>
          <w:rtl/>
        </w:rPr>
        <w:t xml:space="preserve"> &lt;&lt; דובר_המשך &gt;&gt; </w:t>
      </w:r>
      <w:r>
        <w:rPr>
          <w:rtl/>
        </w:rPr>
        <w:t>יבגני סובה (ישראל ביתנו):</w:t>
      </w:r>
      <w:r w:rsidRPr="00DB6CBE">
        <w:rPr>
          <w:rStyle w:val="TagStyle"/>
          <w:rtl/>
        </w:rPr>
        <w:t xml:space="preserve"> &lt;&lt; דובר_המשך &gt;&gt;</w:t>
      </w:r>
      <w:r>
        <w:rPr>
          <w:rtl/>
        </w:rPr>
        <w:t xml:space="preserve">  </w:t>
      </w:r>
      <w:bookmarkEnd w:id="10952"/>
    </w:p>
    <w:p w:rsidR="002A77F7" w:rsidRDefault="002A77F7" w:rsidP="00B57747">
      <w:pPr>
        <w:rPr>
          <w:rtl/>
          <w:lang w:eastAsia="he-IL"/>
        </w:rPr>
      </w:pPr>
    </w:p>
    <w:p w:rsidR="002A77F7" w:rsidRDefault="00AE4BCE" w:rsidP="00BE6B3F">
      <w:pPr>
        <w:rPr>
          <w:rtl/>
        </w:rPr>
      </w:pPr>
      <w:bookmarkStart w:id="10953" w:name="_ETM_Q27_108657"/>
      <w:bookmarkEnd w:id="10953"/>
      <w:r>
        <w:rPr>
          <w:rFonts w:hint="cs"/>
          <w:rtl/>
          <w:lang w:eastAsia="he-IL"/>
        </w:rPr>
        <w:t>– –</w:t>
      </w:r>
      <w:r w:rsidR="002A77F7">
        <w:rPr>
          <w:rFonts w:hint="cs"/>
          <w:rtl/>
          <w:lang w:eastAsia="he-IL"/>
        </w:rPr>
        <w:t xml:space="preserve"> </w:t>
      </w:r>
      <w:bookmarkStart w:id="10954" w:name="_ETM_Q27_109243"/>
      <w:bookmarkStart w:id="10955" w:name="_ETM_Q27_109314"/>
      <w:bookmarkEnd w:id="10954"/>
      <w:bookmarkEnd w:id="10955"/>
      <w:r w:rsidR="002A77F7">
        <w:rPr>
          <w:rFonts w:hint="cs"/>
          <w:rtl/>
        </w:rPr>
        <w:t xml:space="preserve">שקיבלו ייצוג בכנסת, וגם יכבדו אותך, ולא יגידו שאתה מדבר שטויות </w:t>
      </w:r>
      <w:bookmarkStart w:id="10956" w:name="_ETM_Q27_188033"/>
      <w:bookmarkEnd w:id="10956"/>
      <w:r>
        <w:rPr>
          <w:rFonts w:hint="cs"/>
          <w:rtl/>
        </w:rPr>
        <w:t>– –</w:t>
      </w:r>
    </w:p>
    <w:p w:rsidR="002A77F7" w:rsidRDefault="002A77F7" w:rsidP="00BE6B3F">
      <w:pPr>
        <w:rPr>
          <w:rtl/>
        </w:rPr>
      </w:pPr>
      <w:bookmarkStart w:id="10957" w:name="_ETM_Q27_188928"/>
      <w:bookmarkStart w:id="10958" w:name="_ETM_Q27_189021"/>
      <w:bookmarkStart w:id="10959" w:name="_ETM_Q27_189104"/>
      <w:bookmarkEnd w:id="10957"/>
      <w:bookmarkEnd w:id="10958"/>
      <w:bookmarkEnd w:id="10959"/>
    </w:p>
    <w:p w:rsidR="002A77F7" w:rsidRDefault="002A77F7" w:rsidP="00BE6B3F">
      <w:pPr>
        <w:pStyle w:val="af6"/>
        <w:keepNext/>
        <w:rPr>
          <w:rtl/>
        </w:rPr>
      </w:pPr>
      <w:bookmarkStart w:id="10960" w:name="ET_interruption_5802_53"/>
      <w:r w:rsidRPr="00665135">
        <w:rPr>
          <w:rStyle w:val="TagStyle"/>
          <w:rtl/>
        </w:rPr>
        <w:t xml:space="preserve"> &lt;&lt; קריאה &gt;&gt; </w:t>
      </w:r>
      <w:r>
        <w:rPr>
          <w:rtl/>
        </w:rPr>
        <w:t>שלמה קרעי (הליכוד):</w:t>
      </w:r>
      <w:r w:rsidRPr="00665135">
        <w:rPr>
          <w:rStyle w:val="TagStyle"/>
          <w:rtl/>
        </w:rPr>
        <w:t xml:space="preserve"> &lt;&lt; קריאה &gt;&gt;</w:t>
      </w:r>
      <w:r>
        <w:rPr>
          <w:rtl/>
        </w:rPr>
        <w:t xml:space="preserve">  </w:t>
      </w:r>
      <w:bookmarkEnd w:id="10960"/>
    </w:p>
    <w:p w:rsidR="002A77F7" w:rsidRDefault="002A77F7" w:rsidP="00B57747">
      <w:pPr>
        <w:rPr>
          <w:rtl/>
          <w:lang w:eastAsia="he-IL"/>
        </w:rPr>
      </w:pPr>
    </w:p>
    <w:p w:rsidR="002A77F7" w:rsidRDefault="002A77F7" w:rsidP="00BE6B3F">
      <w:pPr>
        <w:rPr>
          <w:rtl/>
          <w:lang w:eastAsia="he-IL"/>
        </w:rPr>
      </w:pPr>
      <w:bookmarkStart w:id="10961" w:name="_ETM_Q27_191054"/>
      <w:bookmarkEnd w:id="10961"/>
      <w:r>
        <w:rPr>
          <w:rFonts w:hint="cs"/>
          <w:rtl/>
          <w:lang w:eastAsia="he-IL"/>
        </w:rPr>
        <w:t>אתה במפלגה של יושב-ראש אלים.</w:t>
      </w:r>
    </w:p>
    <w:p w:rsidR="002A77F7" w:rsidRPr="00665135" w:rsidRDefault="002A77F7" w:rsidP="00BE6B3F">
      <w:pPr>
        <w:rPr>
          <w:rtl/>
          <w:lang w:eastAsia="he-IL"/>
        </w:rPr>
      </w:pPr>
      <w:bookmarkStart w:id="10962" w:name="_ETM_Q27_191006"/>
      <w:bookmarkStart w:id="10963" w:name="_ETM_Q27_191080"/>
      <w:bookmarkEnd w:id="10962"/>
      <w:bookmarkEnd w:id="10963"/>
    </w:p>
    <w:p w:rsidR="002A77F7" w:rsidRDefault="002A77F7" w:rsidP="00BE6B3F">
      <w:pPr>
        <w:pStyle w:val="-"/>
        <w:keepNext/>
        <w:rPr>
          <w:rtl/>
        </w:rPr>
      </w:pPr>
      <w:bookmarkStart w:id="10964" w:name="_ETM_Q27_188313"/>
      <w:bookmarkStart w:id="10965" w:name="_ETM_Q27_188391"/>
      <w:bookmarkEnd w:id="10964"/>
      <w:bookmarkEnd w:id="10965"/>
      <w:r w:rsidRPr="00DB6CBE">
        <w:rPr>
          <w:rStyle w:val="TagStyle"/>
          <w:rtl/>
        </w:rPr>
        <w:t xml:space="preserve">&lt;&lt; דובר_המשך &gt;&gt; </w:t>
      </w:r>
      <w:r>
        <w:rPr>
          <w:rtl/>
        </w:rPr>
        <w:t>יבגני סובה (ישראל ביתנו):</w:t>
      </w:r>
      <w:r w:rsidRPr="00DB6CBE">
        <w:rPr>
          <w:rStyle w:val="TagStyle"/>
          <w:rtl/>
        </w:rPr>
        <w:t xml:space="preserve"> &lt;&lt; דובר_המשך &gt;&gt;</w:t>
      </w:r>
      <w:r>
        <w:rPr>
          <w:rtl/>
        </w:rPr>
        <w:t xml:space="preserve">  </w:t>
      </w:r>
    </w:p>
    <w:p w:rsidR="002A77F7" w:rsidRDefault="002A77F7" w:rsidP="00BE6B3F">
      <w:pPr>
        <w:rPr>
          <w:rtl/>
        </w:rPr>
      </w:pPr>
    </w:p>
    <w:p w:rsidR="002A77F7" w:rsidRDefault="00AE4BCE" w:rsidP="00915DB3">
      <w:pPr>
        <w:rPr>
          <w:rtl/>
        </w:rPr>
      </w:pPr>
      <w:bookmarkStart w:id="10966" w:name="_ETM_Q27_189173"/>
      <w:bookmarkEnd w:id="10966"/>
      <w:r>
        <w:rPr>
          <w:rFonts w:hint="cs"/>
          <w:rtl/>
        </w:rPr>
        <w:t>– –</w:t>
      </w:r>
      <w:r w:rsidR="002A77F7">
        <w:rPr>
          <w:rFonts w:hint="cs"/>
          <w:rtl/>
        </w:rPr>
        <w:t xml:space="preserve"> משום שכל מי שהיום בליכוד לא קשור </w:t>
      </w:r>
      <w:bookmarkStart w:id="10967" w:name="_ETM_Q27_118743"/>
      <w:bookmarkEnd w:id="10967"/>
      <w:r w:rsidR="002A77F7">
        <w:rPr>
          <w:rFonts w:hint="cs"/>
          <w:rtl/>
        </w:rPr>
        <w:t xml:space="preserve">לנשיא האנס, הוא מדבר בשם עצמו. אז תכבד </w:t>
      </w:r>
      <w:bookmarkStart w:id="10968" w:name="_ETM_Q27_121264"/>
      <w:bookmarkEnd w:id="10968"/>
      <w:r w:rsidR="002A77F7">
        <w:rPr>
          <w:rFonts w:hint="cs"/>
          <w:rtl/>
        </w:rPr>
        <w:t xml:space="preserve">מפלגות אחרות שקיבלו ייצוג בכנסת </w:t>
      </w:r>
      <w:r>
        <w:rPr>
          <w:rFonts w:hint="eastAsia"/>
          <w:rtl/>
        </w:rPr>
        <w:t>–</w:t>
      </w:r>
      <w:r w:rsidR="00915DB3">
        <w:rPr>
          <w:rFonts w:hint="cs"/>
          <w:rtl/>
        </w:rPr>
        <w:t xml:space="preserve"> </w:t>
      </w:r>
      <w:r w:rsidR="002A77F7">
        <w:rPr>
          <w:rFonts w:hint="cs"/>
          <w:rtl/>
        </w:rPr>
        <w:t xml:space="preserve">יכבדו </w:t>
      </w:r>
      <w:r w:rsidR="00915DB3">
        <w:rPr>
          <w:rFonts w:hint="cs"/>
          <w:rtl/>
        </w:rPr>
        <w:t xml:space="preserve">גם </w:t>
      </w:r>
      <w:r w:rsidR="002A77F7">
        <w:rPr>
          <w:rFonts w:hint="cs"/>
          <w:rtl/>
        </w:rPr>
        <w:t xml:space="preserve">אותך. זה מה </w:t>
      </w:r>
      <w:bookmarkStart w:id="10969" w:name="_ETM_Q27_125211"/>
      <w:bookmarkEnd w:id="10969"/>
      <w:r w:rsidR="002A77F7">
        <w:rPr>
          <w:rFonts w:hint="cs"/>
          <w:rtl/>
        </w:rPr>
        <w:t>שיש לי להגיד.</w:t>
      </w:r>
    </w:p>
    <w:p w:rsidR="002A77F7" w:rsidRDefault="002A77F7" w:rsidP="00915DB3">
      <w:pPr>
        <w:rPr>
          <w:rtl/>
        </w:rPr>
      </w:pPr>
      <w:bookmarkStart w:id="10970" w:name="_ETM_Q27_125186"/>
      <w:bookmarkStart w:id="10971" w:name="_ETM_Q27_125282"/>
      <w:bookmarkEnd w:id="10970"/>
      <w:bookmarkEnd w:id="10971"/>
    </w:p>
    <w:p w:rsidR="002A77F7" w:rsidRDefault="002A77F7" w:rsidP="00D43730">
      <w:pPr>
        <w:rPr>
          <w:rtl/>
        </w:rPr>
      </w:pPr>
      <w:bookmarkStart w:id="10972" w:name="_ETM_Q27_125364"/>
      <w:bookmarkStart w:id="10973" w:name="_ETM_Q27_125418"/>
      <w:bookmarkEnd w:id="10972"/>
      <w:bookmarkEnd w:id="10973"/>
      <w:r>
        <w:rPr>
          <w:rFonts w:hint="cs"/>
          <w:rtl/>
        </w:rPr>
        <w:t xml:space="preserve">אתה, נראה לי, בן אדם באמת רציני, ואתה </w:t>
      </w:r>
      <w:bookmarkStart w:id="10974" w:name="_ETM_Q27_128565"/>
      <w:bookmarkEnd w:id="10974"/>
      <w:r>
        <w:rPr>
          <w:rFonts w:hint="cs"/>
          <w:rtl/>
        </w:rPr>
        <w:t xml:space="preserve">כל כך מדבר שטויות, שאם ניקח את כל השטויות, </w:t>
      </w:r>
      <w:bookmarkStart w:id="10975" w:name="_ETM_Q27_131983"/>
      <w:bookmarkEnd w:id="10975"/>
      <w:r>
        <w:rPr>
          <w:rFonts w:hint="cs"/>
          <w:rtl/>
        </w:rPr>
        <w:t xml:space="preserve">אפשר לעשות ספר שטויות. אני מציע לך שבפעם הבאה, כשלא </w:t>
      </w:r>
      <w:bookmarkStart w:id="10976" w:name="_ETM_Q27_135893"/>
      <w:bookmarkEnd w:id="10976"/>
      <w:r>
        <w:rPr>
          <w:rFonts w:hint="cs"/>
          <w:rtl/>
        </w:rPr>
        <w:t xml:space="preserve">תגיע לכנסת ישראל </w:t>
      </w:r>
      <w:r w:rsidR="00D43730">
        <w:rPr>
          <w:rFonts w:hint="eastAsia"/>
          <w:rtl/>
        </w:rPr>
        <w:t>–</w:t>
      </w:r>
      <w:r>
        <w:rPr>
          <w:rFonts w:hint="cs"/>
          <w:rtl/>
        </w:rPr>
        <w:t xml:space="preserve"> וקשה להתברג לרשימה ארצית </w:t>
      </w:r>
      <w:r w:rsidR="00D43730">
        <w:rPr>
          <w:rFonts w:hint="eastAsia"/>
          <w:rtl/>
        </w:rPr>
        <w:t>–</w:t>
      </w:r>
      <w:r>
        <w:rPr>
          <w:rFonts w:hint="cs"/>
          <w:rtl/>
        </w:rPr>
        <w:t xml:space="preserve"> אני מציע לך, </w:t>
      </w:r>
      <w:bookmarkStart w:id="10977" w:name="_ETM_Q27_138839"/>
      <w:bookmarkEnd w:id="10977"/>
      <w:r>
        <w:rPr>
          <w:rFonts w:hint="cs"/>
          <w:rtl/>
        </w:rPr>
        <w:t xml:space="preserve">חבר הכנסת קרעי, לכתוב את ספר השטויות שלך שהספקת להגיד פה </w:t>
      </w:r>
      <w:bookmarkStart w:id="10978" w:name="_ETM_Q27_141972"/>
      <w:bookmarkEnd w:id="10978"/>
      <w:r>
        <w:rPr>
          <w:rFonts w:hint="cs"/>
          <w:rtl/>
        </w:rPr>
        <w:t xml:space="preserve">בשנה וחצי שאתה בכנסת. </w:t>
      </w:r>
    </w:p>
    <w:p w:rsidR="002A77F7" w:rsidRDefault="002A77F7" w:rsidP="00BE6B3F">
      <w:pPr>
        <w:rPr>
          <w:rtl/>
        </w:rPr>
      </w:pPr>
      <w:bookmarkStart w:id="10979" w:name="_ETM_Q27_143149"/>
      <w:bookmarkStart w:id="10980" w:name="_ETM_Q27_143227"/>
      <w:bookmarkEnd w:id="10979"/>
      <w:bookmarkEnd w:id="10980"/>
    </w:p>
    <w:p w:rsidR="002A77F7" w:rsidRDefault="002A77F7" w:rsidP="00BE6B3F">
      <w:pPr>
        <w:pStyle w:val="af6"/>
        <w:keepNext/>
        <w:rPr>
          <w:rtl/>
        </w:rPr>
      </w:pPr>
      <w:bookmarkStart w:id="10981" w:name="ET_interruption_5802_26"/>
      <w:r w:rsidRPr="00D0600F">
        <w:rPr>
          <w:rStyle w:val="TagStyle"/>
          <w:rtl/>
        </w:rPr>
        <w:t xml:space="preserve"> &lt;&lt; קריאה &gt;&gt; </w:t>
      </w:r>
      <w:r>
        <w:rPr>
          <w:rtl/>
        </w:rPr>
        <w:t>שלמה קרעי (הליכוד):</w:t>
      </w:r>
      <w:r w:rsidRPr="00D0600F">
        <w:rPr>
          <w:rStyle w:val="TagStyle"/>
          <w:rtl/>
        </w:rPr>
        <w:t xml:space="preserve"> &lt;&lt; קריאה &gt;&gt;</w:t>
      </w:r>
      <w:r>
        <w:rPr>
          <w:rtl/>
        </w:rPr>
        <w:t xml:space="preserve">  </w:t>
      </w:r>
      <w:bookmarkEnd w:id="10981"/>
    </w:p>
    <w:p w:rsidR="002A77F7" w:rsidRDefault="002A77F7" w:rsidP="00B57747">
      <w:pPr>
        <w:rPr>
          <w:rtl/>
          <w:lang w:eastAsia="he-IL"/>
        </w:rPr>
      </w:pPr>
    </w:p>
    <w:p w:rsidR="002A77F7" w:rsidRDefault="002A77F7" w:rsidP="00BE6B3F">
      <w:pPr>
        <w:rPr>
          <w:rtl/>
          <w:lang w:eastAsia="he-IL"/>
        </w:rPr>
      </w:pPr>
      <w:bookmarkStart w:id="10982" w:name="_ETM_Q27_145101"/>
      <w:bookmarkEnd w:id="10982"/>
      <w:r>
        <w:rPr>
          <w:rFonts w:hint="cs"/>
          <w:rtl/>
          <w:lang w:eastAsia="he-IL"/>
        </w:rPr>
        <w:t xml:space="preserve"> אני נבחרתי ברוב דמוקרטי. </w:t>
      </w:r>
      <w:bookmarkStart w:id="10983" w:name="_ETM_Q27_221942"/>
      <w:bookmarkEnd w:id="10983"/>
      <w:r>
        <w:rPr>
          <w:rFonts w:hint="cs"/>
          <w:rtl/>
          <w:lang w:eastAsia="he-IL"/>
        </w:rPr>
        <w:t xml:space="preserve">אתם משרתים כולכם את העבריין האלים </w:t>
      </w:r>
      <w:r w:rsidR="00AE4BCE">
        <w:rPr>
          <w:rFonts w:hint="cs"/>
          <w:rtl/>
          <w:lang w:eastAsia="he-IL"/>
        </w:rPr>
        <w:t>– – –</w:t>
      </w:r>
    </w:p>
    <w:p w:rsidR="002A77F7" w:rsidRDefault="002A77F7" w:rsidP="00BE6B3F">
      <w:pPr>
        <w:rPr>
          <w:rtl/>
          <w:lang w:eastAsia="he-IL"/>
        </w:rPr>
      </w:pPr>
      <w:bookmarkStart w:id="10984" w:name="_ETM_Q27_144439"/>
      <w:bookmarkStart w:id="10985" w:name="_ETM_Q27_144515"/>
      <w:bookmarkEnd w:id="10984"/>
      <w:bookmarkEnd w:id="10985"/>
    </w:p>
    <w:p w:rsidR="002A77F7" w:rsidRDefault="002A77F7" w:rsidP="00BE6B3F">
      <w:pPr>
        <w:pStyle w:val="-"/>
        <w:keepNext/>
        <w:rPr>
          <w:rtl/>
        </w:rPr>
      </w:pPr>
      <w:bookmarkStart w:id="10986" w:name="ET_speakercontinue_5792_27"/>
      <w:r w:rsidRPr="00D0600F">
        <w:rPr>
          <w:rStyle w:val="TagStyle"/>
          <w:rtl/>
        </w:rPr>
        <w:t xml:space="preserve"> &lt;&lt; דובר_המשך &gt;&gt; </w:t>
      </w:r>
      <w:r>
        <w:rPr>
          <w:rtl/>
        </w:rPr>
        <w:t>יבגני סובה (ישראל ביתנו):</w:t>
      </w:r>
      <w:r w:rsidRPr="00D0600F">
        <w:rPr>
          <w:rStyle w:val="TagStyle"/>
          <w:rtl/>
        </w:rPr>
        <w:t xml:space="preserve"> &lt;&lt; דובר_המשך &gt;&gt;</w:t>
      </w:r>
      <w:r>
        <w:rPr>
          <w:rtl/>
        </w:rPr>
        <w:t xml:space="preserve">  </w:t>
      </w:r>
      <w:bookmarkEnd w:id="10986"/>
    </w:p>
    <w:p w:rsidR="002A77F7" w:rsidRDefault="002A77F7" w:rsidP="00B57747">
      <w:pPr>
        <w:rPr>
          <w:rtl/>
          <w:lang w:eastAsia="he-IL"/>
        </w:rPr>
      </w:pPr>
    </w:p>
    <w:p w:rsidR="002A77F7" w:rsidRDefault="002A77F7" w:rsidP="00915DB3">
      <w:pPr>
        <w:rPr>
          <w:rtl/>
        </w:rPr>
      </w:pPr>
      <w:bookmarkStart w:id="10987" w:name="_ETM_Q27_145246"/>
      <w:bookmarkStart w:id="10988" w:name="_ETM_Q27_143338"/>
      <w:bookmarkStart w:id="10989" w:name="_ETM_Q27_143387"/>
      <w:bookmarkEnd w:id="10987"/>
      <w:bookmarkEnd w:id="10988"/>
      <w:bookmarkEnd w:id="10989"/>
      <w:r>
        <w:rPr>
          <w:rFonts w:hint="cs"/>
          <w:rtl/>
        </w:rPr>
        <w:t xml:space="preserve">אני מבטיח לך שאת הספר שלך </w:t>
      </w:r>
      <w:bookmarkStart w:id="10990" w:name="_ETM_Q27_148096"/>
      <w:bookmarkEnd w:id="10990"/>
      <w:r>
        <w:rPr>
          <w:rFonts w:hint="cs"/>
          <w:rtl/>
        </w:rPr>
        <w:t>אני אקנה</w:t>
      </w:r>
      <w:r w:rsidR="00915DB3">
        <w:rPr>
          <w:rFonts w:hint="cs"/>
          <w:rtl/>
        </w:rPr>
        <w:t>.</w:t>
      </w:r>
    </w:p>
    <w:p w:rsidR="002A77F7" w:rsidRDefault="002A77F7" w:rsidP="00BE6B3F">
      <w:pPr>
        <w:rPr>
          <w:rtl/>
        </w:rPr>
      </w:pPr>
      <w:bookmarkStart w:id="10991" w:name="_ETM_Q27_222959"/>
      <w:bookmarkStart w:id="10992" w:name="_ETM_Q27_223027"/>
      <w:bookmarkEnd w:id="10991"/>
      <w:bookmarkEnd w:id="10992"/>
    </w:p>
    <w:p w:rsidR="002A77F7" w:rsidRDefault="002A77F7" w:rsidP="00BE6B3F">
      <w:pPr>
        <w:pStyle w:val="af6"/>
        <w:keepNext/>
        <w:rPr>
          <w:rtl/>
        </w:rPr>
      </w:pPr>
      <w:bookmarkStart w:id="10993" w:name="ET_interruption_5802_54"/>
      <w:r w:rsidRPr="00665135">
        <w:rPr>
          <w:rStyle w:val="TagStyle"/>
          <w:rtl/>
        </w:rPr>
        <w:t xml:space="preserve"> &lt;&lt; קריאה &gt;&gt; </w:t>
      </w:r>
      <w:r>
        <w:rPr>
          <w:rtl/>
        </w:rPr>
        <w:t>שלמה קרעי (הליכוד):</w:t>
      </w:r>
      <w:r w:rsidRPr="00665135">
        <w:rPr>
          <w:rStyle w:val="TagStyle"/>
          <w:rtl/>
        </w:rPr>
        <w:t xml:space="preserve"> &lt;&lt; קריאה &gt;&gt;</w:t>
      </w:r>
      <w:r>
        <w:rPr>
          <w:rtl/>
        </w:rPr>
        <w:t xml:space="preserve">  </w:t>
      </w:r>
      <w:bookmarkEnd w:id="10993"/>
    </w:p>
    <w:p w:rsidR="002A77F7" w:rsidRDefault="002A77F7" w:rsidP="00B57747">
      <w:pPr>
        <w:rPr>
          <w:rtl/>
          <w:lang w:eastAsia="he-IL"/>
        </w:rPr>
      </w:pPr>
    </w:p>
    <w:p w:rsidR="002A77F7" w:rsidRDefault="00AE4BCE" w:rsidP="00BE6B3F">
      <w:pPr>
        <w:rPr>
          <w:rtl/>
          <w:lang w:eastAsia="he-IL"/>
        </w:rPr>
      </w:pPr>
      <w:bookmarkStart w:id="10994" w:name="_ETM_Q27_226391"/>
      <w:bookmarkEnd w:id="10994"/>
      <w:r>
        <w:rPr>
          <w:rFonts w:hint="cs"/>
          <w:rtl/>
          <w:lang w:eastAsia="he-IL"/>
        </w:rPr>
        <w:t>– – –</w:t>
      </w:r>
      <w:r w:rsidR="002A77F7">
        <w:rPr>
          <w:rFonts w:hint="cs"/>
          <w:rtl/>
          <w:lang w:eastAsia="he-IL"/>
        </w:rPr>
        <w:t xml:space="preserve"> ועושים קומבינות על חשבון אזרחי ישראל.</w:t>
      </w:r>
    </w:p>
    <w:p w:rsidR="002A77F7" w:rsidRDefault="002A77F7" w:rsidP="00BE6B3F">
      <w:pPr>
        <w:rPr>
          <w:rtl/>
          <w:lang w:eastAsia="he-IL"/>
        </w:rPr>
      </w:pPr>
      <w:bookmarkStart w:id="10995" w:name="_ETM_Q27_225311"/>
      <w:bookmarkStart w:id="10996" w:name="_ETM_Q27_225423"/>
      <w:bookmarkEnd w:id="10995"/>
      <w:bookmarkEnd w:id="10996"/>
    </w:p>
    <w:p w:rsidR="002A77F7" w:rsidRDefault="002A77F7" w:rsidP="00BE6B3F">
      <w:pPr>
        <w:pStyle w:val="-"/>
        <w:keepNext/>
        <w:rPr>
          <w:rtl/>
        </w:rPr>
      </w:pPr>
      <w:bookmarkStart w:id="10997" w:name="_ETM_Q27_227073"/>
      <w:bookmarkStart w:id="10998" w:name="_ETM_Q27_227182"/>
      <w:bookmarkEnd w:id="10997"/>
      <w:bookmarkEnd w:id="10998"/>
      <w:r w:rsidRPr="00D0600F">
        <w:rPr>
          <w:rStyle w:val="TagStyle"/>
          <w:rtl/>
        </w:rPr>
        <w:t xml:space="preserve">&lt;&lt; דובר_המשך &gt;&gt; </w:t>
      </w:r>
      <w:r>
        <w:rPr>
          <w:rtl/>
        </w:rPr>
        <w:t>יבגני סובה (ישראל ביתנו):</w:t>
      </w:r>
      <w:r w:rsidRPr="00D0600F">
        <w:rPr>
          <w:rStyle w:val="TagStyle"/>
          <w:rtl/>
        </w:rPr>
        <w:t xml:space="preserve"> &lt;&lt; דובר_המשך &gt;&gt;</w:t>
      </w:r>
      <w:r>
        <w:rPr>
          <w:rtl/>
        </w:rPr>
        <w:t xml:space="preserve">  </w:t>
      </w:r>
    </w:p>
    <w:p w:rsidR="002A77F7" w:rsidRDefault="002A77F7" w:rsidP="00BE6B3F">
      <w:pPr>
        <w:rPr>
          <w:rtl/>
          <w:lang w:eastAsia="he-IL"/>
        </w:rPr>
      </w:pPr>
    </w:p>
    <w:p w:rsidR="002A77F7" w:rsidRDefault="002A77F7" w:rsidP="00BE6B3F">
      <w:pPr>
        <w:rPr>
          <w:rtl/>
        </w:rPr>
      </w:pPr>
      <w:bookmarkStart w:id="10999" w:name="_ETM_Q27_227478"/>
      <w:bookmarkStart w:id="11000" w:name="_ETM_Q27_227578"/>
      <w:bookmarkStart w:id="11001" w:name="_ETM_Q27_223141"/>
      <w:bookmarkStart w:id="11002" w:name="_ETM_Q27_223192"/>
      <w:bookmarkEnd w:id="10999"/>
      <w:bookmarkEnd w:id="11000"/>
      <w:bookmarkEnd w:id="11001"/>
      <w:bookmarkEnd w:id="11002"/>
      <w:r>
        <w:rPr>
          <w:rFonts w:hint="cs"/>
          <w:rtl/>
        </w:rPr>
        <w:t xml:space="preserve">אני לא יודע אם הוא יעלה 19 שקלים, </w:t>
      </w:r>
      <w:bookmarkStart w:id="11003" w:name="_ETM_Q27_151657"/>
      <w:bookmarkEnd w:id="11003"/>
      <w:r>
        <w:rPr>
          <w:rFonts w:hint="cs"/>
          <w:rtl/>
        </w:rPr>
        <w:t xml:space="preserve">כמו הספר של בנט "איך מנצחים את הקורונה", אבל אני </w:t>
      </w:r>
      <w:bookmarkStart w:id="11004" w:name="_ETM_Q27_155169"/>
      <w:bookmarkEnd w:id="11004"/>
      <w:r>
        <w:rPr>
          <w:rFonts w:hint="cs"/>
          <w:rtl/>
        </w:rPr>
        <w:t xml:space="preserve">מציע לך שתמכור את הספר שלך </w:t>
      </w:r>
      <w:r w:rsidR="00AE4BCE">
        <w:rPr>
          <w:rFonts w:hint="cs"/>
          <w:rtl/>
        </w:rPr>
        <w:t>– – –</w:t>
      </w:r>
    </w:p>
    <w:p w:rsidR="002A77F7" w:rsidRDefault="002A77F7" w:rsidP="00BE6B3F">
      <w:pPr>
        <w:rPr>
          <w:rtl/>
        </w:rPr>
      </w:pPr>
      <w:bookmarkStart w:id="11005" w:name="_ETM_Q27_156126"/>
      <w:bookmarkStart w:id="11006" w:name="_ETM_Q27_156206"/>
      <w:bookmarkEnd w:id="11005"/>
      <w:bookmarkEnd w:id="11006"/>
    </w:p>
    <w:p w:rsidR="002A77F7" w:rsidRDefault="002A77F7" w:rsidP="00BE6B3F">
      <w:pPr>
        <w:pStyle w:val="af6"/>
        <w:keepNext/>
        <w:rPr>
          <w:rtl/>
        </w:rPr>
      </w:pPr>
      <w:bookmarkStart w:id="11007" w:name="ET_interruption_5802_28"/>
      <w:r w:rsidRPr="00D0600F">
        <w:rPr>
          <w:rStyle w:val="TagStyle"/>
          <w:rtl/>
        </w:rPr>
        <w:t xml:space="preserve"> &lt;&lt; קריאה &gt;&gt; </w:t>
      </w:r>
      <w:r>
        <w:rPr>
          <w:rtl/>
        </w:rPr>
        <w:t>שלמה קרעי (הליכוד):</w:t>
      </w:r>
      <w:r w:rsidRPr="00D0600F">
        <w:rPr>
          <w:rStyle w:val="TagStyle"/>
          <w:rtl/>
        </w:rPr>
        <w:t xml:space="preserve"> &lt;&lt; קריאה &gt;&gt;</w:t>
      </w:r>
      <w:r>
        <w:rPr>
          <w:rtl/>
        </w:rPr>
        <w:t xml:space="preserve">  </w:t>
      </w:r>
      <w:bookmarkEnd w:id="11007"/>
    </w:p>
    <w:p w:rsidR="002A77F7" w:rsidRDefault="002A77F7" w:rsidP="00B57747">
      <w:pPr>
        <w:rPr>
          <w:rtl/>
          <w:lang w:eastAsia="he-IL"/>
        </w:rPr>
      </w:pPr>
    </w:p>
    <w:p w:rsidR="002A77F7" w:rsidRDefault="002A77F7" w:rsidP="00BE6B3F">
      <w:pPr>
        <w:rPr>
          <w:rtl/>
          <w:lang w:eastAsia="he-IL"/>
        </w:rPr>
      </w:pPr>
      <w:bookmarkStart w:id="11008" w:name="_ETM_Q27_154601"/>
      <w:bookmarkEnd w:id="11008"/>
      <w:r>
        <w:rPr>
          <w:rFonts w:hint="cs"/>
          <w:rtl/>
          <w:lang w:eastAsia="he-IL"/>
        </w:rPr>
        <w:t xml:space="preserve">תגיד לי דבר אחד, רפורמה אחת שהוא עשה ב-20 </w:t>
      </w:r>
      <w:bookmarkStart w:id="11009" w:name="_ETM_Q27_157453"/>
      <w:bookmarkEnd w:id="11009"/>
      <w:r>
        <w:rPr>
          <w:rFonts w:hint="cs"/>
          <w:rtl/>
          <w:lang w:eastAsia="he-IL"/>
        </w:rPr>
        <w:t>שנה</w:t>
      </w:r>
      <w:bookmarkStart w:id="11010" w:name="_ETM_Q27_156503"/>
      <w:bookmarkEnd w:id="11010"/>
      <w:r>
        <w:rPr>
          <w:rFonts w:hint="cs"/>
          <w:rtl/>
          <w:lang w:eastAsia="he-IL"/>
        </w:rPr>
        <w:t xml:space="preserve"> </w:t>
      </w:r>
      <w:r w:rsidR="00AE4BCE">
        <w:rPr>
          <w:rFonts w:hint="cs"/>
          <w:rtl/>
          <w:lang w:eastAsia="he-IL"/>
        </w:rPr>
        <w:t>– – –</w:t>
      </w:r>
    </w:p>
    <w:p w:rsidR="002A77F7" w:rsidRDefault="002A77F7" w:rsidP="00BE6B3F">
      <w:pPr>
        <w:rPr>
          <w:rtl/>
          <w:lang w:eastAsia="he-IL"/>
        </w:rPr>
      </w:pPr>
      <w:bookmarkStart w:id="11011" w:name="_ETM_Q27_156587"/>
      <w:bookmarkEnd w:id="11011"/>
    </w:p>
    <w:p w:rsidR="002A77F7" w:rsidRDefault="002A77F7" w:rsidP="00BE6B3F">
      <w:pPr>
        <w:pStyle w:val="-"/>
        <w:keepNext/>
        <w:rPr>
          <w:rtl/>
        </w:rPr>
      </w:pPr>
      <w:bookmarkStart w:id="11012" w:name="ET_speakercontinue_5792_29"/>
      <w:r w:rsidRPr="00D0600F">
        <w:rPr>
          <w:rStyle w:val="TagStyle"/>
          <w:rtl/>
        </w:rPr>
        <w:t xml:space="preserve"> &lt;&lt; דובר_המשך &gt;&gt; </w:t>
      </w:r>
      <w:r>
        <w:rPr>
          <w:rtl/>
        </w:rPr>
        <w:t>יבגני סובה (ישראל ביתנו):</w:t>
      </w:r>
      <w:r w:rsidRPr="00D0600F">
        <w:rPr>
          <w:rStyle w:val="TagStyle"/>
          <w:rtl/>
        </w:rPr>
        <w:t xml:space="preserve"> &lt;&lt; דובר_המשך &gt;&gt;</w:t>
      </w:r>
      <w:r>
        <w:rPr>
          <w:rtl/>
        </w:rPr>
        <w:t xml:space="preserve">  </w:t>
      </w:r>
      <w:bookmarkEnd w:id="11012"/>
    </w:p>
    <w:p w:rsidR="002A77F7" w:rsidRDefault="002A77F7" w:rsidP="00B57747">
      <w:pPr>
        <w:rPr>
          <w:rtl/>
          <w:lang w:eastAsia="he-IL"/>
        </w:rPr>
      </w:pPr>
    </w:p>
    <w:p w:rsidR="002A77F7" w:rsidRDefault="002A77F7" w:rsidP="00D43730">
      <w:pPr>
        <w:rPr>
          <w:rtl/>
        </w:rPr>
      </w:pPr>
      <w:bookmarkStart w:id="11013" w:name="_ETM_Q27_157792"/>
      <w:bookmarkStart w:id="11014" w:name="_ETM_Q27_156287"/>
      <w:bookmarkStart w:id="11015" w:name="_ETM_Q27_156355"/>
      <w:bookmarkEnd w:id="11013"/>
      <w:bookmarkEnd w:id="11014"/>
      <w:bookmarkEnd w:id="11015"/>
      <w:r>
        <w:rPr>
          <w:rFonts w:hint="cs"/>
          <w:rtl/>
        </w:rPr>
        <w:t xml:space="preserve">אני </w:t>
      </w:r>
      <w:r w:rsidR="00D43730">
        <w:rPr>
          <w:rFonts w:hint="eastAsia"/>
          <w:rtl/>
        </w:rPr>
        <w:t>–</w:t>
      </w:r>
      <w:r>
        <w:rPr>
          <w:rFonts w:hint="cs"/>
          <w:rtl/>
        </w:rPr>
        <w:t xml:space="preserve"> הינה</w:t>
      </w:r>
      <w:r w:rsidR="00915DB3">
        <w:rPr>
          <w:rFonts w:hint="cs"/>
          <w:rtl/>
        </w:rPr>
        <w:t>,</w:t>
      </w:r>
      <w:r>
        <w:rPr>
          <w:rFonts w:hint="cs"/>
          <w:rtl/>
        </w:rPr>
        <w:t xml:space="preserve"> אני נותן </w:t>
      </w:r>
      <w:bookmarkStart w:id="11016" w:name="_ETM_Q27_159553"/>
      <w:bookmarkEnd w:id="11016"/>
      <w:r>
        <w:rPr>
          <w:rFonts w:hint="cs"/>
          <w:rtl/>
        </w:rPr>
        <w:t xml:space="preserve">פה התחייבות שאני קונה את ספר השטויות שלך, ספר השטויות </w:t>
      </w:r>
      <w:bookmarkStart w:id="11017" w:name="_ETM_Q27_162090"/>
      <w:bookmarkEnd w:id="11017"/>
      <w:r>
        <w:rPr>
          <w:rFonts w:hint="cs"/>
          <w:rtl/>
        </w:rPr>
        <w:t xml:space="preserve">של חבר הכנסת קרעי שהוא הספיק להגיד בשנתיים. אם נלך </w:t>
      </w:r>
      <w:bookmarkStart w:id="11018" w:name="_ETM_Q27_165460"/>
      <w:bookmarkEnd w:id="11018"/>
      <w:r>
        <w:rPr>
          <w:rFonts w:hint="cs"/>
          <w:rtl/>
        </w:rPr>
        <w:t xml:space="preserve">לבחירות, יהיה לך קשה להיבחר לרשימה הארצית. אני לא מקנא </w:t>
      </w:r>
      <w:bookmarkStart w:id="11019" w:name="_ETM_Q27_168685"/>
      <w:bookmarkEnd w:id="11019"/>
      <w:r>
        <w:rPr>
          <w:rFonts w:hint="cs"/>
          <w:rtl/>
        </w:rPr>
        <w:t>בך. תודה רבה.</w:t>
      </w:r>
    </w:p>
    <w:p w:rsidR="002A77F7" w:rsidRDefault="002A77F7" w:rsidP="00BE6B3F">
      <w:pPr>
        <w:rPr>
          <w:rtl/>
        </w:rPr>
      </w:pPr>
      <w:bookmarkStart w:id="11020" w:name="_ETM_Q27_167546"/>
      <w:bookmarkStart w:id="11021" w:name="_ETM_Q27_167626"/>
      <w:bookmarkEnd w:id="11020"/>
      <w:bookmarkEnd w:id="11021"/>
    </w:p>
    <w:p w:rsidR="002A77F7" w:rsidRDefault="002A77F7" w:rsidP="00BE6B3F">
      <w:pPr>
        <w:pStyle w:val="af6"/>
        <w:keepNext/>
        <w:rPr>
          <w:rtl/>
        </w:rPr>
      </w:pPr>
      <w:bookmarkStart w:id="11022" w:name="ET_interruption_5802_30"/>
      <w:r w:rsidRPr="00D0600F">
        <w:rPr>
          <w:rStyle w:val="TagStyle"/>
          <w:rtl/>
        </w:rPr>
        <w:t xml:space="preserve"> &lt;&lt; קריאה &gt;&gt; </w:t>
      </w:r>
      <w:r>
        <w:rPr>
          <w:rtl/>
        </w:rPr>
        <w:t>שלמה קרעי (הליכוד):</w:t>
      </w:r>
      <w:r w:rsidRPr="00D0600F">
        <w:rPr>
          <w:rStyle w:val="TagStyle"/>
          <w:rtl/>
        </w:rPr>
        <w:t xml:space="preserve"> &lt;&lt; קריאה &gt;&gt;</w:t>
      </w:r>
      <w:r>
        <w:rPr>
          <w:rtl/>
        </w:rPr>
        <w:t xml:space="preserve">  </w:t>
      </w:r>
      <w:bookmarkEnd w:id="11022"/>
    </w:p>
    <w:p w:rsidR="002A77F7" w:rsidRDefault="002A77F7" w:rsidP="00B57747">
      <w:pPr>
        <w:rPr>
          <w:rtl/>
          <w:lang w:eastAsia="he-IL"/>
        </w:rPr>
      </w:pPr>
    </w:p>
    <w:p w:rsidR="002A77F7" w:rsidRDefault="002A77F7" w:rsidP="00BE6B3F">
      <w:pPr>
        <w:rPr>
          <w:rtl/>
          <w:lang w:eastAsia="he-IL"/>
        </w:rPr>
      </w:pPr>
      <w:bookmarkStart w:id="11023" w:name="_ETM_Q27_168253"/>
      <w:bookmarkEnd w:id="11023"/>
      <w:r>
        <w:rPr>
          <w:rFonts w:hint="cs"/>
          <w:rtl/>
          <w:lang w:eastAsia="he-IL"/>
        </w:rPr>
        <w:t xml:space="preserve"> </w:t>
      </w:r>
      <w:r w:rsidR="00AE4BCE">
        <w:rPr>
          <w:rFonts w:hint="cs"/>
          <w:rtl/>
          <w:lang w:eastAsia="he-IL"/>
        </w:rPr>
        <w:t>– – –</w:t>
      </w:r>
    </w:p>
    <w:p w:rsidR="002A77F7" w:rsidRPr="00D0600F" w:rsidRDefault="002A77F7" w:rsidP="00BE6B3F">
      <w:pPr>
        <w:rPr>
          <w:rtl/>
          <w:lang w:eastAsia="he-IL"/>
        </w:rPr>
      </w:pPr>
      <w:bookmarkStart w:id="11024" w:name="_ETM_Q27_170879"/>
      <w:bookmarkStart w:id="11025" w:name="_ETM_Q27_170972"/>
      <w:bookmarkEnd w:id="11024"/>
      <w:bookmarkEnd w:id="11025"/>
    </w:p>
    <w:p w:rsidR="002A77F7" w:rsidRDefault="002A77F7" w:rsidP="00BE6B3F">
      <w:pPr>
        <w:pStyle w:val="af7"/>
        <w:keepNext/>
        <w:rPr>
          <w:rtl/>
        </w:rPr>
      </w:pPr>
      <w:r w:rsidRPr="00DB6CBE">
        <w:rPr>
          <w:rStyle w:val="TagStyle"/>
          <w:rtl/>
        </w:rPr>
        <w:t xml:space="preserve"> &lt;&lt; יור &gt;&gt; </w:t>
      </w:r>
      <w:r>
        <w:rPr>
          <w:rtl/>
        </w:rPr>
        <w:t>היו"ר משה ארבל:</w:t>
      </w:r>
      <w:r w:rsidRPr="00DB6CBE">
        <w:rPr>
          <w:rStyle w:val="TagStyle"/>
          <w:rtl/>
        </w:rPr>
        <w:t xml:space="preserve"> &lt;&lt; יור &gt;&gt;</w:t>
      </w:r>
      <w:r>
        <w:rPr>
          <w:rtl/>
        </w:rPr>
        <w:t xml:space="preserve">  </w:t>
      </w:r>
    </w:p>
    <w:p w:rsidR="002A77F7" w:rsidRDefault="002A77F7" w:rsidP="00B57747">
      <w:pPr>
        <w:rPr>
          <w:rtl/>
          <w:lang w:eastAsia="he-IL"/>
        </w:rPr>
      </w:pPr>
    </w:p>
    <w:p w:rsidR="002A77F7" w:rsidRPr="00DB6CBE" w:rsidRDefault="002A77F7" w:rsidP="00BE6B3F">
      <w:pPr>
        <w:rPr>
          <w:rtl/>
          <w:lang w:eastAsia="he-IL"/>
        </w:rPr>
      </w:pPr>
      <w:bookmarkStart w:id="11026" w:name="_ETM_Q27_168270"/>
      <w:bookmarkStart w:id="11027" w:name="_ETM_Q27_168363"/>
      <w:bookmarkEnd w:id="11026"/>
      <w:bookmarkEnd w:id="11027"/>
      <w:r>
        <w:rPr>
          <w:rFonts w:hint="cs"/>
          <w:rtl/>
          <w:lang w:eastAsia="he-IL"/>
        </w:rPr>
        <w:t>תודה.</w:t>
      </w:r>
    </w:p>
    <w:p w:rsidR="002A77F7" w:rsidRDefault="002A77F7" w:rsidP="00BE6B3F">
      <w:pPr>
        <w:pStyle w:val="KeepWithNext"/>
        <w:rPr>
          <w:rStyle w:val="TagStyle"/>
          <w:b/>
          <w:bCs/>
          <w:u w:val="single"/>
          <w:rtl/>
          <w:lang w:eastAsia="he-IL"/>
        </w:rPr>
      </w:pPr>
      <w:bookmarkStart w:id="11028" w:name="_ETM_Q27_169647"/>
      <w:bookmarkStart w:id="11029" w:name="_ETM_Q27_169589"/>
      <w:bookmarkEnd w:id="11028"/>
      <w:bookmarkEnd w:id="11029"/>
    </w:p>
    <w:p w:rsidR="002A77F7" w:rsidRDefault="002A77F7" w:rsidP="00BE6B3F">
      <w:pPr>
        <w:pStyle w:val="-"/>
        <w:keepNext/>
        <w:rPr>
          <w:rtl/>
        </w:rPr>
      </w:pPr>
      <w:bookmarkStart w:id="11030" w:name="ET_speakercontinue_5792_20"/>
      <w:r w:rsidRPr="00DB6CBE">
        <w:rPr>
          <w:rStyle w:val="TagStyle"/>
          <w:rtl/>
        </w:rPr>
        <w:t xml:space="preserve"> &lt;&lt; דובר_המשך &gt;&gt; </w:t>
      </w:r>
      <w:r>
        <w:rPr>
          <w:rtl/>
        </w:rPr>
        <w:t>יבגני סובה (ישראל ביתנו):</w:t>
      </w:r>
      <w:r w:rsidRPr="00DB6CBE">
        <w:rPr>
          <w:rStyle w:val="TagStyle"/>
          <w:rtl/>
        </w:rPr>
        <w:t xml:space="preserve"> &lt;&lt; דובר_המשך &gt;&gt;</w:t>
      </w:r>
      <w:r>
        <w:rPr>
          <w:rtl/>
        </w:rPr>
        <w:t xml:space="preserve">  </w:t>
      </w:r>
      <w:bookmarkEnd w:id="11030"/>
    </w:p>
    <w:p w:rsidR="002A77F7" w:rsidRDefault="002A77F7" w:rsidP="00B57747">
      <w:pPr>
        <w:rPr>
          <w:rtl/>
          <w:lang w:eastAsia="he-IL"/>
        </w:rPr>
      </w:pPr>
    </w:p>
    <w:p w:rsidR="002A77F7" w:rsidRDefault="002A77F7" w:rsidP="00915DB3">
      <w:pPr>
        <w:rPr>
          <w:rtl/>
          <w:lang w:eastAsia="he-IL"/>
        </w:rPr>
      </w:pPr>
      <w:bookmarkStart w:id="11031" w:name="_ETM_Q27_168595"/>
      <w:bookmarkEnd w:id="11031"/>
      <w:r>
        <w:rPr>
          <w:rFonts w:hint="cs"/>
          <w:rtl/>
          <w:lang w:eastAsia="he-IL"/>
        </w:rPr>
        <w:t xml:space="preserve">ואגב, אנחנו תומכים בדבר הזה, בחוק הזה, למרות כל הביקורת. ואגב, להשמיע ביקורת זו לא </w:t>
      </w:r>
      <w:bookmarkStart w:id="11032" w:name="_ETM_Q27_175700"/>
      <w:bookmarkEnd w:id="11032"/>
      <w:r>
        <w:rPr>
          <w:rFonts w:hint="cs"/>
          <w:rtl/>
          <w:lang w:eastAsia="he-IL"/>
        </w:rPr>
        <w:t xml:space="preserve">בושה. אפשר גם לתמוך בחוק וגם להשמיע ביקורת. וכפי </w:t>
      </w:r>
      <w:bookmarkStart w:id="11033" w:name="_ETM_Q27_179272"/>
      <w:bookmarkEnd w:id="11033"/>
      <w:r>
        <w:rPr>
          <w:rFonts w:hint="cs"/>
          <w:rtl/>
          <w:lang w:eastAsia="he-IL"/>
        </w:rPr>
        <w:t>שאמרו חבריי לפניי פה</w:t>
      </w:r>
      <w:r w:rsidR="00915DB3">
        <w:rPr>
          <w:rFonts w:hint="cs"/>
          <w:rtl/>
          <w:lang w:eastAsia="he-IL"/>
        </w:rPr>
        <w:t>,</w:t>
      </w:r>
      <w:r>
        <w:rPr>
          <w:rFonts w:hint="cs"/>
          <w:rtl/>
          <w:lang w:eastAsia="he-IL"/>
        </w:rPr>
        <w:t xml:space="preserve"> לכו לקומה החמישית בכנסת, תחתמו על </w:t>
      </w:r>
      <w:bookmarkStart w:id="11034" w:name="_ETM_Q27_183309"/>
      <w:bookmarkEnd w:id="11034"/>
      <w:r>
        <w:rPr>
          <w:rFonts w:hint="cs"/>
          <w:rtl/>
          <w:lang w:eastAsia="he-IL"/>
        </w:rPr>
        <w:t>ויתור שכר, ולא צריך שום חוק</w:t>
      </w:r>
      <w:r w:rsidR="00915DB3">
        <w:rPr>
          <w:rFonts w:hint="cs"/>
          <w:rtl/>
          <w:lang w:eastAsia="he-IL"/>
        </w:rPr>
        <w:t>,</w:t>
      </w:r>
      <w:r>
        <w:rPr>
          <w:rFonts w:hint="cs"/>
          <w:rtl/>
          <w:lang w:eastAsia="he-IL"/>
        </w:rPr>
        <w:t xml:space="preserve"> אבל אם כבר העליתם </w:t>
      </w:r>
      <w:bookmarkStart w:id="11035" w:name="_ETM_Q27_186461"/>
      <w:bookmarkEnd w:id="11035"/>
      <w:r>
        <w:rPr>
          <w:rFonts w:hint="cs"/>
          <w:rtl/>
          <w:lang w:eastAsia="he-IL"/>
        </w:rPr>
        <w:t xml:space="preserve">את החוק, בוודאי שאנחנו נתמוך בדבר הזה. עשינו את זה </w:t>
      </w:r>
      <w:bookmarkStart w:id="11036" w:name="_ETM_Q27_188576"/>
      <w:bookmarkEnd w:id="11036"/>
      <w:r>
        <w:rPr>
          <w:rFonts w:hint="cs"/>
          <w:rtl/>
          <w:lang w:eastAsia="he-IL"/>
        </w:rPr>
        <w:t xml:space="preserve">בדצמבר. לפניי עשו רק שלושה אנשים, כולל מיקי לוי. שלושה </w:t>
      </w:r>
      <w:bookmarkStart w:id="11037" w:name="_ETM_Q27_193481"/>
      <w:bookmarkEnd w:id="11037"/>
      <w:r>
        <w:rPr>
          <w:rFonts w:hint="cs"/>
          <w:rtl/>
          <w:lang w:eastAsia="he-IL"/>
        </w:rPr>
        <w:t xml:space="preserve">אנשים בלבד. 25 אנשים עשו את זה עד חודש מאי. </w:t>
      </w:r>
      <w:bookmarkStart w:id="11038" w:name="_ETM_Q27_196506"/>
      <w:bookmarkEnd w:id="11038"/>
      <w:r>
        <w:rPr>
          <w:rFonts w:hint="cs"/>
          <w:rtl/>
          <w:lang w:eastAsia="he-IL"/>
        </w:rPr>
        <w:t>תפסיקו לדבר שטויות. יש דברים שאפשר לעשות בלי חוק.</w:t>
      </w:r>
    </w:p>
    <w:p w:rsidR="002A77F7" w:rsidRDefault="002A77F7" w:rsidP="00BE6B3F">
      <w:pPr>
        <w:rPr>
          <w:rtl/>
          <w:lang w:eastAsia="he-IL"/>
        </w:rPr>
      </w:pPr>
      <w:bookmarkStart w:id="11039" w:name="_ETM_Q27_200455"/>
      <w:bookmarkStart w:id="11040" w:name="_ETM_Q27_200558"/>
      <w:bookmarkEnd w:id="11039"/>
      <w:bookmarkEnd w:id="11040"/>
    </w:p>
    <w:p w:rsidR="002A77F7" w:rsidRDefault="002A77F7" w:rsidP="00BE6B3F">
      <w:pPr>
        <w:pStyle w:val="af7"/>
        <w:keepNext/>
        <w:rPr>
          <w:rtl/>
        </w:rPr>
      </w:pPr>
      <w:r w:rsidRPr="00DB6CBE">
        <w:rPr>
          <w:rStyle w:val="TagStyle"/>
          <w:rtl/>
        </w:rPr>
        <w:t xml:space="preserve"> &lt;&lt; יור &gt;&gt; </w:t>
      </w:r>
      <w:r>
        <w:rPr>
          <w:rtl/>
        </w:rPr>
        <w:t>היו"ר משה ארבל:</w:t>
      </w:r>
      <w:r w:rsidRPr="00DB6CBE">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lang w:eastAsia="he-IL"/>
        </w:rPr>
      </w:pPr>
      <w:bookmarkStart w:id="11041" w:name="_ETM_Q27_199940"/>
      <w:bookmarkEnd w:id="11041"/>
      <w:r>
        <w:rPr>
          <w:rFonts w:hint="cs"/>
          <w:rtl/>
          <w:lang w:eastAsia="he-IL"/>
        </w:rPr>
        <w:t>תודה.</w:t>
      </w:r>
    </w:p>
    <w:p w:rsidR="002A77F7" w:rsidRDefault="002A77F7" w:rsidP="00BE6B3F">
      <w:pPr>
        <w:rPr>
          <w:rtl/>
          <w:lang w:eastAsia="he-IL"/>
        </w:rPr>
      </w:pPr>
      <w:bookmarkStart w:id="11042" w:name="_ETM_Q27_201399"/>
      <w:bookmarkStart w:id="11043" w:name="_ETM_Q27_201472"/>
      <w:bookmarkEnd w:id="11042"/>
      <w:bookmarkEnd w:id="11043"/>
    </w:p>
    <w:p w:rsidR="002A77F7" w:rsidRDefault="002A77F7" w:rsidP="00BE6B3F">
      <w:pPr>
        <w:pStyle w:val="-"/>
        <w:keepNext/>
        <w:rPr>
          <w:rtl/>
        </w:rPr>
      </w:pPr>
      <w:bookmarkStart w:id="11044" w:name="ET_speakercontinue_5792_22"/>
      <w:r w:rsidRPr="00DB6CBE">
        <w:rPr>
          <w:rStyle w:val="TagStyle"/>
          <w:rtl/>
        </w:rPr>
        <w:t xml:space="preserve"> &lt;&lt; דובר_המשך &gt;&gt; </w:t>
      </w:r>
      <w:r>
        <w:rPr>
          <w:rtl/>
        </w:rPr>
        <w:t>יבגני סובה (ישראל ביתנו):</w:t>
      </w:r>
      <w:r w:rsidRPr="00DB6CBE">
        <w:rPr>
          <w:rStyle w:val="TagStyle"/>
          <w:rtl/>
        </w:rPr>
        <w:t xml:space="preserve"> &lt;&lt; דובר_המשך &gt;&gt;</w:t>
      </w:r>
      <w:r>
        <w:rPr>
          <w:rtl/>
        </w:rPr>
        <w:t xml:space="preserve">  </w:t>
      </w:r>
      <w:bookmarkEnd w:id="11044"/>
    </w:p>
    <w:p w:rsidR="002A77F7" w:rsidRDefault="002A77F7" w:rsidP="00B57747">
      <w:pPr>
        <w:rPr>
          <w:rtl/>
          <w:lang w:eastAsia="he-IL"/>
        </w:rPr>
      </w:pPr>
    </w:p>
    <w:p w:rsidR="002A77F7" w:rsidRDefault="002A77F7" w:rsidP="00915DB3">
      <w:pPr>
        <w:rPr>
          <w:rtl/>
          <w:lang w:eastAsia="he-IL"/>
        </w:rPr>
      </w:pPr>
      <w:bookmarkStart w:id="11045" w:name="_ETM_Q27_202168"/>
      <w:bookmarkEnd w:id="11045"/>
      <w:r>
        <w:rPr>
          <w:rFonts w:hint="cs"/>
          <w:rtl/>
          <w:lang w:eastAsia="he-IL"/>
        </w:rPr>
        <w:t>ומשפט אחרון</w:t>
      </w:r>
      <w:r w:rsidR="00915DB3">
        <w:rPr>
          <w:rFonts w:hint="cs"/>
          <w:rtl/>
          <w:lang w:eastAsia="he-IL"/>
        </w:rPr>
        <w:t>,</w:t>
      </w:r>
      <w:r>
        <w:rPr>
          <w:rFonts w:hint="cs"/>
          <w:rtl/>
          <w:lang w:eastAsia="he-IL"/>
        </w:rPr>
        <w:t xml:space="preserve"> </w:t>
      </w:r>
      <w:bookmarkStart w:id="11046" w:name="_ETM_Q27_202076"/>
      <w:bookmarkEnd w:id="11046"/>
      <w:r>
        <w:rPr>
          <w:rFonts w:hint="cs"/>
          <w:rtl/>
          <w:lang w:eastAsia="he-IL"/>
        </w:rPr>
        <w:t xml:space="preserve">משפט אחרון. מרגי, אתה יודע שאני מתייחס אליך בכבוד. יש </w:t>
      </w:r>
      <w:bookmarkStart w:id="11047" w:name="_ETM_Q27_209602"/>
      <w:bookmarkEnd w:id="11047"/>
      <w:r>
        <w:rPr>
          <w:rFonts w:hint="cs"/>
          <w:rtl/>
          <w:lang w:eastAsia="he-IL"/>
        </w:rPr>
        <w:t xml:space="preserve">דברים שאין חוקים שמחייבים לעשות אבל אנשים עושים. יש תקנות </w:t>
      </w:r>
      <w:bookmarkStart w:id="11048" w:name="_ETM_Q27_215366"/>
      <w:bookmarkEnd w:id="11048"/>
      <w:r>
        <w:rPr>
          <w:rFonts w:hint="cs"/>
          <w:rtl/>
          <w:lang w:eastAsia="he-IL"/>
        </w:rPr>
        <w:t>שאפשר לוותר על תוספת שכר. תעלה לקומה חמש, תוותר</w:t>
      </w:r>
      <w:r w:rsidR="00915DB3">
        <w:rPr>
          <w:rFonts w:hint="cs"/>
          <w:rtl/>
          <w:lang w:eastAsia="he-IL"/>
        </w:rPr>
        <w:t>.</w:t>
      </w:r>
      <w:r>
        <w:rPr>
          <w:rFonts w:hint="cs"/>
          <w:rtl/>
          <w:lang w:eastAsia="he-IL"/>
        </w:rPr>
        <w:t xml:space="preserve"> לא </w:t>
      </w:r>
      <w:bookmarkStart w:id="11049" w:name="_ETM_Q27_218021"/>
      <w:bookmarkEnd w:id="11049"/>
      <w:r>
        <w:rPr>
          <w:rFonts w:hint="cs"/>
          <w:rtl/>
          <w:lang w:eastAsia="he-IL"/>
        </w:rPr>
        <w:t>צריך שום חוק. זה כל הסיפור.</w:t>
      </w:r>
    </w:p>
    <w:p w:rsidR="002A77F7" w:rsidRDefault="002A77F7" w:rsidP="00BE6B3F">
      <w:pPr>
        <w:rPr>
          <w:rtl/>
          <w:lang w:eastAsia="he-IL"/>
        </w:rPr>
      </w:pPr>
      <w:bookmarkStart w:id="11050" w:name="_ETM_Q27_217465"/>
      <w:bookmarkStart w:id="11051" w:name="_ETM_Q27_217564"/>
      <w:bookmarkEnd w:id="11050"/>
      <w:bookmarkEnd w:id="11051"/>
    </w:p>
    <w:p w:rsidR="002A77F7" w:rsidRDefault="002A77F7" w:rsidP="00BE6B3F">
      <w:pPr>
        <w:pStyle w:val="af7"/>
        <w:keepNext/>
        <w:rPr>
          <w:rtl/>
        </w:rPr>
      </w:pPr>
      <w:bookmarkStart w:id="11052" w:name="ET_yor_6026_23"/>
      <w:r w:rsidRPr="00DB6CBE">
        <w:rPr>
          <w:rStyle w:val="TagStyle"/>
          <w:rtl/>
        </w:rPr>
        <w:t xml:space="preserve"> &lt;&lt; יור &gt;&gt; </w:t>
      </w:r>
      <w:r>
        <w:rPr>
          <w:rtl/>
        </w:rPr>
        <w:t>היו"ר משה ארבל:</w:t>
      </w:r>
      <w:r w:rsidRPr="00DB6CBE">
        <w:rPr>
          <w:rStyle w:val="TagStyle"/>
          <w:rtl/>
        </w:rPr>
        <w:t xml:space="preserve"> &lt;&lt; יור &gt;&gt;</w:t>
      </w:r>
      <w:r>
        <w:rPr>
          <w:rtl/>
        </w:rPr>
        <w:t xml:space="preserve">  </w:t>
      </w:r>
      <w:bookmarkEnd w:id="11052"/>
    </w:p>
    <w:p w:rsidR="002A77F7" w:rsidRDefault="002A77F7" w:rsidP="00B57747">
      <w:pPr>
        <w:rPr>
          <w:rtl/>
          <w:lang w:eastAsia="he-IL"/>
        </w:rPr>
      </w:pPr>
    </w:p>
    <w:p w:rsidR="002A77F7" w:rsidRPr="00DB6CBE" w:rsidRDefault="002A77F7" w:rsidP="00915DB3">
      <w:pPr>
        <w:rPr>
          <w:rtl/>
          <w:lang w:eastAsia="he-IL"/>
        </w:rPr>
      </w:pPr>
      <w:bookmarkStart w:id="11053" w:name="_ETM_Q27_218196"/>
      <w:bookmarkEnd w:id="11053"/>
      <w:r>
        <w:rPr>
          <w:rFonts w:hint="cs"/>
          <w:rtl/>
          <w:lang w:eastAsia="he-IL"/>
        </w:rPr>
        <w:t xml:space="preserve">תודה רבה לחבר הכנסת יבגני </w:t>
      </w:r>
      <w:bookmarkStart w:id="11054" w:name="_ETM_Q27_219972"/>
      <w:bookmarkEnd w:id="11054"/>
      <w:r>
        <w:rPr>
          <w:rFonts w:hint="cs"/>
          <w:rtl/>
          <w:lang w:eastAsia="he-IL"/>
        </w:rPr>
        <w:t xml:space="preserve">סובה. חבר הכנסת נפתלי בנט </w:t>
      </w:r>
      <w:r w:rsidR="00AE4BCE">
        <w:rPr>
          <w:rtl/>
          <w:lang w:eastAsia="he-IL"/>
        </w:rPr>
        <w:t>–</w:t>
      </w:r>
      <w:r>
        <w:rPr>
          <w:rFonts w:hint="cs"/>
          <w:rtl/>
          <w:lang w:eastAsia="he-IL"/>
        </w:rPr>
        <w:t xml:space="preserve"> אינו נוכח. חבר הכנסת </w:t>
      </w:r>
      <w:bookmarkStart w:id="11055" w:name="_ETM_Q27_223006"/>
      <w:bookmarkEnd w:id="11055"/>
      <w:r>
        <w:rPr>
          <w:rFonts w:hint="cs"/>
          <w:rtl/>
          <w:lang w:eastAsia="he-IL"/>
        </w:rPr>
        <w:t>אוסאמה סעדי</w:t>
      </w:r>
      <w:r w:rsidR="00915DB3">
        <w:rPr>
          <w:rFonts w:hint="cs"/>
          <w:rtl/>
          <w:lang w:eastAsia="he-IL"/>
        </w:rPr>
        <w:t>,</w:t>
      </w:r>
      <w:r>
        <w:rPr>
          <w:rFonts w:hint="cs"/>
          <w:rtl/>
          <w:lang w:eastAsia="he-IL"/>
        </w:rPr>
        <w:t xml:space="preserve"> לרשותך, אדוני, שלוש דקות. בבקשה.</w:t>
      </w:r>
    </w:p>
    <w:p w:rsidR="002A77F7" w:rsidRDefault="002A77F7" w:rsidP="00BE6B3F">
      <w:pPr>
        <w:rPr>
          <w:rtl/>
        </w:rPr>
      </w:pPr>
      <w:bookmarkStart w:id="11056" w:name="_ETM_Q27_200633"/>
      <w:bookmarkStart w:id="11057" w:name="_ETM_Q27_200705"/>
      <w:bookmarkStart w:id="11058" w:name="_ETM_Q27_170182"/>
      <w:bookmarkStart w:id="11059" w:name="_ETM_Q27_170230"/>
      <w:bookmarkStart w:id="11060" w:name="_ETM_Q27_167718"/>
      <w:bookmarkStart w:id="11061" w:name="_ETM_Q27_167778"/>
      <w:bookmarkEnd w:id="11056"/>
      <w:bookmarkEnd w:id="11057"/>
      <w:bookmarkEnd w:id="11058"/>
      <w:bookmarkEnd w:id="11059"/>
      <w:bookmarkEnd w:id="11060"/>
      <w:bookmarkEnd w:id="11061"/>
    </w:p>
    <w:p w:rsidR="002A77F7" w:rsidRDefault="002A77F7" w:rsidP="00BE6B3F">
      <w:pPr>
        <w:pStyle w:val="af6"/>
        <w:keepNext/>
        <w:rPr>
          <w:rtl/>
        </w:rPr>
      </w:pPr>
      <w:bookmarkStart w:id="11062" w:name="ET_interruption_5359_31"/>
      <w:r w:rsidRPr="00D0600F">
        <w:rPr>
          <w:rStyle w:val="TagStyle"/>
          <w:rtl/>
        </w:rPr>
        <w:t xml:space="preserve"> &lt;&lt; קריאה &gt;&gt; </w:t>
      </w:r>
      <w:r>
        <w:rPr>
          <w:rtl/>
        </w:rPr>
        <w:t>יעקב מרגי (ש"ס):</w:t>
      </w:r>
      <w:r w:rsidRPr="00D0600F">
        <w:rPr>
          <w:rStyle w:val="TagStyle"/>
          <w:rtl/>
        </w:rPr>
        <w:t xml:space="preserve"> &lt;&lt; קריאה &gt;&gt;</w:t>
      </w:r>
      <w:r>
        <w:rPr>
          <w:rtl/>
        </w:rPr>
        <w:t xml:space="preserve">  </w:t>
      </w:r>
      <w:bookmarkEnd w:id="11062"/>
    </w:p>
    <w:p w:rsidR="002A77F7" w:rsidRDefault="002A77F7" w:rsidP="00B57747">
      <w:pPr>
        <w:rPr>
          <w:rtl/>
          <w:lang w:eastAsia="he-IL"/>
        </w:rPr>
      </w:pPr>
    </w:p>
    <w:p w:rsidR="002A77F7" w:rsidRDefault="00AE4BCE" w:rsidP="00BE6B3F">
      <w:pPr>
        <w:rPr>
          <w:rtl/>
          <w:lang w:eastAsia="he-IL"/>
        </w:rPr>
      </w:pPr>
      <w:bookmarkStart w:id="11063" w:name="_ETM_Q27_228371"/>
      <w:bookmarkStart w:id="11064" w:name="_ETM_Q27_228653"/>
      <w:bookmarkStart w:id="11065" w:name="_ETM_Q27_228710"/>
      <w:bookmarkEnd w:id="11063"/>
      <w:bookmarkEnd w:id="11064"/>
      <w:bookmarkEnd w:id="11065"/>
      <w:r>
        <w:rPr>
          <w:rFonts w:hint="cs"/>
          <w:rtl/>
          <w:lang w:eastAsia="he-IL"/>
        </w:rPr>
        <w:t>– – –</w:t>
      </w:r>
      <w:bookmarkStart w:id="11066" w:name="_ETM_Q27_228417"/>
      <w:bookmarkEnd w:id="11066"/>
    </w:p>
    <w:p w:rsidR="002A77F7" w:rsidRPr="00D0600F" w:rsidRDefault="002A77F7" w:rsidP="00BE6B3F">
      <w:pPr>
        <w:rPr>
          <w:rtl/>
          <w:lang w:eastAsia="he-IL"/>
        </w:rPr>
      </w:pPr>
      <w:bookmarkStart w:id="11067" w:name="_ETM_Q27_228495"/>
      <w:bookmarkEnd w:id="11067"/>
    </w:p>
    <w:p w:rsidR="002A77F7" w:rsidRDefault="002A77F7" w:rsidP="00BE6B3F">
      <w:pPr>
        <w:pStyle w:val="a4"/>
        <w:keepNext/>
        <w:rPr>
          <w:rtl/>
        </w:rPr>
      </w:pPr>
      <w:bookmarkStart w:id="11068" w:name="ET_speaker_5292_4"/>
      <w:r w:rsidRPr="00157F6F">
        <w:rPr>
          <w:rStyle w:val="TagStyle"/>
          <w:rtl/>
        </w:rPr>
        <w:t xml:space="preserve">&lt;&lt; דובר &gt;&gt; </w:t>
      </w:r>
      <w:bookmarkStart w:id="11069" w:name="_Toc56076920"/>
      <w:bookmarkStart w:id="11070" w:name="_Toc56077321"/>
      <w:bookmarkStart w:id="11071" w:name="_Toc56588279"/>
      <w:r>
        <w:rPr>
          <w:rtl/>
        </w:rPr>
        <w:t>אוסאמה סעדי (הרשימה המשותפת):</w:t>
      </w:r>
      <w:bookmarkEnd w:id="11069"/>
      <w:bookmarkEnd w:id="11070"/>
      <w:bookmarkEnd w:id="11071"/>
      <w:r w:rsidRPr="00157F6F">
        <w:rPr>
          <w:rStyle w:val="TagStyle"/>
          <w:rtl/>
        </w:rPr>
        <w:t xml:space="preserve"> &lt;&lt; דובר &gt;&gt;</w:t>
      </w:r>
      <w:r>
        <w:rPr>
          <w:rtl/>
        </w:rPr>
        <w:t xml:space="preserve">  </w:t>
      </w:r>
      <w:bookmarkEnd w:id="11068"/>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כבוד היושב-ראש, חבריי חברי הכנסת, בעניין החוק הזה עמדת הרשימה המשותפת, כפי שהבענו אותה </w:t>
      </w:r>
      <w:r w:rsidR="00AE4BCE">
        <w:rPr>
          <w:rFonts w:hint="cs"/>
          <w:rtl/>
          <w:lang w:eastAsia="he-IL"/>
        </w:rPr>
        <w:t>– – –</w:t>
      </w:r>
    </w:p>
    <w:p w:rsidR="002A77F7" w:rsidRDefault="002A77F7" w:rsidP="00BE6B3F">
      <w:pPr>
        <w:rPr>
          <w:rtl/>
          <w:lang w:eastAsia="he-IL"/>
        </w:rPr>
      </w:pPr>
    </w:p>
    <w:p w:rsidR="002A77F7" w:rsidRDefault="002A77F7" w:rsidP="00BE6B3F">
      <w:pPr>
        <w:pStyle w:val="af6"/>
        <w:keepNext/>
        <w:rPr>
          <w:rtl/>
        </w:rPr>
      </w:pPr>
      <w:bookmarkStart w:id="11072" w:name="ET_interruption_5359_5"/>
      <w:r w:rsidRPr="00157F6F">
        <w:rPr>
          <w:rStyle w:val="TagStyle"/>
          <w:rtl/>
        </w:rPr>
        <w:t xml:space="preserve"> &lt;&lt; קריאה &gt;&gt; </w:t>
      </w:r>
      <w:r>
        <w:rPr>
          <w:rtl/>
        </w:rPr>
        <w:t>יעקב מרגי (ש"ס):</w:t>
      </w:r>
      <w:r w:rsidRPr="00157F6F">
        <w:rPr>
          <w:rStyle w:val="TagStyle"/>
          <w:rtl/>
        </w:rPr>
        <w:t xml:space="preserve"> &lt;&lt; קריאה &gt;&gt;</w:t>
      </w:r>
      <w:r>
        <w:rPr>
          <w:rtl/>
        </w:rPr>
        <w:t xml:space="preserve">  </w:t>
      </w:r>
      <w:bookmarkEnd w:id="11072"/>
    </w:p>
    <w:p w:rsidR="002A77F7" w:rsidRDefault="002A77F7" w:rsidP="00B57747">
      <w:pPr>
        <w:rPr>
          <w:rtl/>
          <w:lang w:eastAsia="he-IL"/>
        </w:rPr>
      </w:pPr>
    </w:p>
    <w:p w:rsidR="002A77F7" w:rsidRDefault="002A77F7" w:rsidP="00BE6B3F">
      <w:pPr>
        <w:rPr>
          <w:rtl/>
          <w:lang w:eastAsia="he-IL"/>
        </w:rPr>
      </w:pPr>
      <w:r>
        <w:rPr>
          <w:rFonts w:hint="cs"/>
          <w:rtl/>
          <w:lang w:eastAsia="he-IL"/>
        </w:rPr>
        <w:t>רגע, לא ויתרת על זכות הדיבור?</w:t>
      </w:r>
    </w:p>
    <w:p w:rsidR="002A77F7" w:rsidRDefault="002A77F7" w:rsidP="00BE6B3F">
      <w:pPr>
        <w:rPr>
          <w:rtl/>
          <w:lang w:eastAsia="he-IL"/>
        </w:rPr>
      </w:pPr>
    </w:p>
    <w:p w:rsidR="002A77F7" w:rsidRDefault="002A77F7" w:rsidP="00BE6B3F">
      <w:pPr>
        <w:pStyle w:val="-"/>
        <w:keepNext/>
        <w:rPr>
          <w:rtl/>
        </w:rPr>
      </w:pPr>
      <w:bookmarkStart w:id="11073" w:name="ET_speakercontinue_5292_6"/>
      <w:r w:rsidRPr="00157F6F">
        <w:rPr>
          <w:rStyle w:val="TagStyle"/>
          <w:rtl/>
        </w:rPr>
        <w:t xml:space="preserve"> &lt;&lt; דובר_המשך &gt;&gt; </w:t>
      </w:r>
      <w:r>
        <w:rPr>
          <w:rtl/>
        </w:rPr>
        <w:t>אוסאמה סעדי (הרשימה המשותפת):</w:t>
      </w:r>
      <w:r w:rsidRPr="00157F6F">
        <w:rPr>
          <w:rStyle w:val="TagStyle"/>
          <w:rtl/>
        </w:rPr>
        <w:t xml:space="preserve"> &lt;&lt; דובר_המשך &gt;&gt;</w:t>
      </w:r>
      <w:r>
        <w:rPr>
          <w:rtl/>
        </w:rPr>
        <w:t xml:space="preserve">  </w:t>
      </w:r>
      <w:bookmarkEnd w:id="11073"/>
    </w:p>
    <w:p w:rsidR="002A77F7" w:rsidRDefault="002A77F7" w:rsidP="00B57747">
      <w:pPr>
        <w:rPr>
          <w:rtl/>
          <w:lang w:eastAsia="he-IL"/>
        </w:rPr>
      </w:pPr>
    </w:p>
    <w:p w:rsidR="002A77F7" w:rsidRDefault="002A77F7" w:rsidP="00BE6B3F">
      <w:pPr>
        <w:rPr>
          <w:rtl/>
          <w:lang w:eastAsia="he-IL"/>
        </w:rPr>
      </w:pPr>
      <w:bookmarkStart w:id="11074" w:name="_ETM_Q27_240903"/>
      <w:bookmarkStart w:id="11075" w:name="_ETM_Q27_240983"/>
      <w:bookmarkEnd w:id="11074"/>
      <w:bookmarkEnd w:id="11075"/>
      <w:r>
        <w:rPr>
          <w:rFonts w:hint="cs"/>
          <w:rtl/>
          <w:lang w:eastAsia="he-IL"/>
        </w:rPr>
        <w:t>חזרתי בי. מותר לי?</w:t>
      </w:r>
      <w:bookmarkStart w:id="11076" w:name="_ETM_Q27_243819"/>
      <w:bookmarkEnd w:id="11076"/>
    </w:p>
    <w:p w:rsidR="002A77F7" w:rsidRDefault="002A77F7" w:rsidP="00BE6B3F">
      <w:pPr>
        <w:rPr>
          <w:rtl/>
          <w:lang w:eastAsia="he-IL"/>
        </w:rPr>
      </w:pPr>
      <w:bookmarkStart w:id="11077" w:name="_ETM_Q27_243894"/>
      <w:bookmarkEnd w:id="11077"/>
    </w:p>
    <w:p w:rsidR="002A77F7" w:rsidRDefault="002A77F7" w:rsidP="00BE6B3F">
      <w:pPr>
        <w:pStyle w:val="af6"/>
        <w:keepNext/>
        <w:rPr>
          <w:rtl/>
        </w:rPr>
      </w:pPr>
      <w:bookmarkStart w:id="11078" w:name="ET_interruption_5359_32"/>
      <w:r w:rsidRPr="00D0600F">
        <w:rPr>
          <w:rStyle w:val="TagStyle"/>
          <w:rtl/>
        </w:rPr>
        <w:t xml:space="preserve"> &lt;&lt; קריאה &gt;&gt; </w:t>
      </w:r>
      <w:r>
        <w:rPr>
          <w:rtl/>
        </w:rPr>
        <w:t>יעקב מרגי (ש"ס):</w:t>
      </w:r>
      <w:r w:rsidRPr="00D0600F">
        <w:rPr>
          <w:rStyle w:val="TagStyle"/>
          <w:rtl/>
        </w:rPr>
        <w:t xml:space="preserve"> &lt;&lt; קריאה &gt;&gt;</w:t>
      </w:r>
      <w:r>
        <w:rPr>
          <w:rtl/>
        </w:rPr>
        <w:t xml:space="preserve">  </w:t>
      </w:r>
      <w:bookmarkEnd w:id="11078"/>
    </w:p>
    <w:p w:rsidR="002A77F7" w:rsidRDefault="002A77F7" w:rsidP="00B57747">
      <w:pPr>
        <w:rPr>
          <w:rtl/>
          <w:lang w:eastAsia="he-IL"/>
        </w:rPr>
      </w:pPr>
    </w:p>
    <w:p w:rsidR="002A77F7" w:rsidRDefault="002A77F7" w:rsidP="00BE6B3F">
      <w:pPr>
        <w:rPr>
          <w:rtl/>
          <w:lang w:eastAsia="he-IL"/>
        </w:rPr>
      </w:pPr>
      <w:bookmarkStart w:id="11079" w:name="_ETM_Q27_244277"/>
      <w:bookmarkEnd w:id="11079"/>
      <w:r>
        <w:rPr>
          <w:rFonts w:hint="cs"/>
          <w:rtl/>
          <w:lang w:eastAsia="he-IL"/>
        </w:rPr>
        <w:t>מותר.</w:t>
      </w:r>
    </w:p>
    <w:p w:rsidR="002A77F7" w:rsidRDefault="002A77F7" w:rsidP="00BE6B3F">
      <w:pPr>
        <w:rPr>
          <w:rtl/>
          <w:lang w:eastAsia="he-IL"/>
        </w:rPr>
      </w:pPr>
      <w:bookmarkStart w:id="11080" w:name="_ETM_Q27_246142"/>
      <w:bookmarkStart w:id="11081" w:name="_ETM_Q27_246238"/>
      <w:bookmarkEnd w:id="11080"/>
      <w:bookmarkEnd w:id="11081"/>
    </w:p>
    <w:p w:rsidR="002A77F7" w:rsidRDefault="002A77F7" w:rsidP="00BE6B3F">
      <w:pPr>
        <w:pStyle w:val="-"/>
        <w:keepNext/>
        <w:rPr>
          <w:rtl/>
        </w:rPr>
      </w:pPr>
      <w:r w:rsidRPr="00D0600F">
        <w:rPr>
          <w:rStyle w:val="TagStyle"/>
          <w:rtl/>
        </w:rPr>
        <w:t xml:space="preserve"> &lt;&lt; דובר_המשך &gt;&gt; </w:t>
      </w:r>
      <w:r>
        <w:rPr>
          <w:rtl/>
        </w:rPr>
        <w:t>אוסאמה סעדי (הרשימה המשותפת):</w:t>
      </w:r>
      <w:r w:rsidRPr="00D0600F">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915DB3">
      <w:pPr>
        <w:rPr>
          <w:rtl/>
          <w:lang w:eastAsia="he-IL"/>
        </w:rPr>
      </w:pPr>
      <w:bookmarkStart w:id="11082" w:name="_ETM_Q27_244555"/>
      <w:bookmarkEnd w:id="11082"/>
      <w:r>
        <w:rPr>
          <w:rFonts w:hint="cs"/>
          <w:rtl/>
          <w:lang w:eastAsia="he-IL"/>
        </w:rPr>
        <w:t xml:space="preserve">הבענו את עמדתנו </w:t>
      </w:r>
      <w:bookmarkStart w:id="11083" w:name="_ETM_Q27_249430"/>
      <w:bookmarkEnd w:id="11083"/>
      <w:r>
        <w:rPr>
          <w:rFonts w:hint="cs"/>
          <w:rtl/>
          <w:lang w:eastAsia="he-IL"/>
        </w:rPr>
        <w:t xml:space="preserve">בוועדת הכנסת, כשהובא החוק בקריאה הראשונה. </w:t>
      </w:r>
      <w:bookmarkStart w:id="11084" w:name="_ETM_Q27_241771"/>
      <w:bookmarkStart w:id="11085" w:name="_ETM_Q27_242296"/>
      <w:bookmarkStart w:id="11086" w:name="_ETM_Q27_242345"/>
      <w:bookmarkStart w:id="11087" w:name="_ETM_Q27_248413"/>
      <w:bookmarkEnd w:id="11084"/>
      <w:bookmarkEnd w:id="11085"/>
      <w:bookmarkEnd w:id="11086"/>
      <w:bookmarkEnd w:id="11087"/>
      <w:r>
        <w:rPr>
          <w:rFonts w:hint="cs"/>
          <w:rtl/>
          <w:lang w:eastAsia="he-IL"/>
        </w:rPr>
        <w:t xml:space="preserve">כעיקרון אנחנו כמובן מסכימים </w:t>
      </w:r>
      <w:r w:rsidR="00915DB3">
        <w:rPr>
          <w:rFonts w:hint="cs"/>
          <w:rtl/>
          <w:lang w:eastAsia="he-IL"/>
        </w:rPr>
        <w:t>ל</w:t>
      </w:r>
      <w:r>
        <w:rPr>
          <w:rFonts w:hint="cs"/>
          <w:rtl/>
          <w:lang w:eastAsia="he-IL"/>
        </w:rPr>
        <w:t>חוק הזה, אבל אנחנו הצענו, הרשימה המשותפת, שבמקום ההקפאה</w:t>
      </w:r>
      <w:r w:rsidR="00915DB3">
        <w:rPr>
          <w:rFonts w:hint="cs"/>
          <w:rtl/>
          <w:lang w:eastAsia="he-IL"/>
        </w:rPr>
        <w:t xml:space="preserve"> ו</w:t>
      </w:r>
      <w:r>
        <w:rPr>
          <w:rFonts w:hint="cs"/>
          <w:rtl/>
          <w:lang w:eastAsia="he-IL"/>
        </w:rPr>
        <w:t>שהכסף הזה יישאר במשרד האוצר וילך להתנחלויות, וילך לתקציב הביטחון,</w:t>
      </w:r>
      <w:r w:rsidRPr="009C1C63">
        <w:rPr>
          <w:rFonts w:hint="cs"/>
          <w:rtl/>
          <w:lang w:eastAsia="he-IL"/>
        </w:rPr>
        <w:t xml:space="preserve"> </w:t>
      </w:r>
      <w:r>
        <w:rPr>
          <w:rFonts w:hint="cs"/>
          <w:rtl/>
          <w:lang w:eastAsia="he-IL"/>
        </w:rPr>
        <w:t xml:space="preserve">החלטנו ברשימה המשותפת </w:t>
      </w:r>
      <w:bookmarkStart w:id="11088" w:name="_ETM_Q27_282037"/>
      <w:bookmarkEnd w:id="11088"/>
      <w:r w:rsidR="00AE4BCE">
        <w:rPr>
          <w:rFonts w:hint="cs"/>
          <w:rtl/>
          <w:lang w:eastAsia="he-IL"/>
        </w:rPr>
        <w:t>– –</w:t>
      </w:r>
      <w:bookmarkStart w:id="11089" w:name="_ETM_Q27_281014"/>
      <w:bookmarkEnd w:id="11089"/>
    </w:p>
    <w:p w:rsidR="002A77F7" w:rsidRDefault="002A77F7" w:rsidP="00BE6B3F">
      <w:pPr>
        <w:rPr>
          <w:rtl/>
          <w:lang w:eastAsia="he-IL"/>
        </w:rPr>
      </w:pPr>
      <w:bookmarkStart w:id="11090" w:name="_ETM_Q27_281079"/>
      <w:bookmarkEnd w:id="11090"/>
    </w:p>
    <w:p w:rsidR="002A77F7" w:rsidRDefault="002A77F7" w:rsidP="00BE6B3F">
      <w:pPr>
        <w:pStyle w:val="af6"/>
        <w:keepNext/>
        <w:rPr>
          <w:rtl/>
        </w:rPr>
      </w:pPr>
      <w:bookmarkStart w:id="11091" w:name="ET_interruption_5264_36"/>
      <w:r w:rsidRPr="00D0600F">
        <w:rPr>
          <w:rStyle w:val="TagStyle"/>
          <w:rtl/>
        </w:rPr>
        <w:t xml:space="preserve"> &lt;&lt; קריאה &gt;&gt; </w:t>
      </w:r>
      <w:r>
        <w:rPr>
          <w:rtl/>
        </w:rPr>
        <w:t>אחמד טיבי (הרשימה המשותפת):</w:t>
      </w:r>
      <w:r w:rsidRPr="00D0600F">
        <w:rPr>
          <w:rStyle w:val="TagStyle"/>
          <w:rtl/>
        </w:rPr>
        <w:t xml:space="preserve"> &lt;&lt; קריאה &gt;&gt;</w:t>
      </w:r>
      <w:r>
        <w:rPr>
          <w:rtl/>
        </w:rPr>
        <w:t xml:space="preserve">  </w:t>
      </w:r>
      <w:bookmarkEnd w:id="11091"/>
    </w:p>
    <w:p w:rsidR="002A77F7" w:rsidRDefault="002A77F7" w:rsidP="00B57747">
      <w:pPr>
        <w:rPr>
          <w:rtl/>
          <w:lang w:eastAsia="he-IL"/>
        </w:rPr>
      </w:pPr>
    </w:p>
    <w:p w:rsidR="002A77F7" w:rsidRDefault="002A77F7" w:rsidP="00BE6B3F">
      <w:pPr>
        <w:rPr>
          <w:rtl/>
          <w:lang w:eastAsia="he-IL"/>
        </w:rPr>
      </w:pPr>
      <w:bookmarkStart w:id="11092" w:name="_ETM_Q27_280274"/>
      <w:bookmarkEnd w:id="11092"/>
      <w:r>
        <w:rPr>
          <w:rFonts w:hint="cs"/>
          <w:rtl/>
          <w:lang w:eastAsia="he-IL"/>
        </w:rPr>
        <w:t>או הריסות בתים.</w:t>
      </w:r>
    </w:p>
    <w:p w:rsidR="002A77F7" w:rsidRDefault="002A77F7" w:rsidP="00BE6B3F">
      <w:pPr>
        <w:rPr>
          <w:rtl/>
          <w:lang w:eastAsia="he-IL"/>
        </w:rPr>
      </w:pPr>
      <w:bookmarkStart w:id="11093" w:name="_ETM_Q27_281623"/>
      <w:bookmarkStart w:id="11094" w:name="_ETM_Q27_281706"/>
      <w:bookmarkEnd w:id="11093"/>
      <w:bookmarkEnd w:id="11094"/>
    </w:p>
    <w:p w:rsidR="002A77F7" w:rsidRDefault="002A77F7" w:rsidP="00BE6B3F">
      <w:pPr>
        <w:pStyle w:val="-"/>
        <w:keepNext/>
        <w:rPr>
          <w:rtl/>
        </w:rPr>
      </w:pPr>
      <w:bookmarkStart w:id="11095" w:name="ET_speakercontinue_5292_37"/>
      <w:r w:rsidRPr="00D0600F">
        <w:rPr>
          <w:rStyle w:val="TagStyle"/>
          <w:rtl/>
        </w:rPr>
        <w:t xml:space="preserve"> &lt;&lt; דובר_המשך &gt;&gt; </w:t>
      </w:r>
      <w:r>
        <w:rPr>
          <w:rtl/>
        </w:rPr>
        <w:t>אוסאמה סעדי (הרשימה המשותפת):</w:t>
      </w:r>
      <w:r w:rsidRPr="00D0600F">
        <w:rPr>
          <w:rStyle w:val="TagStyle"/>
          <w:rtl/>
        </w:rPr>
        <w:t xml:space="preserve"> &lt;&lt; דובר_המשך &gt;&gt;</w:t>
      </w:r>
      <w:r>
        <w:rPr>
          <w:rtl/>
        </w:rPr>
        <w:t xml:space="preserve">  </w:t>
      </w:r>
      <w:bookmarkEnd w:id="11095"/>
    </w:p>
    <w:p w:rsidR="002A77F7" w:rsidRDefault="002A77F7" w:rsidP="00B57747">
      <w:pPr>
        <w:rPr>
          <w:rtl/>
          <w:lang w:eastAsia="he-IL"/>
        </w:rPr>
      </w:pPr>
    </w:p>
    <w:p w:rsidR="002A77F7" w:rsidRDefault="002A77F7" w:rsidP="00915DB3">
      <w:pPr>
        <w:rPr>
          <w:rtl/>
          <w:lang w:eastAsia="he-IL"/>
        </w:rPr>
      </w:pPr>
      <w:bookmarkStart w:id="11096" w:name="_ETM_Q27_282568"/>
      <w:bookmarkEnd w:id="11096"/>
      <w:r>
        <w:rPr>
          <w:rFonts w:hint="cs"/>
          <w:rtl/>
          <w:lang w:eastAsia="he-IL"/>
        </w:rPr>
        <w:t>או הריסות בתים, למשל</w:t>
      </w:r>
      <w:bookmarkStart w:id="11097" w:name="_ETM_Q27_281233"/>
      <w:bookmarkStart w:id="11098" w:name="_ETM_Q27_281286"/>
      <w:bookmarkEnd w:id="11097"/>
      <w:bookmarkEnd w:id="11098"/>
      <w:r>
        <w:rPr>
          <w:rFonts w:hint="cs"/>
          <w:rtl/>
          <w:lang w:eastAsia="he-IL"/>
        </w:rPr>
        <w:t xml:space="preserve"> לדחפורים. </w:t>
      </w:r>
      <w:r w:rsidR="00AE4BCE">
        <w:rPr>
          <w:rFonts w:hint="cs"/>
          <w:rtl/>
          <w:lang w:eastAsia="he-IL"/>
        </w:rPr>
        <w:t>– –</w:t>
      </w:r>
      <w:r>
        <w:rPr>
          <w:rFonts w:hint="cs"/>
          <w:rtl/>
          <w:lang w:eastAsia="he-IL"/>
        </w:rPr>
        <w:t xml:space="preserve"> החלטנו והסכמנו שאת כל התוספת שהייתה אמורה להיות משולמת בחודש ינואר </w:t>
      </w:r>
      <w:r w:rsidR="00AE4BCE">
        <w:rPr>
          <w:rFonts w:hint="cs"/>
          <w:rtl/>
          <w:lang w:eastAsia="he-IL"/>
        </w:rPr>
        <w:t>–</w:t>
      </w:r>
      <w:r>
        <w:rPr>
          <w:rFonts w:hint="cs"/>
          <w:rtl/>
          <w:lang w:eastAsia="he-IL"/>
        </w:rPr>
        <w:t xml:space="preserve"> אנחנו </w:t>
      </w:r>
      <w:bookmarkStart w:id="11099" w:name="_ETM_Q27_295621"/>
      <w:bookmarkEnd w:id="11099"/>
      <w:r>
        <w:rPr>
          <w:rFonts w:hint="cs"/>
          <w:rtl/>
          <w:lang w:eastAsia="he-IL"/>
        </w:rPr>
        <w:t>נתרום את זה לעמותות לתכנון היישובים הלא</w:t>
      </w:r>
      <w:r w:rsidR="00E52403">
        <w:rPr>
          <w:rFonts w:hint="cs"/>
          <w:rtl/>
          <w:lang w:eastAsia="he-IL"/>
        </w:rPr>
        <w:t>-</w:t>
      </w:r>
      <w:r>
        <w:rPr>
          <w:rFonts w:hint="cs"/>
          <w:rtl/>
          <w:lang w:eastAsia="he-IL"/>
        </w:rPr>
        <w:t xml:space="preserve">מוכרים בנגב וגם לעמותות שמסייעות למגזר השלישי. אבל מאחר שיש הסכמה מכל סיעות הבית, כמובן שאנחנו </w:t>
      </w:r>
      <w:bookmarkStart w:id="11100" w:name="_ETM_Q27_311022"/>
      <w:bookmarkEnd w:id="11100"/>
      <w:r>
        <w:rPr>
          <w:rFonts w:hint="cs"/>
          <w:rtl/>
          <w:lang w:eastAsia="he-IL"/>
        </w:rPr>
        <w:t>נסכים.</w:t>
      </w:r>
    </w:p>
    <w:p w:rsidR="002A77F7" w:rsidRDefault="002A77F7" w:rsidP="00BE6B3F">
      <w:pPr>
        <w:rPr>
          <w:rtl/>
          <w:lang w:eastAsia="he-IL"/>
        </w:rPr>
      </w:pPr>
    </w:p>
    <w:p w:rsidR="002A77F7" w:rsidRDefault="002A77F7" w:rsidP="00BE6B3F">
      <w:pPr>
        <w:pStyle w:val="af6"/>
        <w:keepNext/>
        <w:rPr>
          <w:rtl/>
        </w:rPr>
      </w:pPr>
      <w:bookmarkStart w:id="11101" w:name="ET_interruption_5278_7"/>
      <w:r w:rsidRPr="00157F6F">
        <w:rPr>
          <w:rStyle w:val="TagStyle"/>
          <w:rtl/>
        </w:rPr>
        <w:t xml:space="preserve"> &lt;&lt; קריאה &gt;&gt; </w:t>
      </w:r>
      <w:r>
        <w:rPr>
          <w:rtl/>
        </w:rPr>
        <w:t>יוסף ג'בארין (הרשימה המשותפת):</w:t>
      </w:r>
      <w:r w:rsidRPr="00157F6F">
        <w:rPr>
          <w:rStyle w:val="TagStyle"/>
          <w:rtl/>
        </w:rPr>
        <w:t xml:space="preserve"> &lt;&lt; קריאה &gt;&gt;</w:t>
      </w:r>
      <w:r>
        <w:rPr>
          <w:rtl/>
        </w:rPr>
        <w:t xml:space="preserve">  </w:t>
      </w:r>
      <w:bookmarkEnd w:id="11101"/>
    </w:p>
    <w:p w:rsidR="002A77F7" w:rsidRDefault="002A77F7" w:rsidP="00B57747">
      <w:pPr>
        <w:rPr>
          <w:rtl/>
          <w:lang w:eastAsia="he-IL"/>
        </w:rPr>
      </w:pPr>
    </w:p>
    <w:p w:rsidR="002A77F7" w:rsidRDefault="00AE4BCE" w:rsidP="00BE6B3F">
      <w:pPr>
        <w:rPr>
          <w:rtl/>
          <w:lang w:eastAsia="he-IL"/>
        </w:rPr>
      </w:pPr>
      <w:r>
        <w:rPr>
          <w:rFonts w:hint="cs"/>
          <w:rtl/>
          <w:lang w:eastAsia="he-IL"/>
        </w:rPr>
        <w:t>– – –</w:t>
      </w:r>
    </w:p>
    <w:p w:rsidR="002A77F7" w:rsidRDefault="002A77F7" w:rsidP="00BE6B3F">
      <w:pPr>
        <w:rPr>
          <w:rtl/>
          <w:lang w:eastAsia="he-IL"/>
        </w:rPr>
      </w:pPr>
    </w:p>
    <w:p w:rsidR="002A77F7" w:rsidRDefault="002A77F7" w:rsidP="00BE6B3F">
      <w:pPr>
        <w:pStyle w:val="-"/>
        <w:keepNext/>
        <w:rPr>
          <w:rtl/>
        </w:rPr>
      </w:pPr>
      <w:bookmarkStart w:id="11102" w:name="ET_speakercontinue_5292_8"/>
      <w:r w:rsidRPr="00157F6F">
        <w:rPr>
          <w:rStyle w:val="TagStyle"/>
          <w:rtl/>
        </w:rPr>
        <w:t xml:space="preserve"> &lt;&lt; דובר_המשך &gt;&gt; </w:t>
      </w:r>
      <w:r>
        <w:rPr>
          <w:rtl/>
        </w:rPr>
        <w:t>אוסאמה סעדי (הרשימה המשותפת):</w:t>
      </w:r>
      <w:r w:rsidRPr="00157F6F">
        <w:rPr>
          <w:rStyle w:val="TagStyle"/>
          <w:rtl/>
        </w:rPr>
        <w:t xml:space="preserve"> &lt;&lt; דובר_המשך &gt;&gt;</w:t>
      </w:r>
      <w:r>
        <w:rPr>
          <w:rtl/>
        </w:rPr>
        <w:t xml:space="preserve">  </w:t>
      </w:r>
      <w:bookmarkEnd w:id="11102"/>
    </w:p>
    <w:p w:rsidR="002A77F7" w:rsidRDefault="002A77F7" w:rsidP="00B57747">
      <w:pPr>
        <w:rPr>
          <w:rtl/>
          <w:lang w:eastAsia="he-IL"/>
        </w:rPr>
      </w:pPr>
    </w:p>
    <w:p w:rsidR="002A77F7" w:rsidRDefault="002A77F7" w:rsidP="00BE6B3F">
      <w:pPr>
        <w:rPr>
          <w:rtl/>
          <w:lang w:eastAsia="he-IL"/>
        </w:rPr>
      </w:pPr>
      <w:r>
        <w:rPr>
          <w:rFonts w:hint="cs"/>
          <w:rtl/>
          <w:lang w:eastAsia="he-IL"/>
        </w:rPr>
        <w:lastRenderedPageBreak/>
        <w:t xml:space="preserve">בסדר, זה קריאה ראשונה. כן. </w:t>
      </w:r>
    </w:p>
    <w:p w:rsidR="002A77F7" w:rsidRDefault="002A77F7" w:rsidP="00BE6B3F">
      <w:pPr>
        <w:rPr>
          <w:rtl/>
          <w:lang w:eastAsia="he-IL"/>
        </w:rPr>
      </w:pPr>
      <w:bookmarkStart w:id="11103" w:name="_ETM_Q27_320296"/>
      <w:bookmarkStart w:id="11104" w:name="_ETM_Q27_320359"/>
      <w:bookmarkEnd w:id="11103"/>
      <w:bookmarkEnd w:id="11104"/>
    </w:p>
    <w:p w:rsidR="002A77F7" w:rsidRDefault="002A77F7" w:rsidP="00915DB3">
      <w:pPr>
        <w:rPr>
          <w:rtl/>
          <w:lang w:eastAsia="he-IL"/>
        </w:rPr>
      </w:pPr>
      <w:bookmarkStart w:id="11105" w:name="_ETM_Q27_320472"/>
      <w:bookmarkStart w:id="11106" w:name="_ETM_Q27_320533"/>
      <w:bookmarkEnd w:id="11105"/>
      <w:bookmarkEnd w:id="11106"/>
      <w:r>
        <w:rPr>
          <w:rFonts w:hint="cs"/>
          <w:rtl/>
          <w:lang w:eastAsia="he-IL"/>
        </w:rPr>
        <w:t xml:space="preserve">רציתי לדבר על נושא שהוא </w:t>
      </w:r>
      <w:bookmarkStart w:id="11107" w:name="_ETM_Q27_322507"/>
      <w:bookmarkEnd w:id="11107"/>
      <w:r>
        <w:rPr>
          <w:rFonts w:hint="cs"/>
          <w:rtl/>
          <w:lang w:eastAsia="he-IL"/>
        </w:rPr>
        <w:t xml:space="preserve">היום </w:t>
      </w:r>
      <w:r w:rsidR="00AE4BCE">
        <w:rPr>
          <w:rtl/>
          <w:lang w:eastAsia="he-IL"/>
        </w:rPr>
        <w:t>–</w:t>
      </w:r>
      <w:r>
        <w:rPr>
          <w:rFonts w:hint="cs"/>
          <w:rtl/>
          <w:lang w:eastAsia="he-IL"/>
        </w:rPr>
        <w:t xml:space="preserve"> כולנו קיבלנו טלפונים ושאלות ובירורים בעניין הצו שהוציא המפקד הצבאי לשטחים הכבושים שלפיו יש איסור על כניסה של אזרחים או תושבים ישראלים לשטח </w:t>
      </w:r>
      <w:r>
        <w:rPr>
          <w:rFonts w:hint="cs"/>
          <w:lang w:eastAsia="he-IL"/>
        </w:rPr>
        <w:t>B</w:t>
      </w:r>
      <w:r>
        <w:rPr>
          <w:rFonts w:hint="cs"/>
          <w:rtl/>
          <w:lang w:eastAsia="he-IL"/>
        </w:rPr>
        <w:t xml:space="preserve">. הצו הזה נכנס לתוקף החל ממחר, אבל </w:t>
      </w:r>
      <w:r w:rsidR="00915DB3">
        <w:rPr>
          <w:rFonts w:hint="cs"/>
          <w:rtl/>
          <w:lang w:eastAsia="he-IL"/>
        </w:rPr>
        <w:t xml:space="preserve">מאז </w:t>
      </w:r>
      <w:r>
        <w:rPr>
          <w:rFonts w:hint="cs"/>
          <w:rtl/>
          <w:lang w:eastAsia="he-IL"/>
        </w:rPr>
        <w:t xml:space="preserve">אתמול בערב </w:t>
      </w:r>
      <w:bookmarkStart w:id="11108" w:name="_ETM_Q27_355069"/>
      <w:bookmarkEnd w:id="11108"/>
      <w:r>
        <w:rPr>
          <w:rFonts w:hint="cs"/>
          <w:rtl/>
          <w:lang w:eastAsia="he-IL"/>
        </w:rPr>
        <w:t xml:space="preserve">כשיצא הצו ועד עכשיו, אדוני היושב-ראש, אנחנו מנסים לקבל מידע, נתונים, אינפורמציה. זה חל על שטח </w:t>
      </w:r>
      <w:r>
        <w:rPr>
          <w:rFonts w:hint="cs"/>
          <w:lang w:eastAsia="he-IL"/>
        </w:rPr>
        <w:t>B</w:t>
      </w:r>
      <w:r w:rsidR="00915DB3">
        <w:rPr>
          <w:rFonts w:hint="cs"/>
          <w:rtl/>
          <w:lang w:eastAsia="he-IL"/>
        </w:rPr>
        <w:t>.</w:t>
      </w:r>
      <w:r>
        <w:rPr>
          <w:rFonts w:hint="cs"/>
          <w:rtl/>
          <w:lang w:eastAsia="he-IL"/>
        </w:rPr>
        <w:t xml:space="preserve"> מה עם שטח </w:t>
      </w:r>
      <w:r>
        <w:rPr>
          <w:rFonts w:hint="cs"/>
          <w:lang w:eastAsia="he-IL"/>
        </w:rPr>
        <w:t>A</w:t>
      </w:r>
      <w:r>
        <w:rPr>
          <w:rFonts w:hint="cs"/>
          <w:rtl/>
          <w:lang w:eastAsia="he-IL"/>
        </w:rPr>
        <w:t xml:space="preserve"> </w:t>
      </w:r>
      <w:r w:rsidR="00AE4BCE">
        <w:rPr>
          <w:rFonts w:hint="eastAsia"/>
          <w:rtl/>
          <w:lang w:eastAsia="he-IL"/>
        </w:rPr>
        <w:t>–</w:t>
      </w:r>
      <w:r w:rsidR="00915DB3">
        <w:rPr>
          <w:rFonts w:hint="eastAsia"/>
          <w:rtl/>
          <w:lang w:eastAsia="he-IL"/>
        </w:rPr>
        <w:t xml:space="preserve"> </w:t>
      </w:r>
      <w:r>
        <w:rPr>
          <w:rFonts w:hint="cs"/>
          <w:rtl/>
          <w:lang w:eastAsia="he-IL"/>
        </w:rPr>
        <w:t>מותר או לא מותר?</w:t>
      </w:r>
      <w:bookmarkStart w:id="11109" w:name="_ETM_Q27_369129"/>
      <w:bookmarkEnd w:id="11109"/>
      <w:r>
        <w:rPr>
          <w:rFonts w:hint="cs"/>
          <w:rtl/>
          <w:lang w:eastAsia="he-IL"/>
        </w:rPr>
        <w:t xml:space="preserve"> יש לנו אלפי סטודנטים שלומדים באוניברסיטאות בג'נין, בנבלוס, באל-ח'ליל, בביר זית, אבו דיס</w:t>
      </w:r>
      <w:r w:rsidR="00915DB3">
        <w:rPr>
          <w:rFonts w:hint="cs"/>
          <w:rtl/>
          <w:lang w:eastAsia="he-IL"/>
        </w:rPr>
        <w:t>.</w:t>
      </w:r>
      <w:r>
        <w:rPr>
          <w:rFonts w:hint="cs"/>
          <w:rtl/>
          <w:lang w:eastAsia="he-IL"/>
        </w:rPr>
        <w:t xml:space="preserve"> מותר להם להיכנס לאוניברסיטאות? מותר להם לשהות שם </w:t>
      </w:r>
      <w:bookmarkStart w:id="11110" w:name="_ETM_Q27_387094"/>
      <w:bookmarkEnd w:id="11110"/>
      <w:r>
        <w:rPr>
          <w:rFonts w:hint="cs"/>
          <w:rtl/>
          <w:lang w:eastAsia="he-IL"/>
        </w:rPr>
        <w:t xml:space="preserve">אם יש להם מעונות? כי הצו הזה מדבר על איסור </w:t>
      </w:r>
      <w:bookmarkStart w:id="11111" w:name="_ETM_Q27_391744"/>
      <w:bookmarkEnd w:id="11111"/>
      <w:r>
        <w:rPr>
          <w:rFonts w:hint="cs"/>
          <w:rtl/>
          <w:lang w:eastAsia="he-IL"/>
        </w:rPr>
        <w:t xml:space="preserve">כניסה, ומי שנמצא שם </w:t>
      </w:r>
      <w:r w:rsidR="00AE4BCE">
        <w:rPr>
          <w:rFonts w:hint="cs"/>
          <w:rtl/>
          <w:lang w:eastAsia="he-IL"/>
        </w:rPr>
        <w:t>–</w:t>
      </w:r>
      <w:r>
        <w:rPr>
          <w:rFonts w:hint="cs"/>
          <w:rtl/>
          <w:lang w:eastAsia="he-IL"/>
        </w:rPr>
        <w:t xml:space="preserve"> שיצא. מה עם כל העובדים והפקידים, נגיד, מירושלים המזרחית שעובדים ברמאללה? יש כאלה אלפים שעובדים בתוך רמאללה</w:t>
      </w:r>
      <w:r w:rsidR="00915DB3">
        <w:rPr>
          <w:rFonts w:hint="cs"/>
          <w:rtl/>
          <w:lang w:eastAsia="he-IL"/>
        </w:rPr>
        <w:t>.</w:t>
      </w:r>
      <w:r>
        <w:rPr>
          <w:rFonts w:hint="cs"/>
          <w:rtl/>
          <w:lang w:eastAsia="he-IL"/>
        </w:rPr>
        <w:t xml:space="preserve"> </w:t>
      </w:r>
      <w:bookmarkStart w:id="11112" w:name="_ETM_Q27_404637"/>
      <w:bookmarkEnd w:id="11112"/>
      <w:r>
        <w:rPr>
          <w:rFonts w:hint="cs"/>
          <w:rtl/>
          <w:lang w:eastAsia="he-IL"/>
        </w:rPr>
        <w:t xml:space="preserve">מותר או לא מותר? יש בתי ספר, נגיד, בבית לחם. התלמידים </w:t>
      </w:r>
      <w:r w:rsidR="00AE4BCE">
        <w:rPr>
          <w:rtl/>
          <w:lang w:eastAsia="he-IL"/>
        </w:rPr>
        <w:t>–</w:t>
      </w:r>
      <w:r>
        <w:rPr>
          <w:rFonts w:hint="cs"/>
          <w:rtl/>
          <w:lang w:eastAsia="he-IL"/>
        </w:rPr>
        <w:t xml:space="preserve"> מותר להם? המשפחות יכולות להכניס ולהוציא </w:t>
      </w:r>
      <w:bookmarkStart w:id="11113" w:name="_ETM_Q27_412639"/>
      <w:bookmarkEnd w:id="11113"/>
      <w:r>
        <w:rPr>
          <w:rFonts w:hint="cs"/>
          <w:rtl/>
          <w:lang w:eastAsia="he-IL"/>
        </w:rPr>
        <w:t xml:space="preserve">את התלמידים לבתי הספר שם? </w:t>
      </w:r>
      <w:bookmarkStart w:id="11114" w:name="_ETM_Q27_416482"/>
      <w:bookmarkStart w:id="11115" w:name="_ETM_Q27_416539"/>
      <w:bookmarkStart w:id="11116" w:name="_ETM_Q27_416669"/>
      <w:bookmarkStart w:id="11117" w:name="_ETM_Q27_416711"/>
      <w:bookmarkEnd w:id="11114"/>
      <w:bookmarkEnd w:id="11115"/>
      <w:bookmarkEnd w:id="11116"/>
      <w:bookmarkEnd w:id="11117"/>
      <w:r>
        <w:rPr>
          <w:rFonts w:hint="cs"/>
          <w:rtl/>
          <w:lang w:eastAsia="he-IL"/>
        </w:rPr>
        <w:t xml:space="preserve">שום דבר. נאדה. אנחנו לא </w:t>
      </w:r>
      <w:bookmarkStart w:id="11118" w:name="_ETM_Q27_418531"/>
      <w:bookmarkEnd w:id="11118"/>
      <w:r>
        <w:rPr>
          <w:rFonts w:hint="cs"/>
          <w:rtl/>
          <w:lang w:eastAsia="he-IL"/>
        </w:rPr>
        <w:t xml:space="preserve">מקבלים נתונים, והצו חל ממחר </w:t>
      </w:r>
      <w:r w:rsidR="00AE4BCE">
        <w:rPr>
          <w:rFonts w:hint="cs"/>
          <w:rtl/>
          <w:lang w:eastAsia="he-IL"/>
        </w:rPr>
        <w:t>–</w:t>
      </w:r>
      <w:r>
        <w:rPr>
          <w:rFonts w:hint="cs"/>
          <w:rtl/>
          <w:lang w:eastAsia="he-IL"/>
        </w:rPr>
        <w:t xml:space="preserve"> וזו עבירה פלילית.</w:t>
      </w:r>
    </w:p>
    <w:p w:rsidR="002A77F7" w:rsidRDefault="002A77F7" w:rsidP="00BE6B3F">
      <w:pPr>
        <w:rPr>
          <w:rtl/>
          <w:lang w:eastAsia="he-IL"/>
        </w:rPr>
      </w:pPr>
      <w:bookmarkStart w:id="11119" w:name="_ETM_Q27_420982"/>
      <w:bookmarkStart w:id="11120" w:name="_ETM_Q27_421039"/>
      <w:bookmarkEnd w:id="11119"/>
      <w:bookmarkEnd w:id="11120"/>
    </w:p>
    <w:p w:rsidR="002A77F7" w:rsidRDefault="002A77F7" w:rsidP="00915DB3">
      <w:pPr>
        <w:rPr>
          <w:rtl/>
          <w:lang w:eastAsia="he-IL"/>
        </w:rPr>
      </w:pPr>
      <w:r>
        <w:rPr>
          <w:rFonts w:hint="cs"/>
          <w:rtl/>
          <w:lang w:eastAsia="he-IL"/>
        </w:rPr>
        <w:t xml:space="preserve">ולכן אנחנו פנינו גם לשר הביטחון, גם לשר במשרד הביטחון, גם ליועץ המשפטי של המפקד הצבאי, </w:t>
      </w:r>
      <w:bookmarkStart w:id="11121" w:name="_ETM_Q27_433302"/>
      <w:bookmarkEnd w:id="11121"/>
      <w:r>
        <w:rPr>
          <w:rFonts w:hint="cs"/>
          <w:rtl/>
          <w:lang w:eastAsia="he-IL"/>
        </w:rPr>
        <w:t xml:space="preserve">לקבל נתונים כדי שנוכל לתת מענה. כמובן שאנחנו מבינים את הרקע </w:t>
      </w:r>
      <w:r w:rsidR="00AE4BCE">
        <w:rPr>
          <w:rFonts w:hint="eastAsia"/>
          <w:rtl/>
          <w:lang w:eastAsia="he-IL"/>
        </w:rPr>
        <w:t>–</w:t>
      </w:r>
      <w:r w:rsidR="00915DB3">
        <w:rPr>
          <w:rFonts w:hint="eastAsia"/>
          <w:rtl/>
          <w:lang w:eastAsia="he-IL"/>
        </w:rPr>
        <w:t xml:space="preserve"> </w:t>
      </w:r>
      <w:r>
        <w:rPr>
          <w:rFonts w:hint="cs"/>
          <w:rtl/>
          <w:lang w:eastAsia="he-IL"/>
        </w:rPr>
        <w:t xml:space="preserve">הרקע הוא </w:t>
      </w:r>
      <w:bookmarkStart w:id="11122" w:name="_ETM_Q27_439545"/>
      <w:bookmarkEnd w:id="11122"/>
      <w:r>
        <w:rPr>
          <w:rFonts w:hint="cs"/>
          <w:rtl/>
          <w:lang w:eastAsia="he-IL"/>
        </w:rPr>
        <w:t>איסור חתונות</w:t>
      </w:r>
      <w:r w:rsidR="00915DB3">
        <w:rPr>
          <w:rFonts w:hint="cs"/>
          <w:rtl/>
          <w:lang w:eastAsia="he-IL"/>
        </w:rPr>
        <w:t>.</w:t>
      </w:r>
      <w:r>
        <w:rPr>
          <w:rFonts w:hint="cs"/>
          <w:rtl/>
          <w:lang w:eastAsia="he-IL"/>
        </w:rPr>
        <w:t xml:space="preserve"> אבל בשביל איסור חתונות לא צריך צו גורף כזה</w:t>
      </w:r>
      <w:r w:rsidR="00915DB3">
        <w:rPr>
          <w:rFonts w:hint="cs"/>
          <w:rtl/>
          <w:lang w:eastAsia="he-IL"/>
        </w:rPr>
        <w:t>,</w:t>
      </w:r>
      <w:r>
        <w:rPr>
          <w:rFonts w:hint="cs"/>
          <w:rtl/>
          <w:lang w:eastAsia="he-IL"/>
        </w:rPr>
        <w:t xml:space="preserve"> שיאסור בכלל כל כניסה</w:t>
      </w:r>
      <w:r w:rsidR="00915DB3">
        <w:rPr>
          <w:rFonts w:hint="cs"/>
          <w:rtl/>
          <w:lang w:eastAsia="he-IL"/>
        </w:rPr>
        <w:t>,</w:t>
      </w:r>
      <w:r>
        <w:rPr>
          <w:rFonts w:hint="cs"/>
          <w:rtl/>
          <w:lang w:eastAsia="he-IL"/>
        </w:rPr>
        <w:t xml:space="preserve"> גם </w:t>
      </w:r>
      <w:bookmarkStart w:id="11123" w:name="_ETM_Q27_447597"/>
      <w:bookmarkEnd w:id="11123"/>
      <w:r>
        <w:rPr>
          <w:rFonts w:hint="cs"/>
          <w:rtl/>
          <w:lang w:eastAsia="he-IL"/>
        </w:rPr>
        <w:t xml:space="preserve">של סטודנטים, גם של פקידים. </w:t>
      </w:r>
    </w:p>
    <w:p w:rsidR="002A77F7" w:rsidRDefault="002A77F7" w:rsidP="00BE6B3F">
      <w:pPr>
        <w:rPr>
          <w:rtl/>
          <w:lang w:eastAsia="he-IL"/>
        </w:rPr>
      </w:pPr>
    </w:p>
    <w:p w:rsidR="002A77F7" w:rsidRDefault="002A77F7" w:rsidP="00BE6B3F">
      <w:pPr>
        <w:pStyle w:val="af7"/>
        <w:keepNext/>
        <w:rPr>
          <w:rtl/>
        </w:rPr>
      </w:pPr>
      <w:bookmarkStart w:id="11124" w:name="ET_yor_6026_9"/>
      <w:r w:rsidRPr="006F3F42">
        <w:rPr>
          <w:rStyle w:val="TagStyle"/>
          <w:rtl/>
        </w:rPr>
        <w:t xml:space="preserve"> &lt;&lt; יור &gt;&gt; </w:t>
      </w:r>
      <w:r>
        <w:rPr>
          <w:rtl/>
        </w:rPr>
        <w:t>היו"ר משה ארבל:</w:t>
      </w:r>
      <w:r w:rsidRPr="006F3F42">
        <w:rPr>
          <w:rStyle w:val="TagStyle"/>
          <w:rtl/>
        </w:rPr>
        <w:t xml:space="preserve"> &lt;&lt; יור &gt;&gt;</w:t>
      </w:r>
      <w:r>
        <w:rPr>
          <w:rtl/>
        </w:rPr>
        <w:t xml:space="preserve">  </w:t>
      </w:r>
      <w:bookmarkEnd w:id="11124"/>
    </w:p>
    <w:p w:rsidR="002A77F7" w:rsidRDefault="002A77F7" w:rsidP="00B57747">
      <w:pPr>
        <w:rPr>
          <w:rtl/>
          <w:lang w:eastAsia="he-IL"/>
        </w:rPr>
      </w:pPr>
    </w:p>
    <w:p w:rsidR="002A77F7" w:rsidRDefault="002A77F7" w:rsidP="00915DB3">
      <w:pPr>
        <w:rPr>
          <w:rtl/>
          <w:lang w:eastAsia="he-IL"/>
        </w:rPr>
      </w:pPr>
      <w:r>
        <w:rPr>
          <w:rFonts w:hint="cs"/>
          <w:rtl/>
          <w:lang w:eastAsia="he-IL"/>
        </w:rPr>
        <w:t>תודה רבה לחבר הכנסת אוסאמה סעדי. חבר הכנסת מיקי לוי יעלה ויבוא. אדוני, לרשותך שלוש דקות.</w:t>
      </w:r>
    </w:p>
    <w:p w:rsidR="002A77F7" w:rsidRDefault="002A77F7" w:rsidP="00BE6B3F">
      <w:pPr>
        <w:rPr>
          <w:rtl/>
          <w:lang w:eastAsia="he-IL"/>
        </w:rPr>
      </w:pPr>
      <w:bookmarkStart w:id="11125" w:name="_ETM_Q27_458368"/>
      <w:bookmarkStart w:id="11126" w:name="_ETM_Q27_458452"/>
      <w:bookmarkEnd w:id="11125"/>
      <w:bookmarkEnd w:id="11126"/>
    </w:p>
    <w:p w:rsidR="002A77F7" w:rsidRDefault="002A77F7" w:rsidP="00BE6B3F">
      <w:pPr>
        <w:pStyle w:val="af6"/>
        <w:keepNext/>
        <w:rPr>
          <w:rtl/>
        </w:rPr>
      </w:pPr>
      <w:bookmarkStart w:id="11127" w:name="ET_interruption_5359_38"/>
      <w:r w:rsidRPr="00BB3CCD">
        <w:rPr>
          <w:rStyle w:val="TagStyle"/>
          <w:rtl/>
        </w:rPr>
        <w:t xml:space="preserve"> &lt;&lt; קריאה &gt;&gt; </w:t>
      </w:r>
      <w:r>
        <w:rPr>
          <w:rtl/>
        </w:rPr>
        <w:t>יעקב מרגי (ש"ס):</w:t>
      </w:r>
      <w:r w:rsidRPr="00BB3CCD">
        <w:rPr>
          <w:rStyle w:val="TagStyle"/>
          <w:rtl/>
        </w:rPr>
        <w:t xml:space="preserve"> &lt;&lt; קריאה &gt;&gt;</w:t>
      </w:r>
      <w:r>
        <w:rPr>
          <w:rtl/>
        </w:rPr>
        <w:t xml:space="preserve">  </w:t>
      </w:r>
      <w:bookmarkEnd w:id="11127"/>
    </w:p>
    <w:p w:rsidR="002A77F7" w:rsidRDefault="002A77F7" w:rsidP="00B57747">
      <w:pPr>
        <w:rPr>
          <w:rtl/>
          <w:lang w:eastAsia="he-IL"/>
        </w:rPr>
      </w:pPr>
    </w:p>
    <w:p w:rsidR="002A77F7" w:rsidRDefault="002A77F7" w:rsidP="00BE6B3F">
      <w:pPr>
        <w:rPr>
          <w:rtl/>
          <w:lang w:eastAsia="he-IL"/>
        </w:rPr>
      </w:pPr>
      <w:bookmarkStart w:id="11128" w:name="_ETM_Q27_458689"/>
      <w:bookmarkEnd w:id="11128"/>
      <w:r>
        <w:rPr>
          <w:rFonts w:hint="cs"/>
          <w:rtl/>
          <w:lang w:eastAsia="he-IL"/>
        </w:rPr>
        <w:t>מיקי, שלוש דקות, לא יותר.</w:t>
      </w:r>
    </w:p>
    <w:p w:rsidR="002A77F7" w:rsidRDefault="002A77F7" w:rsidP="00BE6B3F">
      <w:pPr>
        <w:rPr>
          <w:rtl/>
          <w:lang w:eastAsia="he-IL"/>
        </w:rPr>
      </w:pPr>
    </w:p>
    <w:p w:rsidR="002A77F7" w:rsidRDefault="002A77F7" w:rsidP="00BE6B3F">
      <w:pPr>
        <w:pStyle w:val="a4"/>
        <w:keepNext/>
        <w:rPr>
          <w:rtl/>
        </w:rPr>
      </w:pPr>
      <w:bookmarkStart w:id="11129" w:name="ET_speaker_5084_10"/>
      <w:r w:rsidRPr="006F3F42">
        <w:rPr>
          <w:rStyle w:val="TagStyle"/>
          <w:rtl/>
        </w:rPr>
        <w:t xml:space="preserve"> &lt;&lt; דובר &gt;&gt; </w:t>
      </w:r>
      <w:bookmarkStart w:id="11130" w:name="_Toc56076921"/>
      <w:bookmarkStart w:id="11131" w:name="_Toc56077322"/>
      <w:bookmarkStart w:id="11132" w:name="_Toc56588280"/>
      <w:r>
        <w:rPr>
          <w:rtl/>
        </w:rPr>
        <w:t>מיקי לוי (יש עתיד-תל"ם):</w:t>
      </w:r>
      <w:bookmarkEnd w:id="11130"/>
      <w:bookmarkEnd w:id="11131"/>
      <w:bookmarkEnd w:id="11132"/>
      <w:r w:rsidRPr="006F3F42">
        <w:rPr>
          <w:rStyle w:val="TagStyle"/>
          <w:rtl/>
        </w:rPr>
        <w:t xml:space="preserve"> &lt;&lt; דובר &gt;&gt;</w:t>
      </w:r>
      <w:r>
        <w:rPr>
          <w:rtl/>
        </w:rPr>
        <w:t xml:space="preserve">  </w:t>
      </w:r>
      <w:bookmarkEnd w:id="11129"/>
    </w:p>
    <w:p w:rsidR="002A77F7" w:rsidRDefault="002A77F7" w:rsidP="00B57747">
      <w:pPr>
        <w:rPr>
          <w:rtl/>
          <w:lang w:eastAsia="he-IL"/>
        </w:rPr>
      </w:pPr>
    </w:p>
    <w:p w:rsidR="002A77F7" w:rsidRDefault="002A77F7" w:rsidP="00BE6B3F">
      <w:pPr>
        <w:rPr>
          <w:rtl/>
          <w:lang w:eastAsia="he-IL"/>
        </w:rPr>
      </w:pPr>
      <w:bookmarkStart w:id="11133" w:name="_ETM_Q27_471552"/>
      <w:bookmarkStart w:id="11134" w:name="_ETM_Q27_471669"/>
      <w:bookmarkEnd w:id="11133"/>
      <w:bookmarkEnd w:id="11134"/>
      <w:r>
        <w:rPr>
          <w:rFonts w:hint="cs"/>
          <w:rtl/>
          <w:lang w:eastAsia="he-IL"/>
        </w:rPr>
        <w:t xml:space="preserve">רגע. </w:t>
      </w:r>
      <w:bookmarkStart w:id="11135" w:name="_ETM_Q27_473193"/>
      <w:bookmarkEnd w:id="11135"/>
      <w:r>
        <w:rPr>
          <w:rFonts w:hint="cs"/>
          <w:rtl/>
          <w:lang w:eastAsia="he-IL"/>
        </w:rPr>
        <w:t>אל תפעיל.</w:t>
      </w:r>
    </w:p>
    <w:p w:rsidR="002A77F7" w:rsidRDefault="002A77F7" w:rsidP="00BE6B3F">
      <w:pPr>
        <w:rPr>
          <w:rtl/>
          <w:lang w:eastAsia="he-IL"/>
        </w:rPr>
      </w:pPr>
      <w:bookmarkStart w:id="11136" w:name="_ETM_Q27_473050"/>
      <w:bookmarkStart w:id="11137" w:name="_ETM_Q27_473156"/>
      <w:bookmarkEnd w:id="11136"/>
      <w:bookmarkEnd w:id="11137"/>
    </w:p>
    <w:p w:rsidR="002A77F7" w:rsidRDefault="002A77F7" w:rsidP="00BE6B3F">
      <w:pPr>
        <w:pStyle w:val="af7"/>
        <w:keepNext/>
        <w:rPr>
          <w:rtl/>
        </w:rPr>
      </w:pPr>
      <w:bookmarkStart w:id="11138" w:name="ET_yor_6026_39"/>
      <w:r w:rsidRPr="00BB3CCD">
        <w:rPr>
          <w:rStyle w:val="TagStyle"/>
          <w:rtl/>
        </w:rPr>
        <w:t xml:space="preserve"> &lt;&lt; יור &gt;&gt; </w:t>
      </w:r>
      <w:r>
        <w:rPr>
          <w:rtl/>
        </w:rPr>
        <w:t>היו"ר משה ארבל:</w:t>
      </w:r>
      <w:r w:rsidRPr="00BB3CCD">
        <w:rPr>
          <w:rStyle w:val="TagStyle"/>
          <w:rtl/>
        </w:rPr>
        <w:t xml:space="preserve"> &lt;&lt; יור &gt;&gt;</w:t>
      </w:r>
      <w:r>
        <w:rPr>
          <w:rtl/>
        </w:rPr>
        <w:t xml:space="preserve">  </w:t>
      </w:r>
      <w:bookmarkEnd w:id="11138"/>
    </w:p>
    <w:p w:rsidR="002A77F7" w:rsidRDefault="002A77F7" w:rsidP="00B57747">
      <w:pPr>
        <w:rPr>
          <w:rtl/>
          <w:lang w:eastAsia="he-IL"/>
        </w:rPr>
      </w:pPr>
    </w:p>
    <w:p w:rsidR="002A77F7" w:rsidRDefault="002A77F7" w:rsidP="00BE6B3F">
      <w:pPr>
        <w:rPr>
          <w:rtl/>
          <w:lang w:eastAsia="he-IL"/>
        </w:rPr>
      </w:pPr>
      <w:bookmarkStart w:id="11139" w:name="_ETM_Q27_473859"/>
      <w:bookmarkEnd w:id="11139"/>
      <w:r>
        <w:rPr>
          <w:rFonts w:hint="cs"/>
          <w:rtl/>
          <w:lang w:eastAsia="he-IL"/>
        </w:rPr>
        <w:t>לא מפעיל. שלוש דקות</w:t>
      </w:r>
      <w:r w:rsidR="00915DB3">
        <w:rPr>
          <w:rFonts w:hint="cs"/>
          <w:rtl/>
          <w:lang w:eastAsia="he-IL"/>
        </w:rPr>
        <w:t>,</w:t>
      </w:r>
      <w:r>
        <w:rPr>
          <w:rFonts w:hint="cs"/>
          <w:rtl/>
          <w:lang w:eastAsia="he-IL"/>
        </w:rPr>
        <w:t xml:space="preserve"> ובלי המילה "פח".</w:t>
      </w:r>
      <w:bookmarkStart w:id="11140" w:name="_ETM_Q27_475516"/>
      <w:bookmarkEnd w:id="11140"/>
    </w:p>
    <w:p w:rsidR="002A77F7" w:rsidRDefault="002A77F7" w:rsidP="00BE6B3F">
      <w:pPr>
        <w:keepNext/>
        <w:rPr>
          <w:rtl/>
        </w:rPr>
      </w:pPr>
      <w:bookmarkStart w:id="11141" w:name="_ETM_Q27_475597"/>
      <w:bookmarkStart w:id="11142" w:name="_ETM_Q27_473166"/>
      <w:bookmarkStart w:id="11143" w:name="ET_speakercontinue_5084_42"/>
      <w:bookmarkEnd w:id="11141"/>
      <w:bookmarkEnd w:id="11142"/>
    </w:p>
    <w:p w:rsidR="002A77F7" w:rsidRDefault="002A77F7" w:rsidP="00BE6B3F">
      <w:pPr>
        <w:pStyle w:val="-"/>
        <w:keepNext/>
        <w:rPr>
          <w:rtl/>
        </w:rPr>
      </w:pPr>
      <w:bookmarkStart w:id="11144" w:name="_ETM_Q27_475610"/>
      <w:bookmarkEnd w:id="11144"/>
      <w:r w:rsidRPr="00BB3CCD">
        <w:rPr>
          <w:rStyle w:val="TagStyle"/>
          <w:rtl/>
        </w:rPr>
        <w:t xml:space="preserve"> &lt;&lt; דובר_המשך &gt;&gt; </w:t>
      </w:r>
      <w:r>
        <w:rPr>
          <w:rtl/>
        </w:rPr>
        <w:t>מיקי לוי (יש עתיד-תל"ם):</w:t>
      </w:r>
      <w:r w:rsidRPr="00BB3CCD">
        <w:rPr>
          <w:rStyle w:val="TagStyle"/>
          <w:rtl/>
        </w:rPr>
        <w:t xml:space="preserve"> &lt;&lt; דובר_המשך &gt;&gt;</w:t>
      </w:r>
      <w:r>
        <w:rPr>
          <w:rtl/>
        </w:rPr>
        <w:t xml:space="preserve">  </w:t>
      </w:r>
      <w:bookmarkEnd w:id="11143"/>
    </w:p>
    <w:p w:rsidR="002A77F7" w:rsidRDefault="002A77F7" w:rsidP="00B57747">
      <w:pPr>
        <w:rPr>
          <w:rtl/>
          <w:lang w:eastAsia="he-IL"/>
        </w:rPr>
      </w:pPr>
    </w:p>
    <w:p w:rsidR="002A77F7" w:rsidRDefault="002A77F7" w:rsidP="00BE6B3F">
      <w:pPr>
        <w:rPr>
          <w:rtl/>
          <w:lang w:eastAsia="he-IL"/>
        </w:rPr>
      </w:pPr>
      <w:bookmarkStart w:id="11145" w:name="_ETM_Q27_475737"/>
      <w:bookmarkEnd w:id="11145"/>
      <w:r>
        <w:rPr>
          <w:rFonts w:hint="cs"/>
          <w:rtl/>
          <w:lang w:eastAsia="he-IL"/>
        </w:rPr>
        <w:t xml:space="preserve">אי-אפשר. </w:t>
      </w:r>
      <w:bookmarkStart w:id="11146" w:name="_ETM_Q27_473847"/>
      <w:bookmarkStart w:id="11147" w:name="_ETM_Q27_473899"/>
      <w:bookmarkStart w:id="11148" w:name="_ETM_Q27_475366"/>
      <w:bookmarkEnd w:id="11146"/>
      <w:bookmarkEnd w:id="11147"/>
      <w:bookmarkEnd w:id="11148"/>
      <w:r>
        <w:rPr>
          <w:rFonts w:hint="cs"/>
          <w:rtl/>
          <w:lang w:eastAsia="he-IL"/>
        </w:rPr>
        <w:t>חבר הכנסת גינזבורג, החוק הזה הוא חוק פח. פח.</w:t>
      </w:r>
    </w:p>
    <w:p w:rsidR="002A77F7" w:rsidRDefault="002A77F7" w:rsidP="00BE6B3F">
      <w:pPr>
        <w:rPr>
          <w:rtl/>
          <w:lang w:eastAsia="he-IL"/>
        </w:rPr>
      </w:pPr>
      <w:bookmarkStart w:id="11149" w:name="_ETM_Q27_482050"/>
      <w:bookmarkStart w:id="11150" w:name="_ETM_Q27_482129"/>
      <w:bookmarkEnd w:id="11149"/>
      <w:bookmarkEnd w:id="11150"/>
    </w:p>
    <w:p w:rsidR="002A77F7" w:rsidRDefault="002A77F7" w:rsidP="00BE6B3F">
      <w:pPr>
        <w:pStyle w:val="af6"/>
        <w:keepNext/>
        <w:rPr>
          <w:rtl/>
        </w:rPr>
      </w:pPr>
      <w:bookmarkStart w:id="11151" w:name="ET_interruption_5762_43"/>
      <w:r w:rsidRPr="00BB3CCD">
        <w:rPr>
          <w:rStyle w:val="TagStyle"/>
          <w:rtl/>
        </w:rPr>
        <w:t xml:space="preserve"> &lt;&lt; קריאה &gt;&gt; </w:t>
      </w:r>
      <w:r>
        <w:rPr>
          <w:rtl/>
        </w:rPr>
        <w:t>אלי אבידר (ישראל ביתנו):</w:t>
      </w:r>
      <w:r w:rsidRPr="00BB3CCD">
        <w:rPr>
          <w:rStyle w:val="TagStyle"/>
          <w:rtl/>
        </w:rPr>
        <w:t xml:space="preserve"> &lt;&lt; קריאה &gt;&gt;</w:t>
      </w:r>
      <w:r>
        <w:rPr>
          <w:rtl/>
        </w:rPr>
        <w:t xml:space="preserve">  </w:t>
      </w:r>
      <w:bookmarkEnd w:id="11151"/>
    </w:p>
    <w:p w:rsidR="002A77F7" w:rsidRDefault="002A77F7" w:rsidP="00B57747">
      <w:pPr>
        <w:rPr>
          <w:rtl/>
          <w:lang w:eastAsia="he-IL"/>
        </w:rPr>
      </w:pPr>
    </w:p>
    <w:p w:rsidR="002A77F7" w:rsidRDefault="002A77F7" w:rsidP="00BE6B3F">
      <w:pPr>
        <w:rPr>
          <w:rtl/>
          <w:lang w:eastAsia="he-IL"/>
        </w:rPr>
      </w:pPr>
      <w:bookmarkStart w:id="11152" w:name="_ETM_Q27_482923"/>
      <w:bookmarkStart w:id="11153" w:name="_ETM_Q27_483176"/>
      <w:bookmarkStart w:id="11154" w:name="_ETM_Q27_483230"/>
      <w:bookmarkEnd w:id="11152"/>
      <w:bookmarkEnd w:id="11153"/>
      <w:bookmarkEnd w:id="11154"/>
      <w:r>
        <w:rPr>
          <w:rFonts w:hint="cs"/>
          <w:rtl/>
          <w:lang w:eastAsia="he-IL"/>
        </w:rPr>
        <w:t xml:space="preserve">מיקי, </w:t>
      </w:r>
      <w:bookmarkStart w:id="11155" w:name="_ETM_Q27_483739"/>
      <w:bookmarkEnd w:id="11155"/>
      <w:r>
        <w:rPr>
          <w:rFonts w:hint="cs"/>
          <w:rtl/>
          <w:lang w:eastAsia="he-IL"/>
        </w:rPr>
        <w:t>יאיר לפיד הצמיד את החוק שלו.</w:t>
      </w:r>
    </w:p>
    <w:p w:rsidR="002A77F7" w:rsidRDefault="002A77F7" w:rsidP="00BE6B3F">
      <w:pPr>
        <w:rPr>
          <w:rtl/>
          <w:lang w:eastAsia="he-IL"/>
        </w:rPr>
      </w:pPr>
      <w:bookmarkStart w:id="11156" w:name="_ETM_Q27_486624"/>
      <w:bookmarkStart w:id="11157" w:name="_ETM_Q27_486718"/>
      <w:bookmarkEnd w:id="11156"/>
      <w:bookmarkEnd w:id="11157"/>
    </w:p>
    <w:p w:rsidR="002A77F7" w:rsidRDefault="002A77F7" w:rsidP="00BE6B3F">
      <w:pPr>
        <w:pStyle w:val="-"/>
        <w:keepNext/>
        <w:rPr>
          <w:rtl/>
        </w:rPr>
      </w:pPr>
      <w:bookmarkStart w:id="11158" w:name="ET_speakercontinue_5084_44"/>
      <w:r w:rsidRPr="00BB3CCD">
        <w:rPr>
          <w:rStyle w:val="TagStyle"/>
          <w:rtl/>
        </w:rPr>
        <w:t xml:space="preserve"> &lt;&lt; דובר_המשך &gt;&gt; </w:t>
      </w:r>
      <w:r>
        <w:rPr>
          <w:rtl/>
        </w:rPr>
        <w:t>מיקי לוי (יש עתיד-תל"ם):</w:t>
      </w:r>
      <w:r w:rsidRPr="00BB3CCD">
        <w:rPr>
          <w:rStyle w:val="TagStyle"/>
          <w:rtl/>
        </w:rPr>
        <w:t xml:space="preserve"> &lt;&lt; דובר_המשך &gt;&gt;</w:t>
      </w:r>
      <w:r>
        <w:rPr>
          <w:rtl/>
        </w:rPr>
        <w:t xml:space="preserve">  </w:t>
      </w:r>
      <w:bookmarkEnd w:id="11158"/>
    </w:p>
    <w:p w:rsidR="002A77F7" w:rsidRDefault="002A77F7" w:rsidP="00B57747">
      <w:pPr>
        <w:rPr>
          <w:rtl/>
          <w:lang w:eastAsia="he-IL"/>
        </w:rPr>
      </w:pPr>
    </w:p>
    <w:p w:rsidR="002A77F7" w:rsidRDefault="002A77F7" w:rsidP="00BE6B3F">
      <w:pPr>
        <w:rPr>
          <w:rtl/>
          <w:lang w:eastAsia="he-IL"/>
        </w:rPr>
      </w:pPr>
      <w:bookmarkStart w:id="11159" w:name="_ETM_Q27_487634"/>
      <w:bookmarkEnd w:id="11159"/>
      <w:r>
        <w:rPr>
          <w:rFonts w:hint="cs"/>
          <w:rtl/>
          <w:lang w:eastAsia="he-IL"/>
        </w:rPr>
        <w:t xml:space="preserve">זה </w:t>
      </w:r>
      <w:bookmarkStart w:id="11160" w:name="_ETM_Q27_489664"/>
      <w:bookmarkEnd w:id="11160"/>
      <w:r>
        <w:rPr>
          <w:rFonts w:hint="cs"/>
          <w:rtl/>
          <w:lang w:eastAsia="he-IL"/>
        </w:rPr>
        <w:t>שנתיים</w:t>
      </w:r>
      <w:r w:rsidR="00915DB3">
        <w:rPr>
          <w:rFonts w:hint="cs"/>
          <w:rtl/>
          <w:lang w:eastAsia="he-IL"/>
        </w:rPr>
        <w:t>,</w:t>
      </w:r>
      <w:r>
        <w:rPr>
          <w:rFonts w:hint="cs"/>
          <w:rtl/>
          <w:lang w:eastAsia="he-IL"/>
        </w:rPr>
        <w:t xml:space="preserve"> יותר. לא שנה </w:t>
      </w:r>
      <w:r w:rsidR="00AE4BCE">
        <w:rPr>
          <w:rFonts w:hint="cs"/>
          <w:rtl/>
          <w:lang w:eastAsia="he-IL"/>
        </w:rPr>
        <w:t>–</w:t>
      </w:r>
      <w:r>
        <w:rPr>
          <w:rFonts w:hint="cs"/>
          <w:rtl/>
          <w:lang w:eastAsia="he-IL"/>
        </w:rPr>
        <w:t xml:space="preserve"> לשנתיים. אבל לא על זה אני </w:t>
      </w:r>
      <w:bookmarkStart w:id="11161" w:name="_ETM_Q27_493815"/>
      <w:bookmarkEnd w:id="11161"/>
      <w:r>
        <w:rPr>
          <w:rFonts w:hint="cs"/>
          <w:rtl/>
          <w:lang w:eastAsia="he-IL"/>
        </w:rPr>
        <w:t>מדבר.</w:t>
      </w:r>
    </w:p>
    <w:p w:rsidR="002A77F7" w:rsidRDefault="002A77F7" w:rsidP="00BE6B3F">
      <w:pPr>
        <w:rPr>
          <w:rtl/>
          <w:lang w:eastAsia="he-IL"/>
        </w:rPr>
      </w:pPr>
      <w:bookmarkStart w:id="11162" w:name="_ETM_Q27_495214"/>
      <w:bookmarkStart w:id="11163" w:name="_ETM_Q27_495300"/>
      <w:bookmarkEnd w:id="11162"/>
      <w:bookmarkEnd w:id="11163"/>
    </w:p>
    <w:p w:rsidR="002A77F7" w:rsidRDefault="002A77F7" w:rsidP="00915DB3">
      <w:pPr>
        <w:rPr>
          <w:rtl/>
          <w:lang w:eastAsia="he-IL"/>
        </w:rPr>
      </w:pPr>
      <w:bookmarkStart w:id="11164" w:name="_ETM_Q27_495412"/>
      <w:bookmarkStart w:id="11165" w:name="_ETM_Q27_495485"/>
      <w:bookmarkEnd w:id="11164"/>
      <w:bookmarkEnd w:id="11165"/>
      <w:r>
        <w:rPr>
          <w:rFonts w:hint="cs"/>
          <w:rtl/>
          <w:lang w:eastAsia="he-IL"/>
        </w:rPr>
        <w:t xml:space="preserve">וגילוי נאות </w:t>
      </w:r>
      <w:r w:rsidR="00AE4BCE">
        <w:rPr>
          <w:rFonts w:hint="cs"/>
          <w:rtl/>
          <w:lang w:eastAsia="he-IL"/>
        </w:rPr>
        <w:t>–</w:t>
      </w:r>
      <w:r>
        <w:rPr>
          <w:rFonts w:hint="cs"/>
          <w:rtl/>
          <w:lang w:eastAsia="he-IL"/>
        </w:rPr>
        <w:t xml:space="preserve"> הינה חברי, </w:t>
      </w:r>
      <w:r>
        <w:rPr>
          <w:rFonts w:hint="cs"/>
          <w:rtl/>
        </w:rPr>
        <w:t xml:space="preserve">אני עד היום לא </w:t>
      </w:r>
      <w:r>
        <w:rPr>
          <w:rFonts w:hint="cs"/>
          <w:rtl/>
          <w:lang w:eastAsia="he-IL"/>
        </w:rPr>
        <w:t xml:space="preserve">דיברתי על זה </w:t>
      </w:r>
      <w:r w:rsidR="00AE4BCE">
        <w:rPr>
          <w:rFonts w:hint="cs"/>
          <w:rtl/>
          <w:lang w:eastAsia="he-IL"/>
        </w:rPr>
        <w:t>–</w:t>
      </w:r>
      <w:r>
        <w:rPr>
          <w:rFonts w:hint="cs"/>
          <w:rtl/>
          <w:lang w:eastAsia="he-IL"/>
        </w:rPr>
        <w:t xml:space="preserve"> </w:t>
      </w:r>
      <w:r w:rsidR="00915DB3">
        <w:rPr>
          <w:rFonts w:hint="cs"/>
          <w:rtl/>
          <w:lang w:eastAsia="he-IL"/>
        </w:rPr>
        <w:t xml:space="preserve">ב-2014-2013 </w:t>
      </w:r>
      <w:r>
        <w:rPr>
          <w:rFonts w:hint="cs"/>
          <w:rtl/>
          <w:lang w:eastAsia="he-IL"/>
        </w:rPr>
        <w:t xml:space="preserve">הייתי סגן שר, ולא הייתה לי שליטה על משכורתי. החל </w:t>
      </w:r>
      <w:bookmarkStart w:id="11166" w:name="_ETM_Q27_505780"/>
      <w:bookmarkEnd w:id="11166"/>
      <w:r>
        <w:rPr>
          <w:rFonts w:hint="cs"/>
          <w:rtl/>
          <w:lang w:eastAsia="he-IL"/>
        </w:rPr>
        <w:t xml:space="preserve">מ-2015 </w:t>
      </w:r>
      <w:r w:rsidR="00AE4BCE">
        <w:rPr>
          <w:rFonts w:hint="cs"/>
          <w:rtl/>
          <w:lang w:eastAsia="he-IL"/>
        </w:rPr>
        <w:t>–</w:t>
      </w:r>
      <w:r>
        <w:rPr>
          <w:rFonts w:hint="cs"/>
          <w:rtl/>
          <w:lang w:eastAsia="he-IL"/>
        </w:rPr>
        <w:t xml:space="preserve"> ניתן לבדוק </w:t>
      </w:r>
      <w:r w:rsidR="00AE4BCE">
        <w:rPr>
          <w:rFonts w:hint="cs"/>
          <w:rtl/>
          <w:lang w:eastAsia="he-IL"/>
        </w:rPr>
        <w:t>–</w:t>
      </w:r>
      <w:r>
        <w:rPr>
          <w:rFonts w:hint="cs"/>
          <w:rtl/>
          <w:lang w:eastAsia="he-IL"/>
        </w:rPr>
        <w:t xml:space="preserve"> בכל שנה אני מתייצב בקומה החמישית, </w:t>
      </w:r>
      <w:r w:rsidR="00915DB3">
        <w:rPr>
          <w:rFonts w:hint="cs"/>
          <w:rtl/>
          <w:lang w:eastAsia="he-IL"/>
        </w:rPr>
        <w:t>ב</w:t>
      </w:r>
      <w:r>
        <w:rPr>
          <w:rFonts w:hint="cs"/>
          <w:rtl/>
          <w:lang w:eastAsia="he-IL"/>
        </w:rPr>
        <w:t>כל שנה</w:t>
      </w:r>
      <w:r w:rsidR="00915DB3">
        <w:rPr>
          <w:rFonts w:hint="cs"/>
          <w:rtl/>
          <w:lang w:eastAsia="he-IL"/>
        </w:rPr>
        <w:t>,</w:t>
      </w:r>
      <w:r>
        <w:rPr>
          <w:rFonts w:hint="cs"/>
          <w:rtl/>
          <w:lang w:eastAsia="he-IL"/>
        </w:rPr>
        <w:t xml:space="preserve"> ובשנה הזאת, 2021, הקדמתי וכבר שלחתי </w:t>
      </w:r>
      <w:bookmarkStart w:id="11167" w:name="_ETM_Q27_519123"/>
      <w:bookmarkEnd w:id="11167"/>
      <w:r>
        <w:rPr>
          <w:rFonts w:hint="cs"/>
          <w:rtl/>
          <w:lang w:eastAsia="he-IL"/>
        </w:rPr>
        <w:t xml:space="preserve">את הוויתור שלי. מ-2015 אני חותם על זה כל שנה, לכן אני לא צבוע ואני לא פופוליסט. אני לא צריך את החוק של איתן גינזבורג כדי </w:t>
      </w:r>
      <w:bookmarkStart w:id="11168" w:name="_ETM_Q27_532847"/>
      <w:bookmarkEnd w:id="11168"/>
      <w:r>
        <w:rPr>
          <w:rFonts w:hint="cs"/>
          <w:rtl/>
          <w:lang w:eastAsia="he-IL"/>
        </w:rPr>
        <w:t xml:space="preserve">לוותר. לא צריך את זה. </w:t>
      </w:r>
    </w:p>
    <w:p w:rsidR="002A77F7" w:rsidRDefault="002A77F7" w:rsidP="00BE6B3F">
      <w:pPr>
        <w:rPr>
          <w:rtl/>
          <w:lang w:eastAsia="he-IL"/>
        </w:rPr>
      </w:pPr>
    </w:p>
    <w:p w:rsidR="002A77F7" w:rsidRDefault="002A77F7" w:rsidP="00BE6B3F">
      <w:pPr>
        <w:rPr>
          <w:rtl/>
          <w:lang w:eastAsia="he-IL"/>
        </w:rPr>
      </w:pPr>
      <w:bookmarkStart w:id="11169" w:name="_ETM_Q27_538502"/>
      <w:bookmarkStart w:id="11170" w:name="_ETM_Q27_538538"/>
      <w:bookmarkEnd w:id="11169"/>
      <w:bookmarkEnd w:id="11170"/>
      <w:r>
        <w:rPr>
          <w:rFonts w:hint="cs"/>
          <w:rtl/>
          <w:lang w:eastAsia="he-IL"/>
        </w:rPr>
        <w:t xml:space="preserve">החוק של קרעי ושלי בא ואומר: לא רק חברי הכנסת. בא ואומר: כל הפקידים, כל השופטים, כל </w:t>
      </w:r>
      <w:bookmarkStart w:id="11171" w:name="_ETM_Q27_545660"/>
      <w:bookmarkEnd w:id="11171"/>
      <w:r>
        <w:rPr>
          <w:rFonts w:hint="cs"/>
          <w:rtl/>
          <w:lang w:eastAsia="he-IL"/>
        </w:rPr>
        <w:t xml:space="preserve">אלה שנמצאים מעל הממוצע. </w:t>
      </w:r>
      <w:bookmarkStart w:id="11172" w:name="_ETM_Q27_555243"/>
      <w:bookmarkStart w:id="11173" w:name="_ETM_Q27_555330"/>
      <w:bookmarkStart w:id="11174" w:name="_ETM_Q27_555430"/>
      <w:bookmarkStart w:id="11175" w:name="_ETM_Q27_555476"/>
      <w:bookmarkEnd w:id="11172"/>
      <w:bookmarkEnd w:id="11173"/>
      <w:bookmarkEnd w:id="11174"/>
      <w:bookmarkEnd w:id="11175"/>
      <w:r>
        <w:rPr>
          <w:rFonts w:hint="cs"/>
          <w:rtl/>
          <w:lang w:eastAsia="he-IL"/>
        </w:rPr>
        <w:t xml:space="preserve">יתחשבו בשכרם של אלה המפוטרים, ואז השכר שלהם ירד כלפי מטה. כי מה קורה? ברגע שיש מפוטרים ואנשים לא מרוויחים שכר, השכר הממוצע במשק עולה, ואז לחברי הכנסת יש תוספת אדירה. זה העניין. ולכן אני אומר שזה חוק שלא צריך. אפשר שכאן, כל אלה שלא שרים וסגני שרים יעלו למעלה </w:t>
      </w:r>
      <w:bookmarkStart w:id="11176" w:name="_ETM_Q27_578688"/>
      <w:bookmarkEnd w:id="11176"/>
      <w:r>
        <w:rPr>
          <w:rFonts w:hint="cs"/>
          <w:rtl/>
          <w:lang w:eastAsia="he-IL"/>
        </w:rPr>
        <w:t>ויחתמו, כמו שאני עושה מ-2015.</w:t>
      </w:r>
    </w:p>
    <w:p w:rsidR="002A77F7" w:rsidRDefault="002A77F7" w:rsidP="00BE6B3F">
      <w:pPr>
        <w:rPr>
          <w:rtl/>
          <w:lang w:eastAsia="he-IL"/>
        </w:rPr>
      </w:pPr>
      <w:bookmarkStart w:id="11177" w:name="_ETM_Q27_580720"/>
      <w:bookmarkStart w:id="11178" w:name="_ETM_Q27_580808"/>
      <w:bookmarkEnd w:id="11177"/>
      <w:bookmarkEnd w:id="11178"/>
    </w:p>
    <w:p w:rsidR="002A77F7" w:rsidRDefault="002A77F7" w:rsidP="00BE6B3F">
      <w:pPr>
        <w:pStyle w:val="af6"/>
        <w:keepNext/>
        <w:rPr>
          <w:rtl/>
        </w:rPr>
      </w:pPr>
      <w:bookmarkStart w:id="11179" w:name="ET_interruption_5359_45"/>
      <w:r w:rsidRPr="00FB35B9">
        <w:rPr>
          <w:rStyle w:val="TagStyle"/>
          <w:rtl/>
        </w:rPr>
        <w:t xml:space="preserve"> &lt;&lt; קריאה &gt;&gt; </w:t>
      </w:r>
      <w:r>
        <w:rPr>
          <w:rtl/>
        </w:rPr>
        <w:t>יעקב מרגי (ש"ס):</w:t>
      </w:r>
      <w:r w:rsidRPr="00FB35B9">
        <w:rPr>
          <w:rStyle w:val="TagStyle"/>
          <w:rtl/>
        </w:rPr>
        <w:t xml:space="preserve"> &lt;&lt; קריאה &gt;&gt;</w:t>
      </w:r>
      <w:r>
        <w:rPr>
          <w:rtl/>
        </w:rPr>
        <w:t xml:space="preserve">  </w:t>
      </w:r>
      <w:bookmarkEnd w:id="11179"/>
    </w:p>
    <w:p w:rsidR="002A77F7" w:rsidRDefault="002A77F7" w:rsidP="00B57747">
      <w:pPr>
        <w:rPr>
          <w:rtl/>
          <w:lang w:eastAsia="he-IL"/>
        </w:rPr>
      </w:pPr>
    </w:p>
    <w:p w:rsidR="002A77F7" w:rsidRDefault="002A77F7" w:rsidP="00BE6B3F">
      <w:pPr>
        <w:rPr>
          <w:rtl/>
          <w:lang w:eastAsia="he-IL"/>
        </w:rPr>
      </w:pPr>
      <w:bookmarkStart w:id="11180" w:name="_ETM_Q27_581341"/>
      <w:bookmarkEnd w:id="11180"/>
      <w:r>
        <w:rPr>
          <w:rFonts w:hint="cs"/>
          <w:rtl/>
          <w:lang w:eastAsia="he-IL"/>
        </w:rPr>
        <w:t>מי מתנגד?</w:t>
      </w:r>
    </w:p>
    <w:p w:rsidR="002A77F7" w:rsidRDefault="002A77F7" w:rsidP="00BE6B3F">
      <w:pPr>
        <w:rPr>
          <w:rtl/>
          <w:lang w:eastAsia="he-IL"/>
        </w:rPr>
      </w:pPr>
    </w:p>
    <w:p w:rsidR="002A77F7" w:rsidRDefault="002A77F7" w:rsidP="00BE6B3F">
      <w:pPr>
        <w:pStyle w:val="-"/>
        <w:keepNext/>
        <w:rPr>
          <w:rtl/>
        </w:rPr>
      </w:pPr>
      <w:bookmarkStart w:id="11181" w:name="ET_speakercontinue_5084_12"/>
      <w:r w:rsidRPr="00942439">
        <w:rPr>
          <w:rStyle w:val="TagStyle"/>
          <w:rtl/>
        </w:rPr>
        <w:t xml:space="preserve"> &lt;&lt; דובר_המשך &gt;&gt; </w:t>
      </w:r>
      <w:r>
        <w:rPr>
          <w:rtl/>
        </w:rPr>
        <w:t>מיקי לוי (יש עתיד-תל"ם):</w:t>
      </w:r>
      <w:r w:rsidRPr="00942439">
        <w:rPr>
          <w:rStyle w:val="TagStyle"/>
          <w:rtl/>
        </w:rPr>
        <w:t xml:space="preserve"> &lt;&lt; דובר_המשך &gt;&gt;</w:t>
      </w:r>
      <w:r>
        <w:rPr>
          <w:rtl/>
        </w:rPr>
        <w:t xml:space="preserve">  </w:t>
      </w:r>
      <w:bookmarkEnd w:id="11181"/>
    </w:p>
    <w:p w:rsidR="002A77F7" w:rsidRDefault="002A77F7" w:rsidP="00B57747">
      <w:pPr>
        <w:rPr>
          <w:rtl/>
          <w:lang w:eastAsia="he-IL"/>
        </w:rPr>
      </w:pPr>
    </w:p>
    <w:p w:rsidR="002A77F7" w:rsidRDefault="002A77F7" w:rsidP="00BE6B3F">
      <w:pPr>
        <w:rPr>
          <w:rtl/>
          <w:lang w:eastAsia="he-IL"/>
        </w:rPr>
      </w:pPr>
      <w:bookmarkStart w:id="11182" w:name="_ETM_Q27_583707"/>
      <w:bookmarkStart w:id="11183" w:name="_ETM_Q27_583772"/>
      <w:bookmarkEnd w:id="11182"/>
      <w:bookmarkEnd w:id="11183"/>
      <w:r>
        <w:rPr>
          <w:rFonts w:hint="cs"/>
          <w:rtl/>
          <w:lang w:eastAsia="he-IL"/>
        </w:rPr>
        <w:t xml:space="preserve">איתן לא רוצה להעלות את החוק </w:t>
      </w:r>
      <w:bookmarkStart w:id="11184" w:name="_ETM_Q27_588458"/>
      <w:bookmarkEnd w:id="11184"/>
      <w:r>
        <w:rPr>
          <w:rFonts w:hint="cs"/>
          <w:rtl/>
          <w:lang w:eastAsia="he-IL"/>
        </w:rPr>
        <w:t>של קרעי ושלי.</w:t>
      </w:r>
    </w:p>
    <w:p w:rsidR="002A77F7" w:rsidRDefault="002A77F7" w:rsidP="00BE6B3F">
      <w:pPr>
        <w:rPr>
          <w:rtl/>
          <w:lang w:eastAsia="he-IL"/>
        </w:rPr>
      </w:pPr>
      <w:bookmarkStart w:id="11185" w:name="_ETM_Q27_589137"/>
      <w:bookmarkStart w:id="11186" w:name="_ETM_Q27_589227"/>
      <w:bookmarkEnd w:id="11185"/>
      <w:bookmarkEnd w:id="11186"/>
    </w:p>
    <w:p w:rsidR="002A77F7" w:rsidRDefault="002A77F7" w:rsidP="00BE6B3F">
      <w:pPr>
        <w:pStyle w:val="af6"/>
        <w:keepNext/>
        <w:rPr>
          <w:rtl/>
        </w:rPr>
      </w:pPr>
      <w:bookmarkStart w:id="11187" w:name="ET_interruption_5359_46"/>
      <w:r w:rsidRPr="00FB35B9">
        <w:rPr>
          <w:rStyle w:val="TagStyle"/>
          <w:rtl/>
        </w:rPr>
        <w:t xml:space="preserve"> &lt;&lt; קריאה &gt;&gt; </w:t>
      </w:r>
      <w:r>
        <w:rPr>
          <w:rtl/>
        </w:rPr>
        <w:t>יעקב מרגי (ש"ס):</w:t>
      </w:r>
      <w:r w:rsidRPr="00FB35B9">
        <w:rPr>
          <w:rStyle w:val="TagStyle"/>
          <w:rtl/>
        </w:rPr>
        <w:t xml:space="preserve"> &lt;&lt; קריאה &gt;&gt;</w:t>
      </w:r>
      <w:r>
        <w:rPr>
          <w:rtl/>
        </w:rPr>
        <w:t xml:space="preserve">  </w:t>
      </w:r>
      <w:bookmarkEnd w:id="11187"/>
    </w:p>
    <w:p w:rsidR="002A77F7" w:rsidRDefault="002A77F7" w:rsidP="00B57747">
      <w:pPr>
        <w:rPr>
          <w:rtl/>
          <w:lang w:eastAsia="he-IL"/>
        </w:rPr>
      </w:pPr>
    </w:p>
    <w:p w:rsidR="002A77F7" w:rsidRDefault="002A77F7" w:rsidP="00BE6B3F">
      <w:pPr>
        <w:rPr>
          <w:rtl/>
          <w:lang w:eastAsia="he-IL"/>
        </w:rPr>
      </w:pPr>
      <w:bookmarkStart w:id="11188" w:name="_ETM_Q27_588136"/>
      <w:bookmarkStart w:id="11189" w:name="_ETM_Q27_588407"/>
      <w:bookmarkEnd w:id="11188"/>
      <w:bookmarkEnd w:id="11189"/>
      <w:r>
        <w:rPr>
          <w:rFonts w:hint="cs"/>
          <w:rtl/>
          <w:lang w:eastAsia="he-IL"/>
        </w:rPr>
        <w:t>א</w:t>
      </w:r>
      <w:bookmarkStart w:id="11190" w:name="_ETM_Q27_588468"/>
      <w:bookmarkEnd w:id="11190"/>
      <w:r>
        <w:rPr>
          <w:rFonts w:hint="cs"/>
          <w:rtl/>
          <w:lang w:eastAsia="he-IL"/>
        </w:rPr>
        <w:t>יתן הוא חבר כנסת, לא?</w:t>
      </w:r>
      <w:bookmarkStart w:id="11191" w:name="_ETM_Q27_590184"/>
      <w:bookmarkEnd w:id="11191"/>
    </w:p>
    <w:p w:rsidR="002A77F7" w:rsidRDefault="002A77F7" w:rsidP="00BE6B3F">
      <w:pPr>
        <w:rPr>
          <w:rtl/>
          <w:lang w:eastAsia="he-IL"/>
        </w:rPr>
      </w:pPr>
      <w:bookmarkStart w:id="11192" w:name="_ETM_Q27_590266"/>
      <w:bookmarkEnd w:id="11192"/>
    </w:p>
    <w:p w:rsidR="002A77F7" w:rsidRDefault="002A77F7" w:rsidP="00BE6B3F">
      <w:pPr>
        <w:pStyle w:val="-"/>
        <w:keepNext/>
        <w:rPr>
          <w:rtl/>
        </w:rPr>
      </w:pPr>
      <w:bookmarkStart w:id="11193" w:name="ET_speakercontinue_5084_47"/>
      <w:r w:rsidRPr="00FB35B9">
        <w:rPr>
          <w:rStyle w:val="TagStyle"/>
          <w:rtl/>
        </w:rPr>
        <w:t xml:space="preserve"> &lt;&lt; דובר_המשך &gt;&gt; </w:t>
      </w:r>
      <w:r>
        <w:rPr>
          <w:rtl/>
        </w:rPr>
        <w:t>מיקי לוי (יש עתיד-תל"ם):</w:t>
      </w:r>
      <w:r w:rsidRPr="00FB35B9">
        <w:rPr>
          <w:rStyle w:val="TagStyle"/>
          <w:rtl/>
        </w:rPr>
        <w:t xml:space="preserve"> &lt;&lt; דובר_המשך &gt;&gt;</w:t>
      </w:r>
      <w:r>
        <w:rPr>
          <w:rtl/>
        </w:rPr>
        <w:t xml:space="preserve">  </w:t>
      </w:r>
      <w:bookmarkEnd w:id="11193"/>
    </w:p>
    <w:p w:rsidR="002A77F7" w:rsidRDefault="002A77F7" w:rsidP="00B57747">
      <w:pPr>
        <w:rPr>
          <w:rtl/>
          <w:lang w:eastAsia="he-IL"/>
        </w:rPr>
      </w:pPr>
    </w:p>
    <w:p w:rsidR="002A77F7" w:rsidRDefault="002A77F7" w:rsidP="00915DB3">
      <w:pPr>
        <w:rPr>
          <w:rtl/>
          <w:lang w:eastAsia="he-IL"/>
        </w:rPr>
      </w:pPr>
      <w:bookmarkStart w:id="11194" w:name="_ETM_Q27_589457"/>
      <w:bookmarkEnd w:id="11194"/>
      <w:r>
        <w:rPr>
          <w:rFonts w:hint="cs"/>
          <w:rtl/>
          <w:lang w:eastAsia="he-IL"/>
        </w:rPr>
        <w:t>איתן הוא ראש ועדת</w:t>
      </w:r>
      <w:bookmarkStart w:id="11195" w:name="_ETM_Q27_592142"/>
      <w:bookmarkEnd w:id="11195"/>
      <w:r>
        <w:rPr>
          <w:rFonts w:hint="cs"/>
          <w:rtl/>
          <w:lang w:eastAsia="he-IL"/>
        </w:rPr>
        <w:t xml:space="preserve"> הכנסת</w:t>
      </w:r>
      <w:r w:rsidR="00915DB3">
        <w:rPr>
          <w:rFonts w:hint="cs"/>
          <w:rtl/>
          <w:lang w:eastAsia="he-IL"/>
        </w:rPr>
        <w:t>.</w:t>
      </w:r>
      <w:r>
        <w:rPr>
          <w:rFonts w:hint="cs"/>
          <w:rtl/>
          <w:lang w:eastAsia="he-IL"/>
        </w:rPr>
        <w:t xml:space="preserve"> שיעלה את החוק של קרעי ושלי</w:t>
      </w:r>
      <w:r w:rsidR="00915DB3">
        <w:rPr>
          <w:rFonts w:hint="cs"/>
          <w:rtl/>
          <w:lang w:eastAsia="he-IL"/>
        </w:rPr>
        <w:t>,</w:t>
      </w:r>
      <w:r>
        <w:rPr>
          <w:rFonts w:hint="cs"/>
          <w:rtl/>
          <w:lang w:eastAsia="he-IL"/>
        </w:rPr>
        <w:t xml:space="preserve"> שנותן תשובה הולמת </w:t>
      </w:r>
      <w:bookmarkStart w:id="11196" w:name="_ETM_Q27_599110"/>
      <w:bookmarkEnd w:id="11196"/>
      <w:r>
        <w:rPr>
          <w:rFonts w:hint="cs"/>
          <w:rtl/>
          <w:lang w:eastAsia="he-IL"/>
        </w:rPr>
        <w:t xml:space="preserve">לכל המשק, לכל הפקידות הבכירה. לכן אני אומר שהחוק הזה </w:t>
      </w:r>
      <w:bookmarkStart w:id="11197" w:name="_ETM_Q27_603634"/>
      <w:bookmarkEnd w:id="11197"/>
      <w:r>
        <w:rPr>
          <w:rFonts w:hint="cs"/>
          <w:rtl/>
          <w:lang w:eastAsia="he-IL"/>
        </w:rPr>
        <w:t xml:space="preserve">הוא פופוליסטי, חוק פח, שמתייחס רק לחברי כנסת שאינם שרים </w:t>
      </w:r>
      <w:bookmarkStart w:id="11198" w:name="_ETM_Q27_609757"/>
      <w:bookmarkEnd w:id="11198"/>
      <w:r>
        <w:rPr>
          <w:rFonts w:hint="cs"/>
          <w:rtl/>
          <w:lang w:eastAsia="he-IL"/>
        </w:rPr>
        <w:t>וסגני שרים.</w:t>
      </w:r>
    </w:p>
    <w:p w:rsidR="002A77F7" w:rsidRDefault="002A77F7" w:rsidP="00BE6B3F">
      <w:pPr>
        <w:rPr>
          <w:rtl/>
          <w:lang w:eastAsia="he-IL"/>
        </w:rPr>
      </w:pPr>
    </w:p>
    <w:p w:rsidR="002A77F7" w:rsidRDefault="002A77F7" w:rsidP="00BE6B3F">
      <w:pPr>
        <w:pStyle w:val="af6"/>
        <w:keepNext/>
        <w:rPr>
          <w:rtl/>
        </w:rPr>
      </w:pPr>
      <w:bookmarkStart w:id="11199" w:name="ET_interruption_5359_48"/>
      <w:r w:rsidRPr="00FB35B9">
        <w:rPr>
          <w:rStyle w:val="TagStyle"/>
          <w:rtl/>
        </w:rPr>
        <w:t xml:space="preserve"> &lt;&lt; קריאה &gt;&gt; </w:t>
      </w:r>
      <w:r>
        <w:rPr>
          <w:rtl/>
        </w:rPr>
        <w:t>יעקב מרגי (ש"ס):</w:t>
      </w:r>
      <w:r w:rsidRPr="00FB35B9">
        <w:rPr>
          <w:rStyle w:val="TagStyle"/>
          <w:rtl/>
        </w:rPr>
        <w:t xml:space="preserve"> &lt;&lt; קריאה &gt;&gt;</w:t>
      </w:r>
      <w:r>
        <w:rPr>
          <w:rtl/>
        </w:rPr>
        <w:t xml:space="preserve">  </w:t>
      </w:r>
      <w:bookmarkEnd w:id="11199"/>
    </w:p>
    <w:p w:rsidR="002A77F7" w:rsidRDefault="002A77F7" w:rsidP="00B57747">
      <w:pPr>
        <w:rPr>
          <w:rtl/>
          <w:lang w:eastAsia="he-IL"/>
        </w:rPr>
      </w:pPr>
    </w:p>
    <w:p w:rsidR="002A77F7" w:rsidRDefault="002A77F7" w:rsidP="00BE6B3F">
      <w:pPr>
        <w:rPr>
          <w:rtl/>
          <w:lang w:eastAsia="he-IL"/>
        </w:rPr>
      </w:pPr>
      <w:bookmarkStart w:id="11200" w:name="_ETM_Q27_607951"/>
      <w:bookmarkEnd w:id="11200"/>
      <w:r>
        <w:rPr>
          <w:rFonts w:hint="cs"/>
          <w:rtl/>
          <w:lang w:eastAsia="he-IL"/>
        </w:rPr>
        <w:t xml:space="preserve">יו"ר ועדת הכנסת לא יכול לחוקק על שכר של </w:t>
      </w:r>
      <w:bookmarkStart w:id="11201" w:name="_ETM_Q27_614424"/>
      <w:bookmarkEnd w:id="11201"/>
      <w:r>
        <w:rPr>
          <w:rFonts w:hint="cs"/>
          <w:rtl/>
          <w:lang w:eastAsia="he-IL"/>
        </w:rPr>
        <w:t>המגזר הציבורי. הוא לא יכול.</w:t>
      </w:r>
    </w:p>
    <w:p w:rsidR="002A77F7" w:rsidRDefault="002A77F7" w:rsidP="00BE6B3F">
      <w:pPr>
        <w:rPr>
          <w:rtl/>
          <w:lang w:eastAsia="he-IL"/>
        </w:rPr>
      </w:pPr>
      <w:bookmarkStart w:id="11202" w:name="_ETM_Q27_610952"/>
      <w:bookmarkStart w:id="11203" w:name="_ETM_Q27_611048"/>
      <w:bookmarkEnd w:id="11202"/>
      <w:bookmarkEnd w:id="11203"/>
    </w:p>
    <w:p w:rsidR="002A77F7" w:rsidRDefault="002A77F7" w:rsidP="00BE6B3F">
      <w:pPr>
        <w:pStyle w:val="af6"/>
        <w:keepNext/>
        <w:rPr>
          <w:rtl/>
        </w:rPr>
      </w:pPr>
      <w:bookmarkStart w:id="11204" w:name="ET_interruption_5802_49"/>
      <w:r w:rsidRPr="00FB35B9">
        <w:rPr>
          <w:rStyle w:val="TagStyle"/>
          <w:rtl/>
        </w:rPr>
        <w:t xml:space="preserve"> &lt;&lt; קריאה &gt;&gt; </w:t>
      </w:r>
      <w:r>
        <w:rPr>
          <w:rtl/>
        </w:rPr>
        <w:t>שלמה קרעי (הליכוד):</w:t>
      </w:r>
      <w:r w:rsidRPr="00FB35B9">
        <w:rPr>
          <w:rStyle w:val="TagStyle"/>
          <w:rtl/>
        </w:rPr>
        <w:t xml:space="preserve"> &lt;&lt; קריאה &gt;&gt;</w:t>
      </w:r>
      <w:r>
        <w:rPr>
          <w:rtl/>
        </w:rPr>
        <w:t xml:space="preserve">  </w:t>
      </w:r>
      <w:bookmarkEnd w:id="11204"/>
    </w:p>
    <w:p w:rsidR="002A77F7" w:rsidRDefault="002A77F7" w:rsidP="00B57747">
      <w:pPr>
        <w:rPr>
          <w:rtl/>
          <w:lang w:eastAsia="he-IL"/>
        </w:rPr>
      </w:pPr>
    </w:p>
    <w:p w:rsidR="002A77F7" w:rsidRDefault="00AE4BCE" w:rsidP="00BE6B3F">
      <w:pPr>
        <w:rPr>
          <w:rtl/>
          <w:lang w:eastAsia="he-IL"/>
        </w:rPr>
      </w:pPr>
      <w:bookmarkStart w:id="11205" w:name="_ETM_Q27_610970"/>
      <w:bookmarkEnd w:id="11205"/>
      <w:r>
        <w:rPr>
          <w:rFonts w:hint="cs"/>
          <w:rtl/>
          <w:lang w:eastAsia="he-IL"/>
        </w:rPr>
        <w:t>– – –</w:t>
      </w:r>
    </w:p>
    <w:p w:rsidR="002A77F7" w:rsidRDefault="002A77F7" w:rsidP="00BE6B3F">
      <w:pPr>
        <w:rPr>
          <w:rtl/>
          <w:lang w:eastAsia="he-IL"/>
        </w:rPr>
      </w:pPr>
      <w:bookmarkStart w:id="11206" w:name="_ETM_Q27_610431"/>
      <w:bookmarkStart w:id="11207" w:name="_ETM_Q27_610519"/>
      <w:bookmarkEnd w:id="11206"/>
      <w:bookmarkEnd w:id="11207"/>
    </w:p>
    <w:p w:rsidR="002A77F7" w:rsidRDefault="002A77F7" w:rsidP="00BE6B3F">
      <w:pPr>
        <w:pStyle w:val="-"/>
        <w:keepNext/>
        <w:rPr>
          <w:rtl/>
        </w:rPr>
      </w:pPr>
      <w:bookmarkStart w:id="11208" w:name="ET_speakercontinue_5084_50"/>
      <w:r w:rsidRPr="00FB35B9">
        <w:rPr>
          <w:rStyle w:val="TagStyle"/>
          <w:rtl/>
        </w:rPr>
        <w:t xml:space="preserve"> &lt;&lt; דובר_המשך &gt;&gt; </w:t>
      </w:r>
      <w:r>
        <w:rPr>
          <w:rtl/>
        </w:rPr>
        <w:t>מיקי לוי (יש עתיד-תל"ם):</w:t>
      </w:r>
      <w:r w:rsidRPr="00FB35B9">
        <w:rPr>
          <w:rStyle w:val="TagStyle"/>
          <w:rtl/>
        </w:rPr>
        <w:t xml:space="preserve"> &lt;&lt; דובר_המשך &gt;&gt;</w:t>
      </w:r>
      <w:r>
        <w:rPr>
          <w:rtl/>
        </w:rPr>
        <w:t xml:space="preserve">  </w:t>
      </w:r>
      <w:bookmarkEnd w:id="11208"/>
    </w:p>
    <w:p w:rsidR="002A77F7" w:rsidRDefault="002A77F7" w:rsidP="00B57747">
      <w:pPr>
        <w:rPr>
          <w:rtl/>
          <w:lang w:eastAsia="he-IL"/>
        </w:rPr>
      </w:pPr>
    </w:p>
    <w:p w:rsidR="002A77F7" w:rsidRDefault="002A77F7" w:rsidP="00F05A0F">
      <w:pPr>
        <w:rPr>
          <w:rtl/>
        </w:rPr>
      </w:pPr>
      <w:r>
        <w:rPr>
          <w:rFonts w:hint="cs"/>
          <w:rtl/>
          <w:lang w:eastAsia="he-IL"/>
        </w:rPr>
        <w:t xml:space="preserve">לא. אני לא צריך </w:t>
      </w:r>
      <w:bookmarkStart w:id="11209" w:name="_ETM_Q27_614765"/>
      <w:bookmarkEnd w:id="11209"/>
      <w:r>
        <w:rPr>
          <w:rFonts w:hint="cs"/>
          <w:rtl/>
          <w:lang w:eastAsia="he-IL"/>
        </w:rPr>
        <w:t xml:space="preserve">אותו. חבר הכנסת מרגי </w:t>
      </w:r>
      <w:r w:rsidR="00AE4BCE">
        <w:rPr>
          <w:rtl/>
          <w:lang w:eastAsia="he-IL"/>
        </w:rPr>
        <w:t>–</w:t>
      </w:r>
      <w:r>
        <w:rPr>
          <w:rFonts w:hint="cs"/>
          <w:rtl/>
          <w:lang w:eastAsia="he-IL"/>
        </w:rPr>
        <w:t xml:space="preserve"> קרעי, קרעי, תן לי, </w:t>
      </w:r>
      <w:bookmarkStart w:id="11210" w:name="_ETM_Q27_620279"/>
      <w:bookmarkEnd w:id="11210"/>
      <w:r>
        <w:rPr>
          <w:rFonts w:hint="cs"/>
          <w:rtl/>
          <w:lang w:eastAsia="he-IL"/>
        </w:rPr>
        <w:t>תן לי</w:t>
      </w:r>
      <w:r w:rsidR="00915DB3">
        <w:rPr>
          <w:rFonts w:hint="cs"/>
          <w:rtl/>
          <w:lang w:eastAsia="he-IL"/>
        </w:rPr>
        <w:t>.</w:t>
      </w:r>
      <w:r>
        <w:rPr>
          <w:rFonts w:hint="cs"/>
          <w:rtl/>
          <w:lang w:eastAsia="he-IL"/>
        </w:rPr>
        <w:t xml:space="preserve"> חבר הכנסת מרגי, </w:t>
      </w:r>
      <w:r>
        <w:rPr>
          <w:rFonts w:hint="cs"/>
          <w:rtl/>
        </w:rPr>
        <w:t xml:space="preserve">לא צריך חוק כדי לעלות במעלית לקומה החמישית. אפילו לא צריך </w:t>
      </w:r>
      <w:bookmarkStart w:id="11211" w:name="_ETM_Q27_627288"/>
      <w:bookmarkEnd w:id="11211"/>
      <w:r>
        <w:rPr>
          <w:rFonts w:hint="cs"/>
          <w:rtl/>
        </w:rPr>
        <w:t>מדרגות. אפשר גם לשלוח את היועצים: תביאו לי את הטופס</w:t>
      </w:r>
      <w:r w:rsidR="00F05A0F">
        <w:rPr>
          <w:rFonts w:hint="cs"/>
          <w:rtl/>
        </w:rPr>
        <w:t>.</w:t>
      </w:r>
      <w:r>
        <w:rPr>
          <w:rFonts w:hint="cs"/>
          <w:rtl/>
        </w:rPr>
        <w:t xml:space="preserve"> אני חותם, </w:t>
      </w:r>
      <w:bookmarkStart w:id="11212" w:name="_ETM_Q27_632872"/>
      <w:bookmarkEnd w:id="11212"/>
      <w:r>
        <w:rPr>
          <w:rFonts w:hint="cs"/>
          <w:rtl/>
        </w:rPr>
        <w:t>כמו שאני עושה כל שנה.</w:t>
      </w:r>
    </w:p>
    <w:p w:rsidR="002A77F7" w:rsidRDefault="002A77F7" w:rsidP="00BE6B3F">
      <w:pPr>
        <w:rPr>
          <w:rtl/>
        </w:rPr>
      </w:pPr>
      <w:bookmarkStart w:id="11213" w:name="_ETM_Q27_634482"/>
      <w:bookmarkStart w:id="11214" w:name="_ETM_Q27_634572"/>
      <w:bookmarkEnd w:id="11213"/>
      <w:bookmarkEnd w:id="11214"/>
    </w:p>
    <w:p w:rsidR="002A77F7" w:rsidRDefault="002A77F7" w:rsidP="00BE6B3F">
      <w:pPr>
        <w:pStyle w:val="af6"/>
        <w:keepNext/>
        <w:rPr>
          <w:rtl/>
        </w:rPr>
      </w:pPr>
      <w:r w:rsidRPr="00FB35B9">
        <w:rPr>
          <w:rStyle w:val="TagStyle"/>
          <w:rtl/>
        </w:rPr>
        <w:t xml:space="preserve"> &lt;&lt; קריאה &gt;&gt; </w:t>
      </w:r>
      <w:r>
        <w:rPr>
          <w:rtl/>
        </w:rPr>
        <w:t>יעקב מרגי (ש"ס):</w:t>
      </w:r>
      <w:r w:rsidRPr="00FB35B9">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bookmarkStart w:id="11215" w:name="_ETM_Q27_633784"/>
      <w:bookmarkEnd w:id="11215"/>
      <w:r>
        <w:rPr>
          <w:rFonts w:hint="cs"/>
          <w:rtl/>
          <w:lang w:eastAsia="he-IL"/>
        </w:rPr>
        <w:t xml:space="preserve">אני לא רוצה לוותר, לא רוצה </w:t>
      </w:r>
      <w:bookmarkStart w:id="11216" w:name="_ETM_Q27_635317"/>
      <w:bookmarkEnd w:id="11216"/>
      <w:r>
        <w:rPr>
          <w:rFonts w:hint="cs"/>
          <w:rtl/>
          <w:lang w:eastAsia="he-IL"/>
        </w:rPr>
        <w:t>לתרום. מה שמגיע על פי החוק. שיהיה חוק.</w:t>
      </w:r>
      <w:bookmarkStart w:id="11217" w:name="_ETM_Q27_635110"/>
      <w:bookmarkEnd w:id="11217"/>
    </w:p>
    <w:p w:rsidR="002A77F7" w:rsidRDefault="002A77F7" w:rsidP="00BE6B3F">
      <w:pPr>
        <w:rPr>
          <w:rtl/>
          <w:lang w:eastAsia="he-IL"/>
        </w:rPr>
      </w:pPr>
      <w:bookmarkStart w:id="11218" w:name="_ETM_Q27_635209"/>
      <w:bookmarkEnd w:id="11218"/>
    </w:p>
    <w:p w:rsidR="002A77F7" w:rsidRDefault="002A77F7" w:rsidP="00BE6B3F">
      <w:pPr>
        <w:pStyle w:val="-"/>
        <w:keepNext/>
        <w:rPr>
          <w:rtl/>
        </w:rPr>
      </w:pPr>
      <w:bookmarkStart w:id="11219" w:name="ET_speakercontinue_5084_52"/>
      <w:r w:rsidRPr="00FB35B9">
        <w:rPr>
          <w:rStyle w:val="TagStyle"/>
          <w:rtl/>
        </w:rPr>
        <w:t xml:space="preserve"> &lt;&lt; דובר_המשך &gt;&gt; </w:t>
      </w:r>
      <w:r>
        <w:rPr>
          <w:rtl/>
        </w:rPr>
        <w:t>מיקי לוי (יש עתיד-תל"ם):</w:t>
      </w:r>
      <w:r w:rsidRPr="00FB35B9">
        <w:rPr>
          <w:rStyle w:val="TagStyle"/>
          <w:rtl/>
        </w:rPr>
        <w:t xml:space="preserve"> &lt;&lt; דובר_המשך &gt;&gt;</w:t>
      </w:r>
      <w:r>
        <w:rPr>
          <w:rtl/>
        </w:rPr>
        <w:t xml:space="preserve">  </w:t>
      </w:r>
      <w:bookmarkEnd w:id="11219"/>
    </w:p>
    <w:p w:rsidR="002A77F7" w:rsidRDefault="002A77F7" w:rsidP="00B57747">
      <w:pPr>
        <w:rPr>
          <w:rtl/>
          <w:lang w:eastAsia="he-IL"/>
        </w:rPr>
      </w:pPr>
    </w:p>
    <w:p w:rsidR="002A77F7" w:rsidRDefault="002A77F7" w:rsidP="00F05A0F">
      <w:pPr>
        <w:rPr>
          <w:rtl/>
        </w:rPr>
      </w:pPr>
      <w:bookmarkStart w:id="11220" w:name="_ETM_Q27_636240"/>
      <w:bookmarkEnd w:id="11220"/>
      <w:r>
        <w:rPr>
          <w:rFonts w:hint="cs"/>
          <w:rtl/>
          <w:lang w:eastAsia="he-IL"/>
        </w:rPr>
        <w:t xml:space="preserve">לא, תבין. </w:t>
      </w:r>
      <w:bookmarkStart w:id="11221" w:name="_ETM_Q27_640026"/>
      <w:bookmarkEnd w:id="11221"/>
      <w:r>
        <w:rPr>
          <w:rFonts w:hint="cs"/>
          <w:rtl/>
        </w:rPr>
        <w:t xml:space="preserve">החוק של קרעי ושלי מכיל את כל מרכיבי המשק: שופטים, קאדים, חברי הכנסת, שרים. הוא מתחשב באלה שפוטרו. מה קורה? החוק הזה הוא פופוליסטי. הוא מוותר נקודתית. </w:t>
      </w:r>
      <w:bookmarkStart w:id="11222" w:name="_ETM_Q27_655826"/>
      <w:bookmarkEnd w:id="11222"/>
      <w:r>
        <w:rPr>
          <w:rFonts w:hint="cs"/>
          <w:rtl/>
        </w:rPr>
        <w:t xml:space="preserve">בבקשה, אני קורא ליושב-ראש ועדת הכנסת חבר הכנסת גינזבורג לאזור אומץ ולהביא את </w:t>
      </w:r>
      <w:bookmarkStart w:id="11223" w:name="_ETM_Q27_664062"/>
      <w:bookmarkEnd w:id="11223"/>
      <w:r>
        <w:rPr>
          <w:rFonts w:hint="cs"/>
          <w:rtl/>
        </w:rPr>
        <w:t>החוק שלנו, ואז הוא יתחשב באמת מול אלה שפוטרו.</w:t>
      </w:r>
    </w:p>
    <w:p w:rsidR="002A77F7" w:rsidRDefault="002A77F7" w:rsidP="00BE6B3F">
      <w:pPr>
        <w:rPr>
          <w:rtl/>
        </w:rPr>
      </w:pPr>
    </w:p>
    <w:p w:rsidR="002A77F7" w:rsidRDefault="002A77F7" w:rsidP="00BE6B3F">
      <w:pPr>
        <w:pStyle w:val="af7"/>
        <w:keepNext/>
        <w:rPr>
          <w:rtl/>
        </w:rPr>
      </w:pPr>
      <w:r w:rsidRPr="00942439">
        <w:rPr>
          <w:rStyle w:val="TagStyle"/>
          <w:rtl/>
        </w:rPr>
        <w:t xml:space="preserve"> &lt;&lt; יור &gt;&gt; </w:t>
      </w:r>
      <w:r>
        <w:rPr>
          <w:rtl/>
        </w:rPr>
        <w:t>היו"ר משה ארבל:</w:t>
      </w:r>
      <w:r w:rsidRPr="00942439">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נא לסכם.</w:t>
      </w:r>
    </w:p>
    <w:p w:rsidR="002A77F7" w:rsidRDefault="002A77F7" w:rsidP="00BE6B3F">
      <w:pPr>
        <w:rPr>
          <w:rtl/>
          <w:lang w:eastAsia="he-IL"/>
        </w:rPr>
      </w:pPr>
    </w:p>
    <w:p w:rsidR="002A77F7" w:rsidRDefault="002A77F7" w:rsidP="00BE6B3F">
      <w:pPr>
        <w:pStyle w:val="-"/>
        <w:keepNext/>
        <w:rPr>
          <w:rtl/>
        </w:rPr>
      </w:pPr>
      <w:bookmarkStart w:id="11224" w:name="ET_speakercontinue_5084_17"/>
      <w:r w:rsidRPr="00942439">
        <w:rPr>
          <w:rStyle w:val="TagStyle"/>
          <w:rtl/>
        </w:rPr>
        <w:lastRenderedPageBreak/>
        <w:t xml:space="preserve"> &lt;&lt; דובר_המשך &gt;&gt; </w:t>
      </w:r>
      <w:r>
        <w:rPr>
          <w:rtl/>
        </w:rPr>
        <w:t>מיקי לוי (יש עתיד-תל"ם):</w:t>
      </w:r>
      <w:r w:rsidRPr="00942439">
        <w:rPr>
          <w:rStyle w:val="TagStyle"/>
          <w:rtl/>
        </w:rPr>
        <w:t xml:space="preserve"> &lt;&lt; דובר_המשך &gt;&gt;</w:t>
      </w:r>
      <w:r>
        <w:rPr>
          <w:rtl/>
        </w:rPr>
        <w:t xml:space="preserve">  </w:t>
      </w:r>
      <w:bookmarkEnd w:id="11224"/>
    </w:p>
    <w:p w:rsidR="002A77F7" w:rsidRDefault="002A77F7" w:rsidP="00B57747">
      <w:pPr>
        <w:rPr>
          <w:rtl/>
          <w:lang w:eastAsia="he-IL"/>
        </w:rPr>
      </w:pPr>
    </w:p>
    <w:p w:rsidR="002A77F7" w:rsidRDefault="002A77F7" w:rsidP="00F05A0F">
      <w:pPr>
        <w:rPr>
          <w:rtl/>
          <w:lang w:eastAsia="he-IL"/>
        </w:rPr>
      </w:pPr>
      <w:r>
        <w:rPr>
          <w:rFonts w:hint="cs"/>
          <w:rtl/>
          <w:lang w:eastAsia="he-IL"/>
        </w:rPr>
        <w:t xml:space="preserve">אני מסכם, </w:t>
      </w:r>
      <w:bookmarkStart w:id="11225" w:name="_ETM_Q27_673254"/>
      <w:bookmarkEnd w:id="11225"/>
      <w:r>
        <w:rPr>
          <w:rFonts w:hint="cs"/>
          <w:rtl/>
          <w:lang w:eastAsia="he-IL"/>
        </w:rPr>
        <w:t>אדוני. ולכן</w:t>
      </w:r>
      <w:r w:rsidR="00F05A0F">
        <w:rPr>
          <w:rFonts w:hint="cs"/>
          <w:rtl/>
          <w:lang w:eastAsia="he-IL"/>
        </w:rPr>
        <w:t>,</w:t>
      </w:r>
      <w:r>
        <w:rPr>
          <w:rFonts w:hint="cs"/>
          <w:rtl/>
          <w:lang w:eastAsia="he-IL"/>
        </w:rPr>
        <w:t xml:space="preserve"> לא צריך את החוק הזה כדי לעלות </w:t>
      </w:r>
      <w:bookmarkStart w:id="11226" w:name="_ETM_Q27_674530"/>
      <w:bookmarkEnd w:id="11226"/>
      <w:r>
        <w:rPr>
          <w:rFonts w:hint="cs"/>
          <w:rtl/>
          <w:lang w:eastAsia="he-IL"/>
        </w:rPr>
        <w:t xml:space="preserve">במעלית </w:t>
      </w:r>
      <w:r w:rsidR="00F05A0F">
        <w:rPr>
          <w:rFonts w:hint="cs"/>
          <w:rtl/>
          <w:lang w:eastAsia="he-IL"/>
        </w:rPr>
        <w:t>א</w:t>
      </w:r>
      <w:r>
        <w:rPr>
          <w:rFonts w:hint="cs"/>
          <w:rtl/>
          <w:lang w:eastAsia="he-IL"/>
        </w:rPr>
        <w:t>ו</w:t>
      </w:r>
      <w:r w:rsidR="00F05A0F">
        <w:rPr>
          <w:rFonts w:hint="cs"/>
          <w:rtl/>
          <w:lang w:eastAsia="he-IL"/>
        </w:rPr>
        <w:t xml:space="preserve"> </w:t>
      </w:r>
      <w:r>
        <w:rPr>
          <w:rFonts w:hint="cs"/>
          <w:rtl/>
          <w:lang w:eastAsia="he-IL"/>
        </w:rPr>
        <w:t xml:space="preserve">כדי לטפס במדרגות לקומה חמישית. אני לא דיברתי על זה אף </w:t>
      </w:r>
      <w:bookmarkStart w:id="11227" w:name="_ETM_Q27_681139"/>
      <w:bookmarkEnd w:id="11227"/>
      <w:r>
        <w:rPr>
          <w:rFonts w:hint="cs"/>
          <w:rtl/>
          <w:lang w:eastAsia="he-IL"/>
        </w:rPr>
        <w:t xml:space="preserve">פעם, במשך חמש שנים. הכרחתם אותי היום לוותר, כשאני מ-2015 </w:t>
      </w:r>
      <w:r w:rsidR="00AE4BCE">
        <w:rPr>
          <w:rFonts w:hint="cs"/>
          <w:rtl/>
          <w:lang w:eastAsia="he-IL"/>
        </w:rPr>
        <w:t>–</w:t>
      </w:r>
      <w:r>
        <w:rPr>
          <w:rFonts w:hint="cs"/>
          <w:rtl/>
          <w:lang w:eastAsia="he-IL"/>
        </w:rPr>
        <w:t xml:space="preserve"> לא זקוק לחוק של איתן גינזבורג כדי לוותר. </w:t>
      </w:r>
      <w:bookmarkStart w:id="11228" w:name="_ETM_Q27_687148"/>
      <w:bookmarkEnd w:id="11228"/>
      <w:r>
        <w:rPr>
          <w:rFonts w:hint="cs"/>
          <w:rtl/>
          <w:lang w:eastAsia="he-IL"/>
        </w:rPr>
        <w:t>תודה רבה.</w:t>
      </w:r>
    </w:p>
    <w:p w:rsidR="002A77F7" w:rsidRDefault="002A77F7" w:rsidP="00BE6B3F">
      <w:pPr>
        <w:rPr>
          <w:rtl/>
          <w:lang w:eastAsia="he-IL"/>
        </w:rPr>
      </w:pPr>
    </w:p>
    <w:p w:rsidR="002A77F7" w:rsidRDefault="002A77F7" w:rsidP="00BE6B3F">
      <w:pPr>
        <w:pStyle w:val="af7"/>
        <w:keepNext/>
        <w:rPr>
          <w:rtl/>
        </w:rPr>
      </w:pPr>
      <w:r w:rsidRPr="00942439">
        <w:rPr>
          <w:rStyle w:val="TagStyle"/>
          <w:rtl/>
        </w:rPr>
        <w:t xml:space="preserve"> &lt;&lt; יור &gt;&gt; </w:t>
      </w:r>
      <w:r>
        <w:rPr>
          <w:rtl/>
        </w:rPr>
        <w:t>היו"ר משה ארבל:</w:t>
      </w:r>
      <w:r w:rsidRPr="00942439">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תודה רבה לחבר הכנסת מיקי לוי. חברת הכנסת מרב </w:t>
      </w:r>
      <w:bookmarkStart w:id="11229" w:name="_ETM_Q27_691398"/>
      <w:bookmarkEnd w:id="11229"/>
      <w:r>
        <w:rPr>
          <w:rFonts w:hint="cs"/>
          <w:rtl/>
          <w:lang w:eastAsia="he-IL"/>
        </w:rPr>
        <w:t>מיכאלי תעלה ותבוא. לרשותך, גברתי, שלוש דקות, בבקשה. שלוש דקות לרשותך.</w:t>
      </w:r>
    </w:p>
    <w:p w:rsidR="002A77F7" w:rsidRDefault="002A77F7" w:rsidP="00BE6B3F">
      <w:pPr>
        <w:rPr>
          <w:rtl/>
          <w:lang w:eastAsia="he-IL"/>
        </w:rPr>
      </w:pPr>
    </w:p>
    <w:p w:rsidR="002A77F7" w:rsidRDefault="002A77F7" w:rsidP="00BE6B3F">
      <w:pPr>
        <w:pStyle w:val="a4"/>
        <w:rPr>
          <w:rtl/>
        </w:rPr>
      </w:pPr>
      <w:bookmarkStart w:id="11230" w:name="ET_speaker_5090_5"/>
      <w:r w:rsidRPr="00BA09F3">
        <w:rPr>
          <w:rStyle w:val="TagStyle"/>
          <w:rtl/>
        </w:rPr>
        <w:t>&lt;&lt; דובר &gt;&gt;</w:t>
      </w:r>
      <w:r w:rsidRPr="00E74477">
        <w:rPr>
          <w:rStyle w:val="TagStyle"/>
          <w:rtl/>
        </w:rPr>
        <w:t xml:space="preserve"> </w:t>
      </w:r>
      <w:bookmarkStart w:id="11231" w:name="_Toc56076922"/>
      <w:bookmarkStart w:id="11232" w:name="_Toc56077323"/>
      <w:bookmarkStart w:id="11233" w:name="_Toc56588281"/>
      <w:r>
        <w:rPr>
          <w:rtl/>
        </w:rPr>
        <w:t>מרב מיכאלי (העבודה):</w:t>
      </w:r>
      <w:bookmarkEnd w:id="11231"/>
      <w:bookmarkEnd w:id="11232"/>
      <w:bookmarkEnd w:id="11233"/>
      <w:r w:rsidRPr="00E74477">
        <w:rPr>
          <w:rStyle w:val="TagStyle"/>
          <w:rtl/>
        </w:rPr>
        <w:t xml:space="preserve"> </w:t>
      </w:r>
      <w:r w:rsidRPr="00BA09F3">
        <w:rPr>
          <w:rStyle w:val="TagStyle"/>
          <w:rtl/>
        </w:rPr>
        <w:t>&lt;&lt; דובר &gt;&gt;</w:t>
      </w:r>
      <w:r>
        <w:rPr>
          <w:rtl/>
        </w:rPr>
        <w:t xml:space="preserve">   </w:t>
      </w:r>
      <w:bookmarkEnd w:id="11230"/>
    </w:p>
    <w:p w:rsidR="002A77F7" w:rsidRDefault="002A77F7" w:rsidP="00B57747">
      <w:pPr>
        <w:rPr>
          <w:rtl/>
          <w:lang w:eastAsia="he-IL"/>
        </w:rPr>
      </w:pPr>
    </w:p>
    <w:p w:rsidR="002A77F7" w:rsidRDefault="002A77F7" w:rsidP="00BE6B3F">
      <w:pPr>
        <w:rPr>
          <w:rtl/>
        </w:rPr>
      </w:pPr>
      <w:r w:rsidRPr="00E74477">
        <w:rPr>
          <w:rFonts w:hint="cs"/>
          <w:rtl/>
        </w:rPr>
        <w:t xml:space="preserve">אני כבר </w:t>
      </w:r>
      <w:r>
        <w:rPr>
          <w:rFonts w:hint="cs"/>
          <w:rtl/>
        </w:rPr>
        <w:t xml:space="preserve">ויתרתי על עדכון שכר, אבל אני לא </w:t>
      </w:r>
      <w:bookmarkStart w:id="11234" w:name="_ETM_Q28_204000"/>
      <w:bookmarkEnd w:id="11234"/>
      <w:r>
        <w:rPr>
          <w:rFonts w:hint="cs"/>
          <w:rtl/>
        </w:rPr>
        <w:t xml:space="preserve">באתי לכאן היום לדבר על שכר חברות וחברי הכנסת. חברות וחברים, </w:t>
      </w:r>
      <w:bookmarkStart w:id="11235" w:name="_ETM_Q28_210000"/>
      <w:bookmarkStart w:id="11236" w:name="_ETM_Q28_195309"/>
      <w:bookmarkStart w:id="11237" w:name="_ETM_Q28_195610"/>
      <w:bookmarkStart w:id="11238" w:name="_ETM_Q28_196960"/>
      <w:bookmarkStart w:id="11239" w:name="_ETM_Q28_200019"/>
      <w:bookmarkStart w:id="11240" w:name="_ETM_Q28_200320"/>
      <w:bookmarkStart w:id="11241" w:name="_ETM_Q28_200800"/>
      <w:bookmarkStart w:id="11242" w:name="_ETM_Q28_201400"/>
      <w:bookmarkStart w:id="11243" w:name="_ETM_Q28_201910"/>
      <w:bookmarkStart w:id="11244" w:name="_ETM_Q28_202689"/>
      <w:bookmarkStart w:id="11245" w:name="_ETM_Q28_203349"/>
      <w:bookmarkStart w:id="11246" w:name="_ETM_Q28_203650"/>
      <w:bookmarkStart w:id="11247" w:name="_ETM_Q28_203829"/>
      <w:bookmarkStart w:id="11248" w:name="_ETM_Q28_203949"/>
      <w:bookmarkStart w:id="11249" w:name="_ETM_Q28_204160"/>
      <w:bookmarkStart w:id="11250" w:name="_ETM_Q28_204460"/>
      <w:bookmarkStart w:id="11251" w:name="_ETM_Q28_204669"/>
      <w:bookmarkStart w:id="11252" w:name="_ETM_Q28_205000"/>
      <w:bookmarkStart w:id="11253" w:name="_ETM_Q28_205329"/>
      <w:bookmarkStart w:id="11254" w:name="_ETM_Q28_205489"/>
      <w:bookmarkStart w:id="11255" w:name="_ETM_Q28_205820"/>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r>
        <w:rPr>
          <w:rFonts w:hint="cs"/>
          <w:rtl/>
        </w:rPr>
        <w:t xml:space="preserve">אני רוצה לדבר איתכם על השכר </w:t>
      </w:r>
      <w:bookmarkStart w:id="11256" w:name="_ETM_Q28_219000"/>
      <w:bookmarkEnd w:id="11256"/>
      <w:r>
        <w:rPr>
          <w:rFonts w:hint="cs"/>
          <w:rtl/>
        </w:rPr>
        <w:t xml:space="preserve">של אסתר. </w:t>
      </w:r>
      <w:bookmarkStart w:id="11257" w:name="_ETM_Q28_225659"/>
      <w:bookmarkEnd w:id="11257"/>
      <w:r w:rsidRPr="00E74477">
        <w:rPr>
          <w:rtl/>
        </w:rPr>
        <w:t xml:space="preserve">היא </w:t>
      </w:r>
      <w:bookmarkStart w:id="11258" w:name="_ETM_Q28_225929"/>
      <w:bookmarkEnd w:id="11258"/>
      <w:r w:rsidRPr="00E74477">
        <w:rPr>
          <w:rtl/>
        </w:rPr>
        <w:t xml:space="preserve">בת </w:t>
      </w:r>
      <w:bookmarkStart w:id="11259" w:name="_ETM_Q28_226109"/>
      <w:bookmarkEnd w:id="11259"/>
      <w:r w:rsidRPr="00E74477">
        <w:rPr>
          <w:rtl/>
        </w:rPr>
        <w:t>59</w:t>
      </w:r>
      <w:r>
        <w:rPr>
          <w:rFonts w:hint="cs"/>
          <w:rtl/>
        </w:rPr>
        <w:t>.</w:t>
      </w:r>
      <w:r w:rsidRPr="00E74477">
        <w:rPr>
          <w:rtl/>
        </w:rPr>
        <w:t xml:space="preserve"> </w:t>
      </w:r>
      <w:bookmarkStart w:id="11260" w:name="_ETM_Q28_228250"/>
      <w:bookmarkEnd w:id="11260"/>
      <w:r w:rsidRPr="00E74477">
        <w:rPr>
          <w:rtl/>
        </w:rPr>
        <w:t>בגי</w:t>
      </w:r>
      <w:r>
        <w:rPr>
          <w:rFonts w:hint="cs"/>
          <w:rtl/>
        </w:rPr>
        <w:t xml:space="preserve">ל </w:t>
      </w:r>
      <w:bookmarkStart w:id="11261" w:name="_ETM_Q28_228820"/>
      <w:bookmarkEnd w:id="11261"/>
      <w:r w:rsidRPr="00E74477">
        <w:rPr>
          <w:rtl/>
        </w:rPr>
        <w:t xml:space="preserve">45 </w:t>
      </w:r>
      <w:bookmarkStart w:id="11262" w:name="_ETM_Q28_231000"/>
      <w:bookmarkEnd w:id="11262"/>
      <w:r w:rsidRPr="00E74477">
        <w:rPr>
          <w:rtl/>
        </w:rPr>
        <w:t xml:space="preserve">היא </w:t>
      </w:r>
      <w:bookmarkStart w:id="11263" w:name="_ETM_Q28_231120"/>
      <w:bookmarkEnd w:id="11263"/>
      <w:r w:rsidRPr="00E74477">
        <w:rPr>
          <w:rtl/>
        </w:rPr>
        <w:t xml:space="preserve">פוטרה </w:t>
      </w:r>
      <w:bookmarkStart w:id="11264" w:name="_ETM_Q28_232140"/>
      <w:bookmarkEnd w:id="11264"/>
      <w:r w:rsidRPr="00E74477">
        <w:rPr>
          <w:rtl/>
        </w:rPr>
        <w:t xml:space="preserve">ממפעל </w:t>
      </w:r>
      <w:bookmarkStart w:id="11265" w:name="_ETM_Q28_233829"/>
      <w:bookmarkEnd w:id="11265"/>
      <w:r w:rsidRPr="00E74477">
        <w:rPr>
          <w:rtl/>
        </w:rPr>
        <w:t xml:space="preserve">החזיות </w:t>
      </w:r>
      <w:bookmarkStart w:id="11266" w:name="_ETM_Q28_234670"/>
      <w:bookmarkEnd w:id="11266"/>
      <w:r w:rsidRPr="00E74477">
        <w:rPr>
          <w:rtl/>
        </w:rPr>
        <w:t xml:space="preserve">שבו </w:t>
      </w:r>
      <w:bookmarkStart w:id="11267" w:name="_ETM_Q28_235030"/>
      <w:bookmarkEnd w:id="11267"/>
      <w:r w:rsidRPr="00E74477">
        <w:rPr>
          <w:rtl/>
        </w:rPr>
        <w:t xml:space="preserve">היא </w:t>
      </w:r>
      <w:bookmarkStart w:id="11268" w:name="_ETM_Q28_235149"/>
      <w:bookmarkEnd w:id="11268"/>
      <w:r w:rsidRPr="00E74477">
        <w:rPr>
          <w:rtl/>
        </w:rPr>
        <w:t>עבדה</w:t>
      </w:r>
      <w:r>
        <w:rPr>
          <w:rFonts w:hint="cs"/>
          <w:rtl/>
        </w:rPr>
        <w:t>.</w:t>
      </w:r>
      <w:r w:rsidRPr="00E74477">
        <w:rPr>
          <w:rtl/>
        </w:rPr>
        <w:t xml:space="preserve"> </w:t>
      </w:r>
      <w:bookmarkStart w:id="11269" w:name="_ETM_Q28_235870"/>
      <w:bookmarkEnd w:id="11269"/>
      <w:r w:rsidRPr="00E74477">
        <w:rPr>
          <w:rtl/>
        </w:rPr>
        <w:t xml:space="preserve">היא </w:t>
      </w:r>
      <w:bookmarkStart w:id="11270" w:name="_ETM_Q28_235989"/>
      <w:bookmarkEnd w:id="11270"/>
      <w:r w:rsidRPr="00E74477">
        <w:rPr>
          <w:rtl/>
        </w:rPr>
        <w:t xml:space="preserve">הייתה </w:t>
      </w:r>
      <w:bookmarkStart w:id="11271" w:name="_ETM_Q28_236200"/>
      <w:bookmarkEnd w:id="11271"/>
      <w:r w:rsidRPr="00E74477">
        <w:rPr>
          <w:rtl/>
        </w:rPr>
        <w:t xml:space="preserve">פועלת </w:t>
      </w:r>
      <w:bookmarkStart w:id="11272" w:name="_ETM_Q28_236620"/>
      <w:bookmarkEnd w:id="11272"/>
      <w:r w:rsidRPr="00E74477">
        <w:rPr>
          <w:rtl/>
        </w:rPr>
        <w:t xml:space="preserve">ייצור </w:t>
      </w:r>
      <w:bookmarkStart w:id="11273" w:name="_ETM_Q28_237010"/>
      <w:bookmarkEnd w:id="11273"/>
      <w:r w:rsidRPr="00E74477">
        <w:rPr>
          <w:rtl/>
        </w:rPr>
        <w:t xml:space="preserve">במתפרת </w:t>
      </w:r>
      <w:bookmarkStart w:id="11274" w:name="_ETM_Q28_237730"/>
      <w:bookmarkEnd w:id="11274"/>
      <w:r w:rsidRPr="00E74477">
        <w:rPr>
          <w:rtl/>
        </w:rPr>
        <w:t xml:space="preserve">חזיות </w:t>
      </w:r>
      <w:bookmarkStart w:id="11275" w:name="_ETM_Q28_239160"/>
      <w:bookmarkEnd w:id="11275"/>
      <w:r w:rsidRPr="00E74477">
        <w:rPr>
          <w:rtl/>
        </w:rPr>
        <w:t xml:space="preserve">עד </w:t>
      </w:r>
      <w:bookmarkStart w:id="11276" w:name="_ETM_Q28_239430"/>
      <w:bookmarkEnd w:id="11276"/>
      <w:r w:rsidRPr="00E74477">
        <w:rPr>
          <w:rtl/>
        </w:rPr>
        <w:t xml:space="preserve">גיל </w:t>
      </w:r>
      <w:bookmarkStart w:id="11277" w:name="_ETM_Q28_239700"/>
      <w:bookmarkEnd w:id="11277"/>
      <w:r w:rsidRPr="00E74477">
        <w:rPr>
          <w:rtl/>
        </w:rPr>
        <w:t>45</w:t>
      </w:r>
      <w:r>
        <w:rPr>
          <w:rFonts w:hint="cs"/>
          <w:rtl/>
        </w:rPr>
        <w:t>,</w:t>
      </w:r>
      <w:r w:rsidRPr="00E74477">
        <w:rPr>
          <w:rtl/>
        </w:rPr>
        <w:t xml:space="preserve"> </w:t>
      </w:r>
      <w:bookmarkStart w:id="11278" w:name="_ETM_Q28_241700"/>
      <w:bookmarkEnd w:id="11278"/>
      <w:r w:rsidRPr="00E74477">
        <w:rPr>
          <w:rtl/>
        </w:rPr>
        <w:t xml:space="preserve">אבל </w:t>
      </w:r>
      <w:bookmarkStart w:id="11279" w:name="_ETM_Q28_241969"/>
      <w:bookmarkEnd w:id="11279"/>
      <w:r w:rsidRPr="00E74477">
        <w:rPr>
          <w:rtl/>
        </w:rPr>
        <w:t xml:space="preserve">אז </w:t>
      </w:r>
      <w:bookmarkStart w:id="11280" w:name="_ETM_Q28_242239"/>
      <w:bookmarkEnd w:id="11280"/>
      <w:r w:rsidRPr="00E74477">
        <w:rPr>
          <w:rtl/>
        </w:rPr>
        <w:t xml:space="preserve">המפעל </w:t>
      </w:r>
      <w:bookmarkStart w:id="11281" w:name="_ETM_Q28_242809"/>
      <w:bookmarkEnd w:id="11281"/>
      <w:r w:rsidRPr="00E74477">
        <w:rPr>
          <w:rtl/>
        </w:rPr>
        <w:t xml:space="preserve">נסגר </w:t>
      </w:r>
      <w:bookmarkStart w:id="11282" w:name="_ETM_Q28_243860"/>
      <w:bookmarkEnd w:id="11282"/>
      <w:r w:rsidRPr="00E74477">
        <w:rPr>
          <w:rtl/>
        </w:rPr>
        <w:t xml:space="preserve">והיא </w:t>
      </w:r>
      <w:bookmarkStart w:id="11283" w:name="_ETM_Q28_244159"/>
      <w:bookmarkEnd w:id="11283"/>
      <w:r w:rsidRPr="00E74477">
        <w:rPr>
          <w:rtl/>
        </w:rPr>
        <w:t>פוטרה</w:t>
      </w:r>
      <w:r>
        <w:rPr>
          <w:rFonts w:hint="cs"/>
          <w:rtl/>
        </w:rPr>
        <w:t>,</w:t>
      </w:r>
      <w:r w:rsidRPr="00E74477">
        <w:rPr>
          <w:rtl/>
        </w:rPr>
        <w:t xml:space="preserve"> </w:t>
      </w:r>
      <w:bookmarkStart w:id="11284" w:name="_ETM_Q28_245869"/>
      <w:bookmarkEnd w:id="11284"/>
      <w:r w:rsidRPr="00E74477">
        <w:rPr>
          <w:rtl/>
        </w:rPr>
        <w:t xml:space="preserve">ומאז </w:t>
      </w:r>
      <w:bookmarkStart w:id="11285" w:name="_ETM_Q28_247209"/>
      <w:bookmarkEnd w:id="11285"/>
      <w:r w:rsidRPr="00E74477">
        <w:rPr>
          <w:rtl/>
        </w:rPr>
        <w:t>אס</w:t>
      </w:r>
      <w:r>
        <w:rPr>
          <w:rFonts w:hint="cs"/>
          <w:rtl/>
        </w:rPr>
        <w:t xml:space="preserve">תר </w:t>
      </w:r>
      <w:bookmarkStart w:id="11286" w:name="_ETM_Q28_247560"/>
      <w:bookmarkStart w:id="11287" w:name="_ETM_Q28_248819"/>
      <w:bookmarkEnd w:id="11286"/>
      <w:bookmarkEnd w:id="11287"/>
      <w:r w:rsidRPr="00E74477">
        <w:rPr>
          <w:rtl/>
        </w:rPr>
        <w:t xml:space="preserve">עובדת </w:t>
      </w:r>
      <w:bookmarkStart w:id="11288" w:name="_ETM_Q28_249299"/>
      <w:bookmarkEnd w:id="11288"/>
      <w:r w:rsidRPr="00E74477">
        <w:rPr>
          <w:rtl/>
        </w:rPr>
        <w:t xml:space="preserve">לפעמים </w:t>
      </w:r>
      <w:bookmarkStart w:id="11289" w:name="_ETM_Q28_249750"/>
      <w:bookmarkEnd w:id="11289"/>
      <w:r w:rsidRPr="00E74477">
        <w:rPr>
          <w:rtl/>
        </w:rPr>
        <w:t>כמטפל</w:t>
      </w:r>
      <w:r>
        <w:rPr>
          <w:rFonts w:hint="cs"/>
          <w:rtl/>
        </w:rPr>
        <w:t>ת,</w:t>
      </w:r>
      <w:bookmarkStart w:id="11290" w:name="_ETM_Q28_250770"/>
      <w:bookmarkEnd w:id="11290"/>
      <w:r w:rsidRPr="00E74477">
        <w:rPr>
          <w:rtl/>
        </w:rPr>
        <w:t xml:space="preserve"> </w:t>
      </w:r>
      <w:bookmarkStart w:id="11291" w:name="_ETM_Q28_251069"/>
      <w:bookmarkEnd w:id="11291"/>
      <w:r w:rsidRPr="00E74477">
        <w:rPr>
          <w:rtl/>
        </w:rPr>
        <w:t xml:space="preserve">קצת </w:t>
      </w:r>
      <w:bookmarkStart w:id="11292" w:name="_ETM_Q28_251520"/>
      <w:bookmarkEnd w:id="11292"/>
      <w:r>
        <w:rPr>
          <w:rFonts w:hint="cs"/>
          <w:rtl/>
        </w:rPr>
        <w:t xml:space="preserve">עבדה כסייעת, פה ושם באיזה עבודות </w:t>
      </w:r>
      <w:bookmarkStart w:id="11293" w:name="_ETM_Q28_251000"/>
      <w:bookmarkEnd w:id="11293"/>
      <w:r>
        <w:rPr>
          <w:rFonts w:hint="cs"/>
          <w:rtl/>
        </w:rPr>
        <w:t>מזדמנות; פעם</w:t>
      </w:r>
      <w:bookmarkStart w:id="11294" w:name="_ETM_Q28_251850"/>
      <w:bookmarkStart w:id="11295" w:name="_ETM_Q28_253420"/>
      <w:bookmarkStart w:id="11296" w:name="_ETM_Q28_253630"/>
      <w:bookmarkStart w:id="11297" w:name="_ETM_Q28_254200"/>
      <w:bookmarkStart w:id="11298" w:name="_ETM_Q28_254560"/>
      <w:bookmarkStart w:id="11299" w:name="_ETM_Q28_254979"/>
      <w:bookmarkStart w:id="11300" w:name="_ETM_Q28_255819"/>
      <w:bookmarkStart w:id="11301" w:name="_ETM_Q28_256149"/>
      <w:bookmarkEnd w:id="11294"/>
      <w:bookmarkEnd w:id="11295"/>
      <w:bookmarkEnd w:id="11296"/>
      <w:bookmarkEnd w:id="11297"/>
      <w:bookmarkEnd w:id="11298"/>
      <w:bookmarkEnd w:id="11299"/>
      <w:bookmarkEnd w:id="11300"/>
      <w:bookmarkEnd w:id="11301"/>
      <w:r>
        <w:rPr>
          <w:rFonts w:hint="cs"/>
          <w:rtl/>
        </w:rPr>
        <w:t xml:space="preserve"> </w:t>
      </w:r>
      <w:r w:rsidRPr="00E74477">
        <w:rPr>
          <w:rtl/>
        </w:rPr>
        <w:t xml:space="preserve">יצא </w:t>
      </w:r>
      <w:bookmarkStart w:id="11302" w:name="_ETM_Q28_256479"/>
      <w:bookmarkEnd w:id="11302"/>
      <w:r>
        <w:rPr>
          <w:rtl/>
        </w:rPr>
        <w:t>ל</w:t>
      </w:r>
      <w:r>
        <w:rPr>
          <w:rFonts w:hint="cs"/>
          <w:rtl/>
        </w:rPr>
        <w:t>ה</w:t>
      </w:r>
      <w:r w:rsidRPr="00E74477">
        <w:rPr>
          <w:rtl/>
        </w:rPr>
        <w:t xml:space="preserve"> </w:t>
      </w:r>
      <w:bookmarkStart w:id="11303" w:name="_ETM_Q28_256630"/>
      <w:bookmarkEnd w:id="11303"/>
      <w:r w:rsidRPr="00E74477">
        <w:rPr>
          <w:rtl/>
        </w:rPr>
        <w:t xml:space="preserve">להיות </w:t>
      </w:r>
      <w:bookmarkStart w:id="11304" w:name="_ETM_Q28_258080"/>
      <w:bookmarkEnd w:id="11304"/>
      <w:r w:rsidRPr="00E74477">
        <w:rPr>
          <w:rtl/>
        </w:rPr>
        <w:t xml:space="preserve">מוכרת </w:t>
      </w:r>
      <w:bookmarkStart w:id="11305" w:name="_ETM_Q28_258619"/>
      <w:bookmarkEnd w:id="11305"/>
      <w:r w:rsidRPr="00E74477">
        <w:rPr>
          <w:rtl/>
        </w:rPr>
        <w:t xml:space="preserve">בחנות </w:t>
      </w:r>
      <w:bookmarkStart w:id="11306" w:name="_ETM_Q28_259159"/>
      <w:bookmarkEnd w:id="11306"/>
      <w:r>
        <w:rPr>
          <w:rtl/>
        </w:rPr>
        <w:t>לאיז</w:t>
      </w:r>
      <w:r>
        <w:rPr>
          <w:rFonts w:hint="cs"/>
          <w:rtl/>
        </w:rPr>
        <w:t>ו</w:t>
      </w:r>
      <w:r w:rsidRPr="00E74477">
        <w:rPr>
          <w:rtl/>
        </w:rPr>
        <w:t xml:space="preserve"> </w:t>
      </w:r>
      <w:bookmarkStart w:id="11307" w:name="_ETM_Q28_259459"/>
      <w:bookmarkEnd w:id="11307"/>
      <w:r w:rsidRPr="00E74477">
        <w:rPr>
          <w:rtl/>
        </w:rPr>
        <w:t>תקופה</w:t>
      </w:r>
      <w:r>
        <w:rPr>
          <w:rFonts w:hint="cs"/>
          <w:rtl/>
        </w:rPr>
        <w:t>.</w:t>
      </w:r>
      <w:r w:rsidRPr="00E74477">
        <w:rPr>
          <w:rtl/>
        </w:rPr>
        <w:t xml:space="preserve"> </w:t>
      </w:r>
      <w:bookmarkStart w:id="11308" w:name="_ETM_Q28_261200"/>
      <w:bookmarkEnd w:id="11308"/>
    </w:p>
    <w:p w:rsidR="002A77F7" w:rsidRDefault="002A77F7" w:rsidP="00BE6B3F">
      <w:pPr>
        <w:rPr>
          <w:rtl/>
        </w:rPr>
      </w:pPr>
    </w:p>
    <w:p w:rsidR="002A77F7" w:rsidRDefault="002A77F7" w:rsidP="00BE6B3F">
      <w:pPr>
        <w:rPr>
          <w:rtl/>
        </w:rPr>
      </w:pPr>
      <w:r w:rsidRPr="00E74477">
        <w:rPr>
          <w:rtl/>
        </w:rPr>
        <w:t xml:space="preserve">אבל </w:t>
      </w:r>
      <w:bookmarkStart w:id="11309" w:name="_ETM_Q28_261479"/>
      <w:bookmarkEnd w:id="11309"/>
      <w:r w:rsidRPr="00E74477">
        <w:rPr>
          <w:rtl/>
        </w:rPr>
        <w:t xml:space="preserve">היום </w:t>
      </w:r>
      <w:bookmarkStart w:id="11310" w:name="_ETM_Q28_261719"/>
      <w:bookmarkEnd w:id="11310"/>
      <w:r w:rsidRPr="00E74477">
        <w:rPr>
          <w:rtl/>
        </w:rPr>
        <w:t xml:space="preserve">היא </w:t>
      </w:r>
      <w:bookmarkStart w:id="11311" w:name="_ETM_Q28_261780"/>
      <w:bookmarkEnd w:id="11311"/>
      <w:r w:rsidRPr="00E74477">
        <w:rPr>
          <w:rtl/>
        </w:rPr>
        <w:t xml:space="preserve">בת </w:t>
      </w:r>
      <w:bookmarkStart w:id="11312" w:name="_ETM_Q28_261959"/>
      <w:bookmarkEnd w:id="11312"/>
      <w:r w:rsidRPr="00E74477">
        <w:rPr>
          <w:rtl/>
        </w:rPr>
        <w:t>59</w:t>
      </w:r>
      <w:bookmarkStart w:id="11313" w:name="_ETM_Q28_264209"/>
      <w:bookmarkEnd w:id="11313"/>
      <w:r>
        <w:rPr>
          <w:rFonts w:hint="cs"/>
          <w:rtl/>
        </w:rPr>
        <w:t xml:space="preserve">, </w:t>
      </w:r>
      <w:r w:rsidRPr="00E74477">
        <w:rPr>
          <w:rtl/>
        </w:rPr>
        <w:t xml:space="preserve">במצב </w:t>
      </w:r>
      <w:bookmarkStart w:id="11314" w:name="_ETM_Q28_264780"/>
      <w:bookmarkEnd w:id="11314"/>
      <w:r w:rsidRPr="00E74477">
        <w:rPr>
          <w:rtl/>
        </w:rPr>
        <w:t xml:space="preserve">בריאותי </w:t>
      </w:r>
      <w:bookmarkStart w:id="11315" w:name="_ETM_Q28_265319"/>
      <w:bookmarkEnd w:id="11315"/>
      <w:r w:rsidRPr="00E74477">
        <w:rPr>
          <w:rtl/>
        </w:rPr>
        <w:t xml:space="preserve">לא </w:t>
      </w:r>
      <w:bookmarkStart w:id="11316" w:name="_ETM_Q28_265590"/>
      <w:bookmarkEnd w:id="11316"/>
      <w:r w:rsidRPr="00E74477">
        <w:rPr>
          <w:rtl/>
        </w:rPr>
        <w:t>מזהיר</w:t>
      </w:r>
      <w:r>
        <w:rPr>
          <w:rFonts w:hint="cs"/>
          <w:rtl/>
        </w:rPr>
        <w:t>.</w:t>
      </w:r>
      <w:r w:rsidRPr="00E74477">
        <w:rPr>
          <w:rtl/>
        </w:rPr>
        <w:t xml:space="preserve"> </w:t>
      </w:r>
      <w:bookmarkStart w:id="11317" w:name="_ETM_Q28_266280"/>
      <w:bookmarkEnd w:id="11317"/>
      <w:r w:rsidRPr="00E74477">
        <w:rPr>
          <w:rtl/>
        </w:rPr>
        <w:t xml:space="preserve">היא </w:t>
      </w:r>
      <w:bookmarkStart w:id="11318" w:name="_ETM_Q28_266399"/>
      <w:bookmarkEnd w:id="11318"/>
      <w:r w:rsidRPr="00E74477">
        <w:rPr>
          <w:rtl/>
        </w:rPr>
        <w:t xml:space="preserve">לא </w:t>
      </w:r>
      <w:bookmarkStart w:id="11319" w:name="_ETM_Q28_266490"/>
      <w:bookmarkEnd w:id="11319"/>
      <w:r w:rsidRPr="00E74477">
        <w:rPr>
          <w:rtl/>
        </w:rPr>
        <w:t xml:space="preserve">מסוגלת </w:t>
      </w:r>
      <w:bookmarkStart w:id="11320" w:name="_ETM_Q28_267659"/>
      <w:bookmarkEnd w:id="11320"/>
      <w:r w:rsidRPr="00E74477">
        <w:rPr>
          <w:rtl/>
        </w:rPr>
        <w:t xml:space="preserve">להחזיק </w:t>
      </w:r>
      <w:bookmarkStart w:id="11321" w:name="_ETM_Q28_268229"/>
      <w:bookmarkEnd w:id="11321"/>
      <w:r w:rsidRPr="00E74477">
        <w:rPr>
          <w:rtl/>
        </w:rPr>
        <w:t xml:space="preserve">תינוק </w:t>
      </w:r>
      <w:bookmarkStart w:id="11322" w:name="_ETM_Q28_268740"/>
      <w:bookmarkEnd w:id="11322"/>
      <w:r w:rsidRPr="00E74477">
        <w:rPr>
          <w:rtl/>
        </w:rPr>
        <w:t xml:space="preserve">לאורך </w:t>
      </w:r>
      <w:bookmarkStart w:id="11323" w:name="_ETM_Q28_269159"/>
      <w:bookmarkEnd w:id="11323"/>
      <w:r w:rsidRPr="00E74477">
        <w:rPr>
          <w:rtl/>
        </w:rPr>
        <w:t>זמן</w:t>
      </w:r>
      <w:r>
        <w:rPr>
          <w:rFonts w:hint="cs"/>
          <w:rtl/>
        </w:rPr>
        <w:t>.</w:t>
      </w:r>
      <w:r w:rsidRPr="00E74477">
        <w:rPr>
          <w:rtl/>
        </w:rPr>
        <w:t xml:space="preserve"> </w:t>
      </w:r>
      <w:bookmarkStart w:id="11324" w:name="_ETM_Q28_269950"/>
      <w:bookmarkEnd w:id="11324"/>
      <w:r w:rsidRPr="00E74477">
        <w:rPr>
          <w:rtl/>
        </w:rPr>
        <w:t xml:space="preserve">היא </w:t>
      </w:r>
      <w:bookmarkStart w:id="11325" w:name="_ETM_Q28_270069"/>
      <w:bookmarkEnd w:id="11325"/>
      <w:r w:rsidRPr="00E74477">
        <w:rPr>
          <w:rtl/>
        </w:rPr>
        <w:t xml:space="preserve">לא </w:t>
      </w:r>
      <w:bookmarkStart w:id="11326" w:name="_ETM_Q28_270159"/>
      <w:bookmarkEnd w:id="11326"/>
      <w:r w:rsidRPr="00E74477">
        <w:rPr>
          <w:rtl/>
        </w:rPr>
        <w:t xml:space="preserve">מסוגלת </w:t>
      </w:r>
      <w:bookmarkStart w:id="11327" w:name="_ETM_Q28_270670"/>
      <w:bookmarkEnd w:id="11327"/>
      <w:r w:rsidRPr="00E74477">
        <w:rPr>
          <w:rtl/>
        </w:rPr>
        <w:t xml:space="preserve">לרוץ </w:t>
      </w:r>
      <w:bookmarkStart w:id="11328" w:name="_ETM_Q28_271060"/>
      <w:bookmarkEnd w:id="11328"/>
      <w:r w:rsidRPr="00E74477">
        <w:rPr>
          <w:rtl/>
        </w:rPr>
        <w:t xml:space="preserve">אחרי </w:t>
      </w:r>
      <w:bookmarkStart w:id="11329" w:name="_ETM_Q28_271420"/>
      <w:bookmarkEnd w:id="11329"/>
      <w:r w:rsidRPr="00E74477">
        <w:rPr>
          <w:rtl/>
        </w:rPr>
        <w:t xml:space="preserve">ילדה </w:t>
      </w:r>
      <w:bookmarkStart w:id="11330" w:name="_ETM_Q28_271780"/>
      <w:bookmarkEnd w:id="11330"/>
      <w:r w:rsidRPr="00E74477">
        <w:rPr>
          <w:rtl/>
        </w:rPr>
        <w:t xml:space="preserve">בת </w:t>
      </w:r>
      <w:bookmarkStart w:id="11331" w:name="_ETM_Q28_271930"/>
      <w:bookmarkEnd w:id="11331"/>
      <w:r w:rsidRPr="00E74477">
        <w:rPr>
          <w:rtl/>
        </w:rPr>
        <w:t>שנתיים</w:t>
      </w:r>
      <w:r>
        <w:rPr>
          <w:rFonts w:hint="cs"/>
          <w:rtl/>
        </w:rPr>
        <w:t>.</w:t>
      </w:r>
      <w:r w:rsidRPr="00E74477">
        <w:rPr>
          <w:rtl/>
        </w:rPr>
        <w:t xml:space="preserve"> </w:t>
      </w:r>
      <w:bookmarkStart w:id="11332" w:name="_ETM_Q28_273200"/>
      <w:bookmarkEnd w:id="11332"/>
      <w:r w:rsidRPr="00E74477">
        <w:rPr>
          <w:rtl/>
        </w:rPr>
        <w:t xml:space="preserve">אף </w:t>
      </w:r>
      <w:bookmarkStart w:id="11333" w:name="_ETM_Q28_273590"/>
      <w:bookmarkEnd w:id="11333"/>
      <w:r>
        <w:rPr>
          <w:rFonts w:hint="cs"/>
          <w:rtl/>
        </w:rPr>
        <w:t>אחד</w:t>
      </w:r>
      <w:r w:rsidRPr="00E74477">
        <w:rPr>
          <w:rtl/>
        </w:rPr>
        <w:t xml:space="preserve"> </w:t>
      </w:r>
      <w:bookmarkStart w:id="11334" w:name="_ETM_Q28_274069"/>
      <w:bookmarkEnd w:id="11334"/>
      <w:r w:rsidRPr="00E74477">
        <w:rPr>
          <w:rtl/>
        </w:rPr>
        <w:t xml:space="preserve">לא </w:t>
      </w:r>
      <w:bookmarkStart w:id="11335" w:name="_ETM_Q28_274219"/>
      <w:bookmarkEnd w:id="11335"/>
      <w:r w:rsidRPr="00E74477">
        <w:rPr>
          <w:rtl/>
        </w:rPr>
        <w:t xml:space="preserve">מעוניין </w:t>
      </w:r>
      <w:bookmarkStart w:id="11336" w:name="_ETM_Q28_274880"/>
      <w:bookmarkEnd w:id="11336"/>
      <w:r w:rsidRPr="00E74477">
        <w:rPr>
          <w:rtl/>
        </w:rPr>
        <w:t xml:space="preserve">ומעוניינת </w:t>
      </w:r>
      <w:bookmarkStart w:id="11337" w:name="_ETM_Q28_275479"/>
      <w:bookmarkEnd w:id="11337"/>
      <w:r w:rsidRPr="00E74477">
        <w:rPr>
          <w:rtl/>
        </w:rPr>
        <w:t xml:space="preserve">לקבל </w:t>
      </w:r>
      <w:bookmarkStart w:id="11338" w:name="_ETM_Q28_275899"/>
      <w:bookmarkEnd w:id="11338"/>
      <w:r w:rsidRPr="00E74477">
        <w:rPr>
          <w:rtl/>
        </w:rPr>
        <w:t xml:space="preserve">אותה </w:t>
      </w:r>
      <w:bookmarkStart w:id="11339" w:name="_ETM_Q28_276109"/>
      <w:bookmarkEnd w:id="11339"/>
      <w:r w:rsidRPr="00E74477">
        <w:rPr>
          <w:rtl/>
        </w:rPr>
        <w:t xml:space="preserve">לעבוד </w:t>
      </w:r>
      <w:bookmarkStart w:id="11340" w:name="_ETM_Q28_276499"/>
      <w:bookmarkEnd w:id="11340"/>
      <w:r w:rsidRPr="00E74477">
        <w:rPr>
          <w:rtl/>
        </w:rPr>
        <w:t xml:space="preserve">בשום </w:t>
      </w:r>
      <w:bookmarkStart w:id="11341" w:name="_ETM_Q28_276920"/>
      <w:bookmarkEnd w:id="11341"/>
      <w:r w:rsidRPr="00E74477">
        <w:rPr>
          <w:rtl/>
        </w:rPr>
        <w:t>חנות</w:t>
      </w:r>
      <w:r>
        <w:rPr>
          <w:rFonts w:hint="cs"/>
          <w:rtl/>
        </w:rPr>
        <w:t xml:space="preserve">, והיא </w:t>
      </w:r>
      <w:bookmarkStart w:id="11342" w:name="_ETM_Q28_278340"/>
      <w:bookmarkStart w:id="11343" w:name="_ETM_Q28_278759"/>
      <w:bookmarkEnd w:id="11342"/>
      <w:bookmarkEnd w:id="11343"/>
      <w:r w:rsidRPr="00E74477">
        <w:rPr>
          <w:rtl/>
        </w:rPr>
        <w:t xml:space="preserve">מחכה </w:t>
      </w:r>
      <w:bookmarkStart w:id="11344" w:name="_ETM_Q28_279270"/>
      <w:bookmarkEnd w:id="11344"/>
      <w:r w:rsidRPr="00E74477">
        <w:rPr>
          <w:rtl/>
        </w:rPr>
        <w:t xml:space="preserve">בקוצר </w:t>
      </w:r>
      <w:bookmarkStart w:id="11345" w:name="_ETM_Q28_279840"/>
      <w:bookmarkEnd w:id="11345"/>
      <w:r w:rsidRPr="00E74477">
        <w:rPr>
          <w:rtl/>
        </w:rPr>
        <w:t xml:space="preserve">רוח </w:t>
      </w:r>
      <w:bookmarkStart w:id="11346" w:name="_ETM_Q28_280139"/>
      <w:bookmarkEnd w:id="11346"/>
      <w:r w:rsidRPr="00E74477">
        <w:rPr>
          <w:rtl/>
        </w:rPr>
        <w:t xml:space="preserve">לגיל </w:t>
      </w:r>
      <w:bookmarkStart w:id="11347" w:name="_ETM_Q28_280560"/>
      <w:bookmarkEnd w:id="11347"/>
      <w:r w:rsidRPr="00E74477">
        <w:rPr>
          <w:rtl/>
        </w:rPr>
        <w:t>62</w:t>
      </w:r>
      <w:r>
        <w:rPr>
          <w:rFonts w:hint="cs"/>
          <w:rtl/>
        </w:rPr>
        <w:t>,</w:t>
      </w:r>
      <w:r w:rsidRPr="00E74477">
        <w:rPr>
          <w:rtl/>
        </w:rPr>
        <w:t xml:space="preserve"> </w:t>
      </w:r>
      <w:bookmarkStart w:id="11348" w:name="_ETM_Q28_282220"/>
      <w:bookmarkEnd w:id="11348"/>
      <w:r>
        <w:rPr>
          <w:rtl/>
        </w:rPr>
        <w:t>שבו</w:t>
      </w:r>
      <w:r w:rsidRPr="00E74477">
        <w:rPr>
          <w:rtl/>
        </w:rPr>
        <w:t xml:space="preserve"> </w:t>
      </w:r>
      <w:bookmarkStart w:id="11349" w:name="_ETM_Q28_282789"/>
      <w:bookmarkEnd w:id="11349"/>
      <w:r w:rsidRPr="00E74477">
        <w:rPr>
          <w:rtl/>
        </w:rPr>
        <w:t xml:space="preserve">היא </w:t>
      </w:r>
      <w:bookmarkStart w:id="11350" w:name="_ETM_Q28_282939"/>
      <w:bookmarkEnd w:id="11350"/>
      <w:r w:rsidRPr="00E74477">
        <w:rPr>
          <w:rtl/>
        </w:rPr>
        <w:t xml:space="preserve">תתחיל </w:t>
      </w:r>
      <w:bookmarkStart w:id="11351" w:name="_ETM_Q28_283359"/>
      <w:bookmarkEnd w:id="11351"/>
      <w:r w:rsidRPr="00E74477">
        <w:rPr>
          <w:rtl/>
        </w:rPr>
        <w:t xml:space="preserve">לקבל </w:t>
      </w:r>
      <w:bookmarkStart w:id="11352" w:name="_ETM_Q28_283959"/>
      <w:bookmarkEnd w:id="11352"/>
      <w:r w:rsidRPr="00E74477">
        <w:rPr>
          <w:rtl/>
        </w:rPr>
        <w:t xml:space="preserve">קצבת </w:t>
      </w:r>
      <w:bookmarkStart w:id="11353" w:name="_ETM_Q28_284529"/>
      <w:bookmarkEnd w:id="11353"/>
      <w:r w:rsidRPr="00E74477">
        <w:rPr>
          <w:rtl/>
        </w:rPr>
        <w:t>זקנה</w:t>
      </w:r>
      <w:r>
        <w:rPr>
          <w:rFonts w:hint="cs"/>
          <w:rtl/>
        </w:rPr>
        <w:t xml:space="preserve">, שבו </w:t>
      </w:r>
      <w:bookmarkStart w:id="11354" w:name="_ETM_Q28_286099"/>
      <w:bookmarkStart w:id="11355" w:name="_ETM_Q28_286490"/>
      <w:bookmarkEnd w:id="11354"/>
      <w:bookmarkEnd w:id="11355"/>
      <w:r>
        <w:rPr>
          <w:rFonts w:hint="cs"/>
          <w:rtl/>
        </w:rPr>
        <w:t xml:space="preserve">היא </w:t>
      </w:r>
      <w:r w:rsidRPr="00E74477">
        <w:rPr>
          <w:rtl/>
        </w:rPr>
        <w:t>תהיה</w:t>
      </w:r>
      <w:r w:rsidRPr="00E74477">
        <w:rPr>
          <w:rStyle w:val="aff1"/>
          <w:rtl/>
        </w:rPr>
        <w:t xml:space="preserve"> </w:t>
      </w:r>
      <w:bookmarkStart w:id="11356" w:name="_ETM_Q28_286819"/>
      <w:bookmarkEnd w:id="11356"/>
      <w:r w:rsidRPr="00E74477">
        <w:rPr>
          <w:rtl/>
        </w:rPr>
        <w:t xml:space="preserve">רשאית </w:t>
      </w:r>
      <w:bookmarkStart w:id="11357" w:name="_ETM_Q28_287359"/>
      <w:bookmarkEnd w:id="11357"/>
      <w:r w:rsidRPr="00E74477">
        <w:rPr>
          <w:rtl/>
        </w:rPr>
        <w:t xml:space="preserve">וזכאית </w:t>
      </w:r>
      <w:bookmarkStart w:id="11358" w:name="_ETM_Q28_287959"/>
      <w:bookmarkEnd w:id="11358"/>
      <w:r w:rsidRPr="00E74477">
        <w:rPr>
          <w:rtl/>
        </w:rPr>
        <w:t xml:space="preserve">לקבל </w:t>
      </w:r>
      <w:bookmarkStart w:id="11359" w:name="_ETM_Q28_288560"/>
      <w:bookmarkEnd w:id="11359"/>
      <w:r w:rsidRPr="00E74477">
        <w:rPr>
          <w:rtl/>
        </w:rPr>
        <w:t xml:space="preserve">את </w:t>
      </w:r>
      <w:bookmarkStart w:id="11360" w:name="_ETM_Q28_288770"/>
      <w:bookmarkEnd w:id="11360"/>
      <w:r w:rsidRPr="00E74477">
        <w:rPr>
          <w:rtl/>
        </w:rPr>
        <w:t xml:space="preserve">קצבת </w:t>
      </w:r>
      <w:bookmarkStart w:id="11361" w:name="_ETM_Q28_289280"/>
      <w:bookmarkEnd w:id="11361"/>
      <w:r w:rsidRPr="00E74477">
        <w:rPr>
          <w:rtl/>
        </w:rPr>
        <w:t xml:space="preserve">הזקנה </w:t>
      </w:r>
      <w:bookmarkStart w:id="11362" w:name="_ETM_Q28_289909"/>
      <w:bookmarkEnd w:id="11362"/>
      <w:r w:rsidRPr="00E74477">
        <w:rPr>
          <w:rtl/>
        </w:rPr>
        <w:t>הלא</w:t>
      </w:r>
      <w:bookmarkStart w:id="11363" w:name="_ETM_Q28_290270"/>
      <w:bookmarkEnd w:id="11363"/>
      <w:r>
        <w:rPr>
          <w:rFonts w:hint="cs"/>
          <w:rtl/>
        </w:rPr>
        <w:t>-</w:t>
      </w:r>
      <w:r w:rsidRPr="00E74477">
        <w:rPr>
          <w:rtl/>
        </w:rPr>
        <w:t xml:space="preserve">מספקת </w:t>
      </w:r>
      <w:bookmarkStart w:id="11364" w:name="_ETM_Q28_291500"/>
      <w:bookmarkEnd w:id="11364"/>
      <w:r w:rsidRPr="00E74477">
        <w:rPr>
          <w:rtl/>
        </w:rPr>
        <w:t>והלא</w:t>
      </w:r>
      <w:bookmarkStart w:id="11365" w:name="_ETM_Q28_292040"/>
      <w:bookmarkEnd w:id="11365"/>
      <w:r>
        <w:rPr>
          <w:rFonts w:hint="cs"/>
          <w:rtl/>
        </w:rPr>
        <w:t>-</w:t>
      </w:r>
      <w:r w:rsidRPr="00E74477">
        <w:rPr>
          <w:rtl/>
        </w:rPr>
        <w:t>ראויה</w:t>
      </w:r>
      <w:r>
        <w:rPr>
          <w:rFonts w:hint="cs"/>
          <w:rtl/>
        </w:rPr>
        <w:t>,</w:t>
      </w:r>
      <w:r w:rsidRPr="00E74477">
        <w:rPr>
          <w:rtl/>
        </w:rPr>
        <w:t xml:space="preserve"> </w:t>
      </w:r>
      <w:bookmarkStart w:id="11366" w:name="_ETM_Q28_292729"/>
      <w:bookmarkEnd w:id="11366"/>
      <w:r w:rsidRPr="00E74477">
        <w:rPr>
          <w:rtl/>
        </w:rPr>
        <w:t xml:space="preserve">אבל </w:t>
      </w:r>
      <w:bookmarkStart w:id="11367" w:name="_ETM_Q28_293000"/>
      <w:bookmarkStart w:id="11368" w:name="_ETM_Q28_293240"/>
      <w:bookmarkEnd w:id="11367"/>
      <w:bookmarkEnd w:id="11368"/>
      <w:r>
        <w:rPr>
          <w:rFonts w:hint="cs"/>
          <w:rtl/>
        </w:rPr>
        <w:t>ל</w:t>
      </w:r>
      <w:r w:rsidRPr="00E74477">
        <w:rPr>
          <w:rtl/>
        </w:rPr>
        <w:t xml:space="preserve">פחות </w:t>
      </w:r>
      <w:bookmarkStart w:id="11369" w:name="_ETM_Q28_293600"/>
      <w:bookmarkEnd w:id="11369"/>
      <w:r w:rsidRPr="00E74477">
        <w:rPr>
          <w:rtl/>
        </w:rPr>
        <w:t>משהו</w:t>
      </w:r>
      <w:r>
        <w:rPr>
          <w:rFonts w:hint="cs"/>
          <w:rtl/>
        </w:rPr>
        <w:t xml:space="preserve">, </w:t>
      </w:r>
      <w:bookmarkStart w:id="11370" w:name="_ETM_Q28_294000"/>
      <w:bookmarkEnd w:id="11370"/>
      <w:r w:rsidRPr="00E74477">
        <w:rPr>
          <w:rtl/>
        </w:rPr>
        <w:t xml:space="preserve">הכנסה </w:t>
      </w:r>
      <w:bookmarkStart w:id="11371" w:name="_ETM_Q28_295189"/>
      <w:bookmarkEnd w:id="11371"/>
      <w:r w:rsidRPr="00E74477">
        <w:rPr>
          <w:rtl/>
        </w:rPr>
        <w:t xml:space="preserve">קבועה </w:t>
      </w:r>
      <w:bookmarkStart w:id="11372" w:name="_ETM_Q28_295700"/>
      <w:bookmarkEnd w:id="11372"/>
      <w:r w:rsidRPr="00E74477">
        <w:rPr>
          <w:rtl/>
        </w:rPr>
        <w:t xml:space="preserve">שהיא </w:t>
      </w:r>
      <w:bookmarkStart w:id="11373" w:name="_ETM_Q28_295880"/>
      <w:bookmarkEnd w:id="11373"/>
      <w:r w:rsidRPr="00E74477">
        <w:rPr>
          <w:rtl/>
        </w:rPr>
        <w:t xml:space="preserve">תוכל </w:t>
      </w:r>
      <w:bookmarkStart w:id="11374" w:name="_ETM_Q28_296240"/>
      <w:bookmarkEnd w:id="11374"/>
      <w:r w:rsidRPr="00E74477">
        <w:rPr>
          <w:rtl/>
        </w:rPr>
        <w:t xml:space="preserve">לסמוך </w:t>
      </w:r>
      <w:bookmarkStart w:id="11375" w:name="_ETM_Q28_296779"/>
      <w:bookmarkEnd w:id="11375"/>
      <w:r w:rsidRPr="00E74477">
        <w:rPr>
          <w:rtl/>
        </w:rPr>
        <w:t>עליה</w:t>
      </w:r>
      <w:r>
        <w:rPr>
          <w:rFonts w:hint="cs"/>
          <w:rtl/>
        </w:rPr>
        <w:t>,</w:t>
      </w:r>
      <w:r w:rsidRPr="00E74477">
        <w:rPr>
          <w:rtl/>
        </w:rPr>
        <w:t xml:space="preserve"> </w:t>
      </w:r>
      <w:bookmarkStart w:id="11376" w:name="_ETM_Q28_297469"/>
      <w:bookmarkEnd w:id="11376"/>
      <w:r w:rsidRPr="00E74477">
        <w:rPr>
          <w:rtl/>
        </w:rPr>
        <w:t xml:space="preserve">והיא </w:t>
      </w:r>
      <w:bookmarkStart w:id="11377" w:name="_ETM_Q28_297740"/>
      <w:bookmarkEnd w:id="11377"/>
      <w:r w:rsidRPr="00E74477">
        <w:rPr>
          <w:rtl/>
        </w:rPr>
        <w:t xml:space="preserve">לא </w:t>
      </w:r>
      <w:bookmarkStart w:id="11378" w:name="_ETM_Q28_297859"/>
      <w:bookmarkEnd w:id="11378"/>
      <w:r w:rsidRPr="00E74477">
        <w:rPr>
          <w:rtl/>
        </w:rPr>
        <w:t xml:space="preserve">תצטרך </w:t>
      </w:r>
      <w:bookmarkStart w:id="11379" w:name="_ETM_Q28_298459"/>
      <w:bookmarkEnd w:id="11379"/>
      <w:r w:rsidRPr="00E74477">
        <w:rPr>
          <w:rtl/>
        </w:rPr>
        <w:t xml:space="preserve">להישען </w:t>
      </w:r>
      <w:bookmarkStart w:id="11380" w:name="_ETM_Q28_299240"/>
      <w:bookmarkEnd w:id="11380"/>
      <w:r w:rsidRPr="00E74477">
        <w:rPr>
          <w:rtl/>
        </w:rPr>
        <w:t xml:space="preserve">אך </w:t>
      </w:r>
      <w:bookmarkStart w:id="11381" w:name="_ETM_Q28_299599"/>
      <w:bookmarkEnd w:id="11381"/>
      <w:r w:rsidRPr="00E74477">
        <w:rPr>
          <w:rtl/>
        </w:rPr>
        <w:t xml:space="preserve">ורק </w:t>
      </w:r>
      <w:bookmarkStart w:id="11382" w:name="_ETM_Q28_300439"/>
      <w:bookmarkEnd w:id="11382"/>
      <w:r w:rsidRPr="00E74477">
        <w:rPr>
          <w:rtl/>
        </w:rPr>
        <w:t xml:space="preserve">על </w:t>
      </w:r>
      <w:bookmarkStart w:id="11383" w:name="_ETM_Q28_300590"/>
      <w:bookmarkEnd w:id="11383"/>
      <w:r w:rsidRPr="00E74477">
        <w:rPr>
          <w:rtl/>
        </w:rPr>
        <w:t xml:space="preserve">הילדות </w:t>
      </w:r>
      <w:bookmarkStart w:id="11384" w:name="_ETM_Q28_301039"/>
      <w:bookmarkEnd w:id="11384"/>
      <w:r w:rsidRPr="00E74477">
        <w:rPr>
          <w:rtl/>
        </w:rPr>
        <w:t xml:space="preserve">והילדים </w:t>
      </w:r>
      <w:bookmarkStart w:id="11385" w:name="_ETM_Q28_301549"/>
      <w:bookmarkEnd w:id="11385"/>
      <w:r w:rsidRPr="00E74477">
        <w:rPr>
          <w:rtl/>
        </w:rPr>
        <w:t xml:space="preserve">שלה </w:t>
      </w:r>
      <w:bookmarkStart w:id="11386" w:name="_ETM_Q28_302149"/>
      <w:bookmarkEnd w:id="11386"/>
      <w:r w:rsidRPr="00E74477">
        <w:rPr>
          <w:rtl/>
        </w:rPr>
        <w:t xml:space="preserve">או </w:t>
      </w:r>
      <w:bookmarkStart w:id="11387" w:name="_ETM_Q28_302270"/>
      <w:bookmarkEnd w:id="11387"/>
      <w:r>
        <w:rPr>
          <w:rFonts w:hint="cs"/>
          <w:rtl/>
        </w:rPr>
        <w:t xml:space="preserve">על </w:t>
      </w:r>
      <w:r w:rsidRPr="00E74477">
        <w:rPr>
          <w:rtl/>
        </w:rPr>
        <w:t xml:space="preserve">קרובים </w:t>
      </w:r>
      <w:bookmarkStart w:id="11388" w:name="_ETM_Q28_302689"/>
      <w:bookmarkEnd w:id="11388"/>
      <w:r w:rsidRPr="00E74477">
        <w:rPr>
          <w:rtl/>
        </w:rPr>
        <w:t xml:space="preserve">אחרים </w:t>
      </w:r>
      <w:bookmarkStart w:id="11389" w:name="_ETM_Q28_303079"/>
      <w:bookmarkEnd w:id="11389"/>
      <w:r w:rsidRPr="00E74477">
        <w:rPr>
          <w:rtl/>
        </w:rPr>
        <w:t xml:space="preserve">שעוזרים </w:t>
      </w:r>
      <w:bookmarkStart w:id="11390" w:name="_ETM_Q28_303709"/>
      <w:bookmarkEnd w:id="11390"/>
      <w:r w:rsidRPr="00E74477">
        <w:rPr>
          <w:rtl/>
        </w:rPr>
        <w:t>לה</w:t>
      </w:r>
      <w:r>
        <w:rPr>
          <w:rFonts w:hint="cs"/>
          <w:rtl/>
        </w:rPr>
        <w:t>.</w:t>
      </w:r>
    </w:p>
    <w:p w:rsidR="002A77F7" w:rsidRDefault="002A77F7" w:rsidP="00BE6B3F">
      <w:pPr>
        <w:rPr>
          <w:rtl/>
        </w:rPr>
      </w:pPr>
    </w:p>
    <w:p w:rsidR="002A77F7" w:rsidRDefault="002A77F7" w:rsidP="00BE6B3F">
      <w:pPr>
        <w:rPr>
          <w:rtl/>
        </w:rPr>
      </w:pPr>
      <w:bookmarkStart w:id="11391" w:name="_ETM_Q28_306000"/>
      <w:bookmarkStart w:id="11392" w:name="_ETM_Q28_304970"/>
      <w:bookmarkEnd w:id="11391"/>
      <w:bookmarkEnd w:id="11392"/>
      <w:r w:rsidRPr="00E74477">
        <w:rPr>
          <w:rtl/>
        </w:rPr>
        <w:t xml:space="preserve">אלא </w:t>
      </w:r>
      <w:bookmarkStart w:id="11393" w:name="_ETM_Q28_305300"/>
      <w:bookmarkEnd w:id="11393"/>
      <w:r w:rsidRPr="00E74477">
        <w:rPr>
          <w:rtl/>
        </w:rPr>
        <w:t>מה</w:t>
      </w:r>
      <w:r>
        <w:rPr>
          <w:rFonts w:hint="cs"/>
          <w:rtl/>
        </w:rPr>
        <w:t>?</w:t>
      </w:r>
      <w:r w:rsidRPr="00E74477">
        <w:rPr>
          <w:rtl/>
        </w:rPr>
        <w:t xml:space="preserve"> </w:t>
      </w:r>
      <w:bookmarkStart w:id="11394" w:name="_ETM_Q28_306560"/>
      <w:bookmarkEnd w:id="11394"/>
      <w:r w:rsidRPr="00E74477">
        <w:rPr>
          <w:rtl/>
        </w:rPr>
        <w:t xml:space="preserve">הממשלה </w:t>
      </w:r>
      <w:bookmarkStart w:id="11395" w:name="_ETM_Q28_307310"/>
      <w:bookmarkEnd w:id="11395"/>
      <w:r w:rsidRPr="00E74477">
        <w:rPr>
          <w:rtl/>
        </w:rPr>
        <w:t xml:space="preserve">הזאת </w:t>
      </w:r>
      <w:bookmarkStart w:id="11396" w:name="_ETM_Q28_307729"/>
      <w:bookmarkEnd w:id="11396"/>
      <w:r w:rsidRPr="00E74477">
        <w:rPr>
          <w:rtl/>
        </w:rPr>
        <w:t xml:space="preserve">מתכוונת </w:t>
      </w:r>
      <w:bookmarkStart w:id="11397" w:name="_ETM_Q28_308330"/>
      <w:bookmarkEnd w:id="11397"/>
      <w:r w:rsidRPr="00E74477">
        <w:rPr>
          <w:rtl/>
        </w:rPr>
        <w:t xml:space="preserve">להביא </w:t>
      </w:r>
      <w:bookmarkStart w:id="11398" w:name="_ETM_Q28_308930"/>
      <w:bookmarkEnd w:id="11398"/>
      <w:r w:rsidRPr="00E74477">
        <w:rPr>
          <w:rtl/>
        </w:rPr>
        <w:t xml:space="preserve">בחוק </w:t>
      </w:r>
      <w:bookmarkStart w:id="11399" w:name="_ETM_Q28_309380"/>
      <w:bookmarkEnd w:id="11399"/>
      <w:r w:rsidRPr="00E74477">
        <w:rPr>
          <w:rtl/>
        </w:rPr>
        <w:t>ההסדרים</w:t>
      </w:r>
      <w:r>
        <w:rPr>
          <w:rFonts w:hint="cs"/>
          <w:rtl/>
        </w:rPr>
        <w:t>,</w:t>
      </w:r>
      <w:r w:rsidRPr="00E74477">
        <w:rPr>
          <w:rtl/>
        </w:rPr>
        <w:t xml:space="preserve"> </w:t>
      </w:r>
      <w:bookmarkStart w:id="11400" w:name="_ETM_Q28_310190"/>
      <w:bookmarkEnd w:id="11400"/>
      <w:r w:rsidRPr="00E74477">
        <w:rPr>
          <w:rtl/>
        </w:rPr>
        <w:t xml:space="preserve">שלא </w:t>
      </w:r>
      <w:bookmarkStart w:id="11401" w:name="_ETM_Q28_310459"/>
      <w:bookmarkEnd w:id="11401"/>
      <w:r w:rsidRPr="00E74477">
        <w:rPr>
          <w:rtl/>
        </w:rPr>
        <w:t xml:space="preserve">בטוח </w:t>
      </w:r>
      <w:bookmarkStart w:id="11402" w:name="_ETM_Q28_310910"/>
      <w:bookmarkEnd w:id="11402"/>
      <w:r w:rsidRPr="00E74477">
        <w:rPr>
          <w:rtl/>
        </w:rPr>
        <w:t xml:space="preserve">שהוא </w:t>
      </w:r>
      <w:bookmarkStart w:id="11403" w:name="_ETM_Q28_311180"/>
      <w:bookmarkEnd w:id="11403"/>
      <w:r w:rsidRPr="00E74477">
        <w:rPr>
          <w:rtl/>
        </w:rPr>
        <w:t>יהיה</w:t>
      </w:r>
      <w:r>
        <w:rPr>
          <w:rFonts w:hint="cs"/>
          <w:rtl/>
        </w:rPr>
        <w:t>,</w:t>
      </w:r>
      <w:r w:rsidRPr="00E74477">
        <w:rPr>
          <w:rtl/>
        </w:rPr>
        <w:t xml:space="preserve"> </w:t>
      </w:r>
      <w:bookmarkStart w:id="11404" w:name="_ETM_Q28_311750"/>
      <w:bookmarkEnd w:id="11404"/>
      <w:r w:rsidRPr="00E74477">
        <w:rPr>
          <w:rtl/>
        </w:rPr>
        <w:t xml:space="preserve">אבל </w:t>
      </w:r>
      <w:bookmarkStart w:id="11405" w:name="_ETM_Q28_312020"/>
      <w:bookmarkStart w:id="11406" w:name="_ETM_Q28_312709"/>
      <w:bookmarkEnd w:id="11405"/>
      <w:bookmarkEnd w:id="11406"/>
      <w:r>
        <w:rPr>
          <w:rFonts w:hint="cs"/>
          <w:rtl/>
        </w:rPr>
        <w:t xml:space="preserve">היא </w:t>
      </w:r>
      <w:r w:rsidRPr="00E74477">
        <w:rPr>
          <w:rtl/>
        </w:rPr>
        <w:t xml:space="preserve">נחושה </w:t>
      </w:r>
      <w:bookmarkStart w:id="11407" w:name="_ETM_Q28_313280"/>
      <w:bookmarkEnd w:id="11407"/>
      <w:r w:rsidRPr="00E74477">
        <w:rPr>
          <w:rtl/>
        </w:rPr>
        <w:t xml:space="preserve">להביא </w:t>
      </w:r>
      <w:bookmarkStart w:id="11408" w:name="_ETM_Q28_314120"/>
      <w:bookmarkEnd w:id="11408"/>
      <w:r w:rsidRPr="00E74477">
        <w:rPr>
          <w:rtl/>
        </w:rPr>
        <w:t xml:space="preserve">את </w:t>
      </w:r>
      <w:bookmarkStart w:id="11409" w:name="_ETM_Q28_314480"/>
      <w:bookmarkEnd w:id="11409"/>
      <w:r w:rsidRPr="00E74477">
        <w:rPr>
          <w:rtl/>
        </w:rPr>
        <w:t xml:space="preserve">העלאת </w:t>
      </w:r>
      <w:bookmarkStart w:id="11410" w:name="_ETM_Q28_315139"/>
      <w:bookmarkEnd w:id="11410"/>
      <w:r w:rsidRPr="00E74477">
        <w:rPr>
          <w:rtl/>
        </w:rPr>
        <w:t xml:space="preserve">גיל </w:t>
      </w:r>
      <w:bookmarkStart w:id="11411" w:name="_ETM_Q28_315410"/>
      <w:bookmarkEnd w:id="11411"/>
      <w:r w:rsidRPr="00E74477">
        <w:rPr>
          <w:rtl/>
        </w:rPr>
        <w:t>הפרישה</w:t>
      </w:r>
      <w:r>
        <w:rPr>
          <w:rFonts w:hint="cs"/>
          <w:rtl/>
        </w:rPr>
        <w:t>.</w:t>
      </w:r>
      <w:r w:rsidRPr="00E74477">
        <w:rPr>
          <w:rtl/>
        </w:rPr>
        <w:t xml:space="preserve"> </w:t>
      </w:r>
      <w:bookmarkStart w:id="11412" w:name="_ETM_Q28_316900"/>
      <w:bookmarkEnd w:id="11412"/>
      <w:r w:rsidRPr="00E74477">
        <w:rPr>
          <w:rtl/>
        </w:rPr>
        <w:t>עכשיו</w:t>
      </w:r>
      <w:r>
        <w:rPr>
          <w:rFonts w:hint="cs"/>
          <w:rtl/>
        </w:rPr>
        <w:t>,</w:t>
      </w:r>
      <w:r w:rsidRPr="00E74477">
        <w:rPr>
          <w:rtl/>
        </w:rPr>
        <w:t xml:space="preserve"> </w:t>
      </w:r>
      <w:bookmarkStart w:id="11413" w:name="_ETM_Q28_317380"/>
      <w:bookmarkEnd w:id="11413"/>
      <w:r w:rsidRPr="00E74477">
        <w:rPr>
          <w:rtl/>
        </w:rPr>
        <w:t xml:space="preserve">העלאת </w:t>
      </w:r>
      <w:bookmarkStart w:id="11414" w:name="_ETM_Q28_317919"/>
      <w:bookmarkEnd w:id="11414"/>
      <w:r w:rsidRPr="00E74477">
        <w:rPr>
          <w:rtl/>
        </w:rPr>
        <w:t xml:space="preserve">גיל </w:t>
      </w:r>
      <w:bookmarkStart w:id="11415" w:name="_ETM_Q28_318190"/>
      <w:bookmarkEnd w:id="11415"/>
      <w:r w:rsidRPr="00E74477">
        <w:rPr>
          <w:rtl/>
        </w:rPr>
        <w:t xml:space="preserve">הפרישה </w:t>
      </w:r>
      <w:bookmarkStart w:id="11416" w:name="_ETM_Q28_318880"/>
      <w:bookmarkEnd w:id="11416"/>
      <w:r w:rsidRPr="00E74477">
        <w:rPr>
          <w:rtl/>
        </w:rPr>
        <w:t xml:space="preserve">מגיל </w:t>
      </w:r>
      <w:bookmarkStart w:id="11417" w:name="_ETM_Q28_319240"/>
      <w:bookmarkEnd w:id="11417"/>
      <w:r w:rsidRPr="00E74477">
        <w:rPr>
          <w:rtl/>
        </w:rPr>
        <w:t>62</w:t>
      </w:r>
      <w:r>
        <w:rPr>
          <w:rFonts w:hint="cs"/>
          <w:rtl/>
        </w:rPr>
        <w:t xml:space="preserve"> ל-</w:t>
      </w:r>
      <w:bookmarkStart w:id="11418" w:name="_ETM_Q28_320290"/>
      <w:bookmarkEnd w:id="11418"/>
      <w:r w:rsidRPr="00E74477">
        <w:rPr>
          <w:rtl/>
        </w:rPr>
        <w:t>64</w:t>
      </w:r>
      <w:bookmarkStart w:id="11419" w:name="_ETM_Q28_321790"/>
      <w:bookmarkEnd w:id="11419"/>
      <w:r>
        <w:rPr>
          <w:rFonts w:hint="cs"/>
          <w:rtl/>
        </w:rPr>
        <w:t xml:space="preserve"> </w:t>
      </w:r>
      <w:r w:rsidRPr="00E74477">
        <w:rPr>
          <w:rtl/>
        </w:rPr>
        <w:t xml:space="preserve">זה </w:t>
      </w:r>
      <w:bookmarkStart w:id="11420" w:name="_ETM_Q28_322030"/>
      <w:bookmarkEnd w:id="11420"/>
      <w:r w:rsidRPr="00E74477">
        <w:rPr>
          <w:rtl/>
        </w:rPr>
        <w:t xml:space="preserve">ממש </w:t>
      </w:r>
      <w:bookmarkStart w:id="11421" w:name="_ETM_Q28_322419"/>
      <w:bookmarkEnd w:id="11421"/>
      <w:r w:rsidRPr="00E74477">
        <w:rPr>
          <w:rtl/>
        </w:rPr>
        <w:t>יופי</w:t>
      </w:r>
      <w:r>
        <w:rPr>
          <w:rFonts w:hint="cs"/>
          <w:rtl/>
        </w:rPr>
        <w:t xml:space="preserve"> טופי, אדוני, לאלה שעובדות. </w:t>
      </w:r>
      <w:bookmarkStart w:id="11422" w:name="_ETM_Q28_322720"/>
      <w:bookmarkStart w:id="11423" w:name="_ETM_Q28_322990"/>
      <w:bookmarkStart w:id="11424" w:name="_ETM_Q28_323260"/>
      <w:bookmarkStart w:id="11425" w:name="_ETM_Q28_323540"/>
      <w:bookmarkStart w:id="11426" w:name="_ETM_Q28_324260"/>
      <w:bookmarkStart w:id="11427" w:name="_ETM_Q28_324860"/>
      <w:bookmarkStart w:id="11428" w:name="_ETM_Q28_326349"/>
      <w:bookmarkEnd w:id="11422"/>
      <w:bookmarkEnd w:id="11423"/>
      <w:bookmarkEnd w:id="11424"/>
      <w:bookmarkEnd w:id="11425"/>
      <w:bookmarkEnd w:id="11426"/>
      <w:bookmarkEnd w:id="11427"/>
      <w:bookmarkEnd w:id="11428"/>
    </w:p>
    <w:p w:rsidR="002A77F7" w:rsidRDefault="002A77F7" w:rsidP="00BE6B3F">
      <w:pPr>
        <w:rPr>
          <w:rtl/>
        </w:rPr>
      </w:pPr>
    </w:p>
    <w:p w:rsidR="002A77F7" w:rsidRDefault="002A77F7" w:rsidP="00BE6B3F">
      <w:pPr>
        <w:pStyle w:val="af6"/>
        <w:rPr>
          <w:rtl/>
        </w:rPr>
      </w:pPr>
      <w:bookmarkStart w:id="11429" w:name="ET_interruption_5359_6"/>
      <w:r w:rsidRPr="00BA09F3">
        <w:rPr>
          <w:rStyle w:val="TagStyle"/>
          <w:rtl/>
        </w:rPr>
        <w:t xml:space="preserve"> &lt;&lt; קריאה &gt;&gt;</w:t>
      </w:r>
      <w:r w:rsidRPr="008002D1">
        <w:rPr>
          <w:rStyle w:val="TagStyle"/>
          <w:rtl/>
        </w:rPr>
        <w:t xml:space="preserve"> </w:t>
      </w:r>
      <w:r>
        <w:rPr>
          <w:rtl/>
        </w:rPr>
        <w:t>יעקב מרגי (ש"ס):</w:t>
      </w:r>
      <w:r w:rsidRPr="008002D1">
        <w:rPr>
          <w:rStyle w:val="TagStyle"/>
          <w:rtl/>
        </w:rPr>
        <w:t xml:space="preserve"> </w:t>
      </w:r>
      <w:r w:rsidRPr="00BA09F3">
        <w:rPr>
          <w:rStyle w:val="TagStyle"/>
          <w:rtl/>
        </w:rPr>
        <w:t>&lt;&lt; קריאה &gt;&gt;</w:t>
      </w:r>
      <w:r>
        <w:rPr>
          <w:rtl/>
        </w:rPr>
        <w:t xml:space="preserve">   </w:t>
      </w:r>
      <w:bookmarkEnd w:id="11429"/>
    </w:p>
    <w:p w:rsidR="002A77F7" w:rsidRDefault="002A77F7" w:rsidP="00B57747">
      <w:pPr>
        <w:rPr>
          <w:rtl/>
          <w:lang w:eastAsia="he-IL"/>
        </w:rPr>
      </w:pPr>
    </w:p>
    <w:p w:rsidR="002A77F7" w:rsidRDefault="00AE4BCE" w:rsidP="00BE6B3F">
      <w:pPr>
        <w:rPr>
          <w:rtl/>
          <w:lang w:eastAsia="he-IL"/>
        </w:rPr>
      </w:pPr>
      <w:bookmarkStart w:id="11430" w:name="_ETM_Q28_328000"/>
      <w:bookmarkEnd w:id="11430"/>
      <w:r>
        <w:rPr>
          <w:rFonts w:hint="cs"/>
          <w:rtl/>
          <w:lang w:eastAsia="he-IL"/>
        </w:rPr>
        <w:t>– – –</w:t>
      </w:r>
    </w:p>
    <w:p w:rsidR="002A77F7" w:rsidRDefault="002A77F7" w:rsidP="00BE6B3F">
      <w:pPr>
        <w:rPr>
          <w:rtl/>
          <w:lang w:eastAsia="he-IL"/>
        </w:rPr>
      </w:pPr>
    </w:p>
    <w:p w:rsidR="002A77F7" w:rsidRDefault="002A77F7" w:rsidP="00BE6B3F">
      <w:pPr>
        <w:pStyle w:val="-"/>
        <w:rPr>
          <w:rtl/>
        </w:rPr>
      </w:pPr>
      <w:bookmarkStart w:id="11431" w:name="ET_speakercontinue_5090_7"/>
      <w:r w:rsidRPr="00BA09F3">
        <w:rPr>
          <w:rStyle w:val="TagStyle"/>
          <w:rtl/>
        </w:rPr>
        <w:t xml:space="preserve"> &lt;&lt; דובר_המשך &gt;&gt;</w:t>
      </w:r>
      <w:r w:rsidRPr="008002D1">
        <w:rPr>
          <w:rStyle w:val="TagStyle"/>
          <w:rtl/>
        </w:rPr>
        <w:t xml:space="preserve"> </w:t>
      </w:r>
      <w:r>
        <w:rPr>
          <w:rtl/>
        </w:rPr>
        <w:t>מרב מיכאלי (העבודה):</w:t>
      </w:r>
      <w:r w:rsidRPr="008002D1">
        <w:rPr>
          <w:rStyle w:val="TagStyle"/>
          <w:rtl/>
        </w:rPr>
        <w:t xml:space="preserve"> </w:t>
      </w:r>
      <w:r w:rsidRPr="00BA09F3">
        <w:rPr>
          <w:rStyle w:val="TagStyle"/>
          <w:rtl/>
        </w:rPr>
        <w:t>&lt;&lt; דובר_המשך &gt;&gt;</w:t>
      </w:r>
      <w:r>
        <w:rPr>
          <w:rtl/>
        </w:rPr>
        <w:t xml:space="preserve">   </w:t>
      </w:r>
      <w:bookmarkEnd w:id="11431"/>
    </w:p>
    <w:p w:rsidR="002A77F7" w:rsidRDefault="002A77F7" w:rsidP="00B57747">
      <w:pPr>
        <w:rPr>
          <w:rtl/>
          <w:lang w:eastAsia="he-IL"/>
        </w:rPr>
      </w:pPr>
    </w:p>
    <w:p w:rsidR="002A77F7" w:rsidRDefault="002A77F7" w:rsidP="00BE6B3F">
      <w:pPr>
        <w:rPr>
          <w:rtl/>
        </w:rPr>
      </w:pPr>
      <w:bookmarkStart w:id="11432" w:name="_ETM_Q28_323000"/>
      <w:bookmarkEnd w:id="11432"/>
      <w:r w:rsidRPr="00E74477">
        <w:rPr>
          <w:rtl/>
        </w:rPr>
        <w:lastRenderedPageBreak/>
        <w:t xml:space="preserve">אז </w:t>
      </w:r>
      <w:bookmarkStart w:id="11433" w:name="_ETM_Q28_326610"/>
      <w:bookmarkEnd w:id="11433"/>
      <w:r w:rsidRPr="00E74477">
        <w:rPr>
          <w:rtl/>
        </w:rPr>
        <w:t xml:space="preserve">תנו </w:t>
      </w:r>
      <w:bookmarkStart w:id="11434" w:name="_ETM_Q28_326820"/>
      <w:bookmarkEnd w:id="11434"/>
      <w:r w:rsidRPr="00E74477">
        <w:rPr>
          <w:rtl/>
        </w:rPr>
        <w:t xml:space="preserve">לי </w:t>
      </w:r>
      <w:bookmarkStart w:id="11435" w:name="_ETM_Q28_326940"/>
      <w:bookmarkEnd w:id="11435"/>
      <w:r w:rsidRPr="00E74477">
        <w:rPr>
          <w:rtl/>
        </w:rPr>
        <w:t xml:space="preserve">לספר </w:t>
      </w:r>
      <w:bookmarkStart w:id="11436" w:name="_ETM_Q28_327389"/>
      <w:bookmarkEnd w:id="11436"/>
      <w:r w:rsidRPr="00E74477">
        <w:rPr>
          <w:rtl/>
        </w:rPr>
        <w:t xml:space="preserve">לכם </w:t>
      </w:r>
      <w:bookmarkStart w:id="11437" w:name="_ETM_Q28_327720"/>
      <w:bookmarkEnd w:id="11437"/>
      <w:r w:rsidRPr="00E74477">
        <w:rPr>
          <w:rtl/>
        </w:rPr>
        <w:t xml:space="preserve">את </w:t>
      </w:r>
      <w:bookmarkStart w:id="11438" w:name="_ETM_Q28_327900"/>
      <w:bookmarkEnd w:id="11438"/>
      <w:r w:rsidRPr="00E74477">
        <w:rPr>
          <w:rtl/>
        </w:rPr>
        <w:t>האמת</w:t>
      </w:r>
      <w:r>
        <w:rPr>
          <w:rFonts w:hint="cs"/>
          <w:rtl/>
        </w:rPr>
        <w:t>:</w:t>
      </w:r>
      <w:r w:rsidRPr="00E74477">
        <w:rPr>
          <w:rtl/>
        </w:rPr>
        <w:t xml:space="preserve"> </w:t>
      </w:r>
      <w:bookmarkStart w:id="11439" w:name="_ETM_Q28_329010"/>
      <w:bookmarkEnd w:id="11439"/>
      <w:r w:rsidRPr="00E74477">
        <w:rPr>
          <w:rtl/>
        </w:rPr>
        <w:t xml:space="preserve">בין </w:t>
      </w:r>
      <w:bookmarkStart w:id="11440" w:name="_ETM_Q28_329430"/>
      <w:bookmarkEnd w:id="11440"/>
      <w:r w:rsidRPr="00E74477">
        <w:rPr>
          <w:rtl/>
        </w:rPr>
        <w:t>ה</w:t>
      </w:r>
      <w:r>
        <w:rPr>
          <w:rFonts w:hint="cs"/>
          <w:rtl/>
        </w:rPr>
        <w:t>נשי</w:t>
      </w:r>
      <w:r w:rsidRPr="00E74477">
        <w:rPr>
          <w:rtl/>
        </w:rPr>
        <w:t xml:space="preserve">ם </w:t>
      </w:r>
      <w:bookmarkStart w:id="11441" w:name="_ETM_Q28_329970"/>
      <w:bookmarkEnd w:id="11441"/>
      <w:r w:rsidRPr="00E74477">
        <w:rPr>
          <w:rtl/>
        </w:rPr>
        <w:t xml:space="preserve">שבאמת </w:t>
      </w:r>
      <w:bookmarkStart w:id="11442" w:name="_ETM_Q28_330510"/>
      <w:bookmarkEnd w:id="11442"/>
      <w:r w:rsidRPr="00E74477">
        <w:rPr>
          <w:rtl/>
        </w:rPr>
        <w:t>עובדות</w:t>
      </w:r>
      <w:r>
        <w:rPr>
          <w:rFonts w:hint="cs"/>
          <w:rtl/>
        </w:rPr>
        <w:t>,</w:t>
      </w:r>
      <w:r w:rsidRPr="00E74477">
        <w:rPr>
          <w:rtl/>
        </w:rPr>
        <w:t xml:space="preserve"> </w:t>
      </w:r>
      <w:bookmarkStart w:id="11443" w:name="_ETM_Q28_331110"/>
      <w:bookmarkEnd w:id="11443"/>
      <w:r w:rsidRPr="00E74477">
        <w:rPr>
          <w:rtl/>
        </w:rPr>
        <w:t xml:space="preserve">נשים </w:t>
      </w:r>
      <w:bookmarkStart w:id="11444" w:name="_ETM_Q28_331530"/>
      <w:bookmarkEnd w:id="11444"/>
      <w:r w:rsidRPr="00E74477">
        <w:rPr>
          <w:rtl/>
        </w:rPr>
        <w:t xml:space="preserve">שעבדו </w:t>
      </w:r>
      <w:bookmarkStart w:id="11445" w:name="_ETM_Q28_331950"/>
      <w:bookmarkEnd w:id="11445"/>
      <w:r w:rsidRPr="00E74477">
        <w:rPr>
          <w:rtl/>
        </w:rPr>
        <w:t xml:space="preserve">קשה </w:t>
      </w:r>
      <w:bookmarkStart w:id="11446" w:name="_ETM_Q28_332280"/>
      <w:bookmarkEnd w:id="11446"/>
      <w:r w:rsidRPr="00E74477">
        <w:rPr>
          <w:rtl/>
        </w:rPr>
        <w:t xml:space="preserve">מאוד </w:t>
      </w:r>
      <w:bookmarkStart w:id="11447" w:name="_ETM_Q28_332639"/>
      <w:bookmarkEnd w:id="11447"/>
      <w:r w:rsidRPr="00E74477">
        <w:rPr>
          <w:rtl/>
        </w:rPr>
        <w:t xml:space="preserve">בשביל </w:t>
      </w:r>
      <w:bookmarkStart w:id="11448" w:name="_ETM_Q28_332970"/>
      <w:bookmarkEnd w:id="11448"/>
      <w:r w:rsidRPr="00E74477">
        <w:rPr>
          <w:rtl/>
        </w:rPr>
        <w:t xml:space="preserve">להגיע </w:t>
      </w:r>
      <w:bookmarkStart w:id="11449" w:name="_ETM_Q28_333299"/>
      <w:bookmarkEnd w:id="11449"/>
      <w:r w:rsidRPr="00E74477">
        <w:rPr>
          <w:rtl/>
        </w:rPr>
        <w:t xml:space="preserve">למשרות </w:t>
      </w:r>
      <w:bookmarkStart w:id="11450" w:name="_ETM_Q28_334290"/>
      <w:bookmarkEnd w:id="11450"/>
      <w:r w:rsidRPr="00E74477">
        <w:rPr>
          <w:rtl/>
        </w:rPr>
        <w:t xml:space="preserve">שבהן </w:t>
      </w:r>
      <w:bookmarkStart w:id="11451" w:name="_ETM_Q28_334889"/>
      <w:bookmarkEnd w:id="11451"/>
      <w:r w:rsidRPr="00E74477">
        <w:rPr>
          <w:rtl/>
        </w:rPr>
        <w:t xml:space="preserve">או </w:t>
      </w:r>
      <w:bookmarkStart w:id="11452" w:name="_ETM_Q28_335010"/>
      <w:bookmarkEnd w:id="11452"/>
      <w:r w:rsidRPr="00E74477">
        <w:rPr>
          <w:rtl/>
        </w:rPr>
        <w:t xml:space="preserve">שיש </w:t>
      </w:r>
      <w:bookmarkStart w:id="11453" w:name="_ETM_Q28_335400"/>
      <w:bookmarkEnd w:id="11453"/>
      <w:r>
        <w:rPr>
          <w:rtl/>
        </w:rPr>
        <w:t>לה</w:t>
      </w:r>
      <w:r>
        <w:rPr>
          <w:rFonts w:hint="cs"/>
          <w:rtl/>
        </w:rPr>
        <w:t>ן</w:t>
      </w:r>
      <w:bookmarkStart w:id="11454" w:name="_ETM_Q28_335669"/>
      <w:bookmarkEnd w:id="11454"/>
      <w:r>
        <w:rPr>
          <w:rFonts w:hint="cs"/>
          <w:rtl/>
        </w:rPr>
        <w:t xml:space="preserve"> קביעות או </w:t>
      </w:r>
      <w:bookmarkStart w:id="11455" w:name="_ETM_Q28_336580"/>
      <w:bookmarkStart w:id="11456" w:name="_ETM_Q28_336760"/>
      <w:bookmarkEnd w:id="11455"/>
      <w:bookmarkEnd w:id="11456"/>
      <w:r w:rsidRPr="00E74477">
        <w:rPr>
          <w:rtl/>
        </w:rPr>
        <w:t xml:space="preserve">שהן </w:t>
      </w:r>
      <w:bookmarkStart w:id="11457" w:name="_ETM_Q28_337360"/>
      <w:bookmarkEnd w:id="11457"/>
      <w:r w:rsidRPr="00E74477">
        <w:rPr>
          <w:rtl/>
        </w:rPr>
        <w:t xml:space="preserve">מצליחות </w:t>
      </w:r>
      <w:bookmarkStart w:id="11458" w:name="_ETM_Q28_337930"/>
      <w:bookmarkEnd w:id="11458"/>
      <w:r w:rsidRPr="00E74477">
        <w:rPr>
          <w:rtl/>
        </w:rPr>
        <w:t xml:space="preserve">להחזיק </w:t>
      </w:r>
      <w:bookmarkStart w:id="11459" w:name="_ETM_Q28_338319"/>
      <w:bookmarkEnd w:id="11459"/>
      <w:r w:rsidRPr="00E74477">
        <w:rPr>
          <w:rtl/>
        </w:rPr>
        <w:t xml:space="preserve">אותן </w:t>
      </w:r>
      <w:bookmarkStart w:id="11460" w:name="_ETM_Q28_338560"/>
      <w:bookmarkEnd w:id="11460"/>
      <w:r w:rsidRPr="00E74477">
        <w:rPr>
          <w:rtl/>
        </w:rPr>
        <w:t xml:space="preserve">בשוק </w:t>
      </w:r>
      <w:bookmarkStart w:id="11461" w:name="_ETM_Q28_338889"/>
      <w:bookmarkEnd w:id="11461"/>
      <w:r w:rsidRPr="00E74477">
        <w:rPr>
          <w:rtl/>
        </w:rPr>
        <w:t xml:space="preserve">הפרטי </w:t>
      </w:r>
      <w:bookmarkStart w:id="11462" w:name="_ETM_Q28_339580"/>
      <w:bookmarkEnd w:id="11462"/>
      <w:r w:rsidRPr="00E74477">
        <w:rPr>
          <w:rtl/>
        </w:rPr>
        <w:t xml:space="preserve">למרות </w:t>
      </w:r>
      <w:bookmarkStart w:id="11463" w:name="_ETM_Q28_340209"/>
      <w:bookmarkEnd w:id="11463"/>
      <w:r w:rsidRPr="00E74477">
        <w:rPr>
          <w:rtl/>
        </w:rPr>
        <w:t xml:space="preserve">האפליה </w:t>
      </w:r>
      <w:bookmarkStart w:id="11464" w:name="_ETM_Q28_340900"/>
      <w:bookmarkEnd w:id="11464"/>
      <w:r w:rsidRPr="00E74477">
        <w:rPr>
          <w:rtl/>
        </w:rPr>
        <w:t xml:space="preserve">נגד </w:t>
      </w:r>
      <w:bookmarkStart w:id="11465" w:name="_ETM_Q28_341290"/>
      <w:bookmarkEnd w:id="11465"/>
      <w:r w:rsidRPr="00E74477">
        <w:rPr>
          <w:rtl/>
        </w:rPr>
        <w:t>נשים</w:t>
      </w:r>
      <w:r>
        <w:rPr>
          <w:rFonts w:hint="cs"/>
          <w:rtl/>
        </w:rPr>
        <w:t>,</w:t>
      </w:r>
      <w:r w:rsidRPr="00E74477">
        <w:rPr>
          <w:rtl/>
        </w:rPr>
        <w:t xml:space="preserve"> </w:t>
      </w:r>
      <w:bookmarkStart w:id="11466" w:name="_ETM_Q28_342069"/>
      <w:bookmarkEnd w:id="11466"/>
      <w:r w:rsidRPr="00E74477">
        <w:rPr>
          <w:rtl/>
        </w:rPr>
        <w:t xml:space="preserve">למרות </w:t>
      </w:r>
      <w:bookmarkStart w:id="11467" w:name="_ETM_Q28_342790"/>
      <w:bookmarkEnd w:id="11467"/>
      <w:r>
        <w:rPr>
          <w:rFonts w:hint="cs"/>
          <w:rtl/>
        </w:rPr>
        <w:t xml:space="preserve">האי-שוויון בשכר, </w:t>
      </w:r>
      <w:bookmarkStart w:id="11468" w:name="_ETM_Q28_343000"/>
      <w:bookmarkStart w:id="11469" w:name="_ETM_Q28_343480"/>
      <w:bookmarkStart w:id="11470" w:name="_ETM_Q28_344410"/>
      <w:bookmarkEnd w:id="11468"/>
      <w:bookmarkEnd w:id="11469"/>
      <w:bookmarkEnd w:id="11470"/>
      <w:r>
        <w:rPr>
          <w:rFonts w:hint="cs"/>
          <w:rtl/>
        </w:rPr>
        <w:t>למר</w:t>
      </w:r>
      <w:r w:rsidRPr="00E74477">
        <w:rPr>
          <w:rtl/>
        </w:rPr>
        <w:t xml:space="preserve">ות </w:t>
      </w:r>
      <w:bookmarkStart w:id="11471" w:name="_ETM_Q28_344919"/>
      <w:bookmarkEnd w:id="11471"/>
      <w:r w:rsidRPr="00E74477">
        <w:rPr>
          <w:rtl/>
        </w:rPr>
        <w:t xml:space="preserve">שהן </w:t>
      </w:r>
      <w:bookmarkStart w:id="11472" w:name="_ETM_Q28_345220"/>
      <w:bookmarkEnd w:id="11472"/>
      <w:r>
        <w:rPr>
          <w:rFonts w:hint="cs"/>
          <w:rtl/>
        </w:rPr>
        <w:t xml:space="preserve">עושות </w:t>
      </w:r>
      <w:bookmarkStart w:id="11473" w:name="_ETM_Q28_345790"/>
      <w:bookmarkEnd w:id="11473"/>
      <w:r w:rsidRPr="00E74477">
        <w:rPr>
          <w:rtl/>
        </w:rPr>
        <w:t xml:space="preserve">משרה </w:t>
      </w:r>
      <w:bookmarkStart w:id="11474" w:name="_ETM_Q28_346300"/>
      <w:bookmarkEnd w:id="11474"/>
      <w:r w:rsidRPr="00E74477">
        <w:rPr>
          <w:rtl/>
        </w:rPr>
        <w:t xml:space="preserve">שנייה </w:t>
      </w:r>
      <w:bookmarkStart w:id="11475" w:name="_ETM_Q28_346780"/>
      <w:bookmarkEnd w:id="11475"/>
      <w:r w:rsidRPr="00E74477">
        <w:rPr>
          <w:rtl/>
        </w:rPr>
        <w:t xml:space="preserve">בבית </w:t>
      </w:r>
      <w:bookmarkStart w:id="11476" w:name="_ETM_Q28_347650"/>
      <w:bookmarkEnd w:id="11476"/>
      <w:r w:rsidRPr="00E74477">
        <w:rPr>
          <w:rtl/>
        </w:rPr>
        <w:t xml:space="preserve">של </w:t>
      </w:r>
      <w:bookmarkStart w:id="11477" w:name="_ETM_Q28_347950"/>
      <w:bookmarkEnd w:id="11477"/>
      <w:r w:rsidRPr="00E74477">
        <w:rPr>
          <w:rtl/>
        </w:rPr>
        <w:t xml:space="preserve">גידול </w:t>
      </w:r>
      <w:bookmarkStart w:id="11478" w:name="_ETM_Q28_348400"/>
      <w:bookmarkEnd w:id="11478"/>
      <w:r w:rsidRPr="00E74477">
        <w:rPr>
          <w:rtl/>
        </w:rPr>
        <w:t xml:space="preserve">הילדות </w:t>
      </w:r>
      <w:bookmarkStart w:id="11479" w:name="_ETM_Q28_348790"/>
      <w:bookmarkEnd w:id="11479"/>
      <w:r w:rsidRPr="00E74477">
        <w:rPr>
          <w:rtl/>
        </w:rPr>
        <w:t xml:space="preserve">והילדים </w:t>
      </w:r>
      <w:bookmarkStart w:id="11480" w:name="_ETM_Q28_349330"/>
      <w:bookmarkEnd w:id="11480"/>
      <w:r>
        <w:rPr>
          <w:rFonts w:hint="cs"/>
          <w:rtl/>
        </w:rPr>
        <w:t>ו</w:t>
      </w:r>
      <w:r w:rsidRPr="00E74477">
        <w:rPr>
          <w:rtl/>
        </w:rPr>
        <w:t xml:space="preserve">עבודה </w:t>
      </w:r>
      <w:bookmarkStart w:id="11481" w:name="_ETM_Q28_349780"/>
      <w:bookmarkEnd w:id="11481"/>
      <w:r w:rsidRPr="00E74477">
        <w:rPr>
          <w:rtl/>
        </w:rPr>
        <w:t xml:space="preserve">בבית </w:t>
      </w:r>
      <w:bookmarkStart w:id="11482" w:name="_ETM_Q28_350989"/>
      <w:bookmarkEnd w:id="11482"/>
      <w:r w:rsidR="00AE4BCE">
        <w:rPr>
          <w:rFonts w:hint="eastAsia"/>
          <w:rtl/>
        </w:rPr>
        <w:t>–</w:t>
      </w:r>
      <w:r>
        <w:rPr>
          <w:rFonts w:hint="cs"/>
          <w:rtl/>
        </w:rPr>
        <w:t xml:space="preserve"> </w:t>
      </w:r>
      <w:r w:rsidRPr="00E74477">
        <w:rPr>
          <w:rtl/>
        </w:rPr>
        <w:t xml:space="preserve">הן </w:t>
      </w:r>
      <w:bookmarkStart w:id="11483" w:name="_ETM_Q28_351439"/>
      <w:bookmarkEnd w:id="11483"/>
      <w:r w:rsidRPr="00E74477">
        <w:rPr>
          <w:rtl/>
        </w:rPr>
        <w:t>פ</w:t>
      </w:r>
      <w:r>
        <w:rPr>
          <w:rFonts w:hint="cs"/>
          <w:rtl/>
        </w:rPr>
        <w:t>ו</w:t>
      </w:r>
      <w:r w:rsidRPr="00E74477">
        <w:rPr>
          <w:rtl/>
        </w:rPr>
        <w:t xml:space="preserve">רשות </w:t>
      </w:r>
      <w:bookmarkStart w:id="11484" w:name="_ETM_Q28_351889"/>
      <w:bookmarkEnd w:id="11484"/>
      <w:r w:rsidRPr="00E74477">
        <w:rPr>
          <w:rtl/>
        </w:rPr>
        <w:t xml:space="preserve">בממוצע </w:t>
      </w:r>
      <w:bookmarkStart w:id="11485" w:name="_ETM_Q28_352459"/>
      <w:bookmarkEnd w:id="11485"/>
      <w:r w:rsidRPr="00E74477">
        <w:rPr>
          <w:rtl/>
        </w:rPr>
        <w:t xml:space="preserve">בגיל </w:t>
      </w:r>
      <w:bookmarkStart w:id="11486" w:name="_ETM_Q28_352760"/>
      <w:bookmarkEnd w:id="11486"/>
      <w:r w:rsidRPr="00E74477">
        <w:rPr>
          <w:rtl/>
        </w:rPr>
        <w:t>66</w:t>
      </w:r>
      <w:r>
        <w:rPr>
          <w:rFonts w:hint="cs"/>
          <w:rtl/>
        </w:rPr>
        <w:t>.</w:t>
      </w:r>
      <w:r w:rsidRPr="00E74477">
        <w:rPr>
          <w:rtl/>
        </w:rPr>
        <w:t xml:space="preserve"> </w:t>
      </w:r>
      <w:bookmarkStart w:id="11487" w:name="_ETM_Q28_353950"/>
      <w:bookmarkEnd w:id="11487"/>
      <w:r w:rsidRPr="00E74477">
        <w:rPr>
          <w:rtl/>
        </w:rPr>
        <w:t>אבל</w:t>
      </w:r>
      <w:r>
        <w:rPr>
          <w:rFonts w:hint="cs"/>
          <w:rtl/>
        </w:rPr>
        <w:t xml:space="preserve"> אסתר,</w:t>
      </w:r>
      <w:bookmarkStart w:id="11488" w:name="_ETM_Q28_354400"/>
      <w:bookmarkStart w:id="11489" w:name="_ETM_Q28_354680"/>
      <w:bookmarkEnd w:id="11488"/>
      <w:bookmarkEnd w:id="11489"/>
      <w:r w:rsidRPr="00E74477">
        <w:rPr>
          <w:rtl/>
        </w:rPr>
        <w:t xml:space="preserve"> </w:t>
      </w:r>
      <w:bookmarkStart w:id="11490" w:name="_ETM_Q28_355639"/>
      <w:bookmarkEnd w:id="11490"/>
      <w:r w:rsidRPr="00E74477">
        <w:rPr>
          <w:rtl/>
        </w:rPr>
        <w:t xml:space="preserve">בסך </w:t>
      </w:r>
      <w:bookmarkStart w:id="11491" w:name="_ETM_Q28_356000"/>
      <w:bookmarkEnd w:id="11491"/>
      <w:r>
        <w:rPr>
          <w:rFonts w:hint="cs"/>
          <w:rtl/>
        </w:rPr>
        <w:t xml:space="preserve">הכול המשמעות של ההעלאה הזאת היא </w:t>
      </w:r>
      <w:bookmarkStart w:id="11492" w:name="_ETM_Q28_356210"/>
      <w:bookmarkStart w:id="11493" w:name="_ETM_Q28_356389"/>
      <w:bookmarkStart w:id="11494" w:name="_ETM_Q28_356960"/>
      <w:bookmarkStart w:id="11495" w:name="_ETM_Q28_357290"/>
      <w:bookmarkStart w:id="11496" w:name="_ETM_Q28_357650"/>
      <w:bookmarkStart w:id="11497" w:name="_ETM_Q28_358040"/>
      <w:bookmarkEnd w:id="11492"/>
      <w:bookmarkEnd w:id="11493"/>
      <w:bookmarkEnd w:id="11494"/>
      <w:bookmarkEnd w:id="11495"/>
      <w:bookmarkEnd w:id="11496"/>
      <w:bookmarkEnd w:id="11497"/>
      <w:r>
        <w:rPr>
          <w:rtl/>
        </w:rPr>
        <w:t>של</w:t>
      </w:r>
      <w:r>
        <w:rPr>
          <w:rFonts w:hint="cs"/>
          <w:rtl/>
        </w:rPr>
        <w:t>א</w:t>
      </w:r>
      <w:r w:rsidRPr="00E74477">
        <w:rPr>
          <w:rtl/>
        </w:rPr>
        <w:t xml:space="preserve"> </w:t>
      </w:r>
      <w:bookmarkStart w:id="11498" w:name="_ETM_Q28_358530"/>
      <w:bookmarkEnd w:id="11498"/>
      <w:r>
        <w:rPr>
          <w:rFonts w:hint="cs"/>
          <w:rtl/>
        </w:rPr>
        <w:t>ת</w:t>
      </w:r>
      <w:r w:rsidRPr="00E74477">
        <w:rPr>
          <w:rtl/>
        </w:rPr>
        <w:t xml:space="preserve">היה </w:t>
      </w:r>
      <w:bookmarkStart w:id="11499" w:name="_ETM_Q28_358650"/>
      <w:bookmarkEnd w:id="11499"/>
      <w:r w:rsidRPr="00E74477">
        <w:rPr>
          <w:rtl/>
        </w:rPr>
        <w:t xml:space="preserve">לה </w:t>
      </w:r>
      <w:bookmarkStart w:id="11500" w:name="_ETM_Q28_358799"/>
      <w:bookmarkEnd w:id="11500"/>
      <w:r w:rsidRPr="00E74477">
        <w:rPr>
          <w:rtl/>
        </w:rPr>
        <w:t xml:space="preserve">קצבת </w:t>
      </w:r>
      <w:bookmarkStart w:id="11501" w:name="_ETM_Q28_359340"/>
      <w:bookmarkEnd w:id="11501"/>
      <w:r w:rsidRPr="00E74477">
        <w:rPr>
          <w:rtl/>
        </w:rPr>
        <w:t xml:space="preserve">זקנה </w:t>
      </w:r>
      <w:bookmarkStart w:id="11502" w:name="_ETM_Q28_360250"/>
      <w:bookmarkEnd w:id="11502"/>
      <w:r w:rsidRPr="00E74477">
        <w:rPr>
          <w:rtl/>
        </w:rPr>
        <w:t xml:space="preserve">עד </w:t>
      </w:r>
      <w:bookmarkStart w:id="11503" w:name="_ETM_Q28_360580"/>
      <w:bookmarkEnd w:id="11503"/>
      <w:r w:rsidRPr="00E74477">
        <w:rPr>
          <w:rtl/>
        </w:rPr>
        <w:t>גיל</w:t>
      </w:r>
      <w:r>
        <w:rPr>
          <w:rFonts w:hint="cs"/>
          <w:rtl/>
        </w:rPr>
        <w:t xml:space="preserve"> 64, </w:t>
      </w:r>
      <w:bookmarkStart w:id="11504" w:name="_ETM_Q28_360970"/>
      <w:bookmarkStart w:id="11505" w:name="_ETM_Q28_361840"/>
      <w:bookmarkStart w:id="11506" w:name="_ETM_Q28_362389"/>
      <w:bookmarkStart w:id="11507" w:name="_ETM_Q28_362750"/>
      <w:bookmarkStart w:id="11508" w:name="_ETM_Q28_363200"/>
      <w:bookmarkStart w:id="11509" w:name="_ETM_Q28_363350"/>
      <w:bookmarkEnd w:id="11504"/>
      <w:bookmarkEnd w:id="11505"/>
      <w:bookmarkEnd w:id="11506"/>
      <w:bookmarkEnd w:id="11507"/>
      <w:bookmarkEnd w:id="11508"/>
      <w:bookmarkEnd w:id="11509"/>
      <w:r>
        <w:rPr>
          <w:rFonts w:hint="cs"/>
          <w:rtl/>
        </w:rPr>
        <w:t xml:space="preserve">אם יעשו את </w:t>
      </w:r>
      <w:r w:rsidRPr="00E74477">
        <w:rPr>
          <w:rtl/>
        </w:rPr>
        <w:t xml:space="preserve">הרפורמה </w:t>
      </w:r>
      <w:bookmarkStart w:id="11510" w:name="_ETM_Q28_363950"/>
      <w:bookmarkEnd w:id="11510"/>
      <w:r w:rsidRPr="00E74477">
        <w:rPr>
          <w:rtl/>
        </w:rPr>
        <w:t>הזאת</w:t>
      </w:r>
      <w:r>
        <w:rPr>
          <w:rFonts w:hint="cs"/>
          <w:rtl/>
        </w:rPr>
        <w:t>.</w:t>
      </w:r>
    </w:p>
    <w:p w:rsidR="002A77F7" w:rsidRDefault="002A77F7" w:rsidP="00BE6B3F">
      <w:pPr>
        <w:rPr>
          <w:rtl/>
        </w:rPr>
      </w:pPr>
    </w:p>
    <w:p w:rsidR="002A77F7" w:rsidRDefault="002A77F7" w:rsidP="00BE6B3F">
      <w:pPr>
        <w:rPr>
          <w:rtl/>
        </w:rPr>
      </w:pPr>
      <w:bookmarkStart w:id="11511" w:name="_ETM_Q28_367000"/>
      <w:bookmarkStart w:id="11512" w:name="_ETM_Q28_364730"/>
      <w:bookmarkEnd w:id="11511"/>
      <w:bookmarkEnd w:id="11512"/>
      <w:r w:rsidRPr="00E74477">
        <w:rPr>
          <w:rtl/>
        </w:rPr>
        <w:t xml:space="preserve">ואני </w:t>
      </w:r>
      <w:bookmarkStart w:id="11513" w:name="_ETM_Q28_365090"/>
      <w:bookmarkEnd w:id="11513"/>
      <w:r w:rsidRPr="00E74477">
        <w:rPr>
          <w:rtl/>
        </w:rPr>
        <w:t xml:space="preserve">שואלת </w:t>
      </w:r>
      <w:bookmarkStart w:id="11514" w:name="_ETM_Q28_365389"/>
      <w:bookmarkEnd w:id="11514"/>
      <w:r w:rsidRPr="00E74477">
        <w:rPr>
          <w:rtl/>
        </w:rPr>
        <w:t>אותך</w:t>
      </w:r>
      <w:r>
        <w:rPr>
          <w:rFonts w:hint="cs"/>
          <w:rtl/>
        </w:rPr>
        <w:t>,</w:t>
      </w:r>
      <w:r w:rsidRPr="00E74477">
        <w:rPr>
          <w:rtl/>
        </w:rPr>
        <w:t xml:space="preserve"> </w:t>
      </w:r>
      <w:bookmarkStart w:id="11515" w:name="_ETM_Q28_365659"/>
      <w:bookmarkEnd w:id="11515"/>
      <w:r w:rsidRPr="00E74477">
        <w:rPr>
          <w:rtl/>
        </w:rPr>
        <w:t xml:space="preserve">אדוני </w:t>
      </w:r>
      <w:bookmarkStart w:id="11516" w:name="_ETM_Q28_365989"/>
      <w:bookmarkEnd w:id="11516"/>
      <w:r w:rsidRPr="00E74477">
        <w:rPr>
          <w:rtl/>
        </w:rPr>
        <w:t>היושב-ראש</w:t>
      </w:r>
      <w:r>
        <w:rPr>
          <w:rFonts w:hint="cs"/>
          <w:rtl/>
        </w:rPr>
        <w:t>:</w:t>
      </w:r>
      <w:r w:rsidRPr="00E74477">
        <w:rPr>
          <w:rtl/>
        </w:rPr>
        <w:t xml:space="preserve"> </w:t>
      </w:r>
      <w:bookmarkStart w:id="11517" w:name="_ETM_Q28_366709"/>
      <w:bookmarkEnd w:id="11517"/>
      <w:r w:rsidRPr="00E74477">
        <w:rPr>
          <w:rtl/>
        </w:rPr>
        <w:t xml:space="preserve">האם </w:t>
      </w:r>
      <w:bookmarkStart w:id="11518" w:name="_ETM_Q28_367010"/>
      <w:bookmarkEnd w:id="11518"/>
      <w:r w:rsidRPr="00E74477">
        <w:rPr>
          <w:rtl/>
        </w:rPr>
        <w:t xml:space="preserve">זה </w:t>
      </w:r>
      <w:bookmarkStart w:id="11519" w:name="_ETM_Q28_367159"/>
      <w:bookmarkEnd w:id="11519"/>
      <w:r w:rsidRPr="00E74477">
        <w:rPr>
          <w:rtl/>
        </w:rPr>
        <w:t xml:space="preserve">מקובל </w:t>
      </w:r>
      <w:bookmarkStart w:id="11520" w:name="_ETM_Q28_367669"/>
      <w:bookmarkEnd w:id="11520"/>
      <w:r w:rsidRPr="00E74477">
        <w:rPr>
          <w:rtl/>
        </w:rPr>
        <w:t>על</w:t>
      </w:r>
      <w:r>
        <w:rPr>
          <w:rFonts w:hint="cs"/>
          <w:rtl/>
        </w:rPr>
        <w:t>יך</w:t>
      </w:r>
      <w:r w:rsidRPr="00E74477">
        <w:rPr>
          <w:rtl/>
        </w:rPr>
        <w:t xml:space="preserve"> </w:t>
      </w:r>
      <w:bookmarkStart w:id="11521" w:name="_ETM_Q28_368569"/>
      <w:bookmarkEnd w:id="11521"/>
      <w:r w:rsidRPr="00E74477">
        <w:rPr>
          <w:rtl/>
        </w:rPr>
        <w:t xml:space="preserve">בתור </w:t>
      </w:r>
      <w:bookmarkStart w:id="11522" w:name="_ETM_Q28_368900"/>
      <w:bookmarkEnd w:id="11522"/>
      <w:r w:rsidRPr="00E74477">
        <w:rPr>
          <w:rtl/>
        </w:rPr>
        <w:t xml:space="preserve">משהו </w:t>
      </w:r>
      <w:bookmarkStart w:id="11523" w:name="_ETM_Q28_369230"/>
      <w:bookmarkEnd w:id="11523"/>
      <w:r w:rsidRPr="00E74477">
        <w:rPr>
          <w:rtl/>
        </w:rPr>
        <w:t xml:space="preserve">מתקבל </w:t>
      </w:r>
      <w:bookmarkStart w:id="11524" w:name="_ETM_Q28_369680"/>
      <w:bookmarkEnd w:id="11524"/>
      <w:r w:rsidRPr="00E74477">
        <w:rPr>
          <w:rtl/>
        </w:rPr>
        <w:t xml:space="preserve">על </w:t>
      </w:r>
      <w:bookmarkStart w:id="11525" w:name="_ETM_Q28_369799"/>
      <w:bookmarkEnd w:id="11525"/>
      <w:r w:rsidRPr="00E74477">
        <w:rPr>
          <w:rtl/>
        </w:rPr>
        <w:t>הדעת</w:t>
      </w:r>
      <w:r>
        <w:rPr>
          <w:rFonts w:hint="cs"/>
          <w:rtl/>
        </w:rPr>
        <w:t>?</w:t>
      </w:r>
      <w:r w:rsidRPr="00E74477">
        <w:rPr>
          <w:rtl/>
        </w:rPr>
        <w:t xml:space="preserve"> </w:t>
      </w:r>
      <w:bookmarkStart w:id="11526" w:name="_ETM_Q28_370660"/>
      <w:bookmarkEnd w:id="11526"/>
      <w:r w:rsidRPr="00E74477">
        <w:rPr>
          <w:rtl/>
        </w:rPr>
        <w:t xml:space="preserve">שכל </w:t>
      </w:r>
      <w:bookmarkStart w:id="11527" w:name="_ETM_Q28_371050"/>
      <w:bookmarkEnd w:id="11527"/>
      <w:r w:rsidRPr="00E74477">
        <w:rPr>
          <w:rtl/>
        </w:rPr>
        <w:t xml:space="preserve">הנשים </w:t>
      </w:r>
      <w:bookmarkStart w:id="11528" w:name="_ETM_Q28_371500"/>
      <w:bookmarkEnd w:id="11528"/>
      <w:r w:rsidRPr="00E74477">
        <w:rPr>
          <w:rtl/>
        </w:rPr>
        <w:t>האלה</w:t>
      </w:r>
      <w:r>
        <w:rPr>
          <w:rFonts w:hint="cs"/>
          <w:rtl/>
        </w:rPr>
        <w:t>,</w:t>
      </w:r>
      <w:r w:rsidRPr="00E74477">
        <w:rPr>
          <w:rtl/>
        </w:rPr>
        <w:t xml:space="preserve"> </w:t>
      </w:r>
      <w:bookmarkStart w:id="11529" w:name="_ETM_Q28_372280"/>
      <w:bookmarkEnd w:id="11529"/>
      <w:r w:rsidRPr="00E74477">
        <w:rPr>
          <w:rtl/>
        </w:rPr>
        <w:t xml:space="preserve">שעבדו </w:t>
      </w:r>
      <w:bookmarkStart w:id="11530" w:name="_ETM_Q28_372819"/>
      <w:bookmarkEnd w:id="11530"/>
      <w:r w:rsidRPr="00E74477">
        <w:rPr>
          <w:rtl/>
        </w:rPr>
        <w:t>כמנקות</w:t>
      </w:r>
      <w:r>
        <w:rPr>
          <w:rFonts w:hint="cs"/>
          <w:rtl/>
        </w:rPr>
        <w:t xml:space="preserve">, כסייעות, </w:t>
      </w:r>
      <w:bookmarkStart w:id="11531" w:name="_ETM_Q28_373629"/>
      <w:bookmarkStart w:id="11532" w:name="_ETM_Q28_374560"/>
      <w:bookmarkEnd w:id="11531"/>
      <w:bookmarkEnd w:id="11532"/>
      <w:r w:rsidRPr="00E74477">
        <w:rPr>
          <w:rtl/>
        </w:rPr>
        <w:t>כמטפלות</w:t>
      </w:r>
      <w:r>
        <w:rPr>
          <w:rFonts w:hint="cs"/>
          <w:rtl/>
        </w:rPr>
        <w:t>,</w:t>
      </w:r>
      <w:r w:rsidRPr="00E74477">
        <w:rPr>
          <w:rtl/>
        </w:rPr>
        <w:t xml:space="preserve"> </w:t>
      </w:r>
      <w:bookmarkStart w:id="11533" w:name="_ETM_Q28_375489"/>
      <w:bookmarkEnd w:id="11533"/>
      <w:r w:rsidRPr="00E74477">
        <w:rPr>
          <w:rtl/>
        </w:rPr>
        <w:t xml:space="preserve">במפעלים </w:t>
      </w:r>
      <w:bookmarkStart w:id="11534" w:name="_ETM_Q28_376739"/>
      <w:bookmarkEnd w:id="11534"/>
      <w:r w:rsidR="00AE4BCE">
        <w:rPr>
          <w:rFonts w:hint="eastAsia"/>
          <w:rtl/>
        </w:rPr>
        <w:t>–</w:t>
      </w:r>
      <w:r>
        <w:rPr>
          <w:rFonts w:hint="cs"/>
          <w:rtl/>
        </w:rPr>
        <w:t xml:space="preserve"> </w:t>
      </w:r>
      <w:bookmarkStart w:id="11535" w:name="_ETM_Q28_373000"/>
      <w:bookmarkEnd w:id="11535"/>
      <w:r w:rsidRPr="00E74477">
        <w:rPr>
          <w:rtl/>
        </w:rPr>
        <w:t xml:space="preserve">כל </w:t>
      </w:r>
      <w:bookmarkStart w:id="11536" w:name="_ETM_Q28_376950"/>
      <w:bookmarkEnd w:id="11536"/>
      <w:r w:rsidRPr="00E74477">
        <w:rPr>
          <w:rtl/>
        </w:rPr>
        <w:t xml:space="preserve">מיני </w:t>
      </w:r>
      <w:bookmarkStart w:id="11537" w:name="_ETM_Q28_377249"/>
      <w:bookmarkEnd w:id="11537"/>
      <w:r w:rsidRPr="00E74477">
        <w:rPr>
          <w:rtl/>
        </w:rPr>
        <w:t>תפקידים</w:t>
      </w:r>
      <w:r w:rsidRPr="00E74477">
        <w:rPr>
          <w:rStyle w:val="aff1"/>
          <w:rtl/>
        </w:rPr>
        <w:t xml:space="preserve"> </w:t>
      </w:r>
      <w:bookmarkStart w:id="11538" w:name="_ETM_Q28_377879"/>
      <w:bookmarkEnd w:id="11538"/>
      <w:r w:rsidRPr="00E74477">
        <w:rPr>
          <w:rtl/>
        </w:rPr>
        <w:t xml:space="preserve">ועבודות </w:t>
      </w:r>
      <w:bookmarkStart w:id="11539" w:name="_ETM_Q28_379069"/>
      <w:bookmarkEnd w:id="11539"/>
      <w:r w:rsidRPr="00E74477">
        <w:rPr>
          <w:rtl/>
        </w:rPr>
        <w:t xml:space="preserve">שמראש </w:t>
      </w:r>
      <w:bookmarkStart w:id="11540" w:name="_ETM_Q28_379879"/>
      <w:bookmarkEnd w:id="11540"/>
      <w:r w:rsidRPr="00E74477">
        <w:rPr>
          <w:rtl/>
        </w:rPr>
        <w:t>קשות</w:t>
      </w:r>
      <w:r>
        <w:rPr>
          <w:rFonts w:hint="cs"/>
          <w:rtl/>
        </w:rPr>
        <w:t>,</w:t>
      </w:r>
      <w:r w:rsidRPr="00E74477">
        <w:rPr>
          <w:rtl/>
        </w:rPr>
        <w:t xml:space="preserve"> </w:t>
      </w:r>
      <w:bookmarkStart w:id="11541" w:name="_ETM_Q28_380599"/>
      <w:bookmarkEnd w:id="11541"/>
      <w:r w:rsidRPr="00E74477">
        <w:rPr>
          <w:rtl/>
        </w:rPr>
        <w:t xml:space="preserve">אבל </w:t>
      </w:r>
      <w:bookmarkStart w:id="11542" w:name="_ETM_Q28_381080"/>
      <w:bookmarkEnd w:id="11542"/>
      <w:r w:rsidRPr="00E74477">
        <w:rPr>
          <w:rtl/>
        </w:rPr>
        <w:t xml:space="preserve">מראש </w:t>
      </w:r>
      <w:bookmarkStart w:id="11543" w:name="_ETM_Q28_382100"/>
      <w:bookmarkEnd w:id="11543"/>
      <w:r>
        <w:rPr>
          <w:rtl/>
        </w:rPr>
        <w:t>ה</w:t>
      </w:r>
      <w:r>
        <w:rPr>
          <w:rFonts w:hint="cs"/>
          <w:rtl/>
        </w:rPr>
        <w:t>ן</w:t>
      </w:r>
      <w:r w:rsidRPr="00E74477">
        <w:rPr>
          <w:rtl/>
        </w:rPr>
        <w:t xml:space="preserve"> </w:t>
      </w:r>
      <w:bookmarkStart w:id="11544" w:name="_ETM_Q28_382340"/>
      <w:bookmarkEnd w:id="11544"/>
      <w:r w:rsidRPr="00E74477">
        <w:rPr>
          <w:rtl/>
        </w:rPr>
        <w:t>בגיל</w:t>
      </w:r>
      <w:r>
        <w:rPr>
          <w:rFonts w:hint="cs"/>
          <w:rtl/>
        </w:rPr>
        <w:t xml:space="preserve"> 62 לא פורשות, כי הן הופרשו </w:t>
      </w:r>
      <w:bookmarkStart w:id="11545" w:name="_ETM_Q28_382669"/>
      <w:bookmarkStart w:id="11546" w:name="_ETM_Q28_383050"/>
      <w:bookmarkStart w:id="11547" w:name="_ETM_Q28_383590"/>
      <w:bookmarkStart w:id="11548" w:name="_ETM_Q28_383740"/>
      <w:bookmarkStart w:id="11549" w:name="_ETM_Q28_384580"/>
      <w:bookmarkStart w:id="11550" w:name="_ETM_Q28_386079"/>
      <w:bookmarkEnd w:id="11545"/>
      <w:bookmarkEnd w:id="11546"/>
      <w:bookmarkEnd w:id="11547"/>
      <w:bookmarkEnd w:id="11548"/>
      <w:bookmarkEnd w:id="11549"/>
      <w:bookmarkEnd w:id="11550"/>
      <w:r>
        <w:rPr>
          <w:rFonts w:hint="cs"/>
          <w:rtl/>
        </w:rPr>
        <w:t>מ</w:t>
      </w:r>
      <w:r w:rsidRPr="00E74477">
        <w:rPr>
          <w:rtl/>
        </w:rPr>
        <w:t xml:space="preserve">עולם </w:t>
      </w:r>
      <w:bookmarkStart w:id="11551" w:name="_ETM_Q28_386559"/>
      <w:bookmarkEnd w:id="11551"/>
      <w:r w:rsidRPr="00E74477">
        <w:rPr>
          <w:rtl/>
        </w:rPr>
        <w:t xml:space="preserve">העבודה </w:t>
      </w:r>
      <w:bookmarkStart w:id="11552" w:name="_ETM_Q28_387010"/>
      <w:bookmarkEnd w:id="11552"/>
      <w:r w:rsidRPr="00E74477">
        <w:rPr>
          <w:rtl/>
        </w:rPr>
        <w:t xml:space="preserve">כבר </w:t>
      </w:r>
      <w:bookmarkStart w:id="11553" w:name="_ETM_Q28_387370"/>
      <w:bookmarkEnd w:id="11553"/>
      <w:r w:rsidRPr="00E74477">
        <w:rPr>
          <w:rtl/>
        </w:rPr>
        <w:t>מזמן</w:t>
      </w:r>
      <w:r>
        <w:rPr>
          <w:rFonts w:hint="cs"/>
          <w:rtl/>
        </w:rPr>
        <w:t>,</w:t>
      </w:r>
      <w:r w:rsidRPr="00E74477">
        <w:rPr>
          <w:rtl/>
        </w:rPr>
        <w:t xml:space="preserve"> </w:t>
      </w:r>
      <w:bookmarkStart w:id="11554" w:name="_ETM_Q28_388639"/>
      <w:bookmarkEnd w:id="11554"/>
      <w:r w:rsidRPr="00E74477">
        <w:rPr>
          <w:rtl/>
        </w:rPr>
        <w:t xml:space="preserve">ואין </w:t>
      </w:r>
      <w:bookmarkStart w:id="11555" w:name="_ETM_Q28_389120"/>
      <w:bookmarkEnd w:id="11555"/>
      <w:r w:rsidRPr="00E74477">
        <w:rPr>
          <w:rtl/>
        </w:rPr>
        <w:t>אף</w:t>
      </w:r>
      <w:r>
        <w:rPr>
          <w:rFonts w:hint="cs"/>
          <w:rtl/>
        </w:rPr>
        <w:t xml:space="preserve"> אחד </w:t>
      </w:r>
      <w:bookmarkStart w:id="11556" w:name="_ETM_Q28_389389"/>
      <w:bookmarkStart w:id="11557" w:name="_ETM_Q28_389690"/>
      <w:bookmarkEnd w:id="11556"/>
      <w:bookmarkEnd w:id="11557"/>
      <w:r w:rsidRPr="00E74477">
        <w:rPr>
          <w:rtl/>
        </w:rPr>
        <w:t>ש</w:t>
      </w:r>
      <w:bookmarkStart w:id="11558" w:name="_ETM_Q28_389810"/>
      <w:bookmarkEnd w:id="11558"/>
      <w:r w:rsidRPr="00E74477">
        <w:rPr>
          <w:rtl/>
        </w:rPr>
        <w:t xml:space="preserve">מוכן </w:t>
      </w:r>
      <w:bookmarkStart w:id="11559" w:name="_ETM_Q28_390139"/>
      <w:bookmarkEnd w:id="11559"/>
      <w:r w:rsidRPr="00E74477">
        <w:rPr>
          <w:rtl/>
        </w:rPr>
        <w:t xml:space="preserve">לשלם </w:t>
      </w:r>
      <w:bookmarkStart w:id="11560" w:name="_ETM_Q28_390620"/>
      <w:bookmarkEnd w:id="11560"/>
      <w:r>
        <w:rPr>
          <w:rtl/>
        </w:rPr>
        <w:t>לה</w:t>
      </w:r>
      <w:r>
        <w:rPr>
          <w:rFonts w:hint="cs"/>
          <w:rtl/>
        </w:rPr>
        <w:t>ן</w:t>
      </w:r>
      <w:r w:rsidRPr="00E74477">
        <w:rPr>
          <w:rtl/>
        </w:rPr>
        <w:t xml:space="preserve"> </w:t>
      </w:r>
      <w:bookmarkStart w:id="11561" w:name="_ETM_Q28_390860"/>
      <w:bookmarkEnd w:id="11561"/>
      <w:r w:rsidRPr="00E74477">
        <w:rPr>
          <w:rtl/>
        </w:rPr>
        <w:t xml:space="preserve">משכורת </w:t>
      </w:r>
      <w:bookmarkStart w:id="11562" w:name="_ETM_Q28_391800"/>
      <w:bookmarkEnd w:id="11562"/>
      <w:r w:rsidR="00AE4BCE">
        <w:rPr>
          <w:rFonts w:hint="cs"/>
          <w:rtl/>
        </w:rPr>
        <w:t>–</w:t>
      </w:r>
      <w:r>
        <w:rPr>
          <w:rFonts w:hint="cs"/>
          <w:rtl/>
        </w:rPr>
        <w:t xml:space="preserve"> </w:t>
      </w:r>
      <w:r w:rsidRPr="00E74477">
        <w:rPr>
          <w:rtl/>
        </w:rPr>
        <w:t xml:space="preserve">האם </w:t>
      </w:r>
      <w:bookmarkStart w:id="11563" w:name="_ETM_Q28_392130"/>
      <w:bookmarkEnd w:id="11563"/>
      <w:r w:rsidRPr="00E74477">
        <w:rPr>
          <w:rtl/>
        </w:rPr>
        <w:t xml:space="preserve">זה </w:t>
      </w:r>
      <w:bookmarkStart w:id="11564" w:name="_ETM_Q28_392250"/>
      <w:bookmarkEnd w:id="11564"/>
      <w:r w:rsidRPr="00E74477">
        <w:rPr>
          <w:rtl/>
        </w:rPr>
        <w:t xml:space="preserve">מתקבל </w:t>
      </w:r>
      <w:bookmarkStart w:id="11565" w:name="_ETM_Q28_392760"/>
      <w:bookmarkEnd w:id="11565"/>
      <w:r w:rsidRPr="00E74477">
        <w:rPr>
          <w:rtl/>
        </w:rPr>
        <w:t xml:space="preserve">על </w:t>
      </w:r>
      <w:bookmarkStart w:id="11566" w:name="_ETM_Q28_392880"/>
      <w:bookmarkEnd w:id="11566"/>
      <w:r w:rsidRPr="00E74477">
        <w:rPr>
          <w:rtl/>
        </w:rPr>
        <w:t>הדעת</w:t>
      </w:r>
      <w:r>
        <w:rPr>
          <w:rFonts w:hint="cs"/>
          <w:rtl/>
        </w:rPr>
        <w:t xml:space="preserve"> </w:t>
      </w:r>
      <w:bookmarkStart w:id="11567" w:name="_ETM_Q28_393600"/>
      <w:bookmarkEnd w:id="11567"/>
      <w:r w:rsidRPr="00E74477">
        <w:rPr>
          <w:rtl/>
        </w:rPr>
        <w:t xml:space="preserve">שבשם </w:t>
      </w:r>
      <w:bookmarkStart w:id="11568" w:name="_ETM_Q28_394680"/>
      <w:bookmarkEnd w:id="11568"/>
      <w:r w:rsidRPr="00E74477">
        <w:rPr>
          <w:rtl/>
        </w:rPr>
        <w:t xml:space="preserve">איזו </w:t>
      </w:r>
      <w:bookmarkStart w:id="11569" w:name="_ETM_Q28_395159"/>
      <w:bookmarkEnd w:id="11569"/>
      <w:r w:rsidRPr="00E74477">
        <w:rPr>
          <w:rtl/>
        </w:rPr>
        <w:t>עלי</w:t>
      </w:r>
      <w:r>
        <w:rPr>
          <w:rFonts w:hint="cs"/>
          <w:rtl/>
        </w:rPr>
        <w:t>י</w:t>
      </w:r>
      <w:r w:rsidRPr="00E74477">
        <w:rPr>
          <w:rtl/>
        </w:rPr>
        <w:t xml:space="preserve">ה </w:t>
      </w:r>
      <w:bookmarkStart w:id="11570" w:name="_ETM_Q28_395700"/>
      <w:bookmarkEnd w:id="11570"/>
      <w:r w:rsidRPr="00E74477">
        <w:rPr>
          <w:rtl/>
        </w:rPr>
        <w:t xml:space="preserve">עקרונית </w:t>
      </w:r>
      <w:bookmarkStart w:id="11571" w:name="_ETM_Q28_396389"/>
      <w:bookmarkEnd w:id="11571"/>
      <w:r w:rsidRPr="00E74477">
        <w:rPr>
          <w:rtl/>
        </w:rPr>
        <w:t xml:space="preserve">לעבר </w:t>
      </w:r>
      <w:bookmarkStart w:id="11572" w:name="_ETM_Q28_396870"/>
      <w:bookmarkEnd w:id="11572"/>
      <w:r w:rsidRPr="00E74477">
        <w:rPr>
          <w:rtl/>
        </w:rPr>
        <w:t xml:space="preserve">איזה </w:t>
      </w:r>
      <w:bookmarkStart w:id="11573" w:name="_ETM_Q28_397079"/>
      <w:bookmarkEnd w:id="11573"/>
      <w:r w:rsidRPr="00E74477">
        <w:rPr>
          <w:rtl/>
        </w:rPr>
        <w:t xml:space="preserve">שוויון </w:t>
      </w:r>
      <w:bookmarkStart w:id="11574" w:name="_ETM_Q28_397599"/>
      <w:bookmarkEnd w:id="11574"/>
      <w:r>
        <w:rPr>
          <w:rFonts w:hint="cs"/>
          <w:rtl/>
        </w:rPr>
        <w:t>מ</w:t>
      </w:r>
      <w:r w:rsidRPr="00E74477">
        <w:rPr>
          <w:rtl/>
        </w:rPr>
        <w:t xml:space="preserve">דומה </w:t>
      </w:r>
      <w:bookmarkStart w:id="11575" w:name="_ETM_Q28_398650"/>
      <w:bookmarkEnd w:id="11575"/>
      <w:r w:rsidRPr="00E74477">
        <w:rPr>
          <w:rtl/>
        </w:rPr>
        <w:t xml:space="preserve">תילקח </w:t>
      </w:r>
      <w:bookmarkStart w:id="11576" w:name="_ETM_Q28_399279"/>
      <w:bookmarkEnd w:id="11576"/>
      <w:r>
        <w:rPr>
          <w:rtl/>
        </w:rPr>
        <w:t>מה</w:t>
      </w:r>
      <w:r>
        <w:rPr>
          <w:rFonts w:hint="cs"/>
          <w:rtl/>
        </w:rPr>
        <w:t>ן</w:t>
      </w:r>
      <w:r w:rsidRPr="00E74477">
        <w:rPr>
          <w:rtl/>
        </w:rPr>
        <w:t xml:space="preserve"> </w:t>
      </w:r>
      <w:bookmarkStart w:id="11577" w:name="_ETM_Q28_399549"/>
      <w:bookmarkEnd w:id="11577"/>
      <w:r w:rsidRPr="00E74477">
        <w:rPr>
          <w:rtl/>
        </w:rPr>
        <w:t xml:space="preserve">קצבת </w:t>
      </w:r>
      <w:bookmarkStart w:id="11578" w:name="_ETM_Q28_400120"/>
      <w:bookmarkEnd w:id="11578"/>
      <w:r w:rsidRPr="00E74477">
        <w:rPr>
          <w:rtl/>
        </w:rPr>
        <w:t xml:space="preserve">הזקנה </w:t>
      </w:r>
      <w:bookmarkStart w:id="11579" w:name="_ETM_Q28_400739"/>
      <w:bookmarkEnd w:id="11579"/>
      <w:r w:rsidRPr="00E74477">
        <w:rPr>
          <w:rtl/>
        </w:rPr>
        <w:t xml:space="preserve">הבסיסית </w:t>
      </w:r>
      <w:bookmarkStart w:id="11580" w:name="_ETM_Q28_401310"/>
      <w:bookmarkEnd w:id="11580"/>
      <w:r w:rsidRPr="00E74477">
        <w:rPr>
          <w:rtl/>
        </w:rPr>
        <w:t xml:space="preserve">הזאת </w:t>
      </w:r>
      <w:bookmarkStart w:id="11581" w:name="_ETM_Q28_401579"/>
      <w:bookmarkEnd w:id="11581"/>
      <w:r w:rsidRPr="00E74477">
        <w:rPr>
          <w:rtl/>
        </w:rPr>
        <w:t>למחיה</w:t>
      </w:r>
      <w:r>
        <w:rPr>
          <w:rFonts w:hint="cs"/>
          <w:rtl/>
        </w:rPr>
        <w:t>?</w:t>
      </w:r>
    </w:p>
    <w:p w:rsidR="002A77F7" w:rsidRDefault="002A77F7" w:rsidP="00BE6B3F">
      <w:pPr>
        <w:rPr>
          <w:rtl/>
        </w:rPr>
      </w:pPr>
    </w:p>
    <w:p w:rsidR="002A77F7" w:rsidRDefault="002A77F7" w:rsidP="00BE6B3F">
      <w:pPr>
        <w:rPr>
          <w:rtl/>
        </w:rPr>
      </w:pPr>
      <w:bookmarkStart w:id="11582" w:name="_ETM_Q28_399000"/>
      <w:bookmarkStart w:id="11583" w:name="_ETM_Q28_402940"/>
      <w:bookmarkEnd w:id="11582"/>
      <w:bookmarkEnd w:id="11583"/>
      <w:r w:rsidRPr="00E74477">
        <w:rPr>
          <w:rtl/>
        </w:rPr>
        <w:t>אדוני</w:t>
      </w:r>
      <w:r>
        <w:rPr>
          <w:rFonts w:hint="cs"/>
          <w:rtl/>
        </w:rPr>
        <w:t>,</w:t>
      </w:r>
      <w:r w:rsidRPr="00E74477">
        <w:rPr>
          <w:rtl/>
        </w:rPr>
        <w:t xml:space="preserve"> </w:t>
      </w:r>
      <w:bookmarkStart w:id="11584" w:name="_ETM_Q28_403629"/>
      <w:bookmarkEnd w:id="11584"/>
      <w:r w:rsidRPr="00E74477">
        <w:rPr>
          <w:rtl/>
        </w:rPr>
        <w:t xml:space="preserve">רק </w:t>
      </w:r>
      <w:bookmarkStart w:id="11585" w:name="_ETM_Q28_403870"/>
      <w:bookmarkEnd w:id="11585"/>
      <w:r w:rsidRPr="00E74477">
        <w:rPr>
          <w:rtl/>
        </w:rPr>
        <w:t>לסיום</w:t>
      </w:r>
      <w:r>
        <w:rPr>
          <w:rFonts w:hint="cs"/>
          <w:rtl/>
        </w:rPr>
        <w:t>,</w:t>
      </w:r>
      <w:r w:rsidRPr="00E74477">
        <w:rPr>
          <w:rtl/>
        </w:rPr>
        <w:t xml:space="preserve"> </w:t>
      </w:r>
      <w:bookmarkStart w:id="11586" w:name="_ETM_Q28_404650"/>
      <w:bookmarkEnd w:id="11586"/>
      <w:r w:rsidRPr="00E74477">
        <w:rPr>
          <w:rtl/>
        </w:rPr>
        <w:t xml:space="preserve">אנחנו </w:t>
      </w:r>
      <w:bookmarkStart w:id="11587" w:name="_ETM_Q28_405190"/>
      <w:bookmarkEnd w:id="11587"/>
      <w:r>
        <w:rPr>
          <w:rtl/>
        </w:rPr>
        <w:t>הצ</w:t>
      </w:r>
      <w:r>
        <w:rPr>
          <w:rFonts w:hint="cs"/>
          <w:rtl/>
        </w:rPr>
        <w:t>ע</w:t>
      </w:r>
      <w:r w:rsidRPr="00E74477">
        <w:rPr>
          <w:rtl/>
        </w:rPr>
        <w:t xml:space="preserve">נו </w:t>
      </w:r>
      <w:bookmarkStart w:id="11588" w:name="_ETM_Q28_405610"/>
      <w:bookmarkEnd w:id="11588"/>
      <w:r w:rsidRPr="00E74477">
        <w:rPr>
          <w:rtl/>
        </w:rPr>
        <w:t xml:space="preserve">מתווה </w:t>
      </w:r>
      <w:bookmarkStart w:id="11589" w:name="_ETM_Q28_406269"/>
      <w:bookmarkEnd w:id="11589"/>
      <w:r w:rsidRPr="00E74477">
        <w:rPr>
          <w:rtl/>
        </w:rPr>
        <w:t xml:space="preserve">שיאפשר </w:t>
      </w:r>
      <w:bookmarkStart w:id="11590" w:name="_ETM_Q28_407080"/>
      <w:bookmarkEnd w:id="11590"/>
      <w:r w:rsidRPr="00E74477">
        <w:rPr>
          <w:rtl/>
        </w:rPr>
        <w:t xml:space="preserve">עליה </w:t>
      </w:r>
      <w:bookmarkStart w:id="11591" w:name="_ETM_Q28_407800"/>
      <w:bookmarkEnd w:id="11591"/>
      <w:r w:rsidRPr="00E74477">
        <w:rPr>
          <w:rtl/>
        </w:rPr>
        <w:t xml:space="preserve">בגיל </w:t>
      </w:r>
      <w:bookmarkStart w:id="11592" w:name="_ETM_Q28_408190"/>
      <w:bookmarkEnd w:id="11592"/>
      <w:r>
        <w:rPr>
          <w:rFonts w:hint="cs"/>
          <w:rtl/>
        </w:rPr>
        <w:t>ה</w:t>
      </w:r>
      <w:r w:rsidRPr="00E74477">
        <w:rPr>
          <w:rtl/>
        </w:rPr>
        <w:t xml:space="preserve">פרישה </w:t>
      </w:r>
      <w:bookmarkStart w:id="11593" w:name="_ETM_Q28_408640"/>
      <w:bookmarkEnd w:id="11593"/>
      <w:r w:rsidRPr="00E74477">
        <w:rPr>
          <w:rtl/>
        </w:rPr>
        <w:t xml:space="preserve">למי </w:t>
      </w:r>
      <w:bookmarkStart w:id="11594" w:name="_ETM_Q28_408940"/>
      <w:bookmarkEnd w:id="11594"/>
      <w:r w:rsidRPr="00E74477">
        <w:rPr>
          <w:rtl/>
        </w:rPr>
        <w:t xml:space="preserve">שיכולות </w:t>
      </w:r>
      <w:bookmarkStart w:id="11595" w:name="_ETM_Q28_409660"/>
      <w:bookmarkEnd w:id="11595"/>
      <w:r w:rsidRPr="00E74477">
        <w:rPr>
          <w:rtl/>
        </w:rPr>
        <w:t xml:space="preserve">לפרוש </w:t>
      </w:r>
      <w:bookmarkStart w:id="11596" w:name="_ETM_Q28_410050"/>
      <w:bookmarkEnd w:id="11596"/>
      <w:r w:rsidRPr="00E74477">
        <w:rPr>
          <w:rtl/>
        </w:rPr>
        <w:t xml:space="preserve">יותר </w:t>
      </w:r>
      <w:bookmarkStart w:id="11597" w:name="_ETM_Q28_410349"/>
      <w:bookmarkEnd w:id="11597"/>
      <w:r w:rsidRPr="00E74477">
        <w:rPr>
          <w:rtl/>
        </w:rPr>
        <w:t xml:space="preserve">מאוחר </w:t>
      </w:r>
      <w:bookmarkStart w:id="11598" w:name="_ETM_Q28_411250"/>
      <w:bookmarkEnd w:id="11598"/>
      <w:r w:rsidRPr="00E74477">
        <w:rPr>
          <w:rtl/>
        </w:rPr>
        <w:t>אבל</w:t>
      </w:r>
      <w:r>
        <w:rPr>
          <w:rFonts w:hint="cs"/>
          <w:rtl/>
        </w:rPr>
        <w:t xml:space="preserve"> </w:t>
      </w:r>
      <w:bookmarkStart w:id="11599" w:name="_ETM_Q28_409000"/>
      <w:bookmarkEnd w:id="11599"/>
      <w:r>
        <w:rPr>
          <w:rFonts w:hint="cs"/>
          <w:rtl/>
        </w:rPr>
        <w:t xml:space="preserve">ייתן הגנה </w:t>
      </w:r>
      <w:bookmarkStart w:id="11600" w:name="_ETM_Q28_411550"/>
      <w:bookmarkStart w:id="11601" w:name="_ETM_Q28_411910"/>
      <w:bookmarkStart w:id="11602" w:name="_ETM_Q28_412170"/>
      <w:bookmarkStart w:id="11603" w:name="_ETM_Q28_412319"/>
      <w:bookmarkStart w:id="11604" w:name="_ETM_Q28_413010"/>
      <w:bookmarkStart w:id="11605" w:name="_ETM_Q28_413590"/>
      <w:bookmarkEnd w:id="11600"/>
      <w:bookmarkEnd w:id="11601"/>
      <w:bookmarkEnd w:id="11602"/>
      <w:bookmarkEnd w:id="11603"/>
      <w:bookmarkEnd w:id="11604"/>
      <w:bookmarkEnd w:id="11605"/>
      <w:r>
        <w:rPr>
          <w:rFonts w:hint="cs"/>
          <w:rtl/>
        </w:rPr>
        <w:t xml:space="preserve">לכל אלה שהעלייה הזאת </w:t>
      </w:r>
      <w:bookmarkStart w:id="11606" w:name="_ETM_Q28_414400"/>
      <w:bookmarkStart w:id="11607" w:name="_ETM_Q28_415510"/>
      <w:bookmarkStart w:id="11608" w:name="_ETM_Q28_415870"/>
      <w:bookmarkEnd w:id="11606"/>
      <w:bookmarkEnd w:id="11607"/>
      <w:bookmarkEnd w:id="11608"/>
      <w:r w:rsidRPr="00E74477">
        <w:rPr>
          <w:rtl/>
        </w:rPr>
        <w:t>תגזול</w:t>
      </w:r>
      <w:r>
        <w:rPr>
          <w:rFonts w:hint="cs"/>
          <w:rtl/>
        </w:rPr>
        <w:t xml:space="preserve"> מהן</w:t>
      </w:r>
      <w:r w:rsidRPr="00E74477">
        <w:rPr>
          <w:rtl/>
        </w:rPr>
        <w:t xml:space="preserve"> </w:t>
      </w:r>
      <w:bookmarkStart w:id="11609" w:name="_ETM_Q28_417010"/>
      <w:bookmarkEnd w:id="11609"/>
      <w:r w:rsidRPr="00E74477">
        <w:rPr>
          <w:rtl/>
        </w:rPr>
        <w:t xml:space="preserve">את </w:t>
      </w:r>
      <w:bookmarkStart w:id="11610" w:name="_ETM_Q28_417220"/>
      <w:bookmarkEnd w:id="11610"/>
      <w:r w:rsidRPr="00E74477">
        <w:rPr>
          <w:rtl/>
        </w:rPr>
        <w:t xml:space="preserve">פת </w:t>
      </w:r>
      <w:bookmarkStart w:id="11611" w:name="_ETM_Q28_417550"/>
      <w:bookmarkEnd w:id="11611"/>
      <w:r w:rsidRPr="00E74477">
        <w:rPr>
          <w:rtl/>
        </w:rPr>
        <w:t xml:space="preserve">הלחם </w:t>
      </w:r>
      <w:bookmarkStart w:id="11612" w:name="_ETM_Q28_417970"/>
      <w:bookmarkEnd w:id="11612"/>
      <w:r w:rsidRPr="00E74477">
        <w:rPr>
          <w:rtl/>
        </w:rPr>
        <w:t xml:space="preserve">הכי </w:t>
      </w:r>
      <w:bookmarkStart w:id="11613" w:name="_ETM_Q28_418209"/>
      <w:bookmarkEnd w:id="11613"/>
      <w:r w:rsidRPr="00E74477">
        <w:rPr>
          <w:rtl/>
        </w:rPr>
        <w:t>בסיסי</w:t>
      </w:r>
      <w:r>
        <w:rPr>
          <w:rFonts w:hint="cs"/>
          <w:rtl/>
        </w:rPr>
        <w:t xml:space="preserve">ת. </w:t>
      </w:r>
      <w:bookmarkStart w:id="11614" w:name="_ETM_Q28_419159"/>
      <w:bookmarkEnd w:id="11614"/>
      <w:r w:rsidRPr="00E74477">
        <w:rPr>
          <w:rtl/>
        </w:rPr>
        <w:t xml:space="preserve">אנחנו </w:t>
      </w:r>
      <w:bookmarkStart w:id="11615" w:name="_ETM_Q28_419790"/>
      <w:bookmarkEnd w:id="11615"/>
      <w:r w:rsidRPr="00E74477">
        <w:rPr>
          <w:rtl/>
        </w:rPr>
        <w:t xml:space="preserve">לא </w:t>
      </w:r>
      <w:bookmarkStart w:id="11616" w:name="_ETM_Q28_420030"/>
      <w:bookmarkEnd w:id="11616"/>
      <w:r w:rsidRPr="00E74477">
        <w:rPr>
          <w:rtl/>
        </w:rPr>
        <w:t xml:space="preserve">ניתן </w:t>
      </w:r>
      <w:bookmarkStart w:id="11617" w:name="_ETM_Q28_420390"/>
      <w:bookmarkEnd w:id="11617"/>
      <w:r w:rsidRPr="00E74477">
        <w:rPr>
          <w:rtl/>
        </w:rPr>
        <w:t xml:space="preserve">שהרפורמה </w:t>
      </w:r>
      <w:bookmarkStart w:id="11618" w:name="_ETM_Q28_421110"/>
      <w:bookmarkEnd w:id="11618"/>
      <w:r w:rsidRPr="00E74477">
        <w:rPr>
          <w:rtl/>
        </w:rPr>
        <w:t xml:space="preserve">הזאת </w:t>
      </w:r>
      <w:bookmarkStart w:id="11619" w:name="_ETM_Q28_421379"/>
      <w:bookmarkEnd w:id="11619"/>
      <w:r w:rsidRPr="00E74477">
        <w:rPr>
          <w:rtl/>
        </w:rPr>
        <w:t xml:space="preserve">תעבור </w:t>
      </w:r>
      <w:bookmarkStart w:id="11620" w:name="_ETM_Q28_422159"/>
      <w:bookmarkEnd w:id="11620"/>
      <w:r w:rsidRPr="00E74477">
        <w:rPr>
          <w:rtl/>
        </w:rPr>
        <w:t xml:space="preserve">ללא </w:t>
      </w:r>
      <w:bookmarkStart w:id="11621" w:name="_ETM_Q28_422640"/>
      <w:bookmarkEnd w:id="11621"/>
      <w:r w:rsidRPr="00E74477">
        <w:rPr>
          <w:rtl/>
        </w:rPr>
        <w:t xml:space="preserve">ההגנה </w:t>
      </w:r>
      <w:bookmarkStart w:id="11622" w:name="_ETM_Q28_423180"/>
      <w:bookmarkEnd w:id="11622"/>
      <w:r w:rsidRPr="00E74477">
        <w:rPr>
          <w:rtl/>
        </w:rPr>
        <w:t>הזאת</w:t>
      </w:r>
      <w:r>
        <w:rPr>
          <w:rFonts w:hint="cs"/>
          <w:rtl/>
        </w:rPr>
        <w:t>.</w:t>
      </w:r>
      <w:r w:rsidRPr="00E74477">
        <w:rPr>
          <w:rtl/>
        </w:rPr>
        <w:t xml:space="preserve"> </w:t>
      </w:r>
      <w:bookmarkStart w:id="11623" w:name="_ETM_Q28_423890"/>
      <w:bookmarkEnd w:id="11623"/>
      <w:r w:rsidRPr="00E74477">
        <w:rPr>
          <w:rtl/>
        </w:rPr>
        <w:t xml:space="preserve">תודה </w:t>
      </w:r>
      <w:bookmarkStart w:id="11624" w:name="_ETM_Q28_424159"/>
      <w:bookmarkEnd w:id="11624"/>
      <w:r w:rsidRPr="00E74477">
        <w:rPr>
          <w:rtl/>
        </w:rPr>
        <w:t>רבה</w:t>
      </w:r>
      <w:r>
        <w:rPr>
          <w:rFonts w:hint="cs"/>
          <w:rtl/>
        </w:rPr>
        <w:t>.</w:t>
      </w:r>
    </w:p>
    <w:p w:rsidR="002A77F7" w:rsidRDefault="002A77F7" w:rsidP="00BE6B3F">
      <w:pPr>
        <w:ind w:firstLine="0"/>
        <w:rPr>
          <w:rtl/>
        </w:rPr>
      </w:pPr>
      <w:bookmarkStart w:id="11625" w:name="_ETM_Q28_424000"/>
      <w:bookmarkEnd w:id="11625"/>
    </w:p>
    <w:p w:rsidR="002A77F7" w:rsidRDefault="002A77F7" w:rsidP="00BE6B3F">
      <w:pPr>
        <w:pStyle w:val="af7"/>
        <w:rPr>
          <w:rtl/>
        </w:rPr>
      </w:pPr>
      <w:r w:rsidRPr="00BA09F3">
        <w:rPr>
          <w:rStyle w:val="TagStyle"/>
          <w:rtl/>
        </w:rPr>
        <w:t xml:space="preserve"> &lt;&lt; יור &gt;&gt;</w:t>
      </w:r>
      <w:r w:rsidRPr="00BD59D1">
        <w:rPr>
          <w:rStyle w:val="TagStyle"/>
          <w:rtl/>
        </w:rPr>
        <w:t xml:space="preserve"> </w:t>
      </w:r>
      <w:r>
        <w:rPr>
          <w:rtl/>
        </w:rPr>
        <w:t>היו"ר משה ארבל:</w:t>
      </w:r>
      <w:r w:rsidRPr="00BD59D1">
        <w:rPr>
          <w:rStyle w:val="TagStyle"/>
          <w:rtl/>
        </w:rPr>
        <w:t xml:space="preserve"> </w:t>
      </w:r>
      <w:r w:rsidRPr="00BA09F3">
        <w:rPr>
          <w:rStyle w:val="TagStyle"/>
          <w:rtl/>
        </w:rPr>
        <w:t>&lt;&lt; יור &gt;&gt;</w:t>
      </w:r>
      <w:r>
        <w:rPr>
          <w:rtl/>
        </w:rPr>
        <w:t xml:space="preserve">   </w:t>
      </w:r>
    </w:p>
    <w:p w:rsidR="002A77F7" w:rsidRDefault="002A77F7" w:rsidP="00B57747">
      <w:pPr>
        <w:rPr>
          <w:rtl/>
          <w:lang w:eastAsia="he-IL"/>
        </w:rPr>
      </w:pPr>
    </w:p>
    <w:p w:rsidR="002A77F7" w:rsidRDefault="002A77F7" w:rsidP="00BE6B3F">
      <w:pPr>
        <w:rPr>
          <w:rtl/>
        </w:rPr>
      </w:pPr>
      <w:bookmarkStart w:id="11626" w:name="_ETM_Q28_421000"/>
      <w:bookmarkStart w:id="11627" w:name="_ETM_Q28_424400"/>
      <w:bookmarkEnd w:id="11626"/>
      <w:bookmarkEnd w:id="11627"/>
      <w:r w:rsidRPr="00E74477">
        <w:rPr>
          <w:rtl/>
        </w:rPr>
        <w:t xml:space="preserve">תודה </w:t>
      </w:r>
      <w:bookmarkStart w:id="11628" w:name="_ETM_Q28_424670"/>
      <w:bookmarkEnd w:id="11628"/>
      <w:r>
        <w:rPr>
          <w:rtl/>
        </w:rPr>
        <w:t>רבה</w:t>
      </w:r>
      <w:r>
        <w:rPr>
          <w:rFonts w:hint="cs"/>
          <w:rtl/>
        </w:rPr>
        <w:t xml:space="preserve"> </w:t>
      </w:r>
      <w:bookmarkStart w:id="11629" w:name="_ETM_Q28_425000"/>
      <w:bookmarkEnd w:id="11629"/>
      <w:r w:rsidRPr="00E74477">
        <w:rPr>
          <w:rtl/>
        </w:rPr>
        <w:t xml:space="preserve">לחברת </w:t>
      </w:r>
      <w:bookmarkStart w:id="11630" w:name="_ETM_Q28_425390"/>
      <w:bookmarkEnd w:id="11630"/>
      <w:r w:rsidRPr="00E74477">
        <w:rPr>
          <w:rtl/>
        </w:rPr>
        <w:t xml:space="preserve">הכנסת </w:t>
      </w:r>
      <w:bookmarkStart w:id="11631" w:name="_ETM_Q28_425659"/>
      <w:bookmarkEnd w:id="11631"/>
      <w:r w:rsidRPr="00E74477">
        <w:rPr>
          <w:rtl/>
        </w:rPr>
        <w:t xml:space="preserve">מרב </w:t>
      </w:r>
      <w:bookmarkStart w:id="11632" w:name="_ETM_Q28_425900"/>
      <w:bookmarkEnd w:id="11632"/>
      <w:r w:rsidRPr="00E74477">
        <w:rPr>
          <w:rtl/>
        </w:rPr>
        <w:t>מיכאלי</w:t>
      </w:r>
      <w:r>
        <w:rPr>
          <w:rFonts w:hint="cs"/>
          <w:rtl/>
        </w:rPr>
        <w:t>.</w:t>
      </w:r>
      <w:bookmarkStart w:id="11633" w:name="_ETM_Q28_428000"/>
      <w:bookmarkStart w:id="11634" w:name="_ETM_Q28_428450"/>
      <w:bookmarkEnd w:id="11633"/>
      <w:bookmarkEnd w:id="11634"/>
      <w:r>
        <w:rPr>
          <w:rFonts w:hint="cs"/>
          <w:rtl/>
        </w:rPr>
        <w:t xml:space="preserve"> </w:t>
      </w:r>
      <w:r w:rsidRPr="00E74477">
        <w:rPr>
          <w:rtl/>
        </w:rPr>
        <w:t xml:space="preserve">לפני </w:t>
      </w:r>
      <w:bookmarkStart w:id="11635" w:name="_ETM_Q28_429019"/>
      <w:bookmarkEnd w:id="11635"/>
      <w:r w:rsidRPr="00E74477">
        <w:rPr>
          <w:rtl/>
        </w:rPr>
        <w:t xml:space="preserve">שאני </w:t>
      </w:r>
      <w:bookmarkStart w:id="11636" w:name="_ETM_Q28_429349"/>
      <w:bookmarkEnd w:id="11636"/>
      <w:r w:rsidRPr="00E74477">
        <w:rPr>
          <w:rtl/>
        </w:rPr>
        <w:t xml:space="preserve">אזמין </w:t>
      </w:r>
      <w:bookmarkStart w:id="11637" w:name="_ETM_Q28_429769"/>
      <w:bookmarkEnd w:id="11637"/>
      <w:r w:rsidRPr="00E74477">
        <w:rPr>
          <w:rtl/>
        </w:rPr>
        <w:t xml:space="preserve">את </w:t>
      </w:r>
      <w:bookmarkStart w:id="11638" w:name="_ETM_Q28_430579"/>
      <w:bookmarkEnd w:id="11638"/>
      <w:r w:rsidRPr="00E74477">
        <w:rPr>
          <w:rtl/>
        </w:rPr>
        <w:t xml:space="preserve">חבר </w:t>
      </w:r>
      <w:bookmarkStart w:id="11639" w:name="_ETM_Q28_430879"/>
      <w:bookmarkEnd w:id="11639"/>
      <w:r w:rsidRPr="00E74477">
        <w:rPr>
          <w:rtl/>
        </w:rPr>
        <w:t xml:space="preserve">הכנסת </w:t>
      </w:r>
      <w:bookmarkStart w:id="11640" w:name="_ETM_Q28_431180"/>
      <w:bookmarkEnd w:id="11640"/>
      <w:r w:rsidRPr="00E74477">
        <w:rPr>
          <w:rtl/>
        </w:rPr>
        <w:t xml:space="preserve">איתן </w:t>
      </w:r>
      <w:bookmarkStart w:id="11641" w:name="_ETM_Q28_431420"/>
      <w:bookmarkEnd w:id="11641"/>
      <w:r w:rsidRPr="00E74477">
        <w:rPr>
          <w:rtl/>
        </w:rPr>
        <w:t>גינזבורג</w:t>
      </w:r>
      <w:r>
        <w:rPr>
          <w:rFonts w:hint="cs"/>
          <w:rtl/>
        </w:rPr>
        <w:t>,</w:t>
      </w:r>
      <w:r w:rsidRPr="00E74477">
        <w:rPr>
          <w:rtl/>
        </w:rPr>
        <w:t xml:space="preserve"> </w:t>
      </w:r>
      <w:bookmarkStart w:id="11642" w:name="_ETM_Q28_431900"/>
      <w:bookmarkEnd w:id="11642"/>
      <w:r w:rsidRPr="00E74477">
        <w:rPr>
          <w:rtl/>
        </w:rPr>
        <w:t>יו</w:t>
      </w:r>
      <w:r>
        <w:rPr>
          <w:rFonts w:hint="cs"/>
          <w:rtl/>
        </w:rPr>
        <w:t xml:space="preserve">שב-ראש ועדת </w:t>
      </w:r>
      <w:bookmarkStart w:id="11643" w:name="_ETM_Q28_432230"/>
      <w:bookmarkStart w:id="11644" w:name="_ETM_Q28_432439"/>
      <w:bookmarkEnd w:id="11643"/>
      <w:bookmarkEnd w:id="11644"/>
      <w:r w:rsidRPr="00E74477">
        <w:rPr>
          <w:rtl/>
        </w:rPr>
        <w:t>הכנסת</w:t>
      </w:r>
      <w:r>
        <w:rPr>
          <w:rFonts w:hint="cs"/>
          <w:rtl/>
        </w:rPr>
        <w:t>,</w:t>
      </w:r>
      <w:r w:rsidRPr="00E74477">
        <w:rPr>
          <w:rtl/>
        </w:rPr>
        <w:t xml:space="preserve"> </w:t>
      </w:r>
      <w:bookmarkStart w:id="11645" w:name="_ETM_Q28_432799"/>
      <w:bookmarkEnd w:id="11645"/>
      <w:r w:rsidRPr="00E74477">
        <w:rPr>
          <w:rtl/>
        </w:rPr>
        <w:t>ל</w:t>
      </w:r>
      <w:bookmarkStart w:id="11646" w:name="_ETM_Q28_433549"/>
      <w:bookmarkEnd w:id="11646"/>
      <w:r w:rsidRPr="00E74477">
        <w:rPr>
          <w:rtl/>
        </w:rPr>
        <w:t>סכם</w:t>
      </w:r>
      <w:r>
        <w:rPr>
          <w:rFonts w:hint="cs"/>
          <w:rtl/>
        </w:rPr>
        <w:t>,</w:t>
      </w:r>
      <w:r w:rsidRPr="00E74477">
        <w:rPr>
          <w:rtl/>
        </w:rPr>
        <w:t xml:space="preserve"> </w:t>
      </w:r>
      <w:bookmarkStart w:id="11647" w:name="_ETM_Q28_434690"/>
      <w:bookmarkEnd w:id="11647"/>
      <w:r w:rsidRPr="00E74477">
        <w:rPr>
          <w:rtl/>
        </w:rPr>
        <w:t xml:space="preserve">אני </w:t>
      </w:r>
      <w:bookmarkStart w:id="11648" w:name="_ETM_Q28_434900"/>
      <w:bookmarkEnd w:id="11648"/>
      <w:r w:rsidRPr="00E74477">
        <w:rPr>
          <w:rtl/>
        </w:rPr>
        <w:t xml:space="preserve">מבקש </w:t>
      </w:r>
      <w:bookmarkStart w:id="11649" w:name="_ETM_Q28_435230"/>
      <w:bookmarkEnd w:id="11649"/>
      <w:r w:rsidRPr="00E74477">
        <w:rPr>
          <w:rtl/>
        </w:rPr>
        <w:t xml:space="preserve">מחברי </w:t>
      </w:r>
      <w:bookmarkStart w:id="11650" w:name="_ETM_Q28_435590"/>
      <w:bookmarkEnd w:id="11650"/>
      <w:r w:rsidRPr="00E74477">
        <w:rPr>
          <w:rtl/>
        </w:rPr>
        <w:t xml:space="preserve">הכנסת </w:t>
      </w:r>
      <w:bookmarkStart w:id="11651" w:name="_ETM_Q28_435920"/>
      <w:bookmarkEnd w:id="11651"/>
      <w:r w:rsidRPr="00E74477">
        <w:rPr>
          <w:rtl/>
        </w:rPr>
        <w:t xml:space="preserve">המעוניינים </w:t>
      </w:r>
      <w:bookmarkStart w:id="11652" w:name="_ETM_Q28_436430"/>
      <w:bookmarkEnd w:id="11652"/>
      <w:r w:rsidRPr="00E74477">
        <w:rPr>
          <w:rtl/>
        </w:rPr>
        <w:t xml:space="preserve">להצביע </w:t>
      </w:r>
      <w:bookmarkStart w:id="11653" w:name="_ETM_Q28_437419"/>
      <w:bookmarkEnd w:id="11653"/>
      <w:r w:rsidRPr="00E74477">
        <w:rPr>
          <w:rtl/>
        </w:rPr>
        <w:t>שכל</w:t>
      </w:r>
      <w:r>
        <w:rPr>
          <w:rFonts w:hint="cs"/>
          <w:rtl/>
        </w:rPr>
        <w:t xml:space="preserve"> אח</w:t>
      </w:r>
      <w:bookmarkStart w:id="11654" w:name="_ETM_Q28_437779"/>
      <w:bookmarkStart w:id="11655" w:name="_ETM_Q28_438050"/>
      <w:bookmarkEnd w:id="11654"/>
      <w:bookmarkEnd w:id="11655"/>
      <w:r>
        <w:rPr>
          <w:rFonts w:hint="cs"/>
          <w:rtl/>
        </w:rPr>
        <w:t>ת ואחד מהם יגיע למקומו,</w:t>
      </w:r>
      <w:bookmarkStart w:id="11656" w:name="_ETM_Q28_442000"/>
      <w:bookmarkEnd w:id="11656"/>
      <w:r>
        <w:rPr>
          <w:rFonts w:hint="cs"/>
          <w:rtl/>
        </w:rPr>
        <w:t xml:space="preserve"> אם זה למעלה, כיוון שכנראה ההצבעה תהיה אלקטרונית</w:t>
      </w:r>
      <w:bookmarkStart w:id="11657" w:name="_ETM_Q28_446000"/>
      <w:bookmarkStart w:id="11658" w:name="_ETM_Q28_452000"/>
      <w:bookmarkEnd w:id="11657"/>
      <w:bookmarkEnd w:id="11658"/>
      <w:r>
        <w:rPr>
          <w:rFonts w:hint="cs"/>
          <w:rtl/>
        </w:rPr>
        <w:t xml:space="preserve">. חבר הכנסת איתן גינזבורג, אם תרצה לסכם </w:t>
      </w:r>
      <w:r w:rsidR="00AE4BCE">
        <w:rPr>
          <w:rFonts w:hint="eastAsia"/>
          <w:rtl/>
        </w:rPr>
        <w:t>–</w:t>
      </w:r>
      <w:r>
        <w:rPr>
          <w:rFonts w:hint="eastAsia"/>
          <w:rtl/>
        </w:rPr>
        <w:t xml:space="preserve"> </w:t>
      </w:r>
      <w:r>
        <w:rPr>
          <w:rFonts w:hint="cs"/>
          <w:rtl/>
        </w:rPr>
        <w:t xml:space="preserve">בבקשה, אדוני. </w:t>
      </w:r>
    </w:p>
    <w:p w:rsidR="002A77F7" w:rsidRDefault="002A77F7" w:rsidP="00BE6B3F">
      <w:pPr>
        <w:rPr>
          <w:rtl/>
        </w:rPr>
      </w:pPr>
      <w:bookmarkStart w:id="11659" w:name="_ETM_Q28_453000"/>
      <w:bookmarkEnd w:id="11659"/>
    </w:p>
    <w:p w:rsidR="002A77F7" w:rsidRDefault="002A77F7" w:rsidP="00BE6B3F">
      <w:pPr>
        <w:pStyle w:val="a4"/>
        <w:rPr>
          <w:rtl/>
        </w:rPr>
      </w:pPr>
      <w:bookmarkStart w:id="11660" w:name="ET_speaker_6018_11"/>
      <w:r w:rsidRPr="00BA09F3">
        <w:rPr>
          <w:rStyle w:val="TagStyle"/>
          <w:rtl/>
        </w:rPr>
        <w:t xml:space="preserve"> &lt;&lt; דובר &gt;&gt;</w:t>
      </w:r>
      <w:r w:rsidRPr="002D7609">
        <w:rPr>
          <w:rStyle w:val="TagStyle"/>
          <w:rtl/>
        </w:rPr>
        <w:t xml:space="preserve"> </w:t>
      </w:r>
      <w:bookmarkStart w:id="11661" w:name="_Toc56076923"/>
      <w:bookmarkStart w:id="11662" w:name="_Toc56077324"/>
      <w:bookmarkStart w:id="11663" w:name="_Toc56588282"/>
      <w:r>
        <w:rPr>
          <w:rtl/>
        </w:rPr>
        <w:t>איתן גינזבורג (יו"ר ועדת הכנסת):</w:t>
      </w:r>
      <w:bookmarkEnd w:id="11661"/>
      <w:bookmarkEnd w:id="11662"/>
      <w:bookmarkEnd w:id="11663"/>
      <w:r w:rsidRPr="002D7609">
        <w:rPr>
          <w:rStyle w:val="TagStyle"/>
          <w:rtl/>
        </w:rPr>
        <w:t xml:space="preserve"> </w:t>
      </w:r>
      <w:r w:rsidRPr="00BA09F3">
        <w:rPr>
          <w:rStyle w:val="TagStyle"/>
          <w:rtl/>
        </w:rPr>
        <w:t>&lt;&lt; דובר &gt;&gt;</w:t>
      </w:r>
      <w:r>
        <w:rPr>
          <w:rtl/>
        </w:rPr>
        <w:t xml:space="preserve">   </w:t>
      </w:r>
      <w:bookmarkEnd w:id="11660"/>
    </w:p>
    <w:p w:rsidR="002A77F7" w:rsidRDefault="002A77F7" w:rsidP="00B57747">
      <w:pPr>
        <w:rPr>
          <w:rtl/>
          <w:lang w:eastAsia="he-IL"/>
        </w:rPr>
      </w:pPr>
    </w:p>
    <w:p w:rsidR="002A77F7" w:rsidRDefault="002A77F7" w:rsidP="00BE6B3F">
      <w:pPr>
        <w:rPr>
          <w:rtl/>
        </w:rPr>
      </w:pPr>
      <w:bookmarkStart w:id="11664" w:name="_ETM_Q28_463000"/>
      <w:bookmarkStart w:id="11665" w:name="_ETM_Q28_447000"/>
      <w:bookmarkStart w:id="11666" w:name="_ETM_Q28_438410"/>
      <w:bookmarkStart w:id="11667" w:name="_ETM_Q28_438529"/>
      <w:bookmarkStart w:id="11668" w:name="_ETM_Q28_438740"/>
      <w:bookmarkStart w:id="11669" w:name="_ETM_Q28_438980"/>
      <w:bookmarkStart w:id="11670" w:name="_ETM_Q28_439370"/>
      <w:bookmarkStart w:id="11671" w:name="_ETM_Q28_440700"/>
      <w:bookmarkStart w:id="11672" w:name="_ETM_Q28_441150"/>
      <w:bookmarkStart w:id="11673" w:name="_ETM_Q28_441750"/>
      <w:bookmarkStart w:id="11674" w:name="_ETM_Q28_441839"/>
      <w:bookmarkStart w:id="11675" w:name="_ETM_Q28_441990"/>
      <w:bookmarkStart w:id="11676" w:name="_ETM_Q28_443940"/>
      <w:bookmarkStart w:id="11677" w:name="_ETM_Q28_444270"/>
      <w:bookmarkStart w:id="11678" w:name="_ETM_Q28_444419"/>
      <w:bookmarkStart w:id="11679" w:name="_ETM_Q28_444779"/>
      <w:bookmarkStart w:id="11680" w:name="_ETM_Q28_445080"/>
      <w:bookmarkStart w:id="11681" w:name="_ETM_Q28_445230"/>
      <w:bookmarkStart w:id="11682" w:name="_ETM_Q28_446100"/>
      <w:bookmarkStart w:id="11683" w:name="_ETM_Q28_446820"/>
      <w:bookmarkStart w:id="11684" w:name="_ETM_Q28_447120"/>
      <w:bookmarkStart w:id="11685" w:name="_ETM_Q28_447360"/>
      <w:bookmarkStart w:id="11686" w:name="_ETM_Q28_449070"/>
      <w:bookmarkStart w:id="11687" w:name="_ETM_Q28_449220"/>
      <w:bookmarkStart w:id="11688" w:name="_ETM_Q28_449490"/>
      <w:bookmarkStart w:id="11689" w:name="_ETM_Q28_449940"/>
      <w:bookmarkStart w:id="11690" w:name="_ETM_Q28_450389"/>
      <w:bookmarkStart w:id="11691" w:name="_ETM_Q28_474499"/>
      <w:bookmarkStart w:id="11692" w:name="_ETM_Q28_474919"/>
      <w:bookmarkStart w:id="11693" w:name="_ETM_Q28_475430"/>
      <w:bookmarkStart w:id="11694" w:name="_ETM_Q28_478839"/>
      <w:bookmarkStart w:id="11695" w:name="_ETM_Q28_484610"/>
      <w:bookmarkStart w:id="11696" w:name="_ETM_Q28_485060"/>
      <w:bookmarkStart w:id="11697" w:name="_ETM_Q28_486860"/>
      <w:bookmarkStart w:id="11698" w:name="_ETM_Q28_487160"/>
      <w:bookmarkStart w:id="11699" w:name="_ETM_Q28_487430"/>
      <w:bookmarkStart w:id="11700" w:name="_ETM_Q28_487670"/>
      <w:bookmarkStart w:id="11701" w:name="_ETM_Q28_491330"/>
      <w:bookmarkStart w:id="11702" w:name="_ETM_Q28_491599"/>
      <w:bookmarkStart w:id="11703" w:name="_ETM_Q28_492139"/>
      <w:bookmarkStart w:id="11704" w:name="_ETM_Q28_492500"/>
      <w:bookmarkStart w:id="11705" w:name="_ETM_Q28_493670"/>
      <w:bookmarkStart w:id="11706" w:name="_ETM_Q28_494209"/>
      <w:bookmarkStart w:id="11707" w:name="_ETM_Q28_494570"/>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r>
        <w:rPr>
          <w:rFonts w:hint="cs"/>
          <w:rtl/>
        </w:rPr>
        <w:t xml:space="preserve">תודה רבה, </w:t>
      </w:r>
      <w:bookmarkStart w:id="11708" w:name="_ETM_Q28_486000"/>
      <w:bookmarkEnd w:id="11708"/>
      <w:r>
        <w:rPr>
          <w:rFonts w:hint="cs"/>
          <w:rtl/>
        </w:rPr>
        <w:t>אדוני היושב-ראש. לא תכננתי לבוא ולהשיב על הדברים שעלו כאן</w:t>
      </w:r>
      <w:bookmarkStart w:id="11709" w:name="_ETM_Q28_496000"/>
      <w:bookmarkEnd w:id="11709"/>
      <w:r>
        <w:rPr>
          <w:rFonts w:hint="cs"/>
          <w:rtl/>
        </w:rPr>
        <w:t xml:space="preserve">, אבל </w:t>
      </w:r>
      <w:bookmarkStart w:id="11710" w:name="_ETM_Q28_496490"/>
      <w:bookmarkStart w:id="11711" w:name="_ETM_Q28_496789"/>
      <w:bookmarkEnd w:id="11710"/>
      <w:bookmarkEnd w:id="11711"/>
      <w:r w:rsidRPr="00E74477">
        <w:rPr>
          <w:rtl/>
        </w:rPr>
        <w:t xml:space="preserve">קשה </w:t>
      </w:r>
      <w:bookmarkStart w:id="11712" w:name="_ETM_Q28_497119"/>
      <w:bookmarkEnd w:id="11712"/>
      <w:r w:rsidRPr="00E74477">
        <w:rPr>
          <w:rtl/>
        </w:rPr>
        <w:t>ל</w:t>
      </w:r>
      <w:r>
        <w:rPr>
          <w:rFonts w:hint="cs"/>
          <w:rtl/>
        </w:rPr>
        <w:t xml:space="preserve">הישאר ככה אדיש </w:t>
      </w:r>
      <w:bookmarkStart w:id="11713" w:name="_ETM_Q28_497269"/>
      <w:bookmarkStart w:id="11714" w:name="_ETM_Q28_497960"/>
      <w:bookmarkStart w:id="11715" w:name="_ETM_Q28_498109"/>
      <w:bookmarkStart w:id="11716" w:name="_ETM_Q28_498710"/>
      <w:bookmarkStart w:id="11717" w:name="_ETM_Q28_499980"/>
      <w:bookmarkEnd w:id="11713"/>
      <w:bookmarkEnd w:id="11714"/>
      <w:bookmarkEnd w:id="11715"/>
      <w:bookmarkEnd w:id="11716"/>
      <w:bookmarkEnd w:id="11717"/>
      <w:r>
        <w:rPr>
          <w:rFonts w:hint="cs"/>
          <w:rtl/>
        </w:rPr>
        <w:t xml:space="preserve">לגיבובים </w:t>
      </w:r>
      <w:bookmarkStart w:id="11718" w:name="_ETM_Q28_502589"/>
      <w:bookmarkEnd w:id="11718"/>
      <w:r w:rsidRPr="00E74477">
        <w:rPr>
          <w:rtl/>
        </w:rPr>
        <w:t xml:space="preserve">שהועלו </w:t>
      </w:r>
      <w:bookmarkStart w:id="11719" w:name="_ETM_Q28_503130"/>
      <w:bookmarkEnd w:id="11719"/>
      <w:r w:rsidRPr="00E74477">
        <w:rPr>
          <w:rtl/>
        </w:rPr>
        <w:t xml:space="preserve">כאן </w:t>
      </w:r>
      <w:bookmarkStart w:id="11720" w:name="_ETM_Q28_503310"/>
      <w:bookmarkEnd w:id="11720"/>
      <w:r w:rsidRPr="00E74477">
        <w:rPr>
          <w:rtl/>
        </w:rPr>
        <w:t xml:space="preserve">על </w:t>
      </w:r>
      <w:bookmarkStart w:id="11721" w:name="_ETM_Q28_503400"/>
      <w:bookmarkEnd w:id="11721"/>
      <w:r w:rsidRPr="00E74477">
        <w:rPr>
          <w:rtl/>
        </w:rPr>
        <w:t>הדוכן</w:t>
      </w:r>
      <w:r>
        <w:rPr>
          <w:rFonts w:hint="cs"/>
          <w:rtl/>
        </w:rPr>
        <w:t xml:space="preserve">. </w:t>
      </w:r>
      <w:r w:rsidRPr="00E74477">
        <w:rPr>
          <w:rtl/>
        </w:rPr>
        <w:t xml:space="preserve">פשוט </w:t>
      </w:r>
      <w:bookmarkStart w:id="11722" w:name="_ETM_Q28_505269"/>
      <w:bookmarkEnd w:id="11722"/>
      <w:r w:rsidRPr="00E74477">
        <w:rPr>
          <w:rtl/>
        </w:rPr>
        <w:t>גיבובים</w:t>
      </w:r>
      <w:r>
        <w:rPr>
          <w:rFonts w:hint="cs"/>
          <w:rtl/>
        </w:rPr>
        <w:t>.</w:t>
      </w:r>
      <w:r w:rsidRPr="00E74477">
        <w:rPr>
          <w:rtl/>
        </w:rPr>
        <w:t xml:space="preserve"> </w:t>
      </w:r>
      <w:bookmarkStart w:id="11723" w:name="_ETM_Q28_506500"/>
      <w:bookmarkEnd w:id="11723"/>
      <w:r w:rsidRPr="00E74477">
        <w:rPr>
          <w:rtl/>
        </w:rPr>
        <w:t>באומץ</w:t>
      </w:r>
      <w:r>
        <w:rPr>
          <w:rFonts w:hint="cs"/>
          <w:rtl/>
        </w:rPr>
        <w:t>,</w:t>
      </w:r>
      <w:r w:rsidRPr="00E74477">
        <w:rPr>
          <w:rtl/>
        </w:rPr>
        <w:t xml:space="preserve"> </w:t>
      </w:r>
      <w:bookmarkStart w:id="11724" w:name="_ETM_Q28_508619"/>
      <w:bookmarkEnd w:id="11724"/>
      <w:r w:rsidRPr="00E74477">
        <w:rPr>
          <w:rtl/>
        </w:rPr>
        <w:t>בעליבות</w:t>
      </w:r>
      <w:r>
        <w:rPr>
          <w:rFonts w:hint="cs"/>
          <w:rtl/>
        </w:rPr>
        <w:t>,</w:t>
      </w:r>
      <w:r w:rsidRPr="00E74477">
        <w:rPr>
          <w:rtl/>
        </w:rPr>
        <w:t xml:space="preserve"> </w:t>
      </w:r>
      <w:bookmarkStart w:id="11725" w:name="_ETM_Q28_510320"/>
      <w:bookmarkEnd w:id="11725"/>
      <w:r w:rsidRPr="00E74477">
        <w:rPr>
          <w:rtl/>
        </w:rPr>
        <w:t xml:space="preserve">בעזות </w:t>
      </w:r>
      <w:bookmarkStart w:id="11726" w:name="_ETM_Q28_511039"/>
      <w:bookmarkEnd w:id="11726"/>
      <w:r w:rsidRPr="00E74477">
        <w:rPr>
          <w:rtl/>
        </w:rPr>
        <w:t>מצח</w:t>
      </w:r>
      <w:r>
        <w:rPr>
          <w:rFonts w:hint="cs"/>
          <w:rtl/>
        </w:rPr>
        <w:t>,</w:t>
      </w:r>
      <w:r w:rsidRPr="00E74477">
        <w:rPr>
          <w:rtl/>
        </w:rPr>
        <w:t xml:space="preserve"> </w:t>
      </w:r>
      <w:bookmarkStart w:id="11727" w:name="_ETM_Q28_512870"/>
      <w:bookmarkEnd w:id="11727"/>
      <w:r w:rsidRPr="00E74477">
        <w:rPr>
          <w:rtl/>
        </w:rPr>
        <w:t xml:space="preserve">פשוט </w:t>
      </w:r>
      <w:bookmarkStart w:id="11728" w:name="_ETM_Q28_514040"/>
      <w:bookmarkEnd w:id="11728"/>
      <w:r w:rsidRPr="00E74477">
        <w:rPr>
          <w:rtl/>
        </w:rPr>
        <w:t xml:space="preserve">לשמוע </w:t>
      </w:r>
      <w:bookmarkStart w:id="11729" w:name="_ETM_Q28_514520"/>
      <w:bookmarkEnd w:id="11729"/>
      <w:r w:rsidRPr="00E74477">
        <w:rPr>
          <w:rtl/>
        </w:rPr>
        <w:t xml:space="preserve">פה </w:t>
      </w:r>
      <w:bookmarkStart w:id="11730" w:name="_ETM_Q28_514820"/>
      <w:bookmarkEnd w:id="11730"/>
      <w:r w:rsidRPr="00E74477">
        <w:rPr>
          <w:rtl/>
        </w:rPr>
        <w:t xml:space="preserve">חברי </w:t>
      </w:r>
      <w:bookmarkStart w:id="11731" w:name="_ETM_Q28_515210"/>
      <w:bookmarkEnd w:id="11731"/>
      <w:r w:rsidRPr="00E74477">
        <w:rPr>
          <w:rtl/>
        </w:rPr>
        <w:t>כנסת</w:t>
      </w:r>
      <w:r w:rsidR="00F05A0F">
        <w:rPr>
          <w:rFonts w:hint="cs"/>
          <w:rtl/>
        </w:rPr>
        <w:t>,</w:t>
      </w:r>
      <w:r>
        <w:rPr>
          <w:rFonts w:hint="cs"/>
          <w:rtl/>
        </w:rPr>
        <w:t xml:space="preserve"> אחד אחרי השני, </w:t>
      </w:r>
      <w:bookmarkStart w:id="11732" w:name="_ETM_Q28_516000"/>
      <w:bookmarkStart w:id="11733" w:name="_ETM_Q28_516560"/>
      <w:bookmarkStart w:id="11734" w:name="_ETM_Q28_516920"/>
      <w:bookmarkStart w:id="11735" w:name="_ETM_Q28_517160"/>
      <w:bookmarkStart w:id="11736" w:name="_ETM_Q28_518559"/>
      <w:bookmarkEnd w:id="11732"/>
      <w:bookmarkEnd w:id="11733"/>
      <w:bookmarkEnd w:id="11734"/>
      <w:bookmarkEnd w:id="11735"/>
      <w:bookmarkEnd w:id="11736"/>
      <w:r w:rsidRPr="00E74477">
        <w:rPr>
          <w:rtl/>
        </w:rPr>
        <w:t xml:space="preserve">מסבירים </w:t>
      </w:r>
      <w:bookmarkStart w:id="11737" w:name="_ETM_Q28_520329"/>
      <w:bookmarkEnd w:id="11737"/>
      <w:r w:rsidRPr="00E74477">
        <w:rPr>
          <w:rtl/>
        </w:rPr>
        <w:t xml:space="preserve">כמה </w:t>
      </w:r>
      <w:bookmarkStart w:id="11738" w:name="_ETM_Q28_520750"/>
      <w:bookmarkEnd w:id="11738"/>
      <w:r w:rsidRPr="00E74477">
        <w:rPr>
          <w:rtl/>
        </w:rPr>
        <w:t xml:space="preserve">החוק </w:t>
      </w:r>
      <w:bookmarkStart w:id="11739" w:name="_ETM_Q28_521050"/>
      <w:bookmarkEnd w:id="11739"/>
      <w:r w:rsidRPr="00E74477">
        <w:rPr>
          <w:rtl/>
        </w:rPr>
        <w:t xml:space="preserve">הזה </w:t>
      </w:r>
      <w:bookmarkStart w:id="11740" w:name="_ETM_Q28_521289"/>
      <w:bookmarkEnd w:id="11740"/>
      <w:r w:rsidRPr="00E74477">
        <w:rPr>
          <w:rtl/>
        </w:rPr>
        <w:t xml:space="preserve">הוא </w:t>
      </w:r>
      <w:bookmarkStart w:id="11741" w:name="_ETM_Q28_521410"/>
      <w:bookmarkEnd w:id="11741"/>
      <w:r>
        <w:rPr>
          <w:rtl/>
        </w:rPr>
        <w:t>פ</w:t>
      </w:r>
      <w:r>
        <w:rPr>
          <w:rFonts w:hint="cs"/>
          <w:rtl/>
        </w:rPr>
        <w:t>ח,</w:t>
      </w:r>
      <w:r w:rsidRPr="00E74477">
        <w:rPr>
          <w:rtl/>
        </w:rPr>
        <w:t xml:space="preserve"> </w:t>
      </w:r>
      <w:bookmarkStart w:id="11742" w:name="_ETM_Q28_522910"/>
      <w:bookmarkEnd w:id="11742"/>
      <w:r w:rsidRPr="00E74477">
        <w:rPr>
          <w:rtl/>
        </w:rPr>
        <w:t xml:space="preserve">למרות </w:t>
      </w:r>
      <w:bookmarkStart w:id="11743" w:name="_ETM_Q28_523329"/>
      <w:bookmarkEnd w:id="11743"/>
      <w:r w:rsidRPr="00E74477">
        <w:rPr>
          <w:rtl/>
        </w:rPr>
        <w:t xml:space="preserve">שאותו </w:t>
      </w:r>
      <w:bookmarkStart w:id="11744" w:name="_ETM_Q28_524800"/>
      <w:bookmarkEnd w:id="11744"/>
      <w:r w:rsidRPr="00E74477">
        <w:rPr>
          <w:rtl/>
        </w:rPr>
        <w:t xml:space="preserve">זה </w:t>
      </w:r>
      <w:bookmarkStart w:id="11745" w:name="_ETM_Q28_525039"/>
      <w:bookmarkEnd w:id="11745"/>
      <w:r w:rsidRPr="00E74477">
        <w:rPr>
          <w:rtl/>
        </w:rPr>
        <w:t>שאמר</w:t>
      </w:r>
      <w:bookmarkStart w:id="11746" w:name="_ETM_Q28_526640"/>
      <w:bookmarkEnd w:id="11746"/>
      <w:r>
        <w:rPr>
          <w:rFonts w:hint="cs"/>
          <w:rtl/>
        </w:rPr>
        <w:t xml:space="preserve"> </w:t>
      </w:r>
      <w:r w:rsidRPr="00E74477">
        <w:rPr>
          <w:rtl/>
        </w:rPr>
        <w:t xml:space="preserve">הצמיד </w:t>
      </w:r>
      <w:bookmarkStart w:id="11747" w:name="_ETM_Q28_527539"/>
      <w:bookmarkEnd w:id="11747"/>
      <w:r w:rsidRPr="00E74477">
        <w:rPr>
          <w:rtl/>
        </w:rPr>
        <w:t xml:space="preserve">הצעת </w:t>
      </w:r>
      <w:bookmarkStart w:id="11748" w:name="_ETM_Q28_528140"/>
      <w:bookmarkEnd w:id="11748"/>
      <w:r w:rsidRPr="00E74477">
        <w:rPr>
          <w:rtl/>
        </w:rPr>
        <w:t xml:space="preserve">חוק </w:t>
      </w:r>
      <w:bookmarkStart w:id="11749" w:name="_ETM_Q28_528379"/>
      <w:bookmarkEnd w:id="11749"/>
      <w:r w:rsidRPr="00E74477">
        <w:rPr>
          <w:rtl/>
        </w:rPr>
        <w:t xml:space="preserve">זהה </w:t>
      </w:r>
      <w:bookmarkStart w:id="11750" w:name="_ETM_Q28_529279"/>
      <w:bookmarkEnd w:id="11750"/>
      <w:r w:rsidRPr="00E74477">
        <w:rPr>
          <w:rtl/>
        </w:rPr>
        <w:t xml:space="preserve">להצעת </w:t>
      </w:r>
      <w:bookmarkStart w:id="11751" w:name="_ETM_Q28_529820"/>
      <w:bookmarkEnd w:id="11751"/>
      <w:r w:rsidRPr="00E74477">
        <w:rPr>
          <w:rtl/>
        </w:rPr>
        <w:t xml:space="preserve">החוק </w:t>
      </w:r>
      <w:bookmarkStart w:id="11752" w:name="_ETM_Q28_530059"/>
      <w:bookmarkEnd w:id="11752"/>
      <w:r w:rsidRPr="00E74477">
        <w:rPr>
          <w:rtl/>
        </w:rPr>
        <w:t>הז</w:t>
      </w:r>
      <w:r>
        <w:rPr>
          <w:rFonts w:hint="cs"/>
          <w:rtl/>
        </w:rPr>
        <w:t>את.</w:t>
      </w:r>
      <w:r w:rsidRPr="00E74477">
        <w:rPr>
          <w:rtl/>
        </w:rPr>
        <w:t xml:space="preserve"> </w:t>
      </w:r>
      <w:bookmarkStart w:id="11753" w:name="_ETM_Q28_530329"/>
      <w:bookmarkEnd w:id="11753"/>
      <w:r w:rsidRPr="00E74477">
        <w:rPr>
          <w:rtl/>
        </w:rPr>
        <w:t>זהה</w:t>
      </w:r>
      <w:r>
        <w:rPr>
          <w:rFonts w:hint="cs"/>
          <w:rtl/>
        </w:rPr>
        <w:t>.</w:t>
      </w:r>
      <w:r w:rsidRPr="00E74477">
        <w:rPr>
          <w:rtl/>
        </w:rPr>
        <w:t xml:space="preserve"> </w:t>
      </w:r>
      <w:bookmarkStart w:id="11754" w:name="_ETM_Q28_533150"/>
      <w:bookmarkEnd w:id="11754"/>
      <w:r w:rsidRPr="00E74477">
        <w:rPr>
          <w:rtl/>
        </w:rPr>
        <w:t xml:space="preserve">הוא </w:t>
      </w:r>
      <w:bookmarkStart w:id="11755" w:name="_ETM_Q28_533300"/>
      <w:bookmarkEnd w:id="11755"/>
      <w:r w:rsidRPr="00E74477">
        <w:rPr>
          <w:rtl/>
        </w:rPr>
        <w:t xml:space="preserve">חתום </w:t>
      </w:r>
      <w:bookmarkStart w:id="11756" w:name="_ETM_Q28_533690"/>
      <w:bookmarkEnd w:id="11756"/>
      <w:r w:rsidRPr="00E74477">
        <w:rPr>
          <w:rtl/>
        </w:rPr>
        <w:t>עליה</w:t>
      </w:r>
      <w:r>
        <w:rPr>
          <w:rFonts w:hint="cs"/>
          <w:rtl/>
        </w:rPr>
        <w:t>.</w:t>
      </w:r>
    </w:p>
    <w:p w:rsidR="002A77F7" w:rsidRDefault="002A77F7" w:rsidP="00BE6B3F">
      <w:pPr>
        <w:rPr>
          <w:rtl/>
        </w:rPr>
      </w:pPr>
      <w:bookmarkStart w:id="11757" w:name="_ETM_Q28_536000"/>
      <w:bookmarkEnd w:id="11757"/>
    </w:p>
    <w:p w:rsidR="002A77F7" w:rsidRDefault="002A77F7" w:rsidP="00BE6B3F">
      <w:pPr>
        <w:pStyle w:val="af6"/>
        <w:rPr>
          <w:rtl/>
        </w:rPr>
      </w:pPr>
      <w:r w:rsidRPr="00BA09F3">
        <w:rPr>
          <w:rStyle w:val="TagStyle"/>
          <w:rtl/>
        </w:rPr>
        <w:t xml:space="preserve"> &lt;&lt; קריאה &gt;&gt;</w:t>
      </w:r>
      <w:r w:rsidRPr="002D7609">
        <w:rPr>
          <w:rStyle w:val="TagStyle"/>
          <w:rtl/>
        </w:rPr>
        <w:t xml:space="preserve"> </w:t>
      </w:r>
      <w:r>
        <w:rPr>
          <w:rtl/>
        </w:rPr>
        <w:t>שלמה קרעי (הליכוד):</w:t>
      </w:r>
      <w:r w:rsidRPr="002D7609">
        <w:rPr>
          <w:rStyle w:val="TagStyle"/>
          <w:rtl/>
        </w:rPr>
        <w:t xml:space="preserve"> </w:t>
      </w:r>
      <w:r w:rsidRPr="00BA09F3">
        <w:rPr>
          <w:rStyle w:val="TagStyle"/>
          <w:rtl/>
        </w:rPr>
        <w:t>&lt;&lt;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למה </w:t>
      </w:r>
      <w:r w:rsidR="00AE4BCE">
        <w:rPr>
          <w:rFonts w:hint="cs"/>
          <w:rtl/>
          <w:lang w:eastAsia="he-IL"/>
        </w:rPr>
        <w:t>– – –</w:t>
      </w:r>
      <w:r>
        <w:rPr>
          <w:rFonts w:hint="cs"/>
          <w:rtl/>
          <w:lang w:eastAsia="he-IL"/>
        </w:rPr>
        <w:t xml:space="preserve"> </w:t>
      </w:r>
    </w:p>
    <w:p w:rsidR="002A77F7" w:rsidRDefault="002A77F7" w:rsidP="00BE6B3F">
      <w:pPr>
        <w:rPr>
          <w:rtl/>
          <w:lang w:eastAsia="he-IL"/>
        </w:rPr>
      </w:pPr>
    </w:p>
    <w:p w:rsidR="002A77F7" w:rsidRDefault="002A77F7" w:rsidP="00BE6B3F">
      <w:pPr>
        <w:pStyle w:val="-"/>
        <w:rPr>
          <w:rtl/>
        </w:rPr>
      </w:pPr>
      <w:bookmarkStart w:id="11758" w:name="_ETM_Q28_534000"/>
      <w:bookmarkStart w:id="11759" w:name="ET_speakercontinue_6018_12"/>
      <w:bookmarkEnd w:id="11758"/>
      <w:r w:rsidRPr="00BA09F3">
        <w:rPr>
          <w:rStyle w:val="TagStyle"/>
          <w:rtl/>
        </w:rPr>
        <w:t xml:space="preserve"> &lt;&lt; דובר_המשך &gt;&gt;</w:t>
      </w:r>
      <w:r w:rsidRPr="002D7609">
        <w:rPr>
          <w:rStyle w:val="TagStyle"/>
          <w:rtl/>
        </w:rPr>
        <w:t xml:space="preserve"> </w:t>
      </w:r>
      <w:r>
        <w:rPr>
          <w:rtl/>
        </w:rPr>
        <w:t>איתן גינזבורג (יו"ר ועדת הכנסת):</w:t>
      </w:r>
      <w:r w:rsidRPr="002D7609">
        <w:rPr>
          <w:rStyle w:val="TagStyle"/>
          <w:rtl/>
        </w:rPr>
        <w:t xml:space="preserve"> </w:t>
      </w:r>
      <w:r w:rsidRPr="00BA09F3">
        <w:rPr>
          <w:rStyle w:val="TagStyle"/>
          <w:rtl/>
        </w:rPr>
        <w:t>&lt;&lt; דובר_המשך &gt;&gt;</w:t>
      </w:r>
      <w:r>
        <w:rPr>
          <w:rtl/>
        </w:rPr>
        <w:t xml:space="preserve">   </w:t>
      </w:r>
      <w:bookmarkEnd w:id="11759"/>
    </w:p>
    <w:p w:rsidR="002A77F7" w:rsidRDefault="002A77F7" w:rsidP="00B57747">
      <w:pPr>
        <w:rPr>
          <w:rtl/>
          <w:lang w:eastAsia="he-IL"/>
        </w:rPr>
      </w:pPr>
    </w:p>
    <w:p w:rsidR="002A77F7" w:rsidRDefault="002A77F7" w:rsidP="00BE6B3F">
      <w:pPr>
        <w:rPr>
          <w:rtl/>
        </w:rPr>
      </w:pPr>
      <w:bookmarkStart w:id="11760" w:name="_ETM_Q28_537000"/>
      <w:bookmarkStart w:id="11761" w:name="_ETM_Q28_535839"/>
      <w:bookmarkEnd w:id="11760"/>
      <w:bookmarkEnd w:id="11761"/>
      <w:r w:rsidRPr="00E74477">
        <w:rPr>
          <w:rtl/>
        </w:rPr>
        <w:lastRenderedPageBreak/>
        <w:t xml:space="preserve">ולשמוע </w:t>
      </w:r>
      <w:bookmarkStart w:id="11762" w:name="_ETM_Q28_536680"/>
      <w:bookmarkEnd w:id="11762"/>
      <w:r w:rsidRPr="00E74477">
        <w:rPr>
          <w:rtl/>
        </w:rPr>
        <w:t xml:space="preserve">חבר </w:t>
      </w:r>
      <w:bookmarkStart w:id="11763" w:name="_ETM_Q28_536980"/>
      <w:bookmarkEnd w:id="11763"/>
      <w:r w:rsidRPr="00E74477">
        <w:rPr>
          <w:rtl/>
        </w:rPr>
        <w:t xml:space="preserve">כנסת </w:t>
      </w:r>
      <w:bookmarkStart w:id="11764" w:name="_ETM_Q28_537370"/>
      <w:bookmarkEnd w:id="11764"/>
      <w:r w:rsidRPr="00E74477">
        <w:rPr>
          <w:rtl/>
        </w:rPr>
        <w:t>אחר</w:t>
      </w:r>
      <w:r>
        <w:rPr>
          <w:rFonts w:hint="cs"/>
          <w:rtl/>
        </w:rPr>
        <w:t>,</w:t>
      </w:r>
      <w:r w:rsidRPr="00E74477">
        <w:rPr>
          <w:rtl/>
        </w:rPr>
        <w:t xml:space="preserve"> </w:t>
      </w:r>
      <w:bookmarkStart w:id="11765" w:name="_ETM_Q28_538559"/>
      <w:bookmarkEnd w:id="11765"/>
      <w:r w:rsidRPr="00E74477">
        <w:rPr>
          <w:rtl/>
        </w:rPr>
        <w:t xml:space="preserve">וגם </w:t>
      </w:r>
      <w:bookmarkStart w:id="11766" w:name="_ETM_Q28_538920"/>
      <w:bookmarkEnd w:id="11766"/>
      <w:r>
        <w:rPr>
          <w:rFonts w:hint="cs"/>
          <w:rtl/>
        </w:rPr>
        <w:t xml:space="preserve">את </w:t>
      </w:r>
      <w:bookmarkStart w:id="11767" w:name="_ETM_Q28_492228"/>
      <w:bookmarkEnd w:id="11767"/>
      <w:r>
        <w:rPr>
          <w:rFonts w:hint="cs"/>
          <w:rtl/>
        </w:rPr>
        <w:t xml:space="preserve">אותו חבר כנסת, </w:t>
      </w:r>
      <w:bookmarkStart w:id="11768" w:name="_ETM_Q28_539129"/>
      <w:bookmarkStart w:id="11769" w:name="_ETM_Q28_539370"/>
      <w:bookmarkStart w:id="11770" w:name="_ETM_Q28_540529"/>
      <w:bookmarkEnd w:id="11768"/>
      <w:bookmarkEnd w:id="11769"/>
      <w:bookmarkEnd w:id="11770"/>
      <w:r w:rsidRPr="00E74477">
        <w:rPr>
          <w:rtl/>
        </w:rPr>
        <w:t xml:space="preserve">מזכירים </w:t>
      </w:r>
      <w:bookmarkStart w:id="11771" w:name="_ETM_Q28_542159"/>
      <w:bookmarkEnd w:id="11771"/>
      <w:r w:rsidRPr="00E74477">
        <w:rPr>
          <w:rtl/>
        </w:rPr>
        <w:t xml:space="preserve">את </w:t>
      </w:r>
      <w:bookmarkStart w:id="11772" w:name="_ETM_Q28_542309"/>
      <w:bookmarkEnd w:id="11772"/>
      <w:r w:rsidRPr="00E74477">
        <w:rPr>
          <w:rtl/>
        </w:rPr>
        <w:t xml:space="preserve">אותו </w:t>
      </w:r>
      <w:bookmarkStart w:id="11773" w:name="_ETM_Q28_542550"/>
      <w:bookmarkEnd w:id="11773"/>
      <w:r>
        <w:rPr>
          <w:rFonts w:hint="cs"/>
          <w:rtl/>
        </w:rPr>
        <w:t xml:space="preserve">חוק שכר נושאי משרה ברשויות השלטון </w:t>
      </w:r>
      <w:r w:rsidR="00AE4BCE">
        <w:rPr>
          <w:rtl/>
        </w:rPr>
        <w:t>–</w:t>
      </w:r>
      <w:r>
        <w:rPr>
          <w:rFonts w:hint="cs"/>
          <w:rtl/>
        </w:rPr>
        <w:t xml:space="preserve"> החלת </w:t>
      </w:r>
      <w:bookmarkStart w:id="11774" w:name="_ETM_Q28_544000"/>
      <w:bookmarkEnd w:id="11774"/>
      <w:r>
        <w:rPr>
          <w:rFonts w:hint="cs"/>
          <w:rtl/>
        </w:rPr>
        <w:t xml:space="preserve">דמי האבטלה בחישוב השכר הממוצע, שאני, נניח, כאילו, אני נגדו </w:t>
      </w:r>
      <w:bookmarkStart w:id="11775" w:name="_ETM_Q28_554000"/>
      <w:bookmarkEnd w:id="11775"/>
      <w:r w:rsidR="00AE4BCE">
        <w:rPr>
          <w:rFonts w:hint="eastAsia"/>
          <w:rtl/>
        </w:rPr>
        <w:t>–</w:t>
      </w:r>
      <w:r>
        <w:rPr>
          <w:rFonts w:hint="cs"/>
          <w:rtl/>
        </w:rPr>
        <w:t xml:space="preserve"> אני חתום שני בהצעת החוק הזאת </w:t>
      </w:r>
      <w:r w:rsidR="00AE4BCE">
        <w:rPr>
          <w:rFonts w:hint="cs"/>
          <w:rtl/>
        </w:rPr>
        <w:t>– –</w:t>
      </w:r>
      <w:r>
        <w:rPr>
          <w:rFonts w:hint="cs"/>
          <w:rtl/>
        </w:rPr>
        <w:t xml:space="preserve"> </w:t>
      </w:r>
    </w:p>
    <w:p w:rsidR="002A77F7" w:rsidRDefault="002A77F7" w:rsidP="00BE6B3F">
      <w:pPr>
        <w:rPr>
          <w:rtl/>
        </w:rPr>
      </w:pPr>
    </w:p>
    <w:p w:rsidR="002A77F7" w:rsidRDefault="002A77F7" w:rsidP="00BE6B3F">
      <w:pPr>
        <w:pStyle w:val="af6"/>
        <w:rPr>
          <w:rtl/>
        </w:rPr>
      </w:pPr>
      <w:r w:rsidRPr="00BA09F3">
        <w:rPr>
          <w:rStyle w:val="TagStyle"/>
          <w:rtl/>
        </w:rPr>
        <w:t xml:space="preserve"> &lt;&lt; קריאה &gt;&gt;</w:t>
      </w:r>
      <w:r w:rsidRPr="002D7609">
        <w:rPr>
          <w:rStyle w:val="TagStyle"/>
          <w:rtl/>
        </w:rPr>
        <w:t xml:space="preserve"> </w:t>
      </w:r>
      <w:r>
        <w:rPr>
          <w:rtl/>
        </w:rPr>
        <w:t>קריא</w:t>
      </w:r>
      <w:r>
        <w:rPr>
          <w:rFonts w:hint="cs"/>
          <w:rtl/>
        </w:rPr>
        <w:t>ות</w:t>
      </w:r>
      <w:r>
        <w:rPr>
          <w:rtl/>
        </w:rPr>
        <w:t>:</w:t>
      </w:r>
      <w:r w:rsidRPr="002D7609">
        <w:rPr>
          <w:rStyle w:val="TagStyle"/>
          <w:rtl/>
        </w:rPr>
        <w:t xml:space="preserve"> </w:t>
      </w:r>
      <w:r w:rsidRPr="00BA09F3">
        <w:rPr>
          <w:rStyle w:val="TagStyle"/>
          <w:rtl/>
        </w:rPr>
        <w:t>&lt;&lt; קריאה &gt;&gt;</w:t>
      </w:r>
      <w:r>
        <w:rPr>
          <w:rtl/>
        </w:rPr>
        <w:t xml:space="preserve">   </w:t>
      </w:r>
    </w:p>
    <w:p w:rsidR="002A77F7" w:rsidRDefault="002A77F7" w:rsidP="00B57747">
      <w:pPr>
        <w:rPr>
          <w:rtl/>
          <w:lang w:eastAsia="he-IL"/>
        </w:rPr>
      </w:pPr>
    </w:p>
    <w:p w:rsidR="002A77F7" w:rsidRPr="002D7609" w:rsidRDefault="00AE4BCE" w:rsidP="00BE6B3F">
      <w:pPr>
        <w:rPr>
          <w:rtl/>
          <w:lang w:eastAsia="he-IL"/>
        </w:rPr>
      </w:pPr>
      <w:r>
        <w:rPr>
          <w:rFonts w:hint="cs"/>
          <w:rtl/>
          <w:lang w:eastAsia="he-IL"/>
        </w:rPr>
        <w:t>– – –</w:t>
      </w:r>
    </w:p>
    <w:p w:rsidR="002A77F7" w:rsidRDefault="002A77F7" w:rsidP="00BE6B3F">
      <w:pPr>
        <w:rPr>
          <w:rtl/>
        </w:rPr>
      </w:pPr>
      <w:bookmarkStart w:id="11776" w:name="_ETM_Q28_555000"/>
      <w:bookmarkEnd w:id="11776"/>
    </w:p>
    <w:p w:rsidR="002A77F7" w:rsidRDefault="002A77F7" w:rsidP="00BE6B3F">
      <w:pPr>
        <w:pStyle w:val="-"/>
        <w:rPr>
          <w:rtl/>
        </w:rPr>
      </w:pPr>
      <w:bookmarkStart w:id="11777" w:name="ET_speakercontinue_6018_14"/>
      <w:r w:rsidRPr="00BA09F3">
        <w:rPr>
          <w:rStyle w:val="TagStyle"/>
          <w:rtl/>
        </w:rPr>
        <w:t xml:space="preserve"> &lt;&lt; דובר_המשך &gt;&gt;</w:t>
      </w:r>
      <w:r w:rsidRPr="002D7609">
        <w:rPr>
          <w:rStyle w:val="TagStyle"/>
          <w:rtl/>
        </w:rPr>
        <w:t xml:space="preserve"> </w:t>
      </w:r>
      <w:r>
        <w:rPr>
          <w:rtl/>
        </w:rPr>
        <w:t>איתן גינזבורג (יו"ר ועדת הכנסת):</w:t>
      </w:r>
      <w:r w:rsidRPr="002D7609">
        <w:rPr>
          <w:rStyle w:val="TagStyle"/>
          <w:rtl/>
        </w:rPr>
        <w:t xml:space="preserve"> </w:t>
      </w:r>
      <w:r w:rsidRPr="00BA09F3">
        <w:rPr>
          <w:rStyle w:val="TagStyle"/>
          <w:rtl/>
        </w:rPr>
        <w:t>&lt;&lt; דובר_המשך &gt;&gt;</w:t>
      </w:r>
      <w:r>
        <w:rPr>
          <w:rtl/>
        </w:rPr>
        <w:t xml:space="preserve">   </w:t>
      </w:r>
      <w:bookmarkEnd w:id="11777"/>
    </w:p>
    <w:p w:rsidR="002A77F7" w:rsidRDefault="002A77F7" w:rsidP="00B57747">
      <w:pPr>
        <w:rPr>
          <w:rtl/>
          <w:lang w:eastAsia="he-IL"/>
        </w:rPr>
      </w:pPr>
    </w:p>
    <w:p w:rsidR="002A77F7" w:rsidRDefault="00AE4BCE" w:rsidP="00BE6B3F">
      <w:pPr>
        <w:rPr>
          <w:rtl/>
          <w:lang w:eastAsia="he-IL"/>
        </w:rPr>
      </w:pPr>
      <w:r>
        <w:rPr>
          <w:rFonts w:hint="cs"/>
          <w:rtl/>
          <w:lang w:eastAsia="he-IL"/>
        </w:rPr>
        <w:t>– –</w:t>
      </w:r>
      <w:r w:rsidR="002A77F7">
        <w:rPr>
          <w:rFonts w:hint="cs"/>
          <w:rtl/>
          <w:lang w:eastAsia="he-IL"/>
        </w:rPr>
        <w:t xml:space="preserve"> ויחד איתי </w:t>
      </w:r>
      <w:bookmarkStart w:id="11778" w:name="_ETM_Q28_558000"/>
      <w:bookmarkEnd w:id="11778"/>
      <w:r w:rsidR="002A77F7">
        <w:rPr>
          <w:rFonts w:hint="cs"/>
          <w:rtl/>
          <w:lang w:eastAsia="he-IL"/>
        </w:rPr>
        <w:t>חתומים ינון אזולאי ואחמד טיבי ומתן כהנא</w:t>
      </w:r>
      <w:bookmarkStart w:id="11779" w:name="_ETM_Q28_563000"/>
      <w:bookmarkEnd w:id="11779"/>
      <w:r w:rsidR="002A77F7">
        <w:rPr>
          <w:rFonts w:hint="cs"/>
          <w:rtl/>
          <w:lang w:eastAsia="he-IL"/>
        </w:rPr>
        <w:t xml:space="preserve"> ומשה גפני </w:t>
      </w:r>
      <w:r>
        <w:rPr>
          <w:rFonts w:hint="eastAsia"/>
          <w:rtl/>
          <w:lang w:eastAsia="he-IL"/>
        </w:rPr>
        <w:t>–</w:t>
      </w:r>
      <w:r w:rsidR="002A77F7">
        <w:rPr>
          <w:rFonts w:hint="eastAsia"/>
          <w:rtl/>
          <w:lang w:eastAsia="he-IL"/>
        </w:rPr>
        <w:t xml:space="preserve"> מ</w:t>
      </w:r>
      <w:r w:rsidR="002A77F7">
        <w:rPr>
          <w:rFonts w:hint="cs"/>
          <w:rtl/>
          <w:lang w:eastAsia="he-IL"/>
        </w:rPr>
        <w:t xml:space="preserve">כל סיעות הבית. </w:t>
      </w:r>
    </w:p>
    <w:p w:rsidR="002A77F7" w:rsidRDefault="002A77F7" w:rsidP="00BE6B3F">
      <w:pPr>
        <w:rPr>
          <w:rtl/>
          <w:lang w:eastAsia="he-IL"/>
        </w:rPr>
      </w:pPr>
    </w:p>
    <w:p w:rsidR="002A77F7" w:rsidRDefault="002A77F7" w:rsidP="00BE6B3F">
      <w:pPr>
        <w:pStyle w:val="af6"/>
        <w:rPr>
          <w:rtl/>
        </w:rPr>
      </w:pPr>
      <w:bookmarkStart w:id="11780" w:name="ET_interruption_5802_15"/>
      <w:r w:rsidRPr="00BA09F3">
        <w:rPr>
          <w:rStyle w:val="TagStyle"/>
          <w:rtl/>
        </w:rPr>
        <w:t xml:space="preserve"> &lt;&lt; קריאה &gt;&gt;</w:t>
      </w:r>
      <w:r w:rsidRPr="002D7609">
        <w:rPr>
          <w:rStyle w:val="TagStyle"/>
          <w:rtl/>
        </w:rPr>
        <w:t xml:space="preserve"> </w:t>
      </w:r>
      <w:r>
        <w:rPr>
          <w:rtl/>
        </w:rPr>
        <w:t>שלמה קרעי (הליכוד):</w:t>
      </w:r>
      <w:r w:rsidRPr="002D7609">
        <w:rPr>
          <w:rStyle w:val="TagStyle"/>
          <w:rtl/>
        </w:rPr>
        <w:t xml:space="preserve"> </w:t>
      </w:r>
      <w:r w:rsidRPr="00BA09F3">
        <w:rPr>
          <w:rStyle w:val="TagStyle"/>
          <w:rtl/>
        </w:rPr>
        <w:t>&lt;&lt; קריאה &gt;&gt;</w:t>
      </w:r>
      <w:r>
        <w:rPr>
          <w:rtl/>
        </w:rPr>
        <w:t xml:space="preserve">   </w:t>
      </w:r>
      <w:bookmarkEnd w:id="11780"/>
    </w:p>
    <w:p w:rsidR="002A77F7" w:rsidRDefault="002A77F7" w:rsidP="00B57747">
      <w:pPr>
        <w:rPr>
          <w:rtl/>
          <w:lang w:eastAsia="he-IL"/>
        </w:rPr>
      </w:pPr>
    </w:p>
    <w:p w:rsidR="002A77F7" w:rsidRPr="002D7609" w:rsidRDefault="00AE4BCE" w:rsidP="00BE6B3F">
      <w:pPr>
        <w:rPr>
          <w:rtl/>
          <w:lang w:eastAsia="he-IL"/>
        </w:rPr>
      </w:pPr>
      <w:r>
        <w:rPr>
          <w:rFonts w:hint="cs"/>
          <w:rtl/>
          <w:lang w:eastAsia="he-IL"/>
        </w:rPr>
        <w:t>– – –</w:t>
      </w:r>
    </w:p>
    <w:p w:rsidR="002A77F7" w:rsidRDefault="002A77F7" w:rsidP="00BE6B3F">
      <w:pPr>
        <w:rPr>
          <w:rtl/>
        </w:rPr>
      </w:pPr>
    </w:p>
    <w:p w:rsidR="002A77F7" w:rsidRDefault="002A77F7" w:rsidP="00BE6B3F">
      <w:pPr>
        <w:pStyle w:val="-"/>
        <w:rPr>
          <w:rtl/>
        </w:rPr>
      </w:pPr>
      <w:bookmarkStart w:id="11781" w:name="ET_speakercontinue_6018_16"/>
      <w:r w:rsidRPr="00BA09F3">
        <w:rPr>
          <w:rStyle w:val="TagStyle"/>
          <w:rtl/>
        </w:rPr>
        <w:t xml:space="preserve"> &lt;&lt; דובר_המשך &gt;&gt;</w:t>
      </w:r>
      <w:r w:rsidRPr="002D7609">
        <w:rPr>
          <w:rStyle w:val="TagStyle"/>
          <w:rtl/>
        </w:rPr>
        <w:t xml:space="preserve"> </w:t>
      </w:r>
      <w:r>
        <w:rPr>
          <w:rtl/>
        </w:rPr>
        <w:t>איתן גינזבורג (יו"ר ועדת הכנסת):</w:t>
      </w:r>
      <w:r w:rsidRPr="002D7609">
        <w:rPr>
          <w:rStyle w:val="TagStyle"/>
          <w:rtl/>
        </w:rPr>
        <w:t xml:space="preserve"> </w:t>
      </w:r>
      <w:r w:rsidRPr="00BA09F3">
        <w:rPr>
          <w:rStyle w:val="TagStyle"/>
          <w:rtl/>
        </w:rPr>
        <w:t>&lt;&lt; דובר_המשך &gt;&gt;</w:t>
      </w:r>
      <w:r>
        <w:rPr>
          <w:rtl/>
        </w:rPr>
        <w:t xml:space="preserve">   </w:t>
      </w:r>
      <w:bookmarkEnd w:id="11781"/>
    </w:p>
    <w:p w:rsidR="002A77F7" w:rsidRDefault="002A77F7" w:rsidP="00B57747">
      <w:pPr>
        <w:rPr>
          <w:rtl/>
          <w:lang w:eastAsia="he-IL"/>
        </w:rPr>
      </w:pPr>
    </w:p>
    <w:p w:rsidR="002A77F7" w:rsidRDefault="002A77F7" w:rsidP="00BE6B3F">
      <w:pPr>
        <w:rPr>
          <w:rtl/>
        </w:rPr>
      </w:pPr>
      <w:bookmarkStart w:id="11782" w:name="_ETM_Q28_573000"/>
      <w:bookmarkStart w:id="11783" w:name="_ETM_Q28_556000"/>
      <w:bookmarkStart w:id="11784" w:name="_ETM_Q28_543210"/>
      <w:bookmarkStart w:id="11785" w:name="_ETM_Q28_543510"/>
      <w:bookmarkStart w:id="11786" w:name="_ETM_Q28_543929"/>
      <w:bookmarkStart w:id="11787" w:name="_ETM_Q28_544200"/>
      <w:bookmarkStart w:id="11788" w:name="_ETM_Q28_544619"/>
      <w:bookmarkStart w:id="11789" w:name="_ETM_Q28_545070"/>
      <w:bookmarkStart w:id="11790" w:name="_ETM_Q28_546659"/>
      <w:bookmarkStart w:id="11791" w:name="_ETM_Q28_547200"/>
      <w:bookmarkStart w:id="11792" w:name="_ETM_Q28_548070"/>
      <w:bookmarkStart w:id="11793" w:name="_ETM_Q28_548520"/>
      <w:bookmarkStart w:id="11794" w:name="_ETM_Q28_548880"/>
      <w:bookmarkStart w:id="11795" w:name="_ETM_Q28_551250"/>
      <w:bookmarkStart w:id="11796" w:name="_ETM_Q28_551759"/>
      <w:bookmarkStart w:id="11797" w:name="_ETM_Q28_552829"/>
      <w:bookmarkStart w:id="11798" w:name="_ETM_Q28_553770"/>
      <w:bookmarkStart w:id="11799" w:name="_ETM_Q28_554039"/>
      <w:bookmarkStart w:id="11800" w:name="_ETM_Q28_556180"/>
      <w:bookmarkStart w:id="11801" w:name="_ETM_Q28_556420"/>
      <w:bookmarkStart w:id="11802" w:name="_ETM_Q28_556750"/>
      <w:bookmarkStart w:id="11803" w:name="_ETM_Q28_557080"/>
      <w:bookmarkStart w:id="11804" w:name="_ETM_Q28_557529"/>
      <w:bookmarkStart w:id="11805" w:name="_ETM_Q28_557740"/>
      <w:bookmarkStart w:id="11806" w:name="_ETM_Q28_559070"/>
      <w:bookmarkStart w:id="11807" w:name="_ETM_Q28_560630"/>
      <w:bookmarkStart w:id="11808" w:name="_ETM_Q28_561920"/>
      <w:bookmarkStart w:id="11809" w:name="_ETM_Q28_562250"/>
      <w:bookmarkStart w:id="11810" w:name="_ETM_Q28_563540"/>
      <w:bookmarkStart w:id="11811" w:name="_ETM_Q28_564140"/>
      <w:bookmarkStart w:id="11812" w:name="_ETM_Q28_565159"/>
      <w:bookmarkStart w:id="11813" w:name="_ETM_Q28_565670"/>
      <w:bookmarkStart w:id="11814" w:name="_ETM_Q28_567029"/>
      <w:bookmarkStart w:id="11815" w:name="_ETM_Q28_567360"/>
      <w:bookmarkStart w:id="11816" w:name="_ETM_Q28_568500"/>
      <w:bookmarkStart w:id="11817" w:name="_ETM_Q28_569220"/>
      <w:bookmarkStart w:id="11818" w:name="_ETM_Q28_570750"/>
      <w:bookmarkStart w:id="11819" w:name="_ETM_Q28_571050"/>
      <w:bookmarkStart w:id="11820" w:name="_ETM_Q28_571470"/>
      <w:bookmarkStart w:id="11821" w:name="_ETM_Q28_571800"/>
      <w:bookmarkStart w:id="11822" w:name="_ETM_Q28_571920"/>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r>
        <w:rPr>
          <w:rFonts w:hint="cs"/>
          <w:rtl/>
        </w:rPr>
        <w:t xml:space="preserve">אבל יש </w:t>
      </w:r>
      <w:bookmarkStart w:id="11823" w:name="_ETM_Q28_572000"/>
      <w:bookmarkEnd w:id="11823"/>
      <w:r>
        <w:rPr>
          <w:rFonts w:hint="cs"/>
          <w:rtl/>
        </w:rPr>
        <w:t xml:space="preserve">כאלה שרוצים להצניע את העובדה הזאת. הם רק רוצים להוכיח שהם בסדר ואחרים לא. </w:t>
      </w:r>
    </w:p>
    <w:p w:rsidR="002A77F7" w:rsidRDefault="002A77F7" w:rsidP="00BE6B3F">
      <w:pPr>
        <w:rPr>
          <w:rtl/>
        </w:rPr>
      </w:pPr>
    </w:p>
    <w:p w:rsidR="002A77F7" w:rsidRDefault="002A77F7" w:rsidP="00BE6B3F">
      <w:pPr>
        <w:pStyle w:val="af6"/>
        <w:rPr>
          <w:rtl/>
        </w:rPr>
      </w:pPr>
      <w:r w:rsidRPr="00BA09F3">
        <w:rPr>
          <w:rStyle w:val="TagStyle"/>
          <w:rtl/>
        </w:rPr>
        <w:t>&lt;&lt; קריאה &gt;&gt;</w:t>
      </w:r>
      <w:r w:rsidRPr="002D7609">
        <w:rPr>
          <w:rStyle w:val="TagStyle"/>
          <w:rtl/>
        </w:rPr>
        <w:t xml:space="preserve"> </w:t>
      </w:r>
      <w:r>
        <w:rPr>
          <w:rtl/>
        </w:rPr>
        <w:t>שלמה קרעי (הליכוד):</w:t>
      </w:r>
      <w:r w:rsidRPr="002D7609">
        <w:rPr>
          <w:rStyle w:val="TagStyle"/>
          <w:rtl/>
        </w:rPr>
        <w:t xml:space="preserve"> </w:t>
      </w:r>
      <w:r w:rsidRPr="00BA09F3">
        <w:rPr>
          <w:rStyle w:val="TagStyle"/>
          <w:rtl/>
        </w:rPr>
        <w:t>&lt;&lt; קריאה &gt;&gt;</w:t>
      </w:r>
      <w:r>
        <w:rPr>
          <w:rtl/>
        </w:rPr>
        <w:t xml:space="preserve">   </w:t>
      </w:r>
    </w:p>
    <w:p w:rsidR="002A77F7" w:rsidRDefault="002A77F7" w:rsidP="00B57747">
      <w:pPr>
        <w:rPr>
          <w:rtl/>
          <w:lang w:eastAsia="he-IL"/>
        </w:rPr>
      </w:pPr>
    </w:p>
    <w:p w:rsidR="002A77F7" w:rsidRPr="002D7609" w:rsidRDefault="002A77F7" w:rsidP="00BE6B3F">
      <w:pPr>
        <w:rPr>
          <w:rtl/>
          <w:lang w:eastAsia="he-IL"/>
        </w:rPr>
      </w:pPr>
      <w:r>
        <w:rPr>
          <w:rFonts w:hint="cs"/>
          <w:rtl/>
          <w:lang w:eastAsia="he-IL"/>
        </w:rPr>
        <w:t xml:space="preserve">למה </w:t>
      </w:r>
      <w:r w:rsidR="00AE4BCE">
        <w:rPr>
          <w:rFonts w:hint="cs"/>
          <w:rtl/>
          <w:lang w:eastAsia="he-IL"/>
        </w:rPr>
        <w:t>– – –</w:t>
      </w:r>
      <w:r>
        <w:rPr>
          <w:rFonts w:hint="cs"/>
          <w:rtl/>
          <w:lang w:eastAsia="he-IL"/>
        </w:rPr>
        <w:t xml:space="preserve"> בקריאה </w:t>
      </w:r>
      <w:bookmarkStart w:id="11824" w:name="_ETM_Q28_582000"/>
      <w:bookmarkEnd w:id="11824"/>
      <w:r>
        <w:rPr>
          <w:rFonts w:hint="cs"/>
          <w:rtl/>
          <w:lang w:eastAsia="he-IL"/>
        </w:rPr>
        <w:t xml:space="preserve">טרומית? אל תספר סיפורים. אתה דיקטטור. </w:t>
      </w:r>
    </w:p>
    <w:p w:rsidR="002A77F7" w:rsidRDefault="002A77F7" w:rsidP="00BE6B3F">
      <w:pPr>
        <w:rPr>
          <w:rtl/>
        </w:rPr>
      </w:pPr>
    </w:p>
    <w:p w:rsidR="002A77F7" w:rsidRDefault="002A77F7" w:rsidP="00BE6B3F">
      <w:pPr>
        <w:pStyle w:val="-"/>
        <w:rPr>
          <w:rtl/>
        </w:rPr>
      </w:pPr>
      <w:bookmarkStart w:id="11825" w:name="ET_speakercontinue_6018_25"/>
      <w:r w:rsidRPr="00BA09F3">
        <w:rPr>
          <w:rStyle w:val="TagStyle"/>
          <w:rtl/>
        </w:rPr>
        <w:t xml:space="preserve"> &lt;&lt; דובר_המשך &gt;&gt;</w:t>
      </w:r>
      <w:r w:rsidRPr="002D7609">
        <w:rPr>
          <w:rStyle w:val="TagStyle"/>
          <w:rtl/>
        </w:rPr>
        <w:t xml:space="preserve"> </w:t>
      </w:r>
      <w:r>
        <w:rPr>
          <w:rtl/>
        </w:rPr>
        <w:t>איתן גינזבורג (יו"ר ועדת הכנסת):</w:t>
      </w:r>
      <w:r w:rsidRPr="002D7609">
        <w:rPr>
          <w:rStyle w:val="TagStyle"/>
          <w:rtl/>
        </w:rPr>
        <w:t xml:space="preserve"> </w:t>
      </w:r>
      <w:r w:rsidRPr="00BA09F3">
        <w:rPr>
          <w:rStyle w:val="TagStyle"/>
          <w:rtl/>
        </w:rPr>
        <w:t>&lt;&lt; דובר_המשך &gt;&gt;</w:t>
      </w:r>
      <w:bookmarkEnd w:id="11825"/>
      <w:r>
        <w:rPr>
          <w:rtl/>
        </w:rPr>
        <w:t xml:space="preserve">   </w:t>
      </w:r>
    </w:p>
    <w:p w:rsidR="002A77F7" w:rsidRDefault="002A77F7" w:rsidP="00B57747">
      <w:pPr>
        <w:rPr>
          <w:rtl/>
          <w:lang w:eastAsia="he-IL"/>
        </w:rPr>
      </w:pPr>
    </w:p>
    <w:p w:rsidR="002A77F7" w:rsidRDefault="002A77F7" w:rsidP="00BE6B3F">
      <w:pPr>
        <w:rPr>
          <w:rtl/>
        </w:rPr>
      </w:pPr>
      <w:r>
        <w:rPr>
          <w:rFonts w:hint="cs"/>
          <w:rtl/>
        </w:rPr>
        <w:t xml:space="preserve">הם </w:t>
      </w:r>
      <w:bookmarkStart w:id="11826" w:name="_ETM_Q28_572430"/>
      <w:bookmarkStart w:id="11827" w:name="_ETM_Q28_572550"/>
      <w:bookmarkStart w:id="11828" w:name="_ETM_Q28_572970"/>
      <w:bookmarkStart w:id="11829" w:name="_ETM_Q28_573810"/>
      <w:bookmarkStart w:id="11830" w:name="_ETM_Q28_574229"/>
      <w:bookmarkEnd w:id="11826"/>
      <w:bookmarkEnd w:id="11827"/>
      <w:bookmarkEnd w:id="11828"/>
      <w:bookmarkEnd w:id="11829"/>
      <w:bookmarkEnd w:id="11830"/>
      <w:r w:rsidRPr="00E74477">
        <w:rPr>
          <w:rtl/>
        </w:rPr>
        <w:t xml:space="preserve">רק </w:t>
      </w:r>
      <w:bookmarkStart w:id="11831" w:name="_ETM_Q28_574380"/>
      <w:bookmarkEnd w:id="11831"/>
      <w:r w:rsidRPr="00E74477">
        <w:rPr>
          <w:rtl/>
        </w:rPr>
        <w:t xml:space="preserve">רוצים </w:t>
      </w:r>
      <w:bookmarkStart w:id="11832" w:name="_ETM_Q28_574859"/>
      <w:bookmarkEnd w:id="11832"/>
      <w:r w:rsidRPr="00E74477">
        <w:rPr>
          <w:rtl/>
        </w:rPr>
        <w:t>להוכיח</w:t>
      </w:r>
      <w:r>
        <w:rPr>
          <w:rFonts w:hint="cs"/>
          <w:rtl/>
        </w:rPr>
        <w:t xml:space="preserve">, </w:t>
      </w:r>
      <w:bookmarkStart w:id="11833" w:name="_ETM_Q28_576310"/>
      <w:bookmarkStart w:id="11834" w:name="_ETM_Q28_576849"/>
      <w:bookmarkStart w:id="11835" w:name="_ETM_Q28_578290"/>
      <w:bookmarkEnd w:id="11833"/>
      <w:bookmarkEnd w:id="11834"/>
      <w:bookmarkEnd w:id="11835"/>
      <w:r w:rsidRPr="00E74477">
        <w:rPr>
          <w:rtl/>
        </w:rPr>
        <w:t xml:space="preserve">ואחרים </w:t>
      </w:r>
      <w:bookmarkStart w:id="11836" w:name="_ETM_Q28_578920"/>
      <w:bookmarkEnd w:id="11836"/>
      <w:r>
        <w:rPr>
          <w:rFonts w:hint="cs"/>
          <w:rtl/>
        </w:rPr>
        <w:t xml:space="preserve">רוצים להוכיח, </w:t>
      </w:r>
      <w:bookmarkStart w:id="11837" w:name="_ETM_Q28_580000"/>
      <w:bookmarkEnd w:id="11837"/>
      <w:r>
        <w:rPr>
          <w:rFonts w:hint="cs"/>
          <w:rtl/>
        </w:rPr>
        <w:t>ש</w:t>
      </w:r>
      <w:bookmarkStart w:id="11838" w:name="_ETM_Q28_579880"/>
      <w:bookmarkEnd w:id="11838"/>
      <w:r>
        <w:rPr>
          <w:rFonts w:hint="cs"/>
          <w:rtl/>
        </w:rPr>
        <w:t xml:space="preserve">הם ויתרו על שכרם, ועלו לקומה החמישית באמצעות עוזריהם, או </w:t>
      </w:r>
      <w:bookmarkStart w:id="11839" w:name="_ETM_Q28_576000"/>
      <w:bookmarkEnd w:id="11839"/>
      <w:r>
        <w:rPr>
          <w:rFonts w:hint="cs"/>
          <w:rtl/>
        </w:rPr>
        <w:t xml:space="preserve">באמצעות המעלית, או באמצעות טפסים שקיפלו באוריגמי, או שלחו </w:t>
      </w:r>
      <w:bookmarkStart w:id="11840" w:name="_ETM_Q28_598000"/>
      <w:bookmarkEnd w:id="11840"/>
      <w:r>
        <w:rPr>
          <w:rFonts w:hint="cs"/>
          <w:rtl/>
        </w:rPr>
        <w:t xml:space="preserve">אותם במטוס, וויתרו על שכרם, ואחרים עושים את זה בתרומה. והם לא מספרים שאם החוק הזה לא היה עולה היום, </w:t>
      </w:r>
      <w:bookmarkStart w:id="11841" w:name="_ETM_Q28_602000"/>
      <w:bookmarkEnd w:id="11841"/>
      <w:r>
        <w:rPr>
          <w:rFonts w:hint="cs"/>
          <w:rtl/>
        </w:rPr>
        <w:t xml:space="preserve">וגם אם היו מוותרים על התוספת, הם היו נהנים מאותה תוספת בשנה הבאה או כשהם יצאו לפנסיה. את זה </w:t>
      </w:r>
      <w:bookmarkStart w:id="11842" w:name="_ETM_Q28_611000"/>
      <w:bookmarkEnd w:id="11842"/>
      <w:r>
        <w:rPr>
          <w:rFonts w:hint="cs"/>
          <w:rtl/>
        </w:rPr>
        <w:t xml:space="preserve">הם לא מספרים לציבור. </w:t>
      </w:r>
      <w:bookmarkStart w:id="11843" w:name="_ETM_Q28_614000"/>
      <w:bookmarkStart w:id="11844" w:name="_ETM_Q28_604619"/>
      <w:bookmarkStart w:id="11845" w:name="_ETM_Q28_604770"/>
      <w:bookmarkStart w:id="11846" w:name="_ETM_Q28_604950"/>
      <w:bookmarkStart w:id="11847" w:name="_ETM_Q28_605279"/>
      <w:bookmarkStart w:id="11848" w:name="_ETM_Q28_606500"/>
      <w:bookmarkStart w:id="11849" w:name="_ETM_Q28_606920"/>
      <w:bookmarkStart w:id="11850" w:name="_ETM_Q28_607010"/>
      <w:bookmarkStart w:id="11851" w:name="_ETM_Q28_607130"/>
      <w:bookmarkStart w:id="11852" w:name="_ETM_Q28_607640"/>
      <w:bookmarkStart w:id="11853" w:name="_ETM_Q28_607729"/>
      <w:bookmarkStart w:id="11854" w:name="_ETM_Q28_608750"/>
      <w:bookmarkStart w:id="11855" w:name="_ETM_Q28_608959"/>
      <w:bookmarkStart w:id="11856" w:name="_ETM_Q28_609230"/>
      <w:bookmarkStart w:id="11857" w:name="_ETM_Q28_609830"/>
      <w:bookmarkStart w:id="11858" w:name="_ETM_Q28_610130"/>
      <w:bookmarkStart w:id="11859" w:name="_ETM_Q28_610760"/>
      <w:bookmarkStart w:id="11860" w:name="_ETM_Q28_611209"/>
      <w:bookmarkStart w:id="11861" w:name="_ETM_Q28_612080"/>
      <w:bookmarkStart w:id="11862" w:name="_ETM_Q28_612350"/>
      <w:bookmarkStart w:id="11863" w:name="_ETM_Q28_612530"/>
      <w:bookmarkStart w:id="11864" w:name="_ETM_Q28_614080"/>
      <w:bookmarkStart w:id="11865" w:name="_ETM_Q28_614380"/>
      <w:bookmarkStart w:id="11866" w:name="_ETM_Q28_614470"/>
      <w:bookmarkStart w:id="11867" w:name="_ETM_Q28_614560"/>
      <w:bookmarkStart w:id="11868" w:name="_ETM_Q28_614950"/>
      <w:bookmarkStart w:id="11869" w:name="_ETM_Q28_615010"/>
      <w:bookmarkStart w:id="11870" w:name="_ETM_Q28_616010"/>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r w:rsidRPr="00E74477">
        <w:rPr>
          <w:rtl/>
        </w:rPr>
        <w:t xml:space="preserve">והתחרות </w:t>
      </w:r>
      <w:bookmarkStart w:id="11871" w:name="_ETM_Q28_616790"/>
      <w:bookmarkEnd w:id="11871"/>
      <w:r w:rsidRPr="00E74477">
        <w:rPr>
          <w:rtl/>
        </w:rPr>
        <w:t xml:space="preserve">העלובה </w:t>
      </w:r>
      <w:bookmarkStart w:id="11872" w:name="_ETM_Q28_617450"/>
      <w:bookmarkEnd w:id="11872"/>
      <w:r w:rsidRPr="00E74477">
        <w:rPr>
          <w:rtl/>
        </w:rPr>
        <w:t>הזאת</w:t>
      </w:r>
      <w:r>
        <w:rPr>
          <w:rFonts w:hint="cs"/>
          <w:rtl/>
        </w:rPr>
        <w:t xml:space="preserve">, שעולים פה חברי כנסת אחד </w:t>
      </w:r>
      <w:bookmarkStart w:id="11873" w:name="_ETM_Q28_618000"/>
      <w:bookmarkEnd w:id="11873"/>
      <w:r>
        <w:rPr>
          <w:rFonts w:hint="cs"/>
          <w:rtl/>
        </w:rPr>
        <w:t>אחר</w:t>
      </w:r>
      <w:r w:rsidR="00CA1E0E">
        <w:rPr>
          <w:rFonts w:hint="cs"/>
          <w:rtl/>
        </w:rPr>
        <w:t>י</w:t>
      </w:r>
      <w:r>
        <w:rPr>
          <w:rFonts w:hint="cs"/>
          <w:rtl/>
        </w:rPr>
        <w:t xml:space="preserve"> השני </w:t>
      </w:r>
      <w:bookmarkStart w:id="11874" w:name="_ETM_Q28_618739"/>
      <w:bookmarkStart w:id="11875" w:name="_ETM_Q28_619310"/>
      <w:bookmarkStart w:id="11876" w:name="_ETM_Q28_619459"/>
      <w:bookmarkStart w:id="11877" w:name="_ETM_Q28_619760"/>
      <w:bookmarkStart w:id="11878" w:name="_ETM_Q28_620870"/>
      <w:bookmarkStart w:id="11879" w:name="_ETM_Q28_621230"/>
      <w:bookmarkStart w:id="11880" w:name="_ETM_Q28_621469"/>
      <w:bookmarkStart w:id="11881" w:name="_ETM_Q28_622609"/>
      <w:bookmarkEnd w:id="11874"/>
      <w:bookmarkEnd w:id="11875"/>
      <w:bookmarkEnd w:id="11876"/>
      <w:bookmarkEnd w:id="11877"/>
      <w:bookmarkEnd w:id="11878"/>
      <w:bookmarkEnd w:id="11879"/>
      <w:bookmarkEnd w:id="11880"/>
      <w:bookmarkEnd w:id="11881"/>
      <w:r w:rsidRPr="00E74477">
        <w:rPr>
          <w:rtl/>
        </w:rPr>
        <w:t xml:space="preserve">ומסבירים </w:t>
      </w:r>
      <w:bookmarkStart w:id="11882" w:name="_ETM_Q28_624130"/>
      <w:bookmarkEnd w:id="11882"/>
      <w:r>
        <w:rPr>
          <w:rFonts w:hint="cs"/>
          <w:rtl/>
        </w:rPr>
        <w:t xml:space="preserve">כמה לא צריך את הצעת החוק הזאת, וכמה </w:t>
      </w:r>
      <w:bookmarkStart w:id="11883" w:name="_ETM_Q28_627000"/>
      <w:bookmarkEnd w:id="11883"/>
      <w:r>
        <w:rPr>
          <w:rFonts w:hint="cs"/>
          <w:rtl/>
        </w:rPr>
        <w:t xml:space="preserve">הם בסדר, וכמה אחרים לא בסדר. </w:t>
      </w:r>
      <w:bookmarkStart w:id="11884" w:name="_ETM_Q28_624310"/>
      <w:bookmarkStart w:id="11885" w:name="_ETM_Q28_624490"/>
      <w:bookmarkStart w:id="11886" w:name="_ETM_Q28_624610"/>
      <w:bookmarkStart w:id="11887" w:name="_ETM_Q28_625000"/>
      <w:bookmarkStart w:id="11888" w:name="_ETM_Q28_625360"/>
      <w:bookmarkStart w:id="11889" w:name="_ETM_Q28_625570"/>
      <w:bookmarkStart w:id="11890" w:name="_ETM_Q28_626380"/>
      <w:bookmarkStart w:id="11891" w:name="_ETM_Q28_626830"/>
      <w:bookmarkStart w:id="11892" w:name="_ETM_Q28_627070"/>
      <w:bookmarkStart w:id="11893" w:name="_ETM_Q28_628090"/>
      <w:bookmarkStart w:id="11894" w:name="_ETM_Q28_628540"/>
      <w:bookmarkStart w:id="11895" w:name="_ETM_Q28_628930"/>
      <w:bookmarkStart w:id="11896" w:name="_ETM_Q28_629110"/>
      <w:bookmarkStart w:id="11897" w:name="_ETM_Q28_631379"/>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r w:rsidRPr="00E74477">
        <w:rPr>
          <w:rtl/>
        </w:rPr>
        <w:t xml:space="preserve">משחקים </w:t>
      </w:r>
      <w:bookmarkStart w:id="11898" w:name="_ETM_Q28_632040"/>
      <w:bookmarkEnd w:id="11898"/>
      <w:r>
        <w:rPr>
          <w:rFonts w:hint="cs"/>
          <w:rtl/>
        </w:rPr>
        <w:t xml:space="preserve">בשכרם של אנשים </w:t>
      </w:r>
      <w:bookmarkStart w:id="11899" w:name="_ETM_Q28_632000"/>
      <w:bookmarkEnd w:id="11899"/>
      <w:r w:rsidR="00AE4BCE">
        <w:rPr>
          <w:rtl/>
        </w:rPr>
        <w:t>–</w:t>
      </w:r>
      <w:r>
        <w:rPr>
          <w:rFonts w:hint="cs"/>
          <w:rtl/>
        </w:rPr>
        <w:t xml:space="preserve"> מי יותר צדיק, מי יותר אביר השלטון, מי יותר </w:t>
      </w:r>
      <w:bookmarkStart w:id="11900" w:name="_ETM_Q28_640000"/>
      <w:bookmarkEnd w:id="11900"/>
      <w:r>
        <w:rPr>
          <w:rFonts w:hint="cs"/>
          <w:rtl/>
        </w:rPr>
        <w:t xml:space="preserve">נותן. </w:t>
      </w:r>
    </w:p>
    <w:p w:rsidR="002A77F7" w:rsidRDefault="002A77F7" w:rsidP="00BE6B3F">
      <w:pPr>
        <w:ind w:firstLine="0"/>
        <w:rPr>
          <w:rtl/>
        </w:rPr>
      </w:pPr>
    </w:p>
    <w:p w:rsidR="002A77F7" w:rsidRDefault="002A77F7" w:rsidP="00BE6B3F">
      <w:pPr>
        <w:pStyle w:val="af6"/>
        <w:rPr>
          <w:rtl/>
        </w:rPr>
      </w:pPr>
      <w:r w:rsidRPr="00BA09F3">
        <w:rPr>
          <w:rStyle w:val="TagStyle"/>
          <w:rtl/>
        </w:rPr>
        <w:t>&lt;&lt; קריאה &gt;&gt;</w:t>
      </w:r>
      <w:r w:rsidRPr="002D7609">
        <w:rPr>
          <w:rStyle w:val="TagStyle"/>
          <w:rtl/>
        </w:rPr>
        <w:t xml:space="preserve"> </w:t>
      </w:r>
      <w:r>
        <w:rPr>
          <w:rtl/>
        </w:rPr>
        <w:t>שלמה קרעי (הליכוד):</w:t>
      </w:r>
      <w:r w:rsidRPr="002D7609">
        <w:rPr>
          <w:rStyle w:val="TagStyle"/>
          <w:rtl/>
        </w:rPr>
        <w:t xml:space="preserve"> </w:t>
      </w:r>
      <w:r w:rsidRPr="00BA09F3">
        <w:rPr>
          <w:rStyle w:val="TagStyle"/>
          <w:rtl/>
        </w:rPr>
        <w:t>&lt;&lt; קריאה &gt;&gt;</w:t>
      </w:r>
      <w:r>
        <w:rPr>
          <w:rtl/>
        </w:rPr>
        <w:t xml:space="preserve">   </w:t>
      </w:r>
    </w:p>
    <w:p w:rsidR="002A77F7" w:rsidRDefault="002A77F7" w:rsidP="00B57747">
      <w:pPr>
        <w:rPr>
          <w:rtl/>
          <w:lang w:eastAsia="he-IL"/>
        </w:rPr>
      </w:pPr>
    </w:p>
    <w:p w:rsidR="002A77F7" w:rsidRPr="002D7609" w:rsidRDefault="00AE4BCE" w:rsidP="00BE6B3F">
      <w:pPr>
        <w:rPr>
          <w:rtl/>
          <w:lang w:eastAsia="he-IL"/>
        </w:rPr>
      </w:pPr>
      <w:r>
        <w:rPr>
          <w:rFonts w:hint="cs"/>
          <w:rtl/>
          <w:lang w:eastAsia="he-IL"/>
        </w:rPr>
        <w:t>– – –</w:t>
      </w:r>
      <w:r w:rsidR="002A77F7">
        <w:rPr>
          <w:rFonts w:hint="cs"/>
          <w:rtl/>
          <w:lang w:eastAsia="he-IL"/>
        </w:rPr>
        <w:t xml:space="preserve"> ועדת הכנסת, אתה דיקטטור.</w:t>
      </w:r>
    </w:p>
    <w:p w:rsidR="002A77F7" w:rsidRDefault="002A77F7" w:rsidP="00BE6B3F">
      <w:pPr>
        <w:rPr>
          <w:rtl/>
        </w:rPr>
      </w:pPr>
    </w:p>
    <w:p w:rsidR="002A77F7" w:rsidRDefault="002A77F7" w:rsidP="00BE6B3F">
      <w:pPr>
        <w:pStyle w:val="-"/>
        <w:rPr>
          <w:rtl/>
        </w:rPr>
      </w:pPr>
      <w:bookmarkStart w:id="11901" w:name="ET_speakercontinue_6018_27"/>
      <w:r w:rsidRPr="00BA09F3">
        <w:rPr>
          <w:rStyle w:val="TagStyle"/>
          <w:rtl/>
        </w:rPr>
        <w:t xml:space="preserve"> &lt;&lt; דובר_המשך &gt;&gt;</w:t>
      </w:r>
      <w:r w:rsidRPr="002D7609">
        <w:rPr>
          <w:rStyle w:val="TagStyle"/>
          <w:rtl/>
        </w:rPr>
        <w:t xml:space="preserve"> </w:t>
      </w:r>
      <w:r>
        <w:rPr>
          <w:rtl/>
        </w:rPr>
        <w:t>איתן גינזבורג (יו"ר ועדת הכנסת):</w:t>
      </w:r>
      <w:r w:rsidRPr="002D7609">
        <w:rPr>
          <w:rStyle w:val="TagStyle"/>
          <w:rtl/>
        </w:rPr>
        <w:t xml:space="preserve"> </w:t>
      </w:r>
      <w:r w:rsidRPr="00BA09F3">
        <w:rPr>
          <w:rStyle w:val="TagStyle"/>
          <w:rtl/>
        </w:rPr>
        <w:t>&lt;&lt; דובר_המשך &gt;&gt;</w:t>
      </w:r>
      <w:bookmarkEnd w:id="11901"/>
      <w:r>
        <w:rPr>
          <w:rtl/>
        </w:rPr>
        <w:t xml:space="preserve">   </w:t>
      </w:r>
    </w:p>
    <w:p w:rsidR="002A77F7" w:rsidRDefault="002A77F7" w:rsidP="00B57747">
      <w:pPr>
        <w:rPr>
          <w:rtl/>
          <w:lang w:eastAsia="he-IL"/>
        </w:rPr>
      </w:pPr>
    </w:p>
    <w:p w:rsidR="002A77F7" w:rsidRDefault="002A77F7" w:rsidP="00BE6B3F">
      <w:pPr>
        <w:rPr>
          <w:rtl/>
        </w:rPr>
      </w:pPr>
      <w:r>
        <w:rPr>
          <w:rFonts w:hint="cs"/>
          <w:rtl/>
        </w:rPr>
        <w:t xml:space="preserve">אל תטיפו מוסר. אם החוק </w:t>
      </w:r>
      <w:bookmarkStart w:id="11902" w:name="_ETM_Q28_645000"/>
      <w:bookmarkEnd w:id="11902"/>
      <w:r>
        <w:rPr>
          <w:rFonts w:hint="cs"/>
          <w:rtl/>
        </w:rPr>
        <w:t xml:space="preserve">הזה לא מוצא בעיניכם </w:t>
      </w:r>
      <w:r w:rsidR="00AE4BCE">
        <w:rPr>
          <w:rtl/>
        </w:rPr>
        <w:t>–</w:t>
      </w:r>
      <w:r>
        <w:rPr>
          <w:rFonts w:hint="cs"/>
          <w:rtl/>
        </w:rPr>
        <w:t xml:space="preserve"> תצביעו נגד, נראה אתכם. כולכם </w:t>
      </w:r>
      <w:bookmarkStart w:id="11903" w:name="_ETM_Q28_651000"/>
      <w:bookmarkEnd w:id="11903"/>
      <w:r>
        <w:rPr>
          <w:rFonts w:hint="cs"/>
          <w:rtl/>
        </w:rPr>
        <w:t xml:space="preserve">תצביעו בעד. </w:t>
      </w:r>
    </w:p>
    <w:p w:rsidR="002A77F7" w:rsidRDefault="002A77F7" w:rsidP="00BE6B3F">
      <w:pPr>
        <w:ind w:firstLine="0"/>
        <w:rPr>
          <w:rtl/>
        </w:rPr>
      </w:pPr>
    </w:p>
    <w:p w:rsidR="002A77F7" w:rsidRDefault="002A77F7" w:rsidP="00BE6B3F">
      <w:pPr>
        <w:pStyle w:val="af6"/>
        <w:keepNext/>
        <w:rPr>
          <w:rtl/>
        </w:rPr>
      </w:pPr>
      <w:r w:rsidRPr="00EF1ECB">
        <w:rPr>
          <w:rStyle w:val="TagStyle"/>
          <w:rtl/>
        </w:rPr>
        <w:t xml:space="preserve"> &lt;&lt; קריאה &gt;&gt; </w:t>
      </w:r>
      <w:r>
        <w:rPr>
          <w:rtl/>
        </w:rPr>
        <w:t>שלמה קרעי (הליכוד):</w:t>
      </w:r>
      <w:r w:rsidRPr="00EF1ECB">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תכבד הכרעות דמוקרטיות </w:t>
      </w:r>
      <w:bookmarkStart w:id="11904" w:name="_ETM_Q28_649000"/>
      <w:bookmarkEnd w:id="11904"/>
      <w:r w:rsidR="00AE4BCE">
        <w:rPr>
          <w:rFonts w:hint="cs"/>
          <w:rtl/>
          <w:lang w:eastAsia="he-IL"/>
        </w:rPr>
        <w:t>– – –</w:t>
      </w:r>
    </w:p>
    <w:p w:rsidR="002A77F7" w:rsidRDefault="002A77F7" w:rsidP="00BE6B3F">
      <w:pPr>
        <w:rPr>
          <w:rtl/>
          <w:lang w:eastAsia="he-IL"/>
        </w:rPr>
      </w:pPr>
    </w:p>
    <w:p w:rsidR="002A77F7" w:rsidRDefault="002A77F7" w:rsidP="00BE6B3F">
      <w:pPr>
        <w:pStyle w:val="-"/>
        <w:keepNext/>
        <w:rPr>
          <w:rtl/>
        </w:rPr>
      </w:pPr>
      <w:r w:rsidRPr="00EF1ECB">
        <w:rPr>
          <w:rStyle w:val="TagStyle"/>
          <w:rtl/>
        </w:rPr>
        <w:t xml:space="preserve"> &lt;&lt; דובר_המשך &gt;&gt; </w:t>
      </w:r>
      <w:r>
        <w:rPr>
          <w:rtl/>
        </w:rPr>
        <w:t>איתן גינזבורג (יו"ר ועדת הכנסת):</w:t>
      </w:r>
      <w:r w:rsidRPr="00EF1ECB">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F05A0F">
      <w:pPr>
        <w:rPr>
          <w:rtl/>
        </w:rPr>
      </w:pPr>
      <w:bookmarkStart w:id="11905" w:name="_ETM_Q28_641000"/>
      <w:bookmarkEnd w:id="11905"/>
      <w:r>
        <w:rPr>
          <w:rFonts w:hint="cs"/>
          <w:rtl/>
          <w:lang w:eastAsia="he-IL"/>
        </w:rPr>
        <w:t xml:space="preserve">פה </w:t>
      </w:r>
      <w:r>
        <w:rPr>
          <w:rFonts w:hint="cs"/>
          <w:rtl/>
        </w:rPr>
        <w:t xml:space="preserve">אחד הצבעתם בוועדה. פה, מעל דוכן המליאה, </w:t>
      </w:r>
      <w:bookmarkStart w:id="11906" w:name="_ETM_Q28_657000"/>
      <w:bookmarkEnd w:id="11906"/>
      <w:r>
        <w:rPr>
          <w:rFonts w:hint="cs"/>
          <w:rtl/>
        </w:rPr>
        <w:t xml:space="preserve">בשידור מול אזרחי ישראל, אתם, כל אחד מכם </w:t>
      </w:r>
      <w:r w:rsidR="00AE4BCE">
        <w:rPr>
          <w:rFonts w:hint="eastAsia"/>
          <w:rtl/>
        </w:rPr>
        <w:t>–</w:t>
      </w:r>
      <w:r w:rsidR="00F05A0F">
        <w:rPr>
          <w:rFonts w:hint="eastAsia"/>
          <w:rtl/>
        </w:rPr>
        <w:t xml:space="preserve"> </w:t>
      </w:r>
      <w:r>
        <w:rPr>
          <w:rFonts w:hint="cs"/>
          <w:rtl/>
        </w:rPr>
        <w:t xml:space="preserve">באים, מצקצקים, </w:t>
      </w:r>
      <w:bookmarkStart w:id="11907" w:name="_ETM_Q28_658000"/>
      <w:bookmarkEnd w:id="11907"/>
      <w:r>
        <w:rPr>
          <w:rFonts w:hint="cs"/>
          <w:rtl/>
        </w:rPr>
        <w:t xml:space="preserve">מנסים לעשות תחרות מי יותר צודק, מי יותר נחמד, </w:t>
      </w:r>
      <w:bookmarkStart w:id="11908" w:name="_ETM_Q28_664000"/>
      <w:bookmarkEnd w:id="11908"/>
      <w:r>
        <w:rPr>
          <w:rFonts w:hint="cs"/>
          <w:rtl/>
        </w:rPr>
        <w:t xml:space="preserve">מי יותר תורם. זו בושה וחרפה. </w:t>
      </w:r>
    </w:p>
    <w:p w:rsidR="002A77F7" w:rsidRDefault="002A77F7" w:rsidP="00BE6B3F">
      <w:pPr>
        <w:ind w:firstLine="0"/>
        <w:rPr>
          <w:rtl/>
        </w:rPr>
      </w:pPr>
      <w:bookmarkStart w:id="11909" w:name="_ETM_Q28_670000"/>
      <w:bookmarkEnd w:id="11909"/>
    </w:p>
    <w:p w:rsidR="002A77F7" w:rsidRDefault="002A77F7" w:rsidP="00BE6B3F">
      <w:pPr>
        <w:pStyle w:val="af6"/>
        <w:rPr>
          <w:rtl/>
        </w:rPr>
      </w:pPr>
      <w:r w:rsidRPr="00BA09F3">
        <w:rPr>
          <w:rStyle w:val="TagStyle"/>
          <w:rtl/>
        </w:rPr>
        <w:t xml:space="preserve"> &lt;&lt; קריאה &gt;&gt;</w:t>
      </w:r>
      <w:r w:rsidRPr="00233705">
        <w:rPr>
          <w:rStyle w:val="TagStyle"/>
          <w:rtl/>
        </w:rPr>
        <w:t xml:space="preserve"> </w:t>
      </w:r>
      <w:r>
        <w:rPr>
          <w:rtl/>
        </w:rPr>
        <w:t>קריא</w:t>
      </w:r>
      <w:r>
        <w:rPr>
          <w:rFonts w:hint="cs"/>
          <w:rtl/>
        </w:rPr>
        <w:t>ות</w:t>
      </w:r>
      <w:r>
        <w:rPr>
          <w:rtl/>
        </w:rPr>
        <w:t>:</w:t>
      </w:r>
      <w:r w:rsidRPr="00233705">
        <w:rPr>
          <w:rStyle w:val="TagStyle"/>
          <w:rtl/>
        </w:rPr>
        <w:t xml:space="preserve"> </w:t>
      </w:r>
      <w:r w:rsidRPr="00BA09F3">
        <w:rPr>
          <w:rStyle w:val="TagStyle"/>
          <w:rtl/>
        </w:rPr>
        <w:t>&lt;&lt; קריאה &gt;&gt;</w:t>
      </w:r>
      <w:r>
        <w:rPr>
          <w:rtl/>
        </w:rPr>
        <w:t xml:space="preserve">   </w:t>
      </w:r>
    </w:p>
    <w:p w:rsidR="002A77F7" w:rsidRDefault="002A77F7" w:rsidP="00B57747">
      <w:pPr>
        <w:rPr>
          <w:rtl/>
          <w:lang w:eastAsia="he-IL"/>
        </w:rPr>
      </w:pPr>
    </w:p>
    <w:p w:rsidR="002A77F7" w:rsidRDefault="00AE4BCE" w:rsidP="00BE6B3F">
      <w:pPr>
        <w:rPr>
          <w:rtl/>
          <w:lang w:eastAsia="he-IL"/>
        </w:rPr>
      </w:pPr>
      <w:r>
        <w:rPr>
          <w:rFonts w:hint="cs"/>
          <w:rtl/>
          <w:lang w:eastAsia="he-IL"/>
        </w:rPr>
        <w:t>– – –</w:t>
      </w:r>
    </w:p>
    <w:p w:rsidR="002A77F7" w:rsidRDefault="002A77F7" w:rsidP="00BE6B3F">
      <w:pPr>
        <w:rPr>
          <w:rtl/>
          <w:lang w:eastAsia="he-IL"/>
        </w:rPr>
      </w:pPr>
    </w:p>
    <w:p w:rsidR="002A77F7" w:rsidRDefault="002A77F7" w:rsidP="00BE6B3F">
      <w:pPr>
        <w:pStyle w:val="-"/>
        <w:rPr>
          <w:rtl/>
        </w:rPr>
      </w:pPr>
      <w:bookmarkStart w:id="11910" w:name="ET_speakercontinue_6018_21"/>
      <w:r w:rsidRPr="00BA09F3">
        <w:rPr>
          <w:rStyle w:val="TagStyle"/>
          <w:rtl/>
        </w:rPr>
        <w:t xml:space="preserve"> &lt;&lt; דובר_המשך &gt;&gt; </w:t>
      </w:r>
      <w:r>
        <w:rPr>
          <w:rtl/>
        </w:rPr>
        <w:t>איתן גינזבורג (יו"ר ועדת הכנסת):</w:t>
      </w:r>
      <w:r w:rsidRPr="00BA09F3">
        <w:rPr>
          <w:rStyle w:val="TagStyle"/>
          <w:rtl/>
        </w:rPr>
        <w:t xml:space="preserve"> &lt;&lt; דובר_המשך &gt;&gt;</w:t>
      </w:r>
      <w:r>
        <w:rPr>
          <w:rtl/>
        </w:rPr>
        <w:t xml:space="preserve">   </w:t>
      </w:r>
      <w:bookmarkEnd w:id="11910"/>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אתם </w:t>
      </w:r>
      <w:bookmarkStart w:id="11911" w:name="_ETM_Q28_663000"/>
      <w:bookmarkEnd w:id="11911"/>
      <w:r>
        <w:rPr>
          <w:rFonts w:hint="cs"/>
          <w:rtl/>
          <w:lang w:eastAsia="he-IL"/>
        </w:rPr>
        <w:t xml:space="preserve">פוגעים במעמד של הבית הזה. אתם פוגעים במעמדם של </w:t>
      </w:r>
      <w:bookmarkStart w:id="11912" w:name="_ETM_Q28_674000"/>
      <w:bookmarkEnd w:id="11912"/>
      <w:r>
        <w:rPr>
          <w:rFonts w:hint="cs"/>
          <w:rtl/>
          <w:lang w:eastAsia="he-IL"/>
        </w:rPr>
        <w:t xml:space="preserve">חברי הכנסת. אתם מושכים למטה, שאולה, את המעט שעוד נותר. </w:t>
      </w:r>
      <w:bookmarkStart w:id="11913" w:name="_ETM_Q28_677000"/>
      <w:bookmarkEnd w:id="11913"/>
    </w:p>
    <w:p w:rsidR="002A77F7" w:rsidRDefault="002A77F7" w:rsidP="00BE6B3F">
      <w:pPr>
        <w:rPr>
          <w:rtl/>
          <w:lang w:eastAsia="he-IL"/>
        </w:rPr>
      </w:pPr>
    </w:p>
    <w:p w:rsidR="002A77F7" w:rsidRDefault="002A77F7" w:rsidP="00BE6B3F">
      <w:pPr>
        <w:pStyle w:val="af6"/>
        <w:rPr>
          <w:rtl/>
        </w:rPr>
      </w:pPr>
      <w:r w:rsidRPr="00BA09F3">
        <w:rPr>
          <w:rStyle w:val="TagStyle"/>
          <w:rtl/>
        </w:rPr>
        <w:t>&lt;&lt; קריאה &gt;&gt;</w:t>
      </w:r>
      <w:r w:rsidRPr="00233705">
        <w:rPr>
          <w:rStyle w:val="TagStyle"/>
          <w:rtl/>
        </w:rPr>
        <w:t xml:space="preserve"> </w:t>
      </w:r>
      <w:r>
        <w:rPr>
          <w:rtl/>
        </w:rPr>
        <w:t>קריא</w:t>
      </w:r>
      <w:r>
        <w:rPr>
          <w:rFonts w:hint="cs"/>
          <w:rtl/>
        </w:rPr>
        <w:t>ות</w:t>
      </w:r>
      <w:r>
        <w:rPr>
          <w:rtl/>
        </w:rPr>
        <w:t>:</w:t>
      </w:r>
      <w:r w:rsidRPr="00233705">
        <w:rPr>
          <w:rStyle w:val="TagStyle"/>
          <w:rtl/>
        </w:rPr>
        <w:t xml:space="preserve"> </w:t>
      </w:r>
      <w:r w:rsidRPr="00BA09F3">
        <w:rPr>
          <w:rStyle w:val="TagStyle"/>
          <w:rtl/>
        </w:rPr>
        <w:t>&lt;&lt; קריאה &gt;&gt;</w:t>
      </w:r>
      <w:r>
        <w:rPr>
          <w:rtl/>
        </w:rPr>
        <w:t xml:space="preserve">   </w:t>
      </w:r>
    </w:p>
    <w:p w:rsidR="002A77F7" w:rsidRDefault="002A77F7" w:rsidP="00B57747">
      <w:pPr>
        <w:rPr>
          <w:rtl/>
          <w:lang w:eastAsia="he-IL"/>
        </w:rPr>
      </w:pPr>
    </w:p>
    <w:p w:rsidR="002A77F7" w:rsidRDefault="00AE4BCE" w:rsidP="00BE6B3F">
      <w:pPr>
        <w:rPr>
          <w:rtl/>
          <w:lang w:eastAsia="he-IL"/>
        </w:rPr>
      </w:pPr>
      <w:r>
        <w:rPr>
          <w:rFonts w:hint="cs"/>
          <w:rtl/>
          <w:lang w:eastAsia="he-IL"/>
        </w:rPr>
        <w:t>– – –</w:t>
      </w:r>
    </w:p>
    <w:p w:rsidR="002A77F7" w:rsidRDefault="002A77F7" w:rsidP="00BE6B3F">
      <w:pPr>
        <w:rPr>
          <w:rtl/>
          <w:lang w:eastAsia="he-IL"/>
        </w:rPr>
      </w:pPr>
    </w:p>
    <w:p w:rsidR="002A77F7" w:rsidRDefault="002A77F7" w:rsidP="00BE6B3F">
      <w:pPr>
        <w:pStyle w:val="-"/>
        <w:rPr>
          <w:rtl/>
        </w:rPr>
      </w:pPr>
      <w:r w:rsidRPr="00BA09F3">
        <w:rPr>
          <w:rStyle w:val="TagStyle"/>
          <w:rtl/>
        </w:rPr>
        <w:t xml:space="preserve"> &lt;&lt; דובר_המשך &gt;&gt; </w:t>
      </w:r>
      <w:r>
        <w:rPr>
          <w:rtl/>
        </w:rPr>
        <w:t>איתן גינזבורג (יו"ר ועדת הכנסת):</w:t>
      </w:r>
      <w:r w:rsidRPr="00BA09F3">
        <w:rPr>
          <w:rStyle w:val="TagStyle"/>
          <w:rtl/>
        </w:rPr>
        <w:t xml:space="preserve"> &lt;&lt; דובר_המשך &gt;&gt;</w:t>
      </w:r>
      <w:r>
        <w:rPr>
          <w:rtl/>
        </w:rPr>
        <w:t xml:space="preserve">   </w:t>
      </w:r>
    </w:p>
    <w:p w:rsidR="002A77F7" w:rsidRDefault="002A77F7" w:rsidP="00BE6B3F">
      <w:pPr>
        <w:rPr>
          <w:rtl/>
          <w:lang w:eastAsia="he-IL"/>
        </w:rPr>
      </w:pPr>
    </w:p>
    <w:p w:rsidR="002A77F7" w:rsidRDefault="002A77F7" w:rsidP="00D4355B">
      <w:pPr>
        <w:rPr>
          <w:rtl/>
          <w:lang w:eastAsia="he-IL"/>
        </w:rPr>
      </w:pPr>
      <w:bookmarkStart w:id="11914" w:name="_ETM_Q28_681000"/>
      <w:bookmarkEnd w:id="11914"/>
      <w:r>
        <w:rPr>
          <w:rFonts w:hint="cs"/>
          <w:rtl/>
          <w:lang w:eastAsia="he-IL"/>
        </w:rPr>
        <w:t xml:space="preserve">והייתי מצפה מחברי הכנסת </w:t>
      </w:r>
      <w:r w:rsidR="00AE4BCE">
        <w:rPr>
          <w:rFonts w:hint="eastAsia"/>
          <w:rtl/>
          <w:lang w:eastAsia="he-IL"/>
        </w:rPr>
        <w:t>–</w:t>
      </w:r>
      <w:r>
        <w:rPr>
          <w:rFonts w:hint="eastAsia"/>
          <w:rtl/>
          <w:lang w:eastAsia="he-IL"/>
        </w:rPr>
        <w:t xml:space="preserve"> </w:t>
      </w:r>
      <w:r>
        <w:rPr>
          <w:rFonts w:hint="cs"/>
          <w:rtl/>
          <w:lang w:eastAsia="he-IL"/>
        </w:rPr>
        <w:t xml:space="preserve">זו שעה קשה לאזרחי ישראל, זו שעה שצריך להתגייס, זו </w:t>
      </w:r>
      <w:bookmarkStart w:id="11915" w:name="_ETM_Q28_688000"/>
      <w:bookmarkEnd w:id="11915"/>
      <w:r>
        <w:rPr>
          <w:rFonts w:hint="cs"/>
          <w:rtl/>
          <w:lang w:eastAsia="he-IL"/>
        </w:rPr>
        <w:t xml:space="preserve">שעה שצריכים להראות ערבות הדדית, ולכן אנחנו מקפיאים את שכר חברי </w:t>
      </w:r>
      <w:bookmarkStart w:id="11916" w:name="_ETM_Q28_692000"/>
      <w:bookmarkEnd w:id="11916"/>
      <w:r>
        <w:rPr>
          <w:rFonts w:hint="cs"/>
          <w:rtl/>
          <w:lang w:eastAsia="he-IL"/>
        </w:rPr>
        <w:t xml:space="preserve">הכנסת. נכון, אנחנו גם תומכים בקיצוץ, מחכים להצעה של הממשלה, </w:t>
      </w:r>
      <w:bookmarkStart w:id="11917" w:name="_ETM_Q28_693000"/>
      <w:bookmarkEnd w:id="11917"/>
      <w:r>
        <w:rPr>
          <w:rFonts w:hint="cs"/>
          <w:rtl/>
          <w:lang w:eastAsia="he-IL"/>
        </w:rPr>
        <w:t xml:space="preserve">אבל בינתיים זו אמירה ערכית, שאנחנו </w:t>
      </w:r>
      <w:bookmarkStart w:id="11918" w:name="_ETM_Q28_698000"/>
      <w:bookmarkEnd w:id="11918"/>
      <w:r>
        <w:rPr>
          <w:rFonts w:hint="cs"/>
          <w:rtl/>
          <w:lang w:eastAsia="he-IL"/>
        </w:rPr>
        <w:t xml:space="preserve">כחברי כנסת </w:t>
      </w:r>
      <w:r>
        <w:rPr>
          <w:rFonts w:hint="cs"/>
          <w:rtl/>
          <w:lang w:eastAsia="he-IL"/>
        </w:rPr>
        <w:lastRenderedPageBreak/>
        <w:t xml:space="preserve">מוותרים על שכרנו. מה רע בזה? כל </w:t>
      </w:r>
      <w:bookmarkStart w:id="11919" w:name="_ETM_Q28_703000"/>
      <w:bookmarkEnd w:id="11919"/>
      <w:r>
        <w:rPr>
          <w:rFonts w:hint="cs"/>
          <w:rtl/>
          <w:lang w:eastAsia="he-IL"/>
        </w:rPr>
        <w:t xml:space="preserve">אחד עולה ומנסה להסביר למה החוק לא טוב ולמה </w:t>
      </w:r>
      <w:bookmarkStart w:id="11920" w:name="_ETM_Q28_706000"/>
      <w:bookmarkEnd w:id="11920"/>
      <w:r>
        <w:rPr>
          <w:rFonts w:hint="cs"/>
          <w:rtl/>
          <w:lang w:eastAsia="he-IL"/>
        </w:rPr>
        <w:t xml:space="preserve">הכול לא בסדר אבל למרות זאת הוא יצביע בעד. </w:t>
      </w:r>
    </w:p>
    <w:p w:rsidR="002A77F7" w:rsidRDefault="002A77F7" w:rsidP="00BE6B3F">
      <w:pPr>
        <w:rPr>
          <w:rtl/>
          <w:lang w:eastAsia="he-IL"/>
        </w:rPr>
      </w:pPr>
      <w:bookmarkStart w:id="11921" w:name="_ETM_Q28_705000"/>
      <w:bookmarkEnd w:id="11921"/>
    </w:p>
    <w:p w:rsidR="002A77F7" w:rsidRDefault="002A77F7" w:rsidP="00BE6B3F">
      <w:pPr>
        <w:pStyle w:val="af6"/>
        <w:rPr>
          <w:rtl/>
        </w:rPr>
      </w:pPr>
      <w:bookmarkStart w:id="11922" w:name="ET_interruption_קר_אה_18"/>
      <w:r w:rsidRPr="00BA09F3">
        <w:rPr>
          <w:rStyle w:val="TagStyle"/>
          <w:rtl/>
        </w:rPr>
        <w:t xml:space="preserve"> &lt;&lt; קריאה &gt;&gt;</w:t>
      </w:r>
      <w:r w:rsidRPr="00233705">
        <w:rPr>
          <w:rStyle w:val="TagStyle"/>
          <w:rtl/>
        </w:rPr>
        <w:t xml:space="preserve"> </w:t>
      </w:r>
      <w:r>
        <w:rPr>
          <w:rtl/>
        </w:rPr>
        <w:t>קריא</w:t>
      </w:r>
      <w:r>
        <w:rPr>
          <w:rFonts w:hint="cs"/>
          <w:rtl/>
        </w:rPr>
        <w:t>ות</w:t>
      </w:r>
      <w:r>
        <w:rPr>
          <w:rtl/>
        </w:rPr>
        <w:t>:</w:t>
      </w:r>
      <w:r w:rsidRPr="00233705">
        <w:rPr>
          <w:rStyle w:val="TagStyle"/>
          <w:rtl/>
        </w:rPr>
        <w:t xml:space="preserve"> </w:t>
      </w:r>
      <w:r w:rsidRPr="00BA09F3">
        <w:rPr>
          <w:rStyle w:val="TagStyle"/>
          <w:rtl/>
        </w:rPr>
        <w:t>&lt;&lt; קריאה &gt;&gt;</w:t>
      </w:r>
      <w:r>
        <w:rPr>
          <w:rtl/>
        </w:rPr>
        <w:t xml:space="preserve">   </w:t>
      </w:r>
      <w:bookmarkEnd w:id="11922"/>
    </w:p>
    <w:p w:rsidR="002A77F7" w:rsidRDefault="002A77F7" w:rsidP="00BE6B3F">
      <w:pPr>
        <w:rPr>
          <w:rtl/>
          <w:lang w:eastAsia="he-IL"/>
        </w:rPr>
      </w:pPr>
    </w:p>
    <w:p w:rsidR="002A77F7" w:rsidRDefault="00AE4BCE" w:rsidP="00BE6B3F">
      <w:pPr>
        <w:rPr>
          <w:rtl/>
          <w:lang w:eastAsia="he-IL"/>
        </w:rPr>
      </w:pPr>
      <w:bookmarkStart w:id="11923" w:name="_ETM_Q28_603000"/>
      <w:bookmarkEnd w:id="11923"/>
      <w:r>
        <w:rPr>
          <w:rFonts w:hint="cs"/>
          <w:rtl/>
          <w:lang w:eastAsia="he-IL"/>
        </w:rPr>
        <w:t>– – –</w:t>
      </w:r>
      <w:r w:rsidR="002A77F7">
        <w:rPr>
          <w:rFonts w:hint="cs"/>
          <w:rtl/>
          <w:lang w:eastAsia="he-IL"/>
        </w:rPr>
        <w:t xml:space="preserve"> </w:t>
      </w:r>
    </w:p>
    <w:p w:rsidR="002A77F7" w:rsidRDefault="002A77F7" w:rsidP="00BE6B3F">
      <w:pPr>
        <w:rPr>
          <w:rtl/>
          <w:lang w:eastAsia="he-IL"/>
        </w:rPr>
      </w:pPr>
      <w:bookmarkStart w:id="11924" w:name="_ETM_Q28_606000"/>
      <w:bookmarkEnd w:id="11924"/>
    </w:p>
    <w:p w:rsidR="002A77F7" w:rsidRDefault="002A77F7" w:rsidP="00BE6B3F">
      <w:pPr>
        <w:pStyle w:val="-"/>
        <w:rPr>
          <w:rtl/>
        </w:rPr>
      </w:pPr>
      <w:bookmarkStart w:id="11925" w:name="ET_speakercontinue_6018_22"/>
      <w:r w:rsidRPr="00BA09F3">
        <w:rPr>
          <w:rStyle w:val="TagStyle"/>
          <w:rtl/>
        </w:rPr>
        <w:t xml:space="preserve"> &lt;&lt; דובר_המשך &gt;&gt; </w:t>
      </w:r>
      <w:r>
        <w:rPr>
          <w:rtl/>
        </w:rPr>
        <w:t>איתן גינזבורג (יו"ר ועדת הכנסת):</w:t>
      </w:r>
      <w:r w:rsidRPr="00BA09F3">
        <w:rPr>
          <w:rStyle w:val="TagStyle"/>
          <w:rtl/>
        </w:rPr>
        <w:t xml:space="preserve"> &lt;&lt; דובר_המשך &gt;&gt;</w:t>
      </w:r>
      <w:r>
        <w:rPr>
          <w:rtl/>
        </w:rPr>
        <w:t xml:space="preserve">   </w:t>
      </w:r>
      <w:bookmarkEnd w:id="11925"/>
    </w:p>
    <w:p w:rsidR="002A77F7" w:rsidRDefault="002A77F7" w:rsidP="00B57747">
      <w:pPr>
        <w:rPr>
          <w:rtl/>
          <w:lang w:eastAsia="he-IL"/>
        </w:rPr>
      </w:pPr>
    </w:p>
    <w:p w:rsidR="002A77F7" w:rsidRDefault="002A77F7" w:rsidP="00BE6B3F">
      <w:pPr>
        <w:rPr>
          <w:rtl/>
          <w:lang w:eastAsia="he-IL"/>
        </w:rPr>
      </w:pPr>
      <w:bookmarkStart w:id="11926" w:name="_ETM_Q28_607000"/>
      <w:bookmarkStart w:id="11927" w:name="_ETM_Q28_710000"/>
      <w:bookmarkEnd w:id="11926"/>
      <w:bookmarkEnd w:id="11927"/>
      <w:r>
        <w:rPr>
          <w:rFonts w:hint="cs"/>
          <w:rtl/>
          <w:lang w:eastAsia="he-IL"/>
        </w:rPr>
        <w:t xml:space="preserve">אני קורא לחברי הכנסת, גם לצורחים מהיציע, לתמוך בהצעת </w:t>
      </w:r>
      <w:bookmarkStart w:id="11928" w:name="_ETM_Q28_713000"/>
      <w:bookmarkEnd w:id="11928"/>
      <w:r>
        <w:rPr>
          <w:rFonts w:hint="cs"/>
          <w:rtl/>
          <w:lang w:eastAsia="he-IL"/>
        </w:rPr>
        <w:t xml:space="preserve">החוק הזאת ולהפסיק להיות יפי נפש. </w:t>
      </w:r>
    </w:p>
    <w:p w:rsidR="002A77F7" w:rsidRDefault="002A77F7" w:rsidP="00BE6B3F">
      <w:pPr>
        <w:rPr>
          <w:rtl/>
          <w:lang w:eastAsia="he-IL"/>
        </w:rPr>
      </w:pPr>
    </w:p>
    <w:p w:rsidR="002A77F7" w:rsidRDefault="002A77F7" w:rsidP="00BE6B3F">
      <w:pPr>
        <w:pStyle w:val="af7"/>
        <w:rPr>
          <w:rtl/>
        </w:rPr>
      </w:pPr>
      <w:bookmarkStart w:id="11929" w:name="ET_yor_6026_19"/>
      <w:r w:rsidRPr="00BA09F3">
        <w:rPr>
          <w:rStyle w:val="TagStyle"/>
          <w:rtl/>
        </w:rPr>
        <w:t xml:space="preserve"> &lt;&lt; יור &gt;&gt;</w:t>
      </w:r>
      <w:r w:rsidRPr="00233705">
        <w:rPr>
          <w:rStyle w:val="TagStyle"/>
          <w:rtl/>
        </w:rPr>
        <w:t xml:space="preserve"> </w:t>
      </w:r>
      <w:r>
        <w:rPr>
          <w:rtl/>
        </w:rPr>
        <w:t>היו"ר משה ארבל:</w:t>
      </w:r>
      <w:r w:rsidRPr="00233705">
        <w:rPr>
          <w:rStyle w:val="TagStyle"/>
          <w:rtl/>
        </w:rPr>
        <w:t xml:space="preserve"> </w:t>
      </w:r>
      <w:r w:rsidRPr="00BA09F3">
        <w:rPr>
          <w:rStyle w:val="TagStyle"/>
          <w:rtl/>
        </w:rPr>
        <w:t>&lt;&lt; יור &gt;&gt;</w:t>
      </w:r>
      <w:r>
        <w:rPr>
          <w:rtl/>
        </w:rPr>
        <w:t xml:space="preserve">   </w:t>
      </w:r>
      <w:bookmarkEnd w:id="11929"/>
    </w:p>
    <w:p w:rsidR="002A77F7" w:rsidRDefault="002A77F7" w:rsidP="00B57747">
      <w:pPr>
        <w:rPr>
          <w:rtl/>
          <w:lang w:eastAsia="he-IL"/>
        </w:rPr>
      </w:pPr>
    </w:p>
    <w:p w:rsidR="002A77F7" w:rsidRDefault="002A77F7" w:rsidP="00BE6B3F">
      <w:pPr>
        <w:rPr>
          <w:rtl/>
          <w:lang w:eastAsia="he-IL"/>
        </w:rPr>
      </w:pPr>
      <w:r>
        <w:rPr>
          <w:rFonts w:hint="cs"/>
          <w:rtl/>
          <w:lang w:eastAsia="he-IL"/>
        </w:rPr>
        <w:t>תודה רבה.</w:t>
      </w:r>
    </w:p>
    <w:p w:rsidR="002A77F7" w:rsidRDefault="002A77F7" w:rsidP="00BE6B3F">
      <w:pPr>
        <w:rPr>
          <w:rtl/>
          <w:lang w:eastAsia="he-IL"/>
        </w:rPr>
      </w:pPr>
    </w:p>
    <w:p w:rsidR="002A77F7" w:rsidRDefault="002A77F7" w:rsidP="00BE6B3F">
      <w:pPr>
        <w:rPr>
          <w:rtl/>
          <w:lang w:eastAsia="he-IL"/>
        </w:rPr>
      </w:pPr>
      <w:r>
        <w:rPr>
          <w:rFonts w:hint="cs"/>
          <w:rtl/>
          <w:lang w:eastAsia="he-IL"/>
        </w:rPr>
        <w:t xml:space="preserve">ובכן, חברות </w:t>
      </w:r>
      <w:bookmarkStart w:id="11930" w:name="_ETM_Q28_718000"/>
      <w:bookmarkEnd w:id="11930"/>
      <w:r>
        <w:rPr>
          <w:rFonts w:hint="cs"/>
          <w:rtl/>
          <w:lang w:eastAsia="he-IL"/>
        </w:rPr>
        <w:t xml:space="preserve">וחברי הכנסת, אני מתכבד לעבור להצבעה על הצעת חוק </w:t>
      </w:r>
      <w:bookmarkStart w:id="11931" w:name="_ETM_Q28_721000"/>
      <w:bookmarkEnd w:id="11931"/>
      <w:r>
        <w:rPr>
          <w:rtl/>
          <w:lang w:eastAsia="he-IL"/>
        </w:rPr>
        <w:t>ביטול עדכון שכר חברי הכנסת בשנת 2021 (הוראת שעה), התשפ"א</w:t>
      </w:r>
      <w:r w:rsidR="00AE4BCE">
        <w:rPr>
          <w:rFonts w:hint="cs"/>
          <w:rtl/>
          <w:lang w:eastAsia="he-IL"/>
        </w:rPr>
        <w:t>–</w:t>
      </w:r>
      <w:r>
        <w:rPr>
          <w:rtl/>
          <w:lang w:eastAsia="he-IL"/>
        </w:rPr>
        <w:t>2020</w:t>
      </w:r>
      <w:bookmarkStart w:id="11932" w:name="_ETM_Q28_680000"/>
      <w:bookmarkStart w:id="11933" w:name="_ETM_Q28_726000"/>
      <w:bookmarkEnd w:id="11932"/>
      <w:bookmarkEnd w:id="11933"/>
      <w:r>
        <w:rPr>
          <w:rFonts w:hint="cs"/>
          <w:rtl/>
          <w:lang w:eastAsia="he-IL"/>
        </w:rPr>
        <w:t xml:space="preserve">, שהוגשה מטעם ועדת הכנסת. אני מבקש, אני </w:t>
      </w:r>
      <w:bookmarkStart w:id="11934" w:name="_ETM_Q28_740000"/>
      <w:bookmarkEnd w:id="11934"/>
      <w:r>
        <w:rPr>
          <w:rFonts w:hint="cs"/>
          <w:rtl/>
          <w:lang w:eastAsia="he-IL"/>
        </w:rPr>
        <w:t xml:space="preserve">אתן ממש פרק זמן קצר להגיע למקומות. </w:t>
      </w:r>
    </w:p>
    <w:p w:rsidR="002A77F7" w:rsidRDefault="002A77F7" w:rsidP="00BE6B3F">
      <w:pPr>
        <w:rPr>
          <w:rtl/>
          <w:lang w:eastAsia="he-IL"/>
        </w:rPr>
      </w:pPr>
      <w:bookmarkStart w:id="11935" w:name="_ETM_Q28_722000"/>
      <w:bookmarkStart w:id="11936" w:name="_ETM_Q28_723000"/>
      <w:bookmarkStart w:id="11937" w:name="_ETM_Q28_767000"/>
      <w:bookmarkEnd w:id="11935"/>
      <w:bookmarkEnd w:id="11936"/>
      <w:bookmarkEnd w:id="11937"/>
    </w:p>
    <w:p w:rsidR="002A77F7" w:rsidRDefault="002A77F7" w:rsidP="00BE6B3F">
      <w:pPr>
        <w:pStyle w:val="af6"/>
        <w:keepNext/>
        <w:rPr>
          <w:rtl/>
        </w:rPr>
      </w:pPr>
      <w:bookmarkStart w:id="11938" w:name="ET_interruption_5084_2"/>
      <w:r w:rsidRPr="007C3060">
        <w:rPr>
          <w:rStyle w:val="TagStyle"/>
          <w:rtl/>
        </w:rPr>
        <w:t xml:space="preserve">&lt;&lt; קריאה &gt;&gt; </w:t>
      </w:r>
      <w:r>
        <w:rPr>
          <w:rtl/>
        </w:rPr>
        <w:t>מיקי לוי (יש עתיד-תל"ם):</w:t>
      </w:r>
      <w:r w:rsidRPr="007C3060">
        <w:rPr>
          <w:rStyle w:val="TagStyle"/>
          <w:rtl/>
        </w:rPr>
        <w:t xml:space="preserve"> &lt;&lt; קריאה &gt;&gt;</w:t>
      </w:r>
      <w:r>
        <w:rPr>
          <w:rtl/>
        </w:rPr>
        <w:t xml:space="preserve"> </w:t>
      </w:r>
      <w:bookmarkEnd w:id="11938"/>
    </w:p>
    <w:p w:rsidR="002A77F7" w:rsidRDefault="002A77F7" w:rsidP="00B57747">
      <w:pPr>
        <w:rPr>
          <w:rtl/>
          <w:lang w:eastAsia="he-IL"/>
        </w:rPr>
      </w:pPr>
    </w:p>
    <w:p w:rsidR="002A77F7" w:rsidRDefault="002A77F7" w:rsidP="00BE6B3F">
      <w:pPr>
        <w:rPr>
          <w:rtl/>
          <w:lang w:eastAsia="he-IL"/>
        </w:rPr>
      </w:pPr>
      <w:bookmarkStart w:id="11939" w:name="_ETM_Q29_184501"/>
      <w:bookmarkStart w:id="11940" w:name="_ETM_Q29_184762"/>
      <w:bookmarkStart w:id="11941" w:name="_ETM_Q29_184832"/>
      <w:bookmarkEnd w:id="11939"/>
      <w:bookmarkEnd w:id="11940"/>
      <w:bookmarkEnd w:id="11941"/>
      <w:r>
        <w:rPr>
          <w:rFonts w:hint="cs"/>
          <w:rtl/>
          <w:lang w:eastAsia="he-IL"/>
        </w:rPr>
        <w:t>אפילו השעון לא נענה לך.</w:t>
      </w:r>
      <w:bookmarkStart w:id="11942" w:name="_ETM_Q29_195789"/>
      <w:bookmarkStart w:id="11943" w:name="_ETM_Q29_191319"/>
      <w:bookmarkStart w:id="11944" w:name="_ETM_Q29_186609"/>
      <w:bookmarkStart w:id="11945" w:name="_ETM_Q29_181800"/>
      <w:bookmarkStart w:id="11946" w:name="_ETM_Q29_176999"/>
      <w:bookmarkStart w:id="11947" w:name="_ETM_Q29_172078"/>
      <w:bookmarkStart w:id="11948" w:name="_ETM_Q29_167168"/>
      <w:bookmarkStart w:id="11949" w:name="_ETM_Q29_162298"/>
      <w:bookmarkStart w:id="11950" w:name="_ETM_Q29_157408"/>
      <w:bookmarkEnd w:id="11942"/>
      <w:bookmarkEnd w:id="11943"/>
      <w:bookmarkEnd w:id="11944"/>
      <w:bookmarkEnd w:id="11945"/>
      <w:bookmarkEnd w:id="11946"/>
      <w:bookmarkEnd w:id="11947"/>
      <w:bookmarkEnd w:id="11948"/>
      <w:bookmarkEnd w:id="11949"/>
      <w:bookmarkEnd w:id="11950"/>
    </w:p>
    <w:p w:rsidR="002A77F7" w:rsidRDefault="002A77F7" w:rsidP="00BE6B3F">
      <w:pPr>
        <w:rPr>
          <w:rtl/>
          <w:lang w:eastAsia="he-IL"/>
        </w:rPr>
      </w:pPr>
    </w:p>
    <w:p w:rsidR="002A77F7" w:rsidRDefault="002A77F7" w:rsidP="00BE6B3F">
      <w:pPr>
        <w:pStyle w:val="af6"/>
        <w:keepNext/>
        <w:rPr>
          <w:rtl/>
        </w:rPr>
      </w:pPr>
      <w:bookmarkStart w:id="11951" w:name="ET_interruption_קריאה_3"/>
      <w:r w:rsidRPr="007C3060">
        <w:rPr>
          <w:rStyle w:val="TagStyle"/>
          <w:rtl/>
        </w:rPr>
        <w:t xml:space="preserve"> &lt;&lt; קריאה &gt;&gt; </w:t>
      </w:r>
      <w:r>
        <w:rPr>
          <w:rtl/>
        </w:rPr>
        <w:t>קריאה:</w:t>
      </w:r>
      <w:r w:rsidRPr="007C3060">
        <w:rPr>
          <w:rStyle w:val="TagStyle"/>
          <w:rtl/>
        </w:rPr>
        <w:t xml:space="preserve"> &lt;&lt; קריאה &gt;&gt;</w:t>
      </w:r>
      <w:r>
        <w:rPr>
          <w:rtl/>
        </w:rPr>
        <w:t xml:space="preserve"> </w:t>
      </w:r>
      <w:bookmarkEnd w:id="11951"/>
    </w:p>
    <w:p w:rsidR="002A77F7" w:rsidRDefault="002A77F7" w:rsidP="00B57747">
      <w:pPr>
        <w:rPr>
          <w:rtl/>
          <w:lang w:eastAsia="he-IL"/>
        </w:rPr>
      </w:pPr>
    </w:p>
    <w:p w:rsidR="002A77F7" w:rsidRDefault="002A77F7" w:rsidP="00BE6B3F">
      <w:pPr>
        <w:rPr>
          <w:rtl/>
          <w:lang w:eastAsia="he-IL"/>
        </w:rPr>
      </w:pPr>
      <w:r>
        <w:rPr>
          <w:rFonts w:hint="cs"/>
          <w:rtl/>
          <w:lang w:eastAsia="he-IL"/>
        </w:rPr>
        <w:t>מיקי, תנוח.</w:t>
      </w:r>
      <w:bookmarkStart w:id="11952" w:name="_ETM_Q29_167789"/>
      <w:bookmarkEnd w:id="11952"/>
      <w:r>
        <w:rPr>
          <w:rFonts w:hint="cs"/>
          <w:rtl/>
          <w:lang w:eastAsia="he-IL"/>
        </w:rPr>
        <w:t xml:space="preserve"> מיקי</w:t>
      </w:r>
      <w:bookmarkStart w:id="11953" w:name="_ETM_Q29_166069"/>
      <w:bookmarkEnd w:id="11953"/>
      <w:r>
        <w:rPr>
          <w:rFonts w:hint="cs"/>
          <w:rtl/>
          <w:lang w:eastAsia="he-IL"/>
        </w:rPr>
        <w:t xml:space="preserve"> </w:t>
      </w:r>
      <w:r w:rsidR="00AE4BCE">
        <w:rPr>
          <w:rFonts w:hint="cs"/>
          <w:rtl/>
          <w:lang w:eastAsia="he-IL"/>
        </w:rPr>
        <w:t>– – –</w:t>
      </w:r>
    </w:p>
    <w:p w:rsidR="002A77F7" w:rsidRDefault="002A77F7" w:rsidP="00BE6B3F">
      <w:pPr>
        <w:rPr>
          <w:rtl/>
          <w:lang w:eastAsia="he-IL"/>
        </w:rPr>
      </w:pPr>
      <w:bookmarkStart w:id="11954" w:name="_ETM_Q29_172175"/>
      <w:bookmarkStart w:id="11955" w:name="_ETM_Q29_172245"/>
      <w:bookmarkStart w:id="11956" w:name="_ETM_Q29_167688"/>
      <w:bookmarkEnd w:id="11954"/>
      <w:bookmarkEnd w:id="11955"/>
      <w:bookmarkEnd w:id="11956"/>
    </w:p>
    <w:p w:rsidR="002A77F7" w:rsidRDefault="002A77F7" w:rsidP="00BE6B3F">
      <w:pPr>
        <w:pStyle w:val="af6"/>
        <w:keepNext/>
        <w:rPr>
          <w:rtl/>
        </w:rPr>
      </w:pPr>
      <w:bookmarkStart w:id="11957" w:name="_ETM_Q29_169632"/>
      <w:bookmarkStart w:id="11958" w:name="_ETM_Q29_169704"/>
      <w:bookmarkStart w:id="11959" w:name="_ETM_Q29_166258"/>
      <w:bookmarkStart w:id="11960" w:name="ET_interruption_5084_4"/>
      <w:bookmarkEnd w:id="11957"/>
      <w:bookmarkEnd w:id="11958"/>
      <w:bookmarkEnd w:id="11959"/>
      <w:r w:rsidRPr="007C3060">
        <w:rPr>
          <w:rStyle w:val="TagStyle"/>
          <w:rtl/>
        </w:rPr>
        <w:t xml:space="preserve"> &lt;&lt; קריאה &gt;&gt; </w:t>
      </w:r>
      <w:r>
        <w:rPr>
          <w:rtl/>
        </w:rPr>
        <w:t>מיקי לוי (יש עתיד-תל"ם):</w:t>
      </w:r>
      <w:r w:rsidRPr="007C3060">
        <w:rPr>
          <w:rStyle w:val="TagStyle"/>
          <w:rtl/>
        </w:rPr>
        <w:t xml:space="preserve"> &lt;&lt; קריאה &gt;&gt;</w:t>
      </w:r>
      <w:r>
        <w:rPr>
          <w:rtl/>
        </w:rPr>
        <w:t xml:space="preserve"> </w:t>
      </w:r>
      <w:bookmarkEnd w:id="11960"/>
    </w:p>
    <w:p w:rsidR="002A77F7" w:rsidRDefault="002A77F7" w:rsidP="00B57747">
      <w:pPr>
        <w:rPr>
          <w:rtl/>
          <w:lang w:eastAsia="he-IL"/>
        </w:rPr>
      </w:pPr>
    </w:p>
    <w:p w:rsidR="002A77F7" w:rsidRDefault="002A77F7" w:rsidP="00BE6B3F">
      <w:pPr>
        <w:rPr>
          <w:rtl/>
          <w:lang w:eastAsia="he-IL"/>
        </w:rPr>
      </w:pPr>
      <w:r>
        <w:rPr>
          <w:rFonts w:hint="cs"/>
          <w:rtl/>
          <w:lang w:eastAsia="he-IL"/>
        </w:rPr>
        <w:t>אני לא יכול</w:t>
      </w:r>
      <w:bookmarkStart w:id="11961" w:name="_ETM_Q29_165610"/>
      <w:bookmarkEnd w:id="11961"/>
      <w:r>
        <w:rPr>
          <w:rFonts w:hint="cs"/>
          <w:rtl/>
          <w:lang w:eastAsia="he-IL"/>
        </w:rPr>
        <w:t>.</w:t>
      </w:r>
      <w:bookmarkStart w:id="11962" w:name="_ETM_Q29_168459"/>
      <w:bookmarkStart w:id="11963" w:name="_ETM_Q29_170580"/>
      <w:bookmarkStart w:id="11964" w:name="_ETM_Q29_170410"/>
      <w:bookmarkEnd w:id="11962"/>
      <w:bookmarkEnd w:id="11963"/>
      <w:bookmarkEnd w:id="11964"/>
      <w:r>
        <w:rPr>
          <w:rFonts w:hint="cs"/>
          <w:rtl/>
          <w:lang w:eastAsia="he-IL"/>
        </w:rPr>
        <w:t xml:space="preserve"> מלא אנרגיות.</w:t>
      </w:r>
    </w:p>
    <w:p w:rsidR="002A77F7" w:rsidRDefault="002A77F7" w:rsidP="00BE6B3F">
      <w:pPr>
        <w:rPr>
          <w:rtl/>
          <w:lang w:eastAsia="he-IL"/>
        </w:rPr>
      </w:pPr>
      <w:bookmarkStart w:id="11965" w:name="_ETM_Q29_175111"/>
      <w:bookmarkStart w:id="11966" w:name="_ETM_Q29_175188"/>
      <w:bookmarkEnd w:id="11965"/>
      <w:bookmarkEnd w:id="11966"/>
    </w:p>
    <w:p w:rsidR="001C3CDE" w:rsidRDefault="001C3CDE" w:rsidP="001C3CDE">
      <w:pPr>
        <w:pStyle w:val="af7"/>
        <w:rPr>
          <w:rtl/>
        </w:rPr>
      </w:pPr>
      <w:r w:rsidRPr="00BA09F3">
        <w:rPr>
          <w:rStyle w:val="TagStyle"/>
          <w:rtl/>
        </w:rPr>
        <w:t>&lt;&lt; יור &gt;&gt;</w:t>
      </w:r>
      <w:r w:rsidRPr="00233705">
        <w:rPr>
          <w:rStyle w:val="TagStyle"/>
          <w:rtl/>
        </w:rPr>
        <w:t xml:space="preserve"> </w:t>
      </w:r>
      <w:r>
        <w:rPr>
          <w:rtl/>
        </w:rPr>
        <w:t>היו"ר משה ארבל:</w:t>
      </w:r>
      <w:r w:rsidRPr="00233705">
        <w:rPr>
          <w:rStyle w:val="TagStyle"/>
          <w:rtl/>
        </w:rPr>
        <w:t xml:space="preserve"> </w:t>
      </w:r>
      <w:r w:rsidRPr="00BA09F3">
        <w:rPr>
          <w:rStyle w:val="TagStyle"/>
          <w:rtl/>
        </w:rPr>
        <w:t>&lt;&lt; יור &gt;&gt;</w:t>
      </w:r>
      <w:r>
        <w:rPr>
          <w:rtl/>
        </w:rPr>
        <w:t xml:space="preserve">   </w:t>
      </w:r>
    </w:p>
    <w:p w:rsidR="002A77F7" w:rsidRDefault="002A77F7" w:rsidP="001C3CDE">
      <w:pPr>
        <w:rPr>
          <w:rtl/>
          <w:lang w:eastAsia="he-IL"/>
        </w:rPr>
      </w:pPr>
    </w:p>
    <w:p w:rsidR="002A77F7" w:rsidRDefault="002A77F7" w:rsidP="001C3CDE">
      <w:pPr>
        <w:rPr>
          <w:rtl/>
          <w:lang w:eastAsia="he-IL"/>
        </w:rPr>
      </w:pPr>
      <w:bookmarkStart w:id="11967" w:name="_ETM_Q29_178632"/>
      <w:bookmarkEnd w:id="11967"/>
      <w:r>
        <w:rPr>
          <w:rFonts w:hint="cs"/>
          <w:rtl/>
          <w:lang w:eastAsia="he-IL"/>
        </w:rPr>
        <w:t xml:space="preserve">אני מתכבד, כאמור, לעבור </w:t>
      </w:r>
      <w:bookmarkStart w:id="11968" w:name="_ETM_Q29_176819"/>
      <w:bookmarkEnd w:id="11968"/>
      <w:r>
        <w:rPr>
          <w:rFonts w:hint="cs"/>
          <w:rtl/>
          <w:lang w:eastAsia="he-IL"/>
        </w:rPr>
        <w:t xml:space="preserve">להצבעה על הצעת החוק </w:t>
      </w:r>
      <w:bookmarkStart w:id="11969" w:name="_ETM_Q29_181250"/>
      <w:bookmarkEnd w:id="11969"/>
      <w:r>
        <w:rPr>
          <w:rFonts w:hint="cs"/>
          <w:rtl/>
          <w:lang w:eastAsia="he-IL"/>
        </w:rPr>
        <w:t xml:space="preserve">האמורה </w:t>
      </w:r>
      <w:bookmarkStart w:id="11970" w:name="_ETM_Q29_177389"/>
      <w:bookmarkEnd w:id="11970"/>
      <w:r>
        <w:rPr>
          <w:rFonts w:hint="cs"/>
          <w:rtl/>
          <w:lang w:eastAsia="he-IL"/>
        </w:rPr>
        <w:t>בקריאה ראשונה. הצבעה.</w:t>
      </w:r>
      <w:bookmarkStart w:id="11971" w:name="_ETM_Q29_194969"/>
      <w:bookmarkEnd w:id="11971"/>
      <w:r>
        <w:rPr>
          <w:rFonts w:hint="cs"/>
          <w:rtl/>
          <w:lang w:eastAsia="he-IL"/>
        </w:rPr>
        <w:t xml:space="preserve"> </w:t>
      </w:r>
    </w:p>
    <w:p w:rsidR="002A77F7" w:rsidRDefault="002A77F7" w:rsidP="00BE6B3F">
      <w:pPr>
        <w:rPr>
          <w:rtl/>
          <w:lang w:eastAsia="he-IL"/>
        </w:rPr>
      </w:pPr>
    </w:p>
    <w:p w:rsidR="002A77F7" w:rsidRDefault="002A77F7" w:rsidP="00BE6B3F">
      <w:pPr>
        <w:pStyle w:val="af2"/>
        <w:keepNext/>
        <w:rPr>
          <w:rtl/>
          <w:lang w:eastAsia="he-IL"/>
        </w:rPr>
      </w:pPr>
      <w:bookmarkStart w:id="11972" w:name="_ETM_Q29_197223"/>
      <w:bookmarkStart w:id="11973" w:name="_ETM_Q29_197284"/>
      <w:bookmarkEnd w:id="11972"/>
      <w:bookmarkEnd w:id="11973"/>
      <w:r>
        <w:rPr>
          <w:rtl/>
          <w:lang w:eastAsia="he-IL"/>
        </w:rPr>
        <w:lastRenderedPageBreak/>
        <w:t>הצבעה מס'</w:t>
      </w:r>
      <w:r>
        <w:rPr>
          <w:rFonts w:hint="cs"/>
          <w:rtl/>
          <w:lang w:eastAsia="he-IL"/>
        </w:rPr>
        <w:t xml:space="preserve"> 4</w:t>
      </w:r>
    </w:p>
    <w:p w:rsidR="002A77F7" w:rsidRDefault="002A77F7" w:rsidP="00BE6B3F">
      <w:pPr>
        <w:pStyle w:val="--"/>
        <w:keepNext/>
        <w:rPr>
          <w:rtl/>
          <w:lang w:eastAsia="he-IL"/>
        </w:rPr>
      </w:pPr>
    </w:p>
    <w:p w:rsidR="002A77F7" w:rsidRDefault="002A77F7" w:rsidP="00BE6B3F">
      <w:pPr>
        <w:pStyle w:val="--"/>
        <w:keepNext/>
        <w:rPr>
          <w:rtl/>
          <w:lang w:eastAsia="he-IL"/>
        </w:rPr>
      </w:pPr>
      <w:r>
        <w:rPr>
          <w:rtl/>
          <w:lang w:eastAsia="he-IL"/>
        </w:rPr>
        <w:t xml:space="preserve">בעד ההצעה להעביר את הצעת החוק לוועדה </w:t>
      </w:r>
      <w:r w:rsidR="00AE4BCE">
        <w:rPr>
          <w:rtl/>
          <w:lang w:eastAsia="he-IL"/>
        </w:rPr>
        <w:t>–</w:t>
      </w:r>
      <w:r>
        <w:rPr>
          <w:rFonts w:hint="cs"/>
          <w:rtl/>
          <w:lang w:eastAsia="he-IL"/>
        </w:rPr>
        <w:t xml:space="preserve"> 62</w:t>
      </w:r>
    </w:p>
    <w:p w:rsidR="002A77F7" w:rsidRDefault="002A77F7" w:rsidP="00BE6B3F">
      <w:pPr>
        <w:pStyle w:val="--"/>
        <w:keepNext/>
        <w:rPr>
          <w:rtl/>
          <w:lang w:eastAsia="he-IL"/>
        </w:rPr>
      </w:pPr>
      <w:r>
        <w:rPr>
          <w:rtl/>
          <w:lang w:eastAsia="he-IL"/>
        </w:rPr>
        <w:t xml:space="preserve">נגד </w:t>
      </w:r>
      <w:r w:rsidR="00AE4BCE">
        <w:rPr>
          <w:rtl/>
          <w:lang w:eastAsia="he-IL"/>
        </w:rPr>
        <w:t>–</w:t>
      </w:r>
      <w:r>
        <w:rPr>
          <w:rtl/>
          <w:lang w:eastAsia="he-IL"/>
        </w:rPr>
        <w:t xml:space="preserve"> </w:t>
      </w:r>
      <w:r>
        <w:rPr>
          <w:rFonts w:hint="cs"/>
          <w:rtl/>
          <w:lang w:eastAsia="he-IL"/>
        </w:rPr>
        <w:t>אין</w:t>
      </w:r>
    </w:p>
    <w:p w:rsidR="002A77F7" w:rsidRDefault="002A77F7" w:rsidP="00BE6B3F">
      <w:pPr>
        <w:pStyle w:val="--"/>
        <w:keepNext/>
        <w:rPr>
          <w:rtl/>
          <w:lang w:eastAsia="he-IL"/>
        </w:rPr>
      </w:pPr>
      <w:r>
        <w:rPr>
          <w:rtl/>
          <w:lang w:eastAsia="he-IL"/>
        </w:rPr>
        <w:t xml:space="preserve">נמנעים </w:t>
      </w:r>
      <w:r w:rsidR="00AE4BCE">
        <w:rPr>
          <w:rtl/>
          <w:lang w:eastAsia="he-IL"/>
        </w:rPr>
        <w:t>–</w:t>
      </w:r>
      <w:r>
        <w:rPr>
          <w:rFonts w:hint="cs"/>
          <w:rtl/>
          <w:lang w:eastAsia="he-IL"/>
        </w:rPr>
        <w:t xml:space="preserve"> אין</w:t>
      </w:r>
      <w:r>
        <w:rPr>
          <w:rtl/>
          <w:lang w:eastAsia="he-IL"/>
        </w:rPr>
        <w:t xml:space="preserve"> </w:t>
      </w:r>
    </w:p>
    <w:p w:rsidR="002A77F7" w:rsidRDefault="002A77F7" w:rsidP="00BE6B3F">
      <w:pPr>
        <w:pStyle w:val="af3"/>
        <w:rPr>
          <w:rtl/>
          <w:lang w:eastAsia="he-IL"/>
        </w:rPr>
      </w:pPr>
      <w:r>
        <w:rPr>
          <w:rtl/>
          <w:lang w:eastAsia="he-IL"/>
        </w:rPr>
        <w:t xml:space="preserve">ההצעה להעביר </w:t>
      </w:r>
      <w:r>
        <w:rPr>
          <w:rFonts w:hint="cs"/>
          <w:rtl/>
          <w:lang w:eastAsia="he-IL"/>
        </w:rPr>
        <w:t xml:space="preserve">לוועדת הכנסת </w:t>
      </w:r>
      <w:r>
        <w:rPr>
          <w:rtl/>
          <w:lang w:eastAsia="he-IL"/>
        </w:rPr>
        <w:t>את הצעת חוק</w:t>
      </w:r>
      <w:r w:rsidRPr="00220934">
        <w:rPr>
          <w:rtl/>
        </w:rPr>
        <w:t xml:space="preserve"> </w:t>
      </w:r>
      <w:r w:rsidRPr="00220934">
        <w:rPr>
          <w:rtl/>
          <w:lang w:eastAsia="he-IL"/>
        </w:rPr>
        <w:t>ביטול עדכון שכר חברי הכנסת בשנת 2021 (הוראת שעה), התשפ"א</w:t>
      </w:r>
      <w:r w:rsidR="00AE4BCE">
        <w:rPr>
          <w:rFonts w:hint="cs"/>
          <w:rtl/>
          <w:lang w:eastAsia="he-IL"/>
        </w:rPr>
        <w:t>–</w:t>
      </w:r>
      <w:r w:rsidRPr="00220934">
        <w:rPr>
          <w:rtl/>
          <w:lang w:eastAsia="he-IL"/>
        </w:rPr>
        <w:t>2020</w:t>
      </w:r>
      <w:r>
        <w:rPr>
          <w:rFonts w:hint="cs"/>
          <w:rtl/>
          <w:lang w:eastAsia="he-IL"/>
        </w:rPr>
        <w:t>, נתקבלה.</w:t>
      </w:r>
    </w:p>
    <w:p w:rsidR="002A77F7" w:rsidRPr="00220934" w:rsidRDefault="002A77F7" w:rsidP="00BE6B3F">
      <w:pPr>
        <w:rPr>
          <w:rtl/>
          <w:lang w:eastAsia="he-IL"/>
        </w:rPr>
      </w:pPr>
    </w:p>
    <w:p w:rsidR="001C3CDE" w:rsidRDefault="001C3CDE" w:rsidP="001C3CDE">
      <w:pPr>
        <w:pStyle w:val="af7"/>
        <w:rPr>
          <w:rtl/>
        </w:rPr>
      </w:pPr>
      <w:bookmarkStart w:id="11974" w:name="_ETM_Q29_186135"/>
      <w:bookmarkStart w:id="11975" w:name="_ETM_Q29_186206"/>
      <w:bookmarkEnd w:id="11974"/>
      <w:bookmarkEnd w:id="11975"/>
      <w:r w:rsidRPr="00BA09F3">
        <w:rPr>
          <w:rStyle w:val="TagStyle"/>
          <w:rtl/>
        </w:rPr>
        <w:t>&lt;&lt; יור &gt;&gt;</w:t>
      </w:r>
      <w:r w:rsidRPr="00233705">
        <w:rPr>
          <w:rStyle w:val="TagStyle"/>
          <w:rtl/>
        </w:rPr>
        <w:t xml:space="preserve"> </w:t>
      </w:r>
      <w:r>
        <w:rPr>
          <w:rtl/>
        </w:rPr>
        <w:t>היו"ר משה ארבל:</w:t>
      </w:r>
      <w:r w:rsidRPr="00233705">
        <w:rPr>
          <w:rStyle w:val="TagStyle"/>
          <w:rtl/>
        </w:rPr>
        <w:t xml:space="preserve"> </w:t>
      </w:r>
      <w:r w:rsidRPr="00BA09F3">
        <w:rPr>
          <w:rStyle w:val="TagStyle"/>
          <w:rtl/>
        </w:rPr>
        <w:t>&lt;&lt; יור &gt;&gt;</w:t>
      </w:r>
      <w:r>
        <w:rPr>
          <w:rtl/>
        </w:rPr>
        <w:t xml:space="preserve">   </w:t>
      </w:r>
    </w:p>
    <w:p w:rsidR="002A77F7" w:rsidRDefault="002A77F7" w:rsidP="00B57747">
      <w:pPr>
        <w:rPr>
          <w:rtl/>
          <w:lang w:eastAsia="he-IL"/>
        </w:rPr>
      </w:pPr>
    </w:p>
    <w:p w:rsidR="002A77F7" w:rsidRDefault="001C3CDE" w:rsidP="00D4355B">
      <w:pPr>
        <w:rPr>
          <w:rtl/>
        </w:rPr>
      </w:pPr>
      <w:bookmarkStart w:id="11976" w:name="_ETM_Q29_206623"/>
      <w:bookmarkEnd w:id="11976"/>
      <w:r>
        <w:rPr>
          <w:rFonts w:hint="cs"/>
          <w:rtl/>
          <w:lang w:eastAsia="he-IL"/>
        </w:rPr>
        <w:t xml:space="preserve">מייד לאחר תוצאות ההצבעה </w:t>
      </w:r>
      <w:bookmarkStart w:id="11977" w:name="_ETM_Q29_201506"/>
      <w:bookmarkStart w:id="11978" w:name="_ETM_Q29_196809"/>
      <w:bookmarkEnd w:id="11977"/>
      <w:bookmarkEnd w:id="11978"/>
      <w:r>
        <w:rPr>
          <w:rFonts w:hint="cs"/>
          <w:rtl/>
          <w:lang w:eastAsia="he-IL"/>
        </w:rPr>
        <w:t>האלק</w:t>
      </w:r>
      <w:bookmarkStart w:id="11979" w:name="_ETM_Q29_196348"/>
      <w:bookmarkEnd w:id="11979"/>
      <w:r>
        <w:rPr>
          <w:rFonts w:hint="cs"/>
          <w:rtl/>
          <w:lang w:eastAsia="he-IL"/>
        </w:rPr>
        <w:t xml:space="preserve">טרונית אני אצרף את חבר הכנסת מרגי, חברת הכנסת </w:t>
      </w:r>
      <w:bookmarkStart w:id="11980" w:name="_ETM_Q29_204733"/>
      <w:bookmarkEnd w:id="11980"/>
      <w:r>
        <w:rPr>
          <w:rFonts w:hint="cs"/>
          <w:rtl/>
          <w:lang w:eastAsia="he-IL"/>
        </w:rPr>
        <w:t>שרן השכל וחברת הכנסת מיקי חיימוב</w:t>
      </w:r>
      <w:bookmarkStart w:id="11981" w:name="_ETM_Q29_200689"/>
      <w:bookmarkEnd w:id="11981"/>
      <w:r>
        <w:rPr>
          <w:rFonts w:hint="cs"/>
          <w:rtl/>
          <w:lang w:eastAsia="he-IL"/>
        </w:rPr>
        <w:t xml:space="preserve">יץ'. </w:t>
      </w:r>
      <w:r w:rsidR="002A77F7">
        <w:rPr>
          <w:rFonts w:hint="cs"/>
          <w:rtl/>
          <w:lang w:eastAsia="he-IL"/>
        </w:rPr>
        <w:t>תוצאות ההצבעה האלקטרונית ה</w:t>
      </w:r>
      <w:bookmarkStart w:id="11982" w:name="_ETM_Q29_202768"/>
      <w:bookmarkEnd w:id="11982"/>
      <w:r w:rsidR="002A77F7">
        <w:rPr>
          <w:rFonts w:hint="cs"/>
          <w:rtl/>
          <w:lang w:eastAsia="he-IL"/>
        </w:rPr>
        <w:t>ן 62</w:t>
      </w:r>
      <w:bookmarkStart w:id="11983" w:name="_ETM_Q29_207817"/>
      <w:bookmarkStart w:id="11984" w:name="_ETM_Q29_203418"/>
      <w:bookmarkEnd w:id="11983"/>
      <w:bookmarkEnd w:id="11984"/>
      <w:r w:rsidR="002A77F7">
        <w:rPr>
          <w:rFonts w:hint="cs"/>
          <w:rtl/>
          <w:lang w:eastAsia="he-IL"/>
        </w:rPr>
        <w:t xml:space="preserve"> בעד, אין מתנגדים, אין נמנעים</w:t>
      </w:r>
      <w:bookmarkStart w:id="11985" w:name="_ETM_Q29_204178"/>
      <w:bookmarkEnd w:id="11985"/>
      <w:r w:rsidR="00D4355B">
        <w:rPr>
          <w:rFonts w:hint="cs"/>
          <w:rtl/>
          <w:lang w:eastAsia="he-IL"/>
        </w:rPr>
        <w:t>.</w:t>
      </w:r>
      <w:r w:rsidR="002A77F7">
        <w:rPr>
          <w:rFonts w:hint="cs"/>
          <w:rtl/>
          <w:lang w:eastAsia="he-IL"/>
        </w:rPr>
        <w:t xml:space="preserve"> בתוספת </w:t>
      </w:r>
      <w:bookmarkStart w:id="11986" w:name="_ETM_Q29_207328"/>
      <w:bookmarkEnd w:id="11986"/>
      <w:r w:rsidR="002A77F7">
        <w:rPr>
          <w:rFonts w:hint="cs"/>
          <w:rtl/>
          <w:lang w:eastAsia="he-IL"/>
        </w:rPr>
        <w:t xml:space="preserve">שלושת חברי הכנסת התוצאה </w:t>
      </w:r>
      <w:bookmarkStart w:id="11987" w:name="_ETM_Q29_213776"/>
      <w:bookmarkStart w:id="11988" w:name="_ETM_Q29_208958"/>
      <w:bookmarkEnd w:id="11987"/>
      <w:bookmarkEnd w:id="11988"/>
      <w:r w:rsidR="002A77F7">
        <w:rPr>
          <w:rFonts w:hint="cs"/>
          <w:rtl/>
          <w:lang w:eastAsia="he-IL"/>
        </w:rPr>
        <w:t>היא 65 בעד, ואני קובע ש</w:t>
      </w:r>
      <w:bookmarkStart w:id="11989" w:name="_ETM_Q29_174287"/>
      <w:bookmarkStart w:id="11990" w:name="_ETM_Q29_174570"/>
      <w:bookmarkStart w:id="11991" w:name="_ETM_Q29_174628"/>
      <w:bookmarkStart w:id="11992" w:name="_ETM_Q29_164851"/>
      <w:bookmarkStart w:id="11993" w:name="_ETM_Q29_164934"/>
      <w:bookmarkStart w:id="11994" w:name="_ETM_Q29_180120"/>
      <w:bookmarkStart w:id="11995" w:name="_ETM_Q29_180329"/>
      <w:bookmarkStart w:id="11996" w:name="_ETM_Q29_180719"/>
      <w:bookmarkStart w:id="11997" w:name="_ETM_Q29_181110"/>
      <w:bookmarkStart w:id="11998" w:name="_ETM_Q29_182909"/>
      <w:bookmarkStart w:id="11999" w:name="_ETM_Q29_199500"/>
      <w:bookmarkStart w:id="12000" w:name="_ETM_Q29_199829"/>
      <w:bookmarkStart w:id="12001" w:name="_ETM_Q29_200070"/>
      <w:bookmarkStart w:id="12002" w:name="_ETM_Q29_200339"/>
      <w:bookmarkStart w:id="12003" w:name="_ETM_Q29_200609"/>
      <w:bookmarkStart w:id="12004" w:name="_ETM_Q29_201029"/>
      <w:bookmarkStart w:id="12005" w:name="_ETM_Q29_201150"/>
      <w:bookmarkStart w:id="12006" w:name="_ETM_Q29_201509"/>
      <w:bookmarkStart w:id="12007" w:name="_ETM_Q29_201660"/>
      <w:bookmarkStart w:id="12008" w:name="_ETM_Q29_201900"/>
      <w:bookmarkStart w:id="12009" w:name="_ETM_Q29_202199"/>
      <w:bookmarkStart w:id="12010" w:name="_ETM_Q29_202410"/>
      <w:bookmarkStart w:id="12011" w:name="_ETM_Q29_202679"/>
      <w:bookmarkStart w:id="12012" w:name="_ETM_Q29_203039"/>
      <w:bookmarkStart w:id="12013" w:name="_ETM_Q29_203249"/>
      <w:bookmarkStart w:id="12014" w:name="_ETM_Q29_203460"/>
      <w:bookmarkStart w:id="12015" w:name="_ETM_Q29_204359"/>
      <w:bookmarkStart w:id="12016" w:name="_ETM_Q29_204689"/>
      <w:bookmarkStart w:id="12017" w:name="_ETM_Q29_204779"/>
      <w:bookmarkStart w:id="12018" w:name="_ETM_Q29_204929"/>
      <w:bookmarkStart w:id="12019" w:name="_ETM_Q29_205140"/>
      <w:bookmarkStart w:id="12020" w:name="_ETM_Q29_205949"/>
      <w:bookmarkStart w:id="12021" w:name="_ETM_Q29_206009"/>
      <w:bookmarkStart w:id="12022" w:name="_ETM_Q29_206220"/>
      <w:bookmarkStart w:id="12023" w:name="_ETM_Q29_206489"/>
      <w:bookmarkStart w:id="12024" w:name="_ETM_Q29_206849"/>
      <w:bookmarkStart w:id="12025" w:name="_ETM_Q29_206970"/>
      <w:bookmarkStart w:id="12026" w:name="_ETM_Q29_207329"/>
      <w:bookmarkStart w:id="12027" w:name="_ETM_Q29_207990"/>
      <w:bookmarkStart w:id="12028" w:name="_ETM_Q29_208320"/>
      <w:bookmarkStart w:id="12029" w:name="_ETM_Q29_208499"/>
      <w:bookmarkStart w:id="12030" w:name="_ETM_Q29_208890"/>
      <w:bookmarkStart w:id="12031" w:name="_ETM_Q29_208980"/>
      <w:bookmarkStart w:id="12032" w:name="_ETM_Q29_209789"/>
      <w:bookmarkStart w:id="12033" w:name="_ETM_Q29_210240"/>
      <w:bookmarkStart w:id="12034" w:name="_ETM_Q29_210480"/>
      <w:bookmarkStart w:id="12035" w:name="_ETM_Q29_210720"/>
      <w:bookmarkStart w:id="12036" w:name="_ETM_Q29_211529"/>
      <w:bookmarkStart w:id="12037" w:name="_ETM_Q29_211650"/>
      <w:bookmarkStart w:id="12038" w:name="_ETM_Q29_211800"/>
      <w:bookmarkStart w:id="12039" w:name="_ETM_Q29_212100"/>
      <w:bookmarkStart w:id="12040" w:name="_ETM_Q29_212190"/>
      <w:bookmarkStart w:id="12041" w:name="_ETM_Q29_212850"/>
      <w:bookmarkStart w:id="12042" w:name="_ETM_Q29_213720"/>
      <w:bookmarkStart w:id="12043" w:name="_ETM_Q29_214020"/>
      <w:bookmarkStart w:id="12044" w:name="_ETM_Q29_214290"/>
      <w:bookmarkStart w:id="12045" w:name="_ETM_Q29_21066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r w:rsidR="002A77F7">
        <w:rPr>
          <w:rtl/>
        </w:rPr>
        <w:t xml:space="preserve">הצעת </w:t>
      </w:r>
      <w:bookmarkStart w:id="12046" w:name="_ETM_Q29_214650"/>
      <w:bookmarkEnd w:id="12046"/>
      <w:r w:rsidR="002A77F7">
        <w:rPr>
          <w:rtl/>
        </w:rPr>
        <w:t xml:space="preserve">החוק </w:t>
      </w:r>
      <w:bookmarkStart w:id="12047" w:name="_ETM_Q29_214800"/>
      <w:bookmarkEnd w:id="12047"/>
      <w:r w:rsidR="002A77F7">
        <w:rPr>
          <w:rtl/>
        </w:rPr>
        <w:t xml:space="preserve">עברה </w:t>
      </w:r>
      <w:bookmarkStart w:id="12048" w:name="_ETM_Q29_215040"/>
      <w:bookmarkEnd w:id="12048"/>
      <w:r w:rsidR="002A77F7">
        <w:rPr>
          <w:rtl/>
        </w:rPr>
        <w:t xml:space="preserve">בקריאה </w:t>
      </w:r>
      <w:bookmarkStart w:id="12049" w:name="_ETM_Q29_215310"/>
      <w:bookmarkEnd w:id="12049"/>
      <w:r w:rsidR="002A77F7">
        <w:rPr>
          <w:rtl/>
        </w:rPr>
        <w:t xml:space="preserve">ראשונה </w:t>
      </w:r>
      <w:bookmarkStart w:id="12050" w:name="_ETM_Q29_215610"/>
      <w:bookmarkEnd w:id="12050"/>
      <w:r w:rsidR="002A77F7">
        <w:rPr>
          <w:rtl/>
        </w:rPr>
        <w:t xml:space="preserve">ותעבור </w:t>
      </w:r>
      <w:bookmarkStart w:id="12051" w:name="_ETM_Q29_215880"/>
      <w:bookmarkEnd w:id="12051"/>
      <w:r w:rsidR="002A77F7">
        <w:rPr>
          <w:rtl/>
        </w:rPr>
        <w:t xml:space="preserve">לדיון </w:t>
      </w:r>
      <w:bookmarkStart w:id="12052" w:name="_ETM_Q29_216150"/>
      <w:bookmarkEnd w:id="12052"/>
      <w:r w:rsidR="002A77F7">
        <w:rPr>
          <w:rtl/>
        </w:rPr>
        <w:t xml:space="preserve">בוועדת </w:t>
      </w:r>
      <w:bookmarkStart w:id="12053" w:name="_ETM_Q29_216540"/>
      <w:bookmarkEnd w:id="12053"/>
      <w:r w:rsidR="002A77F7">
        <w:rPr>
          <w:rtl/>
        </w:rPr>
        <w:t>הכנסת</w:t>
      </w:r>
      <w:r w:rsidR="002A77F7">
        <w:rPr>
          <w:rFonts w:hint="cs"/>
          <w:rtl/>
        </w:rPr>
        <w:t>.</w:t>
      </w:r>
      <w:bookmarkStart w:id="12054" w:name="_ETM_Q29_216849"/>
      <w:bookmarkStart w:id="12055" w:name="_ETM_Q29_217560"/>
      <w:bookmarkEnd w:id="12054"/>
      <w:bookmarkEnd w:id="12055"/>
    </w:p>
    <w:p w:rsidR="002A77F7" w:rsidRDefault="002A77F7" w:rsidP="00BE6B3F">
      <w:pPr>
        <w:rPr>
          <w:rtl/>
        </w:rPr>
      </w:pPr>
      <w:bookmarkStart w:id="12056" w:name="_ETM_Q29_217285"/>
      <w:bookmarkStart w:id="12057" w:name="_ETM_Q29_217415"/>
      <w:bookmarkEnd w:id="12056"/>
      <w:bookmarkEnd w:id="12057"/>
    </w:p>
    <w:p w:rsidR="002A77F7" w:rsidRDefault="002A77F7" w:rsidP="00D4355B">
      <w:pPr>
        <w:rPr>
          <w:rtl/>
        </w:rPr>
      </w:pPr>
      <w:bookmarkStart w:id="12058" w:name="_ETM_Q29_217479"/>
      <w:bookmarkStart w:id="12059" w:name="_ETM_Q29_217512"/>
      <w:bookmarkEnd w:id="12058"/>
      <w:bookmarkEnd w:id="12059"/>
      <w:r>
        <w:rPr>
          <w:rtl/>
        </w:rPr>
        <w:t xml:space="preserve">וכעת </w:t>
      </w:r>
      <w:bookmarkStart w:id="12060" w:name="_ETM_Q29_218010"/>
      <w:bookmarkEnd w:id="12060"/>
      <w:r w:rsidR="00AE4BCE">
        <w:rPr>
          <w:rFonts w:hint="cs"/>
          <w:rtl/>
        </w:rPr>
        <w:t>–</w:t>
      </w:r>
      <w:r w:rsidR="00D4355B">
        <w:rPr>
          <w:rFonts w:hint="cs"/>
          <w:rtl/>
        </w:rPr>
        <w:t xml:space="preserve"> </w:t>
      </w:r>
      <w:r>
        <w:rPr>
          <w:rtl/>
        </w:rPr>
        <w:t xml:space="preserve">הצבעה </w:t>
      </w:r>
      <w:bookmarkStart w:id="12061" w:name="_ETM_Q29_219150"/>
      <w:bookmarkEnd w:id="12061"/>
      <w:r>
        <w:rPr>
          <w:rtl/>
        </w:rPr>
        <w:t xml:space="preserve">על </w:t>
      </w:r>
      <w:bookmarkStart w:id="12062" w:name="_ETM_Q29_219900"/>
      <w:bookmarkEnd w:id="12062"/>
      <w:r>
        <w:rPr>
          <w:rtl/>
        </w:rPr>
        <w:t xml:space="preserve">הצעת </w:t>
      </w:r>
      <w:bookmarkStart w:id="12063" w:name="_ETM_Q29_220560"/>
      <w:bookmarkEnd w:id="12063"/>
      <w:r>
        <w:rPr>
          <w:rtl/>
        </w:rPr>
        <w:t xml:space="preserve">חוק </w:t>
      </w:r>
      <w:bookmarkStart w:id="12064" w:name="_ETM_Q29_221280"/>
      <w:bookmarkEnd w:id="12064"/>
      <w:r>
        <w:rPr>
          <w:rtl/>
        </w:rPr>
        <w:t xml:space="preserve">הקפאת </w:t>
      </w:r>
      <w:bookmarkStart w:id="12065" w:name="_ETM_Q29_221700"/>
      <w:bookmarkEnd w:id="12065"/>
      <w:r>
        <w:rPr>
          <w:rtl/>
        </w:rPr>
        <w:t xml:space="preserve">שכר </w:t>
      </w:r>
      <w:bookmarkStart w:id="12066" w:name="_ETM_Q29_221909"/>
      <w:bookmarkEnd w:id="12066"/>
      <w:r>
        <w:rPr>
          <w:rtl/>
        </w:rPr>
        <w:t xml:space="preserve">חברי </w:t>
      </w:r>
      <w:bookmarkStart w:id="12067" w:name="_ETM_Q29_222210"/>
      <w:bookmarkEnd w:id="12067"/>
      <w:r>
        <w:rPr>
          <w:rtl/>
        </w:rPr>
        <w:t xml:space="preserve">הכנסת </w:t>
      </w:r>
      <w:bookmarkStart w:id="12068" w:name="_ETM_Q29_222510"/>
      <w:bookmarkEnd w:id="12068"/>
      <w:r>
        <w:rPr>
          <w:rFonts w:hint="cs"/>
          <w:rtl/>
        </w:rPr>
        <w:t>(</w:t>
      </w:r>
      <w:r>
        <w:rPr>
          <w:rtl/>
        </w:rPr>
        <w:t xml:space="preserve">הוראת </w:t>
      </w:r>
      <w:bookmarkStart w:id="12069" w:name="_ETM_Q29_222810"/>
      <w:bookmarkEnd w:id="12069"/>
      <w:r>
        <w:rPr>
          <w:rtl/>
        </w:rPr>
        <w:t>שעה</w:t>
      </w:r>
      <w:r>
        <w:rPr>
          <w:rFonts w:hint="cs"/>
          <w:rtl/>
        </w:rPr>
        <w:t>),</w:t>
      </w:r>
      <w:bookmarkStart w:id="12070" w:name="_ETM_Q29_217238"/>
      <w:bookmarkEnd w:id="12070"/>
      <w:r>
        <w:rPr>
          <w:rtl/>
        </w:rPr>
        <w:t xml:space="preserve"> </w:t>
      </w:r>
      <w:bookmarkStart w:id="12071" w:name="_ETM_Q29_223350"/>
      <w:bookmarkEnd w:id="12071"/>
      <w:r>
        <w:rPr>
          <w:rtl/>
        </w:rPr>
        <w:t>התשפ"</w:t>
      </w:r>
      <w:r>
        <w:rPr>
          <w:rFonts w:hint="cs"/>
          <w:rtl/>
        </w:rPr>
        <w:t>א</w:t>
      </w:r>
      <w:bookmarkStart w:id="12072" w:name="_ETM_Q29_223770"/>
      <w:bookmarkEnd w:id="12072"/>
      <w:r w:rsidR="00AE4BCE">
        <w:rPr>
          <w:rFonts w:hint="eastAsia"/>
          <w:rtl/>
        </w:rPr>
        <w:t>–</w:t>
      </w:r>
      <w:r>
        <w:rPr>
          <w:rtl/>
        </w:rPr>
        <w:t>2020</w:t>
      </w:r>
      <w:r>
        <w:rPr>
          <w:rFonts w:hint="cs"/>
          <w:rtl/>
        </w:rPr>
        <w:t>,</w:t>
      </w:r>
      <w:r>
        <w:rPr>
          <w:rtl/>
        </w:rPr>
        <w:t xml:space="preserve"> </w:t>
      </w:r>
      <w:bookmarkStart w:id="12073" w:name="_ETM_Q29_224960"/>
      <w:bookmarkEnd w:id="12073"/>
      <w:r>
        <w:rPr>
          <w:rtl/>
        </w:rPr>
        <w:t xml:space="preserve">של </w:t>
      </w:r>
      <w:bookmarkStart w:id="12074" w:name="_ETM_Q29_225199"/>
      <w:bookmarkEnd w:id="12074"/>
      <w:r>
        <w:rPr>
          <w:rtl/>
        </w:rPr>
        <w:t xml:space="preserve">חברי </w:t>
      </w:r>
      <w:bookmarkStart w:id="12075" w:name="_ETM_Q29_225500"/>
      <w:bookmarkEnd w:id="12075"/>
      <w:r>
        <w:rPr>
          <w:rtl/>
        </w:rPr>
        <w:t xml:space="preserve">הכנסת </w:t>
      </w:r>
      <w:bookmarkStart w:id="12076" w:name="_ETM_Q29_226039"/>
      <w:bookmarkEnd w:id="12076"/>
      <w:r>
        <w:rPr>
          <w:rtl/>
        </w:rPr>
        <w:t xml:space="preserve">יאיר </w:t>
      </w:r>
      <w:bookmarkStart w:id="12077" w:name="_ETM_Q29_226399"/>
      <w:bookmarkEnd w:id="12077"/>
      <w:r>
        <w:rPr>
          <w:rtl/>
        </w:rPr>
        <w:t xml:space="preserve">לפיד </w:t>
      </w:r>
      <w:bookmarkStart w:id="12078" w:name="_ETM_Q29_226640"/>
      <w:bookmarkEnd w:id="12078"/>
      <w:r>
        <w:rPr>
          <w:rtl/>
        </w:rPr>
        <w:t xml:space="preserve">ומיקי </w:t>
      </w:r>
      <w:bookmarkStart w:id="12079" w:name="_ETM_Q29_227000"/>
      <w:bookmarkEnd w:id="12079"/>
      <w:r>
        <w:rPr>
          <w:rtl/>
        </w:rPr>
        <w:t xml:space="preserve">לוי </w:t>
      </w:r>
      <w:bookmarkStart w:id="12080" w:name="_ETM_Q29_227629"/>
      <w:bookmarkEnd w:id="12080"/>
      <w:r>
        <w:rPr>
          <w:rtl/>
        </w:rPr>
        <w:t xml:space="preserve">בקריאה </w:t>
      </w:r>
      <w:bookmarkStart w:id="12081" w:name="_ETM_Q29_227989"/>
      <w:bookmarkEnd w:id="12081"/>
      <w:r>
        <w:rPr>
          <w:rtl/>
        </w:rPr>
        <w:t>טרומית</w:t>
      </w:r>
      <w:r>
        <w:rPr>
          <w:rFonts w:hint="cs"/>
          <w:rtl/>
        </w:rPr>
        <w:t>.</w:t>
      </w:r>
      <w:r>
        <w:rPr>
          <w:rtl/>
        </w:rPr>
        <w:t xml:space="preserve"> </w:t>
      </w:r>
      <w:bookmarkStart w:id="12082" w:name="_ETM_Q29_228829"/>
      <w:bookmarkEnd w:id="12082"/>
      <w:r>
        <w:rPr>
          <w:rtl/>
        </w:rPr>
        <w:t xml:space="preserve">אני </w:t>
      </w:r>
      <w:bookmarkStart w:id="12083" w:name="_ETM_Q29_229070"/>
      <w:bookmarkEnd w:id="12083"/>
      <w:r>
        <w:rPr>
          <w:rtl/>
        </w:rPr>
        <w:t xml:space="preserve">עובר </w:t>
      </w:r>
      <w:bookmarkStart w:id="12084" w:name="_ETM_Q29_229430"/>
      <w:bookmarkEnd w:id="12084"/>
      <w:r>
        <w:rPr>
          <w:rtl/>
        </w:rPr>
        <w:t>להצבעה</w:t>
      </w:r>
      <w:r>
        <w:rPr>
          <w:rFonts w:hint="cs"/>
          <w:rtl/>
        </w:rPr>
        <w:t>.</w:t>
      </w:r>
      <w:bookmarkStart w:id="12085" w:name="_ETM_Q29_248720"/>
      <w:bookmarkStart w:id="12086" w:name="_ETM_Q29_236529"/>
      <w:bookmarkEnd w:id="12085"/>
      <w:bookmarkEnd w:id="12086"/>
    </w:p>
    <w:p w:rsidR="00257F33" w:rsidRDefault="00257F33" w:rsidP="00BE6B3F">
      <w:pPr>
        <w:rPr>
          <w:rtl/>
        </w:rPr>
      </w:pPr>
    </w:p>
    <w:p w:rsidR="002A77F7" w:rsidRDefault="002A77F7" w:rsidP="00BE6B3F">
      <w:pPr>
        <w:pStyle w:val="af2"/>
        <w:keepNext/>
        <w:rPr>
          <w:rtl/>
        </w:rPr>
      </w:pPr>
      <w:r>
        <w:rPr>
          <w:rtl/>
        </w:rPr>
        <w:t>הצבעה מס'</w:t>
      </w:r>
      <w:r>
        <w:rPr>
          <w:rFonts w:hint="cs"/>
          <w:rtl/>
        </w:rPr>
        <w:t xml:space="preserve"> 5</w:t>
      </w:r>
    </w:p>
    <w:p w:rsidR="002A77F7" w:rsidRDefault="002A77F7" w:rsidP="00BE6B3F">
      <w:pPr>
        <w:pStyle w:val="--"/>
        <w:keepNext/>
        <w:rPr>
          <w:rtl/>
        </w:rPr>
      </w:pPr>
    </w:p>
    <w:p w:rsidR="002A77F7" w:rsidRDefault="002A77F7" w:rsidP="00BE6B3F">
      <w:pPr>
        <w:pStyle w:val="--"/>
        <w:keepNext/>
        <w:rPr>
          <w:rtl/>
        </w:rPr>
      </w:pPr>
      <w:r>
        <w:rPr>
          <w:rtl/>
        </w:rPr>
        <w:t xml:space="preserve">בעד ההצעה להעביר את הצעת החוק לוועדה </w:t>
      </w:r>
      <w:r w:rsidR="00AE4BCE">
        <w:rPr>
          <w:rtl/>
        </w:rPr>
        <w:t>–</w:t>
      </w:r>
      <w:r>
        <w:rPr>
          <w:rFonts w:hint="cs"/>
          <w:rtl/>
        </w:rPr>
        <w:t xml:space="preserve"> 32</w:t>
      </w:r>
    </w:p>
    <w:p w:rsidR="002A77F7" w:rsidRDefault="002A77F7" w:rsidP="00BE6B3F">
      <w:pPr>
        <w:pStyle w:val="--"/>
        <w:keepNext/>
        <w:rPr>
          <w:rtl/>
        </w:rPr>
      </w:pPr>
      <w:r>
        <w:rPr>
          <w:rtl/>
        </w:rPr>
        <w:t xml:space="preserve">נגד </w:t>
      </w:r>
      <w:r w:rsidR="00AE4BCE">
        <w:rPr>
          <w:rtl/>
        </w:rPr>
        <w:t>–</w:t>
      </w:r>
      <w:r>
        <w:rPr>
          <w:rtl/>
        </w:rPr>
        <w:t xml:space="preserve"> </w:t>
      </w:r>
      <w:r>
        <w:rPr>
          <w:rFonts w:hint="cs"/>
          <w:rtl/>
        </w:rPr>
        <w:t>2</w:t>
      </w:r>
    </w:p>
    <w:p w:rsidR="002A77F7" w:rsidRDefault="002A77F7" w:rsidP="00BE6B3F">
      <w:pPr>
        <w:pStyle w:val="--"/>
        <w:keepNext/>
        <w:rPr>
          <w:rtl/>
        </w:rPr>
      </w:pPr>
      <w:r>
        <w:rPr>
          <w:rtl/>
        </w:rPr>
        <w:t xml:space="preserve">נמנעים </w:t>
      </w:r>
      <w:r w:rsidR="00AE4BCE">
        <w:rPr>
          <w:rtl/>
        </w:rPr>
        <w:t>–</w:t>
      </w:r>
      <w:r>
        <w:rPr>
          <w:rtl/>
        </w:rPr>
        <w:t xml:space="preserve"> </w:t>
      </w:r>
      <w:r>
        <w:rPr>
          <w:rFonts w:hint="cs"/>
          <w:rtl/>
        </w:rPr>
        <w:t>אין</w:t>
      </w:r>
    </w:p>
    <w:p w:rsidR="002A77F7" w:rsidRDefault="002A77F7" w:rsidP="00BE6B3F">
      <w:pPr>
        <w:pStyle w:val="af3"/>
        <w:rPr>
          <w:rtl/>
        </w:rPr>
      </w:pPr>
      <w:r>
        <w:rPr>
          <w:rtl/>
        </w:rPr>
        <w:t xml:space="preserve">ההצעה להעביר </w:t>
      </w:r>
      <w:r>
        <w:rPr>
          <w:rFonts w:hint="cs"/>
          <w:rtl/>
        </w:rPr>
        <w:t xml:space="preserve">לוועדת הכנסת </w:t>
      </w:r>
      <w:r>
        <w:rPr>
          <w:rtl/>
        </w:rPr>
        <w:t>את הצעת חוק</w:t>
      </w:r>
      <w:bookmarkStart w:id="12087" w:name="_ETM_Q29_244487"/>
      <w:bookmarkEnd w:id="12087"/>
      <w:r w:rsidRPr="00220934">
        <w:rPr>
          <w:rtl/>
        </w:rPr>
        <w:t xml:space="preserve"> הצעת חוק הקפאת שכר חברי הכנסת (הוראת שעה), התשפ"א</w:t>
      </w:r>
      <w:r w:rsidR="00AE4BCE">
        <w:rPr>
          <w:rFonts w:hint="cs"/>
          <w:rtl/>
        </w:rPr>
        <w:t>–</w:t>
      </w:r>
      <w:r w:rsidRPr="00220934">
        <w:rPr>
          <w:rtl/>
        </w:rPr>
        <w:t>2020</w:t>
      </w:r>
      <w:bookmarkStart w:id="12088" w:name="_ETM_Q29_242148"/>
      <w:bookmarkEnd w:id="12088"/>
      <w:r>
        <w:rPr>
          <w:rFonts w:hint="cs"/>
          <w:rtl/>
        </w:rPr>
        <w:t>, נתקבלה.</w:t>
      </w:r>
      <w:bookmarkStart w:id="12089" w:name="_ETM_Q29_243977"/>
      <w:bookmarkStart w:id="12090" w:name="_ETM_Q29_244247"/>
      <w:bookmarkEnd w:id="12089"/>
      <w:bookmarkEnd w:id="12090"/>
    </w:p>
    <w:p w:rsidR="002A77F7" w:rsidRDefault="002A77F7" w:rsidP="00BE6B3F">
      <w:pPr>
        <w:rPr>
          <w:rtl/>
        </w:rPr>
      </w:pPr>
      <w:bookmarkStart w:id="12091" w:name="_ETM_Q29_244581"/>
      <w:bookmarkStart w:id="12092" w:name="_ETM_Q29_244689"/>
      <w:bookmarkEnd w:id="12091"/>
      <w:bookmarkEnd w:id="12092"/>
    </w:p>
    <w:p w:rsidR="001C3CDE" w:rsidRDefault="001C3CDE" w:rsidP="001C3CDE">
      <w:pPr>
        <w:pStyle w:val="af7"/>
        <w:rPr>
          <w:rtl/>
        </w:rPr>
      </w:pPr>
      <w:r w:rsidRPr="00BA09F3">
        <w:rPr>
          <w:rStyle w:val="TagStyle"/>
          <w:rtl/>
        </w:rPr>
        <w:t>&lt;&lt; יור &gt;&gt;</w:t>
      </w:r>
      <w:r w:rsidRPr="00233705">
        <w:rPr>
          <w:rStyle w:val="TagStyle"/>
          <w:rtl/>
        </w:rPr>
        <w:t xml:space="preserve"> </w:t>
      </w:r>
      <w:r>
        <w:rPr>
          <w:rtl/>
        </w:rPr>
        <w:t>היו"ר משה ארבל:</w:t>
      </w:r>
      <w:r w:rsidRPr="00233705">
        <w:rPr>
          <w:rStyle w:val="TagStyle"/>
          <w:rtl/>
        </w:rPr>
        <w:t xml:space="preserve"> </w:t>
      </w:r>
      <w:r w:rsidRPr="00BA09F3">
        <w:rPr>
          <w:rStyle w:val="TagStyle"/>
          <w:rtl/>
        </w:rPr>
        <w:t>&lt;&lt; יור &gt;&gt;</w:t>
      </w:r>
      <w:r>
        <w:rPr>
          <w:rtl/>
        </w:rPr>
        <w:t xml:space="preserve">   </w:t>
      </w:r>
    </w:p>
    <w:p w:rsidR="002A77F7" w:rsidRDefault="002A77F7" w:rsidP="00B57747">
      <w:pPr>
        <w:rPr>
          <w:rtl/>
          <w:lang w:eastAsia="he-IL"/>
        </w:rPr>
      </w:pPr>
    </w:p>
    <w:p w:rsidR="002A77F7" w:rsidRDefault="002A77F7" w:rsidP="002751E4">
      <w:pPr>
        <w:rPr>
          <w:rtl/>
        </w:rPr>
      </w:pPr>
      <w:bookmarkStart w:id="12093" w:name="_ETM_Q29_245731"/>
      <w:bookmarkEnd w:id="12093"/>
      <w:r>
        <w:rPr>
          <w:rFonts w:hint="cs"/>
          <w:rtl/>
          <w:lang w:eastAsia="he-IL"/>
        </w:rPr>
        <w:t>ובכן</w:t>
      </w:r>
      <w:bookmarkStart w:id="12094" w:name="_ETM_Q29_236620"/>
      <w:bookmarkStart w:id="12095" w:name="_ETM_Q29_236721"/>
      <w:bookmarkStart w:id="12096" w:name="_ETM_Q29_236787"/>
      <w:bookmarkStart w:id="12097" w:name="_ETM_Q29_249140"/>
      <w:bookmarkEnd w:id="12094"/>
      <w:bookmarkEnd w:id="12095"/>
      <w:bookmarkEnd w:id="12096"/>
      <w:bookmarkEnd w:id="12097"/>
      <w:r>
        <w:rPr>
          <w:rFonts w:hint="cs"/>
          <w:rtl/>
          <w:lang w:eastAsia="he-IL"/>
        </w:rPr>
        <w:t>,</w:t>
      </w:r>
      <w:bookmarkStart w:id="12098" w:name="_ETM_Q29_244828"/>
      <w:bookmarkEnd w:id="12098"/>
      <w:r>
        <w:rPr>
          <w:rtl/>
        </w:rPr>
        <w:t xml:space="preserve"> </w:t>
      </w:r>
      <w:bookmarkStart w:id="12099" w:name="_ETM_Q29_249200"/>
      <w:bookmarkEnd w:id="12099"/>
      <w:r>
        <w:rPr>
          <w:rtl/>
        </w:rPr>
        <w:t xml:space="preserve">תוצאות </w:t>
      </w:r>
      <w:bookmarkStart w:id="12100" w:name="_ETM_Q29_249409"/>
      <w:bookmarkEnd w:id="12100"/>
      <w:r>
        <w:rPr>
          <w:rtl/>
        </w:rPr>
        <w:t xml:space="preserve">ההצבעה </w:t>
      </w:r>
      <w:bookmarkStart w:id="12101" w:name="_ETM_Q29_249799"/>
      <w:bookmarkEnd w:id="12101"/>
      <w:r>
        <w:rPr>
          <w:rtl/>
        </w:rPr>
        <w:t>ה</w:t>
      </w:r>
      <w:r>
        <w:rPr>
          <w:rFonts w:hint="cs"/>
          <w:rtl/>
        </w:rPr>
        <w:t>ן</w:t>
      </w:r>
      <w:r>
        <w:rPr>
          <w:rtl/>
        </w:rPr>
        <w:t xml:space="preserve"> </w:t>
      </w:r>
      <w:bookmarkStart w:id="12102" w:name="_ETM_Q29_250100"/>
      <w:bookmarkEnd w:id="12102"/>
      <w:r>
        <w:rPr>
          <w:rtl/>
        </w:rPr>
        <w:t xml:space="preserve">32 </w:t>
      </w:r>
      <w:bookmarkStart w:id="12103" w:name="_ETM_Q29_250850"/>
      <w:bookmarkEnd w:id="12103"/>
      <w:r>
        <w:rPr>
          <w:rtl/>
        </w:rPr>
        <w:t>בעד</w:t>
      </w:r>
      <w:r>
        <w:rPr>
          <w:rFonts w:hint="cs"/>
          <w:rtl/>
        </w:rPr>
        <w:t>,</w:t>
      </w:r>
      <w:bookmarkStart w:id="12104" w:name="_ETM_Q29_246998"/>
      <w:bookmarkEnd w:id="12104"/>
      <w:r>
        <w:rPr>
          <w:rtl/>
        </w:rPr>
        <w:t xml:space="preserve"> </w:t>
      </w:r>
      <w:bookmarkStart w:id="12105" w:name="_ETM_Q29_251240"/>
      <w:bookmarkEnd w:id="12105"/>
      <w:r>
        <w:rPr>
          <w:rtl/>
        </w:rPr>
        <w:t xml:space="preserve">שני </w:t>
      </w:r>
      <w:bookmarkStart w:id="12106" w:name="_ETM_Q29_251450"/>
      <w:bookmarkEnd w:id="12106"/>
      <w:r>
        <w:rPr>
          <w:rtl/>
        </w:rPr>
        <w:t>מתנגדים</w:t>
      </w:r>
      <w:r>
        <w:rPr>
          <w:rFonts w:hint="cs"/>
          <w:rtl/>
        </w:rPr>
        <w:t>,</w:t>
      </w:r>
      <w:r>
        <w:rPr>
          <w:rtl/>
        </w:rPr>
        <w:t xml:space="preserve"> </w:t>
      </w:r>
      <w:bookmarkStart w:id="12107" w:name="_ETM_Q29_251930"/>
      <w:bookmarkEnd w:id="12107"/>
      <w:r>
        <w:rPr>
          <w:rtl/>
        </w:rPr>
        <w:t xml:space="preserve">אין </w:t>
      </w:r>
      <w:bookmarkStart w:id="12108" w:name="_ETM_Q29_252080"/>
      <w:bookmarkEnd w:id="12108"/>
      <w:r>
        <w:rPr>
          <w:rtl/>
        </w:rPr>
        <w:t>נמנעים</w:t>
      </w:r>
      <w:r>
        <w:rPr>
          <w:rFonts w:hint="cs"/>
          <w:rtl/>
        </w:rPr>
        <w:t>,</w:t>
      </w:r>
      <w:r>
        <w:rPr>
          <w:rtl/>
        </w:rPr>
        <w:t xml:space="preserve"> </w:t>
      </w:r>
      <w:bookmarkStart w:id="12109" w:name="_ETM_Q29_252890"/>
      <w:bookmarkEnd w:id="12109"/>
      <w:r>
        <w:rPr>
          <w:rtl/>
        </w:rPr>
        <w:t xml:space="preserve">ואני </w:t>
      </w:r>
      <w:bookmarkStart w:id="12110" w:name="_ETM_Q29_253100"/>
      <w:bookmarkEnd w:id="12110"/>
      <w:r>
        <w:rPr>
          <w:rtl/>
        </w:rPr>
        <w:t xml:space="preserve">מצרף </w:t>
      </w:r>
      <w:bookmarkStart w:id="12111" w:name="_ETM_Q29_253490"/>
      <w:bookmarkEnd w:id="12111"/>
      <w:r>
        <w:rPr>
          <w:rtl/>
        </w:rPr>
        <w:t xml:space="preserve">את </w:t>
      </w:r>
      <w:bookmarkStart w:id="12112" w:name="_ETM_Q29_253580"/>
      <w:bookmarkEnd w:id="12112"/>
      <w:r>
        <w:rPr>
          <w:rtl/>
        </w:rPr>
        <w:t xml:space="preserve">חבר </w:t>
      </w:r>
      <w:bookmarkStart w:id="12113" w:name="_ETM_Q29_253819"/>
      <w:bookmarkEnd w:id="12113"/>
      <w:r>
        <w:rPr>
          <w:rtl/>
        </w:rPr>
        <w:t xml:space="preserve">הכנסת </w:t>
      </w:r>
      <w:bookmarkStart w:id="12114" w:name="_ETM_Q29_254119"/>
      <w:bookmarkEnd w:id="12114"/>
      <w:r>
        <w:rPr>
          <w:rtl/>
        </w:rPr>
        <w:t>מרגי</w:t>
      </w:r>
      <w:r>
        <w:rPr>
          <w:rFonts w:hint="cs"/>
          <w:rtl/>
        </w:rPr>
        <w:t>,</w:t>
      </w:r>
      <w:r>
        <w:rPr>
          <w:rtl/>
        </w:rPr>
        <w:t xml:space="preserve"> </w:t>
      </w:r>
      <w:bookmarkStart w:id="12115" w:name="_ETM_Q29_254450"/>
      <w:bookmarkEnd w:id="12115"/>
      <w:r>
        <w:rPr>
          <w:rtl/>
        </w:rPr>
        <w:t>חבר</w:t>
      </w:r>
      <w:r w:rsidR="001C3CDE">
        <w:rPr>
          <w:rFonts w:hint="cs"/>
          <w:rtl/>
        </w:rPr>
        <w:t>ת</w:t>
      </w:r>
      <w:r>
        <w:rPr>
          <w:rtl/>
        </w:rPr>
        <w:t xml:space="preserve"> </w:t>
      </w:r>
      <w:bookmarkStart w:id="12116" w:name="_ETM_Q29_254750"/>
      <w:bookmarkEnd w:id="12116"/>
      <w:r>
        <w:rPr>
          <w:rtl/>
        </w:rPr>
        <w:t xml:space="preserve">הכנסת </w:t>
      </w:r>
      <w:bookmarkStart w:id="12117" w:name="_ETM_Q29_255500"/>
      <w:bookmarkEnd w:id="12117"/>
      <w:r>
        <w:rPr>
          <w:rtl/>
        </w:rPr>
        <w:t xml:space="preserve">מיקי </w:t>
      </w:r>
      <w:bookmarkStart w:id="12118" w:name="_ETM_Q29_255770"/>
      <w:bookmarkEnd w:id="12118"/>
      <w:r>
        <w:rPr>
          <w:rtl/>
        </w:rPr>
        <w:t>חיימוביץ'</w:t>
      </w:r>
      <w:bookmarkStart w:id="12119" w:name="_ETM_Q29_256670"/>
      <w:bookmarkEnd w:id="12119"/>
      <w:r>
        <w:rPr>
          <w:rFonts w:hint="cs"/>
          <w:rtl/>
        </w:rPr>
        <w:t xml:space="preserve">, </w:t>
      </w:r>
      <w:bookmarkStart w:id="12120" w:name="_ETM_Q29_254909"/>
      <w:bookmarkEnd w:id="12120"/>
      <w:r>
        <w:rPr>
          <w:rtl/>
        </w:rPr>
        <w:t xml:space="preserve">חברת </w:t>
      </w:r>
      <w:bookmarkStart w:id="12121" w:name="_ETM_Q29_257149"/>
      <w:bookmarkEnd w:id="12121"/>
      <w:r>
        <w:rPr>
          <w:rtl/>
        </w:rPr>
        <w:t xml:space="preserve">הכנסת </w:t>
      </w:r>
      <w:bookmarkStart w:id="12122" w:name="_ETM_Q29_257360"/>
      <w:bookmarkEnd w:id="12122"/>
      <w:r>
        <w:rPr>
          <w:rtl/>
        </w:rPr>
        <w:t xml:space="preserve">שרן </w:t>
      </w:r>
      <w:bookmarkStart w:id="12123" w:name="_ETM_Q29_257630"/>
      <w:bookmarkEnd w:id="12123"/>
      <w:r>
        <w:rPr>
          <w:rtl/>
        </w:rPr>
        <w:t>השכל</w:t>
      </w:r>
      <w:bookmarkStart w:id="12124" w:name="_ETM_Q29_258560"/>
      <w:bookmarkEnd w:id="12124"/>
      <w:r>
        <w:rPr>
          <w:rFonts w:hint="cs"/>
          <w:rtl/>
        </w:rPr>
        <w:t xml:space="preserve">, </w:t>
      </w:r>
      <w:bookmarkStart w:id="12125" w:name="_ETM_Q29_254859"/>
      <w:bookmarkEnd w:id="12125"/>
      <w:r>
        <w:rPr>
          <w:rtl/>
        </w:rPr>
        <w:t xml:space="preserve">חבר </w:t>
      </w:r>
      <w:bookmarkStart w:id="12126" w:name="_ETM_Q29_259700"/>
      <w:bookmarkEnd w:id="12126"/>
      <w:r>
        <w:rPr>
          <w:rFonts w:hint="cs"/>
          <w:rtl/>
        </w:rPr>
        <w:t xml:space="preserve">הכנסת פטין מולא </w:t>
      </w:r>
      <w:bookmarkStart w:id="12127" w:name="_ETM_Q29_260119"/>
      <w:bookmarkStart w:id="12128" w:name="_ETM_Q29_260360"/>
      <w:bookmarkEnd w:id="12127"/>
      <w:bookmarkEnd w:id="12128"/>
      <w:r>
        <w:rPr>
          <w:rFonts w:hint="cs"/>
          <w:rtl/>
        </w:rPr>
        <w:t>ו</w:t>
      </w:r>
      <w:bookmarkStart w:id="12129" w:name="_ETM_Q29_258708"/>
      <w:bookmarkEnd w:id="12129"/>
      <w:r>
        <w:rPr>
          <w:rtl/>
        </w:rPr>
        <w:t xml:space="preserve">מיכל </w:t>
      </w:r>
      <w:bookmarkStart w:id="12130" w:name="_ETM_Q29_260720"/>
      <w:bookmarkEnd w:id="12130"/>
      <w:r>
        <w:rPr>
          <w:rtl/>
        </w:rPr>
        <w:t xml:space="preserve">שיר </w:t>
      </w:r>
      <w:bookmarkStart w:id="12131" w:name="_ETM_Q29_263319"/>
      <w:bookmarkStart w:id="12132" w:name="_ETM_Q29_261048"/>
      <w:bookmarkStart w:id="12133" w:name="_ETM_Q29_259448"/>
      <w:bookmarkStart w:id="12134" w:name="_ETM_Q29_264290"/>
      <w:bookmarkEnd w:id="12131"/>
      <w:bookmarkEnd w:id="12132"/>
      <w:bookmarkEnd w:id="12133"/>
      <w:bookmarkEnd w:id="12134"/>
      <w:r>
        <w:rPr>
          <w:rFonts w:hint="cs"/>
          <w:rtl/>
        </w:rPr>
        <w:t>כ</w:t>
      </w:r>
      <w:r>
        <w:rPr>
          <w:rtl/>
        </w:rPr>
        <w:t>תומכים</w:t>
      </w:r>
      <w:bookmarkStart w:id="12135" w:name="_ETM_Q29_261078"/>
      <w:bookmarkEnd w:id="12135"/>
      <w:r>
        <w:rPr>
          <w:rFonts w:hint="cs"/>
          <w:rtl/>
        </w:rPr>
        <w:t>.</w:t>
      </w:r>
      <w:bookmarkStart w:id="12136" w:name="_ETM_Q29_265430"/>
      <w:bookmarkStart w:id="12137" w:name="_ETM_Q29_262095"/>
      <w:bookmarkEnd w:id="12136"/>
      <w:bookmarkEnd w:id="12137"/>
    </w:p>
    <w:p w:rsidR="002A77F7" w:rsidRDefault="002A77F7" w:rsidP="00BE6B3F">
      <w:pPr>
        <w:rPr>
          <w:rtl/>
        </w:rPr>
      </w:pPr>
      <w:bookmarkStart w:id="12138" w:name="_ETM_Q29_262158"/>
      <w:bookmarkStart w:id="12139" w:name="_ETM_Q29_262263"/>
      <w:bookmarkStart w:id="12140" w:name="_ETM_Q29_264655"/>
      <w:bookmarkStart w:id="12141" w:name="_ETM_Q29_264707"/>
      <w:bookmarkEnd w:id="12138"/>
      <w:bookmarkEnd w:id="12139"/>
      <w:bookmarkEnd w:id="12140"/>
      <w:bookmarkEnd w:id="12141"/>
    </w:p>
    <w:p w:rsidR="002A77F7" w:rsidRDefault="002A77F7" w:rsidP="00BE6B3F">
      <w:pPr>
        <w:pStyle w:val="af6"/>
        <w:keepNext/>
        <w:rPr>
          <w:rtl/>
        </w:rPr>
      </w:pPr>
      <w:bookmarkStart w:id="12142" w:name="ET_interruption_קריאות_8"/>
      <w:r w:rsidRPr="00F136EE">
        <w:rPr>
          <w:rStyle w:val="TagStyle"/>
          <w:rtl/>
        </w:rPr>
        <w:t xml:space="preserve"> &lt;&lt; קריאה &gt;&gt; </w:t>
      </w:r>
      <w:r>
        <w:rPr>
          <w:rtl/>
        </w:rPr>
        <w:t>קריאות:</w:t>
      </w:r>
      <w:r w:rsidRPr="00F136EE">
        <w:rPr>
          <w:rStyle w:val="TagStyle"/>
          <w:rtl/>
        </w:rPr>
        <w:t xml:space="preserve"> &lt;&lt; קריאה &gt;&gt;</w:t>
      </w:r>
      <w:r>
        <w:rPr>
          <w:rtl/>
        </w:rPr>
        <w:t xml:space="preserve"> </w:t>
      </w:r>
      <w:bookmarkEnd w:id="12142"/>
    </w:p>
    <w:p w:rsidR="002A77F7" w:rsidRDefault="002A77F7" w:rsidP="00B57747">
      <w:pPr>
        <w:rPr>
          <w:rtl/>
          <w:lang w:eastAsia="he-IL"/>
        </w:rPr>
      </w:pPr>
    </w:p>
    <w:p w:rsidR="002A77F7" w:rsidRDefault="00AE4BCE" w:rsidP="00BE6B3F">
      <w:pPr>
        <w:rPr>
          <w:rtl/>
          <w:lang w:eastAsia="he-IL"/>
        </w:rPr>
      </w:pPr>
      <w:bookmarkStart w:id="12143" w:name="_ETM_Q29_265739"/>
      <w:bookmarkStart w:id="12144" w:name="_ETM_Q29_265994"/>
      <w:bookmarkStart w:id="12145" w:name="_ETM_Q29_266065"/>
      <w:bookmarkEnd w:id="12143"/>
      <w:bookmarkEnd w:id="12144"/>
      <w:bookmarkEnd w:id="12145"/>
      <w:r>
        <w:rPr>
          <w:rFonts w:hint="cs"/>
          <w:rtl/>
          <w:lang w:eastAsia="he-IL"/>
        </w:rPr>
        <w:t>– – –</w:t>
      </w:r>
    </w:p>
    <w:p w:rsidR="002A77F7" w:rsidRDefault="002A77F7" w:rsidP="00BE6B3F">
      <w:pPr>
        <w:rPr>
          <w:rtl/>
          <w:lang w:eastAsia="he-IL"/>
        </w:rPr>
      </w:pPr>
    </w:p>
    <w:p w:rsidR="001C3CDE" w:rsidRDefault="001C3CDE" w:rsidP="001C3CDE">
      <w:pPr>
        <w:pStyle w:val="af7"/>
        <w:rPr>
          <w:rtl/>
        </w:rPr>
      </w:pPr>
      <w:r w:rsidRPr="00BA09F3">
        <w:rPr>
          <w:rStyle w:val="TagStyle"/>
          <w:rtl/>
        </w:rPr>
        <w:lastRenderedPageBreak/>
        <w:t>&lt;&lt; יור &gt;&gt;</w:t>
      </w:r>
      <w:r w:rsidRPr="00233705">
        <w:rPr>
          <w:rStyle w:val="TagStyle"/>
          <w:rtl/>
        </w:rPr>
        <w:t xml:space="preserve"> </w:t>
      </w:r>
      <w:r>
        <w:rPr>
          <w:rtl/>
        </w:rPr>
        <w:t>היו"ר משה ארבל:</w:t>
      </w:r>
      <w:r w:rsidRPr="00233705">
        <w:rPr>
          <w:rStyle w:val="TagStyle"/>
          <w:rtl/>
        </w:rPr>
        <w:t xml:space="preserve"> </w:t>
      </w:r>
      <w:r w:rsidRPr="00BA09F3">
        <w:rPr>
          <w:rStyle w:val="TagStyle"/>
          <w:rtl/>
        </w:rPr>
        <w:t>&lt;&lt; יור &gt;&gt;</w:t>
      </w:r>
      <w:r>
        <w:rPr>
          <w:rtl/>
        </w:rPr>
        <w:t xml:space="preserve">   </w:t>
      </w:r>
    </w:p>
    <w:p w:rsidR="002A77F7" w:rsidRDefault="002A77F7" w:rsidP="00B57747">
      <w:pPr>
        <w:rPr>
          <w:rtl/>
          <w:lang w:eastAsia="he-IL"/>
        </w:rPr>
      </w:pPr>
    </w:p>
    <w:p w:rsidR="001C3CDE" w:rsidRDefault="002A77F7" w:rsidP="00D4355B">
      <w:pPr>
        <w:rPr>
          <w:rtl/>
        </w:rPr>
      </w:pPr>
      <w:bookmarkStart w:id="12146" w:name="_ETM_Q29_262078"/>
      <w:bookmarkStart w:id="12147" w:name="_ETM_Q29_262311"/>
      <w:bookmarkEnd w:id="12146"/>
      <w:bookmarkEnd w:id="12147"/>
      <w:r>
        <w:rPr>
          <w:rtl/>
        </w:rPr>
        <w:t xml:space="preserve">איזה </w:t>
      </w:r>
      <w:bookmarkStart w:id="12148" w:name="_ETM_Q29_265729"/>
      <w:bookmarkEnd w:id="12148"/>
      <w:r>
        <w:rPr>
          <w:rtl/>
        </w:rPr>
        <w:t>טעות</w:t>
      </w:r>
      <w:r>
        <w:rPr>
          <w:rFonts w:hint="cs"/>
          <w:rtl/>
        </w:rPr>
        <w:t>?</w:t>
      </w:r>
      <w:bookmarkStart w:id="12149" w:name="_ETM_Q29_264538"/>
      <w:bookmarkEnd w:id="12149"/>
      <w:r>
        <w:rPr>
          <w:rtl/>
        </w:rPr>
        <w:t xml:space="preserve"> </w:t>
      </w:r>
      <w:bookmarkStart w:id="12150" w:name="_ETM_Q29_267490"/>
      <w:bookmarkEnd w:id="12150"/>
      <w:r>
        <w:rPr>
          <w:rtl/>
        </w:rPr>
        <w:t xml:space="preserve">חבר </w:t>
      </w:r>
      <w:bookmarkStart w:id="12151" w:name="_ETM_Q29_267819"/>
      <w:bookmarkEnd w:id="12151"/>
      <w:r>
        <w:rPr>
          <w:rtl/>
        </w:rPr>
        <w:t xml:space="preserve">הכנסת </w:t>
      </w:r>
      <w:bookmarkStart w:id="12152" w:name="_ETM_Q29_268090"/>
      <w:bookmarkEnd w:id="12152"/>
      <w:r>
        <w:rPr>
          <w:rtl/>
        </w:rPr>
        <w:t>ארי</w:t>
      </w:r>
      <w:r>
        <w:rPr>
          <w:rFonts w:hint="cs"/>
          <w:rtl/>
        </w:rPr>
        <w:t>אל קלנר, מה ת</w:t>
      </w:r>
      <w:bookmarkStart w:id="12153" w:name="_ETM_Q29_266080"/>
      <w:bookmarkStart w:id="12154" w:name="_ETM_Q29_268270"/>
      <w:bookmarkStart w:id="12155" w:name="_ETM_Q29_268840"/>
      <w:bookmarkStart w:id="12156" w:name="_ETM_Q29_268990"/>
      <w:bookmarkEnd w:id="12153"/>
      <w:bookmarkEnd w:id="12154"/>
      <w:bookmarkEnd w:id="12155"/>
      <w:bookmarkEnd w:id="12156"/>
      <w:r>
        <w:rPr>
          <w:rtl/>
        </w:rPr>
        <w:t xml:space="preserve">רצה </w:t>
      </w:r>
      <w:bookmarkStart w:id="12157" w:name="_ETM_Q29_269500"/>
      <w:bookmarkEnd w:id="12157"/>
      <w:r>
        <w:rPr>
          <w:rtl/>
        </w:rPr>
        <w:t>להודיע</w:t>
      </w:r>
      <w:r w:rsidR="00D4355B">
        <w:rPr>
          <w:rFonts w:hint="cs"/>
          <w:rtl/>
        </w:rPr>
        <w:t>,</w:t>
      </w:r>
      <w:bookmarkStart w:id="12158" w:name="_ETM_Q29_264970"/>
      <w:bookmarkStart w:id="12159" w:name="_ETM_Q29_267349"/>
      <w:bookmarkEnd w:id="12158"/>
      <w:bookmarkEnd w:id="12159"/>
      <w:r>
        <w:rPr>
          <w:rtl/>
        </w:rPr>
        <w:t xml:space="preserve"> </w:t>
      </w:r>
      <w:bookmarkStart w:id="12160" w:name="_ETM_Q29_270040"/>
      <w:bookmarkEnd w:id="12160"/>
      <w:r>
        <w:rPr>
          <w:rtl/>
        </w:rPr>
        <w:t>ש</w:t>
      </w:r>
      <w:bookmarkStart w:id="12161" w:name="_ETM_Q29_272060"/>
      <w:bookmarkEnd w:id="12161"/>
      <w:r>
        <w:rPr>
          <w:rFonts w:hint="cs"/>
          <w:rtl/>
        </w:rPr>
        <w:t xml:space="preserve">אתה </w:t>
      </w:r>
      <w:bookmarkStart w:id="12162" w:name="_ETM_Q29_274507"/>
      <w:bookmarkEnd w:id="12162"/>
      <w:r>
        <w:rPr>
          <w:rFonts w:hint="cs"/>
          <w:rtl/>
        </w:rPr>
        <w:t>תו</w:t>
      </w:r>
      <w:bookmarkStart w:id="12163" w:name="_ETM_Q29_270799"/>
      <w:bookmarkEnd w:id="12163"/>
      <w:r>
        <w:rPr>
          <w:rFonts w:hint="cs"/>
          <w:rtl/>
        </w:rPr>
        <w:t>מך? תומך?</w:t>
      </w:r>
      <w:bookmarkStart w:id="12164" w:name="_ETM_Q29_271970"/>
      <w:bookmarkStart w:id="12165" w:name="_ETM_Q29_275560"/>
      <w:bookmarkStart w:id="12166" w:name="_ETM_Q29_275679"/>
      <w:bookmarkEnd w:id="12164"/>
      <w:bookmarkEnd w:id="12165"/>
      <w:bookmarkEnd w:id="12166"/>
      <w:r>
        <w:rPr>
          <w:rFonts w:hint="cs"/>
          <w:rtl/>
        </w:rPr>
        <w:t xml:space="preserve"> </w:t>
      </w:r>
    </w:p>
    <w:p w:rsidR="001C3CDE" w:rsidRDefault="001C3CDE" w:rsidP="00D4355B">
      <w:pPr>
        <w:rPr>
          <w:rtl/>
        </w:rPr>
      </w:pPr>
      <w:bookmarkStart w:id="12167" w:name="_ETM_Q0_16896322"/>
      <w:bookmarkStart w:id="12168" w:name="_ETM_Q0_16896421"/>
      <w:bookmarkStart w:id="12169" w:name="_ETM_Q0_16896536"/>
      <w:bookmarkStart w:id="12170" w:name="_ETM_Q0_16901304"/>
      <w:bookmarkEnd w:id="12167"/>
      <w:bookmarkEnd w:id="12168"/>
      <w:bookmarkEnd w:id="12169"/>
      <w:bookmarkEnd w:id="12170"/>
    </w:p>
    <w:p w:rsidR="001C3CDE" w:rsidRDefault="001C3CDE" w:rsidP="001C3CDE">
      <w:pPr>
        <w:pStyle w:val="af6"/>
        <w:rPr>
          <w:rtl/>
        </w:rPr>
      </w:pPr>
      <w:bookmarkStart w:id="12171" w:name="_ETM_Q0_16901453"/>
      <w:bookmarkStart w:id="12172" w:name="_ETM_Q0_16908177"/>
      <w:bookmarkStart w:id="12173" w:name="_ETM_Q0_16908285"/>
      <w:bookmarkStart w:id="12174" w:name="_ETM_Q0_16908568"/>
      <w:bookmarkStart w:id="12175" w:name="_ETM_Q0_16916714"/>
      <w:bookmarkStart w:id="12176" w:name="ET_interruption_קר_אה_1101"/>
      <w:bookmarkEnd w:id="12171"/>
      <w:bookmarkEnd w:id="12172"/>
      <w:bookmarkEnd w:id="12173"/>
      <w:bookmarkEnd w:id="12174"/>
      <w:bookmarkEnd w:id="12175"/>
      <w:r w:rsidRPr="001C3CDE">
        <w:rPr>
          <w:rStyle w:val="TagStyle"/>
          <w:rtl/>
        </w:rPr>
        <w:t xml:space="preserve"> &lt;&lt; קריאה &gt;&gt; </w:t>
      </w:r>
      <w:r>
        <w:rPr>
          <w:rtl/>
        </w:rPr>
        <w:t>קריאה:</w:t>
      </w:r>
      <w:r w:rsidRPr="001C3CDE">
        <w:rPr>
          <w:rStyle w:val="TagStyle"/>
          <w:rtl/>
        </w:rPr>
        <w:t xml:space="preserve"> &lt;&lt; קריאה &gt;&gt;</w:t>
      </w:r>
      <w:bookmarkEnd w:id="12176"/>
      <w:r>
        <w:rPr>
          <w:rtl/>
        </w:rPr>
        <w:t xml:space="preserve">  </w:t>
      </w:r>
    </w:p>
    <w:p w:rsidR="001C3CDE" w:rsidRDefault="001C3CDE" w:rsidP="00D4355B">
      <w:pPr>
        <w:rPr>
          <w:rtl/>
        </w:rPr>
      </w:pPr>
      <w:r>
        <w:rPr>
          <w:rtl/>
        </w:rPr>
        <w:t xml:space="preserve"> </w:t>
      </w:r>
    </w:p>
    <w:p w:rsidR="001C3CDE" w:rsidRDefault="00AE4BCE" w:rsidP="00D4355B">
      <w:pPr>
        <w:rPr>
          <w:rtl/>
        </w:rPr>
      </w:pPr>
      <w:bookmarkStart w:id="12177" w:name="_ETM_Q0_16908694"/>
      <w:bookmarkEnd w:id="12177"/>
      <w:r>
        <w:rPr>
          <w:rFonts w:hint="cs"/>
          <w:rtl/>
        </w:rPr>
        <w:t>– – –</w:t>
      </w:r>
    </w:p>
    <w:p w:rsidR="001C3CDE" w:rsidRDefault="001C3CDE" w:rsidP="00D4355B">
      <w:pPr>
        <w:rPr>
          <w:rtl/>
        </w:rPr>
      </w:pPr>
      <w:bookmarkStart w:id="12178" w:name="_ETM_Q0_16911833"/>
      <w:bookmarkStart w:id="12179" w:name="_ETM_Q0_16911952"/>
      <w:bookmarkEnd w:id="12178"/>
      <w:bookmarkEnd w:id="12179"/>
    </w:p>
    <w:p w:rsidR="001C3CDE" w:rsidRDefault="001C3CDE" w:rsidP="001C3CDE">
      <w:pPr>
        <w:pStyle w:val="af7"/>
        <w:rPr>
          <w:rtl/>
        </w:rPr>
      </w:pPr>
      <w:bookmarkStart w:id="12180" w:name="_ETM_Q0_16896668"/>
      <w:bookmarkEnd w:id="12180"/>
      <w:r w:rsidRPr="00BA09F3">
        <w:rPr>
          <w:rStyle w:val="TagStyle"/>
          <w:rtl/>
        </w:rPr>
        <w:t>&lt;&lt; יור &gt;&gt;</w:t>
      </w:r>
      <w:r w:rsidRPr="00233705">
        <w:rPr>
          <w:rStyle w:val="TagStyle"/>
          <w:rtl/>
        </w:rPr>
        <w:t xml:space="preserve"> </w:t>
      </w:r>
      <w:r>
        <w:rPr>
          <w:rtl/>
        </w:rPr>
        <w:t>היו"ר משה ארבל:</w:t>
      </w:r>
      <w:r w:rsidRPr="00233705">
        <w:rPr>
          <w:rStyle w:val="TagStyle"/>
          <w:rtl/>
        </w:rPr>
        <w:t xml:space="preserve"> </w:t>
      </w:r>
      <w:r w:rsidRPr="00BA09F3">
        <w:rPr>
          <w:rStyle w:val="TagStyle"/>
          <w:rtl/>
        </w:rPr>
        <w:t>&lt;&lt; יור &gt;&gt;</w:t>
      </w:r>
      <w:r>
        <w:rPr>
          <w:rtl/>
        </w:rPr>
        <w:t xml:space="preserve">   </w:t>
      </w:r>
    </w:p>
    <w:p w:rsidR="001C3CDE" w:rsidRDefault="001C3CDE" w:rsidP="00D4355B">
      <w:pPr>
        <w:rPr>
          <w:rtl/>
        </w:rPr>
      </w:pPr>
    </w:p>
    <w:p w:rsidR="002A77F7" w:rsidRDefault="002A77F7" w:rsidP="00D4355B">
      <w:pPr>
        <w:rPr>
          <w:rtl/>
        </w:rPr>
      </w:pPr>
      <w:bookmarkStart w:id="12181" w:name="_ETM_Q0_16898033"/>
      <w:bookmarkStart w:id="12182" w:name="_ETM_Q0_16898173"/>
      <w:bookmarkEnd w:id="12181"/>
      <w:bookmarkEnd w:id="12182"/>
      <w:r>
        <w:rPr>
          <w:rFonts w:hint="cs"/>
          <w:rtl/>
        </w:rPr>
        <w:t>חברת הכנסת אתי עט</w:t>
      </w:r>
      <w:bookmarkStart w:id="12183" w:name="_ETM_Q29_276620"/>
      <w:bookmarkEnd w:id="12183"/>
      <w:r>
        <w:rPr>
          <w:rFonts w:hint="cs"/>
          <w:rtl/>
        </w:rPr>
        <w:t xml:space="preserve">ייה, </w:t>
      </w:r>
      <w:bookmarkStart w:id="12184" w:name="_ETM_Q29_273930"/>
      <w:bookmarkStart w:id="12185" w:name="_ETM_Q29_276069"/>
      <w:bookmarkStart w:id="12186" w:name="_ETM_Q29_273050"/>
      <w:bookmarkStart w:id="12187" w:name="_ETM_Q29_276729"/>
      <w:bookmarkEnd w:id="12184"/>
      <w:bookmarkEnd w:id="12185"/>
      <w:bookmarkEnd w:id="12186"/>
      <w:bookmarkEnd w:id="12187"/>
      <w:r>
        <w:rPr>
          <w:rtl/>
        </w:rPr>
        <w:t xml:space="preserve">חבר </w:t>
      </w:r>
      <w:bookmarkStart w:id="12188" w:name="_ETM_Q29_277060"/>
      <w:bookmarkEnd w:id="12188"/>
      <w:r>
        <w:rPr>
          <w:rtl/>
        </w:rPr>
        <w:t xml:space="preserve">הכנסת </w:t>
      </w:r>
      <w:bookmarkStart w:id="12189" w:name="_ETM_Q29_278150"/>
      <w:bookmarkEnd w:id="12189"/>
      <w:r>
        <w:rPr>
          <w:rtl/>
        </w:rPr>
        <w:t>א</w:t>
      </w:r>
      <w:bookmarkStart w:id="12190" w:name="_ETM_Q29_278270"/>
      <w:bookmarkStart w:id="12191" w:name="_ETM_Q29_276060"/>
      <w:bookmarkEnd w:id="12190"/>
      <w:bookmarkEnd w:id="12191"/>
      <w:r>
        <w:rPr>
          <w:rFonts w:hint="cs"/>
          <w:rtl/>
        </w:rPr>
        <w:t>ופיר כץ</w:t>
      </w:r>
      <w:r w:rsidR="00D4355B">
        <w:rPr>
          <w:rFonts w:hint="cs"/>
          <w:rtl/>
        </w:rPr>
        <w:t>,</w:t>
      </w:r>
      <w:r>
        <w:rPr>
          <w:rtl/>
        </w:rPr>
        <w:t xml:space="preserve"> </w:t>
      </w:r>
      <w:bookmarkStart w:id="12192" w:name="_ETM_Q29_279940"/>
      <w:bookmarkEnd w:id="12192"/>
      <w:r>
        <w:rPr>
          <w:rtl/>
        </w:rPr>
        <w:t>כתומכים</w:t>
      </w:r>
      <w:r>
        <w:rPr>
          <w:rFonts w:hint="cs"/>
          <w:rtl/>
        </w:rPr>
        <w:t>,</w:t>
      </w:r>
      <w:bookmarkStart w:id="12193" w:name="_ETM_Q29_278629"/>
      <w:bookmarkEnd w:id="12193"/>
      <w:r>
        <w:rPr>
          <w:rtl/>
        </w:rPr>
        <w:t xml:space="preserve"> </w:t>
      </w:r>
      <w:bookmarkStart w:id="12194" w:name="_ETM_Q29_280450"/>
      <w:bookmarkEnd w:id="12194"/>
      <w:r>
        <w:rPr>
          <w:rtl/>
        </w:rPr>
        <w:t>חב</w:t>
      </w:r>
      <w:r>
        <w:rPr>
          <w:rFonts w:hint="cs"/>
          <w:rtl/>
        </w:rPr>
        <w:t>רת הכ</w:t>
      </w:r>
      <w:bookmarkStart w:id="12195" w:name="_ETM_Q29_279179"/>
      <w:bookmarkEnd w:id="12195"/>
      <w:r>
        <w:rPr>
          <w:rFonts w:hint="cs"/>
          <w:rtl/>
        </w:rPr>
        <w:t>נסת מיכל</w:t>
      </w:r>
      <w:bookmarkStart w:id="12196" w:name="_ETM_Q29_282255"/>
      <w:bookmarkEnd w:id="12196"/>
      <w:r>
        <w:rPr>
          <w:rFonts w:hint="cs"/>
          <w:rtl/>
        </w:rPr>
        <w:t xml:space="preserve"> וונש</w:t>
      </w:r>
      <w:bookmarkStart w:id="12197" w:name="_ETM_Q29_278659"/>
      <w:bookmarkEnd w:id="12197"/>
      <w:r>
        <w:rPr>
          <w:rtl/>
        </w:rPr>
        <w:t xml:space="preserve"> </w:t>
      </w:r>
      <w:bookmarkStart w:id="12198" w:name="_ETM_Q29_280750"/>
      <w:bookmarkStart w:id="12199" w:name="_ETM_Q29_281050"/>
      <w:bookmarkStart w:id="12200" w:name="_ETM_Q29_282010"/>
      <w:bookmarkEnd w:id="12198"/>
      <w:bookmarkEnd w:id="12199"/>
      <w:bookmarkEnd w:id="12200"/>
      <w:r>
        <w:rPr>
          <w:rFonts w:hint="cs"/>
          <w:rtl/>
        </w:rPr>
        <w:t>והשרה</w:t>
      </w:r>
      <w:r>
        <w:rPr>
          <w:rtl/>
        </w:rPr>
        <w:t xml:space="preserve"> </w:t>
      </w:r>
      <w:bookmarkStart w:id="12201" w:name="_ETM_Q29_282760"/>
      <w:bookmarkEnd w:id="12201"/>
      <w:r>
        <w:rPr>
          <w:rtl/>
        </w:rPr>
        <w:t xml:space="preserve">אורלי </w:t>
      </w:r>
      <w:bookmarkStart w:id="12202" w:name="_ETM_Q29_283060"/>
      <w:bookmarkEnd w:id="12202"/>
      <w:r>
        <w:rPr>
          <w:rtl/>
        </w:rPr>
        <w:t>לוי</w:t>
      </w:r>
      <w:bookmarkStart w:id="12203" w:name="_ETM_Q29_283270"/>
      <w:bookmarkStart w:id="12204" w:name="_ETM_Q29_280519"/>
      <w:bookmarkEnd w:id="12203"/>
      <w:bookmarkEnd w:id="12204"/>
      <w:r w:rsidR="00D4355B">
        <w:rPr>
          <w:rFonts w:hint="cs"/>
          <w:rtl/>
        </w:rPr>
        <w:t xml:space="preserve"> </w:t>
      </w:r>
      <w:r>
        <w:rPr>
          <w:rtl/>
        </w:rPr>
        <w:t>אבקסיס</w:t>
      </w:r>
      <w:r w:rsidR="00D4355B">
        <w:rPr>
          <w:rFonts w:hint="cs"/>
          <w:rtl/>
        </w:rPr>
        <w:t>,</w:t>
      </w:r>
      <w:bookmarkStart w:id="12205" w:name="_ETM_Q29_286619"/>
      <w:bookmarkEnd w:id="12205"/>
      <w:r>
        <w:rPr>
          <w:rFonts w:hint="cs"/>
          <w:rtl/>
        </w:rPr>
        <w:t xml:space="preserve"> </w:t>
      </w:r>
      <w:bookmarkStart w:id="12206" w:name="_ETM_Q29_284574"/>
      <w:bookmarkStart w:id="12207" w:name="_ETM_Q29_284664"/>
      <w:bookmarkStart w:id="12208" w:name="_ETM_Q29_287104"/>
      <w:bookmarkStart w:id="12209" w:name="_ETM_Q29_284742"/>
      <w:bookmarkStart w:id="12210" w:name="_ETM_Q29_284780"/>
      <w:bookmarkEnd w:id="12206"/>
      <w:bookmarkEnd w:id="12207"/>
      <w:bookmarkEnd w:id="12208"/>
      <w:bookmarkEnd w:id="12209"/>
      <w:bookmarkEnd w:id="12210"/>
      <w:r>
        <w:rPr>
          <w:rtl/>
        </w:rPr>
        <w:t xml:space="preserve">חבר </w:t>
      </w:r>
      <w:bookmarkStart w:id="12211" w:name="_ETM_Q29_287130"/>
      <w:bookmarkEnd w:id="12211"/>
      <w:r>
        <w:rPr>
          <w:rtl/>
        </w:rPr>
        <w:t xml:space="preserve">הכנסת </w:t>
      </w:r>
      <w:bookmarkStart w:id="12212" w:name="_ETM_Q29_287639"/>
      <w:bookmarkEnd w:id="12212"/>
      <w:r>
        <w:rPr>
          <w:rtl/>
        </w:rPr>
        <w:t xml:space="preserve">יבגני </w:t>
      </w:r>
      <w:bookmarkStart w:id="12213" w:name="_ETM_Q29_288060"/>
      <w:bookmarkEnd w:id="12213"/>
      <w:r>
        <w:rPr>
          <w:rtl/>
        </w:rPr>
        <w:t>סובה</w:t>
      </w:r>
      <w:r>
        <w:rPr>
          <w:rFonts w:hint="cs"/>
          <w:rtl/>
        </w:rPr>
        <w:t>,</w:t>
      </w:r>
      <w:r>
        <w:rPr>
          <w:rtl/>
        </w:rPr>
        <w:t xml:space="preserve"> </w:t>
      </w:r>
      <w:bookmarkStart w:id="12214" w:name="_ETM_Q29_289230"/>
      <w:bookmarkEnd w:id="12214"/>
      <w:r>
        <w:rPr>
          <w:rtl/>
        </w:rPr>
        <w:t xml:space="preserve">חבר </w:t>
      </w:r>
      <w:bookmarkStart w:id="12215" w:name="_ETM_Q29_289560"/>
      <w:bookmarkEnd w:id="12215"/>
      <w:r>
        <w:rPr>
          <w:rtl/>
        </w:rPr>
        <w:t xml:space="preserve">הכנסת </w:t>
      </w:r>
      <w:bookmarkStart w:id="12216" w:name="_ETM_Q29_289860"/>
      <w:bookmarkEnd w:id="12216"/>
      <w:r>
        <w:rPr>
          <w:rtl/>
        </w:rPr>
        <w:t xml:space="preserve">יאיר </w:t>
      </w:r>
      <w:bookmarkStart w:id="12217" w:name="_ETM_Q29_290190"/>
      <w:bookmarkEnd w:id="12217"/>
      <w:r>
        <w:rPr>
          <w:rtl/>
        </w:rPr>
        <w:t>גולן</w:t>
      </w:r>
      <w:r>
        <w:rPr>
          <w:rFonts w:hint="cs"/>
          <w:rtl/>
        </w:rPr>
        <w:t>,</w:t>
      </w:r>
      <w:r>
        <w:rPr>
          <w:rtl/>
        </w:rPr>
        <w:t xml:space="preserve"> </w:t>
      </w:r>
      <w:bookmarkStart w:id="12218" w:name="_ETM_Q29_291030"/>
      <w:bookmarkEnd w:id="12218"/>
      <w:r>
        <w:rPr>
          <w:rtl/>
        </w:rPr>
        <w:t xml:space="preserve">חבר </w:t>
      </w:r>
      <w:bookmarkStart w:id="12219" w:name="_ETM_Q29_291330"/>
      <w:bookmarkEnd w:id="12219"/>
      <w:r>
        <w:rPr>
          <w:rtl/>
        </w:rPr>
        <w:t xml:space="preserve">הכנסת </w:t>
      </w:r>
      <w:bookmarkStart w:id="12220" w:name="_ETM_Q29_291600"/>
      <w:bookmarkEnd w:id="12220"/>
      <w:r>
        <w:rPr>
          <w:rtl/>
        </w:rPr>
        <w:t xml:space="preserve">אלי </w:t>
      </w:r>
      <w:bookmarkStart w:id="12221" w:name="_ETM_Q29_291780"/>
      <w:bookmarkEnd w:id="12221"/>
      <w:r>
        <w:rPr>
          <w:rtl/>
        </w:rPr>
        <w:t>אבידר</w:t>
      </w:r>
      <w:r>
        <w:rPr>
          <w:rFonts w:hint="cs"/>
          <w:rtl/>
        </w:rPr>
        <w:t>,</w:t>
      </w:r>
      <w:r>
        <w:rPr>
          <w:rtl/>
        </w:rPr>
        <w:t xml:space="preserve"> </w:t>
      </w:r>
      <w:bookmarkStart w:id="12222" w:name="_ETM_Q29_292500"/>
      <w:bookmarkEnd w:id="12222"/>
      <w:r>
        <w:rPr>
          <w:rtl/>
        </w:rPr>
        <w:t xml:space="preserve">חבר </w:t>
      </w:r>
      <w:bookmarkStart w:id="12223" w:name="_ETM_Q29_292800"/>
      <w:bookmarkEnd w:id="12223"/>
      <w:r>
        <w:rPr>
          <w:rtl/>
        </w:rPr>
        <w:t xml:space="preserve">הכנסת </w:t>
      </w:r>
      <w:bookmarkStart w:id="12224" w:name="_ETM_Q29_293040"/>
      <w:bookmarkEnd w:id="12224"/>
      <w:r>
        <w:rPr>
          <w:rtl/>
        </w:rPr>
        <w:t xml:space="preserve">איימן </w:t>
      </w:r>
      <w:bookmarkStart w:id="12225" w:name="_ETM_Q29_293250"/>
      <w:bookmarkEnd w:id="12225"/>
      <w:r>
        <w:rPr>
          <w:rtl/>
        </w:rPr>
        <w:t>עודה</w:t>
      </w:r>
      <w:r>
        <w:rPr>
          <w:rFonts w:hint="cs"/>
          <w:rtl/>
        </w:rPr>
        <w:t>,</w:t>
      </w:r>
      <w:r>
        <w:rPr>
          <w:rtl/>
        </w:rPr>
        <w:t xml:space="preserve"> </w:t>
      </w:r>
      <w:bookmarkStart w:id="12226" w:name="_ETM_Q29_294260"/>
      <w:bookmarkEnd w:id="12226"/>
      <w:r>
        <w:rPr>
          <w:rtl/>
        </w:rPr>
        <w:t xml:space="preserve">חבר </w:t>
      </w:r>
      <w:bookmarkStart w:id="12227" w:name="_ETM_Q29_294560"/>
      <w:bookmarkEnd w:id="12227"/>
      <w:r>
        <w:rPr>
          <w:rtl/>
        </w:rPr>
        <w:t xml:space="preserve">הכנסת </w:t>
      </w:r>
      <w:bookmarkStart w:id="12228" w:name="_ETM_Q29_294799"/>
      <w:bookmarkEnd w:id="12228"/>
      <w:r>
        <w:rPr>
          <w:rtl/>
        </w:rPr>
        <w:t xml:space="preserve">סמי </w:t>
      </w:r>
      <w:bookmarkStart w:id="12229" w:name="_ETM_Q29_295010"/>
      <w:bookmarkEnd w:id="12229"/>
      <w:r>
        <w:rPr>
          <w:rtl/>
        </w:rPr>
        <w:t xml:space="preserve">אבו </w:t>
      </w:r>
      <w:bookmarkStart w:id="12230" w:name="_ETM_Q29_295159"/>
      <w:bookmarkEnd w:id="12230"/>
      <w:r>
        <w:rPr>
          <w:rtl/>
        </w:rPr>
        <w:t>שחאדה</w:t>
      </w:r>
      <w:r>
        <w:rPr>
          <w:rFonts w:hint="cs"/>
          <w:rtl/>
        </w:rPr>
        <w:t>,</w:t>
      </w:r>
      <w:r>
        <w:rPr>
          <w:rtl/>
        </w:rPr>
        <w:t xml:space="preserve"> </w:t>
      </w:r>
      <w:bookmarkStart w:id="12231" w:name="_ETM_Q29_295549"/>
      <w:bookmarkEnd w:id="12231"/>
      <w:r>
        <w:rPr>
          <w:rtl/>
        </w:rPr>
        <w:t xml:space="preserve">חברת </w:t>
      </w:r>
      <w:bookmarkStart w:id="12232" w:name="_ETM_Q29_295790"/>
      <w:bookmarkEnd w:id="12232"/>
      <w:r>
        <w:rPr>
          <w:rtl/>
        </w:rPr>
        <w:t xml:space="preserve">הכנסת </w:t>
      </w:r>
      <w:bookmarkStart w:id="12233" w:name="_ETM_Q29_296060"/>
      <w:bookmarkEnd w:id="12233"/>
      <w:r>
        <w:rPr>
          <w:rtl/>
        </w:rPr>
        <w:t xml:space="preserve">מרב </w:t>
      </w:r>
      <w:bookmarkStart w:id="12234" w:name="_ETM_Q29_296330"/>
      <w:bookmarkEnd w:id="12234"/>
      <w:r>
        <w:rPr>
          <w:rtl/>
        </w:rPr>
        <w:t>מיכאלי</w:t>
      </w:r>
      <w:r>
        <w:rPr>
          <w:rFonts w:hint="cs"/>
          <w:rtl/>
        </w:rPr>
        <w:t>,</w:t>
      </w:r>
      <w:r>
        <w:rPr>
          <w:rtl/>
        </w:rPr>
        <w:t xml:space="preserve"> </w:t>
      </w:r>
      <w:bookmarkStart w:id="12235" w:name="_ETM_Q29_298799"/>
      <w:bookmarkEnd w:id="12235"/>
      <w:r>
        <w:rPr>
          <w:rtl/>
        </w:rPr>
        <w:t xml:space="preserve">חבר </w:t>
      </w:r>
      <w:bookmarkStart w:id="12236" w:name="_ETM_Q29_299219"/>
      <w:bookmarkEnd w:id="12236"/>
      <w:r>
        <w:rPr>
          <w:rtl/>
        </w:rPr>
        <w:t xml:space="preserve">הכנסת </w:t>
      </w:r>
      <w:bookmarkStart w:id="12237" w:name="_ETM_Q29_300510"/>
      <w:bookmarkEnd w:id="12237"/>
      <w:r>
        <w:rPr>
          <w:rtl/>
        </w:rPr>
        <w:t xml:space="preserve">יוסף </w:t>
      </w:r>
      <w:bookmarkStart w:id="12238" w:name="_ETM_Q29_300840"/>
      <w:bookmarkEnd w:id="12238"/>
      <w:r>
        <w:rPr>
          <w:rtl/>
        </w:rPr>
        <w:t>ג'בארין</w:t>
      </w:r>
      <w:r>
        <w:rPr>
          <w:rFonts w:hint="cs"/>
          <w:rtl/>
        </w:rPr>
        <w:t>,</w:t>
      </w:r>
      <w:r>
        <w:rPr>
          <w:rtl/>
        </w:rPr>
        <w:t xml:space="preserve"> </w:t>
      </w:r>
      <w:bookmarkStart w:id="12239" w:name="_ETM_Q29_301170"/>
      <w:bookmarkEnd w:id="12239"/>
      <w:r>
        <w:rPr>
          <w:rtl/>
        </w:rPr>
        <w:t xml:space="preserve">חבר </w:t>
      </w:r>
      <w:bookmarkStart w:id="12240" w:name="_ETM_Q29_301380"/>
      <w:bookmarkEnd w:id="12240"/>
      <w:r>
        <w:rPr>
          <w:rtl/>
        </w:rPr>
        <w:t xml:space="preserve">הכנסת </w:t>
      </w:r>
      <w:bookmarkStart w:id="12241" w:name="_ETM_Q29_301620"/>
      <w:bookmarkEnd w:id="12241"/>
      <w:r>
        <w:rPr>
          <w:rtl/>
        </w:rPr>
        <w:t xml:space="preserve">אוסאמה </w:t>
      </w:r>
      <w:bookmarkStart w:id="12242" w:name="_ETM_Q29_301920"/>
      <w:bookmarkEnd w:id="12242"/>
      <w:r>
        <w:rPr>
          <w:rtl/>
        </w:rPr>
        <w:t>סעדי</w:t>
      </w:r>
      <w:r>
        <w:rPr>
          <w:rFonts w:hint="cs"/>
          <w:rtl/>
        </w:rPr>
        <w:t>,</w:t>
      </w:r>
      <w:r>
        <w:rPr>
          <w:rtl/>
        </w:rPr>
        <w:t xml:space="preserve"> </w:t>
      </w:r>
      <w:bookmarkStart w:id="12243" w:name="_ETM_Q29_302719"/>
      <w:bookmarkEnd w:id="12243"/>
      <w:r>
        <w:rPr>
          <w:rtl/>
        </w:rPr>
        <w:t xml:space="preserve">חבר </w:t>
      </w:r>
      <w:bookmarkStart w:id="12244" w:name="_ETM_Q29_303170"/>
      <w:bookmarkEnd w:id="12244"/>
      <w:r>
        <w:rPr>
          <w:rtl/>
        </w:rPr>
        <w:t xml:space="preserve">הכנסת </w:t>
      </w:r>
      <w:bookmarkStart w:id="12245" w:name="_ETM_Q29_304340"/>
      <w:bookmarkEnd w:id="12245"/>
      <w:r>
        <w:rPr>
          <w:rtl/>
        </w:rPr>
        <w:t xml:space="preserve">עופר </w:t>
      </w:r>
      <w:bookmarkStart w:id="12246" w:name="_ETM_Q29_304580"/>
      <w:bookmarkEnd w:id="12246"/>
      <w:r>
        <w:rPr>
          <w:rtl/>
        </w:rPr>
        <w:t>כסיף</w:t>
      </w:r>
      <w:r>
        <w:rPr>
          <w:rFonts w:hint="cs"/>
          <w:rtl/>
        </w:rPr>
        <w:t>,</w:t>
      </w:r>
      <w:r>
        <w:rPr>
          <w:rtl/>
        </w:rPr>
        <w:t xml:space="preserve"> </w:t>
      </w:r>
      <w:bookmarkStart w:id="12247" w:name="_ETM_Q29_305570"/>
      <w:bookmarkEnd w:id="12247"/>
      <w:r>
        <w:rPr>
          <w:rtl/>
        </w:rPr>
        <w:t>חבר</w:t>
      </w:r>
      <w:r>
        <w:rPr>
          <w:rFonts w:hint="cs"/>
          <w:rtl/>
        </w:rPr>
        <w:t xml:space="preserve"> הכנס</w:t>
      </w:r>
      <w:r>
        <w:rPr>
          <w:rtl/>
        </w:rPr>
        <w:t xml:space="preserve">ת </w:t>
      </w:r>
      <w:bookmarkStart w:id="12248" w:name="_ETM_Q29_305930"/>
      <w:bookmarkEnd w:id="12248"/>
      <w:r>
        <w:rPr>
          <w:rtl/>
        </w:rPr>
        <w:t>ג'</w:t>
      </w:r>
      <w:bookmarkStart w:id="12249" w:name="_ETM_Q29_306260"/>
      <w:bookmarkEnd w:id="12249"/>
      <w:r>
        <w:rPr>
          <w:rFonts w:hint="cs"/>
          <w:rtl/>
        </w:rPr>
        <w:t>אבר עסאקלה</w:t>
      </w:r>
      <w:bookmarkStart w:id="12250" w:name="_ETM_Q29_301460"/>
      <w:bookmarkStart w:id="12251" w:name="_ETM_Q29_306590"/>
      <w:bookmarkStart w:id="12252" w:name="_ETM_Q29_307220"/>
      <w:bookmarkEnd w:id="12250"/>
      <w:bookmarkEnd w:id="12251"/>
      <w:bookmarkEnd w:id="12252"/>
      <w:r>
        <w:rPr>
          <w:rFonts w:hint="cs"/>
          <w:rtl/>
        </w:rPr>
        <w:t>, ח</w:t>
      </w:r>
      <w:r>
        <w:rPr>
          <w:rtl/>
        </w:rPr>
        <w:t>בר</w:t>
      </w:r>
      <w:r>
        <w:rPr>
          <w:rFonts w:hint="cs"/>
          <w:rtl/>
        </w:rPr>
        <w:t>ת</w:t>
      </w:r>
      <w:r>
        <w:rPr>
          <w:rtl/>
        </w:rPr>
        <w:t xml:space="preserve"> </w:t>
      </w:r>
      <w:bookmarkStart w:id="12253" w:name="_ETM_Q29_307549"/>
      <w:bookmarkEnd w:id="12253"/>
      <w:r>
        <w:rPr>
          <w:rtl/>
        </w:rPr>
        <w:t xml:space="preserve">הכנסת </w:t>
      </w:r>
      <w:bookmarkStart w:id="12254" w:name="_ETM_Q29_308180"/>
      <w:bookmarkStart w:id="12255" w:name="_ETM_Q29_306900"/>
      <w:bookmarkStart w:id="12256" w:name="_ETM_Q29_308510"/>
      <w:bookmarkStart w:id="12257" w:name="_ETM_Q29_308750"/>
      <w:bookmarkStart w:id="12258" w:name="_ETM_Q29_310280"/>
      <w:bookmarkStart w:id="12259" w:name="_ETM_Q29_306620"/>
      <w:bookmarkEnd w:id="12254"/>
      <w:bookmarkEnd w:id="12255"/>
      <w:bookmarkEnd w:id="12256"/>
      <w:bookmarkEnd w:id="12257"/>
      <w:bookmarkEnd w:id="12258"/>
      <w:bookmarkEnd w:id="12259"/>
      <w:r>
        <w:rPr>
          <w:rtl/>
        </w:rPr>
        <w:t xml:space="preserve">היבה </w:t>
      </w:r>
      <w:bookmarkStart w:id="12260" w:name="_ETM_Q29_310550"/>
      <w:bookmarkEnd w:id="12260"/>
      <w:r>
        <w:rPr>
          <w:rtl/>
        </w:rPr>
        <w:t>יזבק</w:t>
      </w:r>
      <w:r>
        <w:rPr>
          <w:rFonts w:hint="cs"/>
          <w:rtl/>
        </w:rPr>
        <w:t>,</w:t>
      </w:r>
      <w:r>
        <w:rPr>
          <w:rtl/>
        </w:rPr>
        <w:t xml:space="preserve"> </w:t>
      </w:r>
      <w:bookmarkStart w:id="12261" w:name="_ETM_Q29_311389"/>
      <w:bookmarkEnd w:id="12261"/>
      <w:r>
        <w:rPr>
          <w:rtl/>
        </w:rPr>
        <w:t xml:space="preserve">וחבר </w:t>
      </w:r>
      <w:bookmarkStart w:id="12262" w:name="_ETM_Q29_312139"/>
      <w:bookmarkEnd w:id="12262"/>
      <w:r>
        <w:rPr>
          <w:rtl/>
        </w:rPr>
        <w:t xml:space="preserve">הכנסת </w:t>
      </w:r>
      <w:bookmarkStart w:id="12263" w:name="_ETM_Q29_315340"/>
      <w:bookmarkEnd w:id="12263"/>
      <w:r w:rsidR="00AE4BCE">
        <w:rPr>
          <w:rFonts w:hint="cs"/>
          <w:rtl/>
        </w:rPr>
        <w:t>–</w:t>
      </w:r>
      <w:r>
        <w:rPr>
          <w:rFonts w:hint="cs"/>
          <w:rtl/>
        </w:rPr>
        <w:t xml:space="preserve"> </w:t>
      </w:r>
      <w:r>
        <w:rPr>
          <w:rtl/>
        </w:rPr>
        <w:t xml:space="preserve">מה </w:t>
      </w:r>
      <w:bookmarkStart w:id="12264" w:name="_ETM_Q29_316709"/>
      <w:bookmarkStart w:id="12265" w:name="_ETM_Q29_316919"/>
      <w:bookmarkEnd w:id="12264"/>
      <w:bookmarkEnd w:id="12265"/>
      <w:r>
        <w:rPr>
          <w:rFonts w:hint="cs"/>
          <w:rtl/>
        </w:rPr>
        <w:t>השם שלו</w:t>
      </w:r>
      <w:bookmarkStart w:id="12266" w:name="_ETM_Q29_315760"/>
      <w:bookmarkEnd w:id="12266"/>
      <w:r>
        <w:rPr>
          <w:rFonts w:hint="cs"/>
          <w:rtl/>
        </w:rPr>
        <w:t>?</w:t>
      </w:r>
      <w:bookmarkStart w:id="12267" w:name="_ETM_Q29_312780"/>
      <w:bookmarkEnd w:id="12267"/>
      <w:r>
        <w:rPr>
          <w:rtl/>
        </w:rPr>
        <w:t xml:space="preserve"> </w:t>
      </w:r>
      <w:bookmarkStart w:id="12268" w:name="_ETM_Q29_317370"/>
      <w:bookmarkEnd w:id="12268"/>
      <w:r>
        <w:rPr>
          <w:rtl/>
        </w:rPr>
        <w:t xml:space="preserve">סעיד </w:t>
      </w:r>
      <w:bookmarkStart w:id="12269" w:name="_ETM_Q29_317609"/>
      <w:bookmarkEnd w:id="12269"/>
      <w:r>
        <w:rPr>
          <w:rtl/>
        </w:rPr>
        <w:t xml:space="preserve">אלחרומי </w:t>
      </w:r>
      <w:bookmarkStart w:id="12270" w:name="_ETM_Q29_319079"/>
      <w:bookmarkEnd w:id="12270"/>
      <w:r>
        <w:rPr>
          <w:rtl/>
        </w:rPr>
        <w:t>כ</w:t>
      </w:r>
      <w:bookmarkStart w:id="12271" w:name="_ETM_Q29_319290"/>
      <w:bookmarkEnd w:id="12271"/>
      <w:r>
        <w:rPr>
          <w:rtl/>
        </w:rPr>
        <w:t xml:space="preserve">תומכים </w:t>
      </w:r>
      <w:bookmarkStart w:id="12272" w:name="_ETM_Q29_319829"/>
      <w:bookmarkEnd w:id="12272"/>
      <w:r>
        <w:rPr>
          <w:rtl/>
        </w:rPr>
        <w:t xml:space="preserve">בהצעת </w:t>
      </w:r>
      <w:bookmarkStart w:id="12273" w:name="_ETM_Q29_320400"/>
      <w:bookmarkEnd w:id="12273"/>
      <w:r>
        <w:rPr>
          <w:rtl/>
        </w:rPr>
        <w:t>החוק</w:t>
      </w:r>
      <w:r>
        <w:rPr>
          <w:rFonts w:hint="cs"/>
          <w:rtl/>
        </w:rPr>
        <w:t>,</w:t>
      </w:r>
      <w:r>
        <w:rPr>
          <w:rtl/>
        </w:rPr>
        <w:t xml:space="preserve"> </w:t>
      </w:r>
      <w:bookmarkStart w:id="12274" w:name="_ETM_Q29_321419"/>
      <w:bookmarkEnd w:id="12274"/>
      <w:r>
        <w:rPr>
          <w:rFonts w:hint="cs"/>
          <w:rtl/>
        </w:rPr>
        <w:t>ו</w:t>
      </w:r>
      <w:r>
        <w:rPr>
          <w:rtl/>
        </w:rPr>
        <w:t xml:space="preserve">חבר </w:t>
      </w:r>
      <w:bookmarkStart w:id="12275" w:name="_ETM_Q29_321660"/>
      <w:bookmarkEnd w:id="12275"/>
      <w:r>
        <w:rPr>
          <w:rtl/>
        </w:rPr>
        <w:t xml:space="preserve">הכנסת </w:t>
      </w:r>
      <w:bookmarkStart w:id="12276" w:name="_ETM_Q29_321930"/>
      <w:bookmarkEnd w:id="12276"/>
      <w:r>
        <w:rPr>
          <w:rtl/>
        </w:rPr>
        <w:t xml:space="preserve">אנטאנס </w:t>
      </w:r>
      <w:bookmarkStart w:id="12277" w:name="_ETM_Q29_322290"/>
      <w:bookmarkEnd w:id="12277"/>
      <w:r>
        <w:rPr>
          <w:rtl/>
        </w:rPr>
        <w:t>שחאדה</w:t>
      </w:r>
      <w:r>
        <w:rPr>
          <w:rFonts w:hint="cs"/>
          <w:rtl/>
        </w:rPr>
        <w:t>.</w:t>
      </w:r>
      <w:bookmarkStart w:id="12278" w:name="_ETM_Q29_324200"/>
      <w:bookmarkStart w:id="12279" w:name="_ETM_Q29_326455"/>
      <w:bookmarkStart w:id="12280" w:name="_ETM_Q29_326548"/>
      <w:bookmarkStart w:id="12281" w:name="_ETM_Q29_326599"/>
      <w:bookmarkStart w:id="12282" w:name="_ETM_Q29_326663"/>
      <w:bookmarkEnd w:id="12278"/>
      <w:bookmarkEnd w:id="12279"/>
      <w:bookmarkEnd w:id="12280"/>
      <w:bookmarkEnd w:id="12281"/>
      <w:bookmarkEnd w:id="12282"/>
      <w:r w:rsidR="00D4355B">
        <w:rPr>
          <w:rFonts w:hint="cs"/>
          <w:rtl/>
        </w:rPr>
        <w:t xml:space="preserve"> </w:t>
      </w:r>
      <w:r>
        <w:rPr>
          <w:rFonts w:hint="cs"/>
          <w:rtl/>
        </w:rPr>
        <w:t xml:space="preserve">אם </w:t>
      </w:r>
      <w:r>
        <w:rPr>
          <w:rtl/>
        </w:rPr>
        <w:t>כן</w:t>
      </w:r>
      <w:r>
        <w:rPr>
          <w:rFonts w:hint="cs"/>
          <w:rtl/>
        </w:rPr>
        <w:t>,</w:t>
      </w:r>
      <w:r>
        <w:rPr>
          <w:rtl/>
        </w:rPr>
        <w:t xml:space="preserve"> </w:t>
      </w:r>
      <w:bookmarkStart w:id="12283" w:name="_ETM_Q29_327269"/>
      <w:bookmarkEnd w:id="12283"/>
      <w:r>
        <w:rPr>
          <w:rtl/>
        </w:rPr>
        <w:t xml:space="preserve">אני </w:t>
      </w:r>
      <w:bookmarkStart w:id="12284" w:name="_ETM_Q29_327510"/>
      <w:bookmarkEnd w:id="12284"/>
      <w:r>
        <w:rPr>
          <w:rtl/>
        </w:rPr>
        <w:t xml:space="preserve">קובע </w:t>
      </w:r>
      <w:bookmarkStart w:id="12285" w:name="_ETM_Q29_327870"/>
      <w:bookmarkEnd w:id="12285"/>
      <w:r>
        <w:rPr>
          <w:rtl/>
        </w:rPr>
        <w:t xml:space="preserve">שהצעת </w:t>
      </w:r>
      <w:bookmarkStart w:id="12286" w:name="_ETM_Q29_328409"/>
      <w:bookmarkEnd w:id="12286"/>
      <w:r>
        <w:rPr>
          <w:rtl/>
        </w:rPr>
        <w:t xml:space="preserve">החוק </w:t>
      </w:r>
      <w:bookmarkStart w:id="12287" w:name="_ETM_Q29_330019"/>
      <w:bookmarkStart w:id="12288" w:name="_ETM_Q29_330129"/>
      <w:bookmarkEnd w:id="12287"/>
      <w:bookmarkEnd w:id="12288"/>
      <w:r>
        <w:rPr>
          <w:rtl/>
        </w:rPr>
        <w:t xml:space="preserve">הקפאת </w:t>
      </w:r>
      <w:bookmarkStart w:id="12289" w:name="_ETM_Q29_330609"/>
      <w:bookmarkEnd w:id="12289"/>
      <w:r>
        <w:rPr>
          <w:rtl/>
        </w:rPr>
        <w:t xml:space="preserve">שכר </w:t>
      </w:r>
      <w:bookmarkStart w:id="12290" w:name="_ETM_Q29_330790"/>
      <w:bookmarkEnd w:id="12290"/>
      <w:r>
        <w:rPr>
          <w:rtl/>
        </w:rPr>
        <w:t xml:space="preserve">חברי </w:t>
      </w:r>
      <w:bookmarkStart w:id="12291" w:name="_ETM_Q29_331029"/>
      <w:bookmarkEnd w:id="12291"/>
      <w:r>
        <w:rPr>
          <w:rtl/>
        </w:rPr>
        <w:t xml:space="preserve">הכנסת </w:t>
      </w:r>
      <w:bookmarkStart w:id="12292" w:name="_ETM_Q29_331239"/>
      <w:bookmarkEnd w:id="12292"/>
      <w:r>
        <w:rPr>
          <w:rFonts w:hint="cs"/>
          <w:rtl/>
        </w:rPr>
        <w:t>(</w:t>
      </w:r>
      <w:r>
        <w:rPr>
          <w:rtl/>
        </w:rPr>
        <w:t xml:space="preserve">הוראת </w:t>
      </w:r>
      <w:bookmarkStart w:id="12293" w:name="_ETM_Q29_331480"/>
      <w:bookmarkEnd w:id="12293"/>
      <w:r>
        <w:rPr>
          <w:rtl/>
        </w:rPr>
        <w:t>שעה</w:t>
      </w:r>
      <w:r>
        <w:rPr>
          <w:rFonts w:hint="cs"/>
          <w:rtl/>
        </w:rPr>
        <w:t>),</w:t>
      </w:r>
      <w:bookmarkStart w:id="12294" w:name="_ETM_Q29_326750"/>
      <w:bookmarkEnd w:id="12294"/>
      <w:r>
        <w:rPr>
          <w:rtl/>
        </w:rPr>
        <w:t xml:space="preserve"> </w:t>
      </w:r>
      <w:bookmarkStart w:id="12295" w:name="_ETM_Q29_331689"/>
      <w:bookmarkEnd w:id="12295"/>
      <w:r>
        <w:rPr>
          <w:rtl/>
        </w:rPr>
        <w:t>התשפ"</w:t>
      </w:r>
      <w:r>
        <w:rPr>
          <w:rFonts w:hint="cs"/>
          <w:rtl/>
        </w:rPr>
        <w:t>א</w:t>
      </w:r>
      <w:bookmarkStart w:id="12296" w:name="_ETM_Q29_331989"/>
      <w:bookmarkStart w:id="12297" w:name="_ETM_Q29_332230"/>
      <w:bookmarkEnd w:id="12296"/>
      <w:bookmarkEnd w:id="12297"/>
      <w:r w:rsidR="00AE4BCE">
        <w:rPr>
          <w:rFonts w:hint="eastAsia"/>
          <w:rtl/>
        </w:rPr>
        <w:t>–</w:t>
      </w:r>
      <w:r>
        <w:rPr>
          <w:rFonts w:hint="cs"/>
          <w:rtl/>
        </w:rPr>
        <w:t>2020</w:t>
      </w:r>
      <w:bookmarkStart w:id="12298" w:name="_ETM_Q29_329660"/>
      <w:bookmarkStart w:id="12299" w:name="_ETM_Q29_331241"/>
      <w:bookmarkStart w:id="12300" w:name="_ETM_Q29_332529"/>
      <w:bookmarkEnd w:id="12298"/>
      <w:bookmarkEnd w:id="12299"/>
      <w:bookmarkEnd w:id="12300"/>
      <w:r>
        <w:rPr>
          <w:rFonts w:hint="cs"/>
          <w:rtl/>
        </w:rPr>
        <w:t xml:space="preserve">, </w:t>
      </w:r>
      <w:bookmarkStart w:id="12301" w:name="_ETM_Q29_331529"/>
      <w:bookmarkEnd w:id="12301"/>
      <w:r>
        <w:rPr>
          <w:rtl/>
        </w:rPr>
        <w:t xml:space="preserve">של </w:t>
      </w:r>
      <w:bookmarkStart w:id="12302" w:name="_ETM_Q29_332650"/>
      <w:bookmarkEnd w:id="12302"/>
      <w:r>
        <w:rPr>
          <w:rtl/>
        </w:rPr>
        <w:t>חבר</w:t>
      </w:r>
      <w:r>
        <w:rPr>
          <w:rFonts w:hint="cs"/>
          <w:rtl/>
        </w:rPr>
        <w:t>י</w:t>
      </w:r>
      <w:bookmarkStart w:id="12303" w:name="_ETM_Q29_329681"/>
      <w:bookmarkEnd w:id="12303"/>
      <w:r>
        <w:rPr>
          <w:rtl/>
        </w:rPr>
        <w:t xml:space="preserve"> </w:t>
      </w:r>
      <w:bookmarkStart w:id="12304" w:name="_ETM_Q29_332859"/>
      <w:bookmarkEnd w:id="12304"/>
      <w:r>
        <w:rPr>
          <w:rtl/>
        </w:rPr>
        <w:t xml:space="preserve">הכנסת </w:t>
      </w:r>
      <w:bookmarkStart w:id="12305" w:name="_ETM_Q29_333069"/>
      <w:bookmarkEnd w:id="12305"/>
      <w:r>
        <w:rPr>
          <w:rtl/>
        </w:rPr>
        <w:t xml:space="preserve">יאיר </w:t>
      </w:r>
      <w:bookmarkStart w:id="12306" w:name="_ETM_Q29_333219"/>
      <w:bookmarkEnd w:id="12306"/>
      <w:r>
        <w:rPr>
          <w:rtl/>
        </w:rPr>
        <w:t xml:space="preserve">לפיד </w:t>
      </w:r>
      <w:bookmarkStart w:id="12307" w:name="_ETM_Q29_333430"/>
      <w:bookmarkEnd w:id="12307"/>
      <w:r>
        <w:rPr>
          <w:rtl/>
        </w:rPr>
        <w:t xml:space="preserve">ומיקי </w:t>
      </w:r>
      <w:bookmarkStart w:id="12308" w:name="_ETM_Q29_333790"/>
      <w:bookmarkEnd w:id="12308"/>
      <w:r>
        <w:rPr>
          <w:rtl/>
        </w:rPr>
        <w:t>לוי</w:t>
      </w:r>
      <w:r>
        <w:rPr>
          <w:rFonts w:hint="cs"/>
          <w:rtl/>
        </w:rPr>
        <w:t>,</w:t>
      </w:r>
      <w:r>
        <w:rPr>
          <w:rtl/>
        </w:rPr>
        <w:t xml:space="preserve"> </w:t>
      </w:r>
      <w:bookmarkStart w:id="12309" w:name="_ETM_Q29_335590"/>
      <w:bookmarkEnd w:id="12309"/>
      <w:r>
        <w:rPr>
          <w:rtl/>
        </w:rPr>
        <w:t xml:space="preserve">עברה </w:t>
      </w:r>
      <w:bookmarkStart w:id="12310" w:name="_ETM_Q29_335980"/>
      <w:bookmarkEnd w:id="12310"/>
      <w:r>
        <w:rPr>
          <w:rtl/>
        </w:rPr>
        <w:t xml:space="preserve">בקריאה </w:t>
      </w:r>
      <w:bookmarkStart w:id="12311" w:name="_ETM_Q29_336310"/>
      <w:bookmarkStart w:id="12312" w:name="_ETM_Q29_333172"/>
      <w:bookmarkEnd w:id="12311"/>
      <w:bookmarkEnd w:id="12312"/>
      <w:r>
        <w:rPr>
          <w:rtl/>
        </w:rPr>
        <w:t xml:space="preserve">טרומית </w:t>
      </w:r>
      <w:bookmarkStart w:id="12313" w:name="_ETM_Q29_336730"/>
      <w:bookmarkEnd w:id="12313"/>
      <w:r>
        <w:rPr>
          <w:rtl/>
        </w:rPr>
        <w:t xml:space="preserve">ברוב </w:t>
      </w:r>
      <w:bookmarkStart w:id="12314" w:name="_ETM_Q29_337030"/>
      <w:bookmarkEnd w:id="12314"/>
      <w:r>
        <w:rPr>
          <w:rtl/>
        </w:rPr>
        <w:t xml:space="preserve">של </w:t>
      </w:r>
      <w:bookmarkStart w:id="12315" w:name="_ETM_Q29_337180"/>
      <w:bookmarkEnd w:id="12315"/>
      <w:r>
        <w:rPr>
          <w:rtl/>
        </w:rPr>
        <w:t xml:space="preserve">54 </w:t>
      </w:r>
      <w:bookmarkStart w:id="12316" w:name="_ETM_Q29_337840"/>
      <w:bookmarkEnd w:id="12316"/>
      <w:r>
        <w:rPr>
          <w:rtl/>
        </w:rPr>
        <w:t xml:space="preserve">חברי </w:t>
      </w:r>
      <w:bookmarkStart w:id="12317" w:name="_ETM_Q29_338079"/>
      <w:bookmarkEnd w:id="12317"/>
      <w:r>
        <w:rPr>
          <w:rtl/>
        </w:rPr>
        <w:t xml:space="preserve">כנסת </w:t>
      </w:r>
      <w:bookmarkStart w:id="12318" w:name="_ETM_Q29_338379"/>
      <w:bookmarkEnd w:id="12318"/>
      <w:r>
        <w:rPr>
          <w:rtl/>
        </w:rPr>
        <w:t>ו</w:t>
      </w:r>
      <w:r>
        <w:rPr>
          <w:rFonts w:hint="cs"/>
          <w:rtl/>
        </w:rPr>
        <w:t>שני</w:t>
      </w:r>
      <w:bookmarkStart w:id="12319" w:name="_ETM_Q29_334061"/>
      <w:bookmarkEnd w:id="12319"/>
      <w:r>
        <w:rPr>
          <w:rtl/>
        </w:rPr>
        <w:t xml:space="preserve"> </w:t>
      </w:r>
      <w:bookmarkStart w:id="12320" w:name="_ETM_Q29_338650"/>
      <w:bookmarkEnd w:id="12320"/>
      <w:r>
        <w:rPr>
          <w:rtl/>
        </w:rPr>
        <w:t>מתנגדים</w:t>
      </w:r>
      <w:bookmarkStart w:id="12321" w:name="_ETM_Q29_334662"/>
      <w:bookmarkStart w:id="12322" w:name="_ETM_Q29_335686"/>
      <w:bookmarkEnd w:id="12321"/>
      <w:bookmarkEnd w:id="12322"/>
      <w:r>
        <w:rPr>
          <w:rFonts w:hint="cs"/>
          <w:rtl/>
        </w:rPr>
        <w:t>.</w:t>
      </w:r>
      <w:r>
        <w:rPr>
          <w:rtl/>
        </w:rPr>
        <w:t xml:space="preserve"> </w:t>
      </w:r>
      <w:bookmarkStart w:id="12323" w:name="_ETM_Q29_339549"/>
      <w:bookmarkEnd w:id="12323"/>
      <w:r>
        <w:rPr>
          <w:rtl/>
        </w:rPr>
        <w:t xml:space="preserve">אין </w:t>
      </w:r>
      <w:bookmarkStart w:id="12324" w:name="_ETM_Q29_339760"/>
      <w:bookmarkEnd w:id="12324"/>
      <w:r>
        <w:rPr>
          <w:rtl/>
        </w:rPr>
        <w:t>נמנעים</w:t>
      </w:r>
      <w:r>
        <w:rPr>
          <w:rFonts w:hint="cs"/>
          <w:rtl/>
        </w:rPr>
        <w:t>.</w:t>
      </w:r>
      <w:r>
        <w:rPr>
          <w:rtl/>
        </w:rPr>
        <w:t xml:space="preserve"> </w:t>
      </w:r>
      <w:bookmarkStart w:id="12325" w:name="_ETM_Q29_340269"/>
      <w:bookmarkEnd w:id="12325"/>
      <w:r w:rsidR="00D4355B">
        <w:rPr>
          <w:rFonts w:hint="cs"/>
          <w:rtl/>
        </w:rPr>
        <w:t xml:space="preserve">גם </w:t>
      </w:r>
      <w:r>
        <w:rPr>
          <w:rtl/>
        </w:rPr>
        <w:t xml:space="preserve">היא </w:t>
      </w:r>
      <w:bookmarkStart w:id="12326" w:name="_ETM_Q29_340480"/>
      <w:bookmarkEnd w:id="12326"/>
      <w:r>
        <w:rPr>
          <w:rtl/>
        </w:rPr>
        <w:t>תעב</w:t>
      </w:r>
      <w:bookmarkStart w:id="12327" w:name="_ETM_Q29_336941"/>
      <w:bookmarkEnd w:id="12327"/>
      <w:r>
        <w:rPr>
          <w:rtl/>
        </w:rPr>
        <w:t xml:space="preserve">ור </w:t>
      </w:r>
      <w:bookmarkStart w:id="12328" w:name="_ETM_Q29_340900"/>
      <w:bookmarkStart w:id="12329" w:name="_ETM_Q29_341260"/>
      <w:bookmarkEnd w:id="12328"/>
      <w:bookmarkEnd w:id="12329"/>
      <w:r>
        <w:rPr>
          <w:rtl/>
        </w:rPr>
        <w:t xml:space="preserve">לדיון </w:t>
      </w:r>
      <w:bookmarkStart w:id="12330" w:name="_ETM_Q29_341560"/>
      <w:bookmarkEnd w:id="12330"/>
      <w:r>
        <w:rPr>
          <w:rtl/>
        </w:rPr>
        <w:t xml:space="preserve">בוועדת </w:t>
      </w:r>
      <w:bookmarkStart w:id="12331" w:name="_ETM_Q29_341919"/>
      <w:bookmarkEnd w:id="12331"/>
      <w:r>
        <w:rPr>
          <w:rtl/>
        </w:rPr>
        <w:t>הכנסת</w:t>
      </w:r>
      <w:r>
        <w:rPr>
          <w:rFonts w:hint="cs"/>
          <w:rtl/>
        </w:rPr>
        <w:t>.</w:t>
      </w:r>
      <w:bookmarkStart w:id="12332" w:name="_ETM_Q29_343590"/>
      <w:bookmarkEnd w:id="12332"/>
    </w:p>
    <w:p w:rsidR="002A77F7" w:rsidRDefault="002A77F7" w:rsidP="00BE6B3F">
      <w:pPr>
        <w:rPr>
          <w:rtl/>
        </w:rPr>
      </w:pPr>
      <w:bookmarkStart w:id="12333" w:name="_ETM_Q29_340294"/>
      <w:bookmarkStart w:id="12334" w:name="_ETM_Q29_340369"/>
      <w:bookmarkEnd w:id="12333"/>
      <w:bookmarkEnd w:id="12334"/>
    </w:p>
    <w:p w:rsidR="00257F33" w:rsidRDefault="00257F33" w:rsidP="00BE6B3F">
      <w:pPr>
        <w:rPr>
          <w:rtl/>
        </w:rPr>
      </w:pPr>
    </w:p>
    <w:p w:rsidR="002A77F7" w:rsidRDefault="002A77F7" w:rsidP="00BE6B3F">
      <w:pPr>
        <w:pStyle w:val="a7"/>
        <w:rPr>
          <w:rtl/>
        </w:rPr>
      </w:pPr>
      <w:bookmarkStart w:id="12335" w:name="ET_hatsach_619317_9"/>
      <w:r w:rsidRPr="00BB2DE7">
        <w:rPr>
          <w:rStyle w:val="TagStyle"/>
          <w:rtl/>
        </w:rPr>
        <w:t xml:space="preserve">&lt;&lt; הצח &gt;&gt; </w:t>
      </w:r>
      <w:bookmarkStart w:id="12336" w:name="_Toc56076924"/>
      <w:bookmarkStart w:id="12337" w:name="_Toc56077325"/>
      <w:bookmarkStart w:id="12338" w:name="_Toc56588283"/>
      <w:r>
        <w:rPr>
          <w:rtl/>
        </w:rPr>
        <w:t>הצעת חוק לתיקון פקודת הכלבת (מס' 6), התשפ"א</w:t>
      </w:r>
      <w:r w:rsidR="00AE4BCE">
        <w:rPr>
          <w:rFonts w:hint="cs"/>
          <w:rtl/>
        </w:rPr>
        <w:t>–</w:t>
      </w:r>
      <w:r>
        <w:rPr>
          <w:rtl/>
        </w:rPr>
        <w:t>2020</w:t>
      </w:r>
      <w:bookmarkEnd w:id="12336"/>
      <w:bookmarkEnd w:id="12337"/>
      <w:bookmarkEnd w:id="12338"/>
      <w:r w:rsidRPr="00BB2DE7">
        <w:rPr>
          <w:rStyle w:val="TagStyle"/>
          <w:rtl/>
        </w:rPr>
        <w:t xml:space="preserve"> &lt;&lt; הצח &gt;&gt;</w:t>
      </w:r>
      <w:r>
        <w:rPr>
          <w:rtl/>
        </w:rPr>
        <w:t xml:space="preserve"> </w:t>
      </w:r>
      <w:bookmarkEnd w:id="12335"/>
    </w:p>
    <w:p w:rsidR="002A77F7" w:rsidRDefault="002A77F7" w:rsidP="00257F33">
      <w:pPr>
        <w:rPr>
          <w:rtl/>
        </w:rPr>
      </w:pPr>
      <w:r>
        <w:rPr>
          <w:rtl/>
        </w:rPr>
        <w:t>[מס'</w:t>
      </w:r>
      <w:r w:rsidRPr="001B208E">
        <w:rPr>
          <w:rFonts w:hint="cs"/>
          <w:rtl/>
        </w:rPr>
        <w:t xml:space="preserve"> </w:t>
      </w:r>
      <w:r>
        <w:rPr>
          <w:rFonts w:hint="cs"/>
          <w:rtl/>
        </w:rPr>
        <w:t>כ/852</w:t>
      </w:r>
      <w:r>
        <w:rPr>
          <w:rtl/>
        </w:rPr>
        <w:t xml:space="preserve">; דברי הכנסת, </w:t>
      </w:r>
      <w:r w:rsidR="00AF5B88">
        <w:rPr>
          <w:rFonts w:hint="cs"/>
          <w:rtl/>
        </w:rPr>
        <w:t xml:space="preserve">מושב ראשון, </w:t>
      </w:r>
      <w:r>
        <w:rPr>
          <w:rtl/>
        </w:rPr>
        <w:t>חוב'</w:t>
      </w:r>
      <w:r>
        <w:rPr>
          <w:rFonts w:hint="cs"/>
          <w:rtl/>
        </w:rPr>
        <w:t xml:space="preserve"> כ</w:t>
      </w:r>
      <w:r w:rsidR="00257F33">
        <w:rPr>
          <w:rFonts w:hint="cs"/>
          <w:rtl/>
        </w:rPr>
        <w:t>"</w:t>
      </w:r>
      <w:r>
        <w:rPr>
          <w:rFonts w:hint="cs"/>
          <w:rtl/>
        </w:rPr>
        <w:t>ו</w:t>
      </w:r>
      <w:r>
        <w:rPr>
          <w:rtl/>
        </w:rPr>
        <w:t>, ישיבה</w:t>
      </w:r>
      <w:r>
        <w:rPr>
          <w:rFonts w:hint="cs"/>
          <w:rtl/>
        </w:rPr>
        <w:t xml:space="preserve"> 79</w:t>
      </w:r>
      <w:r>
        <w:rPr>
          <w:rtl/>
        </w:rPr>
        <w:t>; נספחות.]</w:t>
      </w:r>
    </w:p>
    <w:p w:rsidR="002A77F7" w:rsidRDefault="002A77F7" w:rsidP="00BE6B3F">
      <w:pPr>
        <w:pStyle w:val="-0"/>
        <w:rPr>
          <w:rtl/>
        </w:rPr>
      </w:pPr>
      <w:r>
        <w:rPr>
          <w:rtl/>
        </w:rPr>
        <w:t>(קריאה שנייה וקריאה שלישית)</w:t>
      </w:r>
    </w:p>
    <w:p w:rsidR="002A77F7" w:rsidRDefault="002A77F7" w:rsidP="00B57747">
      <w:pPr>
        <w:rPr>
          <w:rtl/>
        </w:rPr>
      </w:pPr>
    </w:p>
    <w:p w:rsidR="001C3CDE" w:rsidRDefault="001C3CDE" w:rsidP="001C3CDE">
      <w:pPr>
        <w:pStyle w:val="af7"/>
        <w:rPr>
          <w:rtl/>
        </w:rPr>
      </w:pPr>
      <w:r w:rsidRPr="00BA09F3">
        <w:rPr>
          <w:rStyle w:val="TagStyle"/>
          <w:rtl/>
        </w:rPr>
        <w:t>&lt;&lt; יור &gt;&gt;</w:t>
      </w:r>
      <w:r w:rsidRPr="00233705">
        <w:rPr>
          <w:rStyle w:val="TagStyle"/>
          <w:rtl/>
        </w:rPr>
        <w:t xml:space="preserve"> </w:t>
      </w:r>
      <w:r>
        <w:rPr>
          <w:rtl/>
        </w:rPr>
        <w:t>היו"ר משה ארבל:</w:t>
      </w:r>
      <w:r w:rsidRPr="00233705">
        <w:rPr>
          <w:rStyle w:val="TagStyle"/>
          <w:rtl/>
        </w:rPr>
        <w:t xml:space="preserve"> </w:t>
      </w:r>
      <w:r w:rsidRPr="00BA09F3">
        <w:rPr>
          <w:rStyle w:val="TagStyle"/>
          <w:rtl/>
        </w:rPr>
        <w:t>&lt;&lt; יור &gt;&gt;</w:t>
      </w:r>
      <w:r>
        <w:rPr>
          <w:rtl/>
        </w:rPr>
        <w:t xml:space="preserve">   </w:t>
      </w:r>
    </w:p>
    <w:p w:rsidR="002A77F7" w:rsidRDefault="002A77F7" w:rsidP="00B57747">
      <w:pPr>
        <w:rPr>
          <w:rtl/>
          <w:lang w:eastAsia="he-IL"/>
        </w:rPr>
      </w:pPr>
    </w:p>
    <w:p w:rsidR="002A77F7" w:rsidRDefault="002A77F7" w:rsidP="00D4355B">
      <w:pPr>
        <w:rPr>
          <w:highlight w:val="yellow"/>
          <w:rtl/>
        </w:rPr>
      </w:pPr>
      <w:bookmarkStart w:id="12339" w:name="_ETM_Q29_347532"/>
      <w:bookmarkStart w:id="12340" w:name="_ETM_Q29_351524"/>
      <w:bookmarkStart w:id="12341" w:name="_ETM_Q29_340462"/>
      <w:bookmarkStart w:id="12342" w:name="_ETM_Q29_340518"/>
      <w:bookmarkEnd w:id="12339"/>
      <w:bookmarkEnd w:id="12340"/>
      <w:bookmarkEnd w:id="12341"/>
      <w:bookmarkEnd w:id="12342"/>
      <w:r>
        <w:rPr>
          <w:rtl/>
        </w:rPr>
        <w:t>ו</w:t>
      </w:r>
      <w:bookmarkStart w:id="12343" w:name="_ETM_Q29_343882"/>
      <w:bookmarkEnd w:id="12343"/>
      <w:r>
        <w:rPr>
          <w:rtl/>
        </w:rPr>
        <w:t xml:space="preserve">כעת </w:t>
      </w:r>
      <w:bookmarkStart w:id="12344" w:name="_ETM_Q29_344340"/>
      <w:bookmarkEnd w:id="12344"/>
      <w:r>
        <w:rPr>
          <w:rtl/>
        </w:rPr>
        <w:t xml:space="preserve">נעבור </w:t>
      </w:r>
      <w:bookmarkStart w:id="12345" w:name="_ETM_Q29_344730"/>
      <w:bookmarkEnd w:id="12345"/>
      <w:r>
        <w:rPr>
          <w:rtl/>
        </w:rPr>
        <w:t xml:space="preserve">לנושא </w:t>
      </w:r>
      <w:bookmarkStart w:id="12346" w:name="_ETM_Q29_345060"/>
      <w:bookmarkEnd w:id="12346"/>
      <w:r>
        <w:rPr>
          <w:rtl/>
        </w:rPr>
        <w:t xml:space="preserve">הבא </w:t>
      </w:r>
      <w:bookmarkStart w:id="12347" w:name="_ETM_Q29_345180"/>
      <w:bookmarkEnd w:id="12347"/>
      <w:r>
        <w:rPr>
          <w:rtl/>
        </w:rPr>
        <w:t>בסדר</w:t>
      </w:r>
      <w:bookmarkStart w:id="12348" w:name="_ETM_Q29_345510"/>
      <w:bookmarkEnd w:id="12348"/>
      <w:r>
        <w:rPr>
          <w:rFonts w:hint="cs"/>
          <w:rtl/>
        </w:rPr>
        <w:t>-</w:t>
      </w:r>
      <w:r>
        <w:rPr>
          <w:rtl/>
        </w:rPr>
        <w:t>היום</w:t>
      </w:r>
      <w:bookmarkStart w:id="12349" w:name="_ETM_Q29_342872"/>
      <w:bookmarkEnd w:id="12349"/>
      <w:r>
        <w:rPr>
          <w:rtl/>
        </w:rPr>
        <w:t xml:space="preserve"> </w:t>
      </w:r>
      <w:bookmarkStart w:id="12350" w:name="_ETM_Q29_346389"/>
      <w:bookmarkEnd w:id="12350"/>
      <w:r w:rsidR="00AE4BCE">
        <w:rPr>
          <w:rFonts w:hint="cs"/>
          <w:rtl/>
        </w:rPr>
        <w:t>–</w:t>
      </w:r>
      <w:r w:rsidR="00D4355B">
        <w:rPr>
          <w:rFonts w:hint="cs"/>
          <w:rtl/>
        </w:rPr>
        <w:t xml:space="preserve"> </w:t>
      </w:r>
      <w:r>
        <w:rPr>
          <w:rtl/>
        </w:rPr>
        <w:t xml:space="preserve">הצעת </w:t>
      </w:r>
      <w:bookmarkStart w:id="12351" w:name="_ETM_Q29_346840"/>
      <w:bookmarkEnd w:id="12351"/>
      <w:r>
        <w:rPr>
          <w:rtl/>
        </w:rPr>
        <w:t xml:space="preserve">חוק </w:t>
      </w:r>
      <w:bookmarkStart w:id="12352" w:name="_ETM_Q29_347079"/>
      <w:bookmarkEnd w:id="12352"/>
      <w:r>
        <w:rPr>
          <w:rtl/>
        </w:rPr>
        <w:t xml:space="preserve">לתיקון </w:t>
      </w:r>
      <w:bookmarkStart w:id="12353" w:name="_ETM_Q29_347439"/>
      <w:bookmarkEnd w:id="12353"/>
      <w:r>
        <w:rPr>
          <w:rtl/>
        </w:rPr>
        <w:t xml:space="preserve">פקודת </w:t>
      </w:r>
      <w:bookmarkStart w:id="12354" w:name="_ETM_Q29_347739"/>
      <w:bookmarkEnd w:id="12354"/>
      <w:r>
        <w:rPr>
          <w:rtl/>
        </w:rPr>
        <w:t xml:space="preserve">הכלבת </w:t>
      </w:r>
      <w:bookmarkStart w:id="12355" w:name="_ETM_Q29_348099"/>
      <w:bookmarkEnd w:id="12355"/>
      <w:r>
        <w:rPr>
          <w:rFonts w:hint="cs"/>
          <w:rtl/>
        </w:rPr>
        <w:t>(</w:t>
      </w:r>
      <w:r>
        <w:rPr>
          <w:rtl/>
        </w:rPr>
        <w:t>מס</w:t>
      </w:r>
      <w:r>
        <w:rPr>
          <w:rFonts w:hint="cs"/>
          <w:rtl/>
        </w:rPr>
        <w:t>'</w:t>
      </w:r>
      <w:r>
        <w:rPr>
          <w:rtl/>
        </w:rPr>
        <w:t xml:space="preserve"> </w:t>
      </w:r>
      <w:bookmarkStart w:id="12356" w:name="_ETM_Q29_348459"/>
      <w:bookmarkEnd w:id="12356"/>
      <w:r>
        <w:rPr>
          <w:rFonts w:hint="cs"/>
          <w:rtl/>
        </w:rPr>
        <w:t>6)</w:t>
      </w:r>
      <w:bookmarkStart w:id="12357" w:name="_ETM_Q29_344632"/>
      <w:bookmarkEnd w:id="12357"/>
      <w:r>
        <w:rPr>
          <w:rFonts w:hint="cs"/>
          <w:rtl/>
        </w:rPr>
        <w:t>,</w:t>
      </w:r>
      <w:r>
        <w:rPr>
          <w:rtl/>
        </w:rPr>
        <w:t xml:space="preserve"> </w:t>
      </w:r>
      <w:bookmarkStart w:id="12358" w:name="_ETM_Q29_348700"/>
      <w:bookmarkEnd w:id="12358"/>
      <w:r>
        <w:rPr>
          <w:rtl/>
        </w:rPr>
        <w:t>התשפ"</w:t>
      </w:r>
      <w:r>
        <w:rPr>
          <w:rFonts w:hint="cs"/>
          <w:rtl/>
        </w:rPr>
        <w:t>א</w:t>
      </w:r>
      <w:bookmarkStart w:id="12359" w:name="_ETM_Q29_349030"/>
      <w:bookmarkEnd w:id="12359"/>
      <w:r w:rsidR="00AE4BCE">
        <w:rPr>
          <w:rFonts w:hint="eastAsia"/>
          <w:rtl/>
        </w:rPr>
        <w:t>–</w:t>
      </w:r>
      <w:r>
        <w:rPr>
          <w:rtl/>
        </w:rPr>
        <w:t>2020</w:t>
      </w:r>
      <w:bookmarkStart w:id="12360" w:name="_ETM_Q29_350450"/>
      <w:bookmarkEnd w:id="12360"/>
      <w:r>
        <w:rPr>
          <w:rFonts w:hint="cs"/>
          <w:rtl/>
        </w:rPr>
        <w:t xml:space="preserve">, </w:t>
      </w:r>
      <w:r w:rsidR="00D4355B">
        <w:rPr>
          <w:rFonts w:hint="cs"/>
          <w:rtl/>
        </w:rPr>
        <w:t>ל</w:t>
      </w:r>
      <w:r>
        <w:rPr>
          <w:rtl/>
        </w:rPr>
        <w:t xml:space="preserve">קריאה </w:t>
      </w:r>
      <w:bookmarkStart w:id="12361" w:name="_ETM_Q29_350900"/>
      <w:bookmarkEnd w:id="12361"/>
      <w:r>
        <w:rPr>
          <w:rtl/>
        </w:rPr>
        <w:t>השנייה</w:t>
      </w:r>
      <w:bookmarkStart w:id="12362" w:name="_ETM_Q29_351382"/>
      <w:bookmarkStart w:id="12363" w:name="_ETM_Q29_351319"/>
      <w:bookmarkStart w:id="12364" w:name="_ETM_Q29_352220"/>
      <w:bookmarkStart w:id="12365" w:name="_ETM_Q29_352849"/>
      <w:bookmarkEnd w:id="12362"/>
      <w:bookmarkEnd w:id="12363"/>
      <w:bookmarkEnd w:id="12364"/>
      <w:bookmarkEnd w:id="12365"/>
      <w:r>
        <w:rPr>
          <w:rFonts w:hint="cs"/>
          <w:rtl/>
        </w:rPr>
        <w:t>,</w:t>
      </w:r>
      <w:bookmarkStart w:id="12366" w:name="_ETM_Q29_355243"/>
      <w:bookmarkEnd w:id="12366"/>
      <w:r>
        <w:rPr>
          <w:rtl/>
        </w:rPr>
        <w:t xml:space="preserve"> </w:t>
      </w:r>
      <w:bookmarkStart w:id="12367" w:name="_ETM_Q29_353689"/>
      <w:bookmarkEnd w:id="12367"/>
      <w:r>
        <w:rPr>
          <w:rtl/>
        </w:rPr>
        <w:t xml:space="preserve">שיציג </w:t>
      </w:r>
      <w:bookmarkStart w:id="12368" w:name="_ETM_Q29_354889"/>
      <w:bookmarkEnd w:id="12368"/>
      <w:r>
        <w:rPr>
          <w:rtl/>
        </w:rPr>
        <w:t xml:space="preserve">יושב-ראש </w:t>
      </w:r>
      <w:bookmarkStart w:id="12369" w:name="_ETM_Q29_355459"/>
      <w:bookmarkEnd w:id="12369"/>
      <w:r>
        <w:rPr>
          <w:rtl/>
        </w:rPr>
        <w:t xml:space="preserve">ועדת </w:t>
      </w:r>
      <w:bookmarkStart w:id="12370" w:name="_ETM_Q29_355730"/>
      <w:bookmarkEnd w:id="12370"/>
      <w:r>
        <w:rPr>
          <w:rtl/>
        </w:rPr>
        <w:t xml:space="preserve">הכלכלה </w:t>
      </w:r>
      <w:bookmarkStart w:id="12371" w:name="_ETM_Q29_356239"/>
      <w:bookmarkEnd w:id="12371"/>
      <w:r>
        <w:rPr>
          <w:rtl/>
        </w:rPr>
        <w:t xml:space="preserve">חבר </w:t>
      </w:r>
      <w:bookmarkStart w:id="12372" w:name="_ETM_Q29_356510"/>
      <w:bookmarkEnd w:id="12372"/>
      <w:r>
        <w:rPr>
          <w:rtl/>
        </w:rPr>
        <w:t xml:space="preserve">הכנסת </w:t>
      </w:r>
      <w:bookmarkStart w:id="12373" w:name="_ETM_Q29_357379"/>
      <w:bookmarkEnd w:id="12373"/>
      <w:r>
        <w:rPr>
          <w:rtl/>
        </w:rPr>
        <w:t xml:space="preserve">יעקב </w:t>
      </w:r>
      <w:bookmarkStart w:id="12374" w:name="_ETM_Q29_357980"/>
      <w:bookmarkEnd w:id="12374"/>
      <w:r>
        <w:rPr>
          <w:rtl/>
        </w:rPr>
        <w:t>מרגי</w:t>
      </w:r>
      <w:r>
        <w:rPr>
          <w:rFonts w:hint="cs"/>
          <w:rtl/>
        </w:rPr>
        <w:t>.</w:t>
      </w:r>
      <w:bookmarkStart w:id="12375" w:name="_ETM_Q29_354772"/>
      <w:bookmarkEnd w:id="12375"/>
      <w:r>
        <w:rPr>
          <w:rtl/>
        </w:rPr>
        <w:t xml:space="preserve"> </w:t>
      </w:r>
      <w:bookmarkStart w:id="12376" w:name="_ETM_Q29_358760"/>
      <w:bookmarkStart w:id="12377" w:name="_ETM_Q29_362132"/>
      <w:bookmarkEnd w:id="12376"/>
      <w:bookmarkEnd w:id="12377"/>
    </w:p>
    <w:p w:rsidR="002A77F7" w:rsidRDefault="002A77F7" w:rsidP="00BE6B3F">
      <w:pPr>
        <w:rPr>
          <w:highlight w:val="yellow"/>
          <w:rtl/>
        </w:rPr>
      </w:pPr>
    </w:p>
    <w:p w:rsidR="002A77F7" w:rsidRPr="00C448A4" w:rsidRDefault="002A77F7" w:rsidP="00BE6B3F">
      <w:pPr>
        <w:pStyle w:val="af6"/>
        <w:keepNext/>
        <w:rPr>
          <w:rtl/>
        </w:rPr>
      </w:pPr>
      <w:bookmarkStart w:id="12378" w:name="ET_interruption_קריאה_15"/>
      <w:r w:rsidRPr="00C448A4">
        <w:rPr>
          <w:rStyle w:val="TagStyle"/>
          <w:rtl/>
        </w:rPr>
        <w:t xml:space="preserve"> &lt;&lt; קריאה &gt;&gt; </w:t>
      </w:r>
      <w:r w:rsidRPr="00C448A4">
        <w:rPr>
          <w:rtl/>
        </w:rPr>
        <w:t>קריאה:</w:t>
      </w:r>
      <w:r w:rsidRPr="00C448A4">
        <w:rPr>
          <w:rStyle w:val="TagStyle"/>
          <w:rtl/>
        </w:rPr>
        <w:t xml:space="preserve"> &lt;&lt; קריאה &gt;&gt;</w:t>
      </w:r>
      <w:r>
        <w:rPr>
          <w:rtl/>
        </w:rPr>
        <w:t xml:space="preserve"> </w:t>
      </w:r>
      <w:bookmarkEnd w:id="12378"/>
    </w:p>
    <w:p w:rsidR="002A77F7" w:rsidRPr="00C448A4" w:rsidRDefault="002A77F7" w:rsidP="00B57747">
      <w:pPr>
        <w:rPr>
          <w:rtl/>
          <w:lang w:eastAsia="he-IL"/>
        </w:rPr>
      </w:pPr>
    </w:p>
    <w:p w:rsidR="002A77F7" w:rsidRPr="00C448A4" w:rsidRDefault="00AE4BCE" w:rsidP="00BE6B3F">
      <w:pPr>
        <w:rPr>
          <w:rtl/>
          <w:lang w:eastAsia="he-IL"/>
        </w:rPr>
      </w:pPr>
      <w:r>
        <w:rPr>
          <w:rFonts w:hint="cs"/>
          <w:rtl/>
          <w:lang w:eastAsia="he-IL"/>
        </w:rPr>
        <w:t>– – –</w:t>
      </w:r>
    </w:p>
    <w:p w:rsidR="002A77F7" w:rsidRPr="00C448A4" w:rsidRDefault="002A77F7" w:rsidP="00BE6B3F">
      <w:pPr>
        <w:rPr>
          <w:rtl/>
          <w:lang w:eastAsia="he-IL"/>
        </w:rPr>
      </w:pPr>
    </w:p>
    <w:p w:rsidR="001C3CDE" w:rsidRDefault="001C3CDE" w:rsidP="001C3CDE">
      <w:pPr>
        <w:pStyle w:val="af7"/>
        <w:rPr>
          <w:rtl/>
        </w:rPr>
      </w:pPr>
      <w:r w:rsidRPr="00BA09F3">
        <w:rPr>
          <w:rStyle w:val="TagStyle"/>
          <w:rtl/>
        </w:rPr>
        <w:t>&lt;&lt; יור &gt;&gt;</w:t>
      </w:r>
      <w:r w:rsidRPr="00233705">
        <w:rPr>
          <w:rStyle w:val="TagStyle"/>
          <w:rtl/>
        </w:rPr>
        <w:t xml:space="preserve"> </w:t>
      </w:r>
      <w:r>
        <w:rPr>
          <w:rtl/>
        </w:rPr>
        <w:t>היו"ר משה ארבל:</w:t>
      </w:r>
      <w:r w:rsidRPr="00233705">
        <w:rPr>
          <w:rStyle w:val="TagStyle"/>
          <w:rtl/>
        </w:rPr>
        <w:t xml:space="preserve"> </w:t>
      </w:r>
      <w:r w:rsidRPr="00BA09F3">
        <w:rPr>
          <w:rStyle w:val="TagStyle"/>
          <w:rtl/>
        </w:rPr>
        <w:t>&lt;&lt; יור &gt;&gt;</w:t>
      </w:r>
      <w:r>
        <w:rPr>
          <w:rtl/>
        </w:rPr>
        <w:t xml:space="preserve">   </w:t>
      </w:r>
    </w:p>
    <w:p w:rsidR="002A77F7" w:rsidRPr="00C448A4" w:rsidRDefault="002A77F7" w:rsidP="00BE6B3F">
      <w:pPr>
        <w:rPr>
          <w:rtl/>
          <w:lang w:eastAsia="he-IL"/>
        </w:rPr>
      </w:pPr>
    </w:p>
    <w:p w:rsidR="002A77F7" w:rsidRDefault="002A77F7" w:rsidP="00BE6B3F">
      <w:pPr>
        <w:rPr>
          <w:rtl/>
        </w:rPr>
      </w:pPr>
      <w:r w:rsidRPr="00C448A4">
        <w:rPr>
          <w:rtl/>
        </w:rPr>
        <w:t xml:space="preserve">היית </w:t>
      </w:r>
      <w:bookmarkStart w:id="12379" w:name="_ETM_Q29_359060"/>
      <w:bookmarkEnd w:id="12379"/>
      <w:r w:rsidRPr="00C448A4">
        <w:rPr>
          <w:rtl/>
        </w:rPr>
        <w:t>באולם</w:t>
      </w:r>
      <w:r w:rsidRPr="00C448A4">
        <w:rPr>
          <w:rFonts w:hint="cs"/>
          <w:rtl/>
        </w:rPr>
        <w:t>?</w:t>
      </w:r>
      <w:r w:rsidRPr="00C448A4">
        <w:rPr>
          <w:rtl/>
        </w:rPr>
        <w:t xml:space="preserve"> </w:t>
      </w:r>
      <w:bookmarkStart w:id="12380" w:name="_ETM_Q29_364819"/>
      <w:bookmarkEnd w:id="12380"/>
      <w:r w:rsidRPr="00C448A4">
        <w:rPr>
          <w:rtl/>
        </w:rPr>
        <w:t xml:space="preserve">רבי </w:t>
      </w:r>
      <w:bookmarkStart w:id="12381" w:name="_ETM_Q29_365060"/>
      <w:bookmarkEnd w:id="12381"/>
      <w:r w:rsidRPr="00C448A4">
        <w:rPr>
          <w:rtl/>
        </w:rPr>
        <w:t>יעקב</w:t>
      </w:r>
      <w:r w:rsidRPr="00C448A4">
        <w:rPr>
          <w:rFonts w:hint="cs"/>
          <w:rtl/>
        </w:rPr>
        <w:t>,</w:t>
      </w:r>
      <w:r w:rsidRPr="00C448A4">
        <w:rPr>
          <w:rtl/>
        </w:rPr>
        <w:t xml:space="preserve"> </w:t>
      </w:r>
      <w:bookmarkStart w:id="12382" w:name="_ETM_Q29_365450"/>
      <w:bookmarkEnd w:id="12382"/>
      <w:r w:rsidRPr="00C448A4">
        <w:rPr>
          <w:rtl/>
        </w:rPr>
        <w:t>בבקשה</w:t>
      </w:r>
      <w:r w:rsidRPr="00C448A4">
        <w:rPr>
          <w:rFonts w:hint="cs"/>
          <w:rtl/>
        </w:rPr>
        <w:t>,</w:t>
      </w:r>
      <w:r w:rsidRPr="00C448A4">
        <w:rPr>
          <w:rtl/>
        </w:rPr>
        <w:t xml:space="preserve"> </w:t>
      </w:r>
      <w:bookmarkStart w:id="12383" w:name="_ETM_Q29_365930"/>
      <w:bookmarkEnd w:id="12383"/>
      <w:r w:rsidRPr="00C448A4">
        <w:rPr>
          <w:rtl/>
        </w:rPr>
        <w:t>אדוני</w:t>
      </w:r>
      <w:r w:rsidRPr="00C448A4">
        <w:rPr>
          <w:rFonts w:hint="cs"/>
          <w:rtl/>
        </w:rPr>
        <w:t>.</w:t>
      </w:r>
      <w:bookmarkStart w:id="12384" w:name="_ETM_Q29_373590"/>
      <w:bookmarkStart w:id="12385" w:name="_ETM_Q29_374292"/>
      <w:bookmarkEnd w:id="12384"/>
      <w:bookmarkEnd w:id="12385"/>
    </w:p>
    <w:p w:rsidR="002A77F7" w:rsidRDefault="002A77F7" w:rsidP="00BE6B3F">
      <w:pPr>
        <w:rPr>
          <w:rtl/>
        </w:rPr>
      </w:pPr>
      <w:bookmarkStart w:id="12386" w:name="_ETM_Q29_371791"/>
      <w:bookmarkStart w:id="12387" w:name="_ETM_Q29_371857"/>
      <w:bookmarkStart w:id="12388" w:name="_ETM_Q29_370742"/>
      <w:bookmarkStart w:id="12389" w:name="_ETM_Q29_371612"/>
      <w:bookmarkStart w:id="12390" w:name="_ETM_Q29_372952"/>
      <w:bookmarkEnd w:id="12386"/>
      <w:bookmarkEnd w:id="12387"/>
      <w:bookmarkEnd w:id="12388"/>
      <w:bookmarkEnd w:id="12389"/>
      <w:bookmarkEnd w:id="12390"/>
    </w:p>
    <w:p w:rsidR="002A77F7" w:rsidRDefault="002A77F7" w:rsidP="00BE6B3F">
      <w:pPr>
        <w:pStyle w:val="a4"/>
        <w:keepNext/>
        <w:rPr>
          <w:rtl/>
        </w:rPr>
      </w:pPr>
      <w:bookmarkStart w:id="12391" w:name="ET_speaker_5359_11"/>
      <w:r w:rsidRPr="008B507D">
        <w:rPr>
          <w:rStyle w:val="TagStyle"/>
          <w:rtl/>
        </w:rPr>
        <w:t xml:space="preserve"> &lt;&lt; דובר &gt;&gt; </w:t>
      </w:r>
      <w:bookmarkStart w:id="12392" w:name="_Toc56076925"/>
      <w:bookmarkStart w:id="12393" w:name="_Toc56077326"/>
      <w:bookmarkStart w:id="12394" w:name="_Toc56588284"/>
      <w:r>
        <w:rPr>
          <w:rtl/>
        </w:rPr>
        <w:t>יעקב מרגי (</w:t>
      </w:r>
      <w:r>
        <w:rPr>
          <w:rFonts w:hint="cs"/>
          <w:rtl/>
        </w:rPr>
        <w:t>יו"ר ועדת הכלכלה</w:t>
      </w:r>
      <w:r>
        <w:rPr>
          <w:rtl/>
        </w:rPr>
        <w:t>):</w:t>
      </w:r>
      <w:bookmarkEnd w:id="12392"/>
      <w:bookmarkEnd w:id="12393"/>
      <w:bookmarkEnd w:id="12394"/>
      <w:r w:rsidRPr="008B507D">
        <w:rPr>
          <w:rStyle w:val="TagStyle"/>
          <w:rtl/>
        </w:rPr>
        <w:t xml:space="preserve"> &lt;&lt; דובר &gt;&gt;</w:t>
      </w:r>
      <w:r>
        <w:rPr>
          <w:rtl/>
        </w:rPr>
        <w:t xml:space="preserve"> </w:t>
      </w:r>
      <w:bookmarkEnd w:id="12391"/>
    </w:p>
    <w:p w:rsidR="002A77F7" w:rsidRDefault="002A77F7" w:rsidP="00B57747">
      <w:pPr>
        <w:rPr>
          <w:rtl/>
          <w:lang w:eastAsia="he-IL"/>
        </w:rPr>
      </w:pPr>
    </w:p>
    <w:p w:rsidR="002A77F7" w:rsidRDefault="002A77F7" w:rsidP="00BE6B3F">
      <w:pPr>
        <w:rPr>
          <w:rtl/>
        </w:rPr>
      </w:pPr>
      <w:bookmarkStart w:id="12395" w:name="_ETM_Q29_373585"/>
      <w:bookmarkStart w:id="12396" w:name="_ETM_Q29_373632"/>
      <w:bookmarkStart w:id="12397" w:name="_ETM_Q29_371959"/>
      <w:bookmarkStart w:id="12398" w:name="_ETM_Q29_372020"/>
      <w:bookmarkStart w:id="12399" w:name="_ETM_Q29_374430"/>
      <w:bookmarkEnd w:id="12395"/>
      <w:bookmarkEnd w:id="12396"/>
      <w:bookmarkEnd w:id="12397"/>
      <w:bookmarkEnd w:id="12398"/>
      <w:bookmarkEnd w:id="12399"/>
      <w:r>
        <w:rPr>
          <w:rtl/>
        </w:rPr>
        <w:t xml:space="preserve">אדוני </w:t>
      </w:r>
      <w:bookmarkStart w:id="12400" w:name="_ETM_Q29_374819"/>
      <w:bookmarkEnd w:id="12400"/>
      <w:r>
        <w:rPr>
          <w:rtl/>
        </w:rPr>
        <w:t>היושב-ראש</w:t>
      </w:r>
      <w:r>
        <w:rPr>
          <w:rFonts w:hint="cs"/>
          <w:rtl/>
        </w:rPr>
        <w:t>,</w:t>
      </w:r>
      <w:r>
        <w:rPr>
          <w:rtl/>
        </w:rPr>
        <w:t xml:space="preserve"> </w:t>
      </w:r>
      <w:bookmarkStart w:id="12401" w:name="_ETM_Q29_377310"/>
      <w:bookmarkEnd w:id="12401"/>
      <w:r>
        <w:rPr>
          <w:rtl/>
        </w:rPr>
        <w:t xml:space="preserve">חבריי </w:t>
      </w:r>
      <w:bookmarkStart w:id="12402" w:name="_ETM_Q29_377850"/>
      <w:bookmarkEnd w:id="12402"/>
      <w:r>
        <w:rPr>
          <w:rtl/>
        </w:rPr>
        <w:t xml:space="preserve">חברי </w:t>
      </w:r>
      <w:bookmarkStart w:id="12403" w:name="_ETM_Q29_378180"/>
      <w:bookmarkEnd w:id="12403"/>
      <w:r>
        <w:rPr>
          <w:rtl/>
        </w:rPr>
        <w:t>הכנסת</w:t>
      </w:r>
      <w:r>
        <w:rPr>
          <w:rFonts w:hint="cs"/>
          <w:rtl/>
        </w:rPr>
        <w:t>,</w:t>
      </w:r>
      <w:r>
        <w:rPr>
          <w:rtl/>
        </w:rPr>
        <w:t xml:space="preserve"> </w:t>
      </w:r>
      <w:bookmarkStart w:id="12404" w:name="_ETM_Q29_380989"/>
      <w:bookmarkEnd w:id="12404"/>
      <w:r>
        <w:rPr>
          <w:rtl/>
        </w:rPr>
        <w:t xml:space="preserve">גברתי </w:t>
      </w:r>
      <w:bookmarkStart w:id="12405" w:name="_ETM_Q29_381470"/>
      <w:bookmarkEnd w:id="12405"/>
      <w:r>
        <w:rPr>
          <w:rtl/>
        </w:rPr>
        <w:t>השרה</w:t>
      </w:r>
      <w:r>
        <w:rPr>
          <w:rFonts w:hint="cs"/>
          <w:rtl/>
        </w:rPr>
        <w:t>,</w:t>
      </w:r>
      <w:r>
        <w:rPr>
          <w:rtl/>
        </w:rPr>
        <w:t xml:space="preserve"> </w:t>
      </w:r>
      <w:bookmarkStart w:id="12406" w:name="_ETM_Q29_383269"/>
      <w:bookmarkStart w:id="12407" w:name="_ETM_Q29_384599"/>
      <w:bookmarkEnd w:id="12406"/>
      <w:bookmarkEnd w:id="12407"/>
      <w:r>
        <w:rPr>
          <w:rtl/>
        </w:rPr>
        <w:t xml:space="preserve">אני </w:t>
      </w:r>
      <w:bookmarkStart w:id="12408" w:name="_ETM_Q29_384870"/>
      <w:bookmarkEnd w:id="12408"/>
      <w:r>
        <w:rPr>
          <w:rtl/>
        </w:rPr>
        <w:t xml:space="preserve">מתכבד </w:t>
      </w:r>
      <w:bookmarkStart w:id="12409" w:name="_ETM_Q29_385319"/>
      <w:bookmarkEnd w:id="12409"/>
      <w:r>
        <w:rPr>
          <w:rtl/>
        </w:rPr>
        <w:t xml:space="preserve">להציג </w:t>
      </w:r>
      <w:bookmarkStart w:id="12410" w:name="_ETM_Q29_385739"/>
      <w:bookmarkEnd w:id="12410"/>
      <w:r>
        <w:rPr>
          <w:rtl/>
        </w:rPr>
        <w:t xml:space="preserve">בפניכם </w:t>
      </w:r>
      <w:bookmarkStart w:id="12411" w:name="_ETM_Q29_387250"/>
      <w:bookmarkEnd w:id="12411"/>
      <w:r>
        <w:rPr>
          <w:rtl/>
        </w:rPr>
        <w:t xml:space="preserve">את </w:t>
      </w:r>
      <w:bookmarkStart w:id="12412" w:name="_ETM_Q29_387579"/>
      <w:bookmarkEnd w:id="12412"/>
      <w:r>
        <w:rPr>
          <w:rtl/>
        </w:rPr>
        <w:t xml:space="preserve">הצעת </w:t>
      </w:r>
      <w:bookmarkStart w:id="12413" w:name="_ETM_Q29_387970"/>
      <w:bookmarkEnd w:id="12413"/>
      <w:r>
        <w:rPr>
          <w:rtl/>
        </w:rPr>
        <w:t xml:space="preserve">חוק </w:t>
      </w:r>
      <w:bookmarkStart w:id="12414" w:name="_ETM_Q29_388180"/>
      <w:bookmarkEnd w:id="12414"/>
      <w:r>
        <w:rPr>
          <w:rtl/>
        </w:rPr>
        <w:t xml:space="preserve">לתיקון </w:t>
      </w:r>
      <w:bookmarkStart w:id="12415" w:name="_ETM_Q29_388569"/>
      <w:bookmarkEnd w:id="12415"/>
      <w:r>
        <w:rPr>
          <w:rtl/>
        </w:rPr>
        <w:t xml:space="preserve">פקודת </w:t>
      </w:r>
      <w:bookmarkStart w:id="12416" w:name="_ETM_Q29_388930"/>
      <w:bookmarkEnd w:id="12416"/>
      <w:r>
        <w:rPr>
          <w:rtl/>
        </w:rPr>
        <w:t xml:space="preserve">הכלבת </w:t>
      </w:r>
      <w:bookmarkStart w:id="12417" w:name="_ETM_Q29_390260"/>
      <w:bookmarkEnd w:id="12417"/>
      <w:r>
        <w:rPr>
          <w:rFonts w:hint="cs"/>
          <w:rtl/>
        </w:rPr>
        <w:t>(</w:t>
      </w:r>
      <w:r>
        <w:rPr>
          <w:rtl/>
        </w:rPr>
        <w:t xml:space="preserve">תיקון </w:t>
      </w:r>
      <w:bookmarkStart w:id="12418" w:name="_ETM_Q29_390650"/>
      <w:bookmarkEnd w:id="12418"/>
      <w:r>
        <w:rPr>
          <w:rtl/>
        </w:rPr>
        <w:t>מס</w:t>
      </w:r>
      <w:r>
        <w:rPr>
          <w:rFonts w:hint="cs"/>
          <w:rtl/>
        </w:rPr>
        <w:t>'</w:t>
      </w:r>
      <w:bookmarkStart w:id="12419" w:name="_ETM_Q29_388293"/>
      <w:bookmarkEnd w:id="12419"/>
      <w:r>
        <w:rPr>
          <w:rtl/>
        </w:rPr>
        <w:t xml:space="preserve"> </w:t>
      </w:r>
      <w:bookmarkStart w:id="12420" w:name="_ETM_Q29_390980"/>
      <w:bookmarkEnd w:id="12420"/>
      <w:r>
        <w:rPr>
          <w:rtl/>
        </w:rPr>
        <w:t>6</w:t>
      </w:r>
      <w:r>
        <w:rPr>
          <w:rFonts w:hint="cs"/>
          <w:rtl/>
        </w:rPr>
        <w:t>),</w:t>
      </w:r>
      <w:r>
        <w:rPr>
          <w:rtl/>
        </w:rPr>
        <w:t xml:space="preserve"> </w:t>
      </w:r>
      <w:bookmarkStart w:id="12421" w:name="_ETM_Q29_391940"/>
      <w:bookmarkEnd w:id="12421"/>
      <w:r>
        <w:rPr>
          <w:rtl/>
        </w:rPr>
        <w:t>התשפ"א</w:t>
      </w:r>
      <w:bookmarkStart w:id="12422" w:name="_ETM_Q29_393410"/>
      <w:bookmarkEnd w:id="12422"/>
      <w:r w:rsidR="00AE4BCE">
        <w:rPr>
          <w:rFonts w:hint="cs"/>
          <w:rtl/>
        </w:rPr>
        <w:t>–</w:t>
      </w:r>
      <w:r>
        <w:rPr>
          <w:rtl/>
        </w:rPr>
        <w:t>2020</w:t>
      </w:r>
      <w:r>
        <w:rPr>
          <w:rFonts w:hint="cs"/>
          <w:rtl/>
        </w:rPr>
        <w:t>,</w:t>
      </w:r>
      <w:bookmarkStart w:id="12423" w:name="_ETM_Q29_392434"/>
      <w:bookmarkEnd w:id="12423"/>
      <w:r>
        <w:rPr>
          <w:rtl/>
        </w:rPr>
        <w:t xml:space="preserve"> </w:t>
      </w:r>
      <w:bookmarkStart w:id="12424" w:name="_ETM_Q29_394799"/>
      <w:bookmarkEnd w:id="12424"/>
      <w:r>
        <w:rPr>
          <w:rtl/>
        </w:rPr>
        <w:t xml:space="preserve">לקריאה </w:t>
      </w:r>
      <w:bookmarkStart w:id="12425" w:name="_ETM_Q29_395430"/>
      <w:bookmarkEnd w:id="12425"/>
      <w:r>
        <w:rPr>
          <w:rtl/>
        </w:rPr>
        <w:t>ש</w:t>
      </w:r>
      <w:r>
        <w:rPr>
          <w:rFonts w:hint="cs"/>
          <w:rtl/>
        </w:rPr>
        <w:t>ניי</w:t>
      </w:r>
      <w:r>
        <w:rPr>
          <w:rtl/>
        </w:rPr>
        <w:t>ה</w:t>
      </w:r>
      <w:r>
        <w:rPr>
          <w:rFonts w:hint="cs"/>
          <w:rtl/>
        </w:rPr>
        <w:t xml:space="preserve"> </w:t>
      </w:r>
      <w:r w:rsidR="00AE4BCE">
        <w:rPr>
          <w:rFonts w:hint="cs"/>
          <w:rtl/>
        </w:rPr>
        <w:t>– – –</w:t>
      </w:r>
    </w:p>
    <w:p w:rsidR="002A77F7" w:rsidRDefault="002A77F7" w:rsidP="00BE6B3F">
      <w:pPr>
        <w:rPr>
          <w:rtl/>
        </w:rPr>
      </w:pPr>
    </w:p>
    <w:p w:rsidR="001C3CDE" w:rsidRDefault="001C3CDE" w:rsidP="001C3CDE">
      <w:pPr>
        <w:pStyle w:val="af7"/>
        <w:rPr>
          <w:rtl/>
        </w:rPr>
      </w:pPr>
      <w:r w:rsidRPr="00BA09F3">
        <w:rPr>
          <w:rStyle w:val="TagStyle"/>
          <w:rtl/>
        </w:rPr>
        <w:t>&lt;&lt; יור &gt;&gt;</w:t>
      </w:r>
      <w:r w:rsidRPr="00233705">
        <w:rPr>
          <w:rStyle w:val="TagStyle"/>
          <w:rtl/>
        </w:rPr>
        <w:t xml:space="preserve"> </w:t>
      </w:r>
      <w:r>
        <w:rPr>
          <w:rtl/>
        </w:rPr>
        <w:t>היו"ר משה ארבל:</w:t>
      </w:r>
      <w:r w:rsidRPr="00233705">
        <w:rPr>
          <w:rStyle w:val="TagStyle"/>
          <w:rtl/>
        </w:rPr>
        <w:t xml:space="preserve"> </w:t>
      </w:r>
      <w:r w:rsidRPr="00BA09F3">
        <w:rPr>
          <w:rStyle w:val="TagStyle"/>
          <w:rtl/>
        </w:rPr>
        <w:t>&lt;&lt; יור &gt;&gt;</w:t>
      </w:r>
      <w:r>
        <w:rPr>
          <w:rtl/>
        </w:rPr>
        <w:t xml:space="preserve">   </w:t>
      </w:r>
    </w:p>
    <w:p w:rsidR="002A77F7" w:rsidRDefault="002A77F7" w:rsidP="00B57747">
      <w:pPr>
        <w:rPr>
          <w:rtl/>
          <w:lang w:eastAsia="he-IL"/>
        </w:rPr>
      </w:pPr>
    </w:p>
    <w:p w:rsidR="002A77F7" w:rsidRDefault="002A77F7" w:rsidP="00D4355B">
      <w:pPr>
        <w:rPr>
          <w:rtl/>
        </w:rPr>
      </w:pPr>
      <w:bookmarkStart w:id="12426" w:name="_ETM_Q29_395670"/>
      <w:bookmarkStart w:id="12427" w:name="_ETM_Q29_391124"/>
      <w:bookmarkEnd w:id="12426"/>
      <w:bookmarkEnd w:id="12427"/>
      <w:r>
        <w:rPr>
          <w:rtl/>
        </w:rPr>
        <w:t xml:space="preserve">אני </w:t>
      </w:r>
      <w:bookmarkStart w:id="12428" w:name="_ETM_Q29_395790"/>
      <w:bookmarkEnd w:id="12428"/>
      <w:r>
        <w:rPr>
          <w:rtl/>
        </w:rPr>
        <w:t xml:space="preserve">מבקש </w:t>
      </w:r>
      <w:bookmarkStart w:id="12429" w:name="_ETM_Q29_396120"/>
      <w:bookmarkEnd w:id="12429"/>
      <w:r>
        <w:rPr>
          <w:rtl/>
        </w:rPr>
        <w:t xml:space="preserve">לשמור </w:t>
      </w:r>
      <w:bookmarkStart w:id="12430" w:name="_ETM_Q29_396510"/>
      <w:bookmarkEnd w:id="12430"/>
      <w:r>
        <w:rPr>
          <w:rtl/>
        </w:rPr>
        <w:t xml:space="preserve">על </w:t>
      </w:r>
      <w:bookmarkStart w:id="12431" w:name="_ETM_Q29_396599"/>
      <w:bookmarkEnd w:id="12431"/>
      <w:r>
        <w:rPr>
          <w:rtl/>
        </w:rPr>
        <w:t xml:space="preserve">השקט </w:t>
      </w:r>
      <w:bookmarkStart w:id="12432" w:name="_ETM_Q29_396989"/>
      <w:bookmarkEnd w:id="12432"/>
      <w:r>
        <w:rPr>
          <w:rtl/>
        </w:rPr>
        <w:t xml:space="preserve">ולאפשר </w:t>
      </w:r>
      <w:bookmarkStart w:id="12433" w:name="_ETM_Q29_397500"/>
      <w:bookmarkEnd w:id="12433"/>
      <w:r>
        <w:rPr>
          <w:rtl/>
        </w:rPr>
        <w:t xml:space="preserve">לדובר </w:t>
      </w:r>
      <w:bookmarkStart w:id="12434" w:name="_ETM_Q29_398069"/>
      <w:bookmarkEnd w:id="12434"/>
      <w:r>
        <w:rPr>
          <w:rtl/>
        </w:rPr>
        <w:t xml:space="preserve">להציג </w:t>
      </w:r>
      <w:bookmarkStart w:id="12435" w:name="_ETM_Q29_398519"/>
      <w:bookmarkEnd w:id="12435"/>
      <w:r>
        <w:rPr>
          <w:rtl/>
        </w:rPr>
        <w:t xml:space="preserve">את </w:t>
      </w:r>
      <w:bookmarkStart w:id="12436" w:name="_ETM_Q29_398610"/>
      <w:bookmarkEnd w:id="12436"/>
      <w:r>
        <w:rPr>
          <w:rtl/>
        </w:rPr>
        <w:t xml:space="preserve">הצעת </w:t>
      </w:r>
      <w:bookmarkStart w:id="12437" w:name="_ETM_Q29_398909"/>
      <w:bookmarkEnd w:id="12437"/>
      <w:r>
        <w:rPr>
          <w:rtl/>
        </w:rPr>
        <w:t xml:space="preserve">החוק </w:t>
      </w:r>
      <w:bookmarkStart w:id="12438" w:name="_ETM_Q29_399120"/>
      <w:bookmarkEnd w:id="12438"/>
      <w:r w:rsidR="00D4355B">
        <w:rPr>
          <w:rFonts w:hint="cs"/>
          <w:rtl/>
        </w:rPr>
        <w:t>ל</w:t>
      </w:r>
      <w:r>
        <w:rPr>
          <w:rtl/>
        </w:rPr>
        <w:t xml:space="preserve">קריאה </w:t>
      </w:r>
      <w:bookmarkStart w:id="12439" w:name="_ETM_Q29_399450"/>
      <w:bookmarkEnd w:id="12439"/>
      <w:r>
        <w:rPr>
          <w:rtl/>
        </w:rPr>
        <w:t>שנייה</w:t>
      </w:r>
      <w:bookmarkStart w:id="12440" w:name="_ETM_Q29_400319"/>
      <w:bookmarkEnd w:id="12440"/>
      <w:r>
        <w:rPr>
          <w:rFonts w:hint="cs"/>
          <w:rtl/>
        </w:rPr>
        <w:t xml:space="preserve">. </w:t>
      </w:r>
      <w:bookmarkStart w:id="12441" w:name="_ETM_Q29_396994"/>
      <w:bookmarkEnd w:id="12441"/>
      <w:r>
        <w:rPr>
          <w:rtl/>
        </w:rPr>
        <w:t xml:space="preserve">אני </w:t>
      </w:r>
      <w:bookmarkStart w:id="12442" w:name="_ETM_Q29_400560"/>
      <w:bookmarkEnd w:id="12442"/>
      <w:r>
        <w:rPr>
          <w:rtl/>
        </w:rPr>
        <w:t xml:space="preserve">מבין </w:t>
      </w:r>
      <w:bookmarkStart w:id="12443" w:name="_ETM_Q29_400829"/>
      <w:bookmarkEnd w:id="12443"/>
      <w:r>
        <w:rPr>
          <w:rtl/>
        </w:rPr>
        <w:t xml:space="preserve">שהפחתת </w:t>
      </w:r>
      <w:bookmarkStart w:id="12444" w:name="_ETM_Q29_401340"/>
      <w:bookmarkEnd w:id="12444"/>
      <w:r>
        <w:rPr>
          <w:rtl/>
        </w:rPr>
        <w:t xml:space="preserve">השכר </w:t>
      </w:r>
      <w:bookmarkStart w:id="12445" w:name="_ETM_Q29_401819"/>
      <w:bookmarkEnd w:id="12445"/>
      <w:r>
        <w:rPr>
          <w:rtl/>
        </w:rPr>
        <w:t xml:space="preserve">היא </w:t>
      </w:r>
      <w:bookmarkStart w:id="12446" w:name="_ETM_Q29_402180"/>
      <w:bookmarkEnd w:id="12446"/>
      <w:r>
        <w:rPr>
          <w:rtl/>
        </w:rPr>
        <w:t xml:space="preserve">אירוע </w:t>
      </w:r>
      <w:bookmarkStart w:id="12447" w:name="_ETM_Q29_402569"/>
      <w:bookmarkStart w:id="12448" w:name="_ETM_Q29_400173"/>
      <w:bookmarkEnd w:id="12447"/>
      <w:bookmarkEnd w:id="12448"/>
      <w:r>
        <w:rPr>
          <w:rtl/>
        </w:rPr>
        <w:t>טראומטי</w:t>
      </w:r>
      <w:r>
        <w:rPr>
          <w:rFonts w:hint="cs"/>
          <w:rtl/>
        </w:rPr>
        <w:t>,</w:t>
      </w:r>
      <w:r>
        <w:rPr>
          <w:rtl/>
        </w:rPr>
        <w:t xml:space="preserve"> </w:t>
      </w:r>
      <w:bookmarkStart w:id="12449" w:name="_ETM_Q29_403739"/>
      <w:bookmarkEnd w:id="12449"/>
      <w:r>
        <w:rPr>
          <w:rtl/>
        </w:rPr>
        <w:t xml:space="preserve">אבל </w:t>
      </w:r>
      <w:bookmarkStart w:id="12450" w:name="_ETM_Q29_404400"/>
      <w:bookmarkEnd w:id="12450"/>
      <w:r>
        <w:rPr>
          <w:rtl/>
        </w:rPr>
        <w:t xml:space="preserve">בכל </w:t>
      </w:r>
      <w:bookmarkStart w:id="12451" w:name="_ETM_Q29_404700"/>
      <w:bookmarkEnd w:id="12451"/>
      <w:r>
        <w:rPr>
          <w:rtl/>
        </w:rPr>
        <w:t xml:space="preserve">זאת </w:t>
      </w:r>
      <w:bookmarkStart w:id="12452" w:name="_ETM_Q29_404879"/>
      <w:bookmarkEnd w:id="12452"/>
      <w:r>
        <w:rPr>
          <w:rtl/>
        </w:rPr>
        <w:t xml:space="preserve">אפשר </w:t>
      </w:r>
      <w:bookmarkStart w:id="12453" w:name="_ETM_Q29_405209"/>
      <w:bookmarkEnd w:id="12453"/>
      <w:r>
        <w:rPr>
          <w:rtl/>
        </w:rPr>
        <w:t xml:space="preserve">לשמור </w:t>
      </w:r>
      <w:bookmarkStart w:id="12454" w:name="_ETM_Q29_405540"/>
      <w:bookmarkEnd w:id="12454"/>
      <w:r>
        <w:rPr>
          <w:rtl/>
        </w:rPr>
        <w:t xml:space="preserve">על </w:t>
      </w:r>
      <w:bookmarkStart w:id="12455" w:name="_ETM_Q29_405629"/>
      <w:bookmarkEnd w:id="12455"/>
      <w:r>
        <w:rPr>
          <w:rtl/>
        </w:rPr>
        <w:t>השקט</w:t>
      </w:r>
      <w:r>
        <w:rPr>
          <w:rFonts w:hint="cs"/>
          <w:rtl/>
        </w:rPr>
        <w:t>.</w:t>
      </w:r>
      <w:r>
        <w:rPr>
          <w:rtl/>
        </w:rPr>
        <w:t xml:space="preserve"> </w:t>
      </w:r>
      <w:bookmarkStart w:id="12456" w:name="_ETM_Q29_405989"/>
      <w:bookmarkEnd w:id="12456"/>
      <w:r>
        <w:rPr>
          <w:rtl/>
        </w:rPr>
        <w:t xml:space="preserve">למרות </w:t>
      </w:r>
      <w:bookmarkStart w:id="12457" w:name="_ETM_Q29_406349"/>
      <w:bookmarkEnd w:id="12457"/>
      <w:r>
        <w:rPr>
          <w:rtl/>
        </w:rPr>
        <w:t>זאת</w:t>
      </w:r>
      <w:r>
        <w:rPr>
          <w:rFonts w:hint="cs"/>
          <w:rtl/>
        </w:rPr>
        <w:t>.</w:t>
      </w:r>
      <w:bookmarkStart w:id="12458" w:name="_ETM_Q29_404794"/>
      <w:bookmarkStart w:id="12459" w:name="_ETM_Q29_406799"/>
      <w:bookmarkEnd w:id="12458"/>
      <w:bookmarkEnd w:id="12459"/>
      <w:r>
        <w:rPr>
          <w:rFonts w:hint="cs"/>
          <w:rtl/>
        </w:rPr>
        <w:t xml:space="preserve"> </w:t>
      </w:r>
      <w:r>
        <w:rPr>
          <w:rtl/>
        </w:rPr>
        <w:t>בבקשה</w:t>
      </w:r>
      <w:r>
        <w:rPr>
          <w:rFonts w:hint="cs"/>
          <w:rtl/>
        </w:rPr>
        <w:t>,</w:t>
      </w:r>
      <w:bookmarkStart w:id="12460" w:name="_ETM_Q29_403224"/>
      <w:bookmarkEnd w:id="12460"/>
      <w:r>
        <w:rPr>
          <w:rtl/>
        </w:rPr>
        <w:t xml:space="preserve"> </w:t>
      </w:r>
      <w:bookmarkStart w:id="12461" w:name="_ETM_Q29_407310"/>
      <w:bookmarkEnd w:id="12461"/>
      <w:r>
        <w:rPr>
          <w:rtl/>
        </w:rPr>
        <w:t>אדונ</w:t>
      </w:r>
      <w:r>
        <w:rPr>
          <w:rFonts w:hint="cs"/>
          <w:rtl/>
        </w:rPr>
        <w:t>י.</w:t>
      </w:r>
    </w:p>
    <w:p w:rsidR="002A77F7" w:rsidRDefault="002A77F7" w:rsidP="00BE6B3F">
      <w:pPr>
        <w:rPr>
          <w:rtl/>
        </w:rPr>
      </w:pPr>
      <w:bookmarkStart w:id="12462" w:name="_ETM_Q29_405678"/>
      <w:bookmarkStart w:id="12463" w:name="_ETM_Q29_405750"/>
      <w:bookmarkStart w:id="12464" w:name="_ETM_Q29_404774"/>
      <w:bookmarkEnd w:id="12462"/>
      <w:bookmarkEnd w:id="12463"/>
      <w:bookmarkEnd w:id="12464"/>
    </w:p>
    <w:p w:rsidR="002A77F7" w:rsidRDefault="002A77F7" w:rsidP="00BE6B3F">
      <w:pPr>
        <w:pStyle w:val="-"/>
        <w:keepNext/>
        <w:rPr>
          <w:rtl/>
        </w:rPr>
      </w:pPr>
      <w:bookmarkStart w:id="12465" w:name="ET_speakercontinue_5359_13"/>
      <w:r w:rsidRPr="008B507D">
        <w:rPr>
          <w:rStyle w:val="TagStyle"/>
          <w:rtl/>
        </w:rPr>
        <w:t xml:space="preserve"> &lt;&lt; דובר_המשך &gt;&gt; </w:t>
      </w:r>
      <w:r>
        <w:rPr>
          <w:rtl/>
        </w:rPr>
        <w:t>יעקב מרגי (</w:t>
      </w:r>
      <w:r>
        <w:rPr>
          <w:rFonts w:hint="cs"/>
          <w:rtl/>
        </w:rPr>
        <w:t>יו"ר ועדת הכלכלה</w:t>
      </w:r>
      <w:r>
        <w:rPr>
          <w:rtl/>
        </w:rPr>
        <w:t>):</w:t>
      </w:r>
      <w:r w:rsidRPr="008B507D">
        <w:rPr>
          <w:rStyle w:val="TagStyle"/>
          <w:rtl/>
        </w:rPr>
        <w:t xml:space="preserve"> &lt;&lt; דובר_המשך &gt;&gt;</w:t>
      </w:r>
      <w:r>
        <w:rPr>
          <w:rtl/>
        </w:rPr>
        <w:t xml:space="preserve"> </w:t>
      </w:r>
      <w:bookmarkEnd w:id="12465"/>
    </w:p>
    <w:p w:rsidR="002A77F7" w:rsidRDefault="002A77F7" w:rsidP="00B57747">
      <w:pPr>
        <w:rPr>
          <w:rtl/>
          <w:lang w:eastAsia="he-IL"/>
        </w:rPr>
      </w:pPr>
    </w:p>
    <w:p w:rsidR="002A77F7" w:rsidRDefault="002A77F7" w:rsidP="00D4355B">
      <w:pPr>
        <w:rPr>
          <w:rtl/>
        </w:rPr>
      </w:pPr>
      <w:bookmarkStart w:id="12466" w:name="_ETM_Q29_406208"/>
      <w:bookmarkStart w:id="12467" w:name="_ETM_Q29_405869"/>
      <w:bookmarkStart w:id="12468" w:name="_ETM_Q29_405938"/>
      <w:bookmarkStart w:id="12469" w:name="_ETM_Q29_408810"/>
      <w:bookmarkEnd w:id="12466"/>
      <w:bookmarkEnd w:id="12467"/>
      <w:bookmarkEnd w:id="12468"/>
      <w:bookmarkEnd w:id="12469"/>
      <w:r>
        <w:rPr>
          <w:rtl/>
        </w:rPr>
        <w:t xml:space="preserve">אני </w:t>
      </w:r>
      <w:bookmarkStart w:id="12470" w:name="_ETM_Q29_409140"/>
      <w:bookmarkEnd w:id="12470"/>
      <w:r>
        <w:rPr>
          <w:rtl/>
        </w:rPr>
        <w:t xml:space="preserve">מתכבד </w:t>
      </w:r>
      <w:bookmarkStart w:id="12471" w:name="_ETM_Q29_409500"/>
      <w:bookmarkEnd w:id="12471"/>
      <w:r>
        <w:rPr>
          <w:rtl/>
        </w:rPr>
        <w:t xml:space="preserve">להציג </w:t>
      </w:r>
      <w:bookmarkStart w:id="12472" w:name="_ETM_Q29_409800"/>
      <w:bookmarkEnd w:id="12472"/>
      <w:r>
        <w:rPr>
          <w:rtl/>
        </w:rPr>
        <w:t xml:space="preserve">בפניכם </w:t>
      </w:r>
      <w:bookmarkStart w:id="12473" w:name="_ETM_Q29_410190"/>
      <w:bookmarkEnd w:id="12473"/>
      <w:r>
        <w:rPr>
          <w:rtl/>
        </w:rPr>
        <w:t xml:space="preserve">את </w:t>
      </w:r>
      <w:bookmarkStart w:id="12474" w:name="_ETM_Q29_410250"/>
      <w:bookmarkEnd w:id="12474"/>
      <w:r>
        <w:rPr>
          <w:rtl/>
        </w:rPr>
        <w:t xml:space="preserve">הצעת </w:t>
      </w:r>
      <w:bookmarkStart w:id="12475" w:name="_ETM_Q29_410580"/>
      <w:bookmarkEnd w:id="12475"/>
      <w:r>
        <w:rPr>
          <w:rtl/>
        </w:rPr>
        <w:t xml:space="preserve">חוק </w:t>
      </w:r>
      <w:bookmarkStart w:id="12476" w:name="_ETM_Q29_410760"/>
      <w:bookmarkEnd w:id="12476"/>
      <w:r>
        <w:rPr>
          <w:rtl/>
        </w:rPr>
        <w:t xml:space="preserve">לתיקון </w:t>
      </w:r>
      <w:bookmarkStart w:id="12477" w:name="_ETM_Q29_411120"/>
      <w:bookmarkEnd w:id="12477"/>
      <w:r>
        <w:rPr>
          <w:rtl/>
        </w:rPr>
        <w:t xml:space="preserve">פקודת </w:t>
      </w:r>
      <w:bookmarkStart w:id="12478" w:name="_ETM_Q29_411480"/>
      <w:bookmarkEnd w:id="12478"/>
      <w:r>
        <w:rPr>
          <w:rtl/>
        </w:rPr>
        <w:t xml:space="preserve">הכלבת </w:t>
      </w:r>
      <w:bookmarkStart w:id="12479" w:name="_ETM_Q29_411870"/>
      <w:bookmarkEnd w:id="12479"/>
      <w:r>
        <w:rPr>
          <w:rFonts w:hint="cs"/>
          <w:rtl/>
        </w:rPr>
        <w:t>(תיקון מס' 6),</w:t>
      </w:r>
      <w:bookmarkStart w:id="12480" w:name="_ETM_Q29_407504"/>
      <w:bookmarkStart w:id="12481" w:name="_ETM_Q29_412140"/>
      <w:bookmarkEnd w:id="12480"/>
      <w:bookmarkEnd w:id="12481"/>
      <w:r>
        <w:rPr>
          <w:rtl/>
        </w:rPr>
        <w:t xml:space="preserve"> </w:t>
      </w:r>
      <w:bookmarkStart w:id="12482" w:name="_ETM_Q29_412590"/>
      <w:bookmarkEnd w:id="12482"/>
      <w:r>
        <w:rPr>
          <w:rtl/>
        </w:rPr>
        <w:t>התשפ"א</w:t>
      </w:r>
      <w:bookmarkStart w:id="12483" w:name="_ETM_Q29_413340"/>
      <w:bookmarkStart w:id="12484" w:name="_ETM_Q29_413640"/>
      <w:bookmarkStart w:id="12485" w:name="_ETM_Q29_414510"/>
      <w:bookmarkStart w:id="12486" w:name="_ETM_Q29_410455"/>
      <w:bookmarkEnd w:id="12483"/>
      <w:bookmarkEnd w:id="12484"/>
      <w:bookmarkEnd w:id="12485"/>
      <w:bookmarkEnd w:id="12486"/>
      <w:r w:rsidR="00AE4BCE">
        <w:rPr>
          <w:rFonts w:hint="eastAsia"/>
          <w:rtl/>
        </w:rPr>
        <w:t>–</w:t>
      </w:r>
      <w:r>
        <w:rPr>
          <w:rFonts w:hint="cs"/>
          <w:rtl/>
        </w:rPr>
        <w:t>2020, ל</w:t>
      </w:r>
      <w:r>
        <w:rPr>
          <w:rtl/>
        </w:rPr>
        <w:t xml:space="preserve">קריאה </w:t>
      </w:r>
      <w:bookmarkStart w:id="12487" w:name="_ETM_Q29_414989"/>
      <w:bookmarkEnd w:id="12487"/>
      <w:r>
        <w:rPr>
          <w:rtl/>
        </w:rPr>
        <w:t xml:space="preserve">שנייה </w:t>
      </w:r>
      <w:bookmarkStart w:id="12488" w:name="_ETM_Q29_415319"/>
      <w:bookmarkEnd w:id="12488"/>
      <w:r>
        <w:rPr>
          <w:rtl/>
        </w:rPr>
        <w:t>ו</w:t>
      </w:r>
      <w:r>
        <w:rPr>
          <w:rFonts w:hint="cs"/>
          <w:rtl/>
        </w:rPr>
        <w:t>ל</w:t>
      </w:r>
      <w:bookmarkStart w:id="12489" w:name="_ETM_Q29_412614"/>
      <w:bookmarkEnd w:id="12489"/>
      <w:r>
        <w:rPr>
          <w:rtl/>
        </w:rPr>
        <w:t xml:space="preserve">קריאה </w:t>
      </w:r>
      <w:bookmarkStart w:id="12490" w:name="_ETM_Q29_415709"/>
      <w:bookmarkEnd w:id="12490"/>
      <w:r>
        <w:rPr>
          <w:rtl/>
        </w:rPr>
        <w:t>שלישית</w:t>
      </w:r>
      <w:r>
        <w:rPr>
          <w:rFonts w:hint="cs"/>
          <w:rtl/>
        </w:rPr>
        <w:t>.</w:t>
      </w:r>
      <w:r>
        <w:rPr>
          <w:rtl/>
        </w:rPr>
        <w:t xml:space="preserve"> </w:t>
      </w:r>
      <w:bookmarkStart w:id="12491" w:name="_ETM_Q29_416940"/>
      <w:bookmarkEnd w:id="12491"/>
      <w:r>
        <w:rPr>
          <w:rtl/>
        </w:rPr>
        <w:t xml:space="preserve">הצעת </w:t>
      </w:r>
      <w:bookmarkStart w:id="12492" w:name="_ETM_Q29_417390"/>
      <w:bookmarkEnd w:id="12492"/>
      <w:r>
        <w:rPr>
          <w:rtl/>
        </w:rPr>
        <w:t xml:space="preserve">החוק </w:t>
      </w:r>
      <w:bookmarkStart w:id="12493" w:name="_ETM_Q29_417690"/>
      <w:bookmarkEnd w:id="12493"/>
      <w:r>
        <w:rPr>
          <w:rtl/>
        </w:rPr>
        <w:t xml:space="preserve">המונחת </w:t>
      </w:r>
      <w:bookmarkStart w:id="12494" w:name="_ETM_Q29_418560"/>
      <w:bookmarkEnd w:id="12494"/>
      <w:r>
        <w:rPr>
          <w:rtl/>
        </w:rPr>
        <w:t xml:space="preserve">בפניכם </w:t>
      </w:r>
      <w:bookmarkStart w:id="12495" w:name="_ETM_Q29_419700"/>
      <w:bookmarkEnd w:id="12495"/>
      <w:r>
        <w:rPr>
          <w:rtl/>
        </w:rPr>
        <w:t xml:space="preserve">היא </w:t>
      </w:r>
      <w:bookmarkStart w:id="12496" w:name="_ETM_Q29_419820"/>
      <w:bookmarkEnd w:id="12496"/>
      <w:r>
        <w:rPr>
          <w:rtl/>
        </w:rPr>
        <w:t xml:space="preserve">מיזוג </w:t>
      </w:r>
      <w:bookmarkStart w:id="12497" w:name="_ETM_Q29_420210"/>
      <w:bookmarkEnd w:id="12497"/>
      <w:r>
        <w:rPr>
          <w:rtl/>
        </w:rPr>
        <w:t xml:space="preserve">של </w:t>
      </w:r>
      <w:bookmarkStart w:id="12498" w:name="_ETM_Q29_420360"/>
      <w:bookmarkEnd w:id="12498"/>
      <w:r>
        <w:rPr>
          <w:rtl/>
        </w:rPr>
        <w:t xml:space="preserve">שתי </w:t>
      </w:r>
      <w:bookmarkStart w:id="12499" w:name="_ETM_Q29_420570"/>
      <w:bookmarkEnd w:id="12499"/>
      <w:r>
        <w:rPr>
          <w:rtl/>
        </w:rPr>
        <w:t xml:space="preserve">הצעות </w:t>
      </w:r>
      <w:bookmarkStart w:id="12500" w:name="_ETM_Q29_420930"/>
      <w:bookmarkEnd w:id="12500"/>
      <w:r>
        <w:rPr>
          <w:rtl/>
        </w:rPr>
        <w:t xml:space="preserve">חוק </w:t>
      </w:r>
      <w:bookmarkStart w:id="12501" w:name="_ETM_Q29_421170"/>
      <w:bookmarkEnd w:id="12501"/>
      <w:r>
        <w:rPr>
          <w:rtl/>
        </w:rPr>
        <w:t xml:space="preserve">שיזמו </w:t>
      </w:r>
      <w:bookmarkStart w:id="12502" w:name="_ETM_Q29_421590"/>
      <w:bookmarkEnd w:id="12502"/>
      <w:r>
        <w:rPr>
          <w:rtl/>
        </w:rPr>
        <w:t xml:space="preserve">חברות </w:t>
      </w:r>
      <w:bookmarkStart w:id="12503" w:name="_ETM_Q29_421980"/>
      <w:bookmarkEnd w:id="12503"/>
      <w:r>
        <w:rPr>
          <w:rtl/>
        </w:rPr>
        <w:t xml:space="preserve">הכנסת </w:t>
      </w:r>
      <w:bookmarkStart w:id="12504" w:name="_ETM_Q29_423130"/>
      <w:bookmarkEnd w:id="12504"/>
      <w:r>
        <w:rPr>
          <w:rtl/>
        </w:rPr>
        <w:t xml:space="preserve">שרן </w:t>
      </w:r>
      <w:bookmarkStart w:id="12505" w:name="_ETM_Q29_423610"/>
      <w:bookmarkEnd w:id="12505"/>
      <w:r>
        <w:rPr>
          <w:rtl/>
        </w:rPr>
        <w:t xml:space="preserve">מרים </w:t>
      </w:r>
      <w:bookmarkStart w:id="12506" w:name="_ETM_Q29_424030"/>
      <w:bookmarkEnd w:id="12506"/>
      <w:r>
        <w:rPr>
          <w:rtl/>
        </w:rPr>
        <w:t xml:space="preserve">השכל </w:t>
      </w:r>
      <w:bookmarkStart w:id="12507" w:name="_ETM_Q29_424540"/>
      <w:bookmarkStart w:id="12508" w:name="_ETM_Q29_424660"/>
      <w:bookmarkEnd w:id="12507"/>
      <w:bookmarkEnd w:id="12508"/>
      <w:r>
        <w:rPr>
          <w:rFonts w:hint="cs"/>
          <w:rtl/>
        </w:rPr>
        <w:t>ו</w:t>
      </w:r>
      <w:r>
        <w:rPr>
          <w:rtl/>
        </w:rPr>
        <w:t xml:space="preserve">מיקי </w:t>
      </w:r>
      <w:bookmarkStart w:id="12509" w:name="_ETM_Q29_424930"/>
      <w:bookmarkEnd w:id="12509"/>
      <w:r>
        <w:rPr>
          <w:rtl/>
        </w:rPr>
        <w:t>חיימוביץ'</w:t>
      </w:r>
      <w:bookmarkStart w:id="12510" w:name="_ETM_Q29_423444"/>
      <w:bookmarkEnd w:id="12510"/>
      <w:r>
        <w:rPr>
          <w:rtl/>
        </w:rPr>
        <w:t xml:space="preserve"> </w:t>
      </w:r>
      <w:bookmarkStart w:id="12511" w:name="_ETM_Q29_426050"/>
      <w:bookmarkEnd w:id="12511"/>
      <w:r>
        <w:rPr>
          <w:rtl/>
        </w:rPr>
        <w:t>ועניינ</w:t>
      </w:r>
      <w:r>
        <w:rPr>
          <w:rFonts w:hint="cs"/>
          <w:rtl/>
        </w:rPr>
        <w:t>ן</w:t>
      </w:r>
      <w:r>
        <w:rPr>
          <w:rtl/>
        </w:rPr>
        <w:t xml:space="preserve"> </w:t>
      </w:r>
      <w:bookmarkStart w:id="12512" w:name="_ETM_Q29_427160"/>
      <w:bookmarkEnd w:id="12512"/>
      <w:r>
        <w:rPr>
          <w:rtl/>
        </w:rPr>
        <w:t xml:space="preserve">החזקת </w:t>
      </w:r>
      <w:bookmarkStart w:id="12513" w:name="_ETM_Q29_427700"/>
      <w:bookmarkEnd w:id="12513"/>
      <w:r>
        <w:rPr>
          <w:rtl/>
        </w:rPr>
        <w:t xml:space="preserve">כלב </w:t>
      </w:r>
      <w:bookmarkStart w:id="12514" w:name="_ETM_Q29_428060"/>
      <w:bookmarkEnd w:id="12514"/>
      <w:r>
        <w:rPr>
          <w:rtl/>
        </w:rPr>
        <w:t xml:space="preserve">או </w:t>
      </w:r>
      <w:bookmarkStart w:id="12515" w:name="_ETM_Q29_428120"/>
      <w:bookmarkEnd w:id="12515"/>
      <w:r>
        <w:rPr>
          <w:rtl/>
        </w:rPr>
        <w:t xml:space="preserve">חתול </w:t>
      </w:r>
      <w:bookmarkStart w:id="12516" w:name="_ETM_Q29_428510"/>
      <w:bookmarkEnd w:id="12516"/>
      <w:r>
        <w:rPr>
          <w:rtl/>
        </w:rPr>
        <w:t xml:space="preserve">שנשך </w:t>
      </w:r>
      <w:bookmarkStart w:id="12517" w:name="_ETM_Q29_428990"/>
      <w:bookmarkEnd w:id="12517"/>
      <w:r>
        <w:rPr>
          <w:rtl/>
        </w:rPr>
        <w:t>בפי</w:t>
      </w:r>
      <w:bookmarkStart w:id="12518" w:name="_ETM_Q29_424914"/>
      <w:bookmarkStart w:id="12519" w:name="_ETM_Q29_423075"/>
      <w:bookmarkEnd w:id="12518"/>
      <w:bookmarkEnd w:id="12519"/>
      <w:r>
        <w:rPr>
          <w:rtl/>
        </w:rPr>
        <w:t xml:space="preserve">קוח </w:t>
      </w:r>
      <w:bookmarkStart w:id="12520" w:name="_ETM_Q29_429650"/>
      <w:bookmarkEnd w:id="12520"/>
      <w:r>
        <w:rPr>
          <w:rtl/>
        </w:rPr>
        <w:t xml:space="preserve">והשגחה </w:t>
      </w:r>
      <w:bookmarkStart w:id="12521" w:name="_ETM_Q29_430190"/>
      <w:bookmarkEnd w:id="12521"/>
      <w:r>
        <w:rPr>
          <w:rtl/>
        </w:rPr>
        <w:t>בי</w:t>
      </w:r>
      <w:r>
        <w:rPr>
          <w:rFonts w:hint="cs"/>
          <w:rtl/>
        </w:rPr>
        <w:t>תיי</w:t>
      </w:r>
      <w:bookmarkStart w:id="12522" w:name="_ETM_Q29_427605"/>
      <w:bookmarkEnd w:id="12522"/>
      <w:r>
        <w:rPr>
          <w:rtl/>
        </w:rPr>
        <w:t xml:space="preserve">ם </w:t>
      </w:r>
      <w:bookmarkStart w:id="12523" w:name="_ETM_Q29_431180"/>
      <w:bookmarkEnd w:id="12523"/>
      <w:r>
        <w:rPr>
          <w:rtl/>
        </w:rPr>
        <w:t xml:space="preserve">ולא </w:t>
      </w:r>
      <w:bookmarkStart w:id="12524" w:name="_ETM_Q29_431600"/>
      <w:bookmarkEnd w:id="12524"/>
      <w:r>
        <w:rPr>
          <w:rtl/>
        </w:rPr>
        <w:t xml:space="preserve">בהסגר </w:t>
      </w:r>
      <w:bookmarkStart w:id="12525" w:name="_ETM_Q29_432200"/>
      <w:bookmarkEnd w:id="12525"/>
      <w:r>
        <w:rPr>
          <w:rtl/>
        </w:rPr>
        <w:t xml:space="preserve">במכלאות </w:t>
      </w:r>
      <w:bookmarkStart w:id="12526" w:name="_ETM_Q29_432950"/>
      <w:bookmarkEnd w:id="12526"/>
      <w:r>
        <w:rPr>
          <w:rtl/>
        </w:rPr>
        <w:t>העירוניות</w:t>
      </w:r>
      <w:r>
        <w:rPr>
          <w:rFonts w:hint="cs"/>
          <w:rtl/>
        </w:rPr>
        <w:t>.</w:t>
      </w:r>
      <w:bookmarkStart w:id="12527" w:name="_ETM_Q29_434520"/>
      <w:bookmarkEnd w:id="12527"/>
      <w:r w:rsidR="00D4355B">
        <w:rPr>
          <w:rFonts w:hint="cs"/>
          <w:rtl/>
        </w:rPr>
        <w:t xml:space="preserve"> </w:t>
      </w:r>
      <w:bookmarkStart w:id="12528" w:name="_ETM_Q29_431364"/>
      <w:bookmarkEnd w:id="12528"/>
      <w:r>
        <w:rPr>
          <w:rFonts w:hint="cs"/>
          <w:rtl/>
        </w:rPr>
        <w:t>עם</w:t>
      </w:r>
      <w:r>
        <w:rPr>
          <w:rtl/>
        </w:rPr>
        <w:t xml:space="preserve"> </w:t>
      </w:r>
      <w:bookmarkStart w:id="12529" w:name="_ETM_Q29_434820"/>
      <w:bookmarkStart w:id="12530" w:name="_ETM_Q29_435120"/>
      <w:bookmarkStart w:id="12531" w:name="_ETM_Q29_435420"/>
      <w:bookmarkStart w:id="12532" w:name="_ETM_Q29_430584"/>
      <w:bookmarkEnd w:id="12529"/>
      <w:bookmarkEnd w:id="12530"/>
      <w:bookmarkEnd w:id="12531"/>
      <w:bookmarkEnd w:id="12532"/>
      <w:r>
        <w:rPr>
          <w:rFonts w:hint="cs"/>
          <w:rtl/>
        </w:rPr>
        <w:t xml:space="preserve">אישור </w:t>
      </w:r>
      <w:bookmarkStart w:id="12533" w:name="_ETM_Q29_431472"/>
      <w:bookmarkEnd w:id="12533"/>
      <w:r>
        <w:rPr>
          <w:rFonts w:hint="cs"/>
          <w:rtl/>
        </w:rPr>
        <w:t>הצעות</w:t>
      </w:r>
      <w:r>
        <w:rPr>
          <w:rtl/>
        </w:rPr>
        <w:t xml:space="preserve"> </w:t>
      </w:r>
      <w:bookmarkStart w:id="12534" w:name="_ETM_Q29_435630"/>
      <w:bookmarkEnd w:id="12534"/>
      <w:r>
        <w:rPr>
          <w:rFonts w:hint="cs"/>
          <w:rtl/>
        </w:rPr>
        <w:t>ה</w:t>
      </w:r>
      <w:r>
        <w:rPr>
          <w:rtl/>
        </w:rPr>
        <w:t xml:space="preserve">חוק </w:t>
      </w:r>
      <w:bookmarkStart w:id="12535" w:name="_ETM_Q29_435900"/>
      <w:bookmarkEnd w:id="12535"/>
      <w:r>
        <w:rPr>
          <w:rtl/>
        </w:rPr>
        <w:t xml:space="preserve">במליאת </w:t>
      </w:r>
      <w:bookmarkStart w:id="12536" w:name="_ETM_Q29_436320"/>
      <w:bookmarkEnd w:id="12536"/>
      <w:r>
        <w:rPr>
          <w:rtl/>
        </w:rPr>
        <w:t xml:space="preserve">הכנסת </w:t>
      </w:r>
      <w:bookmarkStart w:id="12537" w:name="_ETM_Q29_437699"/>
      <w:bookmarkEnd w:id="12537"/>
      <w:r>
        <w:rPr>
          <w:rtl/>
        </w:rPr>
        <w:t xml:space="preserve">בדיון </w:t>
      </w:r>
      <w:bookmarkStart w:id="12538" w:name="_ETM_Q29_438180"/>
      <w:bookmarkEnd w:id="12538"/>
      <w:r>
        <w:rPr>
          <w:rtl/>
        </w:rPr>
        <w:t xml:space="preserve">המוקדם </w:t>
      </w:r>
      <w:bookmarkStart w:id="12539" w:name="_ETM_Q29_439120"/>
      <w:bookmarkEnd w:id="12539"/>
      <w:r>
        <w:rPr>
          <w:rFonts w:hint="cs"/>
          <w:rtl/>
        </w:rPr>
        <w:t>ו</w:t>
      </w:r>
      <w:r>
        <w:rPr>
          <w:rtl/>
        </w:rPr>
        <w:t xml:space="preserve">העברתם </w:t>
      </w:r>
      <w:bookmarkStart w:id="12540" w:name="_ETM_Q29_439839"/>
      <w:bookmarkEnd w:id="12540"/>
      <w:r>
        <w:rPr>
          <w:rtl/>
        </w:rPr>
        <w:t xml:space="preserve">לוועדת </w:t>
      </w:r>
      <w:bookmarkStart w:id="12541" w:name="_ETM_Q29_440289"/>
      <w:bookmarkEnd w:id="12541"/>
      <w:r>
        <w:rPr>
          <w:rtl/>
        </w:rPr>
        <w:t>הכלכלה</w:t>
      </w:r>
      <w:r>
        <w:rPr>
          <w:rFonts w:hint="cs"/>
          <w:rtl/>
        </w:rPr>
        <w:t>,</w:t>
      </w:r>
      <w:r>
        <w:rPr>
          <w:rtl/>
        </w:rPr>
        <w:t xml:space="preserve"> </w:t>
      </w:r>
      <w:bookmarkStart w:id="12542" w:name="_ETM_Q29_441279"/>
      <w:bookmarkEnd w:id="12542"/>
      <w:r>
        <w:rPr>
          <w:rtl/>
        </w:rPr>
        <w:t xml:space="preserve">החלטתי </w:t>
      </w:r>
      <w:bookmarkStart w:id="12543" w:name="_ETM_Q29_441909"/>
      <w:bookmarkEnd w:id="12543"/>
      <w:r>
        <w:rPr>
          <w:rtl/>
        </w:rPr>
        <w:t xml:space="preserve">לקבוע </w:t>
      </w:r>
      <w:bookmarkStart w:id="12544" w:name="_ETM_Q29_442270"/>
      <w:bookmarkEnd w:id="12544"/>
      <w:r>
        <w:rPr>
          <w:rtl/>
        </w:rPr>
        <w:t>אות</w:t>
      </w:r>
      <w:r>
        <w:rPr>
          <w:rFonts w:hint="cs"/>
          <w:rtl/>
        </w:rPr>
        <w:t>ן</w:t>
      </w:r>
      <w:bookmarkStart w:id="12545" w:name="_ETM_Q29_439335"/>
      <w:bookmarkEnd w:id="12545"/>
      <w:r>
        <w:rPr>
          <w:rtl/>
        </w:rPr>
        <w:t xml:space="preserve"> </w:t>
      </w:r>
      <w:bookmarkStart w:id="12546" w:name="_ETM_Q29_442509"/>
      <w:bookmarkEnd w:id="12546"/>
      <w:r>
        <w:rPr>
          <w:rtl/>
        </w:rPr>
        <w:t>לדיו</w:t>
      </w:r>
      <w:bookmarkStart w:id="12547" w:name="_ETM_Q29_443244"/>
      <w:bookmarkEnd w:id="12547"/>
      <w:r>
        <w:rPr>
          <w:rtl/>
        </w:rPr>
        <w:t xml:space="preserve">ן </w:t>
      </w:r>
      <w:bookmarkStart w:id="12548" w:name="_ETM_Q29_442900"/>
      <w:bookmarkEnd w:id="12548"/>
      <w:r>
        <w:rPr>
          <w:rtl/>
        </w:rPr>
        <w:t xml:space="preserve">במהירות </w:t>
      </w:r>
      <w:bookmarkStart w:id="12549" w:name="_ETM_Q29_443319"/>
      <w:bookmarkEnd w:id="12549"/>
      <w:r>
        <w:rPr>
          <w:rtl/>
        </w:rPr>
        <w:t>האפשרית</w:t>
      </w:r>
      <w:r>
        <w:rPr>
          <w:rFonts w:hint="cs"/>
          <w:rtl/>
        </w:rPr>
        <w:t>,</w:t>
      </w:r>
      <w:r>
        <w:rPr>
          <w:rtl/>
        </w:rPr>
        <w:t xml:space="preserve"> </w:t>
      </w:r>
      <w:bookmarkStart w:id="12550" w:name="_ETM_Q29_444140"/>
      <w:bookmarkStart w:id="12551" w:name="_ETM_Q29_444650"/>
      <w:bookmarkEnd w:id="12550"/>
      <w:bookmarkEnd w:id="12551"/>
      <w:r>
        <w:rPr>
          <w:rtl/>
        </w:rPr>
        <w:t xml:space="preserve">בשיתוף </w:t>
      </w:r>
      <w:bookmarkStart w:id="12552" w:name="_ETM_Q29_445190"/>
      <w:bookmarkEnd w:id="12552"/>
      <w:r>
        <w:rPr>
          <w:rtl/>
        </w:rPr>
        <w:t xml:space="preserve">פעולה </w:t>
      </w:r>
      <w:bookmarkStart w:id="12553" w:name="_ETM_Q29_445550"/>
      <w:bookmarkEnd w:id="12553"/>
      <w:r>
        <w:rPr>
          <w:rtl/>
        </w:rPr>
        <w:t xml:space="preserve">יעיל </w:t>
      </w:r>
      <w:bookmarkStart w:id="12554" w:name="_ETM_Q29_447050"/>
      <w:bookmarkEnd w:id="12554"/>
      <w:r>
        <w:rPr>
          <w:rtl/>
        </w:rPr>
        <w:t xml:space="preserve">וישיר </w:t>
      </w:r>
      <w:bookmarkStart w:id="12555" w:name="_ETM_Q29_447919"/>
      <w:bookmarkEnd w:id="12555"/>
      <w:r>
        <w:rPr>
          <w:rtl/>
        </w:rPr>
        <w:t xml:space="preserve">עם </w:t>
      </w:r>
      <w:bookmarkStart w:id="12556" w:name="_ETM_Q29_448069"/>
      <w:bookmarkEnd w:id="12556"/>
      <w:r>
        <w:rPr>
          <w:rtl/>
        </w:rPr>
        <w:t xml:space="preserve">שר </w:t>
      </w:r>
      <w:bookmarkStart w:id="12557" w:name="_ETM_Q29_448310"/>
      <w:bookmarkEnd w:id="12557"/>
      <w:r>
        <w:rPr>
          <w:rtl/>
        </w:rPr>
        <w:t xml:space="preserve">החקלאות </w:t>
      </w:r>
      <w:bookmarkStart w:id="12558" w:name="_ETM_Q29_448850"/>
      <w:bookmarkEnd w:id="12558"/>
      <w:r>
        <w:rPr>
          <w:rtl/>
        </w:rPr>
        <w:t>ומשרדו</w:t>
      </w:r>
      <w:bookmarkStart w:id="12559" w:name="_ETM_Q29_445545"/>
      <w:bookmarkStart w:id="12560" w:name="_ETM_Q29_449360"/>
      <w:bookmarkEnd w:id="12559"/>
      <w:bookmarkEnd w:id="12560"/>
      <w:r>
        <w:rPr>
          <w:rFonts w:hint="cs"/>
          <w:rtl/>
        </w:rPr>
        <w:t xml:space="preserve"> </w:t>
      </w:r>
      <w:r>
        <w:rPr>
          <w:rtl/>
        </w:rPr>
        <w:t xml:space="preserve">ועם </w:t>
      </w:r>
      <w:bookmarkStart w:id="12561" w:name="_ETM_Q29_449569"/>
      <w:bookmarkEnd w:id="12561"/>
      <w:r>
        <w:rPr>
          <w:rtl/>
        </w:rPr>
        <w:t xml:space="preserve">גורמי </w:t>
      </w:r>
      <w:bookmarkStart w:id="12562" w:name="_ETM_Q29_449900"/>
      <w:bookmarkEnd w:id="12562"/>
      <w:r>
        <w:rPr>
          <w:rtl/>
        </w:rPr>
        <w:t xml:space="preserve">המקצוע </w:t>
      </w:r>
      <w:bookmarkStart w:id="12563" w:name="_ETM_Q29_450289"/>
      <w:bookmarkEnd w:id="12563"/>
      <w:r>
        <w:rPr>
          <w:rtl/>
        </w:rPr>
        <w:t>במשרדו</w:t>
      </w:r>
      <w:r>
        <w:rPr>
          <w:rFonts w:hint="cs"/>
          <w:rtl/>
        </w:rPr>
        <w:t>,</w:t>
      </w:r>
      <w:r>
        <w:rPr>
          <w:rtl/>
        </w:rPr>
        <w:t xml:space="preserve"> </w:t>
      </w:r>
      <w:bookmarkStart w:id="12564" w:name="_ETM_Q29_451160"/>
      <w:bookmarkEnd w:id="12564"/>
      <w:r>
        <w:rPr>
          <w:rtl/>
        </w:rPr>
        <w:t xml:space="preserve">ויחד </w:t>
      </w:r>
      <w:bookmarkStart w:id="12565" w:name="_ETM_Q29_451729"/>
      <w:bookmarkEnd w:id="12565"/>
      <w:r>
        <w:rPr>
          <w:rtl/>
        </w:rPr>
        <w:t xml:space="preserve">הצלחנו </w:t>
      </w:r>
      <w:bookmarkStart w:id="12566" w:name="_ETM_Q29_452210"/>
      <w:bookmarkEnd w:id="12566"/>
      <w:r>
        <w:rPr>
          <w:rtl/>
        </w:rPr>
        <w:t xml:space="preserve">לקדם </w:t>
      </w:r>
      <w:bookmarkStart w:id="12567" w:name="_ETM_Q29_452600"/>
      <w:bookmarkEnd w:id="12567"/>
      <w:r>
        <w:rPr>
          <w:rtl/>
        </w:rPr>
        <w:t xml:space="preserve">אותה </w:t>
      </w:r>
      <w:bookmarkStart w:id="12568" w:name="_ETM_Q29_452810"/>
      <w:bookmarkEnd w:id="12568"/>
      <w:r>
        <w:rPr>
          <w:rtl/>
        </w:rPr>
        <w:t xml:space="preserve">ולהביאה </w:t>
      </w:r>
      <w:bookmarkStart w:id="12569" w:name="_ETM_Q29_453259"/>
      <w:bookmarkEnd w:id="12569"/>
      <w:r>
        <w:rPr>
          <w:rtl/>
        </w:rPr>
        <w:t xml:space="preserve">לקריאה </w:t>
      </w:r>
      <w:bookmarkStart w:id="12570" w:name="_ETM_Q29_453710"/>
      <w:bookmarkEnd w:id="12570"/>
      <w:r>
        <w:rPr>
          <w:rtl/>
        </w:rPr>
        <w:t xml:space="preserve">שנייה </w:t>
      </w:r>
      <w:bookmarkStart w:id="12571" w:name="_ETM_Q29_454039"/>
      <w:bookmarkEnd w:id="12571"/>
      <w:r>
        <w:rPr>
          <w:rtl/>
        </w:rPr>
        <w:t>ו</w:t>
      </w:r>
      <w:r>
        <w:rPr>
          <w:rFonts w:hint="cs"/>
          <w:rtl/>
        </w:rPr>
        <w:t>ל</w:t>
      </w:r>
      <w:r>
        <w:rPr>
          <w:rtl/>
        </w:rPr>
        <w:t>קריאה</w:t>
      </w:r>
      <w:bookmarkStart w:id="12572" w:name="_ETM_Q29_450495"/>
      <w:bookmarkEnd w:id="12572"/>
      <w:r>
        <w:rPr>
          <w:rtl/>
        </w:rPr>
        <w:t xml:space="preserve"> </w:t>
      </w:r>
      <w:bookmarkStart w:id="12573" w:name="_ETM_Q29_454400"/>
      <w:bookmarkEnd w:id="12573"/>
      <w:r>
        <w:rPr>
          <w:rtl/>
        </w:rPr>
        <w:t>שלישית</w:t>
      </w:r>
      <w:r>
        <w:rPr>
          <w:rFonts w:hint="cs"/>
          <w:rtl/>
        </w:rPr>
        <w:t>,</w:t>
      </w:r>
      <w:r>
        <w:rPr>
          <w:rtl/>
        </w:rPr>
        <w:t xml:space="preserve"> </w:t>
      </w:r>
      <w:bookmarkStart w:id="12574" w:name="_ETM_Q29_455440"/>
      <w:bookmarkEnd w:id="12574"/>
      <w:r>
        <w:rPr>
          <w:rtl/>
        </w:rPr>
        <w:t xml:space="preserve">לתקן </w:t>
      </w:r>
      <w:bookmarkStart w:id="12575" w:name="_ETM_Q29_456430"/>
      <w:bookmarkEnd w:id="12575"/>
      <w:r>
        <w:rPr>
          <w:rtl/>
        </w:rPr>
        <w:t xml:space="preserve">עוול </w:t>
      </w:r>
      <w:bookmarkStart w:id="12576" w:name="_ETM_Q29_457240"/>
      <w:bookmarkEnd w:id="12576"/>
      <w:r>
        <w:rPr>
          <w:rtl/>
        </w:rPr>
        <w:t xml:space="preserve">היסטורי </w:t>
      </w:r>
      <w:bookmarkStart w:id="12577" w:name="_ETM_Q29_458229"/>
      <w:bookmarkEnd w:id="12577"/>
      <w:r>
        <w:rPr>
          <w:rtl/>
        </w:rPr>
        <w:t>ולהת</w:t>
      </w:r>
      <w:bookmarkStart w:id="12578" w:name="_ETM_Q29_455124"/>
      <w:bookmarkEnd w:id="12578"/>
      <w:r>
        <w:rPr>
          <w:rtl/>
        </w:rPr>
        <w:t xml:space="preserve">קדם </w:t>
      </w:r>
      <w:bookmarkStart w:id="12579" w:name="_ETM_Q29_458979"/>
      <w:bookmarkEnd w:id="12579"/>
      <w:r>
        <w:rPr>
          <w:rtl/>
        </w:rPr>
        <w:t>צעד</w:t>
      </w:r>
      <w:bookmarkStart w:id="12580" w:name="_ETM_Q29_459370"/>
      <w:bookmarkEnd w:id="12580"/>
      <w:r>
        <w:rPr>
          <w:rFonts w:hint="cs"/>
          <w:rtl/>
        </w:rPr>
        <w:t xml:space="preserve"> נוסף</w:t>
      </w:r>
      <w:bookmarkStart w:id="12581" w:name="_ETM_Q29_455994"/>
      <w:bookmarkEnd w:id="12581"/>
      <w:r>
        <w:rPr>
          <w:rtl/>
        </w:rPr>
        <w:t xml:space="preserve"> </w:t>
      </w:r>
      <w:bookmarkStart w:id="12582" w:name="_ETM_Q29_459580"/>
      <w:bookmarkEnd w:id="12582"/>
      <w:r>
        <w:rPr>
          <w:rtl/>
        </w:rPr>
        <w:t xml:space="preserve">בדאגה </w:t>
      </w:r>
      <w:bookmarkStart w:id="12583" w:name="_ETM_Q29_460120"/>
      <w:bookmarkEnd w:id="12583"/>
      <w:r>
        <w:rPr>
          <w:rtl/>
        </w:rPr>
        <w:t xml:space="preserve">לרווחת </w:t>
      </w:r>
      <w:bookmarkStart w:id="12584" w:name="_ETM_Q29_460629"/>
      <w:bookmarkEnd w:id="12584"/>
      <w:r>
        <w:rPr>
          <w:rtl/>
        </w:rPr>
        <w:t xml:space="preserve">בעלי </w:t>
      </w:r>
      <w:bookmarkStart w:id="12585" w:name="_ETM_Q29_460900"/>
      <w:bookmarkEnd w:id="12585"/>
      <w:r>
        <w:rPr>
          <w:rtl/>
        </w:rPr>
        <w:t>החיים</w:t>
      </w:r>
      <w:r>
        <w:rPr>
          <w:rFonts w:hint="cs"/>
          <w:rtl/>
        </w:rPr>
        <w:t>.</w:t>
      </w:r>
      <w:bookmarkStart w:id="12586" w:name="_ETM_Q29_461889"/>
      <w:bookmarkStart w:id="12587" w:name="_ETM_Q29_460311"/>
      <w:bookmarkEnd w:id="12586"/>
      <w:bookmarkEnd w:id="12587"/>
    </w:p>
    <w:p w:rsidR="002A77F7" w:rsidRDefault="002A77F7" w:rsidP="00BE6B3F">
      <w:pPr>
        <w:rPr>
          <w:rtl/>
        </w:rPr>
      </w:pPr>
    </w:p>
    <w:p w:rsidR="002A77F7" w:rsidRDefault="002A77F7" w:rsidP="00D43730">
      <w:pPr>
        <w:rPr>
          <w:rtl/>
        </w:rPr>
      </w:pPr>
      <w:bookmarkStart w:id="12588" w:name="_ETM_Q29_460949"/>
      <w:bookmarkStart w:id="12589" w:name="_ETM_Q29_461655"/>
      <w:bookmarkEnd w:id="12588"/>
      <w:bookmarkEnd w:id="12589"/>
      <w:r>
        <w:rPr>
          <w:rtl/>
        </w:rPr>
        <w:t xml:space="preserve">הרקע </w:t>
      </w:r>
      <w:bookmarkStart w:id="12590" w:name="_ETM_Q29_462430"/>
      <w:bookmarkStart w:id="12591" w:name="_ETM_Q29_462284"/>
      <w:bookmarkEnd w:id="12590"/>
      <w:bookmarkEnd w:id="12591"/>
      <w:r>
        <w:rPr>
          <w:rtl/>
        </w:rPr>
        <w:t xml:space="preserve">להצעת </w:t>
      </w:r>
      <w:bookmarkStart w:id="12592" w:name="_ETM_Q29_462880"/>
      <w:bookmarkEnd w:id="12592"/>
      <w:r>
        <w:rPr>
          <w:rtl/>
        </w:rPr>
        <w:t>החוק</w:t>
      </w:r>
      <w:bookmarkStart w:id="12593" w:name="_ETM_Q29_460554"/>
      <w:bookmarkEnd w:id="12593"/>
      <w:r>
        <w:rPr>
          <w:rFonts w:hint="cs"/>
          <w:rtl/>
        </w:rPr>
        <w:t>:</w:t>
      </w:r>
      <w:r>
        <w:rPr>
          <w:rtl/>
        </w:rPr>
        <w:t xml:space="preserve"> </w:t>
      </w:r>
      <w:bookmarkStart w:id="12594" w:name="_ETM_Q29_463920"/>
      <w:bookmarkEnd w:id="12594"/>
      <w:r>
        <w:rPr>
          <w:rtl/>
        </w:rPr>
        <w:t xml:space="preserve">מחלת </w:t>
      </w:r>
      <w:bookmarkStart w:id="12595" w:name="_ETM_Q29_464430"/>
      <w:bookmarkEnd w:id="12595"/>
      <w:r>
        <w:rPr>
          <w:rtl/>
        </w:rPr>
        <w:t xml:space="preserve">הכלבת </w:t>
      </w:r>
      <w:bookmarkStart w:id="12596" w:name="_ETM_Q29_465089"/>
      <w:bookmarkEnd w:id="12596"/>
      <w:r>
        <w:rPr>
          <w:rtl/>
        </w:rPr>
        <w:t xml:space="preserve">היא </w:t>
      </w:r>
      <w:bookmarkStart w:id="12597" w:name="_ETM_Q29_465240"/>
      <w:bookmarkEnd w:id="12597"/>
      <w:r>
        <w:rPr>
          <w:rtl/>
        </w:rPr>
        <w:t xml:space="preserve">מחלה </w:t>
      </w:r>
      <w:bookmarkStart w:id="12598" w:name="_ETM_Q29_465630"/>
      <w:bookmarkEnd w:id="12598"/>
      <w:r>
        <w:rPr>
          <w:rtl/>
        </w:rPr>
        <w:t xml:space="preserve">קטלנית </w:t>
      </w:r>
      <w:bookmarkStart w:id="12599" w:name="_ETM_Q29_466470"/>
      <w:bookmarkEnd w:id="12599"/>
      <w:r>
        <w:rPr>
          <w:rtl/>
        </w:rPr>
        <w:t xml:space="preserve">הנגרמת </w:t>
      </w:r>
      <w:bookmarkStart w:id="12600" w:name="_ETM_Q29_467040"/>
      <w:bookmarkEnd w:id="12600"/>
      <w:r>
        <w:rPr>
          <w:rtl/>
        </w:rPr>
        <w:t>ע</w:t>
      </w:r>
      <w:r>
        <w:rPr>
          <w:rFonts w:hint="cs"/>
          <w:rtl/>
        </w:rPr>
        <w:t>ל ידי</w:t>
      </w:r>
      <w:r>
        <w:rPr>
          <w:rtl/>
        </w:rPr>
        <w:t xml:space="preserve"> </w:t>
      </w:r>
      <w:bookmarkStart w:id="12601" w:name="_ETM_Q29_467850"/>
      <w:bookmarkEnd w:id="12601"/>
      <w:r>
        <w:rPr>
          <w:rtl/>
        </w:rPr>
        <w:t xml:space="preserve">נגיף </w:t>
      </w:r>
      <w:bookmarkStart w:id="12602" w:name="_ETM_Q29_468330"/>
      <w:bookmarkEnd w:id="12602"/>
      <w:r>
        <w:rPr>
          <w:rtl/>
        </w:rPr>
        <w:t xml:space="preserve">המועבר </w:t>
      </w:r>
      <w:bookmarkStart w:id="12603" w:name="_ETM_Q29_468930"/>
      <w:bookmarkEnd w:id="12603"/>
      <w:r>
        <w:rPr>
          <w:rtl/>
        </w:rPr>
        <w:t xml:space="preserve">בעיקר </w:t>
      </w:r>
      <w:bookmarkStart w:id="12604" w:name="_ETM_Q29_469380"/>
      <w:bookmarkEnd w:id="12604"/>
      <w:r>
        <w:rPr>
          <w:rFonts w:hint="cs"/>
          <w:rtl/>
        </w:rPr>
        <w:t>בנ</w:t>
      </w:r>
      <w:bookmarkStart w:id="12605" w:name="_ETM_Q29_465914"/>
      <w:bookmarkEnd w:id="12605"/>
      <w:r>
        <w:rPr>
          <w:rtl/>
        </w:rPr>
        <w:t xml:space="preserve">שיכה </w:t>
      </w:r>
      <w:bookmarkStart w:id="12606" w:name="_ETM_Q29_470540"/>
      <w:bookmarkEnd w:id="12606"/>
      <w:r>
        <w:rPr>
          <w:rtl/>
        </w:rPr>
        <w:t xml:space="preserve">או </w:t>
      </w:r>
      <w:bookmarkStart w:id="12607" w:name="_ETM_Q29_470660"/>
      <w:bookmarkEnd w:id="12607"/>
      <w:r>
        <w:rPr>
          <w:rtl/>
        </w:rPr>
        <w:t xml:space="preserve">במגע </w:t>
      </w:r>
      <w:bookmarkStart w:id="12608" w:name="_ETM_Q29_471140"/>
      <w:bookmarkEnd w:id="12608"/>
      <w:r>
        <w:rPr>
          <w:rtl/>
        </w:rPr>
        <w:t xml:space="preserve">עם </w:t>
      </w:r>
      <w:bookmarkStart w:id="12609" w:name="_ETM_Q29_471260"/>
      <w:bookmarkEnd w:id="12609"/>
      <w:r>
        <w:rPr>
          <w:rtl/>
        </w:rPr>
        <w:t xml:space="preserve">בעל </w:t>
      </w:r>
      <w:bookmarkStart w:id="12610" w:name="_ETM_Q29_471500"/>
      <w:bookmarkEnd w:id="12610"/>
      <w:r>
        <w:rPr>
          <w:rtl/>
        </w:rPr>
        <w:t xml:space="preserve">חיים </w:t>
      </w:r>
      <w:bookmarkStart w:id="12611" w:name="_ETM_Q29_471770"/>
      <w:bookmarkEnd w:id="12611"/>
      <w:r>
        <w:rPr>
          <w:rtl/>
        </w:rPr>
        <w:t>נגוע</w:t>
      </w:r>
      <w:r>
        <w:rPr>
          <w:rFonts w:hint="cs"/>
          <w:rtl/>
        </w:rPr>
        <w:t>.</w:t>
      </w:r>
      <w:r>
        <w:rPr>
          <w:rtl/>
        </w:rPr>
        <w:t xml:space="preserve"> </w:t>
      </w:r>
      <w:bookmarkStart w:id="12612" w:name="_ETM_Q29_473130"/>
      <w:bookmarkEnd w:id="12612"/>
      <w:r>
        <w:rPr>
          <w:rtl/>
        </w:rPr>
        <w:t xml:space="preserve">ההדבקה </w:t>
      </w:r>
      <w:bookmarkStart w:id="12613" w:name="_ETM_Q29_474270"/>
      <w:bookmarkEnd w:id="12613"/>
      <w:r>
        <w:rPr>
          <w:rtl/>
        </w:rPr>
        <w:t xml:space="preserve">מתרחשת </w:t>
      </w:r>
      <w:bookmarkStart w:id="12614" w:name="_ETM_Q29_474990"/>
      <w:bookmarkEnd w:id="12614"/>
      <w:r>
        <w:rPr>
          <w:rtl/>
        </w:rPr>
        <w:t xml:space="preserve">במגע </w:t>
      </w:r>
      <w:bookmarkStart w:id="12615" w:name="_ETM_Q29_475380"/>
      <w:bookmarkEnd w:id="12615"/>
      <w:r>
        <w:rPr>
          <w:rtl/>
        </w:rPr>
        <w:t xml:space="preserve">ישיר </w:t>
      </w:r>
      <w:bookmarkStart w:id="12616" w:name="_ETM_Q29_475770"/>
      <w:bookmarkEnd w:id="12616"/>
      <w:r>
        <w:rPr>
          <w:rtl/>
        </w:rPr>
        <w:t xml:space="preserve">בין </w:t>
      </w:r>
      <w:bookmarkStart w:id="12617" w:name="_ETM_Q29_475979"/>
      <w:bookmarkEnd w:id="12617"/>
      <w:r>
        <w:rPr>
          <w:rtl/>
        </w:rPr>
        <w:t>נ</w:t>
      </w:r>
      <w:bookmarkStart w:id="12618" w:name="_ETM_Q29_476070"/>
      <w:bookmarkStart w:id="12619" w:name="_ETM_Q29_471764"/>
      <w:bookmarkEnd w:id="12618"/>
      <w:bookmarkEnd w:id="12619"/>
      <w:r>
        <w:rPr>
          <w:rFonts w:hint="cs"/>
          <w:rtl/>
        </w:rPr>
        <w:t>וזלי</w:t>
      </w:r>
      <w:r>
        <w:rPr>
          <w:rtl/>
        </w:rPr>
        <w:t xml:space="preserve"> </w:t>
      </w:r>
      <w:bookmarkStart w:id="12620" w:name="_ETM_Q29_476250"/>
      <w:bookmarkEnd w:id="12620"/>
      <w:r>
        <w:rPr>
          <w:rtl/>
        </w:rPr>
        <w:t xml:space="preserve">הגוף </w:t>
      </w:r>
      <w:bookmarkStart w:id="12621" w:name="_ETM_Q29_476520"/>
      <w:bookmarkEnd w:id="12621"/>
      <w:r>
        <w:rPr>
          <w:rtl/>
        </w:rPr>
        <w:t xml:space="preserve">של </w:t>
      </w:r>
      <w:bookmarkStart w:id="12622" w:name="_ETM_Q29_476699"/>
      <w:bookmarkEnd w:id="12622"/>
      <w:r>
        <w:rPr>
          <w:rtl/>
        </w:rPr>
        <w:t xml:space="preserve">בעל </w:t>
      </w:r>
      <w:bookmarkStart w:id="12623" w:name="_ETM_Q29_476910"/>
      <w:bookmarkEnd w:id="12623"/>
      <w:r>
        <w:rPr>
          <w:rtl/>
        </w:rPr>
        <w:t xml:space="preserve">החיים </w:t>
      </w:r>
      <w:bookmarkStart w:id="12624" w:name="_ETM_Q29_477360"/>
      <w:bookmarkEnd w:id="12624"/>
      <w:r>
        <w:rPr>
          <w:rFonts w:hint="cs"/>
          <w:rtl/>
        </w:rPr>
        <w:t>ה</w:t>
      </w:r>
      <w:bookmarkStart w:id="12625" w:name="_ETM_Q29_475445"/>
      <w:bookmarkEnd w:id="12625"/>
      <w:r>
        <w:rPr>
          <w:rtl/>
        </w:rPr>
        <w:t xml:space="preserve">חולה </w:t>
      </w:r>
      <w:bookmarkStart w:id="12626" w:name="_ETM_Q29_477630"/>
      <w:bookmarkEnd w:id="12626"/>
      <w:r>
        <w:rPr>
          <w:rtl/>
        </w:rPr>
        <w:t xml:space="preserve">בכלבת </w:t>
      </w:r>
      <w:bookmarkStart w:id="12627" w:name="_ETM_Q29_478620"/>
      <w:bookmarkEnd w:id="12627"/>
      <w:r>
        <w:rPr>
          <w:rtl/>
        </w:rPr>
        <w:t>לב</w:t>
      </w:r>
      <w:bookmarkStart w:id="12628" w:name="_ETM_Q29_479100"/>
      <w:bookmarkEnd w:id="12628"/>
      <w:r>
        <w:rPr>
          <w:rFonts w:hint="cs"/>
          <w:rtl/>
        </w:rPr>
        <w:t>ין רק</w:t>
      </w:r>
      <w:r>
        <w:rPr>
          <w:rtl/>
        </w:rPr>
        <w:t xml:space="preserve">מות </w:t>
      </w:r>
      <w:bookmarkStart w:id="12629" w:name="_ETM_Q29_479460"/>
      <w:bookmarkEnd w:id="12629"/>
      <w:r>
        <w:rPr>
          <w:rtl/>
        </w:rPr>
        <w:t xml:space="preserve">של </w:t>
      </w:r>
      <w:bookmarkStart w:id="12630" w:name="_ETM_Q29_479669"/>
      <w:bookmarkEnd w:id="12630"/>
      <w:r>
        <w:rPr>
          <w:rtl/>
        </w:rPr>
        <w:t xml:space="preserve">בעל </w:t>
      </w:r>
      <w:bookmarkStart w:id="12631" w:name="_ETM_Q29_479880"/>
      <w:bookmarkEnd w:id="12631"/>
      <w:r>
        <w:rPr>
          <w:rtl/>
        </w:rPr>
        <w:t>חיים</w:t>
      </w:r>
      <w:bookmarkStart w:id="12632" w:name="_ETM_Q29_480449"/>
      <w:bookmarkStart w:id="12633" w:name="_ETM_Q29_480779"/>
      <w:bookmarkStart w:id="12634" w:name="_ETM_Q29_479084"/>
      <w:bookmarkEnd w:id="12632"/>
      <w:bookmarkEnd w:id="12633"/>
      <w:bookmarkEnd w:id="12634"/>
      <w:r>
        <w:rPr>
          <w:rtl/>
        </w:rPr>
        <w:t xml:space="preserve"> </w:t>
      </w:r>
      <w:bookmarkStart w:id="12635" w:name="_ETM_Q29_481080"/>
      <w:bookmarkEnd w:id="12635"/>
      <w:r>
        <w:rPr>
          <w:rtl/>
        </w:rPr>
        <w:t>אחר</w:t>
      </w:r>
      <w:bookmarkStart w:id="12636" w:name="_ETM_Q29_480000"/>
      <w:bookmarkStart w:id="12637" w:name="_ETM_Q29_480299"/>
      <w:bookmarkStart w:id="12638" w:name="_ETM_Q29_480599"/>
      <w:bookmarkEnd w:id="12636"/>
      <w:bookmarkEnd w:id="12637"/>
      <w:bookmarkEnd w:id="12638"/>
      <w:r>
        <w:rPr>
          <w:rFonts w:hint="cs"/>
          <w:rtl/>
        </w:rPr>
        <w:t>,</w:t>
      </w:r>
      <w:bookmarkStart w:id="12639" w:name="_ETM_Q29_479584"/>
      <w:bookmarkEnd w:id="12639"/>
      <w:r>
        <w:rPr>
          <w:rtl/>
        </w:rPr>
        <w:t xml:space="preserve"> </w:t>
      </w:r>
      <w:bookmarkStart w:id="12640" w:name="_ETM_Q29_481319"/>
      <w:bookmarkEnd w:id="12640"/>
      <w:r>
        <w:rPr>
          <w:rtl/>
        </w:rPr>
        <w:t xml:space="preserve">לרבות </w:t>
      </w:r>
      <w:bookmarkStart w:id="12641" w:name="_ETM_Q29_482100"/>
      <w:bookmarkEnd w:id="12641"/>
      <w:r>
        <w:rPr>
          <w:rtl/>
        </w:rPr>
        <w:t>אדם</w:t>
      </w:r>
      <w:r>
        <w:rPr>
          <w:rFonts w:hint="cs"/>
          <w:rtl/>
        </w:rPr>
        <w:t>.</w:t>
      </w:r>
      <w:r>
        <w:rPr>
          <w:rtl/>
        </w:rPr>
        <w:t xml:space="preserve"> </w:t>
      </w:r>
      <w:bookmarkStart w:id="12642" w:name="_ETM_Q29_483500"/>
      <w:bookmarkEnd w:id="12642"/>
      <w:r>
        <w:rPr>
          <w:rtl/>
        </w:rPr>
        <w:t xml:space="preserve">אופן </w:t>
      </w:r>
      <w:bookmarkStart w:id="12643" w:name="_ETM_Q29_483860"/>
      <w:bookmarkEnd w:id="12643"/>
      <w:r>
        <w:rPr>
          <w:rtl/>
        </w:rPr>
        <w:t xml:space="preserve">ההדבקה </w:t>
      </w:r>
      <w:bookmarkStart w:id="12644" w:name="_ETM_Q29_484460"/>
      <w:bookmarkEnd w:id="12644"/>
      <w:r>
        <w:rPr>
          <w:rtl/>
        </w:rPr>
        <w:t xml:space="preserve">הנפוץ </w:t>
      </w:r>
      <w:bookmarkStart w:id="12645" w:name="_ETM_Q29_484910"/>
      <w:bookmarkEnd w:id="12645"/>
      <w:r>
        <w:rPr>
          <w:rtl/>
        </w:rPr>
        <w:t xml:space="preserve">הוא </w:t>
      </w:r>
      <w:bookmarkStart w:id="12646" w:name="_ETM_Q29_485180"/>
      <w:bookmarkEnd w:id="12646"/>
      <w:r>
        <w:rPr>
          <w:rtl/>
        </w:rPr>
        <w:t>נשיכה</w:t>
      </w:r>
      <w:bookmarkStart w:id="12647" w:name="_ETM_Q29_483244"/>
      <w:bookmarkEnd w:id="12647"/>
      <w:r>
        <w:rPr>
          <w:rFonts w:hint="cs"/>
          <w:rtl/>
        </w:rPr>
        <w:t>.</w:t>
      </w:r>
      <w:r>
        <w:rPr>
          <w:rtl/>
        </w:rPr>
        <w:t xml:space="preserve"> </w:t>
      </w:r>
      <w:bookmarkStart w:id="12648" w:name="_ETM_Q29_486540"/>
      <w:bookmarkEnd w:id="12648"/>
      <w:r>
        <w:rPr>
          <w:rtl/>
        </w:rPr>
        <w:t xml:space="preserve">בהתאם </w:t>
      </w:r>
      <w:bookmarkStart w:id="12649" w:name="_ETM_Q29_486990"/>
      <w:bookmarkEnd w:id="12649"/>
      <w:r>
        <w:rPr>
          <w:rtl/>
        </w:rPr>
        <w:t xml:space="preserve">להוראות </w:t>
      </w:r>
      <w:bookmarkStart w:id="12650" w:name="_ETM_Q29_487350"/>
      <w:bookmarkEnd w:id="12650"/>
      <w:r>
        <w:rPr>
          <w:rtl/>
        </w:rPr>
        <w:t xml:space="preserve">פקודת </w:t>
      </w:r>
      <w:bookmarkStart w:id="12651" w:name="_ETM_Q29_487740"/>
      <w:bookmarkEnd w:id="12651"/>
      <w:r>
        <w:rPr>
          <w:rtl/>
        </w:rPr>
        <w:t>הכלב</w:t>
      </w:r>
      <w:bookmarkStart w:id="12652" w:name="_ETM_Q29_485734"/>
      <w:bookmarkEnd w:id="12652"/>
      <w:r>
        <w:rPr>
          <w:rtl/>
        </w:rPr>
        <w:t xml:space="preserve">ת </w:t>
      </w:r>
      <w:bookmarkStart w:id="12653" w:name="_ETM_Q29_488339"/>
      <w:bookmarkEnd w:id="12653"/>
      <w:r>
        <w:rPr>
          <w:rtl/>
        </w:rPr>
        <w:t xml:space="preserve">שנחקקה </w:t>
      </w:r>
      <w:bookmarkStart w:id="12654" w:name="_ETM_Q29_488940"/>
      <w:bookmarkEnd w:id="12654"/>
      <w:r>
        <w:rPr>
          <w:rtl/>
        </w:rPr>
        <w:t>בשנת</w:t>
      </w:r>
      <w:bookmarkStart w:id="12655" w:name="_ETM_Q29_489300"/>
      <w:bookmarkEnd w:id="12655"/>
      <w:r>
        <w:rPr>
          <w:rFonts w:hint="cs"/>
          <w:rtl/>
        </w:rPr>
        <w:t xml:space="preserve"> 1934,</w:t>
      </w:r>
      <w:bookmarkStart w:id="12656" w:name="_ETM_Q29_487563"/>
      <w:bookmarkEnd w:id="12656"/>
      <w:r>
        <w:rPr>
          <w:rtl/>
        </w:rPr>
        <w:t xml:space="preserve"> </w:t>
      </w:r>
      <w:bookmarkStart w:id="12657" w:name="_ETM_Q29_491180"/>
      <w:bookmarkEnd w:id="12657"/>
      <w:r>
        <w:rPr>
          <w:rtl/>
        </w:rPr>
        <w:t xml:space="preserve">כלב </w:t>
      </w:r>
      <w:bookmarkStart w:id="12658" w:name="_ETM_Q29_491660"/>
      <w:bookmarkEnd w:id="12658"/>
      <w:r>
        <w:rPr>
          <w:rtl/>
        </w:rPr>
        <w:t xml:space="preserve">או </w:t>
      </w:r>
      <w:bookmarkStart w:id="12659" w:name="_ETM_Q29_491839"/>
      <w:bookmarkEnd w:id="12659"/>
      <w:r>
        <w:rPr>
          <w:rtl/>
        </w:rPr>
        <w:t xml:space="preserve">חתול </w:t>
      </w:r>
      <w:bookmarkStart w:id="12660" w:name="_ETM_Q29_492230"/>
      <w:bookmarkEnd w:id="12660"/>
      <w:r>
        <w:rPr>
          <w:rtl/>
        </w:rPr>
        <w:t xml:space="preserve">שנשך </w:t>
      </w:r>
      <w:bookmarkStart w:id="12661" w:name="_ETM_Q29_493409"/>
      <w:bookmarkEnd w:id="12661"/>
      <w:r>
        <w:rPr>
          <w:rtl/>
        </w:rPr>
        <w:t xml:space="preserve">או </w:t>
      </w:r>
      <w:bookmarkStart w:id="12662" w:name="_ETM_Q29_493559"/>
      <w:bookmarkEnd w:id="12662"/>
      <w:r>
        <w:rPr>
          <w:rtl/>
        </w:rPr>
        <w:t xml:space="preserve">שהיה </w:t>
      </w:r>
      <w:bookmarkStart w:id="12663" w:name="_ETM_Q29_493889"/>
      <w:bookmarkEnd w:id="12663"/>
      <w:r>
        <w:rPr>
          <w:rtl/>
        </w:rPr>
        <w:t xml:space="preserve">במגע </w:t>
      </w:r>
      <w:bookmarkStart w:id="12664" w:name="_ETM_Q29_494339"/>
      <w:bookmarkEnd w:id="12664"/>
      <w:r>
        <w:rPr>
          <w:rtl/>
        </w:rPr>
        <w:t xml:space="preserve">עם </w:t>
      </w:r>
      <w:bookmarkStart w:id="12665" w:name="_ETM_Q29_494489"/>
      <w:bookmarkEnd w:id="12665"/>
      <w:r>
        <w:rPr>
          <w:rtl/>
        </w:rPr>
        <w:t xml:space="preserve">אדם </w:t>
      </w:r>
      <w:bookmarkStart w:id="12666" w:name="_ETM_Q29_495650"/>
      <w:bookmarkEnd w:id="12666"/>
      <w:r>
        <w:rPr>
          <w:rtl/>
        </w:rPr>
        <w:t xml:space="preserve">או </w:t>
      </w:r>
      <w:bookmarkStart w:id="12667" w:name="_ETM_Q29_496100"/>
      <w:bookmarkEnd w:id="12667"/>
      <w:r>
        <w:rPr>
          <w:rtl/>
        </w:rPr>
        <w:t xml:space="preserve">בעל </w:t>
      </w:r>
      <w:bookmarkStart w:id="12668" w:name="_ETM_Q29_496400"/>
      <w:bookmarkEnd w:id="12668"/>
      <w:r>
        <w:rPr>
          <w:rtl/>
        </w:rPr>
        <w:t xml:space="preserve">חיים </w:t>
      </w:r>
      <w:bookmarkStart w:id="12669" w:name="_ETM_Q29_496700"/>
      <w:bookmarkEnd w:id="12669"/>
      <w:r>
        <w:rPr>
          <w:rtl/>
        </w:rPr>
        <w:t xml:space="preserve">אחר </w:t>
      </w:r>
      <w:bookmarkStart w:id="12670" w:name="_ETM_Q29_497029"/>
      <w:bookmarkEnd w:id="12670"/>
      <w:r>
        <w:rPr>
          <w:rtl/>
        </w:rPr>
        <w:t xml:space="preserve">וקיים </w:t>
      </w:r>
      <w:bookmarkStart w:id="12671" w:name="_ETM_Q29_497450"/>
      <w:bookmarkEnd w:id="12671"/>
      <w:r>
        <w:rPr>
          <w:rtl/>
        </w:rPr>
        <w:t xml:space="preserve">חשש </w:t>
      </w:r>
      <w:bookmarkStart w:id="12672" w:name="_ETM_Q29_498619"/>
      <w:bookmarkEnd w:id="12672"/>
      <w:r>
        <w:rPr>
          <w:rtl/>
        </w:rPr>
        <w:t xml:space="preserve">לחשיפה </w:t>
      </w:r>
      <w:bookmarkStart w:id="12673" w:name="_ETM_Q29_500000"/>
      <w:bookmarkEnd w:id="12673"/>
      <w:r>
        <w:rPr>
          <w:rFonts w:hint="cs"/>
          <w:rtl/>
        </w:rPr>
        <w:t>ל</w:t>
      </w:r>
      <w:r>
        <w:rPr>
          <w:rtl/>
        </w:rPr>
        <w:t xml:space="preserve">מחלת </w:t>
      </w:r>
      <w:bookmarkStart w:id="12674" w:name="_ETM_Q29_500539"/>
      <w:bookmarkEnd w:id="12674"/>
      <w:r>
        <w:rPr>
          <w:rtl/>
        </w:rPr>
        <w:t>הכלבת</w:t>
      </w:r>
      <w:bookmarkStart w:id="12675" w:name="_ETM_Q29_498423"/>
      <w:bookmarkEnd w:id="12675"/>
      <w:r>
        <w:rPr>
          <w:rFonts w:hint="cs"/>
          <w:rtl/>
        </w:rPr>
        <w:t>,</w:t>
      </w:r>
      <w:r>
        <w:rPr>
          <w:rtl/>
        </w:rPr>
        <w:t xml:space="preserve"> </w:t>
      </w:r>
      <w:bookmarkStart w:id="12676" w:name="_ETM_Q29_501050"/>
      <w:bookmarkEnd w:id="12676"/>
      <w:r>
        <w:rPr>
          <w:rtl/>
        </w:rPr>
        <w:t xml:space="preserve">יש </w:t>
      </w:r>
      <w:bookmarkStart w:id="12677" w:name="_ETM_Q29_501199"/>
      <w:bookmarkEnd w:id="12677"/>
      <w:r>
        <w:rPr>
          <w:rtl/>
        </w:rPr>
        <w:t xml:space="preserve">לקחת </w:t>
      </w:r>
      <w:bookmarkStart w:id="12678" w:name="_ETM_Q29_501560"/>
      <w:bookmarkEnd w:id="12678"/>
      <w:r>
        <w:rPr>
          <w:rtl/>
        </w:rPr>
        <w:t xml:space="preserve">אותו </w:t>
      </w:r>
      <w:bookmarkStart w:id="12679" w:name="_ETM_Q29_501740"/>
      <w:bookmarkEnd w:id="12679"/>
      <w:r>
        <w:rPr>
          <w:rtl/>
        </w:rPr>
        <w:t>למכל</w:t>
      </w:r>
      <w:r>
        <w:rPr>
          <w:rFonts w:hint="cs"/>
          <w:rtl/>
        </w:rPr>
        <w:t>א</w:t>
      </w:r>
      <w:bookmarkStart w:id="12680" w:name="_ETM_Q29_499383"/>
      <w:bookmarkEnd w:id="12680"/>
      <w:r>
        <w:rPr>
          <w:rtl/>
        </w:rPr>
        <w:t xml:space="preserve">ה </w:t>
      </w:r>
      <w:bookmarkStart w:id="12681" w:name="_ETM_Q29_502430"/>
      <w:bookmarkEnd w:id="12681"/>
      <w:r>
        <w:rPr>
          <w:rFonts w:hint="cs"/>
          <w:rtl/>
        </w:rPr>
        <w:t>ה</w:t>
      </w:r>
      <w:r>
        <w:rPr>
          <w:rtl/>
        </w:rPr>
        <w:t>עירוני</w:t>
      </w:r>
      <w:r>
        <w:rPr>
          <w:rFonts w:hint="cs"/>
          <w:rtl/>
        </w:rPr>
        <w:t>ת</w:t>
      </w:r>
      <w:bookmarkStart w:id="12682" w:name="_ETM_Q29_501733"/>
      <w:bookmarkStart w:id="12683" w:name="_ETM_Q29_503650"/>
      <w:bookmarkEnd w:id="12682"/>
      <w:bookmarkEnd w:id="12683"/>
      <w:r>
        <w:rPr>
          <w:rFonts w:hint="cs"/>
          <w:rtl/>
        </w:rPr>
        <w:t xml:space="preserve"> </w:t>
      </w:r>
      <w:r w:rsidR="00D43730">
        <w:rPr>
          <w:rFonts w:hint="eastAsia"/>
          <w:rtl/>
        </w:rPr>
        <w:t>–</w:t>
      </w:r>
      <w:r>
        <w:rPr>
          <w:rFonts w:hint="cs"/>
          <w:rtl/>
        </w:rPr>
        <w:t xml:space="preserve"> </w:t>
      </w:r>
      <w:r>
        <w:rPr>
          <w:rtl/>
        </w:rPr>
        <w:t xml:space="preserve">המכונה </w:t>
      </w:r>
      <w:bookmarkStart w:id="12684" w:name="_ETM_Q29_504279"/>
      <w:bookmarkEnd w:id="12684"/>
      <w:r>
        <w:rPr>
          <w:rtl/>
        </w:rPr>
        <w:t>בפקודה</w:t>
      </w:r>
      <w:bookmarkStart w:id="12685" w:name="_ETM_Q29_503473"/>
      <w:bookmarkEnd w:id="12685"/>
      <w:r>
        <w:rPr>
          <w:rtl/>
        </w:rPr>
        <w:t xml:space="preserve"> </w:t>
      </w:r>
      <w:bookmarkStart w:id="12686" w:name="_ETM_Q29_505240"/>
      <w:bookmarkEnd w:id="12686"/>
      <w:r w:rsidR="00D4355B">
        <w:rPr>
          <w:rFonts w:hint="cs"/>
          <w:rtl/>
        </w:rPr>
        <w:t>"</w:t>
      </w:r>
      <w:r>
        <w:rPr>
          <w:rtl/>
        </w:rPr>
        <w:t xml:space="preserve">מאורת </w:t>
      </w:r>
      <w:bookmarkStart w:id="12687" w:name="_ETM_Q29_505750"/>
      <w:bookmarkEnd w:id="12687"/>
      <w:r>
        <w:rPr>
          <w:rtl/>
        </w:rPr>
        <w:t>בידוד</w:t>
      </w:r>
      <w:r w:rsidR="00D4355B">
        <w:rPr>
          <w:rFonts w:hint="cs"/>
          <w:rtl/>
        </w:rPr>
        <w:t>"</w:t>
      </w:r>
      <w:r>
        <w:rPr>
          <w:rFonts w:hint="cs"/>
          <w:rtl/>
        </w:rPr>
        <w:t xml:space="preserve"> </w:t>
      </w:r>
      <w:r w:rsidR="00D43730">
        <w:rPr>
          <w:rFonts w:hint="cs"/>
          <w:rtl/>
        </w:rPr>
        <w:t>–</w:t>
      </w:r>
      <w:r>
        <w:rPr>
          <w:rtl/>
        </w:rPr>
        <w:t xml:space="preserve"> </w:t>
      </w:r>
      <w:bookmarkStart w:id="12688" w:name="_ETM_Q29_506720"/>
      <w:bookmarkEnd w:id="12688"/>
      <w:r>
        <w:rPr>
          <w:rtl/>
        </w:rPr>
        <w:t>להסגר</w:t>
      </w:r>
      <w:r w:rsidR="00D4355B">
        <w:rPr>
          <w:rFonts w:hint="cs"/>
          <w:rtl/>
        </w:rPr>
        <w:t>,</w:t>
      </w:r>
      <w:r>
        <w:rPr>
          <w:rtl/>
        </w:rPr>
        <w:t xml:space="preserve"> </w:t>
      </w:r>
      <w:bookmarkStart w:id="12689" w:name="_ETM_Q29_507289"/>
      <w:bookmarkEnd w:id="12689"/>
      <w:r w:rsidR="00D4355B">
        <w:rPr>
          <w:rFonts w:hint="cs"/>
          <w:rtl/>
        </w:rPr>
        <w:t>ל</w:t>
      </w:r>
      <w:r>
        <w:rPr>
          <w:rtl/>
        </w:rPr>
        <w:t xml:space="preserve">משך </w:t>
      </w:r>
      <w:bookmarkStart w:id="12690" w:name="_ETM_Q29_507890"/>
      <w:bookmarkEnd w:id="12690"/>
      <w:r>
        <w:rPr>
          <w:rFonts w:hint="cs"/>
          <w:rtl/>
        </w:rPr>
        <w:t>עשרה</w:t>
      </w:r>
      <w:r>
        <w:rPr>
          <w:rtl/>
        </w:rPr>
        <w:t xml:space="preserve"> </w:t>
      </w:r>
      <w:bookmarkStart w:id="12691" w:name="_ETM_Q29_508279"/>
      <w:bookmarkEnd w:id="12691"/>
      <w:r>
        <w:rPr>
          <w:rtl/>
        </w:rPr>
        <w:t xml:space="preserve">ימים </w:t>
      </w:r>
      <w:bookmarkStart w:id="12692" w:name="_ETM_Q29_508580"/>
      <w:bookmarkEnd w:id="12692"/>
      <w:r>
        <w:rPr>
          <w:rtl/>
        </w:rPr>
        <w:t xml:space="preserve">ממועד </w:t>
      </w:r>
      <w:bookmarkStart w:id="12693" w:name="_ETM_Q29_508939"/>
      <w:bookmarkEnd w:id="12693"/>
      <w:r>
        <w:rPr>
          <w:rtl/>
        </w:rPr>
        <w:t xml:space="preserve">תחילת </w:t>
      </w:r>
      <w:bookmarkStart w:id="12694" w:name="_ETM_Q29_509330"/>
      <w:bookmarkEnd w:id="12694"/>
      <w:r>
        <w:rPr>
          <w:rtl/>
        </w:rPr>
        <w:t>ההסגר</w:t>
      </w:r>
      <w:r>
        <w:rPr>
          <w:rFonts w:hint="cs"/>
          <w:rtl/>
        </w:rPr>
        <w:t>,</w:t>
      </w:r>
      <w:r>
        <w:rPr>
          <w:rtl/>
        </w:rPr>
        <w:t xml:space="preserve"> </w:t>
      </w:r>
      <w:bookmarkStart w:id="12695" w:name="_ETM_Q29_509689"/>
      <w:bookmarkEnd w:id="12695"/>
      <w:r>
        <w:rPr>
          <w:rtl/>
        </w:rPr>
        <w:t xml:space="preserve">ושם </w:t>
      </w:r>
      <w:bookmarkStart w:id="12696" w:name="_ETM_Q29_510019"/>
      <w:bookmarkEnd w:id="12696"/>
      <w:r>
        <w:rPr>
          <w:rtl/>
        </w:rPr>
        <w:t xml:space="preserve">תיערך </w:t>
      </w:r>
      <w:bookmarkStart w:id="12697" w:name="_ETM_Q29_510470"/>
      <w:bookmarkEnd w:id="12697"/>
      <w:r>
        <w:rPr>
          <w:rtl/>
        </w:rPr>
        <w:t xml:space="preserve">עליו </w:t>
      </w:r>
      <w:bookmarkStart w:id="12698" w:name="_ETM_Q29_511099"/>
      <w:bookmarkEnd w:id="12698"/>
      <w:r>
        <w:rPr>
          <w:rtl/>
        </w:rPr>
        <w:t>תצפית</w:t>
      </w:r>
      <w:bookmarkStart w:id="12699" w:name="_ETM_Q29_511963"/>
      <w:bookmarkEnd w:id="12699"/>
      <w:r>
        <w:rPr>
          <w:rFonts w:hint="cs"/>
          <w:rtl/>
        </w:rPr>
        <w:t>.</w:t>
      </w:r>
      <w:bookmarkStart w:id="12700" w:name="_ETM_Q29_518283"/>
      <w:bookmarkEnd w:id="12700"/>
      <w:r>
        <w:rPr>
          <w:rtl/>
        </w:rPr>
        <w:t xml:space="preserve"> </w:t>
      </w:r>
      <w:bookmarkStart w:id="12701" w:name="_ETM_Q29_512589"/>
      <w:bookmarkEnd w:id="12701"/>
      <w:r>
        <w:rPr>
          <w:rtl/>
        </w:rPr>
        <w:t xml:space="preserve">לרופא </w:t>
      </w:r>
      <w:bookmarkStart w:id="12702" w:name="_ETM_Q29_513100"/>
      <w:bookmarkEnd w:id="12702"/>
      <w:r>
        <w:rPr>
          <w:rtl/>
        </w:rPr>
        <w:t xml:space="preserve">וטרינר </w:t>
      </w:r>
      <w:bookmarkStart w:id="12703" w:name="_ETM_Q29_514620"/>
      <w:bookmarkStart w:id="12704" w:name="_ETM_Q29_515159"/>
      <w:bookmarkStart w:id="12705" w:name="_ETM_Q29_515729"/>
      <w:bookmarkStart w:id="12706" w:name="_ETM_Q29_511793"/>
      <w:bookmarkEnd w:id="12703"/>
      <w:bookmarkEnd w:id="12704"/>
      <w:bookmarkEnd w:id="12705"/>
      <w:bookmarkEnd w:id="12706"/>
      <w:r>
        <w:rPr>
          <w:rtl/>
        </w:rPr>
        <w:t xml:space="preserve">עירוני </w:t>
      </w:r>
      <w:bookmarkStart w:id="12707" w:name="_ETM_Q29_516149"/>
      <w:bookmarkEnd w:id="12707"/>
      <w:r>
        <w:rPr>
          <w:rtl/>
        </w:rPr>
        <w:t xml:space="preserve">או </w:t>
      </w:r>
      <w:bookmarkStart w:id="12708" w:name="_ETM_Q29_516269"/>
      <w:bookmarkEnd w:id="12708"/>
      <w:r>
        <w:rPr>
          <w:rtl/>
        </w:rPr>
        <w:t xml:space="preserve">רופא </w:t>
      </w:r>
      <w:bookmarkStart w:id="12709" w:name="_ETM_Q29_516600"/>
      <w:bookmarkEnd w:id="12709"/>
      <w:r>
        <w:rPr>
          <w:rtl/>
        </w:rPr>
        <w:t xml:space="preserve">וטרינר </w:t>
      </w:r>
      <w:bookmarkStart w:id="12710" w:name="_ETM_Q29_517079"/>
      <w:bookmarkEnd w:id="12710"/>
      <w:r>
        <w:rPr>
          <w:rtl/>
        </w:rPr>
        <w:t xml:space="preserve">ממשלתי </w:t>
      </w:r>
      <w:bookmarkStart w:id="12711" w:name="_ETM_Q29_517769"/>
      <w:bookmarkEnd w:id="12711"/>
      <w:r>
        <w:rPr>
          <w:rtl/>
        </w:rPr>
        <w:t xml:space="preserve">אין </w:t>
      </w:r>
      <w:bookmarkStart w:id="12712" w:name="_ETM_Q29_518010"/>
      <w:bookmarkEnd w:id="12712"/>
      <w:r>
        <w:rPr>
          <w:rtl/>
        </w:rPr>
        <w:t xml:space="preserve">שיקול </w:t>
      </w:r>
      <w:bookmarkStart w:id="12713" w:name="_ETM_Q29_518489"/>
      <w:bookmarkEnd w:id="12713"/>
      <w:r>
        <w:rPr>
          <w:rtl/>
        </w:rPr>
        <w:t xml:space="preserve">דעת </w:t>
      </w:r>
      <w:bookmarkStart w:id="12714" w:name="_ETM_Q29_519420"/>
      <w:bookmarkEnd w:id="12714"/>
      <w:r>
        <w:rPr>
          <w:rtl/>
        </w:rPr>
        <w:t xml:space="preserve">המאפשר </w:t>
      </w:r>
      <w:bookmarkStart w:id="12715" w:name="_ETM_Q29_520050"/>
      <w:bookmarkEnd w:id="12715"/>
      <w:r>
        <w:rPr>
          <w:rtl/>
        </w:rPr>
        <w:t xml:space="preserve">למנוע </w:t>
      </w:r>
      <w:bookmarkStart w:id="12716" w:name="_ETM_Q29_520440"/>
      <w:bookmarkEnd w:id="12716"/>
      <w:r>
        <w:rPr>
          <w:rtl/>
        </w:rPr>
        <w:t xml:space="preserve">הסגר </w:t>
      </w:r>
      <w:bookmarkStart w:id="12717" w:name="_ETM_Q29_520739"/>
      <w:bookmarkEnd w:id="12717"/>
      <w:r>
        <w:rPr>
          <w:rtl/>
        </w:rPr>
        <w:t xml:space="preserve">של </w:t>
      </w:r>
      <w:bookmarkStart w:id="12718" w:name="_ETM_Q29_521010"/>
      <w:bookmarkStart w:id="12719" w:name="_ETM_Q29_517293"/>
      <w:bookmarkEnd w:id="12718"/>
      <w:bookmarkEnd w:id="12719"/>
      <w:r>
        <w:rPr>
          <w:rFonts w:hint="cs"/>
          <w:rtl/>
        </w:rPr>
        <w:t>ה</w:t>
      </w:r>
      <w:r>
        <w:rPr>
          <w:rtl/>
        </w:rPr>
        <w:t xml:space="preserve">כלב </w:t>
      </w:r>
      <w:bookmarkStart w:id="12720" w:name="_ETM_Q29_521339"/>
      <w:bookmarkEnd w:id="12720"/>
      <w:r>
        <w:rPr>
          <w:rtl/>
        </w:rPr>
        <w:t xml:space="preserve">או </w:t>
      </w:r>
      <w:bookmarkStart w:id="12721" w:name="_ETM_Q29_521460"/>
      <w:bookmarkEnd w:id="12721"/>
      <w:r>
        <w:rPr>
          <w:rFonts w:hint="cs"/>
          <w:rtl/>
        </w:rPr>
        <w:t>ה</w:t>
      </w:r>
      <w:r>
        <w:rPr>
          <w:rtl/>
        </w:rPr>
        <w:t xml:space="preserve">חתול </w:t>
      </w:r>
      <w:bookmarkStart w:id="12722" w:name="_ETM_Q29_522149"/>
      <w:bookmarkEnd w:id="12722"/>
      <w:r>
        <w:rPr>
          <w:rtl/>
        </w:rPr>
        <w:t>במכל</w:t>
      </w:r>
      <w:r>
        <w:rPr>
          <w:rFonts w:hint="cs"/>
          <w:rtl/>
        </w:rPr>
        <w:t>א</w:t>
      </w:r>
      <w:r>
        <w:rPr>
          <w:rtl/>
        </w:rPr>
        <w:t>ה</w:t>
      </w:r>
      <w:bookmarkStart w:id="12723" w:name="_ETM_Q29_519493"/>
      <w:bookmarkEnd w:id="12723"/>
      <w:r>
        <w:rPr>
          <w:rtl/>
        </w:rPr>
        <w:t xml:space="preserve"> </w:t>
      </w:r>
      <w:bookmarkStart w:id="12724" w:name="_ETM_Q29_522750"/>
      <w:bookmarkEnd w:id="12724"/>
      <w:r>
        <w:rPr>
          <w:rtl/>
        </w:rPr>
        <w:t xml:space="preserve">גם </w:t>
      </w:r>
      <w:bookmarkStart w:id="12725" w:name="_ETM_Q29_522989"/>
      <w:bookmarkEnd w:id="12725"/>
      <w:r>
        <w:rPr>
          <w:rtl/>
        </w:rPr>
        <w:t xml:space="preserve">אם </w:t>
      </w:r>
      <w:bookmarkStart w:id="12726" w:name="_ETM_Q29_523109"/>
      <w:bookmarkEnd w:id="12726"/>
      <w:r>
        <w:rPr>
          <w:rtl/>
        </w:rPr>
        <w:t xml:space="preserve">יש </w:t>
      </w:r>
      <w:bookmarkStart w:id="12727" w:name="_ETM_Q29_523260"/>
      <w:bookmarkEnd w:id="12727"/>
      <w:r>
        <w:rPr>
          <w:rtl/>
        </w:rPr>
        <w:t xml:space="preserve">נסיבות </w:t>
      </w:r>
      <w:bookmarkStart w:id="12728" w:name="_ETM_Q29_523800"/>
      <w:bookmarkEnd w:id="12728"/>
      <w:r>
        <w:rPr>
          <w:rtl/>
        </w:rPr>
        <w:t xml:space="preserve">המצדיקות </w:t>
      </w:r>
      <w:bookmarkStart w:id="12729" w:name="_ETM_Q29_524399"/>
      <w:bookmarkEnd w:id="12729"/>
      <w:r>
        <w:rPr>
          <w:rtl/>
        </w:rPr>
        <w:t>זאת</w:t>
      </w:r>
      <w:bookmarkStart w:id="12730" w:name="_ETM_Q29_519503"/>
      <w:bookmarkEnd w:id="12730"/>
      <w:r>
        <w:rPr>
          <w:rFonts w:hint="cs"/>
          <w:rtl/>
        </w:rPr>
        <w:t>,</w:t>
      </w:r>
      <w:bookmarkStart w:id="12731" w:name="_ETM_Q29_521813"/>
      <w:bookmarkEnd w:id="12731"/>
      <w:r>
        <w:rPr>
          <w:rtl/>
        </w:rPr>
        <w:t xml:space="preserve"> </w:t>
      </w:r>
      <w:bookmarkStart w:id="12732" w:name="_ETM_Q29_524890"/>
      <w:bookmarkStart w:id="12733" w:name="_ETM_Q29_525250"/>
      <w:bookmarkEnd w:id="12732"/>
      <w:bookmarkEnd w:id="12733"/>
      <w:r>
        <w:rPr>
          <w:rtl/>
        </w:rPr>
        <w:t>למשל</w:t>
      </w:r>
      <w:bookmarkStart w:id="12734" w:name="_ETM_Q29_525670"/>
      <w:bookmarkEnd w:id="12734"/>
      <w:r>
        <w:rPr>
          <w:rFonts w:hint="cs"/>
          <w:rtl/>
        </w:rPr>
        <w:t xml:space="preserve"> </w:t>
      </w:r>
      <w:r>
        <w:rPr>
          <w:rtl/>
        </w:rPr>
        <w:t xml:space="preserve">היות </w:t>
      </w:r>
      <w:bookmarkStart w:id="12735" w:name="_ETM_Q29_525969"/>
      <w:bookmarkEnd w:id="12735"/>
      <w:r>
        <w:rPr>
          <w:rtl/>
        </w:rPr>
        <w:t xml:space="preserve">הכלב </w:t>
      </w:r>
      <w:bookmarkStart w:id="12736" w:name="_ETM_Q29_526660"/>
      <w:bookmarkEnd w:id="12736"/>
      <w:r>
        <w:rPr>
          <w:rtl/>
        </w:rPr>
        <w:t xml:space="preserve">או </w:t>
      </w:r>
      <w:bookmarkStart w:id="12737" w:name="_ETM_Q29_526839"/>
      <w:bookmarkEnd w:id="12737"/>
      <w:r>
        <w:rPr>
          <w:rtl/>
        </w:rPr>
        <w:t xml:space="preserve">החתול </w:t>
      </w:r>
      <w:bookmarkStart w:id="12738" w:name="_ETM_Q29_527260"/>
      <w:bookmarkEnd w:id="12738"/>
      <w:r>
        <w:rPr>
          <w:rtl/>
        </w:rPr>
        <w:t xml:space="preserve">מחוסנים </w:t>
      </w:r>
      <w:bookmarkStart w:id="12739" w:name="_ETM_Q29_527859"/>
      <w:bookmarkEnd w:id="12739"/>
      <w:r>
        <w:rPr>
          <w:rtl/>
        </w:rPr>
        <w:t xml:space="preserve">נגד </w:t>
      </w:r>
      <w:bookmarkStart w:id="12740" w:name="_ETM_Q29_528100"/>
      <w:bookmarkEnd w:id="12740"/>
      <w:r>
        <w:rPr>
          <w:rtl/>
        </w:rPr>
        <w:t xml:space="preserve">מחלת </w:t>
      </w:r>
      <w:bookmarkStart w:id="12741" w:name="_ETM_Q29_528489"/>
      <w:bookmarkEnd w:id="12741"/>
      <w:r>
        <w:rPr>
          <w:rtl/>
        </w:rPr>
        <w:t xml:space="preserve">הכלבת </w:t>
      </w:r>
      <w:bookmarkStart w:id="12742" w:name="_ETM_Q29_529390"/>
      <w:bookmarkEnd w:id="12742"/>
      <w:r>
        <w:rPr>
          <w:rtl/>
        </w:rPr>
        <w:t>א</w:t>
      </w:r>
      <w:bookmarkStart w:id="12743" w:name="_ETM_Q29_526083"/>
      <w:bookmarkEnd w:id="12743"/>
      <w:r>
        <w:rPr>
          <w:rtl/>
        </w:rPr>
        <w:t xml:space="preserve">ו </w:t>
      </w:r>
      <w:bookmarkStart w:id="12744" w:name="_ETM_Q29_529600"/>
      <w:bookmarkEnd w:id="12744"/>
      <w:r>
        <w:rPr>
          <w:rtl/>
        </w:rPr>
        <w:t xml:space="preserve">העובדה </w:t>
      </w:r>
      <w:bookmarkStart w:id="12745" w:name="_ETM_Q29_529989"/>
      <w:bookmarkEnd w:id="12745"/>
      <w:r>
        <w:rPr>
          <w:rtl/>
        </w:rPr>
        <w:t>שאינ</w:t>
      </w:r>
      <w:r>
        <w:rPr>
          <w:rFonts w:hint="cs"/>
          <w:rtl/>
        </w:rPr>
        <w:t>ם</w:t>
      </w:r>
      <w:r>
        <w:rPr>
          <w:rtl/>
        </w:rPr>
        <w:t xml:space="preserve"> </w:t>
      </w:r>
      <w:bookmarkStart w:id="12746" w:name="_ETM_Q29_530350"/>
      <w:bookmarkEnd w:id="12746"/>
      <w:r>
        <w:rPr>
          <w:rtl/>
        </w:rPr>
        <w:t xml:space="preserve">משוטטים </w:t>
      </w:r>
      <w:bookmarkStart w:id="12747" w:name="_ETM_Q29_531460"/>
      <w:bookmarkEnd w:id="12747"/>
      <w:r>
        <w:rPr>
          <w:rtl/>
        </w:rPr>
        <w:t xml:space="preserve">או </w:t>
      </w:r>
      <w:bookmarkStart w:id="12748" w:name="_ETM_Q29_531579"/>
      <w:bookmarkEnd w:id="12748"/>
      <w:r>
        <w:rPr>
          <w:rtl/>
        </w:rPr>
        <w:t xml:space="preserve">נפגשים </w:t>
      </w:r>
      <w:bookmarkStart w:id="12749" w:name="_ETM_Q29_532089"/>
      <w:bookmarkStart w:id="12750" w:name="_ETM_Q29_528243"/>
      <w:bookmarkEnd w:id="12749"/>
      <w:bookmarkEnd w:id="12750"/>
      <w:r>
        <w:rPr>
          <w:rFonts w:hint="cs"/>
          <w:rtl/>
        </w:rPr>
        <w:t xml:space="preserve">עם </w:t>
      </w:r>
      <w:r>
        <w:rPr>
          <w:rtl/>
        </w:rPr>
        <w:t xml:space="preserve">בעלי </w:t>
      </w:r>
      <w:bookmarkStart w:id="12751" w:name="_ETM_Q29_532300"/>
      <w:bookmarkEnd w:id="12751"/>
      <w:r>
        <w:rPr>
          <w:rtl/>
        </w:rPr>
        <w:t xml:space="preserve">חיים </w:t>
      </w:r>
      <w:bookmarkStart w:id="12752" w:name="_ETM_Q29_532570"/>
      <w:bookmarkEnd w:id="12752"/>
      <w:r>
        <w:rPr>
          <w:rtl/>
        </w:rPr>
        <w:t>אחרים</w:t>
      </w:r>
      <w:r>
        <w:rPr>
          <w:rFonts w:hint="cs"/>
          <w:rtl/>
        </w:rPr>
        <w:t>.</w:t>
      </w:r>
      <w:bookmarkStart w:id="12753" w:name="_ETM_Q29_533420"/>
      <w:bookmarkStart w:id="12754" w:name="_ETM_Q29_535123"/>
      <w:bookmarkEnd w:id="12753"/>
      <w:bookmarkEnd w:id="12754"/>
    </w:p>
    <w:p w:rsidR="002A77F7" w:rsidRDefault="002A77F7" w:rsidP="00BE6B3F">
      <w:pPr>
        <w:rPr>
          <w:rtl/>
        </w:rPr>
      </w:pPr>
      <w:bookmarkStart w:id="12755" w:name="_ETM_Q29_535195"/>
      <w:bookmarkEnd w:id="12755"/>
    </w:p>
    <w:p w:rsidR="002A77F7" w:rsidRDefault="002A77F7" w:rsidP="00D4355B">
      <w:pPr>
        <w:rPr>
          <w:rtl/>
        </w:rPr>
      </w:pPr>
      <w:bookmarkStart w:id="12756" w:name="_ETM_Q29_535290"/>
      <w:bookmarkStart w:id="12757" w:name="_ETM_Q29_535340"/>
      <w:bookmarkEnd w:id="12756"/>
      <w:bookmarkEnd w:id="12757"/>
      <w:r>
        <w:rPr>
          <w:rtl/>
        </w:rPr>
        <w:t xml:space="preserve">הבידוד </w:t>
      </w:r>
      <w:bookmarkStart w:id="12758" w:name="_ETM_Q29_533989"/>
      <w:bookmarkEnd w:id="12758"/>
      <w:r>
        <w:rPr>
          <w:rtl/>
        </w:rPr>
        <w:t xml:space="preserve">וההסגר </w:t>
      </w:r>
      <w:bookmarkStart w:id="12759" w:name="_ETM_Q29_534500"/>
      <w:bookmarkEnd w:id="12759"/>
      <w:r>
        <w:rPr>
          <w:rtl/>
        </w:rPr>
        <w:t xml:space="preserve">של </w:t>
      </w:r>
      <w:bookmarkStart w:id="12760" w:name="_ETM_Q29_534679"/>
      <w:bookmarkEnd w:id="12760"/>
      <w:r>
        <w:rPr>
          <w:rtl/>
        </w:rPr>
        <w:t xml:space="preserve">בעל </w:t>
      </w:r>
      <w:bookmarkStart w:id="12761" w:name="_ETM_Q29_534890"/>
      <w:bookmarkEnd w:id="12761"/>
      <w:r>
        <w:rPr>
          <w:rtl/>
        </w:rPr>
        <w:t xml:space="preserve">חיים </w:t>
      </w:r>
      <w:bookmarkStart w:id="12762" w:name="_ETM_Q29_535160"/>
      <w:bookmarkEnd w:id="12762"/>
      <w:r>
        <w:rPr>
          <w:rtl/>
        </w:rPr>
        <w:t>ש</w:t>
      </w:r>
      <w:r>
        <w:rPr>
          <w:rFonts w:hint="cs"/>
          <w:rtl/>
        </w:rPr>
        <w:t>נ</w:t>
      </w:r>
      <w:bookmarkStart w:id="12763" w:name="_ETM_Q29_532403"/>
      <w:bookmarkEnd w:id="12763"/>
      <w:r>
        <w:rPr>
          <w:rtl/>
        </w:rPr>
        <w:t xml:space="preserve">שך </w:t>
      </w:r>
      <w:bookmarkStart w:id="12764" w:name="_ETM_Q29_535609"/>
      <w:bookmarkEnd w:id="12764"/>
      <w:r>
        <w:rPr>
          <w:rtl/>
        </w:rPr>
        <w:t xml:space="preserve">למשך </w:t>
      </w:r>
      <w:bookmarkStart w:id="12765" w:name="_ETM_Q29_536089"/>
      <w:bookmarkEnd w:id="12765"/>
      <w:r>
        <w:rPr>
          <w:rFonts w:hint="cs"/>
          <w:rtl/>
        </w:rPr>
        <w:t>עשרה</w:t>
      </w:r>
      <w:r>
        <w:rPr>
          <w:rtl/>
        </w:rPr>
        <w:t xml:space="preserve"> </w:t>
      </w:r>
      <w:bookmarkStart w:id="12766" w:name="_ETM_Q29_536420"/>
      <w:bookmarkEnd w:id="12766"/>
      <w:r>
        <w:rPr>
          <w:rtl/>
        </w:rPr>
        <w:t xml:space="preserve">ימים </w:t>
      </w:r>
      <w:bookmarkStart w:id="12767" w:name="_ETM_Q29_536690"/>
      <w:bookmarkEnd w:id="12767"/>
      <w:r>
        <w:rPr>
          <w:rtl/>
        </w:rPr>
        <w:t>במכל</w:t>
      </w:r>
      <w:r>
        <w:rPr>
          <w:rFonts w:hint="cs"/>
          <w:rtl/>
        </w:rPr>
        <w:t>א</w:t>
      </w:r>
      <w:r>
        <w:rPr>
          <w:rtl/>
        </w:rPr>
        <w:t xml:space="preserve">ות </w:t>
      </w:r>
      <w:bookmarkStart w:id="12768" w:name="_ETM_Q29_537170"/>
      <w:bookmarkEnd w:id="12768"/>
      <w:r>
        <w:rPr>
          <w:rtl/>
        </w:rPr>
        <w:t xml:space="preserve">העירוניות </w:t>
      </w:r>
      <w:bookmarkStart w:id="12769" w:name="_ETM_Q29_538100"/>
      <w:bookmarkEnd w:id="12769"/>
      <w:r>
        <w:rPr>
          <w:rtl/>
        </w:rPr>
        <w:t xml:space="preserve">קשים </w:t>
      </w:r>
      <w:bookmarkStart w:id="12770" w:name="_ETM_Q29_538850"/>
      <w:bookmarkStart w:id="12771" w:name="_ETM_Q29_539179"/>
      <w:bookmarkStart w:id="12772" w:name="_ETM_Q29_534793"/>
      <w:bookmarkEnd w:id="12770"/>
      <w:bookmarkEnd w:id="12771"/>
      <w:bookmarkEnd w:id="12772"/>
      <w:r>
        <w:rPr>
          <w:rFonts w:hint="cs"/>
          <w:rtl/>
        </w:rPr>
        <w:t xml:space="preserve">הן </w:t>
      </w:r>
      <w:bookmarkStart w:id="12773" w:name="_ETM_Q29_538791"/>
      <w:bookmarkEnd w:id="12773"/>
      <w:r>
        <w:rPr>
          <w:rFonts w:hint="cs"/>
          <w:rtl/>
        </w:rPr>
        <w:t>ל</w:t>
      </w:r>
      <w:r>
        <w:rPr>
          <w:rtl/>
        </w:rPr>
        <w:t xml:space="preserve">בעלי </w:t>
      </w:r>
      <w:bookmarkStart w:id="12774" w:name="_ETM_Q29_539510"/>
      <w:bookmarkEnd w:id="12774"/>
      <w:r>
        <w:rPr>
          <w:rtl/>
        </w:rPr>
        <w:t xml:space="preserve">החיים </w:t>
      </w:r>
      <w:bookmarkStart w:id="12775" w:name="_ETM_Q29_540260"/>
      <w:bookmarkEnd w:id="12775"/>
      <w:r>
        <w:rPr>
          <w:rtl/>
        </w:rPr>
        <w:t>ו</w:t>
      </w:r>
      <w:bookmarkStart w:id="12776" w:name="_ETM_Q29_540679"/>
      <w:bookmarkEnd w:id="12776"/>
      <w:r>
        <w:rPr>
          <w:rFonts w:hint="cs"/>
          <w:rtl/>
        </w:rPr>
        <w:t>הן ל</w:t>
      </w:r>
      <w:bookmarkStart w:id="12777" w:name="_ETM_Q29_536883"/>
      <w:bookmarkEnd w:id="12777"/>
      <w:r>
        <w:rPr>
          <w:rtl/>
        </w:rPr>
        <w:t>בעליהם</w:t>
      </w:r>
      <w:r>
        <w:rPr>
          <w:rFonts w:hint="cs"/>
          <w:rtl/>
        </w:rPr>
        <w:t>.</w:t>
      </w:r>
      <w:r>
        <w:rPr>
          <w:rtl/>
        </w:rPr>
        <w:t xml:space="preserve"> </w:t>
      </w:r>
      <w:bookmarkStart w:id="12778" w:name="_ETM_Q29_542190"/>
      <w:bookmarkEnd w:id="12778"/>
      <w:r>
        <w:rPr>
          <w:rtl/>
        </w:rPr>
        <w:t xml:space="preserve">ממצאים </w:t>
      </w:r>
      <w:bookmarkStart w:id="12779" w:name="_ETM_Q29_542910"/>
      <w:bookmarkEnd w:id="12779"/>
      <w:r>
        <w:rPr>
          <w:rFonts w:hint="cs"/>
          <w:rtl/>
        </w:rPr>
        <w:t>הע</w:t>
      </w:r>
      <w:bookmarkStart w:id="12780" w:name="_ETM_Q29_538973"/>
      <w:bookmarkEnd w:id="12780"/>
      <w:r>
        <w:rPr>
          <w:rtl/>
        </w:rPr>
        <w:t xml:space="preserve">לו </w:t>
      </w:r>
      <w:bookmarkStart w:id="12781" w:name="_ETM_Q29_543239"/>
      <w:bookmarkEnd w:id="12781"/>
      <w:r>
        <w:rPr>
          <w:rtl/>
        </w:rPr>
        <w:t>כ</w:t>
      </w:r>
      <w:r>
        <w:rPr>
          <w:rFonts w:hint="cs"/>
          <w:rtl/>
        </w:rPr>
        <w:t xml:space="preserve">י </w:t>
      </w:r>
      <w:r>
        <w:rPr>
          <w:rtl/>
        </w:rPr>
        <w:t xml:space="preserve">כלב </w:t>
      </w:r>
      <w:bookmarkStart w:id="12782" w:name="_ETM_Q29_543720"/>
      <w:bookmarkEnd w:id="12782"/>
      <w:r>
        <w:rPr>
          <w:rtl/>
        </w:rPr>
        <w:t xml:space="preserve">שנשלח </w:t>
      </w:r>
      <w:bookmarkStart w:id="12783" w:name="_ETM_Q29_544200"/>
      <w:bookmarkEnd w:id="12783"/>
      <w:r>
        <w:rPr>
          <w:rtl/>
        </w:rPr>
        <w:t xml:space="preserve">להסגר </w:t>
      </w:r>
      <w:bookmarkStart w:id="12784" w:name="_ETM_Q29_544589"/>
      <w:bookmarkEnd w:id="12784"/>
      <w:r>
        <w:rPr>
          <w:rtl/>
        </w:rPr>
        <w:t>במכל</w:t>
      </w:r>
      <w:r>
        <w:rPr>
          <w:rFonts w:hint="cs"/>
          <w:rtl/>
        </w:rPr>
        <w:t>א</w:t>
      </w:r>
      <w:bookmarkStart w:id="12785" w:name="_ETM_Q29_542044"/>
      <w:bookmarkEnd w:id="12785"/>
      <w:r>
        <w:rPr>
          <w:rtl/>
        </w:rPr>
        <w:t xml:space="preserve">ה </w:t>
      </w:r>
      <w:bookmarkStart w:id="12786" w:name="_ETM_Q29_545100"/>
      <w:bookmarkEnd w:id="12786"/>
      <w:r>
        <w:rPr>
          <w:rtl/>
        </w:rPr>
        <w:t>הו</w:t>
      </w:r>
      <w:bookmarkStart w:id="12787" w:name="_ETM_Q29_545220"/>
      <w:bookmarkEnd w:id="12787"/>
      <w:r>
        <w:rPr>
          <w:rtl/>
        </w:rPr>
        <w:t xml:space="preserve">שב </w:t>
      </w:r>
      <w:bookmarkStart w:id="12788" w:name="_ETM_Q29_545550"/>
      <w:bookmarkEnd w:id="12788"/>
      <w:r>
        <w:rPr>
          <w:rtl/>
        </w:rPr>
        <w:t xml:space="preserve">פעמים </w:t>
      </w:r>
      <w:bookmarkStart w:id="12789" w:name="_ETM_Q29_545970"/>
      <w:bookmarkEnd w:id="12789"/>
      <w:r>
        <w:rPr>
          <w:rtl/>
        </w:rPr>
        <w:t xml:space="preserve">רבות </w:t>
      </w:r>
      <w:bookmarkStart w:id="12790" w:name="_ETM_Q29_546270"/>
      <w:bookmarkEnd w:id="12790"/>
      <w:r>
        <w:rPr>
          <w:rtl/>
        </w:rPr>
        <w:t>לבעל</w:t>
      </w:r>
      <w:r>
        <w:rPr>
          <w:rFonts w:hint="cs"/>
          <w:rtl/>
        </w:rPr>
        <w:t>יו</w:t>
      </w:r>
      <w:r>
        <w:rPr>
          <w:rtl/>
        </w:rPr>
        <w:t xml:space="preserve"> </w:t>
      </w:r>
      <w:bookmarkStart w:id="12791" w:name="_ETM_Q29_546690"/>
      <w:bookmarkEnd w:id="12791"/>
      <w:r>
        <w:rPr>
          <w:rtl/>
        </w:rPr>
        <w:t xml:space="preserve">במצב </w:t>
      </w:r>
      <w:bookmarkStart w:id="12792" w:name="_ETM_Q29_547170"/>
      <w:bookmarkEnd w:id="12792"/>
      <w:r>
        <w:rPr>
          <w:rtl/>
        </w:rPr>
        <w:t xml:space="preserve">נפשי </w:t>
      </w:r>
      <w:bookmarkStart w:id="12793" w:name="_ETM_Q29_547529"/>
      <w:bookmarkEnd w:id="12793"/>
      <w:r>
        <w:rPr>
          <w:rtl/>
        </w:rPr>
        <w:t>ירוד</w:t>
      </w:r>
      <w:r>
        <w:rPr>
          <w:rFonts w:hint="cs"/>
          <w:rtl/>
        </w:rPr>
        <w:t>,</w:t>
      </w:r>
      <w:r>
        <w:rPr>
          <w:rtl/>
        </w:rPr>
        <w:t xml:space="preserve"> </w:t>
      </w:r>
      <w:bookmarkStart w:id="12794" w:name="_ETM_Q29_548250"/>
      <w:bookmarkEnd w:id="12794"/>
      <w:r>
        <w:rPr>
          <w:rtl/>
        </w:rPr>
        <w:t xml:space="preserve">ונדרשה </w:t>
      </w:r>
      <w:bookmarkStart w:id="12795" w:name="_ETM_Q29_548880"/>
      <w:bookmarkEnd w:id="12795"/>
      <w:r>
        <w:rPr>
          <w:rFonts w:hint="cs"/>
          <w:rtl/>
        </w:rPr>
        <w:t xml:space="preserve">לו </w:t>
      </w:r>
      <w:r>
        <w:rPr>
          <w:rtl/>
        </w:rPr>
        <w:t xml:space="preserve">הסתגלות </w:t>
      </w:r>
      <w:bookmarkStart w:id="12796" w:name="_ETM_Q29_549390"/>
      <w:bookmarkEnd w:id="12796"/>
      <w:r>
        <w:rPr>
          <w:rtl/>
        </w:rPr>
        <w:t xml:space="preserve">מחדש </w:t>
      </w:r>
      <w:bookmarkStart w:id="12797" w:name="_ETM_Q29_549839"/>
      <w:bookmarkStart w:id="12798" w:name="_ETM_Q29_546614"/>
      <w:bookmarkEnd w:id="12797"/>
      <w:bookmarkEnd w:id="12798"/>
      <w:r>
        <w:rPr>
          <w:rFonts w:hint="cs"/>
          <w:rtl/>
        </w:rPr>
        <w:t>ל</w:t>
      </w:r>
      <w:r>
        <w:rPr>
          <w:rtl/>
        </w:rPr>
        <w:t xml:space="preserve">ביתו </w:t>
      </w:r>
      <w:bookmarkStart w:id="12799" w:name="_ETM_Q29_550380"/>
      <w:bookmarkEnd w:id="12799"/>
      <w:r>
        <w:rPr>
          <w:rtl/>
        </w:rPr>
        <w:t xml:space="preserve">של </w:t>
      </w:r>
      <w:bookmarkStart w:id="12800" w:name="_ETM_Q29_550589"/>
      <w:bookmarkEnd w:id="12800"/>
      <w:r>
        <w:rPr>
          <w:rtl/>
        </w:rPr>
        <w:t>בעליו</w:t>
      </w:r>
      <w:r>
        <w:rPr>
          <w:rFonts w:hint="cs"/>
          <w:rtl/>
        </w:rPr>
        <w:t>.</w:t>
      </w:r>
      <w:bookmarkStart w:id="12801" w:name="_ETM_Q29_551790"/>
      <w:bookmarkEnd w:id="12801"/>
      <w:r>
        <w:rPr>
          <w:rFonts w:hint="cs"/>
          <w:rtl/>
        </w:rPr>
        <w:t xml:space="preserve"> </w:t>
      </w:r>
      <w:bookmarkStart w:id="12802" w:name="_ETM_Q29_554248"/>
      <w:bookmarkStart w:id="12803" w:name="_ETM_Q29_554316"/>
      <w:bookmarkStart w:id="12804" w:name="_ETM_Q29_554392"/>
      <w:bookmarkStart w:id="12805" w:name="_ETM_Q29_554447"/>
      <w:bookmarkEnd w:id="12802"/>
      <w:bookmarkEnd w:id="12803"/>
      <w:bookmarkEnd w:id="12804"/>
      <w:bookmarkEnd w:id="12805"/>
      <w:r>
        <w:rPr>
          <w:rtl/>
        </w:rPr>
        <w:t>לפיכך</w:t>
      </w:r>
      <w:r>
        <w:rPr>
          <w:rFonts w:hint="cs"/>
          <w:rtl/>
        </w:rPr>
        <w:t>,</w:t>
      </w:r>
      <w:bookmarkStart w:id="12806" w:name="_ETM_Q29_551444"/>
      <w:bookmarkEnd w:id="12806"/>
      <w:r>
        <w:rPr>
          <w:rtl/>
        </w:rPr>
        <w:t xml:space="preserve"> </w:t>
      </w:r>
      <w:bookmarkStart w:id="12807" w:name="_ETM_Q29_554350"/>
      <w:bookmarkEnd w:id="12807"/>
      <w:r>
        <w:rPr>
          <w:rtl/>
        </w:rPr>
        <w:t xml:space="preserve">לאור </w:t>
      </w:r>
      <w:bookmarkStart w:id="12808" w:name="_ETM_Q29_554710"/>
      <w:bookmarkEnd w:id="12808"/>
      <w:r>
        <w:rPr>
          <w:rtl/>
        </w:rPr>
        <w:t xml:space="preserve">קיומו </w:t>
      </w:r>
      <w:bookmarkStart w:id="12809" w:name="_ETM_Q29_555159"/>
      <w:bookmarkEnd w:id="12809"/>
      <w:r>
        <w:rPr>
          <w:rtl/>
        </w:rPr>
        <w:t xml:space="preserve">של </w:t>
      </w:r>
      <w:bookmarkStart w:id="12810" w:name="_ETM_Q29_555369"/>
      <w:bookmarkEnd w:id="12810"/>
      <w:r>
        <w:rPr>
          <w:rtl/>
        </w:rPr>
        <w:t xml:space="preserve">חיסון </w:t>
      </w:r>
      <w:bookmarkStart w:id="12811" w:name="_ETM_Q29_555970"/>
      <w:bookmarkEnd w:id="12811"/>
      <w:r>
        <w:rPr>
          <w:rtl/>
        </w:rPr>
        <w:t xml:space="preserve">נגד </w:t>
      </w:r>
      <w:bookmarkStart w:id="12812" w:name="_ETM_Q29_556360"/>
      <w:bookmarkEnd w:id="12812"/>
      <w:r>
        <w:rPr>
          <w:rtl/>
        </w:rPr>
        <w:lastRenderedPageBreak/>
        <w:t xml:space="preserve">כלבת </w:t>
      </w:r>
      <w:bookmarkStart w:id="12813" w:name="_ETM_Q29_556779"/>
      <w:bookmarkEnd w:id="12813"/>
      <w:r>
        <w:rPr>
          <w:rtl/>
        </w:rPr>
        <w:t xml:space="preserve">והחובה </w:t>
      </w:r>
      <w:bookmarkStart w:id="12814" w:name="_ETM_Q29_557170"/>
      <w:bookmarkEnd w:id="12814"/>
      <w:r>
        <w:rPr>
          <w:rtl/>
        </w:rPr>
        <w:t xml:space="preserve">לחסן </w:t>
      </w:r>
      <w:bookmarkStart w:id="12815" w:name="_ETM_Q29_557619"/>
      <w:bookmarkEnd w:id="12815"/>
      <w:r>
        <w:rPr>
          <w:rtl/>
        </w:rPr>
        <w:t xml:space="preserve">כלבים </w:t>
      </w:r>
      <w:bookmarkStart w:id="12816" w:name="_ETM_Q29_558430"/>
      <w:bookmarkEnd w:id="12816"/>
      <w:r>
        <w:rPr>
          <w:rtl/>
        </w:rPr>
        <w:t xml:space="preserve">לשם </w:t>
      </w:r>
      <w:bookmarkStart w:id="12817" w:name="_ETM_Q29_558759"/>
      <w:bookmarkEnd w:id="12817"/>
      <w:r>
        <w:rPr>
          <w:rtl/>
        </w:rPr>
        <w:t xml:space="preserve">קבלת </w:t>
      </w:r>
      <w:bookmarkStart w:id="12818" w:name="_ETM_Q29_559180"/>
      <w:bookmarkEnd w:id="12818"/>
      <w:r>
        <w:rPr>
          <w:rtl/>
        </w:rPr>
        <w:t xml:space="preserve">רישיון </w:t>
      </w:r>
      <w:bookmarkStart w:id="12819" w:name="_ETM_Q29_559509"/>
      <w:bookmarkEnd w:id="12819"/>
      <w:r>
        <w:rPr>
          <w:rtl/>
        </w:rPr>
        <w:t xml:space="preserve">להחזקת </w:t>
      </w:r>
      <w:bookmarkStart w:id="12820" w:name="_ETM_Q29_559990"/>
      <w:bookmarkEnd w:id="12820"/>
      <w:r>
        <w:rPr>
          <w:rtl/>
        </w:rPr>
        <w:t>כל</w:t>
      </w:r>
      <w:r>
        <w:rPr>
          <w:rFonts w:hint="cs"/>
          <w:rtl/>
        </w:rPr>
        <w:t>ב,</w:t>
      </w:r>
      <w:bookmarkStart w:id="12821" w:name="_ETM_Q29_557435"/>
      <w:bookmarkEnd w:id="12821"/>
      <w:r>
        <w:rPr>
          <w:rtl/>
        </w:rPr>
        <w:t xml:space="preserve"> </w:t>
      </w:r>
      <w:bookmarkStart w:id="12822" w:name="_ETM_Q29_560409"/>
      <w:bookmarkEnd w:id="12822"/>
      <w:r>
        <w:rPr>
          <w:rtl/>
        </w:rPr>
        <w:t xml:space="preserve">וכן </w:t>
      </w:r>
      <w:bookmarkStart w:id="12823" w:name="_ETM_Q29_560770"/>
      <w:bookmarkEnd w:id="12823"/>
      <w:r>
        <w:rPr>
          <w:rtl/>
        </w:rPr>
        <w:t xml:space="preserve">לאור </w:t>
      </w:r>
      <w:bookmarkStart w:id="12824" w:name="_ETM_Q29_560979"/>
      <w:bookmarkEnd w:id="12824"/>
      <w:r>
        <w:rPr>
          <w:rtl/>
        </w:rPr>
        <w:t xml:space="preserve">המלצה </w:t>
      </w:r>
      <w:bookmarkStart w:id="12825" w:name="_ETM_Q29_561740"/>
      <w:bookmarkStart w:id="12826" w:name="_ETM_Q29_558505"/>
      <w:bookmarkEnd w:id="12825"/>
      <w:bookmarkEnd w:id="12826"/>
      <w:r>
        <w:rPr>
          <w:rFonts w:hint="cs"/>
          <w:rtl/>
        </w:rPr>
        <w:t>לחסן</w:t>
      </w:r>
      <w:r>
        <w:rPr>
          <w:rtl/>
        </w:rPr>
        <w:t xml:space="preserve"> </w:t>
      </w:r>
      <w:bookmarkStart w:id="12827" w:name="_ETM_Q29_562340"/>
      <w:bookmarkEnd w:id="12827"/>
      <w:r>
        <w:rPr>
          <w:rtl/>
        </w:rPr>
        <w:t xml:space="preserve">חתולים </w:t>
      </w:r>
      <w:bookmarkStart w:id="12828" w:name="_ETM_Q29_562760"/>
      <w:bookmarkEnd w:id="12828"/>
      <w:r>
        <w:rPr>
          <w:rtl/>
        </w:rPr>
        <w:t xml:space="preserve">והעובדה </w:t>
      </w:r>
      <w:bookmarkStart w:id="12829" w:name="_ETM_Q29_563150"/>
      <w:bookmarkEnd w:id="12829"/>
      <w:r>
        <w:rPr>
          <w:rtl/>
        </w:rPr>
        <w:t xml:space="preserve">כי </w:t>
      </w:r>
      <w:bookmarkStart w:id="12830" w:name="_ETM_Q29_563300"/>
      <w:bookmarkEnd w:id="12830"/>
      <w:r>
        <w:rPr>
          <w:rtl/>
        </w:rPr>
        <w:t xml:space="preserve">רוב </w:t>
      </w:r>
      <w:bookmarkStart w:id="12831" w:name="_ETM_Q29_563510"/>
      <w:bookmarkEnd w:id="12831"/>
      <w:r>
        <w:rPr>
          <w:rFonts w:hint="cs"/>
          <w:rtl/>
        </w:rPr>
        <w:t>ה</w:t>
      </w:r>
      <w:bookmarkStart w:id="12832" w:name="_ETM_Q29_560046"/>
      <w:bookmarkEnd w:id="12832"/>
      <w:r>
        <w:rPr>
          <w:rtl/>
        </w:rPr>
        <w:t xml:space="preserve">כלבים </w:t>
      </w:r>
      <w:bookmarkStart w:id="12833" w:name="_ETM_Q29_563840"/>
      <w:bookmarkEnd w:id="12833"/>
      <w:r>
        <w:rPr>
          <w:rtl/>
        </w:rPr>
        <w:t>ו</w:t>
      </w:r>
      <w:r>
        <w:rPr>
          <w:rFonts w:hint="cs"/>
          <w:rtl/>
        </w:rPr>
        <w:t>ה</w:t>
      </w:r>
      <w:r>
        <w:rPr>
          <w:rtl/>
        </w:rPr>
        <w:t xml:space="preserve">חתולים </w:t>
      </w:r>
      <w:bookmarkStart w:id="12834" w:name="_ETM_Q29_564320"/>
      <w:bookmarkEnd w:id="12834"/>
      <w:r>
        <w:rPr>
          <w:rtl/>
        </w:rPr>
        <w:t>הב</w:t>
      </w:r>
      <w:r>
        <w:rPr>
          <w:rFonts w:hint="cs"/>
          <w:rtl/>
        </w:rPr>
        <w:t>יתי</w:t>
      </w:r>
      <w:bookmarkStart w:id="12835" w:name="_ETM_Q29_562366"/>
      <w:bookmarkEnd w:id="12835"/>
      <w:r>
        <w:rPr>
          <w:rtl/>
        </w:rPr>
        <w:t xml:space="preserve">ים </w:t>
      </w:r>
      <w:bookmarkStart w:id="12836" w:name="_ETM_Q29_565160"/>
      <w:bookmarkEnd w:id="12836"/>
      <w:r>
        <w:rPr>
          <w:rtl/>
        </w:rPr>
        <w:t xml:space="preserve">אכן </w:t>
      </w:r>
      <w:bookmarkStart w:id="12837" w:name="_ETM_Q29_565640"/>
      <w:bookmarkEnd w:id="12837"/>
      <w:r>
        <w:rPr>
          <w:rtl/>
        </w:rPr>
        <w:t xml:space="preserve">מחוסנים </w:t>
      </w:r>
      <w:bookmarkStart w:id="12838" w:name="_ETM_Q29_566950"/>
      <w:bookmarkEnd w:id="12838"/>
      <w:r>
        <w:rPr>
          <w:rtl/>
        </w:rPr>
        <w:t xml:space="preserve">ואינם </w:t>
      </w:r>
      <w:bookmarkStart w:id="12839" w:name="_ETM_Q29_567460"/>
      <w:bookmarkEnd w:id="12839"/>
      <w:r>
        <w:rPr>
          <w:rtl/>
        </w:rPr>
        <w:t xml:space="preserve">מהווים </w:t>
      </w:r>
      <w:bookmarkStart w:id="12840" w:name="_ETM_Q29_567880"/>
      <w:bookmarkEnd w:id="12840"/>
      <w:r>
        <w:rPr>
          <w:rtl/>
        </w:rPr>
        <w:t xml:space="preserve">מקור </w:t>
      </w:r>
      <w:bookmarkStart w:id="12841" w:name="_ETM_Q29_568210"/>
      <w:bookmarkEnd w:id="12841"/>
      <w:r>
        <w:rPr>
          <w:rtl/>
        </w:rPr>
        <w:t xml:space="preserve">סיכון </w:t>
      </w:r>
      <w:bookmarkStart w:id="12842" w:name="_ETM_Q29_568600"/>
      <w:bookmarkEnd w:id="12842"/>
      <w:r>
        <w:rPr>
          <w:rtl/>
        </w:rPr>
        <w:t xml:space="preserve">לבריאות </w:t>
      </w:r>
      <w:bookmarkStart w:id="12843" w:name="_ETM_Q29_569509"/>
      <w:bookmarkEnd w:id="12843"/>
      <w:r>
        <w:rPr>
          <w:rtl/>
        </w:rPr>
        <w:t>הציבור</w:t>
      </w:r>
      <w:r>
        <w:rPr>
          <w:rFonts w:hint="cs"/>
          <w:rtl/>
        </w:rPr>
        <w:t>,</w:t>
      </w:r>
      <w:r>
        <w:rPr>
          <w:rtl/>
        </w:rPr>
        <w:t xml:space="preserve"> </w:t>
      </w:r>
      <w:bookmarkStart w:id="12844" w:name="_ETM_Q29_570140"/>
      <w:bookmarkEnd w:id="12844"/>
      <w:r>
        <w:rPr>
          <w:rtl/>
        </w:rPr>
        <w:t xml:space="preserve">מוצע </w:t>
      </w:r>
      <w:bookmarkStart w:id="12845" w:name="_ETM_Q29_570649"/>
      <w:bookmarkEnd w:id="12845"/>
      <w:r>
        <w:rPr>
          <w:rtl/>
        </w:rPr>
        <w:t xml:space="preserve">לקבוע </w:t>
      </w:r>
      <w:bookmarkStart w:id="12846" w:name="_ETM_Q29_571130"/>
      <w:bookmarkEnd w:id="12846"/>
      <w:r>
        <w:rPr>
          <w:rtl/>
        </w:rPr>
        <w:t xml:space="preserve">חלופה </w:t>
      </w:r>
      <w:bookmarkStart w:id="12847" w:name="_ETM_Q29_571670"/>
      <w:bookmarkEnd w:id="12847"/>
      <w:r>
        <w:rPr>
          <w:rtl/>
        </w:rPr>
        <w:t xml:space="preserve">להסגר </w:t>
      </w:r>
      <w:bookmarkStart w:id="12848" w:name="_ETM_Q29_572659"/>
      <w:bookmarkEnd w:id="12848"/>
      <w:r>
        <w:rPr>
          <w:rtl/>
        </w:rPr>
        <w:t>במכל</w:t>
      </w:r>
      <w:r>
        <w:rPr>
          <w:rFonts w:hint="cs"/>
          <w:rtl/>
        </w:rPr>
        <w:t>א</w:t>
      </w:r>
      <w:r>
        <w:rPr>
          <w:rtl/>
        </w:rPr>
        <w:t xml:space="preserve">ה </w:t>
      </w:r>
      <w:bookmarkStart w:id="12849" w:name="_ETM_Q29_573259"/>
      <w:bookmarkEnd w:id="12849"/>
      <w:r>
        <w:rPr>
          <w:rFonts w:hint="cs"/>
          <w:rtl/>
        </w:rPr>
        <w:t>ה</w:t>
      </w:r>
      <w:r>
        <w:rPr>
          <w:rtl/>
        </w:rPr>
        <w:t>עירונ</w:t>
      </w:r>
      <w:bookmarkStart w:id="12850" w:name="_ETM_Q29_570847"/>
      <w:bookmarkEnd w:id="12850"/>
      <w:r>
        <w:rPr>
          <w:rtl/>
        </w:rPr>
        <w:t>י</w:t>
      </w:r>
      <w:r>
        <w:rPr>
          <w:rFonts w:hint="cs"/>
          <w:rtl/>
        </w:rPr>
        <w:t>ת.</w:t>
      </w:r>
      <w:r>
        <w:rPr>
          <w:rtl/>
        </w:rPr>
        <w:t xml:space="preserve"> </w:t>
      </w:r>
      <w:bookmarkStart w:id="12851" w:name="_ETM_Q29_574120"/>
      <w:bookmarkEnd w:id="12851"/>
    </w:p>
    <w:p w:rsidR="002A77F7" w:rsidRDefault="002A77F7" w:rsidP="00BE6B3F">
      <w:pPr>
        <w:rPr>
          <w:rtl/>
        </w:rPr>
      </w:pPr>
      <w:bookmarkStart w:id="12852" w:name="_ETM_Q29_574437"/>
      <w:bookmarkStart w:id="12853" w:name="_ETM_Q29_574492"/>
      <w:bookmarkEnd w:id="12852"/>
      <w:bookmarkEnd w:id="12853"/>
    </w:p>
    <w:p w:rsidR="002A77F7" w:rsidRDefault="002A77F7" w:rsidP="00D43730">
      <w:pPr>
        <w:rPr>
          <w:rtl/>
        </w:rPr>
      </w:pPr>
      <w:bookmarkStart w:id="12854" w:name="_ETM_Q29_574572"/>
      <w:bookmarkStart w:id="12855" w:name="_ETM_Q29_574616"/>
      <w:bookmarkEnd w:id="12854"/>
      <w:bookmarkEnd w:id="12855"/>
      <w:r>
        <w:rPr>
          <w:rtl/>
        </w:rPr>
        <w:t xml:space="preserve">בהתאם </w:t>
      </w:r>
      <w:bookmarkStart w:id="12856" w:name="_ETM_Q29_574690"/>
      <w:bookmarkEnd w:id="12856"/>
      <w:r>
        <w:rPr>
          <w:rtl/>
        </w:rPr>
        <w:t xml:space="preserve">להסדר </w:t>
      </w:r>
      <w:bookmarkStart w:id="12857" w:name="_ETM_Q29_575080"/>
      <w:bookmarkEnd w:id="12857"/>
      <w:r>
        <w:rPr>
          <w:rtl/>
        </w:rPr>
        <w:t xml:space="preserve">המוצע </w:t>
      </w:r>
      <w:bookmarkStart w:id="12858" w:name="_ETM_Q29_575470"/>
      <w:bookmarkEnd w:id="12858"/>
      <w:r>
        <w:rPr>
          <w:rtl/>
        </w:rPr>
        <w:t xml:space="preserve">בתיקון </w:t>
      </w:r>
      <w:bookmarkStart w:id="12859" w:name="_ETM_Q29_575950"/>
      <w:bookmarkEnd w:id="12859"/>
      <w:r>
        <w:rPr>
          <w:rtl/>
        </w:rPr>
        <w:t>שלפניכם</w:t>
      </w:r>
      <w:r>
        <w:rPr>
          <w:rFonts w:hint="cs"/>
          <w:rtl/>
        </w:rPr>
        <w:t>,</w:t>
      </w:r>
      <w:r>
        <w:rPr>
          <w:rtl/>
        </w:rPr>
        <w:t xml:space="preserve"> </w:t>
      </w:r>
      <w:bookmarkStart w:id="12860" w:name="_ETM_Q29_577210"/>
      <w:bookmarkEnd w:id="12860"/>
      <w:r>
        <w:rPr>
          <w:rtl/>
        </w:rPr>
        <w:t xml:space="preserve">רופא </w:t>
      </w:r>
      <w:bookmarkStart w:id="12861" w:name="_ETM_Q29_577570"/>
      <w:bookmarkEnd w:id="12861"/>
      <w:r>
        <w:rPr>
          <w:rtl/>
        </w:rPr>
        <w:t xml:space="preserve">וטרינר </w:t>
      </w:r>
      <w:bookmarkStart w:id="12862" w:name="_ETM_Q29_578140"/>
      <w:bookmarkEnd w:id="12862"/>
      <w:r>
        <w:rPr>
          <w:rtl/>
        </w:rPr>
        <w:t xml:space="preserve">עירוני </w:t>
      </w:r>
      <w:bookmarkStart w:id="12863" w:name="_ETM_Q29_578560"/>
      <w:bookmarkEnd w:id="12863"/>
      <w:r>
        <w:rPr>
          <w:rtl/>
        </w:rPr>
        <w:t xml:space="preserve">או </w:t>
      </w:r>
      <w:bookmarkStart w:id="12864" w:name="_ETM_Q29_578680"/>
      <w:bookmarkEnd w:id="12864"/>
      <w:r>
        <w:rPr>
          <w:rtl/>
        </w:rPr>
        <w:t xml:space="preserve">רופא </w:t>
      </w:r>
      <w:bookmarkStart w:id="12865" w:name="_ETM_Q29_578980"/>
      <w:bookmarkStart w:id="12866" w:name="_ETM_Q29_577086"/>
      <w:bookmarkEnd w:id="12865"/>
      <w:bookmarkEnd w:id="12866"/>
      <w:r>
        <w:rPr>
          <w:rFonts w:hint="cs"/>
          <w:rtl/>
        </w:rPr>
        <w:t>וטרינר</w:t>
      </w:r>
      <w:r>
        <w:rPr>
          <w:rtl/>
        </w:rPr>
        <w:t xml:space="preserve"> </w:t>
      </w:r>
      <w:bookmarkStart w:id="12867" w:name="_ETM_Q29_579580"/>
      <w:bookmarkEnd w:id="12867"/>
      <w:r>
        <w:rPr>
          <w:rtl/>
        </w:rPr>
        <w:t>ממשלתי</w:t>
      </w:r>
      <w:bookmarkStart w:id="12868" w:name="_ETM_Q29_577156"/>
      <w:bookmarkEnd w:id="12868"/>
      <w:r>
        <w:rPr>
          <w:rFonts w:hint="cs"/>
          <w:rtl/>
        </w:rPr>
        <w:t xml:space="preserve"> </w:t>
      </w:r>
      <w:r w:rsidR="00D43730">
        <w:rPr>
          <w:rFonts w:hint="eastAsia"/>
          <w:rtl/>
        </w:rPr>
        <w:t>–</w:t>
      </w:r>
      <w:r>
        <w:rPr>
          <w:rtl/>
        </w:rPr>
        <w:t xml:space="preserve"> </w:t>
      </w:r>
      <w:bookmarkStart w:id="12869" w:name="_ETM_Q29_580600"/>
      <w:bookmarkStart w:id="12870" w:name="_ETM_Q29_581020"/>
      <w:bookmarkEnd w:id="12869"/>
      <w:bookmarkEnd w:id="12870"/>
      <w:r>
        <w:rPr>
          <w:rtl/>
        </w:rPr>
        <w:t xml:space="preserve">לבקשת </w:t>
      </w:r>
      <w:bookmarkStart w:id="12871" w:name="_ETM_Q29_581620"/>
      <w:bookmarkEnd w:id="12871"/>
      <w:r>
        <w:rPr>
          <w:rtl/>
        </w:rPr>
        <w:t xml:space="preserve">בעליו </w:t>
      </w:r>
      <w:bookmarkStart w:id="12872" w:name="_ETM_Q29_582040"/>
      <w:bookmarkEnd w:id="12872"/>
      <w:r>
        <w:rPr>
          <w:rtl/>
        </w:rPr>
        <w:t xml:space="preserve">של </w:t>
      </w:r>
      <w:bookmarkStart w:id="12873" w:name="_ETM_Q29_582279"/>
      <w:bookmarkEnd w:id="12873"/>
      <w:r>
        <w:rPr>
          <w:rtl/>
        </w:rPr>
        <w:t xml:space="preserve">כלב </w:t>
      </w:r>
      <w:bookmarkStart w:id="12874" w:name="_ETM_Q29_582670"/>
      <w:bookmarkEnd w:id="12874"/>
      <w:r>
        <w:rPr>
          <w:rtl/>
        </w:rPr>
        <w:t xml:space="preserve">או </w:t>
      </w:r>
      <w:bookmarkStart w:id="12875" w:name="_ETM_Q29_582760"/>
      <w:bookmarkEnd w:id="12875"/>
      <w:r>
        <w:rPr>
          <w:rtl/>
        </w:rPr>
        <w:t xml:space="preserve">חתול </w:t>
      </w:r>
      <w:bookmarkStart w:id="12876" w:name="_ETM_Q29_583180"/>
      <w:bookmarkEnd w:id="12876"/>
      <w:r>
        <w:rPr>
          <w:rtl/>
        </w:rPr>
        <w:t xml:space="preserve">שנשך </w:t>
      </w:r>
      <w:bookmarkStart w:id="12877" w:name="_ETM_Q29_583660"/>
      <w:bookmarkEnd w:id="12877"/>
      <w:r>
        <w:rPr>
          <w:rtl/>
        </w:rPr>
        <w:t xml:space="preserve">אדם </w:t>
      </w:r>
      <w:bookmarkStart w:id="12878" w:name="_ETM_Q29_584470"/>
      <w:bookmarkEnd w:id="12878"/>
      <w:r>
        <w:rPr>
          <w:rtl/>
        </w:rPr>
        <w:t xml:space="preserve">או </w:t>
      </w:r>
      <w:bookmarkStart w:id="12879" w:name="_ETM_Q29_584650"/>
      <w:bookmarkEnd w:id="12879"/>
      <w:r>
        <w:rPr>
          <w:rtl/>
        </w:rPr>
        <w:t xml:space="preserve">שהיה </w:t>
      </w:r>
      <w:bookmarkStart w:id="12880" w:name="_ETM_Q29_584950"/>
      <w:bookmarkEnd w:id="12880"/>
      <w:r>
        <w:rPr>
          <w:rtl/>
        </w:rPr>
        <w:t xml:space="preserve">במגע </w:t>
      </w:r>
      <w:bookmarkStart w:id="12881" w:name="_ETM_Q29_585430"/>
      <w:bookmarkEnd w:id="12881"/>
      <w:r>
        <w:rPr>
          <w:rtl/>
        </w:rPr>
        <w:t xml:space="preserve">עם </w:t>
      </w:r>
      <w:bookmarkStart w:id="12882" w:name="_ETM_Q29_585580"/>
      <w:bookmarkEnd w:id="12882"/>
      <w:r>
        <w:rPr>
          <w:rtl/>
        </w:rPr>
        <w:t>אדם</w:t>
      </w:r>
      <w:r w:rsidR="00D4355B">
        <w:rPr>
          <w:rFonts w:hint="cs"/>
          <w:rtl/>
        </w:rPr>
        <w:t>,</w:t>
      </w:r>
      <w:r>
        <w:rPr>
          <w:rtl/>
        </w:rPr>
        <w:t xml:space="preserve"> </w:t>
      </w:r>
      <w:bookmarkStart w:id="12883" w:name="_ETM_Q29_586360"/>
      <w:bookmarkEnd w:id="12883"/>
      <w:r>
        <w:rPr>
          <w:rtl/>
        </w:rPr>
        <w:t>ו</w:t>
      </w:r>
      <w:bookmarkStart w:id="12884" w:name="_ETM_Q29_586450"/>
      <w:bookmarkStart w:id="12885" w:name="_ETM_Q29_584316"/>
      <w:bookmarkEnd w:id="12884"/>
      <w:bookmarkEnd w:id="12885"/>
      <w:r>
        <w:rPr>
          <w:rtl/>
        </w:rPr>
        <w:t xml:space="preserve">בהתקיים </w:t>
      </w:r>
      <w:bookmarkStart w:id="12886" w:name="_ETM_Q29_587110"/>
      <w:bookmarkEnd w:id="12886"/>
      <w:r>
        <w:rPr>
          <w:rtl/>
        </w:rPr>
        <w:t xml:space="preserve">התנאים </w:t>
      </w:r>
      <w:bookmarkStart w:id="12887" w:name="_ETM_Q29_587560"/>
      <w:bookmarkEnd w:id="12887"/>
      <w:r>
        <w:rPr>
          <w:rtl/>
        </w:rPr>
        <w:t>המקדמי</w:t>
      </w:r>
      <w:r>
        <w:rPr>
          <w:rFonts w:hint="cs"/>
          <w:rtl/>
        </w:rPr>
        <w:t>י</w:t>
      </w:r>
      <w:r>
        <w:rPr>
          <w:rtl/>
        </w:rPr>
        <w:t xml:space="preserve">ם </w:t>
      </w:r>
      <w:bookmarkStart w:id="12888" w:name="_ETM_Q29_588160"/>
      <w:bookmarkEnd w:id="12888"/>
      <w:r>
        <w:rPr>
          <w:rtl/>
        </w:rPr>
        <w:t xml:space="preserve">שקבע </w:t>
      </w:r>
      <w:bookmarkStart w:id="12889" w:name="_ETM_Q29_588700"/>
      <w:bookmarkEnd w:id="12889"/>
      <w:r>
        <w:rPr>
          <w:rtl/>
        </w:rPr>
        <w:t xml:space="preserve">שר </w:t>
      </w:r>
      <w:bookmarkStart w:id="12890" w:name="_ETM_Q29_589029"/>
      <w:bookmarkEnd w:id="12890"/>
      <w:r>
        <w:rPr>
          <w:rtl/>
        </w:rPr>
        <w:t xml:space="preserve">החקלאות </w:t>
      </w:r>
      <w:bookmarkStart w:id="12891" w:name="_ETM_Q29_590100"/>
      <w:bookmarkEnd w:id="12891"/>
      <w:r>
        <w:rPr>
          <w:rtl/>
        </w:rPr>
        <w:t xml:space="preserve">באישור </w:t>
      </w:r>
      <w:bookmarkStart w:id="12892" w:name="_ETM_Q29_590550"/>
      <w:bookmarkEnd w:id="12892"/>
      <w:r>
        <w:rPr>
          <w:rtl/>
        </w:rPr>
        <w:t xml:space="preserve">ועדת </w:t>
      </w:r>
      <w:bookmarkStart w:id="12893" w:name="_ETM_Q29_590910"/>
      <w:bookmarkEnd w:id="12893"/>
      <w:r>
        <w:rPr>
          <w:rtl/>
        </w:rPr>
        <w:t xml:space="preserve">הכלכלה </w:t>
      </w:r>
      <w:bookmarkStart w:id="12894" w:name="_ETM_Q29_591420"/>
      <w:bookmarkEnd w:id="12894"/>
      <w:r>
        <w:rPr>
          <w:rtl/>
        </w:rPr>
        <w:t xml:space="preserve">של </w:t>
      </w:r>
      <w:bookmarkStart w:id="12895" w:name="_ETM_Q29_591570"/>
      <w:bookmarkEnd w:id="12895"/>
      <w:r>
        <w:rPr>
          <w:rtl/>
        </w:rPr>
        <w:t>הכנסת</w:t>
      </w:r>
      <w:bookmarkStart w:id="12896" w:name="_ETM_Q29_590796"/>
      <w:bookmarkEnd w:id="12896"/>
      <w:r>
        <w:rPr>
          <w:rFonts w:hint="cs"/>
          <w:rtl/>
        </w:rPr>
        <w:t xml:space="preserve"> </w:t>
      </w:r>
      <w:bookmarkStart w:id="12897" w:name="_ETM_Q29_610452"/>
      <w:bookmarkEnd w:id="12897"/>
      <w:r w:rsidR="00AE4BCE">
        <w:rPr>
          <w:rFonts w:hint="eastAsia"/>
          <w:rtl/>
        </w:rPr>
        <w:t>–</w:t>
      </w:r>
      <w:r>
        <w:rPr>
          <w:rtl/>
        </w:rPr>
        <w:t xml:space="preserve"> </w:t>
      </w:r>
      <w:bookmarkStart w:id="12898" w:name="_ETM_Q29_592260"/>
      <w:bookmarkEnd w:id="12898"/>
      <w:r>
        <w:rPr>
          <w:rtl/>
        </w:rPr>
        <w:t xml:space="preserve">ייתן היתר </w:t>
      </w:r>
      <w:bookmarkStart w:id="12899" w:name="_ETM_Q29_592770"/>
      <w:bookmarkEnd w:id="12899"/>
      <w:r>
        <w:rPr>
          <w:rtl/>
        </w:rPr>
        <w:t xml:space="preserve">להחזקת </w:t>
      </w:r>
      <w:bookmarkStart w:id="12900" w:name="_ETM_Q29_593340"/>
      <w:bookmarkEnd w:id="12900"/>
      <w:r>
        <w:rPr>
          <w:rtl/>
        </w:rPr>
        <w:t xml:space="preserve">הכלב </w:t>
      </w:r>
      <w:bookmarkStart w:id="12901" w:name="_ETM_Q29_593730"/>
      <w:bookmarkEnd w:id="12901"/>
      <w:r>
        <w:rPr>
          <w:rFonts w:hint="cs"/>
          <w:rtl/>
        </w:rPr>
        <w:t>או</w:t>
      </w:r>
      <w:r>
        <w:rPr>
          <w:rtl/>
        </w:rPr>
        <w:t xml:space="preserve"> </w:t>
      </w:r>
      <w:bookmarkStart w:id="12902" w:name="_ETM_Q29_593790"/>
      <w:bookmarkEnd w:id="12902"/>
      <w:r>
        <w:rPr>
          <w:rtl/>
        </w:rPr>
        <w:t xml:space="preserve">החתול </w:t>
      </w:r>
      <w:bookmarkStart w:id="12903" w:name="_ETM_Q29_594480"/>
      <w:bookmarkEnd w:id="12903"/>
      <w:r>
        <w:rPr>
          <w:rtl/>
        </w:rPr>
        <w:t xml:space="preserve">בפיקוח </w:t>
      </w:r>
      <w:bookmarkStart w:id="12904" w:name="_ETM_Q29_595260"/>
      <w:bookmarkEnd w:id="12904"/>
      <w:r>
        <w:rPr>
          <w:rtl/>
        </w:rPr>
        <w:t xml:space="preserve">והשגחה </w:t>
      </w:r>
      <w:bookmarkStart w:id="12905" w:name="_ETM_Q29_595830"/>
      <w:bookmarkEnd w:id="12905"/>
      <w:r>
        <w:rPr>
          <w:rtl/>
        </w:rPr>
        <w:t xml:space="preserve">בביתו </w:t>
      </w:r>
      <w:bookmarkStart w:id="12906" w:name="_ETM_Q29_596970"/>
      <w:bookmarkEnd w:id="12906"/>
      <w:r>
        <w:rPr>
          <w:rtl/>
        </w:rPr>
        <w:t xml:space="preserve">של </w:t>
      </w:r>
      <w:bookmarkStart w:id="12907" w:name="_ETM_Q29_597300"/>
      <w:bookmarkEnd w:id="12907"/>
      <w:r>
        <w:rPr>
          <w:rtl/>
        </w:rPr>
        <w:t>הבעלים</w:t>
      </w:r>
      <w:r>
        <w:rPr>
          <w:rFonts w:hint="cs"/>
          <w:rtl/>
        </w:rPr>
        <w:t>.</w:t>
      </w:r>
      <w:bookmarkStart w:id="12908" w:name="_ETM_Q29_598259"/>
      <w:bookmarkEnd w:id="12908"/>
    </w:p>
    <w:p w:rsidR="002A77F7" w:rsidRDefault="002A77F7" w:rsidP="00BE6B3F">
      <w:pPr>
        <w:rPr>
          <w:rtl/>
        </w:rPr>
      </w:pPr>
      <w:bookmarkStart w:id="12909" w:name="_ETM_Q29_599724"/>
      <w:bookmarkStart w:id="12910" w:name="_ETM_Q29_599787"/>
      <w:bookmarkEnd w:id="12909"/>
      <w:bookmarkEnd w:id="12910"/>
    </w:p>
    <w:p w:rsidR="002A77F7" w:rsidRDefault="002A77F7" w:rsidP="00562EC4">
      <w:pPr>
        <w:rPr>
          <w:rtl/>
        </w:rPr>
      </w:pPr>
      <w:bookmarkStart w:id="12911" w:name="_ETM_Q29_599892"/>
      <w:bookmarkStart w:id="12912" w:name="_ETM_Q29_599942"/>
      <w:bookmarkEnd w:id="12911"/>
      <w:bookmarkEnd w:id="12912"/>
      <w:r>
        <w:rPr>
          <w:rtl/>
        </w:rPr>
        <w:t>יו</w:t>
      </w:r>
      <w:r>
        <w:rPr>
          <w:rFonts w:hint="cs"/>
          <w:rtl/>
        </w:rPr>
        <w:t>בה</w:t>
      </w:r>
      <w:bookmarkStart w:id="12913" w:name="_ETM_Q29_597525"/>
      <w:bookmarkEnd w:id="12913"/>
      <w:r>
        <w:rPr>
          <w:rFonts w:hint="cs"/>
          <w:rtl/>
        </w:rPr>
        <w:t>ר</w:t>
      </w:r>
      <w:r>
        <w:rPr>
          <w:rtl/>
        </w:rPr>
        <w:t xml:space="preserve"> </w:t>
      </w:r>
      <w:bookmarkStart w:id="12914" w:name="_ETM_Q29_599709"/>
      <w:bookmarkEnd w:id="12914"/>
      <w:r>
        <w:rPr>
          <w:rtl/>
        </w:rPr>
        <w:t xml:space="preserve">כי </w:t>
      </w:r>
      <w:bookmarkStart w:id="12915" w:name="_ETM_Q29_599889"/>
      <w:bookmarkEnd w:id="12915"/>
      <w:r>
        <w:rPr>
          <w:rtl/>
        </w:rPr>
        <w:t xml:space="preserve">אם </w:t>
      </w:r>
      <w:bookmarkStart w:id="12916" w:name="_ETM_Q29_599979"/>
      <w:bookmarkEnd w:id="12916"/>
      <w:r>
        <w:rPr>
          <w:rtl/>
        </w:rPr>
        <w:t xml:space="preserve">לא </w:t>
      </w:r>
      <w:bookmarkStart w:id="12917" w:name="_ETM_Q29_600099"/>
      <w:bookmarkEnd w:id="12917"/>
      <w:r>
        <w:rPr>
          <w:rtl/>
        </w:rPr>
        <w:t xml:space="preserve">ניתן </w:t>
      </w:r>
      <w:bookmarkStart w:id="12918" w:name="_ETM_Q29_600490"/>
      <w:bookmarkEnd w:id="12918"/>
      <w:r>
        <w:rPr>
          <w:rFonts w:hint="cs"/>
          <w:rtl/>
        </w:rPr>
        <w:t>ה</w:t>
      </w:r>
      <w:r>
        <w:rPr>
          <w:rtl/>
        </w:rPr>
        <w:t xml:space="preserve">היתר </w:t>
      </w:r>
      <w:bookmarkStart w:id="12919" w:name="_ETM_Q29_600849"/>
      <w:bookmarkEnd w:id="12919"/>
      <w:r>
        <w:rPr>
          <w:rtl/>
        </w:rPr>
        <w:t>בשל</w:t>
      </w:r>
      <w:bookmarkStart w:id="12920" w:name="_ETM_Q29_597765"/>
      <w:bookmarkEnd w:id="12920"/>
      <w:r>
        <w:rPr>
          <w:rtl/>
        </w:rPr>
        <w:t xml:space="preserve"> </w:t>
      </w:r>
      <w:bookmarkStart w:id="12921" w:name="_ETM_Q29_601209"/>
      <w:bookmarkEnd w:id="12921"/>
      <w:r>
        <w:rPr>
          <w:rtl/>
        </w:rPr>
        <w:t>אי</w:t>
      </w:r>
      <w:bookmarkStart w:id="12922" w:name="_ETM_Q29_601359"/>
      <w:bookmarkEnd w:id="12922"/>
      <w:r>
        <w:rPr>
          <w:rFonts w:hint="cs"/>
          <w:rtl/>
        </w:rPr>
        <w:t>-</w:t>
      </w:r>
      <w:r>
        <w:rPr>
          <w:rtl/>
        </w:rPr>
        <w:t xml:space="preserve">עמידה </w:t>
      </w:r>
      <w:bookmarkStart w:id="12923" w:name="_ETM_Q29_601719"/>
      <w:bookmarkEnd w:id="12923"/>
      <w:r>
        <w:rPr>
          <w:rtl/>
        </w:rPr>
        <w:t>בת</w:t>
      </w:r>
      <w:bookmarkStart w:id="12924" w:name="_ETM_Q29_598925"/>
      <w:bookmarkEnd w:id="12924"/>
      <w:r>
        <w:rPr>
          <w:rFonts w:hint="cs"/>
          <w:rtl/>
        </w:rPr>
        <w:t>נ</w:t>
      </w:r>
      <w:r>
        <w:rPr>
          <w:rtl/>
        </w:rPr>
        <w:t xml:space="preserve">אים </w:t>
      </w:r>
      <w:bookmarkStart w:id="12925" w:name="_ETM_Q29_602139"/>
      <w:bookmarkEnd w:id="12925"/>
      <w:r>
        <w:rPr>
          <w:rtl/>
        </w:rPr>
        <w:t>המקדמי</w:t>
      </w:r>
      <w:r>
        <w:rPr>
          <w:rFonts w:hint="cs"/>
          <w:rtl/>
        </w:rPr>
        <w:t>י</w:t>
      </w:r>
      <w:r>
        <w:rPr>
          <w:rtl/>
        </w:rPr>
        <w:t xml:space="preserve">ם </w:t>
      </w:r>
      <w:bookmarkStart w:id="12926" w:name="_ETM_Q29_602770"/>
      <w:bookmarkEnd w:id="12926"/>
      <w:r>
        <w:rPr>
          <w:rtl/>
        </w:rPr>
        <w:t xml:space="preserve">או </w:t>
      </w:r>
      <w:bookmarkStart w:id="12927" w:name="_ETM_Q29_602920"/>
      <w:bookmarkEnd w:id="12927"/>
      <w:r>
        <w:rPr>
          <w:rtl/>
        </w:rPr>
        <w:t xml:space="preserve">בשל </w:t>
      </w:r>
      <w:bookmarkStart w:id="12928" w:name="_ETM_Q29_603219"/>
      <w:bookmarkEnd w:id="12928"/>
      <w:r>
        <w:rPr>
          <w:rtl/>
        </w:rPr>
        <w:t>הפ</w:t>
      </w:r>
      <w:r>
        <w:rPr>
          <w:rFonts w:hint="cs"/>
          <w:rtl/>
        </w:rPr>
        <w:t>ר</w:t>
      </w:r>
      <w:bookmarkStart w:id="12929" w:name="_ETM_Q29_600435"/>
      <w:bookmarkEnd w:id="12929"/>
      <w:r>
        <w:rPr>
          <w:rtl/>
        </w:rPr>
        <w:t>תם</w:t>
      </w:r>
      <w:r>
        <w:rPr>
          <w:rFonts w:hint="cs"/>
          <w:rtl/>
        </w:rPr>
        <w:t>,</w:t>
      </w:r>
      <w:r>
        <w:rPr>
          <w:rtl/>
        </w:rPr>
        <w:t xml:space="preserve"> </w:t>
      </w:r>
      <w:bookmarkStart w:id="12930" w:name="_ETM_Q29_604359"/>
      <w:bookmarkEnd w:id="12930"/>
      <w:r>
        <w:rPr>
          <w:rtl/>
        </w:rPr>
        <w:t xml:space="preserve">יועבר </w:t>
      </w:r>
      <w:bookmarkStart w:id="12931" w:name="_ETM_Q29_604810"/>
      <w:bookmarkEnd w:id="12931"/>
      <w:r>
        <w:rPr>
          <w:rtl/>
        </w:rPr>
        <w:t xml:space="preserve">הכלב </w:t>
      </w:r>
      <w:bookmarkStart w:id="12932" w:name="_ETM_Q29_605229"/>
      <w:bookmarkEnd w:id="12932"/>
      <w:r>
        <w:rPr>
          <w:rtl/>
        </w:rPr>
        <w:t xml:space="preserve">או </w:t>
      </w:r>
      <w:bookmarkStart w:id="12933" w:name="_ETM_Q29_605319"/>
      <w:bookmarkEnd w:id="12933"/>
      <w:r>
        <w:rPr>
          <w:rtl/>
        </w:rPr>
        <w:t xml:space="preserve">החתול </w:t>
      </w:r>
      <w:bookmarkStart w:id="12934" w:name="_ETM_Q29_605740"/>
      <w:bookmarkEnd w:id="12934"/>
      <w:r>
        <w:rPr>
          <w:rtl/>
        </w:rPr>
        <w:t xml:space="preserve">באופן </w:t>
      </w:r>
      <w:bookmarkStart w:id="12935" w:name="_ETM_Q29_606249"/>
      <w:bookmarkEnd w:id="12935"/>
      <w:r>
        <w:rPr>
          <w:rtl/>
        </w:rPr>
        <w:t>מ</w:t>
      </w:r>
      <w:r>
        <w:rPr>
          <w:rFonts w:hint="cs"/>
          <w:rtl/>
        </w:rPr>
        <w:t>י</w:t>
      </w:r>
      <w:r>
        <w:rPr>
          <w:rtl/>
        </w:rPr>
        <w:t xml:space="preserve">ידי </w:t>
      </w:r>
      <w:bookmarkStart w:id="12936" w:name="_ETM_Q29_606969"/>
      <w:bookmarkEnd w:id="12936"/>
      <w:r>
        <w:rPr>
          <w:rtl/>
        </w:rPr>
        <w:t xml:space="preserve">לבידוד </w:t>
      </w:r>
      <w:bookmarkStart w:id="12937" w:name="_ETM_Q29_607630"/>
      <w:bookmarkEnd w:id="12937"/>
      <w:r>
        <w:rPr>
          <w:rtl/>
        </w:rPr>
        <w:t>במכל</w:t>
      </w:r>
      <w:r>
        <w:rPr>
          <w:rFonts w:hint="cs"/>
          <w:rtl/>
        </w:rPr>
        <w:t>א</w:t>
      </w:r>
      <w:r>
        <w:rPr>
          <w:rtl/>
        </w:rPr>
        <w:t xml:space="preserve">ה </w:t>
      </w:r>
      <w:bookmarkStart w:id="12938" w:name="_ETM_Q29_608140"/>
      <w:bookmarkEnd w:id="12938"/>
      <w:r>
        <w:rPr>
          <w:rtl/>
        </w:rPr>
        <w:t>העירוני</w:t>
      </w:r>
      <w:r>
        <w:rPr>
          <w:rFonts w:hint="cs"/>
          <w:rtl/>
        </w:rPr>
        <w:t>ת</w:t>
      </w:r>
      <w:bookmarkStart w:id="12939" w:name="_ETM_Q29_605686"/>
      <w:bookmarkEnd w:id="12939"/>
      <w:r>
        <w:rPr>
          <w:rFonts w:hint="cs"/>
          <w:rtl/>
        </w:rPr>
        <w:t>.</w:t>
      </w:r>
      <w:r>
        <w:rPr>
          <w:rtl/>
        </w:rPr>
        <w:t xml:space="preserve"> </w:t>
      </w:r>
      <w:bookmarkStart w:id="12940" w:name="_ETM_Q29_610020"/>
      <w:bookmarkEnd w:id="12940"/>
      <w:r>
        <w:rPr>
          <w:rtl/>
        </w:rPr>
        <w:t xml:space="preserve">כדי </w:t>
      </w:r>
      <w:bookmarkStart w:id="12941" w:name="_ETM_Q29_610380"/>
      <w:bookmarkEnd w:id="12941"/>
      <w:r>
        <w:rPr>
          <w:rtl/>
        </w:rPr>
        <w:t xml:space="preserve">שהתיקון </w:t>
      </w:r>
      <w:bookmarkStart w:id="12942" w:name="_ETM_Q29_610920"/>
      <w:bookmarkEnd w:id="12942"/>
      <w:r>
        <w:rPr>
          <w:rtl/>
        </w:rPr>
        <w:t xml:space="preserve">המוצע </w:t>
      </w:r>
      <w:bookmarkStart w:id="12943" w:name="_ETM_Q29_611280"/>
      <w:bookmarkEnd w:id="12943"/>
      <w:r>
        <w:rPr>
          <w:rtl/>
        </w:rPr>
        <w:t xml:space="preserve">ייכנס </w:t>
      </w:r>
      <w:bookmarkStart w:id="12944" w:name="_ETM_Q29_611700"/>
      <w:bookmarkEnd w:id="12944"/>
      <w:r>
        <w:rPr>
          <w:rtl/>
        </w:rPr>
        <w:t xml:space="preserve">לתוקף </w:t>
      </w:r>
      <w:bookmarkStart w:id="12945" w:name="_ETM_Q29_612240"/>
      <w:bookmarkStart w:id="12946" w:name="_ETM_Q29_608696"/>
      <w:bookmarkEnd w:id="12945"/>
      <w:bookmarkEnd w:id="12946"/>
      <w:r>
        <w:rPr>
          <w:rFonts w:hint="cs"/>
          <w:rtl/>
        </w:rPr>
        <w:t>עם</w:t>
      </w:r>
      <w:r>
        <w:rPr>
          <w:rtl/>
        </w:rPr>
        <w:t xml:space="preserve"> </w:t>
      </w:r>
      <w:bookmarkStart w:id="12947" w:name="_ETM_Q29_612360"/>
      <w:bookmarkEnd w:id="12947"/>
      <w:r>
        <w:rPr>
          <w:rtl/>
        </w:rPr>
        <w:t xml:space="preserve">חקיקתו </w:t>
      </w:r>
      <w:bookmarkStart w:id="12948" w:name="_ETM_Q29_612990"/>
      <w:bookmarkEnd w:id="12948"/>
      <w:r>
        <w:rPr>
          <w:rFonts w:hint="cs"/>
          <w:rtl/>
        </w:rPr>
        <w:t>ו</w:t>
      </w:r>
      <w:r>
        <w:rPr>
          <w:rtl/>
        </w:rPr>
        <w:t xml:space="preserve">בטרם </w:t>
      </w:r>
      <w:bookmarkStart w:id="12949" w:name="_ETM_Q29_613440"/>
      <w:bookmarkEnd w:id="12949"/>
      <w:r>
        <w:rPr>
          <w:rtl/>
        </w:rPr>
        <w:t xml:space="preserve">תושלם </w:t>
      </w:r>
      <w:bookmarkStart w:id="12950" w:name="_ETM_Q29_613830"/>
      <w:bookmarkStart w:id="12951" w:name="_ETM_Q29_613890"/>
      <w:bookmarkEnd w:id="12950"/>
      <w:bookmarkEnd w:id="12951"/>
      <w:r>
        <w:rPr>
          <w:rtl/>
        </w:rPr>
        <w:t>התק</w:t>
      </w:r>
      <w:r>
        <w:rPr>
          <w:rFonts w:hint="cs"/>
          <w:rtl/>
        </w:rPr>
        <w:t>נת</w:t>
      </w:r>
      <w:bookmarkStart w:id="12952" w:name="_ETM_Q29_612096"/>
      <w:bookmarkEnd w:id="12952"/>
      <w:r>
        <w:rPr>
          <w:rtl/>
        </w:rPr>
        <w:t xml:space="preserve"> </w:t>
      </w:r>
      <w:bookmarkStart w:id="12953" w:name="_ETM_Q29_614670"/>
      <w:bookmarkStart w:id="12954" w:name="_ETM_Q29_615180"/>
      <w:bookmarkEnd w:id="12953"/>
      <w:bookmarkEnd w:id="12954"/>
      <w:r>
        <w:rPr>
          <w:rtl/>
        </w:rPr>
        <w:t>התק</w:t>
      </w:r>
      <w:r>
        <w:rPr>
          <w:rFonts w:hint="cs"/>
          <w:rtl/>
        </w:rPr>
        <w:t>נ</w:t>
      </w:r>
      <w:bookmarkStart w:id="12955" w:name="_ETM_Q29_612396"/>
      <w:bookmarkEnd w:id="12955"/>
      <w:r>
        <w:rPr>
          <w:rtl/>
        </w:rPr>
        <w:t>ות</w:t>
      </w:r>
      <w:r>
        <w:rPr>
          <w:rFonts w:hint="cs"/>
          <w:rtl/>
        </w:rPr>
        <w:t>, הצ</w:t>
      </w:r>
      <w:bookmarkStart w:id="12956" w:name="_ETM_Q29_615750"/>
      <w:bookmarkEnd w:id="12956"/>
      <w:r>
        <w:rPr>
          <w:rFonts w:hint="cs"/>
          <w:rtl/>
        </w:rPr>
        <w:t>ע</w:t>
      </w:r>
      <w:r>
        <w:rPr>
          <w:rtl/>
        </w:rPr>
        <w:t xml:space="preserve">נו </w:t>
      </w:r>
      <w:bookmarkStart w:id="12957" w:name="_ETM_Q29_616319"/>
      <w:bookmarkEnd w:id="12957"/>
      <w:r>
        <w:rPr>
          <w:rtl/>
        </w:rPr>
        <w:t xml:space="preserve">לקבוע </w:t>
      </w:r>
      <w:bookmarkStart w:id="12958" w:name="_ETM_Q29_616739"/>
      <w:bookmarkEnd w:id="12958"/>
      <w:r>
        <w:rPr>
          <w:rtl/>
        </w:rPr>
        <w:t xml:space="preserve">כי </w:t>
      </w:r>
      <w:bookmarkStart w:id="12959" w:name="_ETM_Q29_616920"/>
      <w:bookmarkEnd w:id="12959"/>
      <w:r>
        <w:rPr>
          <w:rtl/>
        </w:rPr>
        <w:t xml:space="preserve">כל </w:t>
      </w:r>
      <w:bookmarkStart w:id="12960" w:name="_ETM_Q29_617250"/>
      <w:bookmarkEnd w:id="12960"/>
      <w:r>
        <w:rPr>
          <w:rtl/>
        </w:rPr>
        <w:t xml:space="preserve">עוד </w:t>
      </w:r>
      <w:bookmarkStart w:id="12961" w:name="_ETM_Q29_617519"/>
      <w:bookmarkEnd w:id="12961"/>
      <w:r>
        <w:rPr>
          <w:rtl/>
        </w:rPr>
        <w:t xml:space="preserve">לא </w:t>
      </w:r>
      <w:bookmarkStart w:id="12962" w:name="_ETM_Q29_617640"/>
      <w:bookmarkEnd w:id="12962"/>
      <w:r>
        <w:rPr>
          <w:rtl/>
        </w:rPr>
        <w:t xml:space="preserve">קבע </w:t>
      </w:r>
      <w:bookmarkStart w:id="12963" w:name="_ETM_Q29_617939"/>
      <w:bookmarkEnd w:id="12963"/>
      <w:r>
        <w:rPr>
          <w:rtl/>
        </w:rPr>
        <w:t xml:space="preserve">השר </w:t>
      </w:r>
      <w:bookmarkStart w:id="12964" w:name="_ETM_Q29_618720"/>
      <w:bookmarkEnd w:id="12964"/>
      <w:r>
        <w:rPr>
          <w:rtl/>
        </w:rPr>
        <w:t xml:space="preserve">את </w:t>
      </w:r>
      <w:bookmarkStart w:id="12965" w:name="_ETM_Q29_619080"/>
      <w:bookmarkEnd w:id="12965"/>
      <w:r>
        <w:rPr>
          <w:rtl/>
        </w:rPr>
        <w:t xml:space="preserve">התנאים </w:t>
      </w:r>
      <w:bookmarkStart w:id="12966" w:name="_ETM_Q29_619500"/>
      <w:bookmarkEnd w:id="12966"/>
      <w:r>
        <w:rPr>
          <w:rtl/>
        </w:rPr>
        <w:t>המקדמי</w:t>
      </w:r>
      <w:r>
        <w:rPr>
          <w:rFonts w:hint="cs"/>
          <w:rtl/>
        </w:rPr>
        <w:t>י</w:t>
      </w:r>
      <w:r>
        <w:rPr>
          <w:rtl/>
        </w:rPr>
        <w:t>ם</w:t>
      </w:r>
      <w:r w:rsidR="00562EC4">
        <w:rPr>
          <w:rFonts w:hint="cs"/>
          <w:rtl/>
        </w:rPr>
        <w:t>,</w:t>
      </w:r>
      <w:r>
        <w:rPr>
          <w:rtl/>
        </w:rPr>
        <w:t xml:space="preserve"> </w:t>
      </w:r>
      <w:bookmarkStart w:id="12967" w:name="_ETM_Q29_620920"/>
      <w:bookmarkEnd w:id="12967"/>
      <w:r>
        <w:rPr>
          <w:rtl/>
        </w:rPr>
        <w:t xml:space="preserve">כולם </w:t>
      </w:r>
      <w:bookmarkStart w:id="12968" w:name="_ETM_Q29_621459"/>
      <w:bookmarkEnd w:id="12968"/>
      <w:r>
        <w:rPr>
          <w:rtl/>
        </w:rPr>
        <w:t xml:space="preserve">או </w:t>
      </w:r>
      <w:bookmarkStart w:id="12969" w:name="_ETM_Q29_621549"/>
      <w:bookmarkEnd w:id="12969"/>
      <w:r>
        <w:rPr>
          <w:rtl/>
        </w:rPr>
        <w:t>חלקם</w:t>
      </w:r>
      <w:bookmarkStart w:id="12970" w:name="_ETM_Q29_618066"/>
      <w:bookmarkEnd w:id="12970"/>
      <w:r>
        <w:rPr>
          <w:rFonts w:hint="cs"/>
          <w:rtl/>
        </w:rPr>
        <w:t>,</w:t>
      </w:r>
      <w:r>
        <w:rPr>
          <w:rtl/>
        </w:rPr>
        <w:t xml:space="preserve"> </w:t>
      </w:r>
      <w:bookmarkStart w:id="12971" w:name="_ETM_Q29_622000"/>
      <w:bookmarkEnd w:id="12971"/>
      <w:r>
        <w:rPr>
          <w:rtl/>
        </w:rPr>
        <w:t xml:space="preserve">יחולו </w:t>
      </w:r>
      <w:bookmarkStart w:id="12972" w:name="_ETM_Q29_622390"/>
      <w:bookmarkEnd w:id="12972"/>
      <w:r>
        <w:rPr>
          <w:rtl/>
        </w:rPr>
        <w:t xml:space="preserve">התנאים </w:t>
      </w:r>
      <w:bookmarkStart w:id="12973" w:name="_ETM_Q29_622719"/>
      <w:bookmarkEnd w:id="12973"/>
      <w:r>
        <w:rPr>
          <w:rtl/>
        </w:rPr>
        <w:t xml:space="preserve">המפורטים </w:t>
      </w:r>
      <w:bookmarkStart w:id="12974" w:name="_ETM_Q29_623319"/>
      <w:bookmarkEnd w:id="12974"/>
      <w:r>
        <w:rPr>
          <w:rtl/>
        </w:rPr>
        <w:t>בהצעה</w:t>
      </w:r>
      <w:r>
        <w:rPr>
          <w:rFonts w:hint="cs"/>
          <w:rtl/>
        </w:rPr>
        <w:t>.</w:t>
      </w:r>
      <w:bookmarkStart w:id="12975" w:name="_ETM_Q29_621386"/>
      <w:bookmarkStart w:id="12976" w:name="_ETM_Q29_624389"/>
      <w:bookmarkStart w:id="12977" w:name="_ETM_Q29_622005"/>
      <w:bookmarkEnd w:id="12975"/>
      <w:bookmarkEnd w:id="12976"/>
      <w:bookmarkEnd w:id="12977"/>
      <w:r w:rsidR="00562EC4">
        <w:rPr>
          <w:rFonts w:hint="cs"/>
          <w:rtl/>
        </w:rPr>
        <w:t xml:space="preserve"> </w:t>
      </w:r>
      <w:bookmarkStart w:id="12978" w:name="_ETM_Q29_622055"/>
      <w:bookmarkStart w:id="12979" w:name="_ETM_Q29_622198"/>
      <w:bookmarkStart w:id="12980" w:name="_ETM_Q29_622234"/>
      <w:bookmarkStart w:id="12981" w:name="_ETM_Q29_622365"/>
      <w:bookmarkStart w:id="12982" w:name="_ETM_Q29_622402"/>
      <w:bookmarkEnd w:id="12978"/>
      <w:bookmarkEnd w:id="12979"/>
      <w:bookmarkEnd w:id="12980"/>
      <w:bookmarkEnd w:id="12981"/>
      <w:bookmarkEnd w:id="12982"/>
      <w:r>
        <w:rPr>
          <w:rFonts w:hint="cs"/>
          <w:rtl/>
        </w:rPr>
        <w:t>התנאים</w:t>
      </w:r>
      <w:r>
        <w:rPr>
          <w:rtl/>
        </w:rPr>
        <w:t xml:space="preserve"> </w:t>
      </w:r>
      <w:bookmarkStart w:id="12983" w:name="_ETM_Q29_625200"/>
      <w:bookmarkEnd w:id="12983"/>
      <w:r>
        <w:rPr>
          <w:rtl/>
        </w:rPr>
        <w:t xml:space="preserve">המוצעים </w:t>
      </w:r>
      <w:bookmarkStart w:id="12984" w:name="_ETM_Q29_625919"/>
      <w:bookmarkEnd w:id="12984"/>
      <w:r>
        <w:rPr>
          <w:rtl/>
        </w:rPr>
        <w:t xml:space="preserve">כוללים </w:t>
      </w:r>
      <w:bookmarkStart w:id="12985" w:name="_ETM_Q29_626909"/>
      <w:bookmarkEnd w:id="12985"/>
      <w:r>
        <w:rPr>
          <w:rtl/>
        </w:rPr>
        <w:t xml:space="preserve">בין </w:t>
      </w:r>
      <w:bookmarkStart w:id="12986" w:name="_ETM_Q29_627180"/>
      <w:bookmarkEnd w:id="12986"/>
      <w:r>
        <w:rPr>
          <w:rtl/>
        </w:rPr>
        <w:t xml:space="preserve">היתר </w:t>
      </w:r>
      <w:bookmarkStart w:id="12987" w:name="_ETM_Q29_627989"/>
      <w:bookmarkEnd w:id="12987"/>
      <w:r>
        <w:rPr>
          <w:rtl/>
        </w:rPr>
        <w:t xml:space="preserve">את </w:t>
      </w:r>
      <w:bookmarkStart w:id="12988" w:name="_ETM_Q29_628200"/>
      <w:bookmarkEnd w:id="12988"/>
      <w:r>
        <w:rPr>
          <w:rtl/>
        </w:rPr>
        <w:t xml:space="preserve">היות </w:t>
      </w:r>
      <w:bookmarkStart w:id="12989" w:name="_ETM_Q29_628499"/>
      <w:bookmarkEnd w:id="12989"/>
      <w:r>
        <w:rPr>
          <w:rtl/>
        </w:rPr>
        <w:t xml:space="preserve">הכלב </w:t>
      </w:r>
      <w:bookmarkStart w:id="12990" w:name="_ETM_Q29_628919"/>
      <w:bookmarkEnd w:id="12990"/>
      <w:r>
        <w:rPr>
          <w:rtl/>
        </w:rPr>
        <w:t xml:space="preserve">או </w:t>
      </w:r>
      <w:bookmarkStart w:id="12991" w:name="_ETM_Q29_628980"/>
      <w:bookmarkEnd w:id="12991"/>
      <w:r>
        <w:rPr>
          <w:rtl/>
        </w:rPr>
        <w:t xml:space="preserve">החתול </w:t>
      </w:r>
      <w:bookmarkStart w:id="12992" w:name="_ETM_Q29_629370"/>
      <w:bookmarkEnd w:id="12992"/>
      <w:r>
        <w:rPr>
          <w:rtl/>
        </w:rPr>
        <w:t>מחו</w:t>
      </w:r>
      <w:r>
        <w:rPr>
          <w:rFonts w:hint="cs"/>
          <w:rtl/>
        </w:rPr>
        <w:t>סן</w:t>
      </w:r>
      <w:bookmarkStart w:id="12993" w:name="_ETM_Q29_625396"/>
      <w:bookmarkEnd w:id="12993"/>
      <w:r>
        <w:rPr>
          <w:rtl/>
        </w:rPr>
        <w:t xml:space="preserve"> </w:t>
      </w:r>
      <w:bookmarkStart w:id="12994" w:name="_ETM_Q29_629790"/>
      <w:bookmarkEnd w:id="12994"/>
      <w:r>
        <w:rPr>
          <w:rtl/>
        </w:rPr>
        <w:t xml:space="preserve">נגד </w:t>
      </w:r>
      <w:bookmarkStart w:id="12995" w:name="_ETM_Q29_630120"/>
      <w:bookmarkEnd w:id="12995"/>
      <w:r>
        <w:rPr>
          <w:rtl/>
        </w:rPr>
        <w:t>כלבת</w:t>
      </w:r>
      <w:r>
        <w:rPr>
          <w:rFonts w:hint="cs"/>
          <w:rtl/>
        </w:rPr>
        <w:t>;</w:t>
      </w:r>
      <w:r>
        <w:rPr>
          <w:rtl/>
        </w:rPr>
        <w:t xml:space="preserve"> </w:t>
      </w:r>
      <w:bookmarkStart w:id="12996" w:name="_ETM_Q29_631200"/>
      <w:bookmarkEnd w:id="12996"/>
      <w:r>
        <w:rPr>
          <w:rtl/>
        </w:rPr>
        <w:t xml:space="preserve">חובה </w:t>
      </w:r>
      <w:bookmarkStart w:id="12997" w:name="_ETM_Q29_631709"/>
      <w:bookmarkEnd w:id="12997"/>
      <w:r>
        <w:rPr>
          <w:rtl/>
        </w:rPr>
        <w:t xml:space="preserve">לערוך </w:t>
      </w:r>
      <w:bookmarkStart w:id="12998" w:name="_ETM_Q29_632069"/>
      <w:bookmarkEnd w:id="12998"/>
      <w:r>
        <w:rPr>
          <w:rtl/>
        </w:rPr>
        <w:t xml:space="preserve">בדיקה </w:t>
      </w:r>
      <w:bookmarkStart w:id="12999" w:name="_ETM_Q29_632430"/>
      <w:bookmarkEnd w:id="12999"/>
      <w:r>
        <w:rPr>
          <w:rtl/>
        </w:rPr>
        <w:t xml:space="preserve">לכלב </w:t>
      </w:r>
      <w:bookmarkStart w:id="13000" w:name="_ETM_Q29_632910"/>
      <w:bookmarkEnd w:id="13000"/>
      <w:r>
        <w:rPr>
          <w:rtl/>
        </w:rPr>
        <w:t>או</w:t>
      </w:r>
      <w:r>
        <w:rPr>
          <w:rFonts w:hint="cs"/>
          <w:rtl/>
        </w:rPr>
        <w:t xml:space="preserve"> </w:t>
      </w:r>
      <w:bookmarkStart w:id="13001" w:name="_ETM_Q29_633060"/>
      <w:bookmarkEnd w:id="13001"/>
      <w:r>
        <w:rPr>
          <w:rFonts w:hint="cs"/>
          <w:rtl/>
        </w:rPr>
        <w:t>ל</w:t>
      </w:r>
      <w:bookmarkStart w:id="13002" w:name="_ETM_Q29_629505"/>
      <w:bookmarkEnd w:id="13002"/>
      <w:r>
        <w:rPr>
          <w:rtl/>
        </w:rPr>
        <w:t xml:space="preserve">חתול </w:t>
      </w:r>
      <w:bookmarkStart w:id="13003" w:name="_ETM_Q29_633480"/>
      <w:bookmarkEnd w:id="13003"/>
      <w:r>
        <w:rPr>
          <w:rtl/>
        </w:rPr>
        <w:t xml:space="preserve">להימצאות </w:t>
      </w:r>
      <w:bookmarkStart w:id="13004" w:name="_ETM_Q29_634409"/>
      <w:bookmarkEnd w:id="13004"/>
      <w:r>
        <w:rPr>
          <w:rtl/>
        </w:rPr>
        <w:t xml:space="preserve">סימנים </w:t>
      </w:r>
      <w:bookmarkStart w:id="13005" w:name="_ETM_Q29_634980"/>
      <w:bookmarkEnd w:id="13005"/>
      <w:r>
        <w:rPr>
          <w:rtl/>
        </w:rPr>
        <w:t>קליני</w:t>
      </w:r>
      <w:r>
        <w:rPr>
          <w:rFonts w:hint="cs"/>
          <w:rtl/>
        </w:rPr>
        <w:t>ים</w:t>
      </w:r>
      <w:r>
        <w:rPr>
          <w:rtl/>
        </w:rPr>
        <w:t xml:space="preserve"> </w:t>
      </w:r>
      <w:bookmarkStart w:id="13006" w:name="_ETM_Q29_635370"/>
      <w:bookmarkStart w:id="13007" w:name="_ETM_Q29_635519"/>
      <w:bookmarkEnd w:id="13006"/>
      <w:bookmarkEnd w:id="13007"/>
      <w:r>
        <w:rPr>
          <w:rFonts w:hint="cs"/>
          <w:rtl/>
        </w:rPr>
        <w:t>ה</w:t>
      </w:r>
      <w:r>
        <w:rPr>
          <w:rtl/>
        </w:rPr>
        <w:t xml:space="preserve">מעלים </w:t>
      </w:r>
      <w:bookmarkStart w:id="13008" w:name="_ETM_Q29_635969"/>
      <w:bookmarkEnd w:id="13008"/>
      <w:r>
        <w:rPr>
          <w:rtl/>
        </w:rPr>
        <w:t>ח</w:t>
      </w:r>
      <w:bookmarkStart w:id="13009" w:name="_ETM_Q29_634505"/>
      <w:bookmarkEnd w:id="13009"/>
      <w:r>
        <w:rPr>
          <w:rtl/>
        </w:rPr>
        <w:t xml:space="preserve">שד </w:t>
      </w:r>
      <w:bookmarkStart w:id="13010" w:name="_ETM_Q29_636389"/>
      <w:bookmarkEnd w:id="13010"/>
      <w:r>
        <w:rPr>
          <w:rtl/>
        </w:rPr>
        <w:t>לכלבת</w:t>
      </w:r>
      <w:r>
        <w:rPr>
          <w:rFonts w:hint="cs"/>
          <w:rtl/>
        </w:rPr>
        <w:t>;</w:t>
      </w:r>
      <w:r>
        <w:rPr>
          <w:rtl/>
        </w:rPr>
        <w:t xml:space="preserve"> </w:t>
      </w:r>
      <w:bookmarkStart w:id="13011" w:name="_ETM_Q29_637599"/>
      <w:bookmarkEnd w:id="13011"/>
      <w:r>
        <w:rPr>
          <w:rtl/>
        </w:rPr>
        <w:t xml:space="preserve">התנאי </w:t>
      </w:r>
      <w:bookmarkStart w:id="13012" w:name="_ETM_Q29_638019"/>
      <w:bookmarkEnd w:id="13012"/>
      <w:r>
        <w:rPr>
          <w:rtl/>
        </w:rPr>
        <w:t>של</w:t>
      </w:r>
      <w:bookmarkStart w:id="13013" w:name="_ETM_Q29_638230"/>
      <w:bookmarkStart w:id="13014" w:name="_ETM_Q29_635384"/>
      <w:bookmarkEnd w:id="13013"/>
      <w:bookmarkEnd w:id="13014"/>
      <w:r>
        <w:rPr>
          <w:rFonts w:hint="cs"/>
          <w:rtl/>
        </w:rPr>
        <w:t>פיו</w:t>
      </w:r>
      <w:bookmarkStart w:id="13015" w:name="_ETM_Q29_637209"/>
      <w:bookmarkStart w:id="13016" w:name="_ETM_Q29_638590"/>
      <w:bookmarkEnd w:id="13015"/>
      <w:bookmarkEnd w:id="13016"/>
      <w:r>
        <w:rPr>
          <w:rFonts w:hint="cs"/>
          <w:rtl/>
        </w:rPr>
        <w:t xml:space="preserve"> </w:t>
      </w:r>
      <w:r>
        <w:rPr>
          <w:rtl/>
        </w:rPr>
        <w:t xml:space="preserve">בשלושת </w:t>
      </w:r>
      <w:bookmarkStart w:id="13017" w:name="_ETM_Q29_639069"/>
      <w:bookmarkEnd w:id="13017"/>
      <w:r>
        <w:rPr>
          <w:rtl/>
        </w:rPr>
        <w:t xml:space="preserve">החודשים </w:t>
      </w:r>
      <w:bookmarkStart w:id="13018" w:name="_ETM_Q29_640209"/>
      <w:bookmarkStart w:id="13019" w:name="_ETM_Q29_639116"/>
      <w:bookmarkEnd w:id="13018"/>
      <w:bookmarkEnd w:id="13019"/>
      <w:r>
        <w:rPr>
          <w:rtl/>
        </w:rPr>
        <w:t xml:space="preserve">שקדמו </w:t>
      </w:r>
      <w:bookmarkStart w:id="13020" w:name="_ETM_Q29_640689"/>
      <w:bookmarkEnd w:id="13020"/>
      <w:r>
        <w:rPr>
          <w:rtl/>
        </w:rPr>
        <w:t>ל</w:t>
      </w:r>
      <w:r>
        <w:rPr>
          <w:rFonts w:hint="cs"/>
          <w:rtl/>
        </w:rPr>
        <w:t>נ</w:t>
      </w:r>
      <w:r>
        <w:rPr>
          <w:rtl/>
        </w:rPr>
        <w:t xml:space="preserve">שיכה </w:t>
      </w:r>
      <w:bookmarkStart w:id="13021" w:name="_ETM_Q29_641200"/>
      <w:bookmarkEnd w:id="13021"/>
      <w:r>
        <w:rPr>
          <w:rtl/>
        </w:rPr>
        <w:t xml:space="preserve">או </w:t>
      </w:r>
      <w:bookmarkStart w:id="13022" w:name="_ETM_Q29_641290"/>
      <w:bookmarkEnd w:id="13022"/>
      <w:r>
        <w:rPr>
          <w:rtl/>
        </w:rPr>
        <w:t>למגע</w:t>
      </w:r>
      <w:bookmarkStart w:id="13023" w:name="_ETM_Q29_638156"/>
      <w:bookmarkEnd w:id="13023"/>
      <w:r>
        <w:rPr>
          <w:rFonts w:hint="cs"/>
          <w:rtl/>
        </w:rPr>
        <w:t>,</w:t>
      </w:r>
      <w:r>
        <w:rPr>
          <w:rtl/>
        </w:rPr>
        <w:t xml:space="preserve"> </w:t>
      </w:r>
      <w:bookmarkStart w:id="13024" w:name="_ETM_Q29_641829"/>
      <w:bookmarkEnd w:id="13024"/>
      <w:r>
        <w:rPr>
          <w:rFonts w:hint="cs"/>
          <w:rtl/>
        </w:rPr>
        <w:t>ה</w:t>
      </w:r>
      <w:r>
        <w:rPr>
          <w:rtl/>
        </w:rPr>
        <w:t xml:space="preserve">כלב </w:t>
      </w:r>
      <w:bookmarkStart w:id="13025" w:name="_ETM_Q29_642159"/>
      <w:bookmarkEnd w:id="13025"/>
      <w:r>
        <w:rPr>
          <w:rtl/>
        </w:rPr>
        <w:t xml:space="preserve">או </w:t>
      </w:r>
      <w:bookmarkStart w:id="13026" w:name="_ETM_Q29_642279"/>
      <w:bookmarkEnd w:id="13026"/>
      <w:r>
        <w:rPr>
          <w:rFonts w:hint="cs"/>
          <w:rtl/>
        </w:rPr>
        <w:t>ה</w:t>
      </w:r>
      <w:bookmarkStart w:id="13027" w:name="_ETM_Q29_638167"/>
      <w:bookmarkEnd w:id="13027"/>
      <w:r>
        <w:rPr>
          <w:rtl/>
        </w:rPr>
        <w:t xml:space="preserve">חתול </w:t>
      </w:r>
      <w:bookmarkStart w:id="13028" w:name="_ETM_Q29_642730"/>
      <w:bookmarkEnd w:id="13028"/>
      <w:r>
        <w:rPr>
          <w:rtl/>
        </w:rPr>
        <w:t xml:space="preserve">לא </w:t>
      </w:r>
      <w:bookmarkStart w:id="13029" w:name="_ETM_Q29_642849"/>
      <w:bookmarkEnd w:id="13029"/>
      <w:r>
        <w:rPr>
          <w:rtl/>
        </w:rPr>
        <w:t xml:space="preserve">נמצאו </w:t>
      </w:r>
      <w:bookmarkStart w:id="13030" w:name="_ETM_Q29_643749"/>
      <w:bookmarkEnd w:id="13030"/>
      <w:r>
        <w:rPr>
          <w:rtl/>
        </w:rPr>
        <w:t xml:space="preserve">באזור </w:t>
      </w:r>
      <w:bookmarkStart w:id="13031" w:name="_ETM_Q29_644200"/>
      <w:bookmarkEnd w:id="13031"/>
      <w:r>
        <w:rPr>
          <w:rtl/>
        </w:rPr>
        <w:t xml:space="preserve">שהוכרז </w:t>
      </w:r>
      <w:bookmarkStart w:id="13032" w:name="_ETM_Q29_644620"/>
      <w:bookmarkEnd w:id="13032"/>
      <w:r>
        <w:rPr>
          <w:rtl/>
        </w:rPr>
        <w:t xml:space="preserve">לפי </w:t>
      </w:r>
      <w:bookmarkStart w:id="13033" w:name="_ETM_Q29_644889"/>
      <w:bookmarkEnd w:id="13033"/>
      <w:r>
        <w:rPr>
          <w:rtl/>
        </w:rPr>
        <w:t xml:space="preserve">הפקודה </w:t>
      </w:r>
      <w:bookmarkStart w:id="13034" w:name="_ETM_Q29_645669"/>
      <w:bookmarkEnd w:id="13034"/>
      <w:r>
        <w:rPr>
          <w:rtl/>
        </w:rPr>
        <w:t xml:space="preserve">כנגוע </w:t>
      </w:r>
      <w:bookmarkStart w:id="13035" w:name="_ETM_Q29_646239"/>
      <w:bookmarkEnd w:id="13035"/>
      <w:r>
        <w:rPr>
          <w:rtl/>
        </w:rPr>
        <w:t>בכלבת</w:t>
      </w:r>
      <w:r>
        <w:rPr>
          <w:rFonts w:hint="cs"/>
          <w:rtl/>
        </w:rPr>
        <w:t>;</w:t>
      </w:r>
      <w:r>
        <w:rPr>
          <w:rtl/>
        </w:rPr>
        <w:t xml:space="preserve"> </w:t>
      </w:r>
      <w:bookmarkStart w:id="13036" w:name="_ETM_Q29_647480"/>
      <w:bookmarkEnd w:id="13036"/>
      <w:r>
        <w:rPr>
          <w:rtl/>
        </w:rPr>
        <w:t xml:space="preserve">הצגתו </w:t>
      </w:r>
      <w:bookmarkStart w:id="13037" w:name="_ETM_Q29_648049"/>
      <w:bookmarkEnd w:id="13037"/>
      <w:r>
        <w:rPr>
          <w:rtl/>
        </w:rPr>
        <w:t xml:space="preserve">של </w:t>
      </w:r>
      <w:bookmarkStart w:id="13038" w:name="_ETM_Q29_648260"/>
      <w:bookmarkEnd w:id="13038"/>
      <w:r>
        <w:rPr>
          <w:rFonts w:hint="cs"/>
          <w:rtl/>
        </w:rPr>
        <w:t>רישיון</w:t>
      </w:r>
      <w:bookmarkStart w:id="13039" w:name="_ETM_Q29_645297"/>
      <w:bookmarkEnd w:id="13039"/>
      <w:r>
        <w:rPr>
          <w:rtl/>
        </w:rPr>
        <w:t xml:space="preserve"> </w:t>
      </w:r>
      <w:bookmarkStart w:id="13040" w:name="_ETM_Q29_648620"/>
      <w:bookmarkEnd w:id="13040"/>
      <w:r>
        <w:rPr>
          <w:rtl/>
        </w:rPr>
        <w:t>בתו</w:t>
      </w:r>
      <w:bookmarkStart w:id="13041" w:name="_ETM_Q29_642258"/>
      <w:bookmarkEnd w:id="13041"/>
      <w:r>
        <w:rPr>
          <w:rtl/>
        </w:rPr>
        <w:t xml:space="preserve">קף </w:t>
      </w:r>
      <w:bookmarkStart w:id="13042" w:name="_ETM_Q29_649129"/>
      <w:bookmarkEnd w:id="13042"/>
      <w:r>
        <w:rPr>
          <w:rtl/>
        </w:rPr>
        <w:t xml:space="preserve">לפי </w:t>
      </w:r>
      <w:bookmarkStart w:id="13043" w:name="_ETM_Q29_649340"/>
      <w:bookmarkEnd w:id="13043"/>
      <w:r>
        <w:rPr>
          <w:rtl/>
        </w:rPr>
        <w:t xml:space="preserve">חוק </w:t>
      </w:r>
      <w:bookmarkStart w:id="13044" w:name="_ETM_Q29_649879"/>
      <w:bookmarkEnd w:id="13044"/>
      <w:r>
        <w:rPr>
          <w:rtl/>
        </w:rPr>
        <w:t xml:space="preserve">להסדרת </w:t>
      </w:r>
      <w:bookmarkStart w:id="13045" w:name="_ETM_Q29_650390"/>
      <w:bookmarkEnd w:id="13045"/>
      <w:r>
        <w:rPr>
          <w:rtl/>
        </w:rPr>
        <w:t xml:space="preserve">הפיקוח </w:t>
      </w:r>
      <w:bookmarkStart w:id="13046" w:name="_ETM_Q29_650840"/>
      <w:bookmarkEnd w:id="13046"/>
      <w:r>
        <w:rPr>
          <w:rtl/>
        </w:rPr>
        <w:t xml:space="preserve">על </w:t>
      </w:r>
      <w:bookmarkStart w:id="13047" w:name="_ETM_Q29_650900"/>
      <w:bookmarkEnd w:id="13047"/>
      <w:r>
        <w:rPr>
          <w:rtl/>
        </w:rPr>
        <w:t>כלבים</w:t>
      </w:r>
      <w:r>
        <w:rPr>
          <w:rFonts w:hint="cs"/>
          <w:rtl/>
        </w:rPr>
        <w:t>, התשס"ג</w:t>
      </w:r>
      <w:bookmarkStart w:id="13048" w:name="_ETM_Q29_648307"/>
      <w:bookmarkEnd w:id="13048"/>
      <w:r w:rsidR="00AE4BCE">
        <w:rPr>
          <w:rFonts w:hint="eastAsia"/>
          <w:rtl/>
        </w:rPr>
        <w:t>–</w:t>
      </w:r>
      <w:r>
        <w:rPr>
          <w:rFonts w:hint="cs"/>
          <w:rtl/>
        </w:rPr>
        <w:t>2002</w:t>
      </w:r>
      <w:bookmarkStart w:id="13049" w:name="_ETM_Q29_651368"/>
      <w:bookmarkEnd w:id="13049"/>
      <w:r>
        <w:rPr>
          <w:rFonts w:hint="cs"/>
          <w:rtl/>
        </w:rPr>
        <w:t>;</w:t>
      </w:r>
      <w:bookmarkStart w:id="13050" w:name="_ETM_Q29_651230"/>
      <w:bookmarkEnd w:id="13050"/>
      <w:r>
        <w:rPr>
          <w:rFonts w:hint="cs"/>
          <w:rtl/>
        </w:rPr>
        <w:t xml:space="preserve"> </w:t>
      </w:r>
      <w:r>
        <w:rPr>
          <w:rtl/>
        </w:rPr>
        <w:t>א</w:t>
      </w:r>
      <w:bookmarkStart w:id="13051" w:name="_ETM_Q29_653618"/>
      <w:bookmarkStart w:id="13052" w:name="_ETM_Q29_651319"/>
      <w:bookmarkStart w:id="13053" w:name="_ETM_Q29_651950"/>
      <w:bookmarkStart w:id="13054" w:name="_ETM_Q29_652189"/>
      <w:bookmarkStart w:id="13055" w:name="_ETM_Q29_652540"/>
      <w:bookmarkStart w:id="13056" w:name="_ETM_Q29_653880"/>
      <w:bookmarkStart w:id="13057" w:name="_ETM_Q29_655780"/>
      <w:bookmarkEnd w:id="13051"/>
      <w:bookmarkEnd w:id="13052"/>
      <w:bookmarkEnd w:id="13053"/>
      <w:bookmarkEnd w:id="13054"/>
      <w:bookmarkEnd w:id="13055"/>
      <w:bookmarkEnd w:id="13056"/>
      <w:bookmarkEnd w:id="13057"/>
      <w:r>
        <w:rPr>
          <w:rFonts w:hint="cs"/>
          <w:rtl/>
        </w:rPr>
        <w:t>ם</w:t>
      </w:r>
      <w:bookmarkStart w:id="13058" w:name="_ETM_Q29_654058"/>
      <w:bookmarkEnd w:id="13058"/>
      <w:r>
        <w:rPr>
          <w:rtl/>
        </w:rPr>
        <w:t xml:space="preserve"> </w:t>
      </w:r>
      <w:bookmarkStart w:id="13059" w:name="_ETM_Q29_655960"/>
      <w:bookmarkEnd w:id="13059"/>
      <w:r>
        <w:rPr>
          <w:rtl/>
        </w:rPr>
        <w:t xml:space="preserve">בעל </w:t>
      </w:r>
      <w:bookmarkStart w:id="13060" w:name="_ETM_Q29_656200"/>
      <w:bookmarkEnd w:id="13060"/>
      <w:r>
        <w:rPr>
          <w:rtl/>
        </w:rPr>
        <w:t xml:space="preserve">החיים </w:t>
      </w:r>
      <w:bookmarkStart w:id="13061" w:name="_ETM_Q29_657070"/>
      <w:bookmarkEnd w:id="13061"/>
      <w:r>
        <w:rPr>
          <w:rtl/>
        </w:rPr>
        <w:t xml:space="preserve">הוא </w:t>
      </w:r>
      <w:bookmarkStart w:id="13062" w:name="_ETM_Q29_657280"/>
      <w:bookmarkEnd w:id="13062"/>
      <w:r>
        <w:rPr>
          <w:rtl/>
        </w:rPr>
        <w:t>כלב</w:t>
      </w:r>
      <w:r w:rsidR="00562EC4">
        <w:rPr>
          <w:rFonts w:hint="cs"/>
          <w:rtl/>
        </w:rPr>
        <w:t>,</w:t>
      </w:r>
      <w:r>
        <w:rPr>
          <w:rtl/>
        </w:rPr>
        <w:t xml:space="preserve"> </w:t>
      </w:r>
      <w:bookmarkStart w:id="13063" w:name="_ETM_Q29_658060"/>
      <w:bookmarkEnd w:id="13063"/>
      <w:r>
        <w:rPr>
          <w:rtl/>
        </w:rPr>
        <w:t xml:space="preserve">הוא </w:t>
      </w:r>
      <w:bookmarkStart w:id="13064" w:name="_ETM_Q29_658420"/>
      <w:bookmarkEnd w:id="13064"/>
      <w:r>
        <w:rPr>
          <w:rtl/>
        </w:rPr>
        <w:t xml:space="preserve">לא </w:t>
      </w:r>
      <w:bookmarkStart w:id="13065" w:name="_ETM_Q29_658540"/>
      <w:bookmarkEnd w:id="13065"/>
      <w:r>
        <w:rPr>
          <w:rtl/>
        </w:rPr>
        <w:t xml:space="preserve">נתפס </w:t>
      </w:r>
      <w:bookmarkStart w:id="13066" w:name="_ETM_Q29_658930"/>
      <w:bookmarkEnd w:id="13066"/>
      <w:r>
        <w:rPr>
          <w:rtl/>
        </w:rPr>
        <w:t xml:space="preserve">משוטט </w:t>
      </w:r>
      <w:bookmarkStart w:id="13067" w:name="_ETM_Q29_659680"/>
      <w:bookmarkEnd w:id="13067"/>
      <w:r>
        <w:rPr>
          <w:rtl/>
        </w:rPr>
        <w:t>ב</w:t>
      </w:r>
      <w:r>
        <w:rPr>
          <w:rFonts w:hint="cs"/>
          <w:rtl/>
        </w:rPr>
        <w:t>היותו</w:t>
      </w:r>
      <w:bookmarkStart w:id="13068" w:name="_ETM_Q29_657588"/>
      <w:bookmarkEnd w:id="13068"/>
      <w:r>
        <w:rPr>
          <w:rtl/>
        </w:rPr>
        <w:t xml:space="preserve"> </w:t>
      </w:r>
      <w:bookmarkStart w:id="13069" w:name="_ETM_Q29_660220"/>
      <w:bookmarkEnd w:id="13069"/>
      <w:r>
        <w:rPr>
          <w:rtl/>
        </w:rPr>
        <w:t xml:space="preserve">מוחזק </w:t>
      </w:r>
      <w:bookmarkStart w:id="13070" w:name="_ETM_Q29_661150"/>
      <w:bookmarkEnd w:id="13070"/>
      <w:r>
        <w:rPr>
          <w:rtl/>
        </w:rPr>
        <w:t>ע</w:t>
      </w:r>
      <w:r>
        <w:rPr>
          <w:rFonts w:hint="cs"/>
          <w:rtl/>
        </w:rPr>
        <w:t>ל ידי</w:t>
      </w:r>
      <w:r>
        <w:rPr>
          <w:rtl/>
        </w:rPr>
        <w:t xml:space="preserve"> </w:t>
      </w:r>
      <w:bookmarkStart w:id="13071" w:name="_ETM_Q29_661510"/>
      <w:bookmarkEnd w:id="13071"/>
      <w:r>
        <w:rPr>
          <w:rtl/>
        </w:rPr>
        <w:t xml:space="preserve">מבקש </w:t>
      </w:r>
      <w:bookmarkStart w:id="13072" w:name="_ETM_Q29_661960"/>
      <w:bookmarkEnd w:id="13072"/>
      <w:r>
        <w:rPr>
          <w:rtl/>
        </w:rPr>
        <w:t xml:space="preserve">ההיתר </w:t>
      </w:r>
      <w:bookmarkStart w:id="13073" w:name="_ETM_Q29_662320"/>
      <w:bookmarkEnd w:id="13073"/>
      <w:r>
        <w:rPr>
          <w:rtl/>
        </w:rPr>
        <w:t xml:space="preserve">יותר </w:t>
      </w:r>
      <w:bookmarkStart w:id="13074" w:name="_ETM_Q29_662650"/>
      <w:bookmarkEnd w:id="13074"/>
      <w:r>
        <w:rPr>
          <w:rtl/>
        </w:rPr>
        <w:t xml:space="preserve">מפעמיים </w:t>
      </w:r>
      <w:bookmarkStart w:id="13075" w:name="_ETM_Q29_663850"/>
      <w:bookmarkEnd w:id="13075"/>
      <w:r>
        <w:rPr>
          <w:rtl/>
        </w:rPr>
        <w:t xml:space="preserve">בשנתיים </w:t>
      </w:r>
      <w:bookmarkStart w:id="13076" w:name="_ETM_Q29_664390"/>
      <w:bookmarkEnd w:id="13076"/>
      <w:r>
        <w:rPr>
          <w:rtl/>
        </w:rPr>
        <w:t xml:space="preserve">שקדמו </w:t>
      </w:r>
      <w:bookmarkStart w:id="13077" w:name="_ETM_Q29_664780"/>
      <w:bookmarkEnd w:id="13077"/>
      <w:r>
        <w:rPr>
          <w:rtl/>
        </w:rPr>
        <w:t xml:space="preserve">למועד </w:t>
      </w:r>
      <w:bookmarkStart w:id="13078" w:name="_ETM_Q29_665140"/>
      <w:bookmarkEnd w:id="13078"/>
      <w:r>
        <w:rPr>
          <w:rtl/>
        </w:rPr>
        <w:t>ה</w:t>
      </w:r>
      <w:r>
        <w:rPr>
          <w:rFonts w:hint="cs"/>
          <w:rtl/>
        </w:rPr>
        <w:t>נ</w:t>
      </w:r>
      <w:bookmarkStart w:id="13079" w:name="_ETM_Q29_661908"/>
      <w:bookmarkEnd w:id="13079"/>
      <w:r>
        <w:rPr>
          <w:rtl/>
        </w:rPr>
        <w:t xml:space="preserve">שיכה </w:t>
      </w:r>
      <w:bookmarkStart w:id="13080" w:name="_ETM_Q29_665560"/>
      <w:bookmarkEnd w:id="13080"/>
      <w:r>
        <w:rPr>
          <w:rFonts w:hint="cs"/>
          <w:rtl/>
        </w:rPr>
        <w:t>או</w:t>
      </w:r>
      <w:r>
        <w:rPr>
          <w:rtl/>
        </w:rPr>
        <w:t xml:space="preserve"> </w:t>
      </w:r>
      <w:bookmarkStart w:id="13081" w:name="_ETM_Q29_665680"/>
      <w:bookmarkEnd w:id="13081"/>
      <w:r>
        <w:rPr>
          <w:rtl/>
        </w:rPr>
        <w:t>המגע</w:t>
      </w:r>
      <w:r>
        <w:rPr>
          <w:rFonts w:hint="cs"/>
          <w:rtl/>
        </w:rPr>
        <w:t>;</w:t>
      </w:r>
      <w:r>
        <w:rPr>
          <w:rtl/>
        </w:rPr>
        <w:t xml:space="preserve"> </w:t>
      </w:r>
      <w:bookmarkStart w:id="13082" w:name="_ETM_Q29_666650"/>
      <w:bookmarkEnd w:id="13082"/>
      <w:r>
        <w:rPr>
          <w:rtl/>
        </w:rPr>
        <w:t xml:space="preserve">תשלום </w:t>
      </w:r>
      <w:bookmarkStart w:id="13083" w:name="_ETM_Q29_667069"/>
      <w:bookmarkStart w:id="13084" w:name="_ETM_Q29_664019"/>
      <w:bookmarkEnd w:id="13083"/>
      <w:bookmarkEnd w:id="13084"/>
      <w:r>
        <w:rPr>
          <w:rtl/>
        </w:rPr>
        <w:t xml:space="preserve">אגרה </w:t>
      </w:r>
      <w:bookmarkStart w:id="13085" w:name="_ETM_Q29_667639"/>
      <w:bookmarkEnd w:id="13085"/>
      <w:r>
        <w:rPr>
          <w:rtl/>
        </w:rPr>
        <w:t xml:space="preserve">בסך </w:t>
      </w:r>
      <w:bookmarkStart w:id="13086" w:name="_ETM_Q29_667999"/>
      <w:bookmarkEnd w:id="13086"/>
      <w:r>
        <w:rPr>
          <w:rtl/>
        </w:rPr>
        <w:t xml:space="preserve">365 </w:t>
      </w:r>
      <w:bookmarkStart w:id="13087" w:name="_ETM_Q29_669170"/>
      <w:bookmarkEnd w:id="13087"/>
      <w:r>
        <w:rPr>
          <w:rtl/>
        </w:rPr>
        <w:t xml:space="preserve">שקלים </w:t>
      </w:r>
      <w:bookmarkStart w:id="13088" w:name="_ETM_Q29_669560"/>
      <w:bookmarkEnd w:id="13088"/>
      <w:r>
        <w:rPr>
          <w:rtl/>
        </w:rPr>
        <w:t>חדשים</w:t>
      </w:r>
      <w:bookmarkStart w:id="13089" w:name="_ETM_Q29_669239"/>
      <w:bookmarkEnd w:id="13089"/>
      <w:r>
        <w:rPr>
          <w:rFonts w:hint="cs"/>
          <w:rtl/>
        </w:rPr>
        <w:t>.</w:t>
      </w:r>
      <w:r>
        <w:rPr>
          <w:rtl/>
        </w:rPr>
        <w:t xml:space="preserve"> </w:t>
      </w:r>
      <w:bookmarkStart w:id="13090" w:name="_ETM_Q29_671180"/>
      <w:bookmarkEnd w:id="13090"/>
    </w:p>
    <w:p w:rsidR="002A77F7" w:rsidRDefault="002A77F7" w:rsidP="00BE6B3F">
      <w:pPr>
        <w:rPr>
          <w:rtl/>
        </w:rPr>
      </w:pPr>
      <w:bookmarkStart w:id="13091" w:name="_ETM_Q29_672255"/>
      <w:bookmarkStart w:id="13092" w:name="_ETM_Q29_672308"/>
      <w:bookmarkStart w:id="13093" w:name="_ETM_Q29_672405"/>
      <w:bookmarkEnd w:id="13091"/>
      <w:bookmarkEnd w:id="13092"/>
      <w:bookmarkEnd w:id="13093"/>
    </w:p>
    <w:p w:rsidR="002A77F7" w:rsidRDefault="002A77F7" w:rsidP="00562EC4">
      <w:pPr>
        <w:rPr>
          <w:rtl/>
        </w:rPr>
      </w:pPr>
      <w:bookmarkStart w:id="13094" w:name="_ETM_Q29_672457"/>
      <w:bookmarkEnd w:id="13094"/>
      <w:r>
        <w:rPr>
          <w:rtl/>
        </w:rPr>
        <w:t xml:space="preserve">במקרים </w:t>
      </w:r>
      <w:bookmarkStart w:id="13095" w:name="_ETM_Q29_671690"/>
      <w:bookmarkEnd w:id="13095"/>
      <w:r>
        <w:rPr>
          <w:rtl/>
        </w:rPr>
        <w:t>מסוימים</w:t>
      </w:r>
      <w:r>
        <w:rPr>
          <w:rFonts w:hint="cs"/>
          <w:rtl/>
        </w:rPr>
        <w:t>,</w:t>
      </w:r>
      <w:r>
        <w:rPr>
          <w:rtl/>
        </w:rPr>
        <w:t xml:space="preserve"> </w:t>
      </w:r>
      <w:bookmarkStart w:id="13096" w:name="_ETM_Q29_672650"/>
      <w:bookmarkStart w:id="13097" w:name="_ETM_Q29_672890"/>
      <w:bookmarkEnd w:id="13096"/>
      <w:bookmarkEnd w:id="13097"/>
      <w:r>
        <w:rPr>
          <w:rtl/>
        </w:rPr>
        <w:t>למשל</w:t>
      </w:r>
      <w:bookmarkStart w:id="13098" w:name="_ETM_Q29_670269"/>
      <w:bookmarkEnd w:id="13098"/>
      <w:r>
        <w:rPr>
          <w:rtl/>
        </w:rPr>
        <w:t xml:space="preserve"> </w:t>
      </w:r>
      <w:bookmarkStart w:id="13099" w:name="_ETM_Q29_673430"/>
      <w:bookmarkEnd w:id="13099"/>
      <w:r>
        <w:rPr>
          <w:rtl/>
        </w:rPr>
        <w:t xml:space="preserve">כאשר </w:t>
      </w:r>
      <w:bookmarkStart w:id="13100" w:name="_ETM_Q29_673849"/>
      <w:bookmarkEnd w:id="13100"/>
      <w:r>
        <w:rPr>
          <w:rtl/>
        </w:rPr>
        <w:t xml:space="preserve">בעל </w:t>
      </w:r>
      <w:bookmarkStart w:id="13101" w:name="_ETM_Q29_674060"/>
      <w:bookmarkEnd w:id="13101"/>
      <w:r>
        <w:rPr>
          <w:rtl/>
        </w:rPr>
        <w:t xml:space="preserve">החיים </w:t>
      </w:r>
      <w:bookmarkStart w:id="13102" w:name="_ETM_Q29_674360"/>
      <w:bookmarkEnd w:id="13102"/>
      <w:r>
        <w:rPr>
          <w:rtl/>
        </w:rPr>
        <w:t xml:space="preserve">זקוק </w:t>
      </w:r>
      <w:bookmarkStart w:id="13103" w:name="_ETM_Q29_674629"/>
      <w:bookmarkEnd w:id="13103"/>
      <w:r>
        <w:rPr>
          <w:rtl/>
        </w:rPr>
        <w:t xml:space="preserve">לטיפול </w:t>
      </w:r>
      <w:bookmarkStart w:id="13104" w:name="_ETM_Q29_675019"/>
      <w:bookmarkEnd w:id="13104"/>
      <w:r>
        <w:rPr>
          <w:rtl/>
        </w:rPr>
        <w:t xml:space="preserve">רפואי </w:t>
      </w:r>
      <w:bookmarkStart w:id="13105" w:name="_ETM_Q29_675319"/>
      <w:bookmarkEnd w:id="13105"/>
      <w:r>
        <w:rPr>
          <w:rtl/>
        </w:rPr>
        <w:t>צמוד</w:t>
      </w:r>
      <w:r>
        <w:rPr>
          <w:rFonts w:hint="cs"/>
          <w:rtl/>
        </w:rPr>
        <w:t>,</w:t>
      </w:r>
      <w:r>
        <w:rPr>
          <w:rtl/>
        </w:rPr>
        <w:t xml:space="preserve"> </w:t>
      </w:r>
      <w:bookmarkStart w:id="13106" w:name="_ETM_Q29_675980"/>
      <w:bookmarkEnd w:id="13106"/>
      <w:r>
        <w:rPr>
          <w:rtl/>
        </w:rPr>
        <w:t xml:space="preserve">רופא </w:t>
      </w:r>
      <w:bookmarkStart w:id="13107" w:name="_ETM_Q29_676310"/>
      <w:bookmarkEnd w:id="13107"/>
      <w:r>
        <w:rPr>
          <w:rtl/>
        </w:rPr>
        <w:t xml:space="preserve">וטרינר </w:t>
      </w:r>
      <w:bookmarkStart w:id="13108" w:name="_ETM_Q29_676910"/>
      <w:bookmarkEnd w:id="13108"/>
      <w:r>
        <w:rPr>
          <w:rtl/>
        </w:rPr>
        <w:t xml:space="preserve">עירוני </w:t>
      </w:r>
      <w:bookmarkStart w:id="13109" w:name="_ETM_Q29_677420"/>
      <w:bookmarkEnd w:id="13109"/>
      <w:r>
        <w:rPr>
          <w:rtl/>
        </w:rPr>
        <w:t xml:space="preserve">או </w:t>
      </w:r>
      <w:bookmarkStart w:id="13110" w:name="_ETM_Q29_677569"/>
      <w:bookmarkEnd w:id="13110"/>
      <w:r>
        <w:rPr>
          <w:rtl/>
        </w:rPr>
        <w:t>ממשלתי</w:t>
      </w:r>
      <w:bookmarkStart w:id="13111" w:name="_ETM_Q29_675440"/>
      <w:bookmarkEnd w:id="13111"/>
      <w:r>
        <w:rPr>
          <w:rtl/>
        </w:rPr>
        <w:t xml:space="preserve"> </w:t>
      </w:r>
      <w:bookmarkStart w:id="13112" w:name="_ETM_Q29_678390"/>
      <w:bookmarkEnd w:id="13112"/>
      <w:r>
        <w:rPr>
          <w:rtl/>
        </w:rPr>
        <w:t xml:space="preserve">יהיה </w:t>
      </w:r>
      <w:bookmarkStart w:id="13113" w:name="_ETM_Q29_678720"/>
      <w:bookmarkEnd w:id="13113"/>
      <w:r>
        <w:rPr>
          <w:rtl/>
        </w:rPr>
        <w:t xml:space="preserve">רשאי </w:t>
      </w:r>
      <w:bookmarkStart w:id="13114" w:name="_ETM_Q29_679050"/>
      <w:bookmarkEnd w:id="13114"/>
      <w:r>
        <w:rPr>
          <w:rtl/>
        </w:rPr>
        <w:t xml:space="preserve">להטיל </w:t>
      </w:r>
      <w:bookmarkStart w:id="13115" w:name="_ETM_Q29_679920"/>
      <w:bookmarkEnd w:id="13115"/>
      <w:r>
        <w:rPr>
          <w:rtl/>
        </w:rPr>
        <w:t xml:space="preserve">החזקה </w:t>
      </w:r>
      <w:bookmarkStart w:id="13116" w:name="_ETM_Q29_680400"/>
      <w:bookmarkEnd w:id="13116"/>
      <w:r>
        <w:rPr>
          <w:rtl/>
        </w:rPr>
        <w:t>ש</w:t>
      </w:r>
      <w:bookmarkStart w:id="13117" w:name="_ETM_Q29_677970"/>
      <w:bookmarkEnd w:id="13117"/>
      <w:r>
        <w:rPr>
          <w:rtl/>
        </w:rPr>
        <w:t xml:space="preserve">ל </w:t>
      </w:r>
      <w:bookmarkStart w:id="13118" w:name="_ETM_Q29_680580"/>
      <w:bookmarkEnd w:id="13118"/>
      <w:r>
        <w:rPr>
          <w:rtl/>
        </w:rPr>
        <w:t xml:space="preserve">כלב </w:t>
      </w:r>
      <w:bookmarkStart w:id="13119" w:name="_ETM_Q29_680880"/>
      <w:bookmarkEnd w:id="13119"/>
      <w:r>
        <w:rPr>
          <w:rtl/>
        </w:rPr>
        <w:t xml:space="preserve">או </w:t>
      </w:r>
      <w:bookmarkStart w:id="13120" w:name="_ETM_Q29_680940"/>
      <w:bookmarkEnd w:id="13120"/>
      <w:r>
        <w:rPr>
          <w:rtl/>
        </w:rPr>
        <w:t xml:space="preserve">חתול </w:t>
      </w:r>
      <w:bookmarkStart w:id="13121" w:name="_ETM_Q29_681210"/>
      <w:bookmarkEnd w:id="13121"/>
      <w:r>
        <w:rPr>
          <w:rtl/>
        </w:rPr>
        <w:t xml:space="preserve">בפיקוח </w:t>
      </w:r>
      <w:bookmarkStart w:id="13122" w:name="_ETM_Q29_681810"/>
      <w:bookmarkEnd w:id="13122"/>
      <w:r>
        <w:rPr>
          <w:rtl/>
        </w:rPr>
        <w:t xml:space="preserve">והשגחה </w:t>
      </w:r>
      <w:bookmarkStart w:id="13123" w:name="_ETM_Q29_682260"/>
      <w:bookmarkEnd w:id="13123"/>
      <w:r>
        <w:rPr>
          <w:rtl/>
        </w:rPr>
        <w:t xml:space="preserve">במרפאה </w:t>
      </w:r>
      <w:bookmarkStart w:id="13124" w:name="_ETM_Q29_683069"/>
      <w:bookmarkStart w:id="13125" w:name="_ETM_Q29_684000"/>
      <w:bookmarkEnd w:id="13124"/>
      <w:bookmarkEnd w:id="13125"/>
      <w:r>
        <w:rPr>
          <w:rtl/>
        </w:rPr>
        <w:t>וטרינרית</w:t>
      </w:r>
      <w:r>
        <w:rPr>
          <w:rFonts w:hint="cs"/>
          <w:rtl/>
        </w:rPr>
        <w:t>,</w:t>
      </w:r>
      <w:r>
        <w:rPr>
          <w:rtl/>
        </w:rPr>
        <w:t xml:space="preserve"> </w:t>
      </w:r>
      <w:bookmarkStart w:id="13126" w:name="_ETM_Q29_685080"/>
      <w:bookmarkEnd w:id="13126"/>
      <w:r>
        <w:rPr>
          <w:rtl/>
        </w:rPr>
        <w:t xml:space="preserve">אם </w:t>
      </w:r>
      <w:bookmarkStart w:id="13127" w:name="_ETM_Q29_685230"/>
      <w:bookmarkEnd w:id="13127"/>
      <w:r>
        <w:rPr>
          <w:rtl/>
        </w:rPr>
        <w:t xml:space="preserve">שוכנע </w:t>
      </w:r>
      <w:bookmarkStart w:id="13128" w:name="_ETM_Q29_686280"/>
      <w:bookmarkEnd w:id="13128"/>
      <w:r>
        <w:rPr>
          <w:rtl/>
        </w:rPr>
        <w:t xml:space="preserve">כי </w:t>
      </w:r>
      <w:bookmarkStart w:id="13129" w:name="_ETM_Q29_686459"/>
      <w:bookmarkEnd w:id="13129"/>
      <w:r>
        <w:rPr>
          <w:rtl/>
        </w:rPr>
        <w:t xml:space="preserve">מתקיימים </w:t>
      </w:r>
      <w:bookmarkStart w:id="13130" w:name="_ETM_Q29_686970"/>
      <w:bookmarkEnd w:id="13130"/>
      <w:r>
        <w:rPr>
          <w:rtl/>
        </w:rPr>
        <w:t xml:space="preserve">התנאים </w:t>
      </w:r>
      <w:bookmarkStart w:id="13131" w:name="_ETM_Q29_687330"/>
      <w:bookmarkEnd w:id="13131"/>
      <w:r>
        <w:rPr>
          <w:rtl/>
        </w:rPr>
        <w:t xml:space="preserve">לכך </w:t>
      </w:r>
      <w:bookmarkStart w:id="13132" w:name="_ETM_Q29_687750"/>
      <w:bookmarkEnd w:id="13132"/>
      <w:r>
        <w:rPr>
          <w:rtl/>
        </w:rPr>
        <w:t xml:space="preserve">והרופא </w:t>
      </w:r>
      <w:bookmarkStart w:id="13133" w:name="_ETM_Q29_688260"/>
      <w:bookmarkEnd w:id="13133"/>
      <w:r>
        <w:rPr>
          <w:rtl/>
        </w:rPr>
        <w:t xml:space="preserve">הווטרינר </w:t>
      </w:r>
      <w:bookmarkStart w:id="13134" w:name="_ETM_Q29_688860"/>
      <w:bookmarkEnd w:id="13134"/>
      <w:r>
        <w:rPr>
          <w:rtl/>
        </w:rPr>
        <w:t xml:space="preserve">האחראי </w:t>
      </w:r>
      <w:bookmarkStart w:id="13135" w:name="_ETM_Q29_689220"/>
      <w:bookmarkEnd w:id="13135"/>
      <w:r>
        <w:rPr>
          <w:rtl/>
        </w:rPr>
        <w:t xml:space="preserve">במרפאה </w:t>
      </w:r>
      <w:bookmarkStart w:id="13136" w:name="_ETM_Q29_689730"/>
      <w:bookmarkEnd w:id="13136"/>
      <w:r>
        <w:rPr>
          <w:rtl/>
        </w:rPr>
        <w:t xml:space="preserve">אישר </w:t>
      </w:r>
      <w:bookmarkStart w:id="13137" w:name="_ETM_Q29_690510"/>
      <w:bookmarkEnd w:id="13137"/>
      <w:r>
        <w:rPr>
          <w:rtl/>
        </w:rPr>
        <w:t xml:space="preserve">כי </w:t>
      </w:r>
      <w:bookmarkStart w:id="13138" w:name="_ETM_Q29_690690"/>
      <w:bookmarkEnd w:id="13138"/>
      <w:r>
        <w:rPr>
          <w:rtl/>
        </w:rPr>
        <w:t xml:space="preserve">הוא </w:t>
      </w:r>
      <w:bookmarkStart w:id="13139" w:name="_ETM_Q29_690750"/>
      <w:bookmarkEnd w:id="13139"/>
      <w:r>
        <w:rPr>
          <w:rtl/>
        </w:rPr>
        <w:t xml:space="preserve">מסכים </w:t>
      </w:r>
      <w:bookmarkStart w:id="13140" w:name="_ETM_Q29_691110"/>
      <w:bookmarkEnd w:id="13140"/>
      <w:r>
        <w:rPr>
          <w:rtl/>
        </w:rPr>
        <w:t xml:space="preserve">להחזקה </w:t>
      </w:r>
      <w:bookmarkStart w:id="13141" w:name="_ETM_Q29_691590"/>
      <w:bookmarkEnd w:id="13141"/>
      <w:r>
        <w:rPr>
          <w:rtl/>
        </w:rPr>
        <w:t xml:space="preserve">והתחייב </w:t>
      </w:r>
      <w:bookmarkStart w:id="13142" w:name="_ETM_Q29_692100"/>
      <w:bookmarkStart w:id="13143" w:name="_ETM_Q29_687430"/>
      <w:bookmarkEnd w:id="13142"/>
      <w:bookmarkEnd w:id="13143"/>
      <w:r>
        <w:rPr>
          <w:rtl/>
        </w:rPr>
        <w:t xml:space="preserve">לעמוד </w:t>
      </w:r>
      <w:bookmarkStart w:id="13144" w:name="_ETM_Q29_692429"/>
      <w:bookmarkEnd w:id="13144"/>
      <w:r>
        <w:rPr>
          <w:rtl/>
        </w:rPr>
        <w:t xml:space="preserve">בדרישות </w:t>
      </w:r>
      <w:bookmarkStart w:id="13145" w:name="_ETM_Q29_693370"/>
      <w:bookmarkEnd w:id="13145"/>
      <w:r>
        <w:rPr>
          <w:rtl/>
        </w:rPr>
        <w:t>שנקבעו</w:t>
      </w:r>
      <w:r>
        <w:rPr>
          <w:rFonts w:hint="cs"/>
          <w:rtl/>
        </w:rPr>
        <w:t>.</w:t>
      </w:r>
      <w:bookmarkStart w:id="13146" w:name="_ETM_Q29_694689"/>
      <w:bookmarkEnd w:id="13146"/>
    </w:p>
    <w:p w:rsidR="002A77F7" w:rsidRDefault="002A77F7" w:rsidP="00BE6B3F">
      <w:pPr>
        <w:rPr>
          <w:rtl/>
        </w:rPr>
      </w:pPr>
    </w:p>
    <w:p w:rsidR="002A77F7" w:rsidRDefault="002A77F7" w:rsidP="00562EC4">
      <w:pPr>
        <w:rPr>
          <w:rtl/>
        </w:rPr>
      </w:pPr>
      <w:bookmarkStart w:id="13147" w:name="_ETM_Q29_690990"/>
      <w:bookmarkEnd w:id="13147"/>
      <w:r>
        <w:rPr>
          <w:rtl/>
        </w:rPr>
        <w:t>בנוסף</w:t>
      </w:r>
      <w:r>
        <w:rPr>
          <w:rFonts w:hint="cs"/>
          <w:rtl/>
        </w:rPr>
        <w:t>,</w:t>
      </w:r>
      <w:r>
        <w:rPr>
          <w:rtl/>
        </w:rPr>
        <w:t xml:space="preserve"> </w:t>
      </w:r>
      <w:bookmarkStart w:id="13148" w:name="_ETM_Q29_696090"/>
      <w:bookmarkStart w:id="13149" w:name="_ETM_Q29_692680"/>
      <w:bookmarkEnd w:id="13148"/>
      <w:bookmarkEnd w:id="13149"/>
      <w:r>
        <w:rPr>
          <w:rFonts w:hint="cs"/>
          <w:rtl/>
        </w:rPr>
        <w:t>צירפ</w:t>
      </w:r>
      <w:r>
        <w:rPr>
          <w:rtl/>
        </w:rPr>
        <w:t xml:space="preserve">נו </w:t>
      </w:r>
      <w:bookmarkStart w:id="13150" w:name="_ETM_Q29_696599"/>
      <w:bookmarkEnd w:id="13150"/>
      <w:r>
        <w:rPr>
          <w:rtl/>
        </w:rPr>
        <w:t>בתו</w:t>
      </w:r>
      <w:r>
        <w:rPr>
          <w:rFonts w:hint="cs"/>
          <w:rtl/>
        </w:rPr>
        <w:t>ספ</w:t>
      </w:r>
      <w:r>
        <w:rPr>
          <w:rtl/>
        </w:rPr>
        <w:t xml:space="preserve">ת </w:t>
      </w:r>
      <w:bookmarkStart w:id="13151" w:name="_ETM_Q29_697109"/>
      <w:bookmarkEnd w:id="13151"/>
      <w:r>
        <w:rPr>
          <w:rtl/>
        </w:rPr>
        <w:t xml:space="preserve">לפקודה </w:t>
      </w:r>
      <w:bookmarkStart w:id="13152" w:name="_ETM_Q29_697559"/>
      <w:bookmarkStart w:id="13153" w:name="_ETM_Q29_695139"/>
      <w:bookmarkEnd w:id="13152"/>
      <w:bookmarkEnd w:id="13153"/>
      <w:r>
        <w:rPr>
          <w:rtl/>
        </w:rPr>
        <w:t xml:space="preserve">טופס </w:t>
      </w:r>
      <w:bookmarkStart w:id="13154" w:name="_ETM_Q29_698099"/>
      <w:bookmarkEnd w:id="13154"/>
      <w:r>
        <w:rPr>
          <w:rtl/>
        </w:rPr>
        <w:t xml:space="preserve">אחיד </w:t>
      </w:r>
      <w:bookmarkStart w:id="13155" w:name="_ETM_Q29_698999"/>
      <w:bookmarkEnd w:id="13155"/>
      <w:r>
        <w:rPr>
          <w:rtl/>
        </w:rPr>
        <w:t xml:space="preserve">לבקשה </w:t>
      </w:r>
      <w:bookmarkStart w:id="13156" w:name="_ETM_Q29_700049"/>
      <w:bookmarkEnd w:id="13156"/>
      <w:r>
        <w:rPr>
          <w:rtl/>
        </w:rPr>
        <w:t xml:space="preserve">והיתר </w:t>
      </w:r>
      <w:bookmarkStart w:id="13157" w:name="_ETM_Q29_700529"/>
      <w:bookmarkEnd w:id="13157"/>
      <w:r>
        <w:rPr>
          <w:rtl/>
        </w:rPr>
        <w:t xml:space="preserve">להחזקת </w:t>
      </w:r>
      <w:bookmarkStart w:id="13158" w:name="_ETM_Q29_701129"/>
      <w:bookmarkEnd w:id="13158"/>
      <w:r>
        <w:rPr>
          <w:rtl/>
        </w:rPr>
        <w:t xml:space="preserve">הכלב </w:t>
      </w:r>
      <w:bookmarkStart w:id="13159" w:name="_ETM_Q29_701609"/>
      <w:bookmarkEnd w:id="13159"/>
      <w:r>
        <w:rPr>
          <w:rtl/>
        </w:rPr>
        <w:t xml:space="preserve">או </w:t>
      </w:r>
      <w:bookmarkStart w:id="13160" w:name="_ETM_Q29_701730"/>
      <w:bookmarkStart w:id="13161" w:name="_ETM_Q29_698039"/>
      <w:bookmarkEnd w:id="13160"/>
      <w:bookmarkEnd w:id="13161"/>
      <w:r>
        <w:rPr>
          <w:rtl/>
        </w:rPr>
        <w:t xml:space="preserve">החתול </w:t>
      </w:r>
      <w:bookmarkStart w:id="13162" w:name="_ETM_Q29_702120"/>
      <w:bookmarkEnd w:id="13162"/>
      <w:r>
        <w:rPr>
          <w:rtl/>
        </w:rPr>
        <w:t xml:space="preserve">בפיקוח </w:t>
      </w:r>
      <w:bookmarkStart w:id="13163" w:name="_ETM_Q29_702569"/>
      <w:bookmarkEnd w:id="13163"/>
      <w:r>
        <w:rPr>
          <w:rtl/>
        </w:rPr>
        <w:t>והשגחה</w:t>
      </w:r>
      <w:r>
        <w:rPr>
          <w:rFonts w:hint="cs"/>
          <w:rtl/>
        </w:rPr>
        <w:t>.</w:t>
      </w:r>
      <w:r>
        <w:rPr>
          <w:rtl/>
        </w:rPr>
        <w:t xml:space="preserve"> </w:t>
      </w:r>
      <w:bookmarkStart w:id="13164" w:name="_ETM_Q29_703409"/>
      <w:bookmarkEnd w:id="13164"/>
      <w:r>
        <w:rPr>
          <w:rtl/>
        </w:rPr>
        <w:t xml:space="preserve">חשוב </w:t>
      </w:r>
      <w:bookmarkStart w:id="13165" w:name="_ETM_Q29_703829"/>
      <w:bookmarkEnd w:id="13165"/>
      <w:r>
        <w:rPr>
          <w:rtl/>
        </w:rPr>
        <w:t xml:space="preserve">לציין </w:t>
      </w:r>
      <w:bookmarkStart w:id="13166" w:name="_ETM_Q29_704960"/>
      <w:bookmarkEnd w:id="13166"/>
      <w:r>
        <w:rPr>
          <w:rtl/>
        </w:rPr>
        <w:t>כ</w:t>
      </w:r>
      <w:bookmarkStart w:id="13167" w:name="_ETM_Q29_701878"/>
      <w:bookmarkEnd w:id="13167"/>
      <w:r>
        <w:rPr>
          <w:rtl/>
        </w:rPr>
        <w:t xml:space="preserve">י </w:t>
      </w:r>
      <w:bookmarkStart w:id="13168" w:name="_ETM_Q29_705110"/>
      <w:bookmarkEnd w:id="13168"/>
      <w:r>
        <w:rPr>
          <w:rtl/>
        </w:rPr>
        <w:t xml:space="preserve">מלבד </w:t>
      </w:r>
      <w:bookmarkStart w:id="13169" w:name="_ETM_Q29_705590"/>
      <w:bookmarkEnd w:id="13169"/>
      <w:r>
        <w:rPr>
          <w:rFonts w:hint="cs"/>
          <w:rtl/>
        </w:rPr>
        <w:t>ה</w:t>
      </w:r>
      <w:r>
        <w:rPr>
          <w:rtl/>
        </w:rPr>
        <w:t xml:space="preserve">דאגה </w:t>
      </w:r>
      <w:bookmarkStart w:id="13170" w:name="_ETM_Q29_705920"/>
      <w:bookmarkEnd w:id="13170"/>
      <w:r>
        <w:rPr>
          <w:rtl/>
        </w:rPr>
        <w:t xml:space="preserve">לרווחת </w:t>
      </w:r>
      <w:bookmarkStart w:id="13171" w:name="_ETM_Q29_706370"/>
      <w:bookmarkEnd w:id="13171"/>
      <w:r>
        <w:rPr>
          <w:rtl/>
        </w:rPr>
        <w:t xml:space="preserve">בעלי </w:t>
      </w:r>
      <w:bookmarkStart w:id="13172" w:name="_ETM_Q29_706640"/>
      <w:bookmarkEnd w:id="13172"/>
      <w:r>
        <w:rPr>
          <w:rtl/>
        </w:rPr>
        <w:t>החיים</w:t>
      </w:r>
      <w:r>
        <w:rPr>
          <w:rFonts w:hint="cs"/>
          <w:rtl/>
        </w:rPr>
        <w:t>,</w:t>
      </w:r>
      <w:r>
        <w:rPr>
          <w:rtl/>
        </w:rPr>
        <w:t xml:space="preserve"> </w:t>
      </w:r>
      <w:bookmarkStart w:id="13173" w:name="_ETM_Q29_707030"/>
      <w:bookmarkEnd w:id="13173"/>
      <w:r>
        <w:rPr>
          <w:rtl/>
        </w:rPr>
        <w:t xml:space="preserve">החלופה </w:t>
      </w:r>
      <w:bookmarkStart w:id="13174" w:name="_ETM_Q29_707540"/>
      <w:bookmarkEnd w:id="13174"/>
      <w:r>
        <w:rPr>
          <w:rtl/>
        </w:rPr>
        <w:t xml:space="preserve">המוצעת </w:t>
      </w:r>
      <w:bookmarkStart w:id="13175" w:name="_ETM_Q29_708510"/>
      <w:bookmarkEnd w:id="13175"/>
      <w:r>
        <w:rPr>
          <w:rtl/>
        </w:rPr>
        <w:t xml:space="preserve">להסגר </w:t>
      </w:r>
      <w:bookmarkStart w:id="13176" w:name="_ETM_Q29_708989"/>
      <w:bookmarkEnd w:id="13176"/>
      <w:r>
        <w:rPr>
          <w:rtl/>
        </w:rPr>
        <w:t>במכל</w:t>
      </w:r>
      <w:r>
        <w:rPr>
          <w:rFonts w:hint="cs"/>
          <w:rtl/>
        </w:rPr>
        <w:t>א</w:t>
      </w:r>
      <w:r>
        <w:rPr>
          <w:rtl/>
        </w:rPr>
        <w:t xml:space="preserve">ה </w:t>
      </w:r>
      <w:bookmarkStart w:id="13177" w:name="_ETM_Q29_709439"/>
      <w:bookmarkStart w:id="13178" w:name="_ETM_Q29_707009"/>
      <w:bookmarkEnd w:id="13177"/>
      <w:bookmarkEnd w:id="13178"/>
      <w:r>
        <w:rPr>
          <w:rtl/>
        </w:rPr>
        <w:t xml:space="preserve">עירונית </w:t>
      </w:r>
      <w:bookmarkStart w:id="13179" w:name="_ETM_Q29_709829"/>
      <w:bookmarkEnd w:id="13179"/>
      <w:r>
        <w:rPr>
          <w:rtl/>
        </w:rPr>
        <w:t>תצ</w:t>
      </w:r>
      <w:bookmarkStart w:id="13180" w:name="_ETM_Q29_705858"/>
      <w:bookmarkEnd w:id="13180"/>
      <w:r>
        <w:rPr>
          <w:rtl/>
        </w:rPr>
        <w:t xml:space="preserve">מצם </w:t>
      </w:r>
      <w:bookmarkStart w:id="13181" w:name="_ETM_Q29_710639"/>
      <w:bookmarkEnd w:id="13181"/>
      <w:r>
        <w:rPr>
          <w:rtl/>
        </w:rPr>
        <w:t xml:space="preserve">את </w:t>
      </w:r>
      <w:bookmarkStart w:id="13182" w:name="_ETM_Q29_710760"/>
      <w:bookmarkEnd w:id="13182"/>
      <w:r>
        <w:rPr>
          <w:rtl/>
        </w:rPr>
        <w:t xml:space="preserve">מקרי </w:t>
      </w:r>
      <w:bookmarkStart w:id="13183" w:name="_ETM_Q29_711269"/>
      <w:bookmarkEnd w:id="13183"/>
      <w:r w:rsidR="00A843FD">
        <w:rPr>
          <w:rFonts w:hint="cs"/>
          <w:rtl/>
        </w:rPr>
        <w:t>ה</w:t>
      </w:r>
      <w:r>
        <w:rPr>
          <w:rFonts w:hint="cs"/>
          <w:rtl/>
        </w:rPr>
        <w:t>אי-</w:t>
      </w:r>
      <w:r>
        <w:rPr>
          <w:rtl/>
        </w:rPr>
        <w:t xml:space="preserve">דיווח </w:t>
      </w:r>
      <w:bookmarkStart w:id="13184" w:name="_ETM_Q29_712139"/>
      <w:bookmarkEnd w:id="13184"/>
      <w:r>
        <w:rPr>
          <w:rtl/>
        </w:rPr>
        <w:t xml:space="preserve">על </w:t>
      </w:r>
      <w:bookmarkStart w:id="13185" w:name="_ETM_Q29_712319"/>
      <w:bookmarkEnd w:id="13185"/>
      <w:r>
        <w:rPr>
          <w:rtl/>
        </w:rPr>
        <w:t xml:space="preserve">נשיכה </w:t>
      </w:r>
      <w:bookmarkStart w:id="13186" w:name="_ETM_Q29_712799"/>
      <w:bookmarkEnd w:id="13186"/>
      <w:r>
        <w:rPr>
          <w:rtl/>
        </w:rPr>
        <w:t xml:space="preserve">בשל </w:t>
      </w:r>
      <w:bookmarkStart w:id="13187" w:name="_ETM_Q29_713129"/>
      <w:bookmarkEnd w:id="13187"/>
      <w:r>
        <w:rPr>
          <w:rtl/>
        </w:rPr>
        <w:t xml:space="preserve">החשש </w:t>
      </w:r>
      <w:bookmarkStart w:id="13188" w:name="_ETM_Q29_713980"/>
      <w:bookmarkEnd w:id="13188"/>
      <w:r>
        <w:rPr>
          <w:rtl/>
        </w:rPr>
        <w:t xml:space="preserve">מהסגר </w:t>
      </w:r>
      <w:bookmarkStart w:id="13189" w:name="_ETM_Q29_715150"/>
      <w:bookmarkEnd w:id="13189"/>
      <w:r>
        <w:rPr>
          <w:rtl/>
        </w:rPr>
        <w:t xml:space="preserve">של </w:t>
      </w:r>
      <w:bookmarkStart w:id="13190" w:name="_ETM_Q29_715480"/>
      <w:bookmarkEnd w:id="13190"/>
      <w:r>
        <w:rPr>
          <w:rFonts w:hint="cs"/>
          <w:rtl/>
        </w:rPr>
        <w:t>ה</w:t>
      </w:r>
      <w:r>
        <w:rPr>
          <w:rtl/>
        </w:rPr>
        <w:t xml:space="preserve">כלב </w:t>
      </w:r>
      <w:bookmarkStart w:id="13191" w:name="_ETM_Q29_715989"/>
      <w:bookmarkEnd w:id="13191"/>
      <w:r>
        <w:rPr>
          <w:rtl/>
        </w:rPr>
        <w:t xml:space="preserve">או </w:t>
      </w:r>
      <w:bookmarkStart w:id="13192" w:name="_ETM_Q29_716230"/>
      <w:bookmarkEnd w:id="13192"/>
      <w:r>
        <w:rPr>
          <w:rFonts w:hint="cs"/>
          <w:rtl/>
        </w:rPr>
        <w:t>ה</w:t>
      </w:r>
      <w:bookmarkStart w:id="13193" w:name="_ETM_Q29_713430"/>
      <w:bookmarkEnd w:id="13193"/>
      <w:r>
        <w:rPr>
          <w:rtl/>
        </w:rPr>
        <w:t>חתול</w:t>
      </w:r>
      <w:r>
        <w:rPr>
          <w:rFonts w:hint="cs"/>
          <w:rtl/>
        </w:rPr>
        <w:t xml:space="preserve">, </w:t>
      </w:r>
      <w:bookmarkStart w:id="13194" w:name="_ETM_Q29_715810"/>
      <w:bookmarkEnd w:id="13194"/>
      <w:r>
        <w:rPr>
          <w:rFonts w:hint="cs"/>
          <w:rtl/>
        </w:rPr>
        <w:t>ובכך</w:t>
      </w:r>
      <w:r>
        <w:rPr>
          <w:rtl/>
        </w:rPr>
        <w:t xml:space="preserve"> </w:t>
      </w:r>
      <w:bookmarkStart w:id="13195" w:name="_ETM_Q29_717040"/>
      <w:bookmarkStart w:id="13196" w:name="_ETM_Q29_717849"/>
      <w:bookmarkStart w:id="13197" w:name="_ETM_Q29_718179"/>
      <w:bookmarkStart w:id="13198" w:name="_ETM_Q29_715750"/>
      <w:bookmarkEnd w:id="13195"/>
      <w:bookmarkEnd w:id="13196"/>
      <w:bookmarkEnd w:id="13197"/>
      <w:bookmarkEnd w:id="13198"/>
      <w:r>
        <w:rPr>
          <w:rFonts w:hint="cs"/>
          <w:rtl/>
        </w:rPr>
        <w:t>יתאפשר</w:t>
      </w:r>
      <w:r>
        <w:rPr>
          <w:rtl/>
        </w:rPr>
        <w:t xml:space="preserve"> </w:t>
      </w:r>
      <w:bookmarkStart w:id="13199" w:name="_ETM_Q29_718389"/>
      <w:bookmarkEnd w:id="13199"/>
      <w:r>
        <w:rPr>
          <w:rtl/>
        </w:rPr>
        <w:t xml:space="preserve">פיקוח </w:t>
      </w:r>
      <w:bookmarkStart w:id="13200" w:name="_ETM_Q29_718839"/>
      <w:bookmarkEnd w:id="13200"/>
      <w:r>
        <w:rPr>
          <w:rtl/>
        </w:rPr>
        <w:t xml:space="preserve">הדוק </w:t>
      </w:r>
      <w:bookmarkStart w:id="13201" w:name="_ETM_Q29_719619"/>
      <w:bookmarkEnd w:id="13201"/>
      <w:r>
        <w:rPr>
          <w:rtl/>
        </w:rPr>
        <w:t xml:space="preserve">יותר </w:t>
      </w:r>
      <w:bookmarkStart w:id="13202" w:name="_ETM_Q29_720219"/>
      <w:bookmarkEnd w:id="13202"/>
      <w:r>
        <w:rPr>
          <w:rtl/>
        </w:rPr>
        <w:t xml:space="preserve">ומניעת </w:t>
      </w:r>
      <w:bookmarkStart w:id="13203" w:name="_ETM_Q29_720669"/>
      <w:bookmarkEnd w:id="13203"/>
      <w:r>
        <w:rPr>
          <w:rtl/>
        </w:rPr>
        <w:t xml:space="preserve">התפרצות </w:t>
      </w:r>
      <w:bookmarkStart w:id="13204" w:name="_ETM_Q29_721179"/>
      <w:bookmarkEnd w:id="13204"/>
      <w:r>
        <w:rPr>
          <w:rtl/>
        </w:rPr>
        <w:t>המחלה</w:t>
      </w:r>
      <w:r>
        <w:rPr>
          <w:rFonts w:hint="cs"/>
          <w:rtl/>
        </w:rPr>
        <w:t>.</w:t>
      </w:r>
      <w:bookmarkStart w:id="13205" w:name="_ETM_Q29_721869"/>
      <w:bookmarkEnd w:id="13205"/>
    </w:p>
    <w:p w:rsidR="002A77F7" w:rsidRDefault="002A77F7" w:rsidP="00BE6B3F">
      <w:pPr>
        <w:rPr>
          <w:rtl/>
        </w:rPr>
      </w:pPr>
      <w:bookmarkStart w:id="13206" w:name="_ETM_Q29_723854"/>
      <w:bookmarkStart w:id="13207" w:name="_ETM_Q29_723916"/>
      <w:bookmarkEnd w:id="13206"/>
      <w:bookmarkEnd w:id="13207"/>
    </w:p>
    <w:p w:rsidR="002A77F7" w:rsidRDefault="002A77F7" w:rsidP="00D43730">
      <w:pPr>
        <w:rPr>
          <w:rtl/>
        </w:rPr>
      </w:pPr>
      <w:bookmarkStart w:id="13208" w:name="_ETM_Q29_723974"/>
      <w:bookmarkStart w:id="13209" w:name="_ETM_Q29_724017"/>
      <w:bookmarkStart w:id="13210" w:name="_ETM_Q29_720428"/>
      <w:bookmarkEnd w:id="13208"/>
      <w:bookmarkEnd w:id="13209"/>
      <w:bookmarkEnd w:id="13210"/>
      <w:r>
        <w:rPr>
          <w:rtl/>
        </w:rPr>
        <w:t>בנוסף</w:t>
      </w:r>
      <w:r w:rsidR="00562EC4">
        <w:rPr>
          <w:rFonts w:hint="cs"/>
          <w:rtl/>
        </w:rPr>
        <w:t>,</w:t>
      </w:r>
      <w:r>
        <w:rPr>
          <w:rtl/>
        </w:rPr>
        <w:t xml:space="preserve"> </w:t>
      </w:r>
      <w:bookmarkStart w:id="13211" w:name="_ETM_Q29_723040"/>
      <w:bookmarkEnd w:id="13211"/>
      <w:r>
        <w:rPr>
          <w:rtl/>
        </w:rPr>
        <w:t xml:space="preserve">בהצעת </w:t>
      </w:r>
      <w:bookmarkStart w:id="13212" w:name="_ETM_Q29_723549"/>
      <w:bookmarkEnd w:id="13212"/>
      <w:r>
        <w:rPr>
          <w:rtl/>
        </w:rPr>
        <w:t xml:space="preserve">החוק </w:t>
      </w:r>
      <w:bookmarkStart w:id="13213" w:name="_ETM_Q29_723849"/>
      <w:bookmarkEnd w:id="13213"/>
      <w:r>
        <w:rPr>
          <w:rtl/>
        </w:rPr>
        <w:t xml:space="preserve">מוצעים </w:t>
      </w:r>
      <w:bookmarkStart w:id="13214" w:name="_ETM_Q29_724329"/>
      <w:bookmarkEnd w:id="13214"/>
      <w:r>
        <w:rPr>
          <w:rtl/>
        </w:rPr>
        <w:t xml:space="preserve">תיקונים </w:t>
      </w:r>
      <w:bookmarkStart w:id="13215" w:name="_ETM_Q29_724779"/>
      <w:bookmarkStart w:id="13216" w:name="_ETM_Q29_725589"/>
      <w:bookmarkEnd w:id="13215"/>
      <w:bookmarkEnd w:id="13216"/>
      <w:r>
        <w:rPr>
          <w:rtl/>
        </w:rPr>
        <w:t>שה</w:t>
      </w:r>
      <w:bookmarkStart w:id="13217" w:name="_ETM_Q29_725658"/>
      <w:bookmarkEnd w:id="13217"/>
      <w:r>
        <w:rPr>
          <w:rtl/>
        </w:rPr>
        <w:t xml:space="preserve">פרתם </w:t>
      </w:r>
      <w:bookmarkStart w:id="13218" w:name="_ETM_Q29_726400"/>
      <w:bookmarkEnd w:id="13218"/>
      <w:r>
        <w:rPr>
          <w:rtl/>
        </w:rPr>
        <w:t>בקצרה</w:t>
      </w:r>
      <w:r>
        <w:rPr>
          <w:rFonts w:hint="cs"/>
          <w:rtl/>
        </w:rPr>
        <w:t xml:space="preserve"> </w:t>
      </w:r>
      <w:r w:rsidR="00D43730">
        <w:rPr>
          <w:rFonts w:hint="cs"/>
          <w:rtl/>
        </w:rPr>
        <w:t>–</w:t>
      </w:r>
      <w:r>
        <w:rPr>
          <w:rtl/>
        </w:rPr>
        <w:t xml:space="preserve"> </w:t>
      </w:r>
      <w:bookmarkStart w:id="13219" w:name="_ETM_Q29_727959"/>
      <w:bookmarkEnd w:id="13219"/>
      <w:r>
        <w:rPr>
          <w:rFonts w:hint="cs"/>
          <w:rtl/>
        </w:rPr>
        <w:t xml:space="preserve">אני </w:t>
      </w:r>
      <w:bookmarkStart w:id="13220" w:name="_ETM_Q29_726007"/>
      <w:bookmarkEnd w:id="13220"/>
      <w:r>
        <w:rPr>
          <w:rtl/>
        </w:rPr>
        <w:t xml:space="preserve">לא </w:t>
      </w:r>
      <w:bookmarkStart w:id="13221" w:name="_ETM_Q29_728170"/>
      <w:bookmarkEnd w:id="13221"/>
      <w:r>
        <w:rPr>
          <w:rtl/>
        </w:rPr>
        <w:t xml:space="preserve">יודע </w:t>
      </w:r>
      <w:bookmarkStart w:id="13222" w:name="_ETM_Q29_728349"/>
      <w:bookmarkEnd w:id="13222"/>
      <w:r>
        <w:rPr>
          <w:rtl/>
        </w:rPr>
        <w:t xml:space="preserve">מה </w:t>
      </w:r>
      <w:bookmarkStart w:id="13223" w:name="_ETM_Q29_728469"/>
      <w:bookmarkEnd w:id="13223"/>
      <w:r>
        <w:rPr>
          <w:rtl/>
        </w:rPr>
        <w:t xml:space="preserve">זה </w:t>
      </w:r>
      <w:bookmarkStart w:id="13224" w:name="_ETM_Q29_728590"/>
      <w:bookmarkEnd w:id="13224"/>
      <w:r>
        <w:rPr>
          <w:rtl/>
        </w:rPr>
        <w:t>בקצרה</w:t>
      </w:r>
      <w:r>
        <w:rPr>
          <w:rFonts w:hint="cs"/>
          <w:rtl/>
        </w:rPr>
        <w:t>,</w:t>
      </w:r>
      <w:r>
        <w:rPr>
          <w:rtl/>
        </w:rPr>
        <w:t xml:space="preserve"> </w:t>
      </w:r>
      <w:bookmarkStart w:id="13225" w:name="_ETM_Q29_729040"/>
      <w:bookmarkEnd w:id="13225"/>
      <w:r>
        <w:rPr>
          <w:rtl/>
        </w:rPr>
        <w:t xml:space="preserve">אבל </w:t>
      </w:r>
      <w:bookmarkStart w:id="13226" w:name="_ETM_Q29_729249"/>
      <w:bookmarkEnd w:id="13226"/>
      <w:r>
        <w:rPr>
          <w:rtl/>
        </w:rPr>
        <w:t xml:space="preserve">ככה </w:t>
      </w:r>
      <w:bookmarkStart w:id="13227" w:name="_ETM_Q29_729489"/>
      <w:bookmarkEnd w:id="13227"/>
      <w:r>
        <w:rPr>
          <w:rtl/>
        </w:rPr>
        <w:t>כתוב</w:t>
      </w:r>
      <w:r>
        <w:rPr>
          <w:rFonts w:hint="cs"/>
          <w:rtl/>
        </w:rPr>
        <w:t>,</w:t>
      </w:r>
      <w:bookmarkStart w:id="13228" w:name="_ETM_Q29_725317"/>
      <w:bookmarkEnd w:id="13228"/>
      <w:r>
        <w:rPr>
          <w:rtl/>
        </w:rPr>
        <w:t xml:space="preserve"> </w:t>
      </w:r>
      <w:bookmarkStart w:id="13229" w:name="_ETM_Q29_729819"/>
      <w:bookmarkEnd w:id="13229"/>
      <w:r>
        <w:rPr>
          <w:rtl/>
        </w:rPr>
        <w:t>בקצרה</w:t>
      </w:r>
      <w:r>
        <w:rPr>
          <w:rFonts w:hint="cs"/>
          <w:rtl/>
        </w:rPr>
        <w:t>.</w:t>
      </w:r>
      <w:bookmarkStart w:id="13230" w:name="_ETM_Q29_731389"/>
      <w:bookmarkEnd w:id="13230"/>
      <w:r>
        <w:rPr>
          <w:rFonts w:hint="cs"/>
          <w:rtl/>
        </w:rPr>
        <w:t xml:space="preserve"> </w:t>
      </w:r>
      <w:r>
        <w:rPr>
          <w:rtl/>
        </w:rPr>
        <w:t>כיום</w:t>
      </w:r>
      <w:r>
        <w:rPr>
          <w:rFonts w:hint="cs"/>
          <w:rtl/>
        </w:rPr>
        <w:t>,</w:t>
      </w:r>
      <w:r>
        <w:rPr>
          <w:rtl/>
        </w:rPr>
        <w:t xml:space="preserve"> </w:t>
      </w:r>
      <w:bookmarkStart w:id="13231" w:name="_ETM_Q29_732829"/>
      <w:bookmarkStart w:id="13232" w:name="_ETM_Q29_728947"/>
      <w:bookmarkEnd w:id="13231"/>
      <w:bookmarkEnd w:id="13232"/>
      <w:r>
        <w:rPr>
          <w:rFonts w:hint="cs"/>
          <w:rtl/>
        </w:rPr>
        <w:t>א</w:t>
      </w:r>
      <w:r>
        <w:rPr>
          <w:rtl/>
        </w:rPr>
        <w:t xml:space="preserve">ם </w:t>
      </w:r>
      <w:bookmarkStart w:id="13233" w:name="_ETM_Q29_733099"/>
      <w:bookmarkEnd w:id="13233"/>
      <w:r>
        <w:rPr>
          <w:rtl/>
        </w:rPr>
        <w:t xml:space="preserve">בעליו </w:t>
      </w:r>
      <w:bookmarkStart w:id="13234" w:name="_ETM_Q29_733579"/>
      <w:bookmarkEnd w:id="13234"/>
      <w:r>
        <w:rPr>
          <w:rtl/>
        </w:rPr>
        <w:t xml:space="preserve">של </w:t>
      </w:r>
      <w:bookmarkStart w:id="13235" w:name="_ETM_Q29_733760"/>
      <w:bookmarkEnd w:id="13235"/>
      <w:r>
        <w:rPr>
          <w:rtl/>
        </w:rPr>
        <w:t xml:space="preserve">בעל </w:t>
      </w:r>
      <w:bookmarkStart w:id="13236" w:name="_ETM_Q29_733969"/>
      <w:bookmarkEnd w:id="13236"/>
      <w:r>
        <w:rPr>
          <w:rtl/>
        </w:rPr>
        <w:t xml:space="preserve">החיים </w:t>
      </w:r>
      <w:bookmarkStart w:id="13237" w:name="_ETM_Q29_734870"/>
      <w:bookmarkEnd w:id="13237"/>
      <w:r>
        <w:rPr>
          <w:rtl/>
        </w:rPr>
        <w:t xml:space="preserve">לא </w:t>
      </w:r>
      <w:bookmarkStart w:id="13238" w:name="_ETM_Q29_735109"/>
      <w:bookmarkEnd w:id="13238"/>
      <w:r>
        <w:rPr>
          <w:rtl/>
        </w:rPr>
        <w:t xml:space="preserve">הוציאו </w:t>
      </w:r>
      <w:bookmarkStart w:id="13239" w:name="_ETM_Q29_735620"/>
      <w:bookmarkEnd w:id="13239"/>
      <w:r>
        <w:rPr>
          <w:rtl/>
        </w:rPr>
        <w:t xml:space="preserve">מההסגר </w:t>
      </w:r>
      <w:bookmarkStart w:id="13240" w:name="_ETM_Q29_736160"/>
      <w:bookmarkEnd w:id="13240"/>
      <w:r>
        <w:rPr>
          <w:rtl/>
        </w:rPr>
        <w:t>במכל</w:t>
      </w:r>
      <w:r>
        <w:rPr>
          <w:rFonts w:hint="cs"/>
          <w:rtl/>
        </w:rPr>
        <w:t>א</w:t>
      </w:r>
      <w:r>
        <w:rPr>
          <w:rtl/>
        </w:rPr>
        <w:t xml:space="preserve">ה </w:t>
      </w:r>
      <w:bookmarkStart w:id="13241" w:name="_ETM_Q29_736639"/>
      <w:bookmarkEnd w:id="13241"/>
      <w:r>
        <w:rPr>
          <w:rFonts w:hint="cs"/>
          <w:rtl/>
        </w:rPr>
        <w:t>ה</w:t>
      </w:r>
      <w:bookmarkStart w:id="13242" w:name="_ETM_Q29_732668"/>
      <w:bookmarkEnd w:id="13242"/>
      <w:r>
        <w:rPr>
          <w:rtl/>
        </w:rPr>
        <w:t>עירונית</w:t>
      </w:r>
      <w:bookmarkStart w:id="13243" w:name="_ETM_Q29_734828"/>
      <w:bookmarkEnd w:id="13243"/>
      <w:r>
        <w:rPr>
          <w:rFonts w:hint="cs"/>
          <w:rtl/>
        </w:rPr>
        <w:t>,</w:t>
      </w:r>
      <w:r>
        <w:rPr>
          <w:rtl/>
        </w:rPr>
        <w:t xml:space="preserve"> </w:t>
      </w:r>
      <w:bookmarkStart w:id="13244" w:name="_ETM_Q29_737030"/>
      <w:bookmarkEnd w:id="13244"/>
      <w:r>
        <w:rPr>
          <w:rtl/>
        </w:rPr>
        <w:t xml:space="preserve">מותר </w:t>
      </w:r>
      <w:bookmarkStart w:id="13245" w:name="_ETM_Q29_737479"/>
      <w:bookmarkEnd w:id="13245"/>
      <w:r>
        <w:rPr>
          <w:rtl/>
        </w:rPr>
        <w:t>להשמידו</w:t>
      </w:r>
      <w:r>
        <w:rPr>
          <w:rFonts w:hint="cs"/>
          <w:rtl/>
        </w:rPr>
        <w:t>,</w:t>
      </w:r>
      <w:r>
        <w:rPr>
          <w:rtl/>
        </w:rPr>
        <w:t xml:space="preserve"> </w:t>
      </w:r>
      <w:bookmarkStart w:id="13246" w:name="_ETM_Q29_738319"/>
      <w:bookmarkEnd w:id="13246"/>
      <w:r>
        <w:rPr>
          <w:rtl/>
        </w:rPr>
        <w:t xml:space="preserve">בלי </w:t>
      </w:r>
      <w:bookmarkStart w:id="13247" w:name="_ETM_Q29_738590"/>
      <w:bookmarkEnd w:id="13247"/>
      <w:r>
        <w:rPr>
          <w:rtl/>
        </w:rPr>
        <w:t xml:space="preserve">לפגוע </w:t>
      </w:r>
      <w:bookmarkStart w:id="13248" w:name="_ETM_Q29_738979"/>
      <w:bookmarkEnd w:id="13248"/>
      <w:r>
        <w:rPr>
          <w:rtl/>
        </w:rPr>
        <w:t xml:space="preserve">בזכותה </w:t>
      </w:r>
      <w:bookmarkStart w:id="13249" w:name="_ETM_Q29_739460"/>
      <w:bookmarkEnd w:id="13249"/>
      <w:r>
        <w:rPr>
          <w:rtl/>
        </w:rPr>
        <w:t xml:space="preserve">של </w:t>
      </w:r>
      <w:bookmarkStart w:id="13250" w:name="_ETM_Q29_739669"/>
      <w:bookmarkEnd w:id="13250"/>
      <w:r>
        <w:rPr>
          <w:rtl/>
        </w:rPr>
        <w:t xml:space="preserve">הרשות </w:t>
      </w:r>
      <w:bookmarkStart w:id="13251" w:name="_ETM_Q29_739940"/>
      <w:bookmarkEnd w:id="13251"/>
      <w:r>
        <w:rPr>
          <w:rtl/>
        </w:rPr>
        <w:t xml:space="preserve">המקומית </w:t>
      </w:r>
      <w:bookmarkStart w:id="13252" w:name="_ETM_Q29_740360"/>
      <w:bookmarkEnd w:id="13252"/>
      <w:r>
        <w:rPr>
          <w:rtl/>
        </w:rPr>
        <w:t xml:space="preserve">שמבצעת </w:t>
      </w:r>
      <w:bookmarkStart w:id="13253" w:name="_ETM_Q29_740870"/>
      <w:bookmarkEnd w:id="13253"/>
      <w:r>
        <w:rPr>
          <w:rtl/>
        </w:rPr>
        <w:t xml:space="preserve">את </w:t>
      </w:r>
      <w:bookmarkStart w:id="13254" w:name="_ETM_Q29_741020"/>
      <w:bookmarkEnd w:id="13254"/>
      <w:r>
        <w:rPr>
          <w:rtl/>
        </w:rPr>
        <w:t xml:space="preserve">ההמתה </w:t>
      </w:r>
      <w:bookmarkStart w:id="13255" w:name="_ETM_Q29_741889"/>
      <w:bookmarkEnd w:id="13255"/>
      <w:r>
        <w:rPr>
          <w:rtl/>
        </w:rPr>
        <w:t xml:space="preserve">לגבות </w:t>
      </w:r>
      <w:bookmarkStart w:id="13256" w:name="_ETM_Q29_742340"/>
      <w:bookmarkEnd w:id="13256"/>
      <w:r>
        <w:rPr>
          <w:rtl/>
        </w:rPr>
        <w:t xml:space="preserve">את </w:t>
      </w:r>
      <w:bookmarkStart w:id="13257" w:name="_ETM_Q29_742520"/>
      <w:bookmarkEnd w:id="13257"/>
      <w:r>
        <w:rPr>
          <w:rtl/>
        </w:rPr>
        <w:t>האגרה</w:t>
      </w:r>
      <w:r>
        <w:rPr>
          <w:rFonts w:hint="cs"/>
          <w:rtl/>
        </w:rPr>
        <w:t>.</w:t>
      </w:r>
      <w:r>
        <w:rPr>
          <w:rtl/>
        </w:rPr>
        <w:t xml:space="preserve"> </w:t>
      </w:r>
      <w:bookmarkStart w:id="13258" w:name="_ETM_Q29_743990"/>
      <w:bookmarkEnd w:id="13258"/>
      <w:r>
        <w:rPr>
          <w:rtl/>
        </w:rPr>
        <w:t xml:space="preserve">כדי </w:t>
      </w:r>
      <w:bookmarkStart w:id="13259" w:name="_ETM_Q29_744289"/>
      <w:bookmarkEnd w:id="13259"/>
      <w:r>
        <w:rPr>
          <w:rtl/>
        </w:rPr>
        <w:t xml:space="preserve">למנוע </w:t>
      </w:r>
      <w:bookmarkStart w:id="13260" w:name="_ETM_Q29_744650"/>
      <w:bookmarkEnd w:id="13260"/>
      <w:r>
        <w:rPr>
          <w:rtl/>
        </w:rPr>
        <w:t xml:space="preserve">פגיעה </w:t>
      </w:r>
      <w:bookmarkStart w:id="13261" w:name="_ETM_Q29_744979"/>
      <w:bookmarkEnd w:id="13261"/>
      <w:r>
        <w:rPr>
          <w:rtl/>
        </w:rPr>
        <w:t>בר</w:t>
      </w:r>
      <w:r>
        <w:rPr>
          <w:rFonts w:hint="cs"/>
          <w:rtl/>
        </w:rPr>
        <w:t>וו</w:t>
      </w:r>
      <w:r>
        <w:rPr>
          <w:rtl/>
        </w:rPr>
        <w:t>ח</w:t>
      </w:r>
      <w:bookmarkStart w:id="13262" w:name="_ETM_Q29_743218"/>
      <w:bookmarkEnd w:id="13262"/>
      <w:r>
        <w:rPr>
          <w:rtl/>
        </w:rPr>
        <w:t xml:space="preserve">ת </w:t>
      </w:r>
      <w:bookmarkStart w:id="13263" w:name="_ETM_Q29_745369"/>
      <w:bookmarkEnd w:id="13263"/>
      <w:r>
        <w:rPr>
          <w:rtl/>
        </w:rPr>
        <w:t>בע</w:t>
      </w:r>
      <w:r>
        <w:rPr>
          <w:rFonts w:hint="cs"/>
          <w:rtl/>
        </w:rPr>
        <w:t>לי חיים</w:t>
      </w:r>
      <w:bookmarkStart w:id="13264" w:name="_ETM_Q29_742798"/>
      <w:bookmarkEnd w:id="13264"/>
      <w:r>
        <w:rPr>
          <w:rtl/>
        </w:rPr>
        <w:t xml:space="preserve"> </w:t>
      </w:r>
      <w:bookmarkStart w:id="13265" w:name="_ETM_Q29_745879"/>
      <w:bookmarkEnd w:id="13265"/>
      <w:r>
        <w:rPr>
          <w:rtl/>
        </w:rPr>
        <w:t xml:space="preserve">מוצע </w:t>
      </w:r>
      <w:bookmarkStart w:id="13266" w:name="_ETM_Q29_746150"/>
      <w:bookmarkEnd w:id="13266"/>
      <w:r>
        <w:rPr>
          <w:rtl/>
        </w:rPr>
        <w:t xml:space="preserve">לקבוע </w:t>
      </w:r>
      <w:bookmarkStart w:id="13267" w:name="_ETM_Q29_746719"/>
      <w:bookmarkEnd w:id="13267"/>
      <w:r>
        <w:rPr>
          <w:rtl/>
        </w:rPr>
        <w:t xml:space="preserve">כי </w:t>
      </w:r>
      <w:bookmarkStart w:id="13268" w:name="_ETM_Q29_746900"/>
      <w:bookmarkEnd w:id="13268"/>
      <w:r>
        <w:rPr>
          <w:rtl/>
        </w:rPr>
        <w:t xml:space="preserve">אם </w:t>
      </w:r>
      <w:bookmarkStart w:id="13269" w:name="_ETM_Q29_747020"/>
      <w:bookmarkEnd w:id="13269"/>
      <w:r>
        <w:rPr>
          <w:rtl/>
        </w:rPr>
        <w:t xml:space="preserve">הבעלים </w:t>
      </w:r>
      <w:bookmarkStart w:id="13270" w:name="_ETM_Q29_747469"/>
      <w:bookmarkEnd w:id="13270"/>
      <w:r>
        <w:rPr>
          <w:rtl/>
        </w:rPr>
        <w:t xml:space="preserve">לא </w:t>
      </w:r>
      <w:bookmarkStart w:id="13271" w:name="_ETM_Q29_747589"/>
      <w:bookmarkEnd w:id="13271"/>
      <w:r>
        <w:rPr>
          <w:rtl/>
        </w:rPr>
        <w:t xml:space="preserve">החזיר </w:t>
      </w:r>
      <w:bookmarkStart w:id="13272" w:name="_ETM_Q29_747949"/>
      <w:bookmarkEnd w:id="13272"/>
      <w:r>
        <w:rPr>
          <w:rtl/>
        </w:rPr>
        <w:t xml:space="preserve">את </w:t>
      </w:r>
      <w:bookmarkStart w:id="13273" w:name="_ETM_Q29_748069"/>
      <w:bookmarkEnd w:id="13273"/>
      <w:r>
        <w:rPr>
          <w:rtl/>
        </w:rPr>
        <w:t xml:space="preserve">בעל </w:t>
      </w:r>
      <w:bookmarkStart w:id="13274" w:name="_ETM_Q29_748309"/>
      <w:bookmarkEnd w:id="13274"/>
      <w:r>
        <w:rPr>
          <w:rtl/>
        </w:rPr>
        <w:t xml:space="preserve">החיים </w:t>
      </w:r>
      <w:bookmarkStart w:id="13275" w:name="_ETM_Q29_748639"/>
      <w:bookmarkEnd w:id="13275"/>
      <w:r>
        <w:rPr>
          <w:rtl/>
        </w:rPr>
        <w:t>לרשותו</w:t>
      </w:r>
      <w:r>
        <w:rPr>
          <w:rFonts w:hint="cs"/>
          <w:rtl/>
        </w:rPr>
        <w:t>,</w:t>
      </w:r>
      <w:r>
        <w:rPr>
          <w:rtl/>
        </w:rPr>
        <w:t xml:space="preserve"> </w:t>
      </w:r>
      <w:bookmarkStart w:id="13276" w:name="_ETM_Q29_749509"/>
      <w:bookmarkEnd w:id="13276"/>
      <w:r>
        <w:rPr>
          <w:rtl/>
        </w:rPr>
        <w:t xml:space="preserve">רשאי </w:t>
      </w:r>
      <w:bookmarkStart w:id="13277" w:name="_ETM_Q29_749929"/>
      <w:bookmarkEnd w:id="13277"/>
      <w:r>
        <w:rPr>
          <w:rtl/>
        </w:rPr>
        <w:t xml:space="preserve">רופא </w:t>
      </w:r>
      <w:bookmarkStart w:id="13278" w:name="_ETM_Q29_750229"/>
      <w:bookmarkEnd w:id="13278"/>
      <w:r>
        <w:rPr>
          <w:rtl/>
        </w:rPr>
        <w:t xml:space="preserve">וטרינר </w:t>
      </w:r>
      <w:bookmarkStart w:id="13279" w:name="_ETM_Q29_750770"/>
      <w:bookmarkEnd w:id="13279"/>
      <w:r>
        <w:rPr>
          <w:rtl/>
        </w:rPr>
        <w:t xml:space="preserve">עירוני </w:t>
      </w:r>
      <w:bookmarkStart w:id="13280" w:name="_ETM_Q29_751099"/>
      <w:bookmarkEnd w:id="13280"/>
      <w:r>
        <w:rPr>
          <w:rtl/>
        </w:rPr>
        <w:t>וממשלתי</w:t>
      </w:r>
      <w:bookmarkStart w:id="13281" w:name="_ETM_Q29_751610"/>
      <w:bookmarkStart w:id="13282" w:name="_ETM_Q29_750258"/>
      <w:bookmarkEnd w:id="13281"/>
      <w:bookmarkEnd w:id="13282"/>
      <w:r>
        <w:rPr>
          <w:rFonts w:hint="cs"/>
          <w:rtl/>
        </w:rPr>
        <w:t xml:space="preserve"> </w:t>
      </w:r>
      <w:r w:rsidR="00D43730">
        <w:rPr>
          <w:rFonts w:hint="eastAsia"/>
          <w:rtl/>
        </w:rPr>
        <w:t>–</w:t>
      </w:r>
      <w:r>
        <w:rPr>
          <w:rFonts w:hint="cs"/>
          <w:rtl/>
        </w:rPr>
        <w:t xml:space="preserve"> </w:t>
      </w:r>
      <w:r>
        <w:rPr>
          <w:rtl/>
        </w:rPr>
        <w:t xml:space="preserve">לאחר </w:t>
      </w:r>
      <w:bookmarkStart w:id="13283" w:name="_ETM_Q29_751969"/>
      <w:bookmarkEnd w:id="13283"/>
      <w:r>
        <w:rPr>
          <w:rtl/>
        </w:rPr>
        <w:t xml:space="preserve">שנתן </w:t>
      </w:r>
      <w:bookmarkStart w:id="13284" w:name="_ETM_Q29_752360"/>
      <w:bookmarkEnd w:id="13284"/>
      <w:r>
        <w:rPr>
          <w:rtl/>
        </w:rPr>
        <w:t>ל</w:t>
      </w:r>
      <w:bookmarkStart w:id="13285" w:name="_ETM_Q29_752449"/>
      <w:bookmarkEnd w:id="13285"/>
      <w:r>
        <w:rPr>
          <w:rtl/>
        </w:rPr>
        <w:t xml:space="preserve">בעליו </w:t>
      </w:r>
      <w:bookmarkStart w:id="13286" w:name="_ETM_Q29_752839"/>
      <w:bookmarkEnd w:id="13286"/>
      <w:r>
        <w:rPr>
          <w:rtl/>
        </w:rPr>
        <w:t xml:space="preserve">של </w:t>
      </w:r>
      <w:bookmarkStart w:id="13287" w:name="_ETM_Q29_753050"/>
      <w:bookmarkEnd w:id="13287"/>
      <w:r>
        <w:rPr>
          <w:rtl/>
        </w:rPr>
        <w:t xml:space="preserve">בעל </w:t>
      </w:r>
      <w:bookmarkStart w:id="13288" w:name="_ETM_Q29_753289"/>
      <w:bookmarkEnd w:id="13288"/>
      <w:r>
        <w:rPr>
          <w:rtl/>
        </w:rPr>
        <w:t xml:space="preserve">החיים </w:t>
      </w:r>
      <w:bookmarkStart w:id="13289" w:name="_ETM_Q29_754069"/>
      <w:bookmarkEnd w:id="13289"/>
      <w:r>
        <w:rPr>
          <w:rtl/>
        </w:rPr>
        <w:t xml:space="preserve">הזדמנות </w:t>
      </w:r>
      <w:bookmarkStart w:id="13290" w:name="_ETM_Q29_754729"/>
      <w:bookmarkEnd w:id="13290"/>
      <w:r>
        <w:rPr>
          <w:rtl/>
        </w:rPr>
        <w:t xml:space="preserve">להשמיע </w:t>
      </w:r>
      <w:bookmarkStart w:id="13291" w:name="_ETM_Q29_755149"/>
      <w:bookmarkEnd w:id="13291"/>
      <w:r>
        <w:rPr>
          <w:rtl/>
        </w:rPr>
        <w:t xml:space="preserve">את </w:t>
      </w:r>
      <w:bookmarkStart w:id="13292" w:name="_ETM_Q29_755240"/>
      <w:bookmarkEnd w:id="13292"/>
      <w:r>
        <w:rPr>
          <w:rtl/>
        </w:rPr>
        <w:t xml:space="preserve">טענותיו </w:t>
      </w:r>
      <w:bookmarkStart w:id="13293" w:name="_ETM_Q29_755749"/>
      <w:bookmarkEnd w:id="13293"/>
      <w:r>
        <w:rPr>
          <w:rtl/>
        </w:rPr>
        <w:t xml:space="preserve">בתוך </w:t>
      </w:r>
      <w:bookmarkStart w:id="13294" w:name="_ETM_Q29_756050"/>
      <w:bookmarkEnd w:id="13294"/>
      <w:r>
        <w:rPr>
          <w:rtl/>
        </w:rPr>
        <w:t>14</w:t>
      </w:r>
      <w:bookmarkStart w:id="13295" w:name="_ETM_Q29_756529"/>
      <w:bookmarkStart w:id="13296" w:name="_ETM_Q29_756178"/>
      <w:bookmarkEnd w:id="13295"/>
      <w:bookmarkEnd w:id="13296"/>
      <w:r>
        <w:rPr>
          <w:rtl/>
        </w:rPr>
        <w:t xml:space="preserve"> </w:t>
      </w:r>
      <w:bookmarkStart w:id="13297" w:name="_ETM_Q29_757189"/>
      <w:bookmarkEnd w:id="13297"/>
      <w:r>
        <w:rPr>
          <w:rtl/>
        </w:rPr>
        <w:t xml:space="preserve">ימים </w:t>
      </w:r>
      <w:bookmarkStart w:id="13298" w:name="_ETM_Q29_757870"/>
      <w:bookmarkEnd w:id="13298"/>
      <w:r>
        <w:rPr>
          <w:rtl/>
        </w:rPr>
        <w:t xml:space="preserve">ממועד </w:t>
      </w:r>
      <w:bookmarkStart w:id="13299" w:name="_ETM_Q29_758469"/>
      <w:bookmarkEnd w:id="13299"/>
      <w:r>
        <w:rPr>
          <w:rtl/>
        </w:rPr>
        <w:t xml:space="preserve">שמסרו </w:t>
      </w:r>
      <w:bookmarkStart w:id="13300" w:name="_ETM_Q29_759039"/>
      <w:bookmarkEnd w:id="13300"/>
      <w:r>
        <w:rPr>
          <w:rtl/>
        </w:rPr>
        <w:t xml:space="preserve">לו </w:t>
      </w:r>
      <w:bookmarkStart w:id="13301" w:name="_ETM_Q29_760190"/>
      <w:bookmarkEnd w:id="13301"/>
      <w:r>
        <w:rPr>
          <w:rFonts w:hint="cs"/>
          <w:rtl/>
        </w:rPr>
        <w:t>את ה</w:t>
      </w:r>
      <w:r>
        <w:rPr>
          <w:rtl/>
        </w:rPr>
        <w:t xml:space="preserve">הודעה </w:t>
      </w:r>
      <w:bookmarkStart w:id="13302" w:name="_ETM_Q29_760610"/>
      <w:bookmarkEnd w:id="13302"/>
      <w:r>
        <w:rPr>
          <w:rtl/>
        </w:rPr>
        <w:t>על</w:t>
      </w:r>
      <w:bookmarkStart w:id="13303" w:name="_ETM_Q29_757638"/>
      <w:bookmarkEnd w:id="13303"/>
      <w:r>
        <w:rPr>
          <w:rFonts w:hint="cs"/>
          <w:rtl/>
        </w:rPr>
        <w:t xml:space="preserve"> </w:t>
      </w:r>
      <w:r>
        <w:rPr>
          <w:rtl/>
        </w:rPr>
        <w:t>כך</w:t>
      </w:r>
      <w:r>
        <w:rPr>
          <w:rFonts w:hint="cs"/>
          <w:rtl/>
        </w:rPr>
        <w:t xml:space="preserve"> </w:t>
      </w:r>
      <w:r w:rsidR="00D43730">
        <w:rPr>
          <w:rFonts w:hint="cs"/>
          <w:rtl/>
        </w:rPr>
        <w:t>–</w:t>
      </w:r>
      <w:r>
        <w:rPr>
          <w:rtl/>
        </w:rPr>
        <w:t xml:space="preserve"> </w:t>
      </w:r>
      <w:bookmarkStart w:id="13304" w:name="_ETM_Q29_761000"/>
      <w:bookmarkEnd w:id="13304"/>
      <w:r>
        <w:rPr>
          <w:rtl/>
        </w:rPr>
        <w:t xml:space="preserve">למסור </w:t>
      </w:r>
      <w:bookmarkStart w:id="13305" w:name="_ETM_Q29_761510"/>
      <w:bookmarkEnd w:id="13305"/>
      <w:r>
        <w:rPr>
          <w:rtl/>
        </w:rPr>
        <w:t xml:space="preserve">לאימוץ </w:t>
      </w:r>
      <w:bookmarkStart w:id="13306" w:name="_ETM_Q29_762050"/>
      <w:bookmarkEnd w:id="13306"/>
      <w:r>
        <w:rPr>
          <w:rtl/>
        </w:rPr>
        <w:t xml:space="preserve">את </w:t>
      </w:r>
      <w:bookmarkStart w:id="13307" w:name="_ETM_Q29_762140"/>
      <w:bookmarkEnd w:id="13307"/>
      <w:r>
        <w:rPr>
          <w:rtl/>
        </w:rPr>
        <w:t xml:space="preserve">בעל </w:t>
      </w:r>
      <w:bookmarkStart w:id="13308" w:name="_ETM_Q29_762350"/>
      <w:bookmarkEnd w:id="13308"/>
      <w:r>
        <w:rPr>
          <w:rtl/>
        </w:rPr>
        <w:t xml:space="preserve">החיים </w:t>
      </w:r>
      <w:bookmarkStart w:id="13309" w:name="_ETM_Q29_762679"/>
      <w:bookmarkEnd w:id="13309"/>
      <w:r>
        <w:rPr>
          <w:rtl/>
        </w:rPr>
        <w:t xml:space="preserve">ולא </w:t>
      </w:r>
      <w:bookmarkStart w:id="13310" w:name="_ETM_Q29_763010"/>
      <w:bookmarkEnd w:id="13310"/>
      <w:r>
        <w:rPr>
          <w:rtl/>
        </w:rPr>
        <w:t>ל</w:t>
      </w:r>
      <w:r>
        <w:rPr>
          <w:rFonts w:hint="cs"/>
          <w:rtl/>
        </w:rPr>
        <w:t>ה</w:t>
      </w:r>
      <w:r>
        <w:rPr>
          <w:rtl/>
        </w:rPr>
        <w:t>מיתו</w:t>
      </w:r>
      <w:r>
        <w:rPr>
          <w:rFonts w:hint="cs"/>
          <w:rtl/>
        </w:rPr>
        <w:t>.</w:t>
      </w:r>
      <w:bookmarkStart w:id="13311" w:name="TOR_Q30"/>
      <w:bookmarkStart w:id="13312" w:name="_ETM_Q30_180000"/>
      <w:bookmarkEnd w:id="13311"/>
      <w:bookmarkEnd w:id="13312"/>
      <w:r w:rsidR="00257F33">
        <w:rPr>
          <w:rFonts w:hint="cs"/>
          <w:rtl/>
        </w:rPr>
        <w:t xml:space="preserve"> </w:t>
      </w:r>
      <w:r>
        <w:rPr>
          <w:rFonts w:hint="cs"/>
          <w:rtl/>
        </w:rPr>
        <w:lastRenderedPageBreak/>
        <w:t xml:space="preserve">רק אם לא ניתן היה למסור את בעל החיים לאימוץ </w:t>
      </w:r>
      <w:bookmarkStart w:id="13313" w:name="_ETM_Q30_168000"/>
      <w:bookmarkEnd w:id="13313"/>
      <w:r>
        <w:rPr>
          <w:rFonts w:hint="cs"/>
          <w:rtl/>
        </w:rPr>
        <w:t xml:space="preserve">במאמץ סביר ובפרק זמן סביר יהיה הרופא הווטרינר רשאי </w:t>
      </w:r>
      <w:bookmarkStart w:id="13314" w:name="_ETM_Q30_172000"/>
      <w:bookmarkEnd w:id="13314"/>
      <w:r>
        <w:rPr>
          <w:rFonts w:hint="cs"/>
          <w:rtl/>
        </w:rPr>
        <w:t xml:space="preserve">להורות על המתתו, תוך מניעת סבל מיותר. </w:t>
      </w:r>
    </w:p>
    <w:p w:rsidR="002A77F7" w:rsidRDefault="002A77F7" w:rsidP="00BE6B3F">
      <w:pPr>
        <w:rPr>
          <w:rtl/>
        </w:rPr>
      </w:pPr>
    </w:p>
    <w:p w:rsidR="002A77F7" w:rsidRDefault="002A77F7" w:rsidP="00BE6B3F">
      <w:pPr>
        <w:rPr>
          <w:rtl/>
        </w:rPr>
      </w:pPr>
      <w:r>
        <w:rPr>
          <w:rFonts w:hint="cs"/>
          <w:rtl/>
        </w:rPr>
        <w:t xml:space="preserve">גם בהסדר זה </w:t>
      </w:r>
      <w:bookmarkStart w:id="13315" w:name="_ETM_Q30_178000"/>
      <w:bookmarkEnd w:id="13315"/>
      <w:r>
        <w:rPr>
          <w:rFonts w:hint="cs"/>
          <w:rtl/>
        </w:rPr>
        <w:t xml:space="preserve">לא יהיה </w:t>
      </w:r>
      <w:r>
        <w:rPr>
          <w:rtl/>
        </w:rPr>
        <w:t xml:space="preserve">כדי </w:t>
      </w:r>
      <w:bookmarkStart w:id="13316" w:name="_ETM_Q30_180210"/>
      <w:bookmarkEnd w:id="13316"/>
      <w:r>
        <w:rPr>
          <w:rtl/>
        </w:rPr>
        <w:t xml:space="preserve">לפגוע </w:t>
      </w:r>
      <w:bookmarkStart w:id="13317" w:name="_ETM_Q30_180599"/>
      <w:bookmarkEnd w:id="13317"/>
      <w:r>
        <w:rPr>
          <w:rtl/>
        </w:rPr>
        <w:t>בזכות</w:t>
      </w:r>
      <w:r>
        <w:rPr>
          <w:rFonts w:hint="cs"/>
          <w:rtl/>
        </w:rPr>
        <w:t>ה</w:t>
      </w:r>
      <w:r>
        <w:rPr>
          <w:rtl/>
        </w:rPr>
        <w:t xml:space="preserve"> </w:t>
      </w:r>
      <w:bookmarkStart w:id="13318" w:name="_ETM_Q30_181020"/>
      <w:bookmarkEnd w:id="13318"/>
      <w:r>
        <w:rPr>
          <w:rtl/>
        </w:rPr>
        <w:t xml:space="preserve">של </w:t>
      </w:r>
      <w:bookmarkStart w:id="13319" w:name="_ETM_Q30_181170"/>
      <w:bookmarkEnd w:id="13319"/>
      <w:r>
        <w:rPr>
          <w:rtl/>
        </w:rPr>
        <w:t xml:space="preserve">הרשות </w:t>
      </w:r>
      <w:bookmarkStart w:id="13320" w:name="_ETM_Q30_181410"/>
      <w:bookmarkEnd w:id="13320"/>
      <w:r>
        <w:rPr>
          <w:rtl/>
        </w:rPr>
        <w:t xml:space="preserve">המקומית </w:t>
      </w:r>
      <w:bookmarkStart w:id="13321" w:name="_ETM_Q30_181829"/>
      <w:bookmarkEnd w:id="13321"/>
      <w:r>
        <w:rPr>
          <w:rtl/>
        </w:rPr>
        <w:t xml:space="preserve">לגבות </w:t>
      </w:r>
      <w:bookmarkStart w:id="13322" w:name="_ETM_Q30_182190"/>
      <w:bookmarkEnd w:id="13322"/>
      <w:r>
        <w:rPr>
          <w:rtl/>
        </w:rPr>
        <w:t>אגרה</w:t>
      </w:r>
      <w:r>
        <w:rPr>
          <w:rFonts w:hint="cs"/>
          <w:rtl/>
        </w:rPr>
        <w:t>.</w:t>
      </w:r>
      <w:r>
        <w:rPr>
          <w:rtl/>
        </w:rPr>
        <w:t xml:space="preserve"> </w:t>
      </w:r>
      <w:bookmarkStart w:id="13323" w:name="_ETM_Q30_182960"/>
      <w:bookmarkEnd w:id="13323"/>
      <w:r>
        <w:rPr>
          <w:rtl/>
        </w:rPr>
        <w:t xml:space="preserve">אנחנו </w:t>
      </w:r>
      <w:bookmarkStart w:id="13324" w:name="_ETM_Q30_183679"/>
      <w:bookmarkEnd w:id="13324"/>
      <w:r>
        <w:rPr>
          <w:rtl/>
        </w:rPr>
        <w:t xml:space="preserve">דואגים </w:t>
      </w:r>
      <w:bookmarkStart w:id="13325" w:name="_ETM_Q30_184100"/>
      <w:bookmarkEnd w:id="13325"/>
      <w:r>
        <w:rPr>
          <w:rtl/>
        </w:rPr>
        <w:t>ל</w:t>
      </w:r>
      <w:r>
        <w:rPr>
          <w:rFonts w:hint="cs"/>
          <w:rtl/>
        </w:rPr>
        <w:t xml:space="preserve">רשות המקומית. </w:t>
      </w:r>
    </w:p>
    <w:p w:rsidR="002A77F7" w:rsidRDefault="002A77F7" w:rsidP="00BE6B3F">
      <w:pPr>
        <w:rPr>
          <w:rtl/>
        </w:rPr>
      </w:pPr>
    </w:p>
    <w:p w:rsidR="002A77F7" w:rsidRDefault="002A77F7" w:rsidP="00BE6B3F">
      <w:pPr>
        <w:pStyle w:val="af6"/>
        <w:rPr>
          <w:rtl/>
        </w:rPr>
      </w:pPr>
      <w:bookmarkStart w:id="13326" w:name="ET_interruption_5762_8"/>
      <w:r w:rsidRPr="0091035B">
        <w:rPr>
          <w:rStyle w:val="TagStyle"/>
          <w:rtl/>
        </w:rPr>
        <w:t xml:space="preserve"> &lt;&lt; קריאה &gt;&gt;</w:t>
      </w:r>
      <w:r w:rsidRPr="004E7DA7">
        <w:rPr>
          <w:rStyle w:val="TagStyle"/>
          <w:rtl/>
        </w:rPr>
        <w:t xml:space="preserve"> </w:t>
      </w:r>
      <w:r>
        <w:rPr>
          <w:rtl/>
        </w:rPr>
        <w:t>אלי אבידר (ישראל ביתנו):</w:t>
      </w:r>
      <w:r w:rsidRPr="004E7DA7">
        <w:rPr>
          <w:rStyle w:val="TagStyle"/>
          <w:rtl/>
        </w:rPr>
        <w:t xml:space="preserve"> </w:t>
      </w:r>
      <w:r w:rsidRPr="0091035B">
        <w:rPr>
          <w:rStyle w:val="TagStyle"/>
          <w:rtl/>
        </w:rPr>
        <w:t>&lt;&lt; קריאה &gt;&gt;</w:t>
      </w:r>
      <w:r>
        <w:rPr>
          <w:rtl/>
        </w:rPr>
        <w:t xml:space="preserve"> </w:t>
      </w:r>
      <w:bookmarkEnd w:id="13326"/>
    </w:p>
    <w:p w:rsidR="002A77F7" w:rsidRDefault="002A77F7" w:rsidP="00B57747">
      <w:pPr>
        <w:rPr>
          <w:rtl/>
          <w:lang w:eastAsia="he-IL"/>
        </w:rPr>
      </w:pPr>
    </w:p>
    <w:p w:rsidR="002A77F7" w:rsidRDefault="002A77F7" w:rsidP="00BE6B3F">
      <w:pPr>
        <w:rPr>
          <w:rtl/>
          <w:lang w:eastAsia="he-IL"/>
        </w:rPr>
      </w:pPr>
      <w:bookmarkStart w:id="13327" w:name="_ETM_Q30_183000"/>
      <w:bookmarkEnd w:id="13327"/>
      <w:r>
        <w:rPr>
          <w:rFonts w:hint="cs"/>
          <w:rtl/>
          <w:lang w:eastAsia="he-IL"/>
        </w:rPr>
        <w:t>מרגי, מה זה</w:t>
      </w:r>
      <w:r w:rsidR="00562EC4">
        <w:rPr>
          <w:rFonts w:hint="cs"/>
          <w:rtl/>
          <w:lang w:eastAsia="he-IL"/>
        </w:rPr>
        <w:t>,</w:t>
      </w:r>
      <w:r>
        <w:rPr>
          <w:rFonts w:hint="cs"/>
          <w:rtl/>
          <w:lang w:eastAsia="he-IL"/>
        </w:rPr>
        <w:t xml:space="preserve"> פירוש רש"י לחוק?</w:t>
      </w:r>
    </w:p>
    <w:p w:rsidR="002A77F7" w:rsidRDefault="002A77F7" w:rsidP="00BE6B3F">
      <w:pPr>
        <w:rPr>
          <w:rtl/>
          <w:lang w:eastAsia="he-IL"/>
        </w:rPr>
      </w:pPr>
      <w:bookmarkStart w:id="13328" w:name="_ETM_Q30_187000"/>
      <w:bookmarkEnd w:id="13328"/>
    </w:p>
    <w:p w:rsidR="002A77F7" w:rsidRDefault="002A77F7" w:rsidP="00BE6B3F">
      <w:pPr>
        <w:pStyle w:val="-"/>
        <w:rPr>
          <w:rtl/>
        </w:rPr>
      </w:pPr>
      <w:bookmarkStart w:id="13329" w:name="_ETM_Q30_188000"/>
      <w:bookmarkStart w:id="13330" w:name="ET_speakercontinue_6024_22"/>
      <w:bookmarkEnd w:id="13329"/>
      <w:r w:rsidRPr="0091035B">
        <w:rPr>
          <w:rStyle w:val="TagStyle"/>
          <w:rtl/>
        </w:rPr>
        <w:t>&lt;&lt; דובר_המשך &gt;&gt;</w:t>
      </w:r>
      <w:r w:rsidRPr="0008715D">
        <w:rPr>
          <w:rStyle w:val="TagStyle"/>
          <w:rtl/>
        </w:rPr>
        <w:t xml:space="preserve"> </w:t>
      </w:r>
      <w:r>
        <w:rPr>
          <w:rtl/>
        </w:rPr>
        <w:t>יעקב מרגי (יו"ר ועדת הכלכלה):</w:t>
      </w:r>
      <w:r w:rsidRPr="0008715D">
        <w:rPr>
          <w:rStyle w:val="TagStyle"/>
          <w:rtl/>
        </w:rPr>
        <w:t xml:space="preserve"> </w:t>
      </w:r>
      <w:r w:rsidRPr="0091035B">
        <w:rPr>
          <w:rStyle w:val="TagStyle"/>
          <w:rtl/>
        </w:rPr>
        <w:t>&lt;&lt; דובר_המשך &gt;&gt;</w:t>
      </w:r>
      <w:bookmarkEnd w:id="13330"/>
      <w:r>
        <w:rPr>
          <w:rtl/>
        </w:rPr>
        <w:t xml:space="preserve"> </w:t>
      </w:r>
    </w:p>
    <w:p w:rsidR="002A77F7" w:rsidRDefault="002A77F7" w:rsidP="00B57747">
      <w:pPr>
        <w:rPr>
          <w:rtl/>
          <w:lang w:eastAsia="he-IL"/>
        </w:rPr>
      </w:pPr>
    </w:p>
    <w:p w:rsidR="002A77F7" w:rsidRDefault="002A77F7" w:rsidP="00562EC4">
      <w:pPr>
        <w:rPr>
          <w:rtl/>
        </w:rPr>
      </w:pPr>
      <w:r>
        <w:rPr>
          <w:rFonts w:hint="cs"/>
          <w:rtl/>
          <w:lang w:eastAsia="he-IL"/>
        </w:rPr>
        <w:t xml:space="preserve">תשאל </w:t>
      </w:r>
      <w:bookmarkStart w:id="13331" w:name="_ETM_Q30_189000"/>
      <w:bookmarkEnd w:id="13331"/>
      <w:r>
        <w:rPr>
          <w:rFonts w:hint="cs"/>
          <w:rtl/>
          <w:lang w:eastAsia="he-IL"/>
        </w:rPr>
        <w:t xml:space="preserve">את מצביעי </w:t>
      </w:r>
      <w:bookmarkStart w:id="13332" w:name="_ETM_Q30_185000"/>
      <w:bookmarkStart w:id="13333" w:name="_ETM_Q30_184430"/>
      <w:bookmarkStart w:id="13334" w:name="_ETM_Q30_184490"/>
      <w:bookmarkStart w:id="13335" w:name="_ETM_Q30_184939"/>
      <w:bookmarkStart w:id="13336" w:name="_ETM_Q30_187270"/>
      <w:bookmarkStart w:id="13337" w:name="_ETM_Q30_188230"/>
      <w:bookmarkStart w:id="13338" w:name="_ETM_Q30_188710"/>
      <w:bookmarkStart w:id="13339" w:name="_ETM_Q30_189280"/>
      <w:bookmarkStart w:id="13340" w:name="_ETM_Q30_189760"/>
      <w:bookmarkEnd w:id="13332"/>
      <w:bookmarkEnd w:id="13333"/>
      <w:bookmarkEnd w:id="13334"/>
      <w:bookmarkEnd w:id="13335"/>
      <w:bookmarkEnd w:id="13336"/>
      <w:bookmarkEnd w:id="13337"/>
      <w:bookmarkEnd w:id="13338"/>
      <w:bookmarkEnd w:id="13339"/>
      <w:bookmarkEnd w:id="13340"/>
      <w:r>
        <w:rPr>
          <w:rtl/>
        </w:rPr>
        <w:t xml:space="preserve">ישראל </w:t>
      </w:r>
      <w:bookmarkStart w:id="13341" w:name="_ETM_Q30_190059"/>
      <w:bookmarkEnd w:id="13341"/>
      <w:r>
        <w:rPr>
          <w:rtl/>
        </w:rPr>
        <w:t xml:space="preserve">ביתנו </w:t>
      </w:r>
      <w:bookmarkStart w:id="13342" w:name="_ETM_Q30_190480"/>
      <w:bookmarkEnd w:id="13342"/>
      <w:r w:rsidR="00AE4BCE">
        <w:rPr>
          <w:rFonts w:hint="cs"/>
          <w:rtl/>
        </w:rPr>
        <w:t>–</w:t>
      </w:r>
      <w:r w:rsidR="00562EC4">
        <w:rPr>
          <w:rFonts w:hint="cs"/>
          <w:rtl/>
        </w:rPr>
        <w:t xml:space="preserve"> </w:t>
      </w:r>
      <w:r>
        <w:rPr>
          <w:rtl/>
        </w:rPr>
        <w:t xml:space="preserve">יגידו </w:t>
      </w:r>
      <w:bookmarkStart w:id="13343" w:name="_ETM_Q30_190809"/>
      <w:bookmarkEnd w:id="13343"/>
      <w:r>
        <w:rPr>
          <w:rtl/>
        </w:rPr>
        <w:t xml:space="preserve">לך </w:t>
      </w:r>
      <w:bookmarkStart w:id="13344" w:name="_ETM_Q30_190990"/>
      <w:bookmarkEnd w:id="13344"/>
      <w:r>
        <w:rPr>
          <w:rtl/>
        </w:rPr>
        <w:t xml:space="preserve">שזה </w:t>
      </w:r>
      <w:bookmarkStart w:id="13345" w:name="_ETM_Q30_191230"/>
      <w:bookmarkEnd w:id="13345"/>
      <w:r>
        <w:rPr>
          <w:rtl/>
        </w:rPr>
        <w:t xml:space="preserve">חוק </w:t>
      </w:r>
      <w:bookmarkStart w:id="13346" w:name="_ETM_Q30_191410"/>
      <w:bookmarkEnd w:id="13346"/>
      <w:r>
        <w:rPr>
          <w:rtl/>
        </w:rPr>
        <w:t>מבורך</w:t>
      </w:r>
      <w:r>
        <w:rPr>
          <w:rFonts w:hint="cs"/>
          <w:rtl/>
        </w:rPr>
        <w:t>.</w:t>
      </w:r>
    </w:p>
    <w:p w:rsidR="002A77F7" w:rsidRDefault="002A77F7" w:rsidP="00BE6B3F">
      <w:pPr>
        <w:rPr>
          <w:rtl/>
        </w:rPr>
      </w:pPr>
    </w:p>
    <w:p w:rsidR="002A77F7" w:rsidRDefault="002A77F7" w:rsidP="00BE6B3F">
      <w:pPr>
        <w:pStyle w:val="af6"/>
        <w:rPr>
          <w:rtl/>
        </w:rPr>
      </w:pPr>
      <w:bookmarkStart w:id="13347" w:name="ET_interruption_5762_10"/>
      <w:r w:rsidRPr="0091035B">
        <w:rPr>
          <w:rStyle w:val="TagStyle"/>
          <w:rtl/>
        </w:rPr>
        <w:t xml:space="preserve"> &lt;&lt; קריאה &gt;&gt;</w:t>
      </w:r>
      <w:r w:rsidRPr="004E7DA7">
        <w:rPr>
          <w:rStyle w:val="TagStyle"/>
          <w:rtl/>
        </w:rPr>
        <w:t xml:space="preserve"> </w:t>
      </w:r>
      <w:r>
        <w:rPr>
          <w:rtl/>
        </w:rPr>
        <w:t>אלי אבידר (ישראל ביתנו):</w:t>
      </w:r>
      <w:r w:rsidRPr="004E7DA7">
        <w:rPr>
          <w:rStyle w:val="TagStyle"/>
          <w:rtl/>
        </w:rPr>
        <w:t xml:space="preserve"> </w:t>
      </w:r>
      <w:r w:rsidRPr="0091035B">
        <w:rPr>
          <w:rStyle w:val="TagStyle"/>
          <w:rtl/>
        </w:rPr>
        <w:t>&lt;&lt; קריאה &gt;&gt;</w:t>
      </w:r>
      <w:r>
        <w:rPr>
          <w:rtl/>
        </w:rPr>
        <w:t xml:space="preserve"> </w:t>
      </w:r>
      <w:bookmarkEnd w:id="13347"/>
    </w:p>
    <w:p w:rsidR="002A77F7" w:rsidRDefault="002A77F7" w:rsidP="00B57747">
      <w:pPr>
        <w:rPr>
          <w:rtl/>
          <w:lang w:eastAsia="he-IL"/>
        </w:rPr>
      </w:pPr>
    </w:p>
    <w:p w:rsidR="002A77F7" w:rsidRDefault="00AE4BCE" w:rsidP="00BE6B3F">
      <w:pPr>
        <w:rPr>
          <w:rtl/>
          <w:lang w:eastAsia="he-IL"/>
        </w:rPr>
      </w:pPr>
      <w:bookmarkStart w:id="13348" w:name="_ETM_Q30_190000"/>
      <w:bookmarkEnd w:id="13348"/>
      <w:r>
        <w:rPr>
          <w:rFonts w:hint="cs"/>
          <w:rtl/>
          <w:lang w:eastAsia="he-IL"/>
        </w:rPr>
        <w:t>– – –</w:t>
      </w:r>
      <w:r w:rsidR="002A77F7">
        <w:rPr>
          <w:rFonts w:hint="cs"/>
          <w:rtl/>
          <w:lang w:eastAsia="he-IL"/>
        </w:rPr>
        <w:t xml:space="preserve"> </w:t>
      </w:r>
    </w:p>
    <w:p w:rsidR="002A77F7" w:rsidRDefault="002A77F7" w:rsidP="00BE6B3F">
      <w:pPr>
        <w:rPr>
          <w:rtl/>
          <w:lang w:eastAsia="he-IL"/>
        </w:rPr>
      </w:pPr>
    </w:p>
    <w:p w:rsidR="002A77F7" w:rsidRDefault="002A77F7" w:rsidP="00BE6B3F">
      <w:pPr>
        <w:pStyle w:val="-"/>
        <w:rPr>
          <w:rtl/>
        </w:rPr>
      </w:pPr>
      <w:bookmarkStart w:id="13349" w:name="_ETM_Q30_192000"/>
      <w:bookmarkStart w:id="13350" w:name="ET_speakercontinue_6024_23"/>
      <w:bookmarkEnd w:id="13349"/>
      <w:r w:rsidRPr="0091035B">
        <w:rPr>
          <w:rStyle w:val="TagStyle"/>
          <w:rtl/>
        </w:rPr>
        <w:t>&lt;&lt; דובר_המשך &gt;&gt;</w:t>
      </w:r>
      <w:r w:rsidRPr="0008715D">
        <w:rPr>
          <w:rStyle w:val="TagStyle"/>
          <w:rtl/>
        </w:rPr>
        <w:t xml:space="preserve"> </w:t>
      </w:r>
      <w:r>
        <w:rPr>
          <w:rtl/>
        </w:rPr>
        <w:t>יעקב מרגי (יו"ר ועדת הכלכלה):</w:t>
      </w:r>
      <w:r w:rsidRPr="0008715D">
        <w:rPr>
          <w:rStyle w:val="TagStyle"/>
          <w:rtl/>
        </w:rPr>
        <w:t xml:space="preserve"> </w:t>
      </w:r>
      <w:r w:rsidRPr="0091035B">
        <w:rPr>
          <w:rStyle w:val="TagStyle"/>
          <w:rtl/>
        </w:rPr>
        <w:t>&lt;&lt; דובר_המשך &gt;&gt;</w:t>
      </w:r>
      <w:bookmarkEnd w:id="13350"/>
      <w:r>
        <w:rPr>
          <w:rtl/>
        </w:rPr>
        <w:t xml:space="preserve"> </w:t>
      </w:r>
    </w:p>
    <w:p w:rsidR="002A77F7" w:rsidRDefault="002A77F7" w:rsidP="00BE6B3F">
      <w:pPr>
        <w:rPr>
          <w:rtl/>
        </w:rPr>
      </w:pPr>
    </w:p>
    <w:p w:rsidR="002A77F7" w:rsidRDefault="002A77F7" w:rsidP="00BE6B3F">
      <w:pPr>
        <w:rPr>
          <w:rtl/>
        </w:rPr>
      </w:pPr>
      <w:bookmarkStart w:id="13351" w:name="_ETM_Q30_196000"/>
      <w:bookmarkEnd w:id="13351"/>
      <w:r>
        <w:rPr>
          <w:rFonts w:hint="cs"/>
          <w:rtl/>
        </w:rPr>
        <w:t xml:space="preserve">תקשיב, </w:t>
      </w:r>
      <w:bookmarkStart w:id="13352" w:name="_ETM_Q30_195000"/>
      <w:bookmarkEnd w:id="13352"/>
      <w:r>
        <w:rPr>
          <w:rFonts w:hint="cs"/>
          <w:rtl/>
        </w:rPr>
        <w:t xml:space="preserve">אני אענה </w:t>
      </w:r>
      <w:bookmarkStart w:id="13353" w:name="_ETM_Q30_196539"/>
      <w:bookmarkStart w:id="13354" w:name="_ETM_Q30_196779"/>
      <w:bookmarkStart w:id="13355" w:name="_ETM_Q30_197020"/>
      <w:bookmarkEnd w:id="13353"/>
      <w:bookmarkEnd w:id="13354"/>
      <w:bookmarkEnd w:id="13355"/>
      <w:r>
        <w:rPr>
          <w:rtl/>
        </w:rPr>
        <w:t>לך</w:t>
      </w:r>
      <w:r>
        <w:rPr>
          <w:rFonts w:hint="cs"/>
          <w:rtl/>
        </w:rPr>
        <w:t>.</w:t>
      </w:r>
      <w:r>
        <w:rPr>
          <w:rtl/>
        </w:rPr>
        <w:t xml:space="preserve"> </w:t>
      </w:r>
      <w:bookmarkStart w:id="13356" w:name="_ETM_Q30_198089"/>
      <w:bookmarkEnd w:id="13356"/>
      <w:r>
        <w:rPr>
          <w:rtl/>
        </w:rPr>
        <w:t xml:space="preserve">אני </w:t>
      </w:r>
      <w:bookmarkStart w:id="13357" w:name="_ETM_Q30_198359"/>
      <w:bookmarkEnd w:id="13357"/>
      <w:r>
        <w:rPr>
          <w:rtl/>
        </w:rPr>
        <w:t xml:space="preserve">מייחס </w:t>
      </w:r>
      <w:bookmarkStart w:id="13358" w:name="_ETM_Q30_198749"/>
      <w:bookmarkEnd w:id="13358"/>
      <w:r>
        <w:rPr>
          <w:rtl/>
        </w:rPr>
        <w:t xml:space="preserve">חשיבות </w:t>
      </w:r>
      <w:bookmarkStart w:id="13359" w:name="_ETM_Q30_199230"/>
      <w:bookmarkEnd w:id="13359"/>
      <w:r>
        <w:rPr>
          <w:rtl/>
        </w:rPr>
        <w:t xml:space="preserve">להליך </w:t>
      </w:r>
      <w:bookmarkStart w:id="13360" w:name="_ETM_Q30_199589"/>
      <w:bookmarkEnd w:id="13360"/>
      <w:r>
        <w:rPr>
          <w:rtl/>
        </w:rPr>
        <w:t>חקיקה</w:t>
      </w:r>
      <w:r>
        <w:rPr>
          <w:rFonts w:hint="cs"/>
          <w:rtl/>
        </w:rPr>
        <w:t>.</w:t>
      </w:r>
      <w:r>
        <w:rPr>
          <w:rtl/>
        </w:rPr>
        <w:t xml:space="preserve"> </w:t>
      </w:r>
      <w:bookmarkStart w:id="13361" w:name="_ETM_Q30_204730"/>
      <w:bookmarkEnd w:id="13361"/>
      <w:r>
        <w:rPr>
          <w:rtl/>
        </w:rPr>
        <w:t xml:space="preserve">גם </w:t>
      </w:r>
      <w:bookmarkStart w:id="13362" w:name="_ETM_Q30_205060"/>
      <w:bookmarkEnd w:id="13362"/>
      <w:r>
        <w:rPr>
          <w:rtl/>
        </w:rPr>
        <w:t xml:space="preserve">בוועדה </w:t>
      </w:r>
      <w:bookmarkStart w:id="13363" w:name="_ETM_Q30_205599"/>
      <w:bookmarkEnd w:id="13363"/>
      <w:r>
        <w:rPr>
          <w:rtl/>
        </w:rPr>
        <w:t xml:space="preserve">וגם </w:t>
      </w:r>
      <w:bookmarkStart w:id="13364" w:name="_ETM_Q30_205899"/>
      <w:bookmarkEnd w:id="13364"/>
      <w:r>
        <w:rPr>
          <w:rtl/>
        </w:rPr>
        <w:t>במליאה</w:t>
      </w:r>
      <w:r>
        <w:rPr>
          <w:rFonts w:hint="cs"/>
          <w:rtl/>
        </w:rPr>
        <w:t>,</w:t>
      </w:r>
      <w:r>
        <w:rPr>
          <w:rtl/>
        </w:rPr>
        <w:t xml:space="preserve"> </w:t>
      </w:r>
      <w:bookmarkStart w:id="13365" w:name="_ETM_Q30_207189"/>
      <w:bookmarkEnd w:id="13365"/>
      <w:r>
        <w:rPr>
          <w:rtl/>
        </w:rPr>
        <w:t xml:space="preserve">אני </w:t>
      </w:r>
      <w:bookmarkStart w:id="13366" w:name="_ETM_Q30_207729"/>
      <w:bookmarkEnd w:id="13366"/>
      <w:r>
        <w:rPr>
          <w:rtl/>
        </w:rPr>
        <w:t xml:space="preserve">התחייבתי </w:t>
      </w:r>
      <w:bookmarkStart w:id="13367" w:name="_ETM_Q30_208269"/>
      <w:bookmarkEnd w:id="13367"/>
      <w:r>
        <w:rPr>
          <w:rtl/>
        </w:rPr>
        <w:t>ל</w:t>
      </w:r>
      <w:r>
        <w:rPr>
          <w:rFonts w:hint="cs"/>
          <w:rtl/>
        </w:rPr>
        <w:t>עצמי ש</w:t>
      </w:r>
      <w:bookmarkStart w:id="13368" w:name="_ETM_Q30_208359"/>
      <w:bookmarkStart w:id="13369" w:name="_ETM_Q30_208449"/>
      <w:bookmarkStart w:id="13370" w:name="_ETM_Q30_208599"/>
      <w:bookmarkStart w:id="13371" w:name="_ETM_Q30_208869"/>
      <w:bookmarkEnd w:id="13368"/>
      <w:bookmarkEnd w:id="13369"/>
      <w:bookmarkEnd w:id="13370"/>
      <w:bookmarkEnd w:id="13371"/>
      <w:r>
        <w:rPr>
          <w:rtl/>
        </w:rPr>
        <w:t xml:space="preserve">אשמור </w:t>
      </w:r>
      <w:bookmarkStart w:id="13372" w:name="_ETM_Q30_209140"/>
      <w:bookmarkEnd w:id="13372"/>
      <w:r>
        <w:rPr>
          <w:rtl/>
        </w:rPr>
        <w:t xml:space="preserve">על </w:t>
      </w:r>
      <w:bookmarkStart w:id="13373" w:name="_ETM_Q30_209230"/>
      <w:bookmarkEnd w:id="13373"/>
      <w:r>
        <w:rPr>
          <w:rtl/>
        </w:rPr>
        <w:t xml:space="preserve">מכובדות </w:t>
      </w:r>
      <w:bookmarkStart w:id="13374" w:name="_ETM_Q30_210579"/>
      <w:bookmarkEnd w:id="13374"/>
      <w:r>
        <w:rPr>
          <w:rtl/>
        </w:rPr>
        <w:t>ו</w:t>
      </w:r>
      <w:r>
        <w:rPr>
          <w:rFonts w:hint="cs"/>
          <w:rtl/>
        </w:rPr>
        <w:t xml:space="preserve">על </w:t>
      </w:r>
      <w:r>
        <w:rPr>
          <w:rtl/>
        </w:rPr>
        <w:t xml:space="preserve">חשיבותו </w:t>
      </w:r>
      <w:bookmarkStart w:id="13375" w:name="_ETM_Q30_211480"/>
      <w:bookmarkEnd w:id="13375"/>
      <w:r>
        <w:rPr>
          <w:rtl/>
        </w:rPr>
        <w:t xml:space="preserve">של </w:t>
      </w:r>
      <w:bookmarkStart w:id="13376" w:name="_ETM_Q30_211689"/>
      <w:bookmarkEnd w:id="13376"/>
      <w:r>
        <w:rPr>
          <w:rtl/>
        </w:rPr>
        <w:t xml:space="preserve">הליך </w:t>
      </w:r>
      <w:bookmarkStart w:id="13377" w:name="_ETM_Q30_211960"/>
      <w:bookmarkEnd w:id="13377"/>
      <w:r>
        <w:rPr>
          <w:rtl/>
        </w:rPr>
        <w:t>החקיקה</w:t>
      </w:r>
      <w:r>
        <w:rPr>
          <w:rFonts w:hint="cs"/>
          <w:rtl/>
        </w:rPr>
        <w:t>.</w:t>
      </w:r>
      <w:r>
        <w:rPr>
          <w:rtl/>
        </w:rPr>
        <w:t xml:space="preserve"> </w:t>
      </w:r>
      <w:bookmarkStart w:id="13378" w:name="_ETM_Q30_213050"/>
      <w:bookmarkEnd w:id="13378"/>
      <w:r>
        <w:rPr>
          <w:rtl/>
        </w:rPr>
        <w:t xml:space="preserve">דברי </w:t>
      </w:r>
      <w:bookmarkStart w:id="13379" w:name="_ETM_Q30_213650"/>
      <w:bookmarkEnd w:id="13379"/>
      <w:r>
        <w:rPr>
          <w:rtl/>
        </w:rPr>
        <w:t xml:space="preserve">ההסבר </w:t>
      </w:r>
      <w:bookmarkStart w:id="13380" w:name="_ETM_Q30_214190"/>
      <w:bookmarkEnd w:id="13380"/>
      <w:r>
        <w:rPr>
          <w:rtl/>
        </w:rPr>
        <w:t xml:space="preserve">שנאמרים </w:t>
      </w:r>
      <w:bookmarkStart w:id="13381" w:name="_ETM_Q30_215310"/>
      <w:bookmarkEnd w:id="13381"/>
      <w:r>
        <w:rPr>
          <w:rtl/>
        </w:rPr>
        <w:t xml:space="preserve">והדברים </w:t>
      </w:r>
      <w:bookmarkStart w:id="13382" w:name="_ETM_Q30_215940"/>
      <w:bookmarkEnd w:id="13382"/>
      <w:r>
        <w:rPr>
          <w:rtl/>
        </w:rPr>
        <w:t xml:space="preserve">שנרשמים </w:t>
      </w:r>
      <w:bookmarkStart w:id="13383" w:name="_ETM_Q30_216510"/>
      <w:bookmarkEnd w:id="13383"/>
      <w:r>
        <w:rPr>
          <w:rtl/>
        </w:rPr>
        <w:t xml:space="preserve">בפרוטוקולים </w:t>
      </w:r>
      <w:bookmarkStart w:id="13384" w:name="_ETM_Q30_217260"/>
      <w:bookmarkEnd w:id="13384"/>
      <w:r>
        <w:rPr>
          <w:rtl/>
        </w:rPr>
        <w:t xml:space="preserve">חשובים </w:t>
      </w:r>
      <w:bookmarkStart w:id="13385" w:name="_ETM_Q30_217830"/>
      <w:bookmarkEnd w:id="13385"/>
      <w:r>
        <w:rPr>
          <w:rtl/>
        </w:rPr>
        <w:t xml:space="preserve">לא </w:t>
      </w:r>
      <w:bookmarkStart w:id="13386" w:name="_ETM_Q30_217950"/>
      <w:bookmarkEnd w:id="13386"/>
      <w:r>
        <w:rPr>
          <w:rtl/>
        </w:rPr>
        <w:t xml:space="preserve">פחות </w:t>
      </w:r>
      <w:bookmarkStart w:id="13387" w:name="_ETM_Q30_219600"/>
      <w:bookmarkStart w:id="13388" w:name="_ETM_Q30_220260"/>
      <w:bookmarkStart w:id="13389" w:name="_ETM_Q30_220469"/>
      <w:bookmarkEnd w:id="13387"/>
      <w:bookmarkEnd w:id="13388"/>
      <w:bookmarkEnd w:id="13389"/>
      <w:r>
        <w:rPr>
          <w:rFonts w:hint="cs"/>
          <w:rtl/>
        </w:rPr>
        <w:t>מ</w:t>
      </w:r>
      <w:r>
        <w:rPr>
          <w:rtl/>
        </w:rPr>
        <w:t>החקיקה</w:t>
      </w:r>
      <w:r>
        <w:rPr>
          <w:rFonts w:hint="cs"/>
          <w:rtl/>
        </w:rPr>
        <w:t>.</w:t>
      </w:r>
    </w:p>
    <w:p w:rsidR="002A77F7" w:rsidRDefault="002A77F7" w:rsidP="00BE6B3F">
      <w:pPr>
        <w:rPr>
          <w:rtl/>
        </w:rPr>
      </w:pPr>
      <w:bookmarkStart w:id="13390" w:name="_ETM_Q30_221000"/>
      <w:bookmarkEnd w:id="13390"/>
    </w:p>
    <w:p w:rsidR="002A77F7" w:rsidRDefault="002A77F7" w:rsidP="00562EC4">
      <w:pPr>
        <w:rPr>
          <w:rtl/>
        </w:rPr>
      </w:pPr>
      <w:bookmarkStart w:id="13391" w:name="_ETM_Q30_219000"/>
      <w:bookmarkEnd w:id="13391"/>
      <w:r>
        <w:rPr>
          <w:rtl/>
        </w:rPr>
        <w:t xml:space="preserve"> </w:t>
      </w:r>
      <w:bookmarkStart w:id="13392" w:name="_ETM_Q30_221399"/>
      <w:bookmarkEnd w:id="13392"/>
      <w:r>
        <w:rPr>
          <w:rtl/>
        </w:rPr>
        <w:t xml:space="preserve">עוד </w:t>
      </w:r>
      <w:bookmarkStart w:id="13393" w:name="_ETM_Q30_221609"/>
      <w:bookmarkEnd w:id="13393"/>
      <w:r>
        <w:rPr>
          <w:rtl/>
        </w:rPr>
        <w:t>הס</w:t>
      </w:r>
      <w:r>
        <w:rPr>
          <w:rFonts w:hint="cs"/>
          <w:rtl/>
        </w:rPr>
        <w:t>מכנו</w:t>
      </w:r>
      <w:r>
        <w:rPr>
          <w:rtl/>
        </w:rPr>
        <w:t xml:space="preserve"> </w:t>
      </w:r>
      <w:bookmarkStart w:id="13394" w:name="_ETM_Q30_224680"/>
      <w:bookmarkEnd w:id="13394"/>
      <w:r>
        <w:rPr>
          <w:rtl/>
        </w:rPr>
        <w:t xml:space="preserve">את </w:t>
      </w:r>
      <w:bookmarkStart w:id="13395" w:name="_ETM_Q30_224890"/>
      <w:bookmarkEnd w:id="13395"/>
      <w:r>
        <w:rPr>
          <w:rtl/>
        </w:rPr>
        <w:t xml:space="preserve">שר </w:t>
      </w:r>
      <w:bookmarkStart w:id="13396" w:name="_ETM_Q30_225070"/>
      <w:bookmarkEnd w:id="13396"/>
      <w:r>
        <w:rPr>
          <w:rtl/>
        </w:rPr>
        <w:t>החקלאות</w:t>
      </w:r>
      <w:r>
        <w:rPr>
          <w:rFonts w:hint="cs"/>
          <w:rtl/>
        </w:rPr>
        <w:t>,</w:t>
      </w:r>
      <w:r>
        <w:rPr>
          <w:rtl/>
        </w:rPr>
        <w:t xml:space="preserve"> </w:t>
      </w:r>
      <w:bookmarkStart w:id="13397" w:name="_ETM_Q30_225850"/>
      <w:bookmarkEnd w:id="13397"/>
      <w:r>
        <w:rPr>
          <w:rtl/>
        </w:rPr>
        <w:t xml:space="preserve">באישור </w:t>
      </w:r>
      <w:bookmarkStart w:id="13398" w:name="_ETM_Q30_226270"/>
      <w:bookmarkEnd w:id="13398"/>
      <w:r>
        <w:rPr>
          <w:rtl/>
        </w:rPr>
        <w:t xml:space="preserve">ועדת </w:t>
      </w:r>
      <w:bookmarkStart w:id="13399" w:name="_ETM_Q30_226570"/>
      <w:bookmarkEnd w:id="13399"/>
      <w:r>
        <w:rPr>
          <w:rtl/>
        </w:rPr>
        <w:t xml:space="preserve">הכלכלה </w:t>
      </w:r>
      <w:bookmarkStart w:id="13400" w:name="_ETM_Q30_227020"/>
      <w:bookmarkEnd w:id="13400"/>
      <w:r>
        <w:rPr>
          <w:rtl/>
        </w:rPr>
        <w:t xml:space="preserve">של </w:t>
      </w:r>
      <w:bookmarkStart w:id="13401" w:name="_ETM_Q30_227140"/>
      <w:bookmarkEnd w:id="13401"/>
      <w:r>
        <w:rPr>
          <w:rtl/>
        </w:rPr>
        <w:t>הכנסת</w:t>
      </w:r>
      <w:r>
        <w:rPr>
          <w:rFonts w:hint="cs"/>
          <w:rtl/>
        </w:rPr>
        <w:t>,</w:t>
      </w:r>
      <w:r>
        <w:rPr>
          <w:rtl/>
        </w:rPr>
        <w:t xml:space="preserve"> </w:t>
      </w:r>
      <w:bookmarkStart w:id="13402" w:name="_ETM_Q30_227620"/>
      <w:bookmarkEnd w:id="13402"/>
      <w:r>
        <w:rPr>
          <w:rtl/>
        </w:rPr>
        <w:t xml:space="preserve">לקבוע </w:t>
      </w:r>
      <w:bookmarkStart w:id="13403" w:name="_ETM_Q30_228070"/>
      <w:bookmarkEnd w:id="13403"/>
      <w:r>
        <w:rPr>
          <w:rtl/>
        </w:rPr>
        <w:t xml:space="preserve">חובה </w:t>
      </w:r>
      <w:bookmarkStart w:id="13404" w:name="_ETM_Q30_228880"/>
      <w:bookmarkEnd w:id="13404"/>
      <w:r>
        <w:rPr>
          <w:rtl/>
        </w:rPr>
        <w:t xml:space="preserve">להפקיד </w:t>
      </w:r>
      <w:bookmarkStart w:id="13405" w:name="_ETM_Q30_229420"/>
      <w:bookmarkEnd w:id="13405"/>
      <w:r>
        <w:rPr>
          <w:rtl/>
        </w:rPr>
        <w:t xml:space="preserve">ערובה </w:t>
      </w:r>
      <w:bookmarkStart w:id="13406" w:name="_ETM_Q30_229840"/>
      <w:bookmarkEnd w:id="13406"/>
      <w:r>
        <w:rPr>
          <w:rtl/>
        </w:rPr>
        <w:t xml:space="preserve">כספית </w:t>
      </w:r>
      <w:bookmarkStart w:id="13407" w:name="_ETM_Q30_230620"/>
      <w:bookmarkEnd w:id="13407"/>
      <w:r>
        <w:rPr>
          <w:rtl/>
        </w:rPr>
        <w:t xml:space="preserve">להבטחת </w:t>
      </w:r>
      <w:bookmarkStart w:id="13408" w:name="_ETM_Q30_231190"/>
      <w:bookmarkEnd w:id="13408"/>
      <w:r>
        <w:rPr>
          <w:rtl/>
        </w:rPr>
        <w:t xml:space="preserve">התנאים </w:t>
      </w:r>
      <w:bookmarkStart w:id="13409" w:name="_ETM_Q30_231580"/>
      <w:bookmarkEnd w:id="13409"/>
      <w:r>
        <w:rPr>
          <w:rtl/>
        </w:rPr>
        <w:t xml:space="preserve">למתן </w:t>
      </w:r>
      <w:bookmarkStart w:id="13410" w:name="_ETM_Q30_231970"/>
      <w:bookmarkEnd w:id="13410"/>
      <w:r>
        <w:rPr>
          <w:rtl/>
        </w:rPr>
        <w:t xml:space="preserve">היתר </w:t>
      </w:r>
      <w:bookmarkStart w:id="13411" w:name="_ETM_Q30_232180"/>
      <w:bookmarkEnd w:id="13411"/>
      <w:r>
        <w:rPr>
          <w:rtl/>
        </w:rPr>
        <w:t>ל</w:t>
      </w:r>
      <w:r>
        <w:rPr>
          <w:rFonts w:hint="cs"/>
          <w:rtl/>
        </w:rPr>
        <w:t>ה</w:t>
      </w:r>
      <w:r>
        <w:rPr>
          <w:rtl/>
        </w:rPr>
        <w:t xml:space="preserve">חזקה </w:t>
      </w:r>
      <w:bookmarkStart w:id="13412" w:name="_ETM_Q30_232600"/>
      <w:bookmarkStart w:id="13413" w:name="_ETM_Q30_233200"/>
      <w:bookmarkEnd w:id="13412"/>
      <w:bookmarkEnd w:id="13413"/>
      <w:r>
        <w:rPr>
          <w:rtl/>
        </w:rPr>
        <w:t xml:space="preserve">בפיקוח </w:t>
      </w:r>
      <w:bookmarkStart w:id="13414" w:name="_ETM_Q30_233860"/>
      <w:bookmarkEnd w:id="13414"/>
      <w:r>
        <w:rPr>
          <w:rtl/>
        </w:rPr>
        <w:t>ו</w:t>
      </w:r>
      <w:r>
        <w:rPr>
          <w:rFonts w:hint="cs"/>
          <w:rtl/>
        </w:rPr>
        <w:t>ב</w:t>
      </w:r>
      <w:r>
        <w:rPr>
          <w:rtl/>
        </w:rPr>
        <w:t>השגחה</w:t>
      </w:r>
      <w:bookmarkStart w:id="13415" w:name="_ETM_Q30_235109"/>
      <w:bookmarkEnd w:id="13415"/>
      <w:r>
        <w:rPr>
          <w:rFonts w:hint="cs"/>
          <w:rtl/>
        </w:rPr>
        <w:t xml:space="preserve">, אם </w:t>
      </w:r>
      <w:bookmarkStart w:id="13416" w:name="_ETM_Q30_235260"/>
      <w:bookmarkEnd w:id="13416"/>
      <w:r>
        <w:rPr>
          <w:rtl/>
        </w:rPr>
        <w:t xml:space="preserve">מצא </w:t>
      </w:r>
      <w:bookmarkStart w:id="13417" w:name="_ETM_Q30_235769"/>
      <w:bookmarkEnd w:id="13417"/>
      <w:r>
        <w:rPr>
          <w:rtl/>
        </w:rPr>
        <w:t xml:space="preserve">לאחר </w:t>
      </w:r>
      <w:bookmarkStart w:id="13418" w:name="_ETM_Q30_236129"/>
      <w:bookmarkEnd w:id="13418"/>
      <w:r>
        <w:rPr>
          <w:rtl/>
        </w:rPr>
        <w:t xml:space="preserve">כניסתו </w:t>
      </w:r>
      <w:bookmarkStart w:id="13419" w:name="_ETM_Q30_236579"/>
      <w:bookmarkEnd w:id="13419"/>
      <w:r>
        <w:rPr>
          <w:rtl/>
        </w:rPr>
        <w:t xml:space="preserve">לתוקף </w:t>
      </w:r>
      <w:bookmarkStart w:id="13420" w:name="_ETM_Q30_236999"/>
      <w:bookmarkEnd w:id="13420"/>
      <w:r>
        <w:rPr>
          <w:rtl/>
        </w:rPr>
        <w:t xml:space="preserve">של </w:t>
      </w:r>
      <w:bookmarkStart w:id="13421" w:name="_ETM_Q30_237179"/>
      <w:bookmarkEnd w:id="13421"/>
      <w:r>
        <w:rPr>
          <w:rtl/>
        </w:rPr>
        <w:t xml:space="preserve">ההסדר </w:t>
      </w:r>
      <w:bookmarkStart w:id="13422" w:name="_ETM_Q30_237510"/>
      <w:bookmarkEnd w:id="13422"/>
      <w:r>
        <w:rPr>
          <w:rtl/>
        </w:rPr>
        <w:t xml:space="preserve">המוצע </w:t>
      </w:r>
      <w:bookmarkStart w:id="13423" w:name="_ETM_Q30_238260"/>
      <w:bookmarkEnd w:id="13423"/>
      <w:r>
        <w:rPr>
          <w:rtl/>
        </w:rPr>
        <w:t>כ</w:t>
      </w:r>
      <w:r>
        <w:rPr>
          <w:rFonts w:hint="cs"/>
          <w:rtl/>
        </w:rPr>
        <w:t xml:space="preserve">י </w:t>
      </w:r>
      <w:r>
        <w:rPr>
          <w:rtl/>
        </w:rPr>
        <w:t xml:space="preserve">הפקדת </w:t>
      </w:r>
      <w:bookmarkStart w:id="13424" w:name="_ETM_Q30_238859"/>
      <w:bookmarkEnd w:id="13424"/>
      <w:r>
        <w:rPr>
          <w:rtl/>
        </w:rPr>
        <w:t xml:space="preserve">הערובה </w:t>
      </w:r>
      <w:bookmarkStart w:id="13425" w:name="_ETM_Q30_239219"/>
      <w:bookmarkEnd w:id="13425"/>
      <w:r>
        <w:rPr>
          <w:rtl/>
        </w:rPr>
        <w:t xml:space="preserve">נדרשת </w:t>
      </w:r>
      <w:bookmarkStart w:id="13426" w:name="_ETM_Q30_239760"/>
      <w:bookmarkEnd w:id="13426"/>
      <w:r>
        <w:rPr>
          <w:rtl/>
        </w:rPr>
        <w:t xml:space="preserve">לשם </w:t>
      </w:r>
      <w:bookmarkStart w:id="13427" w:name="_ETM_Q30_240059"/>
      <w:bookmarkEnd w:id="13427"/>
      <w:r>
        <w:rPr>
          <w:rtl/>
        </w:rPr>
        <w:t xml:space="preserve">הבטחת </w:t>
      </w:r>
      <w:bookmarkStart w:id="13428" w:name="_ETM_Q30_240479"/>
      <w:bookmarkEnd w:id="13428"/>
      <w:r>
        <w:rPr>
          <w:rtl/>
        </w:rPr>
        <w:t xml:space="preserve">תנאי </w:t>
      </w:r>
      <w:bookmarkStart w:id="13429" w:name="_ETM_Q30_240780"/>
      <w:bookmarkEnd w:id="13429"/>
      <w:r>
        <w:rPr>
          <w:rtl/>
        </w:rPr>
        <w:t>ההיתר</w:t>
      </w:r>
      <w:r>
        <w:rPr>
          <w:rFonts w:hint="cs"/>
          <w:rtl/>
        </w:rPr>
        <w:t xml:space="preserve">. </w:t>
      </w:r>
      <w:bookmarkStart w:id="13430" w:name="_ETM_Q30_244690"/>
      <w:bookmarkStart w:id="13431" w:name="_ETM_Q30_244734"/>
      <w:bookmarkStart w:id="13432" w:name="_ETM_Q30_245151"/>
      <w:bookmarkStart w:id="13433" w:name="_ETM_Q30_245196"/>
      <w:bookmarkStart w:id="13434" w:name="_ETM_Q30_242600"/>
      <w:bookmarkEnd w:id="13430"/>
      <w:bookmarkEnd w:id="13431"/>
      <w:bookmarkEnd w:id="13432"/>
      <w:bookmarkEnd w:id="13433"/>
      <w:bookmarkEnd w:id="13434"/>
      <w:r>
        <w:rPr>
          <w:rtl/>
        </w:rPr>
        <w:t xml:space="preserve">בהתייעצות </w:t>
      </w:r>
      <w:bookmarkStart w:id="13435" w:name="_ETM_Q30_243170"/>
      <w:bookmarkEnd w:id="13435"/>
      <w:r>
        <w:rPr>
          <w:rtl/>
        </w:rPr>
        <w:t xml:space="preserve">עם </w:t>
      </w:r>
      <w:bookmarkStart w:id="13436" w:name="_ETM_Q30_243290"/>
      <w:bookmarkEnd w:id="13436"/>
      <w:r>
        <w:rPr>
          <w:rtl/>
        </w:rPr>
        <w:t xml:space="preserve">שר </w:t>
      </w:r>
      <w:bookmarkStart w:id="13437" w:name="_ETM_Q30_243470"/>
      <w:bookmarkEnd w:id="13437"/>
      <w:r>
        <w:rPr>
          <w:rtl/>
        </w:rPr>
        <w:t>הפנים</w:t>
      </w:r>
      <w:r>
        <w:rPr>
          <w:rFonts w:hint="cs"/>
          <w:rtl/>
        </w:rPr>
        <w:t>,</w:t>
      </w:r>
      <w:r>
        <w:rPr>
          <w:rtl/>
        </w:rPr>
        <w:t xml:space="preserve"> </w:t>
      </w:r>
      <w:bookmarkStart w:id="13438" w:name="_ETM_Q30_243830"/>
      <w:bookmarkEnd w:id="13438"/>
      <w:r>
        <w:rPr>
          <w:rFonts w:hint="cs"/>
          <w:rtl/>
        </w:rPr>
        <w:t>השר</w:t>
      </w:r>
      <w:r>
        <w:rPr>
          <w:rtl/>
        </w:rPr>
        <w:t xml:space="preserve"> אף </w:t>
      </w:r>
      <w:bookmarkStart w:id="13439" w:name="_ETM_Q30_244100"/>
      <w:bookmarkEnd w:id="13439"/>
      <w:r>
        <w:rPr>
          <w:rtl/>
        </w:rPr>
        <w:t xml:space="preserve">הוסמך </w:t>
      </w:r>
      <w:bookmarkStart w:id="13440" w:name="_ETM_Q30_244640"/>
      <w:bookmarkEnd w:id="13440"/>
      <w:r>
        <w:rPr>
          <w:rtl/>
        </w:rPr>
        <w:t xml:space="preserve">להתקין </w:t>
      </w:r>
      <w:bookmarkStart w:id="13441" w:name="_ETM_Q30_245090"/>
      <w:bookmarkEnd w:id="13441"/>
      <w:r>
        <w:rPr>
          <w:rtl/>
        </w:rPr>
        <w:t xml:space="preserve">תקנות </w:t>
      </w:r>
      <w:bookmarkStart w:id="13442" w:name="_ETM_Q30_245569"/>
      <w:bookmarkEnd w:id="13442"/>
      <w:r>
        <w:rPr>
          <w:rtl/>
        </w:rPr>
        <w:t xml:space="preserve">הקובעות </w:t>
      </w:r>
      <w:bookmarkStart w:id="13443" w:name="_ETM_Q30_245990"/>
      <w:bookmarkEnd w:id="13443"/>
      <w:r>
        <w:rPr>
          <w:rtl/>
        </w:rPr>
        <w:t xml:space="preserve">אגרות </w:t>
      </w:r>
      <w:bookmarkStart w:id="13444" w:name="_ETM_Q30_246380"/>
      <w:bookmarkEnd w:id="13444"/>
      <w:r>
        <w:rPr>
          <w:rtl/>
        </w:rPr>
        <w:t xml:space="preserve">בעד </w:t>
      </w:r>
      <w:bookmarkStart w:id="13445" w:name="_ETM_Q30_246650"/>
      <w:bookmarkStart w:id="13446" w:name="_ETM_Q30_246920"/>
      <w:bookmarkEnd w:id="13445"/>
      <w:bookmarkEnd w:id="13446"/>
      <w:r>
        <w:rPr>
          <w:rFonts w:hint="cs"/>
          <w:rtl/>
        </w:rPr>
        <w:t>הי</w:t>
      </w:r>
      <w:bookmarkStart w:id="13447" w:name="_ETM_Q30_245000"/>
      <w:bookmarkEnd w:id="13447"/>
      <w:r>
        <w:rPr>
          <w:rFonts w:hint="cs"/>
          <w:rtl/>
        </w:rPr>
        <w:t xml:space="preserve">תר </w:t>
      </w:r>
      <w:r>
        <w:rPr>
          <w:rtl/>
        </w:rPr>
        <w:t xml:space="preserve">להחזקת </w:t>
      </w:r>
      <w:bookmarkStart w:id="13448" w:name="_ETM_Q30_247459"/>
      <w:bookmarkEnd w:id="13448"/>
      <w:r>
        <w:rPr>
          <w:rtl/>
        </w:rPr>
        <w:t xml:space="preserve">כלב </w:t>
      </w:r>
      <w:bookmarkStart w:id="13449" w:name="_ETM_Q30_248090"/>
      <w:bookmarkEnd w:id="13449"/>
      <w:r>
        <w:rPr>
          <w:rtl/>
        </w:rPr>
        <w:t xml:space="preserve">או </w:t>
      </w:r>
      <w:bookmarkStart w:id="13450" w:name="_ETM_Q30_248240"/>
      <w:bookmarkEnd w:id="13450"/>
      <w:r>
        <w:rPr>
          <w:rtl/>
        </w:rPr>
        <w:t xml:space="preserve">חתול </w:t>
      </w:r>
      <w:bookmarkStart w:id="13451" w:name="_ETM_Q30_248870"/>
      <w:bookmarkEnd w:id="13451"/>
      <w:r>
        <w:rPr>
          <w:rtl/>
        </w:rPr>
        <w:t xml:space="preserve">בפיקוח </w:t>
      </w:r>
      <w:bookmarkStart w:id="13452" w:name="_ETM_Q30_249709"/>
      <w:bookmarkEnd w:id="13452"/>
      <w:r>
        <w:rPr>
          <w:rtl/>
        </w:rPr>
        <w:t>והשגחה</w:t>
      </w:r>
      <w:r>
        <w:rPr>
          <w:rFonts w:hint="cs"/>
          <w:rtl/>
        </w:rPr>
        <w:t>.</w:t>
      </w:r>
    </w:p>
    <w:p w:rsidR="002A77F7" w:rsidRDefault="002A77F7" w:rsidP="00BE6B3F">
      <w:pPr>
        <w:rPr>
          <w:rtl/>
        </w:rPr>
      </w:pPr>
      <w:bookmarkStart w:id="13453" w:name="_ETM_Q30_250000"/>
      <w:bookmarkEnd w:id="13453"/>
    </w:p>
    <w:p w:rsidR="002A77F7" w:rsidRDefault="002A77F7" w:rsidP="00562EC4">
      <w:pPr>
        <w:rPr>
          <w:rtl/>
        </w:rPr>
      </w:pPr>
      <w:bookmarkStart w:id="13454" w:name="_ETM_Q30_251000"/>
      <w:bookmarkStart w:id="13455" w:name="_ETM_Q30_250800"/>
      <w:bookmarkEnd w:id="13454"/>
      <w:bookmarkEnd w:id="13455"/>
      <w:r>
        <w:rPr>
          <w:rtl/>
        </w:rPr>
        <w:t xml:space="preserve">תיקון </w:t>
      </w:r>
      <w:bookmarkStart w:id="13456" w:name="_ETM_Q30_251250"/>
      <w:bookmarkEnd w:id="13456"/>
      <w:r>
        <w:rPr>
          <w:rtl/>
        </w:rPr>
        <w:t xml:space="preserve">חשוב </w:t>
      </w:r>
      <w:bookmarkStart w:id="13457" w:name="_ETM_Q30_251580"/>
      <w:bookmarkEnd w:id="13457"/>
      <w:r>
        <w:rPr>
          <w:rFonts w:hint="cs"/>
          <w:rtl/>
        </w:rPr>
        <w:t>נוסף</w:t>
      </w:r>
      <w:r>
        <w:rPr>
          <w:rtl/>
        </w:rPr>
        <w:t xml:space="preserve"> </w:t>
      </w:r>
      <w:bookmarkStart w:id="13458" w:name="_ETM_Q30_251880"/>
      <w:bookmarkEnd w:id="13458"/>
      <w:r>
        <w:rPr>
          <w:rtl/>
        </w:rPr>
        <w:t xml:space="preserve">בהצעה </w:t>
      </w:r>
      <w:bookmarkStart w:id="13459" w:name="_ETM_Q30_252300"/>
      <w:bookmarkEnd w:id="13459"/>
      <w:r>
        <w:rPr>
          <w:rtl/>
        </w:rPr>
        <w:t xml:space="preserve">קובע </w:t>
      </w:r>
      <w:bookmarkStart w:id="13460" w:name="_ETM_Q30_252750"/>
      <w:bookmarkEnd w:id="13460"/>
      <w:r>
        <w:rPr>
          <w:rtl/>
        </w:rPr>
        <w:t>שהחזקת</w:t>
      </w:r>
      <w:r>
        <w:rPr>
          <w:rFonts w:hint="cs"/>
          <w:rtl/>
        </w:rPr>
        <w:t xml:space="preserve"> </w:t>
      </w:r>
      <w:r>
        <w:rPr>
          <w:rtl/>
        </w:rPr>
        <w:t>ה</w:t>
      </w:r>
      <w:bookmarkStart w:id="13461" w:name="_ETM_Q30_253319"/>
      <w:bookmarkEnd w:id="13461"/>
      <w:r>
        <w:rPr>
          <w:rtl/>
        </w:rPr>
        <w:t xml:space="preserve">כלב </w:t>
      </w:r>
      <w:bookmarkStart w:id="13462" w:name="_ETM_Q30_253650"/>
      <w:bookmarkEnd w:id="13462"/>
      <w:r>
        <w:rPr>
          <w:rtl/>
        </w:rPr>
        <w:t xml:space="preserve">או </w:t>
      </w:r>
      <w:bookmarkStart w:id="13463" w:name="_ETM_Q30_253770"/>
      <w:bookmarkEnd w:id="13463"/>
      <w:r>
        <w:rPr>
          <w:rFonts w:hint="cs"/>
          <w:rtl/>
        </w:rPr>
        <w:t>ה</w:t>
      </w:r>
      <w:r>
        <w:rPr>
          <w:rtl/>
        </w:rPr>
        <w:t xml:space="preserve">חתול </w:t>
      </w:r>
      <w:bookmarkStart w:id="13464" w:name="_ETM_Q30_254100"/>
      <w:bookmarkEnd w:id="13464"/>
      <w:r>
        <w:rPr>
          <w:rtl/>
        </w:rPr>
        <w:t xml:space="preserve">בהסגר </w:t>
      </w:r>
      <w:bookmarkStart w:id="13465" w:name="_ETM_Q30_254910"/>
      <w:bookmarkEnd w:id="13465"/>
      <w:r>
        <w:rPr>
          <w:rtl/>
        </w:rPr>
        <w:t>במכל</w:t>
      </w:r>
      <w:r>
        <w:rPr>
          <w:rFonts w:hint="cs"/>
          <w:rtl/>
        </w:rPr>
        <w:t>א</w:t>
      </w:r>
      <w:r>
        <w:rPr>
          <w:rtl/>
        </w:rPr>
        <w:t xml:space="preserve">ה </w:t>
      </w:r>
      <w:bookmarkStart w:id="13466" w:name="_ETM_Q30_255510"/>
      <w:bookmarkEnd w:id="13466"/>
      <w:r>
        <w:rPr>
          <w:rtl/>
        </w:rPr>
        <w:t xml:space="preserve">העירונית </w:t>
      </w:r>
      <w:bookmarkStart w:id="13467" w:name="_ETM_Q30_256380"/>
      <w:bookmarkEnd w:id="13467"/>
      <w:r>
        <w:rPr>
          <w:rtl/>
        </w:rPr>
        <w:t xml:space="preserve">או </w:t>
      </w:r>
      <w:bookmarkStart w:id="13468" w:name="_ETM_Q30_256530"/>
      <w:bookmarkEnd w:id="13468"/>
      <w:r>
        <w:rPr>
          <w:rFonts w:hint="cs"/>
          <w:rtl/>
        </w:rPr>
        <w:t>בפיקוח</w:t>
      </w:r>
      <w:r>
        <w:rPr>
          <w:rtl/>
        </w:rPr>
        <w:t xml:space="preserve"> </w:t>
      </w:r>
      <w:bookmarkStart w:id="13469" w:name="_ETM_Q30_257010"/>
      <w:bookmarkEnd w:id="13469"/>
      <w:r>
        <w:rPr>
          <w:rFonts w:hint="cs"/>
          <w:rtl/>
        </w:rPr>
        <w:t>ו</w:t>
      </w:r>
      <w:r>
        <w:rPr>
          <w:rtl/>
        </w:rPr>
        <w:t xml:space="preserve">השגחה </w:t>
      </w:r>
      <w:bookmarkStart w:id="13470" w:name="_ETM_Q30_257459"/>
      <w:bookmarkEnd w:id="13470"/>
      <w:r>
        <w:rPr>
          <w:rtl/>
        </w:rPr>
        <w:t>תהי</w:t>
      </w:r>
      <w:bookmarkStart w:id="13471" w:name="_ETM_Q30_257760"/>
      <w:bookmarkStart w:id="13472" w:name="_ETM_Q30_258180"/>
      <w:bookmarkEnd w:id="13471"/>
      <w:bookmarkEnd w:id="13472"/>
      <w:r>
        <w:rPr>
          <w:rFonts w:hint="cs"/>
          <w:rtl/>
        </w:rPr>
        <w:t>ה למשך עשרה</w:t>
      </w:r>
      <w:r>
        <w:rPr>
          <w:rtl/>
        </w:rPr>
        <w:t xml:space="preserve"> </w:t>
      </w:r>
      <w:bookmarkStart w:id="13473" w:name="_ETM_Q30_258480"/>
      <w:bookmarkEnd w:id="13473"/>
      <w:r>
        <w:rPr>
          <w:rtl/>
        </w:rPr>
        <w:t xml:space="preserve">ימים </w:t>
      </w:r>
      <w:bookmarkStart w:id="13474" w:name="_ETM_Q30_258780"/>
      <w:bookmarkEnd w:id="13474"/>
      <w:r>
        <w:rPr>
          <w:rtl/>
        </w:rPr>
        <w:t xml:space="preserve">ממועד </w:t>
      </w:r>
      <w:bookmarkStart w:id="13475" w:name="_ETM_Q30_259140"/>
      <w:bookmarkEnd w:id="13475"/>
      <w:r>
        <w:rPr>
          <w:rtl/>
        </w:rPr>
        <w:t>ה</w:t>
      </w:r>
      <w:r>
        <w:rPr>
          <w:rFonts w:hint="cs"/>
          <w:rtl/>
        </w:rPr>
        <w:t>נ</w:t>
      </w:r>
      <w:r>
        <w:rPr>
          <w:rtl/>
        </w:rPr>
        <w:t>שיכה</w:t>
      </w:r>
      <w:r w:rsidR="00562EC4">
        <w:rPr>
          <w:rFonts w:hint="cs"/>
          <w:rtl/>
        </w:rPr>
        <w:t>,</w:t>
      </w:r>
      <w:r>
        <w:rPr>
          <w:rtl/>
        </w:rPr>
        <w:t xml:space="preserve"> </w:t>
      </w:r>
      <w:bookmarkStart w:id="13476" w:name="_ETM_Q30_259890"/>
      <w:bookmarkEnd w:id="13476"/>
      <w:r>
        <w:rPr>
          <w:rtl/>
        </w:rPr>
        <w:t xml:space="preserve">ולא </w:t>
      </w:r>
      <w:bookmarkStart w:id="13477" w:name="_ETM_Q30_260400"/>
      <w:bookmarkStart w:id="13478" w:name="_ETM_Q30_260760"/>
      <w:bookmarkEnd w:id="13477"/>
      <w:bookmarkEnd w:id="13478"/>
      <w:r>
        <w:rPr>
          <w:rtl/>
        </w:rPr>
        <w:t xml:space="preserve">מיום </w:t>
      </w:r>
      <w:bookmarkStart w:id="13479" w:name="_ETM_Q30_261240"/>
      <w:bookmarkEnd w:id="13479"/>
      <w:r>
        <w:rPr>
          <w:rtl/>
        </w:rPr>
        <w:t xml:space="preserve">תחילת </w:t>
      </w:r>
      <w:bookmarkStart w:id="13480" w:name="_ETM_Q30_261659"/>
      <w:bookmarkEnd w:id="13480"/>
      <w:r>
        <w:rPr>
          <w:rtl/>
        </w:rPr>
        <w:t xml:space="preserve">המעצר </w:t>
      </w:r>
      <w:bookmarkStart w:id="13481" w:name="_ETM_Q30_262080"/>
      <w:bookmarkEnd w:id="13481"/>
      <w:r>
        <w:rPr>
          <w:rtl/>
        </w:rPr>
        <w:t xml:space="preserve">לפי </w:t>
      </w:r>
      <w:bookmarkStart w:id="13482" w:name="_ETM_Q30_262319"/>
      <w:bookmarkEnd w:id="13482"/>
      <w:r>
        <w:rPr>
          <w:rtl/>
        </w:rPr>
        <w:t xml:space="preserve">הפקודה </w:t>
      </w:r>
      <w:bookmarkStart w:id="13483" w:name="_ETM_Q30_262770"/>
      <w:bookmarkEnd w:id="13483"/>
      <w:r>
        <w:rPr>
          <w:rtl/>
        </w:rPr>
        <w:t>היום</w:t>
      </w:r>
      <w:r w:rsidR="00562EC4">
        <w:rPr>
          <w:rFonts w:hint="cs"/>
          <w:rtl/>
        </w:rPr>
        <w:t>,</w:t>
      </w:r>
      <w:r>
        <w:rPr>
          <w:rtl/>
        </w:rPr>
        <w:t xml:space="preserve"> </w:t>
      </w:r>
      <w:bookmarkStart w:id="13484" w:name="_ETM_Q30_263959"/>
      <w:bookmarkEnd w:id="13484"/>
      <w:r>
        <w:rPr>
          <w:rtl/>
        </w:rPr>
        <w:t xml:space="preserve">שכן </w:t>
      </w:r>
      <w:bookmarkStart w:id="13485" w:name="_ETM_Q30_265020"/>
      <w:bookmarkEnd w:id="13485"/>
      <w:r>
        <w:rPr>
          <w:rtl/>
        </w:rPr>
        <w:t xml:space="preserve">שלילת </w:t>
      </w:r>
      <w:bookmarkStart w:id="13486" w:name="_ETM_Q30_265560"/>
      <w:bookmarkEnd w:id="13486"/>
      <w:r>
        <w:rPr>
          <w:rtl/>
        </w:rPr>
        <w:t xml:space="preserve">סימני </w:t>
      </w:r>
      <w:bookmarkStart w:id="13487" w:name="_ETM_Q30_265979"/>
      <w:bookmarkEnd w:id="13487"/>
      <w:r>
        <w:rPr>
          <w:rtl/>
        </w:rPr>
        <w:t xml:space="preserve">כלבת </w:t>
      </w:r>
      <w:bookmarkStart w:id="13488" w:name="_ETM_Q30_266459"/>
      <w:bookmarkEnd w:id="13488"/>
      <w:r>
        <w:rPr>
          <w:rtl/>
        </w:rPr>
        <w:t xml:space="preserve">נעשית </w:t>
      </w:r>
      <w:bookmarkStart w:id="13489" w:name="_ETM_Q30_266880"/>
      <w:bookmarkEnd w:id="13489"/>
      <w:r>
        <w:rPr>
          <w:rtl/>
        </w:rPr>
        <w:t xml:space="preserve">במהלך </w:t>
      </w:r>
      <w:bookmarkStart w:id="13490" w:name="_ETM_Q30_267389"/>
      <w:bookmarkStart w:id="13491" w:name="_ETM_Q30_267749"/>
      <w:bookmarkEnd w:id="13490"/>
      <w:bookmarkEnd w:id="13491"/>
      <w:r>
        <w:rPr>
          <w:rFonts w:hint="cs"/>
          <w:rtl/>
        </w:rPr>
        <w:t xml:space="preserve">עשרה </w:t>
      </w:r>
      <w:r>
        <w:rPr>
          <w:rtl/>
        </w:rPr>
        <w:t xml:space="preserve">ימים </w:t>
      </w:r>
      <w:bookmarkStart w:id="13492" w:name="_ETM_Q30_267990"/>
      <w:bookmarkEnd w:id="13492"/>
      <w:r>
        <w:rPr>
          <w:rtl/>
        </w:rPr>
        <w:t xml:space="preserve">מיום </w:t>
      </w:r>
      <w:bookmarkStart w:id="13493" w:name="_ETM_Q30_268229"/>
      <w:bookmarkEnd w:id="13493"/>
      <w:r>
        <w:rPr>
          <w:rtl/>
        </w:rPr>
        <w:t>ה</w:t>
      </w:r>
      <w:r>
        <w:rPr>
          <w:rFonts w:hint="cs"/>
          <w:rtl/>
        </w:rPr>
        <w:t>נ</w:t>
      </w:r>
      <w:r>
        <w:rPr>
          <w:rtl/>
        </w:rPr>
        <w:t xml:space="preserve">שיכה </w:t>
      </w:r>
      <w:bookmarkStart w:id="13494" w:name="_ETM_Q30_269069"/>
      <w:bookmarkEnd w:id="13494"/>
      <w:r>
        <w:rPr>
          <w:rtl/>
        </w:rPr>
        <w:t xml:space="preserve">או </w:t>
      </w:r>
      <w:bookmarkStart w:id="13495" w:name="_ETM_Q30_269399"/>
      <w:bookmarkEnd w:id="13495"/>
      <w:r>
        <w:rPr>
          <w:rtl/>
        </w:rPr>
        <w:t>המגע</w:t>
      </w:r>
      <w:r>
        <w:rPr>
          <w:rFonts w:hint="cs"/>
          <w:rtl/>
        </w:rPr>
        <w:t>,</w:t>
      </w:r>
      <w:r>
        <w:rPr>
          <w:rtl/>
        </w:rPr>
        <w:t xml:space="preserve"> </w:t>
      </w:r>
      <w:bookmarkStart w:id="13496" w:name="_ETM_Q30_269789"/>
      <w:bookmarkEnd w:id="13496"/>
      <w:r>
        <w:rPr>
          <w:rtl/>
        </w:rPr>
        <w:t xml:space="preserve">ולא </w:t>
      </w:r>
      <w:bookmarkStart w:id="13497" w:name="_ETM_Q30_270060"/>
      <w:bookmarkEnd w:id="13497"/>
      <w:r>
        <w:rPr>
          <w:rtl/>
        </w:rPr>
        <w:t xml:space="preserve">מרגע </w:t>
      </w:r>
      <w:bookmarkStart w:id="13498" w:name="_ETM_Q30_270479"/>
      <w:bookmarkEnd w:id="13498"/>
      <w:r>
        <w:rPr>
          <w:rtl/>
        </w:rPr>
        <w:t>הי</w:t>
      </w:r>
      <w:r>
        <w:rPr>
          <w:rFonts w:hint="cs"/>
          <w:rtl/>
        </w:rPr>
        <w:t>וודע</w:t>
      </w:r>
      <w:r>
        <w:rPr>
          <w:rtl/>
        </w:rPr>
        <w:t xml:space="preserve"> </w:t>
      </w:r>
      <w:bookmarkStart w:id="13499" w:name="_ETM_Q30_270929"/>
      <w:bookmarkEnd w:id="13499"/>
      <w:r>
        <w:rPr>
          <w:rtl/>
        </w:rPr>
        <w:t xml:space="preserve">דבר </w:t>
      </w:r>
      <w:bookmarkStart w:id="13500" w:name="_ETM_Q30_271200"/>
      <w:bookmarkEnd w:id="13500"/>
      <w:r>
        <w:rPr>
          <w:rtl/>
        </w:rPr>
        <w:t xml:space="preserve">הנשיכה </w:t>
      </w:r>
      <w:bookmarkStart w:id="13501" w:name="_ETM_Q30_271590"/>
      <w:bookmarkEnd w:id="13501"/>
      <w:r>
        <w:rPr>
          <w:rFonts w:hint="cs"/>
          <w:rtl/>
        </w:rPr>
        <w:t>א</w:t>
      </w:r>
      <w:r>
        <w:rPr>
          <w:rtl/>
        </w:rPr>
        <w:t>ו</w:t>
      </w:r>
      <w:r>
        <w:rPr>
          <w:rFonts w:hint="cs"/>
          <w:rtl/>
        </w:rPr>
        <w:t xml:space="preserve"> </w:t>
      </w:r>
      <w:r>
        <w:rPr>
          <w:rtl/>
        </w:rPr>
        <w:t>המגע</w:t>
      </w:r>
      <w:r>
        <w:rPr>
          <w:rFonts w:hint="cs"/>
          <w:rtl/>
        </w:rPr>
        <w:t>.</w:t>
      </w:r>
    </w:p>
    <w:p w:rsidR="002A77F7" w:rsidRDefault="002A77F7" w:rsidP="00BE6B3F">
      <w:pPr>
        <w:rPr>
          <w:rtl/>
        </w:rPr>
      </w:pPr>
    </w:p>
    <w:p w:rsidR="002A77F7" w:rsidRDefault="002A77F7" w:rsidP="00562EC4">
      <w:pPr>
        <w:rPr>
          <w:rtl/>
        </w:rPr>
      </w:pPr>
      <w:bookmarkStart w:id="13502" w:name="_ETM_Q30_271000"/>
      <w:bookmarkEnd w:id="13502"/>
      <w:r>
        <w:rPr>
          <w:rtl/>
        </w:rPr>
        <w:lastRenderedPageBreak/>
        <w:t xml:space="preserve"> </w:t>
      </w:r>
      <w:bookmarkStart w:id="13503" w:name="_ETM_Q30_272429"/>
      <w:bookmarkEnd w:id="13503"/>
      <w:r>
        <w:rPr>
          <w:rtl/>
        </w:rPr>
        <w:t>בנוסף</w:t>
      </w:r>
      <w:bookmarkStart w:id="13504" w:name="_ETM_Q30_273810"/>
      <w:bookmarkEnd w:id="13504"/>
      <w:r>
        <w:rPr>
          <w:rFonts w:hint="cs"/>
          <w:rtl/>
        </w:rPr>
        <w:t xml:space="preserve"> </w:t>
      </w:r>
      <w:r w:rsidR="00AE4BCE">
        <w:rPr>
          <w:rFonts w:hint="eastAsia"/>
          <w:rtl/>
        </w:rPr>
        <w:t>–</w:t>
      </w:r>
      <w:r>
        <w:rPr>
          <w:rFonts w:hint="eastAsia"/>
          <w:rtl/>
        </w:rPr>
        <w:t xml:space="preserve"> </w:t>
      </w:r>
      <w:r>
        <w:rPr>
          <w:rtl/>
        </w:rPr>
        <w:t>מוצ</w:t>
      </w:r>
      <w:r>
        <w:rPr>
          <w:rFonts w:hint="cs"/>
          <w:rtl/>
        </w:rPr>
        <w:t>ע</w:t>
      </w:r>
      <w:r>
        <w:rPr>
          <w:rtl/>
        </w:rPr>
        <w:t xml:space="preserve"> </w:t>
      </w:r>
      <w:bookmarkStart w:id="13505" w:name="_ETM_Q30_276010"/>
      <w:bookmarkEnd w:id="13505"/>
      <w:r>
        <w:rPr>
          <w:rtl/>
        </w:rPr>
        <w:t xml:space="preserve">להציע </w:t>
      </w:r>
      <w:bookmarkStart w:id="13506" w:name="_ETM_Q30_276430"/>
      <w:bookmarkEnd w:id="13506"/>
      <w:r>
        <w:rPr>
          <w:rtl/>
        </w:rPr>
        <w:t xml:space="preserve">לשרים </w:t>
      </w:r>
      <w:bookmarkStart w:id="13507" w:name="_ETM_Q30_276880"/>
      <w:bookmarkEnd w:id="13507"/>
      <w:r>
        <w:rPr>
          <w:rtl/>
        </w:rPr>
        <w:t xml:space="preserve">לשמור </w:t>
      </w:r>
      <w:bookmarkStart w:id="13508" w:name="_ETM_Q30_277240"/>
      <w:bookmarkEnd w:id="13508"/>
      <w:r>
        <w:rPr>
          <w:rtl/>
        </w:rPr>
        <w:t xml:space="preserve">על </w:t>
      </w:r>
      <w:bookmarkStart w:id="13509" w:name="_ETM_Q30_277330"/>
      <w:bookmarkEnd w:id="13509"/>
      <w:r>
        <w:rPr>
          <w:rtl/>
        </w:rPr>
        <w:t>השקט</w:t>
      </w:r>
      <w:bookmarkStart w:id="13510" w:name="_ETM_Q30_278600"/>
      <w:bookmarkEnd w:id="13510"/>
      <w:r w:rsidR="00562EC4">
        <w:rPr>
          <w:rFonts w:hint="cs"/>
          <w:rtl/>
        </w:rPr>
        <w:t>.</w:t>
      </w:r>
      <w:r>
        <w:rPr>
          <w:rFonts w:hint="cs"/>
          <w:rtl/>
        </w:rPr>
        <w:t xml:space="preserve"> </w:t>
      </w:r>
      <w:r>
        <w:rPr>
          <w:rtl/>
        </w:rPr>
        <w:t xml:space="preserve">בנוסף </w:t>
      </w:r>
      <w:bookmarkStart w:id="13511" w:name="_ETM_Q30_279409"/>
      <w:bookmarkEnd w:id="13511"/>
      <w:r>
        <w:rPr>
          <w:rtl/>
        </w:rPr>
        <w:t xml:space="preserve">מוצע </w:t>
      </w:r>
      <w:bookmarkStart w:id="13512" w:name="_ETM_Q30_279830"/>
      <w:bookmarkEnd w:id="13512"/>
      <w:r>
        <w:rPr>
          <w:rtl/>
        </w:rPr>
        <w:t xml:space="preserve">לתקן </w:t>
      </w:r>
      <w:bookmarkStart w:id="13513" w:name="_ETM_Q30_280310"/>
      <w:bookmarkEnd w:id="13513"/>
      <w:r>
        <w:rPr>
          <w:rtl/>
        </w:rPr>
        <w:t xml:space="preserve">את </w:t>
      </w:r>
      <w:bookmarkStart w:id="13514" w:name="_ETM_Q30_280369"/>
      <w:bookmarkEnd w:id="13514"/>
      <w:r>
        <w:rPr>
          <w:rtl/>
        </w:rPr>
        <w:t xml:space="preserve">ההגדרה </w:t>
      </w:r>
      <w:bookmarkStart w:id="13515" w:name="_ETM_Q30_281090"/>
      <w:bookmarkEnd w:id="13515"/>
      <w:r>
        <w:rPr>
          <w:rFonts w:hint="cs"/>
          <w:rtl/>
        </w:rPr>
        <w:t>"</w:t>
      </w:r>
      <w:r>
        <w:rPr>
          <w:rtl/>
        </w:rPr>
        <w:t xml:space="preserve">בעל </w:t>
      </w:r>
      <w:bookmarkStart w:id="13516" w:name="_ETM_Q30_281360"/>
      <w:bookmarkEnd w:id="13516"/>
      <w:r>
        <w:rPr>
          <w:rtl/>
        </w:rPr>
        <w:t>חיים</w:t>
      </w:r>
      <w:r>
        <w:rPr>
          <w:rFonts w:hint="cs"/>
          <w:rtl/>
        </w:rPr>
        <w:t>"</w:t>
      </w:r>
      <w:r>
        <w:rPr>
          <w:rtl/>
        </w:rPr>
        <w:t xml:space="preserve"> </w:t>
      </w:r>
      <w:bookmarkStart w:id="13517" w:name="_ETM_Q30_282359"/>
      <w:bookmarkEnd w:id="13517"/>
      <w:r>
        <w:rPr>
          <w:rtl/>
        </w:rPr>
        <w:t xml:space="preserve">כך </w:t>
      </w:r>
      <w:bookmarkStart w:id="13518" w:name="_ETM_Q30_282600"/>
      <w:bookmarkEnd w:id="13518"/>
      <w:r>
        <w:rPr>
          <w:rtl/>
        </w:rPr>
        <w:t xml:space="preserve">שהפקודה </w:t>
      </w:r>
      <w:bookmarkStart w:id="13519" w:name="_ETM_Q30_283170"/>
      <w:bookmarkEnd w:id="13519"/>
      <w:r>
        <w:rPr>
          <w:rtl/>
        </w:rPr>
        <w:t xml:space="preserve">לא </w:t>
      </w:r>
      <w:bookmarkStart w:id="13520" w:name="_ETM_Q30_283319"/>
      <w:bookmarkStart w:id="13521" w:name="_ETM_Q30_283619"/>
      <w:bookmarkEnd w:id="13520"/>
      <w:bookmarkEnd w:id="13521"/>
      <w:r>
        <w:rPr>
          <w:rFonts w:hint="cs"/>
          <w:rtl/>
        </w:rPr>
        <w:t xml:space="preserve">תחול </w:t>
      </w:r>
      <w:bookmarkStart w:id="13522" w:name="_ETM_Q30_283000"/>
      <w:bookmarkEnd w:id="13522"/>
      <w:r>
        <w:rPr>
          <w:rFonts w:hint="cs"/>
          <w:rtl/>
        </w:rPr>
        <w:t>ע</w:t>
      </w:r>
      <w:r>
        <w:rPr>
          <w:rtl/>
        </w:rPr>
        <w:t>ל</w:t>
      </w:r>
      <w:r>
        <w:rPr>
          <w:rFonts w:hint="cs"/>
          <w:rtl/>
        </w:rPr>
        <w:t xml:space="preserve"> </w:t>
      </w:r>
      <w:r>
        <w:rPr>
          <w:rtl/>
        </w:rPr>
        <w:t xml:space="preserve">עופות </w:t>
      </w:r>
      <w:bookmarkStart w:id="13523" w:name="_ETM_Q30_285319"/>
      <w:bookmarkEnd w:id="13523"/>
      <w:r w:rsidR="00AE4BCE">
        <w:rPr>
          <w:rFonts w:hint="cs"/>
          <w:rtl/>
        </w:rPr>
        <w:t>–</w:t>
      </w:r>
      <w:r w:rsidR="00562EC4">
        <w:rPr>
          <w:rFonts w:hint="cs"/>
          <w:rtl/>
        </w:rPr>
        <w:t xml:space="preserve"> </w:t>
      </w:r>
      <w:r>
        <w:rPr>
          <w:rtl/>
        </w:rPr>
        <w:t xml:space="preserve">מחלת </w:t>
      </w:r>
      <w:bookmarkStart w:id="13524" w:name="_ETM_Q30_285830"/>
      <w:bookmarkEnd w:id="13524"/>
      <w:r>
        <w:rPr>
          <w:rtl/>
        </w:rPr>
        <w:t xml:space="preserve">הכלבת </w:t>
      </w:r>
      <w:bookmarkStart w:id="13525" w:name="_ETM_Q30_286340"/>
      <w:bookmarkEnd w:id="13525"/>
      <w:r>
        <w:rPr>
          <w:rtl/>
        </w:rPr>
        <w:t xml:space="preserve">היא </w:t>
      </w:r>
      <w:bookmarkStart w:id="13526" w:name="_ETM_Q30_286430"/>
      <w:bookmarkEnd w:id="13526"/>
      <w:r>
        <w:rPr>
          <w:rtl/>
        </w:rPr>
        <w:t xml:space="preserve">מחלת </w:t>
      </w:r>
      <w:bookmarkStart w:id="13527" w:name="_ETM_Q30_286880"/>
      <w:bookmarkEnd w:id="13527"/>
      <w:r>
        <w:rPr>
          <w:rtl/>
        </w:rPr>
        <w:t xml:space="preserve">שניתנת </w:t>
      </w:r>
      <w:bookmarkStart w:id="13528" w:name="_ETM_Q30_287630"/>
      <w:bookmarkEnd w:id="13528"/>
      <w:r>
        <w:rPr>
          <w:rtl/>
        </w:rPr>
        <w:t xml:space="preserve">להעברה </w:t>
      </w:r>
      <w:bookmarkStart w:id="13529" w:name="_ETM_Q30_288110"/>
      <w:bookmarkEnd w:id="13529"/>
      <w:r>
        <w:rPr>
          <w:rtl/>
        </w:rPr>
        <w:t xml:space="preserve">רק </w:t>
      </w:r>
      <w:bookmarkStart w:id="13530" w:name="_ETM_Q30_288320"/>
      <w:bookmarkEnd w:id="13530"/>
      <w:r>
        <w:rPr>
          <w:rFonts w:hint="cs"/>
          <w:rtl/>
        </w:rPr>
        <w:t>על</w:t>
      </w:r>
      <w:r w:rsidR="00E52403">
        <w:rPr>
          <w:rFonts w:hint="cs"/>
          <w:rtl/>
        </w:rPr>
        <w:t xml:space="preserve"> </w:t>
      </w:r>
      <w:r>
        <w:rPr>
          <w:rFonts w:hint="cs"/>
          <w:rtl/>
        </w:rPr>
        <w:t xml:space="preserve">ידי </w:t>
      </w:r>
      <w:bookmarkStart w:id="13531" w:name="_ETM_Q30_288680"/>
      <w:bookmarkEnd w:id="13531"/>
      <w:r>
        <w:rPr>
          <w:rtl/>
        </w:rPr>
        <w:t>בע</w:t>
      </w:r>
      <w:r>
        <w:rPr>
          <w:rFonts w:hint="cs"/>
          <w:rtl/>
        </w:rPr>
        <w:t xml:space="preserve">לי חיים </w:t>
      </w:r>
      <w:bookmarkStart w:id="13532" w:name="_ETM_Q30_289220"/>
      <w:bookmarkEnd w:id="13532"/>
      <w:r>
        <w:rPr>
          <w:rtl/>
        </w:rPr>
        <w:t xml:space="preserve">ממחלקת </w:t>
      </w:r>
      <w:bookmarkStart w:id="13533" w:name="_ETM_Q30_289790"/>
      <w:bookmarkEnd w:id="13533"/>
      <w:r>
        <w:rPr>
          <w:rtl/>
        </w:rPr>
        <w:t xml:space="preserve">היונקים </w:t>
      </w:r>
      <w:bookmarkStart w:id="13534" w:name="_ETM_Q30_290540"/>
      <w:bookmarkStart w:id="13535" w:name="_ETM_Q30_291170"/>
      <w:bookmarkStart w:id="13536" w:name="_ETM_Q30_291620"/>
      <w:bookmarkEnd w:id="13534"/>
      <w:bookmarkEnd w:id="13535"/>
      <w:bookmarkEnd w:id="13536"/>
      <w:r>
        <w:rPr>
          <w:rtl/>
        </w:rPr>
        <w:t xml:space="preserve">ולא </w:t>
      </w:r>
      <w:bookmarkStart w:id="13537" w:name="_ETM_Q30_291830"/>
      <w:bookmarkEnd w:id="13537"/>
      <w:r>
        <w:rPr>
          <w:rtl/>
        </w:rPr>
        <w:t xml:space="preserve">אובחנה </w:t>
      </w:r>
      <w:bookmarkStart w:id="13538" w:name="_ETM_Q30_292220"/>
      <w:bookmarkEnd w:id="13538"/>
      <w:r>
        <w:rPr>
          <w:rtl/>
        </w:rPr>
        <w:t>בעופות</w:t>
      </w:r>
      <w:r>
        <w:rPr>
          <w:rFonts w:hint="cs"/>
          <w:rtl/>
        </w:rPr>
        <w:t xml:space="preserve"> </w:t>
      </w:r>
      <w:bookmarkStart w:id="13539" w:name="_ETM_Q30_293500"/>
      <w:bookmarkEnd w:id="13539"/>
      <w:r w:rsidR="00AE4BCE">
        <w:rPr>
          <w:rFonts w:hint="eastAsia"/>
          <w:rtl/>
        </w:rPr>
        <w:t>–</w:t>
      </w:r>
      <w:r w:rsidR="00562EC4">
        <w:rPr>
          <w:rFonts w:hint="eastAsia"/>
          <w:rtl/>
        </w:rPr>
        <w:t xml:space="preserve"> </w:t>
      </w:r>
      <w:r>
        <w:rPr>
          <w:rtl/>
        </w:rPr>
        <w:t xml:space="preserve">וכן </w:t>
      </w:r>
      <w:bookmarkStart w:id="13540" w:name="_ETM_Q30_293950"/>
      <w:bookmarkEnd w:id="13540"/>
      <w:r>
        <w:rPr>
          <w:rtl/>
        </w:rPr>
        <w:t xml:space="preserve">להחליף </w:t>
      </w:r>
      <w:bookmarkStart w:id="13541" w:name="_ETM_Q30_294340"/>
      <w:bookmarkEnd w:id="13541"/>
      <w:r>
        <w:rPr>
          <w:rtl/>
        </w:rPr>
        <w:t xml:space="preserve">את </w:t>
      </w:r>
      <w:bookmarkStart w:id="13542" w:name="_ETM_Q30_294490"/>
      <w:bookmarkStart w:id="13543" w:name="_ETM_Q30_294880"/>
      <w:bookmarkEnd w:id="13542"/>
      <w:bookmarkEnd w:id="13543"/>
      <w:r>
        <w:rPr>
          <w:rtl/>
        </w:rPr>
        <w:t xml:space="preserve">המונח </w:t>
      </w:r>
      <w:bookmarkStart w:id="13544" w:name="_ETM_Q30_295479"/>
      <w:bookmarkEnd w:id="13544"/>
      <w:r>
        <w:rPr>
          <w:rFonts w:hint="cs"/>
          <w:rtl/>
        </w:rPr>
        <w:t>"</w:t>
      </w:r>
      <w:r>
        <w:rPr>
          <w:rtl/>
        </w:rPr>
        <w:t>בעל</w:t>
      </w:r>
      <w:r>
        <w:rPr>
          <w:rFonts w:hint="cs"/>
          <w:rtl/>
        </w:rPr>
        <w:t xml:space="preserve"> חי"</w:t>
      </w:r>
      <w:r>
        <w:rPr>
          <w:rtl/>
        </w:rPr>
        <w:t xml:space="preserve"> </w:t>
      </w:r>
      <w:bookmarkStart w:id="13545" w:name="_ETM_Q30_295960"/>
      <w:bookmarkStart w:id="13546" w:name="_ETM_Q30_296140"/>
      <w:bookmarkEnd w:id="13545"/>
      <w:bookmarkEnd w:id="13546"/>
      <w:r>
        <w:rPr>
          <w:rFonts w:hint="cs"/>
          <w:rtl/>
        </w:rPr>
        <w:t>ה</w:t>
      </w:r>
      <w:r>
        <w:rPr>
          <w:rtl/>
        </w:rPr>
        <w:t xml:space="preserve">שגור </w:t>
      </w:r>
      <w:bookmarkStart w:id="13547" w:name="_ETM_Q30_296470"/>
      <w:bookmarkEnd w:id="13547"/>
      <w:r>
        <w:rPr>
          <w:rtl/>
        </w:rPr>
        <w:t xml:space="preserve">בפקודה </w:t>
      </w:r>
      <w:bookmarkStart w:id="13548" w:name="_ETM_Q30_296890"/>
      <w:bookmarkEnd w:id="13548"/>
      <w:r>
        <w:rPr>
          <w:rtl/>
        </w:rPr>
        <w:t>ל</w:t>
      </w:r>
      <w:r>
        <w:rPr>
          <w:rFonts w:hint="cs"/>
          <w:rtl/>
        </w:rPr>
        <w:t>"</w:t>
      </w:r>
      <w:r>
        <w:rPr>
          <w:rtl/>
        </w:rPr>
        <w:t xml:space="preserve">בעל </w:t>
      </w:r>
      <w:bookmarkStart w:id="13549" w:name="_ETM_Q30_297159"/>
      <w:bookmarkEnd w:id="13549"/>
      <w:r>
        <w:rPr>
          <w:rtl/>
        </w:rPr>
        <w:t>חיים</w:t>
      </w:r>
      <w:r>
        <w:rPr>
          <w:rFonts w:hint="cs"/>
          <w:rtl/>
        </w:rPr>
        <w:t>",</w:t>
      </w:r>
      <w:r>
        <w:rPr>
          <w:rtl/>
        </w:rPr>
        <w:t xml:space="preserve"> </w:t>
      </w:r>
      <w:bookmarkStart w:id="13550" w:name="_ETM_Q30_297520"/>
      <w:bookmarkEnd w:id="13550"/>
      <w:r>
        <w:rPr>
          <w:rtl/>
        </w:rPr>
        <w:t>ש</w:t>
      </w:r>
      <w:r>
        <w:rPr>
          <w:rFonts w:hint="cs"/>
          <w:rtl/>
        </w:rPr>
        <w:t>כן</w:t>
      </w:r>
      <w:r>
        <w:rPr>
          <w:rtl/>
        </w:rPr>
        <w:t xml:space="preserve"> </w:t>
      </w:r>
      <w:bookmarkStart w:id="13551" w:name="_ETM_Q30_297850"/>
      <w:bookmarkEnd w:id="13551"/>
      <w:r>
        <w:rPr>
          <w:rtl/>
        </w:rPr>
        <w:t xml:space="preserve">בהתאם </w:t>
      </w:r>
      <w:bookmarkStart w:id="13552" w:name="_ETM_Q30_298679"/>
      <w:bookmarkEnd w:id="13552"/>
      <w:r>
        <w:rPr>
          <w:rtl/>
        </w:rPr>
        <w:t xml:space="preserve">להנחיית </w:t>
      </w:r>
      <w:bookmarkStart w:id="13553" w:name="_ETM_Q30_299369"/>
      <w:bookmarkEnd w:id="13553"/>
      <w:r>
        <w:rPr>
          <w:rtl/>
        </w:rPr>
        <w:t xml:space="preserve">האקדמיה </w:t>
      </w:r>
      <w:bookmarkStart w:id="13554" w:name="_ETM_Q30_300060"/>
      <w:bookmarkEnd w:id="13554"/>
      <w:r>
        <w:rPr>
          <w:rtl/>
        </w:rPr>
        <w:t xml:space="preserve">ללשון </w:t>
      </w:r>
      <w:bookmarkStart w:id="13555" w:name="_ETM_Q30_300479"/>
      <w:bookmarkEnd w:id="13555"/>
      <w:r>
        <w:rPr>
          <w:rtl/>
        </w:rPr>
        <w:t xml:space="preserve">העברית </w:t>
      </w:r>
      <w:bookmarkStart w:id="13556" w:name="_ETM_Q30_300899"/>
      <w:bookmarkEnd w:id="13556"/>
      <w:r>
        <w:rPr>
          <w:rtl/>
        </w:rPr>
        <w:t xml:space="preserve">הצירוף </w:t>
      </w:r>
      <w:bookmarkStart w:id="13557" w:name="_ETM_Q30_301380"/>
      <w:bookmarkEnd w:id="13557"/>
      <w:r>
        <w:rPr>
          <w:rFonts w:hint="cs"/>
          <w:rtl/>
        </w:rPr>
        <w:t>"</w:t>
      </w:r>
      <w:r>
        <w:rPr>
          <w:rtl/>
        </w:rPr>
        <w:t xml:space="preserve">בעל </w:t>
      </w:r>
      <w:bookmarkStart w:id="13558" w:name="_ETM_Q30_301619"/>
      <w:bookmarkEnd w:id="13558"/>
      <w:r>
        <w:rPr>
          <w:rtl/>
        </w:rPr>
        <w:t>חי</w:t>
      </w:r>
      <w:r>
        <w:rPr>
          <w:rFonts w:hint="cs"/>
          <w:rtl/>
        </w:rPr>
        <w:t>"</w:t>
      </w:r>
      <w:r>
        <w:rPr>
          <w:rtl/>
        </w:rPr>
        <w:t xml:space="preserve"> </w:t>
      </w:r>
      <w:bookmarkStart w:id="13559" w:name="_ETM_Q30_301859"/>
      <w:bookmarkEnd w:id="13559"/>
      <w:r>
        <w:rPr>
          <w:rtl/>
        </w:rPr>
        <w:t xml:space="preserve">נחשב </w:t>
      </w:r>
      <w:bookmarkStart w:id="13560" w:name="_ETM_Q30_302189"/>
      <w:bookmarkEnd w:id="13560"/>
      <w:r>
        <w:rPr>
          <w:rtl/>
        </w:rPr>
        <w:t xml:space="preserve">שיבוש </w:t>
      </w:r>
      <w:bookmarkStart w:id="13561" w:name="_ETM_Q30_302909"/>
      <w:bookmarkEnd w:id="13561"/>
      <w:r>
        <w:rPr>
          <w:rtl/>
        </w:rPr>
        <w:t>לשוני</w:t>
      </w:r>
      <w:r>
        <w:rPr>
          <w:rFonts w:hint="cs"/>
          <w:rtl/>
        </w:rPr>
        <w:t>,</w:t>
      </w:r>
      <w:r>
        <w:rPr>
          <w:rtl/>
        </w:rPr>
        <w:t xml:space="preserve"> </w:t>
      </w:r>
      <w:bookmarkStart w:id="13562" w:name="_ETM_Q30_304109"/>
      <w:bookmarkEnd w:id="13562"/>
      <w:r>
        <w:rPr>
          <w:rtl/>
        </w:rPr>
        <w:t>ו</w:t>
      </w:r>
      <w:r>
        <w:rPr>
          <w:rFonts w:hint="cs"/>
          <w:rtl/>
        </w:rPr>
        <w:t>הצירוף התקני</w:t>
      </w:r>
      <w:r>
        <w:rPr>
          <w:rtl/>
        </w:rPr>
        <w:t xml:space="preserve"> </w:t>
      </w:r>
      <w:bookmarkStart w:id="13563" w:name="_ETM_Q30_305789"/>
      <w:bookmarkEnd w:id="13563"/>
      <w:r>
        <w:rPr>
          <w:rtl/>
        </w:rPr>
        <w:t xml:space="preserve">הוא </w:t>
      </w:r>
      <w:bookmarkStart w:id="13564" w:name="_ETM_Q30_305969"/>
      <w:bookmarkEnd w:id="13564"/>
      <w:r>
        <w:rPr>
          <w:rFonts w:hint="cs"/>
          <w:rtl/>
        </w:rPr>
        <w:t>"</w:t>
      </w:r>
      <w:r>
        <w:rPr>
          <w:rtl/>
        </w:rPr>
        <w:t xml:space="preserve">בעל </w:t>
      </w:r>
      <w:bookmarkStart w:id="13565" w:name="_ETM_Q30_306450"/>
      <w:bookmarkEnd w:id="13565"/>
      <w:r>
        <w:rPr>
          <w:rtl/>
        </w:rPr>
        <w:t>חיים</w:t>
      </w:r>
      <w:r>
        <w:rPr>
          <w:rFonts w:hint="cs"/>
          <w:rtl/>
        </w:rPr>
        <w:t xml:space="preserve">". </w:t>
      </w:r>
      <w:bookmarkStart w:id="13566" w:name="_ETM_Q30_307799"/>
      <w:bookmarkStart w:id="13567" w:name="_ETM_Q30_315000"/>
      <w:bookmarkEnd w:id="13566"/>
      <w:bookmarkEnd w:id="13567"/>
      <w:r>
        <w:rPr>
          <w:rtl/>
        </w:rPr>
        <w:t xml:space="preserve">מבחינה </w:t>
      </w:r>
      <w:bookmarkStart w:id="13568" w:name="_ETM_Q30_308310"/>
      <w:bookmarkEnd w:id="13568"/>
      <w:r>
        <w:rPr>
          <w:rtl/>
        </w:rPr>
        <w:t>מילולית</w:t>
      </w:r>
      <w:r>
        <w:rPr>
          <w:rFonts w:hint="cs"/>
          <w:rtl/>
        </w:rPr>
        <w:t xml:space="preserve"> </w:t>
      </w:r>
      <w:r w:rsidR="00AE4BCE">
        <w:rPr>
          <w:rtl/>
        </w:rPr>
        <w:t>–</w:t>
      </w:r>
      <w:r>
        <w:rPr>
          <w:rFonts w:hint="cs"/>
          <w:rtl/>
        </w:rPr>
        <w:t xml:space="preserve"> </w:t>
      </w:r>
      <w:bookmarkStart w:id="13569" w:name="_ETM_Q30_308790"/>
      <w:bookmarkEnd w:id="13569"/>
      <w:r>
        <w:rPr>
          <w:rtl/>
        </w:rPr>
        <w:t xml:space="preserve">אני </w:t>
      </w:r>
      <w:bookmarkStart w:id="13570" w:name="_ETM_Q30_309030"/>
      <w:bookmarkEnd w:id="13570"/>
      <w:r>
        <w:rPr>
          <w:rtl/>
        </w:rPr>
        <w:t xml:space="preserve">עושה </w:t>
      </w:r>
      <w:bookmarkStart w:id="13571" w:name="_ETM_Q30_309239"/>
      <w:bookmarkEnd w:id="13571"/>
      <w:r>
        <w:rPr>
          <w:rtl/>
        </w:rPr>
        <w:t xml:space="preserve">את </w:t>
      </w:r>
      <w:bookmarkStart w:id="13572" w:name="_ETM_Q30_309300"/>
      <w:bookmarkEnd w:id="13572"/>
      <w:r>
        <w:rPr>
          <w:rtl/>
        </w:rPr>
        <w:t xml:space="preserve">כל </w:t>
      </w:r>
      <w:bookmarkStart w:id="13573" w:name="_ETM_Q30_309480"/>
      <w:bookmarkEnd w:id="13573"/>
      <w:r>
        <w:rPr>
          <w:rtl/>
        </w:rPr>
        <w:t xml:space="preserve">זה </w:t>
      </w:r>
      <w:bookmarkStart w:id="13574" w:name="_ETM_Q30_309629"/>
      <w:bookmarkEnd w:id="13574"/>
      <w:r>
        <w:rPr>
          <w:rtl/>
        </w:rPr>
        <w:t xml:space="preserve">כדי </w:t>
      </w:r>
      <w:bookmarkStart w:id="13575" w:name="_ETM_Q30_309930"/>
      <w:bookmarkEnd w:id="13575"/>
      <w:r>
        <w:rPr>
          <w:rtl/>
        </w:rPr>
        <w:t xml:space="preserve">שגם </w:t>
      </w:r>
      <w:bookmarkStart w:id="13576" w:name="_ETM_Q30_310290"/>
      <w:bookmarkEnd w:id="13576"/>
      <w:r>
        <w:rPr>
          <w:rtl/>
        </w:rPr>
        <w:t xml:space="preserve">אדם </w:t>
      </w:r>
      <w:bookmarkStart w:id="13577" w:name="_ETM_Q30_310650"/>
      <w:bookmarkEnd w:id="13577"/>
      <w:r>
        <w:rPr>
          <w:rtl/>
        </w:rPr>
        <w:t xml:space="preserve">לא </w:t>
      </w:r>
      <w:bookmarkStart w:id="13578" w:name="_ETM_Q30_310739"/>
      <w:bookmarkEnd w:id="13578"/>
      <w:r>
        <w:rPr>
          <w:rFonts w:hint="cs"/>
          <w:rtl/>
        </w:rPr>
        <w:t xml:space="preserve">יינשך אדם. </w:t>
      </w:r>
      <w:bookmarkStart w:id="13579" w:name="_ETM_Q30_311010"/>
      <w:bookmarkStart w:id="13580" w:name="_ETM_Q30_312139"/>
      <w:bookmarkEnd w:id="13579"/>
      <w:bookmarkEnd w:id="13580"/>
      <w:r>
        <w:rPr>
          <w:rtl/>
        </w:rPr>
        <w:t xml:space="preserve">אנחנו </w:t>
      </w:r>
      <w:bookmarkStart w:id="13581" w:name="_ETM_Q30_312530"/>
      <w:bookmarkEnd w:id="13581"/>
      <w:r>
        <w:rPr>
          <w:rtl/>
        </w:rPr>
        <w:t>מ</w:t>
      </w:r>
      <w:r>
        <w:rPr>
          <w:rFonts w:hint="cs"/>
          <w:rtl/>
        </w:rPr>
        <w:t>א</w:t>
      </w:r>
      <w:r>
        <w:rPr>
          <w:rtl/>
        </w:rPr>
        <w:t xml:space="preserve">ריכים </w:t>
      </w:r>
      <w:bookmarkStart w:id="13582" w:name="_ETM_Q30_313010"/>
      <w:bookmarkEnd w:id="13582"/>
      <w:r>
        <w:rPr>
          <w:rtl/>
        </w:rPr>
        <w:t xml:space="preserve">כדי </w:t>
      </w:r>
      <w:bookmarkStart w:id="13583" w:name="_ETM_Q30_313280"/>
      <w:bookmarkEnd w:id="13583"/>
      <w:r>
        <w:rPr>
          <w:rtl/>
        </w:rPr>
        <w:t xml:space="preserve">שגם </w:t>
      </w:r>
      <w:bookmarkStart w:id="13584" w:name="_ETM_Q30_313850"/>
      <w:bookmarkEnd w:id="13584"/>
      <w:r>
        <w:rPr>
          <w:rtl/>
        </w:rPr>
        <w:t>בני</w:t>
      </w:r>
      <w:r>
        <w:rPr>
          <w:rFonts w:hint="cs"/>
          <w:rtl/>
        </w:rPr>
        <w:t xml:space="preserve"> </w:t>
      </w:r>
      <w:r>
        <w:rPr>
          <w:rtl/>
        </w:rPr>
        <w:t xml:space="preserve">האדם </w:t>
      </w:r>
      <w:bookmarkStart w:id="13585" w:name="_ETM_Q30_314799"/>
      <w:bookmarkEnd w:id="13585"/>
      <w:r>
        <w:rPr>
          <w:rtl/>
        </w:rPr>
        <w:t>יפני</w:t>
      </w:r>
      <w:r>
        <w:rPr>
          <w:rFonts w:hint="cs"/>
          <w:rtl/>
        </w:rPr>
        <w:t>מו</w:t>
      </w:r>
      <w:r>
        <w:rPr>
          <w:rtl/>
        </w:rPr>
        <w:t xml:space="preserve"> </w:t>
      </w:r>
      <w:bookmarkStart w:id="13586" w:name="_ETM_Q30_315370"/>
      <w:bookmarkEnd w:id="13586"/>
      <w:r>
        <w:rPr>
          <w:rFonts w:hint="cs"/>
          <w:rtl/>
        </w:rPr>
        <w:t xml:space="preserve">שלא נושכים בני אדם. מבחינה מילולית </w:t>
      </w:r>
      <w:bookmarkStart w:id="13587" w:name="_ETM_Q30_316000"/>
      <w:bookmarkEnd w:id="13587"/>
      <w:r w:rsidR="00AE4BCE">
        <w:rPr>
          <w:rtl/>
        </w:rPr>
        <w:t>–</w:t>
      </w:r>
      <w:r>
        <w:rPr>
          <w:rFonts w:hint="cs"/>
          <w:rtl/>
        </w:rPr>
        <w:t xml:space="preserve"> כמובן שפתחתי </w:t>
      </w:r>
      <w:bookmarkStart w:id="13588" w:name="_ETM_Q30_317590"/>
      <w:bookmarkStart w:id="13589" w:name="_ETM_Q30_318130"/>
      <w:bookmarkStart w:id="13590" w:name="_ETM_Q30_319470"/>
      <w:bookmarkStart w:id="13591" w:name="_ETM_Q30_319950"/>
      <w:bookmarkStart w:id="13592" w:name="_ETM_Q30_320520"/>
      <w:bookmarkEnd w:id="13588"/>
      <w:bookmarkEnd w:id="13589"/>
      <w:bookmarkEnd w:id="13590"/>
      <w:bookmarkEnd w:id="13591"/>
      <w:bookmarkEnd w:id="13592"/>
      <w:r>
        <w:rPr>
          <w:rtl/>
        </w:rPr>
        <w:t xml:space="preserve">סוגריים </w:t>
      </w:r>
      <w:bookmarkStart w:id="13593" w:name="_ETM_Q30_321939"/>
      <w:bookmarkEnd w:id="13593"/>
      <w:r w:rsidR="00AE4BCE">
        <w:rPr>
          <w:rFonts w:hint="cs"/>
          <w:rtl/>
        </w:rPr>
        <w:t>–</w:t>
      </w:r>
      <w:r>
        <w:rPr>
          <w:rFonts w:hint="cs"/>
          <w:rtl/>
        </w:rPr>
        <w:t xml:space="preserve"> </w:t>
      </w:r>
      <w:r>
        <w:rPr>
          <w:rtl/>
        </w:rPr>
        <w:t xml:space="preserve">מבחינה </w:t>
      </w:r>
      <w:bookmarkStart w:id="13594" w:name="_ETM_Q30_322389"/>
      <w:bookmarkEnd w:id="13594"/>
      <w:r>
        <w:rPr>
          <w:rtl/>
        </w:rPr>
        <w:t xml:space="preserve">מילולית </w:t>
      </w:r>
      <w:bookmarkStart w:id="13595" w:name="_ETM_Q30_323230"/>
      <w:bookmarkEnd w:id="13595"/>
      <w:r>
        <w:rPr>
          <w:rFonts w:hint="cs"/>
          <w:rtl/>
        </w:rPr>
        <w:t>"</w:t>
      </w:r>
      <w:r>
        <w:rPr>
          <w:rtl/>
        </w:rPr>
        <w:t xml:space="preserve">בעל </w:t>
      </w:r>
      <w:bookmarkStart w:id="13596" w:name="_ETM_Q30_323560"/>
      <w:bookmarkEnd w:id="13596"/>
      <w:r>
        <w:rPr>
          <w:rtl/>
        </w:rPr>
        <w:t>חיים</w:t>
      </w:r>
      <w:r>
        <w:rPr>
          <w:rFonts w:hint="cs"/>
          <w:rtl/>
        </w:rPr>
        <w:t>" הוא מי שיש לו חיים</w:t>
      </w:r>
      <w:r>
        <w:rPr>
          <w:rtl/>
        </w:rPr>
        <w:t xml:space="preserve"> </w:t>
      </w:r>
      <w:bookmarkStart w:id="13597" w:name="_ETM_Q30_325329"/>
      <w:bookmarkEnd w:id="13597"/>
      <w:r>
        <w:rPr>
          <w:rtl/>
        </w:rPr>
        <w:t xml:space="preserve">והוא </w:t>
      </w:r>
      <w:bookmarkStart w:id="13598" w:name="_ETM_Q30_325569"/>
      <w:bookmarkEnd w:id="13598"/>
      <w:r>
        <w:rPr>
          <w:rtl/>
        </w:rPr>
        <w:t xml:space="preserve">מציין </w:t>
      </w:r>
      <w:bookmarkStart w:id="13599" w:name="_ETM_Q30_326230"/>
      <w:bookmarkEnd w:id="13599"/>
      <w:r>
        <w:rPr>
          <w:rtl/>
        </w:rPr>
        <w:t xml:space="preserve">יצור </w:t>
      </w:r>
      <w:bookmarkStart w:id="13600" w:name="_ETM_Q30_326709"/>
      <w:bookmarkEnd w:id="13600"/>
      <w:r>
        <w:rPr>
          <w:rtl/>
        </w:rPr>
        <w:t xml:space="preserve">חי </w:t>
      </w:r>
      <w:bookmarkStart w:id="13601" w:name="_ETM_Q30_327459"/>
      <w:bookmarkEnd w:id="13601"/>
      <w:r>
        <w:rPr>
          <w:rtl/>
        </w:rPr>
        <w:t xml:space="preserve">שאינו </w:t>
      </w:r>
      <w:bookmarkStart w:id="13602" w:name="_ETM_Q30_327969"/>
      <w:bookmarkEnd w:id="13602"/>
      <w:r>
        <w:rPr>
          <w:rtl/>
        </w:rPr>
        <w:t>אדם</w:t>
      </w:r>
      <w:r>
        <w:rPr>
          <w:rFonts w:hint="cs"/>
          <w:rtl/>
        </w:rPr>
        <w:t>.</w:t>
      </w:r>
    </w:p>
    <w:p w:rsidR="002A77F7" w:rsidRDefault="002A77F7" w:rsidP="00BE6B3F">
      <w:pPr>
        <w:rPr>
          <w:rtl/>
        </w:rPr>
      </w:pPr>
    </w:p>
    <w:p w:rsidR="002A77F7" w:rsidRDefault="002A77F7" w:rsidP="00562EC4">
      <w:pPr>
        <w:rPr>
          <w:rtl/>
        </w:rPr>
      </w:pPr>
      <w:r>
        <w:rPr>
          <w:rtl/>
        </w:rPr>
        <w:t xml:space="preserve"> </w:t>
      </w:r>
      <w:bookmarkStart w:id="13603" w:name="_ETM_Q30_329040"/>
      <w:bookmarkEnd w:id="13603"/>
      <w:r>
        <w:rPr>
          <w:rtl/>
        </w:rPr>
        <w:t xml:space="preserve">עוד </w:t>
      </w:r>
      <w:bookmarkStart w:id="13604" w:name="_ETM_Q30_329280"/>
      <w:bookmarkEnd w:id="13604"/>
      <w:r>
        <w:rPr>
          <w:rtl/>
        </w:rPr>
        <w:t xml:space="preserve">מוצע </w:t>
      </w:r>
      <w:bookmarkStart w:id="13605" w:name="_ETM_Q30_329639"/>
      <w:bookmarkEnd w:id="13605"/>
      <w:r>
        <w:rPr>
          <w:rtl/>
        </w:rPr>
        <w:t xml:space="preserve">להגביל </w:t>
      </w:r>
      <w:bookmarkStart w:id="13606" w:name="_ETM_Q30_330030"/>
      <w:bookmarkStart w:id="13607" w:name="_ETM_Q30_330120"/>
      <w:bookmarkEnd w:id="13606"/>
      <w:bookmarkEnd w:id="13607"/>
      <w:r>
        <w:rPr>
          <w:rFonts w:hint="cs"/>
          <w:rtl/>
        </w:rPr>
        <w:t>ב</w:t>
      </w:r>
      <w:r>
        <w:rPr>
          <w:rtl/>
        </w:rPr>
        <w:t xml:space="preserve">פקודה </w:t>
      </w:r>
      <w:bookmarkStart w:id="13608" w:name="_ETM_Q30_330480"/>
      <w:bookmarkStart w:id="13609" w:name="_ETM_Q30_330659"/>
      <w:bookmarkEnd w:id="13608"/>
      <w:bookmarkEnd w:id="13609"/>
      <w:r>
        <w:rPr>
          <w:rFonts w:hint="cs"/>
          <w:rtl/>
        </w:rPr>
        <w:t xml:space="preserve">את </w:t>
      </w:r>
      <w:r>
        <w:rPr>
          <w:rtl/>
        </w:rPr>
        <w:t xml:space="preserve">האפשרות </w:t>
      </w:r>
      <w:bookmarkStart w:id="13610" w:name="_ETM_Q30_331110"/>
      <w:bookmarkEnd w:id="13610"/>
      <w:r>
        <w:rPr>
          <w:rtl/>
        </w:rPr>
        <w:t xml:space="preserve">לבקש </w:t>
      </w:r>
      <w:bookmarkStart w:id="13611" w:name="_ETM_Q30_331530"/>
      <w:bookmarkEnd w:id="13611"/>
      <w:r>
        <w:rPr>
          <w:rtl/>
        </w:rPr>
        <w:t xml:space="preserve">צו </w:t>
      </w:r>
      <w:bookmarkStart w:id="13612" w:name="_ETM_Q30_331799"/>
      <w:bookmarkEnd w:id="13612"/>
      <w:r>
        <w:rPr>
          <w:rtl/>
        </w:rPr>
        <w:t xml:space="preserve">להשמיד </w:t>
      </w:r>
      <w:bookmarkStart w:id="13613" w:name="_ETM_Q30_332250"/>
      <w:bookmarkEnd w:id="13613"/>
      <w:r>
        <w:rPr>
          <w:rtl/>
        </w:rPr>
        <w:t xml:space="preserve">בעל </w:t>
      </w:r>
      <w:bookmarkStart w:id="13614" w:name="_ETM_Q30_332489"/>
      <w:bookmarkEnd w:id="13614"/>
      <w:r>
        <w:rPr>
          <w:rtl/>
        </w:rPr>
        <w:t xml:space="preserve">חיים </w:t>
      </w:r>
      <w:bookmarkStart w:id="13615" w:name="_ETM_Q30_333799"/>
      <w:bookmarkEnd w:id="13615"/>
      <w:r>
        <w:rPr>
          <w:rtl/>
        </w:rPr>
        <w:t>בל</w:t>
      </w:r>
      <w:r>
        <w:rPr>
          <w:rFonts w:hint="cs"/>
          <w:rtl/>
        </w:rPr>
        <w:t>י</w:t>
      </w:r>
      <w:r>
        <w:rPr>
          <w:rtl/>
        </w:rPr>
        <w:t xml:space="preserve"> </w:t>
      </w:r>
      <w:bookmarkStart w:id="13616" w:name="_ETM_Q30_334189"/>
      <w:bookmarkEnd w:id="13616"/>
      <w:r>
        <w:rPr>
          <w:rtl/>
        </w:rPr>
        <w:t xml:space="preserve">תשלום </w:t>
      </w:r>
      <w:bookmarkStart w:id="13617" w:name="_ETM_Q30_334549"/>
      <w:bookmarkEnd w:id="13617"/>
      <w:r>
        <w:rPr>
          <w:rtl/>
        </w:rPr>
        <w:t xml:space="preserve">פיצויים </w:t>
      </w:r>
      <w:bookmarkStart w:id="13618" w:name="_ETM_Q30_334909"/>
      <w:bookmarkEnd w:id="13618"/>
      <w:r>
        <w:rPr>
          <w:rtl/>
        </w:rPr>
        <w:t xml:space="preserve">לבעלים </w:t>
      </w:r>
      <w:bookmarkStart w:id="13619" w:name="_ETM_Q30_335389"/>
      <w:bookmarkEnd w:id="13619"/>
      <w:r>
        <w:rPr>
          <w:rtl/>
        </w:rPr>
        <w:t xml:space="preserve">רק </w:t>
      </w:r>
      <w:bookmarkStart w:id="13620" w:name="_ETM_Q30_335629"/>
      <w:bookmarkEnd w:id="13620"/>
      <w:r>
        <w:rPr>
          <w:rtl/>
        </w:rPr>
        <w:t xml:space="preserve">מהטעם </w:t>
      </w:r>
      <w:bookmarkStart w:id="13621" w:name="_ETM_Q30_336109"/>
      <w:bookmarkEnd w:id="13621"/>
      <w:r>
        <w:rPr>
          <w:rtl/>
        </w:rPr>
        <w:t>שב</w:t>
      </w:r>
      <w:r>
        <w:rPr>
          <w:rFonts w:hint="cs"/>
          <w:rtl/>
        </w:rPr>
        <w:t xml:space="preserve">על החיים משתולל. </w:t>
      </w:r>
      <w:bookmarkStart w:id="13622" w:name="_ETM_Q30_336889"/>
      <w:bookmarkStart w:id="13623" w:name="_ETM_Q30_338790"/>
      <w:bookmarkStart w:id="13624" w:name="_ETM_Q30_337000"/>
      <w:bookmarkEnd w:id="13622"/>
      <w:bookmarkEnd w:id="13623"/>
      <w:bookmarkEnd w:id="13624"/>
      <w:r>
        <w:rPr>
          <w:rtl/>
        </w:rPr>
        <w:t xml:space="preserve">אני </w:t>
      </w:r>
      <w:bookmarkStart w:id="13625" w:name="_ETM_Q30_339120"/>
      <w:bookmarkEnd w:id="13625"/>
      <w:r>
        <w:rPr>
          <w:rtl/>
        </w:rPr>
        <w:t>מסיים</w:t>
      </w:r>
      <w:r>
        <w:rPr>
          <w:rFonts w:hint="cs"/>
          <w:rtl/>
        </w:rPr>
        <w:t xml:space="preserve">. </w:t>
      </w:r>
      <w:bookmarkStart w:id="13626" w:name="_ETM_Q30_340500"/>
      <w:bookmarkEnd w:id="13626"/>
      <w:r>
        <w:rPr>
          <w:rtl/>
        </w:rPr>
        <w:t xml:space="preserve">הדבר </w:t>
      </w:r>
      <w:bookmarkStart w:id="13627" w:name="_ETM_Q30_340950"/>
      <w:bookmarkEnd w:id="13627"/>
      <w:r>
        <w:rPr>
          <w:rtl/>
        </w:rPr>
        <w:t xml:space="preserve">יתאפשר </w:t>
      </w:r>
      <w:bookmarkStart w:id="13628" w:name="_ETM_Q30_341400"/>
      <w:bookmarkEnd w:id="13628"/>
      <w:r>
        <w:rPr>
          <w:rtl/>
        </w:rPr>
        <w:t xml:space="preserve">רק </w:t>
      </w:r>
      <w:bookmarkStart w:id="13629" w:name="_ETM_Q30_341550"/>
      <w:bookmarkEnd w:id="13629"/>
      <w:r>
        <w:rPr>
          <w:rtl/>
        </w:rPr>
        <w:t xml:space="preserve">אם </w:t>
      </w:r>
      <w:bookmarkStart w:id="13630" w:name="_ETM_Q30_341669"/>
      <w:bookmarkEnd w:id="13630"/>
      <w:r>
        <w:rPr>
          <w:rtl/>
        </w:rPr>
        <w:t xml:space="preserve">הוא </w:t>
      </w:r>
      <w:bookmarkStart w:id="13631" w:name="_ETM_Q30_341730"/>
      <w:bookmarkEnd w:id="13631"/>
      <w:r>
        <w:rPr>
          <w:rtl/>
        </w:rPr>
        <w:t xml:space="preserve">צפוי </w:t>
      </w:r>
      <w:bookmarkStart w:id="13632" w:name="_ETM_Q30_342330"/>
      <w:bookmarkEnd w:id="13632"/>
      <w:r>
        <w:rPr>
          <w:rtl/>
        </w:rPr>
        <w:t xml:space="preserve">להידבק </w:t>
      </w:r>
      <w:bookmarkStart w:id="13633" w:name="_ETM_Q30_343380"/>
      <w:bookmarkEnd w:id="13633"/>
      <w:r>
        <w:rPr>
          <w:rtl/>
        </w:rPr>
        <w:t xml:space="preserve">או </w:t>
      </w:r>
      <w:bookmarkStart w:id="13634" w:name="_ETM_Q30_343530"/>
      <w:bookmarkEnd w:id="13634"/>
      <w:r>
        <w:rPr>
          <w:rtl/>
        </w:rPr>
        <w:t xml:space="preserve">להדביק </w:t>
      </w:r>
      <w:bookmarkStart w:id="13635" w:name="_ETM_Q30_343950"/>
      <w:bookmarkEnd w:id="13635"/>
      <w:r>
        <w:rPr>
          <w:rtl/>
        </w:rPr>
        <w:t>בכלבת</w:t>
      </w:r>
      <w:r>
        <w:rPr>
          <w:rFonts w:hint="cs"/>
          <w:rtl/>
        </w:rPr>
        <w:t>.</w:t>
      </w:r>
    </w:p>
    <w:p w:rsidR="002A77F7" w:rsidRDefault="002A77F7" w:rsidP="00BE6B3F">
      <w:pPr>
        <w:rPr>
          <w:rtl/>
        </w:rPr>
      </w:pPr>
    </w:p>
    <w:p w:rsidR="002A77F7" w:rsidRDefault="002A77F7" w:rsidP="00BE6B3F">
      <w:pPr>
        <w:rPr>
          <w:rtl/>
        </w:rPr>
      </w:pPr>
      <w:bookmarkStart w:id="13636" w:name="_ETM_Q30_343000"/>
      <w:bookmarkStart w:id="13637" w:name="_ETM_Q30_344550"/>
      <w:bookmarkEnd w:id="13636"/>
      <w:bookmarkEnd w:id="13637"/>
      <w:r>
        <w:rPr>
          <w:rtl/>
        </w:rPr>
        <w:t>לסיכום</w:t>
      </w:r>
      <w:r>
        <w:rPr>
          <w:rFonts w:hint="cs"/>
          <w:rtl/>
        </w:rPr>
        <w:t>,</w:t>
      </w:r>
      <w:r>
        <w:rPr>
          <w:rtl/>
        </w:rPr>
        <w:t xml:space="preserve"> </w:t>
      </w:r>
      <w:bookmarkStart w:id="13638" w:name="_ETM_Q30_346110"/>
      <w:bookmarkEnd w:id="13638"/>
      <w:r>
        <w:rPr>
          <w:rtl/>
        </w:rPr>
        <w:t xml:space="preserve">כפי </w:t>
      </w:r>
      <w:bookmarkStart w:id="13639" w:name="_ETM_Q30_346350"/>
      <w:bookmarkEnd w:id="13639"/>
      <w:r>
        <w:rPr>
          <w:rtl/>
        </w:rPr>
        <w:t xml:space="preserve">שציינתי </w:t>
      </w:r>
      <w:bookmarkStart w:id="13640" w:name="_ETM_Q30_346889"/>
      <w:bookmarkEnd w:id="13640"/>
      <w:r>
        <w:rPr>
          <w:rtl/>
        </w:rPr>
        <w:t xml:space="preserve">בתחילת </w:t>
      </w:r>
      <w:bookmarkStart w:id="13641" w:name="_ETM_Q30_347250"/>
      <w:bookmarkEnd w:id="13641"/>
      <w:r>
        <w:rPr>
          <w:rtl/>
        </w:rPr>
        <w:t>דבריי</w:t>
      </w:r>
      <w:bookmarkStart w:id="13642" w:name="_ETM_Q30_347550"/>
      <w:bookmarkEnd w:id="13642"/>
      <w:r>
        <w:rPr>
          <w:rFonts w:hint="cs"/>
          <w:rtl/>
        </w:rPr>
        <w:t xml:space="preserve">, </w:t>
      </w:r>
      <w:r>
        <w:rPr>
          <w:rtl/>
        </w:rPr>
        <w:t xml:space="preserve">אני </w:t>
      </w:r>
      <w:bookmarkStart w:id="13643" w:name="_ETM_Q30_347700"/>
      <w:bookmarkEnd w:id="13643"/>
      <w:r>
        <w:rPr>
          <w:rtl/>
        </w:rPr>
        <w:t xml:space="preserve">סבור </w:t>
      </w:r>
      <w:bookmarkStart w:id="13644" w:name="_ETM_Q30_348000"/>
      <w:bookmarkEnd w:id="13644"/>
      <w:r>
        <w:rPr>
          <w:rtl/>
        </w:rPr>
        <w:t xml:space="preserve">שמדובר </w:t>
      </w:r>
      <w:bookmarkStart w:id="13645" w:name="_ETM_Q30_348450"/>
      <w:bookmarkEnd w:id="13645"/>
      <w:r>
        <w:rPr>
          <w:rtl/>
        </w:rPr>
        <w:t xml:space="preserve">בהצעת </w:t>
      </w:r>
      <w:bookmarkStart w:id="13646" w:name="_ETM_Q30_348870"/>
      <w:bookmarkEnd w:id="13646"/>
      <w:r>
        <w:rPr>
          <w:rtl/>
        </w:rPr>
        <w:t xml:space="preserve">חוק </w:t>
      </w:r>
      <w:bookmarkStart w:id="13647" w:name="_ETM_Q30_349050"/>
      <w:bookmarkEnd w:id="13647"/>
      <w:r>
        <w:rPr>
          <w:rtl/>
        </w:rPr>
        <w:t xml:space="preserve">חשובה </w:t>
      </w:r>
      <w:bookmarkStart w:id="13648" w:name="_ETM_Q30_349500"/>
      <w:bookmarkEnd w:id="13648"/>
      <w:r>
        <w:rPr>
          <w:rtl/>
        </w:rPr>
        <w:t>ביותר</w:t>
      </w:r>
      <w:bookmarkStart w:id="13649" w:name="_ETM_Q30_352419"/>
      <w:bookmarkEnd w:id="13649"/>
      <w:r w:rsidR="00562EC4">
        <w:rPr>
          <w:rFonts w:hint="cs"/>
          <w:rtl/>
        </w:rPr>
        <w:t>,</w:t>
      </w:r>
      <w:r>
        <w:rPr>
          <w:rFonts w:hint="cs"/>
          <w:rtl/>
        </w:rPr>
        <w:t xml:space="preserve"> </w:t>
      </w:r>
      <w:bookmarkStart w:id="13650" w:name="_ETM_Q30_351000"/>
      <w:bookmarkEnd w:id="13650"/>
      <w:r>
        <w:rPr>
          <w:rFonts w:hint="cs"/>
          <w:rtl/>
        </w:rPr>
        <w:t>ה</w:t>
      </w:r>
      <w:r>
        <w:rPr>
          <w:rtl/>
        </w:rPr>
        <w:t xml:space="preserve">משנה </w:t>
      </w:r>
      <w:bookmarkStart w:id="13651" w:name="_ETM_Q30_352900"/>
      <w:bookmarkEnd w:id="13651"/>
      <w:r>
        <w:rPr>
          <w:rtl/>
        </w:rPr>
        <w:t xml:space="preserve">סדרי </w:t>
      </w:r>
      <w:bookmarkStart w:id="13652" w:name="_ETM_Q30_353290"/>
      <w:bookmarkEnd w:id="13652"/>
      <w:r>
        <w:rPr>
          <w:rtl/>
        </w:rPr>
        <w:t>עולם</w:t>
      </w:r>
      <w:bookmarkStart w:id="13653" w:name="_ETM_Q30_353709"/>
      <w:bookmarkEnd w:id="13653"/>
      <w:r>
        <w:rPr>
          <w:rFonts w:hint="cs"/>
          <w:rtl/>
        </w:rPr>
        <w:t xml:space="preserve">, </w:t>
      </w:r>
      <w:r>
        <w:rPr>
          <w:rtl/>
        </w:rPr>
        <w:t xml:space="preserve">ואני </w:t>
      </w:r>
      <w:bookmarkStart w:id="13654" w:name="_ETM_Q30_354010"/>
      <w:bookmarkEnd w:id="13654"/>
      <w:r>
        <w:rPr>
          <w:rtl/>
        </w:rPr>
        <w:t>מבר</w:t>
      </w:r>
      <w:bookmarkStart w:id="13655" w:name="_ETM_Q30_354400"/>
      <w:bookmarkEnd w:id="13655"/>
      <w:r>
        <w:rPr>
          <w:rFonts w:hint="cs"/>
          <w:rtl/>
        </w:rPr>
        <w:t xml:space="preserve">ך את </w:t>
      </w:r>
      <w:r>
        <w:rPr>
          <w:rtl/>
        </w:rPr>
        <w:t xml:space="preserve">יוזמות </w:t>
      </w:r>
      <w:bookmarkStart w:id="13656" w:name="_ETM_Q30_355159"/>
      <w:bookmarkEnd w:id="13656"/>
      <w:r>
        <w:rPr>
          <w:rtl/>
        </w:rPr>
        <w:t xml:space="preserve">הצעת </w:t>
      </w:r>
      <w:bookmarkStart w:id="13657" w:name="_ETM_Q30_355760"/>
      <w:bookmarkEnd w:id="13657"/>
      <w:r>
        <w:rPr>
          <w:rtl/>
        </w:rPr>
        <w:t xml:space="preserve">החוק </w:t>
      </w:r>
      <w:bookmarkStart w:id="13658" w:name="_ETM_Q30_356030"/>
      <w:bookmarkEnd w:id="13658"/>
      <w:r>
        <w:rPr>
          <w:rtl/>
        </w:rPr>
        <w:t xml:space="preserve">החשובה </w:t>
      </w:r>
      <w:bookmarkStart w:id="13659" w:name="_ETM_Q30_356569"/>
      <w:bookmarkEnd w:id="13659"/>
      <w:r>
        <w:rPr>
          <w:rtl/>
        </w:rPr>
        <w:t>הז</w:t>
      </w:r>
      <w:r>
        <w:rPr>
          <w:rFonts w:hint="cs"/>
          <w:rtl/>
        </w:rPr>
        <w:t>את,</w:t>
      </w:r>
      <w:r>
        <w:rPr>
          <w:rtl/>
        </w:rPr>
        <w:t xml:space="preserve"> </w:t>
      </w:r>
      <w:bookmarkStart w:id="13660" w:name="_ETM_Q30_357169"/>
      <w:bookmarkEnd w:id="13660"/>
      <w:r>
        <w:rPr>
          <w:rtl/>
        </w:rPr>
        <w:t xml:space="preserve">חברות </w:t>
      </w:r>
      <w:bookmarkStart w:id="13661" w:name="_ETM_Q30_357590"/>
      <w:bookmarkEnd w:id="13661"/>
      <w:r>
        <w:rPr>
          <w:rtl/>
        </w:rPr>
        <w:t xml:space="preserve">הכנסת </w:t>
      </w:r>
      <w:bookmarkStart w:id="13662" w:name="_ETM_Q30_358010"/>
      <w:bookmarkEnd w:id="13662"/>
      <w:r>
        <w:rPr>
          <w:rtl/>
        </w:rPr>
        <w:t xml:space="preserve">שרן </w:t>
      </w:r>
      <w:bookmarkStart w:id="13663" w:name="_ETM_Q30_358400"/>
      <w:bookmarkEnd w:id="13663"/>
      <w:r>
        <w:rPr>
          <w:rtl/>
        </w:rPr>
        <w:t xml:space="preserve">השכל </w:t>
      </w:r>
      <w:bookmarkStart w:id="13664" w:name="_ETM_Q30_359370"/>
      <w:bookmarkEnd w:id="13664"/>
      <w:r>
        <w:rPr>
          <w:rFonts w:hint="cs"/>
          <w:rtl/>
        </w:rPr>
        <w:t>ו</w:t>
      </w:r>
      <w:r>
        <w:rPr>
          <w:rtl/>
        </w:rPr>
        <w:t xml:space="preserve">מיקי </w:t>
      </w:r>
      <w:bookmarkStart w:id="13665" w:name="_ETM_Q30_359639"/>
      <w:bookmarkEnd w:id="13665"/>
      <w:r>
        <w:rPr>
          <w:rtl/>
        </w:rPr>
        <w:t>חיימוביץ'</w:t>
      </w:r>
      <w:r>
        <w:rPr>
          <w:rFonts w:hint="cs"/>
          <w:rtl/>
        </w:rPr>
        <w:t xml:space="preserve">. </w:t>
      </w:r>
      <w:bookmarkStart w:id="13666" w:name="_ETM_Q30_359000"/>
      <w:bookmarkStart w:id="13667" w:name="_ETM_Q30_360629"/>
      <w:bookmarkEnd w:id="13666"/>
      <w:bookmarkEnd w:id="13667"/>
      <w:r>
        <w:rPr>
          <w:rtl/>
        </w:rPr>
        <w:t xml:space="preserve">אני </w:t>
      </w:r>
      <w:bookmarkStart w:id="13668" w:name="_ETM_Q30_360810"/>
      <w:bookmarkEnd w:id="13668"/>
      <w:r>
        <w:rPr>
          <w:rtl/>
        </w:rPr>
        <w:t xml:space="preserve">מבקש </w:t>
      </w:r>
      <w:bookmarkStart w:id="13669" w:name="_ETM_Q30_361200"/>
      <w:bookmarkEnd w:id="13669"/>
      <w:r>
        <w:rPr>
          <w:rtl/>
        </w:rPr>
        <w:t xml:space="preserve">להודות </w:t>
      </w:r>
      <w:bookmarkStart w:id="13670" w:name="_ETM_Q30_362069"/>
      <w:bookmarkEnd w:id="13670"/>
      <w:r>
        <w:rPr>
          <w:rtl/>
        </w:rPr>
        <w:t xml:space="preserve">לאנשי </w:t>
      </w:r>
      <w:bookmarkStart w:id="13671" w:name="_ETM_Q30_362580"/>
      <w:bookmarkEnd w:id="13671"/>
      <w:r>
        <w:rPr>
          <w:rtl/>
        </w:rPr>
        <w:t xml:space="preserve">משרד </w:t>
      </w:r>
      <w:bookmarkStart w:id="13672" w:name="_ETM_Q30_362909"/>
      <w:bookmarkEnd w:id="13672"/>
      <w:r>
        <w:rPr>
          <w:rtl/>
        </w:rPr>
        <w:t xml:space="preserve">החקלאות </w:t>
      </w:r>
      <w:bookmarkStart w:id="13673" w:name="_ETM_Q30_363389"/>
      <w:bookmarkEnd w:id="13673"/>
      <w:r>
        <w:rPr>
          <w:rtl/>
        </w:rPr>
        <w:t xml:space="preserve">שסייעו </w:t>
      </w:r>
      <w:bookmarkStart w:id="13674" w:name="_ETM_Q30_363840"/>
      <w:bookmarkEnd w:id="13674"/>
      <w:r>
        <w:rPr>
          <w:rtl/>
        </w:rPr>
        <w:t xml:space="preserve">לנו </w:t>
      </w:r>
      <w:bookmarkStart w:id="13675" w:name="_ETM_Q30_364110"/>
      <w:bookmarkEnd w:id="13675"/>
      <w:r>
        <w:rPr>
          <w:rtl/>
        </w:rPr>
        <w:t xml:space="preserve">בקידום </w:t>
      </w:r>
      <w:bookmarkStart w:id="13676" w:name="_ETM_Q30_364560"/>
      <w:bookmarkStart w:id="13677" w:name="_ETM_Q30_365069"/>
      <w:bookmarkEnd w:id="13676"/>
      <w:bookmarkEnd w:id="13677"/>
      <w:r>
        <w:rPr>
          <w:rtl/>
        </w:rPr>
        <w:t xml:space="preserve">מתווה </w:t>
      </w:r>
      <w:bookmarkStart w:id="13678" w:name="_ETM_Q30_365430"/>
      <w:bookmarkEnd w:id="13678"/>
      <w:r>
        <w:rPr>
          <w:rtl/>
        </w:rPr>
        <w:t xml:space="preserve">הפשרה </w:t>
      </w:r>
      <w:bookmarkStart w:id="13679" w:name="_ETM_Q30_366419"/>
      <w:bookmarkEnd w:id="13679"/>
      <w:r>
        <w:rPr>
          <w:rtl/>
        </w:rPr>
        <w:t xml:space="preserve">בהצעת </w:t>
      </w:r>
      <w:bookmarkStart w:id="13680" w:name="_ETM_Q30_366959"/>
      <w:bookmarkEnd w:id="13680"/>
      <w:r>
        <w:rPr>
          <w:rtl/>
        </w:rPr>
        <w:t>החוק</w:t>
      </w:r>
      <w:r>
        <w:rPr>
          <w:rFonts w:hint="cs"/>
          <w:rtl/>
        </w:rPr>
        <w:t>,</w:t>
      </w:r>
      <w:r>
        <w:rPr>
          <w:rtl/>
        </w:rPr>
        <w:t xml:space="preserve"> </w:t>
      </w:r>
      <w:bookmarkStart w:id="13681" w:name="_ETM_Q30_367260"/>
      <w:bookmarkEnd w:id="13681"/>
      <w:r>
        <w:rPr>
          <w:rtl/>
        </w:rPr>
        <w:t xml:space="preserve">לאנשי </w:t>
      </w:r>
      <w:bookmarkStart w:id="13682" w:name="_ETM_Q30_367590"/>
      <w:bookmarkEnd w:id="13682"/>
      <w:r>
        <w:rPr>
          <w:rtl/>
        </w:rPr>
        <w:t xml:space="preserve">המקצוע </w:t>
      </w:r>
      <w:bookmarkStart w:id="13683" w:name="_ETM_Q30_367980"/>
      <w:bookmarkEnd w:id="13683"/>
      <w:r>
        <w:rPr>
          <w:rtl/>
        </w:rPr>
        <w:t>במשרד</w:t>
      </w:r>
      <w:r>
        <w:rPr>
          <w:rFonts w:hint="cs"/>
          <w:rtl/>
        </w:rPr>
        <w:t xml:space="preserve"> </w:t>
      </w:r>
      <w:r w:rsidR="00AE4BCE">
        <w:rPr>
          <w:rtl/>
        </w:rPr>
        <w:t>–</w:t>
      </w:r>
      <w:r>
        <w:rPr>
          <w:rFonts w:hint="cs"/>
          <w:rtl/>
        </w:rPr>
        <w:t xml:space="preserve"> </w:t>
      </w:r>
      <w:bookmarkStart w:id="13684" w:name="_ETM_Q30_369040"/>
      <w:bookmarkEnd w:id="13684"/>
      <w:r>
        <w:rPr>
          <w:rtl/>
        </w:rPr>
        <w:t xml:space="preserve">ד"ר </w:t>
      </w:r>
      <w:bookmarkStart w:id="13685" w:name="_ETM_Q30_369489"/>
      <w:bookmarkEnd w:id="13685"/>
      <w:r>
        <w:rPr>
          <w:rtl/>
        </w:rPr>
        <w:t>ד</w:t>
      </w:r>
      <w:r>
        <w:rPr>
          <w:rFonts w:hint="cs"/>
          <w:rtl/>
        </w:rPr>
        <w:t>גנית</w:t>
      </w:r>
      <w:r>
        <w:rPr>
          <w:rtl/>
        </w:rPr>
        <w:t xml:space="preserve"> </w:t>
      </w:r>
      <w:bookmarkStart w:id="13686" w:name="_ETM_Q30_369879"/>
      <w:bookmarkEnd w:id="13686"/>
      <w:r>
        <w:rPr>
          <w:rtl/>
        </w:rPr>
        <w:t xml:space="preserve">בן </w:t>
      </w:r>
      <w:bookmarkStart w:id="13687" w:name="_ETM_Q30_370120"/>
      <w:bookmarkEnd w:id="13687"/>
      <w:r>
        <w:rPr>
          <w:rtl/>
        </w:rPr>
        <w:t xml:space="preserve">דב </w:t>
      </w:r>
      <w:bookmarkStart w:id="13688" w:name="_ETM_Q30_370970"/>
      <w:bookmarkEnd w:id="13688"/>
      <w:r>
        <w:rPr>
          <w:rFonts w:hint="cs"/>
          <w:rtl/>
        </w:rPr>
        <w:t>ו</w:t>
      </w:r>
      <w:r>
        <w:rPr>
          <w:rtl/>
        </w:rPr>
        <w:t xml:space="preserve">עו"ד </w:t>
      </w:r>
      <w:bookmarkStart w:id="13689" w:name="_ETM_Q30_371480"/>
      <w:bookmarkEnd w:id="13689"/>
      <w:r>
        <w:rPr>
          <w:rtl/>
        </w:rPr>
        <w:t xml:space="preserve">אפרת </w:t>
      </w:r>
      <w:bookmarkStart w:id="13690" w:name="_ETM_Q30_371900"/>
      <w:bookmarkEnd w:id="13690"/>
      <w:r>
        <w:rPr>
          <w:rFonts w:hint="cs"/>
          <w:rtl/>
        </w:rPr>
        <w:t xml:space="preserve">ורד; </w:t>
      </w:r>
      <w:bookmarkStart w:id="13691" w:name="_ETM_Q30_372680"/>
      <w:bookmarkEnd w:id="13691"/>
      <w:r>
        <w:rPr>
          <w:rtl/>
        </w:rPr>
        <w:t xml:space="preserve">לצוות </w:t>
      </w:r>
      <w:bookmarkStart w:id="13692" w:name="_ETM_Q30_373250"/>
      <w:bookmarkEnd w:id="13692"/>
      <w:r>
        <w:rPr>
          <w:rtl/>
        </w:rPr>
        <w:t xml:space="preserve">הוועדה </w:t>
      </w:r>
      <w:bookmarkStart w:id="13693" w:name="_ETM_Q30_374320"/>
      <w:bookmarkEnd w:id="13693"/>
      <w:r w:rsidR="00AE4BCE">
        <w:rPr>
          <w:rFonts w:hint="cs"/>
          <w:rtl/>
        </w:rPr>
        <w:t>–</w:t>
      </w:r>
      <w:r>
        <w:rPr>
          <w:rFonts w:hint="cs"/>
          <w:rtl/>
        </w:rPr>
        <w:t xml:space="preserve"> </w:t>
      </w:r>
      <w:r>
        <w:rPr>
          <w:rtl/>
        </w:rPr>
        <w:t xml:space="preserve">למנהלת </w:t>
      </w:r>
      <w:bookmarkStart w:id="13694" w:name="_ETM_Q30_374770"/>
      <w:bookmarkEnd w:id="13694"/>
      <w:r>
        <w:rPr>
          <w:rtl/>
        </w:rPr>
        <w:t xml:space="preserve">הוועדה </w:t>
      </w:r>
      <w:bookmarkStart w:id="13695" w:name="_ETM_Q30_375190"/>
      <w:bookmarkEnd w:id="13695"/>
      <w:r>
        <w:rPr>
          <w:rtl/>
        </w:rPr>
        <w:t xml:space="preserve">ד"ר </w:t>
      </w:r>
      <w:bookmarkStart w:id="13696" w:name="_ETM_Q30_375610"/>
      <w:bookmarkEnd w:id="13696"/>
      <w:r>
        <w:rPr>
          <w:rtl/>
        </w:rPr>
        <w:t xml:space="preserve">עידית </w:t>
      </w:r>
      <w:bookmarkStart w:id="13697" w:name="_ETM_Q30_375880"/>
      <w:bookmarkEnd w:id="13697"/>
      <w:r>
        <w:rPr>
          <w:rtl/>
        </w:rPr>
        <w:t>חנוכה</w:t>
      </w:r>
      <w:r>
        <w:rPr>
          <w:rFonts w:hint="cs"/>
          <w:rtl/>
        </w:rPr>
        <w:t xml:space="preserve"> ולצוותה;</w:t>
      </w:r>
      <w:bookmarkStart w:id="13698" w:name="_ETM_Q30_378919"/>
      <w:bookmarkEnd w:id="13698"/>
      <w:r>
        <w:rPr>
          <w:rFonts w:hint="cs"/>
          <w:rtl/>
        </w:rPr>
        <w:t xml:space="preserve"> </w:t>
      </w:r>
      <w:bookmarkStart w:id="13699" w:name="_ETM_Q30_377000"/>
      <w:bookmarkEnd w:id="13699"/>
      <w:r>
        <w:rPr>
          <w:rFonts w:hint="cs"/>
          <w:rtl/>
        </w:rPr>
        <w:t>ליועצת</w:t>
      </w:r>
      <w:r>
        <w:rPr>
          <w:rtl/>
        </w:rPr>
        <w:t xml:space="preserve"> </w:t>
      </w:r>
      <w:bookmarkStart w:id="13700" w:name="_ETM_Q30_379370"/>
      <w:bookmarkEnd w:id="13700"/>
      <w:r>
        <w:rPr>
          <w:rtl/>
        </w:rPr>
        <w:t>המשפטי</w:t>
      </w:r>
      <w:r>
        <w:rPr>
          <w:rFonts w:hint="cs"/>
          <w:rtl/>
        </w:rPr>
        <w:t>ת</w:t>
      </w:r>
      <w:r>
        <w:rPr>
          <w:rtl/>
        </w:rPr>
        <w:t xml:space="preserve"> </w:t>
      </w:r>
      <w:bookmarkStart w:id="13701" w:name="_ETM_Q30_381290"/>
      <w:bookmarkEnd w:id="13701"/>
      <w:r>
        <w:rPr>
          <w:rtl/>
        </w:rPr>
        <w:t xml:space="preserve">עו"ד </w:t>
      </w:r>
      <w:bookmarkStart w:id="13702" w:name="_ETM_Q30_381830"/>
      <w:bookmarkEnd w:id="13702"/>
      <w:r>
        <w:rPr>
          <w:rtl/>
        </w:rPr>
        <w:t xml:space="preserve">מירב </w:t>
      </w:r>
      <w:bookmarkStart w:id="13703" w:name="_ETM_Q30_382160"/>
      <w:bookmarkEnd w:id="13703"/>
      <w:r>
        <w:rPr>
          <w:rtl/>
        </w:rPr>
        <w:t xml:space="preserve">תורג'מן </w:t>
      </w:r>
      <w:bookmarkStart w:id="13704" w:name="_ETM_Q30_382760"/>
      <w:bookmarkEnd w:id="13704"/>
      <w:r>
        <w:rPr>
          <w:rtl/>
        </w:rPr>
        <w:t xml:space="preserve">והמתמחה </w:t>
      </w:r>
      <w:bookmarkStart w:id="13705" w:name="_ETM_Q30_383990"/>
      <w:bookmarkEnd w:id="13705"/>
      <w:r>
        <w:rPr>
          <w:rtl/>
        </w:rPr>
        <w:t xml:space="preserve">שצמודה </w:t>
      </w:r>
      <w:bookmarkStart w:id="13706" w:name="_ETM_Q30_384590"/>
      <w:bookmarkEnd w:id="13706"/>
      <w:r>
        <w:rPr>
          <w:rtl/>
        </w:rPr>
        <w:t>אליה</w:t>
      </w:r>
      <w:r>
        <w:rPr>
          <w:rFonts w:hint="cs"/>
          <w:rtl/>
        </w:rPr>
        <w:t>.</w:t>
      </w:r>
    </w:p>
    <w:p w:rsidR="002A77F7" w:rsidRDefault="002A77F7" w:rsidP="00BE6B3F">
      <w:pPr>
        <w:rPr>
          <w:rtl/>
        </w:rPr>
      </w:pPr>
    </w:p>
    <w:p w:rsidR="002A77F7" w:rsidRDefault="002A77F7" w:rsidP="00BE6B3F">
      <w:pPr>
        <w:rPr>
          <w:rtl/>
        </w:rPr>
      </w:pPr>
      <w:bookmarkStart w:id="13707" w:name="_ETM_Q30_383000"/>
      <w:bookmarkStart w:id="13708" w:name="_ETM_Q30_385480"/>
      <w:bookmarkEnd w:id="13707"/>
      <w:bookmarkEnd w:id="13708"/>
      <w:r>
        <w:rPr>
          <w:rtl/>
        </w:rPr>
        <w:t xml:space="preserve">לא </w:t>
      </w:r>
      <w:bookmarkStart w:id="13709" w:name="_ETM_Q30_385749"/>
      <w:bookmarkEnd w:id="13709"/>
      <w:r>
        <w:rPr>
          <w:rtl/>
        </w:rPr>
        <w:t xml:space="preserve">הוגשו </w:t>
      </w:r>
      <w:bookmarkStart w:id="13710" w:name="_ETM_Q30_386109"/>
      <w:bookmarkEnd w:id="13710"/>
      <w:r>
        <w:rPr>
          <w:rtl/>
        </w:rPr>
        <w:t xml:space="preserve">הסתייגויות </w:t>
      </w:r>
      <w:bookmarkStart w:id="13711" w:name="_ETM_Q30_386680"/>
      <w:bookmarkEnd w:id="13711"/>
      <w:r>
        <w:rPr>
          <w:rtl/>
        </w:rPr>
        <w:t xml:space="preserve">וגם </w:t>
      </w:r>
      <w:bookmarkStart w:id="13712" w:name="_ETM_Q30_386950"/>
      <w:bookmarkEnd w:id="13712"/>
      <w:r>
        <w:rPr>
          <w:rtl/>
        </w:rPr>
        <w:t xml:space="preserve">לא </w:t>
      </w:r>
      <w:bookmarkStart w:id="13713" w:name="_ETM_Q30_387040"/>
      <w:bookmarkEnd w:id="13713"/>
      <w:r>
        <w:rPr>
          <w:rtl/>
        </w:rPr>
        <w:t xml:space="preserve">בקשות </w:t>
      </w:r>
      <w:bookmarkStart w:id="13714" w:name="_ETM_Q30_387459"/>
      <w:bookmarkEnd w:id="13714"/>
      <w:r>
        <w:rPr>
          <w:rtl/>
        </w:rPr>
        <w:t>דיבור</w:t>
      </w:r>
      <w:r>
        <w:rPr>
          <w:rFonts w:hint="cs"/>
          <w:rtl/>
        </w:rPr>
        <w:t>.</w:t>
      </w:r>
      <w:r>
        <w:rPr>
          <w:rtl/>
        </w:rPr>
        <w:t xml:space="preserve"> </w:t>
      </w:r>
      <w:bookmarkStart w:id="13715" w:name="_ETM_Q30_387849"/>
      <w:bookmarkEnd w:id="13715"/>
      <w:r>
        <w:rPr>
          <w:rtl/>
        </w:rPr>
        <w:t xml:space="preserve">אני </w:t>
      </w:r>
      <w:bookmarkStart w:id="13716" w:name="_ETM_Q30_388060"/>
      <w:bookmarkEnd w:id="13716"/>
      <w:r>
        <w:rPr>
          <w:rtl/>
        </w:rPr>
        <w:t xml:space="preserve">מבקש </w:t>
      </w:r>
      <w:bookmarkStart w:id="13717" w:name="_ETM_Q30_388359"/>
      <w:bookmarkEnd w:id="13717"/>
      <w:r>
        <w:rPr>
          <w:rtl/>
        </w:rPr>
        <w:t xml:space="preserve">מהכנסת </w:t>
      </w:r>
      <w:bookmarkStart w:id="13718" w:name="_ETM_Q30_389319"/>
      <w:bookmarkEnd w:id="13718"/>
      <w:r>
        <w:rPr>
          <w:rtl/>
        </w:rPr>
        <w:t xml:space="preserve">לאשר </w:t>
      </w:r>
      <w:bookmarkStart w:id="13719" w:name="_ETM_Q30_389739"/>
      <w:bookmarkEnd w:id="13719"/>
      <w:r>
        <w:rPr>
          <w:rtl/>
        </w:rPr>
        <w:t xml:space="preserve">את </w:t>
      </w:r>
      <w:bookmarkStart w:id="13720" w:name="_ETM_Q30_389829"/>
      <w:bookmarkEnd w:id="13720"/>
      <w:r>
        <w:rPr>
          <w:rtl/>
        </w:rPr>
        <w:t xml:space="preserve">הצעת </w:t>
      </w:r>
      <w:bookmarkStart w:id="13721" w:name="_ETM_Q30_390219"/>
      <w:bookmarkEnd w:id="13721"/>
      <w:r>
        <w:rPr>
          <w:rtl/>
        </w:rPr>
        <w:t xml:space="preserve">החוק </w:t>
      </w:r>
      <w:bookmarkStart w:id="13722" w:name="_ETM_Q30_390549"/>
      <w:bookmarkEnd w:id="13722"/>
      <w:r>
        <w:rPr>
          <w:rtl/>
        </w:rPr>
        <w:t xml:space="preserve">בנוסח </w:t>
      </w:r>
      <w:bookmarkStart w:id="13723" w:name="_ETM_Q30_391090"/>
      <w:bookmarkEnd w:id="13723"/>
      <w:r>
        <w:rPr>
          <w:rtl/>
        </w:rPr>
        <w:t xml:space="preserve">המונח </w:t>
      </w:r>
      <w:bookmarkStart w:id="13724" w:name="_ETM_Q30_391510"/>
      <w:bookmarkEnd w:id="13724"/>
      <w:r>
        <w:rPr>
          <w:rtl/>
        </w:rPr>
        <w:t xml:space="preserve">בפניכם </w:t>
      </w:r>
      <w:bookmarkStart w:id="13725" w:name="_ETM_Q30_392200"/>
      <w:bookmarkEnd w:id="13725"/>
      <w:r>
        <w:rPr>
          <w:rtl/>
        </w:rPr>
        <w:t xml:space="preserve">בקריאה </w:t>
      </w:r>
      <w:bookmarkStart w:id="13726" w:name="_ETM_Q30_392680"/>
      <w:bookmarkEnd w:id="13726"/>
      <w:r>
        <w:rPr>
          <w:rtl/>
        </w:rPr>
        <w:t xml:space="preserve">השנייה </w:t>
      </w:r>
      <w:bookmarkStart w:id="13727" w:name="_ETM_Q30_393279"/>
      <w:bookmarkEnd w:id="13727"/>
      <w:r>
        <w:rPr>
          <w:rtl/>
        </w:rPr>
        <w:t xml:space="preserve">ובקריאה </w:t>
      </w:r>
      <w:bookmarkStart w:id="13728" w:name="_ETM_Q30_393790"/>
      <w:bookmarkEnd w:id="13728"/>
      <w:r>
        <w:rPr>
          <w:rtl/>
        </w:rPr>
        <w:t>השלישית</w:t>
      </w:r>
      <w:r>
        <w:rPr>
          <w:rFonts w:hint="cs"/>
          <w:rtl/>
        </w:rPr>
        <w:t>.</w:t>
      </w:r>
      <w:r>
        <w:rPr>
          <w:rtl/>
        </w:rPr>
        <w:t xml:space="preserve"> </w:t>
      </w:r>
      <w:bookmarkStart w:id="13729" w:name="_ETM_Q30_394740"/>
      <w:bookmarkEnd w:id="13729"/>
      <w:r>
        <w:rPr>
          <w:rtl/>
        </w:rPr>
        <w:t xml:space="preserve">תודה </w:t>
      </w:r>
      <w:bookmarkStart w:id="13730" w:name="_ETM_Q30_395010"/>
      <w:bookmarkEnd w:id="13730"/>
      <w:r>
        <w:rPr>
          <w:rtl/>
        </w:rPr>
        <w:t xml:space="preserve">רבה </w:t>
      </w:r>
      <w:bookmarkStart w:id="13731" w:name="_ETM_Q30_395790"/>
      <w:bookmarkEnd w:id="13731"/>
      <w:r>
        <w:rPr>
          <w:rtl/>
        </w:rPr>
        <w:t xml:space="preserve">גם </w:t>
      </w:r>
      <w:bookmarkStart w:id="13732" w:name="_ETM_Q30_396120"/>
      <w:bookmarkEnd w:id="13732"/>
      <w:r>
        <w:rPr>
          <w:rtl/>
        </w:rPr>
        <w:t xml:space="preserve">על </w:t>
      </w:r>
      <w:bookmarkStart w:id="13733" w:name="_ETM_Q30_396270"/>
      <w:bookmarkEnd w:id="13733"/>
      <w:r>
        <w:rPr>
          <w:rtl/>
        </w:rPr>
        <w:t xml:space="preserve">ההצבעה </w:t>
      </w:r>
      <w:bookmarkStart w:id="13734" w:name="_ETM_Q30_397080"/>
      <w:bookmarkEnd w:id="13734"/>
      <w:r>
        <w:rPr>
          <w:rFonts w:hint="cs"/>
          <w:rtl/>
        </w:rPr>
        <w:t>ו</w:t>
      </w:r>
      <w:r>
        <w:rPr>
          <w:rtl/>
        </w:rPr>
        <w:t xml:space="preserve">גם </w:t>
      </w:r>
      <w:bookmarkStart w:id="13735" w:name="_ETM_Q30_397410"/>
      <w:bookmarkEnd w:id="13735"/>
      <w:r>
        <w:rPr>
          <w:rtl/>
        </w:rPr>
        <w:t xml:space="preserve">על </w:t>
      </w:r>
      <w:bookmarkStart w:id="13736" w:name="_ETM_Q30_397560"/>
      <w:bookmarkEnd w:id="13736"/>
      <w:r>
        <w:rPr>
          <w:rtl/>
        </w:rPr>
        <w:t xml:space="preserve">ההקשבה </w:t>
      </w:r>
      <w:bookmarkStart w:id="13737" w:name="_ETM_Q30_398100"/>
      <w:bookmarkEnd w:id="13737"/>
      <w:r>
        <w:rPr>
          <w:rtl/>
        </w:rPr>
        <w:t xml:space="preserve">וגם </w:t>
      </w:r>
      <w:bookmarkStart w:id="13738" w:name="_ETM_Q30_398459"/>
      <w:bookmarkEnd w:id="13738"/>
      <w:r>
        <w:rPr>
          <w:rtl/>
        </w:rPr>
        <w:t xml:space="preserve">על </w:t>
      </w:r>
      <w:bookmarkStart w:id="13739" w:name="_ETM_Q30_398580"/>
      <w:bookmarkEnd w:id="13739"/>
      <w:r>
        <w:rPr>
          <w:rtl/>
        </w:rPr>
        <w:t xml:space="preserve">אורך </w:t>
      </w:r>
      <w:bookmarkStart w:id="13740" w:name="_ETM_Q30_398910"/>
      <w:bookmarkEnd w:id="13740"/>
      <w:r>
        <w:rPr>
          <w:rFonts w:hint="cs"/>
          <w:rtl/>
        </w:rPr>
        <w:t>הרו</w:t>
      </w:r>
      <w:r>
        <w:rPr>
          <w:rtl/>
        </w:rPr>
        <w:t xml:space="preserve">ח </w:t>
      </w:r>
      <w:bookmarkStart w:id="13741" w:name="_ETM_Q30_399150"/>
      <w:bookmarkEnd w:id="13741"/>
      <w:r>
        <w:rPr>
          <w:rtl/>
        </w:rPr>
        <w:t>והסבלנות</w:t>
      </w:r>
      <w:r>
        <w:rPr>
          <w:rFonts w:hint="cs"/>
          <w:rtl/>
        </w:rPr>
        <w:t>.</w:t>
      </w:r>
      <w:r>
        <w:rPr>
          <w:rtl/>
        </w:rPr>
        <w:t xml:space="preserve"> </w:t>
      </w:r>
      <w:bookmarkStart w:id="13742" w:name="_ETM_Q30_399780"/>
      <w:bookmarkEnd w:id="13742"/>
      <w:r>
        <w:rPr>
          <w:rtl/>
        </w:rPr>
        <w:t>תודה</w:t>
      </w:r>
      <w:r>
        <w:rPr>
          <w:rFonts w:hint="cs"/>
          <w:rtl/>
        </w:rPr>
        <w:t>.</w:t>
      </w:r>
    </w:p>
    <w:p w:rsidR="002A77F7" w:rsidRDefault="002A77F7" w:rsidP="00BE6B3F">
      <w:pPr>
        <w:rPr>
          <w:rtl/>
        </w:rPr>
      </w:pPr>
    </w:p>
    <w:p w:rsidR="002A77F7" w:rsidRDefault="002A77F7" w:rsidP="00BE6B3F">
      <w:pPr>
        <w:pStyle w:val="af7"/>
        <w:rPr>
          <w:rtl/>
        </w:rPr>
      </w:pPr>
      <w:r w:rsidRPr="0091035B">
        <w:rPr>
          <w:rStyle w:val="TagStyle"/>
          <w:rtl/>
        </w:rPr>
        <w:t xml:space="preserve"> &lt;&lt; יור &gt;&gt;</w:t>
      </w:r>
      <w:r w:rsidRPr="004F0960">
        <w:rPr>
          <w:rStyle w:val="TagStyle"/>
          <w:rtl/>
        </w:rPr>
        <w:t xml:space="preserve"> </w:t>
      </w:r>
      <w:r>
        <w:rPr>
          <w:rtl/>
        </w:rPr>
        <w:t xml:space="preserve">היו"ר </w:t>
      </w:r>
      <w:r>
        <w:rPr>
          <w:rFonts w:hint="cs"/>
          <w:rtl/>
        </w:rPr>
        <w:t>משה ארבל</w:t>
      </w:r>
      <w:r>
        <w:rPr>
          <w:rStyle w:val="TagStyle"/>
          <w:rFonts w:hint="cs"/>
          <w:rtl/>
        </w:rPr>
        <w:t>:</w:t>
      </w:r>
      <w:r w:rsidRPr="0091035B">
        <w:rPr>
          <w:rStyle w:val="TagStyle"/>
          <w:rtl/>
        </w:rPr>
        <w:t>&lt;&lt; יור &gt;&gt;</w:t>
      </w:r>
      <w:r>
        <w:rPr>
          <w:rtl/>
        </w:rPr>
        <w:t xml:space="preserve"> </w:t>
      </w:r>
    </w:p>
    <w:p w:rsidR="002A77F7" w:rsidRDefault="002A77F7" w:rsidP="00B57747">
      <w:pPr>
        <w:rPr>
          <w:rtl/>
          <w:lang w:eastAsia="he-IL"/>
        </w:rPr>
      </w:pPr>
    </w:p>
    <w:p w:rsidR="002A77F7" w:rsidRDefault="002A77F7" w:rsidP="00BE6B3F">
      <w:pPr>
        <w:rPr>
          <w:rtl/>
        </w:rPr>
      </w:pPr>
      <w:bookmarkStart w:id="13743" w:name="_ETM_Q30_400410"/>
      <w:bookmarkEnd w:id="13743"/>
      <w:r>
        <w:rPr>
          <w:rtl/>
        </w:rPr>
        <w:t xml:space="preserve">תודה </w:t>
      </w:r>
      <w:bookmarkStart w:id="13744" w:name="_ETM_Q30_400590"/>
      <w:bookmarkEnd w:id="13744"/>
      <w:r>
        <w:rPr>
          <w:rtl/>
        </w:rPr>
        <w:t xml:space="preserve">רבה </w:t>
      </w:r>
      <w:bookmarkStart w:id="13745" w:name="_ETM_Q30_400800"/>
      <w:bookmarkEnd w:id="13745"/>
      <w:r>
        <w:rPr>
          <w:rtl/>
        </w:rPr>
        <w:t xml:space="preserve">לחבר </w:t>
      </w:r>
      <w:bookmarkStart w:id="13746" w:name="_ETM_Q30_401069"/>
      <w:bookmarkEnd w:id="13746"/>
      <w:r>
        <w:rPr>
          <w:rtl/>
        </w:rPr>
        <w:t xml:space="preserve">הכנסת </w:t>
      </w:r>
      <w:bookmarkStart w:id="13747" w:name="_ETM_Q30_401310"/>
      <w:bookmarkEnd w:id="13747"/>
      <w:r>
        <w:rPr>
          <w:rtl/>
        </w:rPr>
        <w:t xml:space="preserve">יעקב </w:t>
      </w:r>
      <w:bookmarkStart w:id="13748" w:name="_ETM_Q30_401670"/>
      <w:bookmarkEnd w:id="13748"/>
      <w:r>
        <w:rPr>
          <w:rtl/>
        </w:rPr>
        <w:t>מרגי</w:t>
      </w:r>
      <w:r>
        <w:rPr>
          <w:rFonts w:hint="cs"/>
          <w:rtl/>
        </w:rPr>
        <w:t>,</w:t>
      </w:r>
      <w:r>
        <w:rPr>
          <w:rtl/>
        </w:rPr>
        <w:t xml:space="preserve"> </w:t>
      </w:r>
      <w:bookmarkStart w:id="13749" w:name="_ETM_Q30_401970"/>
      <w:bookmarkEnd w:id="13749"/>
      <w:r>
        <w:rPr>
          <w:rtl/>
        </w:rPr>
        <w:t>יו</w:t>
      </w:r>
      <w:r>
        <w:rPr>
          <w:rFonts w:hint="cs"/>
          <w:rtl/>
        </w:rPr>
        <w:t>שב-ראש</w:t>
      </w:r>
      <w:r>
        <w:rPr>
          <w:rtl/>
        </w:rPr>
        <w:t xml:space="preserve"> </w:t>
      </w:r>
      <w:bookmarkStart w:id="13750" w:name="_ETM_Q30_402270"/>
      <w:bookmarkEnd w:id="13750"/>
      <w:r>
        <w:rPr>
          <w:rtl/>
        </w:rPr>
        <w:t xml:space="preserve">ועדת </w:t>
      </w:r>
      <w:bookmarkStart w:id="13751" w:name="_ETM_Q30_402510"/>
      <w:bookmarkEnd w:id="13751"/>
      <w:r>
        <w:rPr>
          <w:rtl/>
        </w:rPr>
        <w:t>הכלכלה</w:t>
      </w:r>
      <w:r>
        <w:rPr>
          <w:rFonts w:hint="cs"/>
          <w:rtl/>
        </w:rPr>
        <w:t>.</w:t>
      </w:r>
    </w:p>
    <w:p w:rsidR="002A77F7" w:rsidRDefault="002A77F7" w:rsidP="00BE6B3F">
      <w:pPr>
        <w:rPr>
          <w:rtl/>
        </w:rPr>
      </w:pPr>
    </w:p>
    <w:p w:rsidR="002A77F7" w:rsidRDefault="002A77F7" w:rsidP="001C3CDE">
      <w:pPr>
        <w:rPr>
          <w:rtl/>
        </w:rPr>
      </w:pPr>
      <w:bookmarkStart w:id="13752" w:name="_ETM_Q30_403000"/>
      <w:bookmarkStart w:id="13753" w:name="_ETM_Q30_403230"/>
      <w:bookmarkEnd w:id="13752"/>
      <w:bookmarkEnd w:id="13753"/>
      <w:r>
        <w:rPr>
          <w:rtl/>
        </w:rPr>
        <w:t xml:space="preserve">לפני </w:t>
      </w:r>
      <w:bookmarkStart w:id="13754" w:name="_ETM_Q30_403920"/>
      <w:bookmarkEnd w:id="13754"/>
      <w:r>
        <w:rPr>
          <w:rtl/>
        </w:rPr>
        <w:t xml:space="preserve">שנעבור </w:t>
      </w:r>
      <w:bookmarkStart w:id="13755" w:name="_ETM_Q30_404459"/>
      <w:bookmarkEnd w:id="13755"/>
      <w:r>
        <w:rPr>
          <w:rtl/>
        </w:rPr>
        <w:t>להצבעה</w:t>
      </w:r>
      <w:r>
        <w:rPr>
          <w:rFonts w:hint="cs"/>
          <w:rtl/>
        </w:rPr>
        <w:t>,</w:t>
      </w:r>
      <w:r>
        <w:rPr>
          <w:rtl/>
        </w:rPr>
        <w:t xml:space="preserve"> </w:t>
      </w:r>
      <w:bookmarkStart w:id="13756" w:name="_ETM_Q30_405330"/>
      <w:bookmarkEnd w:id="13756"/>
      <w:r>
        <w:rPr>
          <w:rtl/>
        </w:rPr>
        <w:t xml:space="preserve">אני </w:t>
      </w:r>
      <w:bookmarkStart w:id="13757" w:name="_ETM_Q30_405600"/>
      <w:bookmarkEnd w:id="13757"/>
      <w:r>
        <w:rPr>
          <w:rtl/>
        </w:rPr>
        <w:t xml:space="preserve">רק </w:t>
      </w:r>
      <w:bookmarkStart w:id="13758" w:name="_ETM_Q30_405810"/>
      <w:bookmarkEnd w:id="13758"/>
      <w:r>
        <w:rPr>
          <w:rtl/>
        </w:rPr>
        <w:t xml:space="preserve">אציין </w:t>
      </w:r>
      <w:bookmarkStart w:id="13759" w:name="_ETM_Q30_406050"/>
      <w:bookmarkEnd w:id="13759"/>
      <w:r>
        <w:rPr>
          <w:rtl/>
        </w:rPr>
        <w:t xml:space="preserve">לפרוטוקול </w:t>
      </w:r>
      <w:bookmarkStart w:id="13760" w:name="_ETM_Q30_406590"/>
      <w:bookmarkEnd w:id="13760"/>
      <w:r>
        <w:rPr>
          <w:rtl/>
        </w:rPr>
        <w:t>ש</w:t>
      </w:r>
      <w:r>
        <w:rPr>
          <w:rFonts w:hint="cs"/>
          <w:rtl/>
        </w:rPr>
        <w:t>ב</w:t>
      </w:r>
      <w:bookmarkStart w:id="13761" w:name="_ETM_Q30_406860"/>
      <w:bookmarkStart w:id="13762" w:name="_ETM_Q30_407220"/>
      <w:bookmarkEnd w:id="13761"/>
      <w:bookmarkEnd w:id="13762"/>
      <w:r>
        <w:rPr>
          <w:rtl/>
        </w:rPr>
        <w:t xml:space="preserve">הצעת </w:t>
      </w:r>
      <w:bookmarkStart w:id="13763" w:name="_ETM_Q30_407670"/>
      <w:bookmarkEnd w:id="13763"/>
      <w:r>
        <w:rPr>
          <w:rtl/>
        </w:rPr>
        <w:t xml:space="preserve">חוק </w:t>
      </w:r>
      <w:bookmarkStart w:id="13764" w:name="_ETM_Q30_408390"/>
      <w:bookmarkEnd w:id="13764"/>
      <w:r>
        <w:rPr>
          <w:rtl/>
        </w:rPr>
        <w:t xml:space="preserve">לדיון </w:t>
      </w:r>
      <w:bookmarkStart w:id="13765" w:name="_ETM_Q30_408840"/>
      <w:bookmarkEnd w:id="13765"/>
      <w:r>
        <w:rPr>
          <w:rtl/>
        </w:rPr>
        <w:t xml:space="preserve">מוקדם </w:t>
      </w:r>
      <w:bookmarkStart w:id="13766" w:name="_ETM_Q30_409740"/>
      <w:bookmarkEnd w:id="13766"/>
      <w:r>
        <w:rPr>
          <w:rtl/>
        </w:rPr>
        <w:t xml:space="preserve">של </w:t>
      </w:r>
      <w:bookmarkStart w:id="13767" w:name="_ETM_Q30_409980"/>
      <w:bookmarkEnd w:id="13767"/>
      <w:r>
        <w:rPr>
          <w:rtl/>
        </w:rPr>
        <w:t>ח</w:t>
      </w:r>
      <w:r>
        <w:rPr>
          <w:rFonts w:hint="cs"/>
          <w:rtl/>
        </w:rPr>
        <w:t xml:space="preserve">בר הכנסת </w:t>
      </w:r>
      <w:bookmarkStart w:id="13768" w:name="_ETM_Q30_410490"/>
      <w:bookmarkEnd w:id="13768"/>
      <w:r>
        <w:rPr>
          <w:rtl/>
        </w:rPr>
        <w:t xml:space="preserve">יאיר </w:t>
      </w:r>
      <w:bookmarkStart w:id="13769" w:name="_ETM_Q30_410670"/>
      <w:bookmarkStart w:id="13770" w:name="_ETM_Q30_411030"/>
      <w:bookmarkStart w:id="13771" w:name="_ETM_Q30_411209"/>
      <w:bookmarkEnd w:id="13769"/>
      <w:bookmarkEnd w:id="13770"/>
      <w:bookmarkEnd w:id="13771"/>
      <w:r>
        <w:rPr>
          <w:rtl/>
        </w:rPr>
        <w:t xml:space="preserve">לפיד </w:t>
      </w:r>
      <w:bookmarkStart w:id="13772" w:name="_ETM_Q30_411390"/>
      <w:bookmarkEnd w:id="13772"/>
      <w:r>
        <w:rPr>
          <w:rtl/>
        </w:rPr>
        <w:t xml:space="preserve">ומיקי </w:t>
      </w:r>
      <w:bookmarkStart w:id="13773" w:name="_ETM_Q30_411720"/>
      <w:bookmarkEnd w:id="13773"/>
      <w:r>
        <w:rPr>
          <w:rtl/>
        </w:rPr>
        <w:t xml:space="preserve">לוי </w:t>
      </w:r>
      <w:bookmarkStart w:id="13774" w:name="_ETM_Q30_412380"/>
      <w:bookmarkEnd w:id="13774"/>
      <w:r>
        <w:rPr>
          <w:rtl/>
        </w:rPr>
        <w:t>להקפאת</w:t>
      </w:r>
      <w:r>
        <w:rPr>
          <w:rFonts w:hint="cs"/>
          <w:rtl/>
        </w:rPr>
        <w:t xml:space="preserve"> שכר חברי הכנסת </w:t>
      </w:r>
      <w:bookmarkStart w:id="13775" w:name="_ETM_Q30_412800"/>
      <w:bookmarkStart w:id="13776" w:name="_ETM_Q30_412980"/>
      <w:bookmarkStart w:id="13777" w:name="_ETM_Q30_413250"/>
      <w:bookmarkStart w:id="13778" w:name="_ETM_Q30_413610"/>
      <w:bookmarkEnd w:id="13775"/>
      <w:bookmarkEnd w:id="13776"/>
      <w:bookmarkEnd w:id="13777"/>
      <w:bookmarkEnd w:id="13778"/>
      <w:r>
        <w:rPr>
          <w:rFonts w:hint="cs"/>
          <w:rtl/>
        </w:rPr>
        <w:t>(</w:t>
      </w:r>
      <w:r>
        <w:rPr>
          <w:rtl/>
        </w:rPr>
        <w:t xml:space="preserve">הוראת </w:t>
      </w:r>
      <w:bookmarkStart w:id="13779" w:name="_ETM_Q30_413910"/>
      <w:bookmarkEnd w:id="13779"/>
      <w:r>
        <w:rPr>
          <w:rtl/>
        </w:rPr>
        <w:t>שעה</w:t>
      </w:r>
      <w:r>
        <w:rPr>
          <w:rFonts w:hint="cs"/>
          <w:rtl/>
        </w:rPr>
        <w:t>),</w:t>
      </w:r>
      <w:r>
        <w:rPr>
          <w:rtl/>
        </w:rPr>
        <w:t xml:space="preserve"> </w:t>
      </w:r>
      <w:bookmarkStart w:id="13780" w:name="_ETM_Q30_414060"/>
      <w:bookmarkEnd w:id="13780"/>
      <w:r>
        <w:rPr>
          <w:rtl/>
        </w:rPr>
        <w:t>התשפ"</w:t>
      </w:r>
      <w:r>
        <w:rPr>
          <w:rFonts w:hint="cs"/>
          <w:rtl/>
        </w:rPr>
        <w:t>א</w:t>
      </w:r>
      <w:r w:rsidR="00AE4BCE">
        <w:rPr>
          <w:rFonts w:hint="eastAsia"/>
          <w:rtl/>
        </w:rPr>
        <w:t>–</w:t>
      </w:r>
      <w:r>
        <w:rPr>
          <w:rFonts w:hint="cs"/>
          <w:rtl/>
        </w:rPr>
        <w:t xml:space="preserve">2020, </w:t>
      </w:r>
      <w:bookmarkStart w:id="13781" w:name="_ETM_Q30_414420"/>
      <w:bookmarkStart w:id="13782" w:name="_ETM_Q30_414660"/>
      <w:bookmarkStart w:id="13783" w:name="_ETM_Q30_415470"/>
      <w:bookmarkEnd w:id="13781"/>
      <w:bookmarkEnd w:id="13782"/>
      <w:bookmarkEnd w:id="13783"/>
      <w:r>
        <w:rPr>
          <w:rtl/>
        </w:rPr>
        <w:t xml:space="preserve">חבר </w:t>
      </w:r>
      <w:bookmarkStart w:id="13784" w:name="_ETM_Q30_415740"/>
      <w:bookmarkEnd w:id="13784"/>
      <w:r>
        <w:rPr>
          <w:rtl/>
        </w:rPr>
        <w:t xml:space="preserve">הכנסת </w:t>
      </w:r>
      <w:bookmarkStart w:id="13785" w:name="_ETM_Q30_415980"/>
      <w:bookmarkEnd w:id="13785"/>
      <w:r>
        <w:rPr>
          <w:rtl/>
        </w:rPr>
        <w:t xml:space="preserve">אריאל </w:t>
      </w:r>
      <w:bookmarkStart w:id="13786" w:name="_ETM_Q30_416220"/>
      <w:bookmarkEnd w:id="13786"/>
      <w:r>
        <w:rPr>
          <w:rtl/>
        </w:rPr>
        <w:t xml:space="preserve">קלנר </w:t>
      </w:r>
      <w:bookmarkStart w:id="13787" w:name="_ETM_Q30_417189"/>
      <w:bookmarkEnd w:id="13787"/>
      <w:r>
        <w:rPr>
          <w:rtl/>
        </w:rPr>
        <w:t xml:space="preserve">הצביע </w:t>
      </w:r>
      <w:bookmarkStart w:id="13788" w:name="_ETM_Q30_417669"/>
      <w:bookmarkEnd w:id="13788"/>
      <w:r>
        <w:rPr>
          <w:rtl/>
        </w:rPr>
        <w:t xml:space="preserve">נגד </w:t>
      </w:r>
      <w:bookmarkStart w:id="13789" w:name="_ETM_Q30_418629"/>
      <w:bookmarkEnd w:id="13789"/>
      <w:r>
        <w:rPr>
          <w:rtl/>
        </w:rPr>
        <w:t xml:space="preserve">במחשב </w:t>
      </w:r>
      <w:bookmarkStart w:id="13790" w:name="_ETM_Q30_419139"/>
      <w:bookmarkEnd w:id="13790"/>
      <w:r>
        <w:rPr>
          <w:rtl/>
        </w:rPr>
        <w:t xml:space="preserve">אבל </w:t>
      </w:r>
      <w:bookmarkStart w:id="13791" w:name="_ETM_Q30_419379"/>
      <w:bookmarkEnd w:id="13791"/>
      <w:r>
        <w:rPr>
          <w:rtl/>
        </w:rPr>
        <w:t xml:space="preserve">התכוון </w:t>
      </w:r>
      <w:bookmarkStart w:id="13792" w:name="_ETM_Q30_419769"/>
      <w:bookmarkEnd w:id="13792"/>
      <w:r>
        <w:rPr>
          <w:rtl/>
        </w:rPr>
        <w:t xml:space="preserve">להצביע </w:t>
      </w:r>
      <w:bookmarkStart w:id="13793" w:name="_ETM_Q30_420159"/>
      <w:bookmarkEnd w:id="13793"/>
      <w:r>
        <w:rPr>
          <w:rtl/>
        </w:rPr>
        <w:t>בעד</w:t>
      </w:r>
      <w:r>
        <w:rPr>
          <w:rFonts w:hint="cs"/>
          <w:rtl/>
        </w:rPr>
        <w:t>.</w:t>
      </w:r>
      <w:r>
        <w:rPr>
          <w:rtl/>
        </w:rPr>
        <w:t xml:space="preserve"> </w:t>
      </w:r>
      <w:bookmarkStart w:id="13794" w:name="_ETM_Q30_421150"/>
      <w:bookmarkEnd w:id="13794"/>
      <w:r>
        <w:rPr>
          <w:rtl/>
        </w:rPr>
        <w:t xml:space="preserve">אציין </w:t>
      </w:r>
      <w:bookmarkStart w:id="13795" w:name="_ETM_Q30_422229"/>
      <w:bookmarkEnd w:id="13795"/>
      <w:r>
        <w:rPr>
          <w:rtl/>
        </w:rPr>
        <w:t xml:space="preserve">גם </w:t>
      </w:r>
      <w:bookmarkStart w:id="13796" w:name="_ETM_Q30_422469"/>
      <w:bookmarkStart w:id="13797" w:name="_ETM_Q30_422739"/>
      <w:bookmarkEnd w:id="13796"/>
      <w:bookmarkEnd w:id="13797"/>
      <w:r>
        <w:rPr>
          <w:rFonts w:hint="cs"/>
          <w:rtl/>
        </w:rPr>
        <w:t>ש</w:t>
      </w:r>
      <w:r>
        <w:rPr>
          <w:rtl/>
        </w:rPr>
        <w:t xml:space="preserve">חבר </w:t>
      </w:r>
      <w:bookmarkStart w:id="13798" w:name="_ETM_Q30_422979"/>
      <w:bookmarkEnd w:id="13798"/>
      <w:r>
        <w:rPr>
          <w:rtl/>
        </w:rPr>
        <w:t xml:space="preserve">הכנסת </w:t>
      </w:r>
      <w:bookmarkStart w:id="13799" w:name="_ETM_Q30_423219"/>
      <w:bookmarkEnd w:id="13799"/>
      <w:r>
        <w:rPr>
          <w:rtl/>
        </w:rPr>
        <w:t xml:space="preserve">עוזי </w:t>
      </w:r>
      <w:bookmarkStart w:id="13800" w:name="_ETM_Q30_423430"/>
      <w:bookmarkEnd w:id="13800"/>
      <w:r>
        <w:rPr>
          <w:rtl/>
        </w:rPr>
        <w:t xml:space="preserve">דיין </w:t>
      </w:r>
      <w:bookmarkStart w:id="13801" w:name="_ETM_Q30_423760"/>
      <w:bookmarkEnd w:id="13801"/>
      <w:r>
        <w:rPr>
          <w:rtl/>
        </w:rPr>
        <w:t xml:space="preserve">הצביע </w:t>
      </w:r>
      <w:bookmarkStart w:id="13802" w:name="_ETM_Q30_424150"/>
      <w:bookmarkEnd w:id="13802"/>
      <w:r>
        <w:rPr>
          <w:rtl/>
        </w:rPr>
        <w:t>בעד</w:t>
      </w:r>
      <w:r>
        <w:rPr>
          <w:rFonts w:hint="cs"/>
          <w:rtl/>
        </w:rPr>
        <w:t>.</w:t>
      </w:r>
    </w:p>
    <w:p w:rsidR="002A77F7" w:rsidRDefault="002A77F7" w:rsidP="00BE6B3F">
      <w:pPr>
        <w:rPr>
          <w:rtl/>
        </w:rPr>
      </w:pPr>
    </w:p>
    <w:p w:rsidR="002A77F7" w:rsidRDefault="002A77F7" w:rsidP="00BE6B3F">
      <w:pPr>
        <w:rPr>
          <w:rtl/>
        </w:rPr>
      </w:pPr>
      <w:bookmarkStart w:id="13803" w:name="_ETM_Q30_424000"/>
      <w:bookmarkStart w:id="13804" w:name="_ETM_Q30_425349"/>
      <w:bookmarkEnd w:id="13803"/>
      <w:bookmarkEnd w:id="13804"/>
      <w:r>
        <w:rPr>
          <w:rtl/>
        </w:rPr>
        <w:t xml:space="preserve">אני </w:t>
      </w:r>
      <w:bookmarkStart w:id="13805" w:name="_ETM_Q30_425620"/>
      <w:bookmarkEnd w:id="13805"/>
      <w:r>
        <w:rPr>
          <w:rtl/>
        </w:rPr>
        <w:t xml:space="preserve">מתכבד </w:t>
      </w:r>
      <w:bookmarkStart w:id="13806" w:name="_ETM_Q30_426189"/>
      <w:bookmarkEnd w:id="13806"/>
      <w:r>
        <w:rPr>
          <w:rtl/>
        </w:rPr>
        <w:t xml:space="preserve">לעבור </w:t>
      </w:r>
      <w:bookmarkStart w:id="13807" w:name="_ETM_Q30_426609"/>
      <w:bookmarkEnd w:id="13807"/>
      <w:r>
        <w:rPr>
          <w:rtl/>
        </w:rPr>
        <w:t xml:space="preserve">להצבעה </w:t>
      </w:r>
      <w:bookmarkStart w:id="13808" w:name="_ETM_Q30_427930"/>
      <w:bookmarkEnd w:id="13808"/>
      <w:r>
        <w:rPr>
          <w:rtl/>
        </w:rPr>
        <w:t xml:space="preserve">בקריאה </w:t>
      </w:r>
      <w:bookmarkStart w:id="13809" w:name="_ETM_Q30_428409"/>
      <w:bookmarkEnd w:id="13809"/>
      <w:r>
        <w:rPr>
          <w:rtl/>
        </w:rPr>
        <w:t xml:space="preserve">שנייה </w:t>
      </w:r>
      <w:bookmarkStart w:id="13810" w:name="_ETM_Q30_428859"/>
      <w:bookmarkEnd w:id="13810"/>
      <w:r>
        <w:rPr>
          <w:rtl/>
        </w:rPr>
        <w:t xml:space="preserve">על </w:t>
      </w:r>
      <w:bookmarkStart w:id="13811" w:name="_ETM_Q30_428980"/>
      <w:bookmarkEnd w:id="13811"/>
      <w:r>
        <w:rPr>
          <w:rtl/>
        </w:rPr>
        <w:t xml:space="preserve">הצעת </w:t>
      </w:r>
      <w:bookmarkStart w:id="13812" w:name="_ETM_Q30_429249"/>
      <w:bookmarkEnd w:id="13812"/>
      <w:r>
        <w:rPr>
          <w:rtl/>
        </w:rPr>
        <w:t xml:space="preserve">חוק </w:t>
      </w:r>
      <w:bookmarkStart w:id="13813" w:name="_ETM_Q30_429459"/>
      <w:bookmarkEnd w:id="13813"/>
      <w:r>
        <w:rPr>
          <w:rtl/>
        </w:rPr>
        <w:t xml:space="preserve">לתיקון </w:t>
      </w:r>
      <w:bookmarkStart w:id="13814" w:name="_ETM_Q30_429849"/>
      <w:bookmarkEnd w:id="13814"/>
      <w:r>
        <w:rPr>
          <w:rtl/>
        </w:rPr>
        <w:t xml:space="preserve">פקודת </w:t>
      </w:r>
      <w:bookmarkStart w:id="13815" w:name="_ETM_Q30_430150"/>
      <w:bookmarkEnd w:id="13815"/>
      <w:r>
        <w:rPr>
          <w:rtl/>
        </w:rPr>
        <w:t xml:space="preserve">הכלבת </w:t>
      </w:r>
      <w:bookmarkStart w:id="13816" w:name="_ETM_Q30_430629"/>
      <w:bookmarkEnd w:id="13816"/>
      <w:r>
        <w:rPr>
          <w:rFonts w:hint="cs"/>
          <w:rtl/>
        </w:rPr>
        <w:t>(</w:t>
      </w:r>
      <w:r>
        <w:rPr>
          <w:rtl/>
        </w:rPr>
        <w:t>מס</w:t>
      </w:r>
      <w:r>
        <w:rPr>
          <w:rFonts w:hint="cs"/>
          <w:rtl/>
        </w:rPr>
        <w:t>'</w:t>
      </w:r>
      <w:r>
        <w:rPr>
          <w:rtl/>
        </w:rPr>
        <w:t xml:space="preserve"> </w:t>
      </w:r>
      <w:bookmarkStart w:id="13817" w:name="_ETM_Q30_430989"/>
      <w:bookmarkEnd w:id="13817"/>
      <w:r>
        <w:rPr>
          <w:rtl/>
        </w:rPr>
        <w:t>6</w:t>
      </w:r>
      <w:r>
        <w:rPr>
          <w:rFonts w:hint="cs"/>
          <w:rtl/>
        </w:rPr>
        <w:t>),</w:t>
      </w:r>
      <w:r>
        <w:rPr>
          <w:rtl/>
        </w:rPr>
        <w:t xml:space="preserve"> </w:t>
      </w:r>
      <w:bookmarkStart w:id="13818" w:name="_ETM_Q30_431439"/>
      <w:bookmarkEnd w:id="13818"/>
      <w:r>
        <w:rPr>
          <w:rtl/>
        </w:rPr>
        <w:t>התשפ"</w:t>
      </w:r>
      <w:r>
        <w:rPr>
          <w:rFonts w:hint="cs"/>
          <w:rtl/>
        </w:rPr>
        <w:t>א</w:t>
      </w:r>
      <w:bookmarkStart w:id="13819" w:name="_ETM_Q30_431889"/>
      <w:bookmarkEnd w:id="13819"/>
      <w:r w:rsidR="00AE4BCE">
        <w:rPr>
          <w:rFonts w:hint="cs"/>
          <w:rtl/>
        </w:rPr>
        <w:t>–</w:t>
      </w:r>
      <w:r>
        <w:rPr>
          <w:rtl/>
        </w:rPr>
        <w:t>2020</w:t>
      </w:r>
      <w:r>
        <w:rPr>
          <w:rFonts w:hint="cs"/>
          <w:rtl/>
        </w:rPr>
        <w:t>.</w:t>
      </w:r>
      <w:r>
        <w:rPr>
          <w:rtl/>
        </w:rPr>
        <w:t xml:space="preserve"> </w:t>
      </w:r>
      <w:bookmarkStart w:id="13820" w:name="_ETM_Q30_435790"/>
      <w:bookmarkEnd w:id="13820"/>
      <w:r>
        <w:rPr>
          <w:rtl/>
        </w:rPr>
        <w:t xml:space="preserve">יושב-ראש </w:t>
      </w:r>
      <w:bookmarkStart w:id="13821" w:name="_ETM_Q30_436270"/>
      <w:bookmarkEnd w:id="13821"/>
      <w:r>
        <w:rPr>
          <w:rtl/>
        </w:rPr>
        <w:t xml:space="preserve">ועדת </w:t>
      </w:r>
      <w:bookmarkStart w:id="13822" w:name="_ETM_Q30_436479"/>
      <w:bookmarkEnd w:id="13822"/>
      <w:r>
        <w:rPr>
          <w:rtl/>
        </w:rPr>
        <w:t>הכלכלה</w:t>
      </w:r>
      <w:r>
        <w:rPr>
          <w:rFonts w:hint="cs"/>
          <w:rtl/>
        </w:rPr>
        <w:t>,</w:t>
      </w:r>
      <w:r>
        <w:rPr>
          <w:rtl/>
        </w:rPr>
        <w:t xml:space="preserve"> </w:t>
      </w:r>
      <w:bookmarkStart w:id="13823" w:name="_ETM_Q30_437199"/>
      <w:bookmarkEnd w:id="13823"/>
      <w:r>
        <w:rPr>
          <w:rtl/>
        </w:rPr>
        <w:t xml:space="preserve">אני </w:t>
      </w:r>
      <w:bookmarkStart w:id="13824" w:name="_ETM_Q30_437440"/>
      <w:bookmarkEnd w:id="13824"/>
      <w:r>
        <w:rPr>
          <w:rtl/>
        </w:rPr>
        <w:t xml:space="preserve">אאפשר </w:t>
      </w:r>
      <w:bookmarkStart w:id="13825" w:name="_ETM_Q30_437770"/>
      <w:bookmarkEnd w:id="13825"/>
      <w:r>
        <w:rPr>
          <w:rtl/>
        </w:rPr>
        <w:t xml:space="preserve">לך </w:t>
      </w:r>
      <w:bookmarkStart w:id="13826" w:name="_ETM_Q30_437979"/>
      <w:bookmarkEnd w:id="13826"/>
      <w:r>
        <w:rPr>
          <w:rtl/>
        </w:rPr>
        <w:t xml:space="preserve">להצביע </w:t>
      </w:r>
      <w:bookmarkStart w:id="13827" w:name="_ETM_Q30_438400"/>
      <w:bookmarkEnd w:id="13827"/>
      <w:r>
        <w:rPr>
          <w:rtl/>
        </w:rPr>
        <w:t>מכאן</w:t>
      </w:r>
      <w:r>
        <w:rPr>
          <w:rFonts w:hint="cs"/>
          <w:rtl/>
        </w:rPr>
        <w:t>,</w:t>
      </w:r>
      <w:r>
        <w:rPr>
          <w:rtl/>
        </w:rPr>
        <w:t xml:space="preserve"> </w:t>
      </w:r>
      <w:bookmarkStart w:id="13828" w:name="_ETM_Q30_439240"/>
      <w:bookmarkEnd w:id="13828"/>
      <w:r>
        <w:rPr>
          <w:rtl/>
        </w:rPr>
        <w:t xml:space="preserve">אל </w:t>
      </w:r>
      <w:bookmarkStart w:id="13829" w:name="_ETM_Q30_439389"/>
      <w:bookmarkEnd w:id="13829"/>
      <w:r>
        <w:rPr>
          <w:rtl/>
        </w:rPr>
        <w:t xml:space="preserve">תטרח </w:t>
      </w:r>
      <w:bookmarkStart w:id="13830" w:name="_ETM_Q30_440259"/>
      <w:bookmarkEnd w:id="13830"/>
      <w:r>
        <w:rPr>
          <w:rtl/>
        </w:rPr>
        <w:t xml:space="preserve">לעלות </w:t>
      </w:r>
      <w:bookmarkStart w:id="13831" w:name="_ETM_Q30_440620"/>
      <w:bookmarkEnd w:id="13831"/>
      <w:r>
        <w:rPr>
          <w:rtl/>
        </w:rPr>
        <w:t>למעלה</w:t>
      </w:r>
      <w:r>
        <w:rPr>
          <w:rFonts w:hint="cs"/>
          <w:rtl/>
        </w:rPr>
        <w:t>.</w:t>
      </w:r>
      <w:r>
        <w:rPr>
          <w:rtl/>
        </w:rPr>
        <w:t xml:space="preserve"> </w:t>
      </w:r>
      <w:bookmarkStart w:id="13832" w:name="_ETM_Q30_441009"/>
      <w:bookmarkEnd w:id="13832"/>
      <w:r>
        <w:rPr>
          <w:rtl/>
        </w:rPr>
        <w:t xml:space="preserve">אני </w:t>
      </w:r>
      <w:bookmarkStart w:id="13833" w:name="_ETM_Q30_441129"/>
      <w:bookmarkEnd w:id="13833"/>
      <w:r>
        <w:rPr>
          <w:rtl/>
        </w:rPr>
        <w:t xml:space="preserve">עובר </w:t>
      </w:r>
      <w:bookmarkStart w:id="13834" w:name="_ETM_Q30_441339"/>
      <w:bookmarkEnd w:id="13834"/>
      <w:r>
        <w:rPr>
          <w:rtl/>
        </w:rPr>
        <w:t>להצבעה</w:t>
      </w:r>
      <w:r>
        <w:rPr>
          <w:rFonts w:hint="cs"/>
          <w:rtl/>
        </w:rPr>
        <w:t>.</w:t>
      </w:r>
      <w:r>
        <w:rPr>
          <w:rtl/>
        </w:rPr>
        <w:t xml:space="preserve"> </w:t>
      </w:r>
      <w:bookmarkStart w:id="13835" w:name="_ETM_Q30_442490"/>
      <w:bookmarkEnd w:id="13835"/>
      <w:r>
        <w:rPr>
          <w:rtl/>
        </w:rPr>
        <w:t>הצבעה</w:t>
      </w:r>
      <w:r>
        <w:rPr>
          <w:rFonts w:hint="cs"/>
          <w:rtl/>
        </w:rPr>
        <w:t>.</w:t>
      </w:r>
    </w:p>
    <w:p w:rsidR="002A77F7" w:rsidRDefault="002A77F7" w:rsidP="00BE6B3F">
      <w:pPr>
        <w:rPr>
          <w:rtl/>
        </w:rPr>
      </w:pPr>
    </w:p>
    <w:p w:rsidR="002A77F7" w:rsidRDefault="002A77F7" w:rsidP="00BE6B3F">
      <w:pPr>
        <w:pStyle w:val="af2"/>
        <w:keepNext/>
        <w:rPr>
          <w:rtl/>
          <w:lang w:eastAsia="he-IL"/>
        </w:rPr>
      </w:pPr>
      <w:r>
        <w:rPr>
          <w:rtl/>
          <w:lang w:eastAsia="he-IL"/>
        </w:rPr>
        <w:lastRenderedPageBreak/>
        <w:t>הצבעה מס'</w:t>
      </w:r>
      <w:r>
        <w:rPr>
          <w:rFonts w:hint="cs"/>
          <w:rtl/>
          <w:lang w:eastAsia="he-IL"/>
        </w:rPr>
        <w:t xml:space="preserve"> 6</w:t>
      </w:r>
    </w:p>
    <w:p w:rsidR="002A77F7" w:rsidRDefault="002A77F7" w:rsidP="00BE6B3F">
      <w:pPr>
        <w:pStyle w:val="--"/>
        <w:keepNext/>
        <w:rPr>
          <w:rtl/>
          <w:lang w:eastAsia="he-IL"/>
        </w:rPr>
      </w:pPr>
    </w:p>
    <w:p w:rsidR="002A77F7" w:rsidRDefault="002A77F7" w:rsidP="00BE6B3F">
      <w:pPr>
        <w:pStyle w:val="--"/>
        <w:keepNext/>
        <w:rPr>
          <w:rtl/>
          <w:lang w:eastAsia="he-IL"/>
        </w:rPr>
      </w:pPr>
      <w:r>
        <w:rPr>
          <w:rtl/>
          <w:lang w:eastAsia="he-IL"/>
        </w:rPr>
        <w:t>בעד סעיפים</w:t>
      </w:r>
      <w:r>
        <w:rPr>
          <w:rFonts w:hint="cs"/>
          <w:rtl/>
          <w:lang w:eastAsia="he-IL"/>
        </w:rPr>
        <w:t xml:space="preserve"> 1</w:t>
      </w:r>
      <w:r w:rsidR="00AE4BCE">
        <w:rPr>
          <w:rFonts w:hint="eastAsia"/>
          <w:rtl/>
          <w:lang w:eastAsia="he-IL"/>
        </w:rPr>
        <w:t>–</w:t>
      </w:r>
      <w:r>
        <w:rPr>
          <w:rFonts w:hint="eastAsia"/>
          <w:rtl/>
          <w:lang w:eastAsia="he-IL"/>
        </w:rPr>
        <w:t xml:space="preserve">9 </w:t>
      </w:r>
      <w:bookmarkStart w:id="13836" w:name="_ETM_Q30_431615"/>
      <w:bookmarkEnd w:id="13836"/>
      <w:r w:rsidR="00AE4BCE">
        <w:rPr>
          <w:rtl/>
          <w:lang w:eastAsia="he-IL"/>
        </w:rPr>
        <w:t>–</w:t>
      </w:r>
      <w:r>
        <w:rPr>
          <w:rFonts w:hint="cs"/>
          <w:rtl/>
          <w:lang w:eastAsia="he-IL"/>
        </w:rPr>
        <w:t xml:space="preserve"> 23</w:t>
      </w:r>
    </w:p>
    <w:p w:rsidR="002A77F7" w:rsidRDefault="002A77F7" w:rsidP="00BE6B3F">
      <w:pPr>
        <w:pStyle w:val="--"/>
        <w:keepNext/>
        <w:rPr>
          <w:rtl/>
          <w:lang w:eastAsia="he-IL"/>
        </w:rPr>
      </w:pPr>
      <w:r>
        <w:rPr>
          <w:rtl/>
          <w:lang w:eastAsia="he-IL"/>
        </w:rPr>
        <w:t xml:space="preserve">נגד </w:t>
      </w:r>
      <w:r w:rsidR="00AE4BCE">
        <w:rPr>
          <w:rtl/>
          <w:lang w:eastAsia="he-IL"/>
        </w:rPr>
        <w:t>–</w:t>
      </w:r>
      <w:r>
        <w:rPr>
          <w:rtl/>
          <w:lang w:eastAsia="he-IL"/>
        </w:rPr>
        <w:t xml:space="preserve"> </w:t>
      </w:r>
      <w:r>
        <w:rPr>
          <w:rFonts w:hint="cs"/>
          <w:rtl/>
          <w:lang w:eastAsia="he-IL"/>
        </w:rPr>
        <w:t>אין</w:t>
      </w:r>
    </w:p>
    <w:p w:rsidR="002A77F7" w:rsidRDefault="002A77F7" w:rsidP="00BE6B3F">
      <w:pPr>
        <w:pStyle w:val="--"/>
        <w:keepNext/>
        <w:rPr>
          <w:rtl/>
          <w:lang w:eastAsia="he-IL"/>
        </w:rPr>
      </w:pPr>
      <w:r>
        <w:rPr>
          <w:rtl/>
          <w:lang w:eastAsia="he-IL"/>
        </w:rPr>
        <w:t xml:space="preserve">נמנעים </w:t>
      </w:r>
      <w:r w:rsidR="00AE4BCE">
        <w:rPr>
          <w:rtl/>
          <w:lang w:eastAsia="he-IL"/>
        </w:rPr>
        <w:t>–</w:t>
      </w:r>
      <w:r>
        <w:rPr>
          <w:rFonts w:hint="cs"/>
          <w:rtl/>
          <w:lang w:eastAsia="he-IL"/>
        </w:rPr>
        <w:t xml:space="preserve"> </w:t>
      </w:r>
      <w:bookmarkStart w:id="13837" w:name="_ETM_Q30_445000"/>
      <w:bookmarkEnd w:id="13837"/>
      <w:r>
        <w:rPr>
          <w:rFonts w:hint="cs"/>
          <w:rtl/>
          <w:lang w:eastAsia="he-IL"/>
        </w:rPr>
        <w:t>אין</w:t>
      </w:r>
      <w:r>
        <w:rPr>
          <w:rtl/>
          <w:lang w:eastAsia="he-IL"/>
        </w:rPr>
        <w:t xml:space="preserve"> </w:t>
      </w:r>
    </w:p>
    <w:p w:rsidR="002A77F7" w:rsidRDefault="002A77F7" w:rsidP="00BE6B3F">
      <w:pPr>
        <w:pStyle w:val="af3"/>
        <w:rPr>
          <w:rtl/>
          <w:lang w:eastAsia="he-IL"/>
        </w:rPr>
      </w:pPr>
      <w:r>
        <w:rPr>
          <w:rtl/>
          <w:lang w:eastAsia="he-IL"/>
        </w:rPr>
        <w:t>סעיפים</w:t>
      </w:r>
      <w:r>
        <w:rPr>
          <w:rFonts w:hint="cs"/>
          <w:rtl/>
          <w:lang w:eastAsia="he-IL"/>
        </w:rPr>
        <w:t xml:space="preserve"> 1</w:t>
      </w:r>
      <w:r w:rsidR="00AE4BCE">
        <w:rPr>
          <w:rFonts w:hint="eastAsia"/>
          <w:rtl/>
          <w:lang w:eastAsia="he-IL"/>
        </w:rPr>
        <w:t>–</w:t>
      </w:r>
      <w:r>
        <w:rPr>
          <w:rFonts w:hint="cs"/>
          <w:rtl/>
          <w:lang w:eastAsia="he-IL"/>
        </w:rPr>
        <w:t xml:space="preserve">9 נתקבלו. </w:t>
      </w:r>
    </w:p>
    <w:p w:rsidR="002A77F7" w:rsidRDefault="002A77F7" w:rsidP="00BE6B3F">
      <w:pPr>
        <w:rPr>
          <w:rtl/>
          <w:lang w:eastAsia="he-IL"/>
        </w:rPr>
      </w:pPr>
    </w:p>
    <w:p w:rsidR="002A77F7" w:rsidRDefault="002A77F7" w:rsidP="00BE6B3F">
      <w:pPr>
        <w:pStyle w:val="af7"/>
        <w:rPr>
          <w:rtl/>
        </w:rPr>
      </w:pPr>
      <w:r w:rsidRPr="0091035B">
        <w:rPr>
          <w:rStyle w:val="TagStyle"/>
          <w:rtl/>
        </w:rPr>
        <w:t xml:space="preserve"> &lt;&lt; יור &gt;&gt;</w:t>
      </w:r>
      <w:r w:rsidRPr="004F0960">
        <w:rPr>
          <w:rStyle w:val="TagStyle"/>
          <w:rtl/>
        </w:rPr>
        <w:t xml:space="preserve"> </w:t>
      </w:r>
      <w:r>
        <w:rPr>
          <w:rtl/>
        </w:rPr>
        <w:t xml:space="preserve">היו"ר </w:t>
      </w:r>
      <w:r>
        <w:rPr>
          <w:rFonts w:hint="cs"/>
          <w:rtl/>
        </w:rPr>
        <w:t>משה ארבל</w:t>
      </w:r>
      <w:r>
        <w:rPr>
          <w:rtl/>
        </w:rPr>
        <w:t>:</w:t>
      </w:r>
      <w:r w:rsidRPr="004F0960">
        <w:rPr>
          <w:rStyle w:val="TagStyle"/>
          <w:rtl/>
        </w:rPr>
        <w:t xml:space="preserve"> </w:t>
      </w:r>
      <w:r w:rsidRPr="0091035B">
        <w:rPr>
          <w:rStyle w:val="TagStyle"/>
          <w:rtl/>
        </w:rPr>
        <w:t>&lt;&lt; יור &gt;&gt;</w:t>
      </w:r>
      <w:r>
        <w:rPr>
          <w:rtl/>
        </w:rPr>
        <w:t xml:space="preserve"> </w:t>
      </w:r>
    </w:p>
    <w:p w:rsidR="002A77F7" w:rsidRDefault="002A77F7" w:rsidP="00B57747">
      <w:pPr>
        <w:rPr>
          <w:rtl/>
          <w:lang w:eastAsia="he-IL"/>
        </w:rPr>
      </w:pPr>
    </w:p>
    <w:p w:rsidR="002A77F7" w:rsidRDefault="002A77F7" w:rsidP="001C3CDE">
      <w:pPr>
        <w:rPr>
          <w:rtl/>
        </w:rPr>
      </w:pPr>
      <w:bookmarkStart w:id="13838" w:name="_ETM_Q30_452000"/>
      <w:bookmarkEnd w:id="13838"/>
      <w:r>
        <w:rPr>
          <w:rFonts w:hint="cs"/>
          <w:rtl/>
        </w:rPr>
        <w:t>וב</w:t>
      </w:r>
      <w:r>
        <w:rPr>
          <w:rtl/>
        </w:rPr>
        <w:t>כן</w:t>
      </w:r>
      <w:r>
        <w:rPr>
          <w:rFonts w:hint="cs"/>
          <w:rtl/>
        </w:rPr>
        <w:t>,</w:t>
      </w:r>
      <w:r>
        <w:rPr>
          <w:rtl/>
        </w:rPr>
        <w:t xml:space="preserve"> </w:t>
      </w:r>
      <w:bookmarkStart w:id="13839" w:name="_ETM_Q30_462229"/>
      <w:bookmarkEnd w:id="13839"/>
      <w:r>
        <w:rPr>
          <w:rtl/>
        </w:rPr>
        <w:t xml:space="preserve">תוצאות </w:t>
      </w:r>
      <w:bookmarkStart w:id="13840" w:name="_ETM_Q30_462500"/>
      <w:bookmarkEnd w:id="13840"/>
      <w:r>
        <w:rPr>
          <w:rtl/>
        </w:rPr>
        <w:t xml:space="preserve">ההצבעה </w:t>
      </w:r>
      <w:bookmarkStart w:id="13841" w:name="_ETM_Q30_462800"/>
      <w:bookmarkEnd w:id="13841"/>
      <w:r>
        <w:rPr>
          <w:rFonts w:hint="cs"/>
          <w:rtl/>
        </w:rPr>
        <w:t xml:space="preserve">האלקטרונית </w:t>
      </w:r>
      <w:bookmarkStart w:id="13842" w:name="_ETM_Q30_463220"/>
      <w:bookmarkEnd w:id="13842"/>
      <w:r>
        <w:rPr>
          <w:rtl/>
        </w:rPr>
        <w:t>ה</w:t>
      </w:r>
      <w:r w:rsidR="001C3CDE">
        <w:rPr>
          <w:rFonts w:hint="cs"/>
          <w:rtl/>
        </w:rPr>
        <w:t>ן</w:t>
      </w:r>
      <w:r>
        <w:rPr>
          <w:rtl/>
        </w:rPr>
        <w:t xml:space="preserve"> </w:t>
      </w:r>
      <w:bookmarkStart w:id="13843" w:name="_ETM_Q30_463279"/>
      <w:bookmarkEnd w:id="13843"/>
      <w:r>
        <w:rPr>
          <w:rtl/>
        </w:rPr>
        <w:t xml:space="preserve">23 </w:t>
      </w:r>
      <w:bookmarkStart w:id="13844" w:name="_ETM_Q30_463819"/>
      <w:bookmarkEnd w:id="13844"/>
      <w:r>
        <w:rPr>
          <w:rtl/>
        </w:rPr>
        <w:t>בעד</w:t>
      </w:r>
      <w:r>
        <w:rPr>
          <w:rFonts w:hint="cs"/>
          <w:rtl/>
        </w:rPr>
        <w:t>,</w:t>
      </w:r>
      <w:r>
        <w:rPr>
          <w:rtl/>
        </w:rPr>
        <w:t xml:space="preserve"> </w:t>
      </w:r>
      <w:bookmarkStart w:id="13845" w:name="_ETM_Q30_464089"/>
      <w:bookmarkEnd w:id="13845"/>
      <w:r>
        <w:rPr>
          <w:rtl/>
        </w:rPr>
        <w:t xml:space="preserve">אין </w:t>
      </w:r>
      <w:bookmarkStart w:id="13846" w:name="_ETM_Q30_464180"/>
      <w:bookmarkEnd w:id="13846"/>
      <w:r>
        <w:rPr>
          <w:rtl/>
        </w:rPr>
        <w:t xml:space="preserve">מתנגדים </w:t>
      </w:r>
      <w:bookmarkStart w:id="13847" w:name="_ETM_Q30_464539"/>
      <w:bookmarkEnd w:id="13847"/>
      <w:r>
        <w:rPr>
          <w:rtl/>
        </w:rPr>
        <w:t xml:space="preserve">ואין </w:t>
      </w:r>
      <w:bookmarkStart w:id="13848" w:name="_ETM_Q30_464660"/>
      <w:bookmarkEnd w:id="13848"/>
      <w:r>
        <w:rPr>
          <w:rtl/>
        </w:rPr>
        <w:t>נמנעים</w:t>
      </w:r>
      <w:r>
        <w:rPr>
          <w:rFonts w:hint="cs"/>
          <w:rtl/>
        </w:rPr>
        <w:t>.</w:t>
      </w:r>
      <w:bookmarkStart w:id="13849" w:name="_ETM_Q30_464930"/>
      <w:bookmarkEnd w:id="13849"/>
      <w:r>
        <w:rPr>
          <w:rFonts w:hint="cs"/>
          <w:rtl/>
        </w:rPr>
        <w:t xml:space="preserve"> </w:t>
      </w:r>
      <w:r>
        <w:rPr>
          <w:rtl/>
        </w:rPr>
        <w:t xml:space="preserve">אני </w:t>
      </w:r>
      <w:bookmarkStart w:id="13850" w:name="_ETM_Q30_465080"/>
      <w:bookmarkEnd w:id="13850"/>
      <w:r>
        <w:rPr>
          <w:rtl/>
        </w:rPr>
        <w:t>מת</w:t>
      </w:r>
      <w:r>
        <w:rPr>
          <w:rFonts w:hint="cs"/>
          <w:rtl/>
        </w:rPr>
        <w:t>כבד</w:t>
      </w:r>
      <w:r>
        <w:rPr>
          <w:rtl/>
        </w:rPr>
        <w:t xml:space="preserve"> </w:t>
      </w:r>
      <w:bookmarkStart w:id="13851" w:name="_ETM_Q30_465500"/>
      <w:bookmarkEnd w:id="13851"/>
      <w:r>
        <w:rPr>
          <w:rtl/>
        </w:rPr>
        <w:t xml:space="preserve">לצרף </w:t>
      </w:r>
      <w:bookmarkStart w:id="13852" w:name="_ETM_Q30_466099"/>
      <w:bookmarkEnd w:id="13852"/>
      <w:r>
        <w:rPr>
          <w:rtl/>
        </w:rPr>
        <w:t xml:space="preserve">את </w:t>
      </w:r>
      <w:bookmarkStart w:id="13853" w:name="_ETM_Q30_466279"/>
      <w:bookmarkEnd w:id="13853"/>
      <w:r>
        <w:rPr>
          <w:rtl/>
        </w:rPr>
        <w:t xml:space="preserve">חברת </w:t>
      </w:r>
      <w:bookmarkStart w:id="13854" w:name="_ETM_Q30_466610"/>
      <w:bookmarkEnd w:id="13854"/>
      <w:r>
        <w:rPr>
          <w:rtl/>
        </w:rPr>
        <w:t xml:space="preserve">הכנסת </w:t>
      </w:r>
      <w:bookmarkStart w:id="13855" w:name="_ETM_Q30_466970"/>
      <w:bookmarkEnd w:id="13855"/>
      <w:r>
        <w:rPr>
          <w:rtl/>
        </w:rPr>
        <w:t xml:space="preserve">שרן </w:t>
      </w:r>
      <w:bookmarkStart w:id="13856" w:name="_ETM_Q30_467240"/>
      <w:bookmarkEnd w:id="13856"/>
      <w:r>
        <w:rPr>
          <w:rtl/>
        </w:rPr>
        <w:t>השכל</w:t>
      </w:r>
      <w:r>
        <w:rPr>
          <w:rFonts w:hint="cs"/>
          <w:rtl/>
        </w:rPr>
        <w:t>,</w:t>
      </w:r>
      <w:r>
        <w:rPr>
          <w:rtl/>
        </w:rPr>
        <w:t xml:space="preserve"> </w:t>
      </w:r>
      <w:bookmarkStart w:id="13857" w:name="_ETM_Q30_468069"/>
      <w:bookmarkEnd w:id="13857"/>
      <w:r>
        <w:rPr>
          <w:rtl/>
        </w:rPr>
        <w:t xml:space="preserve">חברת </w:t>
      </w:r>
      <w:bookmarkStart w:id="13858" w:name="_ETM_Q30_468580"/>
      <w:bookmarkEnd w:id="13858"/>
      <w:r>
        <w:rPr>
          <w:rtl/>
        </w:rPr>
        <w:t xml:space="preserve">הכנסת </w:t>
      </w:r>
      <w:bookmarkStart w:id="13859" w:name="_ETM_Q30_468879"/>
      <w:bookmarkEnd w:id="13859"/>
      <w:r>
        <w:rPr>
          <w:rtl/>
        </w:rPr>
        <w:t xml:space="preserve">מיקי </w:t>
      </w:r>
      <w:bookmarkStart w:id="13860" w:name="_ETM_Q30_469150"/>
      <w:bookmarkEnd w:id="13860"/>
      <w:r>
        <w:rPr>
          <w:rtl/>
        </w:rPr>
        <w:t>חיימוביץ'</w:t>
      </w:r>
      <w:r>
        <w:rPr>
          <w:rFonts w:hint="cs"/>
          <w:rtl/>
        </w:rPr>
        <w:t>,</w:t>
      </w:r>
      <w:r>
        <w:rPr>
          <w:rtl/>
        </w:rPr>
        <w:t xml:space="preserve"> </w:t>
      </w:r>
      <w:bookmarkStart w:id="13861" w:name="_ETM_Q30_469689"/>
      <w:bookmarkStart w:id="13862" w:name="_ETM_Q30_469839"/>
      <w:bookmarkEnd w:id="13861"/>
      <w:bookmarkEnd w:id="13862"/>
      <w:r>
        <w:rPr>
          <w:rtl/>
        </w:rPr>
        <w:t xml:space="preserve">חבר </w:t>
      </w:r>
      <w:bookmarkStart w:id="13863" w:name="_ETM_Q30_470050"/>
      <w:bookmarkEnd w:id="13863"/>
      <w:r>
        <w:rPr>
          <w:rtl/>
        </w:rPr>
        <w:t xml:space="preserve">הכנסת </w:t>
      </w:r>
      <w:bookmarkStart w:id="13864" w:name="_ETM_Q30_470319"/>
      <w:bookmarkEnd w:id="13864"/>
      <w:r>
        <w:rPr>
          <w:rtl/>
        </w:rPr>
        <w:t xml:space="preserve">יעקב </w:t>
      </w:r>
      <w:bookmarkStart w:id="13865" w:name="_ETM_Q30_470710"/>
      <w:bookmarkEnd w:id="13865"/>
      <w:r>
        <w:rPr>
          <w:rtl/>
        </w:rPr>
        <w:t>מרגי</w:t>
      </w:r>
      <w:r>
        <w:rPr>
          <w:rFonts w:hint="cs"/>
          <w:rtl/>
        </w:rPr>
        <w:t>,</w:t>
      </w:r>
      <w:r>
        <w:rPr>
          <w:rtl/>
        </w:rPr>
        <w:t xml:space="preserve"> </w:t>
      </w:r>
      <w:bookmarkStart w:id="13866" w:name="_ETM_Q30_471770"/>
      <w:bookmarkEnd w:id="13866"/>
      <w:r>
        <w:rPr>
          <w:rtl/>
        </w:rPr>
        <w:t xml:space="preserve">חברת </w:t>
      </w:r>
      <w:bookmarkStart w:id="13867" w:name="_ETM_Q30_472339"/>
      <w:bookmarkEnd w:id="13867"/>
      <w:r>
        <w:rPr>
          <w:rtl/>
        </w:rPr>
        <w:t xml:space="preserve">הכנסת </w:t>
      </w:r>
      <w:bookmarkStart w:id="13868" w:name="_ETM_Q30_472580"/>
      <w:bookmarkEnd w:id="13868"/>
      <w:r>
        <w:rPr>
          <w:rtl/>
        </w:rPr>
        <w:t xml:space="preserve">עאידה </w:t>
      </w:r>
      <w:bookmarkStart w:id="13869" w:name="_ETM_Q30_472730"/>
      <w:bookmarkEnd w:id="13869"/>
      <w:r>
        <w:rPr>
          <w:rtl/>
        </w:rPr>
        <w:t xml:space="preserve">תומא </w:t>
      </w:r>
      <w:bookmarkStart w:id="13870" w:name="_ETM_Q30_472940"/>
      <w:bookmarkEnd w:id="13870"/>
      <w:r>
        <w:rPr>
          <w:rtl/>
        </w:rPr>
        <w:t xml:space="preserve">סלימאן </w:t>
      </w:r>
      <w:bookmarkStart w:id="13871" w:name="_ETM_Q30_473360"/>
      <w:bookmarkEnd w:id="13871"/>
      <w:r>
        <w:rPr>
          <w:rtl/>
        </w:rPr>
        <w:t xml:space="preserve">וחבר </w:t>
      </w:r>
      <w:bookmarkStart w:id="13872" w:name="_ETM_Q30_474410"/>
      <w:bookmarkEnd w:id="13872"/>
      <w:r>
        <w:rPr>
          <w:rtl/>
        </w:rPr>
        <w:t xml:space="preserve">הכנסת </w:t>
      </w:r>
      <w:bookmarkStart w:id="13873" w:name="_ETM_Q30_474740"/>
      <w:bookmarkEnd w:id="13873"/>
      <w:r>
        <w:rPr>
          <w:rtl/>
        </w:rPr>
        <w:t xml:space="preserve">אופיר </w:t>
      </w:r>
      <w:bookmarkStart w:id="13874" w:name="_ETM_Q30_475010"/>
      <w:bookmarkEnd w:id="13874"/>
      <w:r>
        <w:rPr>
          <w:rtl/>
        </w:rPr>
        <w:t xml:space="preserve">כץ </w:t>
      </w:r>
      <w:bookmarkStart w:id="13875" w:name="_ETM_Q30_475339"/>
      <w:bookmarkEnd w:id="13875"/>
      <w:r>
        <w:rPr>
          <w:rtl/>
        </w:rPr>
        <w:t>כתומכים</w:t>
      </w:r>
      <w:r>
        <w:rPr>
          <w:rFonts w:hint="cs"/>
          <w:rtl/>
        </w:rPr>
        <w:t>,</w:t>
      </w:r>
      <w:r>
        <w:rPr>
          <w:rtl/>
        </w:rPr>
        <w:t xml:space="preserve"> </w:t>
      </w:r>
      <w:bookmarkStart w:id="13876" w:name="_ETM_Q30_476630"/>
      <w:bookmarkEnd w:id="13876"/>
      <w:r>
        <w:rPr>
          <w:rtl/>
        </w:rPr>
        <w:t xml:space="preserve">ואשר </w:t>
      </w:r>
      <w:bookmarkStart w:id="13877" w:name="_ETM_Q30_477020"/>
      <w:bookmarkEnd w:id="13877"/>
      <w:r>
        <w:rPr>
          <w:rtl/>
        </w:rPr>
        <w:t xml:space="preserve">על </w:t>
      </w:r>
      <w:bookmarkStart w:id="13878" w:name="_ETM_Q30_477140"/>
      <w:bookmarkEnd w:id="13878"/>
      <w:r>
        <w:rPr>
          <w:rtl/>
        </w:rPr>
        <w:t xml:space="preserve">כן </w:t>
      </w:r>
      <w:bookmarkStart w:id="13879" w:name="_ETM_Q30_478520"/>
      <w:bookmarkEnd w:id="13879"/>
      <w:r>
        <w:rPr>
          <w:rtl/>
        </w:rPr>
        <w:t xml:space="preserve">28 </w:t>
      </w:r>
      <w:bookmarkStart w:id="13880" w:name="_ETM_Q30_479210"/>
      <w:bookmarkEnd w:id="13880"/>
      <w:r>
        <w:rPr>
          <w:rtl/>
        </w:rPr>
        <w:t>בעד</w:t>
      </w:r>
      <w:r>
        <w:rPr>
          <w:rFonts w:hint="cs"/>
          <w:rtl/>
        </w:rPr>
        <w:t>,</w:t>
      </w:r>
      <w:r>
        <w:rPr>
          <w:rtl/>
        </w:rPr>
        <w:t xml:space="preserve"> </w:t>
      </w:r>
      <w:bookmarkStart w:id="13881" w:name="_ETM_Q30_479480"/>
      <w:bookmarkEnd w:id="13881"/>
      <w:r>
        <w:rPr>
          <w:rtl/>
        </w:rPr>
        <w:t xml:space="preserve">אין </w:t>
      </w:r>
      <w:bookmarkStart w:id="13882" w:name="_ETM_Q30_479600"/>
      <w:bookmarkEnd w:id="13882"/>
      <w:r>
        <w:rPr>
          <w:rtl/>
        </w:rPr>
        <w:t xml:space="preserve">מתנגדים </w:t>
      </w:r>
      <w:bookmarkStart w:id="13883" w:name="_ETM_Q30_479900"/>
      <w:bookmarkEnd w:id="13883"/>
      <w:r>
        <w:rPr>
          <w:rFonts w:hint="cs"/>
          <w:rtl/>
        </w:rPr>
        <w:t>ו</w:t>
      </w:r>
      <w:r>
        <w:rPr>
          <w:rtl/>
        </w:rPr>
        <w:t xml:space="preserve">אין </w:t>
      </w:r>
      <w:bookmarkStart w:id="13884" w:name="_ETM_Q30_480020"/>
      <w:bookmarkEnd w:id="13884"/>
      <w:r>
        <w:rPr>
          <w:rtl/>
        </w:rPr>
        <w:t>נמנעים</w:t>
      </w:r>
      <w:r>
        <w:rPr>
          <w:rFonts w:hint="cs"/>
          <w:rtl/>
        </w:rPr>
        <w:t>,</w:t>
      </w:r>
      <w:bookmarkStart w:id="13885" w:name="_ETM_Q30_480650"/>
      <w:bookmarkEnd w:id="13885"/>
      <w:r>
        <w:rPr>
          <w:rFonts w:hint="cs"/>
          <w:rtl/>
        </w:rPr>
        <w:t xml:space="preserve"> </w:t>
      </w:r>
      <w:r>
        <w:rPr>
          <w:rtl/>
        </w:rPr>
        <w:t xml:space="preserve">הצעת </w:t>
      </w:r>
      <w:bookmarkStart w:id="13886" w:name="_ETM_Q30_481219"/>
      <w:bookmarkEnd w:id="13886"/>
      <w:r>
        <w:rPr>
          <w:rtl/>
        </w:rPr>
        <w:t xml:space="preserve">החוק </w:t>
      </w:r>
      <w:bookmarkStart w:id="13887" w:name="_ETM_Q30_481369"/>
      <w:bookmarkEnd w:id="13887"/>
      <w:r>
        <w:rPr>
          <w:rtl/>
        </w:rPr>
        <w:t>עבר</w:t>
      </w:r>
      <w:r>
        <w:rPr>
          <w:rFonts w:hint="cs"/>
          <w:rtl/>
        </w:rPr>
        <w:t>ה</w:t>
      </w:r>
      <w:r>
        <w:rPr>
          <w:rtl/>
        </w:rPr>
        <w:t xml:space="preserve"> </w:t>
      </w:r>
      <w:bookmarkStart w:id="13888" w:name="_ETM_Q30_481520"/>
      <w:bookmarkEnd w:id="13888"/>
      <w:r>
        <w:rPr>
          <w:rtl/>
        </w:rPr>
        <w:t xml:space="preserve">בקריאה </w:t>
      </w:r>
      <w:bookmarkStart w:id="13889" w:name="_ETM_Q30_481759"/>
      <w:bookmarkEnd w:id="13889"/>
      <w:r>
        <w:rPr>
          <w:rtl/>
        </w:rPr>
        <w:t>שנייה</w:t>
      </w:r>
      <w:r>
        <w:rPr>
          <w:rFonts w:hint="cs"/>
          <w:rtl/>
        </w:rPr>
        <w:t>.</w:t>
      </w:r>
    </w:p>
    <w:p w:rsidR="002A77F7" w:rsidRDefault="002A77F7" w:rsidP="00BE6B3F">
      <w:pPr>
        <w:rPr>
          <w:rtl/>
        </w:rPr>
      </w:pPr>
    </w:p>
    <w:p w:rsidR="002A77F7" w:rsidRDefault="002A77F7" w:rsidP="00BE6B3F">
      <w:pPr>
        <w:rPr>
          <w:rtl/>
          <w:lang w:eastAsia="he-IL"/>
        </w:rPr>
      </w:pPr>
      <w:bookmarkStart w:id="13890" w:name="_ETM_Q30_481000"/>
      <w:bookmarkStart w:id="13891" w:name="_ETM_Q30_481999"/>
      <w:bookmarkEnd w:id="13890"/>
      <w:bookmarkEnd w:id="13891"/>
      <w:r>
        <w:rPr>
          <w:rtl/>
        </w:rPr>
        <w:t xml:space="preserve">אני </w:t>
      </w:r>
      <w:bookmarkStart w:id="13892" w:name="_ETM_Q30_482120"/>
      <w:bookmarkEnd w:id="13892"/>
      <w:r>
        <w:rPr>
          <w:rtl/>
        </w:rPr>
        <w:t xml:space="preserve">עובר </w:t>
      </w:r>
      <w:bookmarkStart w:id="13893" w:name="_ETM_Q30_482330"/>
      <w:bookmarkEnd w:id="13893"/>
      <w:r>
        <w:rPr>
          <w:rtl/>
        </w:rPr>
        <w:t xml:space="preserve">להצבעה </w:t>
      </w:r>
      <w:bookmarkStart w:id="13894" w:name="_ETM_Q30_482719"/>
      <w:bookmarkEnd w:id="13894"/>
      <w:r>
        <w:rPr>
          <w:rtl/>
        </w:rPr>
        <w:t xml:space="preserve">על </w:t>
      </w:r>
      <w:bookmarkStart w:id="13895" w:name="_ETM_Q30_482929"/>
      <w:bookmarkEnd w:id="13895"/>
      <w:r>
        <w:rPr>
          <w:rtl/>
        </w:rPr>
        <w:t xml:space="preserve">הצעת </w:t>
      </w:r>
      <w:bookmarkStart w:id="13896" w:name="_ETM_Q30_483260"/>
      <w:bookmarkEnd w:id="13896"/>
      <w:r>
        <w:rPr>
          <w:rtl/>
        </w:rPr>
        <w:t xml:space="preserve">החוק </w:t>
      </w:r>
      <w:bookmarkStart w:id="13897" w:name="_ETM_Q30_484190"/>
      <w:bookmarkEnd w:id="13897"/>
      <w:r>
        <w:rPr>
          <w:rtl/>
        </w:rPr>
        <w:t xml:space="preserve">בקריאה </w:t>
      </w:r>
      <w:bookmarkStart w:id="13898" w:name="_ETM_Q30_484760"/>
      <w:bookmarkEnd w:id="13898"/>
      <w:r>
        <w:rPr>
          <w:rtl/>
        </w:rPr>
        <w:t>שלישית</w:t>
      </w:r>
      <w:r>
        <w:rPr>
          <w:rFonts w:hint="cs"/>
          <w:rtl/>
        </w:rPr>
        <w:t>.</w:t>
      </w:r>
      <w:r>
        <w:rPr>
          <w:rtl/>
        </w:rPr>
        <w:t xml:space="preserve"> </w:t>
      </w:r>
      <w:bookmarkStart w:id="13899" w:name="_ETM_Q30_485910"/>
      <w:bookmarkEnd w:id="13899"/>
      <w:r>
        <w:rPr>
          <w:rtl/>
        </w:rPr>
        <w:t>הצבעה</w:t>
      </w:r>
      <w:r>
        <w:rPr>
          <w:rFonts w:hint="cs"/>
          <w:rtl/>
        </w:rPr>
        <w:t>.</w:t>
      </w:r>
    </w:p>
    <w:p w:rsidR="002A77F7" w:rsidRDefault="002A77F7" w:rsidP="00BE6B3F">
      <w:pPr>
        <w:rPr>
          <w:rtl/>
          <w:lang w:eastAsia="he-IL"/>
        </w:rPr>
      </w:pPr>
      <w:bookmarkStart w:id="13900" w:name="_ETM_Q30_485000"/>
      <w:bookmarkEnd w:id="13900"/>
    </w:p>
    <w:p w:rsidR="002A77F7" w:rsidRDefault="002A77F7" w:rsidP="00BE6B3F">
      <w:pPr>
        <w:pStyle w:val="af2"/>
        <w:keepNext/>
        <w:rPr>
          <w:rtl/>
          <w:lang w:eastAsia="he-IL"/>
        </w:rPr>
      </w:pPr>
      <w:bookmarkStart w:id="13901" w:name="_ETM_Q30_453000"/>
      <w:bookmarkEnd w:id="13901"/>
      <w:r>
        <w:rPr>
          <w:rtl/>
          <w:lang w:eastAsia="he-IL"/>
        </w:rPr>
        <w:t>הצבעה מס'</w:t>
      </w:r>
      <w:r>
        <w:rPr>
          <w:rFonts w:hint="cs"/>
          <w:rtl/>
          <w:lang w:eastAsia="he-IL"/>
        </w:rPr>
        <w:t xml:space="preserve"> 7</w:t>
      </w:r>
    </w:p>
    <w:p w:rsidR="002A77F7" w:rsidRDefault="002A77F7" w:rsidP="00BE6B3F">
      <w:pPr>
        <w:pStyle w:val="--"/>
        <w:keepNext/>
        <w:rPr>
          <w:rtl/>
          <w:lang w:eastAsia="he-IL"/>
        </w:rPr>
      </w:pPr>
    </w:p>
    <w:p w:rsidR="002A77F7" w:rsidRDefault="002A77F7" w:rsidP="00BE6B3F">
      <w:pPr>
        <w:pStyle w:val="--"/>
        <w:keepNext/>
        <w:rPr>
          <w:rtl/>
          <w:lang w:eastAsia="he-IL"/>
        </w:rPr>
      </w:pPr>
      <w:r>
        <w:rPr>
          <w:rtl/>
          <w:lang w:eastAsia="he-IL"/>
        </w:rPr>
        <w:t xml:space="preserve">בעד החוק </w:t>
      </w:r>
      <w:r w:rsidR="00AE4BCE">
        <w:rPr>
          <w:rtl/>
          <w:lang w:eastAsia="he-IL"/>
        </w:rPr>
        <w:t>–</w:t>
      </w:r>
      <w:r>
        <w:rPr>
          <w:rFonts w:hint="cs"/>
          <w:rtl/>
          <w:lang w:eastAsia="he-IL"/>
        </w:rPr>
        <w:t xml:space="preserve"> 22</w:t>
      </w:r>
    </w:p>
    <w:p w:rsidR="002A77F7" w:rsidRDefault="002A77F7" w:rsidP="00BE6B3F">
      <w:pPr>
        <w:pStyle w:val="--"/>
        <w:keepNext/>
        <w:rPr>
          <w:rtl/>
          <w:lang w:eastAsia="he-IL"/>
        </w:rPr>
      </w:pPr>
      <w:r>
        <w:rPr>
          <w:rtl/>
          <w:lang w:eastAsia="he-IL"/>
        </w:rPr>
        <w:t xml:space="preserve">נגד </w:t>
      </w:r>
      <w:r w:rsidR="00AE4BCE">
        <w:rPr>
          <w:rtl/>
          <w:lang w:eastAsia="he-IL"/>
        </w:rPr>
        <w:t>–</w:t>
      </w:r>
      <w:r>
        <w:rPr>
          <w:rtl/>
          <w:lang w:eastAsia="he-IL"/>
        </w:rPr>
        <w:t xml:space="preserve"> </w:t>
      </w:r>
      <w:r>
        <w:rPr>
          <w:rFonts w:hint="cs"/>
          <w:rtl/>
          <w:lang w:eastAsia="he-IL"/>
        </w:rPr>
        <w:t>אין</w:t>
      </w:r>
    </w:p>
    <w:p w:rsidR="002A77F7" w:rsidRDefault="002A77F7" w:rsidP="00BE6B3F">
      <w:pPr>
        <w:pStyle w:val="--"/>
        <w:keepNext/>
        <w:rPr>
          <w:rtl/>
          <w:lang w:eastAsia="he-IL"/>
        </w:rPr>
      </w:pPr>
      <w:r>
        <w:rPr>
          <w:rtl/>
          <w:lang w:eastAsia="he-IL"/>
        </w:rPr>
        <w:t xml:space="preserve">נמנעים </w:t>
      </w:r>
      <w:r w:rsidR="00AE4BCE">
        <w:rPr>
          <w:rtl/>
          <w:lang w:eastAsia="he-IL"/>
        </w:rPr>
        <w:t>–</w:t>
      </w:r>
      <w:r>
        <w:rPr>
          <w:rtl/>
          <w:lang w:eastAsia="he-IL"/>
        </w:rPr>
        <w:t xml:space="preserve"> </w:t>
      </w:r>
      <w:r>
        <w:rPr>
          <w:rFonts w:hint="cs"/>
          <w:rtl/>
          <w:lang w:eastAsia="he-IL"/>
        </w:rPr>
        <w:t>אין</w:t>
      </w:r>
    </w:p>
    <w:p w:rsidR="002A77F7" w:rsidRDefault="002A77F7" w:rsidP="00BE6B3F">
      <w:pPr>
        <w:pStyle w:val="af3"/>
        <w:rPr>
          <w:rtl/>
          <w:lang w:eastAsia="he-IL"/>
        </w:rPr>
      </w:pPr>
      <w:r>
        <w:rPr>
          <w:rtl/>
          <w:lang w:eastAsia="he-IL"/>
        </w:rPr>
        <w:t>חוק</w:t>
      </w:r>
      <w:r>
        <w:rPr>
          <w:rFonts w:hint="cs"/>
          <w:rtl/>
          <w:lang w:eastAsia="he-IL"/>
        </w:rPr>
        <w:t xml:space="preserve"> לתיקון פקודת הכלבת (מס' 6), התשפ"א</w:t>
      </w:r>
      <w:r w:rsidR="00AE4BCE">
        <w:rPr>
          <w:rFonts w:hint="eastAsia"/>
          <w:rtl/>
          <w:lang w:eastAsia="he-IL"/>
        </w:rPr>
        <w:t>–</w:t>
      </w:r>
      <w:r>
        <w:rPr>
          <w:rFonts w:hint="cs"/>
          <w:rtl/>
          <w:lang w:eastAsia="he-IL"/>
        </w:rPr>
        <w:t xml:space="preserve">2020, נתקבל. </w:t>
      </w:r>
    </w:p>
    <w:p w:rsidR="002A77F7" w:rsidRPr="00801F39" w:rsidRDefault="002A77F7" w:rsidP="00BE6B3F">
      <w:pPr>
        <w:rPr>
          <w:rtl/>
          <w:lang w:eastAsia="he-IL"/>
        </w:rPr>
      </w:pPr>
    </w:p>
    <w:p w:rsidR="002A77F7" w:rsidRDefault="002A77F7" w:rsidP="00BE6B3F">
      <w:pPr>
        <w:pStyle w:val="af7"/>
        <w:rPr>
          <w:rtl/>
        </w:rPr>
      </w:pPr>
      <w:r w:rsidRPr="0091035B">
        <w:rPr>
          <w:rStyle w:val="TagStyle"/>
          <w:rtl/>
        </w:rPr>
        <w:t xml:space="preserve"> &lt;&lt; יור &gt;&gt;</w:t>
      </w:r>
      <w:r w:rsidRPr="00DC6DE2">
        <w:rPr>
          <w:rStyle w:val="TagStyle"/>
          <w:rtl/>
        </w:rPr>
        <w:t xml:space="preserve"> </w:t>
      </w:r>
      <w:r>
        <w:rPr>
          <w:rtl/>
        </w:rPr>
        <w:t xml:space="preserve">היו"ר </w:t>
      </w:r>
      <w:r>
        <w:rPr>
          <w:rFonts w:hint="cs"/>
          <w:rtl/>
        </w:rPr>
        <w:t>משה ארבל</w:t>
      </w:r>
      <w:r>
        <w:rPr>
          <w:rtl/>
        </w:rPr>
        <w:t>:</w:t>
      </w:r>
      <w:r w:rsidRPr="00DC6DE2">
        <w:rPr>
          <w:rStyle w:val="TagStyle"/>
          <w:rtl/>
        </w:rPr>
        <w:t xml:space="preserve"> </w:t>
      </w:r>
      <w:r w:rsidRPr="0091035B">
        <w:rPr>
          <w:rStyle w:val="TagStyle"/>
          <w:rtl/>
        </w:rPr>
        <w:t>&lt;&lt; יור &gt;&gt;</w:t>
      </w:r>
      <w:r>
        <w:rPr>
          <w:rtl/>
        </w:rPr>
        <w:t xml:space="preserve"> </w:t>
      </w:r>
    </w:p>
    <w:p w:rsidR="002A77F7" w:rsidRDefault="002A77F7" w:rsidP="00B57747">
      <w:pPr>
        <w:rPr>
          <w:rtl/>
          <w:lang w:eastAsia="he-IL"/>
        </w:rPr>
      </w:pPr>
    </w:p>
    <w:p w:rsidR="002A77F7" w:rsidRDefault="002A77F7" w:rsidP="00BE6B3F">
      <w:pPr>
        <w:rPr>
          <w:rtl/>
        </w:rPr>
      </w:pPr>
      <w:bookmarkStart w:id="13902" w:name="_ETM_Q30_491000"/>
      <w:bookmarkEnd w:id="13902"/>
      <w:r>
        <w:rPr>
          <w:rFonts w:hint="cs"/>
          <w:rtl/>
        </w:rPr>
        <w:t>וב</w:t>
      </w:r>
      <w:bookmarkStart w:id="13903" w:name="_ETM_Q30_504000"/>
      <w:bookmarkEnd w:id="13903"/>
      <w:r>
        <w:rPr>
          <w:rtl/>
        </w:rPr>
        <w:t>כן</w:t>
      </w:r>
      <w:r>
        <w:rPr>
          <w:rFonts w:hint="cs"/>
          <w:rtl/>
        </w:rPr>
        <w:t>,</w:t>
      </w:r>
      <w:r>
        <w:rPr>
          <w:rtl/>
        </w:rPr>
        <w:t xml:space="preserve"> </w:t>
      </w:r>
      <w:bookmarkStart w:id="13904" w:name="_ETM_Q30_504420"/>
      <w:bookmarkEnd w:id="13904"/>
      <w:r>
        <w:rPr>
          <w:rtl/>
        </w:rPr>
        <w:t xml:space="preserve">תוצאות </w:t>
      </w:r>
      <w:bookmarkStart w:id="13905" w:name="_ETM_Q30_504660"/>
      <w:bookmarkEnd w:id="13905"/>
      <w:r>
        <w:rPr>
          <w:rtl/>
        </w:rPr>
        <w:t xml:space="preserve">ההצבעה </w:t>
      </w:r>
      <w:bookmarkStart w:id="13906" w:name="_ETM_Q30_504929"/>
      <w:bookmarkEnd w:id="13906"/>
      <w:r>
        <w:rPr>
          <w:rFonts w:hint="cs"/>
          <w:rtl/>
        </w:rPr>
        <w:t>ה</w:t>
      </w:r>
      <w:r>
        <w:rPr>
          <w:rtl/>
        </w:rPr>
        <w:t>אלקטרו</w:t>
      </w:r>
      <w:r w:rsidR="001C3CDE">
        <w:rPr>
          <w:rFonts w:hint="cs"/>
          <w:rtl/>
        </w:rPr>
        <w:t>נית הן</w:t>
      </w:r>
      <w:r>
        <w:rPr>
          <w:rtl/>
        </w:rPr>
        <w:t xml:space="preserve"> </w:t>
      </w:r>
      <w:bookmarkStart w:id="13907" w:name="_ETM_Q30_505349"/>
      <w:bookmarkEnd w:id="13907"/>
      <w:r>
        <w:rPr>
          <w:rtl/>
        </w:rPr>
        <w:t xml:space="preserve">22 </w:t>
      </w:r>
      <w:bookmarkStart w:id="13908" w:name="_ETM_Q30_506039"/>
      <w:bookmarkEnd w:id="13908"/>
      <w:r>
        <w:rPr>
          <w:rtl/>
        </w:rPr>
        <w:t>בעד</w:t>
      </w:r>
      <w:r>
        <w:rPr>
          <w:rFonts w:hint="cs"/>
          <w:rtl/>
        </w:rPr>
        <w:t>,</w:t>
      </w:r>
      <w:r>
        <w:rPr>
          <w:rtl/>
        </w:rPr>
        <w:t xml:space="preserve"> </w:t>
      </w:r>
      <w:bookmarkStart w:id="13909" w:name="_ETM_Q30_506250"/>
      <w:bookmarkEnd w:id="13909"/>
      <w:r>
        <w:rPr>
          <w:rtl/>
        </w:rPr>
        <w:t xml:space="preserve">אין </w:t>
      </w:r>
      <w:bookmarkStart w:id="13910" w:name="_ETM_Q30_506369"/>
      <w:bookmarkEnd w:id="13910"/>
      <w:r>
        <w:rPr>
          <w:rtl/>
        </w:rPr>
        <w:t xml:space="preserve">מתנגדים </w:t>
      </w:r>
      <w:bookmarkStart w:id="13911" w:name="_ETM_Q30_506699"/>
      <w:bookmarkEnd w:id="13911"/>
      <w:r>
        <w:rPr>
          <w:rFonts w:hint="cs"/>
          <w:rtl/>
        </w:rPr>
        <w:t>ו</w:t>
      </w:r>
      <w:r>
        <w:rPr>
          <w:rtl/>
        </w:rPr>
        <w:t xml:space="preserve">אין </w:t>
      </w:r>
      <w:bookmarkStart w:id="13912" w:name="_ETM_Q30_506820"/>
      <w:bookmarkEnd w:id="13912"/>
      <w:r>
        <w:rPr>
          <w:rtl/>
        </w:rPr>
        <w:t>נמנעים</w:t>
      </w:r>
      <w:r>
        <w:rPr>
          <w:rFonts w:hint="cs"/>
          <w:rtl/>
        </w:rPr>
        <w:t>.</w:t>
      </w:r>
      <w:r>
        <w:rPr>
          <w:rtl/>
        </w:rPr>
        <w:t xml:space="preserve"> </w:t>
      </w:r>
      <w:bookmarkStart w:id="13913" w:name="_ETM_Q30_507119"/>
      <w:bookmarkEnd w:id="13913"/>
      <w:r>
        <w:rPr>
          <w:rtl/>
        </w:rPr>
        <w:t xml:space="preserve">אני </w:t>
      </w:r>
      <w:bookmarkStart w:id="13914" w:name="_ETM_Q30_507240"/>
      <w:bookmarkEnd w:id="13914"/>
      <w:r>
        <w:rPr>
          <w:rtl/>
        </w:rPr>
        <w:t xml:space="preserve">מצרף </w:t>
      </w:r>
      <w:bookmarkStart w:id="13915" w:name="_ETM_Q30_507599"/>
      <w:bookmarkEnd w:id="13915"/>
      <w:r>
        <w:rPr>
          <w:rtl/>
        </w:rPr>
        <w:t xml:space="preserve">את </w:t>
      </w:r>
      <w:bookmarkStart w:id="13916" w:name="_ETM_Q30_507660"/>
      <w:bookmarkEnd w:id="13916"/>
      <w:r>
        <w:rPr>
          <w:rtl/>
        </w:rPr>
        <w:t xml:space="preserve">חברת </w:t>
      </w:r>
      <w:bookmarkStart w:id="13917" w:name="_ETM_Q30_507929"/>
      <w:bookmarkEnd w:id="13917"/>
      <w:r>
        <w:rPr>
          <w:rtl/>
        </w:rPr>
        <w:t xml:space="preserve">הכנסת </w:t>
      </w:r>
      <w:bookmarkStart w:id="13918" w:name="_ETM_Q30_508199"/>
      <w:bookmarkEnd w:id="13918"/>
      <w:r>
        <w:rPr>
          <w:rtl/>
        </w:rPr>
        <w:t xml:space="preserve">שרן </w:t>
      </w:r>
      <w:bookmarkStart w:id="13919" w:name="_ETM_Q30_508410"/>
      <w:bookmarkEnd w:id="13919"/>
      <w:r>
        <w:rPr>
          <w:rtl/>
        </w:rPr>
        <w:t>השכל</w:t>
      </w:r>
      <w:r>
        <w:rPr>
          <w:rFonts w:hint="cs"/>
          <w:rtl/>
        </w:rPr>
        <w:t xml:space="preserve">, חברת הכנסת </w:t>
      </w:r>
      <w:bookmarkStart w:id="13920" w:name="_ETM_Q30_506000"/>
      <w:bookmarkEnd w:id="13920"/>
      <w:r>
        <w:rPr>
          <w:rFonts w:hint="cs"/>
          <w:rtl/>
        </w:rPr>
        <w:t>מיקי</w:t>
      </w:r>
      <w:r>
        <w:rPr>
          <w:rtl/>
        </w:rPr>
        <w:t xml:space="preserve"> </w:t>
      </w:r>
      <w:bookmarkStart w:id="13921" w:name="_ETM_Q30_509369"/>
      <w:bookmarkEnd w:id="13921"/>
      <w:r>
        <w:rPr>
          <w:rtl/>
        </w:rPr>
        <w:t>חיימוביץ'</w:t>
      </w:r>
      <w:r>
        <w:rPr>
          <w:rFonts w:hint="cs"/>
          <w:rtl/>
        </w:rPr>
        <w:t>,</w:t>
      </w:r>
      <w:r>
        <w:rPr>
          <w:rtl/>
        </w:rPr>
        <w:t xml:space="preserve"> </w:t>
      </w:r>
      <w:bookmarkStart w:id="13922" w:name="_ETM_Q30_510230"/>
      <w:bookmarkEnd w:id="13922"/>
      <w:r>
        <w:rPr>
          <w:rtl/>
        </w:rPr>
        <w:t xml:space="preserve">חבר </w:t>
      </w:r>
      <w:bookmarkStart w:id="13923" w:name="_ETM_Q30_510619"/>
      <w:bookmarkEnd w:id="13923"/>
      <w:r>
        <w:rPr>
          <w:rtl/>
        </w:rPr>
        <w:t xml:space="preserve">הכנסת </w:t>
      </w:r>
      <w:bookmarkStart w:id="13924" w:name="_ETM_Q30_510890"/>
      <w:bookmarkEnd w:id="13924"/>
      <w:r>
        <w:rPr>
          <w:rtl/>
        </w:rPr>
        <w:t xml:space="preserve">יעקב </w:t>
      </w:r>
      <w:bookmarkStart w:id="13925" w:name="_ETM_Q30_511369"/>
      <w:bookmarkEnd w:id="13925"/>
      <w:r>
        <w:rPr>
          <w:rtl/>
        </w:rPr>
        <w:t>מרגי</w:t>
      </w:r>
      <w:r>
        <w:rPr>
          <w:rFonts w:hint="cs"/>
          <w:rtl/>
        </w:rPr>
        <w:t>,</w:t>
      </w:r>
      <w:r>
        <w:rPr>
          <w:rtl/>
        </w:rPr>
        <w:t xml:space="preserve"> </w:t>
      </w:r>
      <w:bookmarkStart w:id="13926" w:name="_ETM_Q30_512230"/>
      <w:bookmarkEnd w:id="13926"/>
      <w:r>
        <w:rPr>
          <w:rtl/>
        </w:rPr>
        <w:t xml:space="preserve">חבר </w:t>
      </w:r>
      <w:bookmarkStart w:id="13927" w:name="_ETM_Q30_512559"/>
      <w:bookmarkEnd w:id="13927"/>
      <w:r>
        <w:rPr>
          <w:rtl/>
        </w:rPr>
        <w:t xml:space="preserve">הכנסת </w:t>
      </w:r>
      <w:bookmarkStart w:id="13928" w:name="_ETM_Q30_512770"/>
      <w:bookmarkEnd w:id="13928"/>
      <w:r>
        <w:rPr>
          <w:rtl/>
        </w:rPr>
        <w:t xml:space="preserve">אופיר </w:t>
      </w:r>
      <w:bookmarkStart w:id="13929" w:name="_ETM_Q30_513010"/>
      <w:bookmarkEnd w:id="13929"/>
      <w:r>
        <w:rPr>
          <w:rtl/>
        </w:rPr>
        <w:t>כץ</w:t>
      </w:r>
      <w:bookmarkStart w:id="13930" w:name="_ETM_Q30_513339"/>
      <w:bookmarkStart w:id="13931" w:name="_ETM_Q30_513489"/>
      <w:bookmarkEnd w:id="13930"/>
      <w:bookmarkEnd w:id="13931"/>
      <w:r>
        <w:rPr>
          <w:rFonts w:hint="cs"/>
          <w:rtl/>
        </w:rPr>
        <w:t xml:space="preserve"> ו</w:t>
      </w:r>
      <w:r>
        <w:rPr>
          <w:rtl/>
        </w:rPr>
        <w:t xml:space="preserve">חברת </w:t>
      </w:r>
      <w:bookmarkStart w:id="13932" w:name="_ETM_Q30_513820"/>
      <w:bookmarkEnd w:id="13932"/>
      <w:r>
        <w:rPr>
          <w:rtl/>
        </w:rPr>
        <w:t xml:space="preserve">הכנסת </w:t>
      </w:r>
      <w:bookmarkStart w:id="13933" w:name="_ETM_Q30_514120"/>
      <w:bookmarkEnd w:id="13933"/>
      <w:r>
        <w:rPr>
          <w:rtl/>
        </w:rPr>
        <w:t xml:space="preserve">עאידה </w:t>
      </w:r>
      <w:bookmarkStart w:id="13934" w:name="_ETM_Q30_514300"/>
      <w:bookmarkEnd w:id="13934"/>
      <w:r>
        <w:rPr>
          <w:rtl/>
        </w:rPr>
        <w:t xml:space="preserve">תומא </w:t>
      </w:r>
      <w:bookmarkStart w:id="13935" w:name="_ETM_Q30_514540"/>
      <w:bookmarkEnd w:id="13935"/>
      <w:r>
        <w:rPr>
          <w:rtl/>
        </w:rPr>
        <w:t xml:space="preserve">סלימאן </w:t>
      </w:r>
      <w:bookmarkStart w:id="13936" w:name="_ETM_Q30_515020"/>
      <w:bookmarkEnd w:id="13936"/>
      <w:r>
        <w:rPr>
          <w:rtl/>
        </w:rPr>
        <w:t xml:space="preserve">כתומכים </w:t>
      </w:r>
      <w:bookmarkStart w:id="13937" w:name="_ETM_Q30_516390"/>
      <w:bookmarkEnd w:id="13937"/>
      <w:r>
        <w:rPr>
          <w:rtl/>
        </w:rPr>
        <w:t xml:space="preserve">בהצעת </w:t>
      </w:r>
      <w:bookmarkStart w:id="13938" w:name="_ETM_Q30_516810"/>
      <w:bookmarkEnd w:id="13938"/>
      <w:r>
        <w:rPr>
          <w:rtl/>
        </w:rPr>
        <w:t>החוק</w:t>
      </w:r>
      <w:r>
        <w:rPr>
          <w:rFonts w:hint="cs"/>
          <w:rtl/>
        </w:rPr>
        <w:t>.</w:t>
      </w:r>
      <w:bookmarkStart w:id="13939" w:name="_ETM_Q30_518850"/>
      <w:bookmarkEnd w:id="13939"/>
      <w:r>
        <w:rPr>
          <w:rFonts w:hint="cs"/>
          <w:rtl/>
        </w:rPr>
        <w:t xml:space="preserve"> לכן </w:t>
      </w:r>
      <w:r>
        <w:rPr>
          <w:rtl/>
        </w:rPr>
        <w:t xml:space="preserve">27 </w:t>
      </w:r>
      <w:bookmarkStart w:id="13940" w:name="_ETM_Q30_520109"/>
      <w:bookmarkEnd w:id="13940"/>
      <w:r>
        <w:rPr>
          <w:rtl/>
        </w:rPr>
        <w:t>בעד</w:t>
      </w:r>
      <w:r>
        <w:rPr>
          <w:rFonts w:hint="cs"/>
          <w:rtl/>
        </w:rPr>
        <w:t>,</w:t>
      </w:r>
      <w:r>
        <w:rPr>
          <w:rtl/>
        </w:rPr>
        <w:t xml:space="preserve"> </w:t>
      </w:r>
      <w:bookmarkStart w:id="13941" w:name="_ETM_Q30_520379"/>
      <w:bookmarkEnd w:id="13941"/>
      <w:r>
        <w:rPr>
          <w:rtl/>
        </w:rPr>
        <w:t xml:space="preserve">אין </w:t>
      </w:r>
      <w:bookmarkStart w:id="13942" w:name="_ETM_Q30_520469"/>
      <w:bookmarkEnd w:id="13942"/>
      <w:r>
        <w:rPr>
          <w:rtl/>
        </w:rPr>
        <w:t xml:space="preserve">מתנגדים </w:t>
      </w:r>
      <w:bookmarkStart w:id="13943" w:name="_ETM_Q30_520859"/>
      <w:bookmarkEnd w:id="13943"/>
      <w:r>
        <w:rPr>
          <w:rFonts w:hint="cs"/>
          <w:rtl/>
        </w:rPr>
        <w:t>ו</w:t>
      </w:r>
      <w:r>
        <w:rPr>
          <w:rtl/>
        </w:rPr>
        <w:t xml:space="preserve">אין </w:t>
      </w:r>
      <w:bookmarkStart w:id="13944" w:name="_ETM_Q30_520949"/>
      <w:bookmarkEnd w:id="13944"/>
      <w:r>
        <w:rPr>
          <w:rtl/>
        </w:rPr>
        <w:t>נמנעים</w:t>
      </w:r>
      <w:r>
        <w:rPr>
          <w:rFonts w:hint="cs"/>
          <w:rtl/>
        </w:rPr>
        <w:t>.</w:t>
      </w:r>
      <w:r>
        <w:rPr>
          <w:rtl/>
        </w:rPr>
        <w:t xml:space="preserve"> </w:t>
      </w:r>
      <w:bookmarkStart w:id="13945" w:name="_ETM_Q30_521830"/>
      <w:bookmarkEnd w:id="13945"/>
      <w:r>
        <w:rPr>
          <w:rtl/>
        </w:rPr>
        <w:t xml:space="preserve">אני </w:t>
      </w:r>
      <w:bookmarkStart w:id="13946" w:name="_ETM_Q30_522040"/>
      <w:bookmarkEnd w:id="13946"/>
      <w:r>
        <w:rPr>
          <w:rtl/>
        </w:rPr>
        <w:t xml:space="preserve">קובע </w:t>
      </w:r>
      <w:bookmarkStart w:id="13947" w:name="_ETM_Q30_522310"/>
      <w:bookmarkEnd w:id="13947"/>
      <w:r>
        <w:rPr>
          <w:rtl/>
        </w:rPr>
        <w:t xml:space="preserve">כי </w:t>
      </w:r>
      <w:bookmarkStart w:id="13948" w:name="_ETM_Q30_522430"/>
      <w:bookmarkEnd w:id="13948"/>
      <w:r>
        <w:rPr>
          <w:rtl/>
        </w:rPr>
        <w:t xml:space="preserve">הצעת </w:t>
      </w:r>
      <w:bookmarkStart w:id="13949" w:name="_ETM_Q30_522730"/>
      <w:bookmarkEnd w:id="13949"/>
      <w:r>
        <w:rPr>
          <w:rtl/>
        </w:rPr>
        <w:t xml:space="preserve">חוק </w:t>
      </w:r>
      <w:bookmarkStart w:id="13950" w:name="_ETM_Q30_522970"/>
      <w:bookmarkEnd w:id="13950"/>
      <w:r>
        <w:rPr>
          <w:rtl/>
        </w:rPr>
        <w:t xml:space="preserve">לתיקון </w:t>
      </w:r>
      <w:bookmarkStart w:id="13951" w:name="_ETM_Q30_523300"/>
      <w:bookmarkEnd w:id="13951"/>
      <w:r>
        <w:rPr>
          <w:rtl/>
        </w:rPr>
        <w:t xml:space="preserve">פקודת </w:t>
      </w:r>
      <w:bookmarkStart w:id="13952" w:name="_ETM_Q30_523570"/>
      <w:bookmarkEnd w:id="13952"/>
      <w:r>
        <w:rPr>
          <w:rtl/>
        </w:rPr>
        <w:t xml:space="preserve">הכלבת </w:t>
      </w:r>
      <w:bookmarkStart w:id="13953" w:name="_ETM_Q30_523960"/>
      <w:bookmarkEnd w:id="13953"/>
      <w:r>
        <w:rPr>
          <w:rFonts w:hint="cs"/>
          <w:rtl/>
        </w:rPr>
        <w:t>(</w:t>
      </w:r>
      <w:r>
        <w:rPr>
          <w:rtl/>
        </w:rPr>
        <w:t>מס</w:t>
      </w:r>
      <w:r>
        <w:rPr>
          <w:rFonts w:hint="cs"/>
          <w:rtl/>
        </w:rPr>
        <w:t>'</w:t>
      </w:r>
      <w:r>
        <w:rPr>
          <w:rtl/>
        </w:rPr>
        <w:t xml:space="preserve"> </w:t>
      </w:r>
      <w:bookmarkStart w:id="13954" w:name="_ETM_Q30_524290"/>
      <w:bookmarkEnd w:id="13954"/>
      <w:r>
        <w:rPr>
          <w:rtl/>
        </w:rPr>
        <w:t>6</w:t>
      </w:r>
      <w:bookmarkStart w:id="13955" w:name="_ETM_Q30_524989"/>
      <w:bookmarkEnd w:id="13955"/>
      <w:r>
        <w:rPr>
          <w:rFonts w:hint="cs"/>
          <w:rtl/>
        </w:rPr>
        <w:t xml:space="preserve">), </w:t>
      </w:r>
      <w:r>
        <w:rPr>
          <w:rtl/>
        </w:rPr>
        <w:t>התשפ"</w:t>
      </w:r>
      <w:r>
        <w:rPr>
          <w:rFonts w:hint="cs"/>
          <w:rtl/>
        </w:rPr>
        <w:t>א</w:t>
      </w:r>
      <w:bookmarkStart w:id="13956" w:name="_ETM_Q30_525469"/>
      <w:bookmarkEnd w:id="13956"/>
      <w:r w:rsidR="00AE4BCE">
        <w:rPr>
          <w:rFonts w:hint="cs"/>
          <w:rtl/>
        </w:rPr>
        <w:t>–</w:t>
      </w:r>
      <w:r>
        <w:rPr>
          <w:rtl/>
        </w:rPr>
        <w:t>2020</w:t>
      </w:r>
      <w:r>
        <w:rPr>
          <w:rFonts w:hint="cs"/>
          <w:rtl/>
        </w:rPr>
        <w:t>,</w:t>
      </w:r>
      <w:r>
        <w:rPr>
          <w:rtl/>
        </w:rPr>
        <w:t xml:space="preserve"> </w:t>
      </w:r>
      <w:bookmarkStart w:id="13957" w:name="_ETM_Q30_526100"/>
      <w:bookmarkEnd w:id="13957"/>
      <w:r>
        <w:rPr>
          <w:rtl/>
        </w:rPr>
        <w:t xml:space="preserve">עברה </w:t>
      </w:r>
      <w:bookmarkStart w:id="13958" w:name="_ETM_Q30_526339"/>
      <w:bookmarkEnd w:id="13958"/>
      <w:r>
        <w:rPr>
          <w:rtl/>
        </w:rPr>
        <w:t xml:space="preserve">בקריאה </w:t>
      </w:r>
      <w:bookmarkStart w:id="13959" w:name="_ETM_Q30_526609"/>
      <w:bookmarkEnd w:id="13959"/>
      <w:r>
        <w:rPr>
          <w:rtl/>
        </w:rPr>
        <w:t xml:space="preserve">שלישית </w:t>
      </w:r>
      <w:bookmarkStart w:id="13960" w:name="_ETM_Q30_527420"/>
      <w:bookmarkEnd w:id="13960"/>
      <w:r>
        <w:rPr>
          <w:rtl/>
        </w:rPr>
        <w:t xml:space="preserve">ותיכנס </w:t>
      </w:r>
      <w:bookmarkStart w:id="13961" w:name="_ETM_Q30_528319"/>
      <w:bookmarkEnd w:id="13961"/>
      <w:r>
        <w:rPr>
          <w:rtl/>
        </w:rPr>
        <w:t xml:space="preserve">לספר </w:t>
      </w:r>
      <w:bookmarkStart w:id="13962" w:name="_ETM_Q30_528710"/>
      <w:bookmarkEnd w:id="13962"/>
      <w:r>
        <w:rPr>
          <w:rtl/>
        </w:rPr>
        <w:t xml:space="preserve">החוקים </w:t>
      </w:r>
      <w:bookmarkStart w:id="13963" w:name="_ETM_Q30_529100"/>
      <w:bookmarkEnd w:id="13963"/>
      <w:r>
        <w:rPr>
          <w:rtl/>
        </w:rPr>
        <w:t xml:space="preserve">של </w:t>
      </w:r>
      <w:bookmarkStart w:id="13964" w:name="_ETM_Q30_529249"/>
      <w:bookmarkEnd w:id="13964"/>
      <w:r>
        <w:rPr>
          <w:rtl/>
        </w:rPr>
        <w:t xml:space="preserve">מדינת </w:t>
      </w:r>
      <w:bookmarkStart w:id="13965" w:name="_ETM_Q30_529579"/>
      <w:bookmarkEnd w:id="13965"/>
      <w:r>
        <w:rPr>
          <w:rtl/>
        </w:rPr>
        <w:t>ישראל</w:t>
      </w:r>
      <w:r>
        <w:rPr>
          <w:rFonts w:hint="cs"/>
          <w:rtl/>
        </w:rPr>
        <w:t>.</w:t>
      </w:r>
      <w:r>
        <w:rPr>
          <w:rtl/>
        </w:rPr>
        <w:t xml:space="preserve"> </w:t>
      </w:r>
      <w:bookmarkStart w:id="13966" w:name="_ETM_Q30_530569"/>
      <w:bookmarkEnd w:id="13966"/>
      <w:r>
        <w:rPr>
          <w:rtl/>
        </w:rPr>
        <w:t xml:space="preserve">ברכות </w:t>
      </w:r>
      <w:bookmarkStart w:id="13967" w:name="_ETM_Q30_531019"/>
      <w:bookmarkEnd w:id="13967"/>
      <w:r>
        <w:rPr>
          <w:rtl/>
        </w:rPr>
        <w:t>למצי</w:t>
      </w:r>
      <w:r>
        <w:rPr>
          <w:rFonts w:hint="cs"/>
          <w:rtl/>
        </w:rPr>
        <w:t>ע</w:t>
      </w:r>
      <w:r>
        <w:rPr>
          <w:rtl/>
        </w:rPr>
        <w:t>ות</w:t>
      </w:r>
      <w:r>
        <w:rPr>
          <w:rFonts w:hint="cs"/>
          <w:rtl/>
        </w:rPr>
        <w:t>.</w:t>
      </w:r>
    </w:p>
    <w:p w:rsidR="002A77F7" w:rsidRDefault="002A77F7" w:rsidP="00BE6B3F">
      <w:pPr>
        <w:rPr>
          <w:rtl/>
        </w:rPr>
      </w:pPr>
    </w:p>
    <w:p w:rsidR="002A77F7" w:rsidRDefault="002A77F7" w:rsidP="00C20392">
      <w:pPr>
        <w:rPr>
          <w:rtl/>
        </w:rPr>
      </w:pPr>
      <w:bookmarkStart w:id="13968" w:name="_ETM_Q30_530000"/>
      <w:bookmarkStart w:id="13969" w:name="_ETM_Q30_531559"/>
      <w:bookmarkEnd w:id="13968"/>
      <w:bookmarkEnd w:id="13969"/>
      <w:r>
        <w:rPr>
          <w:rtl/>
        </w:rPr>
        <w:t xml:space="preserve">אני </w:t>
      </w:r>
      <w:bookmarkStart w:id="13970" w:name="_ETM_Q30_532100"/>
      <w:bookmarkEnd w:id="13970"/>
      <w:r>
        <w:rPr>
          <w:rtl/>
        </w:rPr>
        <w:t xml:space="preserve">מתכבד </w:t>
      </w:r>
      <w:bookmarkStart w:id="13971" w:name="_ETM_Q30_532609"/>
      <w:bookmarkEnd w:id="13971"/>
      <w:r>
        <w:rPr>
          <w:rtl/>
        </w:rPr>
        <w:t xml:space="preserve">להזמין </w:t>
      </w:r>
      <w:bookmarkStart w:id="13972" w:name="_ETM_Q30_533029"/>
      <w:bookmarkEnd w:id="13972"/>
      <w:r>
        <w:rPr>
          <w:rtl/>
        </w:rPr>
        <w:t xml:space="preserve">את </w:t>
      </w:r>
      <w:bookmarkStart w:id="13973" w:name="_ETM_Q30_533179"/>
      <w:bookmarkEnd w:id="13973"/>
      <w:r>
        <w:rPr>
          <w:rtl/>
        </w:rPr>
        <w:t xml:space="preserve">חברת </w:t>
      </w:r>
      <w:bookmarkStart w:id="13974" w:name="_ETM_Q30_533449"/>
      <w:bookmarkEnd w:id="13974"/>
      <w:r>
        <w:rPr>
          <w:rtl/>
        </w:rPr>
        <w:t xml:space="preserve">הכנסת </w:t>
      </w:r>
      <w:bookmarkStart w:id="13975" w:name="_ETM_Q30_533629"/>
      <w:bookmarkEnd w:id="13975"/>
      <w:r>
        <w:rPr>
          <w:rtl/>
        </w:rPr>
        <w:t xml:space="preserve">שרן </w:t>
      </w:r>
      <w:bookmarkStart w:id="13976" w:name="_ETM_Q30_533839"/>
      <w:bookmarkEnd w:id="13976"/>
      <w:r>
        <w:rPr>
          <w:rtl/>
        </w:rPr>
        <w:t>השכל</w:t>
      </w:r>
      <w:r w:rsidR="00574513">
        <w:rPr>
          <w:rFonts w:hint="cs"/>
          <w:rtl/>
        </w:rPr>
        <w:t>.</w:t>
      </w:r>
      <w:r>
        <w:rPr>
          <w:rFonts w:hint="cs"/>
          <w:rtl/>
        </w:rPr>
        <w:t xml:space="preserve"> לרשותך שלוש דקות</w:t>
      </w:r>
      <w:bookmarkStart w:id="13977" w:name="_ETM_Q30_536060"/>
      <w:bookmarkStart w:id="13978" w:name="_ETM_Q30_536710"/>
      <w:bookmarkEnd w:id="13977"/>
      <w:bookmarkEnd w:id="13978"/>
      <w:r>
        <w:rPr>
          <w:rtl/>
        </w:rPr>
        <w:t xml:space="preserve"> </w:t>
      </w:r>
      <w:bookmarkStart w:id="13979" w:name="_ETM_Q30_537279"/>
      <w:bookmarkEnd w:id="13979"/>
      <w:r>
        <w:rPr>
          <w:rtl/>
        </w:rPr>
        <w:t xml:space="preserve">לברך </w:t>
      </w:r>
      <w:bookmarkStart w:id="13980" w:name="_ETM_Q30_537730"/>
      <w:bookmarkEnd w:id="13980"/>
      <w:r>
        <w:rPr>
          <w:rtl/>
        </w:rPr>
        <w:t xml:space="preserve">על </w:t>
      </w:r>
      <w:bookmarkStart w:id="13981" w:name="_ETM_Q30_538240"/>
      <w:bookmarkStart w:id="13982" w:name="_ETM_Q30_538960"/>
      <w:bookmarkEnd w:id="13981"/>
      <w:bookmarkEnd w:id="13982"/>
      <w:r>
        <w:rPr>
          <w:rtl/>
        </w:rPr>
        <w:t xml:space="preserve">הצעת </w:t>
      </w:r>
      <w:bookmarkStart w:id="13983" w:name="_ETM_Q30_539290"/>
      <w:bookmarkEnd w:id="13983"/>
      <w:r>
        <w:rPr>
          <w:rtl/>
        </w:rPr>
        <w:t xml:space="preserve">החוק </w:t>
      </w:r>
      <w:bookmarkStart w:id="13984" w:name="_ETM_Q30_539980"/>
      <w:bookmarkEnd w:id="13984"/>
      <w:r>
        <w:rPr>
          <w:rtl/>
        </w:rPr>
        <w:t xml:space="preserve">שגברתי </w:t>
      </w:r>
      <w:bookmarkStart w:id="13985" w:name="_ETM_Q30_540610"/>
      <w:bookmarkEnd w:id="13985"/>
      <w:r>
        <w:rPr>
          <w:rtl/>
        </w:rPr>
        <w:t xml:space="preserve">יזמה </w:t>
      </w:r>
      <w:bookmarkStart w:id="13986" w:name="_ETM_Q30_541510"/>
      <w:bookmarkEnd w:id="13986"/>
      <w:r>
        <w:rPr>
          <w:rtl/>
        </w:rPr>
        <w:t xml:space="preserve">יחד </w:t>
      </w:r>
      <w:bookmarkStart w:id="13987" w:name="_ETM_Q30_541839"/>
      <w:bookmarkEnd w:id="13987"/>
      <w:r>
        <w:rPr>
          <w:rtl/>
        </w:rPr>
        <w:t xml:space="preserve">עם </w:t>
      </w:r>
      <w:bookmarkStart w:id="13988" w:name="_ETM_Q30_541960"/>
      <w:bookmarkEnd w:id="13988"/>
      <w:r>
        <w:rPr>
          <w:rtl/>
        </w:rPr>
        <w:t xml:space="preserve">חברת </w:t>
      </w:r>
      <w:bookmarkStart w:id="13989" w:name="_ETM_Q30_542260"/>
      <w:bookmarkEnd w:id="13989"/>
      <w:r>
        <w:rPr>
          <w:rFonts w:hint="cs"/>
          <w:rtl/>
        </w:rPr>
        <w:t>ה</w:t>
      </w:r>
      <w:r>
        <w:rPr>
          <w:rtl/>
        </w:rPr>
        <w:t>כנסת</w:t>
      </w:r>
      <w:r>
        <w:rPr>
          <w:rFonts w:hint="cs"/>
          <w:rtl/>
        </w:rPr>
        <w:t>.</w:t>
      </w:r>
      <w:r>
        <w:rPr>
          <w:rtl/>
        </w:rPr>
        <w:t xml:space="preserve"> </w:t>
      </w:r>
      <w:bookmarkStart w:id="13990" w:name="_ETM_Q30_542589"/>
      <w:bookmarkEnd w:id="13990"/>
      <w:r>
        <w:rPr>
          <w:rtl/>
        </w:rPr>
        <w:t>אחריה</w:t>
      </w:r>
      <w:r w:rsidR="00C20392">
        <w:rPr>
          <w:rFonts w:hint="cs"/>
          <w:rtl/>
        </w:rPr>
        <w:t>,</w:t>
      </w:r>
      <w:r>
        <w:rPr>
          <w:rFonts w:hint="cs"/>
          <w:rtl/>
        </w:rPr>
        <w:t xml:space="preserve"> </w:t>
      </w:r>
      <w:bookmarkStart w:id="13991" w:name="_ETM_Q30_543130"/>
      <w:bookmarkEnd w:id="13991"/>
      <w:r>
        <w:rPr>
          <w:rtl/>
        </w:rPr>
        <w:t xml:space="preserve">כמובן </w:t>
      </w:r>
      <w:bookmarkStart w:id="13992" w:name="_ETM_Q30_543490"/>
      <w:bookmarkEnd w:id="13992"/>
      <w:r w:rsidR="00AE4BCE">
        <w:rPr>
          <w:rFonts w:hint="cs"/>
          <w:rtl/>
        </w:rPr>
        <w:t>–</w:t>
      </w:r>
      <w:r>
        <w:rPr>
          <w:rFonts w:hint="cs"/>
          <w:rtl/>
        </w:rPr>
        <w:t xml:space="preserve"> </w:t>
      </w:r>
      <w:r>
        <w:rPr>
          <w:rtl/>
        </w:rPr>
        <w:t>חבר</w:t>
      </w:r>
      <w:r>
        <w:rPr>
          <w:rFonts w:hint="cs"/>
          <w:rtl/>
        </w:rPr>
        <w:t>ת</w:t>
      </w:r>
      <w:r>
        <w:rPr>
          <w:rtl/>
        </w:rPr>
        <w:t xml:space="preserve"> </w:t>
      </w:r>
      <w:bookmarkStart w:id="13993" w:name="_ETM_Q30_543760"/>
      <w:bookmarkEnd w:id="13993"/>
      <w:r>
        <w:rPr>
          <w:rtl/>
        </w:rPr>
        <w:t xml:space="preserve">הכנסת </w:t>
      </w:r>
      <w:bookmarkStart w:id="13994" w:name="_ETM_Q30_543970"/>
      <w:bookmarkEnd w:id="13994"/>
      <w:r>
        <w:rPr>
          <w:rtl/>
        </w:rPr>
        <w:t xml:space="preserve">מיקי </w:t>
      </w:r>
      <w:bookmarkStart w:id="13995" w:name="_ETM_Q30_544180"/>
      <w:bookmarkEnd w:id="13995"/>
      <w:r>
        <w:rPr>
          <w:rtl/>
        </w:rPr>
        <w:t>חיימוביץ'</w:t>
      </w:r>
      <w:r>
        <w:rPr>
          <w:rFonts w:hint="cs"/>
          <w:rtl/>
        </w:rPr>
        <w:t>.</w:t>
      </w:r>
      <w:r>
        <w:rPr>
          <w:rtl/>
        </w:rPr>
        <w:t xml:space="preserve"> </w:t>
      </w:r>
      <w:bookmarkStart w:id="13996" w:name="_ETM_Q30_544690"/>
      <w:bookmarkEnd w:id="13996"/>
      <w:r>
        <w:rPr>
          <w:rtl/>
        </w:rPr>
        <w:t>בבקשה</w:t>
      </w:r>
      <w:r>
        <w:rPr>
          <w:rFonts w:hint="cs"/>
          <w:rtl/>
        </w:rPr>
        <w:t>,</w:t>
      </w:r>
      <w:r>
        <w:rPr>
          <w:rtl/>
        </w:rPr>
        <w:t xml:space="preserve"> </w:t>
      </w:r>
      <w:bookmarkStart w:id="13997" w:name="_ETM_Q30_545140"/>
      <w:bookmarkEnd w:id="13997"/>
      <w:r>
        <w:rPr>
          <w:rtl/>
        </w:rPr>
        <w:t>גברתי</w:t>
      </w:r>
      <w:r>
        <w:rPr>
          <w:rFonts w:hint="cs"/>
          <w:rtl/>
        </w:rPr>
        <w:t>.</w:t>
      </w:r>
    </w:p>
    <w:p w:rsidR="002A77F7" w:rsidRDefault="002A77F7" w:rsidP="00BE6B3F">
      <w:pPr>
        <w:rPr>
          <w:rtl/>
        </w:rPr>
      </w:pPr>
      <w:bookmarkStart w:id="13998" w:name="_ETM_Q30_545000"/>
      <w:bookmarkEnd w:id="13998"/>
    </w:p>
    <w:p w:rsidR="002A77F7" w:rsidRDefault="002A77F7" w:rsidP="00BE6B3F">
      <w:pPr>
        <w:pStyle w:val="a4"/>
        <w:rPr>
          <w:rtl/>
        </w:rPr>
      </w:pPr>
      <w:bookmarkStart w:id="13999" w:name="ET_speaker_5519_14"/>
      <w:r w:rsidRPr="0091035B">
        <w:rPr>
          <w:rStyle w:val="TagStyle"/>
          <w:rtl/>
        </w:rPr>
        <w:t xml:space="preserve"> &lt;&lt; דובר &gt;&gt;</w:t>
      </w:r>
      <w:r w:rsidRPr="00DC6DE2">
        <w:rPr>
          <w:rStyle w:val="TagStyle"/>
          <w:rtl/>
        </w:rPr>
        <w:t xml:space="preserve"> </w:t>
      </w:r>
      <w:bookmarkStart w:id="14000" w:name="_Toc56076926"/>
      <w:bookmarkStart w:id="14001" w:name="_Toc56077327"/>
      <w:bookmarkStart w:id="14002" w:name="_Toc56588285"/>
      <w:r>
        <w:rPr>
          <w:rtl/>
        </w:rPr>
        <w:t>שרן מרים השכל (הליכוד):</w:t>
      </w:r>
      <w:bookmarkEnd w:id="14000"/>
      <w:bookmarkEnd w:id="14001"/>
      <w:bookmarkEnd w:id="14002"/>
      <w:r w:rsidRPr="00DC6DE2">
        <w:rPr>
          <w:rStyle w:val="TagStyle"/>
          <w:rtl/>
        </w:rPr>
        <w:t xml:space="preserve"> </w:t>
      </w:r>
      <w:r w:rsidRPr="0091035B">
        <w:rPr>
          <w:rStyle w:val="TagStyle"/>
          <w:rtl/>
        </w:rPr>
        <w:t>&lt;&lt; דובר &gt;&gt;</w:t>
      </w:r>
      <w:r>
        <w:rPr>
          <w:rtl/>
        </w:rPr>
        <w:t xml:space="preserve"> </w:t>
      </w:r>
      <w:bookmarkEnd w:id="13999"/>
    </w:p>
    <w:p w:rsidR="002A77F7" w:rsidRDefault="002A77F7" w:rsidP="00B57747">
      <w:pPr>
        <w:rPr>
          <w:rtl/>
          <w:lang w:eastAsia="he-IL"/>
        </w:rPr>
      </w:pPr>
    </w:p>
    <w:p w:rsidR="002A77F7" w:rsidRDefault="002A77F7" w:rsidP="00984334">
      <w:pPr>
        <w:rPr>
          <w:rtl/>
        </w:rPr>
      </w:pPr>
      <w:bookmarkStart w:id="14003" w:name="_ETM_Q30_548000"/>
      <w:bookmarkStart w:id="14004" w:name="_ETM_Q30_553320"/>
      <w:bookmarkEnd w:id="14003"/>
      <w:bookmarkEnd w:id="14004"/>
      <w:r>
        <w:rPr>
          <w:rtl/>
        </w:rPr>
        <w:t>טוב</w:t>
      </w:r>
      <w:r>
        <w:rPr>
          <w:rFonts w:hint="cs"/>
          <w:rtl/>
        </w:rPr>
        <w:t>,</w:t>
      </w:r>
      <w:r>
        <w:rPr>
          <w:rtl/>
        </w:rPr>
        <w:t xml:space="preserve"> </w:t>
      </w:r>
      <w:bookmarkStart w:id="14005" w:name="_ETM_Q30_553560"/>
      <w:bookmarkEnd w:id="14005"/>
      <w:r>
        <w:rPr>
          <w:rtl/>
        </w:rPr>
        <w:t xml:space="preserve">היום </w:t>
      </w:r>
      <w:bookmarkStart w:id="14006" w:name="_ETM_Q30_553860"/>
      <w:bookmarkEnd w:id="14006"/>
      <w:r>
        <w:rPr>
          <w:rtl/>
        </w:rPr>
        <w:t xml:space="preserve">עשינו </w:t>
      </w:r>
      <w:bookmarkStart w:id="14007" w:name="_ETM_Q30_554250"/>
      <w:bookmarkEnd w:id="14007"/>
      <w:r>
        <w:rPr>
          <w:rtl/>
        </w:rPr>
        <w:t xml:space="preserve">צעד </w:t>
      </w:r>
      <w:bookmarkStart w:id="14008" w:name="_ETM_Q30_554550"/>
      <w:bookmarkEnd w:id="14008"/>
      <w:r>
        <w:rPr>
          <w:rtl/>
        </w:rPr>
        <w:t xml:space="preserve">קטן </w:t>
      </w:r>
      <w:bookmarkStart w:id="14009" w:name="_ETM_Q30_554940"/>
      <w:bookmarkEnd w:id="14009"/>
      <w:r>
        <w:rPr>
          <w:rtl/>
        </w:rPr>
        <w:t xml:space="preserve">לאדם </w:t>
      </w:r>
      <w:bookmarkStart w:id="14010" w:name="_ETM_Q30_555479"/>
      <w:bookmarkEnd w:id="14010"/>
      <w:r>
        <w:rPr>
          <w:rtl/>
        </w:rPr>
        <w:t xml:space="preserve">וצעד </w:t>
      </w:r>
      <w:bookmarkStart w:id="14011" w:name="_ETM_Q30_555900"/>
      <w:bookmarkEnd w:id="14011"/>
      <w:r>
        <w:rPr>
          <w:rtl/>
        </w:rPr>
        <w:t xml:space="preserve">גדול </w:t>
      </w:r>
      <w:bookmarkStart w:id="14012" w:name="_ETM_Q30_556689"/>
      <w:bookmarkEnd w:id="14012"/>
      <w:r>
        <w:rPr>
          <w:rtl/>
        </w:rPr>
        <w:t xml:space="preserve">לידידו </w:t>
      </w:r>
      <w:bookmarkStart w:id="14013" w:name="_ETM_Q30_557200"/>
      <w:bookmarkEnd w:id="14013"/>
      <w:r>
        <w:rPr>
          <w:rtl/>
        </w:rPr>
        <w:t xml:space="preserve">הטוב </w:t>
      </w:r>
      <w:bookmarkStart w:id="14014" w:name="_ETM_Q30_557499"/>
      <w:bookmarkEnd w:id="14014"/>
      <w:r>
        <w:rPr>
          <w:rtl/>
        </w:rPr>
        <w:t>ביותר</w:t>
      </w:r>
      <w:r w:rsidR="00C20392">
        <w:rPr>
          <w:rFonts w:hint="cs"/>
          <w:rtl/>
        </w:rPr>
        <w:t>,</w:t>
      </w:r>
      <w:r>
        <w:rPr>
          <w:rtl/>
        </w:rPr>
        <w:t xml:space="preserve"> </w:t>
      </w:r>
      <w:bookmarkStart w:id="14015" w:name="_ETM_Q30_558100"/>
      <w:bookmarkEnd w:id="14015"/>
      <w:r>
        <w:rPr>
          <w:rtl/>
        </w:rPr>
        <w:t>הכלב</w:t>
      </w:r>
      <w:r>
        <w:rPr>
          <w:rFonts w:hint="cs"/>
          <w:rtl/>
        </w:rPr>
        <w:t>.</w:t>
      </w:r>
      <w:r>
        <w:rPr>
          <w:rtl/>
        </w:rPr>
        <w:t xml:space="preserve"> </w:t>
      </w:r>
      <w:bookmarkStart w:id="14016" w:name="_ETM_Q30_559179"/>
      <w:bookmarkEnd w:id="14016"/>
      <w:r>
        <w:rPr>
          <w:rtl/>
        </w:rPr>
        <w:t xml:space="preserve">לפני </w:t>
      </w:r>
      <w:r>
        <w:rPr>
          <w:rFonts w:hint="cs"/>
          <w:rtl/>
        </w:rPr>
        <w:t xml:space="preserve">חמש </w:t>
      </w:r>
      <w:r>
        <w:rPr>
          <w:rtl/>
        </w:rPr>
        <w:t xml:space="preserve">שנים </w:t>
      </w:r>
      <w:bookmarkStart w:id="14017" w:name="_ETM_Q30_561020"/>
      <w:bookmarkEnd w:id="14017"/>
      <w:r>
        <w:rPr>
          <w:rtl/>
        </w:rPr>
        <w:t xml:space="preserve">פנה </w:t>
      </w:r>
      <w:bookmarkStart w:id="14018" w:name="_ETM_Q30_561410"/>
      <w:bookmarkEnd w:id="14018"/>
      <w:r>
        <w:rPr>
          <w:rtl/>
        </w:rPr>
        <w:t>אלי</w:t>
      </w:r>
      <w:r>
        <w:rPr>
          <w:rFonts w:hint="cs"/>
          <w:rtl/>
        </w:rPr>
        <w:t>י</w:t>
      </w:r>
      <w:r>
        <w:rPr>
          <w:rtl/>
        </w:rPr>
        <w:t xml:space="preserve"> </w:t>
      </w:r>
      <w:bookmarkStart w:id="14019" w:name="_ETM_Q30_561770"/>
      <w:bookmarkEnd w:id="14019"/>
      <w:r>
        <w:rPr>
          <w:rtl/>
        </w:rPr>
        <w:t xml:space="preserve">בחור </w:t>
      </w:r>
      <w:bookmarkStart w:id="14020" w:name="_ETM_Q30_562100"/>
      <w:bookmarkEnd w:id="14020"/>
      <w:r>
        <w:rPr>
          <w:rtl/>
        </w:rPr>
        <w:t xml:space="preserve">בשם </w:t>
      </w:r>
      <w:bookmarkStart w:id="14021" w:name="_ETM_Q30_562490"/>
      <w:bookmarkEnd w:id="14021"/>
      <w:r>
        <w:rPr>
          <w:rtl/>
        </w:rPr>
        <w:t xml:space="preserve">דוד </w:t>
      </w:r>
      <w:bookmarkStart w:id="14022" w:name="_ETM_Q30_562910"/>
      <w:bookmarkEnd w:id="14022"/>
      <w:r>
        <w:rPr>
          <w:rtl/>
        </w:rPr>
        <w:t>מבאר</w:t>
      </w:r>
      <w:r>
        <w:rPr>
          <w:rFonts w:hint="cs"/>
          <w:rtl/>
        </w:rPr>
        <w:t xml:space="preserve"> </w:t>
      </w:r>
      <w:r>
        <w:rPr>
          <w:rtl/>
        </w:rPr>
        <w:t>שבע</w:t>
      </w:r>
      <w:r>
        <w:rPr>
          <w:rFonts w:hint="cs"/>
          <w:rtl/>
        </w:rPr>
        <w:t>.</w:t>
      </w:r>
      <w:r>
        <w:rPr>
          <w:rtl/>
        </w:rPr>
        <w:t xml:space="preserve"> </w:t>
      </w:r>
      <w:bookmarkStart w:id="14023" w:name="_ETM_Q30_564320"/>
      <w:bookmarkEnd w:id="14023"/>
      <w:r>
        <w:rPr>
          <w:rtl/>
        </w:rPr>
        <w:t xml:space="preserve">הוא </w:t>
      </w:r>
      <w:bookmarkStart w:id="14024" w:name="_ETM_Q30_564470"/>
      <w:bookmarkEnd w:id="14024"/>
      <w:r>
        <w:rPr>
          <w:rtl/>
        </w:rPr>
        <w:t xml:space="preserve">היה </w:t>
      </w:r>
      <w:bookmarkStart w:id="14025" w:name="_ETM_Q30_564620"/>
      <w:bookmarkEnd w:id="14025"/>
      <w:r>
        <w:rPr>
          <w:rtl/>
        </w:rPr>
        <w:t xml:space="preserve">בעלים </w:t>
      </w:r>
      <w:bookmarkStart w:id="14026" w:name="_ETM_Q30_565190"/>
      <w:bookmarkEnd w:id="14026"/>
      <w:r w:rsidR="00AE4BCE">
        <w:rPr>
          <w:rFonts w:hint="cs"/>
          <w:rtl/>
        </w:rPr>
        <w:t>–</w:t>
      </w:r>
      <w:r>
        <w:rPr>
          <w:rFonts w:hint="cs"/>
          <w:rtl/>
        </w:rPr>
        <w:t xml:space="preserve"> </w:t>
      </w:r>
      <w:r>
        <w:rPr>
          <w:rtl/>
        </w:rPr>
        <w:t xml:space="preserve">הוא </w:t>
      </w:r>
      <w:bookmarkStart w:id="14027" w:name="_ETM_Q30_565310"/>
      <w:bookmarkEnd w:id="14027"/>
      <w:r>
        <w:rPr>
          <w:rtl/>
        </w:rPr>
        <w:t xml:space="preserve">עדיין </w:t>
      </w:r>
      <w:bookmarkStart w:id="14028" w:name="_ETM_Q30_565700"/>
      <w:bookmarkEnd w:id="14028"/>
      <w:r>
        <w:rPr>
          <w:rtl/>
        </w:rPr>
        <w:t xml:space="preserve">בעלים </w:t>
      </w:r>
      <w:bookmarkStart w:id="14029" w:name="_ETM_Q30_566180"/>
      <w:bookmarkEnd w:id="14029"/>
      <w:r w:rsidR="00AE4BCE">
        <w:rPr>
          <w:rFonts w:hint="cs"/>
          <w:rtl/>
        </w:rPr>
        <w:t>–</w:t>
      </w:r>
      <w:r>
        <w:rPr>
          <w:rFonts w:hint="cs"/>
          <w:rtl/>
        </w:rPr>
        <w:t xml:space="preserve"> </w:t>
      </w:r>
      <w:r>
        <w:rPr>
          <w:rtl/>
        </w:rPr>
        <w:t xml:space="preserve">של </w:t>
      </w:r>
      <w:bookmarkStart w:id="14030" w:name="_ETM_Q30_566390"/>
      <w:bookmarkEnd w:id="14030"/>
      <w:r>
        <w:rPr>
          <w:rtl/>
        </w:rPr>
        <w:t xml:space="preserve">כלב </w:t>
      </w:r>
      <w:bookmarkStart w:id="14031" w:name="_ETM_Q30_566750"/>
      <w:bookmarkEnd w:id="14031"/>
      <w:r>
        <w:rPr>
          <w:rtl/>
        </w:rPr>
        <w:t>שי</w:t>
      </w:r>
      <w:r w:rsidR="00C20392">
        <w:rPr>
          <w:rFonts w:hint="cs"/>
          <w:rtl/>
        </w:rPr>
        <w:t xml:space="preserve"> טס</w:t>
      </w:r>
      <w:r>
        <w:rPr>
          <w:rFonts w:hint="cs"/>
          <w:rtl/>
        </w:rPr>
        <w:t>ו</w:t>
      </w:r>
      <w:r>
        <w:rPr>
          <w:rtl/>
        </w:rPr>
        <w:t xml:space="preserve"> </w:t>
      </w:r>
      <w:bookmarkStart w:id="14032" w:name="_ETM_Q30_567410"/>
      <w:bookmarkEnd w:id="14032"/>
      <w:r>
        <w:rPr>
          <w:rtl/>
        </w:rPr>
        <w:t xml:space="preserve">קטן </w:t>
      </w:r>
      <w:bookmarkStart w:id="14033" w:name="_ETM_Q30_567890"/>
      <w:bookmarkEnd w:id="14033"/>
      <w:r>
        <w:rPr>
          <w:rtl/>
        </w:rPr>
        <w:t>מתוק</w:t>
      </w:r>
      <w:r>
        <w:rPr>
          <w:rFonts w:hint="cs"/>
          <w:rtl/>
        </w:rPr>
        <w:t>.</w:t>
      </w:r>
      <w:r>
        <w:rPr>
          <w:rtl/>
        </w:rPr>
        <w:t xml:space="preserve"> </w:t>
      </w:r>
      <w:bookmarkStart w:id="14034" w:name="_ETM_Q30_569000"/>
      <w:bookmarkEnd w:id="14034"/>
      <w:r>
        <w:rPr>
          <w:rtl/>
        </w:rPr>
        <w:t xml:space="preserve">במשך </w:t>
      </w:r>
      <w:bookmarkStart w:id="14035" w:name="_ETM_Q30_569540"/>
      <w:bookmarkEnd w:id="14035"/>
      <w:r>
        <w:rPr>
          <w:rtl/>
        </w:rPr>
        <w:t xml:space="preserve">שנים </w:t>
      </w:r>
      <w:bookmarkStart w:id="14036" w:name="_ETM_Q30_570290"/>
      <w:bookmarkEnd w:id="14036"/>
      <w:r>
        <w:rPr>
          <w:rtl/>
        </w:rPr>
        <w:t xml:space="preserve">לבחור </w:t>
      </w:r>
      <w:bookmarkStart w:id="14037" w:name="_ETM_Q30_570740"/>
      <w:bookmarkEnd w:id="14037"/>
      <w:r>
        <w:rPr>
          <w:rtl/>
        </w:rPr>
        <w:t xml:space="preserve">הזה </w:t>
      </w:r>
      <w:bookmarkStart w:id="14038" w:name="_ETM_Q30_570979"/>
      <w:bookmarkEnd w:id="14038"/>
      <w:r>
        <w:rPr>
          <w:rtl/>
        </w:rPr>
        <w:t xml:space="preserve">דוד </w:t>
      </w:r>
      <w:bookmarkStart w:id="14039" w:name="_ETM_Q30_572270"/>
      <w:bookmarkEnd w:id="14039"/>
      <w:r>
        <w:rPr>
          <w:rtl/>
        </w:rPr>
        <w:t xml:space="preserve">היה </w:t>
      </w:r>
      <w:bookmarkStart w:id="14040" w:name="_ETM_Q30_572509"/>
      <w:bookmarkEnd w:id="14040"/>
      <w:r>
        <w:rPr>
          <w:rtl/>
        </w:rPr>
        <w:t xml:space="preserve">סכסוך </w:t>
      </w:r>
      <w:bookmarkStart w:id="14041" w:name="_ETM_Q30_573140"/>
      <w:bookmarkEnd w:id="14041"/>
      <w:r>
        <w:rPr>
          <w:rtl/>
        </w:rPr>
        <w:t xml:space="preserve">שכנים </w:t>
      </w:r>
      <w:bookmarkStart w:id="14042" w:name="_ETM_Q30_573920"/>
      <w:bookmarkEnd w:id="14042"/>
      <w:r>
        <w:rPr>
          <w:rtl/>
        </w:rPr>
        <w:t>ע</w:t>
      </w:r>
      <w:bookmarkStart w:id="14043" w:name="_ETM_Q30_574159"/>
      <w:bookmarkEnd w:id="14043"/>
      <w:r>
        <w:rPr>
          <w:rFonts w:hint="cs"/>
          <w:rtl/>
        </w:rPr>
        <w:t xml:space="preserve">ם מי </w:t>
      </w:r>
      <w:r>
        <w:rPr>
          <w:rtl/>
        </w:rPr>
        <w:t>שגר</w:t>
      </w:r>
      <w:r>
        <w:rPr>
          <w:rFonts w:hint="cs"/>
          <w:rtl/>
        </w:rPr>
        <w:t xml:space="preserve"> </w:t>
      </w:r>
      <w:r>
        <w:rPr>
          <w:rtl/>
        </w:rPr>
        <w:t>מו</w:t>
      </w:r>
      <w:bookmarkStart w:id="14044" w:name="_ETM_Q30_574820"/>
      <w:bookmarkEnd w:id="14044"/>
      <w:r>
        <w:rPr>
          <w:rtl/>
        </w:rPr>
        <w:t xml:space="preserve">לו </w:t>
      </w:r>
      <w:bookmarkStart w:id="14045" w:name="_ETM_Q30_575060"/>
      <w:bookmarkEnd w:id="14045"/>
      <w:r>
        <w:rPr>
          <w:rtl/>
        </w:rPr>
        <w:t>ברחוב</w:t>
      </w:r>
      <w:r>
        <w:rPr>
          <w:rFonts w:hint="cs"/>
          <w:rtl/>
        </w:rPr>
        <w:t>.</w:t>
      </w:r>
      <w:r>
        <w:rPr>
          <w:rtl/>
        </w:rPr>
        <w:t xml:space="preserve"> </w:t>
      </w:r>
      <w:bookmarkStart w:id="14046" w:name="_ETM_Q30_576290"/>
      <w:bookmarkEnd w:id="14046"/>
      <w:r>
        <w:rPr>
          <w:rtl/>
        </w:rPr>
        <w:t>אות</w:t>
      </w:r>
      <w:r>
        <w:rPr>
          <w:rFonts w:hint="cs"/>
          <w:rtl/>
        </w:rPr>
        <w:t>ו</w:t>
      </w:r>
      <w:r>
        <w:rPr>
          <w:rtl/>
        </w:rPr>
        <w:t xml:space="preserve"> </w:t>
      </w:r>
      <w:bookmarkStart w:id="14047" w:name="_ETM_Q30_576560"/>
      <w:bookmarkEnd w:id="14047"/>
      <w:r>
        <w:rPr>
          <w:rtl/>
        </w:rPr>
        <w:t xml:space="preserve">שכן </w:t>
      </w:r>
      <w:bookmarkStart w:id="14048" w:name="_ETM_Q30_577040"/>
      <w:bookmarkEnd w:id="14048"/>
      <w:r>
        <w:rPr>
          <w:rFonts w:hint="cs"/>
          <w:rtl/>
        </w:rPr>
        <w:t>ה</w:t>
      </w:r>
      <w:r>
        <w:rPr>
          <w:rtl/>
        </w:rPr>
        <w:t>גיש</w:t>
      </w:r>
      <w:bookmarkStart w:id="14049" w:name="_ETM_Q30_577400"/>
      <w:bookmarkEnd w:id="14049"/>
      <w:r>
        <w:rPr>
          <w:rFonts w:hint="cs"/>
          <w:rtl/>
        </w:rPr>
        <w:t xml:space="preserve"> ארבע</w:t>
      </w:r>
      <w:r>
        <w:rPr>
          <w:rtl/>
        </w:rPr>
        <w:t xml:space="preserve"> </w:t>
      </w:r>
      <w:bookmarkStart w:id="14050" w:name="_ETM_Q30_577790"/>
      <w:bookmarkEnd w:id="14050"/>
      <w:r>
        <w:rPr>
          <w:rtl/>
        </w:rPr>
        <w:t xml:space="preserve">תלונות </w:t>
      </w:r>
      <w:bookmarkStart w:id="14051" w:name="_ETM_Q30_578360"/>
      <w:bookmarkEnd w:id="14051"/>
      <w:r>
        <w:rPr>
          <w:rtl/>
        </w:rPr>
        <w:t xml:space="preserve">שווא </w:t>
      </w:r>
      <w:bookmarkStart w:id="14052" w:name="_ETM_Q30_579610"/>
      <w:bookmarkEnd w:id="14052"/>
      <w:r>
        <w:rPr>
          <w:rtl/>
        </w:rPr>
        <w:t xml:space="preserve">למשרד </w:t>
      </w:r>
      <w:bookmarkStart w:id="14053" w:name="_ETM_Q30_580240"/>
      <w:bookmarkEnd w:id="14053"/>
      <w:r>
        <w:rPr>
          <w:rtl/>
        </w:rPr>
        <w:t>הבריאות</w:t>
      </w:r>
      <w:r>
        <w:rPr>
          <w:rFonts w:hint="cs"/>
          <w:rtl/>
        </w:rPr>
        <w:t>,</w:t>
      </w:r>
      <w:r>
        <w:rPr>
          <w:rtl/>
        </w:rPr>
        <w:t xml:space="preserve"> </w:t>
      </w:r>
      <w:bookmarkStart w:id="14054" w:name="_ETM_Q30_581170"/>
      <w:bookmarkEnd w:id="14054"/>
      <w:r>
        <w:rPr>
          <w:rtl/>
        </w:rPr>
        <w:t xml:space="preserve">וארבע </w:t>
      </w:r>
      <w:bookmarkStart w:id="14055" w:name="_ETM_Q30_581860"/>
      <w:bookmarkEnd w:id="14055"/>
      <w:r>
        <w:rPr>
          <w:rtl/>
        </w:rPr>
        <w:t xml:space="preserve">פעמים </w:t>
      </w:r>
      <w:bookmarkStart w:id="14056" w:name="_ETM_Q30_582970"/>
      <w:bookmarkEnd w:id="14056"/>
      <w:r>
        <w:rPr>
          <w:rtl/>
        </w:rPr>
        <w:t xml:space="preserve">הכלב </w:t>
      </w:r>
      <w:bookmarkStart w:id="14057" w:name="_ETM_Q30_583540"/>
      <w:bookmarkEnd w:id="14057"/>
      <w:r>
        <w:rPr>
          <w:rtl/>
        </w:rPr>
        <w:t xml:space="preserve">הזה </w:t>
      </w:r>
      <w:bookmarkStart w:id="14058" w:name="_ETM_Q30_583750"/>
      <w:bookmarkEnd w:id="14058"/>
      <w:r>
        <w:rPr>
          <w:rtl/>
        </w:rPr>
        <w:t xml:space="preserve">נלקח </w:t>
      </w:r>
      <w:bookmarkStart w:id="14059" w:name="_ETM_Q30_584259"/>
      <w:bookmarkEnd w:id="14059"/>
      <w:r>
        <w:rPr>
          <w:rtl/>
        </w:rPr>
        <w:t>ע</w:t>
      </w:r>
      <w:r>
        <w:rPr>
          <w:rFonts w:hint="cs"/>
          <w:rtl/>
        </w:rPr>
        <w:t xml:space="preserve">ל </w:t>
      </w:r>
      <w:bookmarkStart w:id="14060" w:name="_ETM_Q30_582000"/>
      <w:bookmarkEnd w:id="14060"/>
      <w:r>
        <w:rPr>
          <w:rFonts w:hint="cs"/>
          <w:rtl/>
        </w:rPr>
        <w:t>ידי</w:t>
      </w:r>
      <w:r>
        <w:rPr>
          <w:rtl/>
        </w:rPr>
        <w:t xml:space="preserve"> </w:t>
      </w:r>
      <w:bookmarkStart w:id="14061" w:name="_ETM_Q30_584589"/>
      <w:bookmarkEnd w:id="14061"/>
      <w:r>
        <w:rPr>
          <w:rtl/>
        </w:rPr>
        <w:t xml:space="preserve">העירייה </w:t>
      </w:r>
      <w:bookmarkStart w:id="14062" w:name="_ETM_Q30_585220"/>
      <w:bookmarkEnd w:id="14062"/>
      <w:r>
        <w:rPr>
          <w:rtl/>
        </w:rPr>
        <w:t>וע</w:t>
      </w:r>
      <w:r>
        <w:rPr>
          <w:rFonts w:hint="cs"/>
          <w:rtl/>
        </w:rPr>
        <w:t>ל ידי</w:t>
      </w:r>
      <w:r>
        <w:rPr>
          <w:rtl/>
        </w:rPr>
        <w:t xml:space="preserve"> </w:t>
      </w:r>
      <w:bookmarkStart w:id="14063" w:name="_ETM_Q30_585610"/>
      <w:bookmarkEnd w:id="14063"/>
      <w:r>
        <w:rPr>
          <w:rtl/>
        </w:rPr>
        <w:t xml:space="preserve">משרד </w:t>
      </w:r>
      <w:bookmarkStart w:id="14064" w:name="_ETM_Q30_586089"/>
      <w:bookmarkEnd w:id="14064"/>
      <w:r>
        <w:rPr>
          <w:rtl/>
        </w:rPr>
        <w:t xml:space="preserve">הבריאות </w:t>
      </w:r>
      <w:bookmarkStart w:id="14065" w:name="_ETM_Q30_586960"/>
      <w:bookmarkEnd w:id="14065"/>
      <w:r>
        <w:rPr>
          <w:rtl/>
        </w:rPr>
        <w:t xml:space="preserve">למאורת </w:t>
      </w:r>
      <w:bookmarkStart w:id="14066" w:name="_ETM_Q30_587740"/>
      <w:bookmarkEnd w:id="14066"/>
      <w:r>
        <w:rPr>
          <w:rtl/>
        </w:rPr>
        <w:t>בידוד</w:t>
      </w:r>
      <w:r>
        <w:rPr>
          <w:rFonts w:hint="cs"/>
          <w:rtl/>
        </w:rPr>
        <w:t>.</w:t>
      </w:r>
      <w:r>
        <w:rPr>
          <w:rtl/>
        </w:rPr>
        <w:t xml:space="preserve"> </w:t>
      </w:r>
      <w:bookmarkStart w:id="14067" w:name="_ETM_Q30_589610"/>
      <w:bookmarkEnd w:id="14067"/>
    </w:p>
    <w:p w:rsidR="002A77F7" w:rsidRDefault="002A77F7" w:rsidP="00BE6B3F">
      <w:pPr>
        <w:rPr>
          <w:rtl/>
        </w:rPr>
      </w:pPr>
    </w:p>
    <w:p w:rsidR="002A77F7" w:rsidRDefault="002A77F7" w:rsidP="00BE6B3F">
      <w:pPr>
        <w:pStyle w:val="af7"/>
        <w:rPr>
          <w:rtl/>
        </w:rPr>
      </w:pPr>
      <w:r w:rsidRPr="0091035B">
        <w:rPr>
          <w:rStyle w:val="TagStyle"/>
          <w:rtl/>
        </w:rPr>
        <w:t xml:space="preserve"> &lt;&lt; יור &gt;&gt;</w:t>
      </w:r>
      <w:r w:rsidRPr="00DC6DE2">
        <w:rPr>
          <w:rStyle w:val="TagStyle"/>
          <w:rtl/>
        </w:rPr>
        <w:t xml:space="preserve"> </w:t>
      </w:r>
      <w:r>
        <w:rPr>
          <w:rtl/>
        </w:rPr>
        <w:t xml:space="preserve">היו"ר </w:t>
      </w:r>
      <w:r>
        <w:rPr>
          <w:rFonts w:hint="cs"/>
          <w:rtl/>
        </w:rPr>
        <w:t>משה ארבל</w:t>
      </w:r>
      <w:r>
        <w:rPr>
          <w:rtl/>
        </w:rPr>
        <w:t>:</w:t>
      </w:r>
      <w:r w:rsidRPr="00DC6DE2">
        <w:rPr>
          <w:rStyle w:val="TagStyle"/>
          <w:rtl/>
        </w:rPr>
        <w:t xml:space="preserve"> </w:t>
      </w:r>
      <w:r w:rsidRPr="0091035B">
        <w:rPr>
          <w:rStyle w:val="TagStyle"/>
          <w:rtl/>
        </w:rPr>
        <w:t>&lt;&lt; יור &gt;&gt;</w:t>
      </w:r>
      <w:r>
        <w:rPr>
          <w:rtl/>
        </w:rPr>
        <w:t xml:space="preserve"> </w:t>
      </w:r>
    </w:p>
    <w:p w:rsidR="002A77F7" w:rsidRDefault="002A77F7" w:rsidP="00B57747">
      <w:pPr>
        <w:rPr>
          <w:rtl/>
          <w:lang w:eastAsia="he-IL"/>
        </w:rPr>
      </w:pPr>
    </w:p>
    <w:p w:rsidR="002A77F7" w:rsidRDefault="002A77F7" w:rsidP="00BE6B3F">
      <w:pPr>
        <w:rPr>
          <w:rtl/>
        </w:rPr>
      </w:pPr>
      <w:bookmarkStart w:id="14068" w:name="_ETM_Q30_586000"/>
      <w:bookmarkEnd w:id="14068"/>
      <w:r>
        <w:rPr>
          <w:rFonts w:hint="cs"/>
          <w:rtl/>
          <w:lang w:eastAsia="he-IL"/>
        </w:rPr>
        <w:t>כבוד</w:t>
      </w:r>
      <w:bookmarkStart w:id="14069" w:name="_ETM_Q30_588000"/>
      <w:bookmarkEnd w:id="14069"/>
      <w:r>
        <w:rPr>
          <w:rtl/>
        </w:rPr>
        <w:t xml:space="preserve"> </w:t>
      </w:r>
      <w:bookmarkStart w:id="14070" w:name="_ETM_Q30_589880"/>
      <w:bookmarkEnd w:id="14070"/>
      <w:r>
        <w:rPr>
          <w:rtl/>
        </w:rPr>
        <w:t>השרים</w:t>
      </w:r>
      <w:r>
        <w:rPr>
          <w:rFonts w:hint="cs"/>
          <w:rtl/>
        </w:rPr>
        <w:t>,</w:t>
      </w:r>
      <w:r>
        <w:rPr>
          <w:rtl/>
        </w:rPr>
        <w:t xml:space="preserve"> </w:t>
      </w:r>
      <w:bookmarkStart w:id="14071" w:name="_ETM_Q30_590660"/>
      <w:bookmarkEnd w:id="14071"/>
      <w:r>
        <w:rPr>
          <w:rtl/>
        </w:rPr>
        <w:t xml:space="preserve">רק </w:t>
      </w:r>
      <w:bookmarkStart w:id="14072" w:name="_ETM_Q30_590870"/>
      <w:bookmarkEnd w:id="14072"/>
      <w:r>
        <w:rPr>
          <w:rtl/>
        </w:rPr>
        <w:t xml:space="preserve">אם </w:t>
      </w:r>
      <w:bookmarkStart w:id="14073" w:name="_ETM_Q30_590990"/>
      <w:bookmarkEnd w:id="14073"/>
      <w:r>
        <w:rPr>
          <w:rtl/>
        </w:rPr>
        <w:t xml:space="preserve">אפשר </w:t>
      </w:r>
      <w:bookmarkStart w:id="14074" w:name="_ETM_Q30_591260"/>
      <w:bookmarkEnd w:id="14074"/>
      <w:r>
        <w:rPr>
          <w:rtl/>
        </w:rPr>
        <w:t xml:space="preserve">לדבר </w:t>
      </w:r>
      <w:bookmarkStart w:id="14075" w:name="_ETM_Q30_591620"/>
      <w:bookmarkEnd w:id="14075"/>
      <w:r>
        <w:rPr>
          <w:rtl/>
        </w:rPr>
        <w:t xml:space="preserve">במליאה </w:t>
      </w:r>
      <w:bookmarkStart w:id="14076" w:name="_ETM_Q30_592460"/>
      <w:bookmarkEnd w:id="14076"/>
      <w:r>
        <w:rPr>
          <w:rtl/>
        </w:rPr>
        <w:t xml:space="preserve">יותר </w:t>
      </w:r>
      <w:bookmarkStart w:id="14077" w:name="_ETM_Q30_592730"/>
      <w:bookmarkEnd w:id="14077"/>
      <w:r>
        <w:rPr>
          <w:rtl/>
        </w:rPr>
        <w:t>בשקט</w:t>
      </w:r>
      <w:r>
        <w:rPr>
          <w:rFonts w:hint="cs"/>
          <w:rtl/>
        </w:rPr>
        <w:t>.</w:t>
      </w:r>
      <w:r>
        <w:rPr>
          <w:rtl/>
        </w:rPr>
        <w:t xml:space="preserve"> </w:t>
      </w:r>
      <w:bookmarkStart w:id="14078" w:name="_ETM_Q30_593150"/>
      <w:bookmarkEnd w:id="14078"/>
      <w:r>
        <w:rPr>
          <w:rtl/>
        </w:rPr>
        <w:t xml:space="preserve">זה </w:t>
      </w:r>
      <w:bookmarkStart w:id="14079" w:name="_ETM_Q30_593240"/>
      <w:bookmarkEnd w:id="14079"/>
      <w:r>
        <w:rPr>
          <w:rtl/>
        </w:rPr>
        <w:t>מפריע</w:t>
      </w:r>
      <w:r>
        <w:rPr>
          <w:rFonts w:hint="cs"/>
          <w:rtl/>
        </w:rPr>
        <w:t>.</w:t>
      </w:r>
    </w:p>
    <w:p w:rsidR="002A77F7" w:rsidRDefault="002A77F7" w:rsidP="00BE6B3F">
      <w:pPr>
        <w:rPr>
          <w:rtl/>
        </w:rPr>
      </w:pPr>
    </w:p>
    <w:p w:rsidR="002A77F7" w:rsidRDefault="002A77F7" w:rsidP="00BE6B3F">
      <w:pPr>
        <w:pStyle w:val="-"/>
        <w:rPr>
          <w:rtl/>
        </w:rPr>
      </w:pPr>
      <w:bookmarkStart w:id="14080" w:name="_ETM_Q30_593000"/>
      <w:bookmarkStart w:id="14081" w:name="ET_speakercontinue_5519_16"/>
      <w:bookmarkEnd w:id="14080"/>
      <w:r w:rsidRPr="0091035B">
        <w:rPr>
          <w:rStyle w:val="TagStyle"/>
          <w:rtl/>
        </w:rPr>
        <w:t xml:space="preserve"> &lt;&lt; דובר_המשך &gt;&gt;</w:t>
      </w:r>
      <w:r w:rsidRPr="00DC6DE2">
        <w:rPr>
          <w:rStyle w:val="TagStyle"/>
          <w:rtl/>
        </w:rPr>
        <w:t xml:space="preserve"> </w:t>
      </w:r>
      <w:r>
        <w:rPr>
          <w:rtl/>
        </w:rPr>
        <w:t>שרן מרים השכל (הליכוד):</w:t>
      </w:r>
      <w:r w:rsidRPr="00DC6DE2">
        <w:rPr>
          <w:rStyle w:val="TagStyle"/>
          <w:rtl/>
        </w:rPr>
        <w:t xml:space="preserve"> </w:t>
      </w:r>
      <w:r w:rsidRPr="0091035B">
        <w:rPr>
          <w:rStyle w:val="TagStyle"/>
          <w:rtl/>
        </w:rPr>
        <w:t>&lt;&lt; דובר_המשך &gt;&gt;</w:t>
      </w:r>
      <w:r>
        <w:rPr>
          <w:rtl/>
        </w:rPr>
        <w:t xml:space="preserve"> </w:t>
      </w:r>
      <w:bookmarkEnd w:id="14081"/>
    </w:p>
    <w:p w:rsidR="002A77F7" w:rsidRDefault="002A77F7" w:rsidP="00B57747">
      <w:pPr>
        <w:rPr>
          <w:rtl/>
          <w:lang w:eastAsia="he-IL"/>
        </w:rPr>
      </w:pPr>
    </w:p>
    <w:p w:rsidR="002A77F7" w:rsidRDefault="002A77F7" w:rsidP="00984334">
      <w:pPr>
        <w:rPr>
          <w:rtl/>
        </w:rPr>
      </w:pPr>
      <w:bookmarkStart w:id="14082" w:name="_ETM_Q30_594000"/>
      <w:bookmarkStart w:id="14083" w:name="_ETM_Q30_595400"/>
      <w:bookmarkEnd w:id="14082"/>
      <w:bookmarkEnd w:id="14083"/>
      <w:r>
        <w:rPr>
          <w:rtl/>
        </w:rPr>
        <w:t xml:space="preserve">בכל </w:t>
      </w:r>
      <w:bookmarkStart w:id="14084" w:name="_ETM_Q30_595909"/>
      <w:bookmarkEnd w:id="14084"/>
      <w:r>
        <w:rPr>
          <w:rtl/>
        </w:rPr>
        <w:t xml:space="preserve">פעם </w:t>
      </w:r>
      <w:bookmarkStart w:id="14085" w:name="_ETM_Q30_596360"/>
      <w:bookmarkEnd w:id="14085"/>
      <w:r>
        <w:rPr>
          <w:rtl/>
        </w:rPr>
        <w:t xml:space="preserve">הכלב </w:t>
      </w:r>
      <w:bookmarkStart w:id="14086" w:name="_ETM_Q30_596779"/>
      <w:bookmarkEnd w:id="14086"/>
      <w:r>
        <w:rPr>
          <w:rtl/>
        </w:rPr>
        <w:t xml:space="preserve">חזר </w:t>
      </w:r>
      <w:bookmarkStart w:id="14087" w:name="_ETM_Q30_597990"/>
      <w:bookmarkEnd w:id="14087"/>
      <w:r>
        <w:rPr>
          <w:rtl/>
        </w:rPr>
        <w:t xml:space="preserve">מפוחד </w:t>
      </w:r>
      <w:bookmarkStart w:id="14088" w:name="_ETM_Q30_598889"/>
      <w:bookmarkEnd w:id="14088"/>
      <w:r>
        <w:rPr>
          <w:rtl/>
        </w:rPr>
        <w:t>ורזה</w:t>
      </w:r>
      <w:r>
        <w:rPr>
          <w:rFonts w:hint="cs"/>
          <w:rtl/>
        </w:rPr>
        <w:t>,</w:t>
      </w:r>
      <w:r>
        <w:rPr>
          <w:rtl/>
        </w:rPr>
        <w:t xml:space="preserve"> </w:t>
      </w:r>
      <w:bookmarkStart w:id="14089" w:name="_ETM_Q30_599520"/>
      <w:bookmarkEnd w:id="14089"/>
      <w:r>
        <w:rPr>
          <w:rtl/>
        </w:rPr>
        <w:t xml:space="preserve">ולקח </w:t>
      </w:r>
      <w:bookmarkStart w:id="14090" w:name="_ETM_Q30_599939"/>
      <w:bookmarkEnd w:id="14090"/>
      <w:r>
        <w:rPr>
          <w:rtl/>
        </w:rPr>
        <w:t xml:space="preserve">לו </w:t>
      </w:r>
      <w:bookmarkStart w:id="14091" w:name="_ETM_Q30_600060"/>
      <w:bookmarkEnd w:id="14091"/>
      <w:r>
        <w:rPr>
          <w:rtl/>
        </w:rPr>
        <w:t xml:space="preserve">המון </w:t>
      </w:r>
      <w:bookmarkStart w:id="14092" w:name="_ETM_Q30_600359"/>
      <w:bookmarkEnd w:id="14092"/>
      <w:r>
        <w:rPr>
          <w:rtl/>
        </w:rPr>
        <w:t xml:space="preserve">זמן </w:t>
      </w:r>
      <w:bookmarkStart w:id="14093" w:name="_ETM_Q30_600810"/>
      <w:bookmarkStart w:id="14094" w:name="_ETM_Q30_601049"/>
      <w:bookmarkEnd w:id="14093"/>
      <w:bookmarkEnd w:id="14094"/>
      <w:r>
        <w:rPr>
          <w:rtl/>
        </w:rPr>
        <w:t xml:space="preserve">לשקם </w:t>
      </w:r>
      <w:bookmarkStart w:id="14095" w:name="_ETM_Q30_601529"/>
      <w:bookmarkEnd w:id="14095"/>
      <w:r>
        <w:rPr>
          <w:rtl/>
        </w:rPr>
        <w:t xml:space="preserve">אותו </w:t>
      </w:r>
      <w:bookmarkStart w:id="14096" w:name="_ETM_Q30_601709"/>
      <w:bookmarkEnd w:id="14096"/>
      <w:r>
        <w:rPr>
          <w:rtl/>
        </w:rPr>
        <w:t>בחזרה</w:t>
      </w:r>
      <w:r>
        <w:rPr>
          <w:rFonts w:hint="cs"/>
          <w:rtl/>
        </w:rPr>
        <w:t>.</w:t>
      </w:r>
      <w:r>
        <w:rPr>
          <w:rtl/>
        </w:rPr>
        <w:t xml:space="preserve"> </w:t>
      </w:r>
      <w:bookmarkStart w:id="14097" w:name="_ETM_Q30_602639"/>
      <w:bookmarkEnd w:id="14097"/>
      <w:r>
        <w:rPr>
          <w:rtl/>
        </w:rPr>
        <w:t xml:space="preserve">זה </w:t>
      </w:r>
      <w:bookmarkStart w:id="14098" w:name="_ETM_Q30_602819"/>
      <w:bookmarkEnd w:id="14098"/>
      <w:r>
        <w:rPr>
          <w:rFonts w:hint="cs"/>
          <w:rtl/>
        </w:rPr>
        <w:t>מקרה אחד</w:t>
      </w:r>
      <w:r>
        <w:rPr>
          <w:rtl/>
        </w:rPr>
        <w:t xml:space="preserve"> </w:t>
      </w:r>
      <w:bookmarkStart w:id="14099" w:name="_ETM_Q30_603500"/>
      <w:bookmarkEnd w:id="14099"/>
      <w:r>
        <w:rPr>
          <w:rtl/>
        </w:rPr>
        <w:t xml:space="preserve">מתוך </w:t>
      </w:r>
      <w:bookmarkStart w:id="14100" w:name="_ETM_Q30_603920"/>
      <w:bookmarkEnd w:id="14100"/>
      <w:r>
        <w:rPr>
          <w:rtl/>
        </w:rPr>
        <w:t xml:space="preserve">אלפים </w:t>
      </w:r>
      <w:bookmarkStart w:id="14101" w:name="_ETM_Q30_604610"/>
      <w:bookmarkEnd w:id="14101"/>
      <w:r>
        <w:rPr>
          <w:rtl/>
        </w:rPr>
        <w:t xml:space="preserve">שהיו </w:t>
      </w:r>
      <w:bookmarkStart w:id="14102" w:name="_ETM_Q30_605060"/>
      <w:bookmarkEnd w:id="14102"/>
      <w:r>
        <w:rPr>
          <w:rtl/>
        </w:rPr>
        <w:t>ב</w:t>
      </w:r>
      <w:r>
        <w:rPr>
          <w:rFonts w:hint="cs"/>
          <w:rtl/>
        </w:rPr>
        <w:t xml:space="preserve">חמש </w:t>
      </w:r>
      <w:bookmarkStart w:id="14103" w:name="_ETM_Q30_605420"/>
      <w:bookmarkEnd w:id="14103"/>
      <w:r>
        <w:rPr>
          <w:rtl/>
        </w:rPr>
        <w:t xml:space="preserve">השנים </w:t>
      </w:r>
      <w:bookmarkStart w:id="14104" w:name="_ETM_Q30_605960"/>
      <w:bookmarkEnd w:id="14104"/>
      <w:r>
        <w:rPr>
          <w:rtl/>
        </w:rPr>
        <w:t>האחרונות</w:t>
      </w:r>
      <w:r>
        <w:rPr>
          <w:rFonts w:hint="cs"/>
          <w:rtl/>
        </w:rPr>
        <w:t>,</w:t>
      </w:r>
      <w:r>
        <w:rPr>
          <w:rtl/>
        </w:rPr>
        <w:t xml:space="preserve"> </w:t>
      </w:r>
      <w:bookmarkStart w:id="14105" w:name="_ETM_Q30_607089"/>
      <w:bookmarkEnd w:id="14105"/>
      <w:r>
        <w:rPr>
          <w:rtl/>
        </w:rPr>
        <w:t xml:space="preserve">ובגלל </w:t>
      </w:r>
      <w:bookmarkStart w:id="14106" w:name="_ETM_Q30_607479"/>
      <w:bookmarkEnd w:id="14106"/>
      <w:r>
        <w:rPr>
          <w:rtl/>
        </w:rPr>
        <w:t xml:space="preserve">זה </w:t>
      </w:r>
      <w:bookmarkStart w:id="14107" w:name="_ETM_Q30_607659"/>
      <w:bookmarkEnd w:id="14107"/>
      <w:r>
        <w:rPr>
          <w:rtl/>
        </w:rPr>
        <w:t xml:space="preserve">החלטתי </w:t>
      </w:r>
      <w:bookmarkStart w:id="14108" w:name="_ETM_Q30_608230"/>
      <w:bookmarkEnd w:id="14108"/>
      <w:r>
        <w:rPr>
          <w:rtl/>
        </w:rPr>
        <w:t>לפעול</w:t>
      </w:r>
      <w:r>
        <w:rPr>
          <w:rFonts w:hint="cs"/>
          <w:rtl/>
        </w:rPr>
        <w:t>.</w:t>
      </w:r>
      <w:r>
        <w:rPr>
          <w:rtl/>
        </w:rPr>
        <w:t xml:space="preserve"> </w:t>
      </w:r>
      <w:bookmarkStart w:id="14109" w:name="_ETM_Q30_609270"/>
      <w:bookmarkEnd w:id="14109"/>
      <w:r>
        <w:rPr>
          <w:rtl/>
        </w:rPr>
        <w:t xml:space="preserve">עוד </w:t>
      </w:r>
      <w:bookmarkStart w:id="14110" w:name="_ETM_Q30_609450"/>
      <w:bookmarkEnd w:id="14110"/>
      <w:r>
        <w:rPr>
          <w:rtl/>
        </w:rPr>
        <w:t xml:space="preserve">לפני </w:t>
      </w:r>
      <w:r>
        <w:rPr>
          <w:rFonts w:hint="cs"/>
          <w:rtl/>
        </w:rPr>
        <w:t xml:space="preserve">חמש </w:t>
      </w:r>
      <w:r>
        <w:rPr>
          <w:rtl/>
        </w:rPr>
        <w:t>שנים</w:t>
      </w:r>
      <w:r>
        <w:rPr>
          <w:rFonts w:hint="cs"/>
          <w:rtl/>
        </w:rPr>
        <w:t xml:space="preserve"> גיליתי</w:t>
      </w:r>
      <w:r>
        <w:rPr>
          <w:rtl/>
        </w:rPr>
        <w:t xml:space="preserve"> </w:t>
      </w:r>
      <w:bookmarkStart w:id="14111" w:name="_ETM_Q30_611850"/>
      <w:bookmarkEnd w:id="14111"/>
      <w:r>
        <w:rPr>
          <w:rtl/>
        </w:rPr>
        <w:t xml:space="preserve">שאותה </w:t>
      </w:r>
      <w:bookmarkStart w:id="14112" w:name="_ETM_Q30_612450"/>
      <w:bookmarkEnd w:id="14112"/>
      <w:r>
        <w:rPr>
          <w:rtl/>
        </w:rPr>
        <w:t xml:space="preserve">פקודה </w:t>
      </w:r>
      <w:bookmarkStart w:id="14113" w:name="_ETM_Q30_613050"/>
      <w:bookmarkEnd w:id="14113"/>
      <w:r>
        <w:rPr>
          <w:rtl/>
        </w:rPr>
        <w:t xml:space="preserve">מתקופת </w:t>
      </w:r>
      <w:bookmarkStart w:id="14114" w:name="_ETM_Q30_613710"/>
      <w:bookmarkEnd w:id="14114"/>
      <w:r>
        <w:rPr>
          <w:rtl/>
        </w:rPr>
        <w:t xml:space="preserve">המנדט </w:t>
      </w:r>
      <w:bookmarkStart w:id="14115" w:name="_ETM_Q30_614400"/>
      <w:bookmarkEnd w:id="14115"/>
      <w:r>
        <w:rPr>
          <w:rFonts w:hint="cs"/>
          <w:rtl/>
        </w:rPr>
        <w:t>ה</w:t>
      </w:r>
      <w:r>
        <w:rPr>
          <w:rtl/>
        </w:rPr>
        <w:t xml:space="preserve">בריטי </w:t>
      </w:r>
      <w:bookmarkStart w:id="14116" w:name="_ETM_Q30_615450"/>
      <w:bookmarkEnd w:id="14116"/>
      <w:r>
        <w:rPr>
          <w:rtl/>
        </w:rPr>
        <w:t xml:space="preserve">נכנסה </w:t>
      </w:r>
      <w:bookmarkStart w:id="14117" w:name="_ETM_Q30_615870"/>
      <w:bookmarkEnd w:id="14117"/>
      <w:r>
        <w:rPr>
          <w:rtl/>
        </w:rPr>
        <w:t xml:space="preserve">לתוקף </w:t>
      </w:r>
      <w:bookmarkStart w:id="14118" w:name="_ETM_Q30_616920"/>
      <w:bookmarkEnd w:id="14118"/>
      <w:r>
        <w:rPr>
          <w:rtl/>
        </w:rPr>
        <w:t>ב</w:t>
      </w:r>
      <w:bookmarkStart w:id="14119" w:name="_ETM_Q30_618110"/>
      <w:bookmarkEnd w:id="14119"/>
      <w:r>
        <w:rPr>
          <w:rtl/>
        </w:rPr>
        <w:t xml:space="preserve">שנת </w:t>
      </w:r>
      <w:bookmarkStart w:id="14120" w:name="_ETM_Q30_618439"/>
      <w:bookmarkStart w:id="14121" w:name="_ETM_Q30_618920"/>
      <w:bookmarkEnd w:id="14120"/>
      <w:bookmarkEnd w:id="14121"/>
      <w:r>
        <w:rPr>
          <w:rtl/>
        </w:rPr>
        <w:t>1934</w:t>
      </w:r>
      <w:r>
        <w:rPr>
          <w:rFonts w:hint="cs"/>
          <w:rtl/>
        </w:rPr>
        <w:t>.</w:t>
      </w:r>
      <w:r>
        <w:rPr>
          <w:rtl/>
        </w:rPr>
        <w:t xml:space="preserve"> </w:t>
      </w:r>
      <w:bookmarkStart w:id="14122" w:name="_ETM_Q30_621550"/>
      <w:bookmarkEnd w:id="14122"/>
      <w:r>
        <w:rPr>
          <w:rtl/>
        </w:rPr>
        <w:t xml:space="preserve">החוק </w:t>
      </w:r>
      <w:bookmarkStart w:id="14123" w:name="_ETM_Q30_621880"/>
      <w:bookmarkEnd w:id="14123"/>
      <w:r>
        <w:rPr>
          <w:rtl/>
        </w:rPr>
        <w:t xml:space="preserve">הזה </w:t>
      </w:r>
      <w:bookmarkStart w:id="14124" w:name="_ETM_Q30_622060"/>
      <w:bookmarkEnd w:id="14124"/>
      <w:r>
        <w:rPr>
          <w:rtl/>
        </w:rPr>
        <w:t xml:space="preserve">כל </w:t>
      </w:r>
      <w:bookmarkStart w:id="14125" w:name="_ETM_Q30_622210"/>
      <w:bookmarkEnd w:id="14125"/>
      <w:r>
        <w:rPr>
          <w:rtl/>
        </w:rPr>
        <w:t xml:space="preserve">כך </w:t>
      </w:r>
      <w:bookmarkStart w:id="14126" w:name="_ETM_Q30_622450"/>
      <w:bookmarkEnd w:id="14126"/>
      <w:r>
        <w:rPr>
          <w:rtl/>
        </w:rPr>
        <w:t>מיושן</w:t>
      </w:r>
      <w:r w:rsidR="00984334">
        <w:rPr>
          <w:rFonts w:hint="cs"/>
          <w:rtl/>
        </w:rPr>
        <w:t>,</w:t>
      </w:r>
      <w:r>
        <w:rPr>
          <w:rtl/>
        </w:rPr>
        <w:t xml:space="preserve"> </w:t>
      </w:r>
      <w:bookmarkStart w:id="14127" w:name="_ETM_Q30_623320"/>
      <w:bookmarkEnd w:id="14127"/>
      <w:r>
        <w:rPr>
          <w:rtl/>
        </w:rPr>
        <w:t>שה</w:t>
      </w:r>
      <w:r>
        <w:rPr>
          <w:rFonts w:hint="cs"/>
          <w:rtl/>
        </w:rPr>
        <w:t>קנסות הם</w:t>
      </w:r>
      <w:r>
        <w:rPr>
          <w:rtl/>
        </w:rPr>
        <w:t xml:space="preserve"> </w:t>
      </w:r>
      <w:bookmarkStart w:id="14128" w:name="_ETM_Q30_624840"/>
      <w:bookmarkEnd w:id="14128"/>
      <w:r>
        <w:rPr>
          <w:rtl/>
        </w:rPr>
        <w:t>בלירות</w:t>
      </w:r>
      <w:r>
        <w:rPr>
          <w:rFonts w:hint="cs"/>
          <w:rtl/>
        </w:rPr>
        <w:t>.</w:t>
      </w:r>
      <w:r>
        <w:rPr>
          <w:rtl/>
        </w:rPr>
        <w:t xml:space="preserve"> </w:t>
      </w:r>
      <w:bookmarkStart w:id="14129" w:name="_ETM_Q30_626260"/>
      <w:bookmarkEnd w:id="14129"/>
    </w:p>
    <w:p w:rsidR="002A77F7" w:rsidRDefault="002A77F7" w:rsidP="00BE6B3F">
      <w:pPr>
        <w:rPr>
          <w:rtl/>
        </w:rPr>
      </w:pPr>
    </w:p>
    <w:p w:rsidR="002A77F7" w:rsidRDefault="002A77F7" w:rsidP="00984334">
      <w:pPr>
        <w:rPr>
          <w:rtl/>
        </w:rPr>
      </w:pPr>
      <w:bookmarkStart w:id="14130" w:name="_ETM_Q30_624000"/>
      <w:bookmarkStart w:id="14131" w:name="_ETM_Q30_626560"/>
      <w:bookmarkEnd w:id="14130"/>
      <w:bookmarkEnd w:id="14131"/>
      <w:r>
        <w:rPr>
          <w:rtl/>
        </w:rPr>
        <w:t xml:space="preserve">עד </w:t>
      </w:r>
      <w:bookmarkStart w:id="14132" w:name="_ETM_Q30_626739"/>
      <w:bookmarkEnd w:id="14132"/>
      <w:r>
        <w:rPr>
          <w:rtl/>
        </w:rPr>
        <w:t xml:space="preserve">היום </w:t>
      </w:r>
      <w:bookmarkStart w:id="14133" w:name="_ETM_Q30_627340"/>
      <w:bookmarkEnd w:id="14133"/>
      <w:r>
        <w:rPr>
          <w:rtl/>
        </w:rPr>
        <w:t xml:space="preserve">כל </w:t>
      </w:r>
      <w:bookmarkStart w:id="14134" w:name="_ETM_Q30_627639"/>
      <w:bookmarkEnd w:id="14134"/>
      <w:r>
        <w:rPr>
          <w:rtl/>
        </w:rPr>
        <w:t xml:space="preserve">כלב </w:t>
      </w:r>
      <w:bookmarkStart w:id="14135" w:name="_ETM_Q30_627939"/>
      <w:bookmarkEnd w:id="14135"/>
      <w:r>
        <w:rPr>
          <w:rtl/>
        </w:rPr>
        <w:t xml:space="preserve">שנשך </w:t>
      </w:r>
      <w:bookmarkStart w:id="14136" w:name="_ETM_Q30_628810"/>
      <w:bookmarkEnd w:id="14136"/>
      <w:r>
        <w:rPr>
          <w:rtl/>
        </w:rPr>
        <w:t xml:space="preserve">נלקח </w:t>
      </w:r>
      <w:bookmarkStart w:id="14137" w:name="_ETM_Q30_629230"/>
      <w:bookmarkEnd w:id="14137"/>
      <w:r>
        <w:rPr>
          <w:rtl/>
        </w:rPr>
        <w:t xml:space="preserve">בכוח </w:t>
      </w:r>
      <w:bookmarkStart w:id="14138" w:name="_ETM_Q30_629590"/>
      <w:bookmarkEnd w:id="14138"/>
      <w:r>
        <w:rPr>
          <w:rtl/>
        </w:rPr>
        <w:t xml:space="preserve">לתצפית </w:t>
      </w:r>
      <w:bookmarkStart w:id="14139" w:name="_ETM_Q30_630129"/>
      <w:bookmarkEnd w:id="14139"/>
      <w:r>
        <w:rPr>
          <w:rtl/>
        </w:rPr>
        <w:t xml:space="preserve">אצל </w:t>
      </w:r>
      <w:bookmarkStart w:id="14140" w:name="_ETM_Q30_630310"/>
      <w:bookmarkEnd w:id="14140"/>
      <w:r>
        <w:rPr>
          <w:rtl/>
        </w:rPr>
        <w:t xml:space="preserve">וטרינר </w:t>
      </w:r>
      <w:bookmarkStart w:id="14141" w:name="_ETM_Q30_630849"/>
      <w:bookmarkEnd w:id="14141"/>
      <w:r>
        <w:rPr>
          <w:rtl/>
        </w:rPr>
        <w:t xml:space="preserve">עירוני </w:t>
      </w:r>
      <w:bookmarkStart w:id="14142" w:name="_ETM_Q30_631689"/>
      <w:bookmarkEnd w:id="14142"/>
      <w:r>
        <w:rPr>
          <w:rtl/>
        </w:rPr>
        <w:t xml:space="preserve">והיה </w:t>
      </w:r>
      <w:bookmarkStart w:id="14143" w:name="_ETM_Q30_632019"/>
      <w:bookmarkEnd w:id="14143"/>
      <w:r>
        <w:rPr>
          <w:rtl/>
        </w:rPr>
        <w:t xml:space="preserve">בבידוד </w:t>
      </w:r>
      <w:bookmarkStart w:id="14144" w:name="_ETM_Q30_632560"/>
      <w:bookmarkEnd w:id="14144"/>
      <w:r>
        <w:rPr>
          <w:rtl/>
        </w:rPr>
        <w:t xml:space="preserve">במשך </w:t>
      </w:r>
      <w:bookmarkStart w:id="14145" w:name="_ETM_Q30_632919"/>
      <w:bookmarkStart w:id="14146" w:name="_ETM_Q30_633310"/>
      <w:bookmarkEnd w:id="14145"/>
      <w:bookmarkEnd w:id="14146"/>
      <w:r>
        <w:rPr>
          <w:rFonts w:hint="cs"/>
          <w:rtl/>
        </w:rPr>
        <w:t xml:space="preserve">עשרה </w:t>
      </w:r>
      <w:r>
        <w:rPr>
          <w:rtl/>
        </w:rPr>
        <w:t>ימים</w:t>
      </w:r>
      <w:r>
        <w:rPr>
          <w:rFonts w:hint="cs"/>
          <w:rtl/>
        </w:rPr>
        <w:t>.</w:t>
      </w:r>
      <w:r>
        <w:rPr>
          <w:rtl/>
        </w:rPr>
        <w:t xml:space="preserve"> </w:t>
      </w:r>
      <w:bookmarkStart w:id="14147" w:name="_ETM_Q30_634120"/>
      <w:bookmarkEnd w:id="14147"/>
      <w:r>
        <w:rPr>
          <w:rtl/>
        </w:rPr>
        <w:t xml:space="preserve">לא </w:t>
      </w:r>
      <w:bookmarkStart w:id="14148" w:name="_ETM_Q30_634299"/>
      <w:bookmarkEnd w:id="14148"/>
      <w:r>
        <w:rPr>
          <w:rtl/>
        </w:rPr>
        <w:t xml:space="preserve">משנה </w:t>
      </w:r>
      <w:bookmarkStart w:id="14149" w:name="_ETM_Q30_634689"/>
      <w:bookmarkEnd w:id="14149"/>
      <w:r>
        <w:rPr>
          <w:rtl/>
        </w:rPr>
        <w:t xml:space="preserve">אם </w:t>
      </w:r>
      <w:bookmarkStart w:id="14150" w:name="_ETM_Q30_634779"/>
      <w:bookmarkEnd w:id="14150"/>
      <w:r>
        <w:rPr>
          <w:rtl/>
        </w:rPr>
        <w:t xml:space="preserve">הוא </w:t>
      </w:r>
      <w:bookmarkStart w:id="14151" w:name="_ETM_Q30_634870"/>
      <w:bookmarkEnd w:id="14151"/>
      <w:r>
        <w:rPr>
          <w:rtl/>
        </w:rPr>
        <w:t xml:space="preserve">פצע </w:t>
      </w:r>
      <w:bookmarkStart w:id="14152" w:name="_ETM_Q30_635319"/>
      <w:bookmarkEnd w:id="14152"/>
      <w:r>
        <w:rPr>
          <w:rtl/>
        </w:rPr>
        <w:t xml:space="preserve">אדם </w:t>
      </w:r>
      <w:bookmarkStart w:id="14153" w:name="_ETM_Q30_635650"/>
      <w:bookmarkEnd w:id="14153"/>
      <w:r>
        <w:rPr>
          <w:rtl/>
        </w:rPr>
        <w:t xml:space="preserve">או </w:t>
      </w:r>
      <w:bookmarkStart w:id="14154" w:name="_ETM_Q30_635739"/>
      <w:bookmarkEnd w:id="14154"/>
      <w:r>
        <w:rPr>
          <w:rtl/>
        </w:rPr>
        <w:t>לא</w:t>
      </w:r>
      <w:r>
        <w:rPr>
          <w:rFonts w:hint="cs"/>
          <w:rtl/>
        </w:rPr>
        <w:t>,</w:t>
      </w:r>
      <w:r>
        <w:rPr>
          <w:rtl/>
        </w:rPr>
        <w:t xml:space="preserve"> </w:t>
      </w:r>
      <w:bookmarkStart w:id="14155" w:name="_ETM_Q30_636010"/>
      <w:bookmarkEnd w:id="14155"/>
      <w:r>
        <w:rPr>
          <w:rtl/>
        </w:rPr>
        <w:t xml:space="preserve">אם </w:t>
      </w:r>
      <w:bookmarkStart w:id="14156" w:name="_ETM_Q30_636159"/>
      <w:bookmarkEnd w:id="14156"/>
      <w:r>
        <w:rPr>
          <w:rtl/>
        </w:rPr>
        <w:t xml:space="preserve">הגן </w:t>
      </w:r>
      <w:bookmarkStart w:id="14157" w:name="_ETM_Q30_636430"/>
      <w:bookmarkEnd w:id="14157"/>
      <w:r>
        <w:rPr>
          <w:rtl/>
        </w:rPr>
        <w:t xml:space="preserve">על </w:t>
      </w:r>
      <w:bookmarkStart w:id="14158" w:name="_ETM_Q30_636519"/>
      <w:bookmarkEnd w:id="14158"/>
      <w:r>
        <w:rPr>
          <w:rtl/>
        </w:rPr>
        <w:t xml:space="preserve">בעליו </w:t>
      </w:r>
      <w:bookmarkStart w:id="14159" w:name="_ETM_Q30_637209"/>
      <w:bookmarkEnd w:id="14159"/>
      <w:r>
        <w:rPr>
          <w:rtl/>
        </w:rPr>
        <w:t xml:space="preserve">או </w:t>
      </w:r>
      <w:bookmarkStart w:id="14160" w:name="_ETM_Q30_637299"/>
      <w:bookmarkEnd w:id="14160"/>
      <w:r>
        <w:rPr>
          <w:rtl/>
        </w:rPr>
        <w:t xml:space="preserve">אם </w:t>
      </w:r>
      <w:bookmarkStart w:id="14161" w:name="_ETM_Q30_637419"/>
      <w:bookmarkEnd w:id="14161"/>
      <w:r>
        <w:rPr>
          <w:rtl/>
        </w:rPr>
        <w:t xml:space="preserve">אפילו </w:t>
      </w:r>
      <w:bookmarkStart w:id="14162" w:name="_ETM_Q30_637900"/>
      <w:bookmarkEnd w:id="14162"/>
      <w:r>
        <w:rPr>
          <w:rtl/>
        </w:rPr>
        <w:t xml:space="preserve">מדובר </w:t>
      </w:r>
      <w:bookmarkStart w:id="14163" w:name="_ETM_Q30_638379"/>
      <w:bookmarkEnd w:id="14163"/>
      <w:r>
        <w:rPr>
          <w:rtl/>
        </w:rPr>
        <w:t xml:space="preserve">בתלונת </w:t>
      </w:r>
      <w:bookmarkStart w:id="14164" w:name="_ETM_Q30_638889"/>
      <w:bookmarkEnd w:id="14164"/>
      <w:r>
        <w:rPr>
          <w:rtl/>
        </w:rPr>
        <w:t>שווא</w:t>
      </w:r>
      <w:r>
        <w:rPr>
          <w:rFonts w:hint="cs"/>
          <w:rtl/>
        </w:rPr>
        <w:t>,</w:t>
      </w:r>
      <w:r>
        <w:rPr>
          <w:rtl/>
        </w:rPr>
        <w:t xml:space="preserve"> </w:t>
      </w:r>
      <w:bookmarkStart w:id="14165" w:name="_ETM_Q30_639249"/>
      <w:bookmarkEnd w:id="14165"/>
      <w:r>
        <w:rPr>
          <w:rtl/>
        </w:rPr>
        <w:t xml:space="preserve">התוצאה </w:t>
      </w:r>
      <w:bookmarkStart w:id="14166" w:name="_ETM_Q30_639669"/>
      <w:bookmarkEnd w:id="14166"/>
      <w:r>
        <w:rPr>
          <w:rtl/>
        </w:rPr>
        <w:t xml:space="preserve">הייתה </w:t>
      </w:r>
      <w:bookmarkStart w:id="14167" w:name="_ETM_Q30_639909"/>
      <w:bookmarkEnd w:id="14167"/>
      <w:r>
        <w:rPr>
          <w:rtl/>
        </w:rPr>
        <w:t>זהה</w:t>
      </w:r>
      <w:r>
        <w:rPr>
          <w:rFonts w:hint="cs"/>
          <w:rtl/>
        </w:rPr>
        <w:t>:</w:t>
      </w:r>
      <w:r>
        <w:rPr>
          <w:rtl/>
        </w:rPr>
        <w:t xml:space="preserve"> </w:t>
      </w:r>
      <w:bookmarkStart w:id="14168" w:name="_ETM_Q30_640900"/>
      <w:bookmarkEnd w:id="14168"/>
      <w:r>
        <w:rPr>
          <w:rtl/>
        </w:rPr>
        <w:t xml:space="preserve">הכלב </w:t>
      </w:r>
      <w:bookmarkStart w:id="14169" w:name="_ETM_Q30_641319"/>
      <w:bookmarkEnd w:id="14169"/>
      <w:r>
        <w:rPr>
          <w:rtl/>
        </w:rPr>
        <w:t xml:space="preserve">נלקח </w:t>
      </w:r>
      <w:bookmarkStart w:id="14170" w:name="_ETM_Q30_641739"/>
      <w:bookmarkEnd w:id="14170"/>
      <w:r>
        <w:rPr>
          <w:rtl/>
        </w:rPr>
        <w:t>להסגר</w:t>
      </w:r>
      <w:r>
        <w:rPr>
          <w:rFonts w:hint="cs"/>
          <w:rtl/>
        </w:rPr>
        <w:t>.</w:t>
      </w:r>
      <w:r>
        <w:rPr>
          <w:rtl/>
        </w:rPr>
        <w:t xml:space="preserve"> </w:t>
      </w:r>
      <w:bookmarkStart w:id="14171" w:name="_ETM_Q30_643010"/>
      <w:bookmarkEnd w:id="14171"/>
      <w:r>
        <w:rPr>
          <w:rtl/>
        </w:rPr>
        <w:t xml:space="preserve">הכלב </w:t>
      </w:r>
      <w:bookmarkStart w:id="14172" w:name="_ETM_Q30_643400"/>
      <w:bookmarkEnd w:id="14172"/>
      <w:r>
        <w:rPr>
          <w:rtl/>
        </w:rPr>
        <w:t xml:space="preserve">נכנס </w:t>
      </w:r>
      <w:bookmarkStart w:id="14173" w:name="_ETM_Q30_643790"/>
      <w:bookmarkEnd w:id="14173"/>
      <w:r>
        <w:rPr>
          <w:rtl/>
        </w:rPr>
        <w:t xml:space="preserve">לבידוד </w:t>
      </w:r>
      <w:bookmarkStart w:id="14174" w:name="_ETM_Q30_644389"/>
      <w:bookmarkEnd w:id="14174"/>
      <w:r>
        <w:rPr>
          <w:rtl/>
        </w:rPr>
        <w:t xml:space="preserve">על </w:t>
      </w:r>
      <w:bookmarkStart w:id="14175" w:name="_ETM_Q30_644510"/>
      <w:bookmarkEnd w:id="14175"/>
      <w:r>
        <w:rPr>
          <w:rtl/>
        </w:rPr>
        <w:t xml:space="preserve">מנת </w:t>
      </w:r>
      <w:bookmarkStart w:id="14176" w:name="_ETM_Q30_644719"/>
      <w:bookmarkEnd w:id="14176"/>
      <w:r>
        <w:rPr>
          <w:rtl/>
        </w:rPr>
        <w:t xml:space="preserve">לשלול </w:t>
      </w:r>
      <w:bookmarkStart w:id="14177" w:name="_ETM_Q30_645200"/>
      <w:bookmarkEnd w:id="14177"/>
      <w:r>
        <w:rPr>
          <w:rtl/>
        </w:rPr>
        <w:t xml:space="preserve">מחלת </w:t>
      </w:r>
      <w:bookmarkStart w:id="14178" w:name="_ETM_Q30_645769"/>
      <w:bookmarkEnd w:id="14178"/>
      <w:r>
        <w:rPr>
          <w:rtl/>
        </w:rPr>
        <w:t xml:space="preserve">כלבת </w:t>
      </w:r>
      <w:bookmarkStart w:id="14179" w:name="_ETM_Q30_646430"/>
      <w:bookmarkEnd w:id="14179"/>
      <w:r>
        <w:rPr>
          <w:rtl/>
        </w:rPr>
        <w:t xml:space="preserve">במשך </w:t>
      </w:r>
      <w:r>
        <w:rPr>
          <w:rFonts w:hint="cs"/>
          <w:rtl/>
        </w:rPr>
        <w:t xml:space="preserve">עשרה </w:t>
      </w:r>
      <w:r>
        <w:rPr>
          <w:rtl/>
        </w:rPr>
        <w:t>ימים</w:t>
      </w:r>
      <w:r w:rsidR="00984334">
        <w:rPr>
          <w:rFonts w:hint="cs"/>
          <w:rtl/>
        </w:rPr>
        <w:t>.</w:t>
      </w:r>
      <w:r>
        <w:rPr>
          <w:rtl/>
        </w:rPr>
        <w:t xml:space="preserve"> </w:t>
      </w:r>
      <w:bookmarkStart w:id="14180" w:name="_ETM_Q30_648260"/>
      <w:bookmarkEnd w:id="14180"/>
      <w:r>
        <w:rPr>
          <w:rtl/>
        </w:rPr>
        <w:t xml:space="preserve">גם </w:t>
      </w:r>
      <w:bookmarkStart w:id="14181" w:name="_ETM_Q30_648580"/>
      <w:bookmarkEnd w:id="14181"/>
      <w:r>
        <w:rPr>
          <w:rFonts w:hint="cs"/>
          <w:rtl/>
        </w:rPr>
        <w:t xml:space="preserve">אם </w:t>
      </w:r>
      <w:r>
        <w:rPr>
          <w:rtl/>
        </w:rPr>
        <w:t xml:space="preserve">המקרה </w:t>
      </w:r>
      <w:bookmarkStart w:id="14182" w:name="_ETM_Q30_649600"/>
      <w:bookmarkEnd w:id="14182"/>
      <w:r>
        <w:rPr>
          <w:rtl/>
        </w:rPr>
        <w:t xml:space="preserve">היה </w:t>
      </w:r>
      <w:bookmarkStart w:id="14183" w:name="_ETM_Q30_649870"/>
      <w:bookmarkEnd w:id="14183"/>
      <w:r>
        <w:rPr>
          <w:rtl/>
        </w:rPr>
        <w:t xml:space="preserve">לפני </w:t>
      </w:r>
      <w:bookmarkStart w:id="14184" w:name="_ETM_Q30_650209"/>
      <w:bookmarkEnd w:id="14184"/>
      <w:r>
        <w:rPr>
          <w:rtl/>
        </w:rPr>
        <w:t>חודש</w:t>
      </w:r>
      <w:r>
        <w:rPr>
          <w:rFonts w:hint="cs"/>
          <w:rtl/>
        </w:rPr>
        <w:t>,</w:t>
      </w:r>
      <w:r>
        <w:rPr>
          <w:rtl/>
        </w:rPr>
        <w:t xml:space="preserve"> </w:t>
      </w:r>
      <w:bookmarkStart w:id="14185" w:name="_ETM_Q30_651469"/>
      <w:bookmarkEnd w:id="14185"/>
      <w:r>
        <w:rPr>
          <w:rtl/>
        </w:rPr>
        <w:t xml:space="preserve">גם </w:t>
      </w:r>
      <w:bookmarkStart w:id="14186" w:name="_ETM_Q30_651829"/>
      <w:bookmarkEnd w:id="14186"/>
      <w:r>
        <w:rPr>
          <w:rFonts w:hint="cs"/>
          <w:rtl/>
        </w:rPr>
        <w:t>א</w:t>
      </w:r>
      <w:r>
        <w:rPr>
          <w:rtl/>
        </w:rPr>
        <w:t xml:space="preserve">ם </w:t>
      </w:r>
      <w:bookmarkStart w:id="14187" w:name="_ETM_Q30_652090"/>
      <w:bookmarkEnd w:id="14187"/>
      <w:r>
        <w:rPr>
          <w:rtl/>
        </w:rPr>
        <w:t xml:space="preserve">כלב </w:t>
      </w:r>
      <w:bookmarkStart w:id="14188" w:name="_ETM_Q30_652540"/>
      <w:bookmarkEnd w:id="14188"/>
      <w:r>
        <w:rPr>
          <w:rtl/>
        </w:rPr>
        <w:t>מ</w:t>
      </w:r>
      <w:r>
        <w:rPr>
          <w:rFonts w:hint="cs"/>
          <w:rtl/>
        </w:rPr>
        <w:t xml:space="preserve">חוסן </w:t>
      </w:r>
      <w:bookmarkStart w:id="14189" w:name="_ETM_Q30_653099"/>
      <w:bookmarkStart w:id="14190" w:name="_ETM_Q30_653219"/>
      <w:bookmarkStart w:id="14191" w:name="_ETM_Q30_653310"/>
      <w:bookmarkEnd w:id="14189"/>
      <w:bookmarkEnd w:id="14190"/>
      <w:bookmarkEnd w:id="14191"/>
      <w:r>
        <w:rPr>
          <w:rtl/>
        </w:rPr>
        <w:t xml:space="preserve">נגד </w:t>
      </w:r>
      <w:bookmarkStart w:id="14192" w:name="_ETM_Q30_653760"/>
      <w:bookmarkEnd w:id="14192"/>
      <w:r>
        <w:rPr>
          <w:rtl/>
        </w:rPr>
        <w:t>כלבת</w:t>
      </w:r>
      <w:r>
        <w:rPr>
          <w:rFonts w:hint="cs"/>
          <w:rtl/>
        </w:rPr>
        <w:t>,</w:t>
      </w:r>
      <w:r>
        <w:rPr>
          <w:rtl/>
        </w:rPr>
        <w:t xml:space="preserve"> </w:t>
      </w:r>
      <w:bookmarkStart w:id="14193" w:name="_ETM_Q30_654860"/>
      <w:bookmarkEnd w:id="14193"/>
      <w:r>
        <w:rPr>
          <w:rtl/>
        </w:rPr>
        <w:t xml:space="preserve">עדיין </w:t>
      </w:r>
      <w:bookmarkStart w:id="14194" w:name="_ETM_Q30_655459"/>
      <w:bookmarkEnd w:id="14194"/>
      <w:r>
        <w:rPr>
          <w:rtl/>
        </w:rPr>
        <w:t xml:space="preserve">מענישים </w:t>
      </w:r>
      <w:bookmarkStart w:id="14195" w:name="_ETM_Q30_656180"/>
      <w:bookmarkEnd w:id="14195"/>
      <w:r>
        <w:rPr>
          <w:rtl/>
        </w:rPr>
        <w:t xml:space="preserve">את </w:t>
      </w:r>
      <w:bookmarkStart w:id="14196" w:name="_ETM_Q30_656330"/>
      <w:bookmarkEnd w:id="14196"/>
      <w:r>
        <w:rPr>
          <w:rtl/>
        </w:rPr>
        <w:t>הכלב</w:t>
      </w:r>
      <w:r>
        <w:rPr>
          <w:rFonts w:hint="cs"/>
          <w:rtl/>
        </w:rPr>
        <w:t>.</w:t>
      </w:r>
      <w:bookmarkStart w:id="14197" w:name="_ETM_Q30_657700"/>
      <w:bookmarkEnd w:id="14197"/>
      <w:r w:rsidR="00984334">
        <w:rPr>
          <w:rFonts w:hint="cs"/>
          <w:rtl/>
        </w:rPr>
        <w:t xml:space="preserve"> </w:t>
      </w:r>
      <w:r>
        <w:rPr>
          <w:rtl/>
        </w:rPr>
        <w:t xml:space="preserve">מבחינה </w:t>
      </w:r>
      <w:bookmarkStart w:id="14198" w:name="_ETM_Q30_658040"/>
      <w:bookmarkEnd w:id="14198"/>
      <w:r>
        <w:rPr>
          <w:rtl/>
        </w:rPr>
        <w:t xml:space="preserve">בריאותית </w:t>
      </w:r>
      <w:bookmarkStart w:id="14199" w:name="_ETM_Q30_658670"/>
      <w:bookmarkEnd w:id="14199"/>
      <w:r>
        <w:rPr>
          <w:rtl/>
        </w:rPr>
        <w:t xml:space="preserve">אנחנו </w:t>
      </w:r>
      <w:bookmarkStart w:id="14200" w:name="_ETM_Q30_658969"/>
      <w:bookmarkEnd w:id="14200"/>
      <w:r>
        <w:rPr>
          <w:rtl/>
        </w:rPr>
        <w:t xml:space="preserve">חייבים </w:t>
      </w:r>
      <w:bookmarkStart w:id="14201" w:name="_ETM_Q30_659360"/>
      <w:bookmarkEnd w:id="14201"/>
      <w:r>
        <w:rPr>
          <w:rtl/>
        </w:rPr>
        <w:t xml:space="preserve">לוודא </w:t>
      </w:r>
      <w:bookmarkStart w:id="14202" w:name="_ETM_Q30_659959"/>
      <w:bookmarkEnd w:id="14202"/>
      <w:r>
        <w:rPr>
          <w:rtl/>
        </w:rPr>
        <w:t>ש</w:t>
      </w:r>
      <w:bookmarkStart w:id="14203" w:name="_ETM_Q30_660170"/>
      <w:bookmarkEnd w:id="14203"/>
      <w:r>
        <w:rPr>
          <w:rtl/>
        </w:rPr>
        <w:t>בני</w:t>
      </w:r>
      <w:r>
        <w:rPr>
          <w:rFonts w:hint="cs"/>
          <w:rtl/>
        </w:rPr>
        <w:t xml:space="preserve"> </w:t>
      </w:r>
      <w:r>
        <w:rPr>
          <w:rtl/>
        </w:rPr>
        <w:t xml:space="preserve">אדם </w:t>
      </w:r>
      <w:bookmarkStart w:id="14204" w:name="_ETM_Q30_660680"/>
      <w:bookmarkEnd w:id="14204"/>
      <w:r>
        <w:rPr>
          <w:rtl/>
        </w:rPr>
        <w:t xml:space="preserve">לא </w:t>
      </w:r>
      <w:bookmarkStart w:id="14205" w:name="_ETM_Q30_660799"/>
      <w:bookmarkEnd w:id="14205"/>
      <w:r>
        <w:rPr>
          <w:rtl/>
        </w:rPr>
        <w:t>ידב</w:t>
      </w:r>
      <w:r>
        <w:rPr>
          <w:rFonts w:hint="cs"/>
          <w:rtl/>
        </w:rPr>
        <w:t>ק</w:t>
      </w:r>
      <w:r>
        <w:rPr>
          <w:rtl/>
        </w:rPr>
        <w:t xml:space="preserve">ו </w:t>
      </w:r>
      <w:bookmarkStart w:id="14206" w:name="_ETM_Q30_661189"/>
      <w:bookmarkEnd w:id="14206"/>
      <w:r>
        <w:rPr>
          <w:rtl/>
        </w:rPr>
        <w:t>בכלבת</w:t>
      </w:r>
      <w:r>
        <w:rPr>
          <w:rFonts w:hint="cs"/>
          <w:rtl/>
        </w:rPr>
        <w:t>,</w:t>
      </w:r>
      <w:r>
        <w:rPr>
          <w:rtl/>
        </w:rPr>
        <w:t xml:space="preserve"> </w:t>
      </w:r>
      <w:bookmarkStart w:id="14207" w:name="_ETM_Q30_661819"/>
      <w:bookmarkEnd w:id="14207"/>
      <w:r>
        <w:rPr>
          <w:rtl/>
        </w:rPr>
        <w:t xml:space="preserve">אבל </w:t>
      </w:r>
      <w:bookmarkStart w:id="14208" w:name="_ETM_Q30_662000"/>
      <w:bookmarkEnd w:id="14208"/>
      <w:r>
        <w:rPr>
          <w:rtl/>
        </w:rPr>
        <w:t xml:space="preserve">בין </w:t>
      </w:r>
      <w:bookmarkStart w:id="14209" w:name="_ETM_Q30_662359"/>
      <w:bookmarkEnd w:id="14209"/>
      <w:r>
        <w:rPr>
          <w:rtl/>
        </w:rPr>
        <w:t>מני</w:t>
      </w:r>
      <w:r>
        <w:rPr>
          <w:rFonts w:hint="cs"/>
          <w:rtl/>
        </w:rPr>
        <w:t>ע</w:t>
      </w:r>
      <w:r>
        <w:rPr>
          <w:rtl/>
        </w:rPr>
        <w:t xml:space="preserve">ת </w:t>
      </w:r>
      <w:bookmarkStart w:id="14210" w:name="_ETM_Q30_662930"/>
      <w:bookmarkEnd w:id="14210"/>
      <w:r>
        <w:rPr>
          <w:rtl/>
        </w:rPr>
        <w:t xml:space="preserve">כלבת </w:t>
      </w:r>
      <w:bookmarkStart w:id="14211" w:name="_ETM_Q30_663769"/>
      <w:bookmarkEnd w:id="14211"/>
      <w:r>
        <w:rPr>
          <w:rtl/>
        </w:rPr>
        <w:t xml:space="preserve">לבין </w:t>
      </w:r>
      <w:bookmarkStart w:id="14212" w:name="_ETM_Q30_664129"/>
      <w:bookmarkEnd w:id="14212"/>
      <w:r>
        <w:rPr>
          <w:rtl/>
        </w:rPr>
        <w:t xml:space="preserve">החוק </w:t>
      </w:r>
      <w:bookmarkStart w:id="14213" w:name="_ETM_Q30_664459"/>
      <w:bookmarkEnd w:id="14213"/>
      <w:r>
        <w:rPr>
          <w:rtl/>
        </w:rPr>
        <w:t xml:space="preserve">הנוכחי </w:t>
      </w:r>
      <w:bookmarkStart w:id="14214" w:name="_ETM_Q30_665450"/>
      <w:bookmarkEnd w:id="14214"/>
      <w:r>
        <w:rPr>
          <w:rtl/>
        </w:rPr>
        <w:t xml:space="preserve">יש </w:t>
      </w:r>
      <w:bookmarkStart w:id="14215" w:name="_ETM_Q30_665750"/>
      <w:bookmarkEnd w:id="14215"/>
      <w:r>
        <w:rPr>
          <w:rtl/>
        </w:rPr>
        <w:t xml:space="preserve">פער </w:t>
      </w:r>
      <w:bookmarkStart w:id="14216" w:name="_ETM_Q30_666109"/>
      <w:bookmarkEnd w:id="14216"/>
      <w:r>
        <w:rPr>
          <w:rtl/>
        </w:rPr>
        <w:t>גדול</w:t>
      </w:r>
      <w:r>
        <w:rPr>
          <w:rFonts w:hint="cs"/>
          <w:rtl/>
        </w:rPr>
        <w:t>.</w:t>
      </w:r>
      <w:r>
        <w:rPr>
          <w:rtl/>
        </w:rPr>
        <w:t xml:space="preserve"> </w:t>
      </w:r>
      <w:bookmarkStart w:id="14217" w:name="_ETM_Q30_667010"/>
      <w:bookmarkStart w:id="14218" w:name="_ETM_Q30_667430"/>
      <w:bookmarkEnd w:id="14217"/>
      <w:bookmarkEnd w:id="14218"/>
      <w:r>
        <w:rPr>
          <w:rtl/>
        </w:rPr>
        <w:t xml:space="preserve">היום </w:t>
      </w:r>
      <w:bookmarkStart w:id="14219" w:name="_ETM_Q30_667939"/>
      <w:bookmarkEnd w:id="14219"/>
      <w:r>
        <w:rPr>
          <w:rtl/>
        </w:rPr>
        <w:t xml:space="preserve">החוק מעניש </w:t>
      </w:r>
      <w:bookmarkStart w:id="14220" w:name="_ETM_Q30_668569"/>
      <w:bookmarkEnd w:id="14220"/>
      <w:r>
        <w:rPr>
          <w:rtl/>
        </w:rPr>
        <w:t xml:space="preserve">כלבים </w:t>
      </w:r>
      <w:bookmarkStart w:id="14221" w:name="_ETM_Q30_669170"/>
      <w:bookmarkEnd w:id="14221"/>
      <w:r>
        <w:rPr>
          <w:rtl/>
        </w:rPr>
        <w:t xml:space="preserve">ולא </w:t>
      </w:r>
      <w:bookmarkStart w:id="14222" w:name="_ETM_Q30_669439"/>
      <w:bookmarkEnd w:id="14222"/>
      <w:r>
        <w:rPr>
          <w:rtl/>
        </w:rPr>
        <w:t xml:space="preserve">מפקח </w:t>
      </w:r>
      <w:bookmarkStart w:id="14223" w:name="_ETM_Q30_670189"/>
      <w:bookmarkEnd w:id="14223"/>
      <w:r>
        <w:rPr>
          <w:rtl/>
        </w:rPr>
        <w:t xml:space="preserve">על </w:t>
      </w:r>
      <w:bookmarkStart w:id="14224" w:name="_ETM_Q30_670310"/>
      <w:bookmarkEnd w:id="14224"/>
      <w:r>
        <w:rPr>
          <w:rtl/>
        </w:rPr>
        <w:t xml:space="preserve">בריאות </w:t>
      </w:r>
      <w:bookmarkStart w:id="14225" w:name="_ETM_Q30_670640"/>
      <w:bookmarkEnd w:id="14225"/>
      <w:r>
        <w:rPr>
          <w:rtl/>
        </w:rPr>
        <w:t>הציבור</w:t>
      </w:r>
      <w:r>
        <w:rPr>
          <w:rFonts w:hint="cs"/>
          <w:rtl/>
        </w:rPr>
        <w:t>.</w:t>
      </w:r>
    </w:p>
    <w:p w:rsidR="002A77F7" w:rsidRDefault="002A77F7" w:rsidP="00BE6B3F">
      <w:pPr>
        <w:rPr>
          <w:rtl/>
        </w:rPr>
      </w:pPr>
    </w:p>
    <w:p w:rsidR="002A77F7" w:rsidRDefault="002A77F7" w:rsidP="00984334">
      <w:pPr>
        <w:rPr>
          <w:rtl/>
        </w:rPr>
      </w:pPr>
      <w:bookmarkStart w:id="14226" w:name="_ETM_Q30_670000"/>
      <w:bookmarkEnd w:id="14226"/>
      <w:r>
        <w:rPr>
          <w:rtl/>
        </w:rPr>
        <w:t xml:space="preserve"> </w:t>
      </w:r>
      <w:bookmarkStart w:id="14227" w:name="_ETM_Q30_671769"/>
      <w:bookmarkEnd w:id="14227"/>
      <w:r>
        <w:rPr>
          <w:rtl/>
        </w:rPr>
        <w:t xml:space="preserve">אני </w:t>
      </w:r>
      <w:bookmarkStart w:id="14228" w:name="_ETM_Q30_672010"/>
      <w:bookmarkEnd w:id="14228"/>
      <w:r>
        <w:rPr>
          <w:rtl/>
        </w:rPr>
        <w:t xml:space="preserve">מתרגשת </w:t>
      </w:r>
      <w:bookmarkStart w:id="14229" w:name="_ETM_Q30_672639"/>
      <w:bookmarkEnd w:id="14229"/>
      <w:r>
        <w:rPr>
          <w:rtl/>
        </w:rPr>
        <w:t xml:space="preserve">שתיקנו </w:t>
      </w:r>
      <w:bookmarkStart w:id="14230" w:name="_ETM_Q30_673239"/>
      <w:bookmarkEnd w:id="14230"/>
      <w:r>
        <w:rPr>
          <w:rtl/>
        </w:rPr>
        <w:t xml:space="preserve">את </w:t>
      </w:r>
      <w:bookmarkStart w:id="14231" w:name="_ETM_Q30_673389"/>
      <w:bookmarkEnd w:id="14231"/>
      <w:r>
        <w:rPr>
          <w:rtl/>
        </w:rPr>
        <w:t xml:space="preserve">החוק </w:t>
      </w:r>
      <w:bookmarkStart w:id="14232" w:name="_ETM_Q30_673840"/>
      <w:bookmarkEnd w:id="14232"/>
      <w:r>
        <w:rPr>
          <w:rtl/>
        </w:rPr>
        <w:t xml:space="preserve">והידקנו </w:t>
      </w:r>
      <w:bookmarkStart w:id="14233" w:name="_ETM_Q30_674559"/>
      <w:bookmarkEnd w:id="14233"/>
      <w:r>
        <w:rPr>
          <w:rtl/>
        </w:rPr>
        <w:t xml:space="preserve">את </w:t>
      </w:r>
      <w:bookmarkStart w:id="14234" w:name="_ETM_Q30_674709"/>
      <w:bookmarkEnd w:id="14234"/>
      <w:r>
        <w:rPr>
          <w:rtl/>
        </w:rPr>
        <w:t xml:space="preserve">ההנחיות </w:t>
      </w:r>
      <w:bookmarkStart w:id="14235" w:name="_ETM_Q30_675279"/>
      <w:bookmarkEnd w:id="14235"/>
      <w:r>
        <w:rPr>
          <w:rtl/>
        </w:rPr>
        <w:t xml:space="preserve">לשמירה </w:t>
      </w:r>
      <w:bookmarkStart w:id="14236" w:name="_ETM_Q30_675790"/>
      <w:bookmarkEnd w:id="14236"/>
      <w:r>
        <w:rPr>
          <w:rtl/>
        </w:rPr>
        <w:t xml:space="preserve">על </w:t>
      </w:r>
      <w:bookmarkStart w:id="14237" w:name="_ETM_Q30_675879"/>
      <w:bookmarkEnd w:id="14237"/>
      <w:r>
        <w:rPr>
          <w:rtl/>
        </w:rPr>
        <w:t xml:space="preserve">בריאות </w:t>
      </w:r>
      <w:bookmarkStart w:id="14238" w:name="_ETM_Q30_676269"/>
      <w:bookmarkEnd w:id="14238"/>
      <w:r>
        <w:rPr>
          <w:rtl/>
        </w:rPr>
        <w:t xml:space="preserve">הציבור </w:t>
      </w:r>
      <w:bookmarkStart w:id="14239" w:name="_ETM_Q30_677169"/>
      <w:bookmarkEnd w:id="14239"/>
      <w:r>
        <w:rPr>
          <w:rtl/>
        </w:rPr>
        <w:t xml:space="preserve">באמצעות </w:t>
      </w:r>
      <w:bookmarkStart w:id="14240" w:name="_ETM_Q30_677739"/>
      <w:bookmarkEnd w:id="14240"/>
      <w:r>
        <w:rPr>
          <w:rtl/>
        </w:rPr>
        <w:t xml:space="preserve">חסמים </w:t>
      </w:r>
      <w:bookmarkStart w:id="14241" w:name="_ETM_Q30_678279"/>
      <w:bookmarkEnd w:id="14241"/>
      <w:r>
        <w:rPr>
          <w:rtl/>
        </w:rPr>
        <w:t xml:space="preserve">ובלמים </w:t>
      </w:r>
      <w:bookmarkStart w:id="14242" w:name="_ETM_Q30_678879"/>
      <w:bookmarkEnd w:id="14242"/>
      <w:r>
        <w:rPr>
          <w:rtl/>
        </w:rPr>
        <w:t xml:space="preserve">שימנעו </w:t>
      </w:r>
      <w:bookmarkStart w:id="14243" w:name="_ETM_Q30_679569"/>
      <w:bookmarkEnd w:id="14243"/>
      <w:r>
        <w:rPr>
          <w:rtl/>
        </w:rPr>
        <w:t xml:space="preserve">את </w:t>
      </w:r>
      <w:bookmarkStart w:id="14244" w:name="_ETM_Q30_679659"/>
      <w:bookmarkEnd w:id="14244"/>
      <w:r>
        <w:rPr>
          <w:rtl/>
        </w:rPr>
        <w:t xml:space="preserve">התפשטות </w:t>
      </w:r>
      <w:bookmarkStart w:id="14245" w:name="_ETM_Q30_680139"/>
      <w:bookmarkEnd w:id="14245"/>
      <w:r>
        <w:rPr>
          <w:rtl/>
        </w:rPr>
        <w:t>הכלבת</w:t>
      </w:r>
      <w:r>
        <w:rPr>
          <w:rFonts w:hint="cs"/>
          <w:rtl/>
        </w:rPr>
        <w:t>.</w:t>
      </w:r>
      <w:r>
        <w:rPr>
          <w:rtl/>
        </w:rPr>
        <w:t xml:space="preserve"> </w:t>
      </w:r>
      <w:bookmarkStart w:id="14246" w:name="_ETM_Q30_681290"/>
      <w:bookmarkEnd w:id="14246"/>
      <w:r>
        <w:rPr>
          <w:rtl/>
        </w:rPr>
        <w:t xml:space="preserve">באותה </w:t>
      </w:r>
      <w:bookmarkStart w:id="14247" w:name="_ETM_Q30_681769"/>
      <w:bookmarkEnd w:id="14247"/>
      <w:r>
        <w:rPr>
          <w:rtl/>
        </w:rPr>
        <w:t xml:space="preserve">נשימה </w:t>
      </w:r>
      <w:bookmarkStart w:id="14248" w:name="_ETM_Q30_682730"/>
      <w:bookmarkEnd w:id="14248"/>
      <w:r>
        <w:rPr>
          <w:rtl/>
        </w:rPr>
        <w:t xml:space="preserve">דאגנו </w:t>
      </w:r>
      <w:bookmarkStart w:id="14249" w:name="_ETM_Q30_683180"/>
      <w:bookmarkEnd w:id="14249"/>
      <w:r>
        <w:rPr>
          <w:rtl/>
        </w:rPr>
        <w:t xml:space="preserve">לרווחת </w:t>
      </w:r>
      <w:bookmarkStart w:id="14250" w:name="_ETM_Q30_683809"/>
      <w:bookmarkEnd w:id="14250"/>
      <w:r>
        <w:rPr>
          <w:rtl/>
        </w:rPr>
        <w:t xml:space="preserve">בעלי </w:t>
      </w:r>
      <w:bookmarkStart w:id="14251" w:name="_ETM_Q30_684230"/>
      <w:bookmarkEnd w:id="14251"/>
      <w:r>
        <w:rPr>
          <w:rtl/>
        </w:rPr>
        <w:t xml:space="preserve">החיים </w:t>
      </w:r>
      <w:bookmarkStart w:id="14252" w:name="_ETM_Q30_684980"/>
      <w:bookmarkEnd w:id="14252"/>
      <w:r>
        <w:rPr>
          <w:rtl/>
        </w:rPr>
        <w:t>ו</w:t>
      </w:r>
      <w:r w:rsidR="00984334">
        <w:rPr>
          <w:rFonts w:hint="cs"/>
          <w:rtl/>
        </w:rPr>
        <w:t>ל</w:t>
      </w:r>
      <w:r>
        <w:rPr>
          <w:rtl/>
        </w:rPr>
        <w:t xml:space="preserve">שקט </w:t>
      </w:r>
      <w:bookmarkStart w:id="14253" w:name="_ETM_Q30_685609"/>
      <w:bookmarkEnd w:id="14253"/>
      <w:r>
        <w:rPr>
          <w:rtl/>
        </w:rPr>
        <w:t xml:space="preserve">הנפשי </w:t>
      </w:r>
      <w:bookmarkStart w:id="14254" w:name="_ETM_Q30_686059"/>
      <w:bookmarkEnd w:id="14254"/>
      <w:r>
        <w:rPr>
          <w:rtl/>
        </w:rPr>
        <w:t xml:space="preserve">של </w:t>
      </w:r>
      <w:bookmarkStart w:id="14255" w:name="_ETM_Q30_686269"/>
      <w:bookmarkEnd w:id="14255"/>
      <w:r>
        <w:rPr>
          <w:rtl/>
        </w:rPr>
        <w:t>בעליהם</w:t>
      </w:r>
      <w:r>
        <w:rPr>
          <w:rFonts w:hint="cs"/>
          <w:rtl/>
        </w:rPr>
        <w:t>.</w:t>
      </w:r>
    </w:p>
    <w:p w:rsidR="002A77F7" w:rsidRDefault="002A77F7" w:rsidP="00BE6B3F">
      <w:pPr>
        <w:rPr>
          <w:rtl/>
        </w:rPr>
      </w:pPr>
      <w:bookmarkStart w:id="14256" w:name="_ETM_Q30_687000"/>
      <w:bookmarkEnd w:id="14256"/>
    </w:p>
    <w:p w:rsidR="002A77F7" w:rsidRDefault="002A77F7" w:rsidP="00984334">
      <w:pPr>
        <w:rPr>
          <w:rtl/>
        </w:rPr>
      </w:pPr>
      <w:bookmarkStart w:id="14257" w:name="_ETM_Q30_688000"/>
      <w:bookmarkStart w:id="14258" w:name="_ETM_Q30_687939"/>
      <w:bookmarkEnd w:id="14257"/>
      <w:bookmarkEnd w:id="14258"/>
      <w:r>
        <w:rPr>
          <w:rtl/>
        </w:rPr>
        <w:t xml:space="preserve">תודה </w:t>
      </w:r>
      <w:bookmarkStart w:id="14259" w:name="_ETM_Q30_688269"/>
      <w:bookmarkEnd w:id="14259"/>
      <w:r>
        <w:rPr>
          <w:rtl/>
        </w:rPr>
        <w:t xml:space="preserve">רבה </w:t>
      </w:r>
      <w:bookmarkStart w:id="14260" w:name="_ETM_Q30_688599"/>
      <w:bookmarkEnd w:id="14260"/>
      <w:r>
        <w:rPr>
          <w:rtl/>
        </w:rPr>
        <w:t xml:space="preserve">לכל </w:t>
      </w:r>
      <w:bookmarkStart w:id="14261" w:name="_ETM_Q30_688959"/>
      <w:bookmarkEnd w:id="14261"/>
      <w:r>
        <w:rPr>
          <w:rtl/>
        </w:rPr>
        <w:t xml:space="preserve">מי </w:t>
      </w:r>
      <w:bookmarkStart w:id="14262" w:name="_ETM_Q30_689109"/>
      <w:bookmarkEnd w:id="14262"/>
      <w:r>
        <w:rPr>
          <w:rtl/>
        </w:rPr>
        <w:t>ש</w:t>
      </w:r>
      <w:r>
        <w:rPr>
          <w:rFonts w:hint="cs"/>
          <w:rtl/>
        </w:rPr>
        <w:t>ה</w:t>
      </w:r>
      <w:r>
        <w:rPr>
          <w:rtl/>
        </w:rPr>
        <w:t xml:space="preserve">צביע </w:t>
      </w:r>
      <w:bookmarkStart w:id="14263" w:name="_ETM_Q30_690010"/>
      <w:bookmarkEnd w:id="14263"/>
      <w:r>
        <w:rPr>
          <w:rtl/>
        </w:rPr>
        <w:t xml:space="preserve">בעד </w:t>
      </w:r>
      <w:bookmarkStart w:id="14264" w:name="_ETM_Q30_690400"/>
      <w:bookmarkEnd w:id="14264"/>
      <w:r>
        <w:rPr>
          <w:rtl/>
        </w:rPr>
        <w:t>החוק</w:t>
      </w:r>
      <w:r>
        <w:rPr>
          <w:rFonts w:hint="cs"/>
          <w:rtl/>
        </w:rPr>
        <w:t>.</w:t>
      </w:r>
      <w:r>
        <w:rPr>
          <w:rtl/>
        </w:rPr>
        <w:t xml:space="preserve"> </w:t>
      </w:r>
      <w:bookmarkStart w:id="14265" w:name="_ETM_Q30_691390"/>
      <w:bookmarkEnd w:id="14265"/>
      <w:r>
        <w:rPr>
          <w:rtl/>
        </w:rPr>
        <w:t xml:space="preserve">אני </w:t>
      </w:r>
      <w:bookmarkStart w:id="14266" w:name="_ETM_Q30_691630"/>
      <w:bookmarkEnd w:id="14266"/>
      <w:r>
        <w:rPr>
          <w:rtl/>
        </w:rPr>
        <w:t xml:space="preserve">רוצה </w:t>
      </w:r>
      <w:bookmarkStart w:id="14267" w:name="_ETM_Q30_691930"/>
      <w:bookmarkStart w:id="14268" w:name="_ETM_Q30_692140"/>
      <w:bookmarkEnd w:id="14267"/>
      <w:bookmarkEnd w:id="14268"/>
      <w:r>
        <w:rPr>
          <w:rtl/>
        </w:rPr>
        <w:t xml:space="preserve">להודות </w:t>
      </w:r>
      <w:bookmarkStart w:id="14269" w:name="_ETM_Q30_692709"/>
      <w:bookmarkEnd w:id="14269"/>
      <w:r w:rsidR="00984334">
        <w:rPr>
          <w:rFonts w:hint="cs"/>
          <w:rtl/>
        </w:rPr>
        <w:t xml:space="preserve">גם </w:t>
      </w:r>
      <w:r>
        <w:rPr>
          <w:rtl/>
        </w:rPr>
        <w:t xml:space="preserve">לאנשים </w:t>
      </w:r>
      <w:bookmarkStart w:id="14270" w:name="_ETM_Q30_693250"/>
      <w:bookmarkEnd w:id="14270"/>
      <w:r>
        <w:rPr>
          <w:rtl/>
        </w:rPr>
        <w:t xml:space="preserve">שבלעדיהם </w:t>
      </w:r>
      <w:bookmarkStart w:id="14271" w:name="_ETM_Q30_693910"/>
      <w:bookmarkEnd w:id="14271"/>
      <w:r>
        <w:rPr>
          <w:rtl/>
        </w:rPr>
        <w:t xml:space="preserve">החוק </w:t>
      </w:r>
      <w:bookmarkStart w:id="14272" w:name="_ETM_Q30_694179"/>
      <w:bookmarkEnd w:id="14272"/>
      <w:r>
        <w:rPr>
          <w:rtl/>
        </w:rPr>
        <w:t xml:space="preserve">החשוב </w:t>
      </w:r>
      <w:bookmarkStart w:id="14273" w:name="_ETM_Q30_694660"/>
      <w:bookmarkEnd w:id="14273"/>
      <w:r>
        <w:rPr>
          <w:rtl/>
        </w:rPr>
        <w:t xml:space="preserve">הזה </w:t>
      </w:r>
      <w:bookmarkStart w:id="14274" w:name="_ETM_Q30_694959"/>
      <w:bookmarkEnd w:id="14274"/>
      <w:r>
        <w:rPr>
          <w:rtl/>
        </w:rPr>
        <w:t xml:space="preserve">לא </w:t>
      </w:r>
      <w:bookmarkStart w:id="14275" w:name="_ETM_Q30_695170"/>
      <w:bookmarkEnd w:id="14275"/>
      <w:r>
        <w:rPr>
          <w:rtl/>
        </w:rPr>
        <w:t xml:space="preserve">היה </w:t>
      </w:r>
      <w:bookmarkStart w:id="14276" w:name="_ETM_Q30_695380"/>
      <w:bookmarkEnd w:id="14276"/>
      <w:r>
        <w:rPr>
          <w:rtl/>
        </w:rPr>
        <w:t xml:space="preserve">מגיע </w:t>
      </w:r>
      <w:bookmarkStart w:id="14277" w:name="_ETM_Q30_695770"/>
      <w:bookmarkEnd w:id="14277"/>
      <w:r>
        <w:rPr>
          <w:rtl/>
        </w:rPr>
        <w:t xml:space="preserve">לפה </w:t>
      </w:r>
      <w:bookmarkStart w:id="14278" w:name="_ETM_Q30_696069"/>
      <w:bookmarkEnd w:id="14278"/>
      <w:r>
        <w:rPr>
          <w:rtl/>
        </w:rPr>
        <w:t xml:space="preserve">היום </w:t>
      </w:r>
      <w:bookmarkStart w:id="14279" w:name="_ETM_Q30_697160"/>
      <w:bookmarkEnd w:id="14279"/>
      <w:r w:rsidR="00AE4BCE">
        <w:rPr>
          <w:rFonts w:hint="cs"/>
          <w:rtl/>
        </w:rPr>
        <w:t>–</w:t>
      </w:r>
      <w:r w:rsidR="00984334">
        <w:rPr>
          <w:rFonts w:hint="cs"/>
          <w:rtl/>
        </w:rPr>
        <w:t xml:space="preserve"> </w:t>
      </w:r>
      <w:r>
        <w:rPr>
          <w:rtl/>
        </w:rPr>
        <w:t xml:space="preserve">קודם </w:t>
      </w:r>
      <w:bookmarkStart w:id="14280" w:name="_ETM_Q30_697459"/>
      <w:bookmarkStart w:id="14281" w:name="_ETM_Q30_697609"/>
      <w:bookmarkEnd w:id="14280"/>
      <w:bookmarkEnd w:id="14281"/>
      <w:r>
        <w:rPr>
          <w:rtl/>
        </w:rPr>
        <w:t>כ</w:t>
      </w:r>
      <w:r>
        <w:rPr>
          <w:rFonts w:hint="cs"/>
          <w:rtl/>
        </w:rPr>
        <w:t>ו</w:t>
      </w:r>
      <w:r>
        <w:rPr>
          <w:rtl/>
        </w:rPr>
        <w:t xml:space="preserve">ל </w:t>
      </w:r>
      <w:bookmarkStart w:id="14282" w:name="_ETM_Q30_698299"/>
      <w:bookmarkEnd w:id="14282"/>
      <w:r>
        <w:rPr>
          <w:rtl/>
        </w:rPr>
        <w:t xml:space="preserve">ליושב-ראש </w:t>
      </w:r>
      <w:bookmarkStart w:id="14283" w:name="_ETM_Q30_699019"/>
      <w:bookmarkEnd w:id="14283"/>
      <w:r>
        <w:rPr>
          <w:rtl/>
        </w:rPr>
        <w:t xml:space="preserve">ועדת </w:t>
      </w:r>
      <w:bookmarkStart w:id="14284" w:name="_ETM_Q30_699319"/>
      <w:bookmarkEnd w:id="14284"/>
      <w:r>
        <w:rPr>
          <w:rtl/>
        </w:rPr>
        <w:t xml:space="preserve">הכלכלה </w:t>
      </w:r>
      <w:bookmarkStart w:id="14285" w:name="_ETM_Q30_700010"/>
      <w:bookmarkEnd w:id="14285"/>
      <w:r>
        <w:rPr>
          <w:rtl/>
        </w:rPr>
        <w:t xml:space="preserve">חבר </w:t>
      </w:r>
      <w:bookmarkStart w:id="14286" w:name="_ETM_Q30_700400"/>
      <w:bookmarkEnd w:id="14286"/>
      <w:r>
        <w:rPr>
          <w:rtl/>
        </w:rPr>
        <w:t xml:space="preserve">הכנסת </w:t>
      </w:r>
      <w:bookmarkStart w:id="14287" w:name="_ETM_Q30_700999"/>
      <w:bookmarkEnd w:id="14287"/>
      <w:r>
        <w:rPr>
          <w:rtl/>
        </w:rPr>
        <w:t xml:space="preserve">יעקב </w:t>
      </w:r>
      <w:bookmarkStart w:id="14288" w:name="_ETM_Q30_701480"/>
      <w:bookmarkEnd w:id="14288"/>
      <w:r>
        <w:rPr>
          <w:rtl/>
        </w:rPr>
        <w:t>מרגי</w:t>
      </w:r>
      <w:r>
        <w:rPr>
          <w:rFonts w:hint="cs"/>
          <w:rtl/>
        </w:rPr>
        <w:t>. אילולי</w:t>
      </w:r>
      <w:bookmarkStart w:id="14289" w:name="_ETM_Q30_702989"/>
      <w:bookmarkEnd w:id="14289"/>
      <w:r>
        <w:rPr>
          <w:rFonts w:hint="cs"/>
          <w:rtl/>
        </w:rPr>
        <w:t xml:space="preserve"> </w:t>
      </w:r>
      <w:r>
        <w:rPr>
          <w:rtl/>
        </w:rPr>
        <w:t xml:space="preserve">אהבתך </w:t>
      </w:r>
      <w:bookmarkStart w:id="14290" w:name="_ETM_Q30_704010"/>
      <w:bookmarkEnd w:id="14290"/>
      <w:r>
        <w:rPr>
          <w:rtl/>
        </w:rPr>
        <w:t xml:space="preserve">לבעלי </w:t>
      </w:r>
      <w:bookmarkStart w:id="14291" w:name="_ETM_Q30_704519"/>
      <w:bookmarkEnd w:id="14291"/>
      <w:r>
        <w:rPr>
          <w:rtl/>
        </w:rPr>
        <w:t xml:space="preserve">החיים </w:t>
      </w:r>
      <w:bookmarkStart w:id="14292" w:name="_ETM_Q30_705390"/>
      <w:bookmarkEnd w:id="14292"/>
      <w:r>
        <w:rPr>
          <w:rtl/>
        </w:rPr>
        <w:t>ועקשנות</w:t>
      </w:r>
      <w:bookmarkStart w:id="14293" w:name="_ETM_Q30_706170"/>
      <w:bookmarkEnd w:id="14293"/>
      <w:r>
        <w:rPr>
          <w:rtl/>
        </w:rPr>
        <w:t xml:space="preserve">ך </w:t>
      </w:r>
      <w:bookmarkStart w:id="14294" w:name="_ETM_Q30_707170"/>
      <w:bookmarkEnd w:id="14294"/>
      <w:r>
        <w:rPr>
          <w:rtl/>
        </w:rPr>
        <w:t xml:space="preserve">מול </w:t>
      </w:r>
      <w:bookmarkStart w:id="14295" w:name="_ETM_Q30_707440"/>
      <w:bookmarkEnd w:id="14295"/>
      <w:r>
        <w:rPr>
          <w:rtl/>
        </w:rPr>
        <w:t xml:space="preserve">המשרדים </w:t>
      </w:r>
      <w:bookmarkStart w:id="14296" w:name="_ETM_Q30_708340"/>
      <w:bookmarkEnd w:id="14296"/>
      <w:r>
        <w:rPr>
          <w:rtl/>
        </w:rPr>
        <w:t xml:space="preserve">לקדם </w:t>
      </w:r>
      <w:bookmarkStart w:id="14297" w:name="_ETM_Q30_708940"/>
      <w:bookmarkEnd w:id="14297"/>
      <w:r>
        <w:rPr>
          <w:rtl/>
        </w:rPr>
        <w:t xml:space="preserve">את </w:t>
      </w:r>
      <w:bookmarkStart w:id="14298" w:name="_ETM_Q30_709120"/>
      <w:bookmarkEnd w:id="14298"/>
      <w:r>
        <w:rPr>
          <w:rtl/>
        </w:rPr>
        <w:t>החוק</w:t>
      </w:r>
      <w:r>
        <w:rPr>
          <w:rFonts w:hint="cs"/>
          <w:rtl/>
        </w:rPr>
        <w:t>,</w:t>
      </w:r>
      <w:r>
        <w:rPr>
          <w:rtl/>
        </w:rPr>
        <w:t xml:space="preserve"> </w:t>
      </w:r>
      <w:bookmarkStart w:id="14299" w:name="_ETM_Q30_709829"/>
      <w:bookmarkEnd w:id="14299"/>
      <w:r>
        <w:rPr>
          <w:rtl/>
        </w:rPr>
        <w:t xml:space="preserve">קרוב </w:t>
      </w:r>
      <w:bookmarkStart w:id="14300" w:name="_ETM_Q30_710309"/>
      <w:bookmarkEnd w:id="14300"/>
      <w:r>
        <w:rPr>
          <w:rtl/>
        </w:rPr>
        <w:t xml:space="preserve">לוודאי </w:t>
      </w:r>
      <w:bookmarkStart w:id="14301" w:name="_ETM_Q30_710750"/>
      <w:bookmarkEnd w:id="14301"/>
      <w:r>
        <w:rPr>
          <w:rtl/>
        </w:rPr>
        <w:t xml:space="preserve">שהיינו </w:t>
      </w:r>
      <w:bookmarkStart w:id="14302" w:name="_ETM_Q30_711170"/>
      <w:bookmarkEnd w:id="14302"/>
      <w:r>
        <w:rPr>
          <w:rtl/>
        </w:rPr>
        <w:t xml:space="preserve">ממתינים </w:t>
      </w:r>
      <w:bookmarkStart w:id="14303" w:name="_ETM_Q30_711800"/>
      <w:bookmarkEnd w:id="14303"/>
      <w:r>
        <w:rPr>
          <w:rtl/>
        </w:rPr>
        <w:t xml:space="preserve">עוד </w:t>
      </w:r>
      <w:bookmarkStart w:id="14304" w:name="_ETM_Q30_711950"/>
      <w:bookmarkEnd w:id="14304"/>
      <w:r>
        <w:rPr>
          <w:rFonts w:hint="cs"/>
          <w:rtl/>
        </w:rPr>
        <w:t>ל</w:t>
      </w:r>
      <w:r>
        <w:rPr>
          <w:rtl/>
        </w:rPr>
        <w:t>כל</w:t>
      </w:r>
      <w:bookmarkStart w:id="14305" w:name="_ETM_Q30_712280"/>
      <w:bookmarkEnd w:id="14305"/>
      <w:r>
        <w:rPr>
          <w:rFonts w:hint="cs"/>
          <w:rtl/>
        </w:rPr>
        <w:t xml:space="preserve"> ה</w:t>
      </w:r>
      <w:r>
        <w:rPr>
          <w:rtl/>
        </w:rPr>
        <w:t xml:space="preserve">פחות </w:t>
      </w:r>
      <w:bookmarkStart w:id="14306" w:name="_ETM_Q30_713269"/>
      <w:bookmarkEnd w:id="14306"/>
      <w:r>
        <w:rPr>
          <w:rtl/>
        </w:rPr>
        <w:t xml:space="preserve">יותר </w:t>
      </w:r>
      <w:bookmarkStart w:id="14307" w:name="_ETM_Q30_713780"/>
      <w:bookmarkEnd w:id="14307"/>
      <w:r>
        <w:rPr>
          <w:rtl/>
        </w:rPr>
        <w:t xml:space="preserve">משנה </w:t>
      </w:r>
      <w:bookmarkStart w:id="14308" w:name="_ETM_Q30_714409"/>
      <w:bookmarkEnd w:id="14308"/>
      <w:r>
        <w:rPr>
          <w:rtl/>
        </w:rPr>
        <w:t xml:space="preserve">כדי </w:t>
      </w:r>
      <w:bookmarkStart w:id="14309" w:name="_ETM_Q30_714650"/>
      <w:bookmarkEnd w:id="14309"/>
      <w:r>
        <w:rPr>
          <w:rtl/>
        </w:rPr>
        <w:t xml:space="preserve">לתקן </w:t>
      </w:r>
      <w:bookmarkStart w:id="14310" w:name="_ETM_Q30_715069"/>
      <w:bookmarkEnd w:id="14310"/>
      <w:r>
        <w:rPr>
          <w:rtl/>
        </w:rPr>
        <w:t xml:space="preserve">את </w:t>
      </w:r>
      <w:bookmarkStart w:id="14311" w:name="_ETM_Q30_715250"/>
      <w:bookmarkEnd w:id="14311"/>
      <w:r>
        <w:rPr>
          <w:rtl/>
        </w:rPr>
        <w:t xml:space="preserve">העוול </w:t>
      </w:r>
      <w:bookmarkStart w:id="14312" w:name="_ETM_Q30_715700"/>
      <w:bookmarkEnd w:id="14312"/>
      <w:r>
        <w:rPr>
          <w:rtl/>
        </w:rPr>
        <w:t>הזה</w:t>
      </w:r>
      <w:r>
        <w:rPr>
          <w:rFonts w:hint="cs"/>
          <w:rtl/>
        </w:rPr>
        <w:t>,</w:t>
      </w:r>
      <w:r>
        <w:rPr>
          <w:rtl/>
        </w:rPr>
        <w:t xml:space="preserve"> </w:t>
      </w:r>
      <w:bookmarkStart w:id="14313" w:name="_ETM_Q30_716000"/>
      <w:bookmarkEnd w:id="14313"/>
      <w:r>
        <w:rPr>
          <w:rtl/>
        </w:rPr>
        <w:t xml:space="preserve">גם </w:t>
      </w:r>
      <w:bookmarkStart w:id="14314" w:name="_ETM_Q30_716269"/>
      <w:bookmarkEnd w:id="14314"/>
      <w:r>
        <w:rPr>
          <w:rtl/>
        </w:rPr>
        <w:t xml:space="preserve">לכלבים </w:t>
      </w:r>
      <w:bookmarkStart w:id="14315" w:name="_ETM_Q30_716809"/>
      <w:bookmarkEnd w:id="14315"/>
      <w:r>
        <w:rPr>
          <w:rtl/>
        </w:rPr>
        <w:t xml:space="preserve">וגם </w:t>
      </w:r>
      <w:bookmarkStart w:id="14316" w:name="_ETM_Q30_717170"/>
      <w:bookmarkEnd w:id="14316"/>
      <w:r>
        <w:rPr>
          <w:rtl/>
        </w:rPr>
        <w:t>לבעליהם</w:t>
      </w:r>
      <w:r w:rsidR="00984334">
        <w:rPr>
          <w:rFonts w:hint="cs"/>
          <w:rtl/>
        </w:rPr>
        <w:t>.</w:t>
      </w:r>
      <w:r>
        <w:rPr>
          <w:rtl/>
        </w:rPr>
        <w:t xml:space="preserve"> </w:t>
      </w:r>
      <w:bookmarkStart w:id="14317" w:name="_ETM_Q30_718540"/>
      <w:bookmarkEnd w:id="14317"/>
      <w:r>
        <w:rPr>
          <w:rtl/>
        </w:rPr>
        <w:t xml:space="preserve">לחברת </w:t>
      </w:r>
      <w:bookmarkStart w:id="14318" w:name="_ETM_Q30_719170"/>
      <w:bookmarkEnd w:id="14318"/>
      <w:r>
        <w:rPr>
          <w:rtl/>
        </w:rPr>
        <w:t xml:space="preserve">הכנסת </w:t>
      </w:r>
      <w:bookmarkStart w:id="14319" w:name="_ETM_Q30_719650"/>
      <w:bookmarkEnd w:id="14319"/>
      <w:r>
        <w:rPr>
          <w:rtl/>
        </w:rPr>
        <w:t xml:space="preserve">מיקי </w:t>
      </w:r>
      <w:bookmarkStart w:id="14320" w:name="_ETM_Q30_719950"/>
      <w:bookmarkEnd w:id="14320"/>
      <w:r>
        <w:rPr>
          <w:rtl/>
        </w:rPr>
        <w:t>חיימוביץ'</w:t>
      </w:r>
      <w:bookmarkStart w:id="14321" w:name="_ETM_Q30_721300"/>
      <w:bookmarkEnd w:id="14321"/>
      <w:r>
        <w:rPr>
          <w:rFonts w:hint="cs"/>
          <w:rtl/>
        </w:rPr>
        <w:t xml:space="preserve"> </w:t>
      </w:r>
      <w:r w:rsidR="00AE4BCE">
        <w:rPr>
          <w:rFonts w:hint="eastAsia"/>
          <w:rtl/>
        </w:rPr>
        <w:t>–</w:t>
      </w:r>
      <w:r w:rsidR="00984334">
        <w:rPr>
          <w:rFonts w:hint="eastAsia"/>
          <w:rtl/>
        </w:rPr>
        <w:t xml:space="preserve"> </w:t>
      </w:r>
      <w:r>
        <w:rPr>
          <w:rtl/>
        </w:rPr>
        <w:t xml:space="preserve">הוכחנו </w:t>
      </w:r>
      <w:bookmarkStart w:id="14322" w:name="_ETM_Q30_721900"/>
      <w:bookmarkEnd w:id="14322"/>
      <w:r>
        <w:rPr>
          <w:rtl/>
        </w:rPr>
        <w:t xml:space="preserve">יחד </w:t>
      </w:r>
      <w:bookmarkStart w:id="14323" w:name="_ETM_Q30_722440"/>
      <w:bookmarkEnd w:id="14323"/>
      <w:r>
        <w:rPr>
          <w:rtl/>
        </w:rPr>
        <w:t xml:space="preserve">שיש </w:t>
      </w:r>
      <w:bookmarkStart w:id="14324" w:name="_ETM_Q30_722830"/>
      <w:bookmarkEnd w:id="14324"/>
      <w:r>
        <w:rPr>
          <w:rtl/>
        </w:rPr>
        <w:t xml:space="preserve">נושאים </w:t>
      </w:r>
      <w:bookmarkStart w:id="14325" w:name="_ETM_Q30_723429"/>
      <w:bookmarkEnd w:id="14325"/>
      <w:r>
        <w:rPr>
          <w:rtl/>
        </w:rPr>
        <w:t>ש</w:t>
      </w:r>
      <w:r>
        <w:rPr>
          <w:rFonts w:hint="cs"/>
          <w:rtl/>
        </w:rPr>
        <w:t xml:space="preserve">הם </w:t>
      </w:r>
      <w:r>
        <w:rPr>
          <w:rtl/>
        </w:rPr>
        <w:t xml:space="preserve">מעל </w:t>
      </w:r>
      <w:bookmarkStart w:id="14326" w:name="_ETM_Q30_724179"/>
      <w:bookmarkEnd w:id="14326"/>
      <w:r>
        <w:rPr>
          <w:rtl/>
        </w:rPr>
        <w:t xml:space="preserve">למחלוקת </w:t>
      </w:r>
      <w:bookmarkStart w:id="14327" w:name="_ETM_Q30_724809"/>
      <w:bookmarkEnd w:id="14327"/>
      <w:r>
        <w:rPr>
          <w:rtl/>
        </w:rPr>
        <w:t>פוליטית</w:t>
      </w:r>
      <w:r>
        <w:rPr>
          <w:rFonts w:hint="cs"/>
          <w:rtl/>
        </w:rPr>
        <w:t>.</w:t>
      </w:r>
      <w:r>
        <w:rPr>
          <w:rtl/>
        </w:rPr>
        <w:t xml:space="preserve"> </w:t>
      </w:r>
      <w:bookmarkStart w:id="14328" w:name="_ETM_Q30_725709"/>
      <w:bookmarkEnd w:id="14328"/>
      <w:r>
        <w:rPr>
          <w:rtl/>
        </w:rPr>
        <w:t xml:space="preserve">יצרנו </w:t>
      </w:r>
      <w:bookmarkStart w:id="14329" w:name="_ETM_Q30_726190"/>
      <w:bookmarkEnd w:id="14329"/>
      <w:r>
        <w:rPr>
          <w:rtl/>
        </w:rPr>
        <w:t xml:space="preserve">פה </w:t>
      </w:r>
      <w:bookmarkStart w:id="14330" w:name="_ETM_Q30_726370"/>
      <w:bookmarkEnd w:id="14330"/>
      <w:r>
        <w:rPr>
          <w:rtl/>
        </w:rPr>
        <w:t xml:space="preserve">שיתוף </w:t>
      </w:r>
      <w:bookmarkStart w:id="14331" w:name="_ETM_Q30_726880"/>
      <w:bookmarkEnd w:id="14331"/>
      <w:r>
        <w:rPr>
          <w:rtl/>
        </w:rPr>
        <w:t xml:space="preserve">פעולה </w:t>
      </w:r>
      <w:bookmarkStart w:id="14332" w:name="_ETM_Q30_727450"/>
      <w:bookmarkEnd w:id="14332"/>
      <w:r>
        <w:rPr>
          <w:rtl/>
        </w:rPr>
        <w:t xml:space="preserve">אמיתי </w:t>
      </w:r>
      <w:bookmarkStart w:id="14333" w:name="_ETM_Q30_728200"/>
      <w:bookmarkEnd w:id="14333"/>
      <w:r>
        <w:rPr>
          <w:rtl/>
        </w:rPr>
        <w:t xml:space="preserve">למען </w:t>
      </w:r>
      <w:bookmarkStart w:id="14334" w:name="_ETM_Q30_728650"/>
      <w:bookmarkEnd w:id="14334"/>
      <w:r>
        <w:rPr>
          <w:rtl/>
        </w:rPr>
        <w:t xml:space="preserve">בעלי </w:t>
      </w:r>
      <w:bookmarkStart w:id="14335" w:name="_ETM_Q30_729010"/>
      <w:bookmarkEnd w:id="14335"/>
      <w:r>
        <w:rPr>
          <w:rtl/>
        </w:rPr>
        <w:t>החיים</w:t>
      </w:r>
      <w:bookmarkStart w:id="14336" w:name="_ETM_Q30_730209"/>
      <w:bookmarkEnd w:id="14336"/>
      <w:r>
        <w:rPr>
          <w:rFonts w:hint="cs"/>
          <w:rtl/>
        </w:rPr>
        <w:t>.</w:t>
      </w:r>
    </w:p>
    <w:p w:rsidR="00257F33" w:rsidRDefault="00257F33" w:rsidP="00BE6B3F">
      <w:pPr>
        <w:rPr>
          <w:rtl/>
        </w:rPr>
      </w:pPr>
    </w:p>
    <w:p w:rsidR="002A77F7" w:rsidRDefault="002A77F7" w:rsidP="00BE6B3F">
      <w:pPr>
        <w:pStyle w:val="af6"/>
        <w:rPr>
          <w:rtl/>
        </w:rPr>
      </w:pPr>
      <w:bookmarkStart w:id="14337" w:name="ET_interruption_5762_7"/>
      <w:r w:rsidRPr="0091035B">
        <w:rPr>
          <w:rStyle w:val="TagStyle"/>
          <w:rtl/>
        </w:rPr>
        <w:lastRenderedPageBreak/>
        <w:t>&lt;&lt; קריאה &gt;&gt;</w:t>
      </w:r>
      <w:r w:rsidRPr="00801F39">
        <w:rPr>
          <w:rStyle w:val="TagStyle"/>
          <w:rtl/>
        </w:rPr>
        <w:t xml:space="preserve"> </w:t>
      </w:r>
      <w:r>
        <w:rPr>
          <w:rtl/>
        </w:rPr>
        <w:t>אלי אבידר (ישראל ביתנו):</w:t>
      </w:r>
      <w:r w:rsidRPr="00801F39">
        <w:rPr>
          <w:rStyle w:val="TagStyle"/>
          <w:rtl/>
        </w:rPr>
        <w:t xml:space="preserve"> </w:t>
      </w:r>
      <w:r w:rsidRPr="0091035B">
        <w:rPr>
          <w:rStyle w:val="TagStyle"/>
          <w:rtl/>
        </w:rPr>
        <w:t>&lt;&lt; קריאה &gt;&gt;</w:t>
      </w:r>
      <w:r>
        <w:rPr>
          <w:rtl/>
        </w:rPr>
        <w:t xml:space="preserve"> </w:t>
      </w:r>
      <w:bookmarkEnd w:id="14337"/>
    </w:p>
    <w:p w:rsidR="002A77F7" w:rsidRDefault="002A77F7" w:rsidP="00B57747">
      <w:pPr>
        <w:rPr>
          <w:rtl/>
          <w:lang w:eastAsia="he-IL"/>
        </w:rPr>
      </w:pPr>
    </w:p>
    <w:p w:rsidR="002A77F7" w:rsidRDefault="00AE4BCE" w:rsidP="00BE6B3F">
      <w:pPr>
        <w:rPr>
          <w:rtl/>
          <w:lang w:eastAsia="he-IL"/>
        </w:rPr>
      </w:pPr>
      <w:r>
        <w:rPr>
          <w:rFonts w:hint="cs"/>
          <w:rtl/>
          <w:lang w:eastAsia="he-IL"/>
        </w:rPr>
        <w:t>– – –</w:t>
      </w:r>
      <w:r w:rsidR="002A77F7">
        <w:rPr>
          <w:rFonts w:hint="cs"/>
          <w:rtl/>
          <w:lang w:eastAsia="he-IL"/>
        </w:rPr>
        <w:t xml:space="preserve"> תעבירו את המשלוחים החיים </w:t>
      </w:r>
      <w:r>
        <w:rPr>
          <w:rFonts w:hint="cs"/>
          <w:rtl/>
          <w:lang w:eastAsia="he-IL"/>
        </w:rPr>
        <w:t>– – –</w:t>
      </w:r>
      <w:r w:rsidR="002A77F7">
        <w:rPr>
          <w:rFonts w:hint="cs"/>
          <w:rtl/>
          <w:lang w:eastAsia="he-IL"/>
        </w:rPr>
        <w:t xml:space="preserve"> </w:t>
      </w:r>
    </w:p>
    <w:p w:rsidR="002A77F7" w:rsidRDefault="002A77F7" w:rsidP="00BE6B3F">
      <w:pPr>
        <w:rPr>
          <w:rtl/>
          <w:lang w:eastAsia="he-IL"/>
        </w:rPr>
      </w:pPr>
    </w:p>
    <w:p w:rsidR="002A77F7" w:rsidRDefault="002A77F7" w:rsidP="00BE6B3F">
      <w:pPr>
        <w:pStyle w:val="-"/>
        <w:rPr>
          <w:rtl/>
        </w:rPr>
      </w:pPr>
      <w:bookmarkStart w:id="14338" w:name="ET_speakercontinue_5519_17"/>
      <w:r w:rsidRPr="0091035B">
        <w:rPr>
          <w:rStyle w:val="TagStyle"/>
          <w:rtl/>
        </w:rPr>
        <w:t xml:space="preserve"> &lt;&lt; דובר_המשך &gt;&gt; </w:t>
      </w:r>
      <w:r>
        <w:rPr>
          <w:rtl/>
        </w:rPr>
        <w:t>שרן מרים השכל (הליכוד):</w:t>
      </w:r>
      <w:r w:rsidRPr="0091035B">
        <w:rPr>
          <w:rStyle w:val="TagStyle"/>
          <w:rtl/>
        </w:rPr>
        <w:t xml:space="preserve"> &lt;&lt; דובר_המשך &gt;&gt;</w:t>
      </w:r>
      <w:r>
        <w:rPr>
          <w:rtl/>
        </w:rPr>
        <w:t xml:space="preserve"> </w:t>
      </w:r>
      <w:bookmarkEnd w:id="14338"/>
    </w:p>
    <w:p w:rsidR="002A77F7" w:rsidRDefault="002A77F7" w:rsidP="00B57747">
      <w:pPr>
        <w:rPr>
          <w:rtl/>
          <w:lang w:eastAsia="he-IL"/>
        </w:rPr>
      </w:pPr>
    </w:p>
    <w:p w:rsidR="002A77F7" w:rsidRDefault="002A77F7" w:rsidP="00984334">
      <w:pPr>
        <w:rPr>
          <w:rtl/>
        </w:rPr>
      </w:pPr>
      <w:r>
        <w:rPr>
          <w:rFonts w:hint="cs"/>
          <w:rtl/>
        </w:rPr>
        <w:t xml:space="preserve">תן שנייה לחגוג. יש עוד המון דברים שצריך לעשות </w:t>
      </w:r>
      <w:r w:rsidR="00AE4BCE">
        <w:rPr>
          <w:rFonts w:hint="cs"/>
          <w:rtl/>
        </w:rPr>
        <w:t>– – –</w:t>
      </w:r>
      <w:r>
        <w:rPr>
          <w:rFonts w:hint="cs"/>
          <w:rtl/>
        </w:rPr>
        <w:t xml:space="preserve"> </w:t>
      </w:r>
    </w:p>
    <w:p w:rsidR="002A77F7" w:rsidRDefault="002A77F7" w:rsidP="00BE6B3F">
      <w:pPr>
        <w:rPr>
          <w:rtl/>
        </w:rPr>
      </w:pPr>
    </w:p>
    <w:p w:rsidR="002A77F7" w:rsidRDefault="002A77F7" w:rsidP="00BE6B3F">
      <w:pPr>
        <w:pStyle w:val="af6"/>
        <w:rPr>
          <w:rtl/>
        </w:rPr>
      </w:pPr>
      <w:bookmarkStart w:id="14339" w:name="ET_interruption_5762_24"/>
      <w:r w:rsidRPr="0091035B">
        <w:rPr>
          <w:rStyle w:val="TagStyle"/>
          <w:rtl/>
        </w:rPr>
        <w:t>&lt;&lt; קריאה &gt;&gt;</w:t>
      </w:r>
      <w:r w:rsidRPr="00801F39">
        <w:rPr>
          <w:rStyle w:val="TagStyle"/>
          <w:rtl/>
        </w:rPr>
        <w:t xml:space="preserve"> </w:t>
      </w:r>
      <w:r>
        <w:rPr>
          <w:rtl/>
        </w:rPr>
        <w:t>אלי אבידר (ישראל ביתנו):</w:t>
      </w:r>
      <w:r w:rsidRPr="00801F39">
        <w:rPr>
          <w:rStyle w:val="TagStyle"/>
          <w:rtl/>
        </w:rPr>
        <w:t xml:space="preserve"> </w:t>
      </w:r>
      <w:r w:rsidRPr="0091035B">
        <w:rPr>
          <w:rStyle w:val="TagStyle"/>
          <w:rtl/>
        </w:rPr>
        <w:t>&lt;&lt; קריאה &gt;&gt;</w:t>
      </w:r>
      <w:bookmarkEnd w:id="14339"/>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לא, לא, את </w:t>
      </w:r>
      <w:bookmarkStart w:id="14340" w:name="_ETM_Q30_737000"/>
      <w:bookmarkEnd w:id="14340"/>
      <w:r>
        <w:rPr>
          <w:rFonts w:hint="cs"/>
          <w:rtl/>
          <w:lang w:eastAsia="he-IL"/>
        </w:rPr>
        <w:t xml:space="preserve">המשלוחים החיים תעבירו. אתם בקואליציה, תעבירו את המשלוחים החיים. </w:t>
      </w:r>
    </w:p>
    <w:p w:rsidR="002A77F7" w:rsidRDefault="002A77F7" w:rsidP="00BE6B3F">
      <w:pPr>
        <w:rPr>
          <w:rtl/>
          <w:lang w:eastAsia="he-IL"/>
        </w:rPr>
      </w:pPr>
    </w:p>
    <w:p w:rsidR="002A77F7" w:rsidRDefault="002A77F7" w:rsidP="00BE6B3F">
      <w:pPr>
        <w:pStyle w:val="-"/>
        <w:rPr>
          <w:rtl/>
        </w:rPr>
      </w:pPr>
      <w:bookmarkStart w:id="14341" w:name="ET_speakercontinue_5519_18"/>
      <w:r w:rsidRPr="0091035B">
        <w:rPr>
          <w:rStyle w:val="TagStyle"/>
          <w:rtl/>
        </w:rPr>
        <w:t xml:space="preserve"> &lt;&lt; דובר_המשך &gt;&gt; </w:t>
      </w:r>
      <w:r>
        <w:rPr>
          <w:rtl/>
        </w:rPr>
        <w:t>שרן מרים השכל (הליכוד):</w:t>
      </w:r>
      <w:r w:rsidRPr="0091035B">
        <w:rPr>
          <w:rStyle w:val="TagStyle"/>
          <w:rtl/>
        </w:rPr>
        <w:t xml:space="preserve"> &lt;&lt; דובר_המשך &gt;&gt;</w:t>
      </w:r>
      <w:r>
        <w:rPr>
          <w:rtl/>
        </w:rPr>
        <w:t xml:space="preserve"> </w:t>
      </w:r>
      <w:bookmarkEnd w:id="14341"/>
    </w:p>
    <w:p w:rsidR="002A77F7" w:rsidRDefault="002A77F7" w:rsidP="00B57747">
      <w:pPr>
        <w:rPr>
          <w:rtl/>
          <w:lang w:eastAsia="he-IL"/>
        </w:rPr>
      </w:pPr>
    </w:p>
    <w:p w:rsidR="002A77F7" w:rsidRDefault="002A77F7" w:rsidP="00BE6B3F">
      <w:pPr>
        <w:rPr>
          <w:rtl/>
          <w:lang w:eastAsia="he-IL"/>
        </w:rPr>
      </w:pPr>
      <w:bookmarkStart w:id="14342" w:name="_ETM_Q30_741000"/>
      <w:bookmarkEnd w:id="14342"/>
      <w:r>
        <w:rPr>
          <w:rFonts w:hint="cs"/>
          <w:rtl/>
          <w:lang w:eastAsia="he-IL"/>
        </w:rPr>
        <w:t xml:space="preserve">חבר הכנסת אבידר, אפשר גם לחגוג </w:t>
      </w:r>
      <w:bookmarkStart w:id="14343" w:name="_ETM_Q30_742000"/>
      <w:bookmarkEnd w:id="14343"/>
      <w:r>
        <w:rPr>
          <w:rFonts w:hint="cs"/>
          <w:rtl/>
          <w:lang w:eastAsia="he-IL"/>
        </w:rPr>
        <w:t xml:space="preserve">את הניצחונות הקטנים האלה למען בעלי החיים. </w:t>
      </w:r>
    </w:p>
    <w:p w:rsidR="002A77F7" w:rsidRDefault="002A77F7" w:rsidP="00BE6B3F">
      <w:pPr>
        <w:rPr>
          <w:rtl/>
          <w:lang w:eastAsia="he-IL"/>
        </w:rPr>
      </w:pPr>
    </w:p>
    <w:p w:rsidR="002A77F7" w:rsidRDefault="002A77F7" w:rsidP="00BE6B3F">
      <w:pPr>
        <w:pStyle w:val="af6"/>
        <w:rPr>
          <w:rtl/>
        </w:rPr>
      </w:pPr>
      <w:bookmarkStart w:id="14344" w:name="ET_interruption_5762_19"/>
      <w:r w:rsidRPr="0091035B">
        <w:rPr>
          <w:rStyle w:val="TagStyle"/>
          <w:rtl/>
        </w:rPr>
        <w:t xml:space="preserve"> &lt;&lt; קריאה &gt;&gt; </w:t>
      </w:r>
      <w:r>
        <w:rPr>
          <w:rtl/>
        </w:rPr>
        <w:t>אלי אבידר (ישראל ביתנו):</w:t>
      </w:r>
      <w:r w:rsidRPr="0091035B">
        <w:rPr>
          <w:rStyle w:val="TagStyle"/>
          <w:rtl/>
        </w:rPr>
        <w:t xml:space="preserve"> &lt;&lt; קריאה &gt;&gt;</w:t>
      </w:r>
      <w:r>
        <w:rPr>
          <w:rtl/>
        </w:rPr>
        <w:t xml:space="preserve"> </w:t>
      </w:r>
      <w:bookmarkEnd w:id="14344"/>
    </w:p>
    <w:p w:rsidR="002A77F7" w:rsidRDefault="002A77F7" w:rsidP="00B57747">
      <w:pPr>
        <w:rPr>
          <w:rtl/>
          <w:lang w:eastAsia="he-IL"/>
        </w:rPr>
      </w:pPr>
    </w:p>
    <w:p w:rsidR="002A77F7" w:rsidRDefault="002A77F7" w:rsidP="00BE6B3F">
      <w:pPr>
        <w:rPr>
          <w:rtl/>
          <w:lang w:eastAsia="he-IL"/>
        </w:rPr>
      </w:pPr>
      <w:bookmarkStart w:id="14345" w:name="_ETM_Q30_745000"/>
      <w:bookmarkEnd w:id="14345"/>
      <w:r>
        <w:rPr>
          <w:rFonts w:hint="cs"/>
          <w:rtl/>
          <w:lang w:eastAsia="he-IL"/>
        </w:rPr>
        <w:t xml:space="preserve">תעבירו את המשלוחים </w:t>
      </w:r>
      <w:bookmarkStart w:id="14346" w:name="_ETM_Q30_746000"/>
      <w:bookmarkEnd w:id="14346"/>
      <w:r>
        <w:rPr>
          <w:rFonts w:hint="cs"/>
          <w:rtl/>
          <w:lang w:eastAsia="he-IL"/>
        </w:rPr>
        <w:t xml:space="preserve">החיים </w:t>
      </w:r>
      <w:r w:rsidR="00AE4BCE">
        <w:rPr>
          <w:rFonts w:hint="cs"/>
          <w:rtl/>
          <w:lang w:eastAsia="he-IL"/>
        </w:rPr>
        <w:t>– – –</w:t>
      </w:r>
      <w:r>
        <w:rPr>
          <w:rFonts w:hint="cs"/>
          <w:rtl/>
          <w:lang w:eastAsia="he-IL"/>
        </w:rPr>
        <w:t xml:space="preserve"> </w:t>
      </w:r>
    </w:p>
    <w:p w:rsidR="002A77F7" w:rsidRDefault="002A77F7" w:rsidP="00BE6B3F">
      <w:pPr>
        <w:rPr>
          <w:rtl/>
          <w:lang w:eastAsia="he-IL"/>
        </w:rPr>
      </w:pPr>
    </w:p>
    <w:p w:rsidR="002A77F7" w:rsidRDefault="002A77F7" w:rsidP="00BE6B3F">
      <w:pPr>
        <w:pStyle w:val="-"/>
        <w:rPr>
          <w:rtl/>
        </w:rPr>
      </w:pPr>
      <w:bookmarkStart w:id="14347" w:name="ET_speakercontinue_5519_20"/>
      <w:r w:rsidRPr="0091035B">
        <w:rPr>
          <w:rStyle w:val="TagStyle"/>
          <w:rtl/>
        </w:rPr>
        <w:t xml:space="preserve"> &lt;&lt; דובר_המשך &gt;&gt; </w:t>
      </w:r>
      <w:r>
        <w:rPr>
          <w:rtl/>
        </w:rPr>
        <w:t>שרן מרים השכל (הליכוד):</w:t>
      </w:r>
      <w:r w:rsidRPr="0091035B">
        <w:rPr>
          <w:rStyle w:val="TagStyle"/>
          <w:rtl/>
        </w:rPr>
        <w:t xml:space="preserve"> &lt;&lt; דובר_המשך &gt;&gt;</w:t>
      </w:r>
      <w:r>
        <w:rPr>
          <w:rtl/>
        </w:rPr>
        <w:t xml:space="preserve"> </w:t>
      </w:r>
      <w:bookmarkEnd w:id="14347"/>
    </w:p>
    <w:p w:rsidR="002A77F7" w:rsidRDefault="002A77F7" w:rsidP="00B57747">
      <w:pPr>
        <w:rPr>
          <w:rtl/>
          <w:lang w:eastAsia="he-IL"/>
        </w:rPr>
      </w:pPr>
    </w:p>
    <w:p w:rsidR="002A77F7" w:rsidRDefault="002A77F7" w:rsidP="00984334">
      <w:pPr>
        <w:rPr>
          <w:rtl/>
          <w:lang w:eastAsia="he-IL"/>
        </w:rPr>
      </w:pPr>
      <w:bookmarkStart w:id="14348" w:name="_ETM_Q30_744000"/>
      <w:bookmarkEnd w:id="14348"/>
      <w:r>
        <w:rPr>
          <w:rFonts w:hint="cs"/>
          <w:rtl/>
        </w:rPr>
        <w:t>ל</w:t>
      </w:r>
      <w:r>
        <w:rPr>
          <w:rtl/>
        </w:rPr>
        <w:t xml:space="preserve">מנהלת </w:t>
      </w:r>
      <w:bookmarkStart w:id="14349" w:name="_ETM_Q30_732540"/>
      <w:bookmarkEnd w:id="14349"/>
      <w:r>
        <w:rPr>
          <w:rtl/>
        </w:rPr>
        <w:t xml:space="preserve">הוועדה </w:t>
      </w:r>
      <w:bookmarkStart w:id="14350" w:name="_ETM_Q30_733080"/>
      <w:bookmarkStart w:id="14351" w:name="_ETM_Q30_736620"/>
      <w:bookmarkStart w:id="14352" w:name="_ETM_Q30_736740"/>
      <w:bookmarkStart w:id="14353" w:name="_ETM_Q30_741689"/>
      <w:bookmarkStart w:id="14354" w:name="_ETM_Q30_744949"/>
      <w:bookmarkStart w:id="14355" w:name="_ETM_Q30_746970"/>
      <w:bookmarkStart w:id="14356" w:name="_ETM_Q30_749150"/>
      <w:bookmarkEnd w:id="14350"/>
      <w:bookmarkEnd w:id="14351"/>
      <w:bookmarkEnd w:id="14352"/>
      <w:bookmarkEnd w:id="14353"/>
      <w:bookmarkEnd w:id="14354"/>
      <w:bookmarkEnd w:id="14355"/>
      <w:bookmarkEnd w:id="14356"/>
      <w:r>
        <w:rPr>
          <w:rFonts w:hint="cs"/>
          <w:rtl/>
        </w:rPr>
        <w:t xml:space="preserve">עידית </w:t>
      </w:r>
      <w:r>
        <w:rPr>
          <w:rtl/>
        </w:rPr>
        <w:t>חנוכה</w:t>
      </w:r>
      <w:r w:rsidR="00984334">
        <w:rPr>
          <w:rFonts w:hint="cs"/>
          <w:rtl/>
        </w:rPr>
        <w:t>,</w:t>
      </w:r>
      <w:r>
        <w:rPr>
          <w:rtl/>
        </w:rPr>
        <w:t xml:space="preserve"> </w:t>
      </w:r>
      <w:bookmarkStart w:id="14357" w:name="_ETM_Q30_749929"/>
      <w:bookmarkEnd w:id="14357"/>
      <w:r>
        <w:rPr>
          <w:rtl/>
        </w:rPr>
        <w:t xml:space="preserve">על </w:t>
      </w:r>
      <w:bookmarkStart w:id="14358" w:name="_ETM_Q30_750080"/>
      <w:bookmarkEnd w:id="14358"/>
      <w:r>
        <w:rPr>
          <w:rtl/>
        </w:rPr>
        <w:t xml:space="preserve">המחויבות </w:t>
      </w:r>
      <w:bookmarkStart w:id="14359" w:name="_ETM_Q30_750889"/>
      <w:bookmarkEnd w:id="14359"/>
      <w:r>
        <w:rPr>
          <w:rtl/>
        </w:rPr>
        <w:t xml:space="preserve">העמוקה </w:t>
      </w:r>
      <w:bookmarkStart w:id="14360" w:name="_ETM_Q30_751370"/>
      <w:bookmarkEnd w:id="14360"/>
      <w:r>
        <w:rPr>
          <w:rtl/>
        </w:rPr>
        <w:t>לב</w:t>
      </w:r>
      <w:r>
        <w:rPr>
          <w:rFonts w:hint="cs"/>
          <w:rtl/>
        </w:rPr>
        <w:t xml:space="preserve">עלי החיים </w:t>
      </w:r>
      <w:bookmarkStart w:id="14361" w:name="_ETM_Q30_752600"/>
      <w:bookmarkEnd w:id="14361"/>
      <w:r>
        <w:rPr>
          <w:rFonts w:hint="cs"/>
          <w:rtl/>
        </w:rPr>
        <w:t>ו</w:t>
      </w:r>
      <w:r>
        <w:rPr>
          <w:rtl/>
        </w:rPr>
        <w:t xml:space="preserve">על </w:t>
      </w:r>
      <w:bookmarkStart w:id="14362" w:name="_ETM_Q30_752870"/>
      <w:bookmarkEnd w:id="14362"/>
      <w:r>
        <w:rPr>
          <w:rtl/>
        </w:rPr>
        <w:t xml:space="preserve">הסיוע </w:t>
      </w:r>
      <w:bookmarkStart w:id="14363" w:name="_ETM_Q30_753710"/>
      <w:bookmarkEnd w:id="14363"/>
      <w:r w:rsidR="00984334">
        <w:rPr>
          <w:rFonts w:hint="cs"/>
          <w:rtl/>
        </w:rPr>
        <w:t>ב</w:t>
      </w:r>
      <w:r>
        <w:rPr>
          <w:rtl/>
        </w:rPr>
        <w:t xml:space="preserve">קידום </w:t>
      </w:r>
      <w:bookmarkStart w:id="14364" w:name="_ETM_Q30_754220"/>
      <w:bookmarkEnd w:id="14364"/>
      <w:r>
        <w:rPr>
          <w:rtl/>
        </w:rPr>
        <w:t xml:space="preserve">החקיקה </w:t>
      </w:r>
      <w:bookmarkStart w:id="14365" w:name="_ETM_Q30_754729"/>
      <w:bookmarkEnd w:id="14365"/>
      <w:r>
        <w:rPr>
          <w:rtl/>
        </w:rPr>
        <w:t>בזריזות</w:t>
      </w:r>
      <w:r>
        <w:rPr>
          <w:rFonts w:hint="cs"/>
          <w:rtl/>
        </w:rPr>
        <w:t>;</w:t>
      </w:r>
      <w:r>
        <w:rPr>
          <w:rtl/>
        </w:rPr>
        <w:t xml:space="preserve"> </w:t>
      </w:r>
      <w:bookmarkStart w:id="14366" w:name="_ETM_Q30_755900"/>
      <w:bookmarkEnd w:id="14366"/>
      <w:r>
        <w:rPr>
          <w:rtl/>
        </w:rPr>
        <w:t xml:space="preserve">ליועצת </w:t>
      </w:r>
      <w:bookmarkStart w:id="14367" w:name="_ETM_Q30_756590"/>
      <w:bookmarkEnd w:id="14367"/>
      <w:r>
        <w:rPr>
          <w:rtl/>
        </w:rPr>
        <w:t xml:space="preserve">המשפטית </w:t>
      </w:r>
      <w:bookmarkStart w:id="14368" w:name="_ETM_Q30_757309"/>
      <w:bookmarkEnd w:id="14368"/>
      <w:r>
        <w:rPr>
          <w:rtl/>
        </w:rPr>
        <w:t xml:space="preserve">מירב </w:t>
      </w:r>
      <w:bookmarkStart w:id="14369" w:name="_ETM_Q30_757640"/>
      <w:bookmarkEnd w:id="14369"/>
      <w:r>
        <w:rPr>
          <w:rtl/>
        </w:rPr>
        <w:t>תורג'מן</w:t>
      </w:r>
      <w:r>
        <w:rPr>
          <w:rFonts w:hint="cs"/>
          <w:rtl/>
        </w:rPr>
        <w:t>,</w:t>
      </w:r>
      <w:r>
        <w:rPr>
          <w:rtl/>
        </w:rPr>
        <w:t xml:space="preserve"> </w:t>
      </w:r>
      <w:bookmarkStart w:id="14370" w:name="_ETM_Q30_758729"/>
      <w:bookmarkEnd w:id="14370"/>
      <w:r>
        <w:rPr>
          <w:rtl/>
        </w:rPr>
        <w:t xml:space="preserve">על </w:t>
      </w:r>
      <w:bookmarkStart w:id="14371" w:name="_ETM_Q30_758940"/>
      <w:bookmarkEnd w:id="14371"/>
      <w:r>
        <w:rPr>
          <w:rtl/>
        </w:rPr>
        <w:t>הדאגה</w:t>
      </w:r>
      <w:r>
        <w:rPr>
          <w:rFonts w:hint="cs"/>
          <w:rtl/>
        </w:rPr>
        <w:t>,</w:t>
      </w:r>
      <w:r>
        <w:rPr>
          <w:rtl/>
        </w:rPr>
        <w:t xml:space="preserve"> </w:t>
      </w:r>
      <w:bookmarkStart w:id="14372" w:name="_ETM_Q30_759960"/>
      <w:bookmarkEnd w:id="14372"/>
      <w:r>
        <w:rPr>
          <w:rtl/>
        </w:rPr>
        <w:t>המקצועיות</w:t>
      </w:r>
      <w:r>
        <w:rPr>
          <w:rFonts w:hint="cs"/>
          <w:rtl/>
        </w:rPr>
        <w:t>,</w:t>
      </w:r>
      <w:r>
        <w:rPr>
          <w:rtl/>
        </w:rPr>
        <w:t xml:space="preserve"> </w:t>
      </w:r>
      <w:bookmarkStart w:id="14373" w:name="_ETM_Q30_760949"/>
      <w:bookmarkEnd w:id="14373"/>
      <w:r>
        <w:rPr>
          <w:rtl/>
        </w:rPr>
        <w:t xml:space="preserve">הרצינות </w:t>
      </w:r>
      <w:bookmarkStart w:id="14374" w:name="_ETM_Q30_761880"/>
      <w:bookmarkEnd w:id="14374"/>
      <w:r>
        <w:rPr>
          <w:rtl/>
        </w:rPr>
        <w:t xml:space="preserve">וההשקעה </w:t>
      </w:r>
      <w:bookmarkStart w:id="14375" w:name="_ETM_Q30_762690"/>
      <w:bookmarkEnd w:id="14375"/>
      <w:r>
        <w:rPr>
          <w:rtl/>
        </w:rPr>
        <w:t xml:space="preserve">בחוק </w:t>
      </w:r>
      <w:bookmarkStart w:id="14376" w:name="_ETM_Q30_763139"/>
      <w:bookmarkEnd w:id="14376"/>
      <w:r>
        <w:rPr>
          <w:rtl/>
        </w:rPr>
        <w:t xml:space="preserve">שמתקן </w:t>
      </w:r>
      <w:bookmarkStart w:id="14377" w:name="_ETM_Q30_763770"/>
      <w:bookmarkEnd w:id="14377"/>
      <w:r>
        <w:rPr>
          <w:rtl/>
        </w:rPr>
        <w:t xml:space="preserve">פגיעה </w:t>
      </w:r>
      <w:bookmarkStart w:id="14378" w:name="_ETM_Q30_764220"/>
      <w:bookmarkEnd w:id="14378"/>
      <w:r>
        <w:rPr>
          <w:rtl/>
        </w:rPr>
        <w:t>אמיתית</w:t>
      </w:r>
      <w:r>
        <w:rPr>
          <w:rFonts w:hint="cs"/>
          <w:rtl/>
        </w:rPr>
        <w:t>,</w:t>
      </w:r>
      <w:r>
        <w:rPr>
          <w:rtl/>
        </w:rPr>
        <w:t xml:space="preserve"> </w:t>
      </w:r>
      <w:bookmarkStart w:id="14379" w:name="_ETM_Q30_764910"/>
      <w:bookmarkEnd w:id="14379"/>
      <w:r>
        <w:rPr>
          <w:rtl/>
        </w:rPr>
        <w:t>קשה</w:t>
      </w:r>
      <w:r w:rsidR="00984334">
        <w:rPr>
          <w:rFonts w:hint="cs"/>
          <w:rtl/>
        </w:rPr>
        <w:t>,</w:t>
      </w:r>
      <w:r>
        <w:rPr>
          <w:rtl/>
        </w:rPr>
        <w:t xml:space="preserve"> </w:t>
      </w:r>
      <w:bookmarkStart w:id="14380" w:name="_ETM_Q30_765690"/>
      <w:bookmarkEnd w:id="14380"/>
      <w:r>
        <w:rPr>
          <w:rtl/>
        </w:rPr>
        <w:t xml:space="preserve">בכלבים </w:t>
      </w:r>
      <w:bookmarkStart w:id="14381" w:name="_ETM_Q30_766410"/>
      <w:bookmarkEnd w:id="14381"/>
      <w:r>
        <w:rPr>
          <w:rtl/>
        </w:rPr>
        <w:t>ב</w:t>
      </w:r>
      <w:r w:rsidR="00984334">
        <w:rPr>
          <w:rFonts w:hint="cs"/>
          <w:rtl/>
        </w:rPr>
        <w:t>מאה</w:t>
      </w:r>
      <w:r>
        <w:rPr>
          <w:rtl/>
        </w:rPr>
        <w:t xml:space="preserve"> </w:t>
      </w:r>
      <w:bookmarkStart w:id="14382" w:name="_ETM_Q30_766949"/>
      <w:bookmarkEnd w:id="14382"/>
      <w:r>
        <w:rPr>
          <w:rtl/>
        </w:rPr>
        <w:t xml:space="preserve">השנים </w:t>
      </w:r>
      <w:bookmarkStart w:id="14383" w:name="_ETM_Q30_767460"/>
      <w:bookmarkEnd w:id="14383"/>
      <w:r>
        <w:rPr>
          <w:rtl/>
        </w:rPr>
        <w:t>האחרונות</w:t>
      </w:r>
      <w:r>
        <w:rPr>
          <w:rFonts w:hint="cs"/>
          <w:rtl/>
        </w:rPr>
        <w:t>.</w:t>
      </w:r>
      <w:r>
        <w:rPr>
          <w:rtl/>
        </w:rPr>
        <w:t xml:space="preserve"> </w:t>
      </w:r>
      <w:bookmarkStart w:id="14384" w:name="_ETM_Q30_768650"/>
      <w:bookmarkEnd w:id="14384"/>
      <w:r>
        <w:rPr>
          <w:rtl/>
        </w:rPr>
        <w:t xml:space="preserve">תודה </w:t>
      </w:r>
      <w:bookmarkStart w:id="14385" w:name="_ETM_Q30_769069"/>
      <w:bookmarkEnd w:id="14385"/>
      <w:r>
        <w:rPr>
          <w:rtl/>
        </w:rPr>
        <w:t>לך</w:t>
      </w:r>
      <w:bookmarkStart w:id="14386" w:name="_ETM_Q30_769699"/>
      <w:bookmarkEnd w:id="14386"/>
      <w:r>
        <w:rPr>
          <w:rFonts w:hint="cs"/>
          <w:rtl/>
        </w:rPr>
        <w:t>.</w:t>
      </w:r>
      <w:bookmarkStart w:id="14387" w:name="TOR_Q31"/>
      <w:bookmarkEnd w:id="14387"/>
      <w:r w:rsidR="00984334">
        <w:rPr>
          <w:rFonts w:hint="cs"/>
          <w:rtl/>
          <w:lang w:eastAsia="he-IL"/>
        </w:rPr>
        <w:t xml:space="preserve"> </w:t>
      </w:r>
      <w:r>
        <w:rPr>
          <w:rFonts w:hint="cs"/>
          <w:rtl/>
          <w:lang w:eastAsia="he-IL"/>
        </w:rPr>
        <w:t xml:space="preserve">תודה לשר החקלאות אלון שוסטר ונציגי משרד החקלאות, שאפשרו </w:t>
      </w:r>
      <w:bookmarkStart w:id="14388" w:name="_ETM_Q31_175000"/>
      <w:bookmarkEnd w:id="14388"/>
      <w:r>
        <w:rPr>
          <w:rFonts w:hint="cs"/>
          <w:rtl/>
          <w:lang w:eastAsia="he-IL"/>
        </w:rPr>
        <w:t>ונתנו לנו מסלול מהיר לחקיקת חוק שבמשך שנים רבים ניסו לתקן ולא הצליחו; לד"ר דגנית בן דב</w:t>
      </w:r>
      <w:r w:rsidR="00984334">
        <w:rPr>
          <w:rFonts w:hint="cs"/>
          <w:rtl/>
          <w:lang w:eastAsia="he-IL"/>
        </w:rPr>
        <w:t>,</w:t>
      </w:r>
      <w:r>
        <w:rPr>
          <w:rFonts w:hint="cs"/>
          <w:rtl/>
          <w:lang w:eastAsia="he-IL"/>
        </w:rPr>
        <w:t xml:space="preserve"> על שיתוף הפעולה </w:t>
      </w:r>
      <w:bookmarkStart w:id="14389" w:name="_ETM_Q31_180000"/>
      <w:bookmarkEnd w:id="14389"/>
      <w:r>
        <w:rPr>
          <w:rFonts w:hint="cs"/>
          <w:rtl/>
          <w:lang w:eastAsia="he-IL"/>
        </w:rPr>
        <w:t xml:space="preserve">ועל שמצאה את הפתרונות המקצועיים כדי שהתיקון לחוק </w:t>
      </w:r>
      <w:bookmarkStart w:id="14390" w:name="_ETM_Q31_187000"/>
      <w:bookmarkEnd w:id="14390"/>
      <w:r>
        <w:rPr>
          <w:rFonts w:hint="cs"/>
          <w:rtl/>
          <w:lang w:eastAsia="he-IL"/>
        </w:rPr>
        <w:t>יצמצם את הפגיעה בבעלי חיים ככל שניתן; ליוע</w:t>
      </w:r>
      <w:bookmarkStart w:id="14391" w:name="_ETM_Q31_189000"/>
      <w:bookmarkEnd w:id="14391"/>
      <w:r>
        <w:rPr>
          <w:rFonts w:hint="cs"/>
          <w:rtl/>
          <w:lang w:eastAsia="he-IL"/>
        </w:rPr>
        <w:t xml:space="preserve">צת ראש הממשלה לענייני בעלי חיים טל גלבוע, שפעם אחר </w:t>
      </w:r>
      <w:bookmarkStart w:id="14392" w:name="_ETM_Q31_192000"/>
      <w:bookmarkEnd w:id="14392"/>
      <w:r>
        <w:rPr>
          <w:rFonts w:hint="cs"/>
          <w:rtl/>
          <w:lang w:eastAsia="he-IL"/>
        </w:rPr>
        <w:t xml:space="preserve">פעם שמה את רווחת בעלי החיים בסדר העדיפויות הממשלתיות ועושה </w:t>
      </w:r>
      <w:bookmarkStart w:id="14393" w:name="_ETM_Q31_202000"/>
      <w:bookmarkEnd w:id="14393"/>
      <w:r>
        <w:rPr>
          <w:rFonts w:hint="cs"/>
          <w:rtl/>
          <w:lang w:eastAsia="he-IL"/>
        </w:rPr>
        <w:t xml:space="preserve">לילות כימים כדי לוודא שרשויות החוק, האכיפה והממשלה מבצעות את תפקידן כהלכה </w:t>
      </w:r>
      <w:r w:rsidR="00AE4BCE">
        <w:rPr>
          <w:rFonts w:hint="cs"/>
          <w:rtl/>
          <w:lang w:eastAsia="he-IL"/>
        </w:rPr>
        <w:t>– –</w:t>
      </w:r>
    </w:p>
    <w:p w:rsidR="002A77F7" w:rsidRDefault="002A77F7" w:rsidP="00BE6B3F">
      <w:pPr>
        <w:rPr>
          <w:rtl/>
          <w:lang w:eastAsia="he-IL"/>
        </w:rPr>
      </w:pPr>
    </w:p>
    <w:p w:rsidR="002A77F7" w:rsidRDefault="002A77F7" w:rsidP="00BE6B3F">
      <w:pPr>
        <w:pStyle w:val="af6"/>
        <w:rPr>
          <w:rtl/>
        </w:rPr>
      </w:pPr>
      <w:r w:rsidRPr="00C13FE4">
        <w:rPr>
          <w:rStyle w:val="TagStyle"/>
          <w:rtl/>
        </w:rPr>
        <w:t xml:space="preserve"> &lt;&lt; קריאה &gt;&gt;</w:t>
      </w:r>
      <w:r w:rsidRPr="00A21069">
        <w:rPr>
          <w:rStyle w:val="TagStyle"/>
          <w:rtl/>
        </w:rPr>
        <w:t xml:space="preserve"> </w:t>
      </w:r>
      <w:r>
        <w:rPr>
          <w:rtl/>
        </w:rPr>
        <w:t>אלי אבידר (ישראל ביתנו):</w:t>
      </w:r>
      <w:r w:rsidRPr="00A21069">
        <w:rPr>
          <w:rStyle w:val="TagStyle"/>
          <w:rtl/>
        </w:rPr>
        <w:t xml:space="preserve"> </w:t>
      </w:r>
      <w:r w:rsidRPr="00C13FE4">
        <w:rPr>
          <w:rStyle w:val="TagStyle"/>
          <w:rtl/>
        </w:rPr>
        <w:t>&lt;&lt; קריאה &gt;&gt;</w:t>
      </w:r>
      <w:r>
        <w:rPr>
          <w:rtl/>
        </w:rPr>
        <w:t xml:space="preserve">  </w:t>
      </w:r>
    </w:p>
    <w:p w:rsidR="002A77F7" w:rsidRDefault="002A77F7" w:rsidP="00B57747">
      <w:pPr>
        <w:rPr>
          <w:rtl/>
          <w:lang w:eastAsia="he-IL"/>
        </w:rPr>
      </w:pPr>
    </w:p>
    <w:p w:rsidR="002A77F7" w:rsidRDefault="00AE4BCE" w:rsidP="00BE6B3F">
      <w:pPr>
        <w:rPr>
          <w:rtl/>
          <w:lang w:eastAsia="he-IL"/>
        </w:rPr>
      </w:pPr>
      <w:r>
        <w:rPr>
          <w:rFonts w:hint="cs"/>
          <w:rtl/>
          <w:lang w:eastAsia="he-IL"/>
        </w:rPr>
        <w:t>– – –</w:t>
      </w:r>
    </w:p>
    <w:p w:rsidR="002A77F7" w:rsidRDefault="002A77F7" w:rsidP="00BE6B3F">
      <w:pPr>
        <w:rPr>
          <w:rtl/>
          <w:lang w:eastAsia="he-IL"/>
        </w:rPr>
      </w:pPr>
      <w:bookmarkStart w:id="14394" w:name="_ETM_Q31_206000"/>
      <w:bookmarkEnd w:id="14394"/>
    </w:p>
    <w:p w:rsidR="002A77F7" w:rsidRDefault="002A77F7" w:rsidP="00BE6B3F">
      <w:pPr>
        <w:pStyle w:val="-"/>
        <w:rPr>
          <w:rtl/>
        </w:rPr>
      </w:pPr>
      <w:bookmarkStart w:id="14395" w:name="ET_speakercontinue_5519_8"/>
      <w:r w:rsidRPr="00C13FE4">
        <w:rPr>
          <w:rStyle w:val="TagStyle"/>
          <w:rtl/>
        </w:rPr>
        <w:lastRenderedPageBreak/>
        <w:t xml:space="preserve"> &lt;&lt; דובר_המשך &gt;&gt;</w:t>
      </w:r>
      <w:r w:rsidRPr="00A21069">
        <w:rPr>
          <w:rStyle w:val="TagStyle"/>
          <w:rtl/>
        </w:rPr>
        <w:t xml:space="preserve"> </w:t>
      </w:r>
      <w:r>
        <w:rPr>
          <w:rtl/>
        </w:rPr>
        <w:t>שרן מרים השכל (הליכוד):</w:t>
      </w:r>
      <w:r w:rsidRPr="00A21069">
        <w:rPr>
          <w:rStyle w:val="TagStyle"/>
          <w:rtl/>
        </w:rPr>
        <w:t xml:space="preserve"> </w:t>
      </w:r>
      <w:r w:rsidRPr="00C13FE4">
        <w:rPr>
          <w:rStyle w:val="TagStyle"/>
          <w:rtl/>
        </w:rPr>
        <w:t>&lt;&lt; דובר_המשך &gt;&gt;</w:t>
      </w:r>
      <w:r>
        <w:rPr>
          <w:rtl/>
        </w:rPr>
        <w:t xml:space="preserve">  </w:t>
      </w:r>
      <w:bookmarkEnd w:id="14395"/>
    </w:p>
    <w:p w:rsidR="002A77F7" w:rsidRDefault="002A77F7" w:rsidP="00B57747">
      <w:pPr>
        <w:rPr>
          <w:rtl/>
          <w:lang w:eastAsia="he-IL"/>
        </w:rPr>
      </w:pPr>
      <w:bookmarkStart w:id="14396" w:name="_ETM_Q31_207000"/>
      <w:bookmarkEnd w:id="14396"/>
    </w:p>
    <w:p w:rsidR="002A77F7" w:rsidRPr="00A21069" w:rsidRDefault="00AE4BCE" w:rsidP="00BE6B3F">
      <w:pPr>
        <w:rPr>
          <w:rtl/>
          <w:lang w:eastAsia="he-IL"/>
        </w:rPr>
      </w:pPr>
      <w:r>
        <w:rPr>
          <w:rFonts w:hint="cs"/>
          <w:rtl/>
          <w:lang w:eastAsia="he-IL"/>
        </w:rPr>
        <w:t>– –</w:t>
      </w:r>
      <w:r w:rsidR="00984334">
        <w:rPr>
          <w:rFonts w:hint="cs"/>
          <w:rtl/>
          <w:lang w:eastAsia="he-IL"/>
        </w:rPr>
        <w:t xml:space="preserve"> </w:t>
      </w:r>
      <w:r w:rsidR="002A77F7">
        <w:rPr>
          <w:rFonts w:hint="cs"/>
          <w:rtl/>
          <w:lang w:eastAsia="he-IL"/>
        </w:rPr>
        <w:t xml:space="preserve">ולראש הממשלה בנימין נתניהו, </w:t>
      </w:r>
      <w:bookmarkStart w:id="14397" w:name="_ETM_Q31_212000"/>
      <w:bookmarkEnd w:id="14397"/>
      <w:r w:rsidR="002A77F7">
        <w:rPr>
          <w:rFonts w:hint="cs"/>
          <w:rtl/>
          <w:lang w:eastAsia="he-IL"/>
        </w:rPr>
        <w:t>שתמך בחוק והציב את סוגיית בעלי החיים בלב העיסוק הממשלתי. תודה רבה לכולכם. זו בשורה אדירה לכלבים ובעליהם.</w:t>
      </w:r>
    </w:p>
    <w:p w:rsidR="002A77F7" w:rsidRDefault="002A77F7" w:rsidP="00BE6B3F">
      <w:pPr>
        <w:rPr>
          <w:rtl/>
          <w:lang w:eastAsia="he-IL"/>
        </w:rPr>
      </w:pPr>
    </w:p>
    <w:p w:rsidR="002A77F7" w:rsidRDefault="002A77F7" w:rsidP="00BE6B3F">
      <w:pPr>
        <w:pStyle w:val="af7"/>
        <w:rPr>
          <w:rtl/>
        </w:rPr>
      </w:pPr>
      <w:bookmarkStart w:id="14398" w:name="ET_yor_6059_3"/>
      <w:r w:rsidRPr="00C13FE4">
        <w:rPr>
          <w:rStyle w:val="TagStyle"/>
          <w:rtl/>
        </w:rPr>
        <w:t xml:space="preserve"> &lt;&lt; יור &gt;&gt;</w:t>
      </w:r>
      <w:r w:rsidRPr="00BD41C0">
        <w:rPr>
          <w:rStyle w:val="TagStyle"/>
          <w:rtl/>
        </w:rPr>
        <w:t xml:space="preserve"> </w:t>
      </w:r>
      <w:r>
        <w:rPr>
          <w:rtl/>
        </w:rPr>
        <w:t>היו"ר אורנה ברביבאי:</w:t>
      </w:r>
      <w:r w:rsidRPr="00BD41C0">
        <w:rPr>
          <w:rStyle w:val="TagStyle"/>
          <w:rtl/>
        </w:rPr>
        <w:t xml:space="preserve"> </w:t>
      </w:r>
      <w:r w:rsidRPr="00C13FE4">
        <w:rPr>
          <w:rStyle w:val="TagStyle"/>
          <w:rtl/>
        </w:rPr>
        <w:t>&lt;&lt; יור &gt;&gt;</w:t>
      </w:r>
      <w:r>
        <w:rPr>
          <w:rtl/>
        </w:rPr>
        <w:t xml:space="preserve">  </w:t>
      </w:r>
      <w:bookmarkEnd w:id="14398"/>
    </w:p>
    <w:p w:rsidR="002A77F7" w:rsidRDefault="002A77F7" w:rsidP="00B57747">
      <w:pPr>
        <w:rPr>
          <w:rtl/>
          <w:lang w:eastAsia="he-IL"/>
        </w:rPr>
      </w:pPr>
    </w:p>
    <w:p w:rsidR="002A77F7" w:rsidRDefault="002A77F7" w:rsidP="00257F33">
      <w:pPr>
        <w:rPr>
          <w:rtl/>
          <w:lang w:eastAsia="he-IL"/>
        </w:rPr>
      </w:pPr>
      <w:bookmarkStart w:id="14399" w:name="_ETM_Q31_141000"/>
      <w:bookmarkEnd w:id="14399"/>
      <w:r>
        <w:rPr>
          <w:rFonts w:hint="cs"/>
          <w:rtl/>
          <w:lang w:eastAsia="he-IL"/>
        </w:rPr>
        <w:t xml:space="preserve">תודה רבה, חברת </w:t>
      </w:r>
      <w:bookmarkStart w:id="14400" w:name="_ETM_Q31_221000"/>
      <w:bookmarkEnd w:id="14400"/>
      <w:r>
        <w:rPr>
          <w:rFonts w:hint="cs"/>
          <w:rtl/>
          <w:lang w:eastAsia="he-IL"/>
        </w:rPr>
        <w:t>הכנסת השכל.</w:t>
      </w:r>
      <w:r w:rsidR="00257F33">
        <w:rPr>
          <w:rFonts w:hint="cs"/>
          <w:rtl/>
          <w:lang w:eastAsia="he-IL"/>
        </w:rPr>
        <w:t xml:space="preserve"> </w:t>
      </w:r>
      <w:bookmarkStart w:id="14401" w:name="_ETM_Q31_222000"/>
      <w:bookmarkStart w:id="14402" w:name="_ETM_Q31_224000"/>
      <w:bookmarkEnd w:id="14401"/>
      <w:bookmarkEnd w:id="14402"/>
      <w:r>
        <w:rPr>
          <w:rFonts w:hint="cs"/>
          <w:rtl/>
          <w:lang w:eastAsia="he-IL"/>
        </w:rPr>
        <w:t>חברת הכנסת מיקי חיימוביץ', את מוזמנת לברך על החוק.</w:t>
      </w:r>
    </w:p>
    <w:p w:rsidR="002A77F7" w:rsidRDefault="002A77F7" w:rsidP="00BE6B3F">
      <w:pPr>
        <w:rPr>
          <w:rtl/>
          <w:lang w:eastAsia="he-IL"/>
        </w:rPr>
      </w:pPr>
    </w:p>
    <w:p w:rsidR="002A77F7" w:rsidRDefault="002A77F7" w:rsidP="00BE6B3F">
      <w:pPr>
        <w:pStyle w:val="af6"/>
        <w:rPr>
          <w:rtl/>
        </w:rPr>
      </w:pPr>
      <w:bookmarkStart w:id="14403" w:name="ET_interruption_5762_9"/>
      <w:r w:rsidRPr="00C13FE4">
        <w:rPr>
          <w:rStyle w:val="TagStyle"/>
          <w:rtl/>
        </w:rPr>
        <w:t xml:space="preserve"> &lt;&lt; קריאה &gt;&gt;</w:t>
      </w:r>
      <w:r w:rsidRPr="00A21069">
        <w:rPr>
          <w:rStyle w:val="TagStyle"/>
          <w:rtl/>
        </w:rPr>
        <w:t xml:space="preserve"> </w:t>
      </w:r>
      <w:r>
        <w:rPr>
          <w:rtl/>
        </w:rPr>
        <w:t>אלי אבידר (ישראל ביתנו):</w:t>
      </w:r>
      <w:r w:rsidRPr="00A21069">
        <w:rPr>
          <w:rStyle w:val="TagStyle"/>
          <w:rtl/>
        </w:rPr>
        <w:t xml:space="preserve"> </w:t>
      </w:r>
      <w:r w:rsidRPr="00C13FE4">
        <w:rPr>
          <w:rStyle w:val="TagStyle"/>
          <w:rtl/>
        </w:rPr>
        <w:t>&lt;&lt; קריאה &gt;&gt;</w:t>
      </w:r>
      <w:r>
        <w:rPr>
          <w:rtl/>
        </w:rPr>
        <w:t xml:space="preserve">  </w:t>
      </w:r>
      <w:bookmarkEnd w:id="14403"/>
    </w:p>
    <w:p w:rsidR="002A77F7" w:rsidRDefault="002A77F7" w:rsidP="00B57747">
      <w:pPr>
        <w:rPr>
          <w:rtl/>
          <w:lang w:eastAsia="he-IL"/>
        </w:rPr>
      </w:pPr>
    </w:p>
    <w:p w:rsidR="002A77F7" w:rsidRPr="00A21069" w:rsidRDefault="00AE4BCE" w:rsidP="00BE6B3F">
      <w:pPr>
        <w:rPr>
          <w:rtl/>
          <w:lang w:eastAsia="he-IL"/>
        </w:rPr>
      </w:pPr>
      <w:bookmarkStart w:id="14404" w:name="_ETM_Q31_218000"/>
      <w:bookmarkEnd w:id="14404"/>
      <w:r>
        <w:rPr>
          <w:rFonts w:hint="cs"/>
          <w:rtl/>
          <w:lang w:eastAsia="he-IL"/>
        </w:rPr>
        <w:t>– – –</w:t>
      </w:r>
      <w:r w:rsidR="002A77F7">
        <w:rPr>
          <w:rFonts w:hint="cs"/>
          <w:rtl/>
          <w:lang w:eastAsia="he-IL"/>
        </w:rPr>
        <w:t xml:space="preserve"> המשלוחים החיים. איזה </w:t>
      </w:r>
      <w:r>
        <w:rPr>
          <w:rFonts w:hint="cs"/>
          <w:rtl/>
          <w:lang w:eastAsia="he-IL"/>
        </w:rPr>
        <w:t>– – –</w:t>
      </w:r>
      <w:r w:rsidR="002A77F7">
        <w:rPr>
          <w:rFonts w:hint="cs"/>
          <w:rtl/>
          <w:lang w:eastAsia="he-IL"/>
        </w:rPr>
        <w:t xml:space="preserve"> </w:t>
      </w:r>
    </w:p>
    <w:p w:rsidR="002A77F7" w:rsidRDefault="002A77F7" w:rsidP="00BE6B3F">
      <w:pPr>
        <w:rPr>
          <w:rtl/>
          <w:lang w:eastAsia="he-IL"/>
        </w:rPr>
      </w:pPr>
      <w:bookmarkStart w:id="14405" w:name="_ETM_Q31_142000"/>
      <w:bookmarkEnd w:id="14405"/>
    </w:p>
    <w:p w:rsidR="002A77F7" w:rsidRDefault="002A77F7" w:rsidP="00BE6B3F">
      <w:pPr>
        <w:pStyle w:val="af6"/>
        <w:rPr>
          <w:rtl/>
        </w:rPr>
      </w:pPr>
      <w:bookmarkStart w:id="14406" w:name="ET_interruption_5519_4"/>
      <w:r w:rsidRPr="00C13FE4">
        <w:rPr>
          <w:rStyle w:val="TagStyle"/>
          <w:rtl/>
        </w:rPr>
        <w:t xml:space="preserve"> &lt;&lt; קריאה &gt;&gt;</w:t>
      </w:r>
      <w:r w:rsidRPr="00BD41C0">
        <w:rPr>
          <w:rStyle w:val="TagStyle"/>
          <w:rtl/>
        </w:rPr>
        <w:t xml:space="preserve"> </w:t>
      </w:r>
      <w:r>
        <w:rPr>
          <w:rtl/>
        </w:rPr>
        <w:t>שרן מרים השכל (הליכוד):</w:t>
      </w:r>
      <w:r w:rsidRPr="00BD41C0">
        <w:rPr>
          <w:rStyle w:val="TagStyle"/>
          <w:rtl/>
        </w:rPr>
        <w:t xml:space="preserve"> </w:t>
      </w:r>
      <w:r w:rsidRPr="00C13FE4">
        <w:rPr>
          <w:rStyle w:val="TagStyle"/>
          <w:rtl/>
        </w:rPr>
        <w:t>&lt;&lt; קריאה &gt;&gt;</w:t>
      </w:r>
      <w:r>
        <w:rPr>
          <w:rtl/>
        </w:rPr>
        <w:t xml:space="preserve">  </w:t>
      </w:r>
      <w:bookmarkEnd w:id="14406"/>
    </w:p>
    <w:p w:rsidR="002A77F7" w:rsidRDefault="002A77F7" w:rsidP="00B57747">
      <w:pPr>
        <w:rPr>
          <w:rtl/>
          <w:lang w:eastAsia="he-IL"/>
        </w:rPr>
      </w:pPr>
    </w:p>
    <w:p w:rsidR="002A77F7" w:rsidRDefault="00AE4BCE" w:rsidP="00BE6B3F">
      <w:pPr>
        <w:ind w:left="720" w:firstLine="0"/>
        <w:rPr>
          <w:rtl/>
          <w:lang w:eastAsia="he-IL"/>
        </w:rPr>
      </w:pPr>
      <w:r>
        <w:rPr>
          <w:rFonts w:hint="cs"/>
          <w:rtl/>
          <w:lang w:eastAsia="he-IL"/>
        </w:rPr>
        <w:t>– – –</w:t>
      </w:r>
    </w:p>
    <w:p w:rsidR="002A77F7" w:rsidRPr="006A1764" w:rsidRDefault="002A77F7" w:rsidP="00BE6B3F">
      <w:pPr>
        <w:rPr>
          <w:rtl/>
          <w:lang w:eastAsia="he-IL"/>
        </w:rPr>
      </w:pPr>
    </w:p>
    <w:p w:rsidR="002A77F7" w:rsidRDefault="002A77F7" w:rsidP="00BE6B3F">
      <w:pPr>
        <w:pStyle w:val="af6"/>
        <w:rPr>
          <w:rtl/>
        </w:rPr>
      </w:pPr>
      <w:bookmarkStart w:id="14407" w:name="_ETM_Q31_146000"/>
      <w:bookmarkStart w:id="14408" w:name="ET_interruption_5762_47"/>
      <w:bookmarkEnd w:id="14407"/>
      <w:r w:rsidRPr="00C13FE4">
        <w:rPr>
          <w:rStyle w:val="TagStyle"/>
          <w:rtl/>
        </w:rPr>
        <w:t>&lt;&lt; קריאה &gt;&gt;</w:t>
      </w:r>
      <w:r w:rsidRPr="00A21069">
        <w:rPr>
          <w:rStyle w:val="TagStyle"/>
          <w:rtl/>
        </w:rPr>
        <w:t xml:space="preserve"> </w:t>
      </w:r>
      <w:r>
        <w:rPr>
          <w:rtl/>
        </w:rPr>
        <w:t>אלי אבידר (ישראל ביתנו):</w:t>
      </w:r>
      <w:r w:rsidRPr="00A21069">
        <w:rPr>
          <w:rStyle w:val="TagStyle"/>
          <w:rtl/>
        </w:rPr>
        <w:t xml:space="preserve"> </w:t>
      </w:r>
      <w:r w:rsidRPr="00C13FE4">
        <w:rPr>
          <w:rStyle w:val="TagStyle"/>
          <w:rtl/>
        </w:rPr>
        <w:t>&lt;&lt; קריאה &gt;&gt;</w:t>
      </w:r>
      <w:bookmarkEnd w:id="14408"/>
      <w:r>
        <w:rPr>
          <w:rtl/>
        </w:rPr>
        <w:t xml:space="preserve">  </w:t>
      </w:r>
    </w:p>
    <w:p w:rsidR="002A77F7" w:rsidRDefault="002A77F7" w:rsidP="00BE6B3F">
      <w:pPr>
        <w:rPr>
          <w:rtl/>
          <w:lang w:eastAsia="he-IL"/>
        </w:rPr>
      </w:pPr>
    </w:p>
    <w:p w:rsidR="002A77F7" w:rsidRDefault="002A77F7" w:rsidP="00BE6B3F">
      <w:pPr>
        <w:rPr>
          <w:rtl/>
          <w:lang w:eastAsia="he-IL"/>
        </w:rPr>
      </w:pPr>
      <w:r>
        <w:rPr>
          <w:rFonts w:hint="cs"/>
          <w:rtl/>
          <w:lang w:eastAsia="he-IL"/>
        </w:rPr>
        <w:t>מה עם המשלוחים החיים? מה אתם מספרים סיפורים?</w:t>
      </w:r>
    </w:p>
    <w:p w:rsidR="002A77F7" w:rsidRDefault="002A77F7" w:rsidP="00BE6B3F">
      <w:pPr>
        <w:rPr>
          <w:rtl/>
          <w:lang w:eastAsia="he-IL"/>
        </w:rPr>
      </w:pPr>
    </w:p>
    <w:p w:rsidR="002A77F7" w:rsidRDefault="002A77F7" w:rsidP="00BE6B3F">
      <w:pPr>
        <w:pStyle w:val="af6"/>
        <w:rPr>
          <w:rtl/>
        </w:rPr>
      </w:pPr>
      <w:bookmarkStart w:id="14409" w:name="ET_interruption_5519_10"/>
      <w:r w:rsidRPr="00C13FE4">
        <w:rPr>
          <w:rStyle w:val="TagStyle"/>
          <w:rtl/>
        </w:rPr>
        <w:t xml:space="preserve"> &lt;&lt; קריאה &gt;&gt;</w:t>
      </w:r>
      <w:r w:rsidRPr="006A1764">
        <w:rPr>
          <w:rStyle w:val="TagStyle"/>
          <w:rtl/>
        </w:rPr>
        <w:t xml:space="preserve"> </w:t>
      </w:r>
      <w:r>
        <w:rPr>
          <w:rtl/>
        </w:rPr>
        <w:t>שרן מרים השכל (הליכוד):</w:t>
      </w:r>
      <w:r w:rsidRPr="006A1764">
        <w:rPr>
          <w:rStyle w:val="TagStyle"/>
          <w:rtl/>
        </w:rPr>
        <w:t xml:space="preserve"> </w:t>
      </w:r>
      <w:r w:rsidRPr="00C13FE4">
        <w:rPr>
          <w:rStyle w:val="TagStyle"/>
          <w:rtl/>
        </w:rPr>
        <w:t>&lt;&lt; קריאה &gt;&gt;</w:t>
      </w:r>
      <w:r>
        <w:rPr>
          <w:rtl/>
        </w:rPr>
        <w:t xml:space="preserve">  </w:t>
      </w:r>
      <w:bookmarkEnd w:id="14409"/>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אלי, יש עוד המון דברים שצריך לתקן </w:t>
      </w:r>
      <w:r w:rsidR="00AE4BCE">
        <w:rPr>
          <w:rFonts w:hint="cs"/>
          <w:rtl/>
          <w:lang w:eastAsia="he-IL"/>
        </w:rPr>
        <w:t>– –</w:t>
      </w:r>
    </w:p>
    <w:p w:rsidR="002A77F7" w:rsidRDefault="002A77F7" w:rsidP="00BE6B3F">
      <w:pPr>
        <w:rPr>
          <w:rtl/>
          <w:lang w:eastAsia="he-IL"/>
        </w:rPr>
      </w:pPr>
      <w:bookmarkStart w:id="14410" w:name="_ETM_Q31_228000"/>
      <w:bookmarkEnd w:id="14410"/>
    </w:p>
    <w:p w:rsidR="002A77F7" w:rsidRDefault="002A77F7" w:rsidP="00BE6B3F">
      <w:pPr>
        <w:pStyle w:val="af6"/>
        <w:rPr>
          <w:rtl/>
        </w:rPr>
      </w:pPr>
      <w:bookmarkStart w:id="14411" w:name="ET_interruption_5762_11"/>
      <w:r w:rsidRPr="00C13FE4">
        <w:rPr>
          <w:rStyle w:val="TagStyle"/>
          <w:rtl/>
        </w:rPr>
        <w:t xml:space="preserve"> &lt;&lt; קריאה &gt;&gt;</w:t>
      </w:r>
      <w:r w:rsidRPr="006A1764">
        <w:rPr>
          <w:rStyle w:val="TagStyle"/>
          <w:rtl/>
        </w:rPr>
        <w:t xml:space="preserve"> </w:t>
      </w:r>
      <w:r>
        <w:rPr>
          <w:rtl/>
        </w:rPr>
        <w:t>אלי אבידר (ישראל ביתנו):</w:t>
      </w:r>
      <w:r w:rsidRPr="006A1764">
        <w:rPr>
          <w:rStyle w:val="TagStyle"/>
          <w:rtl/>
        </w:rPr>
        <w:t xml:space="preserve"> </w:t>
      </w:r>
      <w:r w:rsidRPr="00C13FE4">
        <w:rPr>
          <w:rStyle w:val="TagStyle"/>
          <w:rtl/>
        </w:rPr>
        <w:t>&lt;&lt; קריאה &gt;&gt;</w:t>
      </w:r>
      <w:r>
        <w:rPr>
          <w:rtl/>
        </w:rPr>
        <w:t xml:space="preserve">  </w:t>
      </w:r>
      <w:bookmarkEnd w:id="14411"/>
    </w:p>
    <w:p w:rsidR="002A77F7" w:rsidRDefault="002A77F7" w:rsidP="00B57747">
      <w:pPr>
        <w:rPr>
          <w:rtl/>
          <w:lang w:eastAsia="he-IL"/>
        </w:rPr>
      </w:pPr>
    </w:p>
    <w:p w:rsidR="002A77F7" w:rsidRPr="006A1764" w:rsidRDefault="002A77F7" w:rsidP="00BE6B3F">
      <w:pPr>
        <w:rPr>
          <w:rtl/>
          <w:lang w:eastAsia="he-IL"/>
        </w:rPr>
      </w:pPr>
      <w:r>
        <w:rPr>
          <w:rFonts w:hint="cs"/>
          <w:rtl/>
          <w:lang w:eastAsia="he-IL"/>
        </w:rPr>
        <w:t xml:space="preserve">טל גלבוע </w:t>
      </w:r>
      <w:r w:rsidR="00AE4BCE">
        <w:rPr>
          <w:rFonts w:hint="eastAsia"/>
          <w:rtl/>
          <w:lang w:eastAsia="he-IL"/>
        </w:rPr>
        <w:t>–</w:t>
      </w:r>
      <w:r>
        <w:rPr>
          <w:rFonts w:hint="cs"/>
          <w:rtl/>
          <w:lang w:eastAsia="he-IL"/>
        </w:rPr>
        <w:t xml:space="preserve"> מה היא עשתה?</w:t>
      </w:r>
    </w:p>
    <w:p w:rsidR="002A77F7" w:rsidRDefault="002A77F7" w:rsidP="00BE6B3F">
      <w:pPr>
        <w:rPr>
          <w:rtl/>
          <w:lang w:eastAsia="he-IL"/>
        </w:rPr>
      </w:pPr>
      <w:bookmarkStart w:id="14412" w:name="_ETM_Q31_147000"/>
      <w:bookmarkEnd w:id="14412"/>
    </w:p>
    <w:p w:rsidR="002A77F7" w:rsidRDefault="002A77F7" w:rsidP="00BE6B3F">
      <w:pPr>
        <w:pStyle w:val="af6"/>
        <w:rPr>
          <w:rtl/>
        </w:rPr>
      </w:pPr>
      <w:bookmarkStart w:id="14413" w:name="ET_interruption_5519_5"/>
      <w:r w:rsidRPr="00C13FE4">
        <w:rPr>
          <w:rStyle w:val="TagStyle"/>
          <w:rtl/>
        </w:rPr>
        <w:t xml:space="preserve"> &lt;&lt; קריאה &gt;&gt;</w:t>
      </w:r>
      <w:r w:rsidRPr="00BD41C0">
        <w:rPr>
          <w:rStyle w:val="TagStyle"/>
          <w:rtl/>
        </w:rPr>
        <w:t xml:space="preserve"> </w:t>
      </w:r>
      <w:r>
        <w:rPr>
          <w:rtl/>
        </w:rPr>
        <w:t>שרן מרים השכל (הליכוד):</w:t>
      </w:r>
      <w:r w:rsidRPr="00BD41C0">
        <w:rPr>
          <w:rStyle w:val="TagStyle"/>
          <w:rtl/>
        </w:rPr>
        <w:t xml:space="preserve"> </w:t>
      </w:r>
      <w:r w:rsidRPr="00C13FE4">
        <w:rPr>
          <w:rStyle w:val="TagStyle"/>
          <w:rtl/>
        </w:rPr>
        <w:t>&lt;&lt; קריאה &gt;&gt;</w:t>
      </w:r>
      <w:r>
        <w:rPr>
          <w:rtl/>
        </w:rPr>
        <w:t xml:space="preserve">  </w:t>
      </w:r>
      <w:bookmarkEnd w:id="14413"/>
    </w:p>
    <w:p w:rsidR="002A77F7" w:rsidRDefault="002A77F7" w:rsidP="00B57747">
      <w:pPr>
        <w:rPr>
          <w:rtl/>
          <w:lang w:eastAsia="he-IL"/>
        </w:rPr>
      </w:pPr>
    </w:p>
    <w:p w:rsidR="002A77F7" w:rsidRDefault="00AE4BCE" w:rsidP="00BE6B3F">
      <w:pPr>
        <w:rPr>
          <w:rtl/>
          <w:lang w:eastAsia="he-IL"/>
        </w:rPr>
      </w:pPr>
      <w:bookmarkStart w:id="14414" w:name="_ETM_Q31_149000"/>
      <w:bookmarkEnd w:id="14414"/>
      <w:r>
        <w:rPr>
          <w:rFonts w:hint="cs"/>
          <w:rtl/>
          <w:lang w:eastAsia="he-IL"/>
        </w:rPr>
        <w:t>– –</w:t>
      </w:r>
      <w:r w:rsidR="002A77F7">
        <w:rPr>
          <w:rFonts w:hint="cs"/>
          <w:rtl/>
          <w:lang w:eastAsia="he-IL"/>
        </w:rPr>
        <w:t xml:space="preserve"> ונעשה את זה, צעד </w:t>
      </w:r>
      <w:bookmarkStart w:id="14415" w:name="_ETM_Q31_234000"/>
      <w:bookmarkEnd w:id="14415"/>
      <w:r w:rsidR="002A77F7">
        <w:rPr>
          <w:rFonts w:hint="cs"/>
          <w:rtl/>
          <w:lang w:eastAsia="he-IL"/>
        </w:rPr>
        <w:t>אחר צעד.</w:t>
      </w:r>
    </w:p>
    <w:p w:rsidR="002A77F7" w:rsidRDefault="002A77F7" w:rsidP="00BE6B3F">
      <w:pPr>
        <w:rPr>
          <w:rtl/>
          <w:lang w:eastAsia="he-IL"/>
        </w:rPr>
      </w:pPr>
      <w:bookmarkStart w:id="14416" w:name="_ETM_Q31_225000"/>
      <w:bookmarkEnd w:id="14416"/>
    </w:p>
    <w:p w:rsidR="002A77F7" w:rsidRDefault="002A77F7" w:rsidP="00BE6B3F">
      <w:pPr>
        <w:pStyle w:val="af6"/>
        <w:rPr>
          <w:rtl/>
        </w:rPr>
      </w:pPr>
      <w:bookmarkStart w:id="14417" w:name="ET_interruption_5762_12"/>
      <w:r w:rsidRPr="00C13FE4">
        <w:rPr>
          <w:rStyle w:val="TagStyle"/>
          <w:rtl/>
        </w:rPr>
        <w:t xml:space="preserve"> &lt;&lt; קריאה &gt;&gt;</w:t>
      </w:r>
      <w:r w:rsidRPr="006A1764">
        <w:rPr>
          <w:rStyle w:val="TagStyle"/>
          <w:rtl/>
        </w:rPr>
        <w:t xml:space="preserve"> </w:t>
      </w:r>
      <w:r>
        <w:rPr>
          <w:rtl/>
        </w:rPr>
        <w:t>אלי אבידר (ישראל ביתנו):</w:t>
      </w:r>
      <w:r w:rsidRPr="006A1764">
        <w:rPr>
          <w:rStyle w:val="TagStyle"/>
          <w:rtl/>
        </w:rPr>
        <w:t xml:space="preserve"> </w:t>
      </w:r>
      <w:r w:rsidRPr="00C13FE4">
        <w:rPr>
          <w:rStyle w:val="TagStyle"/>
          <w:rtl/>
        </w:rPr>
        <w:t>&lt;&lt; קריאה &gt;&gt;</w:t>
      </w:r>
      <w:r>
        <w:rPr>
          <w:rtl/>
        </w:rPr>
        <w:t xml:space="preserve">  </w:t>
      </w:r>
      <w:bookmarkEnd w:id="14417"/>
    </w:p>
    <w:p w:rsidR="002A77F7" w:rsidRDefault="002A77F7" w:rsidP="00B57747">
      <w:pPr>
        <w:rPr>
          <w:rtl/>
          <w:lang w:eastAsia="he-IL"/>
        </w:rPr>
      </w:pPr>
    </w:p>
    <w:p w:rsidR="002A77F7" w:rsidRDefault="002A77F7" w:rsidP="00BE6B3F">
      <w:pPr>
        <w:rPr>
          <w:rtl/>
          <w:lang w:eastAsia="he-IL"/>
        </w:rPr>
      </w:pPr>
      <w:bookmarkStart w:id="14418" w:name="_ETM_Q31_227000"/>
      <w:bookmarkEnd w:id="14418"/>
      <w:r>
        <w:rPr>
          <w:rFonts w:hint="cs"/>
          <w:rtl/>
          <w:lang w:eastAsia="he-IL"/>
        </w:rPr>
        <w:lastRenderedPageBreak/>
        <w:t>מה זה צעד?</w:t>
      </w:r>
    </w:p>
    <w:p w:rsidR="002A77F7" w:rsidRDefault="002A77F7" w:rsidP="00BE6B3F">
      <w:pPr>
        <w:rPr>
          <w:rtl/>
          <w:lang w:eastAsia="he-IL"/>
        </w:rPr>
      </w:pPr>
      <w:bookmarkStart w:id="14419" w:name="_ETM_Q31_150000"/>
      <w:bookmarkEnd w:id="14419"/>
    </w:p>
    <w:p w:rsidR="002A77F7" w:rsidRDefault="002A77F7" w:rsidP="00BE6B3F">
      <w:pPr>
        <w:pStyle w:val="af6"/>
        <w:rPr>
          <w:rtl/>
        </w:rPr>
      </w:pPr>
      <w:bookmarkStart w:id="14420" w:name="ET_interruption_5519_6"/>
      <w:r w:rsidRPr="00C13FE4">
        <w:rPr>
          <w:rStyle w:val="TagStyle"/>
          <w:rtl/>
        </w:rPr>
        <w:t xml:space="preserve"> &lt;&lt; קריאה &gt;&gt;</w:t>
      </w:r>
      <w:r w:rsidRPr="00BD41C0">
        <w:rPr>
          <w:rStyle w:val="TagStyle"/>
          <w:rtl/>
        </w:rPr>
        <w:t xml:space="preserve"> </w:t>
      </w:r>
      <w:r>
        <w:rPr>
          <w:rtl/>
        </w:rPr>
        <w:t>שרן מרים השכל (הליכוד):</w:t>
      </w:r>
      <w:r w:rsidRPr="00BD41C0">
        <w:rPr>
          <w:rStyle w:val="TagStyle"/>
          <w:rtl/>
        </w:rPr>
        <w:t xml:space="preserve"> </w:t>
      </w:r>
      <w:r w:rsidRPr="00C13FE4">
        <w:rPr>
          <w:rStyle w:val="TagStyle"/>
          <w:rtl/>
        </w:rPr>
        <w:t>&lt;&lt; קריאה &gt;&gt;</w:t>
      </w:r>
      <w:r>
        <w:rPr>
          <w:rtl/>
        </w:rPr>
        <w:t xml:space="preserve">  </w:t>
      </w:r>
      <w:bookmarkEnd w:id="14420"/>
    </w:p>
    <w:p w:rsidR="002A77F7" w:rsidRDefault="002A77F7" w:rsidP="00B57747">
      <w:pPr>
        <w:rPr>
          <w:rtl/>
          <w:lang w:eastAsia="he-IL"/>
        </w:rPr>
      </w:pPr>
    </w:p>
    <w:p w:rsidR="002A77F7" w:rsidRPr="006A1764" w:rsidRDefault="002A77F7" w:rsidP="00BE6B3F">
      <w:pPr>
        <w:rPr>
          <w:rtl/>
          <w:lang w:eastAsia="he-IL"/>
        </w:rPr>
      </w:pPr>
      <w:bookmarkStart w:id="14421" w:name="_ETM_Q31_230000"/>
      <w:bookmarkEnd w:id="14421"/>
      <w:r>
        <w:rPr>
          <w:rFonts w:hint="cs"/>
          <w:rtl/>
          <w:lang w:eastAsia="he-IL"/>
        </w:rPr>
        <w:t xml:space="preserve">נתקן צעד אחר צעד </w:t>
      </w:r>
      <w:r w:rsidR="00AE4BCE">
        <w:rPr>
          <w:rFonts w:hint="cs"/>
          <w:rtl/>
          <w:lang w:eastAsia="he-IL"/>
        </w:rPr>
        <w:t>– –</w:t>
      </w:r>
    </w:p>
    <w:p w:rsidR="002A77F7" w:rsidRDefault="002A77F7" w:rsidP="00BE6B3F">
      <w:pPr>
        <w:rPr>
          <w:rtl/>
          <w:lang w:eastAsia="he-IL"/>
        </w:rPr>
      </w:pPr>
      <w:bookmarkStart w:id="14422" w:name="_ETM_Q31_152000"/>
      <w:bookmarkEnd w:id="14422"/>
    </w:p>
    <w:p w:rsidR="002A77F7" w:rsidRDefault="002A77F7" w:rsidP="00BE6B3F">
      <w:pPr>
        <w:pStyle w:val="af6"/>
        <w:rPr>
          <w:rtl/>
        </w:rPr>
      </w:pPr>
      <w:bookmarkStart w:id="14423" w:name="ET_interruption_5762_13"/>
      <w:r w:rsidRPr="00C13FE4">
        <w:rPr>
          <w:rStyle w:val="TagStyle"/>
          <w:rtl/>
        </w:rPr>
        <w:t xml:space="preserve"> &lt;&lt; קריאה &gt;&gt;</w:t>
      </w:r>
      <w:r w:rsidRPr="006A1764">
        <w:rPr>
          <w:rStyle w:val="TagStyle"/>
          <w:rtl/>
        </w:rPr>
        <w:t xml:space="preserve"> </w:t>
      </w:r>
      <w:r>
        <w:rPr>
          <w:rtl/>
        </w:rPr>
        <w:t>אלי אבידר (ישראל ביתנו):</w:t>
      </w:r>
      <w:r w:rsidRPr="006A1764">
        <w:rPr>
          <w:rStyle w:val="TagStyle"/>
          <w:rtl/>
        </w:rPr>
        <w:t xml:space="preserve"> </w:t>
      </w:r>
      <w:r w:rsidRPr="00C13FE4">
        <w:rPr>
          <w:rStyle w:val="TagStyle"/>
          <w:rtl/>
        </w:rPr>
        <w:t>&lt;&lt; קריאה &gt;&gt;</w:t>
      </w:r>
      <w:r>
        <w:rPr>
          <w:rtl/>
        </w:rPr>
        <w:t xml:space="preserve">  </w:t>
      </w:r>
      <w:bookmarkEnd w:id="14423"/>
    </w:p>
    <w:p w:rsidR="002A77F7" w:rsidRDefault="002A77F7" w:rsidP="00B57747">
      <w:pPr>
        <w:rPr>
          <w:rtl/>
          <w:lang w:eastAsia="he-IL"/>
        </w:rPr>
      </w:pPr>
    </w:p>
    <w:p w:rsidR="002A77F7" w:rsidRDefault="002A77F7" w:rsidP="00BE6B3F">
      <w:pPr>
        <w:rPr>
          <w:rtl/>
          <w:lang w:eastAsia="he-IL"/>
        </w:rPr>
      </w:pPr>
      <w:r>
        <w:rPr>
          <w:rFonts w:hint="cs"/>
          <w:rtl/>
          <w:lang w:eastAsia="he-IL"/>
        </w:rPr>
        <w:t>זה לא צעד. היא לא עושה כלום.</w:t>
      </w:r>
    </w:p>
    <w:p w:rsidR="002A77F7" w:rsidRDefault="002A77F7" w:rsidP="00BE6B3F">
      <w:pPr>
        <w:rPr>
          <w:rtl/>
          <w:lang w:eastAsia="he-IL"/>
        </w:rPr>
      </w:pPr>
      <w:bookmarkStart w:id="14424" w:name="_ETM_Q31_231000"/>
      <w:bookmarkEnd w:id="14424"/>
    </w:p>
    <w:p w:rsidR="002A77F7" w:rsidRDefault="002A77F7" w:rsidP="00BE6B3F">
      <w:pPr>
        <w:pStyle w:val="af6"/>
        <w:rPr>
          <w:rtl/>
        </w:rPr>
      </w:pPr>
      <w:bookmarkStart w:id="14425" w:name="ET_interruption_5519_14"/>
      <w:r w:rsidRPr="00C13FE4">
        <w:rPr>
          <w:rStyle w:val="TagStyle"/>
          <w:rtl/>
        </w:rPr>
        <w:t xml:space="preserve"> &lt;&lt; קריאה &gt;&gt;</w:t>
      </w:r>
      <w:r w:rsidRPr="006A1764">
        <w:rPr>
          <w:rStyle w:val="TagStyle"/>
          <w:rtl/>
        </w:rPr>
        <w:t xml:space="preserve"> </w:t>
      </w:r>
      <w:r>
        <w:rPr>
          <w:rtl/>
        </w:rPr>
        <w:t>שרן מרים השכל (הליכוד):</w:t>
      </w:r>
      <w:r w:rsidRPr="006A1764">
        <w:rPr>
          <w:rStyle w:val="TagStyle"/>
          <w:rtl/>
        </w:rPr>
        <w:t xml:space="preserve"> </w:t>
      </w:r>
      <w:r w:rsidRPr="00C13FE4">
        <w:rPr>
          <w:rStyle w:val="TagStyle"/>
          <w:rtl/>
        </w:rPr>
        <w:t>&lt;&lt; קריאה &gt;&gt;</w:t>
      </w:r>
      <w:r>
        <w:rPr>
          <w:rtl/>
        </w:rPr>
        <w:t xml:space="preserve">  </w:t>
      </w:r>
      <w:bookmarkEnd w:id="14425"/>
    </w:p>
    <w:p w:rsidR="002A77F7" w:rsidRDefault="002A77F7" w:rsidP="00B57747">
      <w:pPr>
        <w:rPr>
          <w:rtl/>
          <w:lang w:eastAsia="he-IL"/>
        </w:rPr>
      </w:pPr>
    </w:p>
    <w:p w:rsidR="002A77F7" w:rsidRPr="006A1764" w:rsidRDefault="00AE4BCE" w:rsidP="00BE6B3F">
      <w:pPr>
        <w:rPr>
          <w:rtl/>
          <w:lang w:eastAsia="he-IL"/>
        </w:rPr>
      </w:pPr>
      <w:bookmarkStart w:id="14426" w:name="_ETM_Q31_229000"/>
      <w:bookmarkEnd w:id="14426"/>
      <w:r>
        <w:rPr>
          <w:rFonts w:hint="cs"/>
          <w:rtl/>
          <w:lang w:eastAsia="he-IL"/>
        </w:rPr>
        <w:t>– –</w:t>
      </w:r>
      <w:r w:rsidR="002A77F7">
        <w:rPr>
          <w:rFonts w:hint="cs"/>
          <w:rtl/>
          <w:lang w:eastAsia="he-IL"/>
        </w:rPr>
        <w:t xml:space="preserve"> את העוולות שנעשות </w:t>
      </w:r>
      <w:bookmarkStart w:id="14427" w:name="_ETM_Q31_239000"/>
      <w:bookmarkEnd w:id="14427"/>
      <w:r w:rsidR="002A77F7">
        <w:rPr>
          <w:rFonts w:hint="cs"/>
          <w:rtl/>
          <w:lang w:eastAsia="he-IL"/>
        </w:rPr>
        <w:t>לבעלי חיים.</w:t>
      </w:r>
    </w:p>
    <w:p w:rsidR="002A77F7" w:rsidRDefault="002A77F7" w:rsidP="00BE6B3F">
      <w:pPr>
        <w:rPr>
          <w:rtl/>
          <w:lang w:eastAsia="he-IL"/>
        </w:rPr>
      </w:pPr>
    </w:p>
    <w:p w:rsidR="002A77F7" w:rsidRDefault="002A77F7" w:rsidP="00BE6B3F">
      <w:pPr>
        <w:pStyle w:val="af6"/>
        <w:rPr>
          <w:rtl/>
        </w:rPr>
      </w:pPr>
      <w:bookmarkStart w:id="14428" w:name="ET_interruption_5762_48"/>
      <w:r w:rsidRPr="00C13FE4">
        <w:rPr>
          <w:rStyle w:val="TagStyle"/>
          <w:rtl/>
        </w:rPr>
        <w:t>&lt;&lt; קריאה &gt;&gt;</w:t>
      </w:r>
      <w:r w:rsidRPr="00A21069">
        <w:rPr>
          <w:rStyle w:val="TagStyle"/>
          <w:rtl/>
        </w:rPr>
        <w:t xml:space="preserve"> </w:t>
      </w:r>
      <w:r>
        <w:rPr>
          <w:rtl/>
        </w:rPr>
        <w:t>אלי אבידר (ישראל ביתנו):</w:t>
      </w:r>
      <w:r w:rsidRPr="00A21069">
        <w:rPr>
          <w:rStyle w:val="TagStyle"/>
          <w:rtl/>
        </w:rPr>
        <w:t xml:space="preserve"> </w:t>
      </w:r>
      <w:r w:rsidRPr="00C13FE4">
        <w:rPr>
          <w:rStyle w:val="TagStyle"/>
          <w:rtl/>
        </w:rPr>
        <w:t>&lt;&lt; קריאה &gt;&gt;</w:t>
      </w:r>
      <w:bookmarkEnd w:id="14428"/>
      <w:r>
        <w:rPr>
          <w:rtl/>
        </w:rPr>
        <w:t xml:space="preserve">  </w:t>
      </w:r>
    </w:p>
    <w:p w:rsidR="002A77F7" w:rsidRDefault="002A77F7" w:rsidP="00BE6B3F">
      <w:pPr>
        <w:rPr>
          <w:rtl/>
          <w:lang w:eastAsia="he-IL"/>
        </w:rPr>
      </w:pPr>
    </w:p>
    <w:p w:rsidR="002A77F7" w:rsidRDefault="002A77F7" w:rsidP="00BE6B3F">
      <w:pPr>
        <w:rPr>
          <w:rtl/>
          <w:lang w:eastAsia="he-IL"/>
        </w:rPr>
      </w:pPr>
      <w:r>
        <w:rPr>
          <w:rFonts w:hint="cs"/>
          <w:rtl/>
          <w:lang w:eastAsia="he-IL"/>
        </w:rPr>
        <w:t xml:space="preserve">אתם אמרתם שתביאו חוק </w:t>
      </w:r>
      <w:bookmarkStart w:id="14429" w:name="_ETM_Q31_238000"/>
      <w:bookmarkEnd w:id="14429"/>
      <w:r w:rsidR="00AE4BCE">
        <w:rPr>
          <w:rtl/>
          <w:lang w:eastAsia="he-IL"/>
        </w:rPr>
        <w:t>–</w:t>
      </w:r>
      <w:r>
        <w:rPr>
          <w:rFonts w:hint="cs"/>
          <w:rtl/>
          <w:lang w:eastAsia="he-IL"/>
        </w:rPr>
        <w:t xml:space="preserve"> תביאו אותו.</w:t>
      </w:r>
    </w:p>
    <w:p w:rsidR="002A77F7" w:rsidRDefault="002A77F7" w:rsidP="00BE6B3F">
      <w:pPr>
        <w:rPr>
          <w:rtl/>
          <w:lang w:eastAsia="he-IL"/>
        </w:rPr>
      </w:pPr>
    </w:p>
    <w:p w:rsidR="002A77F7" w:rsidRDefault="002A77F7" w:rsidP="00BE6B3F">
      <w:pPr>
        <w:pStyle w:val="af6"/>
        <w:rPr>
          <w:rtl/>
        </w:rPr>
      </w:pPr>
      <w:bookmarkStart w:id="14430" w:name="ET_interruption_5519_15"/>
      <w:r w:rsidRPr="00C13FE4">
        <w:rPr>
          <w:rStyle w:val="TagStyle"/>
          <w:rtl/>
        </w:rPr>
        <w:t xml:space="preserve"> &lt;&lt; קריאה &gt;&gt;</w:t>
      </w:r>
      <w:r w:rsidRPr="006A1764">
        <w:rPr>
          <w:rStyle w:val="TagStyle"/>
          <w:rtl/>
        </w:rPr>
        <w:t xml:space="preserve"> </w:t>
      </w:r>
      <w:r>
        <w:rPr>
          <w:rtl/>
        </w:rPr>
        <w:t>שרן מרים השכל (הליכוד):</w:t>
      </w:r>
      <w:r w:rsidRPr="006A1764">
        <w:rPr>
          <w:rStyle w:val="TagStyle"/>
          <w:rtl/>
        </w:rPr>
        <w:t xml:space="preserve"> </w:t>
      </w:r>
      <w:r w:rsidRPr="00C13FE4">
        <w:rPr>
          <w:rStyle w:val="TagStyle"/>
          <w:rtl/>
        </w:rPr>
        <w:t>&lt;&lt; קריאה &gt;&gt;</w:t>
      </w:r>
      <w:r>
        <w:rPr>
          <w:rtl/>
        </w:rPr>
        <w:t xml:space="preserve">  </w:t>
      </w:r>
      <w:bookmarkEnd w:id="14430"/>
    </w:p>
    <w:p w:rsidR="002A77F7" w:rsidRDefault="002A77F7" w:rsidP="00B57747">
      <w:pPr>
        <w:rPr>
          <w:rtl/>
          <w:lang w:eastAsia="he-IL"/>
        </w:rPr>
      </w:pPr>
    </w:p>
    <w:p w:rsidR="002A77F7" w:rsidRDefault="002A77F7" w:rsidP="00BE6B3F">
      <w:pPr>
        <w:rPr>
          <w:rtl/>
          <w:lang w:eastAsia="he-IL"/>
        </w:rPr>
      </w:pPr>
      <w:r>
        <w:rPr>
          <w:rFonts w:hint="cs"/>
          <w:rtl/>
          <w:lang w:eastAsia="he-IL"/>
        </w:rPr>
        <w:t>ומה אתה עשית, אלי? מה עשית?</w:t>
      </w:r>
    </w:p>
    <w:p w:rsidR="002A77F7" w:rsidRDefault="002A77F7" w:rsidP="00BE6B3F">
      <w:pPr>
        <w:rPr>
          <w:rtl/>
          <w:lang w:eastAsia="he-IL"/>
        </w:rPr>
      </w:pPr>
      <w:bookmarkStart w:id="14431" w:name="_ETM_Q31_241000"/>
      <w:bookmarkEnd w:id="14431"/>
    </w:p>
    <w:p w:rsidR="002A77F7" w:rsidRDefault="002A77F7" w:rsidP="00BE6B3F">
      <w:pPr>
        <w:pStyle w:val="af6"/>
        <w:rPr>
          <w:rtl/>
        </w:rPr>
      </w:pPr>
      <w:r w:rsidRPr="00C13FE4">
        <w:rPr>
          <w:rStyle w:val="TagStyle"/>
          <w:rtl/>
        </w:rPr>
        <w:t xml:space="preserve"> &lt;&lt; קריאה &gt;&gt;</w:t>
      </w:r>
      <w:r w:rsidRPr="006A1764">
        <w:rPr>
          <w:rStyle w:val="TagStyle"/>
          <w:rtl/>
        </w:rPr>
        <w:t xml:space="preserve"> </w:t>
      </w:r>
      <w:r>
        <w:rPr>
          <w:rtl/>
        </w:rPr>
        <w:t>אלי אבידר (ישראל ביתנו):</w:t>
      </w:r>
      <w:r w:rsidRPr="006A1764">
        <w:rPr>
          <w:rStyle w:val="TagStyle"/>
          <w:rtl/>
        </w:rPr>
        <w:t xml:space="preserve"> </w:t>
      </w:r>
      <w:r w:rsidRPr="00C13FE4">
        <w:rPr>
          <w:rStyle w:val="TagStyle"/>
          <w:rtl/>
        </w:rPr>
        <w:t>&lt;&lt; קריאה &gt;&gt;</w:t>
      </w:r>
      <w:r>
        <w:rPr>
          <w:rtl/>
        </w:rPr>
        <w:t xml:space="preserve">  </w:t>
      </w:r>
    </w:p>
    <w:p w:rsidR="002A77F7" w:rsidRDefault="002A77F7" w:rsidP="00B57747">
      <w:pPr>
        <w:rPr>
          <w:rtl/>
          <w:lang w:eastAsia="he-IL"/>
        </w:rPr>
      </w:pPr>
    </w:p>
    <w:p w:rsidR="002A77F7" w:rsidRPr="006A1764" w:rsidRDefault="002A77F7" w:rsidP="00BE6B3F">
      <w:pPr>
        <w:rPr>
          <w:rtl/>
          <w:lang w:eastAsia="he-IL"/>
        </w:rPr>
      </w:pPr>
      <w:bookmarkStart w:id="14432" w:name="_ETM_Q31_242000"/>
      <w:bookmarkEnd w:id="14432"/>
      <w:r>
        <w:rPr>
          <w:rFonts w:hint="cs"/>
          <w:rtl/>
          <w:lang w:eastAsia="he-IL"/>
        </w:rPr>
        <w:t>לא הבאתם. לא הבאתם.</w:t>
      </w:r>
    </w:p>
    <w:p w:rsidR="002A77F7" w:rsidRDefault="002A77F7" w:rsidP="00BE6B3F">
      <w:pPr>
        <w:rPr>
          <w:rtl/>
          <w:lang w:eastAsia="he-IL"/>
        </w:rPr>
      </w:pPr>
      <w:bookmarkStart w:id="14433" w:name="_ETM_Q31_237000"/>
      <w:bookmarkEnd w:id="14433"/>
    </w:p>
    <w:p w:rsidR="002A77F7" w:rsidRDefault="002A77F7" w:rsidP="00BE6B3F">
      <w:pPr>
        <w:pStyle w:val="af6"/>
        <w:rPr>
          <w:rtl/>
        </w:rPr>
      </w:pPr>
      <w:bookmarkStart w:id="14434" w:name="ET_interruption_5519_17"/>
      <w:r w:rsidRPr="00C13FE4">
        <w:rPr>
          <w:rStyle w:val="TagStyle"/>
          <w:rtl/>
        </w:rPr>
        <w:t xml:space="preserve"> &lt;&lt; קריאה &gt;&gt;</w:t>
      </w:r>
      <w:r w:rsidRPr="006A1764">
        <w:rPr>
          <w:rStyle w:val="TagStyle"/>
          <w:rtl/>
        </w:rPr>
        <w:t xml:space="preserve"> </w:t>
      </w:r>
      <w:r>
        <w:rPr>
          <w:rtl/>
        </w:rPr>
        <w:t>שרן מרים השכל (הליכוד):</w:t>
      </w:r>
      <w:r w:rsidRPr="006A1764">
        <w:rPr>
          <w:rStyle w:val="TagStyle"/>
          <w:rtl/>
        </w:rPr>
        <w:t xml:space="preserve"> </w:t>
      </w:r>
      <w:r w:rsidRPr="00C13FE4">
        <w:rPr>
          <w:rStyle w:val="TagStyle"/>
          <w:rtl/>
        </w:rPr>
        <w:t>&lt;&lt; קריאה &gt;&gt;</w:t>
      </w:r>
      <w:r>
        <w:rPr>
          <w:rtl/>
        </w:rPr>
        <w:t xml:space="preserve">  </w:t>
      </w:r>
      <w:bookmarkEnd w:id="14434"/>
    </w:p>
    <w:p w:rsidR="002A77F7" w:rsidRDefault="002A77F7" w:rsidP="00B57747">
      <w:pPr>
        <w:rPr>
          <w:rtl/>
          <w:lang w:eastAsia="he-IL"/>
        </w:rPr>
      </w:pPr>
    </w:p>
    <w:p w:rsidR="002A77F7" w:rsidRDefault="002A77F7" w:rsidP="00BE6B3F">
      <w:pPr>
        <w:rPr>
          <w:rtl/>
          <w:lang w:eastAsia="he-IL"/>
        </w:rPr>
      </w:pPr>
      <w:bookmarkStart w:id="14435" w:name="_ETM_Q31_240000"/>
      <w:bookmarkEnd w:id="14435"/>
      <w:r>
        <w:rPr>
          <w:rFonts w:hint="cs"/>
          <w:rtl/>
          <w:lang w:eastAsia="he-IL"/>
        </w:rPr>
        <w:t>הינה, הבאנו.</w:t>
      </w:r>
    </w:p>
    <w:p w:rsidR="002A77F7" w:rsidRDefault="002A77F7" w:rsidP="00BE6B3F">
      <w:pPr>
        <w:rPr>
          <w:rtl/>
          <w:lang w:eastAsia="he-IL"/>
        </w:rPr>
      </w:pPr>
    </w:p>
    <w:p w:rsidR="002A77F7" w:rsidRDefault="002A77F7" w:rsidP="00BE6B3F">
      <w:pPr>
        <w:pStyle w:val="af6"/>
        <w:rPr>
          <w:rtl/>
        </w:rPr>
      </w:pPr>
      <w:bookmarkStart w:id="14436" w:name="ET_interruption_5762_18"/>
      <w:r w:rsidRPr="00C13FE4">
        <w:rPr>
          <w:rStyle w:val="TagStyle"/>
          <w:rtl/>
        </w:rPr>
        <w:t xml:space="preserve"> &lt;&lt; קריאה &gt;&gt;</w:t>
      </w:r>
      <w:r w:rsidRPr="006A1764">
        <w:rPr>
          <w:rStyle w:val="TagStyle"/>
          <w:rtl/>
        </w:rPr>
        <w:t xml:space="preserve"> </w:t>
      </w:r>
      <w:r>
        <w:rPr>
          <w:rtl/>
        </w:rPr>
        <w:t>אלי אבידר (ישראל ביתנו):</w:t>
      </w:r>
      <w:r w:rsidRPr="006A1764">
        <w:rPr>
          <w:rStyle w:val="TagStyle"/>
          <w:rtl/>
        </w:rPr>
        <w:t xml:space="preserve"> </w:t>
      </w:r>
      <w:r w:rsidRPr="00C13FE4">
        <w:rPr>
          <w:rStyle w:val="TagStyle"/>
          <w:rtl/>
        </w:rPr>
        <w:t>&lt;&lt; קריאה &gt;&gt;</w:t>
      </w:r>
      <w:r>
        <w:rPr>
          <w:rtl/>
        </w:rPr>
        <w:t xml:space="preserve">  </w:t>
      </w:r>
      <w:bookmarkEnd w:id="14436"/>
    </w:p>
    <w:p w:rsidR="002A77F7" w:rsidRDefault="002A77F7" w:rsidP="00B57747">
      <w:pPr>
        <w:rPr>
          <w:rtl/>
          <w:lang w:eastAsia="he-IL"/>
        </w:rPr>
      </w:pPr>
    </w:p>
    <w:p w:rsidR="002A77F7" w:rsidRDefault="002A77F7" w:rsidP="00BE6B3F">
      <w:pPr>
        <w:rPr>
          <w:rtl/>
          <w:lang w:eastAsia="he-IL"/>
        </w:rPr>
      </w:pPr>
      <w:bookmarkStart w:id="14437" w:name="_ETM_Q31_243000"/>
      <w:bookmarkEnd w:id="14437"/>
      <w:r>
        <w:rPr>
          <w:rFonts w:hint="cs"/>
          <w:rtl/>
          <w:lang w:eastAsia="he-IL"/>
        </w:rPr>
        <w:t xml:space="preserve">אני תומך בכל חוק שלכם. אתם לא </w:t>
      </w:r>
      <w:bookmarkStart w:id="14438" w:name="_ETM_Q31_245000"/>
      <w:bookmarkEnd w:id="14438"/>
      <w:r>
        <w:rPr>
          <w:rFonts w:hint="cs"/>
          <w:rtl/>
          <w:lang w:eastAsia="he-IL"/>
        </w:rPr>
        <w:t>מביאים אותם.</w:t>
      </w:r>
    </w:p>
    <w:p w:rsidR="002A77F7" w:rsidRDefault="002A77F7" w:rsidP="00BE6B3F">
      <w:pPr>
        <w:rPr>
          <w:rtl/>
          <w:lang w:eastAsia="he-IL"/>
        </w:rPr>
      </w:pPr>
      <w:bookmarkStart w:id="14439" w:name="_ETM_Q31_244000"/>
      <w:bookmarkEnd w:id="14439"/>
    </w:p>
    <w:p w:rsidR="002A77F7" w:rsidRDefault="002A77F7" w:rsidP="00BE6B3F">
      <w:pPr>
        <w:pStyle w:val="af6"/>
        <w:rPr>
          <w:rtl/>
        </w:rPr>
      </w:pPr>
      <w:bookmarkStart w:id="14440" w:name="ET_interruption_5519_19"/>
      <w:r w:rsidRPr="00C13FE4">
        <w:rPr>
          <w:rStyle w:val="TagStyle"/>
          <w:rtl/>
        </w:rPr>
        <w:t xml:space="preserve"> &lt;&lt; קריאה &gt;&gt;</w:t>
      </w:r>
      <w:r w:rsidRPr="006A1764">
        <w:rPr>
          <w:rStyle w:val="TagStyle"/>
          <w:rtl/>
        </w:rPr>
        <w:t xml:space="preserve"> </w:t>
      </w:r>
      <w:r>
        <w:rPr>
          <w:rtl/>
        </w:rPr>
        <w:t>שרן מרים השכל (הליכוד):</w:t>
      </w:r>
      <w:r w:rsidRPr="006A1764">
        <w:rPr>
          <w:rStyle w:val="TagStyle"/>
          <w:rtl/>
        </w:rPr>
        <w:t xml:space="preserve"> </w:t>
      </w:r>
      <w:r w:rsidRPr="00C13FE4">
        <w:rPr>
          <w:rStyle w:val="TagStyle"/>
          <w:rtl/>
        </w:rPr>
        <w:t>&lt;&lt; קריאה &gt;&gt;</w:t>
      </w:r>
      <w:r>
        <w:rPr>
          <w:rtl/>
        </w:rPr>
        <w:t xml:space="preserve">  </w:t>
      </w:r>
      <w:bookmarkEnd w:id="14440"/>
    </w:p>
    <w:p w:rsidR="002A77F7" w:rsidRDefault="002A77F7" w:rsidP="00B57747">
      <w:pPr>
        <w:rPr>
          <w:rtl/>
          <w:lang w:eastAsia="he-IL"/>
        </w:rPr>
      </w:pPr>
    </w:p>
    <w:p w:rsidR="002A77F7" w:rsidRDefault="002A77F7" w:rsidP="00BE6B3F">
      <w:pPr>
        <w:rPr>
          <w:rtl/>
          <w:lang w:eastAsia="he-IL"/>
        </w:rPr>
      </w:pPr>
      <w:bookmarkStart w:id="14441" w:name="_ETM_Q31_246000"/>
      <w:bookmarkEnd w:id="14441"/>
      <w:r>
        <w:rPr>
          <w:rFonts w:hint="cs"/>
          <w:rtl/>
          <w:lang w:eastAsia="he-IL"/>
        </w:rPr>
        <w:lastRenderedPageBreak/>
        <w:t>אפילו לברך על דברים טובים אתה לא מסוגל.</w:t>
      </w:r>
    </w:p>
    <w:p w:rsidR="002A77F7" w:rsidRDefault="002A77F7" w:rsidP="00BE6B3F">
      <w:pPr>
        <w:rPr>
          <w:rtl/>
          <w:lang w:eastAsia="he-IL"/>
        </w:rPr>
      </w:pPr>
    </w:p>
    <w:p w:rsidR="002A77F7" w:rsidRDefault="002A77F7" w:rsidP="00BE6B3F">
      <w:pPr>
        <w:pStyle w:val="af6"/>
        <w:rPr>
          <w:rtl/>
        </w:rPr>
      </w:pPr>
      <w:bookmarkStart w:id="14442" w:name="ET_interruption_5762_20"/>
      <w:r w:rsidRPr="00C13FE4">
        <w:rPr>
          <w:rStyle w:val="TagStyle"/>
          <w:rtl/>
        </w:rPr>
        <w:t xml:space="preserve"> &lt;&lt; קריאה &gt;&gt;</w:t>
      </w:r>
      <w:r w:rsidRPr="00B426EA">
        <w:rPr>
          <w:rStyle w:val="TagStyle"/>
          <w:rtl/>
        </w:rPr>
        <w:t xml:space="preserve"> </w:t>
      </w:r>
      <w:r>
        <w:rPr>
          <w:rtl/>
        </w:rPr>
        <w:t>אלי אבידר (ישראל ביתנו):</w:t>
      </w:r>
      <w:r w:rsidRPr="00B426EA">
        <w:rPr>
          <w:rStyle w:val="TagStyle"/>
          <w:rtl/>
        </w:rPr>
        <w:t xml:space="preserve"> </w:t>
      </w:r>
      <w:r w:rsidRPr="00C13FE4">
        <w:rPr>
          <w:rStyle w:val="TagStyle"/>
          <w:rtl/>
        </w:rPr>
        <w:t>&lt;&lt; קריאה &gt;&gt;</w:t>
      </w:r>
      <w:r>
        <w:rPr>
          <w:rtl/>
        </w:rPr>
        <w:t xml:space="preserve">  </w:t>
      </w:r>
      <w:bookmarkEnd w:id="14442"/>
    </w:p>
    <w:p w:rsidR="002A77F7" w:rsidRDefault="002A77F7" w:rsidP="00B57747">
      <w:pPr>
        <w:rPr>
          <w:rtl/>
          <w:lang w:eastAsia="he-IL"/>
        </w:rPr>
      </w:pPr>
    </w:p>
    <w:p w:rsidR="002A77F7" w:rsidRDefault="002A77F7" w:rsidP="00984334">
      <w:pPr>
        <w:rPr>
          <w:rtl/>
          <w:lang w:eastAsia="he-IL"/>
        </w:rPr>
      </w:pPr>
      <w:bookmarkStart w:id="14443" w:name="_ETM_Q31_247000"/>
      <w:bookmarkEnd w:id="14443"/>
      <w:r>
        <w:rPr>
          <w:rFonts w:hint="cs"/>
          <w:rtl/>
          <w:lang w:eastAsia="he-IL"/>
        </w:rPr>
        <w:t>אי</w:t>
      </w:r>
      <w:r w:rsidR="00984334">
        <w:rPr>
          <w:rFonts w:hint="cs"/>
          <w:rtl/>
          <w:lang w:eastAsia="he-IL"/>
        </w:rPr>
        <w:t>פ</w:t>
      </w:r>
      <w:r>
        <w:rPr>
          <w:rFonts w:hint="cs"/>
          <w:rtl/>
          <w:lang w:eastAsia="he-IL"/>
        </w:rPr>
        <w:t>ה טל גלבוע? טל גלבוע?</w:t>
      </w:r>
    </w:p>
    <w:p w:rsidR="002A77F7" w:rsidRDefault="002A77F7" w:rsidP="00BE6B3F">
      <w:pPr>
        <w:rPr>
          <w:rtl/>
          <w:lang w:eastAsia="he-IL"/>
        </w:rPr>
      </w:pPr>
      <w:bookmarkStart w:id="14444" w:name="_ETM_Q31_249000"/>
      <w:bookmarkEnd w:id="14444"/>
    </w:p>
    <w:p w:rsidR="002A77F7" w:rsidRDefault="002A77F7" w:rsidP="00BE6B3F">
      <w:pPr>
        <w:pStyle w:val="af6"/>
        <w:rPr>
          <w:rtl/>
        </w:rPr>
      </w:pPr>
      <w:bookmarkStart w:id="14445" w:name="ET_interruption_5519_21"/>
      <w:r w:rsidRPr="00C13FE4">
        <w:rPr>
          <w:rStyle w:val="TagStyle"/>
          <w:rtl/>
        </w:rPr>
        <w:t xml:space="preserve"> &lt;&lt; קריאה &gt;&gt;</w:t>
      </w:r>
      <w:r w:rsidRPr="00B426EA">
        <w:rPr>
          <w:rStyle w:val="TagStyle"/>
          <w:rtl/>
        </w:rPr>
        <w:t xml:space="preserve"> </w:t>
      </w:r>
      <w:r>
        <w:rPr>
          <w:rtl/>
        </w:rPr>
        <w:t>שרן מרים השכל (הליכוד):</w:t>
      </w:r>
      <w:r w:rsidRPr="00B426EA">
        <w:rPr>
          <w:rStyle w:val="TagStyle"/>
          <w:rtl/>
        </w:rPr>
        <w:t xml:space="preserve"> </w:t>
      </w:r>
      <w:r w:rsidRPr="00C13FE4">
        <w:rPr>
          <w:rStyle w:val="TagStyle"/>
          <w:rtl/>
        </w:rPr>
        <w:t>&lt;&lt; קריאה &gt;&gt;</w:t>
      </w:r>
      <w:r>
        <w:rPr>
          <w:rtl/>
        </w:rPr>
        <w:t xml:space="preserve">  </w:t>
      </w:r>
      <w:bookmarkEnd w:id="14445"/>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אפילו לברך על הדברים </w:t>
      </w:r>
      <w:bookmarkStart w:id="14446" w:name="_ETM_Q31_254000"/>
      <w:bookmarkEnd w:id="14446"/>
      <w:r>
        <w:rPr>
          <w:rFonts w:hint="cs"/>
          <w:rtl/>
          <w:lang w:eastAsia="he-IL"/>
        </w:rPr>
        <w:t>הטובים שעושים אתה לא מסוגל.</w:t>
      </w:r>
    </w:p>
    <w:p w:rsidR="002A77F7" w:rsidRDefault="002A77F7" w:rsidP="00BE6B3F">
      <w:pPr>
        <w:rPr>
          <w:rtl/>
          <w:lang w:eastAsia="he-IL"/>
        </w:rPr>
      </w:pPr>
      <w:bookmarkStart w:id="14447" w:name="_ETM_Q31_250000"/>
      <w:bookmarkEnd w:id="14447"/>
    </w:p>
    <w:p w:rsidR="002A77F7" w:rsidRDefault="002A77F7" w:rsidP="00984334">
      <w:pPr>
        <w:pStyle w:val="af6"/>
        <w:rPr>
          <w:rtl/>
        </w:rPr>
      </w:pPr>
      <w:bookmarkStart w:id="14448" w:name="ET_interruption_5762_22"/>
      <w:r w:rsidRPr="00C13FE4">
        <w:rPr>
          <w:rStyle w:val="TagStyle"/>
          <w:rtl/>
        </w:rPr>
        <w:t xml:space="preserve"> &lt;&lt; קריאה &gt;&gt;</w:t>
      </w:r>
      <w:r w:rsidRPr="00B426EA">
        <w:rPr>
          <w:rStyle w:val="TagStyle"/>
          <w:rtl/>
        </w:rPr>
        <w:t xml:space="preserve"> </w:t>
      </w:r>
      <w:r w:rsidR="00984334">
        <w:rPr>
          <w:rFonts w:hint="cs"/>
          <w:rtl/>
        </w:rPr>
        <w:t>קריאות</w:t>
      </w:r>
      <w:r>
        <w:rPr>
          <w:rtl/>
        </w:rPr>
        <w:t>:</w:t>
      </w:r>
      <w:r w:rsidRPr="00B426EA">
        <w:rPr>
          <w:rStyle w:val="TagStyle"/>
          <w:rtl/>
        </w:rPr>
        <w:t xml:space="preserve"> </w:t>
      </w:r>
      <w:r w:rsidRPr="00C13FE4">
        <w:rPr>
          <w:rStyle w:val="TagStyle"/>
          <w:rtl/>
        </w:rPr>
        <w:t>&lt;&lt; קריאה &gt;&gt;</w:t>
      </w:r>
      <w:r>
        <w:rPr>
          <w:rtl/>
        </w:rPr>
        <w:t xml:space="preserve">  </w:t>
      </w:r>
      <w:bookmarkEnd w:id="14448"/>
    </w:p>
    <w:p w:rsidR="002A77F7" w:rsidRDefault="002A77F7" w:rsidP="00B57747">
      <w:pPr>
        <w:rPr>
          <w:rtl/>
          <w:lang w:eastAsia="he-IL"/>
        </w:rPr>
      </w:pPr>
    </w:p>
    <w:p w:rsidR="002A77F7" w:rsidRDefault="00AE4BCE" w:rsidP="00BE6B3F">
      <w:pPr>
        <w:rPr>
          <w:rtl/>
          <w:lang w:eastAsia="he-IL"/>
        </w:rPr>
      </w:pPr>
      <w:bookmarkStart w:id="14449" w:name="_ETM_Q31_252000"/>
      <w:bookmarkEnd w:id="14449"/>
      <w:r>
        <w:rPr>
          <w:rFonts w:hint="cs"/>
          <w:rtl/>
          <w:lang w:eastAsia="he-IL"/>
        </w:rPr>
        <w:t>– – –</w:t>
      </w:r>
      <w:r w:rsidR="002A77F7">
        <w:rPr>
          <w:rFonts w:hint="cs"/>
          <w:rtl/>
          <w:lang w:eastAsia="he-IL"/>
        </w:rPr>
        <w:t xml:space="preserve"> </w:t>
      </w:r>
    </w:p>
    <w:p w:rsidR="002A77F7" w:rsidRDefault="002A77F7" w:rsidP="00BE6B3F">
      <w:pPr>
        <w:rPr>
          <w:rtl/>
          <w:lang w:eastAsia="he-IL"/>
        </w:rPr>
      </w:pPr>
      <w:bookmarkStart w:id="14450" w:name="_ETM_Q31_253000"/>
      <w:bookmarkEnd w:id="14450"/>
    </w:p>
    <w:p w:rsidR="002A77F7" w:rsidRDefault="002A77F7" w:rsidP="00BE6B3F">
      <w:pPr>
        <w:pStyle w:val="af7"/>
        <w:rPr>
          <w:rtl/>
        </w:rPr>
      </w:pPr>
      <w:bookmarkStart w:id="14451" w:name="ET_yor_6059_24"/>
      <w:r w:rsidRPr="00C13FE4">
        <w:rPr>
          <w:rStyle w:val="TagStyle"/>
          <w:rtl/>
        </w:rPr>
        <w:t xml:space="preserve"> &lt;&lt; יור &gt;&gt;</w:t>
      </w:r>
      <w:r w:rsidRPr="00B426EA">
        <w:rPr>
          <w:rStyle w:val="TagStyle"/>
          <w:rtl/>
        </w:rPr>
        <w:t xml:space="preserve"> </w:t>
      </w:r>
      <w:r>
        <w:rPr>
          <w:rtl/>
        </w:rPr>
        <w:t>היו"ר אורנה ברביבאי:</w:t>
      </w:r>
      <w:r w:rsidRPr="00B426EA">
        <w:rPr>
          <w:rStyle w:val="TagStyle"/>
          <w:rtl/>
        </w:rPr>
        <w:t xml:space="preserve"> </w:t>
      </w:r>
      <w:r w:rsidRPr="00C13FE4">
        <w:rPr>
          <w:rStyle w:val="TagStyle"/>
          <w:rtl/>
        </w:rPr>
        <w:t>&lt;&lt; יור &gt;&gt;</w:t>
      </w:r>
      <w:r>
        <w:rPr>
          <w:rtl/>
        </w:rPr>
        <w:t xml:space="preserve">  </w:t>
      </w:r>
      <w:bookmarkEnd w:id="14451"/>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חבר הכנסת אבידר, אנחנו רוצים להמשיך, בבקשה. </w:t>
      </w:r>
      <w:bookmarkStart w:id="14452" w:name="_ETM_Q31_255000"/>
      <w:bookmarkEnd w:id="14452"/>
      <w:r>
        <w:rPr>
          <w:rFonts w:hint="cs"/>
          <w:rtl/>
          <w:lang w:eastAsia="he-IL"/>
        </w:rPr>
        <w:t>תודה רבה.</w:t>
      </w:r>
    </w:p>
    <w:p w:rsidR="002A77F7" w:rsidRDefault="002A77F7" w:rsidP="00BE6B3F">
      <w:pPr>
        <w:rPr>
          <w:rtl/>
          <w:lang w:eastAsia="he-IL"/>
        </w:rPr>
      </w:pPr>
    </w:p>
    <w:p w:rsidR="002A77F7" w:rsidRDefault="002A77F7" w:rsidP="00BE6B3F">
      <w:pPr>
        <w:pStyle w:val="a4"/>
        <w:rPr>
          <w:rtl/>
        </w:rPr>
      </w:pPr>
      <w:bookmarkStart w:id="14453" w:name="ET_speaker_5777_25"/>
      <w:r w:rsidRPr="00C13FE4">
        <w:rPr>
          <w:rStyle w:val="TagStyle"/>
          <w:rtl/>
        </w:rPr>
        <w:t xml:space="preserve"> &lt;&lt; דובר &gt;&gt;</w:t>
      </w:r>
      <w:r w:rsidRPr="00B426EA">
        <w:rPr>
          <w:rStyle w:val="TagStyle"/>
          <w:rtl/>
        </w:rPr>
        <w:t xml:space="preserve"> </w:t>
      </w:r>
      <w:bookmarkStart w:id="14454" w:name="_Toc56076927"/>
      <w:bookmarkStart w:id="14455" w:name="_Toc56077328"/>
      <w:bookmarkStart w:id="14456" w:name="_Toc56588286"/>
      <w:r>
        <w:rPr>
          <w:rtl/>
        </w:rPr>
        <w:t>מיקי חיימוביץ' (כחול לבן):</w:t>
      </w:r>
      <w:bookmarkEnd w:id="14454"/>
      <w:bookmarkEnd w:id="14455"/>
      <w:bookmarkEnd w:id="14456"/>
      <w:r w:rsidRPr="00B426EA">
        <w:rPr>
          <w:rStyle w:val="TagStyle"/>
          <w:rtl/>
        </w:rPr>
        <w:t xml:space="preserve"> </w:t>
      </w:r>
      <w:r w:rsidRPr="00C13FE4">
        <w:rPr>
          <w:rStyle w:val="TagStyle"/>
          <w:rtl/>
        </w:rPr>
        <w:t>&lt;&lt; דובר &gt;&gt;</w:t>
      </w:r>
      <w:r>
        <w:rPr>
          <w:rtl/>
        </w:rPr>
        <w:t xml:space="preserve">  </w:t>
      </w:r>
      <w:bookmarkEnd w:id="14453"/>
    </w:p>
    <w:p w:rsidR="002A77F7" w:rsidRDefault="002A77F7" w:rsidP="00B57747">
      <w:pPr>
        <w:rPr>
          <w:rtl/>
          <w:lang w:eastAsia="he-IL"/>
        </w:rPr>
      </w:pPr>
    </w:p>
    <w:p w:rsidR="002A77F7" w:rsidRDefault="002A77F7" w:rsidP="00A843FD">
      <w:pPr>
        <w:rPr>
          <w:rtl/>
          <w:lang w:eastAsia="he-IL"/>
        </w:rPr>
      </w:pPr>
      <w:bookmarkStart w:id="14457" w:name="_ETM_Q31_256000"/>
      <w:bookmarkEnd w:id="14457"/>
      <w:r>
        <w:rPr>
          <w:rFonts w:hint="cs"/>
          <w:rtl/>
          <w:lang w:eastAsia="he-IL"/>
        </w:rPr>
        <w:t xml:space="preserve">תודה רבה לך, </w:t>
      </w:r>
      <w:r w:rsidR="00A843FD">
        <w:rPr>
          <w:rFonts w:hint="cs"/>
          <w:rtl/>
          <w:lang w:eastAsia="he-IL"/>
        </w:rPr>
        <w:t>ה</w:t>
      </w:r>
      <w:r>
        <w:rPr>
          <w:rFonts w:hint="cs"/>
          <w:rtl/>
          <w:lang w:eastAsia="he-IL"/>
        </w:rPr>
        <w:t xml:space="preserve">יושבת-ראש, ותודה רבה לך, </w:t>
      </w:r>
      <w:bookmarkStart w:id="14458" w:name="_ETM_Q31_263000"/>
      <w:bookmarkEnd w:id="14458"/>
      <w:r>
        <w:rPr>
          <w:rFonts w:hint="cs"/>
          <w:rtl/>
          <w:lang w:eastAsia="he-IL"/>
        </w:rPr>
        <w:t>אלי אבידר, שאתה מזכיר לנו מה חשוב, ואנחנו מבטיחות שאנחנו עובדות על כל מה שאנחנו יכולות לעשות.</w:t>
      </w:r>
    </w:p>
    <w:p w:rsidR="002A77F7" w:rsidRDefault="002A77F7" w:rsidP="00BE6B3F">
      <w:pPr>
        <w:rPr>
          <w:rtl/>
          <w:lang w:eastAsia="he-IL"/>
        </w:rPr>
      </w:pPr>
    </w:p>
    <w:p w:rsidR="002A77F7" w:rsidRDefault="002A77F7" w:rsidP="00BE6B3F">
      <w:pPr>
        <w:pStyle w:val="af6"/>
        <w:rPr>
          <w:rtl/>
        </w:rPr>
      </w:pPr>
      <w:bookmarkStart w:id="14459" w:name="ET_interruption_5762_27"/>
      <w:r w:rsidRPr="00C13FE4">
        <w:rPr>
          <w:rStyle w:val="TagStyle"/>
          <w:rtl/>
        </w:rPr>
        <w:t xml:space="preserve"> &lt;&lt; קריאה &gt;&gt;</w:t>
      </w:r>
      <w:r w:rsidRPr="00B426EA">
        <w:rPr>
          <w:rStyle w:val="TagStyle"/>
          <w:rtl/>
        </w:rPr>
        <w:t xml:space="preserve"> </w:t>
      </w:r>
      <w:r>
        <w:rPr>
          <w:rtl/>
        </w:rPr>
        <w:t>אלי אבידר (ישראל ביתנו):</w:t>
      </w:r>
      <w:r w:rsidRPr="00B426EA">
        <w:rPr>
          <w:rStyle w:val="TagStyle"/>
          <w:rtl/>
        </w:rPr>
        <w:t xml:space="preserve"> </w:t>
      </w:r>
      <w:r w:rsidRPr="00C13FE4">
        <w:rPr>
          <w:rStyle w:val="TagStyle"/>
          <w:rtl/>
        </w:rPr>
        <w:t>&lt;&lt; קריאה &gt;&gt;</w:t>
      </w:r>
      <w:r>
        <w:rPr>
          <w:rtl/>
        </w:rPr>
        <w:t xml:space="preserve">  </w:t>
      </w:r>
      <w:bookmarkEnd w:id="14459"/>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לא מספיק. </w:t>
      </w:r>
      <w:bookmarkStart w:id="14460" w:name="_ETM_Q31_271000"/>
      <w:bookmarkEnd w:id="14460"/>
      <w:r>
        <w:rPr>
          <w:rFonts w:hint="cs"/>
          <w:rtl/>
          <w:lang w:eastAsia="he-IL"/>
        </w:rPr>
        <w:t>לא מספיק.</w:t>
      </w:r>
    </w:p>
    <w:p w:rsidR="002A77F7" w:rsidRDefault="002A77F7" w:rsidP="00BE6B3F">
      <w:pPr>
        <w:rPr>
          <w:rtl/>
          <w:lang w:eastAsia="he-IL"/>
        </w:rPr>
      </w:pPr>
      <w:bookmarkStart w:id="14461" w:name="_ETM_Q31_270000"/>
      <w:bookmarkEnd w:id="14461"/>
    </w:p>
    <w:p w:rsidR="002A77F7" w:rsidRDefault="002A77F7" w:rsidP="00BE6B3F">
      <w:pPr>
        <w:pStyle w:val="-"/>
        <w:rPr>
          <w:rtl/>
        </w:rPr>
      </w:pPr>
      <w:bookmarkStart w:id="14462" w:name="ET_speakercontinue_5777_29"/>
      <w:r w:rsidRPr="00C13FE4">
        <w:rPr>
          <w:rStyle w:val="TagStyle"/>
          <w:rtl/>
        </w:rPr>
        <w:t xml:space="preserve"> &lt;&lt; דובר_המשך &gt;&gt;</w:t>
      </w:r>
      <w:r w:rsidRPr="00F2152A">
        <w:rPr>
          <w:rStyle w:val="TagStyle"/>
          <w:rtl/>
        </w:rPr>
        <w:t xml:space="preserve"> </w:t>
      </w:r>
      <w:r>
        <w:rPr>
          <w:rtl/>
        </w:rPr>
        <w:t>מיקי חיימוביץ' (כחול לבן):</w:t>
      </w:r>
      <w:r w:rsidRPr="00F2152A">
        <w:rPr>
          <w:rStyle w:val="TagStyle"/>
          <w:rtl/>
        </w:rPr>
        <w:t xml:space="preserve"> </w:t>
      </w:r>
      <w:r w:rsidRPr="00C13FE4">
        <w:rPr>
          <w:rStyle w:val="TagStyle"/>
          <w:rtl/>
        </w:rPr>
        <w:t>&lt;&lt; דובר_המשך &gt;&gt;</w:t>
      </w:r>
      <w:r>
        <w:rPr>
          <w:rtl/>
        </w:rPr>
        <w:t xml:space="preserve">  </w:t>
      </w:r>
      <w:bookmarkEnd w:id="14462"/>
    </w:p>
    <w:p w:rsidR="002A77F7" w:rsidRDefault="002A77F7" w:rsidP="00BE6B3F">
      <w:pPr>
        <w:rPr>
          <w:rtl/>
          <w:lang w:eastAsia="he-IL"/>
        </w:rPr>
      </w:pPr>
      <w:bookmarkStart w:id="14463" w:name="_ETM_Q31_266000"/>
      <w:bookmarkEnd w:id="14463"/>
    </w:p>
    <w:p w:rsidR="002A77F7" w:rsidRPr="00F2152A" w:rsidRDefault="002A77F7" w:rsidP="00BE6B3F">
      <w:pPr>
        <w:rPr>
          <w:rtl/>
          <w:lang w:eastAsia="he-IL"/>
        </w:rPr>
      </w:pPr>
      <w:r>
        <w:rPr>
          <w:rFonts w:hint="cs"/>
          <w:rtl/>
          <w:lang w:eastAsia="he-IL"/>
        </w:rPr>
        <w:t xml:space="preserve">זה </w:t>
      </w:r>
      <w:r w:rsidR="00AE4BCE">
        <w:rPr>
          <w:rtl/>
          <w:lang w:eastAsia="he-IL"/>
        </w:rPr>
        <w:t>–</w:t>
      </w:r>
      <w:r>
        <w:rPr>
          <w:rFonts w:hint="cs"/>
          <w:rtl/>
          <w:lang w:eastAsia="he-IL"/>
        </w:rPr>
        <w:t xml:space="preserve"> תן לנו את הקרדיט.</w:t>
      </w:r>
    </w:p>
    <w:p w:rsidR="002A77F7" w:rsidRDefault="002A77F7" w:rsidP="00BE6B3F">
      <w:pPr>
        <w:rPr>
          <w:rtl/>
          <w:lang w:eastAsia="he-IL"/>
        </w:rPr>
      </w:pPr>
      <w:bookmarkStart w:id="14464" w:name="_ETM_Q31_262000"/>
      <w:bookmarkEnd w:id="14464"/>
    </w:p>
    <w:p w:rsidR="002A77F7" w:rsidRDefault="002A77F7" w:rsidP="00BE6B3F">
      <w:pPr>
        <w:pStyle w:val="af6"/>
        <w:rPr>
          <w:rtl/>
        </w:rPr>
      </w:pPr>
      <w:bookmarkStart w:id="14465" w:name="ET_interruption_5762_28"/>
      <w:r w:rsidRPr="00C13FE4">
        <w:rPr>
          <w:rStyle w:val="TagStyle"/>
          <w:rtl/>
        </w:rPr>
        <w:t xml:space="preserve"> &lt;&lt; קריאה &gt;&gt;</w:t>
      </w:r>
      <w:r w:rsidRPr="00F2152A">
        <w:rPr>
          <w:rStyle w:val="TagStyle"/>
          <w:rtl/>
        </w:rPr>
        <w:t xml:space="preserve"> </w:t>
      </w:r>
      <w:r>
        <w:rPr>
          <w:rtl/>
        </w:rPr>
        <w:t>אלי אבידר (ישראל ביתנו):</w:t>
      </w:r>
      <w:r w:rsidRPr="00F2152A">
        <w:rPr>
          <w:rStyle w:val="TagStyle"/>
          <w:rtl/>
        </w:rPr>
        <w:t xml:space="preserve"> </w:t>
      </w:r>
      <w:r w:rsidRPr="00C13FE4">
        <w:rPr>
          <w:rStyle w:val="TagStyle"/>
          <w:rtl/>
        </w:rPr>
        <w:t>&lt;&lt; קריאה &gt;&gt;</w:t>
      </w:r>
      <w:r>
        <w:rPr>
          <w:rtl/>
        </w:rPr>
        <w:t xml:space="preserve">  </w:t>
      </w:r>
      <w:bookmarkEnd w:id="14465"/>
    </w:p>
    <w:p w:rsidR="002A77F7" w:rsidRDefault="002A77F7" w:rsidP="00B57747">
      <w:pPr>
        <w:rPr>
          <w:rtl/>
          <w:lang w:eastAsia="he-IL"/>
        </w:rPr>
      </w:pPr>
    </w:p>
    <w:p w:rsidR="002A77F7" w:rsidRDefault="002A77F7" w:rsidP="00984334">
      <w:pPr>
        <w:rPr>
          <w:rtl/>
          <w:lang w:eastAsia="he-IL"/>
        </w:rPr>
      </w:pPr>
      <w:bookmarkStart w:id="14466" w:name="_ETM_Q31_264000"/>
      <w:bookmarkEnd w:id="14466"/>
      <w:r>
        <w:rPr>
          <w:rFonts w:hint="cs"/>
          <w:rtl/>
          <w:lang w:eastAsia="he-IL"/>
        </w:rPr>
        <w:t>אפילו לא פרומיל. לא מספיק</w:t>
      </w:r>
      <w:r w:rsidR="00984334">
        <w:rPr>
          <w:rFonts w:hint="cs"/>
          <w:rtl/>
          <w:lang w:eastAsia="he-IL"/>
        </w:rPr>
        <w:t>,</w:t>
      </w:r>
      <w:r>
        <w:rPr>
          <w:rFonts w:hint="cs"/>
          <w:rtl/>
          <w:lang w:eastAsia="he-IL"/>
        </w:rPr>
        <w:t xml:space="preserve"> מה לעשות?</w:t>
      </w:r>
    </w:p>
    <w:p w:rsidR="002A77F7" w:rsidRDefault="002A77F7" w:rsidP="00BE6B3F">
      <w:pPr>
        <w:rPr>
          <w:rtl/>
          <w:lang w:eastAsia="he-IL"/>
        </w:rPr>
      </w:pPr>
      <w:bookmarkStart w:id="14467" w:name="_ETM_Q31_274000"/>
      <w:bookmarkEnd w:id="14467"/>
    </w:p>
    <w:p w:rsidR="002A77F7" w:rsidRDefault="002A77F7" w:rsidP="00BE6B3F">
      <w:pPr>
        <w:pStyle w:val="-"/>
        <w:rPr>
          <w:rtl/>
        </w:rPr>
      </w:pPr>
      <w:bookmarkStart w:id="14468" w:name="ET_speakercontinue_5777_30"/>
      <w:r w:rsidRPr="00C13FE4">
        <w:rPr>
          <w:rStyle w:val="TagStyle"/>
          <w:rtl/>
        </w:rPr>
        <w:t xml:space="preserve"> &lt;&lt; דובר_המשך &gt;&gt;</w:t>
      </w:r>
      <w:r w:rsidRPr="00F2152A">
        <w:rPr>
          <w:rStyle w:val="TagStyle"/>
          <w:rtl/>
        </w:rPr>
        <w:t xml:space="preserve"> </w:t>
      </w:r>
      <w:r>
        <w:rPr>
          <w:rtl/>
        </w:rPr>
        <w:t>מיקי חיימוביץ' (כחול לבן):</w:t>
      </w:r>
      <w:r w:rsidRPr="00F2152A">
        <w:rPr>
          <w:rStyle w:val="TagStyle"/>
          <w:rtl/>
        </w:rPr>
        <w:t xml:space="preserve"> </w:t>
      </w:r>
      <w:r w:rsidRPr="00C13FE4">
        <w:rPr>
          <w:rStyle w:val="TagStyle"/>
          <w:rtl/>
        </w:rPr>
        <w:t>&lt;&lt; דובר_המשך &gt;&gt;</w:t>
      </w:r>
      <w:r>
        <w:rPr>
          <w:rtl/>
        </w:rPr>
        <w:t xml:space="preserve">  </w:t>
      </w:r>
      <w:bookmarkEnd w:id="14468"/>
    </w:p>
    <w:p w:rsidR="002A77F7" w:rsidRDefault="002A77F7" w:rsidP="00BE6B3F">
      <w:pPr>
        <w:rPr>
          <w:rtl/>
          <w:lang w:eastAsia="he-IL"/>
        </w:rPr>
      </w:pPr>
      <w:bookmarkStart w:id="14469" w:name="_ETM_Q31_276000"/>
      <w:bookmarkEnd w:id="14469"/>
    </w:p>
    <w:p w:rsidR="002A77F7" w:rsidRDefault="002A77F7" w:rsidP="00984334">
      <w:pPr>
        <w:rPr>
          <w:rtl/>
          <w:lang w:eastAsia="he-IL"/>
        </w:rPr>
      </w:pPr>
      <w:r>
        <w:rPr>
          <w:rFonts w:hint="cs"/>
          <w:rtl/>
          <w:lang w:eastAsia="he-IL"/>
        </w:rPr>
        <w:t xml:space="preserve">גברתי היושבת-ראש, חברי הכנסת, באמת שזה </w:t>
      </w:r>
      <w:bookmarkStart w:id="14470" w:name="_ETM_Q31_283000"/>
      <w:bookmarkEnd w:id="14470"/>
      <w:r>
        <w:rPr>
          <w:rFonts w:hint="cs"/>
          <w:rtl/>
          <w:lang w:eastAsia="he-IL"/>
        </w:rPr>
        <w:t xml:space="preserve">יום משמח עבורי, ואני בטוחה שעבור כל מי שאוהב </w:t>
      </w:r>
      <w:bookmarkStart w:id="14471" w:name="_ETM_Q31_287000"/>
      <w:bookmarkEnd w:id="14471"/>
      <w:r>
        <w:rPr>
          <w:rFonts w:hint="cs"/>
          <w:rtl/>
          <w:lang w:eastAsia="he-IL"/>
        </w:rPr>
        <w:t>בעלי חיים. אנחנו עשינו פה היום תיקון של עוול</w:t>
      </w:r>
      <w:bookmarkStart w:id="14472" w:name="_ETM_Q31_291000"/>
      <w:bookmarkEnd w:id="14472"/>
      <w:r>
        <w:rPr>
          <w:rFonts w:hint="cs"/>
          <w:rtl/>
          <w:lang w:eastAsia="he-IL"/>
        </w:rPr>
        <w:t xml:space="preserve"> של שנים. העברת החוק הזה </w:t>
      </w:r>
      <w:r w:rsidR="00AE4BCE">
        <w:rPr>
          <w:rtl/>
          <w:lang w:eastAsia="he-IL"/>
        </w:rPr>
        <w:t>–</w:t>
      </w:r>
      <w:r>
        <w:rPr>
          <w:rFonts w:hint="cs"/>
          <w:rtl/>
          <w:lang w:eastAsia="he-IL"/>
        </w:rPr>
        <w:t xml:space="preserve"> למרות שאתם יודעים שאנשים </w:t>
      </w:r>
      <w:bookmarkStart w:id="14473" w:name="_ETM_Q31_293000"/>
      <w:bookmarkEnd w:id="14473"/>
      <w:r>
        <w:rPr>
          <w:rFonts w:hint="cs"/>
          <w:rtl/>
          <w:lang w:eastAsia="he-IL"/>
        </w:rPr>
        <w:t xml:space="preserve">נוטים אולי לזלזל בחוקים קטנים שמתעסקים בבעלי חיים, אתם </w:t>
      </w:r>
      <w:bookmarkStart w:id="14474" w:name="_ETM_Q31_301000"/>
      <w:bookmarkEnd w:id="14474"/>
      <w:r>
        <w:rPr>
          <w:rFonts w:hint="cs"/>
          <w:rtl/>
          <w:lang w:eastAsia="he-IL"/>
        </w:rPr>
        <w:t>יודעים מה? כל מי שמגדל בעל חיים יודע שכלב הוא</w:t>
      </w:r>
      <w:bookmarkStart w:id="14475" w:name="_ETM_Q31_309000"/>
      <w:bookmarkEnd w:id="14475"/>
      <w:r>
        <w:rPr>
          <w:rFonts w:hint="cs"/>
          <w:rtl/>
          <w:lang w:eastAsia="he-IL"/>
        </w:rPr>
        <w:t xml:space="preserve"> בן משפחה. כשכלב הוא בן משפחה, אתה לא נותן לו </w:t>
      </w:r>
      <w:bookmarkStart w:id="14476" w:name="_ETM_Q31_310000"/>
      <w:bookmarkEnd w:id="14476"/>
      <w:r>
        <w:rPr>
          <w:rFonts w:hint="cs"/>
          <w:rtl/>
          <w:lang w:eastAsia="he-IL"/>
        </w:rPr>
        <w:t xml:space="preserve">ללכת להסגר במקום אחר. בגלל זה, התיקון הזה שעשינו </w:t>
      </w:r>
      <w:bookmarkStart w:id="14477" w:name="_ETM_Q31_317000"/>
      <w:bookmarkEnd w:id="14477"/>
      <w:r>
        <w:rPr>
          <w:rFonts w:hint="cs"/>
          <w:rtl/>
          <w:lang w:eastAsia="he-IL"/>
        </w:rPr>
        <w:t xml:space="preserve">היום כל כך גדול, גם אם הוא נחשב עבור </w:t>
      </w:r>
      <w:bookmarkStart w:id="14478" w:name="_ETM_Q31_318000"/>
      <w:bookmarkEnd w:id="14478"/>
      <w:r>
        <w:rPr>
          <w:rFonts w:hint="cs"/>
          <w:rtl/>
          <w:lang w:eastAsia="he-IL"/>
        </w:rPr>
        <w:t>אנשים אחרים כקטן. אני יודעת שכל מי שנאלץ אי</w:t>
      </w:r>
      <w:bookmarkStart w:id="14479" w:name="_ETM_Q31_326000"/>
      <w:bookmarkEnd w:id="14479"/>
      <w:r w:rsidR="00984334">
        <w:rPr>
          <w:rFonts w:hint="cs"/>
          <w:rtl/>
          <w:lang w:eastAsia="he-IL"/>
        </w:rPr>
        <w:t xml:space="preserve"> </w:t>
      </w:r>
      <w:r>
        <w:rPr>
          <w:rFonts w:hint="cs"/>
          <w:rtl/>
          <w:lang w:eastAsia="he-IL"/>
        </w:rPr>
        <w:t xml:space="preserve">פעם להיפרד מכלב שלו לטובת הסגר רשותי עובר ייסורים קשים, שלא לדבר על בעל החיים, ויודע </w:t>
      </w:r>
      <w:bookmarkStart w:id="14480" w:name="_ETM_Q31_333000"/>
      <w:bookmarkEnd w:id="14480"/>
      <w:r>
        <w:rPr>
          <w:rFonts w:hint="cs"/>
          <w:rtl/>
          <w:lang w:eastAsia="he-IL"/>
        </w:rPr>
        <w:t xml:space="preserve">כמה הדבר הזה היה משמעותי. באמת, זה </w:t>
      </w:r>
      <w:bookmarkStart w:id="14481" w:name="_ETM_Q31_337000"/>
      <w:bookmarkEnd w:id="14481"/>
      <w:r>
        <w:rPr>
          <w:rFonts w:hint="cs"/>
          <w:rtl/>
          <w:lang w:eastAsia="he-IL"/>
        </w:rPr>
        <w:t xml:space="preserve">משהו שכל כך הרבה שנים מנסים לעשות אותו, כל כך </w:t>
      </w:r>
      <w:bookmarkStart w:id="14482" w:name="_ETM_Q31_336000"/>
      <w:bookmarkEnd w:id="14482"/>
      <w:r>
        <w:rPr>
          <w:rFonts w:hint="cs"/>
          <w:rtl/>
          <w:lang w:eastAsia="he-IL"/>
        </w:rPr>
        <w:t xml:space="preserve">הרבה שנים מנסים לחוקק את החוק הזה, וכשסוף-סוף זה </w:t>
      </w:r>
      <w:bookmarkStart w:id="14483" w:name="_ETM_Q31_340000"/>
      <w:bookmarkEnd w:id="14483"/>
      <w:r>
        <w:rPr>
          <w:rFonts w:hint="cs"/>
          <w:rtl/>
          <w:lang w:eastAsia="he-IL"/>
        </w:rPr>
        <w:t>קורה</w:t>
      </w:r>
      <w:r w:rsidR="00984334">
        <w:rPr>
          <w:rFonts w:hint="cs"/>
          <w:rtl/>
          <w:lang w:eastAsia="he-IL"/>
        </w:rPr>
        <w:t>,</w:t>
      </w:r>
      <w:r>
        <w:rPr>
          <w:rFonts w:hint="cs"/>
          <w:rtl/>
          <w:lang w:eastAsia="he-IL"/>
        </w:rPr>
        <w:t xml:space="preserve"> יש רגע של נחת. אני באמת יודע</w:t>
      </w:r>
      <w:bookmarkStart w:id="14484" w:name="_ETM_Q31_348000"/>
      <w:bookmarkEnd w:id="14484"/>
      <w:r>
        <w:rPr>
          <w:rFonts w:hint="cs"/>
          <w:rtl/>
          <w:lang w:eastAsia="he-IL"/>
        </w:rPr>
        <w:t xml:space="preserve">ת שהכול תמיד נורא חשוב, ואני מבקשת מכם, בלי </w:t>
      </w:r>
      <w:bookmarkStart w:id="14485" w:name="_ETM_Q31_350000"/>
      <w:bookmarkEnd w:id="14485"/>
      <w:r>
        <w:rPr>
          <w:rFonts w:hint="cs"/>
          <w:rtl/>
          <w:lang w:eastAsia="he-IL"/>
        </w:rPr>
        <w:t xml:space="preserve">גרם של ציניות: יש כל כך הרבה דברים חשובים, נושאים </w:t>
      </w:r>
      <w:bookmarkStart w:id="14486" w:name="_ETM_Q31_352000"/>
      <w:bookmarkEnd w:id="14486"/>
      <w:r>
        <w:rPr>
          <w:rFonts w:hint="cs"/>
          <w:rtl/>
          <w:lang w:eastAsia="he-IL"/>
        </w:rPr>
        <w:t>שמשתלטים על סדר-היום, אבל בתוך כל זה החיים ממשיכים</w:t>
      </w:r>
      <w:bookmarkStart w:id="14487" w:name="_ETM_Q31_360000"/>
      <w:bookmarkEnd w:id="14487"/>
      <w:r>
        <w:rPr>
          <w:rFonts w:hint="cs"/>
          <w:rtl/>
          <w:lang w:eastAsia="he-IL"/>
        </w:rPr>
        <w:t xml:space="preserve"> להתנהל וצריך גם לדאוג לאלה שאין להם קול.</w:t>
      </w:r>
    </w:p>
    <w:p w:rsidR="002A77F7" w:rsidRDefault="002A77F7" w:rsidP="00BE6B3F">
      <w:pPr>
        <w:rPr>
          <w:rtl/>
          <w:lang w:eastAsia="he-IL"/>
        </w:rPr>
      </w:pPr>
    </w:p>
    <w:p w:rsidR="002A77F7" w:rsidRDefault="002A77F7" w:rsidP="00984334">
      <w:pPr>
        <w:rPr>
          <w:rtl/>
          <w:lang w:eastAsia="he-IL"/>
        </w:rPr>
      </w:pPr>
      <w:r>
        <w:rPr>
          <w:rFonts w:hint="cs"/>
          <w:rtl/>
          <w:lang w:eastAsia="he-IL"/>
        </w:rPr>
        <w:t>אני לא</w:t>
      </w:r>
      <w:bookmarkStart w:id="14488" w:name="_ETM_Q31_367000"/>
      <w:bookmarkEnd w:id="14488"/>
      <w:r>
        <w:rPr>
          <w:rFonts w:hint="cs"/>
          <w:rtl/>
          <w:lang w:eastAsia="he-IL"/>
        </w:rPr>
        <w:t xml:space="preserve"> רוצה לחזור יותר מדי על הדברים שנאמרו מעבר</w:t>
      </w:r>
      <w:bookmarkStart w:id="14489" w:name="_ETM_Q31_365000"/>
      <w:bookmarkEnd w:id="14489"/>
      <w:r>
        <w:rPr>
          <w:rFonts w:hint="cs"/>
          <w:rtl/>
          <w:lang w:eastAsia="he-IL"/>
        </w:rPr>
        <w:t xml:space="preserve"> ללהביע את השמחה </w:t>
      </w:r>
      <w:r w:rsidR="00984334">
        <w:rPr>
          <w:rFonts w:hint="cs"/>
          <w:rtl/>
          <w:lang w:eastAsia="he-IL"/>
        </w:rPr>
        <w:t>ו</w:t>
      </w:r>
      <w:r>
        <w:rPr>
          <w:rFonts w:hint="cs"/>
          <w:rtl/>
          <w:lang w:eastAsia="he-IL"/>
        </w:rPr>
        <w:t xml:space="preserve">את הסיפוק </w:t>
      </w:r>
      <w:r w:rsidR="00AE4BCE">
        <w:rPr>
          <w:rtl/>
          <w:lang w:eastAsia="he-IL"/>
        </w:rPr>
        <w:t>–</w:t>
      </w:r>
      <w:r>
        <w:rPr>
          <w:rFonts w:hint="cs"/>
          <w:rtl/>
          <w:lang w:eastAsia="he-IL"/>
        </w:rPr>
        <w:t xml:space="preserve"> הרגע </w:t>
      </w:r>
      <w:bookmarkStart w:id="14490" w:name="_ETM_Q31_371000"/>
      <w:bookmarkEnd w:id="14490"/>
      <w:r>
        <w:rPr>
          <w:rFonts w:hint="cs"/>
          <w:rtl/>
          <w:lang w:eastAsia="he-IL"/>
        </w:rPr>
        <w:t xml:space="preserve">הקטן הזה בתוך החיים הפוליטיים האלה, שבאמת מזמנים לנו קשיים. </w:t>
      </w:r>
      <w:bookmarkStart w:id="14491" w:name="_ETM_Q31_379000"/>
      <w:bookmarkEnd w:id="14491"/>
      <w:r>
        <w:rPr>
          <w:rFonts w:hint="cs"/>
          <w:rtl/>
          <w:lang w:eastAsia="he-IL"/>
        </w:rPr>
        <w:t xml:space="preserve">יש גם רגעים קטנים </w:t>
      </w:r>
      <w:bookmarkStart w:id="14492" w:name="_ETM_Q31_382000"/>
      <w:bookmarkEnd w:id="14492"/>
      <w:r>
        <w:rPr>
          <w:rFonts w:hint="cs"/>
          <w:rtl/>
          <w:lang w:eastAsia="he-IL"/>
        </w:rPr>
        <w:t>של סיפוק</w:t>
      </w:r>
      <w:r w:rsidR="00984334">
        <w:rPr>
          <w:rFonts w:hint="cs"/>
          <w:rtl/>
          <w:lang w:eastAsia="he-IL"/>
        </w:rPr>
        <w:t>,</w:t>
      </w:r>
      <w:r>
        <w:rPr>
          <w:rFonts w:hint="cs"/>
          <w:rtl/>
          <w:lang w:eastAsia="he-IL"/>
        </w:rPr>
        <w:t xml:space="preserve"> והיום זה רגע אחד כזה</w:t>
      </w:r>
      <w:r w:rsidR="00984334">
        <w:rPr>
          <w:rFonts w:hint="cs"/>
          <w:rtl/>
          <w:lang w:eastAsia="he-IL"/>
        </w:rPr>
        <w:t xml:space="preserve">, </w:t>
      </w:r>
      <w:r>
        <w:rPr>
          <w:rFonts w:hint="cs"/>
          <w:rtl/>
          <w:lang w:eastAsia="he-IL"/>
        </w:rPr>
        <w:t xml:space="preserve">במיוחד שהצלחנו להתגבר כאן על קשיים של קואליציה ואופוזיציה </w:t>
      </w:r>
      <w:bookmarkStart w:id="14493" w:name="_ETM_Q31_389000"/>
      <w:bookmarkEnd w:id="14493"/>
      <w:r>
        <w:rPr>
          <w:rFonts w:hint="cs"/>
          <w:rtl/>
          <w:lang w:eastAsia="he-IL"/>
        </w:rPr>
        <w:t xml:space="preserve">ולהוכיח שכשיש משהו שהוא באמת חשוב ושיש אחדות דעים </w:t>
      </w:r>
      <w:bookmarkStart w:id="14494" w:name="_ETM_Q31_391000"/>
      <w:bookmarkEnd w:id="14494"/>
      <w:r>
        <w:rPr>
          <w:rFonts w:hint="cs"/>
          <w:rtl/>
          <w:lang w:eastAsia="he-IL"/>
        </w:rPr>
        <w:t>לגביו</w:t>
      </w:r>
      <w:r w:rsidR="00984334">
        <w:rPr>
          <w:rFonts w:hint="cs"/>
          <w:rtl/>
          <w:lang w:eastAsia="he-IL"/>
        </w:rPr>
        <w:t>,</w:t>
      </w:r>
      <w:r>
        <w:rPr>
          <w:rFonts w:hint="cs"/>
          <w:rtl/>
          <w:lang w:eastAsia="he-IL"/>
        </w:rPr>
        <w:t xml:space="preserve"> אז מתאחדים ועושים את מה שצריך.</w:t>
      </w:r>
      <w:bookmarkStart w:id="14495" w:name="_ETM_Q31_396000"/>
      <w:bookmarkEnd w:id="14495"/>
      <w:r w:rsidR="00984334">
        <w:rPr>
          <w:rFonts w:hint="cs"/>
          <w:rtl/>
          <w:lang w:eastAsia="he-IL"/>
        </w:rPr>
        <w:t xml:space="preserve"> </w:t>
      </w:r>
      <w:r>
        <w:rPr>
          <w:rFonts w:hint="cs"/>
          <w:rtl/>
          <w:lang w:eastAsia="he-IL"/>
        </w:rPr>
        <w:t xml:space="preserve">יש עוד שורה </w:t>
      </w:r>
      <w:bookmarkStart w:id="14496" w:name="_ETM_Q31_393000"/>
      <w:bookmarkEnd w:id="14496"/>
      <w:r>
        <w:rPr>
          <w:rFonts w:hint="cs"/>
          <w:rtl/>
          <w:lang w:eastAsia="he-IL"/>
        </w:rPr>
        <w:t>ארוכה של נושאים כאלה, ואני באמת מקווה שנצליח לשתף פעולה</w:t>
      </w:r>
      <w:bookmarkStart w:id="14497" w:name="_ETM_Q31_402000"/>
      <w:bookmarkEnd w:id="14497"/>
      <w:r>
        <w:rPr>
          <w:rFonts w:hint="cs"/>
          <w:rtl/>
          <w:lang w:eastAsia="he-IL"/>
        </w:rPr>
        <w:t xml:space="preserve"> חוצת קשת פוליטית ולקדם עוד דברים כאלה.</w:t>
      </w:r>
    </w:p>
    <w:p w:rsidR="002A77F7" w:rsidRDefault="002A77F7" w:rsidP="00BE6B3F">
      <w:pPr>
        <w:rPr>
          <w:rtl/>
          <w:lang w:eastAsia="he-IL"/>
        </w:rPr>
      </w:pPr>
    </w:p>
    <w:p w:rsidR="002A77F7" w:rsidRDefault="002A77F7" w:rsidP="00984334">
      <w:pPr>
        <w:rPr>
          <w:rtl/>
          <w:lang w:eastAsia="he-IL"/>
        </w:rPr>
      </w:pPr>
      <w:r>
        <w:rPr>
          <w:rFonts w:hint="cs"/>
          <w:rtl/>
          <w:lang w:eastAsia="he-IL"/>
        </w:rPr>
        <w:t xml:space="preserve">אחרי שדיברתי על </w:t>
      </w:r>
      <w:bookmarkStart w:id="14498" w:name="_ETM_Q31_408000"/>
      <w:bookmarkEnd w:id="14498"/>
      <w:r>
        <w:rPr>
          <w:rFonts w:hint="cs"/>
          <w:rtl/>
          <w:lang w:eastAsia="he-IL"/>
        </w:rPr>
        <w:t xml:space="preserve">הרגש והחסד הזה, אני באמת רוצה לנצל שוב את </w:t>
      </w:r>
      <w:bookmarkStart w:id="14499" w:name="_ETM_Q31_410000"/>
      <w:bookmarkEnd w:id="14499"/>
      <w:r>
        <w:rPr>
          <w:rFonts w:hint="cs"/>
          <w:rtl/>
          <w:lang w:eastAsia="he-IL"/>
        </w:rPr>
        <w:t xml:space="preserve">ההזדמנות הזאת להודות לך, אדוני יושב-ראש ועדת הכלכלה, על </w:t>
      </w:r>
      <w:bookmarkStart w:id="14500" w:name="_ETM_Q31_412000"/>
      <w:bookmarkEnd w:id="14500"/>
      <w:r>
        <w:rPr>
          <w:rFonts w:hint="cs"/>
          <w:rtl/>
          <w:lang w:eastAsia="he-IL"/>
        </w:rPr>
        <w:t>ישיבות ענייניות ועל מסירות יוצאת דופן</w:t>
      </w:r>
      <w:bookmarkStart w:id="14501" w:name="_ETM_Q31_415000"/>
      <w:bookmarkEnd w:id="14501"/>
      <w:r>
        <w:rPr>
          <w:rFonts w:hint="cs"/>
          <w:rtl/>
          <w:lang w:eastAsia="he-IL"/>
        </w:rPr>
        <w:t xml:space="preserve"> להעביר את הדבר הזה</w:t>
      </w:r>
      <w:r w:rsidR="00984334">
        <w:rPr>
          <w:rFonts w:hint="cs"/>
          <w:rtl/>
          <w:lang w:eastAsia="he-IL"/>
        </w:rPr>
        <w:t>.</w:t>
      </w:r>
      <w:r>
        <w:rPr>
          <w:rFonts w:hint="cs"/>
          <w:rtl/>
          <w:lang w:eastAsia="he-IL"/>
        </w:rPr>
        <w:t xml:space="preserve"> באמת היית נחוש, וזה באמת </w:t>
      </w:r>
      <w:bookmarkStart w:id="14502" w:name="_ETM_Q31_419000"/>
      <w:bookmarkEnd w:id="14502"/>
      <w:r>
        <w:rPr>
          <w:rFonts w:hint="cs"/>
          <w:rtl/>
          <w:lang w:eastAsia="he-IL"/>
        </w:rPr>
        <w:t>ראוי להערכה.</w:t>
      </w:r>
    </w:p>
    <w:p w:rsidR="002A77F7" w:rsidRDefault="002A77F7" w:rsidP="00BE6B3F">
      <w:pPr>
        <w:rPr>
          <w:rtl/>
          <w:lang w:eastAsia="he-IL"/>
        </w:rPr>
      </w:pPr>
      <w:bookmarkStart w:id="14503" w:name="_ETM_Q31_399000"/>
      <w:bookmarkEnd w:id="14503"/>
    </w:p>
    <w:p w:rsidR="002A77F7" w:rsidRDefault="002A77F7" w:rsidP="00BE6B3F">
      <w:pPr>
        <w:pStyle w:val="af6"/>
        <w:rPr>
          <w:rtl/>
        </w:rPr>
      </w:pPr>
      <w:bookmarkStart w:id="14504" w:name="ET_interruption_5985_31"/>
      <w:r w:rsidRPr="00C13FE4">
        <w:rPr>
          <w:rStyle w:val="TagStyle"/>
          <w:rtl/>
        </w:rPr>
        <w:t xml:space="preserve"> &lt;&lt; קריאה &gt;&gt;</w:t>
      </w:r>
      <w:r w:rsidRPr="00E123D4">
        <w:rPr>
          <w:rStyle w:val="TagStyle"/>
          <w:rtl/>
        </w:rPr>
        <w:t xml:space="preserve"> </w:t>
      </w:r>
      <w:r>
        <w:rPr>
          <w:rtl/>
        </w:rPr>
        <w:t>שרת התחבורה והבטיחות בדרכים מירי מרים רגב:</w:t>
      </w:r>
      <w:r w:rsidRPr="00E123D4">
        <w:rPr>
          <w:rStyle w:val="TagStyle"/>
          <w:rtl/>
        </w:rPr>
        <w:t xml:space="preserve"> </w:t>
      </w:r>
      <w:r w:rsidRPr="00C13FE4">
        <w:rPr>
          <w:rStyle w:val="TagStyle"/>
          <w:rtl/>
        </w:rPr>
        <w:t>&lt;&lt; קריאה &gt;&gt;</w:t>
      </w:r>
      <w:r>
        <w:rPr>
          <w:rtl/>
        </w:rPr>
        <w:t xml:space="preserve">  </w:t>
      </w:r>
      <w:bookmarkEnd w:id="14504"/>
    </w:p>
    <w:p w:rsidR="002A77F7" w:rsidRDefault="002A77F7" w:rsidP="00B57747">
      <w:pPr>
        <w:rPr>
          <w:rtl/>
          <w:lang w:eastAsia="he-IL"/>
        </w:rPr>
      </w:pPr>
    </w:p>
    <w:p w:rsidR="002A77F7" w:rsidRDefault="002A77F7" w:rsidP="00BE6B3F">
      <w:pPr>
        <w:rPr>
          <w:rtl/>
          <w:lang w:eastAsia="he-IL"/>
        </w:rPr>
      </w:pPr>
      <w:bookmarkStart w:id="14505" w:name="_ETM_Q31_394000"/>
      <w:bookmarkEnd w:id="14505"/>
      <w:r>
        <w:rPr>
          <w:rFonts w:hint="cs"/>
          <w:rtl/>
          <w:lang w:eastAsia="he-IL"/>
        </w:rPr>
        <w:t>הלוואי שהוא היה נחוש גם לגבי דברים אחרים.</w:t>
      </w:r>
    </w:p>
    <w:p w:rsidR="002A77F7" w:rsidRDefault="002A77F7" w:rsidP="00BE6B3F">
      <w:pPr>
        <w:rPr>
          <w:rtl/>
          <w:lang w:eastAsia="he-IL"/>
        </w:rPr>
      </w:pPr>
      <w:bookmarkStart w:id="14506" w:name="_ETM_Q31_398000"/>
      <w:bookmarkEnd w:id="14506"/>
    </w:p>
    <w:p w:rsidR="002A77F7" w:rsidRDefault="002A77F7" w:rsidP="00BE6B3F">
      <w:pPr>
        <w:pStyle w:val="-"/>
        <w:rPr>
          <w:rtl/>
        </w:rPr>
      </w:pPr>
      <w:bookmarkStart w:id="14507" w:name="ET_speakercontinue_5777_34"/>
      <w:r w:rsidRPr="00C13FE4">
        <w:rPr>
          <w:rStyle w:val="TagStyle"/>
          <w:rtl/>
        </w:rPr>
        <w:t xml:space="preserve"> &lt;&lt; דובר_המשך &gt;&gt;</w:t>
      </w:r>
      <w:r w:rsidRPr="00990391">
        <w:rPr>
          <w:rStyle w:val="TagStyle"/>
          <w:rtl/>
        </w:rPr>
        <w:t xml:space="preserve"> </w:t>
      </w:r>
      <w:r>
        <w:rPr>
          <w:rtl/>
        </w:rPr>
        <w:t>מיקי חיימוביץ' (כחול לבן):</w:t>
      </w:r>
      <w:r w:rsidRPr="00990391">
        <w:rPr>
          <w:rStyle w:val="TagStyle"/>
          <w:rtl/>
        </w:rPr>
        <w:t xml:space="preserve"> </w:t>
      </w:r>
      <w:r w:rsidRPr="00C13FE4">
        <w:rPr>
          <w:rStyle w:val="TagStyle"/>
          <w:rtl/>
        </w:rPr>
        <w:t>&lt;&lt; דובר_המשך &gt;&gt;</w:t>
      </w:r>
      <w:r>
        <w:rPr>
          <w:rtl/>
        </w:rPr>
        <w:t xml:space="preserve">  </w:t>
      </w:r>
      <w:bookmarkEnd w:id="14507"/>
    </w:p>
    <w:p w:rsidR="002A77F7" w:rsidRDefault="002A77F7" w:rsidP="00B57747">
      <w:pPr>
        <w:rPr>
          <w:rtl/>
          <w:lang w:eastAsia="he-IL"/>
        </w:rPr>
      </w:pPr>
    </w:p>
    <w:p w:rsidR="002A77F7" w:rsidRDefault="002A77F7" w:rsidP="00BE6B3F">
      <w:pPr>
        <w:rPr>
          <w:rtl/>
          <w:lang w:eastAsia="he-IL"/>
        </w:rPr>
      </w:pPr>
      <w:r>
        <w:rPr>
          <w:rFonts w:hint="cs"/>
          <w:rtl/>
          <w:lang w:eastAsia="he-IL"/>
        </w:rPr>
        <w:t>למה? למה</w:t>
      </w:r>
      <w:bookmarkStart w:id="14508" w:name="_ETM_Q31_422000"/>
      <w:bookmarkEnd w:id="14508"/>
      <w:r>
        <w:rPr>
          <w:rFonts w:hint="cs"/>
          <w:rtl/>
          <w:lang w:eastAsia="he-IL"/>
        </w:rPr>
        <w:t xml:space="preserve"> לקלקל? השרה, למה לקלקל?</w:t>
      </w:r>
    </w:p>
    <w:p w:rsidR="002A77F7" w:rsidRPr="00984334" w:rsidRDefault="002A77F7" w:rsidP="00BE6B3F">
      <w:pPr>
        <w:rPr>
          <w:rtl/>
        </w:rPr>
      </w:pPr>
    </w:p>
    <w:p w:rsidR="002A77F7" w:rsidRDefault="002A77F7" w:rsidP="00BE6B3F">
      <w:pPr>
        <w:pStyle w:val="af6"/>
        <w:rPr>
          <w:rtl/>
        </w:rPr>
      </w:pPr>
      <w:bookmarkStart w:id="14509" w:name="ET_interruption_5985_36"/>
      <w:r w:rsidRPr="00C13FE4">
        <w:rPr>
          <w:rStyle w:val="TagStyle"/>
          <w:rtl/>
        </w:rPr>
        <w:t xml:space="preserve"> &lt;&lt; קריאה &gt;&gt;</w:t>
      </w:r>
      <w:r w:rsidRPr="00990391">
        <w:rPr>
          <w:rStyle w:val="TagStyle"/>
          <w:rtl/>
        </w:rPr>
        <w:t xml:space="preserve"> </w:t>
      </w:r>
      <w:r>
        <w:rPr>
          <w:rtl/>
        </w:rPr>
        <w:t>שרת התחבורה והבטיחות בדרכים מירי מרים רגב:</w:t>
      </w:r>
      <w:r w:rsidRPr="00990391">
        <w:rPr>
          <w:rStyle w:val="TagStyle"/>
          <w:rtl/>
        </w:rPr>
        <w:t xml:space="preserve"> </w:t>
      </w:r>
      <w:r w:rsidRPr="00C13FE4">
        <w:rPr>
          <w:rStyle w:val="TagStyle"/>
          <w:rtl/>
        </w:rPr>
        <w:t>&lt;&lt; קריאה &gt;&gt;</w:t>
      </w:r>
      <w:r>
        <w:rPr>
          <w:rtl/>
        </w:rPr>
        <w:t xml:space="preserve">  </w:t>
      </w:r>
      <w:bookmarkEnd w:id="14509"/>
    </w:p>
    <w:p w:rsidR="002A77F7" w:rsidRDefault="002A77F7" w:rsidP="00B57747">
      <w:pPr>
        <w:rPr>
          <w:rtl/>
          <w:lang w:eastAsia="he-IL"/>
        </w:rPr>
      </w:pPr>
    </w:p>
    <w:p w:rsidR="002A77F7" w:rsidRPr="00990391" w:rsidRDefault="00AE4BCE" w:rsidP="00BE6B3F">
      <w:pPr>
        <w:rPr>
          <w:rtl/>
          <w:lang w:eastAsia="he-IL"/>
        </w:rPr>
      </w:pPr>
      <w:bookmarkStart w:id="14510" w:name="_ETM_Q31_428000"/>
      <w:bookmarkEnd w:id="14510"/>
      <w:r>
        <w:rPr>
          <w:rFonts w:hint="cs"/>
          <w:rtl/>
          <w:lang w:eastAsia="he-IL"/>
        </w:rPr>
        <w:t>– – –</w:t>
      </w:r>
    </w:p>
    <w:p w:rsidR="002A77F7" w:rsidRPr="00990391" w:rsidRDefault="002A77F7" w:rsidP="00BE6B3F">
      <w:pPr>
        <w:rPr>
          <w:rtl/>
          <w:lang w:eastAsia="he-IL"/>
        </w:rPr>
      </w:pPr>
      <w:bookmarkStart w:id="14511" w:name="_ETM_Q31_424000"/>
      <w:bookmarkEnd w:id="14511"/>
    </w:p>
    <w:p w:rsidR="002A77F7" w:rsidRDefault="002A77F7" w:rsidP="00BE6B3F">
      <w:pPr>
        <w:pStyle w:val="af6"/>
        <w:rPr>
          <w:rtl/>
        </w:rPr>
      </w:pPr>
      <w:bookmarkStart w:id="14512" w:name="ET_interruption_6024_33"/>
      <w:r w:rsidRPr="00C13FE4">
        <w:rPr>
          <w:rStyle w:val="TagStyle"/>
          <w:rtl/>
        </w:rPr>
        <w:lastRenderedPageBreak/>
        <w:t xml:space="preserve"> &lt;&lt; קריאה &gt;&gt;</w:t>
      </w:r>
      <w:r w:rsidRPr="00E123D4">
        <w:rPr>
          <w:rStyle w:val="TagStyle"/>
          <w:rtl/>
        </w:rPr>
        <w:t xml:space="preserve"> </w:t>
      </w:r>
      <w:r>
        <w:rPr>
          <w:rtl/>
        </w:rPr>
        <w:t>יעקב מרגי (יו"ר ועדת הכלכלה):</w:t>
      </w:r>
      <w:r w:rsidRPr="00E123D4">
        <w:rPr>
          <w:rStyle w:val="TagStyle"/>
          <w:rtl/>
        </w:rPr>
        <w:t xml:space="preserve"> </w:t>
      </w:r>
      <w:r w:rsidRPr="00C13FE4">
        <w:rPr>
          <w:rStyle w:val="TagStyle"/>
          <w:rtl/>
        </w:rPr>
        <w:t>&lt;&lt; קריאה &gt;&gt;</w:t>
      </w:r>
      <w:r>
        <w:rPr>
          <w:rtl/>
        </w:rPr>
        <w:t xml:space="preserve">  </w:t>
      </w:r>
      <w:bookmarkEnd w:id="14512"/>
    </w:p>
    <w:p w:rsidR="002A77F7" w:rsidRDefault="002A77F7" w:rsidP="00B57747">
      <w:pPr>
        <w:rPr>
          <w:rtl/>
          <w:lang w:eastAsia="he-IL"/>
        </w:rPr>
      </w:pPr>
    </w:p>
    <w:p w:rsidR="002A77F7" w:rsidRPr="00E123D4" w:rsidRDefault="002A77F7" w:rsidP="00BE6B3F">
      <w:pPr>
        <w:rPr>
          <w:rtl/>
          <w:lang w:eastAsia="he-IL"/>
        </w:rPr>
      </w:pPr>
      <w:bookmarkStart w:id="14513" w:name="_ETM_Q31_403000"/>
      <w:bookmarkEnd w:id="14513"/>
      <w:r>
        <w:rPr>
          <w:rFonts w:hint="cs"/>
          <w:rtl/>
          <w:lang w:eastAsia="he-IL"/>
        </w:rPr>
        <w:t xml:space="preserve">היום העברתי </w:t>
      </w:r>
      <w:bookmarkStart w:id="14514" w:name="_ETM_Q31_430000"/>
      <w:bookmarkEnd w:id="14514"/>
      <w:r>
        <w:rPr>
          <w:rFonts w:hint="cs"/>
          <w:rtl/>
          <w:lang w:eastAsia="he-IL"/>
        </w:rPr>
        <w:t xml:space="preserve">לך </w:t>
      </w:r>
      <w:r w:rsidR="00AE4BCE">
        <w:rPr>
          <w:rFonts w:hint="cs"/>
          <w:rtl/>
          <w:lang w:eastAsia="he-IL"/>
        </w:rPr>
        <w:t>– – –</w:t>
      </w:r>
    </w:p>
    <w:p w:rsidR="002A77F7" w:rsidRDefault="002A77F7" w:rsidP="00BE6B3F">
      <w:pPr>
        <w:rPr>
          <w:rtl/>
          <w:lang w:eastAsia="he-IL"/>
        </w:rPr>
      </w:pPr>
      <w:bookmarkStart w:id="14515" w:name="_ETM_Q31_395000"/>
      <w:bookmarkEnd w:id="14515"/>
    </w:p>
    <w:p w:rsidR="002A77F7" w:rsidRDefault="002A77F7" w:rsidP="00BE6B3F">
      <w:pPr>
        <w:pStyle w:val="af6"/>
        <w:rPr>
          <w:rtl/>
        </w:rPr>
      </w:pPr>
      <w:bookmarkStart w:id="14516" w:name="ET_interruption_5985_32"/>
      <w:r w:rsidRPr="00C13FE4">
        <w:rPr>
          <w:rStyle w:val="TagStyle"/>
          <w:rtl/>
        </w:rPr>
        <w:t xml:space="preserve"> &lt;&lt; קריאה &gt;&gt;</w:t>
      </w:r>
      <w:r w:rsidRPr="00E123D4">
        <w:rPr>
          <w:rStyle w:val="TagStyle"/>
          <w:rtl/>
        </w:rPr>
        <w:t xml:space="preserve"> </w:t>
      </w:r>
      <w:r>
        <w:rPr>
          <w:rtl/>
        </w:rPr>
        <w:t>שרת התחבורה והבטיחות בדרכים מירי מרים רגב:</w:t>
      </w:r>
      <w:r w:rsidRPr="00E123D4">
        <w:rPr>
          <w:rStyle w:val="TagStyle"/>
          <w:rtl/>
        </w:rPr>
        <w:t xml:space="preserve"> </w:t>
      </w:r>
      <w:r w:rsidRPr="00C13FE4">
        <w:rPr>
          <w:rStyle w:val="TagStyle"/>
          <w:rtl/>
        </w:rPr>
        <w:t>&lt;&lt; קריאה &gt;&gt;</w:t>
      </w:r>
      <w:r>
        <w:rPr>
          <w:rtl/>
        </w:rPr>
        <w:t xml:space="preserve">  </w:t>
      </w:r>
      <w:bookmarkEnd w:id="14516"/>
    </w:p>
    <w:p w:rsidR="002A77F7" w:rsidRDefault="002A77F7" w:rsidP="00B57747">
      <w:pPr>
        <w:rPr>
          <w:rtl/>
          <w:lang w:eastAsia="he-IL"/>
        </w:rPr>
      </w:pPr>
    </w:p>
    <w:p w:rsidR="002A77F7" w:rsidRDefault="002A77F7" w:rsidP="00BE6B3F">
      <w:pPr>
        <w:rPr>
          <w:rtl/>
          <w:lang w:eastAsia="he-IL"/>
        </w:rPr>
      </w:pPr>
      <w:bookmarkStart w:id="14517" w:name="_ETM_Q31_397000"/>
      <w:bookmarkEnd w:id="14517"/>
      <w:r>
        <w:rPr>
          <w:rFonts w:hint="cs"/>
          <w:rtl/>
          <w:lang w:eastAsia="he-IL"/>
        </w:rPr>
        <w:t>זו בדיחה ביני לבין מרגי</w:t>
      </w:r>
      <w:bookmarkStart w:id="14518" w:name="_ETM_Q31_434000"/>
      <w:bookmarkEnd w:id="14518"/>
      <w:r>
        <w:rPr>
          <w:rFonts w:hint="cs"/>
          <w:rtl/>
          <w:lang w:eastAsia="he-IL"/>
        </w:rPr>
        <w:t xml:space="preserve">. גברתי, גם קצת הומור לא יזיק. בסדר, זה ביני </w:t>
      </w:r>
      <w:bookmarkStart w:id="14519" w:name="_ETM_Q31_435000"/>
      <w:bookmarkEnd w:id="14519"/>
      <w:r>
        <w:rPr>
          <w:rFonts w:hint="cs"/>
          <w:rtl/>
          <w:lang w:eastAsia="he-IL"/>
        </w:rPr>
        <w:t>לבין מרגי. מרגי, אין עליך.</w:t>
      </w:r>
    </w:p>
    <w:p w:rsidR="002A77F7" w:rsidRDefault="002A77F7" w:rsidP="00BE6B3F">
      <w:pPr>
        <w:rPr>
          <w:rtl/>
          <w:lang w:eastAsia="he-IL"/>
        </w:rPr>
      </w:pPr>
    </w:p>
    <w:p w:rsidR="002A77F7" w:rsidRDefault="002A77F7" w:rsidP="00BE6B3F">
      <w:pPr>
        <w:pStyle w:val="-"/>
        <w:rPr>
          <w:rtl/>
        </w:rPr>
      </w:pPr>
      <w:bookmarkStart w:id="14520" w:name="ET_speakercontinue_5777_37"/>
      <w:r w:rsidRPr="00C13FE4">
        <w:rPr>
          <w:rStyle w:val="TagStyle"/>
          <w:rtl/>
        </w:rPr>
        <w:t xml:space="preserve"> &lt;&lt; דובר_המשך &gt;&gt;</w:t>
      </w:r>
      <w:r w:rsidRPr="00990391">
        <w:rPr>
          <w:rStyle w:val="TagStyle"/>
          <w:rtl/>
        </w:rPr>
        <w:t xml:space="preserve"> </w:t>
      </w:r>
      <w:r>
        <w:rPr>
          <w:rtl/>
        </w:rPr>
        <w:t>מיקי חיימוביץ' (כחול לבן):</w:t>
      </w:r>
      <w:r w:rsidRPr="00990391">
        <w:rPr>
          <w:rStyle w:val="TagStyle"/>
          <w:rtl/>
        </w:rPr>
        <w:t xml:space="preserve"> </w:t>
      </w:r>
      <w:r w:rsidRPr="00C13FE4">
        <w:rPr>
          <w:rStyle w:val="TagStyle"/>
          <w:rtl/>
        </w:rPr>
        <w:t>&lt;&lt; דובר_המשך &gt;&gt;</w:t>
      </w:r>
      <w:r>
        <w:rPr>
          <w:rtl/>
        </w:rPr>
        <w:t xml:space="preserve">  </w:t>
      </w:r>
      <w:bookmarkEnd w:id="14520"/>
    </w:p>
    <w:p w:rsidR="002A77F7" w:rsidRDefault="002A77F7" w:rsidP="00B57747">
      <w:pPr>
        <w:rPr>
          <w:rtl/>
          <w:lang w:eastAsia="he-IL"/>
        </w:rPr>
      </w:pPr>
    </w:p>
    <w:p w:rsidR="002A77F7" w:rsidRDefault="002A77F7" w:rsidP="001517BB">
      <w:pPr>
        <w:rPr>
          <w:rtl/>
          <w:lang w:eastAsia="he-IL"/>
        </w:rPr>
      </w:pPr>
      <w:bookmarkStart w:id="14521" w:name="_ETM_Q31_436000"/>
      <w:bookmarkEnd w:id="14521"/>
      <w:r>
        <w:rPr>
          <w:rFonts w:hint="cs"/>
          <w:rtl/>
          <w:lang w:eastAsia="he-IL"/>
        </w:rPr>
        <w:t>אוקיי. אין עליך באמת.</w:t>
      </w:r>
      <w:bookmarkStart w:id="14522" w:name="_ETM_Q31_275000"/>
      <w:bookmarkStart w:id="14523" w:name="_ETM_Q31_445000"/>
      <w:bookmarkEnd w:id="14522"/>
      <w:bookmarkEnd w:id="14523"/>
      <w:r w:rsidR="001517BB">
        <w:rPr>
          <w:rFonts w:hint="cs"/>
          <w:rtl/>
          <w:lang w:eastAsia="he-IL"/>
        </w:rPr>
        <w:t xml:space="preserve"> </w:t>
      </w:r>
      <w:r>
        <w:rPr>
          <w:rFonts w:hint="cs"/>
          <w:rtl/>
          <w:lang w:eastAsia="he-IL"/>
        </w:rPr>
        <w:t>באמת תודה רבה לך ולכל הצוות שלך</w:t>
      </w:r>
      <w:r w:rsidR="001517BB">
        <w:rPr>
          <w:rFonts w:hint="cs"/>
          <w:rtl/>
          <w:lang w:eastAsia="he-IL"/>
        </w:rPr>
        <w:t>,</w:t>
      </w:r>
      <w:r>
        <w:rPr>
          <w:rFonts w:hint="cs"/>
          <w:rtl/>
          <w:lang w:eastAsia="he-IL"/>
        </w:rPr>
        <w:t xml:space="preserve"> המסור מאוד</w:t>
      </w:r>
      <w:bookmarkStart w:id="14524" w:name="_ETM_Q31_257000"/>
      <w:bookmarkStart w:id="14525" w:name="_ETM_Q31_258000"/>
      <w:bookmarkEnd w:id="14524"/>
      <w:bookmarkEnd w:id="14525"/>
      <w:r>
        <w:rPr>
          <w:rFonts w:hint="cs"/>
          <w:rtl/>
          <w:lang w:eastAsia="he-IL"/>
        </w:rPr>
        <w:t xml:space="preserve"> </w:t>
      </w:r>
      <w:r w:rsidR="00AE4BCE">
        <w:rPr>
          <w:rFonts w:hint="cs"/>
          <w:rtl/>
          <w:lang w:eastAsia="he-IL"/>
        </w:rPr>
        <w:t>–</w:t>
      </w:r>
      <w:r>
        <w:rPr>
          <w:rFonts w:hint="cs"/>
          <w:rtl/>
          <w:lang w:eastAsia="he-IL"/>
        </w:rPr>
        <w:t xml:space="preserve"> היועצת המשפטית, </w:t>
      </w:r>
      <w:bookmarkStart w:id="14526" w:name="_ETM_Q31_446000"/>
      <w:bookmarkEnd w:id="14526"/>
      <w:r>
        <w:rPr>
          <w:rFonts w:hint="cs"/>
          <w:rtl/>
          <w:lang w:eastAsia="he-IL"/>
        </w:rPr>
        <w:t xml:space="preserve">מנהלת הוועדה; אני רוצה להודות לשר </w:t>
      </w:r>
      <w:bookmarkStart w:id="14527" w:name="_ETM_Q31_453000"/>
      <w:bookmarkEnd w:id="14527"/>
      <w:r>
        <w:rPr>
          <w:rFonts w:hint="cs"/>
          <w:rtl/>
          <w:lang w:eastAsia="he-IL"/>
        </w:rPr>
        <w:t xml:space="preserve">החקלאות אלון שוסטר ולכל הצוות במשרד החקלאות; לחברתי שרן השכל </w:t>
      </w:r>
      <w:bookmarkStart w:id="14528" w:name="_ETM_Q31_460000"/>
      <w:bookmarkEnd w:id="14528"/>
      <w:r w:rsidR="00AE4BCE">
        <w:rPr>
          <w:rtl/>
          <w:lang w:eastAsia="he-IL"/>
        </w:rPr>
        <w:t>–</w:t>
      </w:r>
      <w:r>
        <w:rPr>
          <w:rFonts w:hint="cs"/>
          <w:rtl/>
          <w:lang w:eastAsia="he-IL"/>
        </w:rPr>
        <w:t xml:space="preserve"> באמת, בואי נמשיך</w:t>
      </w:r>
      <w:r w:rsidR="001517BB">
        <w:rPr>
          <w:rFonts w:hint="cs"/>
          <w:rtl/>
          <w:lang w:eastAsia="he-IL"/>
        </w:rPr>
        <w:t>,</w:t>
      </w:r>
      <w:r>
        <w:rPr>
          <w:rFonts w:hint="cs"/>
          <w:rtl/>
          <w:lang w:eastAsia="he-IL"/>
        </w:rPr>
        <w:t xml:space="preserve"> יש לנו עוד הרבה עבודה לעשות </w:t>
      </w:r>
      <w:bookmarkStart w:id="14529" w:name="_ETM_Q31_464000"/>
      <w:bookmarkEnd w:id="14529"/>
      <w:r>
        <w:rPr>
          <w:rFonts w:hint="cs"/>
          <w:rtl/>
          <w:lang w:eastAsia="he-IL"/>
        </w:rPr>
        <w:t>ביחד; ליועצת ראש הממשלה טל גלבוע; לצוות הלשכה המסור שלי, וזה</w:t>
      </w:r>
      <w:bookmarkStart w:id="14530" w:name="_ETM_Q31_465000"/>
      <w:bookmarkEnd w:id="14530"/>
      <w:r>
        <w:rPr>
          <w:rFonts w:hint="cs"/>
          <w:rtl/>
          <w:lang w:eastAsia="he-IL"/>
        </w:rPr>
        <w:t xml:space="preserve"> באמת מהלב שלי</w:t>
      </w:r>
      <w:r w:rsidR="001517BB">
        <w:rPr>
          <w:rFonts w:hint="cs"/>
          <w:rtl/>
          <w:lang w:eastAsia="he-IL"/>
        </w:rPr>
        <w:t>,</w:t>
      </w:r>
      <w:r>
        <w:rPr>
          <w:rFonts w:hint="cs"/>
          <w:rtl/>
          <w:lang w:eastAsia="he-IL"/>
        </w:rPr>
        <w:t xml:space="preserve"> ענבר שדה, אדם סגל, גיא עציון </w:t>
      </w:r>
      <w:bookmarkStart w:id="14531" w:name="_ETM_Q31_471000"/>
      <w:bookmarkEnd w:id="14531"/>
      <w:r>
        <w:rPr>
          <w:rFonts w:hint="cs"/>
          <w:rtl/>
          <w:lang w:eastAsia="he-IL"/>
        </w:rPr>
        <w:t xml:space="preserve">וברקת שמאי, ולכל מי שהיה שותף. אני יודעת שיש הרבה </w:t>
      </w:r>
      <w:bookmarkStart w:id="14532" w:name="_ETM_Q31_480000"/>
      <w:bookmarkEnd w:id="14532"/>
      <w:r>
        <w:rPr>
          <w:rFonts w:hint="cs"/>
          <w:rtl/>
          <w:lang w:eastAsia="he-IL"/>
        </w:rPr>
        <w:t xml:space="preserve">בתים היום שמאוד מאוד מאוד שמחים על החוק הזה. תודה </w:t>
      </w:r>
      <w:bookmarkStart w:id="14533" w:name="_ETM_Q31_485000"/>
      <w:bookmarkEnd w:id="14533"/>
      <w:r>
        <w:rPr>
          <w:rFonts w:hint="cs"/>
          <w:rtl/>
          <w:lang w:eastAsia="he-IL"/>
        </w:rPr>
        <w:t>לכולם.</w:t>
      </w:r>
    </w:p>
    <w:p w:rsidR="002A77F7" w:rsidRDefault="002A77F7" w:rsidP="00BE6B3F">
      <w:pPr>
        <w:rPr>
          <w:rtl/>
          <w:lang w:eastAsia="he-IL"/>
        </w:rPr>
      </w:pPr>
    </w:p>
    <w:p w:rsidR="002A77F7" w:rsidRDefault="002A77F7" w:rsidP="00BE6B3F">
      <w:pPr>
        <w:pStyle w:val="af7"/>
        <w:rPr>
          <w:rtl/>
        </w:rPr>
      </w:pPr>
      <w:bookmarkStart w:id="14534" w:name="ET_yor_6059_38"/>
      <w:r w:rsidRPr="00C13FE4">
        <w:rPr>
          <w:rStyle w:val="TagStyle"/>
          <w:rtl/>
        </w:rPr>
        <w:t xml:space="preserve"> &lt;&lt; יור &gt;&gt;</w:t>
      </w:r>
      <w:r w:rsidRPr="00CD7AA9">
        <w:rPr>
          <w:rStyle w:val="TagStyle"/>
          <w:rtl/>
        </w:rPr>
        <w:t xml:space="preserve"> </w:t>
      </w:r>
      <w:r>
        <w:rPr>
          <w:rtl/>
        </w:rPr>
        <w:t>היו"ר אורנה ברביבאי:</w:t>
      </w:r>
      <w:r w:rsidRPr="00CD7AA9">
        <w:rPr>
          <w:rStyle w:val="TagStyle"/>
          <w:rtl/>
        </w:rPr>
        <w:t xml:space="preserve"> </w:t>
      </w:r>
      <w:r w:rsidRPr="00C13FE4">
        <w:rPr>
          <w:rStyle w:val="TagStyle"/>
          <w:rtl/>
        </w:rPr>
        <w:t>&lt;&lt; יור &gt;&gt;</w:t>
      </w:r>
      <w:r>
        <w:rPr>
          <w:rtl/>
        </w:rPr>
        <w:t xml:space="preserve">  </w:t>
      </w:r>
      <w:bookmarkEnd w:id="14534"/>
    </w:p>
    <w:p w:rsidR="002A77F7" w:rsidRDefault="002A77F7" w:rsidP="00B57747">
      <w:pPr>
        <w:rPr>
          <w:rtl/>
          <w:lang w:eastAsia="he-IL"/>
        </w:rPr>
      </w:pPr>
    </w:p>
    <w:p w:rsidR="002A77F7" w:rsidRDefault="002A77F7" w:rsidP="00BE6B3F">
      <w:pPr>
        <w:rPr>
          <w:rtl/>
          <w:lang w:eastAsia="he-IL"/>
        </w:rPr>
      </w:pPr>
      <w:bookmarkStart w:id="14535" w:name="_ETM_Q31_481000"/>
      <w:bookmarkEnd w:id="14535"/>
      <w:r>
        <w:rPr>
          <w:rFonts w:hint="cs"/>
          <w:rtl/>
          <w:lang w:eastAsia="he-IL"/>
        </w:rPr>
        <w:t>תודה רבה. ברכות על העברת החוק.</w:t>
      </w:r>
    </w:p>
    <w:p w:rsidR="002A77F7" w:rsidRDefault="002A77F7" w:rsidP="00BE6B3F">
      <w:pPr>
        <w:rPr>
          <w:rtl/>
          <w:lang w:eastAsia="he-IL"/>
        </w:rPr>
      </w:pPr>
    </w:p>
    <w:p w:rsidR="00257F33" w:rsidRDefault="00257F33" w:rsidP="00BE6B3F">
      <w:pPr>
        <w:rPr>
          <w:rtl/>
          <w:lang w:eastAsia="he-IL"/>
        </w:rPr>
      </w:pPr>
    </w:p>
    <w:p w:rsidR="002A77F7" w:rsidRDefault="002A77F7" w:rsidP="00BE6B3F">
      <w:pPr>
        <w:pStyle w:val="a7"/>
        <w:rPr>
          <w:rtl/>
          <w:lang w:eastAsia="he-IL"/>
        </w:rPr>
      </w:pPr>
      <w:bookmarkStart w:id="14536" w:name="ET_halsi_621214_39"/>
      <w:r w:rsidRPr="00C13FE4">
        <w:rPr>
          <w:rStyle w:val="TagStyle"/>
          <w:rtl/>
        </w:rPr>
        <w:t>&lt;&lt; הלסי &gt;&gt;</w:t>
      </w:r>
      <w:r w:rsidRPr="00CD7AA9">
        <w:rPr>
          <w:rStyle w:val="TagStyle"/>
          <w:rtl/>
        </w:rPr>
        <w:t xml:space="preserve"> </w:t>
      </w:r>
      <w:bookmarkStart w:id="14537" w:name="_Toc56076928"/>
      <w:bookmarkStart w:id="14538" w:name="_Toc56077329"/>
      <w:bookmarkStart w:id="14539" w:name="_Toc56588287"/>
      <w:r>
        <w:rPr>
          <w:rtl/>
          <w:lang w:eastAsia="he-IL"/>
        </w:rPr>
        <w:t>הצע</w:t>
      </w:r>
      <w:r>
        <w:rPr>
          <w:rFonts w:hint="cs"/>
          <w:rtl/>
          <w:lang w:eastAsia="he-IL"/>
        </w:rPr>
        <w:t>ה</w:t>
      </w:r>
      <w:r>
        <w:rPr>
          <w:rtl/>
          <w:lang w:eastAsia="he-IL"/>
        </w:rPr>
        <w:t xml:space="preserve"> לסדר-היום</w:t>
      </w:r>
      <w:bookmarkEnd w:id="14537"/>
      <w:bookmarkEnd w:id="14538"/>
      <w:bookmarkEnd w:id="14539"/>
      <w:r w:rsidRPr="00CD7AA9">
        <w:rPr>
          <w:rStyle w:val="TagStyle"/>
          <w:rtl/>
        </w:rPr>
        <w:t xml:space="preserve"> </w:t>
      </w:r>
      <w:r w:rsidRPr="00C13FE4">
        <w:rPr>
          <w:rStyle w:val="TagStyle"/>
          <w:rtl/>
        </w:rPr>
        <w:t>&lt;&lt; הלסי &gt;&gt;</w:t>
      </w:r>
      <w:r>
        <w:rPr>
          <w:rtl/>
          <w:lang w:eastAsia="he-IL"/>
        </w:rPr>
        <w:t xml:space="preserve">  </w:t>
      </w:r>
      <w:bookmarkEnd w:id="14536"/>
    </w:p>
    <w:p w:rsidR="002A77F7" w:rsidRDefault="002A77F7" w:rsidP="00BE6B3F">
      <w:pPr>
        <w:pStyle w:val="a7"/>
        <w:rPr>
          <w:rtl/>
          <w:lang w:eastAsia="he-IL"/>
        </w:rPr>
      </w:pPr>
      <w:bookmarkStart w:id="14540" w:name="ET_halsi_621288_40"/>
      <w:r w:rsidRPr="00C13FE4">
        <w:rPr>
          <w:rStyle w:val="TagStyle"/>
          <w:rtl/>
        </w:rPr>
        <w:t xml:space="preserve"> &lt;&lt; הלסי &gt;&gt;</w:t>
      </w:r>
      <w:r w:rsidRPr="00CD7AA9">
        <w:rPr>
          <w:rStyle w:val="TagStyle"/>
          <w:rtl/>
        </w:rPr>
        <w:t xml:space="preserve"> </w:t>
      </w:r>
      <w:bookmarkStart w:id="14541" w:name="_Toc56076929"/>
      <w:bookmarkStart w:id="14542" w:name="_Toc56077330"/>
      <w:bookmarkStart w:id="14543" w:name="_Toc56588288"/>
      <w:r>
        <w:rPr>
          <w:rtl/>
          <w:lang w:eastAsia="he-IL"/>
        </w:rPr>
        <w:t>בצל הסגר השני נרשמה עלייה תלולה בפניות לשירותי הרווחה ולעמותות סיוע</w:t>
      </w:r>
      <w:bookmarkEnd w:id="14541"/>
      <w:bookmarkEnd w:id="14542"/>
      <w:bookmarkEnd w:id="14543"/>
      <w:r w:rsidRPr="00CD7AA9">
        <w:rPr>
          <w:rStyle w:val="TagStyle"/>
          <w:rtl/>
        </w:rPr>
        <w:t xml:space="preserve"> </w:t>
      </w:r>
      <w:r w:rsidRPr="00C13FE4">
        <w:rPr>
          <w:rStyle w:val="TagStyle"/>
          <w:rtl/>
        </w:rPr>
        <w:t>&lt;&lt; הלסי &gt;&gt;</w:t>
      </w:r>
      <w:r>
        <w:rPr>
          <w:rtl/>
          <w:lang w:eastAsia="he-IL"/>
        </w:rPr>
        <w:t xml:space="preserve">  </w:t>
      </w:r>
      <w:bookmarkEnd w:id="14540"/>
    </w:p>
    <w:p w:rsidR="002A77F7" w:rsidRDefault="002A77F7" w:rsidP="00B57747">
      <w:pPr>
        <w:rPr>
          <w:rtl/>
          <w:lang w:eastAsia="he-IL"/>
        </w:rPr>
      </w:pPr>
    </w:p>
    <w:p w:rsidR="002A77F7" w:rsidRDefault="002A77F7" w:rsidP="00BE6B3F">
      <w:pPr>
        <w:pStyle w:val="af7"/>
        <w:rPr>
          <w:rtl/>
        </w:rPr>
      </w:pPr>
      <w:bookmarkStart w:id="14544" w:name="ET_yor_6059_41"/>
      <w:r w:rsidRPr="00C13FE4">
        <w:rPr>
          <w:rStyle w:val="TagStyle"/>
          <w:rtl/>
        </w:rPr>
        <w:t xml:space="preserve"> &lt;&lt; יור &gt;&gt;</w:t>
      </w:r>
      <w:r w:rsidRPr="00CD7AA9">
        <w:rPr>
          <w:rStyle w:val="TagStyle"/>
          <w:rtl/>
        </w:rPr>
        <w:t xml:space="preserve"> </w:t>
      </w:r>
      <w:r>
        <w:rPr>
          <w:rtl/>
        </w:rPr>
        <w:t>היו"ר אורנה ברביבאי:</w:t>
      </w:r>
      <w:r w:rsidRPr="00CD7AA9">
        <w:rPr>
          <w:rStyle w:val="TagStyle"/>
          <w:rtl/>
        </w:rPr>
        <w:t xml:space="preserve"> </w:t>
      </w:r>
      <w:r w:rsidRPr="00C13FE4">
        <w:rPr>
          <w:rStyle w:val="TagStyle"/>
          <w:rtl/>
        </w:rPr>
        <w:t>&lt;&lt; יור &gt;&gt;</w:t>
      </w:r>
      <w:r>
        <w:rPr>
          <w:rtl/>
        </w:rPr>
        <w:t xml:space="preserve">  </w:t>
      </w:r>
      <w:bookmarkEnd w:id="14544"/>
    </w:p>
    <w:p w:rsidR="002A77F7" w:rsidRDefault="002A77F7" w:rsidP="00B57747">
      <w:pPr>
        <w:rPr>
          <w:rtl/>
        </w:rPr>
      </w:pPr>
    </w:p>
    <w:p w:rsidR="002A77F7" w:rsidRDefault="002A77F7" w:rsidP="001517BB">
      <w:pPr>
        <w:rPr>
          <w:rtl/>
        </w:rPr>
      </w:pPr>
      <w:r>
        <w:rPr>
          <w:rFonts w:hint="cs"/>
          <w:rtl/>
        </w:rPr>
        <w:t xml:space="preserve">אנחנו עוברים בסדר-היום להצעות </w:t>
      </w:r>
      <w:bookmarkStart w:id="14545" w:name="_ETM_Q31_488000"/>
      <w:bookmarkEnd w:id="14545"/>
      <w:r>
        <w:rPr>
          <w:rFonts w:hint="cs"/>
          <w:rtl/>
        </w:rPr>
        <w:t xml:space="preserve">לסדר-היום. ההצעה הראשונה לסדר-היום: </w:t>
      </w:r>
      <w:r>
        <w:rPr>
          <w:rtl/>
        </w:rPr>
        <w:t>בצל הסגר השני נרשמה עלייה תלולה בפניות לשירותי הרווחה ולעמותות סיוע</w:t>
      </w:r>
      <w:r w:rsidR="00257F33">
        <w:rPr>
          <w:rFonts w:hint="cs"/>
          <w:rtl/>
        </w:rPr>
        <w:t>,</w:t>
      </w:r>
      <w:r>
        <w:rPr>
          <w:rtl/>
        </w:rPr>
        <w:t xml:space="preserve"> מס' 1988</w:t>
      </w:r>
      <w:r>
        <w:rPr>
          <w:rFonts w:hint="cs"/>
          <w:rtl/>
        </w:rPr>
        <w:t xml:space="preserve">. מי שהעלתה </w:t>
      </w:r>
      <w:bookmarkStart w:id="14546" w:name="_ETM_Q31_501000"/>
      <w:bookmarkEnd w:id="14546"/>
      <w:r>
        <w:rPr>
          <w:rFonts w:hint="cs"/>
          <w:rtl/>
        </w:rPr>
        <w:t>את ההצעה לסדר-היום היא חברת הכנסת עאידה תומא סלימאן. בבקשה.</w:t>
      </w:r>
      <w:r w:rsidR="001517BB">
        <w:rPr>
          <w:rFonts w:hint="cs"/>
          <w:rtl/>
        </w:rPr>
        <w:t xml:space="preserve">  </w:t>
      </w:r>
    </w:p>
    <w:p w:rsidR="002A77F7" w:rsidRDefault="002A77F7" w:rsidP="00BE6B3F">
      <w:pPr>
        <w:rPr>
          <w:rtl/>
        </w:rPr>
      </w:pPr>
      <w:bookmarkStart w:id="14547" w:name="_ETM_Q31_494000"/>
      <w:bookmarkEnd w:id="14547"/>
    </w:p>
    <w:p w:rsidR="002A77F7" w:rsidRDefault="002A77F7" w:rsidP="00BE6B3F">
      <w:pPr>
        <w:pStyle w:val="a4"/>
        <w:rPr>
          <w:rtl/>
        </w:rPr>
      </w:pPr>
      <w:bookmarkStart w:id="14548" w:name="ET_speaker_5761_42"/>
      <w:r w:rsidRPr="00C13FE4">
        <w:rPr>
          <w:rStyle w:val="TagStyle"/>
          <w:rtl/>
        </w:rPr>
        <w:t xml:space="preserve"> &lt;&lt; דובר &gt;&gt;</w:t>
      </w:r>
      <w:r w:rsidRPr="00CD7AA9">
        <w:rPr>
          <w:rStyle w:val="TagStyle"/>
          <w:rtl/>
        </w:rPr>
        <w:t xml:space="preserve"> </w:t>
      </w:r>
      <w:bookmarkStart w:id="14549" w:name="_Toc56076930"/>
      <w:bookmarkStart w:id="14550" w:name="_Toc56077331"/>
      <w:bookmarkStart w:id="14551" w:name="_Toc56588289"/>
      <w:r>
        <w:rPr>
          <w:rtl/>
        </w:rPr>
        <w:t>עאידה תומא סלימאן (הרשימה המשותפת):</w:t>
      </w:r>
      <w:bookmarkEnd w:id="14549"/>
      <w:bookmarkEnd w:id="14550"/>
      <w:bookmarkEnd w:id="14551"/>
      <w:r w:rsidRPr="00CD7AA9">
        <w:rPr>
          <w:rStyle w:val="TagStyle"/>
          <w:rtl/>
        </w:rPr>
        <w:t xml:space="preserve"> </w:t>
      </w:r>
      <w:r w:rsidRPr="00C13FE4">
        <w:rPr>
          <w:rStyle w:val="TagStyle"/>
          <w:rtl/>
        </w:rPr>
        <w:t>&lt;&lt; דובר &gt;&gt;</w:t>
      </w:r>
      <w:r>
        <w:rPr>
          <w:rtl/>
        </w:rPr>
        <w:t xml:space="preserve">  </w:t>
      </w:r>
      <w:bookmarkEnd w:id="14548"/>
    </w:p>
    <w:p w:rsidR="002A77F7" w:rsidRDefault="002A77F7" w:rsidP="00B57747">
      <w:pPr>
        <w:rPr>
          <w:rtl/>
          <w:lang w:eastAsia="he-IL"/>
        </w:rPr>
      </w:pPr>
    </w:p>
    <w:p w:rsidR="002A77F7" w:rsidRDefault="002A77F7" w:rsidP="00BE6B3F">
      <w:pPr>
        <w:rPr>
          <w:rtl/>
          <w:lang w:eastAsia="he-IL"/>
        </w:rPr>
      </w:pPr>
      <w:bookmarkStart w:id="14552" w:name="_ETM_Q31_496000"/>
      <w:bookmarkEnd w:id="14552"/>
      <w:r>
        <w:rPr>
          <w:rFonts w:hint="cs"/>
          <w:rtl/>
          <w:lang w:eastAsia="he-IL"/>
        </w:rPr>
        <w:t xml:space="preserve">כבוד </w:t>
      </w:r>
      <w:bookmarkStart w:id="14553" w:name="_ETM_Q31_524000"/>
      <w:bookmarkEnd w:id="14553"/>
      <w:r>
        <w:rPr>
          <w:rFonts w:hint="cs"/>
          <w:rtl/>
          <w:lang w:eastAsia="he-IL"/>
        </w:rPr>
        <w:t xml:space="preserve">היושבת-ראש, חברי וחברות הכנסת, מתחילת המשבר הזה, משבר הקורונה, אמרנו </w:t>
      </w:r>
      <w:bookmarkStart w:id="14554" w:name="_ETM_Q31_533000"/>
      <w:bookmarkEnd w:id="14554"/>
      <w:r>
        <w:rPr>
          <w:rFonts w:hint="cs"/>
          <w:rtl/>
          <w:lang w:eastAsia="he-IL"/>
        </w:rPr>
        <w:t xml:space="preserve">שהמשבר אינו רק בריאותי, ושההשלכות הכלכליות והחברתיות של המשבר הזה </w:t>
      </w:r>
      <w:r w:rsidR="00AE4BCE">
        <w:rPr>
          <w:rFonts w:hint="cs"/>
          <w:rtl/>
          <w:lang w:eastAsia="he-IL"/>
        </w:rPr>
        <w:t>–</w:t>
      </w:r>
      <w:r>
        <w:rPr>
          <w:rFonts w:hint="cs"/>
          <w:rtl/>
          <w:lang w:eastAsia="he-IL"/>
        </w:rPr>
        <w:t xml:space="preserve"> </w:t>
      </w:r>
      <w:bookmarkStart w:id="14555" w:name="_ETM_Q31_539000"/>
      <w:bookmarkEnd w:id="14555"/>
      <w:r>
        <w:rPr>
          <w:rFonts w:hint="cs"/>
          <w:rtl/>
          <w:lang w:eastAsia="he-IL"/>
        </w:rPr>
        <w:t xml:space="preserve">עוד נראה אותן </w:t>
      </w:r>
      <w:r>
        <w:rPr>
          <w:rFonts w:hint="cs"/>
          <w:rtl/>
          <w:lang w:eastAsia="he-IL"/>
        </w:rPr>
        <w:lastRenderedPageBreak/>
        <w:t>אולי בהדף שיקרה אחרי המשבר. אנחנו נרגיש</w:t>
      </w:r>
      <w:bookmarkStart w:id="14556" w:name="_ETM_Q31_546000"/>
      <w:bookmarkEnd w:id="14556"/>
      <w:r>
        <w:rPr>
          <w:rFonts w:hint="cs"/>
          <w:rtl/>
          <w:lang w:eastAsia="he-IL"/>
        </w:rPr>
        <w:t xml:space="preserve"> את המצוקות, גם הכלכליות וגם החברתיות, של הציבור אשר </w:t>
      </w:r>
      <w:bookmarkStart w:id="14557" w:name="_ETM_Q31_552000"/>
      <w:bookmarkEnd w:id="14557"/>
      <w:r>
        <w:rPr>
          <w:rFonts w:hint="cs"/>
          <w:rtl/>
          <w:lang w:eastAsia="he-IL"/>
        </w:rPr>
        <w:t xml:space="preserve">סבל את הסגר הראשון, את הסגר השני, את ההאטה </w:t>
      </w:r>
      <w:bookmarkStart w:id="14558" w:name="_ETM_Q31_556000"/>
      <w:bookmarkEnd w:id="14558"/>
      <w:r>
        <w:rPr>
          <w:rFonts w:hint="cs"/>
          <w:rtl/>
          <w:lang w:eastAsia="he-IL"/>
        </w:rPr>
        <w:t xml:space="preserve">במשק, וגם, לצערי הרב, את המחסור האדיר בתמיכה </w:t>
      </w:r>
      <w:bookmarkStart w:id="14559" w:name="_ETM_Q31_563000"/>
      <w:bookmarkEnd w:id="14559"/>
      <w:r>
        <w:rPr>
          <w:rFonts w:hint="cs"/>
          <w:rtl/>
          <w:lang w:eastAsia="he-IL"/>
        </w:rPr>
        <w:t>הכלכלית בו.</w:t>
      </w:r>
    </w:p>
    <w:p w:rsidR="002A77F7" w:rsidRDefault="002A77F7" w:rsidP="00BE6B3F">
      <w:pPr>
        <w:rPr>
          <w:rtl/>
          <w:lang w:eastAsia="he-IL"/>
        </w:rPr>
      </w:pPr>
    </w:p>
    <w:p w:rsidR="002A77F7" w:rsidRDefault="002A77F7" w:rsidP="001517BB">
      <w:pPr>
        <w:rPr>
          <w:rtl/>
          <w:lang w:eastAsia="he-IL"/>
        </w:rPr>
      </w:pPr>
      <w:bookmarkStart w:id="14560" w:name="_ETM_Q31_562000"/>
      <w:bookmarkEnd w:id="14560"/>
      <w:r>
        <w:rPr>
          <w:rFonts w:hint="cs"/>
          <w:rtl/>
          <w:lang w:eastAsia="he-IL"/>
        </w:rPr>
        <w:t>במהלך חודש אוקטובר השנה נרשם שבוע בודד עם</w:t>
      </w:r>
      <w:bookmarkStart w:id="14561" w:name="_ETM_Q31_569000"/>
      <w:bookmarkEnd w:id="14561"/>
      <w:r>
        <w:rPr>
          <w:rFonts w:hint="cs"/>
          <w:rtl/>
          <w:lang w:eastAsia="he-IL"/>
        </w:rPr>
        <w:t xml:space="preserve"> הכי הרבה פניות לשירותי הרווחה </w:t>
      </w:r>
      <w:r w:rsidR="00AE4BCE">
        <w:rPr>
          <w:rtl/>
          <w:lang w:eastAsia="he-IL"/>
        </w:rPr>
        <w:t>–</w:t>
      </w:r>
      <w:r>
        <w:rPr>
          <w:rFonts w:hint="cs"/>
          <w:rtl/>
          <w:lang w:eastAsia="he-IL"/>
        </w:rPr>
        <w:t xml:space="preserve"> 2,075 פניות, שמתוכן </w:t>
      </w:r>
      <w:bookmarkStart w:id="14562" w:name="_ETM_Q31_574000"/>
      <w:bookmarkEnd w:id="14562"/>
      <w:r>
        <w:rPr>
          <w:rFonts w:hint="cs"/>
          <w:rtl/>
          <w:lang w:eastAsia="he-IL"/>
        </w:rPr>
        <w:t>20% פניות הן בפעם הראשונה</w:t>
      </w:r>
      <w:r w:rsidR="001517BB">
        <w:rPr>
          <w:rFonts w:hint="cs"/>
          <w:rtl/>
          <w:lang w:eastAsia="he-IL"/>
        </w:rPr>
        <w:t>,</w:t>
      </w:r>
      <w:r>
        <w:rPr>
          <w:rFonts w:hint="cs"/>
          <w:rtl/>
          <w:lang w:eastAsia="he-IL"/>
        </w:rPr>
        <w:t xml:space="preserve"> כלומר אנשים שבחיים שלהם לא </w:t>
      </w:r>
      <w:bookmarkStart w:id="14563" w:name="_ETM_Q31_583000"/>
      <w:bookmarkEnd w:id="14563"/>
      <w:r>
        <w:rPr>
          <w:rFonts w:hint="cs"/>
          <w:rtl/>
          <w:lang w:eastAsia="he-IL"/>
        </w:rPr>
        <w:t xml:space="preserve">הצטרכו את שירותי הרווחה </w:t>
      </w:r>
      <w:r w:rsidR="00AE4BCE">
        <w:rPr>
          <w:rFonts w:hint="cs"/>
          <w:rtl/>
          <w:lang w:eastAsia="he-IL"/>
        </w:rPr>
        <w:t>–</w:t>
      </w:r>
      <w:r>
        <w:rPr>
          <w:rFonts w:hint="cs"/>
          <w:rtl/>
          <w:lang w:eastAsia="he-IL"/>
        </w:rPr>
        <w:t xml:space="preserve"> באותו שבוע הם פנו</w:t>
      </w:r>
      <w:r w:rsidR="001517BB">
        <w:rPr>
          <w:rFonts w:hint="cs"/>
          <w:rtl/>
          <w:lang w:eastAsia="he-IL"/>
        </w:rPr>
        <w:t>;</w:t>
      </w:r>
      <w:r>
        <w:rPr>
          <w:rFonts w:hint="cs"/>
          <w:rtl/>
          <w:lang w:eastAsia="he-IL"/>
        </w:rPr>
        <w:t xml:space="preserve"> מ-3,778 תיקים</w:t>
      </w:r>
      <w:bookmarkStart w:id="14564" w:name="_ETM_Q31_593000"/>
      <w:bookmarkEnd w:id="14564"/>
      <w:r>
        <w:rPr>
          <w:rFonts w:hint="cs"/>
          <w:rtl/>
          <w:lang w:eastAsia="he-IL"/>
        </w:rPr>
        <w:t xml:space="preserve"> שנפתחו באוקטובר 2019 ל-6,380 תיקים באוקטובר הנוכחי </w:t>
      </w:r>
      <w:r w:rsidR="00AE4BCE">
        <w:rPr>
          <w:rtl/>
          <w:lang w:eastAsia="he-IL"/>
        </w:rPr>
        <w:t>–</w:t>
      </w:r>
      <w:r>
        <w:rPr>
          <w:rFonts w:hint="cs"/>
          <w:rtl/>
          <w:lang w:eastAsia="he-IL"/>
        </w:rPr>
        <w:t xml:space="preserve"> עלייה של </w:t>
      </w:r>
      <w:bookmarkStart w:id="14565" w:name="_ETM_Q31_604000"/>
      <w:bookmarkEnd w:id="14565"/>
      <w:r>
        <w:rPr>
          <w:rFonts w:hint="cs"/>
          <w:rtl/>
          <w:lang w:eastAsia="he-IL"/>
        </w:rPr>
        <w:t>כ-69%. באוקטובר 2020 גם נפתחו 121% יותר תיקים בנושא אלימות</w:t>
      </w:r>
      <w:r w:rsidR="001517BB">
        <w:rPr>
          <w:rFonts w:hint="cs"/>
          <w:rtl/>
          <w:lang w:eastAsia="he-IL"/>
        </w:rPr>
        <w:t>,</w:t>
      </w:r>
      <w:bookmarkStart w:id="14566" w:name="_ETM_Q31_617000"/>
      <w:bookmarkEnd w:id="14566"/>
      <w:r w:rsidR="001517BB">
        <w:rPr>
          <w:rFonts w:hint="cs"/>
          <w:rtl/>
          <w:lang w:eastAsia="he-IL"/>
        </w:rPr>
        <w:t xml:space="preserve"> </w:t>
      </w:r>
      <w:r>
        <w:rPr>
          <w:rFonts w:hint="cs"/>
          <w:rtl/>
          <w:lang w:eastAsia="he-IL"/>
        </w:rPr>
        <w:t xml:space="preserve">מ-196 אשתקד ל-434 בחודש שעבר. לער"ן מתקשרים אנשים </w:t>
      </w:r>
      <w:bookmarkStart w:id="14567" w:name="_ETM_Q31_625000"/>
      <w:bookmarkEnd w:id="14567"/>
      <w:r>
        <w:rPr>
          <w:rFonts w:hint="cs"/>
          <w:rtl/>
          <w:lang w:eastAsia="he-IL"/>
        </w:rPr>
        <w:t>בגלל מצוקה נפשית</w:t>
      </w:r>
      <w:r w:rsidR="001517BB">
        <w:rPr>
          <w:rFonts w:hint="cs"/>
          <w:rtl/>
          <w:lang w:eastAsia="he-IL"/>
        </w:rPr>
        <w:t>,</w:t>
      </w:r>
      <w:r>
        <w:rPr>
          <w:rFonts w:hint="cs"/>
          <w:rtl/>
          <w:lang w:eastAsia="he-IL"/>
        </w:rPr>
        <w:t xml:space="preserve"> בערך 1,000 פניות ביום, בזמן שהיה מדובר ב-500 פניות לפני המשבר הזה.</w:t>
      </w:r>
    </w:p>
    <w:p w:rsidR="002A77F7" w:rsidRDefault="002A77F7" w:rsidP="00BE6B3F">
      <w:pPr>
        <w:rPr>
          <w:rtl/>
          <w:lang w:eastAsia="he-IL"/>
        </w:rPr>
      </w:pPr>
    </w:p>
    <w:p w:rsidR="002A77F7" w:rsidRDefault="002A77F7" w:rsidP="001517BB">
      <w:pPr>
        <w:rPr>
          <w:rtl/>
          <w:lang w:eastAsia="he-IL"/>
        </w:rPr>
      </w:pPr>
      <w:bookmarkStart w:id="14568" w:name="_ETM_Q31_637000"/>
      <w:bookmarkEnd w:id="14568"/>
      <w:r>
        <w:rPr>
          <w:rFonts w:hint="cs"/>
          <w:rtl/>
          <w:lang w:eastAsia="he-IL"/>
        </w:rPr>
        <w:t xml:space="preserve">החברה האזרחית, </w:t>
      </w:r>
      <w:bookmarkStart w:id="14569" w:name="_ETM_Q31_633000"/>
      <w:bookmarkEnd w:id="14569"/>
      <w:r>
        <w:rPr>
          <w:rFonts w:hint="cs"/>
          <w:rtl/>
          <w:lang w:eastAsia="he-IL"/>
        </w:rPr>
        <w:t xml:space="preserve">שאמורה להיות כוח עזר ולוקחת על עצמה הרבה מהשירותים </w:t>
      </w:r>
      <w:bookmarkStart w:id="14570" w:name="_ETM_Q31_641000"/>
      <w:bookmarkEnd w:id="14570"/>
      <w:r>
        <w:rPr>
          <w:rFonts w:hint="cs"/>
          <w:rtl/>
          <w:lang w:eastAsia="he-IL"/>
        </w:rPr>
        <w:t>שהמדינה הייתה צריכה לספק לאנשים, עדיין מחכה לתבחינים ולקריטריונים לקבלת</w:t>
      </w:r>
      <w:bookmarkStart w:id="14571" w:name="_ETM_Q31_653000"/>
      <w:bookmarkEnd w:id="14571"/>
      <w:r>
        <w:rPr>
          <w:rFonts w:hint="cs"/>
          <w:rtl/>
          <w:lang w:eastAsia="he-IL"/>
        </w:rPr>
        <w:t xml:space="preserve"> הסיוע שהוחלט עליו. אפרופו</w:t>
      </w:r>
      <w:r w:rsidR="001517BB">
        <w:rPr>
          <w:rFonts w:hint="cs"/>
          <w:rtl/>
          <w:lang w:eastAsia="he-IL"/>
        </w:rPr>
        <w:t>,</w:t>
      </w:r>
      <w:r>
        <w:rPr>
          <w:rFonts w:hint="cs"/>
          <w:rtl/>
          <w:lang w:eastAsia="he-IL"/>
        </w:rPr>
        <w:t xml:space="preserve"> מדברים על חוקים פופוליסטיים ועל ניסיון </w:t>
      </w:r>
      <w:bookmarkStart w:id="14572" w:name="_ETM_Q31_657000"/>
      <w:bookmarkEnd w:id="14572"/>
      <w:r>
        <w:rPr>
          <w:rFonts w:hint="cs"/>
          <w:rtl/>
          <w:lang w:eastAsia="he-IL"/>
        </w:rPr>
        <w:t xml:space="preserve">לחסוך כסף כדי להזרים כאילו לשירותים </w:t>
      </w:r>
      <w:r w:rsidR="00AE4BCE">
        <w:rPr>
          <w:rFonts w:hint="cs"/>
          <w:rtl/>
          <w:lang w:eastAsia="he-IL"/>
        </w:rPr>
        <w:t>–</w:t>
      </w:r>
      <w:r>
        <w:rPr>
          <w:rFonts w:hint="cs"/>
          <w:rtl/>
          <w:lang w:eastAsia="he-IL"/>
        </w:rPr>
        <w:t xml:space="preserve"> בבקשה. 100 מיליון </w:t>
      </w:r>
      <w:bookmarkStart w:id="14573" w:name="_ETM_Q31_662000"/>
      <w:bookmarkEnd w:id="14573"/>
      <w:r>
        <w:rPr>
          <w:rFonts w:hint="cs"/>
          <w:rtl/>
          <w:lang w:eastAsia="he-IL"/>
        </w:rPr>
        <w:t xml:space="preserve">שקל שהקצנו בוועדת הכספים </w:t>
      </w:r>
      <w:r w:rsidR="00AE4BCE">
        <w:rPr>
          <w:rtl/>
          <w:lang w:eastAsia="he-IL"/>
        </w:rPr>
        <w:t>–</w:t>
      </w:r>
      <w:r>
        <w:rPr>
          <w:rFonts w:hint="cs"/>
          <w:rtl/>
          <w:lang w:eastAsia="he-IL"/>
        </w:rPr>
        <w:t xml:space="preserve"> נכון או לא, חברת </w:t>
      </w:r>
      <w:bookmarkStart w:id="14574" w:name="_ETM_Q31_666000"/>
      <w:bookmarkEnd w:id="14574"/>
      <w:r>
        <w:rPr>
          <w:rFonts w:hint="cs"/>
          <w:rtl/>
          <w:lang w:eastAsia="he-IL"/>
        </w:rPr>
        <w:t xml:space="preserve">הכנסת מיכל שיר? העמותות עדיין מחכות להם. </w:t>
      </w:r>
      <w:bookmarkStart w:id="14575" w:name="_ETM_Q31_676000"/>
      <w:bookmarkEnd w:id="14575"/>
      <w:r>
        <w:rPr>
          <w:rFonts w:hint="cs"/>
          <w:rtl/>
          <w:lang w:eastAsia="he-IL"/>
        </w:rPr>
        <w:t>החברה האזרחית עדיין מחכה</w:t>
      </w:r>
      <w:r w:rsidR="001517BB">
        <w:rPr>
          <w:rFonts w:hint="cs"/>
          <w:rtl/>
          <w:lang w:eastAsia="he-IL"/>
        </w:rPr>
        <w:t>,</w:t>
      </w:r>
      <w:r>
        <w:rPr>
          <w:rFonts w:hint="cs"/>
          <w:rtl/>
          <w:lang w:eastAsia="he-IL"/>
        </w:rPr>
        <w:t xml:space="preserve"> והיא לא מפסיקה לשרת את </w:t>
      </w:r>
      <w:bookmarkStart w:id="14576" w:name="_ETM_Q31_679000"/>
      <w:bookmarkEnd w:id="14576"/>
      <w:r>
        <w:rPr>
          <w:rFonts w:hint="cs"/>
          <w:rtl/>
          <w:lang w:eastAsia="he-IL"/>
        </w:rPr>
        <w:t xml:space="preserve">הציבור. </w:t>
      </w:r>
      <w:bookmarkStart w:id="14577" w:name="_ETM_Q31_681000"/>
      <w:bookmarkEnd w:id="14577"/>
      <w:r>
        <w:rPr>
          <w:rFonts w:hint="cs"/>
          <w:rtl/>
          <w:lang w:eastAsia="he-IL"/>
        </w:rPr>
        <w:t xml:space="preserve">גם התמיכות שבדרך כלל כל שנה העמותות מקבלות כדי לסייע </w:t>
      </w:r>
      <w:bookmarkStart w:id="14578" w:name="_ETM_Q31_688000"/>
      <w:bookmarkEnd w:id="14578"/>
      <w:r>
        <w:rPr>
          <w:rFonts w:hint="cs"/>
          <w:rtl/>
          <w:lang w:eastAsia="he-IL"/>
        </w:rPr>
        <w:t>לציבור</w:t>
      </w:r>
      <w:r w:rsidR="001517BB">
        <w:rPr>
          <w:rFonts w:hint="cs"/>
          <w:rtl/>
          <w:lang w:eastAsia="he-IL"/>
        </w:rPr>
        <w:t>,</w:t>
      </w:r>
      <w:r>
        <w:rPr>
          <w:rFonts w:hint="cs"/>
          <w:rtl/>
          <w:lang w:eastAsia="he-IL"/>
        </w:rPr>
        <w:t xml:space="preserve"> השנה, ההעברה של התמיכות האלה</w:t>
      </w:r>
      <w:r>
        <w:rPr>
          <w:rFonts w:hint="eastAsia"/>
          <w:rtl/>
          <w:lang w:eastAsia="he-IL"/>
        </w:rPr>
        <w:t xml:space="preserve"> </w:t>
      </w:r>
      <w:r w:rsidR="00AE4BCE">
        <w:rPr>
          <w:rFonts w:hint="eastAsia"/>
          <w:rtl/>
          <w:lang w:eastAsia="he-IL"/>
        </w:rPr>
        <w:t>–</w:t>
      </w:r>
      <w:r>
        <w:rPr>
          <w:rFonts w:hint="cs"/>
          <w:rtl/>
          <w:lang w:eastAsia="he-IL"/>
        </w:rPr>
        <w:t xml:space="preserve"> </w:t>
      </w:r>
      <w:bookmarkStart w:id="14579" w:name="_ETM_Q31_693000"/>
      <w:bookmarkEnd w:id="14579"/>
      <w:r>
        <w:rPr>
          <w:rFonts w:hint="cs"/>
          <w:rtl/>
          <w:lang w:eastAsia="he-IL"/>
        </w:rPr>
        <w:t>הן לא מגיעות אליהן.</w:t>
      </w:r>
    </w:p>
    <w:p w:rsidR="002A77F7" w:rsidRDefault="002A77F7" w:rsidP="00BE6B3F">
      <w:pPr>
        <w:rPr>
          <w:rtl/>
          <w:lang w:eastAsia="he-IL"/>
        </w:rPr>
      </w:pPr>
    </w:p>
    <w:p w:rsidR="002A77F7" w:rsidRDefault="002A77F7" w:rsidP="001517BB">
      <w:pPr>
        <w:rPr>
          <w:rtl/>
          <w:lang w:eastAsia="he-IL"/>
        </w:rPr>
      </w:pPr>
      <w:bookmarkStart w:id="14580" w:name="_ETM_Q31_692000"/>
      <w:bookmarkEnd w:id="14580"/>
      <w:r>
        <w:rPr>
          <w:rFonts w:hint="cs"/>
          <w:rtl/>
          <w:lang w:eastAsia="he-IL"/>
        </w:rPr>
        <w:t xml:space="preserve">700 מיליון שקל שהקצנו לביטחון תזונתי </w:t>
      </w:r>
      <w:bookmarkStart w:id="14581" w:name="_ETM_Q31_702000"/>
      <w:bookmarkEnd w:id="14581"/>
      <w:r w:rsidR="00AE4BCE">
        <w:rPr>
          <w:rtl/>
          <w:lang w:eastAsia="he-IL"/>
        </w:rPr>
        <w:t>–</w:t>
      </w:r>
      <w:r>
        <w:rPr>
          <w:rFonts w:hint="cs"/>
          <w:rtl/>
          <w:lang w:eastAsia="he-IL"/>
        </w:rPr>
        <w:t xml:space="preserve"> עוד לא התחילו לחלק אותם. מתי יתחילו לחלק? כשיסכימו </w:t>
      </w:r>
      <w:bookmarkStart w:id="14582" w:name="_ETM_Q31_705000"/>
      <w:bookmarkEnd w:id="14582"/>
      <w:r>
        <w:rPr>
          <w:rFonts w:hint="cs"/>
          <w:rtl/>
          <w:lang w:eastAsia="he-IL"/>
        </w:rPr>
        <w:t>על קריטריונים. מתי יסכימו על קריטריונים? כשיפסיקו לריב</w:t>
      </w:r>
      <w:bookmarkStart w:id="14583" w:name="_ETM_Q31_714000"/>
      <w:bookmarkEnd w:id="14583"/>
      <w:r>
        <w:rPr>
          <w:rFonts w:hint="cs"/>
          <w:rtl/>
          <w:lang w:eastAsia="he-IL"/>
        </w:rPr>
        <w:t xml:space="preserve"> ביניהם בתוך הממשלה. זה לא מתקבל על הדעת שאנשים מחכים </w:t>
      </w:r>
      <w:bookmarkStart w:id="14584" w:name="_ETM_Q31_721000"/>
      <w:bookmarkEnd w:id="14584"/>
      <w:r>
        <w:rPr>
          <w:rFonts w:hint="cs"/>
          <w:rtl/>
          <w:lang w:eastAsia="he-IL"/>
        </w:rPr>
        <w:t>לאוכל ו-700 מיליון שקל נמצאים באוצר ועוד לא חולקו</w:t>
      </w:r>
      <w:r w:rsidR="001517BB">
        <w:rPr>
          <w:rFonts w:hint="cs"/>
          <w:rtl/>
          <w:lang w:eastAsia="he-IL"/>
        </w:rPr>
        <w:t>,</w:t>
      </w:r>
      <w:r>
        <w:rPr>
          <w:rFonts w:hint="cs"/>
          <w:rtl/>
          <w:lang w:eastAsia="he-IL"/>
        </w:rPr>
        <w:t xml:space="preserve"> </w:t>
      </w:r>
      <w:bookmarkStart w:id="14585" w:name="_ETM_Q31_728000"/>
      <w:bookmarkEnd w:id="14585"/>
      <w:r>
        <w:rPr>
          <w:rFonts w:hint="cs"/>
          <w:rtl/>
          <w:lang w:eastAsia="he-IL"/>
        </w:rPr>
        <w:t>ו-100 מיליון שקל נמצאים כמענקים ועוד לא חולקו.</w:t>
      </w:r>
    </w:p>
    <w:p w:rsidR="002A77F7" w:rsidRDefault="002A77F7" w:rsidP="00BE6B3F">
      <w:pPr>
        <w:rPr>
          <w:rtl/>
          <w:lang w:eastAsia="he-IL"/>
        </w:rPr>
      </w:pPr>
    </w:p>
    <w:p w:rsidR="002A77F7" w:rsidRDefault="002A77F7" w:rsidP="00BE6B3F">
      <w:pPr>
        <w:rPr>
          <w:rtl/>
          <w:lang w:eastAsia="he-IL"/>
        </w:rPr>
      </w:pPr>
      <w:bookmarkStart w:id="14586" w:name="_ETM_Q31_737000"/>
      <w:bookmarkEnd w:id="14586"/>
      <w:r>
        <w:rPr>
          <w:rFonts w:hint="cs"/>
          <w:rtl/>
          <w:lang w:eastAsia="he-IL"/>
        </w:rPr>
        <w:t xml:space="preserve">אני מבקשת </w:t>
      </w:r>
      <w:bookmarkStart w:id="14587" w:name="_ETM_Q31_732000"/>
      <w:bookmarkEnd w:id="14587"/>
      <w:r>
        <w:rPr>
          <w:rFonts w:hint="cs"/>
          <w:rtl/>
          <w:lang w:eastAsia="he-IL"/>
        </w:rPr>
        <w:t xml:space="preserve">לדעת מה משרד הרווחה מתכנן כדי לעמוד בנטל הזה שעומד </w:t>
      </w:r>
      <w:bookmarkStart w:id="14588" w:name="_ETM_Q31_742000"/>
      <w:bookmarkEnd w:id="14588"/>
      <w:r>
        <w:rPr>
          <w:rFonts w:hint="cs"/>
          <w:rtl/>
          <w:lang w:eastAsia="he-IL"/>
        </w:rPr>
        <w:t>בפניו</w:t>
      </w:r>
      <w:bookmarkStart w:id="14589" w:name="_ETM_Q31_738000"/>
      <w:bookmarkEnd w:id="14589"/>
      <w:r>
        <w:rPr>
          <w:rFonts w:hint="cs"/>
          <w:rtl/>
          <w:lang w:eastAsia="he-IL"/>
        </w:rPr>
        <w:t xml:space="preserve"> </w:t>
      </w:r>
      <w:r w:rsidR="00AE4BCE">
        <w:rPr>
          <w:rFonts w:hint="cs"/>
          <w:rtl/>
          <w:lang w:eastAsia="he-IL"/>
        </w:rPr>
        <w:t>– –</w:t>
      </w:r>
    </w:p>
    <w:p w:rsidR="002A77F7" w:rsidRDefault="002A77F7" w:rsidP="00BE6B3F">
      <w:pPr>
        <w:rPr>
          <w:rtl/>
          <w:lang w:eastAsia="he-IL"/>
        </w:rPr>
      </w:pPr>
    </w:p>
    <w:p w:rsidR="002A77F7" w:rsidRDefault="002A77F7" w:rsidP="00BE6B3F">
      <w:pPr>
        <w:pStyle w:val="af7"/>
        <w:rPr>
          <w:rtl/>
        </w:rPr>
      </w:pPr>
      <w:bookmarkStart w:id="14590" w:name="ET_yor_6059_44"/>
      <w:r w:rsidRPr="00C13FE4">
        <w:rPr>
          <w:rStyle w:val="TagStyle"/>
          <w:rtl/>
        </w:rPr>
        <w:t xml:space="preserve"> &lt;&lt; יור &gt;&gt;</w:t>
      </w:r>
      <w:r w:rsidRPr="00833F34">
        <w:rPr>
          <w:rStyle w:val="TagStyle"/>
          <w:rtl/>
        </w:rPr>
        <w:t xml:space="preserve"> </w:t>
      </w:r>
      <w:r>
        <w:rPr>
          <w:rtl/>
        </w:rPr>
        <w:t>היו"ר אורנה ברביבאי:</w:t>
      </w:r>
      <w:r w:rsidRPr="00833F34">
        <w:rPr>
          <w:rStyle w:val="TagStyle"/>
          <w:rtl/>
        </w:rPr>
        <w:t xml:space="preserve"> </w:t>
      </w:r>
      <w:r w:rsidRPr="00C13FE4">
        <w:rPr>
          <w:rStyle w:val="TagStyle"/>
          <w:rtl/>
        </w:rPr>
        <w:t>&lt;&lt; יור &gt;&gt;</w:t>
      </w:r>
      <w:r>
        <w:rPr>
          <w:rtl/>
        </w:rPr>
        <w:t xml:space="preserve">  </w:t>
      </w:r>
      <w:bookmarkEnd w:id="14590"/>
    </w:p>
    <w:p w:rsidR="002A77F7" w:rsidRDefault="002A77F7" w:rsidP="00B57747">
      <w:pPr>
        <w:rPr>
          <w:rtl/>
          <w:lang w:eastAsia="he-IL"/>
        </w:rPr>
      </w:pPr>
    </w:p>
    <w:p w:rsidR="002A77F7" w:rsidRDefault="002A77F7" w:rsidP="00BE6B3F">
      <w:pPr>
        <w:rPr>
          <w:rtl/>
          <w:lang w:eastAsia="he-IL"/>
        </w:rPr>
      </w:pPr>
      <w:bookmarkStart w:id="14591" w:name="_ETM_Q31_736000"/>
      <w:bookmarkEnd w:id="14591"/>
      <w:r>
        <w:rPr>
          <w:rFonts w:hint="cs"/>
          <w:rtl/>
          <w:lang w:eastAsia="he-IL"/>
        </w:rPr>
        <w:t>תודה רבה.</w:t>
      </w:r>
    </w:p>
    <w:p w:rsidR="002A77F7" w:rsidRDefault="002A77F7" w:rsidP="00BE6B3F">
      <w:pPr>
        <w:rPr>
          <w:rtl/>
          <w:lang w:eastAsia="he-IL"/>
        </w:rPr>
      </w:pPr>
    </w:p>
    <w:p w:rsidR="002A77F7" w:rsidRDefault="002A77F7" w:rsidP="00BE6B3F">
      <w:pPr>
        <w:pStyle w:val="-"/>
        <w:rPr>
          <w:rtl/>
        </w:rPr>
      </w:pPr>
      <w:bookmarkStart w:id="14592" w:name="ET_speakercontinue_5761_45"/>
      <w:r w:rsidRPr="00C13FE4">
        <w:rPr>
          <w:rStyle w:val="TagStyle"/>
          <w:rtl/>
        </w:rPr>
        <w:t xml:space="preserve"> &lt;&lt; דובר_המשך &gt;&gt;</w:t>
      </w:r>
      <w:r w:rsidRPr="00833F34">
        <w:rPr>
          <w:rStyle w:val="TagStyle"/>
          <w:rtl/>
        </w:rPr>
        <w:t xml:space="preserve"> </w:t>
      </w:r>
      <w:r>
        <w:rPr>
          <w:rtl/>
        </w:rPr>
        <w:t>עאידה תומא סלימאן (הרשימה המשותפת):</w:t>
      </w:r>
      <w:r w:rsidRPr="00833F34">
        <w:rPr>
          <w:rStyle w:val="TagStyle"/>
          <w:rtl/>
        </w:rPr>
        <w:t xml:space="preserve"> </w:t>
      </w:r>
      <w:r w:rsidRPr="00C13FE4">
        <w:rPr>
          <w:rStyle w:val="TagStyle"/>
          <w:rtl/>
        </w:rPr>
        <w:t>&lt;&lt; דובר_המשך &gt;&gt;</w:t>
      </w:r>
      <w:r>
        <w:rPr>
          <w:rtl/>
        </w:rPr>
        <w:t xml:space="preserve">  </w:t>
      </w:r>
      <w:bookmarkEnd w:id="14592"/>
    </w:p>
    <w:p w:rsidR="002A77F7" w:rsidRDefault="002A77F7" w:rsidP="00B57747">
      <w:pPr>
        <w:rPr>
          <w:rtl/>
          <w:lang w:eastAsia="he-IL"/>
        </w:rPr>
      </w:pPr>
    </w:p>
    <w:p w:rsidR="002A77F7" w:rsidRDefault="00AE4BCE" w:rsidP="001517BB">
      <w:pPr>
        <w:rPr>
          <w:rtl/>
          <w:lang w:eastAsia="he-IL"/>
        </w:rPr>
      </w:pPr>
      <w:bookmarkStart w:id="14593" w:name="_ETM_Q31_741000"/>
      <w:bookmarkEnd w:id="14593"/>
      <w:r>
        <w:rPr>
          <w:rFonts w:hint="cs"/>
          <w:rtl/>
          <w:lang w:eastAsia="he-IL"/>
        </w:rPr>
        <w:t>– –</w:t>
      </w:r>
      <w:r w:rsidR="002A77F7">
        <w:rPr>
          <w:rFonts w:hint="cs"/>
          <w:rtl/>
          <w:lang w:eastAsia="he-IL"/>
        </w:rPr>
        <w:t xml:space="preserve"> ומה הממשלה והאוצר הולכים להקצות כדי להקל על הציבור.</w:t>
      </w:r>
    </w:p>
    <w:p w:rsidR="002A77F7" w:rsidRDefault="002A77F7" w:rsidP="00BE6B3F">
      <w:pPr>
        <w:rPr>
          <w:rtl/>
          <w:lang w:eastAsia="he-IL"/>
        </w:rPr>
      </w:pPr>
      <w:bookmarkStart w:id="14594" w:name="_ETM_Q31_746000"/>
      <w:bookmarkEnd w:id="14594"/>
    </w:p>
    <w:p w:rsidR="002A77F7" w:rsidRDefault="002A77F7" w:rsidP="00BE6B3F">
      <w:pPr>
        <w:pStyle w:val="af7"/>
        <w:rPr>
          <w:rtl/>
        </w:rPr>
      </w:pPr>
      <w:bookmarkStart w:id="14595" w:name="ET_yor_6059_46"/>
      <w:r w:rsidRPr="00C13FE4">
        <w:rPr>
          <w:rStyle w:val="TagStyle"/>
          <w:rtl/>
        </w:rPr>
        <w:t xml:space="preserve"> &lt;&lt; יור &gt;&gt;</w:t>
      </w:r>
      <w:r w:rsidRPr="00C95997">
        <w:rPr>
          <w:rStyle w:val="TagStyle"/>
          <w:rtl/>
        </w:rPr>
        <w:t xml:space="preserve"> </w:t>
      </w:r>
      <w:r>
        <w:rPr>
          <w:rtl/>
        </w:rPr>
        <w:t>היו"ר אורנה ברביבאי:</w:t>
      </w:r>
      <w:r w:rsidRPr="00C95997">
        <w:rPr>
          <w:rStyle w:val="TagStyle"/>
          <w:rtl/>
        </w:rPr>
        <w:t xml:space="preserve"> </w:t>
      </w:r>
      <w:r w:rsidRPr="00C13FE4">
        <w:rPr>
          <w:rStyle w:val="TagStyle"/>
          <w:rtl/>
        </w:rPr>
        <w:t>&lt;&lt; יור &gt;&gt;</w:t>
      </w:r>
      <w:r>
        <w:rPr>
          <w:rtl/>
        </w:rPr>
        <w:t xml:space="preserve">  </w:t>
      </w:r>
      <w:bookmarkEnd w:id="14595"/>
    </w:p>
    <w:p w:rsidR="002A77F7" w:rsidRDefault="002A77F7" w:rsidP="00B57747">
      <w:pPr>
        <w:rPr>
          <w:rtl/>
          <w:lang w:eastAsia="he-IL"/>
        </w:rPr>
      </w:pPr>
    </w:p>
    <w:p w:rsidR="002A77F7" w:rsidRPr="00833F34" w:rsidRDefault="002A77F7" w:rsidP="001517BB">
      <w:pPr>
        <w:rPr>
          <w:rtl/>
          <w:lang w:eastAsia="he-IL"/>
        </w:rPr>
      </w:pPr>
      <w:r>
        <w:rPr>
          <w:rFonts w:hint="cs"/>
          <w:rtl/>
          <w:lang w:eastAsia="he-IL"/>
        </w:rPr>
        <w:lastRenderedPageBreak/>
        <w:t xml:space="preserve">תודה רבה, חברת הכנסת עאידה </w:t>
      </w:r>
      <w:bookmarkStart w:id="14596" w:name="_ETM_Q31_751000"/>
      <w:bookmarkEnd w:id="14596"/>
      <w:r>
        <w:rPr>
          <w:rFonts w:hint="cs"/>
          <w:rtl/>
          <w:lang w:eastAsia="he-IL"/>
        </w:rPr>
        <w:t>תומא סלימאן.</w:t>
      </w:r>
      <w:bookmarkStart w:id="14597" w:name="_ETM_Q31_747000"/>
      <w:bookmarkEnd w:id="14597"/>
      <w:r>
        <w:rPr>
          <w:rFonts w:hint="cs"/>
          <w:rtl/>
          <w:lang w:eastAsia="he-IL"/>
        </w:rPr>
        <w:t xml:space="preserve"> ישיב סגן שר העבודה, הרווחה והשירותים החברתיים משולם </w:t>
      </w:r>
      <w:bookmarkStart w:id="14598" w:name="_ETM_Q31_755000"/>
      <w:bookmarkEnd w:id="14598"/>
      <w:r>
        <w:rPr>
          <w:rFonts w:hint="cs"/>
          <w:rtl/>
          <w:lang w:eastAsia="he-IL"/>
        </w:rPr>
        <w:t>נהרי. בבקשה.</w:t>
      </w:r>
    </w:p>
    <w:p w:rsidR="002A77F7" w:rsidRDefault="002A77F7" w:rsidP="00BE6B3F">
      <w:pPr>
        <w:rPr>
          <w:rtl/>
          <w:lang w:eastAsia="he-IL"/>
        </w:rPr>
      </w:pPr>
      <w:bookmarkStart w:id="14599" w:name="_ETM_Q31_525000"/>
      <w:bookmarkEnd w:id="14599"/>
    </w:p>
    <w:p w:rsidR="002A77F7" w:rsidRDefault="002A77F7" w:rsidP="00BE6B3F">
      <w:pPr>
        <w:pStyle w:val="a4"/>
        <w:rPr>
          <w:rtl/>
        </w:rPr>
      </w:pPr>
      <w:bookmarkStart w:id="14600" w:name="ET_speaker_6052_2"/>
      <w:r w:rsidRPr="00613F29">
        <w:rPr>
          <w:rStyle w:val="TagStyle"/>
          <w:rtl/>
        </w:rPr>
        <w:t>&lt;&lt; דובר &gt;&gt;</w:t>
      </w:r>
      <w:r w:rsidRPr="001769E5">
        <w:rPr>
          <w:rStyle w:val="TagStyle"/>
          <w:rtl/>
        </w:rPr>
        <w:t xml:space="preserve"> </w:t>
      </w:r>
      <w:bookmarkStart w:id="14601" w:name="_Toc56076931"/>
      <w:bookmarkStart w:id="14602" w:name="_Toc56077332"/>
      <w:bookmarkStart w:id="14603" w:name="_Toc56588290"/>
      <w:r>
        <w:rPr>
          <w:rtl/>
        </w:rPr>
        <w:t>סגן שר העבודה, הרווחה והשירותים החברתיים משולם נהרי:</w:t>
      </w:r>
      <w:bookmarkEnd w:id="14601"/>
      <w:bookmarkEnd w:id="14602"/>
      <w:bookmarkEnd w:id="14603"/>
      <w:r w:rsidRPr="001769E5">
        <w:rPr>
          <w:rStyle w:val="TagStyle"/>
          <w:rtl/>
        </w:rPr>
        <w:t xml:space="preserve"> </w:t>
      </w:r>
      <w:r w:rsidRPr="00613F29">
        <w:rPr>
          <w:rStyle w:val="TagStyle"/>
          <w:rtl/>
        </w:rPr>
        <w:t>&lt;&lt; דובר &gt;&gt;</w:t>
      </w:r>
      <w:r>
        <w:rPr>
          <w:rtl/>
        </w:rPr>
        <w:t xml:space="preserve">  </w:t>
      </w:r>
      <w:bookmarkEnd w:id="14600"/>
    </w:p>
    <w:p w:rsidR="002A77F7" w:rsidRDefault="002A77F7" w:rsidP="00B57747">
      <w:pPr>
        <w:rPr>
          <w:rtl/>
          <w:lang w:eastAsia="he-IL"/>
        </w:rPr>
      </w:pPr>
    </w:p>
    <w:p w:rsidR="002A77F7" w:rsidRDefault="002A77F7" w:rsidP="00BE6B3F">
      <w:pPr>
        <w:rPr>
          <w:rtl/>
        </w:rPr>
      </w:pPr>
      <w:r>
        <w:rPr>
          <w:rtl/>
        </w:rPr>
        <w:t xml:space="preserve">גברתי </w:t>
      </w:r>
      <w:bookmarkStart w:id="14604" w:name="_ETM_Q32_192880"/>
      <w:bookmarkEnd w:id="14604"/>
      <w:r>
        <w:rPr>
          <w:rtl/>
        </w:rPr>
        <w:t>היושבת</w:t>
      </w:r>
      <w:r>
        <w:rPr>
          <w:rFonts w:hint="cs"/>
          <w:rtl/>
        </w:rPr>
        <w:t>-</w:t>
      </w:r>
      <w:bookmarkStart w:id="14605" w:name="_ETM_Q32_193330"/>
      <w:bookmarkEnd w:id="14605"/>
      <w:r>
        <w:rPr>
          <w:rtl/>
        </w:rPr>
        <w:t>ראש</w:t>
      </w:r>
      <w:r>
        <w:rPr>
          <w:rFonts w:hint="cs"/>
          <w:rtl/>
        </w:rPr>
        <w:t xml:space="preserve"> </w:t>
      </w:r>
      <w:r w:rsidR="00AE4BCE">
        <w:rPr>
          <w:rFonts w:hint="cs"/>
          <w:rtl/>
        </w:rPr>
        <w:t>– –</w:t>
      </w:r>
    </w:p>
    <w:p w:rsidR="002A77F7" w:rsidRDefault="002A77F7" w:rsidP="00BE6B3F">
      <w:pPr>
        <w:rPr>
          <w:rtl/>
        </w:rPr>
      </w:pPr>
      <w:bookmarkStart w:id="14606" w:name="_ETM_Q32_161000"/>
      <w:bookmarkEnd w:id="14606"/>
    </w:p>
    <w:p w:rsidR="002A77F7" w:rsidRDefault="002A77F7" w:rsidP="00BE6B3F">
      <w:pPr>
        <w:pStyle w:val="af7"/>
        <w:rPr>
          <w:rtl/>
        </w:rPr>
      </w:pPr>
      <w:r w:rsidRPr="00613F29">
        <w:rPr>
          <w:rStyle w:val="TagStyle"/>
          <w:rtl/>
        </w:rPr>
        <w:t xml:space="preserve"> &lt;&lt; יור &gt;&gt;</w:t>
      </w:r>
      <w:r w:rsidRPr="00F0218E">
        <w:rPr>
          <w:rStyle w:val="TagStyle"/>
          <w:rtl/>
        </w:rPr>
        <w:t xml:space="preserve"> </w:t>
      </w:r>
      <w:r>
        <w:rPr>
          <w:rtl/>
        </w:rPr>
        <w:t>היו"ר אורנה ברביבאי:</w:t>
      </w:r>
      <w:r w:rsidRPr="00F0218E">
        <w:rPr>
          <w:rStyle w:val="TagStyle"/>
          <w:rtl/>
        </w:rPr>
        <w:t xml:space="preserve"> </w:t>
      </w:r>
      <w:r w:rsidRPr="00613F29">
        <w:rPr>
          <w:rStyle w:val="TagStyle"/>
          <w:rtl/>
        </w:rPr>
        <w:t>&lt;&lt; יור &gt;&gt;</w:t>
      </w:r>
      <w:r>
        <w:rPr>
          <w:rtl/>
        </w:rPr>
        <w:t xml:space="preserve">  </w:t>
      </w:r>
    </w:p>
    <w:p w:rsidR="002A77F7" w:rsidRPr="00F0218E" w:rsidRDefault="002A77F7" w:rsidP="00BE6B3F">
      <w:pPr>
        <w:rPr>
          <w:rtl/>
          <w:lang w:eastAsia="he-IL"/>
        </w:rPr>
      </w:pPr>
      <w:bookmarkStart w:id="14607" w:name="_ETM_Q32_164000"/>
      <w:bookmarkEnd w:id="14607"/>
    </w:p>
    <w:p w:rsidR="002A77F7" w:rsidRDefault="002A77F7" w:rsidP="00BE6B3F">
      <w:pPr>
        <w:rPr>
          <w:rtl/>
        </w:rPr>
      </w:pPr>
      <w:bookmarkStart w:id="14608" w:name="_ETM_Q32_162000"/>
      <w:bookmarkEnd w:id="14608"/>
      <w:r>
        <w:rPr>
          <w:rtl/>
        </w:rPr>
        <w:t xml:space="preserve"> </w:t>
      </w:r>
      <w:bookmarkStart w:id="14609" w:name="_ETM_Q32_193870"/>
      <w:bookmarkEnd w:id="14609"/>
      <w:r>
        <w:rPr>
          <w:rtl/>
        </w:rPr>
        <w:t xml:space="preserve">שלום </w:t>
      </w:r>
      <w:bookmarkStart w:id="14610" w:name="_ETM_Q32_194139"/>
      <w:bookmarkEnd w:id="14610"/>
      <w:r>
        <w:rPr>
          <w:rtl/>
        </w:rPr>
        <w:t>לך</w:t>
      </w:r>
      <w:r>
        <w:rPr>
          <w:rFonts w:hint="cs"/>
          <w:rtl/>
        </w:rPr>
        <w:t>.</w:t>
      </w:r>
    </w:p>
    <w:p w:rsidR="002A77F7" w:rsidRDefault="002A77F7" w:rsidP="00BE6B3F">
      <w:pPr>
        <w:rPr>
          <w:rtl/>
        </w:rPr>
      </w:pPr>
    </w:p>
    <w:p w:rsidR="002A77F7" w:rsidRDefault="002A77F7" w:rsidP="00BE6B3F">
      <w:pPr>
        <w:pStyle w:val="-"/>
        <w:rPr>
          <w:rtl/>
        </w:rPr>
      </w:pPr>
      <w:bookmarkStart w:id="14611" w:name="ET_speakercontinue_6052_4"/>
      <w:r w:rsidRPr="00613F29">
        <w:rPr>
          <w:rStyle w:val="TagStyle"/>
          <w:rtl/>
        </w:rPr>
        <w:t xml:space="preserve"> &lt;&lt; דובר_המשך &gt;&gt;</w:t>
      </w:r>
      <w:r w:rsidRPr="00F0218E">
        <w:rPr>
          <w:rStyle w:val="TagStyle"/>
          <w:rtl/>
        </w:rPr>
        <w:t xml:space="preserve"> </w:t>
      </w:r>
      <w:r>
        <w:rPr>
          <w:rtl/>
        </w:rPr>
        <w:t>סגן שר העבודה, הרווחה והשירותים החברתיים משולם נהרי:</w:t>
      </w:r>
      <w:r w:rsidRPr="00F0218E">
        <w:rPr>
          <w:rStyle w:val="TagStyle"/>
          <w:rtl/>
        </w:rPr>
        <w:t xml:space="preserve"> </w:t>
      </w:r>
      <w:r w:rsidRPr="00613F29">
        <w:rPr>
          <w:rStyle w:val="TagStyle"/>
          <w:rtl/>
        </w:rPr>
        <w:t>&lt;&lt; דובר_המשך &gt;&gt;</w:t>
      </w:r>
      <w:r>
        <w:rPr>
          <w:rtl/>
        </w:rPr>
        <w:t xml:space="preserve">  </w:t>
      </w:r>
      <w:bookmarkEnd w:id="14611"/>
    </w:p>
    <w:p w:rsidR="002A77F7" w:rsidRDefault="002A77F7" w:rsidP="00B57747">
      <w:pPr>
        <w:rPr>
          <w:rtl/>
          <w:lang w:eastAsia="he-IL"/>
        </w:rPr>
      </w:pPr>
    </w:p>
    <w:p w:rsidR="001517BB" w:rsidRDefault="00AE4BCE" w:rsidP="001517BB">
      <w:pPr>
        <w:rPr>
          <w:rtl/>
        </w:rPr>
      </w:pPr>
      <w:r>
        <w:rPr>
          <w:rFonts w:hint="cs"/>
          <w:rtl/>
        </w:rPr>
        <w:t>– –</w:t>
      </w:r>
      <w:r w:rsidR="002A77F7">
        <w:rPr>
          <w:rtl/>
        </w:rPr>
        <w:t xml:space="preserve"> </w:t>
      </w:r>
      <w:bookmarkStart w:id="14612" w:name="_ETM_Q32_195099"/>
      <w:bookmarkEnd w:id="14612"/>
      <w:r w:rsidR="002A77F7">
        <w:rPr>
          <w:rtl/>
        </w:rPr>
        <w:t xml:space="preserve">חברי </w:t>
      </w:r>
      <w:bookmarkStart w:id="14613" w:name="_ETM_Q32_195490"/>
      <w:bookmarkEnd w:id="14613"/>
      <w:r w:rsidR="002A77F7">
        <w:rPr>
          <w:rtl/>
        </w:rPr>
        <w:t>הכנסת</w:t>
      </w:r>
      <w:r w:rsidR="002A77F7">
        <w:rPr>
          <w:rFonts w:hint="cs"/>
          <w:rtl/>
        </w:rPr>
        <w:t>,</w:t>
      </w:r>
      <w:r w:rsidR="002A77F7">
        <w:rPr>
          <w:rtl/>
        </w:rPr>
        <w:t xml:space="preserve"> </w:t>
      </w:r>
      <w:bookmarkStart w:id="14614" w:name="_ETM_Q32_197970"/>
      <w:bookmarkEnd w:id="14614"/>
      <w:r w:rsidR="002A77F7">
        <w:rPr>
          <w:rtl/>
        </w:rPr>
        <w:t xml:space="preserve">הטלטלה </w:t>
      </w:r>
      <w:bookmarkStart w:id="14615" w:name="_ETM_Q32_198779"/>
      <w:bookmarkEnd w:id="14615"/>
      <w:r w:rsidR="002A77F7">
        <w:rPr>
          <w:rFonts w:hint="cs"/>
          <w:rtl/>
        </w:rPr>
        <w:t>ה</w:t>
      </w:r>
      <w:r w:rsidR="002A77F7">
        <w:rPr>
          <w:rtl/>
        </w:rPr>
        <w:t xml:space="preserve">חדה </w:t>
      </w:r>
      <w:bookmarkStart w:id="14616" w:name="_ETM_Q32_199259"/>
      <w:bookmarkEnd w:id="14616"/>
      <w:r w:rsidR="002A77F7">
        <w:rPr>
          <w:rtl/>
        </w:rPr>
        <w:t xml:space="preserve">והחריפה </w:t>
      </w:r>
      <w:bookmarkStart w:id="14617" w:name="_ETM_Q32_200880"/>
      <w:bookmarkEnd w:id="14617"/>
      <w:r w:rsidR="002A77F7">
        <w:rPr>
          <w:rtl/>
        </w:rPr>
        <w:t xml:space="preserve">שחווה </w:t>
      </w:r>
      <w:bookmarkStart w:id="14618" w:name="_ETM_Q32_201449"/>
      <w:bookmarkEnd w:id="14618"/>
      <w:r w:rsidR="002A77F7">
        <w:rPr>
          <w:rtl/>
        </w:rPr>
        <w:t xml:space="preserve">שוק </w:t>
      </w:r>
      <w:bookmarkStart w:id="14619" w:name="_ETM_Q32_201750"/>
      <w:bookmarkEnd w:id="14619"/>
      <w:r w:rsidR="002A77F7">
        <w:rPr>
          <w:rtl/>
        </w:rPr>
        <w:t xml:space="preserve">העבודה </w:t>
      </w:r>
      <w:bookmarkStart w:id="14620" w:name="_ETM_Q32_202199"/>
      <w:bookmarkEnd w:id="14620"/>
      <w:r w:rsidR="002A77F7">
        <w:rPr>
          <w:rtl/>
        </w:rPr>
        <w:t xml:space="preserve">לאחרונה </w:t>
      </w:r>
      <w:bookmarkStart w:id="14621" w:name="_ETM_Q32_203900"/>
      <w:bookmarkEnd w:id="14621"/>
      <w:r w:rsidR="002A77F7">
        <w:rPr>
          <w:rtl/>
        </w:rPr>
        <w:t>הציב</w:t>
      </w:r>
      <w:r w:rsidR="002A77F7">
        <w:rPr>
          <w:rFonts w:hint="cs"/>
          <w:rtl/>
        </w:rPr>
        <w:t>ה</w:t>
      </w:r>
      <w:r w:rsidR="002A77F7">
        <w:rPr>
          <w:rtl/>
        </w:rPr>
        <w:t xml:space="preserve"> </w:t>
      </w:r>
      <w:bookmarkStart w:id="14622" w:name="_ETM_Q32_204590"/>
      <w:bookmarkEnd w:id="14622"/>
      <w:r w:rsidR="002A77F7">
        <w:rPr>
          <w:rtl/>
        </w:rPr>
        <w:t xml:space="preserve">את </w:t>
      </w:r>
      <w:bookmarkStart w:id="14623" w:name="_ETM_Q32_204800"/>
      <w:bookmarkEnd w:id="14623"/>
      <w:r w:rsidR="002A77F7">
        <w:rPr>
          <w:rtl/>
        </w:rPr>
        <w:t xml:space="preserve">המשק </w:t>
      </w:r>
      <w:bookmarkStart w:id="14624" w:name="_ETM_Q32_205250"/>
      <w:bookmarkEnd w:id="14624"/>
      <w:r w:rsidR="002A77F7">
        <w:rPr>
          <w:rtl/>
        </w:rPr>
        <w:t xml:space="preserve">הישראלי </w:t>
      </w:r>
      <w:bookmarkStart w:id="14625" w:name="_ETM_Q32_205910"/>
      <w:bookmarkEnd w:id="14625"/>
      <w:r w:rsidR="002A77F7">
        <w:rPr>
          <w:rtl/>
        </w:rPr>
        <w:t xml:space="preserve">בפני </w:t>
      </w:r>
      <w:bookmarkStart w:id="14626" w:name="_ETM_Q32_206329"/>
      <w:bookmarkEnd w:id="14626"/>
      <w:r w:rsidR="002A77F7">
        <w:rPr>
          <w:rtl/>
        </w:rPr>
        <w:t xml:space="preserve">אתגר </w:t>
      </w:r>
      <w:bookmarkStart w:id="14627" w:name="_ETM_Q32_206660"/>
      <w:bookmarkEnd w:id="14627"/>
      <w:r w:rsidR="002A77F7">
        <w:rPr>
          <w:rtl/>
        </w:rPr>
        <w:t>חדש</w:t>
      </w:r>
      <w:r w:rsidR="002A77F7">
        <w:rPr>
          <w:rFonts w:hint="cs"/>
          <w:rtl/>
        </w:rPr>
        <w:t>.</w:t>
      </w:r>
      <w:r w:rsidR="002A77F7">
        <w:rPr>
          <w:rtl/>
        </w:rPr>
        <w:t xml:space="preserve"> </w:t>
      </w:r>
      <w:bookmarkStart w:id="14628" w:name="_ETM_Q32_207999"/>
      <w:bookmarkEnd w:id="14628"/>
      <w:r w:rsidR="002A77F7">
        <w:rPr>
          <w:rtl/>
        </w:rPr>
        <w:t xml:space="preserve">בתוך </w:t>
      </w:r>
      <w:bookmarkStart w:id="14629" w:name="_ETM_Q32_208419"/>
      <w:bookmarkEnd w:id="14629"/>
      <w:r w:rsidR="002A77F7">
        <w:rPr>
          <w:rtl/>
        </w:rPr>
        <w:t xml:space="preserve">חודשים </w:t>
      </w:r>
      <w:bookmarkStart w:id="14630" w:name="_ETM_Q32_208869"/>
      <w:bookmarkEnd w:id="14630"/>
      <w:r w:rsidR="002A77F7">
        <w:rPr>
          <w:rtl/>
        </w:rPr>
        <w:t xml:space="preserve">בודדים </w:t>
      </w:r>
      <w:bookmarkStart w:id="14631" w:name="_ETM_Q32_210130"/>
      <w:bookmarkEnd w:id="14631"/>
      <w:r w:rsidR="002A77F7">
        <w:rPr>
          <w:rtl/>
        </w:rPr>
        <w:t xml:space="preserve">עברה </w:t>
      </w:r>
      <w:bookmarkStart w:id="14632" w:name="_ETM_Q32_210490"/>
      <w:bookmarkEnd w:id="14632"/>
      <w:r w:rsidR="002A77F7">
        <w:rPr>
          <w:rtl/>
        </w:rPr>
        <w:t xml:space="preserve">מדינת </w:t>
      </w:r>
      <w:bookmarkStart w:id="14633" w:name="_ETM_Q32_210970"/>
      <w:bookmarkEnd w:id="14633"/>
      <w:r w:rsidR="002A77F7">
        <w:rPr>
          <w:rtl/>
        </w:rPr>
        <w:t xml:space="preserve">ישראל </w:t>
      </w:r>
      <w:bookmarkStart w:id="14634" w:name="_ETM_Q32_211449"/>
      <w:bookmarkEnd w:id="14634"/>
      <w:r w:rsidR="002A77F7">
        <w:rPr>
          <w:rtl/>
        </w:rPr>
        <w:t xml:space="preserve">משוק </w:t>
      </w:r>
      <w:bookmarkStart w:id="14635" w:name="_ETM_Q32_211840"/>
      <w:bookmarkEnd w:id="14635"/>
      <w:r w:rsidR="002A77F7">
        <w:rPr>
          <w:rtl/>
        </w:rPr>
        <w:t xml:space="preserve">עבודה </w:t>
      </w:r>
      <w:bookmarkStart w:id="14636" w:name="_ETM_Q32_212229"/>
      <w:bookmarkEnd w:id="14636"/>
      <w:r w:rsidR="002A77F7">
        <w:rPr>
          <w:rtl/>
        </w:rPr>
        <w:t xml:space="preserve">בשיאו </w:t>
      </w:r>
      <w:bookmarkStart w:id="14637" w:name="_ETM_Q32_213430"/>
      <w:bookmarkEnd w:id="14637"/>
      <w:r w:rsidR="002A77F7">
        <w:rPr>
          <w:rtl/>
        </w:rPr>
        <w:t xml:space="preserve">למצב </w:t>
      </w:r>
      <w:bookmarkStart w:id="14638" w:name="_ETM_Q32_214120"/>
      <w:bookmarkEnd w:id="14638"/>
      <w:r w:rsidR="002A77F7">
        <w:rPr>
          <w:rFonts w:hint="cs"/>
          <w:rtl/>
        </w:rPr>
        <w:t>ש</w:t>
      </w:r>
      <w:r w:rsidR="002A77F7">
        <w:rPr>
          <w:rtl/>
        </w:rPr>
        <w:t xml:space="preserve">בו </w:t>
      </w:r>
      <w:bookmarkStart w:id="14639" w:name="_ETM_Q32_214300"/>
      <w:bookmarkEnd w:id="14639"/>
      <w:r w:rsidR="002A77F7">
        <w:rPr>
          <w:rtl/>
        </w:rPr>
        <w:t xml:space="preserve">רבים </w:t>
      </w:r>
      <w:bookmarkStart w:id="14640" w:name="_ETM_Q32_214659"/>
      <w:bookmarkEnd w:id="14640"/>
      <w:r w:rsidR="002A77F7">
        <w:rPr>
          <w:rtl/>
        </w:rPr>
        <w:t xml:space="preserve">הם </w:t>
      </w:r>
      <w:bookmarkStart w:id="14641" w:name="_ETM_Q32_215140"/>
      <w:bookmarkEnd w:id="14641"/>
      <w:r w:rsidR="002A77F7">
        <w:rPr>
          <w:rtl/>
        </w:rPr>
        <w:t xml:space="preserve">דורשי </w:t>
      </w:r>
      <w:bookmarkStart w:id="14642" w:name="_ETM_Q32_215590"/>
      <w:bookmarkEnd w:id="14642"/>
      <w:r w:rsidR="002A77F7">
        <w:rPr>
          <w:rtl/>
        </w:rPr>
        <w:t xml:space="preserve">העבודה </w:t>
      </w:r>
      <w:bookmarkStart w:id="14643" w:name="_ETM_Q32_216159"/>
      <w:bookmarkEnd w:id="14643"/>
      <w:r w:rsidR="002A77F7">
        <w:rPr>
          <w:rFonts w:hint="cs"/>
          <w:rtl/>
        </w:rPr>
        <w:t>ה</w:t>
      </w:r>
      <w:r w:rsidR="002A77F7">
        <w:rPr>
          <w:rtl/>
        </w:rPr>
        <w:t xml:space="preserve">מגישים </w:t>
      </w:r>
      <w:bookmarkStart w:id="14644" w:name="_ETM_Q32_216700"/>
      <w:bookmarkEnd w:id="14644"/>
      <w:r w:rsidR="002A77F7">
        <w:rPr>
          <w:rtl/>
        </w:rPr>
        <w:t xml:space="preserve">תביעה </w:t>
      </w:r>
      <w:bookmarkStart w:id="14645" w:name="_ETM_Q32_217090"/>
      <w:bookmarkEnd w:id="14645"/>
      <w:r w:rsidR="002A77F7">
        <w:rPr>
          <w:rtl/>
        </w:rPr>
        <w:t xml:space="preserve">לדמי </w:t>
      </w:r>
      <w:bookmarkStart w:id="14646" w:name="_ETM_Q32_217420"/>
      <w:bookmarkEnd w:id="14646"/>
      <w:r w:rsidR="002A77F7">
        <w:rPr>
          <w:rtl/>
        </w:rPr>
        <w:t>אבטלה</w:t>
      </w:r>
      <w:r w:rsidR="002A77F7">
        <w:rPr>
          <w:rFonts w:hint="cs"/>
          <w:rtl/>
        </w:rPr>
        <w:t>,</w:t>
      </w:r>
      <w:r w:rsidR="002A77F7">
        <w:rPr>
          <w:rtl/>
        </w:rPr>
        <w:t xml:space="preserve"> </w:t>
      </w:r>
      <w:bookmarkStart w:id="14647" w:name="_ETM_Q32_218530"/>
      <w:bookmarkEnd w:id="14647"/>
      <w:r w:rsidR="002A77F7">
        <w:rPr>
          <w:rtl/>
        </w:rPr>
        <w:t xml:space="preserve">נוסף </w:t>
      </w:r>
      <w:bookmarkStart w:id="14648" w:name="_ETM_Q32_219250"/>
      <w:bookmarkEnd w:id="14648"/>
      <w:r w:rsidR="002A77F7">
        <w:rPr>
          <w:rtl/>
        </w:rPr>
        <w:t xml:space="preserve">לאלה </w:t>
      </w:r>
      <w:bookmarkStart w:id="14649" w:name="_ETM_Q32_219760"/>
      <w:bookmarkEnd w:id="14649"/>
      <w:r w:rsidR="002A77F7">
        <w:rPr>
          <w:rtl/>
        </w:rPr>
        <w:t xml:space="preserve">שאינם </w:t>
      </w:r>
      <w:bookmarkStart w:id="14650" w:name="_ETM_Q32_220330"/>
      <w:bookmarkEnd w:id="14650"/>
      <w:r w:rsidR="002A77F7">
        <w:rPr>
          <w:rtl/>
        </w:rPr>
        <w:t xml:space="preserve">זכאים </w:t>
      </w:r>
      <w:bookmarkStart w:id="14651" w:name="_ETM_Q32_221170"/>
      <w:bookmarkEnd w:id="14651"/>
      <w:r w:rsidR="002A77F7">
        <w:rPr>
          <w:rtl/>
        </w:rPr>
        <w:t xml:space="preserve">כלל </w:t>
      </w:r>
      <w:bookmarkStart w:id="14652" w:name="_ETM_Q32_221590"/>
      <w:bookmarkEnd w:id="14652"/>
      <w:r w:rsidR="002A77F7">
        <w:rPr>
          <w:rtl/>
        </w:rPr>
        <w:t>לסיוע</w:t>
      </w:r>
      <w:r w:rsidR="002A77F7">
        <w:rPr>
          <w:rFonts w:hint="cs"/>
          <w:rtl/>
        </w:rPr>
        <w:t>.</w:t>
      </w:r>
      <w:r w:rsidR="002A77F7">
        <w:rPr>
          <w:rtl/>
        </w:rPr>
        <w:t xml:space="preserve"> </w:t>
      </w:r>
      <w:bookmarkStart w:id="14653" w:name="_ETM_Q32_223050"/>
      <w:bookmarkEnd w:id="14653"/>
      <w:r w:rsidR="002A77F7">
        <w:rPr>
          <w:rtl/>
        </w:rPr>
        <w:t xml:space="preserve">אף </w:t>
      </w:r>
      <w:bookmarkStart w:id="14654" w:name="_ETM_Q32_223260"/>
      <w:bookmarkEnd w:id="14654"/>
      <w:r w:rsidR="002A77F7">
        <w:rPr>
          <w:rtl/>
        </w:rPr>
        <w:t xml:space="preserve">על </w:t>
      </w:r>
      <w:bookmarkStart w:id="14655" w:name="_ETM_Q32_223409"/>
      <w:bookmarkEnd w:id="14655"/>
      <w:r w:rsidR="002A77F7">
        <w:rPr>
          <w:rtl/>
        </w:rPr>
        <w:t xml:space="preserve">פי </w:t>
      </w:r>
      <w:bookmarkStart w:id="14656" w:name="_ETM_Q32_223620"/>
      <w:bookmarkEnd w:id="14656"/>
      <w:r w:rsidR="002A77F7">
        <w:rPr>
          <w:rtl/>
        </w:rPr>
        <w:t xml:space="preserve">שמרבית </w:t>
      </w:r>
      <w:bookmarkStart w:id="14657" w:name="_ETM_Q32_224190"/>
      <w:bookmarkEnd w:id="14657"/>
      <w:r w:rsidR="002A77F7">
        <w:rPr>
          <w:rtl/>
        </w:rPr>
        <w:t xml:space="preserve">דורשי </w:t>
      </w:r>
      <w:bookmarkStart w:id="14658" w:name="_ETM_Q32_224550"/>
      <w:bookmarkEnd w:id="14658"/>
      <w:r w:rsidR="002A77F7">
        <w:rPr>
          <w:rtl/>
        </w:rPr>
        <w:t xml:space="preserve">העבודה </w:t>
      </w:r>
      <w:bookmarkStart w:id="14659" w:name="_ETM_Q32_225760"/>
      <w:bookmarkEnd w:id="14659"/>
      <w:r w:rsidR="002A77F7">
        <w:rPr>
          <w:rtl/>
        </w:rPr>
        <w:t xml:space="preserve">אכן </w:t>
      </w:r>
      <w:bookmarkStart w:id="14660" w:name="_ETM_Q32_226180"/>
      <w:bookmarkEnd w:id="14660"/>
      <w:r w:rsidR="002A77F7">
        <w:rPr>
          <w:rtl/>
        </w:rPr>
        <w:t xml:space="preserve">יחזרו </w:t>
      </w:r>
      <w:bookmarkStart w:id="14661" w:name="_ETM_Q32_226690"/>
      <w:bookmarkEnd w:id="14661"/>
      <w:r w:rsidR="002A77F7">
        <w:rPr>
          <w:rtl/>
        </w:rPr>
        <w:t>למשרותיהם</w:t>
      </w:r>
      <w:r w:rsidR="002A77F7">
        <w:rPr>
          <w:rFonts w:hint="cs"/>
          <w:rtl/>
        </w:rPr>
        <w:t>,</w:t>
      </w:r>
      <w:r w:rsidR="002A77F7">
        <w:rPr>
          <w:rtl/>
        </w:rPr>
        <w:t xml:space="preserve"> </w:t>
      </w:r>
      <w:bookmarkStart w:id="14662" w:name="_ETM_Q32_228329"/>
      <w:bookmarkEnd w:id="14662"/>
      <w:r w:rsidR="002A77F7">
        <w:rPr>
          <w:rtl/>
        </w:rPr>
        <w:t xml:space="preserve">הניסיון </w:t>
      </w:r>
      <w:bookmarkStart w:id="14663" w:name="_ETM_Q32_228960"/>
      <w:bookmarkEnd w:id="14663"/>
      <w:r w:rsidR="002A77F7">
        <w:rPr>
          <w:rtl/>
        </w:rPr>
        <w:t xml:space="preserve">שנצבר </w:t>
      </w:r>
      <w:bookmarkStart w:id="14664" w:name="_ETM_Q32_229679"/>
      <w:bookmarkEnd w:id="14664"/>
      <w:r w:rsidR="002A77F7">
        <w:rPr>
          <w:rtl/>
        </w:rPr>
        <w:t xml:space="preserve">מראה </w:t>
      </w:r>
      <w:bookmarkStart w:id="14665" w:name="_ETM_Q32_230609"/>
      <w:bookmarkEnd w:id="14665"/>
      <w:r w:rsidR="002A77F7">
        <w:rPr>
          <w:rtl/>
        </w:rPr>
        <w:t xml:space="preserve">כי </w:t>
      </w:r>
      <w:bookmarkStart w:id="14666" w:name="_ETM_Q32_230820"/>
      <w:bookmarkEnd w:id="14666"/>
      <w:r w:rsidR="002A77F7">
        <w:rPr>
          <w:rtl/>
        </w:rPr>
        <w:t xml:space="preserve">תהליך </w:t>
      </w:r>
      <w:bookmarkStart w:id="14667" w:name="_ETM_Q32_231269"/>
      <w:bookmarkEnd w:id="14667"/>
      <w:r w:rsidR="002A77F7">
        <w:rPr>
          <w:rtl/>
        </w:rPr>
        <w:t xml:space="preserve">החזרה </w:t>
      </w:r>
      <w:bookmarkStart w:id="14668" w:name="_ETM_Q32_231870"/>
      <w:bookmarkEnd w:id="14668"/>
      <w:r w:rsidR="002A77F7">
        <w:rPr>
          <w:rtl/>
        </w:rPr>
        <w:t xml:space="preserve">לעבודה </w:t>
      </w:r>
      <w:bookmarkStart w:id="14669" w:name="_ETM_Q32_232350"/>
      <w:bookmarkEnd w:id="14669"/>
      <w:r w:rsidR="002A77F7">
        <w:rPr>
          <w:rtl/>
        </w:rPr>
        <w:t>י</w:t>
      </w:r>
      <w:r w:rsidR="002A77F7">
        <w:rPr>
          <w:rFonts w:hint="cs"/>
          <w:rtl/>
        </w:rPr>
        <w:t>י</w:t>
      </w:r>
      <w:r w:rsidR="002A77F7">
        <w:rPr>
          <w:rtl/>
        </w:rPr>
        <w:t xml:space="preserve">קח </w:t>
      </w:r>
      <w:bookmarkStart w:id="14670" w:name="_ETM_Q32_232739"/>
      <w:bookmarkEnd w:id="14670"/>
      <w:r w:rsidR="002A77F7">
        <w:rPr>
          <w:rtl/>
        </w:rPr>
        <w:t>זמן</w:t>
      </w:r>
      <w:r w:rsidR="002A77F7">
        <w:rPr>
          <w:rFonts w:hint="cs"/>
          <w:rtl/>
        </w:rPr>
        <w:t>,</w:t>
      </w:r>
      <w:r w:rsidR="002A77F7">
        <w:rPr>
          <w:rtl/>
        </w:rPr>
        <w:t xml:space="preserve"> </w:t>
      </w:r>
      <w:bookmarkStart w:id="14671" w:name="_ETM_Q32_233579"/>
      <w:bookmarkEnd w:id="14671"/>
      <w:r w:rsidR="002A77F7">
        <w:rPr>
          <w:rtl/>
        </w:rPr>
        <w:t xml:space="preserve">ורבים </w:t>
      </w:r>
      <w:bookmarkStart w:id="14672" w:name="_ETM_Q32_234059"/>
      <w:bookmarkEnd w:id="14672"/>
      <w:r w:rsidR="002A77F7">
        <w:rPr>
          <w:rtl/>
        </w:rPr>
        <w:t xml:space="preserve">מבין </w:t>
      </w:r>
      <w:bookmarkStart w:id="14673" w:name="_ETM_Q32_234359"/>
      <w:bookmarkEnd w:id="14673"/>
      <w:r w:rsidR="002A77F7">
        <w:rPr>
          <w:rtl/>
        </w:rPr>
        <w:t xml:space="preserve">העובדים </w:t>
      </w:r>
      <w:bookmarkStart w:id="14674" w:name="_ETM_Q32_234809"/>
      <w:bookmarkEnd w:id="14674"/>
      <w:r w:rsidR="002A77F7">
        <w:rPr>
          <w:rtl/>
        </w:rPr>
        <w:t xml:space="preserve">אשר </w:t>
      </w:r>
      <w:bookmarkStart w:id="14675" w:name="_ETM_Q32_235079"/>
      <w:bookmarkEnd w:id="14675"/>
      <w:r w:rsidR="002A77F7">
        <w:rPr>
          <w:rtl/>
        </w:rPr>
        <w:t xml:space="preserve">הוצאו </w:t>
      </w:r>
      <w:bookmarkStart w:id="14676" w:name="_ETM_Q32_235440"/>
      <w:bookmarkEnd w:id="14676"/>
      <w:r w:rsidR="002A77F7">
        <w:rPr>
          <w:rtl/>
        </w:rPr>
        <w:t>לחל</w:t>
      </w:r>
      <w:r w:rsidR="002A77F7">
        <w:rPr>
          <w:rFonts w:hint="cs"/>
          <w:rtl/>
        </w:rPr>
        <w:t>"ת</w:t>
      </w:r>
      <w:r w:rsidR="002A77F7">
        <w:rPr>
          <w:rtl/>
        </w:rPr>
        <w:t xml:space="preserve"> </w:t>
      </w:r>
      <w:bookmarkStart w:id="14677" w:name="_ETM_Q32_236519"/>
      <w:bookmarkEnd w:id="14677"/>
      <w:r w:rsidR="002A77F7">
        <w:rPr>
          <w:rtl/>
        </w:rPr>
        <w:t xml:space="preserve">לא </w:t>
      </w:r>
      <w:bookmarkStart w:id="14678" w:name="_ETM_Q32_236699"/>
      <w:bookmarkEnd w:id="14678"/>
      <w:r w:rsidR="002A77F7">
        <w:rPr>
          <w:rtl/>
        </w:rPr>
        <w:t xml:space="preserve">יחזרו </w:t>
      </w:r>
      <w:bookmarkStart w:id="14679" w:name="_ETM_Q32_237210"/>
      <w:bookmarkEnd w:id="14679"/>
      <w:r w:rsidR="002A77F7">
        <w:rPr>
          <w:rtl/>
        </w:rPr>
        <w:t xml:space="preserve">לעבוד </w:t>
      </w:r>
      <w:bookmarkStart w:id="14680" w:name="_ETM_Q32_237659"/>
      <w:bookmarkEnd w:id="14680"/>
      <w:r w:rsidR="002A77F7">
        <w:rPr>
          <w:rtl/>
        </w:rPr>
        <w:t xml:space="preserve">אצל </w:t>
      </w:r>
      <w:bookmarkStart w:id="14681" w:name="_ETM_Q32_237960"/>
      <w:bookmarkEnd w:id="14681"/>
      <w:r w:rsidR="002A77F7">
        <w:rPr>
          <w:rtl/>
        </w:rPr>
        <w:t>המעסיק</w:t>
      </w:r>
      <w:r w:rsidR="002A77F7">
        <w:rPr>
          <w:rFonts w:hint="cs"/>
          <w:rtl/>
        </w:rPr>
        <w:t xml:space="preserve"> עם ה</w:t>
      </w:r>
      <w:bookmarkStart w:id="14682" w:name="_ETM_Q32_239269"/>
      <w:bookmarkStart w:id="14683" w:name="_ETM_Q32_239600"/>
      <w:bookmarkEnd w:id="14682"/>
      <w:bookmarkEnd w:id="14683"/>
      <w:r w:rsidR="002A77F7">
        <w:rPr>
          <w:rtl/>
        </w:rPr>
        <w:t xml:space="preserve">חזרה </w:t>
      </w:r>
      <w:bookmarkStart w:id="14684" w:name="_ETM_Q32_240050"/>
      <w:bookmarkEnd w:id="14684"/>
      <w:r w:rsidR="002A77F7">
        <w:rPr>
          <w:rtl/>
        </w:rPr>
        <w:t>לשגרה</w:t>
      </w:r>
      <w:r w:rsidR="002A77F7">
        <w:rPr>
          <w:rFonts w:hint="cs"/>
          <w:rtl/>
        </w:rPr>
        <w:t xml:space="preserve">. </w:t>
      </w:r>
      <w:bookmarkStart w:id="14685" w:name="_ETM_Q32_250000"/>
      <w:bookmarkStart w:id="14686" w:name="_ETM_Q32_241000"/>
      <w:bookmarkStart w:id="14687" w:name="_ETM_Q32_241429"/>
      <w:bookmarkEnd w:id="14685"/>
      <w:bookmarkEnd w:id="14686"/>
      <w:bookmarkEnd w:id="14687"/>
    </w:p>
    <w:p w:rsidR="001517BB" w:rsidRDefault="001517BB" w:rsidP="001517BB">
      <w:pPr>
        <w:rPr>
          <w:rtl/>
        </w:rPr>
      </w:pPr>
    </w:p>
    <w:p w:rsidR="002A77F7" w:rsidRDefault="002A77F7" w:rsidP="001517BB">
      <w:pPr>
        <w:rPr>
          <w:rtl/>
        </w:rPr>
      </w:pPr>
      <w:r>
        <w:rPr>
          <w:rtl/>
        </w:rPr>
        <w:t xml:space="preserve">על </w:t>
      </w:r>
      <w:bookmarkStart w:id="14688" w:name="_ETM_Q32_241609"/>
      <w:bookmarkEnd w:id="14688"/>
      <w:r>
        <w:rPr>
          <w:rtl/>
        </w:rPr>
        <w:t xml:space="preserve">מנת </w:t>
      </w:r>
      <w:bookmarkStart w:id="14689" w:name="_ETM_Q32_241909"/>
      <w:bookmarkEnd w:id="14689"/>
      <w:r>
        <w:rPr>
          <w:rtl/>
        </w:rPr>
        <w:t xml:space="preserve">לתת </w:t>
      </w:r>
      <w:bookmarkStart w:id="14690" w:name="_ETM_Q32_242239"/>
      <w:bookmarkEnd w:id="14690"/>
      <w:r>
        <w:rPr>
          <w:rtl/>
        </w:rPr>
        <w:t xml:space="preserve">מענה </w:t>
      </w:r>
      <w:bookmarkStart w:id="14691" w:name="_ETM_Q32_242690"/>
      <w:bookmarkEnd w:id="14691"/>
      <w:r>
        <w:rPr>
          <w:rtl/>
        </w:rPr>
        <w:t>ל</w:t>
      </w:r>
      <w:r>
        <w:rPr>
          <w:rFonts w:hint="cs"/>
          <w:rtl/>
        </w:rPr>
        <w:t xml:space="preserve">אתגרים </w:t>
      </w:r>
      <w:bookmarkStart w:id="14692" w:name="_ETM_Q32_243289"/>
      <w:bookmarkEnd w:id="14692"/>
      <w:r>
        <w:rPr>
          <w:rtl/>
        </w:rPr>
        <w:t xml:space="preserve">האלה </w:t>
      </w:r>
      <w:bookmarkStart w:id="14693" w:name="_ETM_Q32_244310"/>
      <w:bookmarkEnd w:id="14693"/>
      <w:r>
        <w:rPr>
          <w:rtl/>
        </w:rPr>
        <w:t xml:space="preserve">מקימה </w:t>
      </w:r>
      <w:bookmarkStart w:id="14694" w:name="_ETM_Q32_244910"/>
      <w:bookmarkEnd w:id="14694"/>
      <w:r>
        <w:rPr>
          <w:rtl/>
        </w:rPr>
        <w:t xml:space="preserve">בימים </w:t>
      </w:r>
      <w:bookmarkStart w:id="14695" w:name="_ETM_Q32_245360"/>
      <w:bookmarkEnd w:id="14695"/>
      <w:r>
        <w:rPr>
          <w:rtl/>
        </w:rPr>
        <w:t xml:space="preserve">אלו </w:t>
      </w:r>
      <w:bookmarkStart w:id="14696" w:name="_ETM_Q32_245600"/>
      <w:bookmarkEnd w:id="14696"/>
      <w:r>
        <w:rPr>
          <w:rtl/>
        </w:rPr>
        <w:t xml:space="preserve">זרוע </w:t>
      </w:r>
      <w:bookmarkStart w:id="14697" w:name="_ETM_Q32_246140"/>
      <w:bookmarkEnd w:id="14697"/>
      <w:r>
        <w:rPr>
          <w:rtl/>
        </w:rPr>
        <w:t xml:space="preserve">העבודה </w:t>
      </w:r>
      <w:bookmarkStart w:id="14698" w:name="_ETM_Q32_254670"/>
      <w:bookmarkEnd w:id="14698"/>
      <w:r w:rsidR="00AE4BCE">
        <w:rPr>
          <w:rtl/>
        </w:rPr>
        <w:t>–</w:t>
      </w:r>
      <w:r>
        <w:rPr>
          <w:rFonts w:hint="cs"/>
          <w:rtl/>
        </w:rPr>
        <w:t xml:space="preserve"> ל</w:t>
      </w:r>
      <w:r w:rsidR="001517BB">
        <w:rPr>
          <w:rFonts w:hint="cs"/>
          <w:rtl/>
        </w:rPr>
        <w:t>א</w:t>
      </w:r>
      <w:r>
        <w:rPr>
          <w:rFonts w:hint="cs"/>
          <w:rtl/>
        </w:rPr>
        <w:t>. טעיתי.</w:t>
      </w:r>
    </w:p>
    <w:p w:rsidR="002A77F7" w:rsidRDefault="002A77F7" w:rsidP="00BE6B3F">
      <w:pPr>
        <w:rPr>
          <w:rtl/>
        </w:rPr>
      </w:pPr>
    </w:p>
    <w:p w:rsidR="002A77F7" w:rsidRDefault="002A77F7" w:rsidP="00BE6B3F">
      <w:pPr>
        <w:pStyle w:val="af7"/>
        <w:rPr>
          <w:rtl/>
        </w:rPr>
      </w:pPr>
      <w:bookmarkStart w:id="14699" w:name="ET_yor_6059_5"/>
      <w:r w:rsidRPr="00613F29">
        <w:rPr>
          <w:rStyle w:val="TagStyle"/>
          <w:rtl/>
        </w:rPr>
        <w:t xml:space="preserve"> &lt;&lt; יור &gt;&gt;</w:t>
      </w:r>
      <w:r w:rsidRPr="00DC72A6">
        <w:rPr>
          <w:rStyle w:val="TagStyle"/>
          <w:rtl/>
        </w:rPr>
        <w:t xml:space="preserve"> </w:t>
      </w:r>
      <w:r>
        <w:rPr>
          <w:rtl/>
        </w:rPr>
        <w:t>היו"ר אורנה ברביבאי:</w:t>
      </w:r>
      <w:r w:rsidRPr="00DC72A6">
        <w:rPr>
          <w:rStyle w:val="TagStyle"/>
          <w:rtl/>
        </w:rPr>
        <w:t xml:space="preserve"> </w:t>
      </w:r>
      <w:r w:rsidRPr="00613F29">
        <w:rPr>
          <w:rStyle w:val="TagStyle"/>
          <w:rtl/>
        </w:rPr>
        <w:t>&lt;&lt; יור &gt;&gt;</w:t>
      </w:r>
      <w:r>
        <w:rPr>
          <w:rtl/>
        </w:rPr>
        <w:t xml:space="preserve">  </w:t>
      </w:r>
      <w:bookmarkEnd w:id="14699"/>
    </w:p>
    <w:p w:rsidR="002A77F7" w:rsidRDefault="002A77F7" w:rsidP="00B57747">
      <w:pPr>
        <w:rPr>
          <w:rtl/>
          <w:lang w:eastAsia="he-IL"/>
        </w:rPr>
      </w:pPr>
    </w:p>
    <w:p w:rsidR="002A77F7" w:rsidRDefault="002A77F7" w:rsidP="00BE6B3F">
      <w:pPr>
        <w:rPr>
          <w:rtl/>
          <w:lang w:eastAsia="he-IL"/>
        </w:rPr>
      </w:pPr>
      <w:bookmarkStart w:id="14700" w:name="_ETM_Q32_252000"/>
      <w:bookmarkEnd w:id="14700"/>
      <w:r>
        <w:rPr>
          <w:rFonts w:hint="cs"/>
          <w:rtl/>
          <w:lang w:eastAsia="he-IL"/>
        </w:rPr>
        <w:t>הכול בסדר?</w:t>
      </w:r>
    </w:p>
    <w:p w:rsidR="002A77F7" w:rsidRDefault="002A77F7" w:rsidP="00BE6B3F">
      <w:pPr>
        <w:rPr>
          <w:rtl/>
          <w:lang w:eastAsia="he-IL"/>
        </w:rPr>
      </w:pPr>
    </w:p>
    <w:p w:rsidR="002A77F7" w:rsidRDefault="002A77F7" w:rsidP="00BE6B3F">
      <w:pPr>
        <w:pStyle w:val="-"/>
        <w:rPr>
          <w:rtl/>
        </w:rPr>
      </w:pPr>
      <w:bookmarkStart w:id="14701" w:name="ET_speakercontinue_6052_6"/>
      <w:r w:rsidRPr="00613F29">
        <w:rPr>
          <w:rStyle w:val="TagStyle"/>
          <w:rtl/>
        </w:rPr>
        <w:t xml:space="preserve"> &lt;&lt; דובר_המשך &gt;&gt;</w:t>
      </w:r>
      <w:r w:rsidRPr="00DC72A6">
        <w:rPr>
          <w:rStyle w:val="TagStyle"/>
          <w:rtl/>
        </w:rPr>
        <w:t xml:space="preserve"> </w:t>
      </w:r>
      <w:r>
        <w:rPr>
          <w:rtl/>
        </w:rPr>
        <w:t>סגן שר העבודה, הרווחה והשירותים החברתיים משולם נהרי:</w:t>
      </w:r>
      <w:r w:rsidRPr="00DC72A6">
        <w:rPr>
          <w:rStyle w:val="TagStyle"/>
          <w:rtl/>
        </w:rPr>
        <w:t xml:space="preserve"> </w:t>
      </w:r>
      <w:r w:rsidRPr="00613F29">
        <w:rPr>
          <w:rStyle w:val="TagStyle"/>
          <w:rtl/>
        </w:rPr>
        <w:t>&lt;&lt; דובר_המשך &gt;&gt;</w:t>
      </w:r>
      <w:r>
        <w:rPr>
          <w:rtl/>
        </w:rPr>
        <w:t xml:space="preserve">  </w:t>
      </w:r>
      <w:bookmarkEnd w:id="14701"/>
    </w:p>
    <w:p w:rsidR="002A77F7" w:rsidRDefault="002A77F7" w:rsidP="00B57747">
      <w:pPr>
        <w:rPr>
          <w:rtl/>
          <w:lang w:eastAsia="he-IL"/>
        </w:rPr>
      </w:pPr>
    </w:p>
    <w:p w:rsidR="002A77F7" w:rsidRDefault="002A77F7" w:rsidP="00BE6B3F">
      <w:pPr>
        <w:rPr>
          <w:rtl/>
          <w:lang w:eastAsia="he-IL"/>
        </w:rPr>
      </w:pPr>
      <w:bookmarkStart w:id="14702" w:name="_ETM_Q32_256000"/>
      <w:bookmarkEnd w:id="14702"/>
      <w:r>
        <w:rPr>
          <w:rFonts w:hint="cs"/>
          <w:rtl/>
          <w:lang w:eastAsia="he-IL"/>
        </w:rPr>
        <w:t xml:space="preserve">לא. </w:t>
      </w:r>
    </w:p>
    <w:p w:rsidR="002A77F7" w:rsidRDefault="002A77F7" w:rsidP="00BE6B3F">
      <w:pPr>
        <w:rPr>
          <w:rtl/>
          <w:lang w:eastAsia="he-IL"/>
        </w:rPr>
      </w:pPr>
      <w:bookmarkStart w:id="14703" w:name="_ETM_Q32_255000"/>
      <w:bookmarkEnd w:id="14703"/>
    </w:p>
    <w:p w:rsidR="002A77F7" w:rsidRDefault="002A77F7" w:rsidP="00BE6B3F">
      <w:pPr>
        <w:pStyle w:val="af6"/>
        <w:rPr>
          <w:rtl/>
        </w:rPr>
      </w:pPr>
      <w:bookmarkStart w:id="14704" w:name="ET_interruption_5761_7"/>
      <w:r w:rsidRPr="00613F29">
        <w:rPr>
          <w:rStyle w:val="TagStyle"/>
          <w:rtl/>
        </w:rPr>
        <w:t xml:space="preserve"> &lt;&lt; קריאה &gt;&gt;</w:t>
      </w:r>
      <w:r w:rsidRPr="00DC72A6">
        <w:rPr>
          <w:rStyle w:val="TagStyle"/>
          <w:rtl/>
        </w:rPr>
        <w:t xml:space="preserve"> </w:t>
      </w:r>
      <w:r>
        <w:rPr>
          <w:rtl/>
        </w:rPr>
        <w:t>עאידה תומא סלימאן (הרשימה המשותפת):</w:t>
      </w:r>
      <w:r w:rsidRPr="00DC72A6">
        <w:rPr>
          <w:rStyle w:val="TagStyle"/>
          <w:rtl/>
        </w:rPr>
        <w:t xml:space="preserve"> </w:t>
      </w:r>
      <w:r w:rsidRPr="00613F29">
        <w:rPr>
          <w:rStyle w:val="TagStyle"/>
          <w:rtl/>
        </w:rPr>
        <w:t>&lt;&lt; קריאה &gt;&gt;</w:t>
      </w:r>
      <w:r>
        <w:rPr>
          <w:rtl/>
        </w:rPr>
        <w:t xml:space="preserve">  </w:t>
      </w:r>
      <w:bookmarkEnd w:id="14704"/>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זהו, אני לא הבנתי למה זה </w:t>
      </w:r>
      <w:r w:rsidR="00AE4BCE">
        <w:rPr>
          <w:rFonts w:hint="cs"/>
          <w:rtl/>
          <w:lang w:eastAsia="he-IL"/>
        </w:rPr>
        <w:t>– – –</w:t>
      </w:r>
    </w:p>
    <w:p w:rsidR="002A77F7" w:rsidRDefault="002A77F7" w:rsidP="00BE6B3F">
      <w:pPr>
        <w:rPr>
          <w:rtl/>
          <w:lang w:eastAsia="he-IL"/>
        </w:rPr>
      </w:pPr>
    </w:p>
    <w:p w:rsidR="002A77F7" w:rsidRDefault="002A77F7" w:rsidP="00BE6B3F">
      <w:pPr>
        <w:pStyle w:val="af7"/>
        <w:rPr>
          <w:rtl/>
        </w:rPr>
      </w:pPr>
      <w:bookmarkStart w:id="14705" w:name="ET_yor_6059_8"/>
      <w:r w:rsidRPr="00613F29">
        <w:rPr>
          <w:rStyle w:val="TagStyle"/>
          <w:rtl/>
        </w:rPr>
        <w:t xml:space="preserve"> &lt;&lt; יור &gt;&gt;</w:t>
      </w:r>
      <w:r w:rsidRPr="00DC72A6">
        <w:rPr>
          <w:rStyle w:val="TagStyle"/>
          <w:rtl/>
        </w:rPr>
        <w:t xml:space="preserve"> </w:t>
      </w:r>
      <w:r>
        <w:rPr>
          <w:rtl/>
        </w:rPr>
        <w:t>היו"ר אורנה ברביבאי:</w:t>
      </w:r>
      <w:r w:rsidRPr="00DC72A6">
        <w:rPr>
          <w:rStyle w:val="TagStyle"/>
          <w:rtl/>
        </w:rPr>
        <w:t xml:space="preserve"> </w:t>
      </w:r>
      <w:r w:rsidRPr="00613F29">
        <w:rPr>
          <w:rStyle w:val="TagStyle"/>
          <w:rtl/>
        </w:rPr>
        <w:t>&lt;&lt; יור &gt;&gt;</w:t>
      </w:r>
      <w:r>
        <w:rPr>
          <w:rtl/>
        </w:rPr>
        <w:t xml:space="preserve">  </w:t>
      </w:r>
      <w:bookmarkEnd w:id="14705"/>
    </w:p>
    <w:p w:rsidR="002A77F7" w:rsidRDefault="002A77F7" w:rsidP="00B57747">
      <w:pPr>
        <w:rPr>
          <w:rtl/>
          <w:lang w:eastAsia="he-IL"/>
        </w:rPr>
      </w:pPr>
    </w:p>
    <w:p w:rsidR="002A77F7" w:rsidRDefault="002A77F7" w:rsidP="00BE6B3F">
      <w:pPr>
        <w:rPr>
          <w:rtl/>
          <w:lang w:eastAsia="he-IL"/>
        </w:rPr>
      </w:pPr>
      <w:r>
        <w:rPr>
          <w:rFonts w:hint="cs"/>
          <w:rtl/>
          <w:lang w:eastAsia="he-IL"/>
        </w:rPr>
        <w:lastRenderedPageBreak/>
        <w:t>זה לא הנאום הנכון? אני אמתין לך.</w:t>
      </w:r>
    </w:p>
    <w:p w:rsidR="002A77F7" w:rsidRDefault="002A77F7" w:rsidP="00BE6B3F">
      <w:pPr>
        <w:rPr>
          <w:rtl/>
          <w:lang w:eastAsia="he-IL"/>
        </w:rPr>
      </w:pPr>
      <w:bookmarkStart w:id="14706" w:name="_ETM_Q32_257000"/>
      <w:bookmarkEnd w:id="14706"/>
    </w:p>
    <w:p w:rsidR="002A77F7" w:rsidRDefault="002A77F7" w:rsidP="00BE6B3F">
      <w:pPr>
        <w:pStyle w:val="-"/>
        <w:rPr>
          <w:rtl/>
        </w:rPr>
      </w:pPr>
      <w:bookmarkStart w:id="14707" w:name="ET_speakercontinue_6052_9"/>
      <w:r w:rsidRPr="00613F29">
        <w:rPr>
          <w:rStyle w:val="TagStyle"/>
          <w:rtl/>
        </w:rPr>
        <w:t xml:space="preserve"> &lt;&lt; דובר_המשך &gt;&gt;</w:t>
      </w:r>
      <w:r w:rsidRPr="00DC72A6">
        <w:rPr>
          <w:rStyle w:val="TagStyle"/>
          <w:rtl/>
        </w:rPr>
        <w:t xml:space="preserve"> </w:t>
      </w:r>
      <w:r>
        <w:rPr>
          <w:rtl/>
        </w:rPr>
        <w:t>סגן שר העבודה, הרווחה והשירותים החברתיים משולם נהרי:</w:t>
      </w:r>
      <w:r w:rsidRPr="00DC72A6">
        <w:rPr>
          <w:rStyle w:val="TagStyle"/>
          <w:rtl/>
        </w:rPr>
        <w:t xml:space="preserve"> </w:t>
      </w:r>
      <w:r w:rsidRPr="00613F29">
        <w:rPr>
          <w:rStyle w:val="TagStyle"/>
          <w:rtl/>
        </w:rPr>
        <w:t>&lt;&lt; דובר_המשך &gt;&gt;</w:t>
      </w:r>
      <w:r>
        <w:rPr>
          <w:rtl/>
        </w:rPr>
        <w:t xml:space="preserve">  </w:t>
      </w:r>
      <w:bookmarkEnd w:id="14707"/>
    </w:p>
    <w:p w:rsidR="002A77F7" w:rsidRDefault="002A77F7" w:rsidP="00B57747">
      <w:pPr>
        <w:rPr>
          <w:rtl/>
          <w:lang w:eastAsia="he-IL"/>
        </w:rPr>
      </w:pPr>
    </w:p>
    <w:p w:rsidR="002A77F7" w:rsidRDefault="002A77F7" w:rsidP="00BE6B3F">
      <w:pPr>
        <w:rPr>
          <w:rtl/>
          <w:lang w:eastAsia="he-IL"/>
        </w:rPr>
      </w:pPr>
      <w:bookmarkStart w:id="14708" w:name="_ETM_Q32_258000"/>
      <w:bookmarkEnd w:id="14708"/>
      <w:r>
        <w:rPr>
          <w:rFonts w:hint="cs"/>
          <w:rtl/>
          <w:lang w:eastAsia="he-IL"/>
        </w:rPr>
        <w:t xml:space="preserve">כן, </w:t>
      </w:r>
      <w:bookmarkStart w:id="14709" w:name="_ETM_Q32_260000"/>
      <w:bookmarkEnd w:id="14709"/>
      <w:r>
        <w:rPr>
          <w:rFonts w:hint="cs"/>
          <w:rtl/>
          <w:lang w:eastAsia="he-IL"/>
        </w:rPr>
        <w:t xml:space="preserve">כן. </w:t>
      </w:r>
    </w:p>
    <w:p w:rsidR="002A77F7" w:rsidRDefault="002A77F7" w:rsidP="00BE6B3F">
      <w:pPr>
        <w:rPr>
          <w:rtl/>
          <w:lang w:eastAsia="he-IL"/>
        </w:rPr>
      </w:pPr>
    </w:p>
    <w:p w:rsidR="002A77F7" w:rsidRDefault="002A77F7" w:rsidP="00BE6B3F">
      <w:pPr>
        <w:pStyle w:val="af6"/>
        <w:rPr>
          <w:rtl/>
        </w:rPr>
      </w:pPr>
      <w:r w:rsidRPr="00613F29">
        <w:rPr>
          <w:rStyle w:val="TagStyle"/>
          <w:rtl/>
        </w:rPr>
        <w:t xml:space="preserve"> &lt;&lt; קריאה &gt;&gt;</w:t>
      </w:r>
      <w:r w:rsidRPr="00DC72A6">
        <w:rPr>
          <w:rStyle w:val="TagStyle"/>
          <w:rtl/>
        </w:rPr>
        <w:t xml:space="preserve"> </w:t>
      </w:r>
      <w:r>
        <w:rPr>
          <w:rtl/>
        </w:rPr>
        <w:t>עאידה תומא סלימאן (הרשימה המשותפת):</w:t>
      </w:r>
      <w:r w:rsidRPr="00DC72A6">
        <w:rPr>
          <w:rStyle w:val="TagStyle"/>
          <w:rtl/>
        </w:rPr>
        <w:t xml:space="preserve"> </w:t>
      </w:r>
      <w:r w:rsidRPr="00613F29">
        <w:rPr>
          <w:rStyle w:val="TagStyle"/>
          <w:rtl/>
        </w:rPr>
        <w:t>&lt;&lt;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אני אביא לך. זה על השולחן?</w:t>
      </w:r>
    </w:p>
    <w:p w:rsidR="002A77F7" w:rsidRDefault="002A77F7" w:rsidP="00BE6B3F">
      <w:pPr>
        <w:rPr>
          <w:rtl/>
          <w:lang w:eastAsia="he-IL"/>
        </w:rPr>
      </w:pPr>
    </w:p>
    <w:p w:rsidR="002A77F7" w:rsidRDefault="002A77F7" w:rsidP="00BE6B3F">
      <w:pPr>
        <w:pStyle w:val="af6"/>
        <w:rPr>
          <w:rtl/>
        </w:rPr>
      </w:pPr>
      <w:bookmarkStart w:id="14710" w:name="ET_interruption_6052_33"/>
      <w:r w:rsidRPr="00613F29">
        <w:rPr>
          <w:rStyle w:val="TagStyle"/>
          <w:rtl/>
        </w:rPr>
        <w:t xml:space="preserve"> &lt;&lt; קריאה &gt;&gt;</w:t>
      </w:r>
      <w:r w:rsidRPr="00BE12A4">
        <w:rPr>
          <w:rStyle w:val="TagStyle"/>
          <w:rtl/>
        </w:rPr>
        <w:t xml:space="preserve"> </w:t>
      </w:r>
      <w:r>
        <w:rPr>
          <w:rtl/>
        </w:rPr>
        <w:t>סגן שר העבודה, הרווחה והשירותים החברתיים משולם נהרי:</w:t>
      </w:r>
      <w:r w:rsidRPr="00BE12A4">
        <w:rPr>
          <w:rStyle w:val="TagStyle"/>
          <w:rtl/>
        </w:rPr>
        <w:t xml:space="preserve"> </w:t>
      </w:r>
      <w:r w:rsidRPr="00613F29">
        <w:rPr>
          <w:rStyle w:val="TagStyle"/>
          <w:rtl/>
        </w:rPr>
        <w:t>&lt;&lt; קריאה &gt;&gt;</w:t>
      </w:r>
      <w:r>
        <w:rPr>
          <w:rtl/>
        </w:rPr>
        <w:t xml:space="preserve">  </w:t>
      </w:r>
      <w:bookmarkEnd w:id="14710"/>
    </w:p>
    <w:p w:rsidR="002A77F7" w:rsidRPr="00BE12A4" w:rsidRDefault="002A77F7" w:rsidP="00BE6B3F">
      <w:pPr>
        <w:rPr>
          <w:rtl/>
          <w:lang w:eastAsia="he-IL"/>
        </w:rPr>
      </w:pPr>
    </w:p>
    <w:p w:rsidR="002A77F7" w:rsidRDefault="002A77F7" w:rsidP="00BE6B3F">
      <w:pPr>
        <w:rPr>
          <w:rtl/>
          <w:lang w:eastAsia="he-IL"/>
        </w:rPr>
      </w:pPr>
      <w:r>
        <w:rPr>
          <w:rFonts w:hint="cs"/>
          <w:rtl/>
          <w:lang w:eastAsia="he-IL"/>
        </w:rPr>
        <w:t>ז</w:t>
      </w:r>
      <w:bookmarkStart w:id="14711" w:name="_ETM_Q32_269000"/>
      <w:bookmarkEnd w:id="14711"/>
      <w:r>
        <w:rPr>
          <w:rFonts w:hint="cs"/>
          <w:rtl/>
          <w:lang w:eastAsia="he-IL"/>
        </w:rPr>
        <w:t>ה נושא אחר.</w:t>
      </w:r>
    </w:p>
    <w:p w:rsidR="002A77F7" w:rsidRDefault="002A77F7" w:rsidP="00BE6B3F">
      <w:pPr>
        <w:rPr>
          <w:rtl/>
          <w:lang w:eastAsia="he-IL"/>
        </w:rPr>
      </w:pPr>
      <w:bookmarkStart w:id="14712" w:name="_ETM_Q32_271000"/>
      <w:bookmarkEnd w:id="14712"/>
    </w:p>
    <w:p w:rsidR="002A77F7" w:rsidRDefault="002A77F7" w:rsidP="00BE6B3F">
      <w:pPr>
        <w:pStyle w:val="af7"/>
        <w:rPr>
          <w:rtl/>
        </w:rPr>
      </w:pPr>
      <w:bookmarkStart w:id="14713" w:name="ET_yor_6059_12"/>
      <w:r w:rsidRPr="00613F29">
        <w:rPr>
          <w:rStyle w:val="TagStyle"/>
          <w:rtl/>
        </w:rPr>
        <w:t xml:space="preserve"> &lt;&lt; יור &gt;&gt;</w:t>
      </w:r>
      <w:r w:rsidRPr="00DC72A6">
        <w:rPr>
          <w:rStyle w:val="TagStyle"/>
          <w:rtl/>
        </w:rPr>
        <w:t xml:space="preserve"> </w:t>
      </w:r>
      <w:r>
        <w:rPr>
          <w:rtl/>
        </w:rPr>
        <w:t>היו"ר אורנה ברביבאי:</w:t>
      </w:r>
      <w:r w:rsidRPr="00DC72A6">
        <w:rPr>
          <w:rStyle w:val="TagStyle"/>
          <w:rtl/>
        </w:rPr>
        <w:t xml:space="preserve"> </w:t>
      </w:r>
      <w:r w:rsidRPr="00613F29">
        <w:rPr>
          <w:rStyle w:val="TagStyle"/>
          <w:rtl/>
        </w:rPr>
        <w:t>&lt;&lt; יור &gt;&gt;</w:t>
      </w:r>
      <w:r>
        <w:rPr>
          <w:rtl/>
        </w:rPr>
        <w:t xml:space="preserve">  </w:t>
      </w:r>
      <w:bookmarkEnd w:id="14713"/>
    </w:p>
    <w:p w:rsidR="002A77F7" w:rsidRDefault="002A77F7" w:rsidP="00B57747">
      <w:pPr>
        <w:rPr>
          <w:rtl/>
          <w:lang w:eastAsia="he-IL"/>
        </w:rPr>
      </w:pPr>
    </w:p>
    <w:p w:rsidR="002A77F7" w:rsidRDefault="002A77F7" w:rsidP="00BE6B3F">
      <w:pPr>
        <w:rPr>
          <w:rtl/>
          <w:lang w:eastAsia="he-IL"/>
        </w:rPr>
      </w:pPr>
      <w:r>
        <w:rPr>
          <w:rFonts w:hint="cs"/>
          <w:rtl/>
          <w:lang w:eastAsia="he-IL"/>
        </w:rPr>
        <w:t>הנאום הלא</w:t>
      </w:r>
      <w:bookmarkStart w:id="14714" w:name="_ETM_Q32_270000"/>
      <w:bookmarkEnd w:id="14714"/>
      <w:r w:rsidR="00257F33">
        <w:rPr>
          <w:rFonts w:hint="cs"/>
          <w:rtl/>
          <w:lang w:eastAsia="he-IL"/>
        </w:rPr>
        <w:t>-</w:t>
      </w:r>
      <w:r>
        <w:rPr>
          <w:rFonts w:hint="cs"/>
          <w:rtl/>
          <w:lang w:eastAsia="he-IL"/>
        </w:rPr>
        <w:t xml:space="preserve">נכון. </w:t>
      </w:r>
    </w:p>
    <w:p w:rsidR="002A77F7" w:rsidRDefault="002A77F7" w:rsidP="00BE6B3F">
      <w:pPr>
        <w:rPr>
          <w:rtl/>
          <w:lang w:eastAsia="he-IL"/>
        </w:rPr>
      </w:pPr>
      <w:bookmarkStart w:id="14715" w:name="_ETM_Q32_276000"/>
      <w:bookmarkEnd w:id="14715"/>
    </w:p>
    <w:p w:rsidR="002A77F7" w:rsidRDefault="002A77F7" w:rsidP="00BE6B3F">
      <w:pPr>
        <w:pStyle w:val="af6"/>
        <w:rPr>
          <w:rtl/>
        </w:rPr>
      </w:pPr>
      <w:r w:rsidRPr="00613F29">
        <w:rPr>
          <w:rStyle w:val="TagStyle"/>
          <w:rtl/>
        </w:rPr>
        <w:t xml:space="preserve"> &lt;&lt; קריאה &gt;&gt;</w:t>
      </w:r>
      <w:r w:rsidRPr="00DC72A6">
        <w:rPr>
          <w:rStyle w:val="TagStyle"/>
          <w:rtl/>
        </w:rPr>
        <w:t xml:space="preserve"> </w:t>
      </w:r>
      <w:r>
        <w:rPr>
          <w:rtl/>
        </w:rPr>
        <w:t>עאידה תומא סלימאן (הרשימה המשותפת):</w:t>
      </w:r>
      <w:r w:rsidRPr="00DC72A6">
        <w:rPr>
          <w:rStyle w:val="TagStyle"/>
          <w:rtl/>
        </w:rPr>
        <w:t xml:space="preserve"> </w:t>
      </w:r>
      <w:r w:rsidRPr="00613F29">
        <w:rPr>
          <w:rStyle w:val="TagStyle"/>
          <w:rtl/>
        </w:rPr>
        <w:t>&lt;&lt;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הטילו עליך </w:t>
      </w:r>
      <w:r w:rsidR="00AE4BCE">
        <w:rPr>
          <w:rFonts w:hint="cs"/>
          <w:rtl/>
          <w:lang w:eastAsia="he-IL"/>
        </w:rPr>
        <w:t>– – –</w:t>
      </w:r>
    </w:p>
    <w:p w:rsidR="002A77F7" w:rsidRDefault="002A77F7" w:rsidP="00BE6B3F">
      <w:pPr>
        <w:rPr>
          <w:rtl/>
          <w:lang w:eastAsia="he-IL"/>
        </w:rPr>
      </w:pPr>
    </w:p>
    <w:p w:rsidR="002A77F7" w:rsidRDefault="002A77F7" w:rsidP="00BE6B3F">
      <w:pPr>
        <w:pStyle w:val="af6"/>
        <w:rPr>
          <w:rtl/>
        </w:rPr>
      </w:pPr>
      <w:bookmarkStart w:id="14716" w:name="ET_interruption_6052_34"/>
      <w:r w:rsidRPr="00613F29">
        <w:rPr>
          <w:rStyle w:val="TagStyle"/>
          <w:rtl/>
        </w:rPr>
        <w:t>&lt;&lt; קריאה &gt;&gt;</w:t>
      </w:r>
      <w:r w:rsidRPr="00BE12A4">
        <w:rPr>
          <w:rStyle w:val="TagStyle"/>
          <w:rtl/>
        </w:rPr>
        <w:t xml:space="preserve"> </w:t>
      </w:r>
      <w:r>
        <w:rPr>
          <w:rtl/>
        </w:rPr>
        <w:t>סגן שר העבודה, הרווחה והשירותים החברתיים משולם נהרי:</w:t>
      </w:r>
      <w:r w:rsidRPr="00BE12A4">
        <w:rPr>
          <w:rStyle w:val="TagStyle"/>
          <w:rtl/>
        </w:rPr>
        <w:t xml:space="preserve"> </w:t>
      </w:r>
      <w:r w:rsidRPr="00613F29">
        <w:rPr>
          <w:rStyle w:val="TagStyle"/>
          <w:rtl/>
        </w:rPr>
        <w:t>&lt;&lt; קריאה &gt;&gt;</w:t>
      </w:r>
      <w:bookmarkEnd w:id="14716"/>
      <w:r>
        <w:rPr>
          <w:rtl/>
        </w:rPr>
        <w:t xml:space="preserve">  </w:t>
      </w:r>
    </w:p>
    <w:p w:rsidR="002A77F7" w:rsidRDefault="002A77F7" w:rsidP="00B57747">
      <w:pPr>
        <w:rPr>
          <w:rtl/>
          <w:lang w:eastAsia="he-IL"/>
        </w:rPr>
      </w:pPr>
    </w:p>
    <w:p w:rsidR="002A77F7" w:rsidRDefault="002A77F7" w:rsidP="00BE6B3F">
      <w:pPr>
        <w:rPr>
          <w:rtl/>
          <w:lang w:eastAsia="he-IL"/>
        </w:rPr>
      </w:pPr>
      <w:bookmarkStart w:id="14717" w:name="_ETM_Q32_297000"/>
      <w:bookmarkEnd w:id="14717"/>
      <w:r>
        <w:rPr>
          <w:rFonts w:hint="cs"/>
          <w:rtl/>
          <w:lang w:eastAsia="he-IL"/>
        </w:rPr>
        <w:t>יש הרבה נושאים.</w:t>
      </w:r>
    </w:p>
    <w:p w:rsidR="002A77F7" w:rsidRDefault="002A77F7" w:rsidP="00BE6B3F">
      <w:pPr>
        <w:rPr>
          <w:rtl/>
          <w:lang w:eastAsia="he-IL"/>
        </w:rPr>
      </w:pPr>
      <w:bookmarkStart w:id="14718" w:name="_ETM_Q32_298000"/>
      <w:bookmarkEnd w:id="14718"/>
    </w:p>
    <w:p w:rsidR="002A77F7" w:rsidRDefault="002A77F7" w:rsidP="00BE6B3F">
      <w:pPr>
        <w:pStyle w:val="af6"/>
        <w:rPr>
          <w:rtl/>
        </w:rPr>
      </w:pPr>
      <w:bookmarkStart w:id="14719" w:name="ET_interruption_5761_15"/>
      <w:r w:rsidRPr="00613F29">
        <w:rPr>
          <w:rStyle w:val="TagStyle"/>
          <w:rtl/>
        </w:rPr>
        <w:t xml:space="preserve"> &lt;&lt; קריאה &gt;&gt;</w:t>
      </w:r>
      <w:r w:rsidRPr="00DC72A6">
        <w:rPr>
          <w:rStyle w:val="TagStyle"/>
          <w:rtl/>
        </w:rPr>
        <w:t xml:space="preserve"> </w:t>
      </w:r>
      <w:r>
        <w:rPr>
          <w:rtl/>
        </w:rPr>
        <w:t>עאידה תומא סלימאן (הרשימה המשותפת):</w:t>
      </w:r>
      <w:r w:rsidRPr="00DC72A6">
        <w:rPr>
          <w:rStyle w:val="TagStyle"/>
          <w:rtl/>
        </w:rPr>
        <w:t xml:space="preserve"> </w:t>
      </w:r>
      <w:r w:rsidRPr="00613F29">
        <w:rPr>
          <w:rStyle w:val="TagStyle"/>
          <w:rtl/>
        </w:rPr>
        <w:t>&lt;&lt; קריאה &gt;&gt;</w:t>
      </w:r>
      <w:r>
        <w:rPr>
          <w:rtl/>
        </w:rPr>
        <w:t xml:space="preserve">  </w:t>
      </w:r>
      <w:bookmarkEnd w:id="14719"/>
    </w:p>
    <w:p w:rsidR="002A77F7" w:rsidRDefault="002A77F7" w:rsidP="00B57747">
      <w:pPr>
        <w:rPr>
          <w:rtl/>
          <w:lang w:eastAsia="he-IL"/>
        </w:rPr>
      </w:pPr>
    </w:p>
    <w:p w:rsidR="002A77F7" w:rsidRDefault="002A77F7" w:rsidP="001517BB">
      <w:pPr>
        <w:rPr>
          <w:rtl/>
          <w:lang w:eastAsia="he-IL"/>
        </w:rPr>
      </w:pPr>
      <w:bookmarkStart w:id="14720" w:name="_ETM_Q32_301000"/>
      <w:bookmarkEnd w:id="14720"/>
      <w:r>
        <w:rPr>
          <w:rFonts w:hint="cs"/>
          <w:rtl/>
          <w:lang w:eastAsia="he-IL"/>
        </w:rPr>
        <w:t xml:space="preserve">אמרנו שיש הרבה </w:t>
      </w:r>
      <w:bookmarkStart w:id="14721" w:name="_ETM_Q32_306000"/>
      <w:bookmarkEnd w:id="14721"/>
      <w:r>
        <w:rPr>
          <w:rFonts w:hint="cs"/>
          <w:rtl/>
          <w:lang w:eastAsia="he-IL"/>
        </w:rPr>
        <w:t xml:space="preserve">פניות ויש נטל כבד על המשרד שלכם </w:t>
      </w:r>
      <w:r w:rsidR="00AE4BCE">
        <w:rPr>
          <w:rFonts w:hint="eastAsia"/>
          <w:rtl/>
          <w:lang w:eastAsia="he-IL"/>
        </w:rPr>
        <w:t>–</w:t>
      </w:r>
      <w:r w:rsidR="001517BB">
        <w:rPr>
          <w:rFonts w:hint="eastAsia"/>
          <w:rtl/>
          <w:lang w:eastAsia="he-IL"/>
        </w:rPr>
        <w:t xml:space="preserve"> </w:t>
      </w:r>
      <w:r>
        <w:rPr>
          <w:rFonts w:hint="cs"/>
          <w:rtl/>
          <w:lang w:eastAsia="he-IL"/>
        </w:rPr>
        <w:t xml:space="preserve">זה מה שאמרתי. </w:t>
      </w:r>
      <w:bookmarkStart w:id="14722" w:name="_ETM_Q32_303000"/>
      <w:bookmarkEnd w:id="14722"/>
    </w:p>
    <w:p w:rsidR="002A77F7" w:rsidRDefault="002A77F7" w:rsidP="00BE6B3F">
      <w:pPr>
        <w:rPr>
          <w:rtl/>
          <w:lang w:eastAsia="he-IL"/>
        </w:rPr>
      </w:pPr>
      <w:bookmarkStart w:id="14723" w:name="_ETM_Q32_309000"/>
      <w:bookmarkEnd w:id="14723"/>
    </w:p>
    <w:p w:rsidR="002A77F7" w:rsidRDefault="002A77F7" w:rsidP="00BE6B3F">
      <w:pPr>
        <w:pStyle w:val="af6"/>
        <w:rPr>
          <w:rtl/>
        </w:rPr>
      </w:pPr>
      <w:bookmarkStart w:id="14724" w:name="ET_interruption_6052_35"/>
      <w:r w:rsidRPr="00613F29">
        <w:rPr>
          <w:rStyle w:val="TagStyle"/>
          <w:rtl/>
        </w:rPr>
        <w:t>&lt;&lt; קריאה &gt;&gt;</w:t>
      </w:r>
      <w:r w:rsidRPr="00BE12A4">
        <w:rPr>
          <w:rStyle w:val="TagStyle"/>
          <w:rtl/>
        </w:rPr>
        <w:t xml:space="preserve"> </w:t>
      </w:r>
      <w:r>
        <w:rPr>
          <w:rtl/>
        </w:rPr>
        <w:t>סגן שר העבודה, הרווחה והשירותים החברתיים משולם נהרי:</w:t>
      </w:r>
      <w:r w:rsidRPr="00BE12A4">
        <w:rPr>
          <w:rStyle w:val="TagStyle"/>
          <w:rtl/>
        </w:rPr>
        <w:t xml:space="preserve"> </w:t>
      </w:r>
      <w:r w:rsidRPr="00613F29">
        <w:rPr>
          <w:rStyle w:val="TagStyle"/>
          <w:rtl/>
        </w:rPr>
        <w:t>&lt;&lt; קריאה &gt;&gt;</w:t>
      </w:r>
      <w:bookmarkEnd w:id="14724"/>
      <w:r>
        <w:rPr>
          <w:rtl/>
        </w:rPr>
        <w:t xml:space="preserve">  </w:t>
      </w:r>
    </w:p>
    <w:p w:rsidR="002A77F7" w:rsidRDefault="002A77F7" w:rsidP="00B57747">
      <w:pPr>
        <w:rPr>
          <w:rtl/>
          <w:lang w:eastAsia="he-IL"/>
        </w:rPr>
      </w:pPr>
    </w:p>
    <w:p w:rsidR="002A77F7" w:rsidRDefault="002A77F7" w:rsidP="00BE6B3F">
      <w:pPr>
        <w:rPr>
          <w:rtl/>
          <w:lang w:eastAsia="he-IL"/>
        </w:rPr>
      </w:pPr>
      <w:bookmarkStart w:id="14725" w:name="_ETM_Q32_312000"/>
      <w:bookmarkEnd w:id="14725"/>
      <w:r>
        <w:rPr>
          <w:rFonts w:hint="cs"/>
          <w:rtl/>
          <w:lang w:eastAsia="he-IL"/>
        </w:rPr>
        <w:t>גם זה קורה.</w:t>
      </w:r>
    </w:p>
    <w:p w:rsidR="002A77F7" w:rsidRDefault="002A77F7" w:rsidP="00BE6B3F">
      <w:pPr>
        <w:rPr>
          <w:rtl/>
          <w:lang w:eastAsia="he-IL"/>
        </w:rPr>
      </w:pPr>
    </w:p>
    <w:p w:rsidR="002A77F7" w:rsidRDefault="002A77F7" w:rsidP="00BE6B3F">
      <w:pPr>
        <w:pStyle w:val="af7"/>
        <w:rPr>
          <w:rtl/>
        </w:rPr>
      </w:pPr>
      <w:bookmarkStart w:id="14726" w:name="ET_yor_6059_17"/>
      <w:r w:rsidRPr="00613F29">
        <w:rPr>
          <w:rStyle w:val="TagStyle"/>
          <w:rtl/>
        </w:rPr>
        <w:t xml:space="preserve"> &lt;&lt; יור &gt;&gt;</w:t>
      </w:r>
      <w:r w:rsidRPr="00DC72A6">
        <w:rPr>
          <w:rStyle w:val="TagStyle"/>
          <w:rtl/>
        </w:rPr>
        <w:t xml:space="preserve"> </w:t>
      </w:r>
      <w:r>
        <w:rPr>
          <w:rtl/>
        </w:rPr>
        <w:t>היו"ר אורנה ברביבאי:</w:t>
      </w:r>
      <w:r w:rsidRPr="00DC72A6">
        <w:rPr>
          <w:rStyle w:val="TagStyle"/>
          <w:rtl/>
        </w:rPr>
        <w:t xml:space="preserve"> </w:t>
      </w:r>
      <w:r w:rsidRPr="00613F29">
        <w:rPr>
          <w:rStyle w:val="TagStyle"/>
          <w:rtl/>
        </w:rPr>
        <w:t>&lt;&lt; יור &gt;&gt;</w:t>
      </w:r>
      <w:r>
        <w:rPr>
          <w:rtl/>
        </w:rPr>
        <w:t xml:space="preserve">  </w:t>
      </w:r>
      <w:bookmarkEnd w:id="14726"/>
    </w:p>
    <w:p w:rsidR="002A77F7" w:rsidRDefault="002A77F7" w:rsidP="00B57747">
      <w:pPr>
        <w:rPr>
          <w:rtl/>
          <w:lang w:eastAsia="he-IL"/>
        </w:rPr>
      </w:pPr>
    </w:p>
    <w:p w:rsidR="002A77F7" w:rsidRDefault="002A77F7" w:rsidP="00BE6B3F">
      <w:pPr>
        <w:rPr>
          <w:rtl/>
          <w:lang w:eastAsia="he-IL"/>
        </w:rPr>
      </w:pPr>
      <w:bookmarkStart w:id="14727" w:name="_ETM_Q32_315000"/>
      <w:bookmarkEnd w:id="14727"/>
      <w:r>
        <w:rPr>
          <w:rFonts w:hint="cs"/>
          <w:rtl/>
          <w:lang w:eastAsia="he-IL"/>
        </w:rPr>
        <w:lastRenderedPageBreak/>
        <w:t>הכול בסדר. בבקשה.</w:t>
      </w:r>
    </w:p>
    <w:p w:rsidR="002A77F7" w:rsidRDefault="002A77F7" w:rsidP="00BE6B3F">
      <w:pPr>
        <w:rPr>
          <w:rtl/>
          <w:lang w:eastAsia="he-IL"/>
        </w:rPr>
      </w:pPr>
      <w:bookmarkStart w:id="14728" w:name="_ETM_Q32_323000"/>
      <w:bookmarkEnd w:id="14728"/>
    </w:p>
    <w:p w:rsidR="002A77F7" w:rsidRDefault="002A77F7" w:rsidP="00BE6B3F">
      <w:pPr>
        <w:pStyle w:val="-"/>
        <w:rPr>
          <w:rtl/>
        </w:rPr>
      </w:pPr>
      <w:r w:rsidRPr="00613F29">
        <w:rPr>
          <w:rStyle w:val="TagStyle"/>
          <w:rtl/>
        </w:rPr>
        <w:t xml:space="preserve"> &lt;&lt; דובר_המשך &gt;&gt;</w:t>
      </w:r>
      <w:r w:rsidRPr="00DC72A6">
        <w:rPr>
          <w:rStyle w:val="TagStyle"/>
          <w:rtl/>
        </w:rPr>
        <w:t xml:space="preserve"> </w:t>
      </w:r>
      <w:r>
        <w:rPr>
          <w:rtl/>
        </w:rPr>
        <w:t>סגן שר העבודה, הרווחה והשירותים החברתיים משולם נהרי:</w:t>
      </w:r>
      <w:r w:rsidRPr="00DC72A6">
        <w:rPr>
          <w:rStyle w:val="TagStyle"/>
          <w:rtl/>
        </w:rPr>
        <w:t xml:space="preserve"> </w:t>
      </w:r>
      <w:r w:rsidRPr="00613F29">
        <w:rPr>
          <w:rStyle w:val="TagStyle"/>
          <w:rtl/>
        </w:rPr>
        <w:t>&lt;&lt; דובר_המשך &gt;&gt;</w:t>
      </w:r>
      <w:r>
        <w:rPr>
          <w:rtl/>
        </w:rPr>
        <w:t xml:space="preserve">  </w:t>
      </w:r>
    </w:p>
    <w:p w:rsidR="002A77F7" w:rsidRDefault="002A77F7" w:rsidP="00B57747">
      <w:pPr>
        <w:rPr>
          <w:rtl/>
          <w:lang w:eastAsia="he-IL"/>
        </w:rPr>
      </w:pPr>
    </w:p>
    <w:p w:rsidR="002A77F7" w:rsidRDefault="002A77F7" w:rsidP="001517BB">
      <w:pPr>
        <w:rPr>
          <w:rtl/>
        </w:rPr>
      </w:pPr>
      <w:bookmarkStart w:id="14729" w:name="_ETM_Q32_324000"/>
      <w:bookmarkEnd w:id="14729"/>
      <w:r>
        <w:rPr>
          <w:rFonts w:hint="cs"/>
          <w:rtl/>
          <w:lang w:eastAsia="he-IL"/>
        </w:rPr>
        <w:t xml:space="preserve">מאז פרוץ משבר הקורונה בחודשים </w:t>
      </w:r>
      <w:bookmarkStart w:id="14730" w:name="_ETM_Q32_327000"/>
      <w:bookmarkEnd w:id="14730"/>
      <w:r>
        <w:rPr>
          <w:rFonts w:hint="cs"/>
          <w:rtl/>
          <w:lang w:eastAsia="he-IL"/>
        </w:rPr>
        <w:t>מרץ</w:t>
      </w:r>
      <w:r w:rsidR="00AE4BCE">
        <w:rPr>
          <w:rFonts w:hint="eastAsia"/>
          <w:rtl/>
          <w:lang w:eastAsia="he-IL"/>
        </w:rPr>
        <w:t>–</w:t>
      </w:r>
      <w:r>
        <w:rPr>
          <w:rFonts w:hint="cs"/>
          <w:rtl/>
          <w:lang w:eastAsia="he-IL"/>
        </w:rPr>
        <w:t xml:space="preserve">מאי 2020, שבמהלכם חל סגר כללי </w:t>
      </w:r>
      <w:bookmarkStart w:id="14731" w:name="_ETM_Q32_245000"/>
      <w:bookmarkStart w:id="14732" w:name="_ETM_Q32_246000"/>
      <w:bookmarkStart w:id="14733" w:name="_ETM_Q32_318049"/>
      <w:bookmarkStart w:id="14734" w:name="_ETM_Q32_329310"/>
      <w:bookmarkStart w:id="14735" w:name="_ETM_Q32_329940"/>
      <w:bookmarkStart w:id="14736" w:name="_ETM_Q32_331169"/>
      <w:bookmarkStart w:id="14737" w:name="_ETM_Q32_331950"/>
      <w:bookmarkStart w:id="14738" w:name="_ETM_Q32_332220"/>
      <w:bookmarkStart w:id="14739" w:name="_ETM_Q32_332610"/>
      <w:bookmarkStart w:id="14740" w:name="_ETM_Q32_332970"/>
      <w:bookmarkStart w:id="14741" w:name="_ETM_Q32_333150"/>
      <w:bookmarkEnd w:id="14731"/>
      <w:bookmarkEnd w:id="14732"/>
      <w:bookmarkEnd w:id="14733"/>
      <w:bookmarkEnd w:id="14734"/>
      <w:bookmarkEnd w:id="14735"/>
      <w:bookmarkEnd w:id="14736"/>
      <w:bookmarkEnd w:id="14737"/>
      <w:bookmarkEnd w:id="14738"/>
      <w:bookmarkEnd w:id="14739"/>
      <w:bookmarkEnd w:id="14740"/>
      <w:bookmarkEnd w:id="14741"/>
      <w:r>
        <w:rPr>
          <w:rFonts w:hint="cs"/>
          <w:rtl/>
        </w:rPr>
        <w:t xml:space="preserve">על </w:t>
      </w:r>
      <w:r>
        <w:rPr>
          <w:rtl/>
        </w:rPr>
        <w:t>המשק</w:t>
      </w:r>
      <w:r>
        <w:rPr>
          <w:rFonts w:hint="cs"/>
          <w:rtl/>
        </w:rPr>
        <w:t xml:space="preserve">, ואף </w:t>
      </w:r>
      <w:bookmarkStart w:id="14742" w:name="_ETM_Q32_333630"/>
      <w:bookmarkStart w:id="14743" w:name="_ETM_Q32_333840"/>
      <w:bookmarkEnd w:id="14742"/>
      <w:bookmarkEnd w:id="14743"/>
      <w:r>
        <w:rPr>
          <w:rtl/>
        </w:rPr>
        <w:t xml:space="preserve">בפרק </w:t>
      </w:r>
      <w:bookmarkStart w:id="14744" w:name="_ETM_Q32_334290"/>
      <w:bookmarkEnd w:id="14744"/>
      <w:r>
        <w:rPr>
          <w:rFonts w:hint="cs"/>
          <w:rtl/>
        </w:rPr>
        <w:t>ה</w:t>
      </w:r>
      <w:r>
        <w:rPr>
          <w:rtl/>
        </w:rPr>
        <w:t xml:space="preserve">זמן </w:t>
      </w:r>
      <w:bookmarkStart w:id="14745" w:name="_ETM_Q32_334950"/>
      <w:bookmarkEnd w:id="14745"/>
      <w:r>
        <w:rPr>
          <w:rFonts w:hint="cs"/>
          <w:rtl/>
        </w:rPr>
        <w:t>מ</w:t>
      </w:r>
      <w:r>
        <w:rPr>
          <w:rtl/>
        </w:rPr>
        <w:t>אז</w:t>
      </w:r>
      <w:r>
        <w:rPr>
          <w:rFonts w:hint="cs"/>
          <w:rtl/>
        </w:rPr>
        <w:t>,</w:t>
      </w:r>
      <w:bookmarkStart w:id="14746" w:name="_ETM_Q32_335280"/>
      <w:bookmarkStart w:id="14747" w:name="_ETM_Q32_335820"/>
      <w:bookmarkStart w:id="14748" w:name="_ETM_Q32_336240"/>
      <w:bookmarkEnd w:id="14746"/>
      <w:bookmarkEnd w:id="14747"/>
      <w:bookmarkEnd w:id="14748"/>
      <w:r>
        <w:rPr>
          <w:rtl/>
        </w:rPr>
        <w:t xml:space="preserve"> </w:t>
      </w:r>
      <w:bookmarkStart w:id="14749" w:name="_ETM_Q32_337270"/>
      <w:bookmarkEnd w:id="14749"/>
      <w:r>
        <w:rPr>
          <w:rtl/>
        </w:rPr>
        <w:t xml:space="preserve">במסגרת </w:t>
      </w:r>
      <w:bookmarkStart w:id="14750" w:name="_ETM_Q32_337900"/>
      <w:bookmarkStart w:id="14751" w:name="_ETM_Q32_337990"/>
      <w:bookmarkEnd w:id="14750"/>
      <w:bookmarkEnd w:id="14751"/>
      <w:r>
        <w:rPr>
          <w:rtl/>
        </w:rPr>
        <w:t>ה</w:t>
      </w:r>
      <w:r>
        <w:rPr>
          <w:rFonts w:hint="cs"/>
          <w:rtl/>
        </w:rPr>
        <w:t>ה</w:t>
      </w:r>
      <w:r>
        <w:rPr>
          <w:rtl/>
        </w:rPr>
        <w:t xml:space="preserve">תנהלות </w:t>
      </w:r>
      <w:bookmarkStart w:id="14752" w:name="_ETM_Q32_338530"/>
      <w:bookmarkEnd w:id="14752"/>
      <w:r>
        <w:rPr>
          <w:rtl/>
        </w:rPr>
        <w:t xml:space="preserve">בצל </w:t>
      </w:r>
      <w:bookmarkStart w:id="14753" w:name="_ETM_Q32_338889"/>
      <w:bookmarkEnd w:id="14753"/>
      <w:r>
        <w:rPr>
          <w:rtl/>
        </w:rPr>
        <w:t>הקורונה</w:t>
      </w:r>
      <w:r>
        <w:rPr>
          <w:rFonts w:hint="cs"/>
          <w:rtl/>
        </w:rPr>
        <w:t>,</w:t>
      </w:r>
      <w:r>
        <w:rPr>
          <w:rtl/>
        </w:rPr>
        <w:t xml:space="preserve"> </w:t>
      </w:r>
      <w:bookmarkStart w:id="14754" w:name="_ETM_Q32_340169"/>
      <w:bookmarkEnd w:id="14754"/>
      <w:r>
        <w:rPr>
          <w:rtl/>
        </w:rPr>
        <w:t xml:space="preserve">התבהר </w:t>
      </w:r>
      <w:bookmarkStart w:id="14755" w:name="_ETM_Q32_340739"/>
      <w:bookmarkEnd w:id="14755"/>
      <w:r>
        <w:rPr>
          <w:rtl/>
        </w:rPr>
        <w:t xml:space="preserve">כי </w:t>
      </w:r>
      <w:bookmarkStart w:id="14756" w:name="_ETM_Q32_340889"/>
      <w:bookmarkEnd w:id="14756"/>
      <w:r>
        <w:rPr>
          <w:rtl/>
        </w:rPr>
        <w:t xml:space="preserve">משבר </w:t>
      </w:r>
      <w:bookmarkStart w:id="14757" w:name="_ETM_Q32_341310"/>
      <w:bookmarkEnd w:id="14757"/>
      <w:r>
        <w:rPr>
          <w:rtl/>
        </w:rPr>
        <w:t xml:space="preserve">הקורונה </w:t>
      </w:r>
      <w:bookmarkStart w:id="14758" w:name="_ETM_Q32_341790"/>
      <w:bookmarkEnd w:id="14758"/>
      <w:r>
        <w:rPr>
          <w:rtl/>
        </w:rPr>
        <w:t xml:space="preserve">הוא </w:t>
      </w:r>
      <w:bookmarkStart w:id="14759" w:name="_ETM_Q32_341879"/>
      <w:bookmarkEnd w:id="14759"/>
      <w:r>
        <w:rPr>
          <w:rtl/>
        </w:rPr>
        <w:t xml:space="preserve">משבר </w:t>
      </w:r>
      <w:bookmarkStart w:id="14760" w:name="_ETM_Q32_342299"/>
      <w:bookmarkEnd w:id="14760"/>
      <w:r>
        <w:rPr>
          <w:rtl/>
        </w:rPr>
        <w:t xml:space="preserve">חברתי </w:t>
      </w:r>
      <w:bookmarkStart w:id="14761" w:name="_ETM_Q32_343370"/>
      <w:bookmarkEnd w:id="14761"/>
      <w:r>
        <w:rPr>
          <w:rtl/>
        </w:rPr>
        <w:t xml:space="preserve">לא </w:t>
      </w:r>
      <w:bookmarkStart w:id="14762" w:name="_ETM_Q32_343639"/>
      <w:bookmarkEnd w:id="14762"/>
      <w:r>
        <w:rPr>
          <w:rtl/>
        </w:rPr>
        <w:t xml:space="preserve">פחות </w:t>
      </w:r>
      <w:bookmarkStart w:id="14763" w:name="_ETM_Q32_344120"/>
      <w:bookmarkEnd w:id="14763"/>
      <w:r>
        <w:rPr>
          <w:rtl/>
        </w:rPr>
        <w:t>מ</w:t>
      </w:r>
      <w:r w:rsidR="001517BB">
        <w:rPr>
          <w:rFonts w:hint="cs"/>
          <w:rtl/>
        </w:rPr>
        <w:t xml:space="preserve">שהוא </w:t>
      </w:r>
      <w:r>
        <w:rPr>
          <w:rtl/>
        </w:rPr>
        <w:t xml:space="preserve">משבר </w:t>
      </w:r>
      <w:bookmarkStart w:id="14764" w:name="_ETM_Q32_344900"/>
      <w:bookmarkEnd w:id="14764"/>
      <w:r>
        <w:rPr>
          <w:rtl/>
        </w:rPr>
        <w:t>בריאותי</w:t>
      </w:r>
      <w:r>
        <w:rPr>
          <w:rFonts w:hint="cs"/>
          <w:rtl/>
        </w:rPr>
        <w:t>.</w:t>
      </w:r>
      <w:r>
        <w:rPr>
          <w:rtl/>
        </w:rPr>
        <w:t xml:space="preserve"> </w:t>
      </w:r>
      <w:bookmarkStart w:id="14765" w:name="_ETM_Q32_346610"/>
      <w:bookmarkEnd w:id="14765"/>
      <w:r>
        <w:rPr>
          <w:rtl/>
        </w:rPr>
        <w:t xml:space="preserve">בשל </w:t>
      </w:r>
      <w:bookmarkStart w:id="14766" w:name="_ETM_Q32_346970"/>
      <w:bookmarkEnd w:id="14766"/>
      <w:r>
        <w:rPr>
          <w:rtl/>
        </w:rPr>
        <w:t xml:space="preserve">הפגיעה </w:t>
      </w:r>
      <w:bookmarkStart w:id="14767" w:name="_ETM_Q32_347419"/>
      <w:bookmarkEnd w:id="14767"/>
      <w:r>
        <w:rPr>
          <w:rFonts w:hint="cs"/>
          <w:rtl/>
        </w:rPr>
        <w:t>ב</w:t>
      </w:r>
      <w:r>
        <w:rPr>
          <w:rtl/>
        </w:rPr>
        <w:t xml:space="preserve">ציבורים </w:t>
      </w:r>
      <w:bookmarkStart w:id="14768" w:name="_ETM_Q32_348020"/>
      <w:bookmarkEnd w:id="14768"/>
      <w:r>
        <w:rPr>
          <w:rtl/>
        </w:rPr>
        <w:t>נרחבים</w:t>
      </w:r>
      <w:r>
        <w:rPr>
          <w:rFonts w:hint="cs"/>
          <w:rtl/>
        </w:rPr>
        <w:t>,</w:t>
      </w:r>
      <w:r>
        <w:rPr>
          <w:rtl/>
        </w:rPr>
        <w:t xml:space="preserve"> </w:t>
      </w:r>
      <w:bookmarkStart w:id="14769" w:name="_ETM_Q32_348650"/>
      <w:bookmarkEnd w:id="14769"/>
      <w:r>
        <w:rPr>
          <w:rtl/>
        </w:rPr>
        <w:t xml:space="preserve">גם </w:t>
      </w:r>
      <w:bookmarkStart w:id="14770" w:name="_ETM_Q32_348950"/>
      <w:bookmarkEnd w:id="14770"/>
      <w:r>
        <w:rPr>
          <w:rtl/>
        </w:rPr>
        <w:t>כאל</w:t>
      </w:r>
      <w:r w:rsidR="001517BB">
        <w:rPr>
          <w:rFonts w:hint="cs"/>
          <w:rtl/>
        </w:rPr>
        <w:t>ה</w:t>
      </w:r>
      <w:r>
        <w:rPr>
          <w:rtl/>
        </w:rPr>
        <w:t xml:space="preserve"> </w:t>
      </w:r>
      <w:bookmarkStart w:id="14771" w:name="_ETM_Q32_349460"/>
      <w:bookmarkEnd w:id="14771"/>
      <w:r>
        <w:rPr>
          <w:rtl/>
        </w:rPr>
        <w:t xml:space="preserve">אשר </w:t>
      </w:r>
      <w:bookmarkStart w:id="14772" w:name="_ETM_Q32_349790"/>
      <w:bookmarkEnd w:id="14772"/>
      <w:r>
        <w:rPr>
          <w:rtl/>
        </w:rPr>
        <w:t xml:space="preserve">בשגרה </w:t>
      </w:r>
      <w:bookmarkStart w:id="14773" w:name="_ETM_Q32_350300"/>
      <w:bookmarkEnd w:id="14773"/>
      <w:r>
        <w:rPr>
          <w:rtl/>
        </w:rPr>
        <w:t xml:space="preserve">אינם </w:t>
      </w:r>
      <w:bookmarkStart w:id="14774" w:name="_ETM_Q32_350690"/>
      <w:bookmarkEnd w:id="14774"/>
      <w:r>
        <w:rPr>
          <w:rtl/>
        </w:rPr>
        <w:t xml:space="preserve">מוכרים </w:t>
      </w:r>
      <w:bookmarkStart w:id="14775" w:name="_ETM_Q32_351169"/>
      <w:bookmarkEnd w:id="14775"/>
      <w:r>
        <w:rPr>
          <w:rtl/>
        </w:rPr>
        <w:t>לרווחה</w:t>
      </w:r>
      <w:r>
        <w:rPr>
          <w:rFonts w:hint="cs"/>
          <w:rtl/>
        </w:rPr>
        <w:t>,</w:t>
      </w:r>
      <w:r>
        <w:rPr>
          <w:rtl/>
        </w:rPr>
        <w:t xml:space="preserve"> </w:t>
      </w:r>
      <w:bookmarkStart w:id="14776" w:name="_ETM_Q32_352370"/>
      <w:bookmarkEnd w:id="14776"/>
      <w:r>
        <w:rPr>
          <w:rtl/>
        </w:rPr>
        <w:t xml:space="preserve">עובדי </w:t>
      </w:r>
      <w:bookmarkStart w:id="14777" w:name="_ETM_Q32_352760"/>
      <w:bookmarkEnd w:id="14777"/>
      <w:r>
        <w:rPr>
          <w:rtl/>
        </w:rPr>
        <w:t xml:space="preserve">המחלקות </w:t>
      </w:r>
      <w:bookmarkStart w:id="14778" w:name="_ETM_Q32_353360"/>
      <w:bookmarkEnd w:id="14778"/>
      <w:r>
        <w:rPr>
          <w:rtl/>
        </w:rPr>
        <w:t xml:space="preserve">לשירותים </w:t>
      </w:r>
      <w:bookmarkStart w:id="14779" w:name="_ETM_Q32_353960"/>
      <w:bookmarkEnd w:id="14779"/>
      <w:r>
        <w:rPr>
          <w:rtl/>
        </w:rPr>
        <w:t xml:space="preserve">חברתיים </w:t>
      </w:r>
      <w:bookmarkStart w:id="14780" w:name="_ETM_Q32_354650"/>
      <w:bookmarkEnd w:id="14780"/>
      <w:r>
        <w:rPr>
          <w:rtl/>
        </w:rPr>
        <w:t xml:space="preserve">היו </w:t>
      </w:r>
      <w:bookmarkStart w:id="14781" w:name="_ETM_Q32_354980"/>
      <w:bookmarkEnd w:id="14781"/>
      <w:r>
        <w:rPr>
          <w:rtl/>
        </w:rPr>
        <w:t xml:space="preserve">קו </w:t>
      </w:r>
      <w:bookmarkStart w:id="14782" w:name="_ETM_Q32_355220"/>
      <w:bookmarkEnd w:id="14782"/>
      <w:r>
        <w:rPr>
          <w:rtl/>
        </w:rPr>
        <w:t xml:space="preserve">ראשון </w:t>
      </w:r>
      <w:bookmarkStart w:id="14783" w:name="_ETM_Q32_356100"/>
      <w:bookmarkEnd w:id="14783"/>
      <w:r>
        <w:rPr>
          <w:rtl/>
        </w:rPr>
        <w:t xml:space="preserve">בהגשת </w:t>
      </w:r>
      <w:bookmarkStart w:id="14784" w:name="_ETM_Q32_356910"/>
      <w:bookmarkEnd w:id="14784"/>
      <w:r>
        <w:rPr>
          <w:rtl/>
        </w:rPr>
        <w:t xml:space="preserve">הסיוע </w:t>
      </w:r>
      <w:bookmarkStart w:id="14785" w:name="_ETM_Q32_357450"/>
      <w:bookmarkEnd w:id="14785"/>
      <w:r>
        <w:rPr>
          <w:rtl/>
        </w:rPr>
        <w:t>לאוכלוסייה</w:t>
      </w:r>
      <w:r>
        <w:rPr>
          <w:rFonts w:hint="cs"/>
          <w:rtl/>
        </w:rPr>
        <w:t>.</w:t>
      </w:r>
    </w:p>
    <w:p w:rsidR="002A77F7" w:rsidRDefault="002A77F7" w:rsidP="00BE6B3F">
      <w:pPr>
        <w:rPr>
          <w:rtl/>
        </w:rPr>
      </w:pPr>
    </w:p>
    <w:p w:rsidR="002A77F7" w:rsidRDefault="002A77F7" w:rsidP="001517BB">
      <w:pPr>
        <w:rPr>
          <w:rtl/>
        </w:rPr>
      </w:pPr>
      <w:bookmarkStart w:id="14786" w:name="_ETM_Q32_359000"/>
      <w:bookmarkStart w:id="14787" w:name="_ETM_Q32_359049"/>
      <w:bookmarkEnd w:id="14786"/>
      <w:bookmarkEnd w:id="14787"/>
      <w:r>
        <w:rPr>
          <w:rtl/>
        </w:rPr>
        <w:t xml:space="preserve">מאז </w:t>
      </w:r>
      <w:bookmarkStart w:id="14788" w:name="_ETM_Q32_359590"/>
      <w:bookmarkEnd w:id="14788"/>
      <w:r>
        <w:rPr>
          <w:rtl/>
        </w:rPr>
        <w:t xml:space="preserve">חודש </w:t>
      </w:r>
      <w:bookmarkStart w:id="14789" w:name="_ETM_Q32_359980"/>
      <w:bookmarkEnd w:id="14789"/>
      <w:r>
        <w:rPr>
          <w:rtl/>
        </w:rPr>
        <w:t>מר</w:t>
      </w:r>
      <w:r>
        <w:rPr>
          <w:rFonts w:hint="cs"/>
          <w:rtl/>
        </w:rPr>
        <w:t>ץ,</w:t>
      </w:r>
      <w:r>
        <w:rPr>
          <w:rtl/>
        </w:rPr>
        <w:t xml:space="preserve"> </w:t>
      </w:r>
      <w:bookmarkStart w:id="14790" w:name="_ETM_Q32_361299"/>
      <w:bookmarkEnd w:id="14790"/>
      <w:r>
        <w:rPr>
          <w:rtl/>
        </w:rPr>
        <w:t xml:space="preserve">וביתר </w:t>
      </w:r>
      <w:bookmarkStart w:id="14791" w:name="_ETM_Q32_361900"/>
      <w:bookmarkEnd w:id="14791"/>
      <w:r>
        <w:rPr>
          <w:rtl/>
        </w:rPr>
        <w:t xml:space="preserve">שאת </w:t>
      </w:r>
      <w:bookmarkStart w:id="14792" w:name="_ETM_Q32_362379"/>
      <w:bookmarkEnd w:id="14792"/>
      <w:r>
        <w:rPr>
          <w:rtl/>
        </w:rPr>
        <w:t xml:space="preserve">בתקופת </w:t>
      </w:r>
      <w:bookmarkStart w:id="14793" w:name="_ETM_Q32_362980"/>
      <w:bookmarkEnd w:id="14793"/>
      <w:r>
        <w:rPr>
          <w:rtl/>
        </w:rPr>
        <w:t xml:space="preserve">הגל </w:t>
      </w:r>
      <w:bookmarkStart w:id="14794" w:name="_ETM_Q32_363280"/>
      <w:bookmarkEnd w:id="14794"/>
      <w:r>
        <w:rPr>
          <w:rtl/>
        </w:rPr>
        <w:t>הראשון</w:t>
      </w:r>
      <w:r>
        <w:rPr>
          <w:rFonts w:hint="cs"/>
          <w:rtl/>
        </w:rPr>
        <w:t>,</w:t>
      </w:r>
      <w:r>
        <w:rPr>
          <w:rtl/>
        </w:rPr>
        <w:t xml:space="preserve"> </w:t>
      </w:r>
      <w:bookmarkStart w:id="14795" w:name="_ETM_Q32_364389"/>
      <w:bookmarkEnd w:id="14795"/>
      <w:r>
        <w:rPr>
          <w:rtl/>
        </w:rPr>
        <w:t xml:space="preserve">נאלצה </w:t>
      </w:r>
      <w:bookmarkStart w:id="14796" w:name="_ETM_Q32_365079"/>
      <w:bookmarkEnd w:id="14796"/>
      <w:r>
        <w:rPr>
          <w:rtl/>
        </w:rPr>
        <w:t>מערכת</w:t>
      </w:r>
      <w:bookmarkStart w:id="14797" w:name="_ETM_Q32_365739"/>
      <w:bookmarkEnd w:id="14797"/>
      <w:r>
        <w:rPr>
          <w:rFonts w:hint="cs"/>
          <w:rtl/>
        </w:rPr>
        <w:t xml:space="preserve"> </w:t>
      </w:r>
      <w:bookmarkStart w:id="14798" w:name="_ETM_Q32_362000"/>
      <w:bookmarkEnd w:id="14798"/>
      <w:r>
        <w:rPr>
          <w:rFonts w:hint="cs"/>
          <w:rtl/>
        </w:rPr>
        <w:t>הרווחה</w:t>
      </w:r>
      <w:r>
        <w:rPr>
          <w:rtl/>
        </w:rPr>
        <w:t xml:space="preserve"> </w:t>
      </w:r>
      <w:bookmarkStart w:id="14799" w:name="_ETM_Q32_366189"/>
      <w:bookmarkEnd w:id="14799"/>
      <w:r>
        <w:rPr>
          <w:rtl/>
        </w:rPr>
        <w:t xml:space="preserve">להתמודד </w:t>
      </w:r>
      <w:bookmarkStart w:id="14800" w:name="_ETM_Q32_366819"/>
      <w:bookmarkEnd w:id="14800"/>
      <w:r>
        <w:rPr>
          <w:rtl/>
        </w:rPr>
        <w:t xml:space="preserve">עם </w:t>
      </w:r>
      <w:bookmarkStart w:id="14801" w:name="_ETM_Q32_366969"/>
      <w:bookmarkEnd w:id="14801"/>
      <w:r>
        <w:rPr>
          <w:rtl/>
        </w:rPr>
        <w:t xml:space="preserve">אתגרים </w:t>
      </w:r>
      <w:bookmarkStart w:id="14802" w:name="_ETM_Q32_367419"/>
      <w:bookmarkEnd w:id="14802"/>
      <w:r>
        <w:rPr>
          <w:rtl/>
        </w:rPr>
        <w:t>משמעותי</w:t>
      </w:r>
      <w:r>
        <w:rPr>
          <w:rFonts w:hint="cs"/>
          <w:rtl/>
        </w:rPr>
        <w:t>ים</w:t>
      </w:r>
      <w:r>
        <w:rPr>
          <w:rtl/>
        </w:rPr>
        <w:t xml:space="preserve"> </w:t>
      </w:r>
      <w:bookmarkStart w:id="14803" w:name="_ETM_Q32_368139"/>
      <w:bookmarkEnd w:id="14803"/>
      <w:r>
        <w:rPr>
          <w:rtl/>
        </w:rPr>
        <w:t xml:space="preserve">מסוג </w:t>
      </w:r>
      <w:bookmarkStart w:id="14804" w:name="_ETM_Q32_368560"/>
      <w:bookmarkEnd w:id="14804"/>
      <w:r>
        <w:rPr>
          <w:rtl/>
        </w:rPr>
        <w:t>חדש</w:t>
      </w:r>
      <w:r w:rsidR="001517BB">
        <w:rPr>
          <w:rFonts w:hint="cs"/>
          <w:rtl/>
        </w:rPr>
        <w:t>:</w:t>
      </w:r>
      <w:r>
        <w:rPr>
          <w:rtl/>
        </w:rPr>
        <w:t xml:space="preserve"> </w:t>
      </w:r>
      <w:bookmarkStart w:id="14805" w:name="_ETM_Q32_369909"/>
      <w:bookmarkEnd w:id="14805"/>
      <w:r>
        <w:rPr>
          <w:rtl/>
        </w:rPr>
        <w:t xml:space="preserve">ראשית </w:t>
      </w:r>
      <w:bookmarkStart w:id="14806" w:name="_ETM_Q32_370989"/>
      <w:bookmarkEnd w:id="14806"/>
      <w:r w:rsidR="00AE4BCE">
        <w:rPr>
          <w:rFonts w:hint="cs"/>
          <w:rtl/>
        </w:rPr>
        <w:t>–</w:t>
      </w:r>
      <w:r w:rsidR="001517BB">
        <w:rPr>
          <w:rFonts w:hint="cs"/>
          <w:rtl/>
        </w:rPr>
        <w:t xml:space="preserve"> </w:t>
      </w:r>
      <w:r>
        <w:rPr>
          <w:rtl/>
        </w:rPr>
        <w:t xml:space="preserve">מאמצים </w:t>
      </w:r>
      <w:bookmarkStart w:id="14807" w:name="_ETM_Q32_371680"/>
      <w:bookmarkEnd w:id="14807"/>
      <w:r>
        <w:rPr>
          <w:rtl/>
        </w:rPr>
        <w:t xml:space="preserve">יזומים </w:t>
      </w:r>
      <w:bookmarkStart w:id="14808" w:name="_ETM_Q32_372189"/>
      <w:bookmarkEnd w:id="14808"/>
      <w:r>
        <w:rPr>
          <w:rtl/>
        </w:rPr>
        <w:t xml:space="preserve">לאיתור </w:t>
      </w:r>
      <w:bookmarkStart w:id="14809" w:name="_ETM_Q32_372879"/>
      <w:bookmarkEnd w:id="14809"/>
      <w:r>
        <w:rPr>
          <w:rtl/>
        </w:rPr>
        <w:t xml:space="preserve">יצירת </w:t>
      </w:r>
      <w:bookmarkStart w:id="14810" w:name="_ETM_Q32_373419"/>
      <w:bookmarkEnd w:id="14810"/>
      <w:r>
        <w:rPr>
          <w:rtl/>
        </w:rPr>
        <w:t xml:space="preserve">קשר </w:t>
      </w:r>
      <w:bookmarkStart w:id="14811" w:name="_ETM_Q32_373840"/>
      <w:bookmarkEnd w:id="14811"/>
      <w:r>
        <w:rPr>
          <w:rtl/>
        </w:rPr>
        <w:t xml:space="preserve">ומתן </w:t>
      </w:r>
      <w:bookmarkStart w:id="14812" w:name="_ETM_Q32_374260"/>
      <w:bookmarkEnd w:id="14812"/>
      <w:r>
        <w:rPr>
          <w:rtl/>
        </w:rPr>
        <w:t xml:space="preserve">סיוע </w:t>
      </w:r>
      <w:bookmarkStart w:id="14813" w:name="_ETM_Q32_374650"/>
      <w:bookmarkEnd w:id="14813"/>
      <w:r>
        <w:rPr>
          <w:rtl/>
        </w:rPr>
        <w:t>לנזקקים</w:t>
      </w:r>
      <w:r>
        <w:rPr>
          <w:rFonts w:hint="cs"/>
          <w:rtl/>
        </w:rPr>
        <w:t>,</w:t>
      </w:r>
      <w:r>
        <w:rPr>
          <w:rtl/>
        </w:rPr>
        <w:t xml:space="preserve"> </w:t>
      </w:r>
      <w:bookmarkStart w:id="14814" w:name="_ETM_Q32_375969"/>
      <w:bookmarkEnd w:id="14814"/>
      <w:r>
        <w:rPr>
          <w:rtl/>
        </w:rPr>
        <w:t xml:space="preserve">ובפרט </w:t>
      </w:r>
      <w:bookmarkStart w:id="14815" w:name="_ETM_Q32_376540"/>
      <w:bookmarkEnd w:id="14815"/>
      <w:r>
        <w:rPr>
          <w:rtl/>
        </w:rPr>
        <w:t xml:space="preserve">לחסרי </w:t>
      </w:r>
      <w:bookmarkStart w:id="14816" w:name="_ETM_Q32_377079"/>
      <w:bookmarkEnd w:id="14816"/>
      <w:r>
        <w:rPr>
          <w:rtl/>
        </w:rPr>
        <w:t xml:space="preserve">עורף </w:t>
      </w:r>
      <w:bookmarkStart w:id="14817" w:name="_ETM_Q32_377560"/>
      <w:bookmarkEnd w:id="14817"/>
      <w:r>
        <w:rPr>
          <w:rtl/>
        </w:rPr>
        <w:t xml:space="preserve">ותמיכה </w:t>
      </w:r>
      <w:bookmarkStart w:id="14818" w:name="_ETM_Q32_378040"/>
      <w:bookmarkEnd w:id="14818"/>
      <w:r>
        <w:rPr>
          <w:rtl/>
        </w:rPr>
        <w:t>משפחתית</w:t>
      </w:r>
      <w:r>
        <w:rPr>
          <w:rFonts w:hint="cs"/>
          <w:rtl/>
        </w:rPr>
        <w:t>.</w:t>
      </w:r>
      <w:r>
        <w:rPr>
          <w:rtl/>
        </w:rPr>
        <w:t xml:space="preserve"> </w:t>
      </w:r>
      <w:bookmarkStart w:id="14819" w:name="_ETM_Q32_379550"/>
      <w:bookmarkEnd w:id="14819"/>
      <w:r>
        <w:rPr>
          <w:rtl/>
        </w:rPr>
        <w:t>שני</w:t>
      </w:r>
      <w:r>
        <w:rPr>
          <w:rFonts w:hint="cs"/>
          <w:rtl/>
        </w:rPr>
        <w:t>ת</w:t>
      </w:r>
      <w:r>
        <w:rPr>
          <w:rtl/>
        </w:rPr>
        <w:t xml:space="preserve"> </w:t>
      </w:r>
      <w:bookmarkStart w:id="14820" w:name="_ETM_Q32_380300"/>
      <w:bookmarkEnd w:id="14820"/>
      <w:r w:rsidR="00AE4BCE">
        <w:rPr>
          <w:rFonts w:hint="cs"/>
          <w:rtl/>
        </w:rPr>
        <w:t>–</w:t>
      </w:r>
      <w:r w:rsidR="001517BB">
        <w:rPr>
          <w:rFonts w:hint="cs"/>
          <w:rtl/>
        </w:rPr>
        <w:t xml:space="preserve"> </w:t>
      </w:r>
      <w:r>
        <w:rPr>
          <w:rtl/>
        </w:rPr>
        <w:t xml:space="preserve">גידול </w:t>
      </w:r>
      <w:bookmarkStart w:id="14821" w:name="_ETM_Q32_380720"/>
      <w:bookmarkEnd w:id="14821"/>
      <w:r>
        <w:rPr>
          <w:rtl/>
        </w:rPr>
        <w:t xml:space="preserve">משמעותי </w:t>
      </w:r>
      <w:bookmarkStart w:id="14822" w:name="_ETM_Q32_381590"/>
      <w:bookmarkEnd w:id="14822"/>
      <w:r>
        <w:rPr>
          <w:rtl/>
        </w:rPr>
        <w:t xml:space="preserve">של </w:t>
      </w:r>
      <w:bookmarkStart w:id="14823" w:name="_ETM_Q32_381889"/>
      <w:bookmarkEnd w:id="14823"/>
      <w:r>
        <w:rPr>
          <w:rtl/>
        </w:rPr>
        <w:t xml:space="preserve">פונים </w:t>
      </w:r>
      <w:bookmarkStart w:id="14824" w:name="_ETM_Q32_382250"/>
      <w:bookmarkEnd w:id="14824"/>
      <w:r>
        <w:rPr>
          <w:rtl/>
        </w:rPr>
        <w:t xml:space="preserve">חדשים </w:t>
      </w:r>
      <w:bookmarkStart w:id="14825" w:name="_ETM_Q32_383300"/>
      <w:bookmarkEnd w:id="14825"/>
      <w:r>
        <w:rPr>
          <w:rtl/>
        </w:rPr>
        <w:t xml:space="preserve">למחלקות </w:t>
      </w:r>
      <w:bookmarkStart w:id="14826" w:name="_ETM_Q32_384110"/>
      <w:bookmarkEnd w:id="14826"/>
      <w:r>
        <w:rPr>
          <w:rtl/>
        </w:rPr>
        <w:t xml:space="preserve">לשירותים </w:t>
      </w:r>
      <w:bookmarkStart w:id="14827" w:name="_ETM_Q32_384770"/>
      <w:bookmarkEnd w:id="14827"/>
      <w:r>
        <w:rPr>
          <w:rtl/>
        </w:rPr>
        <w:t>חברתיים</w:t>
      </w:r>
      <w:r>
        <w:rPr>
          <w:rFonts w:hint="cs"/>
          <w:rtl/>
        </w:rPr>
        <w:t>.</w:t>
      </w:r>
      <w:r>
        <w:rPr>
          <w:rtl/>
        </w:rPr>
        <w:t xml:space="preserve"> </w:t>
      </w:r>
      <w:bookmarkStart w:id="14828" w:name="_ETM_Q32_386130"/>
      <w:bookmarkEnd w:id="14828"/>
      <w:r>
        <w:rPr>
          <w:rtl/>
        </w:rPr>
        <w:t xml:space="preserve">לצד </w:t>
      </w:r>
      <w:bookmarkStart w:id="14829" w:name="_ETM_Q32_386610"/>
      <w:bookmarkEnd w:id="14829"/>
      <w:r>
        <w:rPr>
          <w:rtl/>
        </w:rPr>
        <w:t xml:space="preserve">כל </w:t>
      </w:r>
      <w:bookmarkStart w:id="14830" w:name="_ETM_Q32_386850"/>
      <w:bookmarkEnd w:id="14830"/>
      <w:r>
        <w:rPr>
          <w:rtl/>
        </w:rPr>
        <w:t xml:space="preserve">זאת </w:t>
      </w:r>
      <w:bookmarkStart w:id="14831" w:name="_ETM_Q32_387720"/>
      <w:bookmarkEnd w:id="14831"/>
      <w:r>
        <w:rPr>
          <w:rtl/>
        </w:rPr>
        <w:t xml:space="preserve">נדרשת </w:t>
      </w:r>
      <w:bookmarkStart w:id="14832" w:name="_ETM_Q32_388290"/>
      <w:bookmarkEnd w:id="14832"/>
      <w:r>
        <w:rPr>
          <w:rtl/>
        </w:rPr>
        <w:t xml:space="preserve">מערכת </w:t>
      </w:r>
      <w:bookmarkStart w:id="14833" w:name="_ETM_Q32_388830"/>
      <w:bookmarkEnd w:id="14833"/>
      <w:r>
        <w:rPr>
          <w:rtl/>
        </w:rPr>
        <w:t xml:space="preserve">הרווחה </w:t>
      </w:r>
      <w:bookmarkStart w:id="14834" w:name="_ETM_Q32_389250"/>
      <w:bookmarkEnd w:id="14834"/>
      <w:r>
        <w:rPr>
          <w:rtl/>
        </w:rPr>
        <w:t xml:space="preserve">להמשיך </w:t>
      </w:r>
      <w:bookmarkStart w:id="14835" w:name="_ETM_Q32_389760"/>
      <w:bookmarkEnd w:id="14835"/>
      <w:r>
        <w:rPr>
          <w:rtl/>
        </w:rPr>
        <w:t xml:space="preserve">את </w:t>
      </w:r>
      <w:bookmarkStart w:id="14836" w:name="_ETM_Q32_390150"/>
      <w:bookmarkEnd w:id="14836"/>
      <w:r>
        <w:rPr>
          <w:rtl/>
        </w:rPr>
        <w:t xml:space="preserve">תפקודה </w:t>
      </w:r>
      <w:bookmarkStart w:id="14837" w:name="_ETM_Q32_390720"/>
      <w:bookmarkEnd w:id="14837"/>
      <w:r>
        <w:rPr>
          <w:rFonts w:hint="cs"/>
          <w:rtl/>
        </w:rPr>
        <w:t>ה</w:t>
      </w:r>
      <w:r>
        <w:rPr>
          <w:rtl/>
        </w:rPr>
        <w:t xml:space="preserve">שוטף </w:t>
      </w:r>
      <w:bookmarkStart w:id="14838" w:name="_ETM_Q32_391780"/>
      <w:bookmarkEnd w:id="14838"/>
      <w:r>
        <w:rPr>
          <w:rtl/>
        </w:rPr>
        <w:t xml:space="preserve">תחת </w:t>
      </w:r>
      <w:bookmarkStart w:id="14839" w:name="_ETM_Q32_392230"/>
      <w:bookmarkEnd w:id="14839"/>
      <w:r>
        <w:rPr>
          <w:rtl/>
        </w:rPr>
        <w:t xml:space="preserve">המגבלות </w:t>
      </w:r>
      <w:bookmarkStart w:id="14840" w:name="_ETM_Q32_393099"/>
      <w:bookmarkEnd w:id="14840"/>
      <w:r>
        <w:rPr>
          <w:rtl/>
        </w:rPr>
        <w:t xml:space="preserve">על </w:t>
      </w:r>
      <w:bookmarkStart w:id="14841" w:name="_ETM_Q32_393280"/>
      <w:bookmarkEnd w:id="14841"/>
      <w:r>
        <w:rPr>
          <w:rtl/>
        </w:rPr>
        <w:t xml:space="preserve">הפעילות </w:t>
      </w:r>
      <w:bookmarkStart w:id="14842" w:name="_ETM_Q32_393819"/>
      <w:bookmarkEnd w:id="14842"/>
      <w:r>
        <w:rPr>
          <w:rtl/>
        </w:rPr>
        <w:t xml:space="preserve">המשקית </w:t>
      </w:r>
      <w:bookmarkStart w:id="14843" w:name="_ETM_Q32_394419"/>
      <w:bookmarkEnd w:id="14843"/>
      <w:r>
        <w:rPr>
          <w:rtl/>
        </w:rPr>
        <w:t xml:space="preserve">ויציאת </w:t>
      </w:r>
      <w:bookmarkStart w:id="14844" w:name="_ETM_Q32_394930"/>
      <w:bookmarkEnd w:id="14844"/>
      <w:r>
        <w:rPr>
          <w:rtl/>
        </w:rPr>
        <w:t xml:space="preserve">העובדים </w:t>
      </w:r>
      <w:bookmarkStart w:id="14845" w:name="_ETM_Q32_395319"/>
      <w:bookmarkEnd w:id="14845"/>
      <w:r>
        <w:rPr>
          <w:rtl/>
        </w:rPr>
        <w:t>ל</w:t>
      </w:r>
      <w:r>
        <w:rPr>
          <w:rFonts w:hint="cs"/>
          <w:rtl/>
        </w:rPr>
        <w:t>חל"ת</w:t>
      </w:r>
      <w:r>
        <w:rPr>
          <w:rtl/>
        </w:rPr>
        <w:t xml:space="preserve"> </w:t>
      </w:r>
      <w:bookmarkStart w:id="14846" w:name="_ETM_Q32_396490"/>
      <w:bookmarkEnd w:id="14846"/>
      <w:r>
        <w:rPr>
          <w:rtl/>
        </w:rPr>
        <w:t xml:space="preserve">ונוכח </w:t>
      </w:r>
      <w:bookmarkStart w:id="14847" w:name="_ETM_Q32_396970"/>
      <w:bookmarkEnd w:id="14847"/>
      <w:r>
        <w:rPr>
          <w:rtl/>
        </w:rPr>
        <w:t>סגירת</w:t>
      </w:r>
      <w:r>
        <w:rPr>
          <w:rFonts w:hint="cs"/>
          <w:rtl/>
        </w:rPr>
        <w:t>ם</w:t>
      </w:r>
      <w:r>
        <w:rPr>
          <w:rtl/>
        </w:rPr>
        <w:t xml:space="preserve"> </w:t>
      </w:r>
      <w:bookmarkStart w:id="14848" w:name="_ETM_Q32_397600"/>
      <w:bookmarkEnd w:id="14848"/>
      <w:r>
        <w:rPr>
          <w:rFonts w:hint="cs"/>
          <w:rtl/>
        </w:rPr>
        <w:t>ה</w:t>
      </w:r>
      <w:r>
        <w:rPr>
          <w:rtl/>
        </w:rPr>
        <w:t xml:space="preserve">מלאה </w:t>
      </w:r>
      <w:bookmarkStart w:id="14849" w:name="_ETM_Q32_398140"/>
      <w:bookmarkEnd w:id="14849"/>
      <w:r>
        <w:rPr>
          <w:rtl/>
        </w:rPr>
        <w:t xml:space="preserve">או </w:t>
      </w:r>
      <w:bookmarkStart w:id="14850" w:name="_ETM_Q32_398380"/>
      <w:bookmarkEnd w:id="14850"/>
      <w:r>
        <w:rPr>
          <w:rFonts w:hint="cs"/>
          <w:rtl/>
        </w:rPr>
        <w:t>ה</w:t>
      </w:r>
      <w:r>
        <w:rPr>
          <w:rtl/>
        </w:rPr>
        <w:t xml:space="preserve">חלקית </w:t>
      </w:r>
      <w:bookmarkStart w:id="14851" w:name="_ETM_Q32_399280"/>
      <w:bookmarkEnd w:id="14851"/>
      <w:r>
        <w:rPr>
          <w:rtl/>
        </w:rPr>
        <w:t xml:space="preserve">של </w:t>
      </w:r>
      <w:bookmarkStart w:id="14852" w:name="_ETM_Q32_399550"/>
      <w:bookmarkEnd w:id="14852"/>
      <w:r>
        <w:rPr>
          <w:rtl/>
        </w:rPr>
        <w:t xml:space="preserve">מרבית </w:t>
      </w:r>
      <w:bookmarkStart w:id="14853" w:name="_ETM_Q32_400030"/>
      <w:bookmarkEnd w:id="14853"/>
      <w:r>
        <w:rPr>
          <w:rtl/>
        </w:rPr>
        <w:t xml:space="preserve">השירותים </w:t>
      </w:r>
      <w:bookmarkStart w:id="14854" w:name="_ETM_Q32_400630"/>
      <w:bookmarkEnd w:id="14854"/>
      <w:r>
        <w:rPr>
          <w:rtl/>
        </w:rPr>
        <w:t>בקהילה</w:t>
      </w:r>
      <w:r>
        <w:rPr>
          <w:rFonts w:hint="cs"/>
          <w:rtl/>
        </w:rPr>
        <w:t>.</w:t>
      </w:r>
    </w:p>
    <w:p w:rsidR="002A77F7" w:rsidRDefault="002A77F7" w:rsidP="00BE6B3F">
      <w:pPr>
        <w:rPr>
          <w:rtl/>
        </w:rPr>
      </w:pPr>
    </w:p>
    <w:p w:rsidR="002A77F7" w:rsidRDefault="002A77F7" w:rsidP="00D43730">
      <w:pPr>
        <w:rPr>
          <w:rtl/>
        </w:rPr>
      </w:pPr>
      <w:bookmarkStart w:id="14855" w:name="_ETM_Q32_401000"/>
      <w:bookmarkStart w:id="14856" w:name="_ETM_Q32_402159"/>
      <w:bookmarkEnd w:id="14855"/>
      <w:bookmarkEnd w:id="14856"/>
      <w:r>
        <w:rPr>
          <w:rtl/>
        </w:rPr>
        <w:t xml:space="preserve">משרד </w:t>
      </w:r>
      <w:bookmarkStart w:id="14857" w:name="_ETM_Q32_402549"/>
      <w:bookmarkEnd w:id="14857"/>
      <w:r>
        <w:rPr>
          <w:rtl/>
        </w:rPr>
        <w:t>העבודה</w:t>
      </w:r>
      <w:r>
        <w:rPr>
          <w:rFonts w:hint="cs"/>
          <w:rtl/>
        </w:rPr>
        <w:t>,</w:t>
      </w:r>
      <w:r>
        <w:rPr>
          <w:rtl/>
        </w:rPr>
        <w:t xml:space="preserve"> </w:t>
      </w:r>
      <w:bookmarkStart w:id="14858" w:name="_ETM_Q32_403150"/>
      <w:bookmarkEnd w:id="14858"/>
      <w:r>
        <w:rPr>
          <w:rtl/>
        </w:rPr>
        <w:t xml:space="preserve">הרווחה </w:t>
      </w:r>
      <w:bookmarkStart w:id="14859" w:name="_ETM_Q32_403599"/>
      <w:bookmarkEnd w:id="14859"/>
      <w:r>
        <w:rPr>
          <w:rtl/>
        </w:rPr>
        <w:t xml:space="preserve">והשירותים </w:t>
      </w:r>
      <w:bookmarkStart w:id="14860" w:name="_ETM_Q32_404290"/>
      <w:bookmarkEnd w:id="14860"/>
      <w:r>
        <w:rPr>
          <w:rtl/>
        </w:rPr>
        <w:t xml:space="preserve">החברתיים </w:t>
      </w:r>
      <w:bookmarkStart w:id="14861" w:name="_ETM_Q32_405730"/>
      <w:bookmarkEnd w:id="14861"/>
      <w:r>
        <w:rPr>
          <w:rFonts w:hint="cs"/>
          <w:rtl/>
        </w:rPr>
        <w:t>יישם</w:t>
      </w:r>
      <w:r>
        <w:rPr>
          <w:rtl/>
        </w:rPr>
        <w:t xml:space="preserve"> </w:t>
      </w:r>
      <w:bookmarkStart w:id="14862" w:name="_ETM_Q32_406209"/>
      <w:bookmarkEnd w:id="14862"/>
      <w:r>
        <w:rPr>
          <w:rtl/>
        </w:rPr>
        <w:t xml:space="preserve">מאז </w:t>
      </w:r>
      <w:bookmarkStart w:id="14863" w:name="_ETM_Q32_406540"/>
      <w:bookmarkEnd w:id="14863"/>
      <w:r>
        <w:rPr>
          <w:rtl/>
        </w:rPr>
        <w:t xml:space="preserve">פרוץ </w:t>
      </w:r>
      <w:bookmarkStart w:id="14864" w:name="_ETM_Q32_406900"/>
      <w:bookmarkEnd w:id="14864"/>
      <w:r>
        <w:rPr>
          <w:rtl/>
        </w:rPr>
        <w:t xml:space="preserve">המשבר </w:t>
      </w:r>
      <w:bookmarkStart w:id="14865" w:name="_ETM_Q32_407409"/>
      <w:bookmarkEnd w:id="14865"/>
      <w:r>
        <w:rPr>
          <w:rFonts w:hint="cs"/>
          <w:rtl/>
        </w:rPr>
        <w:t>כמה</w:t>
      </w:r>
      <w:r>
        <w:rPr>
          <w:rtl/>
        </w:rPr>
        <w:t xml:space="preserve"> </w:t>
      </w:r>
      <w:bookmarkStart w:id="14866" w:name="_ETM_Q32_407830"/>
      <w:bookmarkEnd w:id="14866"/>
      <w:r>
        <w:rPr>
          <w:rtl/>
        </w:rPr>
        <w:t>פע</w:t>
      </w:r>
      <w:r>
        <w:rPr>
          <w:rFonts w:hint="cs"/>
          <w:rtl/>
        </w:rPr>
        <w:t>ו</w:t>
      </w:r>
      <w:r>
        <w:rPr>
          <w:rtl/>
        </w:rPr>
        <w:t xml:space="preserve">לות </w:t>
      </w:r>
      <w:bookmarkStart w:id="14867" w:name="_ETM_Q32_408849"/>
      <w:bookmarkEnd w:id="14867"/>
      <w:r>
        <w:rPr>
          <w:rtl/>
        </w:rPr>
        <w:t xml:space="preserve">שייעודן </w:t>
      </w:r>
      <w:bookmarkStart w:id="14868" w:name="_ETM_Q32_409569"/>
      <w:bookmarkEnd w:id="14868"/>
      <w:r>
        <w:rPr>
          <w:rtl/>
        </w:rPr>
        <w:t xml:space="preserve">שמירה </w:t>
      </w:r>
      <w:bookmarkStart w:id="14869" w:name="_ETM_Q32_410080"/>
      <w:bookmarkEnd w:id="14869"/>
      <w:r>
        <w:rPr>
          <w:rtl/>
        </w:rPr>
        <w:t xml:space="preserve">על </w:t>
      </w:r>
      <w:bookmarkStart w:id="14870" w:name="_ETM_Q32_410170"/>
      <w:bookmarkEnd w:id="14870"/>
      <w:r>
        <w:rPr>
          <w:rtl/>
        </w:rPr>
        <w:t xml:space="preserve">תפקוד </w:t>
      </w:r>
      <w:bookmarkStart w:id="14871" w:name="_ETM_Q32_410620"/>
      <w:bookmarkEnd w:id="14871"/>
      <w:r>
        <w:rPr>
          <w:rtl/>
        </w:rPr>
        <w:t xml:space="preserve">רציף </w:t>
      </w:r>
      <w:bookmarkStart w:id="14872" w:name="_ETM_Q32_410980"/>
      <w:bookmarkEnd w:id="14872"/>
      <w:r>
        <w:rPr>
          <w:rtl/>
        </w:rPr>
        <w:t xml:space="preserve">של </w:t>
      </w:r>
      <w:bookmarkStart w:id="14873" w:name="_ETM_Q32_411159"/>
      <w:bookmarkEnd w:id="14873"/>
      <w:r>
        <w:rPr>
          <w:rtl/>
        </w:rPr>
        <w:t xml:space="preserve">מערכת </w:t>
      </w:r>
      <w:bookmarkStart w:id="14874" w:name="_ETM_Q32_411760"/>
      <w:bookmarkEnd w:id="14874"/>
      <w:r>
        <w:rPr>
          <w:rtl/>
        </w:rPr>
        <w:t>הרווחה</w:t>
      </w:r>
      <w:r>
        <w:rPr>
          <w:rFonts w:hint="cs"/>
          <w:rtl/>
        </w:rPr>
        <w:t>,</w:t>
      </w:r>
      <w:r>
        <w:rPr>
          <w:rtl/>
        </w:rPr>
        <w:t xml:space="preserve"> </w:t>
      </w:r>
      <w:bookmarkStart w:id="14875" w:name="_ETM_Q32_412810"/>
      <w:bookmarkEnd w:id="14875"/>
      <w:r>
        <w:rPr>
          <w:rtl/>
        </w:rPr>
        <w:t xml:space="preserve">תוך </w:t>
      </w:r>
      <w:bookmarkStart w:id="14876" w:name="_ETM_Q32_413110"/>
      <w:bookmarkEnd w:id="14876"/>
      <w:r>
        <w:rPr>
          <w:rtl/>
        </w:rPr>
        <w:t xml:space="preserve">התאמות </w:t>
      </w:r>
      <w:bookmarkStart w:id="14877" w:name="_ETM_Q32_413650"/>
      <w:bookmarkEnd w:id="14877"/>
      <w:r>
        <w:rPr>
          <w:rtl/>
        </w:rPr>
        <w:t xml:space="preserve">לנסיבות </w:t>
      </w:r>
      <w:bookmarkStart w:id="14878" w:name="_ETM_Q32_414280"/>
      <w:bookmarkEnd w:id="14878"/>
      <w:r>
        <w:rPr>
          <w:rtl/>
        </w:rPr>
        <w:t xml:space="preserve">החדשות </w:t>
      </w:r>
      <w:bookmarkStart w:id="14879" w:name="_ETM_Q32_415360"/>
      <w:bookmarkEnd w:id="14879"/>
      <w:r>
        <w:rPr>
          <w:rtl/>
        </w:rPr>
        <w:t xml:space="preserve">ומתן </w:t>
      </w:r>
      <w:bookmarkStart w:id="14880" w:name="_ETM_Q32_415989"/>
      <w:bookmarkStart w:id="14881" w:name="_ETM_Q32_416500"/>
      <w:bookmarkEnd w:id="14880"/>
      <w:bookmarkEnd w:id="14881"/>
      <w:r>
        <w:rPr>
          <w:rtl/>
        </w:rPr>
        <w:t xml:space="preserve">מענה </w:t>
      </w:r>
      <w:bookmarkStart w:id="14882" w:name="_ETM_Q32_417040"/>
      <w:bookmarkEnd w:id="14882"/>
      <w:r>
        <w:rPr>
          <w:rtl/>
        </w:rPr>
        <w:t xml:space="preserve">לפונים </w:t>
      </w:r>
      <w:bookmarkStart w:id="14883" w:name="_ETM_Q32_417549"/>
      <w:bookmarkEnd w:id="14883"/>
      <w:r>
        <w:rPr>
          <w:rtl/>
        </w:rPr>
        <w:t>החדשים</w:t>
      </w:r>
      <w:r>
        <w:rPr>
          <w:rFonts w:hint="cs"/>
          <w:rtl/>
        </w:rPr>
        <w:t>.</w:t>
      </w:r>
      <w:r>
        <w:rPr>
          <w:rtl/>
        </w:rPr>
        <w:t xml:space="preserve"> </w:t>
      </w:r>
      <w:bookmarkStart w:id="14884" w:name="_ETM_Q32_418860"/>
      <w:bookmarkEnd w:id="14884"/>
      <w:r>
        <w:rPr>
          <w:rtl/>
        </w:rPr>
        <w:t xml:space="preserve">חלק </w:t>
      </w:r>
      <w:bookmarkStart w:id="14885" w:name="_ETM_Q32_419250"/>
      <w:bookmarkEnd w:id="14885"/>
      <w:r>
        <w:rPr>
          <w:rtl/>
        </w:rPr>
        <w:t xml:space="preserve">מן </w:t>
      </w:r>
      <w:bookmarkStart w:id="14886" w:name="_ETM_Q32_419430"/>
      <w:bookmarkEnd w:id="14886"/>
      <w:r>
        <w:rPr>
          <w:rtl/>
        </w:rPr>
        <w:t xml:space="preserve">הפעולות </w:t>
      </w:r>
      <w:bookmarkStart w:id="14887" w:name="_ETM_Q32_420550"/>
      <w:bookmarkEnd w:id="14887"/>
      <w:r>
        <w:rPr>
          <w:rtl/>
        </w:rPr>
        <w:t xml:space="preserve">יועדו </w:t>
      </w:r>
      <w:bookmarkStart w:id="14888" w:name="_ETM_Q32_421030"/>
      <w:bookmarkEnd w:id="14888"/>
      <w:r>
        <w:rPr>
          <w:rtl/>
        </w:rPr>
        <w:t xml:space="preserve">בפרט </w:t>
      </w:r>
      <w:bookmarkStart w:id="14889" w:name="_ETM_Q32_421540"/>
      <w:bookmarkEnd w:id="14889"/>
      <w:r>
        <w:rPr>
          <w:rtl/>
        </w:rPr>
        <w:t xml:space="preserve">לשימור </w:t>
      </w:r>
      <w:bookmarkStart w:id="14890" w:name="_ETM_Q32_422020"/>
      <w:bookmarkEnd w:id="14890"/>
      <w:r>
        <w:rPr>
          <w:rtl/>
        </w:rPr>
        <w:t xml:space="preserve">המשך </w:t>
      </w:r>
      <w:bookmarkStart w:id="14891" w:name="_ETM_Q32_422410"/>
      <w:bookmarkEnd w:id="14891"/>
      <w:r>
        <w:rPr>
          <w:rtl/>
        </w:rPr>
        <w:t xml:space="preserve">הפעילות </w:t>
      </w:r>
      <w:bookmarkStart w:id="14892" w:name="_ETM_Q32_423389"/>
      <w:bookmarkEnd w:id="14892"/>
      <w:r>
        <w:rPr>
          <w:rtl/>
        </w:rPr>
        <w:t xml:space="preserve">של </w:t>
      </w:r>
      <w:bookmarkStart w:id="14893" w:name="_ETM_Q32_423869"/>
      <w:bookmarkEnd w:id="14893"/>
      <w:r>
        <w:rPr>
          <w:rtl/>
        </w:rPr>
        <w:t xml:space="preserve">עמותות </w:t>
      </w:r>
      <w:bookmarkStart w:id="14894" w:name="_ETM_Q32_424529"/>
      <w:bookmarkEnd w:id="14894"/>
      <w:r>
        <w:rPr>
          <w:rtl/>
        </w:rPr>
        <w:t xml:space="preserve">בארגוני </w:t>
      </w:r>
      <w:bookmarkStart w:id="14895" w:name="_ETM_Q32_425069"/>
      <w:bookmarkEnd w:id="14895"/>
      <w:r>
        <w:rPr>
          <w:rtl/>
        </w:rPr>
        <w:t xml:space="preserve">החברה </w:t>
      </w:r>
      <w:bookmarkStart w:id="14896" w:name="_ETM_Q32_425430"/>
      <w:bookmarkEnd w:id="14896"/>
      <w:r>
        <w:rPr>
          <w:rtl/>
        </w:rPr>
        <w:t>האזרחית</w:t>
      </w:r>
      <w:r>
        <w:rPr>
          <w:rFonts w:hint="cs"/>
          <w:rtl/>
        </w:rPr>
        <w:t>.</w:t>
      </w:r>
      <w:bookmarkStart w:id="14897" w:name="_ETM_Q32_423000"/>
      <w:bookmarkStart w:id="14898" w:name="_ETM_Q32_426739"/>
      <w:bookmarkEnd w:id="14897"/>
      <w:bookmarkEnd w:id="14898"/>
      <w:r w:rsidR="001517BB">
        <w:rPr>
          <w:rFonts w:hint="cs"/>
          <w:rtl/>
        </w:rPr>
        <w:t xml:space="preserve"> </w:t>
      </w:r>
      <w:r>
        <w:rPr>
          <w:rtl/>
        </w:rPr>
        <w:t xml:space="preserve">החל </w:t>
      </w:r>
      <w:bookmarkStart w:id="14899" w:name="_ETM_Q32_427069"/>
      <w:bookmarkEnd w:id="14899"/>
      <w:r>
        <w:rPr>
          <w:rtl/>
        </w:rPr>
        <w:t xml:space="preserve">מתקופת </w:t>
      </w:r>
      <w:bookmarkStart w:id="14900" w:name="_ETM_Q32_427760"/>
      <w:bookmarkEnd w:id="14900"/>
      <w:r>
        <w:rPr>
          <w:rtl/>
        </w:rPr>
        <w:t xml:space="preserve">הסגר </w:t>
      </w:r>
      <w:bookmarkStart w:id="14901" w:name="_ETM_Q32_428239"/>
      <w:bookmarkEnd w:id="14901"/>
      <w:r>
        <w:rPr>
          <w:rtl/>
        </w:rPr>
        <w:t xml:space="preserve">השני </w:t>
      </w:r>
      <w:bookmarkStart w:id="14902" w:name="_ETM_Q32_429240"/>
      <w:bookmarkEnd w:id="14902"/>
      <w:r>
        <w:rPr>
          <w:rFonts w:hint="cs"/>
          <w:rtl/>
        </w:rPr>
        <w:t>ו</w:t>
      </w:r>
      <w:bookmarkStart w:id="14903" w:name="_ETM_Q32_429390"/>
      <w:bookmarkEnd w:id="14903"/>
      <w:r>
        <w:rPr>
          <w:rtl/>
        </w:rPr>
        <w:t xml:space="preserve">כהיערכות </w:t>
      </w:r>
      <w:bookmarkStart w:id="14904" w:name="_ETM_Q32_430080"/>
      <w:bookmarkEnd w:id="14904"/>
      <w:r>
        <w:rPr>
          <w:rtl/>
        </w:rPr>
        <w:t>לבאות</w:t>
      </w:r>
      <w:r>
        <w:rPr>
          <w:rFonts w:hint="cs"/>
          <w:rtl/>
        </w:rPr>
        <w:t xml:space="preserve"> </w:t>
      </w:r>
      <w:bookmarkStart w:id="14905" w:name="_ETM_Q32_431030"/>
      <w:bookmarkEnd w:id="14905"/>
      <w:r>
        <w:rPr>
          <w:rtl/>
        </w:rPr>
        <w:t>מי</w:t>
      </w:r>
      <w:r>
        <w:rPr>
          <w:rFonts w:hint="cs"/>
          <w:rtl/>
        </w:rPr>
        <w:t>ישם</w:t>
      </w:r>
      <w:bookmarkStart w:id="14906" w:name="_ETM_Q32_431360"/>
      <w:bookmarkEnd w:id="14906"/>
      <w:r>
        <w:rPr>
          <w:rtl/>
        </w:rPr>
        <w:t xml:space="preserve"> </w:t>
      </w:r>
      <w:bookmarkStart w:id="14907" w:name="_ETM_Q32_431630"/>
      <w:bookmarkEnd w:id="14907"/>
      <w:r>
        <w:rPr>
          <w:rtl/>
        </w:rPr>
        <w:t xml:space="preserve">המשרד </w:t>
      </w:r>
      <w:bookmarkStart w:id="14908" w:name="_ETM_Q32_432230"/>
      <w:bookmarkEnd w:id="14908"/>
      <w:r>
        <w:rPr>
          <w:rtl/>
        </w:rPr>
        <w:t xml:space="preserve">בימים </w:t>
      </w:r>
      <w:bookmarkStart w:id="14909" w:name="_ETM_Q32_432710"/>
      <w:bookmarkEnd w:id="14909"/>
      <w:r>
        <w:rPr>
          <w:rtl/>
        </w:rPr>
        <w:t xml:space="preserve">אלו </w:t>
      </w:r>
      <w:bookmarkStart w:id="14910" w:name="_ETM_Q32_433040"/>
      <w:bookmarkEnd w:id="14910"/>
      <w:r>
        <w:rPr>
          <w:rtl/>
        </w:rPr>
        <w:t xml:space="preserve">את </w:t>
      </w:r>
      <w:bookmarkStart w:id="14911" w:name="_ETM_Q32_433190"/>
      <w:bookmarkEnd w:id="14911"/>
      <w:r>
        <w:rPr>
          <w:rtl/>
        </w:rPr>
        <w:t xml:space="preserve">הצעדים </w:t>
      </w:r>
      <w:bookmarkStart w:id="14912" w:name="_ETM_Q32_434300"/>
      <w:bookmarkEnd w:id="14912"/>
      <w:r>
        <w:rPr>
          <w:rtl/>
        </w:rPr>
        <w:t>האלה</w:t>
      </w:r>
      <w:r>
        <w:rPr>
          <w:rFonts w:hint="cs"/>
          <w:rtl/>
        </w:rPr>
        <w:t xml:space="preserve"> </w:t>
      </w:r>
      <w:r w:rsidR="00D43730">
        <w:rPr>
          <w:rFonts w:hint="eastAsia"/>
          <w:rtl/>
        </w:rPr>
        <w:t>–</w:t>
      </w:r>
      <w:r>
        <w:rPr>
          <w:rFonts w:hint="cs"/>
          <w:rtl/>
        </w:rPr>
        <w:t xml:space="preserve"> זה מה ששאלת בסוף הדברים, </w:t>
      </w:r>
      <w:bookmarkStart w:id="14913" w:name="_ETM_Q32_438000"/>
      <w:bookmarkEnd w:id="14913"/>
      <w:r>
        <w:rPr>
          <w:rFonts w:hint="cs"/>
          <w:rtl/>
        </w:rPr>
        <w:t>שרצית לדעת מה הדברים שביכולתו של המשרד לעשות</w:t>
      </w:r>
      <w:r w:rsidR="00257F33">
        <w:rPr>
          <w:rFonts w:hint="cs"/>
          <w:rtl/>
        </w:rPr>
        <w:t>:</w:t>
      </w:r>
      <w:r>
        <w:rPr>
          <w:rFonts w:hint="cs"/>
          <w:rtl/>
        </w:rPr>
        <w:t xml:space="preserve"> 1. </w:t>
      </w:r>
      <w:bookmarkStart w:id="14914" w:name="_ETM_Q32_435510"/>
      <w:bookmarkStart w:id="14915" w:name="_ETM_Q32_436820"/>
      <w:bookmarkStart w:id="14916" w:name="_ETM_Q32_437000"/>
      <w:bookmarkStart w:id="14917" w:name="_ETM_Q32_437630"/>
      <w:bookmarkStart w:id="14918" w:name="_ETM_Q32_438020"/>
      <w:bookmarkStart w:id="14919" w:name="_ETM_Q32_438620"/>
      <w:bookmarkStart w:id="14920" w:name="_ETM_Q32_439010"/>
      <w:bookmarkStart w:id="14921" w:name="_ETM_Q32_439940"/>
      <w:bookmarkStart w:id="14922" w:name="_ETM_Q32_440180"/>
      <w:bookmarkStart w:id="14923" w:name="_ETM_Q32_440779"/>
      <w:bookmarkStart w:id="14924" w:name="_ETM_Q32_442900"/>
      <w:bookmarkStart w:id="14925" w:name="_ETM_Q32_443360"/>
      <w:bookmarkStart w:id="14926" w:name="_ETM_Q32_443809"/>
      <w:bookmarkStart w:id="14927" w:name="_ETM_Q32_443960"/>
      <w:bookmarkStart w:id="14928" w:name="_ETM_Q32_445339"/>
      <w:bookmarkStart w:id="14929" w:name="_ETM_Q32_446740"/>
      <w:bookmarkStart w:id="14930" w:name="_ETM_Q32_447160"/>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r>
        <w:rPr>
          <w:rtl/>
        </w:rPr>
        <w:t xml:space="preserve">קרן </w:t>
      </w:r>
      <w:bookmarkStart w:id="14931" w:name="_ETM_Q32_447520"/>
      <w:bookmarkEnd w:id="14931"/>
      <w:r>
        <w:rPr>
          <w:rtl/>
        </w:rPr>
        <w:t xml:space="preserve">הסיוע </w:t>
      </w:r>
      <w:bookmarkStart w:id="14932" w:name="_ETM_Q32_447970"/>
      <w:bookmarkEnd w:id="14932"/>
      <w:r>
        <w:rPr>
          <w:rtl/>
        </w:rPr>
        <w:t xml:space="preserve">המשותפת </w:t>
      </w:r>
      <w:bookmarkStart w:id="14933" w:name="_ETM_Q32_448600"/>
      <w:bookmarkEnd w:id="14933"/>
      <w:r>
        <w:rPr>
          <w:rtl/>
        </w:rPr>
        <w:t>ממשלה</w:t>
      </w:r>
      <w:bookmarkStart w:id="14934" w:name="_ETM_Q32_449080"/>
      <w:bookmarkEnd w:id="14934"/>
      <w:r>
        <w:rPr>
          <w:rFonts w:hint="cs"/>
          <w:rtl/>
        </w:rPr>
        <w:t>-</w:t>
      </w:r>
      <w:r>
        <w:rPr>
          <w:rtl/>
        </w:rPr>
        <w:t xml:space="preserve">פילנתרופיה </w:t>
      </w:r>
      <w:bookmarkStart w:id="14935" w:name="_ETM_Q32_449860"/>
      <w:bookmarkEnd w:id="14935"/>
      <w:r>
        <w:rPr>
          <w:rtl/>
        </w:rPr>
        <w:t xml:space="preserve">לשימור </w:t>
      </w:r>
      <w:bookmarkStart w:id="14936" w:name="_ETM_Q32_450460"/>
      <w:bookmarkEnd w:id="14936"/>
      <w:r>
        <w:rPr>
          <w:rtl/>
        </w:rPr>
        <w:t xml:space="preserve">המשכיות </w:t>
      </w:r>
      <w:bookmarkStart w:id="14937" w:name="_ETM_Q32_451089"/>
      <w:bookmarkEnd w:id="14937"/>
      <w:r>
        <w:rPr>
          <w:rtl/>
        </w:rPr>
        <w:t xml:space="preserve">הפעילות </w:t>
      </w:r>
      <w:bookmarkStart w:id="14938" w:name="_ETM_Q32_451630"/>
      <w:bookmarkEnd w:id="14938"/>
      <w:r>
        <w:rPr>
          <w:rFonts w:hint="cs"/>
          <w:rtl/>
        </w:rPr>
        <w:t>וה</w:t>
      </w:r>
      <w:r>
        <w:rPr>
          <w:rtl/>
        </w:rPr>
        <w:t xml:space="preserve">תשתיות </w:t>
      </w:r>
      <w:bookmarkStart w:id="14939" w:name="_ETM_Q32_452350"/>
      <w:bookmarkEnd w:id="14939"/>
      <w:r>
        <w:rPr>
          <w:rtl/>
        </w:rPr>
        <w:t>החברתיות</w:t>
      </w:r>
      <w:r>
        <w:rPr>
          <w:rFonts w:hint="cs"/>
          <w:rtl/>
        </w:rPr>
        <w:t>-ארגוניות</w:t>
      </w:r>
      <w:r>
        <w:rPr>
          <w:rtl/>
        </w:rPr>
        <w:t xml:space="preserve"> </w:t>
      </w:r>
      <w:bookmarkStart w:id="14940" w:name="_ETM_Q32_453279"/>
      <w:bookmarkStart w:id="14941" w:name="_ETM_Q32_454419"/>
      <w:bookmarkEnd w:id="14940"/>
      <w:bookmarkEnd w:id="14941"/>
      <w:r>
        <w:rPr>
          <w:rtl/>
        </w:rPr>
        <w:t xml:space="preserve">של </w:t>
      </w:r>
      <w:bookmarkStart w:id="14942" w:name="_ETM_Q32_454750"/>
      <w:bookmarkEnd w:id="14942"/>
      <w:r>
        <w:rPr>
          <w:rtl/>
        </w:rPr>
        <w:t xml:space="preserve">ארגונים </w:t>
      </w:r>
      <w:bookmarkStart w:id="14943" w:name="_ETM_Q32_455320"/>
      <w:bookmarkEnd w:id="14943"/>
      <w:r>
        <w:rPr>
          <w:rtl/>
        </w:rPr>
        <w:t xml:space="preserve">חברתיים </w:t>
      </w:r>
      <w:bookmarkStart w:id="14944" w:name="_ETM_Q32_455860"/>
      <w:bookmarkEnd w:id="14944"/>
      <w:r>
        <w:rPr>
          <w:rtl/>
        </w:rPr>
        <w:t xml:space="preserve">שנפגעו </w:t>
      </w:r>
      <w:bookmarkStart w:id="14945" w:name="_ETM_Q32_456580"/>
      <w:bookmarkEnd w:id="14945"/>
      <w:r>
        <w:rPr>
          <w:rtl/>
        </w:rPr>
        <w:t xml:space="preserve">בעקבות </w:t>
      </w:r>
      <w:bookmarkStart w:id="14946" w:name="_ETM_Q32_457089"/>
      <w:bookmarkEnd w:id="14946"/>
      <w:r>
        <w:rPr>
          <w:rtl/>
        </w:rPr>
        <w:t xml:space="preserve">משבר </w:t>
      </w:r>
      <w:bookmarkStart w:id="14947" w:name="_ETM_Q32_457509"/>
      <w:bookmarkEnd w:id="14947"/>
      <w:r>
        <w:rPr>
          <w:rtl/>
        </w:rPr>
        <w:t>הקורונה</w:t>
      </w:r>
      <w:r>
        <w:rPr>
          <w:rFonts w:hint="cs"/>
          <w:rtl/>
        </w:rPr>
        <w:t>.</w:t>
      </w:r>
      <w:bookmarkStart w:id="14948" w:name="_ETM_Q32_459000"/>
      <w:bookmarkStart w:id="14949" w:name="_ETM_Q32_456000"/>
      <w:bookmarkStart w:id="14950" w:name="_ETM_Q32_458700"/>
      <w:bookmarkEnd w:id="14948"/>
      <w:bookmarkEnd w:id="14949"/>
      <w:bookmarkEnd w:id="14950"/>
      <w:r w:rsidR="001517BB">
        <w:rPr>
          <w:rFonts w:hint="cs"/>
          <w:rtl/>
        </w:rPr>
        <w:t xml:space="preserve"> </w:t>
      </w:r>
      <w:r>
        <w:rPr>
          <w:rtl/>
        </w:rPr>
        <w:t xml:space="preserve">משבר </w:t>
      </w:r>
      <w:bookmarkStart w:id="14951" w:name="_ETM_Q32_459120"/>
      <w:bookmarkEnd w:id="14951"/>
      <w:r>
        <w:rPr>
          <w:rtl/>
        </w:rPr>
        <w:t xml:space="preserve">הקורונה </w:t>
      </w:r>
      <w:bookmarkStart w:id="14952" w:name="_ETM_Q32_459600"/>
      <w:bookmarkEnd w:id="14952"/>
      <w:r>
        <w:rPr>
          <w:rtl/>
        </w:rPr>
        <w:t xml:space="preserve">הביא </w:t>
      </w:r>
      <w:bookmarkStart w:id="14953" w:name="_ETM_Q32_459870"/>
      <w:bookmarkEnd w:id="14953"/>
      <w:r>
        <w:rPr>
          <w:rFonts w:hint="cs"/>
          <w:rtl/>
        </w:rPr>
        <w:t>עי</w:t>
      </w:r>
      <w:r>
        <w:rPr>
          <w:rtl/>
        </w:rPr>
        <w:t xml:space="preserve">מו </w:t>
      </w:r>
      <w:bookmarkStart w:id="14954" w:name="_ETM_Q32_460080"/>
      <w:bookmarkEnd w:id="14954"/>
      <w:r>
        <w:rPr>
          <w:rtl/>
        </w:rPr>
        <w:t xml:space="preserve">קשיים </w:t>
      </w:r>
      <w:bookmarkStart w:id="14955" w:name="_ETM_Q32_460500"/>
      <w:bookmarkEnd w:id="14955"/>
      <w:r>
        <w:rPr>
          <w:rtl/>
        </w:rPr>
        <w:t xml:space="preserve">רבים </w:t>
      </w:r>
      <w:bookmarkStart w:id="14956" w:name="_ETM_Q32_461310"/>
      <w:bookmarkEnd w:id="14956"/>
      <w:r>
        <w:rPr>
          <w:rtl/>
        </w:rPr>
        <w:t xml:space="preserve">על </w:t>
      </w:r>
      <w:bookmarkStart w:id="14957" w:name="_ETM_Q32_461520"/>
      <w:bookmarkEnd w:id="14957"/>
      <w:r>
        <w:rPr>
          <w:rtl/>
        </w:rPr>
        <w:t xml:space="preserve">המשק </w:t>
      </w:r>
      <w:bookmarkStart w:id="14958" w:name="_ETM_Q32_462000"/>
      <w:bookmarkEnd w:id="14958"/>
      <w:r>
        <w:rPr>
          <w:rtl/>
        </w:rPr>
        <w:t xml:space="preserve">כולו </w:t>
      </w:r>
      <w:bookmarkStart w:id="14959" w:name="_ETM_Q32_462870"/>
      <w:bookmarkEnd w:id="14959"/>
      <w:r>
        <w:rPr>
          <w:rtl/>
        </w:rPr>
        <w:t xml:space="preserve">ועל </w:t>
      </w:r>
      <w:bookmarkStart w:id="14960" w:name="_ETM_Q32_463229"/>
      <w:bookmarkEnd w:id="14960"/>
      <w:r>
        <w:rPr>
          <w:rtl/>
        </w:rPr>
        <w:t xml:space="preserve">עמותות </w:t>
      </w:r>
      <w:bookmarkStart w:id="14961" w:name="_ETM_Q32_463740"/>
      <w:bookmarkEnd w:id="14961"/>
      <w:r>
        <w:rPr>
          <w:rtl/>
        </w:rPr>
        <w:t xml:space="preserve">חברתיות </w:t>
      </w:r>
      <w:bookmarkStart w:id="14962" w:name="_ETM_Q32_464520"/>
      <w:bookmarkEnd w:id="14962"/>
      <w:r>
        <w:rPr>
          <w:rtl/>
        </w:rPr>
        <w:t>בפרט</w:t>
      </w:r>
      <w:r>
        <w:rPr>
          <w:rFonts w:hint="cs"/>
          <w:rtl/>
        </w:rPr>
        <w:t>.</w:t>
      </w:r>
      <w:r>
        <w:rPr>
          <w:rtl/>
        </w:rPr>
        <w:t xml:space="preserve"> </w:t>
      </w:r>
      <w:bookmarkStart w:id="14963" w:name="_ETM_Q32_465710"/>
      <w:bookmarkEnd w:id="14963"/>
      <w:r>
        <w:rPr>
          <w:rtl/>
        </w:rPr>
        <w:t>לפי</w:t>
      </w:r>
      <w:bookmarkStart w:id="14964" w:name="_ETM_Q32_466040"/>
      <w:bookmarkEnd w:id="14964"/>
      <w:r>
        <w:rPr>
          <w:rtl/>
        </w:rPr>
        <w:t>כך</w:t>
      </w:r>
      <w:r>
        <w:rPr>
          <w:rFonts w:hint="cs"/>
          <w:rtl/>
        </w:rPr>
        <w:t>,</w:t>
      </w:r>
      <w:r>
        <w:rPr>
          <w:rtl/>
        </w:rPr>
        <w:t xml:space="preserve"> </w:t>
      </w:r>
      <w:bookmarkStart w:id="14965" w:name="_ETM_Q32_466839"/>
      <w:bookmarkEnd w:id="14965"/>
      <w:r>
        <w:rPr>
          <w:rFonts w:hint="cs"/>
          <w:rtl/>
        </w:rPr>
        <w:t>ו</w:t>
      </w:r>
      <w:bookmarkStart w:id="14966" w:name="_ETM_Q32_467139"/>
      <w:bookmarkEnd w:id="14966"/>
      <w:r>
        <w:rPr>
          <w:rtl/>
        </w:rPr>
        <w:t xml:space="preserve">על </w:t>
      </w:r>
      <w:bookmarkStart w:id="14967" w:name="_ETM_Q32_467335"/>
      <w:bookmarkEnd w:id="14967"/>
      <w:r>
        <w:rPr>
          <w:rtl/>
        </w:rPr>
        <w:t xml:space="preserve">מנת </w:t>
      </w:r>
      <w:bookmarkStart w:id="14968" w:name="_ETM_Q32_467529"/>
      <w:bookmarkEnd w:id="14968"/>
      <w:r>
        <w:rPr>
          <w:rtl/>
        </w:rPr>
        <w:t xml:space="preserve">לסייע </w:t>
      </w:r>
      <w:bookmarkStart w:id="14969" w:name="_ETM_Q32_468099"/>
      <w:bookmarkEnd w:id="14969"/>
      <w:r>
        <w:rPr>
          <w:rtl/>
        </w:rPr>
        <w:t xml:space="preserve">לארגונים </w:t>
      </w:r>
      <w:bookmarkStart w:id="14970" w:name="_ETM_Q32_468669"/>
      <w:bookmarkEnd w:id="14970"/>
      <w:r>
        <w:rPr>
          <w:rtl/>
        </w:rPr>
        <w:t xml:space="preserve">חברתיים </w:t>
      </w:r>
      <w:bookmarkStart w:id="14971" w:name="_ETM_Q32_469180"/>
      <w:bookmarkEnd w:id="14971"/>
      <w:r>
        <w:rPr>
          <w:rtl/>
        </w:rPr>
        <w:t xml:space="preserve">שאינם </w:t>
      </w:r>
      <w:bookmarkStart w:id="14972" w:name="_ETM_Q32_469599"/>
      <w:bookmarkEnd w:id="14972"/>
      <w:r>
        <w:rPr>
          <w:rtl/>
        </w:rPr>
        <w:t xml:space="preserve">זכאים </w:t>
      </w:r>
      <w:bookmarkStart w:id="14973" w:name="_ETM_Q32_470620"/>
      <w:bookmarkEnd w:id="14973"/>
      <w:r>
        <w:rPr>
          <w:rtl/>
        </w:rPr>
        <w:t xml:space="preserve">לסיוע </w:t>
      </w:r>
      <w:bookmarkStart w:id="14974" w:name="_ETM_Q32_471249"/>
      <w:bookmarkEnd w:id="14974"/>
      <w:r>
        <w:rPr>
          <w:rtl/>
        </w:rPr>
        <w:t xml:space="preserve">דרך </w:t>
      </w:r>
      <w:bookmarkStart w:id="14975" w:name="_ETM_Q32_471580"/>
      <w:bookmarkEnd w:id="14975"/>
      <w:r>
        <w:rPr>
          <w:rtl/>
        </w:rPr>
        <w:t xml:space="preserve">כלי </w:t>
      </w:r>
      <w:bookmarkStart w:id="14976" w:name="_ETM_Q32_471849"/>
      <w:bookmarkEnd w:id="14976"/>
      <w:r>
        <w:rPr>
          <w:rtl/>
        </w:rPr>
        <w:t xml:space="preserve">הסיוע </w:t>
      </w:r>
      <w:bookmarkStart w:id="14977" w:name="_ETM_Q32_472300"/>
      <w:bookmarkEnd w:id="14977"/>
      <w:r>
        <w:rPr>
          <w:rtl/>
        </w:rPr>
        <w:t xml:space="preserve">המרכזי </w:t>
      </w:r>
      <w:bookmarkStart w:id="14978" w:name="_ETM_Q32_472930"/>
      <w:bookmarkEnd w:id="14978"/>
      <w:r>
        <w:rPr>
          <w:rtl/>
        </w:rPr>
        <w:t xml:space="preserve">שמפעילה </w:t>
      </w:r>
      <w:bookmarkStart w:id="14979" w:name="_ETM_Q32_473499"/>
      <w:bookmarkEnd w:id="14979"/>
      <w:r>
        <w:rPr>
          <w:rtl/>
        </w:rPr>
        <w:t>הממשלה</w:t>
      </w:r>
      <w:r>
        <w:rPr>
          <w:rFonts w:hint="cs"/>
          <w:rtl/>
        </w:rPr>
        <w:t>,</w:t>
      </w:r>
      <w:r>
        <w:rPr>
          <w:rtl/>
        </w:rPr>
        <w:t xml:space="preserve"> </w:t>
      </w:r>
      <w:bookmarkStart w:id="14980" w:name="_ETM_Q32_474760"/>
      <w:bookmarkEnd w:id="14980"/>
      <w:r>
        <w:rPr>
          <w:rtl/>
        </w:rPr>
        <w:t xml:space="preserve">הוחלט </w:t>
      </w:r>
      <w:bookmarkStart w:id="14981" w:name="_ETM_Q32_475210"/>
      <w:bookmarkEnd w:id="14981"/>
      <w:r>
        <w:rPr>
          <w:rtl/>
        </w:rPr>
        <w:t xml:space="preserve">על </w:t>
      </w:r>
      <w:bookmarkStart w:id="14982" w:name="_ETM_Q32_475360"/>
      <w:bookmarkEnd w:id="14982"/>
      <w:r>
        <w:rPr>
          <w:rtl/>
        </w:rPr>
        <w:t xml:space="preserve">יצירת </w:t>
      </w:r>
      <w:bookmarkStart w:id="14983" w:name="_ETM_Q32_475810"/>
      <w:bookmarkEnd w:id="14983"/>
      <w:r>
        <w:rPr>
          <w:rtl/>
        </w:rPr>
        <w:t xml:space="preserve">שותפות </w:t>
      </w:r>
      <w:bookmarkStart w:id="14984" w:name="_ETM_Q32_476290"/>
      <w:bookmarkEnd w:id="14984"/>
      <w:r>
        <w:rPr>
          <w:rtl/>
        </w:rPr>
        <w:t xml:space="preserve">ייחודית </w:t>
      </w:r>
      <w:bookmarkStart w:id="14985" w:name="_ETM_Q32_476830"/>
      <w:bookmarkEnd w:id="14985"/>
      <w:r>
        <w:rPr>
          <w:rtl/>
        </w:rPr>
        <w:t xml:space="preserve">בין </w:t>
      </w:r>
      <w:bookmarkStart w:id="14986" w:name="_ETM_Q32_477040"/>
      <w:bookmarkEnd w:id="14986"/>
      <w:r>
        <w:rPr>
          <w:rtl/>
        </w:rPr>
        <w:t xml:space="preserve">ממשלת </w:t>
      </w:r>
      <w:bookmarkStart w:id="14987" w:name="_ETM_Q32_477550"/>
      <w:bookmarkEnd w:id="14987"/>
      <w:r>
        <w:rPr>
          <w:rtl/>
        </w:rPr>
        <w:t xml:space="preserve">ישראל </w:t>
      </w:r>
      <w:bookmarkStart w:id="14988" w:name="_ETM_Q32_478540"/>
      <w:bookmarkEnd w:id="14988"/>
      <w:r>
        <w:rPr>
          <w:rtl/>
        </w:rPr>
        <w:t xml:space="preserve">לבין </w:t>
      </w:r>
      <w:bookmarkStart w:id="14989" w:name="_ETM_Q32_478960"/>
      <w:bookmarkEnd w:id="14989"/>
      <w:r>
        <w:rPr>
          <w:rtl/>
        </w:rPr>
        <w:t xml:space="preserve">קרנות </w:t>
      </w:r>
      <w:bookmarkStart w:id="14990" w:name="_ETM_Q32_479529"/>
      <w:bookmarkEnd w:id="14990"/>
      <w:r>
        <w:rPr>
          <w:rtl/>
        </w:rPr>
        <w:t xml:space="preserve">פילנתרופיות </w:t>
      </w:r>
      <w:bookmarkStart w:id="14991" w:name="_ETM_Q32_480430"/>
      <w:bookmarkEnd w:id="14991"/>
      <w:r>
        <w:rPr>
          <w:rtl/>
        </w:rPr>
        <w:t xml:space="preserve">מובילות </w:t>
      </w:r>
      <w:bookmarkStart w:id="14992" w:name="_ETM_Q32_480940"/>
      <w:bookmarkEnd w:id="14992"/>
      <w:r>
        <w:rPr>
          <w:rtl/>
        </w:rPr>
        <w:t>בארץ</w:t>
      </w:r>
      <w:r>
        <w:rPr>
          <w:rFonts w:hint="cs"/>
          <w:rtl/>
        </w:rPr>
        <w:t xml:space="preserve"> ועל הוצאתו לפועל של מיזם </w:t>
      </w:r>
      <w:bookmarkStart w:id="14993" w:name="_ETM_Q32_480000"/>
      <w:bookmarkStart w:id="14994" w:name="_ETM_Q32_480149"/>
      <w:bookmarkStart w:id="14995" w:name="_ETM_Q32_480539"/>
      <w:bookmarkStart w:id="14996" w:name="_ETM_Q32_481079"/>
      <w:bookmarkStart w:id="14997" w:name="_ETM_Q32_481589"/>
      <w:bookmarkStart w:id="14998" w:name="_ETM_Q32_483080"/>
      <w:bookmarkStart w:id="14999" w:name="_ETM_Q32_483770"/>
      <w:bookmarkStart w:id="15000" w:name="_ETM_Q32_484220"/>
      <w:bookmarkStart w:id="15001" w:name="_ETM_Q32_484400"/>
      <w:bookmarkStart w:id="15002" w:name="_ETM_Q32_484790"/>
      <w:bookmarkEnd w:id="14993"/>
      <w:bookmarkEnd w:id="14994"/>
      <w:bookmarkEnd w:id="14995"/>
      <w:bookmarkEnd w:id="14996"/>
      <w:bookmarkEnd w:id="14997"/>
      <w:bookmarkEnd w:id="14998"/>
      <w:bookmarkEnd w:id="14999"/>
      <w:bookmarkEnd w:id="15000"/>
      <w:bookmarkEnd w:id="15001"/>
      <w:bookmarkEnd w:id="15002"/>
      <w:r>
        <w:rPr>
          <w:rtl/>
        </w:rPr>
        <w:t xml:space="preserve">משותף </w:t>
      </w:r>
      <w:bookmarkStart w:id="15003" w:name="_ETM_Q32_485270"/>
      <w:bookmarkEnd w:id="15003"/>
      <w:r>
        <w:rPr>
          <w:rtl/>
        </w:rPr>
        <w:t xml:space="preserve">לחיזוק </w:t>
      </w:r>
      <w:bookmarkStart w:id="15004" w:name="_ETM_Q32_485750"/>
      <w:bookmarkEnd w:id="15004"/>
      <w:r>
        <w:rPr>
          <w:rtl/>
        </w:rPr>
        <w:t xml:space="preserve">ארגונים </w:t>
      </w:r>
      <w:bookmarkStart w:id="15005" w:name="_ETM_Q32_486230"/>
      <w:bookmarkEnd w:id="15005"/>
      <w:r>
        <w:rPr>
          <w:rtl/>
        </w:rPr>
        <w:t xml:space="preserve">חברתיים </w:t>
      </w:r>
      <w:bookmarkStart w:id="15006" w:name="_ETM_Q32_487370"/>
      <w:bookmarkEnd w:id="15006"/>
      <w:r>
        <w:rPr>
          <w:rtl/>
        </w:rPr>
        <w:t xml:space="preserve">באמצעות </w:t>
      </w:r>
      <w:bookmarkStart w:id="15007" w:name="_ETM_Q32_488089"/>
      <w:bookmarkEnd w:id="15007"/>
      <w:r>
        <w:rPr>
          <w:rtl/>
        </w:rPr>
        <w:t xml:space="preserve">תמיכות </w:t>
      </w:r>
      <w:bookmarkStart w:id="15008" w:name="_ETM_Q32_488570"/>
      <w:bookmarkEnd w:id="15008"/>
      <w:r>
        <w:rPr>
          <w:rtl/>
        </w:rPr>
        <w:t>בגובה</w:t>
      </w:r>
      <w:bookmarkStart w:id="15009" w:name="_ETM_Q32_489230"/>
      <w:bookmarkStart w:id="15010" w:name="_ETM_Q32_490670"/>
      <w:bookmarkEnd w:id="15009"/>
      <w:bookmarkEnd w:id="15010"/>
      <w:r>
        <w:rPr>
          <w:rFonts w:hint="cs"/>
          <w:rtl/>
        </w:rPr>
        <w:t xml:space="preserve"> 53 מיליון </w:t>
      </w:r>
      <w:bookmarkStart w:id="15011" w:name="_ETM_Q32_489000"/>
      <w:bookmarkEnd w:id="15011"/>
      <w:r>
        <w:rPr>
          <w:rFonts w:hint="cs"/>
          <w:rtl/>
        </w:rPr>
        <w:t>שקלים</w:t>
      </w:r>
      <w:r>
        <w:rPr>
          <w:rtl/>
        </w:rPr>
        <w:t xml:space="preserve"> </w:t>
      </w:r>
      <w:bookmarkStart w:id="15012" w:name="_ETM_Q32_491519"/>
      <w:bookmarkEnd w:id="15012"/>
      <w:r>
        <w:rPr>
          <w:rtl/>
        </w:rPr>
        <w:t xml:space="preserve">לארגונים </w:t>
      </w:r>
      <w:bookmarkStart w:id="15013" w:name="_ETM_Q32_492179"/>
      <w:bookmarkEnd w:id="15013"/>
      <w:r>
        <w:rPr>
          <w:rtl/>
        </w:rPr>
        <w:t>שהכנסת</w:t>
      </w:r>
      <w:r>
        <w:rPr>
          <w:rFonts w:hint="cs"/>
          <w:rtl/>
        </w:rPr>
        <w:t>ם</w:t>
      </w:r>
      <w:bookmarkStart w:id="15014" w:name="_ETM_Q32_492769"/>
      <w:bookmarkStart w:id="15015" w:name="_ETM_Q32_492799"/>
      <w:bookmarkEnd w:id="15014"/>
      <w:bookmarkEnd w:id="15015"/>
      <w:r>
        <w:rPr>
          <w:rtl/>
        </w:rPr>
        <w:t xml:space="preserve"> </w:t>
      </w:r>
      <w:bookmarkStart w:id="15016" w:name="_ETM_Q32_492980"/>
      <w:bookmarkEnd w:id="15016"/>
      <w:r>
        <w:rPr>
          <w:rtl/>
        </w:rPr>
        <w:t>נפגע</w:t>
      </w:r>
      <w:r>
        <w:rPr>
          <w:rFonts w:hint="cs"/>
          <w:rtl/>
        </w:rPr>
        <w:t>ה</w:t>
      </w:r>
      <w:r>
        <w:rPr>
          <w:rtl/>
        </w:rPr>
        <w:t xml:space="preserve"> </w:t>
      </w:r>
      <w:bookmarkStart w:id="15017" w:name="_ETM_Q32_493639"/>
      <w:bookmarkEnd w:id="15017"/>
      <w:r>
        <w:rPr>
          <w:rtl/>
        </w:rPr>
        <w:t xml:space="preserve">בשל </w:t>
      </w:r>
      <w:bookmarkStart w:id="15018" w:name="_ETM_Q32_494000"/>
      <w:bookmarkEnd w:id="15018"/>
      <w:r>
        <w:rPr>
          <w:rtl/>
        </w:rPr>
        <w:t>המשבר</w:t>
      </w:r>
      <w:r>
        <w:rPr>
          <w:rFonts w:hint="cs"/>
          <w:rtl/>
        </w:rPr>
        <w:t>.</w:t>
      </w:r>
      <w:bookmarkStart w:id="15019" w:name="_ETM_Q32_491000"/>
      <w:bookmarkStart w:id="15020" w:name="_ETM_Q32_495250"/>
      <w:bookmarkEnd w:id="15019"/>
      <w:bookmarkEnd w:id="15020"/>
      <w:r w:rsidR="001517BB">
        <w:rPr>
          <w:rFonts w:hint="cs"/>
          <w:rtl/>
        </w:rPr>
        <w:t xml:space="preserve"> </w:t>
      </w:r>
      <w:r>
        <w:rPr>
          <w:rtl/>
        </w:rPr>
        <w:t xml:space="preserve">בסבב </w:t>
      </w:r>
      <w:bookmarkStart w:id="15021" w:name="_ETM_Q32_495879"/>
      <w:bookmarkEnd w:id="15021"/>
      <w:r>
        <w:rPr>
          <w:rtl/>
        </w:rPr>
        <w:t xml:space="preserve">התמיכות </w:t>
      </w:r>
      <w:bookmarkStart w:id="15022" w:name="_ETM_Q32_496420"/>
      <w:bookmarkEnd w:id="15022"/>
      <w:r>
        <w:rPr>
          <w:rtl/>
        </w:rPr>
        <w:t>הראשו</w:t>
      </w:r>
      <w:r>
        <w:rPr>
          <w:rFonts w:hint="cs"/>
          <w:rtl/>
        </w:rPr>
        <w:t>ן</w:t>
      </w:r>
      <w:r>
        <w:rPr>
          <w:rtl/>
        </w:rPr>
        <w:t xml:space="preserve"> </w:t>
      </w:r>
      <w:bookmarkStart w:id="15023" w:name="_ETM_Q32_497640"/>
      <w:bookmarkEnd w:id="15023"/>
      <w:r>
        <w:rPr>
          <w:rtl/>
        </w:rPr>
        <w:t xml:space="preserve">ניתנה </w:t>
      </w:r>
      <w:bookmarkStart w:id="15024" w:name="_ETM_Q32_498060"/>
      <w:bookmarkEnd w:id="15024"/>
      <w:r>
        <w:rPr>
          <w:rtl/>
        </w:rPr>
        <w:t xml:space="preserve">תמיכה </w:t>
      </w:r>
      <w:bookmarkStart w:id="15025" w:name="_ETM_Q32_498779"/>
      <w:bookmarkEnd w:id="15025"/>
      <w:r>
        <w:rPr>
          <w:rtl/>
        </w:rPr>
        <w:t xml:space="preserve">ל-227 </w:t>
      </w:r>
      <w:bookmarkStart w:id="15026" w:name="_ETM_Q32_500609"/>
      <w:bookmarkEnd w:id="15026"/>
      <w:r>
        <w:rPr>
          <w:rtl/>
        </w:rPr>
        <w:t xml:space="preserve">ארגוני </w:t>
      </w:r>
      <w:bookmarkStart w:id="15027" w:name="_ETM_Q32_501449"/>
      <w:bookmarkEnd w:id="15027"/>
      <w:r>
        <w:rPr>
          <w:rtl/>
        </w:rPr>
        <w:t xml:space="preserve">חברה </w:t>
      </w:r>
      <w:bookmarkStart w:id="15028" w:name="_ETM_Q32_501869"/>
      <w:bookmarkEnd w:id="15028"/>
      <w:r>
        <w:rPr>
          <w:rtl/>
        </w:rPr>
        <w:t xml:space="preserve">אזרחית </w:t>
      </w:r>
      <w:bookmarkStart w:id="15029" w:name="_ETM_Q32_502900"/>
      <w:bookmarkEnd w:id="15029"/>
      <w:r>
        <w:rPr>
          <w:rtl/>
        </w:rPr>
        <w:t>ועמותות</w:t>
      </w:r>
      <w:bookmarkStart w:id="15030" w:name="_ETM_Q32_503769"/>
      <w:bookmarkEnd w:id="15030"/>
      <w:r>
        <w:rPr>
          <w:rFonts w:hint="cs"/>
          <w:rtl/>
        </w:rPr>
        <w:t xml:space="preserve">, </w:t>
      </w:r>
      <w:r>
        <w:rPr>
          <w:rtl/>
        </w:rPr>
        <w:t xml:space="preserve">בהיקף </w:t>
      </w:r>
      <w:bookmarkStart w:id="15031" w:name="_ETM_Q32_504279"/>
      <w:bookmarkEnd w:id="15031"/>
      <w:r>
        <w:rPr>
          <w:rtl/>
        </w:rPr>
        <w:t xml:space="preserve">של </w:t>
      </w:r>
      <w:bookmarkStart w:id="15032" w:name="_ETM_Q32_504519"/>
      <w:bookmarkEnd w:id="15032"/>
      <w:r>
        <w:rPr>
          <w:rtl/>
        </w:rPr>
        <w:t xml:space="preserve">למעלה </w:t>
      </w:r>
      <w:bookmarkStart w:id="15033" w:name="_ETM_Q32_505480"/>
      <w:bookmarkEnd w:id="15033"/>
      <w:r>
        <w:rPr>
          <w:rFonts w:hint="cs"/>
          <w:rtl/>
        </w:rPr>
        <w:t>מ-16 מיליון</w:t>
      </w:r>
      <w:r w:rsidR="001517BB">
        <w:rPr>
          <w:rFonts w:hint="cs"/>
          <w:rtl/>
        </w:rPr>
        <w:t xml:space="preserve"> שקלים</w:t>
      </w:r>
      <w:r>
        <w:rPr>
          <w:rFonts w:hint="cs"/>
          <w:rtl/>
        </w:rPr>
        <w:t>.</w:t>
      </w:r>
      <w:r>
        <w:rPr>
          <w:rtl/>
        </w:rPr>
        <w:t xml:space="preserve"> </w:t>
      </w:r>
      <w:bookmarkStart w:id="15034" w:name="_ETM_Q32_508470"/>
      <w:bookmarkEnd w:id="15034"/>
      <w:r>
        <w:rPr>
          <w:rtl/>
        </w:rPr>
        <w:t xml:space="preserve">בימים </w:t>
      </w:r>
      <w:bookmarkStart w:id="15035" w:name="_ETM_Q32_508949"/>
      <w:bookmarkEnd w:id="15035"/>
      <w:r>
        <w:rPr>
          <w:rtl/>
        </w:rPr>
        <w:t xml:space="preserve">הקרובים </w:t>
      </w:r>
      <w:bookmarkStart w:id="15036" w:name="_ETM_Q32_511900"/>
      <w:bookmarkEnd w:id="15036"/>
      <w:r>
        <w:rPr>
          <w:rtl/>
        </w:rPr>
        <w:t xml:space="preserve">תיפתח </w:t>
      </w:r>
      <w:bookmarkStart w:id="15037" w:name="_ETM_Q32_512440"/>
      <w:bookmarkEnd w:id="15037"/>
      <w:r>
        <w:rPr>
          <w:rtl/>
        </w:rPr>
        <w:t xml:space="preserve">שוב </w:t>
      </w:r>
      <w:bookmarkStart w:id="15038" w:name="_ETM_Q32_512710"/>
      <w:bookmarkEnd w:id="15038"/>
      <w:r>
        <w:rPr>
          <w:rtl/>
        </w:rPr>
        <w:t xml:space="preserve">הקרן </w:t>
      </w:r>
      <w:bookmarkStart w:id="15039" w:name="_ETM_Q32_513129"/>
      <w:bookmarkEnd w:id="15039"/>
      <w:r>
        <w:rPr>
          <w:rtl/>
        </w:rPr>
        <w:t xml:space="preserve">לסבב </w:t>
      </w:r>
      <w:bookmarkStart w:id="15040" w:name="_ETM_Q32_513579"/>
      <w:bookmarkEnd w:id="15040"/>
      <w:r>
        <w:rPr>
          <w:rtl/>
        </w:rPr>
        <w:t xml:space="preserve">שני </w:t>
      </w:r>
      <w:bookmarkStart w:id="15041" w:name="_ETM_Q32_513910"/>
      <w:bookmarkEnd w:id="15041"/>
      <w:r>
        <w:rPr>
          <w:rtl/>
        </w:rPr>
        <w:t xml:space="preserve">של </w:t>
      </w:r>
      <w:bookmarkStart w:id="15042" w:name="_ETM_Q32_514120"/>
      <w:bookmarkEnd w:id="15042"/>
      <w:r>
        <w:rPr>
          <w:rtl/>
        </w:rPr>
        <w:t xml:space="preserve">הגשת </w:t>
      </w:r>
      <w:bookmarkStart w:id="15043" w:name="_ETM_Q32_514570"/>
      <w:bookmarkEnd w:id="15043"/>
      <w:r>
        <w:rPr>
          <w:rtl/>
        </w:rPr>
        <w:t xml:space="preserve">בקשות </w:t>
      </w:r>
      <w:bookmarkStart w:id="15044" w:name="_ETM_Q32_515079"/>
      <w:bookmarkEnd w:id="15044"/>
      <w:r>
        <w:rPr>
          <w:rtl/>
        </w:rPr>
        <w:t>לתמיכה</w:t>
      </w:r>
      <w:r>
        <w:rPr>
          <w:rFonts w:hint="cs"/>
          <w:rtl/>
        </w:rPr>
        <w:t>.</w:t>
      </w:r>
    </w:p>
    <w:p w:rsidR="002A77F7" w:rsidRDefault="002A77F7" w:rsidP="00BE6B3F">
      <w:pPr>
        <w:rPr>
          <w:rtl/>
        </w:rPr>
      </w:pPr>
    </w:p>
    <w:p w:rsidR="002A77F7" w:rsidRDefault="002A77F7" w:rsidP="001517BB">
      <w:pPr>
        <w:rPr>
          <w:rtl/>
        </w:rPr>
      </w:pPr>
      <w:bookmarkStart w:id="15045" w:name="_ETM_Q32_517000"/>
      <w:bookmarkStart w:id="15046" w:name="_ETM_Q32_516409"/>
      <w:bookmarkEnd w:id="15045"/>
      <w:bookmarkEnd w:id="15046"/>
      <w:r>
        <w:rPr>
          <w:rtl/>
        </w:rPr>
        <w:t xml:space="preserve">בעקבות </w:t>
      </w:r>
      <w:bookmarkStart w:id="15047" w:name="_ETM_Q32_517100"/>
      <w:bookmarkEnd w:id="15047"/>
      <w:r>
        <w:rPr>
          <w:rtl/>
        </w:rPr>
        <w:t xml:space="preserve">תובנות </w:t>
      </w:r>
      <w:bookmarkStart w:id="15048" w:name="_ETM_Q32_517579"/>
      <w:bookmarkEnd w:id="15048"/>
      <w:r>
        <w:rPr>
          <w:rtl/>
        </w:rPr>
        <w:t>ש</w:t>
      </w:r>
      <w:r>
        <w:rPr>
          <w:rFonts w:hint="cs"/>
          <w:rtl/>
        </w:rPr>
        <w:t>ע</w:t>
      </w:r>
      <w:r>
        <w:rPr>
          <w:rtl/>
        </w:rPr>
        <w:t xml:space="preserve">לו </w:t>
      </w:r>
      <w:bookmarkStart w:id="15049" w:name="_ETM_Q32_518699"/>
      <w:bookmarkEnd w:id="15049"/>
      <w:r>
        <w:rPr>
          <w:rtl/>
        </w:rPr>
        <w:t xml:space="preserve">מהליך </w:t>
      </w:r>
      <w:bookmarkStart w:id="15050" w:name="_ETM_Q32_519269"/>
      <w:bookmarkEnd w:id="15050"/>
      <w:r>
        <w:rPr>
          <w:rtl/>
        </w:rPr>
        <w:t xml:space="preserve">שאילתות </w:t>
      </w:r>
      <w:bookmarkStart w:id="15051" w:name="_ETM_Q32_519930"/>
      <w:bookmarkEnd w:id="15051"/>
      <w:r>
        <w:rPr>
          <w:rtl/>
        </w:rPr>
        <w:t xml:space="preserve">ושיתוף </w:t>
      </w:r>
      <w:bookmarkStart w:id="15052" w:name="_ETM_Q32_521050"/>
      <w:bookmarkEnd w:id="15052"/>
      <w:r>
        <w:rPr>
          <w:rtl/>
        </w:rPr>
        <w:t xml:space="preserve">בסבב </w:t>
      </w:r>
      <w:bookmarkStart w:id="15053" w:name="_ETM_Q32_521680"/>
      <w:bookmarkEnd w:id="15053"/>
      <w:r>
        <w:rPr>
          <w:rtl/>
        </w:rPr>
        <w:t xml:space="preserve">התמיכות </w:t>
      </w:r>
      <w:bookmarkStart w:id="15054" w:name="_ETM_Q32_522219"/>
      <w:bookmarkEnd w:id="15054"/>
      <w:r>
        <w:rPr>
          <w:rtl/>
        </w:rPr>
        <w:t>השני</w:t>
      </w:r>
      <w:r>
        <w:rPr>
          <w:rFonts w:hint="cs"/>
          <w:rtl/>
        </w:rPr>
        <w:t xml:space="preserve">, הוטמעו </w:t>
      </w:r>
      <w:bookmarkStart w:id="15055" w:name="_ETM_Q32_522670"/>
      <w:bookmarkStart w:id="15056" w:name="_ETM_Q32_522879"/>
      <w:bookmarkStart w:id="15057" w:name="_ETM_Q32_523180"/>
      <w:bookmarkEnd w:id="15055"/>
      <w:bookmarkEnd w:id="15056"/>
      <w:bookmarkEnd w:id="15057"/>
      <w:r>
        <w:rPr>
          <w:rtl/>
        </w:rPr>
        <w:t xml:space="preserve">השינויים </w:t>
      </w:r>
      <w:bookmarkStart w:id="15058" w:name="_ETM_Q32_523839"/>
      <w:bookmarkEnd w:id="15058"/>
      <w:r>
        <w:rPr>
          <w:rtl/>
        </w:rPr>
        <w:t>האלה</w:t>
      </w:r>
      <w:r>
        <w:rPr>
          <w:rFonts w:hint="cs"/>
          <w:rtl/>
        </w:rPr>
        <w:t xml:space="preserve">: התאפשר </w:t>
      </w:r>
      <w:bookmarkStart w:id="15059" w:name="_ETM_Q32_524929"/>
      <w:bookmarkStart w:id="15060" w:name="_ETM_Q32_525229"/>
      <w:bookmarkStart w:id="15061" w:name="_ETM_Q32_525469"/>
      <w:bookmarkEnd w:id="15059"/>
      <w:bookmarkEnd w:id="15060"/>
      <w:bookmarkEnd w:id="15061"/>
      <w:r>
        <w:rPr>
          <w:rFonts w:hint="cs"/>
          <w:rtl/>
        </w:rPr>
        <w:t>ל</w:t>
      </w:r>
      <w:r>
        <w:rPr>
          <w:rtl/>
        </w:rPr>
        <w:t xml:space="preserve">עמותות </w:t>
      </w:r>
      <w:bookmarkStart w:id="15062" w:name="_ETM_Q32_525979"/>
      <w:bookmarkEnd w:id="15062"/>
      <w:r>
        <w:rPr>
          <w:rtl/>
        </w:rPr>
        <w:t xml:space="preserve">שכבר </w:t>
      </w:r>
      <w:bookmarkStart w:id="15063" w:name="_ETM_Q32_526339"/>
      <w:bookmarkEnd w:id="15063"/>
      <w:r>
        <w:rPr>
          <w:rtl/>
        </w:rPr>
        <w:t xml:space="preserve">זכו </w:t>
      </w:r>
      <w:bookmarkStart w:id="15064" w:name="_ETM_Q32_526670"/>
      <w:bookmarkEnd w:id="15064"/>
      <w:r>
        <w:rPr>
          <w:rtl/>
        </w:rPr>
        <w:t xml:space="preserve">לתמיכה </w:t>
      </w:r>
      <w:bookmarkStart w:id="15065" w:name="_ETM_Q32_527749"/>
      <w:bookmarkEnd w:id="15065"/>
      <w:r>
        <w:rPr>
          <w:rtl/>
        </w:rPr>
        <w:t xml:space="preserve">להגדיל </w:t>
      </w:r>
      <w:bookmarkStart w:id="15066" w:name="_ETM_Q32_528319"/>
      <w:bookmarkEnd w:id="15066"/>
      <w:r>
        <w:rPr>
          <w:rtl/>
        </w:rPr>
        <w:t xml:space="preserve">את </w:t>
      </w:r>
      <w:bookmarkStart w:id="15067" w:name="_ETM_Q32_528409"/>
      <w:bookmarkEnd w:id="15067"/>
      <w:r>
        <w:rPr>
          <w:rtl/>
        </w:rPr>
        <w:t xml:space="preserve">סכום </w:t>
      </w:r>
      <w:bookmarkStart w:id="15068" w:name="_ETM_Q32_528769"/>
      <w:bookmarkEnd w:id="15068"/>
      <w:r>
        <w:rPr>
          <w:rtl/>
        </w:rPr>
        <w:t xml:space="preserve">התמיכה </w:t>
      </w:r>
      <w:bookmarkStart w:id="15069" w:name="_ETM_Q32_529219"/>
      <w:bookmarkEnd w:id="15069"/>
      <w:r>
        <w:rPr>
          <w:rtl/>
        </w:rPr>
        <w:t xml:space="preserve">שהן </w:t>
      </w:r>
      <w:bookmarkStart w:id="15070" w:name="_ETM_Q32_529519"/>
      <w:bookmarkEnd w:id="15070"/>
      <w:r>
        <w:rPr>
          <w:rtl/>
        </w:rPr>
        <w:t xml:space="preserve">מקבלות </w:t>
      </w:r>
      <w:bookmarkStart w:id="15071" w:name="_ETM_Q32_530029"/>
      <w:bookmarkEnd w:id="15071"/>
      <w:r>
        <w:rPr>
          <w:rtl/>
        </w:rPr>
        <w:t>מהממשלה</w:t>
      </w:r>
      <w:r>
        <w:rPr>
          <w:rFonts w:hint="cs"/>
          <w:rtl/>
        </w:rPr>
        <w:t>,</w:t>
      </w:r>
      <w:r>
        <w:rPr>
          <w:rtl/>
        </w:rPr>
        <w:t xml:space="preserve"> </w:t>
      </w:r>
      <w:bookmarkStart w:id="15072" w:name="_ETM_Q32_531330"/>
      <w:bookmarkEnd w:id="15072"/>
      <w:r>
        <w:rPr>
          <w:rtl/>
        </w:rPr>
        <w:t xml:space="preserve">ללא </w:t>
      </w:r>
      <w:bookmarkStart w:id="15073" w:name="_ETM_Q32_531690"/>
      <w:bookmarkEnd w:id="15073"/>
      <w:r>
        <w:rPr>
          <w:rtl/>
        </w:rPr>
        <w:t xml:space="preserve">סבב </w:t>
      </w:r>
      <w:bookmarkStart w:id="15074" w:name="_ETM_Q32_532140"/>
      <w:bookmarkEnd w:id="15074"/>
      <w:r>
        <w:rPr>
          <w:rtl/>
        </w:rPr>
        <w:t xml:space="preserve">אישורים </w:t>
      </w:r>
      <w:bookmarkStart w:id="15075" w:name="_ETM_Q32_532589"/>
      <w:bookmarkEnd w:id="15075"/>
      <w:r>
        <w:rPr>
          <w:rtl/>
        </w:rPr>
        <w:t>נוסף</w:t>
      </w:r>
      <w:r>
        <w:rPr>
          <w:rFonts w:hint="cs"/>
          <w:rtl/>
        </w:rPr>
        <w:t>,</w:t>
      </w:r>
      <w:r>
        <w:rPr>
          <w:rtl/>
        </w:rPr>
        <w:t xml:space="preserve"> </w:t>
      </w:r>
      <w:bookmarkStart w:id="15076" w:name="_ETM_Q32_533310"/>
      <w:bookmarkEnd w:id="15076"/>
      <w:r>
        <w:rPr>
          <w:rtl/>
        </w:rPr>
        <w:t xml:space="preserve">בהתבסס </w:t>
      </w:r>
      <w:bookmarkStart w:id="15077" w:name="_ETM_Q32_534029"/>
      <w:bookmarkEnd w:id="15077"/>
      <w:r>
        <w:rPr>
          <w:rtl/>
        </w:rPr>
        <w:t xml:space="preserve">על </w:t>
      </w:r>
      <w:bookmarkStart w:id="15078" w:name="_ETM_Q32_534180"/>
      <w:bookmarkEnd w:id="15078"/>
      <w:r>
        <w:rPr>
          <w:rtl/>
        </w:rPr>
        <w:t xml:space="preserve">החלטות </w:t>
      </w:r>
      <w:bookmarkStart w:id="15079" w:name="_ETM_Q32_534660"/>
      <w:bookmarkEnd w:id="15079"/>
      <w:r>
        <w:rPr>
          <w:rtl/>
        </w:rPr>
        <w:t>קודמות</w:t>
      </w:r>
      <w:r>
        <w:rPr>
          <w:rFonts w:hint="cs"/>
          <w:rtl/>
        </w:rPr>
        <w:t xml:space="preserve">. </w:t>
      </w:r>
      <w:bookmarkStart w:id="15080" w:name="_ETM_Q32_534000"/>
      <w:bookmarkStart w:id="15081" w:name="_ETM_Q32_536360"/>
      <w:bookmarkEnd w:id="15080"/>
      <w:bookmarkEnd w:id="15081"/>
      <w:r>
        <w:rPr>
          <w:rtl/>
        </w:rPr>
        <w:t xml:space="preserve">בזכות </w:t>
      </w:r>
      <w:bookmarkStart w:id="15082" w:name="_ETM_Q32_536930"/>
      <w:bookmarkEnd w:id="15082"/>
      <w:r>
        <w:rPr>
          <w:rtl/>
        </w:rPr>
        <w:t xml:space="preserve">הרחבת </w:t>
      </w:r>
      <w:bookmarkStart w:id="15083" w:name="_ETM_Q32_537680"/>
      <w:bookmarkEnd w:id="15083"/>
      <w:r>
        <w:rPr>
          <w:rtl/>
        </w:rPr>
        <w:t xml:space="preserve">תנאי </w:t>
      </w:r>
      <w:bookmarkStart w:id="15084" w:name="_ETM_Q32_538160"/>
      <w:bookmarkEnd w:id="15084"/>
      <w:r>
        <w:rPr>
          <w:rFonts w:hint="cs"/>
          <w:rtl/>
        </w:rPr>
        <w:t>הסף התאפשר ל</w:t>
      </w:r>
      <w:bookmarkStart w:id="15085" w:name="_ETM_Q32_538520"/>
      <w:bookmarkStart w:id="15086" w:name="_ETM_Q32_538880"/>
      <w:bookmarkStart w:id="15087" w:name="_ETM_Q32_539120"/>
      <w:bookmarkEnd w:id="15085"/>
      <w:bookmarkEnd w:id="15086"/>
      <w:bookmarkEnd w:id="15087"/>
      <w:r>
        <w:rPr>
          <w:rtl/>
        </w:rPr>
        <w:t xml:space="preserve">עמותות </w:t>
      </w:r>
      <w:bookmarkStart w:id="15088" w:name="_ETM_Q32_539600"/>
      <w:bookmarkEnd w:id="15088"/>
      <w:r>
        <w:rPr>
          <w:rtl/>
        </w:rPr>
        <w:t xml:space="preserve">נוספות </w:t>
      </w:r>
      <w:bookmarkStart w:id="15089" w:name="_ETM_Q32_540559"/>
      <w:bookmarkEnd w:id="15089"/>
      <w:r>
        <w:rPr>
          <w:rtl/>
        </w:rPr>
        <w:t xml:space="preserve">לגשת </w:t>
      </w:r>
      <w:bookmarkStart w:id="15090" w:name="_ETM_Q32_541129"/>
      <w:bookmarkEnd w:id="15090"/>
      <w:r>
        <w:rPr>
          <w:rtl/>
        </w:rPr>
        <w:t xml:space="preserve">למבחן </w:t>
      </w:r>
      <w:bookmarkStart w:id="15091" w:name="_ETM_Q32_541610"/>
      <w:bookmarkEnd w:id="15091"/>
      <w:r>
        <w:rPr>
          <w:rtl/>
        </w:rPr>
        <w:t>התמיכה</w:t>
      </w:r>
      <w:r>
        <w:rPr>
          <w:rFonts w:hint="cs"/>
          <w:rtl/>
        </w:rPr>
        <w:t>.</w:t>
      </w:r>
      <w:r>
        <w:rPr>
          <w:rtl/>
        </w:rPr>
        <w:t xml:space="preserve"> </w:t>
      </w:r>
      <w:bookmarkStart w:id="15092" w:name="_ETM_Q32_542540"/>
      <w:bookmarkEnd w:id="15092"/>
      <w:r>
        <w:rPr>
          <w:rtl/>
        </w:rPr>
        <w:t xml:space="preserve">סכום </w:t>
      </w:r>
      <w:bookmarkStart w:id="15093" w:name="_ETM_Q32_542930"/>
      <w:bookmarkEnd w:id="15093"/>
      <w:r>
        <w:rPr>
          <w:rtl/>
        </w:rPr>
        <w:t xml:space="preserve">התמיכה </w:t>
      </w:r>
      <w:bookmarkStart w:id="15094" w:name="_ETM_Q32_543410"/>
      <w:bookmarkEnd w:id="15094"/>
      <w:r>
        <w:rPr>
          <w:rtl/>
        </w:rPr>
        <w:t xml:space="preserve">המקסימלי </w:t>
      </w:r>
      <w:bookmarkStart w:id="15095" w:name="_ETM_Q32_544130"/>
      <w:bookmarkEnd w:id="15095"/>
      <w:r>
        <w:rPr>
          <w:rtl/>
        </w:rPr>
        <w:t xml:space="preserve">הוגדל </w:t>
      </w:r>
      <w:bookmarkStart w:id="15096" w:name="_ETM_Q32_545029"/>
      <w:bookmarkEnd w:id="15096"/>
      <w:r>
        <w:rPr>
          <w:rFonts w:hint="cs"/>
          <w:rtl/>
        </w:rPr>
        <w:t xml:space="preserve">מ-400,000 שקלים </w:t>
      </w:r>
      <w:bookmarkStart w:id="15097" w:name="_ETM_Q32_545000"/>
      <w:bookmarkEnd w:id="15097"/>
      <w:r>
        <w:rPr>
          <w:rFonts w:hint="cs"/>
          <w:rtl/>
        </w:rPr>
        <w:t xml:space="preserve">ל-500,000 שקלים. </w:t>
      </w:r>
      <w:bookmarkStart w:id="15098" w:name="_ETM_Q32_546290"/>
      <w:bookmarkStart w:id="15099" w:name="_ETM_Q32_546770"/>
      <w:bookmarkStart w:id="15100" w:name="_ETM_Q32_548000"/>
      <w:bookmarkStart w:id="15101" w:name="_ETM_Q32_549230"/>
      <w:bookmarkStart w:id="15102" w:name="_ETM_Q32_550619"/>
      <w:bookmarkEnd w:id="15098"/>
      <w:bookmarkEnd w:id="15099"/>
      <w:bookmarkEnd w:id="15100"/>
      <w:bookmarkEnd w:id="15101"/>
      <w:bookmarkEnd w:id="15102"/>
    </w:p>
    <w:p w:rsidR="002A77F7" w:rsidRDefault="002A77F7" w:rsidP="00BE6B3F">
      <w:pPr>
        <w:rPr>
          <w:rtl/>
        </w:rPr>
      </w:pPr>
    </w:p>
    <w:p w:rsidR="002A77F7" w:rsidRDefault="002A77F7" w:rsidP="001517BB">
      <w:pPr>
        <w:rPr>
          <w:rtl/>
        </w:rPr>
      </w:pPr>
      <w:bookmarkStart w:id="15103" w:name="_ETM_Q32_547000"/>
      <w:bookmarkEnd w:id="15103"/>
      <w:r>
        <w:rPr>
          <w:rFonts w:hint="cs"/>
          <w:rtl/>
        </w:rPr>
        <w:t xml:space="preserve">2. </w:t>
      </w:r>
      <w:r>
        <w:rPr>
          <w:rtl/>
        </w:rPr>
        <w:t xml:space="preserve">הרחבת </w:t>
      </w:r>
      <w:bookmarkStart w:id="15104" w:name="_ETM_Q32_551159"/>
      <w:bookmarkEnd w:id="15104"/>
      <w:r>
        <w:rPr>
          <w:rtl/>
        </w:rPr>
        <w:t xml:space="preserve">המיזם </w:t>
      </w:r>
      <w:bookmarkStart w:id="15105" w:name="_ETM_Q32_551670"/>
      <w:bookmarkEnd w:id="15105"/>
      <w:r>
        <w:rPr>
          <w:rtl/>
        </w:rPr>
        <w:t xml:space="preserve">המשותף </w:t>
      </w:r>
      <w:bookmarkStart w:id="15106" w:name="_ETM_Q32_552270"/>
      <w:bookmarkEnd w:id="15106"/>
      <w:r>
        <w:rPr>
          <w:rtl/>
        </w:rPr>
        <w:t xml:space="preserve">עם </w:t>
      </w:r>
      <w:bookmarkStart w:id="15107" w:name="_ETM_Q32_552390"/>
      <w:bookmarkEnd w:id="15107"/>
      <w:r>
        <w:rPr>
          <w:rtl/>
        </w:rPr>
        <w:t xml:space="preserve">הקרן </w:t>
      </w:r>
      <w:bookmarkStart w:id="15108" w:name="_ETM_Q32_552839"/>
      <w:bookmarkEnd w:id="15108"/>
      <w:r>
        <w:rPr>
          <w:rtl/>
        </w:rPr>
        <w:t>לידידות</w:t>
      </w:r>
      <w:r>
        <w:rPr>
          <w:rFonts w:hint="cs"/>
          <w:rtl/>
        </w:rPr>
        <w:t>,</w:t>
      </w:r>
      <w:r>
        <w:rPr>
          <w:rtl/>
        </w:rPr>
        <w:t xml:space="preserve"> </w:t>
      </w:r>
      <w:bookmarkStart w:id="15109" w:name="_ETM_Q32_554029"/>
      <w:bookmarkEnd w:id="15109"/>
      <w:r>
        <w:rPr>
          <w:rtl/>
        </w:rPr>
        <w:t xml:space="preserve">אשר </w:t>
      </w:r>
      <w:bookmarkStart w:id="15110" w:name="_ETM_Q32_554329"/>
      <w:bookmarkEnd w:id="15110"/>
      <w:r>
        <w:rPr>
          <w:rtl/>
        </w:rPr>
        <w:t xml:space="preserve">נועד </w:t>
      </w:r>
      <w:bookmarkStart w:id="15111" w:name="_ETM_Q32_554659"/>
      <w:bookmarkEnd w:id="15111"/>
      <w:r>
        <w:rPr>
          <w:rtl/>
        </w:rPr>
        <w:t xml:space="preserve">לסייע </w:t>
      </w:r>
      <w:bookmarkStart w:id="15112" w:name="_ETM_Q32_555170"/>
      <w:bookmarkEnd w:id="15112"/>
      <w:r>
        <w:rPr>
          <w:rtl/>
        </w:rPr>
        <w:t xml:space="preserve">לאוכלוסייה </w:t>
      </w:r>
      <w:bookmarkStart w:id="15113" w:name="_ETM_Q32_555859"/>
      <w:bookmarkEnd w:id="15113"/>
      <w:r>
        <w:rPr>
          <w:rtl/>
        </w:rPr>
        <w:t xml:space="preserve">נזקקת </w:t>
      </w:r>
      <w:bookmarkStart w:id="15114" w:name="_ETM_Q32_556549"/>
      <w:bookmarkEnd w:id="15114"/>
      <w:r>
        <w:rPr>
          <w:rtl/>
        </w:rPr>
        <w:t xml:space="preserve">המוכרת </w:t>
      </w:r>
      <w:bookmarkStart w:id="15115" w:name="_ETM_Q32_557179"/>
      <w:bookmarkEnd w:id="15115"/>
      <w:r>
        <w:rPr>
          <w:rtl/>
        </w:rPr>
        <w:t>למשרד</w:t>
      </w:r>
      <w:bookmarkStart w:id="15116" w:name="_ETM_Q32_558970"/>
      <w:bookmarkStart w:id="15117" w:name="_ETM_Q32_560230"/>
      <w:bookmarkStart w:id="15118" w:name="_ETM_Q32_560710"/>
      <w:bookmarkEnd w:id="15116"/>
      <w:bookmarkEnd w:id="15117"/>
      <w:bookmarkEnd w:id="15118"/>
      <w:r>
        <w:rPr>
          <w:rFonts w:hint="cs"/>
          <w:rtl/>
        </w:rPr>
        <w:t xml:space="preserve"> </w:t>
      </w:r>
      <w:r>
        <w:rPr>
          <w:rtl/>
        </w:rPr>
        <w:t xml:space="preserve">הרווחה </w:t>
      </w:r>
      <w:bookmarkStart w:id="15119" w:name="_ETM_Q32_561550"/>
      <w:bookmarkEnd w:id="15119"/>
      <w:r>
        <w:rPr>
          <w:rtl/>
        </w:rPr>
        <w:t xml:space="preserve">אשר </w:t>
      </w:r>
      <w:bookmarkStart w:id="15120" w:name="_ETM_Q32_562060"/>
      <w:bookmarkEnd w:id="15120"/>
      <w:r>
        <w:rPr>
          <w:rtl/>
        </w:rPr>
        <w:t xml:space="preserve">המשבר </w:t>
      </w:r>
      <w:bookmarkStart w:id="15121" w:name="_ETM_Q32_562630"/>
      <w:bookmarkEnd w:id="15121"/>
      <w:r>
        <w:rPr>
          <w:rtl/>
        </w:rPr>
        <w:t xml:space="preserve">הנוכחי </w:t>
      </w:r>
      <w:bookmarkStart w:id="15122" w:name="_ETM_Q32_563110"/>
      <w:bookmarkEnd w:id="15122"/>
      <w:r>
        <w:rPr>
          <w:rFonts w:hint="cs"/>
          <w:rtl/>
        </w:rPr>
        <w:t>ה</w:t>
      </w:r>
      <w:r>
        <w:rPr>
          <w:rtl/>
        </w:rPr>
        <w:t xml:space="preserve">עמיק </w:t>
      </w:r>
      <w:bookmarkStart w:id="15123" w:name="_ETM_Q32_563500"/>
      <w:bookmarkEnd w:id="15123"/>
      <w:r>
        <w:rPr>
          <w:rtl/>
        </w:rPr>
        <w:t xml:space="preserve">את </w:t>
      </w:r>
      <w:bookmarkStart w:id="15124" w:name="_ETM_Q32_563650"/>
      <w:bookmarkEnd w:id="15124"/>
      <w:r>
        <w:rPr>
          <w:rtl/>
        </w:rPr>
        <w:t>מצוקתה</w:t>
      </w:r>
      <w:r w:rsidR="001517BB">
        <w:rPr>
          <w:rFonts w:hint="cs"/>
          <w:rtl/>
        </w:rPr>
        <w:t>,</w:t>
      </w:r>
      <w:r>
        <w:rPr>
          <w:rtl/>
        </w:rPr>
        <w:t xml:space="preserve"> </w:t>
      </w:r>
      <w:bookmarkStart w:id="15125" w:name="_ETM_Q32_565490"/>
      <w:bookmarkEnd w:id="15125"/>
      <w:r>
        <w:rPr>
          <w:rtl/>
        </w:rPr>
        <w:t xml:space="preserve">מיזם </w:t>
      </w:r>
      <w:bookmarkStart w:id="15126" w:name="_ETM_Q32_566560"/>
      <w:bookmarkEnd w:id="15126"/>
      <w:r>
        <w:rPr>
          <w:rtl/>
        </w:rPr>
        <w:t xml:space="preserve">בהיקף </w:t>
      </w:r>
      <w:bookmarkStart w:id="15127" w:name="_ETM_Q32_567040"/>
      <w:bookmarkEnd w:id="15127"/>
      <w:r>
        <w:rPr>
          <w:rtl/>
        </w:rPr>
        <w:t>של</w:t>
      </w:r>
      <w:bookmarkStart w:id="15128" w:name="_ETM_Q32_567250"/>
      <w:bookmarkEnd w:id="15128"/>
      <w:r>
        <w:rPr>
          <w:rFonts w:hint="cs"/>
          <w:rtl/>
        </w:rPr>
        <w:t xml:space="preserve"> 7 מיליון </w:t>
      </w:r>
      <w:r w:rsidR="00AE4BCE">
        <w:rPr>
          <w:rtl/>
        </w:rPr>
        <w:t>–</w:t>
      </w:r>
      <w:r>
        <w:rPr>
          <w:rFonts w:hint="cs"/>
          <w:rtl/>
        </w:rPr>
        <w:t xml:space="preserve"> 5 מיליון </w:t>
      </w:r>
      <w:bookmarkStart w:id="15129" w:name="_ETM_Q32_566000"/>
      <w:bookmarkEnd w:id="15129"/>
      <w:r>
        <w:rPr>
          <w:rFonts w:hint="cs"/>
          <w:rtl/>
        </w:rPr>
        <w:t xml:space="preserve">מטעם המשרד ו-2 מיליון מטעם הקרן, </w:t>
      </w:r>
      <w:bookmarkStart w:id="15130" w:name="_ETM_Q32_568750"/>
      <w:bookmarkStart w:id="15131" w:name="_ETM_Q32_569110"/>
      <w:bookmarkStart w:id="15132" w:name="_ETM_Q32_569529"/>
      <w:bookmarkStart w:id="15133" w:name="_ETM_Q32_570070"/>
      <w:bookmarkStart w:id="15134" w:name="_ETM_Q32_570399"/>
      <w:bookmarkStart w:id="15135" w:name="_ETM_Q32_570759"/>
      <w:bookmarkStart w:id="15136" w:name="_ETM_Q32_571210"/>
      <w:bookmarkStart w:id="15137" w:name="_ETM_Q32_572350"/>
      <w:bookmarkEnd w:id="15130"/>
      <w:bookmarkEnd w:id="15131"/>
      <w:bookmarkEnd w:id="15132"/>
      <w:bookmarkEnd w:id="15133"/>
      <w:bookmarkEnd w:id="15134"/>
      <w:bookmarkEnd w:id="15135"/>
      <w:bookmarkEnd w:id="15136"/>
      <w:bookmarkEnd w:id="15137"/>
      <w:r>
        <w:rPr>
          <w:rtl/>
        </w:rPr>
        <w:t xml:space="preserve">אשר </w:t>
      </w:r>
      <w:bookmarkStart w:id="15138" w:name="_ETM_Q32_572770"/>
      <w:bookmarkEnd w:id="15138"/>
      <w:r>
        <w:rPr>
          <w:rtl/>
        </w:rPr>
        <w:t xml:space="preserve">החל </w:t>
      </w:r>
      <w:bookmarkStart w:id="15139" w:name="_ETM_Q32_573100"/>
      <w:bookmarkEnd w:id="15139"/>
      <w:r>
        <w:rPr>
          <w:rtl/>
        </w:rPr>
        <w:t xml:space="preserve">בחודש </w:t>
      </w:r>
      <w:bookmarkStart w:id="15140" w:name="_ETM_Q32_573909"/>
      <w:bookmarkEnd w:id="15140"/>
      <w:r>
        <w:rPr>
          <w:rtl/>
        </w:rPr>
        <w:t xml:space="preserve">ספטמבר </w:t>
      </w:r>
      <w:bookmarkStart w:id="15141" w:name="_ETM_Q32_575159"/>
      <w:bookmarkEnd w:id="15141"/>
      <w:r>
        <w:rPr>
          <w:rtl/>
        </w:rPr>
        <w:t xml:space="preserve">ויימשך </w:t>
      </w:r>
      <w:bookmarkStart w:id="15142" w:name="_ETM_Q32_575970"/>
      <w:bookmarkEnd w:id="15142"/>
      <w:r>
        <w:rPr>
          <w:rtl/>
        </w:rPr>
        <w:t xml:space="preserve">עד </w:t>
      </w:r>
      <w:bookmarkStart w:id="15143" w:name="_ETM_Q32_576089"/>
      <w:bookmarkEnd w:id="15143"/>
      <w:r>
        <w:rPr>
          <w:rtl/>
        </w:rPr>
        <w:t xml:space="preserve">סוף </w:t>
      </w:r>
      <w:bookmarkStart w:id="15144" w:name="_ETM_Q32_576390"/>
      <w:bookmarkEnd w:id="15144"/>
      <w:r>
        <w:rPr>
          <w:rtl/>
        </w:rPr>
        <w:t xml:space="preserve">דצמבר </w:t>
      </w:r>
      <w:bookmarkStart w:id="15145" w:name="_ETM_Q32_577140"/>
      <w:bookmarkEnd w:id="15145"/>
      <w:r>
        <w:rPr>
          <w:rtl/>
        </w:rPr>
        <w:t xml:space="preserve">ב-256 </w:t>
      </w:r>
      <w:bookmarkStart w:id="15146" w:name="_ETM_Q32_579089"/>
      <w:bookmarkEnd w:id="15146"/>
      <w:r>
        <w:rPr>
          <w:rtl/>
        </w:rPr>
        <w:t xml:space="preserve">רשויות </w:t>
      </w:r>
      <w:bookmarkStart w:id="15147" w:name="_ETM_Q32_579600"/>
      <w:bookmarkEnd w:id="15147"/>
      <w:r>
        <w:rPr>
          <w:rtl/>
        </w:rPr>
        <w:t>מקומיות</w:t>
      </w:r>
      <w:r>
        <w:rPr>
          <w:rFonts w:hint="cs"/>
          <w:rtl/>
        </w:rPr>
        <w:t xml:space="preserve">. </w:t>
      </w:r>
      <w:bookmarkStart w:id="15148" w:name="_ETM_Q32_578000"/>
      <w:bookmarkStart w:id="15149" w:name="_ETM_Q32_580840"/>
      <w:bookmarkEnd w:id="15148"/>
      <w:bookmarkEnd w:id="15149"/>
      <w:r>
        <w:rPr>
          <w:rtl/>
        </w:rPr>
        <w:t xml:space="preserve">קהל </w:t>
      </w:r>
      <w:bookmarkStart w:id="15150" w:name="_ETM_Q32_581140"/>
      <w:bookmarkEnd w:id="15150"/>
      <w:r>
        <w:rPr>
          <w:rtl/>
        </w:rPr>
        <w:t xml:space="preserve">היעד </w:t>
      </w:r>
      <w:bookmarkStart w:id="15151" w:name="_ETM_Q32_581529"/>
      <w:bookmarkEnd w:id="15151"/>
      <w:r>
        <w:rPr>
          <w:rtl/>
        </w:rPr>
        <w:t>שלו</w:t>
      </w:r>
      <w:r>
        <w:rPr>
          <w:rFonts w:hint="cs"/>
          <w:rtl/>
        </w:rPr>
        <w:t>:</w:t>
      </w:r>
      <w:r>
        <w:rPr>
          <w:rtl/>
        </w:rPr>
        <w:t xml:space="preserve"> </w:t>
      </w:r>
      <w:bookmarkStart w:id="15152" w:name="_ETM_Q32_582110"/>
      <w:bookmarkEnd w:id="15152"/>
      <w:r>
        <w:rPr>
          <w:rtl/>
        </w:rPr>
        <w:t xml:space="preserve">בגירים </w:t>
      </w:r>
      <w:bookmarkStart w:id="15153" w:name="_ETM_Q32_582770"/>
      <w:bookmarkEnd w:id="15153"/>
      <w:r>
        <w:rPr>
          <w:rtl/>
        </w:rPr>
        <w:t xml:space="preserve">המתקשים </w:t>
      </w:r>
      <w:bookmarkStart w:id="15154" w:name="_ETM_Q32_583370"/>
      <w:bookmarkEnd w:id="15154"/>
      <w:r>
        <w:rPr>
          <w:rtl/>
        </w:rPr>
        <w:t xml:space="preserve">לכלכל </w:t>
      </w:r>
      <w:bookmarkStart w:id="15155" w:name="_ETM_Q32_583910"/>
      <w:bookmarkEnd w:id="15155"/>
      <w:r>
        <w:rPr>
          <w:rtl/>
        </w:rPr>
        <w:t xml:space="preserve">את </w:t>
      </w:r>
      <w:bookmarkStart w:id="15156" w:name="_ETM_Q32_584060"/>
      <w:bookmarkEnd w:id="15156"/>
      <w:r>
        <w:rPr>
          <w:rtl/>
        </w:rPr>
        <w:t xml:space="preserve">עצמם </w:t>
      </w:r>
      <w:bookmarkStart w:id="15157" w:name="_ETM_Q32_584990"/>
      <w:bookmarkEnd w:id="15157"/>
      <w:r>
        <w:rPr>
          <w:rtl/>
        </w:rPr>
        <w:t xml:space="preserve">או </w:t>
      </w:r>
      <w:bookmarkStart w:id="15158" w:name="_ETM_Q32_585140"/>
      <w:bookmarkEnd w:id="15158"/>
      <w:r>
        <w:rPr>
          <w:rFonts w:hint="cs"/>
          <w:rtl/>
        </w:rPr>
        <w:t xml:space="preserve">את </w:t>
      </w:r>
      <w:r>
        <w:rPr>
          <w:rtl/>
        </w:rPr>
        <w:t>משפ</w:t>
      </w:r>
      <w:r>
        <w:rPr>
          <w:rFonts w:hint="cs"/>
          <w:rtl/>
        </w:rPr>
        <w:t>חתם.</w:t>
      </w:r>
      <w:bookmarkStart w:id="15159" w:name="_ETM_Q32_583000"/>
      <w:bookmarkStart w:id="15160" w:name="_ETM_Q32_585589"/>
      <w:bookmarkStart w:id="15161" w:name="_ETM_Q32_586649"/>
      <w:bookmarkEnd w:id="15159"/>
      <w:bookmarkEnd w:id="15160"/>
      <w:bookmarkEnd w:id="15161"/>
      <w:r w:rsidR="001517BB">
        <w:rPr>
          <w:rFonts w:hint="cs"/>
          <w:rtl/>
        </w:rPr>
        <w:t xml:space="preserve"> </w:t>
      </w:r>
      <w:r>
        <w:rPr>
          <w:rtl/>
        </w:rPr>
        <w:t xml:space="preserve">מדובר </w:t>
      </w:r>
      <w:bookmarkStart w:id="15162" w:name="_ETM_Q32_587130"/>
      <w:bookmarkEnd w:id="15162"/>
      <w:r>
        <w:rPr>
          <w:rtl/>
        </w:rPr>
        <w:t xml:space="preserve">בסיוע </w:t>
      </w:r>
      <w:bookmarkStart w:id="15163" w:name="_ETM_Q32_587639"/>
      <w:bookmarkEnd w:id="15163"/>
      <w:r>
        <w:rPr>
          <w:rtl/>
        </w:rPr>
        <w:t xml:space="preserve">בגובה </w:t>
      </w:r>
      <w:bookmarkStart w:id="15164" w:name="_ETM_Q32_588089"/>
      <w:bookmarkEnd w:id="15164"/>
      <w:r>
        <w:rPr>
          <w:rtl/>
        </w:rPr>
        <w:t xml:space="preserve">של </w:t>
      </w:r>
      <w:bookmarkStart w:id="15165" w:name="_ETM_Q32_588270"/>
      <w:bookmarkStart w:id="15166" w:name="_ETM_Q32_588779"/>
      <w:bookmarkStart w:id="15167" w:name="_ETM_Q32_589349"/>
      <w:bookmarkEnd w:id="15165"/>
      <w:bookmarkEnd w:id="15166"/>
      <w:bookmarkEnd w:id="15167"/>
      <w:r>
        <w:rPr>
          <w:rFonts w:hint="cs"/>
          <w:rtl/>
        </w:rPr>
        <w:t xml:space="preserve">4,000 </w:t>
      </w:r>
      <w:bookmarkStart w:id="15168" w:name="_ETM_Q32_587000"/>
      <w:bookmarkEnd w:id="15168"/>
      <w:r>
        <w:rPr>
          <w:rFonts w:hint="cs"/>
          <w:rtl/>
        </w:rPr>
        <w:t>ש"ח</w:t>
      </w:r>
      <w:r>
        <w:rPr>
          <w:rtl/>
        </w:rPr>
        <w:t xml:space="preserve"> </w:t>
      </w:r>
      <w:bookmarkStart w:id="15169" w:name="_ETM_Q32_589829"/>
      <w:bookmarkEnd w:id="15169"/>
      <w:r>
        <w:rPr>
          <w:rtl/>
        </w:rPr>
        <w:t>למשפחה</w:t>
      </w:r>
      <w:r>
        <w:rPr>
          <w:rFonts w:hint="cs"/>
          <w:rtl/>
        </w:rPr>
        <w:t xml:space="preserve"> ו-2,000</w:t>
      </w:r>
      <w:bookmarkStart w:id="15170" w:name="_ETM_Q32_591089"/>
      <w:bookmarkStart w:id="15171" w:name="_ETM_Q32_591839"/>
      <w:bookmarkEnd w:id="15170"/>
      <w:bookmarkEnd w:id="15171"/>
      <w:r>
        <w:rPr>
          <w:rFonts w:hint="cs"/>
          <w:rtl/>
        </w:rPr>
        <w:t xml:space="preserve"> ש"ח</w:t>
      </w:r>
      <w:r>
        <w:rPr>
          <w:rtl/>
        </w:rPr>
        <w:t xml:space="preserve"> </w:t>
      </w:r>
      <w:bookmarkStart w:id="15172" w:name="_ETM_Q32_592169"/>
      <w:bookmarkEnd w:id="15172"/>
      <w:r>
        <w:rPr>
          <w:rtl/>
        </w:rPr>
        <w:t xml:space="preserve">ליחיד </w:t>
      </w:r>
      <w:bookmarkStart w:id="15173" w:name="_ETM_Q32_592889"/>
      <w:bookmarkEnd w:id="15173"/>
      <w:r>
        <w:rPr>
          <w:rtl/>
        </w:rPr>
        <w:t xml:space="preserve">הגר </w:t>
      </w:r>
      <w:bookmarkStart w:id="15174" w:name="_ETM_Q32_593219"/>
      <w:bookmarkEnd w:id="15174"/>
      <w:r>
        <w:rPr>
          <w:rtl/>
        </w:rPr>
        <w:t xml:space="preserve">בגפו </w:t>
      </w:r>
      <w:bookmarkStart w:id="15175" w:name="_ETM_Q32_594359"/>
      <w:bookmarkEnd w:id="15175"/>
      <w:r>
        <w:rPr>
          <w:rtl/>
        </w:rPr>
        <w:t xml:space="preserve">בצורת </w:t>
      </w:r>
      <w:bookmarkStart w:id="15176" w:name="_ETM_Q32_595049"/>
      <w:bookmarkEnd w:id="15176"/>
      <w:r>
        <w:rPr>
          <w:rtl/>
        </w:rPr>
        <w:t xml:space="preserve">מזון </w:t>
      </w:r>
      <w:bookmarkStart w:id="15177" w:name="_ETM_Q32_595409"/>
      <w:bookmarkEnd w:id="15177"/>
      <w:r>
        <w:rPr>
          <w:rFonts w:hint="cs"/>
          <w:rtl/>
        </w:rPr>
        <w:t>ו</w:t>
      </w:r>
      <w:bookmarkStart w:id="15178" w:name="_ETM_Q32_595469"/>
      <w:bookmarkEnd w:id="15178"/>
      <w:r>
        <w:rPr>
          <w:rtl/>
        </w:rPr>
        <w:t xml:space="preserve">מצרכים </w:t>
      </w:r>
      <w:bookmarkStart w:id="15179" w:name="_ETM_Q32_595979"/>
      <w:bookmarkEnd w:id="15179"/>
      <w:r>
        <w:rPr>
          <w:rtl/>
        </w:rPr>
        <w:t>בסיסיים</w:t>
      </w:r>
      <w:r>
        <w:rPr>
          <w:rFonts w:hint="cs"/>
          <w:rtl/>
        </w:rPr>
        <w:t>,</w:t>
      </w:r>
      <w:r>
        <w:rPr>
          <w:rtl/>
        </w:rPr>
        <w:t xml:space="preserve"> </w:t>
      </w:r>
      <w:bookmarkStart w:id="15180" w:name="_ETM_Q32_597240"/>
      <w:bookmarkEnd w:id="15180"/>
      <w:r>
        <w:rPr>
          <w:rtl/>
        </w:rPr>
        <w:t xml:space="preserve">צרכים </w:t>
      </w:r>
      <w:bookmarkStart w:id="15181" w:name="_ETM_Q32_597719"/>
      <w:bookmarkEnd w:id="15181"/>
      <w:r>
        <w:rPr>
          <w:rtl/>
        </w:rPr>
        <w:t>רפואיים</w:t>
      </w:r>
      <w:r>
        <w:rPr>
          <w:rFonts w:hint="cs"/>
          <w:rtl/>
        </w:rPr>
        <w:t>,</w:t>
      </w:r>
      <w:r>
        <w:rPr>
          <w:rtl/>
        </w:rPr>
        <w:t xml:space="preserve"> </w:t>
      </w:r>
      <w:bookmarkStart w:id="15182" w:name="_ETM_Q32_598409"/>
      <w:bookmarkEnd w:id="15182"/>
      <w:r>
        <w:rPr>
          <w:rtl/>
        </w:rPr>
        <w:t>דיור</w:t>
      </w:r>
      <w:r>
        <w:rPr>
          <w:rFonts w:hint="cs"/>
          <w:rtl/>
        </w:rPr>
        <w:t>,</w:t>
      </w:r>
      <w:r>
        <w:rPr>
          <w:rtl/>
        </w:rPr>
        <w:t xml:space="preserve"> </w:t>
      </w:r>
      <w:bookmarkStart w:id="15183" w:name="_ETM_Q32_599209"/>
      <w:bookmarkEnd w:id="15183"/>
      <w:r>
        <w:rPr>
          <w:rtl/>
        </w:rPr>
        <w:t xml:space="preserve">מוצרי </w:t>
      </w:r>
      <w:bookmarkStart w:id="15184" w:name="_ETM_Q32_599719"/>
      <w:bookmarkEnd w:id="15184"/>
      <w:r>
        <w:rPr>
          <w:rtl/>
        </w:rPr>
        <w:t xml:space="preserve">חשמל </w:t>
      </w:r>
      <w:bookmarkStart w:id="15185" w:name="_ETM_Q32_600139"/>
      <w:bookmarkEnd w:id="15185"/>
      <w:r>
        <w:rPr>
          <w:rtl/>
        </w:rPr>
        <w:t>בסיסיים</w:t>
      </w:r>
      <w:r>
        <w:rPr>
          <w:rFonts w:hint="cs"/>
          <w:rtl/>
        </w:rPr>
        <w:t>,</w:t>
      </w:r>
      <w:r>
        <w:rPr>
          <w:rtl/>
        </w:rPr>
        <w:t xml:space="preserve"> </w:t>
      </w:r>
      <w:bookmarkStart w:id="15186" w:name="_ETM_Q32_601249"/>
      <w:bookmarkEnd w:id="15186"/>
      <w:r>
        <w:rPr>
          <w:rtl/>
        </w:rPr>
        <w:t xml:space="preserve">ריהוט </w:t>
      </w:r>
      <w:bookmarkStart w:id="15187" w:name="_ETM_Q32_601639"/>
      <w:bookmarkEnd w:id="15187"/>
      <w:r>
        <w:rPr>
          <w:rtl/>
        </w:rPr>
        <w:t>בסיסי</w:t>
      </w:r>
      <w:r>
        <w:rPr>
          <w:rFonts w:hint="cs"/>
          <w:rtl/>
        </w:rPr>
        <w:t>,</w:t>
      </w:r>
      <w:r>
        <w:rPr>
          <w:rtl/>
        </w:rPr>
        <w:t xml:space="preserve"> </w:t>
      </w:r>
      <w:bookmarkStart w:id="15188" w:name="_ETM_Q32_602719"/>
      <w:bookmarkEnd w:id="15188"/>
      <w:r>
        <w:rPr>
          <w:rtl/>
        </w:rPr>
        <w:t xml:space="preserve">ביגוד </w:t>
      </w:r>
      <w:bookmarkStart w:id="15189" w:name="_ETM_Q32_603139"/>
      <w:bookmarkEnd w:id="15189"/>
      <w:r>
        <w:rPr>
          <w:rtl/>
        </w:rPr>
        <w:t xml:space="preserve">והנעלה </w:t>
      </w:r>
      <w:bookmarkStart w:id="15190" w:name="_ETM_Q32_603709"/>
      <w:bookmarkEnd w:id="15190"/>
      <w:r>
        <w:rPr>
          <w:rtl/>
        </w:rPr>
        <w:t xml:space="preserve">וצרכים </w:t>
      </w:r>
      <w:bookmarkStart w:id="15191" w:name="_ETM_Q32_604249"/>
      <w:bookmarkEnd w:id="15191"/>
      <w:r>
        <w:rPr>
          <w:rtl/>
        </w:rPr>
        <w:t>נוספים</w:t>
      </w:r>
      <w:r>
        <w:rPr>
          <w:rFonts w:hint="cs"/>
          <w:rtl/>
        </w:rPr>
        <w:t>,</w:t>
      </w:r>
      <w:r>
        <w:rPr>
          <w:rtl/>
        </w:rPr>
        <w:t xml:space="preserve"> </w:t>
      </w:r>
      <w:bookmarkStart w:id="15192" w:name="_ETM_Q32_605270"/>
      <w:bookmarkEnd w:id="15192"/>
      <w:r>
        <w:rPr>
          <w:rtl/>
        </w:rPr>
        <w:t xml:space="preserve">על </w:t>
      </w:r>
      <w:bookmarkStart w:id="15193" w:name="_ETM_Q32_605450"/>
      <w:bookmarkEnd w:id="15193"/>
      <w:r>
        <w:rPr>
          <w:rtl/>
        </w:rPr>
        <w:t xml:space="preserve">פי </w:t>
      </w:r>
      <w:bookmarkStart w:id="15194" w:name="_ETM_Q32_605630"/>
      <w:bookmarkEnd w:id="15194"/>
      <w:r>
        <w:rPr>
          <w:rtl/>
        </w:rPr>
        <w:t xml:space="preserve">החלטת </w:t>
      </w:r>
      <w:bookmarkStart w:id="15195" w:name="_ETM_Q32_606139"/>
      <w:bookmarkEnd w:id="15195"/>
      <w:r>
        <w:rPr>
          <w:rtl/>
        </w:rPr>
        <w:t xml:space="preserve">מנהל </w:t>
      </w:r>
      <w:bookmarkStart w:id="15196" w:name="_ETM_Q32_606499"/>
      <w:bookmarkEnd w:id="15196"/>
      <w:r>
        <w:rPr>
          <w:rtl/>
        </w:rPr>
        <w:t xml:space="preserve">המחלקה </w:t>
      </w:r>
      <w:bookmarkStart w:id="15197" w:name="_ETM_Q32_607549"/>
      <w:bookmarkEnd w:id="15197"/>
      <w:r>
        <w:rPr>
          <w:rtl/>
        </w:rPr>
        <w:t xml:space="preserve">לשירותים </w:t>
      </w:r>
      <w:bookmarkStart w:id="15198" w:name="_ETM_Q32_608180"/>
      <w:bookmarkEnd w:id="15198"/>
      <w:r>
        <w:rPr>
          <w:rtl/>
        </w:rPr>
        <w:t>חברתיים</w:t>
      </w:r>
      <w:r>
        <w:rPr>
          <w:rFonts w:hint="cs"/>
          <w:rtl/>
        </w:rPr>
        <w:t xml:space="preserve">. עד כה </w:t>
      </w:r>
      <w:bookmarkStart w:id="15199" w:name="_ETM_Q32_609019"/>
      <w:bookmarkStart w:id="15200" w:name="_ETM_Q32_609290"/>
      <w:bookmarkStart w:id="15201" w:name="_ETM_Q32_609500"/>
      <w:bookmarkEnd w:id="15199"/>
      <w:bookmarkEnd w:id="15200"/>
      <w:bookmarkEnd w:id="15201"/>
      <w:r>
        <w:rPr>
          <w:rtl/>
        </w:rPr>
        <w:t>נוצל</w:t>
      </w:r>
      <w:r w:rsidR="001517BB">
        <w:rPr>
          <w:rFonts w:hint="cs"/>
          <w:rtl/>
        </w:rPr>
        <w:t>ו</w:t>
      </w:r>
      <w:r>
        <w:rPr>
          <w:rtl/>
        </w:rPr>
        <w:t xml:space="preserve"> </w:t>
      </w:r>
      <w:bookmarkStart w:id="15202" w:name="_ETM_Q32_609890"/>
      <w:bookmarkEnd w:id="15202"/>
      <w:r>
        <w:rPr>
          <w:rtl/>
        </w:rPr>
        <w:t xml:space="preserve">קרוב </w:t>
      </w:r>
      <w:bookmarkStart w:id="15203" w:name="_ETM_Q32_610310"/>
      <w:bookmarkEnd w:id="15203"/>
      <w:r>
        <w:rPr>
          <w:rtl/>
        </w:rPr>
        <w:t xml:space="preserve">ל-70% </w:t>
      </w:r>
      <w:bookmarkStart w:id="15204" w:name="_ETM_Q32_611580"/>
      <w:bookmarkEnd w:id="15204"/>
      <w:r>
        <w:rPr>
          <w:rtl/>
        </w:rPr>
        <w:t>מהתקציב</w:t>
      </w:r>
      <w:r>
        <w:rPr>
          <w:rFonts w:hint="cs"/>
          <w:rtl/>
        </w:rPr>
        <w:t xml:space="preserve">. </w:t>
      </w:r>
      <w:bookmarkStart w:id="15205" w:name="_ETM_Q32_612000"/>
      <w:bookmarkStart w:id="15206" w:name="_ETM_Q32_613050"/>
      <w:bookmarkEnd w:id="15205"/>
      <w:bookmarkEnd w:id="15206"/>
      <w:r>
        <w:rPr>
          <w:rtl/>
        </w:rPr>
        <w:t xml:space="preserve">בכוונת </w:t>
      </w:r>
      <w:bookmarkStart w:id="15207" w:name="_ETM_Q32_613650"/>
      <w:bookmarkEnd w:id="15207"/>
      <w:r>
        <w:rPr>
          <w:rtl/>
        </w:rPr>
        <w:t xml:space="preserve">המשרד </w:t>
      </w:r>
      <w:bookmarkStart w:id="15208" w:name="_ETM_Q32_614100"/>
      <w:bookmarkEnd w:id="15208"/>
      <w:r>
        <w:rPr>
          <w:rtl/>
        </w:rPr>
        <w:t xml:space="preserve">לפעול </w:t>
      </w:r>
      <w:bookmarkStart w:id="15209" w:name="_ETM_Q32_614460"/>
      <w:bookmarkEnd w:id="15209"/>
      <w:r>
        <w:rPr>
          <w:rtl/>
        </w:rPr>
        <w:t xml:space="preserve">להרחבת </w:t>
      </w:r>
      <w:bookmarkStart w:id="15210" w:name="_ETM_Q32_615030"/>
      <w:bookmarkEnd w:id="15210"/>
      <w:r>
        <w:rPr>
          <w:rtl/>
        </w:rPr>
        <w:t xml:space="preserve">המיזם </w:t>
      </w:r>
      <w:bookmarkStart w:id="15211" w:name="_ETM_Q32_615510"/>
      <w:bookmarkEnd w:id="15211"/>
      <w:r>
        <w:rPr>
          <w:rFonts w:hint="cs"/>
          <w:rtl/>
        </w:rPr>
        <w:t xml:space="preserve">ל-7 מיליון </w:t>
      </w:r>
      <w:r w:rsidR="001517BB">
        <w:rPr>
          <w:rFonts w:hint="cs"/>
          <w:rtl/>
        </w:rPr>
        <w:t xml:space="preserve">שקלי </w:t>
      </w:r>
      <w:r>
        <w:rPr>
          <w:rFonts w:hint="cs"/>
          <w:rtl/>
        </w:rPr>
        <w:t xml:space="preserve">נוספים, </w:t>
      </w:r>
      <w:bookmarkStart w:id="15212" w:name="_ETM_Q32_616290"/>
      <w:bookmarkStart w:id="15213" w:name="_ETM_Q32_617220"/>
      <w:bookmarkEnd w:id="15212"/>
      <w:bookmarkEnd w:id="15213"/>
      <w:r>
        <w:rPr>
          <w:rtl/>
        </w:rPr>
        <w:t xml:space="preserve">לפי </w:t>
      </w:r>
      <w:bookmarkStart w:id="15214" w:name="_ETM_Q32_617580"/>
      <w:bookmarkEnd w:id="15214"/>
      <w:r>
        <w:rPr>
          <w:rtl/>
        </w:rPr>
        <w:t xml:space="preserve">אותו </w:t>
      </w:r>
      <w:bookmarkStart w:id="15215" w:name="_ETM_Q32_617880"/>
      <w:bookmarkEnd w:id="15215"/>
      <w:r>
        <w:rPr>
          <w:rtl/>
        </w:rPr>
        <w:t>תמהיל</w:t>
      </w:r>
      <w:r>
        <w:rPr>
          <w:rFonts w:hint="cs"/>
          <w:rtl/>
        </w:rPr>
        <w:t>.</w:t>
      </w:r>
      <w:bookmarkStart w:id="15216" w:name="_ETM_Q32_620100"/>
      <w:bookmarkEnd w:id="15216"/>
    </w:p>
    <w:p w:rsidR="002A77F7" w:rsidRDefault="002A77F7" w:rsidP="00BE6B3F">
      <w:pPr>
        <w:rPr>
          <w:rtl/>
        </w:rPr>
      </w:pPr>
      <w:bookmarkStart w:id="15217" w:name="_ETM_Q32_614000"/>
      <w:bookmarkEnd w:id="15217"/>
    </w:p>
    <w:p w:rsidR="002A77F7" w:rsidRDefault="002A77F7" w:rsidP="00D43730">
      <w:pPr>
        <w:rPr>
          <w:rtl/>
        </w:rPr>
      </w:pPr>
      <w:bookmarkStart w:id="15218" w:name="_ETM_Q32_615000"/>
      <w:bookmarkEnd w:id="15218"/>
      <w:r>
        <w:rPr>
          <w:rFonts w:hint="cs"/>
          <w:rtl/>
        </w:rPr>
        <w:t>3.</w:t>
      </w:r>
      <w:r>
        <w:rPr>
          <w:rtl/>
        </w:rPr>
        <w:t xml:space="preserve"> </w:t>
      </w:r>
      <w:bookmarkStart w:id="15219" w:name="_ETM_Q32_620640"/>
      <w:bookmarkEnd w:id="15219"/>
      <w:r>
        <w:rPr>
          <w:rtl/>
        </w:rPr>
        <w:t xml:space="preserve">מגן זהב </w:t>
      </w:r>
      <w:bookmarkStart w:id="15220" w:name="_ETM_Q32_623460"/>
      <w:bookmarkEnd w:id="15220"/>
      <w:r w:rsidR="00AE4BCE">
        <w:rPr>
          <w:rFonts w:hint="eastAsia"/>
          <w:rtl/>
        </w:rPr>
        <w:t>–</w:t>
      </w:r>
      <w:r>
        <w:rPr>
          <w:rFonts w:hint="cs"/>
          <w:rtl/>
        </w:rPr>
        <w:t xml:space="preserve"> </w:t>
      </w:r>
      <w:bookmarkStart w:id="15221" w:name="_ETM_Q32_621000"/>
      <w:bookmarkEnd w:id="15221"/>
      <w:r>
        <w:rPr>
          <w:rtl/>
        </w:rPr>
        <w:t xml:space="preserve">וזה </w:t>
      </w:r>
      <w:bookmarkStart w:id="15222" w:name="_ETM_Q32_623730"/>
      <w:bookmarkEnd w:id="15222"/>
      <w:r>
        <w:rPr>
          <w:rtl/>
        </w:rPr>
        <w:t>מתקשר</w:t>
      </w:r>
      <w:r>
        <w:rPr>
          <w:rFonts w:hint="cs"/>
          <w:rtl/>
        </w:rPr>
        <w:t>,</w:t>
      </w:r>
      <w:r>
        <w:rPr>
          <w:rtl/>
        </w:rPr>
        <w:t xml:space="preserve"> </w:t>
      </w:r>
      <w:bookmarkStart w:id="15223" w:name="_ETM_Q32_624750"/>
      <w:bookmarkEnd w:id="15223"/>
      <w:r>
        <w:rPr>
          <w:rtl/>
        </w:rPr>
        <w:t>תומ</w:t>
      </w:r>
      <w:r>
        <w:rPr>
          <w:rFonts w:hint="cs"/>
          <w:rtl/>
        </w:rPr>
        <w:t>א,</w:t>
      </w:r>
      <w:r>
        <w:rPr>
          <w:rtl/>
        </w:rPr>
        <w:t xml:space="preserve"> </w:t>
      </w:r>
      <w:bookmarkStart w:id="15224" w:name="_ETM_Q32_626920"/>
      <w:bookmarkStart w:id="15225" w:name="_ETM_Q32_627069"/>
      <w:bookmarkStart w:id="15226" w:name="_ETM_Q32_627610"/>
      <w:bookmarkEnd w:id="15224"/>
      <w:bookmarkEnd w:id="15225"/>
      <w:bookmarkEnd w:id="15226"/>
      <w:r>
        <w:rPr>
          <w:rtl/>
        </w:rPr>
        <w:t xml:space="preserve">גם </w:t>
      </w:r>
      <w:bookmarkStart w:id="15227" w:name="_ETM_Q32_627790"/>
      <w:bookmarkEnd w:id="15227"/>
      <w:r>
        <w:rPr>
          <w:rtl/>
        </w:rPr>
        <w:t xml:space="preserve">לנושא </w:t>
      </w:r>
      <w:bookmarkStart w:id="15228" w:name="_ETM_Q32_628239"/>
      <w:bookmarkEnd w:id="15228"/>
      <w:r>
        <w:rPr>
          <w:rtl/>
        </w:rPr>
        <w:t>הזה</w:t>
      </w:r>
      <w:r>
        <w:rPr>
          <w:rFonts w:hint="cs"/>
          <w:rtl/>
        </w:rPr>
        <w:t>,</w:t>
      </w:r>
      <w:r>
        <w:rPr>
          <w:rtl/>
        </w:rPr>
        <w:t xml:space="preserve"> </w:t>
      </w:r>
      <w:bookmarkStart w:id="15229" w:name="_ETM_Q32_628569"/>
      <w:bookmarkEnd w:id="15229"/>
      <w:r>
        <w:rPr>
          <w:rtl/>
        </w:rPr>
        <w:t>החשוב</w:t>
      </w:r>
      <w:r>
        <w:rPr>
          <w:rFonts w:hint="cs"/>
          <w:rtl/>
        </w:rPr>
        <w:t>,</w:t>
      </w:r>
      <w:r>
        <w:rPr>
          <w:rtl/>
        </w:rPr>
        <w:t xml:space="preserve"> </w:t>
      </w:r>
      <w:bookmarkStart w:id="15230" w:name="_ETM_Q32_629140"/>
      <w:bookmarkEnd w:id="15230"/>
      <w:r>
        <w:rPr>
          <w:rtl/>
        </w:rPr>
        <w:t xml:space="preserve">שדיברנו </w:t>
      </w:r>
      <w:bookmarkStart w:id="15231" w:name="_ETM_Q32_630370"/>
      <w:bookmarkEnd w:id="15231"/>
      <w:r>
        <w:rPr>
          <w:rtl/>
        </w:rPr>
        <w:t xml:space="preserve">עליו </w:t>
      </w:r>
      <w:bookmarkStart w:id="15232" w:name="_ETM_Q32_630640"/>
      <w:bookmarkEnd w:id="15232"/>
      <w:r>
        <w:rPr>
          <w:rtl/>
        </w:rPr>
        <w:t>היום</w:t>
      </w:r>
      <w:r>
        <w:rPr>
          <w:rFonts w:hint="cs"/>
          <w:rtl/>
        </w:rPr>
        <w:t>,</w:t>
      </w:r>
      <w:bookmarkStart w:id="15233" w:name="_ETM_Q32_631540"/>
      <w:bookmarkEnd w:id="15233"/>
      <w:r>
        <w:rPr>
          <w:rtl/>
        </w:rPr>
        <w:t xml:space="preserve"> </w:t>
      </w:r>
      <w:bookmarkStart w:id="15234" w:name="_ETM_Q32_631720"/>
      <w:bookmarkEnd w:id="15234"/>
      <w:r>
        <w:rPr>
          <w:rFonts w:hint="cs"/>
          <w:rtl/>
        </w:rPr>
        <w:t>ל</w:t>
      </w:r>
      <w:r>
        <w:rPr>
          <w:rtl/>
        </w:rPr>
        <w:t xml:space="preserve">נושא </w:t>
      </w:r>
      <w:bookmarkStart w:id="15235" w:name="_ETM_Q32_632049"/>
      <w:bookmarkEnd w:id="15235"/>
      <w:r>
        <w:rPr>
          <w:rtl/>
        </w:rPr>
        <w:t xml:space="preserve">של </w:t>
      </w:r>
      <w:bookmarkStart w:id="15236" w:name="_ETM_Q32_632230"/>
      <w:bookmarkEnd w:id="15236"/>
      <w:r>
        <w:rPr>
          <w:rtl/>
        </w:rPr>
        <w:t xml:space="preserve">אזרחים </w:t>
      </w:r>
      <w:bookmarkStart w:id="15237" w:name="_ETM_Q32_632680"/>
      <w:bookmarkEnd w:id="15237"/>
      <w:r>
        <w:rPr>
          <w:rtl/>
        </w:rPr>
        <w:t>ותיקים</w:t>
      </w:r>
      <w:r>
        <w:rPr>
          <w:rFonts w:hint="cs"/>
          <w:rtl/>
        </w:rPr>
        <w:t>,</w:t>
      </w:r>
      <w:r>
        <w:rPr>
          <w:rtl/>
        </w:rPr>
        <w:t xml:space="preserve"> </w:t>
      </w:r>
      <w:bookmarkStart w:id="15238" w:name="_ETM_Q32_633159"/>
      <w:bookmarkEnd w:id="15238"/>
      <w:r>
        <w:rPr>
          <w:rtl/>
        </w:rPr>
        <w:t xml:space="preserve">והזכרתי </w:t>
      </w:r>
      <w:bookmarkStart w:id="15239" w:name="_ETM_Q32_633760"/>
      <w:bookmarkEnd w:id="15239"/>
      <w:r>
        <w:rPr>
          <w:rtl/>
        </w:rPr>
        <w:t xml:space="preserve">גם </w:t>
      </w:r>
      <w:bookmarkStart w:id="15240" w:name="_ETM_Q32_634000"/>
      <w:bookmarkEnd w:id="15240"/>
      <w:r>
        <w:rPr>
          <w:rtl/>
        </w:rPr>
        <w:t xml:space="preserve">את </w:t>
      </w:r>
      <w:bookmarkStart w:id="15241" w:name="_ETM_Q32_634150"/>
      <w:bookmarkEnd w:id="15241"/>
      <w:r>
        <w:rPr>
          <w:rtl/>
        </w:rPr>
        <w:t xml:space="preserve">הנושא </w:t>
      </w:r>
      <w:bookmarkStart w:id="15242" w:name="_ETM_Q32_634540"/>
      <w:bookmarkEnd w:id="15242"/>
      <w:r>
        <w:rPr>
          <w:rtl/>
        </w:rPr>
        <w:t>הזה</w:t>
      </w:r>
      <w:r>
        <w:rPr>
          <w:rFonts w:hint="cs"/>
          <w:rtl/>
        </w:rPr>
        <w:t>,</w:t>
      </w:r>
      <w:r>
        <w:rPr>
          <w:rtl/>
        </w:rPr>
        <w:t xml:space="preserve"> </w:t>
      </w:r>
      <w:bookmarkStart w:id="15243" w:name="_ETM_Q32_635550"/>
      <w:bookmarkEnd w:id="15243"/>
      <w:r>
        <w:rPr>
          <w:rtl/>
        </w:rPr>
        <w:t>ש</w:t>
      </w:r>
      <w:bookmarkStart w:id="15244" w:name="_ETM_Q32_635880"/>
      <w:bookmarkEnd w:id="15244"/>
      <w:r>
        <w:rPr>
          <w:rtl/>
        </w:rPr>
        <w:t xml:space="preserve">קיבל </w:t>
      </w:r>
      <w:bookmarkStart w:id="15245" w:name="_ETM_Q32_636480"/>
      <w:bookmarkEnd w:id="15245"/>
      <w:r>
        <w:rPr>
          <w:rtl/>
        </w:rPr>
        <w:t xml:space="preserve">תאוצה </w:t>
      </w:r>
      <w:bookmarkStart w:id="15246" w:name="_ETM_Q32_637470"/>
      <w:bookmarkEnd w:id="15246"/>
      <w:r>
        <w:rPr>
          <w:rtl/>
        </w:rPr>
        <w:t xml:space="preserve">כפי </w:t>
      </w:r>
      <w:bookmarkStart w:id="15247" w:name="_ETM_Q32_637710"/>
      <w:bookmarkEnd w:id="15247"/>
      <w:r>
        <w:rPr>
          <w:rtl/>
        </w:rPr>
        <w:t xml:space="preserve">שזה </w:t>
      </w:r>
      <w:bookmarkStart w:id="15248" w:name="_ETM_Q32_638010"/>
      <w:bookmarkEnd w:id="15248"/>
      <w:r>
        <w:rPr>
          <w:rtl/>
        </w:rPr>
        <w:t xml:space="preserve">לא </w:t>
      </w:r>
      <w:bookmarkStart w:id="15249" w:name="_ETM_Q32_638130"/>
      <w:bookmarkEnd w:id="15249"/>
      <w:r>
        <w:rPr>
          <w:rtl/>
        </w:rPr>
        <w:t xml:space="preserve">קרה </w:t>
      </w:r>
      <w:bookmarkStart w:id="15250" w:name="_ETM_Q32_639150"/>
      <w:bookmarkEnd w:id="15250"/>
      <w:r>
        <w:rPr>
          <w:rtl/>
        </w:rPr>
        <w:t xml:space="preserve">בזמנים </w:t>
      </w:r>
      <w:bookmarkStart w:id="15251" w:name="_ETM_Q32_640499"/>
      <w:bookmarkEnd w:id="15251"/>
      <w:r>
        <w:rPr>
          <w:rtl/>
        </w:rPr>
        <w:t>אחרים</w:t>
      </w:r>
      <w:r>
        <w:rPr>
          <w:rFonts w:hint="cs"/>
          <w:rtl/>
        </w:rPr>
        <w:t>.</w:t>
      </w:r>
      <w:r>
        <w:rPr>
          <w:rtl/>
        </w:rPr>
        <w:t xml:space="preserve"> </w:t>
      </w:r>
      <w:bookmarkStart w:id="15252" w:name="_ETM_Q32_641400"/>
      <w:bookmarkEnd w:id="15252"/>
      <w:r>
        <w:rPr>
          <w:rtl/>
        </w:rPr>
        <w:t>בכלל</w:t>
      </w:r>
      <w:r>
        <w:rPr>
          <w:rFonts w:hint="cs"/>
          <w:rtl/>
        </w:rPr>
        <w:t>,</w:t>
      </w:r>
      <w:r>
        <w:rPr>
          <w:rtl/>
        </w:rPr>
        <w:t xml:space="preserve"> </w:t>
      </w:r>
      <w:bookmarkStart w:id="15253" w:name="_ETM_Q32_641969"/>
      <w:bookmarkEnd w:id="15253"/>
      <w:r>
        <w:rPr>
          <w:rtl/>
        </w:rPr>
        <w:t xml:space="preserve">כל </w:t>
      </w:r>
      <w:bookmarkStart w:id="15254" w:name="_ETM_Q32_642209"/>
      <w:bookmarkEnd w:id="15254"/>
      <w:r>
        <w:rPr>
          <w:rtl/>
        </w:rPr>
        <w:t xml:space="preserve">הנושא </w:t>
      </w:r>
      <w:bookmarkStart w:id="15255" w:name="_ETM_Q32_642599"/>
      <w:bookmarkEnd w:id="15255"/>
      <w:r>
        <w:rPr>
          <w:rtl/>
        </w:rPr>
        <w:t xml:space="preserve">הזה </w:t>
      </w:r>
      <w:bookmarkStart w:id="15256" w:name="_ETM_Q32_642930"/>
      <w:bookmarkEnd w:id="15256"/>
      <w:r>
        <w:rPr>
          <w:rtl/>
        </w:rPr>
        <w:t xml:space="preserve">של </w:t>
      </w:r>
      <w:bookmarkStart w:id="15257" w:name="_ETM_Q32_644459"/>
      <w:bookmarkEnd w:id="15257"/>
      <w:r>
        <w:rPr>
          <w:rtl/>
        </w:rPr>
        <w:t xml:space="preserve">אזרחים </w:t>
      </w:r>
      <w:bookmarkStart w:id="15258" w:name="_ETM_Q32_644909"/>
      <w:bookmarkEnd w:id="15258"/>
      <w:r>
        <w:rPr>
          <w:rtl/>
        </w:rPr>
        <w:t xml:space="preserve">ותיקים </w:t>
      </w:r>
      <w:bookmarkStart w:id="15259" w:name="_ETM_Q32_645999"/>
      <w:bookmarkEnd w:id="15259"/>
      <w:r>
        <w:rPr>
          <w:rtl/>
        </w:rPr>
        <w:t xml:space="preserve">במשרד </w:t>
      </w:r>
      <w:bookmarkStart w:id="15260" w:name="_ETM_Q32_646629"/>
      <w:bookmarkEnd w:id="15260"/>
      <w:r>
        <w:rPr>
          <w:rtl/>
        </w:rPr>
        <w:t>הרווחה</w:t>
      </w:r>
      <w:r>
        <w:rPr>
          <w:rFonts w:hint="cs"/>
          <w:rtl/>
        </w:rPr>
        <w:t xml:space="preserve"> </w:t>
      </w:r>
      <w:r w:rsidR="00D43730">
        <w:rPr>
          <w:rFonts w:hint="cs"/>
          <w:rtl/>
        </w:rPr>
        <w:t>–</w:t>
      </w:r>
      <w:r>
        <w:rPr>
          <w:rtl/>
        </w:rPr>
        <w:t xml:space="preserve"> </w:t>
      </w:r>
      <w:bookmarkStart w:id="15261" w:name="_ETM_Q32_647499"/>
      <w:bookmarkEnd w:id="15261"/>
      <w:r>
        <w:rPr>
          <w:rtl/>
        </w:rPr>
        <w:t xml:space="preserve">בנו </w:t>
      </w:r>
      <w:bookmarkStart w:id="15262" w:name="_ETM_Q32_647859"/>
      <w:bookmarkEnd w:id="15262"/>
      <w:r>
        <w:rPr>
          <w:rtl/>
        </w:rPr>
        <w:t xml:space="preserve">להם </w:t>
      </w:r>
      <w:bookmarkStart w:id="15263" w:name="_ETM_Q32_648609"/>
      <w:bookmarkEnd w:id="15263"/>
      <w:r>
        <w:rPr>
          <w:rtl/>
        </w:rPr>
        <w:t>מ</w:t>
      </w:r>
      <w:r>
        <w:rPr>
          <w:rFonts w:hint="cs"/>
          <w:rtl/>
        </w:rPr>
        <w:t>י</w:t>
      </w:r>
      <w:r>
        <w:rPr>
          <w:rtl/>
        </w:rPr>
        <w:t xml:space="preserve">נהל </w:t>
      </w:r>
      <w:bookmarkStart w:id="15264" w:name="_ETM_Q32_649120"/>
      <w:bookmarkEnd w:id="15264"/>
      <w:r>
        <w:rPr>
          <w:rFonts w:hint="cs"/>
          <w:rtl/>
        </w:rPr>
        <w:t>ב</w:t>
      </w:r>
      <w:r>
        <w:rPr>
          <w:rtl/>
        </w:rPr>
        <w:t xml:space="preserve">פני </w:t>
      </w:r>
      <w:bookmarkStart w:id="15265" w:name="_ETM_Q32_649450"/>
      <w:bookmarkEnd w:id="15265"/>
      <w:r>
        <w:rPr>
          <w:rtl/>
        </w:rPr>
        <w:t>עצמו</w:t>
      </w:r>
      <w:r>
        <w:rPr>
          <w:rFonts w:hint="cs"/>
          <w:rtl/>
        </w:rPr>
        <w:t>;</w:t>
      </w:r>
      <w:r>
        <w:rPr>
          <w:rtl/>
        </w:rPr>
        <w:t xml:space="preserve"> </w:t>
      </w:r>
      <w:bookmarkStart w:id="15266" w:name="_ETM_Q32_650499"/>
      <w:bookmarkEnd w:id="15266"/>
      <w:r>
        <w:rPr>
          <w:rtl/>
        </w:rPr>
        <w:t xml:space="preserve">הפרידו </w:t>
      </w:r>
      <w:bookmarkStart w:id="15267" w:name="_ETM_Q32_651099"/>
      <w:bookmarkEnd w:id="15267"/>
      <w:r>
        <w:rPr>
          <w:rtl/>
        </w:rPr>
        <w:t xml:space="preserve">אותם </w:t>
      </w:r>
      <w:bookmarkStart w:id="15268" w:name="_ETM_Q32_651639"/>
      <w:bookmarkEnd w:id="15268"/>
      <w:r>
        <w:rPr>
          <w:rtl/>
        </w:rPr>
        <w:t xml:space="preserve">כדי </w:t>
      </w:r>
      <w:bookmarkStart w:id="15269" w:name="_ETM_Q32_651969"/>
      <w:bookmarkEnd w:id="15269"/>
      <w:r>
        <w:rPr>
          <w:rtl/>
        </w:rPr>
        <w:t xml:space="preserve">לתת </w:t>
      </w:r>
      <w:bookmarkStart w:id="15270" w:name="_ETM_Q32_652329"/>
      <w:bookmarkEnd w:id="15270"/>
      <w:r>
        <w:rPr>
          <w:rtl/>
        </w:rPr>
        <w:t xml:space="preserve">להם </w:t>
      </w:r>
      <w:bookmarkStart w:id="15271" w:name="_ETM_Q32_652840"/>
      <w:bookmarkEnd w:id="15271"/>
      <w:r>
        <w:rPr>
          <w:rtl/>
        </w:rPr>
        <w:t xml:space="preserve">את </w:t>
      </w:r>
      <w:bookmarkStart w:id="15272" w:name="_ETM_Q32_653230"/>
      <w:bookmarkEnd w:id="15272"/>
      <w:r>
        <w:rPr>
          <w:rtl/>
        </w:rPr>
        <w:t>המקסימום</w:t>
      </w:r>
      <w:bookmarkStart w:id="15273" w:name="_ETM_Q32_654609"/>
      <w:bookmarkEnd w:id="15273"/>
      <w:r w:rsidR="001517BB">
        <w:rPr>
          <w:rFonts w:hint="cs"/>
          <w:rtl/>
        </w:rPr>
        <w:t>,</w:t>
      </w:r>
      <w:r>
        <w:rPr>
          <w:rtl/>
        </w:rPr>
        <w:t xml:space="preserve"> </w:t>
      </w:r>
      <w:bookmarkStart w:id="15274" w:name="_ETM_Q32_656299"/>
      <w:bookmarkEnd w:id="15274"/>
      <w:r>
        <w:rPr>
          <w:rtl/>
        </w:rPr>
        <w:t xml:space="preserve">לדאוג </w:t>
      </w:r>
      <w:bookmarkStart w:id="15275" w:name="_ETM_Q32_656779"/>
      <w:bookmarkEnd w:id="15275"/>
      <w:r>
        <w:rPr>
          <w:rtl/>
        </w:rPr>
        <w:t xml:space="preserve">להם </w:t>
      </w:r>
      <w:bookmarkStart w:id="15276" w:name="_ETM_Q32_657780"/>
      <w:bookmarkStart w:id="15277" w:name="_ETM_Q32_658470"/>
      <w:bookmarkEnd w:id="15276"/>
      <w:bookmarkEnd w:id="15277"/>
      <w:r>
        <w:rPr>
          <w:rtl/>
        </w:rPr>
        <w:t xml:space="preserve">במקסימום </w:t>
      </w:r>
      <w:bookmarkStart w:id="15278" w:name="_ETM_Q32_659160"/>
      <w:bookmarkEnd w:id="15278"/>
      <w:r>
        <w:rPr>
          <w:rtl/>
        </w:rPr>
        <w:t>שאפשר</w:t>
      </w:r>
      <w:r>
        <w:rPr>
          <w:rFonts w:hint="cs"/>
          <w:rtl/>
        </w:rPr>
        <w:t>.</w:t>
      </w:r>
    </w:p>
    <w:p w:rsidR="002A77F7" w:rsidRDefault="002A77F7" w:rsidP="00BE6B3F">
      <w:pPr>
        <w:rPr>
          <w:rtl/>
        </w:rPr>
      </w:pPr>
      <w:bookmarkStart w:id="15279" w:name="_ETM_Q32_656000"/>
      <w:bookmarkEnd w:id="15279"/>
    </w:p>
    <w:p w:rsidR="002A77F7" w:rsidRDefault="002A77F7" w:rsidP="00BE6B3F">
      <w:pPr>
        <w:pStyle w:val="af6"/>
        <w:rPr>
          <w:rtl/>
        </w:rPr>
      </w:pPr>
      <w:bookmarkStart w:id="15280" w:name="ET_interruption_5761_19"/>
      <w:r w:rsidRPr="00613F29">
        <w:rPr>
          <w:rStyle w:val="TagStyle"/>
          <w:rtl/>
        </w:rPr>
        <w:t xml:space="preserve"> &lt;&lt; קריאה &gt;&gt;</w:t>
      </w:r>
      <w:r w:rsidRPr="00514420">
        <w:rPr>
          <w:rStyle w:val="TagStyle"/>
          <w:rtl/>
        </w:rPr>
        <w:t xml:space="preserve"> </w:t>
      </w:r>
      <w:r>
        <w:rPr>
          <w:rtl/>
        </w:rPr>
        <w:t>עאידה תומא סלימאן (הרשימה המשותפת):</w:t>
      </w:r>
      <w:r w:rsidRPr="00514420">
        <w:rPr>
          <w:rStyle w:val="TagStyle"/>
          <w:rtl/>
        </w:rPr>
        <w:t xml:space="preserve"> </w:t>
      </w:r>
      <w:r w:rsidRPr="00613F29">
        <w:rPr>
          <w:rStyle w:val="TagStyle"/>
          <w:rtl/>
        </w:rPr>
        <w:t>&lt;&lt; קריאה &gt;&gt;</w:t>
      </w:r>
      <w:r>
        <w:rPr>
          <w:rtl/>
        </w:rPr>
        <w:t xml:space="preserve">  </w:t>
      </w:r>
      <w:bookmarkEnd w:id="15280"/>
    </w:p>
    <w:p w:rsidR="002A77F7" w:rsidRDefault="002A77F7" w:rsidP="00B57747">
      <w:pPr>
        <w:rPr>
          <w:rtl/>
          <w:lang w:eastAsia="he-IL"/>
        </w:rPr>
      </w:pPr>
    </w:p>
    <w:p w:rsidR="002A77F7" w:rsidRDefault="00AE4BCE" w:rsidP="00BE6B3F">
      <w:pPr>
        <w:rPr>
          <w:rtl/>
          <w:lang w:eastAsia="he-IL"/>
        </w:rPr>
      </w:pPr>
      <w:bookmarkStart w:id="15281" w:name="_ETM_Q32_659000"/>
      <w:bookmarkEnd w:id="15281"/>
      <w:r>
        <w:rPr>
          <w:rFonts w:hint="cs"/>
          <w:rtl/>
          <w:lang w:eastAsia="he-IL"/>
        </w:rPr>
        <w:t>– – –</w:t>
      </w:r>
      <w:r w:rsidR="002A77F7">
        <w:rPr>
          <w:rFonts w:hint="cs"/>
          <w:rtl/>
          <w:lang w:eastAsia="he-IL"/>
        </w:rPr>
        <w:t xml:space="preserve"> שזה במיוחד לקשישים. </w:t>
      </w:r>
    </w:p>
    <w:p w:rsidR="002A77F7" w:rsidRDefault="002A77F7" w:rsidP="00BE6B3F">
      <w:pPr>
        <w:rPr>
          <w:rtl/>
          <w:lang w:eastAsia="he-IL"/>
        </w:rPr>
      </w:pPr>
      <w:bookmarkStart w:id="15282" w:name="_ETM_Q32_661000"/>
      <w:bookmarkEnd w:id="15282"/>
    </w:p>
    <w:p w:rsidR="002A77F7" w:rsidRDefault="002A77F7" w:rsidP="00BE6B3F">
      <w:pPr>
        <w:pStyle w:val="-"/>
        <w:rPr>
          <w:rtl/>
        </w:rPr>
      </w:pPr>
      <w:bookmarkStart w:id="15283" w:name="ET_speakercontinue_6052_20"/>
      <w:r w:rsidRPr="00613F29">
        <w:rPr>
          <w:rStyle w:val="TagStyle"/>
          <w:rtl/>
        </w:rPr>
        <w:t xml:space="preserve"> &lt;&lt; דובר_המשך &gt;&gt;</w:t>
      </w:r>
      <w:r w:rsidRPr="00514420">
        <w:rPr>
          <w:rStyle w:val="TagStyle"/>
          <w:rtl/>
        </w:rPr>
        <w:t xml:space="preserve"> </w:t>
      </w:r>
      <w:r>
        <w:rPr>
          <w:rtl/>
        </w:rPr>
        <w:t>סגן שר העבודה, הרווחה והשירותים החברתיים משולם נהרי:</w:t>
      </w:r>
      <w:r w:rsidRPr="00514420">
        <w:rPr>
          <w:rStyle w:val="TagStyle"/>
          <w:rtl/>
        </w:rPr>
        <w:t xml:space="preserve"> </w:t>
      </w:r>
      <w:r w:rsidRPr="00613F29">
        <w:rPr>
          <w:rStyle w:val="TagStyle"/>
          <w:rtl/>
        </w:rPr>
        <w:t>&lt;&lt; דובר_המשך &gt;&gt;</w:t>
      </w:r>
      <w:r>
        <w:rPr>
          <w:rtl/>
        </w:rPr>
        <w:t xml:space="preserve">  </w:t>
      </w:r>
      <w:bookmarkEnd w:id="15283"/>
    </w:p>
    <w:p w:rsidR="002A77F7" w:rsidRDefault="002A77F7" w:rsidP="00B57747">
      <w:pPr>
        <w:rPr>
          <w:rtl/>
          <w:lang w:eastAsia="he-IL"/>
        </w:rPr>
      </w:pPr>
    </w:p>
    <w:p w:rsidR="002A77F7" w:rsidRDefault="002A77F7" w:rsidP="00BE6B3F">
      <w:pPr>
        <w:rPr>
          <w:rtl/>
          <w:lang w:eastAsia="he-IL"/>
        </w:rPr>
      </w:pPr>
      <w:bookmarkStart w:id="15284" w:name="_ETM_Q32_662000"/>
      <w:bookmarkEnd w:id="15284"/>
      <w:r>
        <w:rPr>
          <w:rFonts w:hint="cs"/>
          <w:rtl/>
          <w:lang w:eastAsia="he-IL"/>
        </w:rPr>
        <w:t xml:space="preserve">אוקיי, יש מגוון </w:t>
      </w:r>
      <w:bookmarkStart w:id="15285" w:name="_ETM_Q32_669000"/>
      <w:bookmarkEnd w:id="15285"/>
      <w:r>
        <w:rPr>
          <w:rFonts w:hint="cs"/>
          <w:rtl/>
          <w:lang w:eastAsia="he-IL"/>
        </w:rPr>
        <w:t xml:space="preserve">של </w:t>
      </w:r>
      <w:r w:rsidR="00AE4BCE">
        <w:rPr>
          <w:rFonts w:hint="cs"/>
          <w:rtl/>
          <w:lang w:eastAsia="he-IL"/>
        </w:rPr>
        <w:t>– – –</w:t>
      </w:r>
    </w:p>
    <w:p w:rsidR="002A77F7" w:rsidRDefault="002A77F7" w:rsidP="00BE6B3F">
      <w:pPr>
        <w:rPr>
          <w:rtl/>
          <w:lang w:eastAsia="he-IL"/>
        </w:rPr>
      </w:pPr>
      <w:bookmarkStart w:id="15286" w:name="_ETM_Q32_668000"/>
      <w:bookmarkEnd w:id="15286"/>
    </w:p>
    <w:p w:rsidR="002A77F7" w:rsidRDefault="002A77F7" w:rsidP="00BE6B3F">
      <w:pPr>
        <w:pStyle w:val="af6"/>
        <w:rPr>
          <w:rtl/>
        </w:rPr>
      </w:pPr>
      <w:bookmarkStart w:id="15287" w:name="ET_interruption_5761_21"/>
      <w:r w:rsidRPr="00613F29">
        <w:rPr>
          <w:rStyle w:val="TagStyle"/>
          <w:rtl/>
        </w:rPr>
        <w:t xml:space="preserve"> &lt;&lt; קריאה &gt;&gt;</w:t>
      </w:r>
      <w:r w:rsidRPr="00514420">
        <w:rPr>
          <w:rStyle w:val="TagStyle"/>
          <w:rtl/>
        </w:rPr>
        <w:t xml:space="preserve"> </w:t>
      </w:r>
      <w:r>
        <w:rPr>
          <w:rtl/>
        </w:rPr>
        <w:t>עאידה תומא סלימאן (הרשימה המשותפת):</w:t>
      </w:r>
      <w:r w:rsidRPr="00514420">
        <w:rPr>
          <w:rStyle w:val="TagStyle"/>
          <w:rtl/>
        </w:rPr>
        <w:t xml:space="preserve"> </w:t>
      </w:r>
      <w:r w:rsidRPr="00613F29">
        <w:rPr>
          <w:rStyle w:val="TagStyle"/>
          <w:rtl/>
        </w:rPr>
        <w:t>&lt;&lt; קריאה &gt;&gt;</w:t>
      </w:r>
      <w:r>
        <w:rPr>
          <w:rtl/>
        </w:rPr>
        <w:t xml:space="preserve">  </w:t>
      </w:r>
      <w:bookmarkEnd w:id="15287"/>
    </w:p>
    <w:p w:rsidR="002A77F7" w:rsidRDefault="002A77F7" w:rsidP="00B57747">
      <w:pPr>
        <w:rPr>
          <w:rtl/>
          <w:lang w:eastAsia="he-IL"/>
        </w:rPr>
      </w:pPr>
    </w:p>
    <w:p w:rsidR="002A77F7" w:rsidRDefault="002A77F7" w:rsidP="00BE6B3F">
      <w:pPr>
        <w:rPr>
          <w:rtl/>
          <w:lang w:eastAsia="he-IL"/>
        </w:rPr>
      </w:pPr>
      <w:r>
        <w:rPr>
          <w:rFonts w:hint="cs"/>
          <w:rtl/>
          <w:lang w:eastAsia="he-IL"/>
        </w:rPr>
        <w:t>רק לפני יומיים קיבלתי תלונה על זה.</w:t>
      </w:r>
    </w:p>
    <w:p w:rsidR="002A77F7" w:rsidRDefault="002A77F7" w:rsidP="00BE6B3F">
      <w:pPr>
        <w:rPr>
          <w:rtl/>
          <w:lang w:eastAsia="he-IL"/>
        </w:rPr>
      </w:pPr>
      <w:bookmarkStart w:id="15288" w:name="_ETM_Q32_670000"/>
      <w:bookmarkEnd w:id="15288"/>
    </w:p>
    <w:p w:rsidR="002A77F7" w:rsidRDefault="002A77F7" w:rsidP="00BE6B3F">
      <w:pPr>
        <w:pStyle w:val="-"/>
        <w:rPr>
          <w:rtl/>
        </w:rPr>
      </w:pPr>
      <w:r w:rsidRPr="00613F29">
        <w:rPr>
          <w:rStyle w:val="TagStyle"/>
          <w:rtl/>
        </w:rPr>
        <w:t xml:space="preserve"> &lt;&lt; דובר_המשך &gt;&gt;</w:t>
      </w:r>
      <w:r w:rsidRPr="00514420">
        <w:rPr>
          <w:rStyle w:val="TagStyle"/>
          <w:rtl/>
        </w:rPr>
        <w:t xml:space="preserve"> </w:t>
      </w:r>
      <w:r>
        <w:rPr>
          <w:rtl/>
        </w:rPr>
        <w:t>סגן שר העבודה, הרווחה והשירותים החברתיים משולם נהרי:</w:t>
      </w:r>
      <w:r w:rsidRPr="00514420">
        <w:rPr>
          <w:rStyle w:val="TagStyle"/>
          <w:rtl/>
        </w:rPr>
        <w:t xml:space="preserve"> </w:t>
      </w:r>
      <w:r w:rsidRPr="00613F29">
        <w:rPr>
          <w:rStyle w:val="TagStyle"/>
          <w:rtl/>
        </w:rPr>
        <w:t>&lt;&lt; דובר_המשך &gt;&gt;</w:t>
      </w:r>
      <w:r>
        <w:rPr>
          <w:rtl/>
        </w:rPr>
        <w:t xml:space="preserve">  </w:t>
      </w:r>
    </w:p>
    <w:p w:rsidR="002A77F7" w:rsidRDefault="002A77F7" w:rsidP="00B57747">
      <w:pPr>
        <w:rPr>
          <w:rtl/>
          <w:lang w:eastAsia="he-IL"/>
        </w:rPr>
      </w:pPr>
    </w:p>
    <w:p w:rsidR="002A77F7" w:rsidRDefault="002A77F7" w:rsidP="00D43730">
      <w:pPr>
        <w:rPr>
          <w:rtl/>
        </w:rPr>
      </w:pPr>
      <w:bookmarkStart w:id="15289" w:name="_ETM_Q32_671000"/>
      <w:bookmarkStart w:id="15290" w:name="_ETM_Q32_660250"/>
      <w:bookmarkStart w:id="15291" w:name="_ETM_Q32_661280"/>
      <w:bookmarkStart w:id="15292" w:name="_ETM_Q32_661549"/>
      <w:bookmarkStart w:id="15293" w:name="_ETM_Q32_665970"/>
      <w:bookmarkStart w:id="15294" w:name="_ETM_Q32_667519"/>
      <w:bookmarkStart w:id="15295" w:name="_ETM_Q32_670070"/>
      <w:bookmarkStart w:id="15296" w:name="_ETM_Q32_671200"/>
      <w:bookmarkStart w:id="15297" w:name="_ETM_Q32_671560"/>
      <w:bookmarkStart w:id="15298" w:name="_ETM_Q32_671740"/>
      <w:bookmarkStart w:id="15299" w:name="_ETM_Q32_672100"/>
      <w:bookmarkStart w:id="15300" w:name="_ETM_Q32_674060"/>
      <w:bookmarkEnd w:id="15289"/>
      <w:bookmarkEnd w:id="15290"/>
      <w:bookmarkEnd w:id="15291"/>
      <w:bookmarkEnd w:id="15292"/>
      <w:bookmarkEnd w:id="15293"/>
      <w:bookmarkEnd w:id="15294"/>
      <w:bookmarkEnd w:id="15295"/>
      <w:bookmarkEnd w:id="15296"/>
      <w:bookmarkEnd w:id="15297"/>
      <w:bookmarkEnd w:id="15298"/>
      <w:bookmarkEnd w:id="15299"/>
      <w:bookmarkEnd w:id="15300"/>
      <w:r>
        <w:rPr>
          <w:rtl/>
        </w:rPr>
        <w:t xml:space="preserve">יש </w:t>
      </w:r>
      <w:bookmarkStart w:id="15301" w:name="_ETM_Q32_674510"/>
      <w:bookmarkEnd w:id="15301"/>
      <w:r>
        <w:rPr>
          <w:rtl/>
        </w:rPr>
        <w:t>מג</w:t>
      </w:r>
      <w:r>
        <w:rPr>
          <w:rFonts w:hint="cs"/>
          <w:rtl/>
        </w:rPr>
        <w:t>וון</w:t>
      </w:r>
      <w:r>
        <w:rPr>
          <w:rtl/>
        </w:rPr>
        <w:t xml:space="preserve"> </w:t>
      </w:r>
      <w:bookmarkStart w:id="15302" w:name="_ETM_Q32_675019"/>
      <w:bookmarkEnd w:id="15302"/>
      <w:r>
        <w:rPr>
          <w:rtl/>
        </w:rPr>
        <w:t xml:space="preserve">תוכניות </w:t>
      </w:r>
      <w:bookmarkStart w:id="15303" w:name="_ETM_Q32_675590"/>
      <w:bookmarkEnd w:id="15303"/>
      <w:r>
        <w:rPr>
          <w:rtl/>
        </w:rPr>
        <w:t xml:space="preserve">ויש </w:t>
      </w:r>
      <w:bookmarkStart w:id="15304" w:name="_ETM_Q32_675980"/>
      <w:bookmarkEnd w:id="15304"/>
      <w:r>
        <w:rPr>
          <w:rtl/>
        </w:rPr>
        <w:t xml:space="preserve">מלחמה </w:t>
      </w:r>
      <w:bookmarkStart w:id="15305" w:name="_ETM_Q32_676430"/>
      <w:bookmarkEnd w:id="15305"/>
      <w:r>
        <w:rPr>
          <w:rFonts w:hint="cs"/>
          <w:rtl/>
        </w:rPr>
        <w:t>ע</w:t>
      </w:r>
      <w:r>
        <w:rPr>
          <w:rtl/>
        </w:rPr>
        <w:t>ל</w:t>
      </w:r>
      <w:r>
        <w:rPr>
          <w:rFonts w:hint="cs"/>
          <w:rtl/>
        </w:rPr>
        <w:t xml:space="preserve"> ה</w:t>
      </w:r>
      <w:r>
        <w:rPr>
          <w:rtl/>
        </w:rPr>
        <w:t>תקציב</w:t>
      </w:r>
      <w:r>
        <w:rPr>
          <w:rFonts w:hint="cs"/>
          <w:rtl/>
        </w:rPr>
        <w:t>.</w:t>
      </w:r>
      <w:r>
        <w:rPr>
          <w:rtl/>
        </w:rPr>
        <w:t xml:space="preserve"> </w:t>
      </w:r>
      <w:bookmarkStart w:id="15306" w:name="_ETM_Q32_677299"/>
      <w:bookmarkStart w:id="15307" w:name="_ETM_Q32_677599"/>
      <w:bookmarkEnd w:id="15306"/>
      <w:bookmarkEnd w:id="15307"/>
      <w:r>
        <w:rPr>
          <w:rtl/>
        </w:rPr>
        <w:t>א</w:t>
      </w:r>
      <w:r>
        <w:rPr>
          <w:rFonts w:hint="cs"/>
          <w:rtl/>
        </w:rPr>
        <w:t>ו</w:t>
      </w:r>
      <w:r>
        <w:rPr>
          <w:rtl/>
        </w:rPr>
        <w:t xml:space="preserve">מנם </w:t>
      </w:r>
      <w:bookmarkStart w:id="15308" w:name="_ETM_Q32_677900"/>
      <w:bookmarkEnd w:id="15308"/>
      <w:r>
        <w:rPr>
          <w:rFonts w:hint="cs"/>
          <w:rtl/>
        </w:rPr>
        <w:t xml:space="preserve">יש </w:t>
      </w:r>
      <w:r>
        <w:rPr>
          <w:rtl/>
        </w:rPr>
        <w:t xml:space="preserve">תוספת </w:t>
      </w:r>
      <w:bookmarkStart w:id="15309" w:name="_ETM_Q32_678409"/>
      <w:bookmarkEnd w:id="15309"/>
      <w:r>
        <w:rPr>
          <w:rtl/>
        </w:rPr>
        <w:t>תקציב</w:t>
      </w:r>
      <w:r>
        <w:rPr>
          <w:rFonts w:hint="cs"/>
          <w:rtl/>
        </w:rPr>
        <w:t>,</w:t>
      </w:r>
      <w:r>
        <w:rPr>
          <w:rtl/>
        </w:rPr>
        <w:t xml:space="preserve"> </w:t>
      </w:r>
      <w:bookmarkStart w:id="15310" w:name="_ETM_Q32_679340"/>
      <w:bookmarkEnd w:id="15310"/>
      <w:r>
        <w:rPr>
          <w:rtl/>
        </w:rPr>
        <w:t xml:space="preserve">אבל </w:t>
      </w:r>
      <w:bookmarkStart w:id="15311" w:name="_ETM_Q32_679730"/>
      <w:bookmarkEnd w:id="15311"/>
      <w:r>
        <w:rPr>
          <w:rtl/>
        </w:rPr>
        <w:t xml:space="preserve">אנחנו </w:t>
      </w:r>
      <w:bookmarkStart w:id="15312" w:name="_ETM_Q32_680180"/>
      <w:bookmarkEnd w:id="15312"/>
      <w:r>
        <w:rPr>
          <w:rtl/>
        </w:rPr>
        <w:t xml:space="preserve">כל </w:t>
      </w:r>
      <w:bookmarkStart w:id="15313" w:name="_ETM_Q32_680390"/>
      <w:bookmarkEnd w:id="15313"/>
      <w:r>
        <w:rPr>
          <w:rtl/>
        </w:rPr>
        <w:t xml:space="preserve">הזמן </w:t>
      </w:r>
      <w:bookmarkStart w:id="15314" w:name="_ETM_Q32_680750"/>
      <w:bookmarkEnd w:id="15314"/>
      <w:r w:rsidR="00AE4BCE">
        <w:rPr>
          <w:rtl/>
        </w:rPr>
        <w:t>–</w:t>
      </w:r>
      <w:r w:rsidR="00D43730">
        <w:rPr>
          <w:rFonts w:hint="cs"/>
          <w:rtl/>
        </w:rPr>
        <w:t xml:space="preserve"> </w:t>
      </w:r>
      <w:r>
        <w:rPr>
          <w:rtl/>
        </w:rPr>
        <w:t>אמרתי</w:t>
      </w:r>
      <w:r>
        <w:rPr>
          <w:rFonts w:hint="cs"/>
          <w:rtl/>
        </w:rPr>
        <w:t>,</w:t>
      </w:r>
      <w:r>
        <w:rPr>
          <w:rtl/>
        </w:rPr>
        <w:t xml:space="preserve"> </w:t>
      </w:r>
      <w:bookmarkStart w:id="15315" w:name="_ETM_Q32_681170"/>
      <w:bookmarkEnd w:id="15315"/>
      <w:r>
        <w:rPr>
          <w:rtl/>
        </w:rPr>
        <w:t xml:space="preserve">הזכרתי </w:t>
      </w:r>
      <w:bookmarkStart w:id="15316" w:name="_ETM_Q32_681650"/>
      <w:bookmarkEnd w:id="15316"/>
      <w:r>
        <w:rPr>
          <w:rtl/>
        </w:rPr>
        <w:t xml:space="preserve">לך </w:t>
      </w:r>
      <w:bookmarkStart w:id="15317" w:name="_ETM_Q32_681769"/>
      <w:bookmarkEnd w:id="15317"/>
      <w:r>
        <w:rPr>
          <w:rtl/>
        </w:rPr>
        <w:t xml:space="preserve">שהשר </w:t>
      </w:r>
      <w:bookmarkStart w:id="15318" w:name="_ETM_Q32_682220"/>
      <w:bookmarkEnd w:id="15318"/>
      <w:r>
        <w:rPr>
          <w:rtl/>
        </w:rPr>
        <w:t xml:space="preserve">כל </w:t>
      </w:r>
      <w:bookmarkStart w:id="15319" w:name="_ETM_Q32_682430"/>
      <w:bookmarkEnd w:id="15319"/>
      <w:r>
        <w:rPr>
          <w:rtl/>
        </w:rPr>
        <w:t xml:space="preserve">הזמן </w:t>
      </w:r>
      <w:bookmarkStart w:id="15320" w:name="_ETM_Q32_683269"/>
      <w:bookmarkEnd w:id="15320"/>
      <w:r>
        <w:rPr>
          <w:rtl/>
        </w:rPr>
        <w:t xml:space="preserve">נלחם </w:t>
      </w:r>
      <w:bookmarkStart w:id="15321" w:name="_ETM_Q32_683720"/>
      <w:bookmarkEnd w:id="15321"/>
      <w:r>
        <w:rPr>
          <w:rtl/>
        </w:rPr>
        <w:t xml:space="preserve">בנושא </w:t>
      </w:r>
      <w:bookmarkStart w:id="15322" w:name="_ETM_Q32_684170"/>
      <w:bookmarkEnd w:id="15322"/>
      <w:r>
        <w:rPr>
          <w:rtl/>
        </w:rPr>
        <w:t xml:space="preserve">הזה </w:t>
      </w:r>
      <w:bookmarkStart w:id="15323" w:name="_ETM_Q32_684939"/>
      <w:bookmarkEnd w:id="15323"/>
      <w:r>
        <w:rPr>
          <w:rtl/>
        </w:rPr>
        <w:t>להשיג</w:t>
      </w:r>
      <w:r>
        <w:rPr>
          <w:rFonts w:hint="cs"/>
          <w:rtl/>
        </w:rPr>
        <w:t>,</w:t>
      </w:r>
      <w:r>
        <w:rPr>
          <w:rtl/>
        </w:rPr>
        <w:t xml:space="preserve"> </w:t>
      </w:r>
      <w:bookmarkStart w:id="15324" w:name="_ETM_Q32_685599"/>
      <w:bookmarkEnd w:id="15324"/>
      <w:r>
        <w:rPr>
          <w:rFonts w:hint="cs"/>
          <w:rtl/>
        </w:rPr>
        <w:t>ו</w:t>
      </w:r>
      <w:r>
        <w:rPr>
          <w:rtl/>
        </w:rPr>
        <w:t xml:space="preserve">הוא </w:t>
      </w:r>
      <w:bookmarkStart w:id="15325" w:name="_ETM_Q32_685689"/>
      <w:bookmarkEnd w:id="15325"/>
      <w:r>
        <w:rPr>
          <w:rtl/>
        </w:rPr>
        <w:t xml:space="preserve">שם </w:t>
      </w:r>
      <w:bookmarkStart w:id="15326" w:name="_ETM_Q32_685930"/>
      <w:bookmarkEnd w:id="15326"/>
      <w:r>
        <w:rPr>
          <w:rtl/>
        </w:rPr>
        <w:t xml:space="preserve">את </w:t>
      </w:r>
      <w:bookmarkStart w:id="15327" w:name="_ETM_Q32_686049"/>
      <w:bookmarkEnd w:id="15327"/>
      <w:r>
        <w:rPr>
          <w:rtl/>
        </w:rPr>
        <w:t xml:space="preserve">זה </w:t>
      </w:r>
      <w:bookmarkStart w:id="15328" w:name="_ETM_Q32_686230"/>
      <w:bookmarkEnd w:id="15328"/>
      <w:r>
        <w:rPr>
          <w:rtl/>
        </w:rPr>
        <w:t xml:space="preserve">בראש </w:t>
      </w:r>
      <w:bookmarkStart w:id="15329" w:name="_ETM_Q32_686590"/>
      <w:bookmarkEnd w:id="15329"/>
      <w:r>
        <w:rPr>
          <w:rtl/>
        </w:rPr>
        <w:t xml:space="preserve">סדר </w:t>
      </w:r>
      <w:bookmarkStart w:id="15330" w:name="_ETM_Q32_687010"/>
      <w:bookmarkEnd w:id="15330"/>
      <w:r>
        <w:rPr>
          <w:rtl/>
        </w:rPr>
        <w:t>העדיפו</w:t>
      </w:r>
      <w:r w:rsidR="001517BB">
        <w:rPr>
          <w:rFonts w:hint="cs"/>
          <w:rtl/>
        </w:rPr>
        <w:t>יו</w:t>
      </w:r>
      <w:r>
        <w:rPr>
          <w:rtl/>
        </w:rPr>
        <w:t>ת</w:t>
      </w:r>
      <w:r>
        <w:rPr>
          <w:rFonts w:hint="cs"/>
          <w:rtl/>
        </w:rPr>
        <w:t>.</w:t>
      </w:r>
      <w:r>
        <w:rPr>
          <w:rtl/>
        </w:rPr>
        <w:t xml:space="preserve"> </w:t>
      </w:r>
      <w:bookmarkStart w:id="15331" w:name="_ETM_Q32_688180"/>
      <w:bookmarkEnd w:id="15331"/>
      <w:r>
        <w:rPr>
          <w:rtl/>
        </w:rPr>
        <w:t xml:space="preserve">משתדלים </w:t>
      </w:r>
      <w:bookmarkStart w:id="15332" w:name="_ETM_Q32_688959"/>
      <w:bookmarkEnd w:id="15332"/>
      <w:r>
        <w:rPr>
          <w:rtl/>
        </w:rPr>
        <w:t xml:space="preserve">לעשות </w:t>
      </w:r>
      <w:bookmarkStart w:id="15333" w:name="_ETM_Q32_689409"/>
      <w:bookmarkEnd w:id="15333"/>
      <w:r>
        <w:rPr>
          <w:rtl/>
        </w:rPr>
        <w:t xml:space="preserve">את </w:t>
      </w:r>
      <w:bookmarkStart w:id="15334" w:name="_ETM_Q32_689560"/>
      <w:bookmarkEnd w:id="15334"/>
      <w:r>
        <w:rPr>
          <w:rtl/>
        </w:rPr>
        <w:t xml:space="preserve">הכול </w:t>
      </w:r>
      <w:bookmarkStart w:id="15335" w:name="_ETM_Q32_689920"/>
      <w:bookmarkEnd w:id="15335"/>
      <w:r>
        <w:rPr>
          <w:rtl/>
        </w:rPr>
        <w:t xml:space="preserve">כדי </w:t>
      </w:r>
      <w:bookmarkStart w:id="15336" w:name="_ETM_Q32_690219"/>
      <w:bookmarkEnd w:id="15336"/>
      <w:r>
        <w:rPr>
          <w:rtl/>
        </w:rPr>
        <w:t xml:space="preserve">להמשיך </w:t>
      </w:r>
      <w:bookmarkStart w:id="15337" w:name="_ETM_Q32_690790"/>
      <w:bookmarkEnd w:id="15337"/>
      <w:r>
        <w:rPr>
          <w:rtl/>
        </w:rPr>
        <w:t>ולהגדיל</w:t>
      </w:r>
      <w:r w:rsidR="00497049">
        <w:rPr>
          <w:rFonts w:hint="cs"/>
          <w:rtl/>
        </w:rPr>
        <w:t>,</w:t>
      </w:r>
      <w:r>
        <w:rPr>
          <w:rtl/>
        </w:rPr>
        <w:t xml:space="preserve"> </w:t>
      </w:r>
      <w:bookmarkStart w:id="15338" w:name="_ETM_Q32_691420"/>
      <w:bookmarkEnd w:id="15338"/>
      <w:r>
        <w:rPr>
          <w:rtl/>
        </w:rPr>
        <w:t xml:space="preserve">כי </w:t>
      </w:r>
      <w:bookmarkStart w:id="15339" w:name="_ETM_Q32_691599"/>
      <w:bookmarkEnd w:id="15339"/>
      <w:r>
        <w:rPr>
          <w:rtl/>
        </w:rPr>
        <w:t xml:space="preserve">יש </w:t>
      </w:r>
      <w:bookmarkStart w:id="15340" w:name="_ETM_Q32_691749"/>
      <w:bookmarkEnd w:id="15340"/>
      <w:r>
        <w:rPr>
          <w:rtl/>
        </w:rPr>
        <w:t xml:space="preserve">צרכים </w:t>
      </w:r>
      <w:bookmarkStart w:id="15341" w:name="_ETM_Q32_692349"/>
      <w:bookmarkEnd w:id="15341"/>
      <w:r>
        <w:rPr>
          <w:rtl/>
        </w:rPr>
        <w:t xml:space="preserve">ויש </w:t>
      </w:r>
      <w:bookmarkStart w:id="15342" w:name="_ETM_Q32_692650"/>
      <w:bookmarkEnd w:id="15342"/>
      <w:r>
        <w:rPr>
          <w:rtl/>
        </w:rPr>
        <w:t>תוכניות</w:t>
      </w:r>
      <w:r w:rsidR="00497049">
        <w:rPr>
          <w:rFonts w:hint="cs"/>
          <w:rtl/>
        </w:rPr>
        <w:t>,</w:t>
      </w:r>
      <w:r>
        <w:rPr>
          <w:rtl/>
        </w:rPr>
        <w:t xml:space="preserve"> </w:t>
      </w:r>
      <w:bookmarkStart w:id="15343" w:name="_ETM_Q32_693710"/>
      <w:bookmarkEnd w:id="15343"/>
      <w:r>
        <w:rPr>
          <w:rtl/>
        </w:rPr>
        <w:t xml:space="preserve">ואפשר </w:t>
      </w:r>
      <w:bookmarkStart w:id="15344" w:name="_ETM_Q32_694130"/>
      <w:bookmarkEnd w:id="15344"/>
      <w:r>
        <w:rPr>
          <w:rtl/>
        </w:rPr>
        <w:t xml:space="preserve">לעזור </w:t>
      </w:r>
      <w:bookmarkStart w:id="15345" w:name="_ETM_Q32_694550"/>
      <w:bookmarkEnd w:id="15345"/>
      <w:r>
        <w:rPr>
          <w:rtl/>
        </w:rPr>
        <w:t xml:space="preserve">הרבה </w:t>
      </w:r>
      <w:bookmarkStart w:id="15346" w:name="_ETM_Q32_694880"/>
      <w:bookmarkEnd w:id="15346"/>
      <w:r>
        <w:rPr>
          <w:rtl/>
        </w:rPr>
        <w:t>יותר</w:t>
      </w:r>
      <w:r>
        <w:rPr>
          <w:rFonts w:hint="cs"/>
          <w:rtl/>
        </w:rPr>
        <w:t>.</w:t>
      </w:r>
    </w:p>
    <w:p w:rsidR="002A77F7" w:rsidRDefault="002A77F7" w:rsidP="00BE6B3F">
      <w:pPr>
        <w:rPr>
          <w:rtl/>
        </w:rPr>
      </w:pPr>
    </w:p>
    <w:p w:rsidR="002A77F7" w:rsidRDefault="002A77F7" w:rsidP="00BE6B3F">
      <w:pPr>
        <w:pStyle w:val="af6"/>
        <w:rPr>
          <w:rtl/>
        </w:rPr>
      </w:pPr>
      <w:r w:rsidRPr="00613F29">
        <w:rPr>
          <w:rStyle w:val="TagStyle"/>
          <w:rtl/>
        </w:rPr>
        <w:t xml:space="preserve"> &lt;&lt; קריאה &gt;&gt;</w:t>
      </w:r>
      <w:r w:rsidRPr="00887C89">
        <w:rPr>
          <w:rStyle w:val="TagStyle"/>
          <w:rtl/>
        </w:rPr>
        <w:t xml:space="preserve"> </w:t>
      </w:r>
      <w:r>
        <w:rPr>
          <w:rtl/>
        </w:rPr>
        <w:t>עאידה תומא סלימאן (הרשימה המשותפת):</w:t>
      </w:r>
      <w:r w:rsidRPr="00887C89">
        <w:rPr>
          <w:rStyle w:val="TagStyle"/>
          <w:rtl/>
        </w:rPr>
        <w:t xml:space="preserve"> </w:t>
      </w:r>
      <w:r w:rsidRPr="00613F29">
        <w:rPr>
          <w:rStyle w:val="TagStyle"/>
          <w:rtl/>
        </w:rPr>
        <w:t>&lt;&lt; קריאה &gt;&gt;</w:t>
      </w:r>
      <w:r>
        <w:rPr>
          <w:rtl/>
        </w:rPr>
        <w:t xml:space="preserve">  </w:t>
      </w:r>
    </w:p>
    <w:p w:rsidR="002A77F7" w:rsidRDefault="002A77F7" w:rsidP="00B57747">
      <w:pPr>
        <w:rPr>
          <w:rtl/>
          <w:lang w:eastAsia="he-IL"/>
        </w:rPr>
      </w:pPr>
    </w:p>
    <w:p w:rsidR="002A77F7" w:rsidRDefault="002A77F7" w:rsidP="00497049">
      <w:pPr>
        <w:rPr>
          <w:rtl/>
          <w:lang w:eastAsia="he-IL"/>
        </w:rPr>
      </w:pPr>
      <w:r>
        <w:rPr>
          <w:rFonts w:hint="cs"/>
          <w:rtl/>
          <w:lang w:eastAsia="he-IL"/>
        </w:rPr>
        <w:lastRenderedPageBreak/>
        <w:t>אם נשלח את החומר, אתה מוכן לבדוק למה סוגרים תוכנית כז</w:t>
      </w:r>
      <w:r w:rsidR="00497049">
        <w:rPr>
          <w:rFonts w:hint="cs"/>
          <w:rtl/>
          <w:lang w:eastAsia="he-IL"/>
        </w:rPr>
        <w:t>את</w:t>
      </w:r>
      <w:r>
        <w:rPr>
          <w:rFonts w:hint="cs"/>
          <w:rtl/>
          <w:lang w:eastAsia="he-IL"/>
        </w:rPr>
        <w:t>?</w:t>
      </w:r>
    </w:p>
    <w:p w:rsidR="002A77F7" w:rsidRDefault="002A77F7" w:rsidP="00BE6B3F">
      <w:pPr>
        <w:rPr>
          <w:rtl/>
          <w:lang w:eastAsia="he-IL"/>
        </w:rPr>
      </w:pPr>
      <w:bookmarkStart w:id="15347" w:name="_ETM_Q32_694000"/>
      <w:bookmarkEnd w:id="15347"/>
    </w:p>
    <w:p w:rsidR="002A77F7" w:rsidRDefault="002A77F7" w:rsidP="00BE6B3F">
      <w:pPr>
        <w:pStyle w:val="-"/>
        <w:rPr>
          <w:rtl/>
        </w:rPr>
      </w:pPr>
      <w:bookmarkStart w:id="15348" w:name="ET_speakercontinue_6052_24"/>
      <w:r w:rsidRPr="00613F29">
        <w:rPr>
          <w:rStyle w:val="TagStyle"/>
          <w:rtl/>
        </w:rPr>
        <w:t xml:space="preserve"> &lt;&lt; דובר_המשך &gt;&gt;</w:t>
      </w:r>
      <w:r w:rsidRPr="00887C89">
        <w:rPr>
          <w:rStyle w:val="TagStyle"/>
          <w:rtl/>
        </w:rPr>
        <w:t xml:space="preserve"> </w:t>
      </w:r>
      <w:r>
        <w:rPr>
          <w:rtl/>
        </w:rPr>
        <w:t>סגן שר העבודה, הרווחה והשירותים החברתיים משולם נהרי:</w:t>
      </w:r>
      <w:r w:rsidRPr="00887C89">
        <w:rPr>
          <w:rStyle w:val="TagStyle"/>
          <w:rtl/>
        </w:rPr>
        <w:t xml:space="preserve"> </w:t>
      </w:r>
      <w:r w:rsidRPr="00613F29">
        <w:rPr>
          <w:rStyle w:val="TagStyle"/>
          <w:rtl/>
        </w:rPr>
        <w:t>&lt;&lt; דובר_המשך &gt;&gt;</w:t>
      </w:r>
      <w:r>
        <w:rPr>
          <w:rtl/>
        </w:rPr>
        <w:t xml:space="preserve">  </w:t>
      </w:r>
      <w:bookmarkEnd w:id="15348"/>
    </w:p>
    <w:p w:rsidR="002A77F7" w:rsidRDefault="002A77F7" w:rsidP="00B57747">
      <w:pPr>
        <w:rPr>
          <w:rtl/>
          <w:lang w:eastAsia="he-IL"/>
        </w:rPr>
      </w:pPr>
    </w:p>
    <w:p w:rsidR="002A77F7" w:rsidRDefault="002A77F7" w:rsidP="00BE6B3F">
      <w:pPr>
        <w:rPr>
          <w:rtl/>
        </w:rPr>
      </w:pPr>
      <w:bookmarkStart w:id="15349" w:name="_ETM_Q32_695000"/>
      <w:bookmarkStart w:id="15350" w:name="_ETM_Q32_698420"/>
      <w:bookmarkEnd w:id="15349"/>
      <w:bookmarkEnd w:id="15350"/>
      <w:r>
        <w:rPr>
          <w:rtl/>
        </w:rPr>
        <w:t xml:space="preserve">אני </w:t>
      </w:r>
      <w:bookmarkStart w:id="15351" w:name="_ETM_Q32_698720"/>
      <w:bookmarkEnd w:id="15351"/>
      <w:r>
        <w:rPr>
          <w:rFonts w:hint="cs"/>
          <w:rtl/>
        </w:rPr>
        <w:t xml:space="preserve">מוכן לבדוק. </w:t>
      </w:r>
    </w:p>
    <w:p w:rsidR="002A77F7" w:rsidRDefault="002A77F7" w:rsidP="00BE6B3F">
      <w:pPr>
        <w:rPr>
          <w:rtl/>
        </w:rPr>
      </w:pPr>
    </w:p>
    <w:p w:rsidR="002A77F7" w:rsidRDefault="002A77F7" w:rsidP="00BE6B3F">
      <w:pPr>
        <w:pStyle w:val="af6"/>
        <w:rPr>
          <w:rtl/>
        </w:rPr>
      </w:pPr>
      <w:bookmarkStart w:id="15352" w:name="ET_interruption_5761_25"/>
      <w:r w:rsidRPr="00613F29">
        <w:rPr>
          <w:rStyle w:val="TagStyle"/>
          <w:rtl/>
        </w:rPr>
        <w:t xml:space="preserve"> &lt;&lt; קריאה &gt;&gt;</w:t>
      </w:r>
      <w:r w:rsidRPr="00887C89">
        <w:rPr>
          <w:rStyle w:val="TagStyle"/>
          <w:rtl/>
        </w:rPr>
        <w:t xml:space="preserve"> </w:t>
      </w:r>
      <w:r>
        <w:rPr>
          <w:rtl/>
        </w:rPr>
        <w:t>עאידה תומא סלימאן (הרשימה המשותפת):</w:t>
      </w:r>
      <w:r w:rsidRPr="00887C89">
        <w:rPr>
          <w:rStyle w:val="TagStyle"/>
          <w:rtl/>
        </w:rPr>
        <w:t xml:space="preserve"> </w:t>
      </w:r>
      <w:r w:rsidRPr="00613F29">
        <w:rPr>
          <w:rStyle w:val="TagStyle"/>
          <w:rtl/>
        </w:rPr>
        <w:t>&lt;&lt; קריאה &gt;&gt;</w:t>
      </w:r>
      <w:r>
        <w:rPr>
          <w:rtl/>
        </w:rPr>
        <w:t xml:space="preserve">  </w:t>
      </w:r>
      <w:bookmarkEnd w:id="15352"/>
    </w:p>
    <w:p w:rsidR="002A77F7" w:rsidRDefault="002A77F7" w:rsidP="00B57747">
      <w:pPr>
        <w:rPr>
          <w:rtl/>
          <w:lang w:eastAsia="he-IL"/>
        </w:rPr>
      </w:pPr>
    </w:p>
    <w:p w:rsidR="002A77F7" w:rsidRDefault="002A77F7" w:rsidP="00BE6B3F">
      <w:pPr>
        <w:rPr>
          <w:rtl/>
          <w:lang w:eastAsia="he-IL"/>
        </w:rPr>
      </w:pPr>
      <w:r>
        <w:rPr>
          <w:rFonts w:hint="cs"/>
          <w:rtl/>
          <w:lang w:eastAsia="he-IL"/>
        </w:rPr>
        <w:t>שהיא חשובה.</w:t>
      </w:r>
    </w:p>
    <w:p w:rsidR="002A77F7" w:rsidRDefault="002A77F7" w:rsidP="00BE6B3F">
      <w:pPr>
        <w:rPr>
          <w:rtl/>
          <w:lang w:eastAsia="he-IL"/>
        </w:rPr>
      </w:pPr>
    </w:p>
    <w:p w:rsidR="002A77F7" w:rsidRDefault="002A77F7" w:rsidP="00BE6B3F">
      <w:pPr>
        <w:pStyle w:val="af7"/>
        <w:rPr>
          <w:rtl/>
        </w:rPr>
      </w:pPr>
      <w:bookmarkStart w:id="15353" w:name="ET_yor_6059_26"/>
      <w:r w:rsidRPr="00613F29">
        <w:rPr>
          <w:rStyle w:val="TagStyle"/>
          <w:rtl/>
        </w:rPr>
        <w:t xml:space="preserve"> &lt;&lt; יור &gt;&gt;</w:t>
      </w:r>
      <w:r w:rsidRPr="00887C89">
        <w:rPr>
          <w:rStyle w:val="TagStyle"/>
          <w:rtl/>
        </w:rPr>
        <w:t xml:space="preserve"> </w:t>
      </w:r>
      <w:r>
        <w:rPr>
          <w:rtl/>
        </w:rPr>
        <w:t>היו"ר אורנה ברביבאי:</w:t>
      </w:r>
      <w:r w:rsidRPr="00887C89">
        <w:rPr>
          <w:rStyle w:val="TagStyle"/>
          <w:rtl/>
        </w:rPr>
        <w:t xml:space="preserve"> </w:t>
      </w:r>
      <w:r w:rsidRPr="00613F29">
        <w:rPr>
          <w:rStyle w:val="TagStyle"/>
          <w:rtl/>
        </w:rPr>
        <w:t>&lt;&lt; יור &gt;&gt;</w:t>
      </w:r>
      <w:r>
        <w:rPr>
          <w:rtl/>
        </w:rPr>
        <w:t xml:space="preserve">  </w:t>
      </w:r>
      <w:bookmarkEnd w:id="15353"/>
    </w:p>
    <w:p w:rsidR="002A77F7" w:rsidRDefault="002A77F7" w:rsidP="00B57747">
      <w:pPr>
        <w:rPr>
          <w:rtl/>
          <w:lang w:eastAsia="he-IL"/>
        </w:rPr>
      </w:pPr>
    </w:p>
    <w:p w:rsidR="002A77F7" w:rsidRDefault="002A77F7" w:rsidP="00497049">
      <w:pPr>
        <w:rPr>
          <w:rtl/>
          <w:lang w:eastAsia="he-IL"/>
        </w:rPr>
      </w:pPr>
      <w:r>
        <w:rPr>
          <w:rFonts w:hint="cs"/>
          <w:rtl/>
          <w:lang w:eastAsia="he-IL"/>
        </w:rPr>
        <w:t xml:space="preserve">לאיזו ועדה אתם רוצים </w:t>
      </w:r>
      <w:bookmarkStart w:id="15354" w:name="_ETM_Q32_696000"/>
      <w:bookmarkEnd w:id="15354"/>
      <w:r>
        <w:rPr>
          <w:rFonts w:hint="cs"/>
          <w:rtl/>
          <w:lang w:eastAsia="he-IL"/>
        </w:rPr>
        <w:t>להעביר את הדיון</w:t>
      </w:r>
      <w:r w:rsidR="00497049">
        <w:rPr>
          <w:rFonts w:hint="cs"/>
          <w:rtl/>
          <w:lang w:eastAsia="he-IL"/>
        </w:rPr>
        <w:t>,</w:t>
      </w:r>
      <w:r>
        <w:rPr>
          <w:rFonts w:hint="cs"/>
          <w:rtl/>
          <w:lang w:eastAsia="he-IL"/>
        </w:rPr>
        <w:t xml:space="preserve"> לוועדת העבודה?</w:t>
      </w:r>
    </w:p>
    <w:p w:rsidR="002A77F7" w:rsidRDefault="002A77F7" w:rsidP="00BE6B3F">
      <w:pPr>
        <w:rPr>
          <w:rtl/>
          <w:lang w:eastAsia="he-IL"/>
        </w:rPr>
      </w:pPr>
      <w:bookmarkStart w:id="15355" w:name="_ETM_Q32_698000"/>
      <w:bookmarkEnd w:id="15355"/>
    </w:p>
    <w:p w:rsidR="002A77F7" w:rsidRDefault="002A77F7" w:rsidP="00BE6B3F">
      <w:pPr>
        <w:pStyle w:val="-"/>
        <w:rPr>
          <w:rtl/>
        </w:rPr>
      </w:pPr>
      <w:bookmarkStart w:id="15356" w:name="ET_speakercontinue_6052_27"/>
      <w:r w:rsidRPr="00613F29">
        <w:rPr>
          <w:rStyle w:val="TagStyle"/>
          <w:rtl/>
        </w:rPr>
        <w:t xml:space="preserve"> &lt;&lt; דובר_המשך &gt;&gt;</w:t>
      </w:r>
      <w:r w:rsidRPr="00887C89">
        <w:rPr>
          <w:rStyle w:val="TagStyle"/>
          <w:rtl/>
        </w:rPr>
        <w:t xml:space="preserve"> </w:t>
      </w:r>
      <w:r>
        <w:rPr>
          <w:rtl/>
        </w:rPr>
        <w:t>סגן שר העבודה, הרווחה והשירותים החברתיים משולם נהרי:</w:t>
      </w:r>
      <w:r w:rsidRPr="00887C89">
        <w:rPr>
          <w:rStyle w:val="TagStyle"/>
          <w:rtl/>
        </w:rPr>
        <w:t xml:space="preserve"> </w:t>
      </w:r>
      <w:r w:rsidRPr="00613F29">
        <w:rPr>
          <w:rStyle w:val="TagStyle"/>
          <w:rtl/>
        </w:rPr>
        <w:t>&lt;&lt; דובר_המשך &gt;&gt;</w:t>
      </w:r>
      <w:r>
        <w:rPr>
          <w:rtl/>
        </w:rPr>
        <w:t xml:space="preserve">  </w:t>
      </w:r>
      <w:bookmarkEnd w:id="15356"/>
    </w:p>
    <w:p w:rsidR="002A77F7" w:rsidRDefault="002A77F7" w:rsidP="00B57747">
      <w:pPr>
        <w:rPr>
          <w:rtl/>
          <w:lang w:eastAsia="he-IL"/>
        </w:rPr>
      </w:pPr>
    </w:p>
    <w:p w:rsidR="002A77F7" w:rsidRDefault="002A77F7" w:rsidP="00BE6B3F">
      <w:pPr>
        <w:rPr>
          <w:rtl/>
          <w:lang w:eastAsia="he-IL"/>
        </w:rPr>
      </w:pPr>
      <w:bookmarkStart w:id="15357" w:name="_ETM_Q32_699000"/>
      <w:bookmarkEnd w:id="15357"/>
      <w:r>
        <w:rPr>
          <w:rFonts w:hint="cs"/>
          <w:rtl/>
          <w:lang w:eastAsia="he-IL"/>
        </w:rPr>
        <w:t>עוד לא סיימתי.</w:t>
      </w:r>
    </w:p>
    <w:p w:rsidR="002A77F7" w:rsidRDefault="002A77F7" w:rsidP="00BE6B3F">
      <w:pPr>
        <w:rPr>
          <w:rtl/>
          <w:lang w:eastAsia="he-IL"/>
        </w:rPr>
      </w:pPr>
    </w:p>
    <w:p w:rsidR="002A77F7" w:rsidRDefault="002A77F7" w:rsidP="00BE6B3F">
      <w:pPr>
        <w:pStyle w:val="af7"/>
        <w:rPr>
          <w:rtl/>
        </w:rPr>
      </w:pPr>
      <w:bookmarkStart w:id="15358" w:name="ET_yor_6059_28"/>
      <w:r w:rsidRPr="00613F29">
        <w:rPr>
          <w:rStyle w:val="TagStyle"/>
          <w:rtl/>
        </w:rPr>
        <w:t xml:space="preserve"> &lt;&lt; יור &gt;&gt;</w:t>
      </w:r>
      <w:r w:rsidRPr="00887C89">
        <w:rPr>
          <w:rStyle w:val="TagStyle"/>
          <w:rtl/>
        </w:rPr>
        <w:t xml:space="preserve"> </w:t>
      </w:r>
      <w:r>
        <w:rPr>
          <w:rtl/>
        </w:rPr>
        <w:t>היו"ר אורנה ברביבאי:</w:t>
      </w:r>
      <w:r w:rsidRPr="00887C89">
        <w:rPr>
          <w:rStyle w:val="TagStyle"/>
          <w:rtl/>
        </w:rPr>
        <w:t xml:space="preserve"> </w:t>
      </w:r>
      <w:r w:rsidRPr="00613F29">
        <w:rPr>
          <w:rStyle w:val="TagStyle"/>
          <w:rtl/>
        </w:rPr>
        <w:t>&lt;&lt; יור &gt;&gt;</w:t>
      </w:r>
      <w:r>
        <w:rPr>
          <w:rtl/>
        </w:rPr>
        <w:t xml:space="preserve">  </w:t>
      </w:r>
      <w:bookmarkEnd w:id="15358"/>
    </w:p>
    <w:p w:rsidR="002A77F7" w:rsidRDefault="002A77F7" w:rsidP="00B57747">
      <w:pPr>
        <w:rPr>
          <w:rtl/>
          <w:lang w:eastAsia="he-IL"/>
        </w:rPr>
      </w:pPr>
    </w:p>
    <w:p w:rsidR="002A77F7" w:rsidRDefault="002A77F7" w:rsidP="00BE6B3F">
      <w:pPr>
        <w:rPr>
          <w:rtl/>
          <w:lang w:eastAsia="he-IL"/>
        </w:rPr>
      </w:pPr>
      <w:r>
        <w:rPr>
          <w:rFonts w:hint="cs"/>
          <w:rtl/>
          <w:lang w:eastAsia="he-IL"/>
        </w:rPr>
        <w:t>סליחה. הייתי בטוחה שסיימת. סליחה.</w:t>
      </w:r>
    </w:p>
    <w:p w:rsidR="002A77F7" w:rsidRDefault="002A77F7" w:rsidP="00BE6B3F">
      <w:pPr>
        <w:rPr>
          <w:rtl/>
          <w:lang w:eastAsia="he-IL"/>
        </w:rPr>
      </w:pPr>
    </w:p>
    <w:p w:rsidR="002A77F7" w:rsidRDefault="002A77F7" w:rsidP="00BE6B3F">
      <w:pPr>
        <w:pStyle w:val="-"/>
        <w:rPr>
          <w:rtl/>
        </w:rPr>
      </w:pPr>
      <w:bookmarkStart w:id="15359" w:name="ET_speakercontinue_6052_29"/>
      <w:r w:rsidRPr="00613F29">
        <w:rPr>
          <w:rStyle w:val="TagStyle"/>
          <w:rtl/>
        </w:rPr>
        <w:t xml:space="preserve"> &lt;&lt; דובר_המשך &gt;&gt;</w:t>
      </w:r>
      <w:r w:rsidRPr="00887C89">
        <w:rPr>
          <w:rStyle w:val="TagStyle"/>
          <w:rtl/>
        </w:rPr>
        <w:t xml:space="preserve"> </w:t>
      </w:r>
      <w:r>
        <w:rPr>
          <w:rtl/>
        </w:rPr>
        <w:t>סגן שר העבודה, הרווחה והשירותים החברתיים משולם נהרי:</w:t>
      </w:r>
      <w:r w:rsidRPr="00887C89">
        <w:rPr>
          <w:rStyle w:val="TagStyle"/>
          <w:rtl/>
        </w:rPr>
        <w:t xml:space="preserve"> </w:t>
      </w:r>
      <w:r w:rsidRPr="00613F29">
        <w:rPr>
          <w:rStyle w:val="TagStyle"/>
          <w:rtl/>
        </w:rPr>
        <w:t>&lt;&lt; דובר_המשך &gt;&gt;</w:t>
      </w:r>
      <w:r>
        <w:rPr>
          <w:rtl/>
        </w:rPr>
        <w:t xml:space="preserve">  </w:t>
      </w:r>
      <w:bookmarkEnd w:id="15359"/>
    </w:p>
    <w:p w:rsidR="002A77F7" w:rsidRDefault="002A77F7" w:rsidP="00B57747">
      <w:pPr>
        <w:rPr>
          <w:rtl/>
          <w:lang w:eastAsia="he-IL"/>
        </w:rPr>
      </w:pPr>
    </w:p>
    <w:p w:rsidR="002A77F7" w:rsidRDefault="002A77F7" w:rsidP="00BE6B3F">
      <w:pPr>
        <w:rPr>
          <w:rtl/>
          <w:lang w:eastAsia="he-IL"/>
        </w:rPr>
      </w:pPr>
      <w:bookmarkStart w:id="15360" w:name="_ETM_Q32_702000"/>
      <w:bookmarkEnd w:id="15360"/>
      <w:r>
        <w:rPr>
          <w:rFonts w:hint="cs"/>
          <w:rtl/>
          <w:lang w:eastAsia="he-IL"/>
        </w:rPr>
        <w:t>לא. אני הגעתי רק לנושא השלישי, שהוא מגן הזהב.</w:t>
      </w:r>
    </w:p>
    <w:p w:rsidR="002A77F7" w:rsidRDefault="002A77F7" w:rsidP="00BE6B3F">
      <w:pPr>
        <w:rPr>
          <w:rtl/>
          <w:lang w:eastAsia="he-IL"/>
        </w:rPr>
      </w:pPr>
    </w:p>
    <w:p w:rsidR="002A77F7" w:rsidRDefault="002A77F7" w:rsidP="00BE6B3F">
      <w:pPr>
        <w:pStyle w:val="af7"/>
        <w:rPr>
          <w:rtl/>
        </w:rPr>
      </w:pPr>
      <w:bookmarkStart w:id="15361" w:name="ET_yor_6059_30"/>
      <w:r w:rsidRPr="00613F29">
        <w:rPr>
          <w:rStyle w:val="TagStyle"/>
          <w:rtl/>
        </w:rPr>
        <w:t xml:space="preserve"> &lt;&lt; יור &gt;&gt;</w:t>
      </w:r>
      <w:r w:rsidRPr="00887C89">
        <w:rPr>
          <w:rStyle w:val="TagStyle"/>
          <w:rtl/>
        </w:rPr>
        <w:t xml:space="preserve"> </w:t>
      </w:r>
      <w:r>
        <w:rPr>
          <w:rtl/>
        </w:rPr>
        <w:t>היו"ר אורנה ברביבאי:</w:t>
      </w:r>
      <w:r w:rsidRPr="00887C89">
        <w:rPr>
          <w:rStyle w:val="TagStyle"/>
          <w:rtl/>
        </w:rPr>
        <w:t xml:space="preserve"> </w:t>
      </w:r>
      <w:r w:rsidRPr="00613F29">
        <w:rPr>
          <w:rStyle w:val="TagStyle"/>
          <w:rtl/>
        </w:rPr>
        <w:t>&lt;&lt; יור &gt;&gt;</w:t>
      </w:r>
      <w:r>
        <w:rPr>
          <w:rtl/>
        </w:rPr>
        <w:t xml:space="preserve">  </w:t>
      </w:r>
      <w:bookmarkEnd w:id="15361"/>
    </w:p>
    <w:p w:rsidR="002A77F7" w:rsidRDefault="002A77F7" w:rsidP="00B57747">
      <w:pPr>
        <w:rPr>
          <w:rtl/>
          <w:lang w:eastAsia="he-IL"/>
        </w:rPr>
      </w:pPr>
    </w:p>
    <w:p w:rsidR="002A77F7" w:rsidRDefault="002A77F7" w:rsidP="00BE6B3F">
      <w:pPr>
        <w:rPr>
          <w:rtl/>
          <w:lang w:eastAsia="he-IL"/>
        </w:rPr>
      </w:pPr>
      <w:r>
        <w:rPr>
          <w:rFonts w:hint="cs"/>
          <w:rtl/>
          <w:lang w:eastAsia="he-IL"/>
        </w:rPr>
        <w:t>נ</w:t>
      </w:r>
      <w:bookmarkStart w:id="15362" w:name="_ETM_Q32_704000"/>
      <w:bookmarkEnd w:id="15362"/>
      <w:r>
        <w:rPr>
          <w:rFonts w:hint="cs"/>
          <w:rtl/>
          <w:lang w:eastAsia="he-IL"/>
        </w:rPr>
        <w:t>מתין לך ברוב קשב.</w:t>
      </w:r>
    </w:p>
    <w:p w:rsidR="002A77F7" w:rsidRDefault="002A77F7" w:rsidP="00BE6B3F">
      <w:pPr>
        <w:rPr>
          <w:rtl/>
          <w:lang w:eastAsia="he-IL"/>
        </w:rPr>
      </w:pPr>
      <w:bookmarkStart w:id="15363" w:name="_ETM_Q32_705000"/>
      <w:bookmarkEnd w:id="15363"/>
    </w:p>
    <w:p w:rsidR="002A77F7" w:rsidRDefault="002A77F7" w:rsidP="00BE6B3F">
      <w:pPr>
        <w:pStyle w:val="-"/>
        <w:rPr>
          <w:rtl/>
        </w:rPr>
      </w:pPr>
      <w:bookmarkStart w:id="15364" w:name="ET_speakercontinue_6052_31"/>
      <w:r w:rsidRPr="00613F29">
        <w:rPr>
          <w:rStyle w:val="TagStyle"/>
          <w:rtl/>
        </w:rPr>
        <w:t xml:space="preserve"> &lt;&lt; דובר_המשך &gt;&gt;</w:t>
      </w:r>
      <w:r w:rsidRPr="00887C89">
        <w:rPr>
          <w:rStyle w:val="TagStyle"/>
          <w:rtl/>
        </w:rPr>
        <w:t xml:space="preserve"> </w:t>
      </w:r>
      <w:r>
        <w:rPr>
          <w:rtl/>
        </w:rPr>
        <w:t>סגן שר העבודה, הרווחה והשירותים החברתיים משולם נהרי:</w:t>
      </w:r>
      <w:r w:rsidRPr="00887C89">
        <w:rPr>
          <w:rStyle w:val="TagStyle"/>
          <w:rtl/>
        </w:rPr>
        <w:t xml:space="preserve"> </w:t>
      </w:r>
      <w:r w:rsidRPr="00613F29">
        <w:rPr>
          <w:rStyle w:val="TagStyle"/>
          <w:rtl/>
        </w:rPr>
        <w:t>&lt;&lt; דובר_המשך &gt;&gt;</w:t>
      </w:r>
      <w:r>
        <w:rPr>
          <w:rtl/>
        </w:rPr>
        <w:t xml:space="preserve">  </w:t>
      </w:r>
      <w:bookmarkEnd w:id="15364"/>
    </w:p>
    <w:p w:rsidR="002A77F7" w:rsidRDefault="002A77F7" w:rsidP="00B57747">
      <w:pPr>
        <w:rPr>
          <w:rtl/>
          <w:lang w:eastAsia="he-IL"/>
        </w:rPr>
      </w:pPr>
    </w:p>
    <w:p w:rsidR="002A77F7" w:rsidRDefault="002A77F7" w:rsidP="00D43730">
      <w:pPr>
        <w:rPr>
          <w:rtl/>
        </w:rPr>
      </w:pPr>
      <w:bookmarkStart w:id="15365" w:name="_ETM_Q32_706000"/>
      <w:bookmarkStart w:id="15366" w:name="_ETM_Q32_699679"/>
      <w:bookmarkStart w:id="15367" w:name="_ETM_Q32_700790"/>
      <w:bookmarkStart w:id="15368" w:name="_ETM_Q32_701059"/>
      <w:bookmarkStart w:id="15369" w:name="_ETM_Q32_705890"/>
      <w:bookmarkStart w:id="15370" w:name="_ETM_Q32_706309"/>
      <w:bookmarkStart w:id="15371" w:name="_ETM_Q32_706640"/>
      <w:bookmarkStart w:id="15372" w:name="_ETM_Q32_707120"/>
      <w:bookmarkStart w:id="15373" w:name="_ETM_Q32_707420"/>
      <w:bookmarkStart w:id="15374" w:name="_ETM_Q32_707840"/>
      <w:bookmarkStart w:id="15375" w:name="_ETM_Q32_708320"/>
      <w:bookmarkStart w:id="15376" w:name="_ETM_Q32_709559"/>
      <w:bookmarkEnd w:id="15365"/>
      <w:bookmarkEnd w:id="15366"/>
      <w:bookmarkEnd w:id="15367"/>
      <w:bookmarkEnd w:id="15368"/>
      <w:bookmarkEnd w:id="15369"/>
      <w:bookmarkEnd w:id="15370"/>
      <w:bookmarkEnd w:id="15371"/>
      <w:bookmarkEnd w:id="15372"/>
      <w:bookmarkEnd w:id="15373"/>
      <w:bookmarkEnd w:id="15374"/>
      <w:bookmarkEnd w:id="15375"/>
      <w:bookmarkEnd w:id="15376"/>
      <w:r>
        <w:rPr>
          <w:rtl/>
        </w:rPr>
        <w:t xml:space="preserve">תוכנית </w:t>
      </w:r>
      <w:bookmarkStart w:id="15377" w:name="_ETM_Q32_710130"/>
      <w:bookmarkEnd w:id="15377"/>
      <w:r>
        <w:rPr>
          <w:rtl/>
        </w:rPr>
        <w:t xml:space="preserve">למען </w:t>
      </w:r>
      <w:bookmarkStart w:id="15378" w:name="_ETM_Q32_710820"/>
      <w:bookmarkEnd w:id="15378"/>
      <w:r>
        <w:rPr>
          <w:rtl/>
        </w:rPr>
        <w:t xml:space="preserve">האזרחים </w:t>
      </w:r>
      <w:bookmarkStart w:id="15379" w:name="_ETM_Q32_711390"/>
      <w:bookmarkEnd w:id="15379"/>
      <w:r>
        <w:rPr>
          <w:rtl/>
        </w:rPr>
        <w:t xml:space="preserve">הוותיקים </w:t>
      </w:r>
      <w:bookmarkStart w:id="15380" w:name="_ETM_Q32_712020"/>
      <w:bookmarkEnd w:id="15380"/>
      <w:r>
        <w:rPr>
          <w:rtl/>
        </w:rPr>
        <w:t xml:space="preserve">הנמצאים </w:t>
      </w:r>
      <w:bookmarkStart w:id="15381" w:name="_ETM_Q32_712650"/>
      <w:bookmarkEnd w:id="15381"/>
      <w:r>
        <w:rPr>
          <w:rtl/>
        </w:rPr>
        <w:t xml:space="preserve">בתנאי </w:t>
      </w:r>
      <w:bookmarkStart w:id="15382" w:name="_ETM_Q32_713100"/>
      <w:bookmarkEnd w:id="15382"/>
      <w:r>
        <w:rPr>
          <w:rtl/>
        </w:rPr>
        <w:t xml:space="preserve">בידוד </w:t>
      </w:r>
      <w:bookmarkStart w:id="15383" w:name="_ETM_Q32_713460"/>
      <w:bookmarkEnd w:id="15383"/>
      <w:r>
        <w:rPr>
          <w:rtl/>
        </w:rPr>
        <w:t xml:space="preserve">ועוני </w:t>
      </w:r>
      <w:bookmarkStart w:id="15384" w:name="_ETM_Q32_714620"/>
      <w:bookmarkEnd w:id="15384"/>
      <w:r w:rsidR="00AE4BCE">
        <w:rPr>
          <w:rFonts w:hint="cs"/>
          <w:rtl/>
        </w:rPr>
        <w:t>–</w:t>
      </w:r>
      <w:r w:rsidR="00497049">
        <w:rPr>
          <w:rFonts w:hint="cs"/>
          <w:rtl/>
        </w:rPr>
        <w:t xml:space="preserve"> </w:t>
      </w:r>
      <w:r>
        <w:rPr>
          <w:rtl/>
        </w:rPr>
        <w:t xml:space="preserve">בהמשך </w:t>
      </w:r>
      <w:bookmarkStart w:id="15385" w:name="_ETM_Q32_715129"/>
      <w:bookmarkEnd w:id="15385"/>
      <w:r>
        <w:rPr>
          <w:rtl/>
        </w:rPr>
        <w:t xml:space="preserve">להחלטת </w:t>
      </w:r>
      <w:bookmarkStart w:id="15386" w:name="_ETM_Q32_715639"/>
      <w:bookmarkEnd w:id="15386"/>
      <w:r>
        <w:rPr>
          <w:rtl/>
        </w:rPr>
        <w:t xml:space="preserve">ממשלה </w:t>
      </w:r>
      <w:bookmarkStart w:id="15387" w:name="_ETM_Q32_716179"/>
      <w:bookmarkEnd w:id="15387"/>
      <w:r>
        <w:rPr>
          <w:rtl/>
        </w:rPr>
        <w:t>מס</w:t>
      </w:r>
      <w:r>
        <w:rPr>
          <w:rFonts w:hint="cs"/>
          <w:rtl/>
        </w:rPr>
        <w:t>'</w:t>
      </w:r>
      <w:r>
        <w:rPr>
          <w:rtl/>
        </w:rPr>
        <w:t xml:space="preserve"> </w:t>
      </w:r>
      <w:bookmarkStart w:id="15388" w:name="_ETM_Q32_716689"/>
      <w:bookmarkEnd w:id="15388"/>
      <w:r>
        <w:rPr>
          <w:rtl/>
        </w:rPr>
        <w:t>326</w:t>
      </w:r>
      <w:r>
        <w:rPr>
          <w:rFonts w:hint="cs"/>
          <w:rtl/>
        </w:rPr>
        <w:t>,</w:t>
      </w:r>
      <w:r>
        <w:rPr>
          <w:rtl/>
        </w:rPr>
        <w:t xml:space="preserve"> </w:t>
      </w:r>
      <w:bookmarkStart w:id="15389" w:name="_ETM_Q32_717859"/>
      <w:bookmarkEnd w:id="15389"/>
      <w:r>
        <w:rPr>
          <w:rtl/>
        </w:rPr>
        <w:t>מ</w:t>
      </w:r>
      <w:r>
        <w:rPr>
          <w:rFonts w:hint="cs"/>
          <w:rtl/>
        </w:rPr>
        <w:t>-16 באוגוסט 2020,</w:t>
      </w:r>
      <w:r>
        <w:rPr>
          <w:rtl/>
        </w:rPr>
        <w:t xml:space="preserve"> </w:t>
      </w:r>
      <w:bookmarkStart w:id="15390" w:name="_ETM_Q32_721040"/>
      <w:bookmarkEnd w:id="15390"/>
      <w:r>
        <w:rPr>
          <w:rtl/>
        </w:rPr>
        <w:t xml:space="preserve">גובשה </w:t>
      </w:r>
      <w:bookmarkStart w:id="15391" w:name="_ETM_Q32_721459"/>
      <w:bookmarkEnd w:id="15391"/>
      <w:r>
        <w:rPr>
          <w:rtl/>
        </w:rPr>
        <w:t xml:space="preserve">תוכנית </w:t>
      </w:r>
      <w:bookmarkStart w:id="15392" w:name="_ETM_Q32_721879"/>
      <w:bookmarkEnd w:id="15392"/>
      <w:r>
        <w:rPr>
          <w:rtl/>
        </w:rPr>
        <w:t xml:space="preserve">הפעולה </w:t>
      </w:r>
      <w:bookmarkStart w:id="15393" w:name="_ETM_Q32_722359"/>
      <w:bookmarkEnd w:id="15393"/>
      <w:r>
        <w:rPr>
          <w:rtl/>
        </w:rPr>
        <w:t xml:space="preserve">מגן </w:t>
      </w:r>
      <w:bookmarkStart w:id="15394" w:name="_ETM_Q32_722689"/>
      <w:bookmarkEnd w:id="15394"/>
      <w:r>
        <w:rPr>
          <w:rtl/>
        </w:rPr>
        <w:t>זהב</w:t>
      </w:r>
      <w:r>
        <w:rPr>
          <w:rFonts w:hint="cs"/>
          <w:rtl/>
        </w:rPr>
        <w:t>.</w:t>
      </w:r>
      <w:r>
        <w:rPr>
          <w:rtl/>
        </w:rPr>
        <w:t xml:space="preserve"> </w:t>
      </w:r>
      <w:bookmarkStart w:id="15395" w:name="_ETM_Q32_723599"/>
      <w:bookmarkEnd w:id="15395"/>
      <w:r>
        <w:rPr>
          <w:rtl/>
        </w:rPr>
        <w:t xml:space="preserve">במסגרת </w:t>
      </w:r>
      <w:bookmarkStart w:id="15396" w:name="_ETM_Q32_724319"/>
      <w:bookmarkEnd w:id="15396"/>
      <w:r>
        <w:rPr>
          <w:rtl/>
        </w:rPr>
        <w:t xml:space="preserve">התוכנית </w:t>
      </w:r>
      <w:bookmarkStart w:id="15397" w:name="_ETM_Q32_725319"/>
      <w:bookmarkEnd w:id="15397"/>
      <w:r>
        <w:rPr>
          <w:rtl/>
        </w:rPr>
        <w:t xml:space="preserve">יבצע </w:t>
      </w:r>
      <w:bookmarkStart w:id="15398" w:name="_ETM_Q32_725829"/>
      <w:bookmarkEnd w:id="15398"/>
      <w:r>
        <w:rPr>
          <w:rtl/>
        </w:rPr>
        <w:t xml:space="preserve">המשרד </w:t>
      </w:r>
      <w:bookmarkStart w:id="15399" w:name="_ETM_Q32_726429"/>
      <w:bookmarkEnd w:id="15399"/>
      <w:r>
        <w:rPr>
          <w:rtl/>
        </w:rPr>
        <w:t xml:space="preserve">מיפוי </w:t>
      </w:r>
      <w:bookmarkStart w:id="15400" w:name="_ETM_Q32_726909"/>
      <w:bookmarkEnd w:id="15400"/>
      <w:r>
        <w:rPr>
          <w:rtl/>
        </w:rPr>
        <w:t xml:space="preserve">צרכים </w:t>
      </w:r>
      <w:bookmarkStart w:id="15401" w:name="_ETM_Q32_727449"/>
      <w:bookmarkEnd w:id="15401"/>
      <w:r>
        <w:rPr>
          <w:rtl/>
        </w:rPr>
        <w:t xml:space="preserve">מקיף </w:t>
      </w:r>
      <w:bookmarkStart w:id="15402" w:name="_ETM_Q32_727779"/>
      <w:bookmarkEnd w:id="15402"/>
      <w:r>
        <w:rPr>
          <w:rtl/>
        </w:rPr>
        <w:t xml:space="preserve">לאזרחים </w:t>
      </w:r>
      <w:bookmarkStart w:id="15403" w:name="_ETM_Q32_728379"/>
      <w:bookmarkEnd w:id="15403"/>
      <w:r>
        <w:rPr>
          <w:rtl/>
        </w:rPr>
        <w:t xml:space="preserve">הוותיקים </w:t>
      </w:r>
      <w:bookmarkStart w:id="15404" w:name="_ETM_Q32_728949"/>
      <w:bookmarkEnd w:id="15404"/>
      <w:r>
        <w:rPr>
          <w:rtl/>
        </w:rPr>
        <w:t xml:space="preserve">הכלולים </w:t>
      </w:r>
      <w:bookmarkStart w:id="15405" w:name="_ETM_Q32_729400"/>
      <w:bookmarkEnd w:id="15405"/>
      <w:r>
        <w:rPr>
          <w:rtl/>
        </w:rPr>
        <w:t xml:space="preserve">באוכלוסיית </w:t>
      </w:r>
      <w:bookmarkStart w:id="15406" w:name="_ETM_Q32_729999"/>
      <w:bookmarkEnd w:id="15406"/>
      <w:r>
        <w:rPr>
          <w:rtl/>
        </w:rPr>
        <w:t>הי</w:t>
      </w:r>
      <w:r>
        <w:rPr>
          <w:rFonts w:hint="cs"/>
          <w:rtl/>
        </w:rPr>
        <w:t>ע</w:t>
      </w:r>
      <w:r>
        <w:rPr>
          <w:rtl/>
        </w:rPr>
        <w:t xml:space="preserve">ד </w:t>
      </w:r>
      <w:bookmarkStart w:id="15407" w:name="_ETM_Q32_730919"/>
      <w:bookmarkEnd w:id="15407"/>
      <w:r>
        <w:rPr>
          <w:rFonts w:hint="cs"/>
          <w:rtl/>
        </w:rPr>
        <w:t>וה</w:t>
      </w:r>
      <w:r>
        <w:rPr>
          <w:rtl/>
        </w:rPr>
        <w:t xml:space="preserve">מוכרים </w:t>
      </w:r>
      <w:bookmarkStart w:id="15408" w:name="_ETM_Q32_731489"/>
      <w:bookmarkEnd w:id="15408"/>
      <w:r>
        <w:rPr>
          <w:rtl/>
        </w:rPr>
        <w:t xml:space="preserve">למחלקה </w:t>
      </w:r>
      <w:bookmarkStart w:id="15409" w:name="_ETM_Q32_732029"/>
      <w:bookmarkEnd w:id="15409"/>
      <w:r>
        <w:rPr>
          <w:rtl/>
        </w:rPr>
        <w:t xml:space="preserve">לשירותים </w:t>
      </w:r>
      <w:bookmarkStart w:id="15410" w:name="_ETM_Q32_732629"/>
      <w:bookmarkEnd w:id="15410"/>
      <w:r>
        <w:rPr>
          <w:rtl/>
        </w:rPr>
        <w:t>חברתיים</w:t>
      </w:r>
      <w:r>
        <w:rPr>
          <w:rFonts w:hint="cs"/>
          <w:rtl/>
        </w:rPr>
        <w:t xml:space="preserve"> </w:t>
      </w:r>
      <w:r w:rsidR="00D43730">
        <w:rPr>
          <w:rFonts w:hint="cs"/>
          <w:rtl/>
        </w:rPr>
        <w:t>–</w:t>
      </w:r>
      <w:r>
        <w:rPr>
          <w:rtl/>
        </w:rPr>
        <w:t xml:space="preserve"> </w:t>
      </w:r>
      <w:bookmarkStart w:id="15411" w:name="_ETM_Q32_733319"/>
      <w:bookmarkEnd w:id="15411"/>
      <w:r>
        <w:rPr>
          <w:rtl/>
        </w:rPr>
        <w:t xml:space="preserve">מקבלי </w:t>
      </w:r>
      <w:bookmarkStart w:id="15412" w:name="_ETM_Q32_733769"/>
      <w:bookmarkEnd w:id="15412"/>
      <w:r>
        <w:rPr>
          <w:rtl/>
        </w:rPr>
        <w:t xml:space="preserve">השלמת </w:t>
      </w:r>
      <w:bookmarkStart w:id="15413" w:name="_ETM_Q32_734189"/>
      <w:bookmarkEnd w:id="15413"/>
      <w:r>
        <w:rPr>
          <w:rtl/>
        </w:rPr>
        <w:t>הכנסה</w:t>
      </w:r>
      <w:r>
        <w:rPr>
          <w:rFonts w:hint="cs"/>
          <w:rtl/>
        </w:rPr>
        <w:t>,</w:t>
      </w:r>
      <w:r>
        <w:rPr>
          <w:rtl/>
        </w:rPr>
        <w:t xml:space="preserve"> </w:t>
      </w:r>
      <w:bookmarkStart w:id="15414" w:name="_ETM_Q32_735239"/>
      <w:bookmarkEnd w:id="15414"/>
      <w:r>
        <w:rPr>
          <w:rtl/>
        </w:rPr>
        <w:t xml:space="preserve">מקבלי </w:t>
      </w:r>
      <w:bookmarkStart w:id="15415" w:name="_ETM_Q32_735749"/>
      <w:bookmarkEnd w:id="15415"/>
      <w:r>
        <w:rPr>
          <w:rtl/>
        </w:rPr>
        <w:t xml:space="preserve">גמלת </w:t>
      </w:r>
      <w:bookmarkStart w:id="15416" w:name="_ETM_Q32_736110"/>
      <w:bookmarkEnd w:id="15416"/>
      <w:r>
        <w:rPr>
          <w:rtl/>
        </w:rPr>
        <w:t>סיעוד</w:t>
      </w:r>
      <w:r>
        <w:rPr>
          <w:rFonts w:hint="cs"/>
          <w:rtl/>
        </w:rPr>
        <w:t>,</w:t>
      </w:r>
      <w:r>
        <w:rPr>
          <w:rtl/>
        </w:rPr>
        <w:t xml:space="preserve"> </w:t>
      </w:r>
      <w:bookmarkStart w:id="15417" w:name="_ETM_Q32_736590"/>
      <w:bookmarkEnd w:id="15417"/>
      <w:r>
        <w:rPr>
          <w:rtl/>
        </w:rPr>
        <w:t xml:space="preserve">מקבלי </w:t>
      </w:r>
      <w:bookmarkStart w:id="15418" w:name="_ETM_Q32_737069"/>
      <w:bookmarkEnd w:id="15418"/>
      <w:r>
        <w:rPr>
          <w:rtl/>
        </w:rPr>
        <w:t xml:space="preserve">קצבת </w:t>
      </w:r>
      <w:bookmarkStart w:id="15419" w:name="_ETM_Q32_737520"/>
      <w:bookmarkEnd w:id="15419"/>
      <w:r>
        <w:rPr>
          <w:rtl/>
        </w:rPr>
        <w:t xml:space="preserve">אזרח </w:t>
      </w:r>
      <w:bookmarkStart w:id="15420" w:name="_ETM_Q32_738090"/>
      <w:bookmarkEnd w:id="15420"/>
      <w:r>
        <w:rPr>
          <w:rtl/>
        </w:rPr>
        <w:t xml:space="preserve">ותיק </w:t>
      </w:r>
      <w:bookmarkStart w:id="15421" w:name="_ETM_Q32_738509"/>
      <w:bookmarkEnd w:id="15421"/>
      <w:r>
        <w:rPr>
          <w:rtl/>
        </w:rPr>
        <w:t>לנכה</w:t>
      </w:r>
      <w:r>
        <w:rPr>
          <w:rFonts w:hint="cs"/>
          <w:rtl/>
        </w:rPr>
        <w:t>.</w:t>
      </w:r>
    </w:p>
    <w:p w:rsidR="002A77F7" w:rsidRDefault="002A77F7" w:rsidP="00BE6B3F">
      <w:pPr>
        <w:rPr>
          <w:rtl/>
        </w:rPr>
      </w:pPr>
    </w:p>
    <w:p w:rsidR="002A77F7" w:rsidRDefault="002A77F7" w:rsidP="00D43730">
      <w:pPr>
        <w:rPr>
          <w:rtl/>
        </w:rPr>
      </w:pPr>
      <w:bookmarkStart w:id="15422" w:name="_ETM_Q32_737000"/>
      <w:bookmarkStart w:id="15423" w:name="_ETM_Q32_740409"/>
      <w:bookmarkStart w:id="15424" w:name="_ETM_Q32_740770"/>
      <w:bookmarkEnd w:id="15422"/>
      <w:bookmarkEnd w:id="15423"/>
      <w:bookmarkEnd w:id="15424"/>
      <w:r>
        <w:rPr>
          <w:rtl/>
        </w:rPr>
        <w:t xml:space="preserve">המידע </w:t>
      </w:r>
      <w:bookmarkStart w:id="15425" w:name="_ETM_Q32_741309"/>
      <w:bookmarkEnd w:id="15425"/>
      <w:r>
        <w:rPr>
          <w:rtl/>
        </w:rPr>
        <w:t xml:space="preserve">שייאסף </w:t>
      </w:r>
      <w:bookmarkStart w:id="15426" w:name="_ETM_Q32_742270"/>
      <w:bookmarkEnd w:id="15426"/>
      <w:r>
        <w:rPr>
          <w:rtl/>
        </w:rPr>
        <w:t xml:space="preserve">יועבר </w:t>
      </w:r>
      <w:bookmarkStart w:id="15427" w:name="_ETM_Q32_742779"/>
      <w:bookmarkEnd w:id="15427"/>
      <w:r>
        <w:rPr>
          <w:rtl/>
        </w:rPr>
        <w:t xml:space="preserve">בכל </w:t>
      </w:r>
      <w:bookmarkStart w:id="15428" w:name="_ETM_Q32_743169"/>
      <w:bookmarkEnd w:id="15428"/>
      <w:r>
        <w:rPr>
          <w:rtl/>
        </w:rPr>
        <w:t xml:space="preserve">יום </w:t>
      </w:r>
      <w:bookmarkStart w:id="15429" w:name="_ETM_Q32_743319"/>
      <w:bookmarkEnd w:id="15429"/>
      <w:r>
        <w:rPr>
          <w:rtl/>
        </w:rPr>
        <w:t xml:space="preserve">למחלקה </w:t>
      </w:r>
      <w:bookmarkStart w:id="15430" w:name="_ETM_Q32_743889"/>
      <w:bookmarkEnd w:id="15430"/>
      <w:r>
        <w:rPr>
          <w:rtl/>
        </w:rPr>
        <w:t xml:space="preserve">לשירותים </w:t>
      </w:r>
      <w:bookmarkStart w:id="15431" w:name="_ETM_Q32_744520"/>
      <w:bookmarkEnd w:id="15431"/>
      <w:r>
        <w:rPr>
          <w:rtl/>
        </w:rPr>
        <w:t>חברתיים</w:t>
      </w:r>
      <w:r>
        <w:rPr>
          <w:rFonts w:hint="cs"/>
          <w:rtl/>
        </w:rPr>
        <w:t>,</w:t>
      </w:r>
      <w:r>
        <w:rPr>
          <w:rtl/>
        </w:rPr>
        <w:t xml:space="preserve"> </w:t>
      </w:r>
      <w:bookmarkStart w:id="15432" w:name="_ETM_Q32_745490"/>
      <w:bookmarkEnd w:id="15432"/>
      <w:r>
        <w:rPr>
          <w:rtl/>
        </w:rPr>
        <w:t xml:space="preserve">לקופות </w:t>
      </w:r>
      <w:bookmarkStart w:id="15433" w:name="_ETM_Q32_746120"/>
      <w:bookmarkEnd w:id="15433"/>
      <w:r>
        <w:rPr>
          <w:rtl/>
        </w:rPr>
        <w:t xml:space="preserve">החולים </w:t>
      </w:r>
      <w:bookmarkStart w:id="15434" w:name="_ETM_Q32_746690"/>
      <w:bookmarkEnd w:id="15434"/>
      <w:r>
        <w:rPr>
          <w:rFonts w:hint="cs"/>
          <w:rtl/>
        </w:rPr>
        <w:t>ו</w:t>
      </w:r>
      <w:bookmarkStart w:id="15435" w:name="_ETM_Q32_746780"/>
      <w:bookmarkEnd w:id="15435"/>
      <w:r>
        <w:rPr>
          <w:rtl/>
        </w:rPr>
        <w:t xml:space="preserve">לביטוח </w:t>
      </w:r>
      <w:bookmarkStart w:id="15436" w:name="_ETM_Q32_747319"/>
      <w:bookmarkEnd w:id="15436"/>
      <w:r>
        <w:rPr>
          <w:rtl/>
        </w:rPr>
        <w:t>הלאומי</w:t>
      </w:r>
      <w:r>
        <w:rPr>
          <w:rFonts w:hint="cs"/>
          <w:rtl/>
        </w:rPr>
        <w:t>. הו</w:t>
      </w:r>
      <w:bookmarkStart w:id="15437" w:name="_ETM_Q32_748470"/>
      <w:bookmarkEnd w:id="15437"/>
      <w:r>
        <w:rPr>
          <w:rtl/>
        </w:rPr>
        <w:t xml:space="preserve">קצה </w:t>
      </w:r>
      <w:bookmarkStart w:id="15438" w:name="_ETM_Q32_748980"/>
      <w:bookmarkEnd w:id="15438"/>
      <w:r>
        <w:rPr>
          <w:rtl/>
        </w:rPr>
        <w:t>ס</w:t>
      </w:r>
      <w:r w:rsidR="00497049">
        <w:rPr>
          <w:rFonts w:hint="cs"/>
          <w:rtl/>
        </w:rPr>
        <w:t>כום</w:t>
      </w:r>
      <w:r>
        <w:rPr>
          <w:rtl/>
        </w:rPr>
        <w:t xml:space="preserve"> </w:t>
      </w:r>
      <w:bookmarkStart w:id="15439" w:name="_ETM_Q32_749280"/>
      <w:bookmarkEnd w:id="15439"/>
      <w:r>
        <w:rPr>
          <w:rtl/>
        </w:rPr>
        <w:t>של</w:t>
      </w:r>
      <w:r>
        <w:rPr>
          <w:rFonts w:hint="cs"/>
          <w:rtl/>
        </w:rPr>
        <w:t xml:space="preserve"> 20 מיליון </w:t>
      </w:r>
      <w:bookmarkStart w:id="15440" w:name="_ETM_Q32_748000"/>
      <w:bookmarkStart w:id="15441" w:name="_ETM_Q32_749490"/>
      <w:bookmarkStart w:id="15442" w:name="_ETM_Q32_750840"/>
      <w:bookmarkEnd w:id="15440"/>
      <w:bookmarkEnd w:id="15441"/>
      <w:bookmarkEnd w:id="15442"/>
      <w:r>
        <w:rPr>
          <w:rFonts w:hint="cs"/>
          <w:rtl/>
        </w:rPr>
        <w:t>לט</w:t>
      </w:r>
      <w:r>
        <w:rPr>
          <w:rtl/>
        </w:rPr>
        <w:t xml:space="preserve">ובת </w:t>
      </w:r>
      <w:bookmarkStart w:id="15443" w:name="_ETM_Q32_751410"/>
      <w:bookmarkEnd w:id="15443"/>
      <w:r>
        <w:rPr>
          <w:rFonts w:hint="cs"/>
          <w:rtl/>
        </w:rPr>
        <w:t>ס</w:t>
      </w:r>
      <w:r>
        <w:rPr>
          <w:rtl/>
        </w:rPr>
        <w:t xml:space="preserve">ל </w:t>
      </w:r>
      <w:bookmarkStart w:id="15444" w:name="_ETM_Q32_751770"/>
      <w:bookmarkEnd w:id="15444"/>
      <w:r>
        <w:rPr>
          <w:rtl/>
        </w:rPr>
        <w:t xml:space="preserve">מענים </w:t>
      </w:r>
      <w:bookmarkStart w:id="15445" w:name="_ETM_Q32_752220"/>
      <w:bookmarkEnd w:id="15445"/>
      <w:r>
        <w:rPr>
          <w:rtl/>
        </w:rPr>
        <w:t xml:space="preserve">שיינתן </w:t>
      </w:r>
      <w:bookmarkStart w:id="15446" w:name="_ETM_Q32_752820"/>
      <w:bookmarkEnd w:id="15446"/>
      <w:r>
        <w:rPr>
          <w:rtl/>
        </w:rPr>
        <w:t>ע</w:t>
      </w:r>
      <w:r>
        <w:rPr>
          <w:rFonts w:hint="cs"/>
          <w:rtl/>
        </w:rPr>
        <w:t xml:space="preserve">ל </w:t>
      </w:r>
      <w:r>
        <w:rPr>
          <w:rtl/>
        </w:rPr>
        <w:t>י</w:t>
      </w:r>
      <w:r>
        <w:rPr>
          <w:rFonts w:hint="cs"/>
          <w:rtl/>
        </w:rPr>
        <w:t>די</w:t>
      </w:r>
      <w:r>
        <w:rPr>
          <w:rtl/>
        </w:rPr>
        <w:t xml:space="preserve"> </w:t>
      </w:r>
      <w:bookmarkStart w:id="15447" w:name="_ETM_Q32_753210"/>
      <w:bookmarkEnd w:id="15447"/>
      <w:r>
        <w:rPr>
          <w:rtl/>
        </w:rPr>
        <w:t>הרשות</w:t>
      </w:r>
      <w:r>
        <w:rPr>
          <w:rFonts w:hint="cs"/>
          <w:rtl/>
        </w:rPr>
        <w:t>.</w:t>
      </w:r>
      <w:r>
        <w:rPr>
          <w:rtl/>
        </w:rPr>
        <w:t xml:space="preserve"> </w:t>
      </w:r>
      <w:bookmarkStart w:id="15448" w:name="_ETM_Q32_754460"/>
      <w:bookmarkEnd w:id="15448"/>
      <w:r>
        <w:rPr>
          <w:rtl/>
        </w:rPr>
        <w:t xml:space="preserve">על </w:t>
      </w:r>
      <w:bookmarkStart w:id="15449" w:name="_ETM_Q32_754700"/>
      <w:bookmarkEnd w:id="15449"/>
      <w:r>
        <w:rPr>
          <w:rtl/>
        </w:rPr>
        <w:t xml:space="preserve">פי </w:t>
      </w:r>
      <w:bookmarkStart w:id="15450" w:name="_ETM_Q32_754910"/>
      <w:bookmarkEnd w:id="15450"/>
      <w:r>
        <w:rPr>
          <w:rtl/>
        </w:rPr>
        <w:t>הצורך</w:t>
      </w:r>
      <w:r>
        <w:rPr>
          <w:rFonts w:hint="cs"/>
          <w:rtl/>
        </w:rPr>
        <w:t>,</w:t>
      </w:r>
      <w:r>
        <w:rPr>
          <w:rtl/>
        </w:rPr>
        <w:t xml:space="preserve"> </w:t>
      </w:r>
      <w:bookmarkStart w:id="15451" w:name="_ETM_Q32_755600"/>
      <w:bookmarkEnd w:id="15451"/>
      <w:r>
        <w:rPr>
          <w:rtl/>
        </w:rPr>
        <w:t xml:space="preserve">מגבלת </w:t>
      </w:r>
      <w:bookmarkStart w:id="15452" w:name="_ETM_Q32_756140"/>
      <w:bookmarkEnd w:id="15452"/>
      <w:r>
        <w:rPr>
          <w:rtl/>
        </w:rPr>
        <w:t xml:space="preserve">הסיוע </w:t>
      </w:r>
      <w:bookmarkStart w:id="15453" w:name="_ETM_Q32_756620"/>
      <w:bookmarkEnd w:id="15453"/>
      <w:r>
        <w:rPr>
          <w:rtl/>
        </w:rPr>
        <w:t xml:space="preserve">הכוללת </w:t>
      </w:r>
      <w:bookmarkStart w:id="15454" w:name="_ETM_Q32_757100"/>
      <w:bookmarkEnd w:id="15454"/>
      <w:r>
        <w:rPr>
          <w:rtl/>
        </w:rPr>
        <w:t>ל</w:t>
      </w:r>
      <w:bookmarkStart w:id="15455" w:name="_ETM_Q32_757429"/>
      <w:bookmarkEnd w:id="15455"/>
      <w:r>
        <w:rPr>
          <w:rtl/>
        </w:rPr>
        <w:t xml:space="preserve">משק </w:t>
      </w:r>
      <w:bookmarkStart w:id="15456" w:name="_ETM_Q32_757850"/>
      <w:bookmarkEnd w:id="15456"/>
      <w:r>
        <w:rPr>
          <w:rtl/>
        </w:rPr>
        <w:t xml:space="preserve">בית </w:t>
      </w:r>
      <w:bookmarkStart w:id="15457" w:name="_ETM_Q32_758270"/>
      <w:bookmarkEnd w:id="15457"/>
      <w:r>
        <w:rPr>
          <w:rFonts w:hint="cs"/>
          <w:rtl/>
        </w:rPr>
        <w:t>ת</w:t>
      </w:r>
      <w:r>
        <w:rPr>
          <w:rtl/>
        </w:rPr>
        <w:t xml:space="preserve">היה </w:t>
      </w:r>
      <w:bookmarkStart w:id="15458" w:name="_ETM_Q32_758510"/>
      <w:bookmarkStart w:id="15459" w:name="_ETM_Q32_758929"/>
      <w:bookmarkStart w:id="15460" w:name="_ETM_Q32_759410"/>
      <w:bookmarkEnd w:id="15458"/>
      <w:bookmarkEnd w:id="15459"/>
      <w:bookmarkEnd w:id="15460"/>
      <w:r>
        <w:rPr>
          <w:rFonts w:hint="cs"/>
          <w:rtl/>
        </w:rPr>
        <w:t>4,000 שקלים,</w:t>
      </w:r>
      <w:r>
        <w:rPr>
          <w:rtl/>
        </w:rPr>
        <w:t xml:space="preserve"> </w:t>
      </w:r>
      <w:bookmarkStart w:id="15461" w:name="_ETM_Q32_760340"/>
      <w:bookmarkEnd w:id="15461"/>
      <w:r>
        <w:rPr>
          <w:rFonts w:hint="cs"/>
          <w:rtl/>
        </w:rPr>
        <w:t>ו</w:t>
      </w:r>
      <w:r>
        <w:rPr>
          <w:rtl/>
        </w:rPr>
        <w:t xml:space="preserve">ליחיד </w:t>
      </w:r>
      <w:bookmarkStart w:id="15462" w:name="_ETM_Q32_760820"/>
      <w:bookmarkEnd w:id="15462"/>
      <w:r>
        <w:rPr>
          <w:rtl/>
        </w:rPr>
        <w:t xml:space="preserve">החי </w:t>
      </w:r>
      <w:bookmarkStart w:id="15463" w:name="_ETM_Q32_761090"/>
      <w:bookmarkEnd w:id="15463"/>
      <w:r>
        <w:rPr>
          <w:rtl/>
        </w:rPr>
        <w:t>בגפו</w:t>
      </w:r>
      <w:r>
        <w:rPr>
          <w:rFonts w:hint="cs"/>
          <w:rtl/>
        </w:rPr>
        <w:t xml:space="preserve"> </w:t>
      </w:r>
      <w:r w:rsidR="00D43730">
        <w:rPr>
          <w:rFonts w:hint="cs"/>
          <w:rtl/>
        </w:rPr>
        <w:t>–</w:t>
      </w:r>
      <w:r>
        <w:rPr>
          <w:rtl/>
        </w:rPr>
        <w:t xml:space="preserve"> </w:t>
      </w:r>
      <w:bookmarkStart w:id="15464" w:name="_ETM_Q32_761929"/>
      <w:bookmarkStart w:id="15465" w:name="_ETM_Q32_762440"/>
      <w:bookmarkStart w:id="15466" w:name="_ETM_Q32_762800"/>
      <w:bookmarkEnd w:id="15464"/>
      <w:bookmarkEnd w:id="15465"/>
      <w:bookmarkEnd w:id="15466"/>
      <w:r>
        <w:rPr>
          <w:rFonts w:hint="cs"/>
          <w:rtl/>
        </w:rPr>
        <w:t>3,000 שקלים,</w:t>
      </w:r>
      <w:r>
        <w:rPr>
          <w:rtl/>
        </w:rPr>
        <w:t xml:space="preserve"> </w:t>
      </w:r>
      <w:bookmarkStart w:id="15467" w:name="_ETM_Q32_763490"/>
      <w:bookmarkEnd w:id="15467"/>
      <w:r>
        <w:rPr>
          <w:rtl/>
        </w:rPr>
        <w:t xml:space="preserve">בצורת </w:t>
      </w:r>
      <w:bookmarkStart w:id="15468" w:name="_ETM_Q32_764090"/>
      <w:bookmarkEnd w:id="15468"/>
      <w:r>
        <w:rPr>
          <w:rtl/>
        </w:rPr>
        <w:t xml:space="preserve">מזון </w:t>
      </w:r>
      <w:bookmarkStart w:id="15469" w:name="_ETM_Q32_764479"/>
      <w:bookmarkEnd w:id="15469"/>
      <w:r>
        <w:rPr>
          <w:rtl/>
        </w:rPr>
        <w:t>ו</w:t>
      </w:r>
      <w:bookmarkStart w:id="15470" w:name="_ETM_Q32_764539"/>
      <w:bookmarkEnd w:id="15470"/>
      <w:r>
        <w:rPr>
          <w:rtl/>
        </w:rPr>
        <w:t xml:space="preserve">מצרכים </w:t>
      </w:r>
      <w:bookmarkStart w:id="15471" w:name="_ETM_Q32_765080"/>
      <w:bookmarkEnd w:id="15471"/>
      <w:r>
        <w:rPr>
          <w:rtl/>
        </w:rPr>
        <w:t>בסיסיים</w:t>
      </w:r>
      <w:r>
        <w:rPr>
          <w:rFonts w:hint="cs"/>
          <w:rtl/>
        </w:rPr>
        <w:t>,</w:t>
      </w:r>
      <w:r>
        <w:rPr>
          <w:rtl/>
        </w:rPr>
        <w:t xml:space="preserve"> </w:t>
      </w:r>
      <w:bookmarkStart w:id="15472" w:name="_ETM_Q32_766099"/>
      <w:bookmarkEnd w:id="15472"/>
      <w:r>
        <w:rPr>
          <w:rtl/>
        </w:rPr>
        <w:t xml:space="preserve">טיפולי </w:t>
      </w:r>
      <w:bookmarkStart w:id="15473" w:name="_ETM_Q32_766550"/>
      <w:bookmarkEnd w:id="15473"/>
      <w:r>
        <w:rPr>
          <w:rtl/>
        </w:rPr>
        <w:t>שיניים</w:t>
      </w:r>
      <w:r>
        <w:rPr>
          <w:rFonts w:hint="cs"/>
          <w:rtl/>
        </w:rPr>
        <w:t>,</w:t>
      </w:r>
      <w:r>
        <w:rPr>
          <w:rtl/>
        </w:rPr>
        <w:t xml:space="preserve"> </w:t>
      </w:r>
      <w:bookmarkStart w:id="15474" w:name="_ETM_Q32_767120"/>
      <w:bookmarkEnd w:id="15474"/>
      <w:r>
        <w:rPr>
          <w:rtl/>
        </w:rPr>
        <w:t xml:space="preserve">צרכים </w:t>
      </w:r>
      <w:bookmarkStart w:id="15475" w:name="_ETM_Q32_767569"/>
      <w:bookmarkEnd w:id="15475"/>
      <w:r>
        <w:rPr>
          <w:rtl/>
        </w:rPr>
        <w:t xml:space="preserve">רפואיים </w:t>
      </w:r>
      <w:bookmarkStart w:id="15476" w:name="_ETM_Q32_767990"/>
      <w:bookmarkEnd w:id="15476"/>
      <w:r>
        <w:rPr>
          <w:rtl/>
        </w:rPr>
        <w:t>אחרים</w:t>
      </w:r>
      <w:r>
        <w:rPr>
          <w:rFonts w:hint="cs"/>
          <w:rtl/>
        </w:rPr>
        <w:t>,</w:t>
      </w:r>
      <w:r>
        <w:rPr>
          <w:rtl/>
        </w:rPr>
        <w:t xml:space="preserve"> </w:t>
      </w:r>
      <w:bookmarkStart w:id="15477" w:name="_ETM_Q32_768889"/>
      <w:bookmarkEnd w:id="15477"/>
      <w:r>
        <w:rPr>
          <w:rtl/>
        </w:rPr>
        <w:t>דיור</w:t>
      </w:r>
      <w:r>
        <w:rPr>
          <w:rFonts w:hint="cs"/>
          <w:rtl/>
        </w:rPr>
        <w:t>,</w:t>
      </w:r>
      <w:r>
        <w:rPr>
          <w:rtl/>
        </w:rPr>
        <w:t xml:space="preserve"> </w:t>
      </w:r>
      <w:bookmarkStart w:id="15478" w:name="_ETM_Q32_769429"/>
      <w:bookmarkEnd w:id="15478"/>
      <w:r>
        <w:rPr>
          <w:rtl/>
        </w:rPr>
        <w:t xml:space="preserve">מוצרי </w:t>
      </w:r>
      <w:bookmarkStart w:id="15479" w:name="_ETM_Q32_769819"/>
      <w:bookmarkEnd w:id="15479"/>
      <w:r>
        <w:rPr>
          <w:rtl/>
        </w:rPr>
        <w:t xml:space="preserve">חשמל </w:t>
      </w:r>
      <w:bookmarkStart w:id="15480" w:name="_ETM_Q32_770419"/>
      <w:bookmarkEnd w:id="15480"/>
      <w:r>
        <w:rPr>
          <w:rtl/>
        </w:rPr>
        <w:t>בסיס</w:t>
      </w:r>
      <w:r w:rsidR="00497049">
        <w:rPr>
          <w:rFonts w:hint="cs"/>
          <w:rtl/>
        </w:rPr>
        <w:t>י</w:t>
      </w:r>
      <w:r>
        <w:rPr>
          <w:rtl/>
        </w:rPr>
        <w:t>ים</w:t>
      </w:r>
      <w:r>
        <w:rPr>
          <w:rFonts w:hint="cs"/>
          <w:rtl/>
        </w:rPr>
        <w:t>,</w:t>
      </w:r>
      <w:r>
        <w:rPr>
          <w:rtl/>
        </w:rPr>
        <w:t xml:space="preserve"> </w:t>
      </w:r>
      <w:bookmarkStart w:id="15481" w:name="_ETM_Q32_771610"/>
      <w:bookmarkEnd w:id="15481"/>
      <w:r>
        <w:rPr>
          <w:rtl/>
        </w:rPr>
        <w:t xml:space="preserve">ריהוט </w:t>
      </w:r>
      <w:bookmarkStart w:id="15482" w:name="_ETM_Q32_771969"/>
      <w:bookmarkEnd w:id="15482"/>
      <w:r>
        <w:rPr>
          <w:rtl/>
        </w:rPr>
        <w:t>בסיסי</w:t>
      </w:r>
      <w:r>
        <w:rPr>
          <w:rFonts w:hint="cs"/>
          <w:rtl/>
        </w:rPr>
        <w:t>,</w:t>
      </w:r>
      <w:r>
        <w:rPr>
          <w:rtl/>
        </w:rPr>
        <w:t xml:space="preserve"> </w:t>
      </w:r>
      <w:bookmarkStart w:id="15483" w:name="_ETM_Q32_772599"/>
      <w:bookmarkEnd w:id="15483"/>
      <w:r>
        <w:rPr>
          <w:rtl/>
        </w:rPr>
        <w:t xml:space="preserve">ביגוד </w:t>
      </w:r>
      <w:bookmarkStart w:id="15484" w:name="_ETM_Q32_772990"/>
      <w:bookmarkEnd w:id="15484"/>
      <w:r>
        <w:rPr>
          <w:rtl/>
        </w:rPr>
        <w:t>והנעלה</w:t>
      </w:r>
      <w:r>
        <w:rPr>
          <w:rFonts w:hint="cs"/>
          <w:rtl/>
        </w:rPr>
        <w:t>,</w:t>
      </w:r>
      <w:bookmarkStart w:id="15485" w:name="_ETM_Q32_773559"/>
      <w:bookmarkEnd w:id="15485"/>
      <w:r>
        <w:rPr>
          <w:rFonts w:hint="cs"/>
          <w:rtl/>
        </w:rPr>
        <w:t xml:space="preserve"> </w:t>
      </w:r>
      <w:r>
        <w:rPr>
          <w:rtl/>
        </w:rPr>
        <w:t xml:space="preserve">צרכים </w:t>
      </w:r>
      <w:bookmarkStart w:id="15486" w:name="_ETM_Q32_774189"/>
      <w:bookmarkEnd w:id="15486"/>
      <w:r>
        <w:rPr>
          <w:rtl/>
        </w:rPr>
        <w:t xml:space="preserve">עבור </w:t>
      </w:r>
      <w:bookmarkStart w:id="15487" w:name="_ETM_Q32_774580"/>
      <w:bookmarkEnd w:id="15487"/>
      <w:r>
        <w:rPr>
          <w:rtl/>
        </w:rPr>
        <w:t>ה</w:t>
      </w:r>
      <w:r>
        <w:rPr>
          <w:rFonts w:hint="cs"/>
          <w:rtl/>
        </w:rPr>
        <w:t>פגת</w:t>
      </w:r>
      <w:r>
        <w:rPr>
          <w:rtl/>
        </w:rPr>
        <w:t xml:space="preserve"> </w:t>
      </w:r>
      <w:bookmarkStart w:id="15488" w:name="_ETM_Q32_775029"/>
      <w:bookmarkEnd w:id="15488"/>
      <w:r>
        <w:rPr>
          <w:rtl/>
        </w:rPr>
        <w:t xml:space="preserve">בדידות </w:t>
      </w:r>
      <w:bookmarkStart w:id="15489" w:name="_ETM_Q32_776040"/>
      <w:bookmarkEnd w:id="15489"/>
      <w:r w:rsidR="00497049">
        <w:rPr>
          <w:rFonts w:hint="cs"/>
          <w:rtl/>
        </w:rPr>
        <w:t>ו</w:t>
      </w:r>
      <w:r>
        <w:rPr>
          <w:rtl/>
        </w:rPr>
        <w:t xml:space="preserve">צרכים </w:t>
      </w:r>
      <w:bookmarkStart w:id="15490" w:name="_ETM_Q32_776520"/>
      <w:bookmarkEnd w:id="15490"/>
      <w:r>
        <w:rPr>
          <w:rtl/>
        </w:rPr>
        <w:t>אחרים</w:t>
      </w:r>
      <w:r>
        <w:rPr>
          <w:rFonts w:hint="cs"/>
          <w:rtl/>
        </w:rPr>
        <w:t>,</w:t>
      </w:r>
      <w:r>
        <w:rPr>
          <w:rtl/>
        </w:rPr>
        <w:t xml:space="preserve"> </w:t>
      </w:r>
      <w:bookmarkStart w:id="15491" w:name="_ETM_Q32_777740"/>
      <w:bookmarkEnd w:id="15491"/>
      <w:r>
        <w:rPr>
          <w:rtl/>
        </w:rPr>
        <w:t xml:space="preserve">על </w:t>
      </w:r>
      <w:bookmarkStart w:id="15492" w:name="_ETM_Q32_777949"/>
      <w:bookmarkEnd w:id="15492"/>
      <w:r>
        <w:rPr>
          <w:rtl/>
        </w:rPr>
        <w:t xml:space="preserve">פי </w:t>
      </w:r>
      <w:bookmarkStart w:id="15493" w:name="_ETM_Q32_778159"/>
      <w:bookmarkEnd w:id="15493"/>
      <w:r>
        <w:rPr>
          <w:rtl/>
        </w:rPr>
        <w:t xml:space="preserve">החלטת </w:t>
      </w:r>
      <w:bookmarkStart w:id="15494" w:name="_ETM_Q32_779330"/>
      <w:bookmarkEnd w:id="15494"/>
      <w:r>
        <w:rPr>
          <w:rtl/>
        </w:rPr>
        <w:t xml:space="preserve">מנהל </w:t>
      </w:r>
      <w:bookmarkStart w:id="15495" w:name="_ETM_Q32_779900"/>
      <w:bookmarkEnd w:id="15495"/>
      <w:r>
        <w:rPr>
          <w:rtl/>
        </w:rPr>
        <w:t xml:space="preserve">המחלקה </w:t>
      </w:r>
      <w:bookmarkStart w:id="15496" w:name="_ETM_Q32_780439"/>
      <w:bookmarkEnd w:id="15496"/>
      <w:r>
        <w:rPr>
          <w:rtl/>
        </w:rPr>
        <w:t xml:space="preserve">לשירותים </w:t>
      </w:r>
      <w:bookmarkStart w:id="15497" w:name="_ETM_Q32_781039"/>
      <w:bookmarkEnd w:id="15497"/>
      <w:r>
        <w:rPr>
          <w:rtl/>
        </w:rPr>
        <w:t>חברתיים</w:t>
      </w:r>
      <w:r>
        <w:rPr>
          <w:rFonts w:hint="cs"/>
          <w:rtl/>
        </w:rPr>
        <w:t>.</w:t>
      </w:r>
      <w:r>
        <w:rPr>
          <w:rtl/>
        </w:rPr>
        <w:t xml:space="preserve"> </w:t>
      </w:r>
    </w:p>
    <w:p w:rsidR="002A77F7" w:rsidRDefault="002A77F7" w:rsidP="00BE6B3F">
      <w:pPr>
        <w:rPr>
          <w:rtl/>
        </w:rPr>
      </w:pPr>
    </w:p>
    <w:p w:rsidR="002A77F7" w:rsidRDefault="002A77F7" w:rsidP="00497049">
      <w:pPr>
        <w:rPr>
          <w:rtl/>
        </w:rPr>
      </w:pPr>
      <w:bookmarkStart w:id="15498" w:name="TOR_Q33"/>
      <w:bookmarkStart w:id="15499" w:name="_ETM_Q33_180000"/>
      <w:bookmarkEnd w:id="15498"/>
      <w:bookmarkEnd w:id="15499"/>
      <w:r w:rsidRPr="00011CA4">
        <w:rPr>
          <w:rtl/>
        </w:rPr>
        <w:t xml:space="preserve">בנוסף, הוקצו 7.5 מיליון נטו </w:t>
      </w:r>
      <w:r w:rsidR="00AE4BCE">
        <w:rPr>
          <w:rtl/>
        </w:rPr>
        <w:t>–</w:t>
      </w:r>
      <w:r w:rsidRPr="00011CA4">
        <w:rPr>
          <w:rtl/>
        </w:rPr>
        <w:t xml:space="preserve"> הרשויות נדרשות להשלים כמובן, במצ'ינג</w:t>
      </w:r>
      <w:r>
        <w:rPr>
          <w:rFonts w:hint="cs"/>
          <w:rtl/>
        </w:rPr>
        <w:t>,</w:t>
      </w:r>
      <w:r w:rsidR="00497049">
        <w:rPr>
          <w:rFonts w:hint="cs"/>
          <w:rtl/>
        </w:rPr>
        <w:t xml:space="preserve"> עוד </w:t>
      </w:r>
      <w:r w:rsidRPr="00011CA4">
        <w:rPr>
          <w:rtl/>
        </w:rPr>
        <w:t>25%</w:t>
      </w:r>
      <w:r w:rsidR="00497049">
        <w:rPr>
          <w:rFonts w:hint="cs"/>
          <w:rtl/>
        </w:rPr>
        <w:t>,</w:t>
      </w:r>
      <w:r w:rsidRPr="00011CA4">
        <w:rPr>
          <w:rtl/>
        </w:rPr>
        <w:t xml:space="preserve"> כמקובל </w:t>
      </w:r>
      <w:r w:rsidR="00AE4BCE">
        <w:rPr>
          <w:rtl/>
        </w:rPr>
        <w:t>–</w:t>
      </w:r>
      <w:r w:rsidRPr="00011CA4">
        <w:rPr>
          <w:rtl/>
        </w:rPr>
        <w:t xml:space="preserve"> לרשויות המקומיות למען פיתוח </w:t>
      </w:r>
      <w:r>
        <w:rPr>
          <w:rtl/>
        </w:rPr>
        <w:t>תוכני</w:t>
      </w:r>
      <w:r w:rsidRPr="00011CA4">
        <w:rPr>
          <w:rtl/>
        </w:rPr>
        <w:t>ות אשר מטרתן הפחתת בדידות והגברת השייכות החברתית. חלק מיעדי הת</w:t>
      </w:r>
      <w:r>
        <w:rPr>
          <w:rFonts w:hint="cs"/>
          <w:rtl/>
        </w:rPr>
        <w:t>ו</w:t>
      </w:r>
      <w:r w:rsidRPr="00011CA4">
        <w:rPr>
          <w:rtl/>
        </w:rPr>
        <w:t xml:space="preserve">כנית הם חיבור האזרח הוותיק לקהילה </w:t>
      </w:r>
      <w:r>
        <w:rPr>
          <w:rFonts w:hint="cs"/>
          <w:rtl/>
        </w:rPr>
        <w:t>ש</w:t>
      </w:r>
      <w:r w:rsidRPr="00011CA4">
        <w:rPr>
          <w:rtl/>
        </w:rPr>
        <w:t xml:space="preserve">בה </w:t>
      </w:r>
      <w:r>
        <w:rPr>
          <w:rFonts w:hint="cs"/>
          <w:rtl/>
        </w:rPr>
        <w:t xml:space="preserve">הוא </w:t>
      </w:r>
      <w:r w:rsidRPr="00011CA4">
        <w:rPr>
          <w:rtl/>
        </w:rPr>
        <w:t>גר ולמענים מקומיים</w:t>
      </w:r>
      <w:r>
        <w:rPr>
          <w:rFonts w:hint="cs"/>
          <w:rtl/>
        </w:rPr>
        <w:t>.</w:t>
      </w:r>
      <w:r w:rsidRPr="00011CA4">
        <w:rPr>
          <w:rtl/>
        </w:rPr>
        <w:t xml:space="preserve"> קיימים מתנדבים, מלג</w:t>
      </w:r>
      <w:r>
        <w:rPr>
          <w:rtl/>
        </w:rPr>
        <w:t>אים, פעילים, חברה אזרחית, שכנים</w:t>
      </w:r>
      <w:r w:rsidRPr="00011CA4">
        <w:rPr>
          <w:rtl/>
        </w:rPr>
        <w:t xml:space="preserve"> </w:t>
      </w:r>
      <w:r>
        <w:rPr>
          <w:rFonts w:hint="cs"/>
          <w:rtl/>
        </w:rPr>
        <w:t>ו</w:t>
      </w:r>
      <w:r w:rsidRPr="00011CA4">
        <w:rPr>
          <w:rtl/>
        </w:rPr>
        <w:t>פעילויות נוספות ברשות המקומית.</w:t>
      </w:r>
      <w:r>
        <w:rPr>
          <w:rFonts w:hint="cs"/>
          <w:rtl/>
        </w:rPr>
        <w:t xml:space="preserve"> </w:t>
      </w:r>
      <w:r w:rsidRPr="00011CA4">
        <w:rPr>
          <w:rtl/>
        </w:rPr>
        <w:t>ניתנת עדיפות ל</w:t>
      </w:r>
      <w:r>
        <w:rPr>
          <w:rtl/>
        </w:rPr>
        <w:t>תוכני</w:t>
      </w:r>
      <w:r w:rsidRPr="00011CA4">
        <w:rPr>
          <w:rtl/>
        </w:rPr>
        <w:t>ות הכוללות גם היבטים של התפתחות אישית לצד קיום קשר חברתי ולשילוב עריריים, מרותקי בית או אזרחים ותיקים שדיווחו במיפוי מגן זהב על רמת בדידות בינונית</w:t>
      </w:r>
      <w:r w:rsidR="00497049">
        <w:rPr>
          <w:rFonts w:hint="cs"/>
          <w:rtl/>
        </w:rPr>
        <w:t>-</w:t>
      </w:r>
      <w:r w:rsidRPr="00011CA4">
        <w:rPr>
          <w:rtl/>
        </w:rPr>
        <w:t>גבוהה.</w:t>
      </w:r>
    </w:p>
    <w:p w:rsidR="002A77F7" w:rsidRDefault="002A77F7" w:rsidP="00BE6B3F">
      <w:pPr>
        <w:rPr>
          <w:rtl/>
        </w:rPr>
      </w:pPr>
    </w:p>
    <w:p w:rsidR="002A77F7" w:rsidRDefault="002A77F7" w:rsidP="00497049">
      <w:pPr>
        <w:rPr>
          <w:rtl/>
        </w:rPr>
      </w:pPr>
      <w:r w:rsidRPr="00011CA4">
        <w:rPr>
          <w:rtl/>
        </w:rPr>
        <w:t>על מנת לתגבר את המחלקות לשירותים חברתיים ברחבי הארץ בכוח אדם שיוכל לסייע בחיבור בין הצרכים למענים, המשרד הקצה לרשויות תקציב ל</w:t>
      </w:r>
      <w:r w:rsidR="00497049">
        <w:rPr>
          <w:rFonts w:hint="cs"/>
          <w:rtl/>
        </w:rPr>
        <w:t>-</w:t>
      </w:r>
      <w:r w:rsidRPr="00011CA4">
        <w:rPr>
          <w:rtl/>
        </w:rPr>
        <w:t xml:space="preserve">127 משרות </w:t>
      </w:r>
      <w:r w:rsidR="00497049">
        <w:rPr>
          <w:rFonts w:hint="cs"/>
          <w:rtl/>
        </w:rPr>
        <w:t xml:space="preserve">להעסקת </w:t>
      </w:r>
      <w:r w:rsidRPr="00011CA4">
        <w:rPr>
          <w:rtl/>
        </w:rPr>
        <w:t xml:space="preserve">רכזי מענים. המענה ניתן לתקופת המשבר הצפויה </w:t>
      </w:r>
      <w:r w:rsidR="00AE4BCE">
        <w:rPr>
          <w:rtl/>
        </w:rPr>
        <w:t>–</w:t>
      </w:r>
      <w:r w:rsidRPr="00011CA4">
        <w:rPr>
          <w:rtl/>
        </w:rPr>
        <w:t xml:space="preserve"> </w:t>
      </w:r>
      <w:r>
        <w:rPr>
          <w:rFonts w:hint="cs"/>
          <w:rtl/>
        </w:rPr>
        <w:t>שמונה</w:t>
      </w:r>
      <w:r w:rsidRPr="00011CA4">
        <w:rPr>
          <w:rtl/>
        </w:rPr>
        <w:t xml:space="preserve"> חודשים.</w:t>
      </w:r>
      <w:r>
        <w:rPr>
          <w:rFonts w:hint="cs"/>
          <w:rtl/>
        </w:rPr>
        <w:t xml:space="preserve"> </w:t>
      </w:r>
    </w:p>
    <w:p w:rsidR="002A77F7" w:rsidRDefault="002A77F7" w:rsidP="00BE6B3F">
      <w:pPr>
        <w:rPr>
          <w:rtl/>
        </w:rPr>
      </w:pPr>
    </w:p>
    <w:p w:rsidR="002A77F7" w:rsidRDefault="002A77F7" w:rsidP="00497049">
      <w:pPr>
        <w:rPr>
          <w:rtl/>
        </w:rPr>
      </w:pPr>
      <w:bookmarkStart w:id="15500" w:name="_ETM_Q33_256000"/>
      <w:bookmarkEnd w:id="15500"/>
      <w:r>
        <w:rPr>
          <w:rtl/>
        </w:rPr>
        <w:t>סיוע נוסף לאזרחים ותיקים:</w:t>
      </w:r>
      <w:r>
        <w:rPr>
          <w:rFonts w:hint="cs"/>
          <w:rtl/>
        </w:rPr>
        <w:t xml:space="preserve"> </w:t>
      </w:r>
      <w:r>
        <w:rPr>
          <w:rtl/>
        </w:rPr>
        <w:t xml:space="preserve">הוקצו </w:t>
      </w:r>
      <w:r w:rsidR="00497049">
        <w:rPr>
          <w:rFonts w:hint="cs"/>
          <w:rtl/>
        </w:rPr>
        <w:t>8</w:t>
      </w:r>
      <w:r>
        <w:rPr>
          <w:rtl/>
        </w:rPr>
        <w:t xml:space="preserve"> מיליון </w:t>
      </w:r>
      <w:r w:rsidR="00497049">
        <w:rPr>
          <w:rFonts w:hint="cs"/>
          <w:rtl/>
        </w:rPr>
        <w:t xml:space="preserve">שקלים </w:t>
      </w:r>
      <w:r>
        <w:rPr>
          <w:rtl/>
        </w:rPr>
        <w:t xml:space="preserve">להרחבת סוגי הסיוע המשרדיים הקיימים לאוכלוסיית האזרחים הוותיקים. התאפשרו אמצעים </w:t>
      </w:r>
      <w:r w:rsidR="00AE4BCE">
        <w:rPr>
          <w:rFonts w:hint="cs"/>
          <w:rtl/>
        </w:rPr>
        <w:t>–</w:t>
      </w:r>
      <w:r w:rsidR="00497049">
        <w:rPr>
          <w:rFonts w:hint="cs"/>
          <w:rtl/>
        </w:rPr>
        <w:t xml:space="preserve"> </w:t>
      </w:r>
      <w:r>
        <w:rPr>
          <w:rtl/>
        </w:rPr>
        <w:t xml:space="preserve">לרבות אמצעים מקוונים </w:t>
      </w:r>
      <w:r w:rsidR="00AE4BCE">
        <w:rPr>
          <w:rFonts w:hint="cs"/>
          <w:rtl/>
        </w:rPr>
        <w:t>–</w:t>
      </w:r>
      <w:r w:rsidR="00497049">
        <w:rPr>
          <w:rFonts w:hint="cs"/>
          <w:rtl/>
        </w:rPr>
        <w:t xml:space="preserve"> </w:t>
      </w:r>
      <w:r>
        <w:rPr>
          <w:rtl/>
        </w:rPr>
        <w:t>להפגת בדידות, ציוד ביתי בסיסי לצורך תנאי מחיה נאותים בבידוד, בריאות ותזונה ואף תשלומי חובות.</w:t>
      </w:r>
    </w:p>
    <w:p w:rsidR="002A77F7" w:rsidRDefault="002A77F7" w:rsidP="00BE6B3F">
      <w:pPr>
        <w:rPr>
          <w:rtl/>
        </w:rPr>
      </w:pPr>
    </w:p>
    <w:p w:rsidR="002A77F7" w:rsidRDefault="002A77F7" w:rsidP="00497049">
      <w:pPr>
        <w:rPr>
          <w:rtl/>
        </w:rPr>
      </w:pPr>
      <w:r>
        <w:rPr>
          <w:rtl/>
        </w:rPr>
        <w:t>משרדנו ער לעלי</w:t>
      </w:r>
      <w:r>
        <w:rPr>
          <w:rFonts w:hint="cs"/>
          <w:rtl/>
        </w:rPr>
        <w:t>י</w:t>
      </w:r>
      <w:r>
        <w:rPr>
          <w:rtl/>
        </w:rPr>
        <w:t>ה במספר האזרחים הוותיקים הפונים למחלקות הרווחה</w:t>
      </w:r>
      <w:r w:rsidR="00497049">
        <w:rPr>
          <w:rFonts w:hint="cs"/>
          <w:rtl/>
        </w:rPr>
        <w:t>, ו</w:t>
      </w:r>
      <w:r>
        <w:rPr>
          <w:rtl/>
        </w:rPr>
        <w:t>חלק מהפונים הם פנים חדשות. העלייה במספר הפניות נובעת משתי סיבות:</w:t>
      </w:r>
      <w:r>
        <w:rPr>
          <w:rFonts w:hint="cs"/>
          <w:rtl/>
        </w:rPr>
        <w:t xml:space="preserve"> </w:t>
      </w:r>
      <w:r>
        <w:rPr>
          <w:rtl/>
        </w:rPr>
        <w:t xml:space="preserve">תופעת הקורונה זימנה מצבים מורכבים שהובילו אזרחים ותיקים </w:t>
      </w:r>
      <w:r w:rsidR="00AE4BCE">
        <w:rPr>
          <w:rtl/>
        </w:rPr>
        <w:t>–</w:t>
      </w:r>
      <w:r>
        <w:rPr>
          <w:rtl/>
        </w:rPr>
        <w:t xml:space="preserve"> גם כאלה שלא היו מוכרים ללשכות הרווחה </w:t>
      </w:r>
      <w:r w:rsidR="00AE4BCE">
        <w:rPr>
          <w:rtl/>
        </w:rPr>
        <w:t>–</w:t>
      </w:r>
      <w:r>
        <w:rPr>
          <w:rtl/>
        </w:rPr>
        <w:t xml:space="preserve"> לקבל סיוע. אגב, </w:t>
      </w:r>
      <w:r>
        <w:rPr>
          <w:rFonts w:hint="cs"/>
          <w:rtl/>
        </w:rPr>
        <w:t>אלה</w:t>
      </w:r>
      <w:r>
        <w:rPr>
          <w:rtl/>
        </w:rPr>
        <w:t xml:space="preserve"> לא רק אזרחים ותיקים</w:t>
      </w:r>
      <w:r w:rsidR="00497049">
        <w:rPr>
          <w:rFonts w:hint="cs"/>
          <w:rtl/>
        </w:rPr>
        <w:t>;</w:t>
      </w:r>
      <w:r>
        <w:rPr>
          <w:rtl/>
        </w:rPr>
        <w:t xml:space="preserve"> גם אנשים שהיו מבוססים והיו רחוקים מלפנות למחלקות הרווחה</w:t>
      </w:r>
      <w:r>
        <w:rPr>
          <w:rFonts w:hint="cs"/>
          <w:rtl/>
        </w:rPr>
        <w:t xml:space="preserve"> </w:t>
      </w:r>
      <w:r w:rsidR="00AE4BCE">
        <w:rPr>
          <w:rFonts w:hint="cs"/>
          <w:rtl/>
        </w:rPr>
        <w:t>– – –</w:t>
      </w:r>
    </w:p>
    <w:p w:rsidR="002A77F7" w:rsidRDefault="002A77F7" w:rsidP="00BE6B3F">
      <w:pPr>
        <w:rPr>
          <w:rtl/>
        </w:rPr>
      </w:pPr>
    </w:p>
    <w:p w:rsidR="002A77F7" w:rsidRDefault="002A77F7" w:rsidP="00BE6B3F">
      <w:pPr>
        <w:pStyle w:val="af6"/>
        <w:keepNext/>
        <w:rPr>
          <w:rtl/>
        </w:rPr>
      </w:pPr>
      <w:bookmarkStart w:id="15501" w:name="ET_interruption_5761_1"/>
      <w:r w:rsidRPr="00230EB7">
        <w:rPr>
          <w:rStyle w:val="TagStyle"/>
          <w:rtl/>
        </w:rPr>
        <w:t xml:space="preserve"> &lt;&lt; קריאה &gt;&gt; </w:t>
      </w:r>
      <w:r>
        <w:rPr>
          <w:rtl/>
        </w:rPr>
        <w:t>עאידה תומא סלימאן (הרשימה המשותפת):</w:t>
      </w:r>
      <w:r w:rsidRPr="00230EB7">
        <w:rPr>
          <w:rStyle w:val="TagStyle"/>
          <w:rtl/>
        </w:rPr>
        <w:t xml:space="preserve"> &lt;&lt; קריאה &gt;&gt;</w:t>
      </w:r>
      <w:r>
        <w:rPr>
          <w:rtl/>
        </w:rPr>
        <w:t xml:space="preserve"> </w:t>
      </w:r>
      <w:bookmarkEnd w:id="15501"/>
    </w:p>
    <w:p w:rsidR="002A77F7" w:rsidRDefault="002A77F7" w:rsidP="00B57747">
      <w:pPr>
        <w:rPr>
          <w:rtl/>
          <w:lang w:eastAsia="he-IL"/>
        </w:rPr>
      </w:pPr>
    </w:p>
    <w:p w:rsidR="002A77F7" w:rsidRDefault="00AE4BCE" w:rsidP="00BE6B3F">
      <w:pPr>
        <w:rPr>
          <w:rtl/>
          <w:lang w:eastAsia="he-IL"/>
        </w:rPr>
      </w:pPr>
      <w:r>
        <w:rPr>
          <w:rFonts w:hint="cs"/>
          <w:rtl/>
          <w:lang w:eastAsia="he-IL"/>
        </w:rPr>
        <w:t>– – –</w:t>
      </w:r>
      <w:r w:rsidR="002A77F7">
        <w:rPr>
          <w:rFonts w:hint="cs"/>
          <w:rtl/>
          <w:lang w:eastAsia="he-IL"/>
        </w:rPr>
        <w:t xml:space="preserve"> </w:t>
      </w:r>
    </w:p>
    <w:p w:rsidR="002A77F7" w:rsidRDefault="002A77F7" w:rsidP="00BE6B3F">
      <w:pPr>
        <w:rPr>
          <w:rtl/>
          <w:lang w:eastAsia="he-IL"/>
        </w:rPr>
      </w:pPr>
    </w:p>
    <w:p w:rsidR="002A77F7" w:rsidRDefault="002A77F7" w:rsidP="00BE6B3F">
      <w:pPr>
        <w:pStyle w:val="-"/>
        <w:keepNext/>
        <w:rPr>
          <w:rtl/>
        </w:rPr>
      </w:pPr>
      <w:bookmarkStart w:id="15502" w:name="ET_speakercontinue_6052_2"/>
      <w:r w:rsidRPr="00230EB7">
        <w:rPr>
          <w:rStyle w:val="TagStyle"/>
          <w:rtl/>
        </w:rPr>
        <w:t xml:space="preserve"> &lt;&lt; דובר_המשך &gt;&gt; </w:t>
      </w:r>
      <w:r>
        <w:rPr>
          <w:rtl/>
        </w:rPr>
        <w:t>סגן שר העבודה, הרווחה והשירותים החברתיים משולם נהרי:</w:t>
      </w:r>
      <w:r w:rsidRPr="00230EB7">
        <w:rPr>
          <w:rStyle w:val="TagStyle"/>
          <w:rtl/>
        </w:rPr>
        <w:t xml:space="preserve"> &lt;&lt; דובר_המשך &gt;&gt;</w:t>
      </w:r>
      <w:r>
        <w:rPr>
          <w:rtl/>
        </w:rPr>
        <w:t xml:space="preserve"> </w:t>
      </w:r>
      <w:bookmarkEnd w:id="15502"/>
    </w:p>
    <w:p w:rsidR="002A77F7" w:rsidRDefault="002A77F7" w:rsidP="00B57747">
      <w:pPr>
        <w:rPr>
          <w:rtl/>
          <w:lang w:eastAsia="he-IL"/>
        </w:rPr>
      </w:pPr>
    </w:p>
    <w:p w:rsidR="002A77F7" w:rsidRDefault="002A77F7" w:rsidP="00BE6B3F">
      <w:pPr>
        <w:rPr>
          <w:rtl/>
        </w:rPr>
      </w:pPr>
      <w:bookmarkStart w:id="15503" w:name="_ETM_Q33_314000"/>
      <w:bookmarkEnd w:id="15503"/>
      <w:r>
        <w:rPr>
          <w:rFonts w:hint="cs"/>
          <w:rtl/>
          <w:lang w:eastAsia="he-IL"/>
        </w:rPr>
        <w:lastRenderedPageBreak/>
        <w:t>אני קיבלתי הרבה פניות של אנשים שלא</w:t>
      </w:r>
      <w:bookmarkStart w:id="15504" w:name="_ETM_Q33_316000"/>
      <w:bookmarkEnd w:id="15504"/>
      <w:r>
        <w:rPr>
          <w:rFonts w:hint="cs"/>
          <w:rtl/>
          <w:lang w:eastAsia="he-IL"/>
        </w:rPr>
        <w:t xml:space="preserve"> האמנתי </w:t>
      </w:r>
      <w:r w:rsidR="00AE4BCE">
        <w:rPr>
          <w:rFonts w:hint="cs"/>
          <w:rtl/>
          <w:lang w:eastAsia="he-IL"/>
        </w:rPr>
        <w:t>–</w:t>
      </w:r>
      <w:r>
        <w:rPr>
          <w:rFonts w:hint="cs"/>
          <w:rtl/>
          <w:lang w:eastAsia="he-IL"/>
        </w:rPr>
        <w:t xml:space="preserve"> אנשים מבוססים, אנשים שלא חשבו לרגע שהם יגיעו למצב הזה</w:t>
      </w:r>
      <w:bookmarkStart w:id="15505" w:name="_ETM_Q33_215000"/>
      <w:bookmarkStart w:id="15506" w:name="_ETM_Q33_216000"/>
      <w:bookmarkStart w:id="15507" w:name="_ETM_Q33_319879"/>
      <w:bookmarkStart w:id="15508" w:name="_ETM_Q33_322579"/>
      <w:bookmarkEnd w:id="15505"/>
      <w:bookmarkEnd w:id="15506"/>
      <w:bookmarkEnd w:id="15507"/>
      <w:bookmarkEnd w:id="15508"/>
      <w:r>
        <w:rPr>
          <w:rFonts w:hint="cs"/>
          <w:rtl/>
          <w:lang w:eastAsia="he-IL"/>
        </w:rPr>
        <w:t xml:space="preserve"> </w:t>
      </w:r>
      <w:r w:rsidR="00AE4BCE">
        <w:rPr>
          <w:rFonts w:hint="cs"/>
          <w:rtl/>
          <w:lang w:eastAsia="he-IL"/>
        </w:rPr>
        <w:t>–</w:t>
      </w:r>
      <w:r>
        <w:rPr>
          <w:rFonts w:hint="cs"/>
          <w:rtl/>
          <w:lang w:eastAsia="he-IL"/>
        </w:rPr>
        <w:t xml:space="preserve"> </w:t>
      </w:r>
      <w:r>
        <w:rPr>
          <w:rtl/>
        </w:rPr>
        <w:t>שאומרים</w:t>
      </w:r>
      <w:r>
        <w:rPr>
          <w:rFonts w:hint="cs"/>
          <w:rtl/>
        </w:rPr>
        <w:t>:</w:t>
      </w:r>
      <w:r>
        <w:rPr>
          <w:rtl/>
        </w:rPr>
        <w:t xml:space="preserve"> </w:t>
      </w:r>
      <w:bookmarkStart w:id="15509" w:name="_ETM_Q33_323180"/>
      <w:bookmarkEnd w:id="15509"/>
      <w:r>
        <w:rPr>
          <w:rtl/>
        </w:rPr>
        <w:t xml:space="preserve">אין </w:t>
      </w:r>
      <w:bookmarkStart w:id="15510" w:name="_ETM_Q33_323359"/>
      <w:bookmarkEnd w:id="15510"/>
      <w:r>
        <w:rPr>
          <w:rtl/>
        </w:rPr>
        <w:t xml:space="preserve">לנו </w:t>
      </w:r>
      <w:bookmarkStart w:id="15511" w:name="_ETM_Q33_323599"/>
      <w:bookmarkEnd w:id="15511"/>
      <w:r>
        <w:rPr>
          <w:rtl/>
        </w:rPr>
        <w:t>ברירה</w:t>
      </w:r>
      <w:r>
        <w:rPr>
          <w:rFonts w:hint="cs"/>
          <w:rtl/>
        </w:rPr>
        <w:t>,</w:t>
      </w:r>
      <w:r>
        <w:rPr>
          <w:rtl/>
        </w:rPr>
        <w:t xml:space="preserve"> </w:t>
      </w:r>
      <w:bookmarkStart w:id="15512" w:name="_ETM_Q33_324079"/>
      <w:bookmarkEnd w:id="15512"/>
      <w:r>
        <w:rPr>
          <w:rtl/>
        </w:rPr>
        <w:t xml:space="preserve">יש </w:t>
      </w:r>
      <w:bookmarkStart w:id="15513" w:name="_ETM_Q33_324319"/>
      <w:bookmarkEnd w:id="15513"/>
      <w:r>
        <w:rPr>
          <w:rtl/>
        </w:rPr>
        <w:t xml:space="preserve">לנו </w:t>
      </w:r>
      <w:bookmarkStart w:id="15514" w:name="_ETM_Q33_324500"/>
      <w:bookmarkEnd w:id="15514"/>
      <w:r>
        <w:rPr>
          <w:rtl/>
        </w:rPr>
        <w:t>ילדים</w:t>
      </w:r>
      <w:r>
        <w:rPr>
          <w:rFonts w:hint="cs"/>
          <w:rtl/>
        </w:rPr>
        <w:t>,</w:t>
      </w:r>
      <w:r>
        <w:rPr>
          <w:rtl/>
        </w:rPr>
        <w:t xml:space="preserve"> </w:t>
      </w:r>
      <w:bookmarkStart w:id="15515" w:name="_ETM_Q33_325010"/>
      <w:bookmarkEnd w:id="15515"/>
      <w:r>
        <w:rPr>
          <w:rtl/>
        </w:rPr>
        <w:t xml:space="preserve">הגענו </w:t>
      </w:r>
      <w:bookmarkStart w:id="15516" w:name="_ETM_Q33_325430"/>
      <w:bookmarkEnd w:id="15516"/>
      <w:r>
        <w:rPr>
          <w:rtl/>
        </w:rPr>
        <w:t>לפ</w:t>
      </w:r>
      <w:bookmarkStart w:id="15517" w:name="_ETM_Q33_325819"/>
      <w:bookmarkEnd w:id="15517"/>
      <w:r>
        <w:rPr>
          <w:rFonts w:hint="cs"/>
          <w:rtl/>
        </w:rPr>
        <w:t xml:space="preserve">ת </w:t>
      </w:r>
      <w:r>
        <w:rPr>
          <w:rtl/>
        </w:rPr>
        <w:t>ל</w:t>
      </w:r>
      <w:r>
        <w:rPr>
          <w:rFonts w:hint="cs"/>
          <w:rtl/>
        </w:rPr>
        <w:t>ח</w:t>
      </w:r>
      <w:r>
        <w:rPr>
          <w:rtl/>
        </w:rPr>
        <w:t>ם</w:t>
      </w:r>
      <w:r>
        <w:rPr>
          <w:rFonts w:hint="cs"/>
          <w:rtl/>
        </w:rPr>
        <w:t>,</w:t>
      </w:r>
      <w:r>
        <w:rPr>
          <w:rtl/>
        </w:rPr>
        <w:t xml:space="preserve"> </w:t>
      </w:r>
      <w:bookmarkStart w:id="15518" w:name="_ETM_Q33_326720"/>
      <w:bookmarkEnd w:id="15518"/>
      <w:r>
        <w:rPr>
          <w:rtl/>
        </w:rPr>
        <w:t xml:space="preserve">אין </w:t>
      </w:r>
      <w:bookmarkStart w:id="15519" w:name="_ETM_Q33_326900"/>
      <w:bookmarkEnd w:id="15519"/>
      <w:r>
        <w:rPr>
          <w:rtl/>
        </w:rPr>
        <w:t xml:space="preserve">לנו </w:t>
      </w:r>
      <w:bookmarkStart w:id="15520" w:name="_ETM_Q33_327139"/>
      <w:bookmarkEnd w:id="15520"/>
      <w:r>
        <w:rPr>
          <w:rtl/>
        </w:rPr>
        <w:t xml:space="preserve">בשביל </w:t>
      </w:r>
      <w:bookmarkStart w:id="15521" w:name="_ETM_Q33_327409"/>
      <w:bookmarkEnd w:id="15521"/>
      <w:r>
        <w:rPr>
          <w:rtl/>
        </w:rPr>
        <w:t>שכירות</w:t>
      </w:r>
      <w:r>
        <w:rPr>
          <w:rFonts w:hint="cs"/>
          <w:rtl/>
        </w:rPr>
        <w:t>,</w:t>
      </w:r>
      <w:r>
        <w:rPr>
          <w:rtl/>
        </w:rPr>
        <w:t xml:space="preserve"> </w:t>
      </w:r>
      <w:bookmarkStart w:id="15522" w:name="_ETM_Q33_328590"/>
      <w:bookmarkEnd w:id="15522"/>
      <w:r>
        <w:rPr>
          <w:rtl/>
        </w:rPr>
        <w:t xml:space="preserve">אנחנו </w:t>
      </w:r>
      <w:bookmarkStart w:id="15523" w:name="_ETM_Q33_329040"/>
      <w:bookmarkEnd w:id="15523"/>
      <w:r>
        <w:rPr>
          <w:rtl/>
        </w:rPr>
        <w:t xml:space="preserve">רוצים </w:t>
      </w:r>
      <w:bookmarkStart w:id="15524" w:name="_ETM_Q33_329370"/>
      <w:bookmarkEnd w:id="15524"/>
      <w:r>
        <w:rPr>
          <w:rtl/>
        </w:rPr>
        <w:t xml:space="preserve">להיות </w:t>
      </w:r>
      <w:bookmarkStart w:id="15525" w:name="_ETM_Q33_329610"/>
      <w:bookmarkEnd w:id="15525"/>
      <w:r>
        <w:rPr>
          <w:rtl/>
        </w:rPr>
        <w:t xml:space="preserve">מוכרים </w:t>
      </w:r>
      <w:bookmarkStart w:id="15526" w:name="_ETM_Q33_330090"/>
      <w:bookmarkEnd w:id="15526"/>
      <w:r>
        <w:rPr>
          <w:rFonts w:hint="cs"/>
          <w:rtl/>
        </w:rPr>
        <w:t>על ידי</w:t>
      </w:r>
      <w:r>
        <w:rPr>
          <w:rtl/>
        </w:rPr>
        <w:t xml:space="preserve"> </w:t>
      </w:r>
      <w:bookmarkStart w:id="15527" w:name="_ETM_Q33_330389"/>
      <w:bookmarkEnd w:id="15527"/>
      <w:r>
        <w:rPr>
          <w:rtl/>
        </w:rPr>
        <w:t xml:space="preserve">מחלקות </w:t>
      </w:r>
      <w:bookmarkStart w:id="15528" w:name="_ETM_Q33_330900"/>
      <w:bookmarkEnd w:id="15528"/>
      <w:r>
        <w:rPr>
          <w:rtl/>
        </w:rPr>
        <w:t>הרווחה</w:t>
      </w:r>
      <w:r>
        <w:rPr>
          <w:rFonts w:hint="cs"/>
          <w:rtl/>
        </w:rPr>
        <w:t>.</w:t>
      </w:r>
    </w:p>
    <w:p w:rsidR="002A77F7" w:rsidRDefault="002A77F7" w:rsidP="00BE6B3F">
      <w:pPr>
        <w:rPr>
          <w:rtl/>
        </w:rPr>
      </w:pPr>
    </w:p>
    <w:p w:rsidR="002A77F7" w:rsidRDefault="002A77F7" w:rsidP="00497049">
      <w:pPr>
        <w:rPr>
          <w:rtl/>
        </w:rPr>
      </w:pPr>
      <w:r>
        <w:rPr>
          <w:rtl/>
        </w:rPr>
        <w:t>המינהל לאזרחים ותיקים</w:t>
      </w:r>
      <w:r w:rsidRPr="00230EB7">
        <w:rPr>
          <w:rtl/>
        </w:rPr>
        <w:t xml:space="preserve"> יזם מיפוי של כלל האזרחים הוותיקים בישראל לבדיקת הצרכים העולים מהם</w:t>
      </w:r>
      <w:r>
        <w:rPr>
          <w:rFonts w:hint="cs"/>
          <w:rtl/>
        </w:rPr>
        <w:t>.</w:t>
      </w:r>
      <w:r w:rsidRPr="00230EB7">
        <w:rPr>
          <w:rtl/>
        </w:rPr>
        <w:t xml:space="preserve"> מהמיפוי אנו למדים על העלייה בצורך בסיוע גם לאזרחים ותיקים שלא היו מוכרים לשירותי הרווחה, והם מופנים למחלקות לשירותים חברתיים במקום מגוריהם לקבלת הסיוע הנדרש.</w:t>
      </w:r>
    </w:p>
    <w:p w:rsidR="002A77F7" w:rsidRDefault="002A77F7" w:rsidP="00BE6B3F">
      <w:pPr>
        <w:rPr>
          <w:rtl/>
        </w:rPr>
      </w:pPr>
    </w:p>
    <w:p w:rsidR="002A77F7" w:rsidRDefault="002A77F7" w:rsidP="00497049">
      <w:pPr>
        <w:rPr>
          <w:rtl/>
        </w:rPr>
      </w:pPr>
      <w:bookmarkStart w:id="15529" w:name="_ETM_Q33_355000"/>
      <w:bookmarkEnd w:id="15529"/>
      <w:r w:rsidRPr="00C71C0B">
        <w:rPr>
          <w:rtl/>
        </w:rPr>
        <w:t>הטיפול בבעיית ההתעללות וההזנחה של קשישים: מורגשת בחודשים האחרונים על</w:t>
      </w:r>
      <w:r>
        <w:rPr>
          <w:rFonts w:hint="cs"/>
          <w:rtl/>
        </w:rPr>
        <w:t>י</w:t>
      </w:r>
      <w:r w:rsidRPr="00C71C0B">
        <w:rPr>
          <w:rtl/>
        </w:rPr>
        <w:t>יה במספר הפניות ליחידות לטיפול בהזנחה והתעללות בקשישים. ברחבי הארץ יש כיום 115 יחידות לטיפול בהתעללות ו</w:t>
      </w:r>
      <w:r>
        <w:rPr>
          <w:rFonts w:hint="cs"/>
          <w:rtl/>
        </w:rPr>
        <w:t>ב</w:t>
      </w:r>
      <w:r w:rsidRPr="00C71C0B">
        <w:rPr>
          <w:rtl/>
        </w:rPr>
        <w:t>הזנחה של קשישים. לצערנו, הגידול במספר הפניות יוצר עומס רב על העו</w:t>
      </w:r>
      <w:r>
        <w:rPr>
          <w:rFonts w:hint="cs"/>
          <w:rtl/>
        </w:rPr>
        <w:t>"</w:t>
      </w:r>
      <w:r w:rsidRPr="00C71C0B">
        <w:rPr>
          <w:rtl/>
        </w:rPr>
        <w:t>ס</w:t>
      </w:r>
      <w:r>
        <w:rPr>
          <w:rFonts w:hint="cs"/>
          <w:rtl/>
        </w:rPr>
        <w:t xml:space="preserve">ים והעו"סיות </w:t>
      </w:r>
      <w:r w:rsidRPr="00C71C0B">
        <w:rPr>
          <w:rtl/>
        </w:rPr>
        <w:t>המטפל</w:t>
      </w:r>
      <w:r w:rsidR="00497049">
        <w:rPr>
          <w:rFonts w:hint="cs"/>
          <w:rtl/>
        </w:rPr>
        <w:t>ים</w:t>
      </w:r>
      <w:r w:rsidRPr="00C71C0B">
        <w:rPr>
          <w:rtl/>
        </w:rPr>
        <w:t>.</w:t>
      </w:r>
    </w:p>
    <w:p w:rsidR="002A77F7" w:rsidRDefault="002A77F7" w:rsidP="00BE6B3F">
      <w:pPr>
        <w:rPr>
          <w:rtl/>
        </w:rPr>
      </w:pPr>
    </w:p>
    <w:p w:rsidR="002A77F7" w:rsidRDefault="002A77F7" w:rsidP="00497049">
      <w:pPr>
        <w:rPr>
          <w:rtl/>
        </w:rPr>
      </w:pPr>
      <w:bookmarkStart w:id="15530" w:name="_ETM_Q33_384000"/>
      <w:bookmarkEnd w:id="15530"/>
      <w:r>
        <w:rPr>
          <w:rFonts w:hint="cs"/>
          <w:rtl/>
        </w:rPr>
        <w:t xml:space="preserve">הטיפול במצוקת הבדידות: </w:t>
      </w:r>
      <w:r w:rsidRPr="006B562C">
        <w:rPr>
          <w:rtl/>
        </w:rPr>
        <w:t xml:space="preserve">המשרד מפתח </w:t>
      </w:r>
      <w:r>
        <w:rPr>
          <w:rFonts w:hint="cs"/>
          <w:rtl/>
        </w:rPr>
        <w:t>כמה</w:t>
      </w:r>
      <w:r w:rsidRPr="006B562C">
        <w:rPr>
          <w:rtl/>
        </w:rPr>
        <w:t xml:space="preserve"> פרויקטים בקנה מידה גדול כדי לתת מענה למצוקת הבדידות של אזרחים ותיקים תוך שימש בטכנולוגיות מתקדמות, גם לאלה שלא נגישים לנושא הדיגיטלי</w:t>
      </w:r>
      <w:r w:rsidR="00497049">
        <w:rPr>
          <w:rFonts w:hint="cs"/>
          <w:rtl/>
        </w:rPr>
        <w:t>.</w:t>
      </w:r>
      <w:r w:rsidRPr="006B562C">
        <w:rPr>
          <w:rtl/>
        </w:rPr>
        <w:t xml:space="preserve"> פ</w:t>
      </w:r>
      <w:r>
        <w:rPr>
          <w:rFonts w:hint="cs"/>
          <w:rtl/>
        </w:rPr>
        <w:t>י</w:t>
      </w:r>
      <w:r w:rsidRPr="006B562C">
        <w:rPr>
          <w:rtl/>
        </w:rPr>
        <w:t xml:space="preserve">תחו </w:t>
      </w:r>
      <w:r>
        <w:rPr>
          <w:rFonts w:hint="cs"/>
          <w:rtl/>
        </w:rPr>
        <w:t>ב</w:t>
      </w:r>
      <w:r w:rsidRPr="006B562C">
        <w:rPr>
          <w:rtl/>
        </w:rPr>
        <w:t>עבורם כל מיני מכשירים שיהיה קל להם להתמודד עם זה, לחצנים בצבעים אדום וירוק, שיהיה קל מאוד ולא יצטרך להיכנס ולשוטט.</w:t>
      </w:r>
      <w:bookmarkStart w:id="15531" w:name="_ETM_Q33_385599"/>
      <w:bookmarkEnd w:id="15531"/>
      <w:r w:rsidR="00497049">
        <w:rPr>
          <w:rFonts w:hint="cs"/>
          <w:rtl/>
        </w:rPr>
        <w:t xml:space="preserve"> </w:t>
      </w:r>
      <w:r>
        <w:rPr>
          <w:rFonts w:hint="cs"/>
          <w:rtl/>
        </w:rPr>
        <w:t xml:space="preserve">איתור </w:t>
      </w:r>
      <w:r w:rsidRPr="00CA4859">
        <w:rPr>
          <w:rtl/>
        </w:rPr>
        <w:t>האזרחים הוותיקים החשים בדידות נעשה על ידי המחלקות לשירותים החברתיים והוגבר מא</w:t>
      </w:r>
      <w:r>
        <w:rPr>
          <w:rFonts w:hint="cs"/>
          <w:rtl/>
        </w:rPr>
        <w:t>ו</w:t>
      </w:r>
      <w:r w:rsidRPr="00CA4859">
        <w:rPr>
          <w:rtl/>
        </w:rPr>
        <w:t xml:space="preserve">ד בתקופת הקורונה. המשרד הוביל מיפוי טלפוני ארצי שנועד בין היתר לברר מי מבקש לשוחח עם מתנדב על מנת להפיג את בדידותו, לצד </w:t>
      </w:r>
      <w:r>
        <w:rPr>
          <w:rtl/>
        </w:rPr>
        <w:t>תוכני</w:t>
      </w:r>
      <w:r w:rsidRPr="00CA4859">
        <w:rPr>
          <w:rtl/>
        </w:rPr>
        <w:t>ות נוספו</w:t>
      </w:r>
      <w:r>
        <w:rPr>
          <w:rtl/>
        </w:rPr>
        <w:t>ת כגון "ידידים במדים" שיזם סמנכ</w:t>
      </w:r>
      <w:r>
        <w:rPr>
          <w:rFonts w:hint="cs"/>
          <w:rtl/>
        </w:rPr>
        <w:t>"</w:t>
      </w:r>
      <w:r w:rsidRPr="00CA4859">
        <w:rPr>
          <w:rtl/>
        </w:rPr>
        <w:t>ל המשרד.</w:t>
      </w:r>
    </w:p>
    <w:p w:rsidR="002A77F7" w:rsidRDefault="002A77F7" w:rsidP="00BE6B3F">
      <w:pPr>
        <w:rPr>
          <w:rtl/>
        </w:rPr>
      </w:pPr>
      <w:bookmarkStart w:id="15532" w:name="_ETM_Q33_439000"/>
      <w:bookmarkEnd w:id="15532"/>
    </w:p>
    <w:p w:rsidR="002A77F7" w:rsidRDefault="002A77F7" w:rsidP="00D43730">
      <w:pPr>
        <w:rPr>
          <w:rtl/>
        </w:rPr>
      </w:pPr>
      <w:bookmarkStart w:id="15533" w:name="_ETM_Q33_440000"/>
      <w:bookmarkEnd w:id="15533"/>
      <w:r>
        <w:rPr>
          <w:rFonts w:hint="cs"/>
          <w:rtl/>
        </w:rPr>
        <w:t xml:space="preserve">מרכזי היום והמועדונים: </w:t>
      </w:r>
      <w:r>
        <w:rPr>
          <w:rtl/>
        </w:rPr>
        <w:t>המשרד פעל לפתיחת כל מרכזי היום והמועדונים בהתאם להנחיות התו הסגול כדי לאפשר להם לתת לאזרחים הוותיקים את השירותים שהם נותנים.</w:t>
      </w:r>
      <w:r>
        <w:rPr>
          <w:rFonts w:hint="cs"/>
          <w:rtl/>
        </w:rPr>
        <w:t xml:space="preserve"> </w:t>
      </w:r>
      <w:r>
        <w:rPr>
          <w:rtl/>
        </w:rPr>
        <w:t>הקהילות התומכות</w:t>
      </w:r>
      <w:r>
        <w:rPr>
          <w:rFonts w:hint="cs"/>
          <w:rtl/>
        </w:rPr>
        <w:t xml:space="preserve"> </w:t>
      </w:r>
      <w:r w:rsidR="00D43730">
        <w:rPr>
          <w:rFonts w:hint="cs"/>
          <w:rtl/>
        </w:rPr>
        <w:t>–</w:t>
      </w:r>
      <w:r>
        <w:rPr>
          <w:rtl/>
        </w:rPr>
        <w:t xml:space="preserve"> הזכרת את זה.</w:t>
      </w:r>
    </w:p>
    <w:p w:rsidR="002A77F7" w:rsidRDefault="002A77F7" w:rsidP="00BE6B3F">
      <w:pPr>
        <w:rPr>
          <w:rtl/>
        </w:rPr>
      </w:pPr>
    </w:p>
    <w:p w:rsidR="002A77F7" w:rsidRDefault="002A77F7" w:rsidP="00BE6B3F">
      <w:pPr>
        <w:pStyle w:val="af6"/>
        <w:keepNext/>
        <w:rPr>
          <w:rtl/>
        </w:rPr>
      </w:pPr>
      <w:r w:rsidRPr="00CA4859">
        <w:rPr>
          <w:rStyle w:val="TagStyle"/>
          <w:rtl/>
        </w:rPr>
        <w:t xml:space="preserve"> &lt;&lt; קריאה &gt;&gt; </w:t>
      </w:r>
      <w:r>
        <w:rPr>
          <w:rtl/>
        </w:rPr>
        <w:t>עאידה תומא סלימאן (הרשימה המשותפת):</w:t>
      </w:r>
      <w:r w:rsidRPr="00CA4859">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כן. </w:t>
      </w:r>
    </w:p>
    <w:p w:rsidR="002A77F7" w:rsidRDefault="002A77F7" w:rsidP="00BE6B3F">
      <w:pPr>
        <w:rPr>
          <w:rtl/>
          <w:lang w:eastAsia="he-IL"/>
        </w:rPr>
      </w:pPr>
    </w:p>
    <w:p w:rsidR="002A77F7" w:rsidRDefault="002A77F7" w:rsidP="00BE6B3F">
      <w:pPr>
        <w:pStyle w:val="-"/>
        <w:keepNext/>
        <w:rPr>
          <w:rtl/>
        </w:rPr>
      </w:pPr>
      <w:bookmarkStart w:id="15534" w:name="_ETM_Q33_462000"/>
      <w:bookmarkEnd w:id="15534"/>
      <w:r w:rsidRPr="00CA4859">
        <w:rPr>
          <w:rStyle w:val="TagStyle"/>
          <w:rtl/>
        </w:rPr>
        <w:t xml:space="preserve"> &lt;&lt; דובר_המשך &gt;&gt; </w:t>
      </w:r>
      <w:r>
        <w:rPr>
          <w:rtl/>
        </w:rPr>
        <w:t>סגן שר העבודה, הרווחה והשירותים החברתיים משולם נהרי:</w:t>
      </w:r>
      <w:r w:rsidRPr="00CA4859">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כיום</w:t>
      </w:r>
      <w:bookmarkStart w:id="15535" w:name="_ETM_Q33_461000"/>
      <w:bookmarkEnd w:id="15535"/>
      <w:r>
        <w:rPr>
          <w:rFonts w:hint="cs"/>
          <w:rtl/>
          <w:lang w:eastAsia="he-IL"/>
        </w:rPr>
        <w:t xml:space="preserve"> פועלות ברחבי הארץ 307 קהילות תומכות ב-147 רשויות הנותנות את</w:t>
      </w:r>
      <w:bookmarkStart w:id="15536" w:name="_ETM_Q33_472000"/>
      <w:bookmarkEnd w:id="15536"/>
      <w:r>
        <w:rPr>
          <w:rFonts w:hint="cs"/>
          <w:rtl/>
          <w:lang w:eastAsia="he-IL"/>
        </w:rPr>
        <w:t xml:space="preserve"> שירותיהן ל-60,000 אזרחים ותיקים. </w:t>
      </w:r>
    </w:p>
    <w:p w:rsidR="002A77F7" w:rsidRDefault="002A77F7" w:rsidP="00BE6B3F">
      <w:pPr>
        <w:rPr>
          <w:rtl/>
          <w:lang w:eastAsia="he-IL"/>
        </w:rPr>
      </w:pPr>
      <w:bookmarkStart w:id="15537" w:name="_ETM_Q33_476000"/>
      <w:bookmarkEnd w:id="15537"/>
    </w:p>
    <w:p w:rsidR="002A77F7" w:rsidRDefault="002A77F7" w:rsidP="00BE6B3F">
      <w:pPr>
        <w:pStyle w:val="af6"/>
        <w:keepNext/>
        <w:rPr>
          <w:rtl/>
        </w:rPr>
      </w:pPr>
      <w:bookmarkStart w:id="15538" w:name="ET_interruption_5761_5"/>
      <w:r w:rsidRPr="00CA4859">
        <w:rPr>
          <w:rStyle w:val="TagStyle"/>
          <w:rtl/>
        </w:rPr>
        <w:t xml:space="preserve"> &lt;&lt; קריאה &gt;&gt; </w:t>
      </w:r>
      <w:r>
        <w:rPr>
          <w:rtl/>
        </w:rPr>
        <w:t>עאידה תומא סלימאן (הרשימה המשותפת):</w:t>
      </w:r>
      <w:r w:rsidRPr="00CA4859">
        <w:rPr>
          <w:rStyle w:val="TagStyle"/>
          <w:rtl/>
        </w:rPr>
        <w:t xml:space="preserve"> &lt;&lt; קריאה &gt;&gt;</w:t>
      </w:r>
      <w:r>
        <w:rPr>
          <w:rtl/>
        </w:rPr>
        <w:t xml:space="preserve"> </w:t>
      </w:r>
      <w:bookmarkEnd w:id="15538"/>
    </w:p>
    <w:p w:rsidR="002A77F7" w:rsidRDefault="002A77F7" w:rsidP="00B57747">
      <w:pPr>
        <w:rPr>
          <w:rtl/>
          <w:lang w:eastAsia="he-IL"/>
        </w:rPr>
      </w:pPr>
    </w:p>
    <w:p w:rsidR="002A77F7" w:rsidRDefault="002A77F7" w:rsidP="00BE6B3F">
      <w:pPr>
        <w:rPr>
          <w:rtl/>
          <w:lang w:eastAsia="he-IL"/>
        </w:rPr>
      </w:pPr>
      <w:r>
        <w:rPr>
          <w:rFonts w:hint="cs"/>
          <w:rtl/>
          <w:lang w:eastAsia="he-IL"/>
        </w:rPr>
        <w:lastRenderedPageBreak/>
        <w:t xml:space="preserve">מה איתם? </w:t>
      </w:r>
    </w:p>
    <w:p w:rsidR="002A77F7" w:rsidRDefault="002A77F7" w:rsidP="00BE6B3F">
      <w:pPr>
        <w:rPr>
          <w:rtl/>
          <w:lang w:eastAsia="he-IL"/>
        </w:rPr>
      </w:pPr>
    </w:p>
    <w:p w:rsidR="002A77F7" w:rsidRDefault="002A77F7" w:rsidP="00BE6B3F">
      <w:pPr>
        <w:pStyle w:val="-"/>
        <w:keepNext/>
        <w:rPr>
          <w:rtl/>
        </w:rPr>
      </w:pPr>
      <w:r w:rsidRPr="00CA4859">
        <w:rPr>
          <w:rStyle w:val="TagStyle"/>
          <w:rtl/>
        </w:rPr>
        <w:t xml:space="preserve"> &lt;&lt; דובר_המשך &gt;&gt; </w:t>
      </w:r>
      <w:r>
        <w:rPr>
          <w:rtl/>
        </w:rPr>
        <w:t>סגן שר העבודה, הרווחה והשירותים החברתיים משולם נהרי:</w:t>
      </w:r>
      <w:r w:rsidRPr="00CA4859">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זה מה שנותן. </w:t>
      </w:r>
    </w:p>
    <w:p w:rsidR="002A77F7" w:rsidRDefault="002A77F7" w:rsidP="00BE6B3F">
      <w:pPr>
        <w:rPr>
          <w:rtl/>
          <w:lang w:eastAsia="he-IL"/>
        </w:rPr>
      </w:pPr>
    </w:p>
    <w:p w:rsidR="002A77F7" w:rsidRDefault="002A77F7" w:rsidP="00BE6B3F">
      <w:pPr>
        <w:pStyle w:val="af6"/>
        <w:keepNext/>
        <w:rPr>
          <w:rtl/>
        </w:rPr>
      </w:pPr>
      <w:r w:rsidRPr="00CA4859">
        <w:rPr>
          <w:rStyle w:val="TagStyle"/>
          <w:rtl/>
        </w:rPr>
        <w:t xml:space="preserve"> &lt;&lt; קריאה &gt;&gt; </w:t>
      </w:r>
      <w:r>
        <w:rPr>
          <w:rtl/>
        </w:rPr>
        <w:t>עאידה תומא סלימאן (הרשימה המשותפת):</w:t>
      </w:r>
      <w:r w:rsidRPr="00CA4859">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אבל הם הולכים לסגור את זה בסוף החודש. </w:t>
      </w:r>
    </w:p>
    <w:p w:rsidR="002A77F7" w:rsidRDefault="002A77F7" w:rsidP="00BE6B3F">
      <w:pPr>
        <w:rPr>
          <w:rtl/>
          <w:lang w:eastAsia="he-IL"/>
        </w:rPr>
      </w:pPr>
    </w:p>
    <w:p w:rsidR="002A77F7" w:rsidRDefault="002A77F7" w:rsidP="00BE6B3F">
      <w:pPr>
        <w:pStyle w:val="-"/>
        <w:keepNext/>
        <w:rPr>
          <w:rtl/>
        </w:rPr>
      </w:pPr>
      <w:r w:rsidRPr="00CA4859">
        <w:rPr>
          <w:rStyle w:val="TagStyle"/>
          <w:rtl/>
        </w:rPr>
        <w:t xml:space="preserve"> &lt;&lt; דובר_המשך &gt;&gt; </w:t>
      </w:r>
      <w:r>
        <w:rPr>
          <w:rtl/>
        </w:rPr>
        <w:t>סגן שר העבודה, הרווחה והשירותים החברתיים משולם נהרי:</w:t>
      </w:r>
      <w:r w:rsidRPr="00CA4859">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זה פעיל. את</w:t>
      </w:r>
      <w:bookmarkStart w:id="15539" w:name="_ETM_Q33_483000"/>
      <w:bookmarkEnd w:id="15539"/>
      <w:r>
        <w:rPr>
          <w:rFonts w:hint="cs"/>
          <w:rtl/>
          <w:lang w:eastAsia="he-IL"/>
        </w:rPr>
        <w:t xml:space="preserve"> אומרת: הולכים </w:t>
      </w:r>
      <w:r w:rsidR="00AE4BCE">
        <w:rPr>
          <w:rFonts w:hint="eastAsia"/>
          <w:rtl/>
          <w:lang w:eastAsia="he-IL"/>
        </w:rPr>
        <w:t>–</w:t>
      </w:r>
      <w:r>
        <w:rPr>
          <w:rFonts w:hint="cs"/>
          <w:rtl/>
          <w:lang w:eastAsia="he-IL"/>
        </w:rPr>
        <w:t xml:space="preserve"> את זה אני יכול לבדוק לך, אבל זה פועל</w:t>
      </w:r>
      <w:bookmarkStart w:id="15540" w:name="_ETM_Q33_485000"/>
      <w:bookmarkEnd w:id="15540"/>
      <w:r>
        <w:rPr>
          <w:rFonts w:hint="cs"/>
          <w:rtl/>
          <w:lang w:eastAsia="he-IL"/>
        </w:rPr>
        <w:t xml:space="preserve">. </w:t>
      </w:r>
    </w:p>
    <w:p w:rsidR="002A77F7" w:rsidRDefault="002A77F7" w:rsidP="00BE6B3F">
      <w:pPr>
        <w:rPr>
          <w:rtl/>
          <w:lang w:eastAsia="he-IL"/>
        </w:rPr>
      </w:pPr>
      <w:bookmarkStart w:id="15541" w:name="_ETM_Q33_487000"/>
      <w:bookmarkEnd w:id="15541"/>
    </w:p>
    <w:p w:rsidR="002A77F7" w:rsidRDefault="002A77F7" w:rsidP="00BE6B3F">
      <w:pPr>
        <w:pStyle w:val="af6"/>
        <w:keepNext/>
        <w:rPr>
          <w:rtl/>
        </w:rPr>
      </w:pPr>
      <w:bookmarkStart w:id="15542" w:name="ET_interruption_5761_9"/>
      <w:r w:rsidRPr="00CA4859">
        <w:rPr>
          <w:rStyle w:val="TagStyle"/>
          <w:rtl/>
        </w:rPr>
        <w:t xml:space="preserve"> &lt;&lt; קריאה &gt;&gt; </w:t>
      </w:r>
      <w:r>
        <w:rPr>
          <w:rtl/>
        </w:rPr>
        <w:t>עאידה תומא סלימאן (הרשימה המשותפת):</w:t>
      </w:r>
      <w:r w:rsidRPr="00CA4859">
        <w:rPr>
          <w:rStyle w:val="TagStyle"/>
          <w:rtl/>
        </w:rPr>
        <w:t xml:space="preserve"> &lt;&lt; קריאה &gt;&gt;</w:t>
      </w:r>
      <w:r>
        <w:rPr>
          <w:rtl/>
        </w:rPr>
        <w:t xml:space="preserve"> </w:t>
      </w:r>
      <w:bookmarkEnd w:id="15542"/>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לא, אבל באים ואומרים לנו: </w:t>
      </w:r>
      <w:bookmarkStart w:id="15543" w:name="_ETM_Q33_490000"/>
      <w:bookmarkEnd w:id="15543"/>
      <w:r>
        <w:rPr>
          <w:rFonts w:hint="cs"/>
          <w:rtl/>
          <w:lang w:eastAsia="he-IL"/>
        </w:rPr>
        <w:t>היא מופעלת</w:t>
      </w:r>
      <w:r w:rsidR="00497049">
        <w:rPr>
          <w:rFonts w:hint="cs"/>
          <w:rtl/>
          <w:lang w:eastAsia="he-IL"/>
        </w:rPr>
        <w:t>,</w:t>
      </w:r>
      <w:r>
        <w:rPr>
          <w:rFonts w:hint="cs"/>
          <w:rtl/>
          <w:lang w:eastAsia="he-IL"/>
        </w:rPr>
        <w:t xml:space="preserve"> ויש החלטה לסגור אותם. </w:t>
      </w:r>
    </w:p>
    <w:p w:rsidR="002A77F7" w:rsidRDefault="002A77F7" w:rsidP="00BE6B3F">
      <w:pPr>
        <w:rPr>
          <w:rtl/>
          <w:lang w:eastAsia="he-IL"/>
        </w:rPr>
      </w:pPr>
    </w:p>
    <w:p w:rsidR="002A77F7" w:rsidRDefault="002A77F7" w:rsidP="00BE6B3F">
      <w:pPr>
        <w:pStyle w:val="-"/>
        <w:keepNext/>
        <w:rPr>
          <w:rtl/>
        </w:rPr>
      </w:pPr>
      <w:bookmarkStart w:id="15544" w:name="ET_speakercontinue_6052_10"/>
      <w:r w:rsidRPr="00CA4859">
        <w:rPr>
          <w:rStyle w:val="TagStyle"/>
          <w:rtl/>
        </w:rPr>
        <w:t xml:space="preserve"> &lt;&lt; דובר_המשך &gt;&gt; </w:t>
      </w:r>
      <w:r>
        <w:rPr>
          <w:rtl/>
        </w:rPr>
        <w:t>סגן שר העבודה, הרווחה והשירותים החברתיים משולם נהרי:</w:t>
      </w:r>
      <w:r w:rsidRPr="00CA4859">
        <w:rPr>
          <w:rStyle w:val="TagStyle"/>
          <w:rtl/>
        </w:rPr>
        <w:t xml:space="preserve"> &lt;&lt; דובר_המשך &gt;&gt;</w:t>
      </w:r>
      <w:r>
        <w:rPr>
          <w:rtl/>
        </w:rPr>
        <w:t xml:space="preserve"> </w:t>
      </w:r>
      <w:bookmarkEnd w:id="15544"/>
    </w:p>
    <w:p w:rsidR="002A77F7" w:rsidRDefault="002A77F7" w:rsidP="00B57747">
      <w:pPr>
        <w:rPr>
          <w:rtl/>
          <w:lang w:eastAsia="he-IL"/>
        </w:rPr>
      </w:pPr>
    </w:p>
    <w:p w:rsidR="002A77F7" w:rsidRDefault="002A77F7" w:rsidP="00497049">
      <w:pPr>
        <w:rPr>
          <w:rtl/>
          <w:lang w:eastAsia="he-IL"/>
        </w:rPr>
      </w:pPr>
      <w:r>
        <w:rPr>
          <w:rFonts w:hint="cs"/>
          <w:rtl/>
          <w:lang w:eastAsia="he-IL"/>
        </w:rPr>
        <w:t>כן, אני לא יודע, תביאי לי ואני אבדוק</w:t>
      </w:r>
      <w:r w:rsidR="00497049">
        <w:rPr>
          <w:rFonts w:hint="cs"/>
          <w:rtl/>
          <w:lang w:eastAsia="he-IL"/>
        </w:rPr>
        <w:t>,</w:t>
      </w:r>
      <w:r>
        <w:rPr>
          <w:rFonts w:hint="cs"/>
          <w:rtl/>
          <w:lang w:eastAsia="he-IL"/>
        </w:rPr>
        <w:t xml:space="preserve"> אבל בינתיים</w:t>
      </w:r>
      <w:bookmarkStart w:id="15545" w:name="_ETM_Q33_495000"/>
      <w:bookmarkEnd w:id="15545"/>
      <w:r>
        <w:rPr>
          <w:rFonts w:hint="cs"/>
          <w:rtl/>
          <w:lang w:eastAsia="he-IL"/>
        </w:rPr>
        <w:t xml:space="preserve"> זה פועל </w:t>
      </w:r>
      <w:r w:rsidR="00AE4BCE">
        <w:rPr>
          <w:rFonts w:hint="eastAsia"/>
          <w:rtl/>
          <w:lang w:eastAsia="he-IL"/>
        </w:rPr>
        <w:t>–</w:t>
      </w:r>
      <w:r w:rsidR="00497049">
        <w:rPr>
          <w:rFonts w:hint="cs"/>
          <w:rtl/>
        </w:rPr>
        <w:t xml:space="preserve"> </w:t>
      </w:r>
      <w:r>
        <w:rPr>
          <w:rFonts w:hint="cs"/>
          <w:rtl/>
          <w:lang w:eastAsia="he-IL"/>
        </w:rPr>
        <w:t xml:space="preserve">כי אני הבנתי כאילו שזה לא פועל. </w:t>
      </w:r>
    </w:p>
    <w:p w:rsidR="002A77F7" w:rsidRDefault="002A77F7" w:rsidP="00BE6B3F">
      <w:pPr>
        <w:rPr>
          <w:rtl/>
          <w:lang w:eastAsia="he-IL"/>
        </w:rPr>
      </w:pPr>
    </w:p>
    <w:p w:rsidR="002A77F7" w:rsidRDefault="002A77F7" w:rsidP="00BE6B3F">
      <w:pPr>
        <w:pStyle w:val="af6"/>
        <w:keepNext/>
        <w:rPr>
          <w:rtl/>
        </w:rPr>
      </w:pPr>
      <w:bookmarkStart w:id="15546" w:name="ET_interruption_5761_11"/>
      <w:r w:rsidRPr="00CA4859">
        <w:rPr>
          <w:rStyle w:val="TagStyle"/>
          <w:rtl/>
        </w:rPr>
        <w:t xml:space="preserve"> &lt;&lt; קריאה &gt;&gt; </w:t>
      </w:r>
      <w:r>
        <w:rPr>
          <w:rtl/>
        </w:rPr>
        <w:t>עאידה תומא סלימאן (הרשימה המשותפת):</w:t>
      </w:r>
      <w:r w:rsidRPr="00CA4859">
        <w:rPr>
          <w:rStyle w:val="TagStyle"/>
          <w:rtl/>
        </w:rPr>
        <w:t xml:space="preserve"> &lt;&lt; קריאה &gt;&gt;</w:t>
      </w:r>
      <w:r>
        <w:rPr>
          <w:rtl/>
        </w:rPr>
        <w:t xml:space="preserve"> </w:t>
      </w:r>
      <w:bookmarkEnd w:id="15546"/>
    </w:p>
    <w:p w:rsidR="002A77F7" w:rsidRDefault="002A77F7" w:rsidP="00B57747">
      <w:pPr>
        <w:rPr>
          <w:rtl/>
          <w:lang w:eastAsia="he-IL"/>
        </w:rPr>
      </w:pPr>
    </w:p>
    <w:p w:rsidR="002A77F7" w:rsidRDefault="002A77F7" w:rsidP="00497049">
      <w:pPr>
        <w:rPr>
          <w:rtl/>
          <w:lang w:eastAsia="he-IL"/>
        </w:rPr>
      </w:pPr>
      <w:r>
        <w:rPr>
          <w:rFonts w:hint="cs"/>
          <w:rtl/>
          <w:lang w:eastAsia="he-IL"/>
        </w:rPr>
        <w:t xml:space="preserve">קיבלו התראה שזה נסגר בסוף החודש. </w:t>
      </w:r>
    </w:p>
    <w:p w:rsidR="002A77F7" w:rsidRDefault="002A77F7" w:rsidP="00BE6B3F">
      <w:pPr>
        <w:rPr>
          <w:rtl/>
          <w:lang w:eastAsia="he-IL"/>
        </w:rPr>
      </w:pPr>
    </w:p>
    <w:p w:rsidR="002A77F7" w:rsidRDefault="002A77F7" w:rsidP="00BE6B3F">
      <w:pPr>
        <w:pStyle w:val="-"/>
        <w:keepNext/>
        <w:rPr>
          <w:rtl/>
        </w:rPr>
      </w:pPr>
      <w:bookmarkStart w:id="15547" w:name="ET_speakercontinue_6052_12"/>
      <w:r w:rsidRPr="00CA4859">
        <w:rPr>
          <w:rStyle w:val="TagStyle"/>
          <w:rtl/>
        </w:rPr>
        <w:t xml:space="preserve"> &lt;&lt; דובר_המשך &gt;&gt; </w:t>
      </w:r>
      <w:r>
        <w:rPr>
          <w:rtl/>
        </w:rPr>
        <w:t>סגן שר העבודה, הרווחה והשירותים החברתיים משולם נהרי:</w:t>
      </w:r>
      <w:r w:rsidRPr="00CA4859">
        <w:rPr>
          <w:rStyle w:val="TagStyle"/>
          <w:rtl/>
        </w:rPr>
        <w:t xml:space="preserve"> &lt;&lt; דובר_המשך &gt;&gt;</w:t>
      </w:r>
      <w:r>
        <w:rPr>
          <w:rtl/>
        </w:rPr>
        <w:t xml:space="preserve"> </w:t>
      </w:r>
      <w:bookmarkEnd w:id="15547"/>
    </w:p>
    <w:p w:rsidR="002A77F7" w:rsidRDefault="002A77F7" w:rsidP="00B57747">
      <w:pPr>
        <w:rPr>
          <w:rtl/>
          <w:lang w:eastAsia="he-IL"/>
        </w:rPr>
      </w:pPr>
    </w:p>
    <w:p w:rsidR="002A77F7" w:rsidRDefault="002A77F7" w:rsidP="00BE6B3F">
      <w:pPr>
        <w:rPr>
          <w:rtl/>
          <w:lang w:eastAsia="he-IL"/>
        </w:rPr>
      </w:pPr>
      <w:r>
        <w:rPr>
          <w:rFonts w:hint="cs"/>
          <w:rtl/>
          <w:lang w:eastAsia="he-IL"/>
        </w:rPr>
        <w:t>אז אני מוכן לבדוק את</w:t>
      </w:r>
      <w:bookmarkStart w:id="15548" w:name="_ETM_Q33_506000"/>
      <w:bookmarkEnd w:id="15548"/>
      <w:r>
        <w:rPr>
          <w:rFonts w:hint="cs"/>
          <w:rtl/>
          <w:lang w:eastAsia="he-IL"/>
        </w:rPr>
        <w:t xml:space="preserve"> זה ולחזור אלייך. </w:t>
      </w:r>
    </w:p>
    <w:p w:rsidR="002A77F7" w:rsidRDefault="002A77F7" w:rsidP="00BE6B3F">
      <w:pPr>
        <w:rPr>
          <w:rtl/>
          <w:lang w:eastAsia="he-IL"/>
        </w:rPr>
      </w:pPr>
    </w:p>
    <w:p w:rsidR="002A77F7" w:rsidRDefault="002A77F7" w:rsidP="00497049">
      <w:pPr>
        <w:rPr>
          <w:rtl/>
          <w:lang w:eastAsia="he-IL"/>
        </w:rPr>
      </w:pPr>
      <w:r w:rsidRPr="00CC2366">
        <w:rPr>
          <w:rtl/>
          <w:lang w:eastAsia="he-IL"/>
        </w:rPr>
        <w:t>הקצאת כוח אדם לרשויות המקומיות להתמודדות נאותה יותר עם הצרכים הגוברים בזמן המשבר וחיזוק החוסן הקהילתי: ל</w:t>
      </w:r>
      <w:r w:rsidR="00497049">
        <w:rPr>
          <w:rFonts w:hint="cs"/>
          <w:rtl/>
          <w:lang w:eastAsia="he-IL"/>
        </w:rPr>
        <w:t>נוכח</w:t>
      </w:r>
      <w:r w:rsidRPr="00CC2366">
        <w:rPr>
          <w:rtl/>
          <w:lang w:eastAsia="he-IL"/>
        </w:rPr>
        <w:t xml:space="preserve"> התגברות צורכי הרווחה בזמן המשבר הקצה המשרד למחלקות לשיר</w:t>
      </w:r>
      <w:r>
        <w:rPr>
          <w:rtl/>
          <w:lang w:eastAsia="he-IL"/>
        </w:rPr>
        <w:t>ותים חברתיים 180 תקנים ייעודיים</w:t>
      </w:r>
      <w:r w:rsidRPr="00CC2366">
        <w:rPr>
          <w:rtl/>
          <w:lang w:eastAsia="he-IL"/>
        </w:rPr>
        <w:t xml:space="preserve"> לחיזוק החוסן הקהילתי לתקופת המשבר</w:t>
      </w:r>
      <w:r>
        <w:rPr>
          <w:rFonts w:hint="cs"/>
          <w:rtl/>
          <w:lang w:eastAsia="he-IL"/>
        </w:rPr>
        <w:t xml:space="preserve"> </w:t>
      </w:r>
      <w:r w:rsidR="00AE4BCE">
        <w:rPr>
          <w:rFonts w:hint="cs"/>
          <w:rtl/>
          <w:lang w:eastAsia="he-IL"/>
        </w:rPr>
        <w:t>–</w:t>
      </w:r>
      <w:r w:rsidRPr="00CC2366">
        <w:rPr>
          <w:rtl/>
          <w:lang w:eastAsia="he-IL"/>
        </w:rPr>
        <w:t xml:space="preserve"> 125 רכזי מתנדבים ו-55 עובדים סוציאליים קהילתיים.</w:t>
      </w:r>
    </w:p>
    <w:p w:rsidR="002A77F7" w:rsidRDefault="002A77F7" w:rsidP="00BE6B3F">
      <w:pPr>
        <w:rPr>
          <w:rtl/>
          <w:lang w:eastAsia="he-IL"/>
        </w:rPr>
      </w:pPr>
    </w:p>
    <w:p w:rsidR="002A77F7" w:rsidRDefault="002A77F7" w:rsidP="00BE6B3F">
      <w:pPr>
        <w:pStyle w:val="af6"/>
        <w:keepNext/>
        <w:rPr>
          <w:rtl/>
        </w:rPr>
      </w:pPr>
      <w:r w:rsidRPr="00CC2366">
        <w:rPr>
          <w:rStyle w:val="TagStyle"/>
          <w:rtl/>
        </w:rPr>
        <w:lastRenderedPageBreak/>
        <w:t xml:space="preserve"> &lt;&lt; קריאה &gt;&gt; </w:t>
      </w:r>
      <w:r>
        <w:rPr>
          <w:rtl/>
        </w:rPr>
        <w:t>עאידה תומא סלימאן (הרשימה המשותפת):</w:t>
      </w:r>
      <w:r w:rsidRPr="00CC2366">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כמה?</w:t>
      </w:r>
    </w:p>
    <w:p w:rsidR="002A77F7" w:rsidRDefault="002A77F7" w:rsidP="00BE6B3F">
      <w:pPr>
        <w:rPr>
          <w:rtl/>
          <w:lang w:eastAsia="he-IL"/>
        </w:rPr>
      </w:pPr>
    </w:p>
    <w:p w:rsidR="002A77F7" w:rsidRDefault="002A77F7" w:rsidP="00BE6B3F">
      <w:pPr>
        <w:pStyle w:val="-"/>
        <w:keepNext/>
        <w:rPr>
          <w:rtl/>
        </w:rPr>
      </w:pPr>
      <w:bookmarkStart w:id="15549" w:name="ET_speakercontinue_6052_14"/>
      <w:r w:rsidRPr="00CC2366">
        <w:rPr>
          <w:rStyle w:val="TagStyle"/>
          <w:rtl/>
        </w:rPr>
        <w:t xml:space="preserve"> &lt;&lt; דובר_המשך &gt;&gt; </w:t>
      </w:r>
      <w:r>
        <w:rPr>
          <w:rtl/>
        </w:rPr>
        <w:t>סגן שר העבודה, הרווחה והשירותים החברתיים משולם נהרי:</w:t>
      </w:r>
      <w:r w:rsidRPr="00CC2366">
        <w:rPr>
          <w:rStyle w:val="TagStyle"/>
          <w:rtl/>
        </w:rPr>
        <w:t xml:space="preserve"> &lt;&lt; דובר_המשך &gt;&gt;</w:t>
      </w:r>
      <w:r>
        <w:rPr>
          <w:rtl/>
        </w:rPr>
        <w:t xml:space="preserve"> </w:t>
      </w:r>
      <w:bookmarkEnd w:id="15549"/>
    </w:p>
    <w:p w:rsidR="002A77F7" w:rsidRDefault="002A77F7" w:rsidP="00B57747">
      <w:pPr>
        <w:rPr>
          <w:rtl/>
          <w:lang w:eastAsia="he-IL"/>
        </w:rPr>
      </w:pPr>
    </w:p>
    <w:p w:rsidR="002A77F7" w:rsidRDefault="002A77F7" w:rsidP="00AF5B88">
      <w:pPr>
        <w:rPr>
          <w:rtl/>
        </w:rPr>
      </w:pPr>
      <w:r>
        <w:rPr>
          <w:rFonts w:hint="cs"/>
          <w:rtl/>
          <w:lang w:eastAsia="he-IL"/>
        </w:rPr>
        <w:t>125 רכזים מתנדבים ו-55 עובדים סוציאלי</w:t>
      </w:r>
      <w:bookmarkStart w:id="15550" w:name="_ETM_Q33_541000"/>
      <w:bookmarkEnd w:id="15550"/>
      <w:r>
        <w:rPr>
          <w:rFonts w:hint="cs"/>
          <w:rtl/>
          <w:lang w:eastAsia="he-IL"/>
        </w:rPr>
        <w:t xml:space="preserve">ים. המענה ניתן לתקופת המשבר הצפויה </w:t>
      </w:r>
      <w:r w:rsidR="00AE4BCE">
        <w:rPr>
          <w:rFonts w:hint="cs"/>
          <w:rtl/>
          <w:lang w:eastAsia="he-IL"/>
        </w:rPr>
        <w:t>–</w:t>
      </w:r>
      <w:r>
        <w:rPr>
          <w:rFonts w:hint="cs"/>
          <w:rtl/>
          <w:lang w:eastAsia="he-IL"/>
        </w:rPr>
        <w:t xml:space="preserve"> שמונה חודשים. </w:t>
      </w:r>
      <w:bookmarkStart w:id="15551" w:name="_ETM_Q33_549000"/>
      <w:bookmarkEnd w:id="15551"/>
      <w:r>
        <w:rPr>
          <w:rFonts w:hint="cs"/>
          <w:rtl/>
          <w:lang w:eastAsia="he-IL"/>
        </w:rPr>
        <w:t>אנחנו גם ביק</w:t>
      </w:r>
      <w:r w:rsidR="00497049">
        <w:rPr>
          <w:rFonts w:hint="cs"/>
          <w:rtl/>
          <w:lang w:eastAsia="he-IL"/>
        </w:rPr>
        <w:t>שנו מהשלטון המקומי שיפטור אותם מ</w:t>
      </w:r>
      <w:r>
        <w:rPr>
          <w:rFonts w:hint="cs"/>
          <w:rtl/>
          <w:lang w:eastAsia="he-IL"/>
        </w:rPr>
        <w:t>כל התהליך של המכרז</w:t>
      </w:r>
      <w:r w:rsidR="00497049">
        <w:rPr>
          <w:rFonts w:hint="cs"/>
          <w:rtl/>
          <w:lang w:eastAsia="he-IL"/>
        </w:rPr>
        <w:t>;</w:t>
      </w:r>
      <w:r>
        <w:rPr>
          <w:rFonts w:hint="cs"/>
          <w:rtl/>
          <w:lang w:eastAsia="he-IL"/>
        </w:rPr>
        <w:t xml:space="preserve"> מאחר שמדובר בתקופה קצובה </w:t>
      </w:r>
      <w:bookmarkStart w:id="15552" w:name="_ETM_Q33_561732"/>
      <w:bookmarkEnd w:id="15552"/>
      <w:r w:rsidR="00AE4BCE">
        <w:rPr>
          <w:rFonts w:hint="eastAsia"/>
          <w:rtl/>
          <w:lang w:eastAsia="he-IL"/>
        </w:rPr>
        <w:t>–</w:t>
      </w:r>
      <w:r>
        <w:rPr>
          <w:rFonts w:hint="cs"/>
          <w:rtl/>
          <w:lang w:eastAsia="he-IL"/>
        </w:rPr>
        <w:t xml:space="preserve"> להעסיק אותם בפ</w:t>
      </w:r>
      <w:r w:rsidR="00AF5B88">
        <w:rPr>
          <w:rFonts w:hint="cs"/>
          <w:rtl/>
          <w:lang w:eastAsia="he-IL"/>
        </w:rPr>
        <w:t>ו</w:t>
      </w:r>
      <w:r>
        <w:rPr>
          <w:rFonts w:hint="cs"/>
          <w:rtl/>
          <w:lang w:eastAsia="he-IL"/>
        </w:rPr>
        <w:t>על כדי שיוכלו מ</w:t>
      </w:r>
      <w:r w:rsidR="00497049">
        <w:rPr>
          <w:rFonts w:hint="cs"/>
          <w:rtl/>
          <w:lang w:eastAsia="he-IL"/>
        </w:rPr>
        <w:t>י</w:t>
      </w:r>
      <w:r>
        <w:rPr>
          <w:rFonts w:hint="cs"/>
          <w:rtl/>
          <w:lang w:eastAsia="he-IL"/>
        </w:rPr>
        <w:t xml:space="preserve">יד להיכנס לעבודה ולתת את השירותים. אחרת, אם אנחנו נצטרך להשתרך </w:t>
      </w:r>
      <w:bookmarkStart w:id="15553" w:name="_ETM_Q33_441400"/>
      <w:bookmarkStart w:id="15554" w:name="_ETM_Q33_442290"/>
      <w:bookmarkStart w:id="15555" w:name="_ETM_Q33_508089"/>
      <w:bookmarkStart w:id="15556" w:name="_ETM_Q33_570210"/>
      <w:bookmarkEnd w:id="15553"/>
      <w:bookmarkEnd w:id="15554"/>
      <w:bookmarkEnd w:id="15555"/>
      <w:bookmarkEnd w:id="15556"/>
      <w:r>
        <w:rPr>
          <w:rtl/>
        </w:rPr>
        <w:t xml:space="preserve">אחרי </w:t>
      </w:r>
      <w:bookmarkStart w:id="15557" w:name="_ETM_Q33_570689"/>
      <w:bookmarkEnd w:id="15557"/>
      <w:r>
        <w:rPr>
          <w:rtl/>
        </w:rPr>
        <w:t>המכרז</w:t>
      </w:r>
      <w:bookmarkStart w:id="15558" w:name="_ETM_Q33_571890"/>
      <w:bookmarkStart w:id="15559" w:name="_ETM_Q33_572790"/>
      <w:bookmarkEnd w:id="15558"/>
      <w:bookmarkEnd w:id="15559"/>
      <w:r>
        <w:rPr>
          <w:rFonts w:hint="cs"/>
          <w:rtl/>
        </w:rPr>
        <w:t xml:space="preserve"> </w:t>
      </w:r>
      <w:r w:rsidR="00D43730">
        <w:rPr>
          <w:rFonts w:hint="eastAsia"/>
          <w:rtl/>
        </w:rPr>
        <w:t>–</w:t>
      </w:r>
      <w:r>
        <w:rPr>
          <w:rFonts w:hint="cs"/>
          <w:rtl/>
        </w:rPr>
        <w:t xml:space="preserve"> </w:t>
      </w:r>
      <w:r>
        <w:rPr>
          <w:rtl/>
        </w:rPr>
        <w:t xml:space="preserve">וזה </w:t>
      </w:r>
      <w:bookmarkStart w:id="15560" w:name="_ETM_Q33_573300"/>
      <w:bookmarkEnd w:id="15560"/>
      <w:r>
        <w:rPr>
          <w:rtl/>
        </w:rPr>
        <w:t xml:space="preserve">מוגבל </w:t>
      </w:r>
      <w:bookmarkStart w:id="15561" w:name="_ETM_Q33_573840"/>
      <w:bookmarkEnd w:id="15561"/>
      <w:r>
        <w:rPr>
          <w:rtl/>
        </w:rPr>
        <w:t xml:space="preserve">לתקופה </w:t>
      </w:r>
      <w:bookmarkStart w:id="15562" w:name="_ETM_Q33_574350"/>
      <w:bookmarkEnd w:id="15562"/>
      <w:r>
        <w:rPr>
          <w:rtl/>
        </w:rPr>
        <w:t>מסוימת</w:t>
      </w:r>
      <w:r w:rsidR="00497049">
        <w:rPr>
          <w:rFonts w:hint="cs"/>
          <w:rtl/>
        </w:rPr>
        <w:t>,</w:t>
      </w:r>
      <w:r>
        <w:rPr>
          <w:rtl/>
        </w:rPr>
        <w:t xml:space="preserve"> </w:t>
      </w:r>
      <w:bookmarkStart w:id="15563" w:name="_ETM_Q33_575130"/>
      <w:bookmarkEnd w:id="15563"/>
      <w:r w:rsidR="00497049">
        <w:rPr>
          <w:rFonts w:hint="cs"/>
          <w:rtl/>
        </w:rPr>
        <w:t>נדמה לי ש</w:t>
      </w:r>
      <w:r>
        <w:rPr>
          <w:rtl/>
        </w:rPr>
        <w:t>עד</w:t>
      </w:r>
      <w:r>
        <w:rPr>
          <w:rFonts w:hint="cs"/>
          <w:rtl/>
        </w:rPr>
        <w:t xml:space="preserve"> </w:t>
      </w:r>
      <w:r>
        <w:rPr>
          <w:rtl/>
        </w:rPr>
        <w:t xml:space="preserve">יוני </w:t>
      </w:r>
      <w:bookmarkStart w:id="15564" w:name="_ETM_Q33_577590"/>
      <w:bookmarkEnd w:id="15564"/>
      <w:r>
        <w:rPr>
          <w:rFonts w:hint="cs"/>
          <w:rtl/>
        </w:rPr>
        <w:t xml:space="preserve">2021 </w:t>
      </w:r>
      <w:r w:rsidR="00D43730">
        <w:rPr>
          <w:rFonts w:hint="cs"/>
          <w:rtl/>
        </w:rPr>
        <w:t>–</w:t>
      </w:r>
      <w:r>
        <w:rPr>
          <w:rtl/>
        </w:rPr>
        <w:t xml:space="preserve"> </w:t>
      </w:r>
      <w:bookmarkStart w:id="15565" w:name="_ETM_Q33_578460"/>
      <w:bookmarkEnd w:id="15565"/>
      <w:r>
        <w:rPr>
          <w:rtl/>
        </w:rPr>
        <w:t xml:space="preserve">אז </w:t>
      </w:r>
      <w:bookmarkStart w:id="15566" w:name="_ETM_Q33_578700"/>
      <w:bookmarkEnd w:id="15566"/>
      <w:r>
        <w:rPr>
          <w:rtl/>
        </w:rPr>
        <w:t xml:space="preserve">לא </w:t>
      </w:r>
      <w:bookmarkStart w:id="15567" w:name="_ETM_Q33_578820"/>
      <w:bookmarkEnd w:id="15567"/>
      <w:r>
        <w:rPr>
          <w:rtl/>
        </w:rPr>
        <w:t xml:space="preserve">יצא </w:t>
      </w:r>
      <w:bookmarkStart w:id="15568" w:name="_ETM_Q33_579120"/>
      <w:bookmarkEnd w:id="15568"/>
      <w:r>
        <w:rPr>
          <w:rtl/>
        </w:rPr>
        <w:t xml:space="preserve">שום </w:t>
      </w:r>
      <w:bookmarkStart w:id="15569" w:name="_ETM_Q33_579300"/>
      <w:bookmarkEnd w:id="15569"/>
      <w:r>
        <w:rPr>
          <w:rtl/>
        </w:rPr>
        <w:t xml:space="preserve">דבר </w:t>
      </w:r>
      <w:bookmarkStart w:id="15570" w:name="_ETM_Q33_579960"/>
      <w:bookmarkEnd w:id="15570"/>
      <w:r>
        <w:rPr>
          <w:rtl/>
        </w:rPr>
        <w:t xml:space="preserve">בסופו </w:t>
      </w:r>
      <w:bookmarkStart w:id="15571" w:name="_ETM_Q33_580380"/>
      <w:bookmarkEnd w:id="15571"/>
      <w:r>
        <w:rPr>
          <w:rtl/>
        </w:rPr>
        <w:t xml:space="preserve">של </w:t>
      </w:r>
      <w:bookmarkStart w:id="15572" w:name="_ETM_Q33_580529"/>
      <w:bookmarkEnd w:id="15572"/>
      <w:r>
        <w:rPr>
          <w:rtl/>
        </w:rPr>
        <w:t>דבר</w:t>
      </w:r>
      <w:r>
        <w:rPr>
          <w:rFonts w:hint="cs"/>
          <w:rtl/>
        </w:rPr>
        <w:t>.</w:t>
      </w:r>
      <w:r>
        <w:rPr>
          <w:rtl/>
        </w:rPr>
        <w:t xml:space="preserve"> </w:t>
      </w:r>
      <w:bookmarkStart w:id="15573" w:name="_ETM_Q33_581460"/>
      <w:bookmarkEnd w:id="15573"/>
      <w:r>
        <w:rPr>
          <w:rtl/>
        </w:rPr>
        <w:t xml:space="preserve">אני </w:t>
      </w:r>
      <w:bookmarkStart w:id="15574" w:name="_ETM_Q33_581639"/>
      <w:bookmarkEnd w:id="15574"/>
      <w:r>
        <w:rPr>
          <w:rtl/>
        </w:rPr>
        <w:t xml:space="preserve">מקווה </w:t>
      </w:r>
      <w:bookmarkStart w:id="15575" w:name="_ETM_Q33_581969"/>
      <w:bookmarkEnd w:id="15575"/>
      <w:r>
        <w:rPr>
          <w:rtl/>
        </w:rPr>
        <w:t xml:space="preserve">שנתגבר </w:t>
      </w:r>
      <w:bookmarkStart w:id="15576" w:name="_ETM_Q33_582600"/>
      <w:bookmarkEnd w:id="15576"/>
      <w:r>
        <w:rPr>
          <w:rtl/>
        </w:rPr>
        <w:t xml:space="preserve">על </w:t>
      </w:r>
      <w:bookmarkStart w:id="15577" w:name="_ETM_Q33_582749"/>
      <w:bookmarkEnd w:id="15577"/>
      <w:r>
        <w:rPr>
          <w:rtl/>
        </w:rPr>
        <w:t>זה</w:t>
      </w:r>
      <w:r>
        <w:rPr>
          <w:rFonts w:hint="cs"/>
          <w:rtl/>
        </w:rPr>
        <w:t>.</w:t>
      </w:r>
    </w:p>
    <w:p w:rsidR="002A77F7" w:rsidRDefault="002A77F7" w:rsidP="00BE6B3F">
      <w:pPr>
        <w:rPr>
          <w:rtl/>
        </w:rPr>
      </w:pPr>
      <w:bookmarkStart w:id="15578" w:name="_ETM_Q33_589000"/>
      <w:bookmarkEnd w:id="15578"/>
    </w:p>
    <w:p w:rsidR="002A77F7" w:rsidRDefault="002A77F7" w:rsidP="00497049">
      <w:pPr>
        <w:rPr>
          <w:rtl/>
        </w:rPr>
      </w:pPr>
      <w:r>
        <w:rPr>
          <w:rFonts w:hint="cs"/>
          <w:rtl/>
        </w:rPr>
        <w:t xml:space="preserve">המשך </w:t>
      </w:r>
      <w:r>
        <w:rPr>
          <w:rtl/>
        </w:rPr>
        <w:t>התמיכה והסיוע למסגרות החוץ</w:t>
      </w:r>
      <w:r>
        <w:rPr>
          <w:rFonts w:hint="cs"/>
          <w:rtl/>
        </w:rPr>
        <w:t>-</w:t>
      </w:r>
      <w:r w:rsidRPr="00AE163A">
        <w:rPr>
          <w:rtl/>
        </w:rPr>
        <w:t>ביתיות לשם המשך תפקודן הרציף והתקין</w:t>
      </w:r>
      <w:r w:rsidR="00497049">
        <w:rPr>
          <w:rFonts w:hint="cs"/>
          <w:rtl/>
        </w:rPr>
        <w:t>,</w:t>
      </w:r>
      <w:r w:rsidRPr="00AE163A">
        <w:rPr>
          <w:rtl/>
        </w:rPr>
        <w:t xml:space="preserve"> המשך הסיוע והשיפוי הכלכלי</w:t>
      </w:r>
      <w:r w:rsidR="00497049">
        <w:rPr>
          <w:rFonts w:hint="cs"/>
          <w:rtl/>
        </w:rPr>
        <w:t>,</w:t>
      </w:r>
      <w:r w:rsidRPr="00AE163A">
        <w:rPr>
          <w:rtl/>
        </w:rPr>
        <w:t xml:space="preserve"> העמדת מסגרות חליפיות לטיפול במחויבי בידוד וחולים עם תסמינים קלים</w:t>
      </w:r>
      <w:r w:rsidR="00497049">
        <w:rPr>
          <w:rFonts w:hint="cs"/>
          <w:rtl/>
        </w:rPr>
        <w:t xml:space="preserve"> ו</w:t>
      </w:r>
      <w:r w:rsidRPr="00AE163A">
        <w:rPr>
          <w:rtl/>
        </w:rPr>
        <w:t>פעולה להקמת צוותי התערבות מחוזיים לסיוע למסגרות במשבר בשל התפרצות או עזיבת צוות</w:t>
      </w:r>
      <w:r w:rsidR="00497049">
        <w:rPr>
          <w:rFonts w:hint="cs"/>
          <w:rtl/>
        </w:rPr>
        <w:t>;</w:t>
      </w:r>
      <w:r>
        <w:rPr>
          <w:rFonts w:hint="cs"/>
          <w:rtl/>
        </w:rPr>
        <w:t xml:space="preserve"> </w:t>
      </w:r>
      <w:bookmarkStart w:id="15579" w:name="_ETM_Q33_609000"/>
      <w:bookmarkStart w:id="15580" w:name="_ETM_Q33_610000"/>
      <w:bookmarkEnd w:id="15579"/>
      <w:bookmarkEnd w:id="15580"/>
      <w:r w:rsidRPr="00AE163A">
        <w:rPr>
          <w:rtl/>
        </w:rPr>
        <w:t>המשך הפעלת המסגרות בקהילה</w:t>
      </w:r>
      <w:r>
        <w:rPr>
          <w:rtl/>
        </w:rPr>
        <w:t xml:space="preserve"> ככל שנית</w:t>
      </w:r>
      <w:r>
        <w:rPr>
          <w:rFonts w:hint="cs"/>
          <w:rtl/>
        </w:rPr>
        <w:t>ן</w:t>
      </w:r>
      <w:r w:rsidR="00497049">
        <w:rPr>
          <w:rFonts w:hint="cs"/>
          <w:rtl/>
        </w:rPr>
        <w:t>,</w:t>
      </w:r>
      <w:r w:rsidRPr="00AE163A">
        <w:rPr>
          <w:rtl/>
        </w:rPr>
        <w:t xml:space="preserve"> תוך המשך הסיוע והשיפוי הכלכלי.</w:t>
      </w:r>
      <w:r>
        <w:rPr>
          <w:rFonts w:hint="cs"/>
          <w:rtl/>
        </w:rPr>
        <w:t xml:space="preserve"> </w:t>
      </w:r>
      <w:bookmarkStart w:id="15581" w:name="_ETM_Q33_615000"/>
      <w:bookmarkStart w:id="15582" w:name="_ETM_Q33_616000"/>
      <w:bookmarkEnd w:id="15581"/>
      <w:bookmarkEnd w:id="15582"/>
      <w:r>
        <w:rPr>
          <w:rFonts w:hint="cs"/>
          <w:rtl/>
        </w:rPr>
        <w:t xml:space="preserve">תוכנית יתד: </w:t>
      </w:r>
      <w:r w:rsidRPr="00AE163A">
        <w:rPr>
          <w:rtl/>
        </w:rPr>
        <w:t xml:space="preserve">ניתן לציין כי במיזם משותף עם פילנתרופיה המשרד הקצה </w:t>
      </w:r>
      <w:r w:rsidR="00497049">
        <w:rPr>
          <w:rFonts w:hint="cs"/>
          <w:rtl/>
        </w:rPr>
        <w:t xml:space="preserve">10 </w:t>
      </w:r>
      <w:r w:rsidRPr="00AE163A">
        <w:rPr>
          <w:rtl/>
        </w:rPr>
        <w:t>מיליון</w:t>
      </w:r>
      <w:r>
        <w:rPr>
          <w:rtl/>
        </w:rPr>
        <w:t xml:space="preserve"> </w:t>
      </w:r>
      <w:r>
        <w:rPr>
          <w:rFonts w:hint="cs"/>
          <w:rtl/>
        </w:rPr>
        <w:t xml:space="preserve">שקלים </w:t>
      </w:r>
      <w:r w:rsidRPr="00AE163A">
        <w:rPr>
          <w:rtl/>
        </w:rPr>
        <w:t>למלגות לסטודנטים צעירים בסיכון ו</w:t>
      </w:r>
      <w:r w:rsidR="00497049">
        <w:rPr>
          <w:rFonts w:hint="cs"/>
          <w:rtl/>
        </w:rPr>
        <w:t xml:space="preserve">-3 </w:t>
      </w:r>
      <w:r w:rsidRPr="00AE163A">
        <w:rPr>
          <w:rtl/>
        </w:rPr>
        <w:t xml:space="preserve">מיליון </w:t>
      </w:r>
      <w:r w:rsidR="00497049">
        <w:rPr>
          <w:rFonts w:hint="cs"/>
          <w:rtl/>
        </w:rPr>
        <w:t>שלקים ל</w:t>
      </w:r>
      <w:r w:rsidRPr="00AE163A">
        <w:rPr>
          <w:rtl/>
        </w:rPr>
        <w:t>סיוע בשכר דירה לצעירים ללא עורף משפחתי</w:t>
      </w:r>
      <w:r>
        <w:rPr>
          <w:rFonts w:hint="cs"/>
          <w:rtl/>
        </w:rPr>
        <w:t>.</w:t>
      </w:r>
    </w:p>
    <w:p w:rsidR="002A77F7" w:rsidRDefault="002A77F7" w:rsidP="00BE6B3F">
      <w:pPr>
        <w:rPr>
          <w:rtl/>
        </w:rPr>
      </w:pPr>
    </w:p>
    <w:p w:rsidR="002A77F7" w:rsidRDefault="002A77F7" w:rsidP="00BE6B3F">
      <w:pPr>
        <w:pStyle w:val="af6"/>
        <w:keepNext/>
        <w:rPr>
          <w:rtl/>
        </w:rPr>
      </w:pPr>
      <w:r w:rsidRPr="00AE163A">
        <w:rPr>
          <w:rStyle w:val="TagStyle"/>
          <w:rtl/>
        </w:rPr>
        <w:t xml:space="preserve"> &lt;&lt; קריאה &gt;&gt; </w:t>
      </w:r>
      <w:r>
        <w:rPr>
          <w:rtl/>
        </w:rPr>
        <w:t>עאידה תומא סלימאן (הרשימה המשותפת):</w:t>
      </w:r>
      <w:r w:rsidRPr="00AE163A">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למה לא משלמים לסטודנטים שלומדים בשטחי </w:t>
      </w:r>
      <w:bookmarkStart w:id="15583" w:name="_ETM_Q33_635000"/>
      <w:bookmarkEnd w:id="15583"/>
      <w:r>
        <w:rPr>
          <w:rFonts w:hint="cs"/>
          <w:rtl/>
          <w:lang w:eastAsia="he-IL"/>
        </w:rPr>
        <w:t xml:space="preserve">הרשות באוניברסיטאות מוכרות? </w:t>
      </w:r>
    </w:p>
    <w:p w:rsidR="002A77F7" w:rsidRDefault="002A77F7" w:rsidP="00BE6B3F">
      <w:pPr>
        <w:rPr>
          <w:rtl/>
          <w:lang w:eastAsia="he-IL"/>
        </w:rPr>
      </w:pPr>
      <w:bookmarkStart w:id="15584" w:name="_ETM_Q33_637000"/>
      <w:bookmarkEnd w:id="15584"/>
    </w:p>
    <w:p w:rsidR="002A77F7" w:rsidRDefault="002A77F7" w:rsidP="00BE6B3F">
      <w:pPr>
        <w:pStyle w:val="-"/>
        <w:keepNext/>
        <w:rPr>
          <w:rtl/>
        </w:rPr>
      </w:pPr>
      <w:bookmarkStart w:id="15585" w:name="ET_speakercontinue_6052_16"/>
      <w:r w:rsidRPr="00D271D1">
        <w:rPr>
          <w:rStyle w:val="TagStyle"/>
          <w:rtl/>
        </w:rPr>
        <w:t xml:space="preserve"> &lt;&lt; דובר_המשך &gt;&gt; </w:t>
      </w:r>
      <w:r>
        <w:rPr>
          <w:rtl/>
        </w:rPr>
        <w:t>סגן שר העבודה, הרווחה והשירותים החברתיים משולם נהרי:</w:t>
      </w:r>
      <w:r w:rsidRPr="00D271D1">
        <w:rPr>
          <w:rStyle w:val="TagStyle"/>
          <w:rtl/>
        </w:rPr>
        <w:t xml:space="preserve"> &lt;&lt; דובר_המשך &gt;&gt;</w:t>
      </w:r>
      <w:r>
        <w:rPr>
          <w:rtl/>
        </w:rPr>
        <w:t xml:space="preserve"> </w:t>
      </w:r>
      <w:bookmarkEnd w:id="15585"/>
    </w:p>
    <w:p w:rsidR="002A77F7" w:rsidRDefault="002A77F7" w:rsidP="00B57747">
      <w:pPr>
        <w:rPr>
          <w:rtl/>
          <w:lang w:eastAsia="he-IL"/>
        </w:rPr>
      </w:pPr>
    </w:p>
    <w:p w:rsidR="002A77F7" w:rsidRDefault="002A77F7" w:rsidP="00BE6B3F">
      <w:pPr>
        <w:rPr>
          <w:rtl/>
          <w:lang w:eastAsia="he-IL"/>
        </w:rPr>
      </w:pPr>
      <w:bookmarkStart w:id="15586" w:name="_ETM_Q33_638000"/>
      <w:bookmarkEnd w:id="15586"/>
      <w:r>
        <w:rPr>
          <w:rFonts w:hint="cs"/>
          <w:rtl/>
          <w:lang w:eastAsia="he-IL"/>
        </w:rPr>
        <w:t xml:space="preserve">את מדבר על </w:t>
      </w:r>
      <w:r w:rsidR="00AE4BCE">
        <w:rPr>
          <w:rFonts w:hint="cs"/>
          <w:rtl/>
          <w:lang w:eastAsia="he-IL"/>
        </w:rPr>
        <w:t>– – –</w:t>
      </w:r>
    </w:p>
    <w:p w:rsidR="002A77F7" w:rsidRDefault="002A77F7" w:rsidP="00BE6B3F">
      <w:pPr>
        <w:rPr>
          <w:rtl/>
          <w:lang w:eastAsia="he-IL"/>
        </w:rPr>
      </w:pPr>
    </w:p>
    <w:p w:rsidR="002A77F7" w:rsidRDefault="002A77F7" w:rsidP="00BE6B3F">
      <w:pPr>
        <w:pStyle w:val="af6"/>
        <w:keepNext/>
        <w:rPr>
          <w:rtl/>
        </w:rPr>
      </w:pPr>
      <w:bookmarkStart w:id="15587" w:name="ET_interruption_5761_17"/>
      <w:r w:rsidRPr="00D271D1">
        <w:rPr>
          <w:rStyle w:val="TagStyle"/>
          <w:rtl/>
        </w:rPr>
        <w:t xml:space="preserve"> &lt;&lt; קריאה &gt;&gt; </w:t>
      </w:r>
      <w:r>
        <w:rPr>
          <w:rtl/>
        </w:rPr>
        <w:t>עאידה תומא סלימאן (הרשימה המשותפת):</w:t>
      </w:r>
      <w:r w:rsidRPr="00D271D1">
        <w:rPr>
          <w:rStyle w:val="TagStyle"/>
          <w:rtl/>
        </w:rPr>
        <w:t xml:space="preserve"> &lt;&lt; קריאה &gt;&gt;</w:t>
      </w:r>
      <w:r>
        <w:rPr>
          <w:rtl/>
        </w:rPr>
        <w:t xml:space="preserve"> </w:t>
      </w:r>
      <w:bookmarkEnd w:id="15587"/>
    </w:p>
    <w:p w:rsidR="002A77F7" w:rsidRDefault="002A77F7" w:rsidP="00B57747">
      <w:pPr>
        <w:rPr>
          <w:rtl/>
          <w:lang w:eastAsia="he-IL"/>
        </w:rPr>
      </w:pPr>
    </w:p>
    <w:p w:rsidR="002A77F7" w:rsidRDefault="002A77F7" w:rsidP="00BE6B3F">
      <w:pPr>
        <w:ind w:firstLine="0"/>
        <w:rPr>
          <w:rtl/>
          <w:lang w:eastAsia="he-IL"/>
        </w:rPr>
      </w:pPr>
      <w:r>
        <w:rPr>
          <w:rtl/>
          <w:lang w:eastAsia="he-IL"/>
        </w:rPr>
        <w:tab/>
      </w:r>
      <w:r>
        <w:rPr>
          <w:rFonts w:hint="cs"/>
          <w:rtl/>
          <w:lang w:eastAsia="he-IL"/>
        </w:rPr>
        <w:t xml:space="preserve">זו עוד פנייה שקיבלתי היום מיתד. </w:t>
      </w:r>
    </w:p>
    <w:p w:rsidR="002A77F7" w:rsidRDefault="002A77F7" w:rsidP="00BE6B3F">
      <w:pPr>
        <w:ind w:firstLine="0"/>
        <w:rPr>
          <w:rtl/>
          <w:lang w:eastAsia="he-IL"/>
        </w:rPr>
      </w:pPr>
    </w:p>
    <w:p w:rsidR="002A77F7" w:rsidRDefault="002A77F7" w:rsidP="00BE6B3F">
      <w:pPr>
        <w:pStyle w:val="-"/>
        <w:keepNext/>
        <w:rPr>
          <w:rtl/>
        </w:rPr>
      </w:pPr>
      <w:bookmarkStart w:id="15588" w:name="_ETM_Q33_642000"/>
      <w:bookmarkEnd w:id="15588"/>
      <w:r w:rsidRPr="00D271D1">
        <w:rPr>
          <w:rStyle w:val="TagStyle"/>
          <w:rtl/>
        </w:rPr>
        <w:t xml:space="preserve"> &lt;&lt; דובר_המשך &gt;&gt; </w:t>
      </w:r>
      <w:r>
        <w:rPr>
          <w:rtl/>
        </w:rPr>
        <w:t>סגן שר העבודה, הרווחה והשירותים החברתיים משולם נהרי:</w:t>
      </w:r>
      <w:r w:rsidRPr="00D271D1">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מיתד. בנוסף</w:t>
      </w:r>
      <w:r w:rsidR="00497049">
        <w:rPr>
          <w:rFonts w:hint="cs"/>
          <w:rtl/>
          <w:lang w:eastAsia="he-IL"/>
        </w:rPr>
        <w:t>,</w:t>
      </w:r>
      <w:r>
        <w:rPr>
          <w:rFonts w:hint="cs"/>
          <w:rtl/>
          <w:lang w:eastAsia="he-IL"/>
        </w:rPr>
        <w:t xml:space="preserve"> חילקנו 8,000 </w:t>
      </w:r>
      <w:bookmarkStart w:id="15589" w:name="_ETM_Q33_648000"/>
      <w:bookmarkEnd w:id="15589"/>
      <w:r>
        <w:rPr>
          <w:rFonts w:hint="cs"/>
          <w:rtl/>
          <w:lang w:eastAsia="he-IL"/>
        </w:rPr>
        <w:t xml:space="preserve">תווי מזון לצעירים בסיכון. </w:t>
      </w:r>
    </w:p>
    <w:p w:rsidR="002A77F7" w:rsidRDefault="002A77F7" w:rsidP="00BE6B3F">
      <w:pPr>
        <w:rPr>
          <w:rtl/>
          <w:lang w:eastAsia="he-IL"/>
        </w:rPr>
      </w:pPr>
    </w:p>
    <w:p w:rsidR="00497049" w:rsidRDefault="002A77F7" w:rsidP="00497049">
      <w:pPr>
        <w:rPr>
          <w:rtl/>
        </w:rPr>
      </w:pPr>
      <w:r>
        <w:rPr>
          <w:rtl/>
          <w:lang w:eastAsia="he-IL"/>
        </w:rPr>
        <w:lastRenderedPageBreak/>
        <w:t>סיוע לקורבנות אלימות במשפחה</w:t>
      </w:r>
      <w:r>
        <w:rPr>
          <w:rFonts w:hint="cs"/>
          <w:rtl/>
          <w:lang w:eastAsia="he-IL"/>
        </w:rPr>
        <w:t xml:space="preserve">: </w:t>
      </w:r>
      <w:r>
        <w:rPr>
          <w:rtl/>
          <w:lang w:eastAsia="he-IL"/>
        </w:rPr>
        <w:t xml:space="preserve">הוקצו </w:t>
      </w:r>
      <w:r w:rsidR="00497049">
        <w:rPr>
          <w:rFonts w:hint="cs"/>
          <w:rtl/>
          <w:lang w:eastAsia="he-IL"/>
        </w:rPr>
        <w:t>5</w:t>
      </w:r>
      <w:r>
        <w:rPr>
          <w:rtl/>
          <w:lang w:eastAsia="he-IL"/>
        </w:rPr>
        <w:t xml:space="preserve"> מיליון </w:t>
      </w:r>
      <w:r w:rsidR="00497049">
        <w:rPr>
          <w:rFonts w:hint="cs"/>
          <w:rtl/>
          <w:lang w:eastAsia="he-IL"/>
        </w:rPr>
        <w:t xml:space="preserve">שקלים </w:t>
      </w:r>
      <w:r>
        <w:rPr>
          <w:rtl/>
          <w:lang w:eastAsia="he-IL"/>
        </w:rPr>
        <w:t>בתקציבים גמישים ל</w:t>
      </w:r>
      <w:r w:rsidR="00497049">
        <w:rPr>
          <w:rFonts w:hint="cs"/>
          <w:rtl/>
          <w:lang w:eastAsia="he-IL"/>
        </w:rPr>
        <w:t>שם</w:t>
      </w:r>
      <w:r>
        <w:rPr>
          <w:rtl/>
          <w:lang w:eastAsia="he-IL"/>
        </w:rPr>
        <w:t xml:space="preserve"> סיוע לקורבנות אלימות במשפחה.</w:t>
      </w:r>
      <w:r>
        <w:rPr>
          <w:rFonts w:hint="cs"/>
          <w:rtl/>
          <w:lang w:eastAsia="he-IL"/>
        </w:rPr>
        <w:t xml:space="preserve"> בתוך כך ניתן </w:t>
      </w:r>
      <w:bookmarkStart w:id="15590" w:name="_ETM_Q33_660000"/>
      <w:bookmarkEnd w:id="15590"/>
      <w:r>
        <w:rPr>
          <w:rFonts w:hint="cs"/>
          <w:rtl/>
          <w:lang w:eastAsia="he-IL"/>
        </w:rPr>
        <w:t>סיוע בבניית תשתית לחיים עצמאיים</w:t>
      </w:r>
      <w:r w:rsidR="00497049">
        <w:rPr>
          <w:rFonts w:hint="cs"/>
          <w:rtl/>
          <w:lang w:eastAsia="he-IL"/>
        </w:rPr>
        <w:t>,</w:t>
      </w:r>
      <w:r>
        <w:rPr>
          <w:rFonts w:hint="cs"/>
          <w:rtl/>
          <w:lang w:eastAsia="he-IL"/>
        </w:rPr>
        <w:t xml:space="preserve"> מציאת תעסוקה</w:t>
      </w:r>
      <w:r w:rsidR="00497049">
        <w:rPr>
          <w:rFonts w:hint="cs"/>
          <w:rtl/>
          <w:lang w:eastAsia="he-IL"/>
        </w:rPr>
        <w:t>,</w:t>
      </w:r>
      <w:r>
        <w:rPr>
          <w:rFonts w:hint="cs"/>
          <w:rtl/>
          <w:lang w:eastAsia="he-IL"/>
        </w:rPr>
        <w:t xml:space="preserve"> מיצוי זכויות </w:t>
      </w:r>
      <w:bookmarkStart w:id="15591" w:name="_ETM_Q33_666000"/>
      <w:bookmarkEnd w:id="15591"/>
      <w:r>
        <w:rPr>
          <w:rFonts w:hint="cs"/>
          <w:rtl/>
          <w:lang w:eastAsia="he-IL"/>
        </w:rPr>
        <w:t>וסיוע בצרכים המתעוררים סביב הטיפול בילדים בסיטואציה מורכבת כז</w:t>
      </w:r>
      <w:r w:rsidR="00497049">
        <w:rPr>
          <w:rFonts w:hint="cs"/>
          <w:rtl/>
          <w:lang w:eastAsia="he-IL"/>
        </w:rPr>
        <w:t>את</w:t>
      </w:r>
      <w:r>
        <w:rPr>
          <w:rFonts w:hint="cs"/>
          <w:rtl/>
          <w:lang w:eastAsia="he-IL"/>
        </w:rPr>
        <w:t xml:space="preserve">. </w:t>
      </w:r>
      <w:bookmarkStart w:id="15592" w:name="_ETM_Q33_673000"/>
      <w:bookmarkStart w:id="15593" w:name="_ETM_Q33_674000"/>
      <w:bookmarkStart w:id="15594" w:name="_ETM_Q33_583170"/>
      <w:bookmarkStart w:id="15595" w:name="_ETM_Q33_616320"/>
      <w:bookmarkStart w:id="15596" w:name="_ETM_Q33_650390"/>
      <w:bookmarkStart w:id="15597" w:name="_ETM_Q33_673650"/>
      <w:bookmarkStart w:id="15598" w:name="_ETM_Q33_675480"/>
      <w:bookmarkEnd w:id="15592"/>
      <w:bookmarkEnd w:id="15593"/>
      <w:bookmarkEnd w:id="15594"/>
      <w:bookmarkEnd w:id="15595"/>
      <w:bookmarkEnd w:id="15596"/>
      <w:bookmarkEnd w:id="15597"/>
      <w:bookmarkEnd w:id="15598"/>
      <w:r>
        <w:rPr>
          <w:rtl/>
        </w:rPr>
        <w:t xml:space="preserve">תופעת </w:t>
      </w:r>
      <w:bookmarkStart w:id="15599" w:name="_ETM_Q33_676110"/>
      <w:bookmarkEnd w:id="15599"/>
      <w:r>
        <w:rPr>
          <w:rtl/>
        </w:rPr>
        <w:t xml:space="preserve">האלימות </w:t>
      </w:r>
      <w:bookmarkStart w:id="15600" w:name="_ETM_Q33_676590"/>
      <w:bookmarkEnd w:id="15600"/>
      <w:r>
        <w:rPr>
          <w:rtl/>
        </w:rPr>
        <w:t xml:space="preserve">במשפחה </w:t>
      </w:r>
      <w:bookmarkStart w:id="15601" w:name="_ETM_Q33_677989"/>
      <w:bookmarkEnd w:id="15601"/>
      <w:r>
        <w:rPr>
          <w:rtl/>
        </w:rPr>
        <w:t xml:space="preserve">היא </w:t>
      </w:r>
      <w:bookmarkStart w:id="15602" w:name="_ETM_Q33_678109"/>
      <w:bookmarkEnd w:id="15602"/>
      <w:r>
        <w:rPr>
          <w:rtl/>
        </w:rPr>
        <w:t xml:space="preserve">תופעה </w:t>
      </w:r>
      <w:bookmarkStart w:id="15603" w:name="_ETM_Q33_678590"/>
      <w:bookmarkEnd w:id="15603"/>
      <w:r>
        <w:rPr>
          <w:rtl/>
        </w:rPr>
        <w:t xml:space="preserve">חברתית </w:t>
      </w:r>
      <w:bookmarkStart w:id="15604" w:name="_ETM_Q33_679129"/>
      <w:bookmarkEnd w:id="15604"/>
      <w:r>
        <w:rPr>
          <w:rtl/>
        </w:rPr>
        <w:t xml:space="preserve">חמורה </w:t>
      </w:r>
      <w:bookmarkStart w:id="15605" w:name="_ETM_Q33_680239"/>
      <w:bookmarkEnd w:id="15605"/>
      <w:r>
        <w:rPr>
          <w:rtl/>
        </w:rPr>
        <w:t xml:space="preserve">אשר </w:t>
      </w:r>
      <w:bookmarkStart w:id="15606" w:name="_ETM_Q33_680659"/>
      <w:bookmarkEnd w:id="15606"/>
      <w:r>
        <w:rPr>
          <w:rtl/>
        </w:rPr>
        <w:t xml:space="preserve">כל </w:t>
      </w:r>
      <w:bookmarkStart w:id="15607" w:name="_ETM_Q33_680989"/>
      <w:bookmarkEnd w:id="15607"/>
      <w:r>
        <w:rPr>
          <w:rtl/>
        </w:rPr>
        <w:t xml:space="preserve">רשויות </w:t>
      </w:r>
      <w:bookmarkStart w:id="15608" w:name="_ETM_Q33_681529"/>
      <w:bookmarkEnd w:id="15608"/>
      <w:r>
        <w:rPr>
          <w:rtl/>
        </w:rPr>
        <w:t xml:space="preserve">המדינה </w:t>
      </w:r>
      <w:bookmarkStart w:id="15609" w:name="_ETM_Q33_681980"/>
      <w:bookmarkEnd w:id="15609"/>
      <w:r>
        <w:rPr>
          <w:rtl/>
        </w:rPr>
        <w:t xml:space="preserve">מטפלות </w:t>
      </w:r>
      <w:bookmarkStart w:id="15610" w:name="_ETM_Q33_682519"/>
      <w:bookmarkEnd w:id="15610"/>
      <w:r>
        <w:rPr>
          <w:rtl/>
        </w:rPr>
        <w:t xml:space="preserve">בה </w:t>
      </w:r>
      <w:bookmarkStart w:id="15611" w:name="_ETM_Q33_682700"/>
      <w:bookmarkEnd w:id="15611"/>
      <w:r>
        <w:rPr>
          <w:rtl/>
        </w:rPr>
        <w:t>בנחישות</w:t>
      </w:r>
      <w:r>
        <w:rPr>
          <w:rFonts w:hint="cs"/>
          <w:rtl/>
        </w:rPr>
        <w:t>.</w:t>
      </w:r>
      <w:r>
        <w:rPr>
          <w:rtl/>
        </w:rPr>
        <w:t xml:space="preserve"> </w:t>
      </w:r>
      <w:bookmarkStart w:id="15612" w:name="_ETM_Q33_683830"/>
      <w:bookmarkEnd w:id="15612"/>
      <w:r>
        <w:rPr>
          <w:rtl/>
        </w:rPr>
        <w:t xml:space="preserve">משרדנו </w:t>
      </w:r>
      <w:bookmarkStart w:id="15613" w:name="_ETM_Q33_684430"/>
      <w:bookmarkEnd w:id="15613"/>
      <w:r>
        <w:rPr>
          <w:rtl/>
        </w:rPr>
        <w:t xml:space="preserve">מפעיל </w:t>
      </w:r>
      <w:bookmarkStart w:id="15614" w:name="_ETM_Q33_684790"/>
      <w:bookmarkEnd w:id="15614"/>
      <w:r>
        <w:rPr>
          <w:rtl/>
        </w:rPr>
        <w:t xml:space="preserve">מגוון </w:t>
      </w:r>
      <w:bookmarkStart w:id="15615" w:name="_ETM_Q33_685150"/>
      <w:bookmarkEnd w:id="15615"/>
      <w:r>
        <w:rPr>
          <w:rtl/>
        </w:rPr>
        <w:t xml:space="preserve">תוכניות </w:t>
      </w:r>
      <w:bookmarkStart w:id="15616" w:name="_ETM_Q33_685599"/>
      <w:bookmarkEnd w:id="15616"/>
      <w:r>
        <w:rPr>
          <w:rtl/>
        </w:rPr>
        <w:t xml:space="preserve">ושירותים </w:t>
      </w:r>
      <w:bookmarkStart w:id="15617" w:name="_ETM_Q33_686140"/>
      <w:bookmarkEnd w:id="15617"/>
      <w:r>
        <w:rPr>
          <w:rtl/>
        </w:rPr>
        <w:t xml:space="preserve">לטיפול </w:t>
      </w:r>
      <w:bookmarkStart w:id="15618" w:name="_ETM_Q33_686560"/>
      <w:bookmarkEnd w:id="15618"/>
      <w:r>
        <w:rPr>
          <w:rtl/>
        </w:rPr>
        <w:t xml:space="preserve">בתופעה </w:t>
      </w:r>
      <w:bookmarkStart w:id="15619" w:name="_ETM_Q33_687129"/>
      <w:bookmarkEnd w:id="15619"/>
      <w:r>
        <w:rPr>
          <w:rtl/>
        </w:rPr>
        <w:t xml:space="preserve">ומשקיע </w:t>
      </w:r>
      <w:bookmarkStart w:id="15620" w:name="_ETM_Q33_688210"/>
      <w:bookmarkEnd w:id="15620"/>
      <w:r>
        <w:rPr>
          <w:rtl/>
        </w:rPr>
        <w:t xml:space="preserve">יותר </w:t>
      </w:r>
      <w:bookmarkStart w:id="15621" w:name="_ETM_Q33_689360"/>
      <w:bookmarkStart w:id="15622" w:name="_ETM_Q33_690650"/>
      <w:bookmarkEnd w:id="15621"/>
      <w:bookmarkEnd w:id="15622"/>
      <w:r>
        <w:rPr>
          <w:rFonts w:hint="cs"/>
          <w:rtl/>
        </w:rPr>
        <w:t xml:space="preserve">מ-100 מיליון </w:t>
      </w:r>
      <w:r w:rsidR="00497049">
        <w:rPr>
          <w:rFonts w:hint="cs"/>
          <w:rtl/>
        </w:rPr>
        <w:t xml:space="preserve">שקלים </w:t>
      </w:r>
      <w:r>
        <w:rPr>
          <w:rtl/>
        </w:rPr>
        <w:t xml:space="preserve">בשנה </w:t>
      </w:r>
      <w:bookmarkStart w:id="15623" w:name="_ETM_Q33_691220"/>
      <w:bookmarkEnd w:id="15623"/>
      <w:r>
        <w:rPr>
          <w:rtl/>
        </w:rPr>
        <w:t xml:space="preserve">לטיפול </w:t>
      </w:r>
      <w:bookmarkStart w:id="15624" w:name="_ETM_Q33_692270"/>
      <w:bookmarkEnd w:id="15624"/>
      <w:r>
        <w:rPr>
          <w:rFonts w:hint="cs"/>
          <w:rtl/>
        </w:rPr>
        <w:t>ו</w:t>
      </w:r>
      <w:r>
        <w:rPr>
          <w:rtl/>
        </w:rPr>
        <w:t xml:space="preserve">צמצום </w:t>
      </w:r>
      <w:bookmarkStart w:id="15625" w:name="_ETM_Q33_693290"/>
      <w:bookmarkEnd w:id="15625"/>
      <w:r>
        <w:rPr>
          <w:rtl/>
        </w:rPr>
        <w:t>התופעה</w:t>
      </w:r>
      <w:r>
        <w:rPr>
          <w:rFonts w:hint="cs"/>
          <w:rtl/>
        </w:rPr>
        <w:t>.</w:t>
      </w:r>
      <w:r>
        <w:rPr>
          <w:rtl/>
        </w:rPr>
        <w:t xml:space="preserve"> </w:t>
      </w:r>
      <w:bookmarkStart w:id="15626" w:name="_ETM_Q33_694159"/>
      <w:bookmarkEnd w:id="15626"/>
    </w:p>
    <w:p w:rsidR="00497049" w:rsidRDefault="00497049" w:rsidP="00497049">
      <w:pPr>
        <w:rPr>
          <w:rtl/>
        </w:rPr>
      </w:pPr>
    </w:p>
    <w:p w:rsidR="002A77F7" w:rsidRDefault="002A77F7" w:rsidP="00D43730">
      <w:pPr>
        <w:rPr>
          <w:rtl/>
        </w:rPr>
      </w:pPr>
      <w:r>
        <w:rPr>
          <w:rtl/>
        </w:rPr>
        <w:t xml:space="preserve">אנו </w:t>
      </w:r>
      <w:bookmarkStart w:id="15627" w:name="_ETM_Q33_694549"/>
      <w:bookmarkEnd w:id="15627"/>
      <w:r>
        <w:rPr>
          <w:rtl/>
        </w:rPr>
        <w:t xml:space="preserve">עדים </w:t>
      </w:r>
      <w:bookmarkStart w:id="15628" w:name="_ETM_Q33_694879"/>
      <w:bookmarkEnd w:id="15628"/>
      <w:r>
        <w:rPr>
          <w:rtl/>
        </w:rPr>
        <w:t>לעל</w:t>
      </w:r>
      <w:r>
        <w:rPr>
          <w:rFonts w:hint="cs"/>
          <w:rtl/>
        </w:rPr>
        <w:t>י</w:t>
      </w:r>
      <w:r>
        <w:rPr>
          <w:rtl/>
        </w:rPr>
        <w:t xml:space="preserve">יה </w:t>
      </w:r>
      <w:bookmarkStart w:id="15629" w:name="_ETM_Q33_695989"/>
      <w:bookmarkEnd w:id="15629"/>
      <w:r>
        <w:rPr>
          <w:rtl/>
        </w:rPr>
        <w:t xml:space="preserve">בהיקף </w:t>
      </w:r>
      <w:bookmarkStart w:id="15630" w:name="_ETM_Q33_696499"/>
      <w:bookmarkEnd w:id="15630"/>
      <w:r>
        <w:rPr>
          <w:rtl/>
        </w:rPr>
        <w:t xml:space="preserve">הפניות </w:t>
      </w:r>
      <w:bookmarkStart w:id="15631" w:name="_ETM_Q33_697040"/>
      <w:bookmarkEnd w:id="15631"/>
      <w:r>
        <w:rPr>
          <w:rtl/>
        </w:rPr>
        <w:t xml:space="preserve">על </w:t>
      </w:r>
      <w:bookmarkStart w:id="15632" w:name="_ETM_Q33_697189"/>
      <w:bookmarkEnd w:id="15632"/>
      <w:r>
        <w:rPr>
          <w:rtl/>
        </w:rPr>
        <w:t xml:space="preserve">רקע </w:t>
      </w:r>
      <w:bookmarkStart w:id="15633" w:name="_ETM_Q33_697429"/>
      <w:bookmarkEnd w:id="15633"/>
      <w:r>
        <w:rPr>
          <w:rtl/>
        </w:rPr>
        <w:t xml:space="preserve">אלימות </w:t>
      </w:r>
      <w:bookmarkStart w:id="15634" w:name="_ETM_Q33_697819"/>
      <w:bookmarkEnd w:id="15634"/>
      <w:r>
        <w:rPr>
          <w:rtl/>
        </w:rPr>
        <w:t xml:space="preserve">במשפחה </w:t>
      </w:r>
      <w:bookmarkStart w:id="15635" w:name="_ETM_Q33_699019"/>
      <w:bookmarkEnd w:id="15635"/>
      <w:r>
        <w:rPr>
          <w:rtl/>
        </w:rPr>
        <w:t xml:space="preserve">מאז </w:t>
      </w:r>
      <w:bookmarkStart w:id="15636" w:name="_ETM_Q33_699409"/>
      <w:bookmarkEnd w:id="15636"/>
      <w:r>
        <w:rPr>
          <w:rtl/>
        </w:rPr>
        <w:t xml:space="preserve">התפרץ </w:t>
      </w:r>
      <w:bookmarkStart w:id="15637" w:name="_ETM_Q33_699950"/>
      <w:bookmarkEnd w:id="15637"/>
      <w:r>
        <w:rPr>
          <w:rtl/>
        </w:rPr>
        <w:t xml:space="preserve">לחיינו </w:t>
      </w:r>
      <w:bookmarkStart w:id="15638" w:name="_ETM_Q33_700459"/>
      <w:bookmarkEnd w:id="15638"/>
      <w:r>
        <w:rPr>
          <w:rtl/>
        </w:rPr>
        <w:t xml:space="preserve">משבר </w:t>
      </w:r>
      <w:bookmarkStart w:id="15639" w:name="_ETM_Q33_701120"/>
      <w:bookmarkStart w:id="15640" w:name="_ETM_Q33_701840"/>
      <w:bookmarkEnd w:id="15639"/>
      <w:bookmarkEnd w:id="15640"/>
      <w:r>
        <w:rPr>
          <w:rtl/>
        </w:rPr>
        <w:t xml:space="preserve">נגיף </w:t>
      </w:r>
      <w:bookmarkStart w:id="15641" w:name="_ETM_Q33_702290"/>
      <w:bookmarkEnd w:id="15641"/>
      <w:r>
        <w:rPr>
          <w:rtl/>
        </w:rPr>
        <w:t>הקורונה</w:t>
      </w:r>
      <w:r>
        <w:rPr>
          <w:rFonts w:hint="cs"/>
          <w:rtl/>
        </w:rPr>
        <w:t>.</w:t>
      </w:r>
      <w:r w:rsidR="00497049">
        <w:rPr>
          <w:rFonts w:hint="cs"/>
          <w:rtl/>
        </w:rPr>
        <w:t xml:space="preserve"> </w:t>
      </w:r>
      <w:bookmarkStart w:id="15642" w:name="_ETM_Q33_703000"/>
      <w:bookmarkStart w:id="15643" w:name="_ETM_Q33_703599"/>
      <w:bookmarkEnd w:id="15642"/>
      <w:bookmarkEnd w:id="15643"/>
      <w:r>
        <w:rPr>
          <w:rtl/>
        </w:rPr>
        <w:t xml:space="preserve">המשרד </w:t>
      </w:r>
      <w:bookmarkStart w:id="15644" w:name="_ETM_Q33_704230"/>
      <w:bookmarkEnd w:id="15644"/>
      <w:r>
        <w:rPr>
          <w:rtl/>
        </w:rPr>
        <w:t xml:space="preserve">נערך </w:t>
      </w:r>
      <w:bookmarkStart w:id="15645" w:name="_ETM_Q33_704650"/>
      <w:bookmarkEnd w:id="15645"/>
      <w:r>
        <w:rPr>
          <w:rtl/>
        </w:rPr>
        <w:t xml:space="preserve">למאמץ </w:t>
      </w:r>
      <w:bookmarkStart w:id="15646" w:name="_ETM_Q33_705249"/>
      <w:bookmarkEnd w:id="15646"/>
      <w:r>
        <w:rPr>
          <w:rtl/>
        </w:rPr>
        <w:t xml:space="preserve">משולב </w:t>
      </w:r>
      <w:bookmarkStart w:id="15647" w:name="_ETM_Q33_705760"/>
      <w:bookmarkEnd w:id="15647"/>
      <w:r>
        <w:rPr>
          <w:rtl/>
        </w:rPr>
        <w:t xml:space="preserve">להגיע </w:t>
      </w:r>
      <w:bookmarkStart w:id="15648" w:name="_ETM_Q33_706269"/>
      <w:bookmarkEnd w:id="15648"/>
      <w:r>
        <w:rPr>
          <w:rtl/>
        </w:rPr>
        <w:t xml:space="preserve">לאוכלוסיות </w:t>
      </w:r>
      <w:bookmarkStart w:id="15649" w:name="_ETM_Q33_706929"/>
      <w:bookmarkEnd w:id="15649"/>
      <w:r>
        <w:rPr>
          <w:rtl/>
        </w:rPr>
        <w:t xml:space="preserve">נוספות </w:t>
      </w:r>
      <w:bookmarkStart w:id="15650" w:name="_ETM_Q33_707469"/>
      <w:bookmarkEnd w:id="15650"/>
      <w:r>
        <w:rPr>
          <w:rtl/>
        </w:rPr>
        <w:t xml:space="preserve">באמצעים </w:t>
      </w:r>
      <w:bookmarkStart w:id="15651" w:name="_ETM_Q33_708040"/>
      <w:bookmarkEnd w:id="15651"/>
      <w:r>
        <w:rPr>
          <w:rtl/>
        </w:rPr>
        <w:t>שונים</w:t>
      </w:r>
      <w:r>
        <w:rPr>
          <w:rFonts w:hint="cs"/>
          <w:rtl/>
        </w:rPr>
        <w:t>:</w:t>
      </w:r>
      <w:r>
        <w:rPr>
          <w:rtl/>
        </w:rPr>
        <w:t xml:space="preserve"> </w:t>
      </w:r>
      <w:bookmarkStart w:id="15652" w:name="_ETM_Q33_708549"/>
      <w:bookmarkEnd w:id="15652"/>
      <w:r>
        <w:rPr>
          <w:rtl/>
        </w:rPr>
        <w:t xml:space="preserve">קמפיין </w:t>
      </w:r>
      <w:bookmarkStart w:id="15653" w:name="_ETM_Q33_709059"/>
      <w:bookmarkEnd w:id="15653"/>
      <w:r>
        <w:rPr>
          <w:rtl/>
        </w:rPr>
        <w:t>טלוויזיוני</w:t>
      </w:r>
      <w:r>
        <w:rPr>
          <w:rFonts w:hint="cs"/>
          <w:rtl/>
        </w:rPr>
        <w:t>,</w:t>
      </w:r>
      <w:r>
        <w:rPr>
          <w:rtl/>
        </w:rPr>
        <w:t xml:space="preserve"> </w:t>
      </w:r>
      <w:bookmarkStart w:id="15654" w:name="_ETM_Q33_710360"/>
      <w:bookmarkEnd w:id="15654"/>
      <w:r>
        <w:rPr>
          <w:rtl/>
        </w:rPr>
        <w:t xml:space="preserve">תגבור </w:t>
      </w:r>
      <w:bookmarkStart w:id="15655" w:name="_ETM_Q33_710780"/>
      <w:bookmarkEnd w:id="15655"/>
      <w:r>
        <w:rPr>
          <w:rtl/>
        </w:rPr>
        <w:t xml:space="preserve">קו </w:t>
      </w:r>
      <w:bookmarkStart w:id="15656" w:name="_ETM_Q33_711110"/>
      <w:bookmarkEnd w:id="15656"/>
      <w:r>
        <w:rPr>
          <w:rtl/>
        </w:rPr>
        <w:t xml:space="preserve">החירום </w:t>
      </w:r>
      <w:bookmarkStart w:id="15657" w:name="_ETM_Q33_711650"/>
      <w:bookmarkEnd w:id="15657"/>
      <w:r>
        <w:rPr>
          <w:rtl/>
        </w:rPr>
        <w:t xml:space="preserve">הארצי </w:t>
      </w:r>
      <w:bookmarkStart w:id="15658" w:name="_ETM_Q33_712040"/>
      <w:bookmarkEnd w:id="15658"/>
      <w:r>
        <w:rPr>
          <w:rtl/>
        </w:rPr>
        <w:t xml:space="preserve">של </w:t>
      </w:r>
      <w:bookmarkStart w:id="15659" w:name="_ETM_Q33_712190"/>
      <w:bookmarkEnd w:id="15659"/>
      <w:r>
        <w:rPr>
          <w:rtl/>
        </w:rPr>
        <w:t>המשרד</w:t>
      </w:r>
      <w:r>
        <w:rPr>
          <w:rFonts w:hint="cs"/>
          <w:rtl/>
        </w:rPr>
        <w:t xml:space="preserve"> </w:t>
      </w:r>
      <w:r w:rsidR="00D43730">
        <w:rPr>
          <w:rFonts w:hint="cs"/>
          <w:rtl/>
        </w:rPr>
        <w:t>–</w:t>
      </w:r>
      <w:r>
        <w:rPr>
          <w:rtl/>
        </w:rPr>
        <w:t xml:space="preserve"> </w:t>
      </w:r>
      <w:bookmarkStart w:id="15660" w:name="_ETM_Q33_712760"/>
      <w:bookmarkEnd w:id="15660"/>
      <w:r>
        <w:rPr>
          <w:rtl/>
        </w:rPr>
        <w:t xml:space="preserve">מוקד </w:t>
      </w:r>
      <w:bookmarkStart w:id="15661" w:name="_ETM_Q33_713239"/>
      <w:bookmarkEnd w:id="15661"/>
      <w:r>
        <w:rPr>
          <w:rFonts w:hint="cs"/>
          <w:rtl/>
        </w:rPr>
        <w:t xml:space="preserve">118 </w:t>
      </w:r>
      <w:r w:rsidR="00AE4BCE">
        <w:rPr>
          <w:rFonts w:hint="eastAsia"/>
          <w:rtl/>
        </w:rPr>
        <w:t>–</w:t>
      </w:r>
      <w:r>
        <w:rPr>
          <w:rtl/>
        </w:rPr>
        <w:t xml:space="preserve"> </w:t>
      </w:r>
      <w:bookmarkStart w:id="15662" w:name="_ETM_Q33_714890"/>
      <w:bookmarkEnd w:id="15662"/>
      <w:r>
        <w:rPr>
          <w:rtl/>
        </w:rPr>
        <w:t xml:space="preserve">והרחבתו </w:t>
      </w:r>
      <w:bookmarkStart w:id="15663" w:name="_ETM_Q33_715640"/>
      <w:bookmarkEnd w:id="15663"/>
      <w:r>
        <w:rPr>
          <w:rtl/>
        </w:rPr>
        <w:t xml:space="preserve">לקו </w:t>
      </w:r>
      <w:bookmarkStart w:id="15664" w:name="_ETM_Q33_716059"/>
      <w:bookmarkEnd w:id="15664"/>
      <w:r>
        <w:rPr>
          <w:rtl/>
        </w:rPr>
        <w:t xml:space="preserve">לפניות </w:t>
      </w:r>
      <w:bookmarkStart w:id="15665" w:name="_ETM_Q33_716540"/>
      <w:bookmarkEnd w:id="15665"/>
      <w:r>
        <w:rPr>
          <w:rtl/>
        </w:rPr>
        <w:t xml:space="preserve">שקטות </w:t>
      </w:r>
      <w:bookmarkStart w:id="15666" w:name="_ETM_Q33_717080"/>
      <w:bookmarkEnd w:id="15666"/>
      <w:r>
        <w:rPr>
          <w:rtl/>
        </w:rPr>
        <w:t xml:space="preserve">וקו </w:t>
      </w:r>
      <w:bookmarkStart w:id="15667" w:name="_ETM_Q33_717409"/>
      <w:bookmarkEnd w:id="15667"/>
      <w:r>
        <w:rPr>
          <w:rFonts w:hint="cs"/>
          <w:rtl/>
        </w:rPr>
        <w:t>ייעודי</w:t>
      </w:r>
      <w:r>
        <w:rPr>
          <w:rtl/>
        </w:rPr>
        <w:t xml:space="preserve"> </w:t>
      </w:r>
      <w:bookmarkStart w:id="15668" w:name="_ETM_Q33_717890"/>
      <w:bookmarkEnd w:id="15668"/>
      <w:r>
        <w:rPr>
          <w:rtl/>
        </w:rPr>
        <w:t xml:space="preserve">לתמיכה </w:t>
      </w:r>
      <w:bookmarkStart w:id="15669" w:name="_ETM_Q33_718849"/>
      <w:bookmarkEnd w:id="15669"/>
      <w:r>
        <w:rPr>
          <w:rtl/>
        </w:rPr>
        <w:t>לגברים</w:t>
      </w:r>
      <w:r>
        <w:rPr>
          <w:rFonts w:hint="cs"/>
          <w:rtl/>
        </w:rPr>
        <w:t xml:space="preserve">. </w:t>
      </w:r>
      <w:bookmarkStart w:id="15670" w:name="_ETM_Q33_720000"/>
      <w:bookmarkStart w:id="15671" w:name="_ETM_Q33_720069"/>
      <w:bookmarkStart w:id="15672" w:name="_ETM_Q33_738340"/>
      <w:bookmarkEnd w:id="15670"/>
      <w:bookmarkEnd w:id="15671"/>
      <w:bookmarkEnd w:id="15672"/>
      <w:r w:rsidRPr="00580456">
        <w:rPr>
          <w:rtl/>
        </w:rPr>
        <w:t>המשרד פיתח והפיץ</w:t>
      </w:r>
      <w:r w:rsidR="00497049">
        <w:rPr>
          <w:rFonts w:hint="cs"/>
          <w:rtl/>
        </w:rPr>
        <w:t>,</w:t>
      </w:r>
      <w:r w:rsidRPr="00580456">
        <w:rPr>
          <w:rtl/>
        </w:rPr>
        <w:t xml:space="preserve"> בשיתוף ישראל דיגיטלית</w:t>
      </w:r>
      <w:r w:rsidR="00497049">
        <w:rPr>
          <w:rFonts w:hint="cs"/>
          <w:rtl/>
        </w:rPr>
        <w:t xml:space="preserve"> ו</w:t>
      </w:r>
      <w:r w:rsidRPr="00580456">
        <w:rPr>
          <w:rtl/>
        </w:rPr>
        <w:t>אלכא-ג</w:t>
      </w:r>
      <w:r>
        <w:rPr>
          <w:rFonts w:hint="cs"/>
          <w:rtl/>
        </w:rPr>
        <w:t>'</w:t>
      </w:r>
      <w:r w:rsidRPr="00580456">
        <w:rPr>
          <w:rtl/>
        </w:rPr>
        <w:t>וינט, שאלון דיגיטלי להערכת סיכון עצמית לציבור הרחב</w:t>
      </w:r>
      <w:r>
        <w:rPr>
          <w:rFonts w:hint="cs"/>
          <w:rtl/>
        </w:rPr>
        <w:t>,</w:t>
      </w:r>
      <w:r w:rsidRPr="00580456">
        <w:rPr>
          <w:rtl/>
        </w:rPr>
        <w:t xml:space="preserve"> לאיתור וזיהוי של אלימות</w:t>
      </w:r>
      <w:r>
        <w:rPr>
          <w:rtl/>
        </w:rPr>
        <w:t xml:space="preserve"> ומצבי סיכון</w:t>
      </w:r>
      <w:r>
        <w:rPr>
          <w:rFonts w:hint="cs"/>
          <w:rtl/>
        </w:rPr>
        <w:t xml:space="preserve">. </w:t>
      </w:r>
    </w:p>
    <w:p w:rsidR="002A77F7" w:rsidRDefault="002A77F7" w:rsidP="00BE6B3F">
      <w:pPr>
        <w:rPr>
          <w:rtl/>
        </w:rPr>
      </w:pPr>
    </w:p>
    <w:p w:rsidR="002A77F7" w:rsidRDefault="002A77F7" w:rsidP="00BE6B3F">
      <w:pPr>
        <w:rPr>
          <w:rtl/>
        </w:rPr>
      </w:pPr>
      <w:bookmarkStart w:id="15673" w:name="_ETM_Q33_733000"/>
      <w:bookmarkStart w:id="15674" w:name="_ETM_Q33_739120"/>
      <w:bookmarkEnd w:id="15673"/>
      <w:bookmarkEnd w:id="15674"/>
      <w:r>
        <w:rPr>
          <w:rtl/>
        </w:rPr>
        <w:t>יש</w:t>
      </w:r>
      <w:r>
        <w:rPr>
          <w:rFonts w:hint="cs"/>
          <w:rtl/>
        </w:rPr>
        <w:t xml:space="preserve"> עוד</w:t>
      </w:r>
      <w:r>
        <w:rPr>
          <w:rtl/>
        </w:rPr>
        <w:t xml:space="preserve"> </w:t>
      </w:r>
      <w:bookmarkStart w:id="15675" w:name="_ETM_Q33_739539"/>
      <w:bookmarkEnd w:id="15675"/>
      <w:r>
        <w:rPr>
          <w:rtl/>
        </w:rPr>
        <w:t xml:space="preserve">הרבה </w:t>
      </w:r>
      <w:bookmarkStart w:id="15676" w:name="_ETM_Q33_739780"/>
      <w:bookmarkEnd w:id="15676"/>
      <w:r>
        <w:rPr>
          <w:rtl/>
        </w:rPr>
        <w:t>דברים</w:t>
      </w:r>
      <w:r>
        <w:rPr>
          <w:rFonts w:hint="cs"/>
          <w:rtl/>
        </w:rPr>
        <w:t>,</w:t>
      </w:r>
      <w:r>
        <w:rPr>
          <w:rtl/>
        </w:rPr>
        <w:t xml:space="preserve"> </w:t>
      </w:r>
      <w:bookmarkStart w:id="15677" w:name="_ETM_Q33_740380"/>
      <w:bookmarkEnd w:id="15677"/>
      <w:r>
        <w:rPr>
          <w:rtl/>
        </w:rPr>
        <w:t xml:space="preserve">אבל </w:t>
      </w:r>
      <w:bookmarkStart w:id="15678" w:name="_ETM_Q33_740710"/>
      <w:bookmarkEnd w:id="15678"/>
      <w:r>
        <w:rPr>
          <w:rtl/>
        </w:rPr>
        <w:t xml:space="preserve">אני </w:t>
      </w:r>
      <w:bookmarkStart w:id="15679" w:name="_ETM_Q33_741250"/>
      <w:bookmarkStart w:id="15680" w:name="_ETM_Q33_742000"/>
      <w:bookmarkEnd w:id="15679"/>
      <w:bookmarkEnd w:id="15680"/>
      <w:r>
        <w:rPr>
          <w:rFonts w:hint="cs"/>
          <w:rtl/>
        </w:rPr>
        <w:t>א</w:t>
      </w:r>
      <w:r>
        <w:rPr>
          <w:rtl/>
        </w:rPr>
        <w:t>קצ</w:t>
      </w:r>
      <w:r>
        <w:rPr>
          <w:rFonts w:hint="cs"/>
          <w:rtl/>
        </w:rPr>
        <w:t>ר.</w:t>
      </w:r>
    </w:p>
    <w:p w:rsidR="002A77F7" w:rsidRDefault="002A77F7" w:rsidP="00BE6B3F">
      <w:pPr>
        <w:rPr>
          <w:rtl/>
        </w:rPr>
      </w:pPr>
    </w:p>
    <w:p w:rsidR="002A77F7" w:rsidRDefault="002A77F7" w:rsidP="00BE6B3F">
      <w:pPr>
        <w:pStyle w:val="af6"/>
        <w:keepNext/>
        <w:rPr>
          <w:rtl/>
        </w:rPr>
      </w:pPr>
      <w:r w:rsidRPr="00580456">
        <w:rPr>
          <w:rStyle w:val="TagStyle"/>
          <w:rtl/>
        </w:rPr>
        <w:t xml:space="preserve"> &lt;&lt; קריאה &gt;&gt; </w:t>
      </w:r>
      <w:r>
        <w:rPr>
          <w:rtl/>
        </w:rPr>
        <w:t>עאידה תומא סלימאן (הרשימה המשותפת):</w:t>
      </w:r>
      <w:r w:rsidRPr="00580456">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אני תיארתי </w:t>
      </w:r>
      <w:bookmarkStart w:id="15681" w:name="_ETM_Q33_746000"/>
      <w:bookmarkEnd w:id="15681"/>
      <w:r>
        <w:rPr>
          <w:rFonts w:hint="cs"/>
          <w:rtl/>
          <w:lang w:eastAsia="he-IL"/>
        </w:rPr>
        <w:t xml:space="preserve">לעצמי שהתשובה תהיה איך מתכוננים לגל החדש, ולא מה עושה המשרד באופן כללי בימים הרגילים. </w:t>
      </w:r>
    </w:p>
    <w:p w:rsidR="002A77F7" w:rsidRDefault="002A77F7" w:rsidP="00BE6B3F">
      <w:pPr>
        <w:rPr>
          <w:rtl/>
          <w:lang w:eastAsia="he-IL"/>
        </w:rPr>
      </w:pPr>
    </w:p>
    <w:p w:rsidR="002A77F7" w:rsidRDefault="002A77F7" w:rsidP="00BE6B3F">
      <w:pPr>
        <w:pStyle w:val="-"/>
        <w:keepNext/>
        <w:rPr>
          <w:rtl/>
        </w:rPr>
      </w:pPr>
      <w:bookmarkStart w:id="15682" w:name="_ETM_Q33_753000"/>
      <w:bookmarkEnd w:id="15682"/>
      <w:r w:rsidRPr="00580456">
        <w:rPr>
          <w:rStyle w:val="TagStyle"/>
          <w:rtl/>
        </w:rPr>
        <w:t xml:space="preserve"> &lt;&lt; דובר_המשך &gt;&gt; </w:t>
      </w:r>
      <w:r>
        <w:rPr>
          <w:rtl/>
        </w:rPr>
        <w:t>סגן שר העבודה, הרווחה והשירותים החברתיים משולם נהרי:</w:t>
      </w:r>
      <w:r w:rsidRPr="00580456">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497049">
      <w:pPr>
        <w:rPr>
          <w:rtl/>
          <w:lang w:eastAsia="he-IL"/>
        </w:rPr>
      </w:pPr>
      <w:r>
        <w:rPr>
          <w:rFonts w:hint="cs"/>
          <w:rtl/>
          <w:lang w:eastAsia="he-IL"/>
        </w:rPr>
        <w:t>זה לא רק בימים הרגילים</w:t>
      </w:r>
      <w:r w:rsidR="00497049">
        <w:rPr>
          <w:rFonts w:hint="cs"/>
          <w:rtl/>
          <w:lang w:eastAsia="he-IL"/>
        </w:rPr>
        <w:t>.</w:t>
      </w:r>
      <w:r>
        <w:rPr>
          <w:rFonts w:hint="cs"/>
          <w:rtl/>
          <w:lang w:eastAsia="he-IL"/>
        </w:rPr>
        <w:t xml:space="preserve"> אני שילבתי דברים שהוקמו עכשיו, תוגברו עכשיו,</w:t>
      </w:r>
      <w:bookmarkStart w:id="15683" w:name="_ETM_Q33_761000"/>
      <w:bookmarkEnd w:id="15683"/>
      <w:r>
        <w:rPr>
          <w:rFonts w:hint="cs"/>
          <w:rtl/>
          <w:lang w:eastAsia="he-IL"/>
        </w:rPr>
        <w:t xml:space="preserve"> ויש דברים שהתחילו עכשיו. </w:t>
      </w:r>
    </w:p>
    <w:p w:rsidR="002A77F7" w:rsidRDefault="002A77F7" w:rsidP="00BE6B3F">
      <w:pPr>
        <w:rPr>
          <w:rtl/>
          <w:lang w:eastAsia="he-IL"/>
        </w:rPr>
      </w:pPr>
    </w:p>
    <w:p w:rsidR="002A77F7" w:rsidRDefault="002A77F7" w:rsidP="00BE6B3F">
      <w:pPr>
        <w:pStyle w:val="af6"/>
        <w:keepNext/>
        <w:rPr>
          <w:rtl/>
        </w:rPr>
      </w:pPr>
      <w:bookmarkStart w:id="15684" w:name="_ETM_Q33_765000"/>
      <w:bookmarkEnd w:id="15684"/>
      <w:r w:rsidRPr="00580456">
        <w:rPr>
          <w:rStyle w:val="TagStyle"/>
          <w:rtl/>
        </w:rPr>
        <w:t xml:space="preserve"> &lt;&lt; קריאה &gt;&gt; </w:t>
      </w:r>
      <w:r>
        <w:rPr>
          <w:rtl/>
        </w:rPr>
        <w:t>עאידה תומא סלימאן (הרשימה המשותפת):</w:t>
      </w:r>
      <w:r w:rsidRPr="00580456">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אוקיי. </w:t>
      </w:r>
    </w:p>
    <w:p w:rsidR="002A77F7" w:rsidRDefault="002A77F7" w:rsidP="00BE6B3F">
      <w:pPr>
        <w:rPr>
          <w:rtl/>
          <w:lang w:eastAsia="he-IL"/>
        </w:rPr>
      </w:pPr>
    </w:p>
    <w:p w:rsidR="002A77F7" w:rsidRDefault="002A77F7" w:rsidP="00BE6B3F">
      <w:pPr>
        <w:pStyle w:val="-"/>
        <w:rPr>
          <w:rtl/>
        </w:rPr>
      </w:pPr>
      <w:bookmarkStart w:id="15685" w:name="TOR_Q34"/>
      <w:bookmarkEnd w:id="15685"/>
      <w:r w:rsidRPr="00954311">
        <w:rPr>
          <w:rStyle w:val="TagStyle"/>
          <w:rtl/>
        </w:rPr>
        <w:t>&lt;&lt; דובר_המשך &gt;&gt;</w:t>
      </w:r>
      <w:r w:rsidRPr="00F223CD">
        <w:rPr>
          <w:rStyle w:val="TagStyle"/>
          <w:rtl/>
        </w:rPr>
        <w:t xml:space="preserve"> </w:t>
      </w:r>
      <w:r>
        <w:rPr>
          <w:rtl/>
        </w:rPr>
        <w:t>סגן שר העבודה, הרווחה והשירותים החברתיים משולם נהרי:</w:t>
      </w:r>
      <w:r w:rsidRPr="00F223CD">
        <w:rPr>
          <w:rStyle w:val="TagStyle"/>
          <w:rtl/>
        </w:rPr>
        <w:t xml:space="preserve"> </w:t>
      </w:r>
      <w:r w:rsidRPr="00954311">
        <w:rPr>
          <w:rStyle w:val="TagStyle"/>
          <w:rtl/>
        </w:rPr>
        <w:t>&lt;&lt; דובר_המשך &gt;&gt;</w:t>
      </w:r>
      <w:r>
        <w:rPr>
          <w:rtl/>
        </w:rPr>
        <w:t xml:space="preserve">  </w:t>
      </w:r>
    </w:p>
    <w:p w:rsidR="002A77F7" w:rsidRDefault="002A77F7" w:rsidP="00BE6B3F">
      <w:pPr>
        <w:rPr>
          <w:rtl/>
          <w:lang w:eastAsia="he-IL"/>
        </w:rPr>
      </w:pPr>
    </w:p>
    <w:p w:rsidR="002A77F7" w:rsidRDefault="002A77F7" w:rsidP="00497049">
      <w:pPr>
        <w:rPr>
          <w:rtl/>
          <w:lang w:eastAsia="he-IL"/>
        </w:rPr>
      </w:pPr>
      <w:r>
        <w:rPr>
          <w:rFonts w:hint="cs"/>
          <w:rtl/>
          <w:lang w:eastAsia="he-IL"/>
        </w:rPr>
        <w:t xml:space="preserve">המשרד העביר משאבים להקמת עוד 59 יחידות נוספות לטיפול באלימות במשפחה, </w:t>
      </w:r>
      <w:bookmarkStart w:id="15686" w:name="_ETM_Q34_175016"/>
      <w:bookmarkEnd w:id="15686"/>
      <w:r>
        <w:rPr>
          <w:rFonts w:hint="cs"/>
          <w:rtl/>
          <w:lang w:eastAsia="he-IL"/>
        </w:rPr>
        <w:t xml:space="preserve">ברשויות, על 113 הרשויות הקיימות. המשרד הנחה את הרשויות </w:t>
      </w:r>
      <w:bookmarkStart w:id="15687" w:name="_ETM_Q34_178612"/>
      <w:bookmarkEnd w:id="15687"/>
      <w:r>
        <w:rPr>
          <w:rFonts w:hint="cs"/>
          <w:rtl/>
          <w:lang w:eastAsia="he-IL"/>
        </w:rPr>
        <w:t xml:space="preserve">לאפשר לגברים מורחקים שהייה במלוניות לצורך צמצום הסיכון וגיוס לטיפול, מתקציב המשרד. הוחרגו כל שירותי הטיפול בתחום האלימות במשפחה בארץ ונכללו בתקנות החירום כשירותים חיוניים. </w:t>
      </w:r>
      <w:bookmarkStart w:id="15688" w:name="_ETM_Q34_195419"/>
      <w:bookmarkStart w:id="15689" w:name="_ETM_Q34_195469"/>
      <w:bookmarkStart w:id="15690" w:name="_ETM_Q34_196043"/>
      <w:bookmarkStart w:id="15691" w:name="_ETM_Q34_196092"/>
      <w:bookmarkEnd w:id="15688"/>
      <w:bookmarkEnd w:id="15689"/>
      <w:bookmarkEnd w:id="15690"/>
      <w:bookmarkEnd w:id="15691"/>
      <w:r>
        <w:rPr>
          <w:rFonts w:hint="cs"/>
          <w:rtl/>
          <w:lang w:eastAsia="he-IL"/>
        </w:rPr>
        <w:t xml:space="preserve">הוקמו </w:t>
      </w:r>
      <w:bookmarkStart w:id="15692" w:name="_ETM_Q34_195195"/>
      <w:bookmarkEnd w:id="15692"/>
      <w:r>
        <w:rPr>
          <w:rFonts w:hint="cs"/>
          <w:rtl/>
          <w:lang w:eastAsia="he-IL"/>
        </w:rPr>
        <w:t xml:space="preserve">מקלטי חירום נוסף ל-14 </w:t>
      </w:r>
      <w:r>
        <w:rPr>
          <w:rFonts w:hint="cs"/>
          <w:rtl/>
          <w:lang w:eastAsia="he-IL"/>
        </w:rPr>
        <w:lastRenderedPageBreak/>
        <w:t xml:space="preserve">הקיימים. </w:t>
      </w:r>
      <w:bookmarkStart w:id="15693" w:name="_ETM_Q34_195753"/>
      <w:bookmarkStart w:id="15694" w:name="_ETM_Q34_195815"/>
      <w:bookmarkStart w:id="15695" w:name="_ETM_Q34_195908"/>
      <w:bookmarkStart w:id="15696" w:name="_ETM_Q34_195956"/>
      <w:bookmarkEnd w:id="15693"/>
      <w:bookmarkEnd w:id="15694"/>
      <w:bookmarkEnd w:id="15695"/>
      <w:bookmarkEnd w:id="15696"/>
      <w:r>
        <w:rPr>
          <w:rFonts w:hint="cs"/>
          <w:rtl/>
          <w:lang w:eastAsia="he-IL"/>
        </w:rPr>
        <w:t xml:space="preserve">אלה דברים חדשים </w:t>
      </w:r>
      <w:bookmarkStart w:id="15697" w:name="_ETM_Q34_202312"/>
      <w:bookmarkEnd w:id="15697"/>
      <w:r>
        <w:rPr>
          <w:rFonts w:hint="cs"/>
          <w:rtl/>
          <w:lang w:eastAsia="he-IL"/>
        </w:rPr>
        <w:t xml:space="preserve">ואלה דברים שנצרכים מהמצב החדש שאנחנו נמצאים בו, </w:t>
      </w:r>
      <w:bookmarkStart w:id="15698" w:name="_ETM_Q34_209862"/>
      <w:bookmarkEnd w:id="15698"/>
      <w:r>
        <w:rPr>
          <w:rFonts w:hint="cs"/>
          <w:rtl/>
          <w:lang w:eastAsia="he-IL"/>
        </w:rPr>
        <w:t xml:space="preserve">שהוא בעצם מגביר את הסיכון לאלימות במשפחה. </w:t>
      </w:r>
    </w:p>
    <w:p w:rsidR="002A77F7" w:rsidRDefault="002A77F7" w:rsidP="00BE6B3F">
      <w:pPr>
        <w:rPr>
          <w:rtl/>
          <w:lang w:eastAsia="he-IL"/>
        </w:rPr>
      </w:pPr>
    </w:p>
    <w:p w:rsidR="002A77F7" w:rsidRDefault="002A77F7" w:rsidP="00497049">
      <w:pPr>
        <w:rPr>
          <w:rtl/>
          <w:lang w:eastAsia="he-IL"/>
        </w:rPr>
      </w:pPr>
      <w:r>
        <w:rPr>
          <w:rFonts w:hint="cs"/>
          <w:rtl/>
          <w:lang w:eastAsia="he-IL"/>
        </w:rPr>
        <w:t>הוקמו מקלטי חירום</w:t>
      </w:r>
      <w:bookmarkStart w:id="15699" w:name="_ETM_Q34_214314"/>
      <w:bookmarkEnd w:id="15699"/>
      <w:r>
        <w:rPr>
          <w:rFonts w:hint="cs"/>
          <w:rtl/>
          <w:lang w:eastAsia="he-IL"/>
        </w:rPr>
        <w:t xml:space="preserve"> נוסף ל-14 הקיימים במטרה לקלוט נשים נפגעות, בשל הצורך </w:t>
      </w:r>
      <w:bookmarkStart w:id="15700" w:name="_ETM_Q34_219696"/>
      <w:bookmarkEnd w:id="15700"/>
      <w:r>
        <w:rPr>
          <w:rFonts w:hint="cs"/>
          <w:rtl/>
          <w:lang w:eastAsia="he-IL"/>
        </w:rPr>
        <w:t xml:space="preserve">בשמירה על ריחוק חברתי במקלטים </w:t>
      </w:r>
      <w:r w:rsidR="00AE4BCE">
        <w:rPr>
          <w:rFonts w:hint="eastAsia"/>
          <w:rtl/>
          <w:lang w:eastAsia="he-IL"/>
        </w:rPr>
        <w:t>–</w:t>
      </w:r>
      <w:r w:rsidR="00497049">
        <w:rPr>
          <w:rFonts w:hint="cs"/>
          <w:rtl/>
          <w:lang w:eastAsia="he-IL"/>
        </w:rPr>
        <w:t xml:space="preserve"> </w:t>
      </w:r>
      <w:r>
        <w:rPr>
          <w:rFonts w:hint="cs"/>
          <w:rtl/>
          <w:lang w:eastAsia="he-IL"/>
        </w:rPr>
        <w:t xml:space="preserve">מה שמצמצם את יכולת </w:t>
      </w:r>
      <w:bookmarkStart w:id="15701" w:name="_ETM_Q34_224017"/>
      <w:bookmarkEnd w:id="15701"/>
      <w:r>
        <w:rPr>
          <w:rFonts w:hint="cs"/>
          <w:rtl/>
          <w:lang w:eastAsia="he-IL"/>
        </w:rPr>
        <w:t xml:space="preserve">הקליטה בחלק מהמקלטים </w:t>
      </w:r>
      <w:r w:rsidR="00AE4BCE">
        <w:rPr>
          <w:rFonts w:hint="eastAsia"/>
          <w:rtl/>
          <w:lang w:eastAsia="he-IL"/>
        </w:rPr>
        <w:t>–</w:t>
      </w:r>
      <w:r w:rsidR="00497049">
        <w:rPr>
          <w:rFonts w:hint="eastAsia"/>
          <w:rtl/>
          <w:lang w:eastAsia="he-IL"/>
        </w:rPr>
        <w:t xml:space="preserve"> </w:t>
      </w:r>
      <w:r>
        <w:rPr>
          <w:rFonts w:hint="cs"/>
          <w:rtl/>
          <w:lang w:eastAsia="he-IL"/>
        </w:rPr>
        <w:t xml:space="preserve">או לאפשר בידוד. במקביל אנחנו </w:t>
      </w:r>
      <w:bookmarkStart w:id="15702" w:name="_ETM_Q34_229031"/>
      <w:bookmarkEnd w:id="15702"/>
      <w:r>
        <w:rPr>
          <w:rFonts w:hint="cs"/>
          <w:rtl/>
          <w:lang w:eastAsia="he-IL"/>
        </w:rPr>
        <w:t xml:space="preserve">מנסים לקדם </w:t>
      </w:r>
      <w:r w:rsidR="00AE4BCE">
        <w:rPr>
          <w:rFonts w:hint="cs"/>
          <w:rtl/>
          <w:lang w:eastAsia="he-IL"/>
        </w:rPr>
        <w:t>–</w:t>
      </w:r>
      <w:r>
        <w:rPr>
          <w:rFonts w:hint="cs"/>
          <w:rtl/>
          <w:lang w:eastAsia="he-IL"/>
        </w:rPr>
        <w:t xml:space="preserve"> ואני אמרתי את זה פה </w:t>
      </w:r>
      <w:r w:rsidR="00AE4BCE">
        <w:rPr>
          <w:rFonts w:hint="cs"/>
          <w:rtl/>
          <w:lang w:eastAsia="he-IL"/>
        </w:rPr>
        <w:t>–</w:t>
      </w:r>
      <w:r>
        <w:rPr>
          <w:rFonts w:hint="cs"/>
          <w:rtl/>
          <w:lang w:eastAsia="he-IL"/>
        </w:rPr>
        <w:t xml:space="preserve"> את החקיקה </w:t>
      </w:r>
      <w:bookmarkStart w:id="15703" w:name="_ETM_Q34_236015"/>
      <w:bookmarkEnd w:id="15703"/>
      <w:r>
        <w:rPr>
          <w:rFonts w:hint="cs"/>
          <w:rtl/>
          <w:lang w:eastAsia="he-IL"/>
        </w:rPr>
        <w:t xml:space="preserve">שגם תחייב את הגברים לעבור טיפול </w:t>
      </w:r>
      <w:r w:rsidR="00AE4BCE">
        <w:rPr>
          <w:rFonts w:hint="cs"/>
          <w:rtl/>
          <w:lang w:eastAsia="he-IL"/>
        </w:rPr>
        <w:t>– – –</w:t>
      </w:r>
      <w:r>
        <w:rPr>
          <w:rFonts w:hint="cs"/>
          <w:rtl/>
          <w:lang w:eastAsia="he-IL"/>
        </w:rPr>
        <w:t xml:space="preserve"> </w:t>
      </w:r>
    </w:p>
    <w:p w:rsidR="002A77F7" w:rsidRDefault="002A77F7" w:rsidP="00BE6B3F">
      <w:pPr>
        <w:rPr>
          <w:rtl/>
          <w:lang w:eastAsia="he-IL"/>
        </w:rPr>
      </w:pPr>
    </w:p>
    <w:p w:rsidR="002A77F7" w:rsidRDefault="002A77F7" w:rsidP="00BE6B3F">
      <w:pPr>
        <w:pStyle w:val="af6"/>
        <w:rPr>
          <w:rtl/>
        </w:rPr>
      </w:pPr>
      <w:bookmarkStart w:id="15704" w:name="ET_interruption_5761_2"/>
      <w:r w:rsidRPr="00954311">
        <w:rPr>
          <w:rStyle w:val="TagStyle"/>
          <w:rtl/>
        </w:rPr>
        <w:t>&lt;&lt; קריאה &gt;&gt;</w:t>
      </w:r>
      <w:r w:rsidRPr="00F223CD">
        <w:rPr>
          <w:rStyle w:val="TagStyle"/>
          <w:rtl/>
        </w:rPr>
        <w:t xml:space="preserve"> </w:t>
      </w:r>
      <w:r>
        <w:rPr>
          <w:rtl/>
        </w:rPr>
        <w:t>עאידה תומא סלימאן (הרשימה המשותפת):</w:t>
      </w:r>
      <w:r w:rsidRPr="00F223CD">
        <w:rPr>
          <w:rStyle w:val="TagStyle"/>
          <w:rtl/>
        </w:rPr>
        <w:t xml:space="preserve"> </w:t>
      </w:r>
      <w:r w:rsidRPr="00954311">
        <w:rPr>
          <w:rStyle w:val="TagStyle"/>
          <w:rtl/>
        </w:rPr>
        <w:t>&lt;&lt; קריאה &gt;&gt;</w:t>
      </w:r>
      <w:r>
        <w:rPr>
          <w:rtl/>
        </w:rPr>
        <w:t xml:space="preserve">  </w:t>
      </w:r>
      <w:bookmarkEnd w:id="15704"/>
    </w:p>
    <w:p w:rsidR="002A77F7" w:rsidRDefault="002A77F7" w:rsidP="00B57747">
      <w:pPr>
        <w:rPr>
          <w:rtl/>
          <w:lang w:eastAsia="he-IL"/>
        </w:rPr>
      </w:pPr>
      <w:bookmarkStart w:id="15705" w:name="_ETM_Q34_255069"/>
      <w:bookmarkEnd w:id="15705"/>
    </w:p>
    <w:p w:rsidR="002A77F7" w:rsidRDefault="002A77F7" w:rsidP="00497049">
      <w:pPr>
        <w:rPr>
          <w:rtl/>
          <w:lang w:eastAsia="he-IL"/>
        </w:rPr>
      </w:pPr>
      <w:r>
        <w:rPr>
          <w:rFonts w:hint="cs"/>
          <w:rtl/>
          <w:lang w:eastAsia="he-IL"/>
        </w:rPr>
        <w:t>אני מביאה הצעת חוק כזאת ב-25 לחודש, לרגל היום הבין-לאומי</w:t>
      </w:r>
      <w:r w:rsidR="00497049">
        <w:rPr>
          <w:rFonts w:hint="cs"/>
          <w:rtl/>
          <w:lang w:eastAsia="he-IL"/>
        </w:rPr>
        <w:t>.</w:t>
      </w:r>
      <w:r>
        <w:rPr>
          <w:rFonts w:hint="cs"/>
          <w:rtl/>
          <w:lang w:eastAsia="he-IL"/>
        </w:rPr>
        <w:t xml:space="preserve"> אני מקווה שהממשלה לא תפיל אותה. </w:t>
      </w:r>
      <w:bookmarkStart w:id="15706" w:name="_ETM_Q34_254109"/>
      <w:bookmarkEnd w:id="15706"/>
    </w:p>
    <w:p w:rsidR="002A77F7" w:rsidRDefault="002A77F7" w:rsidP="00BE6B3F">
      <w:pPr>
        <w:rPr>
          <w:rtl/>
          <w:lang w:eastAsia="he-IL"/>
        </w:rPr>
      </w:pPr>
    </w:p>
    <w:p w:rsidR="002A77F7" w:rsidRDefault="002A77F7" w:rsidP="00BE6B3F">
      <w:pPr>
        <w:pStyle w:val="-"/>
        <w:rPr>
          <w:rtl/>
        </w:rPr>
      </w:pPr>
      <w:r w:rsidRPr="00954311">
        <w:rPr>
          <w:rStyle w:val="TagStyle"/>
          <w:rtl/>
        </w:rPr>
        <w:t>&lt;&lt; דובר_המשך &gt;&gt;</w:t>
      </w:r>
      <w:r w:rsidRPr="00F223CD">
        <w:rPr>
          <w:rStyle w:val="TagStyle"/>
          <w:rtl/>
        </w:rPr>
        <w:t xml:space="preserve"> </w:t>
      </w:r>
      <w:r>
        <w:rPr>
          <w:rtl/>
        </w:rPr>
        <w:t>סגן שר העבודה, הרווחה והשירותים החברתיים משולם נהרי:</w:t>
      </w:r>
      <w:r w:rsidRPr="00F223CD">
        <w:rPr>
          <w:rStyle w:val="TagStyle"/>
          <w:rtl/>
        </w:rPr>
        <w:t xml:space="preserve"> </w:t>
      </w:r>
      <w:r w:rsidRPr="00954311">
        <w:rPr>
          <w:rStyle w:val="TagStyle"/>
          <w:rtl/>
        </w:rPr>
        <w:t>&lt;&lt; דובר_המשך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את תעשי טוב אם תצמידי את זה להצעה הממשלתית, ויחד </w:t>
      </w:r>
      <w:bookmarkStart w:id="15707" w:name="_ETM_Q34_259040"/>
      <w:bookmarkEnd w:id="15707"/>
      <w:r>
        <w:rPr>
          <w:rFonts w:hint="cs"/>
          <w:rtl/>
          <w:lang w:eastAsia="he-IL"/>
        </w:rPr>
        <w:t xml:space="preserve">נוכל להביא את הבשורה. </w:t>
      </w:r>
    </w:p>
    <w:p w:rsidR="002A77F7" w:rsidRDefault="002A77F7" w:rsidP="00BE6B3F">
      <w:pPr>
        <w:rPr>
          <w:rtl/>
          <w:lang w:eastAsia="he-IL"/>
        </w:rPr>
      </w:pPr>
    </w:p>
    <w:p w:rsidR="002A77F7" w:rsidRDefault="002A77F7" w:rsidP="00BE6B3F">
      <w:pPr>
        <w:pStyle w:val="af6"/>
        <w:rPr>
          <w:rtl/>
        </w:rPr>
      </w:pPr>
      <w:r w:rsidRPr="00954311">
        <w:rPr>
          <w:rStyle w:val="TagStyle"/>
          <w:rtl/>
        </w:rPr>
        <w:t>&lt;&lt; קריאה &gt;&gt;</w:t>
      </w:r>
      <w:r w:rsidRPr="00F223CD">
        <w:rPr>
          <w:rStyle w:val="TagStyle"/>
          <w:rtl/>
        </w:rPr>
        <w:t xml:space="preserve"> </w:t>
      </w:r>
      <w:r>
        <w:rPr>
          <w:rtl/>
        </w:rPr>
        <w:t>עאידה תומא סלימאן (הרשימה המשותפת):</w:t>
      </w:r>
      <w:r w:rsidRPr="00F223CD">
        <w:rPr>
          <w:rStyle w:val="TagStyle"/>
          <w:rtl/>
        </w:rPr>
        <w:t xml:space="preserve"> </w:t>
      </w:r>
      <w:r w:rsidRPr="00954311">
        <w:rPr>
          <w:rStyle w:val="TagStyle"/>
          <w:rtl/>
        </w:rPr>
        <w:t>&lt;&lt; קריאה &gt;&gt;</w:t>
      </w:r>
      <w:r>
        <w:rPr>
          <w:rtl/>
        </w:rPr>
        <w:t xml:space="preserve">  </w:t>
      </w:r>
    </w:p>
    <w:p w:rsidR="002A77F7" w:rsidRDefault="002A77F7" w:rsidP="00B57747">
      <w:pPr>
        <w:rPr>
          <w:rtl/>
          <w:lang w:eastAsia="he-IL"/>
        </w:rPr>
      </w:pPr>
    </w:p>
    <w:p w:rsidR="002A77F7" w:rsidRPr="00F223CD" w:rsidRDefault="002A77F7" w:rsidP="00BE6B3F">
      <w:pPr>
        <w:rPr>
          <w:rtl/>
          <w:lang w:eastAsia="he-IL"/>
        </w:rPr>
      </w:pPr>
      <w:r>
        <w:rPr>
          <w:rFonts w:hint="cs"/>
          <w:rtl/>
          <w:lang w:eastAsia="he-IL"/>
        </w:rPr>
        <w:t xml:space="preserve">מתי תביא אותה? </w:t>
      </w:r>
    </w:p>
    <w:p w:rsidR="002A77F7" w:rsidRDefault="002A77F7" w:rsidP="00BE6B3F">
      <w:pPr>
        <w:rPr>
          <w:rtl/>
          <w:lang w:eastAsia="he-IL"/>
        </w:rPr>
      </w:pPr>
    </w:p>
    <w:p w:rsidR="002A77F7" w:rsidRDefault="002A77F7" w:rsidP="00BE6B3F">
      <w:pPr>
        <w:pStyle w:val="-"/>
        <w:rPr>
          <w:rtl/>
        </w:rPr>
      </w:pPr>
      <w:bookmarkStart w:id="15708" w:name="ET_speakercontinue_6052_5"/>
      <w:r w:rsidRPr="00954311">
        <w:rPr>
          <w:rStyle w:val="TagStyle"/>
          <w:rtl/>
        </w:rPr>
        <w:t xml:space="preserve"> &lt;&lt; דובר_המשך &gt;&gt;</w:t>
      </w:r>
      <w:r w:rsidRPr="00F223CD">
        <w:rPr>
          <w:rStyle w:val="TagStyle"/>
          <w:rtl/>
        </w:rPr>
        <w:t xml:space="preserve"> </w:t>
      </w:r>
      <w:r>
        <w:rPr>
          <w:rtl/>
        </w:rPr>
        <w:t>סגן שר העבודה, הרווחה והשירותים החברתיים משולם נהרי:</w:t>
      </w:r>
      <w:r w:rsidRPr="00F223CD">
        <w:rPr>
          <w:rStyle w:val="TagStyle"/>
          <w:rtl/>
        </w:rPr>
        <w:t xml:space="preserve"> </w:t>
      </w:r>
      <w:r w:rsidRPr="00954311">
        <w:rPr>
          <w:rStyle w:val="TagStyle"/>
          <w:rtl/>
        </w:rPr>
        <w:t>&lt;&lt; דובר_המשך &gt;&gt;</w:t>
      </w:r>
      <w:r>
        <w:rPr>
          <w:rtl/>
        </w:rPr>
        <w:t xml:space="preserve">  </w:t>
      </w:r>
      <w:bookmarkEnd w:id="15708"/>
    </w:p>
    <w:p w:rsidR="002A77F7" w:rsidRDefault="002A77F7" w:rsidP="00BE6B3F">
      <w:pPr>
        <w:rPr>
          <w:rtl/>
          <w:lang w:eastAsia="he-IL"/>
        </w:rPr>
      </w:pPr>
    </w:p>
    <w:p w:rsidR="002A77F7" w:rsidRDefault="002A77F7" w:rsidP="00497049">
      <w:pPr>
        <w:rPr>
          <w:rtl/>
          <w:lang w:eastAsia="he-IL"/>
        </w:rPr>
      </w:pPr>
      <w:r>
        <w:rPr>
          <w:rFonts w:hint="cs"/>
          <w:rtl/>
          <w:lang w:eastAsia="he-IL"/>
        </w:rPr>
        <w:t xml:space="preserve">לא ידעתי שאת מגישה, </w:t>
      </w:r>
      <w:bookmarkStart w:id="15709" w:name="_ETM_Q34_264041"/>
      <w:bookmarkEnd w:id="15709"/>
      <w:r>
        <w:rPr>
          <w:rFonts w:hint="cs"/>
          <w:rtl/>
          <w:lang w:eastAsia="he-IL"/>
        </w:rPr>
        <w:t xml:space="preserve">אבל אמרתי לך שאנחנו מקדמים את הנושא הזה. אני דוחף </w:t>
      </w:r>
      <w:bookmarkStart w:id="15710" w:name="_ETM_Q34_270090"/>
      <w:bookmarkEnd w:id="15710"/>
      <w:r>
        <w:rPr>
          <w:rFonts w:hint="cs"/>
          <w:rtl/>
          <w:lang w:eastAsia="he-IL"/>
        </w:rPr>
        <w:t xml:space="preserve">לנושא הזה. אני חושב שנשים ששמים אותן במקלט, כובלים אותן, </w:t>
      </w:r>
      <w:bookmarkStart w:id="15711" w:name="_ETM_Q34_276926"/>
      <w:bookmarkEnd w:id="15711"/>
      <w:r>
        <w:rPr>
          <w:rFonts w:hint="cs"/>
          <w:rtl/>
          <w:lang w:eastAsia="he-IL"/>
        </w:rPr>
        <w:t xml:space="preserve">כולאים אותן והוא מסתובב חופשי </w:t>
      </w:r>
      <w:r w:rsidR="00AE4BCE">
        <w:rPr>
          <w:rFonts w:hint="eastAsia"/>
          <w:rtl/>
          <w:lang w:eastAsia="he-IL"/>
        </w:rPr>
        <w:t>–</w:t>
      </w:r>
      <w:r>
        <w:rPr>
          <w:rFonts w:hint="cs"/>
          <w:rtl/>
          <w:lang w:eastAsia="he-IL"/>
        </w:rPr>
        <w:t xml:space="preserve"> לפעמים זה עוד יותר טוב </w:t>
      </w:r>
      <w:bookmarkStart w:id="15712" w:name="_ETM_Q34_281244"/>
      <w:bookmarkEnd w:id="15712"/>
      <w:r>
        <w:rPr>
          <w:rFonts w:hint="cs"/>
          <w:rtl/>
          <w:lang w:eastAsia="he-IL"/>
        </w:rPr>
        <w:t xml:space="preserve">בשבילו ולפעמים זה </w:t>
      </w:r>
      <w:r w:rsidR="00497049">
        <w:rPr>
          <w:rFonts w:hint="cs"/>
          <w:rtl/>
          <w:lang w:eastAsia="he-IL"/>
        </w:rPr>
        <w:t xml:space="preserve">גם </w:t>
      </w:r>
      <w:r>
        <w:rPr>
          <w:rFonts w:hint="cs"/>
          <w:rtl/>
          <w:lang w:eastAsia="he-IL"/>
        </w:rPr>
        <w:t xml:space="preserve">מגביר את הסכנה. אז צריך לקחת </w:t>
      </w:r>
      <w:bookmarkStart w:id="15713" w:name="_ETM_Q34_287523"/>
      <w:bookmarkEnd w:id="15713"/>
      <w:r w:rsidR="00497049">
        <w:rPr>
          <w:rFonts w:hint="cs"/>
          <w:rtl/>
          <w:lang w:eastAsia="he-IL"/>
        </w:rPr>
        <w:t xml:space="preserve">גם </w:t>
      </w:r>
      <w:r>
        <w:rPr>
          <w:rFonts w:hint="cs"/>
          <w:rtl/>
          <w:lang w:eastAsia="he-IL"/>
        </w:rPr>
        <w:t xml:space="preserve">אותו ולטפל בו, לחייב אותו בסדרה של טיפולים, כי בסוף אנחנו רוצים </w:t>
      </w:r>
      <w:bookmarkStart w:id="15714" w:name="_ETM_Q34_296604"/>
      <w:bookmarkEnd w:id="15714"/>
      <w:r>
        <w:rPr>
          <w:rFonts w:hint="cs"/>
          <w:rtl/>
          <w:lang w:eastAsia="he-IL"/>
        </w:rPr>
        <w:t>שהיא תחזור הביתה ותהיה לה הגנה.</w:t>
      </w:r>
    </w:p>
    <w:p w:rsidR="002A77F7" w:rsidRDefault="002A77F7" w:rsidP="00BE6B3F">
      <w:pPr>
        <w:rPr>
          <w:rtl/>
          <w:lang w:eastAsia="he-IL"/>
        </w:rPr>
      </w:pPr>
      <w:bookmarkStart w:id="15715" w:name="_ETM_Q34_301553"/>
      <w:bookmarkStart w:id="15716" w:name="_ETM_Q34_301661"/>
      <w:bookmarkEnd w:id="15715"/>
      <w:bookmarkEnd w:id="15716"/>
    </w:p>
    <w:p w:rsidR="002A77F7" w:rsidRDefault="002A77F7" w:rsidP="00584B15">
      <w:pPr>
        <w:rPr>
          <w:rtl/>
          <w:lang w:eastAsia="he-IL"/>
        </w:rPr>
      </w:pPr>
      <w:r>
        <w:rPr>
          <w:rFonts w:hint="cs"/>
          <w:rtl/>
          <w:lang w:eastAsia="he-IL"/>
        </w:rPr>
        <w:t xml:space="preserve">ביום ראשון, </w:t>
      </w:r>
      <w:bookmarkStart w:id="15717" w:name="_ETM_Q34_307590"/>
      <w:bookmarkEnd w:id="15717"/>
      <w:r>
        <w:rPr>
          <w:rFonts w:hint="cs"/>
          <w:rtl/>
          <w:lang w:eastAsia="he-IL"/>
        </w:rPr>
        <w:t>8 בנובמבר 2020, עברה בממשלה הצעת מחליטים</w:t>
      </w:r>
      <w:r w:rsidR="00497049">
        <w:rPr>
          <w:rFonts w:hint="cs"/>
          <w:rtl/>
          <w:lang w:eastAsia="he-IL"/>
        </w:rPr>
        <w:t>,</w:t>
      </w:r>
      <w:r>
        <w:rPr>
          <w:rFonts w:hint="cs"/>
          <w:rtl/>
          <w:lang w:eastAsia="he-IL"/>
        </w:rPr>
        <w:t xml:space="preserve"> ביוזמת שר העבודה והרווחה</w:t>
      </w:r>
      <w:r w:rsidR="00497049">
        <w:rPr>
          <w:rFonts w:hint="cs"/>
          <w:rtl/>
          <w:lang w:eastAsia="he-IL"/>
        </w:rPr>
        <w:t>,</w:t>
      </w:r>
      <w:r>
        <w:rPr>
          <w:rFonts w:hint="eastAsia"/>
          <w:rtl/>
          <w:lang w:eastAsia="he-IL"/>
        </w:rPr>
        <w:t xml:space="preserve"> </w:t>
      </w:r>
      <w:r>
        <w:rPr>
          <w:rFonts w:hint="cs"/>
          <w:rtl/>
          <w:lang w:eastAsia="he-IL"/>
        </w:rPr>
        <w:t xml:space="preserve">בעקבות </w:t>
      </w:r>
      <w:bookmarkStart w:id="15718" w:name="_ETM_Q34_313904"/>
      <w:bookmarkEnd w:id="15718"/>
      <w:r>
        <w:rPr>
          <w:rFonts w:hint="cs"/>
          <w:rtl/>
          <w:lang w:eastAsia="he-IL"/>
        </w:rPr>
        <w:t xml:space="preserve">העלייה הרבה במקרי האלימות במשפחה. בתוכנית שאושרה הושם דגש על </w:t>
      </w:r>
      <w:bookmarkStart w:id="15719" w:name="_ETM_Q34_321286"/>
      <w:bookmarkEnd w:id="15719"/>
      <w:r>
        <w:rPr>
          <w:rFonts w:hint="cs"/>
          <w:rtl/>
          <w:lang w:eastAsia="he-IL"/>
        </w:rPr>
        <w:t>ט</w:t>
      </w:r>
      <w:r w:rsidR="00497049">
        <w:rPr>
          <w:rFonts w:hint="cs"/>
          <w:rtl/>
          <w:lang w:eastAsia="he-IL"/>
        </w:rPr>
        <w:t>י</w:t>
      </w:r>
      <w:r>
        <w:rPr>
          <w:rFonts w:hint="cs"/>
          <w:rtl/>
          <w:lang w:eastAsia="he-IL"/>
        </w:rPr>
        <w:t xml:space="preserve">פול ממוקד בגברים אלימים, בין היתר על ידי שינוי חקיקה </w:t>
      </w:r>
      <w:bookmarkStart w:id="15720" w:name="_ETM_Q34_327757"/>
      <w:bookmarkEnd w:id="15720"/>
      <w:r>
        <w:rPr>
          <w:rFonts w:hint="cs"/>
          <w:rtl/>
          <w:lang w:eastAsia="he-IL"/>
        </w:rPr>
        <w:t>שיחייב גברים לקבל טיפול במהלך ההליך הפלילי ועוד</w:t>
      </w:r>
      <w:r w:rsidR="00497049">
        <w:rPr>
          <w:rFonts w:hint="cs"/>
          <w:rtl/>
          <w:lang w:eastAsia="he-IL"/>
        </w:rPr>
        <w:t>,</w:t>
      </w:r>
      <w:r>
        <w:rPr>
          <w:rFonts w:hint="cs"/>
          <w:rtl/>
          <w:lang w:eastAsia="he-IL"/>
        </w:rPr>
        <w:t xml:space="preserve"> </w:t>
      </w:r>
      <w:bookmarkStart w:id="15721" w:name="_ETM_Q34_334540"/>
      <w:bookmarkStart w:id="15722" w:name="_ETM_Q34_334589"/>
      <w:bookmarkStart w:id="15723" w:name="_ETM_Q34_335004"/>
      <w:bookmarkStart w:id="15724" w:name="_ETM_Q34_335077"/>
      <w:bookmarkEnd w:id="15721"/>
      <w:bookmarkEnd w:id="15722"/>
      <w:bookmarkEnd w:id="15723"/>
      <w:bookmarkEnd w:id="15724"/>
      <w:r>
        <w:rPr>
          <w:rFonts w:hint="cs"/>
          <w:rtl/>
          <w:lang w:eastAsia="he-IL"/>
        </w:rPr>
        <w:t xml:space="preserve">אז זה </w:t>
      </w:r>
      <w:bookmarkStart w:id="15725" w:name="_ETM_Q34_335496"/>
      <w:bookmarkEnd w:id="15725"/>
      <w:r>
        <w:rPr>
          <w:rFonts w:hint="cs"/>
          <w:rtl/>
          <w:lang w:eastAsia="he-IL"/>
        </w:rPr>
        <w:t xml:space="preserve">כבר עלה בממשלה. אני מקווה ואני לוחץ שזה יקבל </w:t>
      </w:r>
      <w:bookmarkStart w:id="15726" w:name="_ETM_Q34_339647"/>
      <w:bookmarkEnd w:id="15726"/>
      <w:r>
        <w:rPr>
          <w:rFonts w:hint="cs"/>
          <w:rtl/>
          <w:lang w:eastAsia="he-IL"/>
        </w:rPr>
        <w:t xml:space="preserve">תאוצה. דיברנו כבר על הניסוח, על הכול, כדי לקדם </w:t>
      </w:r>
      <w:bookmarkStart w:id="15727" w:name="_ETM_Q34_345342"/>
      <w:bookmarkEnd w:id="15727"/>
      <w:r>
        <w:rPr>
          <w:rFonts w:hint="cs"/>
          <w:rtl/>
          <w:lang w:eastAsia="he-IL"/>
        </w:rPr>
        <w:t>את זה, כי אין תועלת</w:t>
      </w:r>
      <w:r w:rsidR="00497049">
        <w:rPr>
          <w:rFonts w:hint="cs"/>
          <w:rtl/>
          <w:lang w:eastAsia="he-IL"/>
        </w:rPr>
        <w:t>;</w:t>
      </w:r>
      <w:r>
        <w:rPr>
          <w:rFonts w:hint="cs"/>
          <w:rtl/>
          <w:lang w:eastAsia="he-IL"/>
        </w:rPr>
        <w:t xml:space="preserve"> אז תפתח עוד כמה מקלטים</w:t>
      </w:r>
      <w:bookmarkStart w:id="15728" w:name="_ETM_Q34_349371"/>
      <w:bookmarkEnd w:id="15728"/>
      <w:r>
        <w:rPr>
          <w:rFonts w:hint="cs"/>
          <w:rtl/>
          <w:lang w:eastAsia="he-IL"/>
        </w:rPr>
        <w:t xml:space="preserve"> ועוד כמה מקלטים</w:t>
      </w:r>
      <w:bookmarkStart w:id="15729" w:name="_ETM_Q34_359147"/>
      <w:bookmarkEnd w:id="15729"/>
      <w:r w:rsidR="00584B15">
        <w:rPr>
          <w:rFonts w:hint="cs"/>
          <w:rtl/>
          <w:lang w:eastAsia="he-IL"/>
        </w:rPr>
        <w:t xml:space="preserve"> </w:t>
      </w:r>
      <w:r>
        <w:rPr>
          <w:rFonts w:hint="cs"/>
          <w:rtl/>
          <w:lang w:eastAsia="he-IL"/>
        </w:rPr>
        <w:t xml:space="preserve">זה בתי כלא לנשים, זה </w:t>
      </w:r>
      <w:bookmarkStart w:id="15730" w:name="_ETM_Q34_353780"/>
      <w:bookmarkEnd w:id="15730"/>
      <w:r>
        <w:rPr>
          <w:rFonts w:hint="cs"/>
          <w:rtl/>
          <w:lang w:eastAsia="he-IL"/>
        </w:rPr>
        <w:t xml:space="preserve">לא עוזר שום דבר כל זמן שהיא כלואה. נוסף למה </w:t>
      </w:r>
      <w:bookmarkStart w:id="15731" w:name="_ETM_Q34_358422"/>
      <w:bookmarkEnd w:id="15731"/>
      <w:r>
        <w:rPr>
          <w:rFonts w:hint="cs"/>
          <w:rtl/>
          <w:lang w:eastAsia="he-IL"/>
        </w:rPr>
        <w:t xml:space="preserve">שהיא עברה היא גם כלואה עכשיו והוא מסתובב </w:t>
      </w:r>
      <w:bookmarkStart w:id="15732" w:name="_ETM_Q34_363862"/>
      <w:bookmarkEnd w:id="15732"/>
      <w:r>
        <w:rPr>
          <w:rFonts w:hint="cs"/>
          <w:rtl/>
          <w:lang w:eastAsia="he-IL"/>
        </w:rPr>
        <w:t>חופשי ומאושר. אז אנחנו נעשה הכול כדי לקדם את הנוש</w:t>
      </w:r>
      <w:bookmarkStart w:id="15733" w:name="_ETM_Q34_369146"/>
      <w:bookmarkEnd w:id="15733"/>
      <w:r>
        <w:rPr>
          <w:rFonts w:hint="cs"/>
          <w:rtl/>
          <w:lang w:eastAsia="he-IL"/>
        </w:rPr>
        <w:t xml:space="preserve">א הזה, ונמשיך </w:t>
      </w:r>
      <w:r>
        <w:rPr>
          <w:rFonts w:hint="cs"/>
          <w:rtl/>
          <w:lang w:eastAsia="he-IL"/>
        </w:rPr>
        <w:lastRenderedPageBreak/>
        <w:t xml:space="preserve">לעשות, כדי להיות ערים לכל הצרכים של </w:t>
      </w:r>
      <w:bookmarkStart w:id="15734" w:name="_ETM_Q34_374384"/>
      <w:bookmarkEnd w:id="15734"/>
      <w:r>
        <w:rPr>
          <w:rFonts w:hint="cs"/>
          <w:rtl/>
          <w:lang w:eastAsia="he-IL"/>
        </w:rPr>
        <w:t xml:space="preserve">האוכלוסייה הנזקקת, במיוחד של האזרחים הוותיקים. נתפלל שהגל הזה יחלוף, </w:t>
      </w:r>
      <w:bookmarkStart w:id="15735" w:name="_ETM_Q34_382991"/>
      <w:bookmarkEnd w:id="15735"/>
      <w:r>
        <w:rPr>
          <w:rFonts w:hint="cs"/>
          <w:rtl/>
          <w:lang w:eastAsia="he-IL"/>
        </w:rPr>
        <w:t xml:space="preserve">יעבור ונחזור לחיים רגילים. תודה. </w:t>
      </w:r>
    </w:p>
    <w:p w:rsidR="002A77F7" w:rsidRDefault="002A77F7" w:rsidP="00BE6B3F">
      <w:pPr>
        <w:rPr>
          <w:rtl/>
          <w:lang w:eastAsia="he-IL"/>
        </w:rPr>
      </w:pPr>
    </w:p>
    <w:p w:rsidR="002A77F7" w:rsidRDefault="002A77F7" w:rsidP="00BE6B3F">
      <w:pPr>
        <w:pStyle w:val="af7"/>
        <w:rPr>
          <w:rtl/>
        </w:rPr>
      </w:pPr>
      <w:bookmarkStart w:id="15736" w:name="ET_yor_6059_14"/>
      <w:r w:rsidRPr="00954311">
        <w:rPr>
          <w:rStyle w:val="TagStyle"/>
          <w:rtl/>
        </w:rPr>
        <w:t xml:space="preserve"> &lt;&lt; יור &gt;&gt;</w:t>
      </w:r>
      <w:r w:rsidRPr="00360139">
        <w:rPr>
          <w:rStyle w:val="TagStyle"/>
          <w:rtl/>
        </w:rPr>
        <w:t xml:space="preserve"> </w:t>
      </w:r>
      <w:r>
        <w:rPr>
          <w:rtl/>
        </w:rPr>
        <w:t>היו"ר אורנה ברביבאי:</w:t>
      </w:r>
      <w:r w:rsidRPr="00360139">
        <w:rPr>
          <w:rStyle w:val="TagStyle"/>
          <w:rtl/>
        </w:rPr>
        <w:t xml:space="preserve"> </w:t>
      </w:r>
      <w:r w:rsidRPr="00954311">
        <w:rPr>
          <w:rStyle w:val="TagStyle"/>
          <w:rtl/>
        </w:rPr>
        <w:t>&lt;&lt; יור &gt;&gt;</w:t>
      </w:r>
      <w:r>
        <w:rPr>
          <w:rtl/>
        </w:rPr>
        <w:t xml:space="preserve">  </w:t>
      </w:r>
      <w:bookmarkEnd w:id="15736"/>
    </w:p>
    <w:p w:rsidR="002A77F7" w:rsidRDefault="002A77F7" w:rsidP="00B57747">
      <w:pPr>
        <w:rPr>
          <w:rtl/>
          <w:lang w:eastAsia="he-IL"/>
        </w:rPr>
      </w:pPr>
    </w:p>
    <w:p w:rsidR="002A77F7" w:rsidRDefault="002A77F7" w:rsidP="00BE6B3F">
      <w:pPr>
        <w:rPr>
          <w:rtl/>
        </w:rPr>
      </w:pPr>
      <w:bookmarkStart w:id="15737" w:name="_ETM_Q34_317758"/>
      <w:bookmarkEnd w:id="15737"/>
      <w:r>
        <w:rPr>
          <w:rFonts w:hint="cs"/>
          <w:rtl/>
          <w:lang w:eastAsia="he-IL"/>
        </w:rPr>
        <w:t xml:space="preserve">תודה רבה לסגן </w:t>
      </w:r>
      <w:bookmarkStart w:id="15738" w:name="_ETM_Q34_387316"/>
      <w:bookmarkEnd w:id="15738"/>
      <w:r>
        <w:rPr>
          <w:rFonts w:hint="cs"/>
          <w:rtl/>
          <w:lang w:eastAsia="he-IL"/>
        </w:rPr>
        <w:t xml:space="preserve">השר על תשובה </w:t>
      </w:r>
      <w:bookmarkStart w:id="15739" w:name="_ETM_Q34_314500"/>
      <w:bookmarkStart w:id="15740" w:name="_ETM_Q34_366658"/>
      <w:bookmarkStart w:id="15741" w:name="_ETM_Q34_366700"/>
      <w:bookmarkStart w:id="15742" w:name="_ETM_Q34_367546"/>
      <w:bookmarkStart w:id="15743" w:name="_ETM_Q34_367579"/>
      <w:bookmarkEnd w:id="15739"/>
      <w:bookmarkEnd w:id="15740"/>
      <w:bookmarkEnd w:id="15741"/>
      <w:bookmarkEnd w:id="15742"/>
      <w:bookmarkEnd w:id="15743"/>
      <w:r>
        <w:rPr>
          <w:rtl/>
        </w:rPr>
        <w:t xml:space="preserve">ארוכה </w:t>
      </w:r>
      <w:bookmarkStart w:id="15744" w:name="_ETM_Q34_390010"/>
      <w:bookmarkEnd w:id="15744"/>
      <w:r>
        <w:rPr>
          <w:rtl/>
        </w:rPr>
        <w:t>ומנומקת</w:t>
      </w:r>
      <w:r>
        <w:rPr>
          <w:rFonts w:hint="cs"/>
          <w:rtl/>
        </w:rPr>
        <w:t xml:space="preserve">. אתם בעד שנעביר את זה </w:t>
      </w:r>
      <w:bookmarkStart w:id="15745" w:name="_ETM_Q34_394069"/>
      <w:bookmarkEnd w:id="15745"/>
      <w:r>
        <w:rPr>
          <w:rFonts w:hint="cs"/>
          <w:rtl/>
        </w:rPr>
        <w:t>להצבעה?</w:t>
      </w:r>
      <w:r>
        <w:rPr>
          <w:rFonts w:hint="cs"/>
        </w:rPr>
        <w:t xml:space="preserve"> </w:t>
      </w:r>
    </w:p>
    <w:p w:rsidR="002A77F7" w:rsidRDefault="002A77F7" w:rsidP="00BE6B3F">
      <w:pPr>
        <w:rPr>
          <w:rtl/>
        </w:rPr>
      </w:pPr>
    </w:p>
    <w:p w:rsidR="002A77F7" w:rsidRDefault="002A77F7" w:rsidP="00BE6B3F">
      <w:pPr>
        <w:pStyle w:val="af6"/>
        <w:rPr>
          <w:rtl/>
        </w:rPr>
      </w:pPr>
      <w:r w:rsidRPr="00954311">
        <w:rPr>
          <w:rStyle w:val="TagStyle"/>
          <w:rtl/>
        </w:rPr>
        <w:t xml:space="preserve"> &lt;&lt; קריאה &gt;&gt;</w:t>
      </w:r>
      <w:r w:rsidRPr="00360139">
        <w:rPr>
          <w:rStyle w:val="TagStyle"/>
          <w:rtl/>
        </w:rPr>
        <w:t xml:space="preserve"> </w:t>
      </w:r>
      <w:r>
        <w:rPr>
          <w:rtl/>
        </w:rPr>
        <w:t>עאידה תומא סלימאן (הרשימה המשותפת):</w:t>
      </w:r>
      <w:r w:rsidRPr="00360139">
        <w:rPr>
          <w:rStyle w:val="TagStyle"/>
          <w:rtl/>
        </w:rPr>
        <w:t xml:space="preserve"> </w:t>
      </w:r>
      <w:r w:rsidRPr="00954311">
        <w:rPr>
          <w:rStyle w:val="TagStyle"/>
          <w:rtl/>
        </w:rPr>
        <w:t>&lt;&lt; קריאה &gt;&gt;</w:t>
      </w:r>
      <w:r>
        <w:rPr>
          <w:rtl/>
        </w:rPr>
        <w:t xml:space="preserve">  </w:t>
      </w:r>
    </w:p>
    <w:p w:rsidR="002A77F7" w:rsidRDefault="002A77F7" w:rsidP="00B57747">
      <w:pPr>
        <w:rPr>
          <w:rtl/>
          <w:lang w:eastAsia="he-IL"/>
        </w:rPr>
      </w:pPr>
    </w:p>
    <w:p w:rsidR="002A77F7" w:rsidRDefault="002A77F7" w:rsidP="00497049">
      <w:pPr>
        <w:rPr>
          <w:rtl/>
          <w:lang w:eastAsia="he-IL"/>
        </w:rPr>
      </w:pPr>
      <w:bookmarkStart w:id="15746" w:name="_ETM_Q34_396994"/>
      <w:bookmarkStart w:id="15747" w:name="_ETM_Q34_397244"/>
      <w:bookmarkStart w:id="15748" w:name="_ETM_Q34_397292"/>
      <w:bookmarkEnd w:id="15746"/>
      <w:bookmarkEnd w:id="15747"/>
      <w:bookmarkEnd w:id="15748"/>
      <w:r>
        <w:rPr>
          <w:rFonts w:hint="cs"/>
          <w:rtl/>
          <w:lang w:eastAsia="he-IL"/>
        </w:rPr>
        <w:t>לא,</w:t>
      </w:r>
      <w:r w:rsidR="00497049">
        <w:rPr>
          <w:rFonts w:hint="cs"/>
          <w:rtl/>
          <w:lang w:eastAsia="he-IL"/>
        </w:rPr>
        <w:t>.</w:t>
      </w:r>
      <w:r>
        <w:rPr>
          <w:rFonts w:hint="cs"/>
          <w:rtl/>
          <w:lang w:eastAsia="he-IL"/>
        </w:rPr>
        <w:t xml:space="preserve">אני מסתפקת בתשובה. </w:t>
      </w:r>
    </w:p>
    <w:p w:rsidR="002A77F7" w:rsidRDefault="002A77F7" w:rsidP="00BE6B3F">
      <w:pPr>
        <w:rPr>
          <w:rtl/>
          <w:lang w:eastAsia="he-IL"/>
        </w:rPr>
      </w:pPr>
      <w:bookmarkStart w:id="15749" w:name="_ETM_Q34_396802"/>
      <w:bookmarkStart w:id="15750" w:name="_ETM_Q34_396854"/>
      <w:bookmarkEnd w:id="15749"/>
      <w:bookmarkEnd w:id="15750"/>
    </w:p>
    <w:p w:rsidR="002A77F7" w:rsidRDefault="002A77F7" w:rsidP="00BE6B3F">
      <w:pPr>
        <w:pStyle w:val="af7"/>
        <w:rPr>
          <w:rtl/>
        </w:rPr>
      </w:pPr>
      <w:bookmarkStart w:id="15751" w:name="_ETM_Q34_397465"/>
      <w:bookmarkStart w:id="15752" w:name="_ETM_Q34_397525"/>
      <w:bookmarkStart w:id="15753" w:name="ET_yor_6059_16"/>
      <w:bookmarkEnd w:id="15751"/>
      <w:bookmarkEnd w:id="15752"/>
      <w:r w:rsidRPr="00954311">
        <w:rPr>
          <w:rStyle w:val="TagStyle"/>
          <w:rtl/>
        </w:rPr>
        <w:t xml:space="preserve"> &lt;&lt; יור &gt;&gt;</w:t>
      </w:r>
      <w:r w:rsidRPr="00360139">
        <w:rPr>
          <w:rStyle w:val="TagStyle"/>
          <w:rtl/>
        </w:rPr>
        <w:t xml:space="preserve"> </w:t>
      </w:r>
      <w:r>
        <w:rPr>
          <w:rtl/>
        </w:rPr>
        <w:t>היו"ר אורנה ברביבאי:</w:t>
      </w:r>
      <w:r w:rsidRPr="00360139">
        <w:rPr>
          <w:rStyle w:val="TagStyle"/>
          <w:rtl/>
        </w:rPr>
        <w:t xml:space="preserve"> </w:t>
      </w:r>
      <w:r w:rsidRPr="00954311">
        <w:rPr>
          <w:rStyle w:val="TagStyle"/>
          <w:rtl/>
        </w:rPr>
        <w:t>&lt;&lt; יור &gt;&gt;</w:t>
      </w:r>
      <w:r>
        <w:rPr>
          <w:rtl/>
        </w:rPr>
        <w:t xml:space="preserve">  </w:t>
      </w:r>
      <w:bookmarkEnd w:id="15753"/>
    </w:p>
    <w:p w:rsidR="002A77F7" w:rsidRDefault="002A77F7" w:rsidP="00B57747">
      <w:pPr>
        <w:rPr>
          <w:rtl/>
          <w:lang w:eastAsia="he-IL"/>
        </w:rPr>
      </w:pPr>
    </w:p>
    <w:p w:rsidR="002A77F7" w:rsidRDefault="002A77F7" w:rsidP="00BE6B3F">
      <w:pPr>
        <w:rPr>
          <w:rtl/>
        </w:rPr>
      </w:pPr>
      <w:bookmarkStart w:id="15754" w:name="_ETM_Q34_398426"/>
      <w:bookmarkEnd w:id="15754"/>
      <w:r>
        <w:rPr>
          <w:rFonts w:hint="cs"/>
          <w:rtl/>
          <w:lang w:eastAsia="he-IL"/>
        </w:rPr>
        <w:t>את מ</w:t>
      </w:r>
      <w:bookmarkStart w:id="15755" w:name="_ETM_Q34_391300"/>
      <w:bookmarkStart w:id="15756" w:name="_ETM_Q34_392410"/>
      <w:bookmarkStart w:id="15757" w:name="_ETM_Q34_392709"/>
      <w:bookmarkStart w:id="15758" w:name="_ETM_Q34_393010"/>
      <w:bookmarkStart w:id="15759" w:name="_ETM_Q34_393550"/>
      <w:bookmarkStart w:id="15760" w:name="_ETM_Q34_393639"/>
      <w:bookmarkStart w:id="15761" w:name="_ETM_Q34_394450"/>
      <w:bookmarkStart w:id="15762" w:name="_ETM_Q34_395260"/>
      <w:bookmarkStart w:id="15763" w:name="_ETM_Q34_396849"/>
      <w:bookmarkStart w:id="15764" w:name="_ETM_Q34_397120"/>
      <w:bookmarkStart w:id="15765" w:name="_ETM_Q34_397209"/>
      <w:bookmarkEnd w:id="15755"/>
      <w:bookmarkEnd w:id="15756"/>
      <w:bookmarkEnd w:id="15757"/>
      <w:bookmarkEnd w:id="15758"/>
      <w:bookmarkEnd w:id="15759"/>
      <w:bookmarkEnd w:id="15760"/>
      <w:bookmarkEnd w:id="15761"/>
      <w:bookmarkEnd w:id="15762"/>
      <w:bookmarkEnd w:id="15763"/>
      <w:bookmarkEnd w:id="15764"/>
      <w:bookmarkEnd w:id="15765"/>
      <w:r>
        <w:rPr>
          <w:rtl/>
        </w:rPr>
        <w:t xml:space="preserve">סתפקת </w:t>
      </w:r>
      <w:bookmarkStart w:id="15766" w:name="_ETM_Q34_397660"/>
      <w:bookmarkEnd w:id="15766"/>
      <w:r>
        <w:rPr>
          <w:rtl/>
        </w:rPr>
        <w:t xml:space="preserve">בתשובה </w:t>
      </w:r>
      <w:bookmarkStart w:id="15767" w:name="_ETM_Q34_398110"/>
      <w:bookmarkEnd w:id="15767"/>
      <w:r>
        <w:rPr>
          <w:rtl/>
        </w:rPr>
        <w:t>הזאת</w:t>
      </w:r>
      <w:r>
        <w:rPr>
          <w:rFonts w:hint="cs"/>
          <w:rtl/>
        </w:rPr>
        <w:t>?</w:t>
      </w:r>
      <w:r>
        <w:rPr>
          <w:rtl/>
        </w:rPr>
        <w:t xml:space="preserve"> </w:t>
      </w:r>
      <w:bookmarkStart w:id="15768" w:name="_ETM_Q34_398650"/>
      <w:bookmarkEnd w:id="15768"/>
      <w:r>
        <w:rPr>
          <w:rtl/>
        </w:rPr>
        <w:t>אוקיי</w:t>
      </w:r>
      <w:r>
        <w:rPr>
          <w:rFonts w:hint="cs"/>
          <w:rtl/>
        </w:rPr>
        <w:t>.</w:t>
      </w:r>
    </w:p>
    <w:p w:rsidR="002A77F7" w:rsidRDefault="002A77F7" w:rsidP="00BE6B3F">
      <w:pPr>
        <w:rPr>
          <w:rtl/>
        </w:rPr>
      </w:pPr>
      <w:bookmarkStart w:id="15769" w:name="_ETM_Q34_400099"/>
      <w:bookmarkStart w:id="15770" w:name="_ETM_Q34_400156"/>
      <w:bookmarkEnd w:id="15769"/>
      <w:bookmarkEnd w:id="15770"/>
    </w:p>
    <w:p w:rsidR="002A77F7" w:rsidRDefault="002A77F7" w:rsidP="00BE6B3F">
      <w:pPr>
        <w:pStyle w:val="af6"/>
        <w:rPr>
          <w:rtl/>
        </w:rPr>
      </w:pPr>
      <w:r w:rsidRPr="00954311">
        <w:rPr>
          <w:rStyle w:val="TagStyle"/>
          <w:rtl/>
        </w:rPr>
        <w:t xml:space="preserve"> &lt;&lt; קריאה &gt;&gt;</w:t>
      </w:r>
      <w:r w:rsidRPr="00360139">
        <w:rPr>
          <w:rStyle w:val="TagStyle"/>
          <w:rtl/>
        </w:rPr>
        <w:t xml:space="preserve"> </w:t>
      </w:r>
      <w:r>
        <w:rPr>
          <w:rtl/>
        </w:rPr>
        <w:t>עאידה תומא סלימאן (הרשימה המשותפת):</w:t>
      </w:r>
      <w:r w:rsidRPr="00360139">
        <w:rPr>
          <w:rStyle w:val="TagStyle"/>
          <w:rtl/>
        </w:rPr>
        <w:t xml:space="preserve"> </w:t>
      </w:r>
      <w:r w:rsidRPr="00954311">
        <w:rPr>
          <w:rStyle w:val="TagStyle"/>
          <w:rtl/>
        </w:rPr>
        <w:t>&lt;&lt; קריאה &gt;&gt;</w:t>
      </w:r>
      <w:r>
        <w:rPr>
          <w:rtl/>
        </w:rPr>
        <w:t xml:space="preserve">  </w:t>
      </w:r>
    </w:p>
    <w:p w:rsidR="002A77F7" w:rsidRDefault="002A77F7" w:rsidP="00B57747">
      <w:pPr>
        <w:rPr>
          <w:rtl/>
          <w:lang w:eastAsia="he-IL"/>
        </w:rPr>
      </w:pPr>
    </w:p>
    <w:p w:rsidR="002A77F7" w:rsidRDefault="002A77F7" w:rsidP="00BE6B3F">
      <w:pPr>
        <w:rPr>
          <w:rtl/>
          <w:lang w:eastAsia="he-IL"/>
        </w:rPr>
      </w:pPr>
      <w:bookmarkStart w:id="15771" w:name="_ETM_Q34_401982"/>
      <w:bookmarkStart w:id="15772" w:name="_ETM_Q34_402242"/>
      <w:bookmarkStart w:id="15773" w:name="_ETM_Q34_402281"/>
      <w:bookmarkEnd w:id="15771"/>
      <w:bookmarkEnd w:id="15772"/>
      <w:bookmarkEnd w:id="15773"/>
      <w:r>
        <w:rPr>
          <w:rFonts w:hint="cs"/>
          <w:rtl/>
          <w:lang w:eastAsia="he-IL"/>
        </w:rPr>
        <w:t>מה רציתי יותר מזה?</w:t>
      </w:r>
      <w:r>
        <w:rPr>
          <w:rFonts w:hint="cs"/>
          <w:lang w:eastAsia="he-IL"/>
        </w:rPr>
        <w:t xml:space="preserve"> </w:t>
      </w:r>
      <w:bookmarkStart w:id="15774" w:name="_ETM_Q34_402389"/>
      <w:bookmarkEnd w:id="15774"/>
    </w:p>
    <w:p w:rsidR="002A77F7" w:rsidRDefault="002A77F7" w:rsidP="00BE6B3F">
      <w:pPr>
        <w:rPr>
          <w:rtl/>
          <w:lang w:eastAsia="he-IL"/>
        </w:rPr>
      </w:pPr>
      <w:bookmarkStart w:id="15775" w:name="_ETM_Q34_402580"/>
      <w:bookmarkStart w:id="15776" w:name="_ETM_Q34_402646"/>
      <w:bookmarkEnd w:id="15775"/>
      <w:bookmarkEnd w:id="15776"/>
    </w:p>
    <w:p w:rsidR="002A77F7" w:rsidRDefault="002A77F7" w:rsidP="00BE6B3F">
      <w:pPr>
        <w:pStyle w:val="af7"/>
        <w:rPr>
          <w:rtl/>
        </w:rPr>
      </w:pPr>
      <w:bookmarkStart w:id="15777" w:name="ET_yor_6059_18"/>
      <w:r w:rsidRPr="00954311">
        <w:rPr>
          <w:rStyle w:val="TagStyle"/>
          <w:rtl/>
        </w:rPr>
        <w:t xml:space="preserve"> &lt;&lt; יור &gt;&gt;</w:t>
      </w:r>
      <w:r w:rsidRPr="00360139">
        <w:rPr>
          <w:rStyle w:val="TagStyle"/>
          <w:rtl/>
        </w:rPr>
        <w:t xml:space="preserve"> </w:t>
      </w:r>
      <w:r>
        <w:rPr>
          <w:rtl/>
        </w:rPr>
        <w:t>היו"ר אורנה ברביבאי:</w:t>
      </w:r>
      <w:r w:rsidRPr="00360139">
        <w:rPr>
          <w:rStyle w:val="TagStyle"/>
          <w:rtl/>
        </w:rPr>
        <w:t xml:space="preserve"> </w:t>
      </w:r>
      <w:r w:rsidRPr="00954311">
        <w:rPr>
          <w:rStyle w:val="TagStyle"/>
          <w:rtl/>
        </w:rPr>
        <w:t>&lt;&lt; יור &gt;&gt;</w:t>
      </w:r>
      <w:r>
        <w:rPr>
          <w:rtl/>
        </w:rPr>
        <w:t xml:space="preserve">  </w:t>
      </w:r>
      <w:bookmarkEnd w:id="15777"/>
    </w:p>
    <w:p w:rsidR="002A77F7" w:rsidRDefault="002A77F7" w:rsidP="00B57747">
      <w:pPr>
        <w:rPr>
          <w:rtl/>
          <w:lang w:eastAsia="he-IL"/>
        </w:rPr>
      </w:pPr>
    </w:p>
    <w:p w:rsidR="002A77F7" w:rsidRDefault="002A77F7" w:rsidP="00BE6B3F">
      <w:pPr>
        <w:rPr>
          <w:rtl/>
          <w:lang w:eastAsia="he-IL"/>
        </w:rPr>
      </w:pPr>
      <w:bookmarkStart w:id="15778" w:name="_ETM_Q34_401641"/>
      <w:bookmarkEnd w:id="15778"/>
      <w:r>
        <w:rPr>
          <w:rFonts w:hint="cs"/>
          <w:rtl/>
          <w:lang w:eastAsia="he-IL"/>
        </w:rPr>
        <w:t xml:space="preserve">קיבלת פירוט מדוקדק. תודה רבה. </w:t>
      </w:r>
      <w:bookmarkStart w:id="15779" w:name="_ETM_Q34_406750"/>
      <w:bookmarkStart w:id="15780" w:name="_ETM_Q34_406806"/>
      <w:bookmarkStart w:id="15781" w:name="_ETM_Q34_407238"/>
      <w:bookmarkEnd w:id="15779"/>
      <w:bookmarkEnd w:id="15780"/>
      <w:bookmarkEnd w:id="15781"/>
    </w:p>
    <w:p w:rsidR="00257F33" w:rsidRDefault="00257F33" w:rsidP="00BE6B3F">
      <w:pPr>
        <w:rPr>
          <w:rtl/>
          <w:lang w:eastAsia="he-IL"/>
        </w:rPr>
      </w:pPr>
    </w:p>
    <w:p w:rsidR="00257F33" w:rsidRDefault="00257F33" w:rsidP="00BE6B3F">
      <w:pPr>
        <w:rPr>
          <w:rtl/>
          <w:lang w:eastAsia="he-IL"/>
        </w:rPr>
      </w:pPr>
    </w:p>
    <w:p w:rsidR="002A77F7" w:rsidRDefault="002A77F7" w:rsidP="00BE6B3F">
      <w:pPr>
        <w:pStyle w:val="a7"/>
        <w:rPr>
          <w:rtl/>
          <w:lang w:eastAsia="he-IL"/>
        </w:rPr>
      </w:pPr>
      <w:bookmarkStart w:id="15782" w:name="_ETM_Q34_407310"/>
      <w:bookmarkStart w:id="15783" w:name="ET_halsi_621214_19"/>
      <w:bookmarkEnd w:id="15782"/>
      <w:r w:rsidRPr="00954311">
        <w:rPr>
          <w:rStyle w:val="TagStyle"/>
          <w:rtl/>
        </w:rPr>
        <w:t xml:space="preserve"> &lt;&lt; הלסי &gt;&gt;</w:t>
      </w:r>
      <w:r w:rsidRPr="00360139">
        <w:rPr>
          <w:rStyle w:val="TagStyle"/>
          <w:rtl/>
        </w:rPr>
        <w:t xml:space="preserve"> </w:t>
      </w:r>
      <w:bookmarkStart w:id="15784" w:name="_Toc56076932"/>
      <w:bookmarkStart w:id="15785" w:name="_Toc56077333"/>
      <w:bookmarkStart w:id="15786" w:name="_Toc56588291"/>
      <w:r>
        <w:rPr>
          <w:rtl/>
          <w:lang w:eastAsia="he-IL"/>
        </w:rPr>
        <w:t>הצע</w:t>
      </w:r>
      <w:r>
        <w:rPr>
          <w:rFonts w:hint="cs"/>
          <w:rtl/>
          <w:lang w:eastAsia="he-IL"/>
        </w:rPr>
        <w:t>ות</w:t>
      </w:r>
      <w:r>
        <w:rPr>
          <w:rtl/>
          <w:lang w:eastAsia="he-IL"/>
        </w:rPr>
        <w:t xml:space="preserve"> לסדר-היום</w:t>
      </w:r>
      <w:bookmarkEnd w:id="15784"/>
      <w:bookmarkEnd w:id="15785"/>
      <w:bookmarkEnd w:id="15786"/>
      <w:r w:rsidRPr="00360139">
        <w:rPr>
          <w:rStyle w:val="TagStyle"/>
          <w:rtl/>
        </w:rPr>
        <w:t xml:space="preserve"> </w:t>
      </w:r>
      <w:r w:rsidRPr="00954311">
        <w:rPr>
          <w:rStyle w:val="TagStyle"/>
          <w:rtl/>
        </w:rPr>
        <w:t>&lt;&lt; הלסי &gt;&gt;</w:t>
      </w:r>
      <w:r>
        <w:rPr>
          <w:rtl/>
          <w:lang w:eastAsia="he-IL"/>
        </w:rPr>
        <w:t xml:space="preserve">  </w:t>
      </w:r>
      <w:bookmarkEnd w:id="15783"/>
    </w:p>
    <w:p w:rsidR="002A77F7" w:rsidRDefault="002A77F7" w:rsidP="00BE6B3F">
      <w:pPr>
        <w:pStyle w:val="a7"/>
        <w:rPr>
          <w:rtl/>
          <w:lang w:eastAsia="he-IL"/>
        </w:rPr>
      </w:pPr>
      <w:bookmarkStart w:id="15787" w:name="ET_halsi_621289_20"/>
      <w:r w:rsidRPr="00954311">
        <w:rPr>
          <w:rStyle w:val="TagStyle"/>
          <w:rtl/>
        </w:rPr>
        <w:t xml:space="preserve"> &lt;&lt; הלסי &gt;&gt;</w:t>
      </w:r>
      <w:r w:rsidRPr="00360139">
        <w:rPr>
          <w:rStyle w:val="TagStyle"/>
          <w:rtl/>
        </w:rPr>
        <w:t xml:space="preserve"> </w:t>
      </w:r>
      <w:bookmarkStart w:id="15788" w:name="_Toc56076933"/>
      <w:bookmarkStart w:id="15789" w:name="_Toc56077334"/>
      <w:bookmarkStart w:id="15790" w:name="_Toc56588292"/>
      <w:r>
        <w:rPr>
          <w:rtl/>
          <w:lang w:eastAsia="he-IL"/>
        </w:rPr>
        <w:t>הרעה במצבם הנפשי והחברתי של רבים מתלמידי ישראל עקב משבר הקורונה המתמשך</w:t>
      </w:r>
      <w:r>
        <w:rPr>
          <w:rFonts w:hint="cs"/>
          <w:rtl/>
          <w:lang w:eastAsia="he-IL"/>
        </w:rPr>
        <w:t>,</w:t>
      </w:r>
      <w:r>
        <w:rPr>
          <w:rtl/>
          <w:lang w:eastAsia="he-IL"/>
        </w:rPr>
        <w:t xml:space="preserve"> ומנגד קיים מחסור בפסיכולוגים במערכת החינוך</w:t>
      </w:r>
      <w:bookmarkEnd w:id="15788"/>
      <w:bookmarkEnd w:id="15789"/>
      <w:bookmarkEnd w:id="15790"/>
      <w:r w:rsidRPr="00360139">
        <w:rPr>
          <w:rStyle w:val="TagStyle"/>
          <w:rtl/>
        </w:rPr>
        <w:t xml:space="preserve"> </w:t>
      </w:r>
      <w:r w:rsidRPr="00954311">
        <w:rPr>
          <w:rStyle w:val="TagStyle"/>
          <w:rtl/>
        </w:rPr>
        <w:t>&lt;&lt; הלסי &gt;&gt;</w:t>
      </w:r>
      <w:r>
        <w:rPr>
          <w:rtl/>
          <w:lang w:eastAsia="he-IL"/>
        </w:rPr>
        <w:t xml:space="preserve">  </w:t>
      </w:r>
      <w:bookmarkEnd w:id="15787"/>
    </w:p>
    <w:p w:rsidR="002A77F7" w:rsidRDefault="002A77F7" w:rsidP="00B57747">
      <w:pPr>
        <w:rPr>
          <w:rtl/>
          <w:lang w:eastAsia="he-IL"/>
        </w:rPr>
      </w:pPr>
    </w:p>
    <w:p w:rsidR="002A77F7" w:rsidRDefault="002A77F7" w:rsidP="00BE6B3F">
      <w:pPr>
        <w:pStyle w:val="af7"/>
        <w:rPr>
          <w:rtl/>
        </w:rPr>
      </w:pPr>
      <w:bookmarkStart w:id="15791" w:name="ET_yor_6059_21"/>
      <w:r w:rsidRPr="00954311">
        <w:rPr>
          <w:rStyle w:val="TagStyle"/>
          <w:rtl/>
        </w:rPr>
        <w:t xml:space="preserve"> &lt;&lt; יור &gt;&gt;</w:t>
      </w:r>
      <w:r w:rsidRPr="00360139">
        <w:rPr>
          <w:rStyle w:val="TagStyle"/>
          <w:rtl/>
        </w:rPr>
        <w:t xml:space="preserve"> </w:t>
      </w:r>
      <w:r>
        <w:rPr>
          <w:rtl/>
        </w:rPr>
        <w:t>היו"ר אורנה ברביבאי:</w:t>
      </w:r>
      <w:r w:rsidRPr="00360139">
        <w:rPr>
          <w:rStyle w:val="TagStyle"/>
          <w:rtl/>
        </w:rPr>
        <w:t xml:space="preserve"> </w:t>
      </w:r>
      <w:r w:rsidRPr="00954311">
        <w:rPr>
          <w:rStyle w:val="TagStyle"/>
          <w:rtl/>
        </w:rPr>
        <w:t>&lt;&lt; יור &gt;&gt;</w:t>
      </w:r>
      <w:r>
        <w:rPr>
          <w:rtl/>
        </w:rPr>
        <w:t xml:space="preserve">  </w:t>
      </w:r>
      <w:bookmarkEnd w:id="15791"/>
    </w:p>
    <w:p w:rsidR="002A77F7" w:rsidRDefault="002A77F7" w:rsidP="00B57747">
      <w:pPr>
        <w:rPr>
          <w:rtl/>
        </w:rPr>
      </w:pPr>
    </w:p>
    <w:p w:rsidR="002A77F7" w:rsidRDefault="002A77F7" w:rsidP="00497049">
      <w:pPr>
        <w:rPr>
          <w:rtl/>
        </w:rPr>
      </w:pPr>
      <w:r>
        <w:rPr>
          <w:rFonts w:hint="cs"/>
          <w:rtl/>
        </w:rPr>
        <w:t>אנחנו עוברים ל</w:t>
      </w:r>
      <w:r>
        <w:rPr>
          <w:rtl/>
        </w:rPr>
        <w:t>הצע</w:t>
      </w:r>
      <w:r w:rsidR="00497049">
        <w:rPr>
          <w:rFonts w:hint="cs"/>
          <w:rtl/>
        </w:rPr>
        <w:t xml:space="preserve">ות הבאות </w:t>
      </w:r>
      <w:r>
        <w:rPr>
          <w:rtl/>
        </w:rPr>
        <w:t>לסדר-היום</w:t>
      </w:r>
      <w:r w:rsidR="00497049">
        <w:rPr>
          <w:rFonts w:hint="cs"/>
          <w:rtl/>
        </w:rPr>
        <w:t>,</w:t>
      </w:r>
      <w:r>
        <w:rPr>
          <w:rFonts w:hint="cs"/>
          <w:rtl/>
        </w:rPr>
        <w:t xml:space="preserve"> </w:t>
      </w:r>
      <w:r>
        <w:rPr>
          <w:rtl/>
        </w:rPr>
        <w:t>בנושא: הרעה במצבם הנפשי והחברתי של רבים מתלמידי ישראל עקב משבר הקורונה המתמשך</w:t>
      </w:r>
      <w:r>
        <w:rPr>
          <w:rFonts w:hint="cs"/>
          <w:rtl/>
        </w:rPr>
        <w:t>,</w:t>
      </w:r>
      <w:r>
        <w:rPr>
          <w:rtl/>
        </w:rPr>
        <w:t xml:space="preserve"> ומנגד קיים מחסור בפסיכולוגים במערכת החינוך</w:t>
      </w:r>
      <w:bookmarkStart w:id="15792" w:name="_ETM_Q34_419384"/>
      <w:bookmarkEnd w:id="15792"/>
      <w:r>
        <w:rPr>
          <w:rFonts w:hint="cs"/>
          <w:rtl/>
        </w:rPr>
        <w:t>, הצעות מס'</w:t>
      </w:r>
      <w:r>
        <w:rPr>
          <w:rtl/>
        </w:rPr>
        <w:t xml:space="preserve"> 1996 ו-1999</w:t>
      </w:r>
      <w:r>
        <w:rPr>
          <w:rFonts w:hint="cs"/>
          <w:rtl/>
        </w:rPr>
        <w:t>. חברת הכנסת פרומן איננה כאן, אני מבינה</w:t>
      </w:r>
      <w:r w:rsidR="00497049">
        <w:rPr>
          <w:rFonts w:hint="cs"/>
          <w:rtl/>
        </w:rPr>
        <w:t>.</w:t>
      </w:r>
      <w:r>
        <w:rPr>
          <w:rFonts w:hint="cs"/>
          <w:rtl/>
        </w:rPr>
        <w:t xml:space="preserve"> </w:t>
      </w:r>
      <w:bookmarkStart w:id="15793" w:name="_ETM_Q34_420922"/>
      <w:bookmarkEnd w:id="15793"/>
      <w:r>
        <w:rPr>
          <w:rFonts w:hint="cs"/>
          <w:rtl/>
        </w:rPr>
        <w:t xml:space="preserve">נאחל לה בריאות. אני מזמינה את חברת הכנסת תהלה </w:t>
      </w:r>
      <w:bookmarkStart w:id="15794" w:name="_ETM_Q34_425452"/>
      <w:bookmarkEnd w:id="15794"/>
      <w:r>
        <w:rPr>
          <w:rFonts w:hint="cs"/>
          <w:rtl/>
        </w:rPr>
        <w:t xml:space="preserve">פרידמן, בבקשה. </w:t>
      </w:r>
    </w:p>
    <w:p w:rsidR="002A77F7" w:rsidRDefault="002A77F7" w:rsidP="00BE6B3F">
      <w:pPr>
        <w:rPr>
          <w:rtl/>
          <w:lang w:eastAsia="he-IL"/>
        </w:rPr>
      </w:pPr>
      <w:bookmarkStart w:id="15795" w:name="_ETM_Q34_400275"/>
      <w:bookmarkStart w:id="15796" w:name="_ETM_Q34_400328"/>
      <w:bookmarkStart w:id="15797" w:name="_ETM_Q34_401500"/>
      <w:bookmarkStart w:id="15798" w:name="_ETM_Q34_401980"/>
      <w:bookmarkStart w:id="15799" w:name="_ETM_Q34_402159"/>
      <w:bookmarkStart w:id="15800" w:name="_ETM_Q34_403450"/>
      <w:bookmarkStart w:id="15801" w:name="_ETM_Q34_405079"/>
      <w:bookmarkStart w:id="15802" w:name="_ETM_Q34_405409"/>
      <w:bookmarkStart w:id="15803" w:name="_ETM_Q34_405739"/>
      <w:bookmarkStart w:id="15804" w:name="_ETM_Q34_406040"/>
      <w:bookmarkStart w:id="15805" w:name="_ETM_Q34_406249"/>
      <w:bookmarkStart w:id="15806" w:name="_ETM_Q34_406609"/>
      <w:bookmarkStart w:id="15807" w:name="_ETM_Q34_406999"/>
      <w:bookmarkStart w:id="15808" w:name="_ETM_Q34_407269"/>
      <w:bookmarkStart w:id="15809" w:name="_ETM_Q34_408919"/>
      <w:bookmarkStart w:id="15810" w:name="_ETM_Q34_409249"/>
      <w:bookmarkStart w:id="15811" w:name="_ETM_Q34_409729"/>
      <w:bookmarkStart w:id="15812" w:name="_ETM_Q34_410359"/>
      <w:bookmarkStart w:id="15813" w:name="_ETM_Q34_410870"/>
      <w:bookmarkStart w:id="15814" w:name="_ETM_Q34_411019"/>
      <w:bookmarkStart w:id="15815" w:name="_ETM_Q34_411290"/>
      <w:bookmarkStart w:id="15816" w:name="_ETM_Q34_411739"/>
      <w:bookmarkStart w:id="15817" w:name="_ETM_Q34_412249"/>
      <w:bookmarkStart w:id="15818" w:name="_ETM_Q34_412489"/>
      <w:bookmarkStart w:id="15819" w:name="_ETM_Q34_412819"/>
      <w:bookmarkStart w:id="15820" w:name="_ETM_Q34_413299"/>
      <w:bookmarkStart w:id="15821" w:name="_ETM_Q34_414260"/>
      <w:bookmarkStart w:id="15822" w:name="_ETM_Q34_414469"/>
      <w:bookmarkStart w:id="15823" w:name="_ETM_Q34_414739"/>
      <w:bookmarkStart w:id="15824" w:name="_ETM_Q34_415069"/>
      <w:bookmarkStart w:id="15825" w:name="_ETM_Q34_415849"/>
      <w:bookmarkStart w:id="15826" w:name="_ETM_Q34_416689"/>
      <w:bookmarkStart w:id="15827" w:name="_ETM_Q34_417260"/>
      <w:bookmarkStart w:id="15828" w:name="_ETM_Q34_418279"/>
      <w:bookmarkStart w:id="15829" w:name="_ETM_Q34_418609"/>
      <w:bookmarkStart w:id="15830" w:name="_ETM_Q34_418939"/>
      <w:bookmarkStart w:id="15831" w:name="_ETM_Q34_419089"/>
      <w:bookmarkStart w:id="15832" w:name="_ETM_Q34_419449"/>
      <w:bookmarkStart w:id="15833" w:name="_ETM_Q34_419930"/>
      <w:bookmarkStart w:id="15834" w:name="_ETM_Q34_420199"/>
      <w:bookmarkStart w:id="15835" w:name="_ETM_Q34_420379"/>
      <w:bookmarkStart w:id="15836" w:name="_ETM_Q34_420889"/>
      <w:bookmarkStart w:id="15837" w:name="_ETM_Q34_421279"/>
      <w:bookmarkStart w:id="15838" w:name="_ETM_Q34_422230"/>
      <w:bookmarkStart w:id="15839" w:name="_ETM_Q34_422650"/>
      <w:bookmarkStart w:id="15840" w:name="_ETM_Q34_422950"/>
      <w:bookmarkStart w:id="15841" w:name="_ETM_Q34_423069"/>
      <w:bookmarkStart w:id="15842" w:name="_ETM_Q34_423400"/>
      <w:bookmarkStart w:id="15843" w:name="_ETM_Q34_423849"/>
      <w:bookmarkStart w:id="15844" w:name="_ETM_Q34_424150"/>
      <w:bookmarkStart w:id="15845" w:name="_ETM_Q34_424779"/>
      <w:bookmarkStart w:id="15846" w:name="_ETM_Q34_434690"/>
      <w:bookmarkStart w:id="15847" w:name="_ETM_Q34_435080"/>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bookmarkEnd w:id="15846"/>
      <w:bookmarkEnd w:id="15847"/>
    </w:p>
    <w:p w:rsidR="002A77F7" w:rsidRDefault="002A77F7" w:rsidP="00BE6B3F">
      <w:pPr>
        <w:pStyle w:val="af6"/>
        <w:rPr>
          <w:rtl/>
        </w:rPr>
      </w:pPr>
      <w:bookmarkStart w:id="15848" w:name="ET_interruption_6042_8"/>
      <w:r w:rsidRPr="00954311">
        <w:rPr>
          <w:rStyle w:val="TagStyle"/>
          <w:rtl/>
        </w:rPr>
        <w:t xml:space="preserve"> &lt;&lt; קריאה &gt;&gt;</w:t>
      </w:r>
      <w:r w:rsidRPr="00F223CD">
        <w:rPr>
          <w:rStyle w:val="TagStyle"/>
          <w:rtl/>
        </w:rPr>
        <w:t xml:space="preserve"> </w:t>
      </w:r>
      <w:r>
        <w:rPr>
          <w:rtl/>
        </w:rPr>
        <w:t>תהלה פרידמן (כחול לבן):</w:t>
      </w:r>
      <w:r w:rsidRPr="00F223CD">
        <w:rPr>
          <w:rStyle w:val="TagStyle"/>
          <w:rtl/>
        </w:rPr>
        <w:t xml:space="preserve"> </w:t>
      </w:r>
      <w:r w:rsidRPr="00954311">
        <w:rPr>
          <w:rStyle w:val="TagStyle"/>
          <w:rtl/>
        </w:rPr>
        <w:t>&lt;&lt; קריאה &gt;&gt;</w:t>
      </w:r>
      <w:r>
        <w:rPr>
          <w:rtl/>
        </w:rPr>
        <w:t xml:space="preserve">  </w:t>
      </w:r>
      <w:bookmarkEnd w:id="15848"/>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אנחנו נחזיק לה אצבעות. </w:t>
      </w:r>
    </w:p>
    <w:p w:rsidR="002A77F7" w:rsidRDefault="002A77F7" w:rsidP="00BE6B3F">
      <w:pPr>
        <w:rPr>
          <w:rtl/>
        </w:rPr>
      </w:pPr>
    </w:p>
    <w:p w:rsidR="002A77F7" w:rsidRDefault="002A77F7" w:rsidP="00BE6B3F">
      <w:pPr>
        <w:pStyle w:val="af7"/>
        <w:rPr>
          <w:rtl/>
        </w:rPr>
      </w:pPr>
      <w:bookmarkStart w:id="15849" w:name="ET_yor_6059_22"/>
      <w:r w:rsidRPr="00954311">
        <w:rPr>
          <w:rStyle w:val="TagStyle"/>
          <w:rtl/>
        </w:rPr>
        <w:t xml:space="preserve"> &lt;&lt; יור &gt;&gt;</w:t>
      </w:r>
      <w:r w:rsidRPr="00360139">
        <w:rPr>
          <w:rStyle w:val="TagStyle"/>
          <w:rtl/>
        </w:rPr>
        <w:t xml:space="preserve"> </w:t>
      </w:r>
      <w:r>
        <w:rPr>
          <w:rtl/>
        </w:rPr>
        <w:t>היו"ר אורנה ברביבאי:</w:t>
      </w:r>
      <w:r w:rsidRPr="00360139">
        <w:rPr>
          <w:rStyle w:val="TagStyle"/>
          <w:rtl/>
        </w:rPr>
        <w:t xml:space="preserve"> </w:t>
      </w:r>
      <w:r w:rsidRPr="00954311">
        <w:rPr>
          <w:rStyle w:val="TagStyle"/>
          <w:rtl/>
        </w:rPr>
        <w:t>&lt;&lt; יור &gt;&gt;</w:t>
      </w:r>
      <w:r>
        <w:rPr>
          <w:rtl/>
        </w:rPr>
        <w:t xml:space="preserve">  </w:t>
      </w:r>
      <w:bookmarkEnd w:id="15849"/>
    </w:p>
    <w:p w:rsidR="002A77F7" w:rsidRDefault="002A77F7" w:rsidP="00B57747">
      <w:pPr>
        <w:rPr>
          <w:rtl/>
          <w:lang w:eastAsia="he-IL"/>
        </w:rPr>
      </w:pPr>
    </w:p>
    <w:p w:rsidR="002A77F7" w:rsidRDefault="002A77F7" w:rsidP="00497049">
      <w:pPr>
        <w:rPr>
          <w:rtl/>
        </w:rPr>
      </w:pPr>
      <w:r>
        <w:rPr>
          <w:rFonts w:hint="cs"/>
          <w:rtl/>
          <w:lang w:eastAsia="he-IL"/>
        </w:rPr>
        <w:t xml:space="preserve">היא </w:t>
      </w:r>
      <w:r>
        <w:rPr>
          <w:rtl/>
        </w:rPr>
        <w:t>בבידוד</w:t>
      </w:r>
      <w:r>
        <w:rPr>
          <w:rFonts w:hint="cs"/>
          <w:rtl/>
        </w:rPr>
        <w:t>,</w:t>
      </w:r>
      <w:r>
        <w:rPr>
          <w:rtl/>
        </w:rPr>
        <w:t xml:space="preserve"> </w:t>
      </w:r>
      <w:bookmarkStart w:id="15850" w:name="_ETM_Q34_435590"/>
      <w:bookmarkEnd w:id="15850"/>
      <w:r>
        <w:rPr>
          <w:rtl/>
        </w:rPr>
        <w:t xml:space="preserve">היא </w:t>
      </w:r>
      <w:bookmarkStart w:id="15851" w:name="_ETM_Q34_435650"/>
      <w:bookmarkEnd w:id="15851"/>
      <w:r>
        <w:rPr>
          <w:rtl/>
        </w:rPr>
        <w:t xml:space="preserve">לא </w:t>
      </w:r>
      <w:bookmarkStart w:id="15852" w:name="_ETM_Q34_435740"/>
      <w:bookmarkEnd w:id="15852"/>
      <w:r>
        <w:rPr>
          <w:rtl/>
        </w:rPr>
        <w:t>חולה</w:t>
      </w:r>
      <w:r>
        <w:rPr>
          <w:rFonts w:hint="cs"/>
          <w:rtl/>
        </w:rPr>
        <w:t>,</w:t>
      </w:r>
      <w:r>
        <w:rPr>
          <w:rtl/>
        </w:rPr>
        <w:t xml:space="preserve"> </w:t>
      </w:r>
      <w:bookmarkStart w:id="15853" w:name="_ETM_Q34_436100"/>
      <w:bookmarkEnd w:id="15853"/>
      <w:r>
        <w:rPr>
          <w:rtl/>
        </w:rPr>
        <w:t xml:space="preserve">תודה </w:t>
      </w:r>
      <w:bookmarkStart w:id="15854" w:name="_ETM_Q34_436400"/>
      <w:bookmarkEnd w:id="15854"/>
      <w:r>
        <w:rPr>
          <w:rtl/>
        </w:rPr>
        <w:t>ל</w:t>
      </w:r>
      <w:r>
        <w:rPr>
          <w:rFonts w:hint="cs"/>
          <w:rtl/>
        </w:rPr>
        <w:t>אל</w:t>
      </w:r>
      <w:r w:rsidR="00497049">
        <w:rPr>
          <w:rFonts w:hint="cs"/>
          <w:rtl/>
        </w:rPr>
        <w:t>.</w:t>
      </w:r>
      <w:r>
        <w:rPr>
          <w:rFonts w:hint="cs"/>
          <w:rtl/>
        </w:rPr>
        <w:t xml:space="preserve"> </w:t>
      </w:r>
      <w:r w:rsidR="00497049">
        <w:rPr>
          <w:rFonts w:hint="cs"/>
          <w:rtl/>
        </w:rPr>
        <w:t>נ</w:t>
      </w:r>
      <w:r>
        <w:rPr>
          <w:rFonts w:hint="cs"/>
          <w:rtl/>
        </w:rPr>
        <w:t xml:space="preserve">עבור גם זה. שלוש </w:t>
      </w:r>
      <w:bookmarkStart w:id="15855" w:name="_ETM_Q34_436760"/>
      <w:bookmarkStart w:id="15856" w:name="_ETM_Q34_437480"/>
      <w:bookmarkStart w:id="15857" w:name="_ETM_Q34_437960"/>
      <w:bookmarkStart w:id="15858" w:name="_ETM_Q34_438140"/>
      <w:bookmarkStart w:id="15859" w:name="_ETM_Q34_439270"/>
      <w:bookmarkStart w:id="15860" w:name="_ETM_Q34_439600"/>
      <w:bookmarkEnd w:id="15855"/>
      <w:bookmarkEnd w:id="15856"/>
      <w:bookmarkEnd w:id="15857"/>
      <w:bookmarkEnd w:id="15858"/>
      <w:bookmarkEnd w:id="15859"/>
      <w:bookmarkEnd w:id="15860"/>
      <w:r>
        <w:rPr>
          <w:rtl/>
        </w:rPr>
        <w:t>דקות</w:t>
      </w:r>
      <w:r>
        <w:rPr>
          <w:rFonts w:hint="cs"/>
          <w:rtl/>
        </w:rPr>
        <w:t>,</w:t>
      </w:r>
      <w:r>
        <w:rPr>
          <w:rtl/>
        </w:rPr>
        <w:t xml:space="preserve"> </w:t>
      </w:r>
      <w:bookmarkStart w:id="15861" w:name="_ETM_Q34_439960"/>
      <w:bookmarkEnd w:id="15861"/>
      <w:r>
        <w:rPr>
          <w:rtl/>
        </w:rPr>
        <w:t>בבקשה</w:t>
      </w:r>
      <w:r>
        <w:rPr>
          <w:rFonts w:hint="cs"/>
          <w:rtl/>
        </w:rPr>
        <w:t>.</w:t>
      </w:r>
    </w:p>
    <w:p w:rsidR="002A77F7" w:rsidRDefault="002A77F7" w:rsidP="00BE6B3F">
      <w:pPr>
        <w:rPr>
          <w:rtl/>
        </w:rPr>
      </w:pPr>
    </w:p>
    <w:p w:rsidR="002A77F7" w:rsidRDefault="002A77F7" w:rsidP="00BE6B3F">
      <w:pPr>
        <w:pStyle w:val="a4"/>
        <w:rPr>
          <w:rtl/>
        </w:rPr>
      </w:pPr>
      <w:bookmarkStart w:id="15862" w:name="ET_speaker_6042_23"/>
      <w:r w:rsidRPr="00954311">
        <w:rPr>
          <w:rStyle w:val="TagStyle"/>
          <w:rtl/>
        </w:rPr>
        <w:t xml:space="preserve"> &lt;&lt; דובר &gt;&gt;</w:t>
      </w:r>
      <w:r w:rsidRPr="00360139">
        <w:rPr>
          <w:rStyle w:val="TagStyle"/>
          <w:rtl/>
        </w:rPr>
        <w:t xml:space="preserve"> </w:t>
      </w:r>
      <w:bookmarkStart w:id="15863" w:name="_Toc56076934"/>
      <w:bookmarkStart w:id="15864" w:name="_Toc56077335"/>
      <w:bookmarkStart w:id="15865" w:name="_Toc56588293"/>
      <w:r>
        <w:rPr>
          <w:rtl/>
        </w:rPr>
        <w:t>תהלה פרידמן (כחול לבן):</w:t>
      </w:r>
      <w:bookmarkEnd w:id="15863"/>
      <w:bookmarkEnd w:id="15864"/>
      <w:bookmarkEnd w:id="15865"/>
      <w:r w:rsidRPr="00360139">
        <w:rPr>
          <w:rStyle w:val="TagStyle"/>
          <w:rtl/>
        </w:rPr>
        <w:t xml:space="preserve"> </w:t>
      </w:r>
      <w:r w:rsidRPr="00954311">
        <w:rPr>
          <w:rStyle w:val="TagStyle"/>
          <w:rtl/>
        </w:rPr>
        <w:t>&lt;&lt; דובר &gt;&gt;</w:t>
      </w:r>
      <w:r>
        <w:rPr>
          <w:rtl/>
        </w:rPr>
        <w:t xml:space="preserve">  </w:t>
      </w:r>
      <w:bookmarkEnd w:id="15862"/>
    </w:p>
    <w:p w:rsidR="002A77F7" w:rsidRDefault="002A77F7" w:rsidP="00B57747">
      <w:pPr>
        <w:rPr>
          <w:rtl/>
          <w:lang w:eastAsia="he-IL"/>
        </w:rPr>
      </w:pPr>
    </w:p>
    <w:p w:rsidR="002A77F7" w:rsidRDefault="002A77F7" w:rsidP="00497049">
      <w:pPr>
        <w:rPr>
          <w:rtl/>
        </w:rPr>
      </w:pPr>
      <w:r>
        <w:rPr>
          <w:rFonts w:hint="cs"/>
          <w:rtl/>
          <w:lang w:eastAsia="he-IL"/>
        </w:rPr>
        <w:t xml:space="preserve">אין </w:t>
      </w:r>
      <w:bookmarkStart w:id="15866" w:name="_ETM_Q34_440850"/>
      <w:bookmarkStart w:id="15867" w:name="_ETM_Q34_442540"/>
      <w:bookmarkStart w:id="15868" w:name="_ETM_Q34_442690"/>
      <w:bookmarkEnd w:id="15866"/>
      <w:bookmarkEnd w:id="15867"/>
      <w:bookmarkEnd w:id="15868"/>
      <w:r>
        <w:rPr>
          <w:rtl/>
        </w:rPr>
        <w:t xml:space="preserve">דבר </w:t>
      </w:r>
      <w:bookmarkStart w:id="15869" w:name="_ETM_Q34_442960"/>
      <w:bookmarkEnd w:id="15869"/>
      <w:r>
        <w:rPr>
          <w:rtl/>
        </w:rPr>
        <w:t xml:space="preserve">יותר </w:t>
      </w:r>
      <w:bookmarkStart w:id="15870" w:name="_ETM_Q34_443230"/>
      <w:bookmarkEnd w:id="15870"/>
      <w:r>
        <w:rPr>
          <w:rtl/>
        </w:rPr>
        <w:t xml:space="preserve">מפחיד </w:t>
      </w:r>
      <w:bookmarkStart w:id="15871" w:name="_ETM_Q34_444130"/>
      <w:bookmarkEnd w:id="15871"/>
      <w:r>
        <w:rPr>
          <w:rtl/>
        </w:rPr>
        <w:t xml:space="preserve">מילד </w:t>
      </w:r>
      <w:bookmarkStart w:id="15872" w:name="_ETM_Q34_444550"/>
      <w:bookmarkEnd w:id="15872"/>
      <w:r>
        <w:rPr>
          <w:rtl/>
        </w:rPr>
        <w:t xml:space="preserve">שמואס </w:t>
      </w:r>
      <w:bookmarkStart w:id="15873" w:name="_ETM_Q34_444970"/>
      <w:bookmarkEnd w:id="15873"/>
      <w:r>
        <w:rPr>
          <w:rtl/>
        </w:rPr>
        <w:t>בחייו</w:t>
      </w:r>
      <w:r>
        <w:rPr>
          <w:rFonts w:hint="cs"/>
          <w:rtl/>
        </w:rPr>
        <w:t>.</w:t>
      </w:r>
      <w:r>
        <w:rPr>
          <w:rtl/>
        </w:rPr>
        <w:t xml:space="preserve"> </w:t>
      </w:r>
      <w:bookmarkStart w:id="15874" w:name="_ETM_Q34_446089"/>
      <w:bookmarkEnd w:id="15874"/>
      <w:r>
        <w:rPr>
          <w:rtl/>
        </w:rPr>
        <w:t xml:space="preserve">אין </w:t>
      </w:r>
      <w:bookmarkStart w:id="15875" w:name="_ETM_Q34_446300"/>
      <w:bookmarkEnd w:id="15875"/>
      <w:r>
        <w:rPr>
          <w:rtl/>
        </w:rPr>
        <w:t xml:space="preserve">לנו </w:t>
      </w:r>
      <w:bookmarkStart w:id="15876" w:name="_ETM_Q34_446810"/>
      <w:bookmarkEnd w:id="15876"/>
      <w:r>
        <w:rPr>
          <w:rtl/>
        </w:rPr>
        <w:t xml:space="preserve">כהורים </w:t>
      </w:r>
      <w:bookmarkStart w:id="15877" w:name="_ETM_Q34_447380"/>
      <w:bookmarkEnd w:id="15877"/>
      <w:r>
        <w:rPr>
          <w:rtl/>
        </w:rPr>
        <w:t xml:space="preserve">סיוט </w:t>
      </w:r>
      <w:bookmarkStart w:id="15878" w:name="_ETM_Q34_447919"/>
      <w:bookmarkEnd w:id="15878"/>
      <w:r>
        <w:rPr>
          <w:rtl/>
        </w:rPr>
        <w:t xml:space="preserve">גדול </w:t>
      </w:r>
      <w:bookmarkStart w:id="15879" w:name="_ETM_Q34_448279"/>
      <w:bookmarkEnd w:id="15879"/>
      <w:r>
        <w:rPr>
          <w:rtl/>
        </w:rPr>
        <w:t>מזה</w:t>
      </w:r>
      <w:r>
        <w:rPr>
          <w:rFonts w:hint="cs"/>
          <w:rtl/>
        </w:rPr>
        <w:t>.</w:t>
      </w:r>
      <w:r>
        <w:rPr>
          <w:rtl/>
        </w:rPr>
        <w:t xml:space="preserve"> </w:t>
      </w:r>
      <w:bookmarkStart w:id="15880" w:name="_ETM_Q34_449120"/>
      <w:bookmarkEnd w:id="15880"/>
      <w:r>
        <w:rPr>
          <w:rtl/>
        </w:rPr>
        <w:t xml:space="preserve">והאמת </w:t>
      </w:r>
      <w:bookmarkStart w:id="15881" w:name="_ETM_Q34_449510"/>
      <w:bookmarkEnd w:id="15881"/>
      <w:r>
        <w:rPr>
          <w:rtl/>
        </w:rPr>
        <w:t xml:space="preserve">היא </w:t>
      </w:r>
      <w:bookmarkStart w:id="15882" w:name="_ETM_Q34_449779"/>
      <w:bookmarkEnd w:id="15882"/>
      <w:r>
        <w:rPr>
          <w:rtl/>
        </w:rPr>
        <w:t xml:space="preserve">שאנחנו </w:t>
      </w:r>
      <w:bookmarkStart w:id="15883" w:name="_ETM_Q34_450140"/>
      <w:bookmarkEnd w:id="15883"/>
      <w:r>
        <w:rPr>
          <w:rtl/>
        </w:rPr>
        <w:t xml:space="preserve">לא </w:t>
      </w:r>
      <w:bookmarkStart w:id="15884" w:name="_ETM_Q34_450230"/>
      <w:bookmarkEnd w:id="15884"/>
      <w:r>
        <w:rPr>
          <w:rtl/>
        </w:rPr>
        <w:t xml:space="preserve">תמיד </w:t>
      </w:r>
      <w:bookmarkStart w:id="15885" w:name="_ETM_Q34_450500"/>
      <w:bookmarkEnd w:id="15885"/>
      <w:r>
        <w:rPr>
          <w:rtl/>
        </w:rPr>
        <w:t>יודעים</w:t>
      </w:r>
      <w:r>
        <w:rPr>
          <w:rFonts w:hint="cs"/>
          <w:rtl/>
        </w:rPr>
        <w:t>.</w:t>
      </w:r>
      <w:r>
        <w:rPr>
          <w:rtl/>
        </w:rPr>
        <w:t xml:space="preserve"> </w:t>
      </w:r>
      <w:bookmarkStart w:id="15886" w:name="_ETM_Q34_451650"/>
      <w:bookmarkEnd w:id="15886"/>
      <w:r>
        <w:rPr>
          <w:rtl/>
        </w:rPr>
        <w:t xml:space="preserve">בימים </w:t>
      </w:r>
      <w:bookmarkStart w:id="15887" w:name="_ETM_Q34_452099"/>
      <w:bookmarkEnd w:id="15887"/>
      <w:r>
        <w:rPr>
          <w:rtl/>
        </w:rPr>
        <w:t>אל</w:t>
      </w:r>
      <w:r w:rsidR="00497049">
        <w:rPr>
          <w:rFonts w:hint="cs"/>
          <w:rtl/>
        </w:rPr>
        <w:t>ו</w:t>
      </w:r>
      <w:r>
        <w:rPr>
          <w:rtl/>
        </w:rPr>
        <w:t xml:space="preserve"> </w:t>
      </w:r>
      <w:bookmarkStart w:id="15888" w:name="_ETM_Q34_452460"/>
      <w:bookmarkEnd w:id="15888"/>
      <w:r>
        <w:rPr>
          <w:rtl/>
        </w:rPr>
        <w:t xml:space="preserve">החשש </w:t>
      </w:r>
      <w:bookmarkStart w:id="15889" w:name="_ETM_Q34_452999"/>
      <w:bookmarkEnd w:id="15889"/>
      <w:r>
        <w:rPr>
          <w:rtl/>
        </w:rPr>
        <w:t xml:space="preserve">גדול </w:t>
      </w:r>
      <w:bookmarkStart w:id="15890" w:name="_ETM_Q34_453330"/>
      <w:bookmarkEnd w:id="15890"/>
      <w:r>
        <w:rPr>
          <w:rtl/>
        </w:rPr>
        <w:t>יותר</w:t>
      </w:r>
      <w:r w:rsidR="00497049">
        <w:rPr>
          <w:rFonts w:hint="cs"/>
          <w:rtl/>
        </w:rPr>
        <w:t>,</w:t>
      </w:r>
      <w:r>
        <w:rPr>
          <w:rtl/>
        </w:rPr>
        <w:t xml:space="preserve"> </w:t>
      </w:r>
      <w:bookmarkStart w:id="15891" w:name="_ETM_Q34_453689"/>
      <w:bookmarkEnd w:id="15891"/>
      <w:r>
        <w:rPr>
          <w:rtl/>
        </w:rPr>
        <w:t xml:space="preserve">וגם </w:t>
      </w:r>
      <w:bookmarkStart w:id="15892" w:name="_ETM_Q34_454080"/>
      <w:bookmarkEnd w:id="15892"/>
      <w:r w:rsidR="00A843FD">
        <w:rPr>
          <w:rFonts w:hint="cs"/>
          <w:rtl/>
        </w:rPr>
        <w:t>ה</w:t>
      </w:r>
      <w:r>
        <w:rPr>
          <w:rFonts w:hint="cs"/>
          <w:rtl/>
        </w:rPr>
        <w:t>א</w:t>
      </w:r>
      <w:r>
        <w:rPr>
          <w:rtl/>
        </w:rPr>
        <w:t>י</w:t>
      </w:r>
      <w:bookmarkStart w:id="15893" w:name="_ETM_Q34_454199"/>
      <w:bookmarkEnd w:id="15893"/>
      <w:r>
        <w:rPr>
          <w:rFonts w:hint="cs"/>
          <w:rtl/>
        </w:rPr>
        <w:t>-</w:t>
      </w:r>
      <w:r>
        <w:rPr>
          <w:rtl/>
        </w:rPr>
        <w:t>ידיעה</w:t>
      </w:r>
      <w:r>
        <w:rPr>
          <w:rFonts w:hint="cs"/>
          <w:rtl/>
        </w:rPr>
        <w:t>.</w:t>
      </w:r>
      <w:r>
        <w:rPr>
          <w:rtl/>
        </w:rPr>
        <w:t xml:space="preserve"> </w:t>
      </w:r>
      <w:bookmarkStart w:id="15894" w:name="_ETM_Q34_455330"/>
      <w:bookmarkEnd w:id="15894"/>
      <w:r>
        <w:rPr>
          <w:rtl/>
        </w:rPr>
        <w:t xml:space="preserve">תלמידי </w:t>
      </w:r>
      <w:bookmarkStart w:id="15895" w:name="_ETM_Q34_455660"/>
      <w:bookmarkEnd w:id="15895"/>
      <w:r>
        <w:rPr>
          <w:rtl/>
        </w:rPr>
        <w:t xml:space="preserve">ותלמידות </w:t>
      </w:r>
      <w:bookmarkStart w:id="15896" w:name="_ETM_Q34_456110"/>
      <w:bookmarkEnd w:id="15896"/>
      <w:r>
        <w:rPr>
          <w:rtl/>
        </w:rPr>
        <w:t xml:space="preserve">מערכת </w:t>
      </w:r>
      <w:bookmarkStart w:id="15897" w:name="_ETM_Q34_456410"/>
      <w:bookmarkEnd w:id="15897"/>
      <w:r>
        <w:rPr>
          <w:rtl/>
        </w:rPr>
        <w:t xml:space="preserve">החינוך </w:t>
      </w:r>
      <w:bookmarkStart w:id="15898" w:name="_ETM_Q34_456770"/>
      <w:bookmarkEnd w:id="15898"/>
      <w:r>
        <w:rPr>
          <w:rtl/>
        </w:rPr>
        <w:t xml:space="preserve">נכנסו </w:t>
      </w:r>
      <w:bookmarkStart w:id="15899" w:name="_ETM_Q34_457339"/>
      <w:bookmarkEnd w:id="15899"/>
      <w:r>
        <w:rPr>
          <w:rtl/>
        </w:rPr>
        <w:t xml:space="preserve">לשגרה </w:t>
      </w:r>
      <w:bookmarkStart w:id="15900" w:name="_ETM_Q34_457940"/>
      <w:bookmarkEnd w:id="15900"/>
      <w:r>
        <w:rPr>
          <w:rtl/>
        </w:rPr>
        <w:t xml:space="preserve">שטרם </w:t>
      </w:r>
      <w:bookmarkStart w:id="15901" w:name="_ETM_Q34_458389"/>
      <w:bookmarkEnd w:id="15901"/>
      <w:r>
        <w:rPr>
          <w:rtl/>
        </w:rPr>
        <w:t>ידענו</w:t>
      </w:r>
      <w:r w:rsidR="00497049">
        <w:rPr>
          <w:rFonts w:hint="cs"/>
          <w:rtl/>
        </w:rPr>
        <w:t>,</w:t>
      </w:r>
      <w:r>
        <w:rPr>
          <w:rtl/>
        </w:rPr>
        <w:t xml:space="preserve"> </w:t>
      </w:r>
      <w:bookmarkStart w:id="15902" w:name="_ETM_Q34_458720"/>
      <w:bookmarkEnd w:id="15902"/>
      <w:r>
        <w:rPr>
          <w:rtl/>
        </w:rPr>
        <w:t>שג</w:t>
      </w:r>
      <w:r>
        <w:rPr>
          <w:rFonts w:hint="cs"/>
          <w:rtl/>
        </w:rPr>
        <w:t>ר</w:t>
      </w:r>
      <w:r>
        <w:rPr>
          <w:rtl/>
        </w:rPr>
        <w:t xml:space="preserve">ת </w:t>
      </w:r>
      <w:bookmarkStart w:id="15903" w:name="_ETM_Q34_459050"/>
      <w:bookmarkEnd w:id="15903"/>
      <w:r>
        <w:rPr>
          <w:rtl/>
        </w:rPr>
        <w:t>קורונה</w:t>
      </w:r>
      <w:r>
        <w:rPr>
          <w:rFonts w:hint="cs"/>
          <w:rtl/>
        </w:rPr>
        <w:t>.</w:t>
      </w:r>
      <w:r>
        <w:rPr>
          <w:rtl/>
        </w:rPr>
        <w:t xml:space="preserve"> </w:t>
      </w:r>
      <w:bookmarkStart w:id="15904" w:name="_ETM_Q34_459770"/>
      <w:bookmarkEnd w:id="15904"/>
      <w:r>
        <w:rPr>
          <w:rtl/>
        </w:rPr>
        <w:t xml:space="preserve">האינטראקציות </w:t>
      </w:r>
      <w:bookmarkStart w:id="15905" w:name="_ETM_Q34_460460"/>
      <w:bookmarkEnd w:id="15905"/>
      <w:r>
        <w:rPr>
          <w:rtl/>
        </w:rPr>
        <w:t xml:space="preserve">החברתיות </w:t>
      </w:r>
      <w:bookmarkStart w:id="15906" w:name="_ETM_Q34_461910"/>
      <w:bookmarkEnd w:id="15906"/>
      <w:r>
        <w:rPr>
          <w:rtl/>
        </w:rPr>
        <w:t xml:space="preserve">צומצמו </w:t>
      </w:r>
      <w:bookmarkStart w:id="15907" w:name="_ETM_Q34_462389"/>
      <w:bookmarkEnd w:id="15907"/>
      <w:r>
        <w:rPr>
          <w:rtl/>
        </w:rPr>
        <w:t>ל</w:t>
      </w:r>
      <w:r>
        <w:rPr>
          <w:rFonts w:hint="cs"/>
          <w:rtl/>
        </w:rPr>
        <w:t>אפס</w:t>
      </w:r>
      <w:r w:rsidR="00497049">
        <w:rPr>
          <w:rFonts w:hint="cs"/>
          <w:rtl/>
        </w:rPr>
        <w:t>.</w:t>
      </w:r>
      <w:r>
        <w:rPr>
          <w:rFonts w:hint="cs"/>
          <w:rtl/>
        </w:rPr>
        <w:t xml:space="preserve"> </w:t>
      </w:r>
      <w:bookmarkStart w:id="15908" w:name="_ETM_Q34_463452"/>
      <w:bookmarkStart w:id="15909" w:name="_ETM_Q34_462990"/>
      <w:bookmarkEnd w:id="15908"/>
      <w:bookmarkEnd w:id="15909"/>
      <w:r>
        <w:rPr>
          <w:rtl/>
        </w:rPr>
        <w:t xml:space="preserve">הילדים </w:t>
      </w:r>
      <w:bookmarkStart w:id="15910" w:name="_ETM_Q34_463380"/>
      <w:bookmarkEnd w:id="15910"/>
      <w:r>
        <w:rPr>
          <w:rtl/>
        </w:rPr>
        <w:t xml:space="preserve">נפגשים </w:t>
      </w:r>
      <w:bookmarkStart w:id="15911" w:name="_ETM_Q34_463889"/>
      <w:bookmarkEnd w:id="15911"/>
      <w:r>
        <w:rPr>
          <w:rtl/>
        </w:rPr>
        <w:t xml:space="preserve">דרך </w:t>
      </w:r>
      <w:bookmarkStart w:id="15912" w:name="_ETM_Q34_464220"/>
      <w:bookmarkEnd w:id="15912"/>
      <w:r>
        <w:rPr>
          <w:rtl/>
        </w:rPr>
        <w:t xml:space="preserve">ריבועי </w:t>
      </w:r>
      <w:bookmarkStart w:id="15913" w:name="_ETM_Q34_464639"/>
      <w:bookmarkEnd w:id="15913"/>
      <w:r>
        <w:rPr>
          <w:rtl/>
        </w:rPr>
        <w:t>זום</w:t>
      </w:r>
      <w:r w:rsidR="00497049">
        <w:rPr>
          <w:rFonts w:hint="cs"/>
          <w:rtl/>
        </w:rPr>
        <w:t>.</w:t>
      </w:r>
      <w:r>
        <w:rPr>
          <w:rtl/>
        </w:rPr>
        <w:t xml:space="preserve"> </w:t>
      </w:r>
      <w:bookmarkStart w:id="15914" w:name="_ETM_Q34_465300"/>
      <w:bookmarkEnd w:id="15914"/>
      <w:r>
        <w:rPr>
          <w:rtl/>
        </w:rPr>
        <w:t xml:space="preserve">חלקם </w:t>
      </w:r>
      <w:bookmarkStart w:id="15915" w:name="_ETM_Q34_465750"/>
      <w:bookmarkEnd w:id="15915"/>
      <w:r>
        <w:rPr>
          <w:rtl/>
        </w:rPr>
        <w:t xml:space="preserve">חווים </w:t>
      </w:r>
      <w:bookmarkStart w:id="15916" w:name="_ETM_Q34_466050"/>
      <w:bookmarkEnd w:id="15916"/>
      <w:r>
        <w:rPr>
          <w:rtl/>
        </w:rPr>
        <w:t xml:space="preserve">בדידות </w:t>
      </w:r>
      <w:bookmarkStart w:id="15917" w:name="_ETM_Q34_466650"/>
      <w:bookmarkEnd w:id="15917"/>
      <w:r>
        <w:rPr>
          <w:rtl/>
        </w:rPr>
        <w:t xml:space="preserve">וחרדות </w:t>
      </w:r>
      <w:bookmarkStart w:id="15918" w:name="_ETM_Q34_467400"/>
      <w:bookmarkEnd w:id="15918"/>
      <w:r>
        <w:rPr>
          <w:rtl/>
        </w:rPr>
        <w:t xml:space="preserve">שילדים </w:t>
      </w:r>
      <w:bookmarkStart w:id="15919" w:name="_ETM_Q34_467940"/>
      <w:bookmarkEnd w:id="15919"/>
      <w:r>
        <w:rPr>
          <w:rtl/>
        </w:rPr>
        <w:t xml:space="preserve">בגיל </w:t>
      </w:r>
      <w:bookmarkStart w:id="15920" w:name="_ETM_Q34_468270"/>
      <w:bookmarkEnd w:id="15920"/>
      <w:r>
        <w:rPr>
          <w:rtl/>
        </w:rPr>
        <w:t xml:space="preserve">הזה </w:t>
      </w:r>
      <w:bookmarkStart w:id="15921" w:name="_ETM_Q34_468510"/>
      <w:bookmarkEnd w:id="15921"/>
      <w:r>
        <w:rPr>
          <w:rtl/>
        </w:rPr>
        <w:t xml:space="preserve">בדרך </w:t>
      </w:r>
      <w:bookmarkStart w:id="15922" w:name="_ETM_Q34_468960"/>
      <w:bookmarkEnd w:id="15922"/>
      <w:r>
        <w:rPr>
          <w:rtl/>
        </w:rPr>
        <w:t xml:space="preserve">כלל </w:t>
      </w:r>
      <w:bookmarkStart w:id="15923" w:name="_ETM_Q34_469620"/>
      <w:bookmarkEnd w:id="15923"/>
      <w:r>
        <w:rPr>
          <w:rtl/>
        </w:rPr>
        <w:t xml:space="preserve">לא </w:t>
      </w:r>
      <w:bookmarkStart w:id="15924" w:name="_ETM_Q34_469830"/>
      <w:bookmarkEnd w:id="15924"/>
      <w:r>
        <w:rPr>
          <w:rtl/>
        </w:rPr>
        <w:t xml:space="preserve">אמורים </w:t>
      </w:r>
      <w:bookmarkStart w:id="15925" w:name="_ETM_Q34_470130"/>
      <w:bookmarkEnd w:id="15925"/>
      <w:r>
        <w:rPr>
          <w:rtl/>
        </w:rPr>
        <w:t>לח</w:t>
      </w:r>
      <w:r>
        <w:rPr>
          <w:rFonts w:hint="cs"/>
          <w:rtl/>
        </w:rPr>
        <w:t xml:space="preserve">וות. </w:t>
      </w:r>
      <w:bookmarkStart w:id="15926" w:name="_ETM_Q34_470960"/>
      <w:bookmarkEnd w:id="15926"/>
      <w:r>
        <w:rPr>
          <w:rtl/>
        </w:rPr>
        <w:t xml:space="preserve">אנחנו </w:t>
      </w:r>
      <w:bookmarkStart w:id="15927" w:name="_ETM_Q34_471229"/>
      <w:bookmarkEnd w:id="15927"/>
      <w:r>
        <w:rPr>
          <w:rtl/>
        </w:rPr>
        <w:t xml:space="preserve">עסוקים </w:t>
      </w:r>
      <w:bookmarkStart w:id="15928" w:name="_ETM_Q34_471529"/>
      <w:bookmarkEnd w:id="15928"/>
      <w:r>
        <w:rPr>
          <w:rtl/>
        </w:rPr>
        <w:t xml:space="preserve">יום </w:t>
      </w:r>
      <w:bookmarkStart w:id="15929" w:name="_ETM_Q34_471680"/>
      <w:bookmarkEnd w:id="15929"/>
      <w:r>
        <w:rPr>
          <w:rtl/>
        </w:rPr>
        <w:t xml:space="preserve">וליל </w:t>
      </w:r>
      <w:bookmarkStart w:id="15930" w:name="_ETM_Q34_472009"/>
      <w:bookmarkEnd w:id="15930"/>
      <w:r>
        <w:rPr>
          <w:rtl/>
        </w:rPr>
        <w:t xml:space="preserve">באסון </w:t>
      </w:r>
      <w:bookmarkStart w:id="15931" w:name="_ETM_Q34_472430"/>
      <w:bookmarkEnd w:id="15931"/>
      <w:r>
        <w:rPr>
          <w:rtl/>
        </w:rPr>
        <w:t>הבריאותי</w:t>
      </w:r>
      <w:r>
        <w:rPr>
          <w:rFonts w:hint="cs"/>
          <w:rtl/>
        </w:rPr>
        <w:t>,</w:t>
      </w:r>
      <w:r>
        <w:rPr>
          <w:rtl/>
        </w:rPr>
        <w:t xml:space="preserve"> </w:t>
      </w:r>
      <w:bookmarkStart w:id="15932" w:name="_ETM_Q34_473330"/>
      <w:bookmarkEnd w:id="15932"/>
      <w:r>
        <w:rPr>
          <w:rtl/>
        </w:rPr>
        <w:t>מת</w:t>
      </w:r>
      <w:r>
        <w:rPr>
          <w:rFonts w:hint="cs"/>
          <w:rtl/>
        </w:rPr>
        <w:t xml:space="preserve">מקדים </w:t>
      </w:r>
      <w:bookmarkStart w:id="15933" w:name="_ETM_Q34_474080"/>
      <w:bookmarkEnd w:id="15933"/>
      <w:r>
        <w:rPr>
          <w:rtl/>
        </w:rPr>
        <w:t>במסכות</w:t>
      </w:r>
      <w:r>
        <w:rPr>
          <w:rFonts w:hint="cs"/>
          <w:rtl/>
        </w:rPr>
        <w:t xml:space="preserve">, אלכוג'ל, </w:t>
      </w:r>
      <w:bookmarkStart w:id="15934" w:name="_ETM_Q34_475159"/>
      <w:bookmarkStart w:id="15935" w:name="_ETM_Q34_475310"/>
      <w:bookmarkStart w:id="15936" w:name="_ETM_Q34_475699"/>
      <w:bookmarkEnd w:id="15934"/>
      <w:bookmarkEnd w:id="15935"/>
      <w:bookmarkEnd w:id="15936"/>
      <w:r>
        <w:rPr>
          <w:rtl/>
        </w:rPr>
        <w:t xml:space="preserve">למידה </w:t>
      </w:r>
      <w:bookmarkStart w:id="15937" w:name="_ETM_Q34_476029"/>
      <w:bookmarkEnd w:id="15937"/>
      <w:r>
        <w:rPr>
          <w:rtl/>
        </w:rPr>
        <w:t>מרחוק</w:t>
      </w:r>
      <w:r>
        <w:rPr>
          <w:rFonts w:hint="cs"/>
          <w:rtl/>
        </w:rPr>
        <w:t>,</w:t>
      </w:r>
      <w:r>
        <w:rPr>
          <w:rtl/>
        </w:rPr>
        <w:t xml:space="preserve"> </w:t>
      </w:r>
      <w:bookmarkStart w:id="15938" w:name="_ETM_Q34_476569"/>
      <w:bookmarkEnd w:id="15938"/>
      <w:r>
        <w:rPr>
          <w:rtl/>
        </w:rPr>
        <w:t xml:space="preserve">פתיחת </w:t>
      </w:r>
      <w:bookmarkStart w:id="15939" w:name="_ETM_Q34_476930"/>
      <w:bookmarkEnd w:id="15939"/>
      <w:r>
        <w:rPr>
          <w:rtl/>
        </w:rPr>
        <w:t>עסקים</w:t>
      </w:r>
      <w:r>
        <w:rPr>
          <w:rFonts w:hint="cs"/>
          <w:rtl/>
        </w:rPr>
        <w:t>.</w:t>
      </w:r>
      <w:r>
        <w:rPr>
          <w:rtl/>
        </w:rPr>
        <w:t xml:space="preserve"> </w:t>
      </w:r>
      <w:bookmarkStart w:id="15940" w:name="_ETM_Q34_477889"/>
      <w:bookmarkEnd w:id="15940"/>
      <w:r>
        <w:rPr>
          <w:rtl/>
        </w:rPr>
        <w:t xml:space="preserve">עד </w:t>
      </w:r>
      <w:bookmarkStart w:id="15941" w:name="_ETM_Q34_478129"/>
      <w:bookmarkEnd w:id="15941"/>
      <w:r>
        <w:rPr>
          <w:rtl/>
        </w:rPr>
        <w:t xml:space="preserve">כמה </w:t>
      </w:r>
      <w:bookmarkStart w:id="15942" w:name="_ETM_Q34_478460"/>
      <w:bookmarkEnd w:id="15942"/>
      <w:r>
        <w:rPr>
          <w:rtl/>
        </w:rPr>
        <w:t xml:space="preserve">אנחנו </w:t>
      </w:r>
      <w:bookmarkStart w:id="15943" w:name="_ETM_Q34_478729"/>
      <w:bookmarkEnd w:id="15943"/>
      <w:r>
        <w:rPr>
          <w:rtl/>
        </w:rPr>
        <w:t>עסוקים</w:t>
      </w:r>
      <w:r w:rsidR="00497049">
        <w:rPr>
          <w:rFonts w:hint="cs"/>
          <w:rtl/>
        </w:rPr>
        <w:t>,</w:t>
      </w:r>
      <w:r>
        <w:rPr>
          <w:rtl/>
        </w:rPr>
        <w:t xml:space="preserve"> </w:t>
      </w:r>
      <w:bookmarkStart w:id="15944" w:name="_ETM_Q34_479539"/>
      <w:bookmarkEnd w:id="15944"/>
      <w:r>
        <w:rPr>
          <w:rtl/>
        </w:rPr>
        <w:t xml:space="preserve">עד </w:t>
      </w:r>
      <w:bookmarkStart w:id="15945" w:name="_ETM_Q34_479750"/>
      <w:bookmarkEnd w:id="15945"/>
      <w:r>
        <w:rPr>
          <w:rtl/>
        </w:rPr>
        <w:t xml:space="preserve">כמה </w:t>
      </w:r>
      <w:bookmarkStart w:id="15946" w:name="_ETM_Q34_480050"/>
      <w:bookmarkEnd w:id="15946"/>
      <w:r>
        <w:rPr>
          <w:rtl/>
        </w:rPr>
        <w:t xml:space="preserve">אנחנו </w:t>
      </w:r>
      <w:bookmarkStart w:id="15947" w:name="_ETM_Q34_480289"/>
      <w:bookmarkEnd w:id="15947"/>
      <w:r>
        <w:rPr>
          <w:rtl/>
        </w:rPr>
        <w:t xml:space="preserve">בכלל </w:t>
      </w:r>
      <w:bookmarkStart w:id="15948" w:name="_ETM_Q34_480800"/>
      <w:bookmarkEnd w:id="15948"/>
      <w:r>
        <w:rPr>
          <w:rtl/>
        </w:rPr>
        <w:t xml:space="preserve">מבינים </w:t>
      </w:r>
      <w:bookmarkStart w:id="15949" w:name="_ETM_Q34_480000"/>
      <w:bookmarkStart w:id="15950" w:name="_ETM_Q34_480450"/>
      <w:bookmarkStart w:id="15951" w:name="_ETM_Q34_481580"/>
      <w:bookmarkEnd w:id="15949"/>
      <w:bookmarkEnd w:id="15950"/>
      <w:bookmarkEnd w:id="15951"/>
      <w:r>
        <w:rPr>
          <w:rtl/>
        </w:rPr>
        <w:t xml:space="preserve">את </w:t>
      </w:r>
      <w:bookmarkStart w:id="15952" w:name="_ETM_Q34_481760"/>
      <w:bookmarkEnd w:id="15952"/>
      <w:r>
        <w:rPr>
          <w:rtl/>
        </w:rPr>
        <w:t xml:space="preserve">המשמעות </w:t>
      </w:r>
      <w:bookmarkStart w:id="15953" w:name="_ETM_Q34_482210"/>
      <w:bookmarkEnd w:id="15953"/>
      <w:r>
        <w:rPr>
          <w:rtl/>
        </w:rPr>
        <w:t xml:space="preserve">הנפשית </w:t>
      </w:r>
      <w:bookmarkStart w:id="15954" w:name="_ETM_Q34_482779"/>
      <w:bookmarkEnd w:id="15954"/>
      <w:r>
        <w:rPr>
          <w:rtl/>
        </w:rPr>
        <w:t xml:space="preserve">של </w:t>
      </w:r>
      <w:bookmarkStart w:id="15955" w:name="_ETM_Q34_482990"/>
      <w:bookmarkEnd w:id="15955"/>
      <w:r>
        <w:rPr>
          <w:rtl/>
        </w:rPr>
        <w:t xml:space="preserve">ההחלטות </w:t>
      </w:r>
      <w:bookmarkStart w:id="15956" w:name="_ETM_Q34_483500"/>
      <w:bookmarkEnd w:id="15956"/>
      <w:r>
        <w:rPr>
          <w:rtl/>
        </w:rPr>
        <w:t xml:space="preserve">האלה </w:t>
      </w:r>
      <w:bookmarkStart w:id="15957" w:name="_ETM_Q34_483740"/>
      <w:bookmarkEnd w:id="15957"/>
      <w:r>
        <w:rPr>
          <w:rtl/>
        </w:rPr>
        <w:t xml:space="preserve">שאנחנו </w:t>
      </w:r>
      <w:bookmarkStart w:id="15958" w:name="_ETM_Q34_484040"/>
      <w:bookmarkEnd w:id="15958"/>
      <w:r>
        <w:rPr>
          <w:rtl/>
        </w:rPr>
        <w:t>מקבלים</w:t>
      </w:r>
      <w:r>
        <w:rPr>
          <w:rFonts w:hint="cs"/>
          <w:rtl/>
        </w:rPr>
        <w:t>?</w:t>
      </w:r>
    </w:p>
    <w:p w:rsidR="002A77F7" w:rsidRDefault="002A77F7" w:rsidP="00BE6B3F">
      <w:pPr>
        <w:rPr>
          <w:rtl/>
        </w:rPr>
      </w:pPr>
      <w:bookmarkStart w:id="15959" w:name="_ETM_Q34_485377"/>
      <w:bookmarkStart w:id="15960" w:name="_ETM_Q34_485439"/>
      <w:bookmarkEnd w:id="15959"/>
      <w:bookmarkEnd w:id="15960"/>
    </w:p>
    <w:p w:rsidR="002A77F7" w:rsidRDefault="002A77F7" w:rsidP="00497049">
      <w:pPr>
        <w:rPr>
          <w:rtl/>
        </w:rPr>
      </w:pPr>
      <w:bookmarkStart w:id="15961" w:name="_ETM_Q34_485816"/>
      <w:bookmarkStart w:id="15962" w:name="_ETM_Q34_485906"/>
      <w:bookmarkStart w:id="15963" w:name="_ETM_Q34_485160"/>
      <w:bookmarkEnd w:id="15961"/>
      <w:bookmarkEnd w:id="15962"/>
      <w:bookmarkEnd w:id="15963"/>
      <w:r>
        <w:rPr>
          <w:rtl/>
        </w:rPr>
        <w:t xml:space="preserve">בית </w:t>
      </w:r>
      <w:bookmarkStart w:id="15964" w:name="_ETM_Q34_485310"/>
      <w:bookmarkEnd w:id="15964"/>
      <w:r>
        <w:rPr>
          <w:rtl/>
        </w:rPr>
        <w:t xml:space="preserve">ספר </w:t>
      </w:r>
      <w:bookmarkStart w:id="15965" w:name="_ETM_Q34_485550"/>
      <w:bookmarkEnd w:id="15965"/>
      <w:r>
        <w:rPr>
          <w:rFonts w:hint="cs"/>
          <w:rtl/>
        </w:rPr>
        <w:t xml:space="preserve">הוא </w:t>
      </w:r>
      <w:r>
        <w:rPr>
          <w:rtl/>
        </w:rPr>
        <w:t xml:space="preserve">מקום </w:t>
      </w:r>
      <w:bookmarkStart w:id="15966" w:name="_ETM_Q34_485850"/>
      <w:bookmarkEnd w:id="15966"/>
      <w:r>
        <w:rPr>
          <w:rtl/>
        </w:rPr>
        <w:t xml:space="preserve">לרכוש </w:t>
      </w:r>
      <w:bookmarkStart w:id="15967" w:name="_ETM_Q34_486210"/>
      <w:bookmarkEnd w:id="15967"/>
      <w:r>
        <w:rPr>
          <w:rtl/>
        </w:rPr>
        <w:t>ידע</w:t>
      </w:r>
      <w:r>
        <w:rPr>
          <w:rFonts w:hint="cs"/>
          <w:rtl/>
        </w:rPr>
        <w:t xml:space="preserve">, אבל </w:t>
      </w:r>
      <w:bookmarkStart w:id="15968" w:name="_ETM_Q34_486540"/>
      <w:bookmarkEnd w:id="15968"/>
      <w:r>
        <w:rPr>
          <w:rtl/>
        </w:rPr>
        <w:t xml:space="preserve">לא </w:t>
      </w:r>
      <w:bookmarkStart w:id="15969" w:name="_ETM_Q34_486720"/>
      <w:bookmarkEnd w:id="15969"/>
      <w:r>
        <w:rPr>
          <w:rtl/>
        </w:rPr>
        <w:t xml:space="preserve">פחות </w:t>
      </w:r>
      <w:bookmarkStart w:id="15970" w:name="_ETM_Q34_487140"/>
      <w:bookmarkEnd w:id="15970"/>
      <w:r>
        <w:rPr>
          <w:rtl/>
        </w:rPr>
        <w:t>מכך</w:t>
      </w:r>
      <w:r>
        <w:rPr>
          <w:rFonts w:hint="cs"/>
          <w:rtl/>
        </w:rPr>
        <w:t>,</w:t>
      </w:r>
      <w:r>
        <w:rPr>
          <w:rtl/>
        </w:rPr>
        <w:t xml:space="preserve"> </w:t>
      </w:r>
      <w:bookmarkStart w:id="15971" w:name="_ETM_Q34_488110"/>
      <w:bookmarkEnd w:id="15971"/>
      <w:r>
        <w:rPr>
          <w:rtl/>
        </w:rPr>
        <w:t xml:space="preserve">זה </w:t>
      </w:r>
      <w:bookmarkStart w:id="15972" w:name="_ETM_Q34_488290"/>
      <w:bookmarkEnd w:id="15972"/>
      <w:r>
        <w:rPr>
          <w:rtl/>
        </w:rPr>
        <w:t xml:space="preserve">מקום </w:t>
      </w:r>
      <w:bookmarkStart w:id="15973" w:name="_ETM_Q34_488680"/>
      <w:bookmarkEnd w:id="15973"/>
      <w:r>
        <w:rPr>
          <w:rtl/>
        </w:rPr>
        <w:t xml:space="preserve">שנותן </w:t>
      </w:r>
      <w:bookmarkStart w:id="15974" w:name="_ETM_Q34_489219"/>
      <w:bookmarkEnd w:id="15974"/>
      <w:r>
        <w:rPr>
          <w:rtl/>
        </w:rPr>
        <w:t>חוס</w:t>
      </w:r>
      <w:r>
        <w:rPr>
          <w:rFonts w:hint="cs"/>
          <w:rtl/>
        </w:rPr>
        <w:t>ן</w:t>
      </w:r>
      <w:r>
        <w:rPr>
          <w:rtl/>
        </w:rPr>
        <w:t xml:space="preserve"> </w:t>
      </w:r>
      <w:bookmarkStart w:id="15975" w:name="_ETM_Q34_489589"/>
      <w:bookmarkEnd w:id="15975"/>
      <w:r>
        <w:rPr>
          <w:rtl/>
        </w:rPr>
        <w:t>חברתי</w:t>
      </w:r>
      <w:r w:rsidR="00497049">
        <w:rPr>
          <w:rFonts w:hint="cs"/>
          <w:rtl/>
        </w:rPr>
        <w:t>,</w:t>
      </w:r>
      <w:r>
        <w:rPr>
          <w:rtl/>
        </w:rPr>
        <w:t xml:space="preserve"> </w:t>
      </w:r>
      <w:bookmarkStart w:id="15976" w:name="_ETM_Q34_490400"/>
      <w:bookmarkEnd w:id="15976"/>
      <w:r w:rsidR="00497049">
        <w:rPr>
          <w:rFonts w:hint="cs"/>
          <w:rtl/>
        </w:rPr>
        <w:t>מ</w:t>
      </w:r>
      <w:r>
        <w:rPr>
          <w:rtl/>
        </w:rPr>
        <w:t xml:space="preserve">ספק </w:t>
      </w:r>
      <w:bookmarkStart w:id="15977" w:name="_ETM_Q34_490850"/>
      <w:bookmarkEnd w:id="15977"/>
      <w:r>
        <w:rPr>
          <w:rFonts w:hint="cs"/>
          <w:rtl/>
        </w:rPr>
        <w:t>ה</w:t>
      </w:r>
      <w:r>
        <w:rPr>
          <w:rtl/>
        </w:rPr>
        <w:t>קשר</w:t>
      </w:r>
      <w:r>
        <w:rPr>
          <w:rFonts w:hint="cs"/>
          <w:rtl/>
        </w:rPr>
        <w:t>.</w:t>
      </w:r>
      <w:r>
        <w:rPr>
          <w:rtl/>
        </w:rPr>
        <w:t xml:space="preserve"> </w:t>
      </w:r>
      <w:bookmarkStart w:id="15978" w:name="_ETM_Q34_492360"/>
      <w:bookmarkEnd w:id="15978"/>
      <w:r>
        <w:rPr>
          <w:rtl/>
        </w:rPr>
        <w:t xml:space="preserve">השגרה </w:t>
      </w:r>
      <w:bookmarkStart w:id="15979" w:name="_ETM_Q34_493049"/>
      <w:bookmarkEnd w:id="15979"/>
      <w:r>
        <w:rPr>
          <w:rtl/>
        </w:rPr>
        <w:t>שהופרה</w:t>
      </w:r>
      <w:r>
        <w:rPr>
          <w:rFonts w:hint="cs"/>
          <w:rtl/>
        </w:rPr>
        <w:t>,</w:t>
      </w:r>
      <w:r>
        <w:rPr>
          <w:rtl/>
        </w:rPr>
        <w:t xml:space="preserve"> </w:t>
      </w:r>
      <w:bookmarkStart w:id="15980" w:name="_ETM_Q34_493529"/>
      <w:bookmarkEnd w:id="15980"/>
      <w:r>
        <w:rPr>
          <w:rFonts w:hint="cs"/>
          <w:rtl/>
        </w:rPr>
        <w:t>ה</w:t>
      </w:r>
      <w:r>
        <w:rPr>
          <w:rtl/>
        </w:rPr>
        <w:t xml:space="preserve">אינטראקציה </w:t>
      </w:r>
      <w:bookmarkStart w:id="15981" w:name="_ETM_Q34_494129"/>
      <w:bookmarkEnd w:id="15981"/>
      <w:r>
        <w:rPr>
          <w:rFonts w:hint="cs"/>
          <w:rtl/>
        </w:rPr>
        <w:t>ה</w:t>
      </w:r>
      <w:r>
        <w:rPr>
          <w:rtl/>
        </w:rPr>
        <w:t xml:space="preserve">חברתית </w:t>
      </w:r>
      <w:bookmarkStart w:id="15982" w:name="_ETM_Q34_494669"/>
      <w:bookmarkEnd w:id="15982"/>
      <w:r>
        <w:rPr>
          <w:rtl/>
        </w:rPr>
        <w:t xml:space="preserve">שנלקחה </w:t>
      </w:r>
      <w:bookmarkStart w:id="15983" w:name="_ETM_Q34_495539"/>
      <w:bookmarkEnd w:id="15983"/>
      <w:r>
        <w:rPr>
          <w:rtl/>
        </w:rPr>
        <w:t>משפיע</w:t>
      </w:r>
      <w:r w:rsidR="00497049">
        <w:rPr>
          <w:rFonts w:hint="cs"/>
          <w:rtl/>
        </w:rPr>
        <w:t>ות</w:t>
      </w:r>
      <w:r>
        <w:rPr>
          <w:rtl/>
        </w:rPr>
        <w:t xml:space="preserve"> </w:t>
      </w:r>
      <w:bookmarkStart w:id="15984" w:name="_ETM_Q34_496019"/>
      <w:bookmarkEnd w:id="15984"/>
      <w:r>
        <w:rPr>
          <w:rtl/>
        </w:rPr>
        <w:t xml:space="preserve">לרעה </w:t>
      </w:r>
      <w:bookmarkStart w:id="15985" w:name="_ETM_Q34_496680"/>
      <w:bookmarkEnd w:id="15985"/>
      <w:r>
        <w:rPr>
          <w:rtl/>
        </w:rPr>
        <w:t xml:space="preserve">על </w:t>
      </w:r>
      <w:bookmarkStart w:id="15986" w:name="_ETM_Q34_496800"/>
      <w:bookmarkEnd w:id="15986"/>
      <w:r>
        <w:rPr>
          <w:rtl/>
        </w:rPr>
        <w:t xml:space="preserve">בריאותם </w:t>
      </w:r>
      <w:bookmarkStart w:id="15987" w:name="_ETM_Q34_497220"/>
      <w:bookmarkEnd w:id="15987"/>
      <w:r>
        <w:rPr>
          <w:rtl/>
        </w:rPr>
        <w:t xml:space="preserve">של </w:t>
      </w:r>
      <w:bookmarkStart w:id="15988" w:name="_ETM_Q34_497400"/>
      <w:bookmarkEnd w:id="15988"/>
      <w:r>
        <w:rPr>
          <w:rtl/>
        </w:rPr>
        <w:t xml:space="preserve">ילדים </w:t>
      </w:r>
      <w:bookmarkStart w:id="15989" w:name="_ETM_Q34_497759"/>
      <w:bookmarkEnd w:id="15989"/>
      <w:r>
        <w:rPr>
          <w:rtl/>
        </w:rPr>
        <w:t>רבים</w:t>
      </w:r>
      <w:r w:rsidR="00497049">
        <w:rPr>
          <w:rFonts w:hint="cs"/>
          <w:rtl/>
        </w:rPr>
        <w:t>.</w:t>
      </w:r>
      <w:r>
        <w:rPr>
          <w:rtl/>
        </w:rPr>
        <w:t xml:space="preserve"> </w:t>
      </w:r>
      <w:bookmarkStart w:id="15990" w:name="_ETM_Q34_498490"/>
      <w:bookmarkEnd w:id="15990"/>
      <w:r>
        <w:rPr>
          <w:rtl/>
        </w:rPr>
        <w:t xml:space="preserve">לא </w:t>
      </w:r>
      <w:bookmarkStart w:id="15991" w:name="_ETM_Q34_498640"/>
      <w:bookmarkEnd w:id="15991"/>
      <w:r>
        <w:rPr>
          <w:rtl/>
        </w:rPr>
        <w:t xml:space="preserve">כולם </w:t>
      </w:r>
      <w:bookmarkStart w:id="15992" w:name="_ETM_Q34_498910"/>
      <w:bookmarkEnd w:id="15992"/>
      <w:r>
        <w:rPr>
          <w:rtl/>
        </w:rPr>
        <w:t xml:space="preserve">מושפעים </w:t>
      </w:r>
      <w:bookmarkStart w:id="15993" w:name="_ETM_Q34_499300"/>
      <w:bookmarkEnd w:id="15993"/>
      <w:r>
        <w:rPr>
          <w:rtl/>
        </w:rPr>
        <w:t xml:space="preserve">באותה </w:t>
      </w:r>
      <w:bookmarkStart w:id="15994" w:name="_ETM_Q34_499600"/>
      <w:bookmarkEnd w:id="15994"/>
      <w:r>
        <w:rPr>
          <w:rtl/>
        </w:rPr>
        <w:t>מידה</w:t>
      </w:r>
      <w:r>
        <w:rPr>
          <w:rFonts w:hint="cs"/>
          <w:rtl/>
        </w:rPr>
        <w:t>.</w:t>
      </w:r>
      <w:r>
        <w:rPr>
          <w:rtl/>
        </w:rPr>
        <w:t xml:space="preserve"> </w:t>
      </w:r>
      <w:bookmarkStart w:id="15995" w:name="_ETM_Q34_500499"/>
      <w:bookmarkEnd w:id="15995"/>
      <w:r>
        <w:rPr>
          <w:rtl/>
        </w:rPr>
        <w:t>הקור</w:t>
      </w:r>
      <w:r>
        <w:rPr>
          <w:rFonts w:hint="cs"/>
          <w:rtl/>
        </w:rPr>
        <w:t>ונה</w:t>
      </w:r>
      <w:r>
        <w:rPr>
          <w:rtl/>
        </w:rPr>
        <w:t xml:space="preserve"> </w:t>
      </w:r>
      <w:bookmarkStart w:id="15996" w:name="_ETM_Q34_500859"/>
      <w:bookmarkEnd w:id="15996"/>
      <w:r>
        <w:rPr>
          <w:rtl/>
        </w:rPr>
        <w:t>משפיע</w:t>
      </w:r>
      <w:r>
        <w:rPr>
          <w:rFonts w:hint="cs"/>
          <w:rtl/>
        </w:rPr>
        <w:t>ה</w:t>
      </w:r>
      <w:r>
        <w:rPr>
          <w:rtl/>
        </w:rPr>
        <w:t xml:space="preserve"> </w:t>
      </w:r>
      <w:bookmarkStart w:id="15997" w:name="_ETM_Q34_501519"/>
      <w:bookmarkEnd w:id="15997"/>
      <w:r>
        <w:rPr>
          <w:rtl/>
        </w:rPr>
        <w:t xml:space="preserve">יותר </w:t>
      </w:r>
      <w:r>
        <w:rPr>
          <w:rFonts w:hint="cs"/>
          <w:rtl/>
        </w:rPr>
        <w:t>בחריפות</w:t>
      </w:r>
      <w:r>
        <w:rPr>
          <w:rtl/>
        </w:rPr>
        <w:t xml:space="preserve"> </w:t>
      </w:r>
      <w:bookmarkStart w:id="15998" w:name="_ETM_Q34_502060"/>
      <w:bookmarkStart w:id="15999" w:name="_ETM_Q34_502539"/>
      <w:bookmarkEnd w:id="15998"/>
      <w:bookmarkEnd w:id="15999"/>
      <w:r>
        <w:rPr>
          <w:rtl/>
        </w:rPr>
        <w:t xml:space="preserve">על </w:t>
      </w:r>
      <w:bookmarkStart w:id="16000" w:name="_ETM_Q34_502660"/>
      <w:bookmarkEnd w:id="16000"/>
      <w:r>
        <w:rPr>
          <w:rtl/>
        </w:rPr>
        <w:t xml:space="preserve">ילדים </w:t>
      </w:r>
      <w:bookmarkStart w:id="16001" w:name="_ETM_Q34_503079"/>
      <w:bookmarkEnd w:id="16001"/>
      <w:r>
        <w:rPr>
          <w:rtl/>
        </w:rPr>
        <w:t xml:space="preserve">שגם </w:t>
      </w:r>
      <w:bookmarkStart w:id="16002" w:name="_ETM_Q34_503380"/>
      <w:bookmarkEnd w:id="16002"/>
      <w:r>
        <w:rPr>
          <w:rtl/>
        </w:rPr>
        <w:t xml:space="preserve">ככה </w:t>
      </w:r>
      <w:bookmarkStart w:id="16003" w:name="_ETM_Q34_504130"/>
      <w:bookmarkEnd w:id="16003"/>
      <w:r>
        <w:rPr>
          <w:rtl/>
        </w:rPr>
        <w:t xml:space="preserve">היו </w:t>
      </w:r>
      <w:bookmarkStart w:id="16004" w:name="_ETM_Q34_504429"/>
      <w:bookmarkEnd w:id="16004"/>
      <w:r>
        <w:rPr>
          <w:rtl/>
        </w:rPr>
        <w:t xml:space="preserve">על </w:t>
      </w:r>
      <w:bookmarkStart w:id="16005" w:name="_ETM_Q34_504550"/>
      <w:bookmarkEnd w:id="16005"/>
      <w:r>
        <w:rPr>
          <w:rtl/>
        </w:rPr>
        <w:t>הקצה</w:t>
      </w:r>
      <w:r>
        <w:rPr>
          <w:rFonts w:hint="cs"/>
          <w:rtl/>
        </w:rPr>
        <w:t>.</w:t>
      </w:r>
      <w:r>
        <w:rPr>
          <w:rtl/>
        </w:rPr>
        <w:t xml:space="preserve"> </w:t>
      </w:r>
      <w:bookmarkStart w:id="16006" w:name="_ETM_Q34_505460"/>
      <w:bookmarkEnd w:id="16006"/>
      <w:r>
        <w:rPr>
          <w:rtl/>
        </w:rPr>
        <w:t xml:space="preserve">ויש </w:t>
      </w:r>
      <w:bookmarkStart w:id="16007" w:name="_ETM_Q34_505789"/>
      <w:bookmarkEnd w:id="16007"/>
      <w:r>
        <w:rPr>
          <w:rtl/>
        </w:rPr>
        <w:t xml:space="preserve">לנו </w:t>
      </w:r>
      <w:bookmarkStart w:id="16008" w:name="_ETM_Q34_506000"/>
      <w:bookmarkEnd w:id="16008"/>
      <w:r>
        <w:rPr>
          <w:rtl/>
        </w:rPr>
        <w:t xml:space="preserve">דרך </w:t>
      </w:r>
      <w:bookmarkStart w:id="16009" w:name="_ETM_Q34_506300"/>
      <w:bookmarkEnd w:id="16009"/>
      <w:r>
        <w:rPr>
          <w:rtl/>
        </w:rPr>
        <w:t xml:space="preserve">ארוכה </w:t>
      </w:r>
      <w:bookmarkStart w:id="16010" w:name="_ETM_Q34_506660"/>
      <w:bookmarkEnd w:id="16010"/>
      <w:r>
        <w:rPr>
          <w:rtl/>
        </w:rPr>
        <w:t xml:space="preserve">לעשות </w:t>
      </w:r>
      <w:bookmarkStart w:id="16011" w:name="_ETM_Q34_507199"/>
      <w:bookmarkEnd w:id="16011"/>
      <w:r>
        <w:rPr>
          <w:rtl/>
        </w:rPr>
        <w:t xml:space="preserve">בכל </w:t>
      </w:r>
      <w:bookmarkStart w:id="16012" w:name="_ETM_Q34_507500"/>
      <w:bookmarkEnd w:id="16012"/>
      <w:r>
        <w:rPr>
          <w:rtl/>
        </w:rPr>
        <w:t xml:space="preserve">הקשור </w:t>
      </w:r>
      <w:bookmarkStart w:id="16013" w:name="_ETM_Q34_507830"/>
      <w:bookmarkEnd w:id="16013"/>
      <w:r>
        <w:rPr>
          <w:rtl/>
        </w:rPr>
        <w:t xml:space="preserve">לבריאות </w:t>
      </w:r>
      <w:bookmarkStart w:id="16014" w:name="_ETM_Q34_508220"/>
      <w:bookmarkEnd w:id="16014"/>
      <w:r>
        <w:rPr>
          <w:rtl/>
        </w:rPr>
        <w:t>הנפש</w:t>
      </w:r>
      <w:r>
        <w:rPr>
          <w:rFonts w:hint="cs"/>
          <w:rtl/>
        </w:rPr>
        <w:t>,</w:t>
      </w:r>
      <w:r>
        <w:rPr>
          <w:rtl/>
        </w:rPr>
        <w:t xml:space="preserve"> </w:t>
      </w:r>
      <w:bookmarkStart w:id="16015" w:name="_ETM_Q34_508849"/>
      <w:bookmarkEnd w:id="16015"/>
      <w:r>
        <w:rPr>
          <w:rtl/>
        </w:rPr>
        <w:t xml:space="preserve">באיתור </w:t>
      </w:r>
      <w:bookmarkStart w:id="16016" w:name="_ETM_Q34_509359"/>
      <w:bookmarkEnd w:id="16016"/>
      <w:r>
        <w:rPr>
          <w:rtl/>
        </w:rPr>
        <w:t xml:space="preserve">וסיוע </w:t>
      </w:r>
      <w:bookmarkStart w:id="16017" w:name="_ETM_Q34_509839"/>
      <w:bookmarkEnd w:id="16017"/>
      <w:r>
        <w:rPr>
          <w:rtl/>
        </w:rPr>
        <w:t xml:space="preserve">לתלמידים </w:t>
      </w:r>
      <w:bookmarkStart w:id="16018" w:name="_ETM_Q34_510500"/>
      <w:bookmarkEnd w:id="16018"/>
      <w:r>
        <w:rPr>
          <w:rtl/>
        </w:rPr>
        <w:t xml:space="preserve">ולילדים </w:t>
      </w:r>
      <w:bookmarkStart w:id="16019" w:name="_ETM_Q34_511519"/>
      <w:bookmarkEnd w:id="16019"/>
      <w:r>
        <w:rPr>
          <w:rtl/>
        </w:rPr>
        <w:t xml:space="preserve">שמתמודדים </w:t>
      </w:r>
      <w:bookmarkStart w:id="16020" w:name="_ETM_Q34_512570"/>
      <w:bookmarkEnd w:id="16020"/>
      <w:r>
        <w:rPr>
          <w:rtl/>
        </w:rPr>
        <w:t xml:space="preserve">עם </w:t>
      </w:r>
      <w:bookmarkStart w:id="16021" w:name="_ETM_Q34_512690"/>
      <w:bookmarkEnd w:id="16021"/>
      <w:r>
        <w:rPr>
          <w:rtl/>
        </w:rPr>
        <w:t xml:space="preserve">אתגרי </w:t>
      </w:r>
      <w:bookmarkStart w:id="16022" w:name="_ETM_Q34_513079"/>
      <w:bookmarkEnd w:id="16022"/>
      <w:r>
        <w:rPr>
          <w:rtl/>
        </w:rPr>
        <w:t>נפש</w:t>
      </w:r>
      <w:r>
        <w:rPr>
          <w:rFonts w:hint="cs"/>
          <w:rtl/>
        </w:rPr>
        <w:t>.</w:t>
      </w:r>
    </w:p>
    <w:p w:rsidR="002A77F7" w:rsidRDefault="002A77F7" w:rsidP="00BE6B3F">
      <w:pPr>
        <w:rPr>
          <w:rtl/>
        </w:rPr>
      </w:pPr>
      <w:bookmarkStart w:id="16023" w:name="_ETM_Q34_515072"/>
      <w:bookmarkStart w:id="16024" w:name="_ETM_Q34_515136"/>
      <w:bookmarkEnd w:id="16023"/>
      <w:bookmarkEnd w:id="16024"/>
    </w:p>
    <w:p w:rsidR="00497049" w:rsidRDefault="002A77F7" w:rsidP="00497049">
      <w:pPr>
        <w:rPr>
          <w:rtl/>
        </w:rPr>
      </w:pPr>
      <w:bookmarkStart w:id="16025" w:name="_ETM_Q34_515280"/>
      <w:bookmarkStart w:id="16026" w:name="_ETM_Q34_515384"/>
      <w:bookmarkStart w:id="16027" w:name="_ETM_Q34_514040"/>
      <w:bookmarkEnd w:id="16025"/>
      <w:bookmarkEnd w:id="16026"/>
      <w:bookmarkEnd w:id="16027"/>
      <w:r>
        <w:rPr>
          <w:rtl/>
        </w:rPr>
        <w:t xml:space="preserve">אני </w:t>
      </w:r>
      <w:bookmarkStart w:id="16028" w:name="_ETM_Q34_514250"/>
      <w:bookmarkEnd w:id="16028"/>
      <w:r>
        <w:rPr>
          <w:rtl/>
        </w:rPr>
        <w:t xml:space="preserve">רוצה </w:t>
      </w:r>
      <w:bookmarkStart w:id="16029" w:name="_ETM_Q34_514489"/>
      <w:bookmarkEnd w:id="16029"/>
      <w:r>
        <w:rPr>
          <w:rtl/>
        </w:rPr>
        <w:t xml:space="preserve">להקריא </w:t>
      </w:r>
      <w:bookmarkStart w:id="16030" w:name="_ETM_Q34_514820"/>
      <w:bookmarkEnd w:id="16030"/>
      <w:r>
        <w:rPr>
          <w:rtl/>
        </w:rPr>
        <w:t xml:space="preserve">כאן </w:t>
      </w:r>
      <w:bookmarkStart w:id="16031" w:name="_ETM_Q34_515000"/>
      <w:bookmarkEnd w:id="16031"/>
      <w:r>
        <w:rPr>
          <w:rtl/>
        </w:rPr>
        <w:t xml:space="preserve">דברים </w:t>
      </w:r>
      <w:bookmarkStart w:id="16032" w:name="_ETM_Q34_515360"/>
      <w:bookmarkEnd w:id="16032"/>
      <w:r>
        <w:rPr>
          <w:rtl/>
        </w:rPr>
        <w:t xml:space="preserve">שכתבה </w:t>
      </w:r>
      <w:bookmarkStart w:id="16033" w:name="_ETM_Q34_515809"/>
      <w:bookmarkEnd w:id="16033"/>
      <w:r>
        <w:rPr>
          <w:rtl/>
        </w:rPr>
        <w:t xml:space="preserve">לי </w:t>
      </w:r>
      <w:bookmarkStart w:id="16034" w:name="_ETM_Q34_515960"/>
      <w:bookmarkEnd w:id="16034"/>
      <w:r>
        <w:rPr>
          <w:rtl/>
        </w:rPr>
        <w:t xml:space="preserve">חברה </w:t>
      </w:r>
      <w:bookmarkStart w:id="16035" w:name="_ETM_Q34_516620"/>
      <w:bookmarkEnd w:id="16035"/>
      <w:r>
        <w:rPr>
          <w:rtl/>
        </w:rPr>
        <w:t xml:space="preserve">אהובה </w:t>
      </w:r>
      <w:bookmarkStart w:id="16036" w:name="_ETM_Q34_517430"/>
      <w:bookmarkEnd w:id="16036"/>
      <w:r>
        <w:rPr>
          <w:rtl/>
        </w:rPr>
        <w:t>שבת</w:t>
      </w:r>
      <w:r>
        <w:rPr>
          <w:rFonts w:hint="cs"/>
          <w:rtl/>
        </w:rPr>
        <w:t>ה</w:t>
      </w:r>
      <w:r>
        <w:rPr>
          <w:rtl/>
        </w:rPr>
        <w:t xml:space="preserve"> </w:t>
      </w:r>
      <w:bookmarkStart w:id="16037" w:name="_ETM_Q34_517970"/>
      <w:bookmarkEnd w:id="16037"/>
      <w:r>
        <w:rPr>
          <w:rtl/>
        </w:rPr>
        <w:t xml:space="preserve">מתמודדת </w:t>
      </w:r>
      <w:bookmarkStart w:id="16038" w:name="_ETM_Q34_518540"/>
      <w:bookmarkEnd w:id="16038"/>
      <w:r>
        <w:rPr>
          <w:rtl/>
        </w:rPr>
        <w:t xml:space="preserve">עם </w:t>
      </w:r>
      <w:bookmarkStart w:id="16039" w:name="_ETM_Q34_518660"/>
      <w:bookmarkEnd w:id="16039"/>
      <w:r>
        <w:rPr>
          <w:rtl/>
        </w:rPr>
        <w:t>דיכאון</w:t>
      </w:r>
      <w:r>
        <w:rPr>
          <w:rFonts w:hint="cs"/>
          <w:rtl/>
        </w:rPr>
        <w:t xml:space="preserve">: </w:t>
      </w:r>
      <w:bookmarkStart w:id="16040" w:name="_ETM_Q34_520776"/>
      <w:bookmarkEnd w:id="16040"/>
      <w:r>
        <w:rPr>
          <w:rFonts w:hint="cs"/>
          <w:rtl/>
        </w:rPr>
        <w:t xml:space="preserve">קוראים לי </w:t>
      </w:r>
      <w:bookmarkStart w:id="16041" w:name="_ETM_Q34_520470"/>
      <w:bookmarkStart w:id="16042" w:name="_ETM_Q34_520710"/>
      <w:bookmarkEnd w:id="16041"/>
      <w:bookmarkEnd w:id="16042"/>
      <w:r>
        <w:rPr>
          <w:rtl/>
        </w:rPr>
        <w:t>יפעת</w:t>
      </w:r>
      <w:r w:rsidR="00497049">
        <w:rPr>
          <w:rFonts w:hint="cs"/>
          <w:rtl/>
        </w:rPr>
        <w:t>.</w:t>
      </w:r>
      <w:r>
        <w:rPr>
          <w:rFonts w:hint="cs"/>
          <w:rtl/>
        </w:rPr>
        <w:t xml:space="preserve"> אני אימא לילדה </w:t>
      </w:r>
      <w:bookmarkStart w:id="16043" w:name="_ETM_Q34_521339"/>
      <w:bookmarkStart w:id="16044" w:name="_ETM_Q34_521640"/>
      <w:bookmarkStart w:id="16045" w:name="_ETM_Q34_521730"/>
      <w:bookmarkStart w:id="16046" w:name="_ETM_Q34_522000"/>
      <w:bookmarkEnd w:id="16043"/>
      <w:bookmarkEnd w:id="16044"/>
      <w:bookmarkEnd w:id="16045"/>
      <w:bookmarkEnd w:id="16046"/>
      <w:r>
        <w:rPr>
          <w:rtl/>
        </w:rPr>
        <w:t xml:space="preserve">בת </w:t>
      </w:r>
      <w:bookmarkStart w:id="16047" w:name="_ETM_Q34_522150"/>
      <w:bookmarkEnd w:id="16047"/>
      <w:r>
        <w:rPr>
          <w:rtl/>
        </w:rPr>
        <w:t>13</w:t>
      </w:r>
      <w:r>
        <w:rPr>
          <w:rFonts w:hint="cs"/>
          <w:rtl/>
        </w:rPr>
        <w:t>,</w:t>
      </w:r>
      <w:r>
        <w:rPr>
          <w:rtl/>
        </w:rPr>
        <w:t xml:space="preserve"> </w:t>
      </w:r>
      <w:bookmarkStart w:id="16048" w:name="_ETM_Q34_522870"/>
      <w:bookmarkEnd w:id="16048"/>
      <w:r>
        <w:rPr>
          <w:rtl/>
        </w:rPr>
        <w:t>נהדרת</w:t>
      </w:r>
      <w:r>
        <w:rPr>
          <w:rFonts w:hint="cs"/>
          <w:rtl/>
        </w:rPr>
        <w:t>,</w:t>
      </w:r>
      <w:r>
        <w:rPr>
          <w:rtl/>
        </w:rPr>
        <w:t xml:space="preserve"> </w:t>
      </w:r>
      <w:bookmarkStart w:id="16049" w:name="_ETM_Q34_523380"/>
      <w:bookmarkEnd w:id="16049"/>
      <w:r>
        <w:rPr>
          <w:rtl/>
        </w:rPr>
        <w:t>מוכשרת</w:t>
      </w:r>
      <w:r>
        <w:rPr>
          <w:rFonts w:hint="cs"/>
          <w:rtl/>
        </w:rPr>
        <w:t>,</w:t>
      </w:r>
      <w:r>
        <w:rPr>
          <w:rtl/>
        </w:rPr>
        <w:t xml:space="preserve"> </w:t>
      </w:r>
      <w:bookmarkStart w:id="16050" w:name="_ETM_Q34_523950"/>
      <w:bookmarkEnd w:id="16050"/>
      <w:r>
        <w:rPr>
          <w:rtl/>
        </w:rPr>
        <w:t xml:space="preserve">חכמה </w:t>
      </w:r>
      <w:bookmarkStart w:id="16051" w:name="_ETM_Q34_524309"/>
      <w:bookmarkEnd w:id="16051"/>
      <w:r>
        <w:rPr>
          <w:rFonts w:hint="cs"/>
          <w:rtl/>
        </w:rPr>
        <w:t xml:space="preserve">ורגישה. </w:t>
      </w:r>
      <w:bookmarkStart w:id="16052" w:name="_ETM_Q34_525399"/>
      <w:bookmarkEnd w:id="16052"/>
      <w:r>
        <w:rPr>
          <w:rtl/>
        </w:rPr>
        <w:t xml:space="preserve">בעזרת </w:t>
      </w:r>
      <w:bookmarkStart w:id="16053" w:name="_ETM_Q34_525879"/>
      <w:bookmarkEnd w:id="16053"/>
      <w:r>
        <w:rPr>
          <w:rtl/>
        </w:rPr>
        <w:t xml:space="preserve">מזל </w:t>
      </w:r>
      <w:bookmarkStart w:id="16054" w:name="_ETM_Q34_526480"/>
      <w:bookmarkEnd w:id="16054"/>
      <w:r>
        <w:rPr>
          <w:rtl/>
        </w:rPr>
        <w:t xml:space="preserve">ואנשי </w:t>
      </w:r>
      <w:bookmarkStart w:id="16055" w:name="_ETM_Q34_526839"/>
      <w:bookmarkEnd w:id="16055"/>
      <w:r>
        <w:rPr>
          <w:rtl/>
        </w:rPr>
        <w:t xml:space="preserve">מקצוע </w:t>
      </w:r>
      <w:bookmarkStart w:id="16056" w:name="_ETM_Q34_527200"/>
      <w:bookmarkEnd w:id="16056"/>
      <w:r>
        <w:rPr>
          <w:rtl/>
        </w:rPr>
        <w:t xml:space="preserve">טובים </w:t>
      </w:r>
      <w:bookmarkStart w:id="16057" w:name="_ETM_Q34_527989"/>
      <w:bookmarkEnd w:id="16057"/>
      <w:r>
        <w:rPr>
          <w:rtl/>
        </w:rPr>
        <w:t xml:space="preserve">הצלחנו </w:t>
      </w:r>
      <w:bookmarkStart w:id="16058" w:name="_ETM_Q34_528529"/>
      <w:bookmarkEnd w:id="16058"/>
      <w:r>
        <w:rPr>
          <w:rtl/>
        </w:rPr>
        <w:t xml:space="preserve">להבין </w:t>
      </w:r>
      <w:bookmarkStart w:id="16059" w:name="_ETM_Q34_528920"/>
      <w:bookmarkEnd w:id="16059"/>
      <w:r>
        <w:rPr>
          <w:rtl/>
        </w:rPr>
        <w:t xml:space="preserve">לפני </w:t>
      </w:r>
      <w:bookmarkStart w:id="16060" w:name="_ETM_Q34_529219"/>
      <w:bookmarkEnd w:id="16060"/>
      <w:r>
        <w:rPr>
          <w:rtl/>
        </w:rPr>
        <w:t xml:space="preserve">שנה </w:t>
      </w:r>
      <w:bookmarkStart w:id="16061" w:name="_ETM_Q34_529609"/>
      <w:bookmarkEnd w:id="16061"/>
      <w:r>
        <w:rPr>
          <w:rtl/>
        </w:rPr>
        <w:t xml:space="preserve">שמשהו </w:t>
      </w:r>
      <w:bookmarkStart w:id="16062" w:name="_ETM_Q34_530029"/>
      <w:bookmarkEnd w:id="16062"/>
      <w:r>
        <w:rPr>
          <w:rtl/>
        </w:rPr>
        <w:t xml:space="preserve">לא </w:t>
      </w:r>
      <w:bookmarkStart w:id="16063" w:name="_ETM_Q34_530149"/>
      <w:bookmarkEnd w:id="16063"/>
      <w:r>
        <w:rPr>
          <w:rtl/>
        </w:rPr>
        <w:t>בסדר</w:t>
      </w:r>
      <w:r w:rsidR="00497049">
        <w:rPr>
          <w:rFonts w:hint="cs"/>
          <w:rtl/>
        </w:rPr>
        <w:t>.</w:t>
      </w:r>
      <w:r>
        <w:rPr>
          <w:rtl/>
        </w:rPr>
        <w:t xml:space="preserve"> </w:t>
      </w:r>
      <w:bookmarkStart w:id="16064" w:name="_ETM_Q34_530659"/>
      <w:bookmarkEnd w:id="16064"/>
      <w:r>
        <w:rPr>
          <w:rtl/>
        </w:rPr>
        <w:t xml:space="preserve">העולם </w:t>
      </w:r>
      <w:bookmarkStart w:id="16065" w:name="_ETM_Q34_531019"/>
      <w:bookmarkEnd w:id="16065"/>
      <w:r>
        <w:rPr>
          <w:rtl/>
        </w:rPr>
        <w:t xml:space="preserve">לא </w:t>
      </w:r>
      <w:bookmarkStart w:id="16066" w:name="_ETM_Q34_531140"/>
      <w:bookmarkEnd w:id="16066"/>
      <w:r>
        <w:rPr>
          <w:rtl/>
        </w:rPr>
        <w:t>עוב</w:t>
      </w:r>
      <w:r>
        <w:rPr>
          <w:rFonts w:hint="cs"/>
          <w:rtl/>
        </w:rPr>
        <w:t>ר</w:t>
      </w:r>
      <w:r>
        <w:rPr>
          <w:rtl/>
        </w:rPr>
        <w:t xml:space="preserve"> </w:t>
      </w:r>
      <w:bookmarkStart w:id="16067" w:name="_ETM_Q34_531409"/>
      <w:bookmarkEnd w:id="16067"/>
      <w:r>
        <w:rPr>
          <w:rtl/>
        </w:rPr>
        <w:t xml:space="preserve">עליה </w:t>
      </w:r>
      <w:bookmarkStart w:id="16068" w:name="_ETM_Q34_531620"/>
      <w:bookmarkEnd w:id="16068"/>
      <w:r>
        <w:rPr>
          <w:rtl/>
        </w:rPr>
        <w:t>בטוב</w:t>
      </w:r>
      <w:r w:rsidR="00497049">
        <w:rPr>
          <w:rFonts w:hint="cs"/>
          <w:rtl/>
        </w:rPr>
        <w:t>.</w:t>
      </w:r>
      <w:r>
        <w:rPr>
          <w:rtl/>
        </w:rPr>
        <w:t xml:space="preserve"> </w:t>
      </w:r>
      <w:bookmarkStart w:id="16069" w:name="_ETM_Q34_532399"/>
      <w:bookmarkEnd w:id="16069"/>
      <w:r>
        <w:rPr>
          <w:rtl/>
        </w:rPr>
        <w:t xml:space="preserve">היא </w:t>
      </w:r>
      <w:bookmarkStart w:id="16070" w:name="_ETM_Q34_532640"/>
      <w:bookmarkEnd w:id="16070"/>
      <w:r>
        <w:rPr>
          <w:rtl/>
        </w:rPr>
        <w:t xml:space="preserve">צועדת </w:t>
      </w:r>
      <w:bookmarkStart w:id="16071" w:name="_ETM_Q34_533059"/>
      <w:bookmarkEnd w:id="16071"/>
      <w:r>
        <w:rPr>
          <w:rtl/>
        </w:rPr>
        <w:t xml:space="preserve">בו </w:t>
      </w:r>
      <w:bookmarkStart w:id="16072" w:name="_ETM_Q34_533239"/>
      <w:bookmarkEnd w:id="16072"/>
      <w:r>
        <w:rPr>
          <w:rtl/>
        </w:rPr>
        <w:t xml:space="preserve">בלי </w:t>
      </w:r>
      <w:bookmarkStart w:id="16073" w:name="_ETM_Q34_533510"/>
      <w:bookmarkEnd w:id="16073"/>
      <w:r>
        <w:rPr>
          <w:rtl/>
        </w:rPr>
        <w:t>או</w:t>
      </w:r>
      <w:r>
        <w:rPr>
          <w:rFonts w:hint="cs"/>
          <w:rtl/>
        </w:rPr>
        <w:t>ר</w:t>
      </w:r>
      <w:r>
        <w:rPr>
          <w:rtl/>
        </w:rPr>
        <w:t xml:space="preserve"> </w:t>
      </w:r>
      <w:bookmarkStart w:id="16074" w:name="_ETM_Q34_533719"/>
      <w:bookmarkEnd w:id="16074"/>
      <w:r>
        <w:rPr>
          <w:rtl/>
        </w:rPr>
        <w:t xml:space="preserve">על </w:t>
      </w:r>
      <w:bookmarkStart w:id="16075" w:name="_ETM_Q34_533809"/>
      <w:bookmarkEnd w:id="16075"/>
      <w:r>
        <w:rPr>
          <w:rtl/>
        </w:rPr>
        <w:t>הגוף</w:t>
      </w:r>
      <w:r>
        <w:rPr>
          <w:rFonts w:hint="cs"/>
          <w:rtl/>
        </w:rPr>
        <w:t>.</w:t>
      </w:r>
      <w:r>
        <w:rPr>
          <w:rtl/>
        </w:rPr>
        <w:t xml:space="preserve"> </w:t>
      </w:r>
      <w:bookmarkStart w:id="16076" w:name="_ETM_Q34_534779"/>
      <w:bookmarkEnd w:id="16076"/>
      <w:r>
        <w:rPr>
          <w:rtl/>
        </w:rPr>
        <w:t xml:space="preserve">אחרי </w:t>
      </w:r>
      <w:bookmarkStart w:id="16077" w:name="_ETM_Q34_535020"/>
      <w:bookmarkEnd w:id="16077"/>
      <w:r>
        <w:rPr>
          <w:rtl/>
        </w:rPr>
        <w:t xml:space="preserve">תהליך </w:t>
      </w:r>
      <w:bookmarkStart w:id="16078" w:name="_ETM_Q34_535380"/>
      <w:bookmarkEnd w:id="16078"/>
      <w:r>
        <w:rPr>
          <w:rtl/>
        </w:rPr>
        <w:t xml:space="preserve">ארוך </w:t>
      </w:r>
      <w:bookmarkStart w:id="16079" w:name="_ETM_Q34_535710"/>
      <w:bookmarkEnd w:id="16079"/>
      <w:r>
        <w:rPr>
          <w:rtl/>
        </w:rPr>
        <w:t xml:space="preserve">בבית </w:t>
      </w:r>
      <w:bookmarkStart w:id="16080" w:name="_ETM_Q34_536250"/>
      <w:bookmarkEnd w:id="16080"/>
      <w:r>
        <w:rPr>
          <w:rtl/>
        </w:rPr>
        <w:t xml:space="preserve">נאלצנו </w:t>
      </w:r>
      <w:bookmarkStart w:id="16081" w:name="_ETM_Q34_536850"/>
      <w:bookmarkEnd w:id="16081"/>
      <w:r>
        <w:rPr>
          <w:rtl/>
        </w:rPr>
        <w:t xml:space="preserve">לאשפז </w:t>
      </w:r>
      <w:bookmarkStart w:id="16082" w:name="_ETM_Q34_537360"/>
      <w:bookmarkEnd w:id="16082"/>
      <w:r>
        <w:rPr>
          <w:rtl/>
        </w:rPr>
        <w:t xml:space="preserve">אותה </w:t>
      </w:r>
      <w:bookmarkStart w:id="16083" w:name="_ETM_Q34_537720"/>
      <w:bookmarkEnd w:id="16083"/>
      <w:r>
        <w:rPr>
          <w:rtl/>
        </w:rPr>
        <w:t>במ</w:t>
      </w:r>
      <w:r>
        <w:rPr>
          <w:rFonts w:hint="cs"/>
          <w:rtl/>
        </w:rPr>
        <w:t xml:space="preserve">חלקה סגורה. </w:t>
      </w:r>
      <w:bookmarkStart w:id="16084" w:name="_ETM_Q34_538170"/>
      <w:bookmarkStart w:id="16085" w:name="_ETM_Q34_538589"/>
      <w:bookmarkStart w:id="16086" w:name="_ETM_Q34_540089"/>
      <w:bookmarkEnd w:id="16084"/>
      <w:bookmarkEnd w:id="16085"/>
      <w:bookmarkEnd w:id="16086"/>
      <w:r>
        <w:rPr>
          <w:rtl/>
        </w:rPr>
        <w:t xml:space="preserve">זה </w:t>
      </w:r>
      <w:bookmarkStart w:id="16087" w:name="_ETM_Q34_540210"/>
      <w:bookmarkEnd w:id="16087"/>
      <w:r>
        <w:rPr>
          <w:rtl/>
        </w:rPr>
        <w:t xml:space="preserve">נשמע </w:t>
      </w:r>
      <w:bookmarkStart w:id="16088" w:name="_ETM_Q34_540480"/>
      <w:bookmarkEnd w:id="16088"/>
      <w:r>
        <w:rPr>
          <w:rtl/>
        </w:rPr>
        <w:t xml:space="preserve">כמו </w:t>
      </w:r>
      <w:bookmarkStart w:id="16089" w:name="_ETM_Q34_540630"/>
      <w:bookmarkEnd w:id="16089"/>
      <w:r>
        <w:rPr>
          <w:rtl/>
        </w:rPr>
        <w:t xml:space="preserve">הדבר </w:t>
      </w:r>
      <w:bookmarkStart w:id="16090" w:name="_ETM_Q34_540870"/>
      <w:bookmarkEnd w:id="16090"/>
      <w:r>
        <w:rPr>
          <w:rtl/>
        </w:rPr>
        <w:t xml:space="preserve">הכי </w:t>
      </w:r>
      <w:bookmarkStart w:id="16091" w:name="_ETM_Q34_541079"/>
      <w:bookmarkEnd w:id="16091"/>
      <w:r>
        <w:rPr>
          <w:rtl/>
        </w:rPr>
        <w:t xml:space="preserve">מפחיד </w:t>
      </w:r>
      <w:bookmarkStart w:id="16092" w:name="_ETM_Q34_541440"/>
      <w:bookmarkEnd w:id="16092"/>
      <w:r>
        <w:rPr>
          <w:rtl/>
        </w:rPr>
        <w:t>בעולם</w:t>
      </w:r>
      <w:r>
        <w:rPr>
          <w:rFonts w:hint="cs"/>
          <w:rtl/>
        </w:rPr>
        <w:t>,</w:t>
      </w:r>
      <w:r>
        <w:rPr>
          <w:rtl/>
        </w:rPr>
        <w:t xml:space="preserve"> </w:t>
      </w:r>
      <w:bookmarkStart w:id="16093" w:name="_ETM_Q34_541829"/>
      <w:bookmarkEnd w:id="16093"/>
      <w:r>
        <w:rPr>
          <w:rFonts w:hint="cs"/>
          <w:rtl/>
        </w:rPr>
        <w:t>ו</w:t>
      </w:r>
      <w:r>
        <w:rPr>
          <w:rtl/>
        </w:rPr>
        <w:t xml:space="preserve">זה </w:t>
      </w:r>
      <w:bookmarkStart w:id="16094" w:name="_ETM_Q34_541980"/>
      <w:bookmarkEnd w:id="16094"/>
      <w:r>
        <w:rPr>
          <w:rtl/>
        </w:rPr>
        <w:t xml:space="preserve">באמת </w:t>
      </w:r>
      <w:bookmarkStart w:id="16095" w:name="_ETM_Q34_542460"/>
      <w:bookmarkEnd w:id="16095"/>
      <w:r>
        <w:rPr>
          <w:rtl/>
        </w:rPr>
        <w:t xml:space="preserve">הדבר </w:t>
      </w:r>
      <w:bookmarkStart w:id="16096" w:name="_ETM_Q34_542790"/>
      <w:bookmarkEnd w:id="16096"/>
      <w:r>
        <w:rPr>
          <w:rtl/>
        </w:rPr>
        <w:t xml:space="preserve">הכי </w:t>
      </w:r>
      <w:bookmarkStart w:id="16097" w:name="_ETM_Q34_543000"/>
      <w:bookmarkEnd w:id="16097"/>
      <w:r>
        <w:rPr>
          <w:rtl/>
        </w:rPr>
        <w:t xml:space="preserve">מפחיד </w:t>
      </w:r>
      <w:bookmarkStart w:id="16098" w:name="_ETM_Q34_543390"/>
      <w:bookmarkEnd w:id="16098"/>
      <w:r>
        <w:rPr>
          <w:rtl/>
        </w:rPr>
        <w:t>בעולם</w:t>
      </w:r>
      <w:r>
        <w:rPr>
          <w:rFonts w:hint="cs"/>
          <w:rtl/>
        </w:rPr>
        <w:t>.</w:t>
      </w:r>
      <w:r>
        <w:rPr>
          <w:rtl/>
        </w:rPr>
        <w:t xml:space="preserve"> </w:t>
      </w:r>
      <w:bookmarkStart w:id="16099" w:name="_ETM_Q34_544760"/>
      <w:bookmarkEnd w:id="16099"/>
      <w:r>
        <w:rPr>
          <w:rtl/>
        </w:rPr>
        <w:t xml:space="preserve">מחלקה </w:t>
      </w:r>
      <w:bookmarkStart w:id="16100" w:name="_ETM_Q34_545150"/>
      <w:bookmarkEnd w:id="16100"/>
      <w:r>
        <w:rPr>
          <w:rtl/>
        </w:rPr>
        <w:t xml:space="preserve">סגורה </w:t>
      </w:r>
      <w:bookmarkStart w:id="16101" w:name="_ETM_Q34_545479"/>
      <w:bookmarkEnd w:id="16101"/>
      <w:r>
        <w:rPr>
          <w:rtl/>
        </w:rPr>
        <w:t xml:space="preserve">היא </w:t>
      </w:r>
      <w:bookmarkStart w:id="16102" w:name="_ETM_Q34_545540"/>
      <w:bookmarkEnd w:id="16102"/>
      <w:r>
        <w:rPr>
          <w:rtl/>
        </w:rPr>
        <w:t xml:space="preserve">המקום </w:t>
      </w:r>
      <w:bookmarkStart w:id="16103" w:name="_ETM_Q34_545839"/>
      <w:bookmarkEnd w:id="16103"/>
      <w:r>
        <w:rPr>
          <w:rtl/>
        </w:rPr>
        <w:t xml:space="preserve">היחיד </w:t>
      </w:r>
      <w:bookmarkStart w:id="16104" w:name="_ETM_Q34_546229"/>
      <w:bookmarkEnd w:id="16104"/>
      <w:r>
        <w:rPr>
          <w:rtl/>
        </w:rPr>
        <w:t xml:space="preserve">שיכול </w:t>
      </w:r>
      <w:bookmarkStart w:id="16105" w:name="_ETM_Q34_546529"/>
      <w:bookmarkEnd w:id="16105"/>
      <w:r>
        <w:rPr>
          <w:rtl/>
        </w:rPr>
        <w:t xml:space="preserve">לשמור </w:t>
      </w:r>
      <w:bookmarkStart w:id="16106" w:name="_ETM_Q34_546800"/>
      <w:bookmarkEnd w:id="16106"/>
      <w:r>
        <w:rPr>
          <w:rtl/>
        </w:rPr>
        <w:t xml:space="preserve">על </w:t>
      </w:r>
      <w:bookmarkStart w:id="16107" w:name="_ETM_Q34_546860"/>
      <w:bookmarkEnd w:id="16107"/>
      <w:r>
        <w:rPr>
          <w:rtl/>
        </w:rPr>
        <w:t xml:space="preserve">החיים </w:t>
      </w:r>
      <w:bookmarkStart w:id="16108" w:name="_ETM_Q34_547070"/>
      <w:bookmarkEnd w:id="16108"/>
      <w:r>
        <w:rPr>
          <w:rtl/>
        </w:rPr>
        <w:t xml:space="preserve">של </w:t>
      </w:r>
      <w:bookmarkStart w:id="16109" w:name="_ETM_Q34_547220"/>
      <w:bookmarkEnd w:id="16109"/>
      <w:r>
        <w:rPr>
          <w:rtl/>
        </w:rPr>
        <w:t xml:space="preserve">הילדים </w:t>
      </w:r>
      <w:bookmarkStart w:id="16110" w:name="_ETM_Q34_547610"/>
      <w:bookmarkEnd w:id="16110"/>
      <w:r>
        <w:rPr>
          <w:rtl/>
        </w:rPr>
        <w:t xml:space="preserve">האלה </w:t>
      </w:r>
      <w:bookmarkStart w:id="16111" w:name="_ETM_Q34_547790"/>
      <w:bookmarkEnd w:id="16111"/>
      <w:r>
        <w:rPr>
          <w:rtl/>
        </w:rPr>
        <w:t>שנ</w:t>
      </w:r>
      <w:r w:rsidR="00497049">
        <w:rPr>
          <w:rFonts w:hint="cs"/>
          <w:rtl/>
        </w:rPr>
        <w:t>מצאי</w:t>
      </w:r>
      <w:r>
        <w:rPr>
          <w:rtl/>
        </w:rPr>
        <w:t xml:space="preserve">ם </w:t>
      </w:r>
      <w:bookmarkStart w:id="16112" w:name="_ETM_Q34_548300"/>
      <w:bookmarkEnd w:id="16112"/>
      <w:r>
        <w:rPr>
          <w:rtl/>
        </w:rPr>
        <w:t>בקצה</w:t>
      </w:r>
      <w:r w:rsidR="00497049">
        <w:rPr>
          <w:rFonts w:hint="cs"/>
          <w:rtl/>
        </w:rPr>
        <w:t>.</w:t>
      </w:r>
      <w:r>
        <w:rPr>
          <w:rtl/>
        </w:rPr>
        <w:t xml:space="preserve"> </w:t>
      </w:r>
      <w:bookmarkStart w:id="16113" w:name="_ETM_Q34_548930"/>
      <w:bookmarkEnd w:id="16113"/>
    </w:p>
    <w:p w:rsidR="00497049" w:rsidRDefault="00497049" w:rsidP="00497049">
      <w:pPr>
        <w:rPr>
          <w:rtl/>
        </w:rPr>
      </w:pPr>
    </w:p>
    <w:p w:rsidR="002A77F7" w:rsidRDefault="002A77F7" w:rsidP="00497049">
      <w:pPr>
        <w:rPr>
          <w:rtl/>
        </w:rPr>
      </w:pPr>
      <w:r>
        <w:rPr>
          <w:rtl/>
        </w:rPr>
        <w:t xml:space="preserve">אבל </w:t>
      </w:r>
      <w:bookmarkStart w:id="16114" w:name="_ETM_Q34_549170"/>
      <w:bookmarkEnd w:id="16114"/>
      <w:r>
        <w:rPr>
          <w:rtl/>
        </w:rPr>
        <w:t xml:space="preserve">הדרך </w:t>
      </w:r>
      <w:bookmarkStart w:id="16115" w:name="_ETM_Q34_549650"/>
      <w:bookmarkEnd w:id="16115"/>
      <w:r>
        <w:rPr>
          <w:rtl/>
        </w:rPr>
        <w:t xml:space="preserve">לשם </w:t>
      </w:r>
      <w:bookmarkStart w:id="16116" w:name="_ETM_Q34_550070"/>
      <w:bookmarkEnd w:id="16116"/>
      <w:r>
        <w:rPr>
          <w:rtl/>
        </w:rPr>
        <w:t>ארו</w:t>
      </w:r>
      <w:r>
        <w:rPr>
          <w:rFonts w:hint="cs"/>
          <w:rtl/>
        </w:rPr>
        <w:t>כה</w:t>
      </w:r>
      <w:r w:rsidR="00497049">
        <w:rPr>
          <w:rFonts w:hint="cs"/>
          <w:rtl/>
        </w:rPr>
        <w:t>,</w:t>
      </w:r>
      <w:r>
        <w:rPr>
          <w:rtl/>
        </w:rPr>
        <w:t xml:space="preserve"> </w:t>
      </w:r>
      <w:bookmarkStart w:id="16117" w:name="_ETM_Q34_550940"/>
      <w:bookmarkEnd w:id="16117"/>
      <w:r>
        <w:rPr>
          <w:rtl/>
        </w:rPr>
        <w:t xml:space="preserve">ולא </w:t>
      </w:r>
      <w:bookmarkStart w:id="16118" w:name="_ETM_Q34_551089"/>
      <w:bookmarkEnd w:id="16118"/>
      <w:r>
        <w:rPr>
          <w:rtl/>
        </w:rPr>
        <w:t xml:space="preserve">חייבים </w:t>
      </w:r>
      <w:bookmarkStart w:id="16119" w:name="_ETM_Q34_551479"/>
      <w:bookmarkEnd w:id="16119"/>
      <w:r>
        <w:rPr>
          <w:rtl/>
        </w:rPr>
        <w:t xml:space="preserve">להגיע </w:t>
      </w:r>
      <w:bookmarkStart w:id="16120" w:name="_ETM_Q34_551750"/>
      <w:bookmarkEnd w:id="16120"/>
      <w:r>
        <w:rPr>
          <w:rtl/>
        </w:rPr>
        <w:t>לשם</w:t>
      </w:r>
      <w:r>
        <w:rPr>
          <w:rFonts w:hint="cs"/>
          <w:rtl/>
        </w:rPr>
        <w:t>.</w:t>
      </w:r>
      <w:r>
        <w:rPr>
          <w:rtl/>
        </w:rPr>
        <w:t xml:space="preserve"> </w:t>
      </w:r>
      <w:bookmarkStart w:id="16121" w:name="_ETM_Q34_552440"/>
      <w:bookmarkEnd w:id="16121"/>
      <w:r>
        <w:rPr>
          <w:rtl/>
        </w:rPr>
        <w:t xml:space="preserve">הבעיה </w:t>
      </w:r>
      <w:bookmarkStart w:id="16122" w:name="_ETM_Q34_552920"/>
      <w:bookmarkEnd w:id="16122"/>
      <w:r>
        <w:rPr>
          <w:rtl/>
        </w:rPr>
        <w:t xml:space="preserve">היא </w:t>
      </w:r>
      <w:bookmarkStart w:id="16123" w:name="_ETM_Q34_553100"/>
      <w:bookmarkEnd w:id="16123"/>
      <w:r>
        <w:rPr>
          <w:rtl/>
        </w:rPr>
        <w:t xml:space="preserve">שכמעט </w:t>
      </w:r>
      <w:bookmarkStart w:id="16124" w:name="_ETM_Q34_553909"/>
      <w:bookmarkEnd w:id="16124"/>
      <w:r>
        <w:rPr>
          <w:rtl/>
        </w:rPr>
        <w:t xml:space="preserve">אין </w:t>
      </w:r>
      <w:bookmarkStart w:id="16125" w:name="_ETM_Q34_554150"/>
      <w:bookmarkEnd w:id="16125"/>
      <w:r>
        <w:rPr>
          <w:rFonts w:hint="cs"/>
          <w:rtl/>
        </w:rPr>
        <w:t>איתור</w:t>
      </w:r>
      <w:r>
        <w:rPr>
          <w:rtl/>
        </w:rPr>
        <w:t xml:space="preserve"> </w:t>
      </w:r>
      <w:bookmarkStart w:id="16126" w:name="_ETM_Q34_554510"/>
      <w:bookmarkEnd w:id="16126"/>
      <w:r>
        <w:rPr>
          <w:rtl/>
        </w:rPr>
        <w:t xml:space="preserve">בקהילה </w:t>
      </w:r>
      <w:bookmarkStart w:id="16127" w:name="_ETM_Q34_555080"/>
      <w:bookmarkEnd w:id="16127"/>
      <w:r>
        <w:rPr>
          <w:rtl/>
        </w:rPr>
        <w:t xml:space="preserve">ובמערכת </w:t>
      </w:r>
      <w:bookmarkStart w:id="16128" w:name="_ETM_Q34_555650"/>
      <w:bookmarkEnd w:id="16128"/>
      <w:r>
        <w:rPr>
          <w:rtl/>
        </w:rPr>
        <w:t>החינוך</w:t>
      </w:r>
      <w:r w:rsidR="00497049">
        <w:rPr>
          <w:rFonts w:hint="cs"/>
          <w:rtl/>
        </w:rPr>
        <w:t>,</w:t>
      </w:r>
      <w:r>
        <w:rPr>
          <w:rtl/>
        </w:rPr>
        <w:t xml:space="preserve"> </w:t>
      </w:r>
      <w:bookmarkStart w:id="16129" w:name="_ETM_Q34_556480"/>
      <w:bookmarkEnd w:id="16129"/>
      <w:r>
        <w:rPr>
          <w:rtl/>
        </w:rPr>
        <w:t xml:space="preserve">אין </w:t>
      </w:r>
      <w:bookmarkStart w:id="16130" w:name="_ETM_Q34_556659"/>
      <w:bookmarkEnd w:id="16130"/>
      <w:r>
        <w:rPr>
          <w:rtl/>
        </w:rPr>
        <w:t>הסברה</w:t>
      </w:r>
      <w:r>
        <w:rPr>
          <w:rFonts w:hint="cs"/>
          <w:rtl/>
        </w:rPr>
        <w:t>,</w:t>
      </w:r>
      <w:r>
        <w:rPr>
          <w:rtl/>
        </w:rPr>
        <w:t xml:space="preserve"> </w:t>
      </w:r>
      <w:bookmarkStart w:id="16131" w:name="_ETM_Q34_557230"/>
      <w:bookmarkEnd w:id="16131"/>
      <w:r>
        <w:rPr>
          <w:rtl/>
        </w:rPr>
        <w:t xml:space="preserve">אין </w:t>
      </w:r>
      <w:bookmarkStart w:id="16132" w:name="_ETM_Q34_557409"/>
      <w:bookmarkEnd w:id="16132"/>
      <w:r>
        <w:rPr>
          <w:rtl/>
        </w:rPr>
        <w:t>מודעות</w:t>
      </w:r>
      <w:r>
        <w:rPr>
          <w:rFonts w:hint="cs"/>
          <w:rtl/>
        </w:rPr>
        <w:t>,</w:t>
      </w:r>
      <w:r>
        <w:rPr>
          <w:rtl/>
        </w:rPr>
        <w:t xml:space="preserve"> </w:t>
      </w:r>
      <w:bookmarkStart w:id="16133" w:name="_ETM_Q34_557890"/>
      <w:bookmarkEnd w:id="16133"/>
      <w:r>
        <w:rPr>
          <w:rtl/>
        </w:rPr>
        <w:t xml:space="preserve">אין </w:t>
      </w:r>
      <w:bookmarkStart w:id="16134" w:name="_ETM_Q34_558040"/>
      <w:bookmarkEnd w:id="16134"/>
      <w:r>
        <w:rPr>
          <w:rtl/>
        </w:rPr>
        <w:t xml:space="preserve">הדרכה </w:t>
      </w:r>
      <w:bookmarkStart w:id="16135" w:name="_ETM_Q34_558400"/>
      <w:bookmarkEnd w:id="16135"/>
      <w:r>
        <w:rPr>
          <w:rtl/>
        </w:rPr>
        <w:t>להורים</w:t>
      </w:r>
      <w:r>
        <w:rPr>
          <w:rFonts w:hint="cs"/>
          <w:rtl/>
        </w:rPr>
        <w:t>.</w:t>
      </w:r>
      <w:r>
        <w:rPr>
          <w:rtl/>
        </w:rPr>
        <w:t xml:space="preserve"> </w:t>
      </w:r>
      <w:bookmarkStart w:id="16136" w:name="_ETM_Q34_559150"/>
      <w:bookmarkEnd w:id="16136"/>
      <w:r>
        <w:rPr>
          <w:rtl/>
        </w:rPr>
        <w:t xml:space="preserve">זמני </w:t>
      </w:r>
      <w:bookmarkStart w:id="16137" w:name="_ETM_Q34_559510"/>
      <w:bookmarkEnd w:id="16137"/>
      <w:r>
        <w:rPr>
          <w:rtl/>
        </w:rPr>
        <w:t xml:space="preserve">המתנה </w:t>
      </w:r>
      <w:bookmarkStart w:id="16138" w:name="_ETM_Q34_559870"/>
      <w:bookmarkEnd w:id="16138"/>
      <w:r w:rsidR="00497049">
        <w:rPr>
          <w:rFonts w:hint="cs"/>
          <w:rtl/>
        </w:rPr>
        <w:t>ב</w:t>
      </w:r>
      <w:r>
        <w:rPr>
          <w:rtl/>
        </w:rPr>
        <w:t xml:space="preserve">תורים </w:t>
      </w:r>
      <w:bookmarkStart w:id="16139" w:name="_ETM_Q34_560409"/>
      <w:bookmarkEnd w:id="16139"/>
      <w:r>
        <w:rPr>
          <w:rtl/>
        </w:rPr>
        <w:t xml:space="preserve">לטיפול </w:t>
      </w:r>
      <w:bookmarkStart w:id="16140" w:name="_ETM_Q34_560770"/>
      <w:bookmarkEnd w:id="16140"/>
      <w:r>
        <w:rPr>
          <w:rtl/>
        </w:rPr>
        <w:t xml:space="preserve">בקהילה </w:t>
      </w:r>
      <w:bookmarkStart w:id="16141" w:name="_ETM_Q34_561130"/>
      <w:bookmarkEnd w:id="16141"/>
      <w:r>
        <w:rPr>
          <w:rtl/>
        </w:rPr>
        <w:t xml:space="preserve">עומדים </w:t>
      </w:r>
      <w:bookmarkStart w:id="16142" w:name="_ETM_Q34_561400"/>
      <w:bookmarkEnd w:id="16142"/>
      <w:r>
        <w:rPr>
          <w:rtl/>
        </w:rPr>
        <w:t xml:space="preserve">על </w:t>
      </w:r>
      <w:bookmarkStart w:id="16143" w:name="_ETM_Q34_561490"/>
      <w:bookmarkEnd w:id="16143"/>
      <w:r>
        <w:rPr>
          <w:rtl/>
        </w:rPr>
        <w:t>שנה</w:t>
      </w:r>
      <w:r>
        <w:rPr>
          <w:rFonts w:hint="cs"/>
          <w:rtl/>
        </w:rPr>
        <w:t>.</w:t>
      </w:r>
      <w:r>
        <w:rPr>
          <w:rtl/>
        </w:rPr>
        <w:t xml:space="preserve"> </w:t>
      </w:r>
      <w:bookmarkStart w:id="16144" w:name="_ETM_Q34_562360"/>
      <w:bookmarkEnd w:id="16144"/>
      <w:r>
        <w:rPr>
          <w:rtl/>
        </w:rPr>
        <w:t xml:space="preserve">לרוב </w:t>
      </w:r>
      <w:bookmarkStart w:id="16145" w:name="_ETM_Q34_562659"/>
      <w:bookmarkEnd w:id="16145"/>
      <w:r>
        <w:rPr>
          <w:rtl/>
        </w:rPr>
        <w:t xml:space="preserve">הילדים </w:t>
      </w:r>
      <w:bookmarkStart w:id="16146" w:name="_ETM_Q34_563170"/>
      <w:bookmarkEnd w:id="16146"/>
      <w:r>
        <w:rPr>
          <w:rtl/>
        </w:rPr>
        <w:t xml:space="preserve">זה </w:t>
      </w:r>
      <w:bookmarkStart w:id="16147" w:name="_ETM_Q34_563350"/>
      <w:bookmarkEnd w:id="16147"/>
      <w:r>
        <w:rPr>
          <w:rtl/>
        </w:rPr>
        <w:t xml:space="preserve">מעט </w:t>
      </w:r>
      <w:bookmarkStart w:id="16148" w:name="_ETM_Q34_563680"/>
      <w:bookmarkEnd w:id="16148"/>
      <w:r>
        <w:rPr>
          <w:rtl/>
        </w:rPr>
        <w:t xml:space="preserve">מדי </w:t>
      </w:r>
      <w:bookmarkStart w:id="16149" w:name="_ETM_Q34_564190"/>
      <w:bookmarkEnd w:id="16149"/>
      <w:r>
        <w:rPr>
          <w:rtl/>
        </w:rPr>
        <w:t xml:space="preserve">ומאוחר </w:t>
      </w:r>
      <w:bookmarkStart w:id="16150" w:name="_ETM_Q34_564700"/>
      <w:bookmarkEnd w:id="16150"/>
      <w:r>
        <w:rPr>
          <w:rtl/>
        </w:rPr>
        <w:t>מדי</w:t>
      </w:r>
      <w:r>
        <w:rPr>
          <w:rFonts w:hint="cs"/>
          <w:rtl/>
        </w:rPr>
        <w:t>.</w:t>
      </w:r>
      <w:r>
        <w:rPr>
          <w:rtl/>
        </w:rPr>
        <w:t xml:space="preserve"> </w:t>
      </w:r>
      <w:bookmarkStart w:id="16151" w:name="_ETM_Q34_565760"/>
      <w:bookmarkEnd w:id="16151"/>
      <w:r>
        <w:rPr>
          <w:rtl/>
        </w:rPr>
        <w:t xml:space="preserve">תפקיד </w:t>
      </w:r>
      <w:bookmarkStart w:id="16152" w:name="_ETM_Q34_566210"/>
      <w:bookmarkEnd w:id="16152"/>
      <w:r>
        <w:rPr>
          <w:rtl/>
        </w:rPr>
        <w:t xml:space="preserve">מערכת </w:t>
      </w:r>
      <w:bookmarkStart w:id="16153" w:name="_ETM_Q34_566540"/>
      <w:bookmarkEnd w:id="16153"/>
      <w:r>
        <w:rPr>
          <w:rtl/>
        </w:rPr>
        <w:t xml:space="preserve">החינוך </w:t>
      </w:r>
      <w:bookmarkStart w:id="16154" w:name="_ETM_Q34_566900"/>
      <w:bookmarkEnd w:id="16154"/>
      <w:r>
        <w:rPr>
          <w:rtl/>
        </w:rPr>
        <w:t>ב</w:t>
      </w:r>
      <w:r>
        <w:rPr>
          <w:rFonts w:hint="cs"/>
          <w:rtl/>
        </w:rPr>
        <w:t>איתור</w:t>
      </w:r>
      <w:r>
        <w:rPr>
          <w:rtl/>
        </w:rPr>
        <w:t xml:space="preserve"> </w:t>
      </w:r>
      <w:bookmarkStart w:id="16155" w:name="_ETM_Q34_567230"/>
      <w:bookmarkEnd w:id="16155"/>
      <w:r>
        <w:rPr>
          <w:rtl/>
        </w:rPr>
        <w:t xml:space="preserve">ילדים </w:t>
      </w:r>
      <w:bookmarkStart w:id="16156" w:name="_ETM_Q34_567560"/>
      <w:bookmarkEnd w:id="16156"/>
      <w:r>
        <w:rPr>
          <w:rtl/>
        </w:rPr>
        <w:t xml:space="preserve">שזקוקים </w:t>
      </w:r>
      <w:bookmarkStart w:id="16157" w:name="_ETM_Q34_568130"/>
      <w:bookmarkEnd w:id="16157"/>
      <w:r>
        <w:rPr>
          <w:rtl/>
        </w:rPr>
        <w:t xml:space="preserve">לעזרה </w:t>
      </w:r>
      <w:bookmarkStart w:id="16158" w:name="_ETM_Q34_568520"/>
      <w:bookmarkEnd w:id="16158"/>
      <w:r>
        <w:rPr>
          <w:rtl/>
        </w:rPr>
        <w:t xml:space="preserve">באזורי </w:t>
      </w:r>
      <w:bookmarkStart w:id="16159" w:name="_ETM_Q34_568910"/>
      <w:bookmarkEnd w:id="16159"/>
      <w:r>
        <w:rPr>
          <w:rtl/>
        </w:rPr>
        <w:t xml:space="preserve">הנפש </w:t>
      </w:r>
      <w:bookmarkStart w:id="16160" w:name="_ETM_Q34_569330"/>
      <w:bookmarkEnd w:id="16160"/>
      <w:r>
        <w:rPr>
          <w:rtl/>
        </w:rPr>
        <w:t xml:space="preserve">הוא </w:t>
      </w:r>
      <w:bookmarkStart w:id="16161" w:name="_ETM_Q34_569390"/>
      <w:bookmarkEnd w:id="16161"/>
      <w:r>
        <w:rPr>
          <w:rtl/>
        </w:rPr>
        <w:t>דרמטי</w:t>
      </w:r>
      <w:r>
        <w:rPr>
          <w:rFonts w:hint="cs"/>
          <w:rtl/>
        </w:rPr>
        <w:t>.</w:t>
      </w:r>
      <w:r>
        <w:rPr>
          <w:rtl/>
        </w:rPr>
        <w:t xml:space="preserve"> </w:t>
      </w:r>
      <w:bookmarkStart w:id="16162" w:name="_ETM_Q34_570820"/>
      <w:bookmarkEnd w:id="16162"/>
      <w:r>
        <w:rPr>
          <w:rtl/>
        </w:rPr>
        <w:t xml:space="preserve">יש </w:t>
      </w:r>
      <w:bookmarkStart w:id="16163" w:name="_ETM_Q34_571060"/>
      <w:bookmarkEnd w:id="16163"/>
      <w:r>
        <w:rPr>
          <w:rtl/>
        </w:rPr>
        <w:t xml:space="preserve">לנו </w:t>
      </w:r>
      <w:bookmarkStart w:id="16164" w:name="_ETM_Q34_571900"/>
      <w:bookmarkEnd w:id="16164"/>
      <w:r>
        <w:rPr>
          <w:rtl/>
        </w:rPr>
        <w:t>ילד</w:t>
      </w:r>
      <w:r>
        <w:rPr>
          <w:rFonts w:hint="cs"/>
          <w:rtl/>
        </w:rPr>
        <w:t xml:space="preserve"> אחד, שניים, שלושה </w:t>
      </w:r>
      <w:r w:rsidR="00AE4BCE">
        <w:rPr>
          <w:rtl/>
        </w:rPr>
        <w:t>–</w:t>
      </w:r>
      <w:r>
        <w:rPr>
          <w:rFonts w:hint="cs"/>
          <w:rtl/>
        </w:rPr>
        <w:t xml:space="preserve"> לי יש חמישה </w:t>
      </w:r>
      <w:r w:rsidR="00AE4BCE">
        <w:rPr>
          <w:rFonts w:hint="eastAsia"/>
          <w:rtl/>
        </w:rPr>
        <w:t>–</w:t>
      </w:r>
      <w:r>
        <w:rPr>
          <w:rFonts w:hint="cs"/>
          <w:rtl/>
        </w:rPr>
        <w:t xml:space="preserve"> </w:t>
      </w:r>
      <w:bookmarkStart w:id="16165" w:name="_ETM_Q34_572200"/>
      <w:bookmarkStart w:id="16166" w:name="_ETM_Q34_574299"/>
      <w:bookmarkStart w:id="16167" w:name="_ETM_Q34_574570"/>
      <w:bookmarkStart w:id="16168" w:name="_ETM_Q34_576509"/>
      <w:bookmarkEnd w:id="16165"/>
      <w:bookmarkEnd w:id="16166"/>
      <w:bookmarkEnd w:id="16167"/>
      <w:bookmarkEnd w:id="16168"/>
      <w:r>
        <w:rPr>
          <w:rtl/>
        </w:rPr>
        <w:t xml:space="preserve">אנחנו </w:t>
      </w:r>
      <w:bookmarkStart w:id="16169" w:name="_ETM_Q34_576839"/>
      <w:bookmarkEnd w:id="16169"/>
      <w:r>
        <w:rPr>
          <w:rtl/>
        </w:rPr>
        <w:t xml:space="preserve">לא </w:t>
      </w:r>
      <w:bookmarkStart w:id="16170" w:name="_ETM_Q34_576960"/>
      <w:bookmarkEnd w:id="16170"/>
      <w:r>
        <w:rPr>
          <w:rtl/>
        </w:rPr>
        <w:t xml:space="preserve">תמיד </w:t>
      </w:r>
      <w:bookmarkStart w:id="16171" w:name="_ETM_Q34_577259"/>
      <w:bookmarkEnd w:id="16171"/>
      <w:r>
        <w:rPr>
          <w:rtl/>
        </w:rPr>
        <w:t xml:space="preserve">יודעים </w:t>
      </w:r>
      <w:bookmarkStart w:id="16172" w:name="_ETM_Q34_577560"/>
      <w:bookmarkEnd w:id="16172"/>
      <w:r>
        <w:rPr>
          <w:rtl/>
        </w:rPr>
        <w:t xml:space="preserve">מתי </w:t>
      </w:r>
      <w:bookmarkStart w:id="16173" w:name="_ETM_Q34_577799"/>
      <w:bookmarkEnd w:id="16173"/>
      <w:r>
        <w:rPr>
          <w:rtl/>
        </w:rPr>
        <w:t xml:space="preserve">זה </w:t>
      </w:r>
      <w:bookmarkStart w:id="16174" w:name="_ETM_Q34_577920"/>
      <w:bookmarkEnd w:id="16174"/>
      <w:r>
        <w:rPr>
          <w:rtl/>
        </w:rPr>
        <w:t xml:space="preserve">דכדוך </w:t>
      </w:r>
      <w:bookmarkStart w:id="16175" w:name="_ETM_Q34_578939"/>
      <w:bookmarkEnd w:id="16175"/>
      <w:r>
        <w:rPr>
          <w:rtl/>
        </w:rPr>
        <w:t xml:space="preserve">של </w:t>
      </w:r>
      <w:bookmarkStart w:id="16176" w:name="_ETM_Q34_579119"/>
      <w:bookmarkEnd w:id="16176"/>
      <w:r>
        <w:rPr>
          <w:rtl/>
        </w:rPr>
        <w:t xml:space="preserve">גיל </w:t>
      </w:r>
      <w:bookmarkStart w:id="16177" w:name="_ETM_Q34_579299"/>
      <w:bookmarkEnd w:id="16177"/>
      <w:r>
        <w:rPr>
          <w:rtl/>
        </w:rPr>
        <w:t xml:space="preserve">ההתבגרות </w:t>
      </w:r>
      <w:bookmarkStart w:id="16178" w:name="_ETM_Q34_579839"/>
      <w:bookmarkEnd w:id="16178"/>
      <w:r>
        <w:rPr>
          <w:rFonts w:hint="cs"/>
          <w:rtl/>
        </w:rPr>
        <w:t>ו</w:t>
      </w:r>
      <w:r>
        <w:rPr>
          <w:rtl/>
        </w:rPr>
        <w:t xml:space="preserve">מתי </w:t>
      </w:r>
      <w:bookmarkStart w:id="16179" w:name="_ETM_Q34_580109"/>
      <w:bookmarkEnd w:id="16179"/>
      <w:r>
        <w:rPr>
          <w:rtl/>
        </w:rPr>
        <w:t xml:space="preserve">זה </w:t>
      </w:r>
      <w:bookmarkStart w:id="16180" w:name="_ETM_Q34_580200"/>
      <w:bookmarkEnd w:id="16180"/>
      <w:r>
        <w:rPr>
          <w:rtl/>
        </w:rPr>
        <w:t xml:space="preserve">דיכאון </w:t>
      </w:r>
      <w:bookmarkStart w:id="16181" w:name="_ETM_Q34_580619"/>
      <w:bookmarkEnd w:id="16181"/>
      <w:r>
        <w:rPr>
          <w:rtl/>
        </w:rPr>
        <w:t xml:space="preserve">שצריך </w:t>
      </w:r>
      <w:bookmarkStart w:id="16182" w:name="_ETM_Q34_580950"/>
      <w:bookmarkEnd w:id="16182"/>
      <w:r>
        <w:rPr>
          <w:rtl/>
        </w:rPr>
        <w:t xml:space="preserve">לטפל </w:t>
      </w:r>
      <w:bookmarkStart w:id="16183" w:name="_ETM_Q34_581369"/>
      <w:bookmarkEnd w:id="16183"/>
      <w:r>
        <w:rPr>
          <w:rtl/>
        </w:rPr>
        <w:t xml:space="preserve">בו </w:t>
      </w:r>
      <w:bookmarkStart w:id="16184" w:name="_ETM_Q34_581490"/>
      <w:bookmarkEnd w:id="16184"/>
      <w:r>
        <w:rPr>
          <w:rtl/>
        </w:rPr>
        <w:t>בדחיפות</w:t>
      </w:r>
      <w:r>
        <w:rPr>
          <w:rFonts w:hint="cs"/>
          <w:rtl/>
        </w:rPr>
        <w:t>.</w:t>
      </w:r>
      <w:r>
        <w:rPr>
          <w:rtl/>
        </w:rPr>
        <w:t xml:space="preserve"> </w:t>
      </w:r>
      <w:bookmarkStart w:id="16185" w:name="_ETM_Q34_582770"/>
      <w:bookmarkEnd w:id="16185"/>
      <w:r>
        <w:rPr>
          <w:rtl/>
        </w:rPr>
        <w:t xml:space="preserve">כהורים </w:t>
      </w:r>
      <w:bookmarkStart w:id="16186" w:name="_ETM_Q34_583100"/>
      <w:bookmarkEnd w:id="16186"/>
      <w:r>
        <w:rPr>
          <w:rtl/>
        </w:rPr>
        <w:t xml:space="preserve">אנחנו </w:t>
      </w:r>
      <w:bookmarkStart w:id="16187" w:name="_ETM_Q34_583339"/>
      <w:bookmarkEnd w:id="16187"/>
      <w:r>
        <w:rPr>
          <w:rtl/>
        </w:rPr>
        <w:t xml:space="preserve">יודעים </w:t>
      </w:r>
      <w:bookmarkStart w:id="16188" w:name="_ETM_Q34_583999"/>
      <w:bookmarkEnd w:id="16188"/>
      <w:r>
        <w:rPr>
          <w:rtl/>
        </w:rPr>
        <w:t xml:space="preserve">היטב </w:t>
      </w:r>
      <w:bookmarkStart w:id="16189" w:name="_ETM_Q34_584749"/>
      <w:bookmarkEnd w:id="16189"/>
      <w:r>
        <w:rPr>
          <w:rFonts w:hint="cs"/>
          <w:rtl/>
        </w:rPr>
        <w:t xml:space="preserve">איך </w:t>
      </w:r>
      <w:bookmarkStart w:id="16190" w:name="_ETM_Q34_585109"/>
      <w:bookmarkEnd w:id="16190"/>
      <w:r>
        <w:rPr>
          <w:rtl/>
        </w:rPr>
        <w:t xml:space="preserve">למדוד </w:t>
      </w:r>
      <w:bookmarkStart w:id="16191" w:name="_ETM_Q34_585439"/>
      <w:bookmarkEnd w:id="16191"/>
      <w:r>
        <w:rPr>
          <w:rtl/>
        </w:rPr>
        <w:t xml:space="preserve">חום </w:t>
      </w:r>
      <w:bookmarkStart w:id="16192" w:name="_ETM_Q34_585770"/>
      <w:bookmarkEnd w:id="16192"/>
      <w:r>
        <w:rPr>
          <w:rtl/>
        </w:rPr>
        <w:t xml:space="preserve">ולקבוע </w:t>
      </w:r>
      <w:bookmarkStart w:id="16193" w:name="_ETM_Q34_586159"/>
      <w:bookmarkEnd w:id="16193"/>
      <w:r>
        <w:rPr>
          <w:rtl/>
        </w:rPr>
        <w:t xml:space="preserve">תור </w:t>
      </w:r>
      <w:bookmarkStart w:id="16194" w:name="_ETM_Q34_586339"/>
      <w:bookmarkEnd w:id="16194"/>
      <w:r>
        <w:rPr>
          <w:rtl/>
        </w:rPr>
        <w:t xml:space="preserve">לרופא </w:t>
      </w:r>
      <w:bookmarkStart w:id="16195" w:name="_ETM_Q34_586819"/>
      <w:bookmarkEnd w:id="16195"/>
      <w:r>
        <w:rPr>
          <w:rtl/>
        </w:rPr>
        <w:t xml:space="preserve">כשילד </w:t>
      </w:r>
      <w:bookmarkStart w:id="16196" w:name="_ETM_Q34_587179"/>
      <w:bookmarkEnd w:id="16196"/>
      <w:r>
        <w:rPr>
          <w:rtl/>
        </w:rPr>
        <w:t xml:space="preserve">מעלה </w:t>
      </w:r>
      <w:bookmarkStart w:id="16197" w:name="_ETM_Q34_587420"/>
      <w:bookmarkEnd w:id="16197"/>
      <w:r>
        <w:rPr>
          <w:rtl/>
        </w:rPr>
        <w:t>חום</w:t>
      </w:r>
      <w:r>
        <w:rPr>
          <w:rFonts w:hint="cs"/>
          <w:rtl/>
        </w:rPr>
        <w:t>.</w:t>
      </w:r>
      <w:r>
        <w:rPr>
          <w:rtl/>
        </w:rPr>
        <w:t xml:space="preserve"> </w:t>
      </w:r>
      <w:bookmarkStart w:id="16198" w:name="_ETM_Q34_587869"/>
      <w:bookmarkEnd w:id="16198"/>
      <w:r>
        <w:rPr>
          <w:rtl/>
        </w:rPr>
        <w:t xml:space="preserve">אין </w:t>
      </w:r>
      <w:bookmarkStart w:id="16199" w:name="_ETM_Q34_587990"/>
      <w:bookmarkEnd w:id="16199"/>
      <w:r>
        <w:rPr>
          <w:rtl/>
        </w:rPr>
        <w:t xml:space="preserve">לנו </w:t>
      </w:r>
      <w:bookmarkStart w:id="16200" w:name="_ETM_Q34_588139"/>
      <w:bookmarkEnd w:id="16200"/>
      <w:r>
        <w:rPr>
          <w:rtl/>
        </w:rPr>
        <w:t xml:space="preserve">מושג </w:t>
      </w:r>
      <w:bookmarkStart w:id="16201" w:name="_ETM_Q34_588740"/>
      <w:bookmarkEnd w:id="16201"/>
      <w:r>
        <w:rPr>
          <w:rtl/>
        </w:rPr>
        <w:t xml:space="preserve">למי </w:t>
      </w:r>
      <w:bookmarkStart w:id="16202" w:name="_ETM_Q34_588979"/>
      <w:bookmarkEnd w:id="16202"/>
      <w:r>
        <w:rPr>
          <w:rtl/>
        </w:rPr>
        <w:t xml:space="preserve">לפנות </w:t>
      </w:r>
      <w:bookmarkStart w:id="16203" w:name="_ETM_Q34_589579"/>
      <w:bookmarkEnd w:id="16203"/>
      <w:r>
        <w:rPr>
          <w:rtl/>
        </w:rPr>
        <w:lastRenderedPageBreak/>
        <w:t xml:space="preserve">כשאנחנו </w:t>
      </w:r>
      <w:bookmarkStart w:id="16204" w:name="_ETM_Q34_589969"/>
      <w:bookmarkEnd w:id="16204"/>
      <w:r>
        <w:rPr>
          <w:rtl/>
        </w:rPr>
        <w:t xml:space="preserve">חושבים </w:t>
      </w:r>
      <w:bookmarkStart w:id="16205" w:name="_ETM_Q34_590270"/>
      <w:bookmarkEnd w:id="16205"/>
      <w:r>
        <w:rPr>
          <w:rtl/>
        </w:rPr>
        <w:t xml:space="preserve">שאולי </w:t>
      </w:r>
      <w:bookmarkStart w:id="16206" w:name="_ETM_Q34_590539"/>
      <w:bookmarkEnd w:id="16206"/>
      <w:r>
        <w:rPr>
          <w:rtl/>
        </w:rPr>
        <w:t xml:space="preserve">הילד </w:t>
      </w:r>
      <w:bookmarkStart w:id="16207" w:name="_ETM_Q34_590810"/>
      <w:bookmarkEnd w:id="16207"/>
      <w:r>
        <w:rPr>
          <w:rtl/>
        </w:rPr>
        <w:t>בדיכאון</w:t>
      </w:r>
      <w:r>
        <w:rPr>
          <w:rFonts w:hint="cs"/>
          <w:rtl/>
        </w:rPr>
        <w:t>.</w:t>
      </w:r>
      <w:r>
        <w:rPr>
          <w:rtl/>
        </w:rPr>
        <w:t xml:space="preserve"> </w:t>
      </w:r>
      <w:bookmarkStart w:id="16208" w:name="_ETM_Q34_592099"/>
      <w:bookmarkEnd w:id="16208"/>
      <w:r>
        <w:rPr>
          <w:rFonts w:hint="cs"/>
          <w:rtl/>
        </w:rPr>
        <w:t>6,500</w:t>
      </w:r>
      <w:bookmarkStart w:id="16209" w:name="_ETM_Q34_591749"/>
      <w:bookmarkEnd w:id="16209"/>
      <w:r>
        <w:rPr>
          <w:rFonts w:hint="cs"/>
          <w:rtl/>
        </w:rPr>
        <w:t xml:space="preserve"> איש </w:t>
      </w:r>
      <w:bookmarkStart w:id="16210" w:name="_ETM_Q34_592429"/>
      <w:bookmarkStart w:id="16211" w:name="_ETM_Q34_592669"/>
      <w:bookmarkStart w:id="16212" w:name="_ETM_Q34_593179"/>
      <w:bookmarkStart w:id="16213" w:name="_ETM_Q34_593450"/>
      <w:bookmarkEnd w:id="16210"/>
      <w:bookmarkEnd w:id="16211"/>
      <w:bookmarkEnd w:id="16212"/>
      <w:bookmarkEnd w:id="16213"/>
      <w:r>
        <w:rPr>
          <w:rtl/>
        </w:rPr>
        <w:t xml:space="preserve">מנסים </w:t>
      </w:r>
      <w:bookmarkStart w:id="16214" w:name="_ETM_Q34_593839"/>
      <w:bookmarkEnd w:id="16214"/>
      <w:r>
        <w:rPr>
          <w:rtl/>
        </w:rPr>
        <w:t xml:space="preserve">להתאבד </w:t>
      </w:r>
      <w:bookmarkStart w:id="16215" w:name="_ETM_Q34_594289"/>
      <w:bookmarkEnd w:id="16215"/>
      <w:r>
        <w:rPr>
          <w:rtl/>
        </w:rPr>
        <w:t xml:space="preserve">מדי </w:t>
      </w:r>
      <w:bookmarkStart w:id="16216" w:name="_ETM_Q34_594529"/>
      <w:bookmarkEnd w:id="16216"/>
      <w:r>
        <w:rPr>
          <w:rtl/>
        </w:rPr>
        <w:t>שנה</w:t>
      </w:r>
      <w:r w:rsidR="00497049">
        <w:rPr>
          <w:rFonts w:hint="cs"/>
          <w:rtl/>
        </w:rPr>
        <w:t>,</w:t>
      </w:r>
      <w:r>
        <w:rPr>
          <w:rtl/>
        </w:rPr>
        <w:t xml:space="preserve"> </w:t>
      </w:r>
      <w:bookmarkStart w:id="16217" w:name="_ETM_Q34_595270"/>
      <w:bookmarkEnd w:id="16217"/>
      <w:r>
        <w:rPr>
          <w:rtl/>
        </w:rPr>
        <w:t xml:space="preserve">20% </w:t>
      </w:r>
      <w:bookmarkStart w:id="16218" w:name="_ETM_Q34_595960"/>
      <w:bookmarkEnd w:id="16218"/>
      <w:r>
        <w:rPr>
          <w:rtl/>
        </w:rPr>
        <w:t xml:space="preserve">מהם </w:t>
      </w:r>
      <w:bookmarkStart w:id="16219" w:name="_ETM_Q34_596170"/>
      <w:bookmarkEnd w:id="16219"/>
      <w:r>
        <w:rPr>
          <w:rtl/>
        </w:rPr>
        <w:t xml:space="preserve">ילדים </w:t>
      </w:r>
      <w:bookmarkStart w:id="16220" w:name="_ETM_Q34_596529"/>
      <w:bookmarkEnd w:id="16220"/>
      <w:r>
        <w:rPr>
          <w:rtl/>
        </w:rPr>
        <w:t xml:space="preserve">עד </w:t>
      </w:r>
      <w:bookmarkStart w:id="16221" w:name="_ETM_Q34_596620"/>
      <w:bookmarkEnd w:id="16221"/>
      <w:r>
        <w:rPr>
          <w:rtl/>
        </w:rPr>
        <w:t xml:space="preserve">גיל </w:t>
      </w:r>
      <w:bookmarkStart w:id="16222" w:name="_ETM_Q34_596800"/>
      <w:bookmarkEnd w:id="16222"/>
      <w:r>
        <w:rPr>
          <w:rtl/>
        </w:rPr>
        <w:t>18</w:t>
      </w:r>
      <w:bookmarkStart w:id="16223" w:name="_ETM_Q34_597700"/>
      <w:bookmarkEnd w:id="16223"/>
      <w:r w:rsidR="00497049">
        <w:rPr>
          <w:rFonts w:hint="cs"/>
          <w:rtl/>
        </w:rPr>
        <w:t>.</w:t>
      </w:r>
      <w:r>
        <w:rPr>
          <w:rFonts w:hint="cs"/>
          <w:rtl/>
        </w:rPr>
        <w:t xml:space="preserve"> </w:t>
      </w:r>
      <w:r>
        <w:rPr>
          <w:rtl/>
        </w:rPr>
        <w:t xml:space="preserve">20% </w:t>
      </w:r>
      <w:bookmarkStart w:id="16224" w:name="_ETM_Q34_598799"/>
      <w:bookmarkEnd w:id="16224"/>
      <w:r w:rsidR="00AE4BCE">
        <w:rPr>
          <w:rFonts w:hint="cs"/>
          <w:rtl/>
        </w:rPr>
        <w:t>–</w:t>
      </w:r>
      <w:r w:rsidR="00497049">
        <w:rPr>
          <w:rFonts w:hint="cs"/>
          <w:rtl/>
        </w:rPr>
        <w:t xml:space="preserve"> </w:t>
      </w:r>
      <w:r>
        <w:rPr>
          <w:rtl/>
        </w:rPr>
        <w:t xml:space="preserve">מעל </w:t>
      </w:r>
      <w:bookmarkStart w:id="16225" w:name="_ETM_Q34_599279"/>
      <w:bookmarkEnd w:id="16225"/>
      <w:r>
        <w:rPr>
          <w:rtl/>
        </w:rPr>
        <w:t>1</w:t>
      </w:r>
      <w:r>
        <w:rPr>
          <w:rFonts w:hint="cs"/>
          <w:rtl/>
        </w:rPr>
        <w:t>,</w:t>
      </w:r>
      <w:r>
        <w:rPr>
          <w:rtl/>
        </w:rPr>
        <w:t xml:space="preserve">000 </w:t>
      </w:r>
      <w:bookmarkStart w:id="16226" w:name="_ETM_Q34_599639"/>
      <w:bookmarkEnd w:id="16226"/>
      <w:r>
        <w:rPr>
          <w:rtl/>
        </w:rPr>
        <w:t xml:space="preserve">ילדים </w:t>
      </w:r>
      <w:bookmarkStart w:id="16227" w:name="_ETM_Q34_599999"/>
      <w:bookmarkEnd w:id="16227"/>
      <w:r>
        <w:rPr>
          <w:rtl/>
        </w:rPr>
        <w:t xml:space="preserve">בשנה </w:t>
      </w:r>
      <w:bookmarkStart w:id="16228" w:name="_ETM_Q34_600359"/>
      <w:bookmarkEnd w:id="16228"/>
      <w:r>
        <w:rPr>
          <w:rtl/>
        </w:rPr>
        <w:t xml:space="preserve">רוצים </w:t>
      </w:r>
      <w:bookmarkStart w:id="16229" w:name="_ETM_Q34_600749"/>
      <w:bookmarkEnd w:id="16229"/>
      <w:r>
        <w:rPr>
          <w:rtl/>
        </w:rPr>
        <w:t>למות</w:t>
      </w:r>
      <w:r>
        <w:rPr>
          <w:rFonts w:hint="cs"/>
          <w:rtl/>
        </w:rPr>
        <w:t>.</w:t>
      </w:r>
      <w:r>
        <w:rPr>
          <w:rtl/>
        </w:rPr>
        <w:t xml:space="preserve"> </w:t>
      </w:r>
      <w:bookmarkStart w:id="16230" w:name="_ETM_Q34_601600"/>
      <w:bookmarkEnd w:id="16230"/>
      <w:r>
        <w:rPr>
          <w:rtl/>
        </w:rPr>
        <w:t xml:space="preserve">מי </w:t>
      </w:r>
      <w:bookmarkStart w:id="16231" w:name="_ETM_Q34_601779"/>
      <w:bookmarkEnd w:id="16231"/>
      <w:r>
        <w:rPr>
          <w:rtl/>
        </w:rPr>
        <w:t xml:space="preserve">רואה </w:t>
      </w:r>
      <w:bookmarkStart w:id="16232" w:name="_ETM_Q34_602080"/>
      <w:bookmarkEnd w:id="16232"/>
      <w:r>
        <w:rPr>
          <w:rtl/>
        </w:rPr>
        <w:t>אותם</w:t>
      </w:r>
      <w:r>
        <w:rPr>
          <w:rFonts w:hint="cs"/>
          <w:rtl/>
        </w:rPr>
        <w:t>?</w:t>
      </w:r>
      <w:r>
        <w:rPr>
          <w:rtl/>
        </w:rPr>
        <w:t xml:space="preserve"> </w:t>
      </w:r>
      <w:bookmarkStart w:id="16233" w:name="_ETM_Q34_602740"/>
      <w:bookmarkEnd w:id="16233"/>
      <w:r>
        <w:rPr>
          <w:rtl/>
        </w:rPr>
        <w:t xml:space="preserve">מי </w:t>
      </w:r>
      <w:bookmarkStart w:id="16234" w:name="_ETM_Q34_602920"/>
      <w:bookmarkEnd w:id="16234"/>
      <w:r>
        <w:rPr>
          <w:rtl/>
        </w:rPr>
        <w:t xml:space="preserve">עוזר </w:t>
      </w:r>
      <w:bookmarkStart w:id="16235" w:name="_ETM_Q34_603279"/>
      <w:bookmarkEnd w:id="16235"/>
      <w:r>
        <w:rPr>
          <w:rtl/>
        </w:rPr>
        <w:t>להם</w:t>
      </w:r>
      <w:r>
        <w:rPr>
          <w:rFonts w:hint="cs"/>
          <w:rtl/>
        </w:rPr>
        <w:t>?</w:t>
      </w:r>
      <w:r>
        <w:rPr>
          <w:rtl/>
        </w:rPr>
        <w:t xml:space="preserve"> </w:t>
      </w:r>
      <w:bookmarkStart w:id="16236" w:name="_ETM_Q34_603610"/>
      <w:bookmarkEnd w:id="16236"/>
      <w:r>
        <w:rPr>
          <w:rtl/>
        </w:rPr>
        <w:t>מ</w:t>
      </w:r>
      <w:r>
        <w:rPr>
          <w:rFonts w:hint="cs"/>
          <w:rtl/>
        </w:rPr>
        <w:t xml:space="preserve">י מאתר </w:t>
      </w:r>
      <w:bookmarkStart w:id="16237" w:name="_ETM_Q34_604210"/>
      <w:bookmarkEnd w:id="16237"/>
      <w:r>
        <w:rPr>
          <w:rtl/>
        </w:rPr>
        <w:t>אותם</w:t>
      </w:r>
      <w:r>
        <w:rPr>
          <w:rFonts w:hint="cs"/>
          <w:rtl/>
        </w:rPr>
        <w:t>?</w:t>
      </w:r>
      <w:r>
        <w:rPr>
          <w:rtl/>
        </w:rPr>
        <w:t xml:space="preserve"> </w:t>
      </w:r>
      <w:bookmarkStart w:id="16238" w:name="_ETM_Q34_604869"/>
      <w:bookmarkEnd w:id="16238"/>
      <w:r>
        <w:rPr>
          <w:rtl/>
        </w:rPr>
        <w:t xml:space="preserve">מי </w:t>
      </w:r>
      <w:bookmarkStart w:id="16239" w:name="_ETM_Q34_605049"/>
      <w:bookmarkEnd w:id="16239"/>
      <w:r>
        <w:rPr>
          <w:rtl/>
        </w:rPr>
        <w:t xml:space="preserve">מונע </w:t>
      </w:r>
      <w:bookmarkStart w:id="16240" w:name="_ETM_Q34_605439"/>
      <w:bookmarkEnd w:id="16240"/>
      <w:r>
        <w:rPr>
          <w:rtl/>
        </w:rPr>
        <w:t xml:space="preserve">את </w:t>
      </w:r>
      <w:bookmarkStart w:id="16241" w:name="_ETM_Q34_605559"/>
      <w:bookmarkEnd w:id="16241"/>
      <w:r>
        <w:rPr>
          <w:rtl/>
        </w:rPr>
        <w:t>זה</w:t>
      </w:r>
      <w:r>
        <w:rPr>
          <w:rFonts w:hint="cs"/>
          <w:rtl/>
        </w:rPr>
        <w:t>?</w:t>
      </w:r>
      <w:r>
        <w:rPr>
          <w:rtl/>
        </w:rPr>
        <w:t xml:space="preserve"> </w:t>
      </w:r>
      <w:bookmarkStart w:id="16242" w:name="_ETM_Q34_606920"/>
      <w:bookmarkEnd w:id="16242"/>
      <w:r>
        <w:rPr>
          <w:rtl/>
        </w:rPr>
        <w:t xml:space="preserve">זו </w:t>
      </w:r>
      <w:bookmarkStart w:id="16243" w:name="_ETM_Q34_607100"/>
      <w:bookmarkEnd w:id="16243"/>
      <w:r>
        <w:rPr>
          <w:rtl/>
        </w:rPr>
        <w:t>חובתנו</w:t>
      </w:r>
      <w:r>
        <w:rPr>
          <w:rFonts w:hint="cs"/>
          <w:rtl/>
        </w:rPr>
        <w:t>.</w:t>
      </w:r>
      <w:r>
        <w:rPr>
          <w:rtl/>
        </w:rPr>
        <w:t xml:space="preserve"> </w:t>
      </w:r>
      <w:bookmarkStart w:id="16244" w:name="_ETM_Q34_607670"/>
      <w:bookmarkEnd w:id="16244"/>
      <w:r>
        <w:rPr>
          <w:rtl/>
        </w:rPr>
        <w:t xml:space="preserve">פסיכולוגים </w:t>
      </w:r>
      <w:bookmarkStart w:id="16245" w:name="_ETM_Q34_608209"/>
      <w:bookmarkEnd w:id="16245"/>
      <w:r>
        <w:rPr>
          <w:rtl/>
        </w:rPr>
        <w:t xml:space="preserve">חינוכיים </w:t>
      </w:r>
      <w:bookmarkStart w:id="16246" w:name="_ETM_Q34_608629"/>
      <w:bookmarkEnd w:id="16246"/>
      <w:r>
        <w:rPr>
          <w:rtl/>
        </w:rPr>
        <w:t xml:space="preserve">הם </w:t>
      </w:r>
      <w:bookmarkStart w:id="16247" w:name="_ETM_Q34_608750"/>
      <w:bookmarkEnd w:id="16247"/>
      <w:r>
        <w:rPr>
          <w:rtl/>
        </w:rPr>
        <w:t xml:space="preserve">לא </w:t>
      </w:r>
      <w:bookmarkStart w:id="16248" w:name="_ETM_Q34_608839"/>
      <w:bookmarkEnd w:id="16248"/>
      <w:r>
        <w:rPr>
          <w:rtl/>
        </w:rPr>
        <w:t>מותרות</w:t>
      </w:r>
      <w:r>
        <w:rPr>
          <w:rFonts w:hint="cs"/>
          <w:rtl/>
        </w:rPr>
        <w:t xml:space="preserve">, הם </w:t>
      </w:r>
      <w:bookmarkStart w:id="16249" w:name="_ETM_Q34_609440"/>
      <w:bookmarkEnd w:id="16249"/>
      <w:r>
        <w:rPr>
          <w:rtl/>
        </w:rPr>
        <w:t xml:space="preserve">הכרח </w:t>
      </w:r>
      <w:bookmarkStart w:id="16250" w:name="_ETM_Q34_610040"/>
      <w:bookmarkEnd w:id="16250"/>
      <w:r>
        <w:rPr>
          <w:rtl/>
        </w:rPr>
        <w:t xml:space="preserve">כדי </w:t>
      </w:r>
      <w:bookmarkStart w:id="16251" w:name="_ETM_Q34_610280"/>
      <w:bookmarkEnd w:id="16251"/>
      <w:r>
        <w:rPr>
          <w:rtl/>
        </w:rPr>
        <w:t xml:space="preserve">להציל </w:t>
      </w:r>
      <w:bookmarkStart w:id="16252" w:name="_ETM_Q34_610580"/>
      <w:bookmarkEnd w:id="16252"/>
      <w:r>
        <w:rPr>
          <w:rtl/>
        </w:rPr>
        <w:t xml:space="preserve">את </w:t>
      </w:r>
      <w:bookmarkStart w:id="16253" w:name="_ETM_Q34_610700"/>
      <w:bookmarkEnd w:id="16253"/>
      <w:r>
        <w:rPr>
          <w:rtl/>
        </w:rPr>
        <w:t xml:space="preserve">הילדים </w:t>
      </w:r>
      <w:bookmarkStart w:id="16254" w:name="_ETM_Q34_611120"/>
      <w:bookmarkEnd w:id="16254"/>
      <w:r>
        <w:rPr>
          <w:rtl/>
        </w:rPr>
        <w:t>שלנו</w:t>
      </w:r>
      <w:r>
        <w:rPr>
          <w:rFonts w:hint="cs"/>
          <w:rtl/>
        </w:rPr>
        <w:t>.</w:t>
      </w:r>
      <w:r>
        <w:rPr>
          <w:rtl/>
        </w:rPr>
        <w:t xml:space="preserve"> </w:t>
      </w:r>
      <w:bookmarkStart w:id="16255" w:name="_ETM_Q34_612360"/>
      <w:bookmarkEnd w:id="16255"/>
      <w:r>
        <w:rPr>
          <w:rtl/>
        </w:rPr>
        <w:t xml:space="preserve">עד </w:t>
      </w:r>
      <w:bookmarkStart w:id="16256" w:name="_ETM_Q34_612540"/>
      <w:bookmarkEnd w:id="16256"/>
      <w:r>
        <w:rPr>
          <w:rtl/>
        </w:rPr>
        <w:t xml:space="preserve">כאן </w:t>
      </w:r>
      <w:bookmarkStart w:id="16257" w:name="_ETM_Q34_612750"/>
      <w:bookmarkEnd w:id="16257"/>
      <w:r>
        <w:rPr>
          <w:rtl/>
        </w:rPr>
        <w:t>יפעת</w:t>
      </w:r>
      <w:r>
        <w:rPr>
          <w:rFonts w:hint="cs"/>
          <w:rtl/>
        </w:rPr>
        <w:t>.</w:t>
      </w:r>
    </w:p>
    <w:p w:rsidR="002A77F7" w:rsidRDefault="002A77F7" w:rsidP="00BE6B3F">
      <w:pPr>
        <w:rPr>
          <w:rtl/>
        </w:rPr>
      </w:pPr>
      <w:bookmarkStart w:id="16258" w:name="_ETM_Q34_616327"/>
      <w:bookmarkStart w:id="16259" w:name="_ETM_Q34_616404"/>
      <w:bookmarkEnd w:id="16258"/>
      <w:bookmarkEnd w:id="16259"/>
    </w:p>
    <w:p w:rsidR="002A77F7" w:rsidRDefault="002A77F7" w:rsidP="00497049">
      <w:pPr>
        <w:rPr>
          <w:rtl/>
        </w:rPr>
      </w:pPr>
      <w:r>
        <w:rPr>
          <w:rFonts w:hint="cs"/>
          <w:rtl/>
        </w:rPr>
        <w:t xml:space="preserve">למערכת החינוך </w:t>
      </w:r>
      <w:bookmarkStart w:id="16260" w:name="_ETM_Q34_614565"/>
      <w:bookmarkStart w:id="16261" w:name="_ETM_Q34_614630"/>
      <w:bookmarkStart w:id="16262" w:name="_ETM_Q34_614840"/>
      <w:bookmarkStart w:id="16263" w:name="_ETM_Q34_614990"/>
      <w:bookmarkEnd w:id="16260"/>
      <w:bookmarkEnd w:id="16261"/>
      <w:bookmarkEnd w:id="16262"/>
      <w:bookmarkEnd w:id="16263"/>
      <w:r>
        <w:rPr>
          <w:rFonts w:hint="cs"/>
          <w:rtl/>
        </w:rPr>
        <w:t xml:space="preserve">יש </w:t>
      </w:r>
      <w:bookmarkStart w:id="16264" w:name="_ETM_Q34_615230"/>
      <w:bookmarkEnd w:id="16264"/>
      <w:r>
        <w:rPr>
          <w:rtl/>
        </w:rPr>
        <w:t xml:space="preserve">תפקיד </w:t>
      </w:r>
      <w:bookmarkStart w:id="16265" w:name="_ETM_Q34_615560"/>
      <w:bookmarkEnd w:id="16265"/>
      <w:r>
        <w:rPr>
          <w:rtl/>
        </w:rPr>
        <w:t xml:space="preserve">דרמטי </w:t>
      </w:r>
      <w:bookmarkStart w:id="16266" w:name="_ETM_Q34_616100"/>
      <w:bookmarkEnd w:id="16266"/>
      <w:r>
        <w:rPr>
          <w:rtl/>
        </w:rPr>
        <w:t xml:space="preserve">כאשר </w:t>
      </w:r>
      <w:bookmarkStart w:id="16267" w:name="_ETM_Q34_616370"/>
      <w:bookmarkEnd w:id="16267"/>
      <w:r>
        <w:rPr>
          <w:rtl/>
        </w:rPr>
        <w:t xml:space="preserve">מדובר </w:t>
      </w:r>
      <w:bookmarkStart w:id="16268" w:name="_ETM_Q34_616670"/>
      <w:bookmarkEnd w:id="16268"/>
      <w:r>
        <w:rPr>
          <w:rtl/>
        </w:rPr>
        <w:t xml:space="preserve">באיתור </w:t>
      </w:r>
      <w:bookmarkStart w:id="16269" w:name="_ETM_Q34_617060"/>
      <w:bookmarkEnd w:id="16269"/>
      <w:r>
        <w:rPr>
          <w:rtl/>
        </w:rPr>
        <w:t xml:space="preserve">ילדים </w:t>
      </w:r>
      <w:bookmarkStart w:id="16270" w:name="_ETM_Q34_617510"/>
      <w:bookmarkEnd w:id="16270"/>
      <w:r>
        <w:rPr>
          <w:rtl/>
        </w:rPr>
        <w:t xml:space="preserve">שזקוקים </w:t>
      </w:r>
      <w:bookmarkStart w:id="16271" w:name="_ETM_Q34_618170"/>
      <w:bookmarkEnd w:id="16271"/>
      <w:r>
        <w:rPr>
          <w:rtl/>
        </w:rPr>
        <w:t xml:space="preserve">לעזרה </w:t>
      </w:r>
      <w:bookmarkStart w:id="16272" w:name="_ETM_Q34_619440"/>
      <w:bookmarkEnd w:id="16272"/>
      <w:r>
        <w:rPr>
          <w:rtl/>
        </w:rPr>
        <w:t xml:space="preserve">באזורי </w:t>
      </w:r>
      <w:bookmarkStart w:id="16273" w:name="_ETM_Q34_619950"/>
      <w:bookmarkEnd w:id="16273"/>
      <w:r>
        <w:rPr>
          <w:rtl/>
        </w:rPr>
        <w:t>הנפש</w:t>
      </w:r>
      <w:r>
        <w:rPr>
          <w:rFonts w:hint="cs"/>
          <w:rtl/>
        </w:rPr>
        <w:t>.</w:t>
      </w:r>
      <w:r>
        <w:rPr>
          <w:rtl/>
        </w:rPr>
        <w:t xml:space="preserve"> </w:t>
      </w:r>
      <w:bookmarkStart w:id="16274" w:name="_ETM_Q34_620900"/>
      <w:bookmarkEnd w:id="16274"/>
      <w:r>
        <w:rPr>
          <w:rtl/>
        </w:rPr>
        <w:t xml:space="preserve">בית </w:t>
      </w:r>
      <w:bookmarkStart w:id="16275" w:name="_ETM_Q34_621080"/>
      <w:bookmarkEnd w:id="16275"/>
      <w:r>
        <w:rPr>
          <w:rFonts w:hint="cs"/>
          <w:rtl/>
        </w:rPr>
        <w:t>ה</w:t>
      </w:r>
      <w:r>
        <w:rPr>
          <w:rtl/>
        </w:rPr>
        <w:t>ספר</w:t>
      </w:r>
      <w:r>
        <w:rPr>
          <w:rFonts w:hint="cs"/>
          <w:rtl/>
        </w:rPr>
        <w:t xml:space="preserve"> רואה </w:t>
      </w:r>
      <w:bookmarkStart w:id="16276" w:name="_ETM_Q34_621650"/>
      <w:bookmarkStart w:id="16277" w:name="_ETM_Q34_621770"/>
      <w:bookmarkEnd w:id="16276"/>
      <w:bookmarkEnd w:id="16277"/>
      <w:r>
        <w:rPr>
          <w:rtl/>
        </w:rPr>
        <w:t xml:space="preserve">את </w:t>
      </w:r>
      <w:bookmarkStart w:id="16278" w:name="_ETM_Q34_621890"/>
      <w:bookmarkEnd w:id="16278"/>
      <w:r>
        <w:rPr>
          <w:rtl/>
        </w:rPr>
        <w:t xml:space="preserve">המכלול </w:t>
      </w:r>
      <w:bookmarkStart w:id="16279" w:name="_ETM_Q34_622310"/>
      <w:bookmarkEnd w:id="16279"/>
      <w:r>
        <w:rPr>
          <w:rtl/>
        </w:rPr>
        <w:t xml:space="preserve">החברתי </w:t>
      </w:r>
      <w:bookmarkStart w:id="16280" w:name="_ETM_Q34_623000"/>
      <w:bookmarkEnd w:id="16280"/>
      <w:r>
        <w:rPr>
          <w:rtl/>
        </w:rPr>
        <w:t xml:space="preserve">ואת </w:t>
      </w:r>
      <w:bookmarkStart w:id="16281" w:name="_ETM_Q34_623210"/>
      <w:bookmarkEnd w:id="16281"/>
      <w:r>
        <w:rPr>
          <w:rtl/>
        </w:rPr>
        <w:t xml:space="preserve">הקשיים </w:t>
      </w:r>
      <w:bookmarkStart w:id="16282" w:name="_ETM_Q34_623570"/>
      <w:bookmarkEnd w:id="16282"/>
      <w:r>
        <w:rPr>
          <w:rtl/>
        </w:rPr>
        <w:t xml:space="preserve">החברתיים </w:t>
      </w:r>
      <w:bookmarkStart w:id="16283" w:name="_ETM_Q34_624140"/>
      <w:bookmarkEnd w:id="16283"/>
      <w:r>
        <w:rPr>
          <w:rtl/>
        </w:rPr>
        <w:t xml:space="preserve">שילדים </w:t>
      </w:r>
      <w:bookmarkStart w:id="16284" w:name="_ETM_Q34_624590"/>
      <w:bookmarkEnd w:id="16284"/>
      <w:r>
        <w:rPr>
          <w:rtl/>
        </w:rPr>
        <w:t xml:space="preserve">מתמודדים </w:t>
      </w:r>
      <w:bookmarkStart w:id="16285" w:name="_ETM_Q34_625100"/>
      <w:bookmarkEnd w:id="16285"/>
      <w:r>
        <w:rPr>
          <w:rtl/>
        </w:rPr>
        <w:t>איתם</w:t>
      </w:r>
      <w:r>
        <w:rPr>
          <w:rFonts w:hint="cs"/>
          <w:rtl/>
        </w:rPr>
        <w:t>.</w:t>
      </w:r>
      <w:r>
        <w:rPr>
          <w:rtl/>
        </w:rPr>
        <w:t xml:space="preserve"> </w:t>
      </w:r>
      <w:bookmarkStart w:id="16286" w:name="_ETM_Q34_625370"/>
      <w:bookmarkEnd w:id="16286"/>
      <w:r>
        <w:rPr>
          <w:rtl/>
        </w:rPr>
        <w:t xml:space="preserve">המורים </w:t>
      </w:r>
      <w:bookmarkStart w:id="16287" w:name="_ETM_Q34_625700"/>
      <w:bookmarkEnd w:id="16287"/>
      <w:r>
        <w:rPr>
          <w:rtl/>
        </w:rPr>
        <w:t>והמורות</w:t>
      </w:r>
      <w:r>
        <w:rPr>
          <w:rFonts w:hint="cs"/>
          <w:rtl/>
        </w:rPr>
        <w:t xml:space="preserve">, יועצות, פסיכולוגיות בית הספר </w:t>
      </w:r>
      <w:bookmarkStart w:id="16288" w:name="_ETM_Q34_629234"/>
      <w:bookmarkStart w:id="16289" w:name="_ETM_Q34_626150"/>
      <w:bookmarkStart w:id="16290" w:name="_ETM_Q34_626600"/>
      <w:bookmarkStart w:id="16291" w:name="_ETM_Q34_627050"/>
      <w:bookmarkStart w:id="16292" w:name="_ETM_Q34_627200"/>
      <w:bookmarkStart w:id="16293" w:name="_ETM_Q34_627890"/>
      <w:bookmarkEnd w:id="16288"/>
      <w:bookmarkEnd w:id="16289"/>
      <w:bookmarkEnd w:id="16290"/>
      <w:bookmarkEnd w:id="16291"/>
      <w:bookmarkEnd w:id="16292"/>
      <w:bookmarkEnd w:id="16293"/>
      <w:r>
        <w:rPr>
          <w:rtl/>
        </w:rPr>
        <w:t xml:space="preserve">יכולים </w:t>
      </w:r>
      <w:bookmarkStart w:id="16294" w:name="_ETM_Q34_628250"/>
      <w:bookmarkEnd w:id="16294"/>
      <w:r>
        <w:rPr>
          <w:rtl/>
        </w:rPr>
        <w:t xml:space="preserve">לאתר </w:t>
      </w:r>
      <w:bookmarkStart w:id="16295" w:name="_ETM_Q34_628580"/>
      <w:bookmarkEnd w:id="16295"/>
      <w:r>
        <w:rPr>
          <w:rtl/>
        </w:rPr>
        <w:t xml:space="preserve">ילדים </w:t>
      </w:r>
      <w:bookmarkStart w:id="16296" w:name="_ETM_Q34_628910"/>
      <w:bookmarkEnd w:id="16296"/>
      <w:r>
        <w:rPr>
          <w:rtl/>
        </w:rPr>
        <w:t xml:space="preserve">וילדות </w:t>
      </w:r>
      <w:bookmarkStart w:id="16297" w:name="_ETM_Q34_629660"/>
      <w:bookmarkEnd w:id="16297"/>
      <w:r>
        <w:rPr>
          <w:rtl/>
        </w:rPr>
        <w:t>שחווים</w:t>
      </w:r>
      <w:r>
        <w:rPr>
          <w:rFonts w:hint="cs"/>
          <w:rtl/>
        </w:rPr>
        <w:t xml:space="preserve"> דכדוך ויכולים </w:t>
      </w:r>
      <w:bookmarkStart w:id="16298" w:name="_ETM_Q34_631769"/>
      <w:bookmarkEnd w:id="16298"/>
      <w:r>
        <w:rPr>
          <w:rtl/>
        </w:rPr>
        <w:t xml:space="preserve">לדעת </w:t>
      </w:r>
      <w:bookmarkStart w:id="16299" w:name="_ETM_Q34_632069"/>
      <w:bookmarkEnd w:id="16299"/>
      <w:r>
        <w:rPr>
          <w:rtl/>
        </w:rPr>
        <w:t xml:space="preserve">מתי </w:t>
      </w:r>
      <w:bookmarkStart w:id="16300" w:name="_ETM_Q34_632340"/>
      <w:bookmarkEnd w:id="16300"/>
      <w:r>
        <w:rPr>
          <w:rtl/>
        </w:rPr>
        <w:t xml:space="preserve">זה </w:t>
      </w:r>
      <w:bookmarkStart w:id="16301" w:name="_ETM_Q34_632459"/>
      <w:bookmarkEnd w:id="16301"/>
      <w:r>
        <w:rPr>
          <w:rtl/>
        </w:rPr>
        <w:t xml:space="preserve">גיל </w:t>
      </w:r>
      <w:bookmarkStart w:id="16302" w:name="_ETM_Q34_632579"/>
      <w:bookmarkEnd w:id="16302"/>
      <w:r>
        <w:rPr>
          <w:rtl/>
        </w:rPr>
        <w:t xml:space="preserve">התבגרות </w:t>
      </w:r>
      <w:bookmarkStart w:id="16303" w:name="_ETM_Q34_633090"/>
      <w:bookmarkEnd w:id="16303"/>
      <w:r>
        <w:rPr>
          <w:rtl/>
        </w:rPr>
        <w:t xml:space="preserve">קלאסי </w:t>
      </w:r>
      <w:bookmarkStart w:id="16304" w:name="_ETM_Q34_633569"/>
      <w:bookmarkEnd w:id="16304"/>
      <w:r>
        <w:rPr>
          <w:rFonts w:hint="cs"/>
          <w:rtl/>
        </w:rPr>
        <w:t>ו</w:t>
      </w:r>
      <w:r>
        <w:rPr>
          <w:rtl/>
        </w:rPr>
        <w:t xml:space="preserve">מתי </w:t>
      </w:r>
      <w:bookmarkStart w:id="16305" w:name="_ETM_Q34_634290"/>
      <w:bookmarkEnd w:id="16305"/>
      <w:r>
        <w:rPr>
          <w:rtl/>
        </w:rPr>
        <w:t xml:space="preserve">זה </w:t>
      </w:r>
      <w:bookmarkStart w:id="16306" w:name="_ETM_Q34_634499"/>
      <w:bookmarkEnd w:id="16306"/>
      <w:r>
        <w:rPr>
          <w:rtl/>
        </w:rPr>
        <w:t>דחוף</w:t>
      </w:r>
      <w:r>
        <w:rPr>
          <w:rFonts w:hint="cs"/>
          <w:rtl/>
        </w:rPr>
        <w:t>.</w:t>
      </w:r>
    </w:p>
    <w:p w:rsidR="002A77F7" w:rsidRDefault="002A77F7" w:rsidP="00BE6B3F">
      <w:pPr>
        <w:rPr>
          <w:rtl/>
        </w:rPr>
      </w:pPr>
      <w:bookmarkStart w:id="16307" w:name="_ETM_Q34_635563"/>
      <w:bookmarkStart w:id="16308" w:name="_ETM_Q34_635625"/>
      <w:bookmarkEnd w:id="16307"/>
      <w:bookmarkEnd w:id="16308"/>
    </w:p>
    <w:p w:rsidR="002A77F7" w:rsidRDefault="002A77F7" w:rsidP="00497049">
      <w:pPr>
        <w:rPr>
          <w:rtl/>
        </w:rPr>
      </w:pPr>
      <w:bookmarkStart w:id="16309" w:name="_ETM_Q34_635731"/>
      <w:bookmarkStart w:id="16310" w:name="_ETM_Q34_635814"/>
      <w:bookmarkStart w:id="16311" w:name="_ETM_Q34_635410"/>
      <w:bookmarkEnd w:id="16309"/>
      <w:bookmarkEnd w:id="16310"/>
      <w:bookmarkEnd w:id="16311"/>
      <w:r>
        <w:rPr>
          <w:rtl/>
        </w:rPr>
        <w:t xml:space="preserve">דוח </w:t>
      </w:r>
      <w:bookmarkStart w:id="16312" w:name="_ETM_Q34_635860"/>
      <w:bookmarkEnd w:id="16312"/>
      <w:r>
        <w:rPr>
          <w:rtl/>
        </w:rPr>
        <w:t xml:space="preserve">של </w:t>
      </w:r>
      <w:bookmarkStart w:id="16313" w:name="_ETM_Q34_636040"/>
      <w:bookmarkEnd w:id="16313"/>
      <w:r>
        <w:rPr>
          <w:rtl/>
        </w:rPr>
        <w:t xml:space="preserve">עמותת </w:t>
      </w:r>
      <w:bookmarkStart w:id="16314" w:name="_ETM_Q34_636430"/>
      <w:bookmarkEnd w:id="16314"/>
      <w:r>
        <w:rPr>
          <w:rtl/>
        </w:rPr>
        <w:t xml:space="preserve">עלם </w:t>
      </w:r>
      <w:bookmarkStart w:id="16315" w:name="_ETM_Q34_636790"/>
      <w:bookmarkEnd w:id="16315"/>
      <w:r>
        <w:rPr>
          <w:rtl/>
        </w:rPr>
        <w:t xml:space="preserve">שפורסם </w:t>
      </w:r>
      <w:bookmarkStart w:id="16316" w:name="_ETM_Q34_637360"/>
      <w:bookmarkEnd w:id="16316"/>
      <w:r>
        <w:rPr>
          <w:rtl/>
        </w:rPr>
        <w:t xml:space="preserve">בתחילת </w:t>
      </w:r>
      <w:bookmarkStart w:id="16317" w:name="_ETM_Q34_637750"/>
      <w:bookmarkEnd w:id="16317"/>
      <w:r>
        <w:rPr>
          <w:rtl/>
        </w:rPr>
        <w:t xml:space="preserve">חודש </w:t>
      </w:r>
      <w:bookmarkStart w:id="16318" w:name="_ETM_Q34_638050"/>
      <w:bookmarkEnd w:id="16318"/>
      <w:r>
        <w:rPr>
          <w:rtl/>
        </w:rPr>
        <w:t xml:space="preserve">אוקטובר </w:t>
      </w:r>
      <w:bookmarkStart w:id="16319" w:name="_ETM_Q34_638860"/>
      <w:bookmarkEnd w:id="16319"/>
      <w:r>
        <w:rPr>
          <w:rtl/>
        </w:rPr>
        <w:t xml:space="preserve">הציג </w:t>
      </w:r>
      <w:bookmarkStart w:id="16320" w:name="_ETM_Q34_639310"/>
      <w:bookmarkEnd w:id="16320"/>
      <w:r>
        <w:rPr>
          <w:rtl/>
        </w:rPr>
        <w:t xml:space="preserve">כי </w:t>
      </w:r>
      <w:bookmarkStart w:id="16321" w:name="_ETM_Q34_639400"/>
      <w:bookmarkEnd w:id="16321"/>
      <w:r>
        <w:rPr>
          <w:rtl/>
        </w:rPr>
        <w:t xml:space="preserve">בחודשיים </w:t>
      </w:r>
      <w:bookmarkStart w:id="16322" w:name="_ETM_Q34_639880"/>
      <w:bookmarkEnd w:id="16322"/>
      <w:r>
        <w:rPr>
          <w:rtl/>
        </w:rPr>
        <w:t xml:space="preserve">האחרונים </w:t>
      </w:r>
      <w:bookmarkStart w:id="16323" w:name="_ETM_Q34_640330"/>
      <w:bookmarkEnd w:id="16323"/>
      <w:r>
        <w:rPr>
          <w:rtl/>
        </w:rPr>
        <w:t xml:space="preserve">חלה </w:t>
      </w:r>
      <w:bookmarkStart w:id="16324" w:name="_ETM_Q34_640660"/>
      <w:bookmarkEnd w:id="16324"/>
      <w:r>
        <w:rPr>
          <w:rtl/>
        </w:rPr>
        <w:t>עלי</w:t>
      </w:r>
      <w:r>
        <w:rPr>
          <w:rFonts w:hint="cs"/>
          <w:rtl/>
        </w:rPr>
        <w:t>י</w:t>
      </w:r>
      <w:r>
        <w:rPr>
          <w:rtl/>
        </w:rPr>
        <w:t xml:space="preserve">ה </w:t>
      </w:r>
      <w:bookmarkStart w:id="16325" w:name="_ETM_Q34_640930"/>
      <w:bookmarkEnd w:id="16325"/>
      <w:r>
        <w:rPr>
          <w:rtl/>
        </w:rPr>
        <w:t xml:space="preserve">של </w:t>
      </w:r>
      <w:bookmarkStart w:id="16326" w:name="_ETM_Q34_641110"/>
      <w:bookmarkEnd w:id="16326"/>
      <w:r>
        <w:rPr>
          <w:rtl/>
        </w:rPr>
        <w:t>פי</w:t>
      </w:r>
      <w:bookmarkStart w:id="16327" w:name="_ETM_Q34_641290"/>
      <w:bookmarkStart w:id="16328" w:name="_ETM_Q34_641800"/>
      <w:bookmarkEnd w:id="16327"/>
      <w:bookmarkEnd w:id="16328"/>
      <w:r>
        <w:rPr>
          <w:rFonts w:hint="cs"/>
          <w:rtl/>
        </w:rPr>
        <w:t xml:space="preserve">-שלושה </w:t>
      </w:r>
      <w:r>
        <w:rPr>
          <w:rtl/>
        </w:rPr>
        <w:t xml:space="preserve">במקרה </w:t>
      </w:r>
      <w:bookmarkStart w:id="16329" w:name="_ETM_Q34_642190"/>
      <w:bookmarkEnd w:id="16329"/>
      <w:r>
        <w:rPr>
          <w:rtl/>
        </w:rPr>
        <w:t xml:space="preserve">דיכאון </w:t>
      </w:r>
      <w:bookmarkStart w:id="16330" w:name="_ETM_Q34_642550"/>
      <w:bookmarkEnd w:id="16330"/>
      <w:r>
        <w:rPr>
          <w:rtl/>
        </w:rPr>
        <w:t>וחרדה</w:t>
      </w:r>
      <w:r>
        <w:rPr>
          <w:rFonts w:hint="cs"/>
          <w:rtl/>
        </w:rPr>
        <w:t xml:space="preserve"> ופי </w:t>
      </w:r>
      <w:bookmarkStart w:id="16331" w:name="_ETM_Q34_643440"/>
      <w:bookmarkStart w:id="16332" w:name="_ETM_Q34_643560"/>
      <w:bookmarkStart w:id="16333" w:name="_ETM_Q34_643739"/>
      <w:bookmarkEnd w:id="16331"/>
      <w:bookmarkEnd w:id="16332"/>
      <w:bookmarkEnd w:id="16333"/>
      <w:r>
        <w:rPr>
          <w:rtl/>
        </w:rPr>
        <w:t xml:space="preserve">1.5 </w:t>
      </w:r>
      <w:bookmarkStart w:id="16334" w:name="_ETM_Q34_645890"/>
      <w:bookmarkEnd w:id="16334"/>
      <w:r>
        <w:rPr>
          <w:rtl/>
        </w:rPr>
        <w:t xml:space="preserve">במקרה </w:t>
      </w:r>
      <w:bookmarkStart w:id="16335" w:name="_ETM_Q34_646400"/>
      <w:bookmarkEnd w:id="16335"/>
      <w:r>
        <w:rPr>
          <w:rtl/>
        </w:rPr>
        <w:t xml:space="preserve">פגיעות </w:t>
      </w:r>
      <w:bookmarkStart w:id="16336" w:name="_ETM_Q34_646850"/>
      <w:bookmarkEnd w:id="16336"/>
      <w:r>
        <w:rPr>
          <w:rtl/>
        </w:rPr>
        <w:t xml:space="preserve">עצמאיות </w:t>
      </w:r>
      <w:bookmarkStart w:id="16337" w:name="_ETM_Q34_647300"/>
      <w:bookmarkEnd w:id="16337"/>
      <w:r>
        <w:rPr>
          <w:rtl/>
        </w:rPr>
        <w:t xml:space="preserve">של </w:t>
      </w:r>
      <w:bookmarkStart w:id="16338" w:name="_ETM_Q34_647420"/>
      <w:bookmarkEnd w:id="16338"/>
      <w:r>
        <w:rPr>
          <w:rtl/>
        </w:rPr>
        <w:t xml:space="preserve">בני </w:t>
      </w:r>
      <w:bookmarkStart w:id="16339" w:name="_ETM_Q34_647600"/>
      <w:bookmarkEnd w:id="16339"/>
      <w:r>
        <w:rPr>
          <w:rtl/>
        </w:rPr>
        <w:t xml:space="preserve">נוער </w:t>
      </w:r>
      <w:bookmarkStart w:id="16340" w:name="_ETM_Q34_648080"/>
      <w:bookmarkEnd w:id="16340"/>
      <w:r>
        <w:rPr>
          <w:rtl/>
        </w:rPr>
        <w:t xml:space="preserve">לעומת </w:t>
      </w:r>
      <w:bookmarkStart w:id="16341" w:name="_ETM_Q34_648440"/>
      <w:bookmarkEnd w:id="16341"/>
      <w:r>
        <w:rPr>
          <w:rtl/>
        </w:rPr>
        <w:t xml:space="preserve">התקופה </w:t>
      </w:r>
      <w:bookmarkStart w:id="16342" w:name="_ETM_Q34_648860"/>
      <w:bookmarkEnd w:id="16342"/>
      <w:r>
        <w:rPr>
          <w:rtl/>
        </w:rPr>
        <w:t xml:space="preserve">המקבילה </w:t>
      </w:r>
      <w:bookmarkStart w:id="16343" w:name="_ETM_Q34_649820"/>
      <w:bookmarkEnd w:id="16343"/>
      <w:r>
        <w:rPr>
          <w:rtl/>
        </w:rPr>
        <w:t xml:space="preserve">בשנת </w:t>
      </w:r>
      <w:bookmarkStart w:id="16344" w:name="_ETM_Q34_650240"/>
      <w:bookmarkEnd w:id="16344"/>
      <w:r>
        <w:rPr>
          <w:rtl/>
        </w:rPr>
        <w:t>2019</w:t>
      </w:r>
      <w:r>
        <w:rPr>
          <w:rFonts w:hint="cs"/>
          <w:rtl/>
        </w:rPr>
        <w:t xml:space="preserve">. </w:t>
      </w:r>
      <w:bookmarkStart w:id="16345" w:name="_ETM_Q34_650192"/>
      <w:bookmarkStart w:id="16346" w:name="_ETM_Q34_650271"/>
      <w:bookmarkStart w:id="16347" w:name="_ETM_Q34_650376"/>
      <w:bookmarkStart w:id="16348" w:name="_ETM_Q34_650457"/>
      <w:bookmarkEnd w:id="16345"/>
      <w:bookmarkEnd w:id="16346"/>
      <w:bookmarkEnd w:id="16347"/>
      <w:bookmarkEnd w:id="16348"/>
      <w:r>
        <w:rPr>
          <w:rFonts w:hint="cs"/>
          <w:rtl/>
        </w:rPr>
        <w:t xml:space="preserve">אחד מכל עשרה ילדים שעלם פגשו </w:t>
      </w:r>
      <w:bookmarkStart w:id="16349" w:name="_ETM_Q34_651290"/>
      <w:bookmarkStart w:id="16350" w:name="_ETM_Q34_651800"/>
      <w:bookmarkStart w:id="16351" w:name="_ETM_Q34_652220"/>
      <w:bookmarkStart w:id="16352" w:name="_ETM_Q34_652610"/>
      <w:bookmarkStart w:id="16353" w:name="_ETM_Q34_653060"/>
      <w:bookmarkStart w:id="16354" w:name="_ETM_Q34_653360"/>
      <w:bookmarkStart w:id="16355" w:name="_ETM_Q34_653510"/>
      <w:bookmarkStart w:id="16356" w:name="_ETM_Q34_654350"/>
      <w:bookmarkEnd w:id="16349"/>
      <w:bookmarkEnd w:id="16350"/>
      <w:bookmarkEnd w:id="16351"/>
      <w:bookmarkEnd w:id="16352"/>
      <w:bookmarkEnd w:id="16353"/>
      <w:bookmarkEnd w:id="16354"/>
      <w:bookmarkEnd w:id="16355"/>
      <w:bookmarkEnd w:id="16356"/>
      <w:r>
        <w:rPr>
          <w:rtl/>
        </w:rPr>
        <w:t xml:space="preserve">דיווח </w:t>
      </w:r>
      <w:bookmarkStart w:id="16357" w:name="_ETM_Q34_654830"/>
      <w:bookmarkEnd w:id="16357"/>
      <w:r>
        <w:rPr>
          <w:rtl/>
        </w:rPr>
        <w:t xml:space="preserve">כי </w:t>
      </w:r>
      <w:bookmarkStart w:id="16358" w:name="_ETM_Q34_654950"/>
      <w:bookmarkEnd w:id="16358"/>
      <w:r>
        <w:rPr>
          <w:rtl/>
        </w:rPr>
        <w:t xml:space="preserve">לא </w:t>
      </w:r>
      <w:bookmarkStart w:id="16359" w:name="_ETM_Q34_655040"/>
      <w:bookmarkEnd w:id="16359"/>
      <w:r>
        <w:rPr>
          <w:rtl/>
        </w:rPr>
        <w:t xml:space="preserve">חזר </w:t>
      </w:r>
      <w:bookmarkStart w:id="16360" w:name="_ETM_Q34_655340"/>
      <w:bookmarkEnd w:id="16360"/>
      <w:r>
        <w:rPr>
          <w:rtl/>
        </w:rPr>
        <w:t xml:space="preserve">לספסל </w:t>
      </w:r>
      <w:bookmarkStart w:id="16361" w:name="_ETM_Q34_655730"/>
      <w:bookmarkEnd w:id="16361"/>
      <w:r>
        <w:rPr>
          <w:rtl/>
        </w:rPr>
        <w:t xml:space="preserve">הלימודים </w:t>
      </w:r>
      <w:bookmarkStart w:id="16362" w:name="_ETM_Q34_656180"/>
      <w:bookmarkEnd w:id="16362"/>
      <w:r>
        <w:rPr>
          <w:rtl/>
        </w:rPr>
        <w:t xml:space="preserve">בשנת </w:t>
      </w:r>
      <w:bookmarkStart w:id="16363" w:name="_ETM_Q34_656510"/>
      <w:bookmarkEnd w:id="16363"/>
      <w:r>
        <w:rPr>
          <w:rtl/>
        </w:rPr>
        <w:t xml:space="preserve">הלימודים </w:t>
      </w:r>
      <w:bookmarkStart w:id="16364" w:name="_ETM_Q34_656840"/>
      <w:bookmarkEnd w:id="16364"/>
      <w:r>
        <w:rPr>
          <w:rtl/>
        </w:rPr>
        <w:t>החדשה</w:t>
      </w:r>
      <w:r>
        <w:rPr>
          <w:rFonts w:hint="cs"/>
          <w:rtl/>
        </w:rPr>
        <w:t>.</w:t>
      </w:r>
      <w:r>
        <w:rPr>
          <w:rtl/>
        </w:rPr>
        <w:t xml:space="preserve"> </w:t>
      </w:r>
      <w:bookmarkStart w:id="16365" w:name="_ETM_Q34_657890"/>
      <w:bookmarkEnd w:id="16365"/>
      <w:r>
        <w:rPr>
          <w:rtl/>
        </w:rPr>
        <w:t xml:space="preserve">הפסיכולוגים </w:t>
      </w:r>
      <w:bookmarkStart w:id="16366" w:name="_ETM_Q34_658400"/>
      <w:bookmarkEnd w:id="16366"/>
      <w:r>
        <w:rPr>
          <w:rtl/>
        </w:rPr>
        <w:t xml:space="preserve">החינוכיים </w:t>
      </w:r>
      <w:bookmarkStart w:id="16367" w:name="_ETM_Q34_659420"/>
      <w:bookmarkEnd w:id="16367"/>
      <w:r w:rsidR="00AE4BCE">
        <w:rPr>
          <w:rFonts w:hint="cs"/>
          <w:rtl/>
        </w:rPr>
        <w:t>–</w:t>
      </w:r>
      <w:r w:rsidR="00497049">
        <w:rPr>
          <w:rFonts w:hint="cs"/>
          <w:rtl/>
        </w:rPr>
        <w:t xml:space="preserve"> </w:t>
      </w:r>
      <w:r>
        <w:rPr>
          <w:rtl/>
        </w:rPr>
        <w:t xml:space="preserve">זה </w:t>
      </w:r>
      <w:bookmarkStart w:id="16368" w:name="_ETM_Q34_659569"/>
      <w:bookmarkEnd w:id="16368"/>
      <w:r>
        <w:rPr>
          <w:rtl/>
        </w:rPr>
        <w:t xml:space="preserve">תפקיד </w:t>
      </w:r>
      <w:bookmarkStart w:id="16369" w:name="_ETM_Q34_659870"/>
      <w:bookmarkEnd w:id="16369"/>
      <w:r>
        <w:rPr>
          <w:rtl/>
        </w:rPr>
        <w:t xml:space="preserve">חשוב </w:t>
      </w:r>
      <w:bookmarkStart w:id="16370" w:name="_ETM_Q34_660590"/>
      <w:bookmarkEnd w:id="16370"/>
      <w:r>
        <w:rPr>
          <w:rFonts w:hint="cs"/>
          <w:rtl/>
        </w:rPr>
        <w:t xml:space="preserve">ורחב היקף, </w:t>
      </w:r>
      <w:bookmarkStart w:id="16371" w:name="_ETM_Q34_660890"/>
      <w:bookmarkStart w:id="16372" w:name="_ETM_Q34_661690"/>
      <w:bookmarkEnd w:id="16371"/>
      <w:bookmarkEnd w:id="16372"/>
      <w:r>
        <w:rPr>
          <w:rtl/>
        </w:rPr>
        <w:t xml:space="preserve">כולל </w:t>
      </w:r>
      <w:bookmarkStart w:id="16373" w:name="_ETM_Q34_661989"/>
      <w:bookmarkEnd w:id="16373"/>
      <w:r>
        <w:rPr>
          <w:rtl/>
        </w:rPr>
        <w:t xml:space="preserve">אבחונים </w:t>
      </w:r>
      <w:bookmarkStart w:id="16374" w:name="_ETM_Q34_662440"/>
      <w:bookmarkEnd w:id="16374"/>
      <w:r>
        <w:rPr>
          <w:rtl/>
        </w:rPr>
        <w:t>לתלמידים</w:t>
      </w:r>
      <w:r>
        <w:rPr>
          <w:rFonts w:hint="cs"/>
          <w:rtl/>
        </w:rPr>
        <w:t>,</w:t>
      </w:r>
      <w:r>
        <w:rPr>
          <w:rtl/>
        </w:rPr>
        <w:t xml:space="preserve"> </w:t>
      </w:r>
      <w:bookmarkStart w:id="16375" w:name="_ETM_Q34_663489"/>
      <w:bookmarkEnd w:id="16375"/>
      <w:r>
        <w:rPr>
          <w:rtl/>
        </w:rPr>
        <w:t xml:space="preserve">סיוע </w:t>
      </w:r>
      <w:bookmarkStart w:id="16376" w:name="_ETM_Q34_663970"/>
      <w:bookmarkEnd w:id="16376"/>
      <w:r>
        <w:rPr>
          <w:rtl/>
        </w:rPr>
        <w:t xml:space="preserve">ראשוני </w:t>
      </w:r>
      <w:bookmarkStart w:id="16377" w:name="_ETM_Q34_664810"/>
      <w:bookmarkEnd w:id="16377"/>
      <w:r>
        <w:rPr>
          <w:rtl/>
        </w:rPr>
        <w:t xml:space="preserve">לתלמידים </w:t>
      </w:r>
      <w:bookmarkStart w:id="16378" w:name="_ETM_Q34_665260"/>
      <w:bookmarkEnd w:id="16378"/>
      <w:r>
        <w:rPr>
          <w:rtl/>
        </w:rPr>
        <w:t xml:space="preserve">שעברו </w:t>
      </w:r>
      <w:bookmarkStart w:id="16379" w:name="_ETM_Q34_665650"/>
      <w:bookmarkEnd w:id="16379"/>
      <w:r>
        <w:rPr>
          <w:rtl/>
        </w:rPr>
        <w:t>טראומה</w:t>
      </w:r>
      <w:r>
        <w:rPr>
          <w:rFonts w:hint="cs"/>
          <w:rtl/>
        </w:rPr>
        <w:t>,</w:t>
      </w:r>
      <w:r>
        <w:rPr>
          <w:rtl/>
        </w:rPr>
        <w:t xml:space="preserve"> </w:t>
      </w:r>
      <w:bookmarkStart w:id="16380" w:name="_ETM_Q34_666040"/>
      <w:bookmarkEnd w:id="16380"/>
      <w:r>
        <w:rPr>
          <w:rtl/>
        </w:rPr>
        <w:t xml:space="preserve">שמצויים </w:t>
      </w:r>
      <w:bookmarkStart w:id="16381" w:name="_ETM_Q34_666550"/>
      <w:bookmarkEnd w:id="16381"/>
      <w:r>
        <w:rPr>
          <w:rtl/>
        </w:rPr>
        <w:t xml:space="preserve">במצב </w:t>
      </w:r>
      <w:bookmarkStart w:id="16382" w:name="_ETM_Q34_667030"/>
      <w:bookmarkEnd w:id="16382"/>
      <w:r>
        <w:rPr>
          <w:rtl/>
        </w:rPr>
        <w:t>חירום</w:t>
      </w:r>
      <w:r>
        <w:rPr>
          <w:rFonts w:hint="cs"/>
          <w:rtl/>
        </w:rPr>
        <w:t>.</w:t>
      </w:r>
      <w:r>
        <w:rPr>
          <w:rtl/>
        </w:rPr>
        <w:t xml:space="preserve"> </w:t>
      </w:r>
      <w:bookmarkStart w:id="16383" w:name="_ETM_Q34_668110"/>
      <w:bookmarkEnd w:id="16383"/>
      <w:r>
        <w:rPr>
          <w:rtl/>
        </w:rPr>
        <w:t xml:space="preserve">היערכות </w:t>
      </w:r>
      <w:bookmarkStart w:id="16384" w:name="_ETM_Q34_668530"/>
      <w:bookmarkEnd w:id="16384"/>
      <w:r>
        <w:rPr>
          <w:rtl/>
        </w:rPr>
        <w:t xml:space="preserve">והתאמת </w:t>
      </w:r>
      <w:bookmarkStart w:id="16385" w:name="_ETM_Q34_669010"/>
      <w:bookmarkEnd w:id="16385"/>
      <w:r>
        <w:rPr>
          <w:rtl/>
        </w:rPr>
        <w:t xml:space="preserve">השירותים </w:t>
      </w:r>
      <w:bookmarkStart w:id="16386" w:name="_ETM_Q34_669430"/>
      <w:bookmarkEnd w:id="16386"/>
      <w:r>
        <w:rPr>
          <w:rtl/>
        </w:rPr>
        <w:t>הפסיכולוג</w:t>
      </w:r>
      <w:r w:rsidR="00497049">
        <w:rPr>
          <w:rFonts w:hint="cs"/>
          <w:rtl/>
        </w:rPr>
        <w:t>י</w:t>
      </w:r>
      <w:r>
        <w:rPr>
          <w:rtl/>
        </w:rPr>
        <w:t xml:space="preserve">ים </w:t>
      </w:r>
      <w:bookmarkStart w:id="16387" w:name="_ETM_Q34_670000"/>
      <w:bookmarkEnd w:id="16387"/>
      <w:r>
        <w:rPr>
          <w:rtl/>
        </w:rPr>
        <w:t xml:space="preserve">החינוכיים </w:t>
      </w:r>
      <w:bookmarkStart w:id="16388" w:name="_ETM_Q34_670510"/>
      <w:bookmarkEnd w:id="16388"/>
      <w:r>
        <w:rPr>
          <w:rtl/>
        </w:rPr>
        <w:t>ל</w:t>
      </w:r>
      <w:r>
        <w:rPr>
          <w:rFonts w:hint="cs"/>
          <w:rtl/>
        </w:rPr>
        <w:t>אתגרי ה</w:t>
      </w:r>
      <w:bookmarkStart w:id="16389" w:name="_ETM_Q34_670930"/>
      <w:bookmarkEnd w:id="16389"/>
      <w:r>
        <w:rPr>
          <w:rtl/>
        </w:rPr>
        <w:t xml:space="preserve">תקופה </w:t>
      </w:r>
      <w:bookmarkStart w:id="16390" w:name="_ETM_Q34_671470"/>
      <w:bookmarkEnd w:id="16390"/>
      <w:r>
        <w:rPr>
          <w:rtl/>
        </w:rPr>
        <w:t xml:space="preserve">היא </w:t>
      </w:r>
      <w:bookmarkStart w:id="16391" w:name="_ETM_Q34_671560"/>
      <w:bookmarkEnd w:id="16391"/>
      <w:r>
        <w:rPr>
          <w:rtl/>
        </w:rPr>
        <w:t>חיונית</w:t>
      </w:r>
      <w:r>
        <w:rPr>
          <w:rFonts w:hint="cs"/>
          <w:rtl/>
        </w:rPr>
        <w:t>,</w:t>
      </w:r>
      <w:r>
        <w:rPr>
          <w:rtl/>
        </w:rPr>
        <w:t xml:space="preserve"> </w:t>
      </w:r>
      <w:bookmarkStart w:id="16392" w:name="_ETM_Q34_672549"/>
      <w:bookmarkEnd w:id="16392"/>
      <w:r>
        <w:rPr>
          <w:rtl/>
        </w:rPr>
        <w:t xml:space="preserve">היא </w:t>
      </w:r>
      <w:bookmarkStart w:id="16393" w:name="_ETM_Q34_672730"/>
      <w:bookmarkEnd w:id="16393"/>
      <w:r>
        <w:rPr>
          <w:rtl/>
        </w:rPr>
        <w:t>דחופה</w:t>
      </w:r>
      <w:r>
        <w:rPr>
          <w:rFonts w:hint="cs"/>
          <w:rtl/>
        </w:rPr>
        <w:t>,</w:t>
      </w:r>
      <w:r>
        <w:rPr>
          <w:rtl/>
        </w:rPr>
        <w:t xml:space="preserve"> </w:t>
      </w:r>
      <w:bookmarkStart w:id="16394" w:name="_ETM_Q34_674090"/>
      <w:bookmarkEnd w:id="16394"/>
      <w:r>
        <w:rPr>
          <w:rtl/>
        </w:rPr>
        <w:t xml:space="preserve">היא </w:t>
      </w:r>
      <w:bookmarkStart w:id="16395" w:name="_ETM_Q34_674209"/>
      <w:bookmarkEnd w:id="16395"/>
      <w:r>
        <w:rPr>
          <w:rtl/>
        </w:rPr>
        <w:t xml:space="preserve">בעיקר </w:t>
      </w:r>
      <w:bookmarkStart w:id="16396" w:name="_ETM_Q34_674540"/>
      <w:bookmarkEnd w:id="16396"/>
      <w:r>
        <w:rPr>
          <w:rtl/>
        </w:rPr>
        <w:t xml:space="preserve">יכולה </w:t>
      </w:r>
      <w:bookmarkStart w:id="16397" w:name="_ETM_Q34_674870"/>
      <w:bookmarkEnd w:id="16397"/>
      <w:r>
        <w:rPr>
          <w:rtl/>
        </w:rPr>
        <w:t>להציל</w:t>
      </w:r>
      <w:r>
        <w:rPr>
          <w:rFonts w:hint="cs"/>
          <w:rtl/>
        </w:rPr>
        <w:t xml:space="preserve"> חיים. תודה. </w:t>
      </w:r>
      <w:bookmarkStart w:id="16398" w:name="_ETM_Q34_677629"/>
      <w:bookmarkStart w:id="16399" w:name="_ETM_Q34_676580"/>
      <w:bookmarkEnd w:id="16398"/>
      <w:bookmarkEnd w:id="16399"/>
    </w:p>
    <w:p w:rsidR="002A77F7" w:rsidRDefault="002A77F7" w:rsidP="00BE6B3F">
      <w:pPr>
        <w:rPr>
          <w:rtl/>
        </w:rPr>
      </w:pPr>
    </w:p>
    <w:p w:rsidR="002A77F7" w:rsidRDefault="002A77F7" w:rsidP="00BE6B3F">
      <w:pPr>
        <w:pStyle w:val="af7"/>
        <w:rPr>
          <w:rtl/>
        </w:rPr>
      </w:pPr>
      <w:r w:rsidRPr="00954311">
        <w:rPr>
          <w:rStyle w:val="TagStyle"/>
          <w:rtl/>
        </w:rPr>
        <w:t xml:space="preserve"> &lt;&lt; יור &gt;&gt;</w:t>
      </w:r>
      <w:r w:rsidRPr="004A2B5F">
        <w:rPr>
          <w:rStyle w:val="TagStyle"/>
          <w:rtl/>
        </w:rPr>
        <w:t xml:space="preserve"> </w:t>
      </w:r>
      <w:r>
        <w:rPr>
          <w:rtl/>
        </w:rPr>
        <w:t>היו"ר אורנה ברביבאי:</w:t>
      </w:r>
      <w:r w:rsidRPr="004A2B5F">
        <w:rPr>
          <w:rStyle w:val="TagStyle"/>
          <w:rtl/>
        </w:rPr>
        <w:t xml:space="preserve"> </w:t>
      </w:r>
      <w:r w:rsidRPr="00954311">
        <w:rPr>
          <w:rStyle w:val="TagStyle"/>
          <w:rtl/>
        </w:rPr>
        <w:t>&lt;&lt; יור &gt;&gt;</w:t>
      </w:r>
      <w:r>
        <w:rPr>
          <w:rtl/>
        </w:rPr>
        <w:t xml:space="preserve">  </w:t>
      </w:r>
    </w:p>
    <w:p w:rsidR="002A77F7" w:rsidRDefault="002A77F7" w:rsidP="00B57747">
      <w:pPr>
        <w:rPr>
          <w:rtl/>
          <w:lang w:eastAsia="he-IL"/>
        </w:rPr>
      </w:pPr>
    </w:p>
    <w:p w:rsidR="002A77F7" w:rsidRDefault="002A77F7" w:rsidP="00497049">
      <w:pPr>
        <w:rPr>
          <w:rtl/>
        </w:rPr>
      </w:pPr>
      <w:bookmarkStart w:id="16400" w:name="_ETM_Q34_678547"/>
      <w:bookmarkEnd w:id="16400"/>
      <w:r>
        <w:rPr>
          <w:rFonts w:hint="cs"/>
          <w:rtl/>
          <w:lang w:eastAsia="he-IL"/>
        </w:rPr>
        <w:t xml:space="preserve">תודה רבה לחברת הכנסת תהלה </w:t>
      </w:r>
      <w:bookmarkStart w:id="16401" w:name="_ETM_Q34_676557"/>
      <w:bookmarkStart w:id="16402" w:name="_ETM_Q34_676910"/>
      <w:bookmarkStart w:id="16403" w:name="_ETM_Q34_677180"/>
      <w:bookmarkStart w:id="16404" w:name="_ETM_Q34_677599"/>
      <w:bookmarkStart w:id="16405" w:name="_ETM_Q34_677930"/>
      <w:bookmarkEnd w:id="16401"/>
      <w:bookmarkEnd w:id="16402"/>
      <w:bookmarkEnd w:id="16403"/>
      <w:bookmarkEnd w:id="16404"/>
      <w:bookmarkEnd w:id="16405"/>
      <w:r>
        <w:rPr>
          <w:rFonts w:hint="cs"/>
          <w:rtl/>
        </w:rPr>
        <w:t>פ</w:t>
      </w:r>
      <w:r>
        <w:rPr>
          <w:rtl/>
        </w:rPr>
        <w:t>רידמן</w:t>
      </w:r>
      <w:r>
        <w:rPr>
          <w:rFonts w:hint="cs"/>
          <w:rtl/>
        </w:rPr>
        <w:t>.</w:t>
      </w:r>
      <w:r>
        <w:rPr>
          <w:rtl/>
        </w:rPr>
        <w:t xml:space="preserve"> </w:t>
      </w:r>
      <w:bookmarkStart w:id="16406" w:name="_ETM_Q34_678410"/>
      <w:bookmarkEnd w:id="16406"/>
      <w:r>
        <w:rPr>
          <w:rtl/>
        </w:rPr>
        <w:t xml:space="preserve">אני </w:t>
      </w:r>
      <w:bookmarkStart w:id="16407" w:name="_ETM_Q34_680240"/>
      <w:bookmarkEnd w:id="16407"/>
      <w:r>
        <w:rPr>
          <w:rtl/>
        </w:rPr>
        <w:t xml:space="preserve">קוראת </w:t>
      </w:r>
      <w:bookmarkStart w:id="16408" w:name="_ETM_Q34_680660"/>
      <w:bookmarkEnd w:id="16408"/>
      <w:r>
        <w:rPr>
          <w:rtl/>
        </w:rPr>
        <w:t xml:space="preserve">לסגן </w:t>
      </w:r>
      <w:bookmarkStart w:id="16409" w:name="_ETM_Q34_681470"/>
      <w:bookmarkEnd w:id="16409"/>
      <w:r>
        <w:rPr>
          <w:rtl/>
        </w:rPr>
        <w:t xml:space="preserve">שר </w:t>
      </w:r>
      <w:bookmarkStart w:id="16410" w:name="_ETM_Q34_681680"/>
      <w:bookmarkEnd w:id="16410"/>
      <w:r>
        <w:rPr>
          <w:rtl/>
        </w:rPr>
        <w:t xml:space="preserve">החינוך </w:t>
      </w:r>
      <w:bookmarkStart w:id="16411" w:name="_ETM_Q34_682370"/>
      <w:bookmarkEnd w:id="16411"/>
      <w:r>
        <w:rPr>
          <w:rtl/>
        </w:rPr>
        <w:t xml:space="preserve">מאיר </w:t>
      </w:r>
      <w:bookmarkStart w:id="16412" w:name="_ETM_Q34_682610"/>
      <w:bookmarkEnd w:id="16412"/>
      <w:r>
        <w:rPr>
          <w:rtl/>
        </w:rPr>
        <w:t>פרוש</w:t>
      </w:r>
      <w:r>
        <w:rPr>
          <w:rFonts w:hint="cs"/>
          <w:rtl/>
        </w:rPr>
        <w:t>,</w:t>
      </w:r>
      <w:r>
        <w:rPr>
          <w:rtl/>
        </w:rPr>
        <w:t xml:space="preserve"> </w:t>
      </w:r>
      <w:bookmarkStart w:id="16413" w:name="_ETM_Q34_682940"/>
      <w:bookmarkEnd w:id="16413"/>
      <w:r>
        <w:rPr>
          <w:rtl/>
        </w:rPr>
        <w:t>בבקשה</w:t>
      </w:r>
      <w:r>
        <w:rPr>
          <w:rFonts w:hint="cs"/>
          <w:rtl/>
        </w:rPr>
        <w:t>.</w:t>
      </w:r>
    </w:p>
    <w:p w:rsidR="002A77F7" w:rsidRDefault="002A77F7" w:rsidP="00BE6B3F">
      <w:pPr>
        <w:rPr>
          <w:rtl/>
        </w:rPr>
      </w:pPr>
      <w:bookmarkStart w:id="16414" w:name="_ETM_Q34_691775"/>
      <w:bookmarkStart w:id="16415" w:name="_ETM_Q34_691826"/>
      <w:bookmarkStart w:id="16416" w:name="_ETM_Q34_694343"/>
      <w:bookmarkStart w:id="16417" w:name="_ETM_Q34_694396"/>
      <w:bookmarkEnd w:id="16414"/>
      <w:bookmarkEnd w:id="16415"/>
      <w:bookmarkEnd w:id="16416"/>
      <w:bookmarkEnd w:id="16417"/>
    </w:p>
    <w:p w:rsidR="002A77F7" w:rsidRDefault="002A77F7" w:rsidP="00BE6B3F">
      <w:pPr>
        <w:pStyle w:val="a4"/>
        <w:rPr>
          <w:rtl/>
        </w:rPr>
      </w:pPr>
      <w:bookmarkStart w:id="16418" w:name="ET_speaker_4793_25"/>
      <w:r w:rsidRPr="00954311">
        <w:rPr>
          <w:rStyle w:val="TagStyle"/>
          <w:rtl/>
        </w:rPr>
        <w:t xml:space="preserve"> &lt;&lt; דובר &gt;&gt;</w:t>
      </w:r>
      <w:r w:rsidRPr="004A2B5F">
        <w:rPr>
          <w:rStyle w:val="TagStyle"/>
          <w:rtl/>
        </w:rPr>
        <w:t xml:space="preserve"> </w:t>
      </w:r>
      <w:bookmarkStart w:id="16419" w:name="_Toc56076935"/>
      <w:bookmarkStart w:id="16420" w:name="_Toc56077336"/>
      <w:bookmarkStart w:id="16421" w:name="_Toc56588294"/>
      <w:r>
        <w:rPr>
          <w:rtl/>
        </w:rPr>
        <w:t>סגן שר החינוך מאיר פרוש:</w:t>
      </w:r>
      <w:bookmarkEnd w:id="16419"/>
      <w:bookmarkEnd w:id="16420"/>
      <w:bookmarkEnd w:id="16421"/>
      <w:r w:rsidRPr="004A2B5F">
        <w:rPr>
          <w:rStyle w:val="TagStyle"/>
          <w:rtl/>
        </w:rPr>
        <w:t xml:space="preserve"> </w:t>
      </w:r>
      <w:r w:rsidRPr="00954311">
        <w:rPr>
          <w:rStyle w:val="TagStyle"/>
          <w:rtl/>
        </w:rPr>
        <w:t>&lt;&lt; דובר &gt;&gt;</w:t>
      </w:r>
      <w:r>
        <w:rPr>
          <w:rtl/>
        </w:rPr>
        <w:t xml:space="preserve">  </w:t>
      </w:r>
      <w:bookmarkEnd w:id="16418"/>
    </w:p>
    <w:p w:rsidR="002A77F7" w:rsidRDefault="002A77F7" w:rsidP="00B57747">
      <w:pPr>
        <w:rPr>
          <w:rtl/>
          <w:lang w:eastAsia="he-IL"/>
        </w:rPr>
      </w:pPr>
    </w:p>
    <w:p w:rsidR="002A77F7" w:rsidRDefault="002A77F7" w:rsidP="00497049">
      <w:pPr>
        <w:rPr>
          <w:rtl/>
        </w:rPr>
      </w:pPr>
      <w:bookmarkStart w:id="16422" w:name="_ETM_Q34_697373"/>
      <w:bookmarkStart w:id="16423" w:name="_ETM_Q34_697640"/>
      <w:bookmarkStart w:id="16424" w:name="_ETM_Q34_697690"/>
      <w:bookmarkStart w:id="16425" w:name="_ETM_Q34_692462"/>
      <w:bookmarkStart w:id="16426" w:name="_ETM_Q34_692532"/>
      <w:bookmarkStart w:id="16427" w:name="_ETM_Q34_714200"/>
      <w:bookmarkStart w:id="16428" w:name="_ETM_Q34_714590"/>
      <w:bookmarkStart w:id="16429" w:name="_ETM_Q34_722959"/>
      <w:bookmarkEnd w:id="16422"/>
      <w:bookmarkEnd w:id="16423"/>
      <w:bookmarkEnd w:id="16424"/>
      <w:bookmarkEnd w:id="16425"/>
      <w:bookmarkEnd w:id="16426"/>
      <w:bookmarkEnd w:id="16427"/>
      <w:bookmarkEnd w:id="16428"/>
      <w:bookmarkEnd w:id="16429"/>
      <w:r>
        <w:rPr>
          <w:rtl/>
        </w:rPr>
        <w:t xml:space="preserve">גברתי </w:t>
      </w:r>
      <w:bookmarkStart w:id="16430" w:name="_ETM_Q34_723349"/>
      <w:bookmarkEnd w:id="16430"/>
      <w:r>
        <w:rPr>
          <w:rtl/>
        </w:rPr>
        <w:t>היושבת-ראש</w:t>
      </w:r>
      <w:r>
        <w:rPr>
          <w:rFonts w:hint="cs"/>
          <w:rtl/>
        </w:rPr>
        <w:t>,</w:t>
      </w:r>
      <w:r>
        <w:rPr>
          <w:rtl/>
        </w:rPr>
        <w:t xml:space="preserve"> </w:t>
      </w:r>
      <w:bookmarkStart w:id="16431" w:name="_ETM_Q34_725340"/>
      <w:bookmarkEnd w:id="16431"/>
      <w:r>
        <w:rPr>
          <w:rtl/>
        </w:rPr>
        <w:t xml:space="preserve">חברת </w:t>
      </w:r>
      <w:bookmarkStart w:id="16432" w:name="_ETM_Q34_725879"/>
      <w:bookmarkEnd w:id="16432"/>
      <w:r>
        <w:rPr>
          <w:rtl/>
        </w:rPr>
        <w:t xml:space="preserve">הכנסת </w:t>
      </w:r>
      <w:bookmarkStart w:id="16433" w:name="_ETM_Q34_726569"/>
      <w:bookmarkEnd w:id="16433"/>
      <w:r>
        <w:rPr>
          <w:rtl/>
        </w:rPr>
        <w:t xml:space="preserve">תהלה </w:t>
      </w:r>
      <w:bookmarkStart w:id="16434" w:name="_ETM_Q34_726929"/>
      <w:bookmarkEnd w:id="16434"/>
      <w:r>
        <w:rPr>
          <w:rtl/>
        </w:rPr>
        <w:t>פרידמן</w:t>
      </w:r>
      <w:r>
        <w:rPr>
          <w:rFonts w:hint="cs"/>
          <w:rtl/>
        </w:rPr>
        <w:t>,</w:t>
      </w:r>
      <w:r>
        <w:rPr>
          <w:rtl/>
        </w:rPr>
        <w:t xml:space="preserve"> </w:t>
      </w:r>
      <w:bookmarkStart w:id="16435" w:name="_ETM_Q34_728239"/>
      <w:bookmarkEnd w:id="16435"/>
      <w:r>
        <w:rPr>
          <w:rtl/>
        </w:rPr>
        <w:t xml:space="preserve">גברתי </w:t>
      </w:r>
      <w:bookmarkStart w:id="16436" w:name="_ETM_Q34_728629"/>
      <w:bookmarkEnd w:id="16436"/>
      <w:r>
        <w:rPr>
          <w:rtl/>
        </w:rPr>
        <w:t>השרה</w:t>
      </w:r>
      <w:r>
        <w:rPr>
          <w:rFonts w:hint="cs"/>
          <w:rtl/>
        </w:rPr>
        <w:t>,</w:t>
      </w:r>
      <w:r>
        <w:rPr>
          <w:rtl/>
        </w:rPr>
        <w:t xml:space="preserve"> </w:t>
      </w:r>
      <w:bookmarkStart w:id="16437" w:name="_ETM_Q34_730650"/>
      <w:bookmarkEnd w:id="16437"/>
      <w:r>
        <w:rPr>
          <w:rtl/>
        </w:rPr>
        <w:t xml:space="preserve">בעצם </w:t>
      </w:r>
      <w:bookmarkStart w:id="16438" w:name="_ETM_Q34_732219"/>
      <w:bookmarkEnd w:id="16438"/>
      <w:r>
        <w:rPr>
          <w:rFonts w:hint="cs"/>
          <w:rtl/>
        </w:rPr>
        <w:t xml:space="preserve">הרב </w:t>
      </w:r>
      <w:bookmarkStart w:id="16439" w:name="_ETM_Q34_732489"/>
      <w:bookmarkEnd w:id="16439"/>
      <w:r>
        <w:rPr>
          <w:rtl/>
        </w:rPr>
        <w:t xml:space="preserve">אבוטבול </w:t>
      </w:r>
      <w:bookmarkStart w:id="16440" w:name="_ETM_Q34_734749"/>
      <w:bookmarkEnd w:id="16440"/>
      <w:r>
        <w:rPr>
          <w:rFonts w:hint="cs"/>
          <w:rtl/>
        </w:rPr>
        <w:t xml:space="preserve">כאן. </w:t>
      </w:r>
      <w:bookmarkStart w:id="16441" w:name="_ETM_Q34_736199"/>
      <w:bookmarkEnd w:id="16441"/>
      <w:r>
        <w:rPr>
          <w:rtl/>
        </w:rPr>
        <w:t xml:space="preserve">מגפת </w:t>
      </w:r>
      <w:bookmarkStart w:id="16442" w:name="_ETM_Q34_736710"/>
      <w:bookmarkEnd w:id="16442"/>
      <w:r>
        <w:rPr>
          <w:rtl/>
        </w:rPr>
        <w:t xml:space="preserve">הקורונה </w:t>
      </w:r>
      <w:bookmarkStart w:id="16443" w:name="_ETM_Q34_738020"/>
      <w:bookmarkEnd w:id="16443"/>
      <w:r>
        <w:rPr>
          <w:rtl/>
        </w:rPr>
        <w:t xml:space="preserve">מזמנת </w:t>
      </w:r>
      <w:bookmarkStart w:id="16444" w:name="_ETM_Q34_738710"/>
      <w:bookmarkEnd w:id="16444"/>
      <w:r>
        <w:rPr>
          <w:rtl/>
        </w:rPr>
        <w:t xml:space="preserve">אתגרים </w:t>
      </w:r>
      <w:bookmarkStart w:id="16445" w:name="_ETM_Q34_739910"/>
      <w:bookmarkEnd w:id="16445"/>
      <w:r>
        <w:rPr>
          <w:rtl/>
        </w:rPr>
        <w:t>רבים</w:t>
      </w:r>
      <w:r>
        <w:rPr>
          <w:rFonts w:hint="cs"/>
          <w:rtl/>
        </w:rPr>
        <w:t>,</w:t>
      </w:r>
      <w:r>
        <w:rPr>
          <w:rtl/>
        </w:rPr>
        <w:t xml:space="preserve"> </w:t>
      </w:r>
      <w:bookmarkStart w:id="16446" w:name="_ETM_Q34_740720"/>
      <w:bookmarkEnd w:id="16446"/>
      <w:r>
        <w:rPr>
          <w:rtl/>
        </w:rPr>
        <w:t xml:space="preserve">ולצערנו </w:t>
      </w:r>
      <w:bookmarkStart w:id="16447" w:name="_ETM_Q34_741470"/>
      <w:bookmarkEnd w:id="16447"/>
      <w:r>
        <w:rPr>
          <w:rtl/>
        </w:rPr>
        <w:t xml:space="preserve">גם </w:t>
      </w:r>
      <w:bookmarkStart w:id="16448" w:name="_ETM_Q34_741890"/>
      <w:bookmarkEnd w:id="16448"/>
      <w:r>
        <w:rPr>
          <w:rtl/>
        </w:rPr>
        <w:t xml:space="preserve">הגבירה </w:t>
      </w:r>
      <w:bookmarkStart w:id="16449" w:name="_ETM_Q34_743099"/>
      <w:bookmarkEnd w:id="16449"/>
      <w:r>
        <w:rPr>
          <w:rtl/>
        </w:rPr>
        <w:t xml:space="preserve">מצוקה </w:t>
      </w:r>
      <w:bookmarkStart w:id="16450" w:name="_ETM_Q34_744300"/>
      <w:bookmarkEnd w:id="16450"/>
      <w:r>
        <w:rPr>
          <w:rFonts w:hint="cs"/>
          <w:rtl/>
        </w:rPr>
        <w:t xml:space="preserve">רגשית </w:t>
      </w:r>
      <w:bookmarkStart w:id="16451" w:name="_ETM_Q34_744659"/>
      <w:bookmarkEnd w:id="16451"/>
      <w:r>
        <w:rPr>
          <w:rtl/>
        </w:rPr>
        <w:t xml:space="preserve">וחברתית </w:t>
      </w:r>
      <w:bookmarkStart w:id="16452" w:name="_ETM_Q34_745229"/>
      <w:bookmarkEnd w:id="16452"/>
      <w:r>
        <w:rPr>
          <w:rtl/>
        </w:rPr>
        <w:t xml:space="preserve">בקרב </w:t>
      </w:r>
      <w:bookmarkStart w:id="16453" w:name="_ETM_Q34_745559"/>
      <w:bookmarkEnd w:id="16453"/>
      <w:r>
        <w:rPr>
          <w:rtl/>
        </w:rPr>
        <w:t xml:space="preserve">ילדים </w:t>
      </w:r>
      <w:bookmarkStart w:id="16454" w:name="_ETM_Q34_745889"/>
      <w:bookmarkEnd w:id="16454"/>
      <w:r>
        <w:rPr>
          <w:rtl/>
        </w:rPr>
        <w:t xml:space="preserve">ובני </w:t>
      </w:r>
      <w:bookmarkStart w:id="16455" w:name="_ETM_Q34_746219"/>
      <w:bookmarkEnd w:id="16455"/>
      <w:r>
        <w:rPr>
          <w:rtl/>
        </w:rPr>
        <w:t>נוער</w:t>
      </w:r>
      <w:r>
        <w:rPr>
          <w:rFonts w:hint="cs"/>
          <w:rtl/>
        </w:rPr>
        <w:t>.</w:t>
      </w:r>
      <w:r>
        <w:rPr>
          <w:rtl/>
        </w:rPr>
        <w:t xml:space="preserve"> </w:t>
      </w:r>
      <w:bookmarkStart w:id="16456" w:name="_ETM_Q34_747870"/>
      <w:bookmarkEnd w:id="16456"/>
      <w:r>
        <w:rPr>
          <w:rtl/>
        </w:rPr>
        <w:t xml:space="preserve">אין </w:t>
      </w:r>
      <w:bookmarkStart w:id="16457" w:name="_ETM_Q34_748080"/>
      <w:bookmarkEnd w:id="16457"/>
      <w:r>
        <w:rPr>
          <w:rtl/>
        </w:rPr>
        <w:t xml:space="preserve">כל </w:t>
      </w:r>
      <w:bookmarkStart w:id="16458" w:name="_ETM_Q34_748259"/>
      <w:bookmarkEnd w:id="16458"/>
      <w:r>
        <w:rPr>
          <w:rtl/>
        </w:rPr>
        <w:t xml:space="preserve">ספק </w:t>
      </w:r>
      <w:bookmarkStart w:id="16459" w:name="_ETM_Q34_750022"/>
      <w:bookmarkEnd w:id="16459"/>
      <w:r>
        <w:rPr>
          <w:rFonts w:hint="cs"/>
          <w:rtl/>
        </w:rPr>
        <w:t>כי לאיום הבריאותי, לקשיים הכלכליים</w:t>
      </w:r>
      <w:r w:rsidR="00497049">
        <w:rPr>
          <w:rFonts w:hint="cs"/>
          <w:rtl/>
        </w:rPr>
        <w:t>,</w:t>
      </w:r>
      <w:r>
        <w:rPr>
          <w:rFonts w:hint="cs"/>
          <w:rtl/>
        </w:rPr>
        <w:t xml:space="preserve"> </w:t>
      </w:r>
      <w:bookmarkStart w:id="16460" w:name="_ETM_Q34_749009"/>
      <w:bookmarkStart w:id="16461" w:name="_ETM_Q34_749250"/>
      <w:bookmarkStart w:id="16462" w:name="_ETM_Q34_750629"/>
      <w:bookmarkStart w:id="16463" w:name="_ETM_Q34_751139"/>
      <w:bookmarkStart w:id="16464" w:name="_ETM_Q34_752610"/>
      <w:bookmarkEnd w:id="16460"/>
      <w:bookmarkEnd w:id="16461"/>
      <w:bookmarkEnd w:id="16462"/>
      <w:bookmarkEnd w:id="16463"/>
      <w:bookmarkEnd w:id="16464"/>
      <w:r w:rsidR="00497049">
        <w:rPr>
          <w:rFonts w:hint="cs"/>
          <w:rtl/>
        </w:rPr>
        <w:t>ל</w:t>
      </w:r>
      <w:r>
        <w:rPr>
          <w:rtl/>
        </w:rPr>
        <w:t xml:space="preserve">שינוי </w:t>
      </w:r>
      <w:bookmarkStart w:id="16465" w:name="_ETM_Q34_753120"/>
      <w:bookmarkEnd w:id="16465"/>
      <w:r>
        <w:rPr>
          <w:rFonts w:hint="cs"/>
          <w:rtl/>
        </w:rPr>
        <w:t>ב</w:t>
      </w:r>
      <w:r>
        <w:rPr>
          <w:rtl/>
        </w:rPr>
        <w:t xml:space="preserve">אורח </w:t>
      </w:r>
      <w:bookmarkStart w:id="16466" w:name="_ETM_Q34_753600"/>
      <w:bookmarkStart w:id="16467" w:name="_ETM_Q34_754020"/>
      <w:bookmarkEnd w:id="16466"/>
      <w:bookmarkEnd w:id="16467"/>
      <w:r>
        <w:rPr>
          <w:rtl/>
        </w:rPr>
        <w:t xml:space="preserve">החיים </w:t>
      </w:r>
      <w:bookmarkStart w:id="16468" w:name="_ETM_Q34_754410"/>
      <w:bookmarkEnd w:id="16468"/>
      <w:r>
        <w:rPr>
          <w:rFonts w:hint="cs"/>
          <w:rtl/>
        </w:rPr>
        <w:t>ו</w:t>
      </w:r>
      <w:bookmarkStart w:id="16469" w:name="_ETM_Q34_754500"/>
      <w:bookmarkEnd w:id="16469"/>
      <w:r w:rsidR="00497049">
        <w:rPr>
          <w:rFonts w:hint="cs"/>
          <w:rtl/>
        </w:rPr>
        <w:t>ל</w:t>
      </w:r>
      <w:r>
        <w:rPr>
          <w:rtl/>
        </w:rPr>
        <w:t>אי</w:t>
      </w:r>
      <w:r w:rsidR="00497049">
        <w:rPr>
          <w:rFonts w:hint="cs"/>
          <w:rtl/>
        </w:rPr>
        <w:t>-</w:t>
      </w:r>
      <w:r>
        <w:rPr>
          <w:rtl/>
        </w:rPr>
        <w:t xml:space="preserve">ודאות </w:t>
      </w:r>
      <w:bookmarkStart w:id="16470" w:name="_ETM_Q34_755100"/>
      <w:bookmarkEnd w:id="16470"/>
      <w:r>
        <w:rPr>
          <w:rtl/>
        </w:rPr>
        <w:t xml:space="preserve">הנמשכת </w:t>
      </w:r>
      <w:bookmarkStart w:id="16471" w:name="_ETM_Q34_756360"/>
      <w:bookmarkEnd w:id="16471"/>
      <w:r>
        <w:rPr>
          <w:rtl/>
        </w:rPr>
        <w:t xml:space="preserve">יש </w:t>
      </w:r>
      <w:bookmarkStart w:id="16472" w:name="_ETM_Q34_756600"/>
      <w:bookmarkEnd w:id="16472"/>
      <w:r>
        <w:rPr>
          <w:rtl/>
        </w:rPr>
        <w:t xml:space="preserve">השלכות </w:t>
      </w:r>
      <w:bookmarkStart w:id="16473" w:name="_ETM_Q34_757200"/>
      <w:bookmarkEnd w:id="16473"/>
      <w:r>
        <w:rPr>
          <w:rtl/>
        </w:rPr>
        <w:t xml:space="preserve">על </w:t>
      </w:r>
      <w:bookmarkStart w:id="16474" w:name="_ETM_Q34_757760"/>
      <w:bookmarkEnd w:id="16474"/>
      <w:r>
        <w:rPr>
          <w:rtl/>
        </w:rPr>
        <w:t xml:space="preserve">התלמידים </w:t>
      </w:r>
      <w:bookmarkStart w:id="16475" w:name="_ETM_Q34_758480"/>
      <w:bookmarkEnd w:id="16475"/>
      <w:r>
        <w:rPr>
          <w:rtl/>
        </w:rPr>
        <w:t>בישראל</w:t>
      </w:r>
      <w:r>
        <w:rPr>
          <w:rFonts w:hint="cs"/>
          <w:rtl/>
        </w:rPr>
        <w:t>.</w:t>
      </w:r>
      <w:bookmarkStart w:id="16476" w:name="TOR_Q35"/>
      <w:bookmarkStart w:id="16477" w:name="_ETM_Q35_161235"/>
      <w:bookmarkEnd w:id="16476"/>
      <w:bookmarkEnd w:id="16477"/>
      <w:r w:rsidR="00497049">
        <w:rPr>
          <w:rFonts w:hint="cs"/>
          <w:rtl/>
        </w:rPr>
        <w:t xml:space="preserve"> </w:t>
      </w:r>
      <w:r>
        <w:rPr>
          <w:rFonts w:hint="cs"/>
          <w:rtl/>
        </w:rPr>
        <w:t xml:space="preserve">משרד החינוך נדרש לסוגיה והבין את צו השעה עוד טרם פתיחת שנת הלימודים </w:t>
      </w:r>
      <w:bookmarkStart w:id="16478" w:name="_ETM_Q35_167276"/>
      <w:bookmarkEnd w:id="16478"/>
      <w:r>
        <w:rPr>
          <w:rFonts w:hint="cs"/>
          <w:rtl/>
        </w:rPr>
        <w:t>הנוכחית</w:t>
      </w:r>
      <w:r w:rsidR="00497049">
        <w:rPr>
          <w:rFonts w:hint="cs"/>
          <w:rtl/>
        </w:rPr>
        <w:t>,</w:t>
      </w:r>
      <w:r>
        <w:rPr>
          <w:rFonts w:hint="cs"/>
          <w:rtl/>
        </w:rPr>
        <w:t xml:space="preserve"> ובהתאם לזאת הנחה את בתי הספר לשים במרכז סוגיות </w:t>
      </w:r>
      <w:bookmarkStart w:id="16479" w:name="_ETM_Q35_170860"/>
      <w:bookmarkEnd w:id="16479"/>
      <w:r>
        <w:rPr>
          <w:rFonts w:hint="cs"/>
          <w:rtl/>
        </w:rPr>
        <w:t xml:space="preserve">רגשיות וחברתיות ולרכז מאמצים באיתור ילדים במצוקה ומתן מענה רגשי </w:t>
      </w:r>
      <w:bookmarkStart w:id="16480" w:name="_ETM_Q35_177574"/>
      <w:bookmarkEnd w:id="16480"/>
      <w:r>
        <w:rPr>
          <w:rFonts w:hint="cs"/>
          <w:rtl/>
        </w:rPr>
        <w:t xml:space="preserve">וחברתי. </w:t>
      </w:r>
    </w:p>
    <w:p w:rsidR="002A77F7" w:rsidRDefault="002A77F7" w:rsidP="009635F5">
      <w:pPr>
        <w:rPr>
          <w:rtl/>
        </w:rPr>
      </w:pPr>
      <w:bookmarkStart w:id="16481" w:name="_ETM_Q35_180902"/>
      <w:bookmarkStart w:id="16482" w:name="_ETM_Q35_180936"/>
      <w:bookmarkStart w:id="16483" w:name="_ETM_Q35_181062"/>
      <w:bookmarkEnd w:id="16481"/>
      <w:bookmarkEnd w:id="16482"/>
      <w:bookmarkEnd w:id="16483"/>
    </w:p>
    <w:p w:rsidR="002A77F7" w:rsidRDefault="002A77F7" w:rsidP="00D43730">
      <w:pPr>
        <w:rPr>
          <w:rtl/>
        </w:rPr>
      </w:pPr>
      <w:bookmarkStart w:id="16484" w:name="_ETM_Q35_181102"/>
      <w:bookmarkEnd w:id="16484"/>
      <w:r>
        <w:rPr>
          <w:rFonts w:hint="cs"/>
          <w:rtl/>
        </w:rPr>
        <w:t xml:space="preserve">לקראת ספטמבר תשפ"א </w:t>
      </w:r>
      <w:r w:rsidR="00D43730">
        <w:rPr>
          <w:rFonts w:hint="eastAsia"/>
          <w:rtl/>
        </w:rPr>
        <w:t>–</w:t>
      </w:r>
      <w:r>
        <w:rPr>
          <w:rFonts w:hint="cs"/>
          <w:rtl/>
        </w:rPr>
        <w:t xml:space="preserve"> אין ספטמבר תשפ"א, יש לקראת </w:t>
      </w:r>
      <w:bookmarkStart w:id="16485" w:name="_ETM_Q35_186363"/>
      <w:bookmarkEnd w:id="16485"/>
      <w:r>
        <w:rPr>
          <w:rFonts w:hint="cs"/>
          <w:rtl/>
        </w:rPr>
        <w:t>שנת הלימודים תשפ"א</w:t>
      </w:r>
      <w:r w:rsidR="00497049">
        <w:rPr>
          <w:rFonts w:hint="cs"/>
          <w:rtl/>
        </w:rPr>
        <w:t xml:space="preserve">, </w:t>
      </w:r>
      <w:r>
        <w:rPr>
          <w:rFonts w:hint="cs"/>
          <w:rtl/>
        </w:rPr>
        <w:t xml:space="preserve">שנפתחה במהלך חודש ספטמבר </w:t>
      </w:r>
      <w:r w:rsidR="00D43730">
        <w:rPr>
          <w:rFonts w:hint="eastAsia"/>
          <w:rtl/>
        </w:rPr>
        <w:t>–</w:t>
      </w:r>
      <w:r>
        <w:rPr>
          <w:rFonts w:hint="cs"/>
          <w:rtl/>
        </w:rPr>
        <w:t xml:space="preserve"> הושק האתר </w:t>
      </w:r>
      <w:r w:rsidR="00497049">
        <w:rPr>
          <w:rFonts w:hint="cs"/>
          <w:rtl/>
        </w:rPr>
        <w:t>"</w:t>
      </w:r>
      <w:r>
        <w:rPr>
          <w:rFonts w:hint="cs"/>
          <w:rtl/>
        </w:rPr>
        <w:t xml:space="preserve">לומדים </w:t>
      </w:r>
      <w:bookmarkStart w:id="16486" w:name="_ETM_Q35_195951"/>
      <w:bookmarkEnd w:id="16486"/>
      <w:r>
        <w:rPr>
          <w:rFonts w:hint="cs"/>
          <w:rtl/>
        </w:rPr>
        <w:t>בביטחון" ובו התייחסות ממוקדת לנושא</w:t>
      </w:r>
      <w:r w:rsidR="00497049">
        <w:rPr>
          <w:rFonts w:hint="cs"/>
          <w:rtl/>
        </w:rPr>
        <w:t>,</w:t>
      </w:r>
      <w:r>
        <w:rPr>
          <w:rFonts w:hint="cs"/>
          <w:rtl/>
        </w:rPr>
        <w:t xml:space="preserve"> הנחיות לפעולה ומתן כלים לצוותי </w:t>
      </w:r>
      <w:bookmarkStart w:id="16487" w:name="_ETM_Q35_199213"/>
      <w:bookmarkEnd w:id="16487"/>
      <w:r>
        <w:rPr>
          <w:rFonts w:hint="cs"/>
          <w:rtl/>
        </w:rPr>
        <w:t xml:space="preserve">החינוך לאיתור וזיהוי תלמידים במצוקה. באתר הנחיות המסייעות </w:t>
      </w:r>
      <w:r w:rsidR="00497049">
        <w:rPr>
          <w:rFonts w:hint="cs"/>
          <w:rtl/>
        </w:rPr>
        <w:t>ב</w:t>
      </w:r>
      <w:r>
        <w:rPr>
          <w:rFonts w:hint="cs"/>
          <w:rtl/>
        </w:rPr>
        <w:t>מתן מענה</w:t>
      </w:r>
      <w:bookmarkStart w:id="16488" w:name="_ETM_Q35_204747"/>
      <w:bookmarkEnd w:id="16488"/>
      <w:r>
        <w:rPr>
          <w:rFonts w:hint="cs"/>
          <w:rtl/>
        </w:rPr>
        <w:t xml:space="preserve"> רגשי </w:t>
      </w:r>
      <w:r w:rsidR="00497049">
        <w:rPr>
          <w:rFonts w:hint="cs"/>
          <w:rtl/>
        </w:rPr>
        <w:t>ב</w:t>
      </w:r>
      <w:r>
        <w:rPr>
          <w:rFonts w:hint="cs"/>
          <w:rtl/>
        </w:rPr>
        <w:t xml:space="preserve">שלבי הגיל השונים ולאוכלוסיות השונות. </w:t>
      </w:r>
      <w:bookmarkStart w:id="16489" w:name="_ETM_Q35_209766"/>
      <w:bookmarkEnd w:id="16489"/>
    </w:p>
    <w:p w:rsidR="002A77F7" w:rsidRDefault="002A77F7" w:rsidP="00BE6B3F">
      <w:pPr>
        <w:rPr>
          <w:rtl/>
        </w:rPr>
      </w:pPr>
      <w:bookmarkStart w:id="16490" w:name="_ETM_Q35_209797"/>
      <w:bookmarkStart w:id="16491" w:name="_ETM_Q35_209925"/>
      <w:bookmarkEnd w:id="16490"/>
      <w:bookmarkEnd w:id="16491"/>
    </w:p>
    <w:p w:rsidR="002A77F7" w:rsidRDefault="002A77F7" w:rsidP="00497049">
      <w:pPr>
        <w:rPr>
          <w:rtl/>
        </w:rPr>
      </w:pPr>
      <w:bookmarkStart w:id="16492" w:name="_ETM_Q35_209979"/>
      <w:bookmarkEnd w:id="16492"/>
      <w:r>
        <w:rPr>
          <w:rFonts w:hint="cs"/>
          <w:rtl/>
        </w:rPr>
        <w:lastRenderedPageBreak/>
        <w:t xml:space="preserve">במקביל להתוויית המדיניות ולשם </w:t>
      </w:r>
      <w:bookmarkStart w:id="16493" w:name="_ETM_Q35_215157"/>
      <w:bookmarkEnd w:id="16493"/>
      <w:r>
        <w:rPr>
          <w:rFonts w:hint="cs"/>
          <w:rtl/>
        </w:rPr>
        <w:t xml:space="preserve">הטמעתה החלה פעולה מערכתית להכשרת היועצים החינוכיים ועובדי ההוראה. בהכשרה </w:t>
      </w:r>
      <w:bookmarkStart w:id="16494" w:name="_ETM_Q35_223244"/>
      <w:bookmarkEnd w:id="16494"/>
      <w:r>
        <w:rPr>
          <w:rFonts w:hint="cs"/>
          <w:rtl/>
        </w:rPr>
        <w:t xml:space="preserve">הושם דגש על איתור וזיהוי ילדים במצוקה וסיכון, שיח רגשי </w:t>
      </w:r>
      <w:bookmarkStart w:id="16495" w:name="_ETM_Q35_228912"/>
      <w:bookmarkEnd w:id="16495"/>
      <w:r>
        <w:rPr>
          <w:rFonts w:hint="cs"/>
          <w:rtl/>
        </w:rPr>
        <w:t xml:space="preserve">ואקלים כיתה. כבר כעת ניתן לומר שכלל היועצות הוכשרו </w:t>
      </w:r>
      <w:bookmarkStart w:id="16496" w:name="_ETM_Q35_237232"/>
      <w:bookmarkEnd w:id="16496"/>
      <w:r>
        <w:rPr>
          <w:rFonts w:hint="cs"/>
          <w:rtl/>
        </w:rPr>
        <w:t xml:space="preserve">בנושא וכ-85% מהמורים לקחו ולוקחים חלק בהכשרה. הנושא הוא מרכיב חשוב </w:t>
      </w:r>
      <w:bookmarkStart w:id="16497" w:name="_ETM_Q35_244703"/>
      <w:bookmarkEnd w:id="16497"/>
      <w:r>
        <w:rPr>
          <w:rFonts w:hint="cs"/>
          <w:rtl/>
        </w:rPr>
        <w:t>בעשייה הבית</w:t>
      </w:r>
      <w:r w:rsidR="00497049">
        <w:rPr>
          <w:rFonts w:hint="cs"/>
          <w:rtl/>
        </w:rPr>
        <w:t xml:space="preserve"> </w:t>
      </w:r>
      <w:r>
        <w:rPr>
          <w:rFonts w:hint="cs"/>
          <w:rtl/>
        </w:rPr>
        <w:t>ספרית. צוותי ההוראה בבתי הספר</w:t>
      </w:r>
      <w:r w:rsidR="00497049">
        <w:rPr>
          <w:rFonts w:hint="cs"/>
          <w:rtl/>
        </w:rPr>
        <w:t>,</w:t>
      </w:r>
      <w:r>
        <w:rPr>
          <w:rFonts w:hint="cs"/>
          <w:rtl/>
        </w:rPr>
        <w:t xml:space="preserve"> בהכירם את </w:t>
      </w:r>
      <w:bookmarkStart w:id="16498" w:name="_ETM_Q35_247099"/>
      <w:bookmarkEnd w:id="16498"/>
      <w:r>
        <w:rPr>
          <w:rFonts w:hint="cs"/>
          <w:rtl/>
        </w:rPr>
        <w:t xml:space="preserve">התלמידים והצרכים בשטח, הם הכתובת המיידית לאיתור ולסיוע בכל מצוקה. </w:t>
      </w:r>
      <w:bookmarkStart w:id="16499" w:name="_ETM_Q35_253701"/>
      <w:bookmarkEnd w:id="16499"/>
    </w:p>
    <w:p w:rsidR="002A77F7" w:rsidRDefault="002A77F7" w:rsidP="009635F5">
      <w:pPr>
        <w:rPr>
          <w:rtl/>
        </w:rPr>
      </w:pPr>
      <w:bookmarkStart w:id="16500" w:name="_ETM_Q35_253489"/>
      <w:bookmarkEnd w:id="16500"/>
    </w:p>
    <w:p w:rsidR="002A77F7" w:rsidRDefault="002A77F7" w:rsidP="00497049">
      <w:pPr>
        <w:rPr>
          <w:rtl/>
        </w:rPr>
      </w:pPr>
      <w:r>
        <w:rPr>
          <w:rFonts w:hint="cs"/>
          <w:rtl/>
        </w:rPr>
        <w:t xml:space="preserve">ראוי לציין שבשל חשיבות הנושא ובהוראת השר הוקצו למעלה מ-100 </w:t>
      </w:r>
      <w:bookmarkStart w:id="16501" w:name="_ETM_Q35_258807"/>
      <w:bookmarkEnd w:id="16501"/>
      <w:r>
        <w:rPr>
          <w:rFonts w:hint="cs"/>
          <w:rtl/>
        </w:rPr>
        <w:t>מיליון ש"ח לתגבור המענים הרגשיים והטיפוליים בתקופה הזאת. בתוך כך</w:t>
      </w:r>
      <w:bookmarkStart w:id="16502" w:name="_ETM_Q35_265776"/>
      <w:bookmarkEnd w:id="16502"/>
      <w:r>
        <w:rPr>
          <w:rFonts w:hint="cs"/>
          <w:rtl/>
        </w:rPr>
        <w:t xml:space="preserve"> תוגברה פעילותו של השירות הפסיכולוגי-ייעוצי במתן טיפול לתלמידים, הדרכות </w:t>
      </w:r>
      <w:bookmarkStart w:id="16503" w:name="_ETM_Q35_271009"/>
      <w:bookmarkEnd w:id="16503"/>
      <w:r>
        <w:rPr>
          <w:rFonts w:hint="cs"/>
          <w:rtl/>
        </w:rPr>
        <w:t xml:space="preserve">לצוותי חינוך והדרכה וטיפול להורים. </w:t>
      </w:r>
      <w:bookmarkStart w:id="16504" w:name="_ETM_Q35_277428"/>
      <w:bookmarkStart w:id="16505" w:name="_ETM_Q35_277484"/>
      <w:bookmarkStart w:id="16506" w:name="_ETM_Q35_277653"/>
      <w:bookmarkStart w:id="16507" w:name="_ETM_Q35_277700"/>
      <w:bookmarkEnd w:id="16504"/>
      <w:bookmarkEnd w:id="16505"/>
      <w:bookmarkEnd w:id="16506"/>
      <w:bookmarkEnd w:id="16507"/>
      <w:r>
        <w:rPr>
          <w:rFonts w:hint="cs"/>
          <w:rtl/>
        </w:rPr>
        <w:t xml:space="preserve">כמו כן תוגבר הסיוע הרגשי </w:t>
      </w:r>
      <w:bookmarkStart w:id="16508" w:name="_ETM_Q35_278769"/>
      <w:bookmarkEnd w:id="16508"/>
      <w:r>
        <w:rPr>
          <w:rFonts w:hint="cs"/>
          <w:rtl/>
        </w:rPr>
        <w:t>לתלמידי הפנימיות ותלמידי החינוך המיוחד שאינם פוקדים את בית הספר.</w:t>
      </w:r>
    </w:p>
    <w:p w:rsidR="002A77F7" w:rsidRDefault="002A77F7" w:rsidP="00BE6B3F">
      <w:pPr>
        <w:rPr>
          <w:rtl/>
        </w:rPr>
      </w:pPr>
    </w:p>
    <w:p w:rsidR="002A77F7" w:rsidRDefault="002A77F7" w:rsidP="00497049">
      <w:pPr>
        <w:rPr>
          <w:rtl/>
        </w:rPr>
      </w:pPr>
      <w:bookmarkStart w:id="16509" w:name="_ETM_Q35_284050"/>
      <w:bookmarkEnd w:id="16509"/>
      <w:r>
        <w:rPr>
          <w:rFonts w:hint="cs"/>
          <w:rtl/>
        </w:rPr>
        <w:t xml:space="preserve">בין שלל הנושאים מורחבת בימים אלה העשייה בהיבטים הבאים: </w:t>
      </w:r>
      <w:bookmarkStart w:id="16510" w:name="_ETM_Q35_293435"/>
      <w:bookmarkEnd w:id="16510"/>
      <w:r>
        <w:rPr>
          <w:rFonts w:hint="cs"/>
          <w:rtl/>
        </w:rPr>
        <w:t xml:space="preserve">מתן מענה טיפולי לבני נוער; טיפול וייעוץ להורים; </w:t>
      </w:r>
      <w:bookmarkStart w:id="16511" w:name="_ETM_Q35_298703"/>
      <w:bookmarkEnd w:id="16511"/>
      <w:r>
        <w:rPr>
          <w:rFonts w:hint="cs"/>
          <w:rtl/>
        </w:rPr>
        <w:t>פיתוח והטמעת תוכניות חוסן חינוך; תגבור תקציבי לה</w:t>
      </w:r>
      <w:bookmarkStart w:id="16512" w:name="_ETM_Q35_305914"/>
      <w:bookmarkEnd w:id="16512"/>
      <w:r>
        <w:rPr>
          <w:rFonts w:hint="cs"/>
          <w:rtl/>
        </w:rPr>
        <w:t xml:space="preserve">ערכות סיכון וטיפול לתלמידים עם חשש לאובדנות; תגבור שעות </w:t>
      </w:r>
      <w:bookmarkStart w:id="16513" w:name="_ETM_Q35_319312"/>
      <w:bookmarkEnd w:id="16513"/>
      <w:r>
        <w:rPr>
          <w:rFonts w:hint="cs"/>
          <w:rtl/>
        </w:rPr>
        <w:t xml:space="preserve">ייעוץ; תגבור שעות ייעוץ לגיל הרך; תגבור מדריכים </w:t>
      </w:r>
      <w:bookmarkStart w:id="16514" w:name="_ETM_Q35_324298"/>
      <w:bookmarkEnd w:id="16514"/>
      <w:r>
        <w:rPr>
          <w:rFonts w:hint="cs"/>
          <w:rtl/>
        </w:rPr>
        <w:t xml:space="preserve">מומחים של השירות הפסיכולוגי, יועצי הדרכות וצוותי חינוך בהתמקדות על </w:t>
      </w:r>
      <w:r w:rsidR="00497049">
        <w:rPr>
          <w:rFonts w:hint="cs"/>
          <w:rtl/>
        </w:rPr>
        <w:t>אירועי</w:t>
      </w:r>
      <w:r>
        <w:rPr>
          <w:rFonts w:hint="cs"/>
          <w:rtl/>
        </w:rPr>
        <w:t xml:space="preserve"> סיכון ומשבר; תגבור מתן מענה טיפולי לתלמידים </w:t>
      </w:r>
      <w:bookmarkStart w:id="16515" w:name="_ETM_Q35_334563"/>
      <w:bookmarkEnd w:id="16515"/>
      <w:r>
        <w:rPr>
          <w:rFonts w:hint="cs"/>
          <w:rtl/>
        </w:rPr>
        <w:t xml:space="preserve">ביישובי עוטף עזה. </w:t>
      </w:r>
      <w:bookmarkStart w:id="16516" w:name="_ETM_Q35_338745"/>
      <w:bookmarkEnd w:id="16516"/>
    </w:p>
    <w:p w:rsidR="002A77F7" w:rsidRDefault="002A77F7" w:rsidP="00BE6B3F">
      <w:pPr>
        <w:rPr>
          <w:rtl/>
        </w:rPr>
      </w:pPr>
      <w:bookmarkStart w:id="16517" w:name="_ETM_Q35_338819"/>
      <w:bookmarkStart w:id="16518" w:name="_ETM_Q35_338889"/>
      <w:bookmarkEnd w:id="16517"/>
      <w:bookmarkEnd w:id="16518"/>
    </w:p>
    <w:p w:rsidR="002A77F7" w:rsidRDefault="002A77F7" w:rsidP="00497049">
      <w:pPr>
        <w:rPr>
          <w:rtl/>
        </w:rPr>
      </w:pPr>
      <w:bookmarkStart w:id="16519" w:name="_ETM_Q35_338932"/>
      <w:bookmarkEnd w:id="16519"/>
      <w:r>
        <w:rPr>
          <w:rFonts w:hint="cs"/>
          <w:rtl/>
        </w:rPr>
        <w:t>חשוב להוסיף ולציין כי השירות הפסיכולוגי</w:t>
      </w:r>
      <w:r w:rsidR="00497049">
        <w:rPr>
          <w:rFonts w:hint="cs"/>
          <w:rtl/>
        </w:rPr>
        <w:t>-</w:t>
      </w:r>
      <w:r>
        <w:rPr>
          <w:rFonts w:hint="cs"/>
          <w:rtl/>
        </w:rPr>
        <w:t xml:space="preserve">ייעוצי </w:t>
      </w:r>
      <w:bookmarkStart w:id="16520" w:name="_ETM_Q35_342540"/>
      <w:bookmarkEnd w:id="16520"/>
      <w:r>
        <w:rPr>
          <w:rFonts w:hint="cs"/>
          <w:rtl/>
        </w:rPr>
        <w:t>מעמיד קו פתוח לשיחות עם תלמידים, עובדי הוראה והורים. בהתייחס לשירותים הפסיכולוגיים</w:t>
      </w:r>
      <w:r w:rsidR="00497049">
        <w:rPr>
          <w:rFonts w:hint="cs"/>
          <w:rtl/>
        </w:rPr>
        <w:t>,</w:t>
      </w:r>
      <w:r>
        <w:rPr>
          <w:rFonts w:hint="cs"/>
          <w:rtl/>
        </w:rPr>
        <w:t xml:space="preserve"> לשירותים הפסיכולוגיים תפקיד מכריע בתקופה זו. בדיוק בשל</w:t>
      </w:r>
      <w:bookmarkStart w:id="16521" w:name="_ETM_Q35_353343"/>
      <w:bookmarkEnd w:id="16521"/>
      <w:r>
        <w:rPr>
          <w:rFonts w:hint="cs"/>
          <w:rtl/>
        </w:rPr>
        <w:t xml:space="preserve"> </w:t>
      </w:r>
      <w:r w:rsidR="00497049">
        <w:rPr>
          <w:rFonts w:hint="cs"/>
          <w:rtl/>
        </w:rPr>
        <w:t xml:space="preserve">כך הוחרגו השירותים הפסיכולוגיים </w:t>
      </w:r>
      <w:r>
        <w:rPr>
          <w:rFonts w:hint="cs"/>
          <w:rtl/>
        </w:rPr>
        <w:t xml:space="preserve">החינוכיים בתקנות לשעת חירום, ופסיכולוגים חינוכיים </w:t>
      </w:r>
      <w:bookmarkStart w:id="16522" w:name="_ETM_Q35_356957"/>
      <w:bookmarkEnd w:id="16522"/>
      <w:r>
        <w:rPr>
          <w:rFonts w:hint="cs"/>
          <w:rtl/>
        </w:rPr>
        <w:t xml:space="preserve">הוגדרו כעובדים חיוניים. אגף הפסיכולוגיה במשרד עומד בקשר עם מנהלי השפ"חים כדי לוודא שהתקנות מיושמות בכלל הרשויות והשפ"חים </w:t>
      </w:r>
      <w:bookmarkStart w:id="16523" w:name="_ETM_Q35_372033"/>
      <w:bookmarkEnd w:id="16523"/>
      <w:r>
        <w:rPr>
          <w:rFonts w:hint="cs"/>
          <w:rtl/>
        </w:rPr>
        <w:t>פועלים כסדרם.</w:t>
      </w:r>
      <w:bookmarkStart w:id="16524" w:name="_ETM_Q35_371514"/>
      <w:bookmarkStart w:id="16525" w:name="_ETM_Q35_371575"/>
      <w:bookmarkStart w:id="16526" w:name="_ETM_Q35_371641"/>
      <w:bookmarkStart w:id="16527" w:name="_ETM_Q35_371677"/>
      <w:bookmarkEnd w:id="16524"/>
      <w:bookmarkEnd w:id="16525"/>
      <w:bookmarkEnd w:id="16526"/>
      <w:bookmarkEnd w:id="16527"/>
      <w:r w:rsidR="00497049">
        <w:rPr>
          <w:rFonts w:hint="cs"/>
          <w:rtl/>
        </w:rPr>
        <w:t xml:space="preserve"> </w:t>
      </w:r>
      <w:r>
        <w:rPr>
          <w:rFonts w:hint="cs"/>
          <w:rtl/>
        </w:rPr>
        <w:t xml:space="preserve">השירותים הפסיכולוגיים החינוכיים פועלים באופן אינטנסיבי. בתקופה זו הם </w:t>
      </w:r>
      <w:bookmarkStart w:id="16528" w:name="_ETM_Q35_378839"/>
      <w:bookmarkEnd w:id="16528"/>
      <w:r>
        <w:rPr>
          <w:rFonts w:hint="cs"/>
          <w:rtl/>
        </w:rPr>
        <w:t xml:space="preserve">מסייעים לתלמידים במצבי מצוקה נפשית. הפסיכולוגים פועלים באופן ישיר עם </w:t>
      </w:r>
      <w:bookmarkStart w:id="16529" w:name="_ETM_Q35_383348"/>
      <w:bookmarkEnd w:id="16529"/>
      <w:r>
        <w:rPr>
          <w:rFonts w:hint="cs"/>
          <w:rtl/>
        </w:rPr>
        <w:t xml:space="preserve">התלמידים וכן באופן עקיף, באמצעות הדרכה פסיכולוגית של גננות ומורים </w:t>
      </w:r>
      <w:bookmarkStart w:id="16530" w:name="_ETM_Q35_388753"/>
      <w:bookmarkEnd w:id="16530"/>
      <w:r>
        <w:rPr>
          <w:rFonts w:hint="cs"/>
          <w:rtl/>
        </w:rPr>
        <w:t xml:space="preserve">ומתן ייעוץ להורים. </w:t>
      </w:r>
    </w:p>
    <w:p w:rsidR="002A77F7" w:rsidRDefault="002A77F7" w:rsidP="00BE6B3F">
      <w:pPr>
        <w:rPr>
          <w:rtl/>
        </w:rPr>
      </w:pPr>
    </w:p>
    <w:p w:rsidR="002A77F7" w:rsidRDefault="002A77F7" w:rsidP="00497049">
      <w:pPr>
        <w:rPr>
          <w:rtl/>
        </w:rPr>
      </w:pPr>
      <w:r>
        <w:rPr>
          <w:rFonts w:hint="cs"/>
          <w:rtl/>
        </w:rPr>
        <w:t xml:space="preserve">בניגוד לנטען, אין מחסור </w:t>
      </w:r>
      <w:r w:rsidR="00497049">
        <w:rPr>
          <w:rFonts w:hint="cs"/>
          <w:rtl/>
        </w:rPr>
        <w:t>ב</w:t>
      </w:r>
      <w:r>
        <w:rPr>
          <w:rFonts w:hint="cs"/>
          <w:rtl/>
        </w:rPr>
        <w:t xml:space="preserve">תקנים לפסיכולוגים. בעשור </w:t>
      </w:r>
      <w:bookmarkStart w:id="16531" w:name="_ETM_Q35_397834"/>
      <w:bookmarkEnd w:id="16531"/>
      <w:r>
        <w:rPr>
          <w:rFonts w:hint="cs"/>
          <w:rtl/>
        </w:rPr>
        <w:t xml:space="preserve">האחרון משרד החינוך הוסיף למעלה מ-1,000 תקני פסיכולוגים </w:t>
      </w:r>
      <w:bookmarkStart w:id="16532" w:name="_ETM_Q35_401846"/>
      <w:bookmarkStart w:id="16533" w:name="_ETM_Q35_401887"/>
      <w:bookmarkStart w:id="16534" w:name="_ETM_Q35_401990"/>
      <w:bookmarkStart w:id="16535" w:name="_ETM_Q35_402037"/>
      <w:bookmarkEnd w:id="16532"/>
      <w:bookmarkEnd w:id="16533"/>
      <w:bookmarkEnd w:id="16534"/>
      <w:bookmarkEnd w:id="16535"/>
      <w:r w:rsidR="00AE4BCE">
        <w:rPr>
          <w:rFonts w:hint="eastAsia"/>
          <w:rtl/>
        </w:rPr>
        <w:t>–</w:t>
      </w:r>
      <w:r w:rsidR="00497049">
        <w:rPr>
          <w:rFonts w:hint="eastAsia"/>
          <w:rtl/>
        </w:rPr>
        <w:t xml:space="preserve"> </w:t>
      </w:r>
      <w:r>
        <w:rPr>
          <w:rFonts w:hint="cs"/>
          <w:rtl/>
        </w:rPr>
        <w:t>במהלך רב</w:t>
      </w:r>
      <w:bookmarkStart w:id="16536" w:name="_ETM_Q35_402734"/>
      <w:bookmarkEnd w:id="16536"/>
      <w:r>
        <w:rPr>
          <w:rFonts w:hint="cs"/>
          <w:rtl/>
        </w:rPr>
        <w:t>-שנתי, בשיתוף עם משרד האוצר</w:t>
      </w:r>
      <w:r w:rsidR="00497049">
        <w:rPr>
          <w:rFonts w:hint="cs"/>
          <w:rtl/>
        </w:rPr>
        <w:t>,</w:t>
      </w:r>
      <w:r>
        <w:rPr>
          <w:rFonts w:hint="cs"/>
          <w:rtl/>
        </w:rPr>
        <w:t xml:space="preserve"> מדי שנה נוספו 100 משרות </w:t>
      </w:r>
      <w:bookmarkStart w:id="16537" w:name="_ETM_Q35_404277"/>
      <w:bookmarkEnd w:id="16537"/>
      <w:r>
        <w:rPr>
          <w:rFonts w:hint="cs"/>
          <w:rtl/>
        </w:rPr>
        <w:t>פסיכולוגים חדשות כדי לצמצם את פער התקינה</w:t>
      </w:r>
      <w:r w:rsidR="00497049">
        <w:rPr>
          <w:rFonts w:hint="cs"/>
          <w:rtl/>
        </w:rPr>
        <w:t>,</w:t>
      </w:r>
      <w:r>
        <w:rPr>
          <w:rFonts w:hint="cs"/>
          <w:rtl/>
        </w:rPr>
        <w:t xml:space="preserve"> והפער צומצם.</w:t>
      </w:r>
      <w:bookmarkStart w:id="16538" w:name="_ETM_Q35_253523"/>
      <w:bookmarkStart w:id="16539" w:name="_ETM_Q35_413379"/>
      <w:bookmarkStart w:id="16540" w:name="_ETM_Q35_411420"/>
      <w:bookmarkStart w:id="16541" w:name="_ETM_Q35_411459"/>
      <w:bookmarkEnd w:id="16538"/>
      <w:bookmarkEnd w:id="16539"/>
      <w:bookmarkEnd w:id="16540"/>
      <w:bookmarkEnd w:id="16541"/>
      <w:r>
        <w:rPr>
          <w:rFonts w:hint="cs"/>
          <w:rtl/>
        </w:rPr>
        <w:t xml:space="preserve"> </w:t>
      </w:r>
      <w:bookmarkStart w:id="16542" w:name="_ETM_Q35_416482"/>
      <w:bookmarkStart w:id="16543" w:name="_ETM_Q35_416573"/>
      <w:bookmarkStart w:id="16544" w:name="_ETM_Q35_416630"/>
      <w:bookmarkStart w:id="16545" w:name="_ETM_Q35_416709"/>
      <w:bookmarkEnd w:id="16542"/>
      <w:bookmarkEnd w:id="16543"/>
      <w:bookmarkEnd w:id="16544"/>
      <w:bookmarkEnd w:id="16545"/>
      <w:r>
        <w:rPr>
          <w:rFonts w:hint="cs"/>
          <w:rtl/>
        </w:rPr>
        <w:t xml:space="preserve">כיום </w:t>
      </w:r>
      <w:bookmarkStart w:id="16546" w:name="_ETM_Q35_412604"/>
      <w:bookmarkEnd w:id="16546"/>
      <w:r>
        <w:rPr>
          <w:rFonts w:hint="cs"/>
          <w:rtl/>
        </w:rPr>
        <w:t xml:space="preserve">ישנו מחסור בפסיכולוגים בוגרי תואר ראשון ושני בפסיכולוגיה לאיוש תקנים </w:t>
      </w:r>
      <w:bookmarkStart w:id="16547" w:name="_ETM_Q35_416963"/>
      <w:bookmarkEnd w:id="16547"/>
      <w:r>
        <w:rPr>
          <w:rFonts w:hint="cs"/>
          <w:rtl/>
        </w:rPr>
        <w:t xml:space="preserve">בהיקף הנדרש. אגב פסיכולוגים, משרד החינוך מקיים קשר רציף </w:t>
      </w:r>
      <w:bookmarkStart w:id="16548" w:name="_ETM_Q35_422655"/>
      <w:bookmarkEnd w:id="16548"/>
      <w:r>
        <w:rPr>
          <w:rFonts w:hint="cs"/>
          <w:rtl/>
        </w:rPr>
        <w:t>עם המוסדות האקדמיים כדי לצמצם את המחסור בהי</w:t>
      </w:r>
      <w:r w:rsidR="00497049">
        <w:rPr>
          <w:rFonts w:hint="cs"/>
          <w:rtl/>
        </w:rPr>
        <w:t>ב</w:t>
      </w:r>
      <w:r>
        <w:rPr>
          <w:rFonts w:hint="cs"/>
          <w:rtl/>
        </w:rPr>
        <w:t xml:space="preserve">ט הזה. </w:t>
      </w:r>
    </w:p>
    <w:p w:rsidR="002A77F7" w:rsidRDefault="002A77F7" w:rsidP="009635F5">
      <w:pPr>
        <w:rPr>
          <w:rtl/>
        </w:rPr>
      </w:pPr>
      <w:bookmarkStart w:id="16549" w:name="_ETM_Q35_413432"/>
      <w:bookmarkStart w:id="16550" w:name="_ETM_Q35_425488"/>
      <w:bookmarkEnd w:id="16549"/>
      <w:bookmarkEnd w:id="16550"/>
    </w:p>
    <w:p w:rsidR="002A77F7" w:rsidRDefault="002A77F7" w:rsidP="00497049">
      <w:pPr>
        <w:rPr>
          <w:rtl/>
        </w:rPr>
      </w:pPr>
      <w:bookmarkStart w:id="16551" w:name="_ETM_Q35_425524"/>
      <w:bookmarkEnd w:id="16551"/>
      <w:r>
        <w:rPr>
          <w:rFonts w:hint="cs"/>
          <w:rtl/>
        </w:rPr>
        <w:t>לסיכום הדברים, השירות הפסיכולוגי-ייעוצי במשרד החינוך, הכולל פסיכולוג</w:t>
      </w:r>
      <w:r w:rsidR="00497049">
        <w:rPr>
          <w:rFonts w:hint="cs"/>
          <w:rtl/>
        </w:rPr>
        <w:t>י</w:t>
      </w:r>
      <w:r>
        <w:rPr>
          <w:rFonts w:hint="cs"/>
          <w:rtl/>
        </w:rPr>
        <w:t xml:space="preserve">ם </w:t>
      </w:r>
      <w:bookmarkStart w:id="16552" w:name="_ETM_Q35_430465"/>
      <w:bookmarkEnd w:id="16552"/>
      <w:r>
        <w:rPr>
          <w:rFonts w:hint="cs"/>
          <w:rtl/>
        </w:rPr>
        <w:t>חינוכיים ויועצים חינוכיים</w:t>
      </w:r>
      <w:r w:rsidR="00AF5B88">
        <w:rPr>
          <w:rFonts w:hint="cs"/>
          <w:rtl/>
        </w:rPr>
        <w:t>,</w:t>
      </w:r>
      <w:r>
        <w:rPr>
          <w:rFonts w:hint="cs"/>
          <w:rtl/>
        </w:rPr>
        <w:t xml:space="preserve"> פועל בתקופה זאת בשיתוף עם כלל אנשי החינוך, בליווי, במתן הדרכה ובמתן מענה. העבודה המשותפת של כלל </w:t>
      </w:r>
      <w:bookmarkStart w:id="16553" w:name="_ETM_Q35_441815"/>
      <w:bookmarkEnd w:id="16553"/>
      <w:r>
        <w:rPr>
          <w:rFonts w:hint="cs"/>
          <w:rtl/>
        </w:rPr>
        <w:t xml:space="preserve">אנשי המקצוע מאפשרת מתן מענים משמעותיים לתלמידים, הורים וצוותי </w:t>
      </w:r>
      <w:bookmarkStart w:id="16554" w:name="_ETM_Q35_447824"/>
      <w:bookmarkEnd w:id="16554"/>
      <w:r>
        <w:rPr>
          <w:rFonts w:hint="cs"/>
          <w:rtl/>
        </w:rPr>
        <w:t>חינוך המתמודדים בעת הז</w:t>
      </w:r>
      <w:r w:rsidR="00497049">
        <w:rPr>
          <w:rFonts w:hint="cs"/>
          <w:rtl/>
        </w:rPr>
        <w:t>את</w:t>
      </w:r>
      <w:r>
        <w:rPr>
          <w:rFonts w:hint="cs"/>
          <w:rtl/>
        </w:rPr>
        <w:t xml:space="preserve"> עם קשיים ומצוקות רגשיות. עד כאן.</w:t>
      </w:r>
    </w:p>
    <w:p w:rsidR="002A77F7" w:rsidRDefault="002A77F7" w:rsidP="009635F5">
      <w:pPr>
        <w:rPr>
          <w:rtl/>
        </w:rPr>
      </w:pPr>
    </w:p>
    <w:p w:rsidR="002A77F7" w:rsidRDefault="002A77F7" w:rsidP="00BE6B3F">
      <w:pPr>
        <w:pStyle w:val="af7"/>
        <w:keepNext/>
        <w:rPr>
          <w:rtl/>
        </w:rPr>
      </w:pPr>
      <w:bookmarkStart w:id="16555" w:name="ET_yor_6059_7"/>
      <w:r w:rsidRPr="0070771F">
        <w:rPr>
          <w:rStyle w:val="TagStyle"/>
          <w:rtl/>
        </w:rPr>
        <w:t xml:space="preserve"> &lt;&lt; יור &gt;&gt; </w:t>
      </w:r>
      <w:r>
        <w:rPr>
          <w:rtl/>
        </w:rPr>
        <w:t>היו"ר אורנה ברביבאי:</w:t>
      </w:r>
      <w:r w:rsidRPr="0070771F">
        <w:rPr>
          <w:rStyle w:val="TagStyle"/>
          <w:rtl/>
        </w:rPr>
        <w:t xml:space="preserve"> &lt;&lt; יור &gt;&gt;</w:t>
      </w:r>
      <w:r>
        <w:rPr>
          <w:rtl/>
        </w:rPr>
        <w:t xml:space="preserve"> </w:t>
      </w:r>
      <w:bookmarkEnd w:id="16555"/>
    </w:p>
    <w:p w:rsidR="002A77F7" w:rsidRDefault="002A77F7" w:rsidP="00B57747">
      <w:pPr>
        <w:rPr>
          <w:rtl/>
          <w:lang w:eastAsia="he-IL"/>
        </w:rPr>
      </w:pPr>
    </w:p>
    <w:p w:rsidR="00497049" w:rsidRDefault="002A77F7" w:rsidP="00BE6B3F">
      <w:pPr>
        <w:rPr>
          <w:rtl/>
          <w:lang w:eastAsia="he-IL"/>
        </w:rPr>
      </w:pPr>
      <w:r>
        <w:rPr>
          <w:rFonts w:hint="cs"/>
          <w:rtl/>
          <w:lang w:eastAsia="he-IL"/>
        </w:rPr>
        <w:t>תודה</w:t>
      </w:r>
      <w:bookmarkStart w:id="16556" w:name="_ETM_Q35_454018"/>
      <w:bookmarkEnd w:id="16556"/>
      <w:r>
        <w:rPr>
          <w:rFonts w:hint="cs"/>
          <w:rtl/>
          <w:lang w:eastAsia="he-IL"/>
        </w:rPr>
        <w:t xml:space="preserve"> רבה</w:t>
      </w:r>
      <w:r w:rsidR="00497049">
        <w:rPr>
          <w:rFonts w:hint="cs"/>
          <w:rtl/>
          <w:lang w:eastAsia="he-IL"/>
        </w:rPr>
        <w:t>,</w:t>
      </w:r>
      <w:r>
        <w:rPr>
          <w:rFonts w:hint="cs"/>
          <w:rtl/>
          <w:lang w:eastAsia="he-IL"/>
        </w:rPr>
        <w:t xml:space="preserve"> סגן השר. </w:t>
      </w:r>
    </w:p>
    <w:p w:rsidR="00497049" w:rsidRDefault="00497049" w:rsidP="00BE6B3F">
      <w:pPr>
        <w:rPr>
          <w:rtl/>
          <w:lang w:eastAsia="he-IL"/>
        </w:rPr>
      </w:pPr>
    </w:p>
    <w:p w:rsidR="002A77F7" w:rsidRPr="0070771F" w:rsidRDefault="002A77F7" w:rsidP="00BE6B3F">
      <w:pPr>
        <w:rPr>
          <w:rtl/>
          <w:lang w:eastAsia="he-IL"/>
        </w:rPr>
      </w:pPr>
      <w:r>
        <w:rPr>
          <w:rFonts w:hint="cs"/>
          <w:rtl/>
          <w:lang w:eastAsia="he-IL"/>
        </w:rPr>
        <w:t xml:space="preserve">אתם רוצים להעביר את זה </w:t>
      </w:r>
      <w:bookmarkStart w:id="16557" w:name="_ETM_Q35_454497"/>
      <w:bookmarkEnd w:id="16557"/>
      <w:r>
        <w:rPr>
          <w:rFonts w:hint="cs"/>
          <w:rtl/>
          <w:lang w:eastAsia="he-IL"/>
        </w:rPr>
        <w:t xml:space="preserve">לוועדת החינוך? אז אנחנו נעבור להצבעה להעביר את נושא: הרעה </w:t>
      </w:r>
      <w:bookmarkStart w:id="16558" w:name="_ETM_Q35_464148"/>
      <w:bookmarkEnd w:id="16558"/>
      <w:r>
        <w:rPr>
          <w:rFonts w:hint="cs"/>
          <w:rtl/>
          <w:lang w:eastAsia="he-IL"/>
        </w:rPr>
        <w:t xml:space="preserve">במצבם הנפשי והחברתי של רבים מתלמידי ישראל עקב משבר הקורונה </w:t>
      </w:r>
      <w:bookmarkStart w:id="16559" w:name="_ETM_Q35_468672"/>
      <w:bookmarkEnd w:id="16559"/>
      <w:r>
        <w:rPr>
          <w:rFonts w:hint="cs"/>
          <w:rtl/>
          <w:lang w:eastAsia="he-IL"/>
        </w:rPr>
        <w:t>המתמשך</w:t>
      </w:r>
      <w:r w:rsidR="00497049">
        <w:rPr>
          <w:rFonts w:hint="cs"/>
          <w:rtl/>
          <w:lang w:eastAsia="he-IL"/>
        </w:rPr>
        <w:t>,</w:t>
      </w:r>
      <w:r>
        <w:rPr>
          <w:rFonts w:hint="cs"/>
          <w:rtl/>
          <w:lang w:eastAsia="he-IL"/>
        </w:rPr>
        <w:t xml:space="preserve"> ומנגד קיים מחסור בפסיכולוגים במערכת החינוך. אנחנו עוברים להצבעה, </w:t>
      </w:r>
      <w:bookmarkStart w:id="16560" w:name="_ETM_Q35_477670"/>
      <w:bookmarkEnd w:id="16560"/>
      <w:r>
        <w:rPr>
          <w:rFonts w:hint="cs"/>
          <w:rtl/>
          <w:lang w:eastAsia="he-IL"/>
        </w:rPr>
        <w:t xml:space="preserve">בבקשה. </w:t>
      </w:r>
    </w:p>
    <w:p w:rsidR="002A77F7" w:rsidRDefault="002A77F7" w:rsidP="009635F5">
      <w:pPr>
        <w:rPr>
          <w:rtl/>
        </w:rPr>
      </w:pPr>
      <w:bookmarkStart w:id="16561" w:name="_ETM_Q35_452829"/>
      <w:bookmarkStart w:id="16562" w:name="_ETM_Q35_452877"/>
      <w:bookmarkEnd w:id="16561"/>
      <w:bookmarkEnd w:id="16562"/>
    </w:p>
    <w:p w:rsidR="002A77F7" w:rsidRDefault="002A77F7" w:rsidP="00BE6B3F">
      <w:pPr>
        <w:pStyle w:val="af2"/>
        <w:keepNext/>
        <w:rPr>
          <w:rtl/>
        </w:rPr>
      </w:pPr>
      <w:bookmarkStart w:id="16563" w:name="_ETM_Q35_452989"/>
      <w:bookmarkStart w:id="16564" w:name="_ETM_Q35_453064"/>
      <w:bookmarkEnd w:id="16563"/>
      <w:bookmarkEnd w:id="16564"/>
      <w:r>
        <w:rPr>
          <w:rtl/>
        </w:rPr>
        <w:t>הצבעה מס'</w:t>
      </w:r>
      <w:r>
        <w:rPr>
          <w:rFonts w:hint="cs"/>
          <w:rtl/>
        </w:rPr>
        <w:t xml:space="preserve"> 8</w:t>
      </w:r>
    </w:p>
    <w:p w:rsidR="002A77F7" w:rsidRDefault="002A77F7" w:rsidP="00BE6B3F">
      <w:pPr>
        <w:pStyle w:val="--"/>
        <w:keepNext/>
        <w:rPr>
          <w:rtl/>
        </w:rPr>
      </w:pPr>
    </w:p>
    <w:p w:rsidR="002A77F7" w:rsidRDefault="002A77F7" w:rsidP="00497049">
      <w:pPr>
        <w:pStyle w:val="--"/>
        <w:keepNext/>
        <w:rPr>
          <w:rtl/>
        </w:rPr>
      </w:pPr>
      <w:r>
        <w:rPr>
          <w:rtl/>
        </w:rPr>
        <w:t>בעד</w:t>
      </w:r>
      <w:r>
        <w:rPr>
          <w:rFonts w:hint="cs"/>
          <w:rtl/>
        </w:rPr>
        <w:t xml:space="preserve"> ההצעה להעביר את הנושא לוועדה</w:t>
      </w:r>
      <w:r>
        <w:rPr>
          <w:rtl/>
        </w:rPr>
        <w:t xml:space="preserve"> </w:t>
      </w:r>
      <w:r w:rsidR="00AE4BCE">
        <w:rPr>
          <w:rtl/>
        </w:rPr>
        <w:t>–</w:t>
      </w:r>
      <w:r>
        <w:rPr>
          <w:rtl/>
        </w:rPr>
        <w:t xml:space="preserve"> </w:t>
      </w:r>
      <w:r w:rsidR="00497049">
        <w:rPr>
          <w:rFonts w:hint="cs"/>
          <w:rtl/>
        </w:rPr>
        <w:t>2</w:t>
      </w:r>
    </w:p>
    <w:p w:rsidR="002A77F7" w:rsidRDefault="002A77F7" w:rsidP="00BE6B3F">
      <w:pPr>
        <w:pStyle w:val="--"/>
        <w:keepNext/>
        <w:rPr>
          <w:rtl/>
        </w:rPr>
      </w:pPr>
      <w:r>
        <w:rPr>
          <w:rtl/>
        </w:rPr>
        <w:t xml:space="preserve">נגד </w:t>
      </w:r>
      <w:r w:rsidR="00AE4BCE">
        <w:rPr>
          <w:rtl/>
        </w:rPr>
        <w:t>–</w:t>
      </w:r>
      <w:r>
        <w:rPr>
          <w:rtl/>
        </w:rPr>
        <w:t xml:space="preserve"> </w:t>
      </w:r>
      <w:r>
        <w:rPr>
          <w:rFonts w:hint="cs"/>
          <w:rtl/>
        </w:rPr>
        <w:t>אין</w:t>
      </w:r>
    </w:p>
    <w:p w:rsidR="002A77F7" w:rsidRDefault="002A77F7" w:rsidP="00BE6B3F">
      <w:pPr>
        <w:pStyle w:val="--"/>
        <w:keepNext/>
        <w:rPr>
          <w:rtl/>
        </w:rPr>
      </w:pPr>
      <w:r>
        <w:rPr>
          <w:rtl/>
        </w:rPr>
        <w:t xml:space="preserve">נמנעים </w:t>
      </w:r>
      <w:r w:rsidR="00AE4BCE">
        <w:rPr>
          <w:rtl/>
        </w:rPr>
        <w:t>–</w:t>
      </w:r>
      <w:r>
        <w:rPr>
          <w:rtl/>
        </w:rPr>
        <w:t xml:space="preserve"> </w:t>
      </w:r>
      <w:r>
        <w:rPr>
          <w:rFonts w:hint="cs"/>
          <w:rtl/>
        </w:rPr>
        <w:t>אין</w:t>
      </w:r>
      <w:bookmarkStart w:id="16565" w:name="_ETM_Q35_521996"/>
      <w:bookmarkEnd w:id="16565"/>
    </w:p>
    <w:p w:rsidR="002A77F7" w:rsidRPr="004A2EE9" w:rsidRDefault="002A77F7" w:rsidP="00BE6B3F">
      <w:pPr>
        <w:pStyle w:val="af3"/>
        <w:rPr>
          <w:rtl/>
        </w:rPr>
      </w:pPr>
      <w:bookmarkStart w:id="16566" w:name="_ETM_Q35_522038"/>
      <w:bookmarkEnd w:id="16566"/>
      <w:r w:rsidRPr="00E00BC9">
        <w:rPr>
          <w:rFonts w:hint="cs"/>
          <w:rtl/>
        </w:rPr>
        <w:t>ההצעה להעביר את הנושא לוועדת החינוך, התרבות והספורט נתקבלה.</w:t>
      </w:r>
      <w:r>
        <w:rPr>
          <w:rFonts w:hint="cs"/>
          <w:rtl/>
        </w:rPr>
        <w:t xml:space="preserve"> </w:t>
      </w:r>
    </w:p>
    <w:p w:rsidR="002A77F7" w:rsidRDefault="002A77F7" w:rsidP="00BE6B3F">
      <w:pPr>
        <w:rPr>
          <w:rtl/>
        </w:rPr>
      </w:pPr>
    </w:p>
    <w:p w:rsidR="002A77F7" w:rsidRDefault="002A77F7" w:rsidP="00BE6B3F">
      <w:pPr>
        <w:pStyle w:val="af7"/>
        <w:keepNext/>
        <w:rPr>
          <w:rtl/>
        </w:rPr>
      </w:pPr>
      <w:r w:rsidRPr="004A2EE9">
        <w:rPr>
          <w:rStyle w:val="TagStyle"/>
          <w:rtl/>
        </w:rPr>
        <w:t xml:space="preserve"> &lt;&lt; יור &gt;&gt; </w:t>
      </w:r>
      <w:r>
        <w:rPr>
          <w:rtl/>
        </w:rPr>
        <w:t>היו"ר אורנה ברביבאי:</w:t>
      </w:r>
      <w:r w:rsidRPr="004A2EE9">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אני מוסיפה את חברי הכנסת חמד עמאר, ג'אבר עסאקלה, מיכל שיר, </w:t>
      </w:r>
      <w:bookmarkStart w:id="16567" w:name="_ETM_Q35_503531"/>
      <w:bookmarkEnd w:id="16567"/>
      <w:r>
        <w:rPr>
          <w:rFonts w:hint="cs"/>
          <w:rtl/>
          <w:lang w:eastAsia="he-IL"/>
        </w:rPr>
        <w:t xml:space="preserve">את המציעה תהלה פרידמן וחבר הכנסת משה אבוטבול. סך </w:t>
      </w:r>
      <w:bookmarkStart w:id="16568" w:name="_ETM_Q35_510476"/>
      <w:bookmarkEnd w:id="16568"/>
      <w:r>
        <w:rPr>
          <w:rFonts w:hint="cs"/>
          <w:rtl/>
          <w:lang w:eastAsia="he-IL"/>
        </w:rPr>
        <w:t xml:space="preserve">הכול שבעה בעד. ההצעה </w:t>
      </w:r>
      <w:bookmarkStart w:id="16569" w:name="_ETM_Q35_520145"/>
      <w:bookmarkEnd w:id="16569"/>
      <w:r>
        <w:rPr>
          <w:rFonts w:hint="cs"/>
          <w:rtl/>
          <w:lang w:eastAsia="he-IL"/>
        </w:rPr>
        <w:t xml:space="preserve">לסדר-היום תעבור לוועדת החינוך. אנחנו עוברים הלאה בסדר-היום. </w:t>
      </w:r>
    </w:p>
    <w:p w:rsidR="00225C1A" w:rsidRDefault="00225C1A" w:rsidP="00BE6B3F">
      <w:pPr>
        <w:rPr>
          <w:rtl/>
          <w:lang w:eastAsia="he-IL"/>
        </w:rPr>
      </w:pPr>
    </w:p>
    <w:p w:rsidR="00225C1A" w:rsidRPr="004A2EE9" w:rsidRDefault="00225C1A" w:rsidP="00BE6B3F">
      <w:pPr>
        <w:rPr>
          <w:rtl/>
          <w:lang w:eastAsia="he-IL"/>
        </w:rPr>
      </w:pPr>
    </w:p>
    <w:p w:rsidR="002A77F7" w:rsidRDefault="002A77F7" w:rsidP="00BE6B3F">
      <w:pPr>
        <w:pStyle w:val="a7"/>
        <w:rPr>
          <w:rtl/>
        </w:rPr>
      </w:pPr>
      <w:bookmarkStart w:id="16570" w:name="ET_halsi_621293_2"/>
      <w:r w:rsidRPr="00420F77">
        <w:rPr>
          <w:rStyle w:val="TagStyle"/>
          <w:rtl/>
        </w:rPr>
        <w:t xml:space="preserve">&lt;&lt; הלסי &gt;&gt; </w:t>
      </w:r>
      <w:bookmarkStart w:id="16571" w:name="_Toc56076936"/>
      <w:bookmarkStart w:id="16572" w:name="_Toc56077337"/>
      <w:bookmarkStart w:id="16573" w:name="_Toc56588295"/>
      <w:r>
        <w:rPr>
          <w:rtl/>
        </w:rPr>
        <w:t>הצעות לסדר-היום</w:t>
      </w:r>
      <w:bookmarkEnd w:id="16571"/>
      <w:bookmarkEnd w:id="16572"/>
      <w:bookmarkEnd w:id="16573"/>
      <w:r w:rsidRPr="00420F77">
        <w:rPr>
          <w:rStyle w:val="TagStyle"/>
          <w:rtl/>
        </w:rPr>
        <w:t xml:space="preserve"> &lt;&lt; הלסי &gt;&gt;</w:t>
      </w:r>
      <w:r>
        <w:rPr>
          <w:rtl/>
        </w:rPr>
        <w:t xml:space="preserve"> </w:t>
      </w:r>
      <w:bookmarkEnd w:id="16570"/>
    </w:p>
    <w:p w:rsidR="002A77F7" w:rsidRDefault="002A77F7" w:rsidP="00BE6B3F">
      <w:pPr>
        <w:pStyle w:val="a7"/>
        <w:rPr>
          <w:rtl/>
        </w:rPr>
      </w:pPr>
      <w:bookmarkStart w:id="16574" w:name="ET_halsi_621293_3"/>
      <w:r w:rsidRPr="00420F77">
        <w:rPr>
          <w:rStyle w:val="TagStyle"/>
          <w:rtl/>
        </w:rPr>
        <w:t xml:space="preserve"> &lt;&lt; הלסי &gt;&gt; </w:t>
      </w:r>
      <w:bookmarkStart w:id="16575" w:name="_Toc56076937"/>
      <w:bookmarkStart w:id="16576" w:name="_Toc56077338"/>
      <w:bookmarkStart w:id="16577" w:name="_Toc56588296"/>
      <w:r>
        <w:rPr>
          <w:rtl/>
        </w:rPr>
        <w:t>יצירת מתווה חילוץ לווים בשוק האפור והגברת מודעות למניעת לקיחת ההלוואות</w:t>
      </w:r>
      <w:bookmarkEnd w:id="16575"/>
      <w:bookmarkEnd w:id="16576"/>
      <w:bookmarkEnd w:id="16577"/>
      <w:r w:rsidRPr="00420F77">
        <w:rPr>
          <w:rStyle w:val="TagStyle"/>
          <w:rtl/>
        </w:rPr>
        <w:t xml:space="preserve"> &lt;&lt; הלסי &gt;&gt;</w:t>
      </w:r>
      <w:r>
        <w:rPr>
          <w:rtl/>
        </w:rPr>
        <w:t xml:space="preserve"> </w:t>
      </w:r>
      <w:bookmarkEnd w:id="16574"/>
    </w:p>
    <w:p w:rsidR="002A77F7" w:rsidRDefault="002A77F7" w:rsidP="00B57747">
      <w:pPr>
        <w:rPr>
          <w:rtl/>
        </w:rPr>
      </w:pPr>
    </w:p>
    <w:p w:rsidR="002A77F7" w:rsidRDefault="002A77F7" w:rsidP="00BE6B3F">
      <w:pPr>
        <w:pStyle w:val="af7"/>
        <w:keepNext/>
        <w:rPr>
          <w:rtl/>
        </w:rPr>
      </w:pPr>
      <w:bookmarkStart w:id="16578" w:name="ET_yor_6059_4"/>
      <w:r w:rsidRPr="00420F77">
        <w:rPr>
          <w:rStyle w:val="TagStyle"/>
          <w:rtl/>
        </w:rPr>
        <w:t xml:space="preserve"> &lt;&lt; יור &gt;&gt; </w:t>
      </w:r>
      <w:r>
        <w:rPr>
          <w:rtl/>
        </w:rPr>
        <w:t>היו"ר אורנה ברביבאי:</w:t>
      </w:r>
      <w:r w:rsidRPr="00420F77">
        <w:rPr>
          <w:rStyle w:val="TagStyle"/>
          <w:rtl/>
        </w:rPr>
        <w:t xml:space="preserve"> &lt;&lt; יור &gt;&gt;</w:t>
      </w:r>
      <w:r>
        <w:rPr>
          <w:rtl/>
        </w:rPr>
        <w:t xml:space="preserve"> </w:t>
      </w:r>
      <w:bookmarkEnd w:id="16578"/>
    </w:p>
    <w:p w:rsidR="002A77F7" w:rsidRDefault="002A77F7" w:rsidP="00B57747">
      <w:pPr>
        <w:rPr>
          <w:rtl/>
        </w:rPr>
      </w:pPr>
    </w:p>
    <w:p w:rsidR="002A77F7" w:rsidRDefault="002A77F7" w:rsidP="00BE6B3F">
      <w:pPr>
        <w:rPr>
          <w:rtl/>
        </w:rPr>
      </w:pPr>
      <w:r>
        <w:rPr>
          <w:rtl/>
        </w:rPr>
        <w:t>נעבור להצע</w:t>
      </w:r>
      <w:r>
        <w:rPr>
          <w:rFonts w:hint="cs"/>
          <w:rtl/>
        </w:rPr>
        <w:t>ות</w:t>
      </w:r>
      <w:r>
        <w:rPr>
          <w:rtl/>
        </w:rPr>
        <w:t xml:space="preserve"> לסדר</w:t>
      </w:r>
      <w:r>
        <w:rPr>
          <w:rFonts w:hint="cs"/>
          <w:rtl/>
        </w:rPr>
        <w:t>-</w:t>
      </w:r>
      <w:r>
        <w:rPr>
          <w:rtl/>
        </w:rPr>
        <w:t xml:space="preserve">היום בנושא: יצירת מתווה חילוץ לווים בשוק האפור והגברת מודעות למניעת לקיחת ההלוואות, </w:t>
      </w:r>
      <w:r>
        <w:rPr>
          <w:rFonts w:hint="cs"/>
          <w:rtl/>
        </w:rPr>
        <w:t xml:space="preserve">מס' 1924, 1932 ו-1991. חברת הכנסת מיכל שיר </w:t>
      </w:r>
      <w:bookmarkStart w:id="16579" w:name="_ETM_Q35_536347"/>
      <w:bookmarkEnd w:id="16579"/>
      <w:r>
        <w:rPr>
          <w:rFonts w:hint="cs"/>
          <w:rtl/>
        </w:rPr>
        <w:t>סגמן, בבקשה.</w:t>
      </w:r>
    </w:p>
    <w:p w:rsidR="002A77F7" w:rsidRDefault="002A77F7" w:rsidP="00BE6B3F">
      <w:pPr>
        <w:rPr>
          <w:rtl/>
        </w:rPr>
      </w:pPr>
    </w:p>
    <w:p w:rsidR="002A77F7" w:rsidRDefault="002A77F7" w:rsidP="00BE6B3F">
      <w:pPr>
        <w:pStyle w:val="a4"/>
        <w:keepNext/>
        <w:rPr>
          <w:rtl/>
        </w:rPr>
      </w:pPr>
      <w:bookmarkStart w:id="16580" w:name="ET_speaker_5809_5"/>
      <w:r w:rsidRPr="00420F77">
        <w:rPr>
          <w:rStyle w:val="TagStyle"/>
          <w:rtl/>
        </w:rPr>
        <w:t xml:space="preserve">&lt;&lt; דובר &gt;&gt; </w:t>
      </w:r>
      <w:bookmarkStart w:id="16581" w:name="_Toc56076938"/>
      <w:bookmarkStart w:id="16582" w:name="_Toc56077339"/>
      <w:bookmarkStart w:id="16583" w:name="_Toc56588297"/>
      <w:r>
        <w:rPr>
          <w:rtl/>
        </w:rPr>
        <w:t>מיכל שיר סגמן (הליכוד):</w:t>
      </w:r>
      <w:bookmarkEnd w:id="16581"/>
      <w:bookmarkEnd w:id="16582"/>
      <w:bookmarkEnd w:id="16583"/>
      <w:r w:rsidRPr="00420F77">
        <w:rPr>
          <w:rStyle w:val="TagStyle"/>
          <w:rtl/>
        </w:rPr>
        <w:t xml:space="preserve"> &lt;&lt; דובר &gt;&gt;</w:t>
      </w:r>
      <w:r>
        <w:rPr>
          <w:rtl/>
        </w:rPr>
        <w:t xml:space="preserve"> </w:t>
      </w:r>
      <w:bookmarkEnd w:id="16580"/>
    </w:p>
    <w:p w:rsidR="002A77F7" w:rsidRDefault="002A77F7" w:rsidP="00B57747">
      <w:pPr>
        <w:rPr>
          <w:rtl/>
        </w:rPr>
      </w:pPr>
    </w:p>
    <w:p w:rsidR="002A77F7" w:rsidRDefault="002A77F7" w:rsidP="00497049">
      <w:pPr>
        <w:rPr>
          <w:rtl/>
        </w:rPr>
      </w:pPr>
      <w:r>
        <w:rPr>
          <w:rFonts w:hint="cs"/>
          <w:rtl/>
        </w:rPr>
        <w:t>גברתי היושבת-ראש, חבריי חברות וחברי הכנסת</w:t>
      </w:r>
      <w:r w:rsidR="00497049">
        <w:rPr>
          <w:rFonts w:hint="cs"/>
          <w:rtl/>
        </w:rPr>
        <w:t>,</w:t>
      </w:r>
      <w:r>
        <w:rPr>
          <w:rFonts w:hint="cs"/>
          <w:rtl/>
        </w:rPr>
        <w:t xml:space="preserve"> הנושא </w:t>
      </w:r>
      <w:bookmarkStart w:id="16584" w:name="_ETM_Q35_559603"/>
      <w:bookmarkEnd w:id="16584"/>
      <w:r>
        <w:rPr>
          <w:rFonts w:hint="cs"/>
          <w:rtl/>
        </w:rPr>
        <w:t>של היום הוא נושא כואב מאוד שאני מלווה כבר תקופה</w:t>
      </w:r>
      <w:bookmarkStart w:id="16585" w:name="_ETM_Q35_566338"/>
      <w:bookmarkEnd w:id="16585"/>
      <w:r>
        <w:rPr>
          <w:rFonts w:hint="cs"/>
          <w:rtl/>
        </w:rPr>
        <w:t xml:space="preserve"> די ארוכה. זה לא סוד שלצד המשבר הבריאותי, הציבור הישראלי </w:t>
      </w:r>
      <w:bookmarkStart w:id="16586" w:name="_ETM_Q35_571324"/>
      <w:bookmarkEnd w:id="16586"/>
      <w:r>
        <w:rPr>
          <w:rFonts w:hint="cs"/>
          <w:rtl/>
        </w:rPr>
        <w:t xml:space="preserve">חווה משבר כלכלי גדול </w:t>
      </w:r>
      <w:r w:rsidR="00AE4BCE">
        <w:rPr>
          <w:rFonts w:hint="eastAsia"/>
          <w:rtl/>
        </w:rPr>
        <w:t>–</w:t>
      </w:r>
      <w:r w:rsidR="00497049">
        <w:rPr>
          <w:rFonts w:hint="eastAsia"/>
          <w:rtl/>
        </w:rPr>
        <w:t xml:space="preserve"> </w:t>
      </w:r>
      <w:r>
        <w:rPr>
          <w:rFonts w:hint="cs"/>
          <w:rtl/>
        </w:rPr>
        <w:t>גדול לפחות</w:t>
      </w:r>
      <w:r w:rsidR="00497049">
        <w:rPr>
          <w:rFonts w:hint="cs"/>
          <w:rtl/>
        </w:rPr>
        <w:t xml:space="preserve"> כמן המשבר הבריאותי, </w:t>
      </w:r>
      <w:r>
        <w:rPr>
          <w:rFonts w:hint="cs"/>
          <w:rtl/>
        </w:rPr>
        <w:t xml:space="preserve">אם לא יותר. </w:t>
      </w:r>
    </w:p>
    <w:p w:rsidR="002A77F7" w:rsidRDefault="002A77F7" w:rsidP="00BE6B3F">
      <w:pPr>
        <w:rPr>
          <w:rtl/>
        </w:rPr>
      </w:pPr>
      <w:bookmarkStart w:id="16587" w:name="_ETM_Q35_578354"/>
      <w:bookmarkStart w:id="16588" w:name="_ETM_Q35_578400"/>
      <w:bookmarkStart w:id="16589" w:name="_ETM_Q35_578498"/>
      <w:bookmarkEnd w:id="16587"/>
      <w:bookmarkEnd w:id="16588"/>
      <w:bookmarkEnd w:id="16589"/>
    </w:p>
    <w:p w:rsidR="002A77F7" w:rsidRDefault="002A77F7" w:rsidP="00497049">
      <w:pPr>
        <w:rPr>
          <w:rtl/>
        </w:rPr>
      </w:pPr>
      <w:bookmarkStart w:id="16590" w:name="_ETM_Q35_578549"/>
      <w:bookmarkEnd w:id="16590"/>
      <w:r>
        <w:rPr>
          <w:rFonts w:hint="cs"/>
          <w:rtl/>
        </w:rPr>
        <w:t xml:space="preserve">מגפת הקורונה הכלכלית הביאה לפגיעה חמורה בעסקים בכלל ובעצמאים בפרט. כל סגר, כל הגבלה על עסק, אם מתוך צורך אמיתי, </w:t>
      </w:r>
      <w:r w:rsidR="00497049">
        <w:rPr>
          <w:rFonts w:hint="cs"/>
          <w:rtl/>
        </w:rPr>
        <w:t>ואם ב</w:t>
      </w:r>
      <w:r>
        <w:rPr>
          <w:rFonts w:hint="cs"/>
          <w:rtl/>
        </w:rPr>
        <w:t>החלטה משוללת היגיון, מביא</w:t>
      </w:r>
      <w:r w:rsidR="00497049">
        <w:rPr>
          <w:rFonts w:hint="cs"/>
          <w:rtl/>
        </w:rPr>
        <w:t>ים</w:t>
      </w:r>
      <w:r>
        <w:rPr>
          <w:rFonts w:hint="cs"/>
          <w:rtl/>
        </w:rPr>
        <w:t xml:space="preserve"> את </w:t>
      </w:r>
      <w:bookmarkStart w:id="16591" w:name="_ETM_Q35_593855"/>
      <w:bookmarkEnd w:id="16591"/>
      <w:r>
        <w:rPr>
          <w:rFonts w:hint="cs"/>
          <w:rtl/>
        </w:rPr>
        <w:t>האזרחים ובעלי העסקים לקריסה.</w:t>
      </w:r>
      <w:bookmarkStart w:id="16592" w:name="_ETM_Q35_595094"/>
      <w:bookmarkEnd w:id="16592"/>
      <w:r>
        <w:rPr>
          <w:rFonts w:hint="cs"/>
          <w:rtl/>
        </w:rPr>
        <w:t xml:space="preserve"> </w:t>
      </w:r>
      <w:bookmarkStart w:id="16593" w:name="_ETM_Q35_595147"/>
      <w:bookmarkStart w:id="16594" w:name="_ETM_Q35_595253"/>
      <w:bookmarkStart w:id="16595" w:name="_ETM_Q35_595298"/>
      <w:bookmarkEnd w:id="16593"/>
      <w:bookmarkEnd w:id="16594"/>
      <w:bookmarkEnd w:id="16595"/>
      <w:r>
        <w:rPr>
          <w:rFonts w:hint="cs"/>
          <w:rtl/>
        </w:rPr>
        <w:t xml:space="preserve">משק בית או עסק שהגיעו למשבר כשהם </w:t>
      </w:r>
      <w:bookmarkStart w:id="16596" w:name="_ETM_Q35_598509"/>
      <w:bookmarkEnd w:id="16596"/>
      <w:r>
        <w:rPr>
          <w:rFonts w:hint="cs"/>
          <w:rtl/>
        </w:rPr>
        <w:t xml:space="preserve">מצוידים בכרית ביטחון של מזומנים הצליחו, לפחות בתחילת המשבר, לשרוד </w:t>
      </w:r>
      <w:bookmarkStart w:id="16597" w:name="_ETM_Q35_603563"/>
      <w:bookmarkEnd w:id="16597"/>
      <w:r>
        <w:rPr>
          <w:rFonts w:hint="cs"/>
          <w:rtl/>
        </w:rPr>
        <w:t>את האירוע</w:t>
      </w:r>
      <w:r w:rsidR="00497049">
        <w:rPr>
          <w:rFonts w:hint="cs"/>
          <w:rtl/>
        </w:rPr>
        <w:t>,</w:t>
      </w:r>
      <w:r>
        <w:rPr>
          <w:rFonts w:hint="cs"/>
          <w:rtl/>
        </w:rPr>
        <w:t xml:space="preserve"> אבל מי מהאזרחים ובעלי העסקים שהגיעו עם בעיה </w:t>
      </w:r>
      <w:bookmarkStart w:id="16598" w:name="_ETM_Q35_608877"/>
      <w:bookmarkEnd w:id="16598"/>
      <w:r>
        <w:rPr>
          <w:rFonts w:hint="cs"/>
          <w:rtl/>
        </w:rPr>
        <w:t xml:space="preserve">תזרימית, מהר מאוד מצאו את עצמם במחסור תזרימי קיצוני. </w:t>
      </w:r>
    </w:p>
    <w:p w:rsidR="002A77F7" w:rsidRDefault="002A77F7" w:rsidP="00BE6B3F">
      <w:pPr>
        <w:rPr>
          <w:rtl/>
        </w:rPr>
      </w:pPr>
      <w:bookmarkStart w:id="16599" w:name="_ETM_Q35_611341"/>
      <w:bookmarkStart w:id="16600" w:name="_ETM_Q35_611386"/>
      <w:bookmarkStart w:id="16601" w:name="_ETM_Q35_611485"/>
      <w:bookmarkEnd w:id="16599"/>
      <w:bookmarkEnd w:id="16600"/>
      <w:bookmarkEnd w:id="16601"/>
    </w:p>
    <w:p w:rsidR="002A77F7" w:rsidRDefault="002A77F7" w:rsidP="00497049">
      <w:pPr>
        <w:rPr>
          <w:rtl/>
        </w:rPr>
      </w:pPr>
      <w:bookmarkStart w:id="16602" w:name="_ETM_Q35_611523"/>
      <w:bookmarkEnd w:id="16602"/>
      <w:r>
        <w:rPr>
          <w:rFonts w:hint="cs"/>
          <w:rtl/>
        </w:rPr>
        <w:t>לאט</w:t>
      </w:r>
      <w:bookmarkStart w:id="16603" w:name="_ETM_Q35_614348"/>
      <w:bookmarkEnd w:id="16603"/>
      <w:r w:rsidR="00E52403">
        <w:rPr>
          <w:rFonts w:hint="cs"/>
          <w:rtl/>
        </w:rPr>
        <w:t>-</w:t>
      </w:r>
      <w:r>
        <w:rPr>
          <w:rFonts w:hint="cs"/>
          <w:rtl/>
        </w:rPr>
        <w:t xml:space="preserve">לאט אנחנו רואים את מספר מסורבי האשראי מהבנקים הולך ועולה, </w:t>
      </w:r>
      <w:bookmarkStart w:id="16604" w:name="_ETM_Q35_619909"/>
      <w:bookmarkEnd w:id="16604"/>
      <w:r>
        <w:rPr>
          <w:rFonts w:hint="cs"/>
          <w:rtl/>
        </w:rPr>
        <w:t xml:space="preserve">וכשאדם שקוע בחובות ואין לו איך לשים אוכל על השולחן </w:t>
      </w:r>
      <w:bookmarkStart w:id="16605" w:name="_ETM_Q35_624484"/>
      <w:bookmarkEnd w:id="16605"/>
      <w:r>
        <w:rPr>
          <w:rFonts w:hint="cs"/>
          <w:rtl/>
        </w:rPr>
        <w:t xml:space="preserve">בעבור המשפחה שלו הוא יכול לפנות גם לפתרון הקיצוני ביותר, </w:t>
      </w:r>
      <w:bookmarkStart w:id="16606" w:name="_ETM_Q35_627447"/>
      <w:bookmarkEnd w:id="16606"/>
      <w:r>
        <w:rPr>
          <w:rFonts w:hint="cs"/>
          <w:rtl/>
        </w:rPr>
        <w:t xml:space="preserve">והוא השוק האפור. </w:t>
      </w:r>
    </w:p>
    <w:p w:rsidR="002A77F7" w:rsidRDefault="002A77F7" w:rsidP="00BE6B3F">
      <w:pPr>
        <w:rPr>
          <w:rtl/>
        </w:rPr>
      </w:pPr>
      <w:bookmarkStart w:id="16607" w:name="_ETM_Q35_612707"/>
      <w:bookmarkStart w:id="16608" w:name="_ETM_Q35_612743"/>
      <w:bookmarkStart w:id="16609" w:name="_ETM_Q35_613059"/>
      <w:bookmarkEnd w:id="16607"/>
      <w:bookmarkEnd w:id="16608"/>
      <w:bookmarkEnd w:id="16609"/>
    </w:p>
    <w:p w:rsidR="002A77F7" w:rsidRDefault="002A77F7" w:rsidP="00D43730">
      <w:pPr>
        <w:rPr>
          <w:rtl/>
        </w:rPr>
      </w:pPr>
      <w:bookmarkStart w:id="16610" w:name="_ETM_Q35_613101"/>
      <w:bookmarkEnd w:id="16610"/>
      <w:r>
        <w:rPr>
          <w:rFonts w:hint="cs"/>
          <w:rtl/>
        </w:rPr>
        <w:t>בעודי מסתובבת בין השווקים השונים ברחבי הארץ</w:t>
      </w:r>
      <w:bookmarkStart w:id="16611" w:name="_ETM_Q35_639495"/>
      <w:bookmarkEnd w:id="16611"/>
      <w:r>
        <w:rPr>
          <w:rFonts w:hint="cs"/>
          <w:rtl/>
        </w:rPr>
        <w:t xml:space="preserve"> אני פוגשת שם את בעלי החנויות והשווקים במרכזי הקניות הפתוחים </w:t>
      </w:r>
      <w:r w:rsidR="00D43730">
        <w:rPr>
          <w:rFonts w:hint="eastAsia"/>
          <w:rtl/>
        </w:rPr>
        <w:t>–</w:t>
      </w:r>
      <w:r>
        <w:rPr>
          <w:rFonts w:hint="cs"/>
          <w:rtl/>
        </w:rPr>
        <w:t xml:space="preserve"> </w:t>
      </w:r>
      <w:bookmarkStart w:id="16612" w:name="_ETM_Q35_645325"/>
      <w:bookmarkEnd w:id="16612"/>
      <w:r>
        <w:rPr>
          <w:rFonts w:hint="cs"/>
          <w:rtl/>
        </w:rPr>
        <w:t>שאגב</w:t>
      </w:r>
      <w:r w:rsidR="00497049">
        <w:rPr>
          <w:rFonts w:hint="cs"/>
          <w:rtl/>
        </w:rPr>
        <w:t>,</w:t>
      </w:r>
      <w:r>
        <w:rPr>
          <w:rFonts w:hint="cs"/>
          <w:rtl/>
        </w:rPr>
        <w:t xml:space="preserve"> באופן מופרך לחלוטין הם עדיין סגורים. כשאני שומעת את </w:t>
      </w:r>
      <w:bookmarkStart w:id="16613" w:name="_ETM_Q35_647076"/>
      <w:bookmarkEnd w:id="16613"/>
      <w:r>
        <w:rPr>
          <w:rFonts w:hint="cs"/>
          <w:rtl/>
        </w:rPr>
        <w:t xml:space="preserve">בעלי המסעדות ומכוני הכושר, מצטיירת מולי תמונה מסוכנת ואומללה שעולה על כל דמיון. כשדרך המלך לקבל האשראי חסומה בפניהם, </w:t>
      </w:r>
      <w:bookmarkStart w:id="16614" w:name="_ETM_Q35_661704"/>
      <w:bookmarkEnd w:id="16614"/>
      <w:r>
        <w:rPr>
          <w:rFonts w:hint="cs"/>
          <w:rtl/>
        </w:rPr>
        <w:t xml:space="preserve">מעגל הקסמים האכזרי של המצוקה מוביל אותם הישר לזרועות השוק </w:t>
      </w:r>
      <w:bookmarkStart w:id="16615" w:name="_ETM_Q35_665894"/>
      <w:bookmarkEnd w:id="16615"/>
      <w:r>
        <w:rPr>
          <w:rFonts w:hint="cs"/>
          <w:rtl/>
        </w:rPr>
        <w:t xml:space="preserve">האפור, שממשיך לעבוד ביתר שאת בתקופה זו ולנצל את המצב </w:t>
      </w:r>
      <w:bookmarkStart w:id="16616" w:name="_ETM_Q35_673748"/>
      <w:bookmarkEnd w:id="16616"/>
      <w:r>
        <w:rPr>
          <w:rFonts w:hint="cs"/>
          <w:rtl/>
        </w:rPr>
        <w:t>הזה לטובתו. כך</w:t>
      </w:r>
      <w:r w:rsidR="00497049">
        <w:rPr>
          <w:rFonts w:hint="cs"/>
          <w:rtl/>
        </w:rPr>
        <w:t>,</w:t>
      </w:r>
      <w:r>
        <w:rPr>
          <w:rFonts w:hint="cs"/>
          <w:rtl/>
        </w:rPr>
        <w:t xml:space="preserve"> בעוד עסקים טובים סגורים, ארגוני השפע משגשגים.</w:t>
      </w:r>
    </w:p>
    <w:p w:rsidR="002A77F7" w:rsidRDefault="002A77F7" w:rsidP="00BE6B3F">
      <w:pPr>
        <w:rPr>
          <w:rtl/>
        </w:rPr>
      </w:pPr>
      <w:bookmarkStart w:id="16617" w:name="_ETM_Q35_678330"/>
      <w:bookmarkStart w:id="16618" w:name="_ETM_Q35_678384"/>
      <w:bookmarkStart w:id="16619" w:name="_ETM_Q35_678474"/>
      <w:bookmarkEnd w:id="16617"/>
      <w:bookmarkEnd w:id="16618"/>
      <w:bookmarkEnd w:id="16619"/>
    </w:p>
    <w:p w:rsidR="002A77F7" w:rsidRDefault="002A77F7" w:rsidP="00D43730">
      <w:pPr>
        <w:rPr>
          <w:rtl/>
        </w:rPr>
      </w:pPr>
      <w:bookmarkStart w:id="16620" w:name="_ETM_Q35_678522"/>
      <w:bookmarkEnd w:id="16620"/>
      <w:r>
        <w:rPr>
          <w:rFonts w:hint="cs"/>
          <w:rtl/>
        </w:rPr>
        <w:t>השוק</w:t>
      </w:r>
      <w:bookmarkStart w:id="16621" w:name="_ETM_Q35_680474"/>
      <w:bookmarkEnd w:id="16621"/>
      <w:r>
        <w:rPr>
          <w:rFonts w:hint="cs"/>
          <w:rtl/>
        </w:rPr>
        <w:t xml:space="preserve"> האפור תמיד היה בעיה חמורה </w:t>
      </w:r>
      <w:bookmarkStart w:id="16622" w:name="_ETM_Q35_692583"/>
      <w:bookmarkEnd w:id="16622"/>
      <w:r w:rsidR="00AE4BCE">
        <w:rPr>
          <w:rFonts w:hint="eastAsia"/>
          <w:rtl/>
        </w:rPr>
        <w:t>–</w:t>
      </w:r>
      <w:r>
        <w:rPr>
          <w:rFonts w:hint="cs"/>
          <w:rtl/>
        </w:rPr>
        <w:t xml:space="preserve"> שלצערי המדינה מעולם לא נתנה עליה את הדעת כמו שצריך </w:t>
      </w:r>
      <w:r w:rsidR="00AE4BCE">
        <w:rPr>
          <w:rFonts w:hint="eastAsia"/>
        </w:rPr>
        <w:t>–</w:t>
      </w:r>
      <w:r>
        <w:rPr>
          <w:rFonts w:hint="cs"/>
          <w:rtl/>
        </w:rPr>
        <w:t xml:space="preserve"> אבל בימים האלה השוק </w:t>
      </w:r>
      <w:bookmarkStart w:id="16623" w:name="_ETM_Q35_691180"/>
      <w:bookmarkEnd w:id="16623"/>
      <w:r>
        <w:rPr>
          <w:rFonts w:hint="cs"/>
          <w:rtl/>
        </w:rPr>
        <w:t>האפור הוא כבר לא הערת שוליים. יש על</w:t>
      </w:r>
      <w:r w:rsidR="00497049">
        <w:rPr>
          <w:rFonts w:hint="cs"/>
          <w:rtl/>
        </w:rPr>
        <w:t>י</w:t>
      </w:r>
      <w:r>
        <w:rPr>
          <w:rFonts w:hint="cs"/>
          <w:rtl/>
        </w:rPr>
        <w:t xml:space="preserve">יה של יותר </w:t>
      </w:r>
      <w:bookmarkStart w:id="16624" w:name="_ETM_Q35_696495"/>
      <w:bookmarkEnd w:id="16624"/>
      <w:r>
        <w:rPr>
          <w:rFonts w:hint="cs"/>
          <w:rtl/>
        </w:rPr>
        <w:t xml:space="preserve">מ-50% בלקיחת הלוואות </w:t>
      </w:r>
      <w:r w:rsidR="00497049">
        <w:rPr>
          <w:rFonts w:hint="cs"/>
          <w:rtl/>
        </w:rPr>
        <w:t>ב</w:t>
      </w:r>
      <w:r>
        <w:rPr>
          <w:rFonts w:hint="cs"/>
          <w:rtl/>
        </w:rPr>
        <w:t>שוק אפור</w:t>
      </w:r>
      <w:r w:rsidR="00497049">
        <w:rPr>
          <w:rFonts w:hint="cs"/>
          <w:rtl/>
        </w:rPr>
        <w:t>,</w:t>
      </w:r>
      <w:r>
        <w:rPr>
          <w:rFonts w:hint="cs"/>
          <w:rtl/>
        </w:rPr>
        <w:t xml:space="preserve"> מצפון תל אביב לדרום תל </w:t>
      </w:r>
      <w:bookmarkStart w:id="16625" w:name="_ETM_Q35_702917"/>
      <w:bookmarkEnd w:id="16625"/>
      <w:r>
        <w:rPr>
          <w:rFonts w:hint="cs"/>
          <w:rtl/>
        </w:rPr>
        <w:t xml:space="preserve">אביב, ראשון לציון, באר שבע, קריית שמונה </w:t>
      </w:r>
      <w:r w:rsidR="00D43730">
        <w:rPr>
          <w:rFonts w:hint="eastAsia"/>
          <w:rtl/>
        </w:rPr>
        <w:t>–</w:t>
      </w:r>
      <w:r>
        <w:rPr>
          <w:rFonts w:hint="cs"/>
          <w:rtl/>
        </w:rPr>
        <w:t xml:space="preserve"> בעצם בכל הארץ</w:t>
      </w:r>
      <w:r w:rsidR="00497049">
        <w:rPr>
          <w:rFonts w:hint="cs"/>
          <w:rtl/>
        </w:rPr>
        <w:t>,</w:t>
      </w:r>
      <w:r>
        <w:rPr>
          <w:rFonts w:hint="cs"/>
          <w:rtl/>
        </w:rPr>
        <w:t xml:space="preserve"> חוצה מגזרים. </w:t>
      </w:r>
    </w:p>
    <w:p w:rsidR="002A77F7" w:rsidRDefault="002A77F7" w:rsidP="00BE6B3F">
      <w:pPr>
        <w:rPr>
          <w:rtl/>
        </w:rPr>
      </w:pPr>
      <w:bookmarkStart w:id="16626" w:name="_ETM_Q35_709458"/>
      <w:bookmarkStart w:id="16627" w:name="_ETM_Q35_709513"/>
      <w:bookmarkStart w:id="16628" w:name="_ETM_Q35_710402"/>
      <w:bookmarkEnd w:id="16626"/>
      <w:bookmarkEnd w:id="16627"/>
      <w:bookmarkEnd w:id="16628"/>
    </w:p>
    <w:p w:rsidR="002A77F7" w:rsidRDefault="002A77F7" w:rsidP="00497049">
      <w:pPr>
        <w:rPr>
          <w:rtl/>
        </w:rPr>
      </w:pPr>
      <w:bookmarkStart w:id="16629" w:name="_ETM_Q35_710460"/>
      <w:bookmarkEnd w:id="16629"/>
      <w:r>
        <w:rPr>
          <w:rFonts w:hint="cs"/>
          <w:rtl/>
        </w:rPr>
        <w:t xml:space="preserve">רק בשבוע שעבר נחשפנו לסיפור </w:t>
      </w:r>
      <w:bookmarkStart w:id="16630" w:name="_ETM_Q35_712333"/>
      <w:bookmarkEnd w:id="16630"/>
      <w:r>
        <w:rPr>
          <w:rFonts w:hint="cs"/>
          <w:rtl/>
        </w:rPr>
        <w:t xml:space="preserve">האומלל והמזעזע של בעל עסק שמתגורר בצפון תל אביב </w:t>
      </w:r>
      <w:bookmarkStart w:id="16631" w:name="_ETM_Q35_714995"/>
      <w:bookmarkEnd w:id="16631"/>
      <w:r w:rsidR="00497049">
        <w:rPr>
          <w:rFonts w:hint="cs"/>
          <w:rtl/>
        </w:rPr>
        <w:t>ש</w:t>
      </w:r>
      <w:r>
        <w:rPr>
          <w:rFonts w:hint="cs"/>
          <w:rtl/>
        </w:rPr>
        <w:t xml:space="preserve">השוק האפור פרץ אליו הביתה בלילה בעוד אשתו והילדים מתחבאים </w:t>
      </w:r>
      <w:bookmarkStart w:id="16632" w:name="_ETM_Q35_719485"/>
      <w:bookmarkEnd w:id="16632"/>
      <w:r>
        <w:rPr>
          <w:rFonts w:hint="cs"/>
          <w:rtl/>
        </w:rPr>
        <w:t xml:space="preserve">בחדר השני. זה סיפור קשה, אבל זה לא הסיפור היחיד. </w:t>
      </w:r>
      <w:bookmarkStart w:id="16633" w:name="_ETM_Q35_725089"/>
      <w:bookmarkEnd w:id="16633"/>
      <w:r>
        <w:rPr>
          <w:rFonts w:hint="cs"/>
          <w:rtl/>
        </w:rPr>
        <w:t xml:space="preserve">הסיפורים האלה קורים בכל יום ובכל לילה, בכל הארץ. רבים </w:t>
      </w:r>
      <w:bookmarkStart w:id="16634" w:name="_ETM_Q35_732929"/>
      <w:bookmarkEnd w:id="16634"/>
      <w:r>
        <w:rPr>
          <w:rFonts w:hint="cs"/>
          <w:rtl/>
        </w:rPr>
        <w:t xml:space="preserve">מהם לא מדברים מתוך מה שנקרא </w:t>
      </w:r>
      <w:r w:rsidR="00497049">
        <w:rPr>
          <w:rFonts w:hint="cs"/>
          <w:rtl/>
        </w:rPr>
        <w:t>"</w:t>
      </w:r>
      <w:r>
        <w:rPr>
          <w:rFonts w:hint="cs"/>
          <w:rtl/>
        </w:rPr>
        <w:t>מחסום הבושה</w:t>
      </w:r>
      <w:r w:rsidR="00497049">
        <w:rPr>
          <w:rFonts w:hint="cs"/>
          <w:rtl/>
        </w:rPr>
        <w:t>"</w:t>
      </w:r>
      <w:r>
        <w:rPr>
          <w:rFonts w:hint="cs"/>
          <w:rtl/>
        </w:rPr>
        <w:t xml:space="preserve">. </w:t>
      </w:r>
    </w:p>
    <w:p w:rsidR="002A77F7" w:rsidRDefault="002A77F7" w:rsidP="00BE6B3F">
      <w:pPr>
        <w:rPr>
          <w:rtl/>
        </w:rPr>
      </w:pPr>
    </w:p>
    <w:p w:rsidR="002A77F7" w:rsidRDefault="002A77F7" w:rsidP="00497049">
      <w:pPr>
        <w:rPr>
          <w:rtl/>
        </w:rPr>
      </w:pPr>
      <w:r>
        <w:rPr>
          <w:rFonts w:hint="cs"/>
          <w:rtl/>
        </w:rPr>
        <w:t xml:space="preserve">אנחנו יודעים </w:t>
      </w:r>
      <w:bookmarkStart w:id="16635" w:name="_ETM_Q35_738096"/>
      <w:bookmarkEnd w:id="16635"/>
      <w:r>
        <w:rPr>
          <w:rFonts w:hint="cs"/>
          <w:rtl/>
        </w:rPr>
        <w:t>כולנו שכשנכנסים למעגל הקסמים של השוק האפור, קשה עד בלתי אפשרי לצאת ממנו. אזרחים שעד המשבר התפרנסו בכבוד, בעקבות הפגיעה בהכנסות ו</w:t>
      </w:r>
      <w:r w:rsidR="00A843FD">
        <w:rPr>
          <w:rFonts w:hint="cs"/>
          <w:rtl/>
        </w:rPr>
        <w:t>ה</w:t>
      </w:r>
      <w:r>
        <w:rPr>
          <w:rFonts w:hint="cs"/>
          <w:rtl/>
        </w:rPr>
        <w:t xml:space="preserve">אי-יכולת לקבל הלוואה או מימון מגורם מוסדי נקלעים </w:t>
      </w:r>
      <w:bookmarkStart w:id="16636" w:name="_ETM_Q35_753791"/>
      <w:bookmarkEnd w:id="16636"/>
      <w:r>
        <w:rPr>
          <w:rFonts w:hint="cs"/>
          <w:rtl/>
        </w:rPr>
        <w:t>למעגל חובות שאינו נגמר</w:t>
      </w:r>
      <w:r w:rsidR="00497049">
        <w:rPr>
          <w:rFonts w:hint="cs"/>
          <w:rtl/>
        </w:rPr>
        <w:t>,</w:t>
      </w:r>
      <w:r>
        <w:rPr>
          <w:rFonts w:hint="cs"/>
          <w:rtl/>
        </w:rPr>
        <w:t xml:space="preserve"> שאינו מאפשר להם לצאת ממנו ושאליו </w:t>
      </w:r>
      <w:bookmarkStart w:id="16637" w:name="_ETM_Q35_758989"/>
      <w:bookmarkEnd w:id="16637"/>
      <w:r>
        <w:rPr>
          <w:rFonts w:hint="cs"/>
          <w:rtl/>
        </w:rPr>
        <w:t xml:space="preserve">כלל לא היו נכנסים לולא המצוקה וחוסר הברירה שבפניהם. </w:t>
      </w:r>
      <w:bookmarkStart w:id="16638" w:name="_ETM_Q35_764995"/>
      <w:bookmarkEnd w:id="16638"/>
    </w:p>
    <w:p w:rsidR="002A77F7" w:rsidRDefault="002A77F7" w:rsidP="00BE6B3F">
      <w:pPr>
        <w:rPr>
          <w:rtl/>
        </w:rPr>
      </w:pPr>
    </w:p>
    <w:p w:rsidR="00497049" w:rsidRDefault="002A77F7" w:rsidP="00497049">
      <w:pPr>
        <w:rPr>
          <w:rtl/>
        </w:rPr>
      </w:pPr>
      <w:r>
        <w:rPr>
          <w:rFonts w:hint="cs"/>
          <w:rtl/>
        </w:rPr>
        <w:t xml:space="preserve">האוצר מספר סיפורים על קרן למסורבי אשראי. חלקים באוצר אפילו מזלזלים בגודל האירוע וטוענים שהנתונים לא נכונים. בעוד האוצר </w:t>
      </w:r>
      <w:bookmarkStart w:id="16639" w:name="_ETM_Q35_778851"/>
      <w:bookmarkEnd w:id="16639"/>
      <w:r>
        <w:rPr>
          <w:rFonts w:hint="cs"/>
          <w:rtl/>
        </w:rPr>
        <w:t xml:space="preserve">עוסק במקרו, האזרח הקטן קורס במיקרו. </w:t>
      </w:r>
      <w:bookmarkStart w:id="16640" w:name="_ETM_Q35_783933"/>
      <w:bookmarkStart w:id="16641" w:name="_ETM_Q35_783975"/>
      <w:bookmarkStart w:id="16642" w:name="_ETM_Q35_784510"/>
      <w:bookmarkStart w:id="16643" w:name="TOR_Q36"/>
      <w:bookmarkStart w:id="16644" w:name="_ETM_Q36_184720"/>
      <w:bookmarkEnd w:id="16640"/>
      <w:bookmarkEnd w:id="16641"/>
      <w:bookmarkEnd w:id="16642"/>
      <w:bookmarkEnd w:id="16643"/>
      <w:bookmarkEnd w:id="16644"/>
      <w:r w:rsidRPr="00AE655C">
        <w:rPr>
          <w:rtl/>
        </w:rPr>
        <w:t>חבריי</w:t>
      </w:r>
      <w:r>
        <w:rPr>
          <w:rFonts w:hint="cs"/>
          <w:rtl/>
        </w:rPr>
        <w:t>,</w:t>
      </w:r>
      <w:r w:rsidRPr="00AE655C">
        <w:rPr>
          <w:rtl/>
        </w:rPr>
        <w:t xml:space="preserve"> </w:t>
      </w:r>
      <w:bookmarkStart w:id="16645" w:name="_ETM_Q36_186200"/>
      <w:bookmarkEnd w:id="16645"/>
      <w:r w:rsidRPr="00AE655C">
        <w:rPr>
          <w:rtl/>
        </w:rPr>
        <w:t xml:space="preserve">ללא </w:t>
      </w:r>
      <w:bookmarkStart w:id="16646" w:name="_ETM_Q36_186800"/>
      <w:bookmarkEnd w:id="16646"/>
      <w:r w:rsidRPr="00AE655C">
        <w:rPr>
          <w:rtl/>
        </w:rPr>
        <w:t xml:space="preserve">סיוע </w:t>
      </w:r>
      <w:bookmarkStart w:id="16647" w:name="_ETM_Q36_187279"/>
      <w:bookmarkEnd w:id="16647"/>
      <w:r>
        <w:rPr>
          <w:rFonts w:hint="cs"/>
          <w:rtl/>
        </w:rPr>
        <w:t>אמיתי</w:t>
      </w:r>
      <w:bookmarkStart w:id="16648" w:name="_ETM_Q36_187700"/>
      <w:bookmarkEnd w:id="16648"/>
      <w:r>
        <w:rPr>
          <w:rFonts w:hint="cs"/>
          <w:rtl/>
        </w:rPr>
        <w:t xml:space="preserve"> ו</w:t>
      </w:r>
      <w:r w:rsidRPr="00AE655C">
        <w:rPr>
          <w:rtl/>
        </w:rPr>
        <w:t xml:space="preserve">התייחסות </w:t>
      </w:r>
      <w:bookmarkStart w:id="16649" w:name="_ETM_Q36_188180"/>
      <w:bookmarkEnd w:id="16649"/>
      <w:r w:rsidRPr="00AE655C">
        <w:rPr>
          <w:rtl/>
        </w:rPr>
        <w:t xml:space="preserve">רצינית </w:t>
      </w:r>
      <w:bookmarkStart w:id="16650" w:name="_ETM_Q36_189340"/>
      <w:bookmarkEnd w:id="16650"/>
      <w:r w:rsidRPr="00AE655C">
        <w:rPr>
          <w:rtl/>
        </w:rPr>
        <w:t xml:space="preserve">יותר </w:t>
      </w:r>
      <w:bookmarkStart w:id="16651" w:name="_ETM_Q36_189760"/>
      <w:bookmarkEnd w:id="16651"/>
      <w:r w:rsidRPr="00AE655C">
        <w:rPr>
          <w:rtl/>
        </w:rPr>
        <w:t xml:space="preserve">ויותר </w:t>
      </w:r>
      <w:bookmarkStart w:id="16652" w:name="_ETM_Q36_190119"/>
      <w:bookmarkEnd w:id="16652"/>
      <w:r w:rsidRPr="00AE655C">
        <w:rPr>
          <w:rtl/>
        </w:rPr>
        <w:t xml:space="preserve">אנשים </w:t>
      </w:r>
      <w:bookmarkStart w:id="16653" w:name="_ETM_Q36_190539"/>
      <w:bookmarkEnd w:id="16653"/>
      <w:r>
        <w:rPr>
          <w:rFonts w:hint="cs"/>
          <w:rtl/>
        </w:rPr>
        <w:t>יישאב</w:t>
      </w:r>
      <w:r w:rsidRPr="00AE655C">
        <w:rPr>
          <w:rtl/>
        </w:rPr>
        <w:t xml:space="preserve">ו </w:t>
      </w:r>
      <w:bookmarkStart w:id="16654" w:name="_ETM_Q36_190960"/>
      <w:bookmarkEnd w:id="16654"/>
      <w:r w:rsidRPr="00AE655C">
        <w:rPr>
          <w:rtl/>
        </w:rPr>
        <w:t xml:space="preserve">לתוך </w:t>
      </w:r>
      <w:bookmarkStart w:id="16655" w:name="_ETM_Q36_191320"/>
      <w:bookmarkEnd w:id="16655"/>
      <w:r w:rsidRPr="00AE655C">
        <w:rPr>
          <w:rtl/>
        </w:rPr>
        <w:t xml:space="preserve">העולם </w:t>
      </w:r>
      <w:bookmarkStart w:id="16656" w:name="_ETM_Q36_191980"/>
      <w:bookmarkEnd w:id="16656"/>
      <w:r w:rsidRPr="00AE655C">
        <w:rPr>
          <w:rtl/>
        </w:rPr>
        <w:t xml:space="preserve">האכזרי </w:t>
      </w:r>
      <w:bookmarkStart w:id="16657" w:name="_ETM_Q36_192910"/>
      <w:bookmarkEnd w:id="16657"/>
      <w:r w:rsidRPr="00AE655C">
        <w:rPr>
          <w:rtl/>
        </w:rPr>
        <w:t xml:space="preserve">של </w:t>
      </w:r>
      <w:bookmarkStart w:id="16658" w:name="_ETM_Q36_193180"/>
      <w:bookmarkEnd w:id="16658"/>
      <w:r w:rsidRPr="00AE655C">
        <w:rPr>
          <w:rtl/>
        </w:rPr>
        <w:t xml:space="preserve">השוק </w:t>
      </w:r>
      <w:bookmarkStart w:id="16659" w:name="_ETM_Q36_193570"/>
      <w:bookmarkEnd w:id="16659"/>
      <w:r w:rsidRPr="00AE655C">
        <w:rPr>
          <w:rtl/>
        </w:rPr>
        <w:t xml:space="preserve">האפור </w:t>
      </w:r>
      <w:bookmarkStart w:id="16660" w:name="_ETM_Q36_194730"/>
      <w:bookmarkEnd w:id="16660"/>
      <w:r w:rsidR="00AE4BCE">
        <w:rPr>
          <w:rFonts w:hint="cs"/>
          <w:rtl/>
        </w:rPr>
        <w:t>–</w:t>
      </w:r>
      <w:r w:rsidR="00497049">
        <w:rPr>
          <w:rFonts w:hint="cs"/>
          <w:rtl/>
        </w:rPr>
        <w:t xml:space="preserve"> </w:t>
      </w:r>
      <w:r w:rsidRPr="00AE655C">
        <w:rPr>
          <w:rtl/>
        </w:rPr>
        <w:lastRenderedPageBreak/>
        <w:t xml:space="preserve">שוק </w:t>
      </w:r>
      <w:bookmarkStart w:id="16661" w:name="_ETM_Q36_195000"/>
      <w:bookmarkEnd w:id="16661"/>
      <w:r w:rsidRPr="00AE655C">
        <w:rPr>
          <w:rtl/>
        </w:rPr>
        <w:t xml:space="preserve">אפור </w:t>
      </w:r>
      <w:bookmarkStart w:id="16662" w:name="_ETM_Q36_195330"/>
      <w:bookmarkEnd w:id="16662"/>
      <w:r w:rsidRPr="00AE655C">
        <w:rPr>
          <w:rtl/>
        </w:rPr>
        <w:t xml:space="preserve">הפועל </w:t>
      </w:r>
      <w:bookmarkStart w:id="16663" w:name="_ETM_Q36_195629"/>
      <w:bookmarkEnd w:id="16663"/>
      <w:r w:rsidRPr="00AE655C">
        <w:rPr>
          <w:rtl/>
        </w:rPr>
        <w:t xml:space="preserve">יותר </w:t>
      </w:r>
      <w:bookmarkStart w:id="16664" w:name="_ETM_Q36_195870"/>
      <w:bookmarkEnd w:id="16664"/>
      <w:r w:rsidRPr="00AE655C">
        <w:rPr>
          <w:rtl/>
        </w:rPr>
        <w:t>כחו</w:t>
      </w:r>
      <w:r>
        <w:rPr>
          <w:rFonts w:hint="cs"/>
          <w:rtl/>
        </w:rPr>
        <w:t>ר</w:t>
      </w:r>
      <w:r w:rsidRPr="00AE655C">
        <w:rPr>
          <w:rtl/>
        </w:rPr>
        <w:t xml:space="preserve"> </w:t>
      </w:r>
      <w:bookmarkStart w:id="16665" w:name="_ETM_Q36_196320"/>
      <w:bookmarkEnd w:id="16665"/>
      <w:r w:rsidRPr="00AE655C">
        <w:rPr>
          <w:rtl/>
        </w:rPr>
        <w:t xml:space="preserve">שחור </w:t>
      </w:r>
      <w:bookmarkStart w:id="16666" w:name="_ETM_Q36_197100"/>
      <w:bookmarkEnd w:id="16666"/>
      <w:r w:rsidRPr="00AE655C">
        <w:rPr>
          <w:rtl/>
        </w:rPr>
        <w:t>שבו</w:t>
      </w:r>
      <w:r>
        <w:rPr>
          <w:rFonts w:hint="cs"/>
          <w:rtl/>
        </w:rPr>
        <w:t>לע</w:t>
      </w:r>
      <w:r w:rsidRPr="00AE655C">
        <w:rPr>
          <w:rtl/>
        </w:rPr>
        <w:t xml:space="preserve"> </w:t>
      </w:r>
      <w:bookmarkStart w:id="16667" w:name="_ETM_Q36_197640"/>
      <w:bookmarkEnd w:id="16667"/>
      <w:r w:rsidRPr="00AE655C">
        <w:rPr>
          <w:rtl/>
        </w:rPr>
        <w:t xml:space="preserve">כל </w:t>
      </w:r>
      <w:bookmarkStart w:id="16668" w:name="_ETM_Q36_198000"/>
      <w:bookmarkEnd w:id="16668"/>
      <w:r w:rsidRPr="00AE655C">
        <w:rPr>
          <w:rtl/>
        </w:rPr>
        <w:t xml:space="preserve">מי </w:t>
      </w:r>
      <w:bookmarkStart w:id="16669" w:name="_ETM_Q36_198150"/>
      <w:bookmarkEnd w:id="16669"/>
      <w:r w:rsidRPr="00AE655C">
        <w:rPr>
          <w:rtl/>
        </w:rPr>
        <w:t xml:space="preserve">שמתקרב </w:t>
      </w:r>
      <w:bookmarkStart w:id="16670" w:name="_ETM_Q36_198779"/>
      <w:bookmarkEnd w:id="16670"/>
      <w:r w:rsidRPr="00AE655C">
        <w:rPr>
          <w:rtl/>
        </w:rPr>
        <w:t>אליו</w:t>
      </w:r>
      <w:r>
        <w:rPr>
          <w:rFonts w:hint="cs"/>
          <w:rtl/>
        </w:rPr>
        <w:t>.</w:t>
      </w:r>
      <w:r w:rsidRPr="00AE655C">
        <w:rPr>
          <w:rtl/>
        </w:rPr>
        <w:t xml:space="preserve"> </w:t>
      </w:r>
      <w:bookmarkStart w:id="16671" w:name="_ETM_Q36_199369"/>
      <w:bookmarkEnd w:id="16671"/>
      <w:r w:rsidRPr="00AE655C">
        <w:rPr>
          <w:rtl/>
        </w:rPr>
        <w:t>כ</w:t>
      </w:r>
      <w:bookmarkStart w:id="16672" w:name="_ETM_Q36_199699"/>
      <w:bookmarkEnd w:id="16672"/>
      <w:r w:rsidRPr="00AE655C">
        <w:rPr>
          <w:rtl/>
        </w:rPr>
        <w:t xml:space="preserve">נבחרי </w:t>
      </w:r>
      <w:bookmarkStart w:id="16673" w:name="_ETM_Q36_200210"/>
      <w:bookmarkEnd w:id="16673"/>
      <w:r w:rsidRPr="00AE655C">
        <w:rPr>
          <w:rtl/>
        </w:rPr>
        <w:t xml:space="preserve">ציבור </w:t>
      </w:r>
      <w:bookmarkStart w:id="16674" w:name="_ETM_Q36_200630"/>
      <w:bookmarkEnd w:id="16674"/>
      <w:r w:rsidRPr="00AE655C">
        <w:rPr>
          <w:rtl/>
        </w:rPr>
        <w:t xml:space="preserve">עלינו </w:t>
      </w:r>
      <w:bookmarkStart w:id="16675" w:name="_ETM_Q36_201109"/>
      <w:bookmarkEnd w:id="16675"/>
      <w:r w:rsidRPr="00AE655C">
        <w:rPr>
          <w:rtl/>
        </w:rPr>
        <w:t xml:space="preserve">מוטלת </w:t>
      </w:r>
      <w:bookmarkStart w:id="16676" w:name="_ETM_Q36_201589"/>
      <w:bookmarkEnd w:id="16676"/>
      <w:r w:rsidRPr="00AE655C">
        <w:rPr>
          <w:rtl/>
        </w:rPr>
        <w:t xml:space="preserve">האחריות </w:t>
      </w:r>
      <w:bookmarkStart w:id="16677" w:name="_ETM_Q36_202369"/>
      <w:bookmarkEnd w:id="16677"/>
      <w:r w:rsidRPr="00AE655C">
        <w:rPr>
          <w:rtl/>
        </w:rPr>
        <w:t xml:space="preserve">לשלומו </w:t>
      </w:r>
      <w:bookmarkStart w:id="16678" w:name="_ETM_Q36_203030"/>
      <w:bookmarkEnd w:id="16678"/>
      <w:r w:rsidRPr="00AE655C">
        <w:rPr>
          <w:rtl/>
        </w:rPr>
        <w:t xml:space="preserve">של </w:t>
      </w:r>
      <w:bookmarkStart w:id="16679" w:name="_ETM_Q36_203239"/>
      <w:bookmarkEnd w:id="16679"/>
      <w:r w:rsidRPr="00AE655C">
        <w:rPr>
          <w:rtl/>
        </w:rPr>
        <w:t xml:space="preserve">הציבור </w:t>
      </w:r>
      <w:bookmarkStart w:id="16680" w:name="_ETM_Q36_204140"/>
      <w:bookmarkEnd w:id="16680"/>
      <w:r w:rsidRPr="00AE655C">
        <w:rPr>
          <w:rtl/>
        </w:rPr>
        <w:t xml:space="preserve">שבחר </w:t>
      </w:r>
      <w:bookmarkStart w:id="16681" w:name="_ETM_Q36_204739"/>
      <w:bookmarkEnd w:id="16681"/>
      <w:r w:rsidRPr="00AE655C">
        <w:rPr>
          <w:rtl/>
        </w:rPr>
        <w:t>בנו</w:t>
      </w:r>
      <w:r w:rsidR="00497049">
        <w:rPr>
          <w:rFonts w:hint="cs"/>
          <w:rtl/>
        </w:rPr>
        <w:t>.</w:t>
      </w:r>
      <w:r w:rsidRPr="00AE655C">
        <w:rPr>
          <w:rtl/>
        </w:rPr>
        <w:t xml:space="preserve"> </w:t>
      </w:r>
      <w:bookmarkStart w:id="16682" w:name="_ETM_Q36_205760"/>
      <w:bookmarkEnd w:id="16682"/>
      <w:r w:rsidRPr="00AE655C">
        <w:rPr>
          <w:rtl/>
        </w:rPr>
        <w:t xml:space="preserve">עלינו </w:t>
      </w:r>
      <w:bookmarkStart w:id="16683" w:name="_ETM_Q36_206090"/>
      <w:bookmarkEnd w:id="16683"/>
      <w:r w:rsidRPr="00AE655C">
        <w:rPr>
          <w:rtl/>
        </w:rPr>
        <w:t xml:space="preserve">לפעול </w:t>
      </w:r>
      <w:bookmarkStart w:id="16684" w:name="_ETM_Q36_206450"/>
      <w:bookmarkEnd w:id="16684"/>
      <w:r w:rsidRPr="00AE655C">
        <w:rPr>
          <w:rtl/>
        </w:rPr>
        <w:t xml:space="preserve">ולהגביר </w:t>
      </w:r>
      <w:bookmarkStart w:id="16685" w:name="_ETM_Q36_207080"/>
      <w:bookmarkEnd w:id="16685"/>
      <w:r w:rsidRPr="00AE655C">
        <w:rPr>
          <w:rtl/>
        </w:rPr>
        <w:t xml:space="preserve">את </w:t>
      </w:r>
      <w:bookmarkStart w:id="16686" w:name="_ETM_Q36_207200"/>
      <w:bookmarkEnd w:id="16686"/>
      <w:r w:rsidRPr="00AE655C">
        <w:rPr>
          <w:rtl/>
        </w:rPr>
        <w:t xml:space="preserve">המודעות </w:t>
      </w:r>
      <w:bookmarkStart w:id="16687" w:name="_ETM_Q36_207650"/>
      <w:bookmarkEnd w:id="16687"/>
      <w:r w:rsidRPr="00AE655C">
        <w:rPr>
          <w:rtl/>
        </w:rPr>
        <w:t xml:space="preserve">למניעת </w:t>
      </w:r>
      <w:bookmarkStart w:id="16688" w:name="_ETM_Q36_208070"/>
      <w:bookmarkEnd w:id="16688"/>
      <w:r w:rsidRPr="00AE655C">
        <w:rPr>
          <w:rtl/>
        </w:rPr>
        <w:t xml:space="preserve">הכניסה </w:t>
      </w:r>
      <w:bookmarkStart w:id="16689" w:name="_ETM_Q36_208490"/>
      <w:bookmarkEnd w:id="16689"/>
      <w:r w:rsidRPr="00AE655C">
        <w:rPr>
          <w:rtl/>
        </w:rPr>
        <w:t xml:space="preserve">למעגל </w:t>
      </w:r>
      <w:bookmarkStart w:id="16690" w:name="_ETM_Q36_209030"/>
      <w:bookmarkEnd w:id="16690"/>
      <w:r w:rsidRPr="00AE655C">
        <w:rPr>
          <w:rtl/>
        </w:rPr>
        <w:t xml:space="preserve">ההלוואות </w:t>
      </w:r>
      <w:bookmarkStart w:id="16691" w:name="_ETM_Q36_209540"/>
      <w:bookmarkEnd w:id="16691"/>
      <w:r w:rsidRPr="00AE655C">
        <w:rPr>
          <w:rtl/>
        </w:rPr>
        <w:t xml:space="preserve">הלא-חוקיות </w:t>
      </w:r>
      <w:bookmarkStart w:id="16692" w:name="_ETM_Q36_210560"/>
      <w:bookmarkEnd w:id="16692"/>
      <w:r w:rsidRPr="00AE655C">
        <w:rPr>
          <w:rtl/>
        </w:rPr>
        <w:t>מלכתחילה</w:t>
      </w:r>
      <w:r>
        <w:rPr>
          <w:rFonts w:hint="cs"/>
          <w:rtl/>
        </w:rPr>
        <w:t>,</w:t>
      </w:r>
      <w:r w:rsidRPr="00AE655C">
        <w:rPr>
          <w:rtl/>
        </w:rPr>
        <w:t xml:space="preserve"> </w:t>
      </w:r>
      <w:bookmarkStart w:id="16693" w:name="_ETM_Q36_211700"/>
      <w:bookmarkEnd w:id="16693"/>
      <w:r w:rsidRPr="00AE655C">
        <w:rPr>
          <w:rtl/>
        </w:rPr>
        <w:t xml:space="preserve">אבל </w:t>
      </w:r>
      <w:bookmarkStart w:id="16694" w:name="_ETM_Q36_211940"/>
      <w:bookmarkEnd w:id="16694"/>
      <w:r w:rsidRPr="00AE655C">
        <w:rPr>
          <w:rtl/>
        </w:rPr>
        <w:t xml:space="preserve">יותר </w:t>
      </w:r>
      <w:bookmarkStart w:id="16695" w:name="_ETM_Q36_212240"/>
      <w:bookmarkEnd w:id="16695"/>
      <w:r w:rsidRPr="00AE655C">
        <w:rPr>
          <w:rtl/>
        </w:rPr>
        <w:t xml:space="preserve">מזה </w:t>
      </w:r>
      <w:bookmarkStart w:id="16696" w:name="_ETM_Q36_212960"/>
      <w:bookmarkEnd w:id="16696"/>
      <w:r w:rsidR="00AE4BCE">
        <w:rPr>
          <w:rFonts w:hint="cs"/>
          <w:rtl/>
        </w:rPr>
        <w:t>–</w:t>
      </w:r>
      <w:r w:rsidR="00497049">
        <w:rPr>
          <w:rFonts w:hint="cs"/>
          <w:rtl/>
        </w:rPr>
        <w:t xml:space="preserve"> </w:t>
      </w:r>
      <w:r w:rsidRPr="00AE655C">
        <w:rPr>
          <w:rtl/>
        </w:rPr>
        <w:t xml:space="preserve">חובה </w:t>
      </w:r>
      <w:bookmarkStart w:id="16697" w:name="_ETM_Q36_213380"/>
      <w:bookmarkEnd w:id="16697"/>
      <w:r w:rsidRPr="00AE655C">
        <w:rPr>
          <w:rtl/>
        </w:rPr>
        <w:t xml:space="preserve">עלינו </w:t>
      </w:r>
      <w:bookmarkStart w:id="16698" w:name="_ETM_Q36_213680"/>
      <w:bookmarkEnd w:id="16698"/>
      <w:r w:rsidRPr="00AE655C">
        <w:rPr>
          <w:rtl/>
        </w:rPr>
        <w:t xml:space="preserve">להקים </w:t>
      </w:r>
      <w:bookmarkStart w:id="16699" w:name="_ETM_Q36_214070"/>
      <w:bookmarkEnd w:id="16699"/>
      <w:r w:rsidRPr="00AE655C">
        <w:rPr>
          <w:rtl/>
        </w:rPr>
        <w:t xml:space="preserve">מתווה </w:t>
      </w:r>
      <w:bookmarkStart w:id="16700" w:name="_ETM_Q36_214909"/>
      <w:bookmarkEnd w:id="16700"/>
      <w:r w:rsidRPr="00AE655C">
        <w:rPr>
          <w:rtl/>
        </w:rPr>
        <w:t xml:space="preserve">אפקטיבי </w:t>
      </w:r>
      <w:bookmarkStart w:id="16701" w:name="_ETM_Q36_215900"/>
      <w:bookmarkEnd w:id="16701"/>
      <w:r w:rsidRPr="00AE655C">
        <w:rPr>
          <w:rtl/>
        </w:rPr>
        <w:t xml:space="preserve">לחילוץ </w:t>
      </w:r>
      <w:bookmarkStart w:id="16702" w:name="_ETM_Q36_216739"/>
      <w:bookmarkEnd w:id="16702"/>
      <w:r w:rsidRPr="00AE655C">
        <w:rPr>
          <w:rtl/>
        </w:rPr>
        <w:t>אל</w:t>
      </w:r>
      <w:r>
        <w:rPr>
          <w:rFonts w:hint="cs"/>
          <w:rtl/>
        </w:rPr>
        <w:t>ה</w:t>
      </w:r>
      <w:r w:rsidRPr="00AE655C">
        <w:rPr>
          <w:rtl/>
        </w:rPr>
        <w:t xml:space="preserve"> </w:t>
      </w:r>
      <w:bookmarkStart w:id="16703" w:name="_ETM_Q36_217040"/>
      <w:bookmarkEnd w:id="16703"/>
      <w:r w:rsidRPr="00AE655C">
        <w:rPr>
          <w:rtl/>
        </w:rPr>
        <w:t xml:space="preserve">שכבר </w:t>
      </w:r>
      <w:bookmarkStart w:id="16704" w:name="_ETM_Q36_217400"/>
      <w:bookmarkEnd w:id="16704"/>
      <w:r w:rsidRPr="00AE655C">
        <w:rPr>
          <w:rtl/>
        </w:rPr>
        <w:t xml:space="preserve">נקלעו </w:t>
      </w:r>
      <w:bookmarkStart w:id="16705" w:name="_ETM_Q36_217970"/>
      <w:bookmarkEnd w:id="16705"/>
      <w:r w:rsidRPr="00AE655C">
        <w:rPr>
          <w:rtl/>
        </w:rPr>
        <w:t xml:space="preserve">למעגל </w:t>
      </w:r>
      <w:bookmarkStart w:id="16706" w:name="_ETM_Q36_218570"/>
      <w:bookmarkEnd w:id="16706"/>
      <w:r w:rsidRPr="00AE655C">
        <w:rPr>
          <w:rtl/>
        </w:rPr>
        <w:t>הזה</w:t>
      </w:r>
      <w:r>
        <w:rPr>
          <w:rFonts w:hint="cs"/>
          <w:rtl/>
        </w:rPr>
        <w:t>,</w:t>
      </w:r>
      <w:r w:rsidRPr="00AE655C">
        <w:rPr>
          <w:rtl/>
        </w:rPr>
        <w:t xml:space="preserve"> </w:t>
      </w:r>
      <w:bookmarkStart w:id="16707" w:name="_ETM_Q36_219170"/>
      <w:bookmarkEnd w:id="16707"/>
      <w:r w:rsidRPr="00AE655C">
        <w:rPr>
          <w:rtl/>
        </w:rPr>
        <w:t xml:space="preserve">אחרת </w:t>
      </w:r>
      <w:bookmarkStart w:id="16708" w:name="_ETM_Q36_220190"/>
      <w:bookmarkEnd w:id="16708"/>
      <w:r w:rsidRPr="00AE655C">
        <w:rPr>
          <w:rtl/>
        </w:rPr>
        <w:t xml:space="preserve">נתעורר </w:t>
      </w:r>
      <w:bookmarkStart w:id="16709" w:name="_ETM_Q36_221510"/>
      <w:bookmarkEnd w:id="16709"/>
      <w:r w:rsidRPr="00AE655C">
        <w:rPr>
          <w:rtl/>
        </w:rPr>
        <w:t xml:space="preserve">לשחר </w:t>
      </w:r>
      <w:bookmarkStart w:id="16710" w:name="_ETM_Q36_222710"/>
      <w:bookmarkEnd w:id="16710"/>
      <w:r w:rsidRPr="00AE655C">
        <w:rPr>
          <w:rtl/>
        </w:rPr>
        <w:t xml:space="preserve">שחור </w:t>
      </w:r>
      <w:bookmarkStart w:id="16711" w:name="_ETM_Q36_224180"/>
      <w:bookmarkEnd w:id="16711"/>
      <w:r w:rsidRPr="00AE655C">
        <w:rPr>
          <w:rtl/>
        </w:rPr>
        <w:t xml:space="preserve">של </w:t>
      </w:r>
      <w:bookmarkStart w:id="16712" w:name="_ETM_Q36_224479"/>
      <w:bookmarkEnd w:id="16712"/>
      <w:r w:rsidRPr="00AE655C">
        <w:rPr>
          <w:rtl/>
        </w:rPr>
        <w:t xml:space="preserve">יום </w:t>
      </w:r>
      <w:bookmarkStart w:id="16713" w:name="_ETM_Q36_224690"/>
      <w:bookmarkEnd w:id="16713"/>
      <w:r w:rsidRPr="00AE655C">
        <w:rPr>
          <w:rtl/>
        </w:rPr>
        <w:t xml:space="preserve">חדש </w:t>
      </w:r>
      <w:bookmarkStart w:id="16714" w:name="_ETM_Q36_225350"/>
      <w:bookmarkEnd w:id="16714"/>
      <w:r w:rsidRPr="00AE655C">
        <w:rPr>
          <w:rtl/>
        </w:rPr>
        <w:t xml:space="preserve">ביום </w:t>
      </w:r>
      <w:bookmarkStart w:id="16715" w:name="_ETM_Q36_225800"/>
      <w:bookmarkEnd w:id="16715"/>
      <w:r w:rsidRPr="00AE655C">
        <w:rPr>
          <w:rtl/>
        </w:rPr>
        <w:t xml:space="preserve">שאחרי </w:t>
      </w:r>
      <w:bookmarkStart w:id="16716" w:name="_ETM_Q36_226309"/>
      <w:bookmarkEnd w:id="16716"/>
      <w:r w:rsidRPr="00AE655C">
        <w:rPr>
          <w:rtl/>
        </w:rPr>
        <w:t>הקורונה</w:t>
      </w:r>
      <w:bookmarkStart w:id="16717" w:name="_ETM_Q36_227239"/>
      <w:bookmarkStart w:id="16718" w:name="_ETM_Q36_226387"/>
      <w:bookmarkStart w:id="16719" w:name="_ETM_Q36_226516"/>
      <w:bookmarkStart w:id="16720" w:name="_ETM_Q36_226563"/>
      <w:bookmarkStart w:id="16721" w:name="_ETM_Q36_226590"/>
      <w:bookmarkEnd w:id="16717"/>
      <w:bookmarkEnd w:id="16718"/>
      <w:bookmarkEnd w:id="16719"/>
      <w:bookmarkEnd w:id="16720"/>
      <w:bookmarkEnd w:id="16721"/>
      <w:r>
        <w:rPr>
          <w:rFonts w:hint="cs"/>
          <w:rtl/>
        </w:rPr>
        <w:t xml:space="preserve">. </w:t>
      </w:r>
    </w:p>
    <w:p w:rsidR="00497049" w:rsidRDefault="00497049" w:rsidP="00497049">
      <w:pPr>
        <w:rPr>
          <w:rtl/>
        </w:rPr>
      </w:pPr>
    </w:p>
    <w:p w:rsidR="002A77F7" w:rsidRDefault="002A77F7" w:rsidP="00497049">
      <w:pPr>
        <w:rPr>
          <w:rtl/>
        </w:rPr>
      </w:pPr>
      <w:r w:rsidRPr="00AE655C">
        <w:rPr>
          <w:rtl/>
        </w:rPr>
        <w:t>לכן</w:t>
      </w:r>
      <w:r>
        <w:rPr>
          <w:rFonts w:hint="cs"/>
          <w:rtl/>
        </w:rPr>
        <w:t>,</w:t>
      </w:r>
      <w:r w:rsidRPr="00AE655C">
        <w:rPr>
          <w:rtl/>
        </w:rPr>
        <w:t xml:space="preserve"> </w:t>
      </w:r>
      <w:bookmarkStart w:id="16722" w:name="_ETM_Q36_227840"/>
      <w:bookmarkEnd w:id="16722"/>
      <w:r w:rsidRPr="00AE655C">
        <w:rPr>
          <w:rtl/>
        </w:rPr>
        <w:t xml:space="preserve">גברתי </w:t>
      </w:r>
      <w:bookmarkStart w:id="16723" w:name="_ETM_Q36_228229"/>
      <w:bookmarkEnd w:id="16723"/>
      <w:r>
        <w:rPr>
          <w:rFonts w:hint="cs"/>
          <w:rtl/>
        </w:rPr>
        <w:t>ה</w:t>
      </w:r>
      <w:r w:rsidRPr="00AE655C">
        <w:rPr>
          <w:rtl/>
        </w:rPr>
        <w:t>יושבת</w:t>
      </w:r>
      <w:bookmarkStart w:id="16724" w:name="_ETM_Q36_228649"/>
      <w:bookmarkEnd w:id="16724"/>
      <w:r>
        <w:rPr>
          <w:rFonts w:hint="cs"/>
          <w:rtl/>
        </w:rPr>
        <w:t>-</w:t>
      </w:r>
      <w:r w:rsidRPr="00AE655C">
        <w:rPr>
          <w:rtl/>
        </w:rPr>
        <w:t>ראש</w:t>
      </w:r>
      <w:r>
        <w:rPr>
          <w:rFonts w:hint="cs"/>
          <w:rtl/>
        </w:rPr>
        <w:t>,</w:t>
      </w:r>
      <w:r w:rsidRPr="00AE655C">
        <w:rPr>
          <w:rtl/>
        </w:rPr>
        <w:t xml:space="preserve"> </w:t>
      </w:r>
      <w:bookmarkStart w:id="16725" w:name="_ETM_Q36_229340"/>
      <w:bookmarkEnd w:id="16725"/>
      <w:r w:rsidRPr="00AE655C">
        <w:rPr>
          <w:rtl/>
        </w:rPr>
        <w:t xml:space="preserve">אני </w:t>
      </w:r>
      <w:bookmarkStart w:id="16726" w:name="_ETM_Q36_229550"/>
      <w:bookmarkEnd w:id="16726"/>
      <w:r w:rsidRPr="00AE655C">
        <w:rPr>
          <w:rtl/>
        </w:rPr>
        <w:t xml:space="preserve">מבקשת </w:t>
      </w:r>
      <w:bookmarkStart w:id="16727" w:name="_ETM_Q36_230090"/>
      <w:bookmarkEnd w:id="16727"/>
      <w:r w:rsidRPr="00AE655C">
        <w:rPr>
          <w:rtl/>
        </w:rPr>
        <w:t xml:space="preserve">להעלות </w:t>
      </w:r>
      <w:bookmarkStart w:id="16728" w:name="_ETM_Q36_230479"/>
      <w:bookmarkEnd w:id="16728"/>
      <w:r w:rsidRPr="00AE655C">
        <w:rPr>
          <w:rtl/>
        </w:rPr>
        <w:t xml:space="preserve">את </w:t>
      </w:r>
      <w:bookmarkStart w:id="16729" w:name="_ETM_Q36_230600"/>
      <w:bookmarkEnd w:id="16729"/>
      <w:r w:rsidRPr="00AE655C">
        <w:rPr>
          <w:rtl/>
        </w:rPr>
        <w:t xml:space="preserve">הנושא </w:t>
      </w:r>
      <w:bookmarkStart w:id="16730" w:name="_ETM_Q36_230989"/>
      <w:bookmarkEnd w:id="16730"/>
      <w:r w:rsidRPr="00AE655C">
        <w:rPr>
          <w:rtl/>
        </w:rPr>
        <w:t xml:space="preserve">הזה </w:t>
      </w:r>
      <w:bookmarkStart w:id="16731" w:name="_ETM_Q36_231170"/>
      <w:bookmarkEnd w:id="16731"/>
      <w:r w:rsidRPr="00AE655C">
        <w:rPr>
          <w:rtl/>
        </w:rPr>
        <w:t xml:space="preserve">בדחיפות </w:t>
      </w:r>
      <w:bookmarkStart w:id="16732" w:name="_ETM_Q36_232129"/>
      <w:bookmarkEnd w:id="16732"/>
      <w:r w:rsidRPr="00AE655C">
        <w:rPr>
          <w:rtl/>
        </w:rPr>
        <w:t xml:space="preserve">על </w:t>
      </w:r>
      <w:bookmarkStart w:id="16733" w:name="_ETM_Q36_232309"/>
      <w:bookmarkEnd w:id="16733"/>
      <w:r w:rsidRPr="00AE655C">
        <w:rPr>
          <w:rtl/>
        </w:rPr>
        <w:t>סדר</w:t>
      </w:r>
      <w:bookmarkStart w:id="16734" w:name="_ETM_Q36_232670"/>
      <w:bookmarkEnd w:id="16734"/>
      <w:r>
        <w:rPr>
          <w:rFonts w:hint="cs"/>
          <w:rtl/>
        </w:rPr>
        <w:t>-</w:t>
      </w:r>
      <w:r w:rsidRPr="00AE655C">
        <w:rPr>
          <w:rtl/>
        </w:rPr>
        <w:t xml:space="preserve">יומה </w:t>
      </w:r>
      <w:bookmarkStart w:id="16735" w:name="_ETM_Q36_232970"/>
      <w:bookmarkEnd w:id="16735"/>
      <w:r w:rsidRPr="00AE655C">
        <w:rPr>
          <w:rtl/>
        </w:rPr>
        <w:t xml:space="preserve">של </w:t>
      </w:r>
      <w:bookmarkStart w:id="16736" w:name="_ETM_Q36_233180"/>
      <w:bookmarkEnd w:id="16736"/>
      <w:r w:rsidRPr="00AE655C">
        <w:rPr>
          <w:rtl/>
        </w:rPr>
        <w:t>הכנסת</w:t>
      </w:r>
      <w:r>
        <w:rPr>
          <w:rFonts w:hint="cs"/>
          <w:rtl/>
        </w:rPr>
        <w:t>.</w:t>
      </w:r>
      <w:r w:rsidRPr="00AE655C">
        <w:rPr>
          <w:rtl/>
        </w:rPr>
        <w:t xml:space="preserve"> </w:t>
      </w:r>
      <w:bookmarkStart w:id="16737" w:name="_ETM_Q36_233890"/>
      <w:bookmarkEnd w:id="16737"/>
      <w:r w:rsidRPr="00AE655C">
        <w:rPr>
          <w:rtl/>
        </w:rPr>
        <w:t xml:space="preserve">תודה </w:t>
      </w:r>
      <w:bookmarkStart w:id="16738" w:name="_ETM_Q36_234309"/>
      <w:bookmarkEnd w:id="16738"/>
      <w:r w:rsidRPr="00AE655C">
        <w:rPr>
          <w:rtl/>
        </w:rPr>
        <w:t>רבה</w:t>
      </w:r>
      <w:r>
        <w:rPr>
          <w:rFonts w:hint="cs"/>
          <w:rtl/>
        </w:rPr>
        <w:t>.</w:t>
      </w:r>
      <w:bookmarkStart w:id="16739" w:name="_ETM_Q36_234850"/>
      <w:bookmarkEnd w:id="16739"/>
    </w:p>
    <w:p w:rsidR="002A77F7" w:rsidRDefault="002A77F7" w:rsidP="00B57747">
      <w:pPr>
        <w:rPr>
          <w:rtl/>
        </w:rPr>
      </w:pPr>
    </w:p>
    <w:p w:rsidR="002A77F7" w:rsidRDefault="002A77F7" w:rsidP="00BE6B3F">
      <w:pPr>
        <w:pStyle w:val="af7"/>
        <w:keepNext/>
        <w:rPr>
          <w:rtl/>
        </w:rPr>
      </w:pPr>
      <w:bookmarkStart w:id="16740" w:name="ET_yor_6059_1"/>
      <w:r w:rsidRPr="00AE655C">
        <w:rPr>
          <w:rStyle w:val="TagStyle"/>
          <w:rtl/>
        </w:rPr>
        <w:t xml:space="preserve"> &lt;&lt; יור &gt;&gt; </w:t>
      </w:r>
      <w:r>
        <w:rPr>
          <w:rtl/>
        </w:rPr>
        <w:t>היו"ר אורנה ברביבאי:</w:t>
      </w:r>
      <w:r w:rsidRPr="00AE655C">
        <w:rPr>
          <w:rStyle w:val="TagStyle"/>
          <w:rtl/>
        </w:rPr>
        <w:t xml:space="preserve"> &lt;&lt; יור &gt;&gt;</w:t>
      </w:r>
      <w:r>
        <w:rPr>
          <w:rtl/>
        </w:rPr>
        <w:t xml:space="preserve"> </w:t>
      </w:r>
      <w:bookmarkEnd w:id="16740"/>
    </w:p>
    <w:p w:rsidR="002A77F7" w:rsidRDefault="002A77F7" w:rsidP="00B57747">
      <w:pPr>
        <w:rPr>
          <w:rtl/>
          <w:lang w:eastAsia="he-IL"/>
        </w:rPr>
      </w:pPr>
    </w:p>
    <w:p w:rsidR="002A77F7" w:rsidRDefault="002A77F7" w:rsidP="00B57747">
      <w:pPr>
        <w:rPr>
          <w:rtl/>
        </w:rPr>
      </w:pPr>
      <w:r>
        <w:rPr>
          <w:rFonts w:hint="cs"/>
          <w:rtl/>
        </w:rPr>
        <w:t>ת</w:t>
      </w:r>
      <w:r w:rsidRPr="00AE655C">
        <w:rPr>
          <w:rtl/>
        </w:rPr>
        <w:t xml:space="preserve">ודה </w:t>
      </w:r>
      <w:bookmarkStart w:id="16741" w:name="_ETM_Q36_235120"/>
      <w:bookmarkEnd w:id="16741"/>
      <w:r w:rsidRPr="00AE655C">
        <w:rPr>
          <w:rtl/>
        </w:rPr>
        <w:t xml:space="preserve">רבה </w:t>
      </w:r>
      <w:bookmarkStart w:id="16742" w:name="_ETM_Q36_235570"/>
      <w:bookmarkEnd w:id="16742"/>
      <w:r w:rsidRPr="00AE655C">
        <w:rPr>
          <w:rtl/>
        </w:rPr>
        <w:t xml:space="preserve">לחברת </w:t>
      </w:r>
      <w:bookmarkStart w:id="16743" w:name="_ETM_Q36_236050"/>
      <w:bookmarkEnd w:id="16743"/>
      <w:r w:rsidRPr="00AE655C">
        <w:rPr>
          <w:rtl/>
        </w:rPr>
        <w:t xml:space="preserve">הכנסת </w:t>
      </w:r>
      <w:bookmarkStart w:id="16744" w:name="_ETM_Q36_236530"/>
      <w:bookmarkEnd w:id="16744"/>
      <w:r w:rsidRPr="00AE655C">
        <w:rPr>
          <w:rtl/>
        </w:rPr>
        <w:t xml:space="preserve">מיכל </w:t>
      </w:r>
      <w:bookmarkStart w:id="16745" w:name="_ETM_Q36_236859"/>
      <w:bookmarkEnd w:id="16745"/>
      <w:r w:rsidRPr="00AE655C">
        <w:rPr>
          <w:rtl/>
        </w:rPr>
        <w:t>שיר</w:t>
      </w:r>
      <w:r>
        <w:rPr>
          <w:rFonts w:hint="cs"/>
          <w:rtl/>
        </w:rPr>
        <w:t>.</w:t>
      </w:r>
      <w:bookmarkStart w:id="16746" w:name="_ETM_Q36_237489"/>
      <w:bookmarkStart w:id="16747" w:name="_ETM_Q36_237187"/>
      <w:bookmarkStart w:id="16748" w:name="_ETM_Q36_237295"/>
      <w:bookmarkStart w:id="16749" w:name="_ETM_Q36_237362"/>
      <w:bookmarkStart w:id="16750" w:name="_ETM_Q36_237385"/>
      <w:bookmarkEnd w:id="16746"/>
      <w:bookmarkEnd w:id="16747"/>
      <w:bookmarkEnd w:id="16748"/>
      <w:bookmarkEnd w:id="16749"/>
      <w:bookmarkEnd w:id="16750"/>
      <w:r>
        <w:rPr>
          <w:rFonts w:hint="cs"/>
          <w:rtl/>
        </w:rPr>
        <w:t xml:space="preserve"> </w:t>
      </w:r>
      <w:r w:rsidRPr="00AE655C">
        <w:rPr>
          <w:rtl/>
        </w:rPr>
        <w:t xml:space="preserve">חבר </w:t>
      </w:r>
      <w:bookmarkStart w:id="16751" w:name="_ETM_Q36_237789"/>
      <w:bookmarkEnd w:id="16751"/>
      <w:r w:rsidRPr="00AE655C">
        <w:rPr>
          <w:rtl/>
        </w:rPr>
        <w:t xml:space="preserve">הכנסת </w:t>
      </w:r>
      <w:bookmarkStart w:id="16752" w:name="_ETM_Q36_238210"/>
      <w:bookmarkEnd w:id="16752"/>
      <w:r w:rsidRPr="00AE655C">
        <w:rPr>
          <w:rtl/>
        </w:rPr>
        <w:t xml:space="preserve">אחמד </w:t>
      </w:r>
      <w:bookmarkStart w:id="16753" w:name="_ETM_Q36_238480"/>
      <w:bookmarkEnd w:id="16753"/>
      <w:r w:rsidRPr="00AE655C">
        <w:rPr>
          <w:rtl/>
        </w:rPr>
        <w:t>טיבי</w:t>
      </w:r>
      <w:r>
        <w:rPr>
          <w:rFonts w:hint="cs"/>
          <w:rtl/>
        </w:rPr>
        <w:t>,</w:t>
      </w:r>
      <w:r w:rsidRPr="00AE655C">
        <w:rPr>
          <w:rtl/>
        </w:rPr>
        <w:t xml:space="preserve"> </w:t>
      </w:r>
      <w:bookmarkStart w:id="16754" w:name="_ETM_Q36_238960"/>
      <w:bookmarkEnd w:id="16754"/>
      <w:r w:rsidRPr="00AE655C">
        <w:rPr>
          <w:rtl/>
        </w:rPr>
        <w:t>בבקשה</w:t>
      </w:r>
      <w:r>
        <w:rPr>
          <w:rFonts w:hint="cs"/>
          <w:rtl/>
        </w:rPr>
        <w:t>.</w:t>
      </w:r>
    </w:p>
    <w:p w:rsidR="002A77F7" w:rsidRDefault="002A77F7" w:rsidP="00B57747">
      <w:pPr>
        <w:rPr>
          <w:rtl/>
        </w:rPr>
      </w:pPr>
      <w:bookmarkStart w:id="16755" w:name="_ETM_Q36_240928"/>
      <w:bookmarkStart w:id="16756" w:name="_ETM_Q36_241017"/>
      <w:bookmarkEnd w:id="16755"/>
      <w:bookmarkEnd w:id="16756"/>
    </w:p>
    <w:p w:rsidR="002A77F7" w:rsidRDefault="002A77F7" w:rsidP="00BE6B3F">
      <w:pPr>
        <w:pStyle w:val="a4"/>
        <w:keepNext/>
        <w:rPr>
          <w:rtl/>
        </w:rPr>
      </w:pPr>
      <w:bookmarkStart w:id="16757" w:name="_ETM_Q36_242528"/>
      <w:bookmarkStart w:id="16758" w:name="_ETM_Q36_242584"/>
      <w:bookmarkStart w:id="16759" w:name="_ETM_Q36_244785"/>
      <w:bookmarkStart w:id="16760" w:name="ET_speaker_5264_2"/>
      <w:bookmarkEnd w:id="16757"/>
      <w:bookmarkEnd w:id="16758"/>
      <w:bookmarkEnd w:id="16759"/>
      <w:r w:rsidRPr="00AE655C">
        <w:rPr>
          <w:rStyle w:val="TagStyle"/>
          <w:rtl/>
        </w:rPr>
        <w:t xml:space="preserve"> &lt;&lt; דובר &gt;&gt; </w:t>
      </w:r>
      <w:bookmarkStart w:id="16761" w:name="_Toc56076939"/>
      <w:bookmarkStart w:id="16762" w:name="_Toc56077340"/>
      <w:bookmarkStart w:id="16763" w:name="_Toc56588298"/>
      <w:r>
        <w:rPr>
          <w:rtl/>
        </w:rPr>
        <w:t>אחמד טיבי (הרשימה המשותפת):</w:t>
      </w:r>
      <w:bookmarkEnd w:id="16761"/>
      <w:bookmarkEnd w:id="16762"/>
      <w:bookmarkEnd w:id="16763"/>
      <w:r w:rsidRPr="00AE655C">
        <w:rPr>
          <w:rStyle w:val="TagStyle"/>
          <w:rtl/>
        </w:rPr>
        <w:t xml:space="preserve"> &lt;&lt; דובר &gt;&gt;</w:t>
      </w:r>
      <w:r>
        <w:rPr>
          <w:rtl/>
        </w:rPr>
        <w:t xml:space="preserve"> </w:t>
      </w:r>
      <w:bookmarkEnd w:id="16760"/>
    </w:p>
    <w:p w:rsidR="002A77F7" w:rsidRDefault="002A77F7" w:rsidP="00B57747">
      <w:pPr>
        <w:rPr>
          <w:rtl/>
          <w:lang w:eastAsia="he-IL"/>
        </w:rPr>
      </w:pPr>
    </w:p>
    <w:p w:rsidR="002A77F7" w:rsidRDefault="002A77F7" w:rsidP="00497049">
      <w:pPr>
        <w:rPr>
          <w:rtl/>
        </w:rPr>
      </w:pPr>
      <w:bookmarkStart w:id="16764" w:name="_ETM_Q36_245274"/>
      <w:bookmarkStart w:id="16765" w:name="_ETM_Q36_245338"/>
      <w:bookmarkStart w:id="16766" w:name="_ETM_Q36_241073"/>
      <w:bookmarkStart w:id="16767" w:name="_ETM_Q36_241236"/>
      <w:bookmarkStart w:id="16768" w:name="_ETM_Q36_259780"/>
      <w:bookmarkEnd w:id="16764"/>
      <w:bookmarkEnd w:id="16765"/>
      <w:bookmarkEnd w:id="16766"/>
      <w:bookmarkEnd w:id="16767"/>
      <w:bookmarkEnd w:id="16768"/>
      <w:r w:rsidRPr="00AE655C">
        <w:rPr>
          <w:rtl/>
        </w:rPr>
        <w:t xml:space="preserve">כבוד </w:t>
      </w:r>
      <w:bookmarkStart w:id="16769" w:name="_ETM_Q36_260020"/>
      <w:bookmarkEnd w:id="16769"/>
      <w:r w:rsidRPr="00AE655C">
        <w:rPr>
          <w:rtl/>
        </w:rPr>
        <w:t>היושבת-ראש</w:t>
      </w:r>
      <w:r>
        <w:rPr>
          <w:rFonts w:hint="cs"/>
          <w:rtl/>
        </w:rPr>
        <w:t>,</w:t>
      </w:r>
      <w:r w:rsidRPr="00AE655C">
        <w:rPr>
          <w:rtl/>
        </w:rPr>
        <w:t xml:space="preserve"> </w:t>
      </w:r>
      <w:bookmarkStart w:id="16770" w:name="_ETM_Q36_262140"/>
      <w:bookmarkEnd w:id="16770"/>
      <w:r w:rsidRPr="00AE655C">
        <w:rPr>
          <w:rtl/>
        </w:rPr>
        <w:t xml:space="preserve">רבותיי </w:t>
      </w:r>
      <w:bookmarkStart w:id="16771" w:name="_ETM_Q36_262859"/>
      <w:bookmarkEnd w:id="16771"/>
      <w:r w:rsidRPr="00AE655C">
        <w:rPr>
          <w:rtl/>
        </w:rPr>
        <w:t xml:space="preserve">חברי </w:t>
      </w:r>
      <w:bookmarkStart w:id="16772" w:name="_ETM_Q36_263189"/>
      <w:bookmarkEnd w:id="16772"/>
      <w:r w:rsidRPr="00AE655C">
        <w:rPr>
          <w:rtl/>
        </w:rPr>
        <w:t>הכנסת</w:t>
      </w:r>
      <w:r>
        <w:rPr>
          <w:rFonts w:hint="cs"/>
          <w:rtl/>
        </w:rPr>
        <w:t>,</w:t>
      </w:r>
      <w:r w:rsidRPr="00AE655C">
        <w:rPr>
          <w:rtl/>
        </w:rPr>
        <w:t xml:space="preserve"> </w:t>
      </w:r>
      <w:bookmarkStart w:id="16773" w:name="_ETM_Q36_264780"/>
      <w:bookmarkEnd w:id="16773"/>
      <w:r w:rsidRPr="00AE655C">
        <w:rPr>
          <w:rtl/>
        </w:rPr>
        <w:t xml:space="preserve">הנושאים </w:t>
      </w:r>
      <w:bookmarkStart w:id="16774" w:name="_ETM_Q36_265619"/>
      <w:bookmarkEnd w:id="16774"/>
      <w:r w:rsidRPr="00AE655C">
        <w:rPr>
          <w:rtl/>
        </w:rPr>
        <w:t xml:space="preserve">הכואבים </w:t>
      </w:r>
      <w:bookmarkStart w:id="16775" w:name="_ETM_Q36_267439"/>
      <w:bookmarkEnd w:id="16775"/>
      <w:r w:rsidRPr="00AE655C">
        <w:rPr>
          <w:rtl/>
        </w:rPr>
        <w:t xml:space="preserve">של </w:t>
      </w:r>
      <w:bookmarkStart w:id="16776" w:name="_ETM_Q36_267619"/>
      <w:bookmarkEnd w:id="16776"/>
      <w:r w:rsidRPr="00AE655C">
        <w:rPr>
          <w:rtl/>
        </w:rPr>
        <w:t xml:space="preserve">חיי </w:t>
      </w:r>
      <w:bookmarkStart w:id="16777" w:name="_ETM_Q36_267920"/>
      <w:bookmarkEnd w:id="16777"/>
      <w:r w:rsidRPr="00AE655C">
        <w:rPr>
          <w:rtl/>
        </w:rPr>
        <w:t xml:space="preserve">היום-יום </w:t>
      </w:r>
      <w:bookmarkStart w:id="16778" w:name="_ETM_Q36_268490"/>
      <w:bookmarkEnd w:id="16778"/>
      <w:r w:rsidRPr="00AE655C">
        <w:rPr>
          <w:rtl/>
        </w:rPr>
        <w:t xml:space="preserve">והצורך </w:t>
      </w:r>
      <w:bookmarkStart w:id="16779" w:name="_ETM_Q36_269830"/>
      <w:bookmarkEnd w:id="16779"/>
      <w:r w:rsidRPr="00AE655C">
        <w:rPr>
          <w:rtl/>
        </w:rPr>
        <w:t>האזרחי</w:t>
      </w:r>
      <w:r>
        <w:rPr>
          <w:rFonts w:hint="cs"/>
          <w:rtl/>
        </w:rPr>
        <w:t>,</w:t>
      </w:r>
      <w:r w:rsidRPr="00AE655C">
        <w:rPr>
          <w:rtl/>
        </w:rPr>
        <w:t xml:space="preserve"> </w:t>
      </w:r>
      <w:bookmarkStart w:id="16780" w:name="_ETM_Q36_271350"/>
      <w:bookmarkEnd w:id="16780"/>
      <w:r w:rsidRPr="00AE655C">
        <w:rPr>
          <w:rtl/>
        </w:rPr>
        <w:t>האנושי</w:t>
      </w:r>
      <w:r>
        <w:rPr>
          <w:rFonts w:hint="cs"/>
          <w:rtl/>
        </w:rPr>
        <w:t>,</w:t>
      </w:r>
      <w:r w:rsidRPr="00AE655C">
        <w:rPr>
          <w:rtl/>
        </w:rPr>
        <w:t xml:space="preserve"> </w:t>
      </w:r>
      <w:bookmarkStart w:id="16781" w:name="_ETM_Q36_271890"/>
      <w:bookmarkEnd w:id="16781"/>
      <w:r w:rsidRPr="00AE655C">
        <w:rPr>
          <w:rtl/>
        </w:rPr>
        <w:t xml:space="preserve">החברתי </w:t>
      </w:r>
      <w:bookmarkStart w:id="16782" w:name="_ETM_Q36_274800"/>
      <w:bookmarkEnd w:id="16782"/>
      <w:r w:rsidR="00AE4BCE">
        <w:rPr>
          <w:rFonts w:hint="cs"/>
          <w:rtl/>
        </w:rPr>
        <w:t>–</w:t>
      </w:r>
      <w:r w:rsidR="00497049">
        <w:rPr>
          <w:rFonts w:hint="cs"/>
          <w:rtl/>
        </w:rPr>
        <w:t xml:space="preserve"> </w:t>
      </w:r>
      <w:r w:rsidRPr="00AE655C">
        <w:rPr>
          <w:rtl/>
        </w:rPr>
        <w:t xml:space="preserve">זה </w:t>
      </w:r>
      <w:bookmarkStart w:id="16783" w:name="_ETM_Q36_275069"/>
      <w:bookmarkEnd w:id="16783"/>
      <w:r w:rsidRPr="00AE655C">
        <w:rPr>
          <w:rtl/>
        </w:rPr>
        <w:t xml:space="preserve">בדיוק </w:t>
      </w:r>
      <w:bookmarkStart w:id="16784" w:name="_ETM_Q36_275610"/>
      <w:bookmarkEnd w:id="16784"/>
      <w:r w:rsidRPr="00AE655C">
        <w:rPr>
          <w:rtl/>
        </w:rPr>
        <w:t xml:space="preserve">הנושא </w:t>
      </w:r>
      <w:bookmarkStart w:id="16785" w:name="_ETM_Q36_276030"/>
      <w:bookmarkEnd w:id="16785"/>
      <w:r w:rsidRPr="00AE655C">
        <w:rPr>
          <w:rtl/>
        </w:rPr>
        <w:t>הזה</w:t>
      </w:r>
      <w:r w:rsidR="00497049">
        <w:rPr>
          <w:rFonts w:hint="cs"/>
          <w:rtl/>
        </w:rPr>
        <w:t>,</w:t>
      </w:r>
      <w:r w:rsidRPr="00AE655C">
        <w:rPr>
          <w:rtl/>
        </w:rPr>
        <w:t xml:space="preserve"> </w:t>
      </w:r>
      <w:bookmarkStart w:id="16786" w:name="_ETM_Q36_276450"/>
      <w:bookmarkEnd w:id="16786"/>
      <w:r w:rsidRPr="00AE655C">
        <w:rPr>
          <w:rtl/>
        </w:rPr>
        <w:t xml:space="preserve">הכואב </w:t>
      </w:r>
      <w:bookmarkStart w:id="16787" w:name="_ETM_Q36_277410"/>
      <w:bookmarkEnd w:id="16787"/>
      <w:r w:rsidRPr="00AE655C">
        <w:rPr>
          <w:rtl/>
        </w:rPr>
        <w:t>והמסוכן</w:t>
      </w:r>
      <w:r>
        <w:rPr>
          <w:rFonts w:hint="cs"/>
          <w:rtl/>
        </w:rPr>
        <w:t>.</w:t>
      </w:r>
      <w:r w:rsidRPr="00AE655C">
        <w:rPr>
          <w:rtl/>
        </w:rPr>
        <w:t xml:space="preserve"> </w:t>
      </w:r>
      <w:bookmarkStart w:id="16788" w:name="_ETM_Q36_278550"/>
      <w:bookmarkEnd w:id="16788"/>
      <w:r w:rsidRPr="00AE655C">
        <w:rPr>
          <w:rtl/>
        </w:rPr>
        <w:t xml:space="preserve">הוא </w:t>
      </w:r>
      <w:bookmarkStart w:id="16789" w:name="_ETM_Q36_278640"/>
      <w:bookmarkEnd w:id="16789"/>
      <w:r w:rsidRPr="00AE655C">
        <w:rPr>
          <w:rtl/>
        </w:rPr>
        <w:t xml:space="preserve">מסכן </w:t>
      </w:r>
      <w:bookmarkStart w:id="16790" w:name="_ETM_Q36_279120"/>
      <w:bookmarkEnd w:id="16790"/>
      <w:r w:rsidRPr="00AE655C">
        <w:rPr>
          <w:rtl/>
        </w:rPr>
        <w:t>חיים</w:t>
      </w:r>
      <w:r>
        <w:rPr>
          <w:rFonts w:hint="cs"/>
          <w:rtl/>
        </w:rPr>
        <w:t>,</w:t>
      </w:r>
      <w:r w:rsidRPr="00AE655C">
        <w:rPr>
          <w:rtl/>
        </w:rPr>
        <w:t xml:space="preserve"> </w:t>
      </w:r>
      <w:bookmarkStart w:id="16791" w:name="_ETM_Q36_279569"/>
      <w:bookmarkEnd w:id="16791"/>
      <w:r w:rsidRPr="00AE655C">
        <w:rPr>
          <w:rtl/>
        </w:rPr>
        <w:t xml:space="preserve">מסכן </w:t>
      </w:r>
      <w:bookmarkStart w:id="16792" w:name="_ETM_Q36_280020"/>
      <w:bookmarkEnd w:id="16792"/>
      <w:r w:rsidRPr="00AE655C">
        <w:rPr>
          <w:rtl/>
        </w:rPr>
        <w:t>משפחות</w:t>
      </w:r>
      <w:r>
        <w:rPr>
          <w:rFonts w:hint="cs"/>
          <w:rtl/>
        </w:rPr>
        <w:t>,</w:t>
      </w:r>
      <w:r w:rsidRPr="00AE655C">
        <w:rPr>
          <w:rtl/>
        </w:rPr>
        <w:t xml:space="preserve"> </w:t>
      </w:r>
      <w:bookmarkStart w:id="16793" w:name="_ETM_Q36_282390"/>
      <w:bookmarkEnd w:id="16793"/>
      <w:r>
        <w:rPr>
          <w:rFonts w:hint="cs"/>
          <w:rtl/>
        </w:rPr>
        <w:t>ו</w:t>
      </w:r>
      <w:r w:rsidRPr="00AE655C">
        <w:rPr>
          <w:rtl/>
        </w:rPr>
        <w:t xml:space="preserve">לכן </w:t>
      </w:r>
      <w:bookmarkStart w:id="16794" w:name="_ETM_Q36_283620"/>
      <w:bookmarkStart w:id="16795" w:name="_ETM_Q36_284130"/>
      <w:bookmarkEnd w:id="16794"/>
      <w:bookmarkEnd w:id="16795"/>
      <w:r>
        <w:rPr>
          <w:rFonts w:hint="cs"/>
          <w:rtl/>
        </w:rPr>
        <w:t>הצענו</w:t>
      </w:r>
      <w:r w:rsidRPr="00AE655C">
        <w:rPr>
          <w:rtl/>
        </w:rPr>
        <w:t xml:space="preserve"> </w:t>
      </w:r>
      <w:bookmarkStart w:id="16796" w:name="_ETM_Q36_284670"/>
      <w:bookmarkEnd w:id="16796"/>
      <w:r w:rsidRPr="00AE655C">
        <w:rPr>
          <w:rtl/>
        </w:rPr>
        <w:t xml:space="preserve">הצעה </w:t>
      </w:r>
      <w:bookmarkStart w:id="16797" w:name="_ETM_Q36_285150"/>
      <w:bookmarkEnd w:id="16797"/>
      <w:r w:rsidRPr="00AE655C">
        <w:rPr>
          <w:rtl/>
        </w:rPr>
        <w:t xml:space="preserve">של </w:t>
      </w:r>
      <w:bookmarkStart w:id="16798" w:name="_ETM_Q36_285330"/>
      <w:bookmarkEnd w:id="16798"/>
      <w:r w:rsidRPr="00AE655C">
        <w:rPr>
          <w:rtl/>
        </w:rPr>
        <w:t xml:space="preserve">יצירת </w:t>
      </w:r>
      <w:bookmarkStart w:id="16799" w:name="_ETM_Q36_286200"/>
      <w:bookmarkStart w:id="16800" w:name="_ETM_Q36_287159"/>
      <w:bookmarkEnd w:id="16799"/>
      <w:bookmarkEnd w:id="16800"/>
      <w:r>
        <w:rPr>
          <w:rFonts w:hint="cs"/>
          <w:rtl/>
        </w:rPr>
        <w:t>מ</w:t>
      </w:r>
      <w:r w:rsidRPr="00AE655C">
        <w:rPr>
          <w:rtl/>
        </w:rPr>
        <w:t xml:space="preserve">תווה </w:t>
      </w:r>
      <w:bookmarkStart w:id="16801" w:name="_ETM_Q36_287640"/>
      <w:bookmarkEnd w:id="16801"/>
      <w:r w:rsidRPr="00AE655C">
        <w:rPr>
          <w:rtl/>
        </w:rPr>
        <w:t xml:space="preserve">חילוץ </w:t>
      </w:r>
      <w:bookmarkStart w:id="16802" w:name="_ETM_Q36_288649"/>
      <w:bookmarkEnd w:id="16802"/>
      <w:r w:rsidRPr="00AE655C">
        <w:rPr>
          <w:rtl/>
        </w:rPr>
        <w:t>ל</w:t>
      </w:r>
      <w:r>
        <w:rPr>
          <w:rFonts w:hint="cs"/>
          <w:rtl/>
        </w:rPr>
        <w:t>לווים</w:t>
      </w:r>
      <w:r w:rsidRPr="00AE655C">
        <w:rPr>
          <w:rtl/>
        </w:rPr>
        <w:t xml:space="preserve"> </w:t>
      </w:r>
      <w:bookmarkStart w:id="16803" w:name="_ETM_Q36_291499"/>
      <w:bookmarkEnd w:id="16803"/>
      <w:r w:rsidRPr="00AE655C">
        <w:rPr>
          <w:rtl/>
        </w:rPr>
        <w:t xml:space="preserve">בשוק </w:t>
      </w:r>
      <w:bookmarkStart w:id="16804" w:name="_ETM_Q36_292039"/>
      <w:bookmarkEnd w:id="16804"/>
      <w:r w:rsidRPr="00AE655C">
        <w:rPr>
          <w:rtl/>
        </w:rPr>
        <w:t>השחור</w:t>
      </w:r>
      <w:r>
        <w:rPr>
          <w:rFonts w:hint="cs"/>
          <w:rtl/>
        </w:rPr>
        <w:t xml:space="preserve"> </w:t>
      </w:r>
      <w:r w:rsidR="00AE4BCE">
        <w:rPr>
          <w:rFonts w:hint="cs"/>
          <w:rtl/>
        </w:rPr>
        <w:t>– –</w:t>
      </w:r>
    </w:p>
    <w:p w:rsidR="002A77F7" w:rsidRDefault="002A77F7" w:rsidP="00B57747">
      <w:pPr>
        <w:rPr>
          <w:rtl/>
        </w:rPr>
      </w:pPr>
    </w:p>
    <w:p w:rsidR="002A77F7" w:rsidRDefault="002A77F7" w:rsidP="00BE6B3F">
      <w:pPr>
        <w:pStyle w:val="af7"/>
        <w:keepNext/>
        <w:rPr>
          <w:rtl/>
        </w:rPr>
      </w:pPr>
      <w:r w:rsidRPr="00AE655C">
        <w:rPr>
          <w:rStyle w:val="TagStyle"/>
          <w:rtl/>
        </w:rPr>
        <w:t xml:space="preserve"> &lt;&lt; יור &gt;&gt; </w:t>
      </w:r>
      <w:r>
        <w:rPr>
          <w:rtl/>
        </w:rPr>
        <w:t>היו"ר אורנה ברביבאי:</w:t>
      </w:r>
      <w:r w:rsidRPr="00AE655C">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האפור.</w:t>
      </w:r>
    </w:p>
    <w:p w:rsidR="002A77F7" w:rsidRDefault="002A77F7" w:rsidP="00BE6B3F">
      <w:pPr>
        <w:rPr>
          <w:rtl/>
          <w:lang w:eastAsia="he-IL"/>
        </w:rPr>
      </w:pPr>
    </w:p>
    <w:p w:rsidR="002A77F7" w:rsidRDefault="002A77F7" w:rsidP="00BE6B3F">
      <w:pPr>
        <w:pStyle w:val="-"/>
        <w:keepNext/>
        <w:rPr>
          <w:rtl/>
        </w:rPr>
      </w:pPr>
      <w:bookmarkStart w:id="16805" w:name="ET_speakercontinue_5264_4"/>
      <w:r w:rsidRPr="00AE655C">
        <w:rPr>
          <w:rStyle w:val="TagStyle"/>
          <w:rtl/>
        </w:rPr>
        <w:t xml:space="preserve"> &lt;&lt; דובר_המשך &gt;&gt; </w:t>
      </w:r>
      <w:r>
        <w:rPr>
          <w:rtl/>
        </w:rPr>
        <w:t>אחמד טיבי (הרשימה המשותפת):</w:t>
      </w:r>
      <w:r w:rsidRPr="00AE655C">
        <w:rPr>
          <w:rStyle w:val="TagStyle"/>
          <w:rtl/>
        </w:rPr>
        <w:t xml:space="preserve"> &lt;&lt; דובר_המשך &gt;&gt;</w:t>
      </w:r>
      <w:r>
        <w:rPr>
          <w:rtl/>
        </w:rPr>
        <w:t xml:space="preserve"> </w:t>
      </w:r>
      <w:bookmarkEnd w:id="16805"/>
    </w:p>
    <w:p w:rsidR="002A77F7" w:rsidRDefault="002A77F7" w:rsidP="00B57747">
      <w:pPr>
        <w:rPr>
          <w:rtl/>
          <w:lang w:eastAsia="he-IL"/>
        </w:rPr>
      </w:pPr>
    </w:p>
    <w:p w:rsidR="002A77F7" w:rsidRDefault="00AE4BCE" w:rsidP="00497049">
      <w:pPr>
        <w:rPr>
          <w:rtl/>
        </w:rPr>
      </w:pPr>
      <w:bookmarkStart w:id="16806" w:name="_ETM_Q36_292789"/>
      <w:bookmarkStart w:id="16807" w:name="_ETM_Q36_293210"/>
      <w:bookmarkEnd w:id="16806"/>
      <w:bookmarkEnd w:id="16807"/>
      <w:r>
        <w:rPr>
          <w:rFonts w:hint="cs"/>
          <w:rtl/>
        </w:rPr>
        <w:t>– –</w:t>
      </w:r>
      <w:r w:rsidR="002A77F7">
        <w:rPr>
          <w:rFonts w:hint="cs"/>
          <w:rtl/>
        </w:rPr>
        <w:t xml:space="preserve"> </w:t>
      </w:r>
      <w:r w:rsidR="002A77F7" w:rsidRPr="00AE655C">
        <w:rPr>
          <w:rtl/>
        </w:rPr>
        <w:t xml:space="preserve">השוק </w:t>
      </w:r>
      <w:bookmarkStart w:id="16808" w:name="_ETM_Q36_293509"/>
      <w:bookmarkEnd w:id="16808"/>
      <w:r w:rsidR="002A77F7" w:rsidRPr="00AE655C">
        <w:rPr>
          <w:rtl/>
        </w:rPr>
        <w:t xml:space="preserve">האפור </w:t>
      </w:r>
      <w:bookmarkStart w:id="16809" w:name="_ETM_Q36_294509"/>
      <w:bookmarkEnd w:id="16809"/>
      <w:r w:rsidR="002A77F7" w:rsidRPr="00AE655C">
        <w:rPr>
          <w:rtl/>
        </w:rPr>
        <w:t xml:space="preserve">שהופך </w:t>
      </w:r>
      <w:bookmarkStart w:id="16810" w:name="_ETM_Q36_295289"/>
      <w:bookmarkEnd w:id="16810"/>
      <w:r w:rsidR="002A77F7" w:rsidRPr="00AE655C">
        <w:rPr>
          <w:rtl/>
        </w:rPr>
        <w:t xml:space="preserve">לשוק </w:t>
      </w:r>
      <w:bookmarkStart w:id="16811" w:name="_ETM_Q36_296700"/>
      <w:bookmarkEnd w:id="16811"/>
      <w:r w:rsidR="002A77F7" w:rsidRPr="00AE655C">
        <w:rPr>
          <w:rtl/>
        </w:rPr>
        <w:t xml:space="preserve">שחור </w:t>
      </w:r>
      <w:bookmarkStart w:id="16812" w:name="_ETM_Q36_297119"/>
      <w:bookmarkEnd w:id="16812"/>
      <w:r w:rsidR="002A77F7" w:rsidRPr="00AE655C">
        <w:rPr>
          <w:rtl/>
        </w:rPr>
        <w:t>משחור</w:t>
      </w:r>
      <w:r w:rsidR="002A77F7">
        <w:rPr>
          <w:rFonts w:hint="cs"/>
          <w:rtl/>
        </w:rPr>
        <w:t>.</w:t>
      </w:r>
      <w:bookmarkStart w:id="16813" w:name="_ETM_Q36_299259"/>
      <w:bookmarkEnd w:id="16813"/>
      <w:r w:rsidR="002A77F7" w:rsidRPr="00AE655C">
        <w:rPr>
          <w:rtl/>
        </w:rPr>
        <w:t xml:space="preserve"> </w:t>
      </w:r>
      <w:bookmarkStart w:id="16814" w:name="_ETM_Q36_300900"/>
      <w:bookmarkEnd w:id="16814"/>
      <w:r w:rsidR="002A77F7" w:rsidRPr="00AE655C">
        <w:rPr>
          <w:rtl/>
        </w:rPr>
        <w:t xml:space="preserve">למה </w:t>
      </w:r>
      <w:bookmarkStart w:id="16815" w:name="_ETM_Q36_301260"/>
      <w:bookmarkEnd w:id="16815"/>
      <w:r w:rsidR="002A77F7" w:rsidRPr="00AE655C">
        <w:rPr>
          <w:rtl/>
        </w:rPr>
        <w:t xml:space="preserve">זה </w:t>
      </w:r>
      <w:bookmarkStart w:id="16816" w:name="_ETM_Q36_301409"/>
      <w:bookmarkEnd w:id="16816"/>
      <w:r w:rsidR="002A77F7" w:rsidRPr="00AE655C">
        <w:rPr>
          <w:rtl/>
        </w:rPr>
        <w:t>קורה</w:t>
      </w:r>
      <w:r w:rsidR="002A77F7">
        <w:rPr>
          <w:rFonts w:hint="cs"/>
          <w:rtl/>
        </w:rPr>
        <w:t>?</w:t>
      </w:r>
      <w:r w:rsidR="002A77F7" w:rsidRPr="00AE655C">
        <w:rPr>
          <w:rtl/>
        </w:rPr>
        <w:t xml:space="preserve"> </w:t>
      </w:r>
      <w:bookmarkStart w:id="16817" w:name="_ETM_Q36_301710"/>
      <w:bookmarkEnd w:id="16817"/>
      <w:r w:rsidR="002A77F7" w:rsidRPr="00AE655C">
        <w:rPr>
          <w:rtl/>
        </w:rPr>
        <w:t xml:space="preserve">כי </w:t>
      </w:r>
      <w:bookmarkStart w:id="16818" w:name="_ETM_Q36_301890"/>
      <w:bookmarkEnd w:id="16818"/>
      <w:r w:rsidR="002A77F7" w:rsidRPr="00AE655C">
        <w:rPr>
          <w:rtl/>
        </w:rPr>
        <w:t xml:space="preserve">בתקופת </w:t>
      </w:r>
      <w:bookmarkStart w:id="16819" w:name="_ETM_Q36_302490"/>
      <w:bookmarkEnd w:id="16819"/>
      <w:r w:rsidR="002A77F7" w:rsidRPr="00AE655C">
        <w:rPr>
          <w:rtl/>
        </w:rPr>
        <w:t xml:space="preserve">השפל </w:t>
      </w:r>
      <w:bookmarkStart w:id="16820" w:name="_ETM_Q36_303030"/>
      <w:bookmarkEnd w:id="16820"/>
      <w:r w:rsidR="002A77F7" w:rsidRPr="00AE655C">
        <w:rPr>
          <w:rtl/>
        </w:rPr>
        <w:t xml:space="preserve">הכלכלי </w:t>
      </w:r>
      <w:bookmarkStart w:id="16821" w:name="_ETM_Q36_303540"/>
      <w:bookmarkEnd w:id="16821"/>
      <w:r w:rsidR="002A77F7" w:rsidRPr="00AE655C">
        <w:rPr>
          <w:rtl/>
        </w:rPr>
        <w:t xml:space="preserve">והמשבר </w:t>
      </w:r>
      <w:bookmarkStart w:id="16822" w:name="_ETM_Q36_304050"/>
      <w:bookmarkEnd w:id="16822"/>
      <w:r w:rsidR="002A77F7" w:rsidRPr="00AE655C">
        <w:rPr>
          <w:rtl/>
        </w:rPr>
        <w:t xml:space="preserve">הכלכלי </w:t>
      </w:r>
      <w:bookmarkStart w:id="16823" w:name="_ETM_Q36_305779"/>
      <w:bookmarkEnd w:id="16823"/>
      <w:r w:rsidR="002A77F7" w:rsidRPr="00AE655C">
        <w:rPr>
          <w:rtl/>
        </w:rPr>
        <w:t xml:space="preserve">פרח </w:t>
      </w:r>
      <w:bookmarkStart w:id="16824" w:name="_ETM_Q36_306890"/>
      <w:bookmarkEnd w:id="16824"/>
      <w:r w:rsidR="002A77F7" w:rsidRPr="00AE655C">
        <w:rPr>
          <w:rtl/>
        </w:rPr>
        <w:t xml:space="preserve">השוק </w:t>
      </w:r>
      <w:bookmarkStart w:id="16825" w:name="_ETM_Q36_307280"/>
      <w:bookmarkEnd w:id="16825"/>
      <w:r w:rsidR="002A77F7" w:rsidRPr="00AE655C">
        <w:rPr>
          <w:rtl/>
        </w:rPr>
        <w:t>האפור</w:t>
      </w:r>
      <w:r w:rsidR="00497049">
        <w:rPr>
          <w:rFonts w:hint="cs"/>
          <w:rtl/>
        </w:rPr>
        <w:t>,</w:t>
      </w:r>
      <w:r w:rsidR="002A77F7" w:rsidRPr="00AE655C">
        <w:rPr>
          <w:rtl/>
        </w:rPr>
        <w:t xml:space="preserve"> </w:t>
      </w:r>
      <w:bookmarkStart w:id="16826" w:name="_ETM_Q36_308730"/>
      <w:bookmarkEnd w:id="16826"/>
      <w:r w:rsidR="002A77F7" w:rsidRPr="00AE655C">
        <w:rPr>
          <w:rtl/>
        </w:rPr>
        <w:t xml:space="preserve">פרח </w:t>
      </w:r>
      <w:bookmarkStart w:id="16827" w:name="_ETM_Q36_310319"/>
      <w:bookmarkEnd w:id="16827"/>
      <w:r w:rsidR="002A77F7" w:rsidRPr="00AE655C">
        <w:rPr>
          <w:rtl/>
        </w:rPr>
        <w:t xml:space="preserve">הנושא </w:t>
      </w:r>
      <w:bookmarkStart w:id="16828" w:name="_ETM_Q36_310830"/>
      <w:bookmarkEnd w:id="16828"/>
      <w:r w:rsidR="002A77F7" w:rsidRPr="00AE655C">
        <w:rPr>
          <w:rtl/>
        </w:rPr>
        <w:t xml:space="preserve">הזה </w:t>
      </w:r>
      <w:bookmarkStart w:id="16829" w:name="_ETM_Q36_311040"/>
      <w:bookmarkEnd w:id="16829"/>
      <w:r w:rsidR="002A77F7" w:rsidRPr="00AE655C">
        <w:rPr>
          <w:rtl/>
        </w:rPr>
        <w:t xml:space="preserve">של </w:t>
      </w:r>
      <w:bookmarkStart w:id="16830" w:name="_ETM_Q36_311250"/>
      <w:bookmarkEnd w:id="16830"/>
      <w:r w:rsidR="002A77F7" w:rsidRPr="00AE655C">
        <w:rPr>
          <w:rtl/>
        </w:rPr>
        <w:t xml:space="preserve">הלוואות </w:t>
      </w:r>
      <w:bookmarkStart w:id="16831" w:name="_ETM_Q36_312810"/>
      <w:bookmarkEnd w:id="16831"/>
      <w:r w:rsidR="002A77F7" w:rsidRPr="00AE655C">
        <w:rPr>
          <w:rtl/>
        </w:rPr>
        <w:t xml:space="preserve">בגלל </w:t>
      </w:r>
      <w:bookmarkStart w:id="16832" w:name="_ETM_Q36_313319"/>
      <w:bookmarkEnd w:id="16832"/>
      <w:r w:rsidR="002A77F7" w:rsidRPr="00AE655C">
        <w:rPr>
          <w:rtl/>
        </w:rPr>
        <w:t xml:space="preserve">המצוקה </w:t>
      </w:r>
      <w:bookmarkStart w:id="16833" w:name="_ETM_Q36_313860"/>
      <w:bookmarkEnd w:id="16833"/>
      <w:r w:rsidR="002A77F7" w:rsidRPr="00AE655C">
        <w:rPr>
          <w:rtl/>
        </w:rPr>
        <w:t>הכלכלית</w:t>
      </w:r>
      <w:r w:rsidR="002A77F7">
        <w:rPr>
          <w:rFonts w:hint="cs"/>
          <w:rtl/>
        </w:rPr>
        <w:t>.</w:t>
      </w:r>
      <w:r w:rsidR="002A77F7" w:rsidRPr="00AE655C">
        <w:rPr>
          <w:rtl/>
        </w:rPr>
        <w:t xml:space="preserve"> </w:t>
      </w:r>
      <w:bookmarkStart w:id="16834" w:name="_ETM_Q36_315530"/>
      <w:bookmarkEnd w:id="16834"/>
      <w:r w:rsidR="002A77F7" w:rsidRPr="00AE655C">
        <w:rPr>
          <w:rtl/>
        </w:rPr>
        <w:t xml:space="preserve">המדינה </w:t>
      </w:r>
      <w:bookmarkStart w:id="16835" w:name="_ETM_Q36_316129"/>
      <w:bookmarkEnd w:id="16835"/>
      <w:r w:rsidR="002A77F7" w:rsidRPr="00AE655C">
        <w:rPr>
          <w:rtl/>
        </w:rPr>
        <w:t xml:space="preserve">הרי </w:t>
      </w:r>
      <w:bookmarkStart w:id="16836" w:name="_ETM_Q36_316340"/>
      <w:bookmarkEnd w:id="16836"/>
      <w:r w:rsidR="002A77F7" w:rsidRPr="00AE655C">
        <w:rPr>
          <w:rtl/>
        </w:rPr>
        <w:t xml:space="preserve">נקלעה </w:t>
      </w:r>
      <w:bookmarkStart w:id="16837" w:name="_ETM_Q36_316790"/>
      <w:bookmarkEnd w:id="16837"/>
      <w:r w:rsidR="002A77F7" w:rsidRPr="00AE655C">
        <w:rPr>
          <w:rtl/>
        </w:rPr>
        <w:t xml:space="preserve">למשבר </w:t>
      </w:r>
      <w:bookmarkStart w:id="16838" w:name="_ETM_Q36_317239"/>
      <w:bookmarkEnd w:id="16838"/>
      <w:r w:rsidR="002A77F7" w:rsidRPr="00AE655C">
        <w:rPr>
          <w:rtl/>
        </w:rPr>
        <w:t xml:space="preserve">כלכלי </w:t>
      </w:r>
      <w:bookmarkStart w:id="16839" w:name="_ETM_Q36_317689"/>
      <w:bookmarkEnd w:id="16839"/>
      <w:r w:rsidR="002A77F7" w:rsidRPr="00AE655C">
        <w:rPr>
          <w:rtl/>
        </w:rPr>
        <w:t xml:space="preserve">חסר </w:t>
      </w:r>
      <w:bookmarkStart w:id="16840" w:name="_ETM_Q36_318139"/>
      <w:bookmarkEnd w:id="16840"/>
      <w:r w:rsidR="002A77F7" w:rsidRPr="00AE655C">
        <w:rPr>
          <w:rtl/>
        </w:rPr>
        <w:t xml:space="preserve">תקדים </w:t>
      </w:r>
      <w:bookmarkStart w:id="16841" w:name="_ETM_Q36_319230"/>
      <w:bookmarkEnd w:id="16841"/>
      <w:r w:rsidR="002A77F7" w:rsidRPr="00AE655C">
        <w:rPr>
          <w:rtl/>
        </w:rPr>
        <w:t xml:space="preserve">שפגע </w:t>
      </w:r>
      <w:bookmarkStart w:id="16842" w:name="_ETM_Q36_319919"/>
      <w:bookmarkEnd w:id="16842"/>
      <w:r w:rsidR="002A77F7" w:rsidRPr="00AE655C">
        <w:rPr>
          <w:rtl/>
        </w:rPr>
        <w:t xml:space="preserve">באופן </w:t>
      </w:r>
      <w:bookmarkStart w:id="16843" w:name="_ETM_Q36_320340"/>
      <w:bookmarkEnd w:id="16843"/>
      <w:r w:rsidR="002A77F7" w:rsidRPr="00AE655C">
        <w:rPr>
          <w:rtl/>
        </w:rPr>
        <w:t xml:space="preserve">משמעותי </w:t>
      </w:r>
      <w:bookmarkStart w:id="16844" w:name="_ETM_Q36_321120"/>
      <w:bookmarkEnd w:id="16844"/>
      <w:r w:rsidR="002A77F7" w:rsidRPr="00AE655C">
        <w:rPr>
          <w:rtl/>
        </w:rPr>
        <w:t xml:space="preserve">באלפי </w:t>
      </w:r>
      <w:bookmarkStart w:id="16845" w:name="_ETM_Q36_322440"/>
      <w:bookmarkEnd w:id="16845"/>
      <w:r w:rsidR="002A77F7" w:rsidRPr="00AE655C">
        <w:rPr>
          <w:rtl/>
        </w:rPr>
        <w:t xml:space="preserve">עסקים </w:t>
      </w:r>
      <w:bookmarkStart w:id="16846" w:name="_ETM_Q36_323849"/>
      <w:bookmarkEnd w:id="16846"/>
      <w:r w:rsidR="002A77F7" w:rsidRPr="00AE655C">
        <w:rPr>
          <w:rtl/>
        </w:rPr>
        <w:t>ו</w:t>
      </w:r>
      <w:r w:rsidR="002A77F7">
        <w:rPr>
          <w:rFonts w:hint="cs"/>
          <w:rtl/>
        </w:rPr>
        <w:t>ב</w:t>
      </w:r>
      <w:r w:rsidR="002A77F7" w:rsidRPr="00AE655C">
        <w:rPr>
          <w:rtl/>
        </w:rPr>
        <w:t xml:space="preserve">מאות </w:t>
      </w:r>
      <w:bookmarkStart w:id="16847" w:name="_ETM_Q36_325200"/>
      <w:bookmarkEnd w:id="16847"/>
      <w:r w:rsidR="002A77F7" w:rsidRPr="00AE655C">
        <w:rPr>
          <w:rtl/>
        </w:rPr>
        <w:t xml:space="preserve">אלפי </w:t>
      </w:r>
      <w:bookmarkStart w:id="16848" w:name="_ETM_Q36_325590"/>
      <w:bookmarkEnd w:id="16848"/>
      <w:r w:rsidR="002A77F7" w:rsidRPr="00AE655C">
        <w:rPr>
          <w:rtl/>
        </w:rPr>
        <w:t>אזרחים</w:t>
      </w:r>
      <w:r w:rsidR="002A77F7">
        <w:rPr>
          <w:rFonts w:hint="cs"/>
          <w:rtl/>
        </w:rPr>
        <w:t>.</w:t>
      </w:r>
      <w:r w:rsidR="002A77F7" w:rsidRPr="00AE655C">
        <w:rPr>
          <w:rtl/>
        </w:rPr>
        <w:t xml:space="preserve"> </w:t>
      </w:r>
      <w:bookmarkStart w:id="16849" w:name="_ETM_Q36_326819"/>
      <w:bookmarkEnd w:id="16849"/>
      <w:r w:rsidR="002A77F7" w:rsidRPr="00AE655C">
        <w:rPr>
          <w:rtl/>
        </w:rPr>
        <w:t xml:space="preserve">מספר </w:t>
      </w:r>
      <w:bookmarkStart w:id="16850" w:name="_ETM_Q36_327359"/>
      <w:bookmarkEnd w:id="16850"/>
      <w:r w:rsidR="002A77F7" w:rsidRPr="00AE655C">
        <w:rPr>
          <w:rtl/>
        </w:rPr>
        <w:t xml:space="preserve">המובטלים </w:t>
      </w:r>
      <w:bookmarkStart w:id="16851" w:name="_ETM_Q36_327989"/>
      <w:bookmarkEnd w:id="16851"/>
      <w:r w:rsidR="002A77F7" w:rsidRPr="00AE655C">
        <w:rPr>
          <w:rtl/>
        </w:rPr>
        <w:t xml:space="preserve">בסגר </w:t>
      </w:r>
      <w:bookmarkStart w:id="16852" w:name="_ETM_Q36_328469"/>
      <w:bookmarkEnd w:id="16852"/>
      <w:r w:rsidR="002A77F7" w:rsidRPr="00AE655C">
        <w:rPr>
          <w:rtl/>
        </w:rPr>
        <w:t xml:space="preserve">הראשון </w:t>
      </w:r>
      <w:bookmarkStart w:id="16853" w:name="_ETM_Q36_329040"/>
      <w:bookmarkEnd w:id="16853"/>
      <w:r w:rsidR="002A77F7" w:rsidRPr="00AE655C">
        <w:rPr>
          <w:rtl/>
        </w:rPr>
        <w:t xml:space="preserve">והשני </w:t>
      </w:r>
      <w:bookmarkStart w:id="16854" w:name="_ETM_Q36_330209"/>
      <w:bookmarkEnd w:id="16854"/>
      <w:r w:rsidR="002A77F7" w:rsidRPr="00AE655C">
        <w:rPr>
          <w:rtl/>
        </w:rPr>
        <w:t xml:space="preserve">הגיע </w:t>
      </w:r>
      <w:bookmarkStart w:id="16855" w:name="_ETM_Q36_330689"/>
      <w:bookmarkEnd w:id="16855"/>
      <w:r w:rsidR="002A77F7" w:rsidRPr="00AE655C">
        <w:rPr>
          <w:rtl/>
        </w:rPr>
        <w:t>ל</w:t>
      </w:r>
      <w:bookmarkStart w:id="16856" w:name="_ETM_Q36_331769"/>
      <w:bookmarkEnd w:id="16856"/>
      <w:r w:rsidR="002A77F7">
        <w:rPr>
          <w:rFonts w:hint="cs"/>
          <w:rtl/>
        </w:rPr>
        <w:t xml:space="preserve">מיליון </w:t>
      </w:r>
      <w:bookmarkStart w:id="16857" w:name="_ETM_Q36_332669"/>
      <w:bookmarkEnd w:id="16857"/>
      <w:r w:rsidR="002A77F7" w:rsidRPr="00AE655C">
        <w:rPr>
          <w:rtl/>
        </w:rPr>
        <w:t xml:space="preserve">בערך </w:t>
      </w:r>
      <w:bookmarkStart w:id="16858" w:name="_ETM_Q36_334079"/>
      <w:bookmarkEnd w:id="16858"/>
      <w:r>
        <w:rPr>
          <w:rFonts w:hint="cs"/>
          <w:rtl/>
        </w:rPr>
        <w:t>–</w:t>
      </w:r>
      <w:r w:rsidR="00497049">
        <w:rPr>
          <w:rFonts w:hint="cs"/>
          <w:rtl/>
        </w:rPr>
        <w:t xml:space="preserve"> </w:t>
      </w:r>
      <w:r w:rsidR="002A77F7" w:rsidRPr="00AE655C">
        <w:rPr>
          <w:rtl/>
        </w:rPr>
        <w:t xml:space="preserve">בלי </w:t>
      </w:r>
      <w:bookmarkStart w:id="16859" w:name="_ETM_Q36_334319"/>
      <w:bookmarkEnd w:id="16859"/>
      <w:r w:rsidR="002A77F7" w:rsidRPr="00AE655C">
        <w:rPr>
          <w:rtl/>
        </w:rPr>
        <w:t>עבודה</w:t>
      </w:r>
      <w:r w:rsidR="002A77F7">
        <w:rPr>
          <w:rFonts w:hint="cs"/>
          <w:rtl/>
        </w:rPr>
        <w:t>,</w:t>
      </w:r>
      <w:r w:rsidR="002A77F7" w:rsidRPr="00AE655C">
        <w:rPr>
          <w:rtl/>
        </w:rPr>
        <w:t xml:space="preserve"> </w:t>
      </w:r>
      <w:bookmarkStart w:id="16860" w:name="_ETM_Q36_335040"/>
      <w:bookmarkEnd w:id="16860"/>
      <w:r w:rsidR="002A77F7" w:rsidRPr="00AE655C">
        <w:rPr>
          <w:rtl/>
        </w:rPr>
        <w:t xml:space="preserve">בלי </w:t>
      </w:r>
      <w:bookmarkStart w:id="16861" w:name="_ETM_Q36_335279"/>
      <w:bookmarkEnd w:id="16861"/>
      <w:r w:rsidR="002A77F7" w:rsidRPr="00AE655C">
        <w:rPr>
          <w:rtl/>
        </w:rPr>
        <w:t xml:space="preserve">כסף </w:t>
      </w:r>
      <w:bookmarkStart w:id="16862" w:name="_ETM_Q36_335639"/>
      <w:bookmarkEnd w:id="16862"/>
      <w:r w:rsidR="002A77F7" w:rsidRPr="00AE655C">
        <w:rPr>
          <w:rtl/>
        </w:rPr>
        <w:t>מזומן</w:t>
      </w:r>
      <w:r w:rsidR="002A77F7">
        <w:rPr>
          <w:rFonts w:hint="cs"/>
          <w:rtl/>
        </w:rPr>
        <w:t>.</w:t>
      </w:r>
      <w:bookmarkStart w:id="16863" w:name="_ETM_Q36_337050"/>
      <w:bookmarkEnd w:id="16863"/>
      <w:r w:rsidR="00497049">
        <w:rPr>
          <w:rFonts w:hint="cs"/>
          <w:rtl/>
        </w:rPr>
        <w:t xml:space="preserve"> </w:t>
      </w:r>
      <w:r w:rsidR="002A77F7" w:rsidRPr="00AE655C">
        <w:rPr>
          <w:rtl/>
        </w:rPr>
        <w:t xml:space="preserve">הרבה </w:t>
      </w:r>
      <w:bookmarkStart w:id="16864" w:name="_ETM_Q36_337440"/>
      <w:bookmarkEnd w:id="16864"/>
      <w:r w:rsidR="002A77F7" w:rsidRPr="00AE655C">
        <w:rPr>
          <w:rtl/>
        </w:rPr>
        <w:t xml:space="preserve">אנשים </w:t>
      </w:r>
      <w:bookmarkStart w:id="16865" w:name="_ETM_Q36_337770"/>
      <w:bookmarkEnd w:id="16865"/>
      <w:r w:rsidR="002A77F7">
        <w:rPr>
          <w:rFonts w:hint="cs"/>
          <w:rtl/>
        </w:rPr>
        <w:t>ו</w:t>
      </w:r>
      <w:r w:rsidR="002A77F7" w:rsidRPr="00AE655C">
        <w:rPr>
          <w:rtl/>
        </w:rPr>
        <w:t xml:space="preserve">עסקים </w:t>
      </w:r>
      <w:bookmarkStart w:id="16866" w:name="_ETM_Q36_338430"/>
      <w:bookmarkEnd w:id="16866"/>
      <w:r w:rsidR="002A77F7" w:rsidRPr="00AE655C">
        <w:rPr>
          <w:rtl/>
        </w:rPr>
        <w:t xml:space="preserve">לא </w:t>
      </w:r>
      <w:bookmarkStart w:id="16867" w:name="_ETM_Q36_338580"/>
      <w:bookmarkEnd w:id="16867"/>
      <w:r w:rsidR="002A77F7" w:rsidRPr="00AE655C">
        <w:rPr>
          <w:rtl/>
        </w:rPr>
        <w:t xml:space="preserve">יכולים </w:t>
      </w:r>
      <w:bookmarkStart w:id="16868" w:name="_ETM_Q36_339419"/>
      <w:bookmarkEnd w:id="16868"/>
      <w:r w:rsidR="002A77F7" w:rsidRPr="00AE655C">
        <w:rPr>
          <w:rtl/>
        </w:rPr>
        <w:t xml:space="preserve">לקחת </w:t>
      </w:r>
      <w:bookmarkStart w:id="16869" w:name="_ETM_Q36_340139"/>
      <w:bookmarkEnd w:id="16869"/>
      <w:r w:rsidR="002A77F7" w:rsidRPr="00AE655C">
        <w:rPr>
          <w:rtl/>
        </w:rPr>
        <w:t xml:space="preserve">הלוואות </w:t>
      </w:r>
      <w:bookmarkStart w:id="16870" w:name="_ETM_Q36_340560"/>
      <w:bookmarkEnd w:id="16870"/>
      <w:r w:rsidR="002A77F7" w:rsidRPr="00AE655C">
        <w:rPr>
          <w:rtl/>
        </w:rPr>
        <w:t>מהבנקים</w:t>
      </w:r>
      <w:r w:rsidR="002A77F7">
        <w:rPr>
          <w:rFonts w:hint="cs"/>
          <w:rtl/>
        </w:rPr>
        <w:t>.</w:t>
      </w:r>
      <w:r w:rsidR="002A77F7" w:rsidRPr="00AE655C">
        <w:rPr>
          <w:rtl/>
        </w:rPr>
        <w:t xml:space="preserve"> </w:t>
      </w:r>
      <w:bookmarkStart w:id="16871" w:name="_ETM_Q36_342109"/>
      <w:bookmarkEnd w:id="16871"/>
      <w:r w:rsidR="002A77F7" w:rsidRPr="00AE655C">
        <w:rPr>
          <w:rtl/>
        </w:rPr>
        <w:t xml:space="preserve">רבים </w:t>
      </w:r>
      <w:bookmarkStart w:id="16872" w:name="_ETM_Q36_342560"/>
      <w:bookmarkEnd w:id="16872"/>
      <w:r w:rsidR="002A77F7" w:rsidRPr="00AE655C">
        <w:rPr>
          <w:rtl/>
        </w:rPr>
        <w:t xml:space="preserve">הגישו </w:t>
      </w:r>
      <w:bookmarkStart w:id="16873" w:name="_ETM_Q36_343159"/>
      <w:bookmarkEnd w:id="16873"/>
      <w:r w:rsidR="002A77F7" w:rsidRPr="00AE655C">
        <w:rPr>
          <w:rtl/>
        </w:rPr>
        <w:t xml:space="preserve">בקשות </w:t>
      </w:r>
      <w:bookmarkStart w:id="16874" w:name="_ETM_Q36_343639"/>
      <w:bookmarkEnd w:id="16874"/>
      <w:r w:rsidR="002A77F7" w:rsidRPr="00AE655C">
        <w:rPr>
          <w:rtl/>
        </w:rPr>
        <w:t xml:space="preserve">למענקים </w:t>
      </w:r>
      <w:bookmarkStart w:id="16875" w:name="_ETM_Q36_344329"/>
      <w:bookmarkEnd w:id="16875"/>
      <w:r w:rsidR="002A77F7" w:rsidRPr="00AE655C">
        <w:rPr>
          <w:rtl/>
        </w:rPr>
        <w:t>ו</w:t>
      </w:r>
      <w:bookmarkStart w:id="16876" w:name="_ETM_Q36_345200"/>
      <w:bookmarkEnd w:id="16876"/>
      <w:r w:rsidR="002A77F7" w:rsidRPr="00AE655C">
        <w:rPr>
          <w:rtl/>
        </w:rPr>
        <w:t>נדחו</w:t>
      </w:r>
      <w:r w:rsidR="002A77F7">
        <w:rPr>
          <w:rFonts w:hint="cs"/>
          <w:rtl/>
        </w:rPr>
        <w:t>.</w:t>
      </w:r>
      <w:r w:rsidR="002A77F7" w:rsidRPr="00AE655C">
        <w:rPr>
          <w:rtl/>
        </w:rPr>
        <w:t xml:space="preserve"> </w:t>
      </w:r>
      <w:bookmarkStart w:id="16877" w:name="_ETM_Q36_346530"/>
      <w:bookmarkEnd w:id="16877"/>
      <w:r w:rsidR="002A77F7" w:rsidRPr="00AE655C">
        <w:rPr>
          <w:rtl/>
        </w:rPr>
        <w:t xml:space="preserve">חברות </w:t>
      </w:r>
      <w:bookmarkStart w:id="16878" w:name="_ETM_Q36_347010"/>
      <w:bookmarkEnd w:id="16878"/>
      <w:r w:rsidR="002A77F7" w:rsidRPr="00AE655C">
        <w:rPr>
          <w:rtl/>
        </w:rPr>
        <w:t>האשראי</w:t>
      </w:r>
      <w:bookmarkStart w:id="16879" w:name="_ETM_Q36_347519"/>
      <w:bookmarkEnd w:id="16879"/>
      <w:r w:rsidR="002A77F7">
        <w:rPr>
          <w:rFonts w:hint="cs"/>
          <w:rtl/>
        </w:rPr>
        <w:t xml:space="preserve"> שמהן</w:t>
      </w:r>
      <w:r w:rsidR="002A77F7" w:rsidRPr="00AE655C">
        <w:rPr>
          <w:rtl/>
        </w:rPr>
        <w:t xml:space="preserve"> </w:t>
      </w:r>
      <w:bookmarkStart w:id="16880" w:name="_ETM_Q36_347849"/>
      <w:bookmarkEnd w:id="16880"/>
      <w:r w:rsidR="002A77F7" w:rsidRPr="00AE655C">
        <w:rPr>
          <w:rtl/>
        </w:rPr>
        <w:t xml:space="preserve">הם </w:t>
      </w:r>
      <w:bookmarkStart w:id="16881" w:name="_ETM_Q36_347970"/>
      <w:bookmarkEnd w:id="16881"/>
      <w:r w:rsidR="002A77F7" w:rsidRPr="00AE655C">
        <w:rPr>
          <w:rtl/>
        </w:rPr>
        <w:t xml:space="preserve">נאלצים </w:t>
      </w:r>
      <w:bookmarkStart w:id="16882" w:name="_ETM_Q36_348480"/>
      <w:bookmarkEnd w:id="16882"/>
      <w:r w:rsidR="002A77F7" w:rsidRPr="00AE655C">
        <w:rPr>
          <w:rtl/>
        </w:rPr>
        <w:t xml:space="preserve">לקחת </w:t>
      </w:r>
      <w:bookmarkStart w:id="16883" w:name="_ETM_Q36_348900"/>
      <w:bookmarkEnd w:id="16883"/>
      <w:r w:rsidR="002A77F7" w:rsidRPr="00AE655C">
        <w:rPr>
          <w:rtl/>
        </w:rPr>
        <w:t>הלוואות</w:t>
      </w:r>
      <w:r w:rsidR="002A77F7">
        <w:rPr>
          <w:rFonts w:hint="cs"/>
          <w:rtl/>
        </w:rPr>
        <w:t xml:space="preserve"> </w:t>
      </w:r>
      <w:r w:rsidR="002A77F7" w:rsidRPr="00AE655C">
        <w:rPr>
          <w:rtl/>
        </w:rPr>
        <w:t xml:space="preserve">בריביות </w:t>
      </w:r>
      <w:bookmarkStart w:id="16884" w:name="_ETM_Q36_349889"/>
      <w:bookmarkEnd w:id="16884"/>
      <w:r w:rsidR="002A77F7" w:rsidRPr="00AE655C">
        <w:rPr>
          <w:rtl/>
        </w:rPr>
        <w:t>מטורפות</w:t>
      </w:r>
      <w:r w:rsidR="00497049">
        <w:rPr>
          <w:rFonts w:hint="cs"/>
          <w:rtl/>
        </w:rPr>
        <w:t>,</w:t>
      </w:r>
      <w:r w:rsidR="002A77F7" w:rsidRPr="00AE655C">
        <w:rPr>
          <w:rtl/>
        </w:rPr>
        <w:t xml:space="preserve"> </w:t>
      </w:r>
      <w:bookmarkStart w:id="16885" w:name="_ETM_Q36_350519"/>
      <w:bookmarkEnd w:id="16885"/>
      <w:r w:rsidR="002A77F7" w:rsidRPr="00AE655C">
        <w:rPr>
          <w:rtl/>
        </w:rPr>
        <w:t xml:space="preserve">מהשוק </w:t>
      </w:r>
      <w:bookmarkStart w:id="16886" w:name="_ETM_Q36_351340"/>
      <w:bookmarkEnd w:id="16886"/>
      <w:r w:rsidR="002A77F7" w:rsidRPr="00AE655C">
        <w:rPr>
          <w:rtl/>
        </w:rPr>
        <w:t>השחור</w:t>
      </w:r>
      <w:r w:rsidR="002A77F7">
        <w:rPr>
          <w:rFonts w:hint="cs"/>
          <w:rtl/>
        </w:rPr>
        <w:t xml:space="preserve"> </w:t>
      </w:r>
      <w:r>
        <w:rPr>
          <w:rFonts w:hint="cs"/>
          <w:rtl/>
        </w:rPr>
        <w:t>–</w:t>
      </w:r>
      <w:r w:rsidR="002A77F7" w:rsidRPr="00AE655C">
        <w:rPr>
          <w:rtl/>
        </w:rPr>
        <w:t xml:space="preserve"> </w:t>
      </w:r>
      <w:bookmarkStart w:id="16887" w:name="_ETM_Q36_354469"/>
      <w:bookmarkEnd w:id="16887"/>
      <w:r w:rsidR="002A77F7" w:rsidRPr="00AE655C">
        <w:rPr>
          <w:rtl/>
        </w:rPr>
        <w:t xml:space="preserve">אנשים </w:t>
      </w:r>
      <w:bookmarkStart w:id="16888" w:name="_ETM_Q36_355950"/>
      <w:bookmarkEnd w:id="16888"/>
      <w:r w:rsidR="002A77F7" w:rsidRPr="00AE655C">
        <w:rPr>
          <w:rtl/>
        </w:rPr>
        <w:t xml:space="preserve">נאלצים </w:t>
      </w:r>
      <w:bookmarkStart w:id="16889" w:name="_ETM_Q36_357120"/>
      <w:bookmarkEnd w:id="16889"/>
      <w:r w:rsidR="002A77F7" w:rsidRPr="00AE655C">
        <w:rPr>
          <w:rtl/>
        </w:rPr>
        <w:t xml:space="preserve">לפנות </w:t>
      </w:r>
      <w:bookmarkStart w:id="16890" w:name="_ETM_Q36_357720"/>
      <w:bookmarkEnd w:id="16890"/>
      <w:r w:rsidR="002A77F7" w:rsidRPr="00AE655C">
        <w:rPr>
          <w:rtl/>
        </w:rPr>
        <w:t xml:space="preserve">לשוק </w:t>
      </w:r>
      <w:bookmarkStart w:id="16891" w:name="_ETM_Q36_358080"/>
      <w:bookmarkEnd w:id="16891"/>
      <w:r w:rsidR="002A77F7" w:rsidRPr="00AE655C">
        <w:rPr>
          <w:rtl/>
        </w:rPr>
        <w:t xml:space="preserve">האפור </w:t>
      </w:r>
      <w:bookmarkStart w:id="16892" w:name="_ETM_Q36_358959"/>
      <w:bookmarkEnd w:id="16892"/>
      <w:r w:rsidR="002A77F7" w:rsidRPr="00AE655C">
        <w:rPr>
          <w:rtl/>
        </w:rPr>
        <w:t xml:space="preserve">רק </w:t>
      </w:r>
      <w:bookmarkStart w:id="16893" w:name="_ETM_Q36_359470"/>
      <w:bookmarkEnd w:id="16893"/>
      <w:r w:rsidR="002A77F7" w:rsidRPr="00AE655C">
        <w:rPr>
          <w:rtl/>
        </w:rPr>
        <w:t xml:space="preserve">כדי </w:t>
      </w:r>
      <w:bookmarkStart w:id="16894" w:name="_ETM_Q36_360519"/>
      <w:bookmarkEnd w:id="16894"/>
      <w:r w:rsidR="002A77F7" w:rsidRPr="00AE655C">
        <w:rPr>
          <w:rtl/>
        </w:rPr>
        <w:t>לחיות</w:t>
      </w:r>
      <w:r w:rsidR="00497049">
        <w:rPr>
          <w:rFonts w:hint="cs"/>
          <w:rtl/>
        </w:rPr>
        <w:t>,</w:t>
      </w:r>
      <w:r w:rsidR="002A77F7" w:rsidRPr="00AE655C">
        <w:rPr>
          <w:rtl/>
        </w:rPr>
        <w:t xml:space="preserve"> </w:t>
      </w:r>
      <w:bookmarkStart w:id="16895" w:name="_ETM_Q36_361269"/>
      <w:bookmarkEnd w:id="16895"/>
      <w:r w:rsidR="002A77F7" w:rsidRPr="00AE655C">
        <w:rPr>
          <w:rtl/>
        </w:rPr>
        <w:t xml:space="preserve">לחיות </w:t>
      </w:r>
      <w:bookmarkStart w:id="16896" w:name="_ETM_Q36_361840"/>
      <w:bookmarkEnd w:id="16896"/>
      <w:r w:rsidR="002A77F7" w:rsidRPr="00AE655C">
        <w:rPr>
          <w:rtl/>
        </w:rPr>
        <w:t>ב</w:t>
      </w:r>
      <w:bookmarkStart w:id="16897" w:name="_ETM_Q36_363350"/>
      <w:bookmarkEnd w:id="16897"/>
      <w:r w:rsidR="002A77F7" w:rsidRPr="00AE655C">
        <w:rPr>
          <w:rtl/>
        </w:rPr>
        <w:t xml:space="preserve">סף </w:t>
      </w:r>
      <w:bookmarkStart w:id="16898" w:name="_ETM_Q36_363710"/>
      <w:bookmarkEnd w:id="16898"/>
      <w:r w:rsidR="002A77F7" w:rsidRPr="00AE655C">
        <w:rPr>
          <w:rtl/>
        </w:rPr>
        <w:t xml:space="preserve">מינימום </w:t>
      </w:r>
      <w:bookmarkStart w:id="16899" w:name="_ETM_Q36_364190"/>
      <w:bookmarkEnd w:id="16899"/>
      <w:r w:rsidR="002A77F7" w:rsidRPr="00AE655C">
        <w:rPr>
          <w:rtl/>
        </w:rPr>
        <w:t xml:space="preserve">של </w:t>
      </w:r>
      <w:bookmarkStart w:id="16900" w:name="_ETM_Q36_364370"/>
      <w:bookmarkEnd w:id="16900"/>
      <w:r w:rsidR="002A77F7" w:rsidRPr="00AE655C">
        <w:rPr>
          <w:rtl/>
        </w:rPr>
        <w:t xml:space="preserve">חיים </w:t>
      </w:r>
      <w:bookmarkStart w:id="16901" w:name="_ETM_Q36_364730"/>
      <w:bookmarkEnd w:id="16901"/>
      <w:r w:rsidR="002A77F7" w:rsidRPr="00AE655C">
        <w:rPr>
          <w:rtl/>
        </w:rPr>
        <w:t xml:space="preserve">בכבוד </w:t>
      </w:r>
      <w:bookmarkStart w:id="16902" w:name="_ETM_Q36_365989"/>
      <w:bookmarkEnd w:id="16902"/>
      <w:r w:rsidR="002A77F7" w:rsidRPr="00AE655C">
        <w:rPr>
          <w:rtl/>
        </w:rPr>
        <w:t xml:space="preserve">על </w:t>
      </w:r>
      <w:bookmarkStart w:id="16903" w:name="_ETM_Q36_366290"/>
      <w:bookmarkEnd w:id="16903"/>
      <w:r w:rsidR="002A77F7" w:rsidRPr="00AE655C">
        <w:rPr>
          <w:rtl/>
        </w:rPr>
        <w:t xml:space="preserve">מנת </w:t>
      </w:r>
      <w:bookmarkStart w:id="16904" w:name="_ETM_Q36_367370"/>
      <w:bookmarkEnd w:id="16904"/>
      <w:r w:rsidR="002A77F7" w:rsidRPr="00AE655C">
        <w:rPr>
          <w:rtl/>
        </w:rPr>
        <w:t xml:space="preserve">לדאוג </w:t>
      </w:r>
      <w:bookmarkStart w:id="16905" w:name="_ETM_Q36_367910"/>
      <w:bookmarkEnd w:id="16905"/>
      <w:r w:rsidR="002A77F7" w:rsidRPr="00AE655C">
        <w:rPr>
          <w:rtl/>
        </w:rPr>
        <w:t xml:space="preserve">לאוכל </w:t>
      </w:r>
      <w:bookmarkStart w:id="16906" w:name="_ETM_Q36_368690"/>
      <w:bookmarkEnd w:id="16906"/>
      <w:r w:rsidR="002A77F7" w:rsidRPr="00AE655C">
        <w:rPr>
          <w:rtl/>
        </w:rPr>
        <w:t xml:space="preserve">לילדים </w:t>
      </w:r>
      <w:bookmarkStart w:id="16907" w:name="_ETM_Q36_369440"/>
      <w:bookmarkEnd w:id="16907"/>
      <w:r w:rsidR="002A77F7" w:rsidRPr="00AE655C">
        <w:rPr>
          <w:rtl/>
        </w:rPr>
        <w:t>בבית</w:t>
      </w:r>
      <w:r w:rsidR="002A77F7">
        <w:rPr>
          <w:rFonts w:hint="cs"/>
          <w:rtl/>
        </w:rPr>
        <w:t>.</w:t>
      </w:r>
      <w:bookmarkStart w:id="16908" w:name="_ETM_Q36_371450"/>
      <w:bookmarkEnd w:id="16908"/>
    </w:p>
    <w:p w:rsidR="002A77F7" w:rsidRDefault="002A77F7" w:rsidP="00B57747">
      <w:pPr>
        <w:rPr>
          <w:rtl/>
        </w:rPr>
      </w:pPr>
      <w:bookmarkStart w:id="16909" w:name="_ETM_Q36_369082"/>
      <w:bookmarkStart w:id="16910" w:name="_ETM_Q36_369167"/>
      <w:bookmarkEnd w:id="16909"/>
      <w:bookmarkEnd w:id="16910"/>
    </w:p>
    <w:p w:rsidR="002A77F7" w:rsidRDefault="002A77F7" w:rsidP="00497049">
      <w:pPr>
        <w:rPr>
          <w:rtl/>
        </w:rPr>
      </w:pPr>
      <w:bookmarkStart w:id="16911" w:name="_ETM_Q36_372025"/>
      <w:bookmarkStart w:id="16912" w:name="_ETM_Q36_372107"/>
      <w:bookmarkEnd w:id="16911"/>
      <w:bookmarkEnd w:id="16912"/>
      <w:r w:rsidRPr="00AE655C">
        <w:rPr>
          <w:rtl/>
        </w:rPr>
        <w:t xml:space="preserve">רוב </w:t>
      </w:r>
      <w:bookmarkStart w:id="16913" w:name="_ETM_Q36_371690"/>
      <w:bookmarkEnd w:id="16913"/>
      <w:r w:rsidRPr="00AE655C">
        <w:rPr>
          <w:rtl/>
        </w:rPr>
        <w:t xml:space="preserve">האנשים </w:t>
      </w:r>
      <w:bookmarkStart w:id="16914" w:name="_ETM_Q36_372080"/>
      <w:bookmarkEnd w:id="16914"/>
      <w:r w:rsidRPr="00AE655C">
        <w:rPr>
          <w:rtl/>
        </w:rPr>
        <w:t xml:space="preserve">האלה </w:t>
      </w:r>
      <w:bookmarkStart w:id="16915" w:name="_ETM_Q36_372830"/>
      <w:bookmarkEnd w:id="16915"/>
      <w:r w:rsidR="00497049">
        <w:rPr>
          <w:rFonts w:hint="cs"/>
          <w:rtl/>
        </w:rPr>
        <w:t xml:space="preserve">פרנסו </w:t>
      </w:r>
      <w:bookmarkStart w:id="16916" w:name="_ETM_Q36_373819"/>
      <w:bookmarkEnd w:id="16916"/>
      <w:r w:rsidRPr="00AE655C">
        <w:rPr>
          <w:rtl/>
        </w:rPr>
        <w:t xml:space="preserve">את </w:t>
      </w:r>
      <w:bookmarkStart w:id="16917" w:name="_ETM_Q36_373910"/>
      <w:bookmarkEnd w:id="16917"/>
      <w:r w:rsidRPr="00AE655C">
        <w:rPr>
          <w:rtl/>
        </w:rPr>
        <w:t xml:space="preserve">המשפחה </w:t>
      </w:r>
      <w:bookmarkStart w:id="16918" w:name="_ETM_Q36_374389"/>
      <w:bookmarkEnd w:id="16918"/>
      <w:r w:rsidRPr="00AE655C">
        <w:rPr>
          <w:rtl/>
        </w:rPr>
        <w:t>בכבוד</w:t>
      </w:r>
      <w:r w:rsidR="00497049">
        <w:rPr>
          <w:rFonts w:hint="cs"/>
          <w:rtl/>
        </w:rPr>
        <w:t xml:space="preserve">, עבדו </w:t>
      </w:r>
      <w:bookmarkStart w:id="16919" w:name="_ETM_Q36_375909"/>
      <w:bookmarkEnd w:id="16919"/>
      <w:r w:rsidRPr="00AE655C">
        <w:rPr>
          <w:rtl/>
        </w:rPr>
        <w:t>בכבוד</w:t>
      </w:r>
      <w:r>
        <w:rPr>
          <w:rFonts w:hint="cs"/>
          <w:rtl/>
        </w:rPr>
        <w:t xml:space="preserve"> </w:t>
      </w:r>
      <w:bookmarkStart w:id="16920" w:name="_ETM_Q36_377010"/>
      <w:bookmarkEnd w:id="16920"/>
      <w:r w:rsidRPr="00AE655C">
        <w:rPr>
          <w:rtl/>
        </w:rPr>
        <w:t xml:space="preserve">לפני </w:t>
      </w:r>
      <w:bookmarkStart w:id="16921" w:name="_ETM_Q36_377669"/>
      <w:bookmarkEnd w:id="16921"/>
      <w:r w:rsidRPr="00AE655C">
        <w:rPr>
          <w:rtl/>
        </w:rPr>
        <w:t xml:space="preserve">תקופת </w:t>
      </w:r>
      <w:bookmarkStart w:id="16922" w:name="_ETM_Q36_378090"/>
      <w:bookmarkEnd w:id="16922"/>
      <w:r w:rsidRPr="00AE655C">
        <w:rPr>
          <w:rtl/>
        </w:rPr>
        <w:t>הקורונה</w:t>
      </w:r>
      <w:r>
        <w:rPr>
          <w:rFonts w:hint="cs"/>
          <w:rtl/>
        </w:rPr>
        <w:t>,</w:t>
      </w:r>
      <w:r w:rsidRPr="00AE655C">
        <w:rPr>
          <w:rtl/>
        </w:rPr>
        <w:t xml:space="preserve"> </w:t>
      </w:r>
      <w:bookmarkStart w:id="16923" w:name="_ETM_Q36_378629"/>
      <w:bookmarkEnd w:id="16923"/>
      <w:r w:rsidRPr="00AE655C">
        <w:rPr>
          <w:rtl/>
        </w:rPr>
        <w:t xml:space="preserve">לפני </w:t>
      </w:r>
      <w:bookmarkStart w:id="16924" w:name="_ETM_Q36_378989"/>
      <w:bookmarkEnd w:id="16924"/>
      <w:r w:rsidRPr="00AE655C">
        <w:rPr>
          <w:rtl/>
        </w:rPr>
        <w:t xml:space="preserve">המשבר </w:t>
      </w:r>
      <w:bookmarkStart w:id="16925" w:name="_ETM_Q36_379469"/>
      <w:bookmarkEnd w:id="16925"/>
      <w:r w:rsidRPr="00AE655C">
        <w:rPr>
          <w:rtl/>
        </w:rPr>
        <w:t xml:space="preserve">הכלכלי </w:t>
      </w:r>
      <w:bookmarkStart w:id="16926" w:name="_ETM_Q36_380219"/>
      <w:bookmarkEnd w:id="16926"/>
      <w:r w:rsidRPr="00AE655C">
        <w:rPr>
          <w:rtl/>
        </w:rPr>
        <w:t xml:space="preserve">הקשה </w:t>
      </w:r>
      <w:bookmarkStart w:id="16927" w:name="_ETM_Q36_380579"/>
      <w:bookmarkStart w:id="16928" w:name="_ETM_Q36_380969"/>
      <w:bookmarkEnd w:id="16927"/>
      <w:bookmarkEnd w:id="16928"/>
      <w:r w:rsidRPr="00AE655C">
        <w:rPr>
          <w:rtl/>
        </w:rPr>
        <w:t>ביותר</w:t>
      </w:r>
      <w:r w:rsidR="00497049">
        <w:rPr>
          <w:rFonts w:hint="cs"/>
          <w:rtl/>
        </w:rPr>
        <w:t>,</w:t>
      </w:r>
      <w:r w:rsidRPr="00AE655C">
        <w:rPr>
          <w:rtl/>
        </w:rPr>
        <w:t xml:space="preserve"> </w:t>
      </w:r>
      <w:bookmarkStart w:id="16929" w:name="_ETM_Q36_382000"/>
      <w:bookmarkEnd w:id="16929"/>
      <w:r w:rsidRPr="00AE655C">
        <w:rPr>
          <w:rtl/>
        </w:rPr>
        <w:t xml:space="preserve">אבל </w:t>
      </w:r>
      <w:bookmarkStart w:id="16930" w:name="_ETM_Q36_382300"/>
      <w:bookmarkEnd w:id="16930"/>
      <w:r w:rsidRPr="00AE655C">
        <w:rPr>
          <w:rtl/>
        </w:rPr>
        <w:t xml:space="preserve">בעקבות </w:t>
      </w:r>
      <w:bookmarkStart w:id="16931" w:name="_ETM_Q36_382810"/>
      <w:bookmarkEnd w:id="16931"/>
      <w:r w:rsidRPr="00AE655C">
        <w:rPr>
          <w:rtl/>
        </w:rPr>
        <w:t xml:space="preserve">המשבר </w:t>
      </w:r>
      <w:bookmarkStart w:id="16932" w:name="_ETM_Q36_383230"/>
      <w:bookmarkEnd w:id="16932"/>
      <w:r w:rsidRPr="00AE655C">
        <w:rPr>
          <w:rtl/>
        </w:rPr>
        <w:t xml:space="preserve">הזה </w:t>
      </w:r>
      <w:bookmarkStart w:id="16933" w:name="_ETM_Q36_383620"/>
      <w:bookmarkEnd w:id="16933"/>
      <w:r w:rsidRPr="00AE655C">
        <w:rPr>
          <w:rtl/>
        </w:rPr>
        <w:t xml:space="preserve">נקלעו </w:t>
      </w:r>
      <w:bookmarkStart w:id="16934" w:name="_ETM_Q36_384430"/>
      <w:bookmarkEnd w:id="16934"/>
      <w:r w:rsidRPr="00AE655C">
        <w:rPr>
          <w:rtl/>
        </w:rPr>
        <w:t xml:space="preserve">לחובות </w:t>
      </w:r>
      <w:bookmarkStart w:id="16935" w:name="_ETM_Q36_385889"/>
      <w:bookmarkEnd w:id="16935"/>
      <w:r w:rsidRPr="00AE655C">
        <w:rPr>
          <w:rtl/>
        </w:rPr>
        <w:t xml:space="preserve">שלא </w:t>
      </w:r>
      <w:bookmarkStart w:id="16936" w:name="_ETM_Q36_387000"/>
      <w:bookmarkEnd w:id="16936"/>
      <w:r w:rsidRPr="00AE655C">
        <w:rPr>
          <w:rtl/>
        </w:rPr>
        <w:t xml:space="preserve">יוכלו </w:t>
      </w:r>
      <w:bookmarkStart w:id="16937" w:name="_ETM_Q36_388020"/>
      <w:bookmarkEnd w:id="16937"/>
      <w:r w:rsidRPr="00AE655C">
        <w:rPr>
          <w:rtl/>
        </w:rPr>
        <w:t xml:space="preserve">לעמוד </w:t>
      </w:r>
      <w:bookmarkStart w:id="16938" w:name="_ETM_Q36_388410"/>
      <w:bookmarkEnd w:id="16938"/>
      <w:r w:rsidRPr="00AE655C">
        <w:rPr>
          <w:rtl/>
        </w:rPr>
        <w:t>בהם</w:t>
      </w:r>
      <w:r>
        <w:rPr>
          <w:rFonts w:hint="cs"/>
          <w:rtl/>
        </w:rPr>
        <w:t>.</w:t>
      </w:r>
      <w:r w:rsidRPr="00AE655C">
        <w:rPr>
          <w:rtl/>
        </w:rPr>
        <w:t xml:space="preserve"> </w:t>
      </w:r>
      <w:bookmarkStart w:id="16939" w:name="_ETM_Q36_389389"/>
      <w:bookmarkEnd w:id="16939"/>
      <w:r w:rsidRPr="00AE655C">
        <w:rPr>
          <w:rtl/>
        </w:rPr>
        <w:t xml:space="preserve">ככל </w:t>
      </w:r>
      <w:bookmarkStart w:id="16940" w:name="_ETM_Q36_389720"/>
      <w:bookmarkEnd w:id="16940"/>
      <w:r w:rsidRPr="00AE655C">
        <w:rPr>
          <w:rtl/>
        </w:rPr>
        <w:lastRenderedPageBreak/>
        <w:t xml:space="preserve">שהמשבר </w:t>
      </w:r>
      <w:bookmarkStart w:id="16941" w:name="_ETM_Q36_390319"/>
      <w:bookmarkStart w:id="16942" w:name="_ETM_Q36_390980"/>
      <w:bookmarkEnd w:id="16941"/>
      <w:bookmarkEnd w:id="16942"/>
      <w:r>
        <w:rPr>
          <w:rFonts w:hint="cs"/>
          <w:rtl/>
        </w:rPr>
        <w:t>נמשך</w:t>
      </w:r>
      <w:r w:rsidRPr="00AE655C">
        <w:rPr>
          <w:rtl/>
        </w:rPr>
        <w:t xml:space="preserve"> </w:t>
      </w:r>
      <w:bookmarkStart w:id="16943" w:name="_ETM_Q36_391980"/>
      <w:bookmarkEnd w:id="16943"/>
      <w:r w:rsidRPr="00AE655C">
        <w:rPr>
          <w:rtl/>
        </w:rPr>
        <w:t>יותר</w:t>
      </w:r>
      <w:r>
        <w:rPr>
          <w:rFonts w:hint="cs"/>
          <w:rtl/>
        </w:rPr>
        <w:t>, יותר</w:t>
      </w:r>
      <w:r w:rsidRPr="00AE655C">
        <w:rPr>
          <w:rtl/>
        </w:rPr>
        <w:t xml:space="preserve"> </w:t>
      </w:r>
      <w:bookmarkStart w:id="16944" w:name="_ETM_Q36_392340"/>
      <w:bookmarkEnd w:id="16944"/>
      <w:r w:rsidRPr="00AE655C">
        <w:rPr>
          <w:rtl/>
        </w:rPr>
        <w:t xml:space="preserve">אנשים </w:t>
      </w:r>
      <w:bookmarkStart w:id="16945" w:name="_ETM_Q36_392730"/>
      <w:bookmarkEnd w:id="16945"/>
      <w:r w:rsidRPr="00AE655C">
        <w:rPr>
          <w:rtl/>
        </w:rPr>
        <w:t xml:space="preserve">ייכנסו </w:t>
      </w:r>
      <w:bookmarkStart w:id="16946" w:name="_ETM_Q36_393180"/>
      <w:bookmarkEnd w:id="16946"/>
      <w:r w:rsidRPr="00AE655C">
        <w:rPr>
          <w:rtl/>
        </w:rPr>
        <w:t xml:space="preserve">למעגל </w:t>
      </w:r>
      <w:bookmarkStart w:id="16947" w:name="_ETM_Q36_393690"/>
      <w:bookmarkEnd w:id="16947"/>
      <w:r w:rsidRPr="00AE655C">
        <w:rPr>
          <w:rtl/>
        </w:rPr>
        <w:t>ההלוואות</w:t>
      </w:r>
      <w:r>
        <w:rPr>
          <w:rFonts w:hint="cs"/>
          <w:rtl/>
        </w:rPr>
        <w:t xml:space="preserve"> בשוק האפור</w:t>
      </w:r>
      <w:bookmarkStart w:id="16948" w:name="_ETM_Q36_394389"/>
      <w:bookmarkStart w:id="16949" w:name="_ETM_Q36_394540"/>
      <w:bookmarkEnd w:id="16948"/>
      <w:bookmarkEnd w:id="16949"/>
      <w:r w:rsidR="00497049">
        <w:rPr>
          <w:rFonts w:hint="cs"/>
          <w:rtl/>
        </w:rPr>
        <w:t>,</w:t>
      </w:r>
      <w:r w:rsidRPr="00AE655C">
        <w:rPr>
          <w:rtl/>
        </w:rPr>
        <w:t xml:space="preserve"> </w:t>
      </w:r>
      <w:bookmarkStart w:id="16950" w:name="_ETM_Q36_395470"/>
      <w:bookmarkEnd w:id="16950"/>
      <w:r w:rsidRPr="00AE655C">
        <w:rPr>
          <w:rtl/>
        </w:rPr>
        <w:t xml:space="preserve">והסיכוי </w:t>
      </w:r>
      <w:bookmarkStart w:id="16951" w:name="_ETM_Q36_396550"/>
      <w:bookmarkEnd w:id="16951"/>
      <w:r w:rsidRPr="00AE655C">
        <w:rPr>
          <w:rtl/>
        </w:rPr>
        <w:t xml:space="preserve">שייצאו </w:t>
      </w:r>
      <w:bookmarkStart w:id="16952" w:name="_ETM_Q36_397120"/>
      <w:bookmarkEnd w:id="16952"/>
      <w:r w:rsidRPr="00AE655C">
        <w:rPr>
          <w:rtl/>
        </w:rPr>
        <w:t xml:space="preserve">מהשוק </w:t>
      </w:r>
      <w:bookmarkStart w:id="16953" w:name="_ETM_Q36_397870"/>
      <w:bookmarkEnd w:id="16953"/>
      <w:r w:rsidRPr="00AE655C">
        <w:rPr>
          <w:rtl/>
        </w:rPr>
        <w:t xml:space="preserve">הזה </w:t>
      </w:r>
      <w:bookmarkStart w:id="16954" w:name="_ETM_Q36_398410"/>
      <w:bookmarkStart w:id="16955" w:name="_ETM_Q36_398500"/>
      <w:bookmarkEnd w:id="16954"/>
      <w:bookmarkEnd w:id="16955"/>
      <w:r w:rsidRPr="00AE655C">
        <w:rPr>
          <w:rtl/>
        </w:rPr>
        <w:t xml:space="preserve">קלוש </w:t>
      </w:r>
      <w:bookmarkStart w:id="16956" w:name="_ETM_Q36_398980"/>
      <w:bookmarkEnd w:id="16956"/>
      <w:r w:rsidRPr="00AE655C">
        <w:rPr>
          <w:rtl/>
        </w:rPr>
        <w:t>ביותר</w:t>
      </w:r>
      <w:r>
        <w:rPr>
          <w:rFonts w:hint="cs"/>
          <w:rtl/>
        </w:rPr>
        <w:t>.</w:t>
      </w:r>
      <w:bookmarkStart w:id="16957" w:name="_ETM_Q36_399940"/>
      <w:bookmarkEnd w:id="16957"/>
    </w:p>
    <w:p w:rsidR="002A77F7" w:rsidRDefault="002A77F7" w:rsidP="00B57747">
      <w:pPr>
        <w:rPr>
          <w:rtl/>
        </w:rPr>
      </w:pPr>
      <w:bookmarkStart w:id="16958" w:name="_ETM_Q36_399531"/>
      <w:bookmarkStart w:id="16959" w:name="_ETM_Q36_399593"/>
      <w:bookmarkEnd w:id="16958"/>
      <w:bookmarkEnd w:id="16959"/>
    </w:p>
    <w:p w:rsidR="00497049" w:rsidRDefault="002A77F7" w:rsidP="00497049">
      <w:pPr>
        <w:rPr>
          <w:rtl/>
        </w:rPr>
      </w:pPr>
      <w:bookmarkStart w:id="16960" w:name="_ETM_Q36_399642"/>
      <w:bookmarkStart w:id="16961" w:name="_ETM_Q36_399699"/>
      <w:bookmarkEnd w:id="16960"/>
      <w:bookmarkEnd w:id="16961"/>
      <w:r w:rsidRPr="00AE655C">
        <w:rPr>
          <w:rtl/>
        </w:rPr>
        <w:t xml:space="preserve">חלק </w:t>
      </w:r>
      <w:bookmarkStart w:id="16962" w:name="_ETM_Q36_400450"/>
      <w:bookmarkEnd w:id="16962"/>
      <w:r w:rsidRPr="00AE655C">
        <w:rPr>
          <w:rtl/>
        </w:rPr>
        <w:t xml:space="preserve">גדול </w:t>
      </w:r>
      <w:bookmarkStart w:id="16963" w:name="_ETM_Q36_400900"/>
      <w:bookmarkEnd w:id="16963"/>
      <w:r w:rsidRPr="00AE655C">
        <w:rPr>
          <w:rtl/>
        </w:rPr>
        <w:t>מהאלימות</w:t>
      </w:r>
      <w:r>
        <w:rPr>
          <w:rFonts w:hint="cs"/>
          <w:rtl/>
        </w:rPr>
        <w:t xml:space="preserve"> </w:t>
      </w:r>
      <w:r w:rsidR="00AE4BCE">
        <w:rPr>
          <w:rFonts w:hint="cs"/>
          <w:rtl/>
        </w:rPr>
        <w:t>–</w:t>
      </w:r>
      <w:r w:rsidRPr="00AE655C">
        <w:rPr>
          <w:rtl/>
        </w:rPr>
        <w:t xml:space="preserve"> </w:t>
      </w:r>
      <w:bookmarkStart w:id="16964" w:name="_ETM_Q36_401950"/>
      <w:bookmarkEnd w:id="16964"/>
      <w:r w:rsidRPr="00AE655C">
        <w:rPr>
          <w:rtl/>
        </w:rPr>
        <w:t>כ</w:t>
      </w:r>
      <w:r>
        <w:rPr>
          <w:rFonts w:hint="cs"/>
          <w:rtl/>
        </w:rPr>
        <w:t>א</w:t>
      </w:r>
      <w:r w:rsidRPr="00AE655C">
        <w:rPr>
          <w:rtl/>
        </w:rPr>
        <w:t xml:space="preserve">ן </w:t>
      </w:r>
      <w:bookmarkStart w:id="16965" w:name="_ETM_Q36_402220"/>
      <w:bookmarkEnd w:id="16965"/>
      <w:r w:rsidRPr="00AE655C">
        <w:rPr>
          <w:rtl/>
        </w:rPr>
        <w:t xml:space="preserve">זה </w:t>
      </w:r>
      <w:bookmarkStart w:id="16966" w:name="_ETM_Q36_402400"/>
      <w:bookmarkEnd w:id="16966"/>
      <w:r w:rsidRPr="00AE655C">
        <w:rPr>
          <w:rtl/>
        </w:rPr>
        <w:t>הקשר</w:t>
      </w:r>
      <w:r>
        <w:rPr>
          <w:rFonts w:hint="cs"/>
          <w:rtl/>
        </w:rPr>
        <w:t xml:space="preserve"> </w:t>
      </w:r>
      <w:r w:rsidR="00AE4BCE">
        <w:rPr>
          <w:rFonts w:hint="cs"/>
          <w:rtl/>
        </w:rPr>
        <w:t>–</w:t>
      </w:r>
      <w:r w:rsidRPr="00AE655C">
        <w:rPr>
          <w:rtl/>
        </w:rPr>
        <w:t xml:space="preserve"> </w:t>
      </w:r>
      <w:bookmarkStart w:id="16967" w:name="_ETM_Q36_403980"/>
      <w:bookmarkEnd w:id="16967"/>
      <w:r w:rsidRPr="00AE655C">
        <w:rPr>
          <w:rtl/>
        </w:rPr>
        <w:t xml:space="preserve">בחברה </w:t>
      </w:r>
      <w:bookmarkStart w:id="16968" w:name="_ETM_Q36_404489"/>
      <w:bookmarkEnd w:id="16968"/>
      <w:r w:rsidRPr="00AE655C">
        <w:rPr>
          <w:rtl/>
        </w:rPr>
        <w:t xml:space="preserve">הערבית </w:t>
      </w:r>
      <w:bookmarkStart w:id="16969" w:name="_ETM_Q36_405030"/>
      <w:bookmarkEnd w:id="16969"/>
      <w:r w:rsidRPr="00AE655C">
        <w:rPr>
          <w:rtl/>
        </w:rPr>
        <w:t xml:space="preserve">נובע </w:t>
      </w:r>
      <w:bookmarkStart w:id="16970" w:name="_ETM_Q36_405659"/>
      <w:bookmarkEnd w:id="16970"/>
      <w:r w:rsidRPr="00AE655C">
        <w:rPr>
          <w:rtl/>
        </w:rPr>
        <w:t xml:space="preserve">מהשוק </w:t>
      </w:r>
      <w:bookmarkStart w:id="16971" w:name="_ETM_Q36_406140"/>
      <w:bookmarkEnd w:id="16971"/>
      <w:r w:rsidRPr="00AE655C">
        <w:rPr>
          <w:rtl/>
        </w:rPr>
        <w:t>האפור</w:t>
      </w:r>
      <w:r w:rsidR="00497049">
        <w:rPr>
          <w:rFonts w:hint="cs"/>
          <w:rtl/>
        </w:rPr>
        <w:t>,</w:t>
      </w:r>
      <w:r w:rsidRPr="00AE655C">
        <w:rPr>
          <w:rtl/>
        </w:rPr>
        <w:t xml:space="preserve"> </w:t>
      </w:r>
      <w:bookmarkStart w:id="16972" w:name="_ETM_Q36_406830"/>
      <w:bookmarkEnd w:id="16972"/>
      <w:r w:rsidRPr="00AE655C">
        <w:rPr>
          <w:rtl/>
        </w:rPr>
        <w:t xml:space="preserve">הלוואות </w:t>
      </w:r>
      <w:bookmarkStart w:id="16973" w:name="_ETM_Q36_407459"/>
      <w:bookmarkEnd w:id="16973"/>
      <w:r>
        <w:rPr>
          <w:rFonts w:hint="cs"/>
          <w:rtl/>
        </w:rPr>
        <w:t>ש</w:t>
      </w:r>
      <w:r w:rsidRPr="00AE655C">
        <w:rPr>
          <w:rtl/>
        </w:rPr>
        <w:t xml:space="preserve">אנשים </w:t>
      </w:r>
      <w:bookmarkStart w:id="16974" w:name="_ETM_Q36_407760"/>
      <w:bookmarkEnd w:id="16974"/>
      <w:r w:rsidRPr="00AE655C">
        <w:rPr>
          <w:rtl/>
        </w:rPr>
        <w:t xml:space="preserve">לא </w:t>
      </w:r>
      <w:bookmarkStart w:id="16975" w:name="_ETM_Q36_407819"/>
      <w:bookmarkEnd w:id="16975"/>
      <w:r w:rsidRPr="00AE655C">
        <w:rPr>
          <w:rtl/>
        </w:rPr>
        <w:t xml:space="preserve">יכולים </w:t>
      </w:r>
      <w:bookmarkStart w:id="16976" w:name="_ETM_Q36_408120"/>
      <w:bookmarkEnd w:id="16976"/>
      <w:r w:rsidRPr="00AE655C">
        <w:rPr>
          <w:rtl/>
        </w:rPr>
        <w:t>להחזיר</w:t>
      </w:r>
      <w:r>
        <w:rPr>
          <w:rFonts w:hint="cs"/>
          <w:rtl/>
        </w:rPr>
        <w:t>.</w:t>
      </w:r>
      <w:r w:rsidRPr="00AE655C">
        <w:rPr>
          <w:rtl/>
        </w:rPr>
        <w:t xml:space="preserve"> </w:t>
      </w:r>
      <w:bookmarkStart w:id="16977" w:name="_ETM_Q36_409519"/>
      <w:bookmarkEnd w:id="16977"/>
      <w:r w:rsidRPr="00AE655C">
        <w:rPr>
          <w:rtl/>
        </w:rPr>
        <w:t xml:space="preserve">יש </w:t>
      </w:r>
      <w:bookmarkStart w:id="16978" w:name="_ETM_Q36_410180"/>
      <w:bookmarkEnd w:id="16978"/>
      <w:r w:rsidRPr="00AE655C">
        <w:rPr>
          <w:rtl/>
        </w:rPr>
        <w:t xml:space="preserve">חברות </w:t>
      </w:r>
      <w:bookmarkStart w:id="16979" w:name="_ETM_Q36_410779"/>
      <w:bookmarkEnd w:id="16979"/>
      <w:r w:rsidRPr="00AE655C">
        <w:rPr>
          <w:rtl/>
        </w:rPr>
        <w:t xml:space="preserve">של </w:t>
      </w:r>
      <w:bookmarkStart w:id="16980" w:name="_ETM_Q36_411349"/>
      <w:bookmarkEnd w:id="16980"/>
      <w:r w:rsidRPr="00AE655C">
        <w:rPr>
          <w:rtl/>
        </w:rPr>
        <w:t xml:space="preserve">שוק </w:t>
      </w:r>
      <w:bookmarkStart w:id="16981" w:name="_ETM_Q36_411620"/>
      <w:bookmarkEnd w:id="16981"/>
      <w:r w:rsidRPr="00AE655C">
        <w:rPr>
          <w:rtl/>
        </w:rPr>
        <w:t xml:space="preserve">אפור </w:t>
      </w:r>
      <w:bookmarkStart w:id="16982" w:name="_ETM_Q36_412519"/>
      <w:bookmarkEnd w:id="16982"/>
      <w:r w:rsidRPr="00AE655C">
        <w:rPr>
          <w:rtl/>
        </w:rPr>
        <w:t xml:space="preserve">והלוואות </w:t>
      </w:r>
      <w:bookmarkStart w:id="16983" w:name="_ETM_Q36_413209"/>
      <w:bookmarkEnd w:id="16983"/>
      <w:r w:rsidRPr="00AE655C">
        <w:rPr>
          <w:rtl/>
        </w:rPr>
        <w:t>ש</w:t>
      </w:r>
      <w:bookmarkStart w:id="16984" w:name="_ETM_Q36_413870"/>
      <w:bookmarkEnd w:id="16984"/>
      <w:r>
        <w:rPr>
          <w:rFonts w:hint="cs"/>
          <w:rtl/>
        </w:rPr>
        <w:t>י</w:t>
      </w:r>
      <w:r w:rsidRPr="00AE655C">
        <w:rPr>
          <w:rtl/>
        </w:rPr>
        <w:t>ודע</w:t>
      </w:r>
      <w:r>
        <w:rPr>
          <w:rFonts w:hint="cs"/>
          <w:rtl/>
        </w:rPr>
        <w:t>ו</w:t>
      </w:r>
      <w:r w:rsidRPr="00AE655C">
        <w:rPr>
          <w:rtl/>
        </w:rPr>
        <w:t xml:space="preserve">ת </w:t>
      </w:r>
      <w:bookmarkStart w:id="16985" w:name="_ETM_Q36_414349"/>
      <w:bookmarkEnd w:id="16985"/>
      <w:r w:rsidRPr="00AE655C">
        <w:rPr>
          <w:rtl/>
        </w:rPr>
        <w:t>ש</w:t>
      </w:r>
      <w:r>
        <w:rPr>
          <w:rFonts w:hint="cs"/>
          <w:rtl/>
        </w:rPr>
        <w:t>-</w:t>
      </w:r>
      <w:r w:rsidR="00497049">
        <w:t>x</w:t>
      </w:r>
      <w:r w:rsidRPr="00AE655C">
        <w:rPr>
          <w:rtl/>
        </w:rPr>
        <w:t xml:space="preserve"> </w:t>
      </w:r>
      <w:bookmarkStart w:id="16986" w:name="_ETM_Q36_414829"/>
      <w:bookmarkEnd w:id="16986"/>
      <w:r w:rsidRPr="00AE655C">
        <w:rPr>
          <w:rtl/>
        </w:rPr>
        <w:t xml:space="preserve">נמצא </w:t>
      </w:r>
      <w:bookmarkStart w:id="16987" w:name="_ETM_Q36_415219"/>
      <w:bookmarkEnd w:id="16987"/>
      <w:r w:rsidRPr="00AE655C">
        <w:rPr>
          <w:rtl/>
        </w:rPr>
        <w:t>במצוקה</w:t>
      </w:r>
      <w:r w:rsidR="00497049">
        <w:rPr>
          <w:rFonts w:hint="cs"/>
          <w:rtl/>
        </w:rPr>
        <w:t>,</w:t>
      </w:r>
      <w:r w:rsidRPr="00AE655C">
        <w:rPr>
          <w:rtl/>
        </w:rPr>
        <w:t xml:space="preserve"> </w:t>
      </w:r>
      <w:bookmarkStart w:id="16988" w:name="_ETM_Q36_416540"/>
      <w:bookmarkEnd w:id="16988"/>
      <w:r w:rsidRPr="00AE655C">
        <w:rPr>
          <w:rtl/>
        </w:rPr>
        <w:t>מתקשרים</w:t>
      </w:r>
      <w:r>
        <w:rPr>
          <w:rFonts w:hint="cs"/>
          <w:rtl/>
        </w:rPr>
        <w:t>,</w:t>
      </w:r>
      <w:r w:rsidRPr="00AE655C">
        <w:rPr>
          <w:rtl/>
        </w:rPr>
        <w:t xml:space="preserve"> </w:t>
      </w:r>
      <w:bookmarkStart w:id="16989" w:name="_ETM_Q36_417809"/>
      <w:bookmarkEnd w:id="16989"/>
      <w:r w:rsidRPr="00AE655C">
        <w:rPr>
          <w:rtl/>
        </w:rPr>
        <w:t xml:space="preserve">מציעים </w:t>
      </w:r>
      <w:bookmarkStart w:id="16990" w:name="_ETM_Q36_418409"/>
      <w:bookmarkEnd w:id="16990"/>
      <w:r w:rsidRPr="00AE655C">
        <w:rPr>
          <w:rtl/>
        </w:rPr>
        <w:t xml:space="preserve">לו </w:t>
      </w:r>
      <w:bookmarkStart w:id="16991" w:name="_ETM_Q36_418529"/>
      <w:bookmarkEnd w:id="16991"/>
      <w:r w:rsidRPr="00AE655C">
        <w:rPr>
          <w:rtl/>
        </w:rPr>
        <w:t>הלוואה</w:t>
      </w:r>
      <w:r>
        <w:rPr>
          <w:rFonts w:hint="cs"/>
          <w:rtl/>
        </w:rPr>
        <w:t>.</w:t>
      </w:r>
      <w:r w:rsidRPr="00AE655C">
        <w:rPr>
          <w:rtl/>
        </w:rPr>
        <w:t xml:space="preserve"> </w:t>
      </w:r>
      <w:bookmarkStart w:id="16992" w:name="_ETM_Q36_419669"/>
      <w:bookmarkEnd w:id="16992"/>
      <w:r w:rsidRPr="00AE655C">
        <w:rPr>
          <w:rtl/>
        </w:rPr>
        <w:t xml:space="preserve">הוא </w:t>
      </w:r>
      <w:bookmarkStart w:id="16993" w:name="_ETM_Q36_419819"/>
      <w:bookmarkEnd w:id="16993"/>
      <w:r w:rsidRPr="00AE655C">
        <w:rPr>
          <w:rtl/>
        </w:rPr>
        <w:t>במצוקה</w:t>
      </w:r>
      <w:r>
        <w:rPr>
          <w:rFonts w:hint="cs"/>
          <w:rtl/>
        </w:rPr>
        <w:t>,</w:t>
      </w:r>
      <w:r w:rsidRPr="00AE655C">
        <w:rPr>
          <w:rtl/>
        </w:rPr>
        <w:t xml:space="preserve"> </w:t>
      </w:r>
      <w:bookmarkStart w:id="16994" w:name="_ETM_Q36_420959"/>
      <w:bookmarkEnd w:id="16994"/>
      <w:r w:rsidRPr="00AE655C">
        <w:rPr>
          <w:rtl/>
        </w:rPr>
        <w:t xml:space="preserve">הוא </w:t>
      </w:r>
      <w:bookmarkStart w:id="16995" w:name="_ETM_Q36_421169"/>
      <w:bookmarkEnd w:id="16995"/>
      <w:r w:rsidRPr="00AE655C">
        <w:rPr>
          <w:rtl/>
        </w:rPr>
        <w:t>נ</w:t>
      </w:r>
      <w:r>
        <w:rPr>
          <w:rFonts w:hint="cs"/>
          <w:rtl/>
        </w:rPr>
        <w:t>אלץ</w:t>
      </w:r>
      <w:bookmarkStart w:id="16996" w:name="_ETM_Q36_421529"/>
      <w:bookmarkEnd w:id="16996"/>
      <w:r w:rsidRPr="00AE655C">
        <w:rPr>
          <w:rtl/>
        </w:rPr>
        <w:t xml:space="preserve"> </w:t>
      </w:r>
      <w:bookmarkStart w:id="16997" w:name="_ETM_Q36_422430"/>
      <w:bookmarkEnd w:id="16997"/>
      <w:r w:rsidRPr="00AE655C">
        <w:rPr>
          <w:rtl/>
        </w:rPr>
        <w:t>לקבל</w:t>
      </w:r>
      <w:r>
        <w:rPr>
          <w:rFonts w:hint="cs"/>
          <w:rtl/>
        </w:rPr>
        <w:t>,</w:t>
      </w:r>
      <w:r w:rsidRPr="00AE655C">
        <w:rPr>
          <w:rtl/>
        </w:rPr>
        <w:t xml:space="preserve"> </w:t>
      </w:r>
      <w:bookmarkStart w:id="16998" w:name="_ETM_Q36_422939"/>
      <w:bookmarkEnd w:id="16998"/>
      <w:r w:rsidRPr="00AE655C">
        <w:rPr>
          <w:rtl/>
        </w:rPr>
        <w:t xml:space="preserve">ואז </w:t>
      </w:r>
      <w:bookmarkStart w:id="16999" w:name="_ETM_Q36_423239"/>
      <w:bookmarkEnd w:id="16999"/>
      <w:r w:rsidR="00AE4BCE">
        <w:rPr>
          <w:rFonts w:hint="cs"/>
          <w:rtl/>
        </w:rPr>
        <w:t>–</w:t>
      </w:r>
      <w:r w:rsidR="00497049">
        <w:rPr>
          <w:rFonts w:hint="cs"/>
          <w:rtl/>
        </w:rPr>
        <w:t xml:space="preserve"> </w:t>
      </w:r>
      <w:r w:rsidRPr="00AE655C">
        <w:rPr>
          <w:rtl/>
        </w:rPr>
        <w:t xml:space="preserve">ריבית </w:t>
      </w:r>
      <w:bookmarkStart w:id="17000" w:name="_ETM_Q36_423749"/>
      <w:bookmarkEnd w:id="17000"/>
      <w:r w:rsidRPr="00AE655C">
        <w:rPr>
          <w:rtl/>
        </w:rPr>
        <w:t>ד</w:t>
      </w:r>
      <w:bookmarkStart w:id="17001" w:name="_ETM_Q36_423900"/>
      <w:bookmarkEnd w:id="17001"/>
      <w:r w:rsidRPr="00AE655C">
        <w:rPr>
          <w:rtl/>
        </w:rPr>
        <w:t xml:space="preserve">ריבית </w:t>
      </w:r>
      <w:bookmarkStart w:id="17002" w:name="_ETM_Q36_424349"/>
      <w:bookmarkEnd w:id="17002"/>
      <w:r w:rsidRPr="00AE655C">
        <w:rPr>
          <w:rtl/>
        </w:rPr>
        <w:t>דריבית</w:t>
      </w:r>
      <w:r>
        <w:rPr>
          <w:rFonts w:hint="cs"/>
          <w:rtl/>
        </w:rPr>
        <w:t>,</w:t>
      </w:r>
      <w:r w:rsidRPr="00AE655C">
        <w:rPr>
          <w:rtl/>
        </w:rPr>
        <w:t xml:space="preserve"> </w:t>
      </w:r>
      <w:bookmarkStart w:id="17003" w:name="_ETM_Q36_424949"/>
      <w:bookmarkEnd w:id="17003"/>
      <w:r w:rsidRPr="00AE655C">
        <w:rPr>
          <w:rtl/>
        </w:rPr>
        <w:t xml:space="preserve">סכומים </w:t>
      </w:r>
      <w:bookmarkStart w:id="17004" w:name="_ETM_Q36_425400"/>
      <w:bookmarkEnd w:id="17004"/>
      <w:r w:rsidRPr="00AE655C">
        <w:rPr>
          <w:rtl/>
        </w:rPr>
        <w:t>ענקיים</w:t>
      </w:r>
      <w:bookmarkStart w:id="17005" w:name="_ETM_Q36_426489"/>
      <w:bookmarkEnd w:id="17005"/>
      <w:r w:rsidR="00497049">
        <w:rPr>
          <w:rFonts w:hint="cs"/>
          <w:rtl/>
        </w:rPr>
        <w:t>,</w:t>
      </w:r>
      <w:r>
        <w:rPr>
          <w:rFonts w:hint="cs"/>
          <w:rtl/>
        </w:rPr>
        <w:t xml:space="preserve"> </w:t>
      </w:r>
      <w:r w:rsidRPr="00AE655C">
        <w:rPr>
          <w:rtl/>
        </w:rPr>
        <w:t xml:space="preserve">והוא </w:t>
      </w:r>
      <w:bookmarkStart w:id="17006" w:name="_ETM_Q36_426819"/>
      <w:bookmarkEnd w:id="17006"/>
      <w:r w:rsidRPr="00AE655C">
        <w:rPr>
          <w:rtl/>
        </w:rPr>
        <w:t xml:space="preserve">קורס </w:t>
      </w:r>
      <w:bookmarkStart w:id="17007" w:name="_ETM_Q36_427840"/>
      <w:bookmarkEnd w:id="17007"/>
      <w:r w:rsidRPr="00AE655C">
        <w:rPr>
          <w:rtl/>
        </w:rPr>
        <w:t xml:space="preserve">והוא </w:t>
      </w:r>
      <w:bookmarkStart w:id="17008" w:name="_ETM_Q36_428080"/>
      <w:bookmarkEnd w:id="17008"/>
      <w:r w:rsidRPr="00AE655C">
        <w:rPr>
          <w:rtl/>
        </w:rPr>
        <w:t xml:space="preserve">לא </w:t>
      </w:r>
      <w:bookmarkStart w:id="17009" w:name="_ETM_Q36_428200"/>
      <w:bookmarkEnd w:id="17009"/>
      <w:r w:rsidRPr="00AE655C">
        <w:rPr>
          <w:rtl/>
        </w:rPr>
        <w:t xml:space="preserve">יכול </w:t>
      </w:r>
      <w:bookmarkStart w:id="17010" w:name="_ETM_Q36_428500"/>
      <w:bookmarkEnd w:id="17010"/>
      <w:r w:rsidRPr="00AE655C">
        <w:rPr>
          <w:rtl/>
        </w:rPr>
        <w:t>להחזיר</w:t>
      </w:r>
      <w:r w:rsidR="00497049">
        <w:rPr>
          <w:rFonts w:hint="cs"/>
          <w:rtl/>
        </w:rPr>
        <w:t>,</w:t>
      </w:r>
      <w:r w:rsidRPr="00AE655C">
        <w:rPr>
          <w:rtl/>
        </w:rPr>
        <w:t xml:space="preserve"> </w:t>
      </w:r>
      <w:bookmarkStart w:id="17011" w:name="_ETM_Q36_429520"/>
      <w:bookmarkEnd w:id="17011"/>
      <w:r w:rsidRPr="00AE655C">
        <w:rPr>
          <w:rtl/>
        </w:rPr>
        <w:t xml:space="preserve">ואז </w:t>
      </w:r>
      <w:bookmarkStart w:id="17012" w:name="_ETM_Q36_430409"/>
      <w:bookmarkEnd w:id="17012"/>
      <w:r w:rsidRPr="00AE655C">
        <w:rPr>
          <w:rtl/>
        </w:rPr>
        <w:t xml:space="preserve">האלימות </w:t>
      </w:r>
      <w:bookmarkStart w:id="17013" w:name="_ETM_Q36_432340"/>
      <w:bookmarkEnd w:id="17013"/>
      <w:r w:rsidRPr="00AE655C">
        <w:rPr>
          <w:rtl/>
        </w:rPr>
        <w:t xml:space="preserve">תופסת </w:t>
      </w:r>
      <w:bookmarkStart w:id="17014" w:name="_ETM_Q36_433269"/>
      <w:bookmarkEnd w:id="17014"/>
      <w:r w:rsidRPr="00AE655C">
        <w:rPr>
          <w:rtl/>
        </w:rPr>
        <w:t>מקום</w:t>
      </w:r>
      <w:r>
        <w:rPr>
          <w:rFonts w:hint="cs"/>
          <w:rtl/>
        </w:rPr>
        <w:t>.</w:t>
      </w:r>
      <w:r w:rsidRPr="00AE655C">
        <w:rPr>
          <w:rtl/>
        </w:rPr>
        <w:t xml:space="preserve"> </w:t>
      </w:r>
      <w:bookmarkStart w:id="17015" w:name="_ETM_Q36_434230"/>
      <w:bookmarkStart w:id="17016" w:name="_ETM_Q36_438783"/>
      <w:bookmarkStart w:id="17017" w:name="_ETM_Q36_438830"/>
      <w:bookmarkStart w:id="17018" w:name="_ETM_Q36_439190"/>
      <w:bookmarkStart w:id="17019" w:name="_ETM_Q36_439257"/>
      <w:bookmarkEnd w:id="17015"/>
      <w:bookmarkEnd w:id="17016"/>
      <w:bookmarkEnd w:id="17017"/>
      <w:bookmarkEnd w:id="17018"/>
      <w:bookmarkEnd w:id="17019"/>
      <w:r>
        <w:rPr>
          <w:rtl/>
        </w:rPr>
        <w:t>מופע</w:t>
      </w:r>
      <w:r>
        <w:rPr>
          <w:rFonts w:hint="cs"/>
          <w:rtl/>
        </w:rPr>
        <w:t>לת</w:t>
      </w:r>
      <w:bookmarkStart w:id="17020" w:name="_ETM_Q36_435309"/>
      <w:bookmarkStart w:id="17021" w:name="_ETM_Q36_435819"/>
      <w:bookmarkEnd w:id="17020"/>
      <w:bookmarkEnd w:id="17021"/>
      <w:r>
        <w:rPr>
          <w:rFonts w:hint="cs"/>
          <w:rtl/>
        </w:rPr>
        <w:t xml:space="preserve"> אלימות</w:t>
      </w:r>
      <w:r w:rsidRPr="00AE655C">
        <w:rPr>
          <w:rtl/>
        </w:rPr>
        <w:t xml:space="preserve"> </w:t>
      </w:r>
      <w:bookmarkStart w:id="17022" w:name="_ETM_Q36_436419"/>
      <w:bookmarkEnd w:id="17022"/>
      <w:r w:rsidRPr="00AE655C">
        <w:rPr>
          <w:rtl/>
        </w:rPr>
        <w:t>גופנית</w:t>
      </w:r>
      <w:bookmarkStart w:id="17023" w:name="_ETM_Q36_437169"/>
      <w:bookmarkEnd w:id="17023"/>
      <w:r>
        <w:rPr>
          <w:rFonts w:hint="cs"/>
          <w:rtl/>
        </w:rPr>
        <w:t xml:space="preserve">, </w:t>
      </w:r>
      <w:r w:rsidRPr="00AE655C">
        <w:rPr>
          <w:rtl/>
        </w:rPr>
        <w:t>איומים</w:t>
      </w:r>
      <w:r>
        <w:rPr>
          <w:rFonts w:hint="cs"/>
          <w:rtl/>
        </w:rPr>
        <w:t>,</w:t>
      </w:r>
      <w:r w:rsidRPr="00AE655C">
        <w:rPr>
          <w:rtl/>
        </w:rPr>
        <w:t xml:space="preserve"> </w:t>
      </w:r>
      <w:bookmarkStart w:id="17024" w:name="_ETM_Q36_439000"/>
      <w:bookmarkEnd w:id="17024"/>
      <w:r w:rsidRPr="00AE655C">
        <w:rPr>
          <w:rtl/>
        </w:rPr>
        <w:t xml:space="preserve">ירי </w:t>
      </w:r>
      <w:bookmarkStart w:id="17025" w:name="_ETM_Q36_440110"/>
      <w:bookmarkEnd w:id="17025"/>
      <w:r w:rsidRPr="00AE655C">
        <w:rPr>
          <w:rtl/>
        </w:rPr>
        <w:t>לפעמים</w:t>
      </w:r>
      <w:r>
        <w:rPr>
          <w:rFonts w:hint="cs"/>
          <w:rtl/>
        </w:rPr>
        <w:t>,</w:t>
      </w:r>
      <w:r w:rsidRPr="00AE655C">
        <w:rPr>
          <w:rtl/>
        </w:rPr>
        <w:t xml:space="preserve"> </w:t>
      </w:r>
      <w:bookmarkStart w:id="17026" w:name="_ETM_Q36_440770"/>
      <w:bookmarkEnd w:id="17026"/>
      <w:r w:rsidRPr="00AE655C">
        <w:rPr>
          <w:rtl/>
        </w:rPr>
        <w:t xml:space="preserve">הצתות </w:t>
      </w:r>
      <w:bookmarkStart w:id="17027" w:name="_ETM_Q36_442229"/>
      <w:bookmarkEnd w:id="17027"/>
      <w:r w:rsidRPr="00AE655C">
        <w:rPr>
          <w:rtl/>
        </w:rPr>
        <w:t xml:space="preserve">של </w:t>
      </w:r>
      <w:bookmarkStart w:id="17028" w:name="_ETM_Q36_442469"/>
      <w:bookmarkEnd w:id="17028"/>
      <w:r w:rsidRPr="00AE655C">
        <w:rPr>
          <w:rtl/>
        </w:rPr>
        <w:t>הבית</w:t>
      </w:r>
      <w:r>
        <w:rPr>
          <w:rFonts w:hint="cs"/>
          <w:rtl/>
        </w:rPr>
        <w:t>,</w:t>
      </w:r>
      <w:r w:rsidRPr="00AE655C">
        <w:rPr>
          <w:rtl/>
        </w:rPr>
        <w:t xml:space="preserve"> </w:t>
      </w:r>
      <w:bookmarkStart w:id="17029" w:name="_ETM_Q36_442949"/>
      <w:bookmarkEnd w:id="17029"/>
      <w:r w:rsidRPr="00AE655C">
        <w:rPr>
          <w:rtl/>
        </w:rPr>
        <w:t xml:space="preserve">של </w:t>
      </w:r>
      <w:bookmarkStart w:id="17030" w:name="_ETM_Q36_443129"/>
      <w:bookmarkEnd w:id="17030"/>
      <w:r w:rsidRPr="00AE655C">
        <w:rPr>
          <w:rtl/>
        </w:rPr>
        <w:t>המכוניות</w:t>
      </w:r>
      <w:r w:rsidR="00497049">
        <w:rPr>
          <w:rFonts w:hint="cs"/>
          <w:rtl/>
        </w:rPr>
        <w:t>;</w:t>
      </w:r>
      <w:r w:rsidRPr="00AE655C">
        <w:rPr>
          <w:rtl/>
        </w:rPr>
        <w:t xml:space="preserve"> </w:t>
      </w:r>
      <w:bookmarkStart w:id="17031" w:name="_ETM_Q36_444770"/>
      <w:bookmarkEnd w:id="17031"/>
      <w:r w:rsidRPr="00AE655C">
        <w:rPr>
          <w:rtl/>
        </w:rPr>
        <w:t xml:space="preserve">מאיימים </w:t>
      </w:r>
      <w:bookmarkStart w:id="17032" w:name="_ETM_Q36_445250"/>
      <w:bookmarkEnd w:id="17032"/>
      <w:r w:rsidRPr="00AE655C">
        <w:rPr>
          <w:rtl/>
        </w:rPr>
        <w:t>ברצח</w:t>
      </w:r>
      <w:r w:rsidR="00497049">
        <w:rPr>
          <w:rFonts w:hint="cs"/>
          <w:rtl/>
        </w:rPr>
        <w:t>;</w:t>
      </w:r>
      <w:r w:rsidRPr="00AE655C">
        <w:rPr>
          <w:rtl/>
        </w:rPr>
        <w:t xml:space="preserve"> </w:t>
      </w:r>
      <w:bookmarkStart w:id="17033" w:name="_ETM_Q36_447449"/>
      <w:bookmarkEnd w:id="17033"/>
      <w:r w:rsidRPr="00AE655C">
        <w:rPr>
          <w:rtl/>
        </w:rPr>
        <w:t xml:space="preserve">יש </w:t>
      </w:r>
      <w:bookmarkStart w:id="17034" w:name="_ETM_Q36_447690"/>
      <w:bookmarkEnd w:id="17034"/>
      <w:r w:rsidRPr="00AE655C">
        <w:rPr>
          <w:rtl/>
        </w:rPr>
        <w:t xml:space="preserve">מקרי </w:t>
      </w:r>
      <w:bookmarkStart w:id="17035" w:name="_ETM_Q36_448050"/>
      <w:bookmarkEnd w:id="17035"/>
      <w:r w:rsidRPr="00AE655C">
        <w:rPr>
          <w:rtl/>
        </w:rPr>
        <w:t>התאבדויות</w:t>
      </w:r>
      <w:r w:rsidR="00497049">
        <w:rPr>
          <w:rFonts w:hint="cs"/>
          <w:rtl/>
        </w:rPr>
        <w:t>,</w:t>
      </w:r>
      <w:r w:rsidRPr="00AE655C">
        <w:rPr>
          <w:rtl/>
        </w:rPr>
        <w:t xml:space="preserve"> </w:t>
      </w:r>
      <w:bookmarkStart w:id="17036" w:name="_ETM_Q36_450069"/>
      <w:bookmarkEnd w:id="17036"/>
      <w:r w:rsidRPr="00AE655C">
        <w:rPr>
          <w:rtl/>
        </w:rPr>
        <w:t xml:space="preserve">יש </w:t>
      </w:r>
      <w:bookmarkStart w:id="17037" w:name="_ETM_Q36_450460"/>
      <w:bookmarkEnd w:id="17037"/>
      <w:r w:rsidRPr="00AE655C">
        <w:rPr>
          <w:rtl/>
        </w:rPr>
        <w:t xml:space="preserve">מקרי </w:t>
      </w:r>
      <w:bookmarkStart w:id="17038" w:name="_ETM_Q36_450879"/>
      <w:bookmarkEnd w:id="17038"/>
      <w:r w:rsidRPr="00AE655C">
        <w:rPr>
          <w:rtl/>
        </w:rPr>
        <w:t xml:space="preserve">התאבדויות </w:t>
      </w:r>
      <w:bookmarkStart w:id="17039" w:name="_ETM_Q36_451900"/>
      <w:bookmarkEnd w:id="17039"/>
      <w:r w:rsidR="00AE4BCE">
        <w:rPr>
          <w:rFonts w:hint="cs"/>
          <w:rtl/>
        </w:rPr>
        <w:t>–</w:t>
      </w:r>
      <w:r w:rsidR="00497049">
        <w:rPr>
          <w:rFonts w:hint="cs"/>
          <w:rtl/>
        </w:rPr>
        <w:t xml:space="preserve"> </w:t>
      </w:r>
      <w:r w:rsidRPr="00AE655C">
        <w:rPr>
          <w:rtl/>
        </w:rPr>
        <w:t xml:space="preserve">אנשים </w:t>
      </w:r>
      <w:bookmarkStart w:id="17040" w:name="_ETM_Q36_453610"/>
      <w:bookmarkEnd w:id="17040"/>
      <w:r w:rsidRPr="00AE655C">
        <w:rPr>
          <w:rtl/>
        </w:rPr>
        <w:t xml:space="preserve">מקפחים </w:t>
      </w:r>
      <w:bookmarkStart w:id="17041" w:name="_ETM_Q36_454180"/>
      <w:bookmarkEnd w:id="17041"/>
      <w:r w:rsidRPr="00AE655C">
        <w:rPr>
          <w:rtl/>
        </w:rPr>
        <w:t xml:space="preserve">את </w:t>
      </w:r>
      <w:bookmarkStart w:id="17042" w:name="_ETM_Q36_454270"/>
      <w:bookmarkEnd w:id="17042"/>
      <w:r w:rsidRPr="00AE655C">
        <w:rPr>
          <w:rtl/>
        </w:rPr>
        <w:t xml:space="preserve">חייהם </w:t>
      </w:r>
      <w:bookmarkStart w:id="17043" w:name="_ETM_Q36_454750"/>
      <w:bookmarkEnd w:id="17043"/>
      <w:r w:rsidRPr="00AE655C">
        <w:rPr>
          <w:rtl/>
        </w:rPr>
        <w:t>ע</w:t>
      </w:r>
      <w:r>
        <w:rPr>
          <w:rFonts w:hint="cs"/>
          <w:rtl/>
        </w:rPr>
        <w:t>ל ידי</w:t>
      </w:r>
      <w:r w:rsidRPr="00AE655C">
        <w:rPr>
          <w:rtl/>
        </w:rPr>
        <w:t xml:space="preserve"> </w:t>
      </w:r>
      <w:bookmarkStart w:id="17044" w:name="_ETM_Q36_455110"/>
      <w:bookmarkEnd w:id="17044"/>
      <w:r w:rsidRPr="00AE655C">
        <w:rPr>
          <w:rtl/>
        </w:rPr>
        <w:t xml:space="preserve">התאבדות </w:t>
      </w:r>
      <w:bookmarkStart w:id="17045" w:name="_ETM_Q36_455740"/>
      <w:bookmarkEnd w:id="17045"/>
      <w:r w:rsidRPr="00AE655C">
        <w:rPr>
          <w:rtl/>
        </w:rPr>
        <w:t xml:space="preserve">בגלל </w:t>
      </w:r>
      <w:bookmarkStart w:id="17046" w:name="_ETM_Q36_456099"/>
      <w:bookmarkEnd w:id="17046"/>
      <w:r w:rsidRPr="00AE655C">
        <w:rPr>
          <w:rtl/>
        </w:rPr>
        <w:t xml:space="preserve">המשבר </w:t>
      </w:r>
      <w:bookmarkStart w:id="17047" w:name="_ETM_Q36_456580"/>
      <w:bookmarkEnd w:id="17047"/>
      <w:r w:rsidRPr="00AE655C">
        <w:rPr>
          <w:rtl/>
        </w:rPr>
        <w:t xml:space="preserve">ובגלל </w:t>
      </w:r>
      <w:bookmarkStart w:id="17048" w:name="_ETM_Q36_457000"/>
      <w:bookmarkEnd w:id="17048"/>
      <w:r w:rsidRPr="00AE655C">
        <w:rPr>
          <w:rtl/>
        </w:rPr>
        <w:t>המצוקה</w:t>
      </w:r>
      <w:r>
        <w:rPr>
          <w:rFonts w:hint="cs"/>
          <w:rtl/>
        </w:rPr>
        <w:t>.</w:t>
      </w:r>
      <w:bookmarkStart w:id="17049" w:name="_ETM_Q36_458389"/>
      <w:bookmarkEnd w:id="17049"/>
      <w:r>
        <w:rPr>
          <w:rFonts w:hint="cs"/>
          <w:rtl/>
        </w:rPr>
        <w:t xml:space="preserve"> </w:t>
      </w:r>
    </w:p>
    <w:p w:rsidR="00497049" w:rsidRDefault="00497049" w:rsidP="00497049">
      <w:pPr>
        <w:rPr>
          <w:rtl/>
        </w:rPr>
      </w:pPr>
    </w:p>
    <w:p w:rsidR="002A77F7" w:rsidRDefault="002A77F7" w:rsidP="00497049">
      <w:pPr>
        <w:rPr>
          <w:rtl/>
        </w:rPr>
      </w:pPr>
      <w:r w:rsidRPr="00AE655C">
        <w:rPr>
          <w:rtl/>
        </w:rPr>
        <w:t xml:space="preserve">לכן </w:t>
      </w:r>
      <w:bookmarkStart w:id="17050" w:name="_ETM_Q36_458810"/>
      <w:bookmarkEnd w:id="17050"/>
      <w:r w:rsidRPr="00AE655C">
        <w:rPr>
          <w:rtl/>
        </w:rPr>
        <w:t xml:space="preserve">היה </w:t>
      </w:r>
      <w:bookmarkStart w:id="17051" w:name="_ETM_Q36_458990"/>
      <w:bookmarkEnd w:id="17051"/>
      <w:r w:rsidRPr="00AE655C">
        <w:rPr>
          <w:rtl/>
        </w:rPr>
        <w:t xml:space="preserve">חשוב </w:t>
      </w:r>
      <w:bookmarkStart w:id="17052" w:name="_ETM_Q36_459319"/>
      <w:bookmarkEnd w:id="17052"/>
      <w:r w:rsidRPr="00AE655C">
        <w:rPr>
          <w:rtl/>
        </w:rPr>
        <w:t xml:space="preserve">להעלות </w:t>
      </w:r>
      <w:bookmarkStart w:id="17053" w:name="_ETM_Q36_459740"/>
      <w:bookmarkEnd w:id="17053"/>
      <w:r w:rsidRPr="00AE655C">
        <w:rPr>
          <w:rtl/>
        </w:rPr>
        <w:t xml:space="preserve">את </w:t>
      </w:r>
      <w:bookmarkStart w:id="17054" w:name="_ETM_Q36_459919"/>
      <w:bookmarkEnd w:id="17054"/>
      <w:r w:rsidRPr="00AE655C">
        <w:rPr>
          <w:rtl/>
        </w:rPr>
        <w:t xml:space="preserve">הנושא </w:t>
      </w:r>
      <w:bookmarkStart w:id="17055" w:name="_ETM_Q36_460610"/>
      <w:bookmarkEnd w:id="17055"/>
      <w:r w:rsidRPr="00AE655C">
        <w:rPr>
          <w:rtl/>
        </w:rPr>
        <w:t>הזה</w:t>
      </w:r>
      <w:r>
        <w:rPr>
          <w:rFonts w:hint="cs"/>
          <w:rtl/>
        </w:rPr>
        <w:t>.</w:t>
      </w:r>
      <w:r w:rsidRPr="00AE655C">
        <w:rPr>
          <w:rtl/>
        </w:rPr>
        <w:t xml:space="preserve"> </w:t>
      </w:r>
      <w:bookmarkStart w:id="17056" w:name="_ETM_Q36_462140"/>
      <w:bookmarkEnd w:id="17056"/>
      <w:r w:rsidRPr="00AE655C">
        <w:rPr>
          <w:rtl/>
        </w:rPr>
        <w:t xml:space="preserve">כל </w:t>
      </w:r>
      <w:bookmarkStart w:id="17057" w:name="_ETM_Q36_462529"/>
      <w:bookmarkEnd w:id="17057"/>
      <w:r w:rsidRPr="00AE655C">
        <w:rPr>
          <w:rtl/>
        </w:rPr>
        <w:t xml:space="preserve">הכנסת </w:t>
      </w:r>
      <w:bookmarkStart w:id="17058" w:name="_ETM_Q36_463730"/>
      <w:bookmarkEnd w:id="17058"/>
      <w:r w:rsidRPr="00AE655C">
        <w:rPr>
          <w:rtl/>
        </w:rPr>
        <w:t xml:space="preserve">מתבקשת </w:t>
      </w:r>
      <w:bookmarkStart w:id="17059" w:name="_ETM_Q36_465150"/>
      <w:bookmarkEnd w:id="17059"/>
      <w:r w:rsidRPr="00AE655C">
        <w:rPr>
          <w:rtl/>
        </w:rPr>
        <w:t xml:space="preserve">לעשות </w:t>
      </w:r>
      <w:bookmarkStart w:id="17060" w:name="_ETM_Q36_465779"/>
      <w:bookmarkEnd w:id="17060"/>
      <w:r w:rsidRPr="00AE655C">
        <w:rPr>
          <w:rtl/>
        </w:rPr>
        <w:t xml:space="preserve">מעשה </w:t>
      </w:r>
      <w:bookmarkStart w:id="17061" w:name="_ETM_Q36_466650"/>
      <w:bookmarkEnd w:id="17061"/>
      <w:r w:rsidRPr="00AE655C">
        <w:rPr>
          <w:rtl/>
        </w:rPr>
        <w:t xml:space="preserve">כדי </w:t>
      </w:r>
      <w:bookmarkStart w:id="17062" w:name="_ETM_Q36_467430"/>
      <w:bookmarkStart w:id="17063" w:name="_ETM_Q36_468779"/>
      <w:bookmarkEnd w:id="17062"/>
      <w:bookmarkEnd w:id="17063"/>
      <w:r w:rsidRPr="00AE655C">
        <w:rPr>
          <w:rtl/>
        </w:rPr>
        <w:t xml:space="preserve">ליצור </w:t>
      </w:r>
      <w:bookmarkStart w:id="17064" w:name="_ETM_Q36_469380"/>
      <w:bookmarkEnd w:id="17064"/>
      <w:r w:rsidRPr="00AE655C">
        <w:rPr>
          <w:rtl/>
        </w:rPr>
        <w:t xml:space="preserve">מתווה </w:t>
      </w:r>
      <w:bookmarkStart w:id="17065" w:name="_ETM_Q36_470430"/>
      <w:bookmarkEnd w:id="17065"/>
      <w:r w:rsidRPr="00AE655C">
        <w:rPr>
          <w:rtl/>
        </w:rPr>
        <w:t xml:space="preserve">שיציל </w:t>
      </w:r>
      <w:bookmarkStart w:id="17066" w:name="_ETM_Q36_471580"/>
      <w:bookmarkEnd w:id="17066"/>
      <w:r w:rsidRPr="00AE655C">
        <w:rPr>
          <w:rtl/>
        </w:rPr>
        <w:t xml:space="preserve">את </w:t>
      </w:r>
      <w:bookmarkStart w:id="17067" w:name="_ETM_Q36_471789"/>
      <w:bookmarkEnd w:id="17067"/>
      <w:r w:rsidRPr="00AE655C">
        <w:rPr>
          <w:rtl/>
        </w:rPr>
        <w:t xml:space="preserve">האנשים </w:t>
      </w:r>
      <w:bookmarkStart w:id="17068" w:name="_ETM_Q36_472419"/>
      <w:bookmarkEnd w:id="17068"/>
      <w:r w:rsidRPr="00AE655C">
        <w:rPr>
          <w:rtl/>
        </w:rPr>
        <w:t xml:space="preserve">ואת </w:t>
      </w:r>
      <w:bookmarkStart w:id="17069" w:name="_ETM_Q36_472659"/>
      <w:bookmarkEnd w:id="17069"/>
      <w:r w:rsidRPr="00AE655C">
        <w:rPr>
          <w:rtl/>
        </w:rPr>
        <w:t>המשפחות</w:t>
      </w:r>
      <w:r>
        <w:rPr>
          <w:rFonts w:hint="cs"/>
          <w:rtl/>
        </w:rPr>
        <w:t>.</w:t>
      </w:r>
      <w:r w:rsidRPr="00AE655C">
        <w:rPr>
          <w:rtl/>
        </w:rPr>
        <w:t xml:space="preserve"> </w:t>
      </w:r>
      <w:bookmarkStart w:id="17070" w:name="_ETM_Q36_473199"/>
      <w:bookmarkEnd w:id="17070"/>
      <w:r w:rsidRPr="00AE655C">
        <w:rPr>
          <w:rtl/>
        </w:rPr>
        <w:t xml:space="preserve">תודה </w:t>
      </w:r>
      <w:bookmarkStart w:id="17071" w:name="_ETM_Q36_473650"/>
      <w:bookmarkEnd w:id="17071"/>
      <w:r w:rsidRPr="00AE655C">
        <w:rPr>
          <w:rtl/>
        </w:rPr>
        <w:t>רבה</w:t>
      </w:r>
      <w:r>
        <w:rPr>
          <w:rFonts w:hint="cs"/>
          <w:rtl/>
        </w:rPr>
        <w:t>.</w:t>
      </w:r>
      <w:bookmarkStart w:id="17072" w:name="_ETM_Q36_473919"/>
      <w:bookmarkEnd w:id="17072"/>
    </w:p>
    <w:p w:rsidR="002A77F7" w:rsidRDefault="002A77F7" w:rsidP="00B57747">
      <w:pPr>
        <w:rPr>
          <w:rtl/>
        </w:rPr>
      </w:pPr>
    </w:p>
    <w:p w:rsidR="002A77F7" w:rsidRDefault="002A77F7" w:rsidP="00BE6B3F">
      <w:pPr>
        <w:pStyle w:val="af7"/>
        <w:keepNext/>
        <w:rPr>
          <w:rtl/>
        </w:rPr>
      </w:pPr>
      <w:r w:rsidRPr="0086626E">
        <w:rPr>
          <w:rStyle w:val="TagStyle"/>
          <w:rtl/>
        </w:rPr>
        <w:t xml:space="preserve"> &lt;&lt; יור &gt;&gt; </w:t>
      </w:r>
      <w:r>
        <w:rPr>
          <w:rtl/>
        </w:rPr>
        <w:t>היו"ר אורנה ברביבאי:</w:t>
      </w:r>
      <w:r w:rsidRPr="0086626E">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rPr>
      </w:pPr>
      <w:r>
        <w:rPr>
          <w:rFonts w:hint="cs"/>
          <w:rtl/>
          <w:lang w:eastAsia="he-IL"/>
        </w:rPr>
        <w:t xml:space="preserve">תודה רבה </w:t>
      </w:r>
      <w:r w:rsidRPr="00AE655C">
        <w:rPr>
          <w:rtl/>
        </w:rPr>
        <w:t>לך</w:t>
      </w:r>
      <w:r>
        <w:rPr>
          <w:rFonts w:hint="cs"/>
          <w:rtl/>
        </w:rPr>
        <w:t>,</w:t>
      </w:r>
      <w:r w:rsidRPr="00AE655C">
        <w:rPr>
          <w:rtl/>
        </w:rPr>
        <w:t xml:space="preserve"> </w:t>
      </w:r>
      <w:bookmarkStart w:id="17073" w:name="_ETM_Q36_474129"/>
      <w:bookmarkEnd w:id="17073"/>
      <w:r w:rsidRPr="00AE655C">
        <w:rPr>
          <w:rtl/>
        </w:rPr>
        <w:t xml:space="preserve">חבר </w:t>
      </w:r>
      <w:bookmarkStart w:id="17074" w:name="_ETM_Q36_474400"/>
      <w:bookmarkEnd w:id="17074"/>
      <w:r w:rsidRPr="00AE655C">
        <w:rPr>
          <w:rtl/>
        </w:rPr>
        <w:t xml:space="preserve">הכנסת </w:t>
      </w:r>
      <w:bookmarkStart w:id="17075" w:name="_ETM_Q36_474759"/>
      <w:bookmarkEnd w:id="17075"/>
      <w:r w:rsidRPr="00AE655C">
        <w:rPr>
          <w:rtl/>
        </w:rPr>
        <w:t>טיבי</w:t>
      </w:r>
      <w:r>
        <w:rPr>
          <w:rFonts w:hint="cs"/>
          <w:rtl/>
        </w:rPr>
        <w:t>.</w:t>
      </w:r>
      <w:bookmarkStart w:id="17076" w:name="_ETM_Q36_476372"/>
      <w:bookmarkStart w:id="17077" w:name="_ETM_Q36_476443"/>
      <w:bookmarkStart w:id="17078" w:name="_ETM_Q36_476500"/>
      <w:bookmarkStart w:id="17079" w:name="_ETM_Q36_476562"/>
      <w:bookmarkStart w:id="17080" w:name="_ETM_Q36_475640"/>
      <w:bookmarkEnd w:id="17076"/>
      <w:bookmarkEnd w:id="17077"/>
      <w:bookmarkEnd w:id="17078"/>
      <w:bookmarkEnd w:id="17079"/>
      <w:bookmarkEnd w:id="17080"/>
      <w:r>
        <w:rPr>
          <w:rFonts w:hint="cs"/>
          <w:rtl/>
        </w:rPr>
        <w:t xml:space="preserve"> </w:t>
      </w:r>
      <w:r w:rsidRPr="00AE655C">
        <w:rPr>
          <w:rtl/>
        </w:rPr>
        <w:t xml:space="preserve">חבר </w:t>
      </w:r>
      <w:bookmarkStart w:id="17081" w:name="_ETM_Q36_475940"/>
      <w:bookmarkEnd w:id="17081"/>
      <w:r w:rsidRPr="00AE655C">
        <w:rPr>
          <w:rtl/>
        </w:rPr>
        <w:t xml:space="preserve">הכנסת </w:t>
      </w:r>
      <w:bookmarkStart w:id="17082" w:name="_ETM_Q36_476330"/>
      <w:bookmarkEnd w:id="17082"/>
      <w:r w:rsidRPr="00AE655C">
        <w:rPr>
          <w:rtl/>
        </w:rPr>
        <w:t xml:space="preserve">משה </w:t>
      </w:r>
      <w:bookmarkStart w:id="17083" w:name="_ETM_Q36_476600"/>
      <w:bookmarkEnd w:id="17083"/>
      <w:r w:rsidRPr="00AE655C">
        <w:rPr>
          <w:rtl/>
        </w:rPr>
        <w:t>אבוטבול</w:t>
      </w:r>
      <w:r>
        <w:rPr>
          <w:rFonts w:hint="cs"/>
          <w:rtl/>
        </w:rPr>
        <w:t>,</w:t>
      </w:r>
      <w:r w:rsidRPr="00AE655C">
        <w:rPr>
          <w:rtl/>
        </w:rPr>
        <w:t xml:space="preserve"> </w:t>
      </w:r>
      <w:bookmarkStart w:id="17084" w:name="_ETM_Q36_476960"/>
      <w:bookmarkEnd w:id="17084"/>
      <w:r w:rsidRPr="00AE655C">
        <w:rPr>
          <w:rtl/>
        </w:rPr>
        <w:t>בבקשה</w:t>
      </w:r>
      <w:r>
        <w:rPr>
          <w:rFonts w:hint="cs"/>
          <w:rtl/>
        </w:rPr>
        <w:t>.</w:t>
      </w:r>
      <w:bookmarkStart w:id="17085" w:name="_ETM_Q36_503339"/>
      <w:bookmarkStart w:id="17086" w:name="_ETM_Q36_481006"/>
      <w:bookmarkEnd w:id="17085"/>
      <w:bookmarkEnd w:id="17086"/>
    </w:p>
    <w:p w:rsidR="002A77F7" w:rsidRDefault="002A77F7" w:rsidP="00BE6B3F">
      <w:pPr>
        <w:rPr>
          <w:rtl/>
        </w:rPr>
      </w:pPr>
      <w:bookmarkStart w:id="17087" w:name="_ETM_Q36_481056"/>
      <w:bookmarkEnd w:id="17087"/>
    </w:p>
    <w:p w:rsidR="002A77F7" w:rsidRDefault="002A77F7" w:rsidP="00BE6B3F">
      <w:pPr>
        <w:pStyle w:val="a4"/>
        <w:keepNext/>
        <w:rPr>
          <w:rtl/>
        </w:rPr>
      </w:pPr>
      <w:bookmarkStart w:id="17088" w:name="_ETM_Q36_482321"/>
      <w:bookmarkStart w:id="17089" w:name="ET_speaker_5851_6"/>
      <w:bookmarkEnd w:id="17088"/>
      <w:r w:rsidRPr="0086626E">
        <w:rPr>
          <w:rStyle w:val="TagStyle"/>
          <w:rtl/>
        </w:rPr>
        <w:t xml:space="preserve"> &lt;&lt; דובר &gt;&gt; </w:t>
      </w:r>
      <w:bookmarkStart w:id="17090" w:name="_Toc56076940"/>
      <w:bookmarkStart w:id="17091" w:name="_Toc56077341"/>
      <w:bookmarkStart w:id="17092" w:name="_Toc56588299"/>
      <w:r>
        <w:rPr>
          <w:rtl/>
        </w:rPr>
        <w:t>משה אבוטבול (ש"ס):</w:t>
      </w:r>
      <w:bookmarkEnd w:id="17090"/>
      <w:bookmarkEnd w:id="17091"/>
      <w:bookmarkEnd w:id="17092"/>
      <w:r w:rsidRPr="0086626E">
        <w:rPr>
          <w:rStyle w:val="TagStyle"/>
          <w:rtl/>
        </w:rPr>
        <w:t xml:space="preserve"> &lt;&lt; דובר &gt;&gt;</w:t>
      </w:r>
      <w:r>
        <w:rPr>
          <w:rtl/>
        </w:rPr>
        <w:t xml:space="preserve"> </w:t>
      </w:r>
      <w:bookmarkEnd w:id="17089"/>
    </w:p>
    <w:p w:rsidR="002A77F7" w:rsidRDefault="002A77F7" w:rsidP="00B57747">
      <w:pPr>
        <w:rPr>
          <w:rtl/>
          <w:lang w:eastAsia="he-IL"/>
        </w:rPr>
      </w:pPr>
    </w:p>
    <w:p w:rsidR="002A77F7" w:rsidRDefault="002A77F7" w:rsidP="00BE6B3F">
      <w:pPr>
        <w:rPr>
          <w:rtl/>
        </w:rPr>
      </w:pPr>
      <w:bookmarkStart w:id="17093" w:name="_ETM_Q36_482765"/>
      <w:bookmarkStart w:id="17094" w:name="_ETM_Q36_482818"/>
      <w:bookmarkStart w:id="17095" w:name="_ETM_Q36_481134"/>
      <w:bookmarkStart w:id="17096" w:name="_ETM_Q36_481179"/>
      <w:bookmarkEnd w:id="17093"/>
      <w:bookmarkEnd w:id="17094"/>
      <w:bookmarkEnd w:id="17095"/>
      <w:bookmarkEnd w:id="17096"/>
      <w:r w:rsidRPr="00AE655C">
        <w:rPr>
          <w:rtl/>
        </w:rPr>
        <w:t xml:space="preserve">השבת </w:t>
      </w:r>
      <w:bookmarkStart w:id="17097" w:name="_ETM_Q36_503850"/>
      <w:bookmarkEnd w:id="17097"/>
      <w:r w:rsidRPr="00AE655C">
        <w:rPr>
          <w:rtl/>
        </w:rPr>
        <w:t>אבדה</w:t>
      </w:r>
      <w:r>
        <w:rPr>
          <w:rFonts w:hint="cs"/>
          <w:rtl/>
        </w:rPr>
        <w:t>:</w:t>
      </w:r>
      <w:r w:rsidRPr="00AE655C">
        <w:rPr>
          <w:rtl/>
        </w:rPr>
        <w:t xml:space="preserve"> </w:t>
      </w:r>
      <w:bookmarkStart w:id="17098" w:name="_ETM_Q36_504300"/>
      <w:bookmarkEnd w:id="17098"/>
      <w:r w:rsidRPr="00AE655C">
        <w:rPr>
          <w:rtl/>
        </w:rPr>
        <w:t xml:space="preserve">למי </w:t>
      </w:r>
      <w:bookmarkStart w:id="17099" w:name="_ETM_Q36_504570"/>
      <w:bookmarkEnd w:id="17099"/>
      <w:r>
        <w:rPr>
          <w:rFonts w:hint="cs"/>
          <w:rtl/>
        </w:rPr>
        <w:t>א</w:t>
      </w:r>
      <w:r w:rsidRPr="00AE655C">
        <w:rPr>
          <w:rtl/>
        </w:rPr>
        <w:t xml:space="preserve">בד </w:t>
      </w:r>
      <w:bookmarkStart w:id="17100" w:name="_ETM_Q36_504930"/>
      <w:bookmarkEnd w:id="17100"/>
      <w:r w:rsidRPr="00AE655C">
        <w:rPr>
          <w:rtl/>
        </w:rPr>
        <w:t xml:space="preserve">עט </w:t>
      </w:r>
      <w:bookmarkStart w:id="17101" w:name="_ETM_Q36_505109"/>
      <w:bookmarkEnd w:id="17101"/>
      <w:r w:rsidRPr="00AE655C">
        <w:rPr>
          <w:rtl/>
        </w:rPr>
        <w:t>שחור</w:t>
      </w:r>
      <w:r>
        <w:rPr>
          <w:rFonts w:hint="cs"/>
          <w:rtl/>
        </w:rPr>
        <w:t>,</w:t>
      </w:r>
      <w:r w:rsidRPr="00AE655C">
        <w:rPr>
          <w:rtl/>
        </w:rPr>
        <w:t xml:space="preserve"> </w:t>
      </w:r>
      <w:bookmarkStart w:id="17102" w:name="_ETM_Q36_505470"/>
      <w:bookmarkEnd w:id="17102"/>
      <w:r w:rsidRPr="00AE655C">
        <w:rPr>
          <w:rtl/>
        </w:rPr>
        <w:t xml:space="preserve">יפה </w:t>
      </w:r>
      <w:bookmarkStart w:id="17103" w:name="_ETM_Q36_505800"/>
      <w:bookmarkEnd w:id="17103"/>
      <w:r w:rsidRPr="00AE655C">
        <w:rPr>
          <w:rtl/>
        </w:rPr>
        <w:t>כזה</w:t>
      </w:r>
      <w:r>
        <w:rPr>
          <w:rFonts w:hint="cs"/>
          <w:rtl/>
        </w:rPr>
        <w:t>?</w:t>
      </w:r>
    </w:p>
    <w:p w:rsidR="002A77F7" w:rsidRDefault="002A77F7" w:rsidP="00BE6B3F">
      <w:pPr>
        <w:rPr>
          <w:rtl/>
        </w:rPr>
      </w:pPr>
      <w:bookmarkStart w:id="17104" w:name="_ETM_Q36_502653"/>
      <w:bookmarkStart w:id="17105" w:name="_ETM_Q36_502728"/>
      <w:bookmarkEnd w:id="17104"/>
      <w:bookmarkEnd w:id="17105"/>
    </w:p>
    <w:p w:rsidR="002A77F7" w:rsidRDefault="002A77F7" w:rsidP="00497049">
      <w:pPr>
        <w:rPr>
          <w:rtl/>
        </w:rPr>
      </w:pPr>
      <w:bookmarkStart w:id="17106" w:name="_ETM_Q36_502796"/>
      <w:bookmarkStart w:id="17107" w:name="_ETM_Q36_502853"/>
      <w:bookmarkStart w:id="17108" w:name="_ETM_Q36_510619"/>
      <w:bookmarkEnd w:id="17106"/>
      <w:bookmarkEnd w:id="17107"/>
      <w:bookmarkEnd w:id="17108"/>
      <w:r>
        <w:rPr>
          <w:rtl/>
        </w:rPr>
        <w:t>טוב</w:t>
      </w:r>
      <w:r>
        <w:rPr>
          <w:rFonts w:hint="cs"/>
          <w:rtl/>
        </w:rPr>
        <w:t>,</w:t>
      </w:r>
      <w:r w:rsidRPr="00AE655C">
        <w:rPr>
          <w:rtl/>
        </w:rPr>
        <w:t xml:space="preserve"> </w:t>
      </w:r>
      <w:bookmarkStart w:id="17109" w:name="_ETM_Q36_511310"/>
      <w:bookmarkEnd w:id="17109"/>
      <w:r w:rsidRPr="00AE655C">
        <w:rPr>
          <w:rtl/>
        </w:rPr>
        <w:t xml:space="preserve">גברתי </w:t>
      </w:r>
      <w:bookmarkStart w:id="17110" w:name="_ETM_Q36_511789"/>
      <w:bookmarkEnd w:id="17110"/>
      <w:r w:rsidRPr="00AE655C">
        <w:rPr>
          <w:rtl/>
        </w:rPr>
        <w:t>היושבת</w:t>
      </w:r>
      <w:bookmarkStart w:id="17111" w:name="_ETM_Q36_512210"/>
      <w:bookmarkEnd w:id="17111"/>
      <w:r>
        <w:rPr>
          <w:rFonts w:hint="cs"/>
          <w:rtl/>
        </w:rPr>
        <w:t>-</w:t>
      </w:r>
      <w:r w:rsidRPr="00AE655C">
        <w:rPr>
          <w:rtl/>
        </w:rPr>
        <w:t>ראש</w:t>
      </w:r>
      <w:r>
        <w:rPr>
          <w:rFonts w:hint="cs"/>
          <w:rtl/>
        </w:rPr>
        <w:t>,</w:t>
      </w:r>
      <w:r w:rsidRPr="00AE655C">
        <w:rPr>
          <w:rtl/>
        </w:rPr>
        <w:t xml:space="preserve"> </w:t>
      </w:r>
      <w:bookmarkStart w:id="17112" w:name="_ETM_Q36_512899"/>
      <w:bookmarkEnd w:id="17112"/>
      <w:r w:rsidRPr="00AE655C">
        <w:rPr>
          <w:rtl/>
        </w:rPr>
        <w:t xml:space="preserve">אדוני </w:t>
      </w:r>
      <w:bookmarkStart w:id="17113" w:name="_ETM_Q36_513230"/>
      <w:bookmarkEnd w:id="17113"/>
      <w:r w:rsidRPr="00AE655C">
        <w:rPr>
          <w:rtl/>
        </w:rPr>
        <w:t xml:space="preserve">השר </w:t>
      </w:r>
      <w:bookmarkStart w:id="17114" w:name="_ETM_Q36_513920"/>
      <w:bookmarkEnd w:id="17114"/>
      <w:r w:rsidRPr="00AE655C">
        <w:rPr>
          <w:rtl/>
        </w:rPr>
        <w:t xml:space="preserve">במשרד </w:t>
      </w:r>
      <w:bookmarkStart w:id="17115" w:name="_ETM_Q36_514460"/>
      <w:bookmarkEnd w:id="17115"/>
      <w:r w:rsidRPr="00AE655C">
        <w:rPr>
          <w:rtl/>
        </w:rPr>
        <w:t xml:space="preserve">האוצר </w:t>
      </w:r>
      <w:bookmarkStart w:id="17116" w:name="_ETM_Q36_515190"/>
      <w:bookmarkEnd w:id="17116"/>
      <w:r w:rsidRPr="00AE655C">
        <w:rPr>
          <w:rtl/>
        </w:rPr>
        <w:t xml:space="preserve">הרב </w:t>
      </w:r>
      <w:bookmarkStart w:id="17117" w:name="_ETM_Q36_515339"/>
      <w:bookmarkEnd w:id="17117"/>
      <w:r w:rsidRPr="00AE655C">
        <w:rPr>
          <w:rtl/>
        </w:rPr>
        <w:t xml:space="preserve">יצחק </w:t>
      </w:r>
      <w:bookmarkStart w:id="17118" w:name="_ETM_Q36_515730"/>
      <w:bookmarkEnd w:id="17118"/>
      <w:r w:rsidRPr="00AE655C">
        <w:rPr>
          <w:rtl/>
        </w:rPr>
        <w:t>כהן</w:t>
      </w:r>
      <w:r>
        <w:rPr>
          <w:rFonts w:hint="cs"/>
          <w:rtl/>
        </w:rPr>
        <w:t>,</w:t>
      </w:r>
      <w:r w:rsidRPr="00AE655C">
        <w:rPr>
          <w:rtl/>
        </w:rPr>
        <w:t xml:space="preserve"> </w:t>
      </w:r>
      <w:bookmarkStart w:id="17119" w:name="_ETM_Q36_516600"/>
      <w:bookmarkEnd w:id="17119"/>
      <w:r w:rsidRPr="00AE655C">
        <w:rPr>
          <w:rtl/>
        </w:rPr>
        <w:t xml:space="preserve">חבריי </w:t>
      </w:r>
      <w:bookmarkStart w:id="17120" w:name="_ETM_Q36_517050"/>
      <w:bookmarkEnd w:id="17120"/>
      <w:r w:rsidRPr="00AE655C">
        <w:rPr>
          <w:rtl/>
        </w:rPr>
        <w:t xml:space="preserve">חברי </w:t>
      </w:r>
      <w:bookmarkStart w:id="17121" w:name="_ETM_Q36_517379"/>
      <w:bookmarkEnd w:id="17121"/>
      <w:r w:rsidRPr="00AE655C">
        <w:rPr>
          <w:rtl/>
        </w:rPr>
        <w:t>הכנסת</w:t>
      </w:r>
      <w:r>
        <w:rPr>
          <w:rFonts w:hint="cs"/>
          <w:rtl/>
        </w:rPr>
        <w:t>,</w:t>
      </w:r>
      <w:r w:rsidRPr="00AE655C">
        <w:rPr>
          <w:rtl/>
        </w:rPr>
        <w:t xml:space="preserve"> </w:t>
      </w:r>
      <w:bookmarkStart w:id="17122" w:name="_ETM_Q36_518420"/>
      <w:bookmarkEnd w:id="17122"/>
      <w:r w:rsidRPr="00AE655C">
        <w:rPr>
          <w:rtl/>
        </w:rPr>
        <w:t xml:space="preserve">אנחנו </w:t>
      </w:r>
      <w:bookmarkStart w:id="17123" w:name="_ETM_Q36_518660"/>
      <w:bookmarkEnd w:id="17123"/>
      <w:r w:rsidRPr="00AE655C">
        <w:rPr>
          <w:rtl/>
        </w:rPr>
        <w:t xml:space="preserve">נמצאים </w:t>
      </w:r>
      <w:bookmarkStart w:id="17124" w:name="_ETM_Q36_519080"/>
      <w:bookmarkEnd w:id="17124"/>
      <w:r w:rsidRPr="00AE655C">
        <w:rPr>
          <w:rtl/>
        </w:rPr>
        <w:t xml:space="preserve">בהצעה </w:t>
      </w:r>
      <w:bookmarkStart w:id="17125" w:name="_ETM_Q36_520969"/>
      <w:bookmarkEnd w:id="17125"/>
      <w:r w:rsidRPr="00AE655C">
        <w:rPr>
          <w:rtl/>
        </w:rPr>
        <w:t>לסדר</w:t>
      </w:r>
      <w:r>
        <w:rPr>
          <w:rFonts w:hint="cs"/>
          <w:rtl/>
        </w:rPr>
        <w:t>-היום</w:t>
      </w:r>
      <w:r w:rsidRPr="00AE655C">
        <w:rPr>
          <w:rtl/>
        </w:rPr>
        <w:t xml:space="preserve"> </w:t>
      </w:r>
      <w:bookmarkStart w:id="17126" w:name="_ETM_Q36_521690"/>
      <w:bookmarkEnd w:id="17126"/>
      <w:r w:rsidRPr="00AE655C">
        <w:rPr>
          <w:rtl/>
        </w:rPr>
        <w:t xml:space="preserve">על </w:t>
      </w:r>
      <w:bookmarkStart w:id="17127" w:name="_ETM_Q36_522199"/>
      <w:bookmarkEnd w:id="17127"/>
      <w:r w:rsidRPr="00AE655C">
        <w:rPr>
          <w:rtl/>
        </w:rPr>
        <w:t xml:space="preserve">יצירת </w:t>
      </w:r>
      <w:bookmarkStart w:id="17128" w:name="_ETM_Q36_523039"/>
      <w:bookmarkEnd w:id="17128"/>
      <w:r w:rsidRPr="00AE655C">
        <w:rPr>
          <w:rtl/>
        </w:rPr>
        <w:t xml:space="preserve">מתווה </w:t>
      </w:r>
      <w:bookmarkStart w:id="17129" w:name="_ETM_Q36_523460"/>
      <w:bookmarkEnd w:id="17129"/>
      <w:r w:rsidR="00497049">
        <w:rPr>
          <w:rFonts w:hint="cs"/>
          <w:rtl/>
        </w:rPr>
        <w:t>ל</w:t>
      </w:r>
      <w:r w:rsidRPr="00AE655C">
        <w:rPr>
          <w:rtl/>
        </w:rPr>
        <w:t xml:space="preserve">חילוץ </w:t>
      </w:r>
      <w:bookmarkStart w:id="17130" w:name="_ETM_Q36_523879"/>
      <w:bookmarkEnd w:id="17130"/>
      <w:r>
        <w:rPr>
          <w:rFonts w:hint="cs"/>
          <w:rtl/>
        </w:rPr>
        <w:t>לווים</w:t>
      </w:r>
      <w:r w:rsidRPr="00AE655C">
        <w:rPr>
          <w:rtl/>
        </w:rPr>
        <w:t xml:space="preserve"> </w:t>
      </w:r>
      <w:bookmarkStart w:id="17131" w:name="_ETM_Q36_524239"/>
      <w:bookmarkEnd w:id="17131"/>
      <w:r w:rsidRPr="00AE655C">
        <w:rPr>
          <w:rtl/>
        </w:rPr>
        <w:t xml:space="preserve">בשוק </w:t>
      </w:r>
      <w:bookmarkStart w:id="17132" w:name="_ETM_Q36_524600"/>
      <w:bookmarkEnd w:id="17132"/>
      <w:r w:rsidRPr="00AE655C">
        <w:rPr>
          <w:rtl/>
        </w:rPr>
        <w:t xml:space="preserve">האפור </w:t>
      </w:r>
      <w:bookmarkStart w:id="17133" w:name="_ETM_Q36_524960"/>
      <w:bookmarkEnd w:id="17133"/>
      <w:r w:rsidRPr="00AE655C">
        <w:rPr>
          <w:rtl/>
        </w:rPr>
        <w:t xml:space="preserve">והגברת </w:t>
      </w:r>
      <w:bookmarkStart w:id="17134" w:name="_ETM_Q36_525500"/>
      <w:bookmarkEnd w:id="17134"/>
      <w:r w:rsidRPr="00AE655C">
        <w:rPr>
          <w:rtl/>
        </w:rPr>
        <w:t xml:space="preserve">מודעות </w:t>
      </w:r>
      <w:bookmarkStart w:id="17135" w:name="_ETM_Q36_525949"/>
      <w:bookmarkEnd w:id="17135"/>
      <w:r>
        <w:rPr>
          <w:rFonts w:hint="cs"/>
          <w:rtl/>
        </w:rPr>
        <w:t>למניעת</w:t>
      </w:r>
      <w:r w:rsidRPr="00AE655C">
        <w:rPr>
          <w:rtl/>
        </w:rPr>
        <w:t xml:space="preserve"> </w:t>
      </w:r>
      <w:bookmarkStart w:id="17136" w:name="_ETM_Q36_526339"/>
      <w:bookmarkEnd w:id="17136"/>
      <w:r w:rsidRPr="00AE655C">
        <w:rPr>
          <w:rtl/>
        </w:rPr>
        <w:t xml:space="preserve">לקיחת </w:t>
      </w:r>
      <w:bookmarkStart w:id="17137" w:name="_ETM_Q36_526820"/>
      <w:bookmarkEnd w:id="17137"/>
      <w:r w:rsidRPr="00AE655C">
        <w:rPr>
          <w:rtl/>
        </w:rPr>
        <w:t>הלוואות</w:t>
      </w:r>
      <w:r>
        <w:rPr>
          <w:rFonts w:hint="cs"/>
          <w:rtl/>
        </w:rPr>
        <w:t>.</w:t>
      </w:r>
      <w:r w:rsidRPr="00AE655C">
        <w:rPr>
          <w:rtl/>
        </w:rPr>
        <w:t xml:space="preserve"> </w:t>
      </w:r>
      <w:bookmarkStart w:id="17138" w:name="_ETM_Q36_527789"/>
      <w:bookmarkEnd w:id="17138"/>
      <w:r w:rsidRPr="00AE655C">
        <w:rPr>
          <w:rtl/>
        </w:rPr>
        <w:t xml:space="preserve">הנושא </w:t>
      </w:r>
      <w:bookmarkStart w:id="17139" w:name="_ETM_Q36_528239"/>
      <w:bookmarkEnd w:id="17139"/>
      <w:r w:rsidRPr="00AE655C">
        <w:rPr>
          <w:rtl/>
        </w:rPr>
        <w:t xml:space="preserve">הזה </w:t>
      </w:r>
      <w:bookmarkStart w:id="17140" w:name="_ETM_Q36_528420"/>
      <w:bookmarkEnd w:id="17140"/>
      <w:r w:rsidRPr="00AE655C">
        <w:rPr>
          <w:rtl/>
        </w:rPr>
        <w:t xml:space="preserve">קרוב </w:t>
      </w:r>
      <w:bookmarkStart w:id="17141" w:name="_ETM_Q36_528779"/>
      <w:bookmarkEnd w:id="17141"/>
      <w:r w:rsidRPr="00AE655C">
        <w:rPr>
          <w:rtl/>
        </w:rPr>
        <w:t>לל</w:t>
      </w:r>
      <w:r>
        <w:rPr>
          <w:rFonts w:hint="cs"/>
          <w:rtl/>
        </w:rPr>
        <w:t>י</w:t>
      </w:r>
      <w:r w:rsidRPr="00AE655C">
        <w:rPr>
          <w:rtl/>
        </w:rPr>
        <w:t>בי</w:t>
      </w:r>
      <w:r w:rsidR="00497049">
        <w:rPr>
          <w:rFonts w:hint="cs"/>
          <w:rtl/>
        </w:rPr>
        <w:t>,</w:t>
      </w:r>
      <w:r w:rsidRPr="00AE655C">
        <w:rPr>
          <w:rtl/>
        </w:rPr>
        <w:t xml:space="preserve"> </w:t>
      </w:r>
      <w:bookmarkStart w:id="17142" w:name="_ETM_Q36_529739"/>
      <w:bookmarkEnd w:id="17142"/>
      <w:r>
        <w:rPr>
          <w:rFonts w:hint="cs"/>
          <w:rtl/>
        </w:rPr>
        <w:t>והנושא הזה</w:t>
      </w:r>
      <w:bookmarkStart w:id="17143" w:name="_ETM_Q36_530429"/>
      <w:bookmarkEnd w:id="17143"/>
      <w:r w:rsidRPr="00AE655C">
        <w:rPr>
          <w:rtl/>
        </w:rPr>
        <w:t xml:space="preserve"> </w:t>
      </w:r>
      <w:bookmarkStart w:id="17144" w:name="_ETM_Q36_530670"/>
      <w:bookmarkEnd w:id="17144"/>
      <w:r w:rsidRPr="00AE655C">
        <w:rPr>
          <w:rtl/>
        </w:rPr>
        <w:t xml:space="preserve">חייב </w:t>
      </w:r>
      <w:bookmarkStart w:id="17145" w:name="_ETM_Q36_530969"/>
      <w:bookmarkEnd w:id="17145"/>
      <w:r w:rsidRPr="00AE655C">
        <w:rPr>
          <w:rtl/>
        </w:rPr>
        <w:t xml:space="preserve">להיות </w:t>
      </w:r>
      <w:bookmarkStart w:id="17146" w:name="_ETM_Q36_531179"/>
      <w:bookmarkEnd w:id="17146"/>
      <w:r w:rsidRPr="00AE655C">
        <w:rPr>
          <w:rtl/>
        </w:rPr>
        <w:t xml:space="preserve">קרוב </w:t>
      </w:r>
      <w:bookmarkStart w:id="17147" w:name="_ETM_Q36_531510"/>
      <w:bookmarkEnd w:id="17147"/>
      <w:r w:rsidRPr="00AE655C">
        <w:rPr>
          <w:rtl/>
        </w:rPr>
        <w:t xml:space="preserve">לליבם </w:t>
      </w:r>
      <w:bookmarkStart w:id="17148" w:name="_ETM_Q36_532049"/>
      <w:bookmarkEnd w:id="17148"/>
      <w:r w:rsidRPr="00AE655C">
        <w:rPr>
          <w:rtl/>
        </w:rPr>
        <w:t xml:space="preserve">של </w:t>
      </w:r>
      <w:bookmarkStart w:id="17149" w:name="_ETM_Q36_532289"/>
      <w:bookmarkEnd w:id="17149"/>
      <w:r w:rsidRPr="00AE655C">
        <w:rPr>
          <w:rtl/>
        </w:rPr>
        <w:t xml:space="preserve">כל </w:t>
      </w:r>
      <w:bookmarkStart w:id="17150" w:name="_ETM_Q36_532619"/>
      <w:bookmarkEnd w:id="17150"/>
      <w:r w:rsidRPr="00AE655C">
        <w:rPr>
          <w:rtl/>
        </w:rPr>
        <w:t xml:space="preserve">הנוכחים </w:t>
      </w:r>
      <w:bookmarkStart w:id="17151" w:name="_ETM_Q36_533519"/>
      <w:bookmarkEnd w:id="17151"/>
      <w:r w:rsidRPr="00AE655C">
        <w:rPr>
          <w:rtl/>
        </w:rPr>
        <w:t xml:space="preserve">כאן </w:t>
      </w:r>
      <w:bookmarkStart w:id="17152" w:name="_ETM_Q36_533729"/>
      <w:bookmarkEnd w:id="17152"/>
      <w:r w:rsidRPr="00AE655C">
        <w:rPr>
          <w:rtl/>
        </w:rPr>
        <w:t xml:space="preserve">באולם </w:t>
      </w:r>
      <w:bookmarkStart w:id="17153" w:name="_ETM_Q36_534800"/>
      <w:bookmarkEnd w:id="17153"/>
      <w:r w:rsidRPr="00AE655C">
        <w:rPr>
          <w:rtl/>
        </w:rPr>
        <w:t>ו</w:t>
      </w:r>
      <w:r w:rsidR="00497049">
        <w:rPr>
          <w:rFonts w:hint="cs"/>
          <w:rtl/>
        </w:rPr>
        <w:t xml:space="preserve">גם </w:t>
      </w:r>
      <w:r w:rsidRPr="00AE655C">
        <w:rPr>
          <w:rtl/>
        </w:rPr>
        <w:t xml:space="preserve">כל </w:t>
      </w:r>
      <w:bookmarkStart w:id="17154" w:name="_ETM_Q36_535190"/>
      <w:bookmarkEnd w:id="17154"/>
      <w:r w:rsidRPr="00AE655C">
        <w:rPr>
          <w:rtl/>
        </w:rPr>
        <w:t xml:space="preserve">אלה </w:t>
      </w:r>
      <w:bookmarkStart w:id="17155" w:name="_ETM_Q36_535399"/>
      <w:bookmarkEnd w:id="17155"/>
      <w:r w:rsidRPr="00AE655C">
        <w:rPr>
          <w:rtl/>
        </w:rPr>
        <w:t>ש</w:t>
      </w:r>
      <w:bookmarkStart w:id="17156" w:name="_ETM_Q36_535699"/>
      <w:bookmarkEnd w:id="17156"/>
      <w:r w:rsidRPr="00AE655C">
        <w:rPr>
          <w:rtl/>
        </w:rPr>
        <w:t>מאזינים</w:t>
      </w:r>
      <w:r>
        <w:rPr>
          <w:rFonts w:hint="cs"/>
          <w:rtl/>
        </w:rPr>
        <w:t>.</w:t>
      </w:r>
      <w:bookmarkStart w:id="17157" w:name="_ETM_Q36_537870"/>
      <w:bookmarkEnd w:id="17157"/>
    </w:p>
    <w:p w:rsidR="002A77F7" w:rsidRDefault="002A77F7" w:rsidP="00BE6B3F">
      <w:pPr>
        <w:rPr>
          <w:rtl/>
        </w:rPr>
      </w:pPr>
    </w:p>
    <w:p w:rsidR="002A77F7" w:rsidRDefault="002A77F7" w:rsidP="00D43730">
      <w:pPr>
        <w:rPr>
          <w:rtl/>
        </w:rPr>
      </w:pPr>
      <w:r w:rsidRPr="00AE655C">
        <w:rPr>
          <w:rtl/>
        </w:rPr>
        <w:t xml:space="preserve">זה </w:t>
      </w:r>
      <w:bookmarkStart w:id="17158" w:name="_ETM_Q36_538260"/>
      <w:bookmarkEnd w:id="17158"/>
      <w:r w:rsidRPr="00AE655C">
        <w:rPr>
          <w:rtl/>
        </w:rPr>
        <w:t xml:space="preserve">באמת </w:t>
      </w:r>
      <w:bookmarkStart w:id="17159" w:name="_ETM_Q36_538739"/>
      <w:bookmarkStart w:id="17160" w:name="_ETM_Q36_539010"/>
      <w:bookmarkEnd w:id="17159"/>
      <w:bookmarkEnd w:id="17160"/>
      <w:r w:rsidRPr="00AE655C">
        <w:rPr>
          <w:rtl/>
        </w:rPr>
        <w:t xml:space="preserve">מזכיר </w:t>
      </w:r>
      <w:bookmarkStart w:id="17161" w:name="_ETM_Q36_539430"/>
      <w:bookmarkEnd w:id="17161"/>
      <w:r w:rsidRPr="00AE655C">
        <w:rPr>
          <w:rtl/>
        </w:rPr>
        <w:t xml:space="preserve">לי </w:t>
      </w:r>
      <w:bookmarkStart w:id="17162" w:name="_ETM_Q36_539550"/>
      <w:bookmarkEnd w:id="17162"/>
      <w:r w:rsidRPr="00AE655C">
        <w:rPr>
          <w:rtl/>
        </w:rPr>
        <w:t>מאוד</w:t>
      </w:r>
      <w:r>
        <w:rPr>
          <w:rFonts w:hint="cs"/>
          <w:rtl/>
        </w:rPr>
        <w:t>,</w:t>
      </w:r>
      <w:r w:rsidRPr="00AE655C">
        <w:rPr>
          <w:rtl/>
        </w:rPr>
        <w:t xml:space="preserve"> הנושא </w:t>
      </w:r>
      <w:bookmarkStart w:id="17163" w:name="_ETM_Q36_539969"/>
      <w:bookmarkEnd w:id="17163"/>
      <w:r w:rsidRPr="00AE655C">
        <w:rPr>
          <w:rtl/>
        </w:rPr>
        <w:t>הזה</w:t>
      </w:r>
      <w:r>
        <w:rPr>
          <w:rFonts w:hint="cs"/>
          <w:rtl/>
        </w:rPr>
        <w:t>,</w:t>
      </w:r>
      <w:r w:rsidRPr="00AE655C">
        <w:rPr>
          <w:rtl/>
        </w:rPr>
        <w:t xml:space="preserve"> </w:t>
      </w:r>
      <w:bookmarkStart w:id="17164" w:name="_ETM_Q36_540210"/>
      <w:bookmarkStart w:id="17165" w:name="_ETM_Q36_540839"/>
      <w:bookmarkStart w:id="17166" w:name="_ETM_Q36_541350"/>
      <w:bookmarkEnd w:id="17164"/>
      <w:bookmarkEnd w:id="17165"/>
      <w:bookmarkEnd w:id="17166"/>
      <w:r w:rsidRPr="00AE655C">
        <w:rPr>
          <w:rtl/>
        </w:rPr>
        <w:t xml:space="preserve">סיפור </w:t>
      </w:r>
      <w:bookmarkStart w:id="17167" w:name="_ETM_Q36_541949"/>
      <w:bookmarkEnd w:id="17167"/>
      <w:r w:rsidRPr="00AE655C">
        <w:rPr>
          <w:rtl/>
        </w:rPr>
        <w:t>שהיה</w:t>
      </w:r>
      <w:r w:rsidR="00497049">
        <w:rPr>
          <w:rFonts w:hint="cs"/>
          <w:rtl/>
        </w:rPr>
        <w:t>:</w:t>
      </w:r>
      <w:r w:rsidRPr="00AE655C">
        <w:rPr>
          <w:rtl/>
        </w:rPr>
        <w:t xml:space="preserve"> </w:t>
      </w:r>
      <w:bookmarkStart w:id="17168" w:name="_ETM_Q36_542399"/>
      <w:bookmarkEnd w:id="17168"/>
      <w:r>
        <w:rPr>
          <w:rtl/>
        </w:rPr>
        <w:t>בן</w:t>
      </w:r>
      <w:r>
        <w:rPr>
          <w:rFonts w:hint="cs"/>
          <w:rtl/>
        </w:rPr>
        <w:t xml:space="preserve"> </w:t>
      </w:r>
      <w:r w:rsidRPr="00AE655C">
        <w:rPr>
          <w:rtl/>
        </w:rPr>
        <w:t xml:space="preserve">אדם </w:t>
      </w:r>
      <w:bookmarkStart w:id="17169" w:name="_ETM_Q36_542969"/>
      <w:bookmarkEnd w:id="17169"/>
      <w:r>
        <w:rPr>
          <w:rtl/>
        </w:rPr>
        <w:t>זכ</w:t>
      </w:r>
      <w:r>
        <w:rPr>
          <w:rFonts w:hint="cs"/>
          <w:rtl/>
        </w:rPr>
        <w:t>ה</w:t>
      </w:r>
      <w:r w:rsidRPr="00AE655C">
        <w:rPr>
          <w:rtl/>
        </w:rPr>
        <w:t xml:space="preserve"> </w:t>
      </w:r>
      <w:bookmarkStart w:id="17170" w:name="_ETM_Q36_544290"/>
      <w:bookmarkEnd w:id="17170"/>
      <w:r w:rsidRPr="00AE655C">
        <w:rPr>
          <w:rtl/>
        </w:rPr>
        <w:t xml:space="preserve">בפיס </w:t>
      </w:r>
      <w:bookmarkStart w:id="17171" w:name="_ETM_Q36_545429"/>
      <w:bookmarkStart w:id="17172" w:name="_ETM_Q36_546539"/>
      <w:bookmarkEnd w:id="17171"/>
      <w:bookmarkEnd w:id="17172"/>
      <w:r>
        <w:rPr>
          <w:rFonts w:hint="cs"/>
          <w:rtl/>
        </w:rPr>
        <w:t>ו</w:t>
      </w:r>
      <w:r w:rsidRPr="00AE655C">
        <w:rPr>
          <w:rtl/>
        </w:rPr>
        <w:t xml:space="preserve">כל </w:t>
      </w:r>
      <w:bookmarkStart w:id="17173" w:name="_ETM_Q36_546779"/>
      <w:bookmarkEnd w:id="17173"/>
      <w:r w:rsidRPr="00AE655C">
        <w:rPr>
          <w:rtl/>
        </w:rPr>
        <w:t xml:space="preserve">פעם </w:t>
      </w:r>
      <w:bookmarkStart w:id="17174" w:name="_ETM_Q36_547049"/>
      <w:bookmarkEnd w:id="17174"/>
      <w:r w:rsidRPr="00AE655C">
        <w:rPr>
          <w:rtl/>
        </w:rPr>
        <w:t xml:space="preserve">היה </w:t>
      </w:r>
      <w:bookmarkStart w:id="17175" w:name="_ETM_Q36_547229"/>
      <w:bookmarkEnd w:id="17175"/>
      <w:r w:rsidRPr="00AE655C">
        <w:rPr>
          <w:rtl/>
        </w:rPr>
        <w:t xml:space="preserve">מתקשר </w:t>
      </w:r>
      <w:bookmarkStart w:id="17176" w:name="_ETM_Q36_547770"/>
      <w:bookmarkEnd w:id="17176"/>
      <w:r w:rsidRPr="00AE655C">
        <w:rPr>
          <w:rtl/>
        </w:rPr>
        <w:t>לבנק</w:t>
      </w:r>
      <w:bookmarkStart w:id="17177" w:name="_ETM_Q36_548219"/>
      <w:bookmarkEnd w:id="17177"/>
      <w:r>
        <w:rPr>
          <w:rFonts w:hint="cs"/>
          <w:rtl/>
        </w:rPr>
        <w:t xml:space="preserve"> </w:t>
      </w:r>
      <w:r w:rsidR="00AE4BCE">
        <w:rPr>
          <w:rFonts w:hint="eastAsia"/>
        </w:rPr>
        <w:t>–</w:t>
      </w:r>
      <w:r w:rsidRPr="00AE655C">
        <w:rPr>
          <w:rtl/>
        </w:rPr>
        <w:t xml:space="preserve"> </w:t>
      </w:r>
      <w:bookmarkStart w:id="17178" w:name="_ETM_Q36_548759"/>
      <w:bookmarkEnd w:id="17178"/>
      <w:r w:rsidRPr="00AE655C">
        <w:rPr>
          <w:rtl/>
        </w:rPr>
        <w:t>ממש</w:t>
      </w:r>
      <w:r>
        <w:rPr>
          <w:rFonts w:hint="cs"/>
          <w:rtl/>
        </w:rPr>
        <w:t xml:space="preserve"> כל</w:t>
      </w:r>
      <w:r w:rsidRPr="00AE655C">
        <w:rPr>
          <w:rtl/>
        </w:rPr>
        <w:t xml:space="preserve"> </w:t>
      </w:r>
      <w:bookmarkStart w:id="17179" w:name="_ETM_Q36_549329"/>
      <w:bookmarkEnd w:id="17179"/>
      <w:r w:rsidRPr="00AE655C">
        <w:rPr>
          <w:rtl/>
        </w:rPr>
        <w:t xml:space="preserve">כמה </w:t>
      </w:r>
      <w:bookmarkStart w:id="17180" w:name="_ETM_Q36_549569"/>
      <w:bookmarkEnd w:id="17180"/>
      <w:r w:rsidRPr="00AE655C">
        <w:rPr>
          <w:rtl/>
        </w:rPr>
        <w:t>שעות</w:t>
      </w:r>
      <w:r>
        <w:rPr>
          <w:rFonts w:hint="cs"/>
          <w:rtl/>
        </w:rPr>
        <w:t xml:space="preserve"> </w:t>
      </w:r>
      <w:r w:rsidR="00AE4BCE">
        <w:rPr>
          <w:rFonts w:hint="eastAsia"/>
        </w:rPr>
        <w:t>–</w:t>
      </w:r>
      <w:r>
        <w:rPr>
          <w:rFonts w:hint="cs"/>
          <w:rtl/>
        </w:rPr>
        <w:t xml:space="preserve"> ושואל</w:t>
      </w:r>
      <w:r w:rsidRPr="00AE655C">
        <w:rPr>
          <w:rtl/>
        </w:rPr>
        <w:t xml:space="preserve"> </w:t>
      </w:r>
      <w:bookmarkStart w:id="17181" w:name="_ETM_Q36_550049"/>
      <w:bookmarkEnd w:id="17181"/>
      <w:r w:rsidRPr="00AE655C">
        <w:rPr>
          <w:rtl/>
        </w:rPr>
        <w:t xml:space="preserve">את </w:t>
      </w:r>
      <w:bookmarkStart w:id="17182" w:name="_ETM_Q36_550200"/>
      <w:bookmarkEnd w:id="17182"/>
      <w:r w:rsidRPr="00AE655C">
        <w:rPr>
          <w:rtl/>
        </w:rPr>
        <w:t>הבנק</w:t>
      </w:r>
      <w:r>
        <w:rPr>
          <w:rFonts w:hint="cs"/>
          <w:rtl/>
        </w:rPr>
        <w:t>:</w:t>
      </w:r>
      <w:r w:rsidRPr="00AE655C">
        <w:rPr>
          <w:rtl/>
        </w:rPr>
        <w:t xml:space="preserve"> </w:t>
      </w:r>
      <w:bookmarkStart w:id="17183" w:name="_ETM_Q36_551100"/>
      <w:bookmarkEnd w:id="17183"/>
      <w:r w:rsidRPr="00AE655C">
        <w:rPr>
          <w:rtl/>
        </w:rPr>
        <w:t xml:space="preserve">מה </w:t>
      </w:r>
      <w:bookmarkStart w:id="17184" w:name="_ETM_Q36_551460"/>
      <w:bookmarkEnd w:id="17184"/>
      <w:r w:rsidRPr="00AE655C">
        <w:rPr>
          <w:rtl/>
        </w:rPr>
        <w:t xml:space="preserve">היתרה </w:t>
      </w:r>
      <w:bookmarkStart w:id="17185" w:name="_ETM_Q36_551939"/>
      <w:bookmarkEnd w:id="17185"/>
      <w:r w:rsidRPr="00AE655C">
        <w:rPr>
          <w:rtl/>
        </w:rPr>
        <w:t>שלי</w:t>
      </w:r>
      <w:r>
        <w:rPr>
          <w:rFonts w:hint="cs"/>
          <w:rtl/>
        </w:rPr>
        <w:t>?</w:t>
      </w:r>
      <w:r w:rsidRPr="00AE655C">
        <w:rPr>
          <w:rtl/>
        </w:rPr>
        <w:t xml:space="preserve"> </w:t>
      </w:r>
      <w:bookmarkStart w:id="17186" w:name="_ETM_Q36_552390"/>
      <w:bookmarkEnd w:id="17186"/>
      <w:r w:rsidRPr="00AE655C">
        <w:rPr>
          <w:rtl/>
        </w:rPr>
        <w:t xml:space="preserve">מה </w:t>
      </w:r>
      <w:bookmarkStart w:id="17187" w:name="_ETM_Q36_552570"/>
      <w:bookmarkEnd w:id="17187"/>
      <w:r w:rsidRPr="00AE655C">
        <w:rPr>
          <w:rtl/>
        </w:rPr>
        <w:t xml:space="preserve">היתרה </w:t>
      </w:r>
      <w:bookmarkStart w:id="17188" w:name="_ETM_Q36_552990"/>
      <w:bookmarkEnd w:id="17188"/>
      <w:r w:rsidRPr="00AE655C">
        <w:rPr>
          <w:rtl/>
        </w:rPr>
        <w:t>שלי</w:t>
      </w:r>
      <w:r>
        <w:rPr>
          <w:rFonts w:hint="cs"/>
          <w:rtl/>
        </w:rPr>
        <w:t>?</w:t>
      </w:r>
      <w:r w:rsidRPr="00AE655C">
        <w:rPr>
          <w:rtl/>
        </w:rPr>
        <w:t xml:space="preserve"> </w:t>
      </w:r>
      <w:bookmarkStart w:id="17189" w:name="_ETM_Q36_553409"/>
      <w:bookmarkEnd w:id="17189"/>
      <w:r w:rsidRPr="00AE655C">
        <w:rPr>
          <w:rtl/>
        </w:rPr>
        <w:t>הפקיד</w:t>
      </w:r>
      <w:r w:rsidR="00497049">
        <w:rPr>
          <w:rFonts w:hint="cs"/>
          <w:rtl/>
        </w:rPr>
        <w:t>,</w:t>
      </w:r>
      <w:r w:rsidRPr="00AE655C">
        <w:rPr>
          <w:rtl/>
        </w:rPr>
        <w:t xml:space="preserve"> </w:t>
      </w:r>
      <w:bookmarkStart w:id="17190" w:name="_ETM_Q36_553890"/>
      <w:bookmarkEnd w:id="17190"/>
      <w:r w:rsidRPr="00AE655C">
        <w:rPr>
          <w:rtl/>
        </w:rPr>
        <w:t xml:space="preserve">בהתחלה </w:t>
      </w:r>
      <w:bookmarkStart w:id="17191" w:name="_ETM_Q36_554369"/>
      <w:bookmarkEnd w:id="17191"/>
      <w:r w:rsidRPr="00AE655C">
        <w:rPr>
          <w:rtl/>
        </w:rPr>
        <w:t>בסלחנות</w:t>
      </w:r>
      <w:r>
        <w:rPr>
          <w:rFonts w:hint="cs"/>
          <w:rtl/>
        </w:rPr>
        <w:t>,</w:t>
      </w:r>
      <w:r w:rsidRPr="00AE655C">
        <w:rPr>
          <w:rtl/>
        </w:rPr>
        <w:t xml:space="preserve"> </w:t>
      </w:r>
      <w:bookmarkStart w:id="17192" w:name="_ETM_Q36_555299"/>
      <w:bookmarkEnd w:id="17192"/>
      <w:r w:rsidRPr="00AE655C">
        <w:rPr>
          <w:rtl/>
        </w:rPr>
        <w:t xml:space="preserve">ענה </w:t>
      </w:r>
      <w:bookmarkStart w:id="17193" w:name="_ETM_Q36_555570"/>
      <w:bookmarkEnd w:id="17193"/>
      <w:r w:rsidRPr="00AE655C">
        <w:rPr>
          <w:rtl/>
        </w:rPr>
        <w:t>לו</w:t>
      </w:r>
      <w:r>
        <w:rPr>
          <w:rFonts w:hint="cs"/>
          <w:rtl/>
        </w:rPr>
        <w:t>:</w:t>
      </w:r>
      <w:r w:rsidRPr="00AE655C">
        <w:rPr>
          <w:rtl/>
        </w:rPr>
        <w:t xml:space="preserve"> </w:t>
      </w:r>
      <w:bookmarkStart w:id="17194" w:name="_ETM_Q36_556259"/>
      <w:bookmarkEnd w:id="17194"/>
      <w:r w:rsidRPr="00AE655C">
        <w:rPr>
          <w:rtl/>
        </w:rPr>
        <w:t xml:space="preserve">היתרה </w:t>
      </w:r>
      <w:bookmarkStart w:id="17195" w:name="_ETM_Q36_556829"/>
      <w:bookmarkEnd w:id="17195"/>
      <w:r w:rsidR="00497049">
        <w:rPr>
          <w:rFonts w:hint="cs"/>
          <w:rtl/>
        </w:rPr>
        <w:t>3</w:t>
      </w:r>
      <w:r>
        <w:rPr>
          <w:rFonts w:hint="cs"/>
          <w:rtl/>
        </w:rPr>
        <w:t xml:space="preserve"> מיליון,</w:t>
      </w:r>
      <w:r w:rsidRPr="00AE655C">
        <w:rPr>
          <w:rtl/>
        </w:rPr>
        <w:t xml:space="preserve"> </w:t>
      </w:r>
      <w:bookmarkStart w:id="17196" w:name="_ETM_Q36_557789"/>
      <w:bookmarkEnd w:id="17196"/>
      <w:r w:rsidRPr="00AE655C">
        <w:rPr>
          <w:rtl/>
        </w:rPr>
        <w:t xml:space="preserve">היתרה </w:t>
      </w:r>
      <w:bookmarkStart w:id="17197" w:name="_ETM_Q36_558240"/>
      <w:bookmarkEnd w:id="17197"/>
      <w:r w:rsidR="00497049">
        <w:rPr>
          <w:rFonts w:hint="cs"/>
          <w:rtl/>
        </w:rPr>
        <w:t>3</w:t>
      </w:r>
      <w:r>
        <w:rPr>
          <w:rFonts w:hint="cs"/>
          <w:rtl/>
        </w:rPr>
        <w:t xml:space="preserve"> מיליון ו</w:t>
      </w:r>
      <w:bookmarkStart w:id="17198" w:name="_ETM_Q36_559900"/>
      <w:bookmarkEnd w:id="17198"/>
      <w:r w:rsidR="00497049">
        <w:rPr>
          <w:rFonts w:hint="cs"/>
          <w:rtl/>
        </w:rPr>
        <w:t>-100</w:t>
      </w:r>
      <w:r>
        <w:rPr>
          <w:rFonts w:hint="cs"/>
          <w:rtl/>
        </w:rPr>
        <w:t xml:space="preserve"> </w:t>
      </w:r>
      <w:bookmarkStart w:id="17199" w:name="_ETM_Q36_561286"/>
      <w:bookmarkEnd w:id="17199"/>
      <w:r w:rsidR="00AE4BCE">
        <w:rPr>
          <w:rFonts w:hint="eastAsia"/>
          <w:rtl/>
        </w:rPr>
        <w:t>–</w:t>
      </w:r>
      <w:r w:rsidRPr="00AE655C">
        <w:rPr>
          <w:rtl/>
        </w:rPr>
        <w:t xml:space="preserve"> </w:t>
      </w:r>
      <w:bookmarkStart w:id="17200" w:name="_ETM_Q36_560320"/>
      <w:bookmarkEnd w:id="17200"/>
      <w:r w:rsidRPr="00AE655C">
        <w:rPr>
          <w:rtl/>
        </w:rPr>
        <w:t xml:space="preserve">לא </w:t>
      </w:r>
      <w:bookmarkStart w:id="17201" w:name="_ETM_Q36_560500"/>
      <w:bookmarkEnd w:id="17201"/>
      <w:r w:rsidRPr="00AE655C">
        <w:rPr>
          <w:rtl/>
        </w:rPr>
        <w:t>יודע</w:t>
      </w:r>
      <w:r>
        <w:rPr>
          <w:rFonts w:hint="cs"/>
          <w:rtl/>
        </w:rPr>
        <w:t xml:space="preserve"> </w:t>
      </w:r>
      <w:r w:rsidR="00D43730">
        <w:rPr>
          <w:rFonts w:hint="cs"/>
          <w:rtl/>
        </w:rPr>
        <w:t>–</w:t>
      </w:r>
      <w:r w:rsidRPr="00AE655C">
        <w:rPr>
          <w:rtl/>
        </w:rPr>
        <w:t xml:space="preserve"> </w:t>
      </w:r>
      <w:bookmarkStart w:id="17202" w:name="_ETM_Q36_560740"/>
      <w:bookmarkEnd w:id="17202"/>
      <w:r w:rsidRPr="00AE655C">
        <w:rPr>
          <w:rtl/>
        </w:rPr>
        <w:t xml:space="preserve">כל </w:t>
      </w:r>
      <w:bookmarkStart w:id="17203" w:name="_ETM_Q36_560920"/>
      <w:bookmarkEnd w:id="17203"/>
      <w:r w:rsidRPr="00AE655C">
        <w:rPr>
          <w:rtl/>
        </w:rPr>
        <w:t xml:space="preserve">פעם </w:t>
      </w:r>
      <w:bookmarkStart w:id="17204" w:name="_ETM_Q36_561160"/>
      <w:bookmarkEnd w:id="17204"/>
      <w:r w:rsidRPr="00AE655C">
        <w:rPr>
          <w:rtl/>
        </w:rPr>
        <w:t xml:space="preserve">היה </w:t>
      </w:r>
      <w:bookmarkStart w:id="17205" w:name="_ETM_Q36_561340"/>
      <w:bookmarkEnd w:id="17205"/>
      <w:r w:rsidRPr="00AE655C">
        <w:rPr>
          <w:rtl/>
        </w:rPr>
        <w:t xml:space="preserve">עונה </w:t>
      </w:r>
      <w:bookmarkStart w:id="17206" w:name="_ETM_Q36_561580"/>
      <w:bookmarkEnd w:id="17206"/>
      <w:r w:rsidRPr="00AE655C">
        <w:rPr>
          <w:rtl/>
        </w:rPr>
        <w:t>לו</w:t>
      </w:r>
      <w:r>
        <w:rPr>
          <w:rFonts w:hint="cs"/>
          <w:rtl/>
        </w:rPr>
        <w:t>.</w:t>
      </w:r>
      <w:r w:rsidRPr="00AE655C">
        <w:rPr>
          <w:rtl/>
        </w:rPr>
        <w:t xml:space="preserve"> </w:t>
      </w:r>
      <w:bookmarkStart w:id="17207" w:name="_ETM_Q36_562390"/>
      <w:bookmarkEnd w:id="17207"/>
      <w:r w:rsidRPr="00AE655C">
        <w:rPr>
          <w:rtl/>
        </w:rPr>
        <w:t xml:space="preserve">עד </w:t>
      </w:r>
      <w:bookmarkStart w:id="17208" w:name="_ETM_Q36_562630"/>
      <w:bookmarkEnd w:id="17208"/>
      <w:r w:rsidRPr="00AE655C">
        <w:rPr>
          <w:rtl/>
        </w:rPr>
        <w:t>ש</w:t>
      </w:r>
      <w:bookmarkStart w:id="17209" w:name="_ETM_Q36_563140"/>
      <w:bookmarkEnd w:id="17209"/>
      <w:r w:rsidRPr="00AE655C">
        <w:rPr>
          <w:rtl/>
        </w:rPr>
        <w:t xml:space="preserve">הפקיד </w:t>
      </w:r>
      <w:bookmarkStart w:id="17210" w:name="_ETM_Q36_564160"/>
      <w:bookmarkEnd w:id="17210"/>
      <w:r w:rsidR="00497049">
        <w:rPr>
          <w:rFonts w:hint="cs"/>
          <w:rtl/>
        </w:rPr>
        <w:t xml:space="preserve">קצת </w:t>
      </w:r>
      <w:r w:rsidRPr="00AE655C">
        <w:rPr>
          <w:rtl/>
        </w:rPr>
        <w:t xml:space="preserve">איבד </w:t>
      </w:r>
      <w:bookmarkStart w:id="17211" w:name="_ETM_Q36_564490"/>
      <w:bookmarkEnd w:id="17211"/>
      <w:r w:rsidRPr="00AE655C">
        <w:rPr>
          <w:rtl/>
        </w:rPr>
        <w:t xml:space="preserve">סבלנות </w:t>
      </w:r>
      <w:bookmarkStart w:id="17212" w:name="_ETM_Q36_565270"/>
      <w:bookmarkEnd w:id="17212"/>
      <w:r w:rsidRPr="00AE655C">
        <w:rPr>
          <w:rtl/>
        </w:rPr>
        <w:t xml:space="preserve">ואמר </w:t>
      </w:r>
      <w:bookmarkStart w:id="17213" w:name="_ETM_Q36_565630"/>
      <w:bookmarkEnd w:id="17213"/>
      <w:r w:rsidRPr="00AE655C">
        <w:rPr>
          <w:rtl/>
        </w:rPr>
        <w:t>לו</w:t>
      </w:r>
      <w:r>
        <w:rPr>
          <w:rFonts w:hint="cs"/>
          <w:rtl/>
        </w:rPr>
        <w:t>:</w:t>
      </w:r>
      <w:r w:rsidRPr="00AE655C">
        <w:rPr>
          <w:rtl/>
        </w:rPr>
        <w:t xml:space="preserve"> </w:t>
      </w:r>
      <w:bookmarkStart w:id="17214" w:name="_ETM_Q36_565750"/>
      <w:bookmarkEnd w:id="17214"/>
      <w:r w:rsidRPr="00AE655C">
        <w:rPr>
          <w:rtl/>
        </w:rPr>
        <w:t xml:space="preserve">אני </w:t>
      </w:r>
      <w:bookmarkStart w:id="17215" w:name="_ETM_Q36_566050"/>
      <w:bookmarkEnd w:id="17215"/>
      <w:r w:rsidRPr="00AE655C">
        <w:rPr>
          <w:rtl/>
        </w:rPr>
        <w:t xml:space="preserve">באמת </w:t>
      </w:r>
      <w:bookmarkStart w:id="17216" w:name="_ETM_Q36_566440"/>
      <w:bookmarkEnd w:id="17216"/>
      <w:r w:rsidRPr="00AE655C">
        <w:rPr>
          <w:rtl/>
        </w:rPr>
        <w:t xml:space="preserve">לא </w:t>
      </w:r>
      <w:bookmarkStart w:id="17217" w:name="_ETM_Q36_566529"/>
      <w:bookmarkEnd w:id="17217"/>
      <w:r w:rsidRPr="00AE655C">
        <w:rPr>
          <w:rtl/>
        </w:rPr>
        <w:t>מבין</w:t>
      </w:r>
      <w:r>
        <w:rPr>
          <w:rFonts w:hint="cs"/>
          <w:rtl/>
        </w:rPr>
        <w:t>,</w:t>
      </w:r>
      <w:r w:rsidRPr="00AE655C">
        <w:rPr>
          <w:rtl/>
        </w:rPr>
        <w:t xml:space="preserve"> </w:t>
      </w:r>
      <w:bookmarkStart w:id="17218" w:name="_ETM_Q36_566890"/>
      <w:bookmarkEnd w:id="17218"/>
      <w:r w:rsidRPr="00AE655C">
        <w:rPr>
          <w:rtl/>
        </w:rPr>
        <w:t xml:space="preserve">לא </w:t>
      </w:r>
      <w:bookmarkStart w:id="17219" w:name="_ETM_Q36_566980"/>
      <w:bookmarkEnd w:id="17219"/>
      <w:r w:rsidRPr="00AE655C">
        <w:rPr>
          <w:rtl/>
        </w:rPr>
        <w:t xml:space="preserve">צריך </w:t>
      </w:r>
      <w:bookmarkStart w:id="17220" w:name="_ETM_Q36_567160"/>
      <w:bookmarkEnd w:id="17220"/>
      <w:r w:rsidRPr="00AE655C">
        <w:rPr>
          <w:rtl/>
        </w:rPr>
        <w:t xml:space="preserve">להתקשר </w:t>
      </w:r>
      <w:bookmarkStart w:id="17221" w:name="_ETM_Q36_567940"/>
      <w:bookmarkEnd w:id="17221"/>
      <w:r w:rsidRPr="00AE655C">
        <w:rPr>
          <w:rtl/>
        </w:rPr>
        <w:t xml:space="preserve">כמה </w:t>
      </w:r>
      <w:bookmarkStart w:id="17222" w:name="_ETM_Q36_568240"/>
      <w:bookmarkEnd w:id="17222"/>
      <w:r w:rsidRPr="00AE655C">
        <w:rPr>
          <w:rtl/>
        </w:rPr>
        <w:t xml:space="preserve">פעמים </w:t>
      </w:r>
      <w:bookmarkStart w:id="17223" w:name="_ETM_Q36_568660"/>
      <w:bookmarkEnd w:id="17223"/>
      <w:r w:rsidRPr="00AE655C">
        <w:rPr>
          <w:rtl/>
        </w:rPr>
        <w:t>ביום</w:t>
      </w:r>
      <w:r>
        <w:rPr>
          <w:rFonts w:hint="cs"/>
          <w:rtl/>
        </w:rPr>
        <w:t>.</w:t>
      </w:r>
      <w:r w:rsidRPr="00AE655C">
        <w:rPr>
          <w:rtl/>
        </w:rPr>
        <w:t xml:space="preserve"> </w:t>
      </w:r>
      <w:bookmarkStart w:id="17224" w:name="_ETM_Q36_570150"/>
      <w:bookmarkEnd w:id="17224"/>
      <w:r w:rsidRPr="00AE655C">
        <w:rPr>
          <w:rtl/>
        </w:rPr>
        <w:t>אמר</w:t>
      </w:r>
      <w:r>
        <w:rPr>
          <w:rFonts w:hint="cs"/>
          <w:rtl/>
        </w:rPr>
        <w:t>:</w:t>
      </w:r>
      <w:r w:rsidRPr="00AE655C">
        <w:rPr>
          <w:rtl/>
        </w:rPr>
        <w:t xml:space="preserve"> </w:t>
      </w:r>
      <w:bookmarkStart w:id="17225" w:name="_ETM_Q36_570420"/>
      <w:bookmarkEnd w:id="17225"/>
      <w:r>
        <w:rPr>
          <w:rtl/>
        </w:rPr>
        <w:t>ל</w:t>
      </w:r>
      <w:r>
        <w:rPr>
          <w:rFonts w:hint="cs"/>
          <w:rtl/>
        </w:rPr>
        <w:t>א,</w:t>
      </w:r>
      <w:r w:rsidRPr="00AE655C">
        <w:rPr>
          <w:rtl/>
        </w:rPr>
        <w:t xml:space="preserve"> </w:t>
      </w:r>
      <w:bookmarkStart w:id="17226" w:name="_ETM_Q36_570720"/>
      <w:bookmarkEnd w:id="17226"/>
      <w:r w:rsidRPr="00AE655C">
        <w:rPr>
          <w:rtl/>
        </w:rPr>
        <w:t xml:space="preserve">אני </w:t>
      </w:r>
      <w:bookmarkStart w:id="17227" w:name="_ETM_Q36_570869"/>
      <w:bookmarkEnd w:id="17227"/>
      <w:r w:rsidRPr="00AE655C">
        <w:rPr>
          <w:rtl/>
        </w:rPr>
        <w:t xml:space="preserve">אגיד </w:t>
      </w:r>
      <w:bookmarkStart w:id="17228" w:name="_ETM_Q36_571110"/>
      <w:bookmarkEnd w:id="17228"/>
      <w:r w:rsidRPr="00AE655C">
        <w:rPr>
          <w:rtl/>
        </w:rPr>
        <w:t>לך</w:t>
      </w:r>
      <w:r>
        <w:rPr>
          <w:rFonts w:hint="cs"/>
          <w:rtl/>
        </w:rPr>
        <w:t>,</w:t>
      </w:r>
      <w:r w:rsidRPr="00AE655C">
        <w:rPr>
          <w:rtl/>
        </w:rPr>
        <w:t xml:space="preserve"> </w:t>
      </w:r>
      <w:bookmarkStart w:id="17229" w:name="_ETM_Q36_571380"/>
      <w:bookmarkEnd w:id="17229"/>
      <w:r w:rsidRPr="00AE655C">
        <w:rPr>
          <w:rtl/>
        </w:rPr>
        <w:t xml:space="preserve">כי </w:t>
      </w:r>
      <w:bookmarkStart w:id="17230" w:name="_ETM_Q36_571529"/>
      <w:bookmarkEnd w:id="17230"/>
      <w:r w:rsidRPr="00AE655C">
        <w:rPr>
          <w:rtl/>
        </w:rPr>
        <w:t xml:space="preserve">כשלא </w:t>
      </w:r>
      <w:bookmarkStart w:id="17231" w:name="_ETM_Q36_571950"/>
      <w:bookmarkEnd w:id="17231"/>
      <w:r w:rsidRPr="00AE655C">
        <w:rPr>
          <w:rtl/>
        </w:rPr>
        <w:t xml:space="preserve">היה </w:t>
      </w:r>
      <w:bookmarkStart w:id="17232" w:name="_ETM_Q36_572189"/>
      <w:bookmarkEnd w:id="17232"/>
      <w:r w:rsidRPr="00AE655C">
        <w:rPr>
          <w:rtl/>
        </w:rPr>
        <w:t xml:space="preserve">לי </w:t>
      </w:r>
      <w:bookmarkStart w:id="17233" w:name="_ETM_Q36_572339"/>
      <w:bookmarkEnd w:id="17233"/>
      <w:r w:rsidRPr="00AE655C">
        <w:rPr>
          <w:rtl/>
        </w:rPr>
        <w:t xml:space="preserve">כסף </w:t>
      </w:r>
      <w:bookmarkStart w:id="17234" w:name="_ETM_Q36_572790"/>
      <w:bookmarkEnd w:id="17234"/>
      <w:r w:rsidRPr="00AE655C">
        <w:rPr>
          <w:rtl/>
        </w:rPr>
        <w:t xml:space="preserve">הייתם </w:t>
      </w:r>
      <w:bookmarkStart w:id="17235" w:name="_ETM_Q36_573149"/>
      <w:bookmarkEnd w:id="17235"/>
      <w:r w:rsidRPr="00AE655C">
        <w:rPr>
          <w:rtl/>
        </w:rPr>
        <w:t xml:space="preserve">מתקשרים </w:t>
      </w:r>
      <w:bookmarkStart w:id="17236" w:name="_ETM_Q36_573720"/>
      <w:bookmarkEnd w:id="17236"/>
      <w:r w:rsidRPr="00AE655C">
        <w:rPr>
          <w:rtl/>
        </w:rPr>
        <w:t>אלי</w:t>
      </w:r>
      <w:r w:rsidR="00497049">
        <w:rPr>
          <w:rFonts w:hint="cs"/>
          <w:rtl/>
        </w:rPr>
        <w:t>י</w:t>
      </w:r>
      <w:r w:rsidRPr="00AE655C">
        <w:rPr>
          <w:rtl/>
        </w:rPr>
        <w:t xml:space="preserve"> </w:t>
      </w:r>
      <w:bookmarkStart w:id="17237" w:name="_ETM_Q36_574020"/>
      <w:bookmarkEnd w:id="17237"/>
      <w:r w:rsidRPr="00AE655C">
        <w:rPr>
          <w:rtl/>
        </w:rPr>
        <w:t xml:space="preserve">כמה </w:t>
      </w:r>
      <w:bookmarkStart w:id="17238" w:name="_ETM_Q36_574350"/>
      <w:bookmarkEnd w:id="17238"/>
      <w:r w:rsidRPr="00AE655C">
        <w:rPr>
          <w:rtl/>
        </w:rPr>
        <w:t xml:space="preserve">פעמים </w:t>
      </w:r>
      <w:bookmarkStart w:id="17239" w:name="_ETM_Q36_574799"/>
      <w:bookmarkEnd w:id="17239"/>
      <w:r w:rsidRPr="00AE655C">
        <w:rPr>
          <w:rtl/>
        </w:rPr>
        <w:t>ביום</w:t>
      </w:r>
      <w:r>
        <w:rPr>
          <w:rFonts w:hint="cs"/>
          <w:rtl/>
        </w:rPr>
        <w:t>.</w:t>
      </w:r>
      <w:r w:rsidRPr="00AE655C">
        <w:rPr>
          <w:rtl/>
        </w:rPr>
        <w:t xml:space="preserve"> </w:t>
      </w:r>
      <w:bookmarkStart w:id="17240" w:name="_ETM_Q36_575640"/>
      <w:bookmarkEnd w:id="17240"/>
      <w:r w:rsidRPr="00AE655C">
        <w:rPr>
          <w:rtl/>
        </w:rPr>
        <w:t xml:space="preserve">אני </w:t>
      </w:r>
      <w:bookmarkStart w:id="17241" w:name="_ETM_Q36_575850"/>
      <w:bookmarkEnd w:id="17241"/>
      <w:r w:rsidRPr="00AE655C">
        <w:rPr>
          <w:rtl/>
        </w:rPr>
        <w:t xml:space="preserve">רוצה </w:t>
      </w:r>
      <w:bookmarkStart w:id="17242" w:name="_ETM_Q36_576089"/>
      <w:bookmarkEnd w:id="17242"/>
      <w:r w:rsidRPr="00AE655C">
        <w:rPr>
          <w:rtl/>
        </w:rPr>
        <w:t xml:space="preserve">לבדוק </w:t>
      </w:r>
      <w:bookmarkStart w:id="17243" w:name="_ETM_Q36_576420"/>
      <w:bookmarkEnd w:id="17243"/>
      <w:r w:rsidRPr="00AE655C">
        <w:rPr>
          <w:rtl/>
        </w:rPr>
        <w:t xml:space="preserve">מה </w:t>
      </w:r>
      <w:bookmarkStart w:id="17244" w:name="_ETM_Q36_576600"/>
      <w:bookmarkEnd w:id="17244"/>
      <w:r w:rsidRPr="00AE655C">
        <w:rPr>
          <w:rtl/>
        </w:rPr>
        <w:t xml:space="preserve">קורה </w:t>
      </w:r>
      <w:bookmarkStart w:id="17245" w:name="_ETM_Q36_576899"/>
      <w:bookmarkEnd w:id="17245"/>
      <w:r w:rsidRPr="00AE655C">
        <w:rPr>
          <w:rtl/>
        </w:rPr>
        <w:t xml:space="preserve">כשיש </w:t>
      </w:r>
      <w:bookmarkStart w:id="17246" w:name="_ETM_Q36_577409"/>
      <w:bookmarkEnd w:id="17246"/>
      <w:r w:rsidRPr="00AE655C">
        <w:rPr>
          <w:rtl/>
        </w:rPr>
        <w:t xml:space="preserve">לי </w:t>
      </w:r>
      <w:bookmarkStart w:id="17247" w:name="_ETM_Q36_577560"/>
      <w:bookmarkEnd w:id="17247"/>
      <w:r w:rsidRPr="00AE655C">
        <w:rPr>
          <w:rtl/>
        </w:rPr>
        <w:t>כסף</w:t>
      </w:r>
      <w:r>
        <w:rPr>
          <w:rFonts w:hint="cs"/>
          <w:rtl/>
        </w:rPr>
        <w:t>.</w:t>
      </w:r>
      <w:bookmarkStart w:id="17248" w:name="_ETM_Q36_578909"/>
      <w:bookmarkEnd w:id="17248"/>
    </w:p>
    <w:p w:rsidR="002A77F7" w:rsidRDefault="002A77F7" w:rsidP="00BE6B3F">
      <w:pPr>
        <w:rPr>
          <w:rtl/>
        </w:rPr>
      </w:pPr>
      <w:bookmarkStart w:id="17249" w:name="_ETM_Q36_578588"/>
      <w:bookmarkStart w:id="17250" w:name="_ETM_Q36_578657"/>
      <w:bookmarkEnd w:id="17249"/>
      <w:bookmarkEnd w:id="17250"/>
    </w:p>
    <w:p w:rsidR="002A77F7" w:rsidRDefault="002A77F7" w:rsidP="00AF5B88">
      <w:pPr>
        <w:rPr>
          <w:rtl/>
        </w:rPr>
      </w:pPr>
      <w:bookmarkStart w:id="17251" w:name="_ETM_Q36_578715"/>
      <w:bookmarkStart w:id="17252" w:name="_ETM_Q36_578770"/>
      <w:bookmarkEnd w:id="17251"/>
      <w:bookmarkEnd w:id="17252"/>
      <w:r w:rsidRPr="00AE655C">
        <w:rPr>
          <w:rtl/>
        </w:rPr>
        <w:t xml:space="preserve">זה </w:t>
      </w:r>
      <w:bookmarkStart w:id="17253" w:name="_ETM_Q36_579390"/>
      <w:bookmarkEnd w:id="17253"/>
      <w:r w:rsidRPr="00AE655C">
        <w:rPr>
          <w:rtl/>
        </w:rPr>
        <w:t xml:space="preserve">באמת </w:t>
      </w:r>
      <w:bookmarkStart w:id="17254" w:name="_ETM_Q36_579810"/>
      <w:bookmarkEnd w:id="17254"/>
      <w:r w:rsidRPr="00AE655C">
        <w:rPr>
          <w:rtl/>
        </w:rPr>
        <w:t>מצחיק</w:t>
      </w:r>
      <w:r>
        <w:rPr>
          <w:rFonts w:hint="cs"/>
          <w:rtl/>
        </w:rPr>
        <w:t>,</w:t>
      </w:r>
      <w:r w:rsidRPr="00AE655C">
        <w:rPr>
          <w:rtl/>
        </w:rPr>
        <w:t xml:space="preserve"> </w:t>
      </w:r>
      <w:bookmarkStart w:id="17255" w:name="_ETM_Q36_580259"/>
      <w:bookmarkEnd w:id="17255"/>
      <w:r w:rsidRPr="00AE655C">
        <w:rPr>
          <w:rtl/>
        </w:rPr>
        <w:t xml:space="preserve">אבל </w:t>
      </w:r>
      <w:bookmarkStart w:id="17256" w:name="_ETM_Q36_580529"/>
      <w:bookmarkEnd w:id="17256"/>
      <w:r w:rsidRPr="00AE655C">
        <w:rPr>
          <w:rtl/>
        </w:rPr>
        <w:t>עצוב</w:t>
      </w:r>
      <w:r w:rsidR="00AF5B88">
        <w:rPr>
          <w:rFonts w:hint="cs"/>
          <w:rtl/>
        </w:rPr>
        <w:t>,</w:t>
      </w:r>
      <w:r w:rsidRPr="00AE655C">
        <w:rPr>
          <w:rtl/>
        </w:rPr>
        <w:t xml:space="preserve"> </w:t>
      </w:r>
      <w:bookmarkStart w:id="17257" w:name="_ETM_Q36_581130"/>
      <w:bookmarkEnd w:id="17257"/>
      <w:r w:rsidRPr="00AE655C">
        <w:rPr>
          <w:rtl/>
        </w:rPr>
        <w:t xml:space="preserve">כי </w:t>
      </w:r>
      <w:bookmarkStart w:id="17258" w:name="_ETM_Q36_581369"/>
      <w:bookmarkEnd w:id="17258"/>
      <w:r w:rsidRPr="00AE655C">
        <w:rPr>
          <w:rtl/>
        </w:rPr>
        <w:t xml:space="preserve">בעצם </w:t>
      </w:r>
      <w:bookmarkStart w:id="17259" w:name="_ETM_Q36_581880"/>
      <w:bookmarkEnd w:id="17259"/>
      <w:r w:rsidRPr="00AE655C">
        <w:rPr>
          <w:rtl/>
        </w:rPr>
        <w:t xml:space="preserve">מה </w:t>
      </w:r>
      <w:bookmarkStart w:id="17260" w:name="_ETM_Q36_582029"/>
      <w:bookmarkEnd w:id="17260"/>
      <w:r w:rsidRPr="00AE655C">
        <w:rPr>
          <w:rtl/>
        </w:rPr>
        <w:t xml:space="preserve">שקורה </w:t>
      </w:r>
      <w:bookmarkStart w:id="17261" w:name="_ETM_Q36_583200"/>
      <w:bookmarkEnd w:id="17261"/>
      <w:r w:rsidR="00AE4BCE">
        <w:rPr>
          <w:rFonts w:hint="cs"/>
          <w:rtl/>
        </w:rPr>
        <w:t>–</w:t>
      </w:r>
      <w:r w:rsidR="00497049">
        <w:rPr>
          <w:rFonts w:hint="cs"/>
          <w:rtl/>
        </w:rPr>
        <w:t xml:space="preserve"> </w:t>
      </w:r>
      <w:r w:rsidRPr="00AE655C">
        <w:rPr>
          <w:rtl/>
        </w:rPr>
        <w:t xml:space="preserve">האנשים </w:t>
      </w:r>
      <w:bookmarkStart w:id="17262" w:name="_ETM_Q36_583890"/>
      <w:bookmarkEnd w:id="17262"/>
      <w:r w:rsidRPr="00AE655C">
        <w:rPr>
          <w:rtl/>
        </w:rPr>
        <w:t>הללו</w:t>
      </w:r>
      <w:r w:rsidR="00497049">
        <w:rPr>
          <w:rFonts w:hint="cs"/>
          <w:rtl/>
        </w:rPr>
        <w:t>,</w:t>
      </w:r>
      <w:r w:rsidRPr="00AE655C">
        <w:rPr>
          <w:rtl/>
        </w:rPr>
        <w:t xml:space="preserve"> </w:t>
      </w:r>
      <w:bookmarkStart w:id="17263" w:name="_ETM_Q36_584279"/>
      <w:bookmarkEnd w:id="17263"/>
      <w:r w:rsidRPr="00AE655C">
        <w:rPr>
          <w:rtl/>
        </w:rPr>
        <w:t>כש</w:t>
      </w:r>
      <w:r w:rsidR="00497049">
        <w:rPr>
          <w:rFonts w:hint="cs"/>
          <w:rtl/>
        </w:rPr>
        <w:t xml:space="preserve">הם </w:t>
      </w:r>
      <w:r w:rsidRPr="00AE655C">
        <w:rPr>
          <w:rtl/>
        </w:rPr>
        <w:t xml:space="preserve">נכנסים </w:t>
      </w:r>
      <w:bookmarkStart w:id="17264" w:name="_ETM_Q36_585060"/>
      <w:bookmarkEnd w:id="17264"/>
      <w:r w:rsidRPr="00AE655C">
        <w:rPr>
          <w:rtl/>
        </w:rPr>
        <w:t>לחובות</w:t>
      </w:r>
      <w:r>
        <w:rPr>
          <w:rFonts w:hint="cs"/>
          <w:rtl/>
        </w:rPr>
        <w:t>,</w:t>
      </w:r>
      <w:r w:rsidRPr="00AE655C">
        <w:rPr>
          <w:rtl/>
        </w:rPr>
        <w:t xml:space="preserve"> </w:t>
      </w:r>
      <w:bookmarkStart w:id="17265" w:name="_ETM_Q36_586170"/>
      <w:bookmarkEnd w:id="17265"/>
      <w:r w:rsidRPr="00AE655C">
        <w:rPr>
          <w:rtl/>
        </w:rPr>
        <w:t>הבנקים</w:t>
      </w:r>
      <w:r w:rsidR="00497049">
        <w:rPr>
          <w:rFonts w:hint="cs"/>
          <w:rtl/>
        </w:rPr>
        <w:t>,</w:t>
      </w:r>
      <w:r w:rsidRPr="00AE655C">
        <w:rPr>
          <w:rtl/>
        </w:rPr>
        <w:t xml:space="preserve"> </w:t>
      </w:r>
      <w:bookmarkStart w:id="17266" w:name="_ETM_Q36_586950"/>
      <w:bookmarkEnd w:id="17266"/>
      <w:r w:rsidRPr="00AE655C">
        <w:rPr>
          <w:rtl/>
        </w:rPr>
        <w:t>לצערנו</w:t>
      </w:r>
      <w:r>
        <w:rPr>
          <w:rFonts w:hint="cs"/>
          <w:rtl/>
        </w:rPr>
        <w:t>,</w:t>
      </w:r>
      <w:r w:rsidRPr="00AE655C">
        <w:rPr>
          <w:rtl/>
        </w:rPr>
        <w:t xml:space="preserve"> </w:t>
      </w:r>
      <w:bookmarkStart w:id="17267" w:name="_ETM_Q36_587939"/>
      <w:bookmarkEnd w:id="17267"/>
      <w:r w:rsidRPr="00AE655C">
        <w:rPr>
          <w:rtl/>
        </w:rPr>
        <w:t xml:space="preserve">שהם </w:t>
      </w:r>
      <w:bookmarkStart w:id="17268" w:name="_ETM_Q36_588210"/>
      <w:bookmarkEnd w:id="17268"/>
      <w:r w:rsidRPr="00AE655C">
        <w:rPr>
          <w:rtl/>
        </w:rPr>
        <w:t xml:space="preserve">נקראים </w:t>
      </w:r>
      <w:bookmarkStart w:id="17269" w:name="_ETM_Q36_588659"/>
      <w:bookmarkEnd w:id="17269"/>
      <w:r w:rsidRPr="00AE655C">
        <w:rPr>
          <w:rtl/>
        </w:rPr>
        <w:t xml:space="preserve">החמצן </w:t>
      </w:r>
      <w:bookmarkStart w:id="17270" w:name="_ETM_Q36_589289"/>
      <w:bookmarkEnd w:id="17270"/>
      <w:r w:rsidRPr="00AE655C">
        <w:rPr>
          <w:rtl/>
        </w:rPr>
        <w:t xml:space="preserve">של </w:t>
      </w:r>
      <w:bookmarkStart w:id="17271" w:name="_ETM_Q36_589529"/>
      <w:bookmarkEnd w:id="17271"/>
      <w:r w:rsidRPr="00AE655C">
        <w:rPr>
          <w:rtl/>
        </w:rPr>
        <w:t>המדינה</w:t>
      </w:r>
      <w:r>
        <w:rPr>
          <w:rFonts w:hint="cs"/>
          <w:rtl/>
        </w:rPr>
        <w:t>,</w:t>
      </w:r>
      <w:r w:rsidRPr="00AE655C">
        <w:rPr>
          <w:rtl/>
        </w:rPr>
        <w:t xml:space="preserve"> </w:t>
      </w:r>
      <w:bookmarkStart w:id="17272" w:name="_ETM_Q36_590490"/>
      <w:bookmarkEnd w:id="17272"/>
      <w:r w:rsidRPr="00AE655C">
        <w:rPr>
          <w:rtl/>
        </w:rPr>
        <w:t>פתאום</w:t>
      </w:r>
      <w:r w:rsidR="00497049">
        <w:rPr>
          <w:rFonts w:hint="cs"/>
          <w:rtl/>
        </w:rPr>
        <w:t>,</w:t>
      </w:r>
      <w:r w:rsidRPr="00AE655C">
        <w:rPr>
          <w:rtl/>
        </w:rPr>
        <w:t xml:space="preserve"> </w:t>
      </w:r>
      <w:bookmarkStart w:id="17273" w:name="_ETM_Q36_591060"/>
      <w:bookmarkEnd w:id="17273"/>
      <w:r w:rsidRPr="00AE655C">
        <w:rPr>
          <w:rtl/>
        </w:rPr>
        <w:t xml:space="preserve">איך </w:t>
      </w:r>
      <w:bookmarkStart w:id="17274" w:name="_ETM_Q36_591149"/>
      <w:bookmarkEnd w:id="17274"/>
      <w:r w:rsidRPr="00AE655C">
        <w:rPr>
          <w:rtl/>
        </w:rPr>
        <w:t>שאומרים</w:t>
      </w:r>
      <w:r w:rsidR="00497049">
        <w:rPr>
          <w:rFonts w:hint="cs"/>
          <w:rtl/>
        </w:rPr>
        <w:t>,</w:t>
      </w:r>
      <w:r w:rsidRPr="00AE655C">
        <w:rPr>
          <w:rtl/>
        </w:rPr>
        <w:t xml:space="preserve"> </w:t>
      </w:r>
      <w:bookmarkStart w:id="17275" w:name="_ETM_Q36_591750"/>
      <w:bookmarkEnd w:id="17275"/>
      <w:r w:rsidRPr="00AE655C">
        <w:rPr>
          <w:rtl/>
        </w:rPr>
        <w:t xml:space="preserve">מתעמרים </w:t>
      </w:r>
      <w:bookmarkStart w:id="17276" w:name="_ETM_Q36_592350"/>
      <w:bookmarkEnd w:id="17276"/>
      <w:r w:rsidRPr="00AE655C">
        <w:rPr>
          <w:rtl/>
        </w:rPr>
        <w:t>ב</w:t>
      </w:r>
      <w:r>
        <w:rPr>
          <w:rFonts w:hint="cs"/>
          <w:rtl/>
        </w:rPr>
        <w:t>הם,</w:t>
      </w:r>
      <w:r w:rsidRPr="00AE655C">
        <w:rPr>
          <w:rtl/>
        </w:rPr>
        <w:t xml:space="preserve"> </w:t>
      </w:r>
      <w:bookmarkStart w:id="17277" w:name="_ETM_Q36_592859"/>
      <w:bookmarkEnd w:id="17277"/>
      <w:r w:rsidRPr="00AE655C">
        <w:rPr>
          <w:rtl/>
        </w:rPr>
        <w:t xml:space="preserve">לא </w:t>
      </w:r>
      <w:bookmarkStart w:id="17278" w:name="_ETM_Q36_593009"/>
      <w:bookmarkEnd w:id="17278"/>
      <w:r w:rsidRPr="00AE655C">
        <w:rPr>
          <w:rtl/>
        </w:rPr>
        <w:t xml:space="preserve">מאשרים </w:t>
      </w:r>
      <w:bookmarkStart w:id="17279" w:name="_ETM_Q36_593549"/>
      <w:bookmarkEnd w:id="17279"/>
      <w:r w:rsidRPr="00AE655C">
        <w:rPr>
          <w:rtl/>
        </w:rPr>
        <w:t xml:space="preserve">להם </w:t>
      </w:r>
      <w:bookmarkStart w:id="17280" w:name="_ETM_Q36_593819"/>
      <w:bookmarkEnd w:id="17280"/>
      <w:r w:rsidRPr="00AE655C">
        <w:rPr>
          <w:rtl/>
        </w:rPr>
        <w:t>הלוואות</w:t>
      </w:r>
      <w:r>
        <w:rPr>
          <w:rFonts w:hint="cs"/>
          <w:rtl/>
        </w:rPr>
        <w:t>,</w:t>
      </w:r>
      <w:r w:rsidRPr="00AE655C">
        <w:rPr>
          <w:rtl/>
        </w:rPr>
        <w:t xml:space="preserve"> </w:t>
      </w:r>
      <w:bookmarkStart w:id="17281" w:name="_ETM_Q36_595210"/>
      <w:bookmarkEnd w:id="17281"/>
      <w:r w:rsidRPr="00AE655C">
        <w:rPr>
          <w:rtl/>
        </w:rPr>
        <w:t xml:space="preserve">מסתכלים </w:t>
      </w:r>
      <w:bookmarkStart w:id="17282" w:name="_ETM_Q36_595810"/>
      <w:bookmarkEnd w:id="17282"/>
      <w:r w:rsidRPr="00AE655C">
        <w:rPr>
          <w:rtl/>
        </w:rPr>
        <w:t xml:space="preserve">עליהם </w:t>
      </w:r>
      <w:bookmarkStart w:id="17283" w:name="_ETM_Q36_596110"/>
      <w:bookmarkEnd w:id="17283"/>
      <w:r w:rsidRPr="00AE655C">
        <w:rPr>
          <w:rtl/>
        </w:rPr>
        <w:t>בחשדנות</w:t>
      </w:r>
      <w:r>
        <w:rPr>
          <w:rFonts w:hint="cs"/>
          <w:rtl/>
        </w:rPr>
        <w:t>.</w:t>
      </w:r>
      <w:r w:rsidRPr="00AE655C">
        <w:rPr>
          <w:rtl/>
        </w:rPr>
        <w:t xml:space="preserve"> </w:t>
      </w:r>
      <w:bookmarkStart w:id="17284" w:name="_ETM_Q36_597010"/>
      <w:bookmarkEnd w:id="17284"/>
      <w:r w:rsidRPr="00AE655C">
        <w:rPr>
          <w:rtl/>
        </w:rPr>
        <w:t xml:space="preserve">לאחר </w:t>
      </w:r>
      <w:bookmarkStart w:id="17285" w:name="_ETM_Q36_597460"/>
      <w:bookmarkEnd w:id="17285"/>
      <w:r w:rsidRPr="00AE655C">
        <w:rPr>
          <w:rtl/>
        </w:rPr>
        <w:t>מכן</w:t>
      </w:r>
      <w:r>
        <w:rPr>
          <w:rFonts w:hint="cs"/>
          <w:rtl/>
        </w:rPr>
        <w:t>,</w:t>
      </w:r>
      <w:r w:rsidRPr="00AE655C">
        <w:rPr>
          <w:rtl/>
        </w:rPr>
        <w:t xml:space="preserve"> </w:t>
      </w:r>
      <w:bookmarkStart w:id="17286" w:name="_ETM_Q36_597880"/>
      <w:bookmarkEnd w:id="17286"/>
      <w:r w:rsidRPr="00AE655C">
        <w:rPr>
          <w:rtl/>
        </w:rPr>
        <w:t xml:space="preserve">מה </w:t>
      </w:r>
      <w:bookmarkStart w:id="17287" w:name="_ETM_Q36_598029"/>
      <w:bookmarkEnd w:id="17287"/>
      <w:r w:rsidRPr="00AE655C">
        <w:rPr>
          <w:rtl/>
        </w:rPr>
        <w:t xml:space="preserve">שקורה </w:t>
      </w:r>
      <w:bookmarkStart w:id="17288" w:name="_ETM_Q36_598600"/>
      <w:bookmarkEnd w:id="17288"/>
      <w:r w:rsidRPr="00AE655C">
        <w:rPr>
          <w:rtl/>
        </w:rPr>
        <w:t xml:space="preserve">זה </w:t>
      </w:r>
      <w:bookmarkStart w:id="17289" w:name="_ETM_Q36_598810"/>
      <w:bookmarkEnd w:id="17289"/>
      <w:r w:rsidRPr="00AE655C">
        <w:rPr>
          <w:rtl/>
        </w:rPr>
        <w:t xml:space="preserve">התוצאות </w:t>
      </w:r>
      <w:bookmarkStart w:id="17290" w:name="_ETM_Q36_599560"/>
      <w:bookmarkEnd w:id="17290"/>
      <w:r w:rsidRPr="00AE655C">
        <w:rPr>
          <w:rtl/>
        </w:rPr>
        <w:t xml:space="preserve">שסיפרו </w:t>
      </w:r>
      <w:bookmarkStart w:id="17291" w:name="_ETM_Q36_600640"/>
      <w:bookmarkEnd w:id="17291"/>
      <w:r w:rsidRPr="00AE655C">
        <w:rPr>
          <w:rtl/>
        </w:rPr>
        <w:lastRenderedPageBreak/>
        <w:t>עליה</w:t>
      </w:r>
      <w:r w:rsidR="00497049">
        <w:rPr>
          <w:rFonts w:hint="cs"/>
          <w:rtl/>
        </w:rPr>
        <w:t>ן</w:t>
      </w:r>
      <w:r>
        <w:rPr>
          <w:rFonts w:hint="cs"/>
          <w:rtl/>
        </w:rPr>
        <w:t xml:space="preserve"> </w:t>
      </w:r>
      <w:r w:rsidR="00AE4BCE">
        <w:rPr>
          <w:rFonts w:hint="eastAsia"/>
        </w:rPr>
        <w:t>–</w:t>
      </w:r>
      <w:r w:rsidRPr="00AE655C">
        <w:rPr>
          <w:rtl/>
        </w:rPr>
        <w:t xml:space="preserve"> </w:t>
      </w:r>
      <w:bookmarkStart w:id="17292" w:name="_ETM_Q36_601000"/>
      <w:bookmarkEnd w:id="17292"/>
      <w:r w:rsidRPr="00AE655C">
        <w:rPr>
          <w:rtl/>
        </w:rPr>
        <w:t xml:space="preserve">גם </w:t>
      </w:r>
      <w:bookmarkStart w:id="17293" w:name="_ETM_Q36_601240"/>
      <w:bookmarkStart w:id="17294" w:name="_ETM_Q36_601480"/>
      <w:bookmarkEnd w:id="17293"/>
      <w:bookmarkEnd w:id="17294"/>
      <w:r w:rsidRPr="00AE655C">
        <w:rPr>
          <w:rtl/>
        </w:rPr>
        <w:t xml:space="preserve">מיכל </w:t>
      </w:r>
      <w:bookmarkStart w:id="17295" w:name="_ETM_Q36_602710"/>
      <w:bookmarkEnd w:id="17295"/>
      <w:r w:rsidRPr="00AE655C">
        <w:rPr>
          <w:rtl/>
        </w:rPr>
        <w:t xml:space="preserve">בנאום </w:t>
      </w:r>
      <w:bookmarkStart w:id="17296" w:name="_ETM_Q36_603340"/>
      <w:bookmarkEnd w:id="17296"/>
      <w:r w:rsidRPr="00AE655C">
        <w:rPr>
          <w:rtl/>
        </w:rPr>
        <w:t xml:space="preserve">שלה </w:t>
      </w:r>
      <w:bookmarkStart w:id="17297" w:name="_ETM_Q36_603760"/>
      <w:bookmarkEnd w:id="17297"/>
      <w:r w:rsidRPr="00AE655C">
        <w:rPr>
          <w:rtl/>
        </w:rPr>
        <w:t xml:space="preserve">וגם </w:t>
      </w:r>
      <w:bookmarkStart w:id="17298" w:name="_ETM_Q36_604120"/>
      <w:bookmarkEnd w:id="17298"/>
      <w:r w:rsidRPr="00AE655C">
        <w:rPr>
          <w:rtl/>
        </w:rPr>
        <w:t xml:space="preserve">אחמד </w:t>
      </w:r>
      <w:bookmarkStart w:id="17299" w:name="_ETM_Q36_604420"/>
      <w:bookmarkEnd w:id="17299"/>
      <w:r w:rsidRPr="00AE655C">
        <w:rPr>
          <w:rtl/>
        </w:rPr>
        <w:t xml:space="preserve">טיבי </w:t>
      </w:r>
      <w:bookmarkStart w:id="17300" w:name="_ETM_Q36_604779"/>
      <w:bookmarkEnd w:id="17300"/>
      <w:r w:rsidRPr="00AE655C">
        <w:rPr>
          <w:rtl/>
        </w:rPr>
        <w:t xml:space="preserve">סיפר </w:t>
      </w:r>
      <w:bookmarkStart w:id="17301" w:name="_ETM_Q36_605290"/>
      <w:bookmarkEnd w:id="17301"/>
      <w:r w:rsidRPr="00AE655C">
        <w:rPr>
          <w:rtl/>
        </w:rPr>
        <w:t xml:space="preserve">דברים </w:t>
      </w:r>
      <w:bookmarkStart w:id="17302" w:name="_ETM_Q36_605710"/>
      <w:bookmarkEnd w:id="17302"/>
      <w:r w:rsidRPr="00AE655C">
        <w:rPr>
          <w:rtl/>
        </w:rPr>
        <w:t xml:space="preserve">מאוד </w:t>
      </w:r>
      <w:bookmarkStart w:id="17303" w:name="_ETM_Q36_605980"/>
      <w:bookmarkEnd w:id="17303"/>
      <w:r w:rsidRPr="00AE655C">
        <w:rPr>
          <w:rtl/>
        </w:rPr>
        <w:t xml:space="preserve">קשים </w:t>
      </w:r>
      <w:bookmarkStart w:id="17304" w:name="_ETM_Q36_606340"/>
      <w:bookmarkEnd w:id="17304"/>
      <w:r w:rsidRPr="00AE655C">
        <w:rPr>
          <w:rtl/>
        </w:rPr>
        <w:t>ונוראים</w:t>
      </w:r>
      <w:r w:rsidR="00497049">
        <w:rPr>
          <w:rFonts w:hint="cs"/>
          <w:rtl/>
        </w:rPr>
        <w:t>,</w:t>
      </w:r>
      <w:r>
        <w:rPr>
          <w:rFonts w:hint="cs"/>
          <w:rtl/>
        </w:rPr>
        <w:t xml:space="preserve"> </w:t>
      </w:r>
      <w:r w:rsidRPr="00AE655C">
        <w:rPr>
          <w:rtl/>
        </w:rPr>
        <w:t xml:space="preserve">שמגיעים </w:t>
      </w:r>
      <w:bookmarkStart w:id="17305" w:name="_ETM_Q36_607990"/>
      <w:bookmarkEnd w:id="17305"/>
      <w:r w:rsidRPr="00AE655C">
        <w:rPr>
          <w:rtl/>
        </w:rPr>
        <w:t xml:space="preserve">אפילו </w:t>
      </w:r>
      <w:bookmarkStart w:id="17306" w:name="_ETM_Q36_609220"/>
      <w:bookmarkEnd w:id="17306"/>
      <w:r w:rsidRPr="00AE655C">
        <w:rPr>
          <w:rtl/>
        </w:rPr>
        <w:t>לאובדן</w:t>
      </w:r>
      <w:r>
        <w:rPr>
          <w:rFonts w:hint="cs"/>
          <w:rtl/>
        </w:rPr>
        <w:t>,</w:t>
      </w:r>
      <w:r w:rsidRPr="00AE655C">
        <w:rPr>
          <w:rtl/>
        </w:rPr>
        <w:t xml:space="preserve"> </w:t>
      </w:r>
      <w:bookmarkStart w:id="17307" w:name="_ETM_Q36_610330"/>
      <w:bookmarkEnd w:id="17307"/>
      <w:r w:rsidRPr="00AE655C">
        <w:rPr>
          <w:rtl/>
        </w:rPr>
        <w:t xml:space="preserve">להתאבדויות </w:t>
      </w:r>
      <w:bookmarkStart w:id="17308" w:name="_ETM_Q36_611440"/>
      <w:bookmarkEnd w:id="17308"/>
      <w:r w:rsidRPr="00AE655C">
        <w:rPr>
          <w:rtl/>
        </w:rPr>
        <w:t xml:space="preserve">ודברים </w:t>
      </w:r>
      <w:bookmarkStart w:id="17309" w:name="_ETM_Q36_611920"/>
      <w:bookmarkEnd w:id="17309"/>
      <w:r w:rsidRPr="00AE655C">
        <w:rPr>
          <w:rtl/>
        </w:rPr>
        <w:t xml:space="preserve">מהסוג </w:t>
      </w:r>
      <w:bookmarkStart w:id="17310" w:name="_ETM_Q36_612310"/>
      <w:bookmarkEnd w:id="17310"/>
      <w:r w:rsidRPr="00AE655C">
        <w:rPr>
          <w:rtl/>
        </w:rPr>
        <w:t>הזה</w:t>
      </w:r>
      <w:r>
        <w:rPr>
          <w:rFonts w:hint="cs"/>
          <w:rtl/>
        </w:rPr>
        <w:t>.</w:t>
      </w:r>
      <w:bookmarkStart w:id="17311" w:name="_ETM_Q36_612760"/>
      <w:bookmarkEnd w:id="17311"/>
    </w:p>
    <w:p w:rsidR="002A77F7" w:rsidRDefault="002A77F7" w:rsidP="00BE6B3F">
      <w:pPr>
        <w:rPr>
          <w:rtl/>
        </w:rPr>
      </w:pPr>
    </w:p>
    <w:p w:rsidR="002A77F7" w:rsidRDefault="002A77F7" w:rsidP="00D43730">
      <w:pPr>
        <w:rPr>
          <w:rtl/>
        </w:rPr>
      </w:pPr>
      <w:r w:rsidRPr="00AE655C">
        <w:rPr>
          <w:rtl/>
        </w:rPr>
        <w:t xml:space="preserve">אנחנו </w:t>
      </w:r>
      <w:bookmarkStart w:id="17312" w:name="_ETM_Q36_613180"/>
      <w:bookmarkEnd w:id="17312"/>
      <w:r w:rsidRPr="00AE655C">
        <w:rPr>
          <w:rtl/>
        </w:rPr>
        <w:t xml:space="preserve">קראנו </w:t>
      </w:r>
      <w:bookmarkStart w:id="17313" w:name="_ETM_Q36_613540"/>
      <w:bookmarkEnd w:id="17313"/>
      <w:r w:rsidRPr="00AE655C">
        <w:rPr>
          <w:rtl/>
        </w:rPr>
        <w:t xml:space="preserve">בתקשורת </w:t>
      </w:r>
      <w:bookmarkStart w:id="17314" w:name="_ETM_Q36_614170"/>
      <w:bookmarkEnd w:id="17314"/>
      <w:r w:rsidRPr="00AE655C">
        <w:rPr>
          <w:rtl/>
        </w:rPr>
        <w:t xml:space="preserve">היום </w:t>
      </w:r>
      <w:bookmarkStart w:id="17315" w:name="_ETM_Q36_614380"/>
      <w:bookmarkEnd w:id="17315"/>
      <w:r>
        <w:rPr>
          <w:rFonts w:hint="cs"/>
          <w:rtl/>
        </w:rPr>
        <w:t>על</w:t>
      </w:r>
      <w:r w:rsidRPr="00AE655C">
        <w:rPr>
          <w:rtl/>
        </w:rPr>
        <w:t xml:space="preserve"> </w:t>
      </w:r>
      <w:bookmarkStart w:id="17316" w:name="_ETM_Q36_614680"/>
      <w:bookmarkEnd w:id="17316"/>
      <w:r w:rsidRPr="00AE655C">
        <w:rPr>
          <w:rtl/>
        </w:rPr>
        <w:t xml:space="preserve">מקרה </w:t>
      </w:r>
      <w:bookmarkStart w:id="17317" w:name="_ETM_Q36_614980"/>
      <w:bookmarkEnd w:id="17317"/>
      <w:r w:rsidRPr="00AE655C">
        <w:rPr>
          <w:rtl/>
        </w:rPr>
        <w:t>מזעזע</w:t>
      </w:r>
      <w:r>
        <w:rPr>
          <w:rFonts w:hint="cs"/>
          <w:rtl/>
        </w:rPr>
        <w:t>,</w:t>
      </w:r>
      <w:r w:rsidRPr="00AE655C">
        <w:rPr>
          <w:rtl/>
        </w:rPr>
        <w:t xml:space="preserve"> </w:t>
      </w:r>
      <w:bookmarkStart w:id="17318" w:name="_ETM_Q36_616210"/>
      <w:bookmarkEnd w:id="17318"/>
      <w:r w:rsidRPr="00AE655C">
        <w:rPr>
          <w:rtl/>
        </w:rPr>
        <w:t xml:space="preserve">שאדם </w:t>
      </w:r>
      <w:bookmarkStart w:id="17319" w:name="_ETM_Q36_616780"/>
      <w:bookmarkEnd w:id="17319"/>
      <w:r w:rsidRPr="00AE655C">
        <w:rPr>
          <w:rtl/>
        </w:rPr>
        <w:t xml:space="preserve">מכר </w:t>
      </w:r>
      <w:bookmarkStart w:id="17320" w:name="_ETM_Q36_617170"/>
      <w:bookmarkEnd w:id="17320"/>
      <w:r w:rsidRPr="00AE655C">
        <w:rPr>
          <w:rtl/>
        </w:rPr>
        <w:t xml:space="preserve">את </w:t>
      </w:r>
      <w:bookmarkStart w:id="17321" w:name="_ETM_Q36_617380"/>
      <w:bookmarkEnd w:id="17321"/>
      <w:r w:rsidRPr="00AE655C">
        <w:rPr>
          <w:rtl/>
        </w:rPr>
        <w:t xml:space="preserve">בנו </w:t>
      </w:r>
      <w:bookmarkStart w:id="17322" w:name="_ETM_Q36_617770"/>
      <w:bookmarkEnd w:id="17322"/>
      <w:r w:rsidRPr="00AE655C">
        <w:rPr>
          <w:rtl/>
        </w:rPr>
        <w:t xml:space="preserve">תמורת </w:t>
      </w:r>
      <w:bookmarkStart w:id="17323" w:name="_ETM_Q36_618130"/>
      <w:bookmarkEnd w:id="17323"/>
      <w:r w:rsidRPr="00AE655C">
        <w:rPr>
          <w:rtl/>
        </w:rPr>
        <w:t>30</w:t>
      </w:r>
      <w:r>
        <w:rPr>
          <w:rFonts w:hint="cs"/>
          <w:rtl/>
        </w:rPr>
        <w:t>,</w:t>
      </w:r>
      <w:r w:rsidRPr="00AE655C">
        <w:rPr>
          <w:rtl/>
        </w:rPr>
        <w:t xml:space="preserve">000 </w:t>
      </w:r>
      <w:bookmarkStart w:id="17324" w:name="_ETM_Q36_618910"/>
      <w:bookmarkEnd w:id="17324"/>
      <w:r w:rsidRPr="00AE655C">
        <w:rPr>
          <w:rtl/>
        </w:rPr>
        <w:t>דולר</w:t>
      </w:r>
      <w:r>
        <w:rPr>
          <w:rFonts w:hint="cs"/>
          <w:rtl/>
        </w:rPr>
        <w:t xml:space="preserve"> </w:t>
      </w:r>
      <w:r w:rsidR="00D43730">
        <w:rPr>
          <w:rFonts w:hint="cs"/>
          <w:rtl/>
        </w:rPr>
        <w:t>–</w:t>
      </w:r>
      <w:r w:rsidRPr="00AE655C">
        <w:rPr>
          <w:rtl/>
        </w:rPr>
        <w:t xml:space="preserve"> </w:t>
      </w:r>
      <w:bookmarkStart w:id="17325" w:name="_ETM_Q36_619750"/>
      <w:bookmarkEnd w:id="17325"/>
      <w:r w:rsidRPr="00AE655C">
        <w:rPr>
          <w:rtl/>
        </w:rPr>
        <w:t>בסין</w:t>
      </w:r>
      <w:r>
        <w:rPr>
          <w:rFonts w:hint="cs"/>
          <w:rtl/>
        </w:rPr>
        <w:t>,</w:t>
      </w:r>
      <w:r w:rsidRPr="00AE655C">
        <w:rPr>
          <w:rtl/>
        </w:rPr>
        <w:t xml:space="preserve"> </w:t>
      </w:r>
      <w:bookmarkStart w:id="17326" w:name="_ETM_Q36_620350"/>
      <w:bookmarkEnd w:id="17326"/>
      <w:r w:rsidRPr="00AE655C">
        <w:rPr>
          <w:rtl/>
        </w:rPr>
        <w:t xml:space="preserve">לא </w:t>
      </w:r>
      <w:bookmarkStart w:id="17327" w:name="_ETM_Q36_620470"/>
      <w:bookmarkEnd w:id="17327"/>
      <w:r w:rsidRPr="00AE655C">
        <w:rPr>
          <w:rtl/>
        </w:rPr>
        <w:t>פה</w:t>
      </w:r>
      <w:r>
        <w:rPr>
          <w:rFonts w:hint="cs"/>
          <w:rtl/>
        </w:rPr>
        <w:t xml:space="preserve"> </w:t>
      </w:r>
      <w:r w:rsidR="00D43730">
        <w:rPr>
          <w:rFonts w:hint="cs"/>
          <w:rtl/>
        </w:rPr>
        <w:t>–</w:t>
      </w:r>
      <w:r w:rsidRPr="00AE655C">
        <w:rPr>
          <w:rtl/>
        </w:rPr>
        <w:t xml:space="preserve"> </w:t>
      </w:r>
      <w:bookmarkStart w:id="17328" w:name="_ETM_Q36_621130"/>
      <w:bookmarkEnd w:id="17328"/>
      <w:r w:rsidRPr="00AE655C">
        <w:rPr>
          <w:rtl/>
        </w:rPr>
        <w:t xml:space="preserve">בגלל </w:t>
      </w:r>
      <w:bookmarkStart w:id="17329" w:name="_ETM_Q36_621730"/>
      <w:bookmarkEnd w:id="17329"/>
      <w:r w:rsidRPr="00AE655C">
        <w:rPr>
          <w:rtl/>
        </w:rPr>
        <w:t xml:space="preserve">שנכנס </w:t>
      </w:r>
      <w:bookmarkStart w:id="17330" w:name="_ETM_Q36_622390"/>
      <w:bookmarkEnd w:id="17330"/>
      <w:r w:rsidRPr="00AE655C">
        <w:rPr>
          <w:rtl/>
        </w:rPr>
        <w:t xml:space="preserve">לחובות </w:t>
      </w:r>
      <w:bookmarkStart w:id="17331" w:name="_ETM_Q36_622960"/>
      <w:bookmarkEnd w:id="17331"/>
      <w:r w:rsidRPr="00AE655C">
        <w:rPr>
          <w:rtl/>
        </w:rPr>
        <w:t xml:space="preserve">עם </w:t>
      </w:r>
      <w:bookmarkStart w:id="17332" w:name="_ETM_Q36_623080"/>
      <w:bookmarkEnd w:id="17332"/>
      <w:r w:rsidRPr="00AE655C">
        <w:rPr>
          <w:rtl/>
        </w:rPr>
        <w:t xml:space="preserve">כל </w:t>
      </w:r>
      <w:bookmarkStart w:id="17333" w:name="_ETM_Q36_623290"/>
      <w:bookmarkEnd w:id="17333"/>
      <w:r w:rsidRPr="00AE655C">
        <w:rPr>
          <w:rtl/>
        </w:rPr>
        <w:t xml:space="preserve">הקורונה </w:t>
      </w:r>
      <w:bookmarkStart w:id="17334" w:name="_ETM_Q36_623890"/>
      <w:bookmarkEnd w:id="17334"/>
      <w:r w:rsidRPr="00AE655C">
        <w:rPr>
          <w:rtl/>
        </w:rPr>
        <w:t xml:space="preserve">וכל </w:t>
      </w:r>
      <w:bookmarkStart w:id="17335" w:name="_ETM_Q36_624220"/>
      <w:bookmarkEnd w:id="17335"/>
      <w:r w:rsidRPr="00AE655C">
        <w:rPr>
          <w:rtl/>
        </w:rPr>
        <w:t>האבטלה</w:t>
      </w:r>
      <w:bookmarkStart w:id="17336" w:name="_ETM_Q36_624760"/>
      <w:bookmarkStart w:id="17337" w:name="_ETM_Q36_625720"/>
      <w:bookmarkEnd w:id="17336"/>
      <w:bookmarkEnd w:id="17337"/>
      <w:r>
        <w:rPr>
          <w:rFonts w:hint="cs"/>
          <w:rtl/>
        </w:rPr>
        <w:t xml:space="preserve">. הוא </w:t>
      </w:r>
      <w:r w:rsidRPr="00AE655C">
        <w:rPr>
          <w:rtl/>
        </w:rPr>
        <w:t xml:space="preserve">איבד </w:t>
      </w:r>
      <w:bookmarkStart w:id="17338" w:name="_ETM_Q36_626110"/>
      <w:bookmarkEnd w:id="17338"/>
      <w:r w:rsidRPr="00AE655C">
        <w:rPr>
          <w:rtl/>
        </w:rPr>
        <w:t xml:space="preserve">את </w:t>
      </w:r>
      <w:bookmarkStart w:id="17339" w:name="_ETM_Q36_626230"/>
      <w:bookmarkEnd w:id="17339"/>
      <w:r w:rsidRPr="00AE655C">
        <w:rPr>
          <w:rtl/>
        </w:rPr>
        <w:t xml:space="preserve">מקום </w:t>
      </w:r>
      <w:bookmarkStart w:id="17340" w:name="_ETM_Q36_626710"/>
      <w:bookmarkEnd w:id="17340"/>
      <w:r w:rsidRPr="00AE655C">
        <w:rPr>
          <w:rtl/>
        </w:rPr>
        <w:t>עבודתו</w:t>
      </w:r>
      <w:r>
        <w:rPr>
          <w:rFonts w:hint="cs"/>
          <w:rtl/>
        </w:rPr>
        <w:t>, אז</w:t>
      </w:r>
      <w:r w:rsidRPr="00AE655C">
        <w:rPr>
          <w:rtl/>
        </w:rPr>
        <w:t xml:space="preserve"> </w:t>
      </w:r>
      <w:bookmarkStart w:id="17341" w:name="_ETM_Q36_627460"/>
      <w:bookmarkEnd w:id="17341"/>
      <w:r w:rsidRPr="00AE655C">
        <w:rPr>
          <w:rtl/>
        </w:rPr>
        <w:t xml:space="preserve">בשביל </w:t>
      </w:r>
      <w:bookmarkStart w:id="17342" w:name="_ETM_Q36_627820"/>
      <w:bookmarkEnd w:id="17342"/>
      <w:r w:rsidRPr="00AE655C">
        <w:rPr>
          <w:rtl/>
        </w:rPr>
        <w:t>30</w:t>
      </w:r>
      <w:r>
        <w:rPr>
          <w:rFonts w:hint="cs"/>
          <w:rtl/>
        </w:rPr>
        <w:t>,</w:t>
      </w:r>
      <w:r w:rsidRPr="00AE655C">
        <w:rPr>
          <w:rtl/>
        </w:rPr>
        <w:t xml:space="preserve">000 </w:t>
      </w:r>
      <w:bookmarkStart w:id="17343" w:name="_ETM_Q36_628870"/>
      <w:bookmarkEnd w:id="17343"/>
      <w:r w:rsidRPr="00AE655C">
        <w:rPr>
          <w:rtl/>
        </w:rPr>
        <w:t xml:space="preserve">דולר </w:t>
      </w:r>
      <w:bookmarkStart w:id="17344" w:name="_ETM_Q36_629740"/>
      <w:bookmarkEnd w:id="17344"/>
      <w:r w:rsidRPr="00AE655C">
        <w:rPr>
          <w:rtl/>
        </w:rPr>
        <w:t>מ</w:t>
      </w:r>
      <w:r>
        <w:rPr>
          <w:rFonts w:hint="cs"/>
          <w:rtl/>
        </w:rPr>
        <w:t>כ</w:t>
      </w:r>
      <w:r w:rsidRPr="00AE655C">
        <w:rPr>
          <w:rtl/>
        </w:rPr>
        <w:t xml:space="preserve">ר </w:t>
      </w:r>
      <w:bookmarkStart w:id="17345" w:name="_ETM_Q36_630340"/>
      <w:bookmarkEnd w:id="17345"/>
      <w:r w:rsidRPr="00AE655C">
        <w:rPr>
          <w:rtl/>
        </w:rPr>
        <w:t xml:space="preserve">את </w:t>
      </w:r>
      <w:bookmarkStart w:id="17346" w:name="_ETM_Q36_630550"/>
      <w:bookmarkEnd w:id="17346"/>
      <w:r w:rsidRPr="00AE655C">
        <w:rPr>
          <w:rtl/>
        </w:rPr>
        <w:t xml:space="preserve">הבן </w:t>
      </w:r>
      <w:bookmarkStart w:id="17347" w:name="_ETM_Q36_630970"/>
      <w:bookmarkEnd w:id="17347"/>
      <w:r w:rsidRPr="00AE655C">
        <w:rPr>
          <w:rtl/>
        </w:rPr>
        <w:t>שלו</w:t>
      </w:r>
      <w:r>
        <w:rPr>
          <w:rFonts w:hint="cs"/>
          <w:rtl/>
        </w:rPr>
        <w:t>,</w:t>
      </w:r>
      <w:r w:rsidRPr="00AE655C">
        <w:rPr>
          <w:rtl/>
        </w:rPr>
        <w:t xml:space="preserve"> </w:t>
      </w:r>
      <w:bookmarkStart w:id="17348" w:name="_ETM_Q36_631300"/>
      <w:bookmarkEnd w:id="17348"/>
      <w:r w:rsidRPr="00AE655C">
        <w:rPr>
          <w:rtl/>
        </w:rPr>
        <w:t xml:space="preserve">לא </w:t>
      </w:r>
      <w:bookmarkStart w:id="17349" w:name="_ETM_Q36_631480"/>
      <w:bookmarkEnd w:id="17349"/>
      <w:r w:rsidRPr="00AE655C">
        <w:rPr>
          <w:rtl/>
        </w:rPr>
        <w:t>עלינו</w:t>
      </w:r>
      <w:bookmarkStart w:id="17350" w:name="_ETM_Q36_632530"/>
      <w:bookmarkEnd w:id="17350"/>
      <w:r>
        <w:rPr>
          <w:rFonts w:hint="cs"/>
          <w:rtl/>
        </w:rPr>
        <w:t xml:space="preserve">, </w:t>
      </w:r>
      <w:r w:rsidRPr="00AE655C">
        <w:rPr>
          <w:rtl/>
        </w:rPr>
        <w:t xml:space="preserve">תמורת </w:t>
      </w:r>
      <w:bookmarkStart w:id="17351" w:name="_ETM_Q36_632950"/>
      <w:bookmarkEnd w:id="17351"/>
      <w:r w:rsidRPr="00AE655C">
        <w:rPr>
          <w:rtl/>
        </w:rPr>
        <w:t>תכשיטים</w:t>
      </w:r>
      <w:r w:rsidR="00497049">
        <w:rPr>
          <w:rFonts w:hint="cs"/>
          <w:rtl/>
        </w:rPr>
        <w:t>,</w:t>
      </w:r>
      <w:r w:rsidRPr="00AE655C">
        <w:rPr>
          <w:rtl/>
        </w:rPr>
        <w:t xml:space="preserve"> </w:t>
      </w:r>
      <w:bookmarkStart w:id="17352" w:name="_ETM_Q36_634040"/>
      <w:bookmarkEnd w:id="17352"/>
      <w:r w:rsidRPr="00AE655C">
        <w:rPr>
          <w:rtl/>
        </w:rPr>
        <w:t xml:space="preserve">אז </w:t>
      </w:r>
      <w:bookmarkStart w:id="17353" w:name="_ETM_Q36_634249"/>
      <w:bookmarkEnd w:id="17353"/>
      <w:r w:rsidRPr="00AE655C">
        <w:rPr>
          <w:rtl/>
        </w:rPr>
        <w:t xml:space="preserve">תבינו </w:t>
      </w:r>
      <w:bookmarkStart w:id="17354" w:name="_ETM_Q36_634639"/>
      <w:bookmarkEnd w:id="17354"/>
      <w:r w:rsidRPr="00AE655C">
        <w:rPr>
          <w:rtl/>
        </w:rPr>
        <w:t xml:space="preserve">לאיפה </w:t>
      </w:r>
      <w:bookmarkStart w:id="17355" w:name="_ETM_Q36_635359"/>
      <w:bookmarkEnd w:id="17355"/>
      <w:r w:rsidRPr="00AE655C">
        <w:rPr>
          <w:rtl/>
        </w:rPr>
        <w:t xml:space="preserve">האנשים </w:t>
      </w:r>
      <w:bookmarkStart w:id="17356" w:name="_ETM_Q36_635689"/>
      <w:bookmarkEnd w:id="17356"/>
      <w:r w:rsidRPr="00AE655C">
        <w:rPr>
          <w:rtl/>
        </w:rPr>
        <w:t xml:space="preserve">יכולים </w:t>
      </w:r>
      <w:bookmarkStart w:id="17357" w:name="_ETM_Q36_636019"/>
      <w:bookmarkEnd w:id="17357"/>
      <w:r w:rsidRPr="00AE655C">
        <w:rPr>
          <w:rtl/>
        </w:rPr>
        <w:t>להגיע</w:t>
      </w:r>
      <w:r>
        <w:rPr>
          <w:rFonts w:hint="cs"/>
          <w:rtl/>
        </w:rPr>
        <w:t>.</w:t>
      </w:r>
      <w:bookmarkStart w:id="17358" w:name="_ETM_Q36_637030"/>
      <w:bookmarkEnd w:id="17358"/>
    </w:p>
    <w:p w:rsidR="002A77F7" w:rsidRDefault="002A77F7" w:rsidP="00BE6B3F">
      <w:pPr>
        <w:rPr>
          <w:rtl/>
        </w:rPr>
      </w:pPr>
    </w:p>
    <w:p w:rsidR="002A77F7" w:rsidRDefault="002A77F7" w:rsidP="00D43730">
      <w:pPr>
        <w:rPr>
          <w:rtl/>
        </w:rPr>
      </w:pPr>
      <w:r w:rsidRPr="00AE655C">
        <w:rPr>
          <w:rtl/>
        </w:rPr>
        <w:t xml:space="preserve">לכן </w:t>
      </w:r>
      <w:bookmarkStart w:id="17359" w:name="_ETM_Q36_637360"/>
      <w:bookmarkEnd w:id="17359"/>
      <w:r w:rsidRPr="00AE655C">
        <w:rPr>
          <w:rtl/>
        </w:rPr>
        <w:t xml:space="preserve">אני </w:t>
      </w:r>
      <w:bookmarkStart w:id="17360" w:name="_ETM_Q36_637510"/>
      <w:bookmarkEnd w:id="17360"/>
      <w:r w:rsidRPr="00AE655C">
        <w:rPr>
          <w:rtl/>
        </w:rPr>
        <w:t xml:space="preserve">אומר </w:t>
      </w:r>
      <w:bookmarkStart w:id="17361" w:name="_ETM_Q36_638260"/>
      <w:bookmarkEnd w:id="17361"/>
      <w:r>
        <w:rPr>
          <w:rFonts w:hint="cs"/>
          <w:rtl/>
        </w:rPr>
        <w:t>ש</w:t>
      </w:r>
      <w:r w:rsidRPr="00AE655C">
        <w:rPr>
          <w:rtl/>
        </w:rPr>
        <w:t xml:space="preserve">אנחנו </w:t>
      </w:r>
      <w:bookmarkStart w:id="17362" w:name="_ETM_Q36_638650"/>
      <w:bookmarkStart w:id="17363" w:name="_ETM_Q36_638860"/>
      <w:bookmarkEnd w:id="17362"/>
      <w:bookmarkEnd w:id="17363"/>
      <w:r w:rsidRPr="00AE655C">
        <w:rPr>
          <w:rtl/>
        </w:rPr>
        <w:t xml:space="preserve">צריכים </w:t>
      </w:r>
      <w:bookmarkStart w:id="17364" w:name="_ETM_Q36_639129"/>
      <w:bookmarkEnd w:id="17364"/>
      <w:r w:rsidRPr="00AE655C">
        <w:rPr>
          <w:rtl/>
        </w:rPr>
        <w:t xml:space="preserve">לחשוב </w:t>
      </w:r>
      <w:bookmarkStart w:id="17365" w:name="_ETM_Q36_640030"/>
      <w:bookmarkEnd w:id="17365"/>
      <w:r w:rsidRPr="00AE655C">
        <w:rPr>
          <w:rtl/>
        </w:rPr>
        <w:t xml:space="preserve">על </w:t>
      </w:r>
      <w:bookmarkStart w:id="17366" w:name="_ETM_Q36_640300"/>
      <w:bookmarkEnd w:id="17366"/>
      <w:r w:rsidRPr="00AE655C">
        <w:rPr>
          <w:rtl/>
        </w:rPr>
        <w:t>פתרונות</w:t>
      </w:r>
      <w:r>
        <w:rPr>
          <w:rFonts w:hint="cs"/>
          <w:rtl/>
        </w:rPr>
        <w:t>.</w:t>
      </w:r>
      <w:r w:rsidRPr="00AE655C">
        <w:rPr>
          <w:rtl/>
        </w:rPr>
        <w:t xml:space="preserve"> </w:t>
      </w:r>
      <w:bookmarkStart w:id="17367" w:name="_ETM_Q36_641140"/>
      <w:bookmarkEnd w:id="17367"/>
      <w:r w:rsidRPr="00AE655C">
        <w:rPr>
          <w:rtl/>
        </w:rPr>
        <w:t xml:space="preserve">בשביל </w:t>
      </w:r>
      <w:bookmarkStart w:id="17368" w:name="_ETM_Q36_641470"/>
      <w:bookmarkEnd w:id="17368"/>
      <w:r w:rsidRPr="00AE655C">
        <w:rPr>
          <w:rtl/>
        </w:rPr>
        <w:t xml:space="preserve">זה </w:t>
      </w:r>
      <w:bookmarkStart w:id="17369" w:name="_ETM_Q36_641590"/>
      <w:bookmarkEnd w:id="17369"/>
      <w:r w:rsidRPr="00AE655C">
        <w:rPr>
          <w:rtl/>
        </w:rPr>
        <w:t xml:space="preserve">יש </w:t>
      </w:r>
      <w:bookmarkStart w:id="17370" w:name="_ETM_Q36_641770"/>
      <w:bookmarkEnd w:id="17370"/>
      <w:r w:rsidRPr="00AE655C">
        <w:rPr>
          <w:rtl/>
        </w:rPr>
        <w:t>לנו</w:t>
      </w:r>
      <w:r w:rsidR="00497049">
        <w:rPr>
          <w:rFonts w:hint="cs"/>
          <w:rtl/>
        </w:rPr>
        <w:t>,</w:t>
      </w:r>
      <w:r w:rsidRPr="00AE655C">
        <w:rPr>
          <w:rtl/>
        </w:rPr>
        <w:t xml:space="preserve"> </w:t>
      </w:r>
      <w:bookmarkStart w:id="17371" w:name="_ETM_Q36_641980"/>
      <w:bookmarkEnd w:id="17371"/>
      <w:r w:rsidRPr="00AE655C">
        <w:rPr>
          <w:rtl/>
        </w:rPr>
        <w:t xml:space="preserve">ברוך </w:t>
      </w:r>
      <w:bookmarkStart w:id="17372" w:name="_ETM_Q36_642250"/>
      <w:bookmarkEnd w:id="17372"/>
      <w:r w:rsidRPr="00AE655C">
        <w:rPr>
          <w:rtl/>
        </w:rPr>
        <w:t>השם</w:t>
      </w:r>
      <w:r>
        <w:rPr>
          <w:rFonts w:hint="cs"/>
          <w:rtl/>
        </w:rPr>
        <w:t>,</w:t>
      </w:r>
      <w:r w:rsidRPr="00AE655C">
        <w:rPr>
          <w:rtl/>
        </w:rPr>
        <w:t xml:space="preserve"> </w:t>
      </w:r>
      <w:bookmarkStart w:id="17373" w:name="_ETM_Q36_642490"/>
      <w:bookmarkEnd w:id="17373"/>
      <w:r w:rsidRPr="00AE655C">
        <w:rPr>
          <w:rtl/>
        </w:rPr>
        <w:t xml:space="preserve">את </w:t>
      </w:r>
      <w:bookmarkStart w:id="17374" w:name="_ETM_Q36_642610"/>
      <w:bookmarkEnd w:id="17374"/>
      <w:r w:rsidRPr="00AE655C">
        <w:rPr>
          <w:rtl/>
        </w:rPr>
        <w:t xml:space="preserve">משרד </w:t>
      </w:r>
      <w:bookmarkStart w:id="17375" w:name="_ETM_Q36_643090"/>
      <w:bookmarkEnd w:id="17375"/>
      <w:r w:rsidRPr="00AE655C">
        <w:rPr>
          <w:rtl/>
        </w:rPr>
        <w:t>האוצר</w:t>
      </w:r>
      <w:r>
        <w:rPr>
          <w:rFonts w:hint="cs"/>
          <w:rtl/>
        </w:rPr>
        <w:t>.</w:t>
      </w:r>
      <w:r w:rsidRPr="00AE655C">
        <w:rPr>
          <w:rtl/>
        </w:rPr>
        <w:t xml:space="preserve"> </w:t>
      </w:r>
      <w:bookmarkStart w:id="17376" w:name="_ETM_Q36_644080"/>
      <w:bookmarkEnd w:id="17376"/>
      <w:r w:rsidRPr="00AE655C">
        <w:rPr>
          <w:rtl/>
        </w:rPr>
        <w:t xml:space="preserve">צריכים </w:t>
      </w:r>
      <w:bookmarkStart w:id="17377" w:name="_ETM_Q36_644830"/>
      <w:bookmarkEnd w:id="17377"/>
      <w:r w:rsidRPr="00AE655C">
        <w:rPr>
          <w:rtl/>
        </w:rPr>
        <w:t>לחשוב</w:t>
      </w:r>
      <w:r>
        <w:rPr>
          <w:rFonts w:hint="cs"/>
          <w:rtl/>
        </w:rPr>
        <w:t>.</w:t>
      </w:r>
      <w:r w:rsidRPr="00AE655C">
        <w:rPr>
          <w:rtl/>
        </w:rPr>
        <w:t xml:space="preserve"> </w:t>
      </w:r>
      <w:bookmarkStart w:id="17378" w:name="_ETM_Q36_645280"/>
      <w:bookmarkEnd w:id="17378"/>
      <w:r w:rsidRPr="00AE655C">
        <w:rPr>
          <w:rtl/>
        </w:rPr>
        <w:t xml:space="preserve">אנחנו </w:t>
      </w:r>
      <w:bookmarkStart w:id="17379" w:name="_ETM_Q36_645670"/>
      <w:bookmarkEnd w:id="17379"/>
      <w:r w:rsidRPr="00AE655C">
        <w:rPr>
          <w:rtl/>
        </w:rPr>
        <w:t xml:space="preserve">נותנים </w:t>
      </w:r>
      <w:bookmarkStart w:id="17380" w:name="_ETM_Q36_646030"/>
      <w:bookmarkEnd w:id="17380"/>
      <w:r w:rsidRPr="00AE655C">
        <w:rPr>
          <w:rtl/>
        </w:rPr>
        <w:t xml:space="preserve">הרבה </w:t>
      </w:r>
      <w:bookmarkStart w:id="17381" w:name="_ETM_Q36_646300"/>
      <w:bookmarkEnd w:id="17381"/>
      <w:r w:rsidRPr="00AE655C">
        <w:rPr>
          <w:rtl/>
        </w:rPr>
        <w:t xml:space="preserve">פתרונות </w:t>
      </w:r>
      <w:bookmarkStart w:id="17382" w:name="_ETM_Q36_647080"/>
      <w:bookmarkEnd w:id="17382"/>
      <w:r w:rsidRPr="00AE655C">
        <w:rPr>
          <w:rtl/>
        </w:rPr>
        <w:t xml:space="preserve">של </w:t>
      </w:r>
      <w:bookmarkStart w:id="17383" w:name="_ETM_Q36_647260"/>
      <w:bookmarkEnd w:id="17383"/>
      <w:r w:rsidRPr="00AE655C">
        <w:rPr>
          <w:rtl/>
        </w:rPr>
        <w:t xml:space="preserve">מענקים </w:t>
      </w:r>
      <w:bookmarkStart w:id="17384" w:name="_ETM_Q36_647920"/>
      <w:bookmarkEnd w:id="17384"/>
      <w:r w:rsidRPr="00AE655C">
        <w:rPr>
          <w:rtl/>
        </w:rPr>
        <w:t>ודברים</w:t>
      </w:r>
      <w:r>
        <w:rPr>
          <w:rFonts w:hint="cs"/>
          <w:rtl/>
        </w:rPr>
        <w:t>,</w:t>
      </w:r>
      <w:r w:rsidRPr="00AE655C">
        <w:rPr>
          <w:rtl/>
        </w:rPr>
        <w:t xml:space="preserve"> </w:t>
      </w:r>
      <w:bookmarkStart w:id="17385" w:name="_ETM_Q36_648940"/>
      <w:bookmarkEnd w:id="17385"/>
      <w:r w:rsidRPr="00AE655C">
        <w:rPr>
          <w:rtl/>
        </w:rPr>
        <w:t xml:space="preserve">אבל </w:t>
      </w:r>
      <w:bookmarkStart w:id="17386" w:name="_ETM_Q36_649239"/>
      <w:bookmarkEnd w:id="17386"/>
      <w:r w:rsidRPr="00AE655C">
        <w:rPr>
          <w:rtl/>
        </w:rPr>
        <w:t xml:space="preserve">אני </w:t>
      </w:r>
      <w:bookmarkStart w:id="17387" w:name="_ETM_Q36_649480"/>
      <w:bookmarkEnd w:id="17387"/>
      <w:r w:rsidRPr="00AE655C">
        <w:rPr>
          <w:rtl/>
        </w:rPr>
        <w:t>מציין</w:t>
      </w:r>
      <w:r>
        <w:rPr>
          <w:rFonts w:hint="cs"/>
          <w:rtl/>
        </w:rPr>
        <w:t>,</w:t>
      </w:r>
      <w:r w:rsidRPr="00AE655C">
        <w:rPr>
          <w:rtl/>
        </w:rPr>
        <w:t xml:space="preserve"> </w:t>
      </w:r>
      <w:bookmarkStart w:id="17388" w:name="_ETM_Q36_651159"/>
      <w:bookmarkEnd w:id="17388"/>
      <w:r w:rsidRPr="00AE655C">
        <w:rPr>
          <w:rtl/>
        </w:rPr>
        <w:t xml:space="preserve">אני </w:t>
      </w:r>
      <w:bookmarkStart w:id="17389" w:name="_ETM_Q36_651459"/>
      <w:bookmarkEnd w:id="17389"/>
      <w:r w:rsidRPr="00AE655C">
        <w:rPr>
          <w:rtl/>
        </w:rPr>
        <w:t>מציין</w:t>
      </w:r>
      <w:bookmarkStart w:id="17390" w:name="_ETM_Q36_654540"/>
      <w:bookmarkEnd w:id="17390"/>
      <w:r>
        <w:rPr>
          <w:rFonts w:hint="cs"/>
          <w:rtl/>
        </w:rPr>
        <w:t xml:space="preserve"> </w:t>
      </w:r>
      <w:r w:rsidR="00D43730">
        <w:rPr>
          <w:rFonts w:hint="cs"/>
          <w:rtl/>
        </w:rPr>
        <w:t>–</w:t>
      </w:r>
      <w:r>
        <w:rPr>
          <w:rtl/>
        </w:rPr>
        <w:t xml:space="preserve"> </w:t>
      </w:r>
      <w:r>
        <w:rPr>
          <w:rFonts w:hint="cs"/>
          <w:rtl/>
        </w:rPr>
        <w:t xml:space="preserve">מפריע לי </w:t>
      </w:r>
      <w:r w:rsidR="00D43730">
        <w:rPr>
          <w:rFonts w:hint="eastAsia"/>
          <w:rtl/>
        </w:rPr>
        <w:t>–</w:t>
      </w:r>
      <w:r>
        <w:rPr>
          <w:rFonts w:hint="cs"/>
          <w:rtl/>
        </w:rPr>
        <w:t xml:space="preserve"> </w:t>
      </w:r>
      <w:bookmarkStart w:id="17391" w:name="_ETM_Q36_653437"/>
      <w:bookmarkStart w:id="17392" w:name="_ETM_Q36_653520"/>
      <w:bookmarkStart w:id="17393" w:name="_ETM_Q36_653581"/>
      <w:bookmarkStart w:id="17394" w:name="_ETM_Q36_653629"/>
      <w:bookmarkStart w:id="17395" w:name="_ETM_Q36_653741"/>
      <w:bookmarkStart w:id="17396" w:name="_ETM_Q36_653780"/>
      <w:bookmarkStart w:id="17397" w:name="_ETM_Q36_653900"/>
      <w:bookmarkStart w:id="17398" w:name="_ETM_Q36_653952"/>
      <w:bookmarkEnd w:id="17391"/>
      <w:bookmarkEnd w:id="17392"/>
      <w:bookmarkEnd w:id="17393"/>
      <w:bookmarkEnd w:id="17394"/>
      <w:bookmarkEnd w:id="17395"/>
      <w:bookmarkEnd w:id="17396"/>
      <w:bookmarkEnd w:id="17397"/>
      <w:bookmarkEnd w:id="17398"/>
      <w:r w:rsidRPr="00AE655C">
        <w:rPr>
          <w:rtl/>
        </w:rPr>
        <w:t xml:space="preserve">אני </w:t>
      </w:r>
      <w:bookmarkStart w:id="17399" w:name="_ETM_Q36_654840"/>
      <w:bookmarkEnd w:id="17399"/>
      <w:r w:rsidRPr="00AE655C">
        <w:rPr>
          <w:rtl/>
        </w:rPr>
        <w:t>מציין</w:t>
      </w:r>
      <w:r>
        <w:rPr>
          <w:rFonts w:hint="cs"/>
          <w:rtl/>
        </w:rPr>
        <w:t xml:space="preserve"> </w:t>
      </w:r>
      <w:r w:rsidR="00AE4BCE">
        <w:rPr>
          <w:rFonts w:hint="cs"/>
          <w:rtl/>
        </w:rPr>
        <w:t>– –</w:t>
      </w:r>
    </w:p>
    <w:p w:rsidR="002A77F7" w:rsidRDefault="002A77F7" w:rsidP="00BE6B3F">
      <w:pPr>
        <w:rPr>
          <w:rtl/>
        </w:rPr>
      </w:pPr>
    </w:p>
    <w:p w:rsidR="002A77F7" w:rsidRDefault="002A77F7" w:rsidP="00BE6B3F">
      <w:pPr>
        <w:pStyle w:val="af7"/>
        <w:keepNext/>
        <w:rPr>
          <w:rtl/>
        </w:rPr>
      </w:pPr>
      <w:r w:rsidRPr="00523EBA">
        <w:rPr>
          <w:rStyle w:val="TagStyle"/>
          <w:rtl/>
        </w:rPr>
        <w:t xml:space="preserve"> &lt;&lt; יור &gt;&gt; </w:t>
      </w:r>
      <w:r>
        <w:rPr>
          <w:rtl/>
        </w:rPr>
        <w:t>היו"ר אורנה ברביבאי:</w:t>
      </w:r>
      <w:r w:rsidRPr="00523EBA">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חברים, תודה.</w:t>
      </w:r>
    </w:p>
    <w:p w:rsidR="002A77F7" w:rsidRDefault="002A77F7" w:rsidP="00BE6B3F">
      <w:pPr>
        <w:rPr>
          <w:rtl/>
          <w:lang w:eastAsia="he-IL"/>
        </w:rPr>
      </w:pPr>
    </w:p>
    <w:p w:rsidR="002A77F7" w:rsidRDefault="002A77F7" w:rsidP="00BE6B3F">
      <w:pPr>
        <w:pStyle w:val="-"/>
        <w:keepNext/>
        <w:rPr>
          <w:rtl/>
        </w:rPr>
      </w:pPr>
      <w:bookmarkStart w:id="17400" w:name="ET_speakercontinue_5851_8"/>
      <w:r w:rsidRPr="00523EBA">
        <w:rPr>
          <w:rStyle w:val="TagStyle"/>
          <w:rtl/>
        </w:rPr>
        <w:t xml:space="preserve"> &lt;&lt; דובר_המשך &gt;&gt; </w:t>
      </w:r>
      <w:r>
        <w:rPr>
          <w:rtl/>
        </w:rPr>
        <w:t>משה אבוטבול (ש"ס):</w:t>
      </w:r>
      <w:r w:rsidRPr="00523EBA">
        <w:rPr>
          <w:rStyle w:val="TagStyle"/>
          <w:rtl/>
        </w:rPr>
        <w:t xml:space="preserve"> &lt;&lt; דובר_המשך &gt;&gt;</w:t>
      </w:r>
      <w:r>
        <w:rPr>
          <w:rtl/>
        </w:rPr>
        <w:t xml:space="preserve"> </w:t>
      </w:r>
      <w:bookmarkEnd w:id="17400"/>
    </w:p>
    <w:p w:rsidR="002A77F7" w:rsidRDefault="002A77F7" w:rsidP="00B57747">
      <w:pPr>
        <w:rPr>
          <w:rtl/>
          <w:lang w:eastAsia="he-IL"/>
        </w:rPr>
      </w:pPr>
    </w:p>
    <w:p w:rsidR="002A77F7" w:rsidRDefault="002A77F7" w:rsidP="00497049">
      <w:pPr>
        <w:rPr>
          <w:rtl/>
        </w:rPr>
      </w:pPr>
      <w:bookmarkStart w:id="17401" w:name="_ETM_Q36_657850"/>
      <w:bookmarkStart w:id="17402" w:name="_ETM_Q36_659090"/>
      <w:bookmarkEnd w:id="17401"/>
      <w:bookmarkEnd w:id="17402"/>
      <w:r>
        <w:rPr>
          <w:rFonts w:hint="cs"/>
          <w:rtl/>
        </w:rPr>
        <w:t>אתה</w:t>
      </w:r>
      <w:r w:rsidRPr="00AE655C">
        <w:rPr>
          <w:rtl/>
        </w:rPr>
        <w:t xml:space="preserve"> </w:t>
      </w:r>
      <w:bookmarkStart w:id="17403" w:name="_ETM_Q36_659360"/>
      <w:bookmarkEnd w:id="17403"/>
      <w:r w:rsidRPr="00AE655C">
        <w:rPr>
          <w:rtl/>
        </w:rPr>
        <w:t xml:space="preserve">גם </w:t>
      </w:r>
      <w:bookmarkStart w:id="17404" w:name="_ETM_Q36_659599"/>
      <w:bookmarkEnd w:id="17404"/>
      <w:r w:rsidRPr="00AE655C">
        <w:rPr>
          <w:rtl/>
        </w:rPr>
        <w:t>יושב-ראש</w:t>
      </w:r>
      <w:r>
        <w:rPr>
          <w:rFonts w:hint="cs"/>
          <w:rtl/>
        </w:rPr>
        <w:t>,</w:t>
      </w:r>
      <w:bookmarkStart w:id="17405" w:name="_ETM_Q36_660230"/>
      <w:bookmarkEnd w:id="17405"/>
      <w:r>
        <w:rPr>
          <w:rFonts w:hint="cs"/>
          <w:rtl/>
        </w:rPr>
        <w:t xml:space="preserve"> אתה יודע</w:t>
      </w:r>
      <w:r w:rsidRPr="00AE655C">
        <w:rPr>
          <w:rtl/>
        </w:rPr>
        <w:t xml:space="preserve"> </w:t>
      </w:r>
      <w:bookmarkStart w:id="17406" w:name="_ETM_Q36_660560"/>
      <w:bookmarkEnd w:id="17406"/>
      <w:r w:rsidRPr="00AE655C">
        <w:rPr>
          <w:rtl/>
        </w:rPr>
        <w:t xml:space="preserve">כמה </w:t>
      </w:r>
      <w:bookmarkStart w:id="17407" w:name="_ETM_Q36_660830"/>
      <w:bookmarkEnd w:id="17407"/>
      <w:r w:rsidRPr="00AE655C">
        <w:rPr>
          <w:rtl/>
        </w:rPr>
        <w:t xml:space="preserve">אתה </w:t>
      </w:r>
      <w:bookmarkStart w:id="17408" w:name="_ETM_Q36_661159"/>
      <w:bookmarkEnd w:id="17408"/>
      <w:r w:rsidRPr="00AE655C">
        <w:rPr>
          <w:rtl/>
        </w:rPr>
        <w:t xml:space="preserve">מקפיד </w:t>
      </w:r>
      <w:bookmarkStart w:id="17409" w:name="_ETM_Q36_661610"/>
      <w:bookmarkEnd w:id="17409"/>
      <w:r w:rsidRPr="00AE655C">
        <w:rPr>
          <w:rtl/>
        </w:rPr>
        <w:t xml:space="preserve">על </w:t>
      </w:r>
      <w:bookmarkStart w:id="17410" w:name="_ETM_Q36_661730"/>
      <w:bookmarkEnd w:id="17410"/>
      <w:r w:rsidRPr="00AE655C">
        <w:rPr>
          <w:rtl/>
        </w:rPr>
        <w:t xml:space="preserve">זה </w:t>
      </w:r>
      <w:bookmarkStart w:id="17411" w:name="_ETM_Q36_661879"/>
      <w:bookmarkEnd w:id="17411"/>
      <w:r w:rsidRPr="00AE655C">
        <w:rPr>
          <w:rtl/>
        </w:rPr>
        <w:t>ע</w:t>
      </w:r>
      <w:r w:rsidR="00497049">
        <w:rPr>
          <w:rFonts w:hint="cs"/>
          <w:rtl/>
        </w:rPr>
        <w:t>ם</w:t>
      </w:r>
      <w:r w:rsidRPr="00AE655C">
        <w:rPr>
          <w:rtl/>
        </w:rPr>
        <w:t xml:space="preserve"> </w:t>
      </w:r>
      <w:bookmarkStart w:id="17412" w:name="_ETM_Q36_662030"/>
      <w:bookmarkEnd w:id="17412"/>
      <w:r w:rsidRPr="00AE655C">
        <w:rPr>
          <w:rtl/>
        </w:rPr>
        <w:t>אחרים</w:t>
      </w:r>
      <w:r>
        <w:rPr>
          <w:rFonts w:hint="cs"/>
          <w:rtl/>
        </w:rPr>
        <w:t>.</w:t>
      </w:r>
      <w:bookmarkStart w:id="17413" w:name="_ETM_Q36_662989"/>
      <w:bookmarkEnd w:id="17413"/>
    </w:p>
    <w:p w:rsidR="002A77F7" w:rsidRDefault="002A77F7" w:rsidP="00BE6B3F">
      <w:pPr>
        <w:rPr>
          <w:rtl/>
        </w:rPr>
      </w:pPr>
      <w:bookmarkStart w:id="17414" w:name="_ETM_Q36_661384"/>
      <w:bookmarkStart w:id="17415" w:name="_ETM_Q36_661421"/>
      <w:bookmarkEnd w:id="17414"/>
      <w:bookmarkEnd w:id="17415"/>
    </w:p>
    <w:p w:rsidR="002A77F7" w:rsidRDefault="00AE4BCE" w:rsidP="00497049">
      <w:pPr>
        <w:rPr>
          <w:rtl/>
        </w:rPr>
      </w:pPr>
      <w:bookmarkStart w:id="17416" w:name="_ETM_Q36_661513"/>
      <w:bookmarkStart w:id="17417" w:name="_ETM_Q36_661547"/>
      <w:bookmarkEnd w:id="17416"/>
      <w:bookmarkEnd w:id="17417"/>
      <w:r>
        <w:rPr>
          <w:rFonts w:hint="cs"/>
          <w:rtl/>
        </w:rPr>
        <w:t>– –</w:t>
      </w:r>
      <w:r w:rsidR="002A77F7">
        <w:rPr>
          <w:rFonts w:hint="cs"/>
          <w:rtl/>
        </w:rPr>
        <w:t xml:space="preserve"> </w:t>
      </w:r>
      <w:bookmarkStart w:id="17418" w:name="_ETM_Q36_662521"/>
      <w:bookmarkEnd w:id="17418"/>
      <w:r w:rsidR="002A77F7" w:rsidRPr="00AE655C">
        <w:rPr>
          <w:rtl/>
        </w:rPr>
        <w:t xml:space="preserve">אני </w:t>
      </w:r>
      <w:bookmarkStart w:id="17419" w:name="_ETM_Q36_663260"/>
      <w:bookmarkEnd w:id="17419"/>
      <w:r w:rsidR="002A77F7" w:rsidRPr="00AE655C">
        <w:rPr>
          <w:rtl/>
        </w:rPr>
        <w:t xml:space="preserve">מציין </w:t>
      </w:r>
      <w:bookmarkStart w:id="17420" w:name="_ETM_Q36_664010"/>
      <w:bookmarkEnd w:id="17420"/>
      <w:r w:rsidR="002A77F7" w:rsidRPr="00AE655C">
        <w:rPr>
          <w:rtl/>
        </w:rPr>
        <w:t xml:space="preserve">ואומר </w:t>
      </w:r>
      <w:bookmarkStart w:id="17421" w:name="_ETM_Q36_665150"/>
      <w:bookmarkEnd w:id="17421"/>
      <w:r w:rsidR="002A77F7">
        <w:rPr>
          <w:rFonts w:hint="cs"/>
          <w:rtl/>
        </w:rPr>
        <w:t>ש</w:t>
      </w:r>
      <w:r w:rsidR="002A77F7" w:rsidRPr="00AE655C">
        <w:rPr>
          <w:rtl/>
        </w:rPr>
        <w:t xml:space="preserve">גם </w:t>
      </w:r>
      <w:bookmarkStart w:id="17422" w:name="_ETM_Q36_665420"/>
      <w:bookmarkEnd w:id="17422"/>
      <w:r w:rsidR="002A77F7" w:rsidRPr="00AE655C">
        <w:rPr>
          <w:rtl/>
        </w:rPr>
        <w:t xml:space="preserve">צריכים </w:t>
      </w:r>
      <w:bookmarkStart w:id="17423" w:name="_ETM_Q36_665689"/>
      <w:bookmarkEnd w:id="17423"/>
      <w:r w:rsidR="002A77F7" w:rsidRPr="00AE655C">
        <w:rPr>
          <w:rtl/>
        </w:rPr>
        <w:t xml:space="preserve">לתת </w:t>
      </w:r>
      <w:bookmarkStart w:id="17424" w:name="_ETM_Q36_665989"/>
      <w:bookmarkEnd w:id="17424"/>
      <w:r w:rsidR="002A77F7" w:rsidRPr="00AE655C">
        <w:rPr>
          <w:rtl/>
        </w:rPr>
        <w:t>פתרונות</w:t>
      </w:r>
      <w:r w:rsidR="002A77F7">
        <w:rPr>
          <w:rFonts w:hint="cs"/>
          <w:rtl/>
        </w:rPr>
        <w:t>.</w:t>
      </w:r>
      <w:r w:rsidR="002A77F7" w:rsidRPr="00AE655C">
        <w:rPr>
          <w:rtl/>
        </w:rPr>
        <w:t xml:space="preserve"> </w:t>
      </w:r>
      <w:bookmarkStart w:id="17425" w:name="_ETM_Q36_667040"/>
      <w:bookmarkEnd w:id="17425"/>
      <w:r w:rsidR="002A77F7" w:rsidRPr="00AE655C">
        <w:rPr>
          <w:rtl/>
        </w:rPr>
        <w:t xml:space="preserve">אדוני </w:t>
      </w:r>
      <w:bookmarkStart w:id="17426" w:name="_ETM_Q36_667640"/>
      <w:bookmarkEnd w:id="17426"/>
      <w:r w:rsidR="002A77F7">
        <w:rPr>
          <w:rFonts w:hint="cs"/>
          <w:rtl/>
        </w:rPr>
        <w:t>ה</w:t>
      </w:r>
      <w:r w:rsidR="002A77F7" w:rsidRPr="00AE655C">
        <w:rPr>
          <w:rtl/>
        </w:rPr>
        <w:t xml:space="preserve">שר </w:t>
      </w:r>
      <w:bookmarkStart w:id="17427" w:name="_ETM_Q36_667909"/>
      <w:bookmarkEnd w:id="17427"/>
      <w:r w:rsidR="002A77F7" w:rsidRPr="00AE655C">
        <w:rPr>
          <w:rtl/>
        </w:rPr>
        <w:t xml:space="preserve">במשרד </w:t>
      </w:r>
      <w:bookmarkStart w:id="17428" w:name="_ETM_Q36_668450"/>
      <w:bookmarkEnd w:id="17428"/>
      <w:r w:rsidR="002A77F7" w:rsidRPr="00AE655C">
        <w:rPr>
          <w:rtl/>
        </w:rPr>
        <w:t>האוצר</w:t>
      </w:r>
      <w:r w:rsidR="002A77F7">
        <w:rPr>
          <w:rFonts w:hint="cs"/>
          <w:rtl/>
        </w:rPr>
        <w:t>,</w:t>
      </w:r>
      <w:r w:rsidR="002A77F7" w:rsidRPr="00AE655C">
        <w:rPr>
          <w:rtl/>
        </w:rPr>
        <w:t xml:space="preserve"> </w:t>
      </w:r>
      <w:bookmarkStart w:id="17429" w:name="_ETM_Q36_669319"/>
      <w:bookmarkEnd w:id="17429"/>
      <w:r w:rsidR="002A77F7" w:rsidRPr="00AE655C">
        <w:rPr>
          <w:rtl/>
        </w:rPr>
        <w:t xml:space="preserve">צריכים </w:t>
      </w:r>
      <w:bookmarkStart w:id="17430" w:name="_ETM_Q36_670099"/>
      <w:bookmarkEnd w:id="17430"/>
      <w:r w:rsidR="002A77F7" w:rsidRPr="00AE655C">
        <w:rPr>
          <w:rtl/>
        </w:rPr>
        <w:t xml:space="preserve">לקחת </w:t>
      </w:r>
      <w:bookmarkStart w:id="17431" w:name="_ETM_Q36_670670"/>
      <w:bookmarkEnd w:id="17431"/>
      <w:r w:rsidR="002A77F7" w:rsidRPr="00AE655C">
        <w:rPr>
          <w:rtl/>
        </w:rPr>
        <w:t xml:space="preserve">כל </w:t>
      </w:r>
      <w:bookmarkStart w:id="17432" w:name="_ETM_Q36_670879"/>
      <w:bookmarkEnd w:id="17432"/>
      <w:r w:rsidR="002A77F7" w:rsidRPr="00AE655C">
        <w:rPr>
          <w:rtl/>
        </w:rPr>
        <w:t xml:space="preserve">מיני </w:t>
      </w:r>
      <w:bookmarkStart w:id="17433" w:name="_ETM_Q36_671150"/>
      <w:bookmarkEnd w:id="17433"/>
      <w:r w:rsidR="002A77F7" w:rsidRPr="00AE655C">
        <w:rPr>
          <w:rtl/>
        </w:rPr>
        <w:t xml:space="preserve">חברות </w:t>
      </w:r>
      <w:bookmarkStart w:id="17434" w:name="_ETM_Q36_671989"/>
      <w:bookmarkEnd w:id="17434"/>
      <w:r w:rsidR="002A77F7">
        <w:rPr>
          <w:rFonts w:hint="cs"/>
          <w:rtl/>
        </w:rPr>
        <w:t>שהן אלופות בזה</w:t>
      </w:r>
      <w:bookmarkStart w:id="17435" w:name="_ETM_Q36_672859"/>
      <w:bookmarkStart w:id="17436" w:name="_ETM_Q36_673579"/>
      <w:bookmarkEnd w:id="17435"/>
      <w:bookmarkEnd w:id="17436"/>
      <w:r w:rsidR="002A77F7">
        <w:rPr>
          <w:rFonts w:hint="cs"/>
          <w:rtl/>
        </w:rPr>
        <w:t xml:space="preserve">, </w:t>
      </w:r>
      <w:r w:rsidR="002A77F7" w:rsidRPr="00AE655C">
        <w:rPr>
          <w:rtl/>
        </w:rPr>
        <w:t xml:space="preserve">כמו </w:t>
      </w:r>
      <w:bookmarkStart w:id="17437" w:name="_ETM_Q36_674180"/>
      <w:bookmarkEnd w:id="17437"/>
      <w:r>
        <w:rPr>
          <w:rFonts w:hint="cs"/>
          <w:rtl/>
        </w:rPr>
        <w:t>–</w:t>
      </w:r>
      <w:r w:rsidR="00497049">
        <w:rPr>
          <w:rFonts w:hint="cs"/>
          <w:rtl/>
        </w:rPr>
        <w:t xml:space="preserve"> </w:t>
      </w:r>
      <w:r w:rsidR="002A77F7" w:rsidRPr="00AE655C">
        <w:rPr>
          <w:rtl/>
        </w:rPr>
        <w:t xml:space="preserve">אני </w:t>
      </w:r>
      <w:bookmarkStart w:id="17438" w:name="_ETM_Q36_674569"/>
      <w:bookmarkEnd w:id="17438"/>
      <w:r w:rsidR="002A77F7" w:rsidRPr="00AE655C">
        <w:rPr>
          <w:rtl/>
        </w:rPr>
        <w:t xml:space="preserve">יודע </w:t>
      </w:r>
      <w:bookmarkStart w:id="17439" w:name="_ETM_Q36_674989"/>
      <w:bookmarkEnd w:id="17439"/>
      <w:r w:rsidR="002A77F7">
        <w:rPr>
          <w:rFonts w:hint="cs"/>
          <w:rtl/>
        </w:rPr>
        <w:t>שיש ל</w:t>
      </w:r>
      <w:bookmarkStart w:id="17440" w:name="_ETM_Q36_675260"/>
      <w:bookmarkEnd w:id="17440"/>
      <w:r w:rsidR="002A77F7" w:rsidRPr="00AE655C">
        <w:rPr>
          <w:rtl/>
        </w:rPr>
        <w:t>דוגמ</w:t>
      </w:r>
      <w:r w:rsidR="00225C1A">
        <w:rPr>
          <w:rFonts w:hint="cs"/>
          <w:rtl/>
        </w:rPr>
        <w:t>ה</w:t>
      </w:r>
      <w:r w:rsidR="002A77F7" w:rsidRPr="00AE655C">
        <w:rPr>
          <w:rtl/>
        </w:rPr>
        <w:t xml:space="preserve"> </w:t>
      </w:r>
      <w:bookmarkStart w:id="17441" w:name="_ETM_Q36_675560"/>
      <w:bookmarkEnd w:id="17441"/>
      <w:r w:rsidR="002A77F7" w:rsidRPr="00AE655C">
        <w:rPr>
          <w:rtl/>
        </w:rPr>
        <w:t xml:space="preserve">את </w:t>
      </w:r>
      <w:bookmarkStart w:id="17442" w:name="_ETM_Q36_675739"/>
      <w:bookmarkEnd w:id="17442"/>
      <w:r w:rsidR="002A77F7" w:rsidRPr="00AE655C">
        <w:rPr>
          <w:rtl/>
        </w:rPr>
        <w:t xml:space="preserve">פעמונים </w:t>
      </w:r>
      <w:bookmarkStart w:id="17443" w:name="_ETM_Q36_677090"/>
      <w:bookmarkEnd w:id="17443"/>
      <w:r w:rsidR="002A77F7" w:rsidRPr="00AE655C">
        <w:rPr>
          <w:rtl/>
        </w:rPr>
        <w:t xml:space="preserve">ויש </w:t>
      </w:r>
      <w:bookmarkStart w:id="17444" w:name="_ETM_Q36_677480"/>
      <w:bookmarkEnd w:id="17444"/>
      <w:r w:rsidR="002A77F7" w:rsidRPr="00AE655C">
        <w:rPr>
          <w:rtl/>
        </w:rPr>
        <w:t xml:space="preserve">את </w:t>
      </w:r>
      <w:bookmarkStart w:id="17445" w:name="_ETM_Q36_677719"/>
      <w:bookmarkEnd w:id="17445"/>
      <w:r w:rsidR="002A77F7">
        <w:rPr>
          <w:rFonts w:hint="cs"/>
          <w:rtl/>
        </w:rPr>
        <w:t>עו</w:t>
      </w:r>
      <w:r w:rsidR="002A77F7" w:rsidRPr="00AE655C">
        <w:rPr>
          <w:rtl/>
        </w:rPr>
        <w:t>גן</w:t>
      </w:r>
      <w:bookmarkStart w:id="17446" w:name="_ETM_Q36_679060"/>
      <w:bookmarkEnd w:id="17446"/>
      <w:r w:rsidR="00497049">
        <w:rPr>
          <w:rFonts w:hint="cs"/>
          <w:rtl/>
        </w:rPr>
        <w:t>,</w:t>
      </w:r>
      <w:r w:rsidR="002A77F7">
        <w:rPr>
          <w:rFonts w:hint="cs"/>
          <w:rtl/>
        </w:rPr>
        <w:t xml:space="preserve"> </w:t>
      </w:r>
      <w:r w:rsidR="00497049">
        <w:rPr>
          <w:rFonts w:hint="cs"/>
          <w:rtl/>
        </w:rPr>
        <w:t>ש</w:t>
      </w:r>
      <w:r w:rsidR="002A77F7">
        <w:rPr>
          <w:rFonts w:hint="cs"/>
          <w:rtl/>
        </w:rPr>
        <w:t>זו</w:t>
      </w:r>
      <w:r w:rsidR="002A77F7" w:rsidRPr="00AE655C">
        <w:rPr>
          <w:rtl/>
        </w:rPr>
        <w:t xml:space="preserve"> </w:t>
      </w:r>
      <w:bookmarkStart w:id="17447" w:name="_ETM_Q36_679180"/>
      <w:bookmarkEnd w:id="17447"/>
      <w:r w:rsidR="002A77F7" w:rsidRPr="00AE655C">
        <w:rPr>
          <w:rtl/>
        </w:rPr>
        <w:t xml:space="preserve">חברה </w:t>
      </w:r>
      <w:bookmarkStart w:id="17448" w:name="_ETM_Q36_679510"/>
      <w:bookmarkEnd w:id="17448"/>
      <w:r w:rsidR="002A77F7" w:rsidRPr="00AE655C">
        <w:rPr>
          <w:rtl/>
        </w:rPr>
        <w:t xml:space="preserve">שנותנת </w:t>
      </w:r>
      <w:bookmarkStart w:id="17449" w:name="_ETM_Q36_680829"/>
      <w:bookmarkEnd w:id="17449"/>
      <w:r w:rsidR="002A77F7" w:rsidRPr="00AE655C">
        <w:rPr>
          <w:rtl/>
        </w:rPr>
        <w:t xml:space="preserve">הלוואה </w:t>
      </w:r>
      <w:bookmarkStart w:id="17450" w:name="_ETM_Q36_681310"/>
      <w:bookmarkEnd w:id="17450"/>
      <w:r w:rsidR="002A77F7" w:rsidRPr="00AE655C">
        <w:rPr>
          <w:rtl/>
        </w:rPr>
        <w:t xml:space="preserve">ללא </w:t>
      </w:r>
      <w:bookmarkStart w:id="17451" w:name="_ETM_Q36_681640"/>
      <w:bookmarkEnd w:id="17451"/>
      <w:r w:rsidR="002A77F7" w:rsidRPr="00AE655C">
        <w:rPr>
          <w:rtl/>
        </w:rPr>
        <w:t xml:space="preserve">ריבית </w:t>
      </w:r>
      <w:bookmarkStart w:id="17452" w:name="_ETM_Q36_682299"/>
      <w:bookmarkEnd w:id="17452"/>
      <w:r w:rsidR="002A77F7" w:rsidRPr="00AE655C">
        <w:rPr>
          <w:rtl/>
        </w:rPr>
        <w:t>למשפחות</w:t>
      </w:r>
      <w:r w:rsidR="00497049">
        <w:rPr>
          <w:rFonts w:hint="cs"/>
          <w:rtl/>
        </w:rPr>
        <w:t>,</w:t>
      </w:r>
      <w:r w:rsidR="002A77F7" w:rsidRPr="00AE655C">
        <w:rPr>
          <w:rtl/>
        </w:rPr>
        <w:t xml:space="preserve"> </w:t>
      </w:r>
      <w:bookmarkStart w:id="17453" w:name="_ETM_Q36_682989"/>
      <w:bookmarkEnd w:id="17453"/>
      <w:r w:rsidR="002A77F7" w:rsidRPr="00AE655C">
        <w:rPr>
          <w:rtl/>
        </w:rPr>
        <w:t>א</w:t>
      </w:r>
      <w:r w:rsidR="00A843FD">
        <w:rPr>
          <w:rFonts w:hint="cs"/>
          <w:rtl/>
        </w:rPr>
        <w:t>ו</w:t>
      </w:r>
      <w:r w:rsidR="002A77F7" w:rsidRPr="00AE655C">
        <w:rPr>
          <w:rtl/>
        </w:rPr>
        <w:t xml:space="preserve">מנם </w:t>
      </w:r>
      <w:bookmarkStart w:id="17454" w:name="_ETM_Q36_683260"/>
      <w:bookmarkEnd w:id="17454"/>
      <w:r w:rsidR="002A77F7" w:rsidRPr="00AE655C">
        <w:rPr>
          <w:rtl/>
        </w:rPr>
        <w:t xml:space="preserve">לא </w:t>
      </w:r>
      <w:bookmarkStart w:id="17455" w:name="_ETM_Q36_683379"/>
      <w:bookmarkEnd w:id="17455"/>
      <w:r w:rsidR="002A77F7" w:rsidRPr="00AE655C">
        <w:rPr>
          <w:rtl/>
        </w:rPr>
        <w:t xml:space="preserve">סכומים </w:t>
      </w:r>
      <w:bookmarkStart w:id="17456" w:name="_ETM_Q36_683799"/>
      <w:bookmarkEnd w:id="17456"/>
      <w:r w:rsidR="002A77F7" w:rsidRPr="00AE655C">
        <w:rPr>
          <w:rtl/>
        </w:rPr>
        <w:t>גדולים</w:t>
      </w:r>
      <w:r w:rsidR="002A77F7">
        <w:rPr>
          <w:rFonts w:hint="cs"/>
          <w:rtl/>
        </w:rPr>
        <w:t>,</w:t>
      </w:r>
      <w:r w:rsidR="002A77F7" w:rsidRPr="00AE655C">
        <w:rPr>
          <w:rtl/>
        </w:rPr>
        <w:t xml:space="preserve"> </w:t>
      </w:r>
      <w:bookmarkStart w:id="17457" w:name="_ETM_Q36_684249"/>
      <w:bookmarkEnd w:id="17457"/>
      <w:r w:rsidR="002A77F7" w:rsidRPr="00AE655C">
        <w:rPr>
          <w:rtl/>
        </w:rPr>
        <w:t xml:space="preserve">אבל </w:t>
      </w:r>
      <w:bookmarkStart w:id="17458" w:name="_ETM_Q36_684430"/>
      <w:bookmarkEnd w:id="17458"/>
      <w:r w:rsidR="002A77F7" w:rsidRPr="00AE655C">
        <w:rPr>
          <w:rtl/>
        </w:rPr>
        <w:t>30</w:t>
      </w:r>
      <w:r w:rsidR="002A77F7">
        <w:rPr>
          <w:rFonts w:hint="cs"/>
          <w:rtl/>
        </w:rPr>
        <w:t>,</w:t>
      </w:r>
      <w:r w:rsidR="002A77F7" w:rsidRPr="00AE655C">
        <w:rPr>
          <w:rtl/>
        </w:rPr>
        <w:t xml:space="preserve">000 </w:t>
      </w:r>
      <w:bookmarkStart w:id="17459" w:name="_ETM_Q36_684999"/>
      <w:bookmarkEnd w:id="17459"/>
      <w:r w:rsidR="002A77F7" w:rsidRPr="00AE655C">
        <w:rPr>
          <w:rtl/>
        </w:rPr>
        <w:t>שקל</w:t>
      </w:r>
      <w:bookmarkStart w:id="17460" w:name="_ETM_Q36_685719"/>
      <w:bookmarkEnd w:id="17460"/>
      <w:r w:rsidR="002A77F7">
        <w:rPr>
          <w:rFonts w:hint="cs"/>
          <w:rtl/>
        </w:rPr>
        <w:t xml:space="preserve">. </w:t>
      </w:r>
      <w:r w:rsidR="002A77F7" w:rsidRPr="00AE655C">
        <w:rPr>
          <w:rtl/>
        </w:rPr>
        <w:t xml:space="preserve">נפגשתי </w:t>
      </w:r>
      <w:bookmarkStart w:id="17461" w:name="_ETM_Q36_686379"/>
      <w:bookmarkEnd w:id="17461"/>
      <w:r w:rsidR="002A77F7" w:rsidRPr="00AE655C">
        <w:rPr>
          <w:rtl/>
        </w:rPr>
        <w:t xml:space="preserve">איתם </w:t>
      </w:r>
      <w:bookmarkStart w:id="17462" w:name="_ETM_Q36_686620"/>
      <w:bookmarkEnd w:id="17462"/>
      <w:r w:rsidR="002A77F7" w:rsidRPr="00AE655C">
        <w:rPr>
          <w:rtl/>
        </w:rPr>
        <w:t xml:space="preserve">כאן </w:t>
      </w:r>
      <w:bookmarkStart w:id="17463" w:name="_ETM_Q36_686859"/>
      <w:bookmarkEnd w:id="17463"/>
      <w:r w:rsidR="002A77F7" w:rsidRPr="00AE655C">
        <w:rPr>
          <w:rtl/>
        </w:rPr>
        <w:t>בכנסת</w:t>
      </w:r>
      <w:r w:rsidR="002A77F7">
        <w:rPr>
          <w:rFonts w:hint="cs"/>
          <w:rtl/>
        </w:rPr>
        <w:t>.</w:t>
      </w:r>
      <w:r w:rsidR="002A77F7" w:rsidRPr="00AE655C">
        <w:rPr>
          <w:rtl/>
        </w:rPr>
        <w:t xml:space="preserve"> </w:t>
      </w:r>
      <w:bookmarkStart w:id="17464" w:name="_ETM_Q36_688749"/>
      <w:bookmarkEnd w:id="17464"/>
      <w:r w:rsidR="002A77F7" w:rsidRPr="00AE655C">
        <w:rPr>
          <w:rtl/>
        </w:rPr>
        <w:t xml:space="preserve">הם </w:t>
      </w:r>
      <w:bookmarkStart w:id="17465" w:name="_ETM_Q36_689049"/>
      <w:bookmarkEnd w:id="17465"/>
      <w:r w:rsidR="002A77F7" w:rsidRPr="00AE655C">
        <w:rPr>
          <w:rtl/>
        </w:rPr>
        <w:t xml:space="preserve">גם </w:t>
      </w:r>
      <w:bookmarkStart w:id="17466" w:name="_ETM_Q36_689379"/>
      <w:bookmarkStart w:id="17467" w:name="_ETM_Q36_689650"/>
      <w:bookmarkEnd w:id="17466"/>
      <w:bookmarkEnd w:id="17467"/>
      <w:r w:rsidR="002A77F7" w:rsidRPr="00AE655C">
        <w:rPr>
          <w:rtl/>
        </w:rPr>
        <w:t xml:space="preserve">מפעילים </w:t>
      </w:r>
      <w:bookmarkStart w:id="17468" w:name="_ETM_Q36_690849"/>
      <w:bookmarkEnd w:id="17468"/>
      <w:r w:rsidR="002A77F7" w:rsidRPr="00AE655C">
        <w:rPr>
          <w:rtl/>
        </w:rPr>
        <w:t xml:space="preserve">כל </w:t>
      </w:r>
      <w:bookmarkStart w:id="17469" w:name="_ETM_Q36_691090"/>
      <w:bookmarkEnd w:id="17469"/>
      <w:r w:rsidR="002A77F7" w:rsidRPr="00AE655C">
        <w:rPr>
          <w:rtl/>
        </w:rPr>
        <w:t xml:space="preserve">מיני </w:t>
      </w:r>
      <w:bookmarkStart w:id="17470" w:name="_ETM_Q36_691329"/>
      <w:bookmarkEnd w:id="17470"/>
      <w:r w:rsidR="002A77F7" w:rsidRPr="00AE655C">
        <w:rPr>
          <w:rtl/>
        </w:rPr>
        <w:t xml:space="preserve">סדנאות </w:t>
      </w:r>
      <w:bookmarkStart w:id="17471" w:name="_ETM_Q36_692469"/>
      <w:bookmarkEnd w:id="17471"/>
      <w:r w:rsidR="002A77F7" w:rsidRPr="00AE655C">
        <w:rPr>
          <w:rtl/>
        </w:rPr>
        <w:t>לאות</w:t>
      </w:r>
      <w:r w:rsidR="002A77F7">
        <w:rPr>
          <w:rFonts w:hint="cs"/>
          <w:rtl/>
        </w:rPr>
        <w:t>ן</w:t>
      </w:r>
      <w:r w:rsidR="002A77F7" w:rsidRPr="00AE655C">
        <w:rPr>
          <w:rtl/>
        </w:rPr>
        <w:t xml:space="preserve"> </w:t>
      </w:r>
      <w:bookmarkStart w:id="17472" w:name="_ETM_Q36_693069"/>
      <w:bookmarkEnd w:id="17472"/>
      <w:r w:rsidR="002A77F7" w:rsidRPr="00AE655C">
        <w:rPr>
          <w:rtl/>
        </w:rPr>
        <w:t>משפחות</w:t>
      </w:r>
      <w:r w:rsidR="002A77F7">
        <w:rPr>
          <w:rFonts w:hint="cs"/>
          <w:rtl/>
        </w:rPr>
        <w:t>,</w:t>
      </w:r>
      <w:r w:rsidR="002A77F7" w:rsidRPr="00AE655C">
        <w:rPr>
          <w:rtl/>
        </w:rPr>
        <w:t xml:space="preserve"> </w:t>
      </w:r>
      <w:bookmarkStart w:id="17473" w:name="_ETM_Q36_693879"/>
      <w:bookmarkEnd w:id="17473"/>
      <w:r w:rsidR="002A77F7" w:rsidRPr="00AE655C">
        <w:rPr>
          <w:rtl/>
        </w:rPr>
        <w:t xml:space="preserve">איך </w:t>
      </w:r>
      <w:bookmarkStart w:id="17474" w:name="_ETM_Q36_694120"/>
      <w:bookmarkEnd w:id="17474"/>
      <w:r w:rsidR="002A77F7" w:rsidRPr="00AE655C">
        <w:rPr>
          <w:rtl/>
        </w:rPr>
        <w:t xml:space="preserve">לעשות </w:t>
      </w:r>
      <w:bookmarkStart w:id="17475" w:name="_ETM_Q36_694629"/>
      <w:bookmarkEnd w:id="17475"/>
      <w:r w:rsidR="002A77F7" w:rsidRPr="00AE655C">
        <w:rPr>
          <w:rtl/>
        </w:rPr>
        <w:t xml:space="preserve">כלכלה </w:t>
      </w:r>
      <w:bookmarkStart w:id="17476" w:name="_ETM_Q36_695200"/>
      <w:bookmarkEnd w:id="17476"/>
      <w:r w:rsidR="002A77F7">
        <w:rPr>
          <w:rFonts w:hint="cs"/>
          <w:rtl/>
        </w:rPr>
        <w:t xml:space="preserve">נבונה. </w:t>
      </w:r>
      <w:bookmarkStart w:id="17477" w:name="_ETM_Q36_696806"/>
      <w:bookmarkStart w:id="17478" w:name="_ETM_Q36_696826"/>
      <w:bookmarkStart w:id="17479" w:name="_ETM_Q36_697803"/>
      <w:bookmarkStart w:id="17480" w:name="_ETM_Q36_697857"/>
      <w:bookmarkStart w:id="17481" w:name="_ETM_Q36_696250"/>
      <w:bookmarkEnd w:id="17477"/>
      <w:bookmarkEnd w:id="17478"/>
      <w:bookmarkEnd w:id="17479"/>
      <w:bookmarkEnd w:id="17480"/>
      <w:bookmarkEnd w:id="17481"/>
      <w:r w:rsidR="002A77F7" w:rsidRPr="00AE655C">
        <w:rPr>
          <w:rtl/>
        </w:rPr>
        <w:t xml:space="preserve">לקחת </w:t>
      </w:r>
      <w:bookmarkStart w:id="17482" w:name="_ETM_Q36_697209"/>
      <w:bookmarkEnd w:id="17482"/>
      <w:r w:rsidR="002A77F7" w:rsidRPr="00AE655C">
        <w:rPr>
          <w:rtl/>
        </w:rPr>
        <w:t xml:space="preserve">את </w:t>
      </w:r>
      <w:bookmarkStart w:id="17483" w:name="_ETM_Q36_697480"/>
      <w:bookmarkStart w:id="17484" w:name="_ETM_Q36_698559"/>
      <w:bookmarkEnd w:id="17483"/>
      <w:bookmarkEnd w:id="17484"/>
      <w:r w:rsidR="002A77F7" w:rsidRPr="00AE655C">
        <w:rPr>
          <w:rtl/>
        </w:rPr>
        <w:t xml:space="preserve">הגופים </w:t>
      </w:r>
      <w:bookmarkStart w:id="17485" w:name="_ETM_Q36_699040"/>
      <w:bookmarkEnd w:id="17485"/>
      <w:r w:rsidR="002A77F7" w:rsidRPr="00AE655C">
        <w:rPr>
          <w:rtl/>
        </w:rPr>
        <w:t>הללו</w:t>
      </w:r>
      <w:r w:rsidR="002A77F7">
        <w:rPr>
          <w:rFonts w:hint="cs"/>
          <w:rtl/>
        </w:rPr>
        <w:t>,</w:t>
      </w:r>
      <w:r w:rsidR="002A77F7" w:rsidRPr="00AE655C">
        <w:rPr>
          <w:rtl/>
        </w:rPr>
        <w:t xml:space="preserve"> </w:t>
      </w:r>
      <w:bookmarkStart w:id="17486" w:name="_ETM_Q36_699940"/>
      <w:bookmarkEnd w:id="17486"/>
      <w:r w:rsidR="002A77F7" w:rsidRPr="00AE655C">
        <w:rPr>
          <w:rtl/>
        </w:rPr>
        <w:t xml:space="preserve">לחזק </w:t>
      </w:r>
      <w:bookmarkStart w:id="17487" w:name="_ETM_Q36_700600"/>
      <w:bookmarkEnd w:id="17487"/>
      <w:r w:rsidR="002A77F7" w:rsidRPr="00AE655C">
        <w:rPr>
          <w:rtl/>
        </w:rPr>
        <w:t>אותם</w:t>
      </w:r>
      <w:r w:rsidR="002A77F7">
        <w:rPr>
          <w:rFonts w:hint="cs"/>
          <w:rtl/>
        </w:rPr>
        <w:t>,</w:t>
      </w:r>
      <w:r w:rsidR="002A77F7" w:rsidRPr="00AE655C">
        <w:rPr>
          <w:rtl/>
        </w:rPr>
        <w:t xml:space="preserve"> </w:t>
      </w:r>
      <w:bookmarkStart w:id="17488" w:name="_ETM_Q36_700990"/>
      <w:bookmarkEnd w:id="17488"/>
      <w:r w:rsidR="002A77F7" w:rsidRPr="00AE655C">
        <w:rPr>
          <w:rtl/>
        </w:rPr>
        <w:t xml:space="preserve">לתת </w:t>
      </w:r>
      <w:bookmarkStart w:id="17489" w:name="_ETM_Q36_701410"/>
      <w:bookmarkEnd w:id="17489"/>
      <w:r w:rsidR="002A77F7" w:rsidRPr="00AE655C">
        <w:rPr>
          <w:rtl/>
        </w:rPr>
        <w:t xml:space="preserve">להם </w:t>
      </w:r>
      <w:bookmarkStart w:id="17490" w:name="_ETM_Q36_701679"/>
      <w:bookmarkEnd w:id="17490"/>
      <w:r w:rsidR="002A77F7" w:rsidRPr="00AE655C">
        <w:rPr>
          <w:rtl/>
        </w:rPr>
        <w:t xml:space="preserve">אפשרות </w:t>
      </w:r>
      <w:bookmarkStart w:id="17491" w:name="_ETM_Q36_702250"/>
      <w:bookmarkEnd w:id="17491"/>
      <w:r w:rsidR="002A77F7" w:rsidRPr="00AE655C">
        <w:rPr>
          <w:rtl/>
        </w:rPr>
        <w:t xml:space="preserve">לעשות </w:t>
      </w:r>
      <w:bookmarkStart w:id="17492" w:name="_ETM_Q36_702730"/>
      <w:bookmarkEnd w:id="17492"/>
      <w:r w:rsidR="002A77F7" w:rsidRPr="00AE655C">
        <w:rPr>
          <w:rtl/>
        </w:rPr>
        <w:t xml:space="preserve">עוד </w:t>
      </w:r>
      <w:bookmarkStart w:id="17493" w:name="_ETM_Q36_702940"/>
      <w:bookmarkEnd w:id="17493"/>
      <w:r w:rsidR="002A77F7" w:rsidRPr="00AE655C">
        <w:rPr>
          <w:rtl/>
        </w:rPr>
        <w:t xml:space="preserve">ועוד </w:t>
      </w:r>
      <w:bookmarkStart w:id="17494" w:name="_ETM_Q36_703240"/>
      <w:bookmarkEnd w:id="17494"/>
      <w:r w:rsidR="002A77F7" w:rsidRPr="00AE655C">
        <w:rPr>
          <w:rtl/>
        </w:rPr>
        <w:t xml:space="preserve">הרצאות </w:t>
      </w:r>
      <w:bookmarkStart w:id="17495" w:name="_ETM_Q36_703780"/>
      <w:bookmarkEnd w:id="17495"/>
      <w:r w:rsidR="002A77F7">
        <w:rPr>
          <w:rtl/>
        </w:rPr>
        <w:t>ל</w:t>
      </w:r>
      <w:bookmarkStart w:id="17496" w:name="_ETM_Q36_704170"/>
      <w:bookmarkEnd w:id="17496"/>
      <w:r w:rsidR="002A77F7" w:rsidRPr="00AE655C">
        <w:rPr>
          <w:rtl/>
        </w:rPr>
        <w:t>משפחות</w:t>
      </w:r>
      <w:r w:rsidR="00497049">
        <w:rPr>
          <w:rFonts w:hint="cs"/>
          <w:rtl/>
        </w:rPr>
        <w:t>,</w:t>
      </w:r>
      <w:bookmarkStart w:id="17497" w:name="_ETM_Q36_705100"/>
      <w:bookmarkEnd w:id="17497"/>
      <w:r w:rsidR="00497049">
        <w:rPr>
          <w:rFonts w:hint="cs"/>
          <w:rtl/>
        </w:rPr>
        <w:t xml:space="preserve"> </w:t>
      </w:r>
      <w:r w:rsidR="002A77F7" w:rsidRPr="00AE655C">
        <w:rPr>
          <w:rtl/>
        </w:rPr>
        <w:t xml:space="preserve">לאותם </w:t>
      </w:r>
      <w:bookmarkStart w:id="17498" w:name="_ETM_Q36_705580"/>
      <w:bookmarkEnd w:id="17498"/>
      <w:r w:rsidR="002A77F7" w:rsidRPr="00AE655C">
        <w:rPr>
          <w:rtl/>
        </w:rPr>
        <w:t xml:space="preserve">ארגונים </w:t>
      </w:r>
      <w:bookmarkStart w:id="17499" w:name="_ETM_Q36_706120"/>
      <w:bookmarkEnd w:id="17499"/>
      <w:r>
        <w:rPr>
          <w:rFonts w:hint="cs"/>
          <w:rtl/>
        </w:rPr>
        <w:t>–</w:t>
      </w:r>
      <w:r w:rsidR="002A77F7">
        <w:rPr>
          <w:rFonts w:hint="cs"/>
          <w:rtl/>
        </w:rPr>
        <w:t xml:space="preserve"> </w:t>
      </w:r>
      <w:bookmarkStart w:id="17500" w:name="_ETM_Q36_706450"/>
      <w:bookmarkEnd w:id="17500"/>
      <w:r w:rsidR="002A77F7" w:rsidRPr="00AE655C">
        <w:rPr>
          <w:rtl/>
        </w:rPr>
        <w:t xml:space="preserve">שייתנו </w:t>
      </w:r>
      <w:bookmarkStart w:id="17501" w:name="_ETM_Q36_706840"/>
      <w:bookmarkEnd w:id="17501"/>
      <w:r w:rsidR="002A77F7" w:rsidRPr="00AE655C">
        <w:rPr>
          <w:rtl/>
        </w:rPr>
        <w:t xml:space="preserve">ייעוץ </w:t>
      </w:r>
      <w:bookmarkStart w:id="17502" w:name="_ETM_Q36_707230"/>
      <w:bookmarkEnd w:id="17502"/>
      <w:r w:rsidR="002A77F7" w:rsidRPr="00AE655C">
        <w:rPr>
          <w:rtl/>
        </w:rPr>
        <w:t xml:space="preserve">וסדנאות </w:t>
      </w:r>
      <w:bookmarkStart w:id="17503" w:name="_ETM_Q36_707980"/>
      <w:bookmarkEnd w:id="17503"/>
      <w:r w:rsidR="002A77F7" w:rsidRPr="00AE655C">
        <w:rPr>
          <w:rtl/>
        </w:rPr>
        <w:t xml:space="preserve">איך </w:t>
      </w:r>
      <w:bookmarkStart w:id="17504" w:name="_ETM_Q36_708100"/>
      <w:bookmarkEnd w:id="17504"/>
      <w:r w:rsidR="002A77F7" w:rsidRPr="00AE655C">
        <w:rPr>
          <w:rtl/>
        </w:rPr>
        <w:t xml:space="preserve">שומרים </w:t>
      </w:r>
      <w:bookmarkStart w:id="17505" w:name="_ETM_Q36_708490"/>
      <w:bookmarkEnd w:id="17505"/>
      <w:r w:rsidR="002A77F7" w:rsidRPr="00AE655C">
        <w:rPr>
          <w:rtl/>
        </w:rPr>
        <w:t xml:space="preserve">על </w:t>
      </w:r>
      <w:bookmarkStart w:id="17506" w:name="_ETM_Q36_708610"/>
      <w:bookmarkEnd w:id="17506"/>
      <w:r w:rsidR="002A77F7" w:rsidRPr="00AE655C">
        <w:rPr>
          <w:rtl/>
        </w:rPr>
        <w:t xml:space="preserve">מסגרת </w:t>
      </w:r>
      <w:bookmarkStart w:id="17507" w:name="_ETM_Q36_709179"/>
      <w:bookmarkEnd w:id="17507"/>
      <w:r w:rsidR="002A77F7" w:rsidRPr="00AE655C">
        <w:rPr>
          <w:rtl/>
        </w:rPr>
        <w:t>התקציב</w:t>
      </w:r>
      <w:r w:rsidR="002A77F7">
        <w:rPr>
          <w:rFonts w:hint="cs"/>
          <w:rtl/>
        </w:rPr>
        <w:t>.</w:t>
      </w:r>
      <w:r w:rsidR="002A77F7" w:rsidRPr="00AE655C">
        <w:rPr>
          <w:rtl/>
        </w:rPr>
        <w:t xml:space="preserve"> </w:t>
      </w:r>
      <w:bookmarkStart w:id="17508" w:name="_ETM_Q36_710140"/>
      <w:bookmarkEnd w:id="17508"/>
      <w:r w:rsidR="002A77F7" w:rsidRPr="00AE655C">
        <w:rPr>
          <w:rtl/>
        </w:rPr>
        <w:t xml:space="preserve">זה </w:t>
      </w:r>
      <w:bookmarkStart w:id="17509" w:name="_ETM_Q36_710410"/>
      <w:bookmarkEnd w:id="17509"/>
      <w:r w:rsidR="002A77F7" w:rsidRPr="00AE655C">
        <w:rPr>
          <w:rtl/>
        </w:rPr>
        <w:t xml:space="preserve">יצמצם </w:t>
      </w:r>
      <w:bookmarkStart w:id="17510" w:name="_ETM_Q36_711070"/>
      <w:bookmarkEnd w:id="17510"/>
      <w:r w:rsidR="002A77F7" w:rsidRPr="00AE655C">
        <w:rPr>
          <w:rtl/>
        </w:rPr>
        <w:t xml:space="preserve">את </w:t>
      </w:r>
      <w:bookmarkStart w:id="17511" w:name="_ETM_Q36_711220"/>
      <w:bookmarkEnd w:id="17511"/>
      <w:r w:rsidR="002A77F7" w:rsidRPr="00AE655C">
        <w:rPr>
          <w:rtl/>
        </w:rPr>
        <w:t xml:space="preserve">השוק </w:t>
      </w:r>
      <w:bookmarkStart w:id="17512" w:name="_ETM_Q36_711580"/>
      <w:bookmarkEnd w:id="17512"/>
      <w:r w:rsidR="002A77F7" w:rsidRPr="00AE655C">
        <w:rPr>
          <w:rtl/>
        </w:rPr>
        <w:t>האפור</w:t>
      </w:r>
      <w:r w:rsidR="00497049">
        <w:rPr>
          <w:rFonts w:hint="cs"/>
          <w:rtl/>
        </w:rPr>
        <w:t>.</w:t>
      </w:r>
      <w:r w:rsidR="002A77F7" w:rsidRPr="00AE655C">
        <w:rPr>
          <w:rtl/>
        </w:rPr>
        <w:t xml:space="preserve"> </w:t>
      </w:r>
      <w:bookmarkStart w:id="17513" w:name="_ETM_Q36_712390"/>
      <w:bookmarkEnd w:id="17513"/>
      <w:r w:rsidR="002A77F7" w:rsidRPr="00AE655C">
        <w:rPr>
          <w:rtl/>
        </w:rPr>
        <w:t xml:space="preserve">אולי </w:t>
      </w:r>
      <w:bookmarkStart w:id="17514" w:name="_ETM_Q36_712690"/>
      <w:bookmarkEnd w:id="17514"/>
      <w:r w:rsidR="002A77F7" w:rsidRPr="00AE655C">
        <w:rPr>
          <w:rtl/>
        </w:rPr>
        <w:t xml:space="preserve">גם </w:t>
      </w:r>
      <w:bookmarkStart w:id="17515" w:name="_ETM_Q36_712900"/>
      <w:bookmarkEnd w:id="17515"/>
      <w:r w:rsidR="002A77F7" w:rsidRPr="00AE655C">
        <w:rPr>
          <w:rtl/>
        </w:rPr>
        <w:t xml:space="preserve">לחזק </w:t>
      </w:r>
      <w:bookmarkStart w:id="17516" w:name="_ETM_Q36_713530"/>
      <w:bookmarkEnd w:id="17516"/>
      <w:r w:rsidR="002A77F7" w:rsidRPr="00AE655C">
        <w:rPr>
          <w:rtl/>
        </w:rPr>
        <w:t xml:space="preserve">את </w:t>
      </w:r>
      <w:bookmarkStart w:id="17517" w:name="_ETM_Q36_713679"/>
      <w:bookmarkEnd w:id="17517"/>
      <w:r w:rsidR="002A77F7" w:rsidRPr="00AE655C">
        <w:rPr>
          <w:rtl/>
        </w:rPr>
        <w:t xml:space="preserve">הגמ"חים </w:t>
      </w:r>
      <w:bookmarkStart w:id="17518" w:name="_ETM_Q36_714760"/>
      <w:bookmarkEnd w:id="17518"/>
      <w:r w:rsidR="002A77F7" w:rsidRPr="00AE655C">
        <w:rPr>
          <w:rtl/>
        </w:rPr>
        <w:t xml:space="preserve">שנותנים </w:t>
      </w:r>
      <w:bookmarkStart w:id="17519" w:name="_ETM_Q36_715330"/>
      <w:bookmarkEnd w:id="17519"/>
      <w:r w:rsidR="002A77F7" w:rsidRPr="00AE655C">
        <w:rPr>
          <w:rtl/>
        </w:rPr>
        <w:t>הלוואות</w:t>
      </w:r>
      <w:r w:rsidR="00497049">
        <w:rPr>
          <w:rFonts w:hint="cs"/>
          <w:rtl/>
        </w:rPr>
        <w:t>,</w:t>
      </w:r>
      <w:r w:rsidR="002A77F7" w:rsidRPr="00AE655C">
        <w:rPr>
          <w:rtl/>
        </w:rPr>
        <w:t xml:space="preserve"> </w:t>
      </w:r>
      <w:bookmarkStart w:id="17520" w:name="_ETM_Q36_715959"/>
      <w:bookmarkEnd w:id="17520"/>
      <w:r w:rsidR="002A77F7" w:rsidRPr="00AE655C">
        <w:rPr>
          <w:rtl/>
        </w:rPr>
        <w:t xml:space="preserve">אולי </w:t>
      </w:r>
      <w:bookmarkStart w:id="17521" w:name="_ETM_Q36_716200"/>
      <w:bookmarkEnd w:id="17521"/>
      <w:r w:rsidR="002A77F7" w:rsidRPr="00AE655C">
        <w:rPr>
          <w:rtl/>
        </w:rPr>
        <w:t xml:space="preserve">לתת </w:t>
      </w:r>
      <w:bookmarkStart w:id="17522" w:name="_ETM_Q36_716590"/>
      <w:bookmarkEnd w:id="17522"/>
      <w:r w:rsidR="002A77F7" w:rsidRPr="00AE655C">
        <w:rPr>
          <w:rtl/>
        </w:rPr>
        <w:t xml:space="preserve">איזה </w:t>
      </w:r>
      <w:bookmarkStart w:id="17523" w:name="_ETM_Q36_716920"/>
      <w:bookmarkEnd w:id="17523"/>
      <w:r w:rsidR="002A77F7" w:rsidRPr="00AE655C">
        <w:rPr>
          <w:rtl/>
        </w:rPr>
        <w:t xml:space="preserve">מין </w:t>
      </w:r>
      <w:bookmarkStart w:id="17524" w:name="_ETM_Q36_717400"/>
      <w:bookmarkEnd w:id="17524"/>
      <w:r w:rsidR="002A77F7" w:rsidRPr="00AE655C">
        <w:rPr>
          <w:rtl/>
        </w:rPr>
        <w:t xml:space="preserve">מענק </w:t>
      </w:r>
      <w:bookmarkStart w:id="17525" w:name="_ETM_Q36_718059"/>
      <w:bookmarkEnd w:id="17525"/>
      <w:r w:rsidR="002A77F7">
        <w:rPr>
          <w:rtl/>
        </w:rPr>
        <w:t>ל</w:t>
      </w:r>
      <w:bookmarkStart w:id="17526" w:name="_ETM_Q36_718330"/>
      <w:bookmarkEnd w:id="17526"/>
      <w:r w:rsidR="002A77F7">
        <w:rPr>
          <w:rFonts w:hint="cs"/>
          <w:rtl/>
        </w:rPr>
        <w:t xml:space="preserve">אלה </w:t>
      </w:r>
      <w:bookmarkStart w:id="17527" w:name="_ETM_Q36_719640"/>
      <w:bookmarkStart w:id="17528" w:name="_ETM_Q36_718510"/>
      <w:bookmarkEnd w:id="17527"/>
      <w:bookmarkEnd w:id="17528"/>
      <w:r w:rsidR="002A77F7">
        <w:rPr>
          <w:rFonts w:hint="cs"/>
          <w:rtl/>
        </w:rPr>
        <w:t>ש</w:t>
      </w:r>
      <w:r w:rsidR="002A77F7" w:rsidRPr="00AE655C">
        <w:rPr>
          <w:rtl/>
        </w:rPr>
        <w:t xml:space="preserve">נותנים </w:t>
      </w:r>
      <w:bookmarkStart w:id="17529" w:name="_ETM_Q36_719500"/>
      <w:bookmarkEnd w:id="17529"/>
      <w:r w:rsidR="002A77F7" w:rsidRPr="00AE655C">
        <w:rPr>
          <w:rtl/>
        </w:rPr>
        <w:t>הלוואות</w:t>
      </w:r>
      <w:r w:rsidR="002A77F7">
        <w:rPr>
          <w:rFonts w:hint="cs"/>
          <w:rtl/>
        </w:rPr>
        <w:t>.</w:t>
      </w:r>
      <w:bookmarkStart w:id="17530" w:name="_ETM_Q36_720429"/>
      <w:bookmarkEnd w:id="17530"/>
    </w:p>
    <w:p w:rsidR="002A77F7" w:rsidRDefault="002A77F7" w:rsidP="00BE6B3F">
      <w:pPr>
        <w:rPr>
          <w:rtl/>
        </w:rPr>
      </w:pPr>
    </w:p>
    <w:p w:rsidR="002A77F7" w:rsidRDefault="002A77F7" w:rsidP="00497049">
      <w:pPr>
        <w:rPr>
          <w:rtl/>
        </w:rPr>
      </w:pPr>
      <w:r w:rsidRPr="00AE655C">
        <w:rPr>
          <w:rtl/>
        </w:rPr>
        <w:t>רבותיי</w:t>
      </w:r>
      <w:r>
        <w:rPr>
          <w:rFonts w:hint="cs"/>
          <w:rtl/>
        </w:rPr>
        <w:t>,</w:t>
      </w:r>
      <w:r w:rsidRPr="00AE655C">
        <w:rPr>
          <w:rtl/>
        </w:rPr>
        <w:t xml:space="preserve"> </w:t>
      </w:r>
      <w:bookmarkStart w:id="17531" w:name="_ETM_Q36_721209"/>
      <w:bookmarkEnd w:id="17531"/>
      <w:r w:rsidRPr="00AE655C">
        <w:rPr>
          <w:rtl/>
        </w:rPr>
        <w:t xml:space="preserve">אסור </w:t>
      </w:r>
      <w:bookmarkStart w:id="17532" w:name="_ETM_Q36_721870"/>
      <w:bookmarkEnd w:id="17532"/>
      <w:r w:rsidRPr="00AE655C">
        <w:rPr>
          <w:rtl/>
        </w:rPr>
        <w:t xml:space="preserve">שאנחנו </w:t>
      </w:r>
      <w:bookmarkStart w:id="17533" w:name="_ETM_Q36_722290"/>
      <w:bookmarkEnd w:id="17533"/>
      <w:r w:rsidRPr="00AE655C">
        <w:rPr>
          <w:rtl/>
        </w:rPr>
        <w:t xml:space="preserve">נישאר </w:t>
      </w:r>
      <w:bookmarkStart w:id="17534" w:name="_ETM_Q36_722980"/>
      <w:bookmarkEnd w:id="17534"/>
      <w:r w:rsidRPr="00AE655C">
        <w:rPr>
          <w:rtl/>
        </w:rPr>
        <w:t xml:space="preserve">בלי </w:t>
      </w:r>
      <w:bookmarkStart w:id="17535" w:name="_ETM_Q36_723190"/>
      <w:bookmarkEnd w:id="17535"/>
      <w:r w:rsidRPr="00AE655C">
        <w:rPr>
          <w:rtl/>
        </w:rPr>
        <w:t>פתרונות</w:t>
      </w:r>
      <w:r>
        <w:rPr>
          <w:rFonts w:hint="cs"/>
          <w:rtl/>
        </w:rPr>
        <w:t>.</w:t>
      </w:r>
      <w:r w:rsidRPr="00AE655C">
        <w:rPr>
          <w:rtl/>
        </w:rPr>
        <w:t xml:space="preserve"> </w:t>
      </w:r>
      <w:bookmarkStart w:id="17536" w:name="_ETM_Q36_724150"/>
      <w:bookmarkEnd w:id="17536"/>
      <w:r w:rsidRPr="00AE655C">
        <w:rPr>
          <w:rtl/>
        </w:rPr>
        <w:t xml:space="preserve">הכאב </w:t>
      </w:r>
      <w:bookmarkStart w:id="17537" w:name="_ETM_Q36_724750"/>
      <w:bookmarkEnd w:id="17537"/>
      <w:r w:rsidRPr="00AE655C">
        <w:rPr>
          <w:rtl/>
        </w:rPr>
        <w:t>מובן</w:t>
      </w:r>
      <w:r>
        <w:rPr>
          <w:rFonts w:hint="cs"/>
          <w:rtl/>
        </w:rPr>
        <w:t>,</w:t>
      </w:r>
      <w:r w:rsidRPr="00AE655C">
        <w:rPr>
          <w:rtl/>
        </w:rPr>
        <w:t xml:space="preserve"> </w:t>
      </w:r>
      <w:bookmarkStart w:id="17538" w:name="_ETM_Q36_725800"/>
      <w:bookmarkEnd w:id="17538"/>
      <w:r w:rsidRPr="00AE655C">
        <w:rPr>
          <w:rtl/>
        </w:rPr>
        <w:t xml:space="preserve">הסיפורים </w:t>
      </w:r>
      <w:bookmarkStart w:id="17539" w:name="_ETM_Q36_726490"/>
      <w:bookmarkEnd w:id="17539"/>
      <w:r w:rsidRPr="00AE655C">
        <w:rPr>
          <w:rtl/>
        </w:rPr>
        <w:t>מובנים</w:t>
      </w:r>
      <w:r>
        <w:rPr>
          <w:rFonts w:hint="cs"/>
          <w:rtl/>
        </w:rPr>
        <w:t>,</w:t>
      </w:r>
      <w:bookmarkStart w:id="17540" w:name="_ETM_Q36_727059"/>
      <w:bookmarkEnd w:id="17540"/>
      <w:r>
        <w:rPr>
          <w:rFonts w:hint="cs"/>
          <w:rtl/>
        </w:rPr>
        <w:t xml:space="preserve"> </w:t>
      </w:r>
      <w:r w:rsidRPr="00AE655C">
        <w:rPr>
          <w:rtl/>
        </w:rPr>
        <w:t xml:space="preserve">אבל </w:t>
      </w:r>
      <w:bookmarkStart w:id="17541" w:name="_ETM_Q36_727360"/>
      <w:bookmarkEnd w:id="17541"/>
      <w:r w:rsidRPr="00AE655C">
        <w:rPr>
          <w:rtl/>
        </w:rPr>
        <w:t xml:space="preserve">צריכים </w:t>
      </w:r>
      <w:bookmarkStart w:id="17542" w:name="_ETM_Q36_727630"/>
      <w:bookmarkEnd w:id="17542"/>
      <w:r w:rsidRPr="00AE655C">
        <w:rPr>
          <w:rtl/>
        </w:rPr>
        <w:t xml:space="preserve">גם </w:t>
      </w:r>
      <w:bookmarkStart w:id="17543" w:name="_ETM_Q36_727840"/>
      <w:bookmarkEnd w:id="17543"/>
      <w:r w:rsidRPr="00AE655C">
        <w:rPr>
          <w:rtl/>
        </w:rPr>
        <w:t xml:space="preserve">לפתח </w:t>
      </w:r>
      <w:bookmarkStart w:id="17544" w:name="_ETM_Q36_728410"/>
      <w:bookmarkEnd w:id="17544"/>
      <w:r w:rsidRPr="00AE655C">
        <w:rPr>
          <w:rtl/>
        </w:rPr>
        <w:t>רעיונות</w:t>
      </w:r>
      <w:r w:rsidR="00497049">
        <w:rPr>
          <w:rFonts w:hint="cs"/>
          <w:rtl/>
        </w:rPr>
        <w:t>, ו</w:t>
      </w:r>
      <w:bookmarkStart w:id="17545" w:name="_ETM_Q36_729450"/>
      <w:bookmarkEnd w:id="17545"/>
      <w:r w:rsidRPr="00AE655C">
        <w:rPr>
          <w:rtl/>
        </w:rPr>
        <w:t xml:space="preserve">אני </w:t>
      </w:r>
      <w:bookmarkStart w:id="17546" w:name="_ETM_Q36_729750"/>
      <w:bookmarkEnd w:id="17546"/>
      <w:r w:rsidRPr="00AE655C">
        <w:rPr>
          <w:rtl/>
        </w:rPr>
        <w:t xml:space="preserve">חושב </w:t>
      </w:r>
      <w:bookmarkStart w:id="17547" w:name="_ETM_Q36_730559"/>
      <w:bookmarkEnd w:id="17547"/>
      <w:r>
        <w:rPr>
          <w:rFonts w:hint="cs"/>
          <w:rtl/>
        </w:rPr>
        <w:t>ש</w:t>
      </w:r>
      <w:r w:rsidR="00497049">
        <w:rPr>
          <w:rFonts w:hint="cs"/>
          <w:rtl/>
        </w:rPr>
        <w:t>ז</w:t>
      </w:r>
      <w:r>
        <w:rPr>
          <w:rFonts w:hint="cs"/>
          <w:rtl/>
        </w:rPr>
        <w:t>ה</w:t>
      </w:r>
      <w:r w:rsidRPr="00AE655C">
        <w:rPr>
          <w:rtl/>
        </w:rPr>
        <w:t xml:space="preserve"> </w:t>
      </w:r>
      <w:bookmarkStart w:id="17548" w:name="_ETM_Q36_731040"/>
      <w:bookmarkEnd w:id="17548"/>
      <w:r w:rsidRPr="00AE655C">
        <w:rPr>
          <w:rtl/>
        </w:rPr>
        <w:t xml:space="preserve">סוג </w:t>
      </w:r>
      <w:bookmarkStart w:id="17549" w:name="_ETM_Q36_731370"/>
      <w:bookmarkStart w:id="17550" w:name="_ETM_Q36_731519"/>
      <w:bookmarkEnd w:id="17549"/>
      <w:bookmarkEnd w:id="17550"/>
      <w:r w:rsidR="00497049">
        <w:rPr>
          <w:rFonts w:hint="cs"/>
          <w:rtl/>
        </w:rPr>
        <w:t>ה</w:t>
      </w:r>
      <w:r w:rsidRPr="00AE655C">
        <w:rPr>
          <w:rtl/>
        </w:rPr>
        <w:t xml:space="preserve">רעיונות </w:t>
      </w:r>
      <w:bookmarkStart w:id="17551" w:name="_ETM_Q36_732090"/>
      <w:bookmarkEnd w:id="17551"/>
      <w:r w:rsidR="00AE4BCE">
        <w:rPr>
          <w:rFonts w:hint="cs"/>
          <w:rtl/>
        </w:rPr>
        <w:t>–</w:t>
      </w:r>
      <w:r w:rsidR="00497049">
        <w:rPr>
          <w:rFonts w:hint="cs"/>
          <w:rtl/>
        </w:rPr>
        <w:t xml:space="preserve"> </w:t>
      </w:r>
      <w:r w:rsidRPr="00AE655C">
        <w:rPr>
          <w:rtl/>
        </w:rPr>
        <w:t xml:space="preserve">לחזק </w:t>
      </w:r>
      <w:bookmarkStart w:id="17552" w:name="_ETM_Q36_732840"/>
      <w:bookmarkEnd w:id="17552"/>
      <w:r w:rsidRPr="00AE655C">
        <w:rPr>
          <w:rtl/>
        </w:rPr>
        <w:t xml:space="preserve">את </w:t>
      </w:r>
      <w:bookmarkStart w:id="17553" w:name="_ETM_Q36_733049"/>
      <w:bookmarkEnd w:id="17553"/>
      <w:r w:rsidRPr="00AE655C">
        <w:rPr>
          <w:rtl/>
        </w:rPr>
        <w:t xml:space="preserve">הארגונים </w:t>
      </w:r>
      <w:bookmarkStart w:id="17554" w:name="_ETM_Q36_733620"/>
      <w:bookmarkEnd w:id="17554"/>
      <w:r w:rsidRPr="00AE655C">
        <w:rPr>
          <w:rtl/>
        </w:rPr>
        <w:t xml:space="preserve">שנותנים </w:t>
      </w:r>
      <w:bookmarkStart w:id="17555" w:name="_ETM_Q36_734099"/>
      <w:bookmarkEnd w:id="17555"/>
      <w:r w:rsidRPr="00AE655C">
        <w:rPr>
          <w:rtl/>
        </w:rPr>
        <w:t xml:space="preserve">כלכלה </w:t>
      </w:r>
      <w:bookmarkStart w:id="17556" w:name="_ETM_Q36_734609"/>
      <w:bookmarkEnd w:id="17556"/>
      <w:r>
        <w:rPr>
          <w:rFonts w:hint="cs"/>
          <w:rtl/>
        </w:rPr>
        <w:t>נבונה.</w:t>
      </w:r>
      <w:r w:rsidRPr="00AE655C">
        <w:rPr>
          <w:rtl/>
        </w:rPr>
        <w:t xml:space="preserve"> </w:t>
      </w:r>
      <w:bookmarkStart w:id="17557" w:name="_ETM_Q36_735030"/>
      <w:bookmarkEnd w:id="17557"/>
      <w:r w:rsidRPr="00AE655C">
        <w:rPr>
          <w:rtl/>
        </w:rPr>
        <w:t xml:space="preserve">תודה </w:t>
      </w:r>
      <w:bookmarkStart w:id="17558" w:name="_ETM_Q36_735299"/>
      <w:bookmarkEnd w:id="17558"/>
      <w:r w:rsidRPr="00AE655C">
        <w:rPr>
          <w:rtl/>
        </w:rPr>
        <w:t>רבה</w:t>
      </w:r>
      <w:r>
        <w:rPr>
          <w:rFonts w:hint="cs"/>
          <w:rtl/>
        </w:rPr>
        <w:t>.</w:t>
      </w:r>
      <w:bookmarkStart w:id="17559" w:name="_ETM_Q36_735830"/>
      <w:bookmarkEnd w:id="17559"/>
    </w:p>
    <w:p w:rsidR="00225C1A" w:rsidRDefault="00225C1A" w:rsidP="00BE6B3F">
      <w:pPr>
        <w:rPr>
          <w:rtl/>
        </w:rPr>
      </w:pPr>
    </w:p>
    <w:p w:rsidR="002A77F7" w:rsidRDefault="002A77F7" w:rsidP="00BE6B3F">
      <w:pPr>
        <w:pStyle w:val="af7"/>
        <w:keepNext/>
        <w:rPr>
          <w:rtl/>
        </w:rPr>
      </w:pPr>
      <w:bookmarkStart w:id="17560" w:name="ET_yor_6059_9"/>
      <w:r w:rsidRPr="00523EBA">
        <w:rPr>
          <w:rStyle w:val="TagStyle"/>
          <w:rtl/>
        </w:rPr>
        <w:t xml:space="preserve"> &lt;&lt; יור &gt;&gt; </w:t>
      </w:r>
      <w:r>
        <w:rPr>
          <w:rtl/>
        </w:rPr>
        <w:t>היו"ר אורנה ברביבאי:</w:t>
      </w:r>
      <w:r w:rsidRPr="00523EBA">
        <w:rPr>
          <w:rStyle w:val="TagStyle"/>
          <w:rtl/>
        </w:rPr>
        <w:t xml:space="preserve"> &lt;&lt; יור &gt;&gt;</w:t>
      </w:r>
      <w:r>
        <w:rPr>
          <w:rtl/>
        </w:rPr>
        <w:t xml:space="preserve"> </w:t>
      </w:r>
      <w:bookmarkEnd w:id="17560"/>
    </w:p>
    <w:p w:rsidR="002A77F7" w:rsidRDefault="002A77F7" w:rsidP="00B57747">
      <w:pPr>
        <w:rPr>
          <w:rtl/>
          <w:lang w:eastAsia="he-IL"/>
        </w:rPr>
      </w:pPr>
    </w:p>
    <w:p w:rsidR="002A77F7" w:rsidRDefault="002A77F7" w:rsidP="00497049">
      <w:pPr>
        <w:rPr>
          <w:rtl/>
        </w:rPr>
      </w:pPr>
      <w:r w:rsidRPr="00AE655C">
        <w:rPr>
          <w:rtl/>
        </w:rPr>
        <w:t xml:space="preserve">תודה </w:t>
      </w:r>
      <w:bookmarkStart w:id="17561" w:name="_ETM_Q36_736280"/>
      <w:bookmarkEnd w:id="17561"/>
      <w:r w:rsidRPr="00AE655C">
        <w:rPr>
          <w:rtl/>
        </w:rPr>
        <w:t>רבה</w:t>
      </w:r>
      <w:bookmarkStart w:id="17562" w:name="_ETM_Q36_736880"/>
      <w:bookmarkStart w:id="17563" w:name="_ETM_Q36_737120"/>
      <w:bookmarkEnd w:id="17562"/>
      <w:bookmarkEnd w:id="17563"/>
      <w:r>
        <w:rPr>
          <w:rFonts w:hint="cs"/>
          <w:rtl/>
        </w:rPr>
        <w:t xml:space="preserve">, </w:t>
      </w:r>
      <w:r w:rsidRPr="00AE655C">
        <w:rPr>
          <w:rtl/>
        </w:rPr>
        <w:t xml:space="preserve">משה </w:t>
      </w:r>
      <w:bookmarkStart w:id="17564" w:name="_ETM_Q36_737419"/>
      <w:bookmarkEnd w:id="17564"/>
      <w:r w:rsidRPr="00AE655C">
        <w:rPr>
          <w:rtl/>
        </w:rPr>
        <w:t>אבוטבול</w:t>
      </w:r>
      <w:r>
        <w:rPr>
          <w:rFonts w:hint="cs"/>
          <w:rtl/>
        </w:rPr>
        <w:t>,</w:t>
      </w:r>
      <w:r w:rsidRPr="00AE655C">
        <w:rPr>
          <w:rtl/>
        </w:rPr>
        <w:t xml:space="preserve"> </w:t>
      </w:r>
      <w:bookmarkStart w:id="17565" w:name="_ETM_Q36_738229"/>
      <w:bookmarkEnd w:id="17565"/>
      <w:r w:rsidRPr="00AE655C">
        <w:rPr>
          <w:rtl/>
        </w:rPr>
        <w:t xml:space="preserve">חבר </w:t>
      </w:r>
      <w:bookmarkStart w:id="17566" w:name="_ETM_Q36_738500"/>
      <w:bookmarkEnd w:id="17566"/>
      <w:r w:rsidRPr="00AE655C">
        <w:rPr>
          <w:rtl/>
        </w:rPr>
        <w:t xml:space="preserve">הכנסת </w:t>
      </w:r>
      <w:bookmarkStart w:id="17567" w:name="_ETM_Q36_738949"/>
      <w:bookmarkEnd w:id="17567"/>
      <w:r w:rsidRPr="00AE655C">
        <w:rPr>
          <w:rtl/>
        </w:rPr>
        <w:t xml:space="preserve">משה </w:t>
      </w:r>
      <w:bookmarkStart w:id="17568" w:name="_ETM_Q36_739130"/>
      <w:bookmarkEnd w:id="17568"/>
      <w:r w:rsidRPr="00AE655C">
        <w:rPr>
          <w:rtl/>
        </w:rPr>
        <w:t>אבוטבול</w:t>
      </w:r>
      <w:r>
        <w:rPr>
          <w:rFonts w:hint="cs"/>
          <w:rtl/>
        </w:rPr>
        <w:t>.</w:t>
      </w:r>
      <w:bookmarkStart w:id="17569" w:name="_ETM_Q36_739820"/>
      <w:bookmarkStart w:id="17570" w:name="_ETM_Q36_739417"/>
      <w:bookmarkStart w:id="17571" w:name="_ETM_Q36_739459"/>
      <w:bookmarkStart w:id="17572" w:name="_ETM_Q36_739529"/>
      <w:bookmarkStart w:id="17573" w:name="_ETM_Q36_739567"/>
      <w:bookmarkEnd w:id="17569"/>
      <w:bookmarkEnd w:id="17570"/>
      <w:bookmarkEnd w:id="17571"/>
      <w:bookmarkEnd w:id="17572"/>
      <w:bookmarkEnd w:id="17573"/>
      <w:r>
        <w:rPr>
          <w:rFonts w:hint="cs"/>
          <w:rtl/>
        </w:rPr>
        <w:t xml:space="preserve"> </w:t>
      </w:r>
      <w:r w:rsidRPr="00AE655C">
        <w:rPr>
          <w:rtl/>
        </w:rPr>
        <w:t xml:space="preserve">ישיב </w:t>
      </w:r>
      <w:bookmarkStart w:id="17574" w:name="_ETM_Q36_740300"/>
      <w:bookmarkEnd w:id="17574"/>
      <w:r>
        <w:rPr>
          <w:rFonts w:hint="cs"/>
          <w:rtl/>
        </w:rPr>
        <w:t>ה</w:t>
      </w:r>
      <w:r w:rsidRPr="00AE655C">
        <w:rPr>
          <w:rtl/>
        </w:rPr>
        <w:t xml:space="preserve">שר </w:t>
      </w:r>
      <w:bookmarkStart w:id="17575" w:name="_ETM_Q36_740479"/>
      <w:bookmarkEnd w:id="17575"/>
      <w:r w:rsidRPr="00AE655C">
        <w:rPr>
          <w:rtl/>
        </w:rPr>
        <w:t xml:space="preserve">במשרד </w:t>
      </w:r>
      <w:bookmarkStart w:id="17576" w:name="_ETM_Q36_740870"/>
      <w:bookmarkEnd w:id="17576"/>
      <w:r w:rsidRPr="00AE655C">
        <w:rPr>
          <w:rtl/>
        </w:rPr>
        <w:t xml:space="preserve">האוצר </w:t>
      </w:r>
      <w:bookmarkStart w:id="17577" w:name="_ETM_Q36_741260"/>
      <w:bookmarkEnd w:id="17577"/>
      <w:r w:rsidRPr="00AE655C">
        <w:rPr>
          <w:rtl/>
        </w:rPr>
        <w:t xml:space="preserve">יצחק </w:t>
      </w:r>
      <w:bookmarkStart w:id="17578" w:name="_ETM_Q36_741650"/>
      <w:bookmarkEnd w:id="17578"/>
      <w:r w:rsidRPr="00AE655C">
        <w:rPr>
          <w:rtl/>
        </w:rPr>
        <w:t>כהן</w:t>
      </w:r>
      <w:r>
        <w:rPr>
          <w:rFonts w:hint="cs"/>
          <w:rtl/>
        </w:rPr>
        <w:t>.</w:t>
      </w:r>
      <w:r w:rsidRPr="00AE655C">
        <w:rPr>
          <w:rtl/>
        </w:rPr>
        <w:t xml:space="preserve"> </w:t>
      </w:r>
      <w:bookmarkStart w:id="17579" w:name="_ETM_Q36_741830"/>
      <w:bookmarkEnd w:id="17579"/>
      <w:r w:rsidRPr="00AE655C">
        <w:rPr>
          <w:rtl/>
        </w:rPr>
        <w:t>בבקשה</w:t>
      </w:r>
      <w:r>
        <w:rPr>
          <w:rFonts w:hint="cs"/>
          <w:rtl/>
        </w:rPr>
        <w:t>.</w:t>
      </w:r>
    </w:p>
    <w:p w:rsidR="002A77F7" w:rsidRDefault="002A77F7" w:rsidP="00BE6B3F">
      <w:pPr>
        <w:rPr>
          <w:rtl/>
        </w:rPr>
      </w:pPr>
      <w:bookmarkStart w:id="17580" w:name="_ETM_Q36_748603"/>
      <w:bookmarkStart w:id="17581" w:name="_ETM_Q36_748664"/>
      <w:bookmarkEnd w:id="17580"/>
      <w:bookmarkEnd w:id="17581"/>
    </w:p>
    <w:p w:rsidR="002A77F7" w:rsidRDefault="002A77F7" w:rsidP="00BE6B3F">
      <w:pPr>
        <w:pStyle w:val="a4"/>
        <w:rPr>
          <w:rtl/>
        </w:rPr>
      </w:pPr>
      <w:bookmarkStart w:id="17582" w:name="_ETM_Q36_745497"/>
      <w:bookmarkStart w:id="17583" w:name="_ETM_Q36_745551"/>
      <w:bookmarkStart w:id="17584" w:name="TOR_Q37"/>
      <w:bookmarkStart w:id="17585" w:name="ET_speaker_6096_2"/>
      <w:bookmarkEnd w:id="17582"/>
      <w:bookmarkEnd w:id="17583"/>
      <w:bookmarkEnd w:id="17584"/>
      <w:r w:rsidRPr="00C65801">
        <w:rPr>
          <w:rStyle w:val="TagStyle"/>
          <w:rtl/>
        </w:rPr>
        <w:t xml:space="preserve"> &lt;&lt; דובר &gt;&gt;</w:t>
      </w:r>
      <w:r w:rsidRPr="00CB42B0">
        <w:rPr>
          <w:rStyle w:val="TagStyle"/>
          <w:rtl/>
        </w:rPr>
        <w:t xml:space="preserve"> </w:t>
      </w:r>
      <w:bookmarkStart w:id="17586" w:name="_Toc56076941"/>
      <w:bookmarkStart w:id="17587" w:name="_Toc56077342"/>
      <w:bookmarkStart w:id="17588" w:name="_Toc56588300"/>
      <w:r>
        <w:rPr>
          <w:rtl/>
        </w:rPr>
        <w:t>השר במשרד האוצר יצחק כהן:</w:t>
      </w:r>
      <w:bookmarkEnd w:id="17586"/>
      <w:bookmarkEnd w:id="17587"/>
      <w:bookmarkEnd w:id="17588"/>
      <w:r w:rsidRPr="00CB42B0">
        <w:rPr>
          <w:rStyle w:val="TagStyle"/>
          <w:rtl/>
        </w:rPr>
        <w:t xml:space="preserve"> </w:t>
      </w:r>
      <w:r w:rsidRPr="00C65801">
        <w:rPr>
          <w:rStyle w:val="TagStyle"/>
          <w:rtl/>
        </w:rPr>
        <w:t>&lt;&lt; דובר &gt;&gt;</w:t>
      </w:r>
      <w:r>
        <w:rPr>
          <w:rtl/>
        </w:rPr>
        <w:t xml:space="preserve">  </w:t>
      </w:r>
      <w:bookmarkEnd w:id="17585"/>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גברתי היושבת-ראש, חבריי חברי הכנסת, אכן, נושא מורכב </w:t>
      </w:r>
      <w:bookmarkStart w:id="17589" w:name="_ETM_Q37_187197"/>
      <w:bookmarkEnd w:id="17589"/>
      <w:r>
        <w:rPr>
          <w:rFonts w:hint="cs"/>
          <w:rtl/>
          <w:lang w:eastAsia="he-IL"/>
        </w:rPr>
        <w:t xml:space="preserve">ועצוב. בשנים האחרונות בוצעו כמה צעדים שמטרתם לקדם את התחרות בשוק הפיננסים בישראל </w:t>
      </w:r>
      <w:bookmarkStart w:id="17590" w:name="_ETM_Q37_194101"/>
      <w:bookmarkEnd w:id="17590"/>
      <w:r>
        <w:rPr>
          <w:rFonts w:hint="cs"/>
          <w:rtl/>
          <w:lang w:eastAsia="he-IL"/>
        </w:rPr>
        <w:t xml:space="preserve">ולהסדיר את פעילותם של נותני האשראי החוץ-בנקאי. צעדים אלה צפויים להביא לירידת מחירי האשראי </w:t>
      </w:r>
      <w:bookmarkStart w:id="17591" w:name="_ETM_Q37_202823"/>
      <w:bookmarkEnd w:id="17591"/>
      <w:r>
        <w:rPr>
          <w:rFonts w:hint="cs"/>
          <w:rtl/>
          <w:lang w:eastAsia="he-IL"/>
        </w:rPr>
        <w:t xml:space="preserve">עבור לווים דומים ולהרחבת הנגישות </w:t>
      </w:r>
      <w:r w:rsidR="00497049">
        <w:rPr>
          <w:rFonts w:hint="cs"/>
          <w:rtl/>
          <w:lang w:eastAsia="he-IL"/>
        </w:rPr>
        <w:t>ש</w:t>
      </w:r>
      <w:r>
        <w:rPr>
          <w:rFonts w:hint="cs"/>
          <w:rtl/>
          <w:lang w:eastAsia="he-IL"/>
        </w:rPr>
        <w:t>ל</w:t>
      </w:r>
      <w:r w:rsidR="00497049">
        <w:rPr>
          <w:rFonts w:hint="cs"/>
          <w:rtl/>
          <w:lang w:eastAsia="he-IL"/>
        </w:rPr>
        <w:t xml:space="preserve"> </w:t>
      </w:r>
      <w:r>
        <w:rPr>
          <w:rFonts w:hint="cs"/>
          <w:rtl/>
          <w:lang w:eastAsia="he-IL"/>
        </w:rPr>
        <w:t xml:space="preserve">אשראי לגופים מפוקחים ולאוכלוסיות </w:t>
      </w:r>
      <w:bookmarkStart w:id="17592" w:name="_ETM_Q37_211315"/>
      <w:bookmarkEnd w:id="17592"/>
      <w:r>
        <w:rPr>
          <w:rFonts w:hint="cs"/>
          <w:rtl/>
          <w:lang w:eastAsia="he-IL"/>
        </w:rPr>
        <w:t xml:space="preserve">נוספות. </w:t>
      </w:r>
    </w:p>
    <w:p w:rsidR="002A77F7" w:rsidRDefault="002A77F7" w:rsidP="00BE6B3F">
      <w:pPr>
        <w:rPr>
          <w:rtl/>
          <w:lang w:eastAsia="he-IL"/>
        </w:rPr>
      </w:pPr>
    </w:p>
    <w:p w:rsidR="002A77F7" w:rsidRDefault="00497049" w:rsidP="00497049">
      <w:pPr>
        <w:rPr>
          <w:rtl/>
          <w:lang w:eastAsia="he-IL"/>
        </w:rPr>
      </w:pPr>
      <w:r>
        <w:rPr>
          <w:rFonts w:hint="cs"/>
          <w:rtl/>
          <w:lang w:eastAsia="he-IL"/>
        </w:rPr>
        <w:t>גברתי היושבת-ראש, במסגרת זו</w:t>
      </w:r>
      <w:r w:rsidR="002A77F7">
        <w:rPr>
          <w:rFonts w:hint="cs"/>
          <w:rtl/>
          <w:lang w:eastAsia="he-IL"/>
        </w:rPr>
        <w:t xml:space="preserve"> נחקק בשנת 2016 חוק הפיקוח על שירותים פיננסיים מוסדרים</w:t>
      </w:r>
      <w:r>
        <w:rPr>
          <w:rFonts w:hint="cs"/>
          <w:rtl/>
          <w:lang w:eastAsia="he-IL"/>
        </w:rPr>
        <w:t>,</w:t>
      </w:r>
      <w:r w:rsidR="002A77F7">
        <w:rPr>
          <w:rFonts w:hint="cs"/>
          <w:rtl/>
          <w:lang w:eastAsia="he-IL"/>
        </w:rPr>
        <w:t xml:space="preserve"> שנועד להביא מצד אחד לפיתוח האשראי החוץ-בנקאי, כדי לקדם אלטרנטיבה לאשראי הבנקאי </w:t>
      </w:r>
      <w:bookmarkStart w:id="17593" w:name="_ETM_Q37_223445"/>
      <w:bookmarkEnd w:id="17593"/>
      <w:r w:rsidR="002A77F7">
        <w:rPr>
          <w:rFonts w:hint="cs"/>
          <w:rtl/>
          <w:lang w:eastAsia="he-IL"/>
        </w:rPr>
        <w:t>וליצור תחרות בשוק האשראי</w:t>
      </w:r>
      <w:r>
        <w:rPr>
          <w:rFonts w:hint="cs"/>
          <w:rtl/>
          <w:lang w:eastAsia="he-IL"/>
        </w:rPr>
        <w:t>, ו</w:t>
      </w:r>
      <w:r w:rsidR="002A77F7">
        <w:rPr>
          <w:rFonts w:hint="cs"/>
          <w:rtl/>
          <w:lang w:eastAsia="he-IL"/>
        </w:rPr>
        <w:t xml:space="preserve">מצד שני למנוע מגורמים עברייניים לעשות שימוש בענף זה למטרות שאינן כשרות. </w:t>
      </w:r>
      <w:bookmarkStart w:id="17594" w:name="_ETM_Q37_232101"/>
      <w:bookmarkEnd w:id="17594"/>
      <w:r w:rsidR="002A77F7">
        <w:rPr>
          <w:rFonts w:hint="cs"/>
          <w:rtl/>
          <w:lang w:eastAsia="he-IL"/>
        </w:rPr>
        <w:t xml:space="preserve">בין היתר החוק מטיל על הממונה על רשות </w:t>
      </w:r>
      <w:bookmarkStart w:id="17595" w:name="_ETM_Q37_234615"/>
      <w:bookmarkEnd w:id="17595"/>
      <w:r w:rsidR="002A77F7">
        <w:rPr>
          <w:rFonts w:hint="cs"/>
          <w:rtl/>
          <w:lang w:eastAsia="he-IL"/>
        </w:rPr>
        <w:t xml:space="preserve">שוק ההון את הפיקוח על השירותים הפיננסיים המוסדרים ונותן לו </w:t>
      </w:r>
      <w:bookmarkStart w:id="17596" w:name="_ETM_Q37_239776"/>
      <w:bookmarkEnd w:id="17596"/>
      <w:r w:rsidR="002A77F7">
        <w:rPr>
          <w:rFonts w:hint="cs"/>
          <w:rtl/>
          <w:lang w:eastAsia="he-IL"/>
        </w:rPr>
        <w:t xml:space="preserve">סמכויות רישוי, פיקוח ובקרה על הגופים. באפריל 2020 פרסם הממונה טיוטת הוראה לניהול האשראי הצרכני שמטרתה להבטיח התנהלות תקינה ואחראית </w:t>
      </w:r>
      <w:r>
        <w:rPr>
          <w:rFonts w:hint="cs"/>
          <w:rtl/>
          <w:lang w:eastAsia="he-IL"/>
        </w:rPr>
        <w:t>ב</w:t>
      </w:r>
      <w:r w:rsidR="002A77F7">
        <w:rPr>
          <w:rFonts w:hint="cs"/>
          <w:rtl/>
          <w:lang w:eastAsia="he-IL"/>
        </w:rPr>
        <w:t>מתן אשראי על ידי נותן שירותים פיננסיים.</w:t>
      </w:r>
      <w:bookmarkStart w:id="17597" w:name="_ETM_Q37_261441"/>
      <w:bookmarkStart w:id="17598" w:name="_ETM_Q37_261499"/>
      <w:bookmarkStart w:id="17599" w:name="_ETM_Q37_261736"/>
      <w:bookmarkStart w:id="17600" w:name="_ETM_Q37_261797"/>
      <w:bookmarkEnd w:id="17597"/>
      <w:bookmarkEnd w:id="17598"/>
      <w:bookmarkEnd w:id="17599"/>
      <w:bookmarkEnd w:id="17600"/>
      <w:r>
        <w:rPr>
          <w:rFonts w:hint="cs"/>
          <w:rtl/>
          <w:lang w:eastAsia="he-IL"/>
        </w:rPr>
        <w:t xml:space="preserve"> </w:t>
      </w:r>
      <w:r w:rsidR="002A77F7">
        <w:rPr>
          <w:rFonts w:hint="cs"/>
          <w:rtl/>
          <w:lang w:eastAsia="he-IL"/>
        </w:rPr>
        <w:t xml:space="preserve">נוסף </w:t>
      </w:r>
      <w:r>
        <w:rPr>
          <w:rFonts w:hint="cs"/>
          <w:rtl/>
          <w:lang w:eastAsia="he-IL"/>
        </w:rPr>
        <w:t>ע</w:t>
      </w:r>
      <w:r w:rsidR="002A77F7">
        <w:rPr>
          <w:rFonts w:hint="cs"/>
          <w:rtl/>
          <w:lang w:eastAsia="he-IL"/>
        </w:rPr>
        <w:t>ל</w:t>
      </w:r>
      <w:r>
        <w:rPr>
          <w:rFonts w:hint="cs"/>
          <w:rtl/>
          <w:lang w:eastAsia="he-IL"/>
        </w:rPr>
        <w:t xml:space="preserve"> </w:t>
      </w:r>
      <w:r w:rsidR="002A77F7">
        <w:rPr>
          <w:rFonts w:hint="cs"/>
          <w:rtl/>
          <w:lang w:eastAsia="he-IL"/>
        </w:rPr>
        <w:t>כך, בשנת 2017 חוקק חוק אשראי הוגן</w:t>
      </w:r>
      <w:r>
        <w:rPr>
          <w:rFonts w:hint="cs"/>
          <w:rtl/>
          <w:lang w:eastAsia="he-IL"/>
        </w:rPr>
        <w:t>,</w:t>
      </w:r>
      <w:r w:rsidR="002A77F7">
        <w:rPr>
          <w:rFonts w:hint="cs"/>
          <w:rtl/>
          <w:lang w:eastAsia="he-IL"/>
        </w:rPr>
        <w:t xml:space="preserve"> שעיקרו הוא עדכון מנגנון תקרת הריבית והרחבת תחולת החוק גם על תאגידים </w:t>
      </w:r>
      <w:bookmarkStart w:id="17601" w:name="_ETM_Q37_271732"/>
      <w:bookmarkEnd w:id="17601"/>
      <w:r w:rsidR="002A77F7">
        <w:rPr>
          <w:rFonts w:hint="cs"/>
          <w:rtl/>
          <w:lang w:eastAsia="he-IL"/>
        </w:rPr>
        <w:t xml:space="preserve">בנקאיים, לצד הבטחה של הגנה נאותה על הצרכנים בשוק האשראי. </w:t>
      </w:r>
      <w:bookmarkStart w:id="17602" w:name="_ETM_Q37_277473"/>
      <w:bookmarkEnd w:id="17602"/>
    </w:p>
    <w:p w:rsidR="002A77F7" w:rsidRDefault="002A77F7" w:rsidP="00BE6B3F">
      <w:pPr>
        <w:rPr>
          <w:rtl/>
          <w:lang w:eastAsia="he-IL"/>
        </w:rPr>
      </w:pPr>
      <w:bookmarkStart w:id="17603" w:name="_ETM_Q37_278640"/>
      <w:bookmarkStart w:id="17604" w:name="_ETM_Q37_278682"/>
      <w:bookmarkEnd w:id="17603"/>
      <w:bookmarkEnd w:id="17604"/>
    </w:p>
    <w:p w:rsidR="002A77F7" w:rsidRDefault="002A77F7" w:rsidP="00497049">
      <w:pPr>
        <w:rPr>
          <w:rtl/>
          <w:lang w:eastAsia="he-IL"/>
        </w:rPr>
      </w:pPr>
      <w:bookmarkStart w:id="17605" w:name="_ETM_Q37_278777"/>
      <w:bookmarkStart w:id="17606" w:name="_ETM_Q37_278813"/>
      <w:bookmarkEnd w:id="17605"/>
      <w:bookmarkEnd w:id="17606"/>
      <w:r>
        <w:rPr>
          <w:rFonts w:hint="cs"/>
          <w:rtl/>
          <w:lang w:eastAsia="he-IL"/>
        </w:rPr>
        <w:t xml:space="preserve">כלל </w:t>
      </w:r>
      <w:r w:rsidR="00497049">
        <w:rPr>
          <w:rFonts w:hint="cs"/>
          <w:rtl/>
          <w:lang w:eastAsia="he-IL"/>
        </w:rPr>
        <w:t>ה</w:t>
      </w:r>
      <w:r>
        <w:rPr>
          <w:rFonts w:hint="cs"/>
          <w:rtl/>
          <w:lang w:eastAsia="he-IL"/>
        </w:rPr>
        <w:t xml:space="preserve">מהלכים </w:t>
      </w:r>
      <w:r w:rsidR="00497049">
        <w:rPr>
          <w:rFonts w:hint="cs"/>
          <w:rtl/>
          <w:lang w:eastAsia="he-IL"/>
        </w:rPr>
        <w:t>ה</w:t>
      </w:r>
      <w:r>
        <w:rPr>
          <w:rFonts w:hint="cs"/>
          <w:rtl/>
          <w:lang w:eastAsia="he-IL"/>
        </w:rPr>
        <w:t xml:space="preserve">אלה, גברתי היושבת-ראש, הרחיבו את הפיקוח על </w:t>
      </w:r>
      <w:bookmarkStart w:id="17607" w:name="_ETM_Q37_279160"/>
      <w:bookmarkEnd w:id="17607"/>
      <w:r>
        <w:rPr>
          <w:rFonts w:hint="cs"/>
          <w:rtl/>
          <w:lang w:eastAsia="he-IL"/>
        </w:rPr>
        <w:t>נותני האשראי החוץ-בנקאיים ואפשרו חלופה לגיטימית לאשראי הבנקאי</w:t>
      </w:r>
      <w:r w:rsidR="00497049">
        <w:rPr>
          <w:rFonts w:hint="cs"/>
          <w:rtl/>
          <w:lang w:eastAsia="he-IL"/>
        </w:rPr>
        <w:t>, ו</w:t>
      </w:r>
      <w:r>
        <w:rPr>
          <w:rFonts w:hint="cs"/>
          <w:rtl/>
          <w:lang w:eastAsia="he-IL"/>
        </w:rPr>
        <w:t xml:space="preserve">כל זאת תוך הרחבת ההגנה על כלל </w:t>
      </w:r>
      <w:bookmarkStart w:id="17608" w:name="_ETM_Q37_283869"/>
      <w:bookmarkEnd w:id="17608"/>
      <w:r>
        <w:rPr>
          <w:rFonts w:hint="cs"/>
          <w:rtl/>
          <w:lang w:eastAsia="he-IL"/>
        </w:rPr>
        <w:t xml:space="preserve">צרכני האשראי בישראל. </w:t>
      </w:r>
    </w:p>
    <w:p w:rsidR="002A77F7" w:rsidRDefault="002A77F7" w:rsidP="00BE6B3F">
      <w:pPr>
        <w:rPr>
          <w:rtl/>
          <w:lang w:eastAsia="he-IL"/>
        </w:rPr>
      </w:pPr>
      <w:bookmarkStart w:id="17609" w:name="_ETM_Q37_289509"/>
      <w:bookmarkStart w:id="17610" w:name="_ETM_Q37_289553"/>
      <w:bookmarkEnd w:id="17609"/>
      <w:bookmarkEnd w:id="17610"/>
    </w:p>
    <w:p w:rsidR="002A77F7" w:rsidRDefault="002A77F7" w:rsidP="00BE6B3F">
      <w:pPr>
        <w:rPr>
          <w:rtl/>
          <w:lang w:eastAsia="he-IL"/>
        </w:rPr>
      </w:pPr>
      <w:bookmarkStart w:id="17611" w:name="_ETM_Q37_289645"/>
      <w:bookmarkStart w:id="17612" w:name="_ETM_Q37_289691"/>
      <w:bookmarkEnd w:id="17611"/>
      <w:bookmarkEnd w:id="17612"/>
      <w:r>
        <w:rPr>
          <w:rFonts w:hint="cs"/>
          <w:rtl/>
          <w:lang w:eastAsia="he-IL"/>
        </w:rPr>
        <w:t>בתחילת המשבר, בעקבות התפרצות נגיף הקורונה, הקי</w:t>
      </w:r>
      <w:bookmarkStart w:id="17613" w:name="_ETM_Q37_292817"/>
      <w:bookmarkEnd w:id="17613"/>
      <w:r>
        <w:rPr>
          <w:rFonts w:hint="cs"/>
          <w:rtl/>
          <w:lang w:eastAsia="he-IL"/>
        </w:rPr>
        <w:t xml:space="preserve">ם משרד האוצר קרן בערבויות מדינה לעסקים קטנים ובינוניים. מטרת הקרן היא לאפשר לעסקים קטנים ובינוניים שנתקלו בקשיים בעקבות התפרצות נגיף הקורונה לקבל אשראי מהבנקים ומנותני שירות חוץ-בנקאיים בערבות מדינה. </w:t>
      </w:r>
      <w:bookmarkStart w:id="17614" w:name="_ETM_Q37_306839"/>
      <w:bookmarkEnd w:id="17614"/>
      <w:r>
        <w:rPr>
          <w:rFonts w:hint="cs"/>
          <w:rtl/>
          <w:lang w:eastAsia="he-IL"/>
        </w:rPr>
        <w:t xml:space="preserve">עד היום, גברתי, ניתנו למעלה מ-20 מיליארד שקל באשראי לעסקים קטנים ובינוניים במסגרת הקרן. </w:t>
      </w:r>
    </w:p>
    <w:p w:rsidR="002A77F7" w:rsidRDefault="002A77F7" w:rsidP="00BE6B3F">
      <w:pPr>
        <w:rPr>
          <w:lang w:eastAsia="he-IL"/>
        </w:rPr>
      </w:pPr>
    </w:p>
    <w:p w:rsidR="002A77F7" w:rsidRDefault="002A77F7" w:rsidP="00BE6B3F">
      <w:pPr>
        <w:rPr>
          <w:rtl/>
          <w:lang w:eastAsia="he-IL"/>
        </w:rPr>
      </w:pPr>
      <w:r>
        <w:rPr>
          <w:rFonts w:hint="cs"/>
          <w:rtl/>
          <w:lang w:eastAsia="he-IL"/>
        </w:rPr>
        <w:t xml:space="preserve">בסוף ספטמבר הודיע הפיקוח על הבנקים על עדכון נוסף למתווה דחיית ההלוואות. דחיית ההלוואות מאפשרת לדחות אשראי צרכני ומשכנתאות לתקופה </w:t>
      </w:r>
      <w:bookmarkStart w:id="17615" w:name="_ETM_Q37_323245"/>
      <w:bookmarkEnd w:id="17615"/>
      <w:r>
        <w:rPr>
          <w:rFonts w:hint="cs"/>
          <w:rtl/>
          <w:lang w:eastAsia="he-IL"/>
        </w:rPr>
        <w:t xml:space="preserve">של שישה חודשים, וניתנה אפשרות להגיש בקשת דחייה עד סוף השנה. לפי הדיווחים של הפיקוח על הבנקים, עד כה נדחו הלוואות בהיקף של כ-10.4 מיליארד שקל </w:t>
      </w:r>
      <w:r w:rsidR="00AE4BCE">
        <w:rPr>
          <w:rFonts w:hint="cs"/>
          <w:rtl/>
          <w:lang w:eastAsia="he-IL"/>
        </w:rPr>
        <w:t>– – –</w:t>
      </w:r>
      <w:r>
        <w:rPr>
          <w:rFonts w:hint="cs"/>
          <w:rtl/>
          <w:lang w:eastAsia="he-IL"/>
        </w:rPr>
        <w:t xml:space="preserve"> </w:t>
      </w:r>
    </w:p>
    <w:p w:rsidR="002A77F7" w:rsidRDefault="002A77F7" w:rsidP="00BE6B3F">
      <w:pPr>
        <w:rPr>
          <w:rtl/>
          <w:lang w:eastAsia="he-IL"/>
        </w:rPr>
      </w:pPr>
    </w:p>
    <w:p w:rsidR="002A77F7" w:rsidRDefault="002A77F7" w:rsidP="00BE6B3F">
      <w:pPr>
        <w:pStyle w:val="af6"/>
        <w:rPr>
          <w:rtl/>
        </w:rPr>
      </w:pPr>
      <w:bookmarkStart w:id="17616" w:name="ET_interruption_5809_3"/>
      <w:r w:rsidRPr="00C65801">
        <w:rPr>
          <w:rStyle w:val="TagStyle"/>
          <w:rtl/>
        </w:rPr>
        <w:t xml:space="preserve"> &lt;&lt; קריאה &gt;&gt;</w:t>
      </w:r>
      <w:r w:rsidRPr="00CB42B0">
        <w:rPr>
          <w:rStyle w:val="TagStyle"/>
          <w:rtl/>
        </w:rPr>
        <w:t xml:space="preserve"> </w:t>
      </w:r>
      <w:r>
        <w:rPr>
          <w:rtl/>
        </w:rPr>
        <w:t>מיכל שיר סגמן (הליכוד):</w:t>
      </w:r>
      <w:r w:rsidRPr="00CB42B0">
        <w:rPr>
          <w:rStyle w:val="TagStyle"/>
          <w:rtl/>
        </w:rPr>
        <w:t xml:space="preserve"> </w:t>
      </w:r>
      <w:r w:rsidRPr="00C65801">
        <w:rPr>
          <w:rStyle w:val="TagStyle"/>
          <w:rtl/>
        </w:rPr>
        <w:t>&lt;&lt; קריאה &gt;&gt;</w:t>
      </w:r>
      <w:r>
        <w:rPr>
          <w:rtl/>
        </w:rPr>
        <w:t xml:space="preserve">  </w:t>
      </w:r>
      <w:bookmarkEnd w:id="17616"/>
    </w:p>
    <w:p w:rsidR="002A77F7" w:rsidRDefault="002A77F7" w:rsidP="00B57747">
      <w:pPr>
        <w:rPr>
          <w:rtl/>
          <w:lang w:eastAsia="he-IL"/>
        </w:rPr>
      </w:pPr>
    </w:p>
    <w:p w:rsidR="002A77F7" w:rsidRDefault="00AE4BCE" w:rsidP="00BE6B3F">
      <w:pPr>
        <w:rPr>
          <w:rtl/>
          <w:lang w:eastAsia="he-IL"/>
        </w:rPr>
      </w:pPr>
      <w:r>
        <w:rPr>
          <w:rFonts w:hint="cs"/>
          <w:rtl/>
          <w:lang w:eastAsia="he-IL"/>
        </w:rPr>
        <w:t>– – –</w:t>
      </w:r>
      <w:r w:rsidR="002A77F7">
        <w:rPr>
          <w:rFonts w:hint="cs"/>
          <w:rtl/>
          <w:lang w:eastAsia="he-IL"/>
        </w:rPr>
        <w:t xml:space="preserve"> הדחייה הזאת. </w:t>
      </w:r>
    </w:p>
    <w:p w:rsidR="002A77F7" w:rsidRDefault="002A77F7" w:rsidP="00BE6B3F">
      <w:pPr>
        <w:ind w:firstLine="0"/>
        <w:rPr>
          <w:rtl/>
          <w:lang w:eastAsia="he-IL"/>
        </w:rPr>
      </w:pPr>
      <w:bookmarkStart w:id="17617" w:name="_ETM_Q37_341935"/>
      <w:bookmarkStart w:id="17618" w:name="_ETM_Q37_341987"/>
      <w:bookmarkEnd w:id="17617"/>
      <w:bookmarkEnd w:id="17618"/>
    </w:p>
    <w:p w:rsidR="002A77F7" w:rsidRDefault="002A77F7" w:rsidP="00BE6B3F">
      <w:pPr>
        <w:pStyle w:val="-"/>
        <w:rPr>
          <w:rtl/>
        </w:rPr>
      </w:pPr>
      <w:bookmarkStart w:id="17619" w:name="ET_speakercontinue_6096_21"/>
      <w:r w:rsidRPr="00C65801">
        <w:rPr>
          <w:rStyle w:val="TagStyle"/>
          <w:rtl/>
        </w:rPr>
        <w:t xml:space="preserve"> &lt;&lt; דובר_המשך &gt;&gt;</w:t>
      </w:r>
      <w:r w:rsidRPr="004141B7">
        <w:rPr>
          <w:rStyle w:val="TagStyle"/>
          <w:rtl/>
        </w:rPr>
        <w:t xml:space="preserve"> </w:t>
      </w:r>
      <w:r>
        <w:rPr>
          <w:rtl/>
        </w:rPr>
        <w:t>השר במשרד האוצר יצחק כהן:</w:t>
      </w:r>
      <w:r w:rsidRPr="004141B7">
        <w:rPr>
          <w:rStyle w:val="TagStyle"/>
          <w:rtl/>
        </w:rPr>
        <w:t xml:space="preserve"> </w:t>
      </w:r>
      <w:r w:rsidRPr="00C65801">
        <w:rPr>
          <w:rStyle w:val="TagStyle"/>
          <w:rtl/>
        </w:rPr>
        <w:t>&lt;&lt; דובר_המשך &gt;&gt;</w:t>
      </w:r>
      <w:r>
        <w:rPr>
          <w:rtl/>
        </w:rPr>
        <w:t xml:space="preserve">  </w:t>
      </w:r>
      <w:bookmarkEnd w:id="17619"/>
    </w:p>
    <w:p w:rsidR="002A77F7" w:rsidRDefault="002A77F7" w:rsidP="00B57747">
      <w:pPr>
        <w:rPr>
          <w:rtl/>
          <w:lang w:eastAsia="he-IL"/>
        </w:rPr>
      </w:pPr>
    </w:p>
    <w:p w:rsidR="002A77F7" w:rsidRDefault="002A77F7" w:rsidP="00BE6B3F">
      <w:pPr>
        <w:rPr>
          <w:rtl/>
          <w:lang w:eastAsia="he-IL"/>
        </w:rPr>
      </w:pPr>
      <w:r>
        <w:rPr>
          <w:rFonts w:hint="cs"/>
          <w:rtl/>
          <w:lang w:eastAsia="he-IL"/>
        </w:rPr>
        <w:t>למה?</w:t>
      </w:r>
    </w:p>
    <w:p w:rsidR="002A77F7" w:rsidRDefault="002A77F7" w:rsidP="00BE6B3F">
      <w:pPr>
        <w:rPr>
          <w:rtl/>
          <w:lang w:eastAsia="he-IL"/>
        </w:rPr>
      </w:pPr>
    </w:p>
    <w:p w:rsidR="002A77F7" w:rsidRDefault="002A77F7" w:rsidP="00BE6B3F">
      <w:pPr>
        <w:pStyle w:val="af6"/>
        <w:rPr>
          <w:rtl/>
        </w:rPr>
      </w:pPr>
      <w:bookmarkStart w:id="17620" w:name="ET_interruption_5809_22"/>
      <w:r w:rsidRPr="00C65801">
        <w:rPr>
          <w:rStyle w:val="TagStyle"/>
          <w:rtl/>
        </w:rPr>
        <w:t xml:space="preserve"> &lt;&lt; קריאה &gt;&gt;</w:t>
      </w:r>
      <w:r w:rsidRPr="004141B7">
        <w:rPr>
          <w:rStyle w:val="TagStyle"/>
          <w:rtl/>
        </w:rPr>
        <w:t xml:space="preserve"> </w:t>
      </w:r>
      <w:r>
        <w:rPr>
          <w:rtl/>
        </w:rPr>
        <w:t>מיכל שיר סגמן (הליכוד):</w:t>
      </w:r>
      <w:r w:rsidRPr="004141B7">
        <w:rPr>
          <w:rStyle w:val="TagStyle"/>
          <w:rtl/>
        </w:rPr>
        <w:t xml:space="preserve"> </w:t>
      </w:r>
      <w:r w:rsidRPr="00C65801">
        <w:rPr>
          <w:rStyle w:val="TagStyle"/>
          <w:rtl/>
        </w:rPr>
        <w:t>&lt;&lt; קריאה &gt;&gt;</w:t>
      </w:r>
      <w:r>
        <w:rPr>
          <w:rtl/>
        </w:rPr>
        <w:t xml:space="preserve">  </w:t>
      </w:r>
      <w:bookmarkEnd w:id="17620"/>
    </w:p>
    <w:p w:rsidR="002A77F7" w:rsidRDefault="002A77F7" w:rsidP="00B57747">
      <w:pPr>
        <w:rPr>
          <w:rtl/>
          <w:lang w:eastAsia="he-IL"/>
        </w:rPr>
      </w:pPr>
    </w:p>
    <w:p w:rsidR="002A77F7" w:rsidRPr="004141B7" w:rsidRDefault="002A77F7" w:rsidP="00497049">
      <w:pPr>
        <w:rPr>
          <w:rtl/>
          <w:lang w:eastAsia="he-IL"/>
        </w:rPr>
      </w:pPr>
      <w:r>
        <w:rPr>
          <w:rFonts w:hint="cs"/>
          <w:rtl/>
          <w:lang w:eastAsia="he-IL"/>
        </w:rPr>
        <w:t xml:space="preserve">דחייה של הבנקים של </w:t>
      </w:r>
      <w:bookmarkStart w:id="17621" w:name="_ETM_Q37_345145"/>
      <w:bookmarkEnd w:id="17621"/>
      <w:r>
        <w:rPr>
          <w:rFonts w:hint="cs"/>
          <w:rtl/>
          <w:lang w:eastAsia="he-IL"/>
        </w:rPr>
        <w:t xml:space="preserve">ריביות מאוד </w:t>
      </w:r>
      <w:r w:rsidR="00497049">
        <w:rPr>
          <w:rFonts w:hint="cs"/>
          <w:rtl/>
          <w:lang w:eastAsia="he-IL"/>
        </w:rPr>
        <w:t xml:space="preserve">מאוד </w:t>
      </w:r>
      <w:r>
        <w:rPr>
          <w:rFonts w:hint="cs"/>
          <w:rtl/>
          <w:lang w:eastAsia="he-IL"/>
        </w:rPr>
        <w:t xml:space="preserve">קשות </w:t>
      </w:r>
      <w:r w:rsidR="00AE4BCE">
        <w:rPr>
          <w:rtl/>
          <w:lang w:eastAsia="he-IL"/>
        </w:rPr>
        <w:t>–</w:t>
      </w:r>
      <w:r>
        <w:rPr>
          <w:rFonts w:hint="cs"/>
          <w:rtl/>
          <w:lang w:eastAsia="he-IL"/>
        </w:rPr>
        <w:t xml:space="preserve"> רוב המסורבים, גם מסורבי האשראי, לא נמצאים אפילו בזירה שאתה מדבר עליה. </w:t>
      </w:r>
    </w:p>
    <w:p w:rsidR="002A77F7" w:rsidRDefault="002A77F7" w:rsidP="00B57747">
      <w:pPr>
        <w:rPr>
          <w:rtl/>
          <w:lang w:eastAsia="he-IL"/>
        </w:rPr>
      </w:pPr>
    </w:p>
    <w:p w:rsidR="002A77F7" w:rsidRDefault="002A77F7" w:rsidP="00BE6B3F">
      <w:pPr>
        <w:pStyle w:val="-"/>
        <w:rPr>
          <w:rtl/>
        </w:rPr>
      </w:pPr>
      <w:bookmarkStart w:id="17622" w:name="ET_speakercontinue_6096_23"/>
      <w:r w:rsidRPr="00C65801">
        <w:rPr>
          <w:rStyle w:val="TagStyle"/>
          <w:rtl/>
        </w:rPr>
        <w:t xml:space="preserve"> &lt;&lt; דובר_המשך &gt;&gt;</w:t>
      </w:r>
      <w:r w:rsidRPr="00644510">
        <w:rPr>
          <w:rStyle w:val="TagStyle"/>
          <w:rtl/>
        </w:rPr>
        <w:t xml:space="preserve"> </w:t>
      </w:r>
      <w:r>
        <w:rPr>
          <w:rtl/>
        </w:rPr>
        <w:t>השר במשרד האוצר יצחק כהן:</w:t>
      </w:r>
      <w:r w:rsidRPr="00644510">
        <w:rPr>
          <w:rStyle w:val="TagStyle"/>
          <w:rtl/>
        </w:rPr>
        <w:t xml:space="preserve"> </w:t>
      </w:r>
      <w:r w:rsidRPr="00C65801">
        <w:rPr>
          <w:rStyle w:val="TagStyle"/>
          <w:rtl/>
        </w:rPr>
        <w:t>&lt;&lt; דובר_המשך &gt;&gt;</w:t>
      </w:r>
      <w:r>
        <w:rPr>
          <w:rtl/>
        </w:rPr>
        <w:t xml:space="preserve">  </w:t>
      </w:r>
      <w:bookmarkEnd w:id="17622"/>
    </w:p>
    <w:p w:rsidR="002A77F7" w:rsidRDefault="002A77F7" w:rsidP="00B57747">
      <w:pPr>
        <w:rPr>
          <w:rtl/>
          <w:lang w:eastAsia="he-IL"/>
        </w:rPr>
      </w:pPr>
    </w:p>
    <w:p w:rsidR="002A77F7" w:rsidRDefault="002A77F7" w:rsidP="00497049">
      <w:pPr>
        <w:rPr>
          <w:rtl/>
          <w:lang w:eastAsia="he-IL"/>
        </w:rPr>
      </w:pPr>
      <w:bookmarkStart w:id="17623" w:name="_ETM_Q37_342398"/>
      <w:bookmarkStart w:id="17624" w:name="_ETM_Q37_342444"/>
      <w:bookmarkEnd w:id="17623"/>
      <w:bookmarkEnd w:id="17624"/>
      <w:r>
        <w:rPr>
          <w:rFonts w:hint="cs"/>
          <w:rtl/>
          <w:lang w:eastAsia="he-IL"/>
        </w:rPr>
        <w:t>בכל זאת</w:t>
      </w:r>
      <w:r w:rsidR="00497049">
        <w:rPr>
          <w:rFonts w:hint="cs"/>
          <w:rtl/>
          <w:lang w:eastAsia="he-IL"/>
        </w:rPr>
        <w:t>,</w:t>
      </w:r>
      <w:r>
        <w:rPr>
          <w:rFonts w:hint="cs"/>
          <w:rtl/>
          <w:lang w:eastAsia="he-IL"/>
        </w:rPr>
        <w:t xml:space="preserve"> </w:t>
      </w:r>
      <w:bookmarkStart w:id="17625" w:name="_ETM_Q37_352000"/>
      <w:bookmarkEnd w:id="17625"/>
      <w:r w:rsidR="00497049">
        <w:rPr>
          <w:rFonts w:hint="cs"/>
          <w:rtl/>
          <w:lang w:eastAsia="he-IL"/>
        </w:rPr>
        <w:t>10 מיליארד</w:t>
      </w:r>
      <w:r>
        <w:rPr>
          <w:rFonts w:hint="cs"/>
          <w:rtl/>
          <w:lang w:eastAsia="he-IL"/>
        </w:rPr>
        <w:t xml:space="preserve"> זה סכום מכובד</w:t>
      </w:r>
      <w:r w:rsidR="00497049">
        <w:rPr>
          <w:rFonts w:hint="cs"/>
          <w:rtl/>
          <w:lang w:eastAsia="he-IL"/>
        </w:rPr>
        <w:t xml:space="preserve">. </w:t>
      </w:r>
      <w:r>
        <w:rPr>
          <w:rFonts w:hint="cs"/>
          <w:rtl/>
          <w:lang w:eastAsia="he-IL"/>
        </w:rPr>
        <w:t xml:space="preserve">כפי שאמרתי, היקף של </w:t>
      </w:r>
      <w:bookmarkStart w:id="17626" w:name="_ETM_Q37_357013"/>
      <w:bookmarkEnd w:id="17626"/>
      <w:r>
        <w:rPr>
          <w:rFonts w:hint="cs"/>
          <w:rtl/>
          <w:lang w:eastAsia="he-IL"/>
        </w:rPr>
        <w:t xml:space="preserve">10.4 מיליארד שקל ויותר מ-820,000 </w:t>
      </w:r>
      <w:bookmarkStart w:id="17627" w:name="_ETM_Q37_362305"/>
      <w:bookmarkEnd w:id="17627"/>
      <w:r>
        <w:rPr>
          <w:rFonts w:hint="cs"/>
          <w:rtl/>
          <w:lang w:eastAsia="he-IL"/>
        </w:rPr>
        <w:t>לווים. זה לא מספר קטן</w:t>
      </w:r>
      <w:r w:rsidR="00497049">
        <w:rPr>
          <w:rFonts w:hint="cs"/>
          <w:rtl/>
          <w:lang w:eastAsia="he-IL"/>
        </w:rPr>
        <w:t>.</w:t>
      </w:r>
      <w:r>
        <w:rPr>
          <w:rFonts w:hint="cs"/>
          <w:rtl/>
          <w:lang w:eastAsia="he-IL"/>
        </w:rPr>
        <w:t xml:space="preserve"> מספר גדול. מתן דחייה </w:t>
      </w:r>
      <w:r w:rsidR="00497049">
        <w:rPr>
          <w:rFonts w:hint="cs"/>
          <w:rtl/>
          <w:lang w:eastAsia="he-IL"/>
        </w:rPr>
        <w:t>ב</w:t>
      </w:r>
      <w:r>
        <w:rPr>
          <w:rFonts w:hint="cs"/>
          <w:rtl/>
          <w:lang w:eastAsia="he-IL"/>
        </w:rPr>
        <w:t xml:space="preserve">הלוואה קיימת הוא למעשה מתן אשראי לתקופת הדחייה על </w:t>
      </w:r>
      <w:bookmarkStart w:id="17628" w:name="_ETM_Q37_366406"/>
      <w:bookmarkEnd w:id="17628"/>
      <w:r>
        <w:rPr>
          <w:rFonts w:hint="cs"/>
          <w:rtl/>
          <w:lang w:eastAsia="he-IL"/>
        </w:rPr>
        <w:t xml:space="preserve">הסכום שנותר לסילוק ההלוואה. </w:t>
      </w:r>
    </w:p>
    <w:p w:rsidR="002A77F7" w:rsidRDefault="002A77F7" w:rsidP="00BE6B3F">
      <w:pPr>
        <w:rPr>
          <w:rtl/>
          <w:lang w:eastAsia="he-IL"/>
        </w:rPr>
      </w:pPr>
    </w:p>
    <w:p w:rsidR="002A77F7" w:rsidRDefault="002A77F7" w:rsidP="00497049">
      <w:pPr>
        <w:rPr>
          <w:rtl/>
          <w:lang w:eastAsia="he-IL"/>
        </w:rPr>
      </w:pPr>
      <w:r>
        <w:rPr>
          <w:rFonts w:hint="cs"/>
          <w:rtl/>
          <w:lang w:eastAsia="he-IL"/>
        </w:rPr>
        <w:t xml:space="preserve">אגב, כדאי לבדוק מה שאת </w:t>
      </w:r>
      <w:bookmarkStart w:id="17629" w:name="_ETM_Q37_369716"/>
      <w:bookmarkEnd w:id="17629"/>
      <w:r>
        <w:rPr>
          <w:rFonts w:hint="cs"/>
          <w:rtl/>
          <w:lang w:eastAsia="he-IL"/>
        </w:rPr>
        <w:t>אומרת. אני אשמח מאוד אם תביאו לי מסמך. זה מעניין. באנו לעזור</w:t>
      </w:r>
      <w:r w:rsidR="00497049">
        <w:rPr>
          <w:rFonts w:hint="cs"/>
          <w:rtl/>
          <w:lang w:eastAsia="he-IL"/>
        </w:rPr>
        <w:t>,</w:t>
      </w:r>
      <w:r>
        <w:rPr>
          <w:rFonts w:hint="cs"/>
          <w:rtl/>
          <w:lang w:eastAsia="he-IL"/>
        </w:rPr>
        <w:t xml:space="preserve"> לא בא</w:t>
      </w:r>
      <w:bookmarkStart w:id="17630" w:name="_ETM_Q37_376675"/>
      <w:bookmarkEnd w:id="17630"/>
      <w:r>
        <w:rPr>
          <w:rFonts w:hint="cs"/>
          <w:rtl/>
          <w:lang w:eastAsia="he-IL"/>
        </w:rPr>
        <w:t xml:space="preserve">נו לקלקל. </w:t>
      </w:r>
    </w:p>
    <w:p w:rsidR="002A77F7" w:rsidRDefault="002A77F7" w:rsidP="00BE6B3F">
      <w:pPr>
        <w:rPr>
          <w:rtl/>
          <w:lang w:eastAsia="he-IL"/>
        </w:rPr>
      </w:pPr>
    </w:p>
    <w:p w:rsidR="002A77F7" w:rsidRDefault="002A77F7" w:rsidP="00BE6B3F">
      <w:pPr>
        <w:pStyle w:val="af6"/>
        <w:rPr>
          <w:rtl/>
        </w:rPr>
      </w:pPr>
      <w:bookmarkStart w:id="17631" w:name="ET_interruption_5809_5"/>
      <w:r w:rsidRPr="00C65801">
        <w:rPr>
          <w:rStyle w:val="TagStyle"/>
          <w:rtl/>
        </w:rPr>
        <w:t xml:space="preserve"> &lt;&lt; קריאה &gt;&gt;</w:t>
      </w:r>
      <w:r w:rsidRPr="00CB42B0">
        <w:rPr>
          <w:rStyle w:val="TagStyle"/>
          <w:rtl/>
        </w:rPr>
        <w:t xml:space="preserve"> </w:t>
      </w:r>
      <w:r>
        <w:rPr>
          <w:rtl/>
        </w:rPr>
        <w:t>מיכל שיר סגמן (הליכוד):</w:t>
      </w:r>
      <w:r w:rsidRPr="00CB42B0">
        <w:rPr>
          <w:rStyle w:val="TagStyle"/>
          <w:rtl/>
        </w:rPr>
        <w:t xml:space="preserve"> </w:t>
      </w:r>
      <w:r w:rsidRPr="00C65801">
        <w:rPr>
          <w:rStyle w:val="TagStyle"/>
          <w:rtl/>
        </w:rPr>
        <w:t>&lt;&lt; קריאה &gt;&gt;</w:t>
      </w:r>
      <w:r>
        <w:rPr>
          <w:rtl/>
        </w:rPr>
        <w:t xml:space="preserve">  </w:t>
      </w:r>
      <w:bookmarkEnd w:id="17631"/>
    </w:p>
    <w:p w:rsidR="002A77F7" w:rsidRDefault="002A77F7" w:rsidP="00B57747">
      <w:pPr>
        <w:rPr>
          <w:rtl/>
          <w:lang w:eastAsia="he-IL"/>
        </w:rPr>
      </w:pPr>
    </w:p>
    <w:p w:rsidR="002A77F7" w:rsidRDefault="00AE4BCE" w:rsidP="00BE6B3F">
      <w:pPr>
        <w:rPr>
          <w:rtl/>
          <w:lang w:eastAsia="he-IL"/>
        </w:rPr>
      </w:pPr>
      <w:r>
        <w:rPr>
          <w:rFonts w:hint="cs"/>
          <w:rtl/>
          <w:lang w:eastAsia="he-IL"/>
        </w:rPr>
        <w:t>– – –</w:t>
      </w:r>
      <w:r w:rsidR="002A77F7">
        <w:rPr>
          <w:rFonts w:hint="cs"/>
          <w:rtl/>
          <w:lang w:eastAsia="he-IL"/>
        </w:rPr>
        <w:t xml:space="preserve"> </w:t>
      </w:r>
    </w:p>
    <w:p w:rsidR="002A77F7" w:rsidRDefault="002A77F7" w:rsidP="00BE6B3F">
      <w:pPr>
        <w:ind w:firstLine="0"/>
        <w:rPr>
          <w:rtl/>
          <w:lang w:eastAsia="he-IL"/>
        </w:rPr>
      </w:pPr>
      <w:bookmarkStart w:id="17632" w:name="_ETM_Q37_384587"/>
      <w:bookmarkStart w:id="17633" w:name="_ETM_Q37_384636"/>
      <w:bookmarkEnd w:id="17632"/>
      <w:bookmarkEnd w:id="17633"/>
    </w:p>
    <w:p w:rsidR="002A77F7" w:rsidRDefault="002A77F7" w:rsidP="00BE6B3F">
      <w:pPr>
        <w:pStyle w:val="-"/>
        <w:rPr>
          <w:rtl/>
        </w:rPr>
      </w:pPr>
      <w:bookmarkStart w:id="17634" w:name="ET_speakercontinue_6096_24"/>
      <w:r w:rsidRPr="00C65801">
        <w:rPr>
          <w:rStyle w:val="TagStyle"/>
          <w:rtl/>
        </w:rPr>
        <w:t xml:space="preserve"> &lt;&lt; דובר_המשך &gt;&gt;</w:t>
      </w:r>
      <w:r w:rsidRPr="00D239D1">
        <w:rPr>
          <w:rStyle w:val="TagStyle"/>
          <w:rtl/>
        </w:rPr>
        <w:t xml:space="preserve"> </w:t>
      </w:r>
      <w:r>
        <w:rPr>
          <w:rtl/>
        </w:rPr>
        <w:t>השר במשרד האוצר יצחק כהן:</w:t>
      </w:r>
      <w:r w:rsidRPr="00D239D1">
        <w:rPr>
          <w:rStyle w:val="TagStyle"/>
          <w:rtl/>
        </w:rPr>
        <w:t xml:space="preserve"> </w:t>
      </w:r>
      <w:r w:rsidRPr="00C65801">
        <w:rPr>
          <w:rStyle w:val="TagStyle"/>
          <w:rtl/>
        </w:rPr>
        <w:t>&lt;&lt; דובר_המשך &gt;&gt;</w:t>
      </w:r>
      <w:r>
        <w:rPr>
          <w:rtl/>
        </w:rPr>
        <w:t xml:space="preserve">  </w:t>
      </w:r>
      <w:bookmarkEnd w:id="17634"/>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אוקיי. </w:t>
      </w:r>
    </w:p>
    <w:p w:rsidR="002A77F7" w:rsidRDefault="002A77F7" w:rsidP="00BE6B3F">
      <w:pPr>
        <w:rPr>
          <w:rtl/>
          <w:lang w:eastAsia="he-IL"/>
        </w:rPr>
      </w:pPr>
    </w:p>
    <w:p w:rsidR="002A77F7" w:rsidRDefault="002A77F7" w:rsidP="00BE6B3F">
      <w:pPr>
        <w:pStyle w:val="af6"/>
        <w:rPr>
          <w:rtl/>
        </w:rPr>
      </w:pPr>
      <w:bookmarkStart w:id="17635" w:name="ET_interruption_5809_25"/>
      <w:r w:rsidRPr="00C65801">
        <w:rPr>
          <w:rStyle w:val="TagStyle"/>
          <w:rtl/>
        </w:rPr>
        <w:t xml:space="preserve"> &lt;&lt; קריאה &gt;&gt;</w:t>
      </w:r>
      <w:r w:rsidRPr="00D239D1">
        <w:rPr>
          <w:rStyle w:val="TagStyle"/>
          <w:rtl/>
        </w:rPr>
        <w:t xml:space="preserve"> </w:t>
      </w:r>
      <w:r>
        <w:rPr>
          <w:rtl/>
        </w:rPr>
        <w:t>מיכל שיר סגמן (הליכוד):</w:t>
      </w:r>
      <w:r w:rsidRPr="00D239D1">
        <w:rPr>
          <w:rStyle w:val="TagStyle"/>
          <w:rtl/>
        </w:rPr>
        <w:t xml:space="preserve"> </w:t>
      </w:r>
      <w:r w:rsidRPr="00C65801">
        <w:rPr>
          <w:rStyle w:val="TagStyle"/>
          <w:rtl/>
        </w:rPr>
        <w:t>&lt;&lt; קריאה &gt;&gt;</w:t>
      </w:r>
      <w:r>
        <w:rPr>
          <w:rtl/>
        </w:rPr>
        <w:t xml:space="preserve">  </w:t>
      </w:r>
      <w:bookmarkEnd w:id="17635"/>
    </w:p>
    <w:p w:rsidR="002A77F7" w:rsidRDefault="002A77F7" w:rsidP="00B57747">
      <w:pPr>
        <w:rPr>
          <w:rtl/>
          <w:lang w:eastAsia="he-IL"/>
        </w:rPr>
      </w:pPr>
    </w:p>
    <w:p w:rsidR="002A77F7" w:rsidRDefault="00AE4BCE" w:rsidP="00497049">
      <w:pPr>
        <w:rPr>
          <w:rtl/>
          <w:lang w:eastAsia="he-IL"/>
        </w:rPr>
      </w:pPr>
      <w:bookmarkStart w:id="17636" w:name="_ETM_Q37_384345"/>
      <w:bookmarkStart w:id="17637" w:name="_ETM_Q37_384590"/>
      <w:bookmarkStart w:id="17638" w:name="_ETM_Q37_384640"/>
      <w:bookmarkStart w:id="17639" w:name="_ETM_Q37_385033"/>
      <w:bookmarkStart w:id="17640" w:name="_ETM_Q37_385074"/>
      <w:bookmarkEnd w:id="17636"/>
      <w:bookmarkEnd w:id="17637"/>
      <w:bookmarkEnd w:id="17638"/>
      <w:bookmarkEnd w:id="17639"/>
      <w:bookmarkEnd w:id="17640"/>
      <w:r>
        <w:rPr>
          <w:rFonts w:hint="cs"/>
          <w:rtl/>
          <w:lang w:eastAsia="he-IL"/>
        </w:rPr>
        <w:t>– – –</w:t>
      </w:r>
      <w:r w:rsidR="002A77F7">
        <w:rPr>
          <w:rFonts w:hint="cs"/>
          <w:rtl/>
          <w:lang w:eastAsia="he-IL"/>
        </w:rPr>
        <w:t xml:space="preserve"> מדובר פה על מסורבי אשראי. הקרנות האלה לא מיועדות עבורם</w:t>
      </w:r>
      <w:r w:rsidR="00497049">
        <w:rPr>
          <w:rFonts w:hint="cs"/>
          <w:rtl/>
          <w:lang w:eastAsia="he-IL"/>
        </w:rPr>
        <w:t>,</w:t>
      </w:r>
      <w:r w:rsidR="002A77F7">
        <w:rPr>
          <w:rFonts w:hint="cs"/>
          <w:rtl/>
          <w:lang w:eastAsia="he-IL"/>
        </w:rPr>
        <w:t xml:space="preserve"> הם לא זכאים לקבל אותן בכלל. הם לא </w:t>
      </w:r>
      <w:r>
        <w:rPr>
          <w:rFonts w:hint="cs"/>
          <w:rtl/>
          <w:lang w:eastAsia="he-IL"/>
        </w:rPr>
        <w:t>– – –</w:t>
      </w:r>
      <w:r w:rsidR="002A77F7">
        <w:rPr>
          <w:rFonts w:hint="cs"/>
          <w:rtl/>
          <w:lang w:eastAsia="he-IL"/>
        </w:rPr>
        <w:t xml:space="preserve"> </w:t>
      </w:r>
    </w:p>
    <w:p w:rsidR="002A77F7" w:rsidRDefault="002A77F7" w:rsidP="00BE6B3F">
      <w:pPr>
        <w:rPr>
          <w:rtl/>
          <w:lang w:eastAsia="he-IL"/>
        </w:rPr>
      </w:pPr>
    </w:p>
    <w:p w:rsidR="002A77F7" w:rsidRDefault="002A77F7" w:rsidP="00BE6B3F">
      <w:pPr>
        <w:pStyle w:val="-"/>
        <w:rPr>
          <w:rtl/>
        </w:rPr>
      </w:pPr>
      <w:bookmarkStart w:id="17641" w:name="ET_speakercontinue_6096_6"/>
      <w:r w:rsidRPr="00C65801">
        <w:rPr>
          <w:rStyle w:val="TagStyle"/>
          <w:rtl/>
        </w:rPr>
        <w:t xml:space="preserve"> &lt;&lt; דובר_המשך &gt;&gt;</w:t>
      </w:r>
      <w:r w:rsidRPr="00CB42B0">
        <w:rPr>
          <w:rStyle w:val="TagStyle"/>
          <w:rtl/>
        </w:rPr>
        <w:t xml:space="preserve"> </w:t>
      </w:r>
      <w:r>
        <w:rPr>
          <w:rtl/>
        </w:rPr>
        <w:t>השר במשרד האוצר יצחק כהן:</w:t>
      </w:r>
      <w:r w:rsidRPr="00CB42B0">
        <w:rPr>
          <w:rStyle w:val="TagStyle"/>
          <w:rtl/>
        </w:rPr>
        <w:t xml:space="preserve"> </w:t>
      </w:r>
      <w:r w:rsidRPr="00C65801">
        <w:rPr>
          <w:rStyle w:val="TagStyle"/>
          <w:rtl/>
        </w:rPr>
        <w:t>&lt;&lt; דובר_המשך &gt;&gt;</w:t>
      </w:r>
      <w:r>
        <w:rPr>
          <w:rtl/>
        </w:rPr>
        <w:t xml:space="preserve">  </w:t>
      </w:r>
      <w:bookmarkEnd w:id="17641"/>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גם הם במצוקה. אלמלא ההלוואות האלה הם היו במצוקה עוד יותר קשה. </w:t>
      </w:r>
    </w:p>
    <w:p w:rsidR="002A77F7" w:rsidRDefault="002A77F7" w:rsidP="00BE6B3F">
      <w:pPr>
        <w:rPr>
          <w:rtl/>
          <w:lang w:eastAsia="he-IL"/>
        </w:rPr>
      </w:pPr>
    </w:p>
    <w:p w:rsidR="002A77F7" w:rsidRDefault="002A77F7" w:rsidP="00BE6B3F">
      <w:pPr>
        <w:pStyle w:val="af6"/>
        <w:rPr>
          <w:rtl/>
        </w:rPr>
      </w:pPr>
      <w:bookmarkStart w:id="17642" w:name="ET_interruption_5809_7"/>
      <w:r w:rsidRPr="00C65801">
        <w:rPr>
          <w:rStyle w:val="TagStyle"/>
          <w:rtl/>
        </w:rPr>
        <w:lastRenderedPageBreak/>
        <w:t xml:space="preserve"> &lt;&lt; קריאה &gt;&gt;</w:t>
      </w:r>
      <w:r w:rsidRPr="00CB42B0">
        <w:rPr>
          <w:rStyle w:val="TagStyle"/>
          <w:rtl/>
        </w:rPr>
        <w:t xml:space="preserve"> </w:t>
      </w:r>
      <w:r>
        <w:rPr>
          <w:rtl/>
        </w:rPr>
        <w:t>מיכל שיר סגמן (הליכוד):</w:t>
      </w:r>
      <w:r w:rsidRPr="00CB42B0">
        <w:rPr>
          <w:rStyle w:val="TagStyle"/>
          <w:rtl/>
        </w:rPr>
        <w:t xml:space="preserve"> </w:t>
      </w:r>
      <w:r w:rsidRPr="00C65801">
        <w:rPr>
          <w:rStyle w:val="TagStyle"/>
          <w:rtl/>
        </w:rPr>
        <w:t>&lt;&lt; קריאה &gt;&gt;</w:t>
      </w:r>
      <w:r>
        <w:rPr>
          <w:rtl/>
        </w:rPr>
        <w:t xml:space="preserve">  </w:t>
      </w:r>
      <w:bookmarkEnd w:id="17642"/>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אז אולי </w:t>
      </w:r>
      <w:r w:rsidR="00AE4BCE">
        <w:rPr>
          <w:rFonts w:hint="cs"/>
          <w:rtl/>
          <w:lang w:eastAsia="he-IL"/>
        </w:rPr>
        <w:t>– – –</w:t>
      </w:r>
      <w:r>
        <w:rPr>
          <w:rFonts w:hint="cs"/>
          <w:rtl/>
          <w:lang w:eastAsia="he-IL"/>
        </w:rPr>
        <w:t xml:space="preserve"> יותר.</w:t>
      </w:r>
    </w:p>
    <w:p w:rsidR="002A77F7" w:rsidRDefault="002A77F7" w:rsidP="00BE6B3F">
      <w:pPr>
        <w:rPr>
          <w:rtl/>
          <w:lang w:eastAsia="he-IL"/>
        </w:rPr>
      </w:pPr>
    </w:p>
    <w:p w:rsidR="002A77F7" w:rsidRDefault="002A77F7" w:rsidP="00BE6B3F">
      <w:pPr>
        <w:pStyle w:val="-"/>
        <w:rPr>
          <w:rtl/>
        </w:rPr>
      </w:pPr>
      <w:bookmarkStart w:id="17643" w:name="ET_speakercontinue_6096_8"/>
      <w:r w:rsidRPr="00C65801">
        <w:rPr>
          <w:rStyle w:val="TagStyle"/>
          <w:rtl/>
        </w:rPr>
        <w:t xml:space="preserve"> &lt;&lt; דובר_המשך &gt;&gt;</w:t>
      </w:r>
      <w:r w:rsidRPr="00CB42B0">
        <w:rPr>
          <w:rStyle w:val="TagStyle"/>
          <w:rtl/>
        </w:rPr>
        <w:t xml:space="preserve"> </w:t>
      </w:r>
      <w:r>
        <w:rPr>
          <w:rtl/>
        </w:rPr>
        <w:t>השר במשרד האוצר יצחק כהן:</w:t>
      </w:r>
      <w:r w:rsidRPr="00CB42B0">
        <w:rPr>
          <w:rStyle w:val="TagStyle"/>
          <w:rtl/>
        </w:rPr>
        <w:t xml:space="preserve"> </w:t>
      </w:r>
      <w:r w:rsidRPr="00C65801">
        <w:rPr>
          <w:rStyle w:val="TagStyle"/>
          <w:rtl/>
        </w:rPr>
        <w:t>&lt;&lt; דובר_המשך &gt;&gt;</w:t>
      </w:r>
      <w:r>
        <w:rPr>
          <w:rtl/>
        </w:rPr>
        <w:t xml:space="preserve">  </w:t>
      </w:r>
      <w:bookmarkEnd w:id="17643"/>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אוקיי. לפי </w:t>
      </w:r>
      <w:bookmarkStart w:id="17644" w:name="_ETM_Q37_398842"/>
      <w:bookmarkEnd w:id="17644"/>
      <w:r>
        <w:rPr>
          <w:rFonts w:hint="cs"/>
          <w:rtl/>
          <w:lang w:eastAsia="he-IL"/>
        </w:rPr>
        <w:t xml:space="preserve">שעה, מתווה הדחייה מונע מלקוחות בעלי הלוואה או משכנתה </w:t>
      </w:r>
      <w:bookmarkStart w:id="17645" w:name="_ETM_Q37_401529"/>
      <w:bookmarkEnd w:id="17645"/>
      <w:r>
        <w:rPr>
          <w:rFonts w:hint="cs"/>
          <w:rtl/>
          <w:lang w:eastAsia="he-IL"/>
        </w:rPr>
        <w:t xml:space="preserve">קיימת לגשת לשוק האפור כדי לדחות להם את זה, שלא </w:t>
      </w:r>
      <w:bookmarkStart w:id="17646" w:name="_ETM_Q37_403630"/>
      <w:bookmarkEnd w:id="17646"/>
      <w:r>
        <w:rPr>
          <w:rFonts w:hint="cs"/>
          <w:rtl/>
          <w:lang w:eastAsia="he-IL"/>
        </w:rPr>
        <w:t xml:space="preserve">יצטרכו את השוק האפור. </w:t>
      </w:r>
    </w:p>
    <w:p w:rsidR="002A77F7" w:rsidRDefault="002A77F7" w:rsidP="00BE6B3F">
      <w:pPr>
        <w:rPr>
          <w:rtl/>
          <w:lang w:eastAsia="he-IL"/>
        </w:rPr>
      </w:pPr>
      <w:bookmarkStart w:id="17647" w:name="_ETM_Q37_408326"/>
      <w:bookmarkStart w:id="17648" w:name="_ETM_Q37_408367"/>
      <w:bookmarkEnd w:id="17647"/>
      <w:bookmarkEnd w:id="17648"/>
    </w:p>
    <w:p w:rsidR="002A77F7" w:rsidRDefault="002A77F7" w:rsidP="00497049">
      <w:pPr>
        <w:rPr>
          <w:rtl/>
          <w:lang w:eastAsia="he-IL"/>
        </w:rPr>
      </w:pPr>
      <w:bookmarkStart w:id="17649" w:name="_ETM_Q37_408463"/>
      <w:bookmarkStart w:id="17650" w:name="_ETM_Q37_408500"/>
      <w:bookmarkEnd w:id="17649"/>
      <w:bookmarkEnd w:id="17650"/>
      <w:r>
        <w:rPr>
          <w:rFonts w:hint="cs"/>
          <w:rtl/>
          <w:lang w:eastAsia="he-IL"/>
        </w:rPr>
        <w:t xml:space="preserve">נוסף </w:t>
      </w:r>
      <w:r w:rsidR="00497049">
        <w:rPr>
          <w:rFonts w:hint="cs"/>
          <w:rtl/>
          <w:lang w:eastAsia="he-IL"/>
        </w:rPr>
        <w:t>ע</w:t>
      </w:r>
      <w:r>
        <w:rPr>
          <w:rFonts w:hint="cs"/>
          <w:rtl/>
          <w:lang w:eastAsia="he-IL"/>
        </w:rPr>
        <w:t>ל</w:t>
      </w:r>
      <w:r w:rsidR="00497049">
        <w:rPr>
          <w:rFonts w:hint="cs"/>
          <w:rtl/>
          <w:lang w:eastAsia="he-IL"/>
        </w:rPr>
        <w:t xml:space="preserve"> </w:t>
      </w:r>
      <w:r>
        <w:rPr>
          <w:rFonts w:hint="cs"/>
          <w:rtl/>
          <w:lang w:eastAsia="he-IL"/>
        </w:rPr>
        <w:t xml:space="preserve">כל אלה משרד האוצר רואה חשיבות בשיפור הנגישות </w:t>
      </w:r>
      <w:r w:rsidR="00497049">
        <w:rPr>
          <w:rFonts w:hint="cs"/>
          <w:rtl/>
          <w:lang w:eastAsia="he-IL"/>
        </w:rPr>
        <w:t>ש</w:t>
      </w:r>
      <w:r>
        <w:rPr>
          <w:rFonts w:hint="cs"/>
          <w:rtl/>
          <w:lang w:eastAsia="he-IL"/>
        </w:rPr>
        <w:t>ל</w:t>
      </w:r>
      <w:r w:rsidR="00497049">
        <w:rPr>
          <w:rFonts w:hint="cs"/>
          <w:rtl/>
          <w:lang w:eastAsia="he-IL"/>
        </w:rPr>
        <w:t xml:space="preserve"> </w:t>
      </w:r>
      <w:r>
        <w:rPr>
          <w:rFonts w:hint="cs"/>
          <w:rtl/>
          <w:lang w:eastAsia="he-IL"/>
        </w:rPr>
        <w:t xml:space="preserve">אשראי במשק בכלל. בימים אלה </w:t>
      </w:r>
      <w:bookmarkStart w:id="17651" w:name="_ETM_Q37_410243"/>
      <w:bookmarkEnd w:id="17651"/>
      <w:r>
        <w:rPr>
          <w:rFonts w:hint="cs"/>
          <w:rtl/>
          <w:lang w:eastAsia="he-IL"/>
        </w:rPr>
        <w:t xml:space="preserve">משרד האוצר נערך לפרסום מכרז לתפעול קרן למודרי אשראי. הינה, זה מה </w:t>
      </w:r>
      <w:r w:rsidR="00AE4BCE">
        <w:rPr>
          <w:rFonts w:hint="eastAsia"/>
          <w:rtl/>
          <w:lang w:eastAsia="he-IL"/>
        </w:rPr>
        <w:t>–</w:t>
      </w:r>
      <w:r>
        <w:rPr>
          <w:rFonts w:hint="cs"/>
          <w:rtl/>
          <w:lang w:eastAsia="he-IL"/>
        </w:rPr>
        <w:t xml:space="preserve"> עכשיו, ממש עכשי</w:t>
      </w:r>
      <w:bookmarkStart w:id="17652" w:name="_ETM_Q37_421190"/>
      <w:bookmarkStart w:id="17653" w:name="_ETM_Q37_421238"/>
      <w:bookmarkStart w:id="17654" w:name="_ETM_Q37_421382"/>
      <w:bookmarkStart w:id="17655" w:name="_ETM_Q37_421450"/>
      <w:bookmarkStart w:id="17656" w:name="_ETM_Q37_423278"/>
      <w:bookmarkEnd w:id="17652"/>
      <w:bookmarkEnd w:id="17653"/>
      <w:bookmarkEnd w:id="17654"/>
      <w:bookmarkEnd w:id="17655"/>
      <w:bookmarkEnd w:id="17656"/>
      <w:r>
        <w:rPr>
          <w:rFonts w:hint="cs"/>
          <w:rtl/>
          <w:lang w:eastAsia="he-IL"/>
        </w:rPr>
        <w:t xml:space="preserve">ו. זאת האוכלוסייה שאת מתכוונת אליה. </w:t>
      </w:r>
    </w:p>
    <w:p w:rsidR="002A77F7" w:rsidRDefault="002A77F7" w:rsidP="00BE6B3F">
      <w:pPr>
        <w:ind w:firstLine="0"/>
        <w:rPr>
          <w:rtl/>
          <w:lang w:eastAsia="he-IL"/>
        </w:rPr>
      </w:pPr>
      <w:bookmarkStart w:id="17657" w:name="_ETM_Q37_425760"/>
      <w:bookmarkStart w:id="17658" w:name="_ETM_Q37_425805"/>
      <w:bookmarkEnd w:id="17657"/>
      <w:bookmarkEnd w:id="17658"/>
    </w:p>
    <w:p w:rsidR="002A77F7" w:rsidRDefault="002A77F7" w:rsidP="00BE6B3F">
      <w:pPr>
        <w:pStyle w:val="af6"/>
        <w:rPr>
          <w:rtl/>
        </w:rPr>
      </w:pPr>
      <w:bookmarkStart w:id="17659" w:name="ET_interruption_5809_26"/>
      <w:r w:rsidRPr="00C65801">
        <w:rPr>
          <w:rStyle w:val="TagStyle"/>
          <w:rtl/>
        </w:rPr>
        <w:t xml:space="preserve"> &lt;&lt; קריאה &gt;&gt;</w:t>
      </w:r>
      <w:r w:rsidRPr="00D239D1">
        <w:rPr>
          <w:rStyle w:val="TagStyle"/>
          <w:rtl/>
        </w:rPr>
        <w:t xml:space="preserve"> </w:t>
      </w:r>
      <w:r>
        <w:rPr>
          <w:rtl/>
        </w:rPr>
        <w:t>מיכל שיר סגמן (הליכוד):</w:t>
      </w:r>
      <w:r w:rsidRPr="00D239D1">
        <w:rPr>
          <w:rStyle w:val="TagStyle"/>
          <w:rtl/>
        </w:rPr>
        <w:t xml:space="preserve"> </w:t>
      </w:r>
      <w:r w:rsidRPr="00C65801">
        <w:rPr>
          <w:rStyle w:val="TagStyle"/>
          <w:rtl/>
        </w:rPr>
        <w:t>&lt;&lt; קריאה &gt;&gt;</w:t>
      </w:r>
      <w:r>
        <w:rPr>
          <w:rtl/>
        </w:rPr>
        <w:t xml:space="preserve">  </w:t>
      </w:r>
      <w:bookmarkEnd w:id="17659"/>
    </w:p>
    <w:p w:rsidR="002A77F7" w:rsidRDefault="002A77F7" w:rsidP="00B57747">
      <w:pPr>
        <w:rPr>
          <w:rtl/>
          <w:lang w:eastAsia="he-IL"/>
        </w:rPr>
      </w:pPr>
    </w:p>
    <w:p w:rsidR="002A77F7" w:rsidRDefault="00AE4BCE" w:rsidP="00BE6B3F">
      <w:pPr>
        <w:rPr>
          <w:rtl/>
          <w:lang w:eastAsia="he-IL"/>
        </w:rPr>
      </w:pPr>
      <w:bookmarkStart w:id="17660" w:name="_ETM_Q37_430401"/>
      <w:bookmarkStart w:id="17661" w:name="_ETM_Q37_430646"/>
      <w:bookmarkEnd w:id="17660"/>
      <w:bookmarkEnd w:id="17661"/>
      <w:r>
        <w:rPr>
          <w:rFonts w:hint="cs"/>
          <w:rtl/>
          <w:lang w:eastAsia="he-IL"/>
        </w:rPr>
        <w:t>– – –</w:t>
      </w:r>
      <w:r w:rsidR="00497049">
        <w:rPr>
          <w:rFonts w:hint="cs"/>
          <w:rtl/>
          <w:lang w:eastAsia="he-IL"/>
        </w:rPr>
        <w:t xml:space="preserve"> </w:t>
      </w:r>
      <w:r w:rsidR="002A77F7">
        <w:rPr>
          <w:rFonts w:hint="cs"/>
          <w:rtl/>
          <w:lang w:eastAsia="he-IL"/>
        </w:rPr>
        <w:t>ב</w:t>
      </w:r>
      <w:bookmarkStart w:id="17662" w:name="_ETM_Q37_430714"/>
      <w:bookmarkEnd w:id="17662"/>
      <w:r w:rsidR="002A77F7">
        <w:rPr>
          <w:rFonts w:hint="cs"/>
          <w:rtl/>
          <w:lang w:eastAsia="he-IL"/>
        </w:rPr>
        <w:t>יולי. אנחנו בנובמבר</w:t>
      </w:r>
      <w:bookmarkStart w:id="17663" w:name="_ETM_Q37_428218"/>
      <w:bookmarkEnd w:id="17663"/>
      <w:r w:rsidR="002A77F7">
        <w:rPr>
          <w:rFonts w:hint="cs"/>
          <w:rtl/>
          <w:lang w:eastAsia="he-IL"/>
        </w:rPr>
        <w:t xml:space="preserve"> </w:t>
      </w:r>
      <w:r>
        <w:rPr>
          <w:rFonts w:hint="cs"/>
          <w:rtl/>
          <w:lang w:eastAsia="he-IL"/>
        </w:rPr>
        <w:t>– – –</w:t>
      </w:r>
    </w:p>
    <w:p w:rsidR="002A77F7" w:rsidRDefault="002A77F7" w:rsidP="00BE6B3F">
      <w:pPr>
        <w:rPr>
          <w:rtl/>
          <w:lang w:eastAsia="he-IL"/>
        </w:rPr>
      </w:pPr>
      <w:bookmarkStart w:id="17664" w:name="_ETM_Q37_428585"/>
      <w:bookmarkStart w:id="17665" w:name="_ETM_Q37_428646"/>
      <w:bookmarkEnd w:id="17664"/>
      <w:bookmarkEnd w:id="17665"/>
    </w:p>
    <w:p w:rsidR="002A77F7" w:rsidRDefault="002A77F7" w:rsidP="00BE6B3F">
      <w:pPr>
        <w:pStyle w:val="-"/>
        <w:rPr>
          <w:rtl/>
        </w:rPr>
      </w:pPr>
      <w:bookmarkStart w:id="17666" w:name="ET_speakercontinue_6096_27"/>
      <w:r w:rsidRPr="00C65801">
        <w:rPr>
          <w:rStyle w:val="TagStyle"/>
          <w:rtl/>
        </w:rPr>
        <w:t xml:space="preserve"> &lt;&lt; דובר_המשך &gt;&gt;</w:t>
      </w:r>
      <w:r w:rsidRPr="00D239D1">
        <w:rPr>
          <w:rStyle w:val="TagStyle"/>
          <w:rtl/>
        </w:rPr>
        <w:t xml:space="preserve"> </w:t>
      </w:r>
      <w:r>
        <w:rPr>
          <w:rtl/>
        </w:rPr>
        <w:t>השר במשרד האוצר יצחק כהן:</w:t>
      </w:r>
      <w:r w:rsidRPr="00D239D1">
        <w:rPr>
          <w:rStyle w:val="TagStyle"/>
          <w:rtl/>
        </w:rPr>
        <w:t xml:space="preserve"> </w:t>
      </w:r>
      <w:r w:rsidRPr="00C65801">
        <w:rPr>
          <w:rStyle w:val="TagStyle"/>
          <w:rtl/>
        </w:rPr>
        <w:t>&lt;&lt; דובר_המשך &gt;&gt;</w:t>
      </w:r>
      <w:r>
        <w:rPr>
          <w:rtl/>
        </w:rPr>
        <w:t xml:space="preserve">  </w:t>
      </w:r>
      <w:bookmarkEnd w:id="17666"/>
    </w:p>
    <w:p w:rsidR="002A77F7" w:rsidRDefault="002A77F7" w:rsidP="00B57747">
      <w:pPr>
        <w:rPr>
          <w:rtl/>
          <w:lang w:eastAsia="he-IL"/>
        </w:rPr>
      </w:pPr>
    </w:p>
    <w:p w:rsidR="002A77F7" w:rsidRDefault="002A77F7" w:rsidP="00497049">
      <w:pPr>
        <w:rPr>
          <w:rtl/>
          <w:lang w:eastAsia="he-IL"/>
        </w:rPr>
      </w:pPr>
      <w:bookmarkStart w:id="17667" w:name="_ETM_Q37_433084"/>
      <w:bookmarkEnd w:id="17667"/>
      <w:r>
        <w:rPr>
          <w:rFonts w:hint="cs"/>
          <w:rtl/>
          <w:lang w:eastAsia="he-IL"/>
        </w:rPr>
        <w:t xml:space="preserve">מטרת הקרן היא להגביר את הנגישות </w:t>
      </w:r>
      <w:r w:rsidR="00497049">
        <w:rPr>
          <w:rFonts w:hint="cs"/>
          <w:rtl/>
          <w:lang w:eastAsia="he-IL"/>
        </w:rPr>
        <w:t>ש</w:t>
      </w:r>
      <w:r>
        <w:rPr>
          <w:rFonts w:hint="cs"/>
          <w:rtl/>
          <w:lang w:eastAsia="he-IL"/>
        </w:rPr>
        <w:t>ל</w:t>
      </w:r>
      <w:r w:rsidR="00497049">
        <w:rPr>
          <w:rFonts w:hint="cs"/>
          <w:rtl/>
          <w:lang w:eastAsia="he-IL"/>
        </w:rPr>
        <w:t xml:space="preserve"> </w:t>
      </w:r>
      <w:r>
        <w:rPr>
          <w:rFonts w:hint="cs"/>
          <w:rtl/>
          <w:lang w:eastAsia="he-IL"/>
        </w:rPr>
        <w:t xml:space="preserve">אשראי ללקוחות בעלי דירוג </w:t>
      </w:r>
      <w:bookmarkStart w:id="17668" w:name="_ETM_Q37_432769"/>
      <w:bookmarkEnd w:id="17668"/>
      <w:r>
        <w:rPr>
          <w:rFonts w:hint="cs"/>
          <w:rtl/>
          <w:lang w:eastAsia="he-IL"/>
        </w:rPr>
        <w:t xml:space="preserve">אשראי נמוך. צעד זה </w:t>
      </w:r>
      <w:r w:rsidR="00497049">
        <w:rPr>
          <w:rFonts w:hint="cs"/>
          <w:rtl/>
          <w:lang w:eastAsia="he-IL"/>
        </w:rPr>
        <w:t xml:space="preserve">גם </w:t>
      </w:r>
      <w:r>
        <w:rPr>
          <w:rFonts w:hint="cs"/>
          <w:rtl/>
          <w:lang w:eastAsia="he-IL"/>
        </w:rPr>
        <w:t>צפוי לסייע ללווים לשפר את ההיסטוריה הבנקאית שלהם בקשר לנטילת הלוואות בדרך של צבירת נתוני אשראי חיוביים.</w:t>
      </w:r>
      <w:bookmarkStart w:id="17669" w:name="_ETM_Q37_426160"/>
      <w:bookmarkStart w:id="17670" w:name="_ETM_Q37_426200"/>
      <w:bookmarkStart w:id="17671" w:name="_ETM_Q37_441019"/>
      <w:bookmarkStart w:id="17672" w:name="_ETM_Q37_441072"/>
      <w:bookmarkEnd w:id="17669"/>
      <w:bookmarkEnd w:id="17670"/>
      <w:bookmarkEnd w:id="17671"/>
      <w:bookmarkEnd w:id="17672"/>
      <w:r>
        <w:rPr>
          <w:rFonts w:hint="cs"/>
          <w:rtl/>
          <w:lang w:eastAsia="he-IL"/>
        </w:rPr>
        <w:t xml:space="preserve"> את שואלת מתי זה יקרה? אוקיי. </w:t>
      </w:r>
      <w:bookmarkStart w:id="17673" w:name="_ETM_Q37_449849"/>
      <w:bookmarkEnd w:id="17673"/>
      <w:r>
        <w:rPr>
          <w:rFonts w:hint="cs"/>
          <w:rtl/>
          <w:lang w:eastAsia="he-IL"/>
        </w:rPr>
        <w:t xml:space="preserve">חייב לך תשובה. </w:t>
      </w:r>
    </w:p>
    <w:p w:rsidR="002A77F7" w:rsidRDefault="002A77F7" w:rsidP="00BE6B3F">
      <w:pPr>
        <w:rPr>
          <w:rtl/>
          <w:lang w:eastAsia="he-IL"/>
        </w:rPr>
      </w:pPr>
    </w:p>
    <w:p w:rsidR="002A77F7" w:rsidRDefault="002A77F7" w:rsidP="00BE6B3F">
      <w:pPr>
        <w:pStyle w:val="af6"/>
        <w:rPr>
          <w:rtl/>
        </w:rPr>
      </w:pPr>
      <w:bookmarkStart w:id="17674" w:name="ET_interruption_5809_11"/>
      <w:r w:rsidRPr="00C65801">
        <w:rPr>
          <w:rStyle w:val="TagStyle"/>
          <w:rtl/>
        </w:rPr>
        <w:t xml:space="preserve"> &lt;&lt; קריאה &gt;&gt;</w:t>
      </w:r>
      <w:r w:rsidRPr="00CB42B0">
        <w:rPr>
          <w:rStyle w:val="TagStyle"/>
          <w:rtl/>
        </w:rPr>
        <w:t xml:space="preserve"> </w:t>
      </w:r>
      <w:r>
        <w:rPr>
          <w:rtl/>
        </w:rPr>
        <w:t>מיכל שיר סגמן (הליכוד):</w:t>
      </w:r>
      <w:r w:rsidRPr="00CB42B0">
        <w:rPr>
          <w:rStyle w:val="TagStyle"/>
          <w:rtl/>
        </w:rPr>
        <w:t xml:space="preserve"> </w:t>
      </w:r>
      <w:r w:rsidRPr="00C65801">
        <w:rPr>
          <w:rStyle w:val="TagStyle"/>
          <w:rtl/>
        </w:rPr>
        <w:t>&lt;&lt; קריאה &gt;&gt;</w:t>
      </w:r>
      <w:r>
        <w:rPr>
          <w:rtl/>
        </w:rPr>
        <w:t xml:space="preserve">  </w:t>
      </w:r>
      <w:bookmarkEnd w:id="17674"/>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מתי זה יקרה, ואם זה כולל גם לקוחות שמוגבלים בבנק. </w:t>
      </w:r>
    </w:p>
    <w:p w:rsidR="002A77F7" w:rsidRDefault="002A77F7" w:rsidP="00BE6B3F">
      <w:pPr>
        <w:rPr>
          <w:rtl/>
          <w:lang w:eastAsia="he-IL"/>
        </w:rPr>
      </w:pPr>
    </w:p>
    <w:p w:rsidR="002A77F7" w:rsidRDefault="002A77F7" w:rsidP="00BE6B3F">
      <w:pPr>
        <w:pStyle w:val="-"/>
        <w:rPr>
          <w:rtl/>
        </w:rPr>
      </w:pPr>
      <w:bookmarkStart w:id="17675" w:name="ET_speakercontinue_6096_12"/>
      <w:r w:rsidRPr="00C65801">
        <w:rPr>
          <w:rStyle w:val="TagStyle"/>
          <w:rtl/>
        </w:rPr>
        <w:t xml:space="preserve"> &lt;&lt; דובר_המשך &gt;&gt;</w:t>
      </w:r>
      <w:r w:rsidRPr="00CB42B0">
        <w:rPr>
          <w:rStyle w:val="TagStyle"/>
          <w:rtl/>
        </w:rPr>
        <w:t xml:space="preserve"> </w:t>
      </w:r>
      <w:r>
        <w:rPr>
          <w:rtl/>
        </w:rPr>
        <w:t>השר במשרד האוצר יצחק כהן:</w:t>
      </w:r>
      <w:r w:rsidRPr="00CB42B0">
        <w:rPr>
          <w:rStyle w:val="TagStyle"/>
          <w:rtl/>
        </w:rPr>
        <w:t xml:space="preserve"> </w:t>
      </w:r>
      <w:r w:rsidRPr="00C65801">
        <w:rPr>
          <w:rStyle w:val="TagStyle"/>
          <w:rtl/>
        </w:rPr>
        <w:t>&lt;&lt; דובר_המשך &gt;&gt;</w:t>
      </w:r>
      <w:r>
        <w:rPr>
          <w:rtl/>
        </w:rPr>
        <w:t xml:space="preserve">  </w:t>
      </w:r>
      <w:bookmarkEnd w:id="17675"/>
    </w:p>
    <w:p w:rsidR="002A77F7" w:rsidRDefault="002A77F7" w:rsidP="00B57747">
      <w:pPr>
        <w:rPr>
          <w:rtl/>
          <w:lang w:eastAsia="he-IL"/>
        </w:rPr>
      </w:pPr>
    </w:p>
    <w:p w:rsidR="002A77F7" w:rsidRDefault="002A77F7" w:rsidP="00497049">
      <w:pPr>
        <w:rPr>
          <w:rtl/>
          <w:lang w:eastAsia="he-IL"/>
        </w:rPr>
      </w:pPr>
      <w:r>
        <w:rPr>
          <w:rFonts w:hint="cs"/>
          <w:rtl/>
          <w:lang w:eastAsia="he-IL"/>
        </w:rPr>
        <w:t>אם הוא מודר אשראי</w:t>
      </w:r>
      <w:r w:rsidR="00497049">
        <w:rPr>
          <w:rFonts w:hint="cs"/>
          <w:rtl/>
          <w:lang w:eastAsia="he-IL"/>
        </w:rPr>
        <w:t>,</w:t>
      </w:r>
      <w:r>
        <w:rPr>
          <w:rFonts w:hint="cs"/>
          <w:rtl/>
          <w:lang w:eastAsia="he-IL"/>
        </w:rPr>
        <w:t xml:space="preserve"> </w:t>
      </w:r>
      <w:bookmarkStart w:id="17676" w:name="_ETM_Q37_458473"/>
      <w:bookmarkEnd w:id="17676"/>
      <w:r>
        <w:rPr>
          <w:rFonts w:hint="cs"/>
          <w:rtl/>
          <w:lang w:eastAsia="he-IL"/>
        </w:rPr>
        <w:t>אז כנראה שהוא באוכלוסייה הזאת. אני לא יודע,</w:t>
      </w:r>
      <w:bookmarkStart w:id="17677" w:name="_ETM_Q37_456770"/>
      <w:bookmarkStart w:id="17678" w:name="_ETM_Q37_456805"/>
      <w:bookmarkEnd w:id="17677"/>
      <w:bookmarkEnd w:id="17678"/>
      <w:r>
        <w:rPr>
          <w:rFonts w:hint="cs"/>
          <w:rtl/>
          <w:lang w:eastAsia="he-IL"/>
        </w:rPr>
        <w:t xml:space="preserve"> אני יכול </w:t>
      </w:r>
      <w:bookmarkStart w:id="17679" w:name="_ETM_Q37_459178"/>
      <w:bookmarkEnd w:id="17679"/>
      <w:r>
        <w:rPr>
          <w:rFonts w:hint="cs"/>
          <w:rtl/>
          <w:lang w:eastAsia="he-IL"/>
        </w:rPr>
        <w:t xml:space="preserve">לבדוק לך את זה. אתם רוצים להעביר את זה לוועדת כספים? </w:t>
      </w:r>
    </w:p>
    <w:p w:rsidR="002A77F7" w:rsidRDefault="002A77F7" w:rsidP="00BE6B3F">
      <w:pPr>
        <w:rPr>
          <w:rtl/>
          <w:lang w:eastAsia="he-IL"/>
        </w:rPr>
      </w:pPr>
    </w:p>
    <w:p w:rsidR="002A77F7" w:rsidRDefault="002A77F7" w:rsidP="00BE6B3F">
      <w:pPr>
        <w:pStyle w:val="af7"/>
        <w:rPr>
          <w:rtl/>
        </w:rPr>
      </w:pPr>
      <w:bookmarkStart w:id="17680" w:name="ET_yor_6059_13"/>
      <w:r w:rsidRPr="00C65801">
        <w:rPr>
          <w:rStyle w:val="TagStyle"/>
          <w:rtl/>
        </w:rPr>
        <w:t xml:space="preserve"> &lt;&lt; יור &gt;&gt;</w:t>
      </w:r>
      <w:r w:rsidRPr="00CB42B0">
        <w:rPr>
          <w:rStyle w:val="TagStyle"/>
          <w:rtl/>
        </w:rPr>
        <w:t xml:space="preserve"> </w:t>
      </w:r>
      <w:r>
        <w:rPr>
          <w:rtl/>
        </w:rPr>
        <w:t>היו"ר אורנה ברביבאי:</w:t>
      </w:r>
      <w:r w:rsidRPr="00CB42B0">
        <w:rPr>
          <w:rStyle w:val="TagStyle"/>
          <w:rtl/>
        </w:rPr>
        <w:t xml:space="preserve"> </w:t>
      </w:r>
      <w:r w:rsidRPr="00C65801">
        <w:rPr>
          <w:rStyle w:val="TagStyle"/>
          <w:rtl/>
        </w:rPr>
        <w:t>&lt;&lt; יור &gt;&gt;</w:t>
      </w:r>
      <w:r>
        <w:rPr>
          <w:rtl/>
        </w:rPr>
        <w:t xml:space="preserve">  </w:t>
      </w:r>
      <w:bookmarkEnd w:id="17680"/>
    </w:p>
    <w:p w:rsidR="002A77F7" w:rsidRDefault="002A77F7" w:rsidP="00B57747">
      <w:pPr>
        <w:rPr>
          <w:rtl/>
          <w:lang w:eastAsia="he-IL"/>
        </w:rPr>
      </w:pPr>
    </w:p>
    <w:p w:rsidR="00497049" w:rsidRDefault="002A77F7" w:rsidP="00497049">
      <w:pPr>
        <w:rPr>
          <w:rtl/>
          <w:lang w:eastAsia="he-IL"/>
        </w:rPr>
      </w:pPr>
      <w:r>
        <w:rPr>
          <w:rFonts w:hint="cs"/>
          <w:rtl/>
          <w:lang w:eastAsia="he-IL"/>
        </w:rPr>
        <w:t xml:space="preserve">ועדת </w:t>
      </w:r>
      <w:r w:rsidR="00497049">
        <w:rPr>
          <w:rFonts w:hint="cs"/>
          <w:rtl/>
          <w:lang w:eastAsia="he-IL"/>
        </w:rPr>
        <w:t>ה</w:t>
      </w:r>
      <w:r>
        <w:rPr>
          <w:rFonts w:hint="cs"/>
          <w:rtl/>
          <w:lang w:eastAsia="he-IL"/>
        </w:rPr>
        <w:t xml:space="preserve">כספים? אוקיי. </w:t>
      </w:r>
    </w:p>
    <w:p w:rsidR="00497049" w:rsidRDefault="00497049" w:rsidP="00497049">
      <w:pPr>
        <w:rPr>
          <w:rtl/>
          <w:lang w:eastAsia="he-IL"/>
        </w:rPr>
      </w:pPr>
    </w:p>
    <w:p w:rsidR="002A77F7" w:rsidRDefault="002A77F7" w:rsidP="00497049">
      <w:pPr>
        <w:rPr>
          <w:rtl/>
          <w:lang w:eastAsia="he-IL"/>
        </w:rPr>
      </w:pPr>
      <w:r>
        <w:rPr>
          <w:rFonts w:hint="cs"/>
          <w:rtl/>
          <w:lang w:eastAsia="he-IL"/>
        </w:rPr>
        <w:lastRenderedPageBreak/>
        <w:t>אז אנחנו נעבור להצבעה להעביר את ההצעה לסדר-היום בנושא: יצירת מתווה ח</w:t>
      </w:r>
      <w:bookmarkStart w:id="17681" w:name="_ETM_Q37_467333"/>
      <w:bookmarkEnd w:id="17681"/>
      <w:r>
        <w:rPr>
          <w:rFonts w:hint="cs"/>
          <w:rtl/>
          <w:lang w:eastAsia="he-IL"/>
        </w:rPr>
        <w:t xml:space="preserve">ילוץ לווים בשוק האפור והגברת המודעות למניעת לקיחת הלוואות, לוועדת </w:t>
      </w:r>
      <w:bookmarkStart w:id="17682" w:name="_ETM_Q37_476470"/>
      <w:bookmarkEnd w:id="17682"/>
      <w:r>
        <w:rPr>
          <w:rFonts w:hint="cs"/>
          <w:rtl/>
          <w:lang w:eastAsia="he-IL"/>
        </w:rPr>
        <w:t xml:space="preserve">הכספים. הצבעה. </w:t>
      </w:r>
    </w:p>
    <w:p w:rsidR="002A77F7" w:rsidRDefault="002A77F7" w:rsidP="00BE6B3F">
      <w:pPr>
        <w:rPr>
          <w:rtl/>
          <w:lang w:eastAsia="he-IL"/>
        </w:rPr>
      </w:pPr>
      <w:bookmarkStart w:id="17683" w:name="_ETM_Q37_469172"/>
      <w:bookmarkStart w:id="17684" w:name="_ETM_Q37_469230"/>
      <w:bookmarkEnd w:id="17683"/>
      <w:bookmarkEnd w:id="17684"/>
    </w:p>
    <w:p w:rsidR="002A77F7" w:rsidRDefault="002A77F7" w:rsidP="00BE6B3F">
      <w:pPr>
        <w:pStyle w:val="af2"/>
        <w:keepNext/>
        <w:rPr>
          <w:rtl/>
          <w:lang w:eastAsia="he-IL"/>
        </w:rPr>
      </w:pPr>
      <w:r>
        <w:rPr>
          <w:rtl/>
          <w:lang w:eastAsia="he-IL"/>
        </w:rPr>
        <w:t>הצבעה מס'</w:t>
      </w:r>
      <w:r>
        <w:rPr>
          <w:rFonts w:hint="cs"/>
          <w:rtl/>
          <w:lang w:eastAsia="he-IL"/>
        </w:rPr>
        <w:t xml:space="preserve"> 9</w:t>
      </w:r>
    </w:p>
    <w:p w:rsidR="002A77F7" w:rsidRDefault="002A77F7" w:rsidP="00BE6B3F">
      <w:pPr>
        <w:pStyle w:val="--"/>
        <w:keepNext/>
        <w:rPr>
          <w:rtl/>
          <w:lang w:eastAsia="he-IL"/>
        </w:rPr>
      </w:pPr>
    </w:p>
    <w:p w:rsidR="002A77F7" w:rsidRDefault="002A77F7" w:rsidP="00BE6B3F">
      <w:pPr>
        <w:pStyle w:val="--"/>
        <w:keepNext/>
        <w:rPr>
          <w:rtl/>
          <w:lang w:eastAsia="he-IL"/>
        </w:rPr>
      </w:pPr>
      <w:r>
        <w:rPr>
          <w:rtl/>
          <w:lang w:eastAsia="he-IL"/>
        </w:rPr>
        <w:t xml:space="preserve">בעד </w:t>
      </w:r>
      <w:r>
        <w:rPr>
          <w:rFonts w:hint="cs"/>
          <w:rtl/>
          <w:lang w:eastAsia="he-IL"/>
        </w:rPr>
        <w:t xml:space="preserve">ההצעה להעביר את הנושא לוועדה </w:t>
      </w:r>
      <w:r w:rsidR="00AE4BCE">
        <w:rPr>
          <w:rtl/>
          <w:lang w:eastAsia="he-IL"/>
        </w:rPr>
        <w:t>–</w:t>
      </w:r>
      <w:r>
        <w:rPr>
          <w:rtl/>
          <w:lang w:eastAsia="he-IL"/>
        </w:rPr>
        <w:t xml:space="preserve"> </w:t>
      </w:r>
      <w:r>
        <w:rPr>
          <w:rFonts w:hint="cs"/>
          <w:rtl/>
          <w:lang w:eastAsia="he-IL"/>
        </w:rPr>
        <w:t>2</w:t>
      </w:r>
    </w:p>
    <w:p w:rsidR="002A77F7" w:rsidRDefault="002A77F7" w:rsidP="00BE6B3F">
      <w:pPr>
        <w:pStyle w:val="--"/>
        <w:keepNext/>
        <w:rPr>
          <w:rtl/>
          <w:lang w:eastAsia="he-IL"/>
        </w:rPr>
      </w:pPr>
      <w:r>
        <w:rPr>
          <w:rtl/>
          <w:lang w:eastAsia="he-IL"/>
        </w:rPr>
        <w:t xml:space="preserve">נגד </w:t>
      </w:r>
      <w:r w:rsidR="00AE4BCE">
        <w:rPr>
          <w:rtl/>
          <w:lang w:eastAsia="he-IL"/>
        </w:rPr>
        <w:t>–</w:t>
      </w:r>
      <w:r>
        <w:rPr>
          <w:rtl/>
          <w:lang w:eastAsia="he-IL"/>
        </w:rPr>
        <w:t xml:space="preserve"> </w:t>
      </w:r>
      <w:r>
        <w:rPr>
          <w:rFonts w:hint="cs"/>
          <w:rtl/>
          <w:lang w:eastAsia="he-IL"/>
        </w:rPr>
        <w:t>אין</w:t>
      </w:r>
    </w:p>
    <w:p w:rsidR="002A77F7" w:rsidRDefault="002A77F7" w:rsidP="00BE6B3F">
      <w:pPr>
        <w:pStyle w:val="--"/>
        <w:keepNext/>
        <w:rPr>
          <w:rtl/>
          <w:lang w:eastAsia="he-IL"/>
        </w:rPr>
      </w:pPr>
      <w:r>
        <w:rPr>
          <w:rtl/>
          <w:lang w:eastAsia="he-IL"/>
        </w:rPr>
        <w:t xml:space="preserve">נמנעים </w:t>
      </w:r>
      <w:r w:rsidR="00AE4BCE">
        <w:rPr>
          <w:rtl/>
          <w:lang w:eastAsia="he-IL"/>
        </w:rPr>
        <w:t>–</w:t>
      </w:r>
      <w:r>
        <w:rPr>
          <w:rtl/>
          <w:lang w:eastAsia="he-IL"/>
        </w:rPr>
        <w:t xml:space="preserve"> </w:t>
      </w:r>
      <w:r>
        <w:rPr>
          <w:rFonts w:hint="cs"/>
          <w:rtl/>
          <w:lang w:eastAsia="he-IL"/>
        </w:rPr>
        <w:t>אין</w:t>
      </w:r>
    </w:p>
    <w:p w:rsidR="002A77F7" w:rsidRDefault="002A77F7" w:rsidP="00BE6B3F">
      <w:pPr>
        <w:pStyle w:val="af3"/>
        <w:rPr>
          <w:rtl/>
          <w:lang w:eastAsia="he-IL"/>
        </w:rPr>
      </w:pPr>
      <w:r>
        <w:rPr>
          <w:rFonts w:hint="cs"/>
          <w:rtl/>
          <w:lang w:eastAsia="he-IL"/>
        </w:rPr>
        <w:t xml:space="preserve">ההצעה להעביר את הנושא לוועדת הכספים נתקבלה. </w:t>
      </w:r>
    </w:p>
    <w:p w:rsidR="002A77F7" w:rsidRDefault="002A77F7" w:rsidP="00B57747">
      <w:pPr>
        <w:rPr>
          <w:rtl/>
        </w:rPr>
      </w:pPr>
      <w:bookmarkStart w:id="17685" w:name="_ETM_Q37_479261"/>
      <w:bookmarkStart w:id="17686" w:name="_ETM_Q37_480575"/>
      <w:bookmarkEnd w:id="17685"/>
      <w:bookmarkEnd w:id="17686"/>
    </w:p>
    <w:p w:rsidR="002A77F7" w:rsidRDefault="002A77F7" w:rsidP="00BE6B3F">
      <w:pPr>
        <w:pStyle w:val="af7"/>
        <w:rPr>
          <w:rtl/>
        </w:rPr>
      </w:pPr>
      <w:r w:rsidRPr="00C65801">
        <w:rPr>
          <w:rStyle w:val="TagStyle"/>
          <w:rtl/>
        </w:rPr>
        <w:t xml:space="preserve"> &lt;&lt; יור &gt;&gt;</w:t>
      </w:r>
      <w:r w:rsidRPr="00CB42B0">
        <w:rPr>
          <w:rStyle w:val="TagStyle"/>
          <w:rtl/>
        </w:rPr>
        <w:t xml:space="preserve"> </w:t>
      </w:r>
      <w:r>
        <w:rPr>
          <w:rtl/>
        </w:rPr>
        <w:t>היו"ר אורנה ברביבאי:</w:t>
      </w:r>
      <w:r w:rsidRPr="00CB42B0">
        <w:rPr>
          <w:rStyle w:val="TagStyle"/>
          <w:rtl/>
        </w:rPr>
        <w:t xml:space="preserve"> </w:t>
      </w:r>
      <w:r w:rsidRPr="00C65801">
        <w:rPr>
          <w:rStyle w:val="TagStyle"/>
          <w:rtl/>
        </w:rPr>
        <w:t>&lt;&lt;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חברת הכנסת מיכל שיר, חבר הכנסת משה אבוטבול, חבר הכנסת </w:t>
      </w:r>
      <w:bookmarkStart w:id="17687" w:name="_ETM_Q37_509677"/>
      <w:bookmarkEnd w:id="17687"/>
      <w:r>
        <w:rPr>
          <w:rFonts w:hint="cs"/>
          <w:rtl/>
          <w:lang w:eastAsia="he-IL"/>
        </w:rPr>
        <w:t xml:space="preserve">ניר ברקת, ג'אבר עסאקלה, סונדוס סאלח, סעיד אלחרומי, איציק כהן, חמד עמאר, ע'דיר כמאל מריח </w:t>
      </w:r>
      <w:r w:rsidR="00AE4BCE">
        <w:rPr>
          <w:rFonts w:hint="cs"/>
          <w:rtl/>
          <w:lang w:eastAsia="he-IL"/>
        </w:rPr>
        <w:t>–</w:t>
      </w:r>
      <w:r>
        <w:rPr>
          <w:rFonts w:hint="cs"/>
          <w:rtl/>
          <w:lang w:eastAsia="he-IL"/>
        </w:rPr>
        <w:t xml:space="preserve"> </w:t>
      </w:r>
      <w:r w:rsidR="00497049">
        <w:rPr>
          <w:rFonts w:hint="cs"/>
          <w:rtl/>
          <w:lang w:eastAsia="he-IL"/>
        </w:rPr>
        <w:t>ב</w:t>
      </w:r>
      <w:r>
        <w:rPr>
          <w:rFonts w:hint="cs"/>
          <w:rtl/>
          <w:lang w:eastAsia="he-IL"/>
        </w:rPr>
        <w:t xml:space="preserve">סך הכול עשרה הצביעו בעד. ההצעה לסדר-היום תעבור לוועדת הכספים. </w:t>
      </w:r>
    </w:p>
    <w:p w:rsidR="002A77F7" w:rsidRDefault="002A77F7" w:rsidP="00BE6B3F">
      <w:pPr>
        <w:rPr>
          <w:rtl/>
          <w:lang w:eastAsia="he-IL"/>
        </w:rPr>
      </w:pPr>
    </w:p>
    <w:p w:rsidR="00225C1A" w:rsidRDefault="00225C1A" w:rsidP="00BE6B3F">
      <w:pPr>
        <w:rPr>
          <w:rtl/>
          <w:lang w:eastAsia="he-IL"/>
        </w:rPr>
      </w:pPr>
    </w:p>
    <w:p w:rsidR="002A77F7" w:rsidRDefault="002A77F7" w:rsidP="00BE6B3F">
      <w:pPr>
        <w:pStyle w:val="a7"/>
        <w:rPr>
          <w:rtl/>
          <w:lang w:eastAsia="he-IL"/>
        </w:rPr>
      </w:pPr>
      <w:bookmarkStart w:id="17688" w:name="ET_halsi_621297_15"/>
      <w:r w:rsidRPr="00C65801">
        <w:rPr>
          <w:rStyle w:val="TagStyle"/>
          <w:rtl/>
        </w:rPr>
        <w:t>&lt;&lt; הלסי &gt;&gt;</w:t>
      </w:r>
      <w:r w:rsidRPr="00CB42B0">
        <w:rPr>
          <w:rStyle w:val="TagStyle"/>
          <w:rtl/>
        </w:rPr>
        <w:t xml:space="preserve"> </w:t>
      </w:r>
      <w:bookmarkStart w:id="17689" w:name="_Toc56076942"/>
      <w:bookmarkStart w:id="17690" w:name="_Toc56077343"/>
      <w:bookmarkStart w:id="17691" w:name="_Toc56588301"/>
      <w:r>
        <w:rPr>
          <w:rtl/>
          <w:lang w:eastAsia="he-IL"/>
        </w:rPr>
        <w:t>הצעות לסדר-היום</w:t>
      </w:r>
      <w:bookmarkEnd w:id="17689"/>
      <w:bookmarkEnd w:id="17690"/>
      <w:bookmarkEnd w:id="17691"/>
      <w:r w:rsidRPr="00CB42B0">
        <w:rPr>
          <w:rStyle w:val="TagStyle"/>
          <w:rtl/>
        </w:rPr>
        <w:t xml:space="preserve"> </w:t>
      </w:r>
      <w:r w:rsidRPr="00C65801">
        <w:rPr>
          <w:rStyle w:val="TagStyle"/>
          <w:rtl/>
        </w:rPr>
        <w:t>&lt;&lt; הלסי &gt;&gt;</w:t>
      </w:r>
      <w:r>
        <w:rPr>
          <w:rtl/>
          <w:lang w:eastAsia="he-IL"/>
        </w:rPr>
        <w:t xml:space="preserve">  </w:t>
      </w:r>
      <w:bookmarkEnd w:id="17688"/>
    </w:p>
    <w:p w:rsidR="002A77F7" w:rsidRDefault="002A77F7" w:rsidP="00BE6B3F">
      <w:pPr>
        <w:pStyle w:val="a7"/>
        <w:rPr>
          <w:rtl/>
          <w:lang w:eastAsia="he-IL"/>
        </w:rPr>
      </w:pPr>
      <w:bookmarkStart w:id="17692" w:name="ET_halsi_621297_16"/>
      <w:r w:rsidRPr="00C65801">
        <w:rPr>
          <w:rStyle w:val="TagStyle"/>
          <w:rtl/>
        </w:rPr>
        <w:t xml:space="preserve"> &lt;&lt; הלסי &gt;&gt;</w:t>
      </w:r>
      <w:r w:rsidRPr="00CB42B0">
        <w:rPr>
          <w:rStyle w:val="TagStyle"/>
          <w:rtl/>
        </w:rPr>
        <w:t xml:space="preserve"> </w:t>
      </w:r>
      <w:bookmarkStart w:id="17693" w:name="_Toc56076943"/>
      <w:bookmarkStart w:id="17694" w:name="_Toc56077344"/>
      <w:bookmarkStart w:id="17695" w:name="_Toc56588302"/>
      <w:r>
        <w:rPr>
          <w:rtl/>
          <w:lang w:eastAsia="he-IL"/>
        </w:rPr>
        <w:t>סעיף 218 לחוק התכנון והבנ</w:t>
      </w:r>
      <w:r>
        <w:rPr>
          <w:rFonts w:hint="cs"/>
          <w:rtl/>
          <w:lang w:eastAsia="he-IL"/>
        </w:rPr>
        <w:t>י</w:t>
      </w:r>
      <w:r>
        <w:rPr>
          <w:rtl/>
          <w:lang w:eastAsia="he-IL"/>
        </w:rPr>
        <w:t>יה, המאפשר חלוקת צווי איסור מ</w:t>
      </w:r>
      <w:r>
        <w:rPr>
          <w:rFonts w:hint="cs"/>
          <w:rtl/>
          <w:lang w:eastAsia="he-IL"/>
        </w:rPr>
        <w:t>י</w:t>
      </w:r>
      <w:r>
        <w:rPr>
          <w:rtl/>
          <w:lang w:eastAsia="he-IL"/>
        </w:rPr>
        <w:t>נהליים על כלי רכב או ציוד מכני הנדסי</w:t>
      </w:r>
      <w:bookmarkEnd w:id="17693"/>
      <w:bookmarkEnd w:id="17694"/>
      <w:bookmarkEnd w:id="17695"/>
      <w:r w:rsidRPr="00CB42B0">
        <w:rPr>
          <w:rStyle w:val="TagStyle"/>
          <w:rtl/>
        </w:rPr>
        <w:t xml:space="preserve"> </w:t>
      </w:r>
      <w:r w:rsidRPr="00C65801">
        <w:rPr>
          <w:rStyle w:val="TagStyle"/>
          <w:rtl/>
        </w:rPr>
        <w:t>&lt;&lt; הלסי &gt;&gt;</w:t>
      </w:r>
      <w:r>
        <w:rPr>
          <w:rtl/>
          <w:lang w:eastAsia="he-IL"/>
        </w:rPr>
        <w:t xml:space="preserve">  </w:t>
      </w:r>
      <w:bookmarkEnd w:id="17692"/>
    </w:p>
    <w:p w:rsidR="002A77F7" w:rsidRDefault="002A77F7" w:rsidP="00B57747">
      <w:pPr>
        <w:rPr>
          <w:rtl/>
          <w:lang w:eastAsia="he-IL"/>
        </w:rPr>
      </w:pPr>
    </w:p>
    <w:p w:rsidR="002A77F7" w:rsidRDefault="002A77F7" w:rsidP="00BE6B3F">
      <w:pPr>
        <w:pStyle w:val="af7"/>
        <w:rPr>
          <w:rtl/>
        </w:rPr>
      </w:pPr>
      <w:r w:rsidRPr="00C65801">
        <w:rPr>
          <w:rStyle w:val="TagStyle"/>
          <w:rtl/>
        </w:rPr>
        <w:t xml:space="preserve"> &lt;&lt; יור &gt;&gt;</w:t>
      </w:r>
      <w:r w:rsidRPr="00CB42B0">
        <w:rPr>
          <w:rStyle w:val="TagStyle"/>
          <w:rtl/>
        </w:rPr>
        <w:t xml:space="preserve"> </w:t>
      </w:r>
      <w:r>
        <w:rPr>
          <w:rtl/>
        </w:rPr>
        <w:t>היו"ר אורנה ברביבאי:</w:t>
      </w:r>
      <w:r w:rsidRPr="00CB42B0">
        <w:rPr>
          <w:rStyle w:val="TagStyle"/>
          <w:rtl/>
        </w:rPr>
        <w:t xml:space="preserve"> </w:t>
      </w:r>
      <w:r w:rsidRPr="00C65801">
        <w:rPr>
          <w:rStyle w:val="TagStyle"/>
          <w:rtl/>
        </w:rPr>
        <w:t>&lt;&lt; יור &gt;&gt;</w:t>
      </w:r>
      <w:r>
        <w:rPr>
          <w:rtl/>
        </w:rPr>
        <w:t xml:space="preserve">  </w:t>
      </w:r>
    </w:p>
    <w:p w:rsidR="002A77F7" w:rsidRDefault="002A77F7" w:rsidP="00B57747">
      <w:pPr>
        <w:rPr>
          <w:rtl/>
        </w:rPr>
      </w:pPr>
    </w:p>
    <w:p w:rsidR="002A77F7" w:rsidRDefault="002A77F7" w:rsidP="00225C1A">
      <w:pPr>
        <w:rPr>
          <w:rtl/>
        </w:rPr>
      </w:pPr>
      <w:r>
        <w:rPr>
          <w:rFonts w:hint="cs"/>
          <w:rtl/>
        </w:rPr>
        <w:t>אנחנו עוברים להצעות הבאות לסדר-היום</w:t>
      </w:r>
      <w:r w:rsidR="00497049">
        <w:rPr>
          <w:rFonts w:hint="cs"/>
          <w:rtl/>
        </w:rPr>
        <w:t>,</w:t>
      </w:r>
      <w:r>
        <w:rPr>
          <w:rFonts w:hint="cs"/>
          <w:rtl/>
        </w:rPr>
        <w:t xml:space="preserve"> בנושא: סעיף 218 לחוק התכנון והבנייה, המאפשר חלוקת צווי איסור מינהליים על כל</w:t>
      </w:r>
      <w:bookmarkStart w:id="17696" w:name="_ETM_Q37_548014"/>
      <w:bookmarkEnd w:id="17696"/>
      <w:r>
        <w:rPr>
          <w:rFonts w:hint="cs"/>
          <w:rtl/>
        </w:rPr>
        <w:t xml:space="preserve">י רכב או ציוד מכני הנדסי, מס' 1928, 1969 ו-2003. חברת הכנסת ע'דיר כמאל מריח, בבקשה. </w:t>
      </w:r>
    </w:p>
    <w:p w:rsidR="002A77F7" w:rsidRDefault="002A77F7" w:rsidP="00BE6B3F">
      <w:pPr>
        <w:rPr>
          <w:rtl/>
        </w:rPr>
      </w:pPr>
    </w:p>
    <w:p w:rsidR="002A77F7" w:rsidRDefault="002A77F7" w:rsidP="00BE6B3F">
      <w:pPr>
        <w:pStyle w:val="a4"/>
        <w:rPr>
          <w:rtl/>
        </w:rPr>
      </w:pPr>
      <w:bookmarkStart w:id="17697" w:name="ET_speaker_5945_18"/>
      <w:r w:rsidRPr="00C65801">
        <w:rPr>
          <w:rStyle w:val="TagStyle"/>
          <w:rtl/>
        </w:rPr>
        <w:t xml:space="preserve"> &lt;&lt; דובר &gt;&gt;</w:t>
      </w:r>
      <w:r w:rsidRPr="00CB42B0">
        <w:rPr>
          <w:rStyle w:val="TagStyle"/>
          <w:rtl/>
        </w:rPr>
        <w:t xml:space="preserve"> </w:t>
      </w:r>
      <w:bookmarkStart w:id="17698" w:name="_Toc56076944"/>
      <w:bookmarkStart w:id="17699" w:name="_Toc56077345"/>
      <w:bookmarkStart w:id="17700" w:name="_Toc56588303"/>
      <w:r>
        <w:rPr>
          <w:rtl/>
        </w:rPr>
        <w:t>ע'דיר כמאל מריח (יש עתיד-תל"ם):</w:t>
      </w:r>
      <w:bookmarkEnd w:id="17698"/>
      <w:bookmarkEnd w:id="17699"/>
      <w:bookmarkEnd w:id="17700"/>
      <w:r w:rsidRPr="00CB42B0">
        <w:rPr>
          <w:rStyle w:val="TagStyle"/>
          <w:rtl/>
        </w:rPr>
        <w:t xml:space="preserve"> </w:t>
      </w:r>
      <w:r w:rsidRPr="00C65801">
        <w:rPr>
          <w:rStyle w:val="TagStyle"/>
          <w:rtl/>
        </w:rPr>
        <w:t>&lt;&lt; דובר &gt;&gt;</w:t>
      </w:r>
      <w:r>
        <w:rPr>
          <w:rtl/>
        </w:rPr>
        <w:t xml:space="preserve">  </w:t>
      </w:r>
      <w:bookmarkEnd w:id="17697"/>
    </w:p>
    <w:p w:rsidR="002A77F7" w:rsidRDefault="002A77F7" w:rsidP="00B57747">
      <w:pPr>
        <w:rPr>
          <w:rtl/>
        </w:rPr>
      </w:pPr>
    </w:p>
    <w:p w:rsidR="002A77F7" w:rsidRDefault="002A77F7" w:rsidP="00A84906">
      <w:pPr>
        <w:rPr>
          <w:rtl/>
        </w:rPr>
      </w:pPr>
      <w:r>
        <w:rPr>
          <w:rFonts w:hint="cs"/>
          <w:rtl/>
        </w:rPr>
        <w:t xml:space="preserve">גברתי </w:t>
      </w:r>
      <w:bookmarkStart w:id="17701" w:name="_ETM_Q37_582671"/>
      <w:bookmarkEnd w:id="17701"/>
      <w:r>
        <w:rPr>
          <w:rFonts w:hint="cs"/>
          <w:rtl/>
        </w:rPr>
        <w:t xml:space="preserve">היושבת-ראש, חברי כנסת נכבדים, לפני כמה שעות ניסינו להקפיא חוק </w:t>
      </w:r>
      <w:bookmarkStart w:id="17702" w:name="_ETM_Q37_586081"/>
      <w:bookmarkEnd w:id="17702"/>
      <w:r>
        <w:rPr>
          <w:rFonts w:hint="cs"/>
          <w:rtl/>
        </w:rPr>
        <w:t>כל כך חשוב</w:t>
      </w:r>
      <w:r w:rsidR="00497049">
        <w:rPr>
          <w:rFonts w:hint="cs"/>
          <w:rtl/>
        </w:rPr>
        <w:t>,</w:t>
      </w:r>
      <w:r>
        <w:rPr>
          <w:rFonts w:hint="cs"/>
          <w:rtl/>
        </w:rPr>
        <w:t xml:space="preserve"> הלוא הוא חוק קמיניץ</w:t>
      </w:r>
      <w:r w:rsidR="00497049">
        <w:rPr>
          <w:rFonts w:hint="cs"/>
          <w:rtl/>
        </w:rPr>
        <w:t>,</w:t>
      </w:r>
      <w:r>
        <w:rPr>
          <w:rFonts w:hint="cs"/>
          <w:rtl/>
        </w:rPr>
        <w:t xml:space="preserve"> ללא </w:t>
      </w:r>
      <w:bookmarkStart w:id="17703" w:name="_ETM_Q37_585386"/>
      <w:bookmarkEnd w:id="17703"/>
      <w:r>
        <w:rPr>
          <w:rFonts w:hint="cs"/>
          <w:rtl/>
        </w:rPr>
        <w:t xml:space="preserve">הצלחה. היה מדהים לראות שהממשלה מתנגדת. אני אתמקד בהצעה דחופה זו שאני מעלה בסעיף 218 לחוק קמיניץ. הסעיף הזה בא ואומר שכל ספק </w:t>
      </w:r>
      <w:r w:rsidR="00497049">
        <w:rPr>
          <w:rFonts w:hint="cs"/>
          <w:rtl/>
        </w:rPr>
        <w:t xml:space="preserve">הוא </w:t>
      </w:r>
      <w:r>
        <w:rPr>
          <w:rFonts w:hint="cs"/>
          <w:rtl/>
        </w:rPr>
        <w:t xml:space="preserve">שותף </w:t>
      </w:r>
      <w:bookmarkStart w:id="17704" w:name="_ETM_Q37_602850"/>
      <w:bookmarkEnd w:id="17704"/>
      <w:r>
        <w:rPr>
          <w:rFonts w:hint="cs"/>
          <w:rtl/>
        </w:rPr>
        <w:t>לעבירה</w:t>
      </w:r>
      <w:r w:rsidR="00497049">
        <w:rPr>
          <w:rFonts w:hint="cs"/>
          <w:rtl/>
        </w:rPr>
        <w:t>,</w:t>
      </w:r>
      <w:r>
        <w:rPr>
          <w:rFonts w:hint="cs"/>
          <w:rtl/>
        </w:rPr>
        <w:t xml:space="preserve"> וכשאני אומרת "כל ספק" </w:t>
      </w:r>
      <w:r w:rsidR="00A84906">
        <w:rPr>
          <w:rFonts w:hint="eastAsia"/>
          <w:rtl/>
        </w:rPr>
        <w:t>–</w:t>
      </w:r>
      <w:r>
        <w:rPr>
          <w:rFonts w:hint="cs"/>
          <w:rtl/>
        </w:rPr>
        <w:t xml:space="preserve"> זה כולל המהנדס, זה </w:t>
      </w:r>
      <w:bookmarkStart w:id="17705" w:name="_ETM_Q37_605899"/>
      <w:bookmarkEnd w:id="17705"/>
      <w:r>
        <w:rPr>
          <w:rFonts w:hint="cs"/>
          <w:rtl/>
        </w:rPr>
        <w:t xml:space="preserve">כולל ספק של חברת בטון, מסתבר. נג'יב חלבי מדאלית אל-כרמל, איש ישר ובעל עסקים הגון, אדם משכמו </w:t>
      </w:r>
      <w:bookmarkStart w:id="17706" w:name="_ETM_Q37_615115"/>
      <w:bookmarkEnd w:id="17706"/>
      <w:r>
        <w:rPr>
          <w:rFonts w:hint="cs"/>
          <w:rtl/>
        </w:rPr>
        <w:t>ומעלה, על לא עוול בכפו, מסתבר שסיפק בטון למקום שלא נבנה כחוק. מסתבר שלפעמים אנשים מתקשרים</w:t>
      </w:r>
      <w:bookmarkStart w:id="17707" w:name="_ETM_Q37_623372"/>
      <w:bookmarkEnd w:id="17707"/>
      <w:r>
        <w:rPr>
          <w:rFonts w:hint="cs"/>
          <w:rtl/>
        </w:rPr>
        <w:t xml:space="preserve"> כדי להזמין בטון בהזמנה טלפונית. ומה קרה? באים ועושים ענישה קולקטיבית. לא </w:t>
      </w:r>
      <w:bookmarkStart w:id="17708" w:name="_ETM_Q37_629714"/>
      <w:bookmarkEnd w:id="17708"/>
      <w:r>
        <w:rPr>
          <w:rFonts w:hint="cs"/>
          <w:rtl/>
        </w:rPr>
        <w:t xml:space="preserve">רק שהמדינה הזניחה בנייה שנים על גבי </w:t>
      </w:r>
      <w:r>
        <w:rPr>
          <w:rFonts w:hint="cs"/>
          <w:rtl/>
        </w:rPr>
        <w:lastRenderedPageBreak/>
        <w:t xml:space="preserve">שנים, היא אומרת: מעכשיו אני מרחיבה את מעגלי הענישה. כל אדם נגוע ושותף לעבירה הוא גם עבריין. </w:t>
      </w:r>
    </w:p>
    <w:p w:rsidR="002A77F7" w:rsidRDefault="002A77F7" w:rsidP="00BE6B3F">
      <w:pPr>
        <w:rPr>
          <w:rtl/>
        </w:rPr>
      </w:pPr>
    </w:p>
    <w:p w:rsidR="002A77F7" w:rsidRDefault="002A77F7" w:rsidP="00BE6B3F">
      <w:pPr>
        <w:pStyle w:val="af7"/>
        <w:rPr>
          <w:rtl/>
        </w:rPr>
      </w:pPr>
      <w:bookmarkStart w:id="17709" w:name="ET_yor_6059_19"/>
      <w:r w:rsidRPr="00C65801">
        <w:rPr>
          <w:rStyle w:val="TagStyle"/>
          <w:rtl/>
        </w:rPr>
        <w:t xml:space="preserve"> &lt;&lt; יור &gt;&gt;</w:t>
      </w:r>
      <w:r w:rsidRPr="00CB42B0">
        <w:rPr>
          <w:rStyle w:val="TagStyle"/>
          <w:rtl/>
        </w:rPr>
        <w:t xml:space="preserve"> </w:t>
      </w:r>
      <w:r>
        <w:rPr>
          <w:rtl/>
        </w:rPr>
        <w:t>היו"ר אורנה ברביבאי:</w:t>
      </w:r>
      <w:r w:rsidRPr="00CB42B0">
        <w:rPr>
          <w:rStyle w:val="TagStyle"/>
          <w:rtl/>
        </w:rPr>
        <w:t xml:space="preserve"> </w:t>
      </w:r>
      <w:r w:rsidRPr="00C65801">
        <w:rPr>
          <w:rStyle w:val="TagStyle"/>
          <w:rtl/>
        </w:rPr>
        <w:t>&lt;&lt; יור &gt;&gt;</w:t>
      </w:r>
      <w:r>
        <w:rPr>
          <w:rtl/>
        </w:rPr>
        <w:t xml:space="preserve">  </w:t>
      </w:r>
      <w:bookmarkEnd w:id="17709"/>
    </w:p>
    <w:p w:rsidR="002A77F7" w:rsidRDefault="002A77F7" w:rsidP="00B57747">
      <w:pPr>
        <w:rPr>
          <w:rtl/>
        </w:rPr>
      </w:pPr>
    </w:p>
    <w:p w:rsidR="002A77F7" w:rsidRDefault="002A77F7" w:rsidP="00BE6B3F">
      <w:pPr>
        <w:rPr>
          <w:rtl/>
        </w:rPr>
      </w:pPr>
      <w:r>
        <w:rPr>
          <w:rFonts w:hint="cs"/>
          <w:rtl/>
        </w:rPr>
        <w:t xml:space="preserve">גם הספק? </w:t>
      </w:r>
    </w:p>
    <w:p w:rsidR="002A77F7" w:rsidRDefault="002A77F7" w:rsidP="00BE6B3F">
      <w:pPr>
        <w:rPr>
          <w:rtl/>
        </w:rPr>
      </w:pPr>
    </w:p>
    <w:p w:rsidR="002A77F7" w:rsidRDefault="002A77F7" w:rsidP="00BE6B3F">
      <w:pPr>
        <w:pStyle w:val="-"/>
        <w:rPr>
          <w:rtl/>
        </w:rPr>
      </w:pPr>
      <w:bookmarkStart w:id="17710" w:name="ET_speakercontinue_5945_20"/>
      <w:r w:rsidRPr="00C65801">
        <w:rPr>
          <w:rStyle w:val="TagStyle"/>
          <w:rtl/>
        </w:rPr>
        <w:t xml:space="preserve"> &lt;&lt; דובר_המשך &gt;&gt;</w:t>
      </w:r>
      <w:r w:rsidRPr="00CB42B0">
        <w:rPr>
          <w:rStyle w:val="TagStyle"/>
          <w:rtl/>
        </w:rPr>
        <w:t xml:space="preserve"> </w:t>
      </w:r>
      <w:r>
        <w:rPr>
          <w:rtl/>
        </w:rPr>
        <w:t>ע'דיר כמאל מריח (יש עתיד-תל"ם):</w:t>
      </w:r>
      <w:r w:rsidRPr="00CB42B0">
        <w:rPr>
          <w:rStyle w:val="TagStyle"/>
          <w:rtl/>
        </w:rPr>
        <w:t xml:space="preserve"> </w:t>
      </w:r>
      <w:r w:rsidRPr="00C65801">
        <w:rPr>
          <w:rStyle w:val="TagStyle"/>
          <w:rtl/>
        </w:rPr>
        <w:t>&lt;&lt; דובר_המשך &gt;&gt;</w:t>
      </w:r>
      <w:r>
        <w:rPr>
          <w:rtl/>
        </w:rPr>
        <w:t xml:space="preserve">  </w:t>
      </w:r>
      <w:bookmarkEnd w:id="17710"/>
    </w:p>
    <w:p w:rsidR="002A77F7" w:rsidRDefault="002A77F7" w:rsidP="00B57747">
      <w:pPr>
        <w:rPr>
          <w:rtl/>
        </w:rPr>
      </w:pPr>
    </w:p>
    <w:p w:rsidR="00497049" w:rsidRDefault="002A77F7" w:rsidP="00497049">
      <w:pPr>
        <w:rPr>
          <w:rtl/>
        </w:rPr>
      </w:pPr>
      <w:r>
        <w:rPr>
          <w:rFonts w:hint="cs"/>
          <w:rtl/>
        </w:rPr>
        <w:t xml:space="preserve">גם הספק. לנג'יב חלבי הוחרמו שתי משאיות בטון והושבתו </w:t>
      </w:r>
      <w:bookmarkStart w:id="17711" w:name="_ETM_Q37_646798"/>
      <w:bookmarkEnd w:id="17711"/>
      <w:r>
        <w:rPr>
          <w:rFonts w:hint="cs"/>
          <w:rtl/>
        </w:rPr>
        <w:t>ל-21 יום</w:t>
      </w:r>
      <w:r w:rsidR="00497049">
        <w:rPr>
          <w:rFonts w:hint="cs"/>
          <w:rtl/>
        </w:rPr>
        <w:t xml:space="preserve"> ו</w:t>
      </w:r>
      <w:r>
        <w:rPr>
          <w:rFonts w:hint="cs"/>
          <w:rtl/>
        </w:rPr>
        <w:t>הוטל קנס של 2,800 שקל</w:t>
      </w:r>
      <w:r w:rsidR="00497049">
        <w:rPr>
          <w:rFonts w:hint="cs"/>
          <w:rtl/>
        </w:rPr>
        <w:t>,</w:t>
      </w:r>
      <w:r>
        <w:rPr>
          <w:rFonts w:hint="cs"/>
          <w:rtl/>
        </w:rPr>
        <w:t xml:space="preserve"> ואחרי התערבות זה קוצר ל-12 יום עם קנס של 1,400 שקל. גם משאבות והיב באותה סיטואציה </w:t>
      </w:r>
      <w:r w:rsidR="00AE4BCE">
        <w:rPr>
          <w:rtl/>
        </w:rPr>
        <w:t>–</w:t>
      </w:r>
      <w:r>
        <w:rPr>
          <w:rFonts w:hint="cs"/>
          <w:rtl/>
        </w:rPr>
        <w:t xml:space="preserve"> קיבלו צו איסור מינהלי </w:t>
      </w:r>
      <w:bookmarkStart w:id="17712" w:name="_ETM_Q37_658970"/>
      <w:bookmarkEnd w:id="17712"/>
      <w:r>
        <w:rPr>
          <w:rFonts w:hint="cs"/>
          <w:rtl/>
        </w:rPr>
        <w:t xml:space="preserve">לשימוש. </w:t>
      </w:r>
    </w:p>
    <w:p w:rsidR="00497049" w:rsidRDefault="00497049" w:rsidP="00497049">
      <w:pPr>
        <w:rPr>
          <w:rtl/>
        </w:rPr>
      </w:pPr>
    </w:p>
    <w:p w:rsidR="00497049" w:rsidRDefault="002A77F7" w:rsidP="00497049">
      <w:pPr>
        <w:rPr>
          <w:rtl/>
        </w:rPr>
      </w:pPr>
      <w:r>
        <w:rPr>
          <w:rFonts w:hint="cs"/>
          <w:rtl/>
        </w:rPr>
        <w:t>ואני שואלת אתכם: זה נשמע לכם ה</w:t>
      </w:r>
      <w:bookmarkStart w:id="17713" w:name="_ETM_Q37_659510"/>
      <w:bookmarkEnd w:id="17713"/>
      <w:r>
        <w:rPr>
          <w:rFonts w:hint="cs"/>
          <w:rtl/>
        </w:rPr>
        <w:t xml:space="preserve">גיוני? זה נשמע לכם הגיוני שהמדינה מסירה מעצמה את האחריות לאכיפה, לפיקוח וקודם כול להסדרה וזורקת את זה על האזרחים? דמיינו לכם אדם שיש לו חברה פרטית. אנשים </w:t>
      </w:r>
      <w:bookmarkStart w:id="17714" w:name="_ETM_Q37_677270"/>
      <w:bookmarkEnd w:id="17714"/>
      <w:r>
        <w:rPr>
          <w:rFonts w:hint="cs"/>
          <w:rtl/>
        </w:rPr>
        <w:t xml:space="preserve">כיום, להזכירכם, אפילו בתקופת הקורונה, מתקשים להשתכר ולהרוויח. דמיינו לכם </w:t>
      </w:r>
      <w:bookmarkStart w:id="17715" w:name="_ETM_Q37_679613"/>
      <w:bookmarkEnd w:id="17715"/>
      <w:r>
        <w:rPr>
          <w:rFonts w:hint="cs"/>
          <w:rtl/>
        </w:rPr>
        <w:t xml:space="preserve">עכשיו: יושבת אצלו פקידה במשרד, וכל אדם שיתקשר </w:t>
      </w:r>
      <w:r w:rsidR="00AE4BCE">
        <w:rPr>
          <w:rtl/>
        </w:rPr>
        <w:t>–</w:t>
      </w:r>
      <w:r>
        <w:rPr>
          <w:rFonts w:hint="cs"/>
          <w:rtl/>
        </w:rPr>
        <w:t xml:space="preserve"> יפתח מפות</w:t>
      </w:r>
      <w:r w:rsidR="00497049">
        <w:rPr>
          <w:rFonts w:hint="cs"/>
          <w:rtl/>
        </w:rPr>
        <w:t>:</w:t>
      </w:r>
      <w:r>
        <w:rPr>
          <w:rFonts w:hint="cs"/>
          <w:rtl/>
        </w:rPr>
        <w:t xml:space="preserve"> תגיד לי איפה </w:t>
      </w:r>
      <w:bookmarkStart w:id="17716" w:name="_ETM_Q37_684581"/>
      <w:bookmarkEnd w:id="17716"/>
      <w:r>
        <w:rPr>
          <w:rFonts w:hint="cs"/>
          <w:rtl/>
        </w:rPr>
        <w:t xml:space="preserve">בנית, מעבר לקו, לפני הקו? אופק ייעודי, </w:t>
      </w:r>
      <w:bookmarkStart w:id="17717" w:name="_ETM_Q37_691238"/>
      <w:bookmarkEnd w:id="17717"/>
      <w:r>
        <w:rPr>
          <w:rFonts w:hint="cs"/>
          <w:rtl/>
        </w:rPr>
        <w:t xml:space="preserve">תכנוני, כוללנית, מפורטת? </w:t>
      </w:r>
    </w:p>
    <w:p w:rsidR="00497049" w:rsidRDefault="00497049" w:rsidP="00497049">
      <w:pPr>
        <w:rPr>
          <w:rtl/>
        </w:rPr>
      </w:pPr>
    </w:p>
    <w:p w:rsidR="002A77F7" w:rsidRDefault="002A77F7" w:rsidP="00497049">
      <w:pPr>
        <w:rPr>
          <w:rtl/>
        </w:rPr>
      </w:pPr>
      <w:r>
        <w:rPr>
          <w:rFonts w:hint="cs"/>
          <w:rtl/>
        </w:rPr>
        <w:t>חברים, סליחה, זה תפקידם של אזרחים? זה פשע כפול</w:t>
      </w:r>
      <w:r w:rsidR="00497049">
        <w:rPr>
          <w:rFonts w:hint="cs"/>
          <w:rtl/>
        </w:rPr>
        <w:t>,</w:t>
      </w:r>
      <w:r w:rsidR="00497049">
        <w:rPr>
          <w:rFonts w:hint="eastAsia"/>
          <w:rtl/>
        </w:rPr>
        <w:t xml:space="preserve"> </w:t>
      </w:r>
      <w:r w:rsidR="00497049">
        <w:rPr>
          <w:rFonts w:hint="cs"/>
          <w:rtl/>
        </w:rPr>
        <w:t>גם הזנחה רבת-שנים וגם התעלמות רבת-</w:t>
      </w:r>
      <w:r>
        <w:rPr>
          <w:rFonts w:hint="cs"/>
          <w:rtl/>
        </w:rPr>
        <w:t xml:space="preserve">שנים, אבל גם </w:t>
      </w:r>
      <w:bookmarkStart w:id="17718" w:name="_ETM_Q37_701800"/>
      <w:bookmarkEnd w:id="17718"/>
      <w:r>
        <w:rPr>
          <w:rFonts w:hint="cs"/>
          <w:rtl/>
        </w:rPr>
        <w:t>ענישה קולקטיבית</w:t>
      </w:r>
      <w:r w:rsidR="00497049">
        <w:rPr>
          <w:rFonts w:hint="cs"/>
          <w:rtl/>
        </w:rPr>
        <w:t>?</w:t>
      </w:r>
      <w:r>
        <w:rPr>
          <w:rFonts w:hint="cs"/>
          <w:rtl/>
        </w:rPr>
        <w:t xml:space="preserve"> למה שספק ייענש? זה נשמע לי לא תקין בעליל. זה לא תפקידו של הספק ולא תפקידו של </w:t>
      </w:r>
      <w:r w:rsidR="00497049">
        <w:rPr>
          <w:rFonts w:hint="cs"/>
          <w:rtl/>
        </w:rPr>
        <w:t>ה</w:t>
      </w:r>
      <w:r>
        <w:rPr>
          <w:rFonts w:hint="cs"/>
          <w:rtl/>
        </w:rPr>
        <w:t xml:space="preserve">מהנדס לבדוק איפה הבית נבנה. תסדירו, תאכפו, </w:t>
      </w:r>
      <w:bookmarkStart w:id="17719" w:name="_ETM_Q37_718031"/>
      <w:bookmarkEnd w:id="17719"/>
      <w:r>
        <w:rPr>
          <w:rFonts w:hint="cs"/>
          <w:rtl/>
        </w:rPr>
        <w:t>אחר כך תענישו</w:t>
      </w:r>
      <w:r w:rsidR="00497049">
        <w:rPr>
          <w:rFonts w:hint="cs"/>
          <w:rtl/>
        </w:rPr>
        <w:t>,</w:t>
      </w:r>
      <w:r>
        <w:rPr>
          <w:rFonts w:hint="cs"/>
          <w:rtl/>
        </w:rPr>
        <w:t xml:space="preserve"> אבל לא אזרחים תמימים</w:t>
      </w:r>
      <w:r w:rsidR="00497049">
        <w:rPr>
          <w:rFonts w:hint="cs"/>
          <w:rtl/>
        </w:rPr>
        <w:t>,</w:t>
      </w:r>
      <w:r>
        <w:rPr>
          <w:rFonts w:hint="cs"/>
          <w:rtl/>
        </w:rPr>
        <w:t xml:space="preserve"> </w:t>
      </w:r>
      <w:r w:rsidR="00497049">
        <w:rPr>
          <w:rFonts w:hint="cs"/>
          <w:rtl/>
        </w:rPr>
        <w:t xml:space="preserve">אזרחים </w:t>
      </w:r>
      <w:r>
        <w:rPr>
          <w:rFonts w:hint="cs"/>
          <w:rtl/>
        </w:rPr>
        <w:t xml:space="preserve">שלא הבינו </w:t>
      </w:r>
      <w:bookmarkStart w:id="17720" w:name="_ETM_Q37_724678"/>
      <w:bookmarkEnd w:id="17720"/>
      <w:r>
        <w:rPr>
          <w:rFonts w:hint="cs"/>
          <w:rtl/>
        </w:rPr>
        <w:t>מה קורה להם.</w:t>
      </w:r>
    </w:p>
    <w:p w:rsidR="002A77F7" w:rsidRDefault="002A77F7" w:rsidP="00BE6B3F">
      <w:pPr>
        <w:rPr>
          <w:rtl/>
        </w:rPr>
      </w:pPr>
    </w:p>
    <w:p w:rsidR="002A77F7" w:rsidRDefault="002A77F7" w:rsidP="00497049">
      <w:pPr>
        <w:rPr>
          <w:rtl/>
        </w:rPr>
      </w:pPr>
      <w:r>
        <w:rPr>
          <w:rFonts w:hint="cs"/>
          <w:rtl/>
        </w:rPr>
        <w:t xml:space="preserve">המקרה של נג'יב ומה שקרה </w:t>
      </w:r>
      <w:r w:rsidR="00AE4BCE">
        <w:rPr>
          <w:rtl/>
        </w:rPr>
        <w:t>–</w:t>
      </w:r>
      <w:r>
        <w:rPr>
          <w:rFonts w:hint="cs"/>
          <w:rtl/>
        </w:rPr>
        <w:t xml:space="preserve"> </w:t>
      </w:r>
      <w:bookmarkStart w:id="17721" w:name="_ETM_Q37_728562"/>
      <w:bookmarkEnd w:id="17721"/>
      <w:r>
        <w:rPr>
          <w:rFonts w:hint="cs"/>
          <w:rtl/>
        </w:rPr>
        <w:t>באותו מקרה נשלח מסוק שחג באוויר 20 מטר מעל ראשם של אנשים</w:t>
      </w:r>
      <w:r w:rsidR="00497049">
        <w:rPr>
          <w:rFonts w:hint="cs"/>
          <w:rtl/>
        </w:rPr>
        <w:t>,</w:t>
      </w:r>
      <w:r>
        <w:rPr>
          <w:rFonts w:hint="cs"/>
          <w:rtl/>
        </w:rPr>
        <w:t xml:space="preserve"> חג, מצלם</w:t>
      </w:r>
      <w:r w:rsidR="00497049">
        <w:rPr>
          <w:rFonts w:hint="cs"/>
          <w:rtl/>
        </w:rPr>
        <w:t>,</w:t>
      </w:r>
      <w:r>
        <w:rPr>
          <w:rFonts w:hint="cs"/>
          <w:rtl/>
        </w:rPr>
        <w:t xml:space="preserve"> כאילו </w:t>
      </w:r>
      <w:bookmarkStart w:id="17722" w:name="_ETM_Q37_735987"/>
      <w:bookmarkEnd w:id="17722"/>
      <w:r>
        <w:rPr>
          <w:rFonts w:hint="cs"/>
          <w:rtl/>
        </w:rPr>
        <w:t>מדובר בפושעים</w:t>
      </w:r>
      <w:r w:rsidR="00497049">
        <w:rPr>
          <w:rFonts w:hint="cs"/>
          <w:rtl/>
        </w:rPr>
        <w:t>;</w:t>
      </w:r>
      <w:r>
        <w:rPr>
          <w:rFonts w:hint="cs"/>
          <w:rtl/>
        </w:rPr>
        <w:t xml:space="preserve"> מקרה טרגי, מקרה חמור, מקרה שמסביר לנו איך נראה חוק קמיניץ בשטח. אל לנו להשלים עם המציאות הזאת, </w:t>
      </w:r>
      <w:bookmarkStart w:id="17723" w:name="_ETM_Q37_747876"/>
      <w:bookmarkEnd w:id="17723"/>
      <w:r>
        <w:rPr>
          <w:rFonts w:hint="cs"/>
          <w:rtl/>
        </w:rPr>
        <w:t xml:space="preserve">כי בסוף זה יבוא כבומרנג למדינה. המדינה הזניחה עשרות שנים והעלימה עין, ובוקר אחד, באפריל 2017, קמה ואמרה: אה, יש 100,000 מבנים לא חוקיים במדינת ישראל. ומה היא עושה? </w:t>
      </w:r>
      <w:bookmarkStart w:id="17724" w:name="_ETM_Q37_760810"/>
      <w:bookmarkEnd w:id="17724"/>
      <w:r>
        <w:rPr>
          <w:rFonts w:hint="cs"/>
          <w:rtl/>
        </w:rPr>
        <w:t>בואו נתחיל</w:t>
      </w:r>
      <w:r w:rsidR="00497049">
        <w:rPr>
          <w:rFonts w:hint="cs"/>
          <w:rtl/>
        </w:rPr>
        <w:t>:</w:t>
      </w:r>
      <w:r>
        <w:rPr>
          <w:rFonts w:hint="cs"/>
          <w:rtl/>
        </w:rPr>
        <w:t xml:space="preserve"> נו</w:t>
      </w:r>
      <w:bookmarkStart w:id="17725" w:name="_ETM_Q37_764251"/>
      <w:bookmarkStart w:id="17726" w:name="_ETM_Q37_764313"/>
      <w:bookmarkEnd w:id="17725"/>
      <w:bookmarkEnd w:id="17726"/>
      <w:r w:rsidR="00497049">
        <w:rPr>
          <w:rFonts w:hint="cs"/>
          <w:rtl/>
        </w:rPr>
        <w:t xml:space="preserve"> </w:t>
      </w:r>
      <w:r>
        <w:rPr>
          <w:rFonts w:hint="cs"/>
          <w:rtl/>
        </w:rPr>
        <w:t>נו</w:t>
      </w:r>
      <w:r w:rsidR="00497049">
        <w:rPr>
          <w:rFonts w:hint="cs"/>
          <w:rtl/>
        </w:rPr>
        <w:t xml:space="preserve"> </w:t>
      </w:r>
      <w:r>
        <w:rPr>
          <w:rFonts w:hint="cs"/>
          <w:rtl/>
        </w:rPr>
        <w:t xml:space="preserve">נו, ענישה, </w:t>
      </w:r>
      <w:bookmarkStart w:id="17727" w:name="_ETM_Q37_761431"/>
      <w:bookmarkEnd w:id="17727"/>
      <w:r>
        <w:rPr>
          <w:rFonts w:hint="cs"/>
          <w:rtl/>
        </w:rPr>
        <w:t xml:space="preserve">קנסות, הריסות. חברים, ככה זה לא עובד. </w:t>
      </w:r>
    </w:p>
    <w:p w:rsidR="002A77F7" w:rsidRDefault="002A77F7" w:rsidP="00BE6B3F">
      <w:pPr>
        <w:rPr>
          <w:rtl/>
        </w:rPr>
      </w:pPr>
    </w:p>
    <w:p w:rsidR="002A77F7" w:rsidRDefault="002A77F7" w:rsidP="00497049">
      <w:pPr>
        <w:rPr>
          <w:rtl/>
        </w:rPr>
      </w:pPr>
      <w:bookmarkStart w:id="17728" w:name="TOR_Q38"/>
      <w:bookmarkEnd w:id="17728"/>
      <w:r>
        <w:rPr>
          <w:rFonts w:hint="cs"/>
          <w:rtl/>
        </w:rPr>
        <w:t>אגלה לכם סוד: זה לא הסכסוך הישראלי</w:t>
      </w:r>
      <w:r w:rsidR="00AE4BCE">
        <w:rPr>
          <w:rFonts w:hint="eastAsia"/>
          <w:rtl/>
        </w:rPr>
        <w:t>–</w:t>
      </w:r>
      <w:r>
        <w:rPr>
          <w:rFonts w:hint="cs"/>
          <w:rtl/>
        </w:rPr>
        <w:t>פלסטיני</w:t>
      </w:r>
      <w:r w:rsidR="00497049">
        <w:rPr>
          <w:rFonts w:hint="cs"/>
          <w:rtl/>
        </w:rPr>
        <w:t>,</w:t>
      </w:r>
      <w:r>
        <w:rPr>
          <w:rFonts w:hint="cs"/>
          <w:rtl/>
        </w:rPr>
        <w:t xml:space="preserve"> זו לא סוגיה מורכבת</w:t>
      </w:r>
      <w:r w:rsidR="00497049">
        <w:rPr>
          <w:rFonts w:hint="cs"/>
          <w:rtl/>
        </w:rPr>
        <w:t>,</w:t>
      </w:r>
      <w:r>
        <w:rPr>
          <w:rFonts w:hint="cs"/>
          <w:rtl/>
        </w:rPr>
        <w:t xml:space="preserve"> זו סוגיה פתירה. </w:t>
      </w:r>
      <w:bookmarkStart w:id="17729" w:name="_ETM_Q38_175032"/>
      <w:bookmarkStart w:id="17730" w:name="_ETM_Q38_175134"/>
      <w:bookmarkStart w:id="17731" w:name="_ETM_Q38_175212"/>
      <w:bookmarkStart w:id="17732" w:name="_ETM_Q38_175314"/>
      <w:bookmarkEnd w:id="17729"/>
      <w:bookmarkEnd w:id="17730"/>
      <w:bookmarkEnd w:id="17731"/>
      <w:bookmarkEnd w:id="17732"/>
      <w:r>
        <w:rPr>
          <w:rFonts w:hint="cs"/>
          <w:rtl/>
        </w:rPr>
        <w:t xml:space="preserve">אפשר להתחיל </w:t>
      </w:r>
      <w:r w:rsidR="00497049">
        <w:rPr>
          <w:rFonts w:hint="cs"/>
          <w:rtl/>
        </w:rPr>
        <w:t>עם</w:t>
      </w:r>
      <w:r>
        <w:rPr>
          <w:rFonts w:hint="cs"/>
          <w:rtl/>
        </w:rPr>
        <w:t xml:space="preserve"> אגפי התכנון שלנו. מה זה אגף תכנון? למי שלא יודע, </w:t>
      </w:r>
      <w:bookmarkStart w:id="17733" w:name="_ETM_Q38_179436"/>
      <w:bookmarkEnd w:id="17733"/>
      <w:r>
        <w:rPr>
          <w:rFonts w:hint="cs"/>
          <w:rtl/>
        </w:rPr>
        <w:t xml:space="preserve">בהרבה מועצות מקומיות שהן מוחלשות, ברובן גירעוניות, אגף תכנון זה מהנדס אחד; יושבים ומנסים בקושי להדביק פערים, </w:t>
      </w:r>
      <w:bookmarkStart w:id="17734" w:name="_ETM_Q38_189288"/>
      <w:bookmarkEnd w:id="17734"/>
      <w:r>
        <w:rPr>
          <w:rFonts w:hint="cs"/>
          <w:rtl/>
        </w:rPr>
        <w:t xml:space="preserve">לתכנן ל-20,000 תושבים. אפשר להעצים אותם בתקציבים, במשאבים. אפשר לפתח יזמות נדל"נית. הרי התפיסה שלנו של אדמה היא תפיסה של בית, של מקום, של שורשים, של ירושה. אפשר לפתח </w:t>
      </w:r>
      <w:r>
        <w:rPr>
          <w:rFonts w:hint="cs"/>
          <w:rtl/>
        </w:rPr>
        <w:lastRenderedPageBreak/>
        <w:t>את זה למקום נדל"ני, כלכלי, לפתח יזמות נדל</w:t>
      </w:r>
      <w:r w:rsidR="00497049">
        <w:rPr>
          <w:rFonts w:hint="cs"/>
          <w:rtl/>
        </w:rPr>
        <w:t>"</w:t>
      </w:r>
      <w:r>
        <w:rPr>
          <w:rFonts w:hint="cs"/>
          <w:rtl/>
        </w:rPr>
        <w:t xml:space="preserve">נית, </w:t>
      </w:r>
      <w:bookmarkStart w:id="17735" w:name="_ETM_Q38_210432"/>
      <w:bookmarkEnd w:id="17735"/>
      <w:r>
        <w:rPr>
          <w:rFonts w:hint="cs"/>
          <w:rtl/>
        </w:rPr>
        <w:t xml:space="preserve">אפשר לתמרץ בנייה רוויה, להפחית היטלים, לעשות גבייה דיפרנציאלית. </w:t>
      </w:r>
    </w:p>
    <w:p w:rsidR="002A77F7" w:rsidRDefault="002A77F7" w:rsidP="00BE6B3F">
      <w:pPr>
        <w:rPr>
          <w:rtl/>
        </w:rPr>
      </w:pPr>
      <w:bookmarkStart w:id="17736" w:name="_ETM_Q38_212443"/>
      <w:bookmarkStart w:id="17737" w:name="_ETM_Q38_212473"/>
      <w:bookmarkEnd w:id="17736"/>
      <w:bookmarkEnd w:id="17737"/>
    </w:p>
    <w:p w:rsidR="002A77F7" w:rsidRDefault="002A77F7" w:rsidP="00497049">
      <w:pPr>
        <w:rPr>
          <w:rtl/>
        </w:rPr>
      </w:pPr>
      <w:bookmarkStart w:id="17738" w:name="_ETM_Q38_212506"/>
      <w:bookmarkStart w:id="17739" w:name="_ETM_Q38_212549"/>
      <w:bookmarkEnd w:id="17738"/>
      <w:bookmarkEnd w:id="17739"/>
      <w:r>
        <w:rPr>
          <w:rFonts w:hint="cs"/>
          <w:rtl/>
        </w:rPr>
        <w:t>זיהינו, פ</w:t>
      </w:r>
      <w:r w:rsidR="00225C1A">
        <w:rPr>
          <w:rFonts w:hint="cs"/>
          <w:rtl/>
        </w:rPr>
        <w:t>י</w:t>
      </w:r>
      <w:r>
        <w:rPr>
          <w:rFonts w:hint="cs"/>
          <w:rtl/>
        </w:rPr>
        <w:t>רטנו מ-</w:t>
      </w:r>
      <w:r>
        <w:t>day one</w:t>
      </w:r>
      <w:r>
        <w:rPr>
          <w:rFonts w:hint="cs"/>
          <w:rtl/>
        </w:rPr>
        <w:t>,</w:t>
      </w:r>
      <w:bookmarkStart w:id="17740" w:name="_ETM_Q38_216306"/>
      <w:bookmarkEnd w:id="17740"/>
      <w:r>
        <w:rPr>
          <w:rFonts w:hint="cs"/>
          <w:rtl/>
        </w:rPr>
        <w:t xml:space="preserve"> מהיום הראשון, את כל החסמים, את כל הסוגיה הייחודית הז</w:t>
      </w:r>
      <w:r w:rsidR="00497049">
        <w:rPr>
          <w:rFonts w:hint="cs"/>
          <w:rtl/>
        </w:rPr>
        <w:t>את</w:t>
      </w:r>
      <w:r>
        <w:rPr>
          <w:rFonts w:hint="cs"/>
          <w:rtl/>
        </w:rPr>
        <w:t xml:space="preserve">, ומצאנו פתרונות שעל הממשלה לאמץ </w:t>
      </w:r>
      <w:bookmarkStart w:id="17741" w:name="_ETM_Q38_222801"/>
      <w:bookmarkEnd w:id="17741"/>
      <w:r w:rsidR="00AE4BCE">
        <w:rPr>
          <w:rFonts w:hint="eastAsia"/>
          <w:rtl/>
        </w:rPr>
        <w:t>–</w:t>
      </w:r>
      <w:r w:rsidR="00497049">
        <w:rPr>
          <w:rFonts w:hint="eastAsia"/>
          <w:rtl/>
        </w:rPr>
        <w:t xml:space="preserve"> </w:t>
      </w:r>
      <w:r>
        <w:rPr>
          <w:rFonts w:hint="cs"/>
          <w:rtl/>
        </w:rPr>
        <w:t>ולהקפיא</w:t>
      </w:r>
      <w:r w:rsidR="00497049">
        <w:rPr>
          <w:rFonts w:hint="cs"/>
          <w:rtl/>
        </w:rPr>
        <w:t>,</w:t>
      </w:r>
      <w:r>
        <w:rPr>
          <w:rFonts w:hint="cs"/>
          <w:rtl/>
        </w:rPr>
        <w:t xml:space="preserve"> אך לצערנו היום ראינו שהממשלה עדיין ממשיכה להתנהל באטימות ולא מוכנה להקפיא את החוק. אנחנו ממשיכים ואנחנו נמשיך במאבק הצודק </w:t>
      </w:r>
      <w:bookmarkStart w:id="17742" w:name="_ETM_Q38_234690"/>
      <w:bookmarkEnd w:id="17742"/>
      <w:r>
        <w:rPr>
          <w:rFonts w:hint="cs"/>
          <w:rtl/>
        </w:rPr>
        <w:t>שלנו להקפיא את חוק קמיניץ לאלתר</w:t>
      </w:r>
      <w:r w:rsidR="00497049">
        <w:rPr>
          <w:rFonts w:hint="cs"/>
          <w:rtl/>
        </w:rPr>
        <w:t>,</w:t>
      </w:r>
      <w:r>
        <w:rPr>
          <w:rFonts w:hint="cs"/>
          <w:rtl/>
        </w:rPr>
        <w:t xml:space="preserve"> ולא נוותר. תודה. </w:t>
      </w:r>
    </w:p>
    <w:p w:rsidR="002A77F7" w:rsidRDefault="002A77F7" w:rsidP="009635F5">
      <w:pPr>
        <w:rPr>
          <w:rtl/>
        </w:rPr>
      </w:pPr>
    </w:p>
    <w:p w:rsidR="002A77F7" w:rsidRDefault="002A77F7" w:rsidP="00BE6B3F">
      <w:pPr>
        <w:pStyle w:val="af7"/>
        <w:keepNext/>
        <w:rPr>
          <w:rtl/>
        </w:rPr>
      </w:pPr>
      <w:r w:rsidRPr="000418DC">
        <w:rPr>
          <w:rStyle w:val="TagStyle"/>
          <w:rtl/>
        </w:rPr>
        <w:t xml:space="preserve"> &lt;&lt; יור &gt;&gt; </w:t>
      </w:r>
      <w:r>
        <w:rPr>
          <w:rtl/>
        </w:rPr>
        <w:t>היו"ר אורנה ברביבאי:</w:t>
      </w:r>
      <w:r w:rsidRPr="000418DC">
        <w:rPr>
          <w:rStyle w:val="TagStyle"/>
          <w:rtl/>
        </w:rPr>
        <w:t xml:space="preserve"> &lt;&lt; יור &gt;&gt;</w:t>
      </w:r>
      <w:r>
        <w:rPr>
          <w:rtl/>
        </w:rPr>
        <w:t xml:space="preserve">  </w:t>
      </w:r>
    </w:p>
    <w:p w:rsidR="002A77F7" w:rsidRDefault="002A77F7" w:rsidP="00B57747">
      <w:pPr>
        <w:rPr>
          <w:rtl/>
          <w:lang w:eastAsia="he-IL"/>
        </w:rPr>
      </w:pPr>
    </w:p>
    <w:p w:rsidR="002A77F7" w:rsidRPr="000418DC" w:rsidRDefault="002A77F7" w:rsidP="00BE6B3F">
      <w:pPr>
        <w:rPr>
          <w:rtl/>
          <w:lang w:eastAsia="he-IL"/>
        </w:rPr>
      </w:pPr>
      <w:r>
        <w:rPr>
          <w:rFonts w:hint="cs"/>
          <w:rtl/>
          <w:lang w:eastAsia="he-IL"/>
        </w:rPr>
        <w:t xml:space="preserve">תודה לחברת הכנסת ע'דיר כמאל מריח. </w:t>
      </w:r>
      <w:bookmarkStart w:id="17743" w:name="_ETM_Q38_241501"/>
      <w:bookmarkStart w:id="17744" w:name="_ETM_Q38_241591"/>
      <w:bookmarkStart w:id="17745" w:name="_ETM_Q38_241660"/>
      <w:bookmarkStart w:id="17746" w:name="_ETM_Q38_241736"/>
      <w:bookmarkEnd w:id="17743"/>
      <w:bookmarkEnd w:id="17744"/>
      <w:bookmarkEnd w:id="17745"/>
      <w:bookmarkEnd w:id="17746"/>
      <w:r>
        <w:rPr>
          <w:rFonts w:hint="cs"/>
          <w:rtl/>
          <w:lang w:eastAsia="he-IL"/>
        </w:rPr>
        <w:t xml:space="preserve">חבר הכנסת סעיד אלחרומי, בבקשה. </w:t>
      </w:r>
    </w:p>
    <w:p w:rsidR="002A77F7" w:rsidRDefault="002A77F7" w:rsidP="00BE6B3F">
      <w:pPr>
        <w:rPr>
          <w:rtl/>
          <w:lang w:eastAsia="he-IL"/>
        </w:rPr>
      </w:pPr>
    </w:p>
    <w:p w:rsidR="002A77F7" w:rsidRDefault="002A77F7" w:rsidP="00BE6B3F">
      <w:pPr>
        <w:pStyle w:val="a4"/>
        <w:keepNext/>
        <w:rPr>
          <w:rtl/>
        </w:rPr>
      </w:pPr>
      <w:bookmarkStart w:id="17747" w:name="ET_speaker_5682_4"/>
      <w:r w:rsidRPr="000418DC">
        <w:rPr>
          <w:rStyle w:val="TagStyle"/>
          <w:rtl/>
        </w:rPr>
        <w:t xml:space="preserve"> &lt;&lt; דובר &gt;&gt; </w:t>
      </w:r>
      <w:bookmarkStart w:id="17748" w:name="_Toc56076945"/>
      <w:bookmarkStart w:id="17749" w:name="_Toc56077346"/>
      <w:bookmarkStart w:id="17750" w:name="_Toc56588304"/>
      <w:r>
        <w:rPr>
          <w:rtl/>
        </w:rPr>
        <w:t>סעיד אלחרומי (הרשימה המשותפת):</w:t>
      </w:r>
      <w:bookmarkEnd w:id="17748"/>
      <w:bookmarkEnd w:id="17749"/>
      <w:bookmarkEnd w:id="17750"/>
      <w:r w:rsidRPr="000418DC">
        <w:rPr>
          <w:rStyle w:val="TagStyle"/>
          <w:rtl/>
        </w:rPr>
        <w:t xml:space="preserve"> &lt;&lt; דובר &gt;&gt;</w:t>
      </w:r>
      <w:r>
        <w:rPr>
          <w:rtl/>
        </w:rPr>
        <w:t xml:space="preserve">  </w:t>
      </w:r>
      <w:bookmarkEnd w:id="17747"/>
    </w:p>
    <w:p w:rsidR="002A77F7" w:rsidRDefault="002A77F7" w:rsidP="00B57747">
      <w:pPr>
        <w:rPr>
          <w:rtl/>
          <w:lang w:eastAsia="he-IL"/>
        </w:rPr>
      </w:pPr>
    </w:p>
    <w:p w:rsidR="002A77F7" w:rsidRDefault="002A77F7" w:rsidP="00AE0347">
      <w:pPr>
        <w:rPr>
          <w:rtl/>
          <w:lang w:eastAsia="he-IL"/>
        </w:rPr>
      </w:pPr>
      <w:r>
        <w:rPr>
          <w:rFonts w:hint="cs"/>
          <w:rtl/>
          <w:lang w:eastAsia="he-IL"/>
        </w:rPr>
        <w:t>תודה, גברתי היושבת-ראש. חבריי חברי הכנסת, הגאון, כנראה האדם שהגה את חוק קמיניץ</w:t>
      </w:r>
      <w:r w:rsidRPr="00DB626E">
        <w:rPr>
          <w:rFonts w:hint="cs"/>
          <w:rtl/>
          <w:lang w:eastAsia="he-IL"/>
        </w:rPr>
        <w:t xml:space="preserve"> </w:t>
      </w:r>
      <w:r>
        <w:rPr>
          <w:rFonts w:hint="cs"/>
          <w:rtl/>
          <w:lang w:eastAsia="he-IL"/>
        </w:rPr>
        <w:t>רצה,</w:t>
      </w:r>
      <w:r w:rsidRPr="00DB626E">
        <w:rPr>
          <w:rFonts w:hint="cs"/>
          <w:rtl/>
          <w:lang w:eastAsia="he-IL"/>
        </w:rPr>
        <w:t xml:space="preserve"> </w:t>
      </w:r>
      <w:r>
        <w:rPr>
          <w:rFonts w:hint="cs"/>
          <w:rtl/>
          <w:lang w:eastAsia="he-IL"/>
        </w:rPr>
        <w:t xml:space="preserve">לא בתום לב, להכניס את כל החברה הערבית למעגל עבריינות ולמעגל </w:t>
      </w:r>
      <w:bookmarkStart w:id="17751" w:name="_ETM_Q38_295533"/>
      <w:bookmarkEnd w:id="17751"/>
      <w:r>
        <w:rPr>
          <w:rFonts w:hint="cs"/>
          <w:rtl/>
          <w:lang w:eastAsia="he-IL"/>
        </w:rPr>
        <w:t>אשמה ולפגוע פגיעה אנושה בחברה שחיה כבר עשרות שנים בהזנחה, ללא אישור תוכניות מתאר, ללא טיפול מסיבי בנושא הבנייה</w:t>
      </w:r>
      <w:r w:rsidR="00AE0347">
        <w:rPr>
          <w:rFonts w:hint="cs"/>
          <w:rtl/>
          <w:lang w:eastAsia="he-IL"/>
        </w:rPr>
        <w:t>.</w:t>
      </w:r>
      <w:r>
        <w:rPr>
          <w:rFonts w:hint="cs"/>
          <w:rtl/>
          <w:lang w:eastAsia="he-IL"/>
        </w:rPr>
        <w:t xml:space="preserve"> כידוע לכולם, הבנייה ביישובים הערביים בכלל היא בנייה עצמית, על קרקע פרטית לרוב, ולכן המדינה הזניחה את האוכלוסייה הזאת. </w:t>
      </w:r>
    </w:p>
    <w:p w:rsidR="002A77F7" w:rsidRDefault="002A77F7" w:rsidP="00BE6B3F">
      <w:pPr>
        <w:rPr>
          <w:rtl/>
          <w:lang w:eastAsia="he-IL"/>
        </w:rPr>
      </w:pPr>
    </w:p>
    <w:p w:rsidR="002A77F7" w:rsidRDefault="002A77F7" w:rsidP="00AE0347">
      <w:pPr>
        <w:rPr>
          <w:rtl/>
          <w:lang w:eastAsia="he-IL"/>
        </w:rPr>
      </w:pPr>
      <w:r>
        <w:rPr>
          <w:rFonts w:hint="cs"/>
          <w:rtl/>
          <w:lang w:eastAsia="he-IL"/>
        </w:rPr>
        <w:t xml:space="preserve">זה לא רק להעניש אדם שלכאורה </w:t>
      </w:r>
      <w:r w:rsidR="00AE4BCE">
        <w:rPr>
          <w:rFonts w:hint="cs"/>
          <w:rtl/>
          <w:lang w:eastAsia="he-IL"/>
        </w:rPr>
        <w:t>–</w:t>
      </w:r>
      <w:r>
        <w:rPr>
          <w:rFonts w:hint="cs"/>
          <w:rtl/>
          <w:lang w:eastAsia="he-IL"/>
        </w:rPr>
        <w:t xml:space="preserve"> לפי החכמולוג הטיפש, לדעתי, והגזען, שהגה את חוק קמיניץ. זה </w:t>
      </w:r>
      <w:bookmarkStart w:id="17752" w:name="_ETM_Q38_335829"/>
      <w:bookmarkEnd w:id="17752"/>
      <w:r>
        <w:rPr>
          <w:rFonts w:hint="cs"/>
          <w:rtl/>
          <w:lang w:eastAsia="he-IL"/>
        </w:rPr>
        <w:t xml:space="preserve">לא רק להעניש את האדם הזה אלא את הסביבה שלו </w:t>
      </w:r>
      <w:r w:rsidR="00AE4BCE">
        <w:rPr>
          <w:rFonts w:hint="cs"/>
          <w:rtl/>
          <w:lang w:eastAsia="he-IL"/>
        </w:rPr>
        <w:t>–</w:t>
      </w:r>
      <w:r>
        <w:rPr>
          <w:rFonts w:hint="cs"/>
          <w:rtl/>
          <w:lang w:eastAsia="he-IL"/>
        </w:rPr>
        <w:t xml:space="preserve"> להעניש את מוכר התריסים שיספק חלונות לבית הזה, ע'דיר; להעניש את בעל מפעל הבטון שאיננו מודע לכך שאולי הבן שלו יושב במפעל אותו יום, והוא לא מודע </w:t>
      </w:r>
      <w:r w:rsidR="00AE0347">
        <w:rPr>
          <w:rFonts w:hint="cs"/>
          <w:rtl/>
          <w:lang w:eastAsia="he-IL"/>
        </w:rPr>
        <w:t xml:space="preserve">לכך </w:t>
      </w:r>
      <w:r>
        <w:rPr>
          <w:rFonts w:hint="cs"/>
          <w:rtl/>
          <w:lang w:eastAsia="he-IL"/>
        </w:rPr>
        <w:t xml:space="preserve">שצריך לשאול כל אדם שעושה </w:t>
      </w:r>
      <w:bookmarkStart w:id="17753" w:name="_ETM_Q38_359941"/>
      <w:bookmarkEnd w:id="17753"/>
      <w:r>
        <w:rPr>
          <w:rFonts w:hint="cs"/>
          <w:rtl/>
          <w:lang w:eastAsia="he-IL"/>
        </w:rPr>
        <w:t xml:space="preserve">הזמנה במפעל: האם יש לך היתר בנייה לפי תנאיו של אדון קמיניץ או לא? האם אתה מודע לזה שהכפר שלך נמצא תחת מתקפה או לא? האם </w:t>
      </w:r>
      <w:bookmarkStart w:id="17754" w:name="_ETM_Q38_371581"/>
      <w:bookmarkEnd w:id="17754"/>
      <w:r>
        <w:rPr>
          <w:rFonts w:hint="cs"/>
          <w:rtl/>
          <w:lang w:eastAsia="he-IL"/>
        </w:rPr>
        <w:t>אתה מודע לכך שהכפר שלך סומן, שיטופל על ידי החבר'ה האלה, שבגישה ימנית, קיצונית, גזענית, רצו להיכנס בחברה הערבית, בכל החברה הערבית</w:t>
      </w:r>
      <w:r w:rsidR="00AE0347">
        <w:rPr>
          <w:rFonts w:hint="cs"/>
          <w:rtl/>
          <w:lang w:eastAsia="he-IL"/>
        </w:rPr>
        <w:t>,</w:t>
      </w:r>
      <w:r>
        <w:rPr>
          <w:rFonts w:hint="cs"/>
          <w:rtl/>
          <w:lang w:eastAsia="he-IL"/>
        </w:rPr>
        <w:t xml:space="preserve"> מצפון הארץ ועד דרומה?</w:t>
      </w:r>
    </w:p>
    <w:p w:rsidR="002A77F7" w:rsidRDefault="002A77F7" w:rsidP="00BE6B3F">
      <w:pPr>
        <w:rPr>
          <w:rtl/>
          <w:lang w:eastAsia="he-IL"/>
        </w:rPr>
      </w:pPr>
    </w:p>
    <w:p w:rsidR="002A77F7" w:rsidRDefault="002A77F7" w:rsidP="00B071D1">
      <w:pPr>
        <w:rPr>
          <w:rtl/>
          <w:lang w:eastAsia="he-IL"/>
        </w:rPr>
      </w:pPr>
      <w:r>
        <w:rPr>
          <w:rFonts w:hint="cs"/>
          <w:rtl/>
          <w:lang w:eastAsia="he-IL"/>
        </w:rPr>
        <w:t>ולכן</w:t>
      </w:r>
      <w:r w:rsidR="00B071D1">
        <w:rPr>
          <w:rFonts w:hint="cs"/>
          <w:rtl/>
          <w:lang w:eastAsia="he-IL"/>
        </w:rPr>
        <w:t>,</w:t>
      </w:r>
      <w:r>
        <w:rPr>
          <w:rFonts w:hint="cs"/>
          <w:rtl/>
          <w:lang w:eastAsia="he-IL"/>
        </w:rPr>
        <w:t xml:space="preserve"> גם כשמושכים צינור מים מכפר לא מוכר בנגב </w:t>
      </w:r>
      <w:r w:rsidR="00AE4BCE">
        <w:rPr>
          <w:rFonts w:hint="cs"/>
          <w:rtl/>
          <w:lang w:eastAsia="he-IL"/>
        </w:rPr>
        <w:t>–</w:t>
      </w:r>
      <w:r>
        <w:rPr>
          <w:rFonts w:hint="cs"/>
          <w:rtl/>
          <w:lang w:eastAsia="he-IL"/>
        </w:rPr>
        <w:t xml:space="preserve"> וזה מקרה שקרה</w:t>
      </w:r>
      <w:r w:rsidR="00B071D1">
        <w:rPr>
          <w:rFonts w:hint="cs"/>
          <w:rtl/>
          <w:lang w:eastAsia="he-IL"/>
        </w:rPr>
        <w:t>:</w:t>
      </w:r>
      <w:r>
        <w:rPr>
          <w:rFonts w:hint="cs"/>
          <w:rtl/>
          <w:lang w:eastAsia="he-IL"/>
        </w:rPr>
        <w:t xml:space="preserve"> משכו צינור מים לאלפי אנשים, הגיע טרקטור כדי לכסות את הצינור הזה </w:t>
      </w:r>
      <w:bookmarkStart w:id="17755" w:name="_ETM_Q38_406766"/>
      <w:bookmarkEnd w:id="17755"/>
      <w:r>
        <w:rPr>
          <w:rFonts w:hint="cs"/>
          <w:rtl/>
          <w:lang w:eastAsia="he-IL"/>
        </w:rPr>
        <w:t>שלא יישאר בשמש, והחרימו את הטרקטור</w:t>
      </w:r>
      <w:r w:rsidR="00B071D1">
        <w:rPr>
          <w:rFonts w:hint="cs"/>
          <w:rtl/>
          <w:lang w:eastAsia="he-IL"/>
        </w:rPr>
        <w:t>,</w:t>
      </w:r>
      <w:r>
        <w:rPr>
          <w:rFonts w:hint="cs"/>
          <w:rtl/>
          <w:lang w:eastAsia="he-IL"/>
        </w:rPr>
        <w:t xml:space="preserve"> ג'אבר</w:t>
      </w:r>
      <w:r w:rsidR="00B071D1">
        <w:rPr>
          <w:rFonts w:hint="cs"/>
          <w:rtl/>
          <w:lang w:eastAsia="he-IL"/>
        </w:rPr>
        <w:t>.</w:t>
      </w:r>
      <w:r>
        <w:rPr>
          <w:rFonts w:hint="cs"/>
          <w:rtl/>
          <w:lang w:eastAsia="he-IL"/>
        </w:rPr>
        <w:t xml:space="preserve"> החרימו את הטרקטור </w:t>
      </w:r>
      <w:r w:rsidR="00AE4BCE">
        <w:rPr>
          <w:rFonts w:hint="cs"/>
          <w:rtl/>
          <w:lang w:eastAsia="he-IL"/>
        </w:rPr>
        <w:t>–</w:t>
      </w:r>
      <w:r>
        <w:rPr>
          <w:rFonts w:hint="cs"/>
          <w:rtl/>
          <w:lang w:eastAsia="he-IL"/>
        </w:rPr>
        <w:t xml:space="preserve"> מושכים מים למבנים בלתי חוקיים</w:t>
      </w:r>
      <w:r w:rsidR="00B071D1">
        <w:rPr>
          <w:rFonts w:hint="cs"/>
          <w:rtl/>
          <w:lang w:eastAsia="he-IL"/>
        </w:rPr>
        <w:t>.</w:t>
      </w:r>
      <w:r>
        <w:rPr>
          <w:rFonts w:hint="cs"/>
          <w:rtl/>
          <w:lang w:eastAsia="he-IL"/>
        </w:rPr>
        <w:t xml:space="preserve"> וא</w:t>
      </w:r>
      <w:r w:rsidR="00B071D1">
        <w:rPr>
          <w:rFonts w:hint="cs"/>
          <w:rtl/>
          <w:lang w:eastAsia="he-IL"/>
        </w:rPr>
        <w:t>ל</w:t>
      </w:r>
      <w:r>
        <w:rPr>
          <w:rFonts w:hint="cs"/>
          <w:rtl/>
          <w:lang w:eastAsia="he-IL"/>
        </w:rPr>
        <w:t>לה</w:t>
      </w:r>
      <w:r w:rsidR="00B071D1">
        <w:rPr>
          <w:rFonts w:hint="cs"/>
          <w:rtl/>
          <w:lang w:eastAsia="he-IL"/>
        </w:rPr>
        <w:t>,</w:t>
      </w:r>
      <w:r>
        <w:rPr>
          <w:rFonts w:hint="cs"/>
          <w:rtl/>
          <w:lang w:eastAsia="he-IL"/>
        </w:rPr>
        <w:t xml:space="preserve"> נחזור ללפני 70 שנה, כשהובילו מים על חמורים </w:t>
      </w:r>
      <w:r w:rsidR="00AE4BCE">
        <w:rPr>
          <w:rFonts w:hint="eastAsia"/>
          <w:rtl/>
          <w:lang w:eastAsia="he-IL"/>
        </w:rPr>
        <w:t>–</w:t>
      </w:r>
      <w:r w:rsidR="00B071D1">
        <w:rPr>
          <w:rFonts w:hint="eastAsia"/>
          <w:rtl/>
          <w:lang w:eastAsia="he-IL"/>
        </w:rPr>
        <w:t xml:space="preserve"> </w:t>
      </w:r>
      <w:r>
        <w:rPr>
          <w:rFonts w:hint="cs"/>
          <w:rtl/>
          <w:lang w:eastAsia="he-IL"/>
        </w:rPr>
        <w:t>זה מה שרצה אדון קמיניץ והח</w:t>
      </w:r>
      <w:bookmarkStart w:id="17756" w:name="_ETM_Q38_426093"/>
      <w:bookmarkEnd w:id="17756"/>
      <w:r>
        <w:rPr>
          <w:rFonts w:hint="cs"/>
          <w:rtl/>
          <w:lang w:eastAsia="he-IL"/>
        </w:rPr>
        <w:t xml:space="preserve">בורה שלו; זה מה שרצה מי שהצביע והרים יד עבור החוק הגזעני הזה, גברתי היושבת-ראש. </w:t>
      </w:r>
    </w:p>
    <w:p w:rsidR="002A77F7" w:rsidRDefault="002A77F7" w:rsidP="00BE6B3F">
      <w:pPr>
        <w:rPr>
          <w:rtl/>
          <w:lang w:eastAsia="he-IL"/>
        </w:rPr>
      </w:pPr>
    </w:p>
    <w:p w:rsidR="002A77F7" w:rsidRDefault="002A77F7" w:rsidP="00B071D1">
      <w:pPr>
        <w:rPr>
          <w:rtl/>
          <w:lang w:eastAsia="he-IL"/>
        </w:rPr>
      </w:pPr>
      <w:r>
        <w:rPr>
          <w:rFonts w:hint="cs"/>
          <w:rtl/>
          <w:lang w:eastAsia="he-IL"/>
        </w:rPr>
        <w:lastRenderedPageBreak/>
        <w:t xml:space="preserve">לכן אנחנו ברשימה המשותפת, </w:t>
      </w:r>
      <w:r w:rsidR="00B071D1">
        <w:rPr>
          <w:rFonts w:hint="cs"/>
          <w:rtl/>
          <w:lang w:eastAsia="he-IL"/>
        </w:rPr>
        <w:t>ע</w:t>
      </w:r>
      <w:r>
        <w:rPr>
          <w:rFonts w:hint="cs"/>
          <w:rtl/>
          <w:lang w:eastAsia="he-IL"/>
        </w:rPr>
        <w:t xml:space="preserve">ם כל החברים, עושים מאמצים כבירים כדי להביא להקפאה של החוק הזה. היום החוק שהציעה חברתי ע'דיר </w:t>
      </w:r>
      <w:r w:rsidR="00AE4BCE">
        <w:rPr>
          <w:rtl/>
          <w:lang w:eastAsia="he-IL"/>
        </w:rPr>
        <w:t>–</w:t>
      </w:r>
      <w:r>
        <w:rPr>
          <w:rFonts w:hint="cs"/>
          <w:rtl/>
          <w:lang w:eastAsia="he-IL"/>
        </w:rPr>
        <w:t xml:space="preserve"> הקואליציה, לצערנו הרב, ואנשים </w:t>
      </w:r>
      <w:bookmarkStart w:id="17757" w:name="_ETM_Q38_449435"/>
      <w:bookmarkEnd w:id="17757"/>
      <w:r>
        <w:rPr>
          <w:rFonts w:hint="cs"/>
          <w:rtl/>
          <w:lang w:eastAsia="he-IL"/>
        </w:rPr>
        <w:t xml:space="preserve">שאנחנו חושבים שיש להם מצפון, הפילו את הצעת החוק שכולנו התגייסנו כדי שהיא תעבור. אבל אנחנו נמשיך להתריע מכאן ומכל מקום שהחוק הגזעני, האנטי-אנושי </w:t>
      </w:r>
      <w:bookmarkStart w:id="17758" w:name="_ETM_Q38_464619"/>
      <w:bookmarkEnd w:id="17758"/>
      <w:r>
        <w:rPr>
          <w:rFonts w:hint="cs"/>
          <w:rtl/>
          <w:lang w:eastAsia="he-IL"/>
        </w:rPr>
        <w:t xml:space="preserve">הזה, צריך לחלוף מן העולם ולהעיפו מספר החוקים של מדינת ישראל. תודה, גברתי. </w:t>
      </w:r>
    </w:p>
    <w:p w:rsidR="002A77F7" w:rsidRDefault="002A77F7" w:rsidP="00BE6B3F">
      <w:pPr>
        <w:rPr>
          <w:rtl/>
          <w:lang w:eastAsia="he-IL"/>
        </w:rPr>
      </w:pPr>
    </w:p>
    <w:p w:rsidR="002A77F7" w:rsidRDefault="002A77F7" w:rsidP="00BE6B3F">
      <w:pPr>
        <w:pStyle w:val="af7"/>
        <w:keepNext/>
        <w:rPr>
          <w:rtl/>
        </w:rPr>
      </w:pPr>
      <w:r w:rsidRPr="00297255">
        <w:rPr>
          <w:rStyle w:val="TagStyle"/>
          <w:rtl/>
        </w:rPr>
        <w:t xml:space="preserve"> &lt;&lt; יור &gt;&gt; </w:t>
      </w:r>
      <w:r>
        <w:rPr>
          <w:rtl/>
        </w:rPr>
        <w:t>היו"ר אורנה ברביבאי:</w:t>
      </w:r>
      <w:r w:rsidRPr="00297255">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תודה רבה, חבר הכנסת אלחרומי. חבר הכנסת חמד עמאר, בבקשה. </w:t>
      </w:r>
    </w:p>
    <w:p w:rsidR="002A77F7" w:rsidRDefault="002A77F7" w:rsidP="00BE6B3F">
      <w:pPr>
        <w:rPr>
          <w:rtl/>
          <w:lang w:eastAsia="he-IL"/>
        </w:rPr>
      </w:pPr>
    </w:p>
    <w:p w:rsidR="002A77F7" w:rsidRDefault="002A77F7" w:rsidP="00BE6B3F">
      <w:pPr>
        <w:pStyle w:val="a4"/>
        <w:keepNext/>
        <w:rPr>
          <w:rtl/>
        </w:rPr>
      </w:pPr>
      <w:bookmarkStart w:id="17759" w:name="ET_speaker_4674_6"/>
      <w:r w:rsidRPr="00297255">
        <w:rPr>
          <w:rStyle w:val="TagStyle"/>
          <w:rtl/>
        </w:rPr>
        <w:t xml:space="preserve"> &lt;&lt; דובר &gt;&gt; </w:t>
      </w:r>
      <w:bookmarkStart w:id="17760" w:name="_Toc56076946"/>
      <w:bookmarkStart w:id="17761" w:name="_Toc56077347"/>
      <w:bookmarkStart w:id="17762" w:name="_Toc56588305"/>
      <w:r>
        <w:rPr>
          <w:rtl/>
        </w:rPr>
        <w:t>חמד עמאר (ישראל ביתנו):</w:t>
      </w:r>
      <w:bookmarkEnd w:id="17760"/>
      <w:bookmarkEnd w:id="17761"/>
      <w:bookmarkEnd w:id="17762"/>
      <w:r w:rsidRPr="00297255">
        <w:rPr>
          <w:rStyle w:val="TagStyle"/>
          <w:rtl/>
        </w:rPr>
        <w:t xml:space="preserve"> &lt;&lt; דובר &gt;&gt;</w:t>
      </w:r>
      <w:r>
        <w:rPr>
          <w:rtl/>
        </w:rPr>
        <w:t xml:space="preserve">  </w:t>
      </w:r>
      <w:bookmarkEnd w:id="17759"/>
    </w:p>
    <w:p w:rsidR="002A77F7" w:rsidRDefault="002A77F7" w:rsidP="00B57747">
      <w:pPr>
        <w:rPr>
          <w:rtl/>
          <w:lang w:eastAsia="he-IL"/>
        </w:rPr>
      </w:pPr>
    </w:p>
    <w:p w:rsidR="002A77F7" w:rsidRDefault="002A77F7" w:rsidP="00A84906">
      <w:pPr>
        <w:rPr>
          <w:rtl/>
          <w:lang w:eastAsia="he-IL"/>
        </w:rPr>
      </w:pPr>
      <w:r>
        <w:rPr>
          <w:rFonts w:hint="cs"/>
          <w:rtl/>
          <w:lang w:eastAsia="he-IL"/>
        </w:rPr>
        <w:t xml:space="preserve">גברתי היושבת-ראש, חבריי חברי הכנסת, כבוד השר, בבקשה תענה לנו </w:t>
      </w:r>
      <w:r w:rsidR="00B071D1">
        <w:rPr>
          <w:rFonts w:hint="cs"/>
          <w:rtl/>
          <w:lang w:eastAsia="he-IL"/>
        </w:rPr>
        <w:t>ע</w:t>
      </w:r>
      <w:r>
        <w:rPr>
          <w:rFonts w:hint="cs"/>
          <w:rtl/>
          <w:lang w:eastAsia="he-IL"/>
        </w:rPr>
        <w:t>ל</w:t>
      </w:r>
      <w:r w:rsidR="00B071D1">
        <w:rPr>
          <w:rFonts w:hint="cs"/>
          <w:rtl/>
          <w:lang w:eastAsia="he-IL"/>
        </w:rPr>
        <w:t xml:space="preserve"> ה</w:t>
      </w:r>
      <w:r>
        <w:rPr>
          <w:rFonts w:hint="cs"/>
          <w:rtl/>
          <w:lang w:eastAsia="he-IL"/>
        </w:rPr>
        <w:t xml:space="preserve">הצעה. יושבות כאן עכשיו </w:t>
      </w:r>
      <w:bookmarkStart w:id="17763" w:name="_ETM_Q38_514141"/>
      <w:bookmarkEnd w:id="17763"/>
      <w:r>
        <w:rPr>
          <w:rFonts w:hint="cs"/>
          <w:rtl/>
          <w:lang w:eastAsia="he-IL"/>
        </w:rPr>
        <w:t xml:space="preserve">בממשלת ישראל שתי מפלגות שכל הקמפיין שלהן במגזר הדרוזי נבנה על שני דברים: ביטול חוק קמיניץ ותיקון חוק הלאום. הסתובבו מיישוב ליישוב </w:t>
      </w:r>
      <w:r w:rsidR="00AE4BCE">
        <w:rPr>
          <w:rFonts w:hint="cs"/>
          <w:rtl/>
          <w:lang w:eastAsia="he-IL"/>
        </w:rPr>
        <w:t>–</w:t>
      </w:r>
      <w:r>
        <w:rPr>
          <w:rFonts w:hint="cs"/>
          <w:rtl/>
          <w:lang w:eastAsia="he-IL"/>
        </w:rPr>
        <w:t xml:space="preserve"> אני לא רוצה להגיד לך </w:t>
      </w:r>
      <w:r w:rsidR="00AE4BCE">
        <w:rPr>
          <w:rFonts w:hint="cs"/>
          <w:rtl/>
          <w:lang w:eastAsia="he-IL"/>
        </w:rPr>
        <w:t>–</w:t>
      </w:r>
      <w:r>
        <w:rPr>
          <w:rFonts w:hint="cs"/>
          <w:rtl/>
          <w:lang w:eastAsia="he-IL"/>
        </w:rPr>
        <w:t xml:space="preserve"> עברו בית-בית והגיעו לכל אחד בעדה הדרוזית. </w:t>
      </w:r>
    </w:p>
    <w:p w:rsidR="002A77F7" w:rsidRDefault="002A77F7" w:rsidP="00BE6B3F">
      <w:pPr>
        <w:rPr>
          <w:rtl/>
          <w:lang w:eastAsia="he-IL"/>
        </w:rPr>
      </w:pPr>
    </w:p>
    <w:p w:rsidR="002A77F7" w:rsidRDefault="002A77F7" w:rsidP="00BE6B3F">
      <w:pPr>
        <w:pStyle w:val="af6"/>
        <w:keepNext/>
        <w:rPr>
          <w:rtl/>
        </w:rPr>
      </w:pPr>
      <w:bookmarkStart w:id="17764" w:name="ET_interruption_6096_7"/>
      <w:r w:rsidRPr="000426DB">
        <w:rPr>
          <w:rStyle w:val="TagStyle"/>
          <w:rtl/>
        </w:rPr>
        <w:t xml:space="preserve"> &lt;&lt; קריאה &gt;&gt; </w:t>
      </w:r>
      <w:r>
        <w:rPr>
          <w:rtl/>
        </w:rPr>
        <w:t>השר במשרד האוצר יצחק כהן:</w:t>
      </w:r>
      <w:r w:rsidRPr="000426DB">
        <w:rPr>
          <w:rStyle w:val="TagStyle"/>
          <w:rtl/>
        </w:rPr>
        <w:t xml:space="preserve"> &lt;&lt; קריאה &gt;&gt;</w:t>
      </w:r>
      <w:r>
        <w:rPr>
          <w:rtl/>
        </w:rPr>
        <w:t xml:space="preserve">  </w:t>
      </w:r>
      <w:bookmarkEnd w:id="17764"/>
    </w:p>
    <w:p w:rsidR="002A77F7" w:rsidRDefault="002A77F7" w:rsidP="00B57747">
      <w:pPr>
        <w:rPr>
          <w:rtl/>
          <w:lang w:eastAsia="he-IL"/>
        </w:rPr>
      </w:pPr>
    </w:p>
    <w:p w:rsidR="002A77F7" w:rsidRDefault="00AE4BCE" w:rsidP="00BE6B3F">
      <w:pPr>
        <w:rPr>
          <w:rtl/>
          <w:lang w:eastAsia="he-IL"/>
        </w:rPr>
      </w:pPr>
      <w:r>
        <w:rPr>
          <w:rFonts w:hint="cs"/>
          <w:rtl/>
          <w:lang w:eastAsia="he-IL"/>
        </w:rPr>
        <w:t>– – –</w:t>
      </w:r>
    </w:p>
    <w:p w:rsidR="002A77F7" w:rsidRDefault="002A77F7" w:rsidP="00BE6B3F">
      <w:pPr>
        <w:rPr>
          <w:rtl/>
          <w:lang w:eastAsia="he-IL"/>
        </w:rPr>
      </w:pPr>
      <w:bookmarkStart w:id="17765" w:name="_ETM_Q38_538391"/>
      <w:bookmarkStart w:id="17766" w:name="_ETM_Q38_538475"/>
      <w:bookmarkEnd w:id="17765"/>
      <w:bookmarkEnd w:id="17766"/>
    </w:p>
    <w:p w:rsidR="002A77F7" w:rsidRDefault="002A77F7" w:rsidP="00BE6B3F">
      <w:pPr>
        <w:pStyle w:val="-"/>
        <w:keepNext/>
        <w:rPr>
          <w:rtl/>
        </w:rPr>
      </w:pPr>
      <w:r w:rsidRPr="000426DB">
        <w:rPr>
          <w:rStyle w:val="TagStyle"/>
          <w:rtl/>
        </w:rPr>
        <w:t xml:space="preserve"> &lt;&lt; דובר_המשך &gt;&gt; </w:t>
      </w:r>
      <w:r>
        <w:rPr>
          <w:rtl/>
        </w:rPr>
        <w:t>חמד עמאר (ישראל ביתנו):</w:t>
      </w:r>
      <w:r w:rsidRPr="000426DB">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B071D1">
      <w:pPr>
        <w:rPr>
          <w:rtl/>
          <w:lang w:eastAsia="he-IL"/>
        </w:rPr>
      </w:pPr>
      <w:r>
        <w:rPr>
          <w:rFonts w:hint="cs"/>
          <w:rtl/>
          <w:lang w:eastAsia="he-IL"/>
        </w:rPr>
        <w:t xml:space="preserve">זה לא </w:t>
      </w:r>
      <w:bookmarkStart w:id="17767" w:name="_ETM_Q38_538668"/>
      <w:bookmarkEnd w:id="17767"/>
      <w:r>
        <w:rPr>
          <w:rFonts w:hint="cs"/>
          <w:rtl/>
          <w:lang w:eastAsia="he-IL"/>
        </w:rPr>
        <w:t>סוד</w:t>
      </w:r>
      <w:r w:rsidR="00B071D1">
        <w:rPr>
          <w:rFonts w:hint="cs"/>
          <w:rtl/>
          <w:lang w:eastAsia="he-IL"/>
        </w:rPr>
        <w:t>.</w:t>
      </w:r>
      <w:r>
        <w:rPr>
          <w:rFonts w:hint="cs"/>
          <w:rtl/>
          <w:lang w:eastAsia="he-IL"/>
        </w:rPr>
        <w:t xml:space="preserve"> גברתי ישבה עם אחת המפלגות האלה, כחול לבן ומפלגת העבודה. לא השאירו בית אחד שלא נתנו לו תקווה שהם יבטלו את חוק קמיניץ, שהם יתקנו את חוק הלאום. </w:t>
      </w:r>
    </w:p>
    <w:p w:rsidR="002A77F7" w:rsidRDefault="002A77F7" w:rsidP="00BE6B3F">
      <w:pPr>
        <w:rPr>
          <w:rtl/>
          <w:lang w:eastAsia="he-IL"/>
        </w:rPr>
      </w:pPr>
    </w:p>
    <w:p w:rsidR="002A77F7" w:rsidRDefault="002A77F7" w:rsidP="00B071D1">
      <w:pPr>
        <w:rPr>
          <w:rtl/>
          <w:lang w:eastAsia="he-IL"/>
        </w:rPr>
      </w:pPr>
      <w:r>
        <w:rPr>
          <w:rFonts w:hint="cs"/>
          <w:rtl/>
          <w:lang w:eastAsia="he-IL"/>
        </w:rPr>
        <w:t>אני לא יודע איך הם מסתכלים בראי בבוקר. שיקרו כל אחד ואחד. שני רמטכ</w:t>
      </w:r>
      <w:r w:rsidR="00B071D1">
        <w:rPr>
          <w:rFonts w:hint="cs"/>
          <w:rtl/>
          <w:lang w:eastAsia="he-IL"/>
        </w:rPr>
        <w:t>"</w:t>
      </w:r>
      <w:r>
        <w:rPr>
          <w:rFonts w:hint="cs"/>
          <w:rtl/>
          <w:lang w:eastAsia="he-IL"/>
        </w:rPr>
        <w:t xml:space="preserve">לים </w:t>
      </w:r>
      <w:r w:rsidR="00AE4BCE">
        <w:rPr>
          <w:rFonts w:hint="cs"/>
          <w:rtl/>
          <w:lang w:eastAsia="he-IL"/>
        </w:rPr>
        <w:t>–</w:t>
      </w:r>
      <w:r>
        <w:rPr>
          <w:rFonts w:hint="cs"/>
          <w:rtl/>
          <w:lang w:eastAsia="he-IL"/>
        </w:rPr>
        <w:t xml:space="preserve"> שמענו אותם אומרים: נבטל את חוק קמיניץ ונתקן את חוק הלאום. שיקרתם לאנשים. אנשים הצביעו לשקר שלכם שלוש פעמים, שלוש מערכות בחירות. תתביישו לכם. אני הייתי מתבייש, אבל אתם לא מתביישים. </w:t>
      </w:r>
    </w:p>
    <w:p w:rsidR="002A77F7" w:rsidRDefault="002A77F7" w:rsidP="00BE6B3F">
      <w:pPr>
        <w:rPr>
          <w:rtl/>
          <w:lang w:eastAsia="he-IL"/>
        </w:rPr>
      </w:pPr>
    </w:p>
    <w:p w:rsidR="002A77F7" w:rsidRDefault="002A77F7" w:rsidP="00B071D1">
      <w:pPr>
        <w:rPr>
          <w:rtl/>
          <w:lang w:eastAsia="he-IL"/>
        </w:rPr>
      </w:pPr>
      <w:r>
        <w:rPr>
          <w:rFonts w:hint="cs"/>
          <w:rtl/>
          <w:lang w:eastAsia="he-IL"/>
        </w:rPr>
        <w:t xml:space="preserve">בשבוע שעבר, בנאומים </w:t>
      </w:r>
      <w:bookmarkStart w:id="17768" w:name="_ETM_Q38_597140"/>
      <w:bookmarkEnd w:id="17768"/>
      <w:r>
        <w:rPr>
          <w:rFonts w:hint="cs"/>
          <w:rtl/>
          <w:lang w:eastAsia="he-IL"/>
        </w:rPr>
        <w:t xml:space="preserve">בני דקה, דיברתי על נג'יב חלבי ודיברתי על והיב עלי, שהחרימו להם את הציוד המכני כאילו הם אשמים </w:t>
      </w:r>
      <w:bookmarkStart w:id="17769" w:name="_ETM_Q38_608650"/>
      <w:bookmarkEnd w:id="17769"/>
      <w:r>
        <w:rPr>
          <w:rFonts w:hint="cs"/>
          <w:rtl/>
          <w:lang w:eastAsia="he-IL"/>
        </w:rPr>
        <w:t xml:space="preserve">וצריכים לבדוק איפה הם הולכים לעשות יציקת בטון. אחד </w:t>
      </w:r>
      <w:r w:rsidR="00AE4BCE">
        <w:rPr>
          <w:rFonts w:hint="cs"/>
          <w:rtl/>
          <w:lang w:eastAsia="he-IL"/>
        </w:rPr>
        <w:t>–</w:t>
      </w:r>
      <w:r>
        <w:rPr>
          <w:rFonts w:hint="cs"/>
          <w:rtl/>
          <w:lang w:eastAsia="he-IL"/>
        </w:rPr>
        <w:t xml:space="preserve"> לקחו לו </w:t>
      </w:r>
      <w:bookmarkStart w:id="17770" w:name="_ETM_Q38_613344"/>
      <w:bookmarkEnd w:id="17770"/>
      <w:r>
        <w:rPr>
          <w:rFonts w:hint="cs"/>
          <w:rtl/>
          <w:lang w:eastAsia="he-IL"/>
        </w:rPr>
        <w:t>את המשאבה</w:t>
      </w:r>
      <w:r w:rsidR="00B071D1">
        <w:rPr>
          <w:rFonts w:hint="cs"/>
          <w:rtl/>
          <w:lang w:eastAsia="he-IL"/>
        </w:rPr>
        <w:t>;</w:t>
      </w:r>
      <w:r>
        <w:rPr>
          <w:rFonts w:hint="cs"/>
          <w:rtl/>
          <w:lang w:eastAsia="he-IL"/>
        </w:rPr>
        <w:t xml:space="preserve"> השני </w:t>
      </w:r>
      <w:r w:rsidR="00AE4BCE">
        <w:rPr>
          <w:rFonts w:hint="cs"/>
          <w:rtl/>
          <w:lang w:eastAsia="he-IL"/>
        </w:rPr>
        <w:t>–</w:t>
      </w:r>
      <w:r>
        <w:rPr>
          <w:rFonts w:hint="cs"/>
          <w:rtl/>
          <w:lang w:eastAsia="he-IL"/>
        </w:rPr>
        <w:t xml:space="preserve"> לקחו לו מערבל בטון. גם אני ראיתי </w:t>
      </w:r>
      <w:bookmarkStart w:id="17771" w:name="_ETM_Q38_619880"/>
      <w:bookmarkEnd w:id="17771"/>
      <w:r>
        <w:rPr>
          <w:rFonts w:hint="cs"/>
          <w:rtl/>
          <w:lang w:eastAsia="he-IL"/>
        </w:rPr>
        <w:t xml:space="preserve">את הסרטון של המסוק </w:t>
      </w:r>
      <w:r w:rsidR="00AE4BCE">
        <w:rPr>
          <w:rtl/>
          <w:lang w:eastAsia="he-IL"/>
        </w:rPr>
        <w:t>–</w:t>
      </w:r>
      <w:r>
        <w:rPr>
          <w:rFonts w:hint="cs"/>
          <w:rtl/>
          <w:lang w:eastAsia="he-IL"/>
        </w:rPr>
        <w:t xml:space="preserve"> הזכיר לי הרבה דברים. </w:t>
      </w:r>
      <w:bookmarkStart w:id="17772" w:name="_ETM_Q38_622160"/>
      <w:bookmarkEnd w:id="17772"/>
    </w:p>
    <w:p w:rsidR="002A77F7" w:rsidRDefault="002A77F7" w:rsidP="00BE6B3F">
      <w:pPr>
        <w:rPr>
          <w:rtl/>
          <w:lang w:eastAsia="he-IL"/>
        </w:rPr>
      </w:pPr>
      <w:bookmarkStart w:id="17773" w:name="_ETM_Q38_622392"/>
      <w:bookmarkStart w:id="17774" w:name="_ETM_Q38_622461"/>
      <w:bookmarkEnd w:id="17773"/>
      <w:bookmarkEnd w:id="17774"/>
    </w:p>
    <w:p w:rsidR="002A77F7" w:rsidRDefault="002A77F7" w:rsidP="00B071D1">
      <w:pPr>
        <w:rPr>
          <w:rtl/>
          <w:lang w:eastAsia="he-IL"/>
        </w:rPr>
      </w:pPr>
      <w:bookmarkStart w:id="17775" w:name="_ETM_Q38_622544"/>
      <w:bookmarkStart w:id="17776" w:name="_ETM_Q38_622638"/>
      <w:bookmarkEnd w:id="17775"/>
      <w:bookmarkEnd w:id="17776"/>
      <w:r>
        <w:rPr>
          <w:rFonts w:hint="cs"/>
          <w:rtl/>
          <w:lang w:eastAsia="he-IL"/>
        </w:rPr>
        <w:lastRenderedPageBreak/>
        <w:t xml:space="preserve">הלוואי שמשטרת ישראל הייתה משתמשת ככה נגד ארגוני הפשע, </w:t>
      </w:r>
      <w:bookmarkStart w:id="17777" w:name="_ETM_Q38_631190"/>
      <w:bookmarkEnd w:id="17777"/>
      <w:r>
        <w:rPr>
          <w:rFonts w:hint="cs"/>
          <w:rtl/>
          <w:lang w:eastAsia="he-IL"/>
        </w:rPr>
        <w:t xml:space="preserve">אבל היא לא עושה את זה. היא לא עושה את </w:t>
      </w:r>
      <w:bookmarkStart w:id="17778" w:name="_ETM_Q38_634413"/>
      <w:bookmarkEnd w:id="17778"/>
      <w:r>
        <w:rPr>
          <w:rFonts w:hint="cs"/>
          <w:rtl/>
          <w:lang w:eastAsia="he-IL"/>
        </w:rPr>
        <w:t>זה. היא הולכת נגד מישהו שבא לעשות יציקת בטון</w:t>
      </w:r>
      <w:r w:rsidR="00B071D1">
        <w:rPr>
          <w:rFonts w:hint="cs"/>
          <w:rtl/>
          <w:lang w:eastAsia="he-IL"/>
        </w:rPr>
        <w:t>,</w:t>
      </w:r>
      <w:r>
        <w:rPr>
          <w:rFonts w:hint="cs"/>
          <w:rtl/>
          <w:lang w:eastAsia="he-IL"/>
        </w:rPr>
        <w:t xml:space="preserve"> ומפקיעה </w:t>
      </w:r>
      <w:bookmarkStart w:id="17779" w:name="_ETM_Q38_641022"/>
      <w:bookmarkEnd w:id="17779"/>
      <w:r>
        <w:rPr>
          <w:rFonts w:hint="cs"/>
          <w:rtl/>
          <w:lang w:eastAsia="he-IL"/>
        </w:rPr>
        <w:t xml:space="preserve">לו ומחרימה לו את הפרנסה שלו. עם כל המצב הכלכלי הקשה </w:t>
      </w:r>
      <w:bookmarkStart w:id="17780" w:name="_ETM_Q38_647167"/>
      <w:bookmarkEnd w:id="17780"/>
      <w:r>
        <w:rPr>
          <w:rFonts w:hint="cs"/>
          <w:rtl/>
          <w:lang w:eastAsia="he-IL"/>
        </w:rPr>
        <w:t xml:space="preserve">היום, איך יש להם את האומץ לקחת להם את </w:t>
      </w:r>
      <w:bookmarkStart w:id="17781" w:name="_ETM_Q38_649827"/>
      <w:bookmarkEnd w:id="17781"/>
      <w:r>
        <w:rPr>
          <w:rFonts w:hint="cs"/>
          <w:rtl/>
          <w:lang w:eastAsia="he-IL"/>
        </w:rPr>
        <w:t>כלי העבודה</w:t>
      </w:r>
      <w:r w:rsidR="00B071D1">
        <w:rPr>
          <w:rFonts w:hint="cs"/>
          <w:rtl/>
          <w:lang w:eastAsia="he-IL"/>
        </w:rPr>
        <w:t>,</w:t>
      </w:r>
      <w:r>
        <w:rPr>
          <w:rFonts w:hint="cs"/>
          <w:rtl/>
          <w:lang w:eastAsia="he-IL"/>
        </w:rPr>
        <w:t xml:space="preserve"> את הפרנסה של האנשים האלה?</w:t>
      </w:r>
      <w:bookmarkStart w:id="17782" w:name="_ETM_Q38_651272"/>
      <w:bookmarkEnd w:id="17782"/>
    </w:p>
    <w:p w:rsidR="002A77F7" w:rsidRDefault="002A77F7" w:rsidP="00BE6B3F">
      <w:pPr>
        <w:rPr>
          <w:rtl/>
          <w:lang w:eastAsia="he-IL"/>
        </w:rPr>
      </w:pPr>
      <w:bookmarkStart w:id="17783" w:name="_ETM_Q38_651333"/>
      <w:bookmarkEnd w:id="17783"/>
    </w:p>
    <w:p w:rsidR="002A77F7" w:rsidRDefault="002A77F7" w:rsidP="00B071D1">
      <w:pPr>
        <w:rPr>
          <w:rtl/>
          <w:lang w:eastAsia="he-IL"/>
        </w:rPr>
      </w:pPr>
      <w:bookmarkStart w:id="17784" w:name="_ETM_Q38_651400"/>
      <w:bookmarkStart w:id="17785" w:name="_ETM_Q38_651470"/>
      <w:bookmarkEnd w:id="17784"/>
      <w:bookmarkEnd w:id="17785"/>
      <w:r>
        <w:rPr>
          <w:rFonts w:hint="cs"/>
          <w:rtl/>
          <w:lang w:eastAsia="he-IL"/>
        </w:rPr>
        <w:t xml:space="preserve">אני הגשתי כבר בשבוע </w:t>
      </w:r>
      <w:bookmarkStart w:id="17786" w:name="_ETM_Q38_653880"/>
      <w:bookmarkEnd w:id="17786"/>
      <w:r>
        <w:rPr>
          <w:rFonts w:hint="cs"/>
          <w:rtl/>
          <w:lang w:eastAsia="he-IL"/>
        </w:rPr>
        <w:t xml:space="preserve">שעבר הצעת חוק לתיקון חוק קמיניץ בנושא הזה ספציפית, שלא </w:t>
      </w:r>
      <w:bookmarkStart w:id="17787" w:name="_ETM_Q38_660392"/>
      <w:bookmarkEnd w:id="17787"/>
      <w:r>
        <w:rPr>
          <w:rFonts w:hint="cs"/>
          <w:rtl/>
          <w:lang w:eastAsia="he-IL"/>
        </w:rPr>
        <w:t>יאפשר להחרים ציוד מכני של מי שמתעסק בזה</w:t>
      </w:r>
      <w:r w:rsidR="00B071D1">
        <w:rPr>
          <w:rFonts w:hint="cs"/>
          <w:rtl/>
          <w:lang w:eastAsia="he-IL"/>
        </w:rPr>
        <w:t>,</w:t>
      </w:r>
      <w:r>
        <w:rPr>
          <w:rFonts w:hint="cs"/>
          <w:rtl/>
          <w:lang w:eastAsia="he-IL"/>
        </w:rPr>
        <w:t xml:space="preserve"> כי הוא </w:t>
      </w:r>
      <w:bookmarkStart w:id="17788" w:name="_ETM_Q38_666137"/>
      <w:bookmarkEnd w:id="17788"/>
      <w:r>
        <w:rPr>
          <w:rFonts w:hint="cs"/>
          <w:rtl/>
          <w:lang w:eastAsia="he-IL"/>
        </w:rPr>
        <w:t xml:space="preserve">לא השוטר, הוא לא המפקח, הוא לא צריך לבדוק </w:t>
      </w:r>
      <w:bookmarkStart w:id="17789" w:name="_ETM_Q38_665448"/>
      <w:bookmarkEnd w:id="17789"/>
      <w:r>
        <w:rPr>
          <w:rFonts w:hint="cs"/>
          <w:rtl/>
          <w:lang w:eastAsia="he-IL"/>
        </w:rPr>
        <w:t xml:space="preserve">כל אחד ואחד שהולך לעשות לו יציקה. הוא לא יכול </w:t>
      </w:r>
      <w:bookmarkStart w:id="17790" w:name="_ETM_Q38_671168"/>
      <w:bookmarkEnd w:id="17790"/>
      <w:r>
        <w:rPr>
          <w:rFonts w:hint="cs"/>
          <w:rtl/>
          <w:lang w:eastAsia="he-IL"/>
        </w:rPr>
        <w:t>לעשות את זה. עובדתית הוא לא יכול לעשות את זה; לא יכול לבדוק כל אחד. יגיד לו:</w:t>
      </w:r>
      <w:bookmarkStart w:id="17791" w:name="_ETM_Q38_677007"/>
      <w:bookmarkEnd w:id="17791"/>
      <w:r>
        <w:rPr>
          <w:rFonts w:hint="cs"/>
          <w:rtl/>
          <w:lang w:eastAsia="he-IL"/>
        </w:rPr>
        <w:t xml:space="preserve"> כן, יש לי היתר בנייה </w:t>
      </w:r>
      <w:r w:rsidR="00AE4BCE">
        <w:rPr>
          <w:rFonts w:hint="cs"/>
          <w:rtl/>
          <w:lang w:eastAsia="he-IL"/>
        </w:rPr>
        <w:t>–</w:t>
      </w:r>
      <w:r>
        <w:rPr>
          <w:rFonts w:hint="cs"/>
          <w:rtl/>
          <w:lang w:eastAsia="he-IL"/>
        </w:rPr>
        <w:t xml:space="preserve"> יצא לכיוון שלו. איך הוא יכול לדעת? הוא לא יכול לדעת. </w:t>
      </w:r>
    </w:p>
    <w:p w:rsidR="002A77F7" w:rsidRDefault="002A77F7" w:rsidP="00BE6B3F">
      <w:pPr>
        <w:rPr>
          <w:rtl/>
          <w:lang w:eastAsia="he-IL"/>
        </w:rPr>
      </w:pPr>
      <w:bookmarkStart w:id="17792" w:name="_ETM_Q38_682626"/>
      <w:bookmarkStart w:id="17793" w:name="_ETM_Q38_682685"/>
      <w:bookmarkEnd w:id="17792"/>
      <w:bookmarkEnd w:id="17793"/>
    </w:p>
    <w:p w:rsidR="00B071D1" w:rsidRDefault="002A77F7" w:rsidP="00B071D1">
      <w:pPr>
        <w:rPr>
          <w:rtl/>
          <w:lang w:eastAsia="he-IL"/>
        </w:rPr>
      </w:pPr>
      <w:bookmarkStart w:id="17794" w:name="_ETM_Q38_682779"/>
      <w:bookmarkStart w:id="17795" w:name="_ETM_Q38_682841"/>
      <w:bookmarkEnd w:id="17794"/>
      <w:bookmarkEnd w:id="17795"/>
      <w:r>
        <w:rPr>
          <w:rFonts w:hint="cs"/>
          <w:rtl/>
          <w:lang w:eastAsia="he-IL"/>
        </w:rPr>
        <w:t>היום הממשלה יכולה לעשות</w:t>
      </w:r>
      <w:r w:rsidRPr="00AD51E4">
        <w:rPr>
          <w:rFonts w:hint="cs"/>
          <w:rtl/>
          <w:lang w:eastAsia="he-IL"/>
        </w:rPr>
        <w:t xml:space="preserve"> </w:t>
      </w:r>
      <w:r>
        <w:rPr>
          <w:rFonts w:hint="cs"/>
          <w:rtl/>
          <w:lang w:eastAsia="he-IL"/>
        </w:rPr>
        <w:t>דבר אחד: להקפיא את חוק קמיניץ</w:t>
      </w:r>
      <w:r w:rsidR="00B071D1">
        <w:rPr>
          <w:rFonts w:hint="cs"/>
          <w:rtl/>
          <w:lang w:eastAsia="he-IL"/>
        </w:rPr>
        <w:t>,</w:t>
      </w:r>
      <w:r>
        <w:rPr>
          <w:rFonts w:hint="cs"/>
          <w:rtl/>
          <w:lang w:eastAsia="he-IL"/>
        </w:rPr>
        <w:t xml:space="preserve"> או לבטל את חוק קמיניץ. אתה לא יכול להתחיל באכיפה לפני שאתה מסיים תכנון. לסיים תכנון </w:t>
      </w:r>
      <w:r w:rsidR="00AE4BCE">
        <w:rPr>
          <w:rFonts w:hint="eastAsia"/>
          <w:rtl/>
          <w:lang w:eastAsia="he-IL"/>
        </w:rPr>
        <w:t>–</w:t>
      </w:r>
      <w:r w:rsidR="00B071D1">
        <w:rPr>
          <w:rFonts w:hint="eastAsia"/>
          <w:rtl/>
          <w:lang w:eastAsia="he-IL"/>
        </w:rPr>
        <w:t xml:space="preserve"> </w:t>
      </w:r>
      <w:r>
        <w:rPr>
          <w:rFonts w:hint="cs"/>
          <w:rtl/>
          <w:lang w:eastAsia="he-IL"/>
        </w:rPr>
        <w:t xml:space="preserve">תעשו </w:t>
      </w:r>
      <w:bookmarkStart w:id="17796" w:name="_ETM_Q38_698376"/>
      <w:bookmarkEnd w:id="17796"/>
      <w:r>
        <w:rPr>
          <w:rFonts w:hint="cs"/>
          <w:rtl/>
          <w:lang w:eastAsia="he-IL"/>
        </w:rPr>
        <w:t>אכיפה, אבל אין לנו תכנון בשום יישוב. אני בא, שומע את השר, את סגן שר הפנים, ואני זוכר את השאילתה שלי לפני כמה שנים</w:t>
      </w:r>
      <w:r w:rsidR="00B071D1">
        <w:rPr>
          <w:rFonts w:hint="cs"/>
          <w:rtl/>
          <w:lang w:eastAsia="he-IL"/>
        </w:rPr>
        <w:t>,</w:t>
      </w:r>
      <w:r>
        <w:rPr>
          <w:rFonts w:hint="cs"/>
          <w:rtl/>
          <w:lang w:eastAsia="he-IL"/>
        </w:rPr>
        <w:t xml:space="preserve"> בכנסת העשרים, כשהעבירו את סמכויות התכנון והבנייה ממשרד הפנים למשרד האוצר. היו יומיים רק של העברה. השאילתה הייתה לשר הפנים. שר הפנים או הסגן שלו עמד</w:t>
      </w:r>
      <w:bookmarkStart w:id="17797" w:name="_ETM_Q38_724626"/>
      <w:bookmarkEnd w:id="17797"/>
      <w:r>
        <w:rPr>
          <w:rFonts w:hint="cs"/>
          <w:rtl/>
          <w:lang w:eastAsia="he-IL"/>
        </w:rPr>
        <w:t>ו כאן, אני לא זוכר: זה לא בתחום סמכותנו. אחרי יומיים העבירו את הסמכות.</w:t>
      </w:r>
      <w:r>
        <w:rPr>
          <w:rFonts w:hint="cs"/>
          <w:lang w:eastAsia="he-IL"/>
        </w:rPr>
        <w:t xml:space="preserve"> </w:t>
      </w:r>
      <w:r>
        <w:rPr>
          <w:rFonts w:hint="cs"/>
          <w:rtl/>
          <w:lang w:eastAsia="he-IL"/>
        </w:rPr>
        <w:t>30 שנה, 70 שנה</w:t>
      </w:r>
      <w:r w:rsidR="00B071D1">
        <w:rPr>
          <w:rFonts w:hint="cs"/>
          <w:rtl/>
          <w:lang w:eastAsia="he-IL"/>
        </w:rPr>
        <w:t>,</w:t>
      </w:r>
      <w:r>
        <w:rPr>
          <w:rFonts w:hint="cs"/>
          <w:rtl/>
          <w:lang w:eastAsia="he-IL"/>
        </w:rPr>
        <w:t xml:space="preserve"> זה היה בסמכות של </w:t>
      </w:r>
      <w:bookmarkStart w:id="17798" w:name="_ETM_Q38_731991"/>
      <w:bookmarkEnd w:id="17798"/>
      <w:r>
        <w:rPr>
          <w:rFonts w:hint="cs"/>
          <w:rtl/>
          <w:lang w:eastAsia="he-IL"/>
        </w:rPr>
        <w:t>משרד הפנים. יומיים אחרי שהעבירו, אמרו: זה לא בסמכות שלנו</w:t>
      </w:r>
      <w:r w:rsidR="00B071D1">
        <w:rPr>
          <w:rFonts w:hint="cs"/>
          <w:rtl/>
          <w:lang w:eastAsia="he-IL"/>
        </w:rPr>
        <w:t>,</w:t>
      </w:r>
      <w:r>
        <w:rPr>
          <w:rFonts w:hint="cs"/>
          <w:rtl/>
          <w:lang w:eastAsia="he-IL"/>
        </w:rPr>
        <w:t xml:space="preserve"> זה בסמכותו של משרד האוצר. </w:t>
      </w:r>
    </w:p>
    <w:p w:rsidR="00B071D1" w:rsidRDefault="00B071D1" w:rsidP="00B071D1">
      <w:pPr>
        <w:rPr>
          <w:rtl/>
          <w:lang w:eastAsia="he-IL"/>
        </w:rPr>
      </w:pPr>
    </w:p>
    <w:p w:rsidR="002A77F7" w:rsidRDefault="002A77F7" w:rsidP="00B071D1">
      <w:pPr>
        <w:rPr>
          <w:rtl/>
          <w:lang w:eastAsia="he-IL"/>
        </w:rPr>
      </w:pPr>
      <w:r>
        <w:rPr>
          <w:rFonts w:hint="cs"/>
          <w:rtl/>
          <w:lang w:eastAsia="he-IL"/>
        </w:rPr>
        <w:t xml:space="preserve">אנחנו לא נעזוב עד שיתוקן העוול הזה. </w:t>
      </w:r>
      <w:bookmarkStart w:id="17799" w:name="_ETM_Q38_742633"/>
      <w:bookmarkEnd w:id="17799"/>
    </w:p>
    <w:p w:rsidR="002A77F7" w:rsidRDefault="002A77F7" w:rsidP="00BE6B3F">
      <w:pPr>
        <w:keepNext/>
        <w:rPr>
          <w:rtl/>
        </w:rPr>
      </w:pPr>
    </w:p>
    <w:p w:rsidR="002A77F7" w:rsidRDefault="002A77F7" w:rsidP="00BE6B3F">
      <w:pPr>
        <w:pStyle w:val="af7"/>
        <w:keepNext/>
        <w:rPr>
          <w:rtl/>
        </w:rPr>
      </w:pPr>
      <w:bookmarkStart w:id="17800" w:name="_ETM_Q38_742478"/>
      <w:bookmarkStart w:id="17801" w:name="_ETM_Q38_742590"/>
      <w:bookmarkEnd w:id="17800"/>
      <w:bookmarkEnd w:id="17801"/>
      <w:r w:rsidRPr="00382867">
        <w:rPr>
          <w:rStyle w:val="TagStyle"/>
          <w:rtl/>
        </w:rPr>
        <w:t xml:space="preserve"> &lt;&lt; יור &gt;&gt; </w:t>
      </w:r>
      <w:r>
        <w:rPr>
          <w:rtl/>
        </w:rPr>
        <w:t>היו"ר אורנה ברביבאי:</w:t>
      </w:r>
      <w:r w:rsidRPr="00382867">
        <w:rPr>
          <w:rStyle w:val="TagStyle"/>
          <w:rtl/>
        </w:rPr>
        <w:t xml:space="preserve"> &lt;&lt; יור &gt;&gt;</w:t>
      </w:r>
      <w:r>
        <w:rPr>
          <w:rtl/>
        </w:rPr>
        <w:t xml:space="preserve">  </w:t>
      </w:r>
    </w:p>
    <w:p w:rsidR="002A77F7" w:rsidRDefault="002A77F7" w:rsidP="00B57747">
      <w:pPr>
        <w:rPr>
          <w:rtl/>
          <w:lang w:eastAsia="he-IL"/>
        </w:rPr>
      </w:pPr>
    </w:p>
    <w:p w:rsidR="002A77F7" w:rsidRPr="00382867" w:rsidRDefault="002A77F7" w:rsidP="00B071D1">
      <w:pPr>
        <w:rPr>
          <w:rtl/>
          <w:lang w:eastAsia="he-IL"/>
        </w:rPr>
      </w:pPr>
      <w:bookmarkStart w:id="17802" w:name="_ETM_Q38_741020"/>
      <w:bookmarkEnd w:id="17802"/>
      <w:r>
        <w:rPr>
          <w:rFonts w:hint="cs"/>
          <w:rtl/>
          <w:lang w:eastAsia="he-IL"/>
        </w:rPr>
        <w:t xml:space="preserve">תודה רבה, חבר הכנסת חמד עמאר. </w:t>
      </w:r>
      <w:bookmarkStart w:id="17803" w:name="_ETM_Q38_743596"/>
      <w:bookmarkStart w:id="17804" w:name="_ETM_Q38_743682"/>
      <w:bookmarkStart w:id="17805" w:name="_ETM_Q38_743732"/>
      <w:bookmarkStart w:id="17806" w:name="_ETM_Q38_743806"/>
      <w:bookmarkEnd w:id="17803"/>
      <w:bookmarkEnd w:id="17804"/>
      <w:bookmarkEnd w:id="17805"/>
      <w:bookmarkEnd w:id="17806"/>
      <w:r>
        <w:rPr>
          <w:rFonts w:hint="cs"/>
          <w:rtl/>
          <w:lang w:eastAsia="he-IL"/>
        </w:rPr>
        <w:t xml:space="preserve">ישיב השר במשרד האוצר </w:t>
      </w:r>
      <w:bookmarkStart w:id="17807" w:name="_ETM_Q38_746428"/>
      <w:bookmarkEnd w:id="17807"/>
      <w:r>
        <w:rPr>
          <w:rFonts w:hint="cs"/>
          <w:rtl/>
          <w:lang w:eastAsia="he-IL"/>
        </w:rPr>
        <w:t xml:space="preserve">יצחק כהן, בבקשה. </w:t>
      </w:r>
    </w:p>
    <w:p w:rsidR="002A77F7" w:rsidRDefault="002A77F7" w:rsidP="00BE6B3F">
      <w:pPr>
        <w:rPr>
          <w:rtl/>
          <w:lang w:eastAsia="he-IL"/>
        </w:rPr>
      </w:pPr>
    </w:p>
    <w:p w:rsidR="002A77F7" w:rsidRDefault="002A77F7" w:rsidP="00BE6B3F">
      <w:pPr>
        <w:pStyle w:val="a4"/>
        <w:keepNext/>
        <w:rPr>
          <w:rtl/>
        </w:rPr>
      </w:pPr>
      <w:bookmarkStart w:id="17808" w:name="ET_speaker_6096_1"/>
      <w:r w:rsidRPr="00596916">
        <w:rPr>
          <w:rStyle w:val="TagStyle"/>
          <w:rtl/>
        </w:rPr>
        <w:t xml:space="preserve">&lt;&lt; דובר &gt;&gt; </w:t>
      </w:r>
      <w:bookmarkStart w:id="17809" w:name="_Toc56076947"/>
      <w:bookmarkStart w:id="17810" w:name="_Toc56077348"/>
      <w:bookmarkStart w:id="17811" w:name="_Toc56588306"/>
      <w:r>
        <w:rPr>
          <w:rtl/>
        </w:rPr>
        <w:t>השר במשרד האוצר יצחק כהן:</w:t>
      </w:r>
      <w:bookmarkEnd w:id="17809"/>
      <w:bookmarkEnd w:id="17810"/>
      <w:bookmarkEnd w:id="17811"/>
      <w:r w:rsidRPr="00596916">
        <w:rPr>
          <w:rStyle w:val="TagStyle"/>
          <w:rtl/>
        </w:rPr>
        <w:t xml:space="preserve"> &lt;&lt; דובר &gt;&gt;</w:t>
      </w:r>
      <w:r>
        <w:rPr>
          <w:rtl/>
        </w:rPr>
        <w:t xml:space="preserve">  </w:t>
      </w:r>
      <w:bookmarkEnd w:id="17808"/>
    </w:p>
    <w:p w:rsidR="002A77F7" w:rsidRDefault="002A77F7" w:rsidP="00B57747">
      <w:pPr>
        <w:rPr>
          <w:rtl/>
        </w:rPr>
      </w:pPr>
    </w:p>
    <w:p w:rsidR="002A77F7" w:rsidRDefault="002A77F7" w:rsidP="00BE6B3F">
      <w:pPr>
        <w:rPr>
          <w:rtl/>
        </w:rPr>
      </w:pPr>
      <w:bookmarkStart w:id="17812" w:name="_ETM_Q39_5000"/>
      <w:bookmarkEnd w:id="17812"/>
      <w:r>
        <w:rPr>
          <w:rtl/>
        </w:rPr>
        <w:t xml:space="preserve">גברתי </w:t>
      </w:r>
      <w:bookmarkStart w:id="17813" w:name="_ETM_Q39_185309"/>
      <w:bookmarkEnd w:id="17813"/>
      <w:r>
        <w:rPr>
          <w:rtl/>
        </w:rPr>
        <w:t>היושבת-ראש</w:t>
      </w:r>
      <w:bookmarkStart w:id="17814" w:name="_ETM_Q39_184000"/>
      <w:bookmarkEnd w:id="17814"/>
      <w:r>
        <w:rPr>
          <w:rFonts w:hint="cs"/>
          <w:rtl/>
        </w:rPr>
        <w:t xml:space="preserve">, </w:t>
      </w:r>
      <w:bookmarkStart w:id="17815" w:name="_ETM_Q39_186000"/>
      <w:bookmarkStart w:id="17816" w:name="_ETM_Q39_188760"/>
      <w:bookmarkEnd w:id="17815"/>
      <w:bookmarkEnd w:id="17816"/>
      <w:r>
        <w:rPr>
          <w:rtl/>
        </w:rPr>
        <w:t xml:space="preserve">אני </w:t>
      </w:r>
      <w:bookmarkStart w:id="17817" w:name="_ETM_Q39_188910"/>
      <w:bookmarkEnd w:id="17817"/>
      <w:r>
        <w:rPr>
          <w:rtl/>
        </w:rPr>
        <w:t xml:space="preserve">חייב </w:t>
      </w:r>
      <w:bookmarkStart w:id="17818" w:name="_ETM_Q39_189299"/>
      <w:bookmarkEnd w:id="17818"/>
      <w:r>
        <w:rPr>
          <w:rtl/>
        </w:rPr>
        <w:t xml:space="preserve">להודות </w:t>
      </w:r>
      <w:bookmarkStart w:id="17819" w:name="_ETM_Q39_191309"/>
      <w:bookmarkEnd w:id="17819"/>
      <w:r>
        <w:rPr>
          <w:rtl/>
        </w:rPr>
        <w:t>שס</w:t>
      </w:r>
      <w:r>
        <w:rPr>
          <w:rFonts w:hint="cs"/>
          <w:rtl/>
        </w:rPr>
        <w:t>עי</w:t>
      </w:r>
      <w:r>
        <w:rPr>
          <w:rtl/>
        </w:rPr>
        <w:t xml:space="preserve">ף </w:t>
      </w:r>
      <w:bookmarkStart w:id="17820" w:name="_ETM_Q39_191910"/>
      <w:bookmarkEnd w:id="17820"/>
      <w:r>
        <w:rPr>
          <w:rFonts w:hint="cs"/>
          <w:rtl/>
        </w:rPr>
        <w:t xml:space="preserve">218 </w:t>
      </w:r>
      <w:bookmarkStart w:id="17821" w:name="_ETM_Q39_192090"/>
      <w:bookmarkStart w:id="17822" w:name="_ETM_Q39_192420"/>
      <w:bookmarkStart w:id="17823" w:name="_ETM_Q39_192570"/>
      <w:bookmarkEnd w:id="17821"/>
      <w:bookmarkEnd w:id="17822"/>
      <w:bookmarkEnd w:id="17823"/>
      <w:r>
        <w:rPr>
          <w:rtl/>
        </w:rPr>
        <w:t xml:space="preserve">כפי </w:t>
      </w:r>
      <w:bookmarkStart w:id="17824" w:name="_ETM_Q39_192750"/>
      <w:bookmarkStart w:id="17825" w:name="_ETM_Q39_193259"/>
      <w:bookmarkEnd w:id="17824"/>
      <w:bookmarkEnd w:id="17825"/>
      <w:r>
        <w:rPr>
          <w:rtl/>
        </w:rPr>
        <w:t xml:space="preserve">שלמדתי </w:t>
      </w:r>
      <w:bookmarkStart w:id="17826" w:name="_ETM_Q39_193709"/>
      <w:bookmarkEnd w:id="17826"/>
      <w:r>
        <w:rPr>
          <w:rtl/>
        </w:rPr>
        <w:t xml:space="preserve">אותו </w:t>
      </w:r>
      <w:bookmarkStart w:id="17827" w:name="_ETM_Q39_193889"/>
      <w:bookmarkEnd w:id="17827"/>
      <w:r>
        <w:rPr>
          <w:rtl/>
        </w:rPr>
        <w:t xml:space="preserve">עכשיו </w:t>
      </w:r>
      <w:bookmarkStart w:id="17828" w:name="_ETM_Q39_195299"/>
      <w:bookmarkEnd w:id="17828"/>
      <w:r>
        <w:rPr>
          <w:rtl/>
        </w:rPr>
        <w:t xml:space="preserve">מעורר </w:t>
      </w:r>
      <w:bookmarkStart w:id="17829" w:name="_ETM_Q39_195690"/>
      <w:bookmarkEnd w:id="17829"/>
      <w:r>
        <w:rPr>
          <w:rtl/>
        </w:rPr>
        <w:t>ב</w:t>
      </w:r>
      <w:r>
        <w:rPr>
          <w:rFonts w:hint="cs"/>
          <w:rtl/>
        </w:rPr>
        <w:t xml:space="preserve">י </w:t>
      </w:r>
      <w:r>
        <w:rPr>
          <w:rtl/>
        </w:rPr>
        <w:t>קצ</w:t>
      </w:r>
      <w:r>
        <w:rPr>
          <w:rFonts w:hint="cs"/>
          <w:rtl/>
        </w:rPr>
        <w:t>ת</w:t>
      </w:r>
      <w:r>
        <w:rPr>
          <w:rtl/>
        </w:rPr>
        <w:t xml:space="preserve"> </w:t>
      </w:r>
      <w:bookmarkStart w:id="17830" w:name="_ETM_Q39_196140"/>
      <w:bookmarkEnd w:id="17830"/>
      <w:r>
        <w:rPr>
          <w:rtl/>
        </w:rPr>
        <w:t>קשיים</w:t>
      </w:r>
      <w:r>
        <w:rPr>
          <w:rFonts w:hint="cs"/>
          <w:rtl/>
        </w:rPr>
        <w:t>,</w:t>
      </w:r>
      <w:r>
        <w:rPr>
          <w:rtl/>
        </w:rPr>
        <w:t xml:space="preserve"> </w:t>
      </w:r>
      <w:bookmarkStart w:id="17831" w:name="_ETM_Q39_198320"/>
      <w:bookmarkEnd w:id="17831"/>
      <w:r>
        <w:rPr>
          <w:rtl/>
        </w:rPr>
        <w:t>כ</w:t>
      </w:r>
      <w:r>
        <w:rPr>
          <w:rFonts w:hint="cs"/>
          <w:rtl/>
        </w:rPr>
        <w:t>י מה אשם</w:t>
      </w:r>
      <w:bookmarkStart w:id="17832" w:name="_ETM_Q39_198920"/>
      <w:bookmarkStart w:id="17833" w:name="_ETM_Q39_199340"/>
      <w:bookmarkEnd w:id="17832"/>
      <w:bookmarkEnd w:id="17833"/>
      <w:r>
        <w:rPr>
          <w:rFonts w:hint="cs"/>
          <w:rtl/>
        </w:rPr>
        <w:t xml:space="preserve"> </w:t>
      </w:r>
      <w:bookmarkStart w:id="17834" w:name="_ETM_Q39_196000"/>
      <w:bookmarkEnd w:id="17834"/>
      <w:r>
        <w:rPr>
          <w:rtl/>
        </w:rPr>
        <w:t xml:space="preserve">אותו </w:t>
      </w:r>
      <w:bookmarkStart w:id="17835" w:name="_ETM_Q39_199730"/>
      <w:bookmarkEnd w:id="17835"/>
      <w:r>
        <w:rPr>
          <w:rtl/>
        </w:rPr>
        <w:t xml:space="preserve">בעל </w:t>
      </w:r>
      <w:bookmarkStart w:id="17836" w:name="_ETM_Q39_199970"/>
      <w:bookmarkEnd w:id="17836"/>
      <w:r>
        <w:rPr>
          <w:rtl/>
        </w:rPr>
        <w:t xml:space="preserve">מקצוע </w:t>
      </w:r>
      <w:bookmarkStart w:id="17837" w:name="_ETM_Q39_200480"/>
      <w:bookmarkEnd w:id="17837"/>
      <w:r>
        <w:rPr>
          <w:rtl/>
        </w:rPr>
        <w:t xml:space="preserve">שבא </w:t>
      </w:r>
      <w:bookmarkStart w:id="17838" w:name="_ETM_Q39_200810"/>
      <w:bookmarkEnd w:id="17838"/>
      <w:r>
        <w:rPr>
          <w:rtl/>
        </w:rPr>
        <w:t xml:space="preserve">לתת </w:t>
      </w:r>
      <w:bookmarkStart w:id="17839" w:name="_ETM_Q39_201140"/>
      <w:bookmarkEnd w:id="17839"/>
      <w:r>
        <w:rPr>
          <w:rtl/>
        </w:rPr>
        <w:t>שירות</w:t>
      </w:r>
      <w:bookmarkStart w:id="17840" w:name="_ETM_Q39_202070"/>
      <w:bookmarkEnd w:id="17840"/>
      <w:r>
        <w:rPr>
          <w:rFonts w:hint="cs"/>
          <w:rtl/>
        </w:rPr>
        <w:t xml:space="preserve"> </w:t>
      </w:r>
      <w:r>
        <w:rPr>
          <w:rtl/>
        </w:rPr>
        <w:t xml:space="preserve">אם </w:t>
      </w:r>
      <w:bookmarkStart w:id="17841" w:name="_ETM_Q39_202310"/>
      <w:bookmarkEnd w:id="17841"/>
      <w:r>
        <w:rPr>
          <w:rtl/>
        </w:rPr>
        <w:t xml:space="preserve">הוא </w:t>
      </w:r>
      <w:bookmarkStart w:id="17842" w:name="_ETM_Q39_202370"/>
      <w:bookmarkEnd w:id="17842"/>
      <w:r>
        <w:rPr>
          <w:rtl/>
        </w:rPr>
        <w:t xml:space="preserve">הוציא </w:t>
      </w:r>
      <w:bookmarkStart w:id="17843" w:name="_ETM_Q39_202550"/>
      <w:bookmarkEnd w:id="17843"/>
      <w:r>
        <w:rPr>
          <w:rtl/>
        </w:rPr>
        <w:t xml:space="preserve">חשבונית </w:t>
      </w:r>
      <w:bookmarkStart w:id="17844" w:name="_ETM_Q39_203180"/>
      <w:bookmarkEnd w:id="17844"/>
      <w:r>
        <w:rPr>
          <w:rtl/>
        </w:rPr>
        <w:t>כחוק</w:t>
      </w:r>
      <w:r>
        <w:rPr>
          <w:rFonts w:hint="cs"/>
          <w:rtl/>
        </w:rPr>
        <w:t xml:space="preserve">? בסך הכול </w:t>
      </w:r>
      <w:bookmarkStart w:id="17845" w:name="_ETM_Q39_204739"/>
      <w:bookmarkStart w:id="17846" w:name="_ETM_Q39_205039"/>
      <w:bookmarkStart w:id="17847" w:name="_ETM_Q39_205220"/>
      <w:bookmarkEnd w:id="17845"/>
      <w:bookmarkEnd w:id="17846"/>
      <w:bookmarkEnd w:id="17847"/>
      <w:r>
        <w:rPr>
          <w:rtl/>
        </w:rPr>
        <w:t xml:space="preserve">אדם </w:t>
      </w:r>
      <w:bookmarkStart w:id="17848" w:name="_ETM_Q39_205789"/>
      <w:bookmarkEnd w:id="17848"/>
      <w:r>
        <w:rPr>
          <w:rtl/>
        </w:rPr>
        <w:t>ישר</w:t>
      </w:r>
      <w:r>
        <w:rPr>
          <w:rFonts w:hint="cs"/>
          <w:rtl/>
        </w:rPr>
        <w:t>.</w:t>
      </w:r>
      <w:r>
        <w:rPr>
          <w:rtl/>
        </w:rPr>
        <w:t xml:space="preserve"> </w:t>
      </w:r>
      <w:bookmarkStart w:id="17849" w:name="_ETM_Q39_206919"/>
      <w:bookmarkEnd w:id="17849"/>
      <w:r>
        <w:rPr>
          <w:rtl/>
        </w:rPr>
        <w:t xml:space="preserve">מה </w:t>
      </w:r>
      <w:bookmarkStart w:id="17850" w:name="_ETM_Q39_207309"/>
      <w:bookmarkEnd w:id="17850"/>
      <w:r>
        <w:rPr>
          <w:rtl/>
        </w:rPr>
        <w:t>ה</w:t>
      </w:r>
      <w:r>
        <w:rPr>
          <w:rFonts w:hint="cs"/>
          <w:rtl/>
        </w:rPr>
        <w:t>וא א</w:t>
      </w:r>
      <w:r>
        <w:rPr>
          <w:rtl/>
        </w:rPr>
        <w:t xml:space="preserve">שם </w:t>
      </w:r>
      <w:bookmarkStart w:id="17851" w:name="_ETM_Q39_207699"/>
      <w:bookmarkEnd w:id="17851"/>
      <w:r>
        <w:rPr>
          <w:rtl/>
        </w:rPr>
        <w:t>ש</w:t>
      </w:r>
      <w:bookmarkStart w:id="17852" w:name="_ETM_Q39_207970"/>
      <w:bookmarkEnd w:id="17852"/>
      <w:r>
        <w:rPr>
          <w:rtl/>
        </w:rPr>
        <w:t xml:space="preserve">המזמין </w:t>
      </w:r>
      <w:bookmarkStart w:id="17853" w:name="_ETM_Q39_210300"/>
      <w:bookmarkEnd w:id="17853"/>
      <w:r>
        <w:rPr>
          <w:rtl/>
        </w:rPr>
        <w:t xml:space="preserve">של </w:t>
      </w:r>
      <w:bookmarkStart w:id="17854" w:name="_ETM_Q39_210510"/>
      <w:bookmarkEnd w:id="17854"/>
      <w:r>
        <w:rPr>
          <w:rtl/>
        </w:rPr>
        <w:t xml:space="preserve">העבודה </w:t>
      </w:r>
      <w:bookmarkStart w:id="17855" w:name="_ETM_Q39_210869"/>
      <w:bookmarkEnd w:id="17855"/>
      <w:r>
        <w:rPr>
          <w:rtl/>
        </w:rPr>
        <w:t xml:space="preserve">הוא </w:t>
      </w:r>
      <w:bookmarkStart w:id="17856" w:name="_ETM_Q39_210960"/>
      <w:bookmarkEnd w:id="17856"/>
      <w:r>
        <w:rPr>
          <w:rtl/>
        </w:rPr>
        <w:t>עבריין</w:t>
      </w:r>
      <w:r>
        <w:rPr>
          <w:rFonts w:hint="cs"/>
          <w:rtl/>
        </w:rPr>
        <w:t>?</w:t>
      </w:r>
      <w:r>
        <w:rPr>
          <w:rtl/>
        </w:rPr>
        <w:t xml:space="preserve"> </w:t>
      </w:r>
      <w:bookmarkStart w:id="17857" w:name="_ETM_Q39_211860"/>
      <w:bookmarkEnd w:id="17857"/>
      <w:r>
        <w:rPr>
          <w:rFonts w:hint="cs"/>
          <w:rtl/>
        </w:rPr>
        <w:t xml:space="preserve">זה </w:t>
      </w:r>
      <w:r>
        <w:rPr>
          <w:rtl/>
        </w:rPr>
        <w:t xml:space="preserve">נראה </w:t>
      </w:r>
      <w:bookmarkStart w:id="17858" w:name="_ETM_Q39_212250"/>
      <w:bookmarkEnd w:id="17858"/>
      <w:r>
        <w:rPr>
          <w:rtl/>
        </w:rPr>
        <w:t xml:space="preserve">לי </w:t>
      </w:r>
      <w:bookmarkStart w:id="17859" w:name="_ETM_Q39_212370"/>
      <w:bookmarkEnd w:id="17859"/>
      <w:r>
        <w:rPr>
          <w:rtl/>
        </w:rPr>
        <w:t xml:space="preserve">מאוד </w:t>
      </w:r>
      <w:bookmarkStart w:id="17860" w:name="_ETM_Q39_212880"/>
      <w:bookmarkEnd w:id="17860"/>
      <w:r>
        <w:rPr>
          <w:rtl/>
        </w:rPr>
        <w:t xml:space="preserve">מאוד </w:t>
      </w:r>
      <w:bookmarkStart w:id="17861" w:name="_ETM_Q39_213210"/>
      <w:bookmarkEnd w:id="17861"/>
      <w:r>
        <w:rPr>
          <w:rtl/>
        </w:rPr>
        <w:t>מוזר</w:t>
      </w:r>
      <w:r>
        <w:rPr>
          <w:rFonts w:hint="cs"/>
          <w:rtl/>
        </w:rPr>
        <w:t>. אבל עוד</w:t>
      </w:r>
      <w:bookmarkStart w:id="17862" w:name="_ETM_Q39_214449"/>
      <w:bookmarkStart w:id="17863" w:name="_ETM_Q39_214930"/>
      <w:bookmarkStart w:id="17864" w:name="_ETM_Q39_215050"/>
      <w:bookmarkEnd w:id="17862"/>
      <w:bookmarkEnd w:id="17863"/>
      <w:bookmarkEnd w:id="17864"/>
      <w:r>
        <w:rPr>
          <w:rFonts w:hint="cs"/>
          <w:rtl/>
        </w:rPr>
        <w:t xml:space="preserve"> </w:t>
      </w:r>
      <w:bookmarkStart w:id="17865" w:name="_ETM_Q39_214000"/>
      <w:bookmarkEnd w:id="17865"/>
      <w:r>
        <w:rPr>
          <w:rFonts w:hint="cs"/>
          <w:rtl/>
        </w:rPr>
        <w:t>י</w:t>
      </w:r>
      <w:r>
        <w:rPr>
          <w:rtl/>
        </w:rPr>
        <w:t>ותר</w:t>
      </w:r>
      <w:bookmarkStart w:id="17866" w:name="_ETM_Q39_215289"/>
      <w:bookmarkStart w:id="17867" w:name="_ETM_Q39_215409"/>
      <w:bookmarkStart w:id="17868" w:name="_ETM_Q39_215769"/>
      <w:bookmarkEnd w:id="17866"/>
      <w:bookmarkEnd w:id="17867"/>
      <w:bookmarkEnd w:id="17868"/>
      <w:r>
        <w:rPr>
          <w:rFonts w:hint="cs"/>
          <w:rtl/>
        </w:rPr>
        <w:t xml:space="preserve"> מוזר </w:t>
      </w:r>
      <w:r w:rsidR="00AE4BCE">
        <w:rPr>
          <w:rtl/>
        </w:rPr>
        <w:t>–</w:t>
      </w:r>
      <w:bookmarkStart w:id="17869" w:name="_ETM_Q39_215000"/>
      <w:bookmarkEnd w:id="17869"/>
      <w:r>
        <w:rPr>
          <w:rFonts w:hint="cs"/>
          <w:rtl/>
        </w:rPr>
        <w:t xml:space="preserve"> נראה</w:t>
      </w:r>
      <w:r>
        <w:rPr>
          <w:rtl/>
        </w:rPr>
        <w:t xml:space="preserve"> </w:t>
      </w:r>
      <w:bookmarkStart w:id="17870" w:name="_ETM_Q39_216010"/>
      <w:bookmarkEnd w:id="17870"/>
      <w:r>
        <w:rPr>
          <w:rtl/>
        </w:rPr>
        <w:t xml:space="preserve">לי </w:t>
      </w:r>
      <w:bookmarkStart w:id="17871" w:name="_ETM_Q39_216100"/>
      <w:bookmarkEnd w:id="17871"/>
      <w:r>
        <w:rPr>
          <w:rtl/>
        </w:rPr>
        <w:t xml:space="preserve">שהסוגיות </w:t>
      </w:r>
      <w:bookmarkStart w:id="17872" w:name="_ETM_Q39_216670"/>
      <w:bookmarkEnd w:id="17872"/>
      <w:r>
        <w:rPr>
          <w:rtl/>
        </w:rPr>
        <w:t>ה</w:t>
      </w:r>
      <w:r>
        <w:rPr>
          <w:rFonts w:hint="cs"/>
          <w:rtl/>
        </w:rPr>
        <w:t>אלה</w:t>
      </w:r>
      <w:r>
        <w:rPr>
          <w:rtl/>
        </w:rPr>
        <w:t xml:space="preserve"> </w:t>
      </w:r>
      <w:bookmarkStart w:id="17873" w:name="_ETM_Q39_216789"/>
      <w:bookmarkEnd w:id="17873"/>
      <w:r>
        <w:rPr>
          <w:rtl/>
        </w:rPr>
        <w:t>נבח</w:t>
      </w:r>
      <w:r>
        <w:rPr>
          <w:rFonts w:hint="cs"/>
          <w:rtl/>
        </w:rPr>
        <w:t>נו על ידי</w:t>
      </w:r>
      <w:r>
        <w:rPr>
          <w:rtl/>
        </w:rPr>
        <w:t xml:space="preserve"> </w:t>
      </w:r>
      <w:bookmarkStart w:id="17874" w:name="_ETM_Q39_217210"/>
      <w:bookmarkEnd w:id="17874"/>
      <w:r>
        <w:rPr>
          <w:rtl/>
        </w:rPr>
        <w:t xml:space="preserve">בית </w:t>
      </w:r>
      <w:bookmarkStart w:id="17875" w:name="_ETM_Q39_217479"/>
      <w:bookmarkEnd w:id="17875"/>
      <w:r>
        <w:rPr>
          <w:rtl/>
        </w:rPr>
        <w:t xml:space="preserve">המשפט </w:t>
      </w:r>
      <w:bookmarkStart w:id="17876" w:name="_ETM_Q39_218019"/>
      <w:bookmarkEnd w:id="17876"/>
      <w:r>
        <w:rPr>
          <w:rtl/>
        </w:rPr>
        <w:t xml:space="preserve">בעתירה </w:t>
      </w:r>
      <w:bookmarkStart w:id="17877" w:name="_ETM_Q39_218379"/>
      <w:bookmarkEnd w:id="17877"/>
      <w:r>
        <w:rPr>
          <w:rtl/>
        </w:rPr>
        <w:t xml:space="preserve">שהגישו </w:t>
      </w:r>
      <w:bookmarkStart w:id="17878" w:name="_ETM_Q39_219520"/>
      <w:bookmarkEnd w:id="17878"/>
      <w:r>
        <w:rPr>
          <w:rFonts w:hint="cs"/>
          <w:rtl/>
        </w:rPr>
        <w:t>יצרני הבטון.</w:t>
      </w:r>
      <w:bookmarkStart w:id="17879" w:name="_ETM_Q39_220030"/>
      <w:bookmarkEnd w:id="17879"/>
      <w:r>
        <w:rPr>
          <w:rtl/>
        </w:rPr>
        <w:t xml:space="preserve"> </w:t>
      </w:r>
      <w:bookmarkStart w:id="17880" w:name="_ETM_Q39_220450"/>
      <w:bookmarkEnd w:id="17880"/>
      <w:r>
        <w:rPr>
          <w:rtl/>
        </w:rPr>
        <w:t xml:space="preserve">בית </w:t>
      </w:r>
      <w:bookmarkStart w:id="17881" w:name="_ETM_Q39_220630"/>
      <w:bookmarkEnd w:id="17881"/>
      <w:r>
        <w:rPr>
          <w:rtl/>
        </w:rPr>
        <w:t xml:space="preserve">המשפט </w:t>
      </w:r>
      <w:bookmarkStart w:id="17882" w:name="_ETM_Q39_220989"/>
      <w:bookmarkEnd w:id="17882"/>
      <w:r>
        <w:rPr>
          <w:rtl/>
        </w:rPr>
        <w:t xml:space="preserve">אימץ </w:t>
      </w:r>
      <w:bookmarkStart w:id="17883" w:name="_ETM_Q39_221260"/>
      <w:bookmarkEnd w:id="17883"/>
      <w:r>
        <w:rPr>
          <w:rtl/>
        </w:rPr>
        <w:t xml:space="preserve">את </w:t>
      </w:r>
      <w:bookmarkStart w:id="17884" w:name="_ETM_Q39_221380"/>
      <w:bookmarkEnd w:id="17884"/>
      <w:r>
        <w:rPr>
          <w:rtl/>
        </w:rPr>
        <w:t xml:space="preserve">עמדת </w:t>
      </w:r>
      <w:bookmarkStart w:id="17885" w:name="_ETM_Q39_221620"/>
      <w:bookmarkEnd w:id="17885"/>
      <w:r>
        <w:rPr>
          <w:rtl/>
        </w:rPr>
        <w:t xml:space="preserve">המדינה </w:t>
      </w:r>
      <w:bookmarkStart w:id="17886" w:name="_ETM_Q39_222070"/>
      <w:bookmarkEnd w:id="17886"/>
      <w:r>
        <w:rPr>
          <w:rFonts w:hint="cs"/>
          <w:rtl/>
        </w:rPr>
        <w:t xml:space="preserve">במלואה. </w:t>
      </w:r>
      <w:bookmarkStart w:id="17887" w:name="_ETM_Q39_222280"/>
      <w:bookmarkEnd w:id="17887"/>
      <w:r>
        <w:rPr>
          <w:rtl/>
        </w:rPr>
        <w:t xml:space="preserve">ניתן </w:t>
      </w:r>
      <w:bookmarkStart w:id="17888" w:name="_ETM_Q39_222579"/>
      <w:bookmarkEnd w:id="17888"/>
      <w:r>
        <w:rPr>
          <w:rFonts w:hint="cs"/>
          <w:rtl/>
        </w:rPr>
        <w:t>לעיין</w:t>
      </w:r>
      <w:r>
        <w:rPr>
          <w:rtl/>
        </w:rPr>
        <w:t xml:space="preserve"> </w:t>
      </w:r>
      <w:bookmarkStart w:id="17889" w:name="_ETM_Q39_222760"/>
      <w:bookmarkEnd w:id="17889"/>
      <w:r>
        <w:rPr>
          <w:rtl/>
        </w:rPr>
        <w:t xml:space="preserve">בפסק </w:t>
      </w:r>
      <w:bookmarkStart w:id="17890" w:name="_ETM_Q39_223060"/>
      <w:bookmarkEnd w:id="17890"/>
      <w:r>
        <w:rPr>
          <w:rtl/>
        </w:rPr>
        <w:t>הדין</w:t>
      </w:r>
      <w:r>
        <w:rPr>
          <w:rFonts w:hint="cs"/>
          <w:rtl/>
        </w:rPr>
        <w:t>.</w:t>
      </w:r>
    </w:p>
    <w:p w:rsidR="002A77F7" w:rsidRDefault="002A77F7" w:rsidP="00BE6B3F">
      <w:pPr>
        <w:rPr>
          <w:rtl/>
        </w:rPr>
      </w:pPr>
    </w:p>
    <w:p w:rsidR="002A77F7" w:rsidRDefault="002A77F7" w:rsidP="00B071D1">
      <w:pPr>
        <w:rPr>
          <w:rtl/>
        </w:rPr>
      </w:pPr>
      <w:bookmarkStart w:id="17891" w:name="_ETM_Q39_221000"/>
      <w:bookmarkStart w:id="17892" w:name="_ETM_Q39_225090"/>
      <w:bookmarkEnd w:id="17891"/>
      <w:bookmarkEnd w:id="17892"/>
      <w:r>
        <w:rPr>
          <w:rtl/>
        </w:rPr>
        <w:t xml:space="preserve">על </w:t>
      </w:r>
      <w:bookmarkStart w:id="17893" w:name="_ETM_Q39_225240"/>
      <w:bookmarkEnd w:id="17893"/>
      <w:r>
        <w:rPr>
          <w:rtl/>
        </w:rPr>
        <w:t xml:space="preserve">כל </w:t>
      </w:r>
      <w:bookmarkStart w:id="17894" w:name="_ETM_Q39_225390"/>
      <w:bookmarkEnd w:id="17894"/>
      <w:r>
        <w:rPr>
          <w:rtl/>
        </w:rPr>
        <w:t>פנים</w:t>
      </w:r>
      <w:r>
        <w:rPr>
          <w:rFonts w:hint="cs"/>
          <w:rtl/>
        </w:rPr>
        <w:t>,</w:t>
      </w:r>
      <w:r>
        <w:rPr>
          <w:rtl/>
        </w:rPr>
        <w:t xml:space="preserve"> </w:t>
      </w:r>
      <w:bookmarkStart w:id="17895" w:name="_ETM_Q39_225690"/>
      <w:bookmarkEnd w:id="17895"/>
      <w:r>
        <w:rPr>
          <w:rtl/>
        </w:rPr>
        <w:t xml:space="preserve">אנחנו </w:t>
      </w:r>
      <w:bookmarkStart w:id="17896" w:name="_ETM_Q39_225930"/>
      <w:bookmarkEnd w:id="17896"/>
      <w:r>
        <w:rPr>
          <w:rtl/>
        </w:rPr>
        <w:t xml:space="preserve">כולנו </w:t>
      </w:r>
      <w:bookmarkStart w:id="17897" w:name="_ETM_Q39_226229"/>
      <w:bookmarkEnd w:id="17897"/>
      <w:r>
        <w:rPr>
          <w:rtl/>
        </w:rPr>
        <w:t xml:space="preserve">נגד </w:t>
      </w:r>
      <w:bookmarkStart w:id="17898" w:name="_ETM_Q39_226500"/>
      <w:bookmarkEnd w:id="17898"/>
      <w:r>
        <w:rPr>
          <w:rtl/>
        </w:rPr>
        <w:t xml:space="preserve">עבירות </w:t>
      </w:r>
      <w:bookmarkStart w:id="17899" w:name="_ETM_Q39_226770"/>
      <w:bookmarkEnd w:id="17899"/>
      <w:r>
        <w:rPr>
          <w:rtl/>
        </w:rPr>
        <w:t>בנייה</w:t>
      </w:r>
      <w:r>
        <w:rPr>
          <w:rFonts w:hint="cs"/>
          <w:rtl/>
        </w:rPr>
        <w:t>,</w:t>
      </w:r>
      <w:r>
        <w:rPr>
          <w:rtl/>
        </w:rPr>
        <w:t xml:space="preserve"> </w:t>
      </w:r>
      <w:bookmarkStart w:id="17900" w:name="_ETM_Q39_227400"/>
      <w:bookmarkEnd w:id="17900"/>
      <w:r>
        <w:rPr>
          <w:rtl/>
        </w:rPr>
        <w:t xml:space="preserve">וצריך </w:t>
      </w:r>
      <w:bookmarkStart w:id="17901" w:name="_ETM_Q39_227729"/>
      <w:bookmarkEnd w:id="17901"/>
      <w:r>
        <w:rPr>
          <w:rtl/>
        </w:rPr>
        <w:t xml:space="preserve">להעניש </w:t>
      </w:r>
      <w:bookmarkStart w:id="17902" w:name="_ETM_Q39_228060"/>
      <w:bookmarkEnd w:id="17902"/>
      <w:r>
        <w:rPr>
          <w:rtl/>
        </w:rPr>
        <w:t xml:space="preserve">את </w:t>
      </w:r>
      <w:bookmarkStart w:id="17903" w:name="_ETM_Q39_228210"/>
      <w:bookmarkEnd w:id="17903"/>
      <w:r>
        <w:rPr>
          <w:rtl/>
        </w:rPr>
        <w:t>העבריינים</w:t>
      </w:r>
      <w:r>
        <w:rPr>
          <w:rFonts w:hint="cs"/>
          <w:rtl/>
        </w:rPr>
        <w:t>,</w:t>
      </w:r>
      <w:r>
        <w:rPr>
          <w:rtl/>
        </w:rPr>
        <w:t xml:space="preserve"> </w:t>
      </w:r>
      <w:bookmarkStart w:id="17904" w:name="_ETM_Q39_229719"/>
      <w:bookmarkEnd w:id="17904"/>
      <w:r>
        <w:rPr>
          <w:rtl/>
        </w:rPr>
        <w:t xml:space="preserve">אבל </w:t>
      </w:r>
      <w:bookmarkStart w:id="17905" w:name="_ETM_Q39_232089"/>
      <w:bookmarkEnd w:id="17905"/>
      <w:r>
        <w:rPr>
          <w:rtl/>
        </w:rPr>
        <w:t xml:space="preserve">הסעיף </w:t>
      </w:r>
      <w:bookmarkStart w:id="17906" w:name="_ETM_Q39_232479"/>
      <w:bookmarkEnd w:id="17906"/>
      <w:r>
        <w:rPr>
          <w:rtl/>
        </w:rPr>
        <w:t xml:space="preserve">הזה </w:t>
      </w:r>
      <w:bookmarkStart w:id="17907" w:name="_ETM_Q39_232780"/>
      <w:bookmarkEnd w:id="17907"/>
      <w:r>
        <w:rPr>
          <w:rtl/>
        </w:rPr>
        <w:t xml:space="preserve">נראה </w:t>
      </w:r>
      <w:bookmarkStart w:id="17908" w:name="_ETM_Q39_233050"/>
      <w:bookmarkEnd w:id="17908"/>
      <w:r>
        <w:rPr>
          <w:rtl/>
        </w:rPr>
        <w:t xml:space="preserve">לי </w:t>
      </w:r>
      <w:bookmarkStart w:id="17909" w:name="_ETM_Q39_233140"/>
      <w:bookmarkEnd w:id="17909"/>
      <w:r>
        <w:rPr>
          <w:rtl/>
        </w:rPr>
        <w:t xml:space="preserve">מאוד </w:t>
      </w:r>
      <w:bookmarkStart w:id="17910" w:name="_ETM_Q39_234270"/>
      <w:bookmarkEnd w:id="17910"/>
      <w:r>
        <w:rPr>
          <w:rtl/>
        </w:rPr>
        <w:t xml:space="preserve">מאוד </w:t>
      </w:r>
      <w:bookmarkStart w:id="17911" w:name="_ETM_Q39_234570"/>
      <w:bookmarkEnd w:id="17911"/>
      <w:r>
        <w:rPr>
          <w:rtl/>
        </w:rPr>
        <w:t>בעייתי</w:t>
      </w:r>
      <w:r>
        <w:rPr>
          <w:rFonts w:hint="cs"/>
          <w:rtl/>
        </w:rPr>
        <w:t>,</w:t>
      </w:r>
      <w:r>
        <w:rPr>
          <w:rtl/>
        </w:rPr>
        <w:t xml:space="preserve"> </w:t>
      </w:r>
      <w:bookmarkStart w:id="17912" w:name="_ETM_Q39_235440"/>
      <w:bookmarkEnd w:id="17912"/>
      <w:r>
        <w:rPr>
          <w:rFonts w:hint="cs"/>
          <w:rtl/>
        </w:rPr>
        <w:t xml:space="preserve">אני </w:t>
      </w:r>
      <w:r>
        <w:rPr>
          <w:rtl/>
        </w:rPr>
        <w:t xml:space="preserve">חייב </w:t>
      </w:r>
      <w:bookmarkStart w:id="17913" w:name="_ETM_Q39_235740"/>
      <w:bookmarkEnd w:id="17913"/>
      <w:r>
        <w:rPr>
          <w:rtl/>
        </w:rPr>
        <w:t>להודות</w:t>
      </w:r>
      <w:r>
        <w:rPr>
          <w:rFonts w:hint="cs"/>
          <w:rtl/>
        </w:rPr>
        <w:t>.</w:t>
      </w:r>
      <w:r>
        <w:rPr>
          <w:rtl/>
        </w:rPr>
        <w:t xml:space="preserve"> </w:t>
      </w:r>
      <w:bookmarkStart w:id="17914" w:name="_ETM_Q39_237170"/>
      <w:bookmarkEnd w:id="17914"/>
      <w:r>
        <w:rPr>
          <w:rtl/>
        </w:rPr>
        <w:t xml:space="preserve">לא </w:t>
      </w:r>
      <w:bookmarkStart w:id="17915" w:name="_ETM_Q39_237320"/>
      <w:bookmarkEnd w:id="17915"/>
      <w:r>
        <w:rPr>
          <w:rtl/>
        </w:rPr>
        <w:t xml:space="preserve">הכרתי </w:t>
      </w:r>
      <w:bookmarkStart w:id="17916" w:name="_ETM_Q39_237680"/>
      <w:bookmarkEnd w:id="17916"/>
      <w:r>
        <w:rPr>
          <w:rtl/>
        </w:rPr>
        <w:t xml:space="preserve">אותו </w:t>
      </w:r>
      <w:bookmarkStart w:id="17917" w:name="_ETM_Q39_237830"/>
      <w:bookmarkEnd w:id="17917"/>
      <w:r>
        <w:rPr>
          <w:rtl/>
        </w:rPr>
        <w:t>קודם</w:t>
      </w:r>
      <w:r>
        <w:rPr>
          <w:rFonts w:hint="cs"/>
          <w:rtl/>
        </w:rPr>
        <w:t>.</w:t>
      </w:r>
      <w:bookmarkStart w:id="17918" w:name="_ETM_Q39_239610"/>
      <w:bookmarkEnd w:id="17918"/>
      <w:r w:rsidR="00B071D1">
        <w:rPr>
          <w:rFonts w:hint="cs"/>
          <w:rtl/>
        </w:rPr>
        <w:t xml:space="preserve"> </w:t>
      </w:r>
      <w:r>
        <w:rPr>
          <w:rtl/>
        </w:rPr>
        <w:t xml:space="preserve">אני </w:t>
      </w:r>
      <w:bookmarkStart w:id="17919" w:name="_ETM_Q39_240090"/>
      <w:bookmarkEnd w:id="17919"/>
      <w:r>
        <w:rPr>
          <w:rtl/>
        </w:rPr>
        <w:t>חושב</w:t>
      </w:r>
      <w:r>
        <w:rPr>
          <w:rFonts w:hint="cs"/>
          <w:rtl/>
        </w:rPr>
        <w:t>,</w:t>
      </w:r>
      <w:r>
        <w:rPr>
          <w:rtl/>
        </w:rPr>
        <w:t xml:space="preserve"> </w:t>
      </w:r>
      <w:bookmarkStart w:id="17920" w:name="_ETM_Q39_240629"/>
      <w:bookmarkEnd w:id="17920"/>
      <w:r>
        <w:rPr>
          <w:rtl/>
        </w:rPr>
        <w:t>גברתי</w:t>
      </w:r>
      <w:r>
        <w:rPr>
          <w:rFonts w:hint="cs"/>
          <w:rtl/>
        </w:rPr>
        <w:t>,</w:t>
      </w:r>
      <w:r>
        <w:rPr>
          <w:rtl/>
        </w:rPr>
        <w:t xml:space="preserve"> </w:t>
      </w:r>
      <w:bookmarkStart w:id="17921" w:name="_ETM_Q39_241200"/>
      <w:bookmarkEnd w:id="17921"/>
      <w:r>
        <w:rPr>
          <w:rtl/>
        </w:rPr>
        <w:t>ש</w:t>
      </w:r>
      <w:bookmarkStart w:id="17922" w:name="_ETM_Q39_242100"/>
      <w:bookmarkEnd w:id="17922"/>
      <w:r>
        <w:rPr>
          <w:rtl/>
        </w:rPr>
        <w:t xml:space="preserve">אפילו </w:t>
      </w:r>
      <w:bookmarkStart w:id="17923" w:name="_ETM_Q39_242399"/>
      <w:bookmarkEnd w:id="17923"/>
      <w:r>
        <w:rPr>
          <w:rFonts w:hint="cs"/>
          <w:rtl/>
        </w:rPr>
        <w:lastRenderedPageBreak/>
        <w:t>תור</w:t>
      </w:r>
      <w:r>
        <w:rPr>
          <w:rtl/>
        </w:rPr>
        <w:t xml:space="preserve">תנו </w:t>
      </w:r>
      <w:r>
        <w:rPr>
          <w:rFonts w:hint="cs"/>
          <w:rtl/>
        </w:rPr>
        <w:t>הקדושה אומרת: איש בחטאו יוענש</w:t>
      </w:r>
      <w:bookmarkStart w:id="17924" w:name="_ETM_Q39_243449"/>
      <w:bookmarkEnd w:id="17924"/>
      <w:r>
        <w:rPr>
          <w:rFonts w:hint="cs"/>
          <w:rtl/>
        </w:rPr>
        <w:t xml:space="preserve"> </w:t>
      </w:r>
      <w:r w:rsidR="00AE4BCE">
        <w:rPr>
          <w:rtl/>
        </w:rPr>
        <w:t>–</w:t>
      </w:r>
      <w:r>
        <w:rPr>
          <w:rFonts w:hint="cs"/>
          <w:rtl/>
        </w:rPr>
        <w:t xml:space="preserve"> לא אגיד </w:t>
      </w:r>
      <w:bookmarkStart w:id="17925" w:name="_ETM_Q39_243000"/>
      <w:bookmarkEnd w:id="17925"/>
      <w:r>
        <w:rPr>
          <w:rFonts w:hint="cs"/>
          <w:rtl/>
        </w:rPr>
        <w:t>את המילה כפי שמופיעה בתורה, אבל איש בחטאו, לא בחטא של מישהו אחר</w:t>
      </w:r>
      <w:r w:rsidR="00B071D1">
        <w:rPr>
          <w:rFonts w:hint="cs"/>
          <w:rtl/>
        </w:rPr>
        <w:t>.</w:t>
      </w:r>
      <w:r>
        <w:rPr>
          <w:rFonts w:hint="cs"/>
          <w:rtl/>
        </w:rPr>
        <w:t xml:space="preserve"> </w:t>
      </w:r>
      <w:bookmarkStart w:id="17926" w:name="_ETM_Q39_250780"/>
      <w:bookmarkEnd w:id="17926"/>
      <w:r>
        <w:rPr>
          <w:rtl/>
        </w:rPr>
        <w:t xml:space="preserve">אני </w:t>
      </w:r>
      <w:bookmarkStart w:id="17927" w:name="_ETM_Q39_250930"/>
      <w:bookmarkEnd w:id="17927"/>
      <w:r>
        <w:rPr>
          <w:rtl/>
        </w:rPr>
        <w:t xml:space="preserve">לא </w:t>
      </w:r>
      <w:bookmarkStart w:id="17928" w:name="_ETM_Q39_250990"/>
      <w:bookmarkEnd w:id="17928"/>
      <w:r>
        <w:rPr>
          <w:rtl/>
        </w:rPr>
        <w:t xml:space="preserve">רוצה </w:t>
      </w:r>
      <w:bookmarkStart w:id="17929" w:name="_ETM_Q39_251140"/>
      <w:bookmarkEnd w:id="17929"/>
      <w:r>
        <w:rPr>
          <w:rtl/>
        </w:rPr>
        <w:t xml:space="preserve">להגיד </w:t>
      </w:r>
      <w:bookmarkStart w:id="17930" w:name="_ETM_Q39_251410"/>
      <w:bookmarkEnd w:id="17930"/>
      <w:r>
        <w:rPr>
          <w:rFonts w:hint="cs"/>
          <w:rtl/>
        </w:rPr>
        <w:t>"יומת", זה ל</w:t>
      </w:r>
      <w:bookmarkStart w:id="17931" w:name="_ETM_Q39_251470"/>
      <w:bookmarkStart w:id="17932" w:name="_ETM_Q39_251770"/>
      <w:bookmarkStart w:id="17933" w:name="_ETM_Q39_251950"/>
      <w:bookmarkStart w:id="17934" w:name="_ETM_Q39_252340"/>
      <w:bookmarkEnd w:id="17931"/>
      <w:bookmarkEnd w:id="17932"/>
      <w:bookmarkEnd w:id="17933"/>
      <w:bookmarkEnd w:id="17934"/>
      <w:r>
        <w:rPr>
          <w:rFonts w:hint="cs"/>
          <w:rtl/>
        </w:rPr>
        <w:t>א</w:t>
      </w:r>
      <w:r>
        <w:rPr>
          <w:rtl/>
        </w:rPr>
        <w:t xml:space="preserve"> </w:t>
      </w:r>
      <w:bookmarkStart w:id="17935" w:name="_ETM_Q39_252490"/>
      <w:bookmarkEnd w:id="17935"/>
      <w:r>
        <w:rPr>
          <w:rtl/>
        </w:rPr>
        <w:t>לעניין</w:t>
      </w:r>
      <w:bookmarkStart w:id="17936" w:name="_ETM_Q39_253090"/>
      <w:bookmarkEnd w:id="17936"/>
      <w:r>
        <w:rPr>
          <w:rFonts w:hint="cs"/>
          <w:rtl/>
        </w:rPr>
        <w:t xml:space="preserve">, </w:t>
      </w:r>
      <w:r>
        <w:rPr>
          <w:rtl/>
        </w:rPr>
        <w:t xml:space="preserve">זה </w:t>
      </w:r>
      <w:bookmarkStart w:id="17937" w:name="_ETM_Q39_253330"/>
      <w:bookmarkEnd w:id="17937"/>
      <w:r>
        <w:rPr>
          <w:rtl/>
        </w:rPr>
        <w:t xml:space="preserve">לא </w:t>
      </w:r>
      <w:bookmarkStart w:id="17938" w:name="_ETM_Q39_253450"/>
      <w:bookmarkEnd w:id="17938"/>
      <w:r w:rsidRPr="006F26ED">
        <w:rPr>
          <w:rtl/>
        </w:rPr>
        <w:t>לעכשיו</w:t>
      </w:r>
      <w:r w:rsidR="00B071D1">
        <w:rPr>
          <w:rFonts w:hint="cs"/>
          <w:rtl/>
        </w:rPr>
        <w:t>;</w:t>
      </w:r>
      <w:r>
        <w:rPr>
          <w:rtl/>
        </w:rPr>
        <w:t xml:space="preserve"> </w:t>
      </w:r>
      <w:bookmarkStart w:id="17939" w:name="_ETM_Q39_254410"/>
      <w:bookmarkStart w:id="17940" w:name="_ETM_Q39_254980"/>
      <w:bookmarkEnd w:id="17939"/>
      <w:bookmarkEnd w:id="17940"/>
      <w:r>
        <w:rPr>
          <w:rtl/>
        </w:rPr>
        <w:t xml:space="preserve">פשוט </w:t>
      </w:r>
      <w:bookmarkStart w:id="17941" w:name="_ETM_Q39_255250"/>
      <w:bookmarkEnd w:id="17941"/>
      <w:r>
        <w:rPr>
          <w:rFonts w:hint="cs"/>
          <w:rtl/>
        </w:rPr>
        <w:t xml:space="preserve">להמחיש </w:t>
      </w:r>
      <w:bookmarkStart w:id="17942" w:name="_ETM_Q39_256000"/>
      <w:bookmarkEnd w:id="17942"/>
      <w:r>
        <w:rPr>
          <w:rFonts w:hint="cs"/>
          <w:rtl/>
        </w:rPr>
        <w:t>את מה שאני רוצה להגיד.</w:t>
      </w:r>
      <w:bookmarkStart w:id="17943" w:name="_ETM_Q39_255370"/>
      <w:bookmarkEnd w:id="17943"/>
      <w:r>
        <w:rPr>
          <w:rtl/>
        </w:rPr>
        <w:t xml:space="preserve"> </w:t>
      </w:r>
      <w:bookmarkStart w:id="17944" w:name="_ETM_Q39_256659"/>
      <w:bookmarkEnd w:id="17944"/>
      <w:r>
        <w:rPr>
          <w:rtl/>
        </w:rPr>
        <w:t xml:space="preserve">אדם </w:t>
      </w:r>
      <w:bookmarkStart w:id="17945" w:name="_ETM_Q39_256990"/>
      <w:bookmarkEnd w:id="17945"/>
      <w:r>
        <w:rPr>
          <w:rtl/>
        </w:rPr>
        <w:t xml:space="preserve">נושא </w:t>
      </w:r>
      <w:bookmarkStart w:id="17946" w:name="_ETM_Q39_257229"/>
      <w:bookmarkEnd w:id="17946"/>
      <w:r>
        <w:rPr>
          <w:rtl/>
        </w:rPr>
        <w:t xml:space="preserve">באחריות </w:t>
      </w:r>
      <w:bookmarkStart w:id="17947" w:name="_ETM_Q39_257619"/>
      <w:bookmarkEnd w:id="17947"/>
      <w:r>
        <w:rPr>
          <w:rtl/>
        </w:rPr>
        <w:t xml:space="preserve">על </w:t>
      </w:r>
      <w:bookmarkStart w:id="17948" w:name="_ETM_Q39_257709"/>
      <w:bookmarkEnd w:id="17948"/>
      <w:r>
        <w:rPr>
          <w:rtl/>
        </w:rPr>
        <w:t>ח</w:t>
      </w:r>
      <w:r>
        <w:rPr>
          <w:rFonts w:hint="cs"/>
          <w:rtl/>
        </w:rPr>
        <w:t>ט</w:t>
      </w:r>
      <w:r>
        <w:rPr>
          <w:rtl/>
        </w:rPr>
        <w:t xml:space="preserve">אים </w:t>
      </w:r>
      <w:bookmarkStart w:id="17949" w:name="_ETM_Q39_258130"/>
      <w:bookmarkEnd w:id="17949"/>
      <w:r>
        <w:rPr>
          <w:rtl/>
        </w:rPr>
        <w:t>שלו</w:t>
      </w:r>
      <w:r>
        <w:rPr>
          <w:rFonts w:hint="cs"/>
          <w:rtl/>
        </w:rPr>
        <w:t>, לא על חטאים של</w:t>
      </w:r>
      <w:bookmarkStart w:id="17950" w:name="_ETM_Q39_259400"/>
      <w:bookmarkStart w:id="17951" w:name="_ETM_Q39_259880"/>
      <w:bookmarkStart w:id="17952" w:name="_ETM_Q39_260060"/>
      <w:bookmarkEnd w:id="17950"/>
      <w:bookmarkEnd w:id="17951"/>
      <w:bookmarkEnd w:id="17952"/>
      <w:r>
        <w:rPr>
          <w:rFonts w:hint="cs"/>
          <w:rtl/>
        </w:rPr>
        <w:t xml:space="preserve"> </w:t>
      </w:r>
      <w:r>
        <w:rPr>
          <w:rtl/>
        </w:rPr>
        <w:t>אחרים</w:t>
      </w:r>
      <w:r>
        <w:rPr>
          <w:rFonts w:hint="cs"/>
          <w:rtl/>
        </w:rPr>
        <w:t>.</w:t>
      </w:r>
    </w:p>
    <w:p w:rsidR="002A77F7" w:rsidRDefault="002A77F7" w:rsidP="00BE6B3F">
      <w:pPr>
        <w:rPr>
          <w:rtl/>
        </w:rPr>
      </w:pPr>
    </w:p>
    <w:p w:rsidR="002A77F7" w:rsidRDefault="002A77F7" w:rsidP="00BE6B3F">
      <w:pPr>
        <w:pStyle w:val="af6"/>
        <w:keepNext/>
        <w:rPr>
          <w:rtl/>
        </w:rPr>
      </w:pPr>
      <w:bookmarkStart w:id="17953" w:name="ET_interruption_5945_4"/>
      <w:r w:rsidRPr="00AD0A89">
        <w:rPr>
          <w:rStyle w:val="TagStyle"/>
          <w:rtl/>
        </w:rPr>
        <w:t xml:space="preserve"> &lt;&lt; קריאה &gt;&gt; </w:t>
      </w:r>
      <w:r>
        <w:rPr>
          <w:rtl/>
        </w:rPr>
        <w:t>ע'דיר כמאל מריח (יש עתיד-תל"ם):</w:t>
      </w:r>
      <w:r w:rsidRPr="00AD0A89">
        <w:rPr>
          <w:rStyle w:val="TagStyle"/>
          <w:rtl/>
        </w:rPr>
        <w:t xml:space="preserve"> &lt;&lt; קריאה &gt;&gt;</w:t>
      </w:r>
      <w:r>
        <w:rPr>
          <w:rtl/>
        </w:rPr>
        <w:t xml:space="preserve">  </w:t>
      </w:r>
      <w:bookmarkEnd w:id="17953"/>
    </w:p>
    <w:p w:rsidR="002A77F7" w:rsidRDefault="002A77F7" w:rsidP="00B57747">
      <w:pPr>
        <w:rPr>
          <w:rtl/>
        </w:rPr>
      </w:pPr>
    </w:p>
    <w:p w:rsidR="002A77F7" w:rsidRDefault="002A77F7" w:rsidP="00BE6B3F">
      <w:pPr>
        <w:rPr>
          <w:rtl/>
        </w:rPr>
      </w:pPr>
      <w:bookmarkStart w:id="17954" w:name="_ETM_Q39_261000"/>
      <w:bookmarkEnd w:id="17954"/>
      <w:r>
        <w:rPr>
          <w:rFonts w:hint="cs"/>
          <w:rtl/>
        </w:rPr>
        <w:t xml:space="preserve">כי גם </w:t>
      </w:r>
      <w:bookmarkStart w:id="17955" w:name="_ETM_Q39_262000"/>
      <w:bookmarkEnd w:id="17955"/>
      <w:r>
        <w:rPr>
          <w:rFonts w:hint="cs"/>
          <w:rtl/>
        </w:rPr>
        <w:t>החטאים שלו הם לא חטאים בדיוק.</w:t>
      </w:r>
    </w:p>
    <w:p w:rsidR="002A77F7" w:rsidRDefault="002A77F7" w:rsidP="00BE6B3F">
      <w:pPr>
        <w:rPr>
          <w:rtl/>
        </w:rPr>
      </w:pPr>
      <w:bookmarkStart w:id="17956" w:name="_ETM_Q39_259000"/>
      <w:bookmarkEnd w:id="17956"/>
    </w:p>
    <w:p w:rsidR="002A77F7" w:rsidRDefault="002A77F7" w:rsidP="00BE6B3F">
      <w:pPr>
        <w:pStyle w:val="-"/>
        <w:keepNext/>
        <w:rPr>
          <w:rtl/>
        </w:rPr>
      </w:pPr>
      <w:bookmarkStart w:id="17957" w:name="ET_speakercontinue_6096_5"/>
      <w:r w:rsidRPr="00AD0A89">
        <w:rPr>
          <w:rStyle w:val="TagStyle"/>
          <w:rtl/>
        </w:rPr>
        <w:t xml:space="preserve"> &lt;&lt; דובר_המשך &gt;&gt; </w:t>
      </w:r>
      <w:r>
        <w:rPr>
          <w:rtl/>
        </w:rPr>
        <w:t>השר במשרד האוצר יצחק כהן:</w:t>
      </w:r>
      <w:r w:rsidRPr="00AD0A89">
        <w:rPr>
          <w:rStyle w:val="TagStyle"/>
          <w:rtl/>
        </w:rPr>
        <w:t xml:space="preserve"> &lt;&lt; דובר_המשך &gt;&gt;</w:t>
      </w:r>
      <w:r>
        <w:rPr>
          <w:rtl/>
        </w:rPr>
        <w:t xml:space="preserve">  </w:t>
      </w:r>
      <w:bookmarkEnd w:id="17957"/>
    </w:p>
    <w:p w:rsidR="002A77F7" w:rsidRDefault="002A77F7" w:rsidP="00B57747">
      <w:pPr>
        <w:rPr>
          <w:rtl/>
        </w:rPr>
      </w:pPr>
    </w:p>
    <w:p w:rsidR="002A77F7" w:rsidRDefault="002A77F7" w:rsidP="00BE6B3F">
      <w:pPr>
        <w:rPr>
          <w:rtl/>
        </w:rPr>
      </w:pPr>
      <w:bookmarkStart w:id="17958" w:name="_ETM_Q39_260000"/>
      <w:bookmarkStart w:id="17959" w:name="_ETM_Q39_263910"/>
      <w:bookmarkEnd w:id="17958"/>
      <w:bookmarkEnd w:id="17959"/>
      <w:r>
        <w:rPr>
          <w:rtl/>
        </w:rPr>
        <w:t>בסדר</w:t>
      </w:r>
      <w:r>
        <w:rPr>
          <w:rFonts w:hint="cs"/>
          <w:rtl/>
        </w:rPr>
        <w:t xml:space="preserve">. אבל בואי נאמר, </w:t>
      </w:r>
      <w:bookmarkStart w:id="17960" w:name="_ETM_Q39_264360"/>
      <w:bookmarkStart w:id="17961" w:name="_ETM_Q39_264630"/>
      <w:bookmarkStart w:id="17962" w:name="_ETM_Q39_265440"/>
      <w:bookmarkStart w:id="17963" w:name="_ETM_Q39_266430"/>
      <w:bookmarkEnd w:id="17960"/>
      <w:bookmarkEnd w:id="17961"/>
      <w:bookmarkEnd w:id="17962"/>
      <w:bookmarkEnd w:id="17963"/>
      <w:r>
        <w:rPr>
          <w:rFonts w:hint="cs"/>
          <w:rtl/>
        </w:rPr>
        <w:t xml:space="preserve">כרגע החוק </w:t>
      </w:r>
      <w:r w:rsidRPr="0062454D">
        <w:rPr>
          <w:rFonts w:hint="cs"/>
          <w:rtl/>
        </w:rPr>
        <w:t>אוסר</w:t>
      </w:r>
      <w:r>
        <w:rPr>
          <w:rFonts w:hint="cs"/>
          <w:rtl/>
        </w:rPr>
        <w:t xml:space="preserve"> </w:t>
      </w:r>
      <w:r>
        <w:rPr>
          <w:rtl/>
        </w:rPr>
        <w:t xml:space="preserve">בנייה </w:t>
      </w:r>
      <w:bookmarkStart w:id="17964" w:name="_ETM_Q39_266700"/>
      <w:bookmarkEnd w:id="17964"/>
      <w:r>
        <w:rPr>
          <w:rtl/>
        </w:rPr>
        <w:t>לא</w:t>
      </w:r>
      <w:r>
        <w:rPr>
          <w:rFonts w:hint="cs"/>
          <w:rtl/>
        </w:rPr>
        <w:t xml:space="preserve"> </w:t>
      </w:r>
      <w:r>
        <w:rPr>
          <w:rtl/>
        </w:rPr>
        <w:t>חוקית</w:t>
      </w:r>
      <w:r>
        <w:rPr>
          <w:rFonts w:hint="cs"/>
          <w:rtl/>
        </w:rPr>
        <w:t>.</w:t>
      </w:r>
      <w:r>
        <w:rPr>
          <w:rtl/>
        </w:rPr>
        <w:t xml:space="preserve"> </w:t>
      </w:r>
      <w:bookmarkStart w:id="17965" w:name="_ETM_Q39_268609"/>
      <w:bookmarkEnd w:id="17965"/>
    </w:p>
    <w:p w:rsidR="002A77F7" w:rsidRDefault="002A77F7" w:rsidP="00BE6B3F">
      <w:pPr>
        <w:rPr>
          <w:rtl/>
        </w:rPr>
      </w:pPr>
    </w:p>
    <w:p w:rsidR="002A77F7" w:rsidRDefault="002A77F7" w:rsidP="00BE6B3F">
      <w:pPr>
        <w:rPr>
          <w:rtl/>
        </w:rPr>
      </w:pPr>
      <w:bookmarkStart w:id="17966" w:name="_ETM_Q39_270000"/>
      <w:bookmarkEnd w:id="17966"/>
      <w:r>
        <w:rPr>
          <w:rtl/>
        </w:rPr>
        <w:t xml:space="preserve">אני </w:t>
      </w:r>
      <w:bookmarkStart w:id="17967" w:name="_ETM_Q39_268729"/>
      <w:bookmarkEnd w:id="17967"/>
      <w:r>
        <w:rPr>
          <w:rtl/>
        </w:rPr>
        <w:t xml:space="preserve">חייב </w:t>
      </w:r>
      <w:bookmarkStart w:id="17968" w:name="_ETM_Q39_268969"/>
      <w:bookmarkEnd w:id="17968"/>
      <w:r>
        <w:rPr>
          <w:rtl/>
        </w:rPr>
        <w:t>ל</w:t>
      </w:r>
      <w:r>
        <w:rPr>
          <w:rFonts w:hint="cs"/>
          <w:rtl/>
        </w:rPr>
        <w:t>הודו</w:t>
      </w:r>
      <w:r>
        <w:rPr>
          <w:rtl/>
        </w:rPr>
        <w:t xml:space="preserve">ת </w:t>
      </w:r>
      <w:bookmarkStart w:id="17969" w:name="_ETM_Q39_269299"/>
      <w:bookmarkEnd w:id="17969"/>
      <w:r>
        <w:rPr>
          <w:rtl/>
        </w:rPr>
        <w:t xml:space="preserve">שאני </w:t>
      </w:r>
      <w:bookmarkStart w:id="17970" w:name="_ETM_Q39_271310"/>
      <w:bookmarkEnd w:id="17970"/>
      <w:r>
        <w:rPr>
          <w:rtl/>
        </w:rPr>
        <w:t>נבוך</w:t>
      </w:r>
      <w:r>
        <w:rPr>
          <w:rFonts w:hint="cs"/>
          <w:rtl/>
        </w:rPr>
        <w:t>,</w:t>
      </w:r>
      <w:r>
        <w:rPr>
          <w:rtl/>
        </w:rPr>
        <w:t xml:space="preserve"> </w:t>
      </w:r>
      <w:bookmarkStart w:id="17971" w:name="_ETM_Q39_273130"/>
      <w:bookmarkEnd w:id="17971"/>
      <w:r>
        <w:rPr>
          <w:rtl/>
        </w:rPr>
        <w:t xml:space="preserve">ואני </w:t>
      </w:r>
      <w:bookmarkStart w:id="17972" w:name="_ETM_Q39_273459"/>
      <w:bookmarkEnd w:id="17972"/>
      <w:r>
        <w:rPr>
          <w:rtl/>
        </w:rPr>
        <w:t xml:space="preserve">מציע </w:t>
      </w:r>
      <w:bookmarkStart w:id="17973" w:name="_ETM_Q39_273880"/>
      <w:bookmarkEnd w:id="17973"/>
      <w:r>
        <w:rPr>
          <w:rtl/>
        </w:rPr>
        <w:t>ש</w:t>
      </w:r>
      <w:r>
        <w:rPr>
          <w:rFonts w:hint="cs"/>
          <w:rtl/>
        </w:rPr>
        <w:t>את המשך</w:t>
      </w:r>
      <w:bookmarkStart w:id="17974" w:name="_ETM_Q39_274090"/>
      <w:bookmarkEnd w:id="17974"/>
      <w:r>
        <w:rPr>
          <w:rtl/>
        </w:rPr>
        <w:t xml:space="preserve"> </w:t>
      </w:r>
      <w:bookmarkStart w:id="17975" w:name="_ETM_Q39_274360"/>
      <w:bookmarkEnd w:id="17975"/>
      <w:r>
        <w:rPr>
          <w:rtl/>
        </w:rPr>
        <w:t xml:space="preserve">הדיון </w:t>
      </w:r>
      <w:bookmarkStart w:id="17976" w:name="_ETM_Q39_274780"/>
      <w:bookmarkEnd w:id="17976"/>
      <w:r>
        <w:rPr>
          <w:rtl/>
        </w:rPr>
        <w:t xml:space="preserve">נעשה </w:t>
      </w:r>
      <w:bookmarkStart w:id="17977" w:name="_ETM_Q39_275200"/>
      <w:bookmarkEnd w:id="17977"/>
      <w:r w:rsidR="00AE4BCE">
        <w:rPr>
          <w:rFonts w:hint="cs"/>
          <w:rtl/>
        </w:rPr>
        <w:t>–</w:t>
      </w:r>
      <w:r>
        <w:rPr>
          <w:rFonts w:hint="cs"/>
          <w:rtl/>
        </w:rPr>
        <w:t xml:space="preserve"> </w:t>
      </w:r>
      <w:r>
        <w:rPr>
          <w:rtl/>
        </w:rPr>
        <w:t xml:space="preserve">בוועדת </w:t>
      </w:r>
      <w:bookmarkStart w:id="17978" w:name="_ETM_Q39_275829"/>
      <w:bookmarkEnd w:id="17978"/>
      <w:r>
        <w:rPr>
          <w:rFonts w:hint="cs"/>
          <w:rtl/>
        </w:rPr>
        <w:t>ה</w:t>
      </w:r>
      <w:r>
        <w:rPr>
          <w:rtl/>
        </w:rPr>
        <w:t>חוקה</w:t>
      </w:r>
      <w:r>
        <w:rPr>
          <w:rFonts w:hint="cs"/>
          <w:rtl/>
        </w:rPr>
        <w:t>?</w:t>
      </w:r>
    </w:p>
    <w:p w:rsidR="002A77F7" w:rsidRDefault="002A77F7" w:rsidP="00BE6B3F">
      <w:pPr>
        <w:rPr>
          <w:rtl/>
        </w:rPr>
      </w:pPr>
      <w:bookmarkStart w:id="17979" w:name="_ETM_Q39_275000"/>
      <w:bookmarkEnd w:id="17979"/>
    </w:p>
    <w:p w:rsidR="002A77F7" w:rsidRDefault="002A77F7" w:rsidP="00BE6B3F">
      <w:pPr>
        <w:pStyle w:val="af6"/>
        <w:keepNext/>
        <w:rPr>
          <w:rtl/>
        </w:rPr>
      </w:pPr>
      <w:bookmarkStart w:id="17980" w:name="ET_interruption_5945_6"/>
      <w:r w:rsidRPr="00AD0A89">
        <w:rPr>
          <w:rStyle w:val="TagStyle"/>
          <w:rtl/>
        </w:rPr>
        <w:t xml:space="preserve"> &lt;&lt; קריאה &gt;&gt; </w:t>
      </w:r>
      <w:r>
        <w:rPr>
          <w:rtl/>
        </w:rPr>
        <w:t>ע'דיר כמאל מריח (יש עתיד-תל"ם):</w:t>
      </w:r>
      <w:r w:rsidRPr="00AD0A89">
        <w:rPr>
          <w:rStyle w:val="TagStyle"/>
          <w:rtl/>
        </w:rPr>
        <w:t xml:space="preserve"> &lt;&lt; קריאה &gt;&gt;</w:t>
      </w:r>
      <w:r>
        <w:rPr>
          <w:rtl/>
        </w:rPr>
        <w:t xml:space="preserve">  </w:t>
      </w:r>
      <w:bookmarkEnd w:id="17980"/>
    </w:p>
    <w:p w:rsidR="002A77F7" w:rsidRDefault="002A77F7" w:rsidP="00B57747">
      <w:pPr>
        <w:rPr>
          <w:rtl/>
        </w:rPr>
      </w:pPr>
    </w:p>
    <w:p w:rsidR="002A77F7" w:rsidRDefault="002A77F7" w:rsidP="00BE6B3F">
      <w:pPr>
        <w:rPr>
          <w:rtl/>
        </w:rPr>
      </w:pPr>
      <w:r>
        <w:rPr>
          <w:rFonts w:hint="cs"/>
          <w:rtl/>
        </w:rPr>
        <w:t>ח</w:t>
      </w:r>
      <w:bookmarkStart w:id="17981" w:name="_ETM_Q39_272000"/>
      <w:bookmarkEnd w:id="17981"/>
      <w:r>
        <w:rPr>
          <w:rFonts w:hint="cs"/>
          <w:rtl/>
        </w:rPr>
        <w:t>וקה או פנים?</w:t>
      </w:r>
    </w:p>
    <w:p w:rsidR="002A77F7" w:rsidRPr="00B071D1" w:rsidRDefault="002A77F7" w:rsidP="00584B15">
      <w:pPr>
        <w:rPr>
          <w:rtl/>
        </w:rPr>
      </w:pPr>
    </w:p>
    <w:p w:rsidR="002A77F7" w:rsidRDefault="002A77F7" w:rsidP="00BE6B3F">
      <w:pPr>
        <w:pStyle w:val="af6"/>
        <w:keepNext/>
        <w:rPr>
          <w:rtl/>
        </w:rPr>
      </w:pPr>
      <w:bookmarkStart w:id="17982" w:name="ET_interruption_5682_25"/>
      <w:r w:rsidRPr="00992625">
        <w:rPr>
          <w:rStyle w:val="TagStyle"/>
          <w:rtl/>
        </w:rPr>
        <w:t xml:space="preserve"> &lt;&lt; קריאה &gt;&gt; </w:t>
      </w:r>
      <w:r>
        <w:rPr>
          <w:rtl/>
        </w:rPr>
        <w:t>סעיד אלחרומי (הרשימה המשותפת):</w:t>
      </w:r>
      <w:r w:rsidRPr="00992625">
        <w:rPr>
          <w:rStyle w:val="TagStyle"/>
          <w:rtl/>
        </w:rPr>
        <w:t xml:space="preserve"> &lt;&lt; קריאה &gt;&gt;</w:t>
      </w:r>
      <w:r>
        <w:rPr>
          <w:rtl/>
        </w:rPr>
        <w:t xml:space="preserve">  </w:t>
      </w:r>
      <w:bookmarkEnd w:id="17982"/>
    </w:p>
    <w:p w:rsidR="002A77F7" w:rsidRDefault="002A77F7" w:rsidP="00B57747">
      <w:pPr>
        <w:rPr>
          <w:rtl/>
          <w:lang w:eastAsia="he-IL"/>
        </w:rPr>
      </w:pPr>
    </w:p>
    <w:p w:rsidR="002A77F7" w:rsidRDefault="002A77F7" w:rsidP="00BE6B3F">
      <w:pPr>
        <w:rPr>
          <w:rtl/>
        </w:rPr>
      </w:pPr>
      <w:bookmarkStart w:id="17983" w:name="_ETM_Q39_274000"/>
      <w:bookmarkEnd w:id="17983"/>
      <w:r>
        <w:rPr>
          <w:rFonts w:hint="cs"/>
          <w:rtl/>
        </w:rPr>
        <w:t>פנים, פנים, ע'דיר.</w:t>
      </w:r>
    </w:p>
    <w:p w:rsidR="002A77F7" w:rsidRDefault="002A77F7" w:rsidP="00BE6B3F">
      <w:pPr>
        <w:rPr>
          <w:rtl/>
        </w:rPr>
      </w:pPr>
      <w:bookmarkStart w:id="17984" w:name="_ETM_Q39_277000"/>
      <w:bookmarkEnd w:id="17984"/>
    </w:p>
    <w:p w:rsidR="002A77F7" w:rsidRDefault="002A77F7" w:rsidP="00BE6B3F">
      <w:pPr>
        <w:pStyle w:val="-"/>
        <w:keepNext/>
        <w:rPr>
          <w:rtl/>
        </w:rPr>
      </w:pPr>
      <w:r w:rsidRPr="00AD0A89">
        <w:rPr>
          <w:rStyle w:val="TagStyle"/>
          <w:rtl/>
        </w:rPr>
        <w:t xml:space="preserve"> &lt;&lt; דובר_המשך &gt;&gt; </w:t>
      </w:r>
      <w:r>
        <w:rPr>
          <w:rtl/>
        </w:rPr>
        <w:t>השר במשרד האוצר יצחק כהן:</w:t>
      </w:r>
      <w:r w:rsidRPr="00AD0A89">
        <w:rPr>
          <w:rStyle w:val="TagStyle"/>
          <w:rtl/>
        </w:rPr>
        <w:t xml:space="preserve"> &lt;&lt; דובר_המשך &gt;&gt;</w:t>
      </w:r>
      <w:r>
        <w:rPr>
          <w:rtl/>
        </w:rPr>
        <w:t xml:space="preserve">  </w:t>
      </w:r>
    </w:p>
    <w:p w:rsidR="002A77F7" w:rsidRDefault="002A77F7" w:rsidP="00B57747">
      <w:pPr>
        <w:rPr>
          <w:rtl/>
        </w:rPr>
      </w:pPr>
    </w:p>
    <w:p w:rsidR="002A77F7" w:rsidRDefault="002A77F7" w:rsidP="00BE6B3F">
      <w:pPr>
        <w:rPr>
          <w:rtl/>
        </w:rPr>
      </w:pPr>
      <w:bookmarkStart w:id="17985" w:name="_ETM_Q39_279440"/>
      <w:bookmarkEnd w:id="17985"/>
      <w:r>
        <w:rPr>
          <w:rtl/>
        </w:rPr>
        <w:t>לא</w:t>
      </w:r>
      <w:r>
        <w:rPr>
          <w:rFonts w:hint="cs"/>
          <w:rtl/>
        </w:rPr>
        <w:t xml:space="preserve">, חוקה, כי </w:t>
      </w:r>
      <w:bookmarkStart w:id="17986" w:name="_ETM_Q39_278000"/>
      <w:bookmarkEnd w:id="17986"/>
      <w:r>
        <w:rPr>
          <w:rFonts w:hint="cs"/>
          <w:rtl/>
        </w:rPr>
        <w:t>זה חקיקתי. לדעתי חוקה.</w:t>
      </w:r>
    </w:p>
    <w:p w:rsidR="002A77F7" w:rsidRDefault="002A77F7" w:rsidP="00BE6B3F">
      <w:pPr>
        <w:rPr>
          <w:rtl/>
        </w:rPr>
      </w:pPr>
    </w:p>
    <w:p w:rsidR="002A77F7" w:rsidRDefault="002A77F7" w:rsidP="00BE6B3F">
      <w:pPr>
        <w:pStyle w:val="af6"/>
        <w:keepNext/>
        <w:rPr>
          <w:rtl/>
        </w:rPr>
      </w:pPr>
      <w:r w:rsidRPr="00AD0A89">
        <w:rPr>
          <w:rStyle w:val="TagStyle"/>
          <w:rtl/>
        </w:rPr>
        <w:t xml:space="preserve"> &lt;&lt; קריאה &gt;&gt; </w:t>
      </w:r>
      <w:r>
        <w:rPr>
          <w:rtl/>
        </w:rPr>
        <w:t>ע'דיר כמאל מריח (יש עתיד-תל"ם):</w:t>
      </w:r>
      <w:r w:rsidRPr="00AD0A89">
        <w:rPr>
          <w:rStyle w:val="TagStyle"/>
          <w:rtl/>
        </w:rPr>
        <w:t xml:space="preserve"> &lt;&lt; קריאה &gt;&gt;</w:t>
      </w:r>
      <w:r>
        <w:rPr>
          <w:rtl/>
        </w:rPr>
        <w:t xml:space="preserve">  </w:t>
      </w:r>
    </w:p>
    <w:p w:rsidR="002A77F7" w:rsidRDefault="002A77F7" w:rsidP="00B57747">
      <w:pPr>
        <w:rPr>
          <w:rtl/>
        </w:rPr>
      </w:pPr>
    </w:p>
    <w:p w:rsidR="002A77F7" w:rsidRDefault="002A77F7" w:rsidP="00BE6B3F">
      <w:pPr>
        <w:rPr>
          <w:rtl/>
        </w:rPr>
      </w:pPr>
      <w:bookmarkStart w:id="17987" w:name="_ETM_Q39_282000"/>
      <w:bookmarkEnd w:id="17987"/>
      <w:r>
        <w:rPr>
          <w:rFonts w:hint="cs"/>
          <w:rtl/>
        </w:rPr>
        <w:t>חוקה?</w:t>
      </w:r>
    </w:p>
    <w:p w:rsidR="002A77F7" w:rsidRDefault="002A77F7" w:rsidP="00BE6B3F">
      <w:pPr>
        <w:rPr>
          <w:rtl/>
        </w:rPr>
      </w:pPr>
      <w:bookmarkStart w:id="17988" w:name="_ETM_Q39_280000"/>
      <w:bookmarkEnd w:id="17988"/>
    </w:p>
    <w:p w:rsidR="002A77F7" w:rsidRDefault="002A77F7" w:rsidP="00BE6B3F">
      <w:pPr>
        <w:pStyle w:val="-"/>
        <w:keepNext/>
        <w:rPr>
          <w:rtl/>
        </w:rPr>
      </w:pPr>
      <w:bookmarkStart w:id="17989" w:name="ET_speakercontinue_6096_10"/>
      <w:r w:rsidRPr="00AD0A89">
        <w:rPr>
          <w:rStyle w:val="TagStyle"/>
          <w:rtl/>
        </w:rPr>
        <w:t xml:space="preserve"> &lt;&lt; דובר_המשך &gt;&gt; </w:t>
      </w:r>
      <w:r>
        <w:rPr>
          <w:rtl/>
        </w:rPr>
        <w:t>השר במשרד האוצר יצחק כהן:</w:t>
      </w:r>
      <w:r w:rsidRPr="00AD0A89">
        <w:rPr>
          <w:rStyle w:val="TagStyle"/>
          <w:rtl/>
        </w:rPr>
        <w:t xml:space="preserve"> &lt;&lt; דובר_המשך &gt;&gt;</w:t>
      </w:r>
      <w:r>
        <w:rPr>
          <w:rtl/>
        </w:rPr>
        <w:t xml:space="preserve">  </w:t>
      </w:r>
      <w:bookmarkEnd w:id="17989"/>
    </w:p>
    <w:p w:rsidR="002A77F7" w:rsidRDefault="002A77F7" w:rsidP="00B57747">
      <w:pPr>
        <w:rPr>
          <w:rtl/>
        </w:rPr>
      </w:pPr>
    </w:p>
    <w:p w:rsidR="002A77F7" w:rsidRDefault="002A77F7" w:rsidP="00BE6B3F">
      <w:pPr>
        <w:rPr>
          <w:rtl/>
        </w:rPr>
      </w:pPr>
      <w:bookmarkStart w:id="17990" w:name="_ETM_Q39_281000"/>
      <w:bookmarkEnd w:id="17990"/>
      <w:r>
        <w:rPr>
          <w:rFonts w:hint="cs"/>
          <w:rtl/>
        </w:rPr>
        <w:t>חוקה. אז מסכימים כולם להעביר את זה לוועדת החוקה?</w:t>
      </w:r>
    </w:p>
    <w:p w:rsidR="002A77F7" w:rsidRPr="00B071D1" w:rsidRDefault="002A77F7" w:rsidP="00584B15">
      <w:pPr>
        <w:rPr>
          <w:rtl/>
        </w:rPr>
      </w:pPr>
    </w:p>
    <w:p w:rsidR="002A77F7" w:rsidRDefault="002A77F7" w:rsidP="00BE6B3F">
      <w:pPr>
        <w:pStyle w:val="af6"/>
        <w:keepNext/>
        <w:rPr>
          <w:rtl/>
        </w:rPr>
      </w:pPr>
      <w:r w:rsidRPr="00992625">
        <w:rPr>
          <w:rStyle w:val="TagStyle"/>
          <w:rtl/>
        </w:rPr>
        <w:t xml:space="preserve"> &lt;&lt; קריאה &gt;&gt; </w:t>
      </w:r>
      <w:r>
        <w:rPr>
          <w:rtl/>
        </w:rPr>
        <w:t>קריאה:</w:t>
      </w:r>
      <w:r w:rsidRPr="00992625">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rPr>
      </w:pPr>
      <w:bookmarkStart w:id="17991" w:name="_ETM_Q39_286000"/>
      <w:bookmarkEnd w:id="17991"/>
      <w:r>
        <w:rPr>
          <w:rFonts w:hint="cs"/>
          <w:rtl/>
        </w:rPr>
        <w:lastRenderedPageBreak/>
        <w:t>כן, כן.</w:t>
      </w:r>
    </w:p>
    <w:p w:rsidR="002A77F7" w:rsidRDefault="002A77F7" w:rsidP="00BE6B3F">
      <w:pPr>
        <w:rPr>
          <w:rtl/>
        </w:rPr>
      </w:pPr>
    </w:p>
    <w:p w:rsidR="002A77F7" w:rsidRDefault="002A77F7" w:rsidP="00BE6B3F">
      <w:pPr>
        <w:pStyle w:val="-"/>
        <w:keepNext/>
        <w:rPr>
          <w:rtl/>
        </w:rPr>
      </w:pPr>
      <w:r w:rsidRPr="00AD0A89">
        <w:rPr>
          <w:rStyle w:val="TagStyle"/>
          <w:rtl/>
        </w:rPr>
        <w:t xml:space="preserve">&lt;&lt; דובר_המשך &gt;&gt; </w:t>
      </w:r>
      <w:r>
        <w:rPr>
          <w:rtl/>
        </w:rPr>
        <w:t>השר במשרד האוצר יצחק כהן:</w:t>
      </w:r>
      <w:r w:rsidRPr="00AD0A89">
        <w:rPr>
          <w:rStyle w:val="TagStyle"/>
          <w:rtl/>
        </w:rPr>
        <w:t xml:space="preserve"> &lt;&lt; דובר_המשך &gt;&gt;</w:t>
      </w:r>
      <w:r>
        <w:rPr>
          <w:rtl/>
        </w:rPr>
        <w:t xml:space="preserve">  </w:t>
      </w:r>
    </w:p>
    <w:p w:rsidR="002A77F7" w:rsidRDefault="002A77F7" w:rsidP="00B57747">
      <w:pPr>
        <w:rPr>
          <w:rtl/>
        </w:rPr>
      </w:pPr>
    </w:p>
    <w:p w:rsidR="002A77F7" w:rsidRDefault="002A77F7" w:rsidP="00BE6B3F">
      <w:pPr>
        <w:rPr>
          <w:rtl/>
        </w:rPr>
      </w:pPr>
      <w:bookmarkStart w:id="17992" w:name="_ETM_Q39_284000"/>
      <w:bookmarkEnd w:id="17992"/>
      <w:r>
        <w:rPr>
          <w:rFonts w:hint="cs"/>
          <w:rtl/>
        </w:rPr>
        <w:t>אוקיי. תודה רבה לכם.</w:t>
      </w:r>
    </w:p>
    <w:p w:rsidR="002A77F7" w:rsidRDefault="002A77F7" w:rsidP="00BE6B3F">
      <w:pPr>
        <w:rPr>
          <w:rtl/>
        </w:rPr>
      </w:pPr>
    </w:p>
    <w:p w:rsidR="002A77F7" w:rsidRDefault="002A77F7" w:rsidP="00BE6B3F">
      <w:pPr>
        <w:pStyle w:val="af6"/>
        <w:keepNext/>
        <w:rPr>
          <w:rtl/>
        </w:rPr>
      </w:pPr>
      <w:bookmarkStart w:id="17993" w:name="ET_interruption_5945_14"/>
      <w:r w:rsidRPr="00AD0A89">
        <w:rPr>
          <w:rStyle w:val="TagStyle"/>
          <w:rtl/>
        </w:rPr>
        <w:t xml:space="preserve"> &lt;&lt; קריאה &gt;&gt; </w:t>
      </w:r>
      <w:r>
        <w:rPr>
          <w:rtl/>
        </w:rPr>
        <w:t>ע'דיר כמאל מריח (יש עתיד-תל"ם):</w:t>
      </w:r>
      <w:r w:rsidRPr="00AD0A89">
        <w:rPr>
          <w:rStyle w:val="TagStyle"/>
          <w:rtl/>
        </w:rPr>
        <w:t xml:space="preserve"> &lt;&lt; קריאה &gt;&gt;</w:t>
      </w:r>
      <w:r>
        <w:rPr>
          <w:rtl/>
        </w:rPr>
        <w:t xml:space="preserve">  </w:t>
      </w:r>
      <w:bookmarkEnd w:id="17993"/>
    </w:p>
    <w:p w:rsidR="002A77F7" w:rsidRDefault="002A77F7" w:rsidP="00B57747">
      <w:pPr>
        <w:rPr>
          <w:rtl/>
        </w:rPr>
      </w:pPr>
    </w:p>
    <w:p w:rsidR="002A77F7" w:rsidRDefault="002A77F7" w:rsidP="00BE6B3F">
      <w:pPr>
        <w:rPr>
          <w:rtl/>
        </w:rPr>
      </w:pPr>
      <w:r>
        <w:rPr>
          <w:rFonts w:hint="cs"/>
          <w:rtl/>
        </w:rPr>
        <w:t xml:space="preserve">תודה </w:t>
      </w:r>
      <w:bookmarkStart w:id="17994" w:name="_ETM_Q39_287000"/>
      <w:bookmarkEnd w:id="17994"/>
      <w:r>
        <w:rPr>
          <w:rFonts w:hint="cs"/>
          <w:rtl/>
        </w:rPr>
        <w:t>רבה לך.</w:t>
      </w:r>
    </w:p>
    <w:p w:rsidR="002A77F7" w:rsidRDefault="002A77F7" w:rsidP="00BE6B3F">
      <w:pPr>
        <w:rPr>
          <w:rtl/>
        </w:rPr>
      </w:pPr>
      <w:bookmarkStart w:id="17995" w:name="_ETM_Q39_288000"/>
      <w:bookmarkEnd w:id="17995"/>
    </w:p>
    <w:p w:rsidR="002A77F7" w:rsidRDefault="002A77F7" w:rsidP="00BE6B3F">
      <w:pPr>
        <w:pStyle w:val="af7"/>
        <w:keepNext/>
        <w:rPr>
          <w:rtl/>
        </w:rPr>
      </w:pPr>
      <w:bookmarkStart w:id="17996" w:name="ET_yor_6059_15"/>
      <w:r w:rsidRPr="00AD0A89">
        <w:rPr>
          <w:rStyle w:val="TagStyle"/>
          <w:rtl/>
        </w:rPr>
        <w:t xml:space="preserve"> &lt;&lt; יור &gt;&gt; </w:t>
      </w:r>
      <w:r>
        <w:rPr>
          <w:rtl/>
        </w:rPr>
        <w:t>היו"ר אורנה ברביבאי:</w:t>
      </w:r>
      <w:r w:rsidRPr="00AD0A89">
        <w:rPr>
          <w:rStyle w:val="TagStyle"/>
          <w:rtl/>
        </w:rPr>
        <w:t xml:space="preserve"> &lt;&lt; יור &gt;&gt;</w:t>
      </w:r>
      <w:r>
        <w:rPr>
          <w:rtl/>
        </w:rPr>
        <w:t xml:space="preserve">  </w:t>
      </w:r>
      <w:bookmarkEnd w:id="17996"/>
    </w:p>
    <w:p w:rsidR="002A77F7" w:rsidRDefault="002A77F7" w:rsidP="00B57747">
      <w:pPr>
        <w:rPr>
          <w:rtl/>
        </w:rPr>
      </w:pPr>
    </w:p>
    <w:p w:rsidR="002A77F7" w:rsidRDefault="002A77F7" w:rsidP="00BE6B3F">
      <w:pPr>
        <w:rPr>
          <w:rtl/>
        </w:rPr>
      </w:pPr>
      <w:bookmarkStart w:id="17997" w:name="_ETM_Q39_289000"/>
      <w:bookmarkEnd w:id="17997"/>
      <w:r>
        <w:rPr>
          <w:rFonts w:hint="cs"/>
          <w:rtl/>
        </w:rPr>
        <w:t>סליחה, מה היה הסיכום?</w:t>
      </w:r>
    </w:p>
    <w:p w:rsidR="002A77F7" w:rsidRDefault="002A77F7" w:rsidP="00BE6B3F">
      <w:pPr>
        <w:rPr>
          <w:rtl/>
        </w:rPr>
      </w:pPr>
    </w:p>
    <w:p w:rsidR="002A77F7" w:rsidRDefault="002A77F7" w:rsidP="00BE6B3F">
      <w:pPr>
        <w:pStyle w:val="-"/>
        <w:keepNext/>
        <w:rPr>
          <w:rtl/>
        </w:rPr>
      </w:pPr>
      <w:r w:rsidRPr="00AD0A89">
        <w:rPr>
          <w:rStyle w:val="TagStyle"/>
          <w:rtl/>
        </w:rPr>
        <w:t xml:space="preserve">&lt;&lt; דובר_המשך &gt;&gt; </w:t>
      </w:r>
      <w:r>
        <w:rPr>
          <w:rtl/>
        </w:rPr>
        <w:t>השר במשרד האוצר יצחק כהן:</w:t>
      </w:r>
      <w:r w:rsidRPr="00AD0A89">
        <w:rPr>
          <w:rStyle w:val="TagStyle"/>
          <w:rtl/>
        </w:rPr>
        <w:t xml:space="preserve"> &lt;&lt; דובר_המשך &gt;&gt;</w:t>
      </w:r>
      <w:r>
        <w:rPr>
          <w:rtl/>
        </w:rPr>
        <w:t xml:space="preserve">  </w:t>
      </w:r>
    </w:p>
    <w:p w:rsidR="002A77F7" w:rsidRDefault="002A77F7" w:rsidP="00BE6B3F">
      <w:pPr>
        <w:rPr>
          <w:rtl/>
        </w:rPr>
      </w:pPr>
    </w:p>
    <w:p w:rsidR="002A77F7" w:rsidRDefault="002A77F7" w:rsidP="00BE6B3F">
      <w:pPr>
        <w:rPr>
          <w:rtl/>
        </w:rPr>
      </w:pPr>
      <w:r>
        <w:rPr>
          <w:rFonts w:hint="cs"/>
          <w:rtl/>
        </w:rPr>
        <w:t xml:space="preserve">אני </w:t>
      </w:r>
      <w:r w:rsidRPr="006F26ED">
        <w:rPr>
          <w:rFonts w:hint="cs"/>
          <w:rtl/>
        </w:rPr>
        <w:t>צריך להתחיל</w:t>
      </w:r>
      <w:r>
        <w:rPr>
          <w:rFonts w:hint="cs"/>
          <w:rtl/>
        </w:rPr>
        <w:t xml:space="preserve"> הכול מהתחלה.</w:t>
      </w:r>
    </w:p>
    <w:p w:rsidR="002A77F7" w:rsidRDefault="002A77F7" w:rsidP="00BE6B3F">
      <w:pPr>
        <w:rPr>
          <w:rtl/>
        </w:rPr>
      </w:pPr>
      <w:bookmarkStart w:id="17998" w:name="_ETM_Q39_290000"/>
      <w:bookmarkEnd w:id="17998"/>
    </w:p>
    <w:p w:rsidR="002A77F7" w:rsidRDefault="002A77F7" w:rsidP="00BE6B3F">
      <w:pPr>
        <w:pStyle w:val="af7"/>
        <w:keepNext/>
        <w:rPr>
          <w:rtl/>
        </w:rPr>
      </w:pPr>
      <w:r w:rsidRPr="00456E6B">
        <w:rPr>
          <w:rStyle w:val="TagStyle"/>
          <w:rtl/>
        </w:rPr>
        <w:t xml:space="preserve"> &lt;&lt; יור &gt;&gt; </w:t>
      </w:r>
      <w:r>
        <w:rPr>
          <w:rtl/>
        </w:rPr>
        <w:t>היו"ר אורנה ברביבאי:</w:t>
      </w:r>
      <w:r w:rsidRPr="00456E6B">
        <w:rPr>
          <w:rStyle w:val="TagStyle"/>
          <w:rtl/>
        </w:rPr>
        <w:t xml:space="preserve"> &lt;&lt; יור &gt;&gt;</w:t>
      </w:r>
      <w:r>
        <w:rPr>
          <w:rtl/>
        </w:rPr>
        <w:t xml:space="preserve">  </w:t>
      </w:r>
    </w:p>
    <w:p w:rsidR="002A77F7" w:rsidRDefault="002A77F7" w:rsidP="00B57747">
      <w:pPr>
        <w:rPr>
          <w:rtl/>
        </w:rPr>
      </w:pPr>
    </w:p>
    <w:p w:rsidR="002A77F7" w:rsidRDefault="002A77F7" w:rsidP="00BE6B3F">
      <w:pPr>
        <w:rPr>
          <w:rtl/>
        </w:rPr>
      </w:pPr>
      <w:r>
        <w:rPr>
          <w:rFonts w:hint="cs"/>
          <w:rtl/>
        </w:rPr>
        <w:t xml:space="preserve">לא, לא, רק </w:t>
      </w:r>
      <w:bookmarkStart w:id="17999" w:name="_ETM_Q39_291000"/>
      <w:bookmarkEnd w:id="17999"/>
      <w:r>
        <w:rPr>
          <w:rFonts w:hint="cs"/>
          <w:rtl/>
        </w:rPr>
        <w:t>הסוף, הסיכום.</w:t>
      </w:r>
    </w:p>
    <w:p w:rsidR="002A77F7" w:rsidRDefault="002A77F7" w:rsidP="00BE6B3F">
      <w:pPr>
        <w:rPr>
          <w:rtl/>
        </w:rPr>
      </w:pPr>
      <w:bookmarkStart w:id="18000" w:name="_ETM_Q39_292000"/>
      <w:bookmarkEnd w:id="18000"/>
    </w:p>
    <w:p w:rsidR="002A77F7" w:rsidRDefault="002A77F7" w:rsidP="00BE6B3F">
      <w:pPr>
        <w:pStyle w:val="-"/>
        <w:keepNext/>
        <w:rPr>
          <w:rtl/>
        </w:rPr>
      </w:pPr>
      <w:r w:rsidRPr="00AD0A89">
        <w:rPr>
          <w:rStyle w:val="TagStyle"/>
          <w:rtl/>
        </w:rPr>
        <w:t xml:space="preserve">&lt;&lt; דובר_המשך &gt;&gt; </w:t>
      </w:r>
      <w:r>
        <w:rPr>
          <w:rtl/>
        </w:rPr>
        <w:t>השר במשרד האוצר יצחק כהן:</w:t>
      </w:r>
      <w:r w:rsidRPr="00AD0A89">
        <w:rPr>
          <w:rStyle w:val="TagStyle"/>
          <w:rtl/>
        </w:rPr>
        <w:t xml:space="preserve"> &lt;&lt; דובר_המשך &gt;&gt;</w:t>
      </w:r>
      <w:r>
        <w:rPr>
          <w:rtl/>
        </w:rPr>
        <w:t xml:space="preserve">  </w:t>
      </w:r>
    </w:p>
    <w:p w:rsidR="002A77F7" w:rsidRDefault="002A77F7" w:rsidP="00B57747">
      <w:pPr>
        <w:rPr>
          <w:rtl/>
        </w:rPr>
      </w:pPr>
    </w:p>
    <w:p w:rsidR="002A77F7" w:rsidRDefault="002A77F7" w:rsidP="00BE6B3F">
      <w:pPr>
        <w:rPr>
          <w:rtl/>
        </w:rPr>
      </w:pPr>
      <w:r>
        <w:rPr>
          <w:rFonts w:hint="cs"/>
          <w:rtl/>
        </w:rPr>
        <w:t>להעביר את זה לוועדת החוקה.</w:t>
      </w:r>
    </w:p>
    <w:p w:rsidR="002A77F7" w:rsidRDefault="002A77F7" w:rsidP="00BE6B3F">
      <w:pPr>
        <w:rPr>
          <w:rtl/>
        </w:rPr>
      </w:pPr>
      <w:bookmarkStart w:id="18001" w:name="_ETM_Q39_294000"/>
      <w:bookmarkEnd w:id="18001"/>
    </w:p>
    <w:p w:rsidR="002A77F7" w:rsidRDefault="002A77F7" w:rsidP="00BE6B3F">
      <w:pPr>
        <w:pStyle w:val="af7"/>
        <w:keepNext/>
        <w:rPr>
          <w:rtl/>
        </w:rPr>
      </w:pPr>
      <w:r w:rsidRPr="00456E6B">
        <w:rPr>
          <w:rStyle w:val="TagStyle"/>
          <w:rtl/>
        </w:rPr>
        <w:t xml:space="preserve"> &lt;&lt; יור &gt;&gt; </w:t>
      </w:r>
      <w:r>
        <w:rPr>
          <w:rtl/>
        </w:rPr>
        <w:t>היו"ר אורנה ברביבאי:</w:t>
      </w:r>
      <w:r w:rsidRPr="00456E6B">
        <w:rPr>
          <w:rStyle w:val="TagStyle"/>
          <w:rtl/>
        </w:rPr>
        <w:t xml:space="preserve"> &lt;&lt; יור &gt;&gt;</w:t>
      </w:r>
      <w:r>
        <w:rPr>
          <w:rtl/>
        </w:rPr>
        <w:t xml:space="preserve">  </w:t>
      </w:r>
    </w:p>
    <w:p w:rsidR="002A77F7" w:rsidRDefault="002A77F7" w:rsidP="00B57747">
      <w:pPr>
        <w:rPr>
          <w:rtl/>
        </w:rPr>
      </w:pPr>
    </w:p>
    <w:p w:rsidR="002A77F7" w:rsidRDefault="002A77F7" w:rsidP="00BE6B3F">
      <w:pPr>
        <w:rPr>
          <w:rtl/>
        </w:rPr>
      </w:pPr>
      <w:r>
        <w:rPr>
          <w:rFonts w:hint="cs"/>
          <w:rtl/>
        </w:rPr>
        <w:t xml:space="preserve">להעביר לוועדת החוקה. אז אנחנו עוברים </w:t>
      </w:r>
      <w:r w:rsidR="00AE4BCE">
        <w:rPr>
          <w:rFonts w:hint="cs"/>
          <w:rtl/>
        </w:rPr>
        <w:t>– – –</w:t>
      </w:r>
    </w:p>
    <w:p w:rsidR="002A77F7" w:rsidRDefault="002A77F7" w:rsidP="00BE6B3F">
      <w:pPr>
        <w:rPr>
          <w:rtl/>
        </w:rPr>
      </w:pPr>
    </w:p>
    <w:p w:rsidR="002A77F7" w:rsidRDefault="002A77F7" w:rsidP="00BE6B3F">
      <w:pPr>
        <w:pStyle w:val="af6"/>
        <w:keepNext/>
        <w:rPr>
          <w:rtl/>
        </w:rPr>
      </w:pPr>
      <w:r w:rsidRPr="00450EA6">
        <w:rPr>
          <w:rStyle w:val="TagStyle"/>
          <w:rtl/>
        </w:rPr>
        <w:t xml:space="preserve"> &lt;&lt; קריאה &gt;&gt; </w:t>
      </w:r>
      <w:r>
        <w:rPr>
          <w:rtl/>
        </w:rPr>
        <w:t>ג'אבר עסאקלה (הרשימה המשותפת):</w:t>
      </w:r>
      <w:r w:rsidRPr="00450EA6">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אפשר הודעה מהצד?</w:t>
      </w:r>
      <w:bookmarkStart w:id="18002" w:name="_ETM_Q39_296000"/>
      <w:bookmarkEnd w:id="18002"/>
      <w:r>
        <w:rPr>
          <w:rFonts w:hint="cs"/>
          <w:rtl/>
          <w:lang w:eastAsia="he-IL"/>
        </w:rPr>
        <w:t xml:space="preserve"> הודעה מהצד?</w:t>
      </w:r>
    </w:p>
    <w:p w:rsidR="002A77F7" w:rsidRDefault="002A77F7" w:rsidP="00BE6B3F">
      <w:pPr>
        <w:rPr>
          <w:rtl/>
          <w:lang w:eastAsia="he-IL"/>
        </w:rPr>
      </w:pPr>
    </w:p>
    <w:p w:rsidR="002A77F7" w:rsidRDefault="002A77F7" w:rsidP="00BE6B3F">
      <w:pPr>
        <w:pStyle w:val="af7"/>
        <w:keepNext/>
        <w:rPr>
          <w:rtl/>
        </w:rPr>
      </w:pPr>
      <w:r w:rsidRPr="00450EA6">
        <w:rPr>
          <w:rStyle w:val="TagStyle"/>
          <w:rtl/>
        </w:rPr>
        <w:t xml:space="preserve"> &lt;&lt; יור &gt;&gt; </w:t>
      </w:r>
      <w:r>
        <w:rPr>
          <w:rtl/>
        </w:rPr>
        <w:t>היו"ר אורנה ברביבאי:</w:t>
      </w:r>
      <w:r w:rsidRPr="00450EA6">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lang w:eastAsia="he-IL"/>
        </w:rPr>
      </w:pPr>
      <w:bookmarkStart w:id="18003" w:name="_ETM_Q39_297000"/>
      <w:bookmarkEnd w:id="18003"/>
      <w:r>
        <w:rPr>
          <w:rFonts w:hint="cs"/>
          <w:rtl/>
          <w:lang w:eastAsia="he-IL"/>
        </w:rPr>
        <w:lastRenderedPageBreak/>
        <w:t>כן, בבקשה.</w:t>
      </w:r>
    </w:p>
    <w:p w:rsidR="002A77F7" w:rsidRDefault="002A77F7" w:rsidP="00BE6B3F">
      <w:pPr>
        <w:rPr>
          <w:rtl/>
          <w:lang w:eastAsia="he-IL"/>
        </w:rPr>
      </w:pPr>
      <w:bookmarkStart w:id="18004" w:name="_ETM_Q39_303000"/>
      <w:bookmarkEnd w:id="18004"/>
    </w:p>
    <w:p w:rsidR="002A77F7" w:rsidRDefault="002A77F7" w:rsidP="00BE6B3F">
      <w:pPr>
        <w:pStyle w:val="-"/>
        <w:keepNext/>
        <w:rPr>
          <w:rtl/>
        </w:rPr>
      </w:pPr>
      <w:r w:rsidRPr="00AD0A89">
        <w:rPr>
          <w:rStyle w:val="TagStyle"/>
          <w:rtl/>
        </w:rPr>
        <w:t xml:space="preserve">&lt;&lt; דובר_המשך &gt;&gt; </w:t>
      </w:r>
      <w:r>
        <w:rPr>
          <w:rtl/>
        </w:rPr>
        <w:t>השר במשרד האוצר יצחק כהן:</w:t>
      </w:r>
      <w:r w:rsidRPr="00AD0A89">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BE6B3F">
      <w:pPr>
        <w:rPr>
          <w:rtl/>
          <w:lang w:eastAsia="he-IL"/>
        </w:rPr>
      </w:pPr>
      <w:bookmarkStart w:id="18005" w:name="_ETM_Q39_298000"/>
      <w:bookmarkEnd w:id="18005"/>
      <w:r>
        <w:rPr>
          <w:rFonts w:hint="cs"/>
          <w:rtl/>
          <w:lang w:eastAsia="he-IL"/>
        </w:rPr>
        <w:t>אז לא חוקה?</w:t>
      </w:r>
    </w:p>
    <w:p w:rsidR="002A77F7" w:rsidRDefault="002A77F7" w:rsidP="00BE6B3F">
      <w:pPr>
        <w:rPr>
          <w:rtl/>
          <w:lang w:eastAsia="he-IL"/>
        </w:rPr>
      </w:pPr>
      <w:bookmarkStart w:id="18006" w:name="_ETM_Q39_299000"/>
      <w:bookmarkEnd w:id="18006"/>
    </w:p>
    <w:p w:rsidR="002A77F7" w:rsidRDefault="002A77F7" w:rsidP="00BE6B3F">
      <w:pPr>
        <w:pStyle w:val="af6"/>
        <w:keepNext/>
        <w:rPr>
          <w:rtl/>
        </w:rPr>
      </w:pPr>
      <w:bookmarkStart w:id="18007" w:name="ET_interruption_5856_24"/>
      <w:r w:rsidRPr="00450EA6">
        <w:rPr>
          <w:rStyle w:val="TagStyle"/>
          <w:rtl/>
        </w:rPr>
        <w:t xml:space="preserve"> &lt;&lt; קריאה &gt;&gt; </w:t>
      </w:r>
      <w:r>
        <w:rPr>
          <w:rtl/>
        </w:rPr>
        <w:t>ג'אבר עסאקלה (הרשימה המשותפת):</w:t>
      </w:r>
      <w:r w:rsidRPr="00450EA6">
        <w:rPr>
          <w:rStyle w:val="TagStyle"/>
          <w:rtl/>
        </w:rPr>
        <w:t xml:space="preserve"> &lt;&lt; קריאה &gt;&gt;</w:t>
      </w:r>
      <w:r>
        <w:rPr>
          <w:rtl/>
        </w:rPr>
        <w:t xml:space="preserve">  </w:t>
      </w:r>
      <w:bookmarkEnd w:id="18007"/>
    </w:p>
    <w:p w:rsidR="002A77F7" w:rsidRDefault="002A77F7" w:rsidP="00B57747">
      <w:pPr>
        <w:rPr>
          <w:rtl/>
          <w:lang w:eastAsia="he-IL"/>
        </w:rPr>
      </w:pPr>
    </w:p>
    <w:p w:rsidR="002A77F7" w:rsidRPr="00450EA6" w:rsidRDefault="002A77F7" w:rsidP="00BE6B3F">
      <w:pPr>
        <w:rPr>
          <w:rtl/>
          <w:lang w:eastAsia="he-IL"/>
        </w:rPr>
      </w:pPr>
      <w:bookmarkStart w:id="18008" w:name="_ETM_Q39_304000"/>
      <w:bookmarkEnd w:id="18008"/>
      <w:r>
        <w:rPr>
          <w:rFonts w:hint="cs"/>
          <w:rtl/>
          <w:lang w:eastAsia="he-IL"/>
        </w:rPr>
        <w:t xml:space="preserve">לא, לא. אני </w:t>
      </w:r>
      <w:r w:rsidR="00AE4BCE">
        <w:rPr>
          <w:rFonts w:hint="cs"/>
          <w:rtl/>
          <w:lang w:eastAsia="he-IL"/>
        </w:rPr>
        <w:t>– – –</w:t>
      </w:r>
    </w:p>
    <w:p w:rsidR="002A77F7" w:rsidRDefault="002A77F7" w:rsidP="00BE6B3F">
      <w:pPr>
        <w:rPr>
          <w:rtl/>
          <w:lang w:eastAsia="he-IL"/>
        </w:rPr>
      </w:pPr>
    </w:p>
    <w:p w:rsidR="002A77F7" w:rsidRDefault="002A77F7" w:rsidP="00BE6B3F">
      <w:pPr>
        <w:pStyle w:val="af7"/>
        <w:keepNext/>
        <w:rPr>
          <w:rtl/>
        </w:rPr>
      </w:pPr>
      <w:bookmarkStart w:id="18009" w:name="ET_yor_6059_23"/>
      <w:r w:rsidRPr="00450EA6">
        <w:rPr>
          <w:rStyle w:val="TagStyle"/>
          <w:rtl/>
        </w:rPr>
        <w:t xml:space="preserve"> &lt;&lt; יור &gt;&gt; </w:t>
      </w:r>
      <w:r>
        <w:rPr>
          <w:rtl/>
        </w:rPr>
        <w:t>היו"ר אורנה ברביבאי:</w:t>
      </w:r>
      <w:r w:rsidRPr="00450EA6">
        <w:rPr>
          <w:rStyle w:val="TagStyle"/>
          <w:rtl/>
        </w:rPr>
        <w:t xml:space="preserve"> &lt;&lt; יור &gt;&gt;</w:t>
      </w:r>
      <w:r>
        <w:rPr>
          <w:rtl/>
        </w:rPr>
        <w:t xml:space="preserve">  </w:t>
      </w:r>
      <w:bookmarkEnd w:id="18009"/>
    </w:p>
    <w:p w:rsidR="002A77F7" w:rsidRDefault="002A77F7" w:rsidP="00B57747">
      <w:pPr>
        <w:rPr>
          <w:rtl/>
          <w:lang w:eastAsia="he-IL"/>
        </w:rPr>
      </w:pPr>
    </w:p>
    <w:p w:rsidR="002A77F7" w:rsidRDefault="002A77F7" w:rsidP="00BE6B3F">
      <w:pPr>
        <w:rPr>
          <w:rtl/>
          <w:lang w:eastAsia="he-IL"/>
        </w:rPr>
      </w:pPr>
      <w:bookmarkStart w:id="18010" w:name="_ETM_Q39_300000"/>
      <w:bookmarkEnd w:id="18010"/>
      <w:r>
        <w:rPr>
          <w:rFonts w:hint="cs"/>
          <w:rtl/>
          <w:lang w:eastAsia="he-IL"/>
        </w:rPr>
        <w:t xml:space="preserve">לא, לא. ועדת החוקה. אבל חבר הכנסת עסאקלה, </w:t>
      </w:r>
      <w:bookmarkStart w:id="18011" w:name="_ETM_Q39_306000"/>
      <w:bookmarkEnd w:id="18011"/>
      <w:r>
        <w:rPr>
          <w:rFonts w:hint="cs"/>
          <w:rtl/>
          <w:lang w:eastAsia="he-IL"/>
        </w:rPr>
        <w:t>הודעה מהצד, בבקשה.</w:t>
      </w:r>
    </w:p>
    <w:p w:rsidR="002A77F7" w:rsidRDefault="002A77F7" w:rsidP="00BE6B3F">
      <w:pPr>
        <w:rPr>
          <w:rtl/>
          <w:lang w:eastAsia="he-IL"/>
        </w:rPr>
      </w:pPr>
      <w:bookmarkStart w:id="18012" w:name="_ETM_Q39_305000"/>
      <w:bookmarkEnd w:id="18012"/>
    </w:p>
    <w:p w:rsidR="002A77F7" w:rsidRDefault="002A77F7" w:rsidP="00BE6B3F">
      <w:pPr>
        <w:pStyle w:val="a4"/>
        <w:keepNext/>
        <w:rPr>
          <w:rtl/>
        </w:rPr>
      </w:pPr>
      <w:bookmarkStart w:id="18013" w:name="ET_speaker_5856_25"/>
      <w:r w:rsidRPr="00450EA6">
        <w:rPr>
          <w:rStyle w:val="TagStyle"/>
          <w:rtl/>
        </w:rPr>
        <w:t xml:space="preserve"> &lt;&lt; דובר &gt;&gt; </w:t>
      </w:r>
      <w:bookmarkStart w:id="18014" w:name="_Toc56076948"/>
      <w:bookmarkStart w:id="18015" w:name="_Toc56077349"/>
      <w:bookmarkStart w:id="18016" w:name="_Toc56588307"/>
      <w:r>
        <w:rPr>
          <w:rtl/>
        </w:rPr>
        <w:t>ג'אבר עסאקלה (הרשימה המשותפת):</w:t>
      </w:r>
      <w:bookmarkEnd w:id="18014"/>
      <w:bookmarkEnd w:id="18015"/>
      <w:bookmarkEnd w:id="18016"/>
      <w:r w:rsidRPr="00450EA6">
        <w:rPr>
          <w:rStyle w:val="TagStyle"/>
          <w:rtl/>
        </w:rPr>
        <w:t xml:space="preserve"> &lt;&lt; דובר &gt;&gt;</w:t>
      </w:r>
      <w:r>
        <w:rPr>
          <w:rtl/>
        </w:rPr>
        <w:t xml:space="preserve">  </w:t>
      </w:r>
      <w:bookmarkEnd w:id="18013"/>
    </w:p>
    <w:p w:rsidR="002A77F7" w:rsidRDefault="002A77F7" w:rsidP="00B57747">
      <w:pPr>
        <w:rPr>
          <w:rtl/>
          <w:lang w:eastAsia="he-IL"/>
        </w:rPr>
      </w:pPr>
    </w:p>
    <w:p w:rsidR="002A77F7" w:rsidRDefault="002A77F7" w:rsidP="00BE6B3F">
      <w:pPr>
        <w:rPr>
          <w:rtl/>
        </w:rPr>
      </w:pPr>
      <w:bookmarkStart w:id="18017" w:name="_ETM_Q39_309000"/>
      <w:bookmarkStart w:id="18018" w:name="_ETM_Q39_295000"/>
      <w:bookmarkStart w:id="18019" w:name="_ETM_Q39_309910"/>
      <w:bookmarkEnd w:id="18017"/>
      <w:bookmarkEnd w:id="18018"/>
      <w:bookmarkEnd w:id="18019"/>
      <w:r>
        <w:rPr>
          <w:rFonts w:hint="cs"/>
          <w:rtl/>
          <w:lang w:eastAsia="he-IL"/>
        </w:rPr>
        <w:t>אד</w:t>
      </w:r>
      <w:r>
        <w:rPr>
          <w:rtl/>
        </w:rPr>
        <w:t xml:space="preserve">וני </w:t>
      </w:r>
      <w:bookmarkStart w:id="18020" w:name="_ETM_Q39_310360"/>
      <w:bookmarkEnd w:id="18020"/>
      <w:r>
        <w:rPr>
          <w:rtl/>
        </w:rPr>
        <w:t xml:space="preserve">סגן </w:t>
      </w:r>
      <w:bookmarkStart w:id="18021" w:name="_ETM_Q39_310690"/>
      <w:bookmarkEnd w:id="18021"/>
      <w:r>
        <w:rPr>
          <w:rtl/>
        </w:rPr>
        <w:t xml:space="preserve">שר </w:t>
      </w:r>
      <w:bookmarkStart w:id="18022" w:name="_ETM_Q39_310870"/>
      <w:bookmarkEnd w:id="18022"/>
      <w:r>
        <w:rPr>
          <w:rtl/>
        </w:rPr>
        <w:t>האוצר</w:t>
      </w:r>
      <w:r>
        <w:rPr>
          <w:rFonts w:hint="cs"/>
          <w:rtl/>
        </w:rPr>
        <w:t>,</w:t>
      </w:r>
      <w:r>
        <w:rPr>
          <w:rtl/>
        </w:rPr>
        <w:t xml:space="preserve"> </w:t>
      </w:r>
      <w:bookmarkStart w:id="18023" w:name="_ETM_Q39_311410"/>
      <w:bookmarkEnd w:id="18023"/>
      <w:r>
        <w:rPr>
          <w:rtl/>
        </w:rPr>
        <w:t xml:space="preserve">אני </w:t>
      </w:r>
      <w:bookmarkStart w:id="18024" w:name="_ETM_Q39_312010"/>
      <w:bookmarkEnd w:id="18024"/>
      <w:r>
        <w:rPr>
          <w:rtl/>
        </w:rPr>
        <w:t xml:space="preserve">מעריך </w:t>
      </w:r>
      <w:bookmarkStart w:id="18025" w:name="_ETM_Q39_312370"/>
      <w:bookmarkEnd w:id="18025"/>
      <w:r>
        <w:rPr>
          <w:rtl/>
        </w:rPr>
        <w:t xml:space="preserve">את </w:t>
      </w:r>
      <w:bookmarkStart w:id="18026" w:name="_ETM_Q39_312490"/>
      <w:bookmarkEnd w:id="18026"/>
      <w:r>
        <w:rPr>
          <w:rtl/>
        </w:rPr>
        <w:t xml:space="preserve">זה </w:t>
      </w:r>
      <w:bookmarkStart w:id="18027" w:name="_ETM_Q39_312700"/>
      <w:bookmarkEnd w:id="18027"/>
      <w:r>
        <w:rPr>
          <w:rtl/>
        </w:rPr>
        <w:t xml:space="preserve">שאתה </w:t>
      </w:r>
      <w:bookmarkStart w:id="18028" w:name="_ETM_Q39_313450"/>
      <w:bookmarkEnd w:id="18028"/>
      <w:r>
        <w:rPr>
          <w:rtl/>
        </w:rPr>
        <w:t xml:space="preserve">מודה </w:t>
      </w:r>
      <w:bookmarkStart w:id="18029" w:name="_ETM_Q39_314290"/>
      <w:bookmarkEnd w:id="18029"/>
      <w:r>
        <w:rPr>
          <w:rtl/>
        </w:rPr>
        <w:t xml:space="preserve">שלא </w:t>
      </w:r>
      <w:bookmarkStart w:id="18030" w:name="_ETM_Q39_314650"/>
      <w:bookmarkEnd w:id="18030"/>
      <w:r>
        <w:rPr>
          <w:rtl/>
        </w:rPr>
        <w:t xml:space="preserve">ידעת </w:t>
      </w:r>
      <w:bookmarkStart w:id="18031" w:name="_ETM_Q39_315820"/>
      <w:bookmarkEnd w:id="18031"/>
      <w:r>
        <w:rPr>
          <w:rtl/>
        </w:rPr>
        <w:t xml:space="preserve">על </w:t>
      </w:r>
      <w:bookmarkStart w:id="18032" w:name="_ETM_Q39_316030"/>
      <w:bookmarkEnd w:id="18032"/>
      <w:r>
        <w:rPr>
          <w:rtl/>
        </w:rPr>
        <w:t xml:space="preserve">הסעיף </w:t>
      </w:r>
      <w:bookmarkStart w:id="18033" w:name="_ETM_Q39_316389"/>
      <w:bookmarkEnd w:id="18033"/>
      <w:r>
        <w:rPr>
          <w:rtl/>
        </w:rPr>
        <w:t xml:space="preserve">הזה </w:t>
      </w:r>
      <w:bookmarkStart w:id="18034" w:name="_ETM_Q39_317080"/>
      <w:bookmarkEnd w:id="18034"/>
      <w:r>
        <w:rPr>
          <w:rtl/>
        </w:rPr>
        <w:t xml:space="preserve">ושאתה </w:t>
      </w:r>
      <w:bookmarkStart w:id="18035" w:name="_ETM_Q39_317530"/>
      <w:bookmarkEnd w:id="18035"/>
      <w:r>
        <w:rPr>
          <w:rtl/>
        </w:rPr>
        <w:t>נבוך</w:t>
      </w:r>
      <w:r>
        <w:rPr>
          <w:rFonts w:hint="cs"/>
          <w:rtl/>
        </w:rPr>
        <w:t>.</w:t>
      </w:r>
      <w:r>
        <w:rPr>
          <w:rtl/>
        </w:rPr>
        <w:t xml:space="preserve"> </w:t>
      </w:r>
      <w:bookmarkStart w:id="18036" w:name="_ETM_Q39_318620"/>
      <w:bookmarkEnd w:id="18036"/>
      <w:r>
        <w:rPr>
          <w:rtl/>
        </w:rPr>
        <w:t xml:space="preserve">אני </w:t>
      </w:r>
      <w:bookmarkStart w:id="18037" w:name="_ETM_Q39_318829"/>
      <w:bookmarkEnd w:id="18037"/>
      <w:r>
        <w:rPr>
          <w:rtl/>
        </w:rPr>
        <w:t xml:space="preserve">חושב </w:t>
      </w:r>
      <w:bookmarkStart w:id="18038" w:name="_ETM_Q39_319159"/>
      <w:bookmarkEnd w:id="18038"/>
      <w:r>
        <w:rPr>
          <w:rtl/>
        </w:rPr>
        <w:t xml:space="preserve">שממשלת </w:t>
      </w:r>
      <w:bookmarkStart w:id="18039" w:name="_ETM_Q39_319790"/>
      <w:bookmarkEnd w:id="18039"/>
      <w:r>
        <w:rPr>
          <w:rtl/>
        </w:rPr>
        <w:t xml:space="preserve">ישראל </w:t>
      </w:r>
      <w:bookmarkStart w:id="18040" w:name="_ETM_Q39_321240"/>
      <w:bookmarkEnd w:id="18040"/>
      <w:r>
        <w:rPr>
          <w:rFonts w:hint="cs"/>
          <w:rtl/>
        </w:rPr>
        <w:t xml:space="preserve">כולה </w:t>
      </w:r>
      <w:r>
        <w:rPr>
          <w:rtl/>
        </w:rPr>
        <w:t xml:space="preserve">צריכה </w:t>
      </w:r>
      <w:bookmarkStart w:id="18041" w:name="_ETM_Q39_321690"/>
      <w:bookmarkEnd w:id="18041"/>
      <w:r>
        <w:rPr>
          <w:rtl/>
        </w:rPr>
        <w:t xml:space="preserve">להיות </w:t>
      </w:r>
      <w:bookmarkStart w:id="18042" w:name="_ETM_Q39_321960"/>
      <w:bookmarkEnd w:id="18042"/>
      <w:r>
        <w:rPr>
          <w:rFonts w:hint="cs"/>
          <w:rtl/>
        </w:rPr>
        <w:t>נ</w:t>
      </w:r>
      <w:r>
        <w:rPr>
          <w:rtl/>
        </w:rPr>
        <w:t xml:space="preserve">בוכה </w:t>
      </w:r>
      <w:bookmarkStart w:id="18043" w:name="_ETM_Q39_323100"/>
      <w:bookmarkEnd w:id="18043"/>
      <w:r>
        <w:rPr>
          <w:rFonts w:hint="cs"/>
          <w:rtl/>
        </w:rPr>
        <w:t>ומבוישת</w:t>
      </w:r>
      <w:r>
        <w:rPr>
          <w:rtl/>
        </w:rPr>
        <w:t xml:space="preserve"> </w:t>
      </w:r>
      <w:bookmarkStart w:id="18044" w:name="_ETM_Q39_324450"/>
      <w:bookmarkEnd w:id="18044"/>
      <w:r>
        <w:rPr>
          <w:rtl/>
        </w:rPr>
        <w:t xml:space="preserve">שחוקקה </w:t>
      </w:r>
      <w:bookmarkStart w:id="18045" w:name="_ETM_Q39_325320"/>
      <w:bookmarkEnd w:id="18045"/>
      <w:r>
        <w:rPr>
          <w:rtl/>
        </w:rPr>
        <w:t xml:space="preserve">את </w:t>
      </w:r>
      <w:bookmarkStart w:id="18046" w:name="_ETM_Q39_325500"/>
      <w:bookmarkEnd w:id="18046"/>
      <w:r>
        <w:rPr>
          <w:rtl/>
        </w:rPr>
        <w:t xml:space="preserve">החוק </w:t>
      </w:r>
      <w:bookmarkStart w:id="18047" w:name="_ETM_Q39_326040"/>
      <w:bookmarkEnd w:id="18047"/>
      <w:r>
        <w:rPr>
          <w:rtl/>
        </w:rPr>
        <w:t xml:space="preserve">הזה </w:t>
      </w:r>
      <w:bookmarkStart w:id="18048" w:name="_ETM_Q39_326850"/>
      <w:bookmarkEnd w:id="18048"/>
      <w:r w:rsidR="00AE4BCE">
        <w:rPr>
          <w:rFonts w:hint="cs"/>
          <w:rtl/>
        </w:rPr>
        <w:t>–</w:t>
      </w:r>
      <w:r>
        <w:rPr>
          <w:rFonts w:hint="cs"/>
          <w:rtl/>
        </w:rPr>
        <w:t xml:space="preserve"> </w:t>
      </w:r>
      <w:r>
        <w:rPr>
          <w:rtl/>
        </w:rPr>
        <w:t xml:space="preserve">לא </w:t>
      </w:r>
      <w:bookmarkStart w:id="18049" w:name="_ETM_Q39_327150"/>
      <w:bookmarkEnd w:id="18049"/>
      <w:r>
        <w:rPr>
          <w:rtl/>
        </w:rPr>
        <w:t xml:space="preserve">רק </w:t>
      </w:r>
      <w:bookmarkStart w:id="18050" w:name="_ETM_Q39_327360"/>
      <w:bookmarkEnd w:id="18050"/>
      <w:r>
        <w:rPr>
          <w:rtl/>
        </w:rPr>
        <w:t xml:space="preserve">את </w:t>
      </w:r>
      <w:bookmarkStart w:id="18051" w:name="_ETM_Q39_327510"/>
      <w:bookmarkEnd w:id="18051"/>
      <w:r>
        <w:rPr>
          <w:rtl/>
        </w:rPr>
        <w:t xml:space="preserve">הסעיף </w:t>
      </w:r>
      <w:bookmarkStart w:id="18052" w:name="_ETM_Q39_327930"/>
      <w:bookmarkEnd w:id="18052"/>
      <w:r>
        <w:rPr>
          <w:rtl/>
        </w:rPr>
        <w:t>הזה</w:t>
      </w:r>
      <w:r>
        <w:rPr>
          <w:rFonts w:hint="cs"/>
          <w:rtl/>
        </w:rPr>
        <w:t>,</w:t>
      </w:r>
      <w:r>
        <w:rPr>
          <w:rtl/>
        </w:rPr>
        <w:t xml:space="preserve"> </w:t>
      </w:r>
      <w:bookmarkStart w:id="18053" w:name="_ETM_Q39_328230"/>
      <w:bookmarkEnd w:id="18053"/>
      <w:r>
        <w:rPr>
          <w:rtl/>
        </w:rPr>
        <w:t xml:space="preserve">שהוא </w:t>
      </w:r>
      <w:bookmarkStart w:id="18054" w:name="_ETM_Q39_328500"/>
      <w:bookmarkEnd w:id="18054"/>
      <w:r>
        <w:rPr>
          <w:rtl/>
        </w:rPr>
        <w:t xml:space="preserve">באמת </w:t>
      </w:r>
      <w:bookmarkStart w:id="18055" w:name="_ETM_Q39_328919"/>
      <w:bookmarkEnd w:id="18055"/>
      <w:r>
        <w:rPr>
          <w:rtl/>
        </w:rPr>
        <w:t xml:space="preserve">סעיף </w:t>
      </w:r>
      <w:bookmarkStart w:id="18056" w:name="_ETM_Q39_329370"/>
      <w:bookmarkEnd w:id="18056"/>
      <w:r>
        <w:rPr>
          <w:rtl/>
        </w:rPr>
        <w:t>מביך</w:t>
      </w:r>
      <w:r>
        <w:rPr>
          <w:rFonts w:hint="cs"/>
          <w:rtl/>
        </w:rPr>
        <w:t>,</w:t>
      </w:r>
      <w:r>
        <w:rPr>
          <w:rtl/>
        </w:rPr>
        <w:t xml:space="preserve"> </w:t>
      </w:r>
      <w:bookmarkStart w:id="18057" w:name="_ETM_Q39_330639"/>
      <w:bookmarkEnd w:id="18057"/>
      <w:r>
        <w:rPr>
          <w:rtl/>
        </w:rPr>
        <w:t>אל</w:t>
      </w:r>
      <w:r>
        <w:rPr>
          <w:rFonts w:hint="cs"/>
          <w:rtl/>
        </w:rPr>
        <w:t>א</w:t>
      </w:r>
      <w:r>
        <w:rPr>
          <w:rtl/>
        </w:rPr>
        <w:t xml:space="preserve"> </w:t>
      </w:r>
      <w:bookmarkStart w:id="18058" w:name="_ETM_Q39_331000"/>
      <w:bookmarkEnd w:id="18058"/>
      <w:r>
        <w:rPr>
          <w:rtl/>
        </w:rPr>
        <w:t xml:space="preserve">כל </w:t>
      </w:r>
      <w:bookmarkStart w:id="18059" w:name="_ETM_Q39_331450"/>
      <w:bookmarkEnd w:id="18059"/>
      <w:r>
        <w:rPr>
          <w:rtl/>
        </w:rPr>
        <w:t xml:space="preserve">חוק </w:t>
      </w:r>
      <w:bookmarkStart w:id="18060" w:name="_ETM_Q39_331750"/>
      <w:bookmarkEnd w:id="18060"/>
      <w:r>
        <w:rPr>
          <w:rFonts w:hint="cs"/>
          <w:rtl/>
        </w:rPr>
        <w:t xml:space="preserve">קמיניץ, </w:t>
      </w:r>
      <w:bookmarkStart w:id="18061" w:name="_ETM_Q39_331900"/>
      <w:bookmarkStart w:id="18062" w:name="_ETM_Q39_332510"/>
      <w:bookmarkEnd w:id="18061"/>
      <w:bookmarkEnd w:id="18062"/>
      <w:r>
        <w:rPr>
          <w:rFonts w:hint="cs"/>
          <w:rtl/>
        </w:rPr>
        <w:t>ששרת</w:t>
      </w:r>
      <w:bookmarkStart w:id="18063" w:name="_ETM_Q39_333799"/>
      <w:bookmarkEnd w:id="18063"/>
      <w:r>
        <w:rPr>
          <w:rtl/>
        </w:rPr>
        <w:t xml:space="preserve"> </w:t>
      </w:r>
      <w:bookmarkStart w:id="18064" w:name="_ETM_Q39_334730"/>
      <w:bookmarkEnd w:id="18064"/>
      <w:r>
        <w:rPr>
          <w:rFonts w:hint="cs"/>
          <w:rtl/>
        </w:rPr>
        <w:t>ה</w:t>
      </w:r>
      <w:r>
        <w:rPr>
          <w:rtl/>
        </w:rPr>
        <w:t xml:space="preserve">משפטים </w:t>
      </w:r>
      <w:bookmarkStart w:id="18065" w:name="_ETM_Q39_335510"/>
      <w:bookmarkEnd w:id="18065"/>
      <w:r>
        <w:rPr>
          <w:rtl/>
        </w:rPr>
        <w:t xml:space="preserve">אז </w:t>
      </w:r>
      <w:bookmarkStart w:id="18066" w:name="_ETM_Q39_336319"/>
      <w:bookmarkEnd w:id="18066"/>
      <w:r>
        <w:rPr>
          <w:rtl/>
        </w:rPr>
        <w:t>הודת</w:t>
      </w:r>
      <w:r>
        <w:rPr>
          <w:rFonts w:hint="cs"/>
          <w:rtl/>
        </w:rPr>
        <w:t>ה</w:t>
      </w:r>
      <w:bookmarkStart w:id="18067" w:name="_ETM_Q39_336790"/>
      <w:bookmarkEnd w:id="18067"/>
      <w:r>
        <w:rPr>
          <w:rtl/>
        </w:rPr>
        <w:t xml:space="preserve"> </w:t>
      </w:r>
      <w:bookmarkStart w:id="18068" w:name="_ETM_Q39_337540"/>
      <w:bookmarkEnd w:id="18068"/>
      <w:r>
        <w:rPr>
          <w:rtl/>
        </w:rPr>
        <w:t xml:space="preserve">שהחוק </w:t>
      </w:r>
      <w:bookmarkStart w:id="18069" w:name="_ETM_Q39_338230"/>
      <w:bookmarkEnd w:id="18069"/>
      <w:r>
        <w:rPr>
          <w:rtl/>
        </w:rPr>
        <w:t xml:space="preserve">הזה </w:t>
      </w:r>
      <w:bookmarkStart w:id="18070" w:name="_ETM_Q39_338529"/>
      <w:bookmarkEnd w:id="18070"/>
      <w:r>
        <w:rPr>
          <w:rtl/>
        </w:rPr>
        <w:t xml:space="preserve">נועד </w:t>
      </w:r>
      <w:bookmarkStart w:id="18071" w:name="_ETM_Q39_339310"/>
      <w:bookmarkEnd w:id="18071"/>
      <w:r w:rsidR="00AE4BCE">
        <w:rPr>
          <w:rtl/>
        </w:rPr>
        <w:t>–</w:t>
      </w:r>
      <w:bookmarkStart w:id="18072" w:name="_ETM_Q39_336000"/>
      <w:bookmarkEnd w:id="18072"/>
      <w:r>
        <w:rPr>
          <w:rFonts w:hint="cs"/>
          <w:rtl/>
        </w:rPr>
        <w:t xml:space="preserve"> </w:t>
      </w:r>
      <w:r>
        <w:rPr>
          <w:rtl/>
        </w:rPr>
        <w:t xml:space="preserve">סליחה </w:t>
      </w:r>
      <w:bookmarkStart w:id="18073" w:name="_ETM_Q39_339939"/>
      <w:bookmarkEnd w:id="18073"/>
      <w:r>
        <w:rPr>
          <w:rtl/>
        </w:rPr>
        <w:t xml:space="preserve">על </w:t>
      </w:r>
      <w:bookmarkStart w:id="18074" w:name="_ETM_Q39_340060"/>
      <w:bookmarkEnd w:id="18074"/>
      <w:r>
        <w:rPr>
          <w:rtl/>
        </w:rPr>
        <w:t xml:space="preserve">המילה </w:t>
      </w:r>
      <w:bookmarkStart w:id="18075" w:name="_ETM_Q39_340840"/>
      <w:bookmarkEnd w:id="18075"/>
      <w:r w:rsidR="00AE4BCE">
        <w:rPr>
          <w:rtl/>
        </w:rPr>
        <w:t>–</w:t>
      </w:r>
      <w:r>
        <w:rPr>
          <w:rFonts w:hint="cs"/>
          <w:rtl/>
        </w:rPr>
        <w:t xml:space="preserve"> </w:t>
      </w:r>
      <w:r>
        <w:rPr>
          <w:rtl/>
        </w:rPr>
        <w:t xml:space="preserve">לדפוק </w:t>
      </w:r>
      <w:bookmarkStart w:id="18076" w:name="_ETM_Q39_341469"/>
      <w:bookmarkEnd w:id="18076"/>
      <w:r>
        <w:rPr>
          <w:rtl/>
        </w:rPr>
        <w:t>ערבים</w:t>
      </w:r>
      <w:r>
        <w:rPr>
          <w:rFonts w:hint="cs"/>
          <w:rtl/>
        </w:rPr>
        <w:t>,</w:t>
      </w:r>
      <w:r>
        <w:rPr>
          <w:rtl/>
        </w:rPr>
        <w:t xml:space="preserve"> </w:t>
      </w:r>
      <w:bookmarkStart w:id="18077" w:name="_ETM_Q39_342370"/>
      <w:bookmarkEnd w:id="18077"/>
      <w:r>
        <w:rPr>
          <w:rtl/>
        </w:rPr>
        <w:t xml:space="preserve">ולא </w:t>
      </w:r>
      <w:bookmarkStart w:id="18078" w:name="_ETM_Q39_342669"/>
      <w:bookmarkEnd w:id="18078"/>
      <w:r>
        <w:rPr>
          <w:rtl/>
        </w:rPr>
        <w:t xml:space="preserve">ידעו </w:t>
      </w:r>
      <w:bookmarkStart w:id="18079" w:name="_ETM_Q39_343090"/>
      <w:bookmarkEnd w:id="18079"/>
      <w:r>
        <w:rPr>
          <w:rtl/>
        </w:rPr>
        <w:t>ש</w:t>
      </w:r>
      <w:r>
        <w:rPr>
          <w:rFonts w:hint="cs"/>
          <w:rtl/>
        </w:rPr>
        <w:t xml:space="preserve">גם </w:t>
      </w:r>
      <w:r>
        <w:rPr>
          <w:rtl/>
        </w:rPr>
        <w:t xml:space="preserve">יהודים </w:t>
      </w:r>
      <w:bookmarkStart w:id="18080" w:name="_ETM_Q39_346930"/>
      <w:bookmarkStart w:id="18081" w:name="_ETM_Q39_347349"/>
      <w:bookmarkEnd w:id="18080"/>
      <w:bookmarkEnd w:id="18081"/>
      <w:r>
        <w:rPr>
          <w:rtl/>
        </w:rPr>
        <w:t>ניזוקו</w:t>
      </w:r>
      <w:r>
        <w:rPr>
          <w:rFonts w:hint="cs"/>
          <w:rtl/>
        </w:rPr>
        <w:t>,</w:t>
      </w:r>
      <w:r>
        <w:rPr>
          <w:rtl/>
        </w:rPr>
        <w:t xml:space="preserve"> </w:t>
      </w:r>
      <w:bookmarkStart w:id="18082" w:name="_ETM_Q39_348310"/>
      <w:bookmarkStart w:id="18083" w:name="_ETM_Q39_346000"/>
      <w:bookmarkEnd w:id="18082"/>
      <w:bookmarkEnd w:id="18083"/>
      <w:r>
        <w:rPr>
          <w:rtl/>
        </w:rPr>
        <w:t xml:space="preserve">ולכן </w:t>
      </w:r>
      <w:bookmarkStart w:id="18084" w:name="_ETM_Q39_348879"/>
      <w:bookmarkEnd w:id="18084"/>
      <w:r>
        <w:rPr>
          <w:rtl/>
        </w:rPr>
        <w:t xml:space="preserve">אני </w:t>
      </w:r>
      <w:bookmarkStart w:id="18085" w:name="_ETM_Q39_349090"/>
      <w:bookmarkEnd w:id="18085"/>
      <w:r>
        <w:rPr>
          <w:rtl/>
        </w:rPr>
        <w:t xml:space="preserve">אומר </w:t>
      </w:r>
      <w:bookmarkStart w:id="18086" w:name="_ETM_Q39_349560"/>
      <w:bookmarkEnd w:id="18086"/>
      <w:r>
        <w:rPr>
          <w:rFonts w:hint="cs"/>
          <w:rtl/>
        </w:rPr>
        <w:t>ש</w:t>
      </w:r>
      <w:r>
        <w:rPr>
          <w:rtl/>
        </w:rPr>
        <w:t xml:space="preserve">המטרה </w:t>
      </w:r>
      <w:bookmarkStart w:id="18087" w:name="_ETM_Q39_350160"/>
      <w:bookmarkEnd w:id="18087"/>
      <w:r>
        <w:rPr>
          <w:rtl/>
        </w:rPr>
        <w:t xml:space="preserve">של </w:t>
      </w:r>
      <w:bookmarkStart w:id="18088" w:name="_ETM_Q39_350370"/>
      <w:bookmarkEnd w:id="18088"/>
      <w:r>
        <w:rPr>
          <w:rtl/>
        </w:rPr>
        <w:t xml:space="preserve">החוק </w:t>
      </w:r>
      <w:bookmarkStart w:id="18089" w:name="_ETM_Q39_350610"/>
      <w:bookmarkEnd w:id="18089"/>
      <w:r>
        <w:rPr>
          <w:rtl/>
        </w:rPr>
        <w:t xml:space="preserve">במקורה </w:t>
      </w:r>
      <w:bookmarkStart w:id="18090" w:name="_ETM_Q39_351150"/>
      <w:bookmarkEnd w:id="18090"/>
      <w:r>
        <w:rPr>
          <w:rtl/>
        </w:rPr>
        <w:t>גזעני</w:t>
      </w:r>
      <w:r>
        <w:rPr>
          <w:rFonts w:hint="cs"/>
          <w:rtl/>
        </w:rPr>
        <w:t>ת.</w:t>
      </w:r>
      <w:r>
        <w:rPr>
          <w:rtl/>
        </w:rPr>
        <w:t xml:space="preserve"> </w:t>
      </w:r>
      <w:bookmarkStart w:id="18091" w:name="_ETM_Q39_351810"/>
      <w:bookmarkEnd w:id="18091"/>
    </w:p>
    <w:p w:rsidR="002A77F7" w:rsidRDefault="002A77F7" w:rsidP="00BE6B3F">
      <w:pPr>
        <w:rPr>
          <w:rtl/>
        </w:rPr>
      </w:pPr>
    </w:p>
    <w:p w:rsidR="002A77F7" w:rsidRDefault="002A77F7" w:rsidP="00BE6B3F">
      <w:pPr>
        <w:rPr>
          <w:rtl/>
        </w:rPr>
      </w:pPr>
      <w:bookmarkStart w:id="18092" w:name="_ETM_Q39_350000"/>
      <w:bookmarkEnd w:id="18092"/>
      <w:r>
        <w:rPr>
          <w:rtl/>
        </w:rPr>
        <w:t>עכשיו</w:t>
      </w:r>
      <w:r>
        <w:rPr>
          <w:rFonts w:hint="cs"/>
          <w:rtl/>
        </w:rPr>
        <w:t>,</w:t>
      </w:r>
      <w:r>
        <w:rPr>
          <w:rtl/>
        </w:rPr>
        <w:t xml:space="preserve"> </w:t>
      </w:r>
      <w:bookmarkStart w:id="18093" w:name="_ETM_Q39_352470"/>
      <w:bookmarkEnd w:id="18093"/>
      <w:r>
        <w:rPr>
          <w:rtl/>
        </w:rPr>
        <w:t xml:space="preserve">במציאות </w:t>
      </w:r>
      <w:bookmarkStart w:id="18094" w:name="_ETM_Q39_353069"/>
      <w:bookmarkEnd w:id="18094"/>
      <w:r>
        <w:rPr>
          <w:rtl/>
        </w:rPr>
        <w:t>הזאת</w:t>
      </w:r>
      <w:r>
        <w:rPr>
          <w:rFonts w:hint="cs"/>
          <w:rtl/>
        </w:rPr>
        <w:t>,</w:t>
      </w:r>
      <w:r>
        <w:rPr>
          <w:rtl/>
        </w:rPr>
        <w:t xml:space="preserve"> </w:t>
      </w:r>
      <w:bookmarkStart w:id="18095" w:name="_ETM_Q39_353489"/>
      <w:bookmarkEnd w:id="18095"/>
      <w:r>
        <w:rPr>
          <w:rtl/>
        </w:rPr>
        <w:t xml:space="preserve">אדוני </w:t>
      </w:r>
      <w:bookmarkStart w:id="18096" w:name="_ETM_Q39_353849"/>
      <w:bookmarkEnd w:id="18096"/>
      <w:r>
        <w:rPr>
          <w:rtl/>
        </w:rPr>
        <w:t xml:space="preserve">סגן </w:t>
      </w:r>
      <w:bookmarkStart w:id="18097" w:name="_ETM_Q39_354150"/>
      <w:bookmarkEnd w:id="18097"/>
      <w:r>
        <w:rPr>
          <w:rtl/>
        </w:rPr>
        <w:t xml:space="preserve">שר </w:t>
      </w:r>
      <w:bookmarkStart w:id="18098" w:name="_ETM_Q39_354360"/>
      <w:bookmarkEnd w:id="18098"/>
      <w:r>
        <w:rPr>
          <w:rtl/>
        </w:rPr>
        <w:t xml:space="preserve">האוצר </w:t>
      </w:r>
      <w:bookmarkStart w:id="18099" w:name="_ETM_Q39_354989"/>
      <w:bookmarkEnd w:id="18099"/>
      <w:r w:rsidR="00AE4BCE">
        <w:rPr>
          <w:rFonts w:hint="cs"/>
          <w:rtl/>
        </w:rPr>
        <w:t>–</w:t>
      </w:r>
      <w:r>
        <w:rPr>
          <w:rFonts w:hint="cs"/>
          <w:rtl/>
        </w:rPr>
        <w:t xml:space="preserve"> </w:t>
      </w:r>
      <w:r>
        <w:rPr>
          <w:rtl/>
        </w:rPr>
        <w:t xml:space="preserve">אדוני </w:t>
      </w:r>
      <w:bookmarkStart w:id="18100" w:name="_ETM_Q39_355290"/>
      <w:bookmarkEnd w:id="18100"/>
      <w:r>
        <w:rPr>
          <w:rtl/>
        </w:rPr>
        <w:t>השר</w:t>
      </w:r>
      <w:r>
        <w:rPr>
          <w:rFonts w:hint="cs"/>
          <w:rtl/>
        </w:rPr>
        <w:t>,</w:t>
      </w:r>
      <w:r>
        <w:rPr>
          <w:rtl/>
        </w:rPr>
        <w:t xml:space="preserve"> </w:t>
      </w:r>
      <w:bookmarkStart w:id="18101" w:name="_ETM_Q39_356090"/>
      <w:bookmarkEnd w:id="18101"/>
      <w:r>
        <w:rPr>
          <w:rtl/>
        </w:rPr>
        <w:t xml:space="preserve">במציאות </w:t>
      </w:r>
      <w:bookmarkStart w:id="18102" w:name="_ETM_Q39_356900"/>
      <w:bookmarkEnd w:id="18102"/>
      <w:r>
        <w:rPr>
          <w:rtl/>
        </w:rPr>
        <w:t xml:space="preserve">של </w:t>
      </w:r>
      <w:bookmarkStart w:id="18103" w:name="_ETM_Q39_357110"/>
      <w:bookmarkEnd w:id="18103"/>
      <w:r>
        <w:rPr>
          <w:rtl/>
        </w:rPr>
        <w:t xml:space="preserve">היום </w:t>
      </w:r>
      <w:bookmarkStart w:id="18104" w:name="_ETM_Q39_357980"/>
      <w:bookmarkStart w:id="18105" w:name="_ETM_Q39_359190"/>
      <w:bookmarkEnd w:id="18104"/>
      <w:bookmarkEnd w:id="18105"/>
      <w:r>
        <w:rPr>
          <w:rtl/>
        </w:rPr>
        <w:t xml:space="preserve">כל </w:t>
      </w:r>
      <w:bookmarkStart w:id="18106" w:name="_ETM_Q39_359610"/>
      <w:bookmarkEnd w:id="18106"/>
      <w:r>
        <w:rPr>
          <w:rtl/>
        </w:rPr>
        <w:t xml:space="preserve">ספק </w:t>
      </w:r>
      <w:bookmarkStart w:id="18107" w:name="_ETM_Q39_360240"/>
      <w:bookmarkEnd w:id="18107"/>
      <w:r>
        <w:rPr>
          <w:rtl/>
        </w:rPr>
        <w:t xml:space="preserve">צריך </w:t>
      </w:r>
      <w:bookmarkStart w:id="18108" w:name="_ETM_Q39_360690"/>
      <w:bookmarkEnd w:id="18108"/>
      <w:r>
        <w:rPr>
          <w:rtl/>
        </w:rPr>
        <w:t xml:space="preserve">להקים </w:t>
      </w:r>
      <w:bookmarkStart w:id="18109" w:name="_ETM_Q39_361380"/>
      <w:bookmarkEnd w:id="18109"/>
      <w:r>
        <w:rPr>
          <w:rtl/>
        </w:rPr>
        <w:t xml:space="preserve">מחלקת </w:t>
      </w:r>
      <w:bookmarkStart w:id="18110" w:name="_ETM_Q39_362419"/>
      <w:bookmarkEnd w:id="18110"/>
      <w:r>
        <w:rPr>
          <w:rtl/>
        </w:rPr>
        <w:t xml:space="preserve">חקירות </w:t>
      </w:r>
      <w:bookmarkStart w:id="18111" w:name="_ETM_Q39_362989"/>
      <w:bookmarkEnd w:id="18111"/>
      <w:r>
        <w:rPr>
          <w:rtl/>
        </w:rPr>
        <w:t>אצלו</w:t>
      </w:r>
      <w:r>
        <w:rPr>
          <w:rFonts w:hint="cs"/>
          <w:rtl/>
        </w:rPr>
        <w:t xml:space="preserve"> ולבקש מסמכים </w:t>
      </w:r>
      <w:r w:rsidR="00AE4BCE">
        <w:rPr>
          <w:rFonts w:hint="cs"/>
          <w:rtl/>
        </w:rPr>
        <w:t>– –</w:t>
      </w:r>
    </w:p>
    <w:p w:rsidR="002A77F7" w:rsidRDefault="002A77F7" w:rsidP="00BE6B3F">
      <w:pPr>
        <w:rPr>
          <w:rtl/>
        </w:rPr>
      </w:pPr>
      <w:bookmarkStart w:id="18112" w:name="_ETM_Q39_359000"/>
      <w:bookmarkEnd w:id="18112"/>
    </w:p>
    <w:p w:rsidR="002A77F7" w:rsidRDefault="002A77F7" w:rsidP="00BE6B3F">
      <w:pPr>
        <w:pStyle w:val="af7"/>
        <w:keepNext/>
        <w:rPr>
          <w:rtl/>
        </w:rPr>
      </w:pPr>
      <w:bookmarkStart w:id="18113" w:name="ET_yor_6059_27"/>
      <w:r w:rsidRPr="00992625">
        <w:rPr>
          <w:rStyle w:val="TagStyle"/>
          <w:rtl/>
        </w:rPr>
        <w:t xml:space="preserve"> &lt;&lt; יור &gt;&gt; </w:t>
      </w:r>
      <w:r>
        <w:rPr>
          <w:rtl/>
        </w:rPr>
        <w:t>היו"ר אורנה ברביבאי:</w:t>
      </w:r>
      <w:r w:rsidRPr="00992625">
        <w:rPr>
          <w:rStyle w:val="TagStyle"/>
          <w:rtl/>
        </w:rPr>
        <w:t xml:space="preserve"> &lt;&lt; יור &gt;&gt;</w:t>
      </w:r>
      <w:r>
        <w:rPr>
          <w:rtl/>
        </w:rPr>
        <w:t xml:space="preserve">  </w:t>
      </w:r>
      <w:bookmarkEnd w:id="18113"/>
    </w:p>
    <w:p w:rsidR="002A77F7" w:rsidRDefault="002A77F7" w:rsidP="00B57747">
      <w:pPr>
        <w:rPr>
          <w:rtl/>
        </w:rPr>
      </w:pPr>
    </w:p>
    <w:p w:rsidR="002A77F7" w:rsidRDefault="002A77F7" w:rsidP="00BE6B3F">
      <w:pPr>
        <w:rPr>
          <w:rtl/>
        </w:rPr>
      </w:pPr>
      <w:bookmarkStart w:id="18114" w:name="_ETM_Q39_360000"/>
      <w:bookmarkEnd w:id="18114"/>
      <w:r>
        <w:rPr>
          <w:rFonts w:hint="cs"/>
          <w:rtl/>
        </w:rPr>
        <w:t>הנקודה</w:t>
      </w:r>
      <w:bookmarkStart w:id="18115" w:name="_ETM_Q39_364000"/>
      <w:bookmarkEnd w:id="18115"/>
      <w:r>
        <w:rPr>
          <w:rFonts w:hint="cs"/>
          <w:rtl/>
        </w:rPr>
        <w:t xml:space="preserve"> ברורה.</w:t>
      </w:r>
    </w:p>
    <w:p w:rsidR="002A77F7" w:rsidRDefault="002A77F7" w:rsidP="00BE6B3F">
      <w:pPr>
        <w:rPr>
          <w:rtl/>
        </w:rPr>
      </w:pPr>
      <w:bookmarkStart w:id="18116" w:name="_ETM_Q39_361000"/>
      <w:bookmarkEnd w:id="18116"/>
    </w:p>
    <w:p w:rsidR="002A77F7" w:rsidRDefault="002A77F7" w:rsidP="00BE6B3F">
      <w:pPr>
        <w:pStyle w:val="-"/>
        <w:keepNext/>
        <w:rPr>
          <w:rtl/>
        </w:rPr>
      </w:pPr>
      <w:bookmarkStart w:id="18117" w:name="ET_speakercontinue_5856_28"/>
      <w:r w:rsidRPr="00992625">
        <w:rPr>
          <w:rStyle w:val="TagStyle"/>
          <w:rtl/>
        </w:rPr>
        <w:t xml:space="preserve"> &lt;&lt; דובר_המשך &gt;&gt; </w:t>
      </w:r>
      <w:r>
        <w:rPr>
          <w:rtl/>
        </w:rPr>
        <w:t>ג'אבר עסאקלה (הרשימה המשותפת):</w:t>
      </w:r>
      <w:r w:rsidRPr="00992625">
        <w:rPr>
          <w:rStyle w:val="TagStyle"/>
          <w:rtl/>
        </w:rPr>
        <w:t xml:space="preserve"> &lt;&lt; דובר_המשך &gt;&gt;</w:t>
      </w:r>
      <w:r>
        <w:rPr>
          <w:rtl/>
        </w:rPr>
        <w:t xml:space="preserve">  </w:t>
      </w:r>
      <w:bookmarkEnd w:id="18117"/>
    </w:p>
    <w:p w:rsidR="002A77F7" w:rsidRDefault="002A77F7" w:rsidP="00B57747">
      <w:pPr>
        <w:rPr>
          <w:rtl/>
        </w:rPr>
      </w:pPr>
    </w:p>
    <w:p w:rsidR="002A77F7" w:rsidRDefault="00AE4BCE" w:rsidP="00BE6B3F">
      <w:pPr>
        <w:rPr>
          <w:rtl/>
        </w:rPr>
      </w:pPr>
      <w:bookmarkStart w:id="18118" w:name="_ETM_Q39_362000"/>
      <w:bookmarkStart w:id="18119" w:name="_ETM_Q39_363980"/>
      <w:bookmarkStart w:id="18120" w:name="_ETM_Q39_364280"/>
      <w:bookmarkStart w:id="18121" w:name="_ETM_Q39_364700"/>
      <w:bookmarkStart w:id="18122" w:name="_ETM_Q39_365120"/>
      <w:bookmarkEnd w:id="18118"/>
      <w:bookmarkEnd w:id="18119"/>
      <w:bookmarkEnd w:id="18120"/>
      <w:bookmarkEnd w:id="18121"/>
      <w:bookmarkEnd w:id="18122"/>
      <w:r>
        <w:rPr>
          <w:rFonts w:hint="cs"/>
          <w:rtl/>
        </w:rPr>
        <w:t>– –</w:t>
      </w:r>
      <w:r w:rsidR="002A77F7">
        <w:rPr>
          <w:rFonts w:hint="cs"/>
          <w:rtl/>
        </w:rPr>
        <w:t xml:space="preserve"> </w:t>
      </w:r>
      <w:r w:rsidR="002A77F7">
        <w:rPr>
          <w:rtl/>
        </w:rPr>
        <w:t xml:space="preserve">וכו' </w:t>
      </w:r>
      <w:bookmarkStart w:id="18123" w:name="_ETM_Q39_365569"/>
      <w:bookmarkEnd w:id="18123"/>
      <w:r w:rsidR="002A77F7">
        <w:rPr>
          <w:rtl/>
        </w:rPr>
        <w:t>ו</w:t>
      </w:r>
      <w:r w:rsidR="002A77F7">
        <w:rPr>
          <w:rFonts w:hint="cs"/>
          <w:rtl/>
        </w:rPr>
        <w:t xml:space="preserve">כו' בכל הזמנה </w:t>
      </w:r>
      <w:bookmarkStart w:id="18124" w:name="_ETM_Q39_365000"/>
      <w:bookmarkStart w:id="18125" w:name="_ETM_Q39_365900"/>
      <w:bookmarkStart w:id="18126" w:name="_ETM_Q39_366260"/>
      <w:bookmarkStart w:id="18127" w:name="_ETM_Q39_367250"/>
      <w:bookmarkStart w:id="18128" w:name="_ETM_Q39_367519"/>
      <w:bookmarkStart w:id="18129" w:name="_ETM_Q39_367730"/>
      <w:bookmarkStart w:id="18130" w:name="_ETM_Q39_367940"/>
      <w:bookmarkEnd w:id="18124"/>
      <w:bookmarkEnd w:id="18125"/>
      <w:bookmarkEnd w:id="18126"/>
      <w:bookmarkEnd w:id="18127"/>
      <w:bookmarkEnd w:id="18128"/>
      <w:bookmarkEnd w:id="18129"/>
      <w:bookmarkEnd w:id="18130"/>
      <w:r w:rsidR="002A77F7">
        <w:rPr>
          <w:rFonts w:hint="cs"/>
          <w:rtl/>
        </w:rPr>
        <w:t>שמגיעה</w:t>
      </w:r>
      <w:r w:rsidR="002A77F7">
        <w:rPr>
          <w:rtl/>
        </w:rPr>
        <w:t xml:space="preserve"> </w:t>
      </w:r>
      <w:bookmarkStart w:id="18131" w:name="_ETM_Q39_368389"/>
      <w:bookmarkEnd w:id="18131"/>
      <w:r w:rsidR="002A77F7">
        <w:rPr>
          <w:rtl/>
        </w:rPr>
        <w:t>אליו</w:t>
      </w:r>
      <w:r w:rsidR="002A77F7">
        <w:rPr>
          <w:rFonts w:hint="cs"/>
          <w:rtl/>
        </w:rPr>
        <w:t>.</w:t>
      </w:r>
      <w:bookmarkStart w:id="18132" w:name="_ETM_Q39_368900"/>
      <w:bookmarkStart w:id="18133" w:name="_ETM_Q39_369470"/>
      <w:bookmarkEnd w:id="18132"/>
      <w:bookmarkEnd w:id="18133"/>
      <w:r w:rsidR="002A77F7">
        <w:rPr>
          <w:rFonts w:hint="cs"/>
          <w:rtl/>
        </w:rPr>
        <w:t xml:space="preserve"> </w:t>
      </w:r>
      <w:r w:rsidR="002A77F7">
        <w:rPr>
          <w:rtl/>
        </w:rPr>
        <w:t>כל</w:t>
      </w:r>
      <w:bookmarkStart w:id="18134" w:name="_ETM_Q39_369980"/>
      <w:bookmarkEnd w:id="18134"/>
      <w:r w:rsidR="002A77F7">
        <w:rPr>
          <w:rFonts w:hint="cs"/>
          <w:rtl/>
        </w:rPr>
        <w:t xml:space="preserve"> החוק</w:t>
      </w:r>
      <w:bookmarkStart w:id="18135" w:name="_ETM_Q39_370069"/>
      <w:bookmarkEnd w:id="18135"/>
      <w:r w:rsidR="002A77F7">
        <w:rPr>
          <w:rFonts w:hint="cs"/>
          <w:rtl/>
        </w:rPr>
        <w:t xml:space="preserve"> הוא </w:t>
      </w:r>
      <w:r w:rsidR="002A77F7">
        <w:rPr>
          <w:rtl/>
        </w:rPr>
        <w:t xml:space="preserve">לא </w:t>
      </w:r>
      <w:bookmarkStart w:id="18136" w:name="_ETM_Q39_370250"/>
      <w:bookmarkEnd w:id="18136"/>
      <w:r w:rsidR="002A77F7">
        <w:rPr>
          <w:rtl/>
        </w:rPr>
        <w:t>הגיוני</w:t>
      </w:r>
      <w:r w:rsidR="002A77F7">
        <w:rPr>
          <w:rFonts w:hint="cs"/>
          <w:rtl/>
        </w:rPr>
        <w:t>,</w:t>
      </w:r>
      <w:r w:rsidR="002A77F7">
        <w:rPr>
          <w:rtl/>
        </w:rPr>
        <w:t xml:space="preserve"> </w:t>
      </w:r>
      <w:bookmarkStart w:id="18137" w:name="_ETM_Q39_370879"/>
      <w:bookmarkEnd w:id="18137"/>
      <w:r w:rsidR="002A77F7">
        <w:rPr>
          <w:rtl/>
        </w:rPr>
        <w:t xml:space="preserve">כל </w:t>
      </w:r>
      <w:bookmarkStart w:id="18138" w:name="_ETM_Q39_371450"/>
      <w:bookmarkEnd w:id="18138"/>
      <w:r w:rsidR="002A77F7">
        <w:rPr>
          <w:rFonts w:hint="cs"/>
          <w:rtl/>
        </w:rPr>
        <w:t>החוק הוא לא</w:t>
      </w:r>
      <w:r w:rsidR="002A77F7">
        <w:rPr>
          <w:rtl/>
        </w:rPr>
        <w:t xml:space="preserve"> </w:t>
      </w:r>
      <w:bookmarkStart w:id="18139" w:name="_ETM_Q39_371989"/>
      <w:bookmarkEnd w:id="18139"/>
      <w:r w:rsidR="002A77F7">
        <w:rPr>
          <w:rtl/>
        </w:rPr>
        <w:t>דמוקרטי</w:t>
      </w:r>
      <w:r w:rsidR="002A77F7">
        <w:rPr>
          <w:rFonts w:hint="cs"/>
          <w:rtl/>
        </w:rPr>
        <w:t>,</w:t>
      </w:r>
      <w:r w:rsidR="002A77F7">
        <w:rPr>
          <w:rtl/>
        </w:rPr>
        <w:t xml:space="preserve"> </w:t>
      </w:r>
      <w:bookmarkStart w:id="18140" w:name="_ETM_Q39_373069"/>
      <w:bookmarkEnd w:id="18140"/>
      <w:r w:rsidR="002A77F7">
        <w:rPr>
          <w:rtl/>
        </w:rPr>
        <w:t xml:space="preserve">ובמיוחד </w:t>
      </w:r>
      <w:bookmarkStart w:id="18141" w:name="_ETM_Q39_373790"/>
      <w:bookmarkEnd w:id="18141"/>
      <w:r w:rsidR="002A77F7">
        <w:rPr>
          <w:rtl/>
        </w:rPr>
        <w:t xml:space="preserve">הסעיף </w:t>
      </w:r>
      <w:bookmarkStart w:id="18142" w:name="_ETM_Q39_374209"/>
      <w:bookmarkEnd w:id="18142"/>
      <w:r w:rsidR="002A77F7">
        <w:rPr>
          <w:rtl/>
        </w:rPr>
        <w:t xml:space="preserve">הזה </w:t>
      </w:r>
      <w:bookmarkStart w:id="18143" w:name="_ETM_Q39_374900"/>
      <w:bookmarkEnd w:id="18143"/>
      <w:r w:rsidR="002A77F7">
        <w:rPr>
          <w:rtl/>
        </w:rPr>
        <w:t xml:space="preserve">צריך </w:t>
      </w:r>
      <w:bookmarkStart w:id="18144" w:name="_ETM_Q39_375410"/>
      <w:bookmarkEnd w:id="18144"/>
      <w:r w:rsidR="002A77F7">
        <w:rPr>
          <w:rtl/>
        </w:rPr>
        <w:t xml:space="preserve">להימחק </w:t>
      </w:r>
      <w:bookmarkStart w:id="18145" w:name="_ETM_Q39_376160"/>
      <w:bookmarkEnd w:id="18145"/>
      <w:r>
        <w:rPr>
          <w:rFonts w:hint="cs"/>
          <w:rtl/>
        </w:rPr>
        <w:t>–</w:t>
      </w:r>
      <w:r w:rsidR="002A77F7">
        <w:rPr>
          <w:rFonts w:hint="cs"/>
          <w:rtl/>
        </w:rPr>
        <w:t xml:space="preserve"> </w:t>
      </w:r>
      <w:r w:rsidR="002A77F7">
        <w:rPr>
          <w:rtl/>
        </w:rPr>
        <w:t xml:space="preserve">אתמול </w:t>
      </w:r>
      <w:bookmarkStart w:id="18146" w:name="_ETM_Q39_376849"/>
      <w:bookmarkEnd w:id="18146"/>
      <w:r w:rsidR="002A77F7">
        <w:rPr>
          <w:rtl/>
        </w:rPr>
        <w:t xml:space="preserve">ולא </w:t>
      </w:r>
      <w:bookmarkStart w:id="18147" w:name="_ETM_Q39_377120"/>
      <w:bookmarkEnd w:id="18147"/>
      <w:r w:rsidR="002A77F7">
        <w:rPr>
          <w:rtl/>
        </w:rPr>
        <w:t>מחר</w:t>
      </w:r>
      <w:r w:rsidR="002A77F7">
        <w:rPr>
          <w:rFonts w:hint="cs"/>
          <w:rtl/>
        </w:rPr>
        <w:t>.</w:t>
      </w:r>
      <w:r w:rsidR="002A77F7">
        <w:rPr>
          <w:rtl/>
        </w:rPr>
        <w:t xml:space="preserve"> </w:t>
      </w:r>
      <w:bookmarkStart w:id="18148" w:name="_ETM_Q39_377510"/>
      <w:bookmarkEnd w:id="18148"/>
      <w:r w:rsidR="002A77F7">
        <w:rPr>
          <w:rtl/>
        </w:rPr>
        <w:t>תודה</w:t>
      </w:r>
      <w:r w:rsidR="002A77F7">
        <w:rPr>
          <w:rFonts w:hint="cs"/>
          <w:rtl/>
        </w:rPr>
        <w:t>.</w:t>
      </w:r>
    </w:p>
    <w:p w:rsidR="002A77F7" w:rsidRDefault="002A77F7" w:rsidP="00BE6B3F">
      <w:pPr>
        <w:rPr>
          <w:rtl/>
        </w:rPr>
      </w:pPr>
      <w:bookmarkStart w:id="18149" w:name="_ETM_Q39_378000"/>
      <w:bookmarkEnd w:id="18149"/>
    </w:p>
    <w:p w:rsidR="002A77F7" w:rsidRDefault="002A77F7" w:rsidP="00BE6B3F">
      <w:pPr>
        <w:pStyle w:val="af7"/>
        <w:keepNext/>
        <w:rPr>
          <w:rtl/>
        </w:rPr>
      </w:pPr>
      <w:bookmarkStart w:id="18150" w:name="ET_yor_6059_29"/>
      <w:r w:rsidRPr="00595596">
        <w:rPr>
          <w:rStyle w:val="TagStyle"/>
          <w:rtl/>
        </w:rPr>
        <w:t xml:space="preserve"> &lt;&lt; יור &gt;&gt; </w:t>
      </w:r>
      <w:r>
        <w:rPr>
          <w:rtl/>
        </w:rPr>
        <w:t>היו"ר אורנה ברביבאי:</w:t>
      </w:r>
      <w:r w:rsidRPr="00595596">
        <w:rPr>
          <w:rStyle w:val="TagStyle"/>
          <w:rtl/>
        </w:rPr>
        <w:t xml:space="preserve"> &lt;&lt; יור &gt;&gt;</w:t>
      </w:r>
      <w:r>
        <w:rPr>
          <w:rtl/>
        </w:rPr>
        <w:t xml:space="preserve">  </w:t>
      </w:r>
      <w:bookmarkEnd w:id="18150"/>
    </w:p>
    <w:p w:rsidR="002A77F7" w:rsidRDefault="002A77F7" w:rsidP="00B57747">
      <w:pPr>
        <w:rPr>
          <w:rtl/>
        </w:rPr>
      </w:pPr>
    </w:p>
    <w:p w:rsidR="002A77F7" w:rsidRDefault="002A77F7" w:rsidP="00BE6B3F">
      <w:pPr>
        <w:rPr>
          <w:rtl/>
        </w:rPr>
      </w:pPr>
      <w:bookmarkStart w:id="18151" w:name="_ETM_Q39_379000"/>
      <w:bookmarkStart w:id="18152" w:name="_ETM_Q39_379180"/>
      <w:bookmarkEnd w:id="18151"/>
      <w:bookmarkEnd w:id="18152"/>
      <w:r>
        <w:rPr>
          <w:rtl/>
        </w:rPr>
        <w:lastRenderedPageBreak/>
        <w:t xml:space="preserve">אתה </w:t>
      </w:r>
      <w:bookmarkStart w:id="18153" w:name="_ETM_Q39_380230"/>
      <w:bookmarkEnd w:id="18153"/>
      <w:r>
        <w:rPr>
          <w:rtl/>
        </w:rPr>
        <w:t>רצית</w:t>
      </w:r>
      <w:bookmarkStart w:id="18154" w:name="_ETM_Q39_380769"/>
      <w:bookmarkStart w:id="18155" w:name="_ETM_Q39_381250"/>
      <w:bookmarkStart w:id="18156" w:name="_ETM_Q39_381790"/>
      <w:bookmarkEnd w:id="18154"/>
      <w:bookmarkEnd w:id="18155"/>
      <w:bookmarkEnd w:id="18156"/>
      <w:r>
        <w:rPr>
          <w:rFonts w:hint="cs"/>
          <w:rtl/>
        </w:rPr>
        <w:t xml:space="preserve"> </w:t>
      </w:r>
      <w:r>
        <w:rPr>
          <w:rtl/>
        </w:rPr>
        <w:t xml:space="preserve">הודעה </w:t>
      </w:r>
      <w:bookmarkStart w:id="18157" w:name="_ETM_Q39_382120"/>
      <w:bookmarkEnd w:id="18157"/>
      <w:r>
        <w:rPr>
          <w:rtl/>
        </w:rPr>
        <w:t>מהצד</w:t>
      </w:r>
      <w:r>
        <w:rPr>
          <w:rFonts w:hint="cs"/>
          <w:rtl/>
        </w:rPr>
        <w:t>?</w:t>
      </w:r>
      <w:r>
        <w:rPr>
          <w:rtl/>
        </w:rPr>
        <w:t xml:space="preserve"> </w:t>
      </w:r>
      <w:bookmarkStart w:id="18158" w:name="_ETM_Q39_382450"/>
      <w:bookmarkEnd w:id="18158"/>
      <w:r>
        <w:rPr>
          <w:rtl/>
        </w:rPr>
        <w:t>בבקשה</w:t>
      </w:r>
      <w:r>
        <w:rPr>
          <w:rFonts w:hint="cs"/>
          <w:rtl/>
        </w:rPr>
        <w:t>,</w:t>
      </w:r>
      <w:r>
        <w:rPr>
          <w:rtl/>
        </w:rPr>
        <w:t xml:space="preserve"> </w:t>
      </w:r>
      <w:bookmarkStart w:id="18159" w:name="_ETM_Q39_382959"/>
      <w:bookmarkEnd w:id="18159"/>
      <w:r>
        <w:rPr>
          <w:rtl/>
        </w:rPr>
        <w:t>זריז</w:t>
      </w:r>
      <w:r>
        <w:rPr>
          <w:rFonts w:hint="cs"/>
          <w:rtl/>
        </w:rPr>
        <w:t>.</w:t>
      </w:r>
    </w:p>
    <w:p w:rsidR="002A77F7" w:rsidRDefault="002A77F7" w:rsidP="00BE6B3F">
      <w:pPr>
        <w:rPr>
          <w:rtl/>
        </w:rPr>
      </w:pPr>
      <w:bookmarkStart w:id="18160" w:name="_ETM_Q39_383000"/>
      <w:bookmarkEnd w:id="18160"/>
    </w:p>
    <w:p w:rsidR="002A77F7" w:rsidRDefault="002A77F7" w:rsidP="00BE6B3F">
      <w:pPr>
        <w:pStyle w:val="a4"/>
        <w:keepNext/>
        <w:rPr>
          <w:rtl/>
        </w:rPr>
      </w:pPr>
      <w:bookmarkStart w:id="18161" w:name="ET_speaker_5292_30"/>
      <w:r w:rsidRPr="00595596">
        <w:rPr>
          <w:rStyle w:val="TagStyle"/>
          <w:rtl/>
        </w:rPr>
        <w:t xml:space="preserve"> &lt;&lt; דובר &gt;&gt; </w:t>
      </w:r>
      <w:bookmarkStart w:id="18162" w:name="_Toc56076949"/>
      <w:bookmarkStart w:id="18163" w:name="_Toc56077350"/>
      <w:bookmarkStart w:id="18164" w:name="_Toc56588308"/>
      <w:r>
        <w:rPr>
          <w:rtl/>
        </w:rPr>
        <w:t>אוסאמה סעדי (הרשימה המשותפת):</w:t>
      </w:r>
      <w:bookmarkEnd w:id="18162"/>
      <w:bookmarkEnd w:id="18163"/>
      <w:bookmarkEnd w:id="18164"/>
      <w:r w:rsidRPr="00595596">
        <w:rPr>
          <w:rStyle w:val="TagStyle"/>
          <w:rtl/>
        </w:rPr>
        <w:t xml:space="preserve"> &lt;&lt; דובר &gt;&gt;</w:t>
      </w:r>
      <w:r>
        <w:rPr>
          <w:rtl/>
        </w:rPr>
        <w:t xml:space="preserve">  </w:t>
      </w:r>
      <w:bookmarkEnd w:id="18161"/>
    </w:p>
    <w:p w:rsidR="002A77F7" w:rsidRDefault="002A77F7" w:rsidP="00B57747">
      <w:pPr>
        <w:rPr>
          <w:rtl/>
        </w:rPr>
      </w:pPr>
    </w:p>
    <w:p w:rsidR="002A77F7" w:rsidRDefault="002A77F7" w:rsidP="00BE6B3F">
      <w:pPr>
        <w:rPr>
          <w:rtl/>
        </w:rPr>
      </w:pPr>
      <w:bookmarkStart w:id="18165" w:name="_ETM_Q39_391000"/>
      <w:bookmarkStart w:id="18166" w:name="_ETM_Q39_389519"/>
      <w:bookmarkEnd w:id="18165"/>
      <w:bookmarkEnd w:id="18166"/>
      <w:r>
        <w:rPr>
          <w:rtl/>
        </w:rPr>
        <w:t xml:space="preserve">כבוד </w:t>
      </w:r>
      <w:bookmarkStart w:id="18167" w:name="_ETM_Q39_389940"/>
      <w:bookmarkEnd w:id="18167"/>
      <w:r>
        <w:rPr>
          <w:rtl/>
        </w:rPr>
        <w:t>היושבת-ראש</w:t>
      </w:r>
      <w:r>
        <w:rPr>
          <w:rFonts w:hint="cs"/>
          <w:rtl/>
        </w:rPr>
        <w:t>,</w:t>
      </w:r>
      <w:r>
        <w:rPr>
          <w:rtl/>
        </w:rPr>
        <w:t xml:space="preserve"> </w:t>
      </w:r>
      <w:bookmarkStart w:id="18168" w:name="_ETM_Q39_391410"/>
      <w:bookmarkEnd w:id="18168"/>
      <w:r>
        <w:rPr>
          <w:rtl/>
        </w:rPr>
        <w:t xml:space="preserve">כבוד </w:t>
      </w:r>
      <w:bookmarkStart w:id="18169" w:name="_ETM_Q39_391769"/>
      <w:bookmarkEnd w:id="18169"/>
      <w:r>
        <w:rPr>
          <w:rtl/>
        </w:rPr>
        <w:t>השר</w:t>
      </w:r>
      <w:r>
        <w:rPr>
          <w:rFonts w:hint="cs"/>
          <w:rtl/>
        </w:rPr>
        <w:t>,</w:t>
      </w:r>
      <w:bookmarkStart w:id="18170" w:name="_ETM_Q39_392610"/>
      <w:bookmarkStart w:id="18171" w:name="_ETM_Q39_392819"/>
      <w:bookmarkEnd w:id="18170"/>
      <w:bookmarkEnd w:id="18171"/>
      <w:r>
        <w:rPr>
          <w:rtl/>
        </w:rPr>
        <w:t xml:space="preserve"> </w:t>
      </w:r>
      <w:bookmarkStart w:id="18172" w:name="_ETM_Q39_395900"/>
      <w:bookmarkEnd w:id="18172"/>
      <w:r>
        <w:rPr>
          <w:rtl/>
        </w:rPr>
        <w:t xml:space="preserve">ראיתם </w:t>
      </w:r>
      <w:bookmarkStart w:id="18173" w:name="_ETM_Q39_396620"/>
      <w:bookmarkEnd w:id="18173"/>
      <w:r>
        <w:rPr>
          <w:rtl/>
        </w:rPr>
        <w:t xml:space="preserve">ושמעתם </w:t>
      </w:r>
      <w:bookmarkStart w:id="18174" w:name="_ETM_Q39_397670"/>
      <w:bookmarkEnd w:id="18174"/>
      <w:r>
        <w:rPr>
          <w:rtl/>
        </w:rPr>
        <w:t xml:space="preserve">שלמעשה </w:t>
      </w:r>
      <w:bookmarkStart w:id="18175" w:name="_ETM_Q39_398300"/>
      <w:bookmarkEnd w:id="18175"/>
      <w:r>
        <w:rPr>
          <w:rtl/>
        </w:rPr>
        <w:t xml:space="preserve">היום </w:t>
      </w:r>
      <w:bookmarkStart w:id="18176" w:name="_ETM_Q39_399230"/>
      <w:bookmarkEnd w:id="18176"/>
      <w:r>
        <w:rPr>
          <w:rtl/>
        </w:rPr>
        <w:t xml:space="preserve">גם </w:t>
      </w:r>
      <w:bookmarkStart w:id="18177" w:name="_ETM_Q39_399590"/>
      <w:bookmarkEnd w:id="18177"/>
      <w:r>
        <w:rPr>
          <w:rtl/>
        </w:rPr>
        <w:t xml:space="preserve">הצעת </w:t>
      </w:r>
      <w:bookmarkStart w:id="18178" w:name="_ETM_Q39_399980"/>
      <w:bookmarkEnd w:id="18178"/>
      <w:r>
        <w:rPr>
          <w:rFonts w:hint="cs"/>
          <w:rtl/>
        </w:rPr>
        <w:t>ה</w:t>
      </w:r>
      <w:r>
        <w:rPr>
          <w:rtl/>
        </w:rPr>
        <w:t xml:space="preserve">חוק </w:t>
      </w:r>
      <w:bookmarkStart w:id="18179" w:name="_ETM_Q39_400900"/>
      <w:bookmarkStart w:id="18180" w:name="_ETM_Q39_402370"/>
      <w:bookmarkEnd w:id="18179"/>
      <w:bookmarkEnd w:id="18180"/>
      <w:r>
        <w:rPr>
          <w:rtl/>
        </w:rPr>
        <w:t xml:space="preserve">של </w:t>
      </w:r>
      <w:bookmarkStart w:id="18181" w:name="_ETM_Q39_402790"/>
      <w:bookmarkEnd w:id="18181"/>
      <w:r>
        <w:rPr>
          <w:rtl/>
        </w:rPr>
        <w:t xml:space="preserve">חברי </w:t>
      </w:r>
      <w:bookmarkStart w:id="18182" w:name="_ETM_Q39_403180"/>
      <w:bookmarkEnd w:id="18182"/>
      <w:r>
        <w:rPr>
          <w:rtl/>
        </w:rPr>
        <w:t>ג'</w:t>
      </w:r>
      <w:r>
        <w:rPr>
          <w:rFonts w:hint="cs"/>
          <w:rtl/>
        </w:rPr>
        <w:t>א</w:t>
      </w:r>
      <w:r>
        <w:rPr>
          <w:rtl/>
        </w:rPr>
        <w:t>בר</w:t>
      </w:r>
      <w:r>
        <w:rPr>
          <w:rFonts w:hint="cs"/>
          <w:rtl/>
        </w:rPr>
        <w:t xml:space="preserve"> עסאקלה</w:t>
      </w:r>
      <w:bookmarkStart w:id="18183" w:name="_ETM_Q39_403540"/>
      <w:bookmarkStart w:id="18184" w:name="_ETM_Q39_403839"/>
      <w:bookmarkEnd w:id="18183"/>
      <w:bookmarkEnd w:id="18184"/>
      <w:r>
        <w:rPr>
          <w:rFonts w:hint="cs"/>
          <w:rtl/>
        </w:rPr>
        <w:t>,</w:t>
      </w:r>
      <w:r>
        <w:rPr>
          <w:rtl/>
        </w:rPr>
        <w:t xml:space="preserve"> </w:t>
      </w:r>
      <w:bookmarkStart w:id="18185" w:name="_ETM_Q39_404019"/>
      <w:bookmarkEnd w:id="18185"/>
      <w:r>
        <w:rPr>
          <w:rtl/>
        </w:rPr>
        <w:t xml:space="preserve">גם </w:t>
      </w:r>
      <w:bookmarkStart w:id="18186" w:name="_ETM_Q39_404260"/>
      <w:bookmarkEnd w:id="18186"/>
      <w:r>
        <w:rPr>
          <w:rtl/>
        </w:rPr>
        <w:t xml:space="preserve">הצעת </w:t>
      </w:r>
      <w:bookmarkStart w:id="18187" w:name="_ETM_Q39_404650"/>
      <w:bookmarkEnd w:id="18187"/>
      <w:r>
        <w:rPr>
          <w:rtl/>
        </w:rPr>
        <w:t xml:space="preserve">החוק </w:t>
      </w:r>
      <w:bookmarkStart w:id="18188" w:name="_ETM_Q39_404979"/>
      <w:bookmarkEnd w:id="18188"/>
      <w:r>
        <w:rPr>
          <w:rtl/>
        </w:rPr>
        <w:t xml:space="preserve">של </w:t>
      </w:r>
      <w:bookmarkStart w:id="18189" w:name="_ETM_Q39_405549"/>
      <w:bookmarkEnd w:id="18189"/>
      <w:r>
        <w:rPr>
          <w:rtl/>
        </w:rPr>
        <w:t xml:space="preserve">חברתי </w:t>
      </w:r>
      <w:bookmarkStart w:id="18190" w:name="_ETM_Q39_405999"/>
      <w:bookmarkEnd w:id="18190"/>
      <w:r>
        <w:rPr>
          <w:rFonts w:hint="cs"/>
          <w:rtl/>
        </w:rPr>
        <w:t>ע'</w:t>
      </w:r>
      <w:r>
        <w:rPr>
          <w:rtl/>
        </w:rPr>
        <w:t>דיר</w:t>
      </w:r>
      <w:r>
        <w:rPr>
          <w:rFonts w:hint="cs"/>
          <w:rtl/>
        </w:rPr>
        <w:t>,</w:t>
      </w:r>
      <w:r>
        <w:rPr>
          <w:rtl/>
        </w:rPr>
        <w:t xml:space="preserve"> </w:t>
      </w:r>
      <w:bookmarkStart w:id="18191" w:name="_ETM_Q39_406820"/>
      <w:bookmarkEnd w:id="18191"/>
      <w:r>
        <w:rPr>
          <w:rtl/>
        </w:rPr>
        <w:t xml:space="preserve">גם </w:t>
      </w:r>
      <w:bookmarkStart w:id="18192" w:name="_ETM_Q39_407120"/>
      <w:bookmarkEnd w:id="18192"/>
      <w:r>
        <w:rPr>
          <w:rtl/>
        </w:rPr>
        <w:t xml:space="preserve">עכשיו </w:t>
      </w:r>
      <w:bookmarkStart w:id="18193" w:name="_ETM_Q39_407450"/>
      <w:bookmarkEnd w:id="18193"/>
      <w:r>
        <w:rPr>
          <w:rtl/>
        </w:rPr>
        <w:t xml:space="preserve">הצעה </w:t>
      </w:r>
      <w:bookmarkStart w:id="18194" w:name="_ETM_Q39_407870"/>
      <w:bookmarkEnd w:id="18194"/>
      <w:r>
        <w:rPr>
          <w:rtl/>
        </w:rPr>
        <w:t>לסדר</w:t>
      </w:r>
      <w:bookmarkStart w:id="18195" w:name="_ETM_Q39_408860"/>
      <w:bookmarkStart w:id="18196" w:name="_ETM_Q39_409040"/>
      <w:bookmarkEnd w:id="18195"/>
      <w:bookmarkEnd w:id="18196"/>
      <w:r>
        <w:rPr>
          <w:rFonts w:hint="cs"/>
          <w:rtl/>
        </w:rPr>
        <w:t xml:space="preserve">-היום, </w:t>
      </w:r>
      <w:r>
        <w:rPr>
          <w:rtl/>
        </w:rPr>
        <w:t xml:space="preserve">עוד </w:t>
      </w:r>
      <w:bookmarkStart w:id="18197" w:name="_ETM_Q39_409250"/>
      <w:bookmarkEnd w:id="18197"/>
      <w:r>
        <w:rPr>
          <w:rtl/>
        </w:rPr>
        <w:t xml:space="preserve">מעט </w:t>
      </w:r>
      <w:bookmarkStart w:id="18198" w:name="_ETM_Q39_409460"/>
      <w:bookmarkEnd w:id="18198"/>
      <w:r>
        <w:rPr>
          <w:rtl/>
        </w:rPr>
        <w:t xml:space="preserve">גם </w:t>
      </w:r>
      <w:bookmarkStart w:id="18199" w:name="_ETM_Q39_409670"/>
      <w:bookmarkEnd w:id="18199"/>
      <w:r>
        <w:rPr>
          <w:rtl/>
        </w:rPr>
        <w:t xml:space="preserve">הצעה </w:t>
      </w:r>
      <w:bookmarkStart w:id="18200" w:name="_ETM_Q39_410270"/>
      <w:bookmarkEnd w:id="18200"/>
      <w:r>
        <w:rPr>
          <w:rFonts w:hint="cs"/>
          <w:rtl/>
        </w:rPr>
        <w:t xml:space="preserve">נוספת </w:t>
      </w:r>
      <w:bookmarkStart w:id="18201" w:name="_ETM_Q39_403196"/>
      <w:bookmarkEnd w:id="18201"/>
      <w:r>
        <w:rPr>
          <w:rtl/>
        </w:rPr>
        <w:t>לסדר</w:t>
      </w:r>
      <w:r>
        <w:rPr>
          <w:rFonts w:hint="cs"/>
          <w:rtl/>
        </w:rPr>
        <w:t>-היום</w:t>
      </w:r>
      <w:bookmarkStart w:id="18202" w:name="_ETM_Q39_411500"/>
      <w:bookmarkEnd w:id="18202"/>
      <w:r>
        <w:rPr>
          <w:rFonts w:hint="cs"/>
          <w:rtl/>
        </w:rPr>
        <w:t xml:space="preserve"> </w:t>
      </w:r>
      <w:r w:rsidR="00AE4BCE">
        <w:rPr>
          <w:rtl/>
        </w:rPr>
        <w:t>–</w:t>
      </w:r>
      <w:r>
        <w:rPr>
          <w:rFonts w:hint="cs"/>
          <w:rtl/>
        </w:rPr>
        <w:t xml:space="preserve"> </w:t>
      </w:r>
      <w:bookmarkStart w:id="18203" w:name="_ETM_Q39_411000"/>
      <w:bookmarkEnd w:id="18203"/>
      <w:r>
        <w:rPr>
          <w:rtl/>
        </w:rPr>
        <w:t>הכ</w:t>
      </w:r>
      <w:r>
        <w:rPr>
          <w:rFonts w:hint="cs"/>
          <w:rtl/>
        </w:rPr>
        <w:t>ו</w:t>
      </w:r>
      <w:r>
        <w:rPr>
          <w:rtl/>
        </w:rPr>
        <w:t xml:space="preserve">ל </w:t>
      </w:r>
      <w:bookmarkStart w:id="18204" w:name="_ETM_Q39_412070"/>
      <w:bookmarkEnd w:id="18204"/>
      <w:r>
        <w:rPr>
          <w:rtl/>
        </w:rPr>
        <w:t xml:space="preserve">נסוב </w:t>
      </w:r>
      <w:bookmarkStart w:id="18205" w:name="_ETM_Q39_412760"/>
      <w:bookmarkEnd w:id="18205"/>
      <w:r>
        <w:rPr>
          <w:rtl/>
        </w:rPr>
        <w:t xml:space="preserve">סביב </w:t>
      </w:r>
      <w:bookmarkStart w:id="18206" w:name="_ETM_Q39_413650"/>
      <w:bookmarkEnd w:id="18206"/>
      <w:r>
        <w:rPr>
          <w:rtl/>
        </w:rPr>
        <w:t xml:space="preserve">השאלה </w:t>
      </w:r>
      <w:bookmarkStart w:id="18207" w:name="_ETM_Q39_414220"/>
      <w:bookmarkEnd w:id="18207"/>
      <w:r>
        <w:rPr>
          <w:rtl/>
        </w:rPr>
        <w:t xml:space="preserve">הזאת </w:t>
      </w:r>
      <w:bookmarkStart w:id="18208" w:name="_ETM_Q39_414520"/>
      <w:bookmarkEnd w:id="18208"/>
      <w:r>
        <w:rPr>
          <w:rtl/>
        </w:rPr>
        <w:t xml:space="preserve">של </w:t>
      </w:r>
      <w:bookmarkStart w:id="18209" w:name="_ETM_Q39_415060"/>
      <w:bookmarkEnd w:id="18209"/>
      <w:r>
        <w:rPr>
          <w:rtl/>
        </w:rPr>
        <w:t xml:space="preserve">חוק </w:t>
      </w:r>
      <w:bookmarkStart w:id="18210" w:name="_ETM_Q39_415450"/>
      <w:bookmarkEnd w:id="18210"/>
      <w:r>
        <w:rPr>
          <w:rtl/>
        </w:rPr>
        <w:t xml:space="preserve">קמיניץ </w:t>
      </w:r>
      <w:bookmarkStart w:id="18211" w:name="_ETM_Q39_415840"/>
      <w:bookmarkEnd w:id="18211"/>
      <w:r>
        <w:rPr>
          <w:rtl/>
        </w:rPr>
        <w:t xml:space="preserve">ותיקון </w:t>
      </w:r>
      <w:bookmarkStart w:id="18212" w:name="_ETM_Q39_416320"/>
      <w:bookmarkEnd w:id="18212"/>
      <w:r>
        <w:rPr>
          <w:rtl/>
        </w:rPr>
        <w:t>116</w:t>
      </w:r>
      <w:bookmarkStart w:id="18213" w:name="_ETM_Q39_417430"/>
      <w:bookmarkEnd w:id="18213"/>
      <w:r>
        <w:rPr>
          <w:rFonts w:hint="cs"/>
          <w:rtl/>
        </w:rPr>
        <w:t xml:space="preserve">. </w:t>
      </w:r>
      <w:r>
        <w:rPr>
          <w:rtl/>
        </w:rPr>
        <w:t xml:space="preserve">זה </w:t>
      </w:r>
      <w:bookmarkStart w:id="18214" w:name="_ETM_Q39_417760"/>
      <w:bookmarkEnd w:id="18214"/>
      <w:r>
        <w:rPr>
          <w:rtl/>
        </w:rPr>
        <w:t xml:space="preserve">מעיד </w:t>
      </w:r>
      <w:bookmarkStart w:id="18215" w:name="_ETM_Q39_418570"/>
      <w:bookmarkEnd w:id="18215"/>
      <w:r>
        <w:rPr>
          <w:rtl/>
        </w:rPr>
        <w:t>כ</w:t>
      </w:r>
      <w:bookmarkStart w:id="18216" w:name="_ETM_Q39_419170"/>
      <w:bookmarkEnd w:id="18216"/>
      <w:r>
        <w:rPr>
          <w:rFonts w:hint="cs"/>
          <w:rtl/>
        </w:rPr>
        <w:t xml:space="preserve">אלף </w:t>
      </w:r>
      <w:r>
        <w:rPr>
          <w:rtl/>
        </w:rPr>
        <w:t xml:space="preserve">עדים </w:t>
      </w:r>
      <w:bookmarkStart w:id="18217" w:name="_ETM_Q39_419830"/>
      <w:bookmarkEnd w:id="18217"/>
      <w:r>
        <w:rPr>
          <w:rtl/>
        </w:rPr>
        <w:t xml:space="preserve">על </w:t>
      </w:r>
      <w:bookmarkStart w:id="18218" w:name="_ETM_Q39_420160"/>
      <w:bookmarkEnd w:id="18218"/>
      <w:r>
        <w:rPr>
          <w:rtl/>
        </w:rPr>
        <w:t xml:space="preserve">המצוקה </w:t>
      </w:r>
      <w:bookmarkStart w:id="18219" w:name="_ETM_Q39_421000"/>
      <w:bookmarkEnd w:id="18219"/>
      <w:r>
        <w:rPr>
          <w:rtl/>
        </w:rPr>
        <w:t xml:space="preserve">הנוראית </w:t>
      </w:r>
      <w:bookmarkStart w:id="18220" w:name="_ETM_Q39_422370"/>
      <w:bookmarkEnd w:id="18220"/>
      <w:r>
        <w:rPr>
          <w:rtl/>
        </w:rPr>
        <w:t xml:space="preserve">שאנחנו </w:t>
      </w:r>
      <w:bookmarkStart w:id="18221" w:name="_ETM_Q39_422969"/>
      <w:bookmarkEnd w:id="18221"/>
      <w:r>
        <w:rPr>
          <w:rtl/>
        </w:rPr>
        <w:t xml:space="preserve">חיים </w:t>
      </w:r>
      <w:bookmarkStart w:id="18222" w:name="_ETM_Q39_423329"/>
      <w:bookmarkEnd w:id="18222"/>
      <w:r>
        <w:rPr>
          <w:rtl/>
        </w:rPr>
        <w:t>בה</w:t>
      </w:r>
      <w:r>
        <w:rPr>
          <w:rFonts w:hint="cs"/>
          <w:rtl/>
        </w:rPr>
        <w:t>.</w:t>
      </w:r>
      <w:r>
        <w:rPr>
          <w:rtl/>
        </w:rPr>
        <w:t xml:space="preserve"> </w:t>
      </w:r>
      <w:bookmarkStart w:id="18223" w:name="_ETM_Q39_423900"/>
      <w:bookmarkEnd w:id="18223"/>
      <w:r>
        <w:rPr>
          <w:rtl/>
        </w:rPr>
        <w:t>תבינו</w:t>
      </w:r>
      <w:r>
        <w:rPr>
          <w:rFonts w:hint="cs"/>
          <w:rtl/>
        </w:rPr>
        <w:t>,</w:t>
      </w:r>
      <w:r>
        <w:rPr>
          <w:rtl/>
        </w:rPr>
        <w:t xml:space="preserve"> </w:t>
      </w:r>
      <w:bookmarkStart w:id="18224" w:name="_ETM_Q39_424680"/>
      <w:bookmarkEnd w:id="18224"/>
      <w:r>
        <w:rPr>
          <w:rtl/>
        </w:rPr>
        <w:t xml:space="preserve">אנחנו </w:t>
      </w:r>
      <w:bookmarkStart w:id="18225" w:name="_ETM_Q39_425129"/>
      <w:bookmarkEnd w:id="18225"/>
      <w:r>
        <w:rPr>
          <w:rtl/>
        </w:rPr>
        <w:t xml:space="preserve">מדברים </w:t>
      </w:r>
      <w:bookmarkStart w:id="18226" w:name="_ETM_Q39_426090"/>
      <w:bookmarkEnd w:id="18226"/>
      <w:r>
        <w:rPr>
          <w:rtl/>
        </w:rPr>
        <w:t xml:space="preserve">מתוך </w:t>
      </w:r>
      <w:bookmarkStart w:id="18227" w:name="_ETM_Q39_426659"/>
      <w:bookmarkEnd w:id="18227"/>
      <w:r>
        <w:rPr>
          <w:rtl/>
        </w:rPr>
        <w:t>כאב</w:t>
      </w:r>
      <w:r>
        <w:rPr>
          <w:rFonts w:hint="cs"/>
          <w:rtl/>
        </w:rPr>
        <w:t>,</w:t>
      </w:r>
      <w:r>
        <w:rPr>
          <w:rtl/>
        </w:rPr>
        <w:t xml:space="preserve"> </w:t>
      </w:r>
      <w:bookmarkStart w:id="18228" w:name="_ETM_Q39_427379"/>
      <w:bookmarkEnd w:id="18228"/>
      <w:r>
        <w:rPr>
          <w:rtl/>
        </w:rPr>
        <w:t xml:space="preserve">מתוך </w:t>
      </w:r>
      <w:bookmarkStart w:id="18229" w:name="_ETM_Q39_428579"/>
      <w:bookmarkEnd w:id="18229"/>
      <w:r>
        <w:rPr>
          <w:rtl/>
        </w:rPr>
        <w:t xml:space="preserve">כאב </w:t>
      </w:r>
      <w:bookmarkStart w:id="18230" w:name="_ETM_Q39_428969"/>
      <w:bookmarkEnd w:id="18230"/>
      <w:r>
        <w:rPr>
          <w:rtl/>
        </w:rPr>
        <w:t>עמו</w:t>
      </w:r>
      <w:r>
        <w:rPr>
          <w:rFonts w:hint="cs"/>
          <w:rtl/>
        </w:rPr>
        <w:t>ק,</w:t>
      </w:r>
      <w:r>
        <w:rPr>
          <w:rtl/>
        </w:rPr>
        <w:t xml:space="preserve"> </w:t>
      </w:r>
      <w:bookmarkStart w:id="18231" w:name="_ETM_Q39_429770"/>
      <w:bookmarkEnd w:id="18231"/>
      <w:r>
        <w:rPr>
          <w:rtl/>
        </w:rPr>
        <w:t xml:space="preserve">כי </w:t>
      </w:r>
      <w:bookmarkStart w:id="18232" w:name="_ETM_Q39_429920"/>
      <w:bookmarkEnd w:id="18232"/>
      <w:r>
        <w:rPr>
          <w:rtl/>
        </w:rPr>
        <w:t xml:space="preserve">אנחנו </w:t>
      </w:r>
      <w:bookmarkStart w:id="18233" w:name="_ETM_Q39_430250"/>
      <w:bookmarkEnd w:id="18233"/>
      <w:r>
        <w:rPr>
          <w:rtl/>
        </w:rPr>
        <w:t xml:space="preserve">נפגשים </w:t>
      </w:r>
      <w:bookmarkStart w:id="18234" w:name="_ETM_Q39_430880"/>
      <w:bookmarkEnd w:id="18234"/>
      <w:r>
        <w:rPr>
          <w:rFonts w:hint="cs"/>
          <w:rtl/>
        </w:rPr>
        <w:t>ע</w:t>
      </w:r>
      <w:r>
        <w:rPr>
          <w:rtl/>
        </w:rPr>
        <w:t xml:space="preserve">ם </w:t>
      </w:r>
      <w:bookmarkStart w:id="18235" w:name="_ETM_Q39_431090"/>
      <w:bookmarkEnd w:id="18235"/>
      <w:r>
        <w:rPr>
          <w:rtl/>
        </w:rPr>
        <w:t xml:space="preserve">האנשים </w:t>
      </w:r>
      <w:bookmarkStart w:id="18236" w:name="_ETM_Q39_431660"/>
      <w:bookmarkEnd w:id="18236"/>
      <w:r>
        <w:rPr>
          <w:rtl/>
        </w:rPr>
        <w:t>יום-יום</w:t>
      </w:r>
      <w:r>
        <w:rPr>
          <w:rFonts w:hint="cs"/>
          <w:rtl/>
        </w:rPr>
        <w:t>. הם</w:t>
      </w:r>
      <w:r>
        <w:rPr>
          <w:rtl/>
        </w:rPr>
        <w:t xml:space="preserve"> </w:t>
      </w:r>
      <w:bookmarkStart w:id="18237" w:name="_ETM_Q39_432530"/>
      <w:bookmarkEnd w:id="18237"/>
      <w:r>
        <w:rPr>
          <w:rtl/>
        </w:rPr>
        <w:t xml:space="preserve">פונים </w:t>
      </w:r>
      <w:bookmarkStart w:id="18238" w:name="_ETM_Q39_432920"/>
      <w:bookmarkEnd w:id="18238"/>
      <w:r>
        <w:rPr>
          <w:rtl/>
        </w:rPr>
        <w:t xml:space="preserve">אלינו </w:t>
      </w:r>
      <w:bookmarkStart w:id="18239" w:name="_ETM_Q39_433850"/>
      <w:bookmarkEnd w:id="18239"/>
      <w:r>
        <w:rPr>
          <w:rtl/>
        </w:rPr>
        <w:t>בתחינות</w:t>
      </w:r>
      <w:r>
        <w:rPr>
          <w:rFonts w:hint="cs"/>
          <w:rtl/>
        </w:rPr>
        <w:t>:</w:t>
      </w:r>
      <w:bookmarkStart w:id="18240" w:name="_ETM_Q39_434930"/>
      <w:bookmarkEnd w:id="18240"/>
      <w:r>
        <w:rPr>
          <w:rFonts w:hint="cs"/>
          <w:rtl/>
        </w:rPr>
        <w:t xml:space="preserve"> </w:t>
      </w:r>
      <w:r>
        <w:rPr>
          <w:rtl/>
        </w:rPr>
        <w:t xml:space="preserve">תעזרו </w:t>
      </w:r>
      <w:bookmarkStart w:id="18241" w:name="_ETM_Q39_435470"/>
      <w:bookmarkEnd w:id="18241"/>
      <w:r>
        <w:rPr>
          <w:rtl/>
        </w:rPr>
        <w:t xml:space="preserve">לנו </w:t>
      </w:r>
      <w:bookmarkStart w:id="18242" w:name="_ETM_Q39_436379"/>
      <w:bookmarkEnd w:id="18242"/>
      <w:r w:rsidR="00AE4BCE">
        <w:rPr>
          <w:rFonts w:hint="cs"/>
          <w:rtl/>
        </w:rPr>
        <w:t>–</w:t>
      </w:r>
      <w:r>
        <w:rPr>
          <w:rFonts w:hint="cs"/>
          <w:rtl/>
        </w:rPr>
        <w:t xml:space="preserve"> </w:t>
      </w:r>
      <w:r>
        <w:rPr>
          <w:rtl/>
        </w:rPr>
        <w:t xml:space="preserve">כאשר </w:t>
      </w:r>
      <w:bookmarkStart w:id="18243" w:name="_ETM_Q39_436860"/>
      <w:bookmarkEnd w:id="18243"/>
      <w:r>
        <w:rPr>
          <w:rtl/>
        </w:rPr>
        <w:t>עכשיו</w:t>
      </w:r>
      <w:r>
        <w:rPr>
          <w:rFonts w:hint="cs"/>
          <w:rtl/>
        </w:rPr>
        <w:t>,</w:t>
      </w:r>
      <w:r>
        <w:rPr>
          <w:rtl/>
        </w:rPr>
        <w:t xml:space="preserve"> </w:t>
      </w:r>
      <w:bookmarkStart w:id="18244" w:name="_ETM_Q39_437250"/>
      <w:bookmarkEnd w:id="18244"/>
      <w:r>
        <w:rPr>
          <w:rtl/>
        </w:rPr>
        <w:t xml:space="preserve">באמצע </w:t>
      </w:r>
      <w:bookmarkStart w:id="18245" w:name="_ETM_Q39_437669"/>
      <w:bookmarkEnd w:id="18245"/>
      <w:r>
        <w:rPr>
          <w:rtl/>
        </w:rPr>
        <w:t xml:space="preserve">תקופת </w:t>
      </w:r>
      <w:bookmarkStart w:id="18246" w:name="_ETM_Q39_438120"/>
      <w:bookmarkEnd w:id="18246"/>
      <w:r>
        <w:rPr>
          <w:rtl/>
        </w:rPr>
        <w:t>הקו</w:t>
      </w:r>
      <w:bookmarkStart w:id="18247" w:name="_ETM_Q39_438479"/>
      <w:bookmarkEnd w:id="18247"/>
      <w:r>
        <w:rPr>
          <w:rFonts w:hint="cs"/>
          <w:rtl/>
        </w:rPr>
        <w:t>רונה, בשיא,</w:t>
      </w:r>
      <w:r>
        <w:rPr>
          <w:rtl/>
        </w:rPr>
        <w:t xml:space="preserve"> </w:t>
      </w:r>
      <w:bookmarkStart w:id="18248" w:name="_ETM_Q39_439380"/>
      <w:bookmarkEnd w:id="18248"/>
      <w:r>
        <w:rPr>
          <w:rtl/>
        </w:rPr>
        <w:t xml:space="preserve">באים </w:t>
      </w:r>
      <w:bookmarkStart w:id="18249" w:name="_ETM_Q39_439860"/>
      <w:bookmarkEnd w:id="18249"/>
      <w:r>
        <w:rPr>
          <w:rtl/>
        </w:rPr>
        <w:t xml:space="preserve">ומחלקים </w:t>
      </w:r>
      <w:bookmarkStart w:id="18250" w:name="_ETM_Q39_440520"/>
      <w:bookmarkEnd w:id="18250"/>
      <w:r>
        <w:rPr>
          <w:rtl/>
        </w:rPr>
        <w:t xml:space="preserve">הזמנות </w:t>
      </w:r>
      <w:bookmarkStart w:id="18251" w:name="_ETM_Q39_442169"/>
      <w:bookmarkEnd w:id="18251"/>
      <w:r>
        <w:rPr>
          <w:rtl/>
        </w:rPr>
        <w:t xml:space="preserve">לחקירות </w:t>
      </w:r>
      <w:r>
        <w:rPr>
          <w:rFonts w:hint="cs"/>
          <w:rtl/>
        </w:rPr>
        <w:t>ו</w:t>
      </w:r>
      <w:r>
        <w:rPr>
          <w:rtl/>
        </w:rPr>
        <w:t>קנסות</w:t>
      </w:r>
      <w:r>
        <w:rPr>
          <w:rFonts w:hint="cs"/>
          <w:rtl/>
        </w:rPr>
        <w:t xml:space="preserve"> </w:t>
      </w:r>
      <w:bookmarkStart w:id="18252" w:name="_ETM_Q39_443449"/>
      <w:bookmarkEnd w:id="18252"/>
      <w:r>
        <w:rPr>
          <w:rFonts w:hint="cs"/>
          <w:rtl/>
        </w:rPr>
        <w:t>ב</w:t>
      </w:r>
      <w:r>
        <w:rPr>
          <w:rtl/>
        </w:rPr>
        <w:t xml:space="preserve">מאות </w:t>
      </w:r>
      <w:bookmarkStart w:id="18253" w:name="_ETM_Q39_443930"/>
      <w:bookmarkEnd w:id="18253"/>
      <w:r>
        <w:rPr>
          <w:rtl/>
        </w:rPr>
        <w:t xml:space="preserve">אלפי </w:t>
      </w:r>
      <w:bookmarkStart w:id="18254" w:name="_ETM_Q39_444229"/>
      <w:bookmarkEnd w:id="18254"/>
      <w:r>
        <w:rPr>
          <w:rtl/>
        </w:rPr>
        <w:t>שקלים</w:t>
      </w:r>
      <w:bookmarkStart w:id="18255" w:name="_ETM_Q39_445159"/>
      <w:bookmarkStart w:id="18256" w:name="_ETM_Q39_445639"/>
      <w:bookmarkEnd w:id="18255"/>
      <w:bookmarkEnd w:id="18256"/>
      <w:r>
        <w:rPr>
          <w:rtl/>
        </w:rPr>
        <w:t xml:space="preserve"> </w:t>
      </w:r>
      <w:bookmarkStart w:id="18257" w:name="_ETM_Q39_446599"/>
      <w:bookmarkEnd w:id="18257"/>
      <w:r>
        <w:rPr>
          <w:rtl/>
        </w:rPr>
        <w:t xml:space="preserve">בימים </w:t>
      </w:r>
      <w:bookmarkStart w:id="18258" w:name="_ETM_Q39_446990"/>
      <w:bookmarkEnd w:id="18258"/>
      <w:r>
        <w:rPr>
          <w:rtl/>
        </w:rPr>
        <w:t>האחרונים</w:t>
      </w:r>
      <w:r>
        <w:rPr>
          <w:rFonts w:hint="cs"/>
          <w:rtl/>
        </w:rPr>
        <w:t xml:space="preserve"> במג'דל כרום, בג'דיידה אל-מכר.</w:t>
      </w:r>
    </w:p>
    <w:p w:rsidR="002A77F7" w:rsidRDefault="002A77F7" w:rsidP="00BE6B3F">
      <w:pPr>
        <w:rPr>
          <w:rtl/>
        </w:rPr>
      </w:pPr>
      <w:bookmarkStart w:id="18259" w:name="_ETM_Q39_449730"/>
      <w:bookmarkEnd w:id="18259"/>
    </w:p>
    <w:p w:rsidR="002A77F7" w:rsidRDefault="002A77F7" w:rsidP="00BE6B3F">
      <w:pPr>
        <w:rPr>
          <w:rtl/>
        </w:rPr>
      </w:pPr>
      <w:bookmarkStart w:id="18260" w:name="_ETM_Q39_447000"/>
      <w:bookmarkEnd w:id="18260"/>
      <w:r>
        <w:rPr>
          <w:rtl/>
        </w:rPr>
        <w:t xml:space="preserve">לכן </w:t>
      </w:r>
      <w:bookmarkStart w:id="18261" w:name="_ETM_Q39_450180"/>
      <w:bookmarkEnd w:id="18261"/>
      <w:r>
        <w:rPr>
          <w:rtl/>
        </w:rPr>
        <w:t xml:space="preserve">אני </w:t>
      </w:r>
      <w:bookmarkStart w:id="18262" w:name="_ETM_Q39_450420"/>
      <w:bookmarkEnd w:id="18262"/>
      <w:r>
        <w:rPr>
          <w:rtl/>
        </w:rPr>
        <w:t>אומר</w:t>
      </w:r>
      <w:r>
        <w:rPr>
          <w:rFonts w:hint="cs"/>
          <w:rtl/>
        </w:rPr>
        <w:t>,</w:t>
      </w:r>
      <w:r>
        <w:rPr>
          <w:rtl/>
        </w:rPr>
        <w:t xml:space="preserve"> </w:t>
      </w:r>
      <w:bookmarkStart w:id="18263" w:name="_ETM_Q39_451260"/>
      <w:bookmarkEnd w:id="18263"/>
      <w:r>
        <w:rPr>
          <w:rtl/>
        </w:rPr>
        <w:t xml:space="preserve">כל </w:t>
      </w:r>
      <w:bookmarkStart w:id="18264" w:name="_ETM_Q39_451500"/>
      <w:bookmarkEnd w:id="18264"/>
      <w:r>
        <w:rPr>
          <w:rtl/>
        </w:rPr>
        <w:t xml:space="preserve">הפרסומים </w:t>
      </w:r>
      <w:bookmarkStart w:id="18265" w:name="_ETM_Q39_452130"/>
      <w:bookmarkEnd w:id="18265"/>
      <w:r>
        <w:rPr>
          <w:rtl/>
        </w:rPr>
        <w:t xml:space="preserve">סביב </w:t>
      </w:r>
      <w:bookmarkStart w:id="18266" w:name="_ETM_Q39_452970"/>
      <w:bookmarkEnd w:id="18266"/>
      <w:r>
        <w:rPr>
          <w:rtl/>
        </w:rPr>
        <w:t xml:space="preserve">המתווה </w:t>
      </w:r>
      <w:bookmarkStart w:id="18267" w:name="_ETM_Q39_453450"/>
      <w:bookmarkEnd w:id="18267"/>
      <w:r>
        <w:rPr>
          <w:rtl/>
        </w:rPr>
        <w:t>הזה</w:t>
      </w:r>
      <w:bookmarkStart w:id="18268" w:name="_ETM_Q39_453660"/>
      <w:bookmarkEnd w:id="18268"/>
      <w:r>
        <w:rPr>
          <w:rFonts w:hint="cs"/>
          <w:rtl/>
        </w:rPr>
        <w:t xml:space="preserve"> </w:t>
      </w:r>
      <w:r w:rsidR="00AE4BCE">
        <w:rPr>
          <w:rtl/>
        </w:rPr>
        <w:t>–</w:t>
      </w:r>
      <w:r>
        <w:rPr>
          <w:rFonts w:hint="cs"/>
          <w:rtl/>
        </w:rPr>
        <w:t xml:space="preserve"> </w:t>
      </w:r>
      <w:bookmarkStart w:id="18269" w:name="_ETM_Q39_453930"/>
      <w:bookmarkStart w:id="18270" w:name="_ETM_Q39_454110"/>
      <w:bookmarkEnd w:id="18269"/>
      <w:bookmarkEnd w:id="18270"/>
      <w:r>
        <w:rPr>
          <w:rtl/>
        </w:rPr>
        <w:t xml:space="preserve">יש </w:t>
      </w:r>
      <w:bookmarkStart w:id="18271" w:name="_ETM_Q39_454410"/>
      <w:bookmarkEnd w:id="18271"/>
      <w:r>
        <w:rPr>
          <w:rtl/>
        </w:rPr>
        <w:t xml:space="preserve">כאלה </w:t>
      </w:r>
      <w:bookmarkStart w:id="18272" w:name="_ETM_Q39_454770"/>
      <w:bookmarkEnd w:id="18272"/>
      <w:r>
        <w:rPr>
          <w:rtl/>
        </w:rPr>
        <w:t xml:space="preserve">שמנסים </w:t>
      </w:r>
      <w:bookmarkStart w:id="18273" w:name="_ETM_Q39_455610"/>
      <w:bookmarkEnd w:id="18273"/>
      <w:r>
        <w:rPr>
          <w:rtl/>
        </w:rPr>
        <w:t xml:space="preserve">להכשיל </w:t>
      </w:r>
      <w:bookmarkStart w:id="18274" w:name="_ETM_Q39_456360"/>
      <w:bookmarkEnd w:id="18274"/>
      <w:r>
        <w:rPr>
          <w:rtl/>
        </w:rPr>
        <w:t xml:space="preserve">את </w:t>
      </w:r>
      <w:bookmarkStart w:id="18275" w:name="_ETM_Q39_456450"/>
      <w:bookmarkEnd w:id="18275"/>
      <w:r>
        <w:rPr>
          <w:rtl/>
        </w:rPr>
        <w:t>זה</w:t>
      </w:r>
      <w:r>
        <w:rPr>
          <w:rFonts w:hint="cs"/>
          <w:rtl/>
        </w:rPr>
        <w:t>,</w:t>
      </w:r>
      <w:r>
        <w:rPr>
          <w:rtl/>
        </w:rPr>
        <w:t xml:space="preserve"> </w:t>
      </w:r>
      <w:bookmarkStart w:id="18276" w:name="_ETM_Q39_456600"/>
      <w:bookmarkEnd w:id="18276"/>
      <w:r>
        <w:rPr>
          <w:rtl/>
        </w:rPr>
        <w:t xml:space="preserve">גברתי </w:t>
      </w:r>
      <w:bookmarkStart w:id="18277" w:name="_ETM_Q39_456960"/>
      <w:bookmarkEnd w:id="18277"/>
      <w:r>
        <w:rPr>
          <w:rtl/>
        </w:rPr>
        <w:t>היושבת-ראש</w:t>
      </w:r>
      <w:r>
        <w:rPr>
          <w:rFonts w:hint="cs"/>
          <w:rtl/>
        </w:rPr>
        <w:t xml:space="preserve">, כמו תנועת </w:t>
      </w:r>
      <w:bookmarkStart w:id="18278" w:name="_ETM_Q39_458040"/>
      <w:bookmarkStart w:id="18279" w:name="_ETM_Q39_458580"/>
      <w:bookmarkStart w:id="18280" w:name="_ETM_Q39_458730"/>
      <w:bookmarkStart w:id="18281" w:name="_ETM_Q39_459210"/>
      <w:bookmarkEnd w:id="18278"/>
      <w:bookmarkEnd w:id="18279"/>
      <w:bookmarkEnd w:id="18280"/>
      <w:bookmarkEnd w:id="18281"/>
      <w:r>
        <w:rPr>
          <w:rtl/>
        </w:rPr>
        <w:t xml:space="preserve">רגבים </w:t>
      </w:r>
      <w:bookmarkStart w:id="18282" w:name="_ETM_Q39_460080"/>
      <w:bookmarkEnd w:id="18282"/>
      <w:r>
        <w:rPr>
          <w:rtl/>
        </w:rPr>
        <w:t>הגזענית</w:t>
      </w:r>
      <w:r>
        <w:rPr>
          <w:rFonts w:hint="cs"/>
          <w:rtl/>
        </w:rPr>
        <w:t>,</w:t>
      </w:r>
      <w:r>
        <w:rPr>
          <w:rtl/>
        </w:rPr>
        <w:t xml:space="preserve"> </w:t>
      </w:r>
      <w:bookmarkStart w:id="18283" w:name="_ETM_Q39_460980"/>
      <w:bookmarkEnd w:id="18283"/>
      <w:r>
        <w:rPr>
          <w:rtl/>
        </w:rPr>
        <w:t>הימנית</w:t>
      </w:r>
      <w:r>
        <w:rPr>
          <w:rFonts w:hint="cs"/>
          <w:rtl/>
        </w:rPr>
        <w:t>.</w:t>
      </w:r>
      <w:r>
        <w:rPr>
          <w:rtl/>
        </w:rPr>
        <w:t xml:space="preserve"> </w:t>
      </w:r>
      <w:bookmarkStart w:id="18284" w:name="_ETM_Q39_462180"/>
      <w:bookmarkEnd w:id="18284"/>
      <w:r>
        <w:rPr>
          <w:rtl/>
        </w:rPr>
        <w:t xml:space="preserve">אני </w:t>
      </w:r>
      <w:bookmarkStart w:id="18285" w:name="_ETM_Q39_462420"/>
      <w:bookmarkEnd w:id="18285"/>
      <w:r>
        <w:rPr>
          <w:rtl/>
        </w:rPr>
        <w:t>אומר</w:t>
      </w:r>
      <w:bookmarkStart w:id="18286" w:name="_ETM_Q39_463110"/>
      <w:bookmarkEnd w:id="18286"/>
      <w:r>
        <w:rPr>
          <w:rFonts w:hint="cs"/>
          <w:rtl/>
        </w:rPr>
        <w:t xml:space="preserve">, </w:t>
      </w:r>
      <w:r>
        <w:rPr>
          <w:rtl/>
        </w:rPr>
        <w:t xml:space="preserve">אני </w:t>
      </w:r>
      <w:bookmarkStart w:id="18287" w:name="_ETM_Q39_463320"/>
      <w:bookmarkEnd w:id="18287"/>
      <w:r>
        <w:rPr>
          <w:rtl/>
        </w:rPr>
        <w:t>מקווה</w:t>
      </w:r>
      <w:r>
        <w:rPr>
          <w:rFonts w:hint="cs"/>
          <w:rtl/>
        </w:rPr>
        <w:t>,</w:t>
      </w:r>
      <w:r>
        <w:rPr>
          <w:rtl/>
        </w:rPr>
        <w:t xml:space="preserve"> </w:t>
      </w:r>
      <w:bookmarkStart w:id="18288" w:name="_ETM_Q39_464380"/>
      <w:bookmarkEnd w:id="18288"/>
      <w:r>
        <w:rPr>
          <w:rtl/>
        </w:rPr>
        <w:t xml:space="preserve">באמת </w:t>
      </w:r>
      <w:bookmarkStart w:id="18289" w:name="_ETM_Q39_464710"/>
      <w:bookmarkEnd w:id="18289"/>
      <w:r>
        <w:rPr>
          <w:rtl/>
        </w:rPr>
        <w:t xml:space="preserve">שאני </w:t>
      </w:r>
      <w:bookmarkStart w:id="18290" w:name="_ETM_Q39_464950"/>
      <w:bookmarkEnd w:id="18290"/>
      <w:r>
        <w:rPr>
          <w:rtl/>
        </w:rPr>
        <w:t xml:space="preserve">מקווה </w:t>
      </w:r>
      <w:bookmarkStart w:id="18291" w:name="_ETM_Q39_465460"/>
      <w:bookmarkEnd w:id="18291"/>
      <w:r w:rsidR="00AE4BCE">
        <w:rPr>
          <w:rFonts w:hint="cs"/>
          <w:rtl/>
        </w:rPr>
        <w:t>–</w:t>
      </w:r>
      <w:r>
        <w:rPr>
          <w:rFonts w:hint="cs"/>
          <w:rtl/>
        </w:rPr>
        <w:t xml:space="preserve"> </w:t>
      </w:r>
      <w:r>
        <w:rPr>
          <w:rtl/>
        </w:rPr>
        <w:t xml:space="preserve">ואני </w:t>
      </w:r>
      <w:bookmarkStart w:id="18292" w:name="_ETM_Q39_465760"/>
      <w:bookmarkEnd w:id="18292"/>
      <w:r>
        <w:rPr>
          <w:rtl/>
        </w:rPr>
        <w:t>יודע</w:t>
      </w:r>
      <w:r>
        <w:rPr>
          <w:rFonts w:hint="cs"/>
          <w:rtl/>
        </w:rPr>
        <w:t>,</w:t>
      </w:r>
      <w:r>
        <w:rPr>
          <w:rtl/>
        </w:rPr>
        <w:t xml:space="preserve"> </w:t>
      </w:r>
      <w:bookmarkStart w:id="18293" w:name="_ETM_Q39_466089"/>
      <w:bookmarkEnd w:id="18293"/>
      <w:r>
        <w:rPr>
          <w:rtl/>
        </w:rPr>
        <w:t xml:space="preserve">כי </w:t>
      </w:r>
      <w:bookmarkStart w:id="18294" w:name="_ETM_Q39_466240"/>
      <w:bookmarkEnd w:id="18294"/>
      <w:r>
        <w:rPr>
          <w:rtl/>
        </w:rPr>
        <w:t xml:space="preserve">אני </w:t>
      </w:r>
      <w:bookmarkStart w:id="18295" w:name="_ETM_Q39_466389"/>
      <w:bookmarkEnd w:id="18295"/>
      <w:r>
        <w:rPr>
          <w:rtl/>
        </w:rPr>
        <w:t xml:space="preserve">בתוך </w:t>
      </w:r>
      <w:bookmarkStart w:id="18296" w:name="_ETM_Q39_467139"/>
      <w:bookmarkEnd w:id="18296"/>
      <w:r>
        <w:rPr>
          <w:rtl/>
        </w:rPr>
        <w:t xml:space="preserve">העשייה </w:t>
      </w:r>
      <w:bookmarkStart w:id="18297" w:name="_ETM_Q39_467710"/>
      <w:bookmarkEnd w:id="18297"/>
      <w:r>
        <w:rPr>
          <w:rtl/>
        </w:rPr>
        <w:t xml:space="preserve">הזאת </w:t>
      </w:r>
      <w:bookmarkStart w:id="18298" w:name="_ETM_Q39_468279"/>
      <w:bookmarkEnd w:id="18298"/>
      <w:r w:rsidR="00AE4BCE">
        <w:rPr>
          <w:rFonts w:hint="cs"/>
          <w:rtl/>
        </w:rPr>
        <w:t>–</w:t>
      </w:r>
      <w:r>
        <w:rPr>
          <w:rFonts w:hint="cs"/>
          <w:rtl/>
        </w:rPr>
        <w:t xml:space="preserve"> </w:t>
      </w:r>
      <w:r>
        <w:rPr>
          <w:rtl/>
        </w:rPr>
        <w:t xml:space="preserve">אני </w:t>
      </w:r>
      <w:bookmarkStart w:id="18299" w:name="_ETM_Q39_468490"/>
      <w:bookmarkEnd w:id="18299"/>
      <w:r>
        <w:rPr>
          <w:rtl/>
        </w:rPr>
        <w:t xml:space="preserve">מקווה </w:t>
      </w:r>
      <w:bookmarkStart w:id="18300" w:name="_ETM_Q39_469029"/>
      <w:bookmarkEnd w:id="18300"/>
      <w:r>
        <w:rPr>
          <w:rtl/>
        </w:rPr>
        <w:t xml:space="preserve">שנביא </w:t>
      </w:r>
      <w:bookmarkStart w:id="18301" w:name="_ETM_Q39_469660"/>
      <w:bookmarkEnd w:id="18301"/>
      <w:r>
        <w:rPr>
          <w:rtl/>
        </w:rPr>
        <w:t xml:space="preserve">את </w:t>
      </w:r>
      <w:bookmarkStart w:id="18302" w:name="_ETM_Q39_469839"/>
      <w:bookmarkEnd w:id="18302"/>
      <w:r>
        <w:rPr>
          <w:rtl/>
        </w:rPr>
        <w:t xml:space="preserve">הבשורה </w:t>
      </w:r>
      <w:bookmarkStart w:id="18303" w:name="_ETM_Q39_470830"/>
      <w:bookmarkEnd w:id="18303"/>
      <w:r>
        <w:rPr>
          <w:rtl/>
        </w:rPr>
        <w:t xml:space="preserve">על </w:t>
      </w:r>
      <w:bookmarkStart w:id="18304" w:name="_ETM_Q39_471099"/>
      <w:bookmarkEnd w:id="18304"/>
      <w:r>
        <w:rPr>
          <w:rtl/>
        </w:rPr>
        <w:t xml:space="preserve">הקפאת </w:t>
      </w:r>
      <w:bookmarkStart w:id="18305" w:name="_ETM_Q39_471639"/>
      <w:bookmarkEnd w:id="18305"/>
      <w:r>
        <w:rPr>
          <w:rtl/>
        </w:rPr>
        <w:t xml:space="preserve">חוק </w:t>
      </w:r>
      <w:bookmarkStart w:id="18306" w:name="_ETM_Q39_471909"/>
      <w:bookmarkEnd w:id="18306"/>
      <w:r>
        <w:rPr>
          <w:rtl/>
        </w:rPr>
        <w:t xml:space="preserve">קמיניץ </w:t>
      </w:r>
      <w:bookmarkStart w:id="18307" w:name="_ETM_Q39_472719"/>
      <w:bookmarkEnd w:id="18307"/>
      <w:r>
        <w:rPr>
          <w:rtl/>
        </w:rPr>
        <w:t xml:space="preserve">ממש </w:t>
      </w:r>
      <w:bookmarkStart w:id="18308" w:name="_ETM_Q39_473379"/>
      <w:bookmarkEnd w:id="18308"/>
      <w:r>
        <w:rPr>
          <w:rtl/>
        </w:rPr>
        <w:t xml:space="preserve">בזמן </w:t>
      </w:r>
      <w:bookmarkStart w:id="18309" w:name="_ETM_Q39_474069"/>
      <w:bookmarkEnd w:id="18309"/>
      <w:r>
        <w:rPr>
          <w:rtl/>
        </w:rPr>
        <w:t>הקרוב</w:t>
      </w:r>
      <w:r>
        <w:rPr>
          <w:rFonts w:hint="cs"/>
          <w:rtl/>
        </w:rPr>
        <w:t>.</w:t>
      </w:r>
      <w:bookmarkStart w:id="18310" w:name="_ETM_Q39_470000"/>
      <w:bookmarkEnd w:id="18310"/>
    </w:p>
    <w:p w:rsidR="002A77F7" w:rsidRDefault="002A77F7" w:rsidP="00BE6B3F">
      <w:pPr>
        <w:rPr>
          <w:rtl/>
        </w:rPr>
      </w:pPr>
      <w:bookmarkStart w:id="18311" w:name="_ETM_Q39_471000"/>
      <w:bookmarkEnd w:id="18311"/>
    </w:p>
    <w:p w:rsidR="002A77F7" w:rsidRDefault="002A77F7" w:rsidP="00BE6B3F">
      <w:pPr>
        <w:pStyle w:val="af7"/>
        <w:keepNext/>
        <w:rPr>
          <w:rtl/>
        </w:rPr>
      </w:pPr>
      <w:bookmarkStart w:id="18312" w:name="ET_yor_6059_31"/>
      <w:r w:rsidRPr="001D0EE6">
        <w:rPr>
          <w:rStyle w:val="TagStyle"/>
          <w:rtl/>
        </w:rPr>
        <w:t xml:space="preserve"> &lt;&lt; יור &gt;&gt; </w:t>
      </w:r>
      <w:r>
        <w:rPr>
          <w:rtl/>
        </w:rPr>
        <w:t>היו"ר אורנה ברביבאי:</w:t>
      </w:r>
      <w:r w:rsidRPr="001D0EE6">
        <w:rPr>
          <w:rStyle w:val="TagStyle"/>
          <w:rtl/>
        </w:rPr>
        <w:t xml:space="preserve"> &lt;&lt; יור &gt;&gt;</w:t>
      </w:r>
      <w:r>
        <w:rPr>
          <w:rtl/>
        </w:rPr>
        <w:t xml:space="preserve">  </w:t>
      </w:r>
      <w:bookmarkEnd w:id="18312"/>
    </w:p>
    <w:p w:rsidR="002A77F7" w:rsidRDefault="002A77F7" w:rsidP="00B57747">
      <w:pPr>
        <w:rPr>
          <w:rtl/>
        </w:rPr>
      </w:pPr>
    </w:p>
    <w:p w:rsidR="002A77F7" w:rsidRDefault="002A77F7" w:rsidP="00BE6B3F">
      <w:pPr>
        <w:rPr>
          <w:rtl/>
        </w:rPr>
      </w:pPr>
      <w:bookmarkStart w:id="18313" w:name="_ETM_Q39_472000"/>
      <w:bookmarkStart w:id="18314" w:name="_ETM_Q39_474639"/>
      <w:bookmarkEnd w:id="18313"/>
      <w:bookmarkEnd w:id="18314"/>
      <w:r>
        <w:rPr>
          <w:rtl/>
        </w:rPr>
        <w:t xml:space="preserve">תודה </w:t>
      </w:r>
      <w:bookmarkStart w:id="18315" w:name="_ETM_Q39_474969"/>
      <w:bookmarkEnd w:id="18315"/>
      <w:r>
        <w:rPr>
          <w:rFonts w:hint="cs"/>
          <w:rtl/>
        </w:rPr>
        <w:t>לך.</w:t>
      </w:r>
    </w:p>
    <w:p w:rsidR="002A77F7" w:rsidRDefault="002A77F7" w:rsidP="00BE6B3F">
      <w:pPr>
        <w:rPr>
          <w:rtl/>
        </w:rPr>
      </w:pPr>
      <w:bookmarkStart w:id="18316" w:name="_ETM_Q39_473000"/>
      <w:bookmarkEnd w:id="18316"/>
    </w:p>
    <w:p w:rsidR="002A77F7" w:rsidRDefault="002A77F7" w:rsidP="00BE6B3F">
      <w:pPr>
        <w:pStyle w:val="-"/>
        <w:keepNext/>
        <w:rPr>
          <w:rtl/>
        </w:rPr>
      </w:pPr>
      <w:r w:rsidRPr="001D0EE6">
        <w:rPr>
          <w:rStyle w:val="TagStyle"/>
          <w:rtl/>
        </w:rPr>
        <w:t xml:space="preserve"> &lt;&lt; דובר_המשך &gt;&gt; </w:t>
      </w:r>
      <w:r>
        <w:rPr>
          <w:rtl/>
        </w:rPr>
        <w:t>אוסאמה סעדי (הרשימה המשותפת):</w:t>
      </w:r>
      <w:r w:rsidRPr="001D0EE6">
        <w:rPr>
          <w:rStyle w:val="TagStyle"/>
          <w:rtl/>
        </w:rPr>
        <w:t xml:space="preserve"> &lt;&lt; דובר_המשך &gt;&gt;</w:t>
      </w:r>
      <w:r>
        <w:rPr>
          <w:rtl/>
        </w:rPr>
        <w:t xml:space="preserve">  </w:t>
      </w:r>
    </w:p>
    <w:p w:rsidR="002A77F7" w:rsidRDefault="002A77F7" w:rsidP="00B57747">
      <w:pPr>
        <w:rPr>
          <w:rtl/>
        </w:rPr>
      </w:pPr>
    </w:p>
    <w:p w:rsidR="002A77F7" w:rsidRDefault="002A77F7" w:rsidP="00BE6B3F">
      <w:pPr>
        <w:rPr>
          <w:rtl/>
        </w:rPr>
      </w:pPr>
      <w:bookmarkStart w:id="18317" w:name="_ETM_Q39_474000"/>
      <w:bookmarkEnd w:id="18317"/>
      <w:r>
        <w:rPr>
          <w:rFonts w:hint="cs"/>
          <w:rtl/>
        </w:rPr>
        <w:t>הגיע הזמן.</w:t>
      </w:r>
    </w:p>
    <w:p w:rsidR="002A77F7" w:rsidRDefault="002A77F7" w:rsidP="00BE6B3F">
      <w:pPr>
        <w:rPr>
          <w:rtl/>
        </w:rPr>
      </w:pPr>
      <w:bookmarkStart w:id="18318" w:name="_ETM_Q39_475000"/>
      <w:bookmarkEnd w:id="18318"/>
    </w:p>
    <w:p w:rsidR="002A77F7" w:rsidRDefault="002A77F7" w:rsidP="00BE6B3F">
      <w:pPr>
        <w:pStyle w:val="af7"/>
        <w:keepNext/>
        <w:rPr>
          <w:rtl/>
        </w:rPr>
      </w:pPr>
      <w:bookmarkStart w:id="18319" w:name="ET_yor_6059_33"/>
      <w:r w:rsidRPr="001D0EE6">
        <w:rPr>
          <w:rStyle w:val="TagStyle"/>
          <w:rtl/>
        </w:rPr>
        <w:t xml:space="preserve"> &lt;&lt; יור &gt;&gt; </w:t>
      </w:r>
      <w:r>
        <w:rPr>
          <w:rtl/>
        </w:rPr>
        <w:t>היו"ר אורנה ברביבאי:</w:t>
      </w:r>
      <w:r w:rsidRPr="001D0EE6">
        <w:rPr>
          <w:rStyle w:val="TagStyle"/>
          <w:rtl/>
        </w:rPr>
        <w:t xml:space="preserve"> &lt;&lt; יור &gt;&gt;</w:t>
      </w:r>
      <w:r>
        <w:rPr>
          <w:rtl/>
        </w:rPr>
        <w:t xml:space="preserve">  </w:t>
      </w:r>
      <w:bookmarkEnd w:id="18319"/>
    </w:p>
    <w:p w:rsidR="002A77F7" w:rsidRDefault="002A77F7" w:rsidP="00B57747">
      <w:pPr>
        <w:rPr>
          <w:rtl/>
        </w:rPr>
      </w:pPr>
    </w:p>
    <w:p w:rsidR="002A77F7" w:rsidRDefault="002A77F7" w:rsidP="00BE6B3F">
      <w:pPr>
        <w:rPr>
          <w:rtl/>
        </w:rPr>
      </w:pPr>
      <w:bookmarkStart w:id="18320" w:name="_ETM_Q39_476000"/>
      <w:bookmarkStart w:id="18321" w:name="_ETM_Q39_476110"/>
      <w:bookmarkEnd w:id="18320"/>
      <w:bookmarkEnd w:id="18321"/>
      <w:r>
        <w:rPr>
          <w:rtl/>
        </w:rPr>
        <w:t xml:space="preserve">תודה </w:t>
      </w:r>
      <w:bookmarkStart w:id="18322" w:name="_ETM_Q39_476469"/>
      <w:bookmarkEnd w:id="18322"/>
      <w:r>
        <w:rPr>
          <w:rtl/>
        </w:rPr>
        <w:t>רבה</w:t>
      </w:r>
      <w:r>
        <w:rPr>
          <w:rFonts w:hint="cs"/>
          <w:rtl/>
        </w:rPr>
        <w:t>.</w:t>
      </w:r>
      <w:r>
        <w:rPr>
          <w:rtl/>
        </w:rPr>
        <w:t xml:space="preserve"> </w:t>
      </w:r>
      <w:bookmarkStart w:id="18323" w:name="_ETM_Q39_476919"/>
      <w:bookmarkEnd w:id="18323"/>
    </w:p>
    <w:p w:rsidR="002A77F7" w:rsidRDefault="002A77F7" w:rsidP="00BE6B3F">
      <w:pPr>
        <w:rPr>
          <w:rtl/>
        </w:rPr>
      </w:pPr>
    </w:p>
    <w:p w:rsidR="002A77F7" w:rsidRDefault="002A77F7" w:rsidP="00BE6B3F">
      <w:pPr>
        <w:rPr>
          <w:rtl/>
        </w:rPr>
      </w:pPr>
      <w:r>
        <w:rPr>
          <w:rtl/>
        </w:rPr>
        <w:t xml:space="preserve">אנחנו </w:t>
      </w:r>
      <w:bookmarkStart w:id="18324" w:name="_ETM_Q39_477339"/>
      <w:bookmarkEnd w:id="18324"/>
      <w:r>
        <w:rPr>
          <w:rtl/>
        </w:rPr>
        <w:t xml:space="preserve">עוברים </w:t>
      </w:r>
      <w:bookmarkStart w:id="18325" w:name="_ETM_Q39_477879"/>
      <w:bookmarkEnd w:id="18325"/>
      <w:r>
        <w:rPr>
          <w:rtl/>
        </w:rPr>
        <w:t xml:space="preserve">להצבעה </w:t>
      </w:r>
      <w:bookmarkStart w:id="18326" w:name="_ETM_Q39_479499"/>
      <w:bookmarkEnd w:id="18326"/>
      <w:r>
        <w:rPr>
          <w:rFonts w:hint="cs"/>
          <w:rtl/>
        </w:rPr>
        <w:t xml:space="preserve">על העברה לוועדה </w:t>
      </w:r>
      <w:bookmarkStart w:id="18327" w:name="_ETM_Q39_480339"/>
      <w:bookmarkEnd w:id="18327"/>
      <w:r>
        <w:rPr>
          <w:rtl/>
        </w:rPr>
        <w:t xml:space="preserve">החוקה </w:t>
      </w:r>
      <w:bookmarkStart w:id="18328" w:name="_ETM_Q39_480909"/>
      <w:bookmarkStart w:id="18329" w:name="_ETM_Q39_480000"/>
      <w:bookmarkStart w:id="18330" w:name="_ETM_Q39_480359"/>
      <w:bookmarkStart w:id="18331" w:name="_ETM_Q39_480779"/>
      <w:bookmarkStart w:id="18332" w:name="_ETM_Q39_481410"/>
      <w:bookmarkEnd w:id="18328"/>
      <w:bookmarkEnd w:id="18329"/>
      <w:bookmarkEnd w:id="18330"/>
      <w:bookmarkEnd w:id="18331"/>
      <w:bookmarkEnd w:id="18332"/>
      <w:r w:rsidR="00AE4BCE">
        <w:rPr>
          <w:rFonts w:hint="cs"/>
          <w:rtl/>
        </w:rPr>
        <w:t>–</w:t>
      </w:r>
      <w:r>
        <w:rPr>
          <w:rFonts w:hint="cs"/>
          <w:rtl/>
        </w:rPr>
        <w:t xml:space="preserve"> </w:t>
      </w:r>
      <w:bookmarkStart w:id="18333" w:name="_ETM_Q39_479000"/>
      <w:bookmarkEnd w:id="18333"/>
      <w:r>
        <w:rPr>
          <w:rtl/>
        </w:rPr>
        <w:t xml:space="preserve">סעיף </w:t>
      </w:r>
      <w:bookmarkStart w:id="18334" w:name="_ETM_Q39_481860"/>
      <w:bookmarkEnd w:id="18334"/>
      <w:r>
        <w:rPr>
          <w:rtl/>
        </w:rPr>
        <w:t xml:space="preserve">218 </w:t>
      </w:r>
      <w:bookmarkStart w:id="18335" w:name="_ETM_Q39_482730"/>
      <w:bookmarkEnd w:id="18335"/>
      <w:r>
        <w:rPr>
          <w:rtl/>
        </w:rPr>
        <w:t xml:space="preserve">לחוק </w:t>
      </w:r>
      <w:bookmarkStart w:id="18336" w:name="_ETM_Q39_483000"/>
      <w:bookmarkEnd w:id="18336"/>
      <w:r>
        <w:rPr>
          <w:rtl/>
        </w:rPr>
        <w:t xml:space="preserve">התכנון </w:t>
      </w:r>
      <w:bookmarkStart w:id="18337" w:name="_ETM_Q39_483389"/>
      <w:bookmarkEnd w:id="18337"/>
      <w:r>
        <w:rPr>
          <w:rtl/>
        </w:rPr>
        <w:t>והבנייה</w:t>
      </w:r>
      <w:r>
        <w:rPr>
          <w:rFonts w:hint="cs"/>
          <w:rtl/>
        </w:rPr>
        <w:t>,</w:t>
      </w:r>
      <w:r>
        <w:rPr>
          <w:rtl/>
        </w:rPr>
        <w:t xml:space="preserve"> </w:t>
      </w:r>
      <w:bookmarkStart w:id="18338" w:name="_ETM_Q39_483929"/>
      <w:bookmarkEnd w:id="18338"/>
      <w:r>
        <w:rPr>
          <w:rFonts w:hint="cs"/>
          <w:rtl/>
        </w:rPr>
        <w:t>ה</w:t>
      </w:r>
      <w:r>
        <w:rPr>
          <w:rtl/>
        </w:rPr>
        <w:t xml:space="preserve">מאפשר </w:t>
      </w:r>
      <w:bookmarkStart w:id="18339" w:name="_ETM_Q39_484319"/>
      <w:bookmarkEnd w:id="18339"/>
      <w:r>
        <w:rPr>
          <w:rtl/>
        </w:rPr>
        <w:t>חלוק</w:t>
      </w:r>
      <w:r>
        <w:rPr>
          <w:rFonts w:hint="cs"/>
          <w:rtl/>
        </w:rPr>
        <w:t>ת</w:t>
      </w:r>
      <w:r>
        <w:rPr>
          <w:rtl/>
        </w:rPr>
        <w:t xml:space="preserve"> </w:t>
      </w:r>
      <w:bookmarkStart w:id="18340" w:name="_ETM_Q39_484650"/>
      <w:bookmarkEnd w:id="18340"/>
      <w:r>
        <w:rPr>
          <w:rtl/>
        </w:rPr>
        <w:t xml:space="preserve">צווי </w:t>
      </w:r>
      <w:bookmarkStart w:id="18341" w:name="_ETM_Q39_485009"/>
      <w:bookmarkEnd w:id="18341"/>
      <w:r>
        <w:rPr>
          <w:rtl/>
        </w:rPr>
        <w:t xml:space="preserve">איסור </w:t>
      </w:r>
      <w:bookmarkStart w:id="18342" w:name="_ETM_Q39_485339"/>
      <w:bookmarkEnd w:id="18342"/>
      <w:r>
        <w:rPr>
          <w:rtl/>
        </w:rPr>
        <w:t>מ</w:t>
      </w:r>
      <w:r>
        <w:rPr>
          <w:rFonts w:hint="cs"/>
          <w:rtl/>
        </w:rPr>
        <w:t>י</w:t>
      </w:r>
      <w:r>
        <w:rPr>
          <w:rtl/>
        </w:rPr>
        <w:t>נהלי</w:t>
      </w:r>
      <w:r>
        <w:rPr>
          <w:rFonts w:hint="cs"/>
          <w:rtl/>
        </w:rPr>
        <w:t>י</w:t>
      </w:r>
      <w:r>
        <w:rPr>
          <w:rtl/>
        </w:rPr>
        <w:t xml:space="preserve">ם </w:t>
      </w:r>
      <w:bookmarkStart w:id="18343" w:name="_ETM_Q39_486180"/>
      <w:bookmarkEnd w:id="18343"/>
      <w:r>
        <w:rPr>
          <w:rtl/>
        </w:rPr>
        <w:t xml:space="preserve">על </w:t>
      </w:r>
      <w:bookmarkStart w:id="18344" w:name="_ETM_Q39_486330"/>
      <w:bookmarkEnd w:id="18344"/>
      <w:r>
        <w:rPr>
          <w:rtl/>
        </w:rPr>
        <w:t xml:space="preserve">כלי </w:t>
      </w:r>
      <w:bookmarkStart w:id="18345" w:name="_ETM_Q39_486569"/>
      <w:bookmarkEnd w:id="18345"/>
      <w:r>
        <w:rPr>
          <w:rtl/>
        </w:rPr>
        <w:t xml:space="preserve">רכב </w:t>
      </w:r>
      <w:bookmarkStart w:id="18346" w:name="_ETM_Q39_486899"/>
      <w:bookmarkEnd w:id="18346"/>
      <w:r>
        <w:rPr>
          <w:rtl/>
        </w:rPr>
        <w:t xml:space="preserve">או </w:t>
      </w:r>
      <w:bookmarkStart w:id="18347" w:name="_ETM_Q39_486990"/>
      <w:bookmarkEnd w:id="18347"/>
      <w:r>
        <w:rPr>
          <w:rtl/>
        </w:rPr>
        <w:t xml:space="preserve">ציוד </w:t>
      </w:r>
      <w:bookmarkStart w:id="18348" w:name="_ETM_Q39_487350"/>
      <w:bookmarkEnd w:id="18348"/>
      <w:r>
        <w:rPr>
          <w:rtl/>
        </w:rPr>
        <w:t>מכני</w:t>
      </w:r>
      <w:bookmarkStart w:id="18349" w:name="_ETM_Q39_487830"/>
      <w:bookmarkEnd w:id="18349"/>
      <w:r>
        <w:rPr>
          <w:rFonts w:hint="cs"/>
          <w:rtl/>
        </w:rPr>
        <w:t>-</w:t>
      </w:r>
      <w:r>
        <w:rPr>
          <w:rtl/>
        </w:rPr>
        <w:t>הנדסי</w:t>
      </w:r>
      <w:r>
        <w:rPr>
          <w:rFonts w:hint="cs"/>
          <w:rtl/>
        </w:rPr>
        <w:t>.</w:t>
      </w:r>
      <w:r>
        <w:rPr>
          <w:rtl/>
        </w:rPr>
        <w:t xml:space="preserve"> </w:t>
      </w:r>
      <w:bookmarkStart w:id="18350" w:name="_ETM_Q39_488969"/>
      <w:bookmarkEnd w:id="18350"/>
      <w:r>
        <w:rPr>
          <w:rtl/>
        </w:rPr>
        <w:t>הצבעה</w:t>
      </w:r>
      <w:r>
        <w:rPr>
          <w:rFonts w:hint="cs"/>
          <w:rtl/>
        </w:rPr>
        <w:t>,</w:t>
      </w:r>
      <w:r>
        <w:rPr>
          <w:rtl/>
        </w:rPr>
        <w:t xml:space="preserve"> </w:t>
      </w:r>
      <w:bookmarkStart w:id="18351" w:name="_ETM_Q39_489629"/>
      <w:bookmarkEnd w:id="18351"/>
      <w:r>
        <w:rPr>
          <w:rtl/>
        </w:rPr>
        <w:t>בבקשה</w:t>
      </w:r>
      <w:r>
        <w:rPr>
          <w:rFonts w:hint="cs"/>
          <w:rtl/>
        </w:rPr>
        <w:t>.</w:t>
      </w:r>
    </w:p>
    <w:p w:rsidR="002A77F7" w:rsidRDefault="002A77F7" w:rsidP="00BE6B3F">
      <w:pPr>
        <w:rPr>
          <w:rtl/>
        </w:rPr>
      </w:pPr>
      <w:bookmarkStart w:id="18352" w:name="_ETM_Q39_490000"/>
      <w:bookmarkEnd w:id="18352"/>
    </w:p>
    <w:p w:rsidR="002A77F7" w:rsidRDefault="002A77F7" w:rsidP="00BE6B3F">
      <w:pPr>
        <w:pStyle w:val="af6"/>
        <w:keepNext/>
        <w:rPr>
          <w:rtl/>
        </w:rPr>
      </w:pPr>
      <w:bookmarkStart w:id="18353" w:name="ET_interruption_קר_אה_34"/>
      <w:r w:rsidRPr="001D0EE6">
        <w:rPr>
          <w:rStyle w:val="TagStyle"/>
          <w:rtl/>
        </w:rPr>
        <w:t xml:space="preserve"> &lt;&lt; קריאה &gt;&gt; </w:t>
      </w:r>
      <w:r>
        <w:rPr>
          <w:rtl/>
        </w:rPr>
        <w:t>קריאה:</w:t>
      </w:r>
      <w:r w:rsidRPr="001D0EE6">
        <w:rPr>
          <w:rStyle w:val="TagStyle"/>
          <w:rtl/>
        </w:rPr>
        <w:t xml:space="preserve"> &lt;&lt; קריאה &gt;&gt;</w:t>
      </w:r>
      <w:r>
        <w:rPr>
          <w:rtl/>
        </w:rPr>
        <w:t xml:space="preserve">  </w:t>
      </w:r>
      <w:bookmarkEnd w:id="18353"/>
    </w:p>
    <w:p w:rsidR="002A77F7" w:rsidRDefault="002A77F7" w:rsidP="00B57747">
      <w:pPr>
        <w:rPr>
          <w:rtl/>
        </w:rPr>
      </w:pPr>
    </w:p>
    <w:p w:rsidR="002A77F7" w:rsidRDefault="002A77F7" w:rsidP="00BE6B3F">
      <w:pPr>
        <w:rPr>
          <w:rtl/>
        </w:rPr>
      </w:pPr>
      <w:bookmarkStart w:id="18354" w:name="_ETM_Q39_496670"/>
      <w:bookmarkEnd w:id="18354"/>
      <w:r>
        <w:rPr>
          <w:rFonts w:hint="cs"/>
          <w:rtl/>
        </w:rPr>
        <w:t xml:space="preserve">למה זה </w:t>
      </w:r>
      <w:bookmarkStart w:id="18355" w:name="_ETM_Q39_491000"/>
      <w:bookmarkEnd w:id="18355"/>
      <w:r>
        <w:rPr>
          <w:rFonts w:hint="cs"/>
          <w:rtl/>
        </w:rPr>
        <w:t>עובר לחוקה?</w:t>
      </w:r>
    </w:p>
    <w:p w:rsidR="002A77F7" w:rsidRDefault="002A77F7" w:rsidP="00BE6B3F">
      <w:pPr>
        <w:rPr>
          <w:rtl/>
        </w:rPr>
      </w:pPr>
      <w:bookmarkStart w:id="18356" w:name="_ETM_Q39_489000"/>
      <w:bookmarkEnd w:id="18356"/>
    </w:p>
    <w:p w:rsidR="002A77F7" w:rsidRDefault="002A77F7" w:rsidP="00BE6B3F">
      <w:pPr>
        <w:pStyle w:val="af6"/>
        <w:keepNext/>
        <w:rPr>
          <w:rtl/>
        </w:rPr>
      </w:pPr>
      <w:bookmarkStart w:id="18357" w:name="ET_interruption_5292_37"/>
      <w:r w:rsidRPr="001D0EE6">
        <w:rPr>
          <w:rStyle w:val="TagStyle"/>
          <w:rtl/>
        </w:rPr>
        <w:lastRenderedPageBreak/>
        <w:t xml:space="preserve"> &lt;&lt; קריאה &gt;&gt; </w:t>
      </w:r>
      <w:r>
        <w:rPr>
          <w:rtl/>
        </w:rPr>
        <w:t>אוסאמה סעדי (הרשימה המשותפת):</w:t>
      </w:r>
      <w:r w:rsidRPr="001D0EE6">
        <w:rPr>
          <w:rStyle w:val="TagStyle"/>
          <w:rtl/>
        </w:rPr>
        <w:t xml:space="preserve"> &lt;&lt; קריאה &gt;&gt;</w:t>
      </w:r>
      <w:r>
        <w:rPr>
          <w:rtl/>
        </w:rPr>
        <w:t xml:space="preserve">  </w:t>
      </w:r>
      <w:bookmarkEnd w:id="18357"/>
    </w:p>
    <w:p w:rsidR="002A77F7" w:rsidRDefault="002A77F7" w:rsidP="00B57747">
      <w:pPr>
        <w:rPr>
          <w:rtl/>
          <w:lang w:eastAsia="he-IL"/>
        </w:rPr>
      </w:pPr>
    </w:p>
    <w:p w:rsidR="002A77F7" w:rsidRPr="001D0EE6" w:rsidRDefault="002A77F7" w:rsidP="00BE6B3F">
      <w:pPr>
        <w:rPr>
          <w:rtl/>
          <w:lang w:eastAsia="he-IL"/>
        </w:rPr>
      </w:pPr>
      <w:r>
        <w:rPr>
          <w:rFonts w:hint="cs"/>
          <w:rtl/>
          <w:lang w:eastAsia="he-IL"/>
        </w:rPr>
        <w:t>פנים, פנים.</w:t>
      </w:r>
    </w:p>
    <w:p w:rsidR="002A77F7" w:rsidRPr="00B071D1" w:rsidRDefault="002A77F7" w:rsidP="00584B15">
      <w:pPr>
        <w:rPr>
          <w:rtl/>
        </w:rPr>
      </w:pPr>
    </w:p>
    <w:p w:rsidR="002A77F7" w:rsidRDefault="002A77F7" w:rsidP="00BE6B3F">
      <w:pPr>
        <w:pStyle w:val="af6"/>
        <w:keepNext/>
        <w:rPr>
          <w:rtl/>
        </w:rPr>
      </w:pPr>
      <w:r w:rsidRPr="001D0EE6">
        <w:rPr>
          <w:rStyle w:val="TagStyle"/>
          <w:rtl/>
        </w:rPr>
        <w:t xml:space="preserve"> &lt;&lt; קריאה &gt;&gt; </w:t>
      </w:r>
      <w:r>
        <w:rPr>
          <w:rtl/>
        </w:rPr>
        <w:t>חמד עמאר (ישראל ביתנו):</w:t>
      </w:r>
      <w:r w:rsidRPr="001D0EE6">
        <w:rPr>
          <w:rStyle w:val="TagStyle"/>
          <w:rtl/>
        </w:rPr>
        <w:t xml:space="preserve"> &lt;&lt;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חוקה, חוקה.</w:t>
      </w:r>
    </w:p>
    <w:p w:rsidR="002A77F7" w:rsidRDefault="002A77F7" w:rsidP="00BE6B3F">
      <w:pPr>
        <w:rPr>
          <w:rtl/>
          <w:lang w:eastAsia="he-IL"/>
        </w:rPr>
      </w:pPr>
      <w:bookmarkStart w:id="18358" w:name="_ETM_Q39_494000"/>
      <w:bookmarkEnd w:id="18358"/>
    </w:p>
    <w:p w:rsidR="002A77F7" w:rsidRDefault="002A77F7" w:rsidP="00BE6B3F">
      <w:pPr>
        <w:pStyle w:val="af7"/>
        <w:keepNext/>
        <w:rPr>
          <w:rtl/>
        </w:rPr>
      </w:pPr>
      <w:r w:rsidRPr="001D0EE6">
        <w:rPr>
          <w:rStyle w:val="TagStyle"/>
          <w:rtl/>
        </w:rPr>
        <w:t xml:space="preserve"> &lt;&lt; יור &gt;&gt; </w:t>
      </w:r>
      <w:r>
        <w:rPr>
          <w:rtl/>
        </w:rPr>
        <w:t>היו"ר אורנה ברביבאי:</w:t>
      </w:r>
      <w:r w:rsidRPr="001D0EE6">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rPr>
      </w:pPr>
      <w:bookmarkStart w:id="18359" w:name="_ETM_Q39_495000"/>
      <w:bookmarkStart w:id="18360" w:name="_ETM_Q39_492000"/>
      <w:bookmarkEnd w:id="18359"/>
      <w:bookmarkEnd w:id="18360"/>
      <w:r>
        <w:rPr>
          <w:rtl/>
        </w:rPr>
        <w:t>חברים</w:t>
      </w:r>
      <w:r>
        <w:rPr>
          <w:rFonts w:hint="cs"/>
          <w:rtl/>
        </w:rPr>
        <w:t>,</w:t>
      </w:r>
      <w:r>
        <w:rPr>
          <w:rtl/>
        </w:rPr>
        <w:t xml:space="preserve"> </w:t>
      </w:r>
      <w:bookmarkStart w:id="18361" w:name="_ETM_Q39_497240"/>
      <w:bookmarkEnd w:id="18361"/>
      <w:r>
        <w:rPr>
          <w:rtl/>
        </w:rPr>
        <w:t>הצבעה</w:t>
      </w:r>
      <w:r>
        <w:rPr>
          <w:rFonts w:hint="cs"/>
          <w:rtl/>
        </w:rPr>
        <w:t>.</w:t>
      </w:r>
      <w:r>
        <w:rPr>
          <w:rtl/>
        </w:rPr>
        <w:t xml:space="preserve"> </w:t>
      </w:r>
      <w:bookmarkStart w:id="18362" w:name="_ETM_Q39_497869"/>
      <w:bookmarkEnd w:id="18362"/>
      <w:r>
        <w:rPr>
          <w:rtl/>
        </w:rPr>
        <w:t xml:space="preserve">שימו </w:t>
      </w:r>
      <w:bookmarkStart w:id="18363" w:name="_ETM_Q39_498289"/>
      <w:bookmarkEnd w:id="18363"/>
      <w:r>
        <w:rPr>
          <w:rtl/>
        </w:rPr>
        <w:t>לב</w:t>
      </w:r>
      <w:r>
        <w:rPr>
          <w:rFonts w:hint="cs"/>
          <w:rtl/>
        </w:rPr>
        <w:t>,</w:t>
      </w:r>
      <w:r>
        <w:rPr>
          <w:rtl/>
        </w:rPr>
        <w:t xml:space="preserve"> </w:t>
      </w:r>
      <w:bookmarkStart w:id="18364" w:name="_ETM_Q39_498859"/>
      <w:bookmarkEnd w:id="18364"/>
      <w:r>
        <w:rPr>
          <w:rtl/>
        </w:rPr>
        <w:t>הצבעה</w:t>
      </w:r>
      <w:r>
        <w:rPr>
          <w:rFonts w:hint="cs"/>
          <w:rtl/>
        </w:rPr>
        <w:t>.</w:t>
      </w:r>
      <w:bookmarkStart w:id="18365" w:name="_ETM_Q39_499460"/>
      <w:bookmarkEnd w:id="18365"/>
      <w:r>
        <w:rPr>
          <w:rFonts w:hint="cs"/>
          <w:rtl/>
        </w:rPr>
        <w:t xml:space="preserve"> אנ</w:t>
      </w:r>
      <w:r>
        <w:rPr>
          <w:rtl/>
        </w:rPr>
        <w:t xml:space="preserve">י </w:t>
      </w:r>
      <w:bookmarkStart w:id="18366" w:name="_ETM_Q39_499670"/>
      <w:bookmarkEnd w:id="18366"/>
      <w:r>
        <w:rPr>
          <w:rtl/>
        </w:rPr>
        <w:t xml:space="preserve">תכף </w:t>
      </w:r>
      <w:bookmarkStart w:id="18367" w:name="_ETM_Q39_499880"/>
      <w:bookmarkEnd w:id="18367"/>
      <w:r>
        <w:rPr>
          <w:rFonts w:hint="cs"/>
          <w:rtl/>
        </w:rPr>
        <w:t>אקח.</w:t>
      </w:r>
      <w:bookmarkStart w:id="18368" w:name="_ETM_Q39_497000"/>
      <w:bookmarkEnd w:id="18368"/>
    </w:p>
    <w:p w:rsidR="002A77F7" w:rsidRDefault="002A77F7" w:rsidP="00BE6B3F">
      <w:pPr>
        <w:rPr>
          <w:rtl/>
        </w:rPr>
      </w:pPr>
    </w:p>
    <w:p w:rsidR="002A77F7" w:rsidRDefault="002A77F7" w:rsidP="00BE6B3F">
      <w:pPr>
        <w:pStyle w:val="af6"/>
        <w:keepNext/>
        <w:rPr>
          <w:rtl/>
        </w:rPr>
      </w:pPr>
      <w:bookmarkStart w:id="18369" w:name="ET_interruption_5292_39"/>
      <w:r w:rsidRPr="001D0EE6">
        <w:rPr>
          <w:rStyle w:val="TagStyle"/>
          <w:rtl/>
        </w:rPr>
        <w:t xml:space="preserve">&lt;&lt; קריאה &gt;&gt; </w:t>
      </w:r>
      <w:r>
        <w:rPr>
          <w:rtl/>
        </w:rPr>
        <w:t>אוסאמה סעדי (הרשימה המשותפת):</w:t>
      </w:r>
      <w:r w:rsidRPr="001D0EE6">
        <w:rPr>
          <w:rStyle w:val="TagStyle"/>
          <w:rtl/>
        </w:rPr>
        <w:t xml:space="preserve"> &lt;&lt; קריאה &gt;&gt;</w:t>
      </w:r>
      <w:r>
        <w:rPr>
          <w:rtl/>
        </w:rPr>
        <w:t xml:space="preserve">  </w:t>
      </w:r>
      <w:bookmarkEnd w:id="18369"/>
    </w:p>
    <w:p w:rsidR="002A77F7" w:rsidRDefault="002A77F7" w:rsidP="00B57747">
      <w:pPr>
        <w:rPr>
          <w:rtl/>
        </w:rPr>
      </w:pPr>
    </w:p>
    <w:p w:rsidR="002A77F7" w:rsidRDefault="002A77F7" w:rsidP="00BE6B3F">
      <w:pPr>
        <w:rPr>
          <w:rtl/>
        </w:rPr>
      </w:pPr>
      <w:r>
        <w:rPr>
          <w:rFonts w:hint="cs"/>
          <w:rtl/>
        </w:rPr>
        <w:t xml:space="preserve">התיקון הזה </w:t>
      </w:r>
      <w:r w:rsidR="00AE4BCE">
        <w:rPr>
          <w:rFonts w:hint="eastAsia"/>
          <w:rtl/>
        </w:rPr>
        <w:t>–</w:t>
      </w:r>
      <w:r>
        <w:rPr>
          <w:rFonts w:hint="eastAsia"/>
          <w:rtl/>
        </w:rPr>
        <w:t xml:space="preserve"> </w:t>
      </w:r>
      <w:r>
        <w:rPr>
          <w:rFonts w:hint="cs"/>
          <w:rtl/>
        </w:rPr>
        <w:t>לוועדת הפנים.</w:t>
      </w:r>
    </w:p>
    <w:p w:rsidR="002A77F7" w:rsidRDefault="002A77F7" w:rsidP="00BE6B3F">
      <w:pPr>
        <w:rPr>
          <w:rtl/>
        </w:rPr>
      </w:pPr>
      <w:bookmarkStart w:id="18370" w:name="_ETM_Q39_503000"/>
      <w:bookmarkEnd w:id="18370"/>
    </w:p>
    <w:p w:rsidR="002A77F7" w:rsidRDefault="002A77F7" w:rsidP="00BE6B3F">
      <w:pPr>
        <w:pStyle w:val="af6"/>
        <w:keepNext/>
        <w:rPr>
          <w:rtl/>
        </w:rPr>
      </w:pPr>
      <w:r w:rsidRPr="001D0EE6">
        <w:rPr>
          <w:rStyle w:val="TagStyle"/>
          <w:rtl/>
        </w:rPr>
        <w:t xml:space="preserve"> &lt;&lt; קריאה &gt;&gt; </w:t>
      </w:r>
      <w:r>
        <w:rPr>
          <w:rtl/>
        </w:rPr>
        <w:t>חמד עמאר (ישראל ביתנו):</w:t>
      </w:r>
      <w:r w:rsidRPr="001D0EE6">
        <w:rPr>
          <w:rStyle w:val="TagStyle"/>
          <w:rtl/>
        </w:rPr>
        <w:t xml:space="preserve"> &lt;&lt; קריאה &gt;&gt;</w:t>
      </w:r>
      <w:r>
        <w:rPr>
          <w:rtl/>
        </w:rPr>
        <w:t xml:space="preserve">  </w:t>
      </w:r>
    </w:p>
    <w:p w:rsidR="002A77F7" w:rsidRDefault="002A77F7" w:rsidP="00B57747">
      <w:pPr>
        <w:rPr>
          <w:rtl/>
        </w:rPr>
      </w:pPr>
    </w:p>
    <w:p w:rsidR="002A77F7" w:rsidRDefault="002A77F7" w:rsidP="00BE6B3F">
      <w:pPr>
        <w:rPr>
          <w:rtl/>
        </w:rPr>
      </w:pPr>
      <w:bookmarkStart w:id="18371" w:name="_ETM_Q39_498000"/>
      <w:bookmarkEnd w:id="18371"/>
      <w:r>
        <w:rPr>
          <w:rFonts w:hint="cs"/>
          <w:rtl/>
        </w:rPr>
        <w:t>לא, לא. חוקה, חוקה.</w:t>
      </w:r>
    </w:p>
    <w:p w:rsidR="002A77F7" w:rsidRDefault="002A77F7" w:rsidP="00BE6B3F">
      <w:pPr>
        <w:rPr>
          <w:rtl/>
        </w:rPr>
      </w:pPr>
    </w:p>
    <w:p w:rsidR="002A77F7" w:rsidRDefault="002A77F7" w:rsidP="00BE6B3F">
      <w:pPr>
        <w:pStyle w:val="af6"/>
        <w:keepNext/>
        <w:rPr>
          <w:rtl/>
        </w:rPr>
      </w:pPr>
      <w:bookmarkStart w:id="18372" w:name="ET_interruption_5292_41"/>
      <w:r w:rsidRPr="001D0EE6">
        <w:rPr>
          <w:rStyle w:val="TagStyle"/>
          <w:rtl/>
        </w:rPr>
        <w:t xml:space="preserve"> &lt;&lt; קריאה &gt;&gt; </w:t>
      </w:r>
      <w:r>
        <w:rPr>
          <w:rtl/>
        </w:rPr>
        <w:t>אוסאמה סעדי (הרשימה המשותפת):</w:t>
      </w:r>
      <w:r w:rsidRPr="001D0EE6">
        <w:rPr>
          <w:rStyle w:val="TagStyle"/>
          <w:rtl/>
        </w:rPr>
        <w:t xml:space="preserve"> &lt;&lt; קריאה &gt;&gt;</w:t>
      </w:r>
      <w:r>
        <w:rPr>
          <w:rtl/>
        </w:rPr>
        <w:t xml:space="preserve">  </w:t>
      </w:r>
      <w:bookmarkEnd w:id="18372"/>
    </w:p>
    <w:p w:rsidR="002A77F7" w:rsidRDefault="002A77F7" w:rsidP="00B57747">
      <w:pPr>
        <w:rPr>
          <w:rtl/>
        </w:rPr>
      </w:pPr>
    </w:p>
    <w:p w:rsidR="002A77F7" w:rsidRDefault="002A77F7" w:rsidP="00BE6B3F">
      <w:pPr>
        <w:rPr>
          <w:rtl/>
        </w:rPr>
      </w:pPr>
      <w:bookmarkStart w:id="18373" w:name="_ETM_Q39_500000"/>
      <w:bookmarkEnd w:id="18373"/>
      <w:r>
        <w:rPr>
          <w:rFonts w:hint="cs"/>
          <w:rtl/>
        </w:rPr>
        <w:t>פנים. אני הייתי.</w:t>
      </w:r>
    </w:p>
    <w:p w:rsidR="002A77F7" w:rsidRDefault="002A77F7" w:rsidP="00BE6B3F">
      <w:pPr>
        <w:ind w:firstLine="0"/>
        <w:rPr>
          <w:rtl/>
        </w:rPr>
      </w:pPr>
      <w:bookmarkStart w:id="18374" w:name="_ETM_Q39_501000"/>
      <w:bookmarkEnd w:id="18374"/>
    </w:p>
    <w:p w:rsidR="002A77F7" w:rsidRDefault="002A77F7" w:rsidP="00BE6B3F">
      <w:pPr>
        <w:pStyle w:val="af6"/>
        <w:keepNext/>
        <w:rPr>
          <w:rtl/>
        </w:rPr>
      </w:pPr>
      <w:r w:rsidRPr="001D0EE6">
        <w:rPr>
          <w:rStyle w:val="TagStyle"/>
          <w:rtl/>
        </w:rPr>
        <w:t xml:space="preserve"> &lt;&lt; קריאה &gt;&gt; </w:t>
      </w:r>
      <w:r>
        <w:rPr>
          <w:rtl/>
        </w:rPr>
        <w:t>חמד עמאר (ישראל ביתנו):</w:t>
      </w:r>
      <w:r w:rsidRPr="001D0EE6">
        <w:rPr>
          <w:rStyle w:val="TagStyle"/>
          <w:rtl/>
        </w:rPr>
        <w:t xml:space="preserve"> &lt;&lt; קריאה &gt;&gt;</w:t>
      </w:r>
      <w:r>
        <w:rPr>
          <w:rtl/>
        </w:rPr>
        <w:t xml:space="preserve">  </w:t>
      </w:r>
    </w:p>
    <w:p w:rsidR="002A77F7" w:rsidRDefault="002A77F7" w:rsidP="00B57747">
      <w:pPr>
        <w:rPr>
          <w:rtl/>
        </w:rPr>
      </w:pPr>
    </w:p>
    <w:p w:rsidR="002A77F7" w:rsidRDefault="002A77F7" w:rsidP="00BE6B3F">
      <w:pPr>
        <w:rPr>
          <w:rtl/>
        </w:rPr>
      </w:pPr>
      <w:bookmarkStart w:id="18375" w:name="_ETM_Q39_504000"/>
      <w:bookmarkEnd w:id="18375"/>
      <w:r>
        <w:rPr>
          <w:rFonts w:hint="cs"/>
          <w:rtl/>
        </w:rPr>
        <w:t>זה בחוקה.</w:t>
      </w:r>
    </w:p>
    <w:p w:rsidR="002A77F7" w:rsidRDefault="002A77F7" w:rsidP="00BE6B3F">
      <w:pPr>
        <w:ind w:firstLine="0"/>
        <w:rPr>
          <w:rtl/>
        </w:rPr>
      </w:pPr>
    </w:p>
    <w:p w:rsidR="002A77F7" w:rsidRDefault="002A77F7" w:rsidP="00BE6B3F">
      <w:pPr>
        <w:pStyle w:val="af6"/>
        <w:keepNext/>
        <w:rPr>
          <w:rtl/>
        </w:rPr>
      </w:pPr>
      <w:bookmarkStart w:id="18376" w:name="ET_interruption_5292_43"/>
      <w:r w:rsidRPr="001D0EE6">
        <w:rPr>
          <w:rStyle w:val="TagStyle"/>
          <w:rtl/>
        </w:rPr>
        <w:t xml:space="preserve"> &lt;&lt; קריאה &gt;&gt; </w:t>
      </w:r>
      <w:r>
        <w:rPr>
          <w:rtl/>
        </w:rPr>
        <w:t>אוסאמה סעדי (הרשימה המשותפת):</w:t>
      </w:r>
      <w:r w:rsidRPr="001D0EE6">
        <w:rPr>
          <w:rStyle w:val="TagStyle"/>
          <w:rtl/>
        </w:rPr>
        <w:t xml:space="preserve"> &lt;&lt; קריאה &gt;&gt;</w:t>
      </w:r>
      <w:r>
        <w:rPr>
          <w:rtl/>
        </w:rPr>
        <w:t xml:space="preserve">  </w:t>
      </w:r>
      <w:bookmarkEnd w:id="18376"/>
    </w:p>
    <w:p w:rsidR="002A77F7" w:rsidRDefault="002A77F7" w:rsidP="00B57747">
      <w:pPr>
        <w:rPr>
          <w:rtl/>
        </w:rPr>
      </w:pPr>
    </w:p>
    <w:p w:rsidR="002A77F7" w:rsidRDefault="002A77F7" w:rsidP="00BE6B3F">
      <w:pPr>
        <w:rPr>
          <w:rtl/>
        </w:rPr>
      </w:pPr>
      <w:r>
        <w:rPr>
          <w:rFonts w:hint="cs"/>
          <w:rtl/>
        </w:rPr>
        <w:t>בסדר.</w:t>
      </w:r>
    </w:p>
    <w:p w:rsidR="002A77F7" w:rsidRDefault="002A77F7" w:rsidP="00BE6B3F">
      <w:pPr>
        <w:ind w:firstLine="0"/>
        <w:rPr>
          <w:rtl/>
        </w:rPr>
      </w:pPr>
    </w:p>
    <w:p w:rsidR="002A77F7" w:rsidRDefault="002A77F7" w:rsidP="00BE6B3F">
      <w:pPr>
        <w:pStyle w:val="af6"/>
        <w:keepNext/>
        <w:rPr>
          <w:rtl/>
        </w:rPr>
      </w:pPr>
      <w:r w:rsidRPr="001D0EE6">
        <w:rPr>
          <w:rStyle w:val="TagStyle"/>
          <w:rtl/>
        </w:rPr>
        <w:t xml:space="preserve"> &lt;&lt; קריאה &gt;&gt; </w:t>
      </w:r>
      <w:r>
        <w:rPr>
          <w:rtl/>
        </w:rPr>
        <w:t>חמד עמאר (ישראל ביתנו):</w:t>
      </w:r>
      <w:r w:rsidRPr="001D0EE6">
        <w:rPr>
          <w:rStyle w:val="TagStyle"/>
          <w:rtl/>
        </w:rPr>
        <w:t xml:space="preserve"> &lt;&lt; קריאה &gt;&gt;</w:t>
      </w:r>
      <w:r>
        <w:rPr>
          <w:rtl/>
        </w:rPr>
        <w:t xml:space="preserve">  </w:t>
      </w:r>
    </w:p>
    <w:p w:rsidR="002A77F7" w:rsidRDefault="002A77F7" w:rsidP="00B57747">
      <w:pPr>
        <w:rPr>
          <w:rtl/>
        </w:rPr>
      </w:pPr>
    </w:p>
    <w:p w:rsidR="002A77F7" w:rsidRDefault="002A77F7" w:rsidP="00BE6B3F">
      <w:pPr>
        <w:rPr>
          <w:rtl/>
        </w:rPr>
      </w:pPr>
      <w:bookmarkStart w:id="18377" w:name="_ETM_Q39_505000"/>
      <w:bookmarkEnd w:id="18377"/>
      <w:r>
        <w:rPr>
          <w:rFonts w:hint="cs"/>
          <w:rtl/>
        </w:rPr>
        <w:t>חוקה, חוקה.</w:t>
      </w:r>
    </w:p>
    <w:p w:rsidR="002A77F7" w:rsidRDefault="002A77F7" w:rsidP="00BE6B3F">
      <w:pPr>
        <w:rPr>
          <w:rtl/>
        </w:rPr>
      </w:pPr>
      <w:bookmarkStart w:id="18378" w:name="_ETM_Q39_510000"/>
      <w:bookmarkEnd w:id="18378"/>
    </w:p>
    <w:p w:rsidR="002A77F7" w:rsidRDefault="002A77F7" w:rsidP="00BE6B3F">
      <w:pPr>
        <w:pStyle w:val="af6"/>
        <w:keepNext/>
        <w:rPr>
          <w:rtl/>
        </w:rPr>
      </w:pPr>
      <w:r w:rsidRPr="002137CD">
        <w:rPr>
          <w:rStyle w:val="TagStyle"/>
          <w:rtl/>
        </w:rPr>
        <w:lastRenderedPageBreak/>
        <w:t xml:space="preserve"> &lt;&lt; קריאה &gt;&gt; </w:t>
      </w:r>
      <w:r>
        <w:rPr>
          <w:rtl/>
        </w:rPr>
        <w:t>ע'דיר כמאל מריח (יש עתיד-תל"ם):</w:t>
      </w:r>
      <w:r w:rsidRPr="002137CD">
        <w:rPr>
          <w:rStyle w:val="TagStyle"/>
          <w:rtl/>
        </w:rPr>
        <w:t xml:space="preserve"> &lt;&lt; קריאה &gt;&gt;</w:t>
      </w:r>
      <w:r>
        <w:rPr>
          <w:rtl/>
        </w:rPr>
        <w:t xml:space="preserve">  </w:t>
      </w:r>
    </w:p>
    <w:p w:rsidR="002A77F7" w:rsidRDefault="002A77F7" w:rsidP="00B57747">
      <w:pPr>
        <w:rPr>
          <w:rtl/>
          <w:lang w:eastAsia="he-IL"/>
        </w:rPr>
      </w:pPr>
    </w:p>
    <w:p w:rsidR="002A77F7" w:rsidRPr="002137CD" w:rsidRDefault="002A77F7" w:rsidP="00BE6B3F">
      <w:pPr>
        <w:rPr>
          <w:rtl/>
          <w:lang w:eastAsia="he-IL"/>
        </w:rPr>
      </w:pPr>
      <w:bookmarkStart w:id="18379" w:name="_ETM_Q39_508000"/>
      <w:bookmarkEnd w:id="18379"/>
      <w:r>
        <w:rPr>
          <w:rFonts w:hint="cs"/>
          <w:rtl/>
          <w:lang w:eastAsia="he-IL"/>
        </w:rPr>
        <w:t>אוקיי. חוקה.</w:t>
      </w:r>
    </w:p>
    <w:p w:rsidR="002A77F7" w:rsidRDefault="002A77F7" w:rsidP="00BE6B3F"/>
    <w:p w:rsidR="002A77F7" w:rsidRDefault="002A77F7" w:rsidP="00BE6B3F">
      <w:pPr>
        <w:pStyle w:val="af2"/>
        <w:keepNext/>
        <w:rPr>
          <w:rtl/>
        </w:rPr>
      </w:pPr>
      <w:r>
        <w:rPr>
          <w:rtl/>
        </w:rPr>
        <w:t>הצבעה מס'</w:t>
      </w:r>
      <w:r>
        <w:rPr>
          <w:rFonts w:hint="cs"/>
          <w:rtl/>
        </w:rPr>
        <w:t xml:space="preserve"> 10</w:t>
      </w:r>
    </w:p>
    <w:p w:rsidR="002A77F7" w:rsidRDefault="002A77F7" w:rsidP="00BE6B3F">
      <w:pPr>
        <w:pStyle w:val="--"/>
        <w:keepNext/>
        <w:rPr>
          <w:rtl/>
        </w:rPr>
      </w:pPr>
    </w:p>
    <w:p w:rsidR="002A77F7" w:rsidRDefault="002A77F7" w:rsidP="00BE6B3F">
      <w:pPr>
        <w:pStyle w:val="--"/>
        <w:keepNext/>
        <w:rPr>
          <w:rtl/>
        </w:rPr>
      </w:pPr>
      <w:r>
        <w:rPr>
          <w:rtl/>
        </w:rPr>
        <w:t xml:space="preserve">בעד ההצעה להעביר את </w:t>
      </w:r>
      <w:r>
        <w:rPr>
          <w:rFonts w:hint="cs"/>
          <w:rtl/>
        </w:rPr>
        <w:t>הנושא</w:t>
      </w:r>
      <w:r>
        <w:rPr>
          <w:rtl/>
        </w:rPr>
        <w:t xml:space="preserve"> לוועדה </w:t>
      </w:r>
      <w:r w:rsidR="00AE4BCE">
        <w:rPr>
          <w:rtl/>
        </w:rPr>
        <w:t>–</w:t>
      </w:r>
      <w:r>
        <w:rPr>
          <w:rFonts w:hint="cs"/>
          <w:rtl/>
        </w:rPr>
        <w:t xml:space="preserve"> 3</w:t>
      </w:r>
    </w:p>
    <w:p w:rsidR="002A77F7" w:rsidRDefault="002A77F7" w:rsidP="00BE6B3F">
      <w:pPr>
        <w:pStyle w:val="--"/>
        <w:keepNext/>
        <w:rPr>
          <w:rtl/>
        </w:rPr>
      </w:pPr>
      <w:r>
        <w:rPr>
          <w:rtl/>
        </w:rPr>
        <w:t xml:space="preserve">נגד </w:t>
      </w:r>
      <w:r w:rsidR="00AE4BCE">
        <w:rPr>
          <w:rtl/>
        </w:rPr>
        <w:t>–</w:t>
      </w:r>
      <w:r>
        <w:rPr>
          <w:rtl/>
        </w:rPr>
        <w:t xml:space="preserve"> </w:t>
      </w:r>
      <w:r>
        <w:rPr>
          <w:rFonts w:hint="cs"/>
          <w:rtl/>
        </w:rPr>
        <w:t>אין</w:t>
      </w:r>
    </w:p>
    <w:p w:rsidR="002A77F7" w:rsidRDefault="002A77F7" w:rsidP="00BE6B3F">
      <w:pPr>
        <w:pStyle w:val="--"/>
        <w:keepNext/>
        <w:rPr>
          <w:rtl/>
        </w:rPr>
      </w:pPr>
      <w:r>
        <w:rPr>
          <w:rtl/>
        </w:rPr>
        <w:t xml:space="preserve">נמנעים </w:t>
      </w:r>
      <w:r w:rsidR="00AE4BCE">
        <w:rPr>
          <w:rtl/>
        </w:rPr>
        <w:t>–</w:t>
      </w:r>
      <w:r>
        <w:rPr>
          <w:rtl/>
        </w:rPr>
        <w:t xml:space="preserve"> </w:t>
      </w:r>
      <w:r>
        <w:rPr>
          <w:rFonts w:hint="cs"/>
          <w:rtl/>
        </w:rPr>
        <w:t>אין</w:t>
      </w:r>
    </w:p>
    <w:p w:rsidR="002A77F7" w:rsidRPr="002137CD" w:rsidRDefault="002A77F7" w:rsidP="00BE6B3F">
      <w:pPr>
        <w:pStyle w:val="af3"/>
        <w:rPr>
          <w:rtl/>
        </w:rPr>
      </w:pPr>
      <w:r>
        <w:rPr>
          <w:rtl/>
        </w:rPr>
        <w:t xml:space="preserve">ההצעה להעביר את </w:t>
      </w:r>
      <w:r>
        <w:rPr>
          <w:rFonts w:hint="cs"/>
          <w:rtl/>
        </w:rPr>
        <w:t>הנושא לוועדת החוקה, חוק ומשפט נתקבלה.</w:t>
      </w:r>
    </w:p>
    <w:p w:rsidR="002A77F7" w:rsidRDefault="002A77F7" w:rsidP="00BE6B3F">
      <w:pPr>
        <w:rPr>
          <w:rtl/>
        </w:rPr>
      </w:pPr>
      <w:bookmarkStart w:id="18380" w:name="_ETM_Q39_511000"/>
      <w:bookmarkEnd w:id="18380"/>
    </w:p>
    <w:p w:rsidR="002A77F7" w:rsidRDefault="002A77F7" w:rsidP="00BE6B3F">
      <w:pPr>
        <w:pStyle w:val="af7"/>
        <w:keepNext/>
        <w:rPr>
          <w:rtl/>
        </w:rPr>
      </w:pPr>
      <w:bookmarkStart w:id="18381" w:name="ET_yor_6059_45"/>
      <w:r w:rsidRPr="001D0EE6">
        <w:rPr>
          <w:rStyle w:val="TagStyle"/>
          <w:rtl/>
        </w:rPr>
        <w:t xml:space="preserve"> &lt;&lt; יור &gt;&gt; </w:t>
      </w:r>
      <w:r>
        <w:rPr>
          <w:rtl/>
        </w:rPr>
        <w:t>היו"ר אורנה ברביבאי:</w:t>
      </w:r>
      <w:r w:rsidRPr="001D0EE6">
        <w:rPr>
          <w:rStyle w:val="TagStyle"/>
          <w:rtl/>
        </w:rPr>
        <w:t xml:space="preserve"> &lt;&lt; יור &gt;&gt;</w:t>
      </w:r>
      <w:r>
        <w:rPr>
          <w:rtl/>
        </w:rPr>
        <w:t xml:space="preserve">  </w:t>
      </w:r>
      <w:bookmarkEnd w:id="18381"/>
    </w:p>
    <w:p w:rsidR="002A77F7" w:rsidRDefault="002A77F7" w:rsidP="00B57747">
      <w:pPr>
        <w:rPr>
          <w:rtl/>
        </w:rPr>
      </w:pPr>
    </w:p>
    <w:p w:rsidR="002A77F7" w:rsidRDefault="002A77F7" w:rsidP="00B071D1">
      <w:pPr>
        <w:rPr>
          <w:rtl/>
        </w:rPr>
      </w:pPr>
      <w:bookmarkStart w:id="18382" w:name="_ETM_Q39_507000"/>
      <w:bookmarkEnd w:id="18382"/>
      <w:r>
        <w:rPr>
          <w:rFonts w:hint="cs"/>
          <w:rtl/>
        </w:rPr>
        <w:t>אוקיי.</w:t>
      </w:r>
      <w:r>
        <w:rPr>
          <w:rtl/>
        </w:rPr>
        <w:t xml:space="preserve"> </w:t>
      </w:r>
      <w:bookmarkStart w:id="18383" w:name="_ETM_Q39_512010"/>
      <w:bookmarkEnd w:id="18383"/>
      <w:r>
        <w:rPr>
          <w:rFonts w:hint="cs"/>
          <w:rtl/>
        </w:rPr>
        <w:t xml:space="preserve">אני אוספת </w:t>
      </w:r>
      <w:bookmarkStart w:id="18384" w:name="_ETM_Q39_512579"/>
      <w:bookmarkEnd w:id="18384"/>
      <w:r>
        <w:rPr>
          <w:rtl/>
        </w:rPr>
        <w:t xml:space="preserve">הצבעות </w:t>
      </w:r>
      <w:bookmarkStart w:id="18385" w:name="_ETM_Q39_512910"/>
      <w:bookmarkEnd w:id="18385"/>
      <w:r>
        <w:rPr>
          <w:rtl/>
        </w:rPr>
        <w:t xml:space="preserve">נוספות </w:t>
      </w:r>
      <w:bookmarkStart w:id="18386" w:name="_ETM_Q39_513390"/>
      <w:bookmarkEnd w:id="18386"/>
      <w:r>
        <w:rPr>
          <w:rtl/>
        </w:rPr>
        <w:t>מכאן</w:t>
      </w:r>
      <w:r w:rsidR="00B071D1">
        <w:rPr>
          <w:rFonts w:hint="cs"/>
          <w:rtl/>
        </w:rPr>
        <w:t>:</w:t>
      </w:r>
      <w:r>
        <w:rPr>
          <w:rtl/>
        </w:rPr>
        <w:t xml:space="preserve"> </w:t>
      </w:r>
      <w:bookmarkStart w:id="18387" w:name="_ETM_Q39_514270"/>
      <w:bookmarkEnd w:id="18387"/>
      <w:r>
        <w:rPr>
          <w:rtl/>
        </w:rPr>
        <w:t xml:space="preserve">חברת </w:t>
      </w:r>
      <w:bookmarkStart w:id="18388" w:name="_ETM_Q39_514570"/>
      <w:bookmarkEnd w:id="18388"/>
      <w:r>
        <w:rPr>
          <w:rtl/>
        </w:rPr>
        <w:t xml:space="preserve">הכנסת </w:t>
      </w:r>
      <w:bookmarkStart w:id="18389" w:name="_ETM_Q39_514960"/>
      <w:bookmarkEnd w:id="18389"/>
      <w:r>
        <w:rPr>
          <w:rFonts w:hint="cs"/>
          <w:rtl/>
        </w:rPr>
        <w:t>ע'</w:t>
      </w:r>
      <w:r>
        <w:rPr>
          <w:rtl/>
        </w:rPr>
        <w:t>דיר</w:t>
      </w:r>
      <w:r>
        <w:rPr>
          <w:rFonts w:hint="cs"/>
          <w:rtl/>
        </w:rPr>
        <w:t>,</w:t>
      </w:r>
      <w:r>
        <w:rPr>
          <w:rtl/>
        </w:rPr>
        <w:t xml:space="preserve"> </w:t>
      </w:r>
      <w:bookmarkStart w:id="18390" w:name="_ETM_Q39_515800"/>
      <w:bookmarkEnd w:id="18390"/>
      <w:r>
        <w:rPr>
          <w:rtl/>
        </w:rPr>
        <w:t xml:space="preserve">חבר </w:t>
      </w:r>
      <w:bookmarkStart w:id="18391" w:name="_ETM_Q39_516100"/>
      <w:bookmarkEnd w:id="18391"/>
      <w:r>
        <w:rPr>
          <w:rtl/>
        </w:rPr>
        <w:t xml:space="preserve">הכנסת </w:t>
      </w:r>
      <w:bookmarkStart w:id="18392" w:name="_ETM_Q39_516550"/>
      <w:bookmarkEnd w:id="18392"/>
      <w:r>
        <w:rPr>
          <w:rtl/>
        </w:rPr>
        <w:t>עמאר</w:t>
      </w:r>
      <w:r>
        <w:rPr>
          <w:rFonts w:hint="cs"/>
          <w:rtl/>
        </w:rPr>
        <w:t>,</w:t>
      </w:r>
      <w:r>
        <w:rPr>
          <w:rtl/>
        </w:rPr>
        <w:t xml:space="preserve"> </w:t>
      </w:r>
      <w:bookmarkStart w:id="18393" w:name="_ETM_Q39_518089"/>
      <w:bookmarkEnd w:id="18393"/>
      <w:r>
        <w:rPr>
          <w:rtl/>
        </w:rPr>
        <w:t>ח</w:t>
      </w:r>
      <w:bookmarkStart w:id="18394" w:name="_ETM_Q39_518450"/>
      <w:bookmarkStart w:id="18395" w:name="_ETM_Q39_518540"/>
      <w:bookmarkStart w:id="18396" w:name="_ETM_Q39_518810"/>
      <w:bookmarkStart w:id="18397" w:name="_ETM_Q39_518870"/>
      <w:bookmarkStart w:id="18398" w:name="_ETM_Q39_519260"/>
      <w:bookmarkEnd w:id="18394"/>
      <w:bookmarkEnd w:id="18395"/>
      <w:bookmarkEnd w:id="18396"/>
      <w:bookmarkEnd w:id="18397"/>
      <w:bookmarkEnd w:id="18398"/>
      <w:r>
        <w:rPr>
          <w:rFonts w:hint="cs"/>
          <w:rtl/>
        </w:rPr>
        <w:t xml:space="preserve">בר הכנסת עסאקלה, </w:t>
      </w:r>
      <w:bookmarkStart w:id="18399" w:name="_ETM_Q39_515000"/>
      <w:bookmarkEnd w:id="18399"/>
      <w:r>
        <w:rPr>
          <w:rtl/>
        </w:rPr>
        <w:t xml:space="preserve">חבר </w:t>
      </w:r>
      <w:bookmarkStart w:id="18400" w:name="_ETM_Q39_519830"/>
      <w:bookmarkEnd w:id="18400"/>
      <w:r>
        <w:rPr>
          <w:rtl/>
        </w:rPr>
        <w:t xml:space="preserve">הכנסת </w:t>
      </w:r>
      <w:bookmarkStart w:id="18401" w:name="_ETM_Q39_520370"/>
      <w:bookmarkStart w:id="18402" w:name="_ETM_Q39_520460"/>
      <w:bookmarkEnd w:id="18401"/>
      <w:bookmarkEnd w:id="18402"/>
      <w:r>
        <w:rPr>
          <w:rFonts w:hint="cs"/>
          <w:rtl/>
        </w:rPr>
        <w:t xml:space="preserve">אלחרומי, </w:t>
      </w:r>
      <w:bookmarkStart w:id="18403" w:name="_ETM_Q39_520940"/>
      <w:bookmarkEnd w:id="18403"/>
      <w:r>
        <w:rPr>
          <w:rtl/>
        </w:rPr>
        <w:t xml:space="preserve">חברת </w:t>
      </w:r>
      <w:bookmarkStart w:id="18404" w:name="_ETM_Q39_521300"/>
      <w:bookmarkEnd w:id="18404"/>
      <w:r>
        <w:rPr>
          <w:rtl/>
        </w:rPr>
        <w:t xml:space="preserve">הכנסת </w:t>
      </w:r>
      <w:bookmarkStart w:id="18405" w:name="_ETM_Q39_521720"/>
      <w:bookmarkEnd w:id="18405"/>
      <w:r>
        <w:rPr>
          <w:rtl/>
        </w:rPr>
        <w:t>סונדוס</w:t>
      </w:r>
      <w:r>
        <w:rPr>
          <w:rFonts w:hint="cs"/>
          <w:rtl/>
        </w:rPr>
        <w:t>,</w:t>
      </w:r>
      <w:r>
        <w:rPr>
          <w:rtl/>
        </w:rPr>
        <w:t xml:space="preserve"> </w:t>
      </w:r>
      <w:bookmarkStart w:id="18406" w:name="_ETM_Q39_522320"/>
      <w:bookmarkEnd w:id="18406"/>
      <w:r>
        <w:rPr>
          <w:rtl/>
        </w:rPr>
        <w:t xml:space="preserve">חבר </w:t>
      </w:r>
      <w:bookmarkStart w:id="18407" w:name="_ETM_Q39_522560"/>
      <w:bookmarkEnd w:id="18407"/>
      <w:r>
        <w:rPr>
          <w:rtl/>
        </w:rPr>
        <w:t xml:space="preserve">הכנסת </w:t>
      </w:r>
      <w:bookmarkStart w:id="18408" w:name="_ETM_Q39_524830"/>
      <w:bookmarkEnd w:id="18408"/>
      <w:r>
        <w:rPr>
          <w:rFonts w:hint="cs"/>
          <w:rtl/>
        </w:rPr>
        <w:t xml:space="preserve">אוסאמה סעדי, </w:t>
      </w:r>
      <w:bookmarkStart w:id="18409" w:name="_ETM_Q39_525220"/>
      <w:bookmarkStart w:id="18410" w:name="_ETM_Q39_526390"/>
      <w:bookmarkEnd w:id="18409"/>
      <w:bookmarkEnd w:id="18410"/>
      <w:r>
        <w:rPr>
          <w:rtl/>
        </w:rPr>
        <w:t xml:space="preserve">חבר </w:t>
      </w:r>
      <w:bookmarkStart w:id="18411" w:name="_ETM_Q39_526660"/>
      <w:bookmarkEnd w:id="18411"/>
      <w:r>
        <w:rPr>
          <w:rtl/>
        </w:rPr>
        <w:t xml:space="preserve">הכנסת </w:t>
      </w:r>
      <w:bookmarkStart w:id="18412" w:name="_ETM_Q39_526990"/>
      <w:bookmarkEnd w:id="18412"/>
      <w:r>
        <w:rPr>
          <w:rtl/>
        </w:rPr>
        <w:t>נהרי</w:t>
      </w:r>
      <w:r>
        <w:rPr>
          <w:rFonts w:hint="cs"/>
          <w:rtl/>
        </w:rPr>
        <w:t>,</w:t>
      </w:r>
      <w:r>
        <w:rPr>
          <w:rtl/>
        </w:rPr>
        <w:t xml:space="preserve"> </w:t>
      </w:r>
      <w:bookmarkStart w:id="18413" w:name="_ETM_Q39_528050"/>
      <w:bookmarkEnd w:id="18413"/>
      <w:r>
        <w:rPr>
          <w:rtl/>
        </w:rPr>
        <w:t xml:space="preserve">סגן </w:t>
      </w:r>
      <w:bookmarkStart w:id="18414" w:name="_ETM_Q39_528529"/>
      <w:bookmarkEnd w:id="18414"/>
      <w:r>
        <w:rPr>
          <w:rtl/>
        </w:rPr>
        <w:t xml:space="preserve">השר </w:t>
      </w:r>
      <w:bookmarkStart w:id="18415" w:name="_ETM_Q39_528920"/>
      <w:bookmarkEnd w:id="18415"/>
      <w:r>
        <w:rPr>
          <w:rtl/>
        </w:rPr>
        <w:t>נהרי</w:t>
      </w:r>
      <w:r>
        <w:rPr>
          <w:rFonts w:hint="cs"/>
          <w:rtl/>
        </w:rPr>
        <w:t>,</w:t>
      </w:r>
      <w:r>
        <w:rPr>
          <w:rtl/>
        </w:rPr>
        <w:t xml:space="preserve"> </w:t>
      </w:r>
      <w:bookmarkStart w:id="18416" w:name="_ETM_Q39_529730"/>
      <w:bookmarkStart w:id="18417" w:name="_ETM_Q39_530210"/>
      <w:bookmarkEnd w:id="18416"/>
      <w:bookmarkEnd w:id="18417"/>
      <w:r>
        <w:rPr>
          <w:rtl/>
        </w:rPr>
        <w:t xml:space="preserve">חבר </w:t>
      </w:r>
      <w:bookmarkStart w:id="18418" w:name="_ETM_Q39_530510"/>
      <w:bookmarkEnd w:id="18418"/>
      <w:r>
        <w:rPr>
          <w:rtl/>
        </w:rPr>
        <w:t xml:space="preserve">הכנסת </w:t>
      </w:r>
      <w:bookmarkStart w:id="18419" w:name="_ETM_Q39_530989"/>
      <w:bookmarkEnd w:id="18419"/>
      <w:r>
        <w:rPr>
          <w:rtl/>
        </w:rPr>
        <w:t xml:space="preserve">משה </w:t>
      </w:r>
      <w:bookmarkStart w:id="18420" w:name="_ETM_Q39_531289"/>
      <w:bookmarkEnd w:id="18420"/>
      <w:r>
        <w:rPr>
          <w:rtl/>
        </w:rPr>
        <w:t>אבוטבול</w:t>
      </w:r>
      <w:r>
        <w:rPr>
          <w:rFonts w:hint="cs"/>
          <w:rtl/>
        </w:rPr>
        <w:t>.</w:t>
      </w:r>
      <w:r>
        <w:rPr>
          <w:rtl/>
        </w:rPr>
        <w:t xml:space="preserve"> </w:t>
      </w:r>
      <w:bookmarkStart w:id="18421" w:name="_ETM_Q39_532989"/>
      <w:bookmarkEnd w:id="18421"/>
      <w:r>
        <w:rPr>
          <w:rtl/>
        </w:rPr>
        <w:t xml:space="preserve">אתה </w:t>
      </w:r>
      <w:bookmarkStart w:id="18422" w:name="_ETM_Q39_533379"/>
      <w:bookmarkEnd w:id="18422"/>
      <w:r>
        <w:rPr>
          <w:rtl/>
        </w:rPr>
        <w:t>הצבעת</w:t>
      </w:r>
      <w:r>
        <w:rPr>
          <w:rFonts w:hint="cs"/>
          <w:rtl/>
        </w:rPr>
        <w:t>? סך הכול, ביחד?</w:t>
      </w:r>
    </w:p>
    <w:p w:rsidR="002A77F7" w:rsidRDefault="002A77F7" w:rsidP="00BE6B3F">
      <w:pPr>
        <w:rPr>
          <w:rtl/>
        </w:rPr>
      </w:pPr>
    </w:p>
    <w:p w:rsidR="002A77F7" w:rsidRDefault="002A77F7" w:rsidP="00BE6B3F">
      <w:pPr>
        <w:pStyle w:val="af6"/>
        <w:keepNext/>
        <w:rPr>
          <w:rtl/>
        </w:rPr>
      </w:pPr>
      <w:bookmarkStart w:id="18423" w:name="ET_interruption_קר_אה_51"/>
      <w:r w:rsidRPr="00E9025B">
        <w:rPr>
          <w:rStyle w:val="TagStyle"/>
          <w:rtl/>
        </w:rPr>
        <w:t xml:space="preserve"> &lt;&lt; קריאה &gt;&gt; </w:t>
      </w:r>
      <w:r>
        <w:rPr>
          <w:rtl/>
        </w:rPr>
        <w:t>קריאה:</w:t>
      </w:r>
      <w:r w:rsidRPr="00E9025B">
        <w:rPr>
          <w:rStyle w:val="TagStyle"/>
          <w:rtl/>
        </w:rPr>
        <w:t xml:space="preserve"> &lt;&lt; קריאה &gt;&gt;</w:t>
      </w:r>
      <w:r>
        <w:rPr>
          <w:rtl/>
        </w:rPr>
        <w:t xml:space="preserve">  </w:t>
      </w:r>
      <w:bookmarkEnd w:id="18423"/>
    </w:p>
    <w:p w:rsidR="002A77F7" w:rsidRDefault="002A77F7" w:rsidP="00B57747">
      <w:pPr>
        <w:rPr>
          <w:rtl/>
          <w:lang w:eastAsia="he-IL"/>
        </w:rPr>
      </w:pPr>
    </w:p>
    <w:p w:rsidR="002A77F7" w:rsidRPr="00E9025B" w:rsidRDefault="002A77F7" w:rsidP="00BE6B3F">
      <w:pPr>
        <w:rPr>
          <w:rtl/>
          <w:lang w:eastAsia="he-IL"/>
        </w:rPr>
      </w:pPr>
      <w:bookmarkStart w:id="18424" w:name="_ETM_Q39_533000"/>
      <w:bookmarkEnd w:id="18424"/>
      <w:r>
        <w:rPr>
          <w:rFonts w:hint="cs"/>
          <w:rtl/>
          <w:lang w:eastAsia="he-IL"/>
        </w:rPr>
        <w:t>ינון לא הצביע.</w:t>
      </w:r>
    </w:p>
    <w:p w:rsidR="002A77F7" w:rsidRDefault="002A77F7" w:rsidP="00BE6B3F">
      <w:pPr>
        <w:rPr>
          <w:rtl/>
        </w:rPr>
      </w:pPr>
    </w:p>
    <w:p w:rsidR="002A77F7" w:rsidRDefault="002A77F7" w:rsidP="00BE6B3F">
      <w:pPr>
        <w:pStyle w:val="af6"/>
        <w:keepNext/>
        <w:rPr>
          <w:rtl/>
        </w:rPr>
      </w:pPr>
      <w:bookmarkStart w:id="18425" w:name="ET_interruption_5726_50"/>
      <w:r w:rsidRPr="00E9025B">
        <w:rPr>
          <w:rStyle w:val="TagStyle"/>
          <w:rtl/>
        </w:rPr>
        <w:t xml:space="preserve"> &lt;&lt; קריאה &gt;&gt; </w:t>
      </w:r>
      <w:r>
        <w:rPr>
          <w:rtl/>
        </w:rPr>
        <w:t>ינון אזולאי (ש"ס):</w:t>
      </w:r>
      <w:r w:rsidRPr="00E9025B">
        <w:rPr>
          <w:rStyle w:val="TagStyle"/>
          <w:rtl/>
        </w:rPr>
        <w:t xml:space="preserve"> &lt;&lt; קריאה &gt;&gt;</w:t>
      </w:r>
      <w:r>
        <w:rPr>
          <w:rtl/>
        </w:rPr>
        <w:t xml:space="preserve">  </w:t>
      </w:r>
      <w:bookmarkEnd w:id="18425"/>
    </w:p>
    <w:p w:rsidR="002A77F7" w:rsidRDefault="002A77F7" w:rsidP="00B57747">
      <w:pPr>
        <w:rPr>
          <w:rtl/>
        </w:rPr>
      </w:pPr>
    </w:p>
    <w:p w:rsidR="002A77F7" w:rsidRDefault="002A77F7" w:rsidP="00BE6B3F">
      <w:pPr>
        <w:rPr>
          <w:rtl/>
        </w:rPr>
      </w:pPr>
      <w:bookmarkStart w:id="18426" w:name="_ETM_Q39_531000"/>
      <w:bookmarkEnd w:id="18426"/>
      <w:r>
        <w:rPr>
          <w:rFonts w:hint="cs"/>
          <w:rtl/>
        </w:rPr>
        <w:t>לא, לא. אני עכשיו נכנסתי.</w:t>
      </w:r>
    </w:p>
    <w:p w:rsidR="002A77F7" w:rsidRDefault="002A77F7" w:rsidP="00BE6B3F">
      <w:pPr>
        <w:rPr>
          <w:rtl/>
        </w:rPr>
      </w:pPr>
    </w:p>
    <w:p w:rsidR="002A77F7" w:rsidRDefault="002A77F7" w:rsidP="00BE6B3F">
      <w:pPr>
        <w:pStyle w:val="af7"/>
        <w:keepNext/>
        <w:rPr>
          <w:rtl/>
        </w:rPr>
      </w:pPr>
      <w:bookmarkStart w:id="18427" w:name="ET_yor_6059_52"/>
      <w:r w:rsidRPr="00E9025B">
        <w:rPr>
          <w:rStyle w:val="TagStyle"/>
          <w:rtl/>
        </w:rPr>
        <w:t xml:space="preserve"> &lt;&lt; יור &gt;&gt; </w:t>
      </w:r>
      <w:r>
        <w:rPr>
          <w:rtl/>
        </w:rPr>
        <w:t>היו"ר אורנה ברביבאי:</w:t>
      </w:r>
      <w:r w:rsidRPr="00E9025B">
        <w:rPr>
          <w:rStyle w:val="TagStyle"/>
          <w:rtl/>
        </w:rPr>
        <w:t xml:space="preserve"> &lt;&lt; יור &gt;&gt;</w:t>
      </w:r>
      <w:r>
        <w:rPr>
          <w:rtl/>
        </w:rPr>
        <w:t xml:space="preserve">  </w:t>
      </w:r>
      <w:bookmarkEnd w:id="18427"/>
    </w:p>
    <w:p w:rsidR="002A77F7" w:rsidRDefault="002A77F7" w:rsidP="00B57747">
      <w:pPr>
        <w:rPr>
          <w:rtl/>
          <w:lang w:eastAsia="he-IL"/>
        </w:rPr>
      </w:pPr>
    </w:p>
    <w:p w:rsidR="002A77F7" w:rsidRDefault="002A77F7" w:rsidP="00BE6B3F">
      <w:pPr>
        <w:rPr>
          <w:rtl/>
        </w:rPr>
      </w:pPr>
      <w:bookmarkStart w:id="18428" w:name="_ETM_Q39_537000"/>
      <w:bookmarkEnd w:id="18428"/>
      <w:r>
        <w:rPr>
          <w:rFonts w:hint="cs"/>
          <w:rtl/>
          <w:lang w:eastAsia="he-IL"/>
        </w:rPr>
        <w:t>מי? לא</w:t>
      </w:r>
      <w:bookmarkStart w:id="18429" w:name="_ETM_Q39_530000"/>
      <w:bookmarkStart w:id="18430" w:name="_ETM_Q39_534039"/>
      <w:bookmarkStart w:id="18431" w:name="_ETM_Q39_537560"/>
      <w:bookmarkStart w:id="18432" w:name="_ETM_Q39_537860"/>
      <w:bookmarkEnd w:id="18429"/>
      <w:bookmarkEnd w:id="18430"/>
      <w:bookmarkEnd w:id="18431"/>
      <w:bookmarkEnd w:id="18432"/>
      <w:r>
        <w:rPr>
          <w:rFonts w:hint="cs"/>
          <w:rtl/>
        </w:rPr>
        <w:t>,</w:t>
      </w:r>
      <w:r>
        <w:rPr>
          <w:rtl/>
        </w:rPr>
        <w:t xml:space="preserve"> </w:t>
      </w:r>
      <w:bookmarkStart w:id="18433" w:name="_ETM_Q39_538010"/>
      <w:bookmarkEnd w:id="18433"/>
      <w:r>
        <w:rPr>
          <w:rtl/>
        </w:rPr>
        <w:t xml:space="preserve">הוא </w:t>
      </w:r>
      <w:bookmarkStart w:id="18434" w:name="_ETM_Q39_538130"/>
      <w:bookmarkEnd w:id="18434"/>
      <w:r>
        <w:rPr>
          <w:rtl/>
        </w:rPr>
        <w:t xml:space="preserve">לא </w:t>
      </w:r>
      <w:bookmarkStart w:id="18435" w:name="_ETM_Q39_538250"/>
      <w:bookmarkEnd w:id="18435"/>
      <w:r>
        <w:rPr>
          <w:rtl/>
        </w:rPr>
        <w:t xml:space="preserve">היה </w:t>
      </w:r>
      <w:bookmarkStart w:id="18436" w:name="_ETM_Q39_538430"/>
      <w:bookmarkEnd w:id="18436"/>
      <w:r>
        <w:rPr>
          <w:rtl/>
        </w:rPr>
        <w:t>במליאה</w:t>
      </w:r>
      <w:r>
        <w:rPr>
          <w:rFonts w:hint="cs"/>
          <w:rtl/>
        </w:rPr>
        <w:t xml:space="preserve">, הוא </w:t>
      </w:r>
      <w:bookmarkStart w:id="18437" w:name="_ETM_Q39_538880"/>
      <w:bookmarkEnd w:id="18437"/>
      <w:r>
        <w:rPr>
          <w:rtl/>
        </w:rPr>
        <w:t xml:space="preserve">לא </w:t>
      </w:r>
      <w:bookmarkStart w:id="18438" w:name="_ETM_Q39_539060"/>
      <w:bookmarkEnd w:id="18438"/>
      <w:r>
        <w:rPr>
          <w:rtl/>
        </w:rPr>
        <w:t xml:space="preserve">רשאי </w:t>
      </w:r>
      <w:bookmarkStart w:id="18439" w:name="_ETM_Q39_539360"/>
      <w:bookmarkEnd w:id="18439"/>
      <w:r>
        <w:rPr>
          <w:rtl/>
        </w:rPr>
        <w:t>להצביע</w:t>
      </w:r>
      <w:r>
        <w:rPr>
          <w:rFonts w:hint="cs"/>
          <w:rtl/>
        </w:rPr>
        <w:t>.</w:t>
      </w:r>
      <w:bookmarkStart w:id="18440" w:name="_ETM_Q39_536000"/>
      <w:bookmarkEnd w:id="18440"/>
      <w:r>
        <w:rPr>
          <w:rFonts w:hint="cs"/>
          <w:rtl/>
        </w:rPr>
        <w:t xml:space="preserve"> בסך הכול 11.</w:t>
      </w:r>
      <w:bookmarkStart w:id="18441" w:name="_ETM_Q39_540870"/>
      <w:bookmarkStart w:id="18442" w:name="_ETM_Q39_541350"/>
      <w:bookmarkStart w:id="18443" w:name="_ETM_Q39_541920"/>
      <w:bookmarkStart w:id="18444" w:name="_ETM_Q39_542880"/>
      <w:bookmarkEnd w:id="18441"/>
      <w:bookmarkEnd w:id="18442"/>
      <w:bookmarkEnd w:id="18443"/>
      <w:bookmarkEnd w:id="18444"/>
      <w:r>
        <w:rPr>
          <w:rFonts w:hint="cs"/>
          <w:rtl/>
        </w:rPr>
        <w:t xml:space="preserve"> </w:t>
      </w:r>
      <w:bookmarkStart w:id="18445" w:name="_ETM_Q39_543000"/>
      <w:bookmarkEnd w:id="18445"/>
      <w:r>
        <w:rPr>
          <w:rFonts w:hint="cs"/>
          <w:rtl/>
        </w:rPr>
        <w:t>ס</w:t>
      </w:r>
      <w:r>
        <w:rPr>
          <w:rtl/>
        </w:rPr>
        <w:t xml:space="preserve">עיף </w:t>
      </w:r>
      <w:bookmarkStart w:id="18446" w:name="_ETM_Q39_543180"/>
      <w:bookmarkEnd w:id="18446"/>
      <w:r>
        <w:rPr>
          <w:rtl/>
        </w:rPr>
        <w:t xml:space="preserve">218 </w:t>
      </w:r>
      <w:bookmarkStart w:id="18447" w:name="_ETM_Q39_544020"/>
      <w:bookmarkEnd w:id="18447"/>
      <w:r w:rsidR="00AE4BCE">
        <w:rPr>
          <w:rFonts w:hint="cs"/>
          <w:rtl/>
        </w:rPr>
        <w:t>–</w:t>
      </w:r>
      <w:r>
        <w:rPr>
          <w:rFonts w:hint="cs"/>
          <w:rtl/>
        </w:rPr>
        <w:t xml:space="preserve"> </w:t>
      </w:r>
      <w:r>
        <w:rPr>
          <w:rtl/>
        </w:rPr>
        <w:t xml:space="preserve">יעבור </w:t>
      </w:r>
      <w:bookmarkStart w:id="18448" w:name="_ETM_Q39_544589"/>
      <w:bookmarkEnd w:id="18448"/>
      <w:r>
        <w:rPr>
          <w:rtl/>
        </w:rPr>
        <w:t xml:space="preserve">לוועדת </w:t>
      </w:r>
      <w:bookmarkStart w:id="18449" w:name="_ETM_Q39_545279"/>
      <w:bookmarkEnd w:id="18449"/>
      <w:r>
        <w:rPr>
          <w:rFonts w:hint="cs"/>
          <w:rtl/>
        </w:rPr>
        <w:t>ה</w:t>
      </w:r>
      <w:r>
        <w:rPr>
          <w:rtl/>
        </w:rPr>
        <w:t>חוקה</w:t>
      </w:r>
      <w:r>
        <w:rPr>
          <w:rFonts w:hint="cs"/>
          <w:rtl/>
        </w:rPr>
        <w:t>.</w:t>
      </w:r>
      <w:r>
        <w:rPr>
          <w:rtl/>
        </w:rPr>
        <w:t xml:space="preserve"> </w:t>
      </w:r>
      <w:bookmarkStart w:id="18450" w:name="_ETM_Q39_546520"/>
      <w:bookmarkEnd w:id="18450"/>
    </w:p>
    <w:p w:rsidR="002A77F7" w:rsidRDefault="002A77F7" w:rsidP="00BE6B3F">
      <w:pPr>
        <w:rPr>
          <w:rtl/>
        </w:rPr>
      </w:pPr>
    </w:p>
    <w:p w:rsidR="00225C1A" w:rsidRDefault="00225C1A" w:rsidP="00BE6B3F">
      <w:pPr>
        <w:rPr>
          <w:rtl/>
        </w:rPr>
      </w:pPr>
    </w:p>
    <w:p w:rsidR="002A77F7" w:rsidRDefault="002A77F7" w:rsidP="00BE6B3F">
      <w:pPr>
        <w:pStyle w:val="a7"/>
        <w:rPr>
          <w:rtl/>
        </w:rPr>
      </w:pPr>
      <w:bookmarkStart w:id="18451" w:name="_ETM_Q39_545000"/>
      <w:bookmarkStart w:id="18452" w:name="ET_halsi_621301_53"/>
      <w:bookmarkEnd w:id="18451"/>
      <w:r w:rsidRPr="006F26ED">
        <w:rPr>
          <w:rStyle w:val="TagStyle"/>
          <w:rtl/>
        </w:rPr>
        <w:t xml:space="preserve">&lt;&lt; הלסי &gt;&gt; </w:t>
      </w:r>
      <w:bookmarkStart w:id="18453" w:name="_Toc56076950"/>
      <w:bookmarkStart w:id="18454" w:name="_Toc56077351"/>
      <w:bookmarkStart w:id="18455" w:name="_Toc56588309"/>
      <w:r w:rsidRPr="006F26ED">
        <w:rPr>
          <w:rtl/>
        </w:rPr>
        <w:t>הצעות לסדר-היום</w:t>
      </w:r>
      <w:bookmarkEnd w:id="18453"/>
      <w:bookmarkEnd w:id="18454"/>
      <w:bookmarkEnd w:id="18455"/>
      <w:r w:rsidRPr="006F26ED">
        <w:rPr>
          <w:rStyle w:val="TagStyle"/>
          <w:rtl/>
        </w:rPr>
        <w:t xml:space="preserve"> &lt;&lt; הלסי &gt;&gt;</w:t>
      </w:r>
      <w:r>
        <w:rPr>
          <w:rtl/>
        </w:rPr>
        <w:t xml:space="preserve">  </w:t>
      </w:r>
      <w:bookmarkEnd w:id="18452"/>
    </w:p>
    <w:p w:rsidR="002A77F7" w:rsidRDefault="002A77F7" w:rsidP="00BE6B3F">
      <w:pPr>
        <w:pStyle w:val="a7"/>
        <w:rPr>
          <w:rtl/>
        </w:rPr>
      </w:pPr>
      <w:bookmarkStart w:id="18456" w:name="ET_halsi_621301_54"/>
      <w:r w:rsidRPr="00E9025B">
        <w:rPr>
          <w:rStyle w:val="TagStyle"/>
          <w:rtl/>
        </w:rPr>
        <w:t xml:space="preserve"> &lt;&lt; הלסי &gt;&gt; </w:t>
      </w:r>
      <w:bookmarkStart w:id="18457" w:name="_Toc56076951"/>
      <w:bookmarkStart w:id="18458" w:name="_Toc56077352"/>
      <w:bookmarkStart w:id="18459" w:name="_Toc56588310"/>
      <w:r>
        <w:rPr>
          <w:rtl/>
        </w:rPr>
        <w:t>הסבת עובדים והכשרתם לאיוש של 100,000 משרות קיימות במשק</w:t>
      </w:r>
      <w:bookmarkEnd w:id="18457"/>
      <w:bookmarkEnd w:id="18458"/>
      <w:bookmarkEnd w:id="18459"/>
      <w:r w:rsidRPr="00E9025B">
        <w:rPr>
          <w:rStyle w:val="TagStyle"/>
          <w:rtl/>
        </w:rPr>
        <w:t xml:space="preserve"> &lt;&lt; הלסי &gt;&gt;</w:t>
      </w:r>
      <w:r>
        <w:rPr>
          <w:rtl/>
        </w:rPr>
        <w:t xml:space="preserve">  </w:t>
      </w:r>
      <w:bookmarkEnd w:id="18456"/>
    </w:p>
    <w:p w:rsidR="002A77F7" w:rsidRDefault="002A77F7" w:rsidP="00BE6B3F">
      <w:pPr>
        <w:rPr>
          <w:rtl/>
        </w:rPr>
      </w:pPr>
    </w:p>
    <w:p w:rsidR="002A77F7" w:rsidRDefault="002A77F7" w:rsidP="00BE6B3F">
      <w:pPr>
        <w:pStyle w:val="af7"/>
        <w:keepNext/>
        <w:rPr>
          <w:rtl/>
        </w:rPr>
      </w:pPr>
      <w:bookmarkStart w:id="18460" w:name="ET_yor_6059_55"/>
      <w:r w:rsidRPr="00E9025B">
        <w:rPr>
          <w:rStyle w:val="TagStyle"/>
          <w:rtl/>
        </w:rPr>
        <w:t xml:space="preserve"> &lt;&lt; יור &gt;&gt; </w:t>
      </w:r>
      <w:r>
        <w:rPr>
          <w:rtl/>
        </w:rPr>
        <w:t>היו"ר אורנה ברביבאי:</w:t>
      </w:r>
      <w:r w:rsidRPr="00E9025B">
        <w:rPr>
          <w:rStyle w:val="TagStyle"/>
          <w:rtl/>
        </w:rPr>
        <w:t xml:space="preserve"> &lt;&lt; יור &gt;&gt;</w:t>
      </w:r>
      <w:r>
        <w:rPr>
          <w:rtl/>
        </w:rPr>
        <w:t xml:space="preserve">  </w:t>
      </w:r>
      <w:bookmarkEnd w:id="18460"/>
    </w:p>
    <w:p w:rsidR="002A77F7" w:rsidRDefault="002A77F7" w:rsidP="00B57747">
      <w:pPr>
        <w:rPr>
          <w:rtl/>
        </w:rPr>
      </w:pPr>
    </w:p>
    <w:p w:rsidR="002A77F7" w:rsidRDefault="002A77F7" w:rsidP="00BE6B3F">
      <w:pPr>
        <w:rPr>
          <w:rtl/>
        </w:rPr>
      </w:pPr>
      <w:r>
        <w:rPr>
          <w:rtl/>
        </w:rPr>
        <w:lastRenderedPageBreak/>
        <w:t xml:space="preserve">אנחנו </w:t>
      </w:r>
      <w:bookmarkStart w:id="18461" w:name="_ETM_Q39_546820"/>
      <w:bookmarkEnd w:id="18461"/>
      <w:r>
        <w:rPr>
          <w:rtl/>
        </w:rPr>
        <w:t>עוברים להצע</w:t>
      </w:r>
      <w:r>
        <w:rPr>
          <w:rFonts w:hint="cs"/>
          <w:rtl/>
        </w:rPr>
        <w:t>ות</w:t>
      </w:r>
      <w:r>
        <w:rPr>
          <w:rtl/>
        </w:rPr>
        <w:t xml:space="preserve"> לסדר-היום בנושא: הסבת עובדים והכשרתם לאיוש של 100,000 משרות קיימות במשק</w:t>
      </w:r>
      <w:r>
        <w:rPr>
          <w:rFonts w:hint="cs"/>
          <w:rtl/>
        </w:rPr>
        <w:t xml:space="preserve">, </w:t>
      </w:r>
      <w:r>
        <w:rPr>
          <w:rtl/>
        </w:rPr>
        <w:t>מס' 1965, 1963, 1968, 1980 ו-1998</w:t>
      </w:r>
      <w:r>
        <w:rPr>
          <w:rFonts w:hint="cs"/>
          <w:rtl/>
        </w:rPr>
        <w:t>.</w:t>
      </w:r>
      <w:bookmarkStart w:id="18462" w:name="_ETM_Q39_546000"/>
      <w:bookmarkStart w:id="18463" w:name="_ETM_Q39_547060"/>
      <w:bookmarkStart w:id="18464" w:name="_ETM_Q39_552820"/>
      <w:bookmarkEnd w:id="18462"/>
      <w:bookmarkEnd w:id="18463"/>
      <w:bookmarkEnd w:id="18464"/>
      <w:r>
        <w:rPr>
          <w:rFonts w:hint="cs"/>
          <w:rtl/>
        </w:rPr>
        <w:t xml:space="preserve"> </w:t>
      </w:r>
      <w:r>
        <w:rPr>
          <w:rtl/>
        </w:rPr>
        <w:t xml:space="preserve">חבר </w:t>
      </w:r>
      <w:bookmarkStart w:id="18465" w:name="_ETM_Q39_553119"/>
      <w:bookmarkEnd w:id="18465"/>
      <w:r>
        <w:rPr>
          <w:rtl/>
        </w:rPr>
        <w:t xml:space="preserve">הכנסת </w:t>
      </w:r>
      <w:bookmarkStart w:id="18466" w:name="_ETM_Q39_553509"/>
      <w:bookmarkEnd w:id="18466"/>
      <w:r>
        <w:rPr>
          <w:rtl/>
        </w:rPr>
        <w:t xml:space="preserve">ניר </w:t>
      </w:r>
      <w:bookmarkStart w:id="18467" w:name="_ETM_Q39_553689"/>
      <w:bookmarkEnd w:id="18467"/>
      <w:r>
        <w:rPr>
          <w:rtl/>
        </w:rPr>
        <w:t>ברקת</w:t>
      </w:r>
      <w:r>
        <w:rPr>
          <w:rFonts w:hint="cs"/>
          <w:rtl/>
        </w:rPr>
        <w:t>,</w:t>
      </w:r>
      <w:r>
        <w:rPr>
          <w:rtl/>
        </w:rPr>
        <w:t xml:space="preserve"> </w:t>
      </w:r>
      <w:bookmarkStart w:id="18468" w:name="_ETM_Q39_554110"/>
      <w:bookmarkEnd w:id="18468"/>
      <w:r>
        <w:rPr>
          <w:rtl/>
        </w:rPr>
        <w:t>בבקשה</w:t>
      </w:r>
      <w:r>
        <w:rPr>
          <w:rFonts w:hint="cs"/>
          <w:rtl/>
        </w:rPr>
        <w:t>.</w:t>
      </w:r>
      <w:r>
        <w:rPr>
          <w:rtl/>
        </w:rPr>
        <w:t xml:space="preserve"> </w:t>
      </w:r>
      <w:bookmarkStart w:id="18469" w:name="_ETM_Q39_567029"/>
      <w:bookmarkEnd w:id="18469"/>
    </w:p>
    <w:p w:rsidR="002A77F7" w:rsidRDefault="002A77F7" w:rsidP="00BE6B3F">
      <w:pPr>
        <w:ind w:firstLine="0"/>
        <w:rPr>
          <w:rtl/>
        </w:rPr>
      </w:pPr>
      <w:bookmarkStart w:id="18470" w:name="_ETM_Q39_560000"/>
      <w:bookmarkEnd w:id="18470"/>
    </w:p>
    <w:p w:rsidR="002A77F7" w:rsidRDefault="002A77F7" w:rsidP="00BE6B3F">
      <w:pPr>
        <w:pStyle w:val="a4"/>
        <w:keepNext/>
        <w:rPr>
          <w:rtl/>
        </w:rPr>
      </w:pPr>
      <w:bookmarkStart w:id="18471" w:name="ET_speaker_5769_56"/>
      <w:r w:rsidRPr="00E9025B">
        <w:rPr>
          <w:rStyle w:val="TagStyle"/>
          <w:rtl/>
        </w:rPr>
        <w:t xml:space="preserve"> &lt;&lt; דובר &gt;&gt; </w:t>
      </w:r>
      <w:bookmarkStart w:id="18472" w:name="_Toc56076952"/>
      <w:bookmarkStart w:id="18473" w:name="_Toc56077353"/>
      <w:bookmarkStart w:id="18474" w:name="_Toc56588311"/>
      <w:r>
        <w:rPr>
          <w:rtl/>
        </w:rPr>
        <w:t>ניר ברקת (הליכוד):</w:t>
      </w:r>
      <w:bookmarkEnd w:id="18472"/>
      <w:bookmarkEnd w:id="18473"/>
      <w:bookmarkEnd w:id="18474"/>
      <w:r w:rsidRPr="00E9025B">
        <w:rPr>
          <w:rStyle w:val="TagStyle"/>
          <w:rtl/>
        </w:rPr>
        <w:t xml:space="preserve"> &lt;&lt; דובר &gt;&gt;</w:t>
      </w:r>
      <w:r>
        <w:rPr>
          <w:rtl/>
        </w:rPr>
        <w:t xml:space="preserve">  </w:t>
      </w:r>
      <w:bookmarkEnd w:id="18471"/>
    </w:p>
    <w:p w:rsidR="002A77F7" w:rsidRDefault="002A77F7" w:rsidP="00B57747">
      <w:pPr>
        <w:rPr>
          <w:rtl/>
        </w:rPr>
      </w:pPr>
    </w:p>
    <w:p w:rsidR="002A77F7" w:rsidRDefault="002A77F7" w:rsidP="00BE6B3F">
      <w:pPr>
        <w:rPr>
          <w:rtl/>
        </w:rPr>
      </w:pPr>
      <w:r>
        <w:rPr>
          <w:rtl/>
        </w:rPr>
        <w:t xml:space="preserve">גברתי </w:t>
      </w:r>
      <w:bookmarkStart w:id="18475" w:name="_ETM_Q39_572980"/>
      <w:bookmarkEnd w:id="18475"/>
      <w:r>
        <w:rPr>
          <w:rtl/>
        </w:rPr>
        <w:t xml:space="preserve">סגנית </w:t>
      </w:r>
      <w:bookmarkStart w:id="18476" w:name="_ETM_Q39_573370"/>
      <w:bookmarkEnd w:id="18476"/>
      <w:r>
        <w:rPr>
          <w:rtl/>
        </w:rPr>
        <w:t xml:space="preserve">יושב-ראש </w:t>
      </w:r>
      <w:bookmarkStart w:id="18477" w:name="_ETM_Q39_573700"/>
      <w:bookmarkEnd w:id="18477"/>
      <w:r>
        <w:rPr>
          <w:rtl/>
        </w:rPr>
        <w:t xml:space="preserve">הכנסת </w:t>
      </w:r>
      <w:bookmarkStart w:id="18478" w:name="_ETM_Q39_574180"/>
      <w:bookmarkEnd w:id="18478"/>
      <w:r>
        <w:rPr>
          <w:rtl/>
        </w:rPr>
        <w:t xml:space="preserve">אורנה </w:t>
      </w:r>
      <w:bookmarkStart w:id="18479" w:name="_ETM_Q39_574570"/>
      <w:bookmarkEnd w:id="18479"/>
      <w:r>
        <w:rPr>
          <w:rtl/>
        </w:rPr>
        <w:t>ברביבאי</w:t>
      </w:r>
      <w:r>
        <w:rPr>
          <w:rFonts w:hint="cs"/>
          <w:rtl/>
        </w:rPr>
        <w:t>,</w:t>
      </w:r>
      <w:r>
        <w:rPr>
          <w:rtl/>
        </w:rPr>
        <w:t xml:space="preserve"> </w:t>
      </w:r>
      <w:bookmarkStart w:id="18480" w:name="_ETM_Q39_576360"/>
      <w:bookmarkEnd w:id="18480"/>
      <w:r>
        <w:rPr>
          <w:rtl/>
        </w:rPr>
        <w:t xml:space="preserve">השר </w:t>
      </w:r>
      <w:bookmarkStart w:id="18481" w:name="_ETM_Q39_576750"/>
      <w:bookmarkEnd w:id="18481"/>
      <w:r>
        <w:rPr>
          <w:rtl/>
        </w:rPr>
        <w:t xml:space="preserve">במשרד </w:t>
      </w:r>
      <w:bookmarkStart w:id="18482" w:name="_ETM_Q39_577140"/>
      <w:bookmarkEnd w:id="18482"/>
      <w:r>
        <w:rPr>
          <w:rtl/>
        </w:rPr>
        <w:t xml:space="preserve">האוצר </w:t>
      </w:r>
      <w:bookmarkStart w:id="18483" w:name="_ETM_Q39_577830"/>
      <w:bookmarkEnd w:id="18483"/>
      <w:r>
        <w:rPr>
          <w:rtl/>
        </w:rPr>
        <w:t xml:space="preserve">ידידי </w:t>
      </w:r>
      <w:bookmarkStart w:id="18484" w:name="_ETM_Q39_578190"/>
      <w:bookmarkEnd w:id="18484"/>
      <w:r>
        <w:rPr>
          <w:rtl/>
        </w:rPr>
        <w:t xml:space="preserve">יצחק </w:t>
      </w:r>
      <w:bookmarkStart w:id="18485" w:name="_ETM_Q39_578490"/>
      <w:bookmarkEnd w:id="18485"/>
      <w:r>
        <w:rPr>
          <w:rtl/>
        </w:rPr>
        <w:t>כהן</w:t>
      </w:r>
      <w:r>
        <w:rPr>
          <w:rFonts w:hint="cs"/>
          <w:rtl/>
        </w:rPr>
        <w:t>,</w:t>
      </w:r>
      <w:r>
        <w:rPr>
          <w:rtl/>
        </w:rPr>
        <w:t xml:space="preserve"> </w:t>
      </w:r>
      <w:bookmarkStart w:id="18486" w:name="_ETM_Q39_579650"/>
      <w:bookmarkEnd w:id="18486"/>
      <w:r>
        <w:rPr>
          <w:rtl/>
        </w:rPr>
        <w:t xml:space="preserve">חבריי </w:t>
      </w:r>
      <w:bookmarkStart w:id="18487" w:name="_ETM_Q39_580189"/>
      <w:bookmarkEnd w:id="18487"/>
      <w:r>
        <w:rPr>
          <w:rtl/>
        </w:rPr>
        <w:t xml:space="preserve">חברי </w:t>
      </w:r>
      <w:bookmarkStart w:id="18488" w:name="_ETM_Q39_580460"/>
      <w:bookmarkEnd w:id="18488"/>
      <w:r>
        <w:rPr>
          <w:rtl/>
        </w:rPr>
        <w:t>הכנסת</w:t>
      </w:r>
      <w:r>
        <w:rPr>
          <w:rFonts w:hint="cs"/>
          <w:rtl/>
        </w:rPr>
        <w:t>,</w:t>
      </w:r>
      <w:r>
        <w:rPr>
          <w:rtl/>
        </w:rPr>
        <w:t xml:space="preserve"> </w:t>
      </w:r>
      <w:bookmarkStart w:id="18489" w:name="_ETM_Q39_580909"/>
      <w:bookmarkEnd w:id="18489"/>
      <w:r>
        <w:rPr>
          <w:rtl/>
        </w:rPr>
        <w:t xml:space="preserve">מכובדיי </w:t>
      </w:r>
      <w:bookmarkStart w:id="18490" w:name="_ETM_Q39_581390"/>
      <w:bookmarkEnd w:id="18490"/>
      <w:r>
        <w:rPr>
          <w:rtl/>
        </w:rPr>
        <w:t>כולם</w:t>
      </w:r>
      <w:r>
        <w:rPr>
          <w:rFonts w:hint="cs"/>
          <w:rtl/>
        </w:rPr>
        <w:t>,</w:t>
      </w:r>
      <w:r>
        <w:rPr>
          <w:rtl/>
        </w:rPr>
        <w:t xml:space="preserve"> </w:t>
      </w:r>
      <w:bookmarkStart w:id="18491" w:name="_ETM_Q39_582940"/>
      <w:bookmarkEnd w:id="18491"/>
      <w:r>
        <w:rPr>
          <w:rtl/>
        </w:rPr>
        <w:t>אי</w:t>
      </w:r>
      <w:r>
        <w:rPr>
          <w:rFonts w:hint="cs"/>
          <w:rtl/>
        </w:rPr>
        <w:t>-</w:t>
      </w:r>
      <w:r>
        <w:rPr>
          <w:rtl/>
        </w:rPr>
        <w:t>אפשר לתאר את התנהלות האוצר ב</w:t>
      </w:r>
      <w:r>
        <w:rPr>
          <w:rFonts w:hint="cs"/>
          <w:rtl/>
        </w:rPr>
        <w:t xml:space="preserve">נושא </w:t>
      </w:r>
      <w:r>
        <w:rPr>
          <w:rtl/>
        </w:rPr>
        <w:t xml:space="preserve">הכשרת העובדים במדינה </w:t>
      </w:r>
      <w:r>
        <w:rPr>
          <w:rFonts w:hint="cs"/>
          <w:rtl/>
        </w:rPr>
        <w:t xml:space="preserve">במשבר </w:t>
      </w:r>
      <w:r>
        <w:rPr>
          <w:rtl/>
        </w:rPr>
        <w:t>אלא במילה אחת</w:t>
      </w:r>
      <w:r>
        <w:rPr>
          <w:rFonts w:hint="cs"/>
          <w:rtl/>
        </w:rPr>
        <w:t>:</w:t>
      </w:r>
      <w:r>
        <w:rPr>
          <w:rtl/>
        </w:rPr>
        <w:t xml:space="preserve"> מחדל</w:t>
      </w:r>
      <w:r>
        <w:rPr>
          <w:rFonts w:hint="cs"/>
          <w:rtl/>
        </w:rPr>
        <w:t>.</w:t>
      </w:r>
      <w:r>
        <w:rPr>
          <w:rtl/>
        </w:rPr>
        <w:t xml:space="preserve"> </w:t>
      </w:r>
    </w:p>
    <w:p w:rsidR="002A77F7" w:rsidRDefault="002A77F7" w:rsidP="00BE6B3F">
      <w:pPr>
        <w:rPr>
          <w:rtl/>
        </w:rPr>
      </w:pPr>
      <w:bookmarkStart w:id="18492" w:name="_ETM_Q39_597000"/>
      <w:bookmarkEnd w:id="18492"/>
    </w:p>
    <w:p w:rsidR="002A77F7" w:rsidRDefault="002A77F7" w:rsidP="00A84906">
      <w:pPr>
        <w:rPr>
          <w:rtl/>
        </w:rPr>
      </w:pPr>
      <w:r>
        <w:rPr>
          <w:rtl/>
        </w:rPr>
        <w:t>מיליון איש ואישה מצאו עצמם ללא פרנסה בעקבות הקורונה</w:t>
      </w:r>
      <w:r w:rsidR="00A75941">
        <w:rPr>
          <w:rFonts w:hint="cs"/>
          <w:rtl/>
        </w:rPr>
        <w:t>,</w:t>
      </w:r>
      <w:r>
        <w:rPr>
          <w:rFonts w:hint="cs"/>
          <w:rtl/>
        </w:rPr>
        <w:t xml:space="preserve"> </w:t>
      </w:r>
      <w:r>
        <w:rPr>
          <w:rtl/>
        </w:rPr>
        <w:t xml:space="preserve">עסקים רבים נסגרו או צמצמו פעילות, וליותר </w:t>
      </w:r>
      <w:r>
        <w:rPr>
          <w:rFonts w:hint="cs"/>
          <w:rtl/>
        </w:rPr>
        <w:t>מ-100,000</w:t>
      </w:r>
      <w:r>
        <w:rPr>
          <w:rtl/>
        </w:rPr>
        <w:t xml:space="preserve"> מפרנסים, </w:t>
      </w:r>
      <w:r>
        <w:rPr>
          <w:rFonts w:hint="cs"/>
          <w:rtl/>
        </w:rPr>
        <w:t>ו</w:t>
      </w:r>
      <w:r>
        <w:rPr>
          <w:rtl/>
        </w:rPr>
        <w:t>בהם צעירות וצעירים רבים, לא יהיה מקום עבודה לחזור אליו.</w:t>
      </w:r>
      <w:r>
        <w:rPr>
          <w:rFonts w:hint="cs"/>
          <w:rtl/>
        </w:rPr>
        <w:t xml:space="preserve"> </w:t>
      </w:r>
      <w:r>
        <w:rPr>
          <w:rtl/>
        </w:rPr>
        <w:t xml:space="preserve">הם פשוט יישארו מובטלים. ואת המידע הזה </w:t>
      </w:r>
      <w:r>
        <w:rPr>
          <w:rFonts w:hint="cs"/>
          <w:rtl/>
        </w:rPr>
        <w:t xml:space="preserve">יודעים </w:t>
      </w:r>
      <w:r>
        <w:rPr>
          <w:rtl/>
        </w:rPr>
        <w:t>באוצר כבר למעלה מחצי שנה</w:t>
      </w:r>
      <w:r w:rsidR="00A75941">
        <w:rPr>
          <w:rFonts w:hint="cs"/>
          <w:rtl/>
        </w:rPr>
        <w:t>,</w:t>
      </w:r>
      <w:r>
        <w:rPr>
          <w:rtl/>
        </w:rPr>
        <w:t xml:space="preserve"> </w:t>
      </w:r>
      <w:r>
        <w:rPr>
          <w:rFonts w:hint="cs"/>
          <w:rtl/>
        </w:rPr>
        <w:t>ו</w:t>
      </w:r>
      <w:r>
        <w:rPr>
          <w:rtl/>
        </w:rPr>
        <w:t>התהליך מקרטע</w:t>
      </w:r>
      <w:r>
        <w:rPr>
          <w:rFonts w:hint="cs"/>
          <w:rtl/>
        </w:rPr>
        <w:t xml:space="preserve">. </w:t>
      </w:r>
      <w:r>
        <w:rPr>
          <w:rtl/>
        </w:rPr>
        <w:t>היכולת של משרד העבודה והרווחה</w:t>
      </w:r>
      <w:r>
        <w:rPr>
          <w:rFonts w:hint="cs"/>
          <w:rtl/>
        </w:rPr>
        <w:t xml:space="preserve"> להכשיר כ-12,000 איש בשנה, כפי שהיה בשנה שעברה, ב-2019, רחוקה </w:t>
      </w:r>
      <w:r>
        <w:rPr>
          <w:rtl/>
        </w:rPr>
        <w:t>מלספק</w:t>
      </w:r>
      <w:r>
        <w:rPr>
          <w:rFonts w:hint="cs"/>
          <w:rtl/>
        </w:rPr>
        <w:t>,</w:t>
      </w:r>
      <w:r>
        <w:rPr>
          <w:rtl/>
        </w:rPr>
        <w:t xml:space="preserve"> וגם זה</w:t>
      </w:r>
      <w:r>
        <w:rPr>
          <w:rFonts w:hint="cs"/>
          <w:rtl/>
        </w:rPr>
        <w:t>,</w:t>
      </w:r>
      <w:r>
        <w:rPr>
          <w:rtl/>
        </w:rPr>
        <w:t xml:space="preserve"> </w:t>
      </w:r>
      <w:r>
        <w:rPr>
          <w:rFonts w:hint="cs"/>
          <w:rtl/>
        </w:rPr>
        <w:t xml:space="preserve">לצערנו </w:t>
      </w:r>
      <w:bookmarkStart w:id="18493" w:name="_ETM_Q39_634000"/>
      <w:bookmarkEnd w:id="18493"/>
      <w:r>
        <w:rPr>
          <w:rFonts w:hint="cs"/>
          <w:rtl/>
        </w:rPr>
        <w:t xml:space="preserve">הרב, </w:t>
      </w:r>
      <w:r>
        <w:rPr>
          <w:rtl/>
        </w:rPr>
        <w:t>לא קורה. התפיסה של האוצר בלהקים מ</w:t>
      </w:r>
      <w:r>
        <w:rPr>
          <w:rFonts w:hint="cs"/>
          <w:rtl/>
        </w:rPr>
        <w:t>י</w:t>
      </w:r>
      <w:r>
        <w:rPr>
          <w:rtl/>
        </w:rPr>
        <w:t>נהלת בתוך משרד האוצר</w:t>
      </w:r>
      <w:r>
        <w:rPr>
          <w:rFonts w:hint="cs"/>
          <w:rtl/>
        </w:rPr>
        <w:t xml:space="preserve"> לטפל בנושא</w:t>
      </w:r>
      <w:r>
        <w:rPr>
          <w:rtl/>
        </w:rPr>
        <w:t xml:space="preserve"> שגויה מיסודה. כולנו יודעים שלעשות כל הזמן את אותן פעולות שגויות ולצפות לתוצאה חדשה וטובה</w:t>
      </w:r>
      <w:r>
        <w:rPr>
          <w:rFonts w:hint="cs"/>
          <w:rtl/>
        </w:rPr>
        <w:t xml:space="preserve"> </w:t>
      </w:r>
      <w:bookmarkStart w:id="18494" w:name="_ETM_Q39_657000"/>
      <w:bookmarkEnd w:id="18494"/>
      <w:r>
        <w:rPr>
          <w:rFonts w:hint="cs"/>
          <w:rtl/>
        </w:rPr>
        <w:t xml:space="preserve">היא פשוט </w:t>
      </w:r>
      <w:r>
        <w:rPr>
          <w:rtl/>
        </w:rPr>
        <w:t>טיפשות. חייבים לשנות כיוון</w:t>
      </w:r>
      <w:r>
        <w:rPr>
          <w:rFonts w:hint="cs"/>
          <w:rtl/>
        </w:rPr>
        <w:t>;</w:t>
      </w:r>
      <w:r>
        <w:rPr>
          <w:rtl/>
        </w:rPr>
        <w:t xml:space="preserve"> לחשוב מחוץ לקופס</w:t>
      </w:r>
      <w:r>
        <w:rPr>
          <w:rFonts w:hint="cs"/>
          <w:rtl/>
        </w:rPr>
        <w:t xml:space="preserve">ה; </w:t>
      </w:r>
      <w:r>
        <w:rPr>
          <w:rtl/>
        </w:rPr>
        <w:t>להבין שהמדינה לא יכולה לעשות את הדברים לבד</w:t>
      </w:r>
      <w:r w:rsidR="00A84906">
        <w:rPr>
          <w:rFonts w:hint="cs"/>
          <w:rtl/>
        </w:rPr>
        <w:t>;</w:t>
      </w:r>
      <w:r>
        <w:rPr>
          <w:rFonts w:hint="cs"/>
          <w:rtl/>
        </w:rPr>
        <w:t xml:space="preserve"> </w:t>
      </w:r>
      <w:r>
        <w:rPr>
          <w:rtl/>
        </w:rPr>
        <w:t>שהאוצר לא יודע לעשות אותם ללא שותפות והעברת האחריות למגזר העסקי.</w:t>
      </w:r>
    </w:p>
    <w:p w:rsidR="002A77F7" w:rsidRDefault="002A77F7" w:rsidP="00BE6B3F">
      <w:pPr>
        <w:rPr>
          <w:rtl/>
        </w:rPr>
      </w:pPr>
    </w:p>
    <w:p w:rsidR="002A77F7" w:rsidRDefault="002A77F7" w:rsidP="00BE6B3F">
      <w:pPr>
        <w:rPr>
          <w:rtl/>
        </w:rPr>
      </w:pPr>
      <w:r>
        <w:rPr>
          <w:rtl/>
        </w:rPr>
        <w:t>ובכן, מה הדבר הנכון לעשות?</w:t>
      </w:r>
      <w:r>
        <w:rPr>
          <w:rFonts w:hint="cs"/>
          <w:rtl/>
        </w:rPr>
        <w:t xml:space="preserve"> </w:t>
      </w:r>
      <w:r>
        <w:rPr>
          <w:rtl/>
        </w:rPr>
        <w:t>כבר לפני ארבעה חודשים הצגתי תוכנית להסבת 100,000 עובדים טורבו.</w:t>
      </w:r>
      <w:r>
        <w:rPr>
          <w:rFonts w:hint="cs"/>
          <w:rtl/>
        </w:rPr>
        <w:t xml:space="preserve"> </w:t>
      </w:r>
      <w:r>
        <w:rPr>
          <w:rtl/>
        </w:rPr>
        <w:t xml:space="preserve">יש היום </w:t>
      </w:r>
      <w:r>
        <w:rPr>
          <w:rFonts w:hint="cs"/>
          <w:rtl/>
        </w:rPr>
        <w:t>כ-100,000</w:t>
      </w:r>
      <w:r>
        <w:rPr>
          <w:rtl/>
        </w:rPr>
        <w:t xml:space="preserve"> משרות שמחכות לעובדים שנדרשים לעבור הכשרה מתאימה.</w:t>
      </w:r>
      <w:r>
        <w:rPr>
          <w:rFonts w:hint="cs"/>
          <w:rtl/>
        </w:rPr>
        <w:t xml:space="preserve"> </w:t>
      </w:r>
      <w:r>
        <w:rPr>
          <w:rtl/>
        </w:rPr>
        <w:t xml:space="preserve">כל מה שהאוצר צריך לעשות </w:t>
      </w:r>
      <w:r>
        <w:rPr>
          <w:rFonts w:hint="cs"/>
          <w:rtl/>
        </w:rPr>
        <w:t>הוא</w:t>
      </w:r>
      <w:r>
        <w:rPr>
          <w:rtl/>
        </w:rPr>
        <w:t xml:space="preserve"> להעביר את האחריות להכשרה מהממשלה ישירות למעסיקי</w:t>
      </w:r>
      <w:r>
        <w:rPr>
          <w:rFonts w:hint="cs"/>
          <w:rtl/>
        </w:rPr>
        <w:t xml:space="preserve">ם </w:t>
      </w:r>
      <w:r w:rsidR="00AE4BCE">
        <w:rPr>
          <w:rtl/>
        </w:rPr>
        <w:t>–</w:t>
      </w:r>
      <w:r>
        <w:rPr>
          <w:rtl/>
        </w:rPr>
        <w:t>להכשרות מפעליות ולהכשרות ענפיות</w:t>
      </w:r>
      <w:r>
        <w:rPr>
          <w:rFonts w:hint="cs"/>
          <w:rtl/>
        </w:rPr>
        <w:t xml:space="preserve">, </w:t>
      </w:r>
      <w:bookmarkStart w:id="18495" w:name="_ETM_Q39_707000"/>
      <w:bookmarkEnd w:id="18495"/>
      <w:r>
        <w:rPr>
          <w:rFonts w:hint="cs"/>
          <w:rtl/>
        </w:rPr>
        <w:t>כי</w:t>
      </w:r>
      <w:r>
        <w:rPr>
          <w:rtl/>
        </w:rPr>
        <w:t xml:space="preserve"> ככה עושות המדינות המתקדמות</w:t>
      </w:r>
      <w:r>
        <w:rPr>
          <w:rFonts w:hint="cs"/>
          <w:rtl/>
        </w:rPr>
        <w:t xml:space="preserve"> </w:t>
      </w:r>
      <w:r>
        <w:rPr>
          <w:rtl/>
        </w:rPr>
        <w:t>בעולם.</w:t>
      </w:r>
    </w:p>
    <w:p w:rsidR="002A77F7" w:rsidRDefault="002A77F7" w:rsidP="00BE6B3F">
      <w:pPr>
        <w:rPr>
          <w:rtl/>
        </w:rPr>
      </w:pPr>
    </w:p>
    <w:p w:rsidR="002A77F7" w:rsidRDefault="002A77F7" w:rsidP="00BE6B3F">
      <w:pPr>
        <w:rPr>
          <w:rtl/>
        </w:rPr>
      </w:pPr>
      <w:r>
        <w:rPr>
          <w:rFonts w:hint="cs"/>
          <w:rtl/>
        </w:rPr>
        <w:t xml:space="preserve">משיחות עם השר איציק שמולי אני יודע שהוא מברך </w:t>
      </w:r>
      <w:bookmarkStart w:id="18496" w:name="_ETM_Q39_717000"/>
      <w:bookmarkEnd w:id="18496"/>
      <w:r>
        <w:rPr>
          <w:rFonts w:hint="cs"/>
          <w:rtl/>
        </w:rPr>
        <w:t>על המתווה המוצע, ואני אומר לכם ש</w:t>
      </w:r>
      <w:r>
        <w:rPr>
          <w:rtl/>
        </w:rPr>
        <w:t xml:space="preserve">כבר </w:t>
      </w:r>
      <w:r>
        <w:rPr>
          <w:rFonts w:hint="cs"/>
          <w:rtl/>
        </w:rPr>
        <w:t>קיימת</w:t>
      </w:r>
      <w:r>
        <w:rPr>
          <w:rtl/>
        </w:rPr>
        <w:t xml:space="preserve"> מ</w:t>
      </w:r>
      <w:r>
        <w:rPr>
          <w:rFonts w:hint="cs"/>
          <w:rtl/>
        </w:rPr>
        <w:t>י</w:t>
      </w:r>
      <w:r>
        <w:rPr>
          <w:rtl/>
        </w:rPr>
        <w:t>נהלת עסקים של המגזר העסקי, והיא מנוהלת ע</w:t>
      </w:r>
      <w:r>
        <w:rPr>
          <w:rFonts w:hint="cs"/>
          <w:rtl/>
        </w:rPr>
        <w:t xml:space="preserve">ל ידי </w:t>
      </w:r>
      <w:r>
        <w:rPr>
          <w:rtl/>
        </w:rPr>
        <w:t>המעסיקים עצמם, וטוב שכך.</w:t>
      </w:r>
      <w:r>
        <w:rPr>
          <w:rFonts w:hint="cs"/>
          <w:rtl/>
        </w:rPr>
        <w:t xml:space="preserve"> </w:t>
      </w:r>
      <w:r>
        <w:rPr>
          <w:rtl/>
        </w:rPr>
        <w:t>אני מכיר אותם. אני בא משם ויודע איך הם עובדים.</w:t>
      </w:r>
      <w:r>
        <w:rPr>
          <w:rFonts w:hint="cs"/>
          <w:rtl/>
        </w:rPr>
        <w:t xml:space="preserve"> </w:t>
      </w:r>
      <w:bookmarkStart w:id="18497" w:name="_ETM_Q39_737000"/>
      <w:bookmarkEnd w:id="18497"/>
      <w:r>
        <w:rPr>
          <w:rtl/>
        </w:rPr>
        <w:t>הם לוקחים אחריות</w:t>
      </w:r>
      <w:r>
        <w:rPr>
          <w:rFonts w:hint="cs"/>
          <w:rtl/>
        </w:rPr>
        <w:t xml:space="preserve">, </w:t>
      </w:r>
      <w:r>
        <w:rPr>
          <w:rtl/>
        </w:rPr>
        <w:t>ויש להם את הידע והיכולת</w:t>
      </w:r>
      <w:r>
        <w:rPr>
          <w:rFonts w:hint="cs"/>
          <w:rtl/>
        </w:rPr>
        <w:t xml:space="preserve"> </w:t>
      </w:r>
      <w:r>
        <w:rPr>
          <w:rtl/>
        </w:rPr>
        <w:t>להכשיר ולקלוט עובדים להם</w:t>
      </w:r>
      <w:r>
        <w:rPr>
          <w:rFonts w:hint="cs"/>
          <w:rtl/>
        </w:rPr>
        <w:t xml:space="preserve"> עצמם, את אותם עובדים</w:t>
      </w:r>
      <w:r>
        <w:rPr>
          <w:rtl/>
        </w:rPr>
        <w:t xml:space="preserve"> </w:t>
      </w:r>
      <w:r>
        <w:rPr>
          <w:rFonts w:hint="cs"/>
          <w:rtl/>
        </w:rPr>
        <w:t>ש</w:t>
      </w:r>
      <w:r>
        <w:rPr>
          <w:rtl/>
        </w:rPr>
        <w:t>הם זקוקים</w:t>
      </w:r>
      <w:r>
        <w:rPr>
          <w:rFonts w:hint="cs"/>
          <w:rtl/>
        </w:rPr>
        <w:t xml:space="preserve"> להם</w:t>
      </w:r>
      <w:r>
        <w:rPr>
          <w:rtl/>
        </w:rPr>
        <w:t>.</w:t>
      </w:r>
      <w:r>
        <w:rPr>
          <w:rFonts w:hint="cs"/>
          <w:rtl/>
        </w:rPr>
        <w:t xml:space="preserve"> </w:t>
      </w:r>
      <w:r>
        <w:rPr>
          <w:rtl/>
        </w:rPr>
        <w:t>אבל הדבר הזה יושב באוצר ולא זז בקצב הנדרש. בזבזנו חודשים יקרים.</w:t>
      </w:r>
      <w:r>
        <w:rPr>
          <w:rFonts w:hint="cs"/>
          <w:rtl/>
        </w:rPr>
        <w:t xml:space="preserve"> </w:t>
      </w:r>
      <w:r>
        <w:rPr>
          <w:rtl/>
        </w:rPr>
        <w:t>עבור אותם אנשים שיושבים בבית, כל יום שעובר הוא עוד יום ללא תקווה, בלי פרנסה וללא ביטחון כלכלי.</w:t>
      </w:r>
      <w:r>
        <w:rPr>
          <w:rFonts w:hint="cs"/>
          <w:rtl/>
        </w:rPr>
        <w:t xml:space="preserve"> </w:t>
      </w:r>
      <w:r>
        <w:rPr>
          <w:rtl/>
        </w:rPr>
        <w:t>אנחנו חייבים כאן בכנסת לפעול בכל כוחנו כדי להביא פתרונות פרנסה</w:t>
      </w:r>
      <w:r>
        <w:rPr>
          <w:rFonts w:hint="cs"/>
          <w:rtl/>
        </w:rPr>
        <w:t xml:space="preserve"> </w:t>
      </w:r>
      <w:r>
        <w:rPr>
          <w:rtl/>
        </w:rPr>
        <w:t xml:space="preserve">ולקדם את ההכשרה של </w:t>
      </w:r>
      <w:r>
        <w:rPr>
          <w:rFonts w:hint="cs"/>
          <w:rtl/>
        </w:rPr>
        <w:t>100,000 עובדים.</w:t>
      </w:r>
    </w:p>
    <w:p w:rsidR="002A77F7" w:rsidRDefault="002A77F7" w:rsidP="00BE6B3F">
      <w:pPr>
        <w:rPr>
          <w:rtl/>
        </w:rPr>
      </w:pPr>
      <w:bookmarkStart w:id="18498" w:name="_ETM_Q39_773000"/>
      <w:bookmarkEnd w:id="18498"/>
    </w:p>
    <w:p w:rsidR="002A77F7" w:rsidRDefault="002A77F7" w:rsidP="00BE6B3F">
      <w:pPr>
        <w:rPr>
          <w:rtl/>
        </w:rPr>
      </w:pPr>
      <w:r>
        <w:rPr>
          <w:rtl/>
        </w:rPr>
        <w:t>אני מציע שהנושא יעבור לדיון בוועדת העבודה והרווחה של הכנסת</w:t>
      </w:r>
      <w:bookmarkStart w:id="18499" w:name="_ETM_Q39_775000"/>
      <w:bookmarkEnd w:id="18499"/>
      <w:r>
        <w:rPr>
          <w:rFonts w:hint="cs"/>
          <w:rtl/>
        </w:rPr>
        <w:t xml:space="preserve">, </w:t>
      </w:r>
      <w:r>
        <w:rPr>
          <w:rtl/>
        </w:rPr>
        <w:t>כי אנחנו חייבים לדאוג לפרנסתם ולעתידם של תושבי המדינה היקרה שלנו.</w:t>
      </w:r>
      <w:r>
        <w:rPr>
          <w:rFonts w:hint="cs"/>
          <w:rtl/>
        </w:rPr>
        <w:t xml:space="preserve"> תודה.</w:t>
      </w:r>
    </w:p>
    <w:p w:rsidR="002A77F7" w:rsidRDefault="002A77F7" w:rsidP="00BE6B3F">
      <w:pPr>
        <w:rPr>
          <w:rtl/>
        </w:rPr>
      </w:pPr>
      <w:bookmarkStart w:id="18500" w:name="_ETM_Q39_784000"/>
      <w:bookmarkEnd w:id="18500"/>
    </w:p>
    <w:p w:rsidR="002A77F7" w:rsidRPr="00DF2C3B" w:rsidRDefault="002A77F7" w:rsidP="00BE6B3F">
      <w:pPr>
        <w:pStyle w:val="af7"/>
        <w:keepNext/>
        <w:rPr>
          <w:rtl/>
        </w:rPr>
      </w:pPr>
      <w:r w:rsidRPr="00DF2C3B">
        <w:rPr>
          <w:rStyle w:val="TagStyle"/>
          <w:rtl/>
        </w:rPr>
        <w:lastRenderedPageBreak/>
        <w:t xml:space="preserve">&lt;&lt; יור &gt;&gt; </w:t>
      </w:r>
      <w:r w:rsidRPr="00DF2C3B">
        <w:rPr>
          <w:rtl/>
        </w:rPr>
        <w:t>היו"ר אורנה ברביבאי:</w:t>
      </w:r>
      <w:r w:rsidRPr="00DF2C3B">
        <w:rPr>
          <w:rStyle w:val="TagStyle"/>
          <w:rtl/>
        </w:rPr>
        <w:t xml:space="preserve"> &lt;&lt; יור &gt;&gt;</w:t>
      </w:r>
      <w:r w:rsidRPr="00DF2C3B">
        <w:rPr>
          <w:rtl/>
        </w:rPr>
        <w:t xml:space="preserve">   </w:t>
      </w:r>
    </w:p>
    <w:p w:rsidR="002A77F7" w:rsidRPr="00DF2C3B" w:rsidRDefault="002A77F7" w:rsidP="00B57747">
      <w:pPr>
        <w:rPr>
          <w:rtl/>
          <w:lang w:eastAsia="he-IL"/>
        </w:rPr>
      </w:pPr>
    </w:p>
    <w:p w:rsidR="002A77F7" w:rsidRPr="00DF2C3B" w:rsidRDefault="002A77F7" w:rsidP="00BE6B3F">
      <w:pPr>
        <w:rPr>
          <w:rtl/>
          <w:lang w:eastAsia="he-IL"/>
        </w:rPr>
      </w:pPr>
      <w:r w:rsidRPr="00DF2C3B">
        <w:rPr>
          <w:rFonts w:hint="cs"/>
          <w:rtl/>
          <w:lang w:eastAsia="he-IL"/>
        </w:rPr>
        <w:t xml:space="preserve">תודה רבה, חבר הכנסת </w:t>
      </w:r>
      <w:bookmarkStart w:id="18501" w:name="_ETM_Q40_191038"/>
      <w:bookmarkEnd w:id="18501"/>
      <w:r w:rsidRPr="00DF2C3B">
        <w:rPr>
          <w:rFonts w:hint="cs"/>
          <w:rtl/>
          <w:lang w:eastAsia="he-IL"/>
        </w:rPr>
        <w:t>ניר ברקת. חבר הכנסת ינון אזולאי, בבקשה.</w:t>
      </w:r>
    </w:p>
    <w:p w:rsidR="002A77F7" w:rsidRPr="00DF2C3B" w:rsidRDefault="002A77F7" w:rsidP="00BE6B3F">
      <w:pPr>
        <w:rPr>
          <w:rtl/>
          <w:lang w:eastAsia="he-IL"/>
        </w:rPr>
      </w:pPr>
      <w:bookmarkStart w:id="18502" w:name="_ETM_Q40_195181"/>
      <w:bookmarkStart w:id="18503" w:name="_ETM_Q40_195292"/>
      <w:bookmarkEnd w:id="18502"/>
      <w:bookmarkEnd w:id="18503"/>
    </w:p>
    <w:p w:rsidR="002A77F7" w:rsidRDefault="002A77F7" w:rsidP="00BE6B3F">
      <w:pPr>
        <w:pStyle w:val="a4"/>
        <w:keepNext/>
        <w:rPr>
          <w:rtl/>
        </w:rPr>
      </w:pPr>
      <w:bookmarkStart w:id="18504" w:name="ET_speaker_5726_2"/>
      <w:r w:rsidRPr="00DF2C3B">
        <w:rPr>
          <w:rStyle w:val="TagStyle"/>
          <w:rtl/>
        </w:rPr>
        <w:t xml:space="preserve"> &lt;&lt; דובר &gt;&gt; </w:t>
      </w:r>
      <w:bookmarkStart w:id="18505" w:name="_Toc56076953"/>
      <w:bookmarkStart w:id="18506" w:name="_Toc56077354"/>
      <w:bookmarkStart w:id="18507" w:name="_Toc56588312"/>
      <w:r w:rsidRPr="00DF2C3B">
        <w:rPr>
          <w:rtl/>
        </w:rPr>
        <w:t>ינון אזולאי (ש"ס):</w:t>
      </w:r>
      <w:bookmarkEnd w:id="18505"/>
      <w:bookmarkEnd w:id="18506"/>
      <w:bookmarkEnd w:id="18507"/>
      <w:r w:rsidRPr="00DF2C3B">
        <w:rPr>
          <w:rStyle w:val="TagStyle"/>
          <w:rtl/>
        </w:rPr>
        <w:t xml:space="preserve"> &lt;&lt; דובר &gt;&gt;</w:t>
      </w:r>
      <w:r>
        <w:rPr>
          <w:rtl/>
        </w:rPr>
        <w:t xml:space="preserve">   </w:t>
      </w:r>
      <w:bookmarkEnd w:id="18504"/>
    </w:p>
    <w:p w:rsidR="002A77F7" w:rsidRDefault="002A77F7" w:rsidP="00B57747">
      <w:pPr>
        <w:rPr>
          <w:rtl/>
          <w:lang w:eastAsia="he-IL"/>
        </w:rPr>
      </w:pPr>
    </w:p>
    <w:p w:rsidR="002A77F7" w:rsidRDefault="002A77F7" w:rsidP="00A75941">
      <w:pPr>
        <w:rPr>
          <w:rtl/>
          <w:lang w:eastAsia="he-IL"/>
        </w:rPr>
      </w:pPr>
      <w:bookmarkStart w:id="18508" w:name="_ETM_Q40_211975"/>
      <w:bookmarkStart w:id="18509" w:name="_ETM_Q40_212054"/>
      <w:bookmarkEnd w:id="18508"/>
      <w:bookmarkEnd w:id="18509"/>
      <w:r>
        <w:rPr>
          <w:rFonts w:hint="cs"/>
          <w:rtl/>
          <w:lang w:eastAsia="he-IL"/>
        </w:rPr>
        <w:t xml:space="preserve">גברתי היושבת-ראש, כבוד </w:t>
      </w:r>
      <w:bookmarkStart w:id="18510" w:name="_ETM_Q40_232836"/>
      <w:bookmarkEnd w:id="18510"/>
      <w:r>
        <w:rPr>
          <w:rFonts w:hint="cs"/>
          <w:rtl/>
          <w:lang w:eastAsia="he-IL"/>
        </w:rPr>
        <w:t xml:space="preserve">השר, סגן השר, חבריי חברי הכנסת, ידידי חבר הכנסת ניר </w:t>
      </w:r>
      <w:bookmarkStart w:id="18511" w:name="_ETM_Q40_239379"/>
      <w:bookmarkEnd w:id="18511"/>
      <w:r>
        <w:rPr>
          <w:rFonts w:hint="cs"/>
          <w:rtl/>
          <w:lang w:eastAsia="he-IL"/>
        </w:rPr>
        <w:t xml:space="preserve">ברקת, תודה רבה לך על ההצעה לסדר-היום. עברתי גם על </w:t>
      </w:r>
      <w:bookmarkStart w:id="18512" w:name="_ETM_Q40_243498"/>
      <w:bookmarkEnd w:id="18512"/>
      <w:r>
        <w:rPr>
          <w:rFonts w:hint="cs"/>
          <w:rtl/>
          <w:lang w:eastAsia="he-IL"/>
        </w:rPr>
        <w:t>התוכנית שלך</w:t>
      </w:r>
      <w:r w:rsidR="00A75941">
        <w:rPr>
          <w:rFonts w:hint="cs"/>
          <w:rtl/>
          <w:lang w:eastAsia="he-IL"/>
        </w:rPr>
        <w:t>;</w:t>
      </w:r>
      <w:r>
        <w:rPr>
          <w:rFonts w:hint="cs"/>
          <w:rtl/>
          <w:lang w:eastAsia="he-IL"/>
        </w:rPr>
        <w:t xml:space="preserve"> תוכנית מעניינת. לא שאני יכול לתת ייעוץ לאדם </w:t>
      </w:r>
      <w:bookmarkStart w:id="18513" w:name="_ETM_Q40_250465"/>
      <w:bookmarkEnd w:id="18513"/>
      <w:r>
        <w:rPr>
          <w:rFonts w:hint="cs"/>
          <w:rtl/>
          <w:lang w:eastAsia="he-IL"/>
        </w:rPr>
        <w:t>כמוך, אבל מנקודת הראות הקטנה שלי, מהמקום של</w:t>
      </w:r>
      <w:r w:rsidR="00A75941">
        <w:rPr>
          <w:rFonts w:hint="cs"/>
          <w:rtl/>
          <w:lang w:eastAsia="he-IL"/>
        </w:rPr>
        <w:t>י</w:t>
      </w:r>
      <w:r>
        <w:rPr>
          <w:rFonts w:hint="cs"/>
          <w:rtl/>
          <w:lang w:eastAsia="he-IL"/>
        </w:rPr>
        <w:t xml:space="preserve">, אני רוצה </w:t>
      </w:r>
      <w:bookmarkStart w:id="18514" w:name="_ETM_Q40_257837"/>
      <w:bookmarkEnd w:id="18514"/>
      <w:r>
        <w:rPr>
          <w:rFonts w:hint="cs"/>
          <w:rtl/>
          <w:lang w:eastAsia="he-IL"/>
        </w:rPr>
        <w:t xml:space="preserve">להגיד לך שזאת תוכנית שנראית טוב, אז קודם כול חייבים לדון בה. על </w:t>
      </w:r>
      <w:bookmarkStart w:id="18515" w:name="_ETM_Q40_262063"/>
      <w:bookmarkEnd w:id="18515"/>
      <w:r>
        <w:rPr>
          <w:rFonts w:hint="cs"/>
          <w:rtl/>
          <w:lang w:eastAsia="he-IL"/>
        </w:rPr>
        <w:t xml:space="preserve">זה אני אומר: לפעמים אנחנו יכולים להגיד לא, אבל אפשר </w:t>
      </w:r>
      <w:bookmarkStart w:id="18516" w:name="_ETM_Q40_263629"/>
      <w:bookmarkEnd w:id="18516"/>
      <w:r>
        <w:rPr>
          <w:rFonts w:hint="cs"/>
          <w:rtl/>
          <w:lang w:eastAsia="he-IL"/>
        </w:rPr>
        <w:t>גם לדון ולשמוע ואחר כך אני חושב ש"תשועה ברב יועץ".</w:t>
      </w:r>
    </w:p>
    <w:p w:rsidR="002A77F7" w:rsidRDefault="002A77F7" w:rsidP="00BE6B3F">
      <w:pPr>
        <w:rPr>
          <w:rtl/>
          <w:lang w:eastAsia="he-IL"/>
        </w:rPr>
      </w:pPr>
    </w:p>
    <w:p w:rsidR="002A77F7" w:rsidRDefault="002A77F7" w:rsidP="00A75941">
      <w:pPr>
        <w:rPr>
          <w:rtl/>
          <w:lang w:eastAsia="he-IL"/>
        </w:rPr>
      </w:pPr>
      <w:r>
        <w:rPr>
          <w:rFonts w:hint="cs"/>
          <w:rtl/>
          <w:lang w:eastAsia="he-IL"/>
        </w:rPr>
        <w:t xml:space="preserve">הבוקר פורסם בגלובס על התוכנית שפרסמה המדינה להכשרת עובדים. גלובס מביא שם תיאור מפורט עד כמה התוכנית </w:t>
      </w:r>
      <w:bookmarkStart w:id="18517" w:name="_ETM_Q40_280503"/>
      <w:bookmarkEnd w:id="18517"/>
      <w:r>
        <w:rPr>
          <w:rFonts w:hint="cs"/>
          <w:rtl/>
          <w:lang w:eastAsia="he-IL"/>
        </w:rPr>
        <w:t>הזאת מפלה לרעה את העסקים הקטנים, שהם בעצם</w:t>
      </w:r>
      <w:r w:rsidR="00A75941">
        <w:rPr>
          <w:rFonts w:hint="cs"/>
          <w:rtl/>
          <w:lang w:eastAsia="he-IL"/>
        </w:rPr>
        <w:t xml:space="preserve"> </w:t>
      </w:r>
      <w:r>
        <w:rPr>
          <w:rFonts w:hint="cs"/>
          <w:rtl/>
          <w:lang w:eastAsia="he-IL"/>
        </w:rPr>
        <w:t xml:space="preserve">כ-85% מהעסקים במדינת ישראל </w:t>
      </w:r>
      <w:r w:rsidR="00AE4BCE">
        <w:rPr>
          <w:rFonts w:hint="cs"/>
          <w:rtl/>
          <w:lang w:eastAsia="he-IL"/>
        </w:rPr>
        <w:t>–</w:t>
      </w:r>
      <w:r>
        <w:rPr>
          <w:rFonts w:hint="cs"/>
          <w:rtl/>
          <w:lang w:eastAsia="he-IL"/>
        </w:rPr>
        <w:t xml:space="preserve"> זה המנוע לגלגלי המשק.</w:t>
      </w:r>
      <w:r w:rsidR="00A75941">
        <w:rPr>
          <w:rFonts w:hint="cs"/>
          <w:rtl/>
          <w:lang w:eastAsia="he-IL"/>
        </w:rPr>
        <w:t xml:space="preserve"> </w:t>
      </w:r>
      <w:r>
        <w:rPr>
          <w:rFonts w:hint="cs"/>
          <w:rtl/>
          <w:lang w:eastAsia="he-IL"/>
        </w:rPr>
        <w:t xml:space="preserve">התוכנית אומרת שנעשה הכשרה רק למקום שנמצא עם </w:t>
      </w:r>
      <w:bookmarkStart w:id="18518" w:name="_ETM_Q40_300310"/>
      <w:bookmarkEnd w:id="18518"/>
      <w:r>
        <w:rPr>
          <w:rFonts w:hint="cs"/>
          <w:rtl/>
          <w:lang w:eastAsia="he-IL"/>
        </w:rPr>
        <w:t xml:space="preserve">15 עובדים. כמו שאנחנו יודעים, גם התוכניות הקודמות </w:t>
      </w:r>
      <w:r w:rsidR="00AE4BCE">
        <w:rPr>
          <w:rFonts w:hint="cs"/>
          <w:rtl/>
          <w:lang w:eastAsia="he-IL"/>
        </w:rPr>
        <w:t>–</w:t>
      </w:r>
      <w:r>
        <w:rPr>
          <w:rFonts w:hint="cs"/>
          <w:rtl/>
          <w:lang w:eastAsia="he-IL"/>
        </w:rPr>
        <w:t xml:space="preserve"> 12,000 </w:t>
      </w:r>
      <w:bookmarkStart w:id="18519" w:name="_ETM_Q40_304807"/>
      <w:bookmarkEnd w:id="18519"/>
      <w:r>
        <w:rPr>
          <w:rFonts w:hint="cs"/>
          <w:rtl/>
          <w:lang w:eastAsia="he-IL"/>
        </w:rPr>
        <w:t xml:space="preserve">בשנה, שהם לא עובדים עדיין בפנים </w:t>
      </w:r>
      <w:r w:rsidR="00AE4BCE">
        <w:rPr>
          <w:rFonts w:hint="cs"/>
          <w:rtl/>
          <w:lang w:eastAsia="he-IL"/>
        </w:rPr>
        <w:t>–</w:t>
      </w:r>
      <w:r>
        <w:rPr>
          <w:rFonts w:hint="cs"/>
          <w:rtl/>
          <w:lang w:eastAsia="he-IL"/>
        </w:rPr>
        <w:t xml:space="preserve"> בואו נחכה, נחכה, נעשה עוד משהו ועוד משהו. בינתיים שילמדו, </w:t>
      </w:r>
      <w:r w:rsidR="00A75941">
        <w:rPr>
          <w:rFonts w:hint="cs"/>
          <w:rtl/>
          <w:lang w:eastAsia="he-IL"/>
        </w:rPr>
        <w:t>ו</w:t>
      </w:r>
      <w:r>
        <w:rPr>
          <w:rFonts w:hint="cs"/>
          <w:rtl/>
          <w:lang w:eastAsia="he-IL"/>
        </w:rPr>
        <w:t xml:space="preserve">אחרי </w:t>
      </w:r>
      <w:bookmarkStart w:id="18520" w:name="_ETM_Q40_312256"/>
      <w:bookmarkEnd w:id="18520"/>
      <w:r>
        <w:rPr>
          <w:rFonts w:hint="cs"/>
          <w:rtl/>
          <w:lang w:eastAsia="he-IL"/>
        </w:rPr>
        <w:t>שילמדו נראה. אז יגידו שיש מ</w:t>
      </w:r>
      <w:r w:rsidR="00A75941">
        <w:rPr>
          <w:rFonts w:hint="cs"/>
          <w:rtl/>
          <w:lang w:eastAsia="he-IL"/>
        </w:rPr>
        <w:t>א</w:t>
      </w:r>
      <w:r>
        <w:rPr>
          <w:rFonts w:hint="cs"/>
          <w:rtl/>
          <w:lang w:eastAsia="he-IL"/>
        </w:rPr>
        <w:t xml:space="preserve">סה שלמדו אותו מקצוע, ואז נוציא עוד פעם לאבטלה, כשבעצם הם </w:t>
      </w:r>
      <w:bookmarkStart w:id="18521" w:name="_ETM_Q40_320435"/>
      <w:bookmarkEnd w:id="18521"/>
      <w:r>
        <w:rPr>
          <w:rFonts w:hint="cs"/>
          <w:rtl/>
          <w:lang w:eastAsia="he-IL"/>
        </w:rPr>
        <w:t>לא נכנסו אף פעם לתעסוקה.</w:t>
      </w:r>
    </w:p>
    <w:p w:rsidR="002A77F7" w:rsidRDefault="002A77F7" w:rsidP="00BE6B3F">
      <w:pPr>
        <w:rPr>
          <w:rtl/>
          <w:lang w:eastAsia="he-IL"/>
        </w:rPr>
      </w:pPr>
    </w:p>
    <w:p w:rsidR="002A77F7" w:rsidRDefault="002A77F7" w:rsidP="00A75941">
      <w:pPr>
        <w:rPr>
          <w:rtl/>
          <w:lang w:eastAsia="he-IL"/>
        </w:rPr>
      </w:pPr>
      <w:r>
        <w:rPr>
          <w:rFonts w:hint="cs"/>
          <w:rtl/>
          <w:lang w:eastAsia="he-IL"/>
        </w:rPr>
        <w:t xml:space="preserve">ולכן אני חושב שהרעיון לקחת קודם כול גם את העסקים הקטנים האלה, להכניס אותם </w:t>
      </w:r>
      <w:bookmarkStart w:id="18522" w:name="_ETM_Q40_329748"/>
      <w:bookmarkEnd w:id="18522"/>
      <w:r>
        <w:rPr>
          <w:rFonts w:hint="cs"/>
          <w:rtl/>
          <w:lang w:eastAsia="he-IL"/>
        </w:rPr>
        <w:t xml:space="preserve">לתוך זה וגם לתת להם באותו רגע פרנסה, מהרגע הראשון </w:t>
      </w:r>
      <w:bookmarkStart w:id="18523" w:name="_ETM_Q40_334894"/>
      <w:bookmarkEnd w:id="18523"/>
      <w:r>
        <w:rPr>
          <w:rFonts w:hint="cs"/>
          <w:rtl/>
          <w:lang w:eastAsia="he-IL"/>
        </w:rPr>
        <w:t xml:space="preserve">שהם נכנסים לעשות קורס, ותוך כדי לומדים את העבודה ובעל העסק מקבל גם בעבורם, נותנים לו איזה סיוע ולהם </w:t>
      </w:r>
      <w:r w:rsidR="00AE4BCE">
        <w:rPr>
          <w:rFonts w:hint="eastAsia"/>
          <w:rtl/>
          <w:lang w:eastAsia="he-IL"/>
        </w:rPr>
        <w:t>–</w:t>
      </w:r>
      <w:r w:rsidR="00A75941">
        <w:rPr>
          <w:rFonts w:hint="eastAsia"/>
          <w:rtl/>
          <w:lang w:eastAsia="he-IL"/>
        </w:rPr>
        <w:t xml:space="preserve"> </w:t>
      </w:r>
      <w:r>
        <w:rPr>
          <w:rFonts w:hint="cs"/>
          <w:rtl/>
          <w:lang w:eastAsia="he-IL"/>
        </w:rPr>
        <w:t>אני חושב שזה יכול להביא לנו פתרון, לפחות חלקי</w:t>
      </w:r>
      <w:r w:rsidR="00A75941">
        <w:rPr>
          <w:rFonts w:hint="cs"/>
          <w:rtl/>
          <w:lang w:eastAsia="he-IL"/>
        </w:rPr>
        <w:t>,</w:t>
      </w:r>
      <w:r>
        <w:rPr>
          <w:rFonts w:hint="cs"/>
          <w:rtl/>
          <w:lang w:eastAsia="he-IL"/>
        </w:rPr>
        <w:t xml:space="preserve"> אבל גדול</w:t>
      </w:r>
      <w:r w:rsidR="00A75941">
        <w:rPr>
          <w:rFonts w:hint="cs"/>
          <w:rtl/>
          <w:lang w:eastAsia="he-IL"/>
        </w:rPr>
        <w:t>,</w:t>
      </w:r>
      <w:r>
        <w:rPr>
          <w:rFonts w:hint="cs"/>
          <w:rtl/>
          <w:lang w:eastAsia="he-IL"/>
        </w:rPr>
        <w:t xml:space="preserve"> במיוחד בתקופת כזאת, תקופת הקורונה, שכולנו מחויבים לעזור האחד לשני.</w:t>
      </w:r>
    </w:p>
    <w:p w:rsidR="002A77F7" w:rsidRDefault="002A77F7" w:rsidP="00BE6B3F">
      <w:pPr>
        <w:rPr>
          <w:rtl/>
          <w:lang w:eastAsia="he-IL"/>
        </w:rPr>
      </w:pPr>
    </w:p>
    <w:p w:rsidR="002A77F7" w:rsidRDefault="002A77F7" w:rsidP="00A75941">
      <w:pPr>
        <w:rPr>
          <w:rtl/>
          <w:lang w:eastAsia="he-IL"/>
        </w:rPr>
      </w:pPr>
      <w:bookmarkStart w:id="18524" w:name="_ETM_Q40_357456"/>
      <w:bookmarkStart w:id="18525" w:name="_ETM_Q40_357529"/>
      <w:bookmarkEnd w:id="18524"/>
      <w:bookmarkEnd w:id="18525"/>
      <w:r>
        <w:rPr>
          <w:rFonts w:hint="cs"/>
          <w:rtl/>
          <w:lang w:eastAsia="he-IL"/>
        </w:rPr>
        <w:t>בספר דברים נאמר:</w:t>
      </w:r>
      <w:bookmarkStart w:id="18526" w:name="_ETM_Q40_355794"/>
      <w:bookmarkEnd w:id="18526"/>
      <w:r>
        <w:rPr>
          <w:rFonts w:hint="cs"/>
          <w:rtl/>
          <w:lang w:eastAsia="he-IL"/>
        </w:rPr>
        <w:t xml:space="preserve"> </w:t>
      </w:r>
      <w:bookmarkStart w:id="18527" w:name="_ETM_Q40_367555"/>
      <w:bookmarkStart w:id="18528" w:name="_ETM_Q40_367620"/>
      <w:bookmarkStart w:id="18529" w:name="_ETM_Q40_368583"/>
      <w:bookmarkStart w:id="18530" w:name="_ETM_Q40_368623"/>
      <w:bookmarkEnd w:id="18527"/>
      <w:bookmarkEnd w:id="18528"/>
      <w:bookmarkEnd w:id="18529"/>
      <w:bookmarkEnd w:id="18530"/>
      <w:r>
        <w:rPr>
          <w:rFonts w:hint="cs"/>
          <w:rtl/>
          <w:lang w:eastAsia="he-IL"/>
        </w:rPr>
        <w:t xml:space="preserve">"כי יהיה בך אביון </w:t>
      </w:r>
      <w:r w:rsidR="00AE4BCE">
        <w:rPr>
          <w:rFonts w:hint="cs"/>
          <w:rtl/>
          <w:lang w:eastAsia="he-IL"/>
        </w:rPr>
        <w:t>– – –</w:t>
      </w:r>
      <w:r>
        <w:rPr>
          <w:rFonts w:hint="cs"/>
          <w:rtl/>
          <w:lang w:eastAsia="he-IL"/>
        </w:rPr>
        <w:t xml:space="preserve"> לא תאמץ את </w:t>
      </w:r>
      <w:bookmarkStart w:id="18531" w:name="_ETM_Q40_359169"/>
      <w:bookmarkEnd w:id="18531"/>
      <w:r>
        <w:rPr>
          <w:rFonts w:hint="cs"/>
          <w:rtl/>
          <w:lang w:eastAsia="he-IL"/>
        </w:rPr>
        <w:t>לבבך ולא תקפץ את ידך מאחיך האביון</w:t>
      </w:r>
      <w:r w:rsidR="00A75941">
        <w:rPr>
          <w:rFonts w:hint="cs"/>
          <w:rtl/>
          <w:lang w:eastAsia="he-IL"/>
        </w:rPr>
        <w:t>.</w:t>
      </w:r>
      <w:r>
        <w:rPr>
          <w:rFonts w:hint="cs"/>
          <w:rtl/>
          <w:lang w:eastAsia="he-IL"/>
        </w:rPr>
        <w:t xml:space="preserve"> כי פ</w:t>
      </w:r>
      <w:r w:rsidR="00A75941" w:rsidRPr="00A75941">
        <w:rPr>
          <w:rtl/>
          <w:lang w:eastAsia="he-IL"/>
        </w:rPr>
        <w:t>תֹ</w:t>
      </w:r>
      <w:r>
        <w:rPr>
          <w:rFonts w:hint="cs"/>
          <w:rtl/>
          <w:lang w:eastAsia="he-IL"/>
        </w:rPr>
        <w:t xml:space="preserve">ח תפתח </w:t>
      </w:r>
      <w:bookmarkStart w:id="18532" w:name="_ETM_Q40_363204"/>
      <w:bookmarkEnd w:id="18532"/>
      <w:r>
        <w:rPr>
          <w:rFonts w:hint="cs"/>
          <w:rtl/>
          <w:lang w:eastAsia="he-IL"/>
        </w:rPr>
        <w:t xml:space="preserve">את ידך לו </w:t>
      </w:r>
      <w:r w:rsidR="00AE4BCE">
        <w:rPr>
          <w:rFonts w:hint="cs"/>
          <w:rtl/>
          <w:lang w:eastAsia="he-IL"/>
        </w:rPr>
        <w:t>– – –</w:t>
      </w:r>
      <w:r>
        <w:rPr>
          <w:rFonts w:hint="cs"/>
          <w:rtl/>
          <w:lang w:eastAsia="he-IL"/>
        </w:rPr>
        <w:t xml:space="preserve"> די מח</w:t>
      </w:r>
      <w:r w:rsidR="00A75941" w:rsidRPr="00A75941">
        <w:rPr>
          <w:rtl/>
          <w:lang w:eastAsia="he-IL"/>
        </w:rPr>
        <w:t>סֹ</w:t>
      </w:r>
      <w:r>
        <w:rPr>
          <w:rFonts w:hint="cs"/>
          <w:rtl/>
          <w:lang w:eastAsia="he-IL"/>
        </w:rPr>
        <w:t xml:space="preserve">רו אשר יחסר </w:t>
      </w:r>
      <w:bookmarkStart w:id="18533" w:name="_ETM_Q40_365193"/>
      <w:bookmarkEnd w:id="18533"/>
      <w:r>
        <w:rPr>
          <w:rFonts w:hint="cs"/>
          <w:rtl/>
          <w:lang w:eastAsia="he-IL"/>
        </w:rPr>
        <w:t xml:space="preserve">לו". </w:t>
      </w:r>
      <w:bookmarkStart w:id="18534" w:name="_ETM_Q40_365902"/>
      <w:bookmarkStart w:id="18535" w:name="_ETM_Q40_365987"/>
      <w:bookmarkStart w:id="18536" w:name="_ETM_Q40_366902"/>
      <w:bookmarkStart w:id="18537" w:name="_ETM_Q40_366994"/>
      <w:bookmarkEnd w:id="18534"/>
      <w:bookmarkEnd w:id="18535"/>
      <w:bookmarkEnd w:id="18536"/>
      <w:bookmarkEnd w:id="18537"/>
      <w:r>
        <w:rPr>
          <w:rFonts w:hint="cs"/>
          <w:rtl/>
          <w:lang w:eastAsia="he-IL"/>
        </w:rPr>
        <w:t xml:space="preserve">אמרו חכמים: אם היה עשיר שהיה רגיל לצאת כשהוא רכוב </w:t>
      </w:r>
      <w:bookmarkStart w:id="18538" w:name="_ETM_Q40_372031"/>
      <w:bookmarkEnd w:id="18538"/>
      <w:r>
        <w:rPr>
          <w:rFonts w:hint="cs"/>
          <w:rtl/>
          <w:lang w:eastAsia="he-IL"/>
        </w:rPr>
        <w:t xml:space="preserve">על סוס ועבד רץ לפניו וירד מנכסיו, נותנים לו סוס </w:t>
      </w:r>
      <w:bookmarkStart w:id="18539" w:name="_ETM_Q40_374498"/>
      <w:bookmarkEnd w:id="18539"/>
      <w:r>
        <w:rPr>
          <w:rFonts w:hint="cs"/>
          <w:rtl/>
          <w:lang w:eastAsia="he-IL"/>
        </w:rPr>
        <w:t xml:space="preserve">ועבד. אומרים חז"ל: כל אחד, נותנים לו כמה שהוא יכול, </w:t>
      </w:r>
      <w:bookmarkStart w:id="18540" w:name="_ETM_Q40_379680"/>
      <w:bookmarkEnd w:id="18540"/>
      <w:r>
        <w:rPr>
          <w:rFonts w:hint="cs"/>
          <w:rtl/>
          <w:lang w:eastAsia="he-IL"/>
        </w:rPr>
        <w:t>ואם הוא היה עשיר, נותנים לו לפי עושרו.</w:t>
      </w:r>
    </w:p>
    <w:p w:rsidR="002A77F7" w:rsidRDefault="002A77F7" w:rsidP="00BE6B3F">
      <w:pPr>
        <w:rPr>
          <w:rtl/>
          <w:lang w:eastAsia="he-IL"/>
        </w:rPr>
      </w:pPr>
      <w:bookmarkStart w:id="18541" w:name="_ETM_Q40_385418"/>
      <w:bookmarkStart w:id="18542" w:name="_ETM_Q40_385515"/>
      <w:bookmarkEnd w:id="18541"/>
      <w:bookmarkEnd w:id="18542"/>
    </w:p>
    <w:p w:rsidR="002A77F7" w:rsidRDefault="002A77F7" w:rsidP="00A75941">
      <w:pPr>
        <w:rPr>
          <w:rtl/>
          <w:lang w:eastAsia="he-IL"/>
        </w:rPr>
      </w:pPr>
      <w:bookmarkStart w:id="18543" w:name="_ETM_Q40_385626"/>
      <w:bookmarkStart w:id="18544" w:name="_ETM_Q40_385736"/>
      <w:bookmarkEnd w:id="18543"/>
      <w:bookmarkEnd w:id="18544"/>
      <w:r>
        <w:rPr>
          <w:rFonts w:hint="cs"/>
          <w:rtl/>
          <w:lang w:eastAsia="he-IL"/>
        </w:rPr>
        <w:t xml:space="preserve">אנחנו היום, התפקיד </w:t>
      </w:r>
      <w:bookmarkStart w:id="18545" w:name="_ETM_Q40_383900"/>
      <w:bookmarkEnd w:id="18545"/>
      <w:r>
        <w:rPr>
          <w:rFonts w:hint="cs"/>
          <w:rtl/>
          <w:lang w:eastAsia="he-IL"/>
        </w:rPr>
        <w:t xml:space="preserve">שלנו כשליחי ציבור לדאוג לאותם אנשים מסכנים </w:t>
      </w:r>
      <w:bookmarkStart w:id="18546" w:name="_ETM_Q40_390004"/>
      <w:bookmarkEnd w:id="18546"/>
      <w:r>
        <w:rPr>
          <w:rFonts w:hint="cs"/>
          <w:rtl/>
          <w:lang w:eastAsia="he-IL"/>
        </w:rPr>
        <w:t xml:space="preserve">שאין להם את הפרנסה. הם לא ביקשו לתת להם עבד </w:t>
      </w:r>
      <w:bookmarkStart w:id="18547" w:name="_ETM_Q40_393536"/>
      <w:bookmarkEnd w:id="18547"/>
      <w:r>
        <w:rPr>
          <w:rFonts w:hint="cs"/>
          <w:rtl/>
          <w:lang w:eastAsia="he-IL"/>
        </w:rPr>
        <w:t>ולא ביקשו שירוץ סוס לפניהם</w:t>
      </w:r>
      <w:r w:rsidR="00A75941">
        <w:rPr>
          <w:rFonts w:hint="cs"/>
          <w:rtl/>
          <w:lang w:eastAsia="he-IL"/>
        </w:rPr>
        <w:t>;</w:t>
      </w:r>
      <w:r>
        <w:rPr>
          <w:rFonts w:hint="cs"/>
          <w:rtl/>
          <w:lang w:eastAsia="he-IL"/>
        </w:rPr>
        <w:t xml:space="preserve"> ביקשו דבר אחד: תנו לנו </w:t>
      </w:r>
      <w:bookmarkStart w:id="18548" w:name="_ETM_Q40_397350"/>
      <w:bookmarkEnd w:id="18548"/>
      <w:r>
        <w:rPr>
          <w:rFonts w:hint="cs"/>
          <w:rtl/>
          <w:lang w:eastAsia="he-IL"/>
        </w:rPr>
        <w:t xml:space="preserve">להביא את הלחם הביתה בשביל הילדים שלנו, בהיתר ולא באיסור, </w:t>
      </w:r>
      <w:bookmarkStart w:id="18549" w:name="_ETM_Q40_402569"/>
      <w:bookmarkEnd w:id="18549"/>
      <w:r>
        <w:rPr>
          <w:rFonts w:hint="cs"/>
          <w:rtl/>
          <w:lang w:eastAsia="he-IL"/>
        </w:rPr>
        <w:t>בכבוד ולא בביזוי. וזאת צריכה להיות התפילה שלנו</w:t>
      </w:r>
      <w:r w:rsidR="00A75941">
        <w:rPr>
          <w:rFonts w:hint="cs"/>
          <w:rtl/>
          <w:lang w:eastAsia="he-IL"/>
        </w:rPr>
        <w:t>:</w:t>
      </w:r>
      <w:r w:rsidR="00A75941">
        <w:rPr>
          <w:rFonts w:hint="eastAsia"/>
          <w:rtl/>
          <w:lang w:eastAsia="he-IL"/>
        </w:rPr>
        <w:t xml:space="preserve"> </w:t>
      </w:r>
      <w:r>
        <w:rPr>
          <w:rFonts w:hint="cs"/>
          <w:rtl/>
          <w:lang w:eastAsia="he-IL"/>
        </w:rPr>
        <w:t xml:space="preserve">שנגיע ליום </w:t>
      </w:r>
      <w:bookmarkStart w:id="18550" w:name="_ETM_Q40_408150"/>
      <w:bookmarkEnd w:id="18550"/>
      <w:r>
        <w:rPr>
          <w:rFonts w:hint="cs"/>
          <w:rtl/>
          <w:lang w:eastAsia="he-IL"/>
        </w:rPr>
        <w:t>הזה ש"</w:t>
      </w:r>
      <w:r w:rsidRPr="00307879">
        <w:rPr>
          <w:rFonts w:hint="cs"/>
          <w:rtl/>
        </w:rPr>
        <w:t>א</w:t>
      </w:r>
      <w:r>
        <w:rPr>
          <w:rFonts w:hint="cs"/>
          <w:rtl/>
        </w:rPr>
        <w:t>יש את רעהו יעזרו ולאחיו יאמר ח</w:t>
      </w:r>
      <w:r>
        <w:rPr>
          <w:rFonts w:hint="cs"/>
          <w:rtl/>
          <w:lang w:eastAsia="he-IL"/>
        </w:rPr>
        <w:t xml:space="preserve">זק". אחד יעזור </w:t>
      </w:r>
      <w:bookmarkStart w:id="18551" w:name="_ETM_Q40_412840"/>
      <w:bookmarkEnd w:id="18551"/>
      <w:r>
        <w:rPr>
          <w:rFonts w:hint="cs"/>
          <w:rtl/>
          <w:lang w:eastAsia="he-IL"/>
        </w:rPr>
        <w:t xml:space="preserve">לשני בדברים טובים, אבל קודם כול נשמע את השני </w:t>
      </w:r>
      <w:r w:rsidR="00AE4BCE">
        <w:rPr>
          <w:rFonts w:hint="eastAsia"/>
          <w:rtl/>
          <w:lang w:eastAsia="he-IL"/>
        </w:rPr>
        <w:t>–</w:t>
      </w:r>
      <w:r w:rsidR="00A75941">
        <w:rPr>
          <w:rFonts w:hint="eastAsia"/>
          <w:rtl/>
          <w:lang w:eastAsia="he-IL"/>
        </w:rPr>
        <w:t xml:space="preserve"> </w:t>
      </w:r>
      <w:r>
        <w:rPr>
          <w:rFonts w:hint="cs"/>
          <w:rtl/>
          <w:lang w:eastAsia="he-IL"/>
        </w:rPr>
        <w:t xml:space="preserve">ככה </w:t>
      </w:r>
      <w:bookmarkStart w:id="18552" w:name="_ETM_Q40_415434"/>
      <w:bookmarkEnd w:id="18552"/>
      <w:r>
        <w:rPr>
          <w:rFonts w:hint="cs"/>
          <w:rtl/>
          <w:lang w:eastAsia="he-IL"/>
        </w:rPr>
        <w:t>נוכל להביא גם את הפתרון לכולנו. תודה רבה.</w:t>
      </w:r>
    </w:p>
    <w:p w:rsidR="002A77F7" w:rsidRDefault="002A77F7" w:rsidP="00BE6B3F">
      <w:pPr>
        <w:rPr>
          <w:rtl/>
          <w:lang w:eastAsia="he-IL"/>
        </w:rPr>
      </w:pPr>
    </w:p>
    <w:p w:rsidR="002A77F7" w:rsidRPr="000F19FF" w:rsidRDefault="002A77F7" w:rsidP="00BE6B3F">
      <w:pPr>
        <w:pStyle w:val="af7"/>
        <w:keepNext/>
        <w:rPr>
          <w:rtl/>
        </w:rPr>
      </w:pPr>
      <w:r w:rsidRPr="002D576B">
        <w:rPr>
          <w:rStyle w:val="TagStyle"/>
          <w:rtl/>
        </w:rPr>
        <w:t xml:space="preserve"> </w:t>
      </w:r>
      <w:r w:rsidRPr="000F19FF">
        <w:rPr>
          <w:rStyle w:val="TagStyle"/>
          <w:rtl/>
        </w:rPr>
        <w:t xml:space="preserve">&lt;&lt; יור &gt;&gt; </w:t>
      </w:r>
      <w:r w:rsidRPr="000F19FF">
        <w:rPr>
          <w:rtl/>
        </w:rPr>
        <w:t>היו"ר אורנה ברביבאי:</w:t>
      </w:r>
      <w:r w:rsidRPr="000F19FF">
        <w:rPr>
          <w:rStyle w:val="TagStyle"/>
          <w:rtl/>
        </w:rPr>
        <w:t xml:space="preserve"> &lt;&lt; יור &gt;&gt;</w:t>
      </w:r>
      <w:r w:rsidRPr="000F19FF">
        <w:rPr>
          <w:rtl/>
        </w:rPr>
        <w:t xml:space="preserve">   </w:t>
      </w:r>
    </w:p>
    <w:p w:rsidR="002A77F7" w:rsidRPr="000F19FF" w:rsidRDefault="002A77F7" w:rsidP="00B57747">
      <w:pPr>
        <w:rPr>
          <w:rtl/>
          <w:lang w:eastAsia="he-IL"/>
        </w:rPr>
      </w:pPr>
    </w:p>
    <w:p w:rsidR="002A77F7" w:rsidRPr="000F19FF" w:rsidRDefault="002A77F7" w:rsidP="00BE6B3F">
      <w:pPr>
        <w:rPr>
          <w:rtl/>
          <w:lang w:eastAsia="he-IL"/>
        </w:rPr>
      </w:pPr>
      <w:r w:rsidRPr="000F19FF">
        <w:rPr>
          <w:rFonts w:hint="cs"/>
          <w:rtl/>
          <w:lang w:eastAsia="he-IL"/>
        </w:rPr>
        <w:t>תודה רבה, חבר הכנסת אזולאי. חבר הכנסת אופיר סופר במליאה? אני לא רואה אותו. חבר הכנסת עודד פורר, בבקשה.</w:t>
      </w:r>
    </w:p>
    <w:p w:rsidR="002A77F7" w:rsidRPr="000F19FF" w:rsidRDefault="002A77F7" w:rsidP="00BE6B3F">
      <w:pPr>
        <w:rPr>
          <w:rtl/>
          <w:lang w:eastAsia="he-IL"/>
        </w:rPr>
      </w:pPr>
    </w:p>
    <w:p w:rsidR="002A77F7" w:rsidRPr="000F19FF" w:rsidRDefault="002A77F7" w:rsidP="00BE6B3F">
      <w:pPr>
        <w:pStyle w:val="a4"/>
        <w:keepNext/>
        <w:rPr>
          <w:rtl/>
        </w:rPr>
      </w:pPr>
      <w:r w:rsidRPr="000F19FF">
        <w:rPr>
          <w:rStyle w:val="TagStyle"/>
          <w:rtl/>
        </w:rPr>
        <w:t xml:space="preserve"> &lt;&lt; דובר &gt;&gt; </w:t>
      </w:r>
      <w:bookmarkStart w:id="18553" w:name="_Toc56076954"/>
      <w:bookmarkStart w:id="18554" w:name="_Toc56077355"/>
      <w:bookmarkStart w:id="18555" w:name="_Toc56588313"/>
      <w:r w:rsidRPr="000F19FF">
        <w:rPr>
          <w:rtl/>
        </w:rPr>
        <w:t>עודד פורר (ישראל ביתנו):</w:t>
      </w:r>
      <w:bookmarkEnd w:id="18553"/>
      <w:bookmarkEnd w:id="18554"/>
      <w:bookmarkEnd w:id="18555"/>
      <w:r w:rsidRPr="000F19FF">
        <w:rPr>
          <w:rStyle w:val="TagStyle"/>
          <w:rtl/>
        </w:rPr>
        <w:t xml:space="preserve"> &lt;&lt; דובר &gt;&gt;</w:t>
      </w:r>
      <w:r w:rsidRPr="000F19FF">
        <w:rPr>
          <w:rtl/>
        </w:rPr>
        <w:t xml:space="preserve">   </w:t>
      </w:r>
    </w:p>
    <w:p w:rsidR="002A77F7" w:rsidRPr="000F19FF" w:rsidRDefault="002A77F7" w:rsidP="00B57747">
      <w:pPr>
        <w:rPr>
          <w:rtl/>
          <w:lang w:eastAsia="he-IL"/>
        </w:rPr>
      </w:pPr>
    </w:p>
    <w:p w:rsidR="002A77F7" w:rsidRDefault="002A77F7" w:rsidP="00A75941">
      <w:pPr>
        <w:rPr>
          <w:rtl/>
          <w:lang w:eastAsia="he-IL"/>
        </w:rPr>
      </w:pPr>
      <w:r w:rsidRPr="000F19FF">
        <w:rPr>
          <w:rFonts w:hint="cs"/>
          <w:rtl/>
          <w:lang w:eastAsia="he-IL"/>
        </w:rPr>
        <w:t>תודה, גברתי היושבת</w:t>
      </w:r>
      <w:r>
        <w:rPr>
          <w:rFonts w:hint="cs"/>
          <w:rtl/>
          <w:lang w:eastAsia="he-IL"/>
        </w:rPr>
        <w:t>-</w:t>
      </w:r>
      <w:r w:rsidRPr="000F19FF">
        <w:rPr>
          <w:rFonts w:hint="cs"/>
          <w:rtl/>
          <w:lang w:eastAsia="he-IL"/>
        </w:rPr>
        <w:t>ראש</w:t>
      </w:r>
      <w:r w:rsidR="00A75941">
        <w:rPr>
          <w:rFonts w:hint="cs"/>
          <w:rtl/>
          <w:lang w:eastAsia="he-IL"/>
        </w:rPr>
        <w:t>.</w:t>
      </w:r>
      <w:r w:rsidRPr="000F19FF">
        <w:rPr>
          <w:rFonts w:hint="cs"/>
          <w:rtl/>
          <w:lang w:eastAsia="he-IL"/>
        </w:rPr>
        <w:t xml:space="preserve"> חבריי חברי הכנסת, אדוני השר, אני חייב לומר בשעות אחר</w:t>
      </w:r>
      <w:r>
        <w:rPr>
          <w:rFonts w:hint="cs"/>
          <w:rtl/>
          <w:lang w:eastAsia="he-IL"/>
        </w:rPr>
        <w:t xml:space="preserve"> </w:t>
      </w:r>
      <w:r w:rsidRPr="000F19FF">
        <w:rPr>
          <w:rFonts w:hint="cs"/>
          <w:rtl/>
          <w:lang w:eastAsia="he-IL"/>
        </w:rPr>
        <w:t xml:space="preserve">הצוהריים האלה שאנחנו </w:t>
      </w:r>
      <w:bookmarkStart w:id="18556" w:name="_ETM_Q40_453859"/>
      <w:bookmarkEnd w:id="18556"/>
      <w:r w:rsidRPr="000F19FF">
        <w:rPr>
          <w:rFonts w:hint="cs"/>
          <w:rtl/>
          <w:lang w:eastAsia="he-IL"/>
        </w:rPr>
        <w:t>עומדים</w:t>
      </w:r>
      <w:r w:rsidRPr="00307879">
        <w:rPr>
          <w:rFonts w:hint="cs"/>
          <w:rtl/>
          <w:lang w:eastAsia="he-IL"/>
        </w:rPr>
        <w:t xml:space="preserve"> </w:t>
      </w:r>
      <w:r w:rsidRPr="000F19FF">
        <w:rPr>
          <w:rFonts w:hint="cs"/>
          <w:rtl/>
          <w:lang w:eastAsia="he-IL"/>
        </w:rPr>
        <w:t>פה, עולים ומדברים, ואחר כך אתה תבוא ותשיב</w:t>
      </w:r>
      <w:r w:rsidR="00A75941">
        <w:rPr>
          <w:rFonts w:hint="cs"/>
          <w:rtl/>
          <w:lang w:eastAsia="he-IL"/>
        </w:rPr>
        <w:t>,</w:t>
      </w:r>
      <w:r w:rsidRPr="000F19FF">
        <w:rPr>
          <w:rFonts w:hint="cs"/>
          <w:rtl/>
          <w:lang w:eastAsia="he-IL"/>
        </w:rPr>
        <w:t xml:space="preserve"> ממה נפשך? הרי</w:t>
      </w:r>
      <w:r>
        <w:rPr>
          <w:rFonts w:hint="cs"/>
          <w:rtl/>
          <w:lang w:eastAsia="he-IL"/>
        </w:rPr>
        <w:t xml:space="preserve"> לא באנו פה להתנצח באיזה מריבת </w:t>
      </w:r>
      <w:bookmarkStart w:id="18557" w:name="_ETM_Q40_463751"/>
      <w:bookmarkEnd w:id="18557"/>
      <w:r>
        <w:rPr>
          <w:rFonts w:hint="cs"/>
          <w:rtl/>
          <w:lang w:eastAsia="he-IL"/>
        </w:rPr>
        <w:t>קואליציה</w:t>
      </w:r>
      <w:r w:rsidR="00AE4BCE">
        <w:rPr>
          <w:rFonts w:hint="eastAsia"/>
          <w:rtl/>
          <w:lang w:eastAsia="he-IL"/>
        </w:rPr>
        <w:t>–</w:t>
      </w:r>
      <w:r>
        <w:rPr>
          <w:rFonts w:hint="cs"/>
          <w:rtl/>
          <w:lang w:eastAsia="he-IL"/>
        </w:rPr>
        <w:t xml:space="preserve">אופוזיציה. זה חברי כנסת מהקואליציה, זה חברי כנסת מהאופוזיציה, </w:t>
      </w:r>
      <w:bookmarkStart w:id="18558" w:name="_ETM_Q40_471129"/>
      <w:bookmarkStart w:id="18559" w:name="_ETM_Q40_472236"/>
      <w:bookmarkStart w:id="18560" w:name="_ETM_Q40_472324"/>
      <w:bookmarkEnd w:id="18558"/>
      <w:bookmarkEnd w:id="18559"/>
      <w:bookmarkEnd w:id="18560"/>
      <w:r>
        <w:rPr>
          <w:rFonts w:hint="cs"/>
          <w:rtl/>
          <w:lang w:eastAsia="he-IL"/>
        </w:rPr>
        <w:t>פעם אחר פעם באים ומציעים ומבקשים לקיים את המובן מאליו, לעשות את הטוב ביותר בעבור אזרחי ישראל, ובמקרה הזה עבור הכשרת עובדים ואיוש 100,000 משרות שקיימות במשק</w:t>
      </w:r>
      <w:r w:rsidR="00A75941">
        <w:rPr>
          <w:rFonts w:hint="cs"/>
          <w:rtl/>
          <w:lang w:eastAsia="he-IL"/>
        </w:rPr>
        <w:t>,</w:t>
      </w:r>
      <w:r>
        <w:rPr>
          <w:rFonts w:hint="cs"/>
          <w:rtl/>
          <w:lang w:eastAsia="he-IL"/>
        </w:rPr>
        <w:t xml:space="preserve"> שמוכנים להשקיע בהכשרות שלהם, שאפשר להוציא את האנשים האלה ממעגל האבטלה, או האבטלה הסמויה, או החל"ת או כל </w:t>
      </w:r>
      <w:bookmarkStart w:id="18561" w:name="_ETM_Q40_496128"/>
      <w:bookmarkEnd w:id="18561"/>
      <w:r>
        <w:rPr>
          <w:rFonts w:hint="cs"/>
          <w:rtl/>
          <w:lang w:eastAsia="he-IL"/>
        </w:rPr>
        <w:t>כינוי אחר שלא ת</w:t>
      </w:r>
      <w:r w:rsidR="00A75941">
        <w:rPr>
          <w:rFonts w:hint="cs"/>
          <w:rtl/>
          <w:lang w:eastAsia="he-IL"/>
        </w:rPr>
        <w:t>י</w:t>
      </w:r>
      <w:r>
        <w:rPr>
          <w:rFonts w:hint="cs"/>
          <w:rtl/>
          <w:lang w:eastAsia="he-IL"/>
        </w:rPr>
        <w:t>תנו. ופעם אחר פעם באה הממשלה ופשוט מגלגלת כל יוזמה, כאילו אנחנו חיים באיזו מציאות שאנו שטים ומפליגים לנו בים הרגוע והכול כאן על מי מנוחות. מה, אתם לא מבינים מה קורה? אתם לא מפנימים את המצב של המשק הישראלי?</w:t>
      </w:r>
    </w:p>
    <w:p w:rsidR="002A77F7" w:rsidRDefault="002A77F7" w:rsidP="00BE6B3F">
      <w:pPr>
        <w:rPr>
          <w:rtl/>
          <w:lang w:eastAsia="he-IL"/>
        </w:rPr>
      </w:pPr>
    </w:p>
    <w:p w:rsidR="002A77F7" w:rsidRDefault="002A77F7" w:rsidP="00A75941">
      <w:pPr>
        <w:rPr>
          <w:rtl/>
          <w:lang w:eastAsia="he-IL"/>
        </w:rPr>
      </w:pPr>
      <w:r>
        <w:rPr>
          <w:rFonts w:hint="cs"/>
          <w:rtl/>
          <w:lang w:eastAsia="he-IL"/>
        </w:rPr>
        <w:t xml:space="preserve">הרי באנו לא פעם ולא פעמיים, חבר הכנסת ברקת ואני, בהצעות, </w:t>
      </w:r>
      <w:bookmarkStart w:id="18562" w:name="_ETM_Q40_528722"/>
      <w:bookmarkEnd w:id="18562"/>
      <w:r>
        <w:rPr>
          <w:rFonts w:hint="cs"/>
          <w:rtl/>
          <w:lang w:eastAsia="he-IL"/>
        </w:rPr>
        <w:t xml:space="preserve">גם בנושא של מתווה הסיוע הכלכלי. גם שם פעם אחר פעם ראיתם שכל מה שאמרנו </w:t>
      </w:r>
      <w:r w:rsidR="00AE4BCE">
        <w:rPr>
          <w:rFonts w:hint="eastAsia"/>
          <w:rtl/>
          <w:lang w:eastAsia="he-IL"/>
        </w:rPr>
        <w:t>–</w:t>
      </w:r>
      <w:r w:rsidR="00A75941">
        <w:rPr>
          <w:rFonts w:hint="eastAsia"/>
          <w:rtl/>
          <w:lang w:eastAsia="he-IL"/>
        </w:rPr>
        <w:t xml:space="preserve"> </w:t>
      </w:r>
      <w:r>
        <w:rPr>
          <w:rFonts w:hint="cs"/>
          <w:rtl/>
          <w:lang w:eastAsia="he-IL"/>
        </w:rPr>
        <w:t xml:space="preserve">ואמרנו </w:t>
      </w:r>
      <w:bookmarkStart w:id="18563" w:name="_ETM_Q40_535681"/>
      <w:bookmarkEnd w:id="18563"/>
      <w:r>
        <w:rPr>
          <w:rFonts w:hint="cs"/>
          <w:rtl/>
          <w:lang w:eastAsia="he-IL"/>
        </w:rPr>
        <w:t xml:space="preserve">את זה בוועדת הכספים ואמרנו את זה גם במליאת הכנסת </w:t>
      </w:r>
      <w:r w:rsidR="00AE4BCE">
        <w:rPr>
          <w:rFonts w:hint="cs"/>
          <w:rtl/>
          <w:lang w:eastAsia="he-IL"/>
        </w:rPr>
        <w:t>–</w:t>
      </w:r>
      <w:r>
        <w:rPr>
          <w:rFonts w:hint="cs"/>
          <w:rtl/>
          <w:lang w:eastAsia="he-IL"/>
        </w:rPr>
        <w:t xml:space="preserve"> </w:t>
      </w:r>
      <w:bookmarkStart w:id="18564" w:name="_ETM_Q40_538001"/>
      <w:bookmarkEnd w:id="18564"/>
      <w:r>
        <w:rPr>
          <w:rFonts w:hint="cs"/>
          <w:rtl/>
          <w:lang w:eastAsia="he-IL"/>
        </w:rPr>
        <w:t>כל מה שאמרנו, צדקנו. כשאנחנו דיברנו על המענק שנתתם</w:t>
      </w:r>
      <w:bookmarkStart w:id="18565" w:name="_ETM_Q40_544823"/>
      <w:bookmarkEnd w:id="18565"/>
      <w:r>
        <w:rPr>
          <w:rFonts w:hint="cs"/>
          <w:rtl/>
          <w:lang w:eastAsia="he-IL"/>
        </w:rPr>
        <w:t xml:space="preserve">, אותו מענק החזרה לעבודה, שזו תהיה פארסה וזו תהיה </w:t>
      </w:r>
      <w:bookmarkStart w:id="18566" w:name="_ETM_Q40_548891"/>
      <w:bookmarkEnd w:id="18566"/>
      <w:r>
        <w:rPr>
          <w:rFonts w:hint="cs"/>
          <w:rtl/>
          <w:lang w:eastAsia="he-IL"/>
        </w:rPr>
        <w:t>בדיחה</w:t>
      </w:r>
      <w:r w:rsidR="00A75941">
        <w:rPr>
          <w:rFonts w:hint="cs"/>
          <w:rtl/>
          <w:lang w:eastAsia="he-IL"/>
        </w:rPr>
        <w:t>,</w:t>
      </w:r>
      <w:r>
        <w:rPr>
          <w:rFonts w:hint="cs"/>
          <w:rtl/>
          <w:lang w:eastAsia="he-IL"/>
        </w:rPr>
        <w:t xml:space="preserve"> התעקשתם והפכתם אתם להיות הפארסה והבדיחה</w:t>
      </w:r>
      <w:r w:rsidR="00A75941">
        <w:rPr>
          <w:rFonts w:hint="cs"/>
          <w:rtl/>
          <w:lang w:eastAsia="he-IL"/>
        </w:rPr>
        <w:t>;</w:t>
      </w:r>
      <w:r>
        <w:rPr>
          <w:rFonts w:hint="cs"/>
          <w:rtl/>
          <w:lang w:eastAsia="he-IL"/>
        </w:rPr>
        <w:t xml:space="preserve"> מקצים </w:t>
      </w:r>
      <w:r w:rsidR="00A75941">
        <w:rPr>
          <w:rFonts w:hint="cs"/>
          <w:rtl/>
          <w:lang w:eastAsia="he-IL"/>
        </w:rPr>
        <w:t xml:space="preserve">6 </w:t>
      </w:r>
      <w:r>
        <w:rPr>
          <w:rFonts w:hint="cs"/>
          <w:rtl/>
          <w:lang w:eastAsia="he-IL"/>
        </w:rPr>
        <w:t xml:space="preserve">מיליארד </w:t>
      </w:r>
      <w:bookmarkStart w:id="18567" w:name="_ETM_Q40_557891"/>
      <w:bookmarkEnd w:id="18567"/>
      <w:r>
        <w:rPr>
          <w:rFonts w:hint="cs"/>
          <w:rtl/>
          <w:lang w:eastAsia="he-IL"/>
        </w:rPr>
        <w:t xml:space="preserve">שקלים ללא שום תועלת, כשאתם לא יכולים אפילו למצות אותם </w:t>
      </w:r>
      <w:bookmarkStart w:id="18568" w:name="_ETM_Q40_561447"/>
      <w:bookmarkEnd w:id="18568"/>
      <w:r>
        <w:rPr>
          <w:rFonts w:hint="cs"/>
          <w:rtl/>
          <w:lang w:eastAsia="he-IL"/>
        </w:rPr>
        <w:t>ולנצל אותם ולפעול באמצעותם.</w:t>
      </w:r>
    </w:p>
    <w:p w:rsidR="002A77F7" w:rsidRDefault="002A77F7" w:rsidP="00BE6B3F">
      <w:pPr>
        <w:rPr>
          <w:rtl/>
          <w:lang w:eastAsia="he-IL"/>
        </w:rPr>
      </w:pPr>
      <w:bookmarkStart w:id="18569" w:name="_ETM_Q40_565829"/>
      <w:bookmarkStart w:id="18570" w:name="_ETM_Q40_565931"/>
      <w:bookmarkEnd w:id="18569"/>
      <w:bookmarkEnd w:id="18570"/>
    </w:p>
    <w:p w:rsidR="002A77F7" w:rsidRDefault="002A77F7" w:rsidP="00A75941">
      <w:pPr>
        <w:rPr>
          <w:rtl/>
          <w:lang w:eastAsia="he-IL"/>
        </w:rPr>
      </w:pPr>
      <w:r>
        <w:rPr>
          <w:rFonts w:hint="cs"/>
          <w:rtl/>
          <w:lang w:eastAsia="he-IL"/>
        </w:rPr>
        <w:t xml:space="preserve">אנחנו לא מבקשים משהו בשבילנו, אנחנו לא מבקשים משהו עכשיו כדי להתנגח במישהו. אנחנו אומרים דבר </w:t>
      </w:r>
      <w:bookmarkStart w:id="18571" w:name="_ETM_Q40_574002"/>
      <w:bookmarkEnd w:id="18571"/>
      <w:r>
        <w:rPr>
          <w:rFonts w:hint="cs"/>
          <w:rtl/>
          <w:lang w:eastAsia="he-IL"/>
        </w:rPr>
        <w:t xml:space="preserve">מאוד פשוט: הקורונה הזאת היא איום, אבל היא גם הזדמנות </w:t>
      </w:r>
      <w:r w:rsidR="00AE4BCE">
        <w:rPr>
          <w:rFonts w:hint="eastAsia"/>
          <w:rtl/>
          <w:lang w:eastAsia="he-IL"/>
        </w:rPr>
        <w:t>–</w:t>
      </w:r>
      <w:r w:rsidR="00A75941">
        <w:rPr>
          <w:rFonts w:hint="eastAsia"/>
          <w:rtl/>
          <w:lang w:eastAsia="he-IL"/>
        </w:rPr>
        <w:t xml:space="preserve"> </w:t>
      </w:r>
      <w:r>
        <w:rPr>
          <w:rFonts w:hint="cs"/>
          <w:rtl/>
          <w:lang w:eastAsia="he-IL"/>
        </w:rPr>
        <w:t>היא הזדמנות פז למשק הישראלי לשנות כיוון כדי שביום שנתחיל להבין איך חיים לצד הקורונה הזאת, המשק הזה יתקדם קדימה בצעדי ענק. הבסיס לזה הוא הכשרות מקצועיות.</w:t>
      </w:r>
    </w:p>
    <w:p w:rsidR="002A77F7" w:rsidRDefault="002A77F7" w:rsidP="00BE6B3F">
      <w:pPr>
        <w:rPr>
          <w:rtl/>
          <w:lang w:eastAsia="he-IL"/>
        </w:rPr>
      </w:pPr>
    </w:p>
    <w:p w:rsidR="002A77F7" w:rsidRDefault="002A77F7" w:rsidP="00A75941">
      <w:pPr>
        <w:rPr>
          <w:rtl/>
          <w:lang w:eastAsia="he-IL"/>
        </w:rPr>
      </w:pPr>
      <w:r>
        <w:rPr>
          <w:rFonts w:hint="cs"/>
          <w:rtl/>
          <w:lang w:eastAsia="he-IL"/>
        </w:rPr>
        <w:t xml:space="preserve">אז בסוף, במריבות בין </w:t>
      </w:r>
      <w:bookmarkStart w:id="18572" w:name="_ETM_Q40_594361"/>
      <w:bookmarkEnd w:id="18572"/>
      <w:r>
        <w:rPr>
          <w:rFonts w:hint="cs"/>
          <w:rtl/>
          <w:lang w:eastAsia="he-IL"/>
        </w:rPr>
        <w:t xml:space="preserve">שר האוצר לשר הרווחה, אין הכשרות מקצועיות. אפילו את הקיים אתם לא עושים. אפילו הכשרות מקצועיות שעד עכשיו היו </w:t>
      </w:r>
      <w:r w:rsidR="00AE4BCE">
        <w:rPr>
          <w:rFonts w:hint="eastAsia"/>
          <w:rtl/>
          <w:lang w:eastAsia="he-IL"/>
        </w:rPr>
        <w:t>–</w:t>
      </w:r>
      <w:r w:rsidR="00A75941">
        <w:rPr>
          <w:rFonts w:hint="eastAsia"/>
          <w:rtl/>
          <w:lang w:eastAsia="he-IL"/>
        </w:rPr>
        <w:t xml:space="preserve"> </w:t>
      </w:r>
      <w:r>
        <w:rPr>
          <w:rFonts w:hint="cs"/>
          <w:rtl/>
          <w:lang w:eastAsia="he-IL"/>
        </w:rPr>
        <w:t>אפילו הן לא מתקיימות. למה?</w:t>
      </w:r>
      <w:bookmarkStart w:id="18573" w:name="_ETM_Q40_607925"/>
      <w:bookmarkEnd w:id="18573"/>
      <w:r>
        <w:rPr>
          <w:rFonts w:hint="cs"/>
          <w:rtl/>
          <w:lang w:eastAsia="he-IL"/>
        </w:rPr>
        <w:t xml:space="preserve"> בגלל אגו, בגלל סיפורים אישיים, בגלל ממשלה שלא מסוגלת לתפקד.</w:t>
      </w:r>
    </w:p>
    <w:p w:rsidR="002A77F7" w:rsidRDefault="002A77F7" w:rsidP="00BE6B3F">
      <w:pPr>
        <w:rPr>
          <w:rtl/>
          <w:lang w:eastAsia="he-IL"/>
        </w:rPr>
      </w:pPr>
    </w:p>
    <w:p w:rsidR="002A77F7" w:rsidRDefault="002A77F7" w:rsidP="00BE6B3F">
      <w:pPr>
        <w:rPr>
          <w:rtl/>
          <w:lang w:eastAsia="he-IL"/>
        </w:rPr>
      </w:pPr>
      <w:r>
        <w:rPr>
          <w:rFonts w:hint="cs"/>
          <w:rtl/>
          <w:lang w:eastAsia="he-IL"/>
        </w:rPr>
        <w:lastRenderedPageBreak/>
        <w:t xml:space="preserve">אז אני מבקש </w:t>
      </w:r>
      <w:r w:rsidR="007A25B6">
        <w:rPr>
          <w:rFonts w:hint="cs"/>
          <w:rtl/>
          <w:lang w:eastAsia="he-IL"/>
        </w:rPr>
        <w:t>ש</w:t>
      </w:r>
      <w:r>
        <w:rPr>
          <w:rFonts w:hint="cs"/>
          <w:rtl/>
          <w:lang w:eastAsia="he-IL"/>
        </w:rPr>
        <w:t>במקום תשובות שעוד פעם תמרחו אותנו כאן, תבואו ותגידו:</w:t>
      </w:r>
      <w:bookmarkStart w:id="18574" w:name="_ETM_Q40_621252"/>
      <w:bookmarkEnd w:id="18574"/>
      <w:r>
        <w:rPr>
          <w:rFonts w:hint="cs"/>
          <w:rtl/>
          <w:lang w:eastAsia="he-IL"/>
        </w:rPr>
        <w:t xml:space="preserve"> אנחנו לוקחים את התוכנית הזאת ואנחנו מריצים אותה במהירות האפשרית. היא לא תעלה לכם, היא </w:t>
      </w:r>
      <w:bookmarkStart w:id="18575" w:name="_ETM_Q40_624885"/>
      <w:bookmarkEnd w:id="18575"/>
      <w:r>
        <w:rPr>
          <w:rFonts w:hint="cs"/>
          <w:rtl/>
          <w:lang w:eastAsia="he-IL"/>
        </w:rPr>
        <w:t>תכניס לכם כסף. תודה.</w:t>
      </w:r>
    </w:p>
    <w:p w:rsidR="002A77F7" w:rsidRDefault="002A77F7" w:rsidP="00BE6B3F">
      <w:pPr>
        <w:rPr>
          <w:rtl/>
          <w:lang w:eastAsia="he-IL"/>
        </w:rPr>
      </w:pPr>
    </w:p>
    <w:p w:rsidR="002A77F7" w:rsidRDefault="002A77F7" w:rsidP="00BE6B3F">
      <w:pPr>
        <w:pStyle w:val="af7"/>
        <w:keepNext/>
        <w:rPr>
          <w:rtl/>
        </w:rPr>
      </w:pPr>
      <w:r w:rsidRPr="00B54582">
        <w:rPr>
          <w:rStyle w:val="TagStyle"/>
          <w:rtl/>
        </w:rPr>
        <w:t xml:space="preserve"> &lt;&lt; יור &gt;&gt; </w:t>
      </w:r>
      <w:r>
        <w:rPr>
          <w:rtl/>
        </w:rPr>
        <w:t>היו"ר אורנה ברביבאי:</w:t>
      </w:r>
      <w:r w:rsidRPr="00B54582">
        <w:rPr>
          <w:rStyle w:val="TagStyle"/>
          <w:rtl/>
        </w:rPr>
        <w:t xml:space="preserve"> &lt;&lt; יור &gt;&gt;</w:t>
      </w:r>
      <w:r>
        <w:rPr>
          <w:rtl/>
        </w:rPr>
        <w:t xml:space="preserve">   </w:t>
      </w:r>
    </w:p>
    <w:p w:rsidR="002A77F7" w:rsidRDefault="002A77F7" w:rsidP="00B57747">
      <w:pPr>
        <w:rPr>
          <w:rtl/>
          <w:lang w:eastAsia="he-IL"/>
        </w:rPr>
      </w:pPr>
    </w:p>
    <w:p w:rsidR="002A77F7" w:rsidRDefault="002A77F7" w:rsidP="007A25B6">
      <w:pPr>
        <w:rPr>
          <w:rtl/>
          <w:lang w:eastAsia="he-IL"/>
        </w:rPr>
      </w:pPr>
      <w:r>
        <w:rPr>
          <w:rFonts w:hint="cs"/>
          <w:rtl/>
          <w:lang w:eastAsia="he-IL"/>
        </w:rPr>
        <w:t>תודה רבה, חבר הכנסת פורר. חבר הכנסת יצחק פינדרוס פה במליאה?</w:t>
      </w:r>
      <w:bookmarkStart w:id="18576" w:name="_ETM_Q40_634142"/>
      <w:bookmarkEnd w:id="18576"/>
      <w:r>
        <w:rPr>
          <w:rFonts w:hint="cs"/>
          <w:rtl/>
          <w:lang w:eastAsia="he-IL"/>
        </w:rPr>
        <w:t xml:space="preserve"> איננו. אני מבינה שיש לנו מקרה חריג ששניכם רוצים להגיב, אז אני אאפשר את זה. השר במשרד האוצר, בבקשה.</w:t>
      </w:r>
    </w:p>
    <w:p w:rsidR="002A77F7" w:rsidRDefault="002A77F7" w:rsidP="00BE6B3F">
      <w:pPr>
        <w:rPr>
          <w:rtl/>
          <w:lang w:eastAsia="he-IL"/>
        </w:rPr>
      </w:pPr>
    </w:p>
    <w:p w:rsidR="002A77F7" w:rsidRDefault="002A77F7" w:rsidP="00BE6B3F">
      <w:pPr>
        <w:rPr>
          <w:rtl/>
          <w:lang w:eastAsia="he-IL"/>
        </w:rPr>
      </w:pPr>
      <w:bookmarkStart w:id="18577" w:name="_ETM_Q40_647454"/>
      <w:bookmarkStart w:id="18578" w:name="_ETM_Q40_647553"/>
      <w:bookmarkEnd w:id="18577"/>
      <w:bookmarkEnd w:id="18578"/>
      <w:r>
        <w:rPr>
          <w:rFonts w:hint="cs"/>
          <w:rtl/>
          <w:lang w:eastAsia="he-IL"/>
        </w:rPr>
        <w:t xml:space="preserve">חבר הכנסת ברקת, </w:t>
      </w:r>
      <w:bookmarkStart w:id="18579" w:name="_ETM_Q40_661591"/>
      <w:bookmarkEnd w:id="18579"/>
      <w:r>
        <w:rPr>
          <w:rFonts w:hint="cs"/>
          <w:rtl/>
          <w:lang w:eastAsia="he-IL"/>
        </w:rPr>
        <w:t>על איזה ועדה אתה ממליץ?</w:t>
      </w:r>
    </w:p>
    <w:p w:rsidR="002A77F7" w:rsidRDefault="002A77F7" w:rsidP="00BE6B3F">
      <w:pPr>
        <w:rPr>
          <w:rtl/>
          <w:lang w:eastAsia="he-IL"/>
        </w:rPr>
      </w:pPr>
      <w:bookmarkStart w:id="18580" w:name="_ETM_Q40_666903"/>
      <w:bookmarkStart w:id="18581" w:name="_ETM_Q40_667006"/>
      <w:bookmarkEnd w:id="18580"/>
      <w:bookmarkEnd w:id="18581"/>
    </w:p>
    <w:p w:rsidR="002A77F7" w:rsidRDefault="002A77F7" w:rsidP="00BE6B3F">
      <w:pPr>
        <w:pStyle w:val="af6"/>
        <w:keepNext/>
        <w:rPr>
          <w:rtl/>
        </w:rPr>
      </w:pPr>
      <w:bookmarkStart w:id="18582" w:name="ET_interruption_5769_10"/>
      <w:r w:rsidRPr="00DF2C3B">
        <w:rPr>
          <w:rStyle w:val="TagStyle"/>
          <w:rtl/>
        </w:rPr>
        <w:t xml:space="preserve"> &lt;&lt; קריאה &gt;&gt; </w:t>
      </w:r>
      <w:r>
        <w:rPr>
          <w:rtl/>
        </w:rPr>
        <w:t>ניר ברקת (הליכוד):</w:t>
      </w:r>
      <w:r w:rsidRPr="00DF2C3B">
        <w:rPr>
          <w:rStyle w:val="TagStyle"/>
          <w:rtl/>
        </w:rPr>
        <w:t xml:space="preserve"> &lt;&lt; קריאה &gt;&gt;</w:t>
      </w:r>
      <w:r>
        <w:rPr>
          <w:rtl/>
        </w:rPr>
        <w:t xml:space="preserve">   </w:t>
      </w:r>
      <w:bookmarkEnd w:id="18582"/>
    </w:p>
    <w:p w:rsidR="002A77F7" w:rsidRDefault="002A77F7" w:rsidP="00B57747">
      <w:pPr>
        <w:rPr>
          <w:rtl/>
          <w:lang w:eastAsia="he-IL"/>
        </w:rPr>
      </w:pPr>
    </w:p>
    <w:p w:rsidR="002A77F7" w:rsidRDefault="002A77F7" w:rsidP="00BE6B3F">
      <w:pPr>
        <w:rPr>
          <w:rtl/>
          <w:lang w:eastAsia="he-IL"/>
        </w:rPr>
      </w:pPr>
      <w:bookmarkStart w:id="18583" w:name="_ETM_Q40_650680"/>
      <w:bookmarkEnd w:id="18583"/>
      <w:r>
        <w:rPr>
          <w:rFonts w:hint="cs"/>
          <w:rtl/>
          <w:lang w:eastAsia="he-IL"/>
        </w:rPr>
        <w:t>עבודה ורווחה.</w:t>
      </w:r>
    </w:p>
    <w:p w:rsidR="002A77F7" w:rsidRDefault="002A77F7" w:rsidP="00BE6B3F">
      <w:pPr>
        <w:rPr>
          <w:rtl/>
          <w:lang w:eastAsia="he-IL"/>
        </w:rPr>
      </w:pPr>
    </w:p>
    <w:p w:rsidR="002A77F7" w:rsidRDefault="002A77F7" w:rsidP="00BE6B3F">
      <w:pPr>
        <w:pStyle w:val="af6"/>
        <w:keepNext/>
        <w:rPr>
          <w:rtl/>
        </w:rPr>
      </w:pPr>
      <w:bookmarkStart w:id="18584" w:name="ET_interruption_5520_11"/>
      <w:r w:rsidRPr="00DF2C3B">
        <w:rPr>
          <w:rStyle w:val="TagStyle"/>
          <w:rtl/>
        </w:rPr>
        <w:t xml:space="preserve"> &lt;&lt; קריאה &gt;&gt; </w:t>
      </w:r>
      <w:r>
        <w:rPr>
          <w:rtl/>
        </w:rPr>
        <w:t>עודד פורר (ישראל ביתנו):</w:t>
      </w:r>
      <w:r w:rsidRPr="00DF2C3B">
        <w:rPr>
          <w:rStyle w:val="TagStyle"/>
          <w:rtl/>
        </w:rPr>
        <w:t xml:space="preserve"> &lt;&lt; קריאה &gt;&gt;</w:t>
      </w:r>
      <w:r>
        <w:rPr>
          <w:rtl/>
        </w:rPr>
        <w:t xml:space="preserve">   </w:t>
      </w:r>
      <w:bookmarkEnd w:id="18584"/>
    </w:p>
    <w:p w:rsidR="002A77F7" w:rsidRDefault="002A77F7" w:rsidP="00B57747">
      <w:pPr>
        <w:rPr>
          <w:rtl/>
          <w:lang w:eastAsia="he-IL"/>
        </w:rPr>
      </w:pPr>
    </w:p>
    <w:p w:rsidR="002A77F7" w:rsidRDefault="002A77F7" w:rsidP="007A25B6">
      <w:pPr>
        <w:rPr>
          <w:rtl/>
          <w:lang w:eastAsia="he-IL"/>
        </w:rPr>
      </w:pPr>
      <w:bookmarkStart w:id="18585" w:name="_ETM_Q40_656617"/>
      <w:bookmarkStart w:id="18586" w:name="_ETM_Q40_655170"/>
      <w:bookmarkStart w:id="18587" w:name="_ETM_Q40_655279"/>
      <w:bookmarkEnd w:id="18585"/>
      <w:bookmarkEnd w:id="18586"/>
      <w:bookmarkEnd w:id="18587"/>
      <w:r>
        <w:rPr>
          <w:rFonts w:hint="cs"/>
          <w:rtl/>
          <w:lang w:eastAsia="he-IL"/>
        </w:rPr>
        <w:t>גם אנחנו מבקשים עבודה ורווחה.</w:t>
      </w:r>
    </w:p>
    <w:p w:rsidR="002A77F7" w:rsidRDefault="002A77F7" w:rsidP="00BE6B3F">
      <w:pPr>
        <w:rPr>
          <w:rtl/>
          <w:lang w:eastAsia="he-IL"/>
        </w:rPr>
      </w:pPr>
      <w:bookmarkStart w:id="18588" w:name="_ETM_Q40_660134"/>
      <w:bookmarkStart w:id="18589" w:name="_ETM_Q40_660254"/>
      <w:bookmarkEnd w:id="18588"/>
      <w:bookmarkEnd w:id="18589"/>
    </w:p>
    <w:p w:rsidR="002A77F7" w:rsidRDefault="002A77F7" w:rsidP="00BE6B3F">
      <w:pPr>
        <w:pStyle w:val="a4"/>
        <w:keepNext/>
        <w:rPr>
          <w:rtl/>
        </w:rPr>
      </w:pPr>
      <w:bookmarkStart w:id="18590" w:name="ET_speaker_6096_6"/>
      <w:r w:rsidRPr="00B54582">
        <w:rPr>
          <w:rStyle w:val="TagStyle"/>
          <w:rtl/>
        </w:rPr>
        <w:t xml:space="preserve"> &lt;&lt; דובר &gt;&gt; </w:t>
      </w:r>
      <w:bookmarkStart w:id="18591" w:name="_Toc56076955"/>
      <w:bookmarkStart w:id="18592" w:name="_Toc56077356"/>
      <w:bookmarkStart w:id="18593" w:name="_Toc56588314"/>
      <w:r>
        <w:rPr>
          <w:rtl/>
        </w:rPr>
        <w:t>השר במשרד האוצר יצחק כהן:</w:t>
      </w:r>
      <w:bookmarkEnd w:id="18591"/>
      <w:bookmarkEnd w:id="18592"/>
      <w:bookmarkEnd w:id="18593"/>
      <w:r w:rsidRPr="00B54582">
        <w:rPr>
          <w:rStyle w:val="TagStyle"/>
          <w:rtl/>
        </w:rPr>
        <w:t xml:space="preserve"> &lt;&lt; דובר &gt;&gt;</w:t>
      </w:r>
      <w:r>
        <w:rPr>
          <w:rtl/>
        </w:rPr>
        <w:t xml:space="preserve">   </w:t>
      </w:r>
      <w:bookmarkEnd w:id="18590"/>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אחרי שאני אומר את התשובה, </w:t>
      </w:r>
      <w:bookmarkStart w:id="18594" w:name="_ETM_Q40_669486"/>
      <w:bookmarkEnd w:id="18594"/>
      <w:r>
        <w:rPr>
          <w:rFonts w:hint="cs"/>
          <w:rtl/>
          <w:lang w:eastAsia="he-IL"/>
        </w:rPr>
        <w:t>אני אבקש מגברתי לאפשר לסגן שר העבודה והרווחה להוסיף.</w:t>
      </w:r>
    </w:p>
    <w:p w:rsidR="002A77F7" w:rsidRDefault="002A77F7" w:rsidP="00BE6B3F">
      <w:pPr>
        <w:rPr>
          <w:rtl/>
          <w:lang w:eastAsia="he-IL"/>
        </w:rPr>
      </w:pPr>
      <w:bookmarkStart w:id="18595" w:name="_ETM_Q40_672205"/>
      <w:bookmarkStart w:id="18596" w:name="_ETM_Q40_672321"/>
      <w:bookmarkEnd w:id="18595"/>
      <w:bookmarkEnd w:id="18596"/>
    </w:p>
    <w:p w:rsidR="002A77F7" w:rsidRDefault="002A77F7" w:rsidP="00BE6B3F">
      <w:pPr>
        <w:pStyle w:val="af7"/>
        <w:keepNext/>
        <w:rPr>
          <w:rtl/>
        </w:rPr>
      </w:pPr>
      <w:r w:rsidRPr="00B54582">
        <w:rPr>
          <w:rStyle w:val="TagStyle"/>
          <w:rtl/>
        </w:rPr>
        <w:t xml:space="preserve"> &lt;&lt; יור &gt;&gt; </w:t>
      </w:r>
      <w:r>
        <w:rPr>
          <w:rtl/>
        </w:rPr>
        <w:t>היו"ר אורנה ברביבאי:</w:t>
      </w:r>
      <w:r w:rsidRPr="00B54582">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כן, כן. </w:t>
      </w:r>
      <w:bookmarkStart w:id="18597" w:name="_ETM_Q40_674662"/>
      <w:bookmarkEnd w:id="18597"/>
      <w:r>
        <w:rPr>
          <w:rFonts w:hint="cs"/>
          <w:rtl/>
          <w:lang w:eastAsia="he-IL"/>
        </w:rPr>
        <w:t>אני מאפשרת. לכן שאלתי שוב את ניר ברקת מה הוא מעדיף.</w:t>
      </w:r>
    </w:p>
    <w:p w:rsidR="002A77F7" w:rsidRDefault="002A77F7" w:rsidP="00BE6B3F">
      <w:pPr>
        <w:rPr>
          <w:rtl/>
          <w:lang w:eastAsia="he-IL"/>
        </w:rPr>
      </w:pPr>
    </w:p>
    <w:p w:rsidR="002A77F7" w:rsidRDefault="002A77F7" w:rsidP="00BE6B3F">
      <w:pPr>
        <w:pStyle w:val="-"/>
        <w:keepNext/>
        <w:rPr>
          <w:rtl/>
        </w:rPr>
      </w:pPr>
      <w:r w:rsidRPr="00B54582">
        <w:rPr>
          <w:rStyle w:val="TagStyle"/>
          <w:rtl/>
        </w:rPr>
        <w:t xml:space="preserve"> &lt;&lt; דובר_המשך &gt;&gt; </w:t>
      </w:r>
      <w:r>
        <w:rPr>
          <w:rtl/>
        </w:rPr>
        <w:t>השר במשרד האוצר יצחק כהן:</w:t>
      </w:r>
      <w:r w:rsidRPr="00B54582">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הנושא באמת מורכב. </w:t>
      </w:r>
    </w:p>
    <w:p w:rsidR="002A77F7" w:rsidRDefault="002A77F7" w:rsidP="00BE6B3F">
      <w:pPr>
        <w:rPr>
          <w:rtl/>
          <w:lang w:eastAsia="he-IL"/>
        </w:rPr>
      </w:pPr>
    </w:p>
    <w:p w:rsidR="002A77F7" w:rsidRDefault="002A77F7" w:rsidP="00BE6B3F">
      <w:pPr>
        <w:rPr>
          <w:rtl/>
          <w:lang w:eastAsia="he-IL"/>
        </w:rPr>
      </w:pPr>
      <w:bookmarkStart w:id="18598" w:name="_ETM_Q40_686771"/>
      <w:bookmarkStart w:id="18599" w:name="_ETM_Q40_686851"/>
      <w:bookmarkStart w:id="18600" w:name="_ETM_Q40_686963"/>
      <w:bookmarkStart w:id="18601" w:name="_ETM_Q40_687023"/>
      <w:bookmarkEnd w:id="18598"/>
      <w:bookmarkEnd w:id="18599"/>
      <w:bookmarkEnd w:id="18600"/>
      <w:bookmarkEnd w:id="18601"/>
      <w:r>
        <w:rPr>
          <w:rFonts w:hint="cs"/>
          <w:rtl/>
          <w:lang w:eastAsia="he-IL"/>
        </w:rPr>
        <w:t xml:space="preserve">גברתי, </w:t>
      </w:r>
      <w:r>
        <w:rPr>
          <w:rtl/>
          <w:lang w:eastAsia="he-IL"/>
        </w:rPr>
        <w:t>אחת הבעיות המרכזיות שעלו כתוצאה מהתפשטות נגיף הקורונה</w:t>
      </w:r>
      <w:r>
        <w:rPr>
          <w:rFonts w:hint="cs"/>
          <w:rtl/>
          <w:lang w:eastAsia="he-IL"/>
        </w:rPr>
        <w:t xml:space="preserve"> </w:t>
      </w:r>
      <w:r w:rsidR="00AE4BCE">
        <w:rPr>
          <w:rFonts w:hint="eastAsia"/>
          <w:rtl/>
          <w:lang w:eastAsia="he-IL"/>
        </w:rPr>
        <w:t>–</w:t>
      </w:r>
      <w:r>
        <w:rPr>
          <w:rFonts w:hint="eastAsia"/>
          <w:rtl/>
          <w:lang w:eastAsia="he-IL"/>
        </w:rPr>
        <w:t xml:space="preserve"> עודד, לאן אתה הולך</w:t>
      </w:r>
      <w:r>
        <w:rPr>
          <w:rFonts w:hint="cs"/>
          <w:rtl/>
          <w:lang w:eastAsia="he-IL"/>
        </w:rPr>
        <w:t xml:space="preserve">? שאלת </w:t>
      </w:r>
      <w:r w:rsidR="00AE4BCE">
        <w:rPr>
          <w:rFonts w:hint="eastAsia"/>
          <w:rtl/>
          <w:lang w:eastAsia="he-IL"/>
        </w:rPr>
        <w:t>–</w:t>
      </w:r>
      <w:r w:rsidR="007A25B6">
        <w:rPr>
          <w:rFonts w:hint="eastAsia"/>
          <w:rtl/>
          <w:lang w:eastAsia="he-IL"/>
        </w:rPr>
        <w:t xml:space="preserve"> </w:t>
      </w:r>
      <w:r>
        <w:rPr>
          <w:rFonts w:hint="cs"/>
          <w:rtl/>
          <w:lang w:eastAsia="he-IL"/>
        </w:rPr>
        <w:t>קבל תשובה. שב במקום.</w:t>
      </w:r>
    </w:p>
    <w:p w:rsidR="002A77F7" w:rsidRDefault="002A77F7" w:rsidP="00BE6B3F">
      <w:pPr>
        <w:rPr>
          <w:rtl/>
          <w:lang w:eastAsia="he-IL"/>
        </w:rPr>
      </w:pPr>
    </w:p>
    <w:p w:rsidR="002A77F7" w:rsidRDefault="002A77F7" w:rsidP="00BE6B3F">
      <w:pPr>
        <w:pStyle w:val="af6"/>
        <w:keepNext/>
        <w:rPr>
          <w:rtl/>
        </w:rPr>
      </w:pPr>
      <w:bookmarkStart w:id="18602" w:name="ET_interruption_5520_12"/>
      <w:r w:rsidRPr="00212B08">
        <w:rPr>
          <w:rStyle w:val="TagStyle"/>
          <w:rtl/>
        </w:rPr>
        <w:lastRenderedPageBreak/>
        <w:t xml:space="preserve"> &lt;&lt; קריאה &gt;&gt; </w:t>
      </w:r>
      <w:r>
        <w:rPr>
          <w:rtl/>
        </w:rPr>
        <w:t>עודד פורר (ישראל ביתנו):</w:t>
      </w:r>
      <w:r w:rsidRPr="00212B08">
        <w:rPr>
          <w:rStyle w:val="TagStyle"/>
          <w:rtl/>
        </w:rPr>
        <w:t xml:space="preserve"> &lt;&lt; קריאה &gt;&gt;</w:t>
      </w:r>
      <w:r>
        <w:rPr>
          <w:rtl/>
        </w:rPr>
        <w:t xml:space="preserve">   </w:t>
      </w:r>
      <w:bookmarkEnd w:id="18602"/>
    </w:p>
    <w:p w:rsidR="002A77F7" w:rsidRDefault="002A77F7" w:rsidP="00B57747">
      <w:pPr>
        <w:rPr>
          <w:rtl/>
          <w:lang w:eastAsia="he-IL"/>
        </w:rPr>
      </w:pPr>
    </w:p>
    <w:p w:rsidR="002A77F7" w:rsidRDefault="00AE4BCE" w:rsidP="00BE6B3F">
      <w:pPr>
        <w:rPr>
          <w:rtl/>
          <w:lang w:eastAsia="he-IL"/>
        </w:rPr>
      </w:pPr>
      <w:r>
        <w:rPr>
          <w:rFonts w:hint="cs"/>
          <w:rtl/>
          <w:lang w:eastAsia="he-IL"/>
        </w:rPr>
        <w:t>– – –</w:t>
      </w:r>
    </w:p>
    <w:p w:rsidR="002A77F7" w:rsidRDefault="002A77F7" w:rsidP="00BE6B3F">
      <w:pPr>
        <w:rPr>
          <w:rtl/>
          <w:lang w:eastAsia="he-IL"/>
        </w:rPr>
      </w:pPr>
    </w:p>
    <w:p w:rsidR="002A77F7" w:rsidRDefault="002A77F7" w:rsidP="00BE6B3F">
      <w:pPr>
        <w:pStyle w:val="af7"/>
        <w:keepNext/>
        <w:rPr>
          <w:rtl/>
        </w:rPr>
      </w:pPr>
      <w:r w:rsidRPr="00212B08">
        <w:rPr>
          <w:rStyle w:val="TagStyle"/>
          <w:rtl/>
        </w:rPr>
        <w:t xml:space="preserve"> &lt;&lt; יור &gt;&gt; </w:t>
      </w:r>
      <w:r>
        <w:rPr>
          <w:rtl/>
        </w:rPr>
        <w:t>היו"ר אורנה ברביבאי:</w:t>
      </w:r>
      <w:r w:rsidRPr="00212B08">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הוא מעדיף שתקשיב לו.</w:t>
      </w:r>
    </w:p>
    <w:p w:rsidR="002A77F7" w:rsidRDefault="002A77F7" w:rsidP="00BE6B3F">
      <w:pPr>
        <w:rPr>
          <w:rtl/>
          <w:lang w:eastAsia="he-IL"/>
        </w:rPr>
      </w:pPr>
    </w:p>
    <w:p w:rsidR="002A77F7" w:rsidRDefault="002A77F7" w:rsidP="00BE6B3F">
      <w:pPr>
        <w:pStyle w:val="af6"/>
        <w:keepNext/>
        <w:rPr>
          <w:rtl/>
        </w:rPr>
      </w:pPr>
      <w:bookmarkStart w:id="18603" w:name="ET_interruption_5520_14"/>
      <w:r w:rsidRPr="00212B08">
        <w:rPr>
          <w:rStyle w:val="TagStyle"/>
          <w:rtl/>
        </w:rPr>
        <w:t xml:space="preserve"> &lt;&lt; קריאה &gt;&gt; </w:t>
      </w:r>
      <w:r>
        <w:rPr>
          <w:rtl/>
        </w:rPr>
        <w:t>עודד פורר (ישראל ביתנו):</w:t>
      </w:r>
      <w:r w:rsidRPr="00212B08">
        <w:rPr>
          <w:rStyle w:val="TagStyle"/>
          <w:rtl/>
        </w:rPr>
        <w:t xml:space="preserve"> &lt;&lt; קריאה &gt;&gt;</w:t>
      </w:r>
      <w:r>
        <w:rPr>
          <w:rtl/>
        </w:rPr>
        <w:t xml:space="preserve">   </w:t>
      </w:r>
      <w:bookmarkEnd w:id="18603"/>
    </w:p>
    <w:p w:rsidR="002A77F7" w:rsidRDefault="002A77F7" w:rsidP="00B57747">
      <w:pPr>
        <w:rPr>
          <w:rtl/>
          <w:lang w:eastAsia="he-IL"/>
        </w:rPr>
      </w:pPr>
    </w:p>
    <w:p w:rsidR="002A77F7" w:rsidRPr="00212B08" w:rsidRDefault="00AE4BCE" w:rsidP="00BE6B3F">
      <w:pPr>
        <w:rPr>
          <w:rtl/>
          <w:lang w:eastAsia="he-IL"/>
        </w:rPr>
      </w:pPr>
      <w:r>
        <w:rPr>
          <w:rFonts w:hint="cs"/>
          <w:rtl/>
          <w:lang w:eastAsia="he-IL"/>
        </w:rPr>
        <w:t>– – –</w:t>
      </w:r>
      <w:r w:rsidR="002A77F7">
        <w:rPr>
          <w:rFonts w:hint="cs"/>
          <w:rtl/>
          <w:lang w:eastAsia="he-IL"/>
        </w:rPr>
        <w:t xml:space="preserve"> לעשות עם הראש ככה.</w:t>
      </w:r>
    </w:p>
    <w:p w:rsidR="002A77F7" w:rsidRPr="00212B08" w:rsidRDefault="002A77F7" w:rsidP="00BE6B3F">
      <w:pPr>
        <w:rPr>
          <w:rtl/>
          <w:lang w:eastAsia="he-IL"/>
        </w:rPr>
      </w:pPr>
    </w:p>
    <w:p w:rsidR="002A77F7" w:rsidRDefault="002A77F7" w:rsidP="00BE6B3F">
      <w:pPr>
        <w:pStyle w:val="-"/>
        <w:keepNext/>
        <w:rPr>
          <w:rtl/>
        </w:rPr>
      </w:pPr>
      <w:r w:rsidRPr="00B54582">
        <w:rPr>
          <w:rStyle w:val="TagStyle"/>
          <w:rtl/>
        </w:rPr>
        <w:t xml:space="preserve">&lt;&lt; דובר_המשך &gt;&gt; </w:t>
      </w:r>
      <w:r>
        <w:rPr>
          <w:rtl/>
        </w:rPr>
        <w:t>השר במשרד האוצר יצחק כהן:</w:t>
      </w:r>
      <w:r w:rsidRPr="00B54582">
        <w:rPr>
          <w:rStyle w:val="TagStyle"/>
          <w:rtl/>
        </w:rPr>
        <w:t xml:space="preserve"> &lt;&lt; דובר_המשך &gt;&gt;</w:t>
      </w:r>
      <w:r>
        <w:rPr>
          <w:rtl/>
        </w:rPr>
        <w:t xml:space="preserve">   </w:t>
      </w:r>
    </w:p>
    <w:p w:rsidR="002A77F7" w:rsidRDefault="002A77F7" w:rsidP="00BE6B3F">
      <w:pPr>
        <w:rPr>
          <w:rtl/>
          <w:lang w:eastAsia="he-IL"/>
        </w:rPr>
      </w:pPr>
    </w:p>
    <w:p w:rsidR="002A77F7" w:rsidRDefault="002A77F7" w:rsidP="007A25B6">
      <w:pPr>
        <w:rPr>
          <w:rtl/>
          <w:lang w:eastAsia="he-IL"/>
        </w:rPr>
      </w:pPr>
      <w:r>
        <w:rPr>
          <w:rtl/>
          <w:lang w:eastAsia="he-IL"/>
        </w:rPr>
        <w:t>אחת הבעיות המרכזיות שעלו כתוצאה מהתפשטות נגיף הקורונה</w:t>
      </w:r>
      <w:r>
        <w:rPr>
          <w:rFonts w:hint="cs"/>
          <w:rtl/>
          <w:lang w:eastAsia="he-IL"/>
        </w:rPr>
        <w:t xml:space="preserve"> והמגפה הארורה הזאת</w:t>
      </w:r>
      <w:r>
        <w:rPr>
          <w:rtl/>
          <w:lang w:eastAsia="he-IL"/>
        </w:rPr>
        <w:t xml:space="preserve"> </w:t>
      </w:r>
      <w:r>
        <w:rPr>
          <w:rFonts w:hint="cs"/>
          <w:rtl/>
          <w:lang w:eastAsia="he-IL"/>
        </w:rPr>
        <w:t>היא</w:t>
      </w:r>
      <w:r>
        <w:rPr>
          <w:rtl/>
          <w:lang w:eastAsia="he-IL"/>
        </w:rPr>
        <w:t xml:space="preserve"> התעסוקה</w:t>
      </w:r>
      <w:r w:rsidR="007A25B6">
        <w:rPr>
          <w:rFonts w:hint="cs"/>
          <w:rtl/>
          <w:lang w:eastAsia="he-IL"/>
        </w:rPr>
        <w:t>.</w:t>
      </w:r>
      <w:r>
        <w:rPr>
          <w:rtl/>
          <w:lang w:eastAsia="he-IL"/>
        </w:rPr>
        <w:t xml:space="preserve"> שיעור האבטלה במשק עלה מאוד בחודשים האחרונים</w:t>
      </w:r>
      <w:r>
        <w:rPr>
          <w:rFonts w:hint="cs"/>
          <w:rtl/>
          <w:lang w:eastAsia="he-IL"/>
        </w:rPr>
        <w:t xml:space="preserve">, לצערי </w:t>
      </w:r>
      <w:bookmarkStart w:id="18604" w:name="_ETM_Q40_719833"/>
      <w:bookmarkEnd w:id="18604"/>
      <w:r>
        <w:rPr>
          <w:rFonts w:hint="cs"/>
          <w:rtl/>
          <w:lang w:eastAsia="he-IL"/>
        </w:rPr>
        <w:t>הרב</w:t>
      </w:r>
      <w:r>
        <w:rPr>
          <w:rtl/>
          <w:lang w:eastAsia="he-IL"/>
        </w:rPr>
        <w:t xml:space="preserve">. </w:t>
      </w:r>
      <w:bookmarkStart w:id="18605" w:name="_ETM_Q40_719310"/>
      <w:bookmarkStart w:id="18606" w:name="_ETM_Q40_719416"/>
      <w:bookmarkStart w:id="18607" w:name="_ETM_Q40_719814"/>
      <w:bookmarkStart w:id="18608" w:name="_ETM_Q40_719894"/>
      <w:bookmarkEnd w:id="18605"/>
      <w:bookmarkEnd w:id="18606"/>
      <w:bookmarkEnd w:id="18607"/>
      <w:bookmarkEnd w:id="18608"/>
      <w:r>
        <w:rPr>
          <w:rtl/>
          <w:lang w:eastAsia="he-IL"/>
        </w:rPr>
        <w:t>על מנת להתמודד ע</w:t>
      </w:r>
      <w:r>
        <w:rPr>
          <w:rFonts w:hint="cs"/>
          <w:rtl/>
          <w:lang w:eastAsia="he-IL"/>
        </w:rPr>
        <w:t>ם</w:t>
      </w:r>
      <w:r>
        <w:rPr>
          <w:rtl/>
          <w:lang w:eastAsia="he-IL"/>
        </w:rPr>
        <w:t xml:space="preserve"> בעיה זו הוקם צוות מנכ</w:t>
      </w:r>
      <w:r>
        <w:rPr>
          <w:rFonts w:hint="cs"/>
          <w:rtl/>
          <w:lang w:eastAsia="he-IL"/>
        </w:rPr>
        <w:t>"</w:t>
      </w:r>
      <w:r>
        <w:rPr>
          <w:rtl/>
          <w:lang w:eastAsia="he-IL"/>
        </w:rPr>
        <w:t>לים ממשרדי הממשלה השונים לגיבוש ת</w:t>
      </w:r>
      <w:r>
        <w:rPr>
          <w:rFonts w:hint="cs"/>
          <w:rtl/>
          <w:lang w:eastAsia="he-IL"/>
        </w:rPr>
        <w:t>ו</w:t>
      </w:r>
      <w:r>
        <w:rPr>
          <w:rtl/>
          <w:lang w:eastAsia="he-IL"/>
        </w:rPr>
        <w:t>כנית לשיפור מצב התעסוקה בישראל ל</w:t>
      </w:r>
      <w:r w:rsidR="007A25B6">
        <w:rPr>
          <w:rFonts w:hint="cs"/>
          <w:rtl/>
          <w:lang w:eastAsia="he-IL"/>
        </w:rPr>
        <w:t>נוכח</w:t>
      </w:r>
      <w:r>
        <w:rPr>
          <w:rtl/>
          <w:lang w:eastAsia="he-IL"/>
        </w:rPr>
        <w:t xml:space="preserve"> המשבר</w:t>
      </w:r>
      <w:r>
        <w:rPr>
          <w:rFonts w:hint="cs"/>
          <w:rtl/>
          <w:lang w:eastAsia="he-IL"/>
        </w:rPr>
        <w:t xml:space="preserve">, </w:t>
      </w:r>
      <w:bookmarkStart w:id="18609" w:name="_ETM_Q40_733243"/>
      <w:bookmarkStart w:id="18610" w:name="_ETM_Q40_733331"/>
      <w:bookmarkStart w:id="18611" w:name="_ETM_Q40_733427"/>
      <w:bookmarkStart w:id="18612" w:name="_ETM_Q40_733500"/>
      <w:bookmarkEnd w:id="18609"/>
      <w:bookmarkEnd w:id="18610"/>
      <w:bookmarkEnd w:id="18611"/>
      <w:bookmarkEnd w:id="18612"/>
      <w:r>
        <w:rPr>
          <w:rtl/>
          <w:lang w:eastAsia="he-IL"/>
        </w:rPr>
        <w:t>כפי שנכתב בדוח הוועדה</w:t>
      </w:r>
      <w:r>
        <w:rPr>
          <w:rFonts w:hint="cs"/>
          <w:rtl/>
          <w:lang w:eastAsia="he-IL"/>
        </w:rPr>
        <w:t>.</w:t>
      </w:r>
    </w:p>
    <w:p w:rsidR="002A77F7" w:rsidRDefault="002A77F7" w:rsidP="00BE6B3F">
      <w:pPr>
        <w:rPr>
          <w:rtl/>
          <w:lang w:eastAsia="he-IL"/>
        </w:rPr>
      </w:pPr>
      <w:bookmarkStart w:id="18613" w:name="_ETM_Q40_738658"/>
      <w:bookmarkStart w:id="18614" w:name="_ETM_Q40_738715"/>
      <w:bookmarkEnd w:id="18613"/>
      <w:bookmarkEnd w:id="18614"/>
    </w:p>
    <w:p w:rsidR="002A77F7" w:rsidRDefault="002A77F7" w:rsidP="007A25B6">
      <w:pPr>
        <w:rPr>
          <w:rtl/>
        </w:rPr>
      </w:pPr>
      <w:bookmarkStart w:id="18615" w:name="_ETM_Q40_738793"/>
      <w:bookmarkStart w:id="18616" w:name="_ETM_Q40_738849"/>
      <w:bookmarkEnd w:id="18615"/>
      <w:bookmarkEnd w:id="18616"/>
      <w:r>
        <w:rPr>
          <w:rtl/>
          <w:lang w:eastAsia="he-IL"/>
        </w:rPr>
        <w:t>יש צורך בפעולה של כלים שונים</w:t>
      </w:r>
      <w:r w:rsidR="007A25B6">
        <w:rPr>
          <w:rFonts w:hint="cs"/>
          <w:rtl/>
          <w:lang w:eastAsia="he-IL"/>
        </w:rPr>
        <w:t>,</w:t>
      </w:r>
      <w:r>
        <w:rPr>
          <w:rtl/>
          <w:lang w:eastAsia="he-IL"/>
        </w:rPr>
        <w:t xml:space="preserve"> הכוללים השפעה על מערך התמריצים של העובדים והמעסיקים וגם הכשרות מקצועיות </w:t>
      </w:r>
      <w:r>
        <w:rPr>
          <w:rFonts w:hint="cs"/>
          <w:rtl/>
          <w:lang w:eastAsia="he-IL"/>
        </w:rPr>
        <w:t>ב</w:t>
      </w:r>
      <w:r>
        <w:rPr>
          <w:rtl/>
          <w:lang w:eastAsia="he-IL"/>
        </w:rPr>
        <w:t>עבור דורשי עבודה אשר נדרשים להסבה מקצועית.</w:t>
      </w:r>
      <w:r>
        <w:rPr>
          <w:rFonts w:hint="cs"/>
          <w:rtl/>
          <w:lang w:eastAsia="he-IL"/>
        </w:rPr>
        <w:t xml:space="preserve"> </w:t>
      </w:r>
      <w:bookmarkStart w:id="18617" w:name="_ETM_Q40_614593"/>
      <w:bookmarkStart w:id="18618" w:name="_ETM_Q40_739366"/>
      <w:bookmarkStart w:id="18619" w:name="_ETM_Q40_739441"/>
      <w:bookmarkEnd w:id="18617"/>
      <w:bookmarkEnd w:id="18618"/>
      <w:bookmarkEnd w:id="18619"/>
      <w:r>
        <w:rPr>
          <w:rtl/>
          <w:lang w:eastAsia="he-IL"/>
        </w:rPr>
        <w:t>הכשרות מקצועיות נעשות באמצעות משרדי ממשלה שונים, בתחומים שונים ובדרכי הכשרה מגוונ</w:t>
      </w:r>
      <w:r>
        <w:rPr>
          <w:rFonts w:hint="cs"/>
          <w:rtl/>
          <w:lang w:eastAsia="he-IL"/>
        </w:rPr>
        <w:t>ות</w:t>
      </w:r>
      <w:r>
        <w:rPr>
          <w:rtl/>
          <w:lang w:eastAsia="he-IL"/>
        </w:rPr>
        <w:t>. ישנן הכשרות המתוקצבות בידי המדינה ונעשות ללא קשר למעסיק בקצה כפי ש</w:t>
      </w:r>
      <w:r>
        <w:rPr>
          <w:rFonts w:hint="cs"/>
          <w:rtl/>
          <w:lang w:eastAsia="he-IL"/>
        </w:rPr>
        <w:t>מ</w:t>
      </w:r>
      <w:r>
        <w:rPr>
          <w:rtl/>
          <w:lang w:eastAsia="he-IL"/>
        </w:rPr>
        <w:t xml:space="preserve">תואר, אולם ישנם מסלולי הכשרה רבים הנעשים בשיתוף מעסיקים ומותנים בהשמה של המשתתפים בסוף ההכשרה. ניתן למנות </w:t>
      </w:r>
      <w:r w:rsidR="007A25B6">
        <w:rPr>
          <w:rFonts w:hint="cs"/>
          <w:rtl/>
          <w:lang w:eastAsia="he-IL"/>
        </w:rPr>
        <w:t xml:space="preserve">בהם </w:t>
      </w:r>
      <w:r>
        <w:rPr>
          <w:rFonts w:hint="cs"/>
          <w:rtl/>
          <w:lang w:eastAsia="he-IL"/>
        </w:rPr>
        <w:t xml:space="preserve">את </w:t>
      </w:r>
      <w:r>
        <w:rPr>
          <w:rtl/>
          <w:lang w:eastAsia="he-IL"/>
        </w:rPr>
        <w:t xml:space="preserve">מסלול </w:t>
      </w:r>
      <w:r>
        <w:rPr>
          <w:rFonts w:hint="cs"/>
          <w:rtl/>
          <w:lang w:eastAsia="he-IL"/>
        </w:rPr>
        <w:t>ה</w:t>
      </w:r>
      <w:r>
        <w:rPr>
          <w:rtl/>
          <w:lang w:eastAsia="he-IL"/>
        </w:rPr>
        <w:t xml:space="preserve">הכשרה בהתאמה שמפעיל שירות התעסוקה, </w:t>
      </w:r>
      <w:r>
        <w:rPr>
          <w:rFonts w:hint="cs"/>
          <w:rtl/>
          <w:lang w:eastAsia="he-IL"/>
        </w:rPr>
        <w:t xml:space="preserve">שתכף חברי היקר הרב משולם יעלה ויסביר עליו, </w:t>
      </w:r>
      <w:r>
        <w:rPr>
          <w:rtl/>
          <w:lang w:eastAsia="he-IL"/>
        </w:rPr>
        <w:t>מסלול הכשרה פנים</w:t>
      </w:r>
      <w:r>
        <w:rPr>
          <w:rFonts w:hint="cs"/>
          <w:rtl/>
          <w:lang w:eastAsia="he-IL"/>
        </w:rPr>
        <w:t>-</w:t>
      </w:r>
      <w:r>
        <w:rPr>
          <w:rtl/>
          <w:lang w:eastAsia="he-IL"/>
        </w:rPr>
        <w:t>מפעלית</w:t>
      </w:r>
      <w:r>
        <w:rPr>
          <w:rFonts w:hint="cs"/>
          <w:rtl/>
          <w:lang w:eastAsia="he-IL"/>
        </w:rPr>
        <w:t xml:space="preserve">, סטרטר </w:t>
      </w:r>
      <w:bookmarkStart w:id="18620" w:name="_ETM_Q40_774320"/>
      <w:bookmarkEnd w:id="18620"/>
      <w:r w:rsidR="007A25B6">
        <w:rPr>
          <w:rFonts w:hint="cs"/>
          <w:rtl/>
          <w:lang w:eastAsia="he-IL"/>
        </w:rPr>
        <w:t>ו</w:t>
      </w:r>
      <w:r>
        <w:rPr>
          <w:rtl/>
          <w:lang w:eastAsia="he-IL"/>
        </w:rPr>
        <w:t>כיתה במפעל</w:t>
      </w:r>
      <w:r w:rsidR="007A25B6">
        <w:rPr>
          <w:rFonts w:hint="cs"/>
          <w:rtl/>
          <w:lang w:eastAsia="he-IL"/>
        </w:rPr>
        <w:t>,</w:t>
      </w:r>
      <w:r>
        <w:rPr>
          <w:rtl/>
          <w:lang w:eastAsia="he-IL"/>
        </w:rPr>
        <w:t xml:space="preserve"> המופעלים בזרוע העבודה, מסלול להכשרה בהייטק ברשות החדשנות ועוד</w:t>
      </w:r>
      <w:r>
        <w:rPr>
          <w:rFonts w:hint="cs"/>
          <w:rtl/>
          <w:lang w:eastAsia="he-IL"/>
        </w:rPr>
        <w:t xml:space="preserve"> ועוד ועוד</w:t>
      </w:r>
      <w:r>
        <w:rPr>
          <w:rtl/>
          <w:lang w:eastAsia="he-IL"/>
        </w:rPr>
        <w:t>.</w:t>
      </w:r>
      <w:bookmarkStart w:id="18621" w:name="TOR_Q41"/>
      <w:bookmarkEnd w:id="18621"/>
      <w:r w:rsidR="007A25B6">
        <w:rPr>
          <w:rFonts w:hint="cs"/>
          <w:rtl/>
          <w:lang w:eastAsia="he-IL"/>
        </w:rPr>
        <w:t xml:space="preserve"> </w:t>
      </w:r>
      <w:r>
        <w:rPr>
          <w:rFonts w:hint="cs"/>
          <w:rtl/>
          <w:lang w:eastAsia="he-IL"/>
        </w:rPr>
        <w:t xml:space="preserve">כמו כן, תוקם במשרד האוצר מינהלת הכשרות ייעודיות </w:t>
      </w:r>
      <w:bookmarkStart w:id="18622" w:name="_ETM_Q41_89000"/>
      <w:bookmarkStart w:id="18623" w:name="_ETM_Q41_105000"/>
      <w:bookmarkEnd w:id="18622"/>
      <w:bookmarkEnd w:id="18623"/>
      <w:r>
        <w:rPr>
          <w:rtl/>
        </w:rPr>
        <w:t>לזמן הקורונה אשר תבצע הכשרות מקצועיות למשרות איכותיות בשיתוף המעסיקים על מנת לוודא שישנה עבודה עבור המוכשרים בתום ההכשרה</w:t>
      </w:r>
      <w:r>
        <w:rPr>
          <w:rFonts w:hint="cs"/>
          <w:rtl/>
        </w:rPr>
        <w:t xml:space="preserve"> </w:t>
      </w:r>
      <w:r w:rsidR="00AE4BCE">
        <w:rPr>
          <w:rtl/>
        </w:rPr>
        <w:t>–</w:t>
      </w:r>
      <w:r>
        <w:rPr>
          <w:rFonts w:hint="cs"/>
          <w:rtl/>
        </w:rPr>
        <w:t xml:space="preserve"> מה שנקרא השמה, מאה אחוזי השמה. </w:t>
      </w:r>
    </w:p>
    <w:p w:rsidR="002A77F7" w:rsidRDefault="002A77F7" w:rsidP="00BE6B3F">
      <w:pPr>
        <w:rPr>
          <w:rtl/>
        </w:rPr>
      </w:pPr>
      <w:bookmarkStart w:id="18624" w:name="_ETM_Q41_197000"/>
      <w:bookmarkEnd w:id="18624"/>
    </w:p>
    <w:p w:rsidR="002A77F7" w:rsidRDefault="002A77F7" w:rsidP="007A25B6">
      <w:pPr>
        <w:rPr>
          <w:rtl/>
        </w:rPr>
      </w:pPr>
      <w:r>
        <w:rPr>
          <w:rtl/>
        </w:rPr>
        <w:t>מעבר לכך</w:t>
      </w:r>
      <w:r>
        <w:rPr>
          <w:rFonts w:hint="cs"/>
          <w:rtl/>
        </w:rPr>
        <w:t>,</w:t>
      </w:r>
      <w:r>
        <w:rPr>
          <w:rtl/>
        </w:rPr>
        <w:t xml:space="preserve"> על מנת לשפר את מערך ההכשרה המקצועית, הוצעה במסגרת הת</w:t>
      </w:r>
      <w:r>
        <w:rPr>
          <w:rFonts w:hint="cs"/>
          <w:rtl/>
        </w:rPr>
        <w:t>ו</w:t>
      </w:r>
      <w:r>
        <w:rPr>
          <w:rtl/>
        </w:rPr>
        <w:t>כנית הכלכלית לתקציב 2020 החלטת ממשלה על רפורמה במערך ההכשרה המקצועית. רפורמה זו התבססה על המלצות ועדת התעסוקה לשנת 2030</w:t>
      </w:r>
      <w:r>
        <w:rPr>
          <w:rFonts w:hint="cs"/>
          <w:rtl/>
        </w:rPr>
        <w:t>,</w:t>
      </w:r>
      <w:r>
        <w:rPr>
          <w:rtl/>
        </w:rPr>
        <w:t xml:space="preserve"> הכוללות בין היתר חיזוק הקשר עם המעסיקים</w:t>
      </w:r>
      <w:r>
        <w:rPr>
          <w:rFonts w:hint="cs"/>
          <w:rtl/>
        </w:rPr>
        <w:t>,</w:t>
      </w:r>
      <w:r>
        <w:rPr>
          <w:rtl/>
        </w:rPr>
        <w:t xml:space="preserve"> הן בהיבט התוכן והן בהיבט ההשמה, ומיקוד המערך בהכשרות בעלות תשואה גבוהה לעובד.</w:t>
      </w:r>
    </w:p>
    <w:p w:rsidR="002A77F7" w:rsidRDefault="002A77F7" w:rsidP="00BE6B3F">
      <w:pPr>
        <w:rPr>
          <w:rtl/>
        </w:rPr>
      </w:pPr>
      <w:bookmarkStart w:id="18625" w:name="_ETM_Q41_218000"/>
      <w:bookmarkEnd w:id="18625"/>
    </w:p>
    <w:p w:rsidR="002A77F7" w:rsidRPr="009617F8" w:rsidRDefault="002A77F7" w:rsidP="00BE6B3F">
      <w:pPr>
        <w:rPr>
          <w:rtl/>
        </w:rPr>
      </w:pPr>
      <w:r>
        <w:rPr>
          <w:rtl/>
        </w:rPr>
        <w:lastRenderedPageBreak/>
        <w:t>מכלול הדברים</w:t>
      </w:r>
      <w:r>
        <w:rPr>
          <w:rFonts w:hint="cs"/>
          <w:rtl/>
        </w:rPr>
        <w:t>, גברתי, כפי שהצגנו כאן,</w:t>
      </w:r>
      <w:r>
        <w:rPr>
          <w:rtl/>
        </w:rPr>
        <w:t xml:space="preserve"> יביא לשיפור מערך ההכשרה בישראל ו</w:t>
      </w:r>
      <w:r>
        <w:rPr>
          <w:rFonts w:hint="cs"/>
          <w:rtl/>
        </w:rPr>
        <w:t>י</w:t>
      </w:r>
      <w:r>
        <w:rPr>
          <w:rtl/>
        </w:rPr>
        <w:t xml:space="preserve">יתן מענה </w:t>
      </w:r>
      <w:r w:rsidRPr="009617F8">
        <w:rPr>
          <w:rtl/>
        </w:rPr>
        <w:t>איכותי לעשרות אלפי מובטלים אשר ישתלבו בעתיד בשוק העבודה.</w:t>
      </w:r>
      <w:r w:rsidRPr="009617F8">
        <w:rPr>
          <w:rFonts w:hint="cs"/>
          <w:rtl/>
        </w:rPr>
        <w:t xml:space="preserve"> עד כאן תשובת משרד האוצר. לאן אתם מציעים </w:t>
      </w:r>
      <w:r w:rsidR="00AE4BCE">
        <w:rPr>
          <w:rFonts w:hint="eastAsia"/>
          <w:rtl/>
        </w:rPr>
        <w:t>–</w:t>
      </w:r>
      <w:r>
        <w:rPr>
          <w:rFonts w:hint="eastAsia"/>
          <w:rtl/>
        </w:rPr>
        <w:t xml:space="preserve"> </w:t>
      </w:r>
      <w:r w:rsidRPr="009617F8">
        <w:rPr>
          <w:rFonts w:hint="cs"/>
          <w:rtl/>
        </w:rPr>
        <w:t>לוועדת העבודה והרווחה?</w:t>
      </w:r>
    </w:p>
    <w:p w:rsidR="002A77F7" w:rsidRDefault="002A77F7" w:rsidP="00BE6B3F">
      <w:pPr>
        <w:rPr>
          <w:rFonts w:ascii="Calibri" w:hAnsi="Calibri" w:cs="Calibri"/>
          <w:rtl/>
        </w:rPr>
      </w:pPr>
    </w:p>
    <w:p w:rsidR="002A77F7" w:rsidRDefault="002A77F7" w:rsidP="00BE6B3F">
      <w:pPr>
        <w:pStyle w:val="af7"/>
        <w:rPr>
          <w:rtl/>
        </w:rPr>
      </w:pPr>
      <w:bookmarkStart w:id="18626" w:name="ET_yor_6059_2"/>
      <w:r w:rsidRPr="00072677">
        <w:rPr>
          <w:rStyle w:val="TagStyle"/>
          <w:rtl/>
        </w:rPr>
        <w:t xml:space="preserve"> &lt;&lt; יור &gt;&gt;</w:t>
      </w:r>
      <w:r w:rsidRPr="009617F8">
        <w:rPr>
          <w:rStyle w:val="TagStyle"/>
          <w:rtl/>
        </w:rPr>
        <w:t xml:space="preserve"> </w:t>
      </w:r>
      <w:r>
        <w:rPr>
          <w:rtl/>
        </w:rPr>
        <w:t>היו"ר אורנה ברביבאי:</w:t>
      </w:r>
      <w:r w:rsidRPr="009617F8">
        <w:rPr>
          <w:rStyle w:val="TagStyle"/>
          <w:rtl/>
        </w:rPr>
        <w:t xml:space="preserve"> </w:t>
      </w:r>
      <w:r w:rsidRPr="00072677">
        <w:rPr>
          <w:rStyle w:val="TagStyle"/>
          <w:rtl/>
        </w:rPr>
        <w:t>&lt;&lt; יור &gt;&gt;</w:t>
      </w:r>
      <w:r>
        <w:rPr>
          <w:rtl/>
        </w:rPr>
        <w:t xml:space="preserve">   </w:t>
      </w:r>
      <w:bookmarkEnd w:id="18626"/>
    </w:p>
    <w:p w:rsidR="002A77F7" w:rsidRDefault="002A77F7" w:rsidP="00B57747">
      <w:pPr>
        <w:rPr>
          <w:rtl/>
          <w:lang w:eastAsia="he-IL"/>
        </w:rPr>
      </w:pPr>
    </w:p>
    <w:p w:rsidR="002A77F7" w:rsidRDefault="002A77F7" w:rsidP="00225C1A">
      <w:pPr>
        <w:rPr>
          <w:rtl/>
          <w:lang w:eastAsia="he-IL"/>
        </w:rPr>
      </w:pPr>
      <w:bookmarkStart w:id="18627" w:name="_ETM_Q41_237000"/>
      <w:bookmarkEnd w:id="18627"/>
      <w:r>
        <w:rPr>
          <w:rFonts w:hint="cs"/>
          <w:rtl/>
          <w:lang w:eastAsia="he-IL"/>
        </w:rPr>
        <w:t xml:space="preserve">תודה לך. </w:t>
      </w:r>
      <w:bookmarkStart w:id="18628" w:name="_ETM_Q41_234000"/>
      <w:bookmarkStart w:id="18629" w:name="_ETM_Q41_253133"/>
      <w:bookmarkStart w:id="18630" w:name="_ETM_Q41_253218"/>
      <w:bookmarkStart w:id="18631" w:name="_ETM_Q41_253305"/>
      <w:bookmarkStart w:id="18632" w:name="_ETM_Q41_253358"/>
      <w:bookmarkEnd w:id="18628"/>
      <w:bookmarkEnd w:id="18629"/>
      <w:bookmarkEnd w:id="18630"/>
      <w:bookmarkEnd w:id="18631"/>
      <w:bookmarkEnd w:id="18632"/>
      <w:r>
        <w:rPr>
          <w:rFonts w:hint="cs"/>
          <w:rtl/>
          <w:lang w:eastAsia="he-IL"/>
        </w:rPr>
        <w:t xml:space="preserve">הם ביקשו לוועדת העבודה והרווחה, אחרי שהם שקלו שוב. </w:t>
      </w:r>
      <w:bookmarkStart w:id="18633" w:name="_ETM_Q41_242000"/>
      <w:bookmarkEnd w:id="18633"/>
      <w:r>
        <w:rPr>
          <w:rFonts w:hint="cs"/>
          <w:rtl/>
          <w:lang w:eastAsia="he-IL"/>
        </w:rPr>
        <w:t xml:space="preserve">סגן </w:t>
      </w:r>
      <w:bookmarkStart w:id="18634" w:name="_ETM_Q41_244000"/>
      <w:bookmarkEnd w:id="18634"/>
      <w:r>
        <w:rPr>
          <w:rFonts w:hint="cs"/>
          <w:rtl/>
          <w:lang w:eastAsia="he-IL"/>
        </w:rPr>
        <w:t xml:space="preserve">השר נהרי, בבקשה. </w:t>
      </w:r>
      <w:bookmarkStart w:id="18635" w:name="_ETM_Q41_236000"/>
      <w:bookmarkStart w:id="18636" w:name="_ETM_Q41_229000"/>
      <w:bookmarkEnd w:id="18635"/>
      <w:bookmarkEnd w:id="18636"/>
      <w:r>
        <w:rPr>
          <w:rFonts w:hint="cs"/>
          <w:rtl/>
          <w:lang w:eastAsia="he-IL"/>
        </w:rPr>
        <w:t xml:space="preserve">הם שניהם ביקשו להתייחס. אני מקווה שיהיה </w:t>
      </w:r>
      <w:bookmarkStart w:id="18637" w:name="_ETM_Q41_261000"/>
      <w:bookmarkEnd w:id="18637"/>
      <w:r>
        <w:rPr>
          <w:rFonts w:hint="cs"/>
          <w:rtl/>
          <w:lang w:eastAsia="he-IL"/>
        </w:rPr>
        <w:t xml:space="preserve">קשר ישיר בין מספר המתייחסים לאפקטיביות של ההצעה שלכם </w:t>
      </w:r>
      <w:bookmarkStart w:id="18638" w:name="_ETM_Q41_260000"/>
      <w:bookmarkEnd w:id="18638"/>
      <w:r>
        <w:rPr>
          <w:rFonts w:hint="cs"/>
          <w:rtl/>
          <w:lang w:eastAsia="he-IL"/>
        </w:rPr>
        <w:t xml:space="preserve">וליכולת לממש אותה. </w:t>
      </w:r>
    </w:p>
    <w:p w:rsidR="002A77F7" w:rsidRDefault="002A77F7" w:rsidP="00225C1A">
      <w:pPr>
        <w:rPr>
          <w:rtl/>
          <w:lang w:eastAsia="he-IL"/>
        </w:rPr>
      </w:pPr>
      <w:bookmarkStart w:id="18639" w:name="_ETM_Q41_267000"/>
      <w:bookmarkEnd w:id="18639"/>
    </w:p>
    <w:p w:rsidR="002A77F7" w:rsidRDefault="002A77F7" w:rsidP="00BE6B3F">
      <w:pPr>
        <w:pStyle w:val="af6"/>
        <w:keepNext/>
        <w:rPr>
          <w:rtl/>
        </w:rPr>
      </w:pPr>
      <w:bookmarkStart w:id="18640" w:name="ET_interruption_קריאה_21"/>
      <w:r w:rsidRPr="005C1417">
        <w:rPr>
          <w:rStyle w:val="TagStyle"/>
          <w:rtl/>
        </w:rPr>
        <w:t xml:space="preserve"> &lt;&lt; קריאה &gt;&gt; </w:t>
      </w:r>
      <w:r>
        <w:rPr>
          <w:rtl/>
        </w:rPr>
        <w:t>קריאה:</w:t>
      </w:r>
      <w:r w:rsidRPr="005C1417">
        <w:rPr>
          <w:rStyle w:val="TagStyle"/>
          <w:rtl/>
        </w:rPr>
        <w:t xml:space="preserve"> &lt;&lt; קריאה &gt;&gt;</w:t>
      </w:r>
      <w:r>
        <w:rPr>
          <w:rtl/>
        </w:rPr>
        <w:t xml:space="preserve">   </w:t>
      </w:r>
      <w:bookmarkEnd w:id="18640"/>
    </w:p>
    <w:p w:rsidR="002A77F7" w:rsidRDefault="002A77F7" w:rsidP="00B57747">
      <w:pPr>
        <w:rPr>
          <w:rtl/>
          <w:lang w:eastAsia="he-IL"/>
        </w:rPr>
      </w:pPr>
    </w:p>
    <w:p w:rsidR="002A77F7" w:rsidRDefault="00AE4BCE" w:rsidP="00BE6B3F">
      <w:pPr>
        <w:rPr>
          <w:rtl/>
          <w:lang w:eastAsia="he-IL"/>
        </w:rPr>
      </w:pPr>
      <w:bookmarkStart w:id="18641" w:name="_ETM_Q41_273000"/>
      <w:bookmarkEnd w:id="18641"/>
      <w:r>
        <w:rPr>
          <w:rFonts w:hint="cs"/>
          <w:rtl/>
          <w:lang w:eastAsia="he-IL"/>
        </w:rPr>
        <w:t>– – –</w:t>
      </w:r>
    </w:p>
    <w:p w:rsidR="002A77F7" w:rsidRDefault="002A77F7" w:rsidP="00BE6B3F">
      <w:pPr>
        <w:rPr>
          <w:rtl/>
          <w:lang w:eastAsia="he-IL"/>
        </w:rPr>
      </w:pPr>
    </w:p>
    <w:p w:rsidR="002A77F7" w:rsidRDefault="002A77F7" w:rsidP="00BE6B3F">
      <w:pPr>
        <w:pStyle w:val="af7"/>
        <w:rPr>
          <w:rtl/>
        </w:rPr>
      </w:pPr>
      <w:r w:rsidRPr="00072677">
        <w:rPr>
          <w:rStyle w:val="TagStyle"/>
          <w:rtl/>
        </w:rPr>
        <w:t xml:space="preserve"> &lt;&lt; יור &gt;&gt;</w:t>
      </w:r>
      <w:r w:rsidRPr="009617F8">
        <w:rPr>
          <w:rStyle w:val="TagStyle"/>
          <w:rtl/>
        </w:rPr>
        <w:t xml:space="preserve"> </w:t>
      </w:r>
      <w:r>
        <w:rPr>
          <w:rtl/>
        </w:rPr>
        <w:t>היו"ר אורנה ברביבאי:</w:t>
      </w:r>
      <w:r w:rsidRPr="009617F8">
        <w:rPr>
          <w:rStyle w:val="TagStyle"/>
          <w:rtl/>
        </w:rPr>
        <w:t xml:space="preserve"> </w:t>
      </w:r>
      <w:r w:rsidRPr="00072677">
        <w:rPr>
          <w:rStyle w:val="TagStyle"/>
          <w:rtl/>
        </w:rPr>
        <w:t>&lt;&lt;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אז אולי יתייחסו </w:t>
      </w:r>
      <w:bookmarkStart w:id="18642" w:name="_ETM_Q41_263000"/>
      <w:bookmarkEnd w:id="18642"/>
      <w:r>
        <w:rPr>
          <w:rFonts w:hint="cs"/>
          <w:rtl/>
          <w:lang w:eastAsia="he-IL"/>
        </w:rPr>
        <w:t>120.</w:t>
      </w:r>
    </w:p>
    <w:p w:rsidR="002A77F7" w:rsidRPr="007A25B6" w:rsidRDefault="002A77F7" w:rsidP="00BE6B3F">
      <w:pPr>
        <w:rPr>
          <w:rtl/>
        </w:rPr>
      </w:pPr>
    </w:p>
    <w:p w:rsidR="002A77F7" w:rsidRDefault="002A77F7" w:rsidP="00BE6B3F">
      <w:pPr>
        <w:pStyle w:val="af6"/>
        <w:keepNext/>
        <w:rPr>
          <w:rtl/>
        </w:rPr>
      </w:pPr>
      <w:bookmarkStart w:id="18643" w:name="ET_interruption_5520_20"/>
      <w:r w:rsidRPr="005C1417">
        <w:rPr>
          <w:rStyle w:val="TagStyle"/>
          <w:rtl/>
        </w:rPr>
        <w:t xml:space="preserve"> &lt;&lt; קריאה &gt;&gt; </w:t>
      </w:r>
      <w:r>
        <w:rPr>
          <w:rtl/>
        </w:rPr>
        <w:t>עודד פורר (ישראל ביתנו):</w:t>
      </w:r>
      <w:r w:rsidRPr="005C1417">
        <w:rPr>
          <w:rStyle w:val="TagStyle"/>
          <w:rtl/>
        </w:rPr>
        <w:t xml:space="preserve"> &lt;&lt; קריאה &gt;&gt;</w:t>
      </w:r>
      <w:r>
        <w:rPr>
          <w:rtl/>
        </w:rPr>
        <w:t xml:space="preserve">   </w:t>
      </w:r>
      <w:bookmarkEnd w:id="18643"/>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כשיש ממשלה של 30 וכמה שרים </w:t>
      </w:r>
      <w:r w:rsidR="00AE4BCE">
        <w:rPr>
          <w:rFonts w:hint="cs"/>
          <w:rtl/>
          <w:lang w:eastAsia="he-IL"/>
        </w:rPr>
        <w:t>– – –</w:t>
      </w:r>
      <w:r>
        <w:rPr>
          <w:rFonts w:hint="cs"/>
          <w:rtl/>
          <w:lang w:eastAsia="he-IL"/>
        </w:rPr>
        <w:t xml:space="preserve"> </w:t>
      </w:r>
    </w:p>
    <w:p w:rsidR="002A77F7" w:rsidRDefault="002A77F7" w:rsidP="00BE6B3F">
      <w:pPr>
        <w:rPr>
          <w:rtl/>
          <w:lang w:eastAsia="he-IL"/>
        </w:rPr>
      </w:pPr>
      <w:bookmarkStart w:id="18644" w:name="_ETM_Q41_268000"/>
      <w:bookmarkEnd w:id="18644"/>
    </w:p>
    <w:p w:rsidR="002A77F7" w:rsidRDefault="002A77F7" w:rsidP="00BE6B3F">
      <w:pPr>
        <w:pStyle w:val="af7"/>
        <w:rPr>
          <w:rtl/>
        </w:rPr>
      </w:pPr>
      <w:bookmarkStart w:id="18645" w:name="ET_yor_6059_6"/>
      <w:r w:rsidRPr="00072677">
        <w:rPr>
          <w:rStyle w:val="TagStyle"/>
          <w:rtl/>
        </w:rPr>
        <w:t xml:space="preserve"> &lt;&lt; יור &gt;&gt;</w:t>
      </w:r>
      <w:r w:rsidRPr="009617F8">
        <w:rPr>
          <w:rStyle w:val="TagStyle"/>
          <w:rtl/>
        </w:rPr>
        <w:t xml:space="preserve"> </w:t>
      </w:r>
      <w:r>
        <w:rPr>
          <w:rtl/>
        </w:rPr>
        <w:t>היו"ר אורנה ברביבאי:</w:t>
      </w:r>
      <w:r w:rsidRPr="009617F8">
        <w:rPr>
          <w:rStyle w:val="TagStyle"/>
          <w:rtl/>
        </w:rPr>
        <w:t xml:space="preserve"> </w:t>
      </w:r>
      <w:r w:rsidRPr="00072677">
        <w:rPr>
          <w:rStyle w:val="TagStyle"/>
          <w:rtl/>
        </w:rPr>
        <w:t>&lt;&lt; יור &gt;&gt;</w:t>
      </w:r>
      <w:r>
        <w:rPr>
          <w:rtl/>
        </w:rPr>
        <w:t xml:space="preserve">   </w:t>
      </w:r>
      <w:bookmarkEnd w:id="18645"/>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אז אפשר, אז </w:t>
      </w:r>
      <w:bookmarkStart w:id="18646" w:name="_ETM_Q41_270000"/>
      <w:bookmarkEnd w:id="18646"/>
      <w:r>
        <w:rPr>
          <w:rFonts w:hint="cs"/>
          <w:rtl/>
          <w:lang w:eastAsia="he-IL"/>
        </w:rPr>
        <w:t xml:space="preserve">אפשר. </w:t>
      </w:r>
    </w:p>
    <w:p w:rsidR="002A77F7" w:rsidRDefault="002A77F7" w:rsidP="00BE6B3F">
      <w:pPr>
        <w:rPr>
          <w:rtl/>
          <w:lang w:eastAsia="he-IL"/>
        </w:rPr>
      </w:pPr>
    </w:p>
    <w:p w:rsidR="002A77F7" w:rsidRDefault="002A77F7" w:rsidP="00BE6B3F">
      <w:pPr>
        <w:pStyle w:val="af6"/>
        <w:rPr>
          <w:rtl/>
        </w:rPr>
      </w:pPr>
      <w:r w:rsidRPr="00072677">
        <w:rPr>
          <w:rStyle w:val="TagStyle"/>
          <w:rtl/>
        </w:rPr>
        <w:t>&lt;&lt; קריאה &gt;&gt;</w:t>
      </w:r>
      <w:r w:rsidRPr="009617F8">
        <w:rPr>
          <w:rStyle w:val="TagStyle"/>
          <w:rtl/>
        </w:rPr>
        <w:t xml:space="preserve"> </w:t>
      </w:r>
      <w:r>
        <w:rPr>
          <w:rtl/>
        </w:rPr>
        <w:t>משה אבוטבול (ש"ס):</w:t>
      </w:r>
      <w:r w:rsidRPr="009617F8">
        <w:rPr>
          <w:rStyle w:val="TagStyle"/>
          <w:rtl/>
        </w:rPr>
        <w:t xml:space="preserve"> </w:t>
      </w:r>
      <w:r w:rsidRPr="00072677">
        <w:rPr>
          <w:rStyle w:val="TagStyle"/>
          <w:rtl/>
        </w:rPr>
        <w:t>&lt;&lt;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כן, הדיון זה על הסבת עובדים.</w:t>
      </w:r>
    </w:p>
    <w:p w:rsidR="002A77F7" w:rsidRDefault="002A77F7" w:rsidP="00BE6B3F">
      <w:pPr>
        <w:rPr>
          <w:rtl/>
          <w:lang w:eastAsia="he-IL"/>
        </w:rPr>
      </w:pPr>
    </w:p>
    <w:p w:rsidR="002A77F7" w:rsidRDefault="002A77F7" w:rsidP="00BE6B3F">
      <w:pPr>
        <w:pStyle w:val="af7"/>
        <w:rPr>
          <w:rtl/>
        </w:rPr>
      </w:pPr>
      <w:r w:rsidRPr="00072677">
        <w:rPr>
          <w:rStyle w:val="TagStyle"/>
          <w:rtl/>
        </w:rPr>
        <w:t xml:space="preserve"> &lt;&lt; יור &gt;&gt;</w:t>
      </w:r>
      <w:r w:rsidRPr="009617F8">
        <w:rPr>
          <w:rStyle w:val="TagStyle"/>
          <w:rtl/>
        </w:rPr>
        <w:t xml:space="preserve"> </w:t>
      </w:r>
      <w:r>
        <w:rPr>
          <w:rtl/>
        </w:rPr>
        <w:t>היו"ר אורנה ברביבאי:</w:t>
      </w:r>
      <w:r w:rsidRPr="009617F8">
        <w:rPr>
          <w:rStyle w:val="TagStyle"/>
          <w:rtl/>
        </w:rPr>
        <w:t xml:space="preserve"> </w:t>
      </w:r>
      <w:r w:rsidRPr="00072677">
        <w:rPr>
          <w:rStyle w:val="TagStyle"/>
          <w:rtl/>
        </w:rPr>
        <w:t>&lt;&lt; יור &gt;&gt;</w:t>
      </w:r>
      <w:r>
        <w:rPr>
          <w:rtl/>
        </w:rPr>
        <w:t xml:space="preserve">   </w:t>
      </w:r>
    </w:p>
    <w:p w:rsidR="002A77F7" w:rsidRPr="009617F8" w:rsidRDefault="002A77F7" w:rsidP="00BE6B3F">
      <w:pPr>
        <w:ind w:firstLine="0"/>
        <w:rPr>
          <w:rtl/>
          <w:lang w:eastAsia="he-IL"/>
        </w:rPr>
      </w:pPr>
    </w:p>
    <w:p w:rsidR="002A77F7" w:rsidRDefault="002A77F7" w:rsidP="00BE6B3F">
      <w:pPr>
        <w:rPr>
          <w:rtl/>
          <w:lang w:eastAsia="he-IL"/>
        </w:rPr>
      </w:pPr>
      <w:bookmarkStart w:id="18647" w:name="_ETM_Q41_278000"/>
      <w:bookmarkEnd w:id="18647"/>
      <w:r>
        <w:rPr>
          <w:rFonts w:hint="cs"/>
          <w:rtl/>
          <w:lang w:eastAsia="he-IL"/>
        </w:rPr>
        <w:t>בבקשה.</w:t>
      </w:r>
      <w:bookmarkStart w:id="18648" w:name="_ETM_Q41_280000"/>
      <w:bookmarkEnd w:id="18648"/>
      <w:r>
        <w:rPr>
          <w:rFonts w:hint="cs"/>
          <w:rtl/>
          <w:lang w:eastAsia="he-IL"/>
        </w:rPr>
        <w:t xml:space="preserve"> </w:t>
      </w:r>
    </w:p>
    <w:p w:rsidR="002A77F7" w:rsidRDefault="002A77F7" w:rsidP="00BE6B3F">
      <w:pPr>
        <w:rPr>
          <w:rtl/>
          <w:lang w:eastAsia="he-IL"/>
        </w:rPr>
      </w:pPr>
      <w:bookmarkStart w:id="18649" w:name="_ETM_Q41_281000"/>
      <w:bookmarkEnd w:id="18649"/>
    </w:p>
    <w:p w:rsidR="00225C1A" w:rsidRDefault="00225C1A" w:rsidP="00225C1A">
      <w:pPr>
        <w:pStyle w:val="af6"/>
        <w:rPr>
          <w:rtl/>
        </w:rPr>
      </w:pPr>
      <w:bookmarkStart w:id="18650" w:name="ET_interruption_6052_1119"/>
      <w:r w:rsidRPr="00225C1A">
        <w:rPr>
          <w:rStyle w:val="TagStyle"/>
          <w:rtl/>
        </w:rPr>
        <w:t xml:space="preserve"> &lt;&lt; קריאה &gt;&gt;</w:t>
      </w:r>
      <w:r w:rsidRPr="00663666">
        <w:rPr>
          <w:rStyle w:val="TagStyle"/>
          <w:rtl/>
        </w:rPr>
        <w:t xml:space="preserve"> </w:t>
      </w:r>
      <w:r>
        <w:rPr>
          <w:rtl/>
        </w:rPr>
        <w:t>סגן שר העבודה, הרווחה והשירותים החברתיים משולם נהרי:</w:t>
      </w:r>
      <w:r w:rsidRPr="00663666">
        <w:rPr>
          <w:rStyle w:val="TagStyle"/>
          <w:rtl/>
        </w:rPr>
        <w:t xml:space="preserve"> </w:t>
      </w:r>
      <w:r w:rsidRPr="00225C1A">
        <w:rPr>
          <w:rStyle w:val="TagStyle"/>
          <w:rtl/>
        </w:rPr>
        <w:t>&lt;&lt; קריאה &gt;&gt;</w:t>
      </w:r>
      <w:bookmarkEnd w:id="18650"/>
      <w:r w:rsidRPr="00225C1A">
        <w:rPr>
          <w:rStyle w:val="TagStyle"/>
          <w:rtl/>
        </w:rPr>
        <w:t xml:space="preserve"> </w:t>
      </w:r>
      <w:r>
        <w:rPr>
          <w:rtl/>
        </w:rPr>
        <w:t xml:space="preserve">   </w:t>
      </w:r>
    </w:p>
    <w:p w:rsidR="002A77F7" w:rsidRDefault="002A77F7" w:rsidP="00B57747">
      <w:pPr>
        <w:rPr>
          <w:rtl/>
          <w:lang w:eastAsia="he-IL"/>
        </w:rPr>
      </w:pPr>
    </w:p>
    <w:p w:rsidR="002A77F7" w:rsidRDefault="002A77F7" w:rsidP="00BE6B3F">
      <w:pPr>
        <w:rPr>
          <w:rtl/>
          <w:lang w:eastAsia="he-IL"/>
        </w:rPr>
      </w:pPr>
      <w:bookmarkStart w:id="18651" w:name="_ETM_Q41_283000"/>
      <w:bookmarkEnd w:id="18651"/>
      <w:r>
        <w:rPr>
          <w:rFonts w:hint="cs"/>
          <w:rtl/>
          <w:lang w:eastAsia="he-IL"/>
        </w:rPr>
        <w:lastRenderedPageBreak/>
        <w:t xml:space="preserve">זה הולך לפי המציעים. </w:t>
      </w:r>
    </w:p>
    <w:p w:rsidR="002A77F7" w:rsidRDefault="002A77F7" w:rsidP="00BE6B3F">
      <w:pPr>
        <w:rPr>
          <w:rtl/>
          <w:lang w:eastAsia="he-IL"/>
        </w:rPr>
      </w:pPr>
    </w:p>
    <w:p w:rsidR="002A77F7" w:rsidRDefault="002A77F7" w:rsidP="00BE6B3F">
      <w:pPr>
        <w:pStyle w:val="af7"/>
        <w:rPr>
          <w:rtl/>
        </w:rPr>
      </w:pPr>
      <w:bookmarkStart w:id="18652" w:name="_ETM_Q41_282000"/>
      <w:bookmarkStart w:id="18653" w:name="_ETM_Q41_266000"/>
      <w:bookmarkEnd w:id="18652"/>
      <w:bookmarkEnd w:id="18653"/>
      <w:r w:rsidRPr="00072677">
        <w:rPr>
          <w:rStyle w:val="TagStyle"/>
          <w:rtl/>
        </w:rPr>
        <w:t xml:space="preserve"> &lt;&lt; יור &gt;&gt;</w:t>
      </w:r>
      <w:r w:rsidRPr="00A7032E">
        <w:rPr>
          <w:rStyle w:val="TagStyle"/>
          <w:rtl/>
        </w:rPr>
        <w:t xml:space="preserve"> </w:t>
      </w:r>
      <w:r>
        <w:rPr>
          <w:rtl/>
        </w:rPr>
        <w:t>היו"ר אורנה ברביבאי:</w:t>
      </w:r>
      <w:r w:rsidRPr="00A7032E">
        <w:rPr>
          <w:rStyle w:val="TagStyle"/>
          <w:rtl/>
        </w:rPr>
        <w:t xml:space="preserve"> </w:t>
      </w:r>
      <w:r w:rsidRPr="00072677">
        <w:rPr>
          <w:rStyle w:val="TagStyle"/>
          <w:rtl/>
        </w:rPr>
        <w:t>&lt;&lt;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כן. בבקשה. </w:t>
      </w:r>
    </w:p>
    <w:p w:rsidR="002A77F7" w:rsidRDefault="002A77F7" w:rsidP="00BE6B3F">
      <w:pPr>
        <w:rPr>
          <w:rtl/>
          <w:lang w:eastAsia="he-IL"/>
        </w:rPr>
      </w:pPr>
    </w:p>
    <w:p w:rsidR="002A77F7" w:rsidRDefault="002A77F7" w:rsidP="00BE6B3F">
      <w:pPr>
        <w:pStyle w:val="a4"/>
        <w:rPr>
          <w:rtl/>
        </w:rPr>
      </w:pPr>
      <w:bookmarkStart w:id="18654" w:name="_ETM_Q41_285000"/>
      <w:bookmarkStart w:id="18655" w:name="ET_speaker_6052_10"/>
      <w:bookmarkEnd w:id="18654"/>
      <w:r w:rsidRPr="00072677">
        <w:rPr>
          <w:rStyle w:val="TagStyle"/>
          <w:rtl/>
        </w:rPr>
        <w:t xml:space="preserve"> &lt;&lt; דובר &gt;&gt;</w:t>
      </w:r>
      <w:r w:rsidRPr="00663666">
        <w:rPr>
          <w:rStyle w:val="TagStyle"/>
          <w:rtl/>
        </w:rPr>
        <w:t xml:space="preserve"> </w:t>
      </w:r>
      <w:bookmarkStart w:id="18656" w:name="_Toc56076956"/>
      <w:bookmarkStart w:id="18657" w:name="_Toc56077357"/>
      <w:bookmarkStart w:id="18658" w:name="_Toc56588315"/>
      <w:r>
        <w:rPr>
          <w:rtl/>
        </w:rPr>
        <w:t>סגן שר העבודה, הרווחה והשירותים החברתיים משולם נהרי:</w:t>
      </w:r>
      <w:bookmarkEnd w:id="18656"/>
      <w:bookmarkEnd w:id="18657"/>
      <w:bookmarkEnd w:id="18658"/>
      <w:r w:rsidRPr="00663666">
        <w:rPr>
          <w:rStyle w:val="TagStyle"/>
          <w:rtl/>
        </w:rPr>
        <w:t xml:space="preserve"> </w:t>
      </w:r>
      <w:r w:rsidRPr="00072677">
        <w:rPr>
          <w:rStyle w:val="TagStyle"/>
          <w:rtl/>
        </w:rPr>
        <w:t>&lt;&lt; דובר &gt;&gt;</w:t>
      </w:r>
      <w:r>
        <w:rPr>
          <w:rtl/>
        </w:rPr>
        <w:t xml:space="preserve">   </w:t>
      </w:r>
      <w:bookmarkEnd w:id="18655"/>
    </w:p>
    <w:p w:rsidR="002A77F7" w:rsidRDefault="002A77F7" w:rsidP="00B57747">
      <w:pPr>
        <w:rPr>
          <w:rtl/>
          <w:lang w:eastAsia="he-IL"/>
        </w:rPr>
      </w:pPr>
    </w:p>
    <w:p w:rsidR="002A77F7" w:rsidRDefault="002A77F7" w:rsidP="00BE6B3F">
      <w:pPr>
        <w:rPr>
          <w:rtl/>
          <w:lang w:eastAsia="he-IL"/>
        </w:rPr>
      </w:pPr>
      <w:bookmarkStart w:id="18659" w:name="_ETM_Q41_288000"/>
      <w:bookmarkStart w:id="18660" w:name="_ETM_Q41_287000"/>
      <w:bookmarkEnd w:id="18659"/>
      <w:bookmarkEnd w:id="18660"/>
      <w:r>
        <w:rPr>
          <w:rFonts w:hint="cs"/>
          <w:rtl/>
          <w:lang w:eastAsia="he-IL"/>
        </w:rPr>
        <w:t xml:space="preserve">גברתי היושבת בראש, חבריי חברי הכנסת, אדוני השר, אני נזכר, כשהייתי במשרד הפנים, </w:t>
      </w:r>
      <w:bookmarkStart w:id="18661" w:name="_ETM_Q41_298000"/>
      <w:bookmarkEnd w:id="18661"/>
      <w:r>
        <w:rPr>
          <w:rFonts w:hint="cs"/>
          <w:rtl/>
          <w:lang w:eastAsia="he-IL"/>
        </w:rPr>
        <w:t>אז שר האוצר עמד על כך שמינהל התכנון יעבור אליו</w:t>
      </w:r>
      <w:bookmarkStart w:id="18662" w:name="_ETM_Q41_307000"/>
      <w:bookmarkEnd w:id="18662"/>
      <w:r>
        <w:rPr>
          <w:rFonts w:hint="cs"/>
          <w:rtl/>
          <w:lang w:eastAsia="he-IL"/>
        </w:rPr>
        <w:t xml:space="preserve">, וזה לא צלח כל כך. עכשיו זה חזר </w:t>
      </w:r>
      <w:bookmarkStart w:id="18663" w:name="_ETM_Q41_313000"/>
      <w:bookmarkEnd w:id="18663"/>
      <w:r>
        <w:rPr>
          <w:rFonts w:hint="cs"/>
          <w:rtl/>
          <w:lang w:eastAsia="he-IL"/>
        </w:rPr>
        <w:t xml:space="preserve">למשרד הפנים. עכשיו ההכשרות הן במשרד העבודה והרווחה, והאוצר רוצה </w:t>
      </w:r>
      <w:bookmarkStart w:id="18664" w:name="_ETM_Q41_323000"/>
      <w:bookmarkEnd w:id="18664"/>
      <w:r>
        <w:rPr>
          <w:rFonts w:hint="cs"/>
          <w:rtl/>
          <w:lang w:eastAsia="he-IL"/>
        </w:rPr>
        <w:t xml:space="preserve">שזה יעבור אליו. </w:t>
      </w:r>
    </w:p>
    <w:p w:rsidR="002A77F7" w:rsidRDefault="002A77F7" w:rsidP="00BE6B3F">
      <w:pPr>
        <w:rPr>
          <w:rtl/>
          <w:lang w:eastAsia="he-IL"/>
        </w:rPr>
      </w:pPr>
    </w:p>
    <w:p w:rsidR="002A77F7" w:rsidRDefault="002A77F7" w:rsidP="00BE6B3F">
      <w:pPr>
        <w:pStyle w:val="af6"/>
        <w:rPr>
          <w:rtl/>
        </w:rPr>
      </w:pPr>
      <w:bookmarkStart w:id="18665" w:name="_ETM_Q41_321000"/>
      <w:bookmarkStart w:id="18666" w:name="ET_interruption_5769_11"/>
      <w:bookmarkEnd w:id="18665"/>
      <w:r w:rsidRPr="00072677">
        <w:rPr>
          <w:rStyle w:val="TagStyle"/>
          <w:rtl/>
        </w:rPr>
        <w:t xml:space="preserve"> &lt;&lt; קריאה &gt;&gt;</w:t>
      </w:r>
      <w:r w:rsidRPr="00663666">
        <w:rPr>
          <w:rStyle w:val="TagStyle"/>
          <w:rtl/>
        </w:rPr>
        <w:t xml:space="preserve"> </w:t>
      </w:r>
      <w:r>
        <w:rPr>
          <w:rtl/>
        </w:rPr>
        <w:t>ניר ברקת (הליכוד):</w:t>
      </w:r>
      <w:r w:rsidRPr="00663666">
        <w:rPr>
          <w:rStyle w:val="TagStyle"/>
          <w:rtl/>
        </w:rPr>
        <w:t xml:space="preserve"> </w:t>
      </w:r>
      <w:r w:rsidRPr="00072677">
        <w:rPr>
          <w:rStyle w:val="TagStyle"/>
          <w:rtl/>
        </w:rPr>
        <w:t>&lt;&lt; קריאה &gt;&gt;</w:t>
      </w:r>
      <w:r>
        <w:rPr>
          <w:rtl/>
        </w:rPr>
        <w:t xml:space="preserve">   </w:t>
      </w:r>
      <w:bookmarkEnd w:id="18666"/>
    </w:p>
    <w:p w:rsidR="002A77F7" w:rsidRDefault="002A77F7" w:rsidP="00B57747">
      <w:pPr>
        <w:rPr>
          <w:rtl/>
        </w:rPr>
      </w:pPr>
    </w:p>
    <w:p w:rsidR="002A77F7" w:rsidRDefault="002A77F7" w:rsidP="00BE6B3F">
      <w:pPr>
        <w:rPr>
          <w:rtl/>
        </w:rPr>
      </w:pPr>
      <w:r>
        <w:rPr>
          <w:rFonts w:hint="cs"/>
          <w:rtl/>
        </w:rPr>
        <w:t xml:space="preserve">תעבירו את זה </w:t>
      </w:r>
      <w:r w:rsidR="00AE4BCE">
        <w:rPr>
          <w:rFonts w:hint="cs"/>
          <w:rtl/>
        </w:rPr>
        <w:t>– – –</w:t>
      </w:r>
      <w:r>
        <w:rPr>
          <w:rFonts w:hint="cs"/>
          <w:rtl/>
        </w:rPr>
        <w:t xml:space="preserve"> </w:t>
      </w:r>
    </w:p>
    <w:p w:rsidR="002A77F7" w:rsidRDefault="002A77F7" w:rsidP="00BE6B3F">
      <w:pPr>
        <w:rPr>
          <w:rtl/>
        </w:rPr>
      </w:pPr>
      <w:bookmarkStart w:id="18667" w:name="_ETM_Q41_324000"/>
      <w:bookmarkEnd w:id="18667"/>
    </w:p>
    <w:p w:rsidR="002A77F7" w:rsidRDefault="002A77F7" w:rsidP="00BE6B3F">
      <w:pPr>
        <w:pStyle w:val="-"/>
        <w:rPr>
          <w:rtl/>
        </w:rPr>
      </w:pPr>
      <w:r w:rsidRPr="00072677">
        <w:rPr>
          <w:rStyle w:val="TagStyle"/>
          <w:rtl/>
        </w:rPr>
        <w:t xml:space="preserve"> &lt;&lt; דובר_המשך &gt;&gt;</w:t>
      </w:r>
      <w:r w:rsidRPr="00663666">
        <w:rPr>
          <w:rStyle w:val="TagStyle"/>
          <w:rtl/>
        </w:rPr>
        <w:t xml:space="preserve"> </w:t>
      </w:r>
      <w:r>
        <w:rPr>
          <w:rtl/>
        </w:rPr>
        <w:t>סגן שר העבודה, הרווחה והשירותים החברתיים משולם נהרי:</w:t>
      </w:r>
      <w:r w:rsidRPr="00663666">
        <w:rPr>
          <w:rStyle w:val="TagStyle"/>
          <w:rtl/>
        </w:rPr>
        <w:t xml:space="preserve"> </w:t>
      </w:r>
      <w:r w:rsidRPr="00072677">
        <w:rPr>
          <w:rStyle w:val="TagStyle"/>
          <w:rtl/>
        </w:rPr>
        <w:t>&lt;&lt; דובר_המשך &gt;&gt;</w:t>
      </w:r>
      <w:r>
        <w:rPr>
          <w:rtl/>
        </w:rPr>
        <w:t xml:space="preserve">   </w:t>
      </w:r>
    </w:p>
    <w:p w:rsidR="002A77F7" w:rsidRDefault="002A77F7" w:rsidP="00B57747">
      <w:pPr>
        <w:rPr>
          <w:rtl/>
        </w:rPr>
      </w:pPr>
    </w:p>
    <w:p w:rsidR="002A77F7" w:rsidRDefault="002A77F7" w:rsidP="006A1B0B">
      <w:pPr>
        <w:rPr>
          <w:rtl/>
        </w:rPr>
      </w:pPr>
      <w:bookmarkStart w:id="18668" w:name="_ETM_Q41_326000"/>
      <w:bookmarkStart w:id="18669" w:name="_ETM_Q41_325000"/>
      <w:bookmarkEnd w:id="18668"/>
      <w:bookmarkEnd w:id="18669"/>
      <w:r>
        <w:rPr>
          <w:rFonts w:hint="cs"/>
          <w:rtl/>
        </w:rPr>
        <w:t>בכל אופן, אני עונה במקום השר, מייצג את השר ואת המשרד</w:t>
      </w:r>
      <w:bookmarkStart w:id="18670" w:name="_ETM_Q41_330000"/>
      <w:bookmarkEnd w:id="18670"/>
      <w:r>
        <w:rPr>
          <w:rFonts w:hint="cs"/>
          <w:rtl/>
        </w:rPr>
        <w:t xml:space="preserve">, משרדנו, משרד העבודה, </w:t>
      </w:r>
      <w:r w:rsidR="006A1B0B">
        <w:rPr>
          <w:rFonts w:hint="cs"/>
          <w:rtl/>
        </w:rPr>
        <w:t>ו</w:t>
      </w:r>
      <w:r>
        <w:rPr>
          <w:rFonts w:hint="cs"/>
          <w:rtl/>
        </w:rPr>
        <w:t xml:space="preserve">כדאי שנשמע גם מה הוא עושה </w:t>
      </w:r>
      <w:bookmarkStart w:id="18671" w:name="_ETM_Q41_344000"/>
      <w:bookmarkEnd w:id="18671"/>
      <w:r>
        <w:rPr>
          <w:rFonts w:hint="cs"/>
          <w:rtl/>
        </w:rPr>
        <w:t>בימים אלה כדי לתת מענה לדברים שאתם הזכרתם</w:t>
      </w:r>
      <w:r w:rsidR="006A1B0B">
        <w:rPr>
          <w:rFonts w:hint="cs"/>
          <w:rtl/>
        </w:rPr>
        <w:t>,</w:t>
      </w:r>
      <w:r>
        <w:rPr>
          <w:rFonts w:hint="cs"/>
          <w:rtl/>
        </w:rPr>
        <w:t xml:space="preserve"> שהם </w:t>
      </w:r>
      <w:bookmarkStart w:id="18672" w:name="_ETM_Q41_348000"/>
      <w:bookmarkEnd w:id="18672"/>
      <w:r>
        <w:rPr>
          <w:rFonts w:hint="cs"/>
          <w:rtl/>
        </w:rPr>
        <w:t xml:space="preserve">חשובים מאוד. כולנו מסכימים, אין אחד שלא מסכים, שצריכים לעשות </w:t>
      </w:r>
      <w:bookmarkStart w:id="18673" w:name="_ETM_Q41_357000"/>
      <w:bookmarkEnd w:id="18673"/>
      <w:r>
        <w:rPr>
          <w:rFonts w:hint="cs"/>
          <w:rtl/>
        </w:rPr>
        <w:t xml:space="preserve">את הכול. כמובן ש"איש את אחיו יעזורו", אז זה ילך יותר מהר ויהיה יותר מוצלח. </w:t>
      </w:r>
    </w:p>
    <w:p w:rsidR="002A77F7" w:rsidRDefault="002A77F7" w:rsidP="00BE6B3F">
      <w:pPr>
        <w:rPr>
          <w:rtl/>
        </w:rPr>
      </w:pPr>
    </w:p>
    <w:p w:rsidR="002A77F7" w:rsidRDefault="002A77F7" w:rsidP="00BE6B3F">
      <w:pPr>
        <w:rPr>
          <w:rtl/>
        </w:rPr>
      </w:pPr>
      <w:bookmarkStart w:id="18674" w:name="_ETM_Q41_360000"/>
      <w:bookmarkEnd w:id="18674"/>
      <w:r>
        <w:rPr>
          <w:rFonts w:hint="cs"/>
          <w:rtl/>
        </w:rPr>
        <w:t xml:space="preserve">הטלטלה החדה והחריפה </w:t>
      </w:r>
      <w:bookmarkStart w:id="18675" w:name="_ETM_Q41_362000"/>
      <w:bookmarkEnd w:id="18675"/>
      <w:r>
        <w:rPr>
          <w:rFonts w:hint="cs"/>
          <w:rtl/>
        </w:rPr>
        <w:t xml:space="preserve">שחווה שוק העבודה לאחרונה הציבה את המשק הישראלי </w:t>
      </w:r>
      <w:bookmarkStart w:id="18676" w:name="_ETM_Q41_366000"/>
      <w:bookmarkEnd w:id="18676"/>
      <w:r>
        <w:rPr>
          <w:rFonts w:hint="cs"/>
          <w:rtl/>
        </w:rPr>
        <w:t xml:space="preserve">בפני אתגר חדש. בתוך חודשים בודדים עברה מדינת ישראל משוק </w:t>
      </w:r>
      <w:bookmarkStart w:id="18677" w:name="_ETM_Q41_373000"/>
      <w:bookmarkEnd w:id="18677"/>
      <w:r>
        <w:rPr>
          <w:rFonts w:hint="cs"/>
          <w:rtl/>
        </w:rPr>
        <w:t xml:space="preserve">עבודה בשיאו למצב שבו רבים הם דורשי העבודה המגישים </w:t>
      </w:r>
      <w:bookmarkStart w:id="18678" w:name="_ETM_Q41_379000"/>
      <w:bookmarkEnd w:id="18678"/>
      <w:r>
        <w:rPr>
          <w:rFonts w:hint="cs"/>
          <w:rtl/>
        </w:rPr>
        <w:t xml:space="preserve">תביעה לדמי אבטלה, נוסף לאלה שאינם זכאים לסיוע כלל. </w:t>
      </w:r>
    </w:p>
    <w:p w:rsidR="002A77F7" w:rsidRDefault="002A77F7" w:rsidP="00BE6B3F">
      <w:pPr>
        <w:rPr>
          <w:rtl/>
        </w:rPr>
      </w:pPr>
    </w:p>
    <w:p w:rsidR="002A77F7" w:rsidRDefault="002A77F7" w:rsidP="00F9787A">
      <w:pPr>
        <w:rPr>
          <w:rtl/>
        </w:rPr>
      </w:pPr>
      <w:bookmarkStart w:id="18679" w:name="_ETM_Q41_380000"/>
      <w:bookmarkEnd w:id="18679"/>
      <w:r>
        <w:rPr>
          <w:rFonts w:hint="cs"/>
          <w:rtl/>
        </w:rPr>
        <w:t xml:space="preserve">אף על פי </w:t>
      </w:r>
      <w:bookmarkStart w:id="18680" w:name="_ETM_Q41_381000"/>
      <w:bookmarkEnd w:id="18680"/>
      <w:r>
        <w:rPr>
          <w:rFonts w:hint="cs"/>
          <w:rtl/>
        </w:rPr>
        <w:t xml:space="preserve">שמרבית דורשי העבודה אכן יחזרו למשרותיהם, הניסיון שנצבר מראה </w:t>
      </w:r>
      <w:bookmarkStart w:id="18681" w:name="_ETM_Q41_389000"/>
      <w:bookmarkEnd w:id="18681"/>
      <w:r>
        <w:rPr>
          <w:rFonts w:hint="cs"/>
          <w:rtl/>
        </w:rPr>
        <w:t xml:space="preserve">כי תהליך החזרה לעבודה ייקח זמן, ורבים מן </w:t>
      </w:r>
      <w:bookmarkStart w:id="18682" w:name="_ETM_Q41_393000"/>
      <w:bookmarkEnd w:id="18682"/>
      <w:r>
        <w:rPr>
          <w:rFonts w:hint="cs"/>
          <w:rtl/>
        </w:rPr>
        <w:t xml:space="preserve">העובדים אשר יצאו לחל"ת לא יחזרו לעבוד אצל המעסיקים עם </w:t>
      </w:r>
      <w:bookmarkStart w:id="18683" w:name="_ETM_Q41_396000"/>
      <w:bookmarkEnd w:id="18683"/>
      <w:r>
        <w:rPr>
          <w:rFonts w:hint="cs"/>
          <w:rtl/>
        </w:rPr>
        <w:t xml:space="preserve">החזרה לשגרה. על מנת לתת מענה לאתגרים האלה מקימה </w:t>
      </w:r>
      <w:bookmarkStart w:id="18684" w:name="_ETM_Q41_398000"/>
      <w:bookmarkEnd w:id="18684"/>
      <w:r>
        <w:rPr>
          <w:rFonts w:hint="cs"/>
          <w:rtl/>
        </w:rPr>
        <w:t xml:space="preserve">בימים אלה זרוע העבודה מינהלת מעסיקים משותפת עם נציגי המעסיקים </w:t>
      </w:r>
      <w:bookmarkStart w:id="18685" w:name="_ETM_Q41_404000"/>
      <w:bookmarkEnd w:id="18685"/>
      <w:r>
        <w:rPr>
          <w:rFonts w:hint="cs"/>
          <w:rtl/>
        </w:rPr>
        <w:t xml:space="preserve">המובילים במשק, ובהם, ניר, נשיאות המגזר העסקי. המינהלת, שעליה </w:t>
      </w:r>
      <w:bookmarkStart w:id="18686" w:name="_ETM_Q41_413000"/>
      <w:bookmarkEnd w:id="18686"/>
      <w:r>
        <w:rPr>
          <w:rFonts w:hint="cs"/>
          <w:rtl/>
        </w:rPr>
        <w:t xml:space="preserve">עמלים </w:t>
      </w:r>
      <w:r>
        <w:rPr>
          <w:rFonts w:hint="cs"/>
          <w:rtl/>
          <w:lang w:val="he-IL" w:eastAsia="he-IL"/>
        </w:rPr>
        <w:t>ג</w:t>
      </w:r>
      <w:r>
        <w:rPr>
          <w:rtl/>
          <w:lang w:val="he-IL" w:eastAsia="he-IL"/>
        </w:rPr>
        <w:t xml:space="preserve">ורמי המקצוע בזרוע העבודה בשיתוף פעולה עם המעסיקים כבר מחודש מאי האחרון, תיבנה במודל של שותפות בין הממשלה למעסיקים ותפעל לשילוב עובדים במשרות קיימות </w:t>
      </w:r>
      <w:r w:rsidR="00F9787A">
        <w:rPr>
          <w:rFonts w:hint="cs"/>
          <w:rtl/>
          <w:lang w:val="he-IL" w:eastAsia="he-IL"/>
        </w:rPr>
        <w:t>ו</w:t>
      </w:r>
      <w:r>
        <w:rPr>
          <w:rtl/>
          <w:lang w:val="he-IL" w:eastAsia="he-IL"/>
        </w:rPr>
        <w:t>להתאמת מערך ההכשרות המקצועיות והטכנולוגיות ושירותי ההכוון לצ</w:t>
      </w:r>
      <w:r>
        <w:rPr>
          <w:rFonts w:hint="cs"/>
          <w:rtl/>
          <w:lang w:val="he-IL" w:eastAsia="he-IL"/>
        </w:rPr>
        <w:t>ו</w:t>
      </w:r>
      <w:r>
        <w:rPr>
          <w:rtl/>
          <w:lang w:val="he-IL" w:eastAsia="he-IL"/>
        </w:rPr>
        <w:t>רכי המעסיקים, לטיוב מערך הכשרת ההון האנושי בישראל ולתמיכה בעמידה ביעדי התעסוקה הממשלתיים.</w:t>
      </w:r>
    </w:p>
    <w:p w:rsidR="002A77F7" w:rsidRDefault="002A77F7" w:rsidP="00BE6B3F">
      <w:pPr>
        <w:rPr>
          <w:rtl/>
          <w:lang w:val="he-IL" w:eastAsia="he-IL"/>
        </w:rPr>
      </w:pPr>
    </w:p>
    <w:p w:rsidR="002A77F7" w:rsidRDefault="002A77F7" w:rsidP="00F9787A">
      <w:pPr>
        <w:rPr>
          <w:rtl/>
          <w:lang w:val="he-IL" w:eastAsia="he-IL"/>
        </w:rPr>
      </w:pPr>
      <w:bookmarkStart w:id="18687" w:name="_ETM_Q41_470000"/>
      <w:bookmarkEnd w:id="18687"/>
      <w:r>
        <w:rPr>
          <w:rtl/>
          <w:lang w:val="he-IL" w:eastAsia="he-IL"/>
        </w:rPr>
        <w:lastRenderedPageBreak/>
        <w:t xml:space="preserve">המיזם צפוי להוות מערך מקשר בין שירותי זרוע העבודה למעסיקים ולפעול באופן שוטף לאיתור צרכים מצד המגזר העסקי, תוך איסוף נתונים ומידע שוטף </w:t>
      </w:r>
      <w:r>
        <w:rPr>
          <w:rFonts w:hint="cs"/>
          <w:rtl/>
          <w:lang w:val="he-IL" w:eastAsia="he-IL"/>
        </w:rPr>
        <w:t xml:space="preserve">על </w:t>
      </w:r>
      <w:r>
        <w:rPr>
          <w:rtl/>
          <w:lang w:val="he-IL" w:eastAsia="he-IL"/>
        </w:rPr>
        <w:t>אודות הביקושים במשק</w:t>
      </w:r>
      <w:r>
        <w:rPr>
          <w:rFonts w:hint="cs"/>
          <w:rtl/>
          <w:lang w:val="he-IL" w:eastAsia="he-IL"/>
        </w:rPr>
        <w:t>,</w:t>
      </w:r>
      <w:r>
        <w:rPr>
          <w:rtl/>
          <w:lang w:val="he-IL" w:eastAsia="he-IL"/>
        </w:rPr>
        <w:t xml:space="preserve"> הן תוך מתן פלטפורמה לגיוס מי</w:t>
      </w:r>
      <w:r>
        <w:rPr>
          <w:rFonts w:hint="cs"/>
          <w:rtl/>
          <w:lang w:val="he-IL" w:eastAsia="he-IL"/>
        </w:rPr>
        <w:t>י</w:t>
      </w:r>
      <w:r>
        <w:rPr>
          <w:rtl/>
          <w:lang w:val="he-IL" w:eastAsia="he-IL"/>
        </w:rPr>
        <w:t xml:space="preserve">די </w:t>
      </w:r>
      <w:r>
        <w:rPr>
          <w:rFonts w:hint="cs"/>
          <w:rtl/>
          <w:lang w:val="he-IL" w:eastAsia="he-IL"/>
        </w:rPr>
        <w:t>ש</w:t>
      </w:r>
      <w:r>
        <w:rPr>
          <w:rtl/>
          <w:lang w:val="he-IL" w:eastAsia="he-IL"/>
        </w:rPr>
        <w:t>ל</w:t>
      </w:r>
      <w:r>
        <w:rPr>
          <w:rFonts w:hint="cs"/>
          <w:rtl/>
          <w:lang w:val="he-IL" w:eastAsia="he-IL"/>
        </w:rPr>
        <w:t xml:space="preserve"> </w:t>
      </w:r>
      <w:r>
        <w:rPr>
          <w:rtl/>
          <w:lang w:val="he-IL" w:eastAsia="he-IL"/>
        </w:rPr>
        <w:t>עובדים ברמת העסק הבודד</w:t>
      </w:r>
      <w:r>
        <w:rPr>
          <w:rFonts w:hint="cs"/>
          <w:rtl/>
          <w:lang w:val="he-IL" w:eastAsia="he-IL"/>
        </w:rPr>
        <w:t xml:space="preserve"> </w:t>
      </w:r>
      <w:r>
        <w:rPr>
          <w:rtl/>
          <w:lang w:val="he-IL" w:eastAsia="he-IL"/>
        </w:rPr>
        <w:t>והן לצורך איתור צרכים רוחביים.</w:t>
      </w:r>
      <w:bookmarkStart w:id="18688" w:name="_ETM_Q41_462000"/>
      <w:bookmarkEnd w:id="18688"/>
      <w:r>
        <w:rPr>
          <w:rFonts w:hint="cs"/>
          <w:rtl/>
          <w:lang w:val="he-IL" w:eastAsia="he-IL"/>
        </w:rPr>
        <w:t xml:space="preserve"> </w:t>
      </w:r>
      <w:r>
        <w:rPr>
          <w:rtl/>
          <w:lang w:val="he-IL" w:eastAsia="he-IL"/>
        </w:rPr>
        <w:t>בנוסף יאפשר המיזם חיבור של מעסיקים לעדכון ת</w:t>
      </w:r>
      <w:r>
        <w:rPr>
          <w:rFonts w:hint="cs"/>
          <w:rtl/>
          <w:lang w:val="he-IL" w:eastAsia="he-IL"/>
        </w:rPr>
        <w:t>ו</w:t>
      </w:r>
      <w:r>
        <w:rPr>
          <w:rtl/>
          <w:lang w:val="he-IL" w:eastAsia="he-IL"/>
        </w:rPr>
        <w:t>כני ההכשרות המוצעות, להרחבת מערך ההכשרות בשיתוף מעסיקים ולשילוב אוכלוסיות שאינן משולבות בשוק העבודה.</w:t>
      </w:r>
      <w:r>
        <w:rPr>
          <w:rFonts w:hint="cs"/>
          <w:rtl/>
          <w:lang w:val="he-IL" w:eastAsia="he-IL"/>
        </w:rPr>
        <w:t xml:space="preserve"> </w:t>
      </w:r>
    </w:p>
    <w:p w:rsidR="002A77F7" w:rsidRDefault="002A77F7" w:rsidP="00BE6B3F">
      <w:pPr>
        <w:rPr>
          <w:rtl/>
          <w:lang w:val="he-IL" w:eastAsia="he-IL"/>
        </w:rPr>
      </w:pPr>
      <w:bookmarkStart w:id="18689" w:name="_ETM_Q41_481000"/>
      <w:bookmarkEnd w:id="18689"/>
    </w:p>
    <w:p w:rsidR="002A77F7" w:rsidRDefault="002A77F7" w:rsidP="00BE6B3F">
      <w:pPr>
        <w:rPr>
          <w:rtl/>
        </w:rPr>
      </w:pPr>
      <w:bookmarkStart w:id="18690" w:name="_ETM_Q41_482000"/>
      <w:bookmarkEnd w:id="18690"/>
      <w:r>
        <w:rPr>
          <w:rtl/>
          <w:lang w:val="he-IL" w:eastAsia="he-IL"/>
        </w:rPr>
        <w:t>מאז תחילת העבודה על המינהלת לפני כחצי שנה גובשו יעדים מרכזיים לביצוע בהיבטי מספר המשרות שיאותרו, מספר מסלולי ההכשרה שייפתחו בשילוב מעסיקים וכלים שישמשו את המיזם למיפוי צ</w:t>
      </w:r>
      <w:r>
        <w:rPr>
          <w:rFonts w:hint="cs"/>
          <w:rtl/>
          <w:lang w:val="he-IL" w:eastAsia="he-IL"/>
        </w:rPr>
        <w:t>ו</w:t>
      </w:r>
      <w:r>
        <w:rPr>
          <w:rtl/>
          <w:lang w:val="he-IL" w:eastAsia="he-IL"/>
        </w:rPr>
        <w:t>רכי המשק</w:t>
      </w:r>
      <w:r>
        <w:rPr>
          <w:rFonts w:hint="cs"/>
          <w:rtl/>
          <w:lang w:val="he-IL" w:eastAsia="he-IL"/>
        </w:rPr>
        <w:t xml:space="preserve">. </w:t>
      </w:r>
      <w:r>
        <w:rPr>
          <w:rtl/>
          <w:lang w:val="he-IL" w:eastAsia="he-IL"/>
        </w:rPr>
        <w:t>כמו כן הוקמה תשתית ראשונית לאיגום ממשקי העבודה בין זרוע העבודה למעסיקים.</w:t>
      </w:r>
      <w:r>
        <w:rPr>
          <w:rFonts w:hint="cs"/>
          <w:rtl/>
          <w:lang w:val="he-IL" w:eastAsia="he-IL"/>
        </w:rPr>
        <w:t xml:space="preserve"> </w:t>
      </w:r>
      <w:r>
        <w:rPr>
          <w:rtl/>
          <w:lang w:val="he-IL" w:eastAsia="he-IL"/>
        </w:rPr>
        <w:t>ההסכם להפעלת המיזם כבר גובש, ועל מנת לחתום עליו נדרש אישור ועדה אחת נוספת המתקיימת במשרד האוצר, וזאת לאחר קבלת כלל האישורים הרלוונטיים.</w:t>
      </w:r>
      <w:r>
        <w:rPr>
          <w:rFonts w:hint="cs"/>
          <w:rtl/>
        </w:rPr>
        <w:t xml:space="preserve"> אני מקווה שהאוצר בכל זאת, בסופו </w:t>
      </w:r>
      <w:bookmarkStart w:id="18691" w:name="_ETM_Q41_517000"/>
      <w:bookmarkEnd w:id="18691"/>
      <w:r>
        <w:rPr>
          <w:rFonts w:hint="cs"/>
          <w:rtl/>
        </w:rPr>
        <w:t>של דבר, יאשר ויעזור לנו לקדם את הדברים החשובים האלה</w:t>
      </w:r>
      <w:bookmarkStart w:id="18692" w:name="_ETM_Q41_522000"/>
      <w:bookmarkEnd w:id="18692"/>
      <w:r>
        <w:rPr>
          <w:rFonts w:hint="cs"/>
          <w:rtl/>
        </w:rPr>
        <w:t xml:space="preserve">, שכבר כל הצוות המקצועי עובד עליהם, והשר, מהרגע שהוא </w:t>
      </w:r>
      <w:bookmarkStart w:id="18693" w:name="_ETM_Q41_527000"/>
      <w:bookmarkEnd w:id="18693"/>
      <w:r>
        <w:rPr>
          <w:rFonts w:hint="cs"/>
          <w:rtl/>
        </w:rPr>
        <w:t xml:space="preserve">נכנס </w:t>
      </w:r>
      <w:r w:rsidR="00AE4BCE">
        <w:rPr>
          <w:rtl/>
        </w:rPr>
        <w:t>–</w:t>
      </w:r>
      <w:r>
        <w:rPr>
          <w:rFonts w:hint="cs"/>
          <w:rtl/>
        </w:rPr>
        <w:t xml:space="preserve"> אני השתתפתי בישיבות, וכבר הישיבות הראשונות היו על </w:t>
      </w:r>
      <w:bookmarkStart w:id="18694" w:name="_ETM_Q41_539000"/>
      <w:bookmarkEnd w:id="18694"/>
      <w:r>
        <w:rPr>
          <w:rFonts w:hint="cs"/>
          <w:rtl/>
        </w:rPr>
        <w:t>הכשרות, וכולם עבדו במרץ, ויש כוונה להמשיך.</w:t>
      </w:r>
    </w:p>
    <w:p w:rsidR="002A77F7" w:rsidRDefault="002A77F7" w:rsidP="00BE6B3F">
      <w:pPr>
        <w:rPr>
          <w:rtl/>
        </w:rPr>
      </w:pPr>
      <w:bookmarkStart w:id="18695" w:name="_ETM_Q41_526000"/>
      <w:bookmarkEnd w:id="18695"/>
    </w:p>
    <w:p w:rsidR="002A77F7" w:rsidRDefault="002A77F7" w:rsidP="00F9787A">
      <w:pPr>
        <w:rPr>
          <w:rtl/>
        </w:rPr>
      </w:pPr>
      <w:r>
        <w:rPr>
          <w:rtl/>
          <w:lang w:val="he-IL" w:eastAsia="he-IL"/>
        </w:rPr>
        <w:t>הקמת המיזם, בתקציב ש</w:t>
      </w:r>
      <w:bookmarkStart w:id="18696" w:name="_ETM_Q41_543000"/>
      <w:bookmarkEnd w:id="18696"/>
      <w:r>
        <w:rPr>
          <w:rFonts w:hint="cs"/>
          <w:rtl/>
          <w:lang w:val="he-IL" w:eastAsia="he-IL"/>
        </w:rPr>
        <w:t>ל 10</w:t>
      </w:r>
      <w:r>
        <w:rPr>
          <w:rFonts w:ascii="Times New Roman" w:hAnsi="Times New Roman" w:cs="Times New Roman" w:hint="cs"/>
          <w:sz w:val="42"/>
          <w:szCs w:val="42"/>
          <w:rtl/>
          <w:lang w:val="he-IL" w:eastAsia="he-IL"/>
        </w:rPr>
        <w:t xml:space="preserve"> </w:t>
      </w:r>
      <w:r>
        <w:rPr>
          <w:rtl/>
          <w:lang w:val="he-IL" w:eastAsia="he-IL"/>
        </w:rPr>
        <w:t>מיליון</w:t>
      </w:r>
      <w:r>
        <w:rPr>
          <w:rFonts w:hint="cs"/>
          <w:rtl/>
          <w:lang w:val="he-IL" w:eastAsia="he-IL"/>
        </w:rPr>
        <w:t xml:space="preserve"> לשנתיים, </w:t>
      </w:r>
      <w:r>
        <w:rPr>
          <w:rtl/>
          <w:lang w:val="he-IL" w:eastAsia="he-IL"/>
        </w:rPr>
        <w:t>מהווה מהלך אסטרטגי המשנה לראשונה את מעורבות המעסיקים בשיח על ההכשרות המקצועיות במשק והופך אותם לשותפים מלאים בקבלת ההחלטות</w:t>
      </w:r>
      <w:r>
        <w:rPr>
          <w:rFonts w:hint="cs"/>
          <w:rtl/>
          <w:lang w:val="he-IL" w:eastAsia="he-IL"/>
        </w:rPr>
        <w:t>,</w:t>
      </w:r>
      <w:r>
        <w:rPr>
          <w:rtl/>
          <w:lang w:val="he-IL" w:eastAsia="he-IL"/>
        </w:rPr>
        <w:t xml:space="preserve"> הן בהיבט נ</w:t>
      </w:r>
      <w:r>
        <w:rPr>
          <w:rFonts w:hint="cs"/>
          <w:rtl/>
          <w:lang w:val="he-IL" w:eastAsia="he-IL"/>
        </w:rPr>
        <w:t>ו</w:t>
      </w:r>
      <w:r>
        <w:rPr>
          <w:rtl/>
          <w:lang w:val="he-IL" w:eastAsia="he-IL"/>
        </w:rPr>
        <w:t>הלי העבודה, הן בהיבט ביצוע ההכשרות והן בהיבט תיאום הכישורים הנדרשים לכל ענף</w:t>
      </w:r>
      <w:r>
        <w:rPr>
          <w:rFonts w:hint="cs"/>
          <w:rtl/>
          <w:lang w:val="he-IL" w:eastAsia="he-IL"/>
        </w:rPr>
        <w:t>,</w:t>
      </w:r>
      <w:r>
        <w:rPr>
          <w:rtl/>
          <w:lang w:val="he-IL" w:eastAsia="he-IL"/>
        </w:rPr>
        <w:t xml:space="preserve"> מהלך אשר הזרוע החלה להתניע מול נשיאות המגזר העסקי.</w:t>
      </w:r>
      <w:bookmarkStart w:id="18697" w:name="_ETM_Q41_573000"/>
      <w:bookmarkEnd w:id="18697"/>
      <w:r>
        <w:rPr>
          <w:rFonts w:hint="cs"/>
          <w:rtl/>
          <w:lang w:val="he-IL" w:eastAsia="he-IL"/>
        </w:rPr>
        <w:t xml:space="preserve"> </w:t>
      </w:r>
      <w:r>
        <w:rPr>
          <w:rtl/>
          <w:lang w:val="he-IL" w:eastAsia="he-IL"/>
        </w:rPr>
        <w:t>נכון להיום, אתר האינטרנט שהוקם לצורך השקת המינהל כבר ערוך ומוכן לעלייה לאוויר</w:t>
      </w:r>
      <w:r>
        <w:rPr>
          <w:rFonts w:hint="cs"/>
          <w:rtl/>
          <w:lang w:val="he-IL" w:eastAsia="he-IL"/>
        </w:rPr>
        <w:t xml:space="preserve">, </w:t>
      </w:r>
      <w:r>
        <w:rPr>
          <w:rtl/>
          <w:lang w:val="he-IL" w:eastAsia="he-IL"/>
        </w:rPr>
        <w:t>ולמעשה כל שנותר לצורך הוצאת המיזם לפועל</w:t>
      </w:r>
      <w:r>
        <w:rPr>
          <w:rFonts w:hint="cs"/>
          <w:rtl/>
          <w:lang w:val="he-IL" w:eastAsia="he-IL"/>
        </w:rPr>
        <w:t xml:space="preserve"> </w:t>
      </w:r>
      <w:r>
        <w:rPr>
          <w:rtl/>
          <w:lang w:val="he-IL" w:eastAsia="he-IL"/>
        </w:rPr>
        <w:t>ה</w:t>
      </w:r>
      <w:r>
        <w:rPr>
          <w:rFonts w:hint="cs"/>
          <w:rtl/>
          <w:lang w:val="he-IL" w:eastAsia="he-IL"/>
        </w:rPr>
        <w:t>וא</w:t>
      </w:r>
      <w:r>
        <w:rPr>
          <w:rtl/>
          <w:lang w:val="he-IL" w:eastAsia="he-IL"/>
        </w:rPr>
        <w:t xml:space="preserve"> העברת התקציבים שהובטחו לצורך הפרויקט</w:t>
      </w:r>
      <w:r>
        <w:rPr>
          <w:rFonts w:hint="cs"/>
          <w:rtl/>
          <w:lang w:val="he-IL" w:eastAsia="he-IL"/>
        </w:rPr>
        <w:t xml:space="preserve"> </w:t>
      </w:r>
      <w:r w:rsidR="00AE4BCE">
        <w:rPr>
          <w:rFonts w:hint="eastAsia"/>
          <w:rtl/>
          <w:lang w:val="he-IL" w:eastAsia="he-IL"/>
        </w:rPr>
        <w:t>–</w:t>
      </w:r>
      <w:r w:rsidR="00F9787A">
        <w:rPr>
          <w:rFonts w:hint="eastAsia"/>
          <w:rtl/>
          <w:lang w:val="he-IL" w:eastAsia="he-IL"/>
        </w:rPr>
        <w:t xml:space="preserve"> </w:t>
      </w:r>
      <w:r>
        <w:rPr>
          <w:rFonts w:hint="cs"/>
          <w:rtl/>
          <w:lang w:val="he-IL" w:eastAsia="he-IL"/>
        </w:rPr>
        <w:t>אני מדגיש: העברת התקציבים שהובטחו לצורך הפרויקט</w:t>
      </w:r>
      <w:r>
        <w:rPr>
          <w:rtl/>
          <w:lang w:val="he-IL" w:eastAsia="he-IL"/>
        </w:rPr>
        <w:t xml:space="preserve"> כבר לפני </w:t>
      </w:r>
      <w:r>
        <w:rPr>
          <w:rFonts w:hint="cs"/>
          <w:rtl/>
          <w:lang w:val="he-IL" w:eastAsia="he-IL"/>
        </w:rPr>
        <w:t>כמה</w:t>
      </w:r>
      <w:r>
        <w:rPr>
          <w:rtl/>
          <w:lang w:val="he-IL" w:eastAsia="he-IL"/>
        </w:rPr>
        <w:t xml:space="preserve"> חודשים ממשרד האוצר למשרד העבודה והרווחה.</w:t>
      </w:r>
    </w:p>
    <w:p w:rsidR="002A77F7" w:rsidRDefault="002A77F7" w:rsidP="00BE6B3F">
      <w:pPr>
        <w:rPr>
          <w:rtl/>
          <w:lang w:val="he-IL" w:eastAsia="he-IL"/>
        </w:rPr>
      </w:pPr>
    </w:p>
    <w:p w:rsidR="002A77F7" w:rsidRDefault="002A77F7" w:rsidP="00F9787A">
      <w:pPr>
        <w:rPr>
          <w:rtl/>
          <w:lang w:val="he-IL" w:eastAsia="he-IL"/>
        </w:rPr>
      </w:pPr>
      <w:bookmarkStart w:id="18698" w:name="_ETM_Q41_600000"/>
      <w:bookmarkEnd w:id="18698"/>
      <w:r>
        <w:rPr>
          <w:rtl/>
          <w:lang w:val="he-IL" w:eastAsia="he-IL"/>
        </w:rPr>
        <w:t>נוסף להקמת המינהלת, המציאות החדשה הניצבת בפנינו מדגישה את הצורך העז בפעילותה של זרוע העבודה, בדגש על האגף להכשרה מקצועית ופיתוח כוח אדם.</w:t>
      </w:r>
      <w:r>
        <w:rPr>
          <w:rFonts w:hint="cs"/>
          <w:rtl/>
          <w:lang w:val="he-IL" w:eastAsia="he-IL"/>
        </w:rPr>
        <w:t xml:space="preserve"> </w:t>
      </w:r>
      <w:r>
        <w:rPr>
          <w:rtl/>
          <w:lang w:val="he-IL" w:eastAsia="he-IL"/>
        </w:rPr>
        <w:t>אגף זה מהווה את הזרוע הממשלתית להכשרת ההון האנושי והמקצועי בהתאמה לצרכיו המשתנים של המשק הישראלי</w:t>
      </w:r>
      <w:r>
        <w:rPr>
          <w:rFonts w:hint="cs"/>
          <w:rtl/>
          <w:lang w:val="he-IL" w:eastAsia="he-IL"/>
        </w:rPr>
        <w:t>,</w:t>
      </w:r>
      <w:r>
        <w:rPr>
          <w:rtl/>
          <w:lang w:val="he-IL" w:eastAsia="he-IL"/>
        </w:rPr>
        <w:t xml:space="preserve"> וללא ספק</w:t>
      </w:r>
      <w:r>
        <w:rPr>
          <w:rFonts w:hint="cs"/>
          <w:rtl/>
          <w:lang w:val="he-IL" w:eastAsia="he-IL"/>
        </w:rPr>
        <w:t>,</w:t>
      </w:r>
      <w:r>
        <w:rPr>
          <w:rtl/>
          <w:lang w:val="he-IL" w:eastAsia="he-IL"/>
        </w:rPr>
        <w:t xml:space="preserve"> על מנת למפות את אותם צרכים ולסייע בהתאמת היצע העובדים לביקושים הקיימים, עליו לפעול תוך ממשק מתמיד עם המעסיקים במשק</w:t>
      </w:r>
      <w:r>
        <w:rPr>
          <w:rFonts w:hint="cs"/>
          <w:rtl/>
          <w:lang w:val="he-IL" w:eastAsia="he-IL"/>
        </w:rPr>
        <w:t xml:space="preserve"> </w:t>
      </w:r>
      <w:r w:rsidR="00AE4BCE">
        <w:rPr>
          <w:rFonts w:hint="eastAsia"/>
          <w:rtl/>
          <w:lang w:val="he-IL" w:eastAsia="he-IL"/>
        </w:rPr>
        <w:t>–</w:t>
      </w:r>
      <w:r>
        <w:rPr>
          <w:rFonts w:hint="cs"/>
          <w:rtl/>
          <w:lang w:val="he-IL" w:eastAsia="he-IL"/>
        </w:rPr>
        <w:t xml:space="preserve"> זה מה שאתה ממליץ כל הזמן, ניר.</w:t>
      </w:r>
      <w:bookmarkStart w:id="18699" w:name="_ETM_Q41_632000"/>
      <w:bookmarkEnd w:id="18699"/>
      <w:r w:rsidR="00F9787A">
        <w:rPr>
          <w:rFonts w:hint="cs"/>
          <w:rtl/>
          <w:lang w:val="he-IL" w:eastAsia="he-IL"/>
        </w:rPr>
        <w:t xml:space="preserve"> </w:t>
      </w:r>
      <w:r>
        <w:rPr>
          <w:rtl/>
          <w:lang w:val="he-IL" w:eastAsia="he-IL"/>
        </w:rPr>
        <w:t xml:space="preserve">אציין כי כבר כיום מפעיל האגף </w:t>
      </w:r>
      <w:r>
        <w:rPr>
          <w:rFonts w:hint="cs"/>
          <w:rtl/>
          <w:lang w:val="he-IL" w:eastAsia="he-IL"/>
        </w:rPr>
        <w:t>כמה</w:t>
      </w:r>
      <w:r>
        <w:rPr>
          <w:rtl/>
          <w:lang w:val="he-IL" w:eastAsia="he-IL"/>
        </w:rPr>
        <w:t xml:space="preserve"> מסלולי הכשרה בשיתוף מעסיקים:</w:t>
      </w:r>
      <w:r>
        <w:rPr>
          <w:rFonts w:hint="cs"/>
          <w:rtl/>
        </w:rPr>
        <w:t xml:space="preserve"> </w:t>
      </w:r>
      <w:bookmarkStart w:id="18700" w:name="_ETM_Q41_639221"/>
      <w:bookmarkStart w:id="18701" w:name="bookmark3"/>
      <w:bookmarkEnd w:id="18700"/>
      <w:r>
        <w:rPr>
          <w:rFonts w:hint="cs"/>
          <w:rtl/>
          <w:lang w:val="he-IL" w:eastAsia="he-IL"/>
        </w:rPr>
        <w:t xml:space="preserve">1. </w:t>
      </w:r>
      <w:r>
        <w:rPr>
          <w:rtl/>
          <w:lang w:val="he-IL" w:eastAsia="he-IL"/>
        </w:rPr>
        <w:t xml:space="preserve">מסלול סטרטר </w:t>
      </w:r>
      <w:r w:rsidR="00AE4BCE">
        <w:rPr>
          <w:rFonts w:hint="cs"/>
          <w:rtl/>
          <w:lang w:val="he-IL" w:eastAsia="he-IL"/>
        </w:rPr>
        <w:t>–</w:t>
      </w:r>
      <w:r>
        <w:rPr>
          <w:rtl/>
          <w:lang w:val="he-IL" w:eastAsia="he-IL"/>
        </w:rPr>
        <w:t xml:space="preserve"> הכשרה בחניכות:</w:t>
      </w:r>
      <w:bookmarkEnd w:id="18701"/>
      <w:r>
        <w:rPr>
          <w:rFonts w:hint="cs"/>
          <w:rtl/>
          <w:lang w:val="he-IL" w:eastAsia="he-IL"/>
        </w:rPr>
        <w:t xml:space="preserve"> </w:t>
      </w:r>
      <w:r>
        <w:rPr>
          <w:rtl/>
          <w:lang w:val="he-IL" w:eastAsia="he-IL"/>
        </w:rPr>
        <w:t>ת</w:t>
      </w:r>
      <w:r>
        <w:rPr>
          <w:rFonts w:hint="cs"/>
          <w:rtl/>
          <w:lang w:val="he-IL" w:eastAsia="he-IL"/>
        </w:rPr>
        <w:t>ו</w:t>
      </w:r>
      <w:r>
        <w:rPr>
          <w:rtl/>
          <w:lang w:val="he-IL" w:eastAsia="he-IL"/>
        </w:rPr>
        <w:t>כנית הכשרה זו משלבת הכשרה עיונית לצד עבודה בשכר אצל מעסיק.</w:t>
      </w:r>
      <w:r>
        <w:rPr>
          <w:rFonts w:hint="cs"/>
          <w:rtl/>
        </w:rPr>
        <w:t xml:space="preserve"> </w:t>
      </w:r>
      <w:r>
        <w:rPr>
          <w:rtl/>
          <w:lang w:val="he-IL" w:eastAsia="he-IL"/>
        </w:rPr>
        <w:t>הת</w:t>
      </w:r>
      <w:r>
        <w:rPr>
          <w:rFonts w:hint="cs"/>
          <w:rtl/>
          <w:lang w:val="he-IL" w:eastAsia="he-IL"/>
        </w:rPr>
        <w:t>ו</w:t>
      </w:r>
      <w:r>
        <w:rPr>
          <w:rtl/>
          <w:lang w:val="he-IL" w:eastAsia="he-IL"/>
        </w:rPr>
        <w:t>כנית מורכבת מחודש עד חודשיים של לימודים עיוניים ומעשיים במוסד המכשיר בלבד, ולאחר מכן מלימודים במוסד המכשיר לצד הכשרה ועבודה אצל המעסיק תוך ליווי של חונך מקצועי ורכישת מיומנויות במקום העבודה.</w:t>
      </w:r>
      <w:r>
        <w:rPr>
          <w:rFonts w:hint="cs"/>
          <w:rtl/>
          <w:lang w:val="he-IL" w:eastAsia="he-IL"/>
        </w:rPr>
        <w:t xml:space="preserve"> אני </w:t>
      </w:r>
      <w:bookmarkStart w:id="18702" w:name="_ETM_Q41_672000"/>
      <w:bookmarkEnd w:id="18702"/>
      <w:r>
        <w:rPr>
          <w:rFonts w:hint="cs"/>
          <w:rtl/>
          <w:lang w:val="he-IL" w:eastAsia="he-IL"/>
        </w:rPr>
        <w:t xml:space="preserve">זוכר גם בתקופה שלי, בנתיב הטכנולוגי. </w:t>
      </w:r>
    </w:p>
    <w:p w:rsidR="002A77F7" w:rsidRDefault="002A77F7" w:rsidP="00BE6B3F">
      <w:pPr>
        <w:rPr>
          <w:rtl/>
          <w:lang w:val="he-IL" w:eastAsia="he-IL"/>
        </w:rPr>
      </w:pPr>
      <w:bookmarkStart w:id="18703" w:name="_ETM_Q41_673000"/>
      <w:bookmarkEnd w:id="18703"/>
    </w:p>
    <w:p w:rsidR="002A77F7" w:rsidRDefault="002A77F7" w:rsidP="00BE6B3F">
      <w:pPr>
        <w:pStyle w:val="af6"/>
        <w:rPr>
          <w:rtl/>
          <w:lang w:val="he-IL"/>
        </w:rPr>
      </w:pPr>
      <w:bookmarkStart w:id="18704" w:name="ET_interruption_5851_14"/>
      <w:r w:rsidRPr="00072677">
        <w:rPr>
          <w:rStyle w:val="TagStyle"/>
          <w:rtl/>
        </w:rPr>
        <w:t xml:space="preserve"> &lt;&lt; קריאה &gt;&gt;</w:t>
      </w:r>
      <w:r w:rsidRPr="003848FA">
        <w:rPr>
          <w:rStyle w:val="TagStyle"/>
          <w:rtl/>
        </w:rPr>
        <w:t xml:space="preserve"> </w:t>
      </w:r>
      <w:r>
        <w:rPr>
          <w:rFonts w:hint="cs"/>
          <w:rtl/>
          <w:lang w:val="he-IL"/>
        </w:rPr>
        <w:t>קריאות</w:t>
      </w:r>
      <w:r>
        <w:rPr>
          <w:rtl/>
          <w:lang w:val="he-IL"/>
        </w:rPr>
        <w:t>:</w:t>
      </w:r>
      <w:r w:rsidRPr="003848FA">
        <w:rPr>
          <w:rStyle w:val="TagStyle"/>
          <w:rtl/>
        </w:rPr>
        <w:t xml:space="preserve"> </w:t>
      </w:r>
      <w:r w:rsidRPr="00072677">
        <w:rPr>
          <w:rStyle w:val="TagStyle"/>
          <w:rtl/>
        </w:rPr>
        <w:t>&lt;&lt; קריאה &gt;&gt;</w:t>
      </w:r>
      <w:r>
        <w:rPr>
          <w:rtl/>
          <w:lang w:val="he-IL"/>
        </w:rPr>
        <w:t xml:space="preserve">   </w:t>
      </w:r>
      <w:bookmarkEnd w:id="18704"/>
    </w:p>
    <w:p w:rsidR="002A77F7" w:rsidRDefault="002A77F7" w:rsidP="00B57747">
      <w:pPr>
        <w:rPr>
          <w:rtl/>
          <w:lang w:val="he-IL" w:eastAsia="he-IL"/>
        </w:rPr>
      </w:pPr>
    </w:p>
    <w:p w:rsidR="002A77F7" w:rsidRDefault="00AE4BCE" w:rsidP="00BE6B3F">
      <w:pPr>
        <w:rPr>
          <w:rtl/>
          <w:lang w:val="he-IL" w:eastAsia="he-IL"/>
        </w:rPr>
      </w:pPr>
      <w:r>
        <w:rPr>
          <w:rFonts w:hint="cs"/>
          <w:rtl/>
          <w:lang w:val="he-IL" w:eastAsia="he-IL"/>
        </w:rPr>
        <w:t>– – –</w:t>
      </w:r>
    </w:p>
    <w:p w:rsidR="002A77F7" w:rsidRDefault="002A77F7" w:rsidP="00BE6B3F">
      <w:pPr>
        <w:rPr>
          <w:rtl/>
          <w:lang w:val="he-IL" w:eastAsia="he-IL"/>
        </w:rPr>
      </w:pPr>
      <w:bookmarkStart w:id="18705" w:name="_ETM_Q41_674000"/>
      <w:bookmarkStart w:id="18706" w:name="_ETM_Q41_675000"/>
      <w:bookmarkEnd w:id="18705"/>
      <w:bookmarkEnd w:id="18706"/>
    </w:p>
    <w:p w:rsidR="002A77F7" w:rsidRDefault="002A77F7" w:rsidP="00BE6B3F">
      <w:pPr>
        <w:pStyle w:val="-"/>
        <w:rPr>
          <w:rtl/>
          <w:lang w:val="he-IL"/>
        </w:rPr>
      </w:pPr>
      <w:r w:rsidRPr="00072677">
        <w:rPr>
          <w:rStyle w:val="TagStyle"/>
          <w:rtl/>
        </w:rPr>
        <w:t xml:space="preserve"> &lt;&lt; דובר_המשך &gt;&gt;</w:t>
      </w:r>
      <w:r w:rsidRPr="003848FA">
        <w:rPr>
          <w:rStyle w:val="TagStyle"/>
          <w:rtl/>
        </w:rPr>
        <w:t xml:space="preserve"> </w:t>
      </w:r>
      <w:r>
        <w:rPr>
          <w:rtl/>
          <w:lang w:val="he-IL"/>
        </w:rPr>
        <w:t>סגן שר העבודה, הרווחה והשירותים החברתיים משולם נהרי:</w:t>
      </w:r>
      <w:r w:rsidRPr="003848FA">
        <w:rPr>
          <w:rStyle w:val="TagStyle"/>
          <w:rtl/>
        </w:rPr>
        <w:t xml:space="preserve"> </w:t>
      </w:r>
      <w:r w:rsidRPr="00072677">
        <w:rPr>
          <w:rStyle w:val="TagStyle"/>
          <w:rtl/>
        </w:rPr>
        <w:t>&lt;&lt; דובר_המשך &gt;&gt;</w:t>
      </w:r>
      <w:r>
        <w:rPr>
          <w:rtl/>
          <w:lang w:val="he-IL"/>
        </w:rPr>
        <w:t xml:space="preserve">   </w:t>
      </w:r>
    </w:p>
    <w:p w:rsidR="002A77F7" w:rsidRDefault="002A77F7" w:rsidP="00B57747">
      <w:pPr>
        <w:rPr>
          <w:rtl/>
          <w:lang w:val="he-IL" w:eastAsia="he-IL"/>
        </w:rPr>
      </w:pPr>
    </w:p>
    <w:p w:rsidR="002A77F7" w:rsidRDefault="002A77F7" w:rsidP="00BE6B3F">
      <w:pPr>
        <w:rPr>
          <w:rtl/>
          <w:lang w:val="he-IL" w:eastAsia="he-IL"/>
        </w:rPr>
      </w:pPr>
      <w:bookmarkStart w:id="18707" w:name="_ETM_Q41_679000"/>
      <w:bookmarkEnd w:id="18707"/>
      <w:r>
        <w:rPr>
          <w:rFonts w:hint="cs"/>
          <w:rtl/>
          <w:lang w:val="he-IL" w:eastAsia="he-IL"/>
        </w:rPr>
        <w:t xml:space="preserve">כן. אני בטוח שכולם יצאו פה מקצועיים אחרי שישמעו את </w:t>
      </w:r>
      <w:bookmarkStart w:id="18708" w:name="_ETM_Q41_682000"/>
      <w:bookmarkEnd w:id="18708"/>
      <w:r>
        <w:rPr>
          <w:rFonts w:hint="cs"/>
          <w:rtl/>
          <w:lang w:val="he-IL" w:eastAsia="he-IL"/>
        </w:rPr>
        <w:t xml:space="preserve">כל הדברים. </w:t>
      </w:r>
    </w:p>
    <w:p w:rsidR="002A77F7" w:rsidRDefault="002A77F7" w:rsidP="00BE6B3F">
      <w:pPr>
        <w:rPr>
          <w:rtl/>
          <w:lang w:val="he-IL" w:eastAsia="he-IL"/>
        </w:rPr>
      </w:pPr>
    </w:p>
    <w:p w:rsidR="002A77F7" w:rsidRDefault="002A77F7" w:rsidP="00BE6B3F">
      <w:pPr>
        <w:pStyle w:val="af6"/>
        <w:rPr>
          <w:rtl/>
          <w:lang w:val="he-IL"/>
        </w:rPr>
      </w:pPr>
      <w:bookmarkStart w:id="18709" w:name="ET_interruption_6095_17"/>
      <w:r w:rsidRPr="00072677">
        <w:rPr>
          <w:rStyle w:val="TagStyle"/>
          <w:rtl/>
        </w:rPr>
        <w:t xml:space="preserve"> &lt;&lt; קריאה &gt;&gt;</w:t>
      </w:r>
      <w:r w:rsidRPr="003848FA">
        <w:rPr>
          <w:rStyle w:val="TagStyle"/>
          <w:rtl/>
        </w:rPr>
        <w:t xml:space="preserve"> </w:t>
      </w:r>
      <w:r>
        <w:rPr>
          <w:rtl/>
          <w:lang w:val="he-IL"/>
        </w:rPr>
        <w:t>שר הבינוי והשיכון יצחק כהן:</w:t>
      </w:r>
      <w:r w:rsidRPr="003848FA">
        <w:rPr>
          <w:rStyle w:val="TagStyle"/>
          <w:rtl/>
        </w:rPr>
        <w:t xml:space="preserve"> </w:t>
      </w:r>
      <w:r w:rsidRPr="00072677">
        <w:rPr>
          <w:rStyle w:val="TagStyle"/>
          <w:rtl/>
        </w:rPr>
        <w:t>&lt;&lt; קריאה &gt;&gt;</w:t>
      </w:r>
      <w:r>
        <w:rPr>
          <w:rtl/>
          <w:lang w:val="he-IL"/>
        </w:rPr>
        <w:t xml:space="preserve">   </w:t>
      </w:r>
      <w:bookmarkEnd w:id="18709"/>
    </w:p>
    <w:p w:rsidR="002A77F7" w:rsidRDefault="002A77F7" w:rsidP="00B57747">
      <w:pPr>
        <w:rPr>
          <w:rtl/>
          <w:lang w:val="he-IL" w:eastAsia="he-IL"/>
        </w:rPr>
      </w:pPr>
    </w:p>
    <w:p w:rsidR="002A77F7" w:rsidRDefault="002A77F7" w:rsidP="00BE6B3F">
      <w:pPr>
        <w:rPr>
          <w:rtl/>
          <w:lang w:val="he-IL" w:eastAsia="he-IL"/>
        </w:rPr>
      </w:pPr>
      <w:r>
        <w:rPr>
          <w:rFonts w:hint="cs"/>
          <w:rtl/>
          <w:lang w:val="he-IL" w:eastAsia="he-IL"/>
        </w:rPr>
        <w:t xml:space="preserve">קח את הזמן. </w:t>
      </w:r>
    </w:p>
    <w:p w:rsidR="002A77F7" w:rsidRDefault="002A77F7" w:rsidP="00BE6B3F">
      <w:pPr>
        <w:rPr>
          <w:rtl/>
          <w:lang w:val="he-IL" w:eastAsia="he-IL"/>
        </w:rPr>
      </w:pPr>
    </w:p>
    <w:p w:rsidR="002A77F7" w:rsidRDefault="002A77F7" w:rsidP="00BE6B3F">
      <w:pPr>
        <w:pStyle w:val="af6"/>
        <w:rPr>
          <w:rtl/>
          <w:lang w:val="he-IL"/>
        </w:rPr>
      </w:pPr>
      <w:bookmarkStart w:id="18710" w:name="_ETM_Q41_689000"/>
      <w:bookmarkStart w:id="18711" w:name="ET_interruption_5851_18"/>
      <w:bookmarkEnd w:id="18710"/>
      <w:r w:rsidRPr="00072677">
        <w:rPr>
          <w:rStyle w:val="TagStyle"/>
          <w:rtl/>
        </w:rPr>
        <w:t xml:space="preserve"> &lt;&lt; קריאה &gt;&gt;</w:t>
      </w:r>
      <w:r w:rsidRPr="003848FA">
        <w:rPr>
          <w:rStyle w:val="TagStyle"/>
          <w:rtl/>
        </w:rPr>
        <w:t xml:space="preserve"> </w:t>
      </w:r>
      <w:r>
        <w:rPr>
          <w:rtl/>
          <w:lang w:val="he-IL"/>
        </w:rPr>
        <w:t>משה אבוטבול (ש"ס):</w:t>
      </w:r>
      <w:r w:rsidRPr="003848FA">
        <w:rPr>
          <w:rStyle w:val="TagStyle"/>
          <w:rtl/>
        </w:rPr>
        <w:t xml:space="preserve"> </w:t>
      </w:r>
      <w:r w:rsidRPr="00072677">
        <w:rPr>
          <w:rStyle w:val="TagStyle"/>
          <w:rtl/>
        </w:rPr>
        <w:t>&lt;&lt; קריאה &gt;&gt;</w:t>
      </w:r>
      <w:r>
        <w:rPr>
          <w:rtl/>
          <w:lang w:val="he-IL"/>
        </w:rPr>
        <w:t xml:space="preserve">   </w:t>
      </w:r>
      <w:bookmarkEnd w:id="18711"/>
    </w:p>
    <w:p w:rsidR="002A77F7" w:rsidRDefault="002A77F7" w:rsidP="00B57747">
      <w:pPr>
        <w:rPr>
          <w:rtl/>
          <w:lang w:val="he-IL" w:eastAsia="he-IL"/>
        </w:rPr>
      </w:pPr>
    </w:p>
    <w:p w:rsidR="002A77F7" w:rsidRDefault="002A77F7" w:rsidP="00BE6B3F">
      <w:pPr>
        <w:rPr>
          <w:rtl/>
          <w:lang w:val="he-IL" w:eastAsia="he-IL"/>
        </w:rPr>
      </w:pPr>
      <w:bookmarkStart w:id="18712" w:name="_ETM_Q41_684000"/>
      <w:bookmarkEnd w:id="18712"/>
      <w:r>
        <w:rPr>
          <w:rFonts w:hint="cs"/>
          <w:rtl/>
          <w:lang w:val="he-IL" w:eastAsia="he-IL"/>
        </w:rPr>
        <w:t xml:space="preserve">נתמוך במה שתגיד. </w:t>
      </w:r>
    </w:p>
    <w:p w:rsidR="002A77F7" w:rsidRDefault="002A77F7" w:rsidP="00BE6B3F">
      <w:pPr>
        <w:rPr>
          <w:rtl/>
          <w:lang w:val="he-IL" w:eastAsia="he-IL"/>
        </w:rPr>
      </w:pPr>
      <w:bookmarkStart w:id="18713" w:name="_ETM_Q41_695000"/>
      <w:bookmarkEnd w:id="18713"/>
    </w:p>
    <w:p w:rsidR="002A77F7" w:rsidRDefault="002A77F7" w:rsidP="00BE6B3F">
      <w:pPr>
        <w:pStyle w:val="af7"/>
        <w:rPr>
          <w:rtl/>
          <w:lang w:val="he-IL"/>
        </w:rPr>
      </w:pPr>
      <w:r w:rsidRPr="00072677">
        <w:rPr>
          <w:rStyle w:val="TagStyle"/>
          <w:rtl/>
        </w:rPr>
        <w:t xml:space="preserve"> &lt;&lt; יור &gt;&gt;</w:t>
      </w:r>
      <w:r w:rsidRPr="005A23CC">
        <w:rPr>
          <w:rStyle w:val="TagStyle"/>
          <w:rtl/>
        </w:rPr>
        <w:t xml:space="preserve"> </w:t>
      </w:r>
      <w:r>
        <w:rPr>
          <w:rtl/>
          <w:lang w:val="he-IL"/>
        </w:rPr>
        <w:t>היו"ר אורנה ברביבאי:</w:t>
      </w:r>
      <w:r w:rsidRPr="005A23CC">
        <w:rPr>
          <w:rStyle w:val="TagStyle"/>
          <w:rtl/>
        </w:rPr>
        <w:t xml:space="preserve"> </w:t>
      </w:r>
      <w:r w:rsidRPr="00072677">
        <w:rPr>
          <w:rStyle w:val="TagStyle"/>
          <w:rtl/>
        </w:rPr>
        <w:t>&lt;&lt; יור &gt;&gt;</w:t>
      </w:r>
      <w:r>
        <w:rPr>
          <w:rtl/>
          <w:lang w:val="he-IL"/>
        </w:rPr>
        <w:t xml:space="preserve">   </w:t>
      </w:r>
    </w:p>
    <w:p w:rsidR="002A77F7" w:rsidRDefault="002A77F7" w:rsidP="00B57747">
      <w:pPr>
        <w:rPr>
          <w:rtl/>
          <w:lang w:val="he-IL" w:eastAsia="he-IL"/>
        </w:rPr>
      </w:pPr>
    </w:p>
    <w:p w:rsidR="002A77F7" w:rsidRDefault="002A77F7" w:rsidP="00BE6B3F">
      <w:pPr>
        <w:rPr>
          <w:rtl/>
          <w:lang w:val="he-IL" w:eastAsia="he-IL"/>
        </w:rPr>
      </w:pPr>
      <w:bookmarkStart w:id="18714" w:name="_ETM_Q41_699000"/>
      <w:bookmarkStart w:id="18715" w:name="_ETM_Q41_696000"/>
      <w:bookmarkEnd w:id="18714"/>
      <w:bookmarkEnd w:id="18715"/>
      <w:r>
        <w:rPr>
          <w:rFonts w:hint="cs"/>
          <w:rtl/>
          <w:lang w:val="he-IL" w:eastAsia="he-IL"/>
        </w:rPr>
        <w:t xml:space="preserve">גמול השתלמות </w:t>
      </w:r>
      <w:bookmarkStart w:id="18716" w:name="_ETM_Q41_694000"/>
      <w:bookmarkEnd w:id="18716"/>
      <w:r>
        <w:rPr>
          <w:rFonts w:hint="cs"/>
          <w:rtl/>
          <w:lang w:val="he-IL" w:eastAsia="he-IL"/>
        </w:rPr>
        <w:t xml:space="preserve">יש לכם. </w:t>
      </w:r>
    </w:p>
    <w:p w:rsidR="002A77F7" w:rsidRDefault="002A77F7" w:rsidP="00BE6B3F">
      <w:pPr>
        <w:rPr>
          <w:rtl/>
          <w:lang w:val="he-IL" w:eastAsia="he-IL"/>
        </w:rPr>
      </w:pPr>
    </w:p>
    <w:p w:rsidR="002A77F7" w:rsidRDefault="002A77F7" w:rsidP="00BE6B3F">
      <w:pPr>
        <w:pStyle w:val="-"/>
        <w:rPr>
          <w:rtl/>
          <w:lang w:val="he-IL"/>
        </w:rPr>
      </w:pPr>
      <w:r w:rsidRPr="00072677">
        <w:rPr>
          <w:rStyle w:val="TagStyle"/>
          <w:rtl/>
        </w:rPr>
        <w:t xml:space="preserve"> &lt;&lt; דובר_המשך &gt;&gt;</w:t>
      </w:r>
      <w:r w:rsidRPr="003848FA">
        <w:rPr>
          <w:rStyle w:val="TagStyle"/>
          <w:rtl/>
        </w:rPr>
        <w:t xml:space="preserve"> </w:t>
      </w:r>
      <w:r>
        <w:rPr>
          <w:rtl/>
          <w:lang w:val="he-IL"/>
        </w:rPr>
        <w:t>סגן שר העבודה, הרווחה והשירותים החברתיים משולם נהרי:</w:t>
      </w:r>
      <w:r w:rsidRPr="003848FA">
        <w:rPr>
          <w:rStyle w:val="TagStyle"/>
          <w:rtl/>
        </w:rPr>
        <w:t xml:space="preserve"> </w:t>
      </w:r>
      <w:r w:rsidRPr="00072677">
        <w:rPr>
          <w:rStyle w:val="TagStyle"/>
          <w:rtl/>
        </w:rPr>
        <w:t>&lt;&lt; דובר_המשך &gt;&gt;</w:t>
      </w:r>
      <w:r>
        <w:rPr>
          <w:rtl/>
          <w:lang w:val="he-IL"/>
        </w:rPr>
        <w:t xml:space="preserve">   </w:t>
      </w:r>
    </w:p>
    <w:p w:rsidR="002A77F7" w:rsidRDefault="002A77F7" w:rsidP="00B57747">
      <w:pPr>
        <w:rPr>
          <w:rtl/>
          <w:lang w:val="he-IL" w:eastAsia="he-IL"/>
        </w:rPr>
      </w:pPr>
    </w:p>
    <w:p w:rsidR="002A77F7" w:rsidRDefault="002A77F7" w:rsidP="00A84906">
      <w:pPr>
        <w:rPr>
          <w:rtl/>
          <w:lang w:val="he-IL" w:eastAsia="he-IL"/>
        </w:rPr>
      </w:pPr>
      <w:bookmarkStart w:id="18717" w:name="_ETM_Q41_677000"/>
      <w:bookmarkStart w:id="18718" w:name="bookmark4"/>
      <w:bookmarkEnd w:id="18717"/>
      <w:r>
        <w:rPr>
          <w:rFonts w:hint="cs"/>
          <w:rtl/>
          <w:lang w:val="he-IL" w:eastAsia="he-IL"/>
        </w:rPr>
        <w:t xml:space="preserve">2. </w:t>
      </w:r>
      <w:r>
        <w:rPr>
          <w:rtl/>
          <w:lang w:val="he-IL" w:eastAsia="he-IL"/>
        </w:rPr>
        <w:t>מסלול הכשרה במקום העבוד</w:t>
      </w:r>
      <w:bookmarkEnd w:id="18718"/>
      <w:r>
        <w:rPr>
          <w:rFonts w:hint="cs"/>
          <w:rtl/>
        </w:rPr>
        <w:t xml:space="preserve">ה </w:t>
      </w:r>
      <w:r w:rsidR="00A84906">
        <w:rPr>
          <w:rFonts w:hint="eastAsia"/>
          <w:rtl/>
        </w:rPr>
        <w:t>–</w:t>
      </w:r>
      <w:r>
        <w:rPr>
          <w:rFonts w:hint="cs"/>
          <w:rtl/>
        </w:rPr>
        <w:t xml:space="preserve"> </w:t>
      </w:r>
      <w:r>
        <w:rPr>
          <w:rtl/>
          <w:lang w:val="he-IL" w:eastAsia="he-IL"/>
        </w:rPr>
        <w:t>מסלול הנותן מענה לצורך בהכשרת עובדים חדשים לתפקידים שונים במפעל שאינם דורשים הכשרה פורמלית.</w:t>
      </w:r>
      <w:r>
        <w:rPr>
          <w:rFonts w:hint="cs"/>
          <w:rtl/>
          <w:lang w:val="he-IL" w:eastAsia="he-IL"/>
        </w:rPr>
        <w:t xml:space="preserve"> </w:t>
      </w:r>
      <w:r>
        <w:rPr>
          <w:rtl/>
          <w:lang w:val="he-IL" w:eastAsia="he-IL"/>
        </w:rPr>
        <w:t>המעסיק מקבל תמיכה בשכר בגין כל עובד חדש עבור הכשרה וחניכה ומתחייב להעסיק את העובד</w:t>
      </w:r>
      <w:r>
        <w:rPr>
          <w:rFonts w:hint="cs"/>
          <w:rtl/>
          <w:lang w:val="he-IL" w:eastAsia="he-IL"/>
        </w:rPr>
        <w:t xml:space="preserve"> לשישה </w:t>
      </w:r>
      <w:r>
        <w:rPr>
          <w:rtl/>
          <w:lang w:val="he-IL" w:eastAsia="he-IL"/>
        </w:rPr>
        <w:t>חודשים לפחות.</w:t>
      </w:r>
      <w:r>
        <w:rPr>
          <w:rFonts w:hint="cs"/>
          <w:rtl/>
          <w:lang w:val="he-IL" w:eastAsia="he-IL"/>
        </w:rPr>
        <w:t xml:space="preserve"> 3. </w:t>
      </w:r>
      <w:bookmarkStart w:id="18719" w:name="_ETM_Q41_716000"/>
      <w:bookmarkStart w:id="18720" w:name="bookmark6"/>
      <w:bookmarkEnd w:id="18719"/>
      <w:r>
        <w:rPr>
          <w:rtl/>
          <w:lang w:val="he-IL" w:eastAsia="he-IL"/>
        </w:rPr>
        <w:t>מסלול כיתה במפעל</w:t>
      </w:r>
      <w:bookmarkEnd w:id="18720"/>
      <w:r>
        <w:rPr>
          <w:rFonts w:hint="cs"/>
          <w:rtl/>
          <w:lang w:val="he-IL" w:eastAsia="he-IL"/>
        </w:rPr>
        <w:t xml:space="preserve"> </w:t>
      </w:r>
      <w:r w:rsidR="00AE4BCE">
        <w:rPr>
          <w:rFonts w:hint="cs"/>
          <w:rtl/>
          <w:lang w:val="he-IL" w:eastAsia="he-IL"/>
        </w:rPr>
        <w:t>–</w:t>
      </w:r>
      <w:r>
        <w:rPr>
          <w:rFonts w:hint="cs"/>
          <w:rtl/>
          <w:lang w:val="he-IL" w:eastAsia="he-IL"/>
        </w:rPr>
        <w:t xml:space="preserve"> </w:t>
      </w:r>
      <w:r>
        <w:rPr>
          <w:rtl/>
          <w:lang w:val="he-IL" w:eastAsia="he-IL"/>
        </w:rPr>
        <w:t>מסלול המאפשר מימון מלא של קורס הכשרה מקצועית עבור המעסיקים, על</w:t>
      </w:r>
      <w:r>
        <w:rPr>
          <w:rFonts w:hint="cs"/>
          <w:rtl/>
          <w:lang w:val="he-IL" w:eastAsia="he-IL"/>
        </w:rPr>
        <w:t xml:space="preserve"> </w:t>
      </w:r>
      <w:r>
        <w:rPr>
          <w:rtl/>
          <w:lang w:val="he-IL" w:eastAsia="he-IL"/>
        </w:rPr>
        <w:t>פי צ</w:t>
      </w:r>
      <w:r>
        <w:rPr>
          <w:rFonts w:hint="cs"/>
          <w:rtl/>
          <w:lang w:val="he-IL" w:eastAsia="he-IL"/>
        </w:rPr>
        <w:t>ו</w:t>
      </w:r>
      <w:r>
        <w:rPr>
          <w:rtl/>
          <w:lang w:val="he-IL" w:eastAsia="he-IL"/>
        </w:rPr>
        <w:t>רכיהם, לקבוצת דורשי עבודה.</w:t>
      </w:r>
      <w:r>
        <w:rPr>
          <w:rFonts w:hint="cs"/>
          <w:rtl/>
          <w:lang w:val="he-IL" w:eastAsia="he-IL"/>
        </w:rPr>
        <w:t xml:space="preserve"> </w:t>
      </w:r>
      <w:r>
        <w:rPr>
          <w:rtl/>
          <w:lang w:val="he-IL" w:eastAsia="he-IL"/>
        </w:rPr>
        <w:t>ההכשרה מבוצעת אצל המעסיק בהתאם לת</w:t>
      </w:r>
      <w:r>
        <w:rPr>
          <w:rFonts w:hint="cs"/>
          <w:rtl/>
          <w:lang w:val="he-IL" w:eastAsia="he-IL"/>
        </w:rPr>
        <w:t>ו</w:t>
      </w:r>
      <w:r>
        <w:rPr>
          <w:rtl/>
          <w:lang w:val="he-IL" w:eastAsia="he-IL"/>
        </w:rPr>
        <w:t>כניות לימוד במקצועות המוכרים ע</w:t>
      </w:r>
      <w:r>
        <w:rPr>
          <w:rFonts w:hint="cs"/>
          <w:rtl/>
          <w:lang w:val="he-IL" w:eastAsia="he-IL"/>
        </w:rPr>
        <w:t>ל ידי</w:t>
      </w:r>
      <w:r>
        <w:rPr>
          <w:rtl/>
          <w:lang w:val="he-IL" w:eastAsia="he-IL"/>
        </w:rPr>
        <w:t xml:space="preserve"> האגף או ת</w:t>
      </w:r>
      <w:r>
        <w:rPr>
          <w:rFonts w:hint="cs"/>
          <w:rtl/>
          <w:lang w:val="he-IL" w:eastAsia="he-IL"/>
        </w:rPr>
        <w:t>ו</w:t>
      </w:r>
      <w:r>
        <w:rPr>
          <w:rtl/>
          <w:lang w:val="he-IL" w:eastAsia="he-IL"/>
        </w:rPr>
        <w:t>כניות לימוד חדשות הנבנות בשיתוף ובאישור האגף להכשרה מקצועית.</w:t>
      </w:r>
      <w:r>
        <w:rPr>
          <w:rFonts w:hint="cs"/>
          <w:rtl/>
          <w:lang w:val="he-IL" w:eastAsia="he-IL"/>
        </w:rPr>
        <w:t xml:space="preserve"> </w:t>
      </w:r>
      <w:r>
        <w:rPr>
          <w:rtl/>
          <w:lang w:val="he-IL" w:eastAsia="he-IL"/>
        </w:rPr>
        <w:t>לאחר סיום ההכשרה מתחייב המעסיק לקלוט לפחות</w:t>
      </w:r>
      <w:r>
        <w:rPr>
          <w:rFonts w:hint="cs"/>
          <w:rtl/>
          <w:lang w:val="he-IL" w:eastAsia="he-IL"/>
        </w:rPr>
        <w:t xml:space="preserve"> </w:t>
      </w:r>
      <w:bookmarkStart w:id="18721" w:name="_ETM_Q41_743000"/>
      <w:bookmarkEnd w:id="18721"/>
      <w:r>
        <w:rPr>
          <w:rFonts w:hint="cs"/>
          <w:rtl/>
          <w:lang w:val="he-IL" w:eastAsia="he-IL"/>
        </w:rPr>
        <w:t>60% מ</w:t>
      </w:r>
      <w:r>
        <w:rPr>
          <w:rtl/>
          <w:lang w:val="he-IL" w:eastAsia="he-IL"/>
        </w:rPr>
        <w:t>בוגרי הקורס לעבודה</w:t>
      </w:r>
      <w:r>
        <w:rPr>
          <w:rFonts w:hint="cs"/>
          <w:rtl/>
          <w:lang w:val="he-IL" w:eastAsia="he-IL"/>
        </w:rPr>
        <w:t xml:space="preserve"> לשישה חודשים לפחות. </w:t>
      </w:r>
      <w:r>
        <w:rPr>
          <w:rtl/>
          <w:lang w:val="he-IL" w:eastAsia="he-IL"/>
        </w:rPr>
        <w:t>יודגש כי גם קבוצה של מעסיקים</w:t>
      </w:r>
      <w:r>
        <w:rPr>
          <w:rFonts w:hint="cs"/>
          <w:rtl/>
          <w:lang w:val="he-IL" w:eastAsia="he-IL"/>
        </w:rPr>
        <w:t>,</w:t>
      </w:r>
      <w:r>
        <w:rPr>
          <w:rtl/>
          <w:lang w:val="he-IL" w:eastAsia="he-IL"/>
        </w:rPr>
        <w:t xml:space="preserve"> התאחדות מעסיקים או גוף ייצוגי אחר זכאים להסתייע במסלול זה, ובמקרה זה</w:t>
      </w:r>
      <w:r>
        <w:rPr>
          <w:rFonts w:hint="cs"/>
          <w:rtl/>
          <w:lang w:val="he-IL" w:eastAsia="he-IL"/>
        </w:rPr>
        <w:t xml:space="preserve"> </w:t>
      </w:r>
      <w:r>
        <w:rPr>
          <w:rtl/>
          <w:lang w:val="he-IL" w:eastAsia="he-IL"/>
        </w:rPr>
        <w:t xml:space="preserve">חובת ההשמה מתפזרת בין </w:t>
      </w:r>
      <w:r>
        <w:rPr>
          <w:rFonts w:hint="cs"/>
          <w:rtl/>
          <w:lang w:val="he-IL" w:eastAsia="he-IL"/>
        </w:rPr>
        <w:t>כמה</w:t>
      </w:r>
      <w:r>
        <w:rPr>
          <w:rtl/>
          <w:lang w:val="he-IL" w:eastAsia="he-IL"/>
        </w:rPr>
        <w:t xml:space="preserve"> מעסיקים.</w:t>
      </w:r>
    </w:p>
    <w:p w:rsidR="002A77F7" w:rsidRDefault="002A77F7" w:rsidP="00BE6B3F">
      <w:pPr>
        <w:rPr>
          <w:rtl/>
          <w:lang w:val="he-IL" w:eastAsia="he-IL"/>
        </w:rPr>
      </w:pPr>
    </w:p>
    <w:p w:rsidR="002A77F7" w:rsidRDefault="002A77F7" w:rsidP="00F9787A">
      <w:pPr>
        <w:rPr>
          <w:rtl/>
        </w:rPr>
      </w:pPr>
      <w:bookmarkStart w:id="18722" w:name="TOR_Q42"/>
      <w:bookmarkEnd w:id="18722"/>
      <w:r>
        <w:rPr>
          <w:rFonts w:hint="cs"/>
          <w:rtl/>
          <w:lang w:eastAsia="he-IL"/>
        </w:rPr>
        <w:t>שוברים ופיקדונות לחיילים משוח</w:t>
      </w:r>
      <w:bookmarkStart w:id="18723" w:name="_ETM_Q42_164997"/>
      <w:bookmarkEnd w:id="18723"/>
      <w:r>
        <w:rPr>
          <w:rFonts w:hint="cs"/>
          <w:rtl/>
          <w:lang w:eastAsia="he-IL"/>
        </w:rPr>
        <w:t xml:space="preserve">ררים </w:t>
      </w:r>
      <w:r w:rsidR="00AE4BCE">
        <w:rPr>
          <w:rtl/>
          <w:lang w:eastAsia="he-IL"/>
        </w:rPr>
        <w:t>–</w:t>
      </w:r>
      <w:r>
        <w:rPr>
          <w:rFonts w:hint="cs"/>
          <w:rtl/>
          <w:lang w:eastAsia="he-IL"/>
        </w:rPr>
        <w:t xml:space="preserve"> </w:t>
      </w:r>
      <w:bookmarkStart w:id="18724" w:name="_ETM_Q42_167763"/>
      <w:bookmarkEnd w:id="18724"/>
      <w:r>
        <w:rPr>
          <w:rFonts w:hint="cs"/>
          <w:rtl/>
          <w:lang w:eastAsia="he-IL"/>
        </w:rPr>
        <w:t xml:space="preserve">תוכנית המאפשרת מתן מימון חלקי למשתתף </w:t>
      </w:r>
      <w:bookmarkStart w:id="18725" w:name="_ETM_Q42_165977"/>
      <w:bookmarkEnd w:id="18725"/>
      <w:r>
        <w:rPr>
          <w:rFonts w:hint="cs"/>
          <w:rtl/>
          <w:lang w:eastAsia="he-IL"/>
        </w:rPr>
        <w:t xml:space="preserve">הלומד בקורס </w:t>
      </w:r>
      <w:bookmarkStart w:id="18726" w:name="_ETM_Q42_167908"/>
      <w:bookmarkEnd w:id="18726"/>
      <w:r>
        <w:rPr>
          <w:rFonts w:hint="cs"/>
          <w:rtl/>
          <w:lang w:eastAsia="he-IL"/>
        </w:rPr>
        <w:t xml:space="preserve">בפיקוח האגף </w:t>
      </w:r>
      <w:bookmarkStart w:id="18727" w:name="_ETM_Q42_170425"/>
      <w:bookmarkEnd w:id="18727"/>
      <w:r>
        <w:rPr>
          <w:rFonts w:hint="cs"/>
          <w:rtl/>
          <w:lang w:eastAsia="he-IL"/>
        </w:rPr>
        <w:t>או משרד מ</w:t>
      </w:r>
      <w:bookmarkStart w:id="18728" w:name="_ETM_Q42_170187"/>
      <w:bookmarkEnd w:id="18728"/>
      <w:r>
        <w:rPr>
          <w:rFonts w:hint="cs"/>
          <w:rtl/>
          <w:lang w:eastAsia="he-IL"/>
        </w:rPr>
        <w:t>משלתי אחר</w:t>
      </w:r>
      <w:bookmarkStart w:id="18729" w:name="_ETM_Q42_169358"/>
      <w:bookmarkEnd w:id="18729"/>
      <w:r>
        <w:rPr>
          <w:rFonts w:hint="cs"/>
          <w:rtl/>
          <w:lang w:eastAsia="he-IL"/>
        </w:rPr>
        <w:t xml:space="preserve"> ומיוע</w:t>
      </w:r>
      <w:bookmarkStart w:id="18730" w:name="_ETM_Q42_172897"/>
      <w:bookmarkEnd w:id="18730"/>
      <w:r>
        <w:rPr>
          <w:rFonts w:hint="cs"/>
          <w:rtl/>
          <w:lang w:eastAsia="he-IL"/>
        </w:rPr>
        <w:t>דת לאוכלוסיות ה</w:t>
      </w:r>
      <w:bookmarkStart w:id="18731" w:name="_ETM_Q42_172437"/>
      <w:bookmarkEnd w:id="18731"/>
      <w:r>
        <w:rPr>
          <w:rFonts w:hint="cs"/>
          <w:rtl/>
          <w:lang w:eastAsia="he-IL"/>
        </w:rPr>
        <w:t xml:space="preserve">יעד של </w:t>
      </w:r>
      <w:bookmarkStart w:id="18732" w:name="_ETM_Q42_176452"/>
      <w:bookmarkEnd w:id="18732"/>
      <w:r>
        <w:rPr>
          <w:rFonts w:hint="cs"/>
          <w:rtl/>
          <w:lang w:eastAsia="he-IL"/>
        </w:rPr>
        <w:t xml:space="preserve">האגף. התוכנית מהווה </w:t>
      </w:r>
      <w:bookmarkStart w:id="18733" w:name="_ETM_Q42_175047"/>
      <w:bookmarkEnd w:id="18733"/>
      <w:r>
        <w:rPr>
          <w:rFonts w:hint="cs"/>
          <w:rtl/>
          <w:lang w:eastAsia="he-IL"/>
        </w:rPr>
        <w:t>כלי יעיל, גמיש ונגיש</w:t>
      </w:r>
      <w:bookmarkStart w:id="18734" w:name="_ETM_Q42_158651"/>
      <w:bookmarkStart w:id="18735" w:name="_ETM_Q42_158734"/>
      <w:bookmarkStart w:id="18736" w:name="_ETM_Q42_195064"/>
      <w:bookmarkStart w:id="18737" w:name="_ETM_Q42_195344"/>
      <w:bookmarkStart w:id="18738" w:name="_ETM_Q42_195398"/>
      <w:bookmarkStart w:id="18739" w:name="_ETM_Q42_176741"/>
      <w:bookmarkStart w:id="18740" w:name="_ETM_Q42_176815"/>
      <w:bookmarkEnd w:id="18734"/>
      <w:bookmarkEnd w:id="18735"/>
      <w:bookmarkEnd w:id="18736"/>
      <w:bookmarkEnd w:id="18737"/>
      <w:bookmarkEnd w:id="18738"/>
      <w:bookmarkEnd w:id="18739"/>
      <w:bookmarkEnd w:id="18740"/>
      <w:r>
        <w:rPr>
          <w:rFonts w:hint="cs"/>
          <w:rtl/>
          <w:lang w:eastAsia="he-IL"/>
        </w:rPr>
        <w:t xml:space="preserve"> </w:t>
      </w:r>
      <w:bookmarkStart w:id="18741" w:name="_ETM_Q42_178686"/>
      <w:bookmarkEnd w:id="18741"/>
      <w:r>
        <w:rPr>
          <w:rtl/>
        </w:rPr>
        <w:t xml:space="preserve">המאפשר </w:t>
      </w:r>
      <w:bookmarkStart w:id="18742" w:name="_ETM_Q42_181040"/>
      <w:bookmarkEnd w:id="18742"/>
      <w:r>
        <w:rPr>
          <w:rFonts w:hint="cs"/>
          <w:rtl/>
        </w:rPr>
        <w:t>ל</w:t>
      </w:r>
      <w:r>
        <w:rPr>
          <w:rtl/>
        </w:rPr>
        <w:t xml:space="preserve">לומדים </w:t>
      </w:r>
      <w:bookmarkStart w:id="18743" w:name="_ETM_Q42_181880"/>
      <w:bookmarkEnd w:id="18743"/>
      <w:r>
        <w:rPr>
          <w:rtl/>
        </w:rPr>
        <w:t xml:space="preserve">לבחור </w:t>
      </w:r>
      <w:bookmarkStart w:id="18744" w:name="_ETM_Q42_182960"/>
      <w:bookmarkEnd w:id="18744"/>
      <w:r>
        <w:rPr>
          <w:rtl/>
        </w:rPr>
        <w:t xml:space="preserve">קורס </w:t>
      </w:r>
      <w:bookmarkStart w:id="18745" w:name="_ETM_Q42_183259"/>
      <w:bookmarkEnd w:id="18745"/>
      <w:r>
        <w:rPr>
          <w:rtl/>
        </w:rPr>
        <w:t xml:space="preserve">להכשרה </w:t>
      </w:r>
      <w:bookmarkStart w:id="18746" w:name="_ETM_Q42_183740"/>
      <w:bookmarkEnd w:id="18746"/>
      <w:r>
        <w:rPr>
          <w:rtl/>
        </w:rPr>
        <w:t xml:space="preserve">מקצועית </w:t>
      </w:r>
      <w:bookmarkStart w:id="18747" w:name="_ETM_Q42_184549"/>
      <w:bookmarkEnd w:id="18747"/>
      <w:r>
        <w:rPr>
          <w:rtl/>
        </w:rPr>
        <w:t xml:space="preserve">בהתאם </w:t>
      </w:r>
      <w:bookmarkStart w:id="18748" w:name="_ETM_Q42_185180"/>
      <w:bookmarkEnd w:id="18748"/>
      <w:r>
        <w:rPr>
          <w:rtl/>
        </w:rPr>
        <w:t xml:space="preserve">לכישורי </w:t>
      </w:r>
      <w:bookmarkStart w:id="18749" w:name="_ETM_Q42_185990"/>
      <w:bookmarkStart w:id="18750" w:name="_ETM_Q42_186470"/>
      <w:bookmarkEnd w:id="18749"/>
      <w:bookmarkEnd w:id="18750"/>
      <w:r>
        <w:rPr>
          <w:rtl/>
        </w:rPr>
        <w:t>המועמדים</w:t>
      </w:r>
      <w:r>
        <w:rPr>
          <w:rFonts w:hint="cs"/>
          <w:rtl/>
        </w:rPr>
        <w:t xml:space="preserve"> ורצונם</w:t>
      </w:r>
      <w:bookmarkStart w:id="18751" w:name="_ETM_Q42_184026"/>
      <w:bookmarkEnd w:id="18751"/>
      <w:r>
        <w:rPr>
          <w:rtl/>
        </w:rPr>
        <w:t xml:space="preserve"> </w:t>
      </w:r>
      <w:bookmarkStart w:id="18752" w:name="_ETM_Q42_187100"/>
      <w:bookmarkEnd w:id="18752"/>
      <w:r>
        <w:rPr>
          <w:rtl/>
        </w:rPr>
        <w:t xml:space="preserve">ובהמלצת </w:t>
      </w:r>
      <w:bookmarkStart w:id="18753" w:name="_ETM_Q42_187700"/>
      <w:bookmarkEnd w:id="18753"/>
      <w:r>
        <w:rPr>
          <w:rtl/>
        </w:rPr>
        <w:t xml:space="preserve">הגופים </w:t>
      </w:r>
      <w:bookmarkStart w:id="18754" w:name="_ETM_Q42_188090"/>
      <w:bookmarkEnd w:id="18754"/>
      <w:r>
        <w:rPr>
          <w:rtl/>
        </w:rPr>
        <w:t>המפנים</w:t>
      </w:r>
      <w:r>
        <w:rPr>
          <w:rFonts w:hint="cs"/>
          <w:rtl/>
        </w:rPr>
        <w:t>,</w:t>
      </w:r>
      <w:r>
        <w:rPr>
          <w:rtl/>
        </w:rPr>
        <w:t xml:space="preserve"> </w:t>
      </w:r>
      <w:bookmarkStart w:id="18755" w:name="_ETM_Q42_188690"/>
      <w:bookmarkEnd w:id="18755"/>
      <w:r>
        <w:rPr>
          <w:rFonts w:hint="cs"/>
          <w:rtl/>
        </w:rPr>
        <w:t>ו</w:t>
      </w:r>
      <w:r>
        <w:rPr>
          <w:rtl/>
        </w:rPr>
        <w:t>בהם</w:t>
      </w:r>
      <w:bookmarkStart w:id="18756" w:name="_ETM_Q42_188295"/>
      <w:bookmarkEnd w:id="18756"/>
      <w:r>
        <w:rPr>
          <w:rtl/>
        </w:rPr>
        <w:t xml:space="preserve"> </w:t>
      </w:r>
      <w:bookmarkStart w:id="18757" w:name="_ETM_Q42_189490"/>
      <w:bookmarkEnd w:id="18757"/>
      <w:r>
        <w:rPr>
          <w:rtl/>
        </w:rPr>
        <w:t xml:space="preserve">שירות </w:t>
      </w:r>
      <w:bookmarkStart w:id="18758" w:name="_ETM_Q42_190059"/>
      <w:bookmarkEnd w:id="18758"/>
      <w:r>
        <w:rPr>
          <w:rtl/>
        </w:rPr>
        <w:t>התעסוקה</w:t>
      </w:r>
      <w:r>
        <w:rPr>
          <w:rFonts w:hint="cs"/>
          <w:rtl/>
        </w:rPr>
        <w:t>,</w:t>
      </w:r>
      <w:bookmarkStart w:id="18759" w:name="_ETM_Q42_187345"/>
      <w:bookmarkEnd w:id="18759"/>
      <w:r>
        <w:rPr>
          <w:rtl/>
        </w:rPr>
        <w:t xml:space="preserve"> </w:t>
      </w:r>
      <w:bookmarkStart w:id="18760" w:name="_ETM_Q42_190990"/>
      <w:bookmarkEnd w:id="18760"/>
      <w:r>
        <w:rPr>
          <w:rtl/>
        </w:rPr>
        <w:t>מרכז</w:t>
      </w:r>
      <w:r>
        <w:rPr>
          <w:rFonts w:hint="cs"/>
          <w:rtl/>
        </w:rPr>
        <w:t>י הכוון</w:t>
      </w:r>
      <w:bookmarkStart w:id="18761" w:name="_ETM_Q42_191710"/>
      <w:bookmarkEnd w:id="18761"/>
      <w:r>
        <w:rPr>
          <w:rtl/>
        </w:rPr>
        <w:t xml:space="preserve"> </w:t>
      </w:r>
      <w:bookmarkStart w:id="18762" w:name="_ETM_Q42_191920"/>
      <w:bookmarkEnd w:id="18762"/>
      <w:r>
        <w:rPr>
          <w:rtl/>
        </w:rPr>
        <w:t xml:space="preserve">לאוכלוסיות </w:t>
      </w:r>
      <w:bookmarkStart w:id="18763" w:name="_ETM_Q42_192730"/>
      <w:bookmarkEnd w:id="18763"/>
      <w:r>
        <w:rPr>
          <w:rtl/>
        </w:rPr>
        <w:t xml:space="preserve">יעד </w:t>
      </w:r>
      <w:bookmarkStart w:id="18764" w:name="_ETM_Q42_193610"/>
      <w:bookmarkEnd w:id="18764"/>
      <w:r>
        <w:rPr>
          <w:rFonts w:hint="cs"/>
          <w:rtl/>
        </w:rPr>
        <w:t>ו</w:t>
      </w:r>
      <w:r>
        <w:rPr>
          <w:rtl/>
        </w:rPr>
        <w:t xml:space="preserve">הקרן </w:t>
      </w:r>
      <w:bookmarkStart w:id="18765" w:name="_ETM_Q42_194300"/>
      <w:bookmarkEnd w:id="18765"/>
      <w:r>
        <w:rPr>
          <w:rtl/>
        </w:rPr>
        <w:t xml:space="preserve">להכוונת </w:t>
      </w:r>
      <w:bookmarkStart w:id="18766" w:name="_ETM_Q42_194840"/>
      <w:bookmarkEnd w:id="18766"/>
      <w:r>
        <w:rPr>
          <w:rtl/>
        </w:rPr>
        <w:t xml:space="preserve">חיילים </w:t>
      </w:r>
      <w:bookmarkStart w:id="18767" w:name="_ETM_Q42_195260"/>
      <w:bookmarkEnd w:id="18767"/>
      <w:r>
        <w:rPr>
          <w:rtl/>
        </w:rPr>
        <w:t>משוחררים</w:t>
      </w:r>
      <w:r>
        <w:rPr>
          <w:rFonts w:hint="cs"/>
          <w:rtl/>
        </w:rPr>
        <w:t>.</w:t>
      </w:r>
      <w:bookmarkStart w:id="18768" w:name="_ETM_Q42_197220"/>
      <w:bookmarkEnd w:id="18768"/>
    </w:p>
    <w:p w:rsidR="002A77F7" w:rsidRDefault="002A77F7" w:rsidP="00B57747">
      <w:pPr>
        <w:rPr>
          <w:rtl/>
        </w:rPr>
      </w:pPr>
      <w:bookmarkStart w:id="18769" w:name="_ETM_Q42_199551"/>
      <w:bookmarkStart w:id="18770" w:name="_ETM_Q42_199688"/>
      <w:bookmarkEnd w:id="18769"/>
      <w:bookmarkEnd w:id="18770"/>
    </w:p>
    <w:p w:rsidR="002A77F7" w:rsidRDefault="002A77F7" w:rsidP="00B57747">
      <w:pPr>
        <w:rPr>
          <w:rtl/>
        </w:rPr>
      </w:pPr>
      <w:bookmarkStart w:id="18771" w:name="_ETM_Q42_199770"/>
      <w:bookmarkStart w:id="18772" w:name="_ETM_Q42_199800"/>
      <w:bookmarkStart w:id="18773" w:name="_ETM_Q42_194855"/>
      <w:bookmarkEnd w:id="18771"/>
      <w:bookmarkEnd w:id="18772"/>
      <w:bookmarkEnd w:id="18773"/>
      <w:r>
        <w:rPr>
          <w:rtl/>
        </w:rPr>
        <w:t xml:space="preserve">תוכניות </w:t>
      </w:r>
      <w:bookmarkStart w:id="18774" w:name="_ETM_Q42_197849"/>
      <w:bookmarkEnd w:id="18774"/>
      <w:r>
        <w:rPr>
          <w:rtl/>
        </w:rPr>
        <w:t>אלה</w:t>
      </w:r>
      <w:r>
        <w:rPr>
          <w:rFonts w:hint="cs"/>
          <w:rtl/>
        </w:rPr>
        <w:t>,</w:t>
      </w:r>
      <w:r>
        <w:rPr>
          <w:rtl/>
        </w:rPr>
        <w:t xml:space="preserve"> </w:t>
      </w:r>
      <w:bookmarkStart w:id="18775" w:name="_ETM_Q42_198650"/>
      <w:bookmarkEnd w:id="18775"/>
      <w:r>
        <w:rPr>
          <w:rtl/>
        </w:rPr>
        <w:t xml:space="preserve">אשר </w:t>
      </w:r>
      <w:bookmarkStart w:id="18776" w:name="_ETM_Q42_199249"/>
      <w:bookmarkEnd w:id="18776"/>
      <w:r>
        <w:rPr>
          <w:rtl/>
        </w:rPr>
        <w:t xml:space="preserve">קיימות </w:t>
      </w:r>
      <w:bookmarkStart w:id="18777" w:name="_ETM_Q42_200119"/>
      <w:bookmarkEnd w:id="18777"/>
      <w:r>
        <w:rPr>
          <w:rtl/>
        </w:rPr>
        <w:t xml:space="preserve">באגף </w:t>
      </w:r>
      <w:bookmarkStart w:id="18778" w:name="_ETM_Q42_200869"/>
      <w:bookmarkEnd w:id="18778"/>
      <w:r>
        <w:rPr>
          <w:rtl/>
        </w:rPr>
        <w:t xml:space="preserve">כבר </w:t>
      </w:r>
      <w:bookmarkStart w:id="18779" w:name="_ETM_Q42_201079"/>
      <w:bookmarkEnd w:id="18779"/>
      <w:r>
        <w:rPr>
          <w:rFonts w:hint="cs"/>
          <w:rtl/>
        </w:rPr>
        <w:t>כמה</w:t>
      </w:r>
      <w:r>
        <w:rPr>
          <w:rtl/>
        </w:rPr>
        <w:t xml:space="preserve"> </w:t>
      </w:r>
      <w:bookmarkStart w:id="18780" w:name="_ETM_Q42_201499"/>
      <w:bookmarkEnd w:id="18780"/>
      <w:r>
        <w:rPr>
          <w:rtl/>
        </w:rPr>
        <w:t>שנים</w:t>
      </w:r>
      <w:r>
        <w:rPr>
          <w:rFonts w:hint="cs"/>
          <w:rtl/>
        </w:rPr>
        <w:t>,</w:t>
      </w:r>
      <w:bookmarkStart w:id="18781" w:name="_ETM_Q42_198765"/>
      <w:bookmarkStart w:id="18782" w:name="_ETM_Q42_197146"/>
      <w:bookmarkEnd w:id="18781"/>
      <w:bookmarkEnd w:id="18782"/>
      <w:r>
        <w:rPr>
          <w:rtl/>
        </w:rPr>
        <w:t xml:space="preserve"> </w:t>
      </w:r>
      <w:bookmarkStart w:id="18783" w:name="_ETM_Q42_202400"/>
      <w:bookmarkEnd w:id="18783"/>
      <w:r>
        <w:rPr>
          <w:rtl/>
        </w:rPr>
        <w:t xml:space="preserve">מהוות </w:t>
      </w:r>
      <w:bookmarkStart w:id="18784" w:name="_ETM_Q42_202939"/>
      <w:bookmarkEnd w:id="18784"/>
      <w:r>
        <w:rPr>
          <w:rtl/>
        </w:rPr>
        <w:t xml:space="preserve">לעמדתנו </w:t>
      </w:r>
      <w:bookmarkStart w:id="18785" w:name="_ETM_Q42_203599"/>
      <w:bookmarkEnd w:id="18785"/>
      <w:r>
        <w:rPr>
          <w:rtl/>
        </w:rPr>
        <w:t xml:space="preserve">תשתית </w:t>
      </w:r>
      <w:bookmarkStart w:id="18786" w:name="_ETM_Q42_204050"/>
      <w:bookmarkEnd w:id="18786"/>
      <w:r>
        <w:rPr>
          <w:rtl/>
        </w:rPr>
        <w:t xml:space="preserve">חזקה </w:t>
      </w:r>
      <w:bookmarkStart w:id="18787" w:name="_ETM_Q42_205009"/>
      <w:bookmarkEnd w:id="18787"/>
      <w:r>
        <w:rPr>
          <w:rtl/>
        </w:rPr>
        <w:t>ש</w:t>
      </w:r>
      <w:r>
        <w:rPr>
          <w:rFonts w:hint="cs"/>
          <w:rtl/>
        </w:rPr>
        <w:t>תסייע</w:t>
      </w:r>
      <w:bookmarkStart w:id="18788" w:name="_ETM_Q42_201375"/>
      <w:bookmarkStart w:id="18789" w:name="_ETM_Q42_205669"/>
      <w:bookmarkEnd w:id="18788"/>
      <w:bookmarkEnd w:id="18789"/>
      <w:r>
        <w:rPr>
          <w:rFonts w:hint="cs"/>
          <w:rtl/>
        </w:rPr>
        <w:t xml:space="preserve"> ל</w:t>
      </w:r>
      <w:r>
        <w:rPr>
          <w:rtl/>
        </w:rPr>
        <w:t xml:space="preserve">מובטלים </w:t>
      </w:r>
      <w:bookmarkStart w:id="18790" w:name="_ETM_Q42_206269"/>
      <w:bookmarkEnd w:id="18790"/>
      <w:r>
        <w:rPr>
          <w:rtl/>
        </w:rPr>
        <w:t xml:space="preserve">החדשים </w:t>
      </w:r>
      <w:bookmarkStart w:id="18791" w:name="_ETM_Q42_206779"/>
      <w:bookmarkEnd w:id="18791"/>
      <w:r>
        <w:rPr>
          <w:rtl/>
        </w:rPr>
        <w:t xml:space="preserve">לעבור </w:t>
      </w:r>
      <w:bookmarkStart w:id="18792" w:name="_ETM_Q42_207109"/>
      <w:bookmarkEnd w:id="18792"/>
      <w:r>
        <w:rPr>
          <w:rtl/>
        </w:rPr>
        <w:t xml:space="preserve">הסבה </w:t>
      </w:r>
      <w:bookmarkStart w:id="18793" w:name="_ETM_Q42_207560"/>
      <w:bookmarkEnd w:id="18793"/>
      <w:r>
        <w:rPr>
          <w:rtl/>
        </w:rPr>
        <w:t xml:space="preserve">ולהתאים </w:t>
      </w:r>
      <w:bookmarkStart w:id="18794" w:name="_ETM_Q42_207980"/>
      <w:bookmarkStart w:id="18795" w:name="_ETM_Q42_205085"/>
      <w:bookmarkEnd w:id="18794"/>
      <w:bookmarkEnd w:id="18795"/>
      <w:r>
        <w:rPr>
          <w:rFonts w:hint="cs"/>
          <w:rtl/>
        </w:rPr>
        <w:t xml:space="preserve">את </w:t>
      </w:r>
      <w:r>
        <w:rPr>
          <w:rtl/>
        </w:rPr>
        <w:t xml:space="preserve">עצמם </w:t>
      </w:r>
      <w:bookmarkStart w:id="18796" w:name="_ETM_Q42_208400"/>
      <w:bookmarkEnd w:id="18796"/>
      <w:r>
        <w:rPr>
          <w:rtl/>
        </w:rPr>
        <w:t xml:space="preserve">לשוק </w:t>
      </w:r>
      <w:bookmarkStart w:id="18797" w:name="_ETM_Q42_208699"/>
      <w:bookmarkEnd w:id="18797"/>
      <w:r>
        <w:rPr>
          <w:rtl/>
        </w:rPr>
        <w:t xml:space="preserve">העבודה </w:t>
      </w:r>
      <w:bookmarkStart w:id="18798" w:name="_ETM_Q42_209119"/>
      <w:bookmarkEnd w:id="18798"/>
      <w:r>
        <w:rPr>
          <w:rtl/>
        </w:rPr>
        <w:t>המשתנה</w:t>
      </w:r>
      <w:r>
        <w:rPr>
          <w:rFonts w:hint="cs"/>
          <w:rtl/>
        </w:rPr>
        <w:t>,</w:t>
      </w:r>
      <w:r>
        <w:rPr>
          <w:rtl/>
        </w:rPr>
        <w:t xml:space="preserve"> </w:t>
      </w:r>
      <w:bookmarkStart w:id="18799" w:name="_ETM_Q42_210050"/>
      <w:bookmarkEnd w:id="18799"/>
      <w:r>
        <w:rPr>
          <w:rtl/>
        </w:rPr>
        <w:t xml:space="preserve">אך </w:t>
      </w:r>
      <w:bookmarkStart w:id="18800" w:name="_ETM_Q42_210259"/>
      <w:bookmarkEnd w:id="18800"/>
      <w:r>
        <w:rPr>
          <w:rtl/>
        </w:rPr>
        <w:t xml:space="preserve">ברור </w:t>
      </w:r>
      <w:bookmarkStart w:id="18801" w:name="_ETM_Q42_210739"/>
      <w:bookmarkEnd w:id="18801"/>
      <w:r>
        <w:rPr>
          <w:rtl/>
        </w:rPr>
        <w:t xml:space="preserve">לנו </w:t>
      </w:r>
      <w:bookmarkStart w:id="18802" w:name="_ETM_Q42_211630"/>
      <w:bookmarkEnd w:id="18802"/>
      <w:r>
        <w:rPr>
          <w:rtl/>
        </w:rPr>
        <w:t xml:space="preserve">כי </w:t>
      </w:r>
      <w:bookmarkStart w:id="18803" w:name="_ETM_Q42_211810"/>
      <w:bookmarkEnd w:id="18803"/>
      <w:r>
        <w:rPr>
          <w:rtl/>
        </w:rPr>
        <w:t xml:space="preserve">הן </w:t>
      </w:r>
      <w:bookmarkStart w:id="18804" w:name="_ETM_Q42_212079"/>
      <w:bookmarkEnd w:id="18804"/>
      <w:r>
        <w:rPr>
          <w:rtl/>
        </w:rPr>
        <w:t xml:space="preserve">דורשות </w:t>
      </w:r>
      <w:bookmarkStart w:id="18805" w:name="_ETM_Q42_212559"/>
      <w:bookmarkEnd w:id="18805"/>
      <w:r>
        <w:rPr>
          <w:rtl/>
        </w:rPr>
        <w:t xml:space="preserve">הרחבה </w:t>
      </w:r>
      <w:bookmarkStart w:id="18806" w:name="_ETM_Q42_213010"/>
      <w:bookmarkEnd w:id="18806"/>
      <w:r>
        <w:rPr>
          <w:rtl/>
        </w:rPr>
        <w:t>ניכר</w:t>
      </w:r>
      <w:r>
        <w:rPr>
          <w:rFonts w:hint="cs"/>
          <w:rtl/>
        </w:rPr>
        <w:t>ת</w:t>
      </w:r>
      <w:r>
        <w:rPr>
          <w:rtl/>
        </w:rPr>
        <w:t xml:space="preserve"> </w:t>
      </w:r>
      <w:bookmarkStart w:id="18807" w:name="_ETM_Q42_213969"/>
      <w:bookmarkEnd w:id="18807"/>
      <w:r>
        <w:rPr>
          <w:rtl/>
        </w:rPr>
        <w:t>א</w:t>
      </w:r>
      <w:bookmarkStart w:id="18808" w:name="_ETM_Q42_214210"/>
      <w:bookmarkStart w:id="18809" w:name="_ETM_Q42_214690"/>
      <w:bookmarkStart w:id="18810" w:name="_ETM_Q42_213435"/>
      <w:bookmarkStart w:id="18811" w:name="_ETM_Q42_215979"/>
      <w:bookmarkEnd w:id="18808"/>
      <w:bookmarkEnd w:id="18809"/>
      <w:bookmarkEnd w:id="18810"/>
      <w:bookmarkEnd w:id="18811"/>
      <w:r>
        <w:rPr>
          <w:rtl/>
        </w:rPr>
        <w:t xml:space="preserve">שר </w:t>
      </w:r>
      <w:bookmarkStart w:id="18812" w:name="_ETM_Q42_216340"/>
      <w:bookmarkEnd w:id="18812"/>
      <w:r>
        <w:rPr>
          <w:rtl/>
        </w:rPr>
        <w:t xml:space="preserve">המשק </w:t>
      </w:r>
      <w:bookmarkStart w:id="18813" w:name="_ETM_Q42_216879"/>
      <w:bookmarkEnd w:id="18813"/>
      <w:r>
        <w:rPr>
          <w:rtl/>
        </w:rPr>
        <w:t xml:space="preserve">הישראלי </w:t>
      </w:r>
      <w:bookmarkStart w:id="18814" w:name="_ETM_Q42_217479"/>
      <w:bookmarkEnd w:id="18814"/>
      <w:r>
        <w:rPr>
          <w:rtl/>
        </w:rPr>
        <w:t xml:space="preserve">לא </w:t>
      </w:r>
      <w:bookmarkStart w:id="18815" w:name="_ETM_Q42_217600"/>
      <w:bookmarkEnd w:id="18815"/>
      <w:r>
        <w:rPr>
          <w:rtl/>
        </w:rPr>
        <w:t xml:space="preserve">פגש </w:t>
      </w:r>
      <w:bookmarkStart w:id="18816" w:name="_ETM_Q42_218050"/>
      <w:bookmarkEnd w:id="18816"/>
      <w:r>
        <w:rPr>
          <w:rtl/>
        </w:rPr>
        <w:t xml:space="preserve">כמותה </w:t>
      </w:r>
      <w:bookmarkStart w:id="18817" w:name="_ETM_Q42_218800"/>
      <w:bookmarkEnd w:id="18817"/>
      <w:r>
        <w:rPr>
          <w:rtl/>
        </w:rPr>
        <w:t>בעבר</w:t>
      </w:r>
      <w:r>
        <w:rPr>
          <w:rFonts w:hint="cs"/>
          <w:rtl/>
        </w:rPr>
        <w:t>.</w:t>
      </w:r>
      <w:bookmarkStart w:id="18818" w:name="_ETM_Q42_220179"/>
      <w:bookmarkStart w:id="18819" w:name="_ETM_Q42_220841"/>
      <w:bookmarkStart w:id="18820" w:name="_ETM_Q42_220961"/>
      <w:bookmarkStart w:id="18821" w:name="_ETM_Q42_221024"/>
      <w:bookmarkStart w:id="18822" w:name="_ETM_Q42_221060"/>
      <w:bookmarkEnd w:id="18818"/>
      <w:bookmarkEnd w:id="18819"/>
      <w:bookmarkEnd w:id="18820"/>
      <w:bookmarkEnd w:id="18821"/>
      <w:bookmarkEnd w:id="18822"/>
      <w:r>
        <w:rPr>
          <w:rFonts w:hint="cs"/>
          <w:rtl/>
        </w:rPr>
        <w:t xml:space="preserve"> </w:t>
      </w:r>
      <w:r>
        <w:rPr>
          <w:rtl/>
        </w:rPr>
        <w:t xml:space="preserve">בהקשר </w:t>
      </w:r>
      <w:bookmarkStart w:id="18823" w:name="_ETM_Q42_220690"/>
      <w:bookmarkEnd w:id="18823"/>
      <w:r>
        <w:rPr>
          <w:rtl/>
        </w:rPr>
        <w:t xml:space="preserve">זה </w:t>
      </w:r>
      <w:bookmarkStart w:id="18824" w:name="_ETM_Q42_220870"/>
      <w:bookmarkEnd w:id="18824"/>
      <w:r>
        <w:rPr>
          <w:rtl/>
        </w:rPr>
        <w:t xml:space="preserve">אציין </w:t>
      </w:r>
      <w:bookmarkStart w:id="18825" w:name="_ETM_Q42_221990"/>
      <w:bookmarkEnd w:id="18825"/>
      <w:r>
        <w:rPr>
          <w:rtl/>
        </w:rPr>
        <w:t xml:space="preserve">כי </w:t>
      </w:r>
      <w:bookmarkStart w:id="18826" w:name="_ETM_Q42_222260"/>
      <w:bookmarkEnd w:id="18826"/>
      <w:r>
        <w:rPr>
          <w:rtl/>
        </w:rPr>
        <w:t xml:space="preserve">המספרים </w:t>
      </w:r>
      <w:bookmarkStart w:id="18827" w:name="_ETM_Q42_222920"/>
      <w:bookmarkEnd w:id="18827"/>
      <w:r>
        <w:rPr>
          <w:rtl/>
        </w:rPr>
        <w:t>שציינתם</w:t>
      </w:r>
      <w:r>
        <w:rPr>
          <w:rFonts w:hint="cs"/>
          <w:rtl/>
        </w:rPr>
        <w:t xml:space="preserve"> </w:t>
      </w:r>
      <w:bookmarkStart w:id="18828" w:name="_ETM_Q42_226602"/>
      <w:bookmarkEnd w:id="18828"/>
      <w:r w:rsidR="00AE4BCE">
        <w:rPr>
          <w:rFonts w:hint="eastAsia"/>
          <w:rtl/>
        </w:rPr>
        <w:t>–</w:t>
      </w:r>
      <w:r>
        <w:rPr>
          <w:rtl/>
        </w:rPr>
        <w:t xml:space="preserve"> </w:t>
      </w:r>
      <w:bookmarkStart w:id="18829" w:name="_ETM_Q42_224770"/>
      <w:bookmarkEnd w:id="18829"/>
      <w:r>
        <w:rPr>
          <w:rFonts w:hint="cs"/>
          <w:rtl/>
        </w:rPr>
        <w:t>נ</w:t>
      </w:r>
      <w:r>
        <w:rPr>
          <w:rtl/>
        </w:rPr>
        <w:t>יר</w:t>
      </w:r>
      <w:r>
        <w:rPr>
          <w:rFonts w:hint="cs"/>
          <w:rtl/>
        </w:rPr>
        <w:t xml:space="preserve"> </w:t>
      </w:r>
      <w:r w:rsidR="00AE4BCE">
        <w:rPr>
          <w:rFonts w:hint="cs"/>
          <w:rtl/>
        </w:rPr>
        <w:t>– –</w:t>
      </w:r>
      <w:bookmarkStart w:id="18830" w:name="_ETM_Q42_227110"/>
      <w:bookmarkEnd w:id="18830"/>
    </w:p>
    <w:p w:rsidR="002A77F7" w:rsidRDefault="002A77F7" w:rsidP="00B57747">
      <w:pPr>
        <w:rPr>
          <w:rtl/>
        </w:rPr>
      </w:pPr>
    </w:p>
    <w:p w:rsidR="002A77F7" w:rsidRDefault="002A77F7" w:rsidP="00BE6B3F">
      <w:pPr>
        <w:pStyle w:val="af6"/>
        <w:keepNext/>
        <w:rPr>
          <w:rtl/>
        </w:rPr>
      </w:pPr>
      <w:bookmarkStart w:id="18831" w:name="ET_interruption_5769_2"/>
      <w:r w:rsidRPr="002F3964">
        <w:rPr>
          <w:rStyle w:val="TagStyle"/>
          <w:rtl/>
        </w:rPr>
        <w:t xml:space="preserve"> &lt;&lt; קריאה &gt;&gt; </w:t>
      </w:r>
      <w:r>
        <w:rPr>
          <w:rtl/>
        </w:rPr>
        <w:t>ניר ברקת (הליכוד):</w:t>
      </w:r>
      <w:r w:rsidRPr="002F3964">
        <w:rPr>
          <w:rStyle w:val="TagStyle"/>
          <w:rtl/>
        </w:rPr>
        <w:t xml:space="preserve"> &lt;&lt; קריאה &gt;&gt;</w:t>
      </w:r>
      <w:r>
        <w:rPr>
          <w:rtl/>
        </w:rPr>
        <w:t xml:space="preserve">   </w:t>
      </w:r>
      <w:bookmarkEnd w:id="18831"/>
    </w:p>
    <w:p w:rsidR="002A77F7" w:rsidRDefault="002A77F7" w:rsidP="00B57747">
      <w:pPr>
        <w:rPr>
          <w:rtl/>
          <w:lang w:eastAsia="he-IL"/>
        </w:rPr>
      </w:pPr>
    </w:p>
    <w:p w:rsidR="002A77F7" w:rsidRDefault="002A77F7" w:rsidP="00BE6B3F">
      <w:pPr>
        <w:rPr>
          <w:rtl/>
          <w:lang w:eastAsia="he-IL"/>
        </w:rPr>
      </w:pPr>
      <w:r>
        <w:rPr>
          <w:rFonts w:hint="cs"/>
          <w:rtl/>
          <w:lang w:eastAsia="he-IL"/>
        </w:rPr>
        <w:t>כולי אוזן.</w:t>
      </w:r>
      <w:bookmarkStart w:id="18832" w:name="_ETM_Q42_222895"/>
      <w:bookmarkEnd w:id="18832"/>
    </w:p>
    <w:p w:rsidR="002A77F7" w:rsidRDefault="002A77F7" w:rsidP="00BE6B3F">
      <w:pPr>
        <w:rPr>
          <w:rtl/>
          <w:lang w:eastAsia="he-IL"/>
        </w:rPr>
      </w:pPr>
      <w:bookmarkStart w:id="18833" w:name="_ETM_Q42_223103"/>
      <w:bookmarkStart w:id="18834" w:name="_ETM_Q42_223167"/>
      <w:bookmarkEnd w:id="18833"/>
      <w:bookmarkEnd w:id="18834"/>
    </w:p>
    <w:p w:rsidR="002A77F7" w:rsidRDefault="002A77F7" w:rsidP="00BE6B3F">
      <w:pPr>
        <w:pStyle w:val="-"/>
        <w:keepNext/>
        <w:rPr>
          <w:rtl/>
        </w:rPr>
      </w:pPr>
      <w:bookmarkStart w:id="18835" w:name="ET_speakercontinue_6052_3"/>
      <w:r w:rsidRPr="002F3964">
        <w:rPr>
          <w:rStyle w:val="TagStyle"/>
          <w:rtl/>
        </w:rPr>
        <w:t xml:space="preserve"> &lt;&lt; דובר_המשך &gt;&gt; </w:t>
      </w:r>
      <w:r>
        <w:rPr>
          <w:rtl/>
        </w:rPr>
        <w:t>סגן שר העבודה, הרווחה והשירותים החברתיים משולם נהרי:</w:t>
      </w:r>
      <w:r w:rsidRPr="002F3964">
        <w:rPr>
          <w:rStyle w:val="TagStyle"/>
          <w:rtl/>
        </w:rPr>
        <w:t xml:space="preserve"> &lt;&lt; דובר_המשך &gt;&gt;</w:t>
      </w:r>
      <w:r>
        <w:rPr>
          <w:rtl/>
        </w:rPr>
        <w:t xml:space="preserve">   </w:t>
      </w:r>
      <w:bookmarkEnd w:id="18835"/>
    </w:p>
    <w:p w:rsidR="002A77F7" w:rsidRDefault="002A77F7" w:rsidP="00B57747">
      <w:pPr>
        <w:rPr>
          <w:rtl/>
          <w:lang w:eastAsia="he-IL"/>
        </w:rPr>
      </w:pPr>
    </w:p>
    <w:p w:rsidR="002A77F7" w:rsidRDefault="00AE4BCE" w:rsidP="00B57747">
      <w:pPr>
        <w:rPr>
          <w:rtl/>
        </w:rPr>
      </w:pPr>
      <w:bookmarkStart w:id="18836" w:name="_ETM_Q42_230875"/>
      <w:bookmarkStart w:id="18837" w:name="_ETM_Q42_231148"/>
      <w:bookmarkStart w:id="18838" w:name="_ETM_Q42_231197"/>
      <w:bookmarkStart w:id="18839" w:name="_ETM_Q42_226234"/>
      <w:bookmarkEnd w:id="18836"/>
      <w:bookmarkEnd w:id="18837"/>
      <w:bookmarkEnd w:id="18838"/>
      <w:bookmarkEnd w:id="18839"/>
      <w:r>
        <w:rPr>
          <w:rFonts w:hint="cs"/>
          <w:rtl/>
        </w:rPr>
        <w:t>– –</w:t>
      </w:r>
      <w:r w:rsidR="002A77F7">
        <w:rPr>
          <w:rFonts w:hint="cs"/>
          <w:rtl/>
        </w:rPr>
        <w:t xml:space="preserve"> </w:t>
      </w:r>
      <w:r w:rsidR="002A77F7">
        <w:rPr>
          <w:rtl/>
        </w:rPr>
        <w:t xml:space="preserve">המספרים </w:t>
      </w:r>
      <w:bookmarkStart w:id="18840" w:name="_ETM_Q42_227739"/>
      <w:bookmarkEnd w:id="18840"/>
      <w:r w:rsidR="002A77F7">
        <w:rPr>
          <w:rtl/>
        </w:rPr>
        <w:t xml:space="preserve">שציינתם </w:t>
      </w:r>
      <w:bookmarkStart w:id="18841" w:name="_ETM_Q42_228579"/>
      <w:bookmarkEnd w:id="18841"/>
      <w:r w:rsidR="002A77F7">
        <w:rPr>
          <w:rtl/>
        </w:rPr>
        <w:t xml:space="preserve">ביחס </w:t>
      </w:r>
      <w:bookmarkStart w:id="18842" w:name="_ETM_Q42_229090"/>
      <w:bookmarkEnd w:id="18842"/>
      <w:r w:rsidR="002A77F7">
        <w:rPr>
          <w:rtl/>
        </w:rPr>
        <w:t xml:space="preserve">לביצועי </w:t>
      </w:r>
      <w:bookmarkStart w:id="18843" w:name="_ETM_Q42_229659"/>
      <w:bookmarkEnd w:id="18843"/>
      <w:r w:rsidR="002A77F7">
        <w:rPr>
          <w:rtl/>
        </w:rPr>
        <w:t>האג</w:t>
      </w:r>
      <w:r w:rsidR="002A77F7">
        <w:rPr>
          <w:rFonts w:hint="cs"/>
          <w:rtl/>
        </w:rPr>
        <w:t>ף</w:t>
      </w:r>
      <w:r w:rsidR="002A77F7">
        <w:rPr>
          <w:rtl/>
        </w:rPr>
        <w:t xml:space="preserve"> </w:t>
      </w:r>
      <w:bookmarkStart w:id="18844" w:name="_ETM_Q42_230050"/>
      <w:bookmarkEnd w:id="18844"/>
      <w:r w:rsidR="002A77F7">
        <w:rPr>
          <w:rtl/>
        </w:rPr>
        <w:t xml:space="preserve">בשנים </w:t>
      </w:r>
      <w:bookmarkStart w:id="18845" w:name="_ETM_Q42_230470"/>
      <w:bookmarkEnd w:id="18845"/>
      <w:r w:rsidR="002A77F7">
        <w:rPr>
          <w:rtl/>
        </w:rPr>
        <w:t xml:space="preserve">הקודמות </w:t>
      </w:r>
      <w:bookmarkStart w:id="18846" w:name="_ETM_Q42_231190"/>
      <w:bookmarkEnd w:id="18846"/>
      <w:r w:rsidR="002A77F7">
        <w:rPr>
          <w:rtl/>
        </w:rPr>
        <w:t xml:space="preserve">אינם </w:t>
      </w:r>
      <w:bookmarkStart w:id="18847" w:name="_ETM_Q42_231729"/>
      <w:bookmarkEnd w:id="18847"/>
      <w:r w:rsidR="002A77F7">
        <w:rPr>
          <w:rtl/>
        </w:rPr>
        <w:t xml:space="preserve">מדויקים </w:t>
      </w:r>
      <w:bookmarkStart w:id="18848" w:name="_ETM_Q42_232390"/>
      <w:bookmarkEnd w:id="18848"/>
      <w:r w:rsidR="002A77F7">
        <w:rPr>
          <w:rtl/>
        </w:rPr>
        <w:t>לחלוטין</w:t>
      </w:r>
      <w:r w:rsidR="002A77F7">
        <w:rPr>
          <w:rFonts w:hint="cs"/>
          <w:rtl/>
        </w:rPr>
        <w:t>.</w:t>
      </w:r>
      <w:r w:rsidR="002A77F7">
        <w:rPr>
          <w:rtl/>
        </w:rPr>
        <w:t xml:space="preserve"> </w:t>
      </w:r>
      <w:bookmarkStart w:id="18849" w:name="_ETM_Q42_233510"/>
      <w:bookmarkEnd w:id="18849"/>
      <w:r w:rsidR="002A77F7">
        <w:rPr>
          <w:rtl/>
        </w:rPr>
        <w:t>יצו</w:t>
      </w:r>
      <w:bookmarkStart w:id="18850" w:name="_ETM_Q42_229474"/>
      <w:bookmarkEnd w:id="18850"/>
      <w:r w:rsidR="002A77F7">
        <w:rPr>
          <w:rtl/>
        </w:rPr>
        <w:t xml:space="preserve">ין </w:t>
      </w:r>
      <w:bookmarkStart w:id="18851" w:name="_ETM_Q42_234050"/>
      <w:bookmarkEnd w:id="18851"/>
      <w:r w:rsidR="002A77F7">
        <w:rPr>
          <w:rtl/>
        </w:rPr>
        <w:t xml:space="preserve">כי </w:t>
      </w:r>
      <w:bookmarkStart w:id="18852" w:name="_ETM_Q42_234200"/>
      <w:bookmarkEnd w:id="18852"/>
      <w:r w:rsidR="002A77F7">
        <w:rPr>
          <w:rtl/>
        </w:rPr>
        <w:t xml:space="preserve">בשנה </w:t>
      </w:r>
      <w:bookmarkStart w:id="18853" w:name="_ETM_Q42_234560"/>
      <w:bookmarkEnd w:id="18853"/>
      <w:r w:rsidR="002A77F7">
        <w:rPr>
          <w:rtl/>
        </w:rPr>
        <w:t xml:space="preserve">הקודמת </w:t>
      </w:r>
      <w:bookmarkStart w:id="18854" w:name="_ETM_Q42_235520"/>
      <w:bookmarkEnd w:id="18854"/>
      <w:r w:rsidR="002A77F7">
        <w:rPr>
          <w:rtl/>
        </w:rPr>
        <w:t xml:space="preserve">עמד </w:t>
      </w:r>
      <w:bookmarkStart w:id="18855" w:name="_ETM_Q42_235910"/>
      <w:bookmarkEnd w:id="18855"/>
      <w:r w:rsidR="002A77F7">
        <w:rPr>
          <w:rtl/>
        </w:rPr>
        <w:t xml:space="preserve">מספר </w:t>
      </w:r>
      <w:bookmarkStart w:id="18856" w:name="_ETM_Q42_236300"/>
      <w:bookmarkEnd w:id="18856"/>
      <w:r w:rsidR="002A77F7">
        <w:rPr>
          <w:rtl/>
        </w:rPr>
        <w:t xml:space="preserve">ההכשרות </w:t>
      </w:r>
      <w:bookmarkStart w:id="18857" w:name="_ETM_Q42_236780"/>
      <w:bookmarkEnd w:id="18857"/>
      <w:r w:rsidR="002A77F7">
        <w:rPr>
          <w:rtl/>
        </w:rPr>
        <w:t xml:space="preserve">המתוקצבות </w:t>
      </w:r>
      <w:bookmarkStart w:id="18858" w:name="_ETM_Q42_237440"/>
      <w:bookmarkEnd w:id="18858"/>
      <w:r w:rsidR="002A77F7">
        <w:rPr>
          <w:rtl/>
        </w:rPr>
        <w:t xml:space="preserve">באופן </w:t>
      </w:r>
      <w:bookmarkStart w:id="18859" w:name="_ETM_Q42_237800"/>
      <w:bookmarkStart w:id="18860" w:name="_ETM_Q42_234708"/>
      <w:bookmarkEnd w:id="18859"/>
      <w:bookmarkEnd w:id="18860"/>
      <w:r w:rsidR="002A77F7" w:rsidRPr="00446459">
        <w:rPr>
          <w:rtl/>
        </w:rPr>
        <w:t>מלא</w:t>
      </w:r>
      <w:bookmarkStart w:id="18861" w:name="_ETM_Q42_234465"/>
      <w:bookmarkStart w:id="18862" w:name="_ETM_Q42_238070"/>
      <w:bookmarkEnd w:id="18861"/>
      <w:bookmarkEnd w:id="18862"/>
      <w:r w:rsidR="002A77F7">
        <w:rPr>
          <w:rFonts w:hint="cs"/>
          <w:rtl/>
        </w:rPr>
        <w:t xml:space="preserve"> או </w:t>
      </w:r>
      <w:r w:rsidR="002A77F7" w:rsidRPr="00446459">
        <w:rPr>
          <w:rtl/>
        </w:rPr>
        <w:t>חלקי</w:t>
      </w:r>
      <w:bookmarkStart w:id="18863" w:name="_ETM_Q42_234486"/>
      <w:bookmarkEnd w:id="18863"/>
      <w:r w:rsidR="002A77F7">
        <w:rPr>
          <w:rtl/>
        </w:rPr>
        <w:t xml:space="preserve"> </w:t>
      </w:r>
      <w:bookmarkStart w:id="18864" w:name="_ETM_Q42_239000"/>
      <w:bookmarkEnd w:id="18864"/>
      <w:r w:rsidR="002A77F7">
        <w:rPr>
          <w:rtl/>
        </w:rPr>
        <w:t xml:space="preserve">על </w:t>
      </w:r>
      <w:bookmarkStart w:id="18865" w:name="_ETM_Q42_239239"/>
      <w:bookmarkEnd w:id="18865"/>
      <w:r w:rsidR="002A77F7">
        <w:rPr>
          <w:rtl/>
        </w:rPr>
        <w:t>12</w:t>
      </w:r>
      <w:r w:rsidR="002A77F7">
        <w:rPr>
          <w:rFonts w:hint="cs"/>
          <w:rtl/>
        </w:rPr>
        <w:t>,</w:t>
      </w:r>
      <w:r w:rsidR="002A77F7">
        <w:rPr>
          <w:rtl/>
        </w:rPr>
        <w:t>000</w:t>
      </w:r>
      <w:r w:rsidR="002A77F7">
        <w:rPr>
          <w:rFonts w:hint="cs"/>
          <w:rtl/>
        </w:rPr>
        <w:t>,</w:t>
      </w:r>
      <w:bookmarkStart w:id="18866" w:name="_ETM_Q42_238657"/>
      <w:bookmarkEnd w:id="18866"/>
      <w:r w:rsidR="002A77F7">
        <w:rPr>
          <w:rtl/>
        </w:rPr>
        <w:t xml:space="preserve"> </w:t>
      </w:r>
      <w:bookmarkStart w:id="18867" w:name="_ETM_Q42_240730"/>
      <w:bookmarkEnd w:id="18867"/>
      <w:r w:rsidR="002A77F7">
        <w:rPr>
          <w:rtl/>
        </w:rPr>
        <w:t xml:space="preserve">בעוד </w:t>
      </w:r>
      <w:bookmarkStart w:id="18868" w:name="_ETM_Q42_241270"/>
      <w:bookmarkEnd w:id="18868"/>
      <w:r w:rsidR="002A77F7">
        <w:rPr>
          <w:rtl/>
        </w:rPr>
        <w:t xml:space="preserve">מספרן </w:t>
      </w:r>
      <w:bookmarkStart w:id="18869" w:name="_ETM_Q42_242199"/>
      <w:bookmarkEnd w:id="18869"/>
      <w:r w:rsidR="002A77F7">
        <w:rPr>
          <w:rtl/>
        </w:rPr>
        <w:t>ש</w:t>
      </w:r>
      <w:r w:rsidR="002A77F7">
        <w:rPr>
          <w:rFonts w:hint="cs"/>
          <w:rtl/>
        </w:rPr>
        <w:t xml:space="preserve">ל </w:t>
      </w:r>
      <w:r w:rsidR="002A77F7">
        <w:rPr>
          <w:rtl/>
        </w:rPr>
        <w:t xml:space="preserve">כלל </w:t>
      </w:r>
      <w:bookmarkStart w:id="18870" w:name="_ETM_Q42_242860"/>
      <w:bookmarkEnd w:id="18870"/>
      <w:r w:rsidR="002A77F7">
        <w:rPr>
          <w:rtl/>
        </w:rPr>
        <w:t xml:space="preserve">ההכשרות </w:t>
      </w:r>
      <w:bookmarkStart w:id="18871" w:name="_ETM_Q42_243460"/>
      <w:bookmarkStart w:id="18872" w:name="_ETM_Q42_243789"/>
      <w:bookmarkStart w:id="18873" w:name="_ETM_Q42_244090"/>
      <w:bookmarkStart w:id="18874" w:name="_ETM_Q42_241538"/>
      <w:bookmarkEnd w:id="18871"/>
      <w:bookmarkEnd w:id="18872"/>
      <w:bookmarkEnd w:id="18873"/>
      <w:bookmarkEnd w:id="18874"/>
      <w:r w:rsidR="002A77F7">
        <w:rPr>
          <w:rFonts w:hint="cs"/>
          <w:rtl/>
        </w:rPr>
        <w:t>תחת הפיקוח</w:t>
      </w:r>
      <w:r w:rsidR="002A77F7">
        <w:rPr>
          <w:rtl/>
        </w:rPr>
        <w:t xml:space="preserve"> </w:t>
      </w:r>
      <w:bookmarkStart w:id="18875" w:name="_ETM_Q42_245080"/>
      <w:bookmarkEnd w:id="18875"/>
      <w:r w:rsidR="002A77F7">
        <w:rPr>
          <w:rtl/>
        </w:rPr>
        <w:t>הגיע</w:t>
      </w:r>
      <w:bookmarkStart w:id="18876" w:name="_ETM_Q42_245530"/>
      <w:bookmarkStart w:id="18877" w:name="_ETM_Q42_246490"/>
      <w:bookmarkEnd w:id="18876"/>
      <w:bookmarkEnd w:id="18877"/>
      <w:r w:rsidR="002A77F7">
        <w:rPr>
          <w:rFonts w:hint="cs"/>
          <w:rtl/>
        </w:rPr>
        <w:t xml:space="preserve"> ל-50,000.</w:t>
      </w:r>
      <w:bookmarkStart w:id="18878" w:name="_ETM_Q42_243338"/>
      <w:bookmarkEnd w:id="18878"/>
      <w:r w:rsidR="002A77F7">
        <w:rPr>
          <w:rtl/>
        </w:rPr>
        <w:t xml:space="preserve"> </w:t>
      </w:r>
      <w:bookmarkStart w:id="18879" w:name="_ETM_Q42_248459"/>
      <w:bookmarkStart w:id="18880" w:name="_ETM_Q42_250370"/>
      <w:bookmarkEnd w:id="18879"/>
      <w:bookmarkEnd w:id="18880"/>
      <w:r w:rsidR="002A77F7">
        <w:rPr>
          <w:rFonts w:hint="cs"/>
          <w:rtl/>
        </w:rPr>
        <w:t>ב</w:t>
      </w:r>
      <w:r w:rsidR="002A77F7">
        <w:rPr>
          <w:rtl/>
        </w:rPr>
        <w:t>נוסף</w:t>
      </w:r>
      <w:r w:rsidR="002A77F7">
        <w:rPr>
          <w:rFonts w:hint="cs"/>
          <w:rtl/>
        </w:rPr>
        <w:t>,</w:t>
      </w:r>
      <w:r w:rsidR="002A77F7">
        <w:rPr>
          <w:rtl/>
        </w:rPr>
        <w:t xml:space="preserve"> </w:t>
      </w:r>
      <w:bookmarkStart w:id="18881" w:name="_ETM_Q42_251959"/>
      <w:bookmarkEnd w:id="18881"/>
      <w:r w:rsidR="002A77F7">
        <w:rPr>
          <w:rtl/>
        </w:rPr>
        <w:t xml:space="preserve">ראוי </w:t>
      </w:r>
      <w:bookmarkStart w:id="18882" w:name="_ETM_Q42_252499"/>
      <w:bookmarkEnd w:id="18882"/>
      <w:r w:rsidR="002A77F7">
        <w:rPr>
          <w:rtl/>
        </w:rPr>
        <w:t xml:space="preserve">לציין </w:t>
      </w:r>
      <w:bookmarkStart w:id="18883" w:name="_ETM_Q42_255299"/>
      <w:bookmarkEnd w:id="18883"/>
      <w:r w:rsidR="002A77F7">
        <w:rPr>
          <w:rtl/>
        </w:rPr>
        <w:t>כ</w:t>
      </w:r>
      <w:bookmarkStart w:id="18884" w:name="_ETM_Q42_255509"/>
      <w:bookmarkStart w:id="18885" w:name="_ETM_Q42_256229"/>
      <w:bookmarkStart w:id="18886" w:name="_ETM_Q42_255408"/>
      <w:bookmarkEnd w:id="18884"/>
      <w:bookmarkEnd w:id="18885"/>
      <w:bookmarkEnd w:id="18886"/>
      <w:r w:rsidR="002A77F7">
        <w:rPr>
          <w:rtl/>
        </w:rPr>
        <w:t>י</w:t>
      </w:r>
      <w:bookmarkStart w:id="18887" w:name="_ETM_Q42_256500"/>
      <w:bookmarkStart w:id="18888" w:name="_ETM_Q42_257130"/>
      <w:bookmarkStart w:id="18889" w:name="_ETM_Q42_256078"/>
      <w:bookmarkEnd w:id="18887"/>
      <w:bookmarkEnd w:id="18888"/>
      <w:bookmarkEnd w:id="18889"/>
      <w:r w:rsidR="002A77F7">
        <w:rPr>
          <w:rtl/>
        </w:rPr>
        <w:t xml:space="preserve"> </w:t>
      </w:r>
      <w:bookmarkStart w:id="18890" w:name="_ETM_Q42_257640"/>
      <w:bookmarkEnd w:id="18890"/>
      <w:r w:rsidR="002A77F7">
        <w:rPr>
          <w:rtl/>
        </w:rPr>
        <w:t xml:space="preserve">לפי </w:t>
      </w:r>
      <w:bookmarkStart w:id="18891" w:name="_ETM_Q42_258090"/>
      <w:bookmarkEnd w:id="18891"/>
      <w:r w:rsidR="002A77F7">
        <w:rPr>
          <w:rtl/>
        </w:rPr>
        <w:t xml:space="preserve">נתוני </w:t>
      </w:r>
      <w:bookmarkStart w:id="18892" w:name="_ETM_Q42_258569"/>
      <w:bookmarkEnd w:id="18892"/>
      <w:r w:rsidR="002A77F7">
        <w:rPr>
          <w:rtl/>
        </w:rPr>
        <w:t xml:space="preserve">הלמ"ס </w:t>
      </w:r>
      <w:bookmarkStart w:id="18893" w:name="_ETM_Q42_259500"/>
      <w:bookmarkEnd w:id="18893"/>
      <w:r w:rsidR="002A77F7">
        <w:rPr>
          <w:rtl/>
        </w:rPr>
        <w:t xml:space="preserve">שפורסמו </w:t>
      </w:r>
      <w:bookmarkStart w:id="18894" w:name="_ETM_Q42_260220"/>
      <w:bookmarkEnd w:id="18894"/>
      <w:r w:rsidR="002A77F7">
        <w:rPr>
          <w:rtl/>
        </w:rPr>
        <w:t xml:space="preserve">אך </w:t>
      </w:r>
      <w:bookmarkStart w:id="18895" w:name="_ETM_Q42_260430"/>
      <w:bookmarkEnd w:id="18895"/>
      <w:r w:rsidR="002A77F7">
        <w:rPr>
          <w:rtl/>
        </w:rPr>
        <w:t xml:space="preserve">אתמול </w:t>
      </w:r>
      <w:bookmarkStart w:id="18896" w:name="_ETM_Q42_261299"/>
      <w:bookmarkEnd w:id="18896"/>
      <w:r w:rsidR="002A77F7">
        <w:rPr>
          <w:rtl/>
        </w:rPr>
        <w:t xml:space="preserve">כ-89% </w:t>
      </w:r>
      <w:bookmarkStart w:id="18897" w:name="_ETM_Q42_262979"/>
      <w:bookmarkEnd w:id="18897"/>
      <w:r w:rsidR="002A77F7">
        <w:rPr>
          <w:rtl/>
        </w:rPr>
        <w:t xml:space="preserve">מבוגרי </w:t>
      </w:r>
      <w:bookmarkStart w:id="18898" w:name="_ETM_Q42_263399"/>
      <w:bookmarkEnd w:id="18898"/>
      <w:r w:rsidR="002A77F7">
        <w:rPr>
          <w:rtl/>
        </w:rPr>
        <w:t xml:space="preserve">ההכשרות </w:t>
      </w:r>
      <w:bookmarkStart w:id="18899" w:name="_ETM_Q42_263939"/>
      <w:bookmarkEnd w:id="18899"/>
      <w:r w:rsidR="002A77F7">
        <w:rPr>
          <w:rtl/>
        </w:rPr>
        <w:t xml:space="preserve">היו </w:t>
      </w:r>
      <w:bookmarkStart w:id="18900" w:name="_ETM_Q42_264149"/>
      <w:bookmarkEnd w:id="18900"/>
      <w:r w:rsidR="002A77F7">
        <w:rPr>
          <w:rtl/>
        </w:rPr>
        <w:t xml:space="preserve">מועסקים </w:t>
      </w:r>
      <w:bookmarkStart w:id="18901" w:name="_ETM_Q42_264720"/>
      <w:bookmarkEnd w:id="18901"/>
      <w:r w:rsidR="002A77F7">
        <w:rPr>
          <w:rtl/>
        </w:rPr>
        <w:t xml:space="preserve">לאחר </w:t>
      </w:r>
      <w:bookmarkStart w:id="18902" w:name="_ETM_Q42_265110"/>
      <w:bookmarkEnd w:id="18902"/>
      <w:r w:rsidR="002A77F7">
        <w:rPr>
          <w:rtl/>
        </w:rPr>
        <w:t>מכן</w:t>
      </w:r>
      <w:r w:rsidR="002A77F7">
        <w:rPr>
          <w:rFonts w:hint="cs"/>
          <w:rtl/>
        </w:rPr>
        <w:t>,</w:t>
      </w:r>
      <w:r w:rsidR="002A77F7">
        <w:rPr>
          <w:rtl/>
        </w:rPr>
        <w:t xml:space="preserve"> </w:t>
      </w:r>
      <w:bookmarkStart w:id="18903" w:name="_ETM_Q42_265869"/>
      <w:bookmarkEnd w:id="18903"/>
      <w:r w:rsidR="002A77F7">
        <w:rPr>
          <w:rtl/>
        </w:rPr>
        <w:t xml:space="preserve">ובוגרי </w:t>
      </w:r>
      <w:bookmarkStart w:id="18904" w:name="_ETM_Q42_266470"/>
      <w:bookmarkEnd w:id="18904"/>
      <w:r w:rsidR="002A77F7">
        <w:rPr>
          <w:rtl/>
        </w:rPr>
        <w:t xml:space="preserve">ההכשרות </w:t>
      </w:r>
      <w:bookmarkStart w:id="18905" w:name="_ETM_Q42_267459"/>
      <w:bookmarkEnd w:id="18905"/>
      <w:r w:rsidR="002A77F7">
        <w:rPr>
          <w:rtl/>
        </w:rPr>
        <w:t>בשנת</w:t>
      </w:r>
      <w:bookmarkStart w:id="18906" w:name="_ETM_Q42_267909"/>
      <w:bookmarkEnd w:id="18906"/>
      <w:r w:rsidR="002A77F7">
        <w:rPr>
          <w:rFonts w:hint="cs"/>
          <w:rtl/>
        </w:rPr>
        <w:t xml:space="preserve"> </w:t>
      </w:r>
      <w:r w:rsidR="002A77F7">
        <w:rPr>
          <w:rtl/>
        </w:rPr>
        <w:t xml:space="preserve">2016 </w:t>
      </w:r>
      <w:bookmarkStart w:id="18907" w:name="_ETM_Q42_268990"/>
      <w:bookmarkEnd w:id="18907"/>
      <w:r w:rsidR="002A77F7">
        <w:rPr>
          <w:rtl/>
        </w:rPr>
        <w:t xml:space="preserve">שיפרו </w:t>
      </w:r>
      <w:bookmarkStart w:id="18908" w:name="_ETM_Q42_269380"/>
      <w:bookmarkEnd w:id="18908"/>
      <w:r w:rsidR="002A77F7">
        <w:rPr>
          <w:rtl/>
        </w:rPr>
        <w:t xml:space="preserve">את </w:t>
      </w:r>
      <w:bookmarkStart w:id="18909" w:name="_ETM_Q42_269439"/>
      <w:bookmarkEnd w:id="18909"/>
      <w:r w:rsidR="002A77F7">
        <w:rPr>
          <w:rtl/>
        </w:rPr>
        <w:t xml:space="preserve">הכנסתם </w:t>
      </w:r>
      <w:bookmarkStart w:id="18910" w:name="_ETM_Q42_270069"/>
      <w:bookmarkEnd w:id="18910"/>
      <w:r w:rsidR="002A77F7">
        <w:rPr>
          <w:rtl/>
        </w:rPr>
        <w:t xml:space="preserve">החודשית </w:t>
      </w:r>
      <w:bookmarkStart w:id="18911" w:name="_ETM_Q42_270520"/>
      <w:bookmarkEnd w:id="18911"/>
      <w:r w:rsidR="002A77F7">
        <w:rPr>
          <w:rtl/>
        </w:rPr>
        <w:t xml:space="preserve">הממוצעת </w:t>
      </w:r>
      <w:bookmarkStart w:id="18912" w:name="_ETM_Q42_271659"/>
      <w:bookmarkEnd w:id="18912"/>
      <w:r w:rsidR="002A77F7">
        <w:rPr>
          <w:rFonts w:hint="cs"/>
          <w:rtl/>
        </w:rPr>
        <w:t>ב</w:t>
      </w:r>
      <w:r w:rsidR="002A77F7">
        <w:rPr>
          <w:rtl/>
        </w:rPr>
        <w:t xml:space="preserve">-35% </w:t>
      </w:r>
      <w:bookmarkStart w:id="18913" w:name="_ETM_Q42_273299"/>
      <w:bookmarkEnd w:id="18913"/>
      <w:r w:rsidR="002A77F7">
        <w:rPr>
          <w:rtl/>
        </w:rPr>
        <w:t xml:space="preserve">לאחר </w:t>
      </w:r>
      <w:bookmarkStart w:id="18914" w:name="_ETM_Q42_273900"/>
      <w:bookmarkEnd w:id="18914"/>
      <w:r w:rsidR="002A77F7">
        <w:rPr>
          <w:rtl/>
        </w:rPr>
        <w:t xml:space="preserve">השתתפותם </w:t>
      </w:r>
      <w:bookmarkStart w:id="18915" w:name="_ETM_Q42_274619"/>
      <w:bookmarkEnd w:id="18915"/>
      <w:r w:rsidR="002A77F7">
        <w:rPr>
          <w:rtl/>
        </w:rPr>
        <w:t>בהכשרה</w:t>
      </w:r>
      <w:r w:rsidR="002A77F7">
        <w:rPr>
          <w:rFonts w:hint="cs"/>
          <w:rtl/>
        </w:rPr>
        <w:t>.</w:t>
      </w:r>
      <w:bookmarkStart w:id="18916" w:name="_ETM_Q42_272107"/>
      <w:bookmarkStart w:id="18917" w:name="_ETM_Q42_275720"/>
      <w:bookmarkEnd w:id="18916"/>
      <w:bookmarkEnd w:id="18917"/>
    </w:p>
    <w:p w:rsidR="002A77F7" w:rsidRDefault="002A77F7" w:rsidP="00B57747">
      <w:pPr>
        <w:rPr>
          <w:rtl/>
        </w:rPr>
      </w:pPr>
    </w:p>
    <w:p w:rsidR="002A77F7" w:rsidRDefault="002A77F7" w:rsidP="00B57747">
      <w:pPr>
        <w:rPr>
          <w:rtl/>
        </w:rPr>
      </w:pPr>
      <w:bookmarkStart w:id="18918" w:name="_ETM_Q42_287907"/>
      <w:bookmarkStart w:id="18919" w:name="_ETM_Q42_289167"/>
      <w:bookmarkEnd w:id="18918"/>
      <w:bookmarkEnd w:id="18919"/>
      <w:r>
        <w:rPr>
          <w:rtl/>
        </w:rPr>
        <w:t xml:space="preserve">יודגש </w:t>
      </w:r>
      <w:bookmarkStart w:id="18920" w:name="_ETM_Q42_276229"/>
      <w:bookmarkEnd w:id="18920"/>
      <w:r>
        <w:rPr>
          <w:rtl/>
        </w:rPr>
        <w:t xml:space="preserve">גם </w:t>
      </w:r>
      <w:bookmarkStart w:id="18921" w:name="_ETM_Q42_276500"/>
      <w:bookmarkEnd w:id="18921"/>
      <w:r>
        <w:rPr>
          <w:rtl/>
        </w:rPr>
        <w:t xml:space="preserve">כי </w:t>
      </w:r>
      <w:bookmarkStart w:id="18922" w:name="_ETM_Q42_276680"/>
      <w:bookmarkEnd w:id="18922"/>
      <w:r>
        <w:rPr>
          <w:rtl/>
        </w:rPr>
        <w:t xml:space="preserve">ביצועים </w:t>
      </w:r>
      <w:bookmarkStart w:id="18923" w:name="_ETM_Q42_277190"/>
      <w:bookmarkEnd w:id="18923"/>
      <w:r>
        <w:rPr>
          <w:rtl/>
        </w:rPr>
        <w:t xml:space="preserve">אלה </w:t>
      </w:r>
      <w:bookmarkStart w:id="18924" w:name="_ETM_Q42_277970"/>
      <w:bookmarkEnd w:id="18924"/>
      <w:r>
        <w:rPr>
          <w:rtl/>
        </w:rPr>
        <w:t xml:space="preserve">מגיעים </w:t>
      </w:r>
      <w:bookmarkStart w:id="18925" w:name="_ETM_Q42_278659"/>
      <w:bookmarkEnd w:id="18925"/>
      <w:r>
        <w:rPr>
          <w:rtl/>
        </w:rPr>
        <w:t xml:space="preserve">בתום </w:t>
      </w:r>
      <w:bookmarkStart w:id="18926" w:name="_ETM_Q42_279049"/>
      <w:bookmarkEnd w:id="18926"/>
      <w:r>
        <w:rPr>
          <w:rtl/>
        </w:rPr>
        <w:t xml:space="preserve">שנים </w:t>
      </w:r>
      <w:bookmarkStart w:id="18927" w:name="_ETM_Q42_279470"/>
      <w:bookmarkEnd w:id="18927"/>
      <w:r>
        <w:rPr>
          <w:rtl/>
        </w:rPr>
        <w:t xml:space="preserve">ארוכות </w:t>
      </w:r>
      <w:bookmarkStart w:id="18928" w:name="_ETM_Q42_279890"/>
      <w:bookmarkEnd w:id="18928"/>
      <w:r>
        <w:rPr>
          <w:rtl/>
        </w:rPr>
        <w:t xml:space="preserve">של </w:t>
      </w:r>
      <w:bookmarkStart w:id="18929" w:name="_ETM_Q42_280100"/>
      <w:bookmarkEnd w:id="18929"/>
      <w:r>
        <w:rPr>
          <w:rtl/>
        </w:rPr>
        <w:t xml:space="preserve">ייבוש </w:t>
      </w:r>
      <w:bookmarkStart w:id="18930" w:name="_ETM_Q42_280459"/>
      <w:bookmarkEnd w:id="18930"/>
      <w:r>
        <w:rPr>
          <w:rtl/>
        </w:rPr>
        <w:t xml:space="preserve">תקציבים </w:t>
      </w:r>
      <w:bookmarkStart w:id="18931" w:name="_ETM_Q42_281150"/>
      <w:bookmarkEnd w:id="18931"/>
      <w:r>
        <w:rPr>
          <w:rtl/>
        </w:rPr>
        <w:t xml:space="preserve">מתמשך </w:t>
      </w:r>
      <w:bookmarkStart w:id="18932" w:name="_ETM_Q42_282500"/>
      <w:bookmarkEnd w:id="18932"/>
      <w:r>
        <w:rPr>
          <w:rtl/>
        </w:rPr>
        <w:t xml:space="preserve">של </w:t>
      </w:r>
      <w:bookmarkStart w:id="18933" w:name="_ETM_Q42_282770"/>
      <w:bookmarkEnd w:id="18933"/>
      <w:r>
        <w:rPr>
          <w:rtl/>
        </w:rPr>
        <w:t xml:space="preserve">מערך </w:t>
      </w:r>
      <w:bookmarkStart w:id="18934" w:name="_ETM_Q42_283340"/>
      <w:bookmarkEnd w:id="18934"/>
      <w:r>
        <w:rPr>
          <w:rtl/>
        </w:rPr>
        <w:t xml:space="preserve">ההכשרה </w:t>
      </w:r>
      <w:bookmarkStart w:id="18935" w:name="_ETM_Q42_284000"/>
      <w:bookmarkEnd w:id="18935"/>
      <w:r>
        <w:rPr>
          <w:rtl/>
        </w:rPr>
        <w:t xml:space="preserve">המקצועית </w:t>
      </w:r>
      <w:bookmarkStart w:id="18936" w:name="_ETM_Q42_285050"/>
      <w:bookmarkEnd w:id="18936"/>
      <w:r>
        <w:rPr>
          <w:rtl/>
        </w:rPr>
        <w:t>בישראל</w:t>
      </w:r>
      <w:bookmarkStart w:id="18937" w:name="_ETM_Q42_285860"/>
      <w:bookmarkStart w:id="18938" w:name="_ETM_Q42_281787"/>
      <w:bookmarkEnd w:id="18937"/>
      <w:bookmarkEnd w:id="18938"/>
      <w:r>
        <w:rPr>
          <w:rFonts w:hint="cs"/>
          <w:rtl/>
        </w:rPr>
        <w:t xml:space="preserve"> </w:t>
      </w:r>
      <w:r w:rsidR="00AE4BCE">
        <w:rPr>
          <w:rFonts w:hint="eastAsia"/>
          <w:rtl/>
        </w:rPr>
        <w:t>–</w:t>
      </w:r>
      <w:bookmarkStart w:id="18939" w:name="_ETM_Q42_287687"/>
      <w:bookmarkEnd w:id="18939"/>
      <w:r>
        <w:rPr>
          <w:rtl/>
        </w:rPr>
        <w:t xml:space="preserve"> </w:t>
      </w:r>
      <w:bookmarkStart w:id="18940" w:name="_ETM_Q42_285950"/>
      <w:bookmarkEnd w:id="18940"/>
      <w:r>
        <w:rPr>
          <w:rFonts w:hint="cs"/>
          <w:rtl/>
        </w:rPr>
        <w:t>ו</w:t>
      </w:r>
      <w:r>
        <w:rPr>
          <w:rtl/>
        </w:rPr>
        <w:t xml:space="preserve">זה </w:t>
      </w:r>
      <w:bookmarkStart w:id="18941" w:name="_ETM_Q42_286100"/>
      <w:bookmarkEnd w:id="18941"/>
      <w:r>
        <w:rPr>
          <w:rtl/>
        </w:rPr>
        <w:t xml:space="preserve">מתחבר </w:t>
      </w:r>
      <w:bookmarkStart w:id="18942" w:name="_ETM_Q42_286580"/>
      <w:bookmarkEnd w:id="18942"/>
      <w:r>
        <w:rPr>
          <w:rtl/>
        </w:rPr>
        <w:t>לדברי</w:t>
      </w:r>
      <w:bookmarkStart w:id="18943" w:name="_ETM_Q42_283885"/>
      <w:bookmarkEnd w:id="18943"/>
      <w:r>
        <w:rPr>
          <w:rtl/>
        </w:rPr>
        <w:t xml:space="preserve">ם </w:t>
      </w:r>
      <w:bookmarkStart w:id="18944" w:name="_ETM_Q42_287030"/>
      <w:bookmarkEnd w:id="18944"/>
      <w:r>
        <w:rPr>
          <w:rtl/>
        </w:rPr>
        <w:t xml:space="preserve">שאתה </w:t>
      </w:r>
      <w:bookmarkStart w:id="18945" w:name="_ETM_Q42_287390"/>
      <w:bookmarkEnd w:id="18945"/>
      <w:r>
        <w:rPr>
          <w:rtl/>
        </w:rPr>
        <w:t>אומר</w:t>
      </w:r>
      <w:r>
        <w:rPr>
          <w:rFonts w:hint="cs"/>
          <w:rtl/>
        </w:rPr>
        <w:t>,</w:t>
      </w:r>
      <w:r>
        <w:rPr>
          <w:rtl/>
        </w:rPr>
        <w:t xml:space="preserve"> </w:t>
      </w:r>
      <w:bookmarkStart w:id="18946" w:name="_ETM_Q42_288170"/>
      <w:bookmarkEnd w:id="18946"/>
      <w:r>
        <w:rPr>
          <w:rtl/>
        </w:rPr>
        <w:t>ניר</w:t>
      </w:r>
      <w:r>
        <w:rPr>
          <w:rFonts w:hint="cs"/>
          <w:rtl/>
        </w:rPr>
        <w:t xml:space="preserve"> </w:t>
      </w:r>
      <w:r w:rsidR="00AE4BCE">
        <w:rPr>
          <w:rFonts w:hint="eastAsia"/>
          <w:rtl/>
        </w:rPr>
        <w:t>–</w:t>
      </w:r>
      <w:r>
        <w:rPr>
          <w:rtl/>
        </w:rPr>
        <w:t xml:space="preserve"> </w:t>
      </w:r>
      <w:bookmarkStart w:id="18947" w:name="_ETM_Q42_289999"/>
      <w:bookmarkEnd w:id="18947"/>
      <w:r>
        <w:rPr>
          <w:rtl/>
        </w:rPr>
        <w:t xml:space="preserve">וכי </w:t>
      </w:r>
      <w:bookmarkStart w:id="18948" w:name="_ETM_Q42_290389"/>
      <w:bookmarkEnd w:id="18948"/>
      <w:r>
        <w:rPr>
          <w:rtl/>
        </w:rPr>
        <w:t xml:space="preserve">האגף </w:t>
      </w:r>
      <w:bookmarkStart w:id="18949" w:name="_ETM_Q42_290899"/>
      <w:bookmarkEnd w:id="18949"/>
      <w:r>
        <w:rPr>
          <w:rtl/>
        </w:rPr>
        <w:t xml:space="preserve">ערוך </w:t>
      </w:r>
      <w:bookmarkStart w:id="18950" w:name="_ETM_Q42_291259"/>
      <w:bookmarkEnd w:id="18950"/>
      <w:r>
        <w:rPr>
          <w:rtl/>
        </w:rPr>
        <w:t xml:space="preserve">ומוכן </w:t>
      </w:r>
      <w:bookmarkStart w:id="18951" w:name="_ETM_Q42_291770"/>
      <w:bookmarkEnd w:id="18951"/>
      <w:r>
        <w:rPr>
          <w:rtl/>
        </w:rPr>
        <w:t xml:space="preserve">להגדלת </w:t>
      </w:r>
      <w:bookmarkStart w:id="18952" w:name="_ETM_Q42_292369"/>
      <w:bookmarkEnd w:id="18952"/>
      <w:r>
        <w:rPr>
          <w:rtl/>
        </w:rPr>
        <w:t>ההי</w:t>
      </w:r>
      <w:r>
        <w:rPr>
          <w:rFonts w:hint="cs"/>
          <w:rtl/>
        </w:rPr>
        <w:t>קפי</w:t>
      </w:r>
      <w:r>
        <w:rPr>
          <w:rtl/>
        </w:rPr>
        <w:t xml:space="preserve">ם </w:t>
      </w:r>
      <w:bookmarkStart w:id="18953" w:name="_ETM_Q42_292939"/>
      <w:bookmarkEnd w:id="18953"/>
      <w:r>
        <w:rPr>
          <w:rtl/>
        </w:rPr>
        <w:t xml:space="preserve">באופן </w:t>
      </w:r>
      <w:bookmarkStart w:id="18954" w:name="_ETM_Q42_293299"/>
      <w:bookmarkEnd w:id="18954"/>
      <w:r>
        <w:rPr>
          <w:rtl/>
        </w:rPr>
        <w:t>הנדרש</w:t>
      </w:r>
      <w:r>
        <w:rPr>
          <w:rFonts w:hint="cs"/>
          <w:rtl/>
        </w:rPr>
        <w:t>,</w:t>
      </w:r>
      <w:r>
        <w:rPr>
          <w:rtl/>
        </w:rPr>
        <w:t xml:space="preserve"> </w:t>
      </w:r>
      <w:bookmarkStart w:id="18955" w:name="_ETM_Q42_293810"/>
      <w:bookmarkEnd w:id="18955"/>
      <w:r>
        <w:rPr>
          <w:rtl/>
        </w:rPr>
        <w:t xml:space="preserve">ככל </w:t>
      </w:r>
      <w:bookmarkStart w:id="18956" w:name="_ETM_Q42_294170"/>
      <w:bookmarkEnd w:id="18956"/>
      <w:r>
        <w:rPr>
          <w:rtl/>
        </w:rPr>
        <w:t xml:space="preserve">שיועבר </w:t>
      </w:r>
      <w:bookmarkStart w:id="18957" w:name="_ETM_Q42_294709"/>
      <w:bookmarkEnd w:id="18957"/>
      <w:r>
        <w:rPr>
          <w:rtl/>
        </w:rPr>
        <w:t xml:space="preserve">אליו </w:t>
      </w:r>
      <w:bookmarkStart w:id="18958" w:name="_ETM_Q42_295490"/>
      <w:bookmarkEnd w:id="18958"/>
      <w:r>
        <w:rPr>
          <w:rtl/>
        </w:rPr>
        <w:t>התקצ</w:t>
      </w:r>
      <w:r>
        <w:rPr>
          <w:rFonts w:hint="cs"/>
          <w:rtl/>
        </w:rPr>
        <w:t>י</w:t>
      </w:r>
      <w:r>
        <w:rPr>
          <w:rtl/>
        </w:rPr>
        <w:t xml:space="preserve">ב </w:t>
      </w:r>
      <w:bookmarkStart w:id="18959" w:name="_ETM_Q42_296179"/>
      <w:bookmarkEnd w:id="18959"/>
      <w:r>
        <w:rPr>
          <w:rtl/>
        </w:rPr>
        <w:t>המתאים</w:t>
      </w:r>
      <w:r>
        <w:rPr>
          <w:rFonts w:hint="cs"/>
          <w:rtl/>
        </w:rPr>
        <w:t>.</w:t>
      </w:r>
      <w:bookmarkStart w:id="18960" w:name="_ETM_Q42_298249"/>
      <w:bookmarkStart w:id="18961" w:name="_ETM_Q42_293217"/>
      <w:bookmarkEnd w:id="18960"/>
      <w:bookmarkEnd w:id="18961"/>
    </w:p>
    <w:p w:rsidR="002A77F7" w:rsidRDefault="002A77F7" w:rsidP="00B57747">
      <w:pPr>
        <w:rPr>
          <w:rtl/>
        </w:rPr>
      </w:pPr>
      <w:bookmarkStart w:id="18962" w:name="_ETM_Q42_293560"/>
      <w:bookmarkStart w:id="18963" w:name="_ETM_Q42_293649"/>
      <w:bookmarkStart w:id="18964" w:name="_ETM_Q42_293799"/>
      <w:bookmarkStart w:id="18965" w:name="_ETM_Q42_299087"/>
      <w:bookmarkStart w:id="18966" w:name="_ETM_Q42_301825"/>
      <w:bookmarkStart w:id="18967" w:name="_ETM_Q42_301873"/>
      <w:bookmarkEnd w:id="18962"/>
      <w:bookmarkEnd w:id="18963"/>
      <w:bookmarkEnd w:id="18964"/>
      <w:bookmarkEnd w:id="18965"/>
      <w:bookmarkEnd w:id="18966"/>
      <w:bookmarkEnd w:id="18967"/>
    </w:p>
    <w:p w:rsidR="002A77F7" w:rsidRDefault="002A77F7" w:rsidP="00BE6B3F">
      <w:pPr>
        <w:pStyle w:val="af6"/>
        <w:keepNext/>
        <w:rPr>
          <w:rtl/>
        </w:rPr>
      </w:pPr>
      <w:bookmarkStart w:id="18968" w:name="ET_interruption_קריאה_4"/>
      <w:r w:rsidRPr="009C69E0">
        <w:rPr>
          <w:rStyle w:val="TagStyle"/>
          <w:rtl/>
        </w:rPr>
        <w:t xml:space="preserve"> &lt;&lt; קריאה &gt;&gt; </w:t>
      </w:r>
      <w:r>
        <w:rPr>
          <w:rtl/>
        </w:rPr>
        <w:t>קריאה:</w:t>
      </w:r>
      <w:r w:rsidRPr="009C69E0">
        <w:rPr>
          <w:rStyle w:val="TagStyle"/>
          <w:rtl/>
        </w:rPr>
        <w:t xml:space="preserve"> &lt;&lt; קריאה &gt;&gt;</w:t>
      </w:r>
      <w:r>
        <w:rPr>
          <w:rtl/>
        </w:rPr>
        <w:t xml:space="preserve">   </w:t>
      </w:r>
      <w:bookmarkEnd w:id="18968"/>
    </w:p>
    <w:p w:rsidR="002A77F7" w:rsidRDefault="002A77F7" w:rsidP="00B57747">
      <w:pPr>
        <w:rPr>
          <w:rtl/>
          <w:lang w:eastAsia="he-IL"/>
        </w:rPr>
      </w:pPr>
    </w:p>
    <w:p w:rsidR="002A77F7" w:rsidRDefault="00AE4BCE" w:rsidP="00BE6B3F">
      <w:pPr>
        <w:rPr>
          <w:rtl/>
          <w:lang w:eastAsia="he-IL"/>
        </w:rPr>
      </w:pPr>
      <w:bookmarkStart w:id="18969" w:name="_ETM_Q42_303215"/>
      <w:bookmarkStart w:id="18970" w:name="_ETM_Q42_303456"/>
      <w:bookmarkStart w:id="18971" w:name="_ETM_Q42_303526"/>
      <w:bookmarkStart w:id="18972" w:name="_ETM_Q42_303540"/>
      <w:bookmarkStart w:id="18973" w:name="_ETM_Q42_303580"/>
      <w:bookmarkEnd w:id="18969"/>
      <w:bookmarkEnd w:id="18970"/>
      <w:bookmarkEnd w:id="18971"/>
      <w:bookmarkEnd w:id="18972"/>
      <w:bookmarkEnd w:id="18973"/>
      <w:r>
        <w:rPr>
          <w:rFonts w:hint="cs"/>
          <w:rtl/>
          <w:lang w:eastAsia="he-IL"/>
        </w:rPr>
        <w:t>– – –</w:t>
      </w:r>
    </w:p>
    <w:p w:rsidR="002A77F7" w:rsidRDefault="002A77F7" w:rsidP="00BE6B3F">
      <w:pPr>
        <w:rPr>
          <w:rtl/>
          <w:lang w:eastAsia="he-IL"/>
        </w:rPr>
      </w:pPr>
    </w:p>
    <w:p w:rsidR="002A77F7" w:rsidRDefault="002A77F7" w:rsidP="00BE6B3F">
      <w:pPr>
        <w:pStyle w:val="-"/>
        <w:keepNext/>
        <w:rPr>
          <w:rtl/>
        </w:rPr>
      </w:pPr>
      <w:r w:rsidRPr="009C69E0">
        <w:rPr>
          <w:rStyle w:val="TagStyle"/>
          <w:rtl/>
        </w:rPr>
        <w:t xml:space="preserve"> &lt;&lt; דובר_המשך &gt;&gt; </w:t>
      </w:r>
      <w:r>
        <w:rPr>
          <w:rtl/>
        </w:rPr>
        <w:t>סגן שר העבודה, הרווחה והשירותים החברתיים משולם נהרי:</w:t>
      </w:r>
      <w:r w:rsidRPr="009C69E0">
        <w:rPr>
          <w:rStyle w:val="TagStyle"/>
          <w:rtl/>
        </w:rPr>
        <w:t xml:space="preserve"> &lt;&lt; דובר_המשך &gt;&gt;</w:t>
      </w:r>
      <w:r>
        <w:rPr>
          <w:rtl/>
        </w:rPr>
        <w:t xml:space="preserve">   </w:t>
      </w:r>
    </w:p>
    <w:p w:rsidR="002A77F7" w:rsidRDefault="002A77F7" w:rsidP="00B57747">
      <w:pPr>
        <w:rPr>
          <w:rtl/>
          <w:lang w:eastAsia="he-IL"/>
        </w:rPr>
      </w:pPr>
    </w:p>
    <w:p w:rsidR="002A77F7" w:rsidRDefault="002A77F7" w:rsidP="00BE6B3F">
      <w:pPr>
        <w:rPr>
          <w:rtl/>
        </w:rPr>
      </w:pPr>
      <w:bookmarkStart w:id="18974" w:name="_ETM_Q42_299998"/>
      <w:bookmarkEnd w:id="18974"/>
      <w:r>
        <w:rPr>
          <w:rFonts w:hint="cs"/>
          <w:rtl/>
          <w:lang w:eastAsia="he-IL"/>
        </w:rPr>
        <w:t>אוסיף</w:t>
      </w:r>
      <w:bookmarkStart w:id="18975" w:name="_ETM_Q42_293844"/>
      <w:bookmarkStart w:id="18976" w:name="_ETM_Q42_293907"/>
      <w:bookmarkStart w:id="18977" w:name="_ETM_Q42_298729"/>
      <w:bookmarkEnd w:id="18975"/>
      <w:bookmarkEnd w:id="18976"/>
      <w:bookmarkEnd w:id="18977"/>
      <w:r>
        <w:rPr>
          <w:rtl/>
        </w:rPr>
        <w:t xml:space="preserve"> </w:t>
      </w:r>
      <w:bookmarkStart w:id="18978" w:name="_ETM_Q42_300579"/>
      <w:bookmarkEnd w:id="18978"/>
      <w:r>
        <w:rPr>
          <w:rtl/>
        </w:rPr>
        <w:t xml:space="preserve">כי </w:t>
      </w:r>
      <w:bookmarkStart w:id="18979" w:name="_ETM_Q42_300759"/>
      <w:bookmarkEnd w:id="18979"/>
      <w:r>
        <w:rPr>
          <w:rtl/>
        </w:rPr>
        <w:t xml:space="preserve">גורמי </w:t>
      </w:r>
      <w:bookmarkStart w:id="18980" w:name="_ETM_Q42_301149"/>
      <w:bookmarkEnd w:id="18980"/>
      <w:r>
        <w:rPr>
          <w:rtl/>
        </w:rPr>
        <w:t>המקצוע</w:t>
      </w:r>
      <w:bookmarkStart w:id="18981" w:name="_ETM_Q42_303010"/>
      <w:bookmarkStart w:id="18982" w:name="_ETM_Q42_303310"/>
      <w:bookmarkStart w:id="18983" w:name="_ETM_Q42_303760"/>
      <w:bookmarkStart w:id="18984" w:name="_ETM_Q42_301488"/>
      <w:bookmarkEnd w:id="18981"/>
      <w:bookmarkEnd w:id="18982"/>
      <w:bookmarkEnd w:id="18983"/>
      <w:bookmarkEnd w:id="18984"/>
      <w:r>
        <w:rPr>
          <w:rtl/>
        </w:rPr>
        <w:t xml:space="preserve"> </w:t>
      </w:r>
      <w:bookmarkStart w:id="18985" w:name="_ETM_Q42_304420"/>
      <w:bookmarkEnd w:id="18985"/>
      <w:r>
        <w:rPr>
          <w:rtl/>
        </w:rPr>
        <w:t xml:space="preserve">בזרוע </w:t>
      </w:r>
      <w:bookmarkStart w:id="18986" w:name="_ETM_Q42_304990"/>
      <w:bookmarkEnd w:id="18986"/>
      <w:r>
        <w:rPr>
          <w:rtl/>
        </w:rPr>
        <w:t xml:space="preserve">העבודה </w:t>
      </w:r>
      <w:bookmarkStart w:id="18987" w:name="_ETM_Q42_305380"/>
      <w:bookmarkEnd w:id="18987"/>
      <w:r>
        <w:rPr>
          <w:rtl/>
        </w:rPr>
        <w:t>במשרדנו</w:t>
      </w:r>
      <w:r>
        <w:rPr>
          <w:rFonts w:hint="cs"/>
          <w:rtl/>
        </w:rPr>
        <w:t>,</w:t>
      </w:r>
      <w:r>
        <w:rPr>
          <w:rtl/>
        </w:rPr>
        <w:t xml:space="preserve"> </w:t>
      </w:r>
      <w:bookmarkStart w:id="18988" w:name="_ETM_Q42_306790"/>
      <w:bookmarkEnd w:id="18988"/>
      <w:r>
        <w:rPr>
          <w:rtl/>
        </w:rPr>
        <w:t xml:space="preserve">בדגש </w:t>
      </w:r>
      <w:bookmarkStart w:id="18989" w:name="_ETM_Q42_307600"/>
      <w:bookmarkEnd w:id="18989"/>
      <w:r>
        <w:rPr>
          <w:rtl/>
        </w:rPr>
        <w:t xml:space="preserve">על </w:t>
      </w:r>
      <w:bookmarkStart w:id="18990" w:name="_ETM_Q42_307810"/>
      <w:bookmarkEnd w:id="18990"/>
      <w:r>
        <w:rPr>
          <w:rtl/>
        </w:rPr>
        <w:t>האג</w:t>
      </w:r>
      <w:bookmarkStart w:id="18991" w:name="_ETM_Q42_302868"/>
      <w:bookmarkStart w:id="18992" w:name="_ETM_Q42_303048"/>
      <w:bookmarkEnd w:id="18991"/>
      <w:bookmarkEnd w:id="18992"/>
      <w:r>
        <w:rPr>
          <w:rtl/>
        </w:rPr>
        <w:t xml:space="preserve">ף </w:t>
      </w:r>
      <w:bookmarkStart w:id="18993" w:name="_ETM_Q42_308230"/>
      <w:bookmarkEnd w:id="18993"/>
      <w:r>
        <w:rPr>
          <w:rtl/>
        </w:rPr>
        <w:t xml:space="preserve">להכשרה </w:t>
      </w:r>
      <w:bookmarkStart w:id="18994" w:name="_ETM_Q42_308770"/>
      <w:bookmarkEnd w:id="18994"/>
      <w:r>
        <w:rPr>
          <w:rtl/>
        </w:rPr>
        <w:t xml:space="preserve">מקצועית </w:t>
      </w:r>
      <w:bookmarkStart w:id="18995" w:name="_ETM_Q42_309370"/>
      <w:bookmarkEnd w:id="18995"/>
      <w:r>
        <w:rPr>
          <w:rtl/>
        </w:rPr>
        <w:t xml:space="preserve">ופיתוח </w:t>
      </w:r>
      <w:bookmarkStart w:id="18996" w:name="_ETM_Q42_309940"/>
      <w:bookmarkEnd w:id="18996"/>
      <w:r>
        <w:rPr>
          <w:rtl/>
        </w:rPr>
        <w:t xml:space="preserve">הון </w:t>
      </w:r>
      <w:bookmarkStart w:id="18997" w:name="_ETM_Q42_310120"/>
      <w:bookmarkStart w:id="18998" w:name="_ETM_Q42_308087"/>
      <w:bookmarkEnd w:id="18997"/>
      <w:bookmarkEnd w:id="18998"/>
      <w:r>
        <w:rPr>
          <w:rtl/>
        </w:rPr>
        <w:t>אנושי</w:t>
      </w:r>
      <w:r>
        <w:rPr>
          <w:rFonts w:hint="cs"/>
          <w:rtl/>
        </w:rPr>
        <w:t>,</w:t>
      </w:r>
      <w:r>
        <w:rPr>
          <w:rtl/>
        </w:rPr>
        <w:t xml:space="preserve"> </w:t>
      </w:r>
      <w:bookmarkStart w:id="18999" w:name="_ETM_Q42_311169"/>
      <w:bookmarkEnd w:id="18999"/>
      <w:r>
        <w:rPr>
          <w:rtl/>
        </w:rPr>
        <w:t>מוד</w:t>
      </w:r>
      <w:bookmarkStart w:id="19000" w:name="_ETM_Q42_307226"/>
      <w:bookmarkStart w:id="19001" w:name="_ETM_Q42_311590"/>
      <w:bookmarkEnd w:id="19000"/>
      <w:bookmarkEnd w:id="19001"/>
      <w:r>
        <w:rPr>
          <w:rFonts w:hint="cs"/>
          <w:rtl/>
        </w:rPr>
        <w:t>עי</w:t>
      </w:r>
      <w:r>
        <w:rPr>
          <w:rtl/>
        </w:rPr>
        <w:t xml:space="preserve">ם </w:t>
      </w:r>
      <w:bookmarkStart w:id="19002" w:name="_ETM_Q42_311769"/>
      <w:bookmarkEnd w:id="19002"/>
      <w:r>
        <w:rPr>
          <w:rtl/>
        </w:rPr>
        <w:t xml:space="preserve">לפוטנציאל </w:t>
      </w:r>
      <w:bookmarkStart w:id="19003" w:name="_ETM_Q42_312549"/>
      <w:bookmarkEnd w:id="19003"/>
      <w:r>
        <w:rPr>
          <w:rtl/>
        </w:rPr>
        <w:t xml:space="preserve">הרב </w:t>
      </w:r>
      <w:bookmarkStart w:id="19004" w:name="_ETM_Q42_312819"/>
      <w:bookmarkEnd w:id="19004"/>
      <w:r>
        <w:rPr>
          <w:rtl/>
        </w:rPr>
        <w:t xml:space="preserve">הטמון </w:t>
      </w:r>
      <w:bookmarkStart w:id="19005" w:name="_ETM_Q42_313299"/>
      <w:bookmarkEnd w:id="19005"/>
      <w:r>
        <w:rPr>
          <w:rtl/>
        </w:rPr>
        <w:t xml:space="preserve">במערך </w:t>
      </w:r>
      <w:bookmarkStart w:id="19006" w:name="_ETM_Q42_313810"/>
      <w:bookmarkEnd w:id="19006"/>
      <w:r>
        <w:rPr>
          <w:rtl/>
        </w:rPr>
        <w:t xml:space="preserve">ההכשרה </w:t>
      </w:r>
      <w:bookmarkStart w:id="19007" w:name="_ETM_Q42_314230"/>
      <w:bookmarkEnd w:id="19007"/>
      <w:r>
        <w:rPr>
          <w:rtl/>
        </w:rPr>
        <w:t xml:space="preserve">המקצועית </w:t>
      </w:r>
      <w:bookmarkStart w:id="19008" w:name="_ETM_Q42_314769"/>
      <w:bookmarkEnd w:id="19008"/>
      <w:r>
        <w:rPr>
          <w:rtl/>
        </w:rPr>
        <w:t xml:space="preserve">בימים </w:t>
      </w:r>
      <w:bookmarkStart w:id="19009" w:name="_ETM_Q42_315189"/>
      <w:bookmarkEnd w:id="19009"/>
      <w:r>
        <w:rPr>
          <w:rtl/>
        </w:rPr>
        <w:t xml:space="preserve">אלו </w:t>
      </w:r>
      <w:bookmarkStart w:id="19010" w:name="_ETM_Q42_315969"/>
      <w:bookmarkEnd w:id="19010"/>
      <w:r>
        <w:rPr>
          <w:rtl/>
        </w:rPr>
        <w:t>ו</w:t>
      </w:r>
      <w:bookmarkStart w:id="19011" w:name="_ETM_Q42_312587"/>
      <w:bookmarkEnd w:id="19011"/>
      <w:r>
        <w:rPr>
          <w:rFonts w:hint="cs"/>
          <w:rtl/>
        </w:rPr>
        <w:t>ערוכי</w:t>
      </w:r>
      <w:r>
        <w:rPr>
          <w:rtl/>
        </w:rPr>
        <w:t xml:space="preserve">ם </w:t>
      </w:r>
      <w:bookmarkStart w:id="19012" w:name="_ETM_Q42_316569"/>
      <w:bookmarkEnd w:id="19012"/>
      <w:r>
        <w:rPr>
          <w:rtl/>
        </w:rPr>
        <w:t>למצו</w:t>
      </w:r>
      <w:bookmarkStart w:id="19013" w:name="_ETM_Q42_316989"/>
      <w:bookmarkStart w:id="19014" w:name="_ETM_Q42_312806"/>
      <w:bookmarkEnd w:id="19013"/>
      <w:bookmarkEnd w:id="19014"/>
      <w:r>
        <w:rPr>
          <w:rtl/>
        </w:rPr>
        <w:t xml:space="preserve">תו </w:t>
      </w:r>
      <w:bookmarkStart w:id="19015" w:name="_ETM_Q42_317169"/>
      <w:bookmarkEnd w:id="19015"/>
      <w:r>
        <w:rPr>
          <w:rtl/>
        </w:rPr>
        <w:t xml:space="preserve">עם </w:t>
      </w:r>
      <w:bookmarkStart w:id="19016" w:name="_ETM_Q42_317319"/>
      <w:bookmarkEnd w:id="19016"/>
      <w:r>
        <w:rPr>
          <w:rtl/>
        </w:rPr>
        <w:t xml:space="preserve">העברת </w:t>
      </w:r>
      <w:bookmarkStart w:id="19017" w:name="_ETM_Q42_317769"/>
      <w:bookmarkEnd w:id="19017"/>
      <w:r>
        <w:rPr>
          <w:rtl/>
        </w:rPr>
        <w:t xml:space="preserve">התקציבים </w:t>
      </w:r>
      <w:bookmarkStart w:id="19018" w:name="_ETM_Q42_318400"/>
      <w:bookmarkEnd w:id="19018"/>
      <w:r>
        <w:rPr>
          <w:rtl/>
        </w:rPr>
        <w:t xml:space="preserve">הנדרשים </w:t>
      </w:r>
      <w:bookmarkStart w:id="19019" w:name="_ETM_Q42_319030"/>
      <w:bookmarkEnd w:id="19019"/>
      <w:r>
        <w:rPr>
          <w:rtl/>
        </w:rPr>
        <w:t xml:space="preserve">ממשרד </w:t>
      </w:r>
      <w:bookmarkStart w:id="19020" w:name="_ETM_Q42_319599"/>
      <w:bookmarkEnd w:id="19020"/>
      <w:r>
        <w:rPr>
          <w:rtl/>
        </w:rPr>
        <w:t>האוצר</w:t>
      </w:r>
      <w:r>
        <w:rPr>
          <w:rFonts w:hint="cs"/>
          <w:rtl/>
        </w:rPr>
        <w:t>;</w:t>
      </w:r>
      <w:r>
        <w:rPr>
          <w:rtl/>
        </w:rPr>
        <w:t xml:space="preserve"> </w:t>
      </w:r>
      <w:bookmarkStart w:id="19021" w:name="_ETM_Q42_320579"/>
      <w:bookmarkEnd w:id="19021"/>
      <w:r>
        <w:rPr>
          <w:rtl/>
        </w:rPr>
        <w:t>זאת</w:t>
      </w:r>
      <w:r>
        <w:rPr>
          <w:rFonts w:hint="cs"/>
          <w:rtl/>
        </w:rPr>
        <w:t>,</w:t>
      </w:r>
      <w:r>
        <w:rPr>
          <w:rtl/>
        </w:rPr>
        <w:t xml:space="preserve"> </w:t>
      </w:r>
      <w:bookmarkStart w:id="19022" w:name="_ETM_Q42_321059"/>
      <w:bookmarkEnd w:id="19022"/>
      <w:r>
        <w:rPr>
          <w:rtl/>
        </w:rPr>
        <w:t>כמובן</w:t>
      </w:r>
      <w:r>
        <w:rPr>
          <w:rFonts w:hint="cs"/>
          <w:rtl/>
        </w:rPr>
        <w:t>,</w:t>
      </w:r>
      <w:r>
        <w:rPr>
          <w:rtl/>
        </w:rPr>
        <w:t xml:space="preserve"> </w:t>
      </w:r>
      <w:bookmarkStart w:id="19023" w:name="_ETM_Q42_322109"/>
      <w:bookmarkEnd w:id="19023"/>
      <w:r>
        <w:rPr>
          <w:rtl/>
        </w:rPr>
        <w:t xml:space="preserve">תוך </w:t>
      </w:r>
      <w:bookmarkStart w:id="19024" w:name="_ETM_Q42_322319"/>
      <w:bookmarkEnd w:id="19024"/>
      <w:r>
        <w:rPr>
          <w:rtl/>
        </w:rPr>
        <w:t xml:space="preserve">שיתוף </w:t>
      </w:r>
      <w:bookmarkStart w:id="19025" w:name="_ETM_Q42_322709"/>
      <w:bookmarkEnd w:id="19025"/>
      <w:r>
        <w:rPr>
          <w:rtl/>
        </w:rPr>
        <w:t xml:space="preserve">פעולה </w:t>
      </w:r>
      <w:bookmarkStart w:id="19026" w:name="_ETM_Q42_323129"/>
      <w:bookmarkEnd w:id="19026"/>
      <w:r>
        <w:rPr>
          <w:rtl/>
        </w:rPr>
        <w:t xml:space="preserve">מלא </w:t>
      </w:r>
      <w:bookmarkStart w:id="19027" w:name="_ETM_Q42_323940"/>
      <w:bookmarkEnd w:id="19027"/>
      <w:r>
        <w:rPr>
          <w:rFonts w:hint="cs"/>
          <w:rtl/>
        </w:rPr>
        <w:t>ע</w:t>
      </w:r>
      <w:r>
        <w:rPr>
          <w:rtl/>
        </w:rPr>
        <w:t xml:space="preserve">ם </w:t>
      </w:r>
      <w:bookmarkStart w:id="19028" w:name="_ETM_Q42_324120"/>
      <w:bookmarkEnd w:id="19028"/>
      <w:r>
        <w:rPr>
          <w:rtl/>
        </w:rPr>
        <w:t xml:space="preserve">המגזר </w:t>
      </w:r>
      <w:bookmarkStart w:id="19029" w:name="_ETM_Q42_324630"/>
      <w:bookmarkEnd w:id="19029"/>
      <w:r>
        <w:rPr>
          <w:rtl/>
        </w:rPr>
        <w:t>העסקי</w:t>
      </w:r>
      <w:bookmarkStart w:id="19030" w:name="_ETM_Q42_322527"/>
      <w:bookmarkStart w:id="19031" w:name="_ETM_Q42_322987"/>
      <w:bookmarkEnd w:id="19030"/>
      <w:bookmarkEnd w:id="19031"/>
      <w:r>
        <w:rPr>
          <w:rFonts w:hint="cs"/>
          <w:rtl/>
        </w:rPr>
        <w:t>,</w:t>
      </w:r>
      <w:r>
        <w:rPr>
          <w:rtl/>
        </w:rPr>
        <w:t xml:space="preserve"> </w:t>
      </w:r>
      <w:bookmarkStart w:id="19032" w:name="_ETM_Q42_325919"/>
      <w:bookmarkEnd w:id="19032"/>
      <w:r>
        <w:rPr>
          <w:rtl/>
        </w:rPr>
        <w:t xml:space="preserve">המהווה </w:t>
      </w:r>
      <w:bookmarkStart w:id="19033" w:name="_ETM_Q42_326549"/>
      <w:bookmarkEnd w:id="19033"/>
      <w:r>
        <w:rPr>
          <w:rtl/>
        </w:rPr>
        <w:t xml:space="preserve">נדבך </w:t>
      </w:r>
      <w:bookmarkStart w:id="19034" w:name="_ETM_Q42_327030"/>
      <w:bookmarkStart w:id="19035" w:name="_ETM_Q42_327360"/>
      <w:bookmarkEnd w:id="19034"/>
      <w:bookmarkEnd w:id="19035"/>
      <w:r>
        <w:rPr>
          <w:rFonts w:hint="cs"/>
          <w:rtl/>
        </w:rPr>
        <w:t>הכר</w:t>
      </w:r>
      <w:r>
        <w:rPr>
          <w:rtl/>
        </w:rPr>
        <w:t>חי</w:t>
      </w:r>
      <w:bookmarkStart w:id="19036" w:name="_ETM_Q42_323768"/>
      <w:bookmarkEnd w:id="19036"/>
      <w:r>
        <w:rPr>
          <w:rtl/>
        </w:rPr>
        <w:t xml:space="preserve"> </w:t>
      </w:r>
      <w:bookmarkStart w:id="19037" w:name="_ETM_Q42_327659"/>
      <w:bookmarkEnd w:id="19037"/>
      <w:r>
        <w:rPr>
          <w:rtl/>
        </w:rPr>
        <w:t xml:space="preserve">בשיקום </w:t>
      </w:r>
      <w:bookmarkStart w:id="19038" w:name="_ETM_Q42_328200"/>
      <w:bookmarkEnd w:id="19038"/>
      <w:r>
        <w:rPr>
          <w:rtl/>
        </w:rPr>
        <w:t xml:space="preserve">הכלכלה </w:t>
      </w:r>
      <w:bookmarkStart w:id="19039" w:name="_ETM_Q42_328739"/>
      <w:bookmarkEnd w:id="19039"/>
      <w:r>
        <w:rPr>
          <w:rtl/>
        </w:rPr>
        <w:t>הישראלית</w:t>
      </w:r>
      <w:r>
        <w:rPr>
          <w:rFonts w:hint="cs"/>
          <w:rtl/>
        </w:rPr>
        <w:t>.</w:t>
      </w:r>
      <w:bookmarkStart w:id="19040" w:name="_ETM_Q42_325138"/>
      <w:bookmarkEnd w:id="19040"/>
      <w:r>
        <w:rPr>
          <w:rtl/>
        </w:rPr>
        <w:t xml:space="preserve"> </w:t>
      </w:r>
      <w:bookmarkStart w:id="19041" w:name="_ETM_Q42_330110"/>
      <w:bookmarkEnd w:id="19041"/>
      <w:r>
        <w:rPr>
          <w:rtl/>
        </w:rPr>
        <w:t xml:space="preserve">אנו </w:t>
      </w:r>
      <w:bookmarkStart w:id="19042" w:name="_ETM_Q42_330380"/>
      <w:bookmarkEnd w:id="19042"/>
      <w:r>
        <w:rPr>
          <w:rtl/>
        </w:rPr>
        <w:t xml:space="preserve">סמוכים </w:t>
      </w:r>
      <w:bookmarkStart w:id="19043" w:name="_ETM_Q42_330860"/>
      <w:bookmarkEnd w:id="19043"/>
      <w:r>
        <w:rPr>
          <w:rtl/>
        </w:rPr>
        <w:t xml:space="preserve">ובטוחים </w:t>
      </w:r>
      <w:bookmarkStart w:id="19044" w:name="_ETM_Q42_331819"/>
      <w:bookmarkEnd w:id="19044"/>
      <w:r>
        <w:rPr>
          <w:rtl/>
        </w:rPr>
        <w:t xml:space="preserve">כי </w:t>
      </w:r>
      <w:bookmarkStart w:id="19045" w:name="_ETM_Q42_332000"/>
      <w:bookmarkEnd w:id="19045"/>
      <w:r>
        <w:rPr>
          <w:rFonts w:hint="cs"/>
          <w:rtl/>
        </w:rPr>
        <w:t>ע</w:t>
      </w:r>
      <w:bookmarkStart w:id="19046" w:name="_ETM_Q42_333733"/>
      <w:bookmarkEnd w:id="19046"/>
      <w:r>
        <w:rPr>
          <w:rtl/>
        </w:rPr>
        <w:t xml:space="preserve">ם </w:t>
      </w:r>
      <w:bookmarkStart w:id="19047" w:name="_ETM_Q42_332150"/>
      <w:bookmarkEnd w:id="19047"/>
      <w:r>
        <w:rPr>
          <w:rtl/>
        </w:rPr>
        <w:t xml:space="preserve">קבלת </w:t>
      </w:r>
      <w:bookmarkStart w:id="19048" w:name="_ETM_Q42_332630"/>
      <w:bookmarkEnd w:id="19048"/>
      <w:r>
        <w:rPr>
          <w:rtl/>
        </w:rPr>
        <w:t xml:space="preserve">התקציבים </w:t>
      </w:r>
      <w:bookmarkStart w:id="19049" w:name="_ETM_Q42_333200"/>
      <w:bookmarkEnd w:id="19049"/>
      <w:r>
        <w:rPr>
          <w:rtl/>
        </w:rPr>
        <w:t>ב</w:t>
      </w:r>
      <w:bookmarkStart w:id="19050" w:name="_ETM_Q42_329018"/>
      <w:bookmarkEnd w:id="19050"/>
      <w:r>
        <w:rPr>
          <w:rtl/>
        </w:rPr>
        <w:t>משרדנו</w:t>
      </w:r>
      <w:r>
        <w:rPr>
          <w:rFonts w:hint="cs"/>
          <w:rtl/>
        </w:rPr>
        <w:t>,</w:t>
      </w:r>
      <w:bookmarkStart w:id="19051" w:name="_ETM_Q42_331338"/>
      <w:bookmarkEnd w:id="19051"/>
      <w:r>
        <w:rPr>
          <w:rtl/>
        </w:rPr>
        <w:t xml:space="preserve"> </w:t>
      </w:r>
      <w:bookmarkStart w:id="19052" w:name="_ETM_Q42_334400"/>
      <w:bookmarkEnd w:id="19052"/>
      <w:r>
        <w:rPr>
          <w:rtl/>
        </w:rPr>
        <w:t>מ</w:t>
      </w:r>
      <w:r>
        <w:rPr>
          <w:rFonts w:hint="cs"/>
          <w:rtl/>
        </w:rPr>
        <w:t>י</w:t>
      </w:r>
      <w:r>
        <w:rPr>
          <w:rtl/>
        </w:rPr>
        <w:t xml:space="preserve">נהלת </w:t>
      </w:r>
      <w:bookmarkStart w:id="19053" w:name="_ETM_Q42_335000"/>
      <w:bookmarkEnd w:id="19053"/>
      <w:r>
        <w:rPr>
          <w:rtl/>
        </w:rPr>
        <w:t xml:space="preserve">המעסיקים </w:t>
      </w:r>
      <w:bookmarkStart w:id="19054" w:name="_ETM_Q42_335690"/>
      <w:bookmarkEnd w:id="19054"/>
      <w:r>
        <w:rPr>
          <w:rFonts w:hint="cs"/>
          <w:rtl/>
        </w:rPr>
        <w:t>ה</w:t>
      </w:r>
      <w:bookmarkStart w:id="19055" w:name="_ETM_Q42_331758"/>
      <w:bookmarkEnd w:id="19055"/>
      <w:r>
        <w:rPr>
          <w:rtl/>
        </w:rPr>
        <w:t xml:space="preserve">מוקמת </w:t>
      </w:r>
      <w:bookmarkStart w:id="19056" w:name="_ETM_Q42_336260"/>
      <w:bookmarkEnd w:id="19056"/>
      <w:r>
        <w:rPr>
          <w:rtl/>
        </w:rPr>
        <w:t xml:space="preserve">בימים </w:t>
      </w:r>
      <w:bookmarkStart w:id="19057" w:name="_ETM_Q42_336680"/>
      <w:bookmarkEnd w:id="19057"/>
      <w:r>
        <w:rPr>
          <w:rtl/>
        </w:rPr>
        <w:t xml:space="preserve">אלו </w:t>
      </w:r>
      <w:bookmarkStart w:id="19058" w:name="_ETM_Q42_337299"/>
      <w:bookmarkEnd w:id="19058"/>
      <w:r>
        <w:rPr>
          <w:rtl/>
        </w:rPr>
        <w:t xml:space="preserve">בזרוע </w:t>
      </w:r>
      <w:bookmarkStart w:id="19059" w:name="_ETM_Q42_338019"/>
      <w:bookmarkEnd w:id="19059"/>
      <w:r>
        <w:rPr>
          <w:rtl/>
        </w:rPr>
        <w:t>העבוד</w:t>
      </w:r>
      <w:bookmarkStart w:id="19060" w:name="_ETM_Q42_330718"/>
      <w:bookmarkEnd w:id="19060"/>
      <w:r>
        <w:rPr>
          <w:rtl/>
        </w:rPr>
        <w:t xml:space="preserve">ה </w:t>
      </w:r>
      <w:bookmarkStart w:id="19061" w:name="_ETM_Q42_338889"/>
      <w:bookmarkEnd w:id="19061"/>
      <w:r>
        <w:rPr>
          <w:rtl/>
        </w:rPr>
        <w:t xml:space="preserve">היא </w:t>
      </w:r>
      <w:bookmarkStart w:id="19062" w:name="_ETM_Q42_339069"/>
      <w:bookmarkStart w:id="19063" w:name="_ETM_Q42_339279"/>
      <w:bookmarkEnd w:id="19062"/>
      <w:bookmarkEnd w:id="19063"/>
      <w:r>
        <w:rPr>
          <w:rtl/>
        </w:rPr>
        <w:t>ש</w:t>
      </w:r>
      <w:bookmarkStart w:id="19064" w:name="_ETM_Q42_335559"/>
      <w:bookmarkEnd w:id="19064"/>
      <w:r>
        <w:rPr>
          <w:rFonts w:hint="cs"/>
          <w:rtl/>
        </w:rPr>
        <w:t>תסייע</w:t>
      </w:r>
      <w:r>
        <w:rPr>
          <w:rtl/>
        </w:rPr>
        <w:t xml:space="preserve"> </w:t>
      </w:r>
      <w:bookmarkStart w:id="19065" w:name="_ETM_Q42_339909"/>
      <w:bookmarkEnd w:id="19065"/>
      <w:r>
        <w:rPr>
          <w:rtl/>
        </w:rPr>
        <w:t xml:space="preserve">למשק </w:t>
      </w:r>
      <w:bookmarkStart w:id="19066" w:name="_ETM_Q42_340359"/>
      <w:bookmarkEnd w:id="19066"/>
      <w:r>
        <w:rPr>
          <w:rtl/>
        </w:rPr>
        <w:t xml:space="preserve">הישראלי </w:t>
      </w:r>
      <w:bookmarkStart w:id="19067" w:name="_ETM_Q42_340959"/>
      <w:bookmarkEnd w:id="19067"/>
      <w:r>
        <w:rPr>
          <w:rtl/>
        </w:rPr>
        <w:t xml:space="preserve">בהתאוששות </w:t>
      </w:r>
      <w:bookmarkStart w:id="19068" w:name="_ETM_Q42_342099"/>
      <w:bookmarkEnd w:id="19068"/>
      <w:r>
        <w:rPr>
          <w:rtl/>
        </w:rPr>
        <w:t xml:space="preserve">ליציאה </w:t>
      </w:r>
      <w:bookmarkStart w:id="19069" w:name="_ETM_Q42_342700"/>
      <w:bookmarkEnd w:id="19069"/>
      <w:r>
        <w:rPr>
          <w:rtl/>
        </w:rPr>
        <w:t xml:space="preserve">מהמשבר </w:t>
      </w:r>
      <w:bookmarkStart w:id="19070" w:name="_ETM_Q42_343480"/>
      <w:bookmarkEnd w:id="19070"/>
      <w:r>
        <w:rPr>
          <w:rtl/>
        </w:rPr>
        <w:t xml:space="preserve">החריף </w:t>
      </w:r>
      <w:bookmarkStart w:id="19071" w:name="_ETM_Q42_344349"/>
      <w:bookmarkEnd w:id="19071"/>
      <w:r>
        <w:rPr>
          <w:rFonts w:hint="cs"/>
          <w:rtl/>
        </w:rPr>
        <w:t>ש</w:t>
      </w:r>
      <w:r>
        <w:rPr>
          <w:rtl/>
        </w:rPr>
        <w:t xml:space="preserve">אליו </w:t>
      </w:r>
      <w:bookmarkStart w:id="19072" w:name="_ETM_Q42_344739"/>
      <w:bookmarkEnd w:id="19072"/>
      <w:r>
        <w:rPr>
          <w:rtl/>
        </w:rPr>
        <w:t>נקלע</w:t>
      </w:r>
      <w:bookmarkStart w:id="19073" w:name="_ETM_Q42_340790"/>
      <w:bookmarkEnd w:id="19073"/>
      <w:r>
        <w:rPr>
          <w:rFonts w:hint="cs"/>
          <w:rtl/>
        </w:rPr>
        <w:t>ה.</w:t>
      </w:r>
      <w:r>
        <w:rPr>
          <w:rtl/>
        </w:rPr>
        <w:t xml:space="preserve"> </w:t>
      </w:r>
      <w:bookmarkStart w:id="19074" w:name="_ETM_Q42_345370"/>
      <w:bookmarkEnd w:id="19074"/>
      <w:r>
        <w:rPr>
          <w:rtl/>
        </w:rPr>
        <w:t>תודה</w:t>
      </w:r>
      <w:r>
        <w:rPr>
          <w:rFonts w:hint="cs"/>
          <w:rtl/>
        </w:rPr>
        <w:t>.</w:t>
      </w:r>
      <w:bookmarkStart w:id="19075" w:name="_ETM_Q42_340699"/>
      <w:bookmarkStart w:id="19076" w:name="_ETM_Q42_346120"/>
      <w:bookmarkEnd w:id="19075"/>
      <w:bookmarkEnd w:id="19076"/>
    </w:p>
    <w:p w:rsidR="002A77F7" w:rsidRDefault="002A77F7" w:rsidP="00BE6B3F">
      <w:pPr>
        <w:rPr>
          <w:rtl/>
        </w:rPr>
      </w:pPr>
      <w:bookmarkStart w:id="19077" w:name="_ETM_Q42_346843"/>
      <w:bookmarkStart w:id="19078" w:name="_ETM_Q42_346949"/>
      <w:bookmarkEnd w:id="19077"/>
      <w:bookmarkEnd w:id="19078"/>
    </w:p>
    <w:p w:rsidR="002A77F7" w:rsidRDefault="002A77F7" w:rsidP="00BE6B3F">
      <w:pPr>
        <w:pStyle w:val="af7"/>
        <w:keepNext/>
        <w:rPr>
          <w:rtl/>
        </w:rPr>
      </w:pPr>
      <w:r w:rsidRPr="00883EEE">
        <w:rPr>
          <w:rStyle w:val="TagStyle"/>
          <w:rtl/>
        </w:rPr>
        <w:lastRenderedPageBreak/>
        <w:t xml:space="preserve"> &lt;&lt; יור &gt;&gt; </w:t>
      </w:r>
      <w:r>
        <w:rPr>
          <w:rtl/>
        </w:rPr>
        <w:t>היו"ר אורנה ברביבאי:</w:t>
      </w:r>
      <w:r w:rsidRPr="00883EEE">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rPr>
      </w:pPr>
      <w:bookmarkStart w:id="19079" w:name="_ETM_Q42_347035"/>
      <w:bookmarkStart w:id="19080" w:name="_ETM_Q42_347080"/>
      <w:bookmarkStart w:id="19081" w:name="_ETM_Q42_342939"/>
      <w:bookmarkStart w:id="19082" w:name="_ETM_Q42_346523"/>
      <w:bookmarkStart w:id="19083" w:name="_ETM_Q42_344969"/>
      <w:bookmarkEnd w:id="19079"/>
      <w:bookmarkEnd w:id="19080"/>
      <w:bookmarkEnd w:id="19081"/>
      <w:bookmarkEnd w:id="19082"/>
      <w:bookmarkEnd w:id="19083"/>
      <w:r>
        <w:rPr>
          <w:rtl/>
        </w:rPr>
        <w:t xml:space="preserve">תודה </w:t>
      </w:r>
      <w:bookmarkStart w:id="19084" w:name="_ETM_Q42_346419"/>
      <w:bookmarkEnd w:id="19084"/>
      <w:r>
        <w:rPr>
          <w:rtl/>
        </w:rPr>
        <w:t xml:space="preserve">רבה </w:t>
      </w:r>
      <w:bookmarkStart w:id="19085" w:name="_ETM_Q42_346719"/>
      <w:bookmarkEnd w:id="19085"/>
      <w:r>
        <w:rPr>
          <w:rtl/>
        </w:rPr>
        <w:t xml:space="preserve">לסגן </w:t>
      </w:r>
      <w:bookmarkStart w:id="19086" w:name="_ETM_Q42_347200"/>
      <w:bookmarkEnd w:id="19086"/>
      <w:r>
        <w:rPr>
          <w:rtl/>
        </w:rPr>
        <w:t xml:space="preserve">השר </w:t>
      </w:r>
      <w:bookmarkStart w:id="19087" w:name="_ETM_Q42_347439"/>
      <w:bookmarkEnd w:id="19087"/>
      <w:r>
        <w:rPr>
          <w:rtl/>
        </w:rPr>
        <w:t xml:space="preserve">משולם </w:t>
      </w:r>
      <w:bookmarkStart w:id="19088" w:name="_ETM_Q42_347769"/>
      <w:bookmarkEnd w:id="19088"/>
      <w:r>
        <w:rPr>
          <w:rtl/>
        </w:rPr>
        <w:t>נהרי</w:t>
      </w:r>
      <w:r>
        <w:rPr>
          <w:rFonts w:hint="cs"/>
          <w:rtl/>
        </w:rPr>
        <w:t>.</w:t>
      </w:r>
      <w:r>
        <w:rPr>
          <w:rtl/>
        </w:rPr>
        <w:t xml:space="preserve"> </w:t>
      </w:r>
      <w:bookmarkStart w:id="19089" w:name="_ETM_Q42_348400"/>
      <w:bookmarkEnd w:id="19089"/>
      <w:r>
        <w:rPr>
          <w:rtl/>
        </w:rPr>
        <w:t>ני</w:t>
      </w:r>
      <w:r>
        <w:rPr>
          <w:rFonts w:hint="cs"/>
          <w:rtl/>
        </w:rPr>
        <w:t>ר ברקת</w:t>
      </w:r>
      <w:bookmarkStart w:id="19090" w:name="_ETM_Q42_345169"/>
      <w:bookmarkStart w:id="19091" w:name="_ETM_Q42_348549"/>
      <w:bookmarkEnd w:id="19090"/>
      <w:bookmarkEnd w:id="19091"/>
      <w:r>
        <w:rPr>
          <w:rFonts w:hint="cs"/>
          <w:rtl/>
        </w:rPr>
        <w:t>,</w:t>
      </w:r>
      <w:r>
        <w:rPr>
          <w:rtl/>
        </w:rPr>
        <w:t xml:space="preserve"> </w:t>
      </w:r>
      <w:bookmarkStart w:id="19092" w:name="_ETM_Q42_348909"/>
      <w:bookmarkEnd w:id="19092"/>
      <w:r>
        <w:rPr>
          <w:rtl/>
        </w:rPr>
        <w:t xml:space="preserve">אתה </w:t>
      </w:r>
      <w:bookmarkStart w:id="19093" w:name="_ETM_Q42_349060"/>
      <w:bookmarkEnd w:id="19093"/>
      <w:r>
        <w:rPr>
          <w:rtl/>
        </w:rPr>
        <w:t xml:space="preserve">לא </w:t>
      </w:r>
      <w:bookmarkStart w:id="19094" w:name="_ETM_Q42_349120"/>
      <w:bookmarkEnd w:id="19094"/>
      <w:r>
        <w:rPr>
          <w:rtl/>
        </w:rPr>
        <w:t xml:space="preserve">יכול </w:t>
      </w:r>
      <w:bookmarkStart w:id="19095" w:name="_ETM_Q42_349329"/>
      <w:bookmarkEnd w:id="19095"/>
      <w:r>
        <w:rPr>
          <w:rtl/>
        </w:rPr>
        <w:t>ל</w:t>
      </w:r>
      <w:r>
        <w:rPr>
          <w:rFonts w:hint="cs"/>
          <w:rtl/>
        </w:rPr>
        <w:t>הת</w:t>
      </w:r>
      <w:r>
        <w:rPr>
          <w:rtl/>
        </w:rPr>
        <w:t>ייחס</w:t>
      </w:r>
      <w:r>
        <w:rPr>
          <w:rFonts w:hint="cs"/>
          <w:rtl/>
        </w:rPr>
        <w:t>,</w:t>
      </w:r>
      <w:r>
        <w:rPr>
          <w:rtl/>
        </w:rPr>
        <w:t xml:space="preserve"> </w:t>
      </w:r>
      <w:bookmarkStart w:id="19096" w:name="_ETM_Q42_349629"/>
      <w:bookmarkEnd w:id="19096"/>
      <w:r>
        <w:rPr>
          <w:rtl/>
        </w:rPr>
        <w:t xml:space="preserve">על </w:t>
      </w:r>
      <w:bookmarkStart w:id="19097" w:name="_ETM_Q42_349719"/>
      <w:bookmarkEnd w:id="19097"/>
      <w:r>
        <w:rPr>
          <w:rtl/>
        </w:rPr>
        <w:t xml:space="preserve">פי </w:t>
      </w:r>
      <w:bookmarkStart w:id="19098" w:name="_ETM_Q42_349840"/>
      <w:bookmarkEnd w:id="19098"/>
      <w:r>
        <w:rPr>
          <w:rtl/>
        </w:rPr>
        <w:t>הפרוטוקול</w:t>
      </w:r>
      <w:r>
        <w:rPr>
          <w:rFonts w:hint="cs"/>
          <w:rtl/>
        </w:rPr>
        <w:t>,</w:t>
      </w:r>
      <w:bookmarkStart w:id="19099" w:name="_ETM_Q42_347579"/>
      <w:bookmarkStart w:id="19100" w:name="_ETM_Q42_346349"/>
      <w:bookmarkEnd w:id="19099"/>
      <w:bookmarkEnd w:id="19100"/>
      <w:r>
        <w:rPr>
          <w:rtl/>
        </w:rPr>
        <w:t xml:space="preserve"> </w:t>
      </w:r>
      <w:bookmarkStart w:id="19101" w:name="_ETM_Q42_350290"/>
      <w:bookmarkEnd w:id="19101"/>
      <w:r>
        <w:rPr>
          <w:rtl/>
        </w:rPr>
        <w:t xml:space="preserve">אבל </w:t>
      </w:r>
      <w:bookmarkStart w:id="19102" w:name="_ETM_Q42_350469"/>
      <w:bookmarkEnd w:id="19102"/>
      <w:r>
        <w:rPr>
          <w:rtl/>
        </w:rPr>
        <w:t xml:space="preserve">אם </w:t>
      </w:r>
      <w:bookmarkStart w:id="19103" w:name="_ETM_Q42_350590"/>
      <w:bookmarkEnd w:id="19103"/>
      <w:r>
        <w:rPr>
          <w:rtl/>
        </w:rPr>
        <w:t xml:space="preserve">יש </w:t>
      </w:r>
      <w:bookmarkStart w:id="19104" w:name="_ETM_Q42_350709"/>
      <w:bookmarkEnd w:id="19104"/>
      <w:r>
        <w:rPr>
          <w:rtl/>
        </w:rPr>
        <w:t xml:space="preserve">לך </w:t>
      </w:r>
      <w:bookmarkStart w:id="19105" w:name="_ETM_Q42_350829"/>
      <w:bookmarkEnd w:id="19105"/>
      <w:r>
        <w:rPr>
          <w:rtl/>
        </w:rPr>
        <w:t>הערה</w:t>
      </w:r>
      <w:r w:rsidR="00F9787A">
        <w:rPr>
          <w:rFonts w:hint="cs"/>
          <w:rtl/>
        </w:rPr>
        <w:t>,</w:t>
      </w:r>
      <w:r>
        <w:rPr>
          <w:rtl/>
        </w:rPr>
        <w:t xml:space="preserve"> </w:t>
      </w:r>
      <w:bookmarkStart w:id="19106" w:name="_ETM_Q42_351040"/>
      <w:bookmarkEnd w:id="19106"/>
      <w:r>
        <w:rPr>
          <w:rtl/>
        </w:rPr>
        <w:t xml:space="preserve">תגיד </w:t>
      </w:r>
      <w:bookmarkStart w:id="19107" w:name="_ETM_Q42_351340"/>
      <w:bookmarkEnd w:id="19107"/>
      <w:r>
        <w:rPr>
          <w:rtl/>
        </w:rPr>
        <w:t>משם</w:t>
      </w:r>
      <w:r>
        <w:rPr>
          <w:rFonts w:hint="cs"/>
          <w:rtl/>
        </w:rPr>
        <w:t>,</w:t>
      </w:r>
      <w:r>
        <w:rPr>
          <w:rtl/>
        </w:rPr>
        <w:t xml:space="preserve"> </w:t>
      </w:r>
      <w:bookmarkStart w:id="19108" w:name="_ETM_Q42_351730"/>
      <w:bookmarkEnd w:id="19108"/>
      <w:r>
        <w:rPr>
          <w:rtl/>
        </w:rPr>
        <w:t xml:space="preserve">אני </w:t>
      </w:r>
      <w:bookmarkStart w:id="19109" w:name="_ETM_Q42_352060"/>
      <w:bookmarkEnd w:id="19109"/>
      <w:r>
        <w:rPr>
          <w:rtl/>
        </w:rPr>
        <w:t xml:space="preserve">אקשיב </w:t>
      </w:r>
      <w:bookmarkStart w:id="19110" w:name="_ETM_Q42_352329"/>
      <w:bookmarkEnd w:id="19110"/>
      <w:r>
        <w:rPr>
          <w:rtl/>
        </w:rPr>
        <w:t>לך</w:t>
      </w:r>
      <w:r>
        <w:rPr>
          <w:rFonts w:hint="cs"/>
          <w:rtl/>
        </w:rPr>
        <w:t>.</w:t>
      </w:r>
      <w:bookmarkStart w:id="19111" w:name="_ETM_Q42_353650"/>
      <w:bookmarkStart w:id="19112" w:name="_ETM_Q42_350069"/>
      <w:bookmarkEnd w:id="19111"/>
      <w:bookmarkEnd w:id="19112"/>
    </w:p>
    <w:p w:rsidR="002A77F7" w:rsidRPr="00F9787A" w:rsidRDefault="002A77F7" w:rsidP="00BE6B3F">
      <w:pPr>
        <w:rPr>
          <w:rtl/>
        </w:rPr>
      </w:pPr>
      <w:bookmarkStart w:id="19113" w:name="_ETM_Q42_350627"/>
      <w:bookmarkStart w:id="19114" w:name="_ETM_Q42_352666"/>
      <w:bookmarkStart w:id="19115" w:name="_ETM_Q42_353317"/>
      <w:bookmarkStart w:id="19116" w:name="_ETM_Q42_353396"/>
      <w:bookmarkEnd w:id="19113"/>
      <w:bookmarkEnd w:id="19114"/>
      <w:bookmarkEnd w:id="19115"/>
      <w:bookmarkEnd w:id="19116"/>
    </w:p>
    <w:p w:rsidR="002A77F7" w:rsidRDefault="002A77F7" w:rsidP="00BE6B3F">
      <w:pPr>
        <w:pStyle w:val="af6"/>
        <w:keepNext/>
        <w:rPr>
          <w:rtl/>
        </w:rPr>
      </w:pPr>
      <w:bookmarkStart w:id="19117" w:name="ET_interruption_5769_8"/>
      <w:r w:rsidRPr="00E63375">
        <w:rPr>
          <w:rStyle w:val="TagStyle"/>
          <w:rtl/>
        </w:rPr>
        <w:t xml:space="preserve"> &lt;&lt; קריאה &gt;&gt; </w:t>
      </w:r>
      <w:r>
        <w:rPr>
          <w:rtl/>
        </w:rPr>
        <w:t>ניר ברקת (הליכוד):</w:t>
      </w:r>
      <w:r w:rsidRPr="00E63375">
        <w:rPr>
          <w:rStyle w:val="TagStyle"/>
          <w:rtl/>
        </w:rPr>
        <w:t xml:space="preserve"> &lt;&lt; קריאה &gt;&gt;</w:t>
      </w:r>
      <w:r>
        <w:rPr>
          <w:rtl/>
        </w:rPr>
        <w:t xml:space="preserve">   </w:t>
      </w:r>
      <w:bookmarkEnd w:id="19117"/>
    </w:p>
    <w:p w:rsidR="002A77F7" w:rsidRDefault="002A77F7" w:rsidP="00B57747">
      <w:pPr>
        <w:rPr>
          <w:rtl/>
        </w:rPr>
      </w:pPr>
    </w:p>
    <w:p w:rsidR="002A77F7" w:rsidRDefault="002A77F7" w:rsidP="00BE6B3F">
      <w:pPr>
        <w:rPr>
          <w:rtl/>
        </w:rPr>
      </w:pPr>
      <w:bookmarkStart w:id="19118" w:name="_ETM_Q42_360238"/>
      <w:bookmarkStart w:id="19119" w:name="_ETM_Q42_355529"/>
      <w:bookmarkEnd w:id="19118"/>
      <w:bookmarkEnd w:id="19119"/>
      <w:r>
        <w:rPr>
          <w:rtl/>
        </w:rPr>
        <w:t xml:space="preserve">כל </w:t>
      </w:r>
      <w:bookmarkStart w:id="19120" w:name="_ETM_Q42_353800"/>
      <w:bookmarkEnd w:id="19120"/>
      <w:r>
        <w:rPr>
          <w:rtl/>
        </w:rPr>
        <w:t xml:space="preserve">מה </w:t>
      </w:r>
      <w:bookmarkStart w:id="19121" w:name="_ETM_Q42_353919"/>
      <w:bookmarkEnd w:id="19121"/>
      <w:r>
        <w:rPr>
          <w:rtl/>
        </w:rPr>
        <w:t xml:space="preserve">שאני </w:t>
      </w:r>
      <w:bookmarkStart w:id="19122" w:name="_ETM_Q42_354100"/>
      <w:bookmarkEnd w:id="19122"/>
      <w:r>
        <w:rPr>
          <w:rtl/>
        </w:rPr>
        <w:t xml:space="preserve">רוצה </w:t>
      </w:r>
      <w:bookmarkStart w:id="19123" w:name="_ETM_Q42_354310"/>
      <w:bookmarkStart w:id="19124" w:name="_ETM_Q42_351989"/>
      <w:bookmarkEnd w:id="19123"/>
      <w:bookmarkEnd w:id="19124"/>
      <w:r>
        <w:rPr>
          <w:rtl/>
        </w:rPr>
        <w:t xml:space="preserve">להגיד </w:t>
      </w:r>
      <w:bookmarkStart w:id="19125" w:name="_ETM_Q42_354820"/>
      <w:bookmarkEnd w:id="19125"/>
      <w:r w:rsidR="00AE4BCE">
        <w:rPr>
          <w:rFonts w:hint="cs"/>
          <w:rtl/>
        </w:rPr>
        <w:t>–</w:t>
      </w:r>
      <w:r>
        <w:rPr>
          <w:rFonts w:hint="cs"/>
          <w:rtl/>
        </w:rPr>
        <w:t xml:space="preserve"> </w:t>
      </w:r>
      <w:r>
        <w:rPr>
          <w:rtl/>
        </w:rPr>
        <w:t xml:space="preserve">הכיוון </w:t>
      </w:r>
      <w:bookmarkStart w:id="19126" w:name="_ETM_Q42_355600"/>
      <w:bookmarkEnd w:id="19126"/>
      <w:r>
        <w:rPr>
          <w:rtl/>
        </w:rPr>
        <w:t xml:space="preserve">של </w:t>
      </w:r>
      <w:bookmarkStart w:id="19127" w:name="_ETM_Q42_355810"/>
      <w:bookmarkEnd w:id="19127"/>
      <w:r>
        <w:rPr>
          <w:rtl/>
        </w:rPr>
        <w:t xml:space="preserve">משרד </w:t>
      </w:r>
      <w:bookmarkStart w:id="19128" w:name="_ETM_Q42_356200"/>
      <w:bookmarkEnd w:id="19128"/>
      <w:r>
        <w:rPr>
          <w:rtl/>
        </w:rPr>
        <w:t xml:space="preserve">העבודה </w:t>
      </w:r>
      <w:bookmarkStart w:id="19129" w:name="_ETM_Q42_357010"/>
      <w:bookmarkEnd w:id="19129"/>
      <w:r>
        <w:rPr>
          <w:rtl/>
        </w:rPr>
        <w:t xml:space="preserve">והרווחה </w:t>
      </w:r>
      <w:bookmarkStart w:id="19130" w:name="_ETM_Q42_357430"/>
      <w:bookmarkEnd w:id="19130"/>
      <w:r>
        <w:rPr>
          <w:rtl/>
        </w:rPr>
        <w:t xml:space="preserve">והשר </w:t>
      </w:r>
      <w:bookmarkStart w:id="19131" w:name="_ETM_Q42_357940"/>
      <w:bookmarkEnd w:id="19131"/>
      <w:r>
        <w:rPr>
          <w:rFonts w:hint="cs"/>
          <w:rtl/>
        </w:rPr>
        <w:t xml:space="preserve">הוא </w:t>
      </w:r>
      <w:r>
        <w:rPr>
          <w:rtl/>
        </w:rPr>
        <w:t xml:space="preserve">כיוון </w:t>
      </w:r>
      <w:bookmarkStart w:id="19132" w:name="_ETM_Q42_358419"/>
      <w:bookmarkEnd w:id="19132"/>
      <w:r>
        <w:rPr>
          <w:rtl/>
        </w:rPr>
        <w:t>נכון</w:t>
      </w:r>
      <w:bookmarkStart w:id="19133" w:name="_ETM_Q42_359360"/>
      <w:bookmarkStart w:id="19134" w:name="_ETM_Q42_358549"/>
      <w:bookmarkStart w:id="19135" w:name="_ETM_Q42_361239"/>
      <w:bookmarkEnd w:id="19133"/>
      <w:bookmarkEnd w:id="19134"/>
      <w:bookmarkEnd w:id="19135"/>
      <w:r>
        <w:rPr>
          <w:rtl/>
        </w:rPr>
        <w:t xml:space="preserve"> </w:t>
      </w:r>
      <w:bookmarkStart w:id="19136" w:name="_ETM_Q42_360379"/>
      <w:bookmarkEnd w:id="19136"/>
      <w:r>
        <w:rPr>
          <w:rtl/>
        </w:rPr>
        <w:t xml:space="preserve">ומה </w:t>
      </w:r>
      <w:bookmarkStart w:id="19137" w:name="_ETM_Q42_360620"/>
      <w:bookmarkEnd w:id="19137"/>
      <w:r>
        <w:rPr>
          <w:rtl/>
        </w:rPr>
        <w:t xml:space="preserve">שהם </w:t>
      </w:r>
      <w:bookmarkStart w:id="19138" w:name="_ETM_Q42_360830"/>
      <w:bookmarkEnd w:id="19138"/>
      <w:r>
        <w:rPr>
          <w:rtl/>
        </w:rPr>
        <w:t xml:space="preserve">עושים </w:t>
      </w:r>
      <w:bookmarkStart w:id="19139" w:name="_ETM_Q42_361099"/>
      <w:bookmarkEnd w:id="19139"/>
      <w:r>
        <w:rPr>
          <w:rtl/>
        </w:rPr>
        <w:t xml:space="preserve">הוא </w:t>
      </w:r>
      <w:bookmarkStart w:id="19140" w:name="_ETM_Q42_361160"/>
      <w:bookmarkEnd w:id="19140"/>
      <w:r>
        <w:rPr>
          <w:rtl/>
        </w:rPr>
        <w:t>בסד</w:t>
      </w:r>
      <w:bookmarkStart w:id="19141" w:name="_ETM_Q42_360580"/>
      <w:bookmarkEnd w:id="19141"/>
      <w:r>
        <w:rPr>
          <w:rtl/>
        </w:rPr>
        <w:t>ר</w:t>
      </w:r>
      <w:r>
        <w:rPr>
          <w:rFonts w:hint="cs"/>
          <w:rtl/>
        </w:rPr>
        <w:t>,</w:t>
      </w:r>
      <w:bookmarkStart w:id="19142" w:name="_ETM_Q42_360050"/>
      <w:bookmarkEnd w:id="19142"/>
      <w:r>
        <w:rPr>
          <w:rtl/>
        </w:rPr>
        <w:t xml:space="preserve"> </w:t>
      </w:r>
      <w:bookmarkStart w:id="19143" w:name="_ETM_Q42_362569"/>
      <w:bookmarkEnd w:id="19143"/>
      <w:r>
        <w:rPr>
          <w:rtl/>
        </w:rPr>
        <w:t xml:space="preserve">אבל </w:t>
      </w:r>
      <w:bookmarkStart w:id="19144" w:name="_ETM_Q42_362959"/>
      <w:bookmarkEnd w:id="19144"/>
      <w:r>
        <w:rPr>
          <w:rtl/>
        </w:rPr>
        <w:t xml:space="preserve">האתגר </w:t>
      </w:r>
      <w:bookmarkStart w:id="19145" w:name="_ETM_Q42_363409"/>
      <w:bookmarkEnd w:id="19145"/>
      <w:r>
        <w:rPr>
          <w:rtl/>
        </w:rPr>
        <w:t>ה</w:t>
      </w:r>
      <w:r>
        <w:rPr>
          <w:rFonts w:hint="cs"/>
          <w:rtl/>
        </w:rPr>
        <w:t>גדול</w:t>
      </w:r>
      <w:r>
        <w:rPr>
          <w:rtl/>
        </w:rPr>
        <w:t xml:space="preserve"> </w:t>
      </w:r>
      <w:bookmarkStart w:id="19146" w:name="_ETM_Q42_363680"/>
      <w:bookmarkEnd w:id="19146"/>
      <w:r>
        <w:rPr>
          <w:rtl/>
        </w:rPr>
        <w:t xml:space="preserve">זה </w:t>
      </w:r>
      <w:bookmarkStart w:id="19147" w:name="_ETM_Q42_363769"/>
      <w:bookmarkEnd w:id="19147"/>
      <w:r>
        <w:rPr>
          <w:rtl/>
        </w:rPr>
        <w:t xml:space="preserve">מה </w:t>
      </w:r>
      <w:bookmarkStart w:id="19148" w:name="_ETM_Q42_363859"/>
      <w:bookmarkEnd w:id="19148"/>
      <w:r>
        <w:rPr>
          <w:rtl/>
        </w:rPr>
        <w:t xml:space="preserve">שלא </w:t>
      </w:r>
      <w:bookmarkStart w:id="19149" w:name="_ETM_Q42_364189"/>
      <w:bookmarkEnd w:id="19149"/>
      <w:r>
        <w:rPr>
          <w:rtl/>
        </w:rPr>
        <w:t>נעשה</w:t>
      </w:r>
      <w:r>
        <w:rPr>
          <w:rFonts w:hint="cs"/>
          <w:rtl/>
        </w:rPr>
        <w:t>.</w:t>
      </w:r>
      <w:bookmarkStart w:id="19150" w:name="_ETM_Q42_365150"/>
      <w:bookmarkEnd w:id="19150"/>
    </w:p>
    <w:p w:rsidR="002A77F7" w:rsidRDefault="002A77F7" w:rsidP="00BE6B3F">
      <w:pPr>
        <w:rPr>
          <w:rtl/>
        </w:rPr>
      </w:pPr>
    </w:p>
    <w:p w:rsidR="002A77F7" w:rsidRDefault="002A77F7" w:rsidP="00BE6B3F">
      <w:pPr>
        <w:pStyle w:val="af7"/>
        <w:keepNext/>
        <w:rPr>
          <w:rtl/>
        </w:rPr>
      </w:pPr>
      <w:r w:rsidRPr="009B0FEF">
        <w:rPr>
          <w:rStyle w:val="TagStyle"/>
          <w:rtl/>
        </w:rPr>
        <w:t xml:space="preserve"> &lt;&lt; יור &gt;&gt; </w:t>
      </w:r>
      <w:r>
        <w:rPr>
          <w:rtl/>
        </w:rPr>
        <w:t>היו"ר אורנה ברביבאי:</w:t>
      </w:r>
      <w:r w:rsidRPr="009B0FEF">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נכון</w:t>
      </w:r>
      <w:bookmarkStart w:id="19151" w:name="_ETM_Q42_360608"/>
      <w:bookmarkEnd w:id="19151"/>
      <w:r>
        <w:rPr>
          <w:rFonts w:hint="cs"/>
          <w:rtl/>
          <w:lang w:eastAsia="he-IL"/>
        </w:rPr>
        <w:t>.</w:t>
      </w:r>
    </w:p>
    <w:p w:rsidR="002A77F7" w:rsidRDefault="002A77F7" w:rsidP="00BE6B3F">
      <w:pPr>
        <w:rPr>
          <w:rtl/>
          <w:lang w:eastAsia="he-IL"/>
        </w:rPr>
      </w:pPr>
      <w:bookmarkStart w:id="19152" w:name="_ETM_Q42_361074"/>
      <w:bookmarkStart w:id="19153" w:name="_ETM_Q42_361128"/>
      <w:bookmarkEnd w:id="19152"/>
      <w:bookmarkEnd w:id="19153"/>
    </w:p>
    <w:p w:rsidR="002A77F7" w:rsidRDefault="002A77F7" w:rsidP="00BE6B3F">
      <w:pPr>
        <w:pStyle w:val="af6"/>
        <w:keepNext/>
        <w:rPr>
          <w:rtl/>
        </w:rPr>
      </w:pPr>
      <w:r w:rsidRPr="009B0FEF">
        <w:rPr>
          <w:rStyle w:val="TagStyle"/>
          <w:rtl/>
        </w:rPr>
        <w:t xml:space="preserve"> &lt;&lt; קריאה &gt;&gt; </w:t>
      </w:r>
      <w:r>
        <w:rPr>
          <w:rtl/>
        </w:rPr>
        <w:t>ניר ברקת (הליכוד):</w:t>
      </w:r>
      <w:r w:rsidRPr="009B0FEF">
        <w:rPr>
          <w:rStyle w:val="TagStyle"/>
          <w:rtl/>
        </w:rPr>
        <w:t xml:space="preserve"> &lt;&lt; קריאה &gt;&gt;</w:t>
      </w:r>
      <w:r>
        <w:rPr>
          <w:rtl/>
        </w:rPr>
        <w:t xml:space="preserve">   </w:t>
      </w:r>
    </w:p>
    <w:p w:rsidR="002A77F7" w:rsidRDefault="002A77F7" w:rsidP="00B57747">
      <w:pPr>
        <w:rPr>
          <w:rtl/>
          <w:lang w:eastAsia="he-IL"/>
        </w:rPr>
      </w:pPr>
      <w:bookmarkStart w:id="19154" w:name="_ETM_Q42_368560"/>
      <w:bookmarkEnd w:id="19154"/>
    </w:p>
    <w:p w:rsidR="002A77F7" w:rsidRDefault="002A77F7" w:rsidP="00BE6B3F">
      <w:pPr>
        <w:rPr>
          <w:rtl/>
        </w:rPr>
      </w:pPr>
      <w:bookmarkStart w:id="19155" w:name="_ETM_Q42_358948"/>
      <w:bookmarkStart w:id="19156" w:name="_ETM_Q42_361827"/>
      <w:bookmarkEnd w:id="19155"/>
      <w:bookmarkEnd w:id="19156"/>
      <w:r>
        <w:rPr>
          <w:rFonts w:hint="cs"/>
          <w:rtl/>
          <w:lang w:eastAsia="he-IL"/>
        </w:rPr>
        <w:t>ומה שלא נעשה</w:t>
      </w:r>
      <w:bookmarkStart w:id="19157" w:name="_ETM_Q42_365359"/>
      <w:bookmarkStart w:id="19158" w:name="_ETM_Q42_365599"/>
      <w:bookmarkEnd w:id="19157"/>
      <w:bookmarkEnd w:id="19158"/>
      <w:r>
        <w:rPr>
          <w:rtl/>
        </w:rPr>
        <w:t xml:space="preserve"> </w:t>
      </w:r>
      <w:bookmarkStart w:id="19159" w:name="_ETM_Q42_366379"/>
      <w:bookmarkEnd w:id="19159"/>
      <w:r>
        <w:rPr>
          <w:rtl/>
        </w:rPr>
        <w:t xml:space="preserve">זה </w:t>
      </w:r>
      <w:bookmarkStart w:id="19160" w:name="_ETM_Q42_366680"/>
      <w:bookmarkEnd w:id="19160"/>
      <w:r>
        <w:rPr>
          <w:rtl/>
        </w:rPr>
        <w:t xml:space="preserve">פיזור </w:t>
      </w:r>
      <w:bookmarkStart w:id="19161" w:name="_ETM_Q42_367700"/>
      <w:bookmarkEnd w:id="19161"/>
      <w:r>
        <w:rPr>
          <w:rtl/>
        </w:rPr>
        <w:t xml:space="preserve">אחריות </w:t>
      </w:r>
      <w:bookmarkStart w:id="19162" w:name="_ETM_Q42_368450"/>
      <w:bookmarkEnd w:id="19162"/>
      <w:r>
        <w:rPr>
          <w:rtl/>
        </w:rPr>
        <w:t xml:space="preserve">למגזר </w:t>
      </w:r>
      <w:bookmarkStart w:id="19163" w:name="_ETM_Q42_369079"/>
      <w:bookmarkEnd w:id="19163"/>
      <w:r>
        <w:rPr>
          <w:rtl/>
        </w:rPr>
        <w:t>העסקי</w:t>
      </w:r>
      <w:r>
        <w:rPr>
          <w:rFonts w:hint="cs"/>
          <w:rtl/>
        </w:rPr>
        <w:t>.</w:t>
      </w:r>
      <w:r>
        <w:rPr>
          <w:rtl/>
        </w:rPr>
        <w:t xml:space="preserve"> </w:t>
      </w:r>
      <w:bookmarkStart w:id="19164" w:name="_ETM_Q42_371840"/>
      <w:bookmarkStart w:id="19165" w:name="_ETM_Q42_366449"/>
      <w:bookmarkStart w:id="19166" w:name="_ETM_Q42_367248"/>
      <w:bookmarkEnd w:id="19164"/>
      <w:bookmarkEnd w:id="19165"/>
      <w:bookmarkEnd w:id="19166"/>
      <w:r>
        <w:rPr>
          <w:rFonts w:hint="cs"/>
          <w:rtl/>
        </w:rPr>
        <w:t>השותפו</w:t>
      </w:r>
      <w:bookmarkStart w:id="19167" w:name="_ETM_Q42_366949"/>
      <w:bookmarkEnd w:id="19167"/>
      <w:r>
        <w:rPr>
          <w:rFonts w:hint="cs"/>
          <w:rtl/>
        </w:rPr>
        <w:t xml:space="preserve">ת </w:t>
      </w:r>
      <w:r w:rsidR="00AE4BCE">
        <w:rPr>
          <w:rFonts w:hint="cs"/>
          <w:rtl/>
        </w:rPr>
        <w:t>– – –</w:t>
      </w:r>
    </w:p>
    <w:p w:rsidR="002A77F7" w:rsidRDefault="002A77F7" w:rsidP="00BE6B3F">
      <w:pPr>
        <w:rPr>
          <w:rtl/>
        </w:rPr>
      </w:pPr>
      <w:bookmarkStart w:id="19168" w:name="_ETM_Q42_368987"/>
      <w:bookmarkStart w:id="19169" w:name="_ETM_Q42_369036"/>
      <w:bookmarkEnd w:id="19168"/>
      <w:bookmarkEnd w:id="19169"/>
    </w:p>
    <w:p w:rsidR="002A77F7" w:rsidRDefault="002A77F7" w:rsidP="00BE6B3F">
      <w:pPr>
        <w:pStyle w:val="af7"/>
        <w:keepNext/>
        <w:rPr>
          <w:rtl/>
        </w:rPr>
      </w:pPr>
      <w:r w:rsidRPr="00694AE5">
        <w:rPr>
          <w:rStyle w:val="TagStyle"/>
          <w:rtl/>
        </w:rPr>
        <w:t xml:space="preserve"> &lt;&lt; יור &gt;&gt; </w:t>
      </w:r>
      <w:r>
        <w:rPr>
          <w:rtl/>
        </w:rPr>
        <w:t>היו"ר אורנה ברביבאי:</w:t>
      </w:r>
      <w:r w:rsidRPr="00694AE5">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lang w:eastAsia="he-IL"/>
        </w:rPr>
      </w:pPr>
      <w:bookmarkStart w:id="19170" w:name="_ETM_Q42_370611"/>
      <w:bookmarkEnd w:id="19170"/>
      <w:r>
        <w:rPr>
          <w:rFonts w:hint="cs"/>
          <w:rtl/>
          <w:lang w:eastAsia="he-IL"/>
        </w:rPr>
        <w:t xml:space="preserve">הנקודה </w:t>
      </w:r>
      <w:bookmarkStart w:id="19171" w:name="_ETM_Q42_367219"/>
      <w:bookmarkStart w:id="19172" w:name="_ETM_Q42_366730"/>
      <w:bookmarkEnd w:id="19171"/>
      <w:bookmarkEnd w:id="19172"/>
      <w:r>
        <w:rPr>
          <w:rFonts w:hint="cs"/>
          <w:rtl/>
          <w:lang w:eastAsia="he-IL"/>
        </w:rPr>
        <w:t>ברורה</w:t>
      </w:r>
      <w:bookmarkStart w:id="19173" w:name="_ETM_Q42_369360"/>
      <w:bookmarkEnd w:id="19173"/>
      <w:r>
        <w:rPr>
          <w:rFonts w:hint="cs"/>
          <w:rtl/>
          <w:lang w:eastAsia="he-IL"/>
        </w:rPr>
        <w:t>.</w:t>
      </w:r>
    </w:p>
    <w:p w:rsidR="002A77F7" w:rsidRDefault="002A77F7" w:rsidP="00BE6B3F">
      <w:pPr>
        <w:rPr>
          <w:rtl/>
          <w:lang w:eastAsia="he-IL"/>
        </w:rPr>
      </w:pPr>
      <w:bookmarkStart w:id="19174" w:name="_ETM_Q42_370194"/>
      <w:bookmarkStart w:id="19175" w:name="_ETM_Q42_370246"/>
      <w:bookmarkEnd w:id="19174"/>
      <w:bookmarkEnd w:id="19175"/>
    </w:p>
    <w:p w:rsidR="002A77F7" w:rsidRDefault="002A77F7" w:rsidP="00BE6B3F">
      <w:pPr>
        <w:pStyle w:val="-"/>
        <w:keepNext/>
        <w:rPr>
          <w:rtl/>
        </w:rPr>
      </w:pPr>
      <w:bookmarkStart w:id="19176" w:name="ET_speakercontinue_5769_13"/>
      <w:r w:rsidRPr="00694AE5">
        <w:rPr>
          <w:rStyle w:val="TagStyle"/>
          <w:rtl/>
        </w:rPr>
        <w:t xml:space="preserve"> &lt;&lt; דובר_המשך &gt;&gt; </w:t>
      </w:r>
      <w:r>
        <w:rPr>
          <w:rtl/>
        </w:rPr>
        <w:t>ניר ברקת (הליכוד):</w:t>
      </w:r>
      <w:r w:rsidRPr="00694AE5">
        <w:rPr>
          <w:rStyle w:val="TagStyle"/>
          <w:rtl/>
        </w:rPr>
        <w:t xml:space="preserve"> &lt;&lt; דובר_המשך &gt;&gt;</w:t>
      </w:r>
      <w:r>
        <w:rPr>
          <w:rtl/>
        </w:rPr>
        <w:t xml:space="preserve">   </w:t>
      </w:r>
      <w:bookmarkEnd w:id="19176"/>
    </w:p>
    <w:p w:rsidR="002A77F7" w:rsidRDefault="002A77F7" w:rsidP="00B57747">
      <w:pPr>
        <w:rPr>
          <w:rtl/>
          <w:lang w:eastAsia="he-IL"/>
        </w:rPr>
      </w:pPr>
    </w:p>
    <w:p w:rsidR="002A77F7" w:rsidRDefault="002A77F7" w:rsidP="00BE6B3F">
      <w:pPr>
        <w:rPr>
          <w:rtl/>
          <w:lang w:eastAsia="he-IL"/>
        </w:rPr>
      </w:pPr>
      <w:bookmarkStart w:id="19177" w:name="_ETM_Q42_371834"/>
      <w:bookmarkEnd w:id="19177"/>
      <w:r>
        <w:rPr>
          <w:rFonts w:hint="cs"/>
          <w:rtl/>
          <w:lang w:eastAsia="he-IL"/>
        </w:rPr>
        <w:t xml:space="preserve">עוד </w:t>
      </w:r>
      <w:bookmarkStart w:id="19178" w:name="_ETM_Q42_374562"/>
      <w:bookmarkStart w:id="19179" w:name="_ETM_Q42_370440"/>
      <w:bookmarkEnd w:id="19178"/>
      <w:bookmarkEnd w:id="19179"/>
      <w:r>
        <w:rPr>
          <w:rFonts w:hint="cs"/>
          <w:rtl/>
          <w:lang w:eastAsia="he-IL"/>
        </w:rPr>
        <w:t>פיזור.</w:t>
      </w:r>
    </w:p>
    <w:p w:rsidR="002A77F7" w:rsidRDefault="002A77F7" w:rsidP="00BE6B3F">
      <w:pPr>
        <w:rPr>
          <w:rtl/>
          <w:lang w:eastAsia="he-IL"/>
        </w:rPr>
      </w:pPr>
      <w:bookmarkStart w:id="19180" w:name="_ETM_Q42_372167"/>
      <w:bookmarkStart w:id="19181" w:name="_ETM_Q42_372251"/>
      <w:bookmarkStart w:id="19182" w:name="_ETM_Q42_370249"/>
      <w:bookmarkEnd w:id="19180"/>
      <w:bookmarkEnd w:id="19181"/>
      <w:bookmarkEnd w:id="19182"/>
    </w:p>
    <w:p w:rsidR="002A77F7" w:rsidRDefault="002A77F7" w:rsidP="00BE6B3F">
      <w:pPr>
        <w:pStyle w:val="af7"/>
        <w:keepNext/>
        <w:rPr>
          <w:rtl/>
        </w:rPr>
      </w:pPr>
      <w:r w:rsidRPr="00694AE5">
        <w:rPr>
          <w:rStyle w:val="TagStyle"/>
          <w:rtl/>
        </w:rPr>
        <w:t xml:space="preserve"> &lt;&lt; יור &gt;&gt; </w:t>
      </w:r>
      <w:r>
        <w:rPr>
          <w:rtl/>
        </w:rPr>
        <w:t>היו"ר אורנה ברביבאי:</w:t>
      </w:r>
      <w:r w:rsidRPr="00694AE5">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ה</w:t>
      </w:r>
      <w:bookmarkStart w:id="19183" w:name="_ETM_Q42_371285"/>
      <w:bookmarkEnd w:id="19183"/>
      <w:r>
        <w:rPr>
          <w:rFonts w:hint="cs"/>
          <w:rtl/>
          <w:lang w:eastAsia="he-IL"/>
        </w:rPr>
        <w:t>נקודה ברורה.</w:t>
      </w:r>
    </w:p>
    <w:p w:rsidR="002A77F7" w:rsidRDefault="002A77F7" w:rsidP="00BE6B3F">
      <w:pPr>
        <w:rPr>
          <w:rtl/>
          <w:lang w:eastAsia="he-IL"/>
        </w:rPr>
      </w:pPr>
      <w:bookmarkStart w:id="19184" w:name="_ETM_Q42_373848"/>
      <w:bookmarkStart w:id="19185" w:name="_ETM_Q42_373925"/>
      <w:bookmarkEnd w:id="19184"/>
      <w:bookmarkEnd w:id="19185"/>
    </w:p>
    <w:p w:rsidR="002A77F7" w:rsidRDefault="002A77F7" w:rsidP="00BE6B3F">
      <w:pPr>
        <w:pStyle w:val="af6"/>
        <w:keepNext/>
        <w:rPr>
          <w:rtl/>
        </w:rPr>
      </w:pPr>
      <w:bookmarkStart w:id="19186" w:name="ET_interruption_5769_15"/>
      <w:r w:rsidRPr="00694AE5">
        <w:rPr>
          <w:rStyle w:val="TagStyle"/>
          <w:rtl/>
        </w:rPr>
        <w:t xml:space="preserve"> &lt;&lt; קריאה &gt;&gt; </w:t>
      </w:r>
      <w:r>
        <w:rPr>
          <w:rtl/>
        </w:rPr>
        <w:t>ניר ברקת (הליכוד):</w:t>
      </w:r>
      <w:r w:rsidRPr="00694AE5">
        <w:rPr>
          <w:rStyle w:val="TagStyle"/>
          <w:rtl/>
        </w:rPr>
        <w:t xml:space="preserve"> &lt;&lt; קריאה &gt;&gt;</w:t>
      </w:r>
      <w:r>
        <w:rPr>
          <w:rtl/>
        </w:rPr>
        <w:t xml:space="preserve">   </w:t>
      </w:r>
      <w:bookmarkEnd w:id="19186"/>
    </w:p>
    <w:p w:rsidR="002A77F7" w:rsidRDefault="002A77F7" w:rsidP="00B57747">
      <w:pPr>
        <w:rPr>
          <w:rtl/>
          <w:lang w:eastAsia="he-IL"/>
        </w:rPr>
      </w:pPr>
    </w:p>
    <w:p w:rsidR="002A77F7" w:rsidRDefault="002A77F7" w:rsidP="00BE6B3F">
      <w:pPr>
        <w:rPr>
          <w:rtl/>
          <w:lang w:eastAsia="he-IL"/>
        </w:rPr>
      </w:pPr>
      <w:bookmarkStart w:id="19187" w:name="_ETM_Q42_370810"/>
      <w:bookmarkEnd w:id="19187"/>
      <w:r>
        <w:rPr>
          <w:rFonts w:hint="cs"/>
          <w:rtl/>
          <w:lang w:eastAsia="he-IL"/>
        </w:rPr>
        <w:t xml:space="preserve">ונדון בזה בוועדת </w:t>
      </w:r>
      <w:r w:rsidR="00AE4BCE">
        <w:rPr>
          <w:rFonts w:hint="cs"/>
          <w:rtl/>
          <w:lang w:eastAsia="he-IL"/>
        </w:rPr>
        <w:t>– – –</w:t>
      </w:r>
    </w:p>
    <w:p w:rsidR="002A77F7" w:rsidRDefault="002A77F7" w:rsidP="00BE6B3F">
      <w:pPr>
        <w:rPr>
          <w:rtl/>
          <w:lang w:eastAsia="he-IL"/>
        </w:rPr>
      </w:pPr>
      <w:bookmarkStart w:id="19188" w:name="_ETM_Q42_378221"/>
      <w:bookmarkStart w:id="19189" w:name="_ETM_Q42_378292"/>
      <w:bookmarkEnd w:id="19188"/>
      <w:bookmarkEnd w:id="19189"/>
    </w:p>
    <w:p w:rsidR="002A77F7" w:rsidRDefault="002A77F7" w:rsidP="00BE6B3F">
      <w:pPr>
        <w:pStyle w:val="af7"/>
        <w:keepNext/>
        <w:rPr>
          <w:rtl/>
        </w:rPr>
      </w:pPr>
      <w:r w:rsidRPr="00694AE5">
        <w:rPr>
          <w:rStyle w:val="TagStyle"/>
          <w:rtl/>
        </w:rPr>
        <w:t xml:space="preserve"> &lt;&lt; יור &gt;&gt; </w:t>
      </w:r>
      <w:r>
        <w:rPr>
          <w:rtl/>
        </w:rPr>
        <w:t>היו"ר אורנה ברביבאי:</w:t>
      </w:r>
      <w:r w:rsidRPr="00694AE5">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rPr>
      </w:pPr>
      <w:bookmarkStart w:id="19190" w:name="_ETM_Q42_379482"/>
      <w:bookmarkStart w:id="19191" w:name="_ETM_Q42_369154"/>
      <w:bookmarkStart w:id="19192" w:name="_ETM_Q42_369193"/>
      <w:bookmarkStart w:id="19193" w:name="_ETM_Q42_371930"/>
      <w:bookmarkStart w:id="19194" w:name="_ETM_Q42_372139"/>
      <w:bookmarkStart w:id="19195" w:name="_ETM_Q42_373370"/>
      <w:bookmarkStart w:id="19196" w:name="_ETM_Q42_375090"/>
      <w:bookmarkStart w:id="19197" w:name="_ETM_Q42_375060"/>
      <w:bookmarkEnd w:id="19190"/>
      <w:bookmarkEnd w:id="19191"/>
      <w:bookmarkEnd w:id="19192"/>
      <w:bookmarkEnd w:id="19193"/>
      <w:bookmarkEnd w:id="19194"/>
      <w:bookmarkEnd w:id="19195"/>
      <w:bookmarkEnd w:id="19196"/>
      <w:bookmarkEnd w:id="19197"/>
      <w:r>
        <w:rPr>
          <w:rFonts w:hint="cs"/>
          <w:rtl/>
        </w:rPr>
        <w:lastRenderedPageBreak/>
        <w:t>ח</w:t>
      </w:r>
      <w:r>
        <w:rPr>
          <w:rtl/>
        </w:rPr>
        <w:t>ברים</w:t>
      </w:r>
      <w:r>
        <w:rPr>
          <w:rFonts w:hint="cs"/>
          <w:rtl/>
        </w:rPr>
        <w:t>,</w:t>
      </w:r>
      <w:r>
        <w:rPr>
          <w:rtl/>
        </w:rPr>
        <w:t xml:space="preserve"> </w:t>
      </w:r>
      <w:bookmarkStart w:id="19198" w:name="_ETM_Q42_375959"/>
      <w:bookmarkEnd w:id="19198"/>
      <w:r>
        <w:rPr>
          <w:rtl/>
        </w:rPr>
        <w:t xml:space="preserve">אנחנו </w:t>
      </w:r>
      <w:bookmarkStart w:id="19199" w:name="_ETM_Q42_378030"/>
      <w:bookmarkEnd w:id="19199"/>
      <w:r>
        <w:rPr>
          <w:rtl/>
        </w:rPr>
        <w:t xml:space="preserve">הולכים להצביע </w:t>
      </w:r>
      <w:bookmarkStart w:id="19200" w:name="_ETM_Q42_379019"/>
      <w:bookmarkEnd w:id="19200"/>
      <w:r>
        <w:rPr>
          <w:rtl/>
        </w:rPr>
        <w:t xml:space="preserve">על </w:t>
      </w:r>
      <w:bookmarkStart w:id="19201" w:name="_ETM_Q42_379139"/>
      <w:bookmarkEnd w:id="19201"/>
      <w:r>
        <w:rPr>
          <w:rtl/>
        </w:rPr>
        <w:t xml:space="preserve">העברת </w:t>
      </w:r>
      <w:bookmarkStart w:id="19202" w:name="_ETM_Q42_379860"/>
      <w:bookmarkEnd w:id="19202"/>
      <w:r>
        <w:rPr>
          <w:rtl/>
        </w:rPr>
        <w:t xml:space="preserve">ההצעה </w:t>
      </w:r>
      <w:bookmarkStart w:id="19203" w:name="_ETM_Q42_380340"/>
      <w:bookmarkEnd w:id="19203"/>
      <w:r>
        <w:rPr>
          <w:rtl/>
        </w:rPr>
        <w:t>לסדר</w:t>
      </w:r>
      <w:r>
        <w:rPr>
          <w:rFonts w:hint="cs"/>
          <w:rtl/>
        </w:rPr>
        <w:t>-היום בנושא</w:t>
      </w:r>
      <w:bookmarkStart w:id="19204" w:name="_ETM_Q42_378330"/>
      <w:bookmarkStart w:id="19205" w:name="_ETM_Q42_386491"/>
      <w:bookmarkEnd w:id="19204"/>
      <w:bookmarkEnd w:id="19205"/>
      <w:r>
        <w:rPr>
          <w:rtl/>
        </w:rPr>
        <w:t xml:space="preserve"> </w:t>
      </w:r>
      <w:bookmarkStart w:id="19206" w:name="_ETM_Q42_380879"/>
      <w:bookmarkEnd w:id="19206"/>
      <w:r>
        <w:rPr>
          <w:rtl/>
        </w:rPr>
        <w:t xml:space="preserve">הסבת </w:t>
      </w:r>
      <w:bookmarkStart w:id="19207" w:name="_ETM_Q42_381269"/>
      <w:bookmarkEnd w:id="19207"/>
      <w:r>
        <w:rPr>
          <w:rtl/>
        </w:rPr>
        <w:t xml:space="preserve">עובדים </w:t>
      </w:r>
      <w:bookmarkStart w:id="19208" w:name="_ETM_Q42_381569"/>
      <w:bookmarkEnd w:id="19208"/>
      <w:r>
        <w:rPr>
          <w:rtl/>
        </w:rPr>
        <w:t xml:space="preserve">והכשרתם </w:t>
      </w:r>
      <w:bookmarkStart w:id="19209" w:name="_ETM_Q42_382200"/>
      <w:bookmarkEnd w:id="19209"/>
      <w:r>
        <w:rPr>
          <w:rtl/>
        </w:rPr>
        <w:t>ל</w:t>
      </w:r>
      <w:r>
        <w:rPr>
          <w:rFonts w:hint="cs"/>
          <w:rtl/>
        </w:rPr>
        <w:t>איוש</w:t>
      </w:r>
      <w:bookmarkStart w:id="19210" w:name="_ETM_Q42_382151"/>
      <w:bookmarkEnd w:id="19210"/>
      <w:r>
        <w:rPr>
          <w:rtl/>
        </w:rPr>
        <w:t xml:space="preserve"> </w:t>
      </w:r>
      <w:bookmarkStart w:id="19211" w:name="_ETM_Q42_383010"/>
      <w:bookmarkEnd w:id="19211"/>
      <w:r>
        <w:rPr>
          <w:rtl/>
        </w:rPr>
        <w:t xml:space="preserve">של </w:t>
      </w:r>
      <w:bookmarkStart w:id="19212" w:name="_ETM_Q42_383250"/>
      <w:bookmarkEnd w:id="19212"/>
      <w:r>
        <w:rPr>
          <w:rtl/>
        </w:rPr>
        <w:t>100</w:t>
      </w:r>
      <w:r>
        <w:rPr>
          <w:rFonts w:hint="cs"/>
          <w:rtl/>
        </w:rPr>
        <w:t>,</w:t>
      </w:r>
      <w:r>
        <w:rPr>
          <w:rtl/>
        </w:rPr>
        <w:t xml:space="preserve">000 </w:t>
      </w:r>
      <w:bookmarkStart w:id="19213" w:name="_ETM_Q42_383760"/>
      <w:bookmarkEnd w:id="19213"/>
      <w:r>
        <w:rPr>
          <w:rFonts w:hint="cs"/>
          <w:rtl/>
        </w:rPr>
        <w:t>משרות</w:t>
      </w:r>
      <w:bookmarkStart w:id="19214" w:name="_ETM_Q42_380601"/>
      <w:bookmarkEnd w:id="19214"/>
      <w:r>
        <w:rPr>
          <w:rtl/>
        </w:rPr>
        <w:t xml:space="preserve"> </w:t>
      </w:r>
      <w:bookmarkStart w:id="19215" w:name="_ETM_Q42_384120"/>
      <w:bookmarkEnd w:id="19215"/>
      <w:r>
        <w:rPr>
          <w:rtl/>
        </w:rPr>
        <w:t xml:space="preserve">הקיימות </w:t>
      </w:r>
      <w:bookmarkStart w:id="19216" w:name="_ETM_Q42_385200"/>
      <w:bookmarkEnd w:id="19216"/>
      <w:r>
        <w:rPr>
          <w:rtl/>
        </w:rPr>
        <w:t>במשק</w:t>
      </w:r>
      <w:bookmarkStart w:id="19217" w:name="_ETM_Q42_384440"/>
      <w:bookmarkEnd w:id="19217"/>
      <w:r>
        <w:rPr>
          <w:rtl/>
        </w:rPr>
        <w:t xml:space="preserve"> </w:t>
      </w:r>
      <w:bookmarkStart w:id="19218" w:name="_ETM_Q42_386250"/>
      <w:bookmarkEnd w:id="19218"/>
      <w:r>
        <w:rPr>
          <w:rtl/>
        </w:rPr>
        <w:t>ל</w:t>
      </w:r>
      <w:bookmarkStart w:id="19219" w:name="_ETM_Q42_387959"/>
      <w:bookmarkEnd w:id="19219"/>
      <w:r>
        <w:rPr>
          <w:rtl/>
        </w:rPr>
        <w:t xml:space="preserve">וועדת </w:t>
      </w:r>
      <w:bookmarkStart w:id="19220" w:name="_ETM_Q42_388769"/>
      <w:bookmarkEnd w:id="19220"/>
      <w:r>
        <w:rPr>
          <w:rtl/>
        </w:rPr>
        <w:t xml:space="preserve">העבודה </w:t>
      </w:r>
      <w:bookmarkStart w:id="19221" w:name="_ETM_Q42_389190"/>
      <w:bookmarkEnd w:id="19221"/>
      <w:r>
        <w:rPr>
          <w:rtl/>
        </w:rPr>
        <w:t>והרווחה</w:t>
      </w:r>
      <w:r>
        <w:rPr>
          <w:rFonts w:hint="cs"/>
          <w:rtl/>
        </w:rPr>
        <w:t>.</w:t>
      </w:r>
      <w:r>
        <w:rPr>
          <w:rtl/>
        </w:rPr>
        <w:t xml:space="preserve"> </w:t>
      </w:r>
      <w:bookmarkStart w:id="19222" w:name="_ETM_Q42_390599"/>
      <w:bookmarkEnd w:id="19222"/>
      <w:r>
        <w:rPr>
          <w:rtl/>
        </w:rPr>
        <w:t xml:space="preserve">אנחנו </w:t>
      </w:r>
      <w:bookmarkStart w:id="19223" w:name="_ETM_Q42_390840"/>
      <w:bookmarkEnd w:id="19223"/>
      <w:r>
        <w:rPr>
          <w:rtl/>
        </w:rPr>
        <w:t xml:space="preserve">עוברים </w:t>
      </w:r>
      <w:bookmarkStart w:id="19224" w:name="_ETM_Q42_391139"/>
      <w:bookmarkEnd w:id="19224"/>
      <w:r>
        <w:rPr>
          <w:rtl/>
        </w:rPr>
        <w:t>להצבעה</w:t>
      </w:r>
      <w:r>
        <w:rPr>
          <w:rFonts w:hint="cs"/>
          <w:rtl/>
        </w:rPr>
        <w:t>.</w:t>
      </w:r>
      <w:bookmarkStart w:id="19225" w:name="_ETM_Q42_398489"/>
      <w:bookmarkEnd w:id="19225"/>
    </w:p>
    <w:p w:rsidR="002A77F7" w:rsidRDefault="002A77F7" w:rsidP="00BE6B3F">
      <w:pPr>
        <w:rPr>
          <w:rtl/>
        </w:rPr>
      </w:pPr>
      <w:bookmarkStart w:id="19226" w:name="_ETM_Q42_414114"/>
      <w:bookmarkStart w:id="19227" w:name="_ETM_Q42_414199"/>
      <w:bookmarkEnd w:id="19226"/>
      <w:bookmarkEnd w:id="19227"/>
    </w:p>
    <w:p w:rsidR="002A77F7" w:rsidRDefault="002A77F7" w:rsidP="00BE6B3F">
      <w:pPr>
        <w:pStyle w:val="af2"/>
        <w:keepNext/>
        <w:rPr>
          <w:rtl/>
        </w:rPr>
      </w:pPr>
      <w:bookmarkStart w:id="19228" w:name="_ETM_Q42_396819"/>
      <w:bookmarkStart w:id="19229" w:name="_ETM_Q42_396886"/>
      <w:bookmarkEnd w:id="19228"/>
      <w:bookmarkEnd w:id="19229"/>
      <w:r>
        <w:rPr>
          <w:rtl/>
        </w:rPr>
        <w:t>הצבעה מס'</w:t>
      </w:r>
      <w:r>
        <w:rPr>
          <w:rFonts w:hint="cs"/>
          <w:rtl/>
        </w:rPr>
        <w:t xml:space="preserve"> 11</w:t>
      </w:r>
    </w:p>
    <w:p w:rsidR="002A77F7" w:rsidRDefault="002A77F7" w:rsidP="00BE6B3F">
      <w:pPr>
        <w:pStyle w:val="--"/>
        <w:keepNext/>
        <w:rPr>
          <w:rtl/>
        </w:rPr>
      </w:pPr>
    </w:p>
    <w:p w:rsidR="002A77F7" w:rsidRDefault="002A77F7" w:rsidP="00BE6B3F">
      <w:pPr>
        <w:pStyle w:val="--"/>
        <w:keepNext/>
        <w:rPr>
          <w:rtl/>
        </w:rPr>
      </w:pPr>
      <w:r>
        <w:rPr>
          <w:rtl/>
        </w:rPr>
        <w:t xml:space="preserve">בעד </w:t>
      </w:r>
      <w:r>
        <w:rPr>
          <w:rFonts w:hint="cs"/>
          <w:rtl/>
        </w:rPr>
        <w:t xml:space="preserve">ההצעה להעביר את הנושא לוועדה </w:t>
      </w:r>
      <w:r w:rsidR="00AE4BCE">
        <w:rPr>
          <w:rtl/>
        </w:rPr>
        <w:t>–</w:t>
      </w:r>
      <w:r>
        <w:rPr>
          <w:rtl/>
        </w:rPr>
        <w:t xml:space="preserve"> </w:t>
      </w:r>
      <w:r>
        <w:rPr>
          <w:rFonts w:hint="cs"/>
          <w:rtl/>
        </w:rPr>
        <w:t>4</w:t>
      </w:r>
    </w:p>
    <w:p w:rsidR="002A77F7" w:rsidRDefault="002A77F7" w:rsidP="00BE6B3F">
      <w:pPr>
        <w:pStyle w:val="--"/>
        <w:keepNext/>
        <w:rPr>
          <w:rtl/>
        </w:rPr>
      </w:pPr>
      <w:r>
        <w:rPr>
          <w:rtl/>
        </w:rPr>
        <w:t xml:space="preserve">נגד </w:t>
      </w:r>
      <w:r w:rsidR="00AE4BCE">
        <w:rPr>
          <w:rtl/>
        </w:rPr>
        <w:t>–</w:t>
      </w:r>
      <w:r>
        <w:rPr>
          <w:rtl/>
        </w:rPr>
        <w:t xml:space="preserve"> </w:t>
      </w:r>
      <w:r>
        <w:rPr>
          <w:rFonts w:hint="cs"/>
          <w:rtl/>
        </w:rPr>
        <w:t>אין</w:t>
      </w:r>
    </w:p>
    <w:p w:rsidR="002A77F7" w:rsidRDefault="002A77F7" w:rsidP="00BE6B3F">
      <w:pPr>
        <w:pStyle w:val="--"/>
        <w:keepNext/>
        <w:rPr>
          <w:rtl/>
        </w:rPr>
      </w:pPr>
      <w:r>
        <w:rPr>
          <w:rtl/>
        </w:rPr>
        <w:t xml:space="preserve">נמנעים </w:t>
      </w:r>
      <w:r w:rsidR="00AE4BCE">
        <w:rPr>
          <w:rtl/>
        </w:rPr>
        <w:t>–</w:t>
      </w:r>
      <w:r>
        <w:rPr>
          <w:rtl/>
        </w:rPr>
        <w:t xml:space="preserve"> </w:t>
      </w:r>
      <w:r>
        <w:rPr>
          <w:rFonts w:hint="cs"/>
          <w:rtl/>
        </w:rPr>
        <w:t>אין</w:t>
      </w:r>
    </w:p>
    <w:p w:rsidR="002A77F7" w:rsidRDefault="002A77F7" w:rsidP="00BE6B3F">
      <w:pPr>
        <w:pStyle w:val="af3"/>
        <w:rPr>
          <w:rtl/>
        </w:rPr>
      </w:pPr>
      <w:bookmarkStart w:id="19230" w:name="_ETM_Q42_415838"/>
      <w:bookmarkEnd w:id="19230"/>
      <w:r>
        <w:rPr>
          <w:rFonts w:hint="cs"/>
          <w:rtl/>
        </w:rPr>
        <w:t>ההצעה להעביר את הנושא לוועדת העבודה, הרווחה והבריאות</w:t>
      </w:r>
      <w:bookmarkStart w:id="19231" w:name="_ETM_Q42_411121"/>
      <w:bookmarkEnd w:id="19231"/>
      <w:r>
        <w:rPr>
          <w:rFonts w:hint="cs"/>
          <w:rtl/>
        </w:rPr>
        <w:t xml:space="preserve"> נתקבלה.</w:t>
      </w:r>
    </w:p>
    <w:p w:rsidR="002A77F7" w:rsidRDefault="002A77F7" w:rsidP="00BE6B3F">
      <w:pPr>
        <w:rPr>
          <w:rtl/>
        </w:rPr>
      </w:pPr>
    </w:p>
    <w:p w:rsidR="002A77F7" w:rsidRDefault="002A77F7" w:rsidP="00BE6B3F">
      <w:pPr>
        <w:pStyle w:val="af7"/>
        <w:keepNext/>
        <w:rPr>
          <w:rtl/>
        </w:rPr>
      </w:pPr>
      <w:r w:rsidRPr="00694AE5">
        <w:rPr>
          <w:rStyle w:val="TagStyle"/>
          <w:rtl/>
        </w:rPr>
        <w:t xml:space="preserve"> &lt;&lt; יור &gt;&gt; </w:t>
      </w:r>
      <w:r>
        <w:rPr>
          <w:rtl/>
        </w:rPr>
        <w:t>היו"ר אורנה ברביבאי:</w:t>
      </w:r>
      <w:r w:rsidRPr="00694AE5">
        <w:rPr>
          <w:rStyle w:val="TagStyle"/>
          <w:rtl/>
        </w:rPr>
        <w:t xml:space="preserve"> &lt;&lt; יור &gt;&gt;</w:t>
      </w:r>
      <w:r>
        <w:rPr>
          <w:rtl/>
        </w:rPr>
        <w:t xml:space="preserve">   </w:t>
      </w:r>
    </w:p>
    <w:p w:rsidR="002A77F7" w:rsidRDefault="002A77F7" w:rsidP="00B57747">
      <w:pPr>
        <w:rPr>
          <w:rtl/>
          <w:lang w:eastAsia="he-IL"/>
        </w:rPr>
      </w:pPr>
    </w:p>
    <w:p w:rsidR="002A77F7" w:rsidRDefault="002A77F7" w:rsidP="00A84906">
      <w:pPr>
        <w:rPr>
          <w:rtl/>
        </w:rPr>
      </w:pPr>
      <w:bookmarkStart w:id="19232" w:name="_ETM_Q42_409591"/>
      <w:bookmarkEnd w:id="19232"/>
      <w:r>
        <w:rPr>
          <w:rFonts w:hint="cs"/>
          <w:rtl/>
          <w:lang w:eastAsia="he-IL"/>
        </w:rPr>
        <w:t>אני</w:t>
      </w:r>
      <w:bookmarkStart w:id="19233" w:name="_ETM_Q42_396986"/>
      <w:bookmarkStart w:id="19234" w:name="_ETM_Q42_397038"/>
      <w:bookmarkStart w:id="19235" w:name="_ETM_Q42_412310"/>
      <w:bookmarkStart w:id="19236" w:name="_ETM_Q42_412940"/>
      <w:bookmarkEnd w:id="19233"/>
      <w:bookmarkEnd w:id="19234"/>
      <w:bookmarkEnd w:id="19235"/>
      <w:bookmarkEnd w:id="19236"/>
      <w:r>
        <w:rPr>
          <w:rtl/>
        </w:rPr>
        <w:t xml:space="preserve"> </w:t>
      </w:r>
      <w:bookmarkStart w:id="19237" w:name="_ETM_Q42_413299"/>
      <w:bookmarkEnd w:id="19237"/>
      <w:r>
        <w:rPr>
          <w:rtl/>
        </w:rPr>
        <w:t xml:space="preserve">לקחת </w:t>
      </w:r>
      <w:bookmarkStart w:id="19238" w:name="_ETM_Q42_413690"/>
      <w:bookmarkEnd w:id="19238"/>
      <w:r>
        <w:rPr>
          <w:rtl/>
        </w:rPr>
        <w:t xml:space="preserve">מפה </w:t>
      </w:r>
      <w:bookmarkStart w:id="19239" w:name="_ETM_Q42_413989"/>
      <w:bookmarkEnd w:id="19239"/>
      <w:r>
        <w:rPr>
          <w:rFonts w:hint="cs"/>
          <w:rtl/>
        </w:rPr>
        <w:t>ה</w:t>
      </w:r>
      <w:r>
        <w:rPr>
          <w:rtl/>
        </w:rPr>
        <w:t>צבעות</w:t>
      </w:r>
      <w:r>
        <w:rPr>
          <w:rFonts w:hint="cs"/>
          <w:rtl/>
        </w:rPr>
        <w:t>:</w:t>
      </w:r>
      <w:r>
        <w:rPr>
          <w:rtl/>
        </w:rPr>
        <w:t xml:space="preserve"> </w:t>
      </w:r>
      <w:bookmarkStart w:id="19240" w:name="_ETM_Q42_414680"/>
      <w:bookmarkEnd w:id="19240"/>
      <w:r>
        <w:rPr>
          <w:rtl/>
        </w:rPr>
        <w:t>כהן</w:t>
      </w:r>
      <w:bookmarkStart w:id="19241" w:name="_ETM_Q42_416980"/>
      <w:bookmarkStart w:id="19242" w:name="_ETM_Q42_412880"/>
      <w:bookmarkEnd w:id="19241"/>
      <w:bookmarkEnd w:id="19242"/>
      <w:r>
        <w:rPr>
          <w:rFonts w:hint="cs"/>
          <w:rtl/>
        </w:rPr>
        <w:t xml:space="preserve"> </w:t>
      </w:r>
      <w:bookmarkStart w:id="19243" w:name="_ETM_Q42_415287"/>
      <w:bookmarkEnd w:id="19243"/>
      <w:r w:rsidR="00AE4BCE">
        <w:rPr>
          <w:rFonts w:hint="eastAsia"/>
          <w:rtl/>
        </w:rPr>
        <w:t>–</w:t>
      </w:r>
      <w:r>
        <w:rPr>
          <w:rFonts w:hint="eastAsia"/>
          <w:rtl/>
        </w:rPr>
        <w:t xml:space="preserve"> </w:t>
      </w:r>
      <w:r>
        <w:rPr>
          <w:rFonts w:hint="cs"/>
          <w:rtl/>
        </w:rPr>
        <w:t>ה</w:t>
      </w:r>
      <w:r>
        <w:rPr>
          <w:rtl/>
        </w:rPr>
        <w:t>צבע</w:t>
      </w:r>
      <w:r>
        <w:rPr>
          <w:rFonts w:hint="cs"/>
          <w:rtl/>
        </w:rPr>
        <w:t>ת</w:t>
      </w:r>
      <w:bookmarkStart w:id="19244" w:name="_ETM_Q42_414140"/>
      <w:bookmarkEnd w:id="19244"/>
      <w:r>
        <w:rPr>
          <w:rFonts w:hint="cs"/>
          <w:rtl/>
        </w:rPr>
        <w:t>;</w:t>
      </w:r>
      <w:r>
        <w:rPr>
          <w:rtl/>
        </w:rPr>
        <w:t xml:space="preserve"> </w:t>
      </w:r>
      <w:bookmarkStart w:id="19245" w:name="_ETM_Q42_417790"/>
      <w:bookmarkEnd w:id="19245"/>
      <w:r>
        <w:rPr>
          <w:rtl/>
        </w:rPr>
        <w:t xml:space="preserve">אלחרומי </w:t>
      </w:r>
      <w:bookmarkStart w:id="19246" w:name="_ETM_Q42_419530"/>
      <w:bookmarkStart w:id="19247" w:name="_ETM_Q42_419830"/>
      <w:bookmarkStart w:id="19248" w:name="_ETM_Q42_420700"/>
      <w:bookmarkEnd w:id="19246"/>
      <w:bookmarkEnd w:id="19247"/>
      <w:bookmarkEnd w:id="19248"/>
      <w:r w:rsidR="00AE4BCE">
        <w:rPr>
          <w:rtl/>
        </w:rPr>
        <w:t>–</w:t>
      </w:r>
      <w:r>
        <w:rPr>
          <w:rFonts w:hint="cs"/>
          <w:rtl/>
        </w:rPr>
        <w:t xml:space="preserve"> בעד</w:t>
      </w:r>
      <w:bookmarkStart w:id="19249" w:name="_ETM_Q42_417001"/>
      <w:bookmarkEnd w:id="19249"/>
      <w:r>
        <w:rPr>
          <w:rFonts w:hint="cs"/>
          <w:rtl/>
        </w:rPr>
        <w:t>; עסאקלה</w:t>
      </w:r>
      <w:bookmarkStart w:id="19250" w:name="_ETM_Q42_418151"/>
      <w:bookmarkEnd w:id="19250"/>
      <w:r>
        <w:rPr>
          <w:rFonts w:hint="cs"/>
          <w:rtl/>
        </w:rPr>
        <w:t xml:space="preserve"> </w:t>
      </w:r>
      <w:r w:rsidR="00AE4BCE">
        <w:rPr>
          <w:rtl/>
        </w:rPr>
        <w:t>–</w:t>
      </w:r>
      <w:r>
        <w:rPr>
          <w:rFonts w:hint="cs"/>
          <w:rtl/>
        </w:rPr>
        <w:t xml:space="preserve"> בעד; </w:t>
      </w:r>
      <w:bookmarkStart w:id="19251" w:name="_ETM_Q42_421120"/>
      <w:bookmarkEnd w:id="19251"/>
      <w:r>
        <w:rPr>
          <w:rtl/>
        </w:rPr>
        <w:t>אוסאמה</w:t>
      </w:r>
      <w:r>
        <w:rPr>
          <w:rFonts w:hint="cs"/>
          <w:rtl/>
        </w:rPr>
        <w:t xml:space="preserve"> </w:t>
      </w:r>
      <w:r w:rsidR="00A84906">
        <w:rPr>
          <w:rFonts w:hint="cs"/>
          <w:rtl/>
        </w:rPr>
        <w:t>–</w:t>
      </w:r>
      <w:r w:rsidR="00584B15">
        <w:rPr>
          <w:rtl/>
        </w:rPr>
        <w:t xml:space="preserve"> </w:t>
      </w:r>
      <w:r>
        <w:rPr>
          <w:rFonts w:hint="cs"/>
          <w:rtl/>
        </w:rPr>
        <w:t>בעד</w:t>
      </w:r>
      <w:bookmarkStart w:id="19252" w:name="_ETM_Q42_417471"/>
      <w:bookmarkEnd w:id="19252"/>
      <w:r>
        <w:rPr>
          <w:rFonts w:hint="cs"/>
          <w:rtl/>
        </w:rPr>
        <w:t xml:space="preserve">. אני </w:t>
      </w:r>
      <w:bookmarkStart w:id="19253" w:name="_ETM_Q42_419601"/>
      <w:bookmarkEnd w:id="19253"/>
      <w:r>
        <w:rPr>
          <w:rFonts w:hint="cs"/>
          <w:rtl/>
        </w:rPr>
        <w:t xml:space="preserve">לא רואה עם </w:t>
      </w:r>
      <w:bookmarkStart w:id="19254" w:name="_ETM_Q42_419471"/>
      <w:bookmarkStart w:id="19255" w:name="_ETM_Q42_421990"/>
      <w:bookmarkStart w:id="19256" w:name="_ETM_Q42_422200"/>
      <w:bookmarkEnd w:id="19254"/>
      <w:bookmarkEnd w:id="19255"/>
      <w:bookmarkEnd w:id="19256"/>
      <w:r>
        <w:rPr>
          <w:rFonts w:hint="cs"/>
          <w:rtl/>
        </w:rPr>
        <w:t>ה</w:t>
      </w:r>
      <w:r>
        <w:rPr>
          <w:rtl/>
        </w:rPr>
        <w:t>מסכות</w:t>
      </w:r>
      <w:r>
        <w:rPr>
          <w:rFonts w:hint="cs"/>
          <w:rtl/>
        </w:rPr>
        <w:t>.</w:t>
      </w:r>
      <w:r>
        <w:rPr>
          <w:rtl/>
        </w:rPr>
        <w:t xml:space="preserve"> </w:t>
      </w:r>
      <w:bookmarkStart w:id="19257" w:name="_ETM_Q42_423910"/>
      <w:bookmarkStart w:id="19258" w:name="_ETM_Q42_424090"/>
      <w:bookmarkEnd w:id="19257"/>
      <w:bookmarkEnd w:id="19258"/>
      <w:r>
        <w:rPr>
          <w:rtl/>
        </w:rPr>
        <w:t>א</w:t>
      </w:r>
      <w:r>
        <w:rPr>
          <w:rFonts w:hint="cs"/>
          <w:rtl/>
        </w:rPr>
        <w:t>ז</w:t>
      </w:r>
      <w:r>
        <w:rPr>
          <w:rtl/>
        </w:rPr>
        <w:t>ול</w:t>
      </w:r>
      <w:r>
        <w:rPr>
          <w:rFonts w:hint="cs"/>
          <w:rtl/>
        </w:rPr>
        <w:t>א</w:t>
      </w:r>
      <w:bookmarkStart w:id="19259" w:name="_ETM_Q42_419760"/>
      <w:bookmarkEnd w:id="19259"/>
      <w:r>
        <w:rPr>
          <w:rtl/>
        </w:rPr>
        <w:t>י</w:t>
      </w:r>
      <w:r>
        <w:rPr>
          <w:rFonts w:hint="cs"/>
          <w:rtl/>
        </w:rPr>
        <w:t xml:space="preserve"> </w:t>
      </w:r>
      <w:r w:rsidR="00A84906">
        <w:rPr>
          <w:rFonts w:hint="cs"/>
          <w:rtl/>
        </w:rPr>
        <w:t>–</w:t>
      </w:r>
      <w:r>
        <w:rPr>
          <w:rtl/>
        </w:rPr>
        <w:t xml:space="preserve"> </w:t>
      </w:r>
      <w:bookmarkStart w:id="19260" w:name="_ETM_Q42_424420"/>
      <w:bookmarkEnd w:id="19260"/>
      <w:r>
        <w:rPr>
          <w:rtl/>
        </w:rPr>
        <w:t>בעד</w:t>
      </w:r>
      <w:r>
        <w:rPr>
          <w:rFonts w:hint="cs"/>
          <w:rtl/>
        </w:rPr>
        <w:t>;</w:t>
      </w:r>
      <w:r>
        <w:rPr>
          <w:rtl/>
        </w:rPr>
        <w:t xml:space="preserve"> </w:t>
      </w:r>
      <w:bookmarkStart w:id="19261" w:name="_ETM_Q42_425140"/>
      <w:bookmarkEnd w:id="19261"/>
      <w:r>
        <w:rPr>
          <w:rtl/>
        </w:rPr>
        <w:t>אבוטבול</w:t>
      </w:r>
      <w:r>
        <w:rPr>
          <w:rFonts w:hint="cs"/>
          <w:rtl/>
        </w:rPr>
        <w:t xml:space="preserve"> </w:t>
      </w:r>
      <w:bookmarkStart w:id="19262" w:name="_ETM_Q42_423510"/>
      <w:bookmarkEnd w:id="19262"/>
      <w:r w:rsidR="00A84906">
        <w:rPr>
          <w:rFonts w:hint="cs"/>
          <w:rtl/>
        </w:rPr>
        <w:t>–</w:t>
      </w:r>
      <w:r>
        <w:rPr>
          <w:rtl/>
        </w:rPr>
        <w:t xml:space="preserve"> </w:t>
      </w:r>
      <w:bookmarkStart w:id="19263" w:name="_ETM_Q42_425710"/>
      <w:bookmarkEnd w:id="19263"/>
      <w:r>
        <w:rPr>
          <w:rtl/>
        </w:rPr>
        <w:t>בעד</w:t>
      </w:r>
      <w:r>
        <w:rPr>
          <w:rFonts w:hint="cs"/>
          <w:rtl/>
        </w:rPr>
        <w:t>;</w:t>
      </w:r>
      <w:bookmarkStart w:id="19264" w:name="_ETM_Q42_423010"/>
      <w:bookmarkEnd w:id="19264"/>
      <w:r>
        <w:rPr>
          <w:rtl/>
        </w:rPr>
        <w:t xml:space="preserve"> </w:t>
      </w:r>
      <w:bookmarkStart w:id="19265" w:name="_ETM_Q42_426379"/>
      <w:bookmarkEnd w:id="19265"/>
      <w:r>
        <w:rPr>
          <w:rtl/>
        </w:rPr>
        <w:t xml:space="preserve">ברקת </w:t>
      </w:r>
      <w:bookmarkStart w:id="19266" w:name="_ETM_Q42_427010"/>
      <w:bookmarkEnd w:id="19266"/>
      <w:r w:rsidR="00AE4BCE">
        <w:rPr>
          <w:rFonts w:hint="cs"/>
          <w:rtl/>
        </w:rPr>
        <w:t>–</w:t>
      </w:r>
      <w:r>
        <w:rPr>
          <w:rFonts w:hint="cs"/>
          <w:rtl/>
        </w:rPr>
        <w:t xml:space="preserve"> </w:t>
      </w:r>
      <w:r>
        <w:rPr>
          <w:rtl/>
        </w:rPr>
        <w:t>בעד</w:t>
      </w:r>
      <w:r>
        <w:rPr>
          <w:rFonts w:hint="cs"/>
          <w:rtl/>
        </w:rPr>
        <w:t>;</w:t>
      </w:r>
      <w:r>
        <w:rPr>
          <w:rtl/>
        </w:rPr>
        <w:t xml:space="preserve"> </w:t>
      </w:r>
      <w:bookmarkStart w:id="19267" w:name="_ETM_Q42_427549"/>
      <w:bookmarkEnd w:id="19267"/>
      <w:r>
        <w:rPr>
          <w:rtl/>
        </w:rPr>
        <w:t>דיין</w:t>
      </w:r>
      <w:bookmarkStart w:id="19268" w:name="_ETM_Q42_428059"/>
      <w:bookmarkEnd w:id="19268"/>
      <w:r w:rsidR="00A84906">
        <w:rPr>
          <w:rFonts w:hint="cs"/>
          <w:rtl/>
        </w:rPr>
        <w:t xml:space="preserve"> – </w:t>
      </w:r>
      <w:r>
        <w:rPr>
          <w:rtl/>
        </w:rPr>
        <w:t>בעד</w:t>
      </w:r>
      <w:r>
        <w:rPr>
          <w:rFonts w:hint="cs"/>
          <w:rtl/>
        </w:rPr>
        <w:t>.</w:t>
      </w:r>
      <w:bookmarkStart w:id="19269" w:name="_ETM_Q42_423610"/>
      <w:bookmarkEnd w:id="19269"/>
      <w:r>
        <w:rPr>
          <w:rtl/>
        </w:rPr>
        <w:t xml:space="preserve"> </w:t>
      </w:r>
      <w:bookmarkStart w:id="19270" w:name="_ETM_Q42_428540"/>
      <w:bookmarkEnd w:id="19270"/>
      <w:r>
        <w:rPr>
          <w:rtl/>
        </w:rPr>
        <w:t xml:space="preserve">עוד </w:t>
      </w:r>
      <w:bookmarkStart w:id="19271" w:name="_ETM_Q42_428719"/>
      <w:bookmarkEnd w:id="19271"/>
      <w:r>
        <w:rPr>
          <w:rtl/>
        </w:rPr>
        <w:t xml:space="preserve">מישהו </w:t>
      </w:r>
      <w:bookmarkStart w:id="19272" w:name="_ETM_Q42_428930"/>
      <w:bookmarkEnd w:id="19272"/>
      <w:r>
        <w:rPr>
          <w:rtl/>
        </w:rPr>
        <w:t xml:space="preserve">שלא </w:t>
      </w:r>
      <w:bookmarkStart w:id="19273" w:name="_ETM_Q42_429139"/>
      <w:bookmarkEnd w:id="19273"/>
      <w:r>
        <w:rPr>
          <w:rtl/>
        </w:rPr>
        <w:t>הקראתי</w:t>
      </w:r>
      <w:r>
        <w:rPr>
          <w:rFonts w:hint="cs"/>
          <w:rtl/>
        </w:rPr>
        <w:t>?</w:t>
      </w:r>
      <w:r>
        <w:rPr>
          <w:rtl/>
        </w:rPr>
        <w:t xml:space="preserve"> </w:t>
      </w:r>
      <w:bookmarkStart w:id="19274" w:name="_ETM_Q42_429950"/>
      <w:bookmarkStart w:id="19275" w:name="_ETM_Q42_432969"/>
      <w:bookmarkEnd w:id="19274"/>
      <w:bookmarkEnd w:id="19275"/>
      <w:r>
        <w:rPr>
          <w:rFonts w:hint="cs"/>
          <w:rtl/>
        </w:rPr>
        <w:t>בס</w:t>
      </w:r>
      <w:r>
        <w:rPr>
          <w:rtl/>
        </w:rPr>
        <w:t xml:space="preserve">ך </w:t>
      </w:r>
      <w:bookmarkStart w:id="19276" w:name="_ETM_Q42_433299"/>
      <w:bookmarkEnd w:id="19276"/>
      <w:r>
        <w:rPr>
          <w:rtl/>
        </w:rPr>
        <w:t>הכ</w:t>
      </w:r>
      <w:r>
        <w:rPr>
          <w:rFonts w:hint="cs"/>
          <w:rtl/>
        </w:rPr>
        <w:t>ו</w:t>
      </w:r>
      <w:bookmarkStart w:id="19277" w:name="_ETM_Q42_430330"/>
      <w:bookmarkEnd w:id="19277"/>
      <w:r>
        <w:rPr>
          <w:rtl/>
        </w:rPr>
        <w:t xml:space="preserve">ל </w:t>
      </w:r>
      <w:bookmarkStart w:id="19278" w:name="_ETM_Q42_433629"/>
      <w:bookmarkEnd w:id="19278"/>
      <w:r>
        <w:rPr>
          <w:rFonts w:hint="cs"/>
          <w:rtl/>
        </w:rPr>
        <w:t>תשעה</w:t>
      </w:r>
      <w:r>
        <w:rPr>
          <w:rtl/>
        </w:rPr>
        <w:t xml:space="preserve"> </w:t>
      </w:r>
      <w:bookmarkStart w:id="19279" w:name="_ETM_Q42_434109"/>
      <w:bookmarkEnd w:id="19279"/>
      <w:r>
        <w:rPr>
          <w:rtl/>
        </w:rPr>
        <w:t>בעד</w:t>
      </w:r>
      <w:r>
        <w:rPr>
          <w:rFonts w:hint="cs"/>
          <w:rtl/>
        </w:rPr>
        <w:t>.</w:t>
      </w:r>
      <w:r>
        <w:rPr>
          <w:rtl/>
        </w:rPr>
        <w:t xml:space="preserve"> </w:t>
      </w:r>
      <w:bookmarkStart w:id="19280" w:name="_ETM_Q42_434980"/>
      <w:bookmarkStart w:id="19281" w:name="_ETM_Q42_435579"/>
      <w:bookmarkStart w:id="19282" w:name="_ETM_Q42_433390"/>
      <w:bookmarkEnd w:id="19280"/>
      <w:bookmarkEnd w:id="19281"/>
      <w:bookmarkEnd w:id="19282"/>
      <w:r>
        <w:rPr>
          <w:rtl/>
        </w:rPr>
        <w:t xml:space="preserve">ההצעה </w:t>
      </w:r>
      <w:bookmarkStart w:id="19283" w:name="_ETM_Q42_436180"/>
      <w:bookmarkEnd w:id="19283"/>
      <w:r>
        <w:rPr>
          <w:rtl/>
        </w:rPr>
        <w:t>לסדר</w:t>
      </w:r>
      <w:bookmarkStart w:id="19284" w:name="_ETM_Q42_436539"/>
      <w:bookmarkEnd w:id="19284"/>
      <w:r>
        <w:rPr>
          <w:rFonts w:hint="cs"/>
          <w:rtl/>
        </w:rPr>
        <w:t>-</w:t>
      </w:r>
      <w:r>
        <w:rPr>
          <w:rtl/>
        </w:rPr>
        <w:t xml:space="preserve">היום </w:t>
      </w:r>
      <w:bookmarkStart w:id="19285" w:name="_ETM_Q42_436900"/>
      <w:bookmarkEnd w:id="19285"/>
      <w:r>
        <w:rPr>
          <w:rtl/>
        </w:rPr>
        <w:t xml:space="preserve">תעבור </w:t>
      </w:r>
      <w:bookmarkStart w:id="19286" w:name="_ETM_Q42_437500"/>
      <w:bookmarkEnd w:id="19286"/>
      <w:r>
        <w:rPr>
          <w:rtl/>
        </w:rPr>
        <w:t xml:space="preserve">לוועדת </w:t>
      </w:r>
      <w:bookmarkStart w:id="19287" w:name="_ETM_Q42_438460"/>
      <w:bookmarkEnd w:id="19287"/>
      <w:r>
        <w:rPr>
          <w:rtl/>
        </w:rPr>
        <w:t xml:space="preserve">העבודה </w:t>
      </w:r>
      <w:bookmarkStart w:id="19288" w:name="_ETM_Q42_438819"/>
      <w:bookmarkEnd w:id="19288"/>
      <w:r>
        <w:rPr>
          <w:rtl/>
        </w:rPr>
        <w:t>והרווחה</w:t>
      </w:r>
      <w:r>
        <w:rPr>
          <w:rFonts w:hint="cs"/>
          <w:rtl/>
        </w:rPr>
        <w:t>.</w:t>
      </w:r>
    </w:p>
    <w:p w:rsidR="002A77F7" w:rsidRDefault="002A77F7" w:rsidP="00BE6B3F">
      <w:pPr>
        <w:rPr>
          <w:rtl/>
        </w:rPr>
      </w:pPr>
      <w:bookmarkStart w:id="19289" w:name="_ETM_Q42_441413"/>
      <w:bookmarkStart w:id="19290" w:name="_ETM_Q42_441490"/>
      <w:bookmarkStart w:id="19291" w:name="_ETM_Q42_441605"/>
      <w:bookmarkStart w:id="19292" w:name="_ETM_Q42_441671"/>
      <w:bookmarkEnd w:id="19289"/>
      <w:bookmarkEnd w:id="19290"/>
      <w:bookmarkEnd w:id="19291"/>
      <w:bookmarkEnd w:id="19292"/>
    </w:p>
    <w:p w:rsidR="002A77F7" w:rsidRDefault="002A77F7" w:rsidP="00225C1A"/>
    <w:p w:rsidR="002A77F7" w:rsidRDefault="002A77F7" w:rsidP="00BE6B3F">
      <w:pPr>
        <w:pStyle w:val="a7"/>
        <w:rPr>
          <w:rtl/>
        </w:rPr>
      </w:pPr>
      <w:bookmarkStart w:id="19293" w:name="ET_halsi_621214_18"/>
      <w:r w:rsidRPr="00DD275E">
        <w:rPr>
          <w:rStyle w:val="TagStyle"/>
          <w:rtl/>
        </w:rPr>
        <w:t xml:space="preserve"> &lt;&lt; הלסי &gt;&gt; </w:t>
      </w:r>
      <w:bookmarkStart w:id="19294" w:name="_Toc56076957"/>
      <w:bookmarkStart w:id="19295" w:name="_Toc56077358"/>
      <w:bookmarkStart w:id="19296" w:name="_Toc56588316"/>
      <w:r>
        <w:rPr>
          <w:rtl/>
        </w:rPr>
        <w:t>הצע</w:t>
      </w:r>
      <w:r>
        <w:rPr>
          <w:rFonts w:hint="cs"/>
          <w:rtl/>
        </w:rPr>
        <w:t>ה</w:t>
      </w:r>
      <w:r>
        <w:rPr>
          <w:rtl/>
        </w:rPr>
        <w:t xml:space="preserve"> לסדר-היום</w:t>
      </w:r>
      <w:bookmarkEnd w:id="19294"/>
      <w:bookmarkEnd w:id="19295"/>
      <w:bookmarkEnd w:id="19296"/>
      <w:r w:rsidRPr="00DD275E">
        <w:rPr>
          <w:rStyle w:val="TagStyle"/>
          <w:rtl/>
        </w:rPr>
        <w:t xml:space="preserve"> &lt;&lt; הלסי &gt;&gt;</w:t>
      </w:r>
      <w:r>
        <w:rPr>
          <w:rtl/>
        </w:rPr>
        <w:t xml:space="preserve">   </w:t>
      </w:r>
      <w:bookmarkEnd w:id="19293"/>
    </w:p>
    <w:p w:rsidR="002A77F7" w:rsidRDefault="002A77F7" w:rsidP="00BE6B3F">
      <w:pPr>
        <w:pStyle w:val="a7"/>
        <w:rPr>
          <w:rtl/>
        </w:rPr>
      </w:pPr>
      <w:r w:rsidRPr="00DD275E">
        <w:rPr>
          <w:rStyle w:val="TagStyle"/>
          <w:rtl/>
        </w:rPr>
        <w:t xml:space="preserve"> &lt;&lt; הלסי &gt;&gt; </w:t>
      </w:r>
      <w:bookmarkStart w:id="19297" w:name="_Toc56076958"/>
      <w:bookmarkStart w:id="19298" w:name="_Toc56077359"/>
      <w:bookmarkStart w:id="19299" w:name="_Toc56588317"/>
      <w:r>
        <w:rPr>
          <w:rtl/>
        </w:rPr>
        <w:t>המשך מדיניות הריסת הבתים וצווי הפינוי לכפרים שלמים בנגב מהווים חסם למציאת פתרונות מוסכמים</w:t>
      </w:r>
      <w:bookmarkEnd w:id="19297"/>
      <w:bookmarkEnd w:id="19298"/>
      <w:bookmarkEnd w:id="19299"/>
      <w:r w:rsidRPr="00DD275E">
        <w:rPr>
          <w:rStyle w:val="TagStyle"/>
          <w:rtl/>
        </w:rPr>
        <w:t xml:space="preserve"> &lt;&lt; הלסי &gt;&gt;</w:t>
      </w:r>
      <w:r>
        <w:rPr>
          <w:rtl/>
        </w:rPr>
        <w:t xml:space="preserve">   </w:t>
      </w:r>
    </w:p>
    <w:p w:rsidR="002A77F7" w:rsidRDefault="002A77F7" w:rsidP="00BE6B3F">
      <w:pPr>
        <w:rPr>
          <w:rtl/>
        </w:rPr>
      </w:pPr>
    </w:p>
    <w:p w:rsidR="002A77F7" w:rsidRDefault="002A77F7" w:rsidP="00BE6B3F">
      <w:pPr>
        <w:pStyle w:val="af7"/>
        <w:keepNext/>
        <w:rPr>
          <w:rtl/>
        </w:rPr>
      </w:pPr>
      <w:bookmarkStart w:id="19300" w:name="ET_yor_6059_20"/>
      <w:r w:rsidRPr="00DD275E">
        <w:rPr>
          <w:rStyle w:val="TagStyle"/>
          <w:rtl/>
        </w:rPr>
        <w:t xml:space="preserve"> &lt;&lt; יור &gt;&gt; </w:t>
      </w:r>
      <w:r>
        <w:rPr>
          <w:rtl/>
        </w:rPr>
        <w:t>היו"ר אורנה ברביבאי:</w:t>
      </w:r>
      <w:r w:rsidRPr="00DD275E">
        <w:rPr>
          <w:rStyle w:val="TagStyle"/>
          <w:rtl/>
        </w:rPr>
        <w:t xml:space="preserve"> &lt;&lt; יור &gt;&gt;</w:t>
      </w:r>
      <w:r>
        <w:rPr>
          <w:rtl/>
        </w:rPr>
        <w:t xml:space="preserve">   </w:t>
      </w:r>
      <w:bookmarkEnd w:id="19300"/>
    </w:p>
    <w:p w:rsidR="002A77F7" w:rsidRDefault="002A77F7" w:rsidP="00B57747">
      <w:pPr>
        <w:rPr>
          <w:rtl/>
        </w:rPr>
      </w:pPr>
    </w:p>
    <w:p w:rsidR="002A77F7" w:rsidRDefault="002A77F7" w:rsidP="00BE6B3F">
      <w:pPr>
        <w:rPr>
          <w:rtl/>
        </w:rPr>
      </w:pPr>
      <w:r>
        <w:rPr>
          <w:rtl/>
        </w:rPr>
        <w:t xml:space="preserve">אנחנו </w:t>
      </w:r>
      <w:bookmarkStart w:id="19301" w:name="_ETM_Q42_440110"/>
      <w:bookmarkEnd w:id="19301"/>
      <w:r>
        <w:rPr>
          <w:rtl/>
        </w:rPr>
        <w:t xml:space="preserve">עוברים </w:t>
      </w:r>
      <w:bookmarkStart w:id="19302" w:name="_ETM_Q42_440439"/>
      <w:bookmarkEnd w:id="19302"/>
      <w:r>
        <w:rPr>
          <w:rtl/>
        </w:rPr>
        <w:t xml:space="preserve">מכאן </w:t>
      </w:r>
      <w:bookmarkStart w:id="19303" w:name="_ETM_Q42_440919"/>
      <w:bookmarkEnd w:id="19303"/>
      <w:r>
        <w:rPr>
          <w:rtl/>
        </w:rPr>
        <w:t xml:space="preserve">להצעה </w:t>
      </w:r>
      <w:bookmarkStart w:id="19304" w:name="_ETM_Q42_441279"/>
      <w:bookmarkEnd w:id="19304"/>
      <w:r>
        <w:rPr>
          <w:rtl/>
        </w:rPr>
        <w:t>לסדר</w:t>
      </w:r>
      <w:bookmarkStart w:id="19305" w:name="_ETM_Q42_441639"/>
      <w:bookmarkEnd w:id="19305"/>
      <w:r>
        <w:rPr>
          <w:rFonts w:hint="cs"/>
          <w:rtl/>
        </w:rPr>
        <w:t>-</w:t>
      </w:r>
      <w:r>
        <w:rPr>
          <w:rtl/>
        </w:rPr>
        <w:t xml:space="preserve">היום </w:t>
      </w:r>
      <w:bookmarkStart w:id="19306" w:name="_ETM_Q42_441789"/>
      <w:bookmarkEnd w:id="19306"/>
      <w:r>
        <w:rPr>
          <w:rtl/>
        </w:rPr>
        <w:t>בנ</w:t>
      </w:r>
      <w:bookmarkStart w:id="19307" w:name="_ETM_Q42_438449"/>
      <w:bookmarkEnd w:id="19307"/>
      <w:r>
        <w:rPr>
          <w:rtl/>
        </w:rPr>
        <w:t>ושא: המשך מדיניות הריסת הבתים וצווי הפינוי לכפרים שלמים בנגב מהווים חסם למציאת פתרונות מוסכמים</w:t>
      </w:r>
      <w:r>
        <w:rPr>
          <w:rFonts w:hint="cs"/>
          <w:rtl/>
        </w:rPr>
        <w:t xml:space="preserve">, מס' 2001. חבר </w:t>
      </w:r>
      <w:bookmarkStart w:id="19308" w:name="_ETM_Q42_452207"/>
      <w:bookmarkEnd w:id="19308"/>
      <w:r>
        <w:rPr>
          <w:rFonts w:hint="cs"/>
          <w:rtl/>
        </w:rPr>
        <w:t>הכנסת סעיד אלחרומי.</w:t>
      </w:r>
      <w:bookmarkStart w:id="19309" w:name="_ETM_Q42_458855"/>
      <w:bookmarkEnd w:id="19309"/>
    </w:p>
    <w:p w:rsidR="002A77F7" w:rsidRDefault="002A77F7" w:rsidP="00BE6B3F">
      <w:pPr>
        <w:rPr>
          <w:rtl/>
        </w:rPr>
      </w:pPr>
      <w:bookmarkStart w:id="19310" w:name="_ETM_Q42_458960"/>
      <w:bookmarkEnd w:id="19310"/>
    </w:p>
    <w:p w:rsidR="002A77F7" w:rsidRDefault="002A77F7" w:rsidP="00BE6B3F">
      <w:pPr>
        <w:pStyle w:val="a4"/>
        <w:keepNext/>
        <w:rPr>
          <w:rtl/>
        </w:rPr>
      </w:pPr>
      <w:bookmarkStart w:id="19311" w:name="ET_speaker_5682_21"/>
      <w:r w:rsidRPr="00CB71A9">
        <w:rPr>
          <w:rStyle w:val="TagStyle"/>
          <w:rtl/>
        </w:rPr>
        <w:t xml:space="preserve"> &lt;&lt; דובר &gt;&gt; </w:t>
      </w:r>
      <w:bookmarkStart w:id="19312" w:name="_Toc56076959"/>
      <w:bookmarkStart w:id="19313" w:name="_Toc56077360"/>
      <w:bookmarkStart w:id="19314" w:name="_Toc56588318"/>
      <w:r>
        <w:rPr>
          <w:rtl/>
        </w:rPr>
        <w:t>סעיד אלחרומי (הרשימה המשותפת):</w:t>
      </w:r>
      <w:bookmarkEnd w:id="19312"/>
      <w:bookmarkEnd w:id="19313"/>
      <w:bookmarkEnd w:id="19314"/>
      <w:r w:rsidRPr="00CB71A9">
        <w:rPr>
          <w:rStyle w:val="TagStyle"/>
          <w:rtl/>
        </w:rPr>
        <w:t xml:space="preserve"> &lt;&lt; דובר &gt;&gt;</w:t>
      </w:r>
      <w:r>
        <w:rPr>
          <w:rtl/>
        </w:rPr>
        <w:t xml:space="preserve">   </w:t>
      </w:r>
      <w:bookmarkEnd w:id="19311"/>
    </w:p>
    <w:p w:rsidR="002A77F7" w:rsidRDefault="002A77F7" w:rsidP="00B57747">
      <w:pPr>
        <w:rPr>
          <w:rtl/>
          <w:lang w:eastAsia="he-IL"/>
        </w:rPr>
      </w:pPr>
    </w:p>
    <w:p w:rsidR="002A77F7" w:rsidRDefault="002A77F7" w:rsidP="00A84906">
      <w:pPr>
        <w:rPr>
          <w:rtl/>
        </w:rPr>
      </w:pPr>
      <w:bookmarkStart w:id="19315" w:name="_ETM_Q42_461747"/>
      <w:bookmarkStart w:id="19316" w:name="_ETM_Q42_461786"/>
      <w:bookmarkEnd w:id="19315"/>
      <w:bookmarkEnd w:id="19316"/>
      <w:r>
        <w:rPr>
          <w:rFonts w:hint="cs"/>
          <w:rtl/>
          <w:lang w:eastAsia="he-IL"/>
        </w:rPr>
        <w:t>תודה, גברתי היושבת-</w:t>
      </w:r>
      <w:bookmarkStart w:id="19317" w:name="_ETM_Q42_470338"/>
      <w:bookmarkEnd w:id="19317"/>
      <w:r>
        <w:rPr>
          <w:rFonts w:hint="cs"/>
          <w:rtl/>
          <w:lang w:eastAsia="he-IL"/>
        </w:rPr>
        <w:t xml:space="preserve">ראש, </w:t>
      </w:r>
      <w:bookmarkStart w:id="19318" w:name="_ETM_Q42_437459"/>
      <w:bookmarkStart w:id="19319" w:name="_ETM_Q42_441797"/>
      <w:bookmarkStart w:id="19320" w:name="_ETM_Q42_441852"/>
      <w:bookmarkStart w:id="19321" w:name="_ETM_Q42_439809"/>
      <w:bookmarkStart w:id="19322" w:name="_ETM_Q42_442150"/>
      <w:bookmarkStart w:id="19323" w:name="_ETM_Q42_442449"/>
      <w:bookmarkStart w:id="19324" w:name="_ETM_Q42_442870"/>
      <w:bookmarkStart w:id="19325" w:name="_ETM_Q42_443259"/>
      <w:bookmarkStart w:id="19326" w:name="_ETM_Q42_443620"/>
      <w:bookmarkStart w:id="19327" w:name="_ETM_Q42_444039"/>
      <w:bookmarkStart w:id="19328" w:name="_ETM_Q42_444370"/>
      <w:bookmarkStart w:id="19329" w:name="_ETM_Q42_444789"/>
      <w:bookmarkStart w:id="19330" w:name="_ETM_Q42_445270"/>
      <w:bookmarkStart w:id="19331" w:name="_ETM_Q42_446319"/>
      <w:bookmarkStart w:id="19332" w:name="_ETM_Q42_446710"/>
      <w:bookmarkStart w:id="19333" w:name="_ETM_Q42_447339"/>
      <w:bookmarkStart w:id="19334" w:name="_ETM_Q42_447789"/>
      <w:bookmarkStart w:id="19335" w:name="_ETM_Q42_448479"/>
      <w:bookmarkStart w:id="19336" w:name="_ETM_Q42_449820"/>
      <w:bookmarkStart w:id="19337" w:name="_ETM_Q42_472478"/>
      <w:bookmarkStart w:id="19338" w:name="_ETM_Q42_450180"/>
      <w:bookmarkStart w:id="19339" w:name="_ETM_Q42_450839"/>
      <w:bookmarkStart w:id="19340" w:name="_ETM_Q42_451440"/>
      <w:bookmarkStart w:id="19341" w:name="_ETM_Q42_469640"/>
      <w:bookmarkStart w:id="19342" w:name="_ETM_Q42_470029"/>
      <w:bookmarkStart w:id="19343" w:name="_ETM_Q42_470420"/>
      <w:bookmarkStart w:id="19344" w:name="_ETM_Q42_472199"/>
      <w:bookmarkStart w:id="19345" w:name="_ETM_Q42_475796"/>
      <w:bookmarkEnd w:id="19318"/>
      <w:bookmarkEnd w:id="19319"/>
      <w:bookmarkEnd w:id="19320"/>
      <w:bookmarkEnd w:id="19321"/>
      <w:bookmarkEnd w:id="19322"/>
      <w:bookmarkEnd w:id="19323"/>
      <w:bookmarkEnd w:id="19324"/>
      <w:bookmarkEnd w:id="19325"/>
      <w:bookmarkEnd w:id="19326"/>
      <w:bookmarkEnd w:id="19327"/>
      <w:bookmarkEnd w:id="19328"/>
      <w:bookmarkEnd w:id="19329"/>
      <w:bookmarkEnd w:id="19330"/>
      <w:bookmarkEnd w:id="19331"/>
      <w:bookmarkEnd w:id="19332"/>
      <w:bookmarkEnd w:id="19333"/>
      <w:bookmarkEnd w:id="19334"/>
      <w:bookmarkEnd w:id="19335"/>
      <w:bookmarkEnd w:id="19336"/>
      <w:bookmarkEnd w:id="19337"/>
      <w:bookmarkEnd w:id="19338"/>
      <w:bookmarkEnd w:id="19339"/>
      <w:bookmarkEnd w:id="19340"/>
      <w:bookmarkEnd w:id="19341"/>
      <w:bookmarkEnd w:id="19342"/>
      <w:bookmarkEnd w:id="19343"/>
      <w:bookmarkEnd w:id="19344"/>
      <w:bookmarkEnd w:id="19345"/>
      <w:r>
        <w:rPr>
          <w:rFonts w:hint="cs"/>
          <w:rtl/>
          <w:lang w:eastAsia="he-IL"/>
        </w:rPr>
        <w:t>ח</w:t>
      </w:r>
      <w:r>
        <w:rPr>
          <w:rtl/>
        </w:rPr>
        <w:t xml:space="preserve">בריי </w:t>
      </w:r>
      <w:bookmarkStart w:id="19346" w:name="_ETM_Q42_472740"/>
      <w:bookmarkEnd w:id="19346"/>
      <w:r>
        <w:rPr>
          <w:rtl/>
        </w:rPr>
        <w:t xml:space="preserve">חברי </w:t>
      </w:r>
      <w:bookmarkStart w:id="19347" w:name="_ETM_Q42_473099"/>
      <w:bookmarkEnd w:id="19347"/>
      <w:r>
        <w:rPr>
          <w:rtl/>
        </w:rPr>
        <w:t>הכנסת</w:t>
      </w:r>
      <w:r>
        <w:rPr>
          <w:rFonts w:hint="cs"/>
          <w:rtl/>
        </w:rPr>
        <w:t>,</w:t>
      </w:r>
      <w:r>
        <w:rPr>
          <w:rtl/>
        </w:rPr>
        <w:t xml:space="preserve"> </w:t>
      </w:r>
      <w:bookmarkStart w:id="19348" w:name="_ETM_Q42_474180"/>
      <w:bookmarkEnd w:id="19348"/>
      <w:r>
        <w:rPr>
          <w:rtl/>
        </w:rPr>
        <w:t xml:space="preserve">כבוד </w:t>
      </w:r>
      <w:bookmarkStart w:id="19349" w:name="_ETM_Q42_474449"/>
      <w:bookmarkEnd w:id="19349"/>
      <w:r>
        <w:rPr>
          <w:rtl/>
        </w:rPr>
        <w:t>השר</w:t>
      </w:r>
      <w:r>
        <w:rPr>
          <w:rFonts w:hint="cs"/>
          <w:rtl/>
        </w:rPr>
        <w:t>,</w:t>
      </w:r>
      <w:bookmarkStart w:id="19350" w:name="_ETM_Q42_475328"/>
      <w:bookmarkEnd w:id="19350"/>
      <w:r>
        <w:rPr>
          <w:rtl/>
        </w:rPr>
        <w:t xml:space="preserve"> </w:t>
      </w:r>
      <w:bookmarkStart w:id="19351" w:name="_ETM_Q42_476479"/>
      <w:bookmarkEnd w:id="19351"/>
      <w:r>
        <w:rPr>
          <w:rtl/>
        </w:rPr>
        <w:t xml:space="preserve">סוגיית </w:t>
      </w:r>
      <w:bookmarkStart w:id="19352" w:name="_ETM_Q42_477169"/>
      <w:bookmarkEnd w:id="19352"/>
      <w:r>
        <w:rPr>
          <w:rtl/>
        </w:rPr>
        <w:t xml:space="preserve">הכפרים </w:t>
      </w:r>
      <w:bookmarkStart w:id="19353" w:name="_ETM_Q42_478189"/>
      <w:bookmarkEnd w:id="19353"/>
      <w:r>
        <w:rPr>
          <w:rtl/>
        </w:rPr>
        <w:t>הבלתי</w:t>
      </w:r>
      <w:bookmarkStart w:id="19354" w:name="_ETM_Q42_479270"/>
      <w:bookmarkEnd w:id="19354"/>
      <w:r>
        <w:rPr>
          <w:rFonts w:hint="cs"/>
          <w:rtl/>
        </w:rPr>
        <w:t>-</w:t>
      </w:r>
      <w:r>
        <w:rPr>
          <w:rtl/>
        </w:rPr>
        <w:t xml:space="preserve">מוכרים </w:t>
      </w:r>
      <w:bookmarkStart w:id="19355" w:name="_ETM_Q42_479990"/>
      <w:bookmarkEnd w:id="19355"/>
      <w:r>
        <w:rPr>
          <w:rtl/>
        </w:rPr>
        <w:t>בנגב</w:t>
      </w:r>
      <w:r>
        <w:rPr>
          <w:rFonts w:hint="cs"/>
          <w:rtl/>
        </w:rPr>
        <w:t xml:space="preserve"> </w:t>
      </w:r>
      <w:r w:rsidR="00A84906">
        <w:rPr>
          <w:rFonts w:hint="cs"/>
          <w:rtl/>
        </w:rPr>
        <w:t>–</w:t>
      </w:r>
      <w:r>
        <w:rPr>
          <w:rtl/>
        </w:rPr>
        <w:t xml:space="preserve"> </w:t>
      </w:r>
      <w:bookmarkStart w:id="19356" w:name="_ETM_Q42_480000"/>
      <w:bookmarkStart w:id="19357" w:name="_ETM_Q42_482210"/>
      <w:bookmarkStart w:id="19358" w:name="_ETM_Q42_482389"/>
      <w:bookmarkStart w:id="19359" w:name="_ETM_Q42_481668"/>
      <w:bookmarkEnd w:id="19356"/>
      <w:bookmarkEnd w:id="19357"/>
      <w:bookmarkEnd w:id="19358"/>
      <w:bookmarkEnd w:id="19359"/>
      <w:r>
        <w:rPr>
          <w:rtl/>
        </w:rPr>
        <w:t>גברתי</w:t>
      </w:r>
      <w:r>
        <w:rPr>
          <w:rFonts w:hint="cs"/>
          <w:rtl/>
        </w:rPr>
        <w:t>,</w:t>
      </w:r>
      <w:r>
        <w:rPr>
          <w:rtl/>
        </w:rPr>
        <w:t xml:space="preserve"> </w:t>
      </w:r>
      <w:bookmarkStart w:id="19360" w:name="_ETM_Q42_483989"/>
      <w:bookmarkEnd w:id="19360"/>
      <w:r>
        <w:rPr>
          <w:rtl/>
        </w:rPr>
        <w:t>ז</w:t>
      </w:r>
      <w:bookmarkStart w:id="19361" w:name="_ETM_Q42_484259"/>
      <w:bookmarkEnd w:id="19361"/>
      <w:r>
        <w:rPr>
          <w:rFonts w:hint="cs"/>
          <w:rtl/>
        </w:rPr>
        <w:t>א</w:t>
      </w:r>
      <w:r>
        <w:rPr>
          <w:rtl/>
        </w:rPr>
        <w:t>ת</w:t>
      </w:r>
      <w:r>
        <w:rPr>
          <w:rFonts w:hint="cs"/>
          <w:rtl/>
        </w:rPr>
        <w:t xml:space="preserve"> </w:t>
      </w:r>
      <w:r>
        <w:rPr>
          <w:rtl/>
        </w:rPr>
        <w:t>הי</w:t>
      </w:r>
      <w:r>
        <w:rPr>
          <w:rFonts w:hint="cs"/>
          <w:rtl/>
        </w:rPr>
        <w:t>א</w:t>
      </w:r>
      <w:bookmarkStart w:id="19362" w:name="_ETM_Q42_480628"/>
      <w:bookmarkStart w:id="19363" w:name="_ETM_Q42_485228"/>
      <w:bookmarkStart w:id="19364" w:name="_ETM_Q42_481938"/>
      <w:bookmarkEnd w:id="19362"/>
      <w:bookmarkEnd w:id="19363"/>
      <w:bookmarkEnd w:id="19364"/>
      <w:r>
        <w:rPr>
          <w:rtl/>
        </w:rPr>
        <w:t xml:space="preserve"> </w:t>
      </w:r>
      <w:bookmarkStart w:id="19365" w:name="_ETM_Q42_484560"/>
      <w:bookmarkEnd w:id="19365"/>
      <w:r>
        <w:rPr>
          <w:rtl/>
        </w:rPr>
        <w:t xml:space="preserve">הצעה </w:t>
      </w:r>
      <w:bookmarkStart w:id="19366" w:name="_ETM_Q42_484830"/>
      <w:bookmarkEnd w:id="19366"/>
      <w:r>
        <w:rPr>
          <w:rtl/>
        </w:rPr>
        <w:t>רגילה</w:t>
      </w:r>
      <w:bookmarkStart w:id="19367" w:name="_ETM_Q42_482047"/>
      <w:bookmarkEnd w:id="19367"/>
      <w:r>
        <w:rPr>
          <w:rtl/>
        </w:rPr>
        <w:t xml:space="preserve"> </w:t>
      </w:r>
      <w:bookmarkStart w:id="19368" w:name="_ETM_Q42_485609"/>
      <w:bookmarkEnd w:id="19368"/>
      <w:r>
        <w:rPr>
          <w:rtl/>
        </w:rPr>
        <w:t xml:space="preserve">ולא </w:t>
      </w:r>
      <w:bookmarkStart w:id="19369" w:name="_ETM_Q42_485910"/>
      <w:bookmarkStart w:id="19370" w:name="_ETM_Q42_488262"/>
      <w:bookmarkStart w:id="19371" w:name="_ETM_Q42_483738"/>
      <w:bookmarkEnd w:id="19369"/>
      <w:bookmarkEnd w:id="19370"/>
      <w:bookmarkEnd w:id="19371"/>
      <w:r w:rsidR="00AE4BCE">
        <w:rPr>
          <w:rFonts w:hint="eastAsia"/>
          <w:rtl/>
        </w:rPr>
        <w:t>–</w:t>
      </w:r>
      <w:r>
        <w:rPr>
          <w:rtl/>
        </w:rPr>
        <w:t xml:space="preserve"> </w:t>
      </w:r>
      <w:bookmarkStart w:id="19372" w:name="_ETM_Q42_487010"/>
      <w:bookmarkStart w:id="19373" w:name="_ETM_Q42_487190"/>
      <w:bookmarkEnd w:id="19372"/>
      <w:bookmarkEnd w:id="19373"/>
      <w:r>
        <w:rPr>
          <w:rFonts w:hint="cs"/>
          <w:rtl/>
        </w:rPr>
        <w:t>זה עשר</w:t>
      </w:r>
      <w:bookmarkStart w:id="19374" w:name="_ETM_Q42_483878"/>
      <w:bookmarkEnd w:id="19374"/>
      <w:r>
        <w:rPr>
          <w:rtl/>
        </w:rPr>
        <w:t xml:space="preserve"> </w:t>
      </w:r>
      <w:bookmarkStart w:id="19375" w:name="_ETM_Q42_487550"/>
      <w:bookmarkEnd w:id="19375"/>
      <w:r>
        <w:rPr>
          <w:rtl/>
        </w:rPr>
        <w:t>דקות</w:t>
      </w:r>
      <w:r>
        <w:rPr>
          <w:rFonts w:hint="cs"/>
          <w:rtl/>
        </w:rPr>
        <w:t>.</w:t>
      </w:r>
      <w:bookmarkStart w:id="19376" w:name="_ETM_Q42_488060"/>
      <w:bookmarkEnd w:id="19376"/>
    </w:p>
    <w:p w:rsidR="002A77F7" w:rsidRDefault="002A77F7" w:rsidP="00BE6B3F">
      <w:pPr>
        <w:rPr>
          <w:rtl/>
        </w:rPr>
      </w:pPr>
      <w:bookmarkStart w:id="19377" w:name="_ETM_Q42_486879"/>
      <w:bookmarkStart w:id="19378" w:name="_ETM_Q42_486959"/>
      <w:bookmarkEnd w:id="19377"/>
      <w:bookmarkEnd w:id="19378"/>
    </w:p>
    <w:p w:rsidR="002A77F7" w:rsidRDefault="002A77F7" w:rsidP="00BE6B3F">
      <w:pPr>
        <w:pStyle w:val="af7"/>
        <w:keepNext/>
        <w:rPr>
          <w:rtl/>
        </w:rPr>
      </w:pPr>
      <w:r w:rsidRPr="00171EF8">
        <w:rPr>
          <w:rStyle w:val="TagStyle"/>
          <w:rtl/>
        </w:rPr>
        <w:t xml:space="preserve"> &lt;&lt; יור &gt;&gt; </w:t>
      </w:r>
      <w:r>
        <w:rPr>
          <w:rtl/>
        </w:rPr>
        <w:t>היו"ר אורנה ברביבאי:</w:t>
      </w:r>
      <w:r w:rsidRPr="00171EF8">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rPr>
      </w:pPr>
      <w:bookmarkStart w:id="19379" w:name="_ETM_Q42_488113"/>
      <w:bookmarkEnd w:id="19379"/>
      <w:r>
        <w:rPr>
          <w:rFonts w:hint="cs"/>
          <w:rtl/>
          <w:lang w:eastAsia="he-IL"/>
        </w:rPr>
        <w:t xml:space="preserve">עשר דקות. </w:t>
      </w:r>
      <w:bookmarkStart w:id="19380" w:name="_ETM_Q42_487072"/>
      <w:bookmarkStart w:id="19381" w:name="_ETM_Q42_487125"/>
      <w:bookmarkEnd w:id="19380"/>
      <w:bookmarkEnd w:id="19381"/>
      <w:r>
        <w:rPr>
          <w:rFonts w:hint="cs"/>
          <w:rtl/>
          <w:lang w:eastAsia="he-IL"/>
        </w:rPr>
        <w:t>א</w:t>
      </w:r>
      <w:r>
        <w:rPr>
          <w:rtl/>
        </w:rPr>
        <w:t xml:space="preserve">ני </w:t>
      </w:r>
      <w:bookmarkStart w:id="19382" w:name="_ETM_Q42_488210"/>
      <w:bookmarkEnd w:id="19382"/>
      <w:r>
        <w:rPr>
          <w:rtl/>
        </w:rPr>
        <w:t>מתקנ</w:t>
      </w:r>
      <w:bookmarkStart w:id="19383" w:name="_ETM_Q42_481018"/>
      <w:bookmarkEnd w:id="19383"/>
      <w:r>
        <w:rPr>
          <w:rtl/>
        </w:rPr>
        <w:t>ת</w:t>
      </w:r>
      <w:r>
        <w:rPr>
          <w:rFonts w:hint="cs"/>
          <w:rtl/>
        </w:rPr>
        <w:t>.</w:t>
      </w:r>
      <w:bookmarkStart w:id="19384" w:name="_ETM_Q42_486318"/>
      <w:bookmarkEnd w:id="19384"/>
      <w:r>
        <w:rPr>
          <w:rtl/>
        </w:rPr>
        <w:t xml:space="preserve"> </w:t>
      </w:r>
      <w:bookmarkStart w:id="19385" w:name="_ETM_Q42_489980"/>
      <w:bookmarkEnd w:id="19385"/>
      <w:r>
        <w:rPr>
          <w:rtl/>
        </w:rPr>
        <w:t xml:space="preserve">אתה </w:t>
      </w:r>
      <w:bookmarkStart w:id="19386" w:name="_ETM_Q42_490159"/>
      <w:bookmarkEnd w:id="19386"/>
      <w:r>
        <w:rPr>
          <w:rtl/>
        </w:rPr>
        <w:t xml:space="preserve">יכול </w:t>
      </w:r>
      <w:bookmarkStart w:id="19387" w:name="_ETM_Q42_490309"/>
      <w:bookmarkEnd w:id="19387"/>
      <w:r>
        <w:rPr>
          <w:rtl/>
        </w:rPr>
        <w:t xml:space="preserve">להמשיך </w:t>
      </w:r>
      <w:bookmarkStart w:id="19388" w:name="_ETM_Q42_490579"/>
      <w:bookmarkEnd w:id="19388"/>
      <w:r>
        <w:rPr>
          <w:rtl/>
        </w:rPr>
        <w:t>לדבר</w:t>
      </w:r>
      <w:r>
        <w:rPr>
          <w:rFonts w:hint="cs"/>
          <w:rtl/>
        </w:rPr>
        <w:t>.</w:t>
      </w:r>
      <w:r>
        <w:rPr>
          <w:rtl/>
        </w:rPr>
        <w:t xml:space="preserve"> </w:t>
      </w:r>
      <w:bookmarkStart w:id="19389" w:name="_ETM_Q42_490849"/>
      <w:bookmarkEnd w:id="19389"/>
      <w:r>
        <w:rPr>
          <w:rtl/>
        </w:rPr>
        <w:t xml:space="preserve">אני </w:t>
      </w:r>
      <w:bookmarkStart w:id="19390" w:name="_ETM_Q42_490969"/>
      <w:bookmarkEnd w:id="19390"/>
      <w:r>
        <w:rPr>
          <w:rtl/>
        </w:rPr>
        <w:t xml:space="preserve">אסדר </w:t>
      </w:r>
      <w:bookmarkStart w:id="19391" w:name="_ETM_Q42_492230"/>
      <w:bookmarkEnd w:id="19391"/>
      <w:r>
        <w:rPr>
          <w:rFonts w:hint="cs"/>
          <w:rtl/>
        </w:rPr>
        <w:t>את זה</w:t>
      </w:r>
      <w:bookmarkStart w:id="19392" w:name="_ETM_Q42_487978"/>
      <w:bookmarkEnd w:id="19392"/>
      <w:r>
        <w:rPr>
          <w:rFonts w:hint="cs"/>
          <w:rtl/>
        </w:rPr>
        <w:t xml:space="preserve">. </w:t>
      </w:r>
    </w:p>
    <w:p w:rsidR="002A77F7" w:rsidRDefault="002A77F7" w:rsidP="00BE6B3F">
      <w:pPr>
        <w:rPr>
          <w:rtl/>
        </w:rPr>
      </w:pPr>
    </w:p>
    <w:p w:rsidR="002A77F7" w:rsidRDefault="002A77F7" w:rsidP="00BE6B3F">
      <w:pPr>
        <w:pStyle w:val="-"/>
        <w:rPr>
          <w:rtl/>
        </w:rPr>
      </w:pPr>
      <w:bookmarkStart w:id="19393" w:name="ET_speakercontinue_5682_23"/>
      <w:r w:rsidRPr="006F731E">
        <w:rPr>
          <w:rStyle w:val="TagStyle"/>
          <w:rtl/>
        </w:rPr>
        <w:t xml:space="preserve"> &lt;&lt; דובר_המשך &gt;&gt;</w:t>
      </w:r>
      <w:r w:rsidRPr="00CB71A9">
        <w:rPr>
          <w:rStyle w:val="TagStyle"/>
          <w:rtl/>
        </w:rPr>
        <w:t xml:space="preserve"> </w:t>
      </w:r>
      <w:r>
        <w:rPr>
          <w:rtl/>
        </w:rPr>
        <w:t>סעיד אלחרומי (הרשימה המשותפת):</w:t>
      </w:r>
      <w:r w:rsidRPr="00CB71A9">
        <w:rPr>
          <w:rStyle w:val="TagStyle"/>
          <w:rtl/>
        </w:rPr>
        <w:t xml:space="preserve"> </w:t>
      </w:r>
      <w:r w:rsidRPr="006F731E">
        <w:rPr>
          <w:rStyle w:val="TagStyle"/>
          <w:rtl/>
        </w:rPr>
        <w:t>&lt;&lt; דובר_המשך &gt;&gt;</w:t>
      </w:r>
      <w:bookmarkEnd w:id="19393"/>
      <w:r w:rsidRPr="006F731E">
        <w:rPr>
          <w:rStyle w:val="TagStyle"/>
          <w:rtl/>
        </w:rPr>
        <w:t xml:space="preserve"> </w:t>
      </w:r>
      <w:r>
        <w:rPr>
          <w:rtl/>
        </w:rPr>
        <w:t xml:space="preserve">   </w:t>
      </w:r>
    </w:p>
    <w:p w:rsidR="002A77F7" w:rsidRDefault="002A77F7" w:rsidP="00BE6B3F">
      <w:pPr>
        <w:rPr>
          <w:rtl/>
        </w:rPr>
      </w:pPr>
    </w:p>
    <w:p w:rsidR="002A77F7" w:rsidRDefault="002A77F7" w:rsidP="00F9787A">
      <w:pPr>
        <w:rPr>
          <w:rtl/>
        </w:rPr>
      </w:pPr>
      <w:r>
        <w:rPr>
          <w:rtl/>
        </w:rPr>
        <w:t xml:space="preserve">סוגיית </w:t>
      </w:r>
      <w:bookmarkStart w:id="19394" w:name="_ETM_Q42_492950"/>
      <w:bookmarkEnd w:id="19394"/>
      <w:r>
        <w:rPr>
          <w:rtl/>
        </w:rPr>
        <w:t xml:space="preserve">הכפרים </w:t>
      </w:r>
      <w:bookmarkStart w:id="19395" w:name="_ETM_Q42_494750"/>
      <w:bookmarkEnd w:id="19395"/>
      <w:r>
        <w:rPr>
          <w:rtl/>
        </w:rPr>
        <w:t xml:space="preserve">הלא-מוכרים </w:t>
      </w:r>
      <w:bookmarkStart w:id="19396" w:name="_ETM_Q42_495410"/>
      <w:bookmarkEnd w:id="19396"/>
      <w:r>
        <w:rPr>
          <w:rtl/>
        </w:rPr>
        <w:t xml:space="preserve">בנגב </w:t>
      </w:r>
      <w:bookmarkStart w:id="19397" w:name="_ETM_Q42_496040"/>
      <w:bookmarkEnd w:id="19397"/>
      <w:r>
        <w:rPr>
          <w:rtl/>
        </w:rPr>
        <w:t xml:space="preserve">ידועה </w:t>
      </w:r>
      <w:bookmarkStart w:id="19398" w:name="_ETM_Q42_497119"/>
      <w:bookmarkEnd w:id="19398"/>
      <w:r>
        <w:rPr>
          <w:rtl/>
        </w:rPr>
        <w:t xml:space="preserve">וכבר </w:t>
      </w:r>
      <w:bookmarkStart w:id="19399" w:name="_ETM_Q42_498080"/>
      <w:bookmarkEnd w:id="19399"/>
      <w:r>
        <w:rPr>
          <w:rtl/>
        </w:rPr>
        <w:t>נ</w:t>
      </w:r>
      <w:bookmarkStart w:id="19400" w:name="_ETM_Q42_498758"/>
      <w:bookmarkEnd w:id="19400"/>
      <w:r>
        <w:rPr>
          <w:rtl/>
        </w:rPr>
        <w:t xml:space="preserve">דונה </w:t>
      </w:r>
      <w:bookmarkStart w:id="19401" w:name="_ETM_Q42_499190"/>
      <w:bookmarkEnd w:id="19401"/>
      <w:r>
        <w:rPr>
          <w:rtl/>
        </w:rPr>
        <w:t>המון</w:t>
      </w:r>
      <w:r>
        <w:rPr>
          <w:rFonts w:hint="cs"/>
          <w:rtl/>
        </w:rPr>
        <w:t>,</w:t>
      </w:r>
      <w:r>
        <w:rPr>
          <w:rtl/>
        </w:rPr>
        <w:t xml:space="preserve"> </w:t>
      </w:r>
      <w:bookmarkStart w:id="19402" w:name="_ETM_Q42_500330"/>
      <w:bookmarkEnd w:id="19402"/>
      <w:r>
        <w:rPr>
          <w:rtl/>
        </w:rPr>
        <w:t xml:space="preserve">והזכרתי </w:t>
      </w:r>
      <w:bookmarkStart w:id="19403" w:name="_ETM_Q42_501080"/>
      <w:bookmarkEnd w:id="19403"/>
      <w:r>
        <w:rPr>
          <w:rtl/>
        </w:rPr>
        <w:t xml:space="preserve">אותה </w:t>
      </w:r>
      <w:bookmarkStart w:id="19404" w:name="_ETM_Q42_501589"/>
      <w:bookmarkEnd w:id="19404"/>
      <w:r>
        <w:rPr>
          <w:rtl/>
        </w:rPr>
        <w:t xml:space="preserve">מעל </w:t>
      </w:r>
      <w:bookmarkStart w:id="19405" w:name="_ETM_Q42_501980"/>
      <w:bookmarkEnd w:id="19405"/>
      <w:r>
        <w:rPr>
          <w:rtl/>
        </w:rPr>
        <w:t xml:space="preserve">במה </w:t>
      </w:r>
      <w:bookmarkStart w:id="19406" w:name="_ETM_Q42_502310"/>
      <w:bookmarkEnd w:id="19406"/>
      <w:r>
        <w:rPr>
          <w:rtl/>
        </w:rPr>
        <w:t xml:space="preserve">זו </w:t>
      </w:r>
      <w:bookmarkStart w:id="19407" w:name="_ETM_Q42_504609"/>
      <w:bookmarkEnd w:id="19407"/>
      <w:r>
        <w:rPr>
          <w:rtl/>
        </w:rPr>
        <w:t xml:space="preserve">יותר </w:t>
      </w:r>
      <w:bookmarkStart w:id="19408" w:name="_ETM_Q42_505900"/>
      <w:bookmarkEnd w:id="19408"/>
      <w:r>
        <w:rPr>
          <w:rtl/>
        </w:rPr>
        <w:t>מפעם</w:t>
      </w:r>
      <w:r w:rsidR="00F9787A">
        <w:rPr>
          <w:rFonts w:hint="cs"/>
          <w:rtl/>
        </w:rPr>
        <w:t xml:space="preserve"> </w:t>
      </w:r>
      <w:r w:rsidR="00AE4BCE">
        <w:rPr>
          <w:rFonts w:hint="cs"/>
          <w:rtl/>
        </w:rPr>
        <w:t>–</w:t>
      </w:r>
      <w:r>
        <w:rPr>
          <w:rtl/>
        </w:rPr>
        <w:t xml:space="preserve"> </w:t>
      </w:r>
      <w:bookmarkStart w:id="19409" w:name="_ETM_Q42_508070"/>
      <w:bookmarkEnd w:id="19409"/>
      <w:r>
        <w:rPr>
          <w:rtl/>
        </w:rPr>
        <w:t xml:space="preserve">גם </w:t>
      </w:r>
      <w:bookmarkStart w:id="19410" w:name="_ETM_Q42_508430"/>
      <w:bookmarkEnd w:id="19410"/>
      <w:r>
        <w:rPr>
          <w:rtl/>
        </w:rPr>
        <w:t xml:space="preserve">המצב </w:t>
      </w:r>
      <w:bookmarkStart w:id="19411" w:name="_ETM_Q42_510169"/>
      <w:bookmarkEnd w:id="19411"/>
      <w:r>
        <w:rPr>
          <w:rtl/>
        </w:rPr>
        <w:t xml:space="preserve">העגום </w:t>
      </w:r>
      <w:bookmarkStart w:id="19412" w:name="_ETM_Q42_510859"/>
      <w:bookmarkEnd w:id="19412"/>
      <w:r>
        <w:rPr>
          <w:rtl/>
        </w:rPr>
        <w:t xml:space="preserve">והגרוע </w:t>
      </w:r>
      <w:bookmarkStart w:id="19413" w:name="_ETM_Q42_511990"/>
      <w:bookmarkEnd w:id="19413"/>
      <w:r>
        <w:rPr>
          <w:rtl/>
        </w:rPr>
        <w:t xml:space="preserve">של </w:t>
      </w:r>
      <w:bookmarkStart w:id="19414" w:name="_ETM_Q42_512200"/>
      <w:bookmarkEnd w:id="19414"/>
      <w:r>
        <w:rPr>
          <w:rtl/>
        </w:rPr>
        <w:t xml:space="preserve">מחסור </w:t>
      </w:r>
      <w:bookmarkStart w:id="19415" w:name="_ETM_Q42_512560"/>
      <w:bookmarkEnd w:id="19415"/>
      <w:r>
        <w:rPr>
          <w:rtl/>
        </w:rPr>
        <w:t>בתשתיות</w:t>
      </w:r>
      <w:r>
        <w:rPr>
          <w:rFonts w:hint="cs"/>
          <w:rtl/>
        </w:rPr>
        <w:t>,</w:t>
      </w:r>
      <w:bookmarkStart w:id="19416" w:name="_ETM_Q42_510888"/>
      <w:bookmarkEnd w:id="19416"/>
      <w:r>
        <w:rPr>
          <w:rtl/>
        </w:rPr>
        <w:t xml:space="preserve"> </w:t>
      </w:r>
      <w:bookmarkStart w:id="19417" w:name="_ETM_Q42_513550"/>
      <w:bookmarkEnd w:id="19417"/>
      <w:r>
        <w:rPr>
          <w:rtl/>
        </w:rPr>
        <w:t xml:space="preserve">של </w:t>
      </w:r>
      <w:bookmarkStart w:id="19418" w:name="_ETM_Q42_513730"/>
      <w:bookmarkEnd w:id="19418"/>
      <w:r>
        <w:rPr>
          <w:rtl/>
        </w:rPr>
        <w:t xml:space="preserve">חוסר </w:t>
      </w:r>
      <w:bookmarkStart w:id="19419" w:name="_ETM_Q42_514089"/>
      <w:bookmarkEnd w:id="19419"/>
      <w:r>
        <w:rPr>
          <w:rtl/>
        </w:rPr>
        <w:t>הכרה</w:t>
      </w:r>
      <w:r>
        <w:rPr>
          <w:rFonts w:hint="cs"/>
          <w:rtl/>
        </w:rPr>
        <w:t>,</w:t>
      </w:r>
      <w:r>
        <w:rPr>
          <w:rtl/>
        </w:rPr>
        <w:t xml:space="preserve"> </w:t>
      </w:r>
      <w:bookmarkStart w:id="19420" w:name="_ETM_Q42_514600"/>
      <w:bookmarkEnd w:id="19420"/>
      <w:r>
        <w:rPr>
          <w:rtl/>
        </w:rPr>
        <w:t xml:space="preserve">של </w:t>
      </w:r>
      <w:bookmarkStart w:id="19421" w:name="_ETM_Q42_514810"/>
      <w:bookmarkEnd w:id="19421"/>
      <w:r>
        <w:rPr>
          <w:rtl/>
        </w:rPr>
        <w:t>ה</w:t>
      </w:r>
      <w:bookmarkStart w:id="19422" w:name="_ETM_Q42_515348"/>
      <w:bookmarkEnd w:id="19422"/>
      <w:r>
        <w:rPr>
          <w:rtl/>
        </w:rPr>
        <w:t>זנחה</w:t>
      </w:r>
      <w:r>
        <w:rPr>
          <w:rFonts w:hint="cs"/>
          <w:rtl/>
        </w:rPr>
        <w:t>.</w:t>
      </w:r>
      <w:r>
        <w:rPr>
          <w:rtl/>
        </w:rPr>
        <w:t xml:space="preserve"> </w:t>
      </w:r>
      <w:bookmarkStart w:id="19423" w:name="_ETM_Q42_517370"/>
      <w:bookmarkEnd w:id="19423"/>
      <w:r>
        <w:rPr>
          <w:rtl/>
        </w:rPr>
        <w:t xml:space="preserve">בעבר </w:t>
      </w:r>
      <w:bookmarkStart w:id="19424" w:name="_ETM_Q42_518770"/>
      <w:bookmarkEnd w:id="19424"/>
      <w:r>
        <w:rPr>
          <w:rtl/>
        </w:rPr>
        <w:t xml:space="preserve">היו </w:t>
      </w:r>
      <w:bookmarkStart w:id="19425" w:name="_ETM_Q42_519040"/>
      <w:bookmarkEnd w:id="19425"/>
      <w:r>
        <w:rPr>
          <w:rtl/>
        </w:rPr>
        <w:t xml:space="preserve">תוכניות </w:t>
      </w:r>
      <w:bookmarkStart w:id="19426" w:name="_ETM_Q42_519550"/>
      <w:bookmarkEnd w:id="19426"/>
      <w:r>
        <w:rPr>
          <w:rtl/>
        </w:rPr>
        <w:t xml:space="preserve">ממשלתיות </w:t>
      </w:r>
      <w:bookmarkStart w:id="19427" w:name="_ETM_Q42_521339"/>
      <w:bookmarkEnd w:id="19427"/>
      <w:r>
        <w:rPr>
          <w:rtl/>
        </w:rPr>
        <w:t xml:space="preserve">שלא </w:t>
      </w:r>
      <w:bookmarkStart w:id="19428" w:name="_ETM_Q42_522329"/>
      <w:bookmarkEnd w:id="19428"/>
      <w:r w:rsidR="00F9787A">
        <w:rPr>
          <w:rFonts w:hint="cs"/>
          <w:rtl/>
        </w:rPr>
        <w:t xml:space="preserve">הביאו </w:t>
      </w:r>
      <w:bookmarkStart w:id="19429" w:name="_ETM_Q42_522749"/>
      <w:bookmarkEnd w:id="19429"/>
      <w:r>
        <w:rPr>
          <w:rtl/>
        </w:rPr>
        <w:t xml:space="preserve">בחשבון </w:t>
      </w:r>
      <w:bookmarkStart w:id="19430" w:name="_ETM_Q42_523469"/>
      <w:bookmarkEnd w:id="19430"/>
      <w:r>
        <w:rPr>
          <w:rtl/>
        </w:rPr>
        <w:t xml:space="preserve">את </w:t>
      </w:r>
      <w:bookmarkStart w:id="19431" w:name="_ETM_Q42_523890"/>
      <w:bookmarkEnd w:id="19431"/>
      <w:r>
        <w:rPr>
          <w:rtl/>
        </w:rPr>
        <w:t xml:space="preserve">דעת </w:t>
      </w:r>
      <w:bookmarkStart w:id="19432" w:name="_ETM_Q42_524309"/>
      <w:bookmarkEnd w:id="19432"/>
      <w:r>
        <w:rPr>
          <w:rtl/>
        </w:rPr>
        <w:t xml:space="preserve">הציבור </w:t>
      </w:r>
      <w:bookmarkStart w:id="19433" w:name="_ETM_Q42_525149"/>
      <w:bookmarkEnd w:id="19433"/>
      <w:r>
        <w:rPr>
          <w:rtl/>
        </w:rPr>
        <w:t xml:space="preserve">בנגב </w:t>
      </w:r>
      <w:bookmarkStart w:id="19434" w:name="_ETM_Q42_526629"/>
      <w:bookmarkEnd w:id="19434"/>
      <w:r>
        <w:rPr>
          <w:rtl/>
        </w:rPr>
        <w:t>ו</w:t>
      </w:r>
      <w:bookmarkStart w:id="19435" w:name="_ETM_Q42_527660"/>
      <w:bookmarkStart w:id="19436" w:name="_ETM_Q42_527870"/>
      <w:bookmarkEnd w:id="19435"/>
      <w:bookmarkEnd w:id="19436"/>
      <w:r>
        <w:rPr>
          <w:rtl/>
        </w:rPr>
        <w:t>נכשלו</w:t>
      </w:r>
      <w:bookmarkStart w:id="19437" w:name="_ETM_Q42_528890"/>
      <w:bookmarkStart w:id="19438" w:name="_ETM_Q42_526098"/>
      <w:bookmarkEnd w:id="19437"/>
      <w:bookmarkEnd w:id="19438"/>
      <w:r>
        <w:rPr>
          <w:rFonts w:hint="cs"/>
          <w:rtl/>
        </w:rPr>
        <w:t xml:space="preserve">. </w:t>
      </w:r>
      <w:bookmarkStart w:id="19439" w:name="_ETM_Q42_528505"/>
      <w:bookmarkStart w:id="19440" w:name="_ETM_Q42_528571"/>
      <w:bookmarkStart w:id="19441" w:name="_ETM_Q42_530161"/>
      <w:bookmarkStart w:id="19442" w:name="_ETM_Q42_530210"/>
      <w:bookmarkEnd w:id="19439"/>
      <w:bookmarkEnd w:id="19440"/>
      <w:bookmarkEnd w:id="19441"/>
      <w:bookmarkEnd w:id="19442"/>
      <w:r>
        <w:rPr>
          <w:rFonts w:hint="cs"/>
          <w:rtl/>
        </w:rPr>
        <w:t>א</w:t>
      </w:r>
      <w:r>
        <w:rPr>
          <w:rtl/>
        </w:rPr>
        <w:t xml:space="preserve">ני </w:t>
      </w:r>
      <w:bookmarkStart w:id="19443" w:name="_ETM_Q42_529070"/>
      <w:bookmarkEnd w:id="19443"/>
      <w:r>
        <w:rPr>
          <w:rtl/>
        </w:rPr>
        <w:t xml:space="preserve">מזכיר </w:t>
      </w:r>
      <w:bookmarkStart w:id="19444" w:name="_ETM_Q42_529460"/>
      <w:bookmarkEnd w:id="19444"/>
      <w:r>
        <w:rPr>
          <w:rtl/>
        </w:rPr>
        <w:t xml:space="preserve">לכולם </w:t>
      </w:r>
      <w:bookmarkStart w:id="19445" w:name="_ETM_Q42_530029"/>
      <w:bookmarkEnd w:id="19445"/>
      <w:r>
        <w:rPr>
          <w:rtl/>
        </w:rPr>
        <w:t xml:space="preserve">את </w:t>
      </w:r>
      <w:bookmarkStart w:id="19446" w:name="_ETM_Q42_530150"/>
      <w:bookmarkEnd w:id="19446"/>
      <w:r>
        <w:rPr>
          <w:rtl/>
        </w:rPr>
        <w:t xml:space="preserve">תוכנית </w:t>
      </w:r>
      <w:bookmarkStart w:id="19447" w:name="_ETM_Q42_530510"/>
      <w:bookmarkEnd w:id="19447"/>
      <w:r>
        <w:rPr>
          <w:rtl/>
        </w:rPr>
        <w:t>פראוור</w:t>
      </w:r>
      <w:r>
        <w:rPr>
          <w:rFonts w:hint="cs"/>
          <w:rtl/>
        </w:rPr>
        <w:t>,</w:t>
      </w:r>
      <w:r>
        <w:rPr>
          <w:rtl/>
        </w:rPr>
        <w:t xml:space="preserve"> </w:t>
      </w:r>
      <w:bookmarkStart w:id="19448" w:name="_ETM_Q42_532059"/>
      <w:bookmarkEnd w:id="19448"/>
      <w:r>
        <w:rPr>
          <w:rtl/>
        </w:rPr>
        <w:t>שהגיע</w:t>
      </w:r>
      <w:r>
        <w:rPr>
          <w:rFonts w:hint="cs"/>
          <w:rtl/>
        </w:rPr>
        <w:t>ה</w:t>
      </w:r>
      <w:bookmarkStart w:id="19449" w:name="_ETM_Q42_530748"/>
      <w:bookmarkEnd w:id="19449"/>
      <w:r>
        <w:rPr>
          <w:rtl/>
        </w:rPr>
        <w:t xml:space="preserve"> </w:t>
      </w:r>
      <w:bookmarkStart w:id="19450" w:name="_ETM_Q42_534589"/>
      <w:bookmarkEnd w:id="19450"/>
      <w:r>
        <w:rPr>
          <w:rtl/>
        </w:rPr>
        <w:t xml:space="preserve">כצוות </w:t>
      </w:r>
      <w:bookmarkStart w:id="19451" w:name="_ETM_Q42_535220"/>
      <w:bookmarkEnd w:id="19451"/>
      <w:r>
        <w:rPr>
          <w:rFonts w:hint="cs"/>
          <w:rtl/>
        </w:rPr>
        <w:t>ייש</w:t>
      </w:r>
      <w:r>
        <w:rPr>
          <w:rtl/>
        </w:rPr>
        <w:t>ום</w:t>
      </w:r>
      <w:bookmarkStart w:id="19452" w:name="_ETM_Q42_534359"/>
      <w:bookmarkEnd w:id="19452"/>
      <w:r>
        <w:rPr>
          <w:rtl/>
        </w:rPr>
        <w:t xml:space="preserve"> </w:t>
      </w:r>
      <w:bookmarkStart w:id="19453" w:name="_ETM_Q42_536309"/>
      <w:bookmarkEnd w:id="19453"/>
      <w:r>
        <w:rPr>
          <w:rtl/>
        </w:rPr>
        <w:t xml:space="preserve">ובעצם </w:t>
      </w:r>
      <w:bookmarkStart w:id="19454" w:name="_ETM_Q42_537059"/>
      <w:bookmarkEnd w:id="19454"/>
      <w:r>
        <w:rPr>
          <w:rtl/>
        </w:rPr>
        <w:t xml:space="preserve">עקפה </w:t>
      </w:r>
      <w:bookmarkStart w:id="19455" w:name="_ETM_Q42_537690"/>
      <w:bookmarkEnd w:id="19455"/>
      <w:r>
        <w:rPr>
          <w:rtl/>
        </w:rPr>
        <w:t xml:space="preserve">את </w:t>
      </w:r>
      <w:bookmarkStart w:id="19456" w:name="_ETM_Q42_538019"/>
      <w:bookmarkEnd w:id="19456"/>
      <w:r>
        <w:rPr>
          <w:rtl/>
        </w:rPr>
        <w:t xml:space="preserve">דוח </w:t>
      </w:r>
      <w:bookmarkStart w:id="19457" w:name="_ETM_Q42_538409"/>
      <w:bookmarkEnd w:id="19457"/>
      <w:r>
        <w:rPr>
          <w:rtl/>
        </w:rPr>
        <w:t>גולדברג</w:t>
      </w:r>
      <w:r>
        <w:rPr>
          <w:rFonts w:hint="cs"/>
          <w:rtl/>
        </w:rPr>
        <w:t>,</w:t>
      </w:r>
      <w:r>
        <w:rPr>
          <w:rtl/>
        </w:rPr>
        <w:t xml:space="preserve"> </w:t>
      </w:r>
      <w:bookmarkStart w:id="19458" w:name="_ETM_Q42_539190"/>
      <w:bookmarkEnd w:id="19458"/>
      <w:r>
        <w:rPr>
          <w:rtl/>
        </w:rPr>
        <w:t xml:space="preserve">דוח </w:t>
      </w:r>
      <w:bookmarkStart w:id="19459" w:name="_ETM_Q42_539519"/>
      <w:bookmarkEnd w:id="19459"/>
      <w:r>
        <w:rPr>
          <w:rtl/>
        </w:rPr>
        <w:t xml:space="preserve">השופט </w:t>
      </w:r>
      <w:bookmarkStart w:id="19460" w:name="_ETM_Q42_539969"/>
      <w:bookmarkEnd w:id="19460"/>
      <w:r>
        <w:rPr>
          <w:rtl/>
        </w:rPr>
        <w:t>גולדברג</w:t>
      </w:r>
      <w:r>
        <w:rPr>
          <w:rFonts w:hint="cs"/>
          <w:rtl/>
        </w:rPr>
        <w:t>,</w:t>
      </w:r>
      <w:r>
        <w:rPr>
          <w:rtl/>
        </w:rPr>
        <w:t xml:space="preserve"> </w:t>
      </w:r>
      <w:bookmarkStart w:id="19461" w:name="_ETM_Q42_541270"/>
      <w:bookmarkEnd w:id="19461"/>
      <w:r>
        <w:rPr>
          <w:rtl/>
        </w:rPr>
        <w:t>ש</w:t>
      </w:r>
      <w:bookmarkStart w:id="19462" w:name="_ETM_Q42_541960"/>
      <w:bookmarkEnd w:id="19462"/>
      <w:r>
        <w:rPr>
          <w:rtl/>
        </w:rPr>
        <w:t xml:space="preserve">יצא </w:t>
      </w:r>
      <w:bookmarkStart w:id="19463" w:name="_ETM_Q42_542350"/>
      <w:bookmarkEnd w:id="19463"/>
      <w:r>
        <w:rPr>
          <w:rtl/>
        </w:rPr>
        <w:t>ב-2008</w:t>
      </w:r>
      <w:bookmarkStart w:id="19464" w:name="_ETM_Q42_542219"/>
      <w:bookmarkEnd w:id="19464"/>
      <w:r>
        <w:rPr>
          <w:rFonts w:hint="cs"/>
          <w:rtl/>
        </w:rPr>
        <w:t>,</w:t>
      </w:r>
      <w:bookmarkStart w:id="19465" w:name="_ETM_Q42_537540"/>
      <w:bookmarkEnd w:id="19465"/>
      <w:r>
        <w:rPr>
          <w:rtl/>
        </w:rPr>
        <w:t xml:space="preserve"> </w:t>
      </w:r>
      <w:bookmarkStart w:id="19466" w:name="_ETM_Q42_543920"/>
      <w:bookmarkEnd w:id="19466"/>
      <w:r>
        <w:rPr>
          <w:rtl/>
        </w:rPr>
        <w:t xml:space="preserve">ולאחר </w:t>
      </w:r>
      <w:bookmarkStart w:id="19467" w:name="_ETM_Q42_544759"/>
      <w:bookmarkEnd w:id="19467"/>
      <w:r>
        <w:rPr>
          <w:rFonts w:hint="cs"/>
          <w:rtl/>
        </w:rPr>
        <w:t>כמה</w:t>
      </w:r>
      <w:r>
        <w:rPr>
          <w:rtl/>
        </w:rPr>
        <w:t xml:space="preserve"> </w:t>
      </w:r>
      <w:bookmarkStart w:id="19468" w:name="_ETM_Q42_545210"/>
      <w:bookmarkEnd w:id="19468"/>
      <w:r>
        <w:rPr>
          <w:rtl/>
        </w:rPr>
        <w:t xml:space="preserve">שנים </w:t>
      </w:r>
      <w:bookmarkStart w:id="19469" w:name="_ETM_Q42_546250"/>
      <w:bookmarkEnd w:id="19469"/>
      <w:r>
        <w:rPr>
          <w:rtl/>
        </w:rPr>
        <w:t xml:space="preserve">יצא </w:t>
      </w:r>
      <w:bookmarkStart w:id="19470" w:name="_ETM_Q42_547939"/>
      <w:bookmarkEnd w:id="19470"/>
      <w:r>
        <w:rPr>
          <w:rtl/>
        </w:rPr>
        <w:t>הדוח</w:t>
      </w:r>
      <w:bookmarkStart w:id="19471" w:name="_ETM_Q42_548810"/>
      <w:bookmarkEnd w:id="19471"/>
      <w:r>
        <w:rPr>
          <w:rFonts w:hint="cs"/>
          <w:rtl/>
        </w:rPr>
        <w:t xml:space="preserve"> עם</w:t>
      </w:r>
      <w:r>
        <w:rPr>
          <w:rtl/>
        </w:rPr>
        <w:t xml:space="preserve"> </w:t>
      </w:r>
      <w:bookmarkStart w:id="19472" w:name="_ETM_Q42_549109"/>
      <w:bookmarkEnd w:id="19472"/>
      <w:r>
        <w:rPr>
          <w:rtl/>
        </w:rPr>
        <w:t xml:space="preserve">חוק </w:t>
      </w:r>
      <w:bookmarkStart w:id="19473" w:name="_ETM_Q42_549770"/>
      <w:bookmarkEnd w:id="19473"/>
      <w:r>
        <w:rPr>
          <w:rtl/>
        </w:rPr>
        <w:t>פראוור</w:t>
      </w:r>
      <w:r>
        <w:rPr>
          <w:rFonts w:hint="cs"/>
          <w:rtl/>
        </w:rPr>
        <w:t>,</w:t>
      </w:r>
      <w:bookmarkStart w:id="19474" w:name="_ETM_Q42_549129"/>
      <w:bookmarkEnd w:id="19474"/>
      <w:r>
        <w:rPr>
          <w:rtl/>
        </w:rPr>
        <w:t xml:space="preserve"> </w:t>
      </w:r>
      <w:bookmarkStart w:id="19475" w:name="_ETM_Q42_550490"/>
      <w:bookmarkEnd w:id="19475"/>
      <w:r>
        <w:rPr>
          <w:rtl/>
        </w:rPr>
        <w:t xml:space="preserve">והתנגדנו </w:t>
      </w:r>
      <w:bookmarkStart w:id="19476" w:name="_ETM_Q42_551779"/>
      <w:bookmarkEnd w:id="19476"/>
      <w:r>
        <w:rPr>
          <w:rtl/>
        </w:rPr>
        <w:t xml:space="preserve">בחברה </w:t>
      </w:r>
      <w:bookmarkStart w:id="19477" w:name="_ETM_Q42_553159"/>
      <w:bookmarkEnd w:id="19477"/>
      <w:r>
        <w:rPr>
          <w:rtl/>
        </w:rPr>
        <w:t xml:space="preserve">הערבית </w:t>
      </w:r>
      <w:bookmarkStart w:id="19478" w:name="_ETM_Q42_553639"/>
      <w:bookmarkEnd w:id="19478"/>
      <w:r>
        <w:rPr>
          <w:rFonts w:hint="cs"/>
          <w:rtl/>
        </w:rPr>
        <w:t xml:space="preserve">הבדואית </w:t>
      </w:r>
      <w:r>
        <w:rPr>
          <w:rtl/>
        </w:rPr>
        <w:t>בנגב</w:t>
      </w:r>
      <w:r>
        <w:rPr>
          <w:rFonts w:hint="cs"/>
          <w:rtl/>
        </w:rPr>
        <w:t>,</w:t>
      </w:r>
      <w:bookmarkStart w:id="19479" w:name="_ETM_Q42_553960"/>
      <w:bookmarkEnd w:id="19479"/>
      <w:r>
        <w:rPr>
          <w:rtl/>
        </w:rPr>
        <w:t xml:space="preserve"> </w:t>
      </w:r>
      <w:bookmarkStart w:id="19480" w:name="_ETM_Q42_554329"/>
      <w:bookmarkStart w:id="19481" w:name="_ETM_Q42_555630"/>
      <w:bookmarkEnd w:id="19480"/>
      <w:bookmarkEnd w:id="19481"/>
      <w:r>
        <w:rPr>
          <w:rtl/>
        </w:rPr>
        <w:t>והכ</w:t>
      </w:r>
      <w:r>
        <w:rPr>
          <w:rFonts w:hint="cs"/>
          <w:rtl/>
        </w:rPr>
        <w:t>ו</w:t>
      </w:r>
      <w:r>
        <w:rPr>
          <w:rtl/>
        </w:rPr>
        <w:t xml:space="preserve">ל </w:t>
      </w:r>
      <w:bookmarkStart w:id="19482" w:name="_ETM_Q42_557429"/>
      <w:bookmarkEnd w:id="19482"/>
      <w:r>
        <w:rPr>
          <w:rtl/>
        </w:rPr>
        <w:t xml:space="preserve">ירד </w:t>
      </w:r>
      <w:bookmarkStart w:id="19483" w:name="_ETM_Q42_557849"/>
      <w:bookmarkEnd w:id="19483"/>
      <w:r>
        <w:rPr>
          <w:rtl/>
        </w:rPr>
        <w:t>לט</w:t>
      </w:r>
      <w:bookmarkStart w:id="19484" w:name="_ETM_Q42_554990"/>
      <w:bookmarkEnd w:id="19484"/>
      <w:r>
        <w:rPr>
          <w:rtl/>
        </w:rPr>
        <w:t>מיון</w:t>
      </w:r>
      <w:r>
        <w:rPr>
          <w:rFonts w:hint="cs"/>
          <w:rtl/>
        </w:rPr>
        <w:t>.</w:t>
      </w:r>
      <w:bookmarkStart w:id="19485" w:name="_ETM_Q42_559980"/>
      <w:bookmarkStart w:id="19486" w:name="_ETM_Q42_559990"/>
      <w:bookmarkEnd w:id="19485"/>
      <w:bookmarkEnd w:id="19486"/>
      <w:r>
        <w:rPr>
          <w:rFonts w:hint="cs"/>
          <w:rtl/>
        </w:rPr>
        <w:t xml:space="preserve"> </w:t>
      </w:r>
      <w:r>
        <w:rPr>
          <w:rtl/>
        </w:rPr>
        <w:t xml:space="preserve">המצב </w:t>
      </w:r>
      <w:bookmarkStart w:id="19487" w:name="_ETM_Q42_561720"/>
      <w:bookmarkEnd w:id="19487"/>
      <w:r>
        <w:rPr>
          <w:rtl/>
        </w:rPr>
        <w:t xml:space="preserve">הלך </w:t>
      </w:r>
      <w:bookmarkStart w:id="19488" w:name="_ETM_Q42_562050"/>
      <w:bookmarkEnd w:id="19488"/>
      <w:r>
        <w:rPr>
          <w:rtl/>
        </w:rPr>
        <w:t>והחמיר</w:t>
      </w:r>
      <w:r>
        <w:rPr>
          <w:rFonts w:hint="cs"/>
          <w:rtl/>
        </w:rPr>
        <w:t>.</w:t>
      </w:r>
      <w:r>
        <w:rPr>
          <w:rtl/>
        </w:rPr>
        <w:t xml:space="preserve"> </w:t>
      </w:r>
      <w:bookmarkStart w:id="19489" w:name="_ETM_Q42_563139"/>
      <w:bookmarkEnd w:id="19489"/>
    </w:p>
    <w:p w:rsidR="002A77F7" w:rsidRDefault="002A77F7" w:rsidP="00BE6B3F">
      <w:pPr>
        <w:rPr>
          <w:rtl/>
        </w:rPr>
      </w:pPr>
    </w:p>
    <w:p w:rsidR="002A77F7" w:rsidRDefault="002A77F7" w:rsidP="00F9787A">
      <w:pPr>
        <w:rPr>
          <w:rtl/>
        </w:rPr>
      </w:pPr>
      <w:r>
        <w:rPr>
          <w:rtl/>
        </w:rPr>
        <w:t xml:space="preserve">בחודשים </w:t>
      </w:r>
      <w:bookmarkStart w:id="19490" w:name="_ETM_Q42_564579"/>
      <w:bookmarkEnd w:id="19490"/>
      <w:r>
        <w:rPr>
          <w:rtl/>
        </w:rPr>
        <w:t>האחרונים</w:t>
      </w:r>
      <w:r>
        <w:rPr>
          <w:rFonts w:hint="cs"/>
          <w:rtl/>
        </w:rPr>
        <w:t>,</w:t>
      </w:r>
      <w:r>
        <w:rPr>
          <w:rtl/>
        </w:rPr>
        <w:t xml:space="preserve"> </w:t>
      </w:r>
      <w:bookmarkStart w:id="19491" w:name="_ETM_Q42_565599"/>
      <w:bookmarkEnd w:id="19491"/>
      <w:r>
        <w:rPr>
          <w:rFonts w:hint="cs"/>
          <w:rtl/>
        </w:rPr>
        <w:t>עם</w:t>
      </w:r>
      <w:r>
        <w:rPr>
          <w:rtl/>
        </w:rPr>
        <w:t xml:space="preserve"> </w:t>
      </w:r>
      <w:bookmarkStart w:id="19492" w:name="_ETM_Q42_566200"/>
      <w:bookmarkStart w:id="19493" w:name="_ETM_Q42_564401"/>
      <w:bookmarkEnd w:id="19492"/>
      <w:bookmarkEnd w:id="19493"/>
      <w:r>
        <w:rPr>
          <w:rtl/>
        </w:rPr>
        <w:t xml:space="preserve">מינויו </w:t>
      </w:r>
      <w:bookmarkStart w:id="19494" w:name="_ETM_Q42_566829"/>
      <w:bookmarkEnd w:id="19494"/>
      <w:r>
        <w:rPr>
          <w:rtl/>
        </w:rPr>
        <w:t xml:space="preserve">של </w:t>
      </w:r>
      <w:bookmarkStart w:id="19495" w:name="_ETM_Q42_567039"/>
      <w:bookmarkEnd w:id="19495"/>
      <w:r>
        <w:rPr>
          <w:rtl/>
        </w:rPr>
        <w:t xml:space="preserve">השר </w:t>
      </w:r>
      <w:bookmarkStart w:id="19496" w:name="_ETM_Q42_567369"/>
      <w:bookmarkEnd w:id="19496"/>
      <w:r>
        <w:rPr>
          <w:rtl/>
        </w:rPr>
        <w:t xml:space="preserve">עמיר </w:t>
      </w:r>
      <w:bookmarkStart w:id="19497" w:name="_ETM_Q42_567670"/>
      <w:bookmarkEnd w:id="19497"/>
      <w:r>
        <w:rPr>
          <w:rtl/>
        </w:rPr>
        <w:t xml:space="preserve">פרץ </w:t>
      </w:r>
      <w:bookmarkStart w:id="19498" w:name="_ETM_Q42_568639"/>
      <w:bookmarkEnd w:id="19498"/>
      <w:r>
        <w:rPr>
          <w:rtl/>
        </w:rPr>
        <w:t xml:space="preserve">לשר </w:t>
      </w:r>
      <w:bookmarkStart w:id="19499" w:name="_ETM_Q42_569089"/>
      <w:bookmarkEnd w:id="19499"/>
      <w:r>
        <w:rPr>
          <w:rtl/>
        </w:rPr>
        <w:t xml:space="preserve">הממונה </w:t>
      </w:r>
      <w:bookmarkStart w:id="19500" w:name="_ETM_Q42_569539"/>
      <w:bookmarkEnd w:id="19500"/>
      <w:r>
        <w:rPr>
          <w:rtl/>
        </w:rPr>
        <w:t xml:space="preserve">על </w:t>
      </w:r>
      <w:bookmarkStart w:id="19501" w:name="_ETM_Q42_569839"/>
      <w:bookmarkEnd w:id="19501"/>
      <w:r>
        <w:rPr>
          <w:rtl/>
        </w:rPr>
        <w:t xml:space="preserve">הרשות </w:t>
      </w:r>
      <w:bookmarkStart w:id="19502" w:name="_ETM_Q42_570259"/>
      <w:bookmarkEnd w:id="19502"/>
      <w:r>
        <w:rPr>
          <w:rtl/>
        </w:rPr>
        <w:t xml:space="preserve">להסדרת </w:t>
      </w:r>
      <w:bookmarkStart w:id="19503" w:name="_ETM_Q42_570679"/>
      <w:bookmarkEnd w:id="19503"/>
      <w:r>
        <w:rPr>
          <w:rtl/>
        </w:rPr>
        <w:t xml:space="preserve">התיישבות </w:t>
      </w:r>
      <w:bookmarkStart w:id="19504" w:name="_ETM_Q42_571159"/>
      <w:bookmarkEnd w:id="19504"/>
      <w:r>
        <w:rPr>
          <w:rtl/>
        </w:rPr>
        <w:t>הבדואים</w:t>
      </w:r>
      <w:r>
        <w:rPr>
          <w:rFonts w:hint="cs"/>
          <w:rtl/>
        </w:rPr>
        <w:t>,</w:t>
      </w:r>
      <w:r>
        <w:rPr>
          <w:rtl/>
        </w:rPr>
        <w:t xml:space="preserve"> </w:t>
      </w:r>
      <w:bookmarkStart w:id="19505" w:name="_ETM_Q42_572320"/>
      <w:bookmarkEnd w:id="19505"/>
      <w:r>
        <w:rPr>
          <w:rtl/>
        </w:rPr>
        <w:t xml:space="preserve">נפתח </w:t>
      </w:r>
      <w:bookmarkStart w:id="19506" w:name="_ETM_Q42_572890"/>
      <w:bookmarkEnd w:id="19506"/>
      <w:r>
        <w:rPr>
          <w:rtl/>
        </w:rPr>
        <w:t xml:space="preserve">חלון </w:t>
      </w:r>
      <w:bookmarkStart w:id="19507" w:name="_ETM_Q42_573219"/>
      <w:bookmarkEnd w:id="19507"/>
      <w:r>
        <w:rPr>
          <w:rtl/>
        </w:rPr>
        <w:t xml:space="preserve">הזדמנות </w:t>
      </w:r>
      <w:bookmarkStart w:id="19508" w:name="_ETM_Q42_574689"/>
      <w:bookmarkEnd w:id="19508"/>
      <w:r>
        <w:rPr>
          <w:rtl/>
        </w:rPr>
        <w:t xml:space="preserve">וחלון </w:t>
      </w:r>
      <w:bookmarkStart w:id="19509" w:name="_ETM_Q42_575920"/>
      <w:bookmarkEnd w:id="19509"/>
      <w:r>
        <w:rPr>
          <w:rtl/>
        </w:rPr>
        <w:t xml:space="preserve">הידברות </w:t>
      </w:r>
      <w:bookmarkStart w:id="19510" w:name="_ETM_Q42_577330"/>
      <w:bookmarkEnd w:id="19510"/>
      <w:r>
        <w:rPr>
          <w:rtl/>
        </w:rPr>
        <w:t xml:space="preserve">כדי </w:t>
      </w:r>
      <w:bookmarkStart w:id="19511" w:name="_ETM_Q42_577839"/>
      <w:bookmarkEnd w:id="19511"/>
      <w:r>
        <w:rPr>
          <w:rtl/>
        </w:rPr>
        <w:t xml:space="preserve">להגיע </w:t>
      </w:r>
      <w:bookmarkStart w:id="19512" w:name="_ETM_Q42_578799"/>
      <w:bookmarkEnd w:id="19512"/>
      <w:r>
        <w:rPr>
          <w:rtl/>
        </w:rPr>
        <w:t xml:space="preserve">להסכמות </w:t>
      </w:r>
      <w:bookmarkStart w:id="19513" w:name="_ETM_Q42_580720"/>
      <w:bookmarkEnd w:id="19513"/>
      <w:r>
        <w:rPr>
          <w:rtl/>
        </w:rPr>
        <w:t xml:space="preserve">בכפרים </w:t>
      </w:r>
      <w:bookmarkStart w:id="19514" w:name="_ETM_Q42_581259"/>
      <w:bookmarkEnd w:id="19514"/>
      <w:r>
        <w:rPr>
          <w:rtl/>
        </w:rPr>
        <w:t>הלא-מוכרים</w:t>
      </w:r>
      <w:r>
        <w:rPr>
          <w:rFonts w:hint="cs"/>
          <w:rtl/>
        </w:rPr>
        <w:t>.</w:t>
      </w:r>
      <w:bookmarkStart w:id="19515" w:name="_ETM_Q42_577571"/>
      <w:bookmarkEnd w:id="19515"/>
      <w:r>
        <w:rPr>
          <w:rtl/>
        </w:rPr>
        <w:t xml:space="preserve"> </w:t>
      </w:r>
      <w:bookmarkStart w:id="19516" w:name="_ETM_Q42_584140"/>
      <w:bookmarkEnd w:id="19516"/>
      <w:r>
        <w:rPr>
          <w:rtl/>
        </w:rPr>
        <w:t xml:space="preserve">אבל </w:t>
      </w:r>
      <w:bookmarkStart w:id="19517" w:name="_ETM_Q42_584439"/>
      <w:bookmarkEnd w:id="19517"/>
      <w:r>
        <w:rPr>
          <w:rtl/>
        </w:rPr>
        <w:t xml:space="preserve">לצערי </w:t>
      </w:r>
      <w:bookmarkStart w:id="19518" w:name="_ETM_Q42_584860"/>
      <w:bookmarkEnd w:id="19518"/>
      <w:r>
        <w:rPr>
          <w:rtl/>
        </w:rPr>
        <w:t>הרב</w:t>
      </w:r>
      <w:r>
        <w:rPr>
          <w:rFonts w:hint="cs"/>
          <w:rtl/>
        </w:rPr>
        <w:t>,</w:t>
      </w:r>
      <w:r>
        <w:rPr>
          <w:rtl/>
        </w:rPr>
        <w:t xml:space="preserve"> </w:t>
      </w:r>
      <w:bookmarkStart w:id="19519" w:name="_ETM_Q42_586350"/>
      <w:bookmarkEnd w:id="19519"/>
      <w:r>
        <w:rPr>
          <w:rtl/>
        </w:rPr>
        <w:t xml:space="preserve">בזמן </w:t>
      </w:r>
      <w:bookmarkStart w:id="19520" w:name="_ETM_Q42_586890"/>
      <w:bookmarkEnd w:id="19520"/>
      <w:r>
        <w:rPr>
          <w:rtl/>
        </w:rPr>
        <w:t xml:space="preserve">שאנחנו </w:t>
      </w:r>
      <w:bookmarkStart w:id="19521" w:name="_ETM_Q42_588110"/>
      <w:bookmarkEnd w:id="19521"/>
      <w:r w:rsidR="00AE4BCE">
        <w:rPr>
          <w:rFonts w:hint="cs"/>
          <w:rtl/>
        </w:rPr>
        <w:t>–</w:t>
      </w:r>
      <w:r>
        <w:rPr>
          <w:rFonts w:hint="cs"/>
          <w:rtl/>
        </w:rPr>
        <w:t xml:space="preserve"> </w:t>
      </w:r>
      <w:r>
        <w:rPr>
          <w:rtl/>
        </w:rPr>
        <w:t xml:space="preserve">ואני </w:t>
      </w:r>
      <w:bookmarkStart w:id="19522" w:name="_ETM_Q42_588589"/>
      <w:bookmarkEnd w:id="19522"/>
      <w:r>
        <w:rPr>
          <w:rtl/>
        </w:rPr>
        <w:t xml:space="preserve">אישית </w:t>
      </w:r>
      <w:bookmarkStart w:id="19523" w:name="_ETM_Q42_588950"/>
      <w:bookmarkEnd w:id="19523"/>
      <w:r>
        <w:rPr>
          <w:rtl/>
        </w:rPr>
        <w:t xml:space="preserve">מעורב </w:t>
      </w:r>
      <w:bookmarkStart w:id="19524" w:name="_ETM_Q42_589820"/>
      <w:bookmarkEnd w:id="19524"/>
      <w:r>
        <w:rPr>
          <w:rtl/>
        </w:rPr>
        <w:t>ב</w:t>
      </w:r>
      <w:bookmarkStart w:id="19525" w:name="_ETM_Q42_590329"/>
      <w:bookmarkStart w:id="19526" w:name="_ETM_Q42_588021"/>
      <w:bookmarkEnd w:id="19525"/>
      <w:bookmarkEnd w:id="19526"/>
      <w:r>
        <w:rPr>
          <w:rtl/>
        </w:rPr>
        <w:t xml:space="preserve">הידברות </w:t>
      </w:r>
      <w:bookmarkStart w:id="19527" w:name="_ETM_Q42_590869"/>
      <w:bookmarkEnd w:id="19527"/>
      <w:r>
        <w:rPr>
          <w:rtl/>
        </w:rPr>
        <w:t xml:space="preserve">הזאת </w:t>
      </w:r>
      <w:bookmarkStart w:id="19528" w:name="_ETM_Q42_592009"/>
      <w:bookmarkEnd w:id="19528"/>
      <w:r>
        <w:rPr>
          <w:rtl/>
        </w:rPr>
        <w:t xml:space="preserve">ומעודד </w:t>
      </w:r>
      <w:bookmarkStart w:id="19529" w:name="_ETM_Q42_592939"/>
      <w:bookmarkEnd w:id="19529"/>
      <w:r>
        <w:rPr>
          <w:rtl/>
        </w:rPr>
        <w:t xml:space="preserve">את </w:t>
      </w:r>
      <w:bookmarkStart w:id="19530" w:name="_ETM_Q42_593119"/>
      <w:bookmarkEnd w:id="19530"/>
      <w:r>
        <w:rPr>
          <w:rtl/>
        </w:rPr>
        <w:t xml:space="preserve">הכפרים </w:t>
      </w:r>
      <w:bookmarkStart w:id="19531" w:name="_ETM_Q42_593600"/>
      <w:bookmarkEnd w:id="19531"/>
      <w:r>
        <w:rPr>
          <w:rtl/>
        </w:rPr>
        <w:t>השונים</w:t>
      </w:r>
      <w:r>
        <w:rPr>
          <w:rFonts w:hint="cs"/>
          <w:rtl/>
        </w:rPr>
        <w:t>,</w:t>
      </w:r>
      <w:r>
        <w:rPr>
          <w:rtl/>
        </w:rPr>
        <w:t xml:space="preserve"> </w:t>
      </w:r>
      <w:bookmarkStart w:id="19532" w:name="_ETM_Q42_594109"/>
      <w:bookmarkEnd w:id="19532"/>
      <w:r>
        <w:rPr>
          <w:rtl/>
        </w:rPr>
        <w:t xml:space="preserve">את </w:t>
      </w:r>
      <w:bookmarkStart w:id="19533" w:name="_ETM_Q42_594259"/>
      <w:bookmarkEnd w:id="19533"/>
      <w:r>
        <w:rPr>
          <w:rtl/>
        </w:rPr>
        <w:t>הו</w:t>
      </w:r>
      <w:r>
        <w:rPr>
          <w:rFonts w:hint="cs"/>
          <w:rtl/>
        </w:rPr>
        <w:t>ו</w:t>
      </w:r>
      <w:r>
        <w:rPr>
          <w:rtl/>
        </w:rPr>
        <w:t xml:space="preserve">עדים </w:t>
      </w:r>
      <w:bookmarkStart w:id="19534" w:name="_ETM_Q42_594709"/>
      <w:bookmarkEnd w:id="19534"/>
      <w:r>
        <w:rPr>
          <w:rtl/>
        </w:rPr>
        <w:t>השונים</w:t>
      </w:r>
      <w:r>
        <w:rPr>
          <w:rFonts w:hint="cs"/>
          <w:rtl/>
        </w:rPr>
        <w:t>,</w:t>
      </w:r>
      <w:r>
        <w:rPr>
          <w:rtl/>
        </w:rPr>
        <w:t xml:space="preserve"> </w:t>
      </w:r>
      <w:bookmarkStart w:id="19535" w:name="_ETM_Q42_595779"/>
      <w:bookmarkEnd w:id="19535"/>
      <w:r>
        <w:rPr>
          <w:rtl/>
        </w:rPr>
        <w:t xml:space="preserve">להיכנס </w:t>
      </w:r>
      <w:bookmarkStart w:id="19536" w:name="_ETM_Q42_596380"/>
      <w:bookmarkEnd w:id="19536"/>
      <w:r>
        <w:rPr>
          <w:rtl/>
        </w:rPr>
        <w:t>לדו</w:t>
      </w:r>
      <w:bookmarkStart w:id="19537" w:name="_ETM_Q42_600846"/>
      <w:bookmarkEnd w:id="19537"/>
      <w:r>
        <w:rPr>
          <w:rFonts w:hint="cs"/>
          <w:rtl/>
        </w:rPr>
        <w:t>-</w:t>
      </w:r>
      <w:r>
        <w:rPr>
          <w:rtl/>
        </w:rPr>
        <w:t>שיח</w:t>
      </w:r>
      <w:r w:rsidR="00F9787A">
        <w:rPr>
          <w:rFonts w:hint="cs"/>
          <w:rtl/>
        </w:rPr>
        <w:t>.</w:t>
      </w:r>
      <w:r>
        <w:rPr>
          <w:rtl/>
        </w:rPr>
        <w:t xml:space="preserve"> </w:t>
      </w:r>
      <w:bookmarkStart w:id="19538" w:name="_ETM_Q42_600430"/>
      <w:bookmarkEnd w:id="19538"/>
      <w:r>
        <w:rPr>
          <w:rtl/>
        </w:rPr>
        <w:t xml:space="preserve">אני </w:t>
      </w:r>
      <w:bookmarkStart w:id="19539" w:name="_ETM_Q42_600760"/>
      <w:bookmarkEnd w:id="19539"/>
      <w:r>
        <w:rPr>
          <w:rtl/>
        </w:rPr>
        <w:t xml:space="preserve">אומר </w:t>
      </w:r>
      <w:bookmarkStart w:id="19540" w:name="_ETM_Q42_600940"/>
      <w:bookmarkEnd w:id="19540"/>
      <w:r>
        <w:rPr>
          <w:rtl/>
        </w:rPr>
        <w:t xml:space="preserve">את </w:t>
      </w:r>
      <w:bookmarkStart w:id="19541" w:name="_ETM_Q42_601029"/>
      <w:bookmarkEnd w:id="19541"/>
      <w:r>
        <w:rPr>
          <w:rtl/>
        </w:rPr>
        <w:t xml:space="preserve">זה </w:t>
      </w:r>
      <w:bookmarkStart w:id="19542" w:name="_ETM_Q42_601150"/>
      <w:bookmarkEnd w:id="19542"/>
      <w:r>
        <w:rPr>
          <w:rtl/>
        </w:rPr>
        <w:t xml:space="preserve">בצער </w:t>
      </w:r>
      <w:bookmarkStart w:id="19543" w:name="_ETM_Q42_601600"/>
      <w:bookmarkEnd w:id="19543"/>
      <w:r>
        <w:rPr>
          <w:rtl/>
        </w:rPr>
        <w:t xml:space="preserve">רב </w:t>
      </w:r>
      <w:bookmarkStart w:id="19544" w:name="_ETM_Q42_604020"/>
      <w:bookmarkEnd w:id="19544"/>
      <w:r w:rsidR="00AE4BCE">
        <w:rPr>
          <w:rFonts w:hint="cs"/>
          <w:rtl/>
        </w:rPr>
        <w:t>–</w:t>
      </w:r>
      <w:r>
        <w:rPr>
          <w:rFonts w:hint="cs"/>
          <w:rtl/>
        </w:rPr>
        <w:t xml:space="preserve"> </w:t>
      </w:r>
      <w:r>
        <w:rPr>
          <w:rtl/>
        </w:rPr>
        <w:t xml:space="preserve">מדיניות </w:t>
      </w:r>
      <w:bookmarkStart w:id="19545" w:name="_ETM_Q42_604940"/>
      <w:bookmarkEnd w:id="19545"/>
      <w:r>
        <w:rPr>
          <w:rtl/>
        </w:rPr>
        <w:t xml:space="preserve">הריסת </w:t>
      </w:r>
      <w:bookmarkStart w:id="19546" w:name="_ETM_Q42_605420"/>
      <w:bookmarkEnd w:id="19546"/>
      <w:r>
        <w:rPr>
          <w:rtl/>
        </w:rPr>
        <w:t xml:space="preserve">הבתים </w:t>
      </w:r>
      <w:bookmarkStart w:id="19547" w:name="_ETM_Q42_607180"/>
      <w:bookmarkEnd w:id="19547"/>
      <w:r w:rsidR="00AE4BCE">
        <w:rPr>
          <w:rFonts w:hint="cs"/>
          <w:rtl/>
        </w:rPr>
        <w:t>–</w:t>
      </w:r>
      <w:r>
        <w:rPr>
          <w:rFonts w:hint="cs"/>
          <w:rtl/>
        </w:rPr>
        <w:t xml:space="preserve"> </w:t>
      </w:r>
      <w:r>
        <w:rPr>
          <w:rtl/>
        </w:rPr>
        <w:t xml:space="preserve">ואני </w:t>
      </w:r>
      <w:bookmarkStart w:id="19548" w:name="_ETM_Q42_607540"/>
      <w:bookmarkEnd w:id="19548"/>
      <w:r>
        <w:rPr>
          <w:rtl/>
        </w:rPr>
        <w:t xml:space="preserve">תכף </w:t>
      </w:r>
      <w:bookmarkStart w:id="19549" w:name="_ETM_Q42_607930"/>
      <w:bookmarkEnd w:id="19549"/>
      <w:r>
        <w:rPr>
          <w:rtl/>
        </w:rPr>
        <w:t xml:space="preserve">אפרט </w:t>
      </w:r>
      <w:bookmarkStart w:id="19550" w:name="_ETM_Q42_609410"/>
      <w:bookmarkEnd w:id="19550"/>
      <w:r>
        <w:rPr>
          <w:rtl/>
        </w:rPr>
        <w:t xml:space="preserve">איזה </w:t>
      </w:r>
      <w:bookmarkStart w:id="19551" w:name="_ETM_Q42_609830"/>
      <w:bookmarkEnd w:id="19551"/>
      <w:r>
        <w:rPr>
          <w:rtl/>
        </w:rPr>
        <w:t xml:space="preserve">סוג </w:t>
      </w:r>
      <w:bookmarkStart w:id="19552" w:name="_ETM_Q42_610160"/>
      <w:bookmarkEnd w:id="19552"/>
      <w:r>
        <w:rPr>
          <w:rtl/>
        </w:rPr>
        <w:t xml:space="preserve">של </w:t>
      </w:r>
      <w:bookmarkStart w:id="19553" w:name="_ETM_Q42_610340"/>
      <w:bookmarkEnd w:id="19553"/>
      <w:r>
        <w:rPr>
          <w:rtl/>
        </w:rPr>
        <w:t xml:space="preserve">הריסת </w:t>
      </w:r>
      <w:bookmarkStart w:id="19554" w:name="_ETM_Q42_610670"/>
      <w:bookmarkEnd w:id="19554"/>
      <w:r>
        <w:rPr>
          <w:rtl/>
        </w:rPr>
        <w:t xml:space="preserve">בתים </w:t>
      </w:r>
      <w:bookmarkStart w:id="19555" w:name="_ETM_Q42_611599"/>
      <w:bookmarkEnd w:id="19555"/>
      <w:r w:rsidR="00AE4BCE">
        <w:rPr>
          <w:rFonts w:hint="cs"/>
          <w:rtl/>
        </w:rPr>
        <w:t>–</w:t>
      </w:r>
      <w:r>
        <w:rPr>
          <w:rFonts w:hint="cs"/>
          <w:rtl/>
        </w:rPr>
        <w:t xml:space="preserve"> </w:t>
      </w:r>
      <w:r>
        <w:rPr>
          <w:rtl/>
        </w:rPr>
        <w:t xml:space="preserve">נמשכת </w:t>
      </w:r>
      <w:bookmarkStart w:id="19556" w:name="_ETM_Q42_613040"/>
      <w:bookmarkEnd w:id="19556"/>
      <w:r>
        <w:rPr>
          <w:rtl/>
        </w:rPr>
        <w:t xml:space="preserve">ביתר </w:t>
      </w:r>
      <w:bookmarkStart w:id="19557" w:name="_ETM_Q42_613580"/>
      <w:bookmarkEnd w:id="19557"/>
      <w:r>
        <w:rPr>
          <w:rtl/>
        </w:rPr>
        <w:t>שאת</w:t>
      </w:r>
      <w:r>
        <w:rPr>
          <w:rFonts w:hint="cs"/>
          <w:rtl/>
        </w:rPr>
        <w:t>,</w:t>
      </w:r>
      <w:r>
        <w:rPr>
          <w:rtl/>
        </w:rPr>
        <w:t xml:space="preserve"> </w:t>
      </w:r>
      <w:bookmarkStart w:id="19558" w:name="_ETM_Q42_614030"/>
      <w:bookmarkEnd w:id="19558"/>
      <w:r>
        <w:rPr>
          <w:rtl/>
        </w:rPr>
        <w:t xml:space="preserve">אפילו </w:t>
      </w:r>
      <w:bookmarkStart w:id="19559" w:name="_ETM_Q42_614930"/>
      <w:bookmarkEnd w:id="19559"/>
      <w:r>
        <w:rPr>
          <w:rtl/>
        </w:rPr>
        <w:t xml:space="preserve">בצורה </w:t>
      </w:r>
      <w:bookmarkStart w:id="19560" w:name="_ETM_Q42_617130"/>
      <w:bookmarkEnd w:id="19560"/>
      <w:r>
        <w:rPr>
          <w:rtl/>
        </w:rPr>
        <w:t xml:space="preserve">מאוד </w:t>
      </w:r>
      <w:bookmarkStart w:id="19561" w:name="_ETM_Q42_617610"/>
      <w:bookmarkEnd w:id="19561"/>
      <w:r>
        <w:rPr>
          <w:rtl/>
        </w:rPr>
        <w:t xml:space="preserve">אינטנסיבית </w:t>
      </w:r>
      <w:bookmarkStart w:id="19562" w:name="_ETM_Q42_618690"/>
      <w:bookmarkEnd w:id="19562"/>
      <w:r>
        <w:rPr>
          <w:rtl/>
        </w:rPr>
        <w:t xml:space="preserve">בחודשים </w:t>
      </w:r>
      <w:bookmarkStart w:id="19563" w:name="_ETM_Q42_619620"/>
      <w:bookmarkEnd w:id="19563"/>
      <w:r>
        <w:rPr>
          <w:rtl/>
        </w:rPr>
        <w:t>האחרונים</w:t>
      </w:r>
      <w:r>
        <w:rPr>
          <w:rFonts w:hint="cs"/>
          <w:rtl/>
        </w:rPr>
        <w:t>.</w:t>
      </w:r>
      <w:bookmarkStart w:id="19564" w:name="_ETM_Q42_621980"/>
      <w:bookmarkStart w:id="19565" w:name="_ETM_Q42_620549"/>
      <w:bookmarkStart w:id="19566" w:name="_ETM_Q42_620610"/>
      <w:bookmarkStart w:id="19567" w:name="_ETM_Q42_620717"/>
      <w:bookmarkStart w:id="19568" w:name="_ETM_Q42_620760"/>
      <w:bookmarkEnd w:id="19564"/>
      <w:bookmarkEnd w:id="19565"/>
      <w:bookmarkEnd w:id="19566"/>
      <w:bookmarkEnd w:id="19567"/>
      <w:bookmarkEnd w:id="19568"/>
      <w:r>
        <w:rPr>
          <w:rFonts w:hint="cs"/>
          <w:rtl/>
        </w:rPr>
        <w:t xml:space="preserve"> </w:t>
      </w:r>
      <w:r>
        <w:rPr>
          <w:rtl/>
        </w:rPr>
        <w:t xml:space="preserve">ישנם </w:t>
      </w:r>
      <w:bookmarkStart w:id="19569" w:name="_ETM_Q42_622550"/>
      <w:bookmarkEnd w:id="19569"/>
      <w:r>
        <w:rPr>
          <w:rtl/>
        </w:rPr>
        <w:t xml:space="preserve">כפרים </w:t>
      </w:r>
      <w:bookmarkStart w:id="19570" w:name="_ETM_Q42_622940"/>
      <w:bookmarkEnd w:id="19570"/>
      <w:r>
        <w:rPr>
          <w:rtl/>
        </w:rPr>
        <w:t xml:space="preserve">שלמים </w:t>
      </w:r>
      <w:bookmarkStart w:id="19571" w:name="_ETM_Q42_623720"/>
      <w:bookmarkEnd w:id="19571"/>
      <w:r>
        <w:rPr>
          <w:rtl/>
        </w:rPr>
        <w:t xml:space="preserve">שקיבלו </w:t>
      </w:r>
      <w:bookmarkStart w:id="19572" w:name="_ETM_Q42_624739"/>
      <w:bookmarkEnd w:id="19572"/>
      <w:r>
        <w:rPr>
          <w:rtl/>
        </w:rPr>
        <w:t xml:space="preserve">התראות </w:t>
      </w:r>
      <w:bookmarkStart w:id="19573" w:name="_ETM_Q42_626390"/>
      <w:bookmarkEnd w:id="19573"/>
      <w:r>
        <w:rPr>
          <w:rtl/>
        </w:rPr>
        <w:t>לפינוי</w:t>
      </w:r>
      <w:bookmarkStart w:id="19574" w:name="_ETM_Q42_625451"/>
      <w:bookmarkStart w:id="19575" w:name="_ETM_Q42_632421"/>
      <w:bookmarkStart w:id="19576" w:name="_ETM_Q42_629862"/>
      <w:bookmarkEnd w:id="19574"/>
      <w:bookmarkEnd w:id="19575"/>
      <w:bookmarkEnd w:id="19576"/>
      <w:r w:rsidR="00F9787A">
        <w:rPr>
          <w:rFonts w:hint="cs"/>
          <w:rtl/>
        </w:rPr>
        <w:t xml:space="preserve">: </w:t>
      </w:r>
      <w:r>
        <w:rPr>
          <w:rtl/>
        </w:rPr>
        <w:t xml:space="preserve">פשוט </w:t>
      </w:r>
      <w:bookmarkStart w:id="19577" w:name="_ETM_Q42_628270"/>
      <w:bookmarkEnd w:id="19577"/>
      <w:r>
        <w:rPr>
          <w:rtl/>
        </w:rPr>
        <w:t xml:space="preserve">מאוד </w:t>
      </w:r>
      <w:bookmarkStart w:id="19578" w:name="_ETM_Q42_628690"/>
      <w:bookmarkEnd w:id="19578"/>
      <w:r>
        <w:rPr>
          <w:rtl/>
        </w:rPr>
        <w:t xml:space="preserve">תפנו </w:t>
      </w:r>
      <w:bookmarkStart w:id="19579" w:name="_ETM_Q42_629680"/>
      <w:bookmarkEnd w:id="19579"/>
      <w:r>
        <w:rPr>
          <w:rtl/>
        </w:rPr>
        <w:t xml:space="preserve">את </w:t>
      </w:r>
      <w:bookmarkStart w:id="19580" w:name="_ETM_Q42_629860"/>
      <w:bookmarkEnd w:id="19580"/>
      <w:r>
        <w:rPr>
          <w:rtl/>
        </w:rPr>
        <w:t>הכפר</w:t>
      </w:r>
      <w:r>
        <w:rPr>
          <w:rFonts w:hint="cs"/>
          <w:rtl/>
        </w:rPr>
        <w:t>.</w:t>
      </w:r>
      <w:r>
        <w:rPr>
          <w:rtl/>
        </w:rPr>
        <w:t xml:space="preserve"> </w:t>
      </w:r>
      <w:bookmarkStart w:id="19581" w:name="_ETM_Q42_631750"/>
      <w:bookmarkStart w:id="19582" w:name="_ETM_Q42_629281"/>
      <w:bookmarkEnd w:id="19581"/>
      <w:bookmarkEnd w:id="19582"/>
      <w:r>
        <w:rPr>
          <w:rtl/>
        </w:rPr>
        <w:t>להזכיר</w:t>
      </w:r>
      <w:r>
        <w:rPr>
          <w:rFonts w:hint="cs"/>
          <w:rtl/>
        </w:rPr>
        <w:t>,</w:t>
      </w:r>
      <w:bookmarkStart w:id="19583" w:name="_ETM_Q42_630302"/>
      <w:bookmarkEnd w:id="19583"/>
      <w:r>
        <w:rPr>
          <w:rtl/>
        </w:rPr>
        <w:t xml:space="preserve"> </w:t>
      </w:r>
      <w:bookmarkStart w:id="19584" w:name="_ETM_Q42_632650"/>
      <w:bookmarkStart w:id="19585" w:name="_ETM_Q42_632799"/>
      <w:bookmarkEnd w:id="19584"/>
      <w:bookmarkEnd w:id="19585"/>
      <w:r>
        <w:rPr>
          <w:rtl/>
        </w:rPr>
        <w:t>כפ</w:t>
      </w:r>
      <w:bookmarkStart w:id="19586" w:name="_ETM_Q42_628182"/>
      <w:bookmarkEnd w:id="19586"/>
      <w:r>
        <w:rPr>
          <w:rtl/>
        </w:rPr>
        <w:t xml:space="preserve">ר </w:t>
      </w:r>
      <w:bookmarkStart w:id="19587" w:name="_ETM_Q42_633250"/>
      <w:bookmarkEnd w:id="19587"/>
      <w:r>
        <w:rPr>
          <w:rFonts w:hint="cs"/>
          <w:rtl/>
        </w:rPr>
        <w:t>אלבקיעה</w:t>
      </w:r>
      <w:bookmarkStart w:id="19588" w:name="_ETM_Q42_628911"/>
      <w:bookmarkEnd w:id="19588"/>
      <w:r>
        <w:rPr>
          <w:rFonts w:hint="cs"/>
          <w:rtl/>
        </w:rPr>
        <w:t>, כפר אלבקיעה</w:t>
      </w:r>
      <w:bookmarkStart w:id="19589" w:name="_ETM_Q42_633893"/>
      <w:bookmarkEnd w:id="19589"/>
      <w:r>
        <w:rPr>
          <w:rFonts w:hint="cs"/>
          <w:rtl/>
        </w:rPr>
        <w:t>,</w:t>
      </w:r>
      <w:r>
        <w:rPr>
          <w:rtl/>
        </w:rPr>
        <w:t xml:space="preserve"> </w:t>
      </w:r>
      <w:bookmarkStart w:id="19590" w:name="_ETM_Q42_635329"/>
      <w:bookmarkEnd w:id="19590"/>
      <w:r>
        <w:rPr>
          <w:rtl/>
        </w:rPr>
        <w:t xml:space="preserve">מאז </w:t>
      </w:r>
      <w:bookmarkStart w:id="19591" w:name="_ETM_Q42_635810"/>
      <w:bookmarkEnd w:id="19591"/>
      <w:r>
        <w:rPr>
          <w:rtl/>
        </w:rPr>
        <w:t xml:space="preserve">שנות </w:t>
      </w:r>
      <w:bookmarkStart w:id="19592" w:name="_ETM_Q42_636079"/>
      <w:bookmarkEnd w:id="19592"/>
      <w:r>
        <w:rPr>
          <w:rtl/>
        </w:rPr>
        <w:t>ה</w:t>
      </w:r>
      <w:r>
        <w:rPr>
          <w:rFonts w:hint="cs"/>
          <w:rtl/>
        </w:rPr>
        <w:t>חמישים,</w:t>
      </w:r>
      <w:r>
        <w:rPr>
          <w:rtl/>
        </w:rPr>
        <w:t xml:space="preserve"> </w:t>
      </w:r>
      <w:bookmarkStart w:id="19593" w:name="_ETM_Q42_636709"/>
      <w:bookmarkEnd w:id="19593"/>
      <w:r>
        <w:rPr>
          <w:rtl/>
        </w:rPr>
        <w:t xml:space="preserve">גברתי </w:t>
      </w:r>
      <w:bookmarkStart w:id="19594" w:name="_ETM_Q42_637040"/>
      <w:bookmarkEnd w:id="19594"/>
      <w:r>
        <w:rPr>
          <w:rtl/>
        </w:rPr>
        <w:t>היושב</w:t>
      </w:r>
      <w:r>
        <w:rPr>
          <w:rFonts w:hint="cs"/>
          <w:rtl/>
        </w:rPr>
        <w:t>ת</w:t>
      </w:r>
      <w:bookmarkStart w:id="19595" w:name="_ETM_Q42_634472"/>
      <w:bookmarkEnd w:id="19595"/>
      <w:r>
        <w:rPr>
          <w:rtl/>
        </w:rPr>
        <w:t>-ראש</w:t>
      </w:r>
      <w:r>
        <w:rPr>
          <w:rFonts w:hint="cs"/>
          <w:rtl/>
        </w:rPr>
        <w:t xml:space="preserve"> </w:t>
      </w:r>
      <w:r w:rsidR="00AE4BCE">
        <w:rPr>
          <w:rFonts w:hint="cs"/>
          <w:rtl/>
        </w:rPr>
        <w:t>– – –</w:t>
      </w:r>
    </w:p>
    <w:p w:rsidR="002A77F7" w:rsidRDefault="002A77F7" w:rsidP="00BE6B3F">
      <w:pPr>
        <w:rPr>
          <w:rtl/>
        </w:rPr>
      </w:pPr>
      <w:bookmarkStart w:id="19596" w:name="_ETM_Q42_636842"/>
      <w:bookmarkStart w:id="19597" w:name="_ETM_Q42_636924"/>
      <w:bookmarkEnd w:id="19596"/>
      <w:bookmarkEnd w:id="19597"/>
    </w:p>
    <w:p w:rsidR="002A77F7" w:rsidRDefault="002A77F7" w:rsidP="00BE6B3F">
      <w:pPr>
        <w:pStyle w:val="af7"/>
        <w:keepNext/>
        <w:rPr>
          <w:rtl/>
        </w:rPr>
      </w:pPr>
      <w:r w:rsidRPr="00530095">
        <w:rPr>
          <w:rStyle w:val="TagStyle"/>
          <w:rtl/>
        </w:rPr>
        <w:t xml:space="preserve"> &lt;&lt; יור &gt;&gt; </w:t>
      </w:r>
      <w:r>
        <w:rPr>
          <w:rtl/>
        </w:rPr>
        <w:t>היו"ר אורנה ברביבאי:</w:t>
      </w:r>
      <w:r w:rsidRPr="00530095">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lang w:eastAsia="he-IL"/>
        </w:rPr>
      </w:pPr>
      <w:bookmarkStart w:id="19598" w:name="_ETM_Q42_638871"/>
      <w:bookmarkEnd w:id="19598"/>
      <w:r>
        <w:rPr>
          <w:rFonts w:hint="cs"/>
          <w:rtl/>
          <w:lang w:eastAsia="he-IL"/>
        </w:rPr>
        <w:t xml:space="preserve">כמה </w:t>
      </w:r>
      <w:bookmarkStart w:id="19599" w:name="_ETM_Q42_635513"/>
      <w:bookmarkEnd w:id="19599"/>
      <w:r>
        <w:rPr>
          <w:rFonts w:hint="cs"/>
          <w:rtl/>
          <w:lang w:eastAsia="he-IL"/>
        </w:rPr>
        <w:t>אזרחים? כמה תושבים ש</w:t>
      </w:r>
      <w:bookmarkStart w:id="19600" w:name="_ETM_Q42_636763"/>
      <w:bookmarkEnd w:id="19600"/>
      <w:r>
        <w:rPr>
          <w:rFonts w:hint="cs"/>
          <w:rtl/>
          <w:lang w:eastAsia="he-IL"/>
        </w:rPr>
        <w:t>ם?</w:t>
      </w:r>
      <w:bookmarkStart w:id="19601" w:name="_ETM_Q42_638564"/>
      <w:bookmarkEnd w:id="19601"/>
    </w:p>
    <w:p w:rsidR="002A77F7" w:rsidRDefault="002A77F7" w:rsidP="00BE6B3F">
      <w:pPr>
        <w:rPr>
          <w:rtl/>
          <w:lang w:eastAsia="he-IL"/>
        </w:rPr>
      </w:pPr>
      <w:bookmarkStart w:id="19602" w:name="_ETM_Q42_638627"/>
      <w:bookmarkEnd w:id="19602"/>
    </w:p>
    <w:p w:rsidR="002A77F7" w:rsidRDefault="002A77F7" w:rsidP="00BE6B3F">
      <w:pPr>
        <w:pStyle w:val="-"/>
        <w:keepNext/>
        <w:rPr>
          <w:rtl/>
        </w:rPr>
      </w:pPr>
      <w:bookmarkStart w:id="19603" w:name="ET_speakercontinue_5682_24"/>
      <w:r w:rsidRPr="00530095">
        <w:rPr>
          <w:rStyle w:val="TagStyle"/>
          <w:rtl/>
        </w:rPr>
        <w:t xml:space="preserve"> &lt;&lt; דובר_המשך &gt;&gt; </w:t>
      </w:r>
      <w:r>
        <w:rPr>
          <w:rtl/>
        </w:rPr>
        <w:t>סעיד אלחרומי (הרשימה המשותפת):</w:t>
      </w:r>
      <w:r w:rsidRPr="00530095">
        <w:rPr>
          <w:rStyle w:val="TagStyle"/>
          <w:rtl/>
        </w:rPr>
        <w:t xml:space="preserve"> &lt;&lt; דובר_המשך &gt;&gt;</w:t>
      </w:r>
      <w:r>
        <w:rPr>
          <w:rtl/>
        </w:rPr>
        <w:t xml:space="preserve">   </w:t>
      </w:r>
      <w:bookmarkEnd w:id="19603"/>
    </w:p>
    <w:p w:rsidR="002A77F7" w:rsidRDefault="002A77F7" w:rsidP="00B57747">
      <w:pPr>
        <w:rPr>
          <w:rtl/>
          <w:lang w:eastAsia="he-IL"/>
        </w:rPr>
      </w:pPr>
    </w:p>
    <w:p w:rsidR="002A77F7" w:rsidRDefault="002A77F7" w:rsidP="00E83512">
      <w:pPr>
        <w:rPr>
          <w:rtl/>
        </w:rPr>
      </w:pPr>
      <w:bookmarkStart w:id="19604" w:name="_ETM_Q42_640235"/>
      <w:bookmarkEnd w:id="19604"/>
      <w:r>
        <w:rPr>
          <w:rFonts w:hint="cs"/>
          <w:rtl/>
          <w:lang w:eastAsia="he-IL"/>
        </w:rPr>
        <w:t>מאו</w:t>
      </w:r>
      <w:bookmarkStart w:id="19605" w:name="_ETM_Q42_637010"/>
      <w:bookmarkStart w:id="19606" w:name="_ETM_Q42_637133"/>
      <w:bookmarkStart w:id="19607" w:name="_ETM_Q42_637730"/>
      <w:bookmarkStart w:id="19608" w:name="_ETM_Q42_638150"/>
      <w:bookmarkStart w:id="19609" w:name="_ETM_Q42_638359"/>
      <w:bookmarkStart w:id="19610" w:name="_ETM_Q42_638810"/>
      <w:bookmarkStart w:id="19611" w:name="_ETM_Q42_639173"/>
      <w:bookmarkEnd w:id="19605"/>
      <w:bookmarkEnd w:id="19606"/>
      <w:bookmarkEnd w:id="19607"/>
      <w:bookmarkEnd w:id="19608"/>
      <w:bookmarkEnd w:id="19609"/>
      <w:bookmarkEnd w:id="19610"/>
      <w:bookmarkEnd w:id="19611"/>
      <w:r>
        <w:rPr>
          <w:rtl/>
        </w:rPr>
        <w:t xml:space="preserve">ת </w:t>
      </w:r>
      <w:bookmarkStart w:id="19612" w:name="_ETM_Q42_639849"/>
      <w:bookmarkEnd w:id="19612"/>
      <w:r>
        <w:rPr>
          <w:rtl/>
        </w:rPr>
        <w:t>תושבים</w:t>
      </w:r>
      <w:r>
        <w:rPr>
          <w:rFonts w:hint="cs"/>
          <w:rtl/>
        </w:rPr>
        <w:t>.</w:t>
      </w:r>
      <w:r>
        <w:rPr>
          <w:rtl/>
        </w:rPr>
        <w:t xml:space="preserve"> </w:t>
      </w:r>
      <w:bookmarkStart w:id="19613" w:name="_ETM_Q42_640650"/>
      <w:bookmarkEnd w:id="19613"/>
      <w:r>
        <w:rPr>
          <w:rtl/>
        </w:rPr>
        <w:t xml:space="preserve">זה </w:t>
      </w:r>
      <w:bookmarkStart w:id="19614" w:name="_ETM_Q42_641130"/>
      <w:bookmarkEnd w:id="19614"/>
      <w:r>
        <w:rPr>
          <w:rtl/>
        </w:rPr>
        <w:t xml:space="preserve">כפר </w:t>
      </w:r>
      <w:bookmarkStart w:id="19615" w:name="_ETM_Q42_642270"/>
      <w:bookmarkEnd w:id="19615"/>
      <w:r>
        <w:rPr>
          <w:rtl/>
        </w:rPr>
        <w:t xml:space="preserve">מזרחית </w:t>
      </w:r>
      <w:bookmarkStart w:id="19616" w:name="_ETM_Q42_643190"/>
      <w:bookmarkEnd w:id="19616"/>
      <w:r>
        <w:rPr>
          <w:rFonts w:hint="cs"/>
          <w:rtl/>
        </w:rPr>
        <w:t>ל</w:t>
      </w:r>
      <w:r>
        <w:rPr>
          <w:rtl/>
        </w:rPr>
        <w:t>ערד</w:t>
      </w:r>
      <w:r>
        <w:rPr>
          <w:rFonts w:hint="cs"/>
          <w:rtl/>
        </w:rPr>
        <w:t>,</w:t>
      </w:r>
      <w:r>
        <w:rPr>
          <w:rtl/>
        </w:rPr>
        <w:t xml:space="preserve"> </w:t>
      </w:r>
      <w:bookmarkStart w:id="19617" w:name="_ETM_Q42_644590"/>
      <w:bookmarkEnd w:id="19617"/>
      <w:r>
        <w:rPr>
          <w:rtl/>
        </w:rPr>
        <w:t>למטה</w:t>
      </w:r>
      <w:bookmarkStart w:id="19618" w:name="_ETM_Q42_655954"/>
      <w:bookmarkEnd w:id="19618"/>
      <w:r w:rsidR="00E83512">
        <w:rPr>
          <w:rFonts w:hint="cs"/>
          <w:rtl/>
        </w:rPr>
        <w:t>.</w:t>
      </w:r>
      <w:bookmarkStart w:id="19619" w:name="_ETM_Q42_660594"/>
      <w:bookmarkEnd w:id="19619"/>
      <w:r>
        <w:rPr>
          <w:rtl/>
        </w:rPr>
        <w:t xml:space="preserve"> </w:t>
      </w:r>
      <w:bookmarkStart w:id="19620" w:name="_ETM_Q42_646319"/>
      <w:bookmarkEnd w:id="19620"/>
      <w:r w:rsidRPr="00412AED">
        <w:rPr>
          <w:rtl/>
        </w:rPr>
        <w:t xml:space="preserve">וכפר </w:t>
      </w:r>
      <w:bookmarkStart w:id="19621" w:name="_ETM_Q42_647189"/>
      <w:bookmarkEnd w:id="19621"/>
      <w:r w:rsidRPr="00412AED">
        <w:rPr>
          <w:rtl/>
        </w:rPr>
        <w:t>א</w:t>
      </w:r>
      <w:bookmarkStart w:id="19622" w:name="_ETM_Q42_644693"/>
      <w:bookmarkEnd w:id="19622"/>
      <w:r w:rsidRPr="00412AED">
        <w:rPr>
          <w:rtl/>
        </w:rPr>
        <w:t xml:space="preserve">ום </w:t>
      </w:r>
      <w:bookmarkStart w:id="19623" w:name="_ETM_Q42_647370"/>
      <w:bookmarkStart w:id="19624" w:name="_ETM_Q42_647489"/>
      <w:bookmarkEnd w:id="19623"/>
      <w:bookmarkEnd w:id="19624"/>
      <w:r w:rsidRPr="00412AED">
        <w:rPr>
          <w:rFonts w:hint="cs"/>
          <w:rtl/>
        </w:rPr>
        <w:t>אלב</w:t>
      </w:r>
      <w:r w:rsidRPr="00412AED">
        <w:rPr>
          <w:rtl/>
        </w:rPr>
        <w:t>דו</w:t>
      </w:r>
      <w:bookmarkStart w:id="19625" w:name="_ETM_Q42_641663"/>
      <w:bookmarkEnd w:id="19625"/>
      <w:r w:rsidRPr="00412AED">
        <w:rPr>
          <w:rFonts w:hint="cs"/>
          <w:rtl/>
        </w:rPr>
        <w:t>ן</w:t>
      </w:r>
      <w:bookmarkStart w:id="19626" w:name="_ETM_Q42_644233"/>
      <w:bookmarkEnd w:id="19626"/>
      <w:r w:rsidRPr="00412AED">
        <w:rPr>
          <w:rFonts w:hint="cs"/>
          <w:rtl/>
        </w:rPr>
        <w:t>,</w:t>
      </w:r>
      <w:bookmarkStart w:id="19627" w:name="_ETM_Q42_646153"/>
      <w:bookmarkEnd w:id="19627"/>
      <w:r w:rsidRPr="00412AED">
        <w:rPr>
          <w:rtl/>
        </w:rPr>
        <w:t xml:space="preserve"> </w:t>
      </w:r>
      <w:bookmarkStart w:id="19628" w:name="_ETM_Q42_648340"/>
      <w:bookmarkEnd w:id="19628"/>
      <w:r w:rsidRPr="00412AED">
        <w:rPr>
          <w:rtl/>
        </w:rPr>
        <w:t>כפר</w:t>
      </w:r>
      <w:r>
        <w:rPr>
          <w:rtl/>
        </w:rPr>
        <w:t xml:space="preserve"> </w:t>
      </w:r>
      <w:bookmarkStart w:id="19629" w:name="_ETM_Q42_649120"/>
      <w:bookmarkEnd w:id="19629"/>
      <w:r>
        <w:rPr>
          <w:rFonts w:hint="cs"/>
          <w:rtl/>
        </w:rPr>
        <w:t>קרקור,</w:t>
      </w:r>
      <w:r>
        <w:rPr>
          <w:rtl/>
        </w:rPr>
        <w:t xml:space="preserve"> </w:t>
      </w:r>
      <w:bookmarkStart w:id="19630" w:name="_ETM_Q42_649930"/>
      <w:bookmarkEnd w:id="19630"/>
      <w:r>
        <w:rPr>
          <w:rtl/>
        </w:rPr>
        <w:t xml:space="preserve">דרומית </w:t>
      </w:r>
      <w:bookmarkStart w:id="19631" w:name="_ETM_Q42_650380"/>
      <w:bookmarkEnd w:id="19631"/>
      <w:r>
        <w:rPr>
          <w:rtl/>
        </w:rPr>
        <w:t>לרה</w:t>
      </w:r>
      <w:r>
        <w:rPr>
          <w:rFonts w:hint="cs"/>
          <w:rtl/>
        </w:rPr>
        <w:t>ט</w:t>
      </w:r>
      <w:bookmarkStart w:id="19632" w:name="_ETM_Q42_648992"/>
      <w:bookmarkEnd w:id="19632"/>
      <w:r>
        <w:rPr>
          <w:rFonts w:hint="cs"/>
          <w:rtl/>
        </w:rPr>
        <w:t>, מע</w:t>
      </w:r>
      <w:bookmarkStart w:id="19633" w:name="_ETM_Q42_651210"/>
      <w:bookmarkEnd w:id="19633"/>
      <w:r>
        <w:rPr>
          <w:rtl/>
        </w:rPr>
        <w:t xml:space="preserve">ל </w:t>
      </w:r>
      <w:bookmarkStart w:id="19634" w:name="_ETM_Q42_651540"/>
      <w:bookmarkStart w:id="19635" w:name="_ETM_Q42_651930"/>
      <w:bookmarkEnd w:id="19634"/>
      <w:bookmarkEnd w:id="19635"/>
      <w:r>
        <w:rPr>
          <w:rFonts w:hint="cs"/>
          <w:rtl/>
        </w:rPr>
        <w:t xml:space="preserve">2,000 </w:t>
      </w:r>
      <w:bookmarkStart w:id="19636" w:name="_ETM_Q42_647994"/>
      <w:bookmarkEnd w:id="19636"/>
      <w:r>
        <w:rPr>
          <w:rtl/>
        </w:rPr>
        <w:t>תושבים</w:t>
      </w:r>
      <w:r w:rsidR="00E83512">
        <w:rPr>
          <w:rFonts w:hint="cs"/>
          <w:rtl/>
        </w:rPr>
        <w:t>,</w:t>
      </w:r>
      <w:r>
        <w:rPr>
          <w:rtl/>
        </w:rPr>
        <w:t xml:space="preserve"> </w:t>
      </w:r>
      <w:bookmarkStart w:id="19637" w:name="_ETM_Q42_654340"/>
      <w:bookmarkEnd w:id="19637"/>
      <w:r>
        <w:rPr>
          <w:rtl/>
        </w:rPr>
        <w:t xml:space="preserve">מסביב </w:t>
      </w:r>
      <w:bookmarkStart w:id="19638" w:name="_ETM_Q42_655060"/>
      <w:bookmarkEnd w:id="19638"/>
      <w:r>
        <w:rPr>
          <w:rtl/>
        </w:rPr>
        <w:t xml:space="preserve">לשגב </w:t>
      </w:r>
      <w:bookmarkStart w:id="19639" w:name="_ETM_Q42_655480"/>
      <w:bookmarkEnd w:id="19639"/>
      <w:r>
        <w:rPr>
          <w:rtl/>
        </w:rPr>
        <w:t>שלום</w:t>
      </w:r>
      <w:r>
        <w:rPr>
          <w:rFonts w:hint="cs"/>
          <w:rtl/>
        </w:rPr>
        <w:t>,</w:t>
      </w:r>
      <w:bookmarkStart w:id="19640" w:name="_ETM_Q42_657933"/>
      <w:bookmarkEnd w:id="19640"/>
      <w:r>
        <w:rPr>
          <w:rtl/>
        </w:rPr>
        <w:t xml:space="preserve"> </w:t>
      </w:r>
      <w:bookmarkStart w:id="19641" w:name="_ETM_Q42_657000"/>
      <w:bookmarkEnd w:id="19641"/>
      <w:r>
        <w:rPr>
          <w:rtl/>
        </w:rPr>
        <w:t>ב</w:t>
      </w:r>
      <w:bookmarkStart w:id="19642" w:name="_ETM_Q42_658013"/>
      <w:bookmarkEnd w:id="19642"/>
      <w:r>
        <w:rPr>
          <w:rtl/>
        </w:rPr>
        <w:t xml:space="preserve">עוד </w:t>
      </w:r>
      <w:bookmarkStart w:id="19643" w:name="_ETM_Q42_658980"/>
      <w:bookmarkStart w:id="19644" w:name="_ETM_Q42_656329"/>
      <w:bookmarkStart w:id="19645" w:name="_ETM_Q42_655809"/>
      <w:bookmarkEnd w:id="19643"/>
      <w:bookmarkEnd w:id="19644"/>
      <w:bookmarkEnd w:id="19645"/>
      <w:r>
        <w:rPr>
          <w:rtl/>
        </w:rPr>
        <w:t>כפר</w:t>
      </w:r>
      <w:bookmarkStart w:id="19646" w:name="_ETM_Q42_659310"/>
      <w:bookmarkStart w:id="19647" w:name="_ETM_Q42_656984"/>
      <w:bookmarkStart w:id="19648" w:name="_ETM_Q42_654433"/>
      <w:bookmarkEnd w:id="19646"/>
      <w:bookmarkEnd w:id="19647"/>
      <w:bookmarkEnd w:id="19648"/>
      <w:r>
        <w:rPr>
          <w:rFonts w:hint="cs"/>
          <w:rtl/>
        </w:rPr>
        <w:t>, ראס ג'ראב</w:t>
      </w:r>
      <w:bookmarkStart w:id="19649" w:name="_ETM_Q42_655833"/>
      <w:bookmarkStart w:id="19650" w:name="_ETM_Q42_657842"/>
      <w:bookmarkStart w:id="19651" w:name="_ETM_Q42_659880"/>
      <w:bookmarkEnd w:id="19649"/>
      <w:bookmarkEnd w:id="19650"/>
      <w:bookmarkEnd w:id="19651"/>
      <w:r>
        <w:rPr>
          <w:rFonts w:hint="cs"/>
          <w:rtl/>
        </w:rPr>
        <w:t xml:space="preserve">א, </w:t>
      </w:r>
      <w:bookmarkStart w:id="19652" w:name="_ETM_Q42_663465"/>
      <w:bookmarkEnd w:id="19652"/>
      <w:r>
        <w:rPr>
          <w:rtl/>
        </w:rPr>
        <w:t xml:space="preserve">מזרחית </w:t>
      </w:r>
      <w:bookmarkStart w:id="19653" w:name="_ETM_Q42_660450"/>
      <w:bookmarkEnd w:id="19653"/>
      <w:r>
        <w:rPr>
          <w:rtl/>
        </w:rPr>
        <w:t>לדימונה</w:t>
      </w:r>
      <w:r>
        <w:rPr>
          <w:rFonts w:hint="cs"/>
          <w:rtl/>
        </w:rPr>
        <w:t>,</w:t>
      </w:r>
      <w:bookmarkStart w:id="19654" w:name="_ETM_Q42_660833"/>
      <w:bookmarkEnd w:id="19654"/>
      <w:r>
        <w:rPr>
          <w:rtl/>
        </w:rPr>
        <w:t xml:space="preserve"> </w:t>
      </w:r>
      <w:bookmarkStart w:id="19655" w:name="_ETM_Q42_662090"/>
      <w:bookmarkEnd w:id="19655"/>
      <w:r>
        <w:rPr>
          <w:rtl/>
        </w:rPr>
        <w:t xml:space="preserve">ובעוד </w:t>
      </w:r>
      <w:bookmarkStart w:id="19656" w:name="_ETM_Q42_662810"/>
      <w:bookmarkEnd w:id="19656"/>
      <w:r>
        <w:rPr>
          <w:rtl/>
        </w:rPr>
        <w:t xml:space="preserve">ועוד </w:t>
      </w:r>
      <w:bookmarkStart w:id="19657" w:name="_ETM_Q42_663320"/>
      <w:bookmarkEnd w:id="19657"/>
      <w:r>
        <w:rPr>
          <w:rtl/>
        </w:rPr>
        <w:t xml:space="preserve">מקומות </w:t>
      </w:r>
      <w:bookmarkStart w:id="19658" w:name="_ETM_Q42_663890"/>
      <w:bookmarkEnd w:id="19658"/>
      <w:r>
        <w:rPr>
          <w:rtl/>
        </w:rPr>
        <w:t xml:space="preserve">קיבלו </w:t>
      </w:r>
      <w:bookmarkStart w:id="19659" w:name="_ETM_Q42_664850"/>
      <w:bookmarkEnd w:id="19659"/>
      <w:r>
        <w:rPr>
          <w:rtl/>
        </w:rPr>
        <w:t>ממ</w:t>
      </w:r>
      <w:r>
        <w:rPr>
          <w:rFonts w:hint="cs"/>
          <w:rtl/>
        </w:rPr>
        <w:t>י</w:t>
      </w:r>
      <w:r>
        <w:rPr>
          <w:rtl/>
        </w:rPr>
        <w:t xml:space="preserve">נהל </w:t>
      </w:r>
      <w:bookmarkStart w:id="19660" w:name="_ETM_Q42_665360"/>
      <w:bookmarkEnd w:id="19660"/>
      <w:r>
        <w:rPr>
          <w:rtl/>
        </w:rPr>
        <w:t xml:space="preserve">מקרקעי </w:t>
      </w:r>
      <w:bookmarkStart w:id="19661" w:name="_ETM_Q42_665840"/>
      <w:bookmarkEnd w:id="19661"/>
      <w:r>
        <w:rPr>
          <w:rtl/>
        </w:rPr>
        <w:t xml:space="preserve">ישראל </w:t>
      </w:r>
      <w:bookmarkStart w:id="19662" w:name="_ETM_Q42_667040"/>
      <w:bookmarkEnd w:id="19662"/>
      <w:r>
        <w:rPr>
          <w:rtl/>
        </w:rPr>
        <w:t>התר</w:t>
      </w:r>
      <w:bookmarkStart w:id="19663" w:name="_ETM_Q42_666934"/>
      <w:bookmarkEnd w:id="19663"/>
      <w:r>
        <w:rPr>
          <w:rFonts w:hint="cs"/>
          <w:rtl/>
        </w:rPr>
        <w:t>א</w:t>
      </w:r>
      <w:r>
        <w:rPr>
          <w:rtl/>
        </w:rPr>
        <w:t xml:space="preserve">ות </w:t>
      </w:r>
      <w:bookmarkStart w:id="19664" w:name="_ETM_Q42_668180"/>
      <w:bookmarkEnd w:id="19664"/>
      <w:r>
        <w:rPr>
          <w:rtl/>
        </w:rPr>
        <w:t xml:space="preserve">לפנות </w:t>
      </w:r>
      <w:bookmarkStart w:id="19665" w:name="_ETM_Q42_668660"/>
      <w:bookmarkEnd w:id="19665"/>
      <w:r>
        <w:rPr>
          <w:rtl/>
        </w:rPr>
        <w:t xml:space="preserve">את </w:t>
      </w:r>
      <w:bookmarkStart w:id="19666" w:name="_ETM_Q42_668780"/>
      <w:bookmarkEnd w:id="19666"/>
      <w:r>
        <w:rPr>
          <w:rtl/>
        </w:rPr>
        <w:t>השטח</w:t>
      </w:r>
      <w:r>
        <w:rPr>
          <w:rFonts w:hint="cs"/>
          <w:rtl/>
        </w:rPr>
        <w:t xml:space="preserve">. ככה, </w:t>
      </w:r>
      <w:bookmarkStart w:id="19667" w:name="_ETM_Q42_669809"/>
      <w:bookmarkStart w:id="19668" w:name="_ETM_Q42_671069"/>
      <w:bookmarkEnd w:id="19667"/>
      <w:bookmarkEnd w:id="19668"/>
      <w:r>
        <w:rPr>
          <w:rtl/>
        </w:rPr>
        <w:t xml:space="preserve">בלי </w:t>
      </w:r>
      <w:bookmarkStart w:id="19669" w:name="_ETM_Q42_671370"/>
      <w:bookmarkEnd w:id="19669"/>
      <w:r>
        <w:rPr>
          <w:rtl/>
        </w:rPr>
        <w:t>דו</w:t>
      </w:r>
      <w:bookmarkStart w:id="19670" w:name="_ETM_Q42_671520"/>
      <w:bookmarkEnd w:id="19670"/>
      <w:r>
        <w:rPr>
          <w:rFonts w:hint="cs"/>
          <w:rtl/>
        </w:rPr>
        <w:t>-</w:t>
      </w:r>
      <w:r>
        <w:rPr>
          <w:rtl/>
        </w:rPr>
        <w:t>שיח</w:t>
      </w:r>
      <w:r>
        <w:rPr>
          <w:rFonts w:hint="cs"/>
          <w:rtl/>
        </w:rPr>
        <w:t>,</w:t>
      </w:r>
      <w:bookmarkStart w:id="19671" w:name="_ETM_Q42_668994"/>
      <w:bookmarkEnd w:id="19671"/>
      <w:r>
        <w:rPr>
          <w:rtl/>
        </w:rPr>
        <w:t xml:space="preserve"> </w:t>
      </w:r>
      <w:bookmarkStart w:id="19672" w:name="_ETM_Q42_673200"/>
      <w:bookmarkEnd w:id="19672"/>
      <w:r>
        <w:rPr>
          <w:rtl/>
        </w:rPr>
        <w:t xml:space="preserve">בוקר </w:t>
      </w:r>
      <w:bookmarkStart w:id="19673" w:name="_ETM_Q42_673740"/>
      <w:bookmarkEnd w:id="19673"/>
      <w:r>
        <w:rPr>
          <w:rFonts w:hint="cs"/>
          <w:rtl/>
        </w:rPr>
        <w:t>אחד</w:t>
      </w:r>
      <w:bookmarkStart w:id="19674" w:name="_ETM_Q42_673104"/>
      <w:bookmarkEnd w:id="19674"/>
      <w:r>
        <w:rPr>
          <w:rtl/>
        </w:rPr>
        <w:t xml:space="preserve"> </w:t>
      </w:r>
      <w:bookmarkStart w:id="19675" w:name="_ETM_Q42_674310"/>
      <w:bookmarkEnd w:id="19675"/>
      <w:r>
        <w:rPr>
          <w:rtl/>
        </w:rPr>
        <w:t xml:space="preserve">מתעוררים </w:t>
      </w:r>
      <w:bookmarkStart w:id="19676" w:name="_ETM_Q42_674790"/>
      <w:bookmarkEnd w:id="19676"/>
      <w:r>
        <w:rPr>
          <w:rtl/>
        </w:rPr>
        <w:t>אנשים</w:t>
      </w:r>
      <w:r>
        <w:rPr>
          <w:rFonts w:hint="cs"/>
          <w:rtl/>
        </w:rPr>
        <w:t>,</w:t>
      </w:r>
      <w:r>
        <w:rPr>
          <w:rtl/>
        </w:rPr>
        <w:t xml:space="preserve"> </w:t>
      </w:r>
      <w:bookmarkStart w:id="19677" w:name="_ETM_Q42_675510"/>
      <w:bookmarkEnd w:id="19677"/>
      <w:r>
        <w:rPr>
          <w:rtl/>
        </w:rPr>
        <w:t xml:space="preserve">והסיירת </w:t>
      </w:r>
      <w:bookmarkStart w:id="19678" w:name="_ETM_Q42_676230"/>
      <w:bookmarkEnd w:id="19678"/>
      <w:r>
        <w:rPr>
          <w:rtl/>
        </w:rPr>
        <w:t>ה</w:t>
      </w:r>
      <w:bookmarkStart w:id="19679" w:name="_ETM_Q42_676620"/>
      <w:bookmarkEnd w:id="19679"/>
      <w:r>
        <w:rPr>
          <w:rFonts w:hint="cs"/>
          <w:rtl/>
        </w:rPr>
        <w:t xml:space="preserve">ירוקה </w:t>
      </w:r>
      <w:bookmarkStart w:id="19680" w:name="_ETM_Q42_675494"/>
      <w:bookmarkEnd w:id="19680"/>
      <w:r>
        <w:rPr>
          <w:rtl/>
        </w:rPr>
        <w:t xml:space="preserve">מטעם </w:t>
      </w:r>
      <w:bookmarkStart w:id="19681" w:name="_ETM_Q42_678150"/>
      <w:bookmarkEnd w:id="19681"/>
      <w:r>
        <w:rPr>
          <w:rtl/>
        </w:rPr>
        <w:t>מ</w:t>
      </w:r>
      <w:r>
        <w:rPr>
          <w:rFonts w:hint="cs"/>
          <w:rtl/>
        </w:rPr>
        <w:t>י</w:t>
      </w:r>
      <w:r>
        <w:rPr>
          <w:rtl/>
        </w:rPr>
        <w:t>נ</w:t>
      </w:r>
      <w:bookmarkStart w:id="19682" w:name="_ETM_Q42_679976"/>
      <w:bookmarkEnd w:id="19682"/>
      <w:r>
        <w:rPr>
          <w:rtl/>
        </w:rPr>
        <w:t xml:space="preserve">הל </w:t>
      </w:r>
      <w:bookmarkStart w:id="19683" w:name="_ETM_Q42_678540"/>
      <w:bookmarkEnd w:id="19683"/>
      <w:r>
        <w:rPr>
          <w:rtl/>
        </w:rPr>
        <w:t xml:space="preserve">מקרקעי </w:t>
      </w:r>
      <w:bookmarkStart w:id="19684" w:name="_ETM_Q42_679020"/>
      <w:bookmarkEnd w:id="19684"/>
      <w:r>
        <w:rPr>
          <w:rtl/>
        </w:rPr>
        <w:t xml:space="preserve">ישראל </w:t>
      </w:r>
      <w:bookmarkStart w:id="19685" w:name="_ETM_Q42_679440"/>
      <w:bookmarkEnd w:id="19685"/>
      <w:r>
        <w:rPr>
          <w:rtl/>
        </w:rPr>
        <w:t>מגיע</w:t>
      </w:r>
      <w:r>
        <w:rPr>
          <w:rFonts w:hint="cs"/>
          <w:rtl/>
        </w:rPr>
        <w:t>ה</w:t>
      </w:r>
      <w:r>
        <w:rPr>
          <w:rtl/>
        </w:rPr>
        <w:t xml:space="preserve"> </w:t>
      </w:r>
      <w:bookmarkStart w:id="19686" w:name="_ETM_Q42_680160"/>
      <w:bookmarkEnd w:id="19686"/>
      <w:r>
        <w:rPr>
          <w:rtl/>
        </w:rPr>
        <w:t>ונות</w:t>
      </w:r>
      <w:bookmarkStart w:id="19687" w:name="_ETM_Q42_680610"/>
      <w:bookmarkStart w:id="19688" w:name="_ETM_Q42_678455"/>
      <w:bookmarkEnd w:id="19687"/>
      <w:bookmarkEnd w:id="19688"/>
      <w:r>
        <w:rPr>
          <w:rFonts w:hint="cs"/>
          <w:rtl/>
        </w:rPr>
        <w:t>נ</w:t>
      </w:r>
      <w:r>
        <w:rPr>
          <w:rtl/>
        </w:rPr>
        <w:t xml:space="preserve">ת </w:t>
      </w:r>
      <w:bookmarkStart w:id="19689" w:name="_ETM_Q42_680730"/>
      <w:bookmarkEnd w:id="19689"/>
      <w:r>
        <w:rPr>
          <w:rtl/>
        </w:rPr>
        <w:t>התר</w:t>
      </w:r>
      <w:r>
        <w:rPr>
          <w:rFonts w:hint="cs"/>
          <w:rtl/>
        </w:rPr>
        <w:t>א</w:t>
      </w:r>
      <w:r>
        <w:rPr>
          <w:rtl/>
        </w:rPr>
        <w:t>ה</w:t>
      </w:r>
      <w:r>
        <w:rPr>
          <w:rFonts w:hint="cs"/>
          <w:rtl/>
        </w:rPr>
        <w:t>:</w:t>
      </w:r>
      <w:r>
        <w:rPr>
          <w:rtl/>
        </w:rPr>
        <w:t xml:space="preserve"> </w:t>
      </w:r>
      <w:bookmarkStart w:id="19690" w:name="_ETM_Q42_681790"/>
      <w:bookmarkEnd w:id="19690"/>
      <w:r>
        <w:rPr>
          <w:rtl/>
        </w:rPr>
        <w:t xml:space="preserve">עליכם </w:t>
      </w:r>
      <w:bookmarkStart w:id="19691" w:name="_ETM_Q42_682299"/>
      <w:bookmarkEnd w:id="19691"/>
      <w:r>
        <w:rPr>
          <w:rtl/>
        </w:rPr>
        <w:t xml:space="preserve">לפנות </w:t>
      </w:r>
      <w:bookmarkStart w:id="19692" w:name="_ETM_Q42_682689"/>
      <w:bookmarkEnd w:id="19692"/>
      <w:r>
        <w:rPr>
          <w:rtl/>
        </w:rPr>
        <w:t xml:space="preserve">את </w:t>
      </w:r>
      <w:bookmarkStart w:id="19693" w:name="_ETM_Q42_682749"/>
      <w:bookmarkEnd w:id="19693"/>
      <w:r>
        <w:rPr>
          <w:rtl/>
        </w:rPr>
        <w:t xml:space="preserve">השטח </w:t>
      </w:r>
      <w:bookmarkStart w:id="19694" w:name="_ETM_Q42_683139"/>
      <w:bookmarkEnd w:id="19694"/>
      <w:r>
        <w:rPr>
          <w:rtl/>
        </w:rPr>
        <w:t xml:space="preserve">תוך </w:t>
      </w:r>
      <w:bookmarkStart w:id="19695" w:name="_ETM_Q42_683349"/>
      <w:bookmarkEnd w:id="19695"/>
      <w:r>
        <w:rPr>
          <w:rtl/>
        </w:rPr>
        <w:t xml:space="preserve">30 </w:t>
      </w:r>
      <w:bookmarkStart w:id="19696" w:name="_ETM_Q42_683739"/>
      <w:bookmarkEnd w:id="19696"/>
      <w:r>
        <w:rPr>
          <w:rtl/>
        </w:rPr>
        <w:t>יום</w:t>
      </w:r>
      <w:r>
        <w:rPr>
          <w:rFonts w:hint="cs"/>
          <w:rtl/>
        </w:rPr>
        <w:t>.</w:t>
      </w:r>
      <w:bookmarkStart w:id="19697" w:name="_ETM_Q42_686190"/>
      <w:bookmarkEnd w:id="19697"/>
      <w:r>
        <w:rPr>
          <w:rFonts w:hint="cs"/>
          <w:rtl/>
        </w:rPr>
        <w:t xml:space="preserve"> </w:t>
      </w:r>
      <w:bookmarkStart w:id="19698" w:name="_ETM_Q42_687652"/>
      <w:bookmarkStart w:id="19699" w:name="_ETM_Q42_687727"/>
      <w:bookmarkStart w:id="19700" w:name="_ETM_Q42_687868"/>
      <w:bookmarkStart w:id="19701" w:name="_ETM_Q42_687934"/>
      <w:bookmarkStart w:id="19702" w:name="_ETM_Q42_687000"/>
      <w:bookmarkStart w:id="19703" w:name="_ETM_Q42_694677"/>
      <w:bookmarkEnd w:id="19698"/>
      <w:bookmarkEnd w:id="19699"/>
      <w:bookmarkEnd w:id="19700"/>
      <w:bookmarkEnd w:id="19701"/>
      <w:bookmarkEnd w:id="19702"/>
      <w:bookmarkEnd w:id="19703"/>
      <w:r>
        <w:rPr>
          <w:rFonts w:hint="cs"/>
          <w:rtl/>
        </w:rPr>
        <w:t>ו</w:t>
      </w:r>
      <w:bookmarkStart w:id="19704" w:name="_ETM_Q42_684426"/>
      <w:bookmarkEnd w:id="19704"/>
      <w:r>
        <w:rPr>
          <w:rtl/>
        </w:rPr>
        <w:t xml:space="preserve">מתי </w:t>
      </w:r>
      <w:bookmarkStart w:id="19705" w:name="_ETM_Q42_687330"/>
      <w:bookmarkEnd w:id="19705"/>
      <w:r>
        <w:rPr>
          <w:rtl/>
        </w:rPr>
        <w:t xml:space="preserve">זה </w:t>
      </w:r>
      <w:bookmarkStart w:id="19706" w:name="_ETM_Q42_687480"/>
      <w:bookmarkEnd w:id="19706"/>
      <w:r>
        <w:rPr>
          <w:rtl/>
        </w:rPr>
        <w:t>קורה</w:t>
      </w:r>
      <w:r>
        <w:rPr>
          <w:rFonts w:hint="cs"/>
          <w:rtl/>
        </w:rPr>
        <w:t>?</w:t>
      </w:r>
      <w:bookmarkStart w:id="19707" w:name="_ETM_Q42_692387"/>
      <w:bookmarkStart w:id="19708" w:name="_ETM_Q42_687666"/>
      <w:bookmarkEnd w:id="19707"/>
      <w:bookmarkEnd w:id="19708"/>
      <w:r>
        <w:rPr>
          <w:rtl/>
        </w:rPr>
        <w:t xml:space="preserve"> </w:t>
      </w:r>
      <w:bookmarkStart w:id="19709" w:name="_ETM_Q42_687959"/>
      <w:bookmarkEnd w:id="19709"/>
      <w:r>
        <w:rPr>
          <w:rtl/>
        </w:rPr>
        <w:t xml:space="preserve">זה </w:t>
      </w:r>
      <w:bookmarkStart w:id="19710" w:name="_ETM_Q42_688170"/>
      <w:bookmarkEnd w:id="19710"/>
      <w:r>
        <w:rPr>
          <w:rtl/>
        </w:rPr>
        <w:t xml:space="preserve">קורה </w:t>
      </w:r>
      <w:bookmarkStart w:id="19711" w:name="_ETM_Q42_688500"/>
      <w:bookmarkEnd w:id="19711"/>
      <w:r>
        <w:rPr>
          <w:rFonts w:hint="cs"/>
          <w:rtl/>
        </w:rPr>
        <w:t>כש</w:t>
      </w:r>
      <w:r>
        <w:rPr>
          <w:rtl/>
        </w:rPr>
        <w:t xml:space="preserve">במקביל </w:t>
      </w:r>
      <w:bookmarkStart w:id="19712" w:name="_ETM_Q42_689130"/>
      <w:bookmarkEnd w:id="19712"/>
      <w:r>
        <w:rPr>
          <w:rtl/>
        </w:rPr>
        <w:t xml:space="preserve">יש </w:t>
      </w:r>
      <w:bookmarkStart w:id="19713" w:name="_ETM_Q42_689580"/>
      <w:bookmarkEnd w:id="19713"/>
      <w:r>
        <w:rPr>
          <w:rtl/>
        </w:rPr>
        <w:t xml:space="preserve">שר </w:t>
      </w:r>
      <w:bookmarkStart w:id="19714" w:name="_ETM_Q42_689880"/>
      <w:bookmarkEnd w:id="19714"/>
      <w:r>
        <w:rPr>
          <w:rtl/>
        </w:rPr>
        <w:t xml:space="preserve">ממונה </w:t>
      </w:r>
      <w:bookmarkStart w:id="19715" w:name="_ETM_Q42_691050"/>
      <w:bookmarkEnd w:id="19715"/>
      <w:r>
        <w:rPr>
          <w:rtl/>
        </w:rPr>
        <w:t xml:space="preserve">ויש </w:t>
      </w:r>
      <w:bookmarkStart w:id="19716" w:name="_ETM_Q42_691650"/>
      <w:bookmarkEnd w:id="19716"/>
      <w:r>
        <w:rPr>
          <w:rtl/>
        </w:rPr>
        <w:t xml:space="preserve">עכשיו </w:t>
      </w:r>
      <w:bookmarkStart w:id="19717" w:name="_ETM_Q42_692160"/>
      <w:bookmarkEnd w:id="19717"/>
      <w:r>
        <w:rPr>
          <w:rtl/>
        </w:rPr>
        <w:t xml:space="preserve">הידברות </w:t>
      </w:r>
      <w:bookmarkStart w:id="19718" w:name="_ETM_Q42_694549"/>
      <w:bookmarkEnd w:id="19718"/>
      <w:r>
        <w:rPr>
          <w:rFonts w:hint="cs"/>
          <w:rtl/>
        </w:rPr>
        <w:t>ע</w:t>
      </w:r>
      <w:r>
        <w:rPr>
          <w:rtl/>
        </w:rPr>
        <w:t xml:space="preserve">ם </w:t>
      </w:r>
      <w:bookmarkStart w:id="19719" w:name="_ETM_Q42_694760"/>
      <w:bookmarkEnd w:id="19719"/>
      <w:r>
        <w:rPr>
          <w:rtl/>
        </w:rPr>
        <w:t xml:space="preserve">רוב </w:t>
      </w:r>
      <w:bookmarkStart w:id="19720" w:name="_ETM_Q42_695029"/>
      <w:bookmarkEnd w:id="19720"/>
      <w:r>
        <w:rPr>
          <w:rtl/>
        </w:rPr>
        <w:t>ה</w:t>
      </w:r>
      <w:r>
        <w:rPr>
          <w:rFonts w:hint="cs"/>
          <w:rtl/>
        </w:rPr>
        <w:t>כפ</w:t>
      </w:r>
      <w:r>
        <w:rPr>
          <w:rtl/>
        </w:rPr>
        <w:t xml:space="preserve">רים </w:t>
      </w:r>
      <w:bookmarkStart w:id="19721" w:name="_ETM_Q42_695959"/>
      <w:bookmarkEnd w:id="19721"/>
      <w:r>
        <w:rPr>
          <w:rtl/>
        </w:rPr>
        <w:t>בנגב</w:t>
      </w:r>
      <w:r>
        <w:rPr>
          <w:rFonts w:hint="cs"/>
          <w:rtl/>
        </w:rPr>
        <w:t>.</w:t>
      </w:r>
      <w:bookmarkStart w:id="19722" w:name="_ETM_Q42_697030"/>
      <w:bookmarkEnd w:id="19722"/>
    </w:p>
    <w:p w:rsidR="002A77F7" w:rsidRDefault="002A77F7" w:rsidP="00BE6B3F">
      <w:pPr>
        <w:rPr>
          <w:rtl/>
        </w:rPr>
      </w:pPr>
    </w:p>
    <w:p w:rsidR="002A77F7" w:rsidRDefault="002A77F7" w:rsidP="00F827CF">
      <w:pPr>
        <w:rPr>
          <w:rtl/>
        </w:rPr>
      </w:pPr>
      <w:r>
        <w:rPr>
          <w:rtl/>
        </w:rPr>
        <w:t xml:space="preserve">ואני </w:t>
      </w:r>
      <w:bookmarkStart w:id="19723" w:name="_ETM_Q42_697269"/>
      <w:bookmarkEnd w:id="19723"/>
      <w:r>
        <w:rPr>
          <w:rtl/>
        </w:rPr>
        <w:t xml:space="preserve">רוצה </w:t>
      </w:r>
      <w:bookmarkStart w:id="19724" w:name="_ETM_Q42_697510"/>
      <w:bookmarkEnd w:id="19724"/>
      <w:r>
        <w:rPr>
          <w:rtl/>
        </w:rPr>
        <w:t xml:space="preserve">להזכיר </w:t>
      </w:r>
      <w:bookmarkStart w:id="19725" w:name="_ETM_Q42_698379"/>
      <w:bookmarkEnd w:id="19725"/>
      <w:r>
        <w:rPr>
          <w:rtl/>
        </w:rPr>
        <w:t>ש</w:t>
      </w:r>
      <w:bookmarkStart w:id="19726" w:name="_ETM_Q42_698769"/>
      <w:bookmarkEnd w:id="19726"/>
      <w:r>
        <w:rPr>
          <w:rtl/>
        </w:rPr>
        <w:t xml:space="preserve">רק </w:t>
      </w:r>
      <w:bookmarkStart w:id="19727" w:name="_ETM_Q42_698950"/>
      <w:bookmarkEnd w:id="19727"/>
      <w:r>
        <w:rPr>
          <w:rtl/>
        </w:rPr>
        <w:t xml:space="preserve">לפני </w:t>
      </w:r>
      <w:bookmarkStart w:id="19728" w:name="_ETM_Q42_699429"/>
      <w:bookmarkStart w:id="19729" w:name="_ETM_Q42_699760"/>
      <w:bookmarkEnd w:id="19728"/>
      <w:bookmarkEnd w:id="19729"/>
      <w:r>
        <w:rPr>
          <w:rFonts w:hint="cs"/>
          <w:rtl/>
        </w:rPr>
        <w:t xml:space="preserve">ארבעה </w:t>
      </w:r>
      <w:bookmarkStart w:id="19730" w:name="_ETM_Q42_698356"/>
      <w:bookmarkEnd w:id="19730"/>
      <w:r>
        <w:rPr>
          <w:rtl/>
        </w:rPr>
        <w:t xml:space="preserve">חודשים </w:t>
      </w:r>
      <w:bookmarkStart w:id="19731" w:name="_ETM_Q42_700239"/>
      <w:bookmarkEnd w:id="19731"/>
      <w:r>
        <w:rPr>
          <w:rtl/>
        </w:rPr>
        <w:t xml:space="preserve">היה </w:t>
      </w:r>
      <w:bookmarkStart w:id="19732" w:name="_ETM_Q42_700929"/>
      <w:bookmarkEnd w:id="19732"/>
      <w:r>
        <w:rPr>
          <w:rtl/>
        </w:rPr>
        <w:t xml:space="preserve">סיפור </w:t>
      </w:r>
      <w:bookmarkStart w:id="19733" w:name="_ETM_Q42_701409"/>
      <w:bookmarkEnd w:id="19733"/>
      <w:r>
        <w:rPr>
          <w:rtl/>
        </w:rPr>
        <w:t xml:space="preserve">ארוך </w:t>
      </w:r>
      <w:bookmarkStart w:id="19734" w:name="_ETM_Q42_701799"/>
      <w:bookmarkEnd w:id="19734"/>
      <w:r>
        <w:rPr>
          <w:rtl/>
        </w:rPr>
        <w:t xml:space="preserve">עם </w:t>
      </w:r>
      <w:bookmarkStart w:id="19735" w:name="_ETM_Q42_701920"/>
      <w:bookmarkEnd w:id="19735"/>
      <w:r>
        <w:rPr>
          <w:rtl/>
        </w:rPr>
        <w:t xml:space="preserve">הכפר </w:t>
      </w:r>
      <w:bookmarkStart w:id="19736" w:name="_ETM_Q42_702250"/>
      <w:bookmarkEnd w:id="19736"/>
      <w:r>
        <w:rPr>
          <w:rFonts w:hint="cs"/>
          <w:rtl/>
        </w:rPr>
        <w:t>ח'רבת אל-וטן</w:t>
      </w:r>
      <w:bookmarkStart w:id="19737" w:name="_ETM_Q42_698517"/>
      <w:bookmarkStart w:id="19738" w:name="_ETM_Q42_698316"/>
      <w:bookmarkStart w:id="19739" w:name="_ETM_Q42_702459"/>
      <w:bookmarkEnd w:id="19737"/>
      <w:bookmarkEnd w:id="19738"/>
      <w:bookmarkEnd w:id="19739"/>
      <w:r>
        <w:rPr>
          <w:rFonts w:hint="cs"/>
          <w:rtl/>
        </w:rPr>
        <w:t>,</w:t>
      </w:r>
      <w:bookmarkStart w:id="19740" w:name="_ETM_Q42_700607"/>
      <w:bookmarkStart w:id="19741" w:name="_ETM_Q42_702849"/>
      <w:bookmarkEnd w:id="19740"/>
      <w:bookmarkEnd w:id="19741"/>
      <w:r>
        <w:rPr>
          <w:rtl/>
        </w:rPr>
        <w:t xml:space="preserve"> </w:t>
      </w:r>
      <w:bookmarkStart w:id="19742" w:name="_ETM_Q42_703920"/>
      <w:bookmarkEnd w:id="19742"/>
      <w:r>
        <w:rPr>
          <w:rtl/>
        </w:rPr>
        <w:t xml:space="preserve">שיש </w:t>
      </w:r>
      <w:bookmarkStart w:id="19743" w:name="_ETM_Q42_704280"/>
      <w:bookmarkEnd w:id="19743"/>
      <w:r>
        <w:rPr>
          <w:rtl/>
        </w:rPr>
        <w:t xml:space="preserve">בו </w:t>
      </w:r>
      <w:bookmarkStart w:id="19744" w:name="_ETM_Q42_704429"/>
      <w:bookmarkEnd w:id="19744"/>
      <w:r>
        <w:rPr>
          <w:rtl/>
        </w:rPr>
        <w:t xml:space="preserve">מעל </w:t>
      </w:r>
      <w:bookmarkStart w:id="19745" w:name="_ETM_Q42_704760"/>
      <w:bookmarkEnd w:id="19745"/>
      <w:r>
        <w:rPr>
          <w:rtl/>
        </w:rPr>
        <w:t xml:space="preserve">800 </w:t>
      </w:r>
      <w:bookmarkStart w:id="19746" w:name="_ETM_Q42_705420"/>
      <w:bookmarkEnd w:id="19746"/>
      <w:r>
        <w:rPr>
          <w:rtl/>
        </w:rPr>
        <w:t>משפחות</w:t>
      </w:r>
      <w:bookmarkStart w:id="19747" w:name="_ETM_Q42_701157"/>
      <w:bookmarkEnd w:id="19747"/>
      <w:r>
        <w:rPr>
          <w:rFonts w:hint="cs"/>
          <w:rtl/>
        </w:rPr>
        <w:t>,</w:t>
      </w:r>
      <w:r>
        <w:rPr>
          <w:rtl/>
        </w:rPr>
        <w:t xml:space="preserve"> </w:t>
      </w:r>
      <w:bookmarkStart w:id="19748" w:name="_ETM_Q42_706260"/>
      <w:bookmarkEnd w:id="19748"/>
      <w:r>
        <w:rPr>
          <w:rtl/>
        </w:rPr>
        <w:t xml:space="preserve">זה </w:t>
      </w:r>
      <w:bookmarkStart w:id="19749" w:name="_ETM_Q42_706440"/>
      <w:bookmarkEnd w:id="19749"/>
      <w:r>
        <w:rPr>
          <w:rtl/>
        </w:rPr>
        <w:t xml:space="preserve">אלפי </w:t>
      </w:r>
      <w:bookmarkStart w:id="19750" w:name="_ETM_Q42_706709"/>
      <w:bookmarkEnd w:id="19750"/>
      <w:r>
        <w:rPr>
          <w:rtl/>
        </w:rPr>
        <w:t>אנשים</w:t>
      </w:r>
      <w:bookmarkStart w:id="19751" w:name="_ETM_Q42_706068"/>
      <w:bookmarkEnd w:id="19751"/>
      <w:r>
        <w:rPr>
          <w:rFonts w:hint="cs"/>
          <w:rtl/>
        </w:rPr>
        <w:t>.</w:t>
      </w:r>
      <w:r>
        <w:rPr>
          <w:rtl/>
        </w:rPr>
        <w:t xml:space="preserve"> </w:t>
      </w:r>
      <w:bookmarkStart w:id="19752" w:name="_ETM_Q42_707599"/>
      <w:bookmarkEnd w:id="19752"/>
      <w:r>
        <w:rPr>
          <w:rtl/>
        </w:rPr>
        <w:t xml:space="preserve">כבר </w:t>
      </w:r>
      <w:bookmarkStart w:id="19753" w:name="_ETM_Q42_708470"/>
      <w:bookmarkEnd w:id="19753"/>
      <w:r>
        <w:rPr>
          <w:rtl/>
        </w:rPr>
        <w:t xml:space="preserve">יש </w:t>
      </w:r>
      <w:bookmarkStart w:id="19754" w:name="_ETM_Q42_709040"/>
      <w:bookmarkEnd w:id="19754"/>
      <w:r>
        <w:rPr>
          <w:rtl/>
        </w:rPr>
        <w:t xml:space="preserve">דיבור </w:t>
      </w:r>
      <w:bookmarkStart w:id="19755" w:name="_ETM_Q42_710100"/>
      <w:bookmarkEnd w:id="19755"/>
      <w:r>
        <w:rPr>
          <w:rtl/>
        </w:rPr>
        <w:t xml:space="preserve">ויש </w:t>
      </w:r>
      <w:bookmarkStart w:id="19756" w:name="_ETM_Q42_710460"/>
      <w:bookmarkEnd w:id="19756"/>
      <w:r>
        <w:rPr>
          <w:rtl/>
        </w:rPr>
        <w:t>דו</w:t>
      </w:r>
      <w:r>
        <w:rPr>
          <w:rFonts w:hint="cs"/>
          <w:rtl/>
        </w:rPr>
        <w:t>-</w:t>
      </w:r>
      <w:r>
        <w:rPr>
          <w:rtl/>
        </w:rPr>
        <w:t>שיח</w:t>
      </w:r>
      <w:bookmarkStart w:id="19757" w:name="_ETM_Q42_707968"/>
      <w:bookmarkEnd w:id="19757"/>
      <w:r>
        <w:rPr>
          <w:rtl/>
        </w:rPr>
        <w:t xml:space="preserve"> </w:t>
      </w:r>
      <w:bookmarkStart w:id="19758" w:name="_ETM_Q42_711390"/>
      <w:bookmarkEnd w:id="19758"/>
      <w:r>
        <w:rPr>
          <w:rtl/>
        </w:rPr>
        <w:t xml:space="preserve">וכבר </w:t>
      </w:r>
      <w:bookmarkStart w:id="19759" w:name="_ETM_Q42_711840"/>
      <w:bookmarkEnd w:id="19759"/>
      <w:r>
        <w:rPr>
          <w:rtl/>
        </w:rPr>
        <w:t xml:space="preserve">התקיימו </w:t>
      </w:r>
      <w:bookmarkStart w:id="19760" w:name="_ETM_Q42_712230"/>
      <w:bookmarkEnd w:id="19760"/>
      <w:r>
        <w:rPr>
          <w:rFonts w:hint="cs"/>
          <w:rtl/>
        </w:rPr>
        <w:t>כמה</w:t>
      </w:r>
      <w:r>
        <w:rPr>
          <w:rtl/>
        </w:rPr>
        <w:t xml:space="preserve"> </w:t>
      </w:r>
      <w:bookmarkStart w:id="19761" w:name="_ETM_Q42_712680"/>
      <w:bookmarkEnd w:id="19761"/>
      <w:r>
        <w:rPr>
          <w:rtl/>
        </w:rPr>
        <w:t xml:space="preserve">ישיבות </w:t>
      </w:r>
      <w:bookmarkStart w:id="19762" w:name="_ETM_Q42_713250"/>
      <w:bookmarkEnd w:id="19762"/>
      <w:r>
        <w:rPr>
          <w:rtl/>
        </w:rPr>
        <w:t xml:space="preserve">על </w:t>
      </w:r>
      <w:bookmarkStart w:id="19763" w:name="_ETM_Q42_713400"/>
      <w:bookmarkEnd w:id="19763"/>
      <w:r>
        <w:rPr>
          <w:rtl/>
        </w:rPr>
        <w:t xml:space="preserve">הכרה </w:t>
      </w:r>
      <w:bookmarkStart w:id="19764" w:name="_ETM_Q42_713730"/>
      <w:bookmarkEnd w:id="19764"/>
      <w:r>
        <w:rPr>
          <w:rtl/>
        </w:rPr>
        <w:t>בכפר</w:t>
      </w:r>
      <w:r>
        <w:rPr>
          <w:rFonts w:hint="cs"/>
          <w:rtl/>
        </w:rPr>
        <w:t>,</w:t>
      </w:r>
      <w:r>
        <w:rPr>
          <w:rtl/>
        </w:rPr>
        <w:t xml:space="preserve"> </w:t>
      </w:r>
      <w:bookmarkStart w:id="19765" w:name="_ETM_Q42_715069"/>
      <w:bookmarkEnd w:id="19765"/>
      <w:r>
        <w:rPr>
          <w:rtl/>
        </w:rPr>
        <w:t xml:space="preserve">וקרן </w:t>
      </w:r>
      <w:bookmarkStart w:id="19766" w:name="_ETM_Q42_716929"/>
      <w:bookmarkStart w:id="19767" w:name="_ETM_Q42_715549"/>
      <w:bookmarkEnd w:id="19766"/>
      <w:bookmarkEnd w:id="19767"/>
      <w:r>
        <w:rPr>
          <w:rtl/>
        </w:rPr>
        <w:t xml:space="preserve">קיימת </w:t>
      </w:r>
      <w:bookmarkStart w:id="19768" w:name="_ETM_Q42_718309"/>
      <w:bookmarkEnd w:id="19768"/>
      <w:r>
        <w:rPr>
          <w:rtl/>
        </w:rPr>
        <w:t>הפסיק</w:t>
      </w:r>
      <w:r>
        <w:rPr>
          <w:rFonts w:hint="cs"/>
          <w:rtl/>
        </w:rPr>
        <w:t>ה</w:t>
      </w:r>
      <w:r>
        <w:rPr>
          <w:rtl/>
        </w:rPr>
        <w:t xml:space="preserve"> </w:t>
      </w:r>
      <w:bookmarkStart w:id="19769" w:name="_ETM_Q42_718790"/>
      <w:bookmarkEnd w:id="19769"/>
      <w:r>
        <w:rPr>
          <w:rtl/>
        </w:rPr>
        <w:t xml:space="preserve">את </w:t>
      </w:r>
      <w:bookmarkStart w:id="19770" w:name="_ETM_Q42_718939"/>
      <w:bookmarkEnd w:id="19770"/>
      <w:r>
        <w:rPr>
          <w:rtl/>
        </w:rPr>
        <w:t xml:space="preserve">הפעילות </w:t>
      </w:r>
      <w:bookmarkStart w:id="19771" w:name="_ETM_Q42_719359"/>
      <w:bookmarkEnd w:id="19771"/>
      <w:r>
        <w:rPr>
          <w:rtl/>
        </w:rPr>
        <w:t xml:space="preserve">שלה </w:t>
      </w:r>
      <w:bookmarkStart w:id="19772" w:name="_ETM_Q42_719629"/>
      <w:bookmarkEnd w:id="19772"/>
      <w:r>
        <w:rPr>
          <w:rtl/>
        </w:rPr>
        <w:t xml:space="preserve">בתוך </w:t>
      </w:r>
      <w:bookmarkStart w:id="19773" w:name="_ETM_Q42_719989"/>
      <w:bookmarkEnd w:id="19773"/>
      <w:r>
        <w:rPr>
          <w:rtl/>
        </w:rPr>
        <w:t>הכפר</w:t>
      </w:r>
      <w:r>
        <w:rPr>
          <w:rFonts w:hint="cs"/>
          <w:rtl/>
        </w:rPr>
        <w:t>.</w:t>
      </w:r>
      <w:bookmarkStart w:id="19774" w:name="_ETM_Q42_717669"/>
      <w:bookmarkEnd w:id="19774"/>
      <w:r>
        <w:rPr>
          <w:rtl/>
        </w:rPr>
        <w:t xml:space="preserve"> </w:t>
      </w:r>
      <w:bookmarkStart w:id="19775" w:name="_ETM_Q42_720889"/>
      <w:bookmarkEnd w:id="19775"/>
      <w:r>
        <w:rPr>
          <w:rtl/>
        </w:rPr>
        <w:t xml:space="preserve">גם </w:t>
      </w:r>
      <w:bookmarkStart w:id="19776" w:name="_ETM_Q42_721159"/>
      <w:bookmarkEnd w:id="19776"/>
      <w:r>
        <w:rPr>
          <w:rtl/>
        </w:rPr>
        <w:t xml:space="preserve">בכפר </w:t>
      </w:r>
      <w:bookmarkStart w:id="19777" w:name="_ETM_Q42_721669"/>
      <w:bookmarkStart w:id="19778" w:name="_ETM_Q42_720358"/>
      <w:bookmarkEnd w:id="19777"/>
      <w:bookmarkEnd w:id="19778"/>
      <w:r>
        <w:rPr>
          <w:rFonts w:hint="cs"/>
          <w:rtl/>
        </w:rPr>
        <w:t>אלרויס</w:t>
      </w:r>
      <w:r>
        <w:rPr>
          <w:rtl/>
        </w:rPr>
        <w:t xml:space="preserve"> </w:t>
      </w:r>
      <w:bookmarkStart w:id="19779" w:name="_ETM_Q42_722569"/>
      <w:bookmarkEnd w:id="19779"/>
      <w:r>
        <w:rPr>
          <w:rtl/>
        </w:rPr>
        <w:t xml:space="preserve">קרן </w:t>
      </w:r>
      <w:bookmarkStart w:id="19780" w:name="_ETM_Q42_723019"/>
      <w:bookmarkEnd w:id="19780"/>
      <w:r>
        <w:rPr>
          <w:rtl/>
        </w:rPr>
        <w:t xml:space="preserve">קיימת </w:t>
      </w:r>
      <w:bookmarkStart w:id="19781" w:name="_ETM_Q42_723349"/>
      <w:bookmarkEnd w:id="19781"/>
      <w:r>
        <w:rPr>
          <w:rtl/>
        </w:rPr>
        <w:t>הפסיק</w:t>
      </w:r>
      <w:r>
        <w:rPr>
          <w:rFonts w:hint="cs"/>
          <w:rtl/>
        </w:rPr>
        <w:t>ה</w:t>
      </w:r>
      <w:r>
        <w:rPr>
          <w:rtl/>
        </w:rPr>
        <w:t xml:space="preserve"> </w:t>
      </w:r>
      <w:bookmarkStart w:id="19782" w:name="_ETM_Q42_723679"/>
      <w:bookmarkEnd w:id="19782"/>
      <w:r>
        <w:rPr>
          <w:rtl/>
        </w:rPr>
        <w:t xml:space="preserve">את </w:t>
      </w:r>
      <w:bookmarkStart w:id="19783" w:name="_ETM_Q42_723799"/>
      <w:bookmarkEnd w:id="19783"/>
      <w:r>
        <w:rPr>
          <w:rtl/>
        </w:rPr>
        <w:t>הפעילות</w:t>
      </w:r>
      <w:r>
        <w:rPr>
          <w:rFonts w:hint="cs"/>
          <w:rtl/>
        </w:rPr>
        <w:t>,</w:t>
      </w:r>
      <w:r>
        <w:rPr>
          <w:rtl/>
        </w:rPr>
        <w:t xml:space="preserve"> </w:t>
      </w:r>
      <w:bookmarkStart w:id="19784" w:name="_ETM_Q42_724370"/>
      <w:bookmarkEnd w:id="19784"/>
      <w:r>
        <w:rPr>
          <w:rtl/>
        </w:rPr>
        <w:t xml:space="preserve">ועכשיו </w:t>
      </w:r>
      <w:bookmarkStart w:id="19785" w:name="_ETM_Q42_724969"/>
      <w:bookmarkEnd w:id="19785"/>
      <w:r>
        <w:rPr>
          <w:rtl/>
        </w:rPr>
        <w:t xml:space="preserve">יש </w:t>
      </w:r>
      <w:bookmarkStart w:id="19786" w:name="_ETM_Q42_725569"/>
      <w:bookmarkEnd w:id="19786"/>
      <w:r>
        <w:rPr>
          <w:rtl/>
        </w:rPr>
        <w:t xml:space="preserve">דיבור </w:t>
      </w:r>
      <w:bookmarkStart w:id="19787" w:name="_ETM_Q42_725959"/>
      <w:bookmarkEnd w:id="19787"/>
      <w:r>
        <w:rPr>
          <w:rtl/>
        </w:rPr>
        <w:t xml:space="preserve">על </w:t>
      </w:r>
      <w:bookmarkStart w:id="19788" w:name="_ETM_Q42_726079"/>
      <w:bookmarkEnd w:id="19788"/>
      <w:r>
        <w:rPr>
          <w:rtl/>
        </w:rPr>
        <w:t>הכרה</w:t>
      </w:r>
      <w:r>
        <w:rPr>
          <w:rFonts w:hint="cs"/>
          <w:rtl/>
        </w:rPr>
        <w:t>.</w:t>
      </w:r>
      <w:bookmarkStart w:id="19789" w:name="_ETM_Q42_725018"/>
      <w:bookmarkEnd w:id="19789"/>
      <w:r>
        <w:rPr>
          <w:rtl/>
        </w:rPr>
        <w:t xml:space="preserve"> </w:t>
      </w:r>
      <w:bookmarkStart w:id="19790" w:name="_ETM_Q42_727800"/>
      <w:bookmarkEnd w:id="19790"/>
      <w:r>
        <w:rPr>
          <w:rtl/>
        </w:rPr>
        <w:t xml:space="preserve">יש </w:t>
      </w:r>
      <w:bookmarkStart w:id="19791" w:name="_ETM_Q42_728309"/>
      <w:bookmarkEnd w:id="19791"/>
      <w:r>
        <w:rPr>
          <w:rtl/>
        </w:rPr>
        <w:t xml:space="preserve">כפרים </w:t>
      </w:r>
      <w:bookmarkStart w:id="19792" w:name="_ETM_Q42_728819"/>
      <w:bookmarkEnd w:id="19792"/>
      <w:r>
        <w:rPr>
          <w:rtl/>
        </w:rPr>
        <w:t xml:space="preserve">שכבר </w:t>
      </w:r>
      <w:bookmarkStart w:id="19793" w:name="_ETM_Q42_729239"/>
      <w:bookmarkEnd w:id="19793"/>
      <w:r>
        <w:rPr>
          <w:rtl/>
        </w:rPr>
        <w:t xml:space="preserve">מוכנים </w:t>
      </w:r>
      <w:bookmarkStart w:id="19794" w:name="_ETM_Q42_729750"/>
      <w:bookmarkEnd w:id="19794"/>
      <w:r>
        <w:rPr>
          <w:rtl/>
        </w:rPr>
        <w:t xml:space="preserve">שנים </w:t>
      </w:r>
      <w:bookmarkStart w:id="19795" w:name="_ETM_Q42_730440"/>
      <w:bookmarkStart w:id="19796" w:name="_ETM_Q42_728130"/>
      <w:bookmarkStart w:id="19797" w:name="_ETM_Q42_724771"/>
      <w:bookmarkEnd w:id="19795"/>
      <w:bookmarkEnd w:id="19796"/>
      <w:bookmarkEnd w:id="19797"/>
      <w:r>
        <w:rPr>
          <w:rtl/>
        </w:rPr>
        <w:t>להכרה</w:t>
      </w:r>
      <w:r>
        <w:rPr>
          <w:rFonts w:hint="cs"/>
          <w:rtl/>
        </w:rPr>
        <w:t>,</w:t>
      </w:r>
      <w:r>
        <w:rPr>
          <w:rtl/>
        </w:rPr>
        <w:t xml:space="preserve"> </w:t>
      </w:r>
      <w:bookmarkStart w:id="19798" w:name="_ETM_Q42_731220"/>
      <w:bookmarkEnd w:id="19798"/>
      <w:r>
        <w:rPr>
          <w:rtl/>
        </w:rPr>
        <w:t xml:space="preserve">כמו </w:t>
      </w:r>
      <w:bookmarkStart w:id="19799" w:name="_ETM_Q42_731670"/>
      <w:bookmarkEnd w:id="19799"/>
      <w:r w:rsidRPr="007C25B5">
        <w:rPr>
          <w:rtl/>
        </w:rPr>
        <w:t>עַבְּדִה</w:t>
      </w:r>
      <w:r>
        <w:rPr>
          <w:rFonts w:hint="cs"/>
          <w:rtl/>
        </w:rPr>
        <w:t>,</w:t>
      </w:r>
      <w:bookmarkStart w:id="19800" w:name="_ETM_Q42_728808"/>
      <w:bookmarkEnd w:id="19800"/>
      <w:r>
        <w:rPr>
          <w:rtl/>
        </w:rPr>
        <w:t xml:space="preserve"> </w:t>
      </w:r>
      <w:bookmarkStart w:id="19801" w:name="_ETM_Q42_732480"/>
      <w:bookmarkEnd w:id="19801"/>
      <w:r>
        <w:rPr>
          <w:rtl/>
        </w:rPr>
        <w:t xml:space="preserve">כחלק </w:t>
      </w:r>
      <w:bookmarkStart w:id="19802" w:name="_ETM_Q42_733170"/>
      <w:bookmarkEnd w:id="19802"/>
      <w:r>
        <w:rPr>
          <w:rtl/>
        </w:rPr>
        <w:t xml:space="preserve">ממועצת </w:t>
      </w:r>
      <w:bookmarkStart w:id="19803" w:name="_ETM_Q42_733890"/>
      <w:bookmarkEnd w:id="19803"/>
      <w:r>
        <w:rPr>
          <w:rtl/>
        </w:rPr>
        <w:t xml:space="preserve">רמת </w:t>
      </w:r>
      <w:bookmarkStart w:id="19804" w:name="_ETM_Q42_734220"/>
      <w:bookmarkEnd w:id="19804"/>
      <w:r>
        <w:rPr>
          <w:rtl/>
        </w:rPr>
        <w:t>נגב</w:t>
      </w:r>
      <w:bookmarkStart w:id="19805" w:name="_ETM_Q42_732808"/>
      <w:bookmarkEnd w:id="19805"/>
      <w:r>
        <w:rPr>
          <w:rFonts w:hint="cs"/>
          <w:rtl/>
        </w:rPr>
        <w:t>.</w:t>
      </w:r>
      <w:r>
        <w:rPr>
          <w:rtl/>
        </w:rPr>
        <w:t xml:space="preserve"> </w:t>
      </w:r>
      <w:bookmarkStart w:id="19806" w:name="_ETM_Q42_735010"/>
      <w:bookmarkEnd w:id="19806"/>
      <w:r>
        <w:rPr>
          <w:rtl/>
        </w:rPr>
        <w:t xml:space="preserve">ואני </w:t>
      </w:r>
      <w:bookmarkStart w:id="19807" w:name="_ETM_Q42_735279"/>
      <w:bookmarkEnd w:id="19807"/>
      <w:r>
        <w:rPr>
          <w:rtl/>
        </w:rPr>
        <w:t>כ</w:t>
      </w:r>
      <w:r>
        <w:rPr>
          <w:rFonts w:hint="cs"/>
          <w:rtl/>
        </w:rPr>
        <w:t>א</w:t>
      </w:r>
      <w:r>
        <w:rPr>
          <w:rtl/>
        </w:rPr>
        <w:t xml:space="preserve">ן </w:t>
      </w:r>
      <w:bookmarkStart w:id="19808" w:name="_ETM_Q42_735909"/>
      <w:bookmarkEnd w:id="19808"/>
      <w:r>
        <w:rPr>
          <w:rtl/>
        </w:rPr>
        <w:t xml:space="preserve">מודה </w:t>
      </w:r>
      <w:bookmarkStart w:id="19809" w:name="_ETM_Q42_736300"/>
      <w:bookmarkEnd w:id="19809"/>
      <w:r>
        <w:rPr>
          <w:rtl/>
        </w:rPr>
        <w:t xml:space="preserve">לידידי </w:t>
      </w:r>
      <w:bookmarkStart w:id="19810" w:name="_ETM_Q42_737379"/>
      <w:bookmarkEnd w:id="19810"/>
      <w:r>
        <w:rPr>
          <w:rtl/>
        </w:rPr>
        <w:t xml:space="preserve">ערן </w:t>
      </w:r>
      <w:bookmarkStart w:id="19811" w:name="_ETM_Q42_737740"/>
      <w:bookmarkEnd w:id="19811"/>
      <w:r>
        <w:rPr>
          <w:rtl/>
        </w:rPr>
        <w:t>דו</w:t>
      </w:r>
      <w:bookmarkStart w:id="19812" w:name="_ETM_Q42_736228"/>
      <w:bookmarkEnd w:id="19812"/>
      <w:r>
        <w:rPr>
          <w:rtl/>
        </w:rPr>
        <w:t>רון</w:t>
      </w:r>
      <w:r>
        <w:rPr>
          <w:rFonts w:hint="cs"/>
          <w:rtl/>
        </w:rPr>
        <w:t>,</w:t>
      </w:r>
      <w:r>
        <w:rPr>
          <w:rtl/>
        </w:rPr>
        <w:t xml:space="preserve"> </w:t>
      </w:r>
      <w:bookmarkStart w:id="19813" w:name="_ETM_Q42_738099"/>
      <w:bookmarkEnd w:id="19813"/>
      <w:r>
        <w:rPr>
          <w:rtl/>
        </w:rPr>
        <w:t xml:space="preserve">ראש </w:t>
      </w:r>
      <w:bookmarkStart w:id="19814" w:name="_ETM_Q42_738370"/>
      <w:bookmarkEnd w:id="19814"/>
      <w:r>
        <w:rPr>
          <w:rtl/>
        </w:rPr>
        <w:t xml:space="preserve">המועצה </w:t>
      </w:r>
      <w:bookmarkStart w:id="19815" w:name="_ETM_Q42_738940"/>
      <w:bookmarkEnd w:id="19815"/>
      <w:r>
        <w:rPr>
          <w:rtl/>
        </w:rPr>
        <w:t xml:space="preserve">האזורית </w:t>
      </w:r>
      <w:bookmarkStart w:id="19816" w:name="_ETM_Q42_739750"/>
      <w:bookmarkEnd w:id="19816"/>
      <w:r>
        <w:rPr>
          <w:rtl/>
        </w:rPr>
        <w:t xml:space="preserve">רמת </w:t>
      </w:r>
      <w:bookmarkStart w:id="19817" w:name="_ETM_Q42_740050"/>
      <w:bookmarkEnd w:id="19817"/>
      <w:r>
        <w:rPr>
          <w:rtl/>
        </w:rPr>
        <w:t>נגב</w:t>
      </w:r>
      <w:r>
        <w:rPr>
          <w:rFonts w:hint="cs"/>
          <w:rtl/>
        </w:rPr>
        <w:t>,</w:t>
      </w:r>
      <w:r>
        <w:rPr>
          <w:rtl/>
        </w:rPr>
        <w:t xml:space="preserve"> </w:t>
      </w:r>
      <w:bookmarkStart w:id="19818" w:name="_ETM_Q42_740559"/>
      <w:bookmarkEnd w:id="19818"/>
      <w:r>
        <w:rPr>
          <w:rtl/>
        </w:rPr>
        <w:t>שנ</w:t>
      </w:r>
      <w:r>
        <w:rPr>
          <w:rFonts w:hint="cs"/>
          <w:rtl/>
        </w:rPr>
        <w:t>י</w:t>
      </w:r>
      <w:r>
        <w:rPr>
          <w:rtl/>
        </w:rPr>
        <w:t>אות</w:t>
      </w:r>
      <w:bookmarkStart w:id="19819" w:name="_ETM_Q42_738738"/>
      <w:bookmarkEnd w:id="19819"/>
      <w:r>
        <w:rPr>
          <w:rtl/>
        </w:rPr>
        <w:t xml:space="preserve"> </w:t>
      </w:r>
      <w:bookmarkStart w:id="19820" w:name="_ETM_Q42_741729"/>
      <w:bookmarkEnd w:id="19820"/>
      <w:r>
        <w:rPr>
          <w:rtl/>
        </w:rPr>
        <w:lastRenderedPageBreak/>
        <w:t xml:space="preserve">לקחת </w:t>
      </w:r>
      <w:bookmarkStart w:id="19821" w:name="_ETM_Q42_742240"/>
      <w:bookmarkEnd w:id="19821"/>
      <w:r>
        <w:rPr>
          <w:rtl/>
        </w:rPr>
        <w:t xml:space="preserve">אחריות </w:t>
      </w:r>
      <w:bookmarkStart w:id="19822" w:name="_ETM_Q42_742690"/>
      <w:bookmarkEnd w:id="19822"/>
      <w:r>
        <w:rPr>
          <w:rtl/>
        </w:rPr>
        <w:t xml:space="preserve">על </w:t>
      </w:r>
      <w:bookmarkStart w:id="19823" w:name="_ETM_Q42_742840"/>
      <w:bookmarkEnd w:id="19823"/>
      <w:r>
        <w:rPr>
          <w:rtl/>
        </w:rPr>
        <w:t xml:space="preserve">הכפר </w:t>
      </w:r>
      <w:bookmarkStart w:id="19824" w:name="_ETM_Q42_743169"/>
      <w:bookmarkEnd w:id="19824"/>
      <w:r>
        <w:rPr>
          <w:rtl/>
        </w:rPr>
        <w:t xml:space="preserve">הזה </w:t>
      </w:r>
      <w:bookmarkStart w:id="19825" w:name="_ETM_Q42_743980"/>
      <w:bookmarkEnd w:id="19825"/>
      <w:r>
        <w:rPr>
          <w:rtl/>
        </w:rPr>
        <w:t xml:space="preserve">ולקדם </w:t>
      </w:r>
      <w:bookmarkStart w:id="19826" w:name="_ETM_Q42_744580"/>
      <w:bookmarkEnd w:id="19826"/>
      <w:r>
        <w:rPr>
          <w:rtl/>
        </w:rPr>
        <w:t xml:space="preserve">את </w:t>
      </w:r>
      <w:bookmarkStart w:id="19827" w:name="_ETM_Q42_744670"/>
      <w:bookmarkEnd w:id="19827"/>
      <w:r>
        <w:rPr>
          <w:rtl/>
        </w:rPr>
        <w:t xml:space="preserve">ההכרה </w:t>
      </w:r>
      <w:bookmarkStart w:id="19828" w:name="_ETM_Q42_745059"/>
      <w:bookmarkEnd w:id="19828"/>
      <w:r>
        <w:rPr>
          <w:rtl/>
        </w:rPr>
        <w:t xml:space="preserve">בכפר </w:t>
      </w:r>
      <w:bookmarkStart w:id="19829" w:name="_ETM_Q42_745450"/>
      <w:bookmarkEnd w:id="19829"/>
      <w:r>
        <w:rPr>
          <w:rtl/>
        </w:rPr>
        <w:t>הזה</w:t>
      </w:r>
      <w:r>
        <w:rPr>
          <w:rFonts w:hint="cs"/>
          <w:rtl/>
        </w:rPr>
        <w:t>;</w:t>
      </w:r>
      <w:r>
        <w:rPr>
          <w:rtl/>
        </w:rPr>
        <w:t xml:space="preserve"> </w:t>
      </w:r>
      <w:bookmarkStart w:id="19830" w:name="_ETM_Q42_746100"/>
      <w:bookmarkEnd w:id="19830"/>
      <w:r>
        <w:rPr>
          <w:rtl/>
        </w:rPr>
        <w:t>כ</w:t>
      </w:r>
      <w:r>
        <w:rPr>
          <w:rFonts w:hint="cs"/>
          <w:rtl/>
        </w:rPr>
        <w:t>פ</w:t>
      </w:r>
      <w:bookmarkStart w:id="19831" w:name="_ETM_Q42_744928"/>
      <w:bookmarkStart w:id="19832" w:name="_ETM_Q42_740838"/>
      <w:bookmarkEnd w:id="19831"/>
      <w:bookmarkEnd w:id="19832"/>
      <w:r>
        <w:rPr>
          <w:rtl/>
        </w:rPr>
        <w:t xml:space="preserve">ר </w:t>
      </w:r>
      <w:bookmarkStart w:id="19833" w:name="_ETM_Q42_746550"/>
      <w:bookmarkEnd w:id="19833"/>
      <w:r>
        <w:rPr>
          <w:rFonts w:hint="cs"/>
          <w:rtl/>
        </w:rPr>
        <w:t>רחמה,</w:t>
      </w:r>
      <w:r>
        <w:rPr>
          <w:rtl/>
        </w:rPr>
        <w:t xml:space="preserve"> </w:t>
      </w:r>
      <w:bookmarkStart w:id="19834" w:name="_ETM_Q42_747550"/>
      <w:bookmarkEnd w:id="19834"/>
      <w:r>
        <w:rPr>
          <w:rtl/>
        </w:rPr>
        <w:t>כ</w:t>
      </w:r>
      <w:r>
        <w:rPr>
          <w:rFonts w:hint="cs"/>
          <w:rtl/>
        </w:rPr>
        <w:t>פ</w:t>
      </w:r>
      <w:bookmarkStart w:id="19835" w:name="_ETM_Q42_744337"/>
      <w:bookmarkEnd w:id="19835"/>
      <w:r>
        <w:rPr>
          <w:rtl/>
        </w:rPr>
        <w:t xml:space="preserve">ר </w:t>
      </w:r>
      <w:bookmarkStart w:id="19836" w:name="_ETM_Q42_747910"/>
      <w:bookmarkStart w:id="19837" w:name="_ETM_Q42_750558"/>
      <w:bookmarkEnd w:id="19836"/>
      <w:bookmarkEnd w:id="19837"/>
      <w:r>
        <w:rPr>
          <w:rFonts w:hint="cs"/>
          <w:rtl/>
        </w:rPr>
        <w:t>חשם זאנה</w:t>
      </w:r>
      <w:bookmarkStart w:id="19838" w:name="_ETM_Q42_746539"/>
      <w:bookmarkEnd w:id="19838"/>
      <w:r>
        <w:rPr>
          <w:rFonts w:hint="cs"/>
          <w:rtl/>
        </w:rPr>
        <w:t>.</w:t>
      </w:r>
      <w:r>
        <w:rPr>
          <w:rtl/>
        </w:rPr>
        <w:t xml:space="preserve"> </w:t>
      </w:r>
      <w:bookmarkStart w:id="19839" w:name="_ETM_Q42_748300"/>
      <w:bookmarkStart w:id="19840" w:name="_ETM_Q42_749690"/>
      <w:bookmarkEnd w:id="19839"/>
      <w:bookmarkEnd w:id="19840"/>
      <w:r>
        <w:rPr>
          <w:rtl/>
        </w:rPr>
        <w:t xml:space="preserve">זאת </w:t>
      </w:r>
      <w:bookmarkStart w:id="19841" w:name="_ETM_Q42_749929"/>
      <w:bookmarkEnd w:id="19841"/>
      <w:r>
        <w:rPr>
          <w:rtl/>
        </w:rPr>
        <w:t>אומרת</w:t>
      </w:r>
      <w:r>
        <w:rPr>
          <w:rFonts w:hint="cs"/>
          <w:rtl/>
        </w:rPr>
        <w:t>,</w:t>
      </w:r>
      <w:r>
        <w:rPr>
          <w:rtl/>
        </w:rPr>
        <w:t xml:space="preserve"> </w:t>
      </w:r>
      <w:bookmarkStart w:id="19842" w:name="_ETM_Q42_750259"/>
      <w:bookmarkEnd w:id="19842"/>
      <w:r>
        <w:rPr>
          <w:rtl/>
        </w:rPr>
        <w:t xml:space="preserve">אנחנו </w:t>
      </w:r>
      <w:bookmarkStart w:id="19843" w:name="_ETM_Q42_750770"/>
      <w:bookmarkEnd w:id="19843"/>
      <w:r>
        <w:rPr>
          <w:rtl/>
        </w:rPr>
        <w:t xml:space="preserve">בתהליך </w:t>
      </w:r>
      <w:bookmarkStart w:id="19844" w:name="_ETM_Q42_752390"/>
      <w:bookmarkEnd w:id="19844"/>
      <w:r>
        <w:rPr>
          <w:rtl/>
        </w:rPr>
        <w:t xml:space="preserve">של </w:t>
      </w:r>
      <w:bookmarkStart w:id="19845" w:name="_ETM_Q42_752690"/>
      <w:bookmarkEnd w:id="19845"/>
      <w:r>
        <w:rPr>
          <w:rtl/>
        </w:rPr>
        <w:t>ה</w:t>
      </w:r>
      <w:r>
        <w:rPr>
          <w:rFonts w:hint="cs"/>
          <w:rtl/>
        </w:rPr>
        <w:t>יד</w:t>
      </w:r>
      <w:bookmarkStart w:id="19846" w:name="_ETM_Q42_749869"/>
      <w:bookmarkEnd w:id="19846"/>
      <w:r>
        <w:rPr>
          <w:rtl/>
        </w:rPr>
        <w:t>ברות</w:t>
      </w:r>
      <w:r>
        <w:rPr>
          <w:rFonts w:hint="cs"/>
          <w:rtl/>
        </w:rPr>
        <w:t>,</w:t>
      </w:r>
      <w:r>
        <w:rPr>
          <w:rtl/>
        </w:rPr>
        <w:t xml:space="preserve"> </w:t>
      </w:r>
      <w:bookmarkStart w:id="19847" w:name="_ETM_Q42_753350"/>
      <w:bookmarkEnd w:id="19847"/>
      <w:r>
        <w:rPr>
          <w:rtl/>
        </w:rPr>
        <w:t xml:space="preserve">של </w:t>
      </w:r>
      <w:bookmarkStart w:id="19848" w:name="_ETM_Q42_753559"/>
      <w:bookmarkEnd w:id="19848"/>
      <w:r>
        <w:rPr>
          <w:rtl/>
        </w:rPr>
        <w:t xml:space="preserve">מציאת </w:t>
      </w:r>
      <w:bookmarkStart w:id="19849" w:name="_ETM_Q42_753890"/>
      <w:bookmarkEnd w:id="19849"/>
      <w:r>
        <w:rPr>
          <w:rtl/>
        </w:rPr>
        <w:t>פתרונות</w:t>
      </w:r>
      <w:r>
        <w:rPr>
          <w:rFonts w:hint="cs"/>
          <w:rtl/>
        </w:rPr>
        <w:t>.</w:t>
      </w:r>
      <w:r>
        <w:rPr>
          <w:rtl/>
        </w:rPr>
        <w:t xml:space="preserve"> </w:t>
      </w:r>
      <w:bookmarkStart w:id="19850" w:name="_ETM_Q42_755610"/>
      <w:bookmarkEnd w:id="19850"/>
      <w:r>
        <w:rPr>
          <w:rtl/>
        </w:rPr>
        <w:t xml:space="preserve">וזה </w:t>
      </w:r>
      <w:bookmarkStart w:id="19851" w:name="_ETM_Q42_755880"/>
      <w:bookmarkEnd w:id="19851"/>
      <w:r>
        <w:rPr>
          <w:rtl/>
        </w:rPr>
        <w:t xml:space="preserve">לא </w:t>
      </w:r>
      <w:bookmarkStart w:id="19852" w:name="_ETM_Q42_756000"/>
      <w:bookmarkEnd w:id="19852"/>
      <w:r>
        <w:rPr>
          <w:rtl/>
        </w:rPr>
        <w:t xml:space="preserve">היה </w:t>
      </w:r>
      <w:bookmarkStart w:id="19853" w:name="_ETM_Q42_756270"/>
      <w:bookmarkEnd w:id="19853"/>
      <w:r>
        <w:rPr>
          <w:rtl/>
        </w:rPr>
        <w:t>קל</w:t>
      </w:r>
      <w:r>
        <w:rPr>
          <w:rFonts w:hint="cs"/>
          <w:rtl/>
        </w:rPr>
        <w:t>,</w:t>
      </w:r>
      <w:r>
        <w:rPr>
          <w:rtl/>
        </w:rPr>
        <w:t xml:space="preserve"> </w:t>
      </w:r>
      <w:bookmarkStart w:id="19854" w:name="_ETM_Q42_756660"/>
      <w:bookmarkEnd w:id="19854"/>
      <w:r>
        <w:rPr>
          <w:rtl/>
        </w:rPr>
        <w:t xml:space="preserve">שאף </w:t>
      </w:r>
      <w:bookmarkStart w:id="19855" w:name="_ETM_Q42_756990"/>
      <w:bookmarkEnd w:id="19855"/>
      <w:r>
        <w:rPr>
          <w:rFonts w:hint="cs"/>
          <w:rtl/>
        </w:rPr>
        <w:t>אחד</w:t>
      </w:r>
      <w:bookmarkStart w:id="19856" w:name="_ETM_Q42_753768"/>
      <w:bookmarkEnd w:id="19856"/>
      <w:r>
        <w:rPr>
          <w:rtl/>
        </w:rPr>
        <w:t xml:space="preserve"> </w:t>
      </w:r>
      <w:bookmarkStart w:id="19857" w:name="_ETM_Q42_757350"/>
      <w:bookmarkEnd w:id="19857"/>
      <w:r>
        <w:rPr>
          <w:rtl/>
        </w:rPr>
        <w:t xml:space="preserve">לא </w:t>
      </w:r>
      <w:bookmarkStart w:id="19858" w:name="_ETM_Q42_757440"/>
      <w:bookmarkEnd w:id="19858"/>
      <w:r>
        <w:rPr>
          <w:rtl/>
        </w:rPr>
        <w:t xml:space="preserve">ישלה </w:t>
      </w:r>
      <w:bookmarkStart w:id="19859" w:name="_ETM_Q42_757770"/>
      <w:bookmarkEnd w:id="19859"/>
      <w:r>
        <w:rPr>
          <w:rtl/>
        </w:rPr>
        <w:t xml:space="preserve">את </w:t>
      </w:r>
      <w:bookmarkStart w:id="19860" w:name="_ETM_Q42_757830"/>
      <w:bookmarkEnd w:id="19860"/>
      <w:r>
        <w:rPr>
          <w:rtl/>
        </w:rPr>
        <w:t>עצמו</w:t>
      </w:r>
      <w:r>
        <w:rPr>
          <w:rFonts w:hint="cs"/>
          <w:rtl/>
        </w:rPr>
        <w:t>.</w:t>
      </w:r>
      <w:r>
        <w:rPr>
          <w:rtl/>
        </w:rPr>
        <w:t xml:space="preserve"> </w:t>
      </w:r>
      <w:bookmarkStart w:id="19861" w:name="_ETM_Q42_758840"/>
      <w:bookmarkEnd w:id="19861"/>
      <w:r>
        <w:rPr>
          <w:rtl/>
        </w:rPr>
        <w:t xml:space="preserve">זה </w:t>
      </w:r>
      <w:bookmarkStart w:id="19862" w:name="_ETM_Q42_759110"/>
      <w:bookmarkEnd w:id="19862"/>
      <w:r>
        <w:rPr>
          <w:rtl/>
        </w:rPr>
        <w:t xml:space="preserve">לא </w:t>
      </w:r>
      <w:bookmarkStart w:id="19863" w:name="_ETM_Q42_759259"/>
      <w:bookmarkEnd w:id="19863"/>
      <w:r>
        <w:rPr>
          <w:rtl/>
        </w:rPr>
        <w:t xml:space="preserve">היה </w:t>
      </w:r>
      <w:bookmarkStart w:id="19864" w:name="_ETM_Q42_759559"/>
      <w:bookmarkEnd w:id="19864"/>
      <w:r>
        <w:rPr>
          <w:rtl/>
        </w:rPr>
        <w:t xml:space="preserve">קל </w:t>
      </w:r>
      <w:bookmarkStart w:id="19865" w:name="_ETM_Q42_759889"/>
      <w:bookmarkEnd w:id="19865"/>
      <w:r>
        <w:rPr>
          <w:rtl/>
        </w:rPr>
        <w:t xml:space="preserve">לשכנע </w:t>
      </w:r>
      <w:bookmarkStart w:id="19866" w:name="_ETM_Q42_760669"/>
      <w:bookmarkEnd w:id="19866"/>
      <w:r>
        <w:rPr>
          <w:rFonts w:hint="cs"/>
          <w:rtl/>
        </w:rPr>
        <w:t>את ה</w:t>
      </w:r>
      <w:r>
        <w:rPr>
          <w:rtl/>
        </w:rPr>
        <w:t xml:space="preserve">אנשים </w:t>
      </w:r>
      <w:bookmarkStart w:id="19867" w:name="_ETM_Q42_761389"/>
      <w:bookmarkEnd w:id="19867"/>
      <w:r>
        <w:rPr>
          <w:rtl/>
        </w:rPr>
        <w:t>להי</w:t>
      </w:r>
      <w:bookmarkStart w:id="19868" w:name="_ETM_Q42_759039"/>
      <w:bookmarkEnd w:id="19868"/>
      <w:r>
        <w:rPr>
          <w:rtl/>
        </w:rPr>
        <w:t xml:space="preserve">כנס </w:t>
      </w:r>
      <w:bookmarkStart w:id="19869" w:name="_ETM_Q42_762590"/>
      <w:bookmarkEnd w:id="19869"/>
      <w:r>
        <w:rPr>
          <w:rtl/>
        </w:rPr>
        <w:t>לדו</w:t>
      </w:r>
      <w:r>
        <w:rPr>
          <w:rFonts w:hint="cs"/>
          <w:rtl/>
        </w:rPr>
        <w:t>-</w:t>
      </w:r>
      <w:r>
        <w:rPr>
          <w:rtl/>
        </w:rPr>
        <w:t xml:space="preserve">שיח </w:t>
      </w:r>
      <w:bookmarkStart w:id="19870" w:name="_ETM_Q42_763759"/>
      <w:bookmarkEnd w:id="19870"/>
      <w:r>
        <w:rPr>
          <w:rtl/>
        </w:rPr>
        <w:t>ולמשא</w:t>
      </w:r>
      <w:r>
        <w:rPr>
          <w:rFonts w:hint="cs"/>
          <w:rtl/>
        </w:rPr>
        <w:t xml:space="preserve"> </w:t>
      </w:r>
      <w:bookmarkStart w:id="19871" w:name="_ETM_Q42_765679"/>
      <w:bookmarkEnd w:id="19871"/>
      <w:r>
        <w:rPr>
          <w:rtl/>
        </w:rPr>
        <w:t xml:space="preserve">ומתן </w:t>
      </w:r>
      <w:bookmarkStart w:id="19872" w:name="_ETM_Q42_764960"/>
      <w:bookmarkEnd w:id="19872"/>
      <w:r>
        <w:rPr>
          <w:rtl/>
        </w:rPr>
        <w:t xml:space="preserve">להגיע </w:t>
      </w:r>
      <w:bookmarkStart w:id="19873" w:name="_ETM_Q42_765410"/>
      <w:bookmarkEnd w:id="19873"/>
      <w:r>
        <w:rPr>
          <w:rtl/>
        </w:rPr>
        <w:t>לפתרונות</w:t>
      </w:r>
      <w:r>
        <w:rPr>
          <w:rFonts w:hint="cs"/>
          <w:rtl/>
        </w:rPr>
        <w:t>.</w:t>
      </w:r>
      <w:bookmarkStart w:id="19874" w:name="_ETM_Q42_766700"/>
      <w:bookmarkEnd w:id="19874"/>
    </w:p>
    <w:p w:rsidR="002A77F7" w:rsidRDefault="002A77F7" w:rsidP="00BE6B3F">
      <w:pPr>
        <w:rPr>
          <w:rtl/>
        </w:rPr>
      </w:pPr>
      <w:bookmarkStart w:id="19875" w:name="_ETM_Q42_768728"/>
      <w:bookmarkStart w:id="19876" w:name="_ETM_Q42_768785"/>
      <w:bookmarkEnd w:id="19875"/>
      <w:bookmarkEnd w:id="19876"/>
    </w:p>
    <w:p w:rsidR="002A77F7" w:rsidRDefault="002A77F7" w:rsidP="00E83512">
      <w:pPr>
        <w:rPr>
          <w:rtl/>
        </w:rPr>
      </w:pPr>
      <w:bookmarkStart w:id="19877" w:name="_ETM_Q42_768896"/>
      <w:bookmarkStart w:id="19878" w:name="_ETM_Q42_768939"/>
      <w:bookmarkStart w:id="19879" w:name="TOR_Q43"/>
      <w:bookmarkEnd w:id="19877"/>
      <w:bookmarkEnd w:id="19878"/>
      <w:bookmarkEnd w:id="19879"/>
      <w:r>
        <w:rPr>
          <w:rFonts w:hint="cs"/>
          <w:rtl/>
        </w:rPr>
        <w:t>אבל יש כאלה אנשים ויש כאלה יחידות במשרדים שונים שכאילו</w:t>
      </w:r>
      <w:bookmarkStart w:id="19880" w:name="_ETM_Q43_174000"/>
      <w:bookmarkEnd w:id="19880"/>
      <w:r>
        <w:rPr>
          <w:rFonts w:hint="cs"/>
          <w:rtl/>
        </w:rPr>
        <w:t xml:space="preserve"> מנותקים מהעולם. במינהל מקרקעי ישראל יודע</w:t>
      </w:r>
      <w:r w:rsidR="00E83512">
        <w:rPr>
          <w:rFonts w:hint="cs"/>
          <w:rtl/>
        </w:rPr>
        <w:t>ים</w:t>
      </w:r>
      <w:r>
        <w:rPr>
          <w:rFonts w:hint="cs"/>
          <w:rtl/>
        </w:rPr>
        <w:t xml:space="preserve"> שבכפר הזה </w:t>
      </w:r>
      <w:bookmarkStart w:id="19881" w:name="_ETM_Q43_152000"/>
      <w:bookmarkEnd w:id="19881"/>
      <w:r>
        <w:rPr>
          <w:rtl/>
        </w:rPr>
        <w:t xml:space="preserve">מתנהל </w:t>
      </w:r>
      <w:bookmarkStart w:id="19882" w:name="_ETM_Q43_180810"/>
      <w:bookmarkEnd w:id="19882"/>
      <w:r>
        <w:rPr>
          <w:rtl/>
        </w:rPr>
        <w:t>דו-שיח</w:t>
      </w:r>
      <w:r>
        <w:rPr>
          <w:rFonts w:hint="cs"/>
          <w:rtl/>
        </w:rPr>
        <w:t>,</w:t>
      </w:r>
      <w:r>
        <w:rPr>
          <w:rtl/>
        </w:rPr>
        <w:t xml:space="preserve"> </w:t>
      </w:r>
      <w:bookmarkStart w:id="19883" w:name="_ETM_Q43_184089"/>
      <w:bookmarkEnd w:id="19883"/>
      <w:r>
        <w:rPr>
          <w:rtl/>
        </w:rPr>
        <w:t>ו</w:t>
      </w:r>
      <w:r>
        <w:rPr>
          <w:rFonts w:hint="cs"/>
          <w:rtl/>
        </w:rPr>
        <w:t>ה</w:t>
      </w:r>
      <w:r>
        <w:rPr>
          <w:rtl/>
        </w:rPr>
        <w:t xml:space="preserve">ם </w:t>
      </w:r>
      <w:bookmarkStart w:id="19884" w:name="_ETM_Q43_185019"/>
      <w:bookmarkEnd w:id="19884"/>
      <w:r>
        <w:rPr>
          <w:rtl/>
        </w:rPr>
        <w:t>בשל</w:t>
      </w:r>
      <w:bookmarkStart w:id="19885" w:name="_ETM_Q43_185379"/>
      <w:bookmarkEnd w:id="19885"/>
      <w:r>
        <w:rPr>
          <w:rFonts w:hint="cs"/>
          <w:rtl/>
        </w:rPr>
        <w:t>ה</w:t>
      </w:r>
      <w:r>
        <w:rPr>
          <w:rtl/>
        </w:rPr>
        <w:t>ם</w:t>
      </w:r>
      <w:r>
        <w:rPr>
          <w:rFonts w:hint="cs"/>
          <w:rtl/>
        </w:rPr>
        <w:t>.</w:t>
      </w:r>
      <w:r>
        <w:rPr>
          <w:rtl/>
        </w:rPr>
        <w:t xml:space="preserve"> </w:t>
      </w:r>
      <w:bookmarkStart w:id="19886" w:name="_ETM_Q43_186510"/>
      <w:bookmarkEnd w:id="19886"/>
      <w:r>
        <w:rPr>
          <w:rtl/>
        </w:rPr>
        <w:t xml:space="preserve">אני </w:t>
      </w:r>
      <w:bookmarkStart w:id="19887" w:name="_ETM_Q43_186750"/>
      <w:bookmarkEnd w:id="19887"/>
      <w:r>
        <w:rPr>
          <w:rtl/>
        </w:rPr>
        <w:t xml:space="preserve">לא </w:t>
      </w:r>
      <w:bookmarkStart w:id="19888" w:name="_ETM_Q43_186840"/>
      <w:bookmarkEnd w:id="19888"/>
      <w:r>
        <w:rPr>
          <w:rtl/>
        </w:rPr>
        <w:t xml:space="preserve">יודע </w:t>
      </w:r>
      <w:bookmarkStart w:id="19889" w:name="_ETM_Q43_187080"/>
      <w:bookmarkEnd w:id="19889"/>
      <w:r>
        <w:rPr>
          <w:rtl/>
        </w:rPr>
        <w:t xml:space="preserve">מה </w:t>
      </w:r>
      <w:bookmarkStart w:id="19890" w:name="_ETM_Q43_187200"/>
      <w:bookmarkEnd w:id="19890"/>
      <w:r>
        <w:rPr>
          <w:rtl/>
        </w:rPr>
        <w:t>הסיבה</w:t>
      </w:r>
      <w:r>
        <w:rPr>
          <w:rFonts w:hint="cs"/>
          <w:rtl/>
        </w:rPr>
        <w:t>.</w:t>
      </w:r>
      <w:r>
        <w:rPr>
          <w:rtl/>
        </w:rPr>
        <w:t xml:space="preserve"> </w:t>
      </w:r>
      <w:bookmarkStart w:id="19891" w:name="_ETM_Q43_188309"/>
      <w:bookmarkEnd w:id="19891"/>
      <w:r>
        <w:rPr>
          <w:rtl/>
        </w:rPr>
        <w:t>למשל</w:t>
      </w:r>
      <w:r>
        <w:rPr>
          <w:rFonts w:hint="cs"/>
          <w:rtl/>
        </w:rPr>
        <w:t>,</w:t>
      </w:r>
      <w:r>
        <w:rPr>
          <w:rtl/>
        </w:rPr>
        <w:t xml:space="preserve"> </w:t>
      </w:r>
      <w:bookmarkStart w:id="19892" w:name="_ETM_Q43_188849"/>
      <w:bookmarkEnd w:id="19892"/>
      <w:r>
        <w:rPr>
          <w:rtl/>
        </w:rPr>
        <w:t xml:space="preserve">לפני </w:t>
      </w:r>
      <w:bookmarkStart w:id="19893" w:name="_ETM_Q43_189119"/>
      <w:bookmarkEnd w:id="19893"/>
      <w:r>
        <w:rPr>
          <w:rtl/>
        </w:rPr>
        <w:t xml:space="preserve">שבועיים </w:t>
      </w:r>
      <w:bookmarkStart w:id="19894" w:name="_ETM_Q43_189599"/>
      <w:bookmarkEnd w:id="19894"/>
      <w:r>
        <w:rPr>
          <w:rtl/>
        </w:rPr>
        <w:t xml:space="preserve">סייר </w:t>
      </w:r>
      <w:bookmarkStart w:id="19895" w:name="_ETM_Q43_189960"/>
      <w:bookmarkEnd w:id="19895"/>
      <w:r>
        <w:rPr>
          <w:rtl/>
        </w:rPr>
        <w:t xml:space="preserve">מנכ"ל </w:t>
      </w:r>
      <w:bookmarkStart w:id="19896" w:name="_ETM_Q43_190349"/>
      <w:bookmarkEnd w:id="19896"/>
      <w:r>
        <w:rPr>
          <w:rtl/>
        </w:rPr>
        <w:t xml:space="preserve">משרד </w:t>
      </w:r>
      <w:bookmarkStart w:id="19897" w:name="_ETM_Q43_190740"/>
      <w:bookmarkEnd w:id="19897"/>
      <w:r>
        <w:rPr>
          <w:rtl/>
        </w:rPr>
        <w:t xml:space="preserve">הכלכלה </w:t>
      </w:r>
      <w:bookmarkStart w:id="19898" w:name="_ETM_Q43_191700"/>
      <w:bookmarkEnd w:id="19898"/>
      <w:r>
        <w:rPr>
          <w:rtl/>
        </w:rPr>
        <w:t xml:space="preserve">מר </w:t>
      </w:r>
      <w:bookmarkStart w:id="19899" w:name="_ETM_Q43_191969"/>
      <w:bookmarkEnd w:id="19899"/>
      <w:r>
        <w:rPr>
          <w:rtl/>
        </w:rPr>
        <w:t xml:space="preserve">דוד </w:t>
      </w:r>
      <w:bookmarkStart w:id="19900" w:name="_ETM_Q43_192269"/>
      <w:bookmarkEnd w:id="19900"/>
      <w:r>
        <w:rPr>
          <w:rtl/>
        </w:rPr>
        <w:t xml:space="preserve">לפלר </w:t>
      </w:r>
      <w:bookmarkStart w:id="19901" w:name="_ETM_Q43_192719"/>
      <w:bookmarkEnd w:id="19901"/>
      <w:r>
        <w:rPr>
          <w:rtl/>
        </w:rPr>
        <w:t>בנגב</w:t>
      </w:r>
      <w:r>
        <w:rPr>
          <w:rFonts w:hint="cs"/>
          <w:rtl/>
        </w:rPr>
        <w:t>,</w:t>
      </w:r>
      <w:r>
        <w:rPr>
          <w:rtl/>
        </w:rPr>
        <w:t xml:space="preserve"> </w:t>
      </w:r>
      <w:bookmarkStart w:id="19902" w:name="_ETM_Q43_193849"/>
      <w:bookmarkEnd w:id="19902"/>
      <w:r>
        <w:rPr>
          <w:rtl/>
        </w:rPr>
        <w:t xml:space="preserve">ובאותו </w:t>
      </w:r>
      <w:bookmarkStart w:id="19903" w:name="_ETM_Q43_194719"/>
      <w:bookmarkEnd w:id="19903"/>
      <w:r>
        <w:rPr>
          <w:rtl/>
        </w:rPr>
        <w:t xml:space="preserve">יום </w:t>
      </w:r>
      <w:bookmarkStart w:id="19904" w:name="_ETM_Q43_195110"/>
      <w:bookmarkEnd w:id="19904"/>
      <w:r>
        <w:rPr>
          <w:rtl/>
        </w:rPr>
        <w:t xml:space="preserve">שהוא </w:t>
      </w:r>
      <w:bookmarkStart w:id="19905" w:name="_ETM_Q43_195440"/>
      <w:bookmarkEnd w:id="19905"/>
      <w:r>
        <w:rPr>
          <w:rtl/>
        </w:rPr>
        <w:t xml:space="preserve">סייר </w:t>
      </w:r>
      <w:bookmarkStart w:id="19906" w:name="_ETM_Q43_195980"/>
      <w:bookmarkEnd w:id="19906"/>
      <w:r>
        <w:rPr>
          <w:rtl/>
        </w:rPr>
        <w:t>ח</w:t>
      </w:r>
      <w:r>
        <w:rPr>
          <w:rFonts w:hint="cs"/>
          <w:rtl/>
        </w:rPr>
        <w:t>ו</w:t>
      </w:r>
      <w:r>
        <w:rPr>
          <w:rtl/>
        </w:rPr>
        <w:t xml:space="preserve">לקו </w:t>
      </w:r>
      <w:bookmarkStart w:id="19907" w:name="_ETM_Q43_196430"/>
      <w:bookmarkEnd w:id="19907"/>
      <w:r>
        <w:rPr>
          <w:rtl/>
        </w:rPr>
        <w:t xml:space="preserve">צווי </w:t>
      </w:r>
      <w:bookmarkStart w:id="19908" w:name="_ETM_Q43_197150"/>
      <w:bookmarkEnd w:id="19908"/>
      <w:r>
        <w:rPr>
          <w:rtl/>
        </w:rPr>
        <w:t xml:space="preserve">פינוי </w:t>
      </w:r>
      <w:bookmarkStart w:id="19909" w:name="_ETM_Q43_197540"/>
      <w:bookmarkEnd w:id="19909"/>
      <w:r>
        <w:rPr>
          <w:rtl/>
        </w:rPr>
        <w:t xml:space="preserve">כדי </w:t>
      </w:r>
      <w:bookmarkStart w:id="19910" w:name="_ETM_Q43_197840"/>
      <w:bookmarkEnd w:id="19910"/>
      <w:r>
        <w:rPr>
          <w:rtl/>
        </w:rPr>
        <w:t xml:space="preserve">לטרפד </w:t>
      </w:r>
      <w:bookmarkStart w:id="19911" w:name="_ETM_Q43_198290"/>
      <w:bookmarkEnd w:id="19911"/>
      <w:r>
        <w:rPr>
          <w:rtl/>
        </w:rPr>
        <w:t xml:space="preserve">את </w:t>
      </w:r>
      <w:bookmarkStart w:id="19912" w:name="_ETM_Q43_198439"/>
      <w:bookmarkEnd w:id="19912"/>
      <w:r>
        <w:rPr>
          <w:rtl/>
        </w:rPr>
        <w:t>הסיור</w:t>
      </w:r>
      <w:r>
        <w:rPr>
          <w:rFonts w:hint="cs"/>
          <w:rtl/>
        </w:rPr>
        <w:t>.</w:t>
      </w:r>
      <w:r>
        <w:rPr>
          <w:rtl/>
        </w:rPr>
        <w:t xml:space="preserve"> </w:t>
      </w:r>
      <w:bookmarkStart w:id="19913" w:name="_ETM_Q43_199779"/>
      <w:bookmarkEnd w:id="19913"/>
      <w:r>
        <w:rPr>
          <w:rtl/>
        </w:rPr>
        <w:t>ב</w:t>
      </w:r>
      <w:r>
        <w:rPr>
          <w:rFonts w:hint="cs"/>
          <w:rtl/>
        </w:rPr>
        <w:t xml:space="preserve">אותו יום. לא מצאו זמן </w:t>
      </w:r>
      <w:bookmarkStart w:id="19914" w:name="_ETM_Q43_200210"/>
      <w:bookmarkStart w:id="19915" w:name="_ETM_Q43_200390"/>
      <w:bookmarkStart w:id="19916" w:name="_ETM_Q43_200810"/>
      <w:bookmarkStart w:id="19917" w:name="_ETM_Q43_201259"/>
      <w:bookmarkStart w:id="19918" w:name="_ETM_Q43_201470"/>
      <w:bookmarkStart w:id="19919" w:name="_ETM_Q43_201949"/>
      <w:bookmarkEnd w:id="19914"/>
      <w:bookmarkEnd w:id="19915"/>
      <w:bookmarkEnd w:id="19916"/>
      <w:bookmarkEnd w:id="19917"/>
      <w:bookmarkEnd w:id="19918"/>
      <w:bookmarkEnd w:id="19919"/>
      <w:r>
        <w:rPr>
          <w:rFonts w:hint="cs"/>
          <w:rtl/>
        </w:rPr>
        <w:t>אלא</w:t>
      </w:r>
      <w:r>
        <w:rPr>
          <w:rtl/>
        </w:rPr>
        <w:t xml:space="preserve"> </w:t>
      </w:r>
      <w:bookmarkStart w:id="19920" w:name="_ETM_Q43_202279"/>
      <w:bookmarkEnd w:id="19920"/>
      <w:r>
        <w:rPr>
          <w:rtl/>
        </w:rPr>
        <w:t xml:space="preserve">באותו </w:t>
      </w:r>
      <w:bookmarkStart w:id="19921" w:name="_ETM_Q43_202699"/>
      <w:bookmarkEnd w:id="19921"/>
      <w:r>
        <w:rPr>
          <w:rtl/>
        </w:rPr>
        <w:t>יום</w:t>
      </w:r>
      <w:r>
        <w:rPr>
          <w:rFonts w:hint="cs"/>
          <w:rtl/>
        </w:rPr>
        <w:t>,</w:t>
      </w:r>
      <w:r>
        <w:rPr>
          <w:rtl/>
        </w:rPr>
        <w:t xml:space="preserve"> </w:t>
      </w:r>
      <w:bookmarkStart w:id="19922" w:name="_ETM_Q43_203000"/>
      <w:bookmarkEnd w:id="19922"/>
      <w:r>
        <w:rPr>
          <w:rtl/>
        </w:rPr>
        <w:t xml:space="preserve">באותם </w:t>
      </w:r>
      <w:bookmarkStart w:id="19923" w:name="_ETM_Q43_203509"/>
      <w:bookmarkEnd w:id="19923"/>
      <w:r>
        <w:rPr>
          <w:rtl/>
        </w:rPr>
        <w:t xml:space="preserve">רגעים </w:t>
      </w:r>
      <w:bookmarkStart w:id="19924" w:name="_ETM_Q43_203960"/>
      <w:bookmarkEnd w:id="19924"/>
      <w:r>
        <w:rPr>
          <w:rtl/>
        </w:rPr>
        <w:t xml:space="preserve">שהוא </w:t>
      </w:r>
      <w:bookmarkStart w:id="19925" w:name="_ETM_Q43_204199"/>
      <w:bookmarkEnd w:id="19925"/>
      <w:r>
        <w:rPr>
          <w:rtl/>
        </w:rPr>
        <w:t xml:space="preserve">סייר </w:t>
      </w:r>
      <w:bookmarkStart w:id="19926" w:name="_ETM_Q43_204859"/>
      <w:bookmarkEnd w:id="19926"/>
      <w:r>
        <w:rPr>
          <w:rtl/>
        </w:rPr>
        <w:t xml:space="preserve">בכמה </w:t>
      </w:r>
      <w:bookmarkStart w:id="19927" w:name="_ETM_Q43_205279"/>
      <w:bookmarkEnd w:id="19927"/>
      <w:r>
        <w:rPr>
          <w:rFonts w:hint="cs"/>
          <w:rtl/>
        </w:rPr>
        <w:t>י</w:t>
      </w:r>
      <w:r>
        <w:rPr>
          <w:rtl/>
        </w:rPr>
        <w:t>ישובים</w:t>
      </w:r>
      <w:r>
        <w:rPr>
          <w:rFonts w:hint="cs"/>
          <w:rtl/>
        </w:rPr>
        <w:t xml:space="preserve">. </w:t>
      </w:r>
    </w:p>
    <w:p w:rsidR="002A77F7" w:rsidRDefault="002A77F7" w:rsidP="00BE6B3F">
      <w:pPr>
        <w:rPr>
          <w:rtl/>
        </w:rPr>
      </w:pPr>
    </w:p>
    <w:p w:rsidR="002A77F7" w:rsidRDefault="002A77F7" w:rsidP="00BE6B3F">
      <w:pPr>
        <w:rPr>
          <w:rtl/>
        </w:rPr>
      </w:pPr>
      <w:bookmarkStart w:id="19928" w:name="_ETM_Q43_209000"/>
      <w:bookmarkStart w:id="19929" w:name="_ETM_Q43_209949"/>
      <w:bookmarkEnd w:id="19928"/>
      <w:bookmarkEnd w:id="19929"/>
      <w:r>
        <w:rPr>
          <w:rtl/>
        </w:rPr>
        <w:t xml:space="preserve">נושא </w:t>
      </w:r>
      <w:bookmarkStart w:id="19930" w:name="_ETM_Q43_210759"/>
      <w:bookmarkEnd w:id="19930"/>
      <w:r>
        <w:rPr>
          <w:rtl/>
        </w:rPr>
        <w:t xml:space="preserve">משרד </w:t>
      </w:r>
      <w:bookmarkStart w:id="19931" w:name="_ETM_Q43_211239"/>
      <w:bookmarkEnd w:id="19931"/>
      <w:r>
        <w:rPr>
          <w:rtl/>
        </w:rPr>
        <w:t>האוצר</w:t>
      </w:r>
      <w:r>
        <w:rPr>
          <w:rFonts w:hint="cs"/>
          <w:rtl/>
        </w:rPr>
        <w:t>,</w:t>
      </w:r>
      <w:r>
        <w:rPr>
          <w:rtl/>
        </w:rPr>
        <w:t xml:space="preserve"> </w:t>
      </w:r>
      <w:bookmarkStart w:id="19932" w:name="_ETM_Q43_211689"/>
      <w:bookmarkEnd w:id="19932"/>
      <w:r>
        <w:rPr>
          <w:rtl/>
        </w:rPr>
        <w:t xml:space="preserve">יחידת </w:t>
      </w:r>
      <w:bookmarkStart w:id="19933" w:name="_ETM_Q43_212079"/>
      <w:bookmarkEnd w:id="19933"/>
      <w:r>
        <w:rPr>
          <w:rtl/>
        </w:rPr>
        <w:t xml:space="preserve">האכיפה </w:t>
      </w:r>
      <w:bookmarkStart w:id="19934" w:name="_ETM_Q43_212649"/>
      <w:bookmarkEnd w:id="19934"/>
      <w:r>
        <w:rPr>
          <w:rtl/>
        </w:rPr>
        <w:t xml:space="preserve">הארצית </w:t>
      </w:r>
      <w:bookmarkStart w:id="19935" w:name="_ETM_Q43_213610"/>
      <w:bookmarkEnd w:id="19935"/>
      <w:r w:rsidR="00AE4BCE">
        <w:rPr>
          <w:rFonts w:hint="cs"/>
          <w:rtl/>
        </w:rPr>
        <w:t>–</w:t>
      </w:r>
      <w:r>
        <w:rPr>
          <w:rFonts w:hint="cs"/>
          <w:rtl/>
        </w:rPr>
        <w:t xml:space="preserve"> </w:t>
      </w:r>
      <w:r>
        <w:rPr>
          <w:rtl/>
        </w:rPr>
        <w:t xml:space="preserve">אדוני </w:t>
      </w:r>
      <w:bookmarkStart w:id="19936" w:name="_ETM_Q43_213940"/>
      <w:bookmarkEnd w:id="19936"/>
      <w:r>
        <w:rPr>
          <w:rtl/>
        </w:rPr>
        <w:t>השר</w:t>
      </w:r>
      <w:r>
        <w:rPr>
          <w:rFonts w:hint="cs"/>
          <w:rtl/>
        </w:rPr>
        <w:t>,</w:t>
      </w:r>
      <w:r>
        <w:rPr>
          <w:rtl/>
        </w:rPr>
        <w:t xml:space="preserve"> </w:t>
      </w:r>
      <w:bookmarkStart w:id="19937" w:name="_ETM_Q43_217100"/>
      <w:bookmarkEnd w:id="19937"/>
      <w:r>
        <w:rPr>
          <w:rtl/>
        </w:rPr>
        <w:t>ישנ</w:t>
      </w:r>
      <w:r>
        <w:rPr>
          <w:rFonts w:hint="cs"/>
          <w:rtl/>
        </w:rPr>
        <w:t>ם</w:t>
      </w:r>
      <w:r>
        <w:rPr>
          <w:rtl/>
        </w:rPr>
        <w:t xml:space="preserve"> </w:t>
      </w:r>
      <w:bookmarkStart w:id="19938" w:name="_ETM_Q43_217460"/>
      <w:bookmarkEnd w:id="19938"/>
      <w:r>
        <w:rPr>
          <w:rtl/>
        </w:rPr>
        <w:t xml:space="preserve">כפרים </w:t>
      </w:r>
      <w:bookmarkStart w:id="19939" w:name="_ETM_Q43_218979"/>
      <w:bookmarkEnd w:id="19939"/>
      <w:r>
        <w:rPr>
          <w:rtl/>
        </w:rPr>
        <w:t>לא</w:t>
      </w:r>
      <w:r>
        <w:rPr>
          <w:rFonts w:hint="cs"/>
          <w:rtl/>
        </w:rPr>
        <w:t xml:space="preserve"> </w:t>
      </w:r>
      <w:r>
        <w:rPr>
          <w:rtl/>
        </w:rPr>
        <w:t xml:space="preserve">מוכרים </w:t>
      </w:r>
      <w:bookmarkStart w:id="19940" w:name="_ETM_Q43_219640"/>
      <w:bookmarkEnd w:id="19940"/>
      <w:r>
        <w:rPr>
          <w:rtl/>
        </w:rPr>
        <w:t xml:space="preserve">שיש </w:t>
      </w:r>
      <w:bookmarkStart w:id="19941" w:name="_ETM_Q43_219940"/>
      <w:bookmarkEnd w:id="19941"/>
      <w:r>
        <w:rPr>
          <w:rtl/>
        </w:rPr>
        <w:t xml:space="preserve">בהם </w:t>
      </w:r>
      <w:bookmarkStart w:id="19942" w:name="_ETM_Q43_221979"/>
      <w:bookmarkEnd w:id="19942"/>
      <w:r w:rsidR="00AE4BCE">
        <w:rPr>
          <w:rFonts w:hint="cs"/>
          <w:rtl/>
        </w:rPr>
        <w:t>–</w:t>
      </w:r>
      <w:r>
        <w:rPr>
          <w:rFonts w:hint="cs"/>
          <w:rtl/>
        </w:rPr>
        <w:t xml:space="preserve"> </w:t>
      </w:r>
      <w:r>
        <w:rPr>
          <w:rtl/>
        </w:rPr>
        <w:t xml:space="preserve">למשל </w:t>
      </w:r>
      <w:bookmarkStart w:id="19943" w:name="_ETM_Q43_222940"/>
      <w:bookmarkEnd w:id="19943"/>
      <w:r>
        <w:rPr>
          <w:rFonts w:hint="cs"/>
          <w:rtl/>
        </w:rPr>
        <w:t xml:space="preserve">בוואדי </w:t>
      </w:r>
      <w:r>
        <w:rPr>
          <w:rtl/>
        </w:rPr>
        <w:t>א</w:t>
      </w:r>
      <w:r>
        <w:rPr>
          <w:rFonts w:hint="cs"/>
          <w:rtl/>
        </w:rPr>
        <w:t>-</w:t>
      </w:r>
      <w:r>
        <w:rPr>
          <w:rtl/>
        </w:rPr>
        <w:t>נ</w:t>
      </w:r>
      <w:r>
        <w:rPr>
          <w:rFonts w:hint="cs"/>
          <w:rtl/>
        </w:rPr>
        <w:t>ע</w:t>
      </w:r>
      <w:bookmarkStart w:id="19944" w:name="_ETM_Q43_224000"/>
      <w:bookmarkEnd w:id="19944"/>
      <w:r>
        <w:rPr>
          <w:rtl/>
        </w:rPr>
        <w:t xml:space="preserve">ם </w:t>
      </w:r>
      <w:bookmarkStart w:id="19945" w:name="_ETM_Q43_223659"/>
      <w:bookmarkEnd w:id="19945"/>
      <w:r>
        <w:rPr>
          <w:rtl/>
        </w:rPr>
        <w:t xml:space="preserve">בערך </w:t>
      </w:r>
      <w:bookmarkStart w:id="19946" w:name="_ETM_Q43_224170"/>
      <w:bookmarkEnd w:id="19946"/>
      <w:r>
        <w:rPr>
          <w:rtl/>
        </w:rPr>
        <w:t>15</w:t>
      </w:r>
      <w:r>
        <w:rPr>
          <w:rFonts w:hint="cs"/>
          <w:rtl/>
        </w:rPr>
        <w:t>,</w:t>
      </w:r>
      <w:r>
        <w:rPr>
          <w:rtl/>
        </w:rPr>
        <w:t xml:space="preserve">000 </w:t>
      </w:r>
      <w:bookmarkStart w:id="19947" w:name="_ETM_Q43_224920"/>
      <w:bookmarkEnd w:id="19947"/>
      <w:r>
        <w:rPr>
          <w:rtl/>
        </w:rPr>
        <w:t>תושבים</w:t>
      </w:r>
      <w:r>
        <w:rPr>
          <w:rFonts w:hint="cs"/>
          <w:rtl/>
        </w:rPr>
        <w:t>.</w:t>
      </w:r>
      <w:r>
        <w:rPr>
          <w:rtl/>
        </w:rPr>
        <w:t xml:space="preserve"> </w:t>
      </w:r>
      <w:bookmarkStart w:id="19948" w:name="_ETM_Q43_227390"/>
      <w:bookmarkEnd w:id="19948"/>
      <w:r>
        <w:rPr>
          <w:rtl/>
        </w:rPr>
        <w:t xml:space="preserve">המדינה </w:t>
      </w:r>
      <w:bookmarkStart w:id="19949" w:name="_ETM_Q43_228470"/>
      <w:bookmarkEnd w:id="19949"/>
      <w:r>
        <w:rPr>
          <w:rtl/>
        </w:rPr>
        <w:t xml:space="preserve">התחילה </w:t>
      </w:r>
      <w:bookmarkStart w:id="19950" w:name="_ETM_Q43_228950"/>
      <w:bookmarkEnd w:id="19950"/>
      <w:r>
        <w:rPr>
          <w:rtl/>
        </w:rPr>
        <w:t xml:space="preserve">בתכנון </w:t>
      </w:r>
      <w:bookmarkStart w:id="19951" w:name="_ETM_Q43_231820"/>
      <w:bookmarkEnd w:id="19951"/>
      <w:r>
        <w:rPr>
          <w:rtl/>
        </w:rPr>
        <w:t xml:space="preserve">מקום </w:t>
      </w:r>
      <w:bookmarkStart w:id="19952" w:name="_ETM_Q43_232329"/>
      <w:bookmarkEnd w:id="19952"/>
      <w:r>
        <w:rPr>
          <w:rtl/>
        </w:rPr>
        <w:t xml:space="preserve">חדש </w:t>
      </w:r>
      <w:bookmarkStart w:id="19953" w:name="_ETM_Q43_232690"/>
      <w:bookmarkEnd w:id="19953"/>
      <w:r>
        <w:rPr>
          <w:rtl/>
        </w:rPr>
        <w:t>לכפר</w:t>
      </w:r>
      <w:r>
        <w:rPr>
          <w:rFonts w:hint="cs"/>
          <w:rtl/>
        </w:rPr>
        <w:t>,</w:t>
      </w:r>
      <w:r>
        <w:rPr>
          <w:rtl/>
        </w:rPr>
        <w:t xml:space="preserve"> </w:t>
      </w:r>
      <w:bookmarkStart w:id="19954" w:name="_ETM_Q43_234179"/>
      <w:bookmarkEnd w:id="19954"/>
      <w:r>
        <w:rPr>
          <w:rtl/>
        </w:rPr>
        <w:t xml:space="preserve">חלק </w:t>
      </w:r>
      <w:bookmarkStart w:id="19955" w:name="_ETM_Q43_234839"/>
      <w:bookmarkEnd w:id="19955"/>
      <w:r>
        <w:rPr>
          <w:rtl/>
        </w:rPr>
        <w:t>בהידברות</w:t>
      </w:r>
      <w:r>
        <w:rPr>
          <w:rFonts w:hint="cs"/>
          <w:rtl/>
        </w:rPr>
        <w:t>,</w:t>
      </w:r>
      <w:r>
        <w:rPr>
          <w:rtl/>
        </w:rPr>
        <w:t xml:space="preserve"> </w:t>
      </w:r>
      <w:bookmarkStart w:id="19956" w:name="_ETM_Q43_235530"/>
      <w:bookmarkEnd w:id="19956"/>
      <w:r>
        <w:rPr>
          <w:rtl/>
        </w:rPr>
        <w:t xml:space="preserve">חלק </w:t>
      </w:r>
      <w:bookmarkStart w:id="19957" w:name="_ETM_Q43_235920"/>
      <w:bookmarkEnd w:id="19957"/>
      <w:r>
        <w:rPr>
          <w:rtl/>
        </w:rPr>
        <w:t xml:space="preserve">עדיין </w:t>
      </w:r>
      <w:bookmarkStart w:id="19958" w:name="_ETM_Q43_236519"/>
      <w:bookmarkEnd w:id="19958"/>
      <w:r>
        <w:rPr>
          <w:rtl/>
        </w:rPr>
        <w:t xml:space="preserve">הנושא </w:t>
      </w:r>
      <w:bookmarkStart w:id="19959" w:name="_ETM_Q43_236909"/>
      <w:bookmarkStart w:id="19960" w:name="_ETM_Q43_237210"/>
      <w:bookmarkEnd w:id="19959"/>
      <w:bookmarkEnd w:id="19960"/>
      <w:r>
        <w:rPr>
          <w:rtl/>
        </w:rPr>
        <w:t xml:space="preserve">לא </w:t>
      </w:r>
      <w:bookmarkStart w:id="19961" w:name="_ETM_Q43_237329"/>
      <w:bookmarkEnd w:id="19961"/>
      <w:r>
        <w:rPr>
          <w:rtl/>
        </w:rPr>
        <w:t>סגור</w:t>
      </w:r>
      <w:r>
        <w:rPr>
          <w:rFonts w:hint="cs"/>
          <w:rtl/>
        </w:rPr>
        <w:t>,</w:t>
      </w:r>
      <w:r>
        <w:rPr>
          <w:rtl/>
        </w:rPr>
        <w:t xml:space="preserve"> </w:t>
      </w:r>
      <w:bookmarkStart w:id="19962" w:name="_ETM_Q43_237839"/>
      <w:bookmarkEnd w:id="19962"/>
      <w:r>
        <w:rPr>
          <w:rtl/>
        </w:rPr>
        <w:t xml:space="preserve">אבל </w:t>
      </w:r>
      <w:bookmarkStart w:id="19963" w:name="_ETM_Q43_238079"/>
      <w:bookmarkEnd w:id="19963"/>
      <w:r>
        <w:rPr>
          <w:rtl/>
        </w:rPr>
        <w:t xml:space="preserve">יש </w:t>
      </w:r>
      <w:bookmarkStart w:id="19964" w:name="_ETM_Q43_238229"/>
      <w:bookmarkStart w:id="19965" w:name="_ETM_Q43_240300"/>
      <w:bookmarkEnd w:id="19964"/>
      <w:bookmarkEnd w:id="19965"/>
      <w:r>
        <w:rPr>
          <w:rFonts w:hint="cs"/>
          <w:rtl/>
        </w:rPr>
        <w:t>הידברות. משום מה,</w:t>
      </w:r>
      <w:r>
        <w:rPr>
          <w:rtl/>
        </w:rPr>
        <w:t xml:space="preserve"> </w:t>
      </w:r>
      <w:bookmarkStart w:id="19966" w:name="_ETM_Q43_241649"/>
      <w:bookmarkEnd w:id="19966"/>
      <w:r>
        <w:rPr>
          <w:rtl/>
        </w:rPr>
        <w:t xml:space="preserve">כל </w:t>
      </w:r>
      <w:bookmarkStart w:id="19967" w:name="_ETM_Q43_242160"/>
      <w:bookmarkEnd w:id="19967"/>
      <w:r>
        <w:rPr>
          <w:rtl/>
        </w:rPr>
        <w:t xml:space="preserve">זוג </w:t>
      </w:r>
      <w:bookmarkStart w:id="19968" w:name="_ETM_Q43_242609"/>
      <w:bookmarkEnd w:id="19968"/>
      <w:r>
        <w:rPr>
          <w:rtl/>
        </w:rPr>
        <w:t xml:space="preserve">צעיר </w:t>
      </w:r>
      <w:bookmarkStart w:id="19969" w:name="_ETM_Q43_243090"/>
      <w:bookmarkEnd w:id="19969"/>
      <w:r>
        <w:rPr>
          <w:rtl/>
        </w:rPr>
        <w:t>שבונ</w:t>
      </w:r>
      <w:r>
        <w:rPr>
          <w:rFonts w:hint="cs"/>
          <w:rtl/>
        </w:rPr>
        <w:t>ה</w:t>
      </w:r>
      <w:r>
        <w:rPr>
          <w:rtl/>
        </w:rPr>
        <w:t xml:space="preserve"> </w:t>
      </w:r>
      <w:bookmarkStart w:id="19970" w:name="_ETM_Q43_243750"/>
      <w:bookmarkEnd w:id="19970"/>
      <w:r>
        <w:rPr>
          <w:rtl/>
        </w:rPr>
        <w:t>צרי</w:t>
      </w:r>
      <w:r>
        <w:rPr>
          <w:rFonts w:hint="cs"/>
          <w:rtl/>
        </w:rPr>
        <w:t>ף</w:t>
      </w:r>
      <w:r>
        <w:rPr>
          <w:rtl/>
        </w:rPr>
        <w:t xml:space="preserve"> </w:t>
      </w:r>
      <w:bookmarkStart w:id="19971" w:name="_ETM_Q43_244439"/>
      <w:bookmarkEnd w:id="19971"/>
      <w:r>
        <w:rPr>
          <w:rFonts w:hint="cs"/>
          <w:rtl/>
        </w:rPr>
        <w:t>עלוב ו</w:t>
      </w:r>
      <w:bookmarkStart w:id="19972" w:name="_ETM_Q43_245130"/>
      <w:bookmarkEnd w:id="19972"/>
      <w:r>
        <w:rPr>
          <w:rtl/>
        </w:rPr>
        <w:t xml:space="preserve">קטן </w:t>
      </w:r>
      <w:bookmarkStart w:id="19973" w:name="_ETM_Q43_245909"/>
      <w:bookmarkEnd w:id="19973"/>
      <w:r>
        <w:rPr>
          <w:rtl/>
        </w:rPr>
        <w:t xml:space="preserve">ליד </w:t>
      </w:r>
      <w:bookmarkStart w:id="19974" w:name="_ETM_Q43_246330"/>
      <w:bookmarkEnd w:id="19974"/>
      <w:r>
        <w:rPr>
          <w:rtl/>
        </w:rPr>
        <w:t xml:space="preserve">ההורים </w:t>
      </w:r>
      <w:bookmarkStart w:id="19975" w:name="_ETM_Q43_246659"/>
      <w:bookmarkEnd w:id="19975"/>
      <w:r>
        <w:rPr>
          <w:rtl/>
        </w:rPr>
        <w:t xml:space="preserve">שלו </w:t>
      </w:r>
      <w:bookmarkStart w:id="19976" w:name="_ETM_Q43_246930"/>
      <w:bookmarkStart w:id="19977" w:name="_ETM_Q43_246959"/>
      <w:bookmarkEnd w:id="19976"/>
      <w:bookmarkEnd w:id="19977"/>
      <w:r>
        <w:rPr>
          <w:rtl/>
        </w:rPr>
        <w:t xml:space="preserve">מקבל </w:t>
      </w:r>
      <w:bookmarkStart w:id="19978" w:name="_ETM_Q43_247350"/>
      <w:bookmarkEnd w:id="19978"/>
      <w:r>
        <w:rPr>
          <w:rtl/>
        </w:rPr>
        <w:t xml:space="preserve">צו </w:t>
      </w:r>
      <w:bookmarkStart w:id="19979" w:name="_ETM_Q43_247530"/>
      <w:bookmarkEnd w:id="19979"/>
      <w:r>
        <w:rPr>
          <w:rtl/>
        </w:rPr>
        <w:t>הריסה</w:t>
      </w:r>
      <w:r>
        <w:rPr>
          <w:rFonts w:hint="cs"/>
          <w:rtl/>
        </w:rPr>
        <w:t>.</w:t>
      </w:r>
      <w:r>
        <w:rPr>
          <w:rtl/>
        </w:rPr>
        <w:t xml:space="preserve"> </w:t>
      </w:r>
      <w:bookmarkStart w:id="19980" w:name="_ETM_Q43_250789"/>
      <w:bookmarkEnd w:id="19980"/>
      <w:r>
        <w:rPr>
          <w:rtl/>
        </w:rPr>
        <w:t xml:space="preserve">לאן </w:t>
      </w:r>
      <w:bookmarkStart w:id="19981" w:name="_ETM_Q43_251149"/>
      <w:bookmarkEnd w:id="19981"/>
      <w:r>
        <w:rPr>
          <w:rtl/>
        </w:rPr>
        <w:t xml:space="preserve">ילכו </w:t>
      </w:r>
      <w:bookmarkStart w:id="19982" w:name="_ETM_Q43_251450"/>
      <w:bookmarkEnd w:id="19982"/>
      <w:r>
        <w:rPr>
          <w:rtl/>
        </w:rPr>
        <w:t>האנשים</w:t>
      </w:r>
      <w:r>
        <w:rPr>
          <w:rFonts w:hint="cs"/>
          <w:rtl/>
        </w:rPr>
        <w:t>?</w:t>
      </w:r>
      <w:r>
        <w:rPr>
          <w:rtl/>
        </w:rPr>
        <w:t xml:space="preserve"> </w:t>
      </w:r>
      <w:bookmarkStart w:id="19983" w:name="_ETM_Q43_253859"/>
      <w:bookmarkEnd w:id="19983"/>
      <w:r>
        <w:rPr>
          <w:rtl/>
        </w:rPr>
        <w:t>15</w:t>
      </w:r>
      <w:r>
        <w:rPr>
          <w:rFonts w:hint="cs"/>
          <w:rtl/>
        </w:rPr>
        <w:t>,</w:t>
      </w:r>
      <w:r>
        <w:rPr>
          <w:rtl/>
        </w:rPr>
        <w:t xml:space="preserve">000 </w:t>
      </w:r>
      <w:bookmarkStart w:id="19984" w:name="_ETM_Q43_254490"/>
      <w:bookmarkEnd w:id="19984"/>
      <w:r>
        <w:rPr>
          <w:rtl/>
        </w:rPr>
        <w:t>תושבים</w:t>
      </w:r>
      <w:r>
        <w:rPr>
          <w:rFonts w:hint="cs"/>
          <w:rtl/>
        </w:rPr>
        <w:t>.</w:t>
      </w:r>
      <w:r>
        <w:rPr>
          <w:rtl/>
        </w:rPr>
        <w:t xml:space="preserve"> </w:t>
      </w:r>
      <w:bookmarkStart w:id="19985" w:name="_ETM_Q43_256660"/>
      <w:bookmarkEnd w:id="19985"/>
      <w:r>
        <w:rPr>
          <w:rtl/>
        </w:rPr>
        <w:t>בוא</w:t>
      </w:r>
      <w:r>
        <w:rPr>
          <w:rFonts w:hint="cs"/>
          <w:rtl/>
        </w:rPr>
        <w:t>ן</w:t>
      </w:r>
      <w:r>
        <w:rPr>
          <w:rtl/>
        </w:rPr>
        <w:t xml:space="preserve"> </w:t>
      </w:r>
      <w:bookmarkStart w:id="19986" w:name="_ETM_Q43_257500"/>
      <w:bookmarkEnd w:id="19986"/>
      <w:r>
        <w:rPr>
          <w:rtl/>
        </w:rPr>
        <w:t xml:space="preserve">נלך </w:t>
      </w:r>
      <w:bookmarkStart w:id="19987" w:name="_ETM_Q43_257920"/>
      <w:bookmarkEnd w:id="19987"/>
      <w:r>
        <w:rPr>
          <w:rtl/>
        </w:rPr>
        <w:t xml:space="preserve">לכיוון </w:t>
      </w:r>
      <w:bookmarkStart w:id="19988" w:name="_ETM_Q43_258340"/>
      <w:bookmarkEnd w:id="19988"/>
      <w:r>
        <w:rPr>
          <w:rtl/>
        </w:rPr>
        <w:t>הסדרה</w:t>
      </w:r>
      <w:r>
        <w:rPr>
          <w:rFonts w:hint="cs"/>
          <w:rtl/>
        </w:rPr>
        <w:t xml:space="preserve">, </w:t>
      </w:r>
      <w:bookmarkStart w:id="19989" w:name="_ETM_Q43_259420"/>
      <w:bookmarkEnd w:id="19989"/>
      <w:r>
        <w:rPr>
          <w:rFonts w:hint="cs"/>
          <w:rtl/>
        </w:rPr>
        <w:t>נ</w:t>
      </w:r>
      <w:r>
        <w:rPr>
          <w:rtl/>
        </w:rPr>
        <w:t xml:space="preserve">לך </w:t>
      </w:r>
      <w:bookmarkStart w:id="19990" w:name="_ETM_Q43_259780"/>
      <w:bookmarkEnd w:id="19990"/>
      <w:r>
        <w:rPr>
          <w:rtl/>
        </w:rPr>
        <w:t>ל</w:t>
      </w:r>
      <w:bookmarkStart w:id="19991" w:name="_ETM_Q43_260170"/>
      <w:bookmarkEnd w:id="19991"/>
      <w:r>
        <w:rPr>
          <w:rFonts w:hint="cs"/>
          <w:rtl/>
        </w:rPr>
        <w:t xml:space="preserve">כיוון </w:t>
      </w:r>
      <w:r>
        <w:rPr>
          <w:rtl/>
        </w:rPr>
        <w:t xml:space="preserve">ההכרה </w:t>
      </w:r>
      <w:bookmarkStart w:id="19992" w:name="_ETM_Q43_260590"/>
      <w:bookmarkEnd w:id="19992"/>
      <w:r>
        <w:rPr>
          <w:rtl/>
        </w:rPr>
        <w:t>בכפר</w:t>
      </w:r>
      <w:r>
        <w:rPr>
          <w:rFonts w:hint="cs"/>
          <w:rtl/>
        </w:rPr>
        <w:t>.</w:t>
      </w:r>
      <w:r>
        <w:rPr>
          <w:rtl/>
        </w:rPr>
        <w:t xml:space="preserve"> </w:t>
      </w:r>
      <w:bookmarkStart w:id="19993" w:name="_ETM_Q43_261190"/>
      <w:bookmarkEnd w:id="19993"/>
      <w:r>
        <w:rPr>
          <w:rtl/>
        </w:rPr>
        <w:t xml:space="preserve">המדינה </w:t>
      </w:r>
      <w:bookmarkStart w:id="19994" w:name="_ETM_Q43_261640"/>
      <w:bookmarkEnd w:id="19994"/>
      <w:r>
        <w:rPr>
          <w:rFonts w:hint="cs"/>
          <w:rtl/>
        </w:rPr>
        <w:t xml:space="preserve">כבר </w:t>
      </w:r>
      <w:r>
        <w:rPr>
          <w:rtl/>
        </w:rPr>
        <w:t xml:space="preserve">מכירה </w:t>
      </w:r>
      <w:bookmarkStart w:id="19995" w:name="_ETM_Q43_262000"/>
      <w:bookmarkEnd w:id="19995"/>
      <w:r>
        <w:rPr>
          <w:rtl/>
        </w:rPr>
        <w:t>בכפר</w:t>
      </w:r>
      <w:bookmarkStart w:id="19996" w:name="_ETM_Q43_262569"/>
      <w:bookmarkEnd w:id="19996"/>
      <w:r>
        <w:rPr>
          <w:rFonts w:hint="cs"/>
          <w:rtl/>
        </w:rPr>
        <w:t>,</w:t>
      </w:r>
      <w:bookmarkStart w:id="19997" w:name="_ETM_Q43_263050"/>
      <w:bookmarkEnd w:id="19997"/>
      <w:r>
        <w:rPr>
          <w:rFonts w:hint="cs"/>
          <w:rtl/>
        </w:rPr>
        <w:t xml:space="preserve"> </w:t>
      </w:r>
      <w:r>
        <w:rPr>
          <w:rtl/>
        </w:rPr>
        <w:t xml:space="preserve">המועצה </w:t>
      </w:r>
      <w:bookmarkStart w:id="19998" w:name="_ETM_Q43_263470"/>
      <w:bookmarkEnd w:id="19998"/>
      <w:r>
        <w:rPr>
          <w:rtl/>
        </w:rPr>
        <w:t xml:space="preserve">הארצית </w:t>
      </w:r>
      <w:bookmarkStart w:id="19999" w:name="_ETM_Q43_263800"/>
      <w:bookmarkEnd w:id="19999"/>
      <w:r>
        <w:rPr>
          <w:rtl/>
        </w:rPr>
        <w:t xml:space="preserve">המליצה </w:t>
      </w:r>
      <w:bookmarkStart w:id="20000" w:name="_ETM_Q43_264220"/>
      <w:bookmarkEnd w:id="20000"/>
      <w:r>
        <w:rPr>
          <w:rtl/>
        </w:rPr>
        <w:t xml:space="preserve">להכיר </w:t>
      </w:r>
      <w:bookmarkStart w:id="20001" w:name="_ETM_Q43_264550"/>
      <w:bookmarkEnd w:id="20001"/>
      <w:r>
        <w:rPr>
          <w:rtl/>
        </w:rPr>
        <w:t>בכפר</w:t>
      </w:r>
      <w:r>
        <w:rPr>
          <w:rFonts w:hint="cs"/>
          <w:rtl/>
        </w:rPr>
        <w:t>,</w:t>
      </w:r>
      <w:r>
        <w:rPr>
          <w:rtl/>
        </w:rPr>
        <w:t xml:space="preserve"> </w:t>
      </w:r>
      <w:bookmarkStart w:id="20002" w:name="_ETM_Q43_266149"/>
      <w:bookmarkEnd w:id="20002"/>
      <w:r>
        <w:rPr>
          <w:rtl/>
        </w:rPr>
        <w:t xml:space="preserve">אבל </w:t>
      </w:r>
      <w:bookmarkStart w:id="20003" w:name="_ETM_Q43_266420"/>
      <w:bookmarkEnd w:id="20003"/>
      <w:r>
        <w:rPr>
          <w:rtl/>
        </w:rPr>
        <w:t xml:space="preserve">בתקופה </w:t>
      </w:r>
      <w:bookmarkStart w:id="20004" w:name="_ETM_Q43_266990"/>
      <w:bookmarkEnd w:id="20004"/>
      <w:r>
        <w:rPr>
          <w:rtl/>
        </w:rPr>
        <w:t xml:space="preserve">הזאת </w:t>
      </w:r>
      <w:bookmarkStart w:id="20005" w:name="_ETM_Q43_267709"/>
      <w:bookmarkEnd w:id="20005"/>
      <w:r>
        <w:rPr>
          <w:rtl/>
        </w:rPr>
        <w:t xml:space="preserve">שאנחנו </w:t>
      </w:r>
      <w:bookmarkStart w:id="20006" w:name="_ETM_Q43_268130"/>
      <w:bookmarkEnd w:id="20006"/>
      <w:r>
        <w:rPr>
          <w:rtl/>
        </w:rPr>
        <w:t xml:space="preserve">רוצים </w:t>
      </w:r>
      <w:bookmarkStart w:id="20007" w:name="_ETM_Q43_268429"/>
      <w:bookmarkEnd w:id="20007"/>
      <w:r>
        <w:rPr>
          <w:rtl/>
        </w:rPr>
        <w:t xml:space="preserve">להכיר </w:t>
      </w:r>
      <w:bookmarkStart w:id="20008" w:name="_ETM_Q43_268759"/>
      <w:bookmarkEnd w:id="20008"/>
      <w:r>
        <w:rPr>
          <w:rtl/>
        </w:rPr>
        <w:t>בכפר</w:t>
      </w:r>
      <w:r>
        <w:rPr>
          <w:rFonts w:hint="cs"/>
          <w:rtl/>
        </w:rPr>
        <w:t>,</w:t>
      </w:r>
      <w:r>
        <w:rPr>
          <w:rtl/>
        </w:rPr>
        <w:t xml:space="preserve"> </w:t>
      </w:r>
      <w:bookmarkStart w:id="20009" w:name="_ETM_Q43_270600"/>
      <w:bookmarkEnd w:id="20009"/>
      <w:r>
        <w:rPr>
          <w:rtl/>
        </w:rPr>
        <w:t xml:space="preserve">אם </w:t>
      </w:r>
      <w:bookmarkStart w:id="20010" w:name="_ETM_Q43_270869"/>
      <w:bookmarkEnd w:id="20010"/>
      <w:r>
        <w:rPr>
          <w:rtl/>
        </w:rPr>
        <w:t xml:space="preserve">הגג </w:t>
      </w:r>
      <w:bookmarkStart w:id="20011" w:name="_ETM_Q43_271770"/>
      <w:bookmarkEnd w:id="20011"/>
      <w:r>
        <w:rPr>
          <w:rtl/>
        </w:rPr>
        <w:t xml:space="preserve">של </w:t>
      </w:r>
      <w:bookmarkStart w:id="20012" w:name="_ETM_Q43_272069"/>
      <w:bookmarkEnd w:id="20012"/>
      <w:r>
        <w:rPr>
          <w:rtl/>
        </w:rPr>
        <w:t xml:space="preserve">צריף </w:t>
      </w:r>
      <w:bookmarkStart w:id="20013" w:name="_ETM_Q43_272640"/>
      <w:bookmarkEnd w:id="20013"/>
      <w:r>
        <w:rPr>
          <w:rtl/>
        </w:rPr>
        <w:t xml:space="preserve">שנבנה </w:t>
      </w:r>
      <w:bookmarkStart w:id="20014" w:name="_ETM_Q43_273240"/>
      <w:bookmarkEnd w:id="20014"/>
      <w:r>
        <w:rPr>
          <w:rtl/>
        </w:rPr>
        <w:t xml:space="preserve">לפני </w:t>
      </w:r>
      <w:bookmarkStart w:id="20015" w:name="_ETM_Q43_273569"/>
      <w:bookmarkEnd w:id="20015"/>
      <w:r>
        <w:rPr>
          <w:rtl/>
        </w:rPr>
        <w:t xml:space="preserve">30 </w:t>
      </w:r>
      <w:bookmarkStart w:id="20016" w:name="_ETM_Q43_274020"/>
      <w:bookmarkEnd w:id="20016"/>
      <w:r>
        <w:rPr>
          <w:rtl/>
        </w:rPr>
        <w:t>שנה</w:t>
      </w:r>
      <w:r>
        <w:rPr>
          <w:rFonts w:hint="cs"/>
          <w:rtl/>
        </w:rPr>
        <w:t>,</w:t>
      </w:r>
      <w:r>
        <w:rPr>
          <w:rtl/>
        </w:rPr>
        <w:t xml:space="preserve"> </w:t>
      </w:r>
      <w:bookmarkStart w:id="20017" w:name="_ETM_Q43_274440"/>
      <w:bookmarkEnd w:id="20017"/>
      <w:r>
        <w:rPr>
          <w:rtl/>
        </w:rPr>
        <w:t xml:space="preserve">כבר </w:t>
      </w:r>
      <w:bookmarkStart w:id="20018" w:name="_ETM_Q43_274890"/>
      <w:bookmarkEnd w:id="20018"/>
      <w:r>
        <w:rPr>
          <w:rtl/>
        </w:rPr>
        <w:t xml:space="preserve">התחיל </w:t>
      </w:r>
      <w:bookmarkStart w:id="20019" w:name="_ETM_Q43_275270"/>
      <w:bookmarkEnd w:id="20019"/>
      <w:r>
        <w:rPr>
          <w:rFonts w:hint="cs"/>
          <w:rtl/>
        </w:rPr>
        <w:t xml:space="preserve">לרדת </w:t>
      </w:r>
      <w:bookmarkStart w:id="20020" w:name="_ETM_Q43_276229"/>
      <w:bookmarkStart w:id="20021" w:name="_ETM_Q43_277100"/>
      <w:bookmarkEnd w:id="20020"/>
      <w:bookmarkEnd w:id="20021"/>
      <w:r>
        <w:rPr>
          <w:rtl/>
        </w:rPr>
        <w:t xml:space="preserve">ממנו </w:t>
      </w:r>
      <w:bookmarkStart w:id="20022" w:name="_ETM_Q43_277850"/>
      <w:bookmarkEnd w:id="20022"/>
      <w:r>
        <w:rPr>
          <w:rtl/>
        </w:rPr>
        <w:t>מים</w:t>
      </w:r>
      <w:r>
        <w:rPr>
          <w:rFonts w:hint="cs"/>
          <w:rtl/>
        </w:rPr>
        <w:t>,</w:t>
      </w:r>
      <w:r>
        <w:rPr>
          <w:rtl/>
        </w:rPr>
        <w:t xml:space="preserve"> </w:t>
      </w:r>
      <w:bookmarkStart w:id="20023" w:name="_ETM_Q43_278329"/>
      <w:bookmarkEnd w:id="20023"/>
      <w:r>
        <w:rPr>
          <w:rtl/>
        </w:rPr>
        <w:t xml:space="preserve">ואנחנו </w:t>
      </w:r>
      <w:bookmarkStart w:id="20024" w:name="_ETM_Q43_279350"/>
      <w:bookmarkEnd w:id="20024"/>
      <w:r>
        <w:rPr>
          <w:rtl/>
        </w:rPr>
        <w:t xml:space="preserve">או-טו-טו </w:t>
      </w:r>
      <w:bookmarkStart w:id="20025" w:name="_ETM_Q43_280069"/>
      <w:bookmarkEnd w:id="20025"/>
      <w:r>
        <w:rPr>
          <w:rtl/>
        </w:rPr>
        <w:t xml:space="preserve">נכנסים </w:t>
      </w:r>
      <w:bookmarkStart w:id="20026" w:name="_ETM_Q43_280549"/>
      <w:bookmarkEnd w:id="20026"/>
      <w:r>
        <w:rPr>
          <w:rtl/>
        </w:rPr>
        <w:t>לחורף</w:t>
      </w:r>
      <w:r>
        <w:rPr>
          <w:rFonts w:hint="cs"/>
          <w:rtl/>
        </w:rPr>
        <w:t>,</w:t>
      </w:r>
      <w:r>
        <w:rPr>
          <w:rtl/>
        </w:rPr>
        <w:t xml:space="preserve"> </w:t>
      </w:r>
      <w:bookmarkStart w:id="20027" w:name="_ETM_Q43_281299"/>
      <w:bookmarkEnd w:id="20027"/>
      <w:r>
        <w:rPr>
          <w:rtl/>
        </w:rPr>
        <w:t xml:space="preserve">והם </w:t>
      </w:r>
      <w:bookmarkStart w:id="20028" w:name="_ETM_Q43_281689"/>
      <w:bookmarkEnd w:id="20028"/>
      <w:r>
        <w:rPr>
          <w:rtl/>
        </w:rPr>
        <w:t xml:space="preserve">משנים </w:t>
      </w:r>
      <w:bookmarkStart w:id="20029" w:name="_ETM_Q43_282140"/>
      <w:bookmarkEnd w:id="20029"/>
      <w:r>
        <w:rPr>
          <w:rtl/>
        </w:rPr>
        <w:t xml:space="preserve">את </w:t>
      </w:r>
      <w:bookmarkStart w:id="20030" w:name="_ETM_Q43_282259"/>
      <w:bookmarkEnd w:id="20030"/>
      <w:r>
        <w:rPr>
          <w:rtl/>
        </w:rPr>
        <w:t xml:space="preserve">הגג </w:t>
      </w:r>
      <w:bookmarkStart w:id="20031" w:name="_ETM_Q43_282590"/>
      <w:bookmarkEnd w:id="20031"/>
      <w:r>
        <w:rPr>
          <w:rtl/>
        </w:rPr>
        <w:t>שלו</w:t>
      </w:r>
      <w:r>
        <w:rPr>
          <w:rFonts w:hint="cs"/>
          <w:rtl/>
        </w:rPr>
        <w:t>,</w:t>
      </w:r>
      <w:r>
        <w:rPr>
          <w:rtl/>
        </w:rPr>
        <w:t xml:space="preserve"> </w:t>
      </w:r>
      <w:bookmarkStart w:id="20032" w:name="_ETM_Q43_283069"/>
      <w:bookmarkEnd w:id="20032"/>
      <w:r>
        <w:rPr>
          <w:rtl/>
        </w:rPr>
        <w:t>שיפוץ</w:t>
      </w:r>
      <w:r>
        <w:rPr>
          <w:rFonts w:hint="cs"/>
          <w:rtl/>
        </w:rPr>
        <w:t>,</w:t>
      </w:r>
      <w:r>
        <w:rPr>
          <w:rtl/>
        </w:rPr>
        <w:t xml:space="preserve"> </w:t>
      </w:r>
      <w:bookmarkStart w:id="20033" w:name="_ETM_Q43_284869"/>
      <w:bookmarkEnd w:id="20033"/>
      <w:r>
        <w:rPr>
          <w:rtl/>
        </w:rPr>
        <w:t xml:space="preserve">אנשים </w:t>
      </w:r>
      <w:bookmarkStart w:id="20034" w:name="_ETM_Q43_285259"/>
      <w:bookmarkEnd w:id="20034"/>
      <w:r>
        <w:rPr>
          <w:rtl/>
        </w:rPr>
        <w:t xml:space="preserve">יקבלו </w:t>
      </w:r>
      <w:bookmarkStart w:id="20035" w:name="_ETM_Q43_285590"/>
      <w:bookmarkEnd w:id="20035"/>
      <w:r>
        <w:rPr>
          <w:rtl/>
        </w:rPr>
        <w:t xml:space="preserve">צו </w:t>
      </w:r>
      <w:bookmarkStart w:id="20036" w:name="_ETM_Q43_285799"/>
      <w:bookmarkEnd w:id="20036"/>
      <w:r>
        <w:rPr>
          <w:rtl/>
        </w:rPr>
        <w:t>הריסה</w:t>
      </w:r>
      <w:r>
        <w:rPr>
          <w:rFonts w:hint="cs"/>
          <w:rtl/>
        </w:rPr>
        <w:t>.</w:t>
      </w:r>
      <w:r>
        <w:rPr>
          <w:rtl/>
        </w:rPr>
        <w:t xml:space="preserve"> </w:t>
      </w:r>
      <w:bookmarkStart w:id="20037" w:name="_ETM_Q43_287650"/>
      <w:bookmarkEnd w:id="20037"/>
      <w:r>
        <w:rPr>
          <w:rtl/>
        </w:rPr>
        <w:t xml:space="preserve">לאן </w:t>
      </w:r>
      <w:bookmarkStart w:id="20038" w:name="_ETM_Q43_287890"/>
      <w:bookmarkEnd w:id="20038"/>
      <w:r>
        <w:rPr>
          <w:rtl/>
        </w:rPr>
        <w:t>ילכו</w:t>
      </w:r>
      <w:r>
        <w:rPr>
          <w:rFonts w:hint="cs"/>
          <w:rtl/>
        </w:rPr>
        <w:t>?</w:t>
      </w:r>
      <w:r>
        <w:rPr>
          <w:rtl/>
        </w:rPr>
        <w:t xml:space="preserve"> </w:t>
      </w:r>
      <w:bookmarkStart w:id="20039" w:name="_ETM_Q43_288840"/>
      <w:bookmarkEnd w:id="20039"/>
      <w:r>
        <w:rPr>
          <w:rtl/>
        </w:rPr>
        <w:t xml:space="preserve">משפחות </w:t>
      </w:r>
      <w:bookmarkStart w:id="20040" w:name="_ETM_Q43_289350"/>
      <w:bookmarkEnd w:id="20040"/>
      <w:r>
        <w:rPr>
          <w:rtl/>
        </w:rPr>
        <w:t xml:space="preserve">מרובות </w:t>
      </w:r>
      <w:bookmarkStart w:id="20041" w:name="_ETM_Q43_289680"/>
      <w:bookmarkEnd w:id="20041"/>
      <w:r>
        <w:rPr>
          <w:rtl/>
        </w:rPr>
        <w:t>ילדים</w:t>
      </w:r>
      <w:r>
        <w:rPr>
          <w:rFonts w:hint="cs"/>
          <w:rtl/>
        </w:rPr>
        <w:t>,</w:t>
      </w:r>
      <w:r>
        <w:rPr>
          <w:rtl/>
        </w:rPr>
        <w:t xml:space="preserve"> </w:t>
      </w:r>
      <w:bookmarkStart w:id="20042" w:name="_ETM_Q43_290100"/>
      <w:bookmarkEnd w:id="20042"/>
      <w:r>
        <w:rPr>
          <w:rtl/>
        </w:rPr>
        <w:t xml:space="preserve">אדוני </w:t>
      </w:r>
      <w:bookmarkStart w:id="20043" w:name="_ETM_Q43_290370"/>
      <w:bookmarkEnd w:id="20043"/>
      <w:r>
        <w:rPr>
          <w:rtl/>
        </w:rPr>
        <w:t>השר</w:t>
      </w:r>
      <w:r>
        <w:rPr>
          <w:rFonts w:hint="cs"/>
          <w:rtl/>
        </w:rPr>
        <w:t>.</w:t>
      </w:r>
    </w:p>
    <w:p w:rsidR="002A77F7" w:rsidRDefault="002A77F7" w:rsidP="00BE6B3F">
      <w:pPr>
        <w:rPr>
          <w:rtl/>
        </w:rPr>
      </w:pPr>
    </w:p>
    <w:p w:rsidR="002A77F7" w:rsidRDefault="002A77F7" w:rsidP="00BE6B3F">
      <w:pPr>
        <w:rPr>
          <w:rtl/>
        </w:rPr>
      </w:pPr>
      <w:bookmarkStart w:id="20044" w:name="_ETM_Q43_294000"/>
      <w:bookmarkStart w:id="20045" w:name="_ETM_Q43_292970"/>
      <w:bookmarkEnd w:id="20044"/>
      <w:bookmarkEnd w:id="20045"/>
      <w:r>
        <w:rPr>
          <w:rtl/>
        </w:rPr>
        <w:t xml:space="preserve">שוחחתי </w:t>
      </w:r>
      <w:bookmarkStart w:id="20046" w:name="_ETM_Q43_293540"/>
      <w:bookmarkEnd w:id="20046"/>
      <w:r>
        <w:rPr>
          <w:rtl/>
        </w:rPr>
        <w:t xml:space="preserve">עם </w:t>
      </w:r>
      <w:bookmarkStart w:id="20047" w:name="_ETM_Q43_293630"/>
      <w:bookmarkEnd w:id="20047"/>
      <w:r>
        <w:rPr>
          <w:rtl/>
        </w:rPr>
        <w:t xml:space="preserve">השר </w:t>
      </w:r>
      <w:bookmarkStart w:id="20048" w:name="_ETM_Q43_294440"/>
      <w:bookmarkEnd w:id="20048"/>
      <w:r>
        <w:rPr>
          <w:rtl/>
        </w:rPr>
        <w:t xml:space="preserve">אבי </w:t>
      </w:r>
      <w:bookmarkStart w:id="20049" w:name="_ETM_Q43_294680"/>
      <w:bookmarkEnd w:id="20049"/>
      <w:r>
        <w:rPr>
          <w:rtl/>
        </w:rPr>
        <w:t xml:space="preserve">ניסנקורן </w:t>
      </w:r>
      <w:bookmarkStart w:id="20050" w:name="_ETM_Q43_295460"/>
      <w:bookmarkEnd w:id="20050"/>
      <w:r>
        <w:rPr>
          <w:rtl/>
        </w:rPr>
        <w:t>ו</w:t>
      </w:r>
      <w:r>
        <w:rPr>
          <w:rFonts w:hint="cs"/>
          <w:rtl/>
        </w:rPr>
        <w:t>ע</w:t>
      </w:r>
      <w:r>
        <w:rPr>
          <w:rtl/>
        </w:rPr>
        <w:t xml:space="preserve">ם </w:t>
      </w:r>
      <w:bookmarkStart w:id="20051" w:name="_ETM_Q43_295760"/>
      <w:bookmarkStart w:id="20052" w:name="_ETM_Q43_296090"/>
      <w:bookmarkEnd w:id="20051"/>
      <w:bookmarkEnd w:id="20052"/>
      <w:r>
        <w:rPr>
          <w:rFonts w:hint="cs"/>
          <w:rtl/>
        </w:rPr>
        <w:t xml:space="preserve">השר </w:t>
      </w:r>
      <w:bookmarkStart w:id="20053" w:name="_ETM_Q43_295000"/>
      <w:bookmarkEnd w:id="20053"/>
      <w:r>
        <w:rPr>
          <w:rFonts w:hint="cs"/>
          <w:rtl/>
        </w:rPr>
        <w:t>עמיר פרץ.</w:t>
      </w:r>
      <w:r>
        <w:rPr>
          <w:rtl/>
        </w:rPr>
        <w:t xml:space="preserve"> </w:t>
      </w:r>
      <w:bookmarkStart w:id="20054" w:name="_ETM_Q43_297399"/>
      <w:bookmarkEnd w:id="20054"/>
      <w:r>
        <w:rPr>
          <w:rtl/>
        </w:rPr>
        <w:t xml:space="preserve">אני </w:t>
      </w:r>
      <w:bookmarkStart w:id="20055" w:name="_ETM_Q43_297609"/>
      <w:bookmarkEnd w:id="20055"/>
      <w:r>
        <w:rPr>
          <w:rtl/>
        </w:rPr>
        <w:t xml:space="preserve">מחכה </w:t>
      </w:r>
      <w:bookmarkStart w:id="20056" w:name="_ETM_Q43_297999"/>
      <w:bookmarkEnd w:id="20056"/>
      <w:r>
        <w:rPr>
          <w:rtl/>
        </w:rPr>
        <w:t xml:space="preserve">לתשובה </w:t>
      </w:r>
      <w:bookmarkStart w:id="20057" w:name="_ETM_Q43_298630"/>
      <w:bookmarkStart w:id="20058" w:name="_ETM_Q43_298840"/>
      <w:bookmarkEnd w:id="20057"/>
      <w:bookmarkEnd w:id="20058"/>
      <w:r>
        <w:rPr>
          <w:rtl/>
        </w:rPr>
        <w:t xml:space="preserve">לפחות </w:t>
      </w:r>
      <w:bookmarkStart w:id="20059" w:name="_ETM_Q43_299380"/>
      <w:bookmarkStart w:id="20060" w:name="_ETM_Q43_300600"/>
      <w:bookmarkEnd w:id="20059"/>
      <w:bookmarkEnd w:id="20060"/>
      <w:r>
        <w:rPr>
          <w:rtl/>
        </w:rPr>
        <w:t xml:space="preserve">בשתי </w:t>
      </w:r>
      <w:bookmarkStart w:id="20061" w:name="_ETM_Q43_300960"/>
      <w:bookmarkEnd w:id="20061"/>
      <w:r>
        <w:rPr>
          <w:rtl/>
        </w:rPr>
        <w:t xml:space="preserve">הסוגיות </w:t>
      </w:r>
      <w:bookmarkStart w:id="20062" w:name="_ETM_Q43_301530"/>
      <w:bookmarkEnd w:id="20062"/>
      <w:r>
        <w:rPr>
          <w:rtl/>
        </w:rPr>
        <w:t xml:space="preserve">האלה </w:t>
      </w:r>
      <w:bookmarkStart w:id="20063" w:name="_ETM_Q43_302340"/>
      <w:bookmarkEnd w:id="20063"/>
      <w:r w:rsidR="00AE4BCE">
        <w:rPr>
          <w:rFonts w:hint="cs"/>
          <w:rtl/>
        </w:rPr>
        <w:t>–</w:t>
      </w:r>
      <w:r>
        <w:rPr>
          <w:rFonts w:hint="cs"/>
          <w:rtl/>
        </w:rPr>
        <w:t xml:space="preserve"> </w:t>
      </w:r>
      <w:r>
        <w:rPr>
          <w:rtl/>
        </w:rPr>
        <w:t xml:space="preserve">בסוגיית </w:t>
      </w:r>
      <w:bookmarkStart w:id="20064" w:name="_ETM_Q43_303000"/>
      <w:bookmarkEnd w:id="20064"/>
      <w:r>
        <w:rPr>
          <w:rtl/>
        </w:rPr>
        <w:t xml:space="preserve">הזוגות </w:t>
      </w:r>
      <w:bookmarkStart w:id="20065" w:name="_ETM_Q43_303420"/>
      <w:bookmarkEnd w:id="20065"/>
      <w:r>
        <w:rPr>
          <w:rtl/>
        </w:rPr>
        <w:t xml:space="preserve">הצעירים </w:t>
      </w:r>
      <w:bookmarkStart w:id="20066" w:name="_ETM_Q43_303930"/>
      <w:bookmarkEnd w:id="20066"/>
      <w:r>
        <w:rPr>
          <w:rtl/>
        </w:rPr>
        <w:t xml:space="preserve">בצמוד </w:t>
      </w:r>
      <w:bookmarkStart w:id="20067" w:name="_ETM_Q43_304530"/>
      <w:bookmarkEnd w:id="20067"/>
      <w:r>
        <w:rPr>
          <w:rtl/>
        </w:rPr>
        <w:t xml:space="preserve">להורים </w:t>
      </w:r>
      <w:bookmarkStart w:id="20068" w:name="_ETM_Q43_304890"/>
      <w:bookmarkEnd w:id="20068"/>
      <w:r>
        <w:rPr>
          <w:rtl/>
        </w:rPr>
        <w:t>שלהם</w:t>
      </w:r>
      <w:r>
        <w:rPr>
          <w:rFonts w:hint="cs"/>
          <w:rtl/>
        </w:rPr>
        <w:t>,</w:t>
      </w:r>
      <w:r>
        <w:rPr>
          <w:rtl/>
        </w:rPr>
        <w:t xml:space="preserve"> </w:t>
      </w:r>
      <w:bookmarkStart w:id="20069" w:name="_ETM_Q43_306159"/>
      <w:bookmarkEnd w:id="20069"/>
      <w:r>
        <w:rPr>
          <w:rFonts w:hint="cs"/>
          <w:rtl/>
        </w:rPr>
        <w:t>ש</w:t>
      </w:r>
      <w:r>
        <w:rPr>
          <w:rtl/>
        </w:rPr>
        <w:t xml:space="preserve">יוכלו </w:t>
      </w:r>
      <w:bookmarkStart w:id="20070" w:name="_ETM_Q43_307630"/>
      <w:bookmarkEnd w:id="20070"/>
      <w:r>
        <w:rPr>
          <w:rtl/>
        </w:rPr>
        <w:t xml:space="preserve">לבנות </w:t>
      </w:r>
      <w:bookmarkStart w:id="20071" w:name="_ETM_Q43_308230"/>
      <w:bookmarkEnd w:id="20071"/>
      <w:r>
        <w:rPr>
          <w:rtl/>
        </w:rPr>
        <w:t xml:space="preserve">את </w:t>
      </w:r>
      <w:bookmarkStart w:id="20072" w:name="_ETM_Q43_308349"/>
      <w:bookmarkEnd w:id="20072"/>
      <w:r>
        <w:rPr>
          <w:rtl/>
        </w:rPr>
        <w:t xml:space="preserve">הבית </w:t>
      </w:r>
      <w:bookmarkStart w:id="20073" w:name="_ETM_Q43_308709"/>
      <w:bookmarkEnd w:id="20073"/>
      <w:r>
        <w:rPr>
          <w:rtl/>
        </w:rPr>
        <w:t>שלהם</w:t>
      </w:r>
      <w:r>
        <w:rPr>
          <w:rFonts w:hint="cs"/>
          <w:rtl/>
        </w:rPr>
        <w:t>;</w:t>
      </w:r>
      <w:r>
        <w:rPr>
          <w:rtl/>
        </w:rPr>
        <w:t xml:space="preserve"> </w:t>
      </w:r>
      <w:bookmarkStart w:id="20074" w:name="_ETM_Q43_309830"/>
      <w:bookmarkEnd w:id="20074"/>
      <w:r>
        <w:rPr>
          <w:rtl/>
        </w:rPr>
        <w:t xml:space="preserve">בנושא </w:t>
      </w:r>
      <w:bookmarkStart w:id="20075" w:name="_ETM_Q43_310550"/>
      <w:bookmarkEnd w:id="20075"/>
      <w:r>
        <w:rPr>
          <w:rtl/>
        </w:rPr>
        <w:t xml:space="preserve">של </w:t>
      </w:r>
      <w:bookmarkStart w:id="20076" w:name="_ETM_Q43_310819"/>
      <w:bookmarkEnd w:id="20076"/>
      <w:r>
        <w:rPr>
          <w:rtl/>
        </w:rPr>
        <w:t>שי</w:t>
      </w:r>
      <w:r>
        <w:rPr>
          <w:rFonts w:hint="cs"/>
          <w:rtl/>
        </w:rPr>
        <w:t>פוצי</w:t>
      </w:r>
      <w:r>
        <w:rPr>
          <w:rtl/>
        </w:rPr>
        <w:t xml:space="preserve"> </w:t>
      </w:r>
      <w:bookmarkStart w:id="20077" w:name="_ETM_Q43_311180"/>
      <w:bookmarkStart w:id="20078" w:name="_ETM_Q43_311329"/>
      <w:bookmarkEnd w:id="20077"/>
      <w:bookmarkEnd w:id="20078"/>
      <w:r>
        <w:rPr>
          <w:rtl/>
        </w:rPr>
        <w:t>בתים</w:t>
      </w:r>
      <w:r>
        <w:rPr>
          <w:rFonts w:hint="cs"/>
          <w:rtl/>
        </w:rPr>
        <w:t>.</w:t>
      </w:r>
      <w:r>
        <w:rPr>
          <w:rtl/>
        </w:rPr>
        <w:t xml:space="preserve"> </w:t>
      </w:r>
      <w:bookmarkStart w:id="20079" w:name="_ETM_Q43_314209"/>
      <w:bookmarkEnd w:id="20079"/>
      <w:r>
        <w:rPr>
          <w:rtl/>
        </w:rPr>
        <w:t xml:space="preserve">זה </w:t>
      </w:r>
      <w:bookmarkStart w:id="20080" w:name="_ETM_Q43_314569"/>
      <w:bookmarkEnd w:id="20080"/>
      <w:r>
        <w:rPr>
          <w:rtl/>
        </w:rPr>
        <w:t xml:space="preserve">לא </w:t>
      </w:r>
      <w:bookmarkStart w:id="20081" w:name="_ETM_Q43_314750"/>
      <w:bookmarkEnd w:id="20081"/>
      <w:r>
        <w:rPr>
          <w:rtl/>
        </w:rPr>
        <w:t xml:space="preserve">יציאה </w:t>
      </w:r>
      <w:bookmarkStart w:id="20082" w:name="_ETM_Q43_315349"/>
      <w:bookmarkEnd w:id="20082"/>
      <w:r>
        <w:rPr>
          <w:rtl/>
        </w:rPr>
        <w:t xml:space="preserve">ממסגרת </w:t>
      </w:r>
      <w:bookmarkStart w:id="20083" w:name="_ETM_Q43_315919"/>
      <w:bookmarkEnd w:id="20083"/>
      <w:r>
        <w:rPr>
          <w:rtl/>
        </w:rPr>
        <w:t>הכפר</w:t>
      </w:r>
      <w:r>
        <w:rPr>
          <w:rFonts w:hint="cs"/>
          <w:rtl/>
        </w:rPr>
        <w:t>.</w:t>
      </w:r>
      <w:r>
        <w:rPr>
          <w:rtl/>
        </w:rPr>
        <w:t xml:space="preserve"> </w:t>
      </w:r>
      <w:bookmarkStart w:id="20084" w:name="_ETM_Q43_316700"/>
      <w:bookmarkEnd w:id="20084"/>
      <w:r>
        <w:rPr>
          <w:rtl/>
        </w:rPr>
        <w:t xml:space="preserve">מישהו </w:t>
      </w:r>
      <w:bookmarkStart w:id="20085" w:name="_ETM_Q43_317300"/>
      <w:bookmarkEnd w:id="20085"/>
      <w:r>
        <w:rPr>
          <w:rFonts w:hint="cs"/>
          <w:rtl/>
        </w:rPr>
        <w:t xml:space="preserve">אמר פעם </w:t>
      </w:r>
      <w:bookmarkStart w:id="20086" w:name="_ETM_Q43_317780"/>
      <w:bookmarkEnd w:id="20086"/>
      <w:r>
        <w:rPr>
          <w:rtl/>
        </w:rPr>
        <w:t xml:space="preserve">כאן </w:t>
      </w:r>
      <w:bookmarkStart w:id="20087" w:name="_ETM_Q43_318050"/>
      <w:bookmarkEnd w:id="20087"/>
      <w:r>
        <w:rPr>
          <w:rtl/>
        </w:rPr>
        <w:t>במליאה</w:t>
      </w:r>
      <w:r>
        <w:rPr>
          <w:rFonts w:hint="cs"/>
          <w:rtl/>
        </w:rPr>
        <w:t xml:space="preserve">: נו, הבדואים השתלטו על </w:t>
      </w:r>
      <w:bookmarkStart w:id="20088" w:name="_ETM_Q43_320000"/>
      <w:bookmarkEnd w:id="20088"/>
      <w:r>
        <w:rPr>
          <w:rFonts w:hint="cs"/>
          <w:rtl/>
        </w:rPr>
        <w:t>הנגב.</w:t>
      </w:r>
      <w:r>
        <w:rPr>
          <w:rtl/>
        </w:rPr>
        <w:t xml:space="preserve"> </w:t>
      </w:r>
      <w:bookmarkStart w:id="20089" w:name="_ETM_Q43_321400"/>
      <w:bookmarkEnd w:id="20089"/>
      <w:r>
        <w:rPr>
          <w:rtl/>
        </w:rPr>
        <w:t xml:space="preserve">אני </w:t>
      </w:r>
      <w:bookmarkStart w:id="20090" w:name="_ETM_Q43_321910"/>
      <w:bookmarkEnd w:id="20090"/>
      <w:r>
        <w:rPr>
          <w:rtl/>
        </w:rPr>
        <w:t xml:space="preserve">מתחייב </w:t>
      </w:r>
      <w:bookmarkStart w:id="20091" w:name="_ETM_Q43_322570"/>
      <w:bookmarkEnd w:id="20091"/>
      <w:r>
        <w:rPr>
          <w:rtl/>
        </w:rPr>
        <w:t xml:space="preserve">שאף </w:t>
      </w:r>
      <w:bookmarkStart w:id="20092" w:name="_ETM_Q43_322900"/>
      <w:bookmarkEnd w:id="20092"/>
      <w:r>
        <w:rPr>
          <w:rFonts w:hint="cs"/>
          <w:rtl/>
        </w:rPr>
        <w:t>אחד</w:t>
      </w:r>
      <w:r>
        <w:rPr>
          <w:rtl/>
        </w:rPr>
        <w:t xml:space="preserve"> </w:t>
      </w:r>
      <w:bookmarkStart w:id="20093" w:name="_ETM_Q43_323350"/>
      <w:bookmarkEnd w:id="20093"/>
      <w:r>
        <w:rPr>
          <w:rtl/>
        </w:rPr>
        <w:t xml:space="preserve">לא </w:t>
      </w:r>
      <w:bookmarkStart w:id="20094" w:name="_ETM_Q43_323470"/>
      <w:bookmarkEnd w:id="20094"/>
      <w:r>
        <w:rPr>
          <w:rFonts w:hint="cs"/>
          <w:rtl/>
        </w:rPr>
        <w:t xml:space="preserve">יצא </w:t>
      </w:r>
      <w:bookmarkStart w:id="20095" w:name="_ETM_Q43_323919"/>
      <w:bookmarkEnd w:id="20095"/>
      <w:r>
        <w:rPr>
          <w:rtl/>
        </w:rPr>
        <w:t xml:space="preserve">סנטימטר </w:t>
      </w:r>
      <w:bookmarkStart w:id="20096" w:name="_ETM_Q43_324669"/>
      <w:bookmarkEnd w:id="20096"/>
      <w:r>
        <w:rPr>
          <w:rFonts w:hint="cs"/>
          <w:rtl/>
        </w:rPr>
        <w:t xml:space="preserve">אחד </w:t>
      </w:r>
      <w:bookmarkStart w:id="20097" w:name="_ETM_Q43_325120"/>
      <w:bookmarkEnd w:id="20097"/>
      <w:r>
        <w:rPr>
          <w:rtl/>
        </w:rPr>
        <w:t xml:space="preserve">מחוץ </w:t>
      </w:r>
      <w:bookmarkStart w:id="20098" w:name="_ETM_Q43_325540"/>
      <w:bookmarkEnd w:id="20098"/>
      <w:r>
        <w:rPr>
          <w:rtl/>
        </w:rPr>
        <w:t xml:space="preserve">לגבולות </w:t>
      </w:r>
      <w:bookmarkStart w:id="20099" w:name="_ETM_Q43_326020"/>
      <w:bookmarkEnd w:id="20099"/>
      <w:r>
        <w:rPr>
          <w:rtl/>
        </w:rPr>
        <w:t xml:space="preserve">הכפר </w:t>
      </w:r>
      <w:bookmarkStart w:id="20100" w:name="_ETM_Q43_328050"/>
      <w:bookmarkEnd w:id="20100"/>
      <w:r>
        <w:rPr>
          <w:rtl/>
        </w:rPr>
        <w:t xml:space="preserve">עד </w:t>
      </w:r>
      <w:bookmarkStart w:id="20101" w:name="_ETM_Q43_328319"/>
      <w:bookmarkEnd w:id="20101"/>
      <w:r>
        <w:rPr>
          <w:rtl/>
        </w:rPr>
        <w:t xml:space="preserve">שנמצא </w:t>
      </w:r>
      <w:bookmarkStart w:id="20102" w:name="_ETM_Q43_328770"/>
      <w:bookmarkEnd w:id="20102"/>
      <w:r>
        <w:rPr>
          <w:rFonts w:hint="cs"/>
          <w:rtl/>
        </w:rPr>
        <w:t xml:space="preserve">פתרון. </w:t>
      </w:r>
      <w:bookmarkStart w:id="20103" w:name="_ETM_Q43_329669"/>
      <w:bookmarkStart w:id="20104" w:name="_ETM_Q43_330129"/>
      <w:bookmarkEnd w:id="20103"/>
      <w:bookmarkEnd w:id="20104"/>
      <w:r>
        <w:rPr>
          <w:rtl/>
        </w:rPr>
        <w:t xml:space="preserve">אבל </w:t>
      </w:r>
      <w:bookmarkStart w:id="20105" w:name="_ETM_Q43_330279"/>
      <w:bookmarkEnd w:id="20105"/>
      <w:r>
        <w:rPr>
          <w:rFonts w:hint="cs"/>
          <w:rtl/>
        </w:rPr>
        <w:t xml:space="preserve">לא ייתכן </w:t>
      </w:r>
      <w:bookmarkStart w:id="20106" w:name="_ETM_Q43_330489"/>
      <w:bookmarkStart w:id="20107" w:name="_ETM_Q43_330909"/>
      <w:bookmarkEnd w:id="20106"/>
      <w:bookmarkEnd w:id="20107"/>
      <w:r>
        <w:rPr>
          <w:rFonts w:hint="cs"/>
          <w:rtl/>
        </w:rPr>
        <w:t>ש</w:t>
      </w:r>
      <w:r>
        <w:rPr>
          <w:rtl/>
        </w:rPr>
        <w:t xml:space="preserve">כפר </w:t>
      </w:r>
      <w:bookmarkStart w:id="20108" w:name="_ETM_Q43_331209"/>
      <w:bookmarkEnd w:id="20108"/>
      <w:r>
        <w:rPr>
          <w:rtl/>
        </w:rPr>
        <w:t xml:space="preserve">שיש </w:t>
      </w:r>
      <w:bookmarkStart w:id="20109" w:name="_ETM_Q43_331480"/>
      <w:bookmarkEnd w:id="20109"/>
      <w:r>
        <w:rPr>
          <w:rtl/>
        </w:rPr>
        <w:t xml:space="preserve">בו </w:t>
      </w:r>
      <w:bookmarkStart w:id="20110" w:name="_ETM_Q43_331659"/>
      <w:bookmarkEnd w:id="20110"/>
      <w:r>
        <w:rPr>
          <w:rtl/>
        </w:rPr>
        <w:t xml:space="preserve">אלפי </w:t>
      </w:r>
      <w:bookmarkStart w:id="20111" w:name="_ETM_Q43_331959"/>
      <w:bookmarkEnd w:id="20111"/>
      <w:r>
        <w:rPr>
          <w:rtl/>
        </w:rPr>
        <w:t xml:space="preserve">אנשים </w:t>
      </w:r>
      <w:bookmarkStart w:id="20112" w:name="_ETM_Q43_332769"/>
      <w:bookmarkEnd w:id="20112"/>
      <w:r>
        <w:rPr>
          <w:rtl/>
        </w:rPr>
        <w:t xml:space="preserve">יעצור </w:t>
      </w:r>
      <w:bookmarkStart w:id="20113" w:name="_ETM_Q43_333599"/>
      <w:bookmarkEnd w:id="20113"/>
      <w:r>
        <w:rPr>
          <w:rFonts w:hint="cs"/>
          <w:rtl/>
        </w:rPr>
        <w:t xml:space="preserve">מלכת, </w:t>
      </w:r>
      <w:bookmarkStart w:id="20114" w:name="_ETM_Q43_335760"/>
      <w:bookmarkEnd w:id="20114"/>
      <w:r>
        <w:rPr>
          <w:rtl/>
        </w:rPr>
        <w:t>יוקפא</w:t>
      </w:r>
      <w:r>
        <w:rPr>
          <w:rFonts w:hint="cs"/>
          <w:rtl/>
        </w:rPr>
        <w:t>.</w:t>
      </w:r>
      <w:r>
        <w:rPr>
          <w:rtl/>
        </w:rPr>
        <w:t xml:space="preserve"> </w:t>
      </w:r>
      <w:bookmarkStart w:id="20115" w:name="_ETM_Q43_336569"/>
      <w:bookmarkEnd w:id="20115"/>
      <w:r>
        <w:rPr>
          <w:rtl/>
        </w:rPr>
        <w:t xml:space="preserve">אין </w:t>
      </w:r>
      <w:bookmarkStart w:id="20116" w:name="_ETM_Q43_336810"/>
      <w:bookmarkEnd w:id="20116"/>
      <w:r>
        <w:rPr>
          <w:rtl/>
        </w:rPr>
        <w:t xml:space="preserve">ריבוי </w:t>
      </w:r>
      <w:bookmarkStart w:id="20117" w:name="_ETM_Q43_337109"/>
      <w:bookmarkEnd w:id="20117"/>
      <w:r>
        <w:rPr>
          <w:rtl/>
        </w:rPr>
        <w:t>טבעי</w:t>
      </w:r>
      <w:r>
        <w:rPr>
          <w:rFonts w:hint="cs"/>
          <w:rtl/>
        </w:rPr>
        <w:t>,</w:t>
      </w:r>
      <w:r>
        <w:rPr>
          <w:rtl/>
        </w:rPr>
        <w:t xml:space="preserve"> </w:t>
      </w:r>
      <w:bookmarkStart w:id="20118" w:name="_ETM_Q43_337980"/>
      <w:bookmarkEnd w:id="20118"/>
      <w:r>
        <w:rPr>
          <w:rtl/>
        </w:rPr>
        <w:t xml:space="preserve">אין </w:t>
      </w:r>
      <w:bookmarkStart w:id="20119" w:name="_ETM_Q43_338579"/>
      <w:bookmarkStart w:id="20120" w:name="_ETM_Q43_339120"/>
      <w:bookmarkEnd w:id="20119"/>
      <w:bookmarkEnd w:id="20120"/>
      <w:r>
        <w:rPr>
          <w:rFonts w:hint="cs"/>
          <w:rtl/>
        </w:rPr>
        <w:t xml:space="preserve">שיפוצי </w:t>
      </w:r>
      <w:r>
        <w:rPr>
          <w:rtl/>
        </w:rPr>
        <w:t>בתים</w:t>
      </w:r>
      <w:r>
        <w:rPr>
          <w:rFonts w:hint="cs"/>
          <w:rtl/>
        </w:rPr>
        <w:t>.</w:t>
      </w:r>
      <w:r>
        <w:rPr>
          <w:rtl/>
        </w:rPr>
        <w:t xml:space="preserve"> </w:t>
      </w:r>
      <w:bookmarkStart w:id="20121" w:name="_ETM_Q43_340620"/>
      <w:bookmarkEnd w:id="20121"/>
    </w:p>
    <w:p w:rsidR="002A77F7" w:rsidRDefault="002A77F7" w:rsidP="00BE6B3F">
      <w:pPr>
        <w:rPr>
          <w:rtl/>
        </w:rPr>
      </w:pPr>
      <w:bookmarkStart w:id="20122" w:name="_ETM_Q43_381904"/>
      <w:bookmarkStart w:id="20123" w:name="_ETM_Q43_381967"/>
      <w:bookmarkEnd w:id="20122"/>
      <w:bookmarkEnd w:id="20123"/>
    </w:p>
    <w:p w:rsidR="002A77F7" w:rsidRDefault="002A77F7" w:rsidP="00E65F31">
      <w:pPr>
        <w:rPr>
          <w:rtl/>
        </w:rPr>
      </w:pPr>
      <w:bookmarkStart w:id="20124" w:name="_ETM_Q43_382084"/>
      <w:bookmarkStart w:id="20125" w:name="_ETM_Q43_382131"/>
      <w:bookmarkEnd w:id="20124"/>
      <w:bookmarkEnd w:id="20125"/>
      <w:r>
        <w:rPr>
          <w:rtl/>
        </w:rPr>
        <w:t xml:space="preserve">אתם </w:t>
      </w:r>
      <w:bookmarkStart w:id="20126" w:name="_ETM_Q43_340889"/>
      <w:bookmarkEnd w:id="20126"/>
      <w:r>
        <w:rPr>
          <w:rtl/>
        </w:rPr>
        <w:t xml:space="preserve">יודעים </w:t>
      </w:r>
      <w:bookmarkStart w:id="20127" w:name="_ETM_Q43_341129"/>
      <w:bookmarkEnd w:id="20127"/>
      <w:r>
        <w:rPr>
          <w:rtl/>
        </w:rPr>
        <w:t>מה</w:t>
      </w:r>
      <w:r>
        <w:rPr>
          <w:rFonts w:hint="cs"/>
          <w:rtl/>
        </w:rPr>
        <w:t>,</w:t>
      </w:r>
      <w:r>
        <w:rPr>
          <w:rtl/>
        </w:rPr>
        <w:t xml:space="preserve"> </w:t>
      </w:r>
      <w:bookmarkStart w:id="20128" w:name="_ETM_Q43_341610"/>
      <w:bookmarkEnd w:id="20128"/>
      <w:r>
        <w:rPr>
          <w:rtl/>
        </w:rPr>
        <w:t xml:space="preserve">היום </w:t>
      </w:r>
      <w:bookmarkStart w:id="20129" w:name="_ETM_Q43_341940"/>
      <w:bookmarkEnd w:id="20129"/>
      <w:r>
        <w:rPr>
          <w:rtl/>
        </w:rPr>
        <w:t xml:space="preserve">קיבלתי </w:t>
      </w:r>
      <w:bookmarkStart w:id="20130" w:name="_ETM_Q43_342360"/>
      <w:bookmarkEnd w:id="20130"/>
      <w:r>
        <w:rPr>
          <w:rtl/>
        </w:rPr>
        <w:t>טלפון</w:t>
      </w:r>
      <w:r>
        <w:rPr>
          <w:rFonts w:hint="cs"/>
          <w:rtl/>
        </w:rPr>
        <w:t xml:space="preserve"> </w:t>
      </w:r>
      <w:bookmarkStart w:id="20131" w:name="_ETM_Q43_346000"/>
      <w:bookmarkEnd w:id="20131"/>
      <w:r w:rsidR="00AE4BCE">
        <w:rPr>
          <w:rFonts w:hint="eastAsia"/>
          <w:rtl/>
        </w:rPr>
        <w:t>–</w:t>
      </w:r>
      <w:r>
        <w:rPr>
          <w:rtl/>
        </w:rPr>
        <w:t xml:space="preserve"> </w:t>
      </w:r>
      <w:bookmarkStart w:id="20132" w:name="_ETM_Q43_344970"/>
      <w:bookmarkEnd w:id="20132"/>
      <w:r>
        <w:rPr>
          <w:rtl/>
        </w:rPr>
        <w:t xml:space="preserve">יש </w:t>
      </w:r>
      <w:bookmarkStart w:id="20133" w:name="_ETM_Q43_345240"/>
      <w:bookmarkEnd w:id="20133"/>
      <w:r>
        <w:rPr>
          <w:rtl/>
        </w:rPr>
        <w:t xml:space="preserve">אדם </w:t>
      </w:r>
      <w:bookmarkStart w:id="20134" w:name="_ETM_Q43_346139"/>
      <w:bookmarkEnd w:id="20134"/>
      <w:r>
        <w:rPr>
          <w:rFonts w:hint="cs"/>
          <w:rtl/>
        </w:rPr>
        <w:t xml:space="preserve">עם </w:t>
      </w:r>
      <w:bookmarkStart w:id="20135" w:name="_ETM_Q43_346829"/>
      <w:bookmarkStart w:id="20136" w:name="_ETM_Q43_347250"/>
      <w:bookmarkEnd w:id="20135"/>
      <w:bookmarkEnd w:id="20136"/>
      <w:r>
        <w:rPr>
          <w:rFonts w:hint="cs"/>
          <w:rtl/>
        </w:rPr>
        <w:t xml:space="preserve">עדר </w:t>
      </w:r>
      <w:r>
        <w:rPr>
          <w:rtl/>
        </w:rPr>
        <w:t xml:space="preserve">גמלים </w:t>
      </w:r>
      <w:bookmarkStart w:id="20137" w:name="_ETM_Q43_348120"/>
      <w:bookmarkEnd w:id="20137"/>
      <w:r>
        <w:rPr>
          <w:rtl/>
        </w:rPr>
        <w:t xml:space="preserve">ליד </w:t>
      </w:r>
      <w:bookmarkStart w:id="20138" w:name="_ETM_Q43_348480"/>
      <w:bookmarkEnd w:id="20138"/>
      <w:r>
        <w:rPr>
          <w:rtl/>
        </w:rPr>
        <w:t xml:space="preserve">ביר </w:t>
      </w:r>
      <w:bookmarkStart w:id="20139" w:name="_ETM_Q43_348689"/>
      <w:bookmarkEnd w:id="20139"/>
      <w:r>
        <w:rPr>
          <w:rtl/>
        </w:rPr>
        <w:t>הדאג'</w:t>
      </w:r>
      <w:r>
        <w:rPr>
          <w:rFonts w:hint="cs"/>
          <w:rtl/>
        </w:rPr>
        <w:t>.</w:t>
      </w:r>
      <w:r>
        <w:rPr>
          <w:rtl/>
        </w:rPr>
        <w:t xml:space="preserve"> </w:t>
      </w:r>
      <w:bookmarkStart w:id="20140" w:name="_ETM_Q43_349579"/>
      <w:bookmarkEnd w:id="20140"/>
      <w:r>
        <w:rPr>
          <w:rtl/>
        </w:rPr>
        <w:t xml:space="preserve">מגיע </w:t>
      </w:r>
      <w:bookmarkStart w:id="20141" w:name="_ETM_Q43_350150"/>
      <w:bookmarkStart w:id="20142" w:name="_ETM_Q43_351700"/>
      <w:bookmarkEnd w:id="20141"/>
      <w:bookmarkEnd w:id="20142"/>
      <w:r>
        <w:rPr>
          <w:rFonts w:hint="cs"/>
          <w:rtl/>
        </w:rPr>
        <w:t xml:space="preserve">פקח </w:t>
      </w:r>
      <w:r>
        <w:rPr>
          <w:rtl/>
        </w:rPr>
        <w:t xml:space="preserve">של </w:t>
      </w:r>
      <w:bookmarkStart w:id="20143" w:name="_ETM_Q43_351970"/>
      <w:bookmarkEnd w:id="20143"/>
      <w:r>
        <w:rPr>
          <w:rtl/>
        </w:rPr>
        <w:t xml:space="preserve">משרד </w:t>
      </w:r>
      <w:bookmarkStart w:id="20144" w:name="_ETM_Q43_352300"/>
      <w:bookmarkEnd w:id="20144"/>
      <w:r>
        <w:rPr>
          <w:rtl/>
        </w:rPr>
        <w:t>החקלאות</w:t>
      </w:r>
      <w:r>
        <w:rPr>
          <w:rFonts w:hint="cs"/>
          <w:rtl/>
        </w:rPr>
        <w:t>.</w:t>
      </w:r>
      <w:r>
        <w:rPr>
          <w:rtl/>
        </w:rPr>
        <w:t xml:space="preserve"> </w:t>
      </w:r>
      <w:bookmarkStart w:id="20145" w:name="_ETM_Q43_354410"/>
      <w:bookmarkEnd w:id="20145"/>
      <w:r>
        <w:rPr>
          <w:rtl/>
        </w:rPr>
        <w:t xml:space="preserve">הוא </w:t>
      </w:r>
      <w:bookmarkStart w:id="20146" w:name="_ETM_Q43_354590"/>
      <w:bookmarkEnd w:id="20146"/>
      <w:r>
        <w:rPr>
          <w:rtl/>
        </w:rPr>
        <w:t xml:space="preserve">רואה </w:t>
      </w:r>
      <w:bookmarkStart w:id="20147" w:name="_ETM_Q43_354770"/>
      <w:bookmarkEnd w:id="20147"/>
      <w:r>
        <w:rPr>
          <w:rtl/>
        </w:rPr>
        <w:t xml:space="preserve">את </w:t>
      </w:r>
      <w:bookmarkStart w:id="20148" w:name="_ETM_Q43_354860"/>
      <w:bookmarkEnd w:id="20148"/>
      <w:r>
        <w:rPr>
          <w:rtl/>
        </w:rPr>
        <w:t>הגמלים</w:t>
      </w:r>
      <w:r>
        <w:rPr>
          <w:rFonts w:hint="cs"/>
          <w:rtl/>
        </w:rPr>
        <w:t>,</w:t>
      </w:r>
      <w:r>
        <w:rPr>
          <w:rtl/>
        </w:rPr>
        <w:t xml:space="preserve"> </w:t>
      </w:r>
      <w:bookmarkStart w:id="20149" w:name="_ETM_Q43_355490"/>
      <w:bookmarkEnd w:id="20149"/>
      <w:r>
        <w:rPr>
          <w:rtl/>
        </w:rPr>
        <w:t xml:space="preserve">אומר </w:t>
      </w:r>
      <w:bookmarkStart w:id="20150" w:name="_ETM_Q43_355790"/>
      <w:bookmarkEnd w:id="20150"/>
      <w:r>
        <w:rPr>
          <w:rFonts w:hint="cs"/>
          <w:rtl/>
        </w:rPr>
        <w:t>לו: למה</w:t>
      </w:r>
      <w:r>
        <w:rPr>
          <w:rtl/>
        </w:rPr>
        <w:t xml:space="preserve"> </w:t>
      </w:r>
      <w:bookmarkStart w:id="20151" w:name="_ETM_Q43_356150"/>
      <w:bookmarkEnd w:id="20151"/>
      <w:r>
        <w:rPr>
          <w:rtl/>
        </w:rPr>
        <w:t xml:space="preserve">אתה </w:t>
      </w:r>
      <w:bookmarkStart w:id="20152" w:name="_ETM_Q43_356360"/>
      <w:bookmarkEnd w:id="20152"/>
      <w:r>
        <w:rPr>
          <w:rtl/>
        </w:rPr>
        <w:t xml:space="preserve">קושר </w:t>
      </w:r>
      <w:bookmarkStart w:id="20153" w:name="_ETM_Q43_356660"/>
      <w:bookmarkEnd w:id="20153"/>
      <w:r>
        <w:rPr>
          <w:rtl/>
        </w:rPr>
        <w:t xml:space="preserve">אותם </w:t>
      </w:r>
      <w:bookmarkStart w:id="20154" w:name="_ETM_Q43_356930"/>
      <w:bookmarkEnd w:id="20154"/>
      <w:r>
        <w:rPr>
          <w:rtl/>
        </w:rPr>
        <w:t>ברגליים</w:t>
      </w:r>
      <w:r>
        <w:rPr>
          <w:rFonts w:hint="cs"/>
          <w:rtl/>
        </w:rPr>
        <w:t>?</w:t>
      </w:r>
      <w:r>
        <w:rPr>
          <w:rtl/>
        </w:rPr>
        <w:t xml:space="preserve"> </w:t>
      </w:r>
      <w:bookmarkStart w:id="20155" w:name="_ETM_Q43_358540"/>
      <w:bookmarkEnd w:id="20155"/>
      <w:r>
        <w:rPr>
          <w:rtl/>
        </w:rPr>
        <w:t xml:space="preserve">למה </w:t>
      </w:r>
      <w:bookmarkStart w:id="20156" w:name="_ETM_Q43_358870"/>
      <w:bookmarkEnd w:id="20156"/>
      <w:r>
        <w:rPr>
          <w:rtl/>
        </w:rPr>
        <w:t xml:space="preserve">אתה </w:t>
      </w:r>
      <w:bookmarkStart w:id="20157" w:name="_ETM_Q43_358989"/>
      <w:bookmarkEnd w:id="20157"/>
      <w:r>
        <w:rPr>
          <w:rtl/>
        </w:rPr>
        <w:t xml:space="preserve">קושר </w:t>
      </w:r>
      <w:bookmarkStart w:id="20158" w:name="_ETM_Q43_359260"/>
      <w:bookmarkEnd w:id="20158"/>
      <w:r>
        <w:rPr>
          <w:rtl/>
        </w:rPr>
        <w:t xml:space="preserve">את </w:t>
      </w:r>
      <w:bookmarkStart w:id="20159" w:name="_ETM_Q43_359349"/>
      <w:bookmarkEnd w:id="20159"/>
      <w:r>
        <w:rPr>
          <w:rtl/>
        </w:rPr>
        <w:t xml:space="preserve">הגמלים </w:t>
      </w:r>
      <w:bookmarkStart w:id="20160" w:name="_ETM_Q43_359739"/>
      <w:bookmarkEnd w:id="20160"/>
      <w:r>
        <w:rPr>
          <w:rtl/>
        </w:rPr>
        <w:t>ברגליים</w:t>
      </w:r>
      <w:r>
        <w:rPr>
          <w:rFonts w:hint="cs"/>
          <w:rtl/>
        </w:rPr>
        <w:t>? אומר לו: מה</w:t>
      </w:r>
      <w:r>
        <w:rPr>
          <w:rtl/>
        </w:rPr>
        <w:t xml:space="preserve"> </w:t>
      </w:r>
      <w:bookmarkStart w:id="20161" w:name="_ETM_Q43_362829"/>
      <w:bookmarkEnd w:id="20161"/>
      <w:r>
        <w:rPr>
          <w:rtl/>
        </w:rPr>
        <w:t>אעשה</w:t>
      </w:r>
      <w:r w:rsidR="00E65F31">
        <w:rPr>
          <w:rFonts w:hint="cs"/>
          <w:rtl/>
        </w:rPr>
        <w:t>?</w:t>
      </w:r>
      <w:r>
        <w:rPr>
          <w:rtl/>
        </w:rPr>
        <w:t xml:space="preserve"> </w:t>
      </w:r>
      <w:bookmarkStart w:id="20162" w:name="_ETM_Q43_363189"/>
      <w:bookmarkEnd w:id="20162"/>
      <w:r>
        <w:rPr>
          <w:rtl/>
        </w:rPr>
        <w:t xml:space="preserve">אתה </w:t>
      </w:r>
      <w:bookmarkStart w:id="20163" w:name="_ETM_Q43_363519"/>
      <w:bookmarkEnd w:id="20163"/>
      <w:r>
        <w:rPr>
          <w:rtl/>
        </w:rPr>
        <w:t xml:space="preserve">מונע </w:t>
      </w:r>
      <w:bookmarkStart w:id="20164" w:name="_ETM_Q43_363939"/>
      <w:bookmarkEnd w:id="20164"/>
      <w:r>
        <w:rPr>
          <w:rtl/>
        </w:rPr>
        <w:t xml:space="preserve">ממני </w:t>
      </w:r>
      <w:bookmarkStart w:id="20165" w:name="_ETM_Q43_364450"/>
      <w:bookmarkEnd w:id="20165"/>
      <w:r>
        <w:rPr>
          <w:rtl/>
        </w:rPr>
        <w:t xml:space="preserve">לבנות </w:t>
      </w:r>
      <w:bookmarkStart w:id="20166" w:name="_ETM_Q43_364780"/>
      <w:bookmarkEnd w:id="20166"/>
      <w:r>
        <w:rPr>
          <w:rFonts w:hint="cs"/>
          <w:rtl/>
        </w:rPr>
        <w:t>סככה</w:t>
      </w:r>
      <w:r>
        <w:rPr>
          <w:rtl/>
        </w:rPr>
        <w:t xml:space="preserve"> </w:t>
      </w:r>
      <w:bookmarkStart w:id="20167" w:name="_ETM_Q43_365290"/>
      <w:bookmarkEnd w:id="20167"/>
      <w:r>
        <w:rPr>
          <w:rtl/>
        </w:rPr>
        <w:t xml:space="preserve">לגמלים </w:t>
      </w:r>
      <w:bookmarkStart w:id="20168" w:name="_ETM_Q43_365709"/>
      <w:bookmarkEnd w:id="20168"/>
      <w:r>
        <w:rPr>
          <w:rtl/>
        </w:rPr>
        <w:t>האלה</w:t>
      </w:r>
      <w:r>
        <w:rPr>
          <w:rFonts w:hint="cs"/>
          <w:rtl/>
        </w:rPr>
        <w:t xml:space="preserve">. אומר: </w:t>
      </w:r>
      <w:bookmarkStart w:id="20169" w:name="_ETM_Q43_365000"/>
      <w:bookmarkEnd w:id="20169"/>
      <w:r>
        <w:rPr>
          <w:rFonts w:hint="cs"/>
          <w:rtl/>
        </w:rPr>
        <w:t xml:space="preserve">לא, </w:t>
      </w:r>
      <w:bookmarkStart w:id="20170" w:name="_ETM_Q43_366909"/>
      <w:bookmarkStart w:id="20171" w:name="_ETM_Q43_367269"/>
      <w:bookmarkStart w:id="20172" w:name="_ETM_Q43_367419"/>
      <w:bookmarkEnd w:id="20170"/>
      <w:bookmarkEnd w:id="20171"/>
      <w:bookmarkEnd w:id="20172"/>
      <w:r>
        <w:rPr>
          <w:rFonts w:hint="cs"/>
          <w:rtl/>
        </w:rPr>
        <w:t xml:space="preserve">זה </w:t>
      </w:r>
      <w:r>
        <w:rPr>
          <w:rtl/>
        </w:rPr>
        <w:t>לא</w:t>
      </w:r>
      <w:r>
        <w:rPr>
          <w:rFonts w:hint="cs"/>
          <w:rtl/>
        </w:rPr>
        <w:t xml:space="preserve"> </w:t>
      </w:r>
      <w:r>
        <w:rPr>
          <w:rtl/>
        </w:rPr>
        <w:t>חוקי</w:t>
      </w:r>
      <w:r>
        <w:rPr>
          <w:rFonts w:hint="cs"/>
          <w:rtl/>
        </w:rPr>
        <w:t xml:space="preserve">. </w:t>
      </w:r>
      <w:bookmarkStart w:id="20173" w:name="_ETM_Q43_369889"/>
      <w:bookmarkEnd w:id="20173"/>
      <w:r>
        <w:rPr>
          <w:rtl/>
        </w:rPr>
        <w:t xml:space="preserve">איפה </w:t>
      </w:r>
      <w:bookmarkStart w:id="20174" w:name="_ETM_Q43_370130"/>
      <w:bookmarkStart w:id="20175" w:name="_ETM_Q43_370430"/>
      <w:bookmarkEnd w:id="20174"/>
      <w:bookmarkEnd w:id="20175"/>
      <w:r>
        <w:rPr>
          <w:rFonts w:hint="cs"/>
          <w:rtl/>
        </w:rPr>
        <w:t>ילכו ה</w:t>
      </w:r>
      <w:r>
        <w:rPr>
          <w:rtl/>
        </w:rPr>
        <w:t>אנשים</w:t>
      </w:r>
      <w:r>
        <w:rPr>
          <w:rFonts w:hint="cs"/>
          <w:rtl/>
        </w:rPr>
        <w:t>?</w:t>
      </w:r>
      <w:r>
        <w:rPr>
          <w:rtl/>
        </w:rPr>
        <w:t xml:space="preserve"> </w:t>
      </w:r>
      <w:bookmarkStart w:id="20176" w:name="_ETM_Q43_371139"/>
      <w:bookmarkEnd w:id="20176"/>
      <w:r>
        <w:rPr>
          <w:rtl/>
        </w:rPr>
        <w:t xml:space="preserve">מה </w:t>
      </w:r>
      <w:bookmarkStart w:id="20177" w:name="_ETM_Q43_371319"/>
      <w:bookmarkEnd w:id="20177"/>
      <w:r>
        <w:rPr>
          <w:rtl/>
        </w:rPr>
        <w:t>יעשו</w:t>
      </w:r>
      <w:r>
        <w:rPr>
          <w:rFonts w:hint="cs"/>
          <w:rtl/>
        </w:rPr>
        <w:t>?</w:t>
      </w:r>
      <w:r>
        <w:rPr>
          <w:rtl/>
        </w:rPr>
        <w:t xml:space="preserve"> </w:t>
      </w:r>
      <w:bookmarkStart w:id="20178" w:name="_ETM_Q43_372150"/>
      <w:bookmarkEnd w:id="20178"/>
      <w:r>
        <w:rPr>
          <w:rtl/>
        </w:rPr>
        <w:t xml:space="preserve">תגידו </w:t>
      </w:r>
      <w:bookmarkStart w:id="20179" w:name="_ETM_Q43_372599"/>
      <w:bookmarkEnd w:id="20179"/>
      <w:r>
        <w:rPr>
          <w:rtl/>
        </w:rPr>
        <w:t xml:space="preserve">לאנשים </w:t>
      </w:r>
      <w:bookmarkStart w:id="20180" w:name="_ETM_Q43_373139"/>
      <w:bookmarkEnd w:id="20180"/>
      <w:r>
        <w:rPr>
          <w:rtl/>
        </w:rPr>
        <w:t xml:space="preserve">מה </w:t>
      </w:r>
      <w:bookmarkStart w:id="20181" w:name="_ETM_Q43_373230"/>
      <w:bookmarkEnd w:id="20181"/>
      <w:r>
        <w:rPr>
          <w:rtl/>
        </w:rPr>
        <w:t xml:space="preserve">לעשות </w:t>
      </w:r>
      <w:bookmarkStart w:id="20182" w:name="_ETM_Q43_373680"/>
      <w:bookmarkEnd w:id="20182"/>
      <w:r>
        <w:rPr>
          <w:rtl/>
        </w:rPr>
        <w:t xml:space="preserve">עם </w:t>
      </w:r>
      <w:bookmarkStart w:id="20183" w:name="_ETM_Q43_373829"/>
      <w:bookmarkEnd w:id="20183"/>
      <w:r>
        <w:rPr>
          <w:rtl/>
        </w:rPr>
        <w:t xml:space="preserve">החיות </w:t>
      </w:r>
      <w:bookmarkStart w:id="20184" w:name="_ETM_Q43_374249"/>
      <w:bookmarkEnd w:id="20184"/>
      <w:r>
        <w:rPr>
          <w:rtl/>
        </w:rPr>
        <w:t xml:space="preserve">האלה </w:t>
      </w:r>
      <w:bookmarkStart w:id="20185" w:name="_ETM_Q43_374579"/>
      <w:bookmarkEnd w:id="20185"/>
      <w:r>
        <w:rPr>
          <w:rtl/>
        </w:rPr>
        <w:t xml:space="preserve">שהמדינה </w:t>
      </w:r>
      <w:bookmarkStart w:id="20186" w:name="_ETM_Q43_375059"/>
      <w:bookmarkEnd w:id="20186"/>
      <w:r>
        <w:rPr>
          <w:rtl/>
        </w:rPr>
        <w:t xml:space="preserve">לא </w:t>
      </w:r>
      <w:bookmarkStart w:id="20187" w:name="_ETM_Q43_375239"/>
      <w:bookmarkEnd w:id="20187"/>
      <w:r>
        <w:rPr>
          <w:rtl/>
        </w:rPr>
        <w:t xml:space="preserve">מכירה </w:t>
      </w:r>
      <w:bookmarkStart w:id="20188" w:name="_ETM_Q43_377430"/>
      <w:bookmarkEnd w:id="20188"/>
      <w:r>
        <w:rPr>
          <w:rtl/>
        </w:rPr>
        <w:t>בה</w:t>
      </w:r>
      <w:r w:rsidR="00E65F31">
        <w:rPr>
          <w:rFonts w:hint="cs"/>
          <w:rtl/>
        </w:rPr>
        <w:t>ן</w:t>
      </w:r>
      <w:r>
        <w:rPr>
          <w:rtl/>
        </w:rPr>
        <w:t xml:space="preserve"> </w:t>
      </w:r>
      <w:bookmarkStart w:id="20189" w:name="_ETM_Q43_378360"/>
      <w:bookmarkEnd w:id="20189"/>
      <w:r>
        <w:rPr>
          <w:rtl/>
        </w:rPr>
        <w:t>כ</w:t>
      </w:r>
      <w:r>
        <w:rPr>
          <w:rFonts w:hint="cs"/>
          <w:rtl/>
        </w:rPr>
        <w:t>ענף חקלאי. שאלתי את שר</w:t>
      </w:r>
      <w:r>
        <w:rPr>
          <w:rtl/>
        </w:rPr>
        <w:t xml:space="preserve"> </w:t>
      </w:r>
      <w:bookmarkStart w:id="20190" w:name="_ETM_Q43_380969"/>
      <w:bookmarkEnd w:id="20190"/>
      <w:r>
        <w:rPr>
          <w:rtl/>
        </w:rPr>
        <w:t xml:space="preserve">החקלאות </w:t>
      </w:r>
      <w:bookmarkStart w:id="20191" w:name="_ETM_Q43_383590"/>
      <w:bookmarkEnd w:id="20191"/>
      <w:r w:rsidR="00AE4BCE">
        <w:rPr>
          <w:rFonts w:hint="cs"/>
          <w:rtl/>
        </w:rPr>
        <w:t>–</w:t>
      </w:r>
      <w:r>
        <w:rPr>
          <w:rFonts w:hint="cs"/>
          <w:rtl/>
        </w:rPr>
        <w:t xml:space="preserve"> </w:t>
      </w:r>
      <w:r>
        <w:rPr>
          <w:rtl/>
        </w:rPr>
        <w:t xml:space="preserve">אין </w:t>
      </w:r>
      <w:bookmarkStart w:id="20192" w:name="_ETM_Q43_383919"/>
      <w:bookmarkEnd w:id="20192"/>
      <w:r>
        <w:rPr>
          <w:rtl/>
        </w:rPr>
        <w:t>ל</w:t>
      </w:r>
      <w:r>
        <w:rPr>
          <w:rFonts w:hint="cs"/>
          <w:rtl/>
        </w:rPr>
        <w:t>ו</w:t>
      </w:r>
      <w:r>
        <w:rPr>
          <w:rtl/>
        </w:rPr>
        <w:t xml:space="preserve"> </w:t>
      </w:r>
      <w:bookmarkStart w:id="20193" w:name="_ETM_Q43_384040"/>
      <w:bookmarkEnd w:id="20193"/>
      <w:r>
        <w:rPr>
          <w:rtl/>
        </w:rPr>
        <w:t>תשובות</w:t>
      </w:r>
      <w:r>
        <w:rPr>
          <w:rFonts w:hint="cs"/>
          <w:rtl/>
        </w:rPr>
        <w:t>.</w:t>
      </w:r>
      <w:r>
        <w:rPr>
          <w:rtl/>
        </w:rPr>
        <w:t xml:space="preserve"> </w:t>
      </w:r>
      <w:bookmarkStart w:id="20194" w:name="_ETM_Q43_384580"/>
      <w:bookmarkEnd w:id="20194"/>
      <w:r>
        <w:rPr>
          <w:rtl/>
        </w:rPr>
        <w:t>אמר</w:t>
      </w:r>
      <w:r>
        <w:rPr>
          <w:rFonts w:hint="cs"/>
          <w:rtl/>
        </w:rPr>
        <w:t>:</w:t>
      </w:r>
      <w:r>
        <w:rPr>
          <w:rtl/>
        </w:rPr>
        <w:t xml:space="preserve"> </w:t>
      </w:r>
      <w:bookmarkStart w:id="20195" w:name="_ETM_Q43_384849"/>
      <w:bookmarkEnd w:id="20195"/>
      <w:r>
        <w:rPr>
          <w:rtl/>
        </w:rPr>
        <w:t xml:space="preserve">אני </w:t>
      </w:r>
      <w:bookmarkStart w:id="20196" w:name="_ETM_Q43_385060"/>
      <w:bookmarkEnd w:id="20196"/>
      <w:r>
        <w:rPr>
          <w:rtl/>
        </w:rPr>
        <w:t>אבדוק</w:t>
      </w:r>
      <w:r>
        <w:rPr>
          <w:rFonts w:hint="cs"/>
          <w:rtl/>
        </w:rPr>
        <w:t xml:space="preserve">, </w:t>
      </w:r>
      <w:bookmarkStart w:id="20197" w:name="_ETM_Q43_385000"/>
      <w:bookmarkEnd w:id="20197"/>
      <w:r>
        <w:rPr>
          <w:rFonts w:hint="cs"/>
          <w:rtl/>
        </w:rPr>
        <w:t>נראה,</w:t>
      </w:r>
      <w:r>
        <w:rPr>
          <w:rtl/>
        </w:rPr>
        <w:t xml:space="preserve"> </w:t>
      </w:r>
      <w:bookmarkStart w:id="20198" w:name="_ETM_Q43_386169"/>
      <w:bookmarkEnd w:id="20198"/>
      <w:r>
        <w:rPr>
          <w:rtl/>
        </w:rPr>
        <w:t xml:space="preserve">אולי </w:t>
      </w:r>
      <w:bookmarkStart w:id="20199" w:name="_ETM_Q43_386410"/>
      <w:bookmarkEnd w:id="20199"/>
      <w:r>
        <w:rPr>
          <w:rtl/>
        </w:rPr>
        <w:t xml:space="preserve">עוד </w:t>
      </w:r>
      <w:bookmarkStart w:id="20200" w:name="_ETM_Q43_386590"/>
      <w:bookmarkEnd w:id="20200"/>
      <w:r>
        <w:rPr>
          <w:rtl/>
        </w:rPr>
        <w:t xml:space="preserve">שנה </w:t>
      </w:r>
      <w:bookmarkStart w:id="20201" w:name="_ETM_Q43_386800"/>
      <w:bookmarkEnd w:id="20201"/>
      <w:r>
        <w:rPr>
          <w:rtl/>
        </w:rPr>
        <w:t>וחצי</w:t>
      </w:r>
      <w:r>
        <w:rPr>
          <w:rFonts w:hint="cs"/>
          <w:rtl/>
        </w:rPr>
        <w:t>.</w:t>
      </w:r>
      <w:r>
        <w:rPr>
          <w:rtl/>
        </w:rPr>
        <w:t xml:space="preserve"> </w:t>
      </w:r>
      <w:bookmarkStart w:id="20202" w:name="_ETM_Q43_387280"/>
      <w:bookmarkEnd w:id="20202"/>
      <w:r>
        <w:rPr>
          <w:rtl/>
        </w:rPr>
        <w:t xml:space="preserve">אבל </w:t>
      </w:r>
      <w:bookmarkStart w:id="20203" w:name="_ETM_Q43_387889"/>
      <w:bookmarkEnd w:id="20203"/>
      <w:r>
        <w:rPr>
          <w:rFonts w:hint="cs"/>
          <w:rtl/>
        </w:rPr>
        <w:t>עד ש</w:t>
      </w:r>
      <w:r>
        <w:rPr>
          <w:rtl/>
        </w:rPr>
        <w:t xml:space="preserve">אנחנו </w:t>
      </w:r>
      <w:bookmarkStart w:id="20204" w:name="_ETM_Q43_388310"/>
      <w:bookmarkEnd w:id="20204"/>
      <w:r>
        <w:rPr>
          <w:rtl/>
        </w:rPr>
        <w:t xml:space="preserve">מסיימים </w:t>
      </w:r>
      <w:bookmarkStart w:id="20205" w:name="_ETM_Q43_388700"/>
      <w:bookmarkStart w:id="20206" w:name="_ETM_Q43_388850"/>
      <w:bookmarkEnd w:id="20205"/>
      <w:bookmarkEnd w:id="20206"/>
      <w:r>
        <w:rPr>
          <w:rFonts w:hint="cs"/>
          <w:rtl/>
        </w:rPr>
        <w:t>את ה</w:t>
      </w:r>
      <w:r>
        <w:rPr>
          <w:rtl/>
        </w:rPr>
        <w:t xml:space="preserve">שנה </w:t>
      </w:r>
      <w:bookmarkStart w:id="20207" w:name="_ETM_Q43_389090"/>
      <w:bookmarkEnd w:id="20207"/>
      <w:r>
        <w:rPr>
          <w:rtl/>
        </w:rPr>
        <w:t>וחצי</w:t>
      </w:r>
      <w:r>
        <w:rPr>
          <w:rFonts w:hint="cs"/>
          <w:rtl/>
        </w:rPr>
        <w:t>,</w:t>
      </w:r>
      <w:r>
        <w:rPr>
          <w:rtl/>
        </w:rPr>
        <w:t xml:space="preserve"> </w:t>
      </w:r>
      <w:bookmarkStart w:id="20208" w:name="_ETM_Q43_389480"/>
      <w:bookmarkEnd w:id="20208"/>
      <w:r>
        <w:rPr>
          <w:rtl/>
        </w:rPr>
        <w:t xml:space="preserve">מה </w:t>
      </w:r>
      <w:bookmarkStart w:id="20209" w:name="_ETM_Q43_389600"/>
      <w:bookmarkEnd w:id="20209"/>
      <w:r>
        <w:rPr>
          <w:rtl/>
        </w:rPr>
        <w:t xml:space="preserve">אנחנו </w:t>
      </w:r>
      <w:bookmarkStart w:id="20210" w:name="_ETM_Q43_389810"/>
      <w:bookmarkEnd w:id="20210"/>
      <w:r>
        <w:rPr>
          <w:rFonts w:hint="cs"/>
          <w:rtl/>
        </w:rPr>
        <w:t xml:space="preserve">עושים? </w:t>
      </w:r>
      <w:bookmarkStart w:id="20211" w:name="_ETM_Q43_391620"/>
      <w:bookmarkEnd w:id="20211"/>
      <w:r>
        <w:rPr>
          <w:rtl/>
        </w:rPr>
        <w:t xml:space="preserve">זה </w:t>
      </w:r>
      <w:bookmarkStart w:id="20212" w:name="_ETM_Q43_391889"/>
      <w:bookmarkEnd w:id="20212"/>
      <w:r>
        <w:rPr>
          <w:rtl/>
        </w:rPr>
        <w:t xml:space="preserve">בדיוק </w:t>
      </w:r>
      <w:bookmarkStart w:id="20213" w:name="_ETM_Q43_393090"/>
      <w:bookmarkEnd w:id="20213"/>
      <w:r>
        <w:rPr>
          <w:rtl/>
        </w:rPr>
        <w:t xml:space="preserve">תהליך </w:t>
      </w:r>
      <w:bookmarkStart w:id="20214" w:name="_ETM_Q43_393510"/>
      <w:bookmarkEnd w:id="20214"/>
      <w:r>
        <w:rPr>
          <w:rtl/>
        </w:rPr>
        <w:t xml:space="preserve">המעבר </w:t>
      </w:r>
      <w:bookmarkStart w:id="20215" w:name="_ETM_Q43_394700"/>
      <w:bookmarkEnd w:id="20215"/>
      <w:r>
        <w:rPr>
          <w:rtl/>
        </w:rPr>
        <w:t xml:space="preserve">שאני </w:t>
      </w:r>
      <w:bookmarkStart w:id="20216" w:name="_ETM_Q43_394999"/>
      <w:bookmarkEnd w:id="20216"/>
      <w:r>
        <w:rPr>
          <w:rtl/>
        </w:rPr>
        <w:t xml:space="preserve">מדבר </w:t>
      </w:r>
      <w:bookmarkStart w:id="20217" w:name="_ETM_Q43_395480"/>
      <w:bookmarkEnd w:id="20217"/>
      <w:r>
        <w:rPr>
          <w:rtl/>
        </w:rPr>
        <w:t xml:space="preserve">עליו </w:t>
      </w:r>
      <w:bookmarkStart w:id="20218" w:name="_ETM_Q43_396019"/>
      <w:bookmarkEnd w:id="20218"/>
      <w:r>
        <w:rPr>
          <w:rtl/>
        </w:rPr>
        <w:t xml:space="preserve">בנושא </w:t>
      </w:r>
      <w:bookmarkStart w:id="20219" w:name="_ETM_Q43_396739"/>
      <w:bookmarkEnd w:id="20219"/>
      <w:r>
        <w:rPr>
          <w:rtl/>
        </w:rPr>
        <w:t xml:space="preserve">התכנון </w:t>
      </w:r>
      <w:bookmarkStart w:id="20220" w:name="_ETM_Q43_397219"/>
      <w:bookmarkEnd w:id="20220"/>
      <w:r>
        <w:rPr>
          <w:rtl/>
        </w:rPr>
        <w:t xml:space="preserve">והבנייה </w:t>
      </w:r>
      <w:bookmarkStart w:id="20221" w:name="_ETM_Q43_397730"/>
      <w:bookmarkEnd w:id="20221"/>
      <w:r>
        <w:rPr>
          <w:rtl/>
        </w:rPr>
        <w:t>ו</w:t>
      </w:r>
      <w:r>
        <w:rPr>
          <w:rFonts w:hint="cs"/>
          <w:rtl/>
        </w:rPr>
        <w:t>בנושא</w:t>
      </w:r>
      <w:r>
        <w:rPr>
          <w:rtl/>
        </w:rPr>
        <w:t xml:space="preserve"> </w:t>
      </w:r>
      <w:bookmarkStart w:id="20222" w:name="_ETM_Q43_398150"/>
      <w:bookmarkEnd w:id="20222"/>
      <w:r>
        <w:rPr>
          <w:rtl/>
        </w:rPr>
        <w:t xml:space="preserve">הריסות </w:t>
      </w:r>
      <w:bookmarkStart w:id="20223" w:name="_ETM_Q43_398480"/>
      <w:bookmarkEnd w:id="20223"/>
      <w:r>
        <w:rPr>
          <w:rtl/>
        </w:rPr>
        <w:t>הבתים</w:t>
      </w:r>
      <w:r>
        <w:rPr>
          <w:rFonts w:hint="cs"/>
          <w:rtl/>
        </w:rPr>
        <w:t>.</w:t>
      </w:r>
    </w:p>
    <w:p w:rsidR="002A77F7" w:rsidRDefault="002A77F7" w:rsidP="00BE6B3F">
      <w:pPr>
        <w:rPr>
          <w:rtl/>
        </w:rPr>
      </w:pPr>
    </w:p>
    <w:p w:rsidR="002A77F7" w:rsidRDefault="002A77F7" w:rsidP="00584B15">
      <w:pPr>
        <w:rPr>
          <w:rtl/>
        </w:rPr>
      </w:pPr>
      <w:r>
        <w:rPr>
          <w:rtl/>
        </w:rPr>
        <w:t xml:space="preserve"> </w:t>
      </w:r>
      <w:bookmarkStart w:id="20224" w:name="_ETM_Q43_400720"/>
      <w:bookmarkEnd w:id="20224"/>
      <w:r>
        <w:rPr>
          <w:rtl/>
        </w:rPr>
        <w:t xml:space="preserve">היום </w:t>
      </w:r>
      <w:bookmarkStart w:id="20225" w:name="_ETM_Q43_401560"/>
      <w:bookmarkEnd w:id="20225"/>
      <w:r>
        <w:rPr>
          <w:rtl/>
        </w:rPr>
        <w:t xml:space="preserve">הכפרים </w:t>
      </w:r>
      <w:bookmarkStart w:id="20226" w:name="_ETM_Q43_402610"/>
      <w:bookmarkEnd w:id="20226"/>
      <w:r>
        <w:rPr>
          <w:rtl/>
        </w:rPr>
        <w:t xml:space="preserve">הבדואיים </w:t>
      </w:r>
      <w:bookmarkStart w:id="20227" w:name="_ETM_Q43_403270"/>
      <w:bookmarkEnd w:id="20227"/>
      <w:r>
        <w:rPr>
          <w:rtl/>
        </w:rPr>
        <w:t>בנגב</w:t>
      </w:r>
      <w:r>
        <w:rPr>
          <w:rFonts w:hint="cs"/>
          <w:rtl/>
        </w:rPr>
        <w:t>,</w:t>
      </w:r>
      <w:r>
        <w:rPr>
          <w:rtl/>
        </w:rPr>
        <w:t xml:space="preserve"> </w:t>
      </w:r>
      <w:bookmarkStart w:id="20228" w:name="_ETM_Q43_404700"/>
      <w:bookmarkEnd w:id="20228"/>
      <w:r>
        <w:rPr>
          <w:rtl/>
        </w:rPr>
        <w:t xml:space="preserve">גם </w:t>
      </w:r>
      <w:bookmarkStart w:id="20229" w:name="_ETM_Q43_405180"/>
      <w:bookmarkEnd w:id="20229"/>
      <w:r>
        <w:rPr>
          <w:rtl/>
        </w:rPr>
        <w:t>אל</w:t>
      </w:r>
      <w:r>
        <w:rPr>
          <w:rFonts w:hint="cs"/>
          <w:rtl/>
        </w:rPr>
        <w:t>ה</w:t>
      </w:r>
      <w:r>
        <w:rPr>
          <w:rtl/>
        </w:rPr>
        <w:t xml:space="preserve"> </w:t>
      </w:r>
      <w:bookmarkStart w:id="20230" w:name="_ETM_Q43_405690"/>
      <w:bookmarkEnd w:id="20230"/>
      <w:r>
        <w:rPr>
          <w:rtl/>
        </w:rPr>
        <w:t>ש</w:t>
      </w:r>
      <w:bookmarkStart w:id="20231" w:name="_ETM_Q43_405930"/>
      <w:bookmarkEnd w:id="20231"/>
      <w:r>
        <w:rPr>
          <w:rtl/>
        </w:rPr>
        <w:t xml:space="preserve">המדינה </w:t>
      </w:r>
      <w:bookmarkStart w:id="20232" w:name="_ETM_Q43_406380"/>
      <w:bookmarkStart w:id="20233" w:name="_ETM_Q43_406830"/>
      <w:bookmarkEnd w:id="20232"/>
      <w:bookmarkEnd w:id="20233"/>
      <w:r>
        <w:rPr>
          <w:rFonts w:hint="cs"/>
          <w:rtl/>
        </w:rPr>
        <w:t xml:space="preserve">הכירה בהם, </w:t>
      </w:r>
      <w:r>
        <w:rPr>
          <w:rtl/>
        </w:rPr>
        <w:t xml:space="preserve">במועצות </w:t>
      </w:r>
      <w:bookmarkStart w:id="20234" w:name="_ETM_Q43_407910"/>
      <w:bookmarkStart w:id="20235" w:name="_ETM_Q43_408480"/>
      <w:bookmarkEnd w:id="20234"/>
      <w:bookmarkEnd w:id="20235"/>
      <w:r>
        <w:rPr>
          <w:rtl/>
        </w:rPr>
        <w:t xml:space="preserve">האזוריות </w:t>
      </w:r>
      <w:bookmarkStart w:id="20236" w:name="_ETM_Q43_409440"/>
      <w:bookmarkEnd w:id="20236"/>
      <w:r>
        <w:rPr>
          <w:rFonts w:hint="cs"/>
          <w:rtl/>
        </w:rPr>
        <w:t xml:space="preserve">אל-קסום </w:t>
      </w:r>
      <w:bookmarkStart w:id="20237" w:name="_ETM_Q43_409590"/>
      <w:bookmarkStart w:id="20238" w:name="_ETM_Q43_409950"/>
      <w:bookmarkEnd w:id="20237"/>
      <w:bookmarkEnd w:id="20238"/>
      <w:r>
        <w:rPr>
          <w:rtl/>
        </w:rPr>
        <w:t xml:space="preserve">ונווה </w:t>
      </w:r>
      <w:bookmarkStart w:id="20239" w:name="_ETM_Q43_410340"/>
      <w:bookmarkEnd w:id="20239"/>
      <w:r>
        <w:rPr>
          <w:rtl/>
        </w:rPr>
        <w:t>מדבר</w:t>
      </w:r>
      <w:r>
        <w:rPr>
          <w:rFonts w:hint="cs"/>
          <w:rtl/>
        </w:rPr>
        <w:t>,</w:t>
      </w:r>
      <w:r>
        <w:rPr>
          <w:rtl/>
        </w:rPr>
        <w:t xml:space="preserve"> </w:t>
      </w:r>
      <w:bookmarkStart w:id="20240" w:name="_ETM_Q43_410880"/>
      <w:bookmarkEnd w:id="20240"/>
      <w:r>
        <w:rPr>
          <w:rtl/>
        </w:rPr>
        <w:t xml:space="preserve">אדוני </w:t>
      </w:r>
      <w:bookmarkStart w:id="20241" w:name="_ETM_Q43_411810"/>
      <w:bookmarkEnd w:id="20241"/>
      <w:r>
        <w:rPr>
          <w:rtl/>
        </w:rPr>
        <w:t xml:space="preserve">השר </w:t>
      </w:r>
      <w:bookmarkStart w:id="20242" w:name="_ETM_Q43_413260"/>
      <w:bookmarkEnd w:id="20242"/>
      <w:r w:rsidR="00AE4BCE">
        <w:rPr>
          <w:rFonts w:hint="cs"/>
          <w:rtl/>
        </w:rPr>
        <w:t>–</w:t>
      </w:r>
      <w:r>
        <w:rPr>
          <w:rFonts w:hint="cs"/>
          <w:rtl/>
        </w:rPr>
        <w:t xml:space="preserve"> </w:t>
      </w:r>
      <w:r>
        <w:rPr>
          <w:rtl/>
        </w:rPr>
        <w:t xml:space="preserve">המדינה </w:t>
      </w:r>
      <w:bookmarkStart w:id="20243" w:name="_ETM_Q43_413770"/>
      <w:bookmarkEnd w:id="20243"/>
      <w:r>
        <w:rPr>
          <w:rtl/>
        </w:rPr>
        <w:t xml:space="preserve">הכירה </w:t>
      </w:r>
      <w:bookmarkStart w:id="20244" w:name="_ETM_Q43_414190"/>
      <w:bookmarkEnd w:id="20244"/>
      <w:r>
        <w:rPr>
          <w:rtl/>
        </w:rPr>
        <w:t xml:space="preserve">בהם </w:t>
      </w:r>
      <w:bookmarkStart w:id="20245" w:name="_ETM_Q43_414580"/>
      <w:bookmarkEnd w:id="20245"/>
      <w:r>
        <w:rPr>
          <w:rtl/>
        </w:rPr>
        <w:t xml:space="preserve">ויש </w:t>
      </w:r>
      <w:bookmarkStart w:id="20246" w:name="_ETM_Q43_414940"/>
      <w:bookmarkEnd w:id="20246"/>
      <w:r>
        <w:rPr>
          <w:rtl/>
        </w:rPr>
        <w:t xml:space="preserve">קו </w:t>
      </w:r>
      <w:bookmarkStart w:id="20247" w:name="_ETM_Q43_415209"/>
      <w:bookmarkEnd w:id="20247"/>
      <w:r>
        <w:rPr>
          <w:rtl/>
        </w:rPr>
        <w:t xml:space="preserve">כחול </w:t>
      </w:r>
      <w:bookmarkStart w:id="20248" w:name="_ETM_Q43_415690"/>
      <w:bookmarkEnd w:id="20248"/>
      <w:r>
        <w:rPr>
          <w:rtl/>
        </w:rPr>
        <w:t xml:space="preserve">ואנשים </w:t>
      </w:r>
      <w:bookmarkStart w:id="20249" w:name="_ETM_Q43_416170"/>
      <w:bookmarkEnd w:id="20249"/>
      <w:r>
        <w:rPr>
          <w:rtl/>
        </w:rPr>
        <w:t xml:space="preserve">גרים </w:t>
      </w:r>
      <w:bookmarkStart w:id="20250" w:name="_ETM_Q43_416470"/>
      <w:bookmarkEnd w:id="20250"/>
      <w:r>
        <w:rPr>
          <w:rtl/>
        </w:rPr>
        <w:t xml:space="preserve">בתוך </w:t>
      </w:r>
      <w:bookmarkStart w:id="20251" w:name="_ETM_Q43_416800"/>
      <w:bookmarkEnd w:id="20251"/>
      <w:r>
        <w:rPr>
          <w:rtl/>
        </w:rPr>
        <w:t xml:space="preserve">הקו </w:t>
      </w:r>
      <w:bookmarkStart w:id="20252" w:name="_ETM_Q43_417040"/>
      <w:bookmarkEnd w:id="20252"/>
      <w:r>
        <w:rPr>
          <w:rtl/>
        </w:rPr>
        <w:t xml:space="preserve">הכחול </w:t>
      </w:r>
      <w:bookmarkStart w:id="20253" w:name="_ETM_Q43_417550"/>
      <w:bookmarkEnd w:id="20253"/>
      <w:r w:rsidR="00AE4BCE">
        <w:rPr>
          <w:rFonts w:hint="cs"/>
          <w:rtl/>
        </w:rPr>
        <w:t>–</w:t>
      </w:r>
      <w:r>
        <w:rPr>
          <w:rFonts w:hint="cs"/>
          <w:rtl/>
        </w:rPr>
        <w:t xml:space="preserve"> </w:t>
      </w:r>
      <w:r>
        <w:rPr>
          <w:rtl/>
        </w:rPr>
        <w:t xml:space="preserve">משנת </w:t>
      </w:r>
      <w:bookmarkStart w:id="20254" w:name="_ETM_Q43_418120"/>
      <w:bookmarkEnd w:id="20254"/>
      <w:r>
        <w:rPr>
          <w:rtl/>
        </w:rPr>
        <w:lastRenderedPageBreak/>
        <w:t xml:space="preserve">2003 </w:t>
      </w:r>
      <w:bookmarkStart w:id="20255" w:name="_ETM_Q43_419200"/>
      <w:bookmarkEnd w:id="20255"/>
      <w:r>
        <w:rPr>
          <w:rtl/>
        </w:rPr>
        <w:t xml:space="preserve">עדיין </w:t>
      </w:r>
      <w:bookmarkStart w:id="20256" w:name="_ETM_Q43_419800"/>
      <w:bookmarkEnd w:id="20256"/>
      <w:r>
        <w:rPr>
          <w:rtl/>
        </w:rPr>
        <w:t xml:space="preserve">אין </w:t>
      </w:r>
      <w:bookmarkStart w:id="20257" w:name="_ETM_Q43_419980"/>
      <w:bookmarkEnd w:id="20257"/>
      <w:r>
        <w:rPr>
          <w:rtl/>
        </w:rPr>
        <w:t xml:space="preserve">היתרי </w:t>
      </w:r>
      <w:bookmarkStart w:id="20258" w:name="_ETM_Q43_420310"/>
      <w:bookmarkEnd w:id="20258"/>
      <w:r>
        <w:rPr>
          <w:rtl/>
        </w:rPr>
        <w:t>בנייה</w:t>
      </w:r>
      <w:r>
        <w:rPr>
          <w:rFonts w:hint="cs"/>
          <w:rtl/>
        </w:rPr>
        <w:t>.</w:t>
      </w:r>
      <w:r>
        <w:rPr>
          <w:rtl/>
        </w:rPr>
        <w:t xml:space="preserve"> </w:t>
      </w:r>
      <w:bookmarkStart w:id="20259" w:name="_ETM_Q43_421920"/>
      <w:bookmarkEnd w:id="20259"/>
      <w:r>
        <w:rPr>
          <w:rtl/>
        </w:rPr>
        <w:t xml:space="preserve">דרך </w:t>
      </w:r>
      <w:bookmarkStart w:id="20260" w:name="_ETM_Q43_422340"/>
      <w:bookmarkEnd w:id="20260"/>
      <w:r>
        <w:rPr>
          <w:rtl/>
        </w:rPr>
        <w:t>אגב</w:t>
      </w:r>
      <w:r>
        <w:rPr>
          <w:rFonts w:hint="cs"/>
          <w:rtl/>
        </w:rPr>
        <w:t>,</w:t>
      </w:r>
      <w:r>
        <w:rPr>
          <w:rtl/>
        </w:rPr>
        <w:t xml:space="preserve"> </w:t>
      </w:r>
      <w:bookmarkStart w:id="20261" w:name="_ETM_Q43_422730"/>
      <w:bookmarkEnd w:id="20261"/>
      <w:r>
        <w:rPr>
          <w:rtl/>
        </w:rPr>
        <w:t xml:space="preserve">אין </w:t>
      </w:r>
      <w:bookmarkStart w:id="20262" w:name="_ETM_Q43_422910"/>
      <w:bookmarkEnd w:id="20262"/>
      <w:r>
        <w:rPr>
          <w:rtl/>
        </w:rPr>
        <w:t xml:space="preserve">שום </w:t>
      </w:r>
      <w:bookmarkStart w:id="20263" w:name="_ETM_Q43_423189"/>
      <w:bookmarkEnd w:id="20263"/>
      <w:r>
        <w:rPr>
          <w:rtl/>
        </w:rPr>
        <w:t>סיבה</w:t>
      </w:r>
      <w:r>
        <w:rPr>
          <w:rFonts w:hint="cs"/>
          <w:rtl/>
        </w:rPr>
        <w:t>.</w:t>
      </w:r>
      <w:r>
        <w:rPr>
          <w:rtl/>
        </w:rPr>
        <w:t xml:space="preserve"> </w:t>
      </w:r>
      <w:bookmarkStart w:id="20264" w:name="_ETM_Q43_424280"/>
      <w:bookmarkEnd w:id="20264"/>
      <w:r>
        <w:rPr>
          <w:rtl/>
        </w:rPr>
        <w:t xml:space="preserve">מישהו </w:t>
      </w:r>
      <w:bookmarkStart w:id="20265" w:name="_ETM_Q43_424700"/>
      <w:bookmarkStart w:id="20266" w:name="_ETM_Q43_426189"/>
      <w:bookmarkEnd w:id="20265"/>
      <w:bookmarkEnd w:id="20266"/>
      <w:r>
        <w:rPr>
          <w:rFonts w:hint="cs"/>
          <w:rtl/>
        </w:rPr>
        <w:t xml:space="preserve">טען </w:t>
      </w:r>
      <w:r>
        <w:rPr>
          <w:rtl/>
        </w:rPr>
        <w:t xml:space="preserve">שיש </w:t>
      </w:r>
      <w:bookmarkStart w:id="20267" w:name="_ETM_Q43_427209"/>
      <w:bookmarkEnd w:id="20267"/>
      <w:r>
        <w:rPr>
          <w:rtl/>
        </w:rPr>
        <w:t xml:space="preserve">סכסוך </w:t>
      </w:r>
      <w:bookmarkStart w:id="20268" w:name="_ETM_Q43_427659"/>
      <w:bookmarkEnd w:id="20268"/>
      <w:r>
        <w:rPr>
          <w:rtl/>
        </w:rPr>
        <w:t xml:space="preserve">על </w:t>
      </w:r>
      <w:bookmarkStart w:id="20269" w:name="_ETM_Q43_427780"/>
      <w:bookmarkEnd w:id="20269"/>
      <w:r>
        <w:rPr>
          <w:rtl/>
        </w:rPr>
        <w:t xml:space="preserve">הקרקע </w:t>
      </w:r>
      <w:bookmarkStart w:id="20270" w:name="_ETM_Q43_428200"/>
      <w:bookmarkEnd w:id="20270"/>
      <w:r>
        <w:rPr>
          <w:rtl/>
        </w:rPr>
        <w:t>שם</w:t>
      </w:r>
      <w:r>
        <w:rPr>
          <w:rFonts w:hint="cs"/>
          <w:rtl/>
        </w:rPr>
        <w:t>.</w:t>
      </w:r>
      <w:r>
        <w:rPr>
          <w:rtl/>
        </w:rPr>
        <w:t xml:space="preserve"> </w:t>
      </w:r>
      <w:bookmarkStart w:id="20271" w:name="_ETM_Q43_429080"/>
      <w:bookmarkEnd w:id="20271"/>
      <w:r>
        <w:rPr>
          <w:rtl/>
        </w:rPr>
        <w:t>לא</w:t>
      </w:r>
      <w:r>
        <w:rPr>
          <w:rFonts w:hint="cs"/>
          <w:rtl/>
        </w:rPr>
        <w:t>.</w:t>
      </w:r>
      <w:r>
        <w:rPr>
          <w:rtl/>
        </w:rPr>
        <w:t xml:space="preserve"> </w:t>
      </w:r>
      <w:bookmarkStart w:id="20272" w:name="_ETM_Q43_429830"/>
      <w:bookmarkEnd w:id="20272"/>
      <w:r>
        <w:rPr>
          <w:rtl/>
        </w:rPr>
        <w:t xml:space="preserve">יש </w:t>
      </w:r>
      <w:bookmarkStart w:id="20273" w:name="_ETM_Q43_430190"/>
      <w:bookmarkEnd w:id="20273"/>
      <w:r>
        <w:rPr>
          <w:rtl/>
        </w:rPr>
        <w:t xml:space="preserve">לי </w:t>
      </w:r>
      <w:bookmarkStart w:id="20274" w:name="_ETM_Q43_430310"/>
      <w:bookmarkEnd w:id="20274"/>
      <w:r>
        <w:rPr>
          <w:rtl/>
        </w:rPr>
        <w:t xml:space="preserve">שכונות </w:t>
      </w:r>
      <w:bookmarkStart w:id="20275" w:name="_ETM_Q43_430879"/>
      <w:bookmarkEnd w:id="20275"/>
      <w:r>
        <w:rPr>
          <w:rtl/>
        </w:rPr>
        <w:t xml:space="preserve">שאין </w:t>
      </w:r>
      <w:bookmarkStart w:id="20276" w:name="_ETM_Q43_431209"/>
      <w:bookmarkEnd w:id="20276"/>
      <w:r>
        <w:rPr>
          <w:rtl/>
        </w:rPr>
        <w:t xml:space="preserve">בהן </w:t>
      </w:r>
      <w:bookmarkStart w:id="20277" w:name="_ETM_Q43_431510"/>
      <w:bookmarkEnd w:id="20277"/>
      <w:r>
        <w:rPr>
          <w:rtl/>
        </w:rPr>
        <w:t xml:space="preserve">שום </w:t>
      </w:r>
      <w:bookmarkStart w:id="20278" w:name="_ETM_Q43_431840"/>
      <w:bookmarkEnd w:id="20278"/>
      <w:r>
        <w:rPr>
          <w:rtl/>
        </w:rPr>
        <w:t>סכסוך</w:t>
      </w:r>
      <w:r>
        <w:rPr>
          <w:rFonts w:hint="cs"/>
          <w:rtl/>
        </w:rPr>
        <w:t>,</w:t>
      </w:r>
      <w:bookmarkStart w:id="20279" w:name="_ETM_Q43_432379"/>
      <w:bookmarkEnd w:id="20279"/>
      <w:r>
        <w:rPr>
          <w:rFonts w:hint="cs"/>
          <w:rtl/>
        </w:rPr>
        <w:t xml:space="preserve"> </w:t>
      </w:r>
      <w:r>
        <w:rPr>
          <w:rtl/>
        </w:rPr>
        <w:t xml:space="preserve">אנשים </w:t>
      </w:r>
      <w:bookmarkStart w:id="20280" w:name="_ETM_Q43_432769"/>
      <w:bookmarkEnd w:id="20280"/>
      <w:r>
        <w:rPr>
          <w:rtl/>
        </w:rPr>
        <w:t xml:space="preserve">מכירים </w:t>
      </w:r>
      <w:bookmarkStart w:id="20281" w:name="_ETM_Q43_433099"/>
      <w:bookmarkEnd w:id="20281"/>
      <w:r>
        <w:rPr>
          <w:rtl/>
        </w:rPr>
        <w:t xml:space="preserve">שזו </w:t>
      </w:r>
      <w:bookmarkStart w:id="20282" w:name="_ETM_Q43_433459"/>
      <w:bookmarkEnd w:id="20282"/>
      <w:r>
        <w:rPr>
          <w:rtl/>
        </w:rPr>
        <w:t xml:space="preserve">קרקע </w:t>
      </w:r>
      <w:bookmarkStart w:id="20283" w:name="_ETM_Q43_433790"/>
      <w:bookmarkEnd w:id="20283"/>
      <w:r>
        <w:rPr>
          <w:rtl/>
        </w:rPr>
        <w:t xml:space="preserve">של </w:t>
      </w:r>
      <w:bookmarkStart w:id="20284" w:name="_ETM_Q43_433940"/>
      <w:bookmarkEnd w:id="20284"/>
      <w:r>
        <w:rPr>
          <w:rtl/>
        </w:rPr>
        <w:t>המדינה</w:t>
      </w:r>
      <w:r>
        <w:rPr>
          <w:rFonts w:hint="cs"/>
          <w:rtl/>
        </w:rPr>
        <w:t>,</w:t>
      </w:r>
      <w:r>
        <w:rPr>
          <w:rtl/>
        </w:rPr>
        <w:t xml:space="preserve"> </w:t>
      </w:r>
      <w:bookmarkStart w:id="20285" w:name="_ETM_Q43_434870"/>
      <w:bookmarkEnd w:id="20285"/>
      <w:r>
        <w:rPr>
          <w:rtl/>
        </w:rPr>
        <w:t xml:space="preserve">אבל </w:t>
      </w:r>
      <w:bookmarkStart w:id="20286" w:name="_ETM_Q43_435260"/>
      <w:bookmarkEnd w:id="20286"/>
      <w:r>
        <w:rPr>
          <w:rtl/>
        </w:rPr>
        <w:t>עצלנות</w:t>
      </w:r>
      <w:r>
        <w:rPr>
          <w:rFonts w:hint="cs"/>
          <w:rtl/>
        </w:rPr>
        <w:t>,</w:t>
      </w:r>
      <w:r>
        <w:rPr>
          <w:rtl/>
        </w:rPr>
        <w:t xml:space="preserve"> </w:t>
      </w:r>
      <w:bookmarkStart w:id="20287" w:name="_ETM_Q43_436400"/>
      <w:bookmarkEnd w:id="20287"/>
      <w:r>
        <w:rPr>
          <w:rtl/>
        </w:rPr>
        <w:t xml:space="preserve">גרירת </w:t>
      </w:r>
      <w:bookmarkStart w:id="20288" w:name="_ETM_Q43_436820"/>
      <w:bookmarkEnd w:id="20288"/>
      <w:r>
        <w:rPr>
          <w:rtl/>
        </w:rPr>
        <w:t>רגליים</w:t>
      </w:r>
      <w:r>
        <w:rPr>
          <w:rFonts w:hint="cs"/>
          <w:rtl/>
        </w:rPr>
        <w:t>,</w:t>
      </w:r>
      <w:r>
        <w:rPr>
          <w:rtl/>
        </w:rPr>
        <w:t xml:space="preserve"> </w:t>
      </w:r>
      <w:bookmarkStart w:id="20289" w:name="_ETM_Q43_438110"/>
      <w:bookmarkEnd w:id="20289"/>
      <w:r>
        <w:rPr>
          <w:rtl/>
        </w:rPr>
        <w:t xml:space="preserve">חוסר </w:t>
      </w:r>
      <w:bookmarkStart w:id="20290" w:name="_ETM_Q43_439889"/>
      <w:bookmarkEnd w:id="20290"/>
      <w:r>
        <w:rPr>
          <w:rtl/>
        </w:rPr>
        <w:t xml:space="preserve">טיפול </w:t>
      </w:r>
      <w:bookmarkStart w:id="20291" w:name="_ETM_Q43_440759"/>
      <w:bookmarkEnd w:id="20291"/>
      <w:r>
        <w:rPr>
          <w:rtl/>
        </w:rPr>
        <w:t xml:space="preserve">באוכלוסייה </w:t>
      </w:r>
      <w:bookmarkStart w:id="20292" w:name="_ETM_Q43_441330"/>
      <w:bookmarkEnd w:id="20292"/>
      <w:r>
        <w:rPr>
          <w:rtl/>
        </w:rPr>
        <w:t xml:space="preserve">הזאת </w:t>
      </w:r>
      <w:bookmarkStart w:id="20293" w:name="_ETM_Q43_441690"/>
      <w:bookmarkEnd w:id="20293"/>
      <w:r w:rsidR="00AE4BCE">
        <w:rPr>
          <w:rFonts w:hint="cs"/>
          <w:rtl/>
        </w:rPr>
        <w:t>–</w:t>
      </w:r>
      <w:r>
        <w:rPr>
          <w:rFonts w:hint="cs"/>
          <w:rtl/>
        </w:rPr>
        <w:t xml:space="preserve"> </w:t>
      </w:r>
      <w:r>
        <w:rPr>
          <w:rtl/>
        </w:rPr>
        <w:t>השאיר</w:t>
      </w:r>
      <w:r>
        <w:rPr>
          <w:rFonts w:hint="cs"/>
          <w:rtl/>
        </w:rPr>
        <w:t>ו</w:t>
      </w:r>
      <w:r>
        <w:rPr>
          <w:rtl/>
        </w:rPr>
        <w:t xml:space="preserve"> </w:t>
      </w:r>
      <w:bookmarkStart w:id="20294" w:name="_ETM_Q43_442110"/>
      <w:bookmarkEnd w:id="20294"/>
      <w:r>
        <w:rPr>
          <w:rtl/>
        </w:rPr>
        <w:t xml:space="preserve">אותה </w:t>
      </w:r>
      <w:bookmarkStart w:id="20295" w:name="_ETM_Q43_443440"/>
      <w:bookmarkEnd w:id="20295"/>
      <w:r>
        <w:rPr>
          <w:rtl/>
        </w:rPr>
        <w:t xml:space="preserve">בין </w:t>
      </w:r>
      <w:bookmarkStart w:id="20296" w:name="_ETM_Q43_443740"/>
      <w:bookmarkEnd w:id="20296"/>
      <w:r>
        <w:rPr>
          <w:rtl/>
        </w:rPr>
        <w:t xml:space="preserve">שמיים </w:t>
      </w:r>
      <w:bookmarkStart w:id="20297" w:name="_ETM_Q43_444190"/>
      <w:bookmarkEnd w:id="20297"/>
      <w:r>
        <w:rPr>
          <w:rtl/>
        </w:rPr>
        <w:t>לארץ</w:t>
      </w:r>
      <w:r>
        <w:rPr>
          <w:rFonts w:hint="cs"/>
          <w:rtl/>
        </w:rPr>
        <w:t>.</w:t>
      </w:r>
      <w:r>
        <w:rPr>
          <w:rtl/>
        </w:rPr>
        <w:t xml:space="preserve"> </w:t>
      </w:r>
      <w:bookmarkStart w:id="20298" w:name="_ETM_Q43_445520"/>
      <w:bookmarkEnd w:id="20298"/>
      <w:r>
        <w:rPr>
          <w:rtl/>
        </w:rPr>
        <w:t xml:space="preserve">אבל </w:t>
      </w:r>
      <w:bookmarkStart w:id="20299" w:name="_ETM_Q43_445820"/>
      <w:bookmarkEnd w:id="20299"/>
      <w:r>
        <w:rPr>
          <w:rtl/>
        </w:rPr>
        <w:t>מה</w:t>
      </w:r>
      <w:r>
        <w:rPr>
          <w:rFonts w:hint="cs"/>
          <w:rtl/>
        </w:rPr>
        <w:t>,</w:t>
      </w:r>
      <w:r>
        <w:rPr>
          <w:rtl/>
        </w:rPr>
        <w:t xml:space="preserve"> </w:t>
      </w:r>
      <w:bookmarkStart w:id="20300" w:name="_ETM_Q43_446779"/>
      <w:bookmarkEnd w:id="20300"/>
      <w:r>
        <w:rPr>
          <w:rtl/>
        </w:rPr>
        <w:t xml:space="preserve">דבר </w:t>
      </w:r>
      <w:bookmarkStart w:id="20301" w:name="_ETM_Q43_447110"/>
      <w:bookmarkStart w:id="20302" w:name="_ETM_Q43_447410"/>
      <w:bookmarkEnd w:id="20301"/>
      <w:bookmarkEnd w:id="20302"/>
      <w:r>
        <w:rPr>
          <w:rFonts w:hint="cs"/>
          <w:rtl/>
        </w:rPr>
        <w:t>א</w:t>
      </w:r>
      <w:bookmarkStart w:id="20303" w:name="_ETM_Q43_446000"/>
      <w:bookmarkEnd w:id="20303"/>
      <w:r>
        <w:rPr>
          <w:rFonts w:hint="cs"/>
          <w:rtl/>
        </w:rPr>
        <w:t xml:space="preserve">חד </w:t>
      </w:r>
      <w:r>
        <w:rPr>
          <w:rtl/>
        </w:rPr>
        <w:t>אף</w:t>
      </w:r>
      <w:r w:rsidR="00584B15">
        <w:rPr>
          <w:rtl/>
        </w:rPr>
        <w:t xml:space="preserve"> </w:t>
      </w:r>
      <w:r>
        <w:rPr>
          <w:rFonts w:hint="cs"/>
          <w:rtl/>
        </w:rPr>
        <w:t xml:space="preserve">אחד </w:t>
      </w:r>
      <w:r>
        <w:rPr>
          <w:rtl/>
        </w:rPr>
        <w:t xml:space="preserve">לא </w:t>
      </w:r>
      <w:bookmarkStart w:id="20304" w:name="_ETM_Q43_447979"/>
      <w:bookmarkEnd w:id="20304"/>
      <w:r>
        <w:rPr>
          <w:rtl/>
        </w:rPr>
        <w:t>שכח</w:t>
      </w:r>
      <w:r>
        <w:rPr>
          <w:rFonts w:hint="cs"/>
          <w:rtl/>
        </w:rPr>
        <w:t>:</w:t>
      </w:r>
      <w:r>
        <w:rPr>
          <w:rtl/>
        </w:rPr>
        <w:t xml:space="preserve"> </w:t>
      </w:r>
      <w:bookmarkStart w:id="20305" w:name="_ETM_Q43_449479"/>
      <w:bookmarkEnd w:id="20305"/>
      <w:r>
        <w:rPr>
          <w:rtl/>
        </w:rPr>
        <w:t xml:space="preserve">להרוס </w:t>
      </w:r>
      <w:bookmarkStart w:id="20306" w:name="_ETM_Q43_450719"/>
      <w:bookmarkEnd w:id="20306"/>
      <w:r>
        <w:rPr>
          <w:rtl/>
        </w:rPr>
        <w:t xml:space="preserve">כל </w:t>
      </w:r>
      <w:bookmarkStart w:id="20307" w:name="_ETM_Q43_451080"/>
      <w:bookmarkEnd w:id="20307"/>
      <w:r>
        <w:rPr>
          <w:rtl/>
        </w:rPr>
        <w:t xml:space="preserve">מבנה </w:t>
      </w:r>
      <w:bookmarkStart w:id="20308" w:name="_ETM_Q43_451439"/>
      <w:bookmarkEnd w:id="20308"/>
      <w:r>
        <w:rPr>
          <w:rtl/>
        </w:rPr>
        <w:t xml:space="preserve">של </w:t>
      </w:r>
      <w:bookmarkStart w:id="20309" w:name="_ETM_Q43_451650"/>
      <w:bookmarkEnd w:id="20309"/>
      <w:r>
        <w:rPr>
          <w:rtl/>
        </w:rPr>
        <w:t xml:space="preserve">זוג </w:t>
      </w:r>
      <w:bookmarkStart w:id="20310" w:name="_ETM_Q43_451919"/>
      <w:bookmarkEnd w:id="20310"/>
      <w:r>
        <w:rPr>
          <w:rtl/>
        </w:rPr>
        <w:t xml:space="preserve">צעיר </w:t>
      </w:r>
      <w:bookmarkStart w:id="20311" w:name="_ETM_Q43_453009"/>
      <w:bookmarkEnd w:id="20311"/>
      <w:r>
        <w:rPr>
          <w:rtl/>
        </w:rPr>
        <w:t xml:space="preserve">בכפרים </w:t>
      </w:r>
      <w:bookmarkStart w:id="20312" w:name="_ETM_Q43_453669"/>
      <w:bookmarkEnd w:id="20312"/>
      <w:r>
        <w:rPr>
          <w:rtl/>
        </w:rPr>
        <w:t>האלה</w:t>
      </w:r>
      <w:r>
        <w:rPr>
          <w:rFonts w:hint="cs"/>
          <w:rtl/>
        </w:rPr>
        <w:t>.</w:t>
      </w:r>
      <w:r>
        <w:rPr>
          <w:rtl/>
        </w:rPr>
        <w:t xml:space="preserve"> </w:t>
      </w:r>
      <w:bookmarkStart w:id="20313" w:name="_ETM_Q43_454580"/>
      <w:bookmarkEnd w:id="20313"/>
      <w:r>
        <w:rPr>
          <w:rtl/>
        </w:rPr>
        <w:t>מ</w:t>
      </w:r>
      <w:r>
        <w:rPr>
          <w:rFonts w:hint="cs"/>
          <w:rtl/>
        </w:rPr>
        <w:t>י</w:t>
      </w:r>
      <w:r>
        <w:rPr>
          <w:rtl/>
        </w:rPr>
        <w:t>ל</w:t>
      </w:r>
      <w:r>
        <w:rPr>
          <w:rFonts w:hint="cs"/>
          <w:rtl/>
        </w:rPr>
        <w:t>א</w:t>
      </w:r>
      <w:r>
        <w:rPr>
          <w:rtl/>
        </w:rPr>
        <w:t xml:space="preserve"> </w:t>
      </w:r>
      <w:bookmarkStart w:id="20314" w:name="_ETM_Q43_458150"/>
      <w:bookmarkEnd w:id="20314"/>
      <w:r>
        <w:rPr>
          <w:rtl/>
        </w:rPr>
        <w:t xml:space="preserve">מי </w:t>
      </w:r>
      <w:bookmarkStart w:id="20315" w:name="_ETM_Q43_458360"/>
      <w:bookmarkEnd w:id="20315"/>
      <w:r>
        <w:rPr>
          <w:rtl/>
        </w:rPr>
        <w:t xml:space="preserve">שטוען </w:t>
      </w:r>
      <w:bookmarkStart w:id="20316" w:name="_ETM_Q43_458839"/>
      <w:bookmarkEnd w:id="20316"/>
      <w:r>
        <w:rPr>
          <w:rtl/>
        </w:rPr>
        <w:t xml:space="preserve">בכפרים </w:t>
      </w:r>
      <w:bookmarkStart w:id="20317" w:name="_ETM_Q43_459229"/>
      <w:bookmarkEnd w:id="20317"/>
      <w:r>
        <w:rPr>
          <w:rtl/>
        </w:rPr>
        <w:t>הלא-מוכרים</w:t>
      </w:r>
      <w:r>
        <w:rPr>
          <w:rFonts w:hint="cs"/>
          <w:rtl/>
        </w:rPr>
        <w:t>,</w:t>
      </w:r>
      <w:r>
        <w:rPr>
          <w:rtl/>
        </w:rPr>
        <w:t xml:space="preserve"> </w:t>
      </w:r>
      <w:bookmarkStart w:id="20318" w:name="_ETM_Q43_459919"/>
      <w:bookmarkEnd w:id="20318"/>
      <w:r>
        <w:rPr>
          <w:rtl/>
        </w:rPr>
        <w:t xml:space="preserve">אבל </w:t>
      </w:r>
      <w:bookmarkStart w:id="20319" w:name="_ETM_Q43_460400"/>
      <w:bookmarkEnd w:id="20319"/>
      <w:r>
        <w:rPr>
          <w:rtl/>
        </w:rPr>
        <w:t xml:space="preserve">בכפרים </w:t>
      </w:r>
      <w:bookmarkStart w:id="20320" w:name="_ETM_Q43_460939"/>
      <w:bookmarkEnd w:id="20320"/>
      <w:r>
        <w:rPr>
          <w:rtl/>
        </w:rPr>
        <w:t xml:space="preserve">שהמדינה </w:t>
      </w:r>
      <w:bookmarkStart w:id="20321" w:name="_ETM_Q43_461389"/>
      <w:bookmarkEnd w:id="20321"/>
      <w:r>
        <w:rPr>
          <w:rtl/>
        </w:rPr>
        <w:t xml:space="preserve">הכירה </w:t>
      </w:r>
      <w:bookmarkStart w:id="20322" w:name="_ETM_Q43_461779"/>
      <w:bookmarkEnd w:id="20322"/>
      <w:r>
        <w:rPr>
          <w:rtl/>
        </w:rPr>
        <w:t>בהם</w:t>
      </w:r>
      <w:r>
        <w:rPr>
          <w:rFonts w:hint="cs"/>
          <w:rtl/>
        </w:rPr>
        <w:t>,</w:t>
      </w:r>
      <w:r>
        <w:rPr>
          <w:rtl/>
        </w:rPr>
        <w:t xml:space="preserve"> </w:t>
      </w:r>
      <w:bookmarkStart w:id="20323" w:name="_ETM_Q43_462169"/>
      <w:bookmarkEnd w:id="20323"/>
      <w:r>
        <w:rPr>
          <w:rtl/>
        </w:rPr>
        <w:t xml:space="preserve">בכפרים </w:t>
      </w:r>
      <w:bookmarkStart w:id="20324" w:name="_ETM_Q43_462889"/>
      <w:bookmarkEnd w:id="20324"/>
      <w:r>
        <w:rPr>
          <w:rtl/>
        </w:rPr>
        <w:t xml:space="preserve">שיש </w:t>
      </w:r>
      <w:bookmarkStart w:id="20325" w:name="_ETM_Q43_463189"/>
      <w:bookmarkEnd w:id="20325"/>
      <w:r>
        <w:rPr>
          <w:rtl/>
        </w:rPr>
        <w:t xml:space="preserve">בהם </w:t>
      </w:r>
      <w:bookmarkStart w:id="20326" w:name="_ETM_Q43_463460"/>
      <w:bookmarkEnd w:id="20326"/>
      <w:r>
        <w:rPr>
          <w:rtl/>
        </w:rPr>
        <w:t xml:space="preserve">קו </w:t>
      </w:r>
      <w:bookmarkStart w:id="20327" w:name="_ETM_Q43_463669"/>
      <w:bookmarkEnd w:id="20327"/>
      <w:r>
        <w:rPr>
          <w:rtl/>
        </w:rPr>
        <w:t xml:space="preserve">כחול </w:t>
      </w:r>
      <w:bookmarkStart w:id="20328" w:name="_ETM_Q43_464449"/>
      <w:bookmarkEnd w:id="20328"/>
      <w:r>
        <w:rPr>
          <w:rtl/>
        </w:rPr>
        <w:t xml:space="preserve">אבל </w:t>
      </w:r>
      <w:bookmarkStart w:id="20329" w:name="_ETM_Q43_464870"/>
      <w:bookmarkStart w:id="20330" w:name="_ETM_Q43_465970"/>
      <w:bookmarkEnd w:id="20329"/>
      <w:bookmarkEnd w:id="20330"/>
      <w:r>
        <w:rPr>
          <w:rFonts w:hint="cs"/>
          <w:rtl/>
        </w:rPr>
        <w:t xml:space="preserve">בגלל גרירת </w:t>
      </w:r>
      <w:bookmarkStart w:id="20331" w:name="_ETM_Q43_466690"/>
      <w:bookmarkEnd w:id="20331"/>
      <w:r>
        <w:rPr>
          <w:rtl/>
        </w:rPr>
        <w:t xml:space="preserve">רגליים </w:t>
      </w:r>
      <w:bookmarkStart w:id="20332" w:name="_ETM_Q43_467170"/>
      <w:bookmarkEnd w:id="20332"/>
      <w:r>
        <w:rPr>
          <w:rtl/>
        </w:rPr>
        <w:t xml:space="preserve">המדינה </w:t>
      </w:r>
      <w:bookmarkStart w:id="20333" w:name="_ETM_Q43_467529"/>
      <w:bookmarkEnd w:id="20333"/>
      <w:r>
        <w:rPr>
          <w:rtl/>
        </w:rPr>
        <w:t xml:space="preserve">לא </w:t>
      </w:r>
      <w:bookmarkStart w:id="20334" w:name="_ETM_Q43_467650"/>
      <w:bookmarkEnd w:id="20334"/>
      <w:r>
        <w:rPr>
          <w:rtl/>
        </w:rPr>
        <w:t>פ</w:t>
      </w:r>
      <w:r>
        <w:rPr>
          <w:rFonts w:hint="cs"/>
          <w:rtl/>
        </w:rPr>
        <w:t>י</w:t>
      </w:r>
      <w:r>
        <w:rPr>
          <w:rtl/>
        </w:rPr>
        <w:t xml:space="preserve">תחה </w:t>
      </w:r>
      <w:bookmarkStart w:id="20335" w:name="_ETM_Q43_468040"/>
      <w:bookmarkEnd w:id="20335"/>
      <w:r>
        <w:rPr>
          <w:rtl/>
        </w:rPr>
        <w:t>אותם</w:t>
      </w:r>
      <w:r>
        <w:rPr>
          <w:rFonts w:hint="cs"/>
          <w:rtl/>
        </w:rPr>
        <w:t>,</w:t>
      </w:r>
      <w:r>
        <w:rPr>
          <w:rtl/>
        </w:rPr>
        <w:t xml:space="preserve"> </w:t>
      </w:r>
      <w:bookmarkStart w:id="20336" w:name="_ETM_Q43_468810"/>
      <w:bookmarkEnd w:id="20336"/>
      <w:r>
        <w:rPr>
          <w:rtl/>
        </w:rPr>
        <w:t xml:space="preserve">אנשים </w:t>
      </w:r>
      <w:bookmarkStart w:id="20337" w:name="_ETM_Q43_469349"/>
      <w:bookmarkEnd w:id="20337"/>
      <w:r>
        <w:rPr>
          <w:rtl/>
        </w:rPr>
        <w:t xml:space="preserve">לא </w:t>
      </w:r>
      <w:bookmarkStart w:id="20338" w:name="_ETM_Q43_469500"/>
      <w:bookmarkEnd w:id="20338"/>
      <w:r>
        <w:rPr>
          <w:rtl/>
        </w:rPr>
        <w:t xml:space="preserve">קיבלו </w:t>
      </w:r>
      <w:bookmarkStart w:id="20339" w:name="_ETM_Q43_469979"/>
      <w:bookmarkEnd w:id="20339"/>
      <w:r>
        <w:rPr>
          <w:rtl/>
        </w:rPr>
        <w:t xml:space="preserve">היתרי </w:t>
      </w:r>
      <w:bookmarkStart w:id="20340" w:name="_ETM_Q43_470310"/>
      <w:bookmarkEnd w:id="20340"/>
      <w:r>
        <w:rPr>
          <w:rtl/>
        </w:rPr>
        <w:t>בנייה</w:t>
      </w:r>
      <w:r>
        <w:rPr>
          <w:rFonts w:hint="cs"/>
          <w:rtl/>
        </w:rPr>
        <w:t xml:space="preserve"> ושם</w:t>
      </w:r>
      <w:r>
        <w:rPr>
          <w:rtl/>
        </w:rPr>
        <w:t xml:space="preserve"> </w:t>
      </w:r>
      <w:bookmarkStart w:id="20341" w:name="_ETM_Q43_472430"/>
      <w:bookmarkEnd w:id="20341"/>
      <w:r>
        <w:rPr>
          <w:rtl/>
        </w:rPr>
        <w:t xml:space="preserve">נמשכת </w:t>
      </w:r>
      <w:bookmarkStart w:id="20342" w:name="_ETM_Q43_475139"/>
      <w:bookmarkEnd w:id="20342"/>
      <w:r>
        <w:rPr>
          <w:rtl/>
        </w:rPr>
        <w:t xml:space="preserve">מגפת </w:t>
      </w:r>
      <w:bookmarkStart w:id="20343" w:name="_ETM_Q43_475830"/>
      <w:bookmarkEnd w:id="20343"/>
      <w:r>
        <w:rPr>
          <w:rtl/>
        </w:rPr>
        <w:t xml:space="preserve">הריסות </w:t>
      </w:r>
      <w:bookmarkStart w:id="20344" w:name="_ETM_Q43_476220"/>
      <w:bookmarkEnd w:id="20344"/>
      <w:r>
        <w:rPr>
          <w:rtl/>
        </w:rPr>
        <w:t>הבתים</w:t>
      </w:r>
      <w:r>
        <w:rPr>
          <w:rFonts w:hint="cs"/>
          <w:rtl/>
        </w:rPr>
        <w:t>.</w:t>
      </w:r>
    </w:p>
    <w:p w:rsidR="002A77F7" w:rsidRDefault="002A77F7" w:rsidP="00BE6B3F">
      <w:pPr>
        <w:rPr>
          <w:rtl/>
        </w:rPr>
      </w:pPr>
    </w:p>
    <w:p w:rsidR="002A77F7" w:rsidRDefault="002A77F7" w:rsidP="00BE6B3F">
      <w:pPr>
        <w:rPr>
          <w:rtl/>
        </w:rPr>
      </w:pPr>
      <w:bookmarkStart w:id="20345" w:name="_ETM_Q43_475000"/>
      <w:bookmarkStart w:id="20346" w:name="_ETM_Q43_476610"/>
      <w:bookmarkEnd w:id="20345"/>
      <w:bookmarkEnd w:id="20346"/>
      <w:r>
        <w:rPr>
          <w:rtl/>
        </w:rPr>
        <w:t xml:space="preserve">כשאני </w:t>
      </w:r>
      <w:bookmarkStart w:id="20347" w:name="_ETM_Q43_476910"/>
      <w:bookmarkEnd w:id="20347"/>
      <w:r>
        <w:rPr>
          <w:rtl/>
        </w:rPr>
        <w:t xml:space="preserve">מדבר </w:t>
      </w:r>
      <w:bookmarkStart w:id="20348" w:name="_ETM_Q43_477210"/>
      <w:bookmarkEnd w:id="20348"/>
      <w:r>
        <w:rPr>
          <w:rtl/>
        </w:rPr>
        <w:t xml:space="preserve">על </w:t>
      </w:r>
      <w:bookmarkStart w:id="20349" w:name="_ETM_Q43_477330"/>
      <w:bookmarkEnd w:id="20349"/>
      <w:r>
        <w:rPr>
          <w:rtl/>
        </w:rPr>
        <w:t xml:space="preserve">הריסת </w:t>
      </w:r>
      <w:bookmarkStart w:id="20350" w:name="_ETM_Q43_477660"/>
      <w:bookmarkEnd w:id="20350"/>
      <w:r>
        <w:rPr>
          <w:rtl/>
        </w:rPr>
        <w:t xml:space="preserve">בתים </w:t>
      </w:r>
      <w:bookmarkStart w:id="20351" w:name="_ETM_Q43_478410"/>
      <w:bookmarkEnd w:id="20351"/>
      <w:r w:rsidR="00AE4BCE">
        <w:rPr>
          <w:rFonts w:hint="cs"/>
          <w:rtl/>
        </w:rPr>
        <w:t>–</w:t>
      </w:r>
      <w:r>
        <w:rPr>
          <w:rFonts w:hint="cs"/>
          <w:rtl/>
        </w:rPr>
        <w:t xml:space="preserve"> </w:t>
      </w:r>
      <w:r>
        <w:rPr>
          <w:rtl/>
        </w:rPr>
        <w:t xml:space="preserve">גברתי </w:t>
      </w:r>
      <w:bookmarkStart w:id="20352" w:name="_ETM_Q43_478740"/>
      <w:bookmarkEnd w:id="20352"/>
      <w:r>
        <w:rPr>
          <w:rtl/>
        </w:rPr>
        <w:t>היושב</w:t>
      </w:r>
      <w:r>
        <w:rPr>
          <w:rFonts w:hint="cs"/>
          <w:rtl/>
        </w:rPr>
        <w:t>ת</w:t>
      </w:r>
      <w:r>
        <w:rPr>
          <w:rtl/>
        </w:rPr>
        <w:t>-ראש</w:t>
      </w:r>
      <w:r>
        <w:rPr>
          <w:rFonts w:hint="cs"/>
          <w:rtl/>
        </w:rPr>
        <w:t>,</w:t>
      </w:r>
      <w:r>
        <w:rPr>
          <w:rtl/>
        </w:rPr>
        <w:t xml:space="preserve"> </w:t>
      </w:r>
      <w:bookmarkStart w:id="20353" w:name="_ETM_Q43_479849"/>
      <w:bookmarkEnd w:id="20353"/>
      <w:r>
        <w:rPr>
          <w:rtl/>
        </w:rPr>
        <w:t xml:space="preserve">אני </w:t>
      </w:r>
      <w:bookmarkStart w:id="20354" w:name="_ETM_Q43_480210"/>
      <w:bookmarkEnd w:id="20354"/>
      <w:r>
        <w:rPr>
          <w:rtl/>
        </w:rPr>
        <w:t xml:space="preserve">מסיים </w:t>
      </w:r>
      <w:bookmarkStart w:id="20355" w:name="_ETM_Q43_480669"/>
      <w:bookmarkStart w:id="20356" w:name="_ETM_Q43_480909"/>
      <w:bookmarkStart w:id="20357" w:name="_ETM_Q43_482189"/>
      <w:bookmarkStart w:id="20358" w:name="_ETM_Q43_482310"/>
      <w:bookmarkEnd w:id="20355"/>
      <w:bookmarkEnd w:id="20356"/>
      <w:bookmarkEnd w:id="20357"/>
      <w:bookmarkEnd w:id="20358"/>
      <w:r w:rsidR="00AE4BCE">
        <w:rPr>
          <w:rFonts w:hint="cs"/>
          <w:rtl/>
        </w:rPr>
        <w:t>–</w:t>
      </w:r>
      <w:r>
        <w:rPr>
          <w:rFonts w:hint="cs"/>
          <w:rtl/>
        </w:rPr>
        <w:t xml:space="preserve"> </w:t>
      </w:r>
      <w:r>
        <w:rPr>
          <w:rtl/>
        </w:rPr>
        <w:t xml:space="preserve">צריך </w:t>
      </w:r>
      <w:bookmarkStart w:id="20359" w:name="_ETM_Q43_482520"/>
      <w:bookmarkEnd w:id="20359"/>
      <w:r>
        <w:rPr>
          <w:rtl/>
        </w:rPr>
        <w:t xml:space="preserve">להבין </w:t>
      </w:r>
      <w:bookmarkStart w:id="20360" w:name="_ETM_Q43_483189"/>
      <w:bookmarkEnd w:id="20360"/>
      <w:r>
        <w:rPr>
          <w:rtl/>
        </w:rPr>
        <w:t xml:space="preserve">שבחמש </w:t>
      </w:r>
      <w:bookmarkStart w:id="20361" w:name="_ETM_Q43_483999"/>
      <w:bookmarkEnd w:id="20361"/>
      <w:r>
        <w:rPr>
          <w:rFonts w:hint="cs"/>
          <w:rtl/>
        </w:rPr>
        <w:t>ה</w:t>
      </w:r>
      <w:r>
        <w:rPr>
          <w:rtl/>
        </w:rPr>
        <w:t xml:space="preserve">שנים </w:t>
      </w:r>
      <w:bookmarkStart w:id="20362" w:name="_ETM_Q43_484269"/>
      <w:bookmarkEnd w:id="20362"/>
      <w:r>
        <w:rPr>
          <w:rtl/>
        </w:rPr>
        <w:t>האחרונות</w:t>
      </w:r>
      <w:r>
        <w:rPr>
          <w:rFonts w:hint="cs"/>
          <w:rtl/>
        </w:rPr>
        <w:t>, כשהשר</w:t>
      </w:r>
      <w:r>
        <w:rPr>
          <w:rtl/>
        </w:rPr>
        <w:t xml:space="preserve"> </w:t>
      </w:r>
      <w:bookmarkStart w:id="20363" w:name="_ETM_Q43_486100"/>
      <w:bookmarkEnd w:id="20363"/>
      <w:r>
        <w:rPr>
          <w:rtl/>
        </w:rPr>
        <w:t xml:space="preserve">אורי </w:t>
      </w:r>
      <w:bookmarkStart w:id="20364" w:name="_ETM_Q43_486339"/>
      <w:bookmarkEnd w:id="20364"/>
      <w:r>
        <w:rPr>
          <w:rtl/>
        </w:rPr>
        <w:t xml:space="preserve">אריאל </w:t>
      </w:r>
      <w:bookmarkStart w:id="20365" w:name="_ETM_Q43_486640"/>
      <w:bookmarkEnd w:id="20365"/>
      <w:r>
        <w:rPr>
          <w:rtl/>
        </w:rPr>
        <w:t xml:space="preserve">היה </w:t>
      </w:r>
      <w:bookmarkStart w:id="20366" w:name="_ETM_Q43_487120"/>
      <w:bookmarkEnd w:id="20366"/>
      <w:r>
        <w:rPr>
          <w:rtl/>
        </w:rPr>
        <w:t xml:space="preserve">אחראי </w:t>
      </w:r>
      <w:bookmarkStart w:id="20367" w:name="_ETM_Q43_487509"/>
      <w:bookmarkEnd w:id="20367"/>
      <w:r>
        <w:rPr>
          <w:rtl/>
        </w:rPr>
        <w:t>ל</w:t>
      </w:r>
      <w:bookmarkStart w:id="20368" w:name="_ETM_Q43_487630"/>
      <w:bookmarkEnd w:id="20368"/>
      <w:r>
        <w:rPr>
          <w:rtl/>
        </w:rPr>
        <w:t xml:space="preserve">רשות </w:t>
      </w:r>
      <w:bookmarkStart w:id="20369" w:name="_ETM_Q43_487990"/>
      <w:bookmarkEnd w:id="20369"/>
      <w:r>
        <w:rPr>
          <w:rtl/>
        </w:rPr>
        <w:t xml:space="preserve">להסדרת </w:t>
      </w:r>
      <w:bookmarkStart w:id="20370" w:name="_ETM_Q43_488410"/>
      <w:bookmarkEnd w:id="20370"/>
      <w:r>
        <w:rPr>
          <w:rtl/>
        </w:rPr>
        <w:t xml:space="preserve">התיישבות </w:t>
      </w:r>
      <w:bookmarkStart w:id="20371" w:name="_ETM_Q43_488920"/>
      <w:bookmarkEnd w:id="20371"/>
      <w:r>
        <w:rPr>
          <w:rtl/>
        </w:rPr>
        <w:t xml:space="preserve">הבדואים </w:t>
      </w:r>
      <w:bookmarkStart w:id="20372" w:name="_ETM_Q43_489589"/>
      <w:bookmarkEnd w:id="20372"/>
      <w:r>
        <w:rPr>
          <w:rtl/>
        </w:rPr>
        <w:t>בנגב</w:t>
      </w:r>
      <w:r>
        <w:rPr>
          <w:rFonts w:hint="cs"/>
          <w:rtl/>
        </w:rPr>
        <w:t>,</w:t>
      </w:r>
      <w:r>
        <w:rPr>
          <w:rtl/>
        </w:rPr>
        <w:t xml:space="preserve"> </w:t>
      </w:r>
      <w:bookmarkStart w:id="20373" w:name="_ETM_Q43_490589"/>
      <w:bookmarkEnd w:id="20373"/>
      <w:r>
        <w:rPr>
          <w:rtl/>
        </w:rPr>
        <w:t xml:space="preserve">נהרסו </w:t>
      </w:r>
      <w:bookmarkStart w:id="20374" w:name="_ETM_Q43_491250"/>
      <w:bookmarkEnd w:id="20374"/>
      <w:r>
        <w:rPr>
          <w:rtl/>
        </w:rPr>
        <w:t>בנגב</w:t>
      </w:r>
      <w:r>
        <w:rPr>
          <w:rFonts w:hint="cs"/>
          <w:rtl/>
        </w:rPr>
        <w:t>,</w:t>
      </w:r>
      <w:r>
        <w:rPr>
          <w:rtl/>
        </w:rPr>
        <w:t xml:space="preserve"> </w:t>
      </w:r>
      <w:bookmarkStart w:id="20375" w:name="_ETM_Q43_491790"/>
      <w:bookmarkEnd w:id="20375"/>
      <w:r>
        <w:rPr>
          <w:rtl/>
        </w:rPr>
        <w:t xml:space="preserve">עד </w:t>
      </w:r>
      <w:bookmarkStart w:id="20376" w:name="_ETM_Q43_492210"/>
      <w:bookmarkEnd w:id="20376"/>
      <w:r>
        <w:rPr>
          <w:rtl/>
        </w:rPr>
        <w:t xml:space="preserve">סוף </w:t>
      </w:r>
      <w:bookmarkStart w:id="20377" w:name="_ETM_Q43_492660"/>
      <w:bookmarkEnd w:id="20377"/>
      <w:r>
        <w:rPr>
          <w:rtl/>
        </w:rPr>
        <w:t>2019</w:t>
      </w:r>
      <w:bookmarkStart w:id="20378" w:name="_ETM_Q43_494219"/>
      <w:bookmarkStart w:id="20379" w:name="_ETM_Q43_494880"/>
      <w:bookmarkStart w:id="20380" w:name="_ETM_Q43_495450"/>
      <w:bookmarkEnd w:id="20378"/>
      <w:bookmarkEnd w:id="20379"/>
      <w:bookmarkEnd w:id="20380"/>
      <w:r>
        <w:rPr>
          <w:rFonts w:hint="cs"/>
          <w:rtl/>
        </w:rPr>
        <w:t xml:space="preserve">, 10,000 </w:t>
      </w:r>
      <w:bookmarkStart w:id="20381" w:name="_ETM_Q43_496000"/>
      <w:bookmarkEnd w:id="20381"/>
      <w:r>
        <w:rPr>
          <w:rtl/>
        </w:rPr>
        <w:t>מבנים</w:t>
      </w:r>
      <w:r>
        <w:rPr>
          <w:rFonts w:hint="cs"/>
          <w:rtl/>
        </w:rPr>
        <w:t>.</w:t>
      </w:r>
      <w:r>
        <w:rPr>
          <w:rtl/>
        </w:rPr>
        <w:t xml:space="preserve"> </w:t>
      </w:r>
      <w:bookmarkStart w:id="20382" w:name="_ETM_Q43_498170"/>
      <w:bookmarkEnd w:id="20382"/>
      <w:r>
        <w:rPr>
          <w:rtl/>
        </w:rPr>
        <w:t xml:space="preserve">זה </w:t>
      </w:r>
      <w:bookmarkStart w:id="20383" w:name="_ETM_Q43_498410"/>
      <w:bookmarkEnd w:id="20383"/>
      <w:r>
        <w:rPr>
          <w:rtl/>
        </w:rPr>
        <w:t xml:space="preserve">קורה </w:t>
      </w:r>
      <w:bookmarkStart w:id="20384" w:name="_ETM_Q43_498650"/>
      <w:bookmarkEnd w:id="20384"/>
      <w:r>
        <w:rPr>
          <w:rtl/>
        </w:rPr>
        <w:t xml:space="preserve">בסוריה </w:t>
      </w:r>
      <w:bookmarkStart w:id="20385" w:name="_ETM_Q43_499749"/>
      <w:bookmarkEnd w:id="20385"/>
      <w:r>
        <w:rPr>
          <w:rtl/>
        </w:rPr>
        <w:t xml:space="preserve">וזה </w:t>
      </w:r>
      <w:bookmarkStart w:id="20386" w:name="_ETM_Q43_500019"/>
      <w:bookmarkEnd w:id="20386"/>
      <w:r>
        <w:rPr>
          <w:rtl/>
        </w:rPr>
        <w:t xml:space="preserve">קורה </w:t>
      </w:r>
      <w:bookmarkStart w:id="20387" w:name="_ETM_Q43_500230"/>
      <w:bookmarkEnd w:id="20387"/>
      <w:r>
        <w:rPr>
          <w:rtl/>
        </w:rPr>
        <w:t xml:space="preserve">במדינות </w:t>
      </w:r>
      <w:bookmarkStart w:id="20388" w:name="_ETM_Q43_501249"/>
      <w:bookmarkEnd w:id="20388"/>
      <w:r>
        <w:rPr>
          <w:rtl/>
        </w:rPr>
        <w:t xml:space="preserve">שיש </w:t>
      </w:r>
      <w:bookmarkStart w:id="20389" w:name="_ETM_Q43_501550"/>
      <w:bookmarkEnd w:id="20389"/>
      <w:r>
        <w:rPr>
          <w:rtl/>
        </w:rPr>
        <w:t>ב</w:t>
      </w:r>
      <w:r>
        <w:rPr>
          <w:rFonts w:hint="cs"/>
          <w:rtl/>
        </w:rPr>
        <w:t xml:space="preserve">הן </w:t>
      </w:r>
      <w:r>
        <w:rPr>
          <w:rtl/>
        </w:rPr>
        <w:t>מלחמות</w:t>
      </w:r>
      <w:r>
        <w:rPr>
          <w:rFonts w:hint="cs"/>
          <w:rtl/>
        </w:rPr>
        <w:t>;</w:t>
      </w:r>
      <w:r>
        <w:rPr>
          <w:rtl/>
        </w:rPr>
        <w:t xml:space="preserve"> </w:t>
      </w:r>
      <w:bookmarkStart w:id="20390" w:name="_ETM_Q43_502839"/>
      <w:bookmarkEnd w:id="20390"/>
      <w:r>
        <w:rPr>
          <w:rtl/>
        </w:rPr>
        <w:t xml:space="preserve">זה </w:t>
      </w:r>
      <w:bookmarkStart w:id="20391" w:name="_ETM_Q43_503109"/>
      <w:bookmarkEnd w:id="20391"/>
      <w:r>
        <w:rPr>
          <w:rtl/>
        </w:rPr>
        <w:t xml:space="preserve">לא </w:t>
      </w:r>
      <w:bookmarkStart w:id="20392" w:name="_ETM_Q43_503439"/>
      <w:bookmarkEnd w:id="20392"/>
      <w:r>
        <w:rPr>
          <w:rtl/>
        </w:rPr>
        <w:t xml:space="preserve">אמור </w:t>
      </w:r>
      <w:bookmarkStart w:id="20393" w:name="_ETM_Q43_503830"/>
      <w:bookmarkEnd w:id="20393"/>
      <w:r>
        <w:rPr>
          <w:rtl/>
        </w:rPr>
        <w:t xml:space="preserve">לקרות </w:t>
      </w:r>
      <w:bookmarkStart w:id="20394" w:name="_ETM_Q43_504279"/>
      <w:bookmarkEnd w:id="20394"/>
      <w:r>
        <w:rPr>
          <w:rtl/>
        </w:rPr>
        <w:t xml:space="preserve">במדינה </w:t>
      </w:r>
      <w:bookmarkStart w:id="20395" w:name="_ETM_Q43_504640"/>
      <w:bookmarkEnd w:id="20395"/>
      <w:r>
        <w:rPr>
          <w:rtl/>
        </w:rPr>
        <w:t>מתוקנת</w:t>
      </w:r>
      <w:r>
        <w:rPr>
          <w:rFonts w:hint="cs"/>
          <w:rtl/>
        </w:rPr>
        <w:t>.</w:t>
      </w:r>
      <w:r>
        <w:rPr>
          <w:rtl/>
        </w:rPr>
        <w:t xml:space="preserve"> </w:t>
      </w:r>
      <w:bookmarkStart w:id="20396" w:name="_ETM_Q43_505589"/>
      <w:bookmarkEnd w:id="20396"/>
      <w:r>
        <w:rPr>
          <w:rtl/>
        </w:rPr>
        <w:t>תודה</w:t>
      </w:r>
      <w:r>
        <w:rPr>
          <w:rFonts w:hint="cs"/>
          <w:rtl/>
        </w:rPr>
        <w:t>,</w:t>
      </w:r>
      <w:r>
        <w:rPr>
          <w:rtl/>
        </w:rPr>
        <w:t xml:space="preserve"> </w:t>
      </w:r>
      <w:bookmarkStart w:id="20397" w:name="_ETM_Q43_505950"/>
      <w:bookmarkEnd w:id="20397"/>
      <w:r>
        <w:rPr>
          <w:rtl/>
        </w:rPr>
        <w:t xml:space="preserve">גברתי </w:t>
      </w:r>
      <w:bookmarkStart w:id="20398" w:name="_ETM_Q43_506810"/>
      <w:bookmarkEnd w:id="20398"/>
      <w:r>
        <w:rPr>
          <w:rFonts w:hint="cs"/>
          <w:rtl/>
        </w:rPr>
        <w:t>היושבת-ראש.</w:t>
      </w:r>
    </w:p>
    <w:p w:rsidR="002A77F7" w:rsidRDefault="002A77F7" w:rsidP="00BE6B3F">
      <w:pPr>
        <w:keepNext/>
        <w:rPr>
          <w:rtl/>
        </w:rPr>
      </w:pPr>
    </w:p>
    <w:p w:rsidR="002A77F7" w:rsidRDefault="002A77F7" w:rsidP="00BE6B3F">
      <w:pPr>
        <w:pStyle w:val="af7"/>
        <w:rPr>
          <w:rtl/>
        </w:rPr>
      </w:pPr>
      <w:r w:rsidRPr="00634E98">
        <w:rPr>
          <w:rStyle w:val="TagStyle"/>
          <w:rtl/>
        </w:rPr>
        <w:t>&lt;&lt; יור &gt;&gt;</w:t>
      </w:r>
      <w:r w:rsidRPr="00D539E9">
        <w:rPr>
          <w:rStyle w:val="TagStyle"/>
          <w:rtl/>
        </w:rPr>
        <w:t xml:space="preserve"> </w:t>
      </w:r>
      <w:r>
        <w:rPr>
          <w:rtl/>
        </w:rPr>
        <w:t>היו"ר או</w:t>
      </w:r>
      <w:r>
        <w:rPr>
          <w:rFonts w:hint="cs"/>
          <w:rtl/>
        </w:rPr>
        <w:t>רנה</w:t>
      </w:r>
      <w:r>
        <w:rPr>
          <w:rtl/>
        </w:rPr>
        <w:t xml:space="preserve"> בר</w:t>
      </w:r>
      <w:r>
        <w:rPr>
          <w:rFonts w:hint="cs"/>
          <w:rtl/>
        </w:rPr>
        <w:t>ביבאי</w:t>
      </w:r>
      <w:r>
        <w:rPr>
          <w:rStyle w:val="TagStyle"/>
          <w:rFonts w:hint="cs"/>
          <w:rtl/>
        </w:rPr>
        <w:t>:</w:t>
      </w:r>
      <w:r w:rsidRPr="00634E98">
        <w:rPr>
          <w:rStyle w:val="TagStyle"/>
          <w:rtl/>
        </w:rPr>
        <w:t>&lt;&lt; יור &gt;&gt;</w:t>
      </w:r>
      <w:r>
        <w:rPr>
          <w:rtl/>
        </w:rPr>
        <w:t xml:space="preserve">   </w:t>
      </w:r>
    </w:p>
    <w:p w:rsidR="002A77F7" w:rsidRDefault="002A77F7" w:rsidP="00BE6B3F">
      <w:pPr>
        <w:rPr>
          <w:rtl/>
        </w:rPr>
      </w:pPr>
    </w:p>
    <w:p w:rsidR="002A77F7" w:rsidRDefault="002A77F7" w:rsidP="00BE6B3F">
      <w:pPr>
        <w:rPr>
          <w:rtl/>
        </w:rPr>
      </w:pPr>
      <w:r>
        <w:rPr>
          <w:rtl/>
        </w:rPr>
        <w:t xml:space="preserve">תודה </w:t>
      </w:r>
      <w:bookmarkStart w:id="20399" w:name="_ETM_Q43_507289"/>
      <w:bookmarkEnd w:id="20399"/>
      <w:r>
        <w:rPr>
          <w:rtl/>
        </w:rPr>
        <w:t>רבה</w:t>
      </w:r>
      <w:r>
        <w:rPr>
          <w:rFonts w:hint="cs"/>
          <w:rtl/>
        </w:rPr>
        <w:t>,</w:t>
      </w:r>
      <w:r>
        <w:rPr>
          <w:rtl/>
        </w:rPr>
        <w:t xml:space="preserve"> </w:t>
      </w:r>
      <w:bookmarkStart w:id="20400" w:name="_ETM_Q43_507859"/>
      <w:bookmarkEnd w:id="20400"/>
      <w:r>
        <w:rPr>
          <w:rtl/>
        </w:rPr>
        <w:t xml:space="preserve">חבר </w:t>
      </w:r>
      <w:bookmarkStart w:id="20401" w:name="_ETM_Q43_508099"/>
      <w:bookmarkEnd w:id="20401"/>
      <w:r>
        <w:rPr>
          <w:rtl/>
        </w:rPr>
        <w:t xml:space="preserve">הכנסת </w:t>
      </w:r>
      <w:bookmarkStart w:id="20402" w:name="_ETM_Q43_508460"/>
      <w:bookmarkEnd w:id="20402"/>
      <w:r>
        <w:rPr>
          <w:rtl/>
        </w:rPr>
        <w:t xml:space="preserve">סעיד </w:t>
      </w:r>
      <w:bookmarkStart w:id="20403" w:name="_ETM_Q43_508640"/>
      <w:bookmarkEnd w:id="20403"/>
      <w:r>
        <w:rPr>
          <w:rtl/>
        </w:rPr>
        <w:t>אלחרומי</w:t>
      </w:r>
      <w:r>
        <w:rPr>
          <w:rFonts w:hint="cs"/>
          <w:rtl/>
        </w:rPr>
        <w:t>.</w:t>
      </w:r>
      <w:r>
        <w:rPr>
          <w:rtl/>
        </w:rPr>
        <w:t xml:space="preserve"> </w:t>
      </w:r>
      <w:bookmarkStart w:id="20404" w:name="_ETM_Q43_509179"/>
      <w:bookmarkEnd w:id="20404"/>
      <w:r>
        <w:rPr>
          <w:rtl/>
        </w:rPr>
        <w:t xml:space="preserve">ישיב </w:t>
      </w:r>
      <w:bookmarkStart w:id="20405" w:name="_ETM_Q43_509630"/>
      <w:bookmarkEnd w:id="20405"/>
      <w:r>
        <w:rPr>
          <w:rFonts w:hint="cs"/>
          <w:rtl/>
        </w:rPr>
        <w:t>ה</w:t>
      </w:r>
      <w:r>
        <w:rPr>
          <w:rtl/>
        </w:rPr>
        <w:t xml:space="preserve">שר </w:t>
      </w:r>
      <w:bookmarkStart w:id="20406" w:name="_ETM_Q43_509960"/>
      <w:bookmarkStart w:id="20407" w:name="_ETM_Q43_512110"/>
      <w:bookmarkStart w:id="20408" w:name="_ETM_Q43_512649"/>
      <w:bookmarkStart w:id="20409" w:name="_ETM_Q43_512980"/>
      <w:bookmarkStart w:id="20410" w:name="_ETM_Q43_513760"/>
      <w:bookmarkEnd w:id="20406"/>
      <w:bookmarkEnd w:id="20407"/>
      <w:bookmarkEnd w:id="20408"/>
      <w:bookmarkEnd w:id="20409"/>
      <w:bookmarkEnd w:id="20410"/>
      <w:r>
        <w:rPr>
          <w:rFonts w:hint="cs"/>
          <w:rtl/>
        </w:rPr>
        <w:t>ב</w:t>
      </w:r>
      <w:r>
        <w:rPr>
          <w:rtl/>
        </w:rPr>
        <w:t xml:space="preserve">משרד </w:t>
      </w:r>
      <w:bookmarkStart w:id="20411" w:name="_ETM_Q43_514120"/>
      <w:bookmarkEnd w:id="20411"/>
      <w:r>
        <w:rPr>
          <w:rtl/>
        </w:rPr>
        <w:t xml:space="preserve">האוצר </w:t>
      </w:r>
      <w:bookmarkStart w:id="20412" w:name="_ETM_Q43_515110"/>
      <w:bookmarkEnd w:id="20412"/>
      <w:r>
        <w:rPr>
          <w:rtl/>
        </w:rPr>
        <w:t xml:space="preserve">יצחק </w:t>
      </w:r>
      <w:bookmarkStart w:id="20413" w:name="_ETM_Q43_515620"/>
      <w:bookmarkEnd w:id="20413"/>
      <w:r>
        <w:rPr>
          <w:rtl/>
        </w:rPr>
        <w:t>כהן</w:t>
      </w:r>
      <w:r>
        <w:rPr>
          <w:rFonts w:hint="cs"/>
          <w:rtl/>
        </w:rPr>
        <w:t>.</w:t>
      </w:r>
    </w:p>
    <w:p w:rsidR="002A77F7" w:rsidRDefault="002A77F7" w:rsidP="00BE6B3F">
      <w:pPr>
        <w:rPr>
          <w:rtl/>
        </w:rPr>
      </w:pPr>
      <w:bookmarkStart w:id="20414" w:name="_ETM_Q43_518000"/>
      <w:bookmarkEnd w:id="20414"/>
    </w:p>
    <w:p w:rsidR="002A77F7" w:rsidRDefault="002A77F7" w:rsidP="00BE6B3F">
      <w:pPr>
        <w:pStyle w:val="a4"/>
        <w:rPr>
          <w:rtl/>
        </w:rPr>
      </w:pPr>
      <w:bookmarkStart w:id="20415" w:name="ET_speaker_6095_4"/>
      <w:r w:rsidRPr="00634E98">
        <w:rPr>
          <w:rStyle w:val="TagStyle"/>
          <w:rtl/>
        </w:rPr>
        <w:t xml:space="preserve"> &lt;&lt; דובר &gt;&gt;</w:t>
      </w:r>
      <w:r w:rsidRPr="001807D7">
        <w:rPr>
          <w:rStyle w:val="TagStyle"/>
          <w:rtl/>
        </w:rPr>
        <w:t xml:space="preserve"> </w:t>
      </w:r>
      <w:bookmarkStart w:id="20416" w:name="_Toc56076960"/>
      <w:bookmarkStart w:id="20417" w:name="_Toc56077361"/>
      <w:bookmarkStart w:id="20418" w:name="_Toc56588319"/>
      <w:r>
        <w:rPr>
          <w:rtl/>
        </w:rPr>
        <w:t>שר הבינוי והשיכון יצחק כהן:</w:t>
      </w:r>
      <w:bookmarkEnd w:id="20416"/>
      <w:bookmarkEnd w:id="20417"/>
      <w:bookmarkEnd w:id="20418"/>
      <w:r w:rsidRPr="001807D7">
        <w:rPr>
          <w:rStyle w:val="TagStyle"/>
          <w:rtl/>
        </w:rPr>
        <w:t xml:space="preserve"> </w:t>
      </w:r>
      <w:r w:rsidRPr="00634E98">
        <w:rPr>
          <w:rStyle w:val="TagStyle"/>
          <w:rtl/>
        </w:rPr>
        <w:t>&lt;&lt; דובר &gt;&gt;</w:t>
      </w:r>
      <w:r>
        <w:rPr>
          <w:rtl/>
        </w:rPr>
        <w:t xml:space="preserve">   </w:t>
      </w:r>
      <w:bookmarkEnd w:id="20415"/>
    </w:p>
    <w:p w:rsidR="002A77F7" w:rsidRDefault="002A77F7" w:rsidP="00B57747">
      <w:pPr>
        <w:rPr>
          <w:rtl/>
          <w:lang w:eastAsia="he-IL"/>
        </w:rPr>
      </w:pPr>
    </w:p>
    <w:p w:rsidR="002A77F7" w:rsidRDefault="002A77F7" w:rsidP="00BE6B3F">
      <w:pPr>
        <w:rPr>
          <w:rtl/>
        </w:rPr>
      </w:pPr>
      <w:bookmarkStart w:id="20419" w:name="_ETM_Q43_533000"/>
      <w:bookmarkStart w:id="20420" w:name="_ETM_Q43_519000"/>
      <w:bookmarkEnd w:id="20419"/>
      <w:bookmarkEnd w:id="20420"/>
      <w:r>
        <w:rPr>
          <w:rFonts w:hint="cs"/>
          <w:rtl/>
        </w:rPr>
        <w:t xml:space="preserve">תודה. </w:t>
      </w:r>
      <w:bookmarkStart w:id="20421" w:name="_ETM_Q43_520920"/>
      <w:bookmarkStart w:id="20422" w:name="_ETM_Q43_562830"/>
      <w:bookmarkStart w:id="20423" w:name="_ETM_Q43_572409"/>
      <w:bookmarkEnd w:id="20421"/>
      <w:bookmarkEnd w:id="20422"/>
      <w:bookmarkEnd w:id="20423"/>
      <w:r>
        <w:rPr>
          <w:rtl/>
        </w:rPr>
        <w:t xml:space="preserve">כבוד </w:t>
      </w:r>
      <w:bookmarkStart w:id="20424" w:name="_ETM_Q43_572560"/>
      <w:bookmarkEnd w:id="20424"/>
      <w:r>
        <w:rPr>
          <w:rtl/>
        </w:rPr>
        <w:t>היושב-ראש</w:t>
      </w:r>
      <w:r>
        <w:rPr>
          <w:rFonts w:hint="cs"/>
          <w:rtl/>
        </w:rPr>
        <w:t>,</w:t>
      </w:r>
      <w:r>
        <w:rPr>
          <w:rtl/>
        </w:rPr>
        <w:t xml:space="preserve"> </w:t>
      </w:r>
      <w:bookmarkStart w:id="20425" w:name="_ETM_Q43_574609"/>
      <w:bookmarkEnd w:id="20425"/>
      <w:r>
        <w:rPr>
          <w:rtl/>
        </w:rPr>
        <w:t>חבר</w:t>
      </w:r>
      <w:r>
        <w:rPr>
          <w:rFonts w:hint="cs"/>
          <w:rtl/>
        </w:rPr>
        <w:t>י</w:t>
      </w:r>
      <w:r>
        <w:rPr>
          <w:rtl/>
        </w:rPr>
        <w:t xml:space="preserve">י </w:t>
      </w:r>
      <w:bookmarkStart w:id="20426" w:name="_ETM_Q43_574969"/>
      <w:bookmarkEnd w:id="20426"/>
      <w:r>
        <w:rPr>
          <w:rtl/>
        </w:rPr>
        <w:t xml:space="preserve">חברי </w:t>
      </w:r>
      <w:bookmarkStart w:id="20427" w:name="_ETM_Q43_575240"/>
      <w:bookmarkEnd w:id="20427"/>
      <w:r>
        <w:rPr>
          <w:rtl/>
        </w:rPr>
        <w:t>הכנסת</w:t>
      </w:r>
      <w:r>
        <w:rPr>
          <w:rFonts w:hint="cs"/>
          <w:rtl/>
        </w:rPr>
        <w:t>, ל</w:t>
      </w:r>
      <w:bookmarkStart w:id="20428" w:name="_ETM_Q43_579759"/>
      <w:bookmarkEnd w:id="20428"/>
      <w:r>
        <w:rPr>
          <w:rtl/>
        </w:rPr>
        <w:t xml:space="preserve">הצעתו </w:t>
      </w:r>
      <w:bookmarkStart w:id="20429" w:name="_ETM_Q43_580479"/>
      <w:bookmarkEnd w:id="20429"/>
      <w:r>
        <w:rPr>
          <w:rtl/>
        </w:rPr>
        <w:t xml:space="preserve">של </w:t>
      </w:r>
      <w:bookmarkStart w:id="20430" w:name="_ETM_Q43_580659"/>
      <w:bookmarkEnd w:id="20430"/>
      <w:r>
        <w:rPr>
          <w:rtl/>
        </w:rPr>
        <w:t xml:space="preserve">חבר </w:t>
      </w:r>
      <w:bookmarkStart w:id="20431" w:name="_ETM_Q43_580929"/>
      <w:bookmarkEnd w:id="20431"/>
      <w:r>
        <w:rPr>
          <w:rtl/>
        </w:rPr>
        <w:t xml:space="preserve">הכנסת </w:t>
      </w:r>
      <w:bookmarkStart w:id="20432" w:name="_ETM_Q43_581799"/>
      <w:bookmarkEnd w:id="20432"/>
      <w:r>
        <w:rPr>
          <w:rtl/>
        </w:rPr>
        <w:t xml:space="preserve">סעיד </w:t>
      </w:r>
      <w:bookmarkStart w:id="20433" w:name="_ETM_Q43_582130"/>
      <w:bookmarkEnd w:id="20433"/>
      <w:r>
        <w:rPr>
          <w:rtl/>
        </w:rPr>
        <w:t xml:space="preserve">אלחרומי </w:t>
      </w:r>
      <w:bookmarkStart w:id="20434" w:name="_ETM_Q43_599879"/>
      <w:bookmarkEnd w:id="20434"/>
      <w:r>
        <w:rPr>
          <w:rtl/>
        </w:rPr>
        <w:t>בנושא</w:t>
      </w:r>
      <w:r>
        <w:rPr>
          <w:rFonts w:hint="cs"/>
          <w:rtl/>
        </w:rPr>
        <w:t>:</w:t>
      </w:r>
      <w:r>
        <w:rPr>
          <w:rtl/>
        </w:rPr>
        <w:t xml:space="preserve"> </w:t>
      </w:r>
      <w:bookmarkStart w:id="20435" w:name="_ETM_Q43_600450"/>
      <w:bookmarkEnd w:id="20435"/>
      <w:r>
        <w:rPr>
          <w:rtl/>
        </w:rPr>
        <w:t xml:space="preserve">המשך </w:t>
      </w:r>
      <w:bookmarkStart w:id="20436" w:name="_ETM_Q43_600749"/>
      <w:bookmarkEnd w:id="20436"/>
      <w:r>
        <w:rPr>
          <w:rtl/>
        </w:rPr>
        <w:t xml:space="preserve">מדיניות </w:t>
      </w:r>
      <w:bookmarkStart w:id="20437" w:name="_ETM_Q43_601079"/>
      <w:bookmarkEnd w:id="20437"/>
      <w:r>
        <w:rPr>
          <w:rtl/>
        </w:rPr>
        <w:t xml:space="preserve">הריסת </w:t>
      </w:r>
      <w:bookmarkStart w:id="20438" w:name="_ETM_Q43_601439"/>
      <w:bookmarkEnd w:id="20438"/>
      <w:r>
        <w:rPr>
          <w:rtl/>
        </w:rPr>
        <w:t xml:space="preserve">הבתים </w:t>
      </w:r>
      <w:bookmarkStart w:id="20439" w:name="_ETM_Q43_601859"/>
      <w:bookmarkEnd w:id="20439"/>
      <w:r>
        <w:rPr>
          <w:rFonts w:hint="cs"/>
          <w:rtl/>
        </w:rPr>
        <w:t xml:space="preserve">וצווי </w:t>
      </w:r>
      <w:bookmarkStart w:id="20440" w:name="_ETM_Q43_602159"/>
      <w:bookmarkEnd w:id="20440"/>
      <w:r>
        <w:rPr>
          <w:rFonts w:hint="cs"/>
          <w:rtl/>
        </w:rPr>
        <w:t>ה</w:t>
      </w:r>
      <w:r>
        <w:rPr>
          <w:rtl/>
        </w:rPr>
        <w:t xml:space="preserve">פינוי </w:t>
      </w:r>
      <w:bookmarkStart w:id="20441" w:name="_ETM_Q43_602489"/>
      <w:bookmarkEnd w:id="20441"/>
      <w:r>
        <w:rPr>
          <w:rFonts w:hint="cs"/>
          <w:rtl/>
        </w:rPr>
        <w:t>ל</w:t>
      </w:r>
      <w:r>
        <w:rPr>
          <w:rtl/>
        </w:rPr>
        <w:t xml:space="preserve">כפרים </w:t>
      </w:r>
      <w:bookmarkStart w:id="20442" w:name="_ETM_Q43_602849"/>
      <w:bookmarkEnd w:id="20442"/>
      <w:r>
        <w:rPr>
          <w:rtl/>
        </w:rPr>
        <w:t xml:space="preserve">שלמים </w:t>
      </w:r>
      <w:bookmarkStart w:id="20443" w:name="_ETM_Q43_604029"/>
      <w:bookmarkEnd w:id="20443"/>
      <w:r>
        <w:rPr>
          <w:rtl/>
        </w:rPr>
        <w:t xml:space="preserve">בנגב </w:t>
      </w:r>
      <w:bookmarkStart w:id="20444" w:name="_ETM_Q43_604539"/>
      <w:bookmarkEnd w:id="20444"/>
      <w:r>
        <w:rPr>
          <w:rFonts w:hint="cs"/>
          <w:rtl/>
        </w:rPr>
        <w:t>מהווים</w:t>
      </w:r>
      <w:r>
        <w:rPr>
          <w:rtl/>
        </w:rPr>
        <w:t xml:space="preserve"> </w:t>
      </w:r>
      <w:bookmarkStart w:id="20445" w:name="_ETM_Q43_604750"/>
      <w:bookmarkEnd w:id="20445"/>
      <w:r>
        <w:rPr>
          <w:rtl/>
        </w:rPr>
        <w:t xml:space="preserve">חסם </w:t>
      </w:r>
      <w:bookmarkStart w:id="20446" w:name="_ETM_Q43_605170"/>
      <w:bookmarkEnd w:id="20446"/>
      <w:r>
        <w:rPr>
          <w:rtl/>
        </w:rPr>
        <w:t xml:space="preserve">למציאת </w:t>
      </w:r>
      <w:bookmarkStart w:id="20447" w:name="_ETM_Q43_605560"/>
      <w:bookmarkEnd w:id="20447"/>
      <w:r>
        <w:rPr>
          <w:rtl/>
        </w:rPr>
        <w:t xml:space="preserve">פתרונות </w:t>
      </w:r>
      <w:bookmarkStart w:id="20448" w:name="_ETM_Q43_606100"/>
      <w:bookmarkEnd w:id="20448"/>
      <w:r>
        <w:rPr>
          <w:rtl/>
        </w:rPr>
        <w:t>מוסכמים</w:t>
      </w:r>
      <w:r>
        <w:rPr>
          <w:rFonts w:hint="cs"/>
          <w:rtl/>
        </w:rPr>
        <w:t>,</w:t>
      </w:r>
      <w:bookmarkStart w:id="20449" w:name="_ETM_Q43_609000"/>
      <w:bookmarkStart w:id="20450" w:name="_ETM_Q43_610000"/>
      <w:bookmarkStart w:id="20451" w:name="_ETM_Q43_607909"/>
      <w:bookmarkStart w:id="20452" w:name="_ETM_Q43_517861"/>
      <w:bookmarkEnd w:id="20449"/>
      <w:bookmarkEnd w:id="20450"/>
      <w:bookmarkEnd w:id="20451"/>
      <w:bookmarkEnd w:id="20452"/>
      <w:r>
        <w:rPr>
          <w:rFonts w:hint="cs"/>
          <w:rtl/>
        </w:rPr>
        <w:t xml:space="preserve"> </w:t>
      </w:r>
      <w:r>
        <w:rPr>
          <w:rtl/>
        </w:rPr>
        <w:t xml:space="preserve">חברי </w:t>
      </w:r>
      <w:bookmarkStart w:id="20453" w:name="_ETM_Q43_611069"/>
      <w:bookmarkEnd w:id="20453"/>
      <w:r>
        <w:rPr>
          <w:rtl/>
        </w:rPr>
        <w:t>סעיד</w:t>
      </w:r>
      <w:r>
        <w:rPr>
          <w:rFonts w:hint="cs"/>
          <w:rtl/>
        </w:rPr>
        <w:t>,</w:t>
      </w:r>
      <w:r>
        <w:rPr>
          <w:rtl/>
        </w:rPr>
        <w:t xml:space="preserve"> </w:t>
      </w:r>
      <w:bookmarkStart w:id="20454" w:name="_ETM_Q43_613810"/>
      <w:bookmarkEnd w:id="20454"/>
      <w:r>
        <w:rPr>
          <w:rtl/>
        </w:rPr>
        <w:t xml:space="preserve">רשות </w:t>
      </w:r>
      <w:bookmarkStart w:id="20455" w:name="_ETM_Q43_614380"/>
      <w:bookmarkEnd w:id="20455"/>
      <w:r>
        <w:rPr>
          <w:rFonts w:hint="cs"/>
          <w:rtl/>
        </w:rPr>
        <w:t xml:space="preserve">מקרקעי ישראל פועלת יחד עם גופי </w:t>
      </w:r>
      <w:bookmarkStart w:id="20456" w:name="_ETM_Q43_614000"/>
      <w:bookmarkEnd w:id="20456"/>
      <w:r>
        <w:rPr>
          <w:rFonts w:hint="cs"/>
          <w:rtl/>
        </w:rPr>
        <w:t xml:space="preserve">אכיפה נוספים </w:t>
      </w:r>
      <w:bookmarkStart w:id="20457" w:name="_ETM_Q43_614890"/>
      <w:bookmarkStart w:id="20458" w:name="_ETM_Q43_615220"/>
      <w:bookmarkStart w:id="20459" w:name="_ETM_Q43_615730"/>
      <w:bookmarkStart w:id="20460" w:name="_ETM_Q43_616060"/>
      <w:bookmarkStart w:id="20461" w:name="_ETM_Q43_616180"/>
      <w:bookmarkStart w:id="20462" w:name="_ETM_Q43_616450"/>
      <w:bookmarkStart w:id="20463" w:name="_ETM_Q43_616810"/>
      <w:bookmarkStart w:id="20464" w:name="_ETM_Q43_617260"/>
      <w:bookmarkEnd w:id="20457"/>
      <w:bookmarkEnd w:id="20458"/>
      <w:bookmarkEnd w:id="20459"/>
      <w:bookmarkEnd w:id="20460"/>
      <w:bookmarkEnd w:id="20461"/>
      <w:bookmarkEnd w:id="20462"/>
      <w:bookmarkEnd w:id="20463"/>
      <w:bookmarkEnd w:id="20464"/>
      <w:r>
        <w:rPr>
          <w:rtl/>
        </w:rPr>
        <w:t xml:space="preserve">כנגד </w:t>
      </w:r>
      <w:bookmarkStart w:id="20465" w:name="_ETM_Q43_617560"/>
      <w:bookmarkEnd w:id="20465"/>
      <w:r>
        <w:rPr>
          <w:rtl/>
        </w:rPr>
        <w:t xml:space="preserve">הפרות </w:t>
      </w:r>
      <w:bookmarkStart w:id="20466" w:name="_ETM_Q43_617920"/>
      <w:bookmarkEnd w:id="20466"/>
      <w:r>
        <w:rPr>
          <w:rtl/>
        </w:rPr>
        <w:t xml:space="preserve">בתחום </w:t>
      </w:r>
      <w:bookmarkStart w:id="20467" w:name="_ETM_Q43_618550"/>
      <w:bookmarkEnd w:id="20467"/>
      <w:r>
        <w:rPr>
          <w:rtl/>
        </w:rPr>
        <w:t xml:space="preserve">דיני </w:t>
      </w:r>
      <w:bookmarkStart w:id="20468" w:name="_ETM_Q43_618910"/>
      <w:bookmarkStart w:id="20469" w:name="_ETM_Q43_619330"/>
      <w:bookmarkEnd w:id="20468"/>
      <w:bookmarkEnd w:id="20469"/>
      <w:r>
        <w:rPr>
          <w:rFonts w:hint="cs"/>
          <w:rtl/>
        </w:rPr>
        <w:t xml:space="preserve">המקרקעין </w:t>
      </w:r>
      <w:r>
        <w:rPr>
          <w:rtl/>
        </w:rPr>
        <w:t xml:space="preserve">והפרות </w:t>
      </w:r>
      <w:bookmarkStart w:id="20470" w:name="_ETM_Q43_619750"/>
      <w:bookmarkEnd w:id="20470"/>
      <w:r>
        <w:rPr>
          <w:rtl/>
        </w:rPr>
        <w:t xml:space="preserve">תכנון </w:t>
      </w:r>
      <w:bookmarkStart w:id="20471" w:name="_ETM_Q43_619959"/>
      <w:bookmarkEnd w:id="20471"/>
      <w:r>
        <w:rPr>
          <w:rtl/>
        </w:rPr>
        <w:t xml:space="preserve">ובנייה </w:t>
      </w:r>
      <w:bookmarkStart w:id="20472" w:name="_ETM_Q43_620900"/>
      <w:bookmarkEnd w:id="20472"/>
      <w:r>
        <w:rPr>
          <w:rtl/>
        </w:rPr>
        <w:t xml:space="preserve">בכל </w:t>
      </w:r>
      <w:bookmarkStart w:id="20473" w:name="_ETM_Q43_621349"/>
      <w:bookmarkEnd w:id="20473"/>
      <w:r>
        <w:rPr>
          <w:rtl/>
        </w:rPr>
        <w:t xml:space="preserve">האזורים </w:t>
      </w:r>
      <w:bookmarkStart w:id="20474" w:name="_ETM_Q43_621739"/>
      <w:bookmarkEnd w:id="20474"/>
      <w:r>
        <w:rPr>
          <w:rtl/>
        </w:rPr>
        <w:t>בארץ</w:t>
      </w:r>
      <w:r>
        <w:rPr>
          <w:rFonts w:hint="cs"/>
          <w:rtl/>
        </w:rPr>
        <w:t>,</w:t>
      </w:r>
      <w:r>
        <w:rPr>
          <w:rtl/>
        </w:rPr>
        <w:t xml:space="preserve"> </w:t>
      </w:r>
      <w:bookmarkStart w:id="20475" w:name="_ETM_Q43_622400"/>
      <w:bookmarkEnd w:id="20475"/>
      <w:r>
        <w:rPr>
          <w:rtl/>
        </w:rPr>
        <w:t xml:space="preserve">לא </w:t>
      </w:r>
      <w:bookmarkStart w:id="20476" w:name="_ETM_Q43_622579"/>
      <w:bookmarkEnd w:id="20476"/>
      <w:r>
        <w:rPr>
          <w:rFonts w:hint="cs"/>
          <w:rtl/>
        </w:rPr>
        <w:t xml:space="preserve">רק </w:t>
      </w:r>
      <w:r>
        <w:rPr>
          <w:rtl/>
        </w:rPr>
        <w:t xml:space="preserve">אצל </w:t>
      </w:r>
      <w:bookmarkStart w:id="20477" w:name="_ETM_Q43_622819"/>
      <w:bookmarkEnd w:id="20477"/>
      <w:r>
        <w:rPr>
          <w:rtl/>
        </w:rPr>
        <w:t>הבדואים</w:t>
      </w:r>
      <w:r>
        <w:rPr>
          <w:rFonts w:hint="cs"/>
          <w:rtl/>
        </w:rPr>
        <w:t>.</w:t>
      </w:r>
      <w:r>
        <w:rPr>
          <w:rtl/>
        </w:rPr>
        <w:t xml:space="preserve"> </w:t>
      </w:r>
      <w:bookmarkStart w:id="20478" w:name="_ETM_Q43_623389"/>
      <w:bookmarkStart w:id="20479" w:name="_ETM_Q43_623809"/>
      <w:bookmarkStart w:id="20480" w:name="_ETM_Q43_623900"/>
      <w:bookmarkEnd w:id="20478"/>
      <w:bookmarkEnd w:id="20479"/>
      <w:bookmarkEnd w:id="20480"/>
      <w:r>
        <w:rPr>
          <w:rtl/>
        </w:rPr>
        <w:t xml:space="preserve">גם </w:t>
      </w:r>
      <w:bookmarkStart w:id="20481" w:name="_ETM_Q43_624079"/>
      <w:bookmarkStart w:id="20482" w:name="_ETM_Q43_624499"/>
      <w:bookmarkEnd w:id="20481"/>
      <w:bookmarkEnd w:id="20482"/>
      <w:r>
        <w:rPr>
          <w:rtl/>
        </w:rPr>
        <w:t xml:space="preserve">באזורים </w:t>
      </w:r>
      <w:bookmarkStart w:id="20483" w:name="_ETM_Q43_624859"/>
      <w:bookmarkEnd w:id="20483"/>
      <w:r>
        <w:rPr>
          <w:rtl/>
        </w:rPr>
        <w:t>יהודי</w:t>
      </w:r>
      <w:r>
        <w:rPr>
          <w:rFonts w:hint="cs"/>
          <w:rtl/>
        </w:rPr>
        <w:t>י</w:t>
      </w:r>
      <w:r>
        <w:rPr>
          <w:rtl/>
        </w:rPr>
        <w:t>ם</w:t>
      </w:r>
      <w:bookmarkStart w:id="20484" w:name="_ETM_Q43_625760"/>
      <w:bookmarkEnd w:id="20484"/>
      <w:r>
        <w:rPr>
          <w:rFonts w:hint="cs"/>
          <w:rtl/>
        </w:rPr>
        <w:t xml:space="preserve">, אם יש הפרה הם פועלים. </w:t>
      </w:r>
    </w:p>
    <w:p w:rsidR="002A77F7" w:rsidRDefault="002A77F7" w:rsidP="00BE6B3F">
      <w:pPr>
        <w:rPr>
          <w:rtl/>
        </w:rPr>
      </w:pPr>
      <w:bookmarkStart w:id="20485" w:name="_ETM_Q43_628000"/>
      <w:bookmarkEnd w:id="20485"/>
    </w:p>
    <w:p w:rsidR="002A77F7" w:rsidRDefault="002A77F7" w:rsidP="00BE6B3F">
      <w:pPr>
        <w:pStyle w:val="af6"/>
        <w:rPr>
          <w:rtl/>
        </w:rPr>
      </w:pPr>
      <w:bookmarkStart w:id="20486" w:name="ET_interruption_5682_5"/>
      <w:r w:rsidRPr="00634E98">
        <w:rPr>
          <w:rStyle w:val="TagStyle"/>
          <w:rtl/>
        </w:rPr>
        <w:t xml:space="preserve"> &lt;&lt; קריאה &gt;&gt;</w:t>
      </w:r>
      <w:r w:rsidRPr="00C3556E">
        <w:rPr>
          <w:rStyle w:val="TagStyle"/>
          <w:rtl/>
        </w:rPr>
        <w:t xml:space="preserve"> </w:t>
      </w:r>
      <w:r>
        <w:rPr>
          <w:rtl/>
        </w:rPr>
        <w:t>סעיד אלחרומי (הרשימה המשותפת):</w:t>
      </w:r>
      <w:r w:rsidRPr="00C3556E">
        <w:rPr>
          <w:rStyle w:val="TagStyle"/>
          <w:rtl/>
        </w:rPr>
        <w:t xml:space="preserve"> </w:t>
      </w:r>
      <w:r w:rsidRPr="00634E98">
        <w:rPr>
          <w:rStyle w:val="TagStyle"/>
          <w:rtl/>
        </w:rPr>
        <w:t>&lt;&lt; קריאה &gt;&gt;</w:t>
      </w:r>
      <w:r>
        <w:rPr>
          <w:rtl/>
        </w:rPr>
        <w:t xml:space="preserve">   </w:t>
      </w:r>
      <w:bookmarkEnd w:id="20486"/>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אין לי בעיה ביישובים שיש בהם תכנון והכול. </w:t>
      </w:r>
    </w:p>
    <w:p w:rsidR="002A77F7" w:rsidRDefault="002A77F7" w:rsidP="00BE6B3F">
      <w:pPr>
        <w:rPr>
          <w:rtl/>
          <w:lang w:eastAsia="he-IL"/>
        </w:rPr>
      </w:pPr>
    </w:p>
    <w:p w:rsidR="002A77F7" w:rsidRDefault="002A77F7" w:rsidP="00BE6B3F">
      <w:pPr>
        <w:pStyle w:val="-"/>
        <w:rPr>
          <w:rtl/>
        </w:rPr>
      </w:pPr>
      <w:bookmarkStart w:id="20487" w:name="_ETM_Q43_633000"/>
      <w:bookmarkStart w:id="20488" w:name="ET_speakercontinue_6095_6"/>
      <w:bookmarkEnd w:id="20487"/>
      <w:r w:rsidRPr="00634E98">
        <w:rPr>
          <w:rStyle w:val="TagStyle"/>
          <w:rtl/>
        </w:rPr>
        <w:t xml:space="preserve"> &lt;&lt; דובר_המשך &gt;&gt;</w:t>
      </w:r>
      <w:r w:rsidRPr="00C3556E">
        <w:rPr>
          <w:rStyle w:val="TagStyle"/>
          <w:rtl/>
        </w:rPr>
        <w:t xml:space="preserve"> </w:t>
      </w:r>
      <w:r>
        <w:rPr>
          <w:rtl/>
        </w:rPr>
        <w:t>שר הבינוי והשיכון יצחק כהן:</w:t>
      </w:r>
      <w:r w:rsidRPr="00C3556E">
        <w:rPr>
          <w:rStyle w:val="TagStyle"/>
          <w:rtl/>
        </w:rPr>
        <w:t xml:space="preserve"> </w:t>
      </w:r>
      <w:r w:rsidRPr="00634E98">
        <w:rPr>
          <w:rStyle w:val="TagStyle"/>
          <w:rtl/>
        </w:rPr>
        <w:t>&lt;&lt; דובר_המשך &gt;&gt;</w:t>
      </w:r>
      <w:r>
        <w:rPr>
          <w:rtl/>
        </w:rPr>
        <w:t xml:space="preserve">   </w:t>
      </w:r>
      <w:bookmarkEnd w:id="20488"/>
    </w:p>
    <w:p w:rsidR="002A77F7" w:rsidRDefault="002A77F7" w:rsidP="00B57747">
      <w:pPr>
        <w:rPr>
          <w:rtl/>
          <w:lang w:eastAsia="he-IL"/>
        </w:rPr>
      </w:pPr>
    </w:p>
    <w:p w:rsidR="002A77F7" w:rsidRDefault="002A77F7" w:rsidP="00BE6B3F">
      <w:pPr>
        <w:rPr>
          <w:rtl/>
        </w:rPr>
      </w:pPr>
      <w:r>
        <w:rPr>
          <w:rFonts w:hint="cs"/>
          <w:rtl/>
          <w:lang w:eastAsia="he-IL"/>
        </w:rPr>
        <w:t>שמע</w:t>
      </w:r>
      <w:bookmarkStart w:id="20489" w:name="_ETM_Q43_629000"/>
      <w:bookmarkEnd w:id="20489"/>
      <w:r>
        <w:rPr>
          <w:rFonts w:hint="cs"/>
          <w:rtl/>
        </w:rPr>
        <w:t>תי</w:t>
      </w:r>
      <w:r>
        <w:rPr>
          <w:rtl/>
        </w:rPr>
        <w:t xml:space="preserve"> </w:t>
      </w:r>
      <w:bookmarkStart w:id="20490" w:name="_ETM_Q43_634500"/>
      <w:bookmarkEnd w:id="20490"/>
      <w:r>
        <w:rPr>
          <w:rtl/>
        </w:rPr>
        <w:t xml:space="preserve">בקשב </w:t>
      </w:r>
      <w:bookmarkStart w:id="20491" w:name="_ETM_Q43_634920"/>
      <w:bookmarkEnd w:id="20491"/>
      <w:r>
        <w:rPr>
          <w:rtl/>
        </w:rPr>
        <w:t xml:space="preserve">רב </w:t>
      </w:r>
      <w:bookmarkStart w:id="20492" w:name="_ETM_Q43_635040"/>
      <w:bookmarkEnd w:id="20492"/>
      <w:r>
        <w:rPr>
          <w:rtl/>
        </w:rPr>
        <w:t xml:space="preserve">את </w:t>
      </w:r>
      <w:bookmarkStart w:id="20493" w:name="_ETM_Q43_635099"/>
      <w:bookmarkEnd w:id="20493"/>
      <w:r>
        <w:rPr>
          <w:rtl/>
        </w:rPr>
        <w:t xml:space="preserve">הנאום </w:t>
      </w:r>
      <w:bookmarkStart w:id="20494" w:name="_ETM_Q43_635340"/>
      <w:bookmarkEnd w:id="20494"/>
      <w:r>
        <w:rPr>
          <w:rtl/>
        </w:rPr>
        <w:t>של</w:t>
      </w:r>
      <w:r>
        <w:rPr>
          <w:rFonts w:hint="cs"/>
          <w:rtl/>
        </w:rPr>
        <w:t xml:space="preserve">ך. היה לך נאום טוב, דרך אגב. היה לך </w:t>
      </w:r>
      <w:bookmarkStart w:id="20495" w:name="_ETM_Q43_639000"/>
      <w:bookmarkEnd w:id="20495"/>
      <w:r>
        <w:rPr>
          <w:rFonts w:hint="cs"/>
          <w:rtl/>
        </w:rPr>
        <w:t xml:space="preserve">נאום מצוין. </w:t>
      </w:r>
    </w:p>
    <w:p w:rsidR="002A77F7" w:rsidRDefault="002A77F7" w:rsidP="00BE6B3F">
      <w:pPr>
        <w:rPr>
          <w:rtl/>
        </w:rPr>
      </w:pPr>
      <w:bookmarkStart w:id="20496" w:name="_ETM_Q43_641000"/>
      <w:bookmarkEnd w:id="20496"/>
    </w:p>
    <w:p w:rsidR="002A77F7" w:rsidRDefault="002A77F7" w:rsidP="00E65F31">
      <w:pPr>
        <w:rPr>
          <w:rtl/>
        </w:rPr>
      </w:pPr>
      <w:r>
        <w:rPr>
          <w:rFonts w:hint="cs"/>
          <w:rtl/>
        </w:rPr>
        <w:t xml:space="preserve">כך פועלת הרשות </w:t>
      </w:r>
      <w:r w:rsidR="00E65F31">
        <w:rPr>
          <w:rFonts w:hint="cs"/>
          <w:rtl/>
        </w:rPr>
        <w:t xml:space="preserve">גם </w:t>
      </w:r>
      <w:r>
        <w:rPr>
          <w:rFonts w:hint="cs"/>
          <w:rtl/>
        </w:rPr>
        <w:t>בא</w:t>
      </w:r>
      <w:bookmarkStart w:id="20497" w:name="_ETM_Q43_635610"/>
      <w:bookmarkStart w:id="20498" w:name="_ETM_Q43_635849"/>
      <w:bookmarkStart w:id="20499" w:name="_ETM_Q43_636060"/>
      <w:bookmarkStart w:id="20500" w:name="_ETM_Q43_638040"/>
      <w:bookmarkStart w:id="20501" w:name="_ETM_Q43_638190"/>
      <w:bookmarkStart w:id="20502" w:name="_ETM_Q43_638280"/>
      <w:bookmarkStart w:id="20503" w:name="_ETM_Q43_641519"/>
      <w:bookmarkStart w:id="20504" w:name="_ETM_Q43_641879"/>
      <w:bookmarkStart w:id="20505" w:name="_ETM_Q43_642180"/>
      <w:bookmarkStart w:id="20506" w:name="_ETM_Q43_642569"/>
      <w:bookmarkStart w:id="20507" w:name="_ETM_Q43_642870"/>
      <w:bookmarkEnd w:id="20497"/>
      <w:bookmarkEnd w:id="20498"/>
      <w:bookmarkEnd w:id="20499"/>
      <w:bookmarkEnd w:id="20500"/>
      <w:bookmarkEnd w:id="20501"/>
      <w:bookmarkEnd w:id="20502"/>
      <w:bookmarkEnd w:id="20503"/>
      <w:bookmarkEnd w:id="20504"/>
      <w:bookmarkEnd w:id="20505"/>
      <w:bookmarkEnd w:id="20506"/>
      <w:bookmarkEnd w:id="20507"/>
      <w:r>
        <w:rPr>
          <w:rFonts w:hint="cs"/>
          <w:rtl/>
        </w:rPr>
        <w:t xml:space="preserve">שר </w:t>
      </w:r>
      <w:r>
        <w:rPr>
          <w:rtl/>
        </w:rPr>
        <w:t xml:space="preserve">להפרות </w:t>
      </w:r>
      <w:bookmarkStart w:id="20508" w:name="_ETM_Q43_643260"/>
      <w:bookmarkEnd w:id="20508"/>
      <w:r>
        <w:rPr>
          <w:rtl/>
        </w:rPr>
        <w:t xml:space="preserve">בנייה </w:t>
      </w:r>
      <w:bookmarkStart w:id="20509" w:name="_ETM_Q43_643650"/>
      <w:bookmarkEnd w:id="20509"/>
      <w:r>
        <w:rPr>
          <w:rtl/>
        </w:rPr>
        <w:t xml:space="preserve">לא </w:t>
      </w:r>
      <w:bookmarkStart w:id="20510" w:name="_ETM_Q43_643829"/>
      <w:bookmarkEnd w:id="20510"/>
      <w:r>
        <w:rPr>
          <w:rtl/>
        </w:rPr>
        <w:t>חוק</w:t>
      </w:r>
      <w:r>
        <w:rPr>
          <w:rFonts w:hint="cs"/>
          <w:rtl/>
        </w:rPr>
        <w:t xml:space="preserve">ית </w:t>
      </w:r>
      <w:bookmarkStart w:id="20511" w:name="_ETM_Q43_644129"/>
      <w:bookmarkEnd w:id="20511"/>
      <w:r>
        <w:rPr>
          <w:rtl/>
        </w:rPr>
        <w:t xml:space="preserve">באזור </w:t>
      </w:r>
      <w:bookmarkStart w:id="20512" w:name="_ETM_Q43_644430"/>
      <w:bookmarkEnd w:id="20512"/>
      <w:r>
        <w:rPr>
          <w:rtl/>
        </w:rPr>
        <w:t xml:space="preserve">הנגב </w:t>
      </w:r>
      <w:bookmarkStart w:id="20513" w:name="_ETM_Q43_644790"/>
      <w:bookmarkEnd w:id="20513"/>
      <w:r w:rsidR="00AE4BCE">
        <w:rPr>
          <w:rFonts w:hint="cs"/>
          <w:rtl/>
        </w:rPr>
        <w:t>–</w:t>
      </w:r>
      <w:r>
        <w:rPr>
          <w:rFonts w:hint="cs"/>
          <w:rtl/>
        </w:rPr>
        <w:t xml:space="preserve"> </w:t>
      </w:r>
      <w:r>
        <w:rPr>
          <w:rtl/>
        </w:rPr>
        <w:t xml:space="preserve">מה </w:t>
      </w:r>
      <w:bookmarkStart w:id="20514" w:name="_ETM_Q43_644909"/>
      <w:bookmarkEnd w:id="20514"/>
      <w:r>
        <w:rPr>
          <w:rtl/>
        </w:rPr>
        <w:t xml:space="preserve">לעשות </w:t>
      </w:r>
      <w:bookmarkStart w:id="20515" w:name="_ETM_Q43_645810"/>
      <w:bookmarkEnd w:id="20515"/>
      <w:r w:rsidR="00AE4BCE">
        <w:rPr>
          <w:rFonts w:hint="cs"/>
          <w:rtl/>
        </w:rPr>
        <w:t>–</w:t>
      </w:r>
      <w:r>
        <w:rPr>
          <w:rFonts w:hint="cs"/>
          <w:rtl/>
        </w:rPr>
        <w:t xml:space="preserve"> </w:t>
      </w:r>
      <w:r>
        <w:rPr>
          <w:rtl/>
        </w:rPr>
        <w:t xml:space="preserve">כאשר </w:t>
      </w:r>
      <w:bookmarkStart w:id="20516" w:name="_ETM_Q43_646139"/>
      <w:bookmarkEnd w:id="20516"/>
      <w:r>
        <w:rPr>
          <w:rtl/>
        </w:rPr>
        <w:t xml:space="preserve">המטרה </w:t>
      </w:r>
      <w:bookmarkStart w:id="20517" w:name="_ETM_Q43_646469"/>
      <w:bookmarkEnd w:id="20517"/>
      <w:r>
        <w:rPr>
          <w:rtl/>
        </w:rPr>
        <w:t xml:space="preserve">המרכזית </w:t>
      </w:r>
      <w:bookmarkStart w:id="20518" w:name="_ETM_Q43_646980"/>
      <w:bookmarkEnd w:id="20518"/>
      <w:r>
        <w:rPr>
          <w:rtl/>
        </w:rPr>
        <w:t xml:space="preserve">היא </w:t>
      </w:r>
      <w:bookmarkStart w:id="20519" w:name="_ETM_Q43_647069"/>
      <w:bookmarkEnd w:id="20519"/>
      <w:r>
        <w:rPr>
          <w:rtl/>
        </w:rPr>
        <w:t xml:space="preserve">אכיפה </w:t>
      </w:r>
      <w:bookmarkStart w:id="20520" w:name="_ETM_Q43_647430"/>
      <w:bookmarkEnd w:id="20520"/>
      <w:r>
        <w:rPr>
          <w:rtl/>
        </w:rPr>
        <w:t xml:space="preserve">לצורך </w:t>
      </w:r>
      <w:bookmarkStart w:id="20521" w:name="_ETM_Q43_647760"/>
      <w:bookmarkEnd w:id="20521"/>
      <w:r>
        <w:rPr>
          <w:rtl/>
        </w:rPr>
        <w:t>הסדרה</w:t>
      </w:r>
      <w:r>
        <w:rPr>
          <w:rFonts w:hint="cs"/>
          <w:rtl/>
        </w:rPr>
        <w:t xml:space="preserve"> חוקית,</w:t>
      </w:r>
      <w:r>
        <w:rPr>
          <w:rtl/>
        </w:rPr>
        <w:t xml:space="preserve"> </w:t>
      </w:r>
      <w:bookmarkStart w:id="20522" w:name="_ETM_Q43_649019"/>
      <w:bookmarkEnd w:id="20522"/>
      <w:r>
        <w:rPr>
          <w:rtl/>
        </w:rPr>
        <w:t xml:space="preserve">כמו </w:t>
      </w:r>
      <w:bookmarkStart w:id="20523" w:name="_ETM_Q43_649139"/>
      <w:bookmarkEnd w:id="20523"/>
      <w:r>
        <w:rPr>
          <w:rtl/>
        </w:rPr>
        <w:t xml:space="preserve">שאתה </w:t>
      </w:r>
      <w:bookmarkStart w:id="20524" w:name="_ETM_Q43_649409"/>
      <w:bookmarkEnd w:id="20524"/>
      <w:r>
        <w:rPr>
          <w:rtl/>
        </w:rPr>
        <w:t>ציינת</w:t>
      </w:r>
      <w:r>
        <w:rPr>
          <w:rFonts w:hint="cs"/>
          <w:rtl/>
        </w:rPr>
        <w:t>,</w:t>
      </w:r>
      <w:r>
        <w:rPr>
          <w:rtl/>
        </w:rPr>
        <w:t xml:space="preserve"> </w:t>
      </w:r>
      <w:bookmarkStart w:id="20525" w:name="_ETM_Q43_650400"/>
      <w:bookmarkStart w:id="20526" w:name="_ETM_Q43_650879"/>
      <w:bookmarkEnd w:id="20525"/>
      <w:bookmarkEnd w:id="20526"/>
      <w:r>
        <w:rPr>
          <w:rtl/>
        </w:rPr>
        <w:t xml:space="preserve">של </w:t>
      </w:r>
      <w:bookmarkStart w:id="20527" w:name="_ETM_Q43_650999"/>
      <w:bookmarkEnd w:id="20527"/>
      <w:r>
        <w:rPr>
          <w:rtl/>
        </w:rPr>
        <w:t xml:space="preserve">ההתיישבות </w:t>
      </w:r>
      <w:bookmarkStart w:id="20528" w:name="_ETM_Q43_651359"/>
      <w:bookmarkEnd w:id="20528"/>
      <w:r>
        <w:rPr>
          <w:rtl/>
        </w:rPr>
        <w:t xml:space="preserve">בנגב </w:t>
      </w:r>
      <w:bookmarkStart w:id="20529" w:name="_ETM_Q43_651719"/>
      <w:bookmarkEnd w:id="20529"/>
      <w:r>
        <w:rPr>
          <w:rtl/>
        </w:rPr>
        <w:t xml:space="preserve">וקידום </w:t>
      </w:r>
      <w:bookmarkStart w:id="20530" w:name="_ETM_Q43_652109"/>
      <w:bookmarkEnd w:id="20530"/>
      <w:r>
        <w:rPr>
          <w:rFonts w:hint="cs"/>
          <w:rtl/>
        </w:rPr>
        <w:t>ו</w:t>
      </w:r>
      <w:r>
        <w:rPr>
          <w:rtl/>
        </w:rPr>
        <w:t xml:space="preserve">פיתוח </w:t>
      </w:r>
      <w:bookmarkStart w:id="20531" w:name="_ETM_Q43_652790"/>
      <w:bookmarkEnd w:id="20531"/>
      <w:r>
        <w:rPr>
          <w:rtl/>
        </w:rPr>
        <w:t xml:space="preserve">האזור </w:t>
      </w:r>
      <w:bookmarkStart w:id="20532" w:name="_ETM_Q43_653329"/>
      <w:bookmarkEnd w:id="20532"/>
      <w:r>
        <w:rPr>
          <w:rtl/>
        </w:rPr>
        <w:t xml:space="preserve">לטובת </w:t>
      </w:r>
      <w:bookmarkStart w:id="20533" w:name="_ETM_Q43_654019"/>
      <w:bookmarkEnd w:id="20533"/>
      <w:r>
        <w:rPr>
          <w:rtl/>
        </w:rPr>
        <w:t>התושבים</w:t>
      </w:r>
      <w:r>
        <w:rPr>
          <w:rFonts w:hint="cs"/>
          <w:rtl/>
        </w:rPr>
        <w:t>.</w:t>
      </w:r>
      <w:r>
        <w:rPr>
          <w:rtl/>
        </w:rPr>
        <w:t xml:space="preserve"> </w:t>
      </w:r>
      <w:bookmarkStart w:id="20534" w:name="_ETM_Q43_655630"/>
      <w:bookmarkEnd w:id="20534"/>
      <w:r>
        <w:rPr>
          <w:rFonts w:hint="cs"/>
          <w:rtl/>
        </w:rPr>
        <w:t>אם</w:t>
      </w:r>
      <w:r>
        <w:rPr>
          <w:rtl/>
        </w:rPr>
        <w:t xml:space="preserve"> </w:t>
      </w:r>
      <w:bookmarkStart w:id="20535" w:name="_ETM_Q43_655810"/>
      <w:bookmarkEnd w:id="20535"/>
      <w:r>
        <w:rPr>
          <w:rtl/>
        </w:rPr>
        <w:t>רוצים</w:t>
      </w:r>
      <w:bookmarkStart w:id="20536" w:name="_ETM_Q43_656020"/>
      <w:bookmarkEnd w:id="20536"/>
      <w:r>
        <w:rPr>
          <w:rFonts w:hint="cs"/>
          <w:rtl/>
        </w:rPr>
        <w:t xml:space="preserve"> </w:t>
      </w:r>
      <w:r>
        <w:rPr>
          <w:rtl/>
        </w:rPr>
        <w:t>לעשות</w:t>
      </w:r>
      <w:r>
        <w:rPr>
          <w:rFonts w:hint="cs"/>
          <w:rtl/>
        </w:rPr>
        <w:t>,</w:t>
      </w:r>
      <w:r>
        <w:rPr>
          <w:rtl/>
        </w:rPr>
        <w:t xml:space="preserve"> </w:t>
      </w:r>
      <w:bookmarkStart w:id="20537" w:name="_ETM_Q43_656350"/>
      <w:bookmarkEnd w:id="20537"/>
      <w:r>
        <w:rPr>
          <w:rtl/>
        </w:rPr>
        <w:t xml:space="preserve">חייבים </w:t>
      </w:r>
      <w:bookmarkStart w:id="20538" w:name="_ETM_Q43_656680"/>
      <w:bookmarkEnd w:id="20538"/>
      <w:r>
        <w:rPr>
          <w:rtl/>
        </w:rPr>
        <w:t xml:space="preserve">לעשות </w:t>
      </w:r>
      <w:bookmarkStart w:id="20539" w:name="_ETM_Q43_656920"/>
      <w:bookmarkEnd w:id="20539"/>
      <w:r>
        <w:rPr>
          <w:rtl/>
        </w:rPr>
        <w:t>סדר</w:t>
      </w:r>
      <w:r>
        <w:rPr>
          <w:rFonts w:hint="cs"/>
          <w:rtl/>
        </w:rPr>
        <w:t>.</w:t>
      </w:r>
      <w:r>
        <w:rPr>
          <w:rtl/>
        </w:rPr>
        <w:t xml:space="preserve"> </w:t>
      </w:r>
      <w:bookmarkStart w:id="20540" w:name="_ETM_Q43_658749"/>
      <w:bookmarkStart w:id="20541" w:name="_ETM_Q43_655000"/>
      <w:bookmarkEnd w:id="20540"/>
      <w:bookmarkEnd w:id="20541"/>
      <w:r>
        <w:rPr>
          <w:rtl/>
        </w:rPr>
        <w:t xml:space="preserve">בנייה </w:t>
      </w:r>
      <w:bookmarkStart w:id="20542" w:name="_ETM_Q43_659170"/>
      <w:bookmarkEnd w:id="20542"/>
      <w:r>
        <w:rPr>
          <w:rtl/>
        </w:rPr>
        <w:t xml:space="preserve">בלתי </w:t>
      </w:r>
      <w:bookmarkStart w:id="20543" w:name="_ETM_Q43_659379"/>
      <w:bookmarkEnd w:id="20543"/>
      <w:r>
        <w:rPr>
          <w:rtl/>
        </w:rPr>
        <w:t>חוקית</w:t>
      </w:r>
      <w:r w:rsidRPr="009801B3">
        <w:rPr>
          <w:rtl/>
        </w:rPr>
        <w:t xml:space="preserve"> </w:t>
      </w:r>
      <w:r>
        <w:rPr>
          <w:rtl/>
        </w:rPr>
        <w:t xml:space="preserve">ברחבי </w:t>
      </w:r>
      <w:bookmarkStart w:id="20544" w:name="_ETM_Q43_660969"/>
      <w:bookmarkEnd w:id="20544"/>
      <w:r>
        <w:rPr>
          <w:rtl/>
        </w:rPr>
        <w:t>הנגב</w:t>
      </w:r>
      <w:r>
        <w:rPr>
          <w:rFonts w:hint="cs"/>
          <w:rtl/>
        </w:rPr>
        <w:t>,</w:t>
      </w:r>
      <w:r>
        <w:rPr>
          <w:rtl/>
        </w:rPr>
        <w:t xml:space="preserve"> </w:t>
      </w:r>
      <w:bookmarkStart w:id="20545" w:name="_ETM_Q43_659739"/>
      <w:bookmarkEnd w:id="20545"/>
      <w:r>
        <w:rPr>
          <w:rtl/>
        </w:rPr>
        <w:t xml:space="preserve">מי </w:t>
      </w:r>
      <w:bookmarkStart w:id="20546" w:name="_ETM_Q43_659829"/>
      <w:bookmarkEnd w:id="20546"/>
      <w:r>
        <w:rPr>
          <w:rtl/>
        </w:rPr>
        <w:t xml:space="preserve">כמוך </w:t>
      </w:r>
      <w:bookmarkStart w:id="20547" w:name="_ETM_Q43_660159"/>
      <w:bookmarkEnd w:id="20547"/>
      <w:r>
        <w:rPr>
          <w:rtl/>
        </w:rPr>
        <w:t>יודע</w:t>
      </w:r>
      <w:r>
        <w:rPr>
          <w:rFonts w:hint="cs"/>
          <w:rtl/>
        </w:rPr>
        <w:t>,</w:t>
      </w:r>
      <w:r>
        <w:rPr>
          <w:rtl/>
        </w:rPr>
        <w:t xml:space="preserve"> </w:t>
      </w:r>
      <w:bookmarkStart w:id="20548" w:name="_ETM_Q43_660549"/>
      <w:bookmarkStart w:id="20549" w:name="_ETM_Q43_661299"/>
      <w:bookmarkEnd w:id="20548"/>
      <w:bookmarkEnd w:id="20549"/>
      <w:r>
        <w:rPr>
          <w:rtl/>
        </w:rPr>
        <w:t xml:space="preserve">מעכבת </w:t>
      </w:r>
      <w:bookmarkStart w:id="20550" w:name="_ETM_Q43_662079"/>
      <w:bookmarkStart w:id="20551" w:name="_ETM_Q43_662650"/>
      <w:bookmarkEnd w:id="20550"/>
      <w:bookmarkEnd w:id="20551"/>
      <w:r>
        <w:rPr>
          <w:rtl/>
        </w:rPr>
        <w:t xml:space="preserve">לא </w:t>
      </w:r>
      <w:bookmarkStart w:id="20552" w:name="_ETM_Q43_662769"/>
      <w:bookmarkEnd w:id="20552"/>
      <w:r>
        <w:rPr>
          <w:rFonts w:hint="cs"/>
          <w:rtl/>
        </w:rPr>
        <w:t xml:space="preserve">אחת </w:t>
      </w:r>
      <w:bookmarkStart w:id="20553" w:name="_ETM_Q43_663700"/>
      <w:bookmarkEnd w:id="20553"/>
      <w:r>
        <w:rPr>
          <w:rtl/>
        </w:rPr>
        <w:t xml:space="preserve">פיתוח </w:t>
      </w:r>
      <w:bookmarkStart w:id="20554" w:name="_ETM_Q43_664150"/>
      <w:bookmarkEnd w:id="20554"/>
      <w:r>
        <w:rPr>
          <w:rtl/>
        </w:rPr>
        <w:t xml:space="preserve">שכונות </w:t>
      </w:r>
      <w:bookmarkStart w:id="20555" w:name="_ETM_Q43_664540"/>
      <w:bookmarkEnd w:id="20555"/>
      <w:r>
        <w:rPr>
          <w:rtl/>
        </w:rPr>
        <w:t xml:space="preserve">מגורים </w:t>
      </w:r>
      <w:bookmarkStart w:id="20556" w:name="_ETM_Q43_664930"/>
      <w:bookmarkEnd w:id="20556"/>
      <w:r>
        <w:rPr>
          <w:rFonts w:hint="cs"/>
          <w:rtl/>
        </w:rPr>
        <w:t>ו</w:t>
      </w:r>
      <w:r>
        <w:rPr>
          <w:rtl/>
        </w:rPr>
        <w:t xml:space="preserve">תשתיות </w:t>
      </w:r>
      <w:bookmarkStart w:id="20557" w:name="_ETM_Q43_665439"/>
      <w:bookmarkEnd w:id="20557"/>
      <w:r>
        <w:rPr>
          <w:rtl/>
        </w:rPr>
        <w:t>לאומיות</w:t>
      </w:r>
      <w:r>
        <w:rPr>
          <w:rFonts w:hint="cs"/>
          <w:rtl/>
        </w:rPr>
        <w:t>,</w:t>
      </w:r>
      <w:r>
        <w:rPr>
          <w:rtl/>
        </w:rPr>
        <w:t xml:space="preserve"> </w:t>
      </w:r>
      <w:bookmarkStart w:id="20558" w:name="_ETM_Q43_666510"/>
      <w:bookmarkEnd w:id="20558"/>
      <w:r>
        <w:rPr>
          <w:rtl/>
        </w:rPr>
        <w:t xml:space="preserve">דבר </w:t>
      </w:r>
      <w:bookmarkStart w:id="20559" w:name="_ETM_Q43_666810"/>
      <w:bookmarkEnd w:id="20559"/>
      <w:r>
        <w:rPr>
          <w:rtl/>
        </w:rPr>
        <w:t xml:space="preserve">הפוגע </w:t>
      </w:r>
      <w:bookmarkStart w:id="20560" w:name="_ETM_Q43_667290"/>
      <w:bookmarkEnd w:id="20560"/>
      <w:r>
        <w:rPr>
          <w:rtl/>
        </w:rPr>
        <w:t xml:space="preserve">בראש </w:t>
      </w:r>
      <w:bookmarkStart w:id="20561" w:name="_ETM_Q43_667530"/>
      <w:bookmarkEnd w:id="20561"/>
      <w:r>
        <w:rPr>
          <w:rtl/>
        </w:rPr>
        <w:lastRenderedPageBreak/>
        <w:t xml:space="preserve">ובראשונה </w:t>
      </w:r>
      <w:bookmarkStart w:id="20562" w:name="_ETM_Q43_668010"/>
      <w:bookmarkEnd w:id="20562"/>
      <w:r>
        <w:rPr>
          <w:rtl/>
        </w:rPr>
        <w:t xml:space="preserve">בתושבים </w:t>
      </w:r>
      <w:bookmarkStart w:id="20563" w:name="_ETM_Q43_668700"/>
      <w:bookmarkEnd w:id="20563"/>
      <w:r>
        <w:rPr>
          <w:rFonts w:hint="cs"/>
          <w:rtl/>
        </w:rPr>
        <w:t>ו</w:t>
      </w:r>
      <w:r>
        <w:rPr>
          <w:rtl/>
        </w:rPr>
        <w:t xml:space="preserve">גורמים </w:t>
      </w:r>
      <w:bookmarkStart w:id="20564" w:name="_ETM_Q43_668999"/>
      <w:bookmarkEnd w:id="20564"/>
      <w:r>
        <w:rPr>
          <w:rtl/>
        </w:rPr>
        <w:t>באזור</w:t>
      </w:r>
      <w:r>
        <w:rPr>
          <w:rFonts w:hint="cs"/>
          <w:rtl/>
        </w:rPr>
        <w:t>.</w:t>
      </w:r>
      <w:r>
        <w:rPr>
          <w:rtl/>
        </w:rPr>
        <w:t xml:space="preserve"> </w:t>
      </w:r>
      <w:bookmarkStart w:id="20565" w:name="_ETM_Q43_671330"/>
      <w:bookmarkEnd w:id="20565"/>
      <w:r>
        <w:rPr>
          <w:rtl/>
        </w:rPr>
        <w:t xml:space="preserve">רשות </w:t>
      </w:r>
      <w:bookmarkStart w:id="20566" w:name="_ETM_Q43_671660"/>
      <w:bookmarkEnd w:id="20566"/>
      <w:r>
        <w:rPr>
          <w:rtl/>
        </w:rPr>
        <w:t xml:space="preserve">מקרקעי </w:t>
      </w:r>
      <w:bookmarkStart w:id="20567" w:name="_ETM_Q43_672050"/>
      <w:bookmarkEnd w:id="20567"/>
      <w:r>
        <w:rPr>
          <w:rtl/>
        </w:rPr>
        <w:t>ישראל</w:t>
      </w:r>
      <w:r>
        <w:rPr>
          <w:rFonts w:hint="cs"/>
          <w:rtl/>
        </w:rPr>
        <w:t>, מינהל מקרקעי ישראל,</w:t>
      </w:r>
      <w:r>
        <w:rPr>
          <w:rtl/>
        </w:rPr>
        <w:t xml:space="preserve"> </w:t>
      </w:r>
      <w:bookmarkStart w:id="20568" w:name="_ETM_Q43_676240"/>
      <w:bookmarkEnd w:id="20568"/>
      <w:r>
        <w:rPr>
          <w:rtl/>
        </w:rPr>
        <w:t xml:space="preserve">תומכת </w:t>
      </w:r>
      <w:bookmarkStart w:id="20569" w:name="_ETM_Q43_677740"/>
      <w:bookmarkStart w:id="20570" w:name="_ETM_Q43_678160"/>
      <w:bookmarkEnd w:id="20569"/>
      <w:bookmarkEnd w:id="20570"/>
      <w:r>
        <w:rPr>
          <w:rFonts w:hint="cs"/>
          <w:rtl/>
        </w:rPr>
        <w:t xml:space="preserve">במאמצי ההסדרה ופועלת למען מימושה, </w:t>
      </w:r>
      <w:bookmarkStart w:id="20571" w:name="_ETM_Q43_678000"/>
      <w:bookmarkEnd w:id="20571"/>
      <w:r>
        <w:rPr>
          <w:rFonts w:hint="cs"/>
          <w:rtl/>
        </w:rPr>
        <w:t xml:space="preserve">בתיאום מלא עם כל שאר הגופים הפועלים בעניין </w:t>
      </w:r>
      <w:bookmarkStart w:id="20572" w:name="_ETM_Q43_678310"/>
      <w:bookmarkStart w:id="20573" w:name="_ETM_Q43_678640"/>
      <w:bookmarkStart w:id="20574" w:name="_ETM_Q43_678910"/>
      <w:bookmarkStart w:id="20575" w:name="_ETM_Q43_679000"/>
      <w:bookmarkStart w:id="20576" w:name="_ETM_Q43_679150"/>
      <w:bookmarkStart w:id="20577" w:name="_ETM_Q43_679780"/>
      <w:bookmarkStart w:id="20578" w:name="_ETM_Q43_680200"/>
      <w:bookmarkStart w:id="20579" w:name="_ETM_Q43_681010"/>
      <w:bookmarkStart w:id="20580" w:name="_ETM_Q43_681130"/>
      <w:bookmarkStart w:id="20581" w:name="_ETM_Q43_681340"/>
      <w:bookmarkStart w:id="20582" w:name="_ETM_Q43_681580"/>
      <w:bookmarkStart w:id="20583" w:name="_ETM_Q43_682480"/>
      <w:bookmarkStart w:id="20584" w:name="_ETM_Q43_682870"/>
      <w:bookmarkStart w:id="20585" w:name="_ETM_Q43_683200"/>
      <w:bookmarkEnd w:id="20572"/>
      <w:bookmarkEnd w:id="20573"/>
      <w:bookmarkEnd w:id="20574"/>
      <w:bookmarkEnd w:id="20575"/>
      <w:bookmarkEnd w:id="20576"/>
      <w:bookmarkEnd w:id="20577"/>
      <w:bookmarkEnd w:id="20578"/>
      <w:bookmarkEnd w:id="20579"/>
      <w:bookmarkEnd w:id="20580"/>
      <w:bookmarkEnd w:id="20581"/>
      <w:bookmarkEnd w:id="20582"/>
      <w:bookmarkEnd w:id="20583"/>
      <w:bookmarkEnd w:id="20584"/>
      <w:bookmarkEnd w:id="20585"/>
      <w:r>
        <w:rPr>
          <w:rFonts w:hint="cs"/>
          <w:rtl/>
        </w:rPr>
        <w:t>ו</w:t>
      </w:r>
      <w:r>
        <w:rPr>
          <w:rtl/>
        </w:rPr>
        <w:t xml:space="preserve">בהתאם </w:t>
      </w:r>
      <w:bookmarkStart w:id="20586" w:name="_ETM_Q43_683590"/>
      <w:bookmarkEnd w:id="20586"/>
      <w:r>
        <w:rPr>
          <w:rtl/>
        </w:rPr>
        <w:t xml:space="preserve">להחלטות </w:t>
      </w:r>
      <w:bookmarkStart w:id="20587" w:name="_ETM_Q43_683950"/>
      <w:bookmarkEnd w:id="20587"/>
      <w:r>
        <w:rPr>
          <w:rtl/>
        </w:rPr>
        <w:t xml:space="preserve">הממשלה </w:t>
      </w:r>
      <w:bookmarkStart w:id="20588" w:name="_ETM_Q43_684340"/>
      <w:bookmarkEnd w:id="20588"/>
      <w:r>
        <w:rPr>
          <w:rtl/>
        </w:rPr>
        <w:t xml:space="preserve">שהתקבלו </w:t>
      </w:r>
      <w:bookmarkStart w:id="20589" w:name="_ETM_Q43_684790"/>
      <w:bookmarkEnd w:id="20589"/>
      <w:r>
        <w:rPr>
          <w:rtl/>
        </w:rPr>
        <w:t>בנושא</w:t>
      </w:r>
      <w:r>
        <w:rPr>
          <w:rFonts w:hint="cs"/>
          <w:rtl/>
        </w:rPr>
        <w:t>.</w:t>
      </w:r>
    </w:p>
    <w:p w:rsidR="002A77F7" w:rsidRDefault="002A77F7" w:rsidP="00BE6B3F">
      <w:pPr>
        <w:rPr>
          <w:rtl/>
        </w:rPr>
      </w:pPr>
    </w:p>
    <w:p w:rsidR="002A77F7" w:rsidRDefault="002A77F7" w:rsidP="00BE6B3F">
      <w:pPr>
        <w:pStyle w:val="af6"/>
        <w:rPr>
          <w:rtl/>
        </w:rPr>
      </w:pPr>
      <w:bookmarkStart w:id="20590" w:name="ET_interruption_5682_7"/>
      <w:r w:rsidRPr="00634E98">
        <w:rPr>
          <w:rStyle w:val="TagStyle"/>
          <w:rtl/>
        </w:rPr>
        <w:t xml:space="preserve"> &lt;&lt; קריאה &gt;&gt;</w:t>
      </w:r>
      <w:r w:rsidRPr="00C3556E">
        <w:rPr>
          <w:rStyle w:val="TagStyle"/>
          <w:rtl/>
        </w:rPr>
        <w:t xml:space="preserve"> </w:t>
      </w:r>
      <w:r>
        <w:rPr>
          <w:rtl/>
        </w:rPr>
        <w:t>סעיד אלחרומי (הרשימה המשותפת):</w:t>
      </w:r>
      <w:r w:rsidRPr="00C3556E">
        <w:rPr>
          <w:rStyle w:val="TagStyle"/>
          <w:rtl/>
        </w:rPr>
        <w:t xml:space="preserve"> </w:t>
      </w:r>
      <w:r w:rsidRPr="00634E98">
        <w:rPr>
          <w:rStyle w:val="TagStyle"/>
          <w:rtl/>
        </w:rPr>
        <w:t>&lt;&lt; קריאה &gt;&gt;</w:t>
      </w:r>
      <w:r>
        <w:rPr>
          <w:rtl/>
        </w:rPr>
        <w:t xml:space="preserve">   </w:t>
      </w:r>
      <w:bookmarkEnd w:id="20590"/>
    </w:p>
    <w:p w:rsidR="002A77F7" w:rsidRDefault="002A77F7" w:rsidP="00B57747">
      <w:pPr>
        <w:rPr>
          <w:rtl/>
          <w:lang w:eastAsia="he-IL"/>
        </w:rPr>
      </w:pPr>
    </w:p>
    <w:p w:rsidR="002A77F7" w:rsidRDefault="00AE4BCE" w:rsidP="00BE6B3F">
      <w:pPr>
        <w:rPr>
          <w:rtl/>
          <w:lang w:eastAsia="he-IL"/>
        </w:rPr>
      </w:pPr>
      <w:r>
        <w:rPr>
          <w:rFonts w:hint="cs"/>
          <w:rtl/>
          <w:lang w:eastAsia="he-IL"/>
        </w:rPr>
        <w:t>– – –</w:t>
      </w:r>
      <w:r w:rsidR="002A77F7">
        <w:rPr>
          <w:rFonts w:hint="cs"/>
          <w:rtl/>
          <w:lang w:eastAsia="he-IL"/>
        </w:rPr>
        <w:t xml:space="preserve"> </w:t>
      </w:r>
    </w:p>
    <w:p w:rsidR="002A77F7" w:rsidRDefault="002A77F7" w:rsidP="00BE6B3F">
      <w:pPr>
        <w:rPr>
          <w:rtl/>
          <w:lang w:eastAsia="he-IL"/>
        </w:rPr>
      </w:pPr>
    </w:p>
    <w:p w:rsidR="002A77F7" w:rsidRDefault="002A77F7" w:rsidP="00BE6B3F">
      <w:pPr>
        <w:pStyle w:val="-"/>
        <w:rPr>
          <w:rtl/>
        </w:rPr>
      </w:pPr>
      <w:bookmarkStart w:id="20591" w:name="_ETM_Q43_686000"/>
      <w:bookmarkStart w:id="20592" w:name="ET_speakercontinue_6095_8"/>
      <w:bookmarkEnd w:id="20591"/>
      <w:r w:rsidRPr="00634E98">
        <w:rPr>
          <w:rStyle w:val="TagStyle"/>
          <w:rtl/>
        </w:rPr>
        <w:t xml:space="preserve"> &lt;&lt; דובר_המשך &gt;&gt;</w:t>
      </w:r>
      <w:r w:rsidRPr="00C3556E">
        <w:rPr>
          <w:rStyle w:val="TagStyle"/>
          <w:rtl/>
        </w:rPr>
        <w:t xml:space="preserve"> </w:t>
      </w:r>
      <w:r>
        <w:rPr>
          <w:rtl/>
        </w:rPr>
        <w:t>שר הבינוי והשיכון יצחק כהן:</w:t>
      </w:r>
      <w:r w:rsidRPr="00C3556E">
        <w:rPr>
          <w:rStyle w:val="TagStyle"/>
          <w:rtl/>
        </w:rPr>
        <w:t xml:space="preserve"> </w:t>
      </w:r>
      <w:r w:rsidRPr="00634E98">
        <w:rPr>
          <w:rStyle w:val="TagStyle"/>
          <w:rtl/>
        </w:rPr>
        <w:t>&lt;&lt; דובר_המשך &gt;&gt;</w:t>
      </w:r>
      <w:r>
        <w:rPr>
          <w:rtl/>
        </w:rPr>
        <w:t xml:space="preserve">   </w:t>
      </w:r>
      <w:bookmarkEnd w:id="20592"/>
    </w:p>
    <w:p w:rsidR="002A77F7" w:rsidRDefault="002A77F7" w:rsidP="00B57747">
      <w:pPr>
        <w:rPr>
          <w:rtl/>
          <w:lang w:eastAsia="he-IL"/>
        </w:rPr>
      </w:pPr>
    </w:p>
    <w:p w:rsidR="002A77F7" w:rsidRDefault="002A77F7" w:rsidP="00BE6B3F">
      <w:pPr>
        <w:rPr>
          <w:rtl/>
        </w:rPr>
      </w:pPr>
      <w:bookmarkStart w:id="20593" w:name="_ETM_Q43_686279"/>
      <w:bookmarkStart w:id="20594" w:name="_ETM_Q43_686400"/>
      <w:bookmarkStart w:id="20595" w:name="_ETM_Q43_686579"/>
      <w:bookmarkEnd w:id="20593"/>
      <w:bookmarkEnd w:id="20594"/>
      <w:bookmarkEnd w:id="20595"/>
      <w:r>
        <w:rPr>
          <w:rFonts w:hint="cs"/>
          <w:rtl/>
        </w:rPr>
        <w:t xml:space="preserve">אני </w:t>
      </w:r>
      <w:bookmarkStart w:id="20596" w:name="_ETM_Q43_684000"/>
      <w:bookmarkEnd w:id="20596"/>
      <w:r>
        <w:rPr>
          <w:rFonts w:hint="cs"/>
          <w:rtl/>
        </w:rPr>
        <w:t xml:space="preserve">שמעתי </w:t>
      </w:r>
      <w:r>
        <w:rPr>
          <w:rtl/>
        </w:rPr>
        <w:t xml:space="preserve">אותך </w:t>
      </w:r>
      <w:bookmarkStart w:id="20597" w:name="_ETM_Q43_686760"/>
      <w:bookmarkEnd w:id="20597"/>
      <w:r>
        <w:rPr>
          <w:rtl/>
        </w:rPr>
        <w:t xml:space="preserve">בקשב </w:t>
      </w:r>
      <w:bookmarkStart w:id="20598" w:name="_ETM_Q43_687180"/>
      <w:bookmarkEnd w:id="20598"/>
      <w:r>
        <w:rPr>
          <w:rtl/>
        </w:rPr>
        <w:t>רב</w:t>
      </w:r>
      <w:r>
        <w:rPr>
          <w:rFonts w:hint="cs"/>
          <w:rtl/>
        </w:rPr>
        <w:t>.</w:t>
      </w:r>
      <w:r>
        <w:rPr>
          <w:rtl/>
        </w:rPr>
        <w:t xml:space="preserve"> </w:t>
      </w:r>
      <w:bookmarkStart w:id="20599" w:name="_ETM_Q43_689409"/>
      <w:bookmarkEnd w:id="20599"/>
      <w:r>
        <w:rPr>
          <w:rtl/>
        </w:rPr>
        <w:t>הלוואי</w:t>
      </w:r>
      <w:r>
        <w:rPr>
          <w:rFonts w:hint="cs"/>
          <w:rtl/>
        </w:rPr>
        <w:t>,</w:t>
      </w:r>
      <w:r>
        <w:rPr>
          <w:rtl/>
        </w:rPr>
        <w:t xml:space="preserve"> </w:t>
      </w:r>
      <w:bookmarkStart w:id="20600" w:name="_ETM_Q43_690280"/>
      <w:bookmarkEnd w:id="20600"/>
      <w:r>
        <w:rPr>
          <w:rtl/>
        </w:rPr>
        <w:t xml:space="preserve">הלוואי </w:t>
      </w:r>
      <w:bookmarkStart w:id="20601" w:name="_ETM_Q43_690819"/>
      <w:bookmarkEnd w:id="20601"/>
      <w:r>
        <w:rPr>
          <w:rtl/>
        </w:rPr>
        <w:t xml:space="preserve">באמת </w:t>
      </w:r>
      <w:bookmarkStart w:id="20602" w:name="_ETM_Q43_691180"/>
      <w:bookmarkEnd w:id="20602"/>
      <w:r>
        <w:rPr>
          <w:rFonts w:hint="cs"/>
          <w:rtl/>
        </w:rPr>
        <w:t xml:space="preserve">שיבוא </w:t>
      </w:r>
      <w:bookmarkStart w:id="20603" w:name="_ETM_Q43_691480"/>
      <w:bookmarkEnd w:id="20603"/>
      <w:r>
        <w:rPr>
          <w:rtl/>
        </w:rPr>
        <w:t>פתרון</w:t>
      </w:r>
      <w:r>
        <w:rPr>
          <w:rFonts w:hint="cs"/>
          <w:rtl/>
        </w:rPr>
        <w:t>,</w:t>
      </w:r>
      <w:r>
        <w:rPr>
          <w:rtl/>
        </w:rPr>
        <w:t xml:space="preserve"> </w:t>
      </w:r>
      <w:bookmarkStart w:id="20604" w:name="_ETM_Q43_692790"/>
      <w:bookmarkEnd w:id="20604"/>
      <w:r>
        <w:rPr>
          <w:rtl/>
        </w:rPr>
        <w:t>כ</w:t>
      </w:r>
      <w:r>
        <w:rPr>
          <w:rFonts w:hint="cs"/>
          <w:rtl/>
        </w:rPr>
        <w:t>י אני הייתי עד</w:t>
      </w:r>
      <w:r>
        <w:rPr>
          <w:rtl/>
        </w:rPr>
        <w:t xml:space="preserve"> </w:t>
      </w:r>
      <w:bookmarkStart w:id="20605" w:name="_ETM_Q43_693840"/>
      <w:bookmarkEnd w:id="20605"/>
      <w:r>
        <w:rPr>
          <w:rFonts w:hint="cs"/>
          <w:rtl/>
        </w:rPr>
        <w:t>ל</w:t>
      </w:r>
      <w:r>
        <w:rPr>
          <w:rtl/>
        </w:rPr>
        <w:t xml:space="preserve">לא </w:t>
      </w:r>
      <w:bookmarkStart w:id="20606" w:name="_ETM_Q43_693959"/>
      <w:bookmarkEnd w:id="20606"/>
      <w:r>
        <w:rPr>
          <w:rtl/>
        </w:rPr>
        <w:t xml:space="preserve">מעט </w:t>
      </w:r>
      <w:bookmarkStart w:id="20607" w:name="_ETM_Q43_695830"/>
      <w:bookmarkEnd w:id="20607"/>
      <w:r>
        <w:rPr>
          <w:rFonts w:hint="cs"/>
          <w:rtl/>
        </w:rPr>
        <w:t xml:space="preserve">ועדות וראשי ועדות, החל </w:t>
      </w:r>
      <w:bookmarkStart w:id="20608" w:name="_ETM_Q43_698000"/>
      <w:bookmarkEnd w:id="20608"/>
      <w:r>
        <w:rPr>
          <w:rFonts w:hint="cs"/>
          <w:rtl/>
        </w:rPr>
        <w:t xml:space="preserve">מהשר </w:t>
      </w:r>
      <w:bookmarkStart w:id="20609" w:name="_ETM_Q43_696100"/>
      <w:bookmarkStart w:id="20610" w:name="_ETM_Q43_696309"/>
      <w:bookmarkStart w:id="20611" w:name="_ETM_Q43_696880"/>
      <w:bookmarkStart w:id="20612" w:name="_ETM_Q43_697330"/>
      <w:bookmarkStart w:id="20613" w:name="_ETM_Q43_699280"/>
      <w:bookmarkStart w:id="20614" w:name="_ETM_Q43_699819"/>
      <w:bookmarkStart w:id="20615" w:name="_ETM_Q43_700239"/>
      <w:bookmarkEnd w:id="20609"/>
      <w:bookmarkEnd w:id="20610"/>
      <w:bookmarkEnd w:id="20611"/>
      <w:bookmarkEnd w:id="20612"/>
      <w:bookmarkEnd w:id="20613"/>
      <w:bookmarkEnd w:id="20614"/>
      <w:bookmarkEnd w:id="20615"/>
      <w:r>
        <w:rPr>
          <w:rtl/>
        </w:rPr>
        <w:t xml:space="preserve">בני </w:t>
      </w:r>
      <w:bookmarkStart w:id="20616" w:name="_ETM_Q43_700510"/>
      <w:bookmarkEnd w:id="20616"/>
      <w:r>
        <w:rPr>
          <w:rtl/>
        </w:rPr>
        <w:t>בגין</w:t>
      </w:r>
      <w:r>
        <w:rPr>
          <w:rFonts w:hint="cs"/>
          <w:rtl/>
        </w:rPr>
        <w:t>, ואודי פראוור,</w:t>
      </w:r>
      <w:r>
        <w:rPr>
          <w:rtl/>
        </w:rPr>
        <w:t xml:space="preserve"> </w:t>
      </w:r>
      <w:bookmarkStart w:id="20617" w:name="_ETM_Q43_703130"/>
      <w:bookmarkEnd w:id="20617"/>
      <w:r>
        <w:rPr>
          <w:rtl/>
        </w:rPr>
        <w:t xml:space="preserve">ואורי </w:t>
      </w:r>
      <w:bookmarkStart w:id="20618" w:name="_ETM_Q43_704450"/>
      <w:bookmarkEnd w:id="20618"/>
      <w:r>
        <w:rPr>
          <w:rtl/>
        </w:rPr>
        <w:t>אריאל</w:t>
      </w:r>
      <w:r>
        <w:rPr>
          <w:rFonts w:hint="cs"/>
          <w:rtl/>
        </w:rPr>
        <w:t>.</w:t>
      </w:r>
      <w:r>
        <w:rPr>
          <w:rtl/>
        </w:rPr>
        <w:t xml:space="preserve"> </w:t>
      </w:r>
      <w:bookmarkStart w:id="20619" w:name="_ETM_Q43_705629"/>
      <w:bookmarkEnd w:id="20619"/>
      <w:r>
        <w:rPr>
          <w:rtl/>
        </w:rPr>
        <w:t xml:space="preserve">המדינה </w:t>
      </w:r>
      <w:bookmarkStart w:id="20620" w:name="_ETM_Q43_706230"/>
      <w:bookmarkEnd w:id="20620"/>
      <w:r>
        <w:rPr>
          <w:rtl/>
        </w:rPr>
        <w:t xml:space="preserve">רוצה </w:t>
      </w:r>
      <w:bookmarkStart w:id="20621" w:name="_ETM_Q43_706739"/>
      <w:bookmarkEnd w:id="20621"/>
      <w:r>
        <w:rPr>
          <w:rtl/>
        </w:rPr>
        <w:t xml:space="preserve">לפתור </w:t>
      </w:r>
      <w:bookmarkStart w:id="20622" w:name="_ETM_Q43_707040"/>
      <w:bookmarkEnd w:id="20622"/>
      <w:r>
        <w:rPr>
          <w:rtl/>
        </w:rPr>
        <w:t xml:space="preserve">את </w:t>
      </w:r>
      <w:bookmarkStart w:id="20623" w:name="_ETM_Q43_707099"/>
      <w:bookmarkEnd w:id="20623"/>
      <w:r>
        <w:rPr>
          <w:rtl/>
        </w:rPr>
        <w:t>הבעיה</w:t>
      </w:r>
      <w:r>
        <w:rPr>
          <w:rFonts w:hint="cs"/>
          <w:rtl/>
        </w:rPr>
        <w:t>,</w:t>
      </w:r>
      <w:r>
        <w:rPr>
          <w:rtl/>
        </w:rPr>
        <w:t xml:space="preserve"> </w:t>
      </w:r>
      <w:bookmarkStart w:id="20624" w:name="_ETM_Q43_707429"/>
      <w:bookmarkEnd w:id="20624"/>
      <w:r>
        <w:rPr>
          <w:rtl/>
        </w:rPr>
        <w:t xml:space="preserve">באמת </w:t>
      </w:r>
      <w:bookmarkStart w:id="20625" w:name="_ETM_Q43_707760"/>
      <w:bookmarkEnd w:id="20625"/>
      <w:r>
        <w:rPr>
          <w:rtl/>
        </w:rPr>
        <w:t xml:space="preserve">רוצה </w:t>
      </w:r>
      <w:bookmarkStart w:id="20626" w:name="_ETM_Q43_708059"/>
      <w:bookmarkEnd w:id="20626"/>
      <w:r>
        <w:rPr>
          <w:rFonts w:hint="cs"/>
          <w:rtl/>
        </w:rPr>
        <w:t xml:space="preserve">לפתור את הבעיה. </w:t>
      </w:r>
      <w:bookmarkStart w:id="20627" w:name="_ETM_Q43_709629"/>
      <w:bookmarkEnd w:id="20627"/>
    </w:p>
    <w:p w:rsidR="002A77F7" w:rsidRDefault="002A77F7" w:rsidP="00BE6B3F">
      <w:pPr>
        <w:rPr>
          <w:rtl/>
        </w:rPr>
      </w:pPr>
    </w:p>
    <w:p w:rsidR="002A77F7" w:rsidRDefault="002A77F7" w:rsidP="00BE6B3F">
      <w:pPr>
        <w:pStyle w:val="af6"/>
        <w:rPr>
          <w:rtl/>
        </w:rPr>
      </w:pPr>
      <w:bookmarkStart w:id="20628" w:name="ET_interruption_5682_9"/>
      <w:r w:rsidRPr="00634E98">
        <w:rPr>
          <w:rStyle w:val="TagStyle"/>
          <w:rtl/>
        </w:rPr>
        <w:t xml:space="preserve"> &lt;&lt; קריאה &gt;&gt;</w:t>
      </w:r>
      <w:r w:rsidRPr="00C3556E">
        <w:rPr>
          <w:rStyle w:val="TagStyle"/>
          <w:rtl/>
        </w:rPr>
        <w:t xml:space="preserve"> </w:t>
      </w:r>
      <w:r>
        <w:rPr>
          <w:rtl/>
        </w:rPr>
        <w:t>סעיד אלחרומי (הרשימה המשותפת):</w:t>
      </w:r>
      <w:r w:rsidRPr="00C3556E">
        <w:rPr>
          <w:rStyle w:val="TagStyle"/>
          <w:rtl/>
        </w:rPr>
        <w:t xml:space="preserve"> </w:t>
      </w:r>
      <w:r w:rsidRPr="00634E98">
        <w:rPr>
          <w:rStyle w:val="TagStyle"/>
          <w:rtl/>
        </w:rPr>
        <w:t>&lt;&lt; קריאה &gt;&gt;</w:t>
      </w:r>
      <w:r>
        <w:rPr>
          <w:rtl/>
        </w:rPr>
        <w:t xml:space="preserve">   </w:t>
      </w:r>
      <w:bookmarkEnd w:id="20628"/>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הלוואי שהיא רוצה. </w:t>
      </w:r>
    </w:p>
    <w:p w:rsidR="002A77F7" w:rsidRDefault="002A77F7" w:rsidP="00BE6B3F">
      <w:pPr>
        <w:rPr>
          <w:rtl/>
          <w:lang w:eastAsia="he-IL"/>
        </w:rPr>
      </w:pPr>
    </w:p>
    <w:p w:rsidR="002A77F7" w:rsidRDefault="002A77F7" w:rsidP="00BE6B3F">
      <w:pPr>
        <w:pStyle w:val="-"/>
        <w:rPr>
          <w:rtl/>
        </w:rPr>
      </w:pPr>
      <w:bookmarkStart w:id="20629" w:name="ET_speakercontinue_6095_10"/>
      <w:r w:rsidRPr="00634E98">
        <w:rPr>
          <w:rStyle w:val="TagStyle"/>
          <w:rtl/>
        </w:rPr>
        <w:t xml:space="preserve"> &lt;&lt; דובר_המשך &gt;&gt;</w:t>
      </w:r>
      <w:r w:rsidRPr="00C3556E">
        <w:rPr>
          <w:rStyle w:val="TagStyle"/>
          <w:rtl/>
        </w:rPr>
        <w:t xml:space="preserve"> </w:t>
      </w:r>
      <w:r>
        <w:rPr>
          <w:rtl/>
        </w:rPr>
        <w:t>שר הבינוי והשיכון יצחק כהן:</w:t>
      </w:r>
      <w:r w:rsidRPr="00C3556E">
        <w:rPr>
          <w:rStyle w:val="TagStyle"/>
          <w:rtl/>
        </w:rPr>
        <w:t xml:space="preserve"> </w:t>
      </w:r>
      <w:r w:rsidRPr="00634E98">
        <w:rPr>
          <w:rStyle w:val="TagStyle"/>
          <w:rtl/>
        </w:rPr>
        <w:t>&lt;&lt; דובר_המשך &gt;&gt;</w:t>
      </w:r>
      <w:r>
        <w:rPr>
          <w:rtl/>
        </w:rPr>
        <w:t xml:space="preserve">   </w:t>
      </w:r>
      <w:bookmarkEnd w:id="20629"/>
    </w:p>
    <w:p w:rsidR="002A77F7" w:rsidRDefault="002A77F7" w:rsidP="00B57747">
      <w:pPr>
        <w:rPr>
          <w:rtl/>
          <w:lang w:eastAsia="he-IL"/>
        </w:rPr>
      </w:pPr>
    </w:p>
    <w:p w:rsidR="002A77F7" w:rsidRDefault="002A77F7" w:rsidP="00BE6B3F">
      <w:pPr>
        <w:rPr>
          <w:rtl/>
        </w:rPr>
      </w:pPr>
      <w:bookmarkStart w:id="20630" w:name="_ETM_Q43_708000"/>
      <w:bookmarkEnd w:id="20630"/>
      <w:r>
        <w:rPr>
          <w:rtl/>
        </w:rPr>
        <w:t xml:space="preserve">כמו </w:t>
      </w:r>
      <w:bookmarkStart w:id="20631" w:name="_ETM_Q43_709870"/>
      <w:bookmarkEnd w:id="20631"/>
      <w:r>
        <w:rPr>
          <w:rtl/>
        </w:rPr>
        <w:t xml:space="preserve">שאתה </w:t>
      </w:r>
      <w:bookmarkStart w:id="20632" w:name="_ETM_Q43_710170"/>
      <w:bookmarkEnd w:id="20632"/>
      <w:r>
        <w:rPr>
          <w:rtl/>
        </w:rPr>
        <w:t>אומר</w:t>
      </w:r>
      <w:r>
        <w:rPr>
          <w:rFonts w:hint="cs"/>
          <w:rtl/>
        </w:rPr>
        <w:t>,</w:t>
      </w:r>
      <w:r>
        <w:rPr>
          <w:rtl/>
        </w:rPr>
        <w:t xml:space="preserve"> </w:t>
      </w:r>
      <w:bookmarkStart w:id="20633" w:name="_ETM_Q43_712300"/>
      <w:bookmarkEnd w:id="20633"/>
      <w:r>
        <w:rPr>
          <w:rtl/>
        </w:rPr>
        <w:t>תש</w:t>
      </w:r>
      <w:r>
        <w:rPr>
          <w:rFonts w:hint="cs"/>
          <w:rtl/>
        </w:rPr>
        <w:t xml:space="preserve">נסו </w:t>
      </w:r>
      <w:bookmarkStart w:id="20634" w:name="_ETM_Q43_711000"/>
      <w:bookmarkEnd w:id="20634"/>
      <w:r>
        <w:rPr>
          <w:rFonts w:hint="cs"/>
          <w:rtl/>
        </w:rPr>
        <w:t xml:space="preserve">מותניים </w:t>
      </w:r>
      <w:bookmarkStart w:id="20635" w:name="_ETM_Q43_712929"/>
      <w:bookmarkStart w:id="20636" w:name="_ETM_Q43_713319"/>
      <w:bookmarkEnd w:id="20635"/>
      <w:bookmarkEnd w:id="20636"/>
      <w:r>
        <w:rPr>
          <w:rtl/>
        </w:rPr>
        <w:t xml:space="preserve">ביחד </w:t>
      </w:r>
      <w:bookmarkStart w:id="20637" w:name="_ETM_Q43_714540"/>
      <w:bookmarkEnd w:id="20637"/>
      <w:r>
        <w:rPr>
          <w:rtl/>
        </w:rPr>
        <w:t>ובוא</w:t>
      </w:r>
      <w:r w:rsidR="00E65F31">
        <w:rPr>
          <w:rFonts w:hint="cs"/>
          <w:rtl/>
        </w:rPr>
        <w:t>ו</w:t>
      </w:r>
      <w:r>
        <w:rPr>
          <w:rtl/>
        </w:rPr>
        <w:t xml:space="preserve"> </w:t>
      </w:r>
      <w:bookmarkStart w:id="20638" w:name="_ETM_Q43_714989"/>
      <w:bookmarkEnd w:id="20638"/>
      <w:r>
        <w:rPr>
          <w:rFonts w:hint="cs"/>
          <w:rtl/>
        </w:rPr>
        <w:t>נ</w:t>
      </w:r>
      <w:r>
        <w:rPr>
          <w:rtl/>
        </w:rPr>
        <w:t xml:space="preserve">פתור </w:t>
      </w:r>
      <w:bookmarkStart w:id="20639" w:name="_ETM_Q43_715260"/>
      <w:bookmarkEnd w:id="20639"/>
      <w:r>
        <w:rPr>
          <w:rtl/>
        </w:rPr>
        <w:t xml:space="preserve">את </w:t>
      </w:r>
      <w:bookmarkStart w:id="20640" w:name="_ETM_Q43_715319"/>
      <w:bookmarkEnd w:id="20640"/>
      <w:r>
        <w:rPr>
          <w:rtl/>
        </w:rPr>
        <w:t>הבעיה</w:t>
      </w:r>
      <w:r>
        <w:rPr>
          <w:rFonts w:hint="cs"/>
          <w:rtl/>
        </w:rPr>
        <w:t>.</w:t>
      </w:r>
    </w:p>
    <w:p w:rsidR="002A77F7" w:rsidRDefault="002A77F7" w:rsidP="00BE6B3F">
      <w:pPr>
        <w:rPr>
          <w:rtl/>
        </w:rPr>
      </w:pPr>
    </w:p>
    <w:p w:rsidR="002A77F7" w:rsidRDefault="002A77F7" w:rsidP="00BE6B3F">
      <w:pPr>
        <w:rPr>
          <w:rtl/>
        </w:rPr>
      </w:pPr>
      <w:r>
        <w:rPr>
          <w:rFonts w:hint="cs"/>
          <w:rtl/>
        </w:rPr>
        <w:t>ל</w:t>
      </w:r>
      <w:bookmarkStart w:id="20641" w:name="_ETM_Q43_717020"/>
      <w:bookmarkEnd w:id="20641"/>
      <w:r>
        <w:rPr>
          <w:rtl/>
        </w:rPr>
        <w:t xml:space="preserve">איזו </w:t>
      </w:r>
      <w:bookmarkStart w:id="20642" w:name="_ETM_Q43_717500"/>
      <w:bookmarkEnd w:id="20642"/>
      <w:r>
        <w:rPr>
          <w:rtl/>
        </w:rPr>
        <w:t xml:space="preserve">ועדה </w:t>
      </w:r>
      <w:bookmarkStart w:id="20643" w:name="_ETM_Q43_717740"/>
      <w:bookmarkEnd w:id="20643"/>
      <w:r>
        <w:rPr>
          <w:rtl/>
        </w:rPr>
        <w:t xml:space="preserve">אתה </w:t>
      </w:r>
      <w:bookmarkStart w:id="20644" w:name="_ETM_Q43_717890"/>
      <w:bookmarkEnd w:id="20644"/>
      <w:r>
        <w:rPr>
          <w:rtl/>
        </w:rPr>
        <w:t xml:space="preserve">רוצה </w:t>
      </w:r>
      <w:bookmarkStart w:id="20645" w:name="_ETM_Q43_718130"/>
      <w:bookmarkEnd w:id="20645"/>
      <w:r>
        <w:rPr>
          <w:rtl/>
        </w:rPr>
        <w:t xml:space="preserve">את </w:t>
      </w:r>
      <w:bookmarkStart w:id="20646" w:name="_ETM_Q43_718190"/>
      <w:bookmarkEnd w:id="20646"/>
      <w:r>
        <w:rPr>
          <w:rtl/>
        </w:rPr>
        <w:t>זה</w:t>
      </w:r>
      <w:r>
        <w:rPr>
          <w:rFonts w:hint="cs"/>
          <w:rtl/>
        </w:rPr>
        <w:t>? או שנסתפק.</w:t>
      </w:r>
    </w:p>
    <w:p w:rsidR="002A77F7" w:rsidRDefault="002A77F7" w:rsidP="00BE6B3F">
      <w:pPr>
        <w:rPr>
          <w:rtl/>
        </w:rPr>
      </w:pPr>
    </w:p>
    <w:p w:rsidR="002A77F7" w:rsidRDefault="002A77F7" w:rsidP="00BE6B3F">
      <w:pPr>
        <w:pStyle w:val="af6"/>
        <w:rPr>
          <w:rtl/>
        </w:rPr>
      </w:pPr>
      <w:bookmarkStart w:id="20647" w:name="_ETM_Q43_716000"/>
      <w:bookmarkStart w:id="20648" w:name="ET_interruption_5682_11"/>
      <w:bookmarkEnd w:id="20647"/>
      <w:r w:rsidRPr="00634E98">
        <w:rPr>
          <w:rStyle w:val="TagStyle"/>
          <w:rtl/>
        </w:rPr>
        <w:t xml:space="preserve"> &lt;&lt; קריאה &gt;&gt;</w:t>
      </w:r>
      <w:r w:rsidRPr="00C3556E">
        <w:rPr>
          <w:rStyle w:val="TagStyle"/>
          <w:rtl/>
        </w:rPr>
        <w:t xml:space="preserve"> </w:t>
      </w:r>
      <w:r>
        <w:rPr>
          <w:rtl/>
        </w:rPr>
        <w:t>סעיד אלחרומי (הרשימה המשותפת):</w:t>
      </w:r>
      <w:r w:rsidRPr="00C3556E">
        <w:rPr>
          <w:rStyle w:val="TagStyle"/>
          <w:rtl/>
        </w:rPr>
        <w:t xml:space="preserve"> </w:t>
      </w:r>
      <w:r w:rsidRPr="00634E98">
        <w:rPr>
          <w:rStyle w:val="TagStyle"/>
          <w:rtl/>
        </w:rPr>
        <w:t>&lt;&lt; קריאה &gt;&gt;</w:t>
      </w:r>
      <w:r>
        <w:rPr>
          <w:rtl/>
        </w:rPr>
        <w:t xml:space="preserve">   </w:t>
      </w:r>
      <w:bookmarkEnd w:id="20648"/>
    </w:p>
    <w:p w:rsidR="002A77F7" w:rsidRDefault="002A77F7" w:rsidP="00B57747">
      <w:pPr>
        <w:rPr>
          <w:rtl/>
          <w:lang w:eastAsia="he-IL"/>
        </w:rPr>
      </w:pPr>
    </w:p>
    <w:p w:rsidR="002A77F7" w:rsidRDefault="002A77F7" w:rsidP="00BE6B3F">
      <w:pPr>
        <w:rPr>
          <w:rtl/>
          <w:lang w:eastAsia="he-IL"/>
        </w:rPr>
      </w:pPr>
      <w:bookmarkStart w:id="20649" w:name="_ETM_Q43_715000"/>
      <w:bookmarkEnd w:id="20649"/>
      <w:r>
        <w:rPr>
          <w:rFonts w:hint="cs"/>
          <w:rtl/>
          <w:lang w:eastAsia="he-IL"/>
        </w:rPr>
        <w:t xml:space="preserve">לוועדת הפנים. </w:t>
      </w:r>
    </w:p>
    <w:p w:rsidR="002A77F7" w:rsidRDefault="002A77F7" w:rsidP="00BE6B3F">
      <w:pPr>
        <w:rPr>
          <w:rtl/>
          <w:lang w:eastAsia="he-IL"/>
        </w:rPr>
      </w:pPr>
    </w:p>
    <w:p w:rsidR="002A77F7" w:rsidRDefault="002A77F7" w:rsidP="00BE6B3F">
      <w:pPr>
        <w:pStyle w:val="-"/>
        <w:rPr>
          <w:rtl/>
        </w:rPr>
      </w:pPr>
      <w:bookmarkStart w:id="20650" w:name="ET_speakercontinue_6095_12"/>
      <w:r w:rsidRPr="00634E98">
        <w:rPr>
          <w:rStyle w:val="TagStyle"/>
          <w:rtl/>
        </w:rPr>
        <w:t xml:space="preserve"> &lt;&lt; דובר_המשך &gt;&gt;</w:t>
      </w:r>
      <w:r w:rsidRPr="00C3556E">
        <w:rPr>
          <w:rStyle w:val="TagStyle"/>
          <w:rtl/>
        </w:rPr>
        <w:t xml:space="preserve"> </w:t>
      </w:r>
      <w:r>
        <w:rPr>
          <w:rtl/>
        </w:rPr>
        <w:t>שר הבינוי והשיכון יצחק כהן:</w:t>
      </w:r>
      <w:r w:rsidRPr="00C3556E">
        <w:rPr>
          <w:rStyle w:val="TagStyle"/>
          <w:rtl/>
        </w:rPr>
        <w:t xml:space="preserve"> </w:t>
      </w:r>
      <w:r w:rsidRPr="00634E98">
        <w:rPr>
          <w:rStyle w:val="TagStyle"/>
          <w:rtl/>
        </w:rPr>
        <w:t>&lt;&lt; דובר_המשך &gt;&gt;</w:t>
      </w:r>
      <w:r>
        <w:rPr>
          <w:rtl/>
        </w:rPr>
        <w:t xml:space="preserve">   </w:t>
      </w:r>
      <w:bookmarkEnd w:id="20650"/>
    </w:p>
    <w:p w:rsidR="002A77F7" w:rsidRDefault="002A77F7" w:rsidP="00B57747">
      <w:pPr>
        <w:rPr>
          <w:rtl/>
          <w:lang w:eastAsia="he-IL"/>
        </w:rPr>
      </w:pPr>
    </w:p>
    <w:p w:rsidR="002A77F7" w:rsidRDefault="002A77F7" w:rsidP="00BE6B3F">
      <w:pPr>
        <w:rPr>
          <w:rtl/>
          <w:lang w:eastAsia="he-IL"/>
        </w:rPr>
      </w:pPr>
      <w:r>
        <w:rPr>
          <w:rFonts w:hint="cs"/>
          <w:rtl/>
          <w:lang w:eastAsia="he-IL"/>
        </w:rPr>
        <w:t>תפדל, ועדת הפנים.</w:t>
      </w:r>
    </w:p>
    <w:p w:rsidR="002A77F7" w:rsidRDefault="002A77F7" w:rsidP="00BE6B3F">
      <w:pPr>
        <w:rPr>
          <w:rtl/>
          <w:lang w:eastAsia="he-IL"/>
        </w:rPr>
      </w:pPr>
    </w:p>
    <w:p w:rsidR="002A77F7" w:rsidRDefault="002A77F7" w:rsidP="00BE6B3F">
      <w:pPr>
        <w:pStyle w:val="af6"/>
        <w:rPr>
          <w:rtl/>
        </w:rPr>
      </w:pPr>
      <w:bookmarkStart w:id="20651" w:name="ET_interruption_5292_13"/>
      <w:r w:rsidRPr="00634E98">
        <w:rPr>
          <w:rStyle w:val="TagStyle"/>
          <w:rtl/>
        </w:rPr>
        <w:t xml:space="preserve"> &lt;&lt; קריאה &gt;&gt;</w:t>
      </w:r>
      <w:r w:rsidRPr="00C3556E">
        <w:rPr>
          <w:rStyle w:val="TagStyle"/>
          <w:rtl/>
        </w:rPr>
        <w:t xml:space="preserve"> </w:t>
      </w:r>
      <w:r>
        <w:rPr>
          <w:rtl/>
        </w:rPr>
        <w:t>אוסאמה סעדי (הרשימה המשותפת):</w:t>
      </w:r>
      <w:r w:rsidRPr="00C3556E">
        <w:rPr>
          <w:rStyle w:val="TagStyle"/>
          <w:rtl/>
        </w:rPr>
        <w:t xml:space="preserve"> </w:t>
      </w:r>
      <w:r w:rsidRPr="00634E98">
        <w:rPr>
          <w:rStyle w:val="TagStyle"/>
          <w:rtl/>
        </w:rPr>
        <w:t>&lt;&lt; קריאה &gt;&gt;</w:t>
      </w:r>
      <w:r w:rsidRPr="00C3556E">
        <w:rPr>
          <w:rStyle w:val="TagStyle"/>
          <w:rtl/>
        </w:rPr>
        <w:t xml:space="preserve"> </w:t>
      </w:r>
      <w:r>
        <w:rPr>
          <w:rtl/>
        </w:rPr>
        <w:t xml:space="preserve">   </w:t>
      </w:r>
      <w:bookmarkEnd w:id="20651"/>
    </w:p>
    <w:p w:rsidR="002A77F7" w:rsidRDefault="002A77F7" w:rsidP="00B57747">
      <w:pPr>
        <w:rPr>
          <w:rtl/>
          <w:lang w:eastAsia="he-IL"/>
        </w:rPr>
      </w:pPr>
    </w:p>
    <w:p w:rsidR="002A77F7" w:rsidRDefault="002A77F7" w:rsidP="00BE6B3F">
      <w:pPr>
        <w:rPr>
          <w:rtl/>
        </w:rPr>
      </w:pPr>
      <w:bookmarkStart w:id="20652" w:name="_ETM_Q43_717000"/>
      <w:bookmarkEnd w:id="20652"/>
      <w:r>
        <w:rPr>
          <w:rFonts w:hint="cs"/>
          <w:rtl/>
        </w:rPr>
        <w:t>לא, אני מציע ועדת משנה לענייני נגב.</w:t>
      </w:r>
    </w:p>
    <w:p w:rsidR="002A77F7" w:rsidRDefault="002A77F7" w:rsidP="00BE6B3F">
      <w:pPr>
        <w:rPr>
          <w:rtl/>
        </w:rPr>
      </w:pPr>
    </w:p>
    <w:p w:rsidR="002A77F7" w:rsidRDefault="002A77F7" w:rsidP="00BE6B3F">
      <w:pPr>
        <w:pStyle w:val="-"/>
        <w:rPr>
          <w:rtl/>
        </w:rPr>
      </w:pPr>
      <w:bookmarkStart w:id="20653" w:name="ET_speakercontinue_6095_23"/>
      <w:r w:rsidRPr="00634E98">
        <w:rPr>
          <w:rStyle w:val="TagStyle"/>
          <w:rtl/>
        </w:rPr>
        <w:lastRenderedPageBreak/>
        <w:t>&lt;&lt; דובר_המשך &gt;&gt;</w:t>
      </w:r>
      <w:r w:rsidRPr="00C3556E">
        <w:rPr>
          <w:rStyle w:val="TagStyle"/>
          <w:rtl/>
        </w:rPr>
        <w:t xml:space="preserve"> </w:t>
      </w:r>
      <w:r>
        <w:rPr>
          <w:rtl/>
        </w:rPr>
        <w:t>שר הבינוי והשיכון יצחק כהן:</w:t>
      </w:r>
      <w:r w:rsidRPr="00C3556E">
        <w:rPr>
          <w:rStyle w:val="TagStyle"/>
          <w:rtl/>
        </w:rPr>
        <w:t xml:space="preserve"> </w:t>
      </w:r>
      <w:r w:rsidRPr="00634E98">
        <w:rPr>
          <w:rStyle w:val="TagStyle"/>
          <w:rtl/>
        </w:rPr>
        <w:t>&lt;&lt; דובר_המשך &gt;&gt;</w:t>
      </w:r>
      <w:bookmarkEnd w:id="20653"/>
      <w:r>
        <w:rPr>
          <w:rtl/>
        </w:rPr>
        <w:t xml:space="preserve">   </w:t>
      </w:r>
    </w:p>
    <w:p w:rsidR="002A77F7" w:rsidRDefault="002A77F7" w:rsidP="00BE6B3F">
      <w:pPr>
        <w:rPr>
          <w:rtl/>
        </w:rPr>
      </w:pPr>
    </w:p>
    <w:p w:rsidR="002A77F7" w:rsidRDefault="002A77F7" w:rsidP="00BE6B3F">
      <w:pPr>
        <w:rPr>
          <w:rtl/>
        </w:rPr>
      </w:pPr>
      <w:r>
        <w:rPr>
          <w:rFonts w:hint="cs"/>
          <w:rtl/>
        </w:rPr>
        <w:t xml:space="preserve">תקים אותה קודם. </w:t>
      </w:r>
      <w:bookmarkStart w:id="20654" w:name="_ETM_Q43_724140"/>
      <w:bookmarkStart w:id="20655" w:name="_ETM_Q43_728189"/>
      <w:bookmarkStart w:id="20656" w:name="_ETM_Q43_728579"/>
      <w:bookmarkEnd w:id="20654"/>
      <w:bookmarkEnd w:id="20655"/>
      <w:bookmarkEnd w:id="20656"/>
    </w:p>
    <w:p w:rsidR="002A77F7" w:rsidRDefault="002A77F7" w:rsidP="00BE6B3F">
      <w:pPr>
        <w:rPr>
          <w:rtl/>
        </w:rPr>
      </w:pPr>
    </w:p>
    <w:p w:rsidR="002A77F7" w:rsidRDefault="002A77F7" w:rsidP="00BE6B3F">
      <w:pPr>
        <w:pStyle w:val="af6"/>
        <w:rPr>
          <w:rtl/>
        </w:rPr>
      </w:pPr>
      <w:bookmarkStart w:id="20657" w:name="ET_interruption_5292_14"/>
      <w:r w:rsidRPr="00634E98">
        <w:rPr>
          <w:rStyle w:val="TagStyle"/>
          <w:rtl/>
        </w:rPr>
        <w:t xml:space="preserve"> &lt;&lt; קריאה &gt;&gt;</w:t>
      </w:r>
      <w:r w:rsidRPr="00C3556E">
        <w:rPr>
          <w:rStyle w:val="TagStyle"/>
          <w:rtl/>
        </w:rPr>
        <w:t xml:space="preserve"> </w:t>
      </w:r>
      <w:r>
        <w:rPr>
          <w:rtl/>
        </w:rPr>
        <w:t>אוסאמה סעדי (הרשימה המשותפת):</w:t>
      </w:r>
      <w:r w:rsidRPr="00C3556E">
        <w:rPr>
          <w:rStyle w:val="TagStyle"/>
          <w:rtl/>
        </w:rPr>
        <w:t xml:space="preserve"> </w:t>
      </w:r>
      <w:r w:rsidRPr="00634E98">
        <w:rPr>
          <w:rStyle w:val="TagStyle"/>
          <w:rtl/>
        </w:rPr>
        <w:t>&lt;&lt; קריאה &gt;&gt;</w:t>
      </w:r>
      <w:r>
        <w:rPr>
          <w:rtl/>
        </w:rPr>
        <w:t xml:space="preserve">   </w:t>
      </w:r>
      <w:bookmarkEnd w:id="20657"/>
    </w:p>
    <w:p w:rsidR="002A77F7" w:rsidRDefault="002A77F7" w:rsidP="00B57747">
      <w:pPr>
        <w:rPr>
          <w:rtl/>
          <w:lang w:eastAsia="he-IL"/>
        </w:rPr>
      </w:pPr>
    </w:p>
    <w:p w:rsidR="002A77F7" w:rsidRDefault="002A77F7" w:rsidP="00BE6B3F">
      <w:pPr>
        <w:rPr>
          <w:rtl/>
          <w:lang w:eastAsia="he-IL"/>
        </w:rPr>
      </w:pPr>
      <w:r>
        <w:rPr>
          <w:rFonts w:hint="cs"/>
          <w:rtl/>
          <w:lang w:eastAsia="he-IL"/>
        </w:rPr>
        <w:t>הקמנו את זה</w:t>
      </w:r>
      <w:bookmarkStart w:id="20658" w:name="_ETM_Q43_730000"/>
      <w:bookmarkEnd w:id="20658"/>
      <w:r>
        <w:rPr>
          <w:rFonts w:hint="cs"/>
          <w:rtl/>
          <w:lang w:eastAsia="he-IL"/>
        </w:rPr>
        <w:t xml:space="preserve">, כבוד השר. מה קרה לך? </w:t>
      </w:r>
    </w:p>
    <w:p w:rsidR="002A77F7" w:rsidRDefault="002A77F7" w:rsidP="00BE6B3F">
      <w:pPr>
        <w:rPr>
          <w:rtl/>
          <w:lang w:eastAsia="he-IL"/>
        </w:rPr>
      </w:pPr>
    </w:p>
    <w:p w:rsidR="002A77F7" w:rsidRDefault="002A77F7" w:rsidP="00BE6B3F">
      <w:pPr>
        <w:pStyle w:val="af7"/>
        <w:rPr>
          <w:rtl/>
        </w:rPr>
      </w:pPr>
      <w:r w:rsidRPr="00634E98">
        <w:rPr>
          <w:rStyle w:val="TagStyle"/>
          <w:rtl/>
        </w:rPr>
        <w:t xml:space="preserve"> &lt;&lt; יור &gt;&gt; </w:t>
      </w:r>
      <w:r>
        <w:rPr>
          <w:rtl/>
        </w:rPr>
        <w:t>היו"ר אליהו ברוכי:</w:t>
      </w:r>
      <w:r w:rsidRPr="00634E98">
        <w:rPr>
          <w:rStyle w:val="TagStyle"/>
          <w:rtl/>
        </w:rPr>
        <w:t xml:space="preserve"> &lt;&lt;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יש לו עמדה נוספת לפני ההצבעה. </w:t>
      </w:r>
    </w:p>
    <w:p w:rsidR="002A77F7" w:rsidRDefault="002A77F7" w:rsidP="00BE6B3F">
      <w:pPr>
        <w:rPr>
          <w:rtl/>
          <w:lang w:eastAsia="he-IL"/>
        </w:rPr>
      </w:pPr>
    </w:p>
    <w:p w:rsidR="002A77F7" w:rsidRDefault="002A77F7" w:rsidP="00BE6B3F">
      <w:pPr>
        <w:pStyle w:val="a4"/>
        <w:rPr>
          <w:rtl/>
        </w:rPr>
      </w:pPr>
      <w:bookmarkStart w:id="20659" w:name="_ETM_Q43_739000"/>
      <w:bookmarkStart w:id="20660" w:name="ET_speaker_5292_17"/>
      <w:bookmarkEnd w:id="20659"/>
      <w:r w:rsidRPr="00634E98">
        <w:rPr>
          <w:rStyle w:val="TagStyle"/>
          <w:rtl/>
        </w:rPr>
        <w:t xml:space="preserve"> &lt;&lt; דובר &gt;&gt; </w:t>
      </w:r>
      <w:bookmarkStart w:id="20661" w:name="_Toc56076961"/>
      <w:bookmarkStart w:id="20662" w:name="_Toc56077362"/>
      <w:bookmarkStart w:id="20663" w:name="_Toc56588320"/>
      <w:r>
        <w:rPr>
          <w:rtl/>
        </w:rPr>
        <w:t>אוסאמה סעדי (הרשימה המשותפת):</w:t>
      </w:r>
      <w:bookmarkEnd w:id="20661"/>
      <w:bookmarkEnd w:id="20662"/>
      <w:bookmarkEnd w:id="20663"/>
      <w:r w:rsidRPr="00634E98">
        <w:rPr>
          <w:rStyle w:val="TagStyle"/>
          <w:rtl/>
        </w:rPr>
        <w:t xml:space="preserve"> &lt;&lt; דובר &gt;&gt;</w:t>
      </w:r>
      <w:r>
        <w:rPr>
          <w:rtl/>
        </w:rPr>
        <w:t xml:space="preserve">   </w:t>
      </w:r>
      <w:bookmarkEnd w:id="20660"/>
    </w:p>
    <w:p w:rsidR="002A77F7" w:rsidRDefault="002A77F7" w:rsidP="00B57747">
      <w:pPr>
        <w:rPr>
          <w:rtl/>
          <w:lang w:eastAsia="he-IL"/>
        </w:rPr>
      </w:pPr>
    </w:p>
    <w:p w:rsidR="002A77F7" w:rsidRDefault="002A77F7" w:rsidP="00BE6B3F">
      <w:pPr>
        <w:rPr>
          <w:rtl/>
        </w:rPr>
      </w:pPr>
      <w:r>
        <w:rPr>
          <w:rFonts w:hint="cs"/>
          <w:rtl/>
          <w:lang w:eastAsia="he-IL"/>
        </w:rPr>
        <w:t xml:space="preserve">כבוד היושב-ראש, כבוד השר, </w:t>
      </w:r>
      <w:bookmarkStart w:id="20664" w:name="_ETM_Q43_731000"/>
      <w:bookmarkStart w:id="20665" w:name="_ETM_Q43_728790"/>
      <w:bookmarkStart w:id="20666" w:name="_ETM_Q43_730189"/>
      <w:bookmarkStart w:id="20667" w:name="_ETM_Q43_731329"/>
      <w:bookmarkStart w:id="20668" w:name="_ETM_Q43_735260"/>
      <w:bookmarkStart w:id="20669" w:name="_ETM_Q43_736250"/>
      <w:bookmarkStart w:id="20670" w:name="_ETM_Q43_737090"/>
      <w:bookmarkStart w:id="20671" w:name="_ETM_Q43_737210"/>
      <w:bookmarkStart w:id="20672" w:name="_ETM_Q43_738979"/>
      <w:bookmarkStart w:id="20673" w:name="_ETM_Q43_739400"/>
      <w:bookmarkStart w:id="20674" w:name="_ETM_Q43_739729"/>
      <w:bookmarkStart w:id="20675" w:name="_ETM_Q43_740389"/>
      <w:bookmarkStart w:id="20676" w:name="_ETM_Q43_740659"/>
      <w:bookmarkStart w:id="20677" w:name="_ETM_Q43_744580"/>
      <w:bookmarkStart w:id="20678" w:name="_ETM_Q43_745330"/>
      <w:bookmarkStart w:id="20679" w:name="_ETM_Q43_746020"/>
      <w:bookmarkStart w:id="20680" w:name="_ETM_Q43_746800"/>
      <w:bookmarkStart w:id="20681" w:name="_ETM_Q43_747520"/>
      <w:bookmarkStart w:id="20682" w:name="_ETM_Q43_747909"/>
      <w:bookmarkStart w:id="20683" w:name="_ETM_Q43_748850"/>
      <w:bookmarkEnd w:id="20664"/>
      <w:bookmarkEnd w:id="20665"/>
      <w:bookmarkEnd w:id="20666"/>
      <w:bookmarkEnd w:id="20667"/>
      <w:bookmarkEnd w:id="20668"/>
      <w:bookmarkEnd w:id="20669"/>
      <w:bookmarkEnd w:id="20670"/>
      <w:bookmarkEnd w:id="20671"/>
      <w:bookmarkEnd w:id="20672"/>
      <w:bookmarkEnd w:id="20673"/>
      <w:bookmarkEnd w:id="20674"/>
      <w:bookmarkEnd w:id="20675"/>
      <w:bookmarkEnd w:id="20676"/>
      <w:bookmarkEnd w:id="20677"/>
      <w:bookmarkEnd w:id="20678"/>
      <w:bookmarkEnd w:id="20679"/>
      <w:bookmarkEnd w:id="20680"/>
      <w:bookmarkEnd w:id="20681"/>
      <w:bookmarkEnd w:id="20682"/>
      <w:bookmarkEnd w:id="20683"/>
      <w:r>
        <w:rPr>
          <w:rtl/>
        </w:rPr>
        <w:t xml:space="preserve">אנחנו </w:t>
      </w:r>
      <w:bookmarkStart w:id="20684" w:name="_ETM_Q43_749300"/>
      <w:bookmarkEnd w:id="20684"/>
      <w:r>
        <w:rPr>
          <w:rtl/>
        </w:rPr>
        <w:t xml:space="preserve">הקמנו </w:t>
      </w:r>
      <w:bookmarkStart w:id="20685" w:name="_ETM_Q43_749750"/>
      <w:bookmarkEnd w:id="20685"/>
      <w:r>
        <w:rPr>
          <w:rtl/>
        </w:rPr>
        <w:t xml:space="preserve">ועדת </w:t>
      </w:r>
      <w:bookmarkStart w:id="20686" w:name="_ETM_Q43_750140"/>
      <w:bookmarkEnd w:id="20686"/>
      <w:r>
        <w:rPr>
          <w:rtl/>
        </w:rPr>
        <w:t xml:space="preserve">משנה </w:t>
      </w:r>
      <w:bookmarkStart w:id="20687" w:name="_ETM_Q43_751400"/>
      <w:bookmarkEnd w:id="20687"/>
      <w:r>
        <w:rPr>
          <w:rtl/>
        </w:rPr>
        <w:t xml:space="preserve">לענייני </w:t>
      </w:r>
      <w:bookmarkStart w:id="20688" w:name="_ETM_Q43_752030"/>
      <w:bookmarkEnd w:id="20688"/>
      <w:r>
        <w:rPr>
          <w:rtl/>
        </w:rPr>
        <w:t>נגב</w:t>
      </w:r>
      <w:r>
        <w:rPr>
          <w:rFonts w:hint="cs"/>
          <w:rtl/>
        </w:rPr>
        <w:t>,</w:t>
      </w:r>
      <w:r>
        <w:rPr>
          <w:rtl/>
        </w:rPr>
        <w:t xml:space="preserve"> </w:t>
      </w:r>
      <w:bookmarkStart w:id="20689" w:name="_ETM_Q43_752600"/>
      <w:bookmarkEnd w:id="20689"/>
      <w:r>
        <w:rPr>
          <w:rtl/>
        </w:rPr>
        <w:t xml:space="preserve">ועדת </w:t>
      </w:r>
      <w:bookmarkStart w:id="20690" w:name="_ETM_Q43_752900"/>
      <w:bookmarkEnd w:id="20690"/>
      <w:r>
        <w:rPr>
          <w:rtl/>
        </w:rPr>
        <w:t xml:space="preserve">משנה </w:t>
      </w:r>
      <w:bookmarkStart w:id="20691" w:name="_ETM_Q43_753200"/>
      <w:bookmarkEnd w:id="20691"/>
      <w:r>
        <w:rPr>
          <w:rFonts w:hint="cs"/>
          <w:rtl/>
        </w:rPr>
        <w:t xml:space="preserve">של </w:t>
      </w:r>
      <w:bookmarkStart w:id="20692" w:name="_ETM_Q43_752000"/>
      <w:bookmarkEnd w:id="20692"/>
      <w:r>
        <w:rPr>
          <w:rtl/>
        </w:rPr>
        <w:t xml:space="preserve">ועדת </w:t>
      </w:r>
      <w:bookmarkStart w:id="20693" w:name="_ETM_Q43_753679"/>
      <w:bookmarkEnd w:id="20693"/>
      <w:r>
        <w:rPr>
          <w:rtl/>
        </w:rPr>
        <w:t>הפנים</w:t>
      </w:r>
      <w:r>
        <w:rPr>
          <w:rFonts w:hint="cs"/>
          <w:rtl/>
        </w:rPr>
        <w:t>,</w:t>
      </w:r>
      <w:r>
        <w:rPr>
          <w:rtl/>
        </w:rPr>
        <w:t xml:space="preserve"> </w:t>
      </w:r>
      <w:bookmarkStart w:id="20694" w:name="_ETM_Q43_754010"/>
      <w:bookmarkEnd w:id="20694"/>
      <w:r>
        <w:rPr>
          <w:rtl/>
        </w:rPr>
        <w:t xml:space="preserve">בראשות </w:t>
      </w:r>
      <w:bookmarkStart w:id="20695" w:name="_ETM_Q43_755440"/>
      <w:bookmarkEnd w:id="20695"/>
      <w:r>
        <w:rPr>
          <w:rtl/>
        </w:rPr>
        <w:t>חבר</w:t>
      </w:r>
      <w:r>
        <w:rPr>
          <w:rFonts w:hint="cs"/>
          <w:rtl/>
        </w:rPr>
        <w:t>נו סעיד אלחרומי,</w:t>
      </w:r>
      <w:r>
        <w:rPr>
          <w:rtl/>
        </w:rPr>
        <w:t xml:space="preserve"> </w:t>
      </w:r>
      <w:bookmarkStart w:id="20696" w:name="_ETM_Q43_756639"/>
      <w:bookmarkEnd w:id="20696"/>
      <w:r>
        <w:rPr>
          <w:rtl/>
        </w:rPr>
        <w:t>לכן</w:t>
      </w:r>
      <w:r w:rsidR="00E65F31">
        <w:rPr>
          <w:rFonts w:hint="cs"/>
          <w:rtl/>
        </w:rPr>
        <w:t>,</w:t>
      </w:r>
      <w:r>
        <w:rPr>
          <w:rtl/>
        </w:rPr>
        <w:t xml:space="preserve"> זה </w:t>
      </w:r>
      <w:bookmarkStart w:id="20697" w:name="_ETM_Q43_757210"/>
      <w:bookmarkEnd w:id="20697"/>
      <w:r>
        <w:rPr>
          <w:rtl/>
        </w:rPr>
        <w:t>המקום</w:t>
      </w:r>
      <w:r>
        <w:rPr>
          <w:rFonts w:hint="cs"/>
          <w:rtl/>
        </w:rPr>
        <w:t>.</w:t>
      </w:r>
    </w:p>
    <w:p w:rsidR="002A77F7" w:rsidRDefault="002A77F7" w:rsidP="00BE6B3F">
      <w:pPr>
        <w:rPr>
          <w:rtl/>
        </w:rPr>
      </w:pPr>
    </w:p>
    <w:p w:rsidR="002A77F7" w:rsidRDefault="002A77F7" w:rsidP="00BE6B3F">
      <w:pPr>
        <w:pStyle w:val="-"/>
        <w:rPr>
          <w:rtl/>
        </w:rPr>
      </w:pPr>
      <w:bookmarkStart w:id="20698" w:name="ET_speakercontinue_6095_24"/>
      <w:r w:rsidRPr="00634E98">
        <w:rPr>
          <w:rStyle w:val="TagStyle"/>
          <w:rtl/>
        </w:rPr>
        <w:t>&lt;&lt; דובר_המשך &gt;&gt;</w:t>
      </w:r>
      <w:r w:rsidRPr="00C3556E">
        <w:rPr>
          <w:rStyle w:val="TagStyle"/>
          <w:rtl/>
        </w:rPr>
        <w:t xml:space="preserve"> </w:t>
      </w:r>
      <w:r>
        <w:rPr>
          <w:rtl/>
        </w:rPr>
        <w:t>שר הבינוי והשיכון יצחק כהן:</w:t>
      </w:r>
      <w:r w:rsidRPr="00C3556E">
        <w:rPr>
          <w:rStyle w:val="TagStyle"/>
          <w:rtl/>
        </w:rPr>
        <w:t xml:space="preserve"> </w:t>
      </w:r>
      <w:r w:rsidRPr="00634E98">
        <w:rPr>
          <w:rStyle w:val="TagStyle"/>
          <w:rtl/>
        </w:rPr>
        <w:t>&lt;&lt; דובר_המשך &gt;&gt;</w:t>
      </w:r>
      <w:bookmarkEnd w:id="20698"/>
      <w:r>
        <w:rPr>
          <w:rtl/>
        </w:rPr>
        <w:t xml:space="preserve">   </w:t>
      </w:r>
    </w:p>
    <w:p w:rsidR="002A77F7" w:rsidRDefault="002A77F7" w:rsidP="00BE6B3F">
      <w:pPr>
        <w:rPr>
          <w:rtl/>
        </w:rPr>
      </w:pPr>
    </w:p>
    <w:p w:rsidR="002A77F7" w:rsidRDefault="002A77F7" w:rsidP="00BE6B3F">
      <w:pPr>
        <w:rPr>
          <w:rtl/>
        </w:rPr>
      </w:pPr>
      <w:r>
        <w:rPr>
          <w:rtl/>
        </w:rPr>
        <w:t xml:space="preserve"> </w:t>
      </w:r>
      <w:bookmarkStart w:id="20699" w:name="_ETM_Q43_757960"/>
      <w:bookmarkEnd w:id="20699"/>
      <w:r>
        <w:rPr>
          <w:rtl/>
        </w:rPr>
        <w:t xml:space="preserve">אז </w:t>
      </w:r>
      <w:bookmarkStart w:id="20700" w:name="_ETM_Q43_758169"/>
      <w:bookmarkEnd w:id="20700"/>
      <w:r>
        <w:rPr>
          <w:rtl/>
        </w:rPr>
        <w:t xml:space="preserve">אני </w:t>
      </w:r>
      <w:bookmarkStart w:id="20701" w:name="_ETM_Q43_758320"/>
      <w:bookmarkEnd w:id="20701"/>
      <w:r>
        <w:rPr>
          <w:rtl/>
        </w:rPr>
        <w:t xml:space="preserve">חושב </w:t>
      </w:r>
      <w:bookmarkStart w:id="20702" w:name="_ETM_Q43_758679"/>
      <w:bookmarkEnd w:id="20702"/>
      <w:r>
        <w:rPr>
          <w:rtl/>
        </w:rPr>
        <w:t xml:space="preserve">שזה </w:t>
      </w:r>
      <w:bookmarkStart w:id="20703" w:name="_ETM_Q43_758830"/>
      <w:bookmarkEnd w:id="20703"/>
      <w:r>
        <w:rPr>
          <w:rtl/>
        </w:rPr>
        <w:t xml:space="preserve">המקום </w:t>
      </w:r>
      <w:bookmarkStart w:id="20704" w:name="_ETM_Q43_759220"/>
      <w:bookmarkEnd w:id="20704"/>
      <w:r>
        <w:rPr>
          <w:rtl/>
        </w:rPr>
        <w:t>לה</w:t>
      </w:r>
      <w:r>
        <w:rPr>
          <w:rFonts w:hint="cs"/>
          <w:rtl/>
        </w:rPr>
        <w:t xml:space="preserve">עביר </w:t>
      </w:r>
      <w:bookmarkStart w:id="20705" w:name="_ETM_Q43_759460"/>
      <w:bookmarkEnd w:id="20705"/>
      <w:r>
        <w:rPr>
          <w:rtl/>
        </w:rPr>
        <w:t xml:space="preserve">את </w:t>
      </w:r>
      <w:bookmarkStart w:id="20706" w:name="_ETM_Q43_759520"/>
      <w:bookmarkEnd w:id="20706"/>
      <w:r>
        <w:rPr>
          <w:rtl/>
        </w:rPr>
        <w:t>ההצעה</w:t>
      </w:r>
      <w:r>
        <w:rPr>
          <w:rFonts w:hint="cs"/>
          <w:rtl/>
        </w:rPr>
        <w:t>.</w:t>
      </w:r>
    </w:p>
    <w:p w:rsidR="002A77F7" w:rsidRDefault="002A77F7" w:rsidP="00BE6B3F">
      <w:pPr>
        <w:rPr>
          <w:rtl/>
        </w:rPr>
      </w:pPr>
    </w:p>
    <w:p w:rsidR="002A77F7" w:rsidRDefault="002A77F7" w:rsidP="00BE6B3F">
      <w:pPr>
        <w:pStyle w:val="-"/>
        <w:rPr>
          <w:rtl/>
        </w:rPr>
      </w:pPr>
      <w:bookmarkStart w:id="20707" w:name="_ETM_Q43_757000"/>
      <w:bookmarkStart w:id="20708" w:name="ET_speakercontinue_5292_18"/>
      <w:bookmarkEnd w:id="20707"/>
      <w:r w:rsidRPr="00634E98">
        <w:rPr>
          <w:rStyle w:val="TagStyle"/>
          <w:rtl/>
        </w:rPr>
        <w:t xml:space="preserve"> &lt;&lt; דובר_המשך &gt;&gt; </w:t>
      </w:r>
      <w:r>
        <w:rPr>
          <w:rtl/>
        </w:rPr>
        <w:t>אוסאמה סעדי (הרשימה המשותפת):</w:t>
      </w:r>
      <w:r w:rsidRPr="00634E98">
        <w:rPr>
          <w:rStyle w:val="TagStyle"/>
          <w:rtl/>
        </w:rPr>
        <w:t xml:space="preserve"> &lt;&lt; דובר_המשך &gt;&gt;</w:t>
      </w:r>
      <w:r>
        <w:rPr>
          <w:rtl/>
        </w:rPr>
        <w:t xml:space="preserve">   </w:t>
      </w:r>
      <w:bookmarkEnd w:id="20708"/>
    </w:p>
    <w:p w:rsidR="002A77F7" w:rsidRDefault="002A77F7" w:rsidP="00B57747">
      <w:pPr>
        <w:rPr>
          <w:rtl/>
        </w:rPr>
      </w:pPr>
    </w:p>
    <w:p w:rsidR="002A77F7" w:rsidRDefault="002A77F7" w:rsidP="00BE6B3F">
      <w:pPr>
        <w:rPr>
          <w:rtl/>
        </w:rPr>
      </w:pPr>
      <w:bookmarkStart w:id="20709" w:name="_ETM_Q43_759910"/>
      <w:bookmarkEnd w:id="20709"/>
      <w:r>
        <w:rPr>
          <w:rtl/>
        </w:rPr>
        <w:t>נכון</w:t>
      </w:r>
      <w:r>
        <w:rPr>
          <w:rFonts w:hint="cs"/>
          <w:rtl/>
        </w:rPr>
        <w:t>,</w:t>
      </w:r>
      <w:r>
        <w:rPr>
          <w:rtl/>
        </w:rPr>
        <w:t xml:space="preserve"> </w:t>
      </w:r>
      <w:bookmarkStart w:id="20710" w:name="_ETM_Q43_760330"/>
      <w:bookmarkEnd w:id="20710"/>
      <w:r>
        <w:rPr>
          <w:rtl/>
        </w:rPr>
        <w:t xml:space="preserve">אז </w:t>
      </w:r>
      <w:bookmarkStart w:id="20711" w:name="_ETM_Q43_760510"/>
      <w:bookmarkEnd w:id="20711"/>
      <w:r>
        <w:rPr>
          <w:rtl/>
        </w:rPr>
        <w:t xml:space="preserve">ועדת </w:t>
      </w:r>
      <w:bookmarkStart w:id="20712" w:name="_ETM_Q43_760870"/>
      <w:bookmarkEnd w:id="20712"/>
      <w:r>
        <w:rPr>
          <w:rtl/>
        </w:rPr>
        <w:t>הפנים</w:t>
      </w:r>
      <w:r>
        <w:rPr>
          <w:rFonts w:hint="cs"/>
          <w:rtl/>
        </w:rPr>
        <w:t>,</w:t>
      </w:r>
      <w:r>
        <w:rPr>
          <w:rtl/>
        </w:rPr>
        <w:t xml:space="preserve"> </w:t>
      </w:r>
      <w:bookmarkStart w:id="20713" w:name="_ETM_Q43_761199"/>
      <w:bookmarkEnd w:id="20713"/>
      <w:r>
        <w:rPr>
          <w:rtl/>
        </w:rPr>
        <w:t xml:space="preserve">וזה </w:t>
      </w:r>
      <w:bookmarkStart w:id="20714" w:name="_ETM_Q43_761530"/>
      <w:bookmarkEnd w:id="20714"/>
      <w:r>
        <w:rPr>
          <w:rtl/>
        </w:rPr>
        <w:t>בסדר</w:t>
      </w:r>
      <w:r>
        <w:rPr>
          <w:rFonts w:hint="cs"/>
          <w:rtl/>
        </w:rPr>
        <w:t>.</w:t>
      </w:r>
    </w:p>
    <w:p w:rsidR="002A77F7" w:rsidRDefault="002A77F7" w:rsidP="00BE6B3F">
      <w:pPr>
        <w:rPr>
          <w:rtl/>
        </w:rPr>
      </w:pPr>
    </w:p>
    <w:p w:rsidR="002A77F7" w:rsidRDefault="002A77F7" w:rsidP="00BE6B3F">
      <w:pPr>
        <w:pStyle w:val="-"/>
        <w:rPr>
          <w:rtl/>
        </w:rPr>
      </w:pPr>
      <w:bookmarkStart w:id="20715" w:name="ET_speakercontinue_6095_25"/>
      <w:r w:rsidRPr="00634E98">
        <w:rPr>
          <w:rStyle w:val="TagStyle"/>
          <w:rtl/>
        </w:rPr>
        <w:t>&lt;&lt; דובר_המשך &gt;&gt;</w:t>
      </w:r>
      <w:r w:rsidRPr="00C3556E">
        <w:rPr>
          <w:rStyle w:val="TagStyle"/>
          <w:rtl/>
        </w:rPr>
        <w:t xml:space="preserve"> </w:t>
      </w:r>
      <w:r>
        <w:rPr>
          <w:rtl/>
        </w:rPr>
        <w:t>שר הבינוי והשיכון יצחק כהן:</w:t>
      </w:r>
      <w:r w:rsidRPr="00C3556E">
        <w:rPr>
          <w:rStyle w:val="TagStyle"/>
          <w:rtl/>
        </w:rPr>
        <w:t xml:space="preserve"> </w:t>
      </w:r>
      <w:r w:rsidRPr="00634E98">
        <w:rPr>
          <w:rStyle w:val="TagStyle"/>
          <w:rtl/>
        </w:rPr>
        <w:t>&lt;&lt; דובר_המשך &gt;&gt;</w:t>
      </w:r>
      <w:bookmarkEnd w:id="20715"/>
      <w:r>
        <w:rPr>
          <w:rtl/>
        </w:rPr>
        <w:t xml:space="preserve">   </w:t>
      </w:r>
    </w:p>
    <w:p w:rsidR="002A77F7" w:rsidRDefault="002A77F7" w:rsidP="00BE6B3F">
      <w:pPr>
        <w:rPr>
          <w:rtl/>
        </w:rPr>
      </w:pPr>
    </w:p>
    <w:p w:rsidR="002A77F7" w:rsidRDefault="002A77F7" w:rsidP="00BE6B3F">
      <w:pPr>
        <w:rPr>
          <w:rtl/>
        </w:rPr>
      </w:pPr>
      <w:r>
        <w:rPr>
          <w:rFonts w:hint="cs"/>
          <w:rtl/>
        </w:rPr>
        <w:t xml:space="preserve">ועדת הפנים או הוועדה של </w:t>
      </w:r>
      <w:bookmarkStart w:id="20716" w:name="_ETM_Q43_761000"/>
      <w:bookmarkEnd w:id="20716"/>
      <w:r>
        <w:rPr>
          <w:rFonts w:hint="cs"/>
          <w:rtl/>
        </w:rPr>
        <w:t>אלחרומי?</w:t>
      </w:r>
    </w:p>
    <w:p w:rsidR="002A77F7" w:rsidRDefault="002A77F7" w:rsidP="00BE6B3F">
      <w:pPr>
        <w:rPr>
          <w:rtl/>
        </w:rPr>
      </w:pPr>
    </w:p>
    <w:p w:rsidR="002A77F7" w:rsidRDefault="002A77F7" w:rsidP="00BE6B3F">
      <w:pPr>
        <w:pStyle w:val="af6"/>
        <w:rPr>
          <w:rtl/>
        </w:rPr>
      </w:pPr>
      <w:bookmarkStart w:id="20717" w:name="ET_interruption_5682_19"/>
      <w:r w:rsidRPr="00634E98">
        <w:rPr>
          <w:rStyle w:val="TagStyle"/>
          <w:rtl/>
        </w:rPr>
        <w:t xml:space="preserve"> &lt;&lt; קריאה &gt;&gt; </w:t>
      </w:r>
      <w:r>
        <w:rPr>
          <w:rtl/>
        </w:rPr>
        <w:t>סעיד אלחרומי (הרשימה המשותפת):</w:t>
      </w:r>
      <w:r w:rsidRPr="00634E98">
        <w:rPr>
          <w:rStyle w:val="TagStyle"/>
          <w:rtl/>
        </w:rPr>
        <w:t xml:space="preserve"> &lt;&lt; קריאה &gt;&gt;</w:t>
      </w:r>
      <w:r>
        <w:rPr>
          <w:rtl/>
        </w:rPr>
        <w:t xml:space="preserve">   </w:t>
      </w:r>
      <w:bookmarkEnd w:id="20717"/>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ועדת המשנה. </w:t>
      </w:r>
    </w:p>
    <w:p w:rsidR="002A77F7" w:rsidRDefault="002A77F7" w:rsidP="00BE6B3F">
      <w:pPr>
        <w:rPr>
          <w:rtl/>
          <w:lang w:eastAsia="he-IL"/>
        </w:rPr>
      </w:pPr>
    </w:p>
    <w:p w:rsidR="002A77F7" w:rsidRDefault="002A77F7" w:rsidP="00BE6B3F">
      <w:pPr>
        <w:pStyle w:val="-"/>
        <w:rPr>
          <w:rtl/>
        </w:rPr>
      </w:pPr>
      <w:bookmarkStart w:id="20718" w:name="_ETM_Q43_763000"/>
      <w:bookmarkStart w:id="20719" w:name="ET_speakercontinue_6095_26"/>
      <w:bookmarkEnd w:id="20718"/>
      <w:r w:rsidRPr="00634E98">
        <w:rPr>
          <w:rStyle w:val="TagStyle"/>
          <w:rtl/>
        </w:rPr>
        <w:t>&lt;&lt; דובר_המשך &gt;&gt;</w:t>
      </w:r>
      <w:r w:rsidRPr="00C3556E">
        <w:rPr>
          <w:rStyle w:val="TagStyle"/>
          <w:rtl/>
        </w:rPr>
        <w:t xml:space="preserve"> </w:t>
      </w:r>
      <w:r>
        <w:rPr>
          <w:rtl/>
        </w:rPr>
        <w:t>שר הבינוי והשיכון יצחק כהן:</w:t>
      </w:r>
      <w:r w:rsidRPr="00C3556E">
        <w:rPr>
          <w:rStyle w:val="TagStyle"/>
          <w:rtl/>
        </w:rPr>
        <w:t xml:space="preserve"> </w:t>
      </w:r>
      <w:r w:rsidRPr="00634E98">
        <w:rPr>
          <w:rStyle w:val="TagStyle"/>
          <w:rtl/>
        </w:rPr>
        <w:t>&lt;&lt; דובר_המשך &gt;&gt;</w:t>
      </w:r>
      <w:bookmarkEnd w:id="20719"/>
      <w:r>
        <w:rPr>
          <w:rtl/>
        </w:rPr>
        <w:t xml:space="preserve">   </w:t>
      </w:r>
    </w:p>
    <w:p w:rsidR="002A77F7" w:rsidRPr="00634E98" w:rsidRDefault="002A77F7" w:rsidP="00BE6B3F">
      <w:pPr>
        <w:rPr>
          <w:rtl/>
          <w:lang w:eastAsia="he-IL"/>
        </w:rPr>
      </w:pPr>
    </w:p>
    <w:p w:rsidR="002A77F7" w:rsidRDefault="002A77F7" w:rsidP="00BE6B3F">
      <w:pPr>
        <w:rPr>
          <w:rtl/>
        </w:rPr>
      </w:pPr>
      <w:r>
        <w:rPr>
          <w:rFonts w:hint="cs"/>
          <w:rtl/>
        </w:rPr>
        <w:t xml:space="preserve">ועדת המשנה שיושב בראשה סעיד אלחרומי. </w:t>
      </w:r>
      <w:bookmarkStart w:id="20720" w:name="_ETM_Q43_762550"/>
      <w:bookmarkStart w:id="20721" w:name="_ETM_Q43_763210"/>
      <w:bookmarkStart w:id="20722" w:name="_ETM_Q43_763360"/>
      <w:bookmarkStart w:id="20723" w:name="_ETM_Q43_763540"/>
      <w:bookmarkStart w:id="20724" w:name="_ETM_Q43_763690"/>
      <w:bookmarkStart w:id="20725" w:name="_ETM_Q43_763809"/>
      <w:bookmarkStart w:id="20726" w:name="_ETM_Q43_765450"/>
      <w:bookmarkStart w:id="20727" w:name="_ETM_Q43_765809"/>
      <w:bookmarkStart w:id="20728" w:name="_ETM_Q43_766320"/>
      <w:bookmarkStart w:id="20729" w:name="_ETM_Q43_766770"/>
      <w:bookmarkStart w:id="20730" w:name="_ETM_Q43_767070"/>
      <w:bookmarkStart w:id="20731" w:name="_ETM_Q43_767280"/>
      <w:bookmarkStart w:id="20732" w:name="_ETM_Q43_767460"/>
      <w:bookmarkStart w:id="20733" w:name="_ETM_Q43_767550"/>
      <w:bookmarkStart w:id="20734" w:name="_ETM_Q43_767610"/>
      <w:bookmarkStart w:id="20735" w:name="_ETM_Q43_767760"/>
      <w:bookmarkStart w:id="20736" w:name="_ETM_Q43_767880"/>
      <w:bookmarkStart w:id="20737" w:name="_ETM_Q43_768059"/>
      <w:bookmarkStart w:id="20738" w:name="_ETM_Q43_769319"/>
      <w:bookmarkStart w:id="20739" w:name="_ETM_Q43_769500"/>
      <w:bookmarkStart w:id="20740" w:name="_ETM_Q43_769860"/>
      <w:bookmarkStart w:id="20741" w:name="_ETM_Q43_769949"/>
      <w:bookmarkStart w:id="20742" w:name="_ETM_Q43_770400"/>
      <w:bookmarkStart w:id="20743" w:name="_ETM_Q43_770520"/>
      <w:bookmarkStart w:id="20744" w:name="_ETM_Q43_770969"/>
      <w:bookmarkEnd w:id="20720"/>
      <w:bookmarkEnd w:id="20721"/>
      <w:bookmarkEnd w:id="20722"/>
      <w:bookmarkEnd w:id="20723"/>
      <w:bookmarkEnd w:id="20724"/>
      <w:bookmarkEnd w:id="20725"/>
      <w:bookmarkEnd w:id="20726"/>
      <w:bookmarkEnd w:id="20727"/>
      <w:bookmarkEnd w:id="20728"/>
      <w:bookmarkEnd w:id="20729"/>
      <w:bookmarkEnd w:id="20730"/>
      <w:bookmarkEnd w:id="20731"/>
      <w:bookmarkEnd w:id="20732"/>
      <w:bookmarkEnd w:id="20733"/>
      <w:bookmarkEnd w:id="20734"/>
      <w:bookmarkEnd w:id="20735"/>
      <w:bookmarkEnd w:id="20736"/>
      <w:bookmarkEnd w:id="20737"/>
      <w:bookmarkEnd w:id="20738"/>
      <w:bookmarkEnd w:id="20739"/>
      <w:bookmarkEnd w:id="20740"/>
      <w:bookmarkEnd w:id="20741"/>
      <w:bookmarkEnd w:id="20742"/>
      <w:bookmarkEnd w:id="20743"/>
      <w:bookmarkEnd w:id="20744"/>
    </w:p>
    <w:p w:rsidR="002A77F7" w:rsidRDefault="002A77F7" w:rsidP="00BE6B3F">
      <w:pPr>
        <w:rPr>
          <w:rtl/>
        </w:rPr>
      </w:pPr>
    </w:p>
    <w:p w:rsidR="002A77F7" w:rsidRDefault="002A77F7" w:rsidP="00BE6B3F">
      <w:pPr>
        <w:pStyle w:val="-"/>
        <w:rPr>
          <w:rtl/>
        </w:rPr>
      </w:pPr>
      <w:bookmarkStart w:id="20745" w:name="ET_speakercontinue_5292_20"/>
      <w:r w:rsidRPr="00634E98">
        <w:rPr>
          <w:rStyle w:val="TagStyle"/>
          <w:rtl/>
        </w:rPr>
        <w:t xml:space="preserve"> &lt;&lt; דובר_המשך &gt;&gt; </w:t>
      </w:r>
      <w:r>
        <w:rPr>
          <w:rtl/>
        </w:rPr>
        <w:t>אוסאמה סעדי (הרשימה המשותפת):</w:t>
      </w:r>
      <w:r w:rsidRPr="00634E98">
        <w:rPr>
          <w:rStyle w:val="TagStyle"/>
          <w:rtl/>
        </w:rPr>
        <w:t xml:space="preserve"> &lt;&lt; דובר_המשך &gt;&gt;</w:t>
      </w:r>
      <w:r>
        <w:rPr>
          <w:rtl/>
        </w:rPr>
        <w:t xml:space="preserve">   </w:t>
      </w:r>
      <w:bookmarkEnd w:id="20745"/>
    </w:p>
    <w:p w:rsidR="002A77F7" w:rsidRDefault="002A77F7" w:rsidP="00B57747">
      <w:pPr>
        <w:rPr>
          <w:rtl/>
          <w:lang w:eastAsia="he-IL"/>
        </w:rPr>
      </w:pPr>
    </w:p>
    <w:p w:rsidR="002A77F7" w:rsidRPr="00634E98" w:rsidRDefault="002A77F7" w:rsidP="00BE6B3F">
      <w:pPr>
        <w:rPr>
          <w:rtl/>
          <w:lang w:eastAsia="he-IL"/>
        </w:rPr>
      </w:pPr>
      <w:r>
        <w:rPr>
          <w:rFonts w:hint="cs"/>
          <w:rtl/>
          <w:lang w:eastAsia="he-IL"/>
        </w:rPr>
        <w:t xml:space="preserve">כן. </w:t>
      </w:r>
    </w:p>
    <w:p w:rsidR="002A77F7" w:rsidRDefault="002A77F7" w:rsidP="00BE6B3F">
      <w:pPr>
        <w:rPr>
          <w:rtl/>
        </w:rPr>
      </w:pPr>
    </w:p>
    <w:p w:rsidR="002A77F7" w:rsidRDefault="002A77F7" w:rsidP="00BE6B3F">
      <w:pPr>
        <w:pStyle w:val="-"/>
        <w:rPr>
          <w:rtl/>
        </w:rPr>
      </w:pPr>
      <w:r w:rsidRPr="00E17770">
        <w:rPr>
          <w:rStyle w:val="TagStyle"/>
          <w:rtl/>
        </w:rPr>
        <w:t>&lt;&lt; דובר_המשך &gt;&gt;</w:t>
      </w:r>
      <w:r w:rsidRPr="0005461E">
        <w:rPr>
          <w:rStyle w:val="TagStyle"/>
          <w:rtl/>
        </w:rPr>
        <w:t xml:space="preserve"> </w:t>
      </w:r>
      <w:r>
        <w:rPr>
          <w:rtl/>
        </w:rPr>
        <w:t>שר הבינוי והשיכון יצחק כהן:</w:t>
      </w:r>
      <w:r w:rsidRPr="0005461E">
        <w:rPr>
          <w:rStyle w:val="TagStyle"/>
          <w:rtl/>
        </w:rPr>
        <w:t xml:space="preserve"> </w:t>
      </w:r>
      <w:r w:rsidRPr="00E17770">
        <w:rPr>
          <w:rStyle w:val="TagStyle"/>
          <w:rtl/>
        </w:rPr>
        <w:t>&lt;&lt; דובר_המשך &gt;&gt;</w:t>
      </w:r>
      <w:r>
        <w:rPr>
          <w:rtl/>
        </w:rPr>
        <w:t xml:space="preserve">   </w:t>
      </w:r>
    </w:p>
    <w:p w:rsidR="002A77F7" w:rsidRDefault="002A77F7" w:rsidP="00BE6B3F">
      <w:pPr>
        <w:rPr>
          <w:rtl/>
          <w:lang w:eastAsia="he-IL"/>
        </w:rPr>
      </w:pPr>
    </w:p>
    <w:p w:rsidR="002A77F7" w:rsidRDefault="002A77F7" w:rsidP="00BE6B3F">
      <w:pPr>
        <w:rPr>
          <w:rtl/>
        </w:rPr>
      </w:pPr>
      <w:bookmarkStart w:id="20746" w:name="_ETM_Q44_157000"/>
      <w:bookmarkStart w:id="20747" w:name="_ETM_Q44_153000"/>
      <w:bookmarkStart w:id="20748" w:name="_ETM_Q44_144000"/>
      <w:bookmarkEnd w:id="20746"/>
      <w:bookmarkEnd w:id="20747"/>
      <w:bookmarkEnd w:id="20748"/>
      <w:r>
        <w:rPr>
          <w:rFonts w:hint="cs"/>
          <w:rtl/>
        </w:rPr>
        <w:t>חבריי מסכימים, אני מקווה.</w:t>
      </w:r>
    </w:p>
    <w:p w:rsidR="002A77F7" w:rsidRDefault="002A77F7" w:rsidP="00BE6B3F">
      <w:pPr>
        <w:rPr>
          <w:rtl/>
        </w:rPr>
      </w:pPr>
    </w:p>
    <w:p w:rsidR="002A77F7" w:rsidRDefault="002A77F7" w:rsidP="00BE6B3F">
      <w:pPr>
        <w:pStyle w:val="af6"/>
        <w:rPr>
          <w:rtl/>
        </w:rPr>
      </w:pPr>
      <w:bookmarkStart w:id="20749" w:name="ET_interruption_קר_אה_4"/>
      <w:r w:rsidRPr="00E17770">
        <w:rPr>
          <w:rStyle w:val="TagStyle"/>
          <w:rtl/>
        </w:rPr>
        <w:t xml:space="preserve"> &lt;&lt; קריאה &gt;&gt;</w:t>
      </w:r>
      <w:r w:rsidRPr="00366A02">
        <w:rPr>
          <w:rStyle w:val="TagStyle"/>
          <w:rtl/>
        </w:rPr>
        <w:t xml:space="preserve"> </w:t>
      </w:r>
      <w:r>
        <w:rPr>
          <w:rtl/>
        </w:rPr>
        <w:t>קריאה:</w:t>
      </w:r>
      <w:r w:rsidRPr="00366A02">
        <w:rPr>
          <w:rStyle w:val="TagStyle"/>
          <w:rtl/>
        </w:rPr>
        <w:t xml:space="preserve"> </w:t>
      </w:r>
      <w:r w:rsidRPr="00E17770">
        <w:rPr>
          <w:rStyle w:val="TagStyle"/>
          <w:rtl/>
        </w:rPr>
        <w:t>&lt;&lt; קריאה &gt;&gt;</w:t>
      </w:r>
      <w:r>
        <w:rPr>
          <w:rtl/>
        </w:rPr>
        <w:t xml:space="preserve">   </w:t>
      </w:r>
      <w:bookmarkEnd w:id="20749"/>
    </w:p>
    <w:p w:rsidR="002A77F7" w:rsidRDefault="002A77F7" w:rsidP="00B57747">
      <w:pPr>
        <w:rPr>
          <w:rtl/>
          <w:lang w:eastAsia="he-IL"/>
        </w:rPr>
      </w:pPr>
    </w:p>
    <w:p w:rsidR="002A77F7" w:rsidRDefault="00AE4BCE" w:rsidP="00E65F31">
      <w:pPr>
        <w:rPr>
          <w:lang w:eastAsia="he-IL"/>
        </w:rPr>
      </w:pPr>
      <w:r>
        <w:rPr>
          <w:rFonts w:hint="cs"/>
          <w:rtl/>
          <w:lang w:eastAsia="he-IL"/>
        </w:rPr>
        <w:t>– – –</w:t>
      </w:r>
    </w:p>
    <w:p w:rsidR="002A77F7" w:rsidRPr="00E65F31" w:rsidRDefault="002A77F7" w:rsidP="00BE6B3F">
      <w:pPr>
        <w:rPr>
          <w:rtl/>
        </w:rPr>
      </w:pPr>
      <w:bookmarkStart w:id="20750" w:name="_ETM_Q44_167000"/>
      <w:bookmarkStart w:id="20751" w:name="_ETM_Q44_169000"/>
      <w:bookmarkEnd w:id="20750"/>
      <w:bookmarkEnd w:id="20751"/>
    </w:p>
    <w:p w:rsidR="002A77F7" w:rsidRDefault="002A77F7" w:rsidP="00BE6B3F">
      <w:pPr>
        <w:pStyle w:val="-"/>
        <w:rPr>
          <w:rtl/>
        </w:rPr>
      </w:pPr>
      <w:bookmarkStart w:id="20752" w:name="ET_speakercontinue_6095_11"/>
      <w:r w:rsidRPr="00E17770">
        <w:rPr>
          <w:rStyle w:val="TagStyle"/>
          <w:rtl/>
        </w:rPr>
        <w:t xml:space="preserve"> &lt;&lt; דובר_המשך &gt;&gt;</w:t>
      </w:r>
      <w:r w:rsidRPr="0005461E">
        <w:rPr>
          <w:rStyle w:val="TagStyle"/>
          <w:rtl/>
        </w:rPr>
        <w:t xml:space="preserve"> </w:t>
      </w:r>
      <w:r>
        <w:rPr>
          <w:rtl/>
        </w:rPr>
        <w:t>שר הבינוי והשיכון יצחק כהן:</w:t>
      </w:r>
      <w:r w:rsidRPr="0005461E">
        <w:rPr>
          <w:rStyle w:val="TagStyle"/>
          <w:rtl/>
        </w:rPr>
        <w:t xml:space="preserve"> </w:t>
      </w:r>
      <w:r w:rsidRPr="00E17770">
        <w:rPr>
          <w:rStyle w:val="TagStyle"/>
          <w:rtl/>
        </w:rPr>
        <w:t>&lt;&lt; דובר_המשך &gt;&gt;</w:t>
      </w:r>
      <w:r>
        <w:rPr>
          <w:rtl/>
        </w:rPr>
        <w:t xml:space="preserve">   </w:t>
      </w:r>
      <w:bookmarkEnd w:id="20752"/>
    </w:p>
    <w:p w:rsidR="002A77F7" w:rsidRDefault="002A77F7" w:rsidP="00B57747">
      <w:pPr>
        <w:rPr>
          <w:rtl/>
          <w:lang w:eastAsia="he-IL"/>
        </w:rPr>
      </w:pPr>
    </w:p>
    <w:p w:rsidR="002A77F7" w:rsidRDefault="002A77F7" w:rsidP="00BE6B3F">
      <w:pPr>
        <w:rPr>
          <w:rtl/>
          <w:lang w:eastAsia="he-IL"/>
        </w:rPr>
      </w:pPr>
      <w:r>
        <w:rPr>
          <w:rFonts w:hint="cs"/>
          <w:rtl/>
          <w:lang w:eastAsia="he-IL"/>
        </w:rPr>
        <w:t>למה?</w:t>
      </w:r>
    </w:p>
    <w:p w:rsidR="002A77F7" w:rsidRDefault="002A77F7" w:rsidP="00BE6B3F">
      <w:pPr>
        <w:rPr>
          <w:rtl/>
          <w:lang w:eastAsia="he-IL"/>
        </w:rPr>
      </w:pPr>
    </w:p>
    <w:p w:rsidR="002A77F7" w:rsidRDefault="002A77F7" w:rsidP="00BE6B3F">
      <w:pPr>
        <w:pStyle w:val="af6"/>
        <w:rPr>
          <w:rtl/>
        </w:rPr>
      </w:pPr>
      <w:bookmarkStart w:id="20753" w:name="ET_interruption_קר_אה_6"/>
      <w:r w:rsidRPr="00E17770">
        <w:rPr>
          <w:rStyle w:val="TagStyle"/>
          <w:rtl/>
        </w:rPr>
        <w:t xml:space="preserve"> &lt;&lt; קריאה &gt;&gt;</w:t>
      </w:r>
      <w:r w:rsidRPr="00366A02">
        <w:rPr>
          <w:rStyle w:val="TagStyle"/>
          <w:rtl/>
        </w:rPr>
        <w:t xml:space="preserve"> </w:t>
      </w:r>
      <w:r>
        <w:rPr>
          <w:rtl/>
        </w:rPr>
        <w:t>קריאה:</w:t>
      </w:r>
      <w:r w:rsidRPr="00366A02">
        <w:rPr>
          <w:rStyle w:val="TagStyle"/>
          <w:rtl/>
        </w:rPr>
        <w:t xml:space="preserve"> </w:t>
      </w:r>
      <w:r w:rsidRPr="00E17770">
        <w:rPr>
          <w:rStyle w:val="TagStyle"/>
          <w:rtl/>
        </w:rPr>
        <w:t>&lt;&lt; קריאה &gt;&gt;</w:t>
      </w:r>
      <w:r>
        <w:rPr>
          <w:rtl/>
        </w:rPr>
        <w:t xml:space="preserve">   </w:t>
      </w:r>
      <w:bookmarkEnd w:id="20753"/>
    </w:p>
    <w:p w:rsidR="002A77F7" w:rsidRDefault="002A77F7" w:rsidP="00B57747">
      <w:pPr>
        <w:rPr>
          <w:rtl/>
          <w:lang w:eastAsia="he-IL"/>
        </w:rPr>
      </w:pPr>
    </w:p>
    <w:p w:rsidR="002A77F7" w:rsidRDefault="00AE4BCE" w:rsidP="00BE6B3F">
      <w:pPr>
        <w:rPr>
          <w:lang w:eastAsia="he-IL"/>
        </w:rPr>
      </w:pPr>
      <w:bookmarkStart w:id="20754" w:name="_ETM_Q44_166000"/>
      <w:bookmarkEnd w:id="20754"/>
      <w:r>
        <w:rPr>
          <w:rFonts w:hint="cs"/>
          <w:rtl/>
          <w:lang w:eastAsia="he-IL"/>
        </w:rPr>
        <w:t>– – –</w:t>
      </w:r>
    </w:p>
    <w:p w:rsidR="002A77F7" w:rsidRDefault="002A77F7" w:rsidP="00BE6B3F">
      <w:pPr>
        <w:rPr>
          <w:rtl/>
          <w:lang w:eastAsia="he-IL"/>
        </w:rPr>
      </w:pPr>
      <w:bookmarkStart w:id="20755" w:name="_ETM_Q44_170000"/>
      <w:bookmarkEnd w:id="20755"/>
    </w:p>
    <w:p w:rsidR="002A77F7" w:rsidRDefault="00E52403" w:rsidP="00E52403">
      <w:pPr>
        <w:pStyle w:val="-"/>
        <w:rPr>
          <w:rtl/>
        </w:rPr>
      </w:pPr>
      <w:bookmarkStart w:id="20756" w:name="ET_speakercontinue_5292_7"/>
      <w:r w:rsidRPr="00E52403">
        <w:rPr>
          <w:rStyle w:val="TagStyle"/>
          <w:rtl/>
        </w:rPr>
        <w:t xml:space="preserve"> &lt;&lt; דובר_המשך &gt;&gt;</w:t>
      </w:r>
      <w:r w:rsidR="002A77F7" w:rsidRPr="00366A02">
        <w:rPr>
          <w:rStyle w:val="TagStyle"/>
          <w:rtl/>
        </w:rPr>
        <w:t xml:space="preserve"> </w:t>
      </w:r>
      <w:bookmarkStart w:id="20757" w:name="_Toc56076962"/>
      <w:r w:rsidR="002A77F7">
        <w:rPr>
          <w:rtl/>
        </w:rPr>
        <w:t>אוסאמה סעדי (הרשימה המשותפת):</w:t>
      </w:r>
      <w:bookmarkEnd w:id="20757"/>
      <w:r w:rsidR="002A77F7" w:rsidRPr="00366A02">
        <w:rPr>
          <w:rStyle w:val="TagStyle"/>
          <w:rtl/>
        </w:rPr>
        <w:t xml:space="preserve"> </w:t>
      </w:r>
      <w:r w:rsidRPr="00E52403">
        <w:rPr>
          <w:rStyle w:val="TagStyle"/>
          <w:rtl/>
        </w:rPr>
        <w:t xml:space="preserve">&lt;&lt; דובר_המשך &gt;&gt; </w:t>
      </w:r>
      <w:r w:rsidR="002A77F7">
        <w:rPr>
          <w:rtl/>
        </w:rPr>
        <w:t xml:space="preserve">   </w:t>
      </w:r>
      <w:bookmarkEnd w:id="20756"/>
    </w:p>
    <w:p w:rsidR="002A77F7" w:rsidRDefault="002A77F7" w:rsidP="00B57747">
      <w:pPr>
        <w:rPr>
          <w:rtl/>
          <w:lang w:eastAsia="he-IL"/>
        </w:rPr>
      </w:pPr>
    </w:p>
    <w:p w:rsidR="002A77F7" w:rsidRDefault="002A77F7" w:rsidP="00BE6B3F">
      <w:pPr>
        <w:rPr>
          <w:rtl/>
          <w:lang w:eastAsia="he-IL"/>
        </w:rPr>
      </w:pPr>
      <w:bookmarkStart w:id="20758" w:name="_ETM_Q44_174000"/>
      <w:bookmarkEnd w:id="20758"/>
      <w:r>
        <w:rPr>
          <w:rFonts w:hint="cs"/>
          <w:rtl/>
          <w:lang w:eastAsia="he-IL"/>
        </w:rPr>
        <w:t>יש</w:t>
      </w:r>
      <w:bookmarkStart w:id="20759" w:name="_ETM_Q44_175000"/>
      <w:bookmarkEnd w:id="20759"/>
      <w:r>
        <w:rPr>
          <w:rFonts w:hint="cs"/>
          <w:rtl/>
          <w:lang w:eastAsia="he-IL"/>
        </w:rPr>
        <w:t xml:space="preserve"> לנו רוב. יש לנו רוב, כי השר מצביע בעדנו.</w:t>
      </w:r>
    </w:p>
    <w:p w:rsidR="002A77F7" w:rsidRDefault="002A77F7" w:rsidP="00BE6B3F">
      <w:pPr>
        <w:rPr>
          <w:rtl/>
          <w:lang w:eastAsia="he-IL"/>
        </w:rPr>
      </w:pPr>
      <w:bookmarkStart w:id="20760" w:name="_ETM_Q44_180000"/>
      <w:bookmarkEnd w:id="20760"/>
    </w:p>
    <w:p w:rsidR="002A77F7" w:rsidRDefault="002A77F7" w:rsidP="00BE6B3F">
      <w:pPr>
        <w:rPr>
          <w:rtl/>
          <w:lang w:eastAsia="he-IL"/>
        </w:rPr>
      </w:pPr>
      <w:bookmarkStart w:id="20761" w:name="_ETM_Q44_181000"/>
      <w:bookmarkEnd w:id="20761"/>
      <w:r>
        <w:rPr>
          <w:rFonts w:hint="cs"/>
          <w:rtl/>
          <w:lang w:eastAsia="he-IL"/>
        </w:rPr>
        <w:t>כבוד השר,</w:t>
      </w:r>
      <w:bookmarkStart w:id="20762" w:name="_ETM_Q44_182000"/>
      <w:bookmarkEnd w:id="20762"/>
      <w:r>
        <w:rPr>
          <w:rFonts w:hint="cs"/>
          <w:rtl/>
          <w:lang w:eastAsia="he-IL"/>
        </w:rPr>
        <w:t xml:space="preserve"> באמת ראית שהיום כמעט </w:t>
      </w:r>
      <w:r w:rsidR="00AE4BCE">
        <w:rPr>
          <w:rFonts w:hint="eastAsia"/>
          <w:rtl/>
          <w:lang w:eastAsia="he-IL"/>
        </w:rPr>
        <w:t>–</w:t>
      </w:r>
      <w:r>
        <w:rPr>
          <w:rFonts w:hint="cs"/>
          <w:rtl/>
          <w:lang w:eastAsia="he-IL"/>
        </w:rPr>
        <w:t xml:space="preserve"> 50%-</w:t>
      </w:r>
      <w:r>
        <w:rPr>
          <w:rFonts w:hint="eastAsia"/>
          <w:rtl/>
          <w:lang w:eastAsia="he-IL"/>
        </w:rPr>
        <w:t>6</w:t>
      </w:r>
      <w:bookmarkStart w:id="20763" w:name="_GoBack"/>
      <w:bookmarkEnd w:id="20763"/>
      <w:r>
        <w:rPr>
          <w:rFonts w:hint="eastAsia"/>
          <w:rtl/>
          <w:lang w:eastAsia="he-IL"/>
        </w:rPr>
        <w:t>0</w:t>
      </w:r>
      <w:r>
        <w:rPr>
          <w:rFonts w:hint="cs"/>
          <w:rtl/>
          <w:lang w:eastAsia="he-IL"/>
        </w:rPr>
        <w:t xml:space="preserve">% מההצעות החוק ומההצעות לסדר-היום הן </w:t>
      </w:r>
      <w:bookmarkStart w:id="20764" w:name="_ETM_Q44_186000"/>
      <w:bookmarkEnd w:id="20764"/>
      <w:r>
        <w:rPr>
          <w:rFonts w:hint="cs"/>
          <w:rtl/>
          <w:lang w:eastAsia="he-IL"/>
        </w:rPr>
        <w:t xml:space="preserve">סביב הנושא הזה, ולכן גם אנחנו, איך שאמר סעיד, בקשר </w:t>
      </w:r>
      <w:bookmarkStart w:id="20765" w:name="_ETM_Q44_195000"/>
      <w:bookmarkEnd w:id="20765"/>
      <w:r>
        <w:rPr>
          <w:rFonts w:hint="cs"/>
          <w:rtl/>
          <w:lang w:eastAsia="he-IL"/>
        </w:rPr>
        <w:t xml:space="preserve">ובישיבות עם שר המשפטים ועם שר הכלכלה והאחראי לרשות הבדואים עמיר פרץ. אני רוצה שגם משרד האוצר ייתן </w:t>
      </w:r>
      <w:bookmarkStart w:id="20766" w:name="_ETM_Q44_207000"/>
      <w:bookmarkEnd w:id="20766"/>
      <w:r>
        <w:rPr>
          <w:rFonts w:hint="cs"/>
          <w:rtl/>
          <w:lang w:eastAsia="he-IL"/>
        </w:rPr>
        <w:t xml:space="preserve">את חלקו בעניין הזה, כי אנחנו מדברים גם עם </w:t>
      </w:r>
      <w:bookmarkStart w:id="20767" w:name="_ETM_Q44_212000"/>
      <w:bookmarkEnd w:id="20767"/>
      <w:r>
        <w:rPr>
          <w:rFonts w:hint="cs"/>
          <w:rtl/>
          <w:lang w:eastAsia="he-IL"/>
        </w:rPr>
        <w:t xml:space="preserve">הסמנכ"ל </w:t>
      </w:r>
      <w:r w:rsidR="00AE4BCE">
        <w:rPr>
          <w:rFonts w:hint="eastAsia"/>
          <w:rtl/>
          <w:lang w:eastAsia="he-IL"/>
        </w:rPr>
        <w:t>–</w:t>
      </w:r>
      <w:r>
        <w:rPr>
          <w:rFonts w:hint="eastAsia"/>
          <w:rtl/>
          <w:lang w:eastAsia="he-IL"/>
        </w:rPr>
        <w:t xml:space="preserve"> </w:t>
      </w:r>
      <w:r>
        <w:rPr>
          <w:rFonts w:hint="cs"/>
          <w:rtl/>
          <w:lang w:eastAsia="he-IL"/>
        </w:rPr>
        <w:t xml:space="preserve">כך הוא עכשיו </w:t>
      </w:r>
      <w:r w:rsidR="00AE4BCE">
        <w:rPr>
          <w:rFonts w:hint="eastAsia"/>
          <w:rtl/>
          <w:lang w:eastAsia="he-IL"/>
        </w:rPr>
        <w:t>–</w:t>
      </w:r>
      <w:r>
        <w:rPr>
          <w:rFonts w:hint="cs"/>
          <w:rtl/>
        </w:rPr>
        <w:t xml:space="preserve"> </w:t>
      </w:r>
      <w:r>
        <w:rPr>
          <w:rFonts w:hint="cs"/>
          <w:rtl/>
          <w:lang w:eastAsia="he-IL"/>
        </w:rPr>
        <w:t xml:space="preserve">שאחראי </w:t>
      </w:r>
      <w:r w:rsidR="00AE4BCE">
        <w:rPr>
          <w:rFonts w:hint="cs"/>
          <w:rtl/>
          <w:lang w:eastAsia="he-IL"/>
        </w:rPr>
        <w:t>– –</w:t>
      </w:r>
      <w:r>
        <w:rPr>
          <w:rFonts w:hint="cs"/>
          <w:rtl/>
          <w:lang w:eastAsia="he-IL"/>
        </w:rPr>
        <w:t xml:space="preserve"> </w:t>
      </w:r>
    </w:p>
    <w:p w:rsidR="002A77F7" w:rsidRDefault="002A77F7" w:rsidP="00BE6B3F">
      <w:pPr>
        <w:rPr>
          <w:rtl/>
          <w:lang w:eastAsia="he-IL"/>
        </w:rPr>
      </w:pPr>
    </w:p>
    <w:p w:rsidR="002A77F7" w:rsidRDefault="002A77F7" w:rsidP="00BE6B3F">
      <w:pPr>
        <w:pStyle w:val="-"/>
        <w:rPr>
          <w:rtl/>
        </w:rPr>
      </w:pPr>
      <w:bookmarkStart w:id="20768" w:name="_ETM_Q44_197000"/>
      <w:bookmarkEnd w:id="20768"/>
      <w:r w:rsidRPr="00E17770">
        <w:rPr>
          <w:rStyle w:val="TagStyle"/>
          <w:rtl/>
        </w:rPr>
        <w:t xml:space="preserve"> &lt;&lt; דובר_המשך &gt;&gt;</w:t>
      </w:r>
      <w:r w:rsidRPr="0005461E">
        <w:rPr>
          <w:rStyle w:val="TagStyle"/>
          <w:rtl/>
        </w:rPr>
        <w:t xml:space="preserve"> </w:t>
      </w:r>
      <w:r>
        <w:rPr>
          <w:rtl/>
        </w:rPr>
        <w:t>שר הבינוי והשיכון יצחק כהן:</w:t>
      </w:r>
      <w:r w:rsidRPr="0005461E">
        <w:rPr>
          <w:rStyle w:val="TagStyle"/>
          <w:rtl/>
        </w:rPr>
        <w:t xml:space="preserve"> </w:t>
      </w:r>
      <w:r w:rsidRPr="00E17770">
        <w:rPr>
          <w:rStyle w:val="TagStyle"/>
          <w:rtl/>
        </w:rPr>
        <w:t>&lt;&lt; דובר_המשך &gt;&gt;</w:t>
      </w:r>
      <w:r>
        <w:rPr>
          <w:rtl/>
        </w:rPr>
        <w:t xml:space="preserve">   </w:t>
      </w:r>
    </w:p>
    <w:p w:rsidR="002A77F7" w:rsidRDefault="002A77F7" w:rsidP="00B57747">
      <w:pPr>
        <w:rPr>
          <w:rtl/>
          <w:lang w:eastAsia="he-IL"/>
        </w:rPr>
      </w:pPr>
    </w:p>
    <w:p w:rsidR="002A77F7" w:rsidRDefault="002A77F7" w:rsidP="00BE6B3F">
      <w:pPr>
        <w:rPr>
          <w:rtl/>
          <w:lang w:eastAsia="he-IL"/>
        </w:rPr>
      </w:pPr>
      <w:bookmarkStart w:id="20769" w:name="_ETM_Q44_201000"/>
      <w:bookmarkEnd w:id="20769"/>
      <w:r>
        <w:rPr>
          <w:rFonts w:hint="cs"/>
          <w:rtl/>
          <w:lang w:eastAsia="he-IL"/>
        </w:rPr>
        <w:t>האכיפה.</w:t>
      </w:r>
    </w:p>
    <w:p w:rsidR="002A77F7" w:rsidRDefault="002A77F7" w:rsidP="00BE6B3F">
      <w:pPr>
        <w:rPr>
          <w:rtl/>
          <w:lang w:eastAsia="he-IL"/>
        </w:rPr>
      </w:pPr>
      <w:bookmarkStart w:id="20770" w:name="_ETM_Q44_213000"/>
      <w:bookmarkEnd w:id="20770"/>
    </w:p>
    <w:p w:rsidR="002A77F7" w:rsidRDefault="002A77F7" w:rsidP="00BE6B3F">
      <w:pPr>
        <w:pStyle w:val="-"/>
        <w:rPr>
          <w:rtl/>
        </w:rPr>
      </w:pPr>
      <w:r w:rsidRPr="00E17770">
        <w:rPr>
          <w:rStyle w:val="TagStyle"/>
          <w:rtl/>
        </w:rPr>
        <w:t xml:space="preserve"> &lt;&lt; דובר_המשך &gt;&gt;</w:t>
      </w:r>
      <w:r w:rsidRPr="00366A02">
        <w:rPr>
          <w:rStyle w:val="TagStyle"/>
          <w:rtl/>
        </w:rPr>
        <w:t xml:space="preserve"> </w:t>
      </w:r>
      <w:r>
        <w:rPr>
          <w:rtl/>
        </w:rPr>
        <w:t>אוסאמה סעדי (הרשימה המשותפת):</w:t>
      </w:r>
      <w:r w:rsidRPr="00366A02">
        <w:rPr>
          <w:rStyle w:val="TagStyle"/>
          <w:rtl/>
        </w:rPr>
        <w:t xml:space="preserve"> </w:t>
      </w:r>
      <w:r w:rsidRPr="00E17770">
        <w:rPr>
          <w:rStyle w:val="TagStyle"/>
          <w:rtl/>
        </w:rPr>
        <w:t>&lt;&lt; דובר_המשך &gt;&gt;</w:t>
      </w:r>
      <w:r>
        <w:rPr>
          <w:rtl/>
        </w:rPr>
        <w:t xml:space="preserve">   </w:t>
      </w:r>
    </w:p>
    <w:p w:rsidR="002A77F7" w:rsidRDefault="002A77F7" w:rsidP="00B57747">
      <w:pPr>
        <w:rPr>
          <w:rtl/>
          <w:lang w:eastAsia="he-IL"/>
        </w:rPr>
      </w:pPr>
    </w:p>
    <w:p w:rsidR="002A77F7" w:rsidRDefault="00AE4BCE" w:rsidP="00BE6B3F">
      <w:pPr>
        <w:rPr>
          <w:rtl/>
          <w:lang w:eastAsia="he-IL"/>
        </w:rPr>
      </w:pPr>
      <w:bookmarkStart w:id="20771" w:name="_ETM_Q44_196000"/>
      <w:bookmarkEnd w:id="20771"/>
      <w:r>
        <w:rPr>
          <w:rFonts w:hint="cs"/>
          <w:rtl/>
          <w:lang w:eastAsia="he-IL"/>
        </w:rPr>
        <w:lastRenderedPageBreak/>
        <w:t>– –</w:t>
      </w:r>
      <w:r w:rsidR="002A77F7">
        <w:rPr>
          <w:rFonts w:hint="cs"/>
          <w:rtl/>
          <w:lang w:eastAsia="he-IL"/>
        </w:rPr>
        <w:t xml:space="preserve"> לרשות האכיפה, אבי כהן. אני חושב שאנחנו חייבים</w:t>
      </w:r>
      <w:bookmarkStart w:id="20772" w:name="_ETM_Q44_217000"/>
      <w:bookmarkEnd w:id="20772"/>
      <w:r w:rsidR="002A77F7">
        <w:rPr>
          <w:rFonts w:hint="cs"/>
          <w:rtl/>
          <w:lang w:eastAsia="he-IL"/>
        </w:rPr>
        <w:t xml:space="preserve"> </w:t>
      </w:r>
      <w:r>
        <w:rPr>
          <w:rtl/>
          <w:lang w:eastAsia="he-IL"/>
        </w:rPr>
        <w:t>–</w:t>
      </w:r>
      <w:r w:rsidR="002A77F7">
        <w:rPr>
          <w:rFonts w:hint="cs"/>
          <w:rtl/>
          <w:lang w:eastAsia="he-IL"/>
        </w:rPr>
        <w:t xml:space="preserve"> אדוני השר, אנחנו רוצים לפתור את הבעיה הזאת. </w:t>
      </w:r>
      <w:bookmarkStart w:id="20773" w:name="_ETM_Q44_225000"/>
      <w:bookmarkEnd w:id="20773"/>
      <w:r w:rsidR="002A77F7">
        <w:rPr>
          <w:rFonts w:hint="cs"/>
          <w:rtl/>
          <w:lang w:eastAsia="he-IL"/>
        </w:rPr>
        <w:t xml:space="preserve">סעיד חברי לא בא ואומר: ואללה, אנחנו עכשיו רוצים לפתור </w:t>
      </w:r>
      <w:bookmarkStart w:id="20774" w:name="_ETM_Q44_230000"/>
      <w:bookmarkEnd w:id="20774"/>
      <w:r w:rsidR="002A77F7">
        <w:rPr>
          <w:rFonts w:hint="cs"/>
          <w:rtl/>
          <w:lang w:eastAsia="he-IL"/>
        </w:rPr>
        <w:t xml:space="preserve">את כל הבעיות של התכנון והבעלות של הקרקעות. הוא נתן </w:t>
      </w:r>
      <w:bookmarkStart w:id="20775" w:name="_ETM_Q44_235000"/>
      <w:bookmarkEnd w:id="20775"/>
      <w:r w:rsidR="002A77F7">
        <w:rPr>
          <w:rFonts w:hint="cs"/>
          <w:rtl/>
          <w:lang w:eastAsia="he-IL"/>
        </w:rPr>
        <w:t>שני דברים שהם בסיסיים ושהם גם לא מתנגשים עם כל</w:t>
      </w:r>
      <w:bookmarkStart w:id="20776" w:name="_ETM_Q44_241000"/>
      <w:bookmarkEnd w:id="20776"/>
      <w:r w:rsidR="002A77F7">
        <w:rPr>
          <w:rFonts w:hint="cs"/>
          <w:rtl/>
          <w:lang w:eastAsia="he-IL"/>
        </w:rPr>
        <w:t xml:space="preserve"> התוכניות וכל הבעלות: זוגות צעירים ובנייה צמוד לבתים </w:t>
      </w:r>
      <w:bookmarkStart w:id="20777" w:name="_ETM_Q44_249000"/>
      <w:bookmarkEnd w:id="20777"/>
      <w:r w:rsidR="002A77F7">
        <w:rPr>
          <w:rFonts w:hint="cs"/>
          <w:rtl/>
          <w:lang w:eastAsia="he-IL"/>
        </w:rPr>
        <w:t xml:space="preserve">קיימים בתוך המתחם הקיים. אני חושב שההצעות האלה הן סבירות </w:t>
      </w:r>
      <w:bookmarkStart w:id="20778" w:name="_ETM_Q44_254000"/>
      <w:bookmarkEnd w:id="20778"/>
      <w:r w:rsidR="002A77F7">
        <w:rPr>
          <w:rFonts w:hint="cs"/>
          <w:rtl/>
          <w:lang w:eastAsia="he-IL"/>
        </w:rPr>
        <w:t>והגיוניות, ונדון בזה בוועדה. תודה.</w:t>
      </w:r>
    </w:p>
    <w:p w:rsidR="002A77F7" w:rsidRDefault="002A77F7" w:rsidP="00BE6B3F">
      <w:pPr>
        <w:rPr>
          <w:rtl/>
          <w:lang w:eastAsia="he-IL"/>
        </w:rPr>
      </w:pPr>
      <w:bookmarkStart w:id="20779" w:name="_ETM_Q44_257000"/>
      <w:bookmarkEnd w:id="20779"/>
    </w:p>
    <w:p w:rsidR="002A77F7" w:rsidRDefault="002A77F7" w:rsidP="00BE6B3F">
      <w:pPr>
        <w:pStyle w:val="af7"/>
        <w:rPr>
          <w:rtl/>
        </w:rPr>
      </w:pPr>
      <w:r w:rsidRPr="00E17770">
        <w:rPr>
          <w:rStyle w:val="TagStyle"/>
          <w:rtl/>
        </w:rPr>
        <w:t xml:space="preserve"> &lt;&lt; יור &gt;&gt;</w:t>
      </w:r>
      <w:r w:rsidRPr="002E7315">
        <w:rPr>
          <w:rStyle w:val="TagStyle"/>
          <w:rtl/>
        </w:rPr>
        <w:t xml:space="preserve"> </w:t>
      </w:r>
      <w:r>
        <w:rPr>
          <w:rtl/>
        </w:rPr>
        <w:t>היו"ר אליהו ברוכי:</w:t>
      </w:r>
      <w:r w:rsidRPr="002E7315">
        <w:rPr>
          <w:rStyle w:val="TagStyle"/>
          <w:rtl/>
        </w:rPr>
        <w:t xml:space="preserve"> </w:t>
      </w:r>
      <w:r w:rsidRPr="00E17770">
        <w:rPr>
          <w:rStyle w:val="TagStyle"/>
          <w:rtl/>
        </w:rPr>
        <w:t>&lt;&lt; יור &gt;&gt;</w:t>
      </w:r>
      <w:r>
        <w:rPr>
          <w:rtl/>
        </w:rPr>
        <w:t xml:space="preserve">   </w:t>
      </w:r>
    </w:p>
    <w:p w:rsidR="002A77F7" w:rsidRDefault="002A77F7" w:rsidP="00B57747">
      <w:pPr>
        <w:rPr>
          <w:rtl/>
          <w:lang w:eastAsia="he-IL"/>
        </w:rPr>
      </w:pPr>
    </w:p>
    <w:p w:rsidR="002A77F7" w:rsidRDefault="002A77F7" w:rsidP="00AE4BCE">
      <w:pPr>
        <w:rPr>
          <w:rtl/>
          <w:lang w:eastAsia="he-IL"/>
        </w:rPr>
      </w:pPr>
      <w:bookmarkStart w:id="20780" w:name="_ETM_Q44_258000"/>
      <w:bookmarkEnd w:id="20780"/>
      <w:r>
        <w:rPr>
          <w:rFonts w:hint="cs"/>
          <w:rtl/>
          <w:lang w:eastAsia="he-IL"/>
        </w:rPr>
        <w:t xml:space="preserve">אוקיי. הנושא עובר לדיון </w:t>
      </w:r>
      <w:r w:rsidR="00AE4BCE">
        <w:rPr>
          <w:rFonts w:hint="cs"/>
          <w:rtl/>
          <w:lang w:eastAsia="he-IL"/>
        </w:rPr>
        <w:t>– – –</w:t>
      </w:r>
    </w:p>
    <w:p w:rsidR="002A77F7" w:rsidRDefault="002A77F7" w:rsidP="00BE6B3F">
      <w:pPr>
        <w:rPr>
          <w:rtl/>
          <w:lang w:eastAsia="he-IL"/>
        </w:rPr>
      </w:pPr>
      <w:bookmarkStart w:id="20781" w:name="_ETM_Q44_259000"/>
      <w:bookmarkStart w:id="20782" w:name="_ETM_Q44_260000"/>
      <w:bookmarkEnd w:id="20781"/>
      <w:bookmarkEnd w:id="20782"/>
    </w:p>
    <w:p w:rsidR="002A77F7" w:rsidRDefault="002A77F7" w:rsidP="00BE6B3F">
      <w:pPr>
        <w:pStyle w:val="-"/>
        <w:rPr>
          <w:rtl/>
        </w:rPr>
      </w:pPr>
      <w:bookmarkStart w:id="20783" w:name="ET_speakercontinue_6095_14"/>
      <w:r w:rsidRPr="00E17770">
        <w:rPr>
          <w:rStyle w:val="TagStyle"/>
          <w:rtl/>
        </w:rPr>
        <w:t xml:space="preserve"> &lt;&lt; דובר_המשך &gt;&gt;</w:t>
      </w:r>
      <w:r w:rsidRPr="002E7315">
        <w:rPr>
          <w:rStyle w:val="TagStyle"/>
          <w:rtl/>
        </w:rPr>
        <w:t xml:space="preserve"> </w:t>
      </w:r>
      <w:r>
        <w:rPr>
          <w:rtl/>
        </w:rPr>
        <w:t>שר הבינוי והשיכון יצחק כהן:</w:t>
      </w:r>
      <w:r w:rsidRPr="002E7315">
        <w:rPr>
          <w:rStyle w:val="TagStyle"/>
          <w:rtl/>
        </w:rPr>
        <w:t xml:space="preserve"> </w:t>
      </w:r>
      <w:r w:rsidRPr="00E17770">
        <w:rPr>
          <w:rStyle w:val="TagStyle"/>
          <w:rtl/>
        </w:rPr>
        <w:t>&lt;&lt; דובר_המשך &gt;&gt;</w:t>
      </w:r>
      <w:r>
        <w:rPr>
          <w:rtl/>
        </w:rPr>
        <w:t xml:space="preserve">   </w:t>
      </w:r>
      <w:bookmarkEnd w:id="20783"/>
    </w:p>
    <w:p w:rsidR="002A77F7" w:rsidRDefault="002A77F7" w:rsidP="00B57747">
      <w:pPr>
        <w:rPr>
          <w:rtl/>
          <w:lang w:eastAsia="he-IL"/>
        </w:rPr>
      </w:pPr>
    </w:p>
    <w:p w:rsidR="002A77F7" w:rsidRDefault="002A77F7" w:rsidP="00BE6B3F">
      <w:pPr>
        <w:rPr>
          <w:rtl/>
          <w:lang w:eastAsia="he-IL"/>
        </w:rPr>
      </w:pPr>
      <w:r>
        <w:rPr>
          <w:rFonts w:hint="cs"/>
          <w:rtl/>
          <w:lang w:eastAsia="he-IL"/>
        </w:rPr>
        <w:t>ועדת המשנה.</w:t>
      </w:r>
    </w:p>
    <w:p w:rsidR="002A77F7" w:rsidRDefault="002A77F7" w:rsidP="00BE6B3F">
      <w:pPr>
        <w:rPr>
          <w:rtl/>
          <w:lang w:eastAsia="he-IL"/>
        </w:rPr>
      </w:pPr>
    </w:p>
    <w:p w:rsidR="002A77F7" w:rsidRDefault="002A77F7" w:rsidP="00BE6B3F">
      <w:pPr>
        <w:pStyle w:val="af7"/>
        <w:rPr>
          <w:rtl/>
        </w:rPr>
      </w:pPr>
      <w:r w:rsidRPr="00E17770">
        <w:rPr>
          <w:rStyle w:val="TagStyle"/>
          <w:rtl/>
        </w:rPr>
        <w:t xml:space="preserve"> &lt;&lt; יור &gt;&gt;</w:t>
      </w:r>
      <w:r w:rsidRPr="002E7315">
        <w:rPr>
          <w:rStyle w:val="TagStyle"/>
          <w:rtl/>
        </w:rPr>
        <w:t xml:space="preserve"> </w:t>
      </w:r>
      <w:r>
        <w:rPr>
          <w:rtl/>
        </w:rPr>
        <w:t>היו"ר אליהו ברוכי:</w:t>
      </w:r>
      <w:r w:rsidRPr="002E7315">
        <w:rPr>
          <w:rStyle w:val="TagStyle"/>
          <w:rtl/>
        </w:rPr>
        <w:t xml:space="preserve"> </w:t>
      </w:r>
      <w:r w:rsidRPr="00E17770">
        <w:rPr>
          <w:rStyle w:val="TagStyle"/>
          <w:rtl/>
        </w:rPr>
        <w:t>&lt;&lt; יור &gt;&gt;</w:t>
      </w:r>
      <w:r>
        <w:rPr>
          <w:rtl/>
        </w:rPr>
        <w:t xml:space="preserve">   </w:t>
      </w:r>
    </w:p>
    <w:p w:rsidR="002A77F7" w:rsidRDefault="002A77F7" w:rsidP="00B57747">
      <w:pPr>
        <w:rPr>
          <w:rtl/>
          <w:lang w:eastAsia="he-IL"/>
        </w:rPr>
      </w:pPr>
    </w:p>
    <w:p w:rsidR="002A77F7" w:rsidRDefault="002A77F7" w:rsidP="00E65F31">
      <w:pPr>
        <w:rPr>
          <w:rtl/>
          <w:lang w:eastAsia="he-IL"/>
        </w:rPr>
      </w:pPr>
      <w:bookmarkStart w:id="20784" w:name="_ETM_Q44_262000"/>
      <w:bookmarkEnd w:id="20784"/>
      <w:r>
        <w:rPr>
          <w:rFonts w:hint="cs"/>
          <w:rtl/>
          <w:lang w:eastAsia="he-IL"/>
        </w:rPr>
        <w:t>צריך להצב</w:t>
      </w:r>
      <w:r w:rsidR="00E65F31">
        <w:rPr>
          <w:rFonts w:hint="cs"/>
          <w:rtl/>
          <w:lang w:eastAsia="he-IL"/>
        </w:rPr>
        <w:t>י</w:t>
      </w:r>
      <w:r>
        <w:rPr>
          <w:rFonts w:hint="cs"/>
          <w:rtl/>
          <w:lang w:eastAsia="he-IL"/>
        </w:rPr>
        <w:t>ע</w:t>
      </w:r>
      <w:r w:rsidR="00E65F31">
        <w:rPr>
          <w:rFonts w:hint="cs"/>
          <w:rtl/>
          <w:lang w:eastAsia="he-IL"/>
        </w:rPr>
        <w:t>.</w:t>
      </w:r>
      <w:r>
        <w:rPr>
          <w:rFonts w:hint="cs"/>
          <w:rtl/>
          <w:lang w:eastAsia="he-IL"/>
        </w:rPr>
        <w:t xml:space="preserve"> אוקיי. אנחנו מצביעים בעד </w:t>
      </w:r>
      <w:bookmarkStart w:id="20785" w:name="_ETM_Q44_261000"/>
      <w:bookmarkEnd w:id="20785"/>
      <w:r>
        <w:rPr>
          <w:rFonts w:hint="cs"/>
          <w:rtl/>
          <w:lang w:eastAsia="he-IL"/>
        </w:rPr>
        <w:t>להעביר את זה לדיון בוועדת המשנה לענייני נגב.</w:t>
      </w:r>
    </w:p>
    <w:p w:rsidR="002A77F7" w:rsidRDefault="002A77F7" w:rsidP="00BE6B3F">
      <w:pPr>
        <w:rPr>
          <w:rtl/>
          <w:lang w:eastAsia="he-IL"/>
        </w:rPr>
      </w:pPr>
    </w:p>
    <w:p w:rsidR="002A77F7" w:rsidRDefault="002A77F7" w:rsidP="00BE6B3F">
      <w:pPr>
        <w:pStyle w:val="af6"/>
        <w:rPr>
          <w:rtl/>
        </w:rPr>
      </w:pPr>
      <w:r w:rsidRPr="00E17770">
        <w:rPr>
          <w:rStyle w:val="TagStyle"/>
          <w:rtl/>
        </w:rPr>
        <w:t xml:space="preserve"> &lt;&lt; קריאה &gt;&gt;</w:t>
      </w:r>
      <w:r w:rsidRPr="002E7315">
        <w:rPr>
          <w:rStyle w:val="TagStyle"/>
          <w:rtl/>
        </w:rPr>
        <w:t xml:space="preserve"> </w:t>
      </w:r>
      <w:r>
        <w:rPr>
          <w:rtl/>
        </w:rPr>
        <w:t>קריאה:</w:t>
      </w:r>
      <w:r w:rsidRPr="002E7315">
        <w:rPr>
          <w:rStyle w:val="TagStyle"/>
          <w:rtl/>
        </w:rPr>
        <w:t xml:space="preserve"> </w:t>
      </w:r>
      <w:r w:rsidRPr="00E17770">
        <w:rPr>
          <w:rStyle w:val="TagStyle"/>
          <w:rtl/>
        </w:rPr>
        <w:t>&lt;&lt;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לוועדת משנה </w:t>
      </w:r>
      <w:r w:rsidR="00AE4BCE">
        <w:rPr>
          <w:rFonts w:hint="cs"/>
          <w:rtl/>
          <w:lang w:eastAsia="he-IL"/>
        </w:rPr>
        <w:t>– – –</w:t>
      </w:r>
    </w:p>
    <w:p w:rsidR="002A77F7" w:rsidRDefault="002A77F7" w:rsidP="00BE6B3F">
      <w:pPr>
        <w:rPr>
          <w:rtl/>
          <w:lang w:eastAsia="he-IL"/>
        </w:rPr>
      </w:pPr>
      <w:bookmarkStart w:id="20786" w:name="_ETM_Q44_270000"/>
      <w:bookmarkEnd w:id="20786"/>
    </w:p>
    <w:p w:rsidR="002A77F7" w:rsidRDefault="002A77F7" w:rsidP="00BE6B3F">
      <w:pPr>
        <w:pStyle w:val="af6"/>
        <w:rPr>
          <w:rtl/>
        </w:rPr>
      </w:pPr>
      <w:r w:rsidRPr="00E17770">
        <w:rPr>
          <w:rStyle w:val="TagStyle"/>
          <w:rtl/>
        </w:rPr>
        <w:t xml:space="preserve"> &lt;&lt; קריאה &gt;&gt;</w:t>
      </w:r>
      <w:r w:rsidRPr="002E7315">
        <w:rPr>
          <w:rStyle w:val="TagStyle"/>
          <w:rtl/>
        </w:rPr>
        <w:t xml:space="preserve"> </w:t>
      </w:r>
      <w:r>
        <w:rPr>
          <w:rtl/>
        </w:rPr>
        <w:t>קריאה:</w:t>
      </w:r>
      <w:r w:rsidRPr="002E7315">
        <w:rPr>
          <w:rStyle w:val="TagStyle"/>
          <w:rtl/>
        </w:rPr>
        <w:t xml:space="preserve"> </w:t>
      </w:r>
      <w:r w:rsidRPr="00E17770">
        <w:rPr>
          <w:rStyle w:val="TagStyle"/>
          <w:rtl/>
        </w:rPr>
        <w:t>&lt;&lt; קריאה &gt;&gt;</w:t>
      </w:r>
      <w:r>
        <w:rPr>
          <w:rtl/>
        </w:rPr>
        <w:t xml:space="preserve">   </w:t>
      </w:r>
    </w:p>
    <w:p w:rsidR="002A77F7" w:rsidRDefault="002A77F7" w:rsidP="00B57747">
      <w:pPr>
        <w:rPr>
          <w:rtl/>
          <w:lang w:eastAsia="he-IL"/>
        </w:rPr>
      </w:pPr>
    </w:p>
    <w:p w:rsidR="002A77F7" w:rsidRDefault="002A77F7" w:rsidP="00BE6B3F">
      <w:pPr>
        <w:rPr>
          <w:rtl/>
          <w:lang w:eastAsia="he-IL"/>
        </w:rPr>
      </w:pPr>
      <w:bookmarkStart w:id="20787" w:name="_ETM_Q44_271000"/>
      <w:bookmarkEnd w:id="20787"/>
      <w:r>
        <w:rPr>
          <w:rFonts w:hint="cs"/>
          <w:rtl/>
          <w:lang w:eastAsia="he-IL"/>
        </w:rPr>
        <w:t xml:space="preserve">לא לוועדת משנה. קודם מעבירים לוועדה </w:t>
      </w:r>
      <w:bookmarkStart w:id="20788" w:name="_ETM_Q44_272000"/>
      <w:bookmarkEnd w:id="20788"/>
      <w:r w:rsidR="00AE4BCE">
        <w:rPr>
          <w:rFonts w:hint="cs"/>
          <w:rtl/>
          <w:lang w:eastAsia="he-IL"/>
        </w:rPr>
        <w:t>– – –</w:t>
      </w:r>
    </w:p>
    <w:p w:rsidR="002A77F7" w:rsidRDefault="002A77F7" w:rsidP="00BE6B3F">
      <w:pPr>
        <w:rPr>
          <w:rtl/>
          <w:lang w:eastAsia="he-IL"/>
        </w:rPr>
      </w:pPr>
      <w:bookmarkStart w:id="20789" w:name="_ETM_Q44_273000"/>
      <w:bookmarkEnd w:id="20789"/>
    </w:p>
    <w:p w:rsidR="002A77F7" w:rsidRDefault="002A77F7" w:rsidP="00BE6B3F">
      <w:pPr>
        <w:pStyle w:val="af7"/>
        <w:rPr>
          <w:rtl/>
        </w:rPr>
      </w:pPr>
      <w:r w:rsidRPr="00E17770">
        <w:rPr>
          <w:rStyle w:val="TagStyle"/>
          <w:rtl/>
        </w:rPr>
        <w:t xml:space="preserve"> &lt;&lt; יור &gt;&gt;</w:t>
      </w:r>
      <w:r w:rsidRPr="002E7315">
        <w:rPr>
          <w:rStyle w:val="TagStyle"/>
          <w:rtl/>
        </w:rPr>
        <w:t xml:space="preserve"> </w:t>
      </w:r>
      <w:r>
        <w:rPr>
          <w:rtl/>
        </w:rPr>
        <w:t>היו"ר אליהו ברוכי:</w:t>
      </w:r>
      <w:r w:rsidRPr="002E7315">
        <w:rPr>
          <w:rStyle w:val="TagStyle"/>
          <w:rtl/>
        </w:rPr>
        <w:t xml:space="preserve"> </w:t>
      </w:r>
      <w:r w:rsidRPr="00E17770">
        <w:rPr>
          <w:rStyle w:val="TagStyle"/>
          <w:rtl/>
        </w:rPr>
        <w:t>&lt;&lt;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אז אנחנו מצביעים בעד להעביר את זה </w:t>
      </w:r>
      <w:bookmarkStart w:id="20790" w:name="_ETM_Q44_279000"/>
      <w:bookmarkEnd w:id="20790"/>
      <w:r>
        <w:rPr>
          <w:rFonts w:hint="cs"/>
          <w:rtl/>
          <w:lang w:eastAsia="he-IL"/>
        </w:rPr>
        <w:t>לוועדת הפנים, לדיון בוועדת הפנים של הכנסת.</w:t>
      </w:r>
    </w:p>
    <w:p w:rsidR="002A77F7" w:rsidRDefault="002A77F7" w:rsidP="00BE6B3F">
      <w:pPr>
        <w:rPr>
          <w:rtl/>
          <w:lang w:eastAsia="he-IL"/>
        </w:rPr>
      </w:pPr>
      <w:bookmarkStart w:id="20791" w:name="_ETM_Q44_274000"/>
      <w:bookmarkEnd w:id="20791"/>
    </w:p>
    <w:p w:rsidR="002A77F7" w:rsidRDefault="002A77F7" w:rsidP="00BE6B3F">
      <w:pPr>
        <w:pStyle w:val="af6"/>
        <w:rPr>
          <w:rtl/>
        </w:rPr>
      </w:pPr>
      <w:bookmarkStart w:id="20792" w:name="ET_interruption_קר_אה_19"/>
      <w:r w:rsidRPr="00E17770">
        <w:rPr>
          <w:rStyle w:val="TagStyle"/>
          <w:rtl/>
        </w:rPr>
        <w:t xml:space="preserve"> &lt;&lt; קריאה &gt;&gt;</w:t>
      </w:r>
      <w:r w:rsidRPr="002E7315">
        <w:rPr>
          <w:rStyle w:val="TagStyle"/>
          <w:rtl/>
        </w:rPr>
        <w:t xml:space="preserve"> </w:t>
      </w:r>
      <w:r>
        <w:rPr>
          <w:rtl/>
        </w:rPr>
        <w:t>קריאה:</w:t>
      </w:r>
      <w:r w:rsidRPr="002E7315">
        <w:rPr>
          <w:rStyle w:val="TagStyle"/>
          <w:rtl/>
        </w:rPr>
        <w:t xml:space="preserve"> </w:t>
      </w:r>
      <w:r w:rsidRPr="00E17770">
        <w:rPr>
          <w:rStyle w:val="TagStyle"/>
          <w:rtl/>
        </w:rPr>
        <w:t>&lt;&lt; קריאה &gt;&gt;</w:t>
      </w:r>
      <w:r>
        <w:rPr>
          <w:rtl/>
        </w:rPr>
        <w:t xml:space="preserve">   </w:t>
      </w:r>
      <w:bookmarkEnd w:id="20792"/>
    </w:p>
    <w:p w:rsidR="002A77F7" w:rsidRDefault="002A77F7" w:rsidP="00B57747">
      <w:pPr>
        <w:rPr>
          <w:rtl/>
          <w:lang w:eastAsia="he-IL"/>
        </w:rPr>
      </w:pPr>
    </w:p>
    <w:p w:rsidR="002A77F7" w:rsidRDefault="002A77F7" w:rsidP="00BE6B3F">
      <w:pPr>
        <w:rPr>
          <w:rtl/>
          <w:lang w:eastAsia="he-IL"/>
        </w:rPr>
      </w:pPr>
      <w:bookmarkStart w:id="20793" w:name="_ETM_Q44_278000"/>
      <w:bookmarkEnd w:id="20793"/>
      <w:r>
        <w:rPr>
          <w:rFonts w:hint="cs"/>
          <w:rtl/>
          <w:lang w:eastAsia="he-IL"/>
        </w:rPr>
        <w:t>נכון.</w:t>
      </w:r>
    </w:p>
    <w:p w:rsidR="002A77F7" w:rsidRDefault="002A77F7" w:rsidP="00BE6B3F">
      <w:pPr>
        <w:rPr>
          <w:rtl/>
          <w:lang w:eastAsia="he-IL"/>
        </w:rPr>
      </w:pPr>
      <w:bookmarkStart w:id="20794" w:name="_ETM_Q44_280000"/>
      <w:bookmarkEnd w:id="20794"/>
    </w:p>
    <w:p w:rsidR="002A77F7" w:rsidRDefault="002A77F7" w:rsidP="00BE6B3F">
      <w:pPr>
        <w:pStyle w:val="af7"/>
        <w:rPr>
          <w:rtl/>
        </w:rPr>
      </w:pPr>
      <w:r w:rsidRPr="00E17770">
        <w:rPr>
          <w:rStyle w:val="TagStyle"/>
          <w:rtl/>
        </w:rPr>
        <w:t xml:space="preserve"> &lt;&lt; יור &gt;&gt;</w:t>
      </w:r>
      <w:r w:rsidRPr="002E7315">
        <w:rPr>
          <w:rStyle w:val="TagStyle"/>
          <w:rtl/>
        </w:rPr>
        <w:t xml:space="preserve"> </w:t>
      </w:r>
      <w:r>
        <w:rPr>
          <w:rtl/>
        </w:rPr>
        <w:t>היו"ר אליהו ברוכי:</w:t>
      </w:r>
      <w:r w:rsidRPr="002E7315">
        <w:rPr>
          <w:rStyle w:val="TagStyle"/>
          <w:rtl/>
        </w:rPr>
        <w:t xml:space="preserve"> </w:t>
      </w:r>
      <w:r w:rsidRPr="00E17770">
        <w:rPr>
          <w:rStyle w:val="TagStyle"/>
          <w:rtl/>
        </w:rPr>
        <w:t>&lt;&lt; יור &gt;&gt;</w:t>
      </w:r>
      <w:r>
        <w:rPr>
          <w:rtl/>
        </w:rPr>
        <w:t xml:space="preserve">   </w:t>
      </w:r>
    </w:p>
    <w:p w:rsidR="002A77F7" w:rsidRDefault="002A77F7" w:rsidP="00B57747">
      <w:pPr>
        <w:rPr>
          <w:rtl/>
          <w:lang w:eastAsia="he-IL"/>
        </w:rPr>
      </w:pPr>
    </w:p>
    <w:p w:rsidR="002A77F7" w:rsidRDefault="002A77F7" w:rsidP="00BE6B3F">
      <w:pPr>
        <w:rPr>
          <w:rtl/>
          <w:lang w:eastAsia="he-IL"/>
        </w:rPr>
      </w:pPr>
      <w:bookmarkStart w:id="20795" w:name="_ETM_Q44_281000"/>
      <w:bookmarkEnd w:id="20795"/>
      <w:r>
        <w:rPr>
          <w:rFonts w:hint="cs"/>
          <w:rtl/>
          <w:lang w:eastAsia="he-IL"/>
        </w:rPr>
        <w:lastRenderedPageBreak/>
        <w:t>בבקשה.</w:t>
      </w:r>
    </w:p>
    <w:p w:rsidR="002A77F7" w:rsidRDefault="002A77F7" w:rsidP="00BE6B3F">
      <w:pPr>
        <w:rPr>
          <w:rtl/>
          <w:lang w:eastAsia="he-IL"/>
        </w:rPr>
      </w:pPr>
    </w:p>
    <w:p w:rsidR="002A77F7" w:rsidRDefault="002A77F7" w:rsidP="00BE6B3F">
      <w:pPr>
        <w:pStyle w:val="af2"/>
        <w:keepNext/>
        <w:rPr>
          <w:rtl/>
          <w:lang w:eastAsia="he-IL"/>
        </w:rPr>
      </w:pPr>
      <w:bookmarkStart w:id="20796" w:name="_ETM_Q44_286000"/>
      <w:bookmarkEnd w:id="20796"/>
      <w:r>
        <w:rPr>
          <w:rtl/>
          <w:lang w:eastAsia="he-IL"/>
        </w:rPr>
        <w:t>הצבעה מס'</w:t>
      </w:r>
      <w:r>
        <w:rPr>
          <w:rFonts w:hint="cs"/>
          <w:rtl/>
          <w:lang w:eastAsia="he-IL"/>
        </w:rPr>
        <w:t xml:space="preserve"> 12</w:t>
      </w:r>
    </w:p>
    <w:p w:rsidR="002A77F7" w:rsidRDefault="002A77F7" w:rsidP="00BE6B3F">
      <w:pPr>
        <w:pStyle w:val="--"/>
        <w:keepNext/>
        <w:rPr>
          <w:rtl/>
          <w:lang w:eastAsia="he-IL"/>
        </w:rPr>
      </w:pPr>
    </w:p>
    <w:p w:rsidR="002A77F7" w:rsidRDefault="002A77F7" w:rsidP="00BE6B3F">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w:t>
      </w:r>
      <w:r w:rsidR="00AE4BCE">
        <w:rPr>
          <w:rtl/>
          <w:lang w:eastAsia="he-IL"/>
        </w:rPr>
        <w:t>–</w:t>
      </w:r>
      <w:r>
        <w:rPr>
          <w:rFonts w:hint="cs"/>
          <w:rtl/>
          <w:lang w:eastAsia="he-IL"/>
        </w:rPr>
        <w:t xml:space="preserve"> 2</w:t>
      </w:r>
      <w:r>
        <w:rPr>
          <w:rtl/>
          <w:lang w:eastAsia="he-IL"/>
        </w:rPr>
        <w:t xml:space="preserve"> </w:t>
      </w:r>
    </w:p>
    <w:p w:rsidR="002A77F7" w:rsidRDefault="002A77F7" w:rsidP="00BE6B3F">
      <w:pPr>
        <w:pStyle w:val="--"/>
        <w:keepNext/>
        <w:rPr>
          <w:rtl/>
          <w:lang w:eastAsia="he-IL"/>
        </w:rPr>
      </w:pPr>
      <w:r>
        <w:rPr>
          <w:rtl/>
          <w:lang w:eastAsia="he-IL"/>
        </w:rPr>
        <w:t xml:space="preserve">נגד </w:t>
      </w:r>
      <w:r w:rsidR="00AE4BCE">
        <w:rPr>
          <w:rtl/>
          <w:lang w:eastAsia="he-IL"/>
        </w:rPr>
        <w:t>–</w:t>
      </w:r>
      <w:r>
        <w:rPr>
          <w:rtl/>
          <w:lang w:eastAsia="he-IL"/>
        </w:rPr>
        <w:t xml:space="preserve"> </w:t>
      </w:r>
      <w:r>
        <w:rPr>
          <w:rFonts w:hint="cs"/>
          <w:rtl/>
          <w:lang w:eastAsia="he-IL"/>
        </w:rPr>
        <w:t>אין</w:t>
      </w:r>
    </w:p>
    <w:p w:rsidR="002A77F7" w:rsidRDefault="002A77F7" w:rsidP="00BE6B3F">
      <w:pPr>
        <w:pStyle w:val="--"/>
        <w:keepNext/>
        <w:rPr>
          <w:rtl/>
          <w:lang w:eastAsia="he-IL"/>
        </w:rPr>
      </w:pPr>
      <w:r>
        <w:rPr>
          <w:rtl/>
          <w:lang w:eastAsia="he-IL"/>
        </w:rPr>
        <w:t xml:space="preserve">נמנעים </w:t>
      </w:r>
      <w:r w:rsidR="00AE4BCE">
        <w:rPr>
          <w:rtl/>
          <w:lang w:eastAsia="he-IL"/>
        </w:rPr>
        <w:t>–</w:t>
      </w:r>
      <w:r>
        <w:rPr>
          <w:rtl/>
          <w:lang w:eastAsia="he-IL"/>
        </w:rPr>
        <w:t xml:space="preserve"> </w:t>
      </w:r>
      <w:r>
        <w:rPr>
          <w:rFonts w:hint="cs"/>
          <w:rtl/>
          <w:lang w:eastAsia="he-IL"/>
        </w:rPr>
        <w:t>אין</w:t>
      </w:r>
    </w:p>
    <w:p w:rsidR="002A77F7" w:rsidRPr="002E7315" w:rsidRDefault="002A77F7" w:rsidP="00BE6B3F">
      <w:pPr>
        <w:pStyle w:val="af3"/>
        <w:rPr>
          <w:rtl/>
          <w:lang w:eastAsia="he-IL"/>
        </w:rPr>
      </w:pPr>
      <w:r>
        <w:rPr>
          <w:rFonts w:hint="cs"/>
          <w:rtl/>
          <w:lang w:eastAsia="he-IL"/>
        </w:rPr>
        <w:t>ההצעה להעביר את הנושא לוועדת הפנים והגנת הסביבה נתקבלה.</w:t>
      </w:r>
    </w:p>
    <w:p w:rsidR="002A77F7" w:rsidRDefault="002A77F7" w:rsidP="00BE6B3F">
      <w:pPr>
        <w:rPr>
          <w:rtl/>
          <w:lang w:eastAsia="he-IL"/>
        </w:rPr>
      </w:pPr>
    </w:p>
    <w:p w:rsidR="002A77F7" w:rsidRDefault="002A77F7" w:rsidP="00BE6B3F">
      <w:pPr>
        <w:pStyle w:val="af7"/>
        <w:rPr>
          <w:rtl/>
        </w:rPr>
      </w:pPr>
      <w:r w:rsidRPr="00E17770">
        <w:rPr>
          <w:rStyle w:val="TagStyle"/>
          <w:rtl/>
        </w:rPr>
        <w:t xml:space="preserve"> &lt;&lt; יור &gt;&gt;</w:t>
      </w:r>
      <w:r w:rsidRPr="002E7315">
        <w:rPr>
          <w:rStyle w:val="TagStyle"/>
          <w:rtl/>
        </w:rPr>
        <w:t xml:space="preserve"> </w:t>
      </w:r>
      <w:r>
        <w:rPr>
          <w:rtl/>
        </w:rPr>
        <w:t>היו"ר אליהו ברוכי:</w:t>
      </w:r>
      <w:r w:rsidRPr="002E7315">
        <w:rPr>
          <w:rStyle w:val="TagStyle"/>
          <w:rtl/>
        </w:rPr>
        <w:t xml:space="preserve"> </w:t>
      </w:r>
      <w:r w:rsidRPr="00E17770">
        <w:rPr>
          <w:rStyle w:val="TagStyle"/>
          <w:rtl/>
        </w:rPr>
        <w:t>&lt;&lt; יור &gt;&gt;</w:t>
      </w:r>
      <w:r>
        <w:rPr>
          <w:rtl/>
        </w:rPr>
        <w:t xml:space="preserve">   </w:t>
      </w:r>
    </w:p>
    <w:p w:rsidR="002A77F7" w:rsidRDefault="002A77F7" w:rsidP="00B57747">
      <w:pPr>
        <w:rPr>
          <w:rtl/>
          <w:lang w:eastAsia="he-IL"/>
        </w:rPr>
      </w:pPr>
    </w:p>
    <w:p w:rsidR="002A77F7" w:rsidRDefault="002A77F7" w:rsidP="00BE6B3F">
      <w:pPr>
        <w:rPr>
          <w:rtl/>
          <w:lang w:eastAsia="he-IL"/>
        </w:rPr>
      </w:pPr>
      <w:bookmarkStart w:id="20797" w:name="_ETM_Q44_283000"/>
      <w:bookmarkEnd w:id="20797"/>
      <w:r>
        <w:rPr>
          <w:rFonts w:hint="cs"/>
          <w:rtl/>
          <w:lang w:eastAsia="he-IL"/>
        </w:rPr>
        <w:t xml:space="preserve">תוצאות ההצבעה הן שניים בעד. אנחנו </w:t>
      </w:r>
      <w:bookmarkStart w:id="20798" w:name="_ETM_Q44_305000"/>
      <w:bookmarkEnd w:id="20798"/>
      <w:r>
        <w:rPr>
          <w:rFonts w:hint="cs"/>
          <w:rtl/>
          <w:lang w:eastAsia="he-IL"/>
        </w:rPr>
        <w:t>מוסיפים את חברי הכנסת סעיד אלחרומי, אוסאמה סעדי, ינון אזול</w:t>
      </w:r>
      <w:bookmarkStart w:id="20799" w:name="_ETM_Q44_298000"/>
      <w:bookmarkEnd w:id="20799"/>
      <w:r>
        <w:rPr>
          <w:rFonts w:hint="cs"/>
          <w:rtl/>
          <w:lang w:eastAsia="he-IL"/>
        </w:rPr>
        <w:t xml:space="preserve">אי ומשה אבוטבול, ויחד יש לנו שישה קולות בעד </w:t>
      </w:r>
      <w:bookmarkStart w:id="20800" w:name="_ETM_Q44_311000"/>
      <w:bookmarkEnd w:id="20800"/>
      <w:r>
        <w:rPr>
          <w:rFonts w:hint="cs"/>
          <w:rtl/>
          <w:lang w:eastAsia="he-IL"/>
        </w:rPr>
        <w:t>להעביר את ההצעה לסדר-היום לדיון בוועדת הפנים של הכנסת. ההצעה עברה.</w:t>
      </w:r>
    </w:p>
    <w:p w:rsidR="002A77F7" w:rsidRDefault="002A77F7" w:rsidP="00BE6B3F">
      <w:pPr>
        <w:rPr>
          <w:rtl/>
          <w:lang w:eastAsia="he-IL"/>
        </w:rPr>
      </w:pPr>
      <w:bookmarkStart w:id="20801" w:name="_ETM_Q44_318000"/>
      <w:bookmarkEnd w:id="20801"/>
    </w:p>
    <w:p w:rsidR="00E65F31" w:rsidRDefault="00E65F31" w:rsidP="00BE6B3F">
      <w:pPr>
        <w:rPr>
          <w:rtl/>
          <w:lang w:eastAsia="he-IL"/>
        </w:rPr>
      </w:pPr>
    </w:p>
    <w:p w:rsidR="002A77F7" w:rsidRDefault="002A77F7" w:rsidP="00BE6B3F">
      <w:pPr>
        <w:pStyle w:val="a7"/>
        <w:rPr>
          <w:rtl/>
          <w:lang w:eastAsia="he-IL"/>
        </w:rPr>
      </w:pPr>
      <w:bookmarkStart w:id="20802" w:name="ET_halsi_621214_22"/>
      <w:r w:rsidRPr="00E17770">
        <w:rPr>
          <w:rStyle w:val="TagStyle"/>
          <w:rtl/>
        </w:rPr>
        <w:t xml:space="preserve"> &lt;&lt; הלסי &gt;&gt;</w:t>
      </w:r>
      <w:r w:rsidRPr="00DC45B0">
        <w:rPr>
          <w:rStyle w:val="TagStyle"/>
          <w:rtl/>
        </w:rPr>
        <w:t xml:space="preserve"> </w:t>
      </w:r>
      <w:bookmarkStart w:id="20803" w:name="_Toc56076963"/>
      <w:bookmarkStart w:id="20804" w:name="_Toc56077363"/>
      <w:bookmarkStart w:id="20805" w:name="_Toc56588321"/>
      <w:r>
        <w:rPr>
          <w:rtl/>
          <w:lang w:eastAsia="he-IL"/>
        </w:rPr>
        <w:t>הצע</w:t>
      </w:r>
      <w:r>
        <w:rPr>
          <w:rFonts w:hint="cs"/>
          <w:rtl/>
          <w:lang w:eastAsia="he-IL"/>
        </w:rPr>
        <w:t>ה</w:t>
      </w:r>
      <w:r>
        <w:rPr>
          <w:rtl/>
          <w:lang w:eastAsia="he-IL"/>
        </w:rPr>
        <w:t xml:space="preserve"> לסדר-היום</w:t>
      </w:r>
      <w:bookmarkEnd w:id="20803"/>
      <w:bookmarkEnd w:id="20804"/>
      <w:bookmarkEnd w:id="20805"/>
      <w:r w:rsidRPr="00DC45B0">
        <w:rPr>
          <w:rStyle w:val="TagStyle"/>
          <w:rtl/>
        </w:rPr>
        <w:t xml:space="preserve"> </w:t>
      </w:r>
      <w:r w:rsidRPr="00E17770">
        <w:rPr>
          <w:rStyle w:val="TagStyle"/>
          <w:rtl/>
        </w:rPr>
        <w:t>&lt;&lt; הלסי &gt;&gt;</w:t>
      </w:r>
      <w:r>
        <w:rPr>
          <w:rtl/>
          <w:lang w:eastAsia="he-IL"/>
        </w:rPr>
        <w:t xml:space="preserve">   </w:t>
      </w:r>
      <w:bookmarkEnd w:id="20802"/>
    </w:p>
    <w:p w:rsidR="002A77F7" w:rsidRDefault="002A77F7" w:rsidP="00BE6B3F">
      <w:pPr>
        <w:pStyle w:val="a7"/>
        <w:rPr>
          <w:rtl/>
          <w:lang w:eastAsia="he-IL"/>
        </w:rPr>
      </w:pPr>
      <w:bookmarkStart w:id="20806" w:name="ET_halsi_621292_23"/>
      <w:r w:rsidRPr="00E17770">
        <w:rPr>
          <w:rStyle w:val="TagStyle"/>
          <w:rtl/>
        </w:rPr>
        <w:t xml:space="preserve"> &lt;&lt; הלסי &gt;&gt;</w:t>
      </w:r>
      <w:r w:rsidRPr="00DC45B0">
        <w:rPr>
          <w:rStyle w:val="TagStyle"/>
          <w:rtl/>
        </w:rPr>
        <w:t xml:space="preserve"> </w:t>
      </w:r>
      <w:bookmarkStart w:id="20807" w:name="_Toc56076964"/>
      <w:bookmarkStart w:id="20808" w:name="_Toc56077364"/>
      <w:bookmarkStart w:id="20809" w:name="_Toc56588322"/>
      <w:r>
        <w:rPr>
          <w:rtl/>
          <w:lang w:eastAsia="he-IL"/>
        </w:rPr>
        <w:t xml:space="preserve">הרחבת חוק הפיקדון </w:t>
      </w:r>
      <w:r w:rsidR="00AE4BCE">
        <w:rPr>
          <w:rFonts w:hint="cs"/>
          <w:rtl/>
          <w:lang w:eastAsia="he-IL"/>
        </w:rPr>
        <w:t>–</w:t>
      </w:r>
      <w:r>
        <w:rPr>
          <w:rtl/>
          <w:lang w:eastAsia="he-IL"/>
        </w:rPr>
        <w:t xml:space="preserve"> הפניית עורף לסיכום שהושג בשעתו בוועדת הכלכלה ופגיעה נוספת במשפחות החלשות</w:t>
      </w:r>
      <w:bookmarkEnd w:id="20807"/>
      <w:bookmarkEnd w:id="20808"/>
      <w:bookmarkEnd w:id="20809"/>
      <w:r w:rsidRPr="00DC45B0">
        <w:rPr>
          <w:rStyle w:val="TagStyle"/>
          <w:rtl/>
        </w:rPr>
        <w:t xml:space="preserve"> </w:t>
      </w:r>
      <w:r w:rsidRPr="00E17770">
        <w:rPr>
          <w:rStyle w:val="TagStyle"/>
          <w:rtl/>
        </w:rPr>
        <w:t>&lt;&lt; הלסי &gt;&gt;</w:t>
      </w:r>
      <w:r>
        <w:rPr>
          <w:rtl/>
          <w:lang w:eastAsia="he-IL"/>
        </w:rPr>
        <w:t xml:space="preserve">   </w:t>
      </w:r>
      <w:bookmarkEnd w:id="20806"/>
    </w:p>
    <w:p w:rsidR="002A77F7" w:rsidRDefault="002A77F7" w:rsidP="00BE6B3F">
      <w:pPr>
        <w:rPr>
          <w:rtl/>
          <w:lang w:eastAsia="he-IL"/>
        </w:rPr>
      </w:pPr>
    </w:p>
    <w:p w:rsidR="002A77F7" w:rsidRDefault="002A77F7" w:rsidP="00BE6B3F">
      <w:pPr>
        <w:pStyle w:val="af7"/>
        <w:rPr>
          <w:rtl/>
        </w:rPr>
      </w:pPr>
      <w:r w:rsidRPr="00E17770">
        <w:rPr>
          <w:rStyle w:val="TagStyle"/>
          <w:rtl/>
        </w:rPr>
        <w:t xml:space="preserve"> &lt;&lt; יור &gt;&gt;</w:t>
      </w:r>
      <w:r w:rsidRPr="00DC45B0">
        <w:rPr>
          <w:rStyle w:val="TagStyle"/>
          <w:rtl/>
        </w:rPr>
        <w:t xml:space="preserve"> </w:t>
      </w:r>
      <w:r>
        <w:rPr>
          <w:rtl/>
        </w:rPr>
        <w:t>היו"ר אליהו ברוכי:</w:t>
      </w:r>
      <w:r w:rsidRPr="00DC45B0">
        <w:rPr>
          <w:rStyle w:val="TagStyle"/>
          <w:rtl/>
        </w:rPr>
        <w:t xml:space="preserve"> </w:t>
      </w:r>
      <w:r w:rsidRPr="00E17770">
        <w:rPr>
          <w:rStyle w:val="TagStyle"/>
          <w:rtl/>
        </w:rPr>
        <w:t>&lt;&lt; יור &gt;&gt;</w:t>
      </w:r>
      <w:r>
        <w:rPr>
          <w:rtl/>
        </w:rPr>
        <w:t xml:space="preserve">   </w:t>
      </w:r>
    </w:p>
    <w:p w:rsidR="002A77F7" w:rsidRDefault="002A77F7" w:rsidP="00B57747">
      <w:pPr>
        <w:rPr>
          <w:rtl/>
        </w:rPr>
      </w:pPr>
    </w:p>
    <w:p w:rsidR="002A77F7" w:rsidRDefault="002A77F7" w:rsidP="00BE6B3F">
      <w:pPr>
        <w:rPr>
          <w:rtl/>
        </w:rPr>
      </w:pPr>
      <w:bookmarkStart w:id="20810" w:name="_ETM_Q44_316000"/>
      <w:bookmarkEnd w:id="20810"/>
      <w:r>
        <w:rPr>
          <w:rFonts w:hint="cs"/>
          <w:rtl/>
        </w:rPr>
        <w:t xml:space="preserve">אנחנו </w:t>
      </w:r>
      <w:bookmarkStart w:id="20811" w:name="_ETM_Q44_317000"/>
      <w:bookmarkEnd w:id="20811"/>
      <w:r>
        <w:rPr>
          <w:rFonts w:hint="cs"/>
          <w:rtl/>
        </w:rPr>
        <w:t>עוברים לדיון בהצעה הבאה, אלא שהמציע איננו. עוברים להצעה לסדר</w:t>
      </w:r>
      <w:bookmarkStart w:id="20812" w:name="_ETM_Q44_323000"/>
      <w:bookmarkEnd w:id="20812"/>
      <w:r>
        <w:rPr>
          <w:rFonts w:hint="cs"/>
          <w:rtl/>
        </w:rPr>
        <w:t xml:space="preserve">-היום בנושא: הרחבת </w:t>
      </w:r>
      <w:r>
        <w:rPr>
          <w:rtl/>
        </w:rPr>
        <w:t xml:space="preserve">חוק הפיקדון </w:t>
      </w:r>
      <w:r w:rsidR="00AE4BCE">
        <w:rPr>
          <w:rFonts w:hint="cs"/>
          <w:rtl/>
        </w:rPr>
        <w:t>–</w:t>
      </w:r>
      <w:r>
        <w:rPr>
          <w:rtl/>
        </w:rPr>
        <w:t xml:space="preserve"> הפניית עורף לסיכום שהושג בשעתו בוועדת הכלכלה ופגיעה נוספת במשפחות החלשות</w:t>
      </w:r>
      <w:r>
        <w:rPr>
          <w:rFonts w:hint="cs"/>
          <w:rtl/>
        </w:rPr>
        <w:t>,</w:t>
      </w:r>
      <w:r>
        <w:rPr>
          <w:rtl/>
        </w:rPr>
        <w:t xml:space="preserve"> מס' 1994</w:t>
      </w:r>
      <w:r>
        <w:rPr>
          <w:rFonts w:hint="cs"/>
          <w:rtl/>
        </w:rPr>
        <w:t>. יציג את ההצעה חבר הכנסת משה</w:t>
      </w:r>
      <w:bookmarkStart w:id="20813" w:name="_ETM_Q44_329000"/>
      <w:bookmarkEnd w:id="20813"/>
      <w:r>
        <w:rPr>
          <w:rFonts w:hint="cs"/>
          <w:rtl/>
        </w:rPr>
        <w:t xml:space="preserve"> אבוטבול.</w:t>
      </w:r>
    </w:p>
    <w:p w:rsidR="002A77F7" w:rsidRDefault="002A77F7" w:rsidP="00BE6B3F">
      <w:pPr>
        <w:rPr>
          <w:rtl/>
        </w:rPr>
      </w:pPr>
      <w:bookmarkStart w:id="20814" w:name="_ETM_Q44_334000"/>
      <w:bookmarkEnd w:id="20814"/>
    </w:p>
    <w:p w:rsidR="002A77F7" w:rsidRDefault="002A77F7" w:rsidP="00BE6B3F">
      <w:pPr>
        <w:pStyle w:val="a4"/>
        <w:rPr>
          <w:rtl/>
        </w:rPr>
      </w:pPr>
      <w:bookmarkStart w:id="20815" w:name="ET_speaker_5851_25"/>
      <w:r w:rsidRPr="00E17770">
        <w:rPr>
          <w:rStyle w:val="TagStyle"/>
          <w:rtl/>
        </w:rPr>
        <w:t xml:space="preserve"> &lt;&lt; דובר &gt;&gt;</w:t>
      </w:r>
      <w:r w:rsidRPr="00DC45B0">
        <w:rPr>
          <w:rStyle w:val="TagStyle"/>
          <w:rtl/>
        </w:rPr>
        <w:t xml:space="preserve"> </w:t>
      </w:r>
      <w:bookmarkStart w:id="20816" w:name="_Toc56076965"/>
      <w:bookmarkStart w:id="20817" w:name="_Toc56077365"/>
      <w:bookmarkStart w:id="20818" w:name="_Toc56588323"/>
      <w:r>
        <w:rPr>
          <w:rtl/>
        </w:rPr>
        <w:t>משה אבוטבול (ש"ס):</w:t>
      </w:r>
      <w:bookmarkEnd w:id="20816"/>
      <w:bookmarkEnd w:id="20817"/>
      <w:bookmarkEnd w:id="20818"/>
      <w:r w:rsidRPr="00DC45B0">
        <w:rPr>
          <w:rStyle w:val="TagStyle"/>
          <w:rtl/>
        </w:rPr>
        <w:t xml:space="preserve"> </w:t>
      </w:r>
      <w:r w:rsidRPr="00E17770">
        <w:rPr>
          <w:rStyle w:val="TagStyle"/>
          <w:rtl/>
        </w:rPr>
        <w:t>&lt;&lt; דובר &gt;&gt;</w:t>
      </w:r>
      <w:r>
        <w:rPr>
          <w:rtl/>
        </w:rPr>
        <w:t xml:space="preserve">   </w:t>
      </w:r>
      <w:bookmarkEnd w:id="20815"/>
    </w:p>
    <w:p w:rsidR="002A77F7" w:rsidRDefault="002A77F7" w:rsidP="00B57747">
      <w:pPr>
        <w:rPr>
          <w:rtl/>
          <w:lang w:eastAsia="he-IL"/>
        </w:rPr>
      </w:pPr>
    </w:p>
    <w:p w:rsidR="002A77F7" w:rsidRDefault="002A77F7" w:rsidP="00584B15">
      <w:pPr>
        <w:rPr>
          <w:rtl/>
          <w:lang w:eastAsia="he-IL"/>
        </w:rPr>
      </w:pPr>
      <w:bookmarkStart w:id="20819" w:name="_ETM_Q44_330000"/>
      <w:bookmarkEnd w:id="20819"/>
      <w:r>
        <w:rPr>
          <w:rFonts w:hint="cs"/>
          <w:rtl/>
          <w:lang w:eastAsia="he-IL"/>
        </w:rPr>
        <w:t xml:space="preserve">אדוני היושב-ראש, כנסת נכבדה, אני לא אנצל את </w:t>
      </w:r>
      <w:bookmarkStart w:id="20820" w:name="_ETM_Q44_354000"/>
      <w:bookmarkEnd w:id="20820"/>
      <w:r>
        <w:rPr>
          <w:rFonts w:hint="cs"/>
          <w:rtl/>
          <w:lang w:eastAsia="he-IL"/>
        </w:rPr>
        <w:t xml:space="preserve">כל עשר הדקות שעומדות לרשותי, כי הנושא הוא </w:t>
      </w:r>
      <w:bookmarkStart w:id="20821" w:name="_ETM_Q44_358000"/>
      <w:bookmarkEnd w:id="20821"/>
      <w:r>
        <w:rPr>
          <w:rFonts w:hint="cs"/>
          <w:rtl/>
          <w:lang w:eastAsia="he-IL"/>
        </w:rPr>
        <w:t>חוק הפיקדון. אולי רבים יודעים את הפרטים של החוק,</w:t>
      </w:r>
      <w:bookmarkStart w:id="20822" w:name="_ETM_Q44_365000"/>
      <w:bookmarkEnd w:id="20822"/>
      <w:r>
        <w:rPr>
          <w:rFonts w:hint="cs"/>
          <w:rtl/>
          <w:lang w:eastAsia="he-IL"/>
        </w:rPr>
        <w:t xml:space="preserve"> אבל אגלה לכם שבשעתו בוועדת הכלכלה ניהלו חברי הכנסת של </w:t>
      </w:r>
      <w:bookmarkStart w:id="20823" w:name="_ETM_Q44_371000"/>
      <w:bookmarkEnd w:id="20823"/>
      <w:r>
        <w:rPr>
          <w:rFonts w:hint="cs"/>
          <w:rtl/>
          <w:lang w:eastAsia="he-IL"/>
        </w:rPr>
        <w:t xml:space="preserve">ש"ס מערכה עזה נגד כל החוק. הגענו אז לפשרה. אנחנו </w:t>
      </w:r>
      <w:bookmarkStart w:id="20824" w:name="_ETM_Q44_376000"/>
      <w:bookmarkEnd w:id="20824"/>
      <w:r>
        <w:rPr>
          <w:rFonts w:hint="cs"/>
          <w:rtl/>
          <w:lang w:eastAsia="he-IL"/>
        </w:rPr>
        <w:t xml:space="preserve">בעד איכות הסביבה ובעד מחזור </w:t>
      </w:r>
      <w:r w:rsidR="00AE4BCE">
        <w:rPr>
          <w:rFonts w:hint="eastAsia"/>
          <w:rtl/>
          <w:lang w:eastAsia="he-IL"/>
        </w:rPr>
        <w:t>–</w:t>
      </w:r>
      <w:r>
        <w:rPr>
          <w:rFonts w:hint="eastAsia"/>
          <w:rtl/>
          <w:lang w:eastAsia="he-IL"/>
        </w:rPr>
        <w:t xml:space="preserve"> </w:t>
      </w:r>
      <w:r>
        <w:rPr>
          <w:rFonts w:hint="cs"/>
          <w:rtl/>
          <w:lang w:eastAsia="he-IL"/>
        </w:rPr>
        <w:t xml:space="preserve">המקורות שלנו מלאים בציטטות </w:t>
      </w:r>
      <w:bookmarkStart w:id="20825" w:name="_ETM_Q44_377000"/>
      <w:bookmarkEnd w:id="20825"/>
      <w:r>
        <w:rPr>
          <w:rFonts w:hint="cs"/>
          <w:rtl/>
          <w:lang w:eastAsia="he-IL"/>
        </w:rPr>
        <w:t xml:space="preserve">על נושא איכות הסביבה </w:t>
      </w:r>
      <w:r w:rsidR="00AE4BCE">
        <w:rPr>
          <w:rFonts w:hint="eastAsia"/>
          <w:rtl/>
          <w:lang w:eastAsia="he-IL"/>
        </w:rPr>
        <w:t>–</w:t>
      </w:r>
      <w:r>
        <w:rPr>
          <w:rFonts w:hint="eastAsia"/>
          <w:rtl/>
          <w:lang w:eastAsia="he-IL"/>
        </w:rPr>
        <w:t xml:space="preserve"> </w:t>
      </w:r>
      <w:r>
        <w:rPr>
          <w:rFonts w:hint="cs"/>
          <w:rtl/>
          <w:lang w:eastAsia="he-IL"/>
        </w:rPr>
        <w:t>אבל לא בכל</w:t>
      </w:r>
      <w:r w:rsidR="00584B15">
        <w:rPr>
          <w:rFonts w:hint="cs"/>
          <w:rtl/>
          <w:lang w:eastAsia="he-IL"/>
        </w:rPr>
        <w:t xml:space="preserve"> </w:t>
      </w:r>
      <w:r>
        <w:rPr>
          <w:rFonts w:hint="cs"/>
          <w:rtl/>
          <w:lang w:eastAsia="he-IL"/>
        </w:rPr>
        <w:t xml:space="preserve">מחיר; </w:t>
      </w:r>
      <w:bookmarkStart w:id="20826" w:name="_ETM_Q44_385000"/>
      <w:bookmarkEnd w:id="20826"/>
      <w:r>
        <w:rPr>
          <w:rFonts w:hint="cs"/>
          <w:rtl/>
          <w:lang w:eastAsia="he-IL"/>
        </w:rPr>
        <w:t xml:space="preserve">לא במחיר של פגיעה במשפחות קשות היום. </w:t>
      </w:r>
      <w:bookmarkStart w:id="20827" w:name="_ETM_Q44_389000"/>
      <w:bookmarkEnd w:id="20827"/>
      <w:r>
        <w:rPr>
          <w:rFonts w:hint="cs"/>
          <w:rtl/>
          <w:lang w:eastAsia="he-IL"/>
        </w:rPr>
        <w:t>זה שהתאגיד היום</w:t>
      </w:r>
      <w:bookmarkStart w:id="20828" w:name="_ETM_Q44_386000"/>
      <w:bookmarkEnd w:id="20828"/>
      <w:r>
        <w:rPr>
          <w:rFonts w:hint="cs"/>
          <w:rtl/>
          <w:lang w:eastAsia="he-IL"/>
        </w:rPr>
        <w:t xml:space="preserve"> דורש להרחיב את החוק גם לבקבוקים גדולים, בניגוד גמור ל</w:t>
      </w:r>
      <w:bookmarkStart w:id="20829" w:name="_ETM_Q44_394000"/>
      <w:bookmarkEnd w:id="20829"/>
      <w:r>
        <w:rPr>
          <w:rFonts w:hint="cs"/>
          <w:rtl/>
          <w:lang w:eastAsia="he-IL"/>
        </w:rPr>
        <w:t xml:space="preserve">כל הסיכום שהיה איתו בשעתו, רק מלמד כמה צדקנו. משפחות </w:t>
      </w:r>
      <w:bookmarkStart w:id="20830" w:name="_ETM_Q44_401000"/>
      <w:bookmarkEnd w:id="20830"/>
      <w:r>
        <w:rPr>
          <w:rFonts w:hint="cs"/>
          <w:rtl/>
          <w:lang w:eastAsia="he-IL"/>
        </w:rPr>
        <w:t xml:space="preserve">שמתגוררות בחדר וחצי לא יכולות להקצות מקום </w:t>
      </w:r>
      <w:bookmarkStart w:id="20831" w:name="_ETM_Q44_404000"/>
      <w:bookmarkEnd w:id="20831"/>
      <w:r>
        <w:rPr>
          <w:rFonts w:hint="cs"/>
          <w:rtl/>
          <w:lang w:eastAsia="he-IL"/>
        </w:rPr>
        <w:t xml:space="preserve">גם לבקבוקים הריקים כדי לקבל את דמי הפיקדון חזרה. למעשה, עבורן זה מס, עונש. העשירים יכולים למחזר </w:t>
      </w:r>
      <w:r w:rsidR="00AE4BCE">
        <w:rPr>
          <w:rtl/>
          <w:lang w:eastAsia="he-IL"/>
        </w:rPr>
        <w:t>–</w:t>
      </w:r>
      <w:r>
        <w:rPr>
          <w:rFonts w:hint="cs"/>
          <w:rtl/>
          <w:lang w:eastAsia="he-IL"/>
        </w:rPr>
        <w:t xml:space="preserve"> </w:t>
      </w:r>
      <w:bookmarkStart w:id="20832" w:name="_ETM_Q44_411000"/>
      <w:bookmarkEnd w:id="20832"/>
      <w:r>
        <w:rPr>
          <w:rFonts w:hint="cs"/>
          <w:rtl/>
          <w:lang w:eastAsia="he-IL"/>
        </w:rPr>
        <w:t>יש להם מקום בשפע.</w:t>
      </w:r>
    </w:p>
    <w:p w:rsidR="002A77F7" w:rsidRDefault="002A77F7" w:rsidP="00BE6B3F">
      <w:pPr>
        <w:rPr>
          <w:rtl/>
          <w:lang w:eastAsia="he-IL"/>
        </w:rPr>
      </w:pPr>
    </w:p>
    <w:p w:rsidR="002A77F7" w:rsidRDefault="002A77F7" w:rsidP="00584B15">
      <w:pPr>
        <w:rPr>
          <w:rtl/>
          <w:lang w:eastAsia="he-IL"/>
        </w:rPr>
      </w:pPr>
      <w:bookmarkStart w:id="20833" w:name="_ETM_Q44_412000"/>
      <w:bookmarkEnd w:id="20833"/>
      <w:r>
        <w:rPr>
          <w:rFonts w:hint="cs"/>
          <w:rtl/>
          <w:lang w:eastAsia="he-IL"/>
        </w:rPr>
        <w:t xml:space="preserve">אדוני היושב-ראש, כמו בכל דבר יש כאן </w:t>
      </w:r>
      <w:bookmarkStart w:id="20834" w:name="_ETM_Q44_419000"/>
      <w:bookmarkEnd w:id="20834"/>
      <w:r>
        <w:rPr>
          <w:rFonts w:hint="cs"/>
          <w:rtl/>
          <w:lang w:eastAsia="he-IL"/>
        </w:rPr>
        <w:t>צד שני, והצד השני זה השר גילה גמליאל, שאנחנו מוקירים</w:t>
      </w:r>
      <w:bookmarkStart w:id="20835" w:name="_ETM_Q44_421000"/>
      <w:bookmarkEnd w:id="20835"/>
      <w:r>
        <w:rPr>
          <w:rFonts w:hint="cs"/>
          <w:rtl/>
          <w:lang w:eastAsia="he-IL"/>
        </w:rPr>
        <w:t xml:space="preserve"> אותה ומעריכים אותה. התחלנו דיאלוג איתה בנושא בניהולו של יושב-ראש </w:t>
      </w:r>
      <w:bookmarkStart w:id="20836" w:name="_ETM_Q44_428000"/>
      <w:bookmarkEnd w:id="20836"/>
      <w:r>
        <w:rPr>
          <w:rFonts w:hint="cs"/>
          <w:rtl/>
          <w:lang w:eastAsia="he-IL"/>
        </w:rPr>
        <w:t>הסיעה שלנו, ידידי חבר הכנסת הרב מיכאל מלכיאלי. לכן, אני</w:t>
      </w:r>
      <w:bookmarkStart w:id="20837" w:name="_ETM_Q44_430000"/>
      <w:bookmarkEnd w:id="20837"/>
      <w:r>
        <w:rPr>
          <w:rFonts w:hint="cs"/>
          <w:rtl/>
          <w:lang w:eastAsia="he-IL"/>
        </w:rPr>
        <w:t xml:space="preserve"> לא אוסיף כעת</w:t>
      </w:r>
      <w:r w:rsidR="00584B15">
        <w:rPr>
          <w:rFonts w:hint="cs"/>
          <w:rtl/>
          <w:lang w:eastAsia="he-IL"/>
        </w:rPr>
        <w:t xml:space="preserve"> </w:t>
      </w:r>
      <w:r>
        <w:rPr>
          <w:rFonts w:hint="cs"/>
          <w:rtl/>
          <w:lang w:eastAsia="he-IL"/>
        </w:rPr>
        <w:t>מאומה, כי הדיאלוג יעשה את</w:t>
      </w:r>
      <w:bookmarkStart w:id="20838" w:name="_ETM_Q44_438000"/>
      <w:bookmarkEnd w:id="20838"/>
      <w:r>
        <w:rPr>
          <w:rFonts w:hint="cs"/>
          <w:rtl/>
          <w:lang w:eastAsia="he-IL"/>
        </w:rPr>
        <w:t xml:space="preserve"> שלו.</w:t>
      </w:r>
    </w:p>
    <w:p w:rsidR="002A77F7" w:rsidRDefault="002A77F7" w:rsidP="00BE6B3F">
      <w:pPr>
        <w:rPr>
          <w:rtl/>
          <w:lang w:eastAsia="he-IL"/>
        </w:rPr>
      </w:pPr>
    </w:p>
    <w:p w:rsidR="002A77F7" w:rsidRDefault="002A77F7" w:rsidP="00BE6B3F">
      <w:pPr>
        <w:rPr>
          <w:rtl/>
          <w:lang w:eastAsia="he-IL"/>
        </w:rPr>
      </w:pPr>
      <w:bookmarkStart w:id="20839" w:name="_ETM_Q44_437000"/>
      <w:bookmarkEnd w:id="20839"/>
      <w:r>
        <w:rPr>
          <w:rFonts w:hint="cs"/>
          <w:rtl/>
          <w:lang w:eastAsia="he-IL"/>
        </w:rPr>
        <w:t xml:space="preserve">אשמח אם הנושא יעבור לדיון בוועדה, בתקווה שלא נצטרך </w:t>
      </w:r>
      <w:bookmarkStart w:id="20840" w:name="_ETM_Q44_445000"/>
      <w:bookmarkEnd w:id="20840"/>
      <w:r>
        <w:rPr>
          <w:rFonts w:hint="cs"/>
          <w:rtl/>
          <w:lang w:eastAsia="he-IL"/>
        </w:rPr>
        <w:t>לקיים דיון בוועדה. אני מאוד מודה לך. תודה רבה לכם.</w:t>
      </w:r>
    </w:p>
    <w:p w:rsidR="002A77F7" w:rsidRDefault="002A77F7" w:rsidP="00BE6B3F">
      <w:pPr>
        <w:rPr>
          <w:rtl/>
          <w:lang w:eastAsia="he-IL"/>
        </w:rPr>
      </w:pPr>
      <w:bookmarkStart w:id="20841" w:name="_ETM_Q44_351000"/>
      <w:bookmarkEnd w:id="20841"/>
    </w:p>
    <w:p w:rsidR="002A77F7" w:rsidRDefault="002A77F7" w:rsidP="00BE6B3F">
      <w:pPr>
        <w:pStyle w:val="af7"/>
        <w:rPr>
          <w:rtl/>
        </w:rPr>
      </w:pPr>
      <w:r w:rsidRPr="00E17770">
        <w:rPr>
          <w:rStyle w:val="TagStyle"/>
          <w:rtl/>
        </w:rPr>
        <w:t xml:space="preserve"> &lt;&lt; יור &gt;&gt;</w:t>
      </w:r>
      <w:r w:rsidRPr="009105F5">
        <w:rPr>
          <w:rStyle w:val="TagStyle"/>
          <w:rtl/>
        </w:rPr>
        <w:t xml:space="preserve"> </w:t>
      </w:r>
      <w:r>
        <w:rPr>
          <w:rtl/>
        </w:rPr>
        <w:t>היו"ר אליהו ברוכי:</w:t>
      </w:r>
      <w:r w:rsidRPr="009105F5">
        <w:rPr>
          <w:rStyle w:val="TagStyle"/>
          <w:rtl/>
        </w:rPr>
        <w:t xml:space="preserve"> </w:t>
      </w:r>
      <w:r w:rsidRPr="00E17770">
        <w:rPr>
          <w:rStyle w:val="TagStyle"/>
          <w:rtl/>
        </w:rPr>
        <w:t>&lt;&lt; יור &gt;&gt;</w:t>
      </w:r>
      <w:r>
        <w:rPr>
          <w:rtl/>
        </w:rPr>
        <w:t xml:space="preserve">   </w:t>
      </w:r>
    </w:p>
    <w:p w:rsidR="002A77F7" w:rsidRDefault="002A77F7" w:rsidP="00B57747">
      <w:pPr>
        <w:rPr>
          <w:rtl/>
          <w:lang w:eastAsia="he-IL"/>
        </w:rPr>
      </w:pPr>
    </w:p>
    <w:p w:rsidR="002A77F7" w:rsidRDefault="002A77F7" w:rsidP="00BE6B3F">
      <w:pPr>
        <w:rPr>
          <w:rtl/>
          <w:lang w:eastAsia="he-IL"/>
        </w:rPr>
      </w:pPr>
      <w:bookmarkStart w:id="20842" w:name="_ETM_Q44_352000"/>
      <w:bookmarkEnd w:id="20842"/>
      <w:r>
        <w:rPr>
          <w:rFonts w:hint="cs"/>
          <w:rtl/>
          <w:lang w:eastAsia="he-IL"/>
        </w:rPr>
        <w:t xml:space="preserve">אז </w:t>
      </w:r>
      <w:bookmarkStart w:id="20843" w:name="_ETM_Q44_452000"/>
      <w:bookmarkEnd w:id="20843"/>
      <w:r>
        <w:rPr>
          <w:rFonts w:hint="cs"/>
          <w:rtl/>
          <w:lang w:eastAsia="he-IL"/>
        </w:rPr>
        <w:t>אנחנו מצביעים על להעביר את זה לדיון בוועדת הכלכלה של הכנסת?</w:t>
      </w:r>
    </w:p>
    <w:p w:rsidR="002A77F7" w:rsidRDefault="002A77F7" w:rsidP="00BE6B3F">
      <w:pPr>
        <w:rPr>
          <w:rtl/>
          <w:lang w:eastAsia="he-IL"/>
        </w:rPr>
      </w:pPr>
      <w:bookmarkStart w:id="20844" w:name="_ETM_Q44_456000"/>
      <w:bookmarkEnd w:id="20844"/>
    </w:p>
    <w:p w:rsidR="002A77F7" w:rsidRDefault="002A77F7" w:rsidP="00BE6B3F">
      <w:pPr>
        <w:pStyle w:val="af6"/>
        <w:rPr>
          <w:rtl/>
        </w:rPr>
      </w:pPr>
      <w:bookmarkStart w:id="20845" w:name="ET_interruption_קר_אה_27"/>
      <w:r w:rsidRPr="00E17770">
        <w:rPr>
          <w:rStyle w:val="TagStyle"/>
          <w:rtl/>
        </w:rPr>
        <w:t xml:space="preserve"> &lt;&lt; קריאה &gt;&gt;</w:t>
      </w:r>
      <w:r w:rsidRPr="00E23E1F">
        <w:rPr>
          <w:rStyle w:val="TagStyle"/>
          <w:rtl/>
        </w:rPr>
        <w:t xml:space="preserve"> </w:t>
      </w:r>
      <w:r>
        <w:rPr>
          <w:rtl/>
        </w:rPr>
        <w:t>קריאה:</w:t>
      </w:r>
      <w:r w:rsidRPr="00E23E1F">
        <w:rPr>
          <w:rStyle w:val="TagStyle"/>
          <w:rtl/>
        </w:rPr>
        <w:t xml:space="preserve"> </w:t>
      </w:r>
      <w:r w:rsidRPr="00E17770">
        <w:rPr>
          <w:rStyle w:val="TagStyle"/>
          <w:rtl/>
        </w:rPr>
        <w:t>&lt;&lt; קריאה &gt;&gt;</w:t>
      </w:r>
      <w:r>
        <w:rPr>
          <w:rtl/>
        </w:rPr>
        <w:t xml:space="preserve">   </w:t>
      </w:r>
      <w:bookmarkEnd w:id="20845"/>
    </w:p>
    <w:p w:rsidR="002A77F7" w:rsidRDefault="002A77F7" w:rsidP="00B57747">
      <w:pPr>
        <w:rPr>
          <w:rtl/>
          <w:lang w:eastAsia="he-IL"/>
        </w:rPr>
      </w:pPr>
    </w:p>
    <w:p w:rsidR="002A77F7" w:rsidRDefault="002A77F7" w:rsidP="00BE6B3F">
      <w:pPr>
        <w:rPr>
          <w:rtl/>
          <w:lang w:eastAsia="he-IL"/>
        </w:rPr>
      </w:pPr>
      <w:r>
        <w:rPr>
          <w:rFonts w:hint="cs"/>
          <w:rtl/>
          <w:lang w:eastAsia="he-IL"/>
        </w:rPr>
        <w:t>ועדת הכלכלה.</w:t>
      </w:r>
    </w:p>
    <w:p w:rsidR="002A77F7" w:rsidRDefault="002A77F7" w:rsidP="00BE6B3F">
      <w:pPr>
        <w:rPr>
          <w:rtl/>
          <w:lang w:eastAsia="he-IL"/>
        </w:rPr>
      </w:pPr>
    </w:p>
    <w:p w:rsidR="002A77F7" w:rsidRDefault="002A77F7" w:rsidP="00BE6B3F">
      <w:pPr>
        <w:pStyle w:val="af7"/>
        <w:rPr>
          <w:rtl/>
        </w:rPr>
      </w:pPr>
      <w:r w:rsidRPr="00E17770">
        <w:rPr>
          <w:rStyle w:val="TagStyle"/>
          <w:rtl/>
        </w:rPr>
        <w:t xml:space="preserve"> &lt;&lt; יור &gt;&gt;</w:t>
      </w:r>
      <w:r w:rsidRPr="00E23E1F">
        <w:rPr>
          <w:rStyle w:val="TagStyle"/>
          <w:rtl/>
        </w:rPr>
        <w:t xml:space="preserve"> </w:t>
      </w:r>
      <w:r>
        <w:rPr>
          <w:rtl/>
        </w:rPr>
        <w:t>היו"ר אליהו ברוכי:</w:t>
      </w:r>
      <w:r w:rsidRPr="00E23E1F">
        <w:rPr>
          <w:rStyle w:val="TagStyle"/>
          <w:rtl/>
        </w:rPr>
        <w:t xml:space="preserve"> </w:t>
      </w:r>
      <w:r w:rsidRPr="00E17770">
        <w:rPr>
          <w:rStyle w:val="TagStyle"/>
          <w:rtl/>
        </w:rPr>
        <w:t>&lt;&lt; יור &gt;&gt;</w:t>
      </w:r>
      <w:r>
        <w:rPr>
          <w:rtl/>
        </w:rPr>
        <w:t xml:space="preserve">   </w:t>
      </w:r>
    </w:p>
    <w:p w:rsidR="002A77F7" w:rsidRDefault="002A77F7" w:rsidP="00B57747">
      <w:pPr>
        <w:rPr>
          <w:rtl/>
          <w:lang w:eastAsia="he-IL"/>
        </w:rPr>
      </w:pPr>
    </w:p>
    <w:p w:rsidR="002A77F7" w:rsidRDefault="002A77F7" w:rsidP="00BE6B3F">
      <w:pPr>
        <w:rPr>
          <w:rtl/>
          <w:lang w:eastAsia="he-IL"/>
        </w:rPr>
      </w:pPr>
      <w:bookmarkStart w:id="20846" w:name="_ETM_Q44_457000"/>
      <w:bookmarkEnd w:id="20846"/>
      <w:r>
        <w:rPr>
          <w:rFonts w:hint="cs"/>
          <w:rtl/>
          <w:lang w:eastAsia="he-IL"/>
        </w:rPr>
        <w:t>בבקשה להצביע. בבקשה.</w:t>
      </w:r>
    </w:p>
    <w:p w:rsidR="002A77F7" w:rsidRDefault="002A77F7" w:rsidP="00BE6B3F">
      <w:pPr>
        <w:rPr>
          <w:rtl/>
          <w:lang w:eastAsia="he-IL"/>
        </w:rPr>
      </w:pPr>
    </w:p>
    <w:p w:rsidR="002A77F7" w:rsidRDefault="002A77F7" w:rsidP="00BE6B3F">
      <w:pPr>
        <w:pStyle w:val="af2"/>
        <w:keepNext/>
        <w:rPr>
          <w:rtl/>
          <w:lang w:eastAsia="he-IL"/>
        </w:rPr>
      </w:pPr>
      <w:r>
        <w:rPr>
          <w:rtl/>
          <w:lang w:eastAsia="he-IL"/>
        </w:rPr>
        <w:t>הצבעה מס'</w:t>
      </w:r>
      <w:r>
        <w:rPr>
          <w:rFonts w:hint="cs"/>
          <w:rtl/>
          <w:lang w:eastAsia="he-IL"/>
        </w:rPr>
        <w:t xml:space="preserve"> 13</w:t>
      </w:r>
    </w:p>
    <w:p w:rsidR="002A77F7" w:rsidRDefault="002A77F7" w:rsidP="00BE6B3F">
      <w:pPr>
        <w:pStyle w:val="--"/>
        <w:keepNext/>
        <w:rPr>
          <w:rtl/>
          <w:lang w:eastAsia="he-IL"/>
        </w:rPr>
      </w:pPr>
    </w:p>
    <w:p w:rsidR="002A77F7" w:rsidRDefault="002A77F7" w:rsidP="00BE6B3F">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w:t>
      </w:r>
      <w:r w:rsidR="00AE4BCE">
        <w:rPr>
          <w:rtl/>
          <w:lang w:eastAsia="he-IL"/>
        </w:rPr>
        <w:t>–</w:t>
      </w:r>
      <w:r>
        <w:rPr>
          <w:rtl/>
          <w:lang w:eastAsia="he-IL"/>
        </w:rPr>
        <w:t xml:space="preserve"> </w:t>
      </w:r>
      <w:r>
        <w:rPr>
          <w:rFonts w:hint="cs"/>
          <w:rtl/>
          <w:lang w:eastAsia="he-IL"/>
        </w:rPr>
        <w:t>1</w:t>
      </w:r>
    </w:p>
    <w:p w:rsidR="002A77F7" w:rsidRDefault="002A77F7" w:rsidP="00BE6B3F">
      <w:pPr>
        <w:pStyle w:val="--"/>
        <w:keepNext/>
        <w:rPr>
          <w:rtl/>
          <w:lang w:eastAsia="he-IL"/>
        </w:rPr>
      </w:pPr>
      <w:r>
        <w:rPr>
          <w:rtl/>
          <w:lang w:eastAsia="he-IL"/>
        </w:rPr>
        <w:t xml:space="preserve">נגד </w:t>
      </w:r>
      <w:r w:rsidR="00AE4BCE">
        <w:rPr>
          <w:rtl/>
          <w:lang w:eastAsia="he-IL"/>
        </w:rPr>
        <w:t>–</w:t>
      </w:r>
      <w:r>
        <w:rPr>
          <w:rtl/>
          <w:lang w:eastAsia="he-IL"/>
        </w:rPr>
        <w:t xml:space="preserve"> </w:t>
      </w:r>
      <w:r>
        <w:rPr>
          <w:rFonts w:hint="cs"/>
          <w:rtl/>
          <w:lang w:eastAsia="he-IL"/>
        </w:rPr>
        <w:t>אין</w:t>
      </w:r>
    </w:p>
    <w:p w:rsidR="002A77F7" w:rsidRDefault="002A77F7" w:rsidP="00BE6B3F">
      <w:pPr>
        <w:pStyle w:val="--"/>
        <w:keepNext/>
        <w:rPr>
          <w:rtl/>
          <w:lang w:eastAsia="he-IL"/>
        </w:rPr>
      </w:pPr>
      <w:r>
        <w:rPr>
          <w:rtl/>
          <w:lang w:eastAsia="he-IL"/>
        </w:rPr>
        <w:t xml:space="preserve">נמנעים </w:t>
      </w:r>
      <w:r w:rsidR="00AE4BCE">
        <w:rPr>
          <w:rtl/>
          <w:lang w:eastAsia="he-IL"/>
        </w:rPr>
        <w:t>–</w:t>
      </w:r>
      <w:r>
        <w:rPr>
          <w:rtl/>
          <w:lang w:eastAsia="he-IL"/>
        </w:rPr>
        <w:t xml:space="preserve"> </w:t>
      </w:r>
      <w:r>
        <w:rPr>
          <w:rFonts w:hint="cs"/>
          <w:rtl/>
          <w:lang w:eastAsia="he-IL"/>
        </w:rPr>
        <w:t>אין</w:t>
      </w:r>
    </w:p>
    <w:p w:rsidR="002A77F7" w:rsidRDefault="002A77F7" w:rsidP="00BE6B3F">
      <w:pPr>
        <w:pStyle w:val="af3"/>
        <w:rPr>
          <w:rtl/>
          <w:lang w:eastAsia="he-IL"/>
        </w:rPr>
      </w:pPr>
      <w:r>
        <w:rPr>
          <w:rFonts w:hint="cs"/>
          <w:rtl/>
          <w:lang w:eastAsia="he-IL"/>
        </w:rPr>
        <w:t>ההצעה להעביר את הנושא לוועדת הכלכלה נתקבלה.</w:t>
      </w:r>
    </w:p>
    <w:p w:rsidR="002A77F7" w:rsidRDefault="002A77F7" w:rsidP="00BE6B3F">
      <w:pPr>
        <w:rPr>
          <w:rtl/>
          <w:lang w:eastAsia="he-IL"/>
        </w:rPr>
      </w:pPr>
    </w:p>
    <w:p w:rsidR="002A77F7" w:rsidRDefault="002A77F7" w:rsidP="00BE6B3F">
      <w:pPr>
        <w:pStyle w:val="af6"/>
        <w:rPr>
          <w:rtl/>
        </w:rPr>
      </w:pPr>
      <w:bookmarkStart w:id="20847" w:name="ET_interruption_5292_30"/>
      <w:r w:rsidRPr="00E17770">
        <w:rPr>
          <w:rStyle w:val="TagStyle"/>
          <w:rtl/>
        </w:rPr>
        <w:t xml:space="preserve"> &lt;&lt; קריאה &gt;&gt;</w:t>
      </w:r>
      <w:r w:rsidRPr="00743E20">
        <w:rPr>
          <w:rStyle w:val="TagStyle"/>
          <w:rtl/>
        </w:rPr>
        <w:t xml:space="preserve"> </w:t>
      </w:r>
      <w:r>
        <w:rPr>
          <w:rtl/>
        </w:rPr>
        <w:t>אוסאמה סעדי (הרשימה המשותפת):</w:t>
      </w:r>
      <w:r w:rsidRPr="00743E20">
        <w:rPr>
          <w:rStyle w:val="TagStyle"/>
          <w:rtl/>
        </w:rPr>
        <w:t xml:space="preserve"> </w:t>
      </w:r>
      <w:r w:rsidRPr="00E17770">
        <w:rPr>
          <w:rStyle w:val="TagStyle"/>
          <w:rtl/>
        </w:rPr>
        <w:t>&lt;&lt; קריאה &gt;&gt;</w:t>
      </w:r>
      <w:r>
        <w:rPr>
          <w:rtl/>
        </w:rPr>
        <w:t xml:space="preserve">   </w:t>
      </w:r>
      <w:bookmarkEnd w:id="20847"/>
    </w:p>
    <w:p w:rsidR="002A77F7" w:rsidRDefault="002A77F7" w:rsidP="00B57747">
      <w:pPr>
        <w:rPr>
          <w:rtl/>
          <w:lang w:eastAsia="he-IL"/>
        </w:rPr>
      </w:pPr>
    </w:p>
    <w:p w:rsidR="002A77F7" w:rsidRDefault="002A77F7" w:rsidP="00BE6B3F">
      <w:pPr>
        <w:rPr>
          <w:rtl/>
          <w:lang w:eastAsia="he-IL"/>
        </w:rPr>
      </w:pPr>
      <w:bookmarkStart w:id="20848" w:name="_ETM_Q44_463000"/>
      <w:bookmarkEnd w:id="20848"/>
      <w:r>
        <w:rPr>
          <w:rFonts w:hint="cs"/>
          <w:rtl/>
          <w:lang w:eastAsia="he-IL"/>
        </w:rPr>
        <w:t>אני בעד משה אבוטבול. אני</w:t>
      </w:r>
      <w:bookmarkStart w:id="20849" w:name="_ETM_Q44_470000"/>
      <w:bookmarkEnd w:id="20849"/>
      <w:r>
        <w:rPr>
          <w:rFonts w:hint="cs"/>
          <w:rtl/>
          <w:lang w:eastAsia="he-IL"/>
        </w:rPr>
        <w:t xml:space="preserve"> לא יודע מה זה.</w:t>
      </w:r>
    </w:p>
    <w:p w:rsidR="002A77F7" w:rsidRDefault="002A77F7" w:rsidP="00BE6B3F">
      <w:pPr>
        <w:rPr>
          <w:rtl/>
          <w:lang w:eastAsia="he-IL"/>
        </w:rPr>
      </w:pPr>
      <w:bookmarkStart w:id="20850" w:name="_ETM_Q44_474000"/>
      <w:bookmarkEnd w:id="20850"/>
    </w:p>
    <w:p w:rsidR="002A77F7" w:rsidRDefault="002A77F7" w:rsidP="00BE6B3F">
      <w:pPr>
        <w:pStyle w:val="af6"/>
        <w:rPr>
          <w:rtl/>
        </w:rPr>
      </w:pPr>
      <w:bookmarkStart w:id="20851" w:name="ET_interruption_5851_31"/>
      <w:r w:rsidRPr="00E17770">
        <w:rPr>
          <w:rStyle w:val="TagStyle"/>
          <w:rtl/>
        </w:rPr>
        <w:t xml:space="preserve"> &lt;&lt; קריאה &gt;&gt;</w:t>
      </w:r>
      <w:r w:rsidRPr="00743E20">
        <w:rPr>
          <w:rStyle w:val="TagStyle"/>
          <w:rtl/>
        </w:rPr>
        <w:t xml:space="preserve"> </w:t>
      </w:r>
      <w:r>
        <w:rPr>
          <w:rtl/>
        </w:rPr>
        <w:t>משה אבוטבול (ש"ס):</w:t>
      </w:r>
      <w:r w:rsidRPr="00743E20">
        <w:rPr>
          <w:rStyle w:val="TagStyle"/>
          <w:rtl/>
        </w:rPr>
        <w:t xml:space="preserve"> </w:t>
      </w:r>
      <w:r w:rsidRPr="00E17770">
        <w:rPr>
          <w:rStyle w:val="TagStyle"/>
          <w:rtl/>
        </w:rPr>
        <w:t>&lt;&lt; קריאה &gt;&gt;</w:t>
      </w:r>
      <w:r>
        <w:rPr>
          <w:rtl/>
        </w:rPr>
        <w:t xml:space="preserve">   </w:t>
      </w:r>
      <w:bookmarkEnd w:id="20851"/>
    </w:p>
    <w:p w:rsidR="002A77F7" w:rsidRDefault="002A77F7" w:rsidP="00B57747">
      <w:pPr>
        <w:rPr>
          <w:rtl/>
          <w:lang w:eastAsia="he-IL"/>
        </w:rPr>
      </w:pPr>
    </w:p>
    <w:p w:rsidR="002A77F7" w:rsidRDefault="002A77F7" w:rsidP="00BE6B3F">
      <w:pPr>
        <w:rPr>
          <w:rtl/>
          <w:lang w:eastAsia="he-IL"/>
        </w:rPr>
      </w:pPr>
      <w:bookmarkStart w:id="20852" w:name="_ETM_Q44_475000"/>
      <w:bookmarkEnd w:id="20852"/>
      <w:r>
        <w:rPr>
          <w:rFonts w:hint="cs"/>
          <w:rtl/>
          <w:lang w:eastAsia="he-IL"/>
        </w:rPr>
        <w:t>תודה לך.</w:t>
      </w:r>
    </w:p>
    <w:p w:rsidR="002A77F7" w:rsidRPr="00743E20" w:rsidRDefault="002A77F7" w:rsidP="00BE6B3F">
      <w:pPr>
        <w:rPr>
          <w:rtl/>
          <w:lang w:eastAsia="he-IL"/>
        </w:rPr>
      </w:pPr>
      <w:bookmarkStart w:id="20853" w:name="_ETM_Q44_477000"/>
      <w:bookmarkEnd w:id="20853"/>
    </w:p>
    <w:p w:rsidR="002A77F7" w:rsidRDefault="002A77F7" w:rsidP="00BE6B3F">
      <w:pPr>
        <w:pStyle w:val="af7"/>
        <w:rPr>
          <w:rtl/>
        </w:rPr>
      </w:pPr>
      <w:r w:rsidRPr="00E17770">
        <w:rPr>
          <w:rStyle w:val="TagStyle"/>
          <w:rtl/>
        </w:rPr>
        <w:t xml:space="preserve"> &lt;&lt; יור &gt;&gt;</w:t>
      </w:r>
      <w:r w:rsidRPr="00E23E1F">
        <w:rPr>
          <w:rStyle w:val="TagStyle"/>
          <w:rtl/>
        </w:rPr>
        <w:t xml:space="preserve"> </w:t>
      </w:r>
      <w:r>
        <w:rPr>
          <w:rtl/>
        </w:rPr>
        <w:t>היו"ר אליהו ברוכי:</w:t>
      </w:r>
      <w:r w:rsidRPr="00E23E1F">
        <w:rPr>
          <w:rStyle w:val="TagStyle"/>
          <w:rtl/>
        </w:rPr>
        <w:t xml:space="preserve"> </w:t>
      </w:r>
      <w:r w:rsidRPr="00E17770">
        <w:rPr>
          <w:rStyle w:val="TagStyle"/>
          <w:rtl/>
        </w:rPr>
        <w:t>&lt;&lt; יור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תוצאות ההצבעה: בעד ההצעה להעביר את זה לדיון בוועדת הכלכלה של הכנסת </w:t>
      </w:r>
      <w:bookmarkStart w:id="20854" w:name="_ETM_Q44_478000"/>
      <w:bookmarkEnd w:id="20854"/>
      <w:r w:rsidR="00AE4BCE">
        <w:rPr>
          <w:rtl/>
          <w:lang w:eastAsia="he-IL"/>
        </w:rPr>
        <w:t>–</w:t>
      </w:r>
      <w:r>
        <w:rPr>
          <w:rFonts w:hint="cs"/>
          <w:rtl/>
          <w:lang w:eastAsia="he-IL"/>
        </w:rPr>
        <w:t xml:space="preserve"> אחד, ואנחנו מוסיפים את חבר הכנסת ינון אזולאי</w:t>
      </w:r>
      <w:bookmarkStart w:id="20855" w:name="_ETM_Q44_485000"/>
      <w:bookmarkEnd w:id="20855"/>
      <w:r>
        <w:rPr>
          <w:rFonts w:hint="cs"/>
          <w:rtl/>
          <w:lang w:eastAsia="he-IL"/>
        </w:rPr>
        <w:t xml:space="preserve">, חבר הכנסת משה אבוטבול, השר איציק כהן </w:t>
      </w:r>
      <w:bookmarkStart w:id="20856" w:name="_ETM_Q44_486000"/>
      <w:bookmarkEnd w:id="20856"/>
      <w:r>
        <w:rPr>
          <w:rFonts w:hint="cs"/>
          <w:rtl/>
          <w:lang w:eastAsia="he-IL"/>
        </w:rPr>
        <w:t>וחבר הכנסת אוסאמה, יחד עם חבר הכנסת סעיד אלחרומי</w:t>
      </w:r>
      <w:bookmarkStart w:id="20857" w:name="_ETM_Q44_495000"/>
      <w:bookmarkEnd w:id="20857"/>
      <w:r>
        <w:rPr>
          <w:rFonts w:hint="cs"/>
          <w:rtl/>
          <w:lang w:eastAsia="he-IL"/>
        </w:rPr>
        <w:t xml:space="preserve">, וביחד זה שישה קולות בעד להעביר את זה, להעביר את ההצעה </w:t>
      </w:r>
      <w:bookmarkStart w:id="20858" w:name="_ETM_Q44_494000"/>
      <w:bookmarkEnd w:id="20858"/>
      <w:r>
        <w:rPr>
          <w:rFonts w:hint="cs"/>
          <w:rtl/>
          <w:lang w:eastAsia="he-IL"/>
        </w:rPr>
        <w:t>לסדר-היום לדיון בוועדת הכלכלה של הכנסת.</w:t>
      </w:r>
      <w:bookmarkStart w:id="20859" w:name="_ETM_Q44_503000"/>
      <w:bookmarkEnd w:id="20859"/>
      <w:r>
        <w:rPr>
          <w:rFonts w:hint="cs"/>
          <w:rtl/>
          <w:lang w:eastAsia="he-IL"/>
        </w:rPr>
        <w:t xml:space="preserve"> תודה רבה. הסתיימו ההצעות לסדר-היום.</w:t>
      </w:r>
    </w:p>
    <w:p w:rsidR="002A77F7" w:rsidRDefault="002A77F7" w:rsidP="00BE6B3F">
      <w:pPr>
        <w:rPr>
          <w:rtl/>
          <w:lang w:eastAsia="he-IL"/>
        </w:rPr>
      </w:pPr>
    </w:p>
    <w:p w:rsidR="002A77F7" w:rsidRDefault="002A77F7" w:rsidP="00BE6B3F">
      <w:pPr>
        <w:rPr>
          <w:rtl/>
          <w:lang w:eastAsia="he-IL"/>
        </w:rPr>
      </w:pPr>
    </w:p>
    <w:p w:rsidR="002A77F7" w:rsidRDefault="002A77F7" w:rsidP="00BE6B3F">
      <w:pPr>
        <w:pStyle w:val="a7"/>
        <w:rPr>
          <w:rtl/>
          <w:lang w:eastAsia="he-IL"/>
        </w:rPr>
      </w:pPr>
      <w:bookmarkStart w:id="20860" w:name="ET_subject_שאילתות_ותשובות_32"/>
      <w:r w:rsidRPr="00E17770">
        <w:rPr>
          <w:rStyle w:val="TagStyle"/>
          <w:rtl/>
        </w:rPr>
        <w:t>&lt;&lt; נושא &gt;&gt;</w:t>
      </w:r>
      <w:r w:rsidRPr="00743E20">
        <w:rPr>
          <w:rStyle w:val="TagStyle"/>
          <w:rtl/>
        </w:rPr>
        <w:t xml:space="preserve"> </w:t>
      </w:r>
      <w:bookmarkStart w:id="20861" w:name="_Toc56076966"/>
      <w:bookmarkStart w:id="20862" w:name="_Toc56077366"/>
      <w:bookmarkStart w:id="20863" w:name="_Toc56588324"/>
      <w:r>
        <w:rPr>
          <w:rtl/>
          <w:lang w:eastAsia="he-IL"/>
        </w:rPr>
        <w:t>שאילתות ותשובות</w:t>
      </w:r>
      <w:bookmarkEnd w:id="20861"/>
      <w:bookmarkEnd w:id="20862"/>
      <w:bookmarkEnd w:id="20863"/>
      <w:r w:rsidRPr="00743E20">
        <w:rPr>
          <w:rStyle w:val="TagStyle"/>
          <w:rtl/>
        </w:rPr>
        <w:t xml:space="preserve"> </w:t>
      </w:r>
      <w:r w:rsidRPr="00E17770">
        <w:rPr>
          <w:rStyle w:val="TagStyle"/>
          <w:rtl/>
        </w:rPr>
        <w:t>&lt;&lt; נושא &gt;&gt;</w:t>
      </w:r>
      <w:r>
        <w:rPr>
          <w:rtl/>
          <w:lang w:eastAsia="he-IL"/>
        </w:rPr>
        <w:t xml:space="preserve">   </w:t>
      </w:r>
      <w:bookmarkEnd w:id="20860"/>
    </w:p>
    <w:p w:rsidR="002A77F7" w:rsidRDefault="002A77F7" w:rsidP="00BE6B3F">
      <w:pPr>
        <w:rPr>
          <w:rtl/>
          <w:lang w:eastAsia="he-IL"/>
        </w:rPr>
      </w:pPr>
    </w:p>
    <w:p w:rsidR="002A77F7" w:rsidRDefault="002A77F7" w:rsidP="00BE6B3F">
      <w:pPr>
        <w:pStyle w:val="af7"/>
        <w:rPr>
          <w:rtl/>
        </w:rPr>
      </w:pPr>
      <w:bookmarkStart w:id="20864" w:name="ET_yor_6069_33"/>
      <w:r w:rsidRPr="00E17770">
        <w:rPr>
          <w:rStyle w:val="TagStyle"/>
          <w:rtl/>
        </w:rPr>
        <w:t xml:space="preserve"> &lt;&lt; יור &gt;&gt;</w:t>
      </w:r>
      <w:r w:rsidRPr="00743E20">
        <w:rPr>
          <w:rStyle w:val="TagStyle"/>
          <w:rtl/>
        </w:rPr>
        <w:t xml:space="preserve"> </w:t>
      </w:r>
      <w:r>
        <w:rPr>
          <w:rtl/>
        </w:rPr>
        <w:t>היו"ר אליהו ברוכי:</w:t>
      </w:r>
      <w:r w:rsidRPr="00743E20">
        <w:rPr>
          <w:rStyle w:val="TagStyle"/>
          <w:rtl/>
        </w:rPr>
        <w:t xml:space="preserve"> </w:t>
      </w:r>
      <w:r w:rsidRPr="00E17770">
        <w:rPr>
          <w:rStyle w:val="TagStyle"/>
          <w:rtl/>
        </w:rPr>
        <w:t>&lt;&lt; יור &gt;&gt;</w:t>
      </w:r>
      <w:r>
        <w:rPr>
          <w:rtl/>
        </w:rPr>
        <w:t xml:space="preserve">   </w:t>
      </w:r>
      <w:bookmarkEnd w:id="20864"/>
    </w:p>
    <w:p w:rsidR="002A77F7" w:rsidRDefault="002A77F7" w:rsidP="00B57747">
      <w:pPr>
        <w:rPr>
          <w:rtl/>
          <w:lang w:eastAsia="he-IL"/>
        </w:rPr>
      </w:pPr>
    </w:p>
    <w:p w:rsidR="002A77F7" w:rsidRDefault="002A77F7" w:rsidP="00BE6B3F">
      <w:pPr>
        <w:rPr>
          <w:rtl/>
          <w:lang w:eastAsia="he-IL"/>
        </w:rPr>
      </w:pPr>
      <w:r>
        <w:rPr>
          <w:rFonts w:hint="cs"/>
          <w:rtl/>
          <w:lang w:eastAsia="he-IL"/>
        </w:rPr>
        <w:t xml:space="preserve">אנחנו עוברים לשאילתות. שאילתה ראשונה היא </w:t>
      </w:r>
      <w:bookmarkStart w:id="20865" w:name="_ETM_Q44_511000"/>
      <w:bookmarkEnd w:id="20865"/>
      <w:r>
        <w:rPr>
          <w:rFonts w:hint="cs"/>
          <w:rtl/>
          <w:lang w:eastAsia="he-IL"/>
        </w:rPr>
        <w:t>של חבר הכנסת יואב סגלוביץ'.</w:t>
      </w:r>
    </w:p>
    <w:p w:rsidR="002A77F7" w:rsidRDefault="002A77F7" w:rsidP="00BE6B3F">
      <w:pPr>
        <w:rPr>
          <w:rtl/>
          <w:lang w:eastAsia="he-IL"/>
        </w:rPr>
      </w:pPr>
      <w:bookmarkStart w:id="20866" w:name="_ETM_Q44_508000"/>
      <w:bookmarkEnd w:id="20866"/>
    </w:p>
    <w:p w:rsidR="002A77F7" w:rsidRDefault="002A77F7" w:rsidP="00BE6B3F">
      <w:pPr>
        <w:pStyle w:val="af6"/>
        <w:rPr>
          <w:rtl/>
        </w:rPr>
      </w:pPr>
      <w:r w:rsidRPr="00E17770">
        <w:rPr>
          <w:rStyle w:val="TagStyle"/>
          <w:rtl/>
        </w:rPr>
        <w:t xml:space="preserve"> &lt;&lt; קריאה &gt;&gt;</w:t>
      </w:r>
      <w:r w:rsidRPr="000D0717">
        <w:rPr>
          <w:rStyle w:val="TagStyle"/>
          <w:rtl/>
        </w:rPr>
        <w:t xml:space="preserve"> </w:t>
      </w:r>
      <w:r>
        <w:rPr>
          <w:rtl/>
        </w:rPr>
        <w:t>קריאה:</w:t>
      </w:r>
      <w:r w:rsidRPr="000D0717">
        <w:rPr>
          <w:rStyle w:val="TagStyle"/>
          <w:rtl/>
        </w:rPr>
        <w:t xml:space="preserve"> </w:t>
      </w:r>
      <w:r w:rsidRPr="00E17770">
        <w:rPr>
          <w:rStyle w:val="TagStyle"/>
          <w:rtl/>
        </w:rPr>
        <w:t>&lt;&lt; קריאה &gt;&gt;</w:t>
      </w:r>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השרה צריכה להיכנס. אמרו שהיא בדרך.</w:t>
      </w:r>
    </w:p>
    <w:p w:rsidR="002A77F7" w:rsidRDefault="002A77F7" w:rsidP="00BE6B3F">
      <w:pPr>
        <w:rPr>
          <w:rtl/>
          <w:lang w:eastAsia="he-IL"/>
        </w:rPr>
      </w:pPr>
    </w:p>
    <w:p w:rsidR="002A77F7" w:rsidRDefault="002A77F7" w:rsidP="00BE6B3F">
      <w:pPr>
        <w:pStyle w:val="af7"/>
        <w:rPr>
          <w:rtl/>
        </w:rPr>
      </w:pPr>
      <w:bookmarkStart w:id="20867" w:name="ET_yor_6069_35"/>
      <w:r w:rsidRPr="00E17770">
        <w:rPr>
          <w:rStyle w:val="TagStyle"/>
          <w:rtl/>
        </w:rPr>
        <w:t xml:space="preserve"> &lt;&lt; יור &gt;&gt;</w:t>
      </w:r>
      <w:r w:rsidRPr="000D0717">
        <w:rPr>
          <w:rStyle w:val="TagStyle"/>
          <w:rtl/>
        </w:rPr>
        <w:t xml:space="preserve"> </w:t>
      </w:r>
      <w:r>
        <w:rPr>
          <w:rtl/>
        </w:rPr>
        <w:t>היו"ר אליהו ברוכי:</w:t>
      </w:r>
      <w:r w:rsidRPr="000D0717">
        <w:rPr>
          <w:rStyle w:val="TagStyle"/>
          <w:rtl/>
        </w:rPr>
        <w:t xml:space="preserve"> </w:t>
      </w:r>
      <w:r w:rsidRPr="00E17770">
        <w:rPr>
          <w:rStyle w:val="TagStyle"/>
          <w:rtl/>
        </w:rPr>
        <w:t>&lt;&lt; יור &gt;&gt;</w:t>
      </w:r>
      <w:r>
        <w:rPr>
          <w:rtl/>
        </w:rPr>
        <w:t xml:space="preserve">   </w:t>
      </w:r>
      <w:bookmarkEnd w:id="20867"/>
    </w:p>
    <w:p w:rsidR="002A77F7" w:rsidRDefault="002A77F7" w:rsidP="00B57747">
      <w:pPr>
        <w:rPr>
          <w:rtl/>
          <w:lang w:eastAsia="he-IL"/>
        </w:rPr>
      </w:pPr>
    </w:p>
    <w:p w:rsidR="002A77F7" w:rsidRDefault="002A77F7" w:rsidP="00225C1A">
      <w:pPr>
        <w:rPr>
          <w:rtl/>
          <w:lang w:eastAsia="he-IL"/>
        </w:rPr>
      </w:pPr>
      <w:bookmarkStart w:id="20868" w:name="_ETM_Q44_510000"/>
      <w:bookmarkEnd w:id="20868"/>
      <w:r>
        <w:rPr>
          <w:rFonts w:hint="cs"/>
          <w:rtl/>
          <w:lang w:eastAsia="he-IL"/>
        </w:rPr>
        <w:t>היא</w:t>
      </w:r>
      <w:bookmarkStart w:id="20869" w:name="_ETM_Q44_514000"/>
      <w:bookmarkEnd w:id="20869"/>
      <w:r>
        <w:rPr>
          <w:rFonts w:hint="cs"/>
          <w:rtl/>
          <w:lang w:eastAsia="he-IL"/>
        </w:rPr>
        <w:t xml:space="preserve"> בדרך. עוד מעט תהיה שאילתה בנושא שלה.</w:t>
      </w:r>
      <w:r w:rsidR="00225C1A">
        <w:rPr>
          <w:rFonts w:hint="cs"/>
          <w:rtl/>
          <w:lang w:eastAsia="he-IL"/>
        </w:rPr>
        <w:t xml:space="preserve"> </w:t>
      </w:r>
      <w:bookmarkStart w:id="20870" w:name="_ETM_Q44_517000"/>
      <w:bookmarkStart w:id="20871" w:name="_ETM_Q44_518000"/>
      <w:bookmarkEnd w:id="20870"/>
      <w:bookmarkEnd w:id="20871"/>
      <w:r>
        <w:rPr>
          <w:rFonts w:hint="cs"/>
          <w:rtl/>
          <w:lang w:eastAsia="he-IL"/>
        </w:rPr>
        <w:t xml:space="preserve">חבר הכנסת יואב </w:t>
      </w:r>
      <w:bookmarkStart w:id="20872" w:name="_ETM_Q44_515000"/>
      <w:bookmarkEnd w:id="20872"/>
      <w:r>
        <w:rPr>
          <w:rFonts w:hint="cs"/>
          <w:rtl/>
          <w:lang w:eastAsia="he-IL"/>
        </w:rPr>
        <w:t xml:space="preserve">סגלוביץ' </w:t>
      </w:r>
      <w:r w:rsidR="00AE4BCE">
        <w:rPr>
          <w:rtl/>
          <w:lang w:eastAsia="he-IL"/>
        </w:rPr>
        <w:t>–</w:t>
      </w:r>
      <w:r>
        <w:rPr>
          <w:rFonts w:hint="cs"/>
          <w:rtl/>
          <w:lang w:eastAsia="he-IL"/>
        </w:rPr>
        <w:t xml:space="preserve"> אינו נוכח; חבר הכנסת עמית הלוי </w:t>
      </w:r>
      <w:bookmarkStart w:id="20873" w:name="_ETM_Q44_526000"/>
      <w:bookmarkEnd w:id="20873"/>
      <w:r w:rsidR="00AE4BCE">
        <w:rPr>
          <w:rtl/>
          <w:lang w:eastAsia="he-IL"/>
        </w:rPr>
        <w:t>–</w:t>
      </w:r>
      <w:r>
        <w:rPr>
          <w:rFonts w:hint="cs"/>
          <w:rtl/>
          <w:lang w:eastAsia="he-IL"/>
        </w:rPr>
        <w:t xml:space="preserve"> גם הוא אינו נוכח.</w:t>
      </w:r>
    </w:p>
    <w:p w:rsidR="002A77F7" w:rsidRDefault="002A77F7" w:rsidP="00BE6B3F">
      <w:pPr>
        <w:rPr>
          <w:rtl/>
          <w:lang w:eastAsia="he-IL"/>
        </w:rPr>
      </w:pPr>
    </w:p>
    <w:p w:rsidR="002A77F7" w:rsidRDefault="002A77F7" w:rsidP="00BE6B3F">
      <w:pPr>
        <w:pStyle w:val="af6"/>
        <w:rPr>
          <w:rtl/>
        </w:rPr>
      </w:pPr>
      <w:bookmarkStart w:id="20874" w:name="ET_interruption_5851_36"/>
      <w:r w:rsidRPr="00E17770">
        <w:rPr>
          <w:rStyle w:val="TagStyle"/>
          <w:rtl/>
        </w:rPr>
        <w:t xml:space="preserve"> &lt;&lt; קריאה &gt;&gt;</w:t>
      </w:r>
      <w:r w:rsidRPr="000D0717">
        <w:rPr>
          <w:rStyle w:val="TagStyle"/>
          <w:rtl/>
        </w:rPr>
        <w:t xml:space="preserve"> </w:t>
      </w:r>
      <w:r>
        <w:rPr>
          <w:rtl/>
        </w:rPr>
        <w:t>משה אבוטבול (ש"ס):</w:t>
      </w:r>
      <w:r w:rsidRPr="000D0717">
        <w:rPr>
          <w:rStyle w:val="TagStyle"/>
          <w:rtl/>
        </w:rPr>
        <w:t xml:space="preserve"> </w:t>
      </w:r>
      <w:r w:rsidRPr="00E17770">
        <w:rPr>
          <w:rStyle w:val="TagStyle"/>
          <w:rtl/>
        </w:rPr>
        <w:t>&lt;&lt; קריאה &gt;&gt;</w:t>
      </w:r>
      <w:r>
        <w:rPr>
          <w:rtl/>
        </w:rPr>
        <w:t xml:space="preserve">   </w:t>
      </w:r>
      <w:bookmarkEnd w:id="20874"/>
    </w:p>
    <w:p w:rsidR="002A77F7" w:rsidRDefault="002A77F7" w:rsidP="00B57747">
      <w:pPr>
        <w:rPr>
          <w:rtl/>
          <w:lang w:eastAsia="he-IL"/>
        </w:rPr>
      </w:pPr>
    </w:p>
    <w:p w:rsidR="002A77F7" w:rsidRDefault="002A77F7" w:rsidP="00BE6B3F">
      <w:pPr>
        <w:rPr>
          <w:rtl/>
          <w:lang w:eastAsia="he-IL"/>
        </w:rPr>
      </w:pPr>
      <w:bookmarkStart w:id="20875" w:name="_ETM_Q44_529000"/>
      <w:bookmarkEnd w:id="20875"/>
      <w:r>
        <w:rPr>
          <w:rFonts w:hint="cs"/>
          <w:rtl/>
          <w:lang w:eastAsia="he-IL"/>
        </w:rPr>
        <w:t>הפסקה.</w:t>
      </w:r>
    </w:p>
    <w:p w:rsidR="002A77F7" w:rsidRDefault="002A77F7" w:rsidP="00BE6B3F">
      <w:pPr>
        <w:rPr>
          <w:rtl/>
          <w:lang w:eastAsia="he-IL"/>
        </w:rPr>
      </w:pPr>
      <w:bookmarkStart w:id="20876" w:name="_ETM_Q44_531000"/>
      <w:bookmarkEnd w:id="20876"/>
    </w:p>
    <w:p w:rsidR="002A77F7" w:rsidRDefault="002A77F7" w:rsidP="00BE6B3F">
      <w:pPr>
        <w:pStyle w:val="af7"/>
        <w:rPr>
          <w:rtl/>
        </w:rPr>
      </w:pPr>
      <w:bookmarkStart w:id="20877" w:name="ET_yor_6069_37"/>
      <w:r w:rsidRPr="00E17770">
        <w:rPr>
          <w:rStyle w:val="TagStyle"/>
          <w:rtl/>
        </w:rPr>
        <w:t xml:space="preserve"> &lt;&lt; יור &gt;&gt;</w:t>
      </w:r>
      <w:r w:rsidRPr="000D0717">
        <w:rPr>
          <w:rStyle w:val="TagStyle"/>
          <w:rtl/>
        </w:rPr>
        <w:t xml:space="preserve"> </w:t>
      </w:r>
      <w:r>
        <w:rPr>
          <w:rtl/>
        </w:rPr>
        <w:t>היו"ר אליהו ברוכי:</w:t>
      </w:r>
      <w:r w:rsidRPr="000D0717">
        <w:rPr>
          <w:rStyle w:val="TagStyle"/>
          <w:rtl/>
        </w:rPr>
        <w:t xml:space="preserve"> </w:t>
      </w:r>
      <w:r w:rsidRPr="00E17770">
        <w:rPr>
          <w:rStyle w:val="TagStyle"/>
          <w:rtl/>
        </w:rPr>
        <w:t>&lt;&lt; יור &gt;&gt;</w:t>
      </w:r>
      <w:r>
        <w:rPr>
          <w:rtl/>
        </w:rPr>
        <w:t xml:space="preserve">   </w:t>
      </w:r>
      <w:bookmarkEnd w:id="20877"/>
    </w:p>
    <w:p w:rsidR="002A77F7" w:rsidRDefault="002A77F7" w:rsidP="00B57747">
      <w:pPr>
        <w:rPr>
          <w:rtl/>
          <w:lang w:eastAsia="he-IL"/>
        </w:rPr>
      </w:pPr>
    </w:p>
    <w:p w:rsidR="002A77F7" w:rsidRDefault="002A77F7" w:rsidP="00BE6B3F">
      <w:pPr>
        <w:rPr>
          <w:rtl/>
          <w:lang w:eastAsia="he-IL"/>
        </w:rPr>
      </w:pPr>
      <w:bookmarkStart w:id="20878" w:name="_ETM_Q44_532000"/>
      <w:bookmarkEnd w:id="20878"/>
      <w:r>
        <w:rPr>
          <w:rFonts w:hint="cs"/>
          <w:rtl/>
          <w:lang w:eastAsia="he-IL"/>
        </w:rPr>
        <w:t xml:space="preserve">נעבור לשאילתות של חבר הכנסת סעיד אלחרומי </w:t>
      </w:r>
      <w:r w:rsidR="00AE4BCE">
        <w:rPr>
          <w:rFonts w:hint="eastAsia"/>
          <w:rtl/>
          <w:lang w:eastAsia="he-IL"/>
        </w:rPr>
        <w:t>–</w:t>
      </w:r>
      <w:r>
        <w:rPr>
          <w:rFonts w:hint="cs"/>
          <w:rtl/>
        </w:rPr>
        <w:t xml:space="preserve"> </w:t>
      </w:r>
      <w:r>
        <w:rPr>
          <w:rFonts w:hint="cs"/>
          <w:rtl/>
          <w:lang w:eastAsia="he-IL"/>
        </w:rPr>
        <w:t>אבל השרה לא פה בשביל לענות.</w:t>
      </w:r>
    </w:p>
    <w:p w:rsidR="002A77F7" w:rsidRDefault="002A77F7" w:rsidP="00BE6B3F">
      <w:pPr>
        <w:rPr>
          <w:rtl/>
          <w:lang w:eastAsia="he-IL"/>
        </w:rPr>
      </w:pPr>
      <w:bookmarkStart w:id="20879" w:name="_ETM_Q44_549000"/>
      <w:bookmarkEnd w:id="20879"/>
    </w:p>
    <w:p w:rsidR="002A77F7" w:rsidRDefault="002A77F7" w:rsidP="00BE6B3F">
      <w:pPr>
        <w:pStyle w:val="af6"/>
        <w:rPr>
          <w:rtl/>
        </w:rPr>
      </w:pPr>
      <w:bookmarkStart w:id="20880" w:name="ET_interruption_קר_אה_38"/>
      <w:r w:rsidRPr="00E17770">
        <w:rPr>
          <w:rStyle w:val="TagStyle"/>
          <w:rtl/>
        </w:rPr>
        <w:t xml:space="preserve"> &lt;&lt; קריאה &gt;&gt;</w:t>
      </w:r>
      <w:r w:rsidRPr="000D0717">
        <w:rPr>
          <w:rStyle w:val="TagStyle"/>
          <w:rtl/>
        </w:rPr>
        <w:t xml:space="preserve"> </w:t>
      </w:r>
      <w:r>
        <w:rPr>
          <w:rtl/>
        </w:rPr>
        <w:t>קריאה:</w:t>
      </w:r>
      <w:r w:rsidRPr="000D0717">
        <w:rPr>
          <w:rStyle w:val="TagStyle"/>
          <w:rtl/>
        </w:rPr>
        <w:t xml:space="preserve"> </w:t>
      </w:r>
      <w:r w:rsidRPr="00E17770">
        <w:rPr>
          <w:rStyle w:val="TagStyle"/>
          <w:rtl/>
        </w:rPr>
        <w:t>&lt;&lt; קריאה &gt;&gt;</w:t>
      </w:r>
      <w:r>
        <w:rPr>
          <w:rtl/>
        </w:rPr>
        <w:t xml:space="preserve">   </w:t>
      </w:r>
      <w:bookmarkEnd w:id="20880"/>
    </w:p>
    <w:p w:rsidR="002A77F7" w:rsidRDefault="002A77F7" w:rsidP="00B57747">
      <w:pPr>
        <w:rPr>
          <w:rtl/>
          <w:lang w:eastAsia="he-IL"/>
        </w:rPr>
      </w:pPr>
    </w:p>
    <w:p w:rsidR="002A77F7" w:rsidRDefault="002A77F7" w:rsidP="00BE6B3F">
      <w:pPr>
        <w:rPr>
          <w:rtl/>
          <w:lang w:eastAsia="he-IL"/>
        </w:rPr>
      </w:pPr>
      <w:bookmarkStart w:id="20881" w:name="_ETM_Q44_551000"/>
      <w:bookmarkEnd w:id="20881"/>
      <w:r>
        <w:rPr>
          <w:rFonts w:hint="cs"/>
          <w:rtl/>
          <w:lang w:eastAsia="he-IL"/>
        </w:rPr>
        <w:t>מה יהיה?</w:t>
      </w:r>
    </w:p>
    <w:p w:rsidR="002A77F7" w:rsidRDefault="002A77F7" w:rsidP="00BE6B3F">
      <w:pPr>
        <w:rPr>
          <w:rtl/>
          <w:lang w:eastAsia="he-IL"/>
        </w:rPr>
      </w:pPr>
      <w:bookmarkStart w:id="20882" w:name="_ETM_Q44_556000"/>
      <w:bookmarkEnd w:id="20882"/>
    </w:p>
    <w:p w:rsidR="002A77F7" w:rsidRDefault="002A77F7" w:rsidP="00BE6B3F">
      <w:pPr>
        <w:pStyle w:val="af7"/>
        <w:rPr>
          <w:rtl/>
        </w:rPr>
      </w:pPr>
      <w:bookmarkStart w:id="20883" w:name="ET_yor_6069_39"/>
      <w:r w:rsidRPr="00E17770">
        <w:rPr>
          <w:rStyle w:val="TagStyle"/>
          <w:rtl/>
        </w:rPr>
        <w:t xml:space="preserve"> &lt;&lt; יור &gt;&gt;</w:t>
      </w:r>
      <w:r w:rsidRPr="000D0717">
        <w:rPr>
          <w:rStyle w:val="TagStyle"/>
          <w:rtl/>
        </w:rPr>
        <w:t xml:space="preserve"> </w:t>
      </w:r>
      <w:r>
        <w:rPr>
          <w:rtl/>
        </w:rPr>
        <w:t>היו"ר אליהו ברוכי:</w:t>
      </w:r>
      <w:r w:rsidRPr="000D0717">
        <w:rPr>
          <w:rStyle w:val="TagStyle"/>
          <w:rtl/>
        </w:rPr>
        <w:t xml:space="preserve"> </w:t>
      </w:r>
      <w:r w:rsidRPr="00E17770">
        <w:rPr>
          <w:rStyle w:val="TagStyle"/>
          <w:rtl/>
        </w:rPr>
        <w:t>&lt;&lt; יור &gt;&gt;</w:t>
      </w:r>
      <w:r>
        <w:rPr>
          <w:rtl/>
        </w:rPr>
        <w:t xml:space="preserve">   </w:t>
      </w:r>
      <w:bookmarkEnd w:id="20883"/>
    </w:p>
    <w:p w:rsidR="002A77F7" w:rsidRDefault="002A77F7" w:rsidP="00B57747">
      <w:pPr>
        <w:rPr>
          <w:rtl/>
          <w:lang w:eastAsia="he-IL"/>
        </w:rPr>
      </w:pPr>
    </w:p>
    <w:p w:rsidR="002A77F7" w:rsidRDefault="002A77F7" w:rsidP="00225C1A">
      <w:pPr>
        <w:rPr>
          <w:rtl/>
          <w:lang w:eastAsia="he-IL"/>
        </w:rPr>
      </w:pPr>
      <w:bookmarkStart w:id="20884" w:name="_ETM_Q44_557000"/>
      <w:bookmarkEnd w:id="20884"/>
      <w:r>
        <w:rPr>
          <w:rFonts w:hint="cs"/>
          <w:rtl/>
          <w:lang w:eastAsia="he-IL"/>
        </w:rPr>
        <w:t>אז אנחנו</w:t>
      </w:r>
      <w:bookmarkStart w:id="20885" w:name="_ETM_Q44_558000"/>
      <w:bookmarkEnd w:id="20885"/>
      <w:r>
        <w:rPr>
          <w:rFonts w:hint="cs"/>
          <w:rtl/>
          <w:lang w:eastAsia="he-IL"/>
        </w:rPr>
        <w:t xml:space="preserve"> מכריזים על הפסקה בדיוני המליאה. אנחנו נחזור לשאילתות, בעזרת השם, </w:t>
      </w:r>
      <w:bookmarkStart w:id="20886" w:name="_ETM_Q44_564000"/>
      <w:bookmarkEnd w:id="20886"/>
      <w:r>
        <w:rPr>
          <w:rFonts w:hint="cs"/>
          <w:rtl/>
          <w:lang w:eastAsia="he-IL"/>
        </w:rPr>
        <w:t>בהמשך. הפסקה.</w:t>
      </w:r>
    </w:p>
    <w:p w:rsidR="002A77F7" w:rsidRDefault="002A77F7" w:rsidP="00BE6B3F">
      <w:pPr>
        <w:rPr>
          <w:rtl/>
          <w:lang w:eastAsia="he-IL"/>
        </w:rPr>
      </w:pPr>
    </w:p>
    <w:p w:rsidR="002A77F7" w:rsidRDefault="002A77F7" w:rsidP="00225C1A">
      <w:pPr>
        <w:pStyle w:val="afd"/>
        <w:ind w:firstLine="0"/>
        <w:jc w:val="center"/>
        <w:rPr>
          <w:rtl/>
          <w:lang w:eastAsia="he-IL"/>
        </w:rPr>
      </w:pPr>
      <w:bookmarkStart w:id="20887" w:name="ET_meetingbreak_46"/>
      <w:r w:rsidRPr="00E17770">
        <w:rPr>
          <w:rStyle w:val="TagStyle"/>
          <w:rtl/>
        </w:rPr>
        <w:t>&lt;&lt; הפסקה &gt;&gt;</w:t>
      </w:r>
      <w:r w:rsidRPr="002E2329">
        <w:rPr>
          <w:rStyle w:val="TagStyle"/>
          <w:rtl/>
        </w:rPr>
        <w:t xml:space="preserve"> </w:t>
      </w:r>
      <w:r>
        <w:rPr>
          <w:rtl/>
          <w:lang w:eastAsia="he-IL"/>
        </w:rPr>
        <w:t>(הישיבה נפסקה בשעה 18:16 ונתחדשה בשעה 18:17.)</w:t>
      </w:r>
      <w:r w:rsidRPr="002E2329">
        <w:rPr>
          <w:rStyle w:val="TagStyle"/>
          <w:rtl/>
        </w:rPr>
        <w:t xml:space="preserve"> </w:t>
      </w:r>
      <w:r w:rsidRPr="00E17770">
        <w:rPr>
          <w:rStyle w:val="TagStyle"/>
          <w:rtl/>
        </w:rPr>
        <w:t>&lt;&lt; הפסקה &gt;&gt;</w:t>
      </w:r>
      <w:bookmarkEnd w:id="20887"/>
    </w:p>
    <w:p w:rsidR="002A77F7" w:rsidRDefault="002A77F7" w:rsidP="00BE6B3F">
      <w:pPr>
        <w:rPr>
          <w:rtl/>
          <w:lang w:eastAsia="he-IL"/>
        </w:rPr>
      </w:pPr>
    </w:p>
    <w:p w:rsidR="002A77F7" w:rsidRDefault="002A77F7" w:rsidP="00BE6B3F">
      <w:pPr>
        <w:pStyle w:val="af7"/>
        <w:rPr>
          <w:rtl/>
        </w:rPr>
      </w:pPr>
      <w:bookmarkStart w:id="20888" w:name="ET_yor_6069_47"/>
      <w:r w:rsidRPr="00E17770">
        <w:rPr>
          <w:rStyle w:val="TagStyle"/>
          <w:rtl/>
        </w:rPr>
        <w:t xml:space="preserve"> &lt;&lt; יור &gt;&gt;</w:t>
      </w:r>
      <w:r w:rsidRPr="002E2329">
        <w:rPr>
          <w:rStyle w:val="TagStyle"/>
          <w:rtl/>
        </w:rPr>
        <w:t xml:space="preserve"> </w:t>
      </w:r>
      <w:r>
        <w:rPr>
          <w:rtl/>
        </w:rPr>
        <w:t>היו"ר אליהו ברוכי:</w:t>
      </w:r>
      <w:r w:rsidRPr="002E2329">
        <w:rPr>
          <w:rStyle w:val="TagStyle"/>
          <w:rtl/>
        </w:rPr>
        <w:t xml:space="preserve"> </w:t>
      </w:r>
      <w:r w:rsidRPr="00E17770">
        <w:rPr>
          <w:rStyle w:val="TagStyle"/>
          <w:rtl/>
        </w:rPr>
        <w:t>&lt;&lt; יור &gt;&gt;</w:t>
      </w:r>
      <w:r>
        <w:rPr>
          <w:rtl/>
        </w:rPr>
        <w:t xml:space="preserve">   </w:t>
      </w:r>
      <w:bookmarkEnd w:id="20888"/>
    </w:p>
    <w:p w:rsidR="002A77F7" w:rsidRDefault="002A77F7" w:rsidP="00B57747">
      <w:pPr>
        <w:rPr>
          <w:rtl/>
          <w:lang w:eastAsia="he-IL"/>
        </w:rPr>
      </w:pPr>
    </w:p>
    <w:p w:rsidR="002A77F7" w:rsidRPr="002E2329" w:rsidRDefault="002A77F7" w:rsidP="00BE6B3F">
      <w:pPr>
        <w:rPr>
          <w:rtl/>
          <w:lang w:eastAsia="he-IL"/>
        </w:rPr>
      </w:pPr>
      <w:bookmarkStart w:id="20889" w:name="_ETM_Q44_588000"/>
      <w:bookmarkEnd w:id="20889"/>
      <w:r>
        <w:rPr>
          <w:rFonts w:hint="cs"/>
          <w:rtl/>
          <w:lang w:eastAsia="he-IL"/>
        </w:rPr>
        <w:t>אנחנו מפסיקים את ההפסקה, חוזרי</w:t>
      </w:r>
      <w:bookmarkStart w:id="20890" w:name="_ETM_Q44_587000"/>
      <w:bookmarkEnd w:id="20890"/>
      <w:r>
        <w:rPr>
          <w:rFonts w:hint="cs"/>
          <w:rtl/>
          <w:lang w:eastAsia="he-IL"/>
        </w:rPr>
        <w:t>ם לדיונים.</w:t>
      </w:r>
    </w:p>
    <w:p w:rsidR="002A77F7" w:rsidRDefault="002A77F7" w:rsidP="00BE6B3F">
      <w:pPr>
        <w:rPr>
          <w:b/>
          <w:bCs/>
          <w:u w:val="single"/>
          <w:rtl/>
          <w:lang w:eastAsia="he-IL"/>
        </w:rPr>
      </w:pPr>
    </w:p>
    <w:p w:rsidR="002A77F7" w:rsidRDefault="002A77F7" w:rsidP="00BE6B3F">
      <w:pPr>
        <w:pStyle w:val="af6"/>
        <w:rPr>
          <w:rtl/>
        </w:rPr>
      </w:pPr>
      <w:bookmarkStart w:id="20891" w:name="ET_interruption_5975_67"/>
      <w:r w:rsidRPr="00E17770">
        <w:rPr>
          <w:rStyle w:val="TagStyle"/>
          <w:rtl/>
        </w:rPr>
        <w:t xml:space="preserve"> &lt;&lt; קריאה &gt;&gt;</w:t>
      </w:r>
      <w:r w:rsidRPr="007B49E2">
        <w:rPr>
          <w:rStyle w:val="TagStyle"/>
          <w:rtl/>
        </w:rPr>
        <w:t xml:space="preserve"> </w:t>
      </w:r>
      <w:r>
        <w:rPr>
          <w:rtl/>
        </w:rPr>
        <w:t>השרה להגנת הסביבה גילה גמליאל:</w:t>
      </w:r>
      <w:r w:rsidRPr="007B49E2">
        <w:rPr>
          <w:rStyle w:val="TagStyle"/>
          <w:rtl/>
        </w:rPr>
        <w:t xml:space="preserve"> </w:t>
      </w:r>
      <w:r w:rsidRPr="00E17770">
        <w:rPr>
          <w:rStyle w:val="TagStyle"/>
          <w:rtl/>
        </w:rPr>
        <w:t>&lt;&lt; קריאה &gt;&gt;</w:t>
      </w:r>
      <w:r>
        <w:rPr>
          <w:rtl/>
        </w:rPr>
        <w:t xml:space="preserve">   </w:t>
      </w:r>
      <w:bookmarkEnd w:id="20891"/>
    </w:p>
    <w:p w:rsidR="002A77F7" w:rsidRPr="007B49E2" w:rsidRDefault="002A77F7" w:rsidP="00BE6B3F">
      <w:pPr>
        <w:rPr>
          <w:rtl/>
          <w:lang w:eastAsia="he-IL"/>
        </w:rPr>
      </w:pPr>
    </w:p>
    <w:p w:rsidR="002A77F7" w:rsidRDefault="002A77F7" w:rsidP="00BE6B3F">
      <w:pPr>
        <w:rPr>
          <w:rtl/>
          <w:lang w:eastAsia="he-IL"/>
        </w:rPr>
      </w:pPr>
      <w:bookmarkStart w:id="20892" w:name="_ETM_Q44_586000"/>
      <w:bookmarkEnd w:id="20892"/>
      <w:r>
        <w:rPr>
          <w:rFonts w:hint="cs"/>
          <w:rtl/>
          <w:lang w:eastAsia="he-IL"/>
        </w:rPr>
        <w:t xml:space="preserve">אנחנו דיברנו עם מי שהגיש את הבקשה </w:t>
      </w:r>
      <w:r w:rsidR="00AE4BCE">
        <w:rPr>
          <w:rtl/>
          <w:lang w:eastAsia="he-IL"/>
        </w:rPr>
        <w:t>–</w:t>
      </w:r>
      <w:r>
        <w:rPr>
          <w:rFonts w:hint="cs"/>
          <w:rtl/>
          <w:lang w:eastAsia="he-IL"/>
        </w:rPr>
        <w:t xml:space="preserve"> איך קוראים למגיש?</w:t>
      </w:r>
    </w:p>
    <w:p w:rsidR="002A77F7" w:rsidRDefault="002A77F7" w:rsidP="00BE6B3F">
      <w:pPr>
        <w:rPr>
          <w:rtl/>
          <w:lang w:eastAsia="he-IL"/>
        </w:rPr>
      </w:pPr>
      <w:bookmarkStart w:id="20893" w:name="_ETM_Q44_595000"/>
      <w:bookmarkEnd w:id="20893"/>
    </w:p>
    <w:p w:rsidR="002A77F7" w:rsidRDefault="002A77F7" w:rsidP="00BE6B3F">
      <w:pPr>
        <w:pStyle w:val="af7"/>
        <w:rPr>
          <w:rtl/>
        </w:rPr>
      </w:pPr>
      <w:bookmarkStart w:id="20894" w:name="ET_yor_6069_49"/>
      <w:r w:rsidRPr="00E17770">
        <w:rPr>
          <w:rStyle w:val="TagStyle"/>
          <w:rtl/>
        </w:rPr>
        <w:t xml:space="preserve"> &lt;&lt; יור &gt;&gt;</w:t>
      </w:r>
      <w:r w:rsidRPr="002E2329">
        <w:rPr>
          <w:rStyle w:val="TagStyle"/>
          <w:rtl/>
        </w:rPr>
        <w:t xml:space="preserve"> </w:t>
      </w:r>
      <w:r>
        <w:rPr>
          <w:rtl/>
        </w:rPr>
        <w:t>היו"ר אליהו ברוכי:</w:t>
      </w:r>
      <w:r w:rsidRPr="002E2329">
        <w:rPr>
          <w:rStyle w:val="TagStyle"/>
          <w:rtl/>
        </w:rPr>
        <w:t xml:space="preserve"> </w:t>
      </w:r>
      <w:r w:rsidRPr="00E17770">
        <w:rPr>
          <w:rStyle w:val="TagStyle"/>
          <w:rtl/>
        </w:rPr>
        <w:t>&lt;&lt; יור &gt;&gt;</w:t>
      </w:r>
      <w:r>
        <w:rPr>
          <w:rtl/>
        </w:rPr>
        <w:t xml:space="preserve">   </w:t>
      </w:r>
      <w:bookmarkEnd w:id="20894"/>
    </w:p>
    <w:p w:rsidR="002A77F7" w:rsidRDefault="002A77F7" w:rsidP="00B57747">
      <w:pPr>
        <w:rPr>
          <w:rtl/>
          <w:lang w:eastAsia="he-IL"/>
        </w:rPr>
      </w:pPr>
    </w:p>
    <w:p w:rsidR="002A77F7" w:rsidRDefault="002A77F7" w:rsidP="00BE6B3F">
      <w:pPr>
        <w:rPr>
          <w:rtl/>
          <w:lang w:eastAsia="he-IL"/>
        </w:rPr>
      </w:pPr>
      <w:bookmarkStart w:id="20895" w:name="_ETM_Q44_596000"/>
      <w:bookmarkEnd w:id="20895"/>
      <w:r>
        <w:rPr>
          <w:rFonts w:hint="cs"/>
          <w:rtl/>
          <w:lang w:eastAsia="he-IL"/>
        </w:rPr>
        <w:t>מלכיאלי.</w:t>
      </w:r>
    </w:p>
    <w:p w:rsidR="002A77F7" w:rsidRDefault="002A77F7" w:rsidP="00BE6B3F">
      <w:pPr>
        <w:rPr>
          <w:rtl/>
          <w:lang w:eastAsia="he-IL"/>
        </w:rPr>
      </w:pPr>
      <w:bookmarkStart w:id="20896" w:name="_ETM_Q44_599000"/>
      <w:bookmarkEnd w:id="20896"/>
    </w:p>
    <w:p w:rsidR="002A77F7" w:rsidRDefault="002A77F7" w:rsidP="00BE6B3F">
      <w:pPr>
        <w:pStyle w:val="af6"/>
        <w:rPr>
          <w:rtl/>
        </w:rPr>
      </w:pPr>
      <w:bookmarkStart w:id="20897" w:name="ET_interruption_5975_51"/>
      <w:r w:rsidRPr="00E17770">
        <w:rPr>
          <w:rStyle w:val="TagStyle"/>
          <w:rtl/>
        </w:rPr>
        <w:t>&lt;&lt; קריאה &gt;&gt;</w:t>
      </w:r>
      <w:r w:rsidRPr="007B49E2">
        <w:rPr>
          <w:rStyle w:val="TagStyle"/>
          <w:rtl/>
        </w:rPr>
        <w:t xml:space="preserve"> </w:t>
      </w:r>
      <w:r>
        <w:rPr>
          <w:rtl/>
        </w:rPr>
        <w:t>השרה להגנת הסביבה גילה גמליאל:</w:t>
      </w:r>
      <w:r w:rsidRPr="007B49E2">
        <w:rPr>
          <w:rStyle w:val="TagStyle"/>
          <w:rtl/>
        </w:rPr>
        <w:t xml:space="preserve"> </w:t>
      </w:r>
      <w:r w:rsidRPr="00E17770">
        <w:rPr>
          <w:rStyle w:val="TagStyle"/>
          <w:rtl/>
        </w:rPr>
        <w:t>&lt;&lt; קריאה &gt;&gt;</w:t>
      </w:r>
      <w:bookmarkEnd w:id="20897"/>
      <w:r>
        <w:rPr>
          <w:rtl/>
        </w:rPr>
        <w:t xml:space="preserve">   </w:t>
      </w:r>
    </w:p>
    <w:p w:rsidR="002A77F7" w:rsidRDefault="002A77F7" w:rsidP="00B57747">
      <w:pPr>
        <w:rPr>
          <w:rtl/>
          <w:lang w:eastAsia="he-IL"/>
        </w:rPr>
      </w:pPr>
    </w:p>
    <w:p w:rsidR="002A77F7" w:rsidRDefault="002A77F7" w:rsidP="00BE6B3F">
      <w:pPr>
        <w:rPr>
          <w:rtl/>
          <w:lang w:eastAsia="he-IL"/>
        </w:rPr>
      </w:pPr>
      <w:bookmarkStart w:id="20898" w:name="_ETM_Q44_601000"/>
      <w:bookmarkEnd w:id="20898"/>
      <w:r>
        <w:rPr>
          <w:rFonts w:hint="cs"/>
          <w:rtl/>
          <w:lang w:eastAsia="he-IL"/>
        </w:rPr>
        <w:t xml:space="preserve">מלכיאלי אמר שהוא מוריד את זה, ופתאום הם </w:t>
      </w:r>
      <w:bookmarkStart w:id="20899" w:name="_ETM_Q44_598000"/>
      <w:bookmarkEnd w:id="20899"/>
      <w:r>
        <w:rPr>
          <w:rFonts w:hint="cs"/>
          <w:rtl/>
          <w:lang w:eastAsia="he-IL"/>
        </w:rPr>
        <w:t>החליטו להעלות את זה.</w:t>
      </w:r>
    </w:p>
    <w:p w:rsidR="002A77F7" w:rsidRDefault="002A77F7" w:rsidP="00BE6B3F">
      <w:pPr>
        <w:rPr>
          <w:rtl/>
          <w:lang w:eastAsia="he-IL"/>
        </w:rPr>
      </w:pPr>
    </w:p>
    <w:p w:rsidR="002A77F7" w:rsidRDefault="002A77F7" w:rsidP="00BE6B3F">
      <w:pPr>
        <w:pStyle w:val="af6"/>
        <w:rPr>
          <w:rtl/>
        </w:rPr>
      </w:pPr>
      <w:bookmarkStart w:id="20900" w:name="ET_interruption_5851_51"/>
      <w:r w:rsidRPr="00E17770">
        <w:rPr>
          <w:rStyle w:val="TagStyle"/>
          <w:rtl/>
        </w:rPr>
        <w:t xml:space="preserve"> &lt;&lt; קריאה &gt;&gt;</w:t>
      </w:r>
      <w:r w:rsidRPr="002E2329">
        <w:rPr>
          <w:rStyle w:val="TagStyle"/>
          <w:rtl/>
        </w:rPr>
        <w:t xml:space="preserve"> </w:t>
      </w:r>
      <w:r>
        <w:rPr>
          <w:rtl/>
        </w:rPr>
        <w:t>משה אבוטבול (ש"ס):</w:t>
      </w:r>
      <w:r w:rsidRPr="002E2329">
        <w:rPr>
          <w:rStyle w:val="TagStyle"/>
          <w:rtl/>
        </w:rPr>
        <w:t xml:space="preserve"> </w:t>
      </w:r>
      <w:r w:rsidRPr="00E17770">
        <w:rPr>
          <w:rStyle w:val="TagStyle"/>
          <w:rtl/>
        </w:rPr>
        <w:t>&lt;&lt; קריאה &gt;&gt;</w:t>
      </w:r>
      <w:r>
        <w:rPr>
          <w:rtl/>
        </w:rPr>
        <w:t xml:space="preserve">   </w:t>
      </w:r>
      <w:bookmarkEnd w:id="20900"/>
    </w:p>
    <w:p w:rsidR="002A77F7" w:rsidRDefault="002A77F7" w:rsidP="00B57747">
      <w:pPr>
        <w:rPr>
          <w:rtl/>
          <w:lang w:eastAsia="he-IL"/>
        </w:rPr>
      </w:pPr>
    </w:p>
    <w:p w:rsidR="002A77F7" w:rsidRDefault="002A77F7" w:rsidP="00BE6B3F">
      <w:pPr>
        <w:rPr>
          <w:rtl/>
          <w:lang w:eastAsia="he-IL"/>
        </w:rPr>
      </w:pPr>
      <w:bookmarkStart w:id="20901" w:name="_ETM_Q44_600000"/>
      <w:bookmarkEnd w:id="20901"/>
      <w:r>
        <w:rPr>
          <w:rFonts w:hint="cs"/>
          <w:rtl/>
          <w:lang w:eastAsia="he-IL"/>
        </w:rPr>
        <w:t>לא לא לא.</w:t>
      </w:r>
    </w:p>
    <w:p w:rsidR="002A77F7" w:rsidRDefault="002A77F7" w:rsidP="00BE6B3F">
      <w:pPr>
        <w:rPr>
          <w:rtl/>
          <w:lang w:eastAsia="he-IL"/>
        </w:rPr>
      </w:pPr>
      <w:bookmarkStart w:id="20902" w:name="_ETM_Q44_603000"/>
      <w:bookmarkEnd w:id="20902"/>
    </w:p>
    <w:p w:rsidR="002A77F7" w:rsidRDefault="002A77F7" w:rsidP="00BE6B3F">
      <w:pPr>
        <w:pStyle w:val="af6"/>
        <w:rPr>
          <w:rtl/>
        </w:rPr>
      </w:pPr>
      <w:bookmarkStart w:id="20903" w:name="ET_interruption_5975_52"/>
      <w:r w:rsidRPr="00E17770">
        <w:rPr>
          <w:rStyle w:val="TagStyle"/>
          <w:rtl/>
        </w:rPr>
        <w:t>&lt;&lt; קריאה &gt;&gt;</w:t>
      </w:r>
      <w:r w:rsidRPr="007B49E2">
        <w:rPr>
          <w:rStyle w:val="TagStyle"/>
          <w:rtl/>
        </w:rPr>
        <w:t xml:space="preserve"> </w:t>
      </w:r>
      <w:r>
        <w:rPr>
          <w:rtl/>
        </w:rPr>
        <w:t>השרה להגנת הסביבה גילה גמליאל:</w:t>
      </w:r>
      <w:r w:rsidRPr="007B49E2">
        <w:rPr>
          <w:rStyle w:val="TagStyle"/>
          <w:rtl/>
        </w:rPr>
        <w:t xml:space="preserve"> </w:t>
      </w:r>
      <w:r w:rsidRPr="00E17770">
        <w:rPr>
          <w:rStyle w:val="TagStyle"/>
          <w:rtl/>
        </w:rPr>
        <w:t>&lt;&lt; קריאה &gt;&gt;</w:t>
      </w:r>
      <w:bookmarkEnd w:id="20903"/>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אה, שאילתות. סליחה.</w:t>
      </w:r>
    </w:p>
    <w:p w:rsidR="002A77F7" w:rsidRDefault="002A77F7" w:rsidP="00BE6B3F">
      <w:pPr>
        <w:rPr>
          <w:rtl/>
          <w:lang w:eastAsia="he-IL"/>
        </w:rPr>
      </w:pPr>
    </w:p>
    <w:p w:rsidR="002A77F7" w:rsidRDefault="002A77F7" w:rsidP="00BE6B3F">
      <w:pPr>
        <w:pStyle w:val="af7"/>
        <w:rPr>
          <w:rtl/>
        </w:rPr>
      </w:pPr>
      <w:bookmarkStart w:id="20904" w:name="ET_yor_6069_53"/>
      <w:r w:rsidRPr="00E17770">
        <w:rPr>
          <w:rStyle w:val="TagStyle"/>
          <w:rtl/>
        </w:rPr>
        <w:t xml:space="preserve"> &lt;&lt; יור &gt;&gt;</w:t>
      </w:r>
      <w:r w:rsidRPr="002E2329">
        <w:rPr>
          <w:rStyle w:val="TagStyle"/>
          <w:rtl/>
        </w:rPr>
        <w:t xml:space="preserve"> </w:t>
      </w:r>
      <w:r>
        <w:rPr>
          <w:rtl/>
        </w:rPr>
        <w:t>היו"ר אליהו ברוכי:</w:t>
      </w:r>
      <w:r w:rsidRPr="002E2329">
        <w:rPr>
          <w:rStyle w:val="TagStyle"/>
          <w:rtl/>
        </w:rPr>
        <w:t xml:space="preserve"> </w:t>
      </w:r>
      <w:r w:rsidRPr="00E17770">
        <w:rPr>
          <w:rStyle w:val="TagStyle"/>
          <w:rtl/>
        </w:rPr>
        <w:t>&lt;&lt; יור &gt;&gt;</w:t>
      </w:r>
      <w:r>
        <w:rPr>
          <w:rtl/>
        </w:rPr>
        <w:t xml:space="preserve">   </w:t>
      </w:r>
      <w:bookmarkEnd w:id="20904"/>
    </w:p>
    <w:p w:rsidR="002A77F7" w:rsidRDefault="002A77F7" w:rsidP="00B57747">
      <w:pPr>
        <w:rPr>
          <w:rtl/>
          <w:lang w:eastAsia="he-IL"/>
        </w:rPr>
      </w:pPr>
    </w:p>
    <w:p w:rsidR="002A77F7" w:rsidRDefault="002A77F7" w:rsidP="00BE6B3F">
      <w:pPr>
        <w:rPr>
          <w:rtl/>
          <w:lang w:eastAsia="he-IL"/>
        </w:rPr>
      </w:pPr>
      <w:bookmarkStart w:id="20905" w:name="_ETM_Q44_604000"/>
      <w:bookmarkEnd w:id="20905"/>
      <w:r>
        <w:rPr>
          <w:rFonts w:hint="cs"/>
          <w:rtl/>
          <w:lang w:eastAsia="he-IL"/>
        </w:rPr>
        <w:t xml:space="preserve">אנחנו מחדשים את </w:t>
      </w:r>
      <w:bookmarkStart w:id="20906" w:name="_ETM_Q44_607000"/>
      <w:bookmarkEnd w:id="20906"/>
      <w:r>
        <w:rPr>
          <w:rFonts w:hint="cs"/>
          <w:rtl/>
          <w:lang w:eastAsia="he-IL"/>
        </w:rPr>
        <w:t>הישיבה. נכנסה השרה לאיכות הסביבה, ואנחנו מחדשים את הישיבה.</w:t>
      </w:r>
    </w:p>
    <w:p w:rsidR="002A77F7" w:rsidRDefault="002A77F7" w:rsidP="00BE6B3F">
      <w:pPr>
        <w:rPr>
          <w:rtl/>
          <w:lang w:eastAsia="he-IL"/>
        </w:rPr>
      </w:pPr>
    </w:p>
    <w:p w:rsidR="002A77F7" w:rsidRDefault="002A77F7" w:rsidP="00BE6B3F">
      <w:pPr>
        <w:rPr>
          <w:rtl/>
          <w:lang w:eastAsia="he-IL"/>
        </w:rPr>
      </w:pPr>
      <w:bookmarkStart w:id="20907" w:name="_ETM_Q44_620000"/>
      <w:bookmarkEnd w:id="20907"/>
      <w:r>
        <w:rPr>
          <w:rFonts w:hint="cs"/>
          <w:rtl/>
          <w:lang w:eastAsia="he-IL"/>
        </w:rPr>
        <w:t xml:space="preserve">שאילתה ראשונה היא של חבר הכנסת יואב סגלוביץ' </w:t>
      </w:r>
      <w:r w:rsidR="00AE4BCE">
        <w:rPr>
          <w:rtl/>
          <w:lang w:eastAsia="he-IL"/>
        </w:rPr>
        <w:t>–</w:t>
      </w:r>
      <w:r>
        <w:rPr>
          <w:rFonts w:hint="cs"/>
          <w:rtl/>
          <w:lang w:eastAsia="he-IL"/>
        </w:rPr>
        <w:t xml:space="preserve"> אינו נוכח; חבר הכנסת עמית הלוי </w:t>
      </w:r>
      <w:r w:rsidR="00AE4BCE">
        <w:rPr>
          <w:rtl/>
          <w:lang w:eastAsia="he-IL"/>
        </w:rPr>
        <w:t>–</w:t>
      </w:r>
      <w:r>
        <w:rPr>
          <w:rFonts w:hint="cs"/>
          <w:rtl/>
          <w:lang w:eastAsia="he-IL"/>
        </w:rPr>
        <w:t xml:space="preserve"> </w:t>
      </w:r>
      <w:bookmarkStart w:id="20908" w:name="_ETM_Q44_619000"/>
      <w:bookmarkEnd w:id="20908"/>
      <w:r>
        <w:rPr>
          <w:rFonts w:hint="cs"/>
          <w:rtl/>
          <w:lang w:eastAsia="he-IL"/>
        </w:rPr>
        <w:t>גם אינו נוכח.</w:t>
      </w:r>
    </w:p>
    <w:p w:rsidR="002A77F7" w:rsidRDefault="002A77F7" w:rsidP="00BE6B3F">
      <w:pPr>
        <w:rPr>
          <w:rtl/>
          <w:lang w:eastAsia="he-IL"/>
        </w:rPr>
      </w:pPr>
      <w:bookmarkStart w:id="20909" w:name="_ETM_Q44_617000"/>
      <w:bookmarkEnd w:id="20909"/>
    </w:p>
    <w:p w:rsidR="002A77F7" w:rsidRDefault="002A77F7" w:rsidP="00BE6B3F">
      <w:pPr>
        <w:pStyle w:val="af6"/>
        <w:rPr>
          <w:rtl/>
        </w:rPr>
      </w:pPr>
      <w:bookmarkStart w:id="20910" w:name="ET_interruption_5851_54"/>
      <w:r w:rsidRPr="00E17770">
        <w:rPr>
          <w:rStyle w:val="TagStyle"/>
          <w:rtl/>
        </w:rPr>
        <w:t xml:space="preserve"> &lt;&lt; קריאה &gt;&gt;</w:t>
      </w:r>
      <w:r w:rsidRPr="002E2329">
        <w:rPr>
          <w:rStyle w:val="TagStyle"/>
          <w:rtl/>
        </w:rPr>
        <w:t xml:space="preserve"> </w:t>
      </w:r>
      <w:r>
        <w:rPr>
          <w:rtl/>
        </w:rPr>
        <w:t>משה אבוטבול (ש"ס):</w:t>
      </w:r>
      <w:r w:rsidRPr="002E2329">
        <w:rPr>
          <w:rStyle w:val="TagStyle"/>
          <w:rtl/>
        </w:rPr>
        <w:t xml:space="preserve"> </w:t>
      </w:r>
      <w:r w:rsidRPr="00E17770">
        <w:rPr>
          <w:rStyle w:val="TagStyle"/>
          <w:rtl/>
        </w:rPr>
        <w:t>&lt;&lt; קריאה &gt;&gt;</w:t>
      </w:r>
      <w:r>
        <w:rPr>
          <w:rtl/>
        </w:rPr>
        <w:t xml:space="preserve">   </w:t>
      </w:r>
      <w:bookmarkEnd w:id="20910"/>
    </w:p>
    <w:p w:rsidR="002A77F7" w:rsidRDefault="002A77F7" w:rsidP="00B57747">
      <w:pPr>
        <w:rPr>
          <w:rtl/>
          <w:lang w:eastAsia="he-IL"/>
        </w:rPr>
      </w:pPr>
    </w:p>
    <w:p w:rsidR="002A77F7" w:rsidRDefault="002A77F7" w:rsidP="00BE6B3F">
      <w:pPr>
        <w:rPr>
          <w:rtl/>
          <w:lang w:eastAsia="he-IL"/>
        </w:rPr>
      </w:pPr>
      <w:bookmarkStart w:id="20911" w:name="_ETM_Q44_614000"/>
      <w:bookmarkEnd w:id="20911"/>
      <w:r>
        <w:rPr>
          <w:rFonts w:hint="cs"/>
          <w:rtl/>
          <w:lang w:eastAsia="he-IL"/>
        </w:rPr>
        <w:t>ועדת הכלכלה.</w:t>
      </w:r>
    </w:p>
    <w:p w:rsidR="002A77F7" w:rsidRDefault="002A77F7" w:rsidP="00BE6B3F">
      <w:pPr>
        <w:rPr>
          <w:rtl/>
          <w:lang w:eastAsia="he-IL"/>
        </w:rPr>
      </w:pPr>
    </w:p>
    <w:p w:rsidR="002A77F7" w:rsidRDefault="002A77F7" w:rsidP="00BE6B3F">
      <w:pPr>
        <w:pStyle w:val="af6"/>
        <w:rPr>
          <w:rtl/>
        </w:rPr>
      </w:pPr>
      <w:bookmarkStart w:id="20912" w:name="ET_interruption_5975_53"/>
      <w:r w:rsidRPr="00E17770">
        <w:rPr>
          <w:rStyle w:val="TagStyle"/>
          <w:rtl/>
        </w:rPr>
        <w:t>&lt;&lt; קריאה &gt;&gt;</w:t>
      </w:r>
      <w:r w:rsidRPr="007B49E2">
        <w:rPr>
          <w:rStyle w:val="TagStyle"/>
          <w:rtl/>
        </w:rPr>
        <w:t xml:space="preserve"> </w:t>
      </w:r>
      <w:r>
        <w:rPr>
          <w:rtl/>
        </w:rPr>
        <w:t>השרה להגנת הסביבה גילה גמליאל:</w:t>
      </w:r>
      <w:r w:rsidRPr="007B49E2">
        <w:rPr>
          <w:rStyle w:val="TagStyle"/>
          <w:rtl/>
        </w:rPr>
        <w:t xml:space="preserve"> </w:t>
      </w:r>
      <w:r w:rsidRPr="00E17770">
        <w:rPr>
          <w:rStyle w:val="TagStyle"/>
          <w:rtl/>
        </w:rPr>
        <w:t>&lt;&lt; קריאה &gt;&gt;</w:t>
      </w:r>
      <w:bookmarkEnd w:id="20912"/>
      <w:r>
        <w:rPr>
          <w:rtl/>
        </w:rPr>
        <w:t xml:space="preserve">   </w:t>
      </w:r>
    </w:p>
    <w:p w:rsidR="002A77F7" w:rsidRDefault="002A77F7" w:rsidP="00B57747">
      <w:pPr>
        <w:rPr>
          <w:rtl/>
          <w:lang w:eastAsia="he-IL"/>
        </w:rPr>
      </w:pPr>
    </w:p>
    <w:p w:rsidR="002A77F7" w:rsidRDefault="002A77F7" w:rsidP="00BE6B3F">
      <w:pPr>
        <w:rPr>
          <w:rtl/>
          <w:lang w:eastAsia="he-IL"/>
        </w:rPr>
      </w:pPr>
      <w:bookmarkStart w:id="20913" w:name="_ETM_Q44_623000"/>
      <w:bookmarkEnd w:id="20913"/>
      <w:r>
        <w:rPr>
          <w:rFonts w:hint="cs"/>
          <w:rtl/>
          <w:lang w:eastAsia="he-IL"/>
        </w:rPr>
        <w:t>אה, אז הייתה אי-הבנה.</w:t>
      </w:r>
    </w:p>
    <w:p w:rsidR="002A77F7" w:rsidRDefault="002A77F7" w:rsidP="00BE6B3F">
      <w:pPr>
        <w:rPr>
          <w:rtl/>
          <w:lang w:eastAsia="he-IL"/>
        </w:rPr>
      </w:pPr>
    </w:p>
    <w:p w:rsidR="002A77F7" w:rsidRDefault="002A77F7" w:rsidP="00BE6B3F">
      <w:pPr>
        <w:pStyle w:val="af7"/>
        <w:rPr>
          <w:rtl/>
        </w:rPr>
      </w:pPr>
      <w:bookmarkStart w:id="20914" w:name="ET_yor_6069_56"/>
      <w:r w:rsidRPr="00E17770">
        <w:rPr>
          <w:rStyle w:val="TagStyle"/>
          <w:rtl/>
        </w:rPr>
        <w:t xml:space="preserve"> &lt;&lt; יור &gt;&gt;</w:t>
      </w:r>
      <w:r w:rsidRPr="002E2329">
        <w:rPr>
          <w:rStyle w:val="TagStyle"/>
          <w:rtl/>
        </w:rPr>
        <w:t xml:space="preserve"> </w:t>
      </w:r>
      <w:r>
        <w:rPr>
          <w:rtl/>
        </w:rPr>
        <w:t>היו"ר אליהו ברוכי:</w:t>
      </w:r>
      <w:r w:rsidRPr="002E2329">
        <w:rPr>
          <w:rStyle w:val="TagStyle"/>
          <w:rtl/>
        </w:rPr>
        <w:t xml:space="preserve"> </w:t>
      </w:r>
      <w:r w:rsidRPr="00E17770">
        <w:rPr>
          <w:rStyle w:val="TagStyle"/>
          <w:rtl/>
        </w:rPr>
        <w:t>&lt;&lt; יור &gt;&gt;</w:t>
      </w:r>
      <w:r>
        <w:rPr>
          <w:rtl/>
        </w:rPr>
        <w:t xml:space="preserve">   </w:t>
      </w:r>
      <w:bookmarkEnd w:id="20914"/>
    </w:p>
    <w:p w:rsidR="002A77F7" w:rsidRDefault="002A77F7" w:rsidP="00B57747">
      <w:pPr>
        <w:rPr>
          <w:rtl/>
          <w:lang w:eastAsia="he-IL"/>
        </w:rPr>
      </w:pPr>
    </w:p>
    <w:p w:rsidR="002A77F7" w:rsidRDefault="002A77F7" w:rsidP="002751E4">
      <w:pPr>
        <w:rPr>
          <w:rtl/>
          <w:lang w:eastAsia="he-IL"/>
        </w:rPr>
      </w:pPr>
      <w:bookmarkStart w:id="20915" w:name="_ETM_Q44_625000"/>
      <w:bookmarkEnd w:id="20915"/>
      <w:r>
        <w:rPr>
          <w:rFonts w:hint="cs"/>
          <w:rtl/>
          <w:lang w:eastAsia="he-IL"/>
        </w:rPr>
        <w:t xml:space="preserve">נעבור </w:t>
      </w:r>
      <w:bookmarkStart w:id="20916" w:name="_ETM_Q44_621000"/>
      <w:bookmarkEnd w:id="20916"/>
      <w:r>
        <w:rPr>
          <w:rFonts w:hint="cs"/>
          <w:rtl/>
          <w:lang w:eastAsia="he-IL"/>
        </w:rPr>
        <w:t xml:space="preserve">לחבר הכנסת סעיד אלחרומי </w:t>
      </w:r>
      <w:r w:rsidR="00AE4BCE">
        <w:rPr>
          <w:rtl/>
          <w:lang w:eastAsia="he-IL"/>
        </w:rPr>
        <w:t>–</w:t>
      </w:r>
      <w:r>
        <w:rPr>
          <w:rFonts w:hint="cs"/>
          <w:rtl/>
          <w:lang w:eastAsia="he-IL"/>
        </w:rPr>
        <w:t xml:space="preserve"> שאילתה מס' 150</w:t>
      </w:r>
      <w:r w:rsidR="002751E4">
        <w:rPr>
          <w:rFonts w:hint="cs"/>
          <w:rtl/>
          <w:lang w:eastAsia="he-IL"/>
        </w:rPr>
        <w:t>,</w:t>
      </w:r>
      <w:r>
        <w:rPr>
          <w:rFonts w:hint="cs"/>
          <w:rtl/>
          <w:lang w:eastAsia="he-IL"/>
        </w:rPr>
        <w:t xml:space="preserve"> פינ</w:t>
      </w:r>
      <w:bookmarkStart w:id="20917" w:name="_ETM_Q44_629000"/>
      <w:bookmarkEnd w:id="20917"/>
      <w:r>
        <w:rPr>
          <w:rFonts w:hint="cs"/>
          <w:rtl/>
          <w:lang w:eastAsia="he-IL"/>
        </w:rPr>
        <w:t>וי פסולת מיישובים.</w:t>
      </w:r>
    </w:p>
    <w:p w:rsidR="002A77F7" w:rsidRDefault="002A77F7" w:rsidP="00BE6B3F">
      <w:pPr>
        <w:rPr>
          <w:rtl/>
          <w:lang w:eastAsia="he-IL"/>
        </w:rPr>
      </w:pPr>
      <w:bookmarkStart w:id="20918" w:name="_ETM_Q44_627000"/>
      <w:bookmarkEnd w:id="20918"/>
    </w:p>
    <w:p w:rsidR="002A77F7" w:rsidRDefault="002A77F7" w:rsidP="00BE6B3F">
      <w:pPr>
        <w:pStyle w:val="af6"/>
        <w:rPr>
          <w:rtl/>
        </w:rPr>
      </w:pPr>
      <w:bookmarkStart w:id="20919" w:name="_ETM_Q44_632000"/>
      <w:bookmarkStart w:id="20920" w:name="ET_interruption_5975_54"/>
      <w:bookmarkEnd w:id="20919"/>
      <w:r w:rsidRPr="00E17770">
        <w:rPr>
          <w:rStyle w:val="TagStyle"/>
          <w:rtl/>
        </w:rPr>
        <w:t>&lt;&lt; קריאה &gt;&gt;</w:t>
      </w:r>
      <w:r w:rsidRPr="007B49E2">
        <w:rPr>
          <w:rStyle w:val="TagStyle"/>
          <w:rtl/>
        </w:rPr>
        <w:t xml:space="preserve"> </w:t>
      </w:r>
      <w:r>
        <w:rPr>
          <w:rtl/>
        </w:rPr>
        <w:t>השרה להגנת הסביבה גילה גמליאל:</w:t>
      </w:r>
      <w:r w:rsidRPr="007B49E2">
        <w:rPr>
          <w:rStyle w:val="TagStyle"/>
          <w:rtl/>
        </w:rPr>
        <w:t xml:space="preserve"> </w:t>
      </w:r>
      <w:r w:rsidRPr="00E17770">
        <w:rPr>
          <w:rStyle w:val="TagStyle"/>
          <w:rtl/>
        </w:rPr>
        <w:t>&lt;&lt; קריאה &gt;&gt;</w:t>
      </w:r>
      <w:bookmarkEnd w:id="20920"/>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חשבתי על ההצעה לסדר-היום.</w:t>
      </w:r>
    </w:p>
    <w:p w:rsidR="002A77F7" w:rsidRDefault="002A77F7" w:rsidP="00BE6B3F">
      <w:pPr>
        <w:rPr>
          <w:rtl/>
          <w:lang w:eastAsia="he-IL"/>
        </w:rPr>
      </w:pPr>
      <w:bookmarkStart w:id="20921" w:name="_ETM_Q44_633000"/>
      <w:bookmarkEnd w:id="20921"/>
    </w:p>
    <w:p w:rsidR="002A77F7" w:rsidRDefault="002A77F7" w:rsidP="00BE6B3F">
      <w:pPr>
        <w:pStyle w:val="af7"/>
        <w:rPr>
          <w:rtl/>
        </w:rPr>
      </w:pPr>
      <w:bookmarkStart w:id="20922" w:name="ET_yor_6069_58"/>
      <w:r w:rsidRPr="00E17770">
        <w:rPr>
          <w:rStyle w:val="TagStyle"/>
          <w:rtl/>
        </w:rPr>
        <w:t xml:space="preserve"> &lt;&lt; יור &gt;&gt;</w:t>
      </w:r>
      <w:r w:rsidRPr="00491772">
        <w:rPr>
          <w:rStyle w:val="TagStyle"/>
          <w:rtl/>
        </w:rPr>
        <w:t xml:space="preserve"> </w:t>
      </w:r>
      <w:r>
        <w:rPr>
          <w:rtl/>
        </w:rPr>
        <w:t>היו"ר אליהו ברוכי:</w:t>
      </w:r>
      <w:r w:rsidRPr="00491772">
        <w:rPr>
          <w:rStyle w:val="TagStyle"/>
          <w:rtl/>
        </w:rPr>
        <w:t xml:space="preserve"> </w:t>
      </w:r>
      <w:r w:rsidRPr="00E17770">
        <w:rPr>
          <w:rStyle w:val="TagStyle"/>
          <w:rtl/>
        </w:rPr>
        <w:t>&lt;&lt; יור &gt;&gt;</w:t>
      </w:r>
      <w:r>
        <w:rPr>
          <w:rtl/>
        </w:rPr>
        <w:t xml:space="preserve">   </w:t>
      </w:r>
      <w:bookmarkEnd w:id="20922"/>
    </w:p>
    <w:p w:rsidR="002A77F7" w:rsidRDefault="002A77F7" w:rsidP="00B57747">
      <w:pPr>
        <w:rPr>
          <w:rtl/>
          <w:lang w:eastAsia="he-IL"/>
        </w:rPr>
      </w:pPr>
    </w:p>
    <w:p w:rsidR="002A77F7" w:rsidRDefault="002A77F7" w:rsidP="00BE6B3F">
      <w:pPr>
        <w:rPr>
          <w:rtl/>
          <w:lang w:eastAsia="he-IL"/>
        </w:rPr>
      </w:pPr>
      <w:bookmarkStart w:id="20923" w:name="_ETM_Q44_634000"/>
      <w:bookmarkEnd w:id="20923"/>
      <w:r>
        <w:rPr>
          <w:rFonts w:hint="cs"/>
          <w:rtl/>
          <w:lang w:eastAsia="he-IL"/>
        </w:rPr>
        <w:t xml:space="preserve">כבוד השרה, אבל </w:t>
      </w:r>
      <w:bookmarkStart w:id="20924" w:name="_ETM_Q44_635000"/>
      <w:bookmarkEnd w:id="20924"/>
      <w:r>
        <w:rPr>
          <w:rFonts w:hint="cs"/>
          <w:rtl/>
          <w:lang w:eastAsia="he-IL"/>
        </w:rPr>
        <w:t>גם ההצעה לסדר-היום נדונה ועברה לדיון בוועדת הכלכלה. היא לא</w:t>
      </w:r>
      <w:bookmarkStart w:id="20925" w:name="_ETM_Q44_640000"/>
      <w:bookmarkEnd w:id="20925"/>
      <w:r>
        <w:rPr>
          <w:rFonts w:hint="cs"/>
          <w:rtl/>
          <w:lang w:eastAsia="he-IL"/>
        </w:rPr>
        <w:t xml:space="preserve"> ירדה.</w:t>
      </w:r>
    </w:p>
    <w:p w:rsidR="002A77F7" w:rsidRDefault="002A77F7" w:rsidP="00BE6B3F">
      <w:pPr>
        <w:rPr>
          <w:rtl/>
          <w:lang w:eastAsia="he-IL"/>
        </w:rPr>
      </w:pPr>
      <w:bookmarkStart w:id="20926" w:name="_ETM_Q44_644000"/>
      <w:bookmarkEnd w:id="20926"/>
    </w:p>
    <w:p w:rsidR="002A77F7" w:rsidRDefault="002A77F7" w:rsidP="00BE6B3F">
      <w:pPr>
        <w:pStyle w:val="af6"/>
        <w:rPr>
          <w:rtl/>
        </w:rPr>
      </w:pPr>
      <w:bookmarkStart w:id="20927" w:name="ET_interruption_5975_55"/>
      <w:r w:rsidRPr="00E17770">
        <w:rPr>
          <w:rStyle w:val="TagStyle"/>
          <w:rtl/>
        </w:rPr>
        <w:t>&lt;&lt; קריאה &gt;&gt;</w:t>
      </w:r>
      <w:r w:rsidRPr="007B49E2">
        <w:rPr>
          <w:rStyle w:val="TagStyle"/>
          <w:rtl/>
        </w:rPr>
        <w:t xml:space="preserve"> </w:t>
      </w:r>
      <w:r>
        <w:rPr>
          <w:rtl/>
        </w:rPr>
        <w:t>השרה להגנת הסביבה גילה גמליאל:</w:t>
      </w:r>
      <w:r w:rsidRPr="007B49E2">
        <w:rPr>
          <w:rStyle w:val="TagStyle"/>
          <w:rtl/>
        </w:rPr>
        <w:t xml:space="preserve"> </w:t>
      </w:r>
      <w:r w:rsidRPr="00E17770">
        <w:rPr>
          <w:rStyle w:val="TagStyle"/>
          <w:rtl/>
        </w:rPr>
        <w:t>&lt;&lt; קריאה &gt;&gt;</w:t>
      </w:r>
      <w:bookmarkEnd w:id="20927"/>
      <w:r>
        <w:rPr>
          <w:rtl/>
        </w:rPr>
        <w:t xml:space="preserve">   </w:t>
      </w:r>
    </w:p>
    <w:p w:rsidR="002A77F7" w:rsidRDefault="002A77F7" w:rsidP="00B57747">
      <w:pPr>
        <w:rPr>
          <w:rtl/>
          <w:lang w:eastAsia="he-IL"/>
        </w:rPr>
      </w:pPr>
    </w:p>
    <w:p w:rsidR="002A77F7" w:rsidRDefault="002A77F7" w:rsidP="00BE6B3F">
      <w:pPr>
        <w:rPr>
          <w:rtl/>
          <w:lang w:eastAsia="he-IL"/>
        </w:rPr>
      </w:pPr>
      <w:r>
        <w:rPr>
          <w:rFonts w:hint="cs"/>
          <w:rtl/>
          <w:lang w:eastAsia="he-IL"/>
        </w:rPr>
        <w:t>בסדר, הבנתי.</w:t>
      </w:r>
    </w:p>
    <w:p w:rsidR="002A77F7" w:rsidRDefault="002A77F7" w:rsidP="00BE6B3F">
      <w:pPr>
        <w:rPr>
          <w:rtl/>
          <w:lang w:eastAsia="he-IL"/>
        </w:rPr>
      </w:pPr>
      <w:bookmarkStart w:id="20928" w:name="_ETM_Q44_650000"/>
      <w:bookmarkEnd w:id="20928"/>
    </w:p>
    <w:p w:rsidR="002A77F7" w:rsidRDefault="002A77F7" w:rsidP="00BE6B3F">
      <w:pPr>
        <w:pStyle w:val="af7"/>
        <w:rPr>
          <w:rtl/>
        </w:rPr>
      </w:pPr>
      <w:bookmarkStart w:id="20929" w:name="ET_yor_6069_60"/>
      <w:r w:rsidRPr="00E17770">
        <w:rPr>
          <w:rStyle w:val="TagStyle"/>
          <w:rtl/>
        </w:rPr>
        <w:t xml:space="preserve"> &lt;&lt; יור &gt;&gt;</w:t>
      </w:r>
      <w:r w:rsidRPr="00491772">
        <w:rPr>
          <w:rStyle w:val="TagStyle"/>
          <w:rtl/>
        </w:rPr>
        <w:t xml:space="preserve"> </w:t>
      </w:r>
      <w:r>
        <w:rPr>
          <w:rtl/>
        </w:rPr>
        <w:t>היו"ר אליהו ברוכי:</w:t>
      </w:r>
      <w:r w:rsidRPr="00491772">
        <w:rPr>
          <w:rStyle w:val="TagStyle"/>
          <w:rtl/>
        </w:rPr>
        <w:t xml:space="preserve"> </w:t>
      </w:r>
      <w:r w:rsidRPr="00E17770">
        <w:rPr>
          <w:rStyle w:val="TagStyle"/>
          <w:rtl/>
        </w:rPr>
        <w:t>&lt;&lt; יור &gt;&gt;</w:t>
      </w:r>
      <w:r>
        <w:rPr>
          <w:rtl/>
        </w:rPr>
        <w:t xml:space="preserve">   </w:t>
      </w:r>
      <w:bookmarkEnd w:id="20929"/>
    </w:p>
    <w:p w:rsidR="002A77F7" w:rsidRDefault="002A77F7" w:rsidP="00B57747">
      <w:pPr>
        <w:rPr>
          <w:rtl/>
          <w:lang w:eastAsia="he-IL"/>
        </w:rPr>
      </w:pPr>
    </w:p>
    <w:p w:rsidR="002A77F7" w:rsidRDefault="002A77F7" w:rsidP="00BE6B3F">
      <w:pPr>
        <w:rPr>
          <w:rtl/>
          <w:lang w:eastAsia="he-IL"/>
        </w:rPr>
      </w:pPr>
      <w:r>
        <w:rPr>
          <w:rFonts w:hint="cs"/>
          <w:rtl/>
          <w:lang w:eastAsia="he-IL"/>
        </w:rPr>
        <w:t>בבקשה, חבר הכנסת סעיד אלחרומי, שאילתה מס' 150.</w:t>
      </w:r>
    </w:p>
    <w:p w:rsidR="002A77F7" w:rsidRDefault="002A77F7" w:rsidP="00BE6B3F">
      <w:pPr>
        <w:rPr>
          <w:rtl/>
          <w:lang w:eastAsia="he-IL"/>
        </w:rPr>
      </w:pPr>
      <w:bookmarkStart w:id="20930" w:name="_ETM_Q44_656000"/>
      <w:bookmarkEnd w:id="20930"/>
    </w:p>
    <w:p w:rsidR="002A77F7" w:rsidRDefault="002A77F7" w:rsidP="00BE6B3F">
      <w:pPr>
        <w:pStyle w:val="aa"/>
        <w:rPr>
          <w:rtl/>
          <w:lang w:eastAsia="he-IL"/>
        </w:rPr>
      </w:pPr>
      <w:bookmarkStart w:id="20931" w:name="ET_query_621269_61"/>
      <w:r w:rsidRPr="00E17770">
        <w:rPr>
          <w:rStyle w:val="TagStyle"/>
          <w:rtl/>
        </w:rPr>
        <w:t xml:space="preserve"> &lt;&lt; שאילתה &gt;&gt;</w:t>
      </w:r>
      <w:r w:rsidRPr="00491772">
        <w:rPr>
          <w:rStyle w:val="TagStyle"/>
          <w:rtl/>
        </w:rPr>
        <w:t xml:space="preserve"> </w:t>
      </w:r>
      <w:bookmarkStart w:id="20932" w:name="_Toc56076967"/>
      <w:bookmarkStart w:id="20933" w:name="_Toc56077367"/>
      <w:bookmarkStart w:id="20934" w:name="_Toc56588325"/>
      <w:r>
        <w:rPr>
          <w:rtl/>
          <w:lang w:eastAsia="he-IL"/>
        </w:rPr>
        <w:t>150. פינוי פסולת מה</w:t>
      </w:r>
      <w:r>
        <w:rPr>
          <w:rFonts w:hint="cs"/>
          <w:rtl/>
          <w:lang w:eastAsia="he-IL"/>
        </w:rPr>
        <w:t>י</w:t>
      </w:r>
      <w:r>
        <w:rPr>
          <w:rtl/>
          <w:lang w:eastAsia="he-IL"/>
        </w:rPr>
        <w:t>ישובים הבדואי</w:t>
      </w:r>
      <w:r>
        <w:rPr>
          <w:rFonts w:hint="cs"/>
          <w:rtl/>
          <w:lang w:eastAsia="he-IL"/>
        </w:rPr>
        <w:t>י</w:t>
      </w:r>
      <w:r>
        <w:rPr>
          <w:rtl/>
          <w:lang w:eastAsia="he-IL"/>
        </w:rPr>
        <w:t>ם הבלתי</w:t>
      </w:r>
      <w:r>
        <w:rPr>
          <w:rFonts w:hint="cs"/>
          <w:rtl/>
          <w:lang w:eastAsia="he-IL"/>
        </w:rPr>
        <w:t>-</w:t>
      </w:r>
      <w:r>
        <w:rPr>
          <w:rtl/>
          <w:lang w:eastAsia="he-IL"/>
        </w:rPr>
        <w:t>מוכרים בנגב</w:t>
      </w:r>
      <w:bookmarkEnd w:id="20932"/>
      <w:bookmarkEnd w:id="20933"/>
      <w:bookmarkEnd w:id="20934"/>
      <w:r w:rsidRPr="00491772">
        <w:rPr>
          <w:rStyle w:val="TagStyle"/>
          <w:rtl/>
        </w:rPr>
        <w:t xml:space="preserve"> </w:t>
      </w:r>
      <w:r w:rsidRPr="00E17770">
        <w:rPr>
          <w:rStyle w:val="TagStyle"/>
          <w:rtl/>
        </w:rPr>
        <w:t>&lt;&lt; שאילתה &gt;&gt;</w:t>
      </w:r>
      <w:r>
        <w:rPr>
          <w:rtl/>
          <w:lang w:eastAsia="he-IL"/>
        </w:rPr>
        <w:t xml:space="preserve">   </w:t>
      </w:r>
      <w:bookmarkEnd w:id="20931"/>
    </w:p>
    <w:p w:rsidR="002A77F7" w:rsidRDefault="002A77F7" w:rsidP="00BE6B3F">
      <w:pPr>
        <w:rPr>
          <w:rtl/>
          <w:lang w:eastAsia="he-IL"/>
        </w:rPr>
      </w:pPr>
    </w:p>
    <w:p w:rsidR="002A77F7" w:rsidRDefault="002A77F7" w:rsidP="00BE6B3F">
      <w:pPr>
        <w:pStyle w:val="a4"/>
        <w:rPr>
          <w:rtl/>
        </w:rPr>
      </w:pPr>
      <w:bookmarkStart w:id="20935" w:name="ET_speaker_5682_62"/>
      <w:r w:rsidRPr="00E17770">
        <w:rPr>
          <w:rStyle w:val="TagStyle"/>
          <w:rtl/>
        </w:rPr>
        <w:t xml:space="preserve"> &lt;&lt; דובר &gt;&gt;</w:t>
      </w:r>
      <w:r w:rsidRPr="00491772">
        <w:rPr>
          <w:rStyle w:val="TagStyle"/>
          <w:rtl/>
        </w:rPr>
        <w:t xml:space="preserve"> </w:t>
      </w:r>
      <w:bookmarkStart w:id="20936" w:name="_Toc56076968"/>
      <w:bookmarkStart w:id="20937" w:name="_Toc56077368"/>
      <w:bookmarkStart w:id="20938" w:name="_Toc56588326"/>
      <w:r>
        <w:rPr>
          <w:rtl/>
        </w:rPr>
        <w:t>סעיד אלחרומי (הרשימה המשותפת):</w:t>
      </w:r>
      <w:bookmarkEnd w:id="20936"/>
      <w:bookmarkEnd w:id="20937"/>
      <w:bookmarkEnd w:id="20938"/>
      <w:r w:rsidRPr="00491772">
        <w:rPr>
          <w:rStyle w:val="TagStyle"/>
          <w:rtl/>
        </w:rPr>
        <w:t xml:space="preserve"> </w:t>
      </w:r>
      <w:r w:rsidRPr="00E17770">
        <w:rPr>
          <w:rStyle w:val="TagStyle"/>
          <w:rtl/>
        </w:rPr>
        <w:t>&lt;&lt; דובר &gt;&gt;</w:t>
      </w:r>
      <w:r>
        <w:rPr>
          <w:rtl/>
        </w:rPr>
        <w:t xml:space="preserve">   </w:t>
      </w:r>
      <w:bookmarkEnd w:id="20935"/>
    </w:p>
    <w:p w:rsidR="002A77F7" w:rsidRDefault="002A77F7" w:rsidP="00B57747">
      <w:pPr>
        <w:rPr>
          <w:rtl/>
          <w:lang w:eastAsia="he-IL"/>
        </w:rPr>
      </w:pPr>
    </w:p>
    <w:p w:rsidR="002A77F7" w:rsidRPr="009F1FFC" w:rsidRDefault="002A77F7" w:rsidP="00BE6B3F">
      <w:pPr>
        <w:rPr>
          <w:rtl/>
        </w:rPr>
      </w:pPr>
      <w:r>
        <w:rPr>
          <w:rFonts w:hint="cs"/>
          <w:rtl/>
        </w:rPr>
        <w:t>תודה, אדוני היושב-ראש. כבוד השרה, ביישובים הלא-מוכרים בנגב לא מפנים פסולת. הדבר הפך למטרד סביבתי חמור שלא מקבל מענה זה זמן רב. בנוסף, קבלנים שופכים פסולת בניין ועוד ביישובים ובסביבתם.</w:t>
      </w:r>
    </w:p>
    <w:p w:rsidR="002A77F7" w:rsidRDefault="002A77F7" w:rsidP="00BE6B3F">
      <w:pPr>
        <w:rPr>
          <w:rtl/>
        </w:rPr>
      </w:pPr>
    </w:p>
    <w:p w:rsidR="002A77F7" w:rsidRPr="00472AB3" w:rsidRDefault="002A77F7" w:rsidP="00BE6B3F">
      <w:pPr>
        <w:rPr>
          <w:rtl/>
        </w:rPr>
      </w:pPr>
      <w:bookmarkStart w:id="20939" w:name="_ETM_Q44_651000"/>
      <w:bookmarkEnd w:id="20939"/>
      <w:r w:rsidRPr="00472AB3">
        <w:rPr>
          <w:rFonts w:hint="cs"/>
          <w:rtl/>
        </w:rPr>
        <w:t>רצוני לשאול:</w:t>
      </w:r>
    </w:p>
    <w:p w:rsidR="002A77F7" w:rsidRDefault="002A77F7" w:rsidP="00BE6B3F">
      <w:pPr>
        <w:rPr>
          <w:rtl/>
        </w:rPr>
      </w:pPr>
    </w:p>
    <w:p w:rsidR="002A77F7" w:rsidRDefault="002A77F7" w:rsidP="00BE6B3F">
      <w:r>
        <w:rPr>
          <w:rFonts w:hint="cs"/>
          <w:rtl/>
        </w:rPr>
        <w:t xml:space="preserve">1. </w:t>
      </w:r>
      <w:bookmarkStart w:id="20940" w:name="_ETM_Q44_652000"/>
      <w:bookmarkEnd w:id="20940"/>
      <w:r>
        <w:rPr>
          <w:rFonts w:hint="cs"/>
          <w:rtl/>
        </w:rPr>
        <w:t>מדוע לא מפנים פסולת מהיישובים האלה?</w:t>
      </w:r>
    </w:p>
    <w:p w:rsidR="002A77F7" w:rsidRPr="00AB40BC" w:rsidRDefault="002A77F7" w:rsidP="00BE6B3F">
      <w:pPr>
        <w:rPr>
          <w:rtl/>
        </w:rPr>
      </w:pPr>
    </w:p>
    <w:p w:rsidR="002A77F7" w:rsidRDefault="002A77F7" w:rsidP="00BE6B3F">
      <w:pPr>
        <w:rPr>
          <w:rtl/>
        </w:rPr>
      </w:pPr>
      <w:r>
        <w:rPr>
          <w:rFonts w:hint="cs"/>
          <w:rtl/>
        </w:rPr>
        <w:t>2. האם יש תוכנית למשרדך לטיפול בנושא?</w:t>
      </w:r>
    </w:p>
    <w:p w:rsidR="002A77F7" w:rsidRDefault="002A77F7" w:rsidP="00BE6B3F">
      <w:pPr>
        <w:rPr>
          <w:rtl/>
        </w:rPr>
      </w:pPr>
      <w:bookmarkStart w:id="20941" w:name="_ETM_Q44_687000"/>
      <w:bookmarkEnd w:id="20941"/>
    </w:p>
    <w:p w:rsidR="002A77F7" w:rsidRDefault="002A77F7" w:rsidP="00BE6B3F">
      <w:pPr>
        <w:pStyle w:val="a4"/>
        <w:rPr>
          <w:rtl/>
        </w:rPr>
      </w:pPr>
      <w:bookmarkStart w:id="20942" w:name="ET_speaker_5975_63"/>
      <w:r w:rsidRPr="00E17770">
        <w:rPr>
          <w:rStyle w:val="TagStyle"/>
          <w:rtl/>
        </w:rPr>
        <w:t xml:space="preserve"> &lt;&lt; דובר &gt;&gt;</w:t>
      </w:r>
      <w:r w:rsidRPr="004D6F0A">
        <w:rPr>
          <w:rStyle w:val="TagStyle"/>
          <w:rtl/>
        </w:rPr>
        <w:t xml:space="preserve"> </w:t>
      </w:r>
      <w:bookmarkStart w:id="20943" w:name="_Toc56076969"/>
      <w:bookmarkStart w:id="20944" w:name="_Toc56077369"/>
      <w:bookmarkStart w:id="20945" w:name="_Toc56588327"/>
      <w:r>
        <w:rPr>
          <w:rtl/>
        </w:rPr>
        <w:t>השרה להגנת הסביבה גילה גמליאל:</w:t>
      </w:r>
      <w:bookmarkEnd w:id="20943"/>
      <w:bookmarkEnd w:id="20944"/>
      <w:bookmarkEnd w:id="20945"/>
      <w:r w:rsidRPr="004D6F0A">
        <w:rPr>
          <w:rStyle w:val="TagStyle"/>
          <w:rtl/>
        </w:rPr>
        <w:t xml:space="preserve"> </w:t>
      </w:r>
      <w:r w:rsidRPr="00E17770">
        <w:rPr>
          <w:rStyle w:val="TagStyle"/>
          <w:rtl/>
        </w:rPr>
        <w:t>&lt;&lt; דובר &gt;&gt;</w:t>
      </w:r>
      <w:r>
        <w:rPr>
          <w:rtl/>
        </w:rPr>
        <w:t xml:space="preserve">   </w:t>
      </w:r>
      <w:bookmarkEnd w:id="20942"/>
    </w:p>
    <w:p w:rsidR="002A77F7" w:rsidRDefault="002A77F7" w:rsidP="00B57747">
      <w:pPr>
        <w:rPr>
          <w:rtl/>
          <w:lang w:eastAsia="he-IL"/>
        </w:rPr>
      </w:pPr>
    </w:p>
    <w:p w:rsidR="002A77F7" w:rsidRDefault="002A77F7" w:rsidP="00BE6B3F">
      <w:pPr>
        <w:rPr>
          <w:rtl/>
          <w:lang w:eastAsia="he-IL"/>
        </w:rPr>
      </w:pPr>
      <w:bookmarkStart w:id="20946" w:name="_ETM_Q44_690000"/>
      <w:bookmarkEnd w:id="20946"/>
      <w:r>
        <w:rPr>
          <w:rFonts w:hint="cs"/>
          <w:rtl/>
          <w:lang w:eastAsia="he-IL"/>
        </w:rPr>
        <w:t xml:space="preserve">ראשית, כמה דברים: </w:t>
      </w:r>
      <w:bookmarkStart w:id="20947" w:name="_ETM_Q44_695000"/>
      <w:bookmarkEnd w:id="20947"/>
      <w:r>
        <w:rPr>
          <w:rFonts w:hint="cs"/>
          <w:rtl/>
          <w:lang w:eastAsia="he-IL"/>
        </w:rPr>
        <w:t xml:space="preserve">דבר ראשון </w:t>
      </w:r>
      <w:r w:rsidR="00AE4BCE">
        <w:rPr>
          <w:rtl/>
          <w:lang w:eastAsia="he-IL"/>
        </w:rPr>
        <w:t>–</w:t>
      </w:r>
      <w:r>
        <w:rPr>
          <w:rFonts w:hint="cs"/>
          <w:rtl/>
          <w:lang w:eastAsia="he-IL"/>
        </w:rPr>
        <w:t xml:space="preserve"> כבוד היושב-ראש, כבוד מזכירת הכנסת, הייתה פה פשוט אי-הבנה, כי ההצעה לסדר-היום בהתחלה הייתה אמורה לעלות ובסוף עלתה לוועדת הכלכלה.</w:t>
      </w:r>
    </w:p>
    <w:p w:rsidR="002A77F7" w:rsidRDefault="002A77F7" w:rsidP="00BE6B3F">
      <w:pPr>
        <w:rPr>
          <w:rtl/>
          <w:lang w:eastAsia="he-IL"/>
        </w:rPr>
      </w:pPr>
    </w:p>
    <w:p w:rsidR="002A77F7" w:rsidRDefault="002A77F7" w:rsidP="00BE6B3F">
      <w:pPr>
        <w:pStyle w:val="af6"/>
        <w:rPr>
          <w:rtl/>
        </w:rPr>
      </w:pPr>
      <w:bookmarkStart w:id="20948" w:name="ET_interruption_5851_64"/>
      <w:r w:rsidRPr="00E17770">
        <w:rPr>
          <w:rStyle w:val="TagStyle"/>
          <w:rtl/>
        </w:rPr>
        <w:t xml:space="preserve"> &lt;&lt; קריאה &gt;&gt;</w:t>
      </w:r>
      <w:r w:rsidRPr="00EC2821">
        <w:rPr>
          <w:rStyle w:val="TagStyle"/>
          <w:rtl/>
        </w:rPr>
        <w:t xml:space="preserve"> </w:t>
      </w:r>
      <w:r>
        <w:rPr>
          <w:rtl/>
        </w:rPr>
        <w:t>משה אבוטבול (ש"ס):</w:t>
      </w:r>
      <w:r w:rsidRPr="00EC2821">
        <w:rPr>
          <w:rStyle w:val="TagStyle"/>
          <w:rtl/>
        </w:rPr>
        <w:t xml:space="preserve"> </w:t>
      </w:r>
      <w:r w:rsidRPr="00E17770">
        <w:rPr>
          <w:rStyle w:val="TagStyle"/>
          <w:rtl/>
        </w:rPr>
        <w:t>&lt;&lt; קריאה &gt;&gt;</w:t>
      </w:r>
      <w:r>
        <w:rPr>
          <w:rtl/>
        </w:rPr>
        <w:t xml:space="preserve">   </w:t>
      </w:r>
      <w:bookmarkEnd w:id="20948"/>
    </w:p>
    <w:p w:rsidR="002A77F7" w:rsidRDefault="002A77F7" w:rsidP="00B57747">
      <w:pPr>
        <w:rPr>
          <w:rtl/>
          <w:lang w:eastAsia="he-IL"/>
        </w:rPr>
      </w:pPr>
    </w:p>
    <w:p w:rsidR="002A77F7" w:rsidRDefault="002A77F7" w:rsidP="00BE6B3F">
      <w:pPr>
        <w:rPr>
          <w:rtl/>
          <w:lang w:eastAsia="he-IL"/>
        </w:rPr>
      </w:pPr>
      <w:bookmarkStart w:id="20949" w:name="_ETM_Q44_705000"/>
      <w:bookmarkEnd w:id="20949"/>
      <w:r>
        <w:rPr>
          <w:rFonts w:hint="cs"/>
          <w:rtl/>
          <w:lang w:eastAsia="he-IL"/>
        </w:rPr>
        <w:t xml:space="preserve">אמרתי שאנחנו גם בדיאלוג ושאנחנו </w:t>
      </w:r>
      <w:bookmarkStart w:id="20950" w:name="_ETM_Q44_708000"/>
      <w:bookmarkEnd w:id="20950"/>
      <w:r>
        <w:rPr>
          <w:rFonts w:hint="cs"/>
          <w:rtl/>
          <w:lang w:eastAsia="he-IL"/>
        </w:rPr>
        <w:t>סומכים על השרה.</w:t>
      </w:r>
    </w:p>
    <w:p w:rsidR="002A77F7" w:rsidRDefault="002A77F7" w:rsidP="00BE6B3F">
      <w:pPr>
        <w:rPr>
          <w:rtl/>
          <w:lang w:eastAsia="he-IL"/>
        </w:rPr>
      </w:pPr>
    </w:p>
    <w:p w:rsidR="002A77F7" w:rsidRDefault="002A77F7" w:rsidP="00BE6B3F">
      <w:pPr>
        <w:pStyle w:val="-"/>
        <w:rPr>
          <w:rtl/>
        </w:rPr>
      </w:pPr>
      <w:bookmarkStart w:id="20951" w:name="ET_speakercontinue_5975_65"/>
      <w:r w:rsidRPr="00E17770">
        <w:rPr>
          <w:rStyle w:val="TagStyle"/>
          <w:rtl/>
        </w:rPr>
        <w:t xml:space="preserve"> &lt;&lt; דובר_המשך &gt;&gt;</w:t>
      </w:r>
      <w:r w:rsidRPr="00EC2821">
        <w:rPr>
          <w:rStyle w:val="TagStyle"/>
          <w:rtl/>
        </w:rPr>
        <w:t xml:space="preserve"> </w:t>
      </w:r>
      <w:r>
        <w:rPr>
          <w:rtl/>
        </w:rPr>
        <w:t>השרה להגנת הסביבה גילה גמליאל:</w:t>
      </w:r>
      <w:r w:rsidRPr="00EC2821">
        <w:rPr>
          <w:rStyle w:val="TagStyle"/>
          <w:rtl/>
        </w:rPr>
        <w:t xml:space="preserve"> </w:t>
      </w:r>
      <w:r w:rsidRPr="00E17770">
        <w:rPr>
          <w:rStyle w:val="TagStyle"/>
          <w:rtl/>
        </w:rPr>
        <w:t>&lt;&lt; דובר_המשך &gt;&gt;</w:t>
      </w:r>
      <w:r>
        <w:rPr>
          <w:rtl/>
        </w:rPr>
        <w:t xml:space="preserve">   </w:t>
      </w:r>
      <w:bookmarkEnd w:id="20951"/>
    </w:p>
    <w:p w:rsidR="002A77F7" w:rsidRDefault="002A77F7" w:rsidP="00B57747">
      <w:pPr>
        <w:rPr>
          <w:rtl/>
          <w:lang w:eastAsia="he-IL"/>
        </w:rPr>
      </w:pPr>
    </w:p>
    <w:p w:rsidR="002A77F7" w:rsidRDefault="002A77F7" w:rsidP="00BE6B3F">
      <w:pPr>
        <w:rPr>
          <w:rtl/>
          <w:lang w:eastAsia="he-IL"/>
        </w:rPr>
      </w:pPr>
      <w:bookmarkStart w:id="20952" w:name="_ETM_Q44_706000"/>
      <w:bookmarkEnd w:id="20952"/>
      <w:r>
        <w:rPr>
          <w:rFonts w:hint="cs"/>
          <w:rtl/>
          <w:lang w:eastAsia="he-IL"/>
        </w:rPr>
        <w:t>בסדר. מצוין. אם זה ככה זה בסדר.</w:t>
      </w:r>
    </w:p>
    <w:p w:rsidR="002A77F7" w:rsidRDefault="002A77F7" w:rsidP="00BE6B3F">
      <w:pPr>
        <w:rPr>
          <w:rtl/>
          <w:lang w:eastAsia="he-IL"/>
        </w:rPr>
      </w:pPr>
    </w:p>
    <w:p w:rsidR="002A77F7" w:rsidRDefault="002A77F7" w:rsidP="00BE6B3F">
      <w:pPr>
        <w:rPr>
          <w:rtl/>
          <w:lang w:eastAsia="he-IL"/>
        </w:rPr>
      </w:pPr>
      <w:r>
        <w:rPr>
          <w:rFonts w:hint="cs"/>
          <w:rtl/>
          <w:lang w:eastAsia="he-IL"/>
        </w:rPr>
        <w:t xml:space="preserve">לגבי אלחרומי, </w:t>
      </w:r>
      <w:bookmarkStart w:id="20953" w:name="_ETM_Q44_714000"/>
      <w:bookmarkEnd w:id="20953"/>
      <w:r>
        <w:rPr>
          <w:rFonts w:hint="cs"/>
          <w:rtl/>
          <w:lang w:eastAsia="he-IL"/>
        </w:rPr>
        <w:t xml:space="preserve">הגשת כמה שאילתות, אז אני ארצה רגע לוודא שאני עונה לך </w:t>
      </w:r>
      <w:bookmarkStart w:id="20954" w:name="_ETM_Q44_717000"/>
      <w:bookmarkEnd w:id="20954"/>
      <w:r>
        <w:rPr>
          <w:rFonts w:hint="cs"/>
          <w:rtl/>
          <w:lang w:eastAsia="he-IL"/>
        </w:rPr>
        <w:t xml:space="preserve">על השאילתה הנכונה. אתה מדבר על פינוי פסולת </w:t>
      </w:r>
      <w:bookmarkStart w:id="20955" w:name="_ETM_Q44_721000"/>
      <w:bookmarkEnd w:id="20955"/>
      <w:r>
        <w:rPr>
          <w:rFonts w:hint="cs"/>
          <w:rtl/>
          <w:lang w:eastAsia="he-IL"/>
        </w:rPr>
        <w:t xml:space="preserve">מהיישובים הבדואיים הבלתי-מוכרים בנגב. בעיקרון, כל סוגיית הפסולת במדינת </w:t>
      </w:r>
      <w:bookmarkStart w:id="20956" w:name="_ETM_Q44_726000"/>
      <w:bookmarkEnd w:id="20956"/>
      <w:r>
        <w:rPr>
          <w:rFonts w:hint="cs"/>
          <w:rtl/>
          <w:lang w:eastAsia="he-IL"/>
        </w:rPr>
        <w:t xml:space="preserve">ישראל </w:t>
      </w:r>
      <w:r w:rsidR="00AE4BCE">
        <w:rPr>
          <w:rFonts w:hint="eastAsia"/>
          <w:rtl/>
          <w:lang w:eastAsia="he-IL"/>
        </w:rPr>
        <w:t>–</w:t>
      </w:r>
      <w:r>
        <w:rPr>
          <w:rFonts w:hint="eastAsia"/>
          <w:rtl/>
          <w:lang w:eastAsia="he-IL"/>
        </w:rPr>
        <w:t xml:space="preserve"> </w:t>
      </w:r>
      <w:r>
        <w:rPr>
          <w:rFonts w:hint="cs"/>
          <w:rtl/>
          <w:lang w:eastAsia="he-IL"/>
        </w:rPr>
        <w:t xml:space="preserve">לצערי, יש כישלון חרוץ בטיפול בה, ועל כן, </w:t>
      </w:r>
      <w:bookmarkStart w:id="20957" w:name="_ETM_Q44_738000"/>
      <w:bookmarkEnd w:id="20957"/>
      <w:r>
        <w:rPr>
          <w:rFonts w:hint="cs"/>
          <w:rtl/>
          <w:lang w:eastAsia="he-IL"/>
        </w:rPr>
        <w:t xml:space="preserve">כשנכנסתי למשרד, הדבר הראשון ששמתי בין היעדים המרכזיים זה </w:t>
      </w:r>
      <w:bookmarkStart w:id="20958" w:name="_ETM_Q44_744000"/>
      <w:bookmarkEnd w:id="20958"/>
      <w:r>
        <w:rPr>
          <w:rFonts w:hint="cs"/>
          <w:rtl/>
          <w:lang w:eastAsia="he-IL"/>
        </w:rPr>
        <w:t>לפתח תוכנית אסטרטגית לטיפול בפסולת, שיוגשו לי העקרונות שלה עד סוף</w:t>
      </w:r>
      <w:bookmarkStart w:id="20959" w:name="_ETM_Q44_746000"/>
      <w:bookmarkEnd w:id="20959"/>
      <w:r>
        <w:rPr>
          <w:rFonts w:hint="cs"/>
          <w:rtl/>
          <w:lang w:eastAsia="he-IL"/>
        </w:rPr>
        <w:t xml:space="preserve"> החודש, ועל </w:t>
      </w:r>
      <w:bookmarkStart w:id="20960" w:name="_ETM_Q44_747000"/>
      <w:bookmarkEnd w:id="20960"/>
      <w:r>
        <w:rPr>
          <w:rFonts w:hint="cs"/>
          <w:rtl/>
          <w:lang w:eastAsia="he-IL"/>
        </w:rPr>
        <w:t>בסיסה צריך לתת מענה.</w:t>
      </w:r>
    </w:p>
    <w:p w:rsidR="002A77F7" w:rsidRDefault="002A77F7" w:rsidP="00BE6B3F">
      <w:pPr>
        <w:rPr>
          <w:rtl/>
          <w:lang w:eastAsia="he-IL"/>
        </w:rPr>
      </w:pPr>
    </w:p>
    <w:p w:rsidR="00AE1334" w:rsidRDefault="00AE1334" w:rsidP="002D28CB">
      <w:pPr>
        <w:rPr>
          <w:rtl/>
        </w:rPr>
      </w:pPr>
      <w:bookmarkStart w:id="20961" w:name="TOR_Q45"/>
      <w:bookmarkEnd w:id="20961"/>
      <w:r>
        <w:rPr>
          <w:rFonts w:hint="cs"/>
          <w:rtl/>
        </w:rPr>
        <w:t xml:space="preserve">הרי לא הגיוני שבמדינת ישראל, להבדיל מכל הסטנדרטים שקיימים </w:t>
      </w:r>
      <w:bookmarkStart w:id="20962" w:name="_ETM_Q45_158000"/>
      <w:bookmarkEnd w:id="20962"/>
      <w:r>
        <w:rPr>
          <w:rFonts w:hint="cs"/>
          <w:rtl/>
        </w:rPr>
        <w:t>בעולם, במדינת ישראל יש הטמנה של 80% מהפסול</w:t>
      </w:r>
      <w:bookmarkStart w:id="20963" w:name="_ETM_Q45_165000"/>
      <w:bookmarkEnd w:id="20963"/>
      <w:r>
        <w:rPr>
          <w:rFonts w:hint="cs"/>
          <w:rtl/>
        </w:rPr>
        <w:t>ת. אני הצבתי יעד וחזון לעשור הקרוב להגיע ל-20%</w:t>
      </w:r>
      <w:bookmarkStart w:id="20964" w:name="_ETM_Q45_166000"/>
      <w:bookmarkEnd w:id="20964"/>
      <w:r>
        <w:rPr>
          <w:rFonts w:hint="cs"/>
          <w:rtl/>
        </w:rPr>
        <w:t xml:space="preserve"> פסולת מוטמנים בלבד, ועל בסיס זה לייצר כאן ראייה מתכללת </w:t>
      </w:r>
      <w:bookmarkStart w:id="20965" w:name="_ETM_Q45_176000"/>
      <w:bookmarkEnd w:id="20965"/>
      <w:r>
        <w:rPr>
          <w:rFonts w:hint="cs"/>
          <w:rtl/>
        </w:rPr>
        <w:t xml:space="preserve">של כל סוגיית הטיפול בפסולת על כל גווניה, </w:t>
      </w:r>
      <w:r>
        <w:rPr>
          <w:rtl/>
        </w:rPr>
        <w:t xml:space="preserve">על </w:t>
      </w:r>
      <w:bookmarkStart w:id="20966" w:name="_ETM_Q45_180420"/>
      <w:bookmarkEnd w:id="20966"/>
      <w:r>
        <w:rPr>
          <w:rtl/>
        </w:rPr>
        <w:t xml:space="preserve">כל </w:t>
      </w:r>
      <w:bookmarkStart w:id="20967" w:name="_ETM_Q45_180659"/>
      <w:bookmarkEnd w:id="20967"/>
      <w:r>
        <w:rPr>
          <w:rtl/>
        </w:rPr>
        <w:t>סוגיה</w:t>
      </w:r>
      <w:r w:rsidR="002D28CB">
        <w:rPr>
          <w:rFonts w:hint="cs"/>
          <w:rtl/>
        </w:rPr>
        <w:t>,</w:t>
      </w:r>
      <w:r>
        <w:rPr>
          <w:rtl/>
        </w:rPr>
        <w:t xml:space="preserve"> </w:t>
      </w:r>
      <w:bookmarkStart w:id="20968" w:name="_ETM_Q45_181709"/>
      <w:bookmarkEnd w:id="20968"/>
      <w:r>
        <w:rPr>
          <w:rtl/>
        </w:rPr>
        <w:t xml:space="preserve">אם </w:t>
      </w:r>
      <w:bookmarkStart w:id="20969" w:name="_ETM_Q45_181860"/>
      <w:bookmarkEnd w:id="20969"/>
      <w:r>
        <w:rPr>
          <w:rtl/>
        </w:rPr>
        <w:t>ז</w:t>
      </w:r>
      <w:r>
        <w:rPr>
          <w:rFonts w:hint="cs"/>
          <w:rtl/>
        </w:rPr>
        <w:t>ו</w:t>
      </w:r>
      <w:r>
        <w:rPr>
          <w:rtl/>
        </w:rPr>
        <w:t xml:space="preserve"> </w:t>
      </w:r>
      <w:bookmarkStart w:id="20970" w:name="_ETM_Q45_181979"/>
      <w:bookmarkEnd w:id="20970"/>
      <w:r>
        <w:rPr>
          <w:rtl/>
        </w:rPr>
        <w:t xml:space="preserve">פסולת </w:t>
      </w:r>
      <w:bookmarkStart w:id="20971" w:name="_ETM_Q45_182310"/>
      <w:bookmarkEnd w:id="20971"/>
      <w:r>
        <w:rPr>
          <w:rtl/>
        </w:rPr>
        <w:t xml:space="preserve">ביתית </w:t>
      </w:r>
      <w:bookmarkStart w:id="20972" w:name="_ETM_Q45_182820"/>
      <w:bookmarkEnd w:id="20972"/>
      <w:r>
        <w:rPr>
          <w:rFonts w:hint="cs"/>
          <w:rtl/>
        </w:rPr>
        <w:t>ואם ז</w:t>
      </w:r>
      <w:r w:rsidR="002D28CB">
        <w:rPr>
          <w:rFonts w:hint="cs"/>
          <w:rtl/>
        </w:rPr>
        <w:t>ו</w:t>
      </w:r>
      <w:r>
        <w:rPr>
          <w:rFonts w:hint="cs"/>
          <w:rtl/>
        </w:rPr>
        <w:t xml:space="preserve"> פסולת </w:t>
      </w:r>
      <w:bookmarkStart w:id="20973" w:name="_ETM_Q45_183120"/>
      <w:bookmarkEnd w:id="20973"/>
      <w:r>
        <w:rPr>
          <w:rtl/>
        </w:rPr>
        <w:t>בניין</w:t>
      </w:r>
      <w:r>
        <w:rPr>
          <w:rFonts w:hint="cs"/>
          <w:rtl/>
        </w:rPr>
        <w:t>, א</w:t>
      </w:r>
      <w:bookmarkStart w:id="20974" w:name="_ETM_Q45_183659"/>
      <w:bookmarkEnd w:id="20974"/>
      <w:r>
        <w:rPr>
          <w:rtl/>
        </w:rPr>
        <w:t xml:space="preserve">ם </w:t>
      </w:r>
      <w:bookmarkStart w:id="20975" w:name="_ETM_Q45_183780"/>
      <w:bookmarkEnd w:id="20975"/>
      <w:r w:rsidR="002D28CB">
        <w:rPr>
          <w:rFonts w:hint="cs"/>
          <w:rtl/>
        </w:rPr>
        <w:t xml:space="preserve">זו </w:t>
      </w:r>
      <w:r>
        <w:rPr>
          <w:rtl/>
        </w:rPr>
        <w:t xml:space="preserve">פסולת </w:t>
      </w:r>
      <w:bookmarkStart w:id="20976" w:name="_ETM_Q45_184019"/>
      <w:bookmarkEnd w:id="20976"/>
      <w:r>
        <w:rPr>
          <w:rtl/>
        </w:rPr>
        <w:t xml:space="preserve">חקלאית </w:t>
      </w:r>
      <w:bookmarkStart w:id="20977" w:name="_ETM_Q45_184589"/>
      <w:bookmarkEnd w:id="20977"/>
      <w:r>
        <w:rPr>
          <w:rFonts w:hint="cs"/>
          <w:rtl/>
        </w:rPr>
        <w:t>ו</w:t>
      </w:r>
      <w:r>
        <w:rPr>
          <w:rtl/>
        </w:rPr>
        <w:t xml:space="preserve">אם </w:t>
      </w:r>
      <w:bookmarkStart w:id="20978" w:name="_ETM_Q45_184710"/>
      <w:bookmarkEnd w:id="20978"/>
      <w:r>
        <w:rPr>
          <w:rtl/>
        </w:rPr>
        <w:t>ז</w:t>
      </w:r>
      <w:r w:rsidR="002D28CB">
        <w:rPr>
          <w:rFonts w:hint="cs"/>
          <w:rtl/>
        </w:rPr>
        <w:t>ו</w:t>
      </w:r>
      <w:r>
        <w:rPr>
          <w:rtl/>
        </w:rPr>
        <w:t xml:space="preserve"> </w:t>
      </w:r>
      <w:bookmarkStart w:id="20979" w:name="_ETM_Q45_184830"/>
      <w:bookmarkEnd w:id="20979"/>
      <w:r>
        <w:rPr>
          <w:rtl/>
        </w:rPr>
        <w:t xml:space="preserve">פסולת </w:t>
      </w:r>
      <w:bookmarkStart w:id="20980" w:name="_ETM_Q45_185190"/>
      <w:bookmarkEnd w:id="20980"/>
      <w:r>
        <w:rPr>
          <w:rtl/>
        </w:rPr>
        <w:t xml:space="preserve">אלקטרונית </w:t>
      </w:r>
      <w:bookmarkStart w:id="20981" w:name="_ETM_Q45_185940"/>
      <w:bookmarkEnd w:id="20981"/>
      <w:r>
        <w:rPr>
          <w:rtl/>
        </w:rPr>
        <w:t xml:space="preserve">או </w:t>
      </w:r>
      <w:bookmarkStart w:id="20982" w:name="_ETM_Q45_186470"/>
      <w:bookmarkEnd w:id="20982"/>
      <w:r>
        <w:rPr>
          <w:rtl/>
        </w:rPr>
        <w:t xml:space="preserve">פסולת </w:t>
      </w:r>
      <w:bookmarkStart w:id="20983" w:name="_ETM_Q45_186890"/>
      <w:bookmarkEnd w:id="20983"/>
      <w:r>
        <w:rPr>
          <w:rtl/>
        </w:rPr>
        <w:t xml:space="preserve">של </w:t>
      </w:r>
      <w:bookmarkStart w:id="20984" w:name="_ETM_Q45_187069"/>
      <w:bookmarkEnd w:id="20984"/>
      <w:r>
        <w:rPr>
          <w:rtl/>
        </w:rPr>
        <w:t xml:space="preserve">חומרים </w:t>
      </w:r>
      <w:bookmarkStart w:id="20985" w:name="_ETM_Q45_187460"/>
      <w:bookmarkEnd w:id="20985"/>
      <w:r>
        <w:rPr>
          <w:rtl/>
        </w:rPr>
        <w:t>מסוכנים</w:t>
      </w:r>
      <w:r w:rsidR="002D28CB">
        <w:rPr>
          <w:rFonts w:hint="cs"/>
          <w:rtl/>
        </w:rPr>
        <w:t>,</w:t>
      </w:r>
      <w:r>
        <w:rPr>
          <w:rtl/>
        </w:rPr>
        <w:t xml:space="preserve"> </w:t>
      </w:r>
      <w:bookmarkStart w:id="20986" w:name="_ETM_Q45_188090"/>
      <w:bookmarkEnd w:id="20986"/>
      <w:r>
        <w:rPr>
          <w:rtl/>
        </w:rPr>
        <w:t xml:space="preserve">ויש </w:t>
      </w:r>
      <w:bookmarkStart w:id="20987" w:name="_ETM_Q45_188269"/>
      <w:bookmarkStart w:id="20988" w:name="_ETM_Q45_188450"/>
      <w:bookmarkEnd w:id="20987"/>
      <w:bookmarkEnd w:id="20988"/>
      <w:r>
        <w:rPr>
          <w:rtl/>
        </w:rPr>
        <w:t xml:space="preserve">לאחרונה </w:t>
      </w:r>
      <w:bookmarkStart w:id="20989" w:name="_ETM_Q45_188809"/>
      <w:bookmarkEnd w:id="20989"/>
      <w:r>
        <w:rPr>
          <w:rtl/>
        </w:rPr>
        <w:t xml:space="preserve">גם </w:t>
      </w:r>
      <w:bookmarkStart w:id="20990" w:name="_ETM_Q45_188960"/>
      <w:bookmarkEnd w:id="20990"/>
      <w:r>
        <w:rPr>
          <w:rtl/>
        </w:rPr>
        <w:t xml:space="preserve">פסולת </w:t>
      </w:r>
      <w:bookmarkStart w:id="20991" w:name="_ETM_Q45_189260"/>
      <w:bookmarkEnd w:id="20991"/>
      <w:r>
        <w:rPr>
          <w:rtl/>
        </w:rPr>
        <w:t>רפואית</w:t>
      </w:r>
      <w:r>
        <w:rPr>
          <w:rFonts w:hint="cs"/>
          <w:rtl/>
        </w:rPr>
        <w:t>,</w:t>
      </w:r>
      <w:r>
        <w:rPr>
          <w:rtl/>
        </w:rPr>
        <w:t xml:space="preserve"> </w:t>
      </w:r>
      <w:bookmarkStart w:id="20992" w:name="_ETM_Q45_189830"/>
      <w:bookmarkEnd w:id="20992"/>
      <w:r>
        <w:rPr>
          <w:rtl/>
        </w:rPr>
        <w:t>מ</w:t>
      </w:r>
      <w:r>
        <w:rPr>
          <w:rFonts w:hint="cs"/>
          <w:rtl/>
        </w:rPr>
        <w:t>א</w:t>
      </w:r>
      <w:bookmarkStart w:id="20993" w:name="_ETM_Q45_190039"/>
      <w:bookmarkEnd w:id="20993"/>
      <w:r>
        <w:rPr>
          <w:rtl/>
        </w:rPr>
        <w:t xml:space="preserve">ז </w:t>
      </w:r>
      <w:bookmarkStart w:id="20994" w:name="_ETM_Q45_190670"/>
      <w:bookmarkEnd w:id="20994"/>
      <w:r>
        <w:rPr>
          <w:rFonts w:hint="cs"/>
          <w:rtl/>
        </w:rPr>
        <w:t>ש</w:t>
      </w:r>
      <w:bookmarkStart w:id="20995" w:name="_ETM_Q45_190879"/>
      <w:bookmarkEnd w:id="20995"/>
      <w:r>
        <w:rPr>
          <w:rtl/>
        </w:rPr>
        <w:t xml:space="preserve">יותר </w:t>
      </w:r>
      <w:bookmarkStart w:id="20996" w:name="_ETM_Q45_191090"/>
      <w:bookmarkEnd w:id="20996"/>
      <w:r>
        <w:rPr>
          <w:rtl/>
        </w:rPr>
        <w:t xml:space="preserve">מתחילים </w:t>
      </w:r>
      <w:bookmarkStart w:id="20997" w:name="_ETM_Q45_191480"/>
      <w:bookmarkEnd w:id="20997"/>
      <w:r>
        <w:rPr>
          <w:rtl/>
        </w:rPr>
        <w:t xml:space="preserve">בטיפולים </w:t>
      </w:r>
      <w:bookmarkStart w:id="20998" w:name="_ETM_Q45_191930"/>
      <w:bookmarkEnd w:id="20998"/>
      <w:r>
        <w:rPr>
          <w:rtl/>
        </w:rPr>
        <w:t>בבית</w:t>
      </w:r>
      <w:r w:rsidR="002D28CB">
        <w:rPr>
          <w:rFonts w:hint="cs"/>
          <w:rtl/>
        </w:rPr>
        <w:t>,</w:t>
      </w:r>
      <w:r>
        <w:rPr>
          <w:rtl/>
        </w:rPr>
        <w:t xml:space="preserve"> </w:t>
      </w:r>
      <w:bookmarkStart w:id="20999" w:name="_ETM_Q45_192260"/>
      <w:bookmarkEnd w:id="20999"/>
      <w:r>
        <w:rPr>
          <w:rtl/>
        </w:rPr>
        <w:t xml:space="preserve">ועוד </w:t>
      </w:r>
      <w:bookmarkStart w:id="21000" w:name="_ETM_Q45_192469"/>
      <w:bookmarkEnd w:id="21000"/>
      <w:r>
        <w:rPr>
          <w:rtl/>
        </w:rPr>
        <w:t xml:space="preserve">הרבה </w:t>
      </w:r>
      <w:bookmarkStart w:id="21001" w:name="_ETM_Q45_192740"/>
      <w:bookmarkEnd w:id="21001"/>
      <w:r>
        <w:rPr>
          <w:rtl/>
        </w:rPr>
        <w:t xml:space="preserve">מאוד </w:t>
      </w:r>
      <w:bookmarkStart w:id="21002" w:name="_ETM_Q45_193670"/>
      <w:bookmarkEnd w:id="21002"/>
      <w:r>
        <w:rPr>
          <w:rtl/>
        </w:rPr>
        <w:t xml:space="preserve">במגוון </w:t>
      </w:r>
      <w:bookmarkStart w:id="21003" w:name="_ETM_Q45_194360"/>
      <w:bookmarkEnd w:id="21003"/>
      <w:r>
        <w:rPr>
          <w:rtl/>
        </w:rPr>
        <w:t>שלהם</w:t>
      </w:r>
      <w:r>
        <w:rPr>
          <w:rFonts w:hint="cs"/>
          <w:rtl/>
        </w:rPr>
        <w:t>,</w:t>
      </w:r>
      <w:r>
        <w:rPr>
          <w:rtl/>
        </w:rPr>
        <w:t xml:space="preserve"> </w:t>
      </w:r>
      <w:bookmarkStart w:id="21004" w:name="_ETM_Q45_194750"/>
      <w:bookmarkEnd w:id="21004"/>
      <w:r>
        <w:rPr>
          <w:rtl/>
        </w:rPr>
        <w:t xml:space="preserve">מן </w:t>
      </w:r>
      <w:bookmarkStart w:id="21005" w:name="_ETM_Q45_194900"/>
      <w:bookmarkEnd w:id="21005"/>
      <w:r>
        <w:rPr>
          <w:rtl/>
        </w:rPr>
        <w:t xml:space="preserve">הצד </w:t>
      </w:r>
      <w:bookmarkStart w:id="21006" w:name="_ETM_Q45_195170"/>
      <w:bookmarkEnd w:id="21006"/>
      <w:r>
        <w:rPr>
          <w:rtl/>
        </w:rPr>
        <w:t>ה</w:t>
      </w:r>
      <w:r>
        <w:rPr>
          <w:rFonts w:hint="cs"/>
          <w:rtl/>
        </w:rPr>
        <w:t>אחד</w:t>
      </w:r>
      <w:r w:rsidR="002D28CB">
        <w:rPr>
          <w:rFonts w:hint="cs"/>
          <w:rtl/>
        </w:rPr>
        <w:t>, ו</w:t>
      </w:r>
      <w:bookmarkStart w:id="21007" w:name="_ETM_Q45_195590"/>
      <w:bookmarkEnd w:id="21007"/>
      <w:r>
        <w:rPr>
          <w:rtl/>
        </w:rPr>
        <w:t xml:space="preserve">מן </w:t>
      </w:r>
      <w:bookmarkStart w:id="21008" w:name="_ETM_Q45_195830"/>
      <w:bookmarkEnd w:id="21008"/>
      <w:r>
        <w:rPr>
          <w:rtl/>
        </w:rPr>
        <w:t xml:space="preserve">הצד </w:t>
      </w:r>
      <w:bookmarkStart w:id="21009" w:name="_ETM_Q45_196099"/>
      <w:bookmarkEnd w:id="21009"/>
      <w:r>
        <w:rPr>
          <w:rtl/>
        </w:rPr>
        <w:t>השני</w:t>
      </w:r>
      <w:r>
        <w:rPr>
          <w:rFonts w:hint="cs"/>
          <w:rtl/>
        </w:rPr>
        <w:t>,</w:t>
      </w:r>
      <w:r>
        <w:rPr>
          <w:rtl/>
        </w:rPr>
        <w:t xml:space="preserve"> </w:t>
      </w:r>
      <w:bookmarkStart w:id="21010" w:name="_ETM_Q45_197119"/>
      <w:bookmarkEnd w:id="21010"/>
      <w:r>
        <w:rPr>
          <w:rtl/>
        </w:rPr>
        <w:t xml:space="preserve">על </w:t>
      </w:r>
      <w:bookmarkStart w:id="21011" w:name="_ETM_Q45_197360"/>
      <w:bookmarkEnd w:id="21011"/>
      <w:r>
        <w:rPr>
          <w:rtl/>
        </w:rPr>
        <w:t xml:space="preserve">כל </w:t>
      </w:r>
      <w:bookmarkStart w:id="21012" w:name="_ETM_Q45_198259"/>
      <w:bookmarkEnd w:id="21012"/>
      <w:r>
        <w:rPr>
          <w:rtl/>
        </w:rPr>
        <w:t xml:space="preserve">הדרך </w:t>
      </w:r>
      <w:bookmarkStart w:id="21013" w:name="_ETM_Q45_199520"/>
      <w:bookmarkEnd w:id="21013"/>
      <w:r>
        <w:rPr>
          <w:rtl/>
        </w:rPr>
        <w:t>מהיצרנים</w:t>
      </w:r>
      <w:r w:rsidR="002D28CB">
        <w:rPr>
          <w:rFonts w:hint="cs"/>
          <w:rtl/>
        </w:rPr>
        <w:t>,</w:t>
      </w:r>
      <w:r>
        <w:rPr>
          <w:rtl/>
        </w:rPr>
        <w:t xml:space="preserve"> </w:t>
      </w:r>
      <w:bookmarkStart w:id="21014" w:name="_ETM_Q45_201170"/>
      <w:bookmarkEnd w:id="21014"/>
      <w:r>
        <w:rPr>
          <w:rtl/>
        </w:rPr>
        <w:t xml:space="preserve">שהם </w:t>
      </w:r>
      <w:bookmarkStart w:id="21015" w:name="_ETM_Q45_201590"/>
      <w:bookmarkEnd w:id="21015"/>
      <w:r>
        <w:rPr>
          <w:rtl/>
        </w:rPr>
        <w:t xml:space="preserve">בעצם </w:t>
      </w:r>
      <w:bookmarkStart w:id="21016" w:name="_ETM_Q45_202160"/>
      <w:bookmarkEnd w:id="21016"/>
      <w:r>
        <w:rPr>
          <w:rtl/>
        </w:rPr>
        <w:t xml:space="preserve">מייצרים </w:t>
      </w:r>
      <w:bookmarkStart w:id="21017" w:name="_ETM_Q45_202730"/>
      <w:bookmarkEnd w:id="21017"/>
      <w:r>
        <w:rPr>
          <w:rtl/>
        </w:rPr>
        <w:t xml:space="preserve">את </w:t>
      </w:r>
      <w:bookmarkStart w:id="21018" w:name="_ETM_Q45_202880"/>
      <w:bookmarkEnd w:id="21018"/>
      <w:r>
        <w:rPr>
          <w:rtl/>
        </w:rPr>
        <w:t xml:space="preserve">הפסולת </w:t>
      </w:r>
      <w:bookmarkStart w:id="21019" w:name="_ETM_Q45_203300"/>
      <w:bookmarkEnd w:id="21019"/>
      <w:r>
        <w:rPr>
          <w:rtl/>
        </w:rPr>
        <w:t>הז</w:t>
      </w:r>
      <w:r w:rsidR="002D28CB">
        <w:rPr>
          <w:rFonts w:hint="cs"/>
          <w:rtl/>
        </w:rPr>
        <w:t>את,</w:t>
      </w:r>
      <w:r>
        <w:rPr>
          <w:rtl/>
        </w:rPr>
        <w:t xml:space="preserve"> </w:t>
      </w:r>
      <w:bookmarkStart w:id="21020" w:name="_ETM_Q45_204050"/>
      <w:bookmarkEnd w:id="21020"/>
      <w:r>
        <w:rPr>
          <w:rtl/>
        </w:rPr>
        <w:t>ו</w:t>
      </w:r>
      <w:bookmarkStart w:id="21021" w:name="_ETM_Q45_204770"/>
      <w:bookmarkEnd w:id="21021"/>
      <w:r>
        <w:rPr>
          <w:rtl/>
        </w:rPr>
        <w:t xml:space="preserve">כל </w:t>
      </w:r>
      <w:bookmarkStart w:id="21022" w:name="_ETM_Q45_205130"/>
      <w:bookmarkEnd w:id="21022"/>
      <w:r>
        <w:rPr>
          <w:rtl/>
        </w:rPr>
        <w:t xml:space="preserve">המסלול </w:t>
      </w:r>
      <w:bookmarkStart w:id="21023" w:name="_ETM_Q45_206090"/>
      <w:bookmarkEnd w:id="21023"/>
      <w:r w:rsidR="002D28CB">
        <w:rPr>
          <w:rFonts w:hint="cs"/>
          <w:rtl/>
        </w:rPr>
        <w:t xml:space="preserve">עד </w:t>
      </w:r>
      <w:r>
        <w:rPr>
          <w:rtl/>
        </w:rPr>
        <w:t xml:space="preserve">לאן </w:t>
      </w:r>
      <w:bookmarkStart w:id="21024" w:name="_ETM_Q45_206510"/>
      <w:bookmarkEnd w:id="21024"/>
      <w:r>
        <w:rPr>
          <w:rFonts w:hint="cs"/>
          <w:rtl/>
        </w:rPr>
        <w:t>ש</w:t>
      </w:r>
      <w:r>
        <w:rPr>
          <w:rtl/>
        </w:rPr>
        <w:t xml:space="preserve">הפסולת </w:t>
      </w:r>
      <w:bookmarkStart w:id="21025" w:name="_ETM_Q45_207140"/>
      <w:bookmarkEnd w:id="21025"/>
      <w:r>
        <w:rPr>
          <w:rtl/>
        </w:rPr>
        <w:t xml:space="preserve">מגיעה </w:t>
      </w:r>
      <w:bookmarkStart w:id="21026" w:name="_ETM_Q45_207710"/>
      <w:bookmarkEnd w:id="21026"/>
      <w:r>
        <w:rPr>
          <w:rtl/>
        </w:rPr>
        <w:t xml:space="preserve">בסוף </w:t>
      </w:r>
      <w:bookmarkStart w:id="21027" w:name="_ETM_Q45_208189"/>
      <w:bookmarkEnd w:id="21027"/>
      <w:r>
        <w:rPr>
          <w:rtl/>
        </w:rPr>
        <w:t>התהליך</w:t>
      </w:r>
      <w:r w:rsidR="002D28CB">
        <w:rPr>
          <w:rFonts w:hint="cs"/>
          <w:rtl/>
        </w:rPr>
        <w:t>.</w:t>
      </w:r>
      <w:r>
        <w:rPr>
          <w:rFonts w:hint="cs"/>
          <w:rtl/>
        </w:rPr>
        <w:t xml:space="preserve"> </w:t>
      </w:r>
      <w:bookmarkStart w:id="21028" w:name="_ETM_Q45_206000"/>
      <w:bookmarkStart w:id="21029" w:name="_ETM_Q45_207000"/>
      <w:bookmarkStart w:id="21030" w:name="_ETM_Q45_209349"/>
      <w:bookmarkEnd w:id="21028"/>
      <w:bookmarkEnd w:id="21029"/>
      <w:bookmarkEnd w:id="21030"/>
      <w:r>
        <w:rPr>
          <w:rtl/>
        </w:rPr>
        <w:t xml:space="preserve">אלה </w:t>
      </w:r>
      <w:bookmarkStart w:id="21031" w:name="_ETM_Q45_209650"/>
      <w:bookmarkEnd w:id="21031"/>
      <w:r>
        <w:rPr>
          <w:rtl/>
        </w:rPr>
        <w:t xml:space="preserve">דברים </w:t>
      </w:r>
      <w:bookmarkStart w:id="21032" w:name="_ETM_Q45_210009"/>
      <w:bookmarkEnd w:id="21032"/>
      <w:r>
        <w:rPr>
          <w:rtl/>
        </w:rPr>
        <w:t xml:space="preserve">שאנחנו </w:t>
      </w:r>
      <w:bookmarkStart w:id="21033" w:name="_ETM_Q45_210310"/>
      <w:bookmarkEnd w:id="21033"/>
      <w:r>
        <w:rPr>
          <w:rtl/>
        </w:rPr>
        <w:t xml:space="preserve">ניתן </w:t>
      </w:r>
      <w:bookmarkStart w:id="21034" w:name="_ETM_Q45_210609"/>
      <w:bookmarkEnd w:id="21034"/>
      <w:r>
        <w:rPr>
          <w:rtl/>
        </w:rPr>
        <w:t xml:space="preserve">להם </w:t>
      </w:r>
      <w:bookmarkStart w:id="21035" w:name="_ETM_Q45_210789"/>
      <w:bookmarkEnd w:id="21035"/>
      <w:r>
        <w:rPr>
          <w:rtl/>
        </w:rPr>
        <w:t xml:space="preserve">מענה </w:t>
      </w:r>
      <w:bookmarkStart w:id="21036" w:name="_ETM_Q45_211119"/>
      <w:bookmarkEnd w:id="21036"/>
      <w:r>
        <w:rPr>
          <w:rtl/>
        </w:rPr>
        <w:t>יסודי</w:t>
      </w:r>
      <w:r>
        <w:rPr>
          <w:rFonts w:hint="cs"/>
          <w:rtl/>
        </w:rPr>
        <w:t>,</w:t>
      </w:r>
      <w:r>
        <w:rPr>
          <w:rtl/>
        </w:rPr>
        <w:t xml:space="preserve"> </w:t>
      </w:r>
      <w:bookmarkStart w:id="21037" w:name="_ETM_Q45_212460"/>
      <w:bookmarkEnd w:id="21037"/>
      <w:r>
        <w:rPr>
          <w:rtl/>
        </w:rPr>
        <w:t xml:space="preserve">כך </w:t>
      </w:r>
      <w:bookmarkStart w:id="21038" w:name="_ETM_Q45_213270"/>
      <w:bookmarkEnd w:id="21038"/>
      <w:r>
        <w:rPr>
          <w:rtl/>
        </w:rPr>
        <w:t xml:space="preserve">שלא </w:t>
      </w:r>
      <w:bookmarkStart w:id="21039" w:name="_ETM_Q45_213600"/>
      <w:bookmarkEnd w:id="21039"/>
      <w:r>
        <w:rPr>
          <w:rtl/>
        </w:rPr>
        <w:t xml:space="preserve">מדובר </w:t>
      </w:r>
      <w:bookmarkStart w:id="21040" w:name="_ETM_Q45_214079"/>
      <w:bookmarkEnd w:id="21040"/>
      <w:r>
        <w:rPr>
          <w:rtl/>
        </w:rPr>
        <w:t xml:space="preserve">פה </w:t>
      </w:r>
      <w:bookmarkStart w:id="21041" w:name="_ETM_Q45_214320"/>
      <w:bookmarkEnd w:id="21041"/>
      <w:r>
        <w:rPr>
          <w:rtl/>
        </w:rPr>
        <w:t xml:space="preserve">באופן </w:t>
      </w:r>
      <w:bookmarkStart w:id="21042" w:name="_ETM_Q45_214710"/>
      <w:bookmarkEnd w:id="21042"/>
      <w:r>
        <w:rPr>
          <w:rtl/>
        </w:rPr>
        <w:t>ספציפי</w:t>
      </w:r>
      <w:r>
        <w:rPr>
          <w:rFonts w:hint="cs"/>
          <w:rtl/>
        </w:rPr>
        <w:t>.</w:t>
      </w:r>
      <w:r>
        <w:rPr>
          <w:rtl/>
        </w:rPr>
        <w:t xml:space="preserve"> </w:t>
      </w:r>
      <w:bookmarkStart w:id="21043" w:name="_ETM_Q45_215940"/>
      <w:bookmarkEnd w:id="21043"/>
    </w:p>
    <w:p w:rsidR="00AE1334" w:rsidRDefault="00AE1334" w:rsidP="00225C1A">
      <w:pPr>
        <w:rPr>
          <w:rtl/>
        </w:rPr>
      </w:pPr>
    </w:p>
    <w:p w:rsidR="00AE1334" w:rsidRDefault="00AE1334" w:rsidP="002D28CB">
      <w:pPr>
        <w:rPr>
          <w:rtl/>
        </w:rPr>
      </w:pPr>
      <w:bookmarkStart w:id="21044" w:name="_ETM_Q45_212000"/>
      <w:bookmarkEnd w:id="21044"/>
      <w:r>
        <w:rPr>
          <w:rtl/>
        </w:rPr>
        <w:lastRenderedPageBreak/>
        <w:t xml:space="preserve">נכון </w:t>
      </w:r>
      <w:bookmarkStart w:id="21045" w:name="_ETM_Q45_216329"/>
      <w:bookmarkEnd w:id="21045"/>
      <w:r>
        <w:rPr>
          <w:rtl/>
        </w:rPr>
        <w:t xml:space="preserve">לעת </w:t>
      </w:r>
      <w:bookmarkStart w:id="21046" w:name="_ETM_Q45_216630"/>
      <w:bookmarkEnd w:id="21046"/>
      <w:r>
        <w:rPr>
          <w:rtl/>
        </w:rPr>
        <w:t>הז</w:t>
      </w:r>
      <w:r w:rsidR="002D28CB">
        <w:rPr>
          <w:rFonts w:hint="cs"/>
          <w:rtl/>
        </w:rPr>
        <w:t>את</w:t>
      </w:r>
      <w:r>
        <w:rPr>
          <w:rFonts w:hint="cs"/>
          <w:rtl/>
        </w:rPr>
        <w:t>,</w:t>
      </w:r>
      <w:r>
        <w:rPr>
          <w:rtl/>
        </w:rPr>
        <w:t xml:space="preserve"> </w:t>
      </w:r>
      <w:bookmarkStart w:id="21047" w:name="_ETM_Q45_217519"/>
      <w:bookmarkEnd w:id="21047"/>
      <w:r>
        <w:rPr>
          <w:rtl/>
        </w:rPr>
        <w:t xml:space="preserve">הרשות </w:t>
      </w:r>
      <w:bookmarkStart w:id="21048" w:name="_ETM_Q45_217969"/>
      <w:bookmarkEnd w:id="21048"/>
      <w:r>
        <w:rPr>
          <w:rtl/>
        </w:rPr>
        <w:t xml:space="preserve">המקומית </w:t>
      </w:r>
      <w:bookmarkStart w:id="21049" w:name="_ETM_Q45_218570"/>
      <w:bookmarkEnd w:id="21049"/>
      <w:r>
        <w:rPr>
          <w:rtl/>
        </w:rPr>
        <w:t xml:space="preserve">היא </w:t>
      </w:r>
      <w:bookmarkStart w:id="21050" w:name="_ETM_Q45_218690"/>
      <w:bookmarkStart w:id="21051" w:name="_ETM_Q45_218839"/>
      <w:bookmarkEnd w:id="21050"/>
      <w:bookmarkEnd w:id="21051"/>
      <w:r>
        <w:rPr>
          <w:rtl/>
        </w:rPr>
        <w:t>ש</w:t>
      </w:r>
      <w:r>
        <w:rPr>
          <w:rFonts w:hint="cs"/>
          <w:rtl/>
        </w:rPr>
        <w:t>א</w:t>
      </w:r>
      <w:r>
        <w:rPr>
          <w:rtl/>
        </w:rPr>
        <w:t xml:space="preserve">מונה </w:t>
      </w:r>
      <w:bookmarkStart w:id="21052" w:name="_ETM_Q45_220010"/>
      <w:bookmarkEnd w:id="21052"/>
      <w:r>
        <w:rPr>
          <w:rtl/>
        </w:rPr>
        <w:t xml:space="preserve">באופן </w:t>
      </w:r>
      <w:bookmarkStart w:id="21053" w:name="_ETM_Q45_220399"/>
      <w:bookmarkEnd w:id="21053"/>
      <w:r>
        <w:rPr>
          <w:rtl/>
        </w:rPr>
        <w:t xml:space="preserve">עקרוני </w:t>
      </w:r>
      <w:bookmarkStart w:id="21054" w:name="_ETM_Q45_220909"/>
      <w:bookmarkEnd w:id="21054"/>
      <w:r>
        <w:rPr>
          <w:rtl/>
        </w:rPr>
        <w:t xml:space="preserve">על </w:t>
      </w:r>
      <w:bookmarkStart w:id="21055" w:name="_ETM_Q45_221059"/>
      <w:bookmarkEnd w:id="21055"/>
      <w:r>
        <w:rPr>
          <w:rtl/>
        </w:rPr>
        <w:t xml:space="preserve">אספקת </w:t>
      </w:r>
      <w:bookmarkStart w:id="21056" w:name="_ETM_Q45_221510"/>
      <w:bookmarkEnd w:id="21056"/>
      <w:r>
        <w:rPr>
          <w:rtl/>
        </w:rPr>
        <w:t xml:space="preserve">השירותים </w:t>
      </w:r>
      <w:bookmarkStart w:id="21057" w:name="_ETM_Q45_221989"/>
      <w:bookmarkEnd w:id="21057"/>
      <w:r>
        <w:rPr>
          <w:rtl/>
        </w:rPr>
        <w:t>המוניציפליים</w:t>
      </w:r>
      <w:r>
        <w:rPr>
          <w:rFonts w:hint="cs"/>
          <w:rtl/>
        </w:rPr>
        <w:t>,</w:t>
      </w:r>
      <w:r>
        <w:rPr>
          <w:rtl/>
        </w:rPr>
        <w:t xml:space="preserve"> </w:t>
      </w:r>
      <w:bookmarkStart w:id="21058" w:name="_ETM_Q45_223309"/>
      <w:bookmarkEnd w:id="21058"/>
      <w:r w:rsidR="002D28CB">
        <w:rPr>
          <w:rFonts w:hint="cs"/>
          <w:rtl/>
        </w:rPr>
        <w:t>ו</w:t>
      </w:r>
      <w:r>
        <w:rPr>
          <w:rtl/>
        </w:rPr>
        <w:t xml:space="preserve">בהם </w:t>
      </w:r>
      <w:bookmarkStart w:id="21059" w:name="_ETM_Q45_223789"/>
      <w:bookmarkEnd w:id="21059"/>
      <w:r>
        <w:rPr>
          <w:rtl/>
        </w:rPr>
        <w:t xml:space="preserve">ניקוי </w:t>
      </w:r>
      <w:bookmarkStart w:id="21060" w:name="_ETM_Q45_224120"/>
      <w:bookmarkEnd w:id="21060"/>
      <w:r>
        <w:rPr>
          <w:rtl/>
        </w:rPr>
        <w:t>הרחובות</w:t>
      </w:r>
      <w:r w:rsidR="002D28CB">
        <w:rPr>
          <w:rFonts w:hint="cs"/>
          <w:rtl/>
        </w:rPr>
        <w:t xml:space="preserve"> ו</w:t>
      </w:r>
      <w:bookmarkStart w:id="21061" w:name="_ETM_Q45_224719"/>
      <w:bookmarkEnd w:id="21061"/>
      <w:r>
        <w:rPr>
          <w:rtl/>
        </w:rPr>
        <w:t xml:space="preserve">פינוי </w:t>
      </w:r>
      <w:bookmarkStart w:id="21062" w:name="_ETM_Q45_225079"/>
      <w:bookmarkEnd w:id="21062"/>
      <w:r>
        <w:rPr>
          <w:rtl/>
        </w:rPr>
        <w:t>פסולת</w:t>
      </w:r>
      <w:r>
        <w:rPr>
          <w:rFonts w:hint="cs"/>
          <w:rtl/>
        </w:rPr>
        <w:t>,</w:t>
      </w:r>
      <w:r>
        <w:rPr>
          <w:rtl/>
        </w:rPr>
        <w:t xml:space="preserve"> </w:t>
      </w:r>
      <w:bookmarkStart w:id="21063" w:name="_ETM_Q45_226069"/>
      <w:bookmarkEnd w:id="21063"/>
      <w:r>
        <w:rPr>
          <w:rFonts w:hint="cs"/>
          <w:rtl/>
        </w:rPr>
        <w:t>ו</w:t>
      </w:r>
      <w:r>
        <w:rPr>
          <w:rtl/>
        </w:rPr>
        <w:t xml:space="preserve">משרד </w:t>
      </w:r>
      <w:bookmarkStart w:id="21064" w:name="_ETM_Q45_226550"/>
      <w:bookmarkEnd w:id="21064"/>
      <w:r>
        <w:rPr>
          <w:rtl/>
        </w:rPr>
        <w:t xml:space="preserve">הפנים </w:t>
      </w:r>
      <w:bookmarkStart w:id="21065" w:name="_ETM_Q45_226850"/>
      <w:bookmarkEnd w:id="21065"/>
      <w:r>
        <w:rPr>
          <w:rFonts w:hint="cs"/>
          <w:rtl/>
        </w:rPr>
        <w:t xml:space="preserve">הוא </w:t>
      </w:r>
      <w:bookmarkStart w:id="21066" w:name="_ETM_Q45_223000"/>
      <w:bookmarkEnd w:id="21066"/>
      <w:r>
        <w:rPr>
          <w:rFonts w:hint="cs"/>
          <w:rtl/>
        </w:rPr>
        <w:t>ה</w:t>
      </w:r>
      <w:bookmarkStart w:id="21067" w:name="_ETM_Q45_226940"/>
      <w:bookmarkEnd w:id="21067"/>
      <w:r>
        <w:rPr>
          <w:rtl/>
        </w:rPr>
        <w:t xml:space="preserve">משרד </w:t>
      </w:r>
      <w:bookmarkStart w:id="21068" w:name="_ETM_Q45_227269"/>
      <w:bookmarkEnd w:id="21068"/>
      <w:r>
        <w:rPr>
          <w:rtl/>
        </w:rPr>
        <w:t xml:space="preserve">שממונה </w:t>
      </w:r>
      <w:bookmarkStart w:id="21069" w:name="_ETM_Q45_227899"/>
      <w:bookmarkEnd w:id="21069"/>
      <w:r>
        <w:rPr>
          <w:rtl/>
        </w:rPr>
        <w:t xml:space="preserve">על </w:t>
      </w:r>
      <w:bookmarkStart w:id="21070" w:name="_ETM_Q45_228049"/>
      <w:bookmarkEnd w:id="21070"/>
      <w:r>
        <w:rPr>
          <w:rtl/>
        </w:rPr>
        <w:t>הרשויות</w:t>
      </w:r>
      <w:r>
        <w:rPr>
          <w:rFonts w:hint="cs"/>
          <w:rtl/>
        </w:rPr>
        <w:t>.</w:t>
      </w:r>
    </w:p>
    <w:p w:rsidR="00AE1334" w:rsidRDefault="00AE1334" w:rsidP="00225C1A">
      <w:pPr>
        <w:rPr>
          <w:rtl/>
        </w:rPr>
      </w:pPr>
    </w:p>
    <w:p w:rsidR="00AE1334" w:rsidRDefault="00AE1334" w:rsidP="002D28CB">
      <w:pPr>
        <w:rPr>
          <w:rtl/>
        </w:rPr>
      </w:pPr>
      <w:bookmarkStart w:id="21071" w:name="_ETM_Q45_227000"/>
      <w:bookmarkStart w:id="21072" w:name="_ETM_Q45_229300"/>
      <w:bookmarkEnd w:id="21071"/>
      <w:bookmarkEnd w:id="21072"/>
      <w:r>
        <w:rPr>
          <w:rtl/>
        </w:rPr>
        <w:t xml:space="preserve">לעניין </w:t>
      </w:r>
      <w:bookmarkStart w:id="21073" w:name="_ETM_Q45_229690"/>
      <w:bookmarkEnd w:id="21073"/>
      <w:r>
        <w:rPr>
          <w:rtl/>
        </w:rPr>
        <w:t xml:space="preserve">השלכה </w:t>
      </w:r>
      <w:bookmarkStart w:id="21074" w:name="_ETM_Q45_230109"/>
      <w:bookmarkEnd w:id="21074"/>
      <w:r>
        <w:rPr>
          <w:rtl/>
        </w:rPr>
        <w:t xml:space="preserve">בלתי </w:t>
      </w:r>
      <w:bookmarkStart w:id="21075" w:name="_ETM_Q45_230469"/>
      <w:bookmarkEnd w:id="21075"/>
      <w:r>
        <w:rPr>
          <w:rtl/>
        </w:rPr>
        <w:t xml:space="preserve">חוקית </w:t>
      </w:r>
      <w:bookmarkStart w:id="21076" w:name="_ETM_Q45_230859"/>
      <w:bookmarkEnd w:id="21076"/>
      <w:r>
        <w:rPr>
          <w:rtl/>
        </w:rPr>
        <w:t xml:space="preserve">של </w:t>
      </w:r>
      <w:bookmarkStart w:id="21077" w:name="_ETM_Q45_230979"/>
      <w:bookmarkEnd w:id="21077"/>
      <w:r>
        <w:rPr>
          <w:rtl/>
        </w:rPr>
        <w:t xml:space="preserve">פסולת </w:t>
      </w:r>
      <w:bookmarkStart w:id="21078" w:name="_ETM_Q45_231309"/>
      <w:bookmarkEnd w:id="21078"/>
      <w:r>
        <w:rPr>
          <w:rtl/>
        </w:rPr>
        <w:t>בניין</w:t>
      </w:r>
      <w:r>
        <w:rPr>
          <w:rFonts w:hint="cs"/>
          <w:rtl/>
        </w:rPr>
        <w:t>,</w:t>
      </w:r>
      <w:r>
        <w:rPr>
          <w:rtl/>
        </w:rPr>
        <w:t xml:space="preserve"> </w:t>
      </w:r>
      <w:bookmarkStart w:id="21079" w:name="_ETM_Q45_232239"/>
      <w:bookmarkEnd w:id="21079"/>
      <w:r>
        <w:rPr>
          <w:rtl/>
        </w:rPr>
        <w:t xml:space="preserve">כמו </w:t>
      </w:r>
      <w:bookmarkStart w:id="21080" w:name="_ETM_Q45_233320"/>
      <w:bookmarkEnd w:id="21080"/>
      <w:r>
        <w:rPr>
          <w:rtl/>
        </w:rPr>
        <w:t>שאמרתי</w:t>
      </w:r>
      <w:r>
        <w:rPr>
          <w:rFonts w:hint="cs"/>
          <w:rtl/>
        </w:rPr>
        <w:t>,</w:t>
      </w:r>
      <w:r>
        <w:rPr>
          <w:rtl/>
        </w:rPr>
        <w:t xml:space="preserve"> מדובר </w:t>
      </w:r>
      <w:bookmarkStart w:id="21081" w:name="_ETM_Q45_232719"/>
      <w:bookmarkEnd w:id="21081"/>
      <w:r>
        <w:rPr>
          <w:rtl/>
        </w:rPr>
        <w:t xml:space="preserve">בבעיה </w:t>
      </w:r>
      <w:bookmarkStart w:id="21082" w:name="_ETM_Q45_233140"/>
      <w:bookmarkStart w:id="21083" w:name="_ETM_Q45_233949"/>
      <w:bookmarkEnd w:id="21082"/>
      <w:bookmarkEnd w:id="21083"/>
      <w:r>
        <w:rPr>
          <w:rtl/>
        </w:rPr>
        <w:t>ש</w:t>
      </w:r>
      <w:bookmarkStart w:id="21084" w:name="_ETM_Q45_234129"/>
      <w:bookmarkEnd w:id="21084"/>
      <w:r>
        <w:rPr>
          <w:rtl/>
        </w:rPr>
        <w:t xml:space="preserve">קיימת </w:t>
      </w:r>
      <w:bookmarkStart w:id="21085" w:name="_ETM_Q45_234460"/>
      <w:bookmarkEnd w:id="21085"/>
      <w:r>
        <w:rPr>
          <w:rtl/>
        </w:rPr>
        <w:t xml:space="preserve">בכל </w:t>
      </w:r>
      <w:bookmarkStart w:id="21086" w:name="_ETM_Q45_234940"/>
      <w:bookmarkEnd w:id="21086"/>
      <w:r>
        <w:rPr>
          <w:rtl/>
        </w:rPr>
        <w:t>הארץ</w:t>
      </w:r>
      <w:r>
        <w:rPr>
          <w:rFonts w:hint="cs"/>
          <w:rtl/>
        </w:rPr>
        <w:t>,</w:t>
      </w:r>
      <w:r>
        <w:rPr>
          <w:rtl/>
        </w:rPr>
        <w:t xml:space="preserve"> </w:t>
      </w:r>
      <w:bookmarkStart w:id="21087" w:name="_ETM_Q45_235979"/>
      <w:bookmarkEnd w:id="21087"/>
      <w:r>
        <w:rPr>
          <w:rtl/>
        </w:rPr>
        <w:t xml:space="preserve">ואנחנו </w:t>
      </w:r>
      <w:bookmarkStart w:id="21088" w:name="_ETM_Q45_236819"/>
      <w:bookmarkEnd w:id="21088"/>
      <w:r>
        <w:rPr>
          <w:rtl/>
        </w:rPr>
        <w:t xml:space="preserve">מקדמים </w:t>
      </w:r>
      <w:bookmarkStart w:id="21089" w:name="_ETM_Q45_237239"/>
      <w:bookmarkEnd w:id="21089"/>
      <w:r>
        <w:rPr>
          <w:rtl/>
        </w:rPr>
        <w:t xml:space="preserve">את </w:t>
      </w:r>
      <w:bookmarkStart w:id="21090" w:name="_ETM_Q45_237389"/>
      <w:bookmarkEnd w:id="21090"/>
      <w:r>
        <w:rPr>
          <w:rtl/>
        </w:rPr>
        <w:t xml:space="preserve">התיקון </w:t>
      </w:r>
      <w:bookmarkStart w:id="21091" w:name="_ETM_Q45_237809"/>
      <w:bookmarkEnd w:id="21091"/>
      <w:r>
        <w:rPr>
          <w:rtl/>
        </w:rPr>
        <w:t xml:space="preserve">לחוק </w:t>
      </w:r>
      <w:bookmarkStart w:id="21092" w:name="_ETM_Q45_238170"/>
      <w:bookmarkEnd w:id="21092"/>
      <w:r>
        <w:rPr>
          <w:rtl/>
        </w:rPr>
        <w:t xml:space="preserve">של </w:t>
      </w:r>
      <w:bookmarkStart w:id="21093" w:name="_ETM_Q45_238289"/>
      <w:bookmarkEnd w:id="21093"/>
      <w:r>
        <w:rPr>
          <w:rtl/>
        </w:rPr>
        <w:t xml:space="preserve">שמירת </w:t>
      </w:r>
      <w:bookmarkStart w:id="21094" w:name="_ETM_Q45_238679"/>
      <w:bookmarkEnd w:id="21094"/>
      <w:r>
        <w:rPr>
          <w:rtl/>
        </w:rPr>
        <w:t>הניקיון</w:t>
      </w:r>
      <w:r w:rsidR="002D28CB">
        <w:rPr>
          <w:rFonts w:hint="cs"/>
          <w:rtl/>
        </w:rPr>
        <w:t>,</w:t>
      </w:r>
      <w:r>
        <w:rPr>
          <w:rtl/>
        </w:rPr>
        <w:t xml:space="preserve"> </w:t>
      </w:r>
      <w:bookmarkStart w:id="21095" w:name="_ETM_Q45_239670"/>
      <w:bookmarkEnd w:id="21095"/>
      <w:r>
        <w:rPr>
          <w:rtl/>
        </w:rPr>
        <w:t xml:space="preserve">שיסדיר </w:t>
      </w:r>
      <w:bookmarkStart w:id="21096" w:name="_ETM_Q45_240269"/>
      <w:bookmarkEnd w:id="21096"/>
      <w:r>
        <w:rPr>
          <w:rtl/>
        </w:rPr>
        <w:t xml:space="preserve">גם </w:t>
      </w:r>
      <w:bookmarkStart w:id="21097" w:name="_ETM_Q45_240449"/>
      <w:bookmarkEnd w:id="21097"/>
      <w:r>
        <w:rPr>
          <w:rtl/>
        </w:rPr>
        <w:t xml:space="preserve">את </w:t>
      </w:r>
      <w:bookmarkStart w:id="21098" w:name="_ETM_Q45_240569"/>
      <w:bookmarkEnd w:id="21098"/>
      <w:r>
        <w:rPr>
          <w:rtl/>
        </w:rPr>
        <w:t xml:space="preserve">הטיפול </w:t>
      </w:r>
      <w:bookmarkStart w:id="21099" w:name="_ETM_Q45_240989"/>
      <w:bookmarkEnd w:id="21099"/>
      <w:r>
        <w:rPr>
          <w:rtl/>
        </w:rPr>
        <w:t xml:space="preserve">בפסולת </w:t>
      </w:r>
      <w:bookmarkStart w:id="21100" w:name="_ETM_Q45_241440"/>
      <w:bookmarkEnd w:id="21100"/>
      <w:r>
        <w:rPr>
          <w:rtl/>
        </w:rPr>
        <w:t xml:space="preserve">בניין </w:t>
      </w:r>
      <w:bookmarkStart w:id="21101" w:name="_ETM_Q45_241889"/>
      <w:bookmarkEnd w:id="21101"/>
      <w:r>
        <w:rPr>
          <w:rtl/>
        </w:rPr>
        <w:t xml:space="preserve">באופן </w:t>
      </w:r>
      <w:bookmarkStart w:id="21102" w:name="_ETM_Q45_242159"/>
      <w:bookmarkEnd w:id="21102"/>
      <w:r>
        <w:rPr>
          <w:rtl/>
        </w:rPr>
        <w:t>ספציפי</w:t>
      </w:r>
      <w:r w:rsidR="002D28CB">
        <w:rPr>
          <w:rFonts w:hint="cs"/>
          <w:rtl/>
        </w:rPr>
        <w:t>,</w:t>
      </w:r>
      <w:r>
        <w:rPr>
          <w:rtl/>
        </w:rPr>
        <w:t xml:space="preserve"> </w:t>
      </w:r>
      <w:bookmarkStart w:id="21103" w:name="_ETM_Q45_243239"/>
      <w:bookmarkEnd w:id="21103"/>
      <w:r>
        <w:rPr>
          <w:rtl/>
        </w:rPr>
        <w:t xml:space="preserve">וצפוי </w:t>
      </w:r>
      <w:bookmarkStart w:id="21104" w:name="_ETM_Q45_243749"/>
      <w:bookmarkEnd w:id="21104"/>
      <w:r>
        <w:rPr>
          <w:rtl/>
        </w:rPr>
        <w:t xml:space="preserve">להביא </w:t>
      </w:r>
      <w:bookmarkStart w:id="21105" w:name="_ETM_Q45_244020"/>
      <w:bookmarkEnd w:id="21105"/>
      <w:r>
        <w:rPr>
          <w:rtl/>
        </w:rPr>
        <w:t xml:space="preserve">לצמצום </w:t>
      </w:r>
      <w:bookmarkStart w:id="21106" w:name="_ETM_Q45_244470"/>
      <w:bookmarkEnd w:id="21106"/>
      <w:r>
        <w:rPr>
          <w:rtl/>
        </w:rPr>
        <w:t xml:space="preserve">משמעותי </w:t>
      </w:r>
      <w:bookmarkStart w:id="21107" w:name="_ETM_Q45_245579"/>
      <w:bookmarkEnd w:id="21107"/>
      <w:r>
        <w:rPr>
          <w:rtl/>
        </w:rPr>
        <w:t>ש</w:t>
      </w:r>
      <w:r>
        <w:rPr>
          <w:rFonts w:hint="cs"/>
          <w:rtl/>
        </w:rPr>
        <w:t xml:space="preserve">ל </w:t>
      </w:r>
      <w:r>
        <w:rPr>
          <w:rtl/>
        </w:rPr>
        <w:t xml:space="preserve">כל </w:t>
      </w:r>
      <w:bookmarkStart w:id="21108" w:name="_ETM_Q45_245999"/>
      <w:bookmarkEnd w:id="21108"/>
      <w:r>
        <w:rPr>
          <w:rtl/>
        </w:rPr>
        <w:t xml:space="preserve">השלכות </w:t>
      </w:r>
      <w:bookmarkStart w:id="21109" w:name="_ETM_Q45_246600"/>
      <w:bookmarkStart w:id="21110" w:name="_ETM_Q45_246840"/>
      <w:bookmarkEnd w:id="21109"/>
      <w:bookmarkEnd w:id="21110"/>
      <w:r>
        <w:rPr>
          <w:rtl/>
        </w:rPr>
        <w:t xml:space="preserve">הפסולת </w:t>
      </w:r>
      <w:bookmarkStart w:id="21111" w:name="_ETM_Q45_247200"/>
      <w:bookmarkEnd w:id="21111"/>
      <w:r>
        <w:rPr>
          <w:rtl/>
        </w:rPr>
        <w:t xml:space="preserve">באופן </w:t>
      </w:r>
      <w:bookmarkStart w:id="21112" w:name="_ETM_Q45_247679"/>
      <w:bookmarkEnd w:id="21112"/>
      <w:r>
        <w:rPr>
          <w:rtl/>
        </w:rPr>
        <w:t xml:space="preserve">בלתי </w:t>
      </w:r>
      <w:bookmarkStart w:id="21113" w:name="_ETM_Q45_247979"/>
      <w:bookmarkEnd w:id="21113"/>
      <w:r>
        <w:rPr>
          <w:rtl/>
        </w:rPr>
        <w:t>חוקי</w:t>
      </w:r>
      <w:r>
        <w:rPr>
          <w:rFonts w:hint="cs"/>
          <w:rtl/>
        </w:rPr>
        <w:t>.</w:t>
      </w:r>
      <w:r>
        <w:rPr>
          <w:rtl/>
        </w:rPr>
        <w:t xml:space="preserve"> </w:t>
      </w:r>
      <w:bookmarkStart w:id="21114" w:name="_ETM_Q45_248939"/>
      <w:bookmarkStart w:id="21115" w:name="_ETM_Q45_249509"/>
      <w:bookmarkEnd w:id="21114"/>
      <w:bookmarkEnd w:id="21115"/>
      <w:r>
        <w:rPr>
          <w:rtl/>
        </w:rPr>
        <w:t xml:space="preserve">כמו </w:t>
      </w:r>
      <w:bookmarkStart w:id="21116" w:name="_ETM_Q45_249719"/>
      <w:bookmarkEnd w:id="21116"/>
      <w:r>
        <w:rPr>
          <w:rtl/>
        </w:rPr>
        <w:t>שאמרתי</w:t>
      </w:r>
      <w:r>
        <w:rPr>
          <w:rFonts w:hint="cs"/>
          <w:rtl/>
        </w:rPr>
        <w:t xml:space="preserve">, </w:t>
      </w:r>
      <w:r>
        <w:rPr>
          <w:rtl/>
        </w:rPr>
        <w:t xml:space="preserve">זה </w:t>
      </w:r>
      <w:r>
        <w:rPr>
          <w:rFonts w:hint="cs"/>
          <w:rtl/>
        </w:rPr>
        <w:t>אחד</w:t>
      </w:r>
      <w:bookmarkStart w:id="21117" w:name="_ETM_Q45_250170"/>
      <w:bookmarkEnd w:id="21117"/>
      <w:r>
        <w:rPr>
          <w:rtl/>
        </w:rPr>
        <w:t xml:space="preserve"> </w:t>
      </w:r>
      <w:bookmarkStart w:id="21118" w:name="_ETM_Q45_250350"/>
      <w:bookmarkEnd w:id="21118"/>
      <w:r>
        <w:rPr>
          <w:rtl/>
        </w:rPr>
        <w:t xml:space="preserve">הנושאים </w:t>
      </w:r>
      <w:bookmarkStart w:id="21119" w:name="_ETM_Q45_250740"/>
      <w:bookmarkEnd w:id="21119"/>
      <w:r>
        <w:rPr>
          <w:rtl/>
        </w:rPr>
        <w:t xml:space="preserve">המרכזיים </w:t>
      </w:r>
      <w:bookmarkStart w:id="21120" w:name="_ETM_Q45_251340"/>
      <w:bookmarkEnd w:id="21120"/>
      <w:r>
        <w:rPr>
          <w:rtl/>
        </w:rPr>
        <w:t xml:space="preserve">שהמשרד </w:t>
      </w:r>
      <w:bookmarkStart w:id="21121" w:name="_ETM_Q45_251789"/>
      <w:bookmarkEnd w:id="21121"/>
      <w:r>
        <w:rPr>
          <w:rtl/>
        </w:rPr>
        <w:t xml:space="preserve">מטפל </w:t>
      </w:r>
      <w:bookmarkStart w:id="21122" w:name="_ETM_Q45_252179"/>
      <w:bookmarkEnd w:id="21122"/>
      <w:r>
        <w:rPr>
          <w:rtl/>
        </w:rPr>
        <w:t>בהם</w:t>
      </w:r>
      <w:r>
        <w:rPr>
          <w:rFonts w:hint="cs"/>
          <w:rtl/>
        </w:rPr>
        <w:t>.</w:t>
      </w:r>
      <w:r>
        <w:rPr>
          <w:rtl/>
        </w:rPr>
        <w:t xml:space="preserve"> </w:t>
      </w:r>
      <w:bookmarkStart w:id="21123" w:name="_ETM_Q45_252390"/>
      <w:bookmarkEnd w:id="21123"/>
    </w:p>
    <w:p w:rsidR="00AE1334" w:rsidRDefault="00AE1334" w:rsidP="00225C1A">
      <w:pPr>
        <w:rPr>
          <w:rtl/>
        </w:rPr>
      </w:pPr>
    </w:p>
    <w:p w:rsidR="00AE1334" w:rsidRDefault="00AE1334" w:rsidP="002D28CB">
      <w:pPr>
        <w:rPr>
          <w:rtl/>
        </w:rPr>
      </w:pPr>
      <w:bookmarkStart w:id="21124" w:name="_ETM_Q45_254000"/>
      <w:bookmarkEnd w:id="21124"/>
      <w:r>
        <w:rPr>
          <w:rtl/>
        </w:rPr>
        <w:t xml:space="preserve">כולי </w:t>
      </w:r>
      <w:bookmarkStart w:id="21125" w:name="_ETM_Q45_252630"/>
      <w:bookmarkEnd w:id="21125"/>
      <w:r>
        <w:rPr>
          <w:rtl/>
        </w:rPr>
        <w:t xml:space="preserve">תקווה </w:t>
      </w:r>
      <w:bookmarkStart w:id="21126" w:name="_ETM_Q45_253380"/>
      <w:bookmarkEnd w:id="21126"/>
      <w:r>
        <w:rPr>
          <w:rtl/>
        </w:rPr>
        <w:t xml:space="preserve">שכבר </w:t>
      </w:r>
      <w:bookmarkStart w:id="21127" w:name="_ETM_Q45_254250"/>
      <w:bookmarkEnd w:id="21127"/>
      <w:r>
        <w:rPr>
          <w:rtl/>
        </w:rPr>
        <w:t xml:space="preserve">נגיע </w:t>
      </w:r>
      <w:bookmarkStart w:id="21128" w:name="_ETM_Q45_254760"/>
      <w:bookmarkEnd w:id="21128"/>
      <w:r>
        <w:rPr>
          <w:rtl/>
        </w:rPr>
        <w:t xml:space="preserve">לסוגיה </w:t>
      </w:r>
      <w:bookmarkStart w:id="21129" w:name="_ETM_Q45_256020"/>
      <w:bookmarkEnd w:id="21129"/>
      <w:r>
        <w:rPr>
          <w:rtl/>
        </w:rPr>
        <w:t xml:space="preserve">של </w:t>
      </w:r>
      <w:bookmarkStart w:id="21130" w:name="_ETM_Q45_256709"/>
      <w:bookmarkEnd w:id="21130"/>
      <w:r>
        <w:rPr>
          <w:rtl/>
        </w:rPr>
        <w:t xml:space="preserve">התוכנית </w:t>
      </w:r>
      <w:bookmarkStart w:id="21131" w:name="_ETM_Q45_257459"/>
      <w:bookmarkEnd w:id="21131"/>
      <w:r>
        <w:rPr>
          <w:rtl/>
        </w:rPr>
        <w:t xml:space="preserve">האסטרטגית </w:t>
      </w:r>
      <w:bookmarkStart w:id="21132" w:name="_ETM_Q45_258030"/>
      <w:bookmarkEnd w:id="21132"/>
      <w:r>
        <w:rPr>
          <w:rtl/>
        </w:rPr>
        <w:t xml:space="preserve">שתגיע </w:t>
      </w:r>
      <w:bookmarkStart w:id="21133" w:name="_ETM_Q45_258450"/>
      <w:bookmarkEnd w:id="21133"/>
      <w:r>
        <w:rPr>
          <w:rtl/>
        </w:rPr>
        <w:t>לפתחי</w:t>
      </w:r>
      <w:r>
        <w:rPr>
          <w:rFonts w:hint="cs"/>
          <w:rtl/>
        </w:rPr>
        <w:t>,</w:t>
      </w:r>
      <w:r>
        <w:rPr>
          <w:rtl/>
        </w:rPr>
        <w:t xml:space="preserve"> </w:t>
      </w:r>
      <w:bookmarkStart w:id="21134" w:name="_ETM_Q45_258900"/>
      <w:bookmarkEnd w:id="21134"/>
      <w:r>
        <w:rPr>
          <w:rtl/>
        </w:rPr>
        <w:t xml:space="preserve">וממנה </w:t>
      </w:r>
      <w:bookmarkStart w:id="21135" w:name="_ETM_Q45_259380"/>
      <w:bookmarkEnd w:id="21135"/>
      <w:r>
        <w:rPr>
          <w:rtl/>
        </w:rPr>
        <w:t xml:space="preserve">נגזור </w:t>
      </w:r>
      <w:bookmarkStart w:id="21136" w:name="_ETM_Q45_259890"/>
      <w:bookmarkEnd w:id="21136"/>
      <w:r>
        <w:rPr>
          <w:rtl/>
        </w:rPr>
        <w:t xml:space="preserve">את </w:t>
      </w:r>
      <w:bookmarkStart w:id="21137" w:name="_ETM_Q45_260040"/>
      <w:bookmarkEnd w:id="21137"/>
      <w:r>
        <w:rPr>
          <w:rtl/>
        </w:rPr>
        <w:t xml:space="preserve">התוצאות </w:t>
      </w:r>
      <w:bookmarkStart w:id="21138" w:name="_ETM_Q45_260520"/>
      <w:bookmarkEnd w:id="21138"/>
      <w:r>
        <w:rPr>
          <w:rtl/>
        </w:rPr>
        <w:t xml:space="preserve">הנכונות </w:t>
      </w:r>
      <w:bookmarkStart w:id="21139" w:name="_ETM_Q45_261450"/>
      <w:bookmarkEnd w:id="21139"/>
      <w:r>
        <w:rPr>
          <w:rtl/>
        </w:rPr>
        <w:t xml:space="preserve">על </w:t>
      </w:r>
      <w:bookmarkStart w:id="21140" w:name="_ETM_Q45_261705"/>
      <w:bookmarkEnd w:id="21140"/>
      <w:r>
        <w:rPr>
          <w:rtl/>
        </w:rPr>
        <w:t xml:space="preserve">מנת </w:t>
      </w:r>
      <w:bookmarkStart w:id="21141" w:name="_ETM_Q45_261959"/>
      <w:bookmarkEnd w:id="21141"/>
      <w:r>
        <w:rPr>
          <w:rtl/>
        </w:rPr>
        <w:t xml:space="preserve">לפתור </w:t>
      </w:r>
      <w:bookmarkStart w:id="21142" w:name="_ETM_Q45_262319"/>
      <w:bookmarkEnd w:id="21142"/>
      <w:r>
        <w:rPr>
          <w:rtl/>
        </w:rPr>
        <w:t xml:space="preserve">את </w:t>
      </w:r>
      <w:bookmarkStart w:id="21143" w:name="_ETM_Q45_262470"/>
      <w:bookmarkEnd w:id="21143"/>
      <w:r>
        <w:rPr>
          <w:rFonts w:hint="cs"/>
          <w:rtl/>
        </w:rPr>
        <w:t>ה</w:t>
      </w:r>
      <w:r>
        <w:rPr>
          <w:rtl/>
        </w:rPr>
        <w:t xml:space="preserve">סוגיה </w:t>
      </w:r>
      <w:bookmarkStart w:id="21144" w:name="_ETM_Q45_262890"/>
      <w:bookmarkEnd w:id="21144"/>
      <w:r>
        <w:rPr>
          <w:rtl/>
        </w:rPr>
        <w:t>הז</w:t>
      </w:r>
      <w:r w:rsidR="002D28CB">
        <w:rPr>
          <w:rFonts w:hint="cs"/>
          <w:rtl/>
        </w:rPr>
        <w:t>את</w:t>
      </w:r>
      <w:r>
        <w:rPr>
          <w:rFonts w:hint="cs"/>
          <w:rtl/>
        </w:rPr>
        <w:t xml:space="preserve">. </w:t>
      </w:r>
      <w:bookmarkStart w:id="21145" w:name="_ETM_Q45_263000"/>
      <w:bookmarkStart w:id="21146" w:name="_ETM_Q45_263430"/>
      <w:bookmarkStart w:id="21147" w:name="_ETM_Q45_263700"/>
      <w:bookmarkEnd w:id="21145"/>
      <w:bookmarkEnd w:id="21146"/>
      <w:bookmarkEnd w:id="21147"/>
      <w:r>
        <w:rPr>
          <w:rtl/>
        </w:rPr>
        <w:t xml:space="preserve">אני </w:t>
      </w:r>
      <w:bookmarkStart w:id="21148" w:name="_ETM_Q45_263819"/>
      <w:bookmarkEnd w:id="21148"/>
      <w:r>
        <w:rPr>
          <w:rtl/>
        </w:rPr>
        <w:t xml:space="preserve">רוצה </w:t>
      </w:r>
      <w:bookmarkStart w:id="21149" w:name="_ETM_Q45_264030"/>
      <w:bookmarkEnd w:id="21149"/>
      <w:r>
        <w:rPr>
          <w:rtl/>
        </w:rPr>
        <w:t xml:space="preserve">לעדכן </w:t>
      </w:r>
      <w:bookmarkStart w:id="21150" w:name="_ETM_Q45_264420"/>
      <w:bookmarkEnd w:id="21150"/>
      <w:r>
        <w:rPr>
          <w:rtl/>
        </w:rPr>
        <w:t xml:space="preserve">אותך </w:t>
      </w:r>
      <w:bookmarkStart w:id="21151" w:name="_ETM_Q45_266000"/>
      <w:bookmarkEnd w:id="21151"/>
      <w:r>
        <w:rPr>
          <w:rtl/>
        </w:rPr>
        <w:t xml:space="preserve">שרק </w:t>
      </w:r>
      <w:bookmarkStart w:id="21152" w:name="_ETM_Q45_266299"/>
      <w:bookmarkEnd w:id="21152"/>
      <w:r>
        <w:rPr>
          <w:rtl/>
        </w:rPr>
        <w:t xml:space="preserve">בשנה </w:t>
      </w:r>
      <w:bookmarkStart w:id="21153" w:name="_ETM_Q45_266780"/>
      <w:bookmarkEnd w:id="21153"/>
      <w:r>
        <w:rPr>
          <w:rtl/>
        </w:rPr>
        <w:t>הז</w:t>
      </w:r>
      <w:r w:rsidR="002D28CB">
        <w:rPr>
          <w:rFonts w:hint="cs"/>
          <w:rtl/>
        </w:rPr>
        <w:t>את</w:t>
      </w:r>
      <w:r>
        <w:rPr>
          <w:rtl/>
        </w:rPr>
        <w:t xml:space="preserve"> </w:t>
      </w:r>
      <w:bookmarkStart w:id="21154" w:name="_ETM_Q45_267900"/>
      <w:bookmarkEnd w:id="21154"/>
      <w:r>
        <w:rPr>
          <w:rtl/>
        </w:rPr>
        <w:t xml:space="preserve">נתפסו </w:t>
      </w:r>
      <w:bookmarkStart w:id="21155" w:name="_ETM_Q45_268500"/>
      <w:bookmarkEnd w:id="21155"/>
      <w:r>
        <w:rPr>
          <w:rtl/>
        </w:rPr>
        <w:t>ע</w:t>
      </w:r>
      <w:r>
        <w:rPr>
          <w:rFonts w:hint="cs"/>
          <w:rtl/>
        </w:rPr>
        <w:t xml:space="preserve">ל </w:t>
      </w:r>
      <w:r>
        <w:rPr>
          <w:rtl/>
        </w:rPr>
        <w:t>י</w:t>
      </w:r>
      <w:r>
        <w:rPr>
          <w:rFonts w:hint="cs"/>
          <w:rtl/>
        </w:rPr>
        <w:t>די</w:t>
      </w:r>
      <w:r>
        <w:rPr>
          <w:rtl/>
        </w:rPr>
        <w:t xml:space="preserve"> </w:t>
      </w:r>
      <w:bookmarkStart w:id="21156" w:name="_ETM_Q45_268830"/>
      <w:bookmarkEnd w:id="21156"/>
      <w:r>
        <w:rPr>
          <w:rtl/>
        </w:rPr>
        <w:t xml:space="preserve">המשטרה </w:t>
      </w:r>
      <w:bookmarkStart w:id="21157" w:name="_ETM_Q45_269280"/>
      <w:bookmarkEnd w:id="21157"/>
      <w:r>
        <w:rPr>
          <w:rtl/>
        </w:rPr>
        <w:t xml:space="preserve">הירוקה </w:t>
      </w:r>
      <w:bookmarkStart w:id="21158" w:name="_ETM_Q45_269729"/>
      <w:bookmarkEnd w:id="21158"/>
      <w:r>
        <w:rPr>
          <w:rtl/>
        </w:rPr>
        <w:t xml:space="preserve">אצלנו </w:t>
      </w:r>
      <w:bookmarkStart w:id="21159" w:name="_ETM_Q45_270659"/>
      <w:bookmarkEnd w:id="21159"/>
      <w:r>
        <w:rPr>
          <w:rtl/>
        </w:rPr>
        <w:t xml:space="preserve">13 </w:t>
      </w:r>
      <w:bookmarkStart w:id="21160" w:name="_ETM_Q45_271470"/>
      <w:bookmarkEnd w:id="21160"/>
      <w:r>
        <w:rPr>
          <w:rtl/>
        </w:rPr>
        <w:t xml:space="preserve">קבלנים </w:t>
      </w:r>
      <w:bookmarkStart w:id="21161" w:name="_ETM_Q45_272459"/>
      <w:bookmarkEnd w:id="21161"/>
      <w:r>
        <w:rPr>
          <w:rtl/>
        </w:rPr>
        <w:t xml:space="preserve">שהשליכו </w:t>
      </w:r>
      <w:bookmarkStart w:id="21162" w:name="_ETM_Q45_273090"/>
      <w:bookmarkEnd w:id="21162"/>
      <w:r>
        <w:rPr>
          <w:rtl/>
        </w:rPr>
        <w:t xml:space="preserve">פסולת </w:t>
      </w:r>
      <w:bookmarkStart w:id="21163" w:name="_ETM_Q45_273540"/>
      <w:bookmarkEnd w:id="21163"/>
      <w:r>
        <w:rPr>
          <w:rtl/>
        </w:rPr>
        <w:t>בשטח</w:t>
      </w:r>
      <w:r>
        <w:rPr>
          <w:rFonts w:hint="cs"/>
          <w:rtl/>
        </w:rPr>
        <w:t>י</w:t>
      </w:r>
      <w:r>
        <w:rPr>
          <w:rtl/>
        </w:rPr>
        <w:t xml:space="preserve"> </w:t>
      </w:r>
      <w:bookmarkStart w:id="21164" w:name="_ETM_Q45_274020"/>
      <w:bookmarkEnd w:id="21164"/>
      <w:r>
        <w:rPr>
          <w:rFonts w:hint="cs"/>
          <w:rtl/>
        </w:rPr>
        <w:t>ה</w:t>
      </w:r>
      <w:r>
        <w:rPr>
          <w:rtl/>
        </w:rPr>
        <w:t>פזורה</w:t>
      </w:r>
      <w:r>
        <w:rPr>
          <w:rFonts w:hint="cs"/>
          <w:rtl/>
        </w:rPr>
        <w:t>,</w:t>
      </w:r>
      <w:r>
        <w:rPr>
          <w:rtl/>
        </w:rPr>
        <w:t xml:space="preserve"> </w:t>
      </w:r>
      <w:bookmarkStart w:id="21165" w:name="_ETM_Q45_275060"/>
      <w:bookmarkStart w:id="21166" w:name="_ETM_Q45_275480"/>
      <w:bookmarkEnd w:id="21165"/>
      <w:bookmarkEnd w:id="21166"/>
      <w:r>
        <w:rPr>
          <w:rtl/>
        </w:rPr>
        <w:t xml:space="preserve">נוסף </w:t>
      </w:r>
      <w:bookmarkStart w:id="21167" w:name="_ETM_Q45_275990"/>
      <w:bookmarkEnd w:id="21167"/>
      <w:r>
        <w:rPr>
          <w:rtl/>
        </w:rPr>
        <w:t xml:space="preserve">למבצע </w:t>
      </w:r>
      <w:bookmarkStart w:id="21168" w:name="_ETM_Q45_276470"/>
      <w:bookmarkEnd w:id="21168"/>
      <w:r>
        <w:rPr>
          <w:rtl/>
        </w:rPr>
        <w:t xml:space="preserve">אכיפה </w:t>
      </w:r>
      <w:bookmarkStart w:id="21169" w:name="_ETM_Q45_276860"/>
      <w:bookmarkEnd w:id="21169"/>
      <w:r>
        <w:rPr>
          <w:rtl/>
        </w:rPr>
        <w:t xml:space="preserve">ארצי </w:t>
      </w:r>
      <w:bookmarkStart w:id="21170" w:name="_ETM_Q45_277670"/>
      <w:bookmarkEnd w:id="21170"/>
      <w:r>
        <w:rPr>
          <w:rtl/>
        </w:rPr>
        <w:t xml:space="preserve">שטיפל </w:t>
      </w:r>
      <w:bookmarkStart w:id="21171" w:name="_ETM_Q45_278240"/>
      <w:bookmarkEnd w:id="21171"/>
      <w:r>
        <w:rPr>
          <w:rtl/>
        </w:rPr>
        <w:t>בשינו</w:t>
      </w:r>
      <w:r>
        <w:rPr>
          <w:rFonts w:hint="cs"/>
          <w:rtl/>
        </w:rPr>
        <w:t>ע</w:t>
      </w:r>
      <w:r>
        <w:rPr>
          <w:rtl/>
        </w:rPr>
        <w:t xml:space="preserve"> </w:t>
      </w:r>
      <w:bookmarkStart w:id="21172" w:name="_ETM_Q45_278690"/>
      <w:bookmarkEnd w:id="21172"/>
      <w:r>
        <w:rPr>
          <w:rtl/>
        </w:rPr>
        <w:t xml:space="preserve">פסולת </w:t>
      </w:r>
      <w:bookmarkStart w:id="21173" w:name="_ETM_Q45_279110"/>
      <w:bookmarkEnd w:id="21173"/>
      <w:r>
        <w:rPr>
          <w:rtl/>
        </w:rPr>
        <w:t xml:space="preserve">מהצפון </w:t>
      </w:r>
      <w:bookmarkStart w:id="21174" w:name="_ETM_Q45_279740"/>
      <w:bookmarkEnd w:id="21174"/>
      <w:r>
        <w:rPr>
          <w:rtl/>
        </w:rPr>
        <w:t>לי</w:t>
      </w:r>
      <w:r>
        <w:rPr>
          <w:rFonts w:hint="cs"/>
          <w:rtl/>
        </w:rPr>
        <w:t>י</w:t>
      </w:r>
      <w:r>
        <w:rPr>
          <w:rtl/>
        </w:rPr>
        <w:t xml:space="preserve">שובי </w:t>
      </w:r>
      <w:bookmarkStart w:id="21175" w:name="_ETM_Q45_280160"/>
      <w:bookmarkEnd w:id="21175"/>
      <w:r>
        <w:rPr>
          <w:rtl/>
        </w:rPr>
        <w:t>הפזורה</w:t>
      </w:r>
      <w:r>
        <w:rPr>
          <w:rFonts w:hint="cs"/>
          <w:rtl/>
        </w:rPr>
        <w:t>,</w:t>
      </w:r>
      <w:r>
        <w:rPr>
          <w:rtl/>
        </w:rPr>
        <w:t xml:space="preserve"> </w:t>
      </w:r>
      <w:bookmarkStart w:id="21176" w:name="_ETM_Q45_281119"/>
      <w:bookmarkEnd w:id="21176"/>
      <w:r>
        <w:rPr>
          <w:rtl/>
        </w:rPr>
        <w:t xml:space="preserve">ואלו </w:t>
      </w:r>
      <w:bookmarkStart w:id="21177" w:name="_ETM_Q45_281509"/>
      <w:bookmarkEnd w:id="21177"/>
      <w:r>
        <w:rPr>
          <w:rtl/>
        </w:rPr>
        <w:t xml:space="preserve">הביאו </w:t>
      </w:r>
      <w:bookmarkStart w:id="21178" w:name="_ETM_Q45_281840"/>
      <w:bookmarkEnd w:id="21178"/>
      <w:r>
        <w:rPr>
          <w:rtl/>
        </w:rPr>
        <w:t xml:space="preserve">לכתבי </w:t>
      </w:r>
      <w:bookmarkStart w:id="21179" w:name="_ETM_Q45_282409"/>
      <w:bookmarkEnd w:id="21179"/>
      <w:r>
        <w:rPr>
          <w:rtl/>
        </w:rPr>
        <w:t xml:space="preserve">אישום </w:t>
      </w:r>
      <w:bookmarkStart w:id="21180" w:name="_ETM_Q45_282920"/>
      <w:bookmarkEnd w:id="21180"/>
      <w:r>
        <w:rPr>
          <w:rtl/>
        </w:rPr>
        <w:t xml:space="preserve">כנגד </w:t>
      </w:r>
      <w:bookmarkStart w:id="21181" w:name="_ETM_Q45_283399"/>
      <w:bookmarkEnd w:id="21181"/>
      <w:r>
        <w:rPr>
          <w:rtl/>
        </w:rPr>
        <w:t xml:space="preserve">עשרות </w:t>
      </w:r>
      <w:bookmarkStart w:id="21182" w:name="_ETM_Q45_283850"/>
      <w:bookmarkEnd w:id="21182"/>
      <w:r>
        <w:rPr>
          <w:rtl/>
        </w:rPr>
        <w:t>מעורבים</w:t>
      </w:r>
      <w:r>
        <w:rPr>
          <w:rFonts w:hint="cs"/>
          <w:rtl/>
        </w:rPr>
        <w:t>.</w:t>
      </w:r>
      <w:r>
        <w:rPr>
          <w:rtl/>
        </w:rPr>
        <w:t xml:space="preserve"> </w:t>
      </w:r>
      <w:bookmarkStart w:id="21183" w:name="_ETM_Q45_284930"/>
      <w:bookmarkStart w:id="21184" w:name="_ETM_Q45_284000"/>
      <w:bookmarkEnd w:id="21183"/>
      <w:bookmarkEnd w:id="21184"/>
      <w:r>
        <w:rPr>
          <w:rtl/>
        </w:rPr>
        <w:t>כלומר</w:t>
      </w:r>
      <w:r>
        <w:rPr>
          <w:rFonts w:hint="cs"/>
          <w:rtl/>
        </w:rPr>
        <w:t>,</w:t>
      </w:r>
      <w:r>
        <w:rPr>
          <w:rtl/>
        </w:rPr>
        <w:t xml:space="preserve"> </w:t>
      </w:r>
      <w:bookmarkStart w:id="21185" w:name="_ETM_Q45_285829"/>
      <w:bookmarkEnd w:id="21185"/>
      <w:r>
        <w:rPr>
          <w:rtl/>
        </w:rPr>
        <w:t xml:space="preserve">במקביל </w:t>
      </w:r>
      <w:bookmarkStart w:id="21186" w:name="_ETM_Q45_286729"/>
      <w:bookmarkEnd w:id="21186"/>
      <w:r>
        <w:rPr>
          <w:rtl/>
        </w:rPr>
        <w:t xml:space="preserve">לעניין </w:t>
      </w:r>
      <w:bookmarkStart w:id="21187" w:name="_ETM_Q45_287209"/>
      <w:bookmarkEnd w:id="21187"/>
      <w:r>
        <w:rPr>
          <w:rtl/>
        </w:rPr>
        <w:t xml:space="preserve">הזה </w:t>
      </w:r>
      <w:bookmarkStart w:id="21188" w:name="_ETM_Q45_287420"/>
      <w:bookmarkEnd w:id="21188"/>
      <w:r>
        <w:rPr>
          <w:rtl/>
        </w:rPr>
        <w:t xml:space="preserve">אנחנו </w:t>
      </w:r>
      <w:bookmarkStart w:id="21189" w:name="_ETM_Q45_287689"/>
      <w:bookmarkEnd w:id="21189"/>
      <w:r>
        <w:rPr>
          <w:rtl/>
        </w:rPr>
        <w:t xml:space="preserve">אכן </w:t>
      </w:r>
      <w:bookmarkStart w:id="21190" w:name="_ETM_Q45_288530"/>
      <w:bookmarkEnd w:id="21190"/>
      <w:r>
        <w:rPr>
          <w:rtl/>
        </w:rPr>
        <w:t xml:space="preserve">שמים </w:t>
      </w:r>
      <w:bookmarkStart w:id="21191" w:name="_ETM_Q45_288890"/>
      <w:bookmarkEnd w:id="21191"/>
      <w:r>
        <w:rPr>
          <w:rtl/>
        </w:rPr>
        <w:t xml:space="preserve">את </w:t>
      </w:r>
      <w:bookmarkStart w:id="21192" w:name="_ETM_Q45_289009"/>
      <w:bookmarkEnd w:id="21192"/>
      <w:r>
        <w:rPr>
          <w:rtl/>
        </w:rPr>
        <w:t xml:space="preserve">כל </w:t>
      </w:r>
      <w:bookmarkStart w:id="21193" w:name="_ETM_Q45_289159"/>
      <w:bookmarkEnd w:id="21193"/>
      <w:r>
        <w:rPr>
          <w:rtl/>
        </w:rPr>
        <w:t xml:space="preserve">הדגשים </w:t>
      </w:r>
      <w:bookmarkStart w:id="21194" w:name="_ETM_Q45_290090"/>
      <w:bookmarkEnd w:id="21194"/>
      <w:r>
        <w:rPr>
          <w:rtl/>
        </w:rPr>
        <w:t xml:space="preserve">על </w:t>
      </w:r>
      <w:bookmarkStart w:id="21195" w:name="_ETM_Q45_290270"/>
      <w:bookmarkEnd w:id="21195"/>
      <w:r>
        <w:rPr>
          <w:rtl/>
        </w:rPr>
        <w:t xml:space="preserve">אכיפה </w:t>
      </w:r>
      <w:bookmarkStart w:id="21196" w:name="_ETM_Q45_291409"/>
      <w:bookmarkEnd w:id="21196"/>
      <w:r>
        <w:rPr>
          <w:rtl/>
        </w:rPr>
        <w:t xml:space="preserve">על </w:t>
      </w:r>
      <w:bookmarkStart w:id="21197" w:name="_ETM_Q45_291634"/>
      <w:bookmarkEnd w:id="21197"/>
      <w:r>
        <w:rPr>
          <w:rtl/>
        </w:rPr>
        <w:t xml:space="preserve">מנת </w:t>
      </w:r>
      <w:bookmarkStart w:id="21198" w:name="_ETM_Q45_291860"/>
      <w:bookmarkEnd w:id="21198"/>
      <w:r>
        <w:rPr>
          <w:rtl/>
        </w:rPr>
        <w:t xml:space="preserve">שזה </w:t>
      </w:r>
      <w:bookmarkStart w:id="21199" w:name="_ETM_Q45_292130"/>
      <w:bookmarkEnd w:id="21199"/>
      <w:r>
        <w:rPr>
          <w:rtl/>
        </w:rPr>
        <w:t xml:space="preserve">לא </w:t>
      </w:r>
      <w:bookmarkStart w:id="21200" w:name="_ETM_Q45_292250"/>
      <w:bookmarkEnd w:id="21200"/>
      <w:r>
        <w:rPr>
          <w:rtl/>
        </w:rPr>
        <w:t>יקרה</w:t>
      </w:r>
      <w:r>
        <w:rPr>
          <w:rFonts w:hint="cs"/>
          <w:rtl/>
        </w:rPr>
        <w:t>. תודה.</w:t>
      </w:r>
    </w:p>
    <w:p w:rsidR="00AE1334" w:rsidRDefault="00AE1334" w:rsidP="00225C1A">
      <w:pPr>
        <w:rPr>
          <w:rtl/>
        </w:rPr>
      </w:pPr>
    </w:p>
    <w:p w:rsidR="00AE1334" w:rsidRDefault="00AE1334" w:rsidP="00225C1A">
      <w:pPr>
        <w:pStyle w:val="af7"/>
        <w:rPr>
          <w:rtl/>
        </w:rPr>
      </w:pPr>
      <w:r w:rsidRPr="00AD3C45">
        <w:rPr>
          <w:rStyle w:val="TagStyle"/>
          <w:rtl/>
        </w:rPr>
        <w:t xml:space="preserve"> &lt;&lt; יור &gt;&gt;</w:t>
      </w:r>
      <w:r w:rsidRPr="00965628">
        <w:rPr>
          <w:rStyle w:val="TagStyle"/>
          <w:rtl/>
        </w:rPr>
        <w:t xml:space="preserve"> </w:t>
      </w:r>
      <w:r>
        <w:rPr>
          <w:rtl/>
        </w:rPr>
        <w:t>היו"ר אליהו ברוכי:</w:t>
      </w:r>
      <w:r w:rsidRPr="00965628">
        <w:rPr>
          <w:rStyle w:val="TagStyle"/>
          <w:rtl/>
        </w:rPr>
        <w:t xml:space="preserve"> </w:t>
      </w:r>
      <w:r w:rsidRPr="00AD3C45">
        <w:rPr>
          <w:rStyle w:val="TagStyle"/>
          <w:rtl/>
        </w:rPr>
        <w:t>&lt;&lt; יור &gt;&gt;</w:t>
      </w:r>
      <w:r>
        <w:rPr>
          <w:rtl/>
        </w:rPr>
        <w:t xml:space="preserve"> </w:t>
      </w:r>
    </w:p>
    <w:p w:rsidR="00AE1334" w:rsidRDefault="00AE1334" w:rsidP="00B57747">
      <w:pPr>
        <w:rPr>
          <w:rtl/>
          <w:lang w:eastAsia="he-IL"/>
        </w:rPr>
      </w:pPr>
    </w:p>
    <w:p w:rsidR="00AE1334" w:rsidRDefault="00AE1334" w:rsidP="00225C1A">
      <w:pPr>
        <w:rPr>
          <w:rtl/>
          <w:lang w:eastAsia="he-IL"/>
        </w:rPr>
      </w:pPr>
      <w:bookmarkStart w:id="21201" w:name="_ETM_Q45_294000"/>
      <w:bookmarkEnd w:id="21201"/>
      <w:r>
        <w:rPr>
          <w:rFonts w:hint="cs"/>
          <w:rtl/>
          <w:lang w:eastAsia="he-IL"/>
        </w:rPr>
        <w:t>תודה רבה. שאלה נוספת, בבקשה, לרשותך</w:t>
      </w:r>
      <w:bookmarkStart w:id="21202" w:name="_ETM_Q45_298000"/>
      <w:bookmarkEnd w:id="21202"/>
      <w:r>
        <w:rPr>
          <w:rFonts w:hint="cs"/>
          <w:rtl/>
          <w:lang w:eastAsia="he-IL"/>
        </w:rPr>
        <w:t>, לפני מעבר לשאילתה הבאה.</w:t>
      </w:r>
    </w:p>
    <w:p w:rsidR="00AE1334" w:rsidRDefault="00AE1334" w:rsidP="00225C1A">
      <w:pPr>
        <w:rPr>
          <w:rtl/>
          <w:lang w:eastAsia="he-IL"/>
        </w:rPr>
      </w:pPr>
    </w:p>
    <w:p w:rsidR="00AE1334" w:rsidRDefault="00AE1334" w:rsidP="00225C1A">
      <w:pPr>
        <w:pStyle w:val="-"/>
        <w:rPr>
          <w:rtl/>
        </w:rPr>
      </w:pPr>
      <w:bookmarkStart w:id="21203" w:name="ET_speakercontinue_5682_5"/>
      <w:r w:rsidRPr="00AD3C45">
        <w:rPr>
          <w:rStyle w:val="TagStyle"/>
          <w:rtl/>
        </w:rPr>
        <w:t xml:space="preserve"> &lt;&lt; דובר_המשך &gt;&gt;</w:t>
      </w:r>
      <w:r w:rsidRPr="00883F16">
        <w:rPr>
          <w:rStyle w:val="TagStyle"/>
          <w:rtl/>
        </w:rPr>
        <w:t xml:space="preserve"> </w:t>
      </w:r>
      <w:r>
        <w:rPr>
          <w:rtl/>
        </w:rPr>
        <w:t>סעיד אלחרומי (הרשימה המשותפת):</w:t>
      </w:r>
      <w:r w:rsidRPr="00883F16">
        <w:rPr>
          <w:rStyle w:val="TagStyle"/>
          <w:rtl/>
        </w:rPr>
        <w:t xml:space="preserve"> </w:t>
      </w:r>
      <w:r w:rsidRPr="00AD3C45">
        <w:rPr>
          <w:rStyle w:val="TagStyle"/>
          <w:rtl/>
        </w:rPr>
        <w:t>&lt;&lt; דובר_המשך &gt;&gt;</w:t>
      </w:r>
      <w:r>
        <w:rPr>
          <w:rtl/>
        </w:rPr>
        <w:t xml:space="preserve"> </w:t>
      </w:r>
      <w:bookmarkEnd w:id="21203"/>
    </w:p>
    <w:p w:rsidR="00AE1334" w:rsidRDefault="00AE1334" w:rsidP="00B57747">
      <w:pPr>
        <w:rPr>
          <w:rtl/>
          <w:lang w:eastAsia="he-IL"/>
        </w:rPr>
      </w:pPr>
    </w:p>
    <w:p w:rsidR="00AE1334" w:rsidRDefault="00AE1334" w:rsidP="002D28CB">
      <w:pPr>
        <w:rPr>
          <w:rtl/>
        </w:rPr>
      </w:pPr>
      <w:r>
        <w:rPr>
          <w:rFonts w:hint="cs"/>
          <w:rtl/>
          <w:lang w:eastAsia="he-IL"/>
        </w:rPr>
        <w:t xml:space="preserve">שאלה נוספת לשאילתה הזאת. גברתי השרה, </w:t>
      </w:r>
      <w:bookmarkStart w:id="21204" w:name="_ETM_Q45_306000"/>
      <w:bookmarkStart w:id="21205" w:name="_ETM_Q45_291000"/>
      <w:bookmarkStart w:id="21206" w:name="_ETM_Q45_292000"/>
      <w:bookmarkStart w:id="21207" w:name="_ETM_Q45_305490"/>
      <w:bookmarkStart w:id="21208" w:name="_ETM_Q45_306780"/>
      <w:bookmarkEnd w:id="21204"/>
      <w:bookmarkEnd w:id="21205"/>
      <w:bookmarkEnd w:id="21206"/>
      <w:bookmarkEnd w:id="21207"/>
      <w:bookmarkEnd w:id="21208"/>
      <w:r>
        <w:rPr>
          <w:rtl/>
        </w:rPr>
        <w:t>בי</w:t>
      </w:r>
      <w:r>
        <w:rPr>
          <w:rFonts w:hint="cs"/>
          <w:rtl/>
        </w:rPr>
        <w:t>י</w:t>
      </w:r>
      <w:r>
        <w:rPr>
          <w:rtl/>
        </w:rPr>
        <w:t xml:space="preserve">שובים </w:t>
      </w:r>
      <w:bookmarkStart w:id="21209" w:name="_ETM_Q45_307679"/>
      <w:bookmarkEnd w:id="21209"/>
      <w:r>
        <w:rPr>
          <w:rtl/>
        </w:rPr>
        <w:t>הלא</w:t>
      </w:r>
      <w:r>
        <w:rPr>
          <w:rFonts w:hint="cs"/>
          <w:rtl/>
        </w:rPr>
        <w:t>-</w:t>
      </w:r>
      <w:r>
        <w:rPr>
          <w:rtl/>
        </w:rPr>
        <w:t xml:space="preserve">מוכרים </w:t>
      </w:r>
      <w:bookmarkStart w:id="21210" w:name="_ETM_Q45_309300"/>
      <w:bookmarkEnd w:id="21210"/>
      <w:r>
        <w:rPr>
          <w:rtl/>
        </w:rPr>
        <w:t xml:space="preserve">המדינה </w:t>
      </w:r>
      <w:bookmarkStart w:id="21211" w:name="_ETM_Q45_309750"/>
      <w:bookmarkEnd w:id="21211"/>
      <w:r>
        <w:rPr>
          <w:rtl/>
        </w:rPr>
        <w:t xml:space="preserve">מצאה </w:t>
      </w:r>
      <w:bookmarkStart w:id="21212" w:name="_ETM_Q45_310080"/>
      <w:bookmarkEnd w:id="21212"/>
      <w:r>
        <w:rPr>
          <w:rtl/>
        </w:rPr>
        <w:t xml:space="preserve">פתרון </w:t>
      </w:r>
      <w:bookmarkStart w:id="21213" w:name="_ETM_Q45_310530"/>
      <w:bookmarkEnd w:id="21213"/>
      <w:r>
        <w:rPr>
          <w:rtl/>
        </w:rPr>
        <w:t xml:space="preserve">לנושא </w:t>
      </w:r>
      <w:bookmarkStart w:id="21214" w:name="_ETM_Q45_310980"/>
      <w:bookmarkEnd w:id="21214"/>
      <w:r>
        <w:rPr>
          <w:rtl/>
        </w:rPr>
        <w:t xml:space="preserve">החינוך </w:t>
      </w:r>
      <w:bookmarkStart w:id="21215" w:name="_ETM_Q45_311459"/>
      <w:bookmarkEnd w:id="21215"/>
      <w:r>
        <w:rPr>
          <w:rtl/>
        </w:rPr>
        <w:t>והרווחה</w:t>
      </w:r>
      <w:r>
        <w:rPr>
          <w:rFonts w:hint="cs"/>
          <w:rtl/>
        </w:rPr>
        <w:t>,</w:t>
      </w:r>
      <w:r>
        <w:rPr>
          <w:rtl/>
        </w:rPr>
        <w:t xml:space="preserve"> </w:t>
      </w:r>
      <w:bookmarkStart w:id="21216" w:name="_ETM_Q45_312669"/>
      <w:bookmarkEnd w:id="21216"/>
      <w:r>
        <w:rPr>
          <w:rtl/>
        </w:rPr>
        <w:t xml:space="preserve">והיא </w:t>
      </w:r>
      <w:bookmarkStart w:id="21217" w:name="_ETM_Q45_313030"/>
      <w:bookmarkEnd w:id="21217"/>
      <w:r>
        <w:rPr>
          <w:rtl/>
        </w:rPr>
        <w:t>ש</w:t>
      </w:r>
      <w:r>
        <w:rPr>
          <w:rFonts w:hint="cs"/>
          <w:rtl/>
        </w:rPr>
        <w:t>ייכה</w:t>
      </w:r>
      <w:r>
        <w:rPr>
          <w:rtl/>
        </w:rPr>
        <w:t xml:space="preserve"> </w:t>
      </w:r>
      <w:bookmarkStart w:id="21218" w:name="_ETM_Q45_313750"/>
      <w:bookmarkEnd w:id="21218"/>
      <w:r>
        <w:rPr>
          <w:rtl/>
        </w:rPr>
        <w:t xml:space="preserve">את </w:t>
      </w:r>
      <w:bookmarkStart w:id="21219" w:name="_ETM_Q45_313930"/>
      <w:bookmarkEnd w:id="21219"/>
      <w:r>
        <w:rPr>
          <w:rtl/>
        </w:rPr>
        <w:t xml:space="preserve">שני </w:t>
      </w:r>
      <w:bookmarkStart w:id="21220" w:name="_ETM_Q45_314169"/>
      <w:bookmarkEnd w:id="21220"/>
      <w:r>
        <w:rPr>
          <w:rtl/>
        </w:rPr>
        <w:t xml:space="preserve">הנושאים </w:t>
      </w:r>
      <w:bookmarkStart w:id="21221" w:name="_ETM_Q45_314560"/>
      <w:bookmarkEnd w:id="21221"/>
      <w:r>
        <w:rPr>
          <w:rtl/>
        </w:rPr>
        <w:t xml:space="preserve">האלה </w:t>
      </w:r>
      <w:bookmarkStart w:id="21222" w:name="_ETM_Q45_314860"/>
      <w:bookmarkEnd w:id="21222"/>
      <w:r>
        <w:rPr>
          <w:rtl/>
        </w:rPr>
        <w:t xml:space="preserve">למועצות </w:t>
      </w:r>
      <w:bookmarkStart w:id="21223" w:name="_ETM_Q45_315400"/>
      <w:bookmarkEnd w:id="21223"/>
      <w:r>
        <w:rPr>
          <w:rtl/>
        </w:rPr>
        <w:t xml:space="preserve">האזוריות </w:t>
      </w:r>
      <w:bookmarkStart w:id="21224" w:name="_ETM_Q45_316030"/>
      <w:bookmarkEnd w:id="21224"/>
      <w:r>
        <w:rPr>
          <w:rtl/>
        </w:rPr>
        <w:t>נו</w:t>
      </w:r>
      <w:r>
        <w:rPr>
          <w:rFonts w:hint="cs"/>
          <w:rtl/>
        </w:rPr>
        <w:t>ו</w:t>
      </w:r>
      <w:r>
        <w:rPr>
          <w:rtl/>
        </w:rPr>
        <w:t xml:space="preserve">ה </w:t>
      </w:r>
      <w:bookmarkStart w:id="21225" w:name="_ETM_Q45_316330"/>
      <w:bookmarkEnd w:id="21225"/>
      <w:r>
        <w:rPr>
          <w:rtl/>
        </w:rPr>
        <w:t xml:space="preserve">מדבר </w:t>
      </w:r>
      <w:bookmarkStart w:id="21226" w:name="_ETM_Q45_316780"/>
      <w:bookmarkEnd w:id="21226"/>
      <w:r>
        <w:rPr>
          <w:rFonts w:hint="cs"/>
          <w:rtl/>
        </w:rPr>
        <w:t xml:space="preserve">ואל-קסום. </w:t>
      </w:r>
      <w:bookmarkStart w:id="21227" w:name="_ETM_Q45_316989"/>
      <w:bookmarkStart w:id="21228" w:name="_ETM_Q45_319409"/>
      <w:bookmarkEnd w:id="21227"/>
      <w:bookmarkEnd w:id="21228"/>
      <w:r>
        <w:rPr>
          <w:rFonts w:hint="cs"/>
          <w:rtl/>
        </w:rPr>
        <w:t>ה</w:t>
      </w:r>
      <w:r>
        <w:rPr>
          <w:rtl/>
        </w:rPr>
        <w:t xml:space="preserve">אם </w:t>
      </w:r>
      <w:bookmarkStart w:id="21229" w:name="_ETM_Q45_319620"/>
      <w:bookmarkEnd w:id="21229"/>
      <w:r>
        <w:rPr>
          <w:rtl/>
        </w:rPr>
        <w:t xml:space="preserve">במשרדך יש </w:t>
      </w:r>
      <w:bookmarkStart w:id="21230" w:name="_ETM_Q45_320069"/>
      <w:bookmarkEnd w:id="21230"/>
      <w:r>
        <w:rPr>
          <w:rtl/>
        </w:rPr>
        <w:t>אפשרות</w:t>
      </w:r>
      <w:r>
        <w:rPr>
          <w:rFonts w:hint="cs"/>
          <w:rtl/>
        </w:rPr>
        <w:t>,</w:t>
      </w:r>
      <w:r>
        <w:rPr>
          <w:rtl/>
        </w:rPr>
        <w:t xml:space="preserve"> </w:t>
      </w:r>
      <w:bookmarkStart w:id="21231" w:name="_ETM_Q45_320639"/>
      <w:bookmarkEnd w:id="21231"/>
      <w:r>
        <w:rPr>
          <w:rtl/>
        </w:rPr>
        <w:t xml:space="preserve">או </w:t>
      </w:r>
      <w:bookmarkStart w:id="21232" w:name="_ETM_Q45_320700"/>
      <w:bookmarkEnd w:id="21232"/>
      <w:r>
        <w:rPr>
          <w:rtl/>
        </w:rPr>
        <w:t xml:space="preserve">תיבחן </w:t>
      </w:r>
      <w:bookmarkStart w:id="21233" w:name="_ETM_Q45_321180"/>
      <w:bookmarkEnd w:id="21233"/>
      <w:r>
        <w:rPr>
          <w:rFonts w:hint="cs"/>
          <w:rtl/>
        </w:rPr>
        <w:t>ה</w:t>
      </w:r>
      <w:r>
        <w:rPr>
          <w:rtl/>
        </w:rPr>
        <w:t>אפשרות</w:t>
      </w:r>
      <w:r>
        <w:rPr>
          <w:rFonts w:hint="cs"/>
          <w:rtl/>
        </w:rPr>
        <w:t>,</w:t>
      </w:r>
      <w:r>
        <w:rPr>
          <w:rtl/>
        </w:rPr>
        <w:t xml:space="preserve"> </w:t>
      </w:r>
      <w:bookmarkStart w:id="21234" w:name="_ETM_Q45_321629"/>
      <w:bookmarkStart w:id="21235" w:name="_ETM_Q45_322290"/>
      <w:bookmarkEnd w:id="21234"/>
      <w:bookmarkEnd w:id="21235"/>
      <w:r>
        <w:rPr>
          <w:rtl/>
        </w:rPr>
        <w:t xml:space="preserve">שהנושא </w:t>
      </w:r>
      <w:bookmarkStart w:id="21236" w:name="_ETM_Q45_322919"/>
      <w:bookmarkEnd w:id="21236"/>
      <w:r>
        <w:rPr>
          <w:rtl/>
        </w:rPr>
        <w:t xml:space="preserve">הזה </w:t>
      </w:r>
      <w:bookmarkStart w:id="21237" w:name="_ETM_Q45_323189"/>
      <w:bookmarkEnd w:id="21237"/>
      <w:r>
        <w:rPr>
          <w:rtl/>
        </w:rPr>
        <w:t>ספציפית</w:t>
      </w:r>
      <w:r>
        <w:rPr>
          <w:rFonts w:hint="cs"/>
          <w:rtl/>
        </w:rPr>
        <w:t xml:space="preserve"> </w:t>
      </w:r>
      <w:r w:rsidR="00AE4BCE">
        <w:rPr>
          <w:rFonts w:hint="eastAsia"/>
          <w:rtl/>
        </w:rPr>
        <w:t>–</w:t>
      </w:r>
      <w:r>
        <w:rPr>
          <w:rtl/>
        </w:rPr>
        <w:t xml:space="preserve"> </w:t>
      </w:r>
      <w:bookmarkStart w:id="21238" w:name="_ETM_Q45_324240"/>
      <w:bookmarkEnd w:id="21238"/>
      <w:r>
        <w:rPr>
          <w:rtl/>
        </w:rPr>
        <w:t xml:space="preserve">שתי </w:t>
      </w:r>
      <w:bookmarkStart w:id="21239" w:name="_ETM_Q45_324540"/>
      <w:bookmarkEnd w:id="21239"/>
      <w:r>
        <w:rPr>
          <w:rtl/>
        </w:rPr>
        <w:t xml:space="preserve">הרשויות </w:t>
      </w:r>
      <w:bookmarkStart w:id="21240" w:name="_ETM_Q45_325080"/>
      <w:bookmarkEnd w:id="21240"/>
      <w:r>
        <w:rPr>
          <w:rtl/>
        </w:rPr>
        <w:t>האלה</w:t>
      </w:r>
      <w:r>
        <w:rPr>
          <w:rFonts w:hint="cs"/>
          <w:rtl/>
        </w:rPr>
        <w:t>,</w:t>
      </w:r>
      <w:r>
        <w:rPr>
          <w:rtl/>
        </w:rPr>
        <w:t xml:space="preserve"> </w:t>
      </w:r>
      <w:bookmarkStart w:id="21241" w:name="_ETM_Q45_325919"/>
      <w:bookmarkEnd w:id="21241"/>
      <w:r>
        <w:rPr>
          <w:rtl/>
        </w:rPr>
        <w:t xml:space="preserve">כפי </w:t>
      </w:r>
      <w:bookmarkStart w:id="21242" w:name="_ETM_Q45_326280"/>
      <w:bookmarkEnd w:id="21242"/>
      <w:r>
        <w:rPr>
          <w:rtl/>
        </w:rPr>
        <w:t>שה</w:t>
      </w:r>
      <w:r>
        <w:rPr>
          <w:rFonts w:hint="cs"/>
          <w:rtl/>
        </w:rPr>
        <w:t>ן</w:t>
      </w:r>
      <w:r>
        <w:rPr>
          <w:rtl/>
        </w:rPr>
        <w:t xml:space="preserve"> </w:t>
      </w:r>
      <w:bookmarkStart w:id="21243" w:name="_ETM_Q45_326610"/>
      <w:bookmarkEnd w:id="21243"/>
      <w:r>
        <w:rPr>
          <w:rtl/>
        </w:rPr>
        <w:t>מתחלק</w:t>
      </w:r>
      <w:r>
        <w:rPr>
          <w:rFonts w:hint="cs"/>
          <w:rtl/>
        </w:rPr>
        <w:t>ות</w:t>
      </w:r>
      <w:r>
        <w:rPr>
          <w:rtl/>
        </w:rPr>
        <w:t xml:space="preserve"> </w:t>
      </w:r>
      <w:bookmarkStart w:id="21244" w:name="_ETM_Q45_327150"/>
      <w:bookmarkEnd w:id="21244"/>
      <w:r>
        <w:rPr>
          <w:rtl/>
        </w:rPr>
        <w:t>בי</w:t>
      </w:r>
      <w:r>
        <w:rPr>
          <w:rFonts w:hint="cs"/>
          <w:rtl/>
        </w:rPr>
        <w:t>י</w:t>
      </w:r>
      <w:r>
        <w:rPr>
          <w:rtl/>
        </w:rPr>
        <w:t xml:space="preserve">שובים </w:t>
      </w:r>
      <w:bookmarkStart w:id="21245" w:name="_ETM_Q45_327630"/>
      <w:bookmarkEnd w:id="21245"/>
      <w:r>
        <w:rPr>
          <w:rtl/>
        </w:rPr>
        <w:t xml:space="preserve">האלה </w:t>
      </w:r>
      <w:bookmarkStart w:id="21246" w:name="_ETM_Q45_327959"/>
      <w:bookmarkEnd w:id="21246"/>
      <w:r>
        <w:rPr>
          <w:rtl/>
        </w:rPr>
        <w:t>בחינוך</w:t>
      </w:r>
      <w:r>
        <w:rPr>
          <w:rFonts w:hint="cs"/>
          <w:rtl/>
        </w:rPr>
        <w:t>,</w:t>
      </w:r>
      <w:r>
        <w:rPr>
          <w:rtl/>
        </w:rPr>
        <w:t xml:space="preserve"> </w:t>
      </w:r>
      <w:bookmarkStart w:id="21247" w:name="_ETM_Q45_328440"/>
      <w:bookmarkEnd w:id="21247"/>
      <w:r>
        <w:rPr>
          <w:rtl/>
        </w:rPr>
        <w:t>ברווחה</w:t>
      </w:r>
      <w:r>
        <w:rPr>
          <w:rFonts w:hint="cs"/>
          <w:rtl/>
        </w:rPr>
        <w:t>,</w:t>
      </w:r>
      <w:r>
        <w:rPr>
          <w:rtl/>
        </w:rPr>
        <w:t xml:space="preserve"> </w:t>
      </w:r>
      <w:bookmarkStart w:id="21248" w:name="_ETM_Q45_329459"/>
      <w:bookmarkStart w:id="21249" w:name="_ETM_Q45_329819"/>
      <w:bookmarkStart w:id="21250" w:name="_ETM_Q45_330030"/>
      <w:bookmarkEnd w:id="21248"/>
      <w:bookmarkEnd w:id="21249"/>
      <w:bookmarkEnd w:id="21250"/>
      <w:r>
        <w:rPr>
          <w:rFonts w:hint="cs"/>
          <w:rtl/>
        </w:rPr>
        <w:t>י</w:t>
      </w:r>
      <w:r>
        <w:rPr>
          <w:rtl/>
        </w:rPr>
        <w:t xml:space="preserve">תחלקו </w:t>
      </w:r>
      <w:bookmarkStart w:id="21251" w:name="_ETM_Q45_330959"/>
      <w:bookmarkEnd w:id="21251"/>
      <w:r>
        <w:rPr>
          <w:rtl/>
        </w:rPr>
        <w:t xml:space="preserve">גם בנושא </w:t>
      </w:r>
      <w:bookmarkStart w:id="21252" w:name="_ETM_Q45_331470"/>
      <w:bookmarkEnd w:id="21252"/>
      <w:r>
        <w:rPr>
          <w:rtl/>
        </w:rPr>
        <w:t xml:space="preserve">פינוי </w:t>
      </w:r>
      <w:bookmarkStart w:id="21253" w:name="_ETM_Q45_332100"/>
      <w:bookmarkEnd w:id="21253"/>
      <w:r>
        <w:rPr>
          <w:rtl/>
        </w:rPr>
        <w:t xml:space="preserve">פסולת </w:t>
      </w:r>
      <w:bookmarkStart w:id="21254" w:name="_ETM_Q45_332940"/>
      <w:bookmarkEnd w:id="21254"/>
      <w:r>
        <w:rPr>
          <w:rtl/>
        </w:rPr>
        <w:t xml:space="preserve">ושמירה </w:t>
      </w:r>
      <w:bookmarkStart w:id="21255" w:name="_ETM_Q45_333750"/>
      <w:bookmarkEnd w:id="21255"/>
      <w:r>
        <w:rPr>
          <w:rtl/>
        </w:rPr>
        <w:t xml:space="preserve">על </w:t>
      </w:r>
      <w:bookmarkStart w:id="21256" w:name="_ETM_Q45_333870"/>
      <w:bookmarkEnd w:id="21256"/>
      <w:r>
        <w:rPr>
          <w:rtl/>
        </w:rPr>
        <w:t xml:space="preserve">השטחים </w:t>
      </w:r>
      <w:bookmarkStart w:id="21257" w:name="_ETM_Q45_334260"/>
      <w:bookmarkEnd w:id="21257"/>
      <w:r>
        <w:rPr>
          <w:rFonts w:hint="cs"/>
          <w:rtl/>
        </w:rPr>
        <w:t>הא</w:t>
      </w:r>
      <w:r>
        <w:rPr>
          <w:rtl/>
        </w:rPr>
        <w:t>לה</w:t>
      </w:r>
      <w:r>
        <w:rPr>
          <w:rFonts w:hint="cs"/>
          <w:rtl/>
        </w:rPr>
        <w:t>?</w:t>
      </w:r>
      <w:r>
        <w:rPr>
          <w:rtl/>
        </w:rPr>
        <w:t xml:space="preserve"> </w:t>
      </w:r>
      <w:bookmarkStart w:id="21258" w:name="_ETM_Q45_334560"/>
      <w:bookmarkEnd w:id="21258"/>
      <w:r>
        <w:rPr>
          <w:rtl/>
        </w:rPr>
        <w:t xml:space="preserve">כי </w:t>
      </w:r>
      <w:bookmarkStart w:id="21259" w:name="_ETM_Q45_335340"/>
      <w:bookmarkEnd w:id="21259"/>
      <w:r>
        <w:rPr>
          <w:rtl/>
        </w:rPr>
        <w:t xml:space="preserve">אין </w:t>
      </w:r>
      <w:bookmarkStart w:id="21260" w:name="_ETM_Q45_335580"/>
      <w:bookmarkEnd w:id="21260"/>
      <w:r>
        <w:rPr>
          <w:rtl/>
        </w:rPr>
        <w:t xml:space="preserve">רשות </w:t>
      </w:r>
      <w:bookmarkStart w:id="21261" w:name="_ETM_Q45_336030"/>
      <w:bookmarkEnd w:id="21261"/>
      <w:r>
        <w:rPr>
          <w:rtl/>
        </w:rPr>
        <w:t xml:space="preserve">בפועל </w:t>
      </w:r>
      <w:bookmarkStart w:id="21262" w:name="_ETM_Q45_336510"/>
      <w:bookmarkEnd w:id="21262"/>
      <w:r>
        <w:rPr>
          <w:rtl/>
        </w:rPr>
        <w:t xml:space="preserve">שם </w:t>
      </w:r>
      <w:bookmarkStart w:id="21263" w:name="_ETM_Q45_336780"/>
      <w:bookmarkEnd w:id="21263"/>
      <w:r>
        <w:rPr>
          <w:rtl/>
        </w:rPr>
        <w:t xml:space="preserve">בכפרים </w:t>
      </w:r>
      <w:bookmarkStart w:id="21264" w:name="_ETM_Q45_337200"/>
      <w:bookmarkEnd w:id="21264"/>
      <w:r>
        <w:rPr>
          <w:rtl/>
        </w:rPr>
        <w:t xml:space="preserve">האלה </w:t>
      </w:r>
      <w:bookmarkStart w:id="21265" w:name="_ETM_Q45_337860"/>
      <w:bookmarkEnd w:id="21265"/>
      <w:r>
        <w:rPr>
          <w:rtl/>
        </w:rPr>
        <w:t xml:space="preserve">ולכן </w:t>
      </w:r>
      <w:bookmarkStart w:id="21266" w:name="_ETM_Q45_338340"/>
      <w:bookmarkEnd w:id="21266"/>
      <w:r>
        <w:rPr>
          <w:rtl/>
        </w:rPr>
        <w:t xml:space="preserve">הם </w:t>
      </w:r>
      <w:bookmarkStart w:id="21267" w:name="_ETM_Q45_338520"/>
      <w:bookmarkEnd w:id="21267"/>
      <w:r>
        <w:rPr>
          <w:rtl/>
        </w:rPr>
        <w:t xml:space="preserve">נופלים </w:t>
      </w:r>
      <w:bookmarkStart w:id="21268" w:name="_ETM_Q45_338850"/>
      <w:bookmarkEnd w:id="21268"/>
      <w:r>
        <w:rPr>
          <w:rtl/>
        </w:rPr>
        <w:t xml:space="preserve">בין </w:t>
      </w:r>
      <w:bookmarkStart w:id="21269" w:name="_ETM_Q45_338970"/>
      <w:bookmarkEnd w:id="21269"/>
      <w:r>
        <w:rPr>
          <w:rtl/>
        </w:rPr>
        <w:t>הכיסאות</w:t>
      </w:r>
      <w:r w:rsidR="002D28CB">
        <w:rPr>
          <w:rFonts w:hint="cs"/>
          <w:rtl/>
        </w:rPr>
        <w:t>.</w:t>
      </w:r>
    </w:p>
    <w:p w:rsidR="00AE1334" w:rsidRDefault="00AE1334" w:rsidP="00225C1A">
      <w:pPr>
        <w:rPr>
          <w:rtl/>
        </w:rPr>
      </w:pPr>
      <w:bookmarkStart w:id="21270" w:name="_ETM_Q45_335000"/>
      <w:bookmarkEnd w:id="21270"/>
    </w:p>
    <w:p w:rsidR="00AE1334" w:rsidRDefault="00AE1334" w:rsidP="00225C1A">
      <w:pPr>
        <w:pStyle w:val="-"/>
        <w:rPr>
          <w:rtl/>
        </w:rPr>
      </w:pPr>
      <w:bookmarkStart w:id="21271" w:name="ET_speakercontinue_5975_4"/>
      <w:r w:rsidRPr="00AD3C45">
        <w:rPr>
          <w:rStyle w:val="TagStyle"/>
          <w:rtl/>
        </w:rPr>
        <w:t>&lt;&lt; דובר_המשך &gt;&gt;</w:t>
      </w:r>
      <w:r w:rsidRPr="00883F16">
        <w:rPr>
          <w:rStyle w:val="TagStyle"/>
          <w:rtl/>
        </w:rPr>
        <w:t xml:space="preserve"> </w:t>
      </w:r>
      <w:r>
        <w:rPr>
          <w:rtl/>
        </w:rPr>
        <w:t>השרה להגנת הסביבה גילה גמליאל:</w:t>
      </w:r>
      <w:r w:rsidRPr="00883F16">
        <w:rPr>
          <w:rStyle w:val="TagStyle"/>
          <w:rtl/>
        </w:rPr>
        <w:t xml:space="preserve"> </w:t>
      </w:r>
      <w:r w:rsidRPr="00AD3C45">
        <w:rPr>
          <w:rStyle w:val="TagStyle"/>
          <w:rtl/>
        </w:rPr>
        <w:t>&lt;&lt; דובר_המשך &gt;&gt;</w:t>
      </w:r>
      <w:r>
        <w:rPr>
          <w:rtl/>
        </w:rPr>
        <w:t xml:space="preserve"> </w:t>
      </w:r>
      <w:bookmarkEnd w:id="21271"/>
    </w:p>
    <w:p w:rsidR="00AE1334" w:rsidRDefault="00AE1334" w:rsidP="00225C1A">
      <w:pPr>
        <w:rPr>
          <w:rtl/>
        </w:rPr>
      </w:pPr>
    </w:p>
    <w:p w:rsidR="00AE1334" w:rsidRDefault="00AE1334" w:rsidP="002D28CB">
      <w:pPr>
        <w:rPr>
          <w:rtl/>
        </w:rPr>
      </w:pPr>
      <w:bookmarkStart w:id="21272" w:name="_ETM_Q45_336000"/>
      <w:bookmarkStart w:id="21273" w:name="_ETM_Q45_339630"/>
      <w:bookmarkEnd w:id="21272"/>
      <w:bookmarkEnd w:id="21273"/>
      <w:r>
        <w:rPr>
          <w:rtl/>
        </w:rPr>
        <w:t>תראה</w:t>
      </w:r>
      <w:r>
        <w:rPr>
          <w:rFonts w:hint="cs"/>
          <w:rtl/>
        </w:rPr>
        <w:t>,</w:t>
      </w:r>
      <w:r>
        <w:rPr>
          <w:rtl/>
        </w:rPr>
        <w:t xml:space="preserve"> </w:t>
      </w:r>
      <w:bookmarkStart w:id="21274" w:name="_ETM_Q45_340200"/>
      <w:bookmarkEnd w:id="21274"/>
      <w:r>
        <w:rPr>
          <w:rtl/>
        </w:rPr>
        <w:t xml:space="preserve">בפן </w:t>
      </w:r>
      <w:bookmarkStart w:id="21275" w:name="_ETM_Q45_341940"/>
      <w:bookmarkEnd w:id="21275"/>
      <w:r>
        <w:rPr>
          <w:rtl/>
        </w:rPr>
        <w:t>הפרטני</w:t>
      </w:r>
      <w:r>
        <w:rPr>
          <w:rFonts w:hint="cs"/>
          <w:rtl/>
        </w:rPr>
        <w:t>,</w:t>
      </w:r>
      <w:bookmarkStart w:id="21276" w:name="_ETM_Q45_343290"/>
      <w:bookmarkEnd w:id="21276"/>
      <w:r>
        <w:rPr>
          <w:rtl/>
        </w:rPr>
        <w:t xml:space="preserve"> מה </w:t>
      </w:r>
      <w:bookmarkStart w:id="21277" w:name="_ETM_Q45_340350"/>
      <w:bookmarkEnd w:id="21277"/>
      <w:r>
        <w:rPr>
          <w:rtl/>
        </w:rPr>
        <w:t xml:space="preserve">שאני </w:t>
      </w:r>
      <w:bookmarkStart w:id="21278" w:name="_ETM_Q45_340560"/>
      <w:bookmarkEnd w:id="21278"/>
      <w:r>
        <w:rPr>
          <w:rtl/>
        </w:rPr>
        <w:t xml:space="preserve">מציעה </w:t>
      </w:r>
      <w:bookmarkStart w:id="21279" w:name="_ETM_Q45_341220"/>
      <w:bookmarkStart w:id="21280" w:name="_ETM_Q45_344220"/>
      <w:bookmarkEnd w:id="21279"/>
      <w:bookmarkEnd w:id="21280"/>
      <w:r>
        <w:rPr>
          <w:rFonts w:hint="cs"/>
          <w:rtl/>
        </w:rPr>
        <w:t xml:space="preserve">הוא </w:t>
      </w:r>
      <w:r>
        <w:rPr>
          <w:rtl/>
        </w:rPr>
        <w:t xml:space="preserve">שתעביר </w:t>
      </w:r>
      <w:bookmarkStart w:id="21281" w:name="_ETM_Q45_344790"/>
      <w:bookmarkEnd w:id="21281"/>
      <w:r>
        <w:rPr>
          <w:rtl/>
        </w:rPr>
        <w:t xml:space="preserve">לנו </w:t>
      </w:r>
      <w:bookmarkStart w:id="21282" w:name="_ETM_Q45_345030"/>
      <w:bookmarkEnd w:id="21282"/>
      <w:r>
        <w:rPr>
          <w:rtl/>
        </w:rPr>
        <w:t xml:space="preserve">את </w:t>
      </w:r>
      <w:bookmarkStart w:id="21283" w:name="_ETM_Q45_345180"/>
      <w:bookmarkEnd w:id="21283"/>
      <w:r>
        <w:rPr>
          <w:rtl/>
        </w:rPr>
        <w:t xml:space="preserve">הנושא </w:t>
      </w:r>
      <w:bookmarkStart w:id="21284" w:name="_ETM_Q45_345599"/>
      <w:bookmarkEnd w:id="21284"/>
      <w:r>
        <w:rPr>
          <w:rtl/>
        </w:rPr>
        <w:t xml:space="preserve">ואני </w:t>
      </w:r>
      <w:bookmarkStart w:id="21285" w:name="_ETM_Q45_345780"/>
      <w:bookmarkEnd w:id="21285"/>
      <w:r>
        <w:rPr>
          <w:rFonts w:hint="cs"/>
          <w:rtl/>
        </w:rPr>
        <w:t>א</w:t>
      </w:r>
      <w:r>
        <w:rPr>
          <w:rtl/>
        </w:rPr>
        <w:t xml:space="preserve">בדוק </w:t>
      </w:r>
      <w:bookmarkStart w:id="21286" w:name="_ETM_Q45_345989"/>
      <w:bookmarkStart w:id="21287" w:name="_ETM_Q45_346169"/>
      <w:bookmarkEnd w:id="21286"/>
      <w:bookmarkEnd w:id="21287"/>
      <w:r>
        <w:rPr>
          <w:rtl/>
        </w:rPr>
        <w:t xml:space="preserve">מול </w:t>
      </w:r>
      <w:bookmarkStart w:id="21288" w:name="_ETM_Q45_346349"/>
      <w:bookmarkEnd w:id="21288"/>
      <w:r>
        <w:rPr>
          <w:rtl/>
        </w:rPr>
        <w:t xml:space="preserve">גורמי </w:t>
      </w:r>
      <w:bookmarkStart w:id="21289" w:name="_ETM_Q45_346590"/>
      <w:bookmarkEnd w:id="21289"/>
      <w:r>
        <w:rPr>
          <w:rtl/>
        </w:rPr>
        <w:t xml:space="preserve">המקצוע </w:t>
      </w:r>
      <w:bookmarkStart w:id="21290" w:name="_ETM_Q45_346919"/>
      <w:bookmarkEnd w:id="21290"/>
      <w:r>
        <w:rPr>
          <w:rtl/>
        </w:rPr>
        <w:t xml:space="preserve">במשרד </w:t>
      </w:r>
      <w:bookmarkStart w:id="21291" w:name="_ETM_Q45_347370"/>
      <w:bookmarkEnd w:id="21291"/>
      <w:r>
        <w:rPr>
          <w:rtl/>
        </w:rPr>
        <w:t xml:space="preserve">איך </w:t>
      </w:r>
      <w:bookmarkStart w:id="21292" w:name="_ETM_Q45_347489"/>
      <w:bookmarkEnd w:id="21292"/>
      <w:r>
        <w:rPr>
          <w:rtl/>
        </w:rPr>
        <w:t xml:space="preserve">אפשר </w:t>
      </w:r>
      <w:bookmarkStart w:id="21293" w:name="_ETM_Q45_347790"/>
      <w:bookmarkEnd w:id="21293"/>
      <w:r>
        <w:rPr>
          <w:rtl/>
        </w:rPr>
        <w:t xml:space="preserve">לעזור </w:t>
      </w:r>
      <w:bookmarkStart w:id="21294" w:name="_ETM_Q45_348180"/>
      <w:bookmarkEnd w:id="21294"/>
      <w:r>
        <w:rPr>
          <w:rtl/>
        </w:rPr>
        <w:t xml:space="preserve">בנושא </w:t>
      </w:r>
      <w:bookmarkStart w:id="21295" w:name="_ETM_Q45_348540"/>
      <w:bookmarkEnd w:id="21295"/>
      <w:r>
        <w:rPr>
          <w:rtl/>
        </w:rPr>
        <w:t>הזה</w:t>
      </w:r>
      <w:r w:rsidR="002D28CB">
        <w:rPr>
          <w:rFonts w:hint="cs"/>
          <w:rtl/>
        </w:rPr>
        <w:t>,</w:t>
      </w:r>
      <w:r>
        <w:rPr>
          <w:rtl/>
        </w:rPr>
        <w:t xml:space="preserve"> </w:t>
      </w:r>
      <w:bookmarkStart w:id="21296" w:name="_ETM_Q45_348720"/>
      <w:bookmarkEnd w:id="21296"/>
      <w:r>
        <w:rPr>
          <w:rtl/>
        </w:rPr>
        <w:t>בסדר</w:t>
      </w:r>
      <w:r>
        <w:rPr>
          <w:rFonts w:hint="cs"/>
          <w:rtl/>
        </w:rPr>
        <w:t>?</w:t>
      </w:r>
    </w:p>
    <w:p w:rsidR="00AE1334" w:rsidRDefault="00AE1334" w:rsidP="00225C1A">
      <w:pPr>
        <w:rPr>
          <w:rtl/>
        </w:rPr>
      </w:pPr>
    </w:p>
    <w:p w:rsidR="00AE1334" w:rsidRDefault="00AE1334" w:rsidP="00225C1A">
      <w:pPr>
        <w:pStyle w:val="af7"/>
        <w:rPr>
          <w:rtl/>
        </w:rPr>
      </w:pPr>
      <w:r w:rsidRPr="00AD3C45">
        <w:rPr>
          <w:rStyle w:val="TagStyle"/>
          <w:rtl/>
        </w:rPr>
        <w:t xml:space="preserve"> &lt;&lt; יור &gt;&gt;</w:t>
      </w:r>
      <w:r w:rsidRPr="00AB66AC">
        <w:rPr>
          <w:rStyle w:val="TagStyle"/>
          <w:rtl/>
        </w:rPr>
        <w:t xml:space="preserve"> </w:t>
      </w:r>
      <w:r>
        <w:rPr>
          <w:rtl/>
        </w:rPr>
        <w:t>היו"ר אליהו ברוכי:</w:t>
      </w:r>
      <w:r w:rsidRPr="00AB66AC">
        <w:rPr>
          <w:rStyle w:val="TagStyle"/>
          <w:rtl/>
        </w:rPr>
        <w:t xml:space="preserve"> </w:t>
      </w:r>
      <w:r w:rsidRPr="00AD3C45">
        <w:rPr>
          <w:rStyle w:val="TagStyle"/>
          <w:rtl/>
        </w:rPr>
        <w:t>&lt;&lt; יור &gt;&gt;</w:t>
      </w:r>
      <w:r>
        <w:rPr>
          <w:rtl/>
        </w:rPr>
        <w:t xml:space="preserve"> </w:t>
      </w:r>
    </w:p>
    <w:p w:rsidR="00AE1334" w:rsidRDefault="00AE1334" w:rsidP="00B57747">
      <w:pPr>
        <w:rPr>
          <w:rtl/>
          <w:lang w:eastAsia="he-IL"/>
        </w:rPr>
      </w:pPr>
    </w:p>
    <w:p w:rsidR="002D28CB" w:rsidRDefault="00AE1334" w:rsidP="002D28CB">
      <w:pPr>
        <w:rPr>
          <w:rtl/>
        </w:rPr>
      </w:pPr>
      <w:bookmarkStart w:id="21297" w:name="_ETM_Q45_350019"/>
      <w:bookmarkEnd w:id="21297"/>
      <w:r>
        <w:rPr>
          <w:rtl/>
        </w:rPr>
        <w:t>אוקיי</w:t>
      </w:r>
      <w:r>
        <w:rPr>
          <w:rFonts w:hint="cs"/>
          <w:rtl/>
        </w:rPr>
        <w:t>.</w:t>
      </w:r>
      <w:r>
        <w:rPr>
          <w:rtl/>
        </w:rPr>
        <w:t xml:space="preserve"> </w:t>
      </w:r>
      <w:bookmarkStart w:id="21298" w:name="_ETM_Q45_350319"/>
      <w:bookmarkEnd w:id="21298"/>
      <w:r>
        <w:rPr>
          <w:rtl/>
        </w:rPr>
        <w:t xml:space="preserve">תודה </w:t>
      </w:r>
      <w:bookmarkStart w:id="21299" w:name="_ETM_Q45_350560"/>
      <w:bookmarkEnd w:id="21299"/>
      <w:r>
        <w:rPr>
          <w:rtl/>
        </w:rPr>
        <w:t>רבה</w:t>
      </w:r>
      <w:r>
        <w:rPr>
          <w:rFonts w:hint="cs"/>
          <w:rtl/>
        </w:rPr>
        <w:t>.</w:t>
      </w:r>
      <w:r>
        <w:rPr>
          <w:rtl/>
        </w:rPr>
        <w:t xml:space="preserve"> </w:t>
      </w:r>
      <w:bookmarkStart w:id="21300" w:name="_ETM_Q45_351519"/>
      <w:bookmarkEnd w:id="21300"/>
    </w:p>
    <w:p w:rsidR="002D28CB" w:rsidRDefault="002D28CB" w:rsidP="002D28CB">
      <w:pPr>
        <w:rPr>
          <w:rtl/>
        </w:rPr>
      </w:pPr>
    </w:p>
    <w:p w:rsidR="00AE1334" w:rsidRDefault="00AE1334" w:rsidP="002D28CB">
      <w:pPr>
        <w:rPr>
          <w:rtl/>
        </w:rPr>
      </w:pPr>
      <w:r>
        <w:rPr>
          <w:rtl/>
        </w:rPr>
        <w:lastRenderedPageBreak/>
        <w:t xml:space="preserve">נמשיך </w:t>
      </w:r>
      <w:bookmarkStart w:id="21301" w:name="_ETM_Q45_351879"/>
      <w:bookmarkEnd w:id="21301"/>
      <w:r>
        <w:rPr>
          <w:rtl/>
        </w:rPr>
        <w:t xml:space="preserve">עם </w:t>
      </w:r>
      <w:bookmarkStart w:id="21302" w:name="_ETM_Q45_352239"/>
      <w:bookmarkEnd w:id="21302"/>
      <w:r>
        <w:rPr>
          <w:rFonts w:hint="cs"/>
          <w:rtl/>
        </w:rPr>
        <w:t>סעיד אלחרומי</w:t>
      </w:r>
      <w:r w:rsidR="002D28CB">
        <w:rPr>
          <w:rFonts w:hint="cs"/>
          <w:rtl/>
        </w:rPr>
        <w:t>.</w:t>
      </w:r>
      <w:r>
        <w:rPr>
          <w:rFonts w:hint="cs"/>
          <w:rtl/>
        </w:rPr>
        <w:t xml:space="preserve"> </w:t>
      </w:r>
      <w:bookmarkStart w:id="21303" w:name="_ETM_Q45_352790"/>
      <w:bookmarkStart w:id="21304" w:name="_ETM_Q45_353329"/>
      <w:bookmarkEnd w:id="21303"/>
      <w:bookmarkEnd w:id="21304"/>
      <w:r>
        <w:rPr>
          <w:rtl/>
        </w:rPr>
        <w:t>בבקשה</w:t>
      </w:r>
      <w:r w:rsidR="002D28CB">
        <w:rPr>
          <w:rFonts w:hint="cs"/>
          <w:rtl/>
        </w:rPr>
        <w:t>,</w:t>
      </w:r>
      <w:r>
        <w:rPr>
          <w:rFonts w:hint="cs"/>
          <w:rtl/>
        </w:rPr>
        <w:t xml:space="preserve"> שאילתה מס' </w:t>
      </w:r>
      <w:bookmarkStart w:id="21305" w:name="_ETM_Q45_354560"/>
      <w:bookmarkStart w:id="21306" w:name="_ETM_Q45_355129"/>
      <w:bookmarkStart w:id="21307" w:name="_ETM_Q45_355489"/>
      <w:bookmarkEnd w:id="21305"/>
      <w:bookmarkEnd w:id="21306"/>
      <w:bookmarkEnd w:id="21307"/>
      <w:r>
        <w:rPr>
          <w:rtl/>
        </w:rPr>
        <w:t>206</w:t>
      </w:r>
      <w:r>
        <w:rPr>
          <w:rFonts w:hint="cs"/>
          <w:rtl/>
        </w:rPr>
        <w:t>,</w:t>
      </w:r>
      <w:r>
        <w:rPr>
          <w:rtl/>
        </w:rPr>
        <w:t xml:space="preserve"> </w:t>
      </w:r>
      <w:bookmarkStart w:id="21308" w:name="_ETM_Q45_356810"/>
      <w:bookmarkEnd w:id="21308"/>
      <w:r>
        <w:rPr>
          <w:rtl/>
        </w:rPr>
        <w:t>בנושא</w:t>
      </w:r>
      <w:r>
        <w:rPr>
          <w:rFonts w:hint="cs"/>
          <w:rtl/>
        </w:rPr>
        <w:t>:</w:t>
      </w:r>
      <w:r>
        <w:rPr>
          <w:rtl/>
        </w:rPr>
        <w:t xml:space="preserve"> </w:t>
      </w:r>
      <w:bookmarkStart w:id="21309" w:name="_ETM_Q45_359180"/>
      <w:bookmarkEnd w:id="21309"/>
      <w:r>
        <w:rPr>
          <w:rtl/>
        </w:rPr>
        <w:t xml:space="preserve">עונת </w:t>
      </w:r>
      <w:bookmarkStart w:id="21310" w:name="_ETM_Q45_359510"/>
      <w:bookmarkEnd w:id="21310"/>
      <w:r>
        <w:rPr>
          <w:rtl/>
        </w:rPr>
        <w:t>הציד</w:t>
      </w:r>
      <w:r>
        <w:rPr>
          <w:rFonts w:hint="cs"/>
          <w:rtl/>
        </w:rPr>
        <w:t>.</w:t>
      </w:r>
      <w:r>
        <w:rPr>
          <w:rtl/>
        </w:rPr>
        <w:t xml:space="preserve"> </w:t>
      </w:r>
      <w:bookmarkStart w:id="21311" w:name="_ETM_Q45_360049"/>
      <w:bookmarkEnd w:id="21311"/>
      <w:r>
        <w:rPr>
          <w:rtl/>
        </w:rPr>
        <w:t>בבקשה</w:t>
      </w:r>
      <w:r>
        <w:rPr>
          <w:rFonts w:hint="cs"/>
          <w:rtl/>
        </w:rPr>
        <w:t>.</w:t>
      </w:r>
    </w:p>
    <w:p w:rsidR="00AE1334" w:rsidRDefault="00AE1334" w:rsidP="00225C1A">
      <w:pPr>
        <w:rPr>
          <w:rtl/>
        </w:rPr>
      </w:pPr>
    </w:p>
    <w:p w:rsidR="00AE1334" w:rsidRDefault="00AE1334" w:rsidP="00225C1A">
      <w:pPr>
        <w:pStyle w:val="aa"/>
        <w:rPr>
          <w:rtl/>
        </w:rPr>
      </w:pPr>
      <w:bookmarkStart w:id="21312" w:name="ET_query_621270_7"/>
      <w:r w:rsidRPr="00AD3C45">
        <w:rPr>
          <w:rStyle w:val="TagStyle"/>
          <w:rtl/>
        </w:rPr>
        <w:t xml:space="preserve"> &lt;&lt; שאילתה &gt;&gt;</w:t>
      </w:r>
      <w:r w:rsidRPr="00AB66AC">
        <w:rPr>
          <w:rStyle w:val="TagStyle"/>
          <w:rtl/>
        </w:rPr>
        <w:t xml:space="preserve"> </w:t>
      </w:r>
      <w:bookmarkStart w:id="21313" w:name="_Toc56076970"/>
      <w:bookmarkStart w:id="21314" w:name="_Toc56077370"/>
      <w:bookmarkStart w:id="21315" w:name="_Toc56588328"/>
      <w:r>
        <w:rPr>
          <w:rtl/>
        </w:rPr>
        <w:t>206. עונת הציד</w:t>
      </w:r>
      <w:bookmarkEnd w:id="21313"/>
      <w:bookmarkEnd w:id="21314"/>
      <w:bookmarkEnd w:id="21315"/>
      <w:r w:rsidRPr="00AB66AC">
        <w:rPr>
          <w:rStyle w:val="TagStyle"/>
          <w:rtl/>
        </w:rPr>
        <w:t xml:space="preserve"> </w:t>
      </w:r>
      <w:r w:rsidRPr="00AD3C45">
        <w:rPr>
          <w:rStyle w:val="TagStyle"/>
          <w:rtl/>
        </w:rPr>
        <w:t>&lt;&lt; שאילתה &gt;&gt;</w:t>
      </w:r>
      <w:r>
        <w:rPr>
          <w:rtl/>
        </w:rPr>
        <w:t xml:space="preserve"> </w:t>
      </w:r>
      <w:bookmarkEnd w:id="21312"/>
    </w:p>
    <w:p w:rsidR="00AE1334" w:rsidRDefault="00AE1334" w:rsidP="00225C1A">
      <w:pPr>
        <w:rPr>
          <w:rtl/>
        </w:rPr>
      </w:pPr>
    </w:p>
    <w:p w:rsidR="00AE1334" w:rsidRDefault="00AE1334" w:rsidP="00225C1A">
      <w:pPr>
        <w:pStyle w:val="a4"/>
        <w:rPr>
          <w:rtl/>
        </w:rPr>
      </w:pPr>
      <w:bookmarkStart w:id="21316" w:name="ET_speaker_5682_8"/>
      <w:r w:rsidRPr="00AD3C45">
        <w:rPr>
          <w:rStyle w:val="TagStyle"/>
          <w:rtl/>
        </w:rPr>
        <w:t xml:space="preserve"> &lt;&lt; דובר &gt;&gt;</w:t>
      </w:r>
      <w:r w:rsidRPr="00AB66AC">
        <w:rPr>
          <w:rStyle w:val="TagStyle"/>
          <w:rtl/>
        </w:rPr>
        <w:t xml:space="preserve"> </w:t>
      </w:r>
      <w:bookmarkStart w:id="21317" w:name="_Toc56076971"/>
      <w:bookmarkStart w:id="21318" w:name="_Toc56077371"/>
      <w:bookmarkStart w:id="21319" w:name="_Toc56588329"/>
      <w:r>
        <w:rPr>
          <w:rtl/>
        </w:rPr>
        <w:t>סעיד אלחרומי (הרשימה המשותפת):</w:t>
      </w:r>
      <w:bookmarkEnd w:id="21317"/>
      <w:bookmarkEnd w:id="21318"/>
      <w:bookmarkEnd w:id="21319"/>
      <w:r w:rsidRPr="00AB66AC">
        <w:rPr>
          <w:rStyle w:val="TagStyle"/>
          <w:rtl/>
        </w:rPr>
        <w:t xml:space="preserve"> </w:t>
      </w:r>
      <w:r w:rsidRPr="00AD3C45">
        <w:rPr>
          <w:rStyle w:val="TagStyle"/>
          <w:rtl/>
        </w:rPr>
        <w:t>&lt;&lt; דובר &gt;&gt;</w:t>
      </w:r>
      <w:r>
        <w:rPr>
          <w:rtl/>
        </w:rPr>
        <w:t xml:space="preserve"> </w:t>
      </w:r>
      <w:bookmarkEnd w:id="21316"/>
    </w:p>
    <w:p w:rsidR="00AE1334" w:rsidRDefault="00AE1334" w:rsidP="00B57747">
      <w:pPr>
        <w:rPr>
          <w:rtl/>
          <w:lang w:eastAsia="he-IL"/>
        </w:rPr>
      </w:pPr>
    </w:p>
    <w:p w:rsidR="00AE1334" w:rsidRDefault="00AE1334" w:rsidP="002D28CB">
      <w:pPr>
        <w:rPr>
          <w:rtl/>
        </w:rPr>
      </w:pPr>
      <w:r>
        <w:rPr>
          <w:rFonts w:hint="cs"/>
          <w:rtl/>
        </w:rPr>
        <w:t xml:space="preserve">תודה, אדוני </w:t>
      </w:r>
      <w:bookmarkStart w:id="21320" w:name="_ETM_Q45_359000"/>
      <w:bookmarkEnd w:id="21320"/>
      <w:r>
        <w:rPr>
          <w:rFonts w:hint="cs"/>
          <w:rtl/>
        </w:rPr>
        <w:t>היושב-ראש</w:t>
      </w:r>
      <w:r w:rsidR="002D28CB">
        <w:rPr>
          <w:rFonts w:hint="cs"/>
          <w:rtl/>
        </w:rPr>
        <w:t>.</w:t>
      </w:r>
      <w:r>
        <w:rPr>
          <w:rFonts w:hint="cs"/>
          <w:rtl/>
        </w:rPr>
        <w:t xml:space="preserve"> גברתי השרה, אנו עומדים בפתחה של עונת הציד. קיים חשש אצל הציידים מהגבלות קשות אשר יפגעו בהם ויגבילו את מרחב פעולתם.</w:t>
      </w:r>
    </w:p>
    <w:p w:rsidR="00AE1334" w:rsidRPr="009F1FFC" w:rsidRDefault="00AE1334" w:rsidP="00225C1A">
      <w:pPr>
        <w:rPr>
          <w:rtl/>
        </w:rPr>
      </w:pPr>
      <w:bookmarkStart w:id="21321" w:name="_ETM_Q45_372000"/>
      <w:bookmarkEnd w:id="21321"/>
    </w:p>
    <w:p w:rsidR="00AE1334" w:rsidRDefault="00AE1334" w:rsidP="00225C1A">
      <w:pPr>
        <w:rPr>
          <w:rtl/>
        </w:rPr>
      </w:pPr>
      <w:r>
        <w:rPr>
          <w:rFonts w:hint="cs"/>
          <w:rtl/>
        </w:rPr>
        <w:t>ב</w:t>
      </w:r>
      <w:r w:rsidRPr="00472AB3">
        <w:rPr>
          <w:rFonts w:hint="cs"/>
          <w:rtl/>
        </w:rPr>
        <w:t>רצוני לשאול:</w:t>
      </w:r>
    </w:p>
    <w:p w:rsidR="00AE1334" w:rsidRPr="00472AB3" w:rsidRDefault="00AE1334" w:rsidP="00225C1A">
      <w:pPr>
        <w:rPr>
          <w:rtl/>
        </w:rPr>
      </w:pPr>
      <w:bookmarkStart w:id="21322" w:name="_ETM_Q45_373000"/>
      <w:bookmarkEnd w:id="21322"/>
    </w:p>
    <w:p w:rsidR="00AE1334" w:rsidRDefault="00AE1334" w:rsidP="00225C1A">
      <w:pPr>
        <w:rPr>
          <w:rtl/>
        </w:rPr>
      </w:pPr>
      <w:r>
        <w:rPr>
          <w:rFonts w:hint="cs"/>
          <w:rtl/>
        </w:rPr>
        <w:t>1. מה ההגבלות שבכוונתכם לנקוט השנה בעניין מרחב הציד?</w:t>
      </w:r>
    </w:p>
    <w:p w:rsidR="00AE1334" w:rsidRDefault="00AE1334" w:rsidP="00225C1A">
      <w:bookmarkStart w:id="21323" w:name="_ETM_Q45_379000"/>
      <w:bookmarkEnd w:id="21323"/>
    </w:p>
    <w:p w:rsidR="00AE1334" w:rsidRDefault="00AE1334" w:rsidP="00225C1A">
      <w:pPr>
        <w:rPr>
          <w:rtl/>
        </w:rPr>
      </w:pPr>
      <w:r>
        <w:rPr>
          <w:rFonts w:hint="cs"/>
          <w:rtl/>
        </w:rPr>
        <w:t>2. מהו מספר הציידים בעלי רישיונות ציד?</w:t>
      </w:r>
    </w:p>
    <w:p w:rsidR="00AE1334" w:rsidRDefault="00AE1334" w:rsidP="00225C1A">
      <w:bookmarkStart w:id="21324" w:name="_ETM_Q45_386000"/>
      <w:bookmarkEnd w:id="21324"/>
    </w:p>
    <w:p w:rsidR="00AE1334" w:rsidRDefault="00AE1334" w:rsidP="002751E4">
      <w:pPr>
        <w:rPr>
          <w:rtl/>
        </w:rPr>
      </w:pPr>
      <w:r>
        <w:rPr>
          <w:rFonts w:hint="cs"/>
          <w:rtl/>
        </w:rPr>
        <w:t>3. מהם הקריטריונים לקבלת רישיון ציד?</w:t>
      </w:r>
    </w:p>
    <w:p w:rsidR="00AE1334" w:rsidRDefault="00AE1334" w:rsidP="00225C1A">
      <w:pPr>
        <w:rPr>
          <w:rtl/>
        </w:rPr>
      </w:pPr>
    </w:p>
    <w:p w:rsidR="00AE1334" w:rsidRDefault="00AE1334" w:rsidP="00225C1A">
      <w:pPr>
        <w:pStyle w:val="a4"/>
        <w:rPr>
          <w:rtl/>
        </w:rPr>
      </w:pPr>
      <w:bookmarkStart w:id="21325" w:name="ET_speaker_5975_22"/>
      <w:r w:rsidRPr="00AD3C45">
        <w:rPr>
          <w:rStyle w:val="TagStyle"/>
          <w:rtl/>
        </w:rPr>
        <w:t xml:space="preserve"> &lt;&lt; דובר &gt;&gt;</w:t>
      </w:r>
      <w:r w:rsidRPr="00F3559A">
        <w:rPr>
          <w:rStyle w:val="TagStyle"/>
          <w:rtl/>
        </w:rPr>
        <w:t xml:space="preserve"> </w:t>
      </w:r>
      <w:bookmarkStart w:id="21326" w:name="_Toc56076972"/>
      <w:bookmarkStart w:id="21327" w:name="_Toc56077372"/>
      <w:bookmarkStart w:id="21328" w:name="_Toc56588330"/>
      <w:r>
        <w:rPr>
          <w:rtl/>
        </w:rPr>
        <w:t>השרה להגנת הסביבה גילה גמליאל:</w:t>
      </w:r>
      <w:bookmarkEnd w:id="21326"/>
      <w:bookmarkEnd w:id="21327"/>
      <w:bookmarkEnd w:id="21328"/>
      <w:r w:rsidRPr="00F3559A">
        <w:rPr>
          <w:rStyle w:val="TagStyle"/>
          <w:rtl/>
        </w:rPr>
        <w:t xml:space="preserve"> </w:t>
      </w:r>
      <w:r w:rsidRPr="00AD3C45">
        <w:rPr>
          <w:rStyle w:val="TagStyle"/>
          <w:rtl/>
        </w:rPr>
        <w:t>&lt;&lt; דובר &gt;&gt;</w:t>
      </w:r>
      <w:r>
        <w:rPr>
          <w:rtl/>
        </w:rPr>
        <w:t xml:space="preserve"> </w:t>
      </w:r>
      <w:bookmarkEnd w:id="21325"/>
    </w:p>
    <w:p w:rsidR="00AE1334" w:rsidRPr="00F3559A" w:rsidRDefault="00AE1334" w:rsidP="00225C1A">
      <w:pPr>
        <w:rPr>
          <w:rtl/>
          <w:lang w:eastAsia="he-IL"/>
        </w:rPr>
      </w:pPr>
    </w:p>
    <w:p w:rsidR="00AE1334" w:rsidRDefault="00AE1334" w:rsidP="002D28CB">
      <w:pPr>
        <w:rPr>
          <w:rtl/>
        </w:rPr>
      </w:pPr>
      <w:bookmarkStart w:id="21329" w:name="_ETM_Q45_361950"/>
      <w:bookmarkEnd w:id="21329"/>
      <w:r>
        <w:rPr>
          <w:rtl/>
        </w:rPr>
        <w:t xml:space="preserve">אז </w:t>
      </w:r>
      <w:bookmarkStart w:id="21330" w:name="_ETM_Q45_391490"/>
      <w:bookmarkEnd w:id="21330"/>
      <w:r>
        <w:rPr>
          <w:rtl/>
        </w:rPr>
        <w:t xml:space="preserve">שוב </w:t>
      </w:r>
      <w:bookmarkStart w:id="21331" w:name="_ETM_Q45_391669"/>
      <w:bookmarkEnd w:id="21331"/>
      <w:r>
        <w:rPr>
          <w:rtl/>
        </w:rPr>
        <w:t xml:space="preserve">אני </w:t>
      </w:r>
      <w:bookmarkStart w:id="21332" w:name="_ETM_Q45_392090"/>
      <w:bookmarkEnd w:id="21332"/>
      <w:r>
        <w:rPr>
          <w:rtl/>
        </w:rPr>
        <w:t xml:space="preserve">מודה </w:t>
      </w:r>
      <w:bookmarkStart w:id="21333" w:name="_ETM_Q45_392389"/>
      <w:bookmarkEnd w:id="21333"/>
      <w:r>
        <w:rPr>
          <w:rtl/>
        </w:rPr>
        <w:t xml:space="preserve">לחבר </w:t>
      </w:r>
      <w:bookmarkStart w:id="21334" w:name="_ETM_Q45_392750"/>
      <w:bookmarkEnd w:id="21334"/>
      <w:r>
        <w:rPr>
          <w:rtl/>
        </w:rPr>
        <w:t xml:space="preserve">הכנסת </w:t>
      </w:r>
      <w:bookmarkStart w:id="21335" w:name="_ETM_Q45_393290"/>
      <w:bookmarkEnd w:id="21335"/>
      <w:r>
        <w:rPr>
          <w:rtl/>
        </w:rPr>
        <w:t xml:space="preserve">סעיד </w:t>
      </w:r>
      <w:bookmarkStart w:id="21336" w:name="_ETM_Q45_393530"/>
      <w:bookmarkEnd w:id="21336"/>
      <w:r>
        <w:rPr>
          <w:rtl/>
        </w:rPr>
        <w:t xml:space="preserve">אלחרומי </w:t>
      </w:r>
      <w:bookmarkStart w:id="21337" w:name="_ETM_Q45_394010"/>
      <w:bookmarkEnd w:id="21337"/>
      <w:r>
        <w:rPr>
          <w:rtl/>
        </w:rPr>
        <w:t xml:space="preserve">על </w:t>
      </w:r>
      <w:bookmarkStart w:id="21338" w:name="_ETM_Q45_394790"/>
      <w:bookmarkEnd w:id="21338"/>
      <w:r>
        <w:rPr>
          <w:rFonts w:hint="cs"/>
          <w:rtl/>
        </w:rPr>
        <w:t>ה</w:t>
      </w:r>
      <w:r>
        <w:rPr>
          <w:rtl/>
        </w:rPr>
        <w:t>שאילתה</w:t>
      </w:r>
      <w:r w:rsidR="002D28CB">
        <w:rPr>
          <w:rFonts w:hint="cs"/>
          <w:rtl/>
        </w:rPr>
        <w:t>,</w:t>
      </w:r>
      <w:r>
        <w:rPr>
          <w:rtl/>
        </w:rPr>
        <w:t xml:space="preserve"> </w:t>
      </w:r>
      <w:bookmarkStart w:id="21339" w:name="_ETM_Q45_395480"/>
      <w:bookmarkEnd w:id="21339"/>
      <w:r>
        <w:rPr>
          <w:rtl/>
        </w:rPr>
        <w:t xml:space="preserve">בנושא </w:t>
      </w:r>
      <w:bookmarkStart w:id="21340" w:name="_ETM_Q45_395870"/>
      <w:bookmarkEnd w:id="21340"/>
      <w:r>
        <w:rPr>
          <w:rtl/>
        </w:rPr>
        <w:t xml:space="preserve">עונת </w:t>
      </w:r>
      <w:bookmarkStart w:id="21341" w:name="_ETM_Q45_396140"/>
      <w:bookmarkEnd w:id="21341"/>
      <w:r>
        <w:rPr>
          <w:rtl/>
        </w:rPr>
        <w:t>הציד</w:t>
      </w:r>
      <w:r>
        <w:rPr>
          <w:rFonts w:hint="cs"/>
          <w:rtl/>
        </w:rPr>
        <w:t>.</w:t>
      </w:r>
      <w:r>
        <w:rPr>
          <w:rtl/>
        </w:rPr>
        <w:t xml:space="preserve"> </w:t>
      </w:r>
      <w:bookmarkStart w:id="21342" w:name="_ETM_Q45_397400"/>
      <w:bookmarkEnd w:id="21342"/>
      <w:r>
        <w:rPr>
          <w:rtl/>
        </w:rPr>
        <w:t xml:space="preserve">לגבי </w:t>
      </w:r>
      <w:bookmarkStart w:id="21343" w:name="_ETM_Q45_397790"/>
      <w:bookmarkEnd w:id="21343"/>
      <w:r>
        <w:rPr>
          <w:rtl/>
        </w:rPr>
        <w:t>ההגבלות</w:t>
      </w:r>
      <w:r w:rsidR="002D28CB">
        <w:rPr>
          <w:rFonts w:hint="cs"/>
          <w:rtl/>
        </w:rPr>
        <w:t>,</w:t>
      </w:r>
      <w:r>
        <w:rPr>
          <w:rtl/>
        </w:rPr>
        <w:t xml:space="preserve"> </w:t>
      </w:r>
      <w:bookmarkStart w:id="21344" w:name="_ETM_Q45_398420"/>
      <w:bookmarkEnd w:id="21344"/>
      <w:r>
        <w:rPr>
          <w:rtl/>
        </w:rPr>
        <w:t xml:space="preserve">ככל </w:t>
      </w:r>
      <w:bookmarkStart w:id="21345" w:name="_ETM_Q45_398720"/>
      <w:bookmarkEnd w:id="21345"/>
      <w:r>
        <w:rPr>
          <w:rtl/>
        </w:rPr>
        <w:t>שה</w:t>
      </w:r>
      <w:r>
        <w:rPr>
          <w:rFonts w:hint="cs"/>
          <w:rtl/>
        </w:rPr>
        <w:t xml:space="preserve">שאלה </w:t>
      </w:r>
      <w:bookmarkStart w:id="21346" w:name="_ETM_Q45_398810"/>
      <w:bookmarkStart w:id="21347" w:name="_ETM_Q45_399140"/>
      <w:bookmarkEnd w:id="21346"/>
      <w:bookmarkEnd w:id="21347"/>
      <w:r>
        <w:rPr>
          <w:rtl/>
        </w:rPr>
        <w:t xml:space="preserve">מתייחסת </w:t>
      </w:r>
      <w:bookmarkStart w:id="21348" w:name="_ETM_Q45_399680"/>
      <w:bookmarkEnd w:id="21348"/>
      <w:r>
        <w:rPr>
          <w:rtl/>
        </w:rPr>
        <w:t xml:space="preserve">למרחב </w:t>
      </w:r>
      <w:bookmarkStart w:id="21349" w:name="_ETM_Q45_400070"/>
      <w:bookmarkEnd w:id="21349"/>
      <w:r>
        <w:rPr>
          <w:rtl/>
        </w:rPr>
        <w:t xml:space="preserve">הפיזי </w:t>
      </w:r>
      <w:bookmarkStart w:id="21350" w:name="_ETM_Q45_400640"/>
      <w:bookmarkEnd w:id="21350"/>
      <w:r>
        <w:rPr>
          <w:rtl/>
        </w:rPr>
        <w:t xml:space="preserve">של </w:t>
      </w:r>
      <w:bookmarkStart w:id="21351" w:name="_ETM_Q45_400910"/>
      <w:bookmarkEnd w:id="21351"/>
      <w:r>
        <w:rPr>
          <w:rFonts w:hint="cs"/>
          <w:rtl/>
        </w:rPr>
        <w:t xml:space="preserve">ציד, </w:t>
      </w:r>
      <w:bookmarkStart w:id="21352" w:name="_ETM_Q45_401760"/>
      <w:bookmarkEnd w:id="21352"/>
      <w:r>
        <w:rPr>
          <w:rtl/>
        </w:rPr>
        <w:t xml:space="preserve">אני </w:t>
      </w:r>
      <w:bookmarkStart w:id="21353" w:name="_ETM_Q45_401969"/>
      <w:bookmarkEnd w:id="21353"/>
      <w:r>
        <w:rPr>
          <w:rtl/>
        </w:rPr>
        <w:t xml:space="preserve">מפנה </w:t>
      </w:r>
      <w:bookmarkStart w:id="21354" w:name="_ETM_Q45_402269"/>
      <w:bookmarkEnd w:id="21354"/>
      <w:r>
        <w:rPr>
          <w:rtl/>
        </w:rPr>
        <w:t xml:space="preserve">לתקנות </w:t>
      </w:r>
      <w:bookmarkStart w:id="21355" w:name="_ETM_Q45_402779"/>
      <w:bookmarkEnd w:id="21355"/>
      <w:r>
        <w:rPr>
          <w:rtl/>
        </w:rPr>
        <w:t xml:space="preserve">להגנת </w:t>
      </w:r>
      <w:bookmarkStart w:id="21356" w:name="_ETM_Q45_403199"/>
      <w:bookmarkEnd w:id="21356"/>
      <w:r>
        <w:rPr>
          <w:rtl/>
        </w:rPr>
        <w:t xml:space="preserve">חיית </w:t>
      </w:r>
      <w:bookmarkStart w:id="21357" w:name="_ETM_Q45_403469"/>
      <w:bookmarkEnd w:id="21357"/>
      <w:r>
        <w:rPr>
          <w:rtl/>
        </w:rPr>
        <w:t xml:space="preserve">הבר </w:t>
      </w:r>
      <w:bookmarkStart w:id="21358" w:name="_ETM_Q45_403829"/>
      <w:bookmarkEnd w:id="21358"/>
      <w:r>
        <w:rPr>
          <w:rFonts w:hint="cs"/>
          <w:rtl/>
        </w:rPr>
        <w:t>(</w:t>
      </w:r>
      <w:r>
        <w:rPr>
          <w:rtl/>
        </w:rPr>
        <w:t xml:space="preserve">אזורים </w:t>
      </w:r>
      <w:bookmarkStart w:id="21359" w:name="_ETM_Q45_404189"/>
      <w:bookmarkEnd w:id="21359"/>
      <w:r>
        <w:rPr>
          <w:rtl/>
        </w:rPr>
        <w:t>אסורים</w:t>
      </w:r>
      <w:r>
        <w:rPr>
          <w:rFonts w:hint="cs"/>
          <w:rtl/>
        </w:rPr>
        <w:t>)</w:t>
      </w:r>
      <w:r>
        <w:rPr>
          <w:rtl/>
        </w:rPr>
        <w:t xml:space="preserve"> </w:t>
      </w:r>
      <w:bookmarkStart w:id="21360" w:name="_ETM_Q45_405029"/>
      <w:bookmarkEnd w:id="21360"/>
      <w:r>
        <w:rPr>
          <w:rtl/>
        </w:rPr>
        <w:t xml:space="preserve">משנת </w:t>
      </w:r>
      <w:bookmarkStart w:id="21361" w:name="_ETM_Q45_405359"/>
      <w:bookmarkEnd w:id="21361"/>
      <w:r>
        <w:rPr>
          <w:rtl/>
        </w:rPr>
        <w:t>1971</w:t>
      </w:r>
      <w:r>
        <w:rPr>
          <w:rFonts w:hint="cs"/>
          <w:rtl/>
        </w:rPr>
        <w:t>,</w:t>
      </w:r>
      <w:r>
        <w:rPr>
          <w:rtl/>
        </w:rPr>
        <w:t xml:space="preserve"> </w:t>
      </w:r>
      <w:bookmarkStart w:id="21362" w:name="_ETM_Q45_406349"/>
      <w:bookmarkEnd w:id="21362"/>
      <w:r>
        <w:rPr>
          <w:rtl/>
        </w:rPr>
        <w:t xml:space="preserve">שקובעות </w:t>
      </w:r>
      <w:bookmarkStart w:id="21363" w:name="_ETM_Q45_407400"/>
      <w:bookmarkEnd w:id="21363"/>
      <w:r>
        <w:rPr>
          <w:rtl/>
        </w:rPr>
        <w:t xml:space="preserve">את </w:t>
      </w:r>
      <w:bookmarkStart w:id="21364" w:name="_ETM_Q45_407580"/>
      <w:bookmarkEnd w:id="21364"/>
      <w:r>
        <w:rPr>
          <w:rtl/>
        </w:rPr>
        <w:t xml:space="preserve">האזורים </w:t>
      </w:r>
      <w:bookmarkStart w:id="21365" w:name="_ETM_Q45_408060"/>
      <w:bookmarkEnd w:id="21365"/>
      <w:r>
        <w:rPr>
          <w:rtl/>
        </w:rPr>
        <w:t>ש</w:t>
      </w:r>
      <w:bookmarkStart w:id="21366" w:name="_ETM_Q45_409140"/>
      <w:bookmarkEnd w:id="21366"/>
      <w:r>
        <w:rPr>
          <w:rtl/>
        </w:rPr>
        <w:t xml:space="preserve">אסורים </w:t>
      </w:r>
      <w:bookmarkStart w:id="21367" w:name="_ETM_Q45_409590"/>
      <w:bookmarkEnd w:id="21367"/>
      <w:r>
        <w:rPr>
          <w:rtl/>
        </w:rPr>
        <w:t>לציד</w:t>
      </w:r>
      <w:r>
        <w:rPr>
          <w:rFonts w:hint="cs"/>
          <w:rtl/>
        </w:rPr>
        <w:t xml:space="preserve">. </w:t>
      </w:r>
      <w:bookmarkStart w:id="21368" w:name="_ETM_Q45_407000"/>
      <w:bookmarkStart w:id="21369" w:name="_ETM_Q45_410740"/>
      <w:bookmarkEnd w:id="21368"/>
      <w:bookmarkEnd w:id="21369"/>
      <w:r>
        <w:rPr>
          <w:rtl/>
        </w:rPr>
        <w:t xml:space="preserve">אני </w:t>
      </w:r>
      <w:bookmarkStart w:id="21370" w:name="_ETM_Q45_411070"/>
      <w:bookmarkEnd w:id="21370"/>
      <w:r>
        <w:rPr>
          <w:rtl/>
        </w:rPr>
        <w:t xml:space="preserve">לא </w:t>
      </w:r>
      <w:bookmarkStart w:id="21371" w:name="_ETM_Q45_411160"/>
      <w:bookmarkEnd w:id="21371"/>
      <w:r>
        <w:rPr>
          <w:rtl/>
        </w:rPr>
        <w:t xml:space="preserve">קבעתי </w:t>
      </w:r>
      <w:bookmarkStart w:id="21372" w:name="_ETM_Q45_411490"/>
      <w:bookmarkEnd w:id="21372"/>
      <w:r>
        <w:rPr>
          <w:rtl/>
        </w:rPr>
        <w:t xml:space="preserve">שינויים </w:t>
      </w:r>
      <w:bookmarkStart w:id="21373" w:name="_ETM_Q45_411820"/>
      <w:bookmarkStart w:id="21374" w:name="_ETM_Q45_412270"/>
      <w:bookmarkEnd w:id="21373"/>
      <w:bookmarkEnd w:id="21374"/>
      <w:r>
        <w:rPr>
          <w:rtl/>
        </w:rPr>
        <w:t xml:space="preserve">בתקנות </w:t>
      </w:r>
      <w:bookmarkStart w:id="21375" w:name="_ETM_Q45_412780"/>
      <w:bookmarkEnd w:id="21375"/>
      <w:r>
        <w:rPr>
          <w:rtl/>
        </w:rPr>
        <w:t xml:space="preserve">הללו </w:t>
      </w:r>
      <w:bookmarkStart w:id="21376" w:name="_ETM_Q45_413140"/>
      <w:bookmarkEnd w:id="21376"/>
      <w:r>
        <w:rPr>
          <w:rtl/>
        </w:rPr>
        <w:t>לאחרונה</w:t>
      </w:r>
      <w:r>
        <w:rPr>
          <w:rFonts w:hint="cs"/>
          <w:rtl/>
        </w:rPr>
        <w:t>,</w:t>
      </w:r>
      <w:r>
        <w:rPr>
          <w:rtl/>
        </w:rPr>
        <w:t xml:space="preserve"> כך </w:t>
      </w:r>
      <w:bookmarkStart w:id="21377" w:name="_ETM_Q45_413320"/>
      <w:bookmarkEnd w:id="21377"/>
      <w:r>
        <w:rPr>
          <w:rtl/>
        </w:rPr>
        <w:t xml:space="preserve">שמה </w:t>
      </w:r>
      <w:bookmarkStart w:id="21378" w:name="_ETM_Q45_413590"/>
      <w:bookmarkEnd w:id="21378"/>
      <w:r>
        <w:rPr>
          <w:rtl/>
        </w:rPr>
        <w:t xml:space="preserve">שהיה </w:t>
      </w:r>
      <w:bookmarkStart w:id="21379" w:name="_ETM_Q45_413800"/>
      <w:bookmarkEnd w:id="21379"/>
      <w:r>
        <w:rPr>
          <w:rtl/>
        </w:rPr>
        <w:t xml:space="preserve">קבוע </w:t>
      </w:r>
      <w:bookmarkStart w:id="21380" w:name="_ETM_Q45_414130"/>
      <w:bookmarkEnd w:id="21380"/>
      <w:r>
        <w:rPr>
          <w:rtl/>
        </w:rPr>
        <w:t xml:space="preserve">בהן </w:t>
      </w:r>
      <w:bookmarkStart w:id="21381" w:name="_ETM_Q45_414340"/>
      <w:bookmarkEnd w:id="21381"/>
      <w:r>
        <w:rPr>
          <w:rtl/>
        </w:rPr>
        <w:t xml:space="preserve">בעבר </w:t>
      </w:r>
      <w:bookmarkStart w:id="21382" w:name="_ETM_Q45_414850"/>
      <w:bookmarkEnd w:id="21382"/>
      <w:r>
        <w:rPr>
          <w:rtl/>
        </w:rPr>
        <w:t xml:space="preserve">נכון גם </w:t>
      </w:r>
      <w:bookmarkStart w:id="21383" w:name="_ETM_Q45_415060"/>
      <w:bookmarkStart w:id="21384" w:name="_ETM_Q45_415390"/>
      <w:bookmarkEnd w:id="21383"/>
      <w:bookmarkEnd w:id="21384"/>
      <w:r>
        <w:rPr>
          <w:rtl/>
        </w:rPr>
        <w:t xml:space="preserve">לעונה </w:t>
      </w:r>
      <w:bookmarkStart w:id="21385" w:name="_ETM_Q45_415660"/>
      <w:bookmarkEnd w:id="21385"/>
      <w:r>
        <w:rPr>
          <w:rtl/>
        </w:rPr>
        <w:t>הנוכחית</w:t>
      </w:r>
      <w:r>
        <w:rPr>
          <w:rFonts w:hint="cs"/>
          <w:rtl/>
        </w:rPr>
        <w:t>.</w:t>
      </w:r>
    </w:p>
    <w:p w:rsidR="00AE1334" w:rsidRDefault="00AE1334" w:rsidP="00225C1A">
      <w:pPr>
        <w:rPr>
          <w:rtl/>
        </w:rPr>
      </w:pPr>
    </w:p>
    <w:p w:rsidR="00AE1334" w:rsidRDefault="00AE1334" w:rsidP="00225C1A">
      <w:pPr>
        <w:rPr>
          <w:rtl/>
        </w:rPr>
      </w:pPr>
      <w:bookmarkStart w:id="21386" w:name="_ETM_Q45_416000"/>
      <w:bookmarkStart w:id="21387" w:name="_ETM_Q45_417409"/>
      <w:bookmarkEnd w:id="21386"/>
      <w:bookmarkEnd w:id="21387"/>
      <w:r>
        <w:rPr>
          <w:rtl/>
        </w:rPr>
        <w:t xml:space="preserve">מהו </w:t>
      </w:r>
      <w:bookmarkStart w:id="21388" w:name="_ETM_Q45_417769"/>
      <w:bookmarkEnd w:id="21388"/>
      <w:r>
        <w:rPr>
          <w:rtl/>
        </w:rPr>
        <w:t xml:space="preserve">מספר </w:t>
      </w:r>
      <w:bookmarkStart w:id="21389" w:name="_ETM_Q45_418159"/>
      <w:bookmarkEnd w:id="21389"/>
      <w:r>
        <w:rPr>
          <w:rtl/>
        </w:rPr>
        <w:t>הצ</w:t>
      </w:r>
      <w:r>
        <w:rPr>
          <w:rFonts w:hint="cs"/>
          <w:rtl/>
        </w:rPr>
        <w:t>יי</w:t>
      </w:r>
      <w:r>
        <w:rPr>
          <w:rtl/>
        </w:rPr>
        <w:t xml:space="preserve">דים </w:t>
      </w:r>
      <w:bookmarkStart w:id="21390" w:name="_ETM_Q45_418669"/>
      <w:bookmarkEnd w:id="21390"/>
      <w:r>
        <w:rPr>
          <w:rtl/>
        </w:rPr>
        <w:t xml:space="preserve">בעלי </w:t>
      </w:r>
      <w:bookmarkStart w:id="21391" w:name="_ETM_Q45_418909"/>
      <w:bookmarkEnd w:id="21391"/>
      <w:r>
        <w:rPr>
          <w:rtl/>
        </w:rPr>
        <w:t xml:space="preserve">רישיונות </w:t>
      </w:r>
      <w:bookmarkStart w:id="21392" w:name="_ETM_Q45_419329"/>
      <w:bookmarkEnd w:id="21392"/>
      <w:r>
        <w:rPr>
          <w:rFonts w:hint="cs"/>
          <w:rtl/>
        </w:rPr>
        <w:t xml:space="preserve">ציד? </w:t>
      </w:r>
      <w:bookmarkStart w:id="21393" w:name="_ETM_Q45_419809"/>
      <w:bookmarkEnd w:id="21393"/>
      <w:r>
        <w:rPr>
          <w:rtl/>
        </w:rPr>
        <w:t>לפי</w:t>
      </w:r>
      <w:r>
        <w:rPr>
          <w:rFonts w:hint="cs"/>
          <w:rtl/>
        </w:rPr>
        <w:t xml:space="preserve"> </w:t>
      </w:r>
      <w:bookmarkStart w:id="21394" w:name="_ETM_Q45_420109"/>
      <w:bookmarkEnd w:id="21394"/>
      <w:r>
        <w:rPr>
          <w:rFonts w:hint="cs"/>
          <w:rtl/>
        </w:rPr>
        <w:t>ה</w:t>
      </w:r>
      <w:r>
        <w:rPr>
          <w:rtl/>
        </w:rPr>
        <w:t xml:space="preserve">נמסר </w:t>
      </w:r>
      <w:bookmarkStart w:id="21395" w:name="_ETM_Q45_420620"/>
      <w:bookmarkEnd w:id="21395"/>
      <w:r>
        <w:rPr>
          <w:rtl/>
        </w:rPr>
        <w:t xml:space="preserve">לי </w:t>
      </w:r>
      <w:bookmarkStart w:id="21396" w:name="_ETM_Q45_420769"/>
      <w:bookmarkEnd w:id="21396"/>
      <w:r>
        <w:rPr>
          <w:rtl/>
        </w:rPr>
        <w:t xml:space="preserve">מרשות </w:t>
      </w:r>
      <w:bookmarkStart w:id="21397" w:name="_ETM_Q45_421159"/>
      <w:bookmarkEnd w:id="21397"/>
      <w:r>
        <w:rPr>
          <w:rtl/>
        </w:rPr>
        <w:t xml:space="preserve">הטבע </w:t>
      </w:r>
      <w:bookmarkStart w:id="21398" w:name="_ETM_Q45_421459"/>
      <w:bookmarkEnd w:id="21398"/>
      <w:r>
        <w:rPr>
          <w:rtl/>
        </w:rPr>
        <w:t xml:space="preserve">והגנים </w:t>
      </w:r>
      <w:bookmarkStart w:id="21399" w:name="_ETM_Q45_421909"/>
      <w:bookmarkEnd w:id="21399"/>
      <w:r>
        <w:rPr>
          <w:rtl/>
        </w:rPr>
        <w:t>הלאומי</w:t>
      </w:r>
      <w:r>
        <w:rPr>
          <w:rFonts w:hint="cs"/>
          <w:rtl/>
        </w:rPr>
        <w:t>י</w:t>
      </w:r>
      <w:r>
        <w:rPr>
          <w:rtl/>
        </w:rPr>
        <w:t>ם</w:t>
      </w:r>
      <w:r>
        <w:rPr>
          <w:rFonts w:hint="cs"/>
          <w:rtl/>
        </w:rPr>
        <w:t>,</w:t>
      </w:r>
      <w:r>
        <w:rPr>
          <w:rtl/>
        </w:rPr>
        <w:t xml:space="preserve"> </w:t>
      </w:r>
      <w:bookmarkStart w:id="21400" w:name="_ETM_Q45_422959"/>
      <w:bookmarkEnd w:id="21400"/>
      <w:r>
        <w:rPr>
          <w:rtl/>
        </w:rPr>
        <w:t xml:space="preserve">נכון </w:t>
      </w:r>
      <w:bookmarkStart w:id="21401" w:name="_ETM_Q45_423319"/>
      <w:bookmarkEnd w:id="21401"/>
      <w:r>
        <w:rPr>
          <w:rtl/>
        </w:rPr>
        <w:t xml:space="preserve">למועד </w:t>
      </w:r>
      <w:bookmarkStart w:id="21402" w:name="_ETM_Q45_423620"/>
      <w:bookmarkEnd w:id="21402"/>
      <w:r>
        <w:rPr>
          <w:rtl/>
        </w:rPr>
        <w:t xml:space="preserve">קבלת </w:t>
      </w:r>
      <w:bookmarkStart w:id="21403" w:name="_ETM_Q45_424010"/>
      <w:bookmarkEnd w:id="21403"/>
      <w:r>
        <w:rPr>
          <w:rtl/>
        </w:rPr>
        <w:t>התשובה</w:t>
      </w:r>
      <w:r>
        <w:rPr>
          <w:rFonts w:hint="cs"/>
          <w:rtl/>
        </w:rPr>
        <w:t>,</w:t>
      </w:r>
      <w:r>
        <w:rPr>
          <w:rtl/>
        </w:rPr>
        <w:t xml:space="preserve"> </w:t>
      </w:r>
      <w:bookmarkStart w:id="21404" w:name="_ETM_Q45_424909"/>
      <w:bookmarkEnd w:id="21404"/>
      <w:r>
        <w:rPr>
          <w:rtl/>
        </w:rPr>
        <w:t xml:space="preserve">הרשות </w:t>
      </w:r>
      <w:bookmarkStart w:id="21405" w:name="_ETM_Q45_425299"/>
      <w:bookmarkEnd w:id="21405"/>
      <w:r>
        <w:rPr>
          <w:rtl/>
        </w:rPr>
        <w:t xml:space="preserve">הייתה </w:t>
      </w:r>
      <w:bookmarkStart w:id="21406" w:name="_ETM_Q45_425540"/>
      <w:bookmarkEnd w:id="21406"/>
      <w:r>
        <w:rPr>
          <w:rtl/>
        </w:rPr>
        <w:t xml:space="preserve">בשלב </w:t>
      </w:r>
      <w:bookmarkStart w:id="21407" w:name="_ETM_Q45_425840"/>
      <w:bookmarkEnd w:id="21407"/>
      <w:r>
        <w:rPr>
          <w:rtl/>
        </w:rPr>
        <w:t xml:space="preserve">הנפקת </w:t>
      </w:r>
      <w:bookmarkStart w:id="21408" w:name="_ETM_Q45_426260"/>
      <w:bookmarkEnd w:id="21408"/>
      <w:r>
        <w:rPr>
          <w:rtl/>
        </w:rPr>
        <w:t xml:space="preserve">רישיונות </w:t>
      </w:r>
      <w:bookmarkStart w:id="21409" w:name="_ETM_Q45_426680"/>
      <w:bookmarkEnd w:id="21409"/>
      <w:r>
        <w:rPr>
          <w:rtl/>
        </w:rPr>
        <w:t>הצ</w:t>
      </w:r>
      <w:r>
        <w:rPr>
          <w:rFonts w:hint="cs"/>
          <w:rtl/>
        </w:rPr>
        <w:t>יד</w:t>
      </w:r>
      <w:r>
        <w:rPr>
          <w:rtl/>
        </w:rPr>
        <w:t xml:space="preserve"> </w:t>
      </w:r>
      <w:bookmarkStart w:id="21410" w:name="_ETM_Q45_426949"/>
      <w:bookmarkEnd w:id="21410"/>
      <w:r>
        <w:rPr>
          <w:rtl/>
        </w:rPr>
        <w:t xml:space="preserve">לעונה </w:t>
      </w:r>
      <w:bookmarkStart w:id="21411" w:name="_ETM_Q45_427309"/>
      <w:bookmarkEnd w:id="21411"/>
      <w:r>
        <w:rPr>
          <w:rtl/>
        </w:rPr>
        <w:t>הקרובה</w:t>
      </w:r>
      <w:r>
        <w:rPr>
          <w:rFonts w:hint="cs"/>
          <w:rtl/>
        </w:rPr>
        <w:t>.</w:t>
      </w:r>
      <w:r>
        <w:rPr>
          <w:rtl/>
        </w:rPr>
        <w:t xml:space="preserve"> </w:t>
      </w:r>
      <w:bookmarkStart w:id="21412" w:name="_ETM_Q45_428799"/>
      <w:bookmarkEnd w:id="21412"/>
      <w:r>
        <w:rPr>
          <w:rtl/>
        </w:rPr>
        <w:t xml:space="preserve">בעונה </w:t>
      </w:r>
      <w:bookmarkStart w:id="21413" w:name="_ETM_Q45_429189"/>
      <w:bookmarkEnd w:id="21413"/>
      <w:r>
        <w:rPr>
          <w:rtl/>
        </w:rPr>
        <w:t xml:space="preserve">הקודמת </w:t>
      </w:r>
      <w:bookmarkStart w:id="21414" w:name="_ETM_Q45_429999"/>
      <w:bookmarkEnd w:id="21414"/>
      <w:r>
        <w:rPr>
          <w:rtl/>
        </w:rPr>
        <w:t xml:space="preserve">היו </w:t>
      </w:r>
      <w:bookmarkStart w:id="21415" w:name="_ETM_Q45_430540"/>
      <w:bookmarkEnd w:id="21415"/>
      <w:r>
        <w:rPr>
          <w:rFonts w:hint="cs"/>
          <w:rtl/>
        </w:rPr>
        <w:t>כ-2,000</w:t>
      </w:r>
      <w:r>
        <w:rPr>
          <w:rtl/>
        </w:rPr>
        <w:t xml:space="preserve"> </w:t>
      </w:r>
      <w:bookmarkStart w:id="21416" w:name="_ETM_Q45_431079"/>
      <w:bookmarkEnd w:id="21416"/>
      <w:r>
        <w:rPr>
          <w:rtl/>
        </w:rPr>
        <w:t>צ</w:t>
      </w:r>
      <w:r>
        <w:rPr>
          <w:rFonts w:hint="cs"/>
          <w:rtl/>
        </w:rPr>
        <w:t>יי</w:t>
      </w:r>
      <w:r>
        <w:rPr>
          <w:rtl/>
        </w:rPr>
        <w:t xml:space="preserve">דים </w:t>
      </w:r>
      <w:bookmarkStart w:id="21417" w:name="_ETM_Q45_431469"/>
      <w:bookmarkEnd w:id="21417"/>
      <w:r>
        <w:rPr>
          <w:rtl/>
        </w:rPr>
        <w:t>רשומים</w:t>
      </w:r>
      <w:r>
        <w:rPr>
          <w:rFonts w:hint="cs"/>
          <w:rtl/>
        </w:rPr>
        <w:t>.</w:t>
      </w:r>
    </w:p>
    <w:p w:rsidR="00AE1334" w:rsidRDefault="00AE1334" w:rsidP="00225C1A">
      <w:pPr>
        <w:rPr>
          <w:rtl/>
        </w:rPr>
      </w:pPr>
    </w:p>
    <w:p w:rsidR="00AE1334" w:rsidRDefault="00AE1334" w:rsidP="002D28CB">
      <w:pPr>
        <w:rPr>
          <w:rtl/>
        </w:rPr>
      </w:pPr>
      <w:bookmarkStart w:id="21418" w:name="_ETM_Q45_430000"/>
      <w:bookmarkStart w:id="21419" w:name="_ETM_Q45_432799"/>
      <w:bookmarkEnd w:id="21418"/>
      <w:bookmarkEnd w:id="21419"/>
      <w:r>
        <w:rPr>
          <w:rtl/>
        </w:rPr>
        <w:t>מ</w:t>
      </w:r>
      <w:bookmarkStart w:id="21420" w:name="_ETM_Q45_433099"/>
      <w:bookmarkEnd w:id="21420"/>
      <w:r>
        <w:rPr>
          <w:rFonts w:hint="cs"/>
          <w:rtl/>
        </w:rPr>
        <w:t>ה</w:t>
      </w:r>
      <w:r>
        <w:rPr>
          <w:rtl/>
        </w:rPr>
        <w:t xml:space="preserve">ם </w:t>
      </w:r>
      <w:bookmarkStart w:id="21421" w:name="_ETM_Q45_433189"/>
      <w:bookmarkEnd w:id="21421"/>
      <w:r>
        <w:rPr>
          <w:rtl/>
        </w:rPr>
        <w:t>הקריטריונים</w:t>
      </w:r>
      <w:r>
        <w:rPr>
          <w:rFonts w:hint="cs"/>
          <w:rtl/>
        </w:rPr>
        <w:t>?</w:t>
      </w:r>
      <w:r>
        <w:rPr>
          <w:rtl/>
        </w:rPr>
        <w:t xml:space="preserve"> </w:t>
      </w:r>
      <w:bookmarkStart w:id="21422" w:name="_ETM_Q45_434709"/>
      <w:bookmarkEnd w:id="21422"/>
      <w:r>
        <w:rPr>
          <w:rtl/>
        </w:rPr>
        <w:t xml:space="preserve">הכללים </w:t>
      </w:r>
      <w:bookmarkStart w:id="21423" w:name="_ETM_Q45_435130"/>
      <w:bookmarkEnd w:id="21423"/>
      <w:r>
        <w:rPr>
          <w:rtl/>
        </w:rPr>
        <w:t xml:space="preserve">למתן </w:t>
      </w:r>
      <w:bookmarkStart w:id="21424" w:name="_ETM_Q45_435490"/>
      <w:bookmarkEnd w:id="21424"/>
      <w:r>
        <w:rPr>
          <w:rtl/>
        </w:rPr>
        <w:t xml:space="preserve">רישיונות </w:t>
      </w:r>
      <w:bookmarkStart w:id="21425" w:name="_ETM_Q45_436060"/>
      <w:bookmarkEnd w:id="21425"/>
      <w:r>
        <w:rPr>
          <w:rFonts w:hint="cs"/>
          <w:rtl/>
        </w:rPr>
        <w:t xml:space="preserve">ציד </w:t>
      </w:r>
      <w:bookmarkStart w:id="21426" w:name="_ETM_Q45_436180"/>
      <w:bookmarkEnd w:id="21426"/>
      <w:r>
        <w:rPr>
          <w:rtl/>
        </w:rPr>
        <w:t xml:space="preserve">קבועים </w:t>
      </w:r>
      <w:bookmarkStart w:id="21427" w:name="_ETM_Q45_436510"/>
      <w:bookmarkEnd w:id="21427"/>
      <w:r>
        <w:rPr>
          <w:rtl/>
        </w:rPr>
        <w:t>בתקנה</w:t>
      </w:r>
      <w:bookmarkStart w:id="21428" w:name="_ETM_Q45_436990"/>
      <w:bookmarkEnd w:id="21428"/>
      <w:r>
        <w:rPr>
          <w:rFonts w:hint="cs"/>
          <w:rtl/>
        </w:rPr>
        <w:t xml:space="preserve"> </w:t>
      </w:r>
      <w:r>
        <w:rPr>
          <w:rtl/>
        </w:rPr>
        <w:t xml:space="preserve">7 </w:t>
      </w:r>
      <w:bookmarkStart w:id="21429" w:name="_ETM_Q45_437560"/>
      <w:bookmarkEnd w:id="21429"/>
      <w:r>
        <w:rPr>
          <w:rtl/>
        </w:rPr>
        <w:t xml:space="preserve">לתקנות </w:t>
      </w:r>
      <w:bookmarkStart w:id="21430" w:name="_ETM_Q45_438130"/>
      <w:bookmarkEnd w:id="21430"/>
      <w:r>
        <w:rPr>
          <w:rtl/>
        </w:rPr>
        <w:t>להגנת</w:t>
      </w:r>
      <w:r>
        <w:rPr>
          <w:rFonts w:hint="cs"/>
          <w:rtl/>
        </w:rPr>
        <w:t xml:space="preserve"> חיית הבר</w:t>
      </w:r>
      <w:bookmarkStart w:id="21431" w:name="_ETM_Q45_438670"/>
      <w:bookmarkEnd w:id="21431"/>
      <w:r w:rsidR="002D28CB">
        <w:rPr>
          <w:rFonts w:hint="cs"/>
          <w:rtl/>
        </w:rPr>
        <w:t>.</w:t>
      </w:r>
      <w:r>
        <w:rPr>
          <w:rtl/>
        </w:rPr>
        <w:t xml:space="preserve"> </w:t>
      </w:r>
      <w:bookmarkStart w:id="21432" w:name="_ETM_Q45_439669"/>
      <w:bookmarkEnd w:id="21432"/>
      <w:r>
        <w:rPr>
          <w:rtl/>
        </w:rPr>
        <w:t xml:space="preserve">אני </w:t>
      </w:r>
      <w:bookmarkStart w:id="21433" w:name="_ETM_Q45_439879"/>
      <w:bookmarkEnd w:id="21433"/>
      <w:r>
        <w:rPr>
          <w:rtl/>
        </w:rPr>
        <w:t xml:space="preserve">מפנה </w:t>
      </w:r>
      <w:bookmarkStart w:id="21434" w:name="_ETM_Q45_440180"/>
      <w:bookmarkEnd w:id="21434"/>
      <w:r>
        <w:rPr>
          <w:rtl/>
        </w:rPr>
        <w:t xml:space="preserve">אותך </w:t>
      </w:r>
      <w:bookmarkStart w:id="21435" w:name="_ETM_Q45_440930"/>
      <w:bookmarkEnd w:id="21435"/>
      <w:r>
        <w:rPr>
          <w:rtl/>
        </w:rPr>
        <w:t xml:space="preserve">לתקנות </w:t>
      </w:r>
      <w:bookmarkStart w:id="21436" w:name="_ETM_Q45_441559"/>
      <w:bookmarkEnd w:id="21436"/>
      <w:r w:rsidR="00AE4BCE">
        <w:rPr>
          <w:rFonts w:hint="cs"/>
          <w:rtl/>
        </w:rPr>
        <w:t>–</w:t>
      </w:r>
      <w:r w:rsidR="002D28CB">
        <w:rPr>
          <w:rFonts w:hint="cs"/>
          <w:rtl/>
        </w:rPr>
        <w:t xml:space="preserve"> </w:t>
      </w:r>
      <w:r>
        <w:rPr>
          <w:rtl/>
        </w:rPr>
        <w:t xml:space="preserve">שם </w:t>
      </w:r>
      <w:bookmarkStart w:id="21437" w:name="_ETM_Q45_441800"/>
      <w:bookmarkEnd w:id="21437"/>
      <w:r>
        <w:rPr>
          <w:rtl/>
        </w:rPr>
        <w:t xml:space="preserve">זה </w:t>
      </w:r>
      <w:bookmarkStart w:id="21438" w:name="_ETM_Q45_441949"/>
      <w:bookmarkEnd w:id="21438"/>
      <w:r>
        <w:rPr>
          <w:rtl/>
        </w:rPr>
        <w:t xml:space="preserve">ממש </w:t>
      </w:r>
      <w:bookmarkStart w:id="21439" w:name="_ETM_Q45_442580"/>
      <w:bookmarkEnd w:id="21439"/>
      <w:r>
        <w:rPr>
          <w:rtl/>
        </w:rPr>
        <w:t xml:space="preserve">בא </w:t>
      </w:r>
      <w:bookmarkStart w:id="21440" w:name="_ETM_Q45_442909"/>
      <w:bookmarkEnd w:id="21440"/>
      <w:r>
        <w:rPr>
          <w:rtl/>
        </w:rPr>
        <w:t xml:space="preserve">לידי </w:t>
      </w:r>
      <w:bookmarkStart w:id="21441" w:name="_ETM_Q45_443240"/>
      <w:bookmarkEnd w:id="21441"/>
      <w:r>
        <w:rPr>
          <w:rtl/>
        </w:rPr>
        <w:t xml:space="preserve">ביטוי </w:t>
      </w:r>
      <w:bookmarkStart w:id="21442" w:name="_ETM_Q45_443569"/>
      <w:bookmarkEnd w:id="21442"/>
      <w:r>
        <w:rPr>
          <w:rtl/>
        </w:rPr>
        <w:t xml:space="preserve">באופן </w:t>
      </w:r>
      <w:bookmarkStart w:id="21443" w:name="_ETM_Q45_443900"/>
      <w:bookmarkEnd w:id="21443"/>
      <w:r>
        <w:rPr>
          <w:rtl/>
        </w:rPr>
        <w:t>מפורט</w:t>
      </w:r>
      <w:r w:rsidR="002D28CB">
        <w:rPr>
          <w:rFonts w:hint="cs"/>
          <w:rtl/>
        </w:rPr>
        <w:t>,</w:t>
      </w:r>
      <w:r>
        <w:rPr>
          <w:rtl/>
        </w:rPr>
        <w:t xml:space="preserve"> </w:t>
      </w:r>
      <w:bookmarkStart w:id="21444" w:name="_ETM_Q45_444860"/>
      <w:bookmarkEnd w:id="21444"/>
      <w:r>
        <w:rPr>
          <w:rtl/>
        </w:rPr>
        <w:t>בסדר</w:t>
      </w:r>
      <w:r>
        <w:rPr>
          <w:rFonts w:hint="cs"/>
          <w:rtl/>
        </w:rPr>
        <w:t>?</w:t>
      </w:r>
    </w:p>
    <w:p w:rsidR="00AE1334" w:rsidRDefault="00AE1334" w:rsidP="00225C1A">
      <w:pPr>
        <w:rPr>
          <w:rtl/>
        </w:rPr>
      </w:pPr>
    </w:p>
    <w:p w:rsidR="00AE1334" w:rsidRDefault="00AE1334" w:rsidP="00225C1A">
      <w:pPr>
        <w:pStyle w:val="af7"/>
        <w:rPr>
          <w:rtl/>
        </w:rPr>
      </w:pPr>
      <w:r w:rsidRPr="00AD3C45">
        <w:rPr>
          <w:rStyle w:val="TagStyle"/>
          <w:rtl/>
        </w:rPr>
        <w:t xml:space="preserve"> &lt;&lt; יור &gt;&gt;</w:t>
      </w:r>
      <w:r w:rsidRPr="00B058F3">
        <w:rPr>
          <w:rStyle w:val="TagStyle"/>
          <w:rtl/>
        </w:rPr>
        <w:t xml:space="preserve"> </w:t>
      </w:r>
      <w:r>
        <w:rPr>
          <w:rtl/>
        </w:rPr>
        <w:t>היו"ר אליהו ברוכי:</w:t>
      </w:r>
      <w:r w:rsidRPr="00B058F3">
        <w:rPr>
          <w:rStyle w:val="TagStyle"/>
          <w:rtl/>
        </w:rPr>
        <w:t xml:space="preserve"> </w:t>
      </w:r>
      <w:r w:rsidRPr="00AD3C45">
        <w:rPr>
          <w:rStyle w:val="TagStyle"/>
          <w:rtl/>
        </w:rPr>
        <w:t>&lt;&lt; יור &gt;&gt;</w:t>
      </w:r>
      <w:r>
        <w:rPr>
          <w:rtl/>
        </w:rPr>
        <w:t xml:space="preserve"> </w:t>
      </w:r>
    </w:p>
    <w:p w:rsidR="00AE1334" w:rsidRDefault="00AE1334" w:rsidP="00B57747">
      <w:pPr>
        <w:rPr>
          <w:rtl/>
          <w:lang w:eastAsia="he-IL"/>
        </w:rPr>
      </w:pPr>
    </w:p>
    <w:p w:rsidR="00AE1334" w:rsidRDefault="00AE1334" w:rsidP="00225C1A">
      <w:pPr>
        <w:rPr>
          <w:rtl/>
          <w:lang w:eastAsia="he-IL"/>
        </w:rPr>
      </w:pPr>
      <w:r>
        <w:rPr>
          <w:rFonts w:hint="cs"/>
          <w:rtl/>
          <w:lang w:eastAsia="he-IL"/>
        </w:rPr>
        <w:t>אוקיי. שאלה נוספת בנושא הזה?</w:t>
      </w:r>
    </w:p>
    <w:p w:rsidR="00AE1334" w:rsidRDefault="00AE1334" w:rsidP="00225C1A">
      <w:pPr>
        <w:rPr>
          <w:rtl/>
          <w:lang w:eastAsia="he-IL"/>
        </w:rPr>
      </w:pPr>
    </w:p>
    <w:p w:rsidR="00AE1334" w:rsidRDefault="00AE1334" w:rsidP="00225C1A">
      <w:pPr>
        <w:pStyle w:val="af6"/>
        <w:rPr>
          <w:rtl/>
        </w:rPr>
      </w:pPr>
      <w:r w:rsidRPr="00AD3C45">
        <w:rPr>
          <w:rStyle w:val="TagStyle"/>
          <w:rtl/>
        </w:rPr>
        <w:t xml:space="preserve"> &lt;&lt; קריאה &gt;&gt;</w:t>
      </w:r>
      <w:r w:rsidRPr="00B058F3">
        <w:rPr>
          <w:rStyle w:val="TagStyle"/>
          <w:rtl/>
        </w:rPr>
        <w:t xml:space="preserve"> </w:t>
      </w:r>
      <w:r>
        <w:rPr>
          <w:rtl/>
        </w:rPr>
        <w:t>סעיד אלחרומי (הרשימה המשותפת):</w:t>
      </w:r>
      <w:r w:rsidRPr="00B058F3">
        <w:rPr>
          <w:rStyle w:val="TagStyle"/>
          <w:rtl/>
        </w:rPr>
        <w:t xml:space="preserve"> </w:t>
      </w:r>
      <w:r w:rsidRPr="00AD3C45">
        <w:rPr>
          <w:rStyle w:val="TagStyle"/>
          <w:rtl/>
        </w:rPr>
        <w:t>&lt;&lt; קריאה &gt;&gt;</w:t>
      </w:r>
      <w:r>
        <w:rPr>
          <w:rtl/>
        </w:rPr>
        <w:t xml:space="preserve"> </w:t>
      </w:r>
    </w:p>
    <w:p w:rsidR="00AE1334" w:rsidRDefault="00AE1334" w:rsidP="00B57747">
      <w:pPr>
        <w:rPr>
          <w:rtl/>
          <w:lang w:eastAsia="he-IL"/>
        </w:rPr>
      </w:pPr>
    </w:p>
    <w:p w:rsidR="00AE1334" w:rsidRDefault="00AE1334" w:rsidP="00225C1A">
      <w:pPr>
        <w:rPr>
          <w:rtl/>
          <w:lang w:eastAsia="he-IL"/>
        </w:rPr>
      </w:pPr>
      <w:r>
        <w:rPr>
          <w:rFonts w:hint="cs"/>
          <w:rtl/>
          <w:lang w:eastAsia="he-IL"/>
        </w:rPr>
        <w:t>לא.</w:t>
      </w:r>
    </w:p>
    <w:p w:rsidR="00AE1334" w:rsidRDefault="00AE1334" w:rsidP="00225C1A">
      <w:pPr>
        <w:rPr>
          <w:rtl/>
          <w:lang w:eastAsia="he-IL"/>
        </w:rPr>
      </w:pPr>
    </w:p>
    <w:p w:rsidR="00AE1334" w:rsidRDefault="00AE1334" w:rsidP="00225C1A">
      <w:pPr>
        <w:pStyle w:val="af7"/>
        <w:rPr>
          <w:rtl/>
        </w:rPr>
      </w:pPr>
      <w:r w:rsidRPr="00AD3C45">
        <w:rPr>
          <w:rStyle w:val="TagStyle"/>
          <w:rtl/>
        </w:rPr>
        <w:t xml:space="preserve"> &lt;&lt; יור &gt;&gt;</w:t>
      </w:r>
      <w:r w:rsidRPr="00B058F3">
        <w:rPr>
          <w:rStyle w:val="TagStyle"/>
          <w:rtl/>
        </w:rPr>
        <w:t xml:space="preserve"> </w:t>
      </w:r>
      <w:r>
        <w:rPr>
          <w:rtl/>
        </w:rPr>
        <w:t>היו"ר אליהו ברוכי:</w:t>
      </w:r>
      <w:r w:rsidRPr="00B058F3">
        <w:rPr>
          <w:rStyle w:val="TagStyle"/>
          <w:rtl/>
        </w:rPr>
        <w:t xml:space="preserve"> </w:t>
      </w:r>
      <w:r w:rsidRPr="00AD3C45">
        <w:rPr>
          <w:rStyle w:val="TagStyle"/>
          <w:rtl/>
        </w:rPr>
        <w:t>&lt;&lt; יור &gt;&gt;</w:t>
      </w:r>
      <w:r>
        <w:rPr>
          <w:rtl/>
        </w:rPr>
        <w:t xml:space="preserve"> </w:t>
      </w:r>
    </w:p>
    <w:p w:rsidR="00AE1334" w:rsidRDefault="00AE1334" w:rsidP="00B57747">
      <w:pPr>
        <w:rPr>
          <w:rtl/>
          <w:lang w:eastAsia="he-IL"/>
        </w:rPr>
      </w:pPr>
    </w:p>
    <w:p w:rsidR="00AE1334" w:rsidRDefault="00AE1334" w:rsidP="00225C1A">
      <w:pPr>
        <w:rPr>
          <w:rtl/>
          <w:lang w:eastAsia="he-IL"/>
        </w:rPr>
      </w:pPr>
      <w:bookmarkStart w:id="21445" w:name="_ETM_Q45_445000"/>
      <w:bookmarkEnd w:id="21445"/>
      <w:r>
        <w:rPr>
          <w:rFonts w:hint="cs"/>
          <w:rtl/>
          <w:lang w:eastAsia="he-IL"/>
        </w:rPr>
        <w:t xml:space="preserve">אנחנו עוברים </w:t>
      </w:r>
      <w:bookmarkStart w:id="21446" w:name="_ETM_Q45_448000"/>
      <w:bookmarkEnd w:id="21446"/>
      <w:r>
        <w:rPr>
          <w:rFonts w:hint="cs"/>
          <w:rtl/>
          <w:lang w:eastAsia="he-IL"/>
        </w:rPr>
        <w:t>לשאילתה הבאה, שאילתה מס' 207, של חבר הכנסת סעיד אלחרומי</w:t>
      </w:r>
      <w:bookmarkStart w:id="21447" w:name="_ETM_Q45_453000"/>
      <w:bookmarkEnd w:id="21447"/>
      <w:r>
        <w:rPr>
          <w:rFonts w:hint="cs"/>
          <w:rtl/>
          <w:lang w:eastAsia="he-IL"/>
        </w:rPr>
        <w:t>: מפעלים ראויים. בבקשה.</w:t>
      </w:r>
    </w:p>
    <w:p w:rsidR="00AE1334" w:rsidRDefault="00AE1334" w:rsidP="00225C1A">
      <w:pPr>
        <w:rPr>
          <w:rtl/>
          <w:lang w:eastAsia="he-IL"/>
        </w:rPr>
      </w:pPr>
    </w:p>
    <w:p w:rsidR="00AE1334" w:rsidRDefault="00AE1334" w:rsidP="00225C1A">
      <w:pPr>
        <w:pStyle w:val="aa"/>
        <w:rPr>
          <w:rtl/>
          <w:lang w:eastAsia="he-IL"/>
        </w:rPr>
      </w:pPr>
      <w:bookmarkStart w:id="21448" w:name="ET_query_621271_14"/>
      <w:r w:rsidRPr="00AD3C45">
        <w:rPr>
          <w:rStyle w:val="TagStyle"/>
          <w:rtl/>
        </w:rPr>
        <w:t xml:space="preserve"> &lt;&lt; שאילתה &gt;&gt;</w:t>
      </w:r>
      <w:r w:rsidRPr="00AE5147">
        <w:rPr>
          <w:rStyle w:val="TagStyle"/>
          <w:rtl/>
        </w:rPr>
        <w:t xml:space="preserve"> </w:t>
      </w:r>
      <w:bookmarkStart w:id="21449" w:name="_Toc56076973"/>
      <w:bookmarkStart w:id="21450" w:name="_Toc56077373"/>
      <w:bookmarkStart w:id="21451" w:name="_Toc56588331"/>
      <w:r>
        <w:rPr>
          <w:rtl/>
          <w:lang w:eastAsia="he-IL"/>
        </w:rPr>
        <w:t>207. מפעלים ראויים</w:t>
      </w:r>
      <w:bookmarkEnd w:id="21449"/>
      <w:bookmarkEnd w:id="21450"/>
      <w:bookmarkEnd w:id="21451"/>
      <w:r w:rsidRPr="00AE5147">
        <w:rPr>
          <w:rStyle w:val="TagStyle"/>
          <w:rtl/>
        </w:rPr>
        <w:t xml:space="preserve"> </w:t>
      </w:r>
      <w:r w:rsidRPr="00AD3C45">
        <w:rPr>
          <w:rStyle w:val="TagStyle"/>
          <w:rtl/>
        </w:rPr>
        <w:t>&lt;&lt; שאילתה &gt;&gt;</w:t>
      </w:r>
      <w:r>
        <w:rPr>
          <w:rtl/>
          <w:lang w:eastAsia="he-IL"/>
        </w:rPr>
        <w:t xml:space="preserve"> </w:t>
      </w:r>
      <w:bookmarkEnd w:id="21448"/>
    </w:p>
    <w:p w:rsidR="00AE1334" w:rsidRDefault="00AE1334" w:rsidP="00225C1A">
      <w:pPr>
        <w:rPr>
          <w:rtl/>
          <w:lang w:eastAsia="he-IL"/>
        </w:rPr>
      </w:pPr>
    </w:p>
    <w:p w:rsidR="00AE1334" w:rsidRDefault="00AE1334" w:rsidP="00225C1A">
      <w:pPr>
        <w:pStyle w:val="a4"/>
        <w:rPr>
          <w:rtl/>
        </w:rPr>
      </w:pPr>
      <w:bookmarkStart w:id="21452" w:name="ET_speaker_5682_15"/>
      <w:r w:rsidRPr="00AD3C45">
        <w:rPr>
          <w:rStyle w:val="TagStyle"/>
          <w:rtl/>
        </w:rPr>
        <w:t xml:space="preserve"> &lt;&lt; דובר &gt;&gt;</w:t>
      </w:r>
      <w:r w:rsidRPr="00AE5147">
        <w:rPr>
          <w:rStyle w:val="TagStyle"/>
          <w:rtl/>
        </w:rPr>
        <w:t xml:space="preserve"> </w:t>
      </w:r>
      <w:bookmarkStart w:id="21453" w:name="_Toc56076974"/>
      <w:bookmarkStart w:id="21454" w:name="_Toc56077374"/>
      <w:bookmarkStart w:id="21455" w:name="_Toc56588332"/>
      <w:r>
        <w:rPr>
          <w:rtl/>
        </w:rPr>
        <w:t>סעיד אלחרומי (הרשימה המשותפת):</w:t>
      </w:r>
      <w:bookmarkEnd w:id="21453"/>
      <w:bookmarkEnd w:id="21454"/>
      <w:bookmarkEnd w:id="21455"/>
      <w:r w:rsidRPr="00AE5147">
        <w:rPr>
          <w:rStyle w:val="TagStyle"/>
          <w:rtl/>
        </w:rPr>
        <w:t xml:space="preserve"> </w:t>
      </w:r>
      <w:r w:rsidRPr="00AD3C45">
        <w:rPr>
          <w:rStyle w:val="TagStyle"/>
          <w:rtl/>
        </w:rPr>
        <w:t>&lt;&lt; דובר &gt;&gt;</w:t>
      </w:r>
      <w:r>
        <w:rPr>
          <w:rtl/>
        </w:rPr>
        <w:t xml:space="preserve"> </w:t>
      </w:r>
      <w:bookmarkEnd w:id="21452"/>
    </w:p>
    <w:p w:rsidR="00AE1334" w:rsidRDefault="00AE1334" w:rsidP="00B57747">
      <w:pPr>
        <w:rPr>
          <w:rtl/>
          <w:lang w:eastAsia="he-IL"/>
        </w:rPr>
      </w:pPr>
    </w:p>
    <w:p w:rsidR="00AE1334" w:rsidRDefault="00AE1334" w:rsidP="002D28CB">
      <w:pPr>
        <w:rPr>
          <w:rtl/>
        </w:rPr>
      </w:pPr>
      <w:r>
        <w:rPr>
          <w:rFonts w:hint="cs"/>
          <w:rtl/>
          <w:lang w:eastAsia="he-IL"/>
        </w:rPr>
        <w:t>תודה, אדוני היושב-ראש</w:t>
      </w:r>
      <w:r w:rsidR="002D28CB">
        <w:rPr>
          <w:rFonts w:hint="cs"/>
          <w:rtl/>
          <w:lang w:eastAsia="he-IL"/>
        </w:rPr>
        <w:t>.</w:t>
      </w:r>
      <w:r>
        <w:rPr>
          <w:rFonts w:hint="cs"/>
          <w:rtl/>
          <w:lang w:eastAsia="he-IL"/>
        </w:rPr>
        <w:t xml:space="preserve"> גברתי השרה, </w:t>
      </w:r>
      <w:r>
        <w:rPr>
          <w:rFonts w:hint="cs"/>
          <w:rtl/>
        </w:rPr>
        <w:t xml:space="preserve">מטרת המסגרות הארגוניות המחזיקות ברשותן כלי נשק, </w:t>
      </w:r>
      <w:bookmarkStart w:id="21456" w:name="_ETM_Q45_463000"/>
      <w:bookmarkEnd w:id="21456"/>
      <w:r>
        <w:rPr>
          <w:rFonts w:hint="cs"/>
          <w:rtl/>
        </w:rPr>
        <w:t xml:space="preserve">דהיינו מפעלים ראויים, היא מיגור נזקי חקלאות כתוצאה מחיות בר. אנו עדים לתקיפות רבות של זאבים וחיות בר, הפוגעים בחקלאים ובמגדלי הכבשים הבדואים בנגב. </w:t>
      </w:r>
    </w:p>
    <w:p w:rsidR="00AE1334" w:rsidRPr="009F1FFC" w:rsidRDefault="00AE1334" w:rsidP="00225C1A">
      <w:pPr>
        <w:rPr>
          <w:rtl/>
        </w:rPr>
      </w:pPr>
      <w:bookmarkStart w:id="21457" w:name="_ETM_Q45_476000"/>
      <w:bookmarkEnd w:id="21457"/>
    </w:p>
    <w:p w:rsidR="00AE1334" w:rsidRDefault="00AE1334" w:rsidP="00225C1A">
      <w:pPr>
        <w:rPr>
          <w:rtl/>
        </w:rPr>
      </w:pPr>
      <w:r w:rsidRPr="00472AB3">
        <w:rPr>
          <w:rFonts w:hint="cs"/>
          <w:rtl/>
        </w:rPr>
        <w:t>רצוני לשאול:</w:t>
      </w:r>
    </w:p>
    <w:p w:rsidR="00AE1334" w:rsidRPr="00472AB3" w:rsidRDefault="00AE1334" w:rsidP="00225C1A">
      <w:pPr>
        <w:rPr>
          <w:rtl/>
        </w:rPr>
      </w:pPr>
      <w:bookmarkStart w:id="21458" w:name="_ETM_Q45_480000"/>
      <w:bookmarkEnd w:id="21458"/>
    </w:p>
    <w:p w:rsidR="00AE1334" w:rsidRDefault="00AE1334" w:rsidP="00225C1A">
      <w:pPr>
        <w:rPr>
          <w:rtl/>
        </w:rPr>
      </w:pPr>
      <w:r>
        <w:rPr>
          <w:rFonts w:hint="cs"/>
          <w:rtl/>
        </w:rPr>
        <w:t>1. כמה מפעלים ראויים פרטיים קיימים ומהו מספרם?</w:t>
      </w:r>
    </w:p>
    <w:p w:rsidR="00AE1334" w:rsidRDefault="00AE1334" w:rsidP="00225C1A">
      <w:bookmarkStart w:id="21459" w:name="_ETM_Q45_482000"/>
      <w:bookmarkEnd w:id="21459"/>
    </w:p>
    <w:p w:rsidR="00AE1334" w:rsidRDefault="00AE1334" w:rsidP="00225C1A">
      <w:pPr>
        <w:rPr>
          <w:rtl/>
        </w:rPr>
      </w:pPr>
      <w:r>
        <w:rPr>
          <w:rFonts w:hint="cs"/>
          <w:rtl/>
        </w:rPr>
        <w:t>2. על פי אילו קריטריונים מקבל בעל מפעל ראוי פרטי רישיון עסק?</w:t>
      </w:r>
    </w:p>
    <w:p w:rsidR="00AE1334" w:rsidRDefault="00AE1334" w:rsidP="00225C1A">
      <w:pPr>
        <w:rPr>
          <w:rtl/>
        </w:rPr>
      </w:pPr>
      <w:bookmarkStart w:id="21460" w:name="_ETM_Q45_490000"/>
      <w:bookmarkEnd w:id="21460"/>
    </w:p>
    <w:p w:rsidR="00AE1334" w:rsidRDefault="00AE1334" w:rsidP="00225C1A">
      <w:pPr>
        <w:pStyle w:val="a4"/>
        <w:rPr>
          <w:rtl/>
        </w:rPr>
      </w:pPr>
      <w:bookmarkStart w:id="21461" w:name="ET_speaker_5975_16"/>
      <w:r w:rsidRPr="00AD3C45">
        <w:rPr>
          <w:rStyle w:val="TagStyle"/>
          <w:rtl/>
        </w:rPr>
        <w:t xml:space="preserve"> &lt;&lt; דובר &gt;&gt;</w:t>
      </w:r>
      <w:r w:rsidRPr="00AE5147">
        <w:rPr>
          <w:rStyle w:val="TagStyle"/>
          <w:rtl/>
        </w:rPr>
        <w:t xml:space="preserve"> </w:t>
      </w:r>
      <w:bookmarkStart w:id="21462" w:name="_Toc56076975"/>
      <w:bookmarkStart w:id="21463" w:name="_Toc56077375"/>
      <w:bookmarkStart w:id="21464" w:name="_Toc56588333"/>
      <w:r>
        <w:rPr>
          <w:rtl/>
        </w:rPr>
        <w:t>השרה להגנת הסביבה גילה גמליאל:</w:t>
      </w:r>
      <w:bookmarkEnd w:id="21462"/>
      <w:bookmarkEnd w:id="21463"/>
      <w:bookmarkEnd w:id="21464"/>
      <w:r w:rsidRPr="00AE5147">
        <w:rPr>
          <w:rStyle w:val="TagStyle"/>
          <w:rtl/>
        </w:rPr>
        <w:t xml:space="preserve"> </w:t>
      </w:r>
      <w:r w:rsidRPr="00AD3C45">
        <w:rPr>
          <w:rStyle w:val="TagStyle"/>
          <w:rtl/>
        </w:rPr>
        <w:t>&lt;&lt; דובר &gt;&gt;</w:t>
      </w:r>
      <w:r>
        <w:rPr>
          <w:rtl/>
        </w:rPr>
        <w:t xml:space="preserve"> </w:t>
      </w:r>
      <w:bookmarkEnd w:id="21461"/>
    </w:p>
    <w:p w:rsidR="00AE1334" w:rsidRDefault="00AE1334" w:rsidP="00B57747">
      <w:pPr>
        <w:rPr>
          <w:rtl/>
          <w:lang w:eastAsia="he-IL"/>
        </w:rPr>
      </w:pPr>
    </w:p>
    <w:p w:rsidR="00AE1334" w:rsidRDefault="00AE1334" w:rsidP="002D28CB">
      <w:pPr>
        <w:rPr>
          <w:rtl/>
        </w:rPr>
      </w:pPr>
      <w:bookmarkStart w:id="21465" w:name="_ETM_Q45_442000"/>
      <w:bookmarkStart w:id="21466" w:name="_ETM_Q45_446310"/>
      <w:bookmarkStart w:id="21467" w:name="_ETM_Q45_484299"/>
      <w:bookmarkStart w:id="21468" w:name="_ETM_Q45_484479"/>
      <w:bookmarkStart w:id="21469" w:name="_ETM_Q45_484720"/>
      <w:bookmarkStart w:id="21470" w:name="_ETM_Q45_485229"/>
      <w:bookmarkStart w:id="21471" w:name="_ETM_Q45_486099"/>
      <w:bookmarkStart w:id="21472" w:name="_ETM_Q45_486580"/>
      <w:bookmarkStart w:id="21473" w:name="_ETM_Q45_486879"/>
      <w:bookmarkStart w:id="21474" w:name="_ETM_Q45_487180"/>
      <w:bookmarkStart w:id="21475" w:name="_ETM_Q45_487810"/>
      <w:bookmarkStart w:id="21476" w:name="_ETM_Q45_488230"/>
      <w:bookmarkStart w:id="21477" w:name="_ETM_Q45_488920"/>
      <w:bookmarkStart w:id="21478" w:name="_ETM_Q45_490130"/>
      <w:bookmarkStart w:id="21479" w:name="_ETM_Q45_490549"/>
      <w:bookmarkStart w:id="21480" w:name="_ETM_Q45_491269"/>
      <w:bookmarkStart w:id="21481" w:name="_ETM_Q45_491719"/>
      <w:bookmarkStart w:id="21482" w:name="_ETM_Q45_492349"/>
      <w:bookmarkEnd w:id="21465"/>
      <w:bookmarkEnd w:id="21466"/>
      <w:bookmarkEnd w:id="21467"/>
      <w:bookmarkEnd w:id="21468"/>
      <w:bookmarkEnd w:id="21469"/>
      <w:bookmarkEnd w:id="21470"/>
      <w:bookmarkEnd w:id="21471"/>
      <w:bookmarkEnd w:id="21472"/>
      <w:bookmarkEnd w:id="21473"/>
      <w:bookmarkEnd w:id="21474"/>
      <w:bookmarkEnd w:id="21475"/>
      <w:bookmarkEnd w:id="21476"/>
      <w:bookmarkEnd w:id="21477"/>
      <w:bookmarkEnd w:id="21478"/>
      <w:bookmarkEnd w:id="21479"/>
      <w:bookmarkEnd w:id="21480"/>
      <w:bookmarkEnd w:id="21481"/>
      <w:bookmarkEnd w:id="21482"/>
      <w:r>
        <w:rPr>
          <w:rtl/>
        </w:rPr>
        <w:t xml:space="preserve">השאילתה </w:t>
      </w:r>
      <w:bookmarkStart w:id="21483" w:name="_ETM_Q45_492799"/>
      <w:bookmarkEnd w:id="21483"/>
      <w:r>
        <w:rPr>
          <w:rtl/>
        </w:rPr>
        <w:t>הז</w:t>
      </w:r>
      <w:r w:rsidR="002D28CB">
        <w:rPr>
          <w:rFonts w:hint="cs"/>
          <w:rtl/>
        </w:rPr>
        <w:t>את</w:t>
      </w:r>
      <w:r>
        <w:rPr>
          <w:rtl/>
        </w:rPr>
        <w:t xml:space="preserve"> </w:t>
      </w:r>
      <w:bookmarkStart w:id="21484" w:name="_ETM_Q45_493010"/>
      <w:bookmarkEnd w:id="21484"/>
      <w:r>
        <w:rPr>
          <w:rtl/>
        </w:rPr>
        <w:t xml:space="preserve">אמורה </w:t>
      </w:r>
      <w:bookmarkStart w:id="21485" w:name="_ETM_Q45_493250"/>
      <w:bookmarkEnd w:id="21485"/>
      <w:r>
        <w:rPr>
          <w:rtl/>
        </w:rPr>
        <w:t xml:space="preserve">להיות </w:t>
      </w:r>
      <w:bookmarkStart w:id="21486" w:name="_ETM_Q45_493460"/>
      <w:bookmarkEnd w:id="21486"/>
      <w:r>
        <w:rPr>
          <w:rtl/>
        </w:rPr>
        <w:t xml:space="preserve">מופנית </w:t>
      </w:r>
      <w:bookmarkStart w:id="21487" w:name="_ETM_Q45_494269"/>
      <w:bookmarkEnd w:id="21487"/>
      <w:r>
        <w:rPr>
          <w:rtl/>
        </w:rPr>
        <w:t xml:space="preserve">למשרד </w:t>
      </w:r>
      <w:bookmarkStart w:id="21488" w:name="_ETM_Q45_494930"/>
      <w:bookmarkEnd w:id="21488"/>
      <w:r>
        <w:rPr>
          <w:rtl/>
        </w:rPr>
        <w:t xml:space="preserve">לביטחון </w:t>
      </w:r>
      <w:bookmarkStart w:id="21489" w:name="_ETM_Q45_495440"/>
      <w:bookmarkEnd w:id="21489"/>
      <w:r>
        <w:rPr>
          <w:rFonts w:hint="cs"/>
          <w:rtl/>
        </w:rPr>
        <w:t>ה</w:t>
      </w:r>
      <w:r>
        <w:rPr>
          <w:rtl/>
        </w:rPr>
        <w:t>פנים</w:t>
      </w:r>
      <w:r>
        <w:rPr>
          <w:rFonts w:hint="cs"/>
          <w:rtl/>
        </w:rPr>
        <w:t>,</w:t>
      </w:r>
      <w:r>
        <w:rPr>
          <w:rtl/>
        </w:rPr>
        <w:t xml:space="preserve"> </w:t>
      </w:r>
      <w:bookmarkStart w:id="21490" w:name="_ETM_Q45_496680"/>
      <w:bookmarkEnd w:id="21490"/>
      <w:r>
        <w:rPr>
          <w:rtl/>
        </w:rPr>
        <w:t>מכי</w:t>
      </w:r>
      <w:r>
        <w:rPr>
          <w:rFonts w:hint="cs"/>
          <w:rtl/>
        </w:rPr>
        <w:t>ו</w:t>
      </w:r>
      <w:r>
        <w:rPr>
          <w:rtl/>
        </w:rPr>
        <w:t xml:space="preserve">ון </w:t>
      </w:r>
      <w:bookmarkStart w:id="21491" w:name="_ETM_Q45_497610"/>
      <w:bookmarkEnd w:id="21491"/>
      <w:r>
        <w:rPr>
          <w:rtl/>
        </w:rPr>
        <w:t>ש</w:t>
      </w:r>
      <w:bookmarkStart w:id="21492" w:name="_ETM_Q45_498510"/>
      <w:bookmarkEnd w:id="21492"/>
      <w:r>
        <w:rPr>
          <w:rtl/>
        </w:rPr>
        <w:t xml:space="preserve">לפי </w:t>
      </w:r>
      <w:bookmarkStart w:id="21493" w:name="_ETM_Q45_498810"/>
      <w:bookmarkEnd w:id="21493"/>
      <w:r>
        <w:rPr>
          <w:rtl/>
        </w:rPr>
        <w:t xml:space="preserve">חוק </w:t>
      </w:r>
      <w:bookmarkStart w:id="21494" w:name="_ETM_Q45_499170"/>
      <w:bookmarkEnd w:id="21494"/>
      <w:r>
        <w:rPr>
          <w:rtl/>
        </w:rPr>
        <w:t xml:space="preserve">כלי </w:t>
      </w:r>
      <w:bookmarkStart w:id="21495" w:name="_ETM_Q45_499350"/>
      <w:bookmarkEnd w:id="21495"/>
      <w:r>
        <w:rPr>
          <w:rtl/>
        </w:rPr>
        <w:t>הירייה</w:t>
      </w:r>
      <w:r>
        <w:rPr>
          <w:rFonts w:hint="cs"/>
          <w:rtl/>
        </w:rPr>
        <w:t>,</w:t>
      </w:r>
      <w:r>
        <w:rPr>
          <w:rtl/>
        </w:rPr>
        <w:t xml:space="preserve"> </w:t>
      </w:r>
      <w:bookmarkStart w:id="21496" w:name="_ETM_Q45_500010"/>
      <w:bookmarkEnd w:id="21496"/>
      <w:r>
        <w:rPr>
          <w:rtl/>
        </w:rPr>
        <w:t xml:space="preserve">השר </w:t>
      </w:r>
      <w:bookmarkStart w:id="21497" w:name="_ETM_Q45_500339"/>
      <w:bookmarkEnd w:id="21497"/>
      <w:r>
        <w:rPr>
          <w:rtl/>
        </w:rPr>
        <w:t xml:space="preserve">לביטחון </w:t>
      </w:r>
      <w:bookmarkStart w:id="21498" w:name="_ETM_Q45_500700"/>
      <w:bookmarkEnd w:id="21498"/>
      <w:r>
        <w:rPr>
          <w:rFonts w:hint="cs"/>
          <w:rtl/>
        </w:rPr>
        <w:t>ה</w:t>
      </w:r>
      <w:r>
        <w:rPr>
          <w:rtl/>
        </w:rPr>
        <w:t xml:space="preserve">פנים </w:t>
      </w:r>
      <w:bookmarkStart w:id="21499" w:name="_ETM_Q45_500970"/>
      <w:bookmarkEnd w:id="21499"/>
      <w:r>
        <w:rPr>
          <w:rtl/>
        </w:rPr>
        <w:t xml:space="preserve">הוא </w:t>
      </w:r>
      <w:bookmarkStart w:id="21500" w:name="_ETM_Q45_501089"/>
      <w:bookmarkStart w:id="21501" w:name="_ETM_Q45_501270"/>
      <w:bookmarkEnd w:id="21500"/>
      <w:bookmarkEnd w:id="21501"/>
      <w:r>
        <w:rPr>
          <w:rtl/>
        </w:rPr>
        <w:t xml:space="preserve">שרשאי </w:t>
      </w:r>
      <w:bookmarkStart w:id="21502" w:name="_ETM_Q45_502260"/>
      <w:bookmarkEnd w:id="21502"/>
      <w:r>
        <w:rPr>
          <w:rtl/>
        </w:rPr>
        <w:t xml:space="preserve">לתת </w:t>
      </w:r>
      <w:bookmarkStart w:id="21503" w:name="_ETM_Q45_502680"/>
      <w:bookmarkEnd w:id="21503"/>
      <w:r>
        <w:rPr>
          <w:rtl/>
        </w:rPr>
        <w:t>לבעל</w:t>
      </w:r>
      <w:r>
        <w:rPr>
          <w:rFonts w:hint="cs"/>
          <w:rtl/>
        </w:rPr>
        <w:t>יו</w:t>
      </w:r>
      <w:r>
        <w:rPr>
          <w:rtl/>
        </w:rPr>
        <w:t xml:space="preserve"> </w:t>
      </w:r>
      <w:bookmarkStart w:id="21504" w:name="_ETM_Q45_503040"/>
      <w:bookmarkEnd w:id="21504"/>
      <w:r>
        <w:rPr>
          <w:rtl/>
        </w:rPr>
        <w:t xml:space="preserve">של </w:t>
      </w:r>
      <w:bookmarkStart w:id="21505" w:name="_ETM_Q45_503190"/>
      <w:bookmarkEnd w:id="21505"/>
      <w:r>
        <w:rPr>
          <w:rtl/>
        </w:rPr>
        <w:t xml:space="preserve">מפעל </w:t>
      </w:r>
      <w:bookmarkStart w:id="21506" w:name="_ETM_Q45_503730"/>
      <w:bookmarkEnd w:id="21506"/>
      <w:r>
        <w:rPr>
          <w:rtl/>
        </w:rPr>
        <w:t xml:space="preserve">ראוי </w:t>
      </w:r>
      <w:bookmarkStart w:id="21507" w:name="_ETM_Q45_504660"/>
      <w:bookmarkEnd w:id="21507"/>
      <w:r>
        <w:rPr>
          <w:rFonts w:hint="cs"/>
          <w:rtl/>
        </w:rPr>
        <w:t xml:space="preserve">או למנהלו </w:t>
      </w:r>
      <w:bookmarkStart w:id="21508" w:name="_ETM_Q45_504990"/>
      <w:bookmarkStart w:id="21509" w:name="_ETM_Q45_505200"/>
      <w:bookmarkStart w:id="21510" w:name="_ETM_Q45_505380"/>
      <w:bookmarkEnd w:id="21508"/>
      <w:bookmarkEnd w:id="21509"/>
      <w:bookmarkEnd w:id="21510"/>
      <w:r>
        <w:rPr>
          <w:rtl/>
        </w:rPr>
        <w:t xml:space="preserve">רישיון </w:t>
      </w:r>
      <w:bookmarkStart w:id="21511" w:name="_ETM_Q45_505770"/>
      <w:bookmarkEnd w:id="21511"/>
      <w:r>
        <w:rPr>
          <w:rtl/>
        </w:rPr>
        <w:t xml:space="preserve">מיוחד </w:t>
      </w:r>
      <w:bookmarkStart w:id="21512" w:name="_ETM_Q45_506220"/>
      <w:bookmarkEnd w:id="21512"/>
      <w:r>
        <w:rPr>
          <w:rFonts w:hint="cs"/>
          <w:rtl/>
        </w:rPr>
        <w:t>לה</w:t>
      </w:r>
      <w:r>
        <w:rPr>
          <w:rtl/>
        </w:rPr>
        <w:t xml:space="preserve">חזקת </w:t>
      </w:r>
      <w:bookmarkStart w:id="21513" w:name="_ETM_Q45_506670"/>
      <w:bookmarkEnd w:id="21513"/>
      <w:r>
        <w:rPr>
          <w:rtl/>
        </w:rPr>
        <w:t xml:space="preserve">כלי </w:t>
      </w:r>
      <w:bookmarkStart w:id="21514" w:name="_ETM_Q45_506880"/>
      <w:bookmarkEnd w:id="21514"/>
      <w:r>
        <w:rPr>
          <w:rtl/>
        </w:rPr>
        <w:t xml:space="preserve">ירייה </w:t>
      </w:r>
      <w:bookmarkStart w:id="21515" w:name="_ETM_Q45_507240"/>
      <w:bookmarkEnd w:id="21515"/>
      <w:r>
        <w:rPr>
          <w:rtl/>
        </w:rPr>
        <w:t xml:space="preserve">להגנת </w:t>
      </w:r>
      <w:bookmarkStart w:id="21516" w:name="_ETM_Q45_507660"/>
      <w:bookmarkEnd w:id="21516"/>
      <w:r>
        <w:rPr>
          <w:rtl/>
        </w:rPr>
        <w:t xml:space="preserve">המפעל </w:t>
      </w:r>
      <w:bookmarkStart w:id="21517" w:name="_ETM_Q45_508020"/>
      <w:bookmarkEnd w:id="21517"/>
      <w:r>
        <w:rPr>
          <w:rtl/>
        </w:rPr>
        <w:t>ועובדיו</w:t>
      </w:r>
      <w:r>
        <w:rPr>
          <w:rFonts w:hint="cs"/>
          <w:rtl/>
        </w:rPr>
        <w:t>.</w:t>
      </w:r>
    </w:p>
    <w:p w:rsidR="00AE1334" w:rsidRDefault="00AE1334" w:rsidP="00225C1A">
      <w:pPr>
        <w:rPr>
          <w:rtl/>
        </w:rPr>
      </w:pPr>
    </w:p>
    <w:p w:rsidR="00AE1334" w:rsidRDefault="00AE1334" w:rsidP="002D28CB">
      <w:pPr>
        <w:rPr>
          <w:rtl/>
        </w:rPr>
      </w:pPr>
      <w:bookmarkStart w:id="21518" w:name="_ETM_Q45_508000"/>
      <w:bookmarkStart w:id="21519" w:name="_ETM_Q45_509189"/>
      <w:bookmarkEnd w:id="21518"/>
      <w:bookmarkEnd w:id="21519"/>
      <w:r>
        <w:rPr>
          <w:rtl/>
        </w:rPr>
        <w:t xml:space="preserve">מפעל </w:t>
      </w:r>
      <w:bookmarkStart w:id="21520" w:name="_ETM_Q45_509579"/>
      <w:bookmarkEnd w:id="21520"/>
      <w:r>
        <w:rPr>
          <w:rtl/>
        </w:rPr>
        <w:t xml:space="preserve">ראוי </w:t>
      </w:r>
      <w:bookmarkStart w:id="21521" w:name="_ETM_Q45_509819"/>
      <w:bookmarkEnd w:id="21521"/>
      <w:r>
        <w:rPr>
          <w:rFonts w:hint="cs"/>
          <w:rtl/>
        </w:rPr>
        <w:t>ה</w:t>
      </w:r>
      <w:r>
        <w:rPr>
          <w:rtl/>
        </w:rPr>
        <w:t>ו</w:t>
      </w:r>
      <w:r>
        <w:rPr>
          <w:rFonts w:hint="cs"/>
          <w:rtl/>
        </w:rPr>
        <w:t xml:space="preserve">א </w:t>
      </w:r>
      <w:r>
        <w:rPr>
          <w:rtl/>
        </w:rPr>
        <w:t xml:space="preserve">מפעל </w:t>
      </w:r>
      <w:bookmarkStart w:id="21522" w:name="_ETM_Q45_510419"/>
      <w:bookmarkEnd w:id="21522"/>
      <w:r>
        <w:rPr>
          <w:rFonts w:hint="cs"/>
          <w:rtl/>
        </w:rPr>
        <w:t xml:space="preserve">או </w:t>
      </w:r>
      <w:r>
        <w:rPr>
          <w:rtl/>
        </w:rPr>
        <w:t xml:space="preserve">מוסד </w:t>
      </w:r>
      <w:bookmarkStart w:id="21523" w:name="_ETM_Q45_510869"/>
      <w:bookmarkEnd w:id="21523"/>
      <w:r>
        <w:rPr>
          <w:rtl/>
        </w:rPr>
        <w:t xml:space="preserve">שהשר </w:t>
      </w:r>
      <w:bookmarkStart w:id="21524" w:name="_ETM_Q45_511169"/>
      <w:bookmarkEnd w:id="21524"/>
      <w:r>
        <w:rPr>
          <w:rtl/>
        </w:rPr>
        <w:t xml:space="preserve">לביטחון </w:t>
      </w:r>
      <w:bookmarkStart w:id="21525" w:name="_ETM_Q45_511649"/>
      <w:bookmarkEnd w:id="21525"/>
      <w:r>
        <w:rPr>
          <w:rtl/>
        </w:rPr>
        <w:t xml:space="preserve">פנים </w:t>
      </w:r>
      <w:bookmarkStart w:id="21526" w:name="_ETM_Q45_512160"/>
      <w:bookmarkEnd w:id="21526"/>
      <w:r>
        <w:rPr>
          <w:rtl/>
        </w:rPr>
        <w:t xml:space="preserve">אישר </w:t>
      </w:r>
      <w:bookmarkStart w:id="21527" w:name="_ETM_Q45_512730"/>
      <w:bookmarkEnd w:id="21527"/>
      <w:r>
        <w:rPr>
          <w:rtl/>
        </w:rPr>
        <w:t xml:space="preserve">כמפעל </w:t>
      </w:r>
      <w:bookmarkStart w:id="21528" w:name="_ETM_Q45_513300"/>
      <w:bookmarkEnd w:id="21528"/>
      <w:r>
        <w:rPr>
          <w:rtl/>
        </w:rPr>
        <w:t>ראוי</w:t>
      </w:r>
      <w:r w:rsidR="002D28CB">
        <w:rPr>
          <w:rFonts w:hint="cs"/>
          <w:rtl/>
        </w:rPr>
        <w:t>,</w:t>
      </w:r>
      <w:r>
        <w:rPr>
          <w:rtl/>
        </w:rPr>
        <w:t xml:space="preserve"> </w:t>
      </w:r>
      <w:bookmarkStart w:id="21529" w:name="_ETM_Q45_513690"/>
      <w:bookmarkEnd w:id="21529"/>
      <w:r>
        <w:rPr>
          <w:rtl/>
        </w:rPr>
        <w:t>בסדר</w:t>
      </w:r>
      <w:r>
        <w:rPr>
          <w:rFonts w:hint="cs"/>
          <w:rtl/>
        </w:rPr>
        <w:t>? ה</w:t>
      </w:r>
      <w:bookmarkStart w:id="21530" w:name="_ETM_Q45_514050"/>
      <w:bookmarkStart w:id="21531" w:name="_ETM_Q45_514230"/>
      <w:bookmarkStart w:id="21532" w:name="_ETM_Q45_514819"/>
      <w:bookmarkEnd w:id="21530"/>
      <w:bookmarkEnd w:id="21531"/>
      <w:bookmarkEnd w:id="21532"/>
      <w:r>
        <w:rPr>
          <w:rtl/>
        </w:rPr>
        <w:t xml:space="preserve">שאלה </w:t>
      </w:r>
      <w:bookmarkStart w:id="21533" w:name="_ETM_Q45_515179"/>
      <w:bookmarkEnd w:id="21533"/>
      <w:r>
        <w:rPr>
          <w:rtl/>
        </w:rPr>
        <w:t xml:space="preserve">הזאת </w:t>
      </w:r>
      <w:bookmarkStart w:id="21534" w:name="_ETM_Q45_515420"/>
      <w:bookmarkEnd w:id="21534"/>
      <w:r>
        <w:rPr>
          <w:rtl/>
        </w:rPr>
        <w:t xml:space="preserve">אמורה </w:t>
      </w:r>
      <w:bookmarkStart w:id="21535" w:name="_ETM_Q45_515659"/>
      <w:bookmarkEnd w:id="21535"/>
      <w:r>
        <w:rPr>
          <w:rtl/>
        </w:rPr>
        <w:t xml:space="preserve">להיות </w:t>
      </w:r>
      <w:bookmarkStart w:id="21536" w:name="_ETM_Q45_515839"/>
      <w:bookmarkEnd w:id="21536"/>
      <w:r>
        <w:rPr>
          <w:rtl/>
        </w:rPr>
        <w:t xml:space="preserve">מופנית </w:t>
      </w:r>
      <w:bookmarkStart w:id="21537" w:name="_ETM_Q45_516170"/>
      <w:bookmarkEnd w:id="21537"/>
      <w:r>
        <w:rPr>
          <w:rtl/>
        </w:rPr>
        <w:t>אליו</w:t>
      </w:r>
      <w:r>
        <w:rPr>
          <w:rFonts w:hint="cs"/>
          <w:rtl/>
        </w:rPr>
        <w:t>.</w:t>
      </w:r>
      <w:r>
        <w:rPr>
          <w:rtl/>
        </w:rPr>
        <w:t xml:space="preserve"> </w:t>
      </w:r>
      <w:bookmarkStart w:id="21538" w:name="_ETM_Q45_516889"/>
      <w:bookmarkEnd w:id="21538"/>
      <w:r>
        <w:rPr>
          <w:rtl/>
        </w:rPr>
        <w:t xml:space="preserve">כנ"ל </w:t>
      </w:r>
      <w:bookmarkStart w:id="21539" w:name="_ETM_Q45_517190"/>
      <w:bookmarkEnd w:id="21539"/>
      <w:r>
        <w:rPr>
          <w:rtl/>
        </w:rPr>
        <w:t xml:space="preserve">לגבי </w:t>
      </w:r>
      <w:bookmarkStart w:id="21540" w:name="_ETM_Q45_517429"/>
      <w:bookmarkEnd w:id="21540"/>
      <w:r>
        <w:rPr>
          <w:rtl/>
        </w:rPr>
        <w:t>הקריטריונים</w:t>
      </w:r>
      <w:r>
        <w:rPr>
          <w:rFonts w:hint="cs"/>
          <w:rtl/>
        </w:rPr>
        <w:t>.</w:t>
      </w:r>
      <w:r>
        <w:rPr>
          <w:rtl/>
        </w:rPr>
        <w:t xml:space="preserve"> </w:t>
      </w:r>
      <w:bookmarkStart w:id="21541" w:name="_ETM_Q45_518510"/>
      <w:bookmarkEnd w:id="21541"/>
      <w:r>
        <w:rPr>
          <w:rtl/>
        </w:rPr>
        <w:t xml:space="preserve">אני </w:t>
      </w:r>
      <w:bookmarkStart w:id="21542" w:name="_ETM_Q45_518629"/>
      <w:bookmarkEnd w:id="21542"/>
      <w:r>
        <w:rPr>
          <w:rtl/>
        </w:rPr>
        <w:t xml:space="preserve">מפנה </w:t>
      </w:r>
      <w:bookmarkStart w:id="21543" w:name="_ETM_Q45_518870"/>
      <w:bookmarkEnd w:id="21543"/>
      <w:r>
        <w:rPr>
          <w:rtl/>
        </w:rPr>
        <w:t xml:space="preserve">אותך </w:t>
      </w:r>
      <w:bookmarkStart w:id="21544" w:name="_ETM_Q45_519679"/>
      <w:bookmarkStart w:id="21545" w:name="_ETM_Q45_520100"/>
      <w:bookmarkEnd w:id="21544"/>
      <w:bookmarkEnd w:id="21545"/>
      <w:r>
        <w:rPr>
          <w:rtl/>
        </w:rPr>
        <w:t xml:space="preserve">שוב </w:t>
      </w:r>
      <w:bookmarkStart w:id="21546" w:name="_ETM_Q45_520789"/>
      <w:bookmarkEnd w:id="21546"/>
      <w:r>
        <w:rPr>
          <w:rtl/>
        </w:rPr>
        <w:t xml:space="preserve">למשרד </w:t>
      </w:r>
      <w:bookmarkStart w:id="21547" w:name="_ETM_Q45_521210"/>
      <w:bookmarkEnd w:id="21547"/>
      <w:r>
        <w:rPr>
          <w:rtl/>
        </w:rPr>
        <w:t xml:space="preserve">לביטחון </w:t>
      </w:r>
      <w:bookmarkStart w:id="21548" w:name="_ETM_Q45_521569"/>
      <w:bookmarkEnd w:id="21548"/>
      <w:r>
        <w:rPr>
          <w:rFonts w:hint="cs"/>
          <w:rtl/>
        </w:rPr>
        <w:t>ה</w:t>
      </w:r>
      <w:r>
        <w:rPr>
          <w:rtl/>
        </w:rPr>
        <w:t>פנים</w:t>
      </w:r>
      <w:r w:rsidR="002D28CB">
        <w:rPr>
          <w:rFonts w:hint="cs"/>
          <w:rtl/>
        </w:rPr>
        <w:t>.</w:t>
      </w:r>
      <w:r>
        <w:rPr>
          <w:rtl/>
        </w:rPr>
        <w:t xml:space="preserve"> </w:t>
      </w:r>
      <w:bookmarkStart w:id="21549" w:name="_ETM_Q45_522289"/>
      <w:bookmarkEnd w:id="21549"/>
      <w:r>
        <w:rPr>
          <w:rFonts w:hint="cs"/>
          <w:rtl/>
        </w:rPr>
        <w:t>הוא</w:t>
      </w:r>
      <w:r>
        <w:rPr>
          <w:rtl/>
        </w:rPr>
        <w:t xml:space="preserve"> </w:t>
      </w:r>
      <w:bookmarkStart w:id="21550" w:name="_ETM_Q45_522440"/>
      <w:bookmarkEnd w:id="21550"/>
      <w:r>
        <w:rPr>
          <w:rtl/>
        </w:rPr>
        <w:t xml:space="preserve">הרשות </w:t>
      </w:r>
      <w:bookmarkStart w:id="21551" w:name="_ETM_Q45_522799"/>
      <w:bookmarkEnd w:id="21551"/>
      <w:r>
        <w:rPr>
          <w:rtl/>
        </w:rPr>
        <w:t>המוסמכת</w:t>
      </w:r>
      <w:r w:rsidR="002D28CB">
        <w:rPr>
          <w:rFonts w:hint="cs"/>
          <w:rtl/>
        </w:rPr>
        <w:t>.</w:t>
      </w:r>
      <w:r>
        <w:rPr>
          <w:rtl/>
        </w:rPr>
        <w:t xml:space="preserve"> </w:t>
      </w:r>
      <w:bookmarkStart w:id="21552" w:name="_ETM_Q45_523999"/>
      <w:bookmarkEnd w:id="21552"/>
      <w:r>
        <w:rPr>
          <w:rtl/>
        </w:rPr>
        <w:t xml:space="preserve">תפנה </w:t>
      </w:r>
      <w:bookmarkStart w:id="21553" w:name="_ETM_Q45_524839"/>
      <w:bookmarkEnd w:id="21553"/>
      <w:r>
        <w:rPr>
          <w:rtl/>
        </w:rPr>
        <w:t xml:space="preserve">לשם </w:t>
      </w:r>
      <w:bookmarkStart w:id="21554" w:name="_ETM_Q45_525260"/>
      <w:bookmarkEnd w:id="21554"/>
      <w:r>
        <w:rPr>
          <w:rFonts w:hint="cs"/>
          <w:rtl/>
        </w:rPr>
        <w:t>ות</w:t>
      </w:r>
      <w:r>
        <w:rPr>
          <w:rtl/>
        </w:rPr>
        <w:t xml:space="preserve">קבל </w:t>
      </w:r>
      <w:bookmarkStart w:id="21555" w:name="_ETM_Q45_525559"/>
      <w:bookmarkEnd w:id="21555"/>
      <w:r>
        <w:rPr>
          <w:rtl/>
        </w:rPr>
        <w:t>מ</w:t>
      </w:r>
      <w:r>
        <w:rPr>
          <w:rFonts w:hint="cs"/>
          <w:rtl/>
        </w:rPr>
        <w:t xml:space="preserve">ענה. </w:t>
      </w:r>
    </w:p>
    <w:p w:rsidR="00AE1334" w:rsidRDefault="00AE1334" w:rsidP="00225C1A">
      <w:pPr>
        <w:rPr>
          <w:rtl/>
        </w:rPr>
      </w:pPr>
      <w:bookmarkStart w:id="21556" w:name="_ETM_Q45_523000"/>
      <w:bookmarkEnd w:id="21556"/>
    </w:p>
    <w:p w:rsidR="00AE1334" w:rsidRDefault="00AE1334" w:rsidP="00225C1A">
      <w:pPr>
        <w:pStyle w:val="af7"/>
        <w:rPr>
          <w:rtl/>
        </w:rPr>
      </w:pPr>
      <w:r w:rsidRPr="00AD3C45">
        <w:rPr>
          <w:rStyle w:val="TagStyle"/>
          <w:rtl/>
        </w:rPr>
        <w:t xml:space="preserve"> &lt;&lt; יור &gt;&gt;</w:t>
      </w:r>
      <w:r w:rsidRPr="002B562C">
        <w:rPr>
          <w:rStyle w:val="TagStyle"/>
          <w:rtl/>
        </w:rPr>
        <w:t xml:space="preserve"> </w:t>
      </w:r>
      <w:r>
        <w:rPr>
          <w:rtl/>
        </w:rPr>
        <w:t>היו"ר אליהו ברוכי:</w:t>
      </w:r>
      <w:r w:rsidRPr="002B562C">
        <w:rPr>
          <w:rStyle w:val="TagStyle"/>
          <w:rtl/>
        </w:rPr>
        <w:t xml:space="preserve"> </w:t>
      </w:r>
      <w:r w:rsidRPr="00AD3C45">
        <w:rPr>
          <w:rStyle w:val="TagStyle"/>
          <w:rtl/>
        </w:rPr>
        <w:t>&lt;&lt; יור &gt;&gt;</w:t>
      </w:r>
      <w:r>
        <w:rPr>
          <w:rtl/>
        </w:rPr>
        <w:t xml:space="preserve"> </w:t>
      </w:r>
    </w:p>
    <w:p w:rsidR="00AE1334" w:rsidRDefault="00AE1334" w:rsidP="00B57747">
      <w:pPr>
        <w:rPr>
          <w:rtl/>
          <w:lang w:eastAsia="he-IL"/>
        </w:rPr>
      </w:pPr>
    </w:p>
    <w:p w:rsidR="003C40F8" w:rsidRDefault="00AE1334" w:rsidP="00225C1A">
      <w:pPr>
        <w:rPr>
          <w:rtl/>
          <w:lang w:eastAsia="he-IL"/>
        </w:rPr>
      </w:pPr>
      <w:r>
        <w:rPr>
          <w:rFonts w:hint="cs"/>
          <w:rtl/>
          <w:lang w:eastAsia="he-IL"/>
        </w:rPr>
        <w:t xml:space="preserve">אוקיי. תודה </w:t>
      </w:r>
      <w:bookmarkStart w:id="21557" w:name="_ETM_Q45_524000"/>
      <w:bookmarkEnd w:id="21557"/>
      <w:r>
        <w:rPr>
          <w:rFonts w:hint="cs"/>
          <w:rtl/>
          <w:lang w:eastAsia="he-IL"/>
        </w:rPr>
        <w:t xml:space="preserve">רבה. </w:t>
      </w:r>
    </w:p>
    <w:p w:rsidR="003C40F8" w:rsidRDefault="003C40F8" w:rsidP="00225C1A">
      <w:pPr>
        <w:rPr>
          <w:rtl/>
          <w:lang w:eastAsia="he-IL"/>
        </w:rPr>
      </w:pPr>
    </w:p>
    <w:p w:rsidR="00AE1334" w:rsidRDefault="00AE1334" w:rsidP="003C40F8">
      <w:pPr>
        <w:rPr>
          <w:rtl/>
          <w:lang w:eastAsia="he-IL"/>
        </w:rPr>
      </w:pPr>
      <w:r>
        <w:rPr>
          <w:rFonts w:hint="cs"/>
          <w:rtl/>
          <w:lang w:eastAsia="he-IL"/>
        </w:rPr>
        <w:lastRenderedPageBreak/>
        <w:t xml:space="preserve">אנחנו עוברים לשאילתה הבאה, שאילתה מס' 279, </w:t>
      </w:r>
      <w:r w:rsidR="003C40F8">
        <w:rPr>
          <w:rFonts w:hint="cs"/>
          <w:rtl/>
          <w:lang w:eastAsia="he-IL"/>
        </w:rPr>
        <w:t xml:space="preserve">של </w:t>
      </w:r>
      <w:r>
        <w:rPr>
          <w:rFonts w:hint="cs"/>
          <w:rtl/>
          <w:lang w:eastAsia="he-IL"/>
        </w:rPr>
        <w:t xml:space="preserve">חבר </w:t>
      </w:r>
      <w:bookmarkStart w:id="21558" w:name="_ETM_Q45_530000"/>
      <w:bookmarkEnd w:id="21558"/>
      <w:r>
        <w:rPr>
          <w:rFonts w:hint="cs"/>
          <w:rtl/>
          <w:lang w:eastAsia="he-IL"/>
        </w:rPr>
        <w:t>הכנסת סעיד אלחרומי, בנושא: פינוי פסולת משטח גלילי דרומית לשגב שלום בנגב.</w:t>
      </w:r>
    </w:p>
    <w:p w:rsidR="00AE1334" w:rsidRDefault="00AE1334" w:rsidP="00225C1A">
      <w:pPr>
        <w:rPr>
          <w:rtl/>
          <w:lang w:eastAsia="he-IL"/>
        </w:rPr>
      </w:pPr>
    </w:p>
    <w:p w:rsidR="00AE1334" w:rsidRDefault="00AE1334" w:rsidP="00225C1A">
      <w:pPr>
        <w:pStyle w:val="aa"/>
        <w:rPr>
          <w:rtl/>
          <w:lang w:eastAsia="he-IL"/>
        </w:rPr>
      </w:pPr>
      <w:bookmarkStart w:id="21559" w:name="ET_query_621277_16"/>
      <w:r w:rsidRPr="00AD3C45">
        <w:rPr>
          <w:rStyle w:val="TagStyle"/>
          <w:rtl/>
        </w:rPr>
        <w:t xml:space="preserve"> &lt;&lt; שאילתה &gt;&gt;</w:t>
      </w:r>
      <w:r w:rsidRPr="003B2A32">
        <w:rPr>
          <w:rStyle w:val="TagStyle"/>
          <w:rtl/>
        </w:rPr>
        <w:t xml:space="preserve"> </w:t>
      </w:r>
      <w:bookmarkStart w:id="21560" w:name="_Toc56076976"/>
      <w:bookmarkStart w:id="21561" w:name="_Toc56077376"/>
      <w:bookmarkStart w:id="21562" w:name="_Toc56588334"/>
      <w:r>
        <w:rPr>
          <w:rtl/>
          <w:lang w:eastAsia="he-IL"/>
        </w:rPr>
        <w:t>279. פינוי פסולת משטח גלילי דרומ</w:t>
      </w:r>
      <w:r>
        <w:rPr>
          <w:rFonts w:hint="cs"/>
          <w:rtl/>
          <w:lang w:eastAsia="he-IL"/>
        </w:rPr>
        <w:t>י</w:t>
      </w:r>
      <w:r>
        <w:rPr>
          <w:rtl/>
          <w:lang w:eastAsia="he-IL"/>
        </w:rPr>
        <w:t>ת לשגב שלום בנגב</w:t>
      </w:r>
      <w:bookmarkEnd w:id="21560"/>
      <w:bookmarkEnd w:id="21561"/>
      <w:bookmarkEnd w:id="21562"/>
      <w:r w:rsidRPr="003B2A32">
        <w:rPr>
          <w:rStyle w:val="TagStyle"/>
          <w:rtl/>
        </w:rPr>
        <w:t xml:space="preserve"> </w:t>
      </w:r>
      <w:r w:rsidRPr="00AD3C45">
        <w:rPr>
          <w:rStyle w:val="TagStyle"/>
          <w:rtl/>
        </w:rPr>
        <w:t>&lt;&lt; שאילתה &gt;&gt;</w:t>
      </w:r>
      <w:r>
        <w:rPr>
          <w:rtl/>
          <w:lang w:eastAsia="he-IL"/>
        </w:rPr>
        <w:t xml:space="preserve"> </w:t>
      </w:r>
      <w:bookmarkEnd w:id="21559"/>
    </w:p>
    <w:p w:rsidR="00AE1334" w:rsidRDefault="00AE1334" w:rsidP="00225C1A">
      <w:pPr>
        <w:rPr>
          <w:sz w:val="28"/>
          <w:szCs w:val="28"/>
          <w:rtl/>
        </w:rPr>
      </w:pPr>
    </w:p>
    <w:p w:rsidR="00AE1334" w:rsidRDefault="00AE1334" w:rsidP="00225C1A">
      <w:pPr>
        <w:pStyle w:val="a4"/>
        <w:rPr>
          <w:rtl/>
        </w:rPr>
      </w:pPr>
      <w:bookmarkStart w:id="21563" w:name="ET_speaker_5682_17"/>
      <w:r w:rsidRPr="00AD3C45">
        <w:rPr>
          <w:rStyle w:val="TagStyle"/>
          <w:rtl/>
        </w:rPr>
        <w:t xml:space="preserve"> &lt;&lt; דובר &gt;&gt;</w:t>
      </w:r>
      <w:r w:rsidRPr="003B2A32">
        <w:rPr>
          <w:rStyle w:val="TagStyle"/>
          <w:rtl/>
        </w:rPr>
        <w:t xml:space="preserve"> </w:t>
      </w:r>
      <w:bookmarkStart w:id="21564" w:name="_Toc56076977"/>
      <w:bookmarkStart w:id="21565" w:name="_Toc56077377"/>
      <w:bookmarkStart w:id="21566" w:name="_Toc56588335"/>
      <w:r>
        <w:rPr>
          <w:rtl/>
        </w:rPr>
        <w:t>סעיד אלחרומי (הרשימה המשותפת):</w:t>
      </w:r>
      <w:bookmarkEnd w:id="21564"/>
      <w:bookmarkEnd w:id="21565"/>
      <w:bookmarkEnd w:id="21566"/>
      <w:r w:rsidRPr="003B2A32">
        <w:rPr>
          <w:rStyle w:val="TagStyle"/>
          <w:rtl/>
        </w:rPr>
        <w:t xml:space="preserve"> </w:t>
      </w:r>
      <w:r w:rsidRPr="00AD3C45">
        <w:rPr>
          <w:rStyle w:val="TagStyle"/>
          <w:rtl/>
        </w:rPr>
        <w:t>&lt;&lt; דובר &gt;&gt;</w:t>
      </w:r>
      <w:r>
        <w:rPr>
          <w:rtl/>
        </w:rPr>
        <w:t xml:space="preserve"> </w:t>
      </w:r>
      <w:bookmarkEnd w:id="21563"/>
    </w:p>
    <w:p w:rsidR="00AE1334" w:rsidRDefault="00AE1334" w:rsidP="00B57747">
      <w:pPr>
        <w:rPr>
          <w:rtl/>
          <w:lang w:eastAsia="he-IL"/>
        </w:rPr>
      </w:pPr>
    </w:p>
    <w:p w:rsidR="00AE1334" w:rsidRDefault="00AE1334" w:rsidP="003C40F8">
      <w:pPr>
        <w:rPr>
          <w:rtl/>
        </w:rPr>
      </w:pPr>
      <w:r>
        <w:rPr>
          <w:rFonts w:hint="cs"/>
          <w:rtl/>
        </w:rPr>
        <w:t>תודה, אדוני היושב-ראש</w:t>
      </w:r>
      <w:r w:rsidR="003C40F8">
        <w:rPr>
          <w:rFonts w:hint="cs"/>
          <w:rtl/>
        </w:rPr>
        <w:t>.</w:t>
      </w:r>
      <w:r>
        <w:rPr>
          <w:rFonts w:hint="cs"/>
          <w:rtl/>
        </w:rPr>
        <w:t xml:space="preserve"> גברתי השרה</w:t>
      </w:r>
      <w:r w:rsidR="003C40F8">
        <w:rPr>
          <w:rFonts w:hint="cs"/>
          <w:rtl/>
        </w:rPr>
        <w:t>,</w:t>
      </w:r>
      <w:r>
        <w:rPr>
          <w:rFonts w:hint="cs"/>
          <w:rtl/>
        </w:rPr>
        <w:t xml:space="preserve"> אני מבטיח שהיא אחרונה להיום. </w:t>
      </w:r>
    </w:p>
    <w:p w:rsidR="00AE1334" w:rsidRDefault="00AE1334" w:rsidP="00225C1A">
      <w:pPr>
        <w:rPr>
          <w:rtl/>
        </w:rPr>
      </w:pPr>
    </w:p>
    <w:p w:rsidR="00AE1334" w:rsidRDefault="00AE1334" w:rsidP="00225C1A">
      <w:pPr>
        <w:pStyle w:val="a4"/>
        <w:rPr>
          <w:rtl/>
        </w:rPr>
      </w:pPr>
      <w:bookmarkStart w:id="21567" w:name="ET_speaker_5975_19"/>
      <w:r w:rsidRPr="00AD3C45">
        <w:rPr>
          <w:rStyle w:val="TagStyle"/>
          <w:rtl/>
        </w:rPr>
        <w:t xml:space="preserve"> &lt;&lt; דובר &gt;&gt;</w:t>
      </w:r>
      <w:r w:rsidRPr="00E16D85">
        <w:rPr>
          <w:rStyle w:val="TagStyle"/>
          <w:rtl/>
        </w:rPr>
        <w:t xml:space="preserve"> </w:t>
      </w:r>
      <w:bookmarkStart w:id="21568" w:name="_Toc56076978"/>
      <w:bookmarkStart w:id="21569" w:name="_Toc56077378"/>
      <w:bookmarkStart w:id="21570" w:name="_Toc56588336"/>
      <w:r>
        <w:rPr>
          <w:rtl/>
        </w:rPr>
        <w:t>השרה להגנת הסביבה גילה גמליאל:</w:t>
      </w:r>
      <w:bookmarkEnd w:id="21568"/>
      <w:bookmarkEnd w:id="21569"/>
      <w:bookmarkEnd w:id="21570"/>
      <w:r w:rsidRPr="00E16D85">
        <w:rPr>
          <w:rStyle w:val="TagStyle"/>
          <w:rtl/>
        </w:rPr>
        <w:t xml:space="preserve"> </w:t>
      </w:r>
      <w:r w:rsidRPr="00AD3C45">
        <w:rPr>
          <w:rStyle w:val="TagStyle"/>
          <w:rtl/>
        </w:rPr>
        <w:t>&lt;&lt; דובר &gt;&gt;</w:t>
      </w:r>
      <w:r>
        <w:rPr>
          <w:rtl/>
        </w:rPr>
        <w:t xml:space="preserve"> </w:t>
      </w:r>
      <w:bookmarkEnd w:id="21567"/>
    </w:p>
    <w:p w:rsidR="00AE1334" w:rsidRDefault="00AE1334" w:rsidP="00B57747">
      <w:pPr>
        <w:rPr>
          <w:rtl/>
          <w:lang w:eastAsia="he-IL"/>
        </w:rPr>
      </w:pPr>
    </w:p>
    <w:p w:rsidR="00AE1334" w:rsidRDefault="00AE1334" w:rsidP="00225C1A">
      <w:pPr>
        <w:rPr>
          <w:rtl/>
          <w:lang w:eastAsia="he-IL"/>
        </w:rPr>
      </w:pPr>
      <w:r>
        <w:rPr>
          <w:rFonts w:hint="cs"/>
          <w:rtl/>
          <w:lang w:eastAsia="he-IL"/>
        </w:rPr>
        <w:t>זה בסדר. זה מעיד על עצם זה שאתה חרוץ</w:t>
      </w:r>
      <w:bookmarkStart w:id="21571" w:name="_ETM_Q45_542000"/>
      <w:bookmarkEnd w:id="21571"/>
      <w:r>
        <w:rPr>
          <w:rFonts w:hint="cs"/>
          <w:rtl/>
          <w:lang w:eastAsia="he-IL"/>
        </w:rPr>
        <w:t xml:space="preserve"> בעבודתך. </w:t>
      </w:r>
    </w:p>
    <w:p w:rsidR="00AE1334" w:rsidRDefault="00AE1334" w:rsidP="00225C1A">
      <w:pPr>
        <w:rPr>
          <w:rtl/>
          <w:lang w:eastAsia="he-IL"/>
        </w:rPr>
      </w:pPr>
      <w:bookmarkStart w:id="21572" w:name="_ETM_Q45_545000"/>
      <w:bookmarkEnd w:id="21572"/>
    </w:p>
    <w:p w:rsidR="00AE1334" w:rsidRDefault="00AE1334" w:rsidP="00225C1A">
      <w:pPr>
        <w:pStyle w:val="-"/>
        <w:rPr>
          <w:rtl/>
        </w:rPr>
      </w:pPr>
      <w:bookmarkStart w:id="21573" w:name="_ETM_Q45_547000"/>
      <w:bookmarkStart w:id="21574" w:name="ET_speakercontinue_5682_18"/>
      <w:bookmarkEnd w:id="21573"/>
      <w:r w:rsidRPr="00AD3C45">
        <w:rPr>
          <w:rStyle w:val="TagStyle"/>
          <w:rtl/>
        </w:rPr>
        <w:t>&lt;&lt; דובר_המשך &gt;&gt;</w:t>
      </w:r>
      <w:r w:rsidRPr="00E16D85">
        <w:rPr>
          <w:rStyle w:val="TagStyle"/>
          <w:rtl/>
        </w:rPr>
        <w:t xml:space="preserve"> </w:t>
      </w:r>
      <w:r>
        <w:rPr>
          <w:rtl/>
        </w:rPr>
        <w:t>סעיד אלחרומי (הרשימה המשותפת):</w:t>
      </w:r>
      <w:r w:rsidRPr="00E16D85">
        <w:rPr>
          <w:rStyle w:val="TagStyle"/>
          <w:rtl/>
        </w:rPr>
        <w:t xml:space="preserve"> </w:t>
      </w:r>
      <w:r w:rsidRPr="00AD3C45">
        <w:rPr>
          <w:rStyle w:val="TagStyle"/>
          <w:rtl/>
        </w:rPr>
        <w:t>&lt;&lt; דובר_המשך &gt;&gt;</w:t>
      </w:r>
      <w:r>
        <w:rPr>
          <w:rtl/>
        </w:rPr>
        <w:t xml:space="preserve"> </w:t>
      </w:r>
      <w:bookmarkEnd w:id="21574"/>
    </w:p>
    <w:p w:rsidR="00AE1334" w:rsidRPr="00E16D85" w:rsidRDefault="00AE1334" w:rsidP="00225C1A">
      <w:pPr>
        <w:rPr>
          <w:rtl/>
          <w:lang w:eastAsia="he-IL"/>
        </w:rPr>
      </w:pPr>
    </w:p>
    <w:p w:rsidR="00AE1334" w:rsidRDefault="00AE1334" w:rsidP="00A84906">
      <w:pPr>
        <w:rPr>
          <w:rtl/>
        </w:rPr>
      </w:pPr>
      <w:r>
        <w:rPr>
          <w:rFonts w:hint="cs"/>
          <w:rtl/>
        </w:rPr>
        <w:t>יש תופעה רחבה של השלכת פסולת בכמויות גדולות בוואדיות ובשטחים הצמודים ליישובים הבדוא</w:t>
      </w:r>
      <w:r w:rsidR="003C40F8">
        <w:rPr>
          <w:rFonts w:hint="cs"/>
          <w:rtl/>
        </w:rPr>
        <w:t>י</w:t>
      </w:r>
      <w:r>
        <w:rPr>
          <w:rFonts w:hint="cs"/>
          <w:rtl/>
        </w:rPr>
        <w:t xml:space="preserve">ים בנגב. הדבר ניכר במיוחד מסביב לרהט, שגב שלום ובקרבת היישובים הלא-מוכרים </w:t>
      </w:r>
      <w:r w:rsidR="00A84906">
        <w:rPr>
          <w:rFonts w:hint="eastAsia"/>
          <w:rtl/>
        </w:rPr>
        <w:t>–</w:t>
      </w:r>
      <w:r>
        <w:rPr>
          <w:rFonts w:hint="cs"/>
          <w:rtl/>
        </w:rPr>
        <w:t xml:space="preserve"> שם אין פיקוח בכלל. </w:t>
      </w:r>
    </w:p>
    <w:p w:rsidR="00AE1334" w:rsidRPr="009F1FFC" w:rsidRDefault="00AE1334" w:rsidP="00225C1A">
      <w:pPr>
        <w:rPr>
          <w:rtl/>
        </w:rPr>
      </w:pPr>
      <w:bookmarkStart w:id="21575" w:name="_ETM_Q45_537000"/>
      <w:bookmarkEnd w:id="21575"/>
    </w:p>
    <w:p w:rsidR="00AE1334" w:rsidRDefault="00AE1334" w:rsidP="00225C1A">
      <w:pPr>
        <w:rPr>
          <w:rtl/>
        </w:rPr>
      </w:pPr>
      <w:r>
        <w:rPr>
          <w:rFonts w:hint="cs"/>
          <w:rtl/>
        </w:rPr>
        <w:t>ב</w:t>
      </w:r>
      <w:r w:rsidRPr="00472AB3">
        <w:rPr>
          <w:rFonts w:hint="cs"/>
          <w:rtl/>
        </w:rPr>
        <w:t>רצוני לשאול:</w:t>
      </w:r>
    </w:p>
    <w:p w:rsidR="00AE1334" w:rsidRPr="00472AB3" w:rsidRDefault="00AE1334" w:rsidP="00225C1A">
      <w:pPr>
        <w:rPr>
          <w:rtl/>
        </w:rPr>
      </w:pPr>
      <w:bookmarkStart w:id="21576" w:name="_ETM_Q45_563000"/>
      <w:bookmarkEnd w:id="21576"/>
    </w:p>
    <w:p w:rsidR="00AE1334" w:rsidRDefault="00AE1334" w:rsidP="00225C1A">
      <w:pPr>
        <w:rPr>
          <w:rtl/>
        </w:rPr>
      </w:pPr>
      <w:r>
        <w:rPr>
          <w:rFonts w:hint="cs"/>
          <w:rtl/>
        </w:rPr>
        <w:t>1. האם משרדך מודע לסוגיה ולבעיה?</w:t>
      </w:r>
    </w:p>
    <w:p w:rsidR="00AE1334" w:rsidRDefault="00AE1334" w:rsidP="00225C1A"/>
    <w:p w:rsidR="00AE1334" w:rsidRDefault="00AE1334" w:rsidP="00225C1A">
      <w:pPr>
        <w:rPr>
          <w:rtl/>
        </w:rPr>
      </w:pPr>
      <w:r>
        <w:rPr>
          <w:rFonts w:hint="cs"/>
          <w:rtl/>
        </w:rPr>
        <w:t>2. מה בכוונת משרדך לעשות כדי למגר תופעה מטרידה זו?</w:t>
      </w:r>
    </w:p>
    <w:p w:rsidR="00AE1334" w:rsidRDefault="00AE1334" w:rsidP="00225C1A">
      <w:pPr>
        <w:rPr>
          <w:rtl/>
        </w:rPr>
      </w:pPr>
    </w:p>
    <w:p w:rsidR="00AE1334" w:rsidRPr="009F1FFC" w:rsidRDefault="00AE1334" w:rsidP="003C40F8">
      <w:pPr>
        <w:rPr>
          <w:rtl/>
        </w:rPr>
      </w:pPr>
      <w:bookmarkStart w:id="21577" w:name="_ETM_Q45_572000"/>
      <w:bookmarkEnd w:id="21577"/>
      <w:r>
        <w:rPr>
          <w:rFonts w:hint="cs"/>
          <w:rtl/>
        </w:rPr>
        <w:t xml:space="preserve">השאילתה הראשונה הייתה </w:t>
      </w:r>
      <w:bookmarkStart w:id="21578" w:name="_ETM_Q45_571000"/>
      <w:bookmarkEnd w:id="21578"/>
      <w:r>
        <w:rPr>
          <w:rFonts w:hint="cs"/>
          <w:rtl/>
        </w:rPr>
        <w:t>על הכפרים הלא-מוכרים</w:t>
      </w:r>
      <w:r w:rsidR="003C40F8">
        <w:rPr>
          <w:rFonts w:hint="cs"/>
          <w:rtl/>
        </w:rPr>
        <w:t>;</w:t>
      </w:r>
      <w:r>
        <w:rPr>
          <w:rFonts w:hint="cs"/>
          <w:rtl/>
        </w:rPr>
        <w:t xml:space="preserve"> עכשיו ביישובים כמו רהט, עיר. </w:t>
      </w:r>
    </w:p>
    <w:p w:rsidR="00AE1334" w:rsidRDefault="00AE1334" w:rsidP="00225C1A">
      <w:pPr>
        <w:rPr>
          <w:rtl/>
          <w:lang w:eastAsia="he-IL"/>
        </w:rPr>
      </w:pPr>
    </w:p>
    <w:p w:rsidR="00AE1334" w:rsidRDefault="00AE1334" w:rsidP="00225C1A">
      <w:pPr>
        <w:pStyle w:val="-"/>
        <w:rPr>
          <w:rtl/>
        </w:rPr>
      </w:pPr>
      <w:bookmarkStart w:id="21579" w:name="ET_speakercontinue_5975_20"/>
      <w:r w:rsidRPr="00AD3C45">
        <w:rPr>
          <w:rStyle w:val="TagStyle"/>
          <w:rtl/>
        </w:rPr>
        <w:t xml:space="preserve"> &lt;&lt; דובר_המשך &gt;&gt;</w:t>
      </w:r>
      <w:r w:rsidRPr="006240FB">
        <w:rPr>
          <w:rStyle w:val="TagStyle"/>
          <w:rtl/>
        </w:rPr>
        <w:t xml:space="preserve"> </w:t>
      </w:r>
      <w:r>
        <w:rPr>
          <w:rtl/>
        </w:rPr>
        <w:t>השרה להגנת הסביבה גילה גמליאל:</w:t>
      </w:r>
      <w:r w:rsidRPr="006240FB">
        <w:rPr>
          <w:rStyle w:val="TagStyle"/>
          <w:rtl/>
        </w:rPr>
        <w:t xml:space="preserve"> </w:t>
      </w:r>
      <w:r w:rsidRPr="00AD3C45">
        <w:rPr>
          <w:rStyle w:val="TagStyle"/>
          <w:rtl/>
        </w:rPr>
        <w:t>&lt;&lt; דובר_המשך &gt;&gt;</w:t>
      </w:r>
      <w:r>
        <w:rPr>
          <w:rtl/>
        </w:rPr>
        <w:t xml:space="preserve"> </w:t>
      </w:r>
      <w:bookmarkEnd w:id="21579"/>
    </w:p>
    <w:p w:rsidR="00AE1334" w:rsidRDefault="00AE1334" w:rsidP="00B57747">
      <w:pPr>
        <w:rPr>
          <w:rtl/>
          <w:lang w:eastAsia="he-IL"/>
        </w:rPr>
      </w:pPr>
    </w:p>
    <w:p w:rsidR="00AE1334" w:rsidRDefault="00AE1334" w:rsidP="003C40F8">
      <w:pPr>
        <w:rPr>
          <w:rtl/>
        </w:rPr>
      </w:pPr>
      <w:bookmarkStart w:id="21580" w:name="_ETM_Q45_533360"/>
      <w:bookmarkStart w:id="21581" w:name="_ETM_Q45_533570"/>
      <w:bookmarkStart w:id="21582" w:name="_ETM_Q45_534199"/>
      <w:bookmarkStart w:id="21583" w:name="_ETM_Q45_534739"/>
      <w:bookmarkStart w:id="21584" w:name="_ETM_Q45_535070"/>
      <w:bookmarkStart w:id="21585" w:name="_ETM_Q45_535489"/>
      <w:bookmarkStart w:id="21586" w:name="_ETM_Q45_535910"/>
      <w:bookmarkStart w:id="21587" w:name="_ETM_Q45_536390"/>
      <w:bookmarkStart w:id="21588" w:name="_ETM_Q45_537140"/>
      <w:bookmarkStart w:id="21589" w:name="_ETM_Q45_537620"/>
      <w:bookmarkStart w:id="21590" w:name="_ETM_Q45_537949"/>
      <w:bookmarkStart w:id="21591" w:name="_ETM_Q45_538579"/>
      <w:bookmarkStart w:id="21592" w:name="_ETM_Q45_578719"/>
      <w:bookmarkEnd w:id="21580"/>
      <w:bookmarkEnd w:id="21581"/>
      <w:bookmarkEnd w:id="21582"/>
      <w:bookmarkEnd w:id="21583"/>
      <w:bookmarkEnd w:id="21584"/>
      <w:bookmarkEnd w:id="21585"/>
      <w:bookmarkEnd w:id="21586"/>
      <w:bookmarkEnd w:id="21587"/>
      <w:bookmarkEnd w:id="21588"/>
      <w:bookmarkEnd w:id="21589"/>
      <w:bookmarkEnd w:id="21590"/>
      <w:bookmarkEnd w:id="21591"/>
      <w:bookmarkEnd w:id="21592"/>
      <w:r>
        <w:rPr>
          <w:rFonts w:hint="cs"/>
          <w:rtl/>
        </w:rPr>
        <w:t xml:space="preserve">כן, </w:t>
      </w:r>
      <w:bookmarkStart w:id="21593" w:name="_ETM_Q45_574000"/>
      <w:bookmarkEnd w:id="21593"/>
      <w:r>
        <w:rPr>
          <w:rFonts w:hint="cs"/>
          <w:rtl/>
        </w:rPr>
        <w:t xml:space="preserve">בהחלט. </w:t>
      </w:r>
      <w:bookmarkStart w:id="21594" w:name="_ETM_Q45_579999"/>
      <w:bookmarkEnd w:id="21594"/>
      <w:r>
        <w:rPr>
          <w:rtl/>
        </w:rPr>
        <w:t xml:space="preserve">אז </w:t>
      </w:r>
      <w:bookmarkStart w:id="21595" w:name="_ETM_Q45_580270"/>
      <w:bookmarkStart w:id="21596" w:name="_ETM_Q45_580389"/>
      <w:bookmarkEnd w:id="21595"/>
      <w:bookmarkEnd w:id="21596"/>
      <w:r>
        <w:rPr>
          <w:rtl/>
        </w:rPr>
        <w:t xml:space="preserve">ההקדמה </w:t>
      </w:r>
      <w:bookmarkStart w:id="21597" w:name="_ETM_Q45_580899"/>
      <w:bookmarkEnd w:id="21597"/>
      <w:r>
        <w:rPr>
          <w:rtl/>
        </w:rPr>
        <w:t xml:space="preserve">שאמרתי </w:t>
      </w:r>
      <w:bookmarkStart w:id="21598" w:name="_ETM_Q45_581439"/>
      <w:bookmarkEnd w:id="21598"/>
      <w:r>
        <w:rPr>
          <w:rtl/>
        </w:rPr>
        <w:t xml:space="preserve">בשאילתה </w:t>
      </w:r>
      <w:bookmarkStart w:id="21599" w:name="_ETM_Q45_582399"/>
      <w:bookmarkEnd w:id="21599"/>
      <w:r>
        <w:rPr>
          <w:rtl/>
        </w:rPr>
        <w:t xml:space="preserve">הראשונה </w:t>
      </w:r>
      <w:bookmarkStart w:id="21600" w:name="_ETM_Q45_582880"/>
      <w:bookmarkEnd w:id="21600"/>
      <w:r w:rsidR="00AE4BCE">
        <w:rPr>
          <w:rFonts w:hint="cs"/>
          <w:rtl/>
        </w:rPr>
        <w:t>–</w:t>
      </w:r>
      <w:r w:rsidR="003C40F8">
        <w:rPr>
          <w:rFonts w:hint="cs"/>
          <w:rtl/>
        </w:rPr>
        <w:t xml:space="preserve"> </w:t>
      </w:r>
      <w:r>
        <w:rPr>
          <w:rtl/>
        </w:rPr>
        <w:t xml:space="preserve">אני </w:t>
      </w:r>
      <w:bookmarkStart w:id="21601" w:name="_ETM_Q45_583029"/>
      <w:bookmarkEnd w:id="21601"/>
      <w:r>
        <w:rPr>
          <w:rtl/>
        </w:rPr>
        <w:t xml:space="preserve">לא </w:t>
      </w:r>
      <w:bookmarkStart w:id="21602" w:name="_ETM_Q45_583149"/>
      <w:bookmarkEnd w:id="21602"/>
      <w:r>
        <w:rPr>
          <w:rtl/>
        </w:rPr>
        <w:t xml:space="preserve">אחזור </w:t>
      </w:r>
      <w:bookmarkStart w:id="21603" w:name="_ETM_Q45_583569"/>
      <w:bookmarkEnd w:id="21603"/>
      <w:r>
        <w:rPr>
          <w:rtl/>
        </w:rPr>
        <w:t>עליה</w:t>
      </w:r>
      <w:r>
        <w:rPr>
          <w:rFonts w:hint="cs"/>
          <w:rtl/>
        </w:rPr>
        <w:t>,</w:t>
      </w:r>
      <w:r>
        <w:rPr>
          <w:rtl/>
        </w:rPr>
        <w:t xml:space="preserve"> </w:t>
      </w:r>
      <w:bookmarkStart w:id="21604" w:name="_ETM_Q45_584020"/>
      <w:bookmarkEnd w:id="21604"/>
      <w:r>
        <w:rPr>
          <w:rtl/>
        </w:rPr>
        <w:t xml:space="preserve">אבל </w:t>
      </w:r>
      <w:bookmarkStart w:id="21605" w:name="_ETM_Q45_584200"/>
      <w:bookmarkEnd w:id="21605"/>
      <w:r>
        <w:rPr>
          <w:rtl/>
        </w:rPr>
        <w:t xml:space="preserve">היא </w:t>
      </w:r>
      <w:bookmarkStart w:id="21606" w:name="_ETM_Q45_584289"/>
      <w:bookmarkStart w:id="21607" w:name="_ETM_Q45_584409"/>
      <w:bookmarkEnd w:id="21606"/>
      <w:bookmarkEnd w:id="21607"/>
      <w:r>
        <w:rPr>
          <w:rtl/>
        </w:rPr>
        <w:t xml:space="preserve">רלוונטית </w:t>
      </w:r>
      <w:bookmarkStart w:id="21608" w:name="_ETM_Q45_584979"/>
      <w:bookmarkEnd w:id="21608"/>
      <w:r w:rsidR="003C40F8">
        <w:rPr>
          <w:rFonts w:hint="cs"/>
          <w:rtl/>
        </w:rPr>
        <w:t xml:space="preserve">גם </w:t>
      </w:r>
      <w:r>
        <w:rPr>
          <w:rtl/>
        </w:rPr>
        <w:t>לכאן</w:t>
      </w:r>
      <w:r>
        <w:rPr>
          <w:rFonts w:hint="cs"/>
          <w:rtl/>
        </w:rPr>
        <w:t>.</w:t>
      </w:r>
      <w:bookmarkStart w:id="21609" w:name="_ETM_Q45_585869"/>
      <w:bookmarkEnd w:id="21609"/>
      <w:r>
        <w:rPr>
          <w:rtl/>
        </w:rPr>
        <w:t xml:space="preserve"> </w:t>
      </w:r>
      <w:bookmarkStart w:id="21610" w:name="_ETM_Q45_586290"/>
      <w:bookmarkEnd w:id="21610"/>
      <w:r>
        <w:rPr>
          <w:rtl/>
        </w:rPr>
        <w:t>בנוסף</w:t>
      </w:r>
      <w:r>
        <w:rPr>
          <w:rFonts w:hint="cs"/>
          <w:rtl/>
        </w:rPr>
        <w:t>,</w:t>
      </w:r>
      <w:r>
        <w:rPr>
          <w:rtl/>
        </w:rPr>
        <w:t xml:space="preserve"> </w:t>
      </w:r>
      <w:bookmarkStart w:id="21611" w:name="_ETM_Q45_586710"/>
      <w:bookmarkEnd w:id="21611"/>
      <w:r>
        <w:rPr>
          <w:rtl/>
        </w:rPr>
        <w:t xml:space="preserve">אני </w:t>
      </w:r>
      <w:bookmarkStart w:id="21612" w:name="_ETM_Q45_586890"/>
      <w:bookmarkEnd w:id="21612"/>
      <w:r>
        <w:rPr>
          <w:rtl/>
        </w:rPr>
        <w:t xml:space="preserve">אעיד </w:t>
      </w:r>
      <w:bookmarkStart w:id="21613" w:name="_ETM_Q45_587189"/>
      <w:bookmarkEnd w:id="21613"/>
      <w:r>
        <w:rPr>
          <w:rtl/>
        </w:rPr>
        <w:t>ו</w:t>
      </w:r>
      <w:r>
        <w:rPr>
          <w:rFonts w:hint="cs"/>
          <w:rtl/>
        </w:rPr>
        <w:t>א</w:t>
      </w:r>
      <w:r>
        <w:rPr>
          <w:rtl/>
        </w:rPr>
        <w:t xml:space="preserve">ומר </w:t>
      </w:r>
      <w:bookmarkStart w:id="21614" w:name="_ETM_Q45_587549"/>
      <w:bookmarkEnd w:id="21614"/>
      <w:r>
        <w:rPr>
          <w:rtl/>
        </w:rPr>
        <w:t xml:space="preserve">שבשנים </w:t>
      </w:r>
      <w:bookmarkStart w:id="21615" w:name="_ETM_Q45_588089"/>
      <w:bookmarkEnd w:id="21615"/>
      <w:r>
        <w:rPr>
          <w:rtl/>
        </w:rPr>
        <w:t xml:space="preserve">האחרונות </w:t>
      </w:r>
      <w:bookmarkStart w:id="21616" w:name="_ETM_Q45_588720"/>
      <w:bookmarkEnd w:id="21616"/>
      <w:r>
        <w:rPr>
          <w:rtl/>
        </w:rPr>
        <w:t xml:space="preserve">אנו </w:t>
      </w:r>
      <w:bookmarkStart w:id="21617" w:name="_ETM_Q45_588869"/>
      <w:bookmarkEnd w:id="21617"/>
      <w:r>
        <w:rPr>
          <w:rtl/>
        </w:rPr>
        <w:t xml:space="preserve">רואים </w:t>
      </w:r>
      <w:bookmarkStart w:id="21618" w:name="_ETM_Q45_589259"/>
      <w:bookmarkEnd w:id="21618"/>
      <w:r>
        <w:rPr>
          <w:rtl/>
        </w:rPr>
        <w:t xml:space="preserve">ועדים </w:t>
      </w:r>
      <w:bookmarkStart w:id="21619" w:name="_ETM_Q45_589649"/>
      <w:bookmarkEnd w:id="21619"/>
      <w:r>
        <w:rPr>
          <w:rtl/>
        </w:rPr>
        <w:t xml:space="preserve">להשלכה </w:t>
      </w:r>
      <w:bookmarkStart w:id="21620" w:name="_ETM_Q45_590100"/>
      <w:bookmarkEnd w:id="21620"/>
      <w:r>
        <w:rPr>
          <w:rtl/>
        </w:rPr>
        <w:t>ש</w:t>
      </w:r>
      <w:r>
        <w:rPr>
          <w:rFonts w:hint="cs"/>
          <w:rtl/>
        </w:rPr>
        <w:t xml:space="preserve">ל </w:t>
      </w:r>
      <w:r>
        <w:rPr>
          <w:rtl/>
        </w:rPr>
        <w:t xml:space="preserve">פסולת </w:t>
      </w:r>
      <w:bookmarkStart w:id="21621" w:name="_ETM_Q45_590520"/>
      <w:bookmarkEnd w:id="21621"/>
      <w:r>
        <w:rPr>
          <w:rtl/>
        </w:rPr>
        <w:t xml:space="preserve">רבה </w:t>
      </w:r>
      <w:bookmarkStart w:id="21622" w:name="_ETM_Q45_590759"/>
      <w:bookmarkEnd w:id="21622"/>
      <w:r>
        <w:rPr>
          <w:rtl/>
        </w:rPr>
        <w:t xml:space="preserve">בפזורה </w:t>
      </w:r>
      <w:bookmarkStart w:id="21623" w:name="_ETM_Q45_591180"/>
      <w:bookmarkEnd w:id="21623"/>
      <w:r>
        <w:rPr>
          <w:rtl/>
        </w:rPr>
        <w:t>הבדואית</w:t>
      </w:r>
      <w:r>
        <w:rPr>
          <w:rFonts w:hint="cs"/>
          <w:rtl/>
        </w:rPr>
        <w:t>,</w:t>
      </w:r>
      <w:r>
        <w:rPr>
          <w:rtl/>
        </w:rPr>
        <w:t xml:space="preserve"> </w:t>
      </w:r>
      <w:bookmarkStart w:id="21624" w:name="_ETM_Q45_592099"/>
      <w:bookmarkEnd w:id="21624"/>
      <w:r>
        <w:rPr>
          <w:rtl/>
        </w:rPr>
        <w:t xml:space="preserve">שכוללת </w:t>
      </w:r>
      <w:bookmarkStart w:id="21625" w:name="_ETM_Q45_592609"/>
      <w:bookmarkEnd w:id="21625"/>
      <w:r>
        <w:rPr>
          <w:rtl/>
        </w:rPr>
        <w:t xml:space="preserve">פסולת </w:t>
      </w:r>
      <w:bookmarkStart w:id="21626" w:name="_ETM_Q45_592939"/>
      <w:bookmarkEnd w:id="21626"/>
      <w:r>
        <w:rPr>
          <w:rtl/>
        </w:rPr>
        <w:t xml:space="preserve">ביתית </w:t>
      </w:r>
      <w:bookmarkStart w:id="21627" w:name="_ETM_Q45_593329"/>
      <w:bookmarkEnd w:id="21627"/>
      <w:r>
        <w:rPr>
          <w:rFonts w:hint="cs"/>
          <w:rtl/>
        </w:rPr>
        <w:t>ו</w:t>
      </w:r>
      <w:r>
        <w:rPr>
          <w:rtl/>
        </w:rPr>
        <w:t xml:space="preserve">פסולת </w:t>
      </w:r>
      <w:bookmarkStart w:id="21628" w:name="_ETM_Q45_593689"/>
      <w:bookmarkEnd w:id="21628"/>
      <w:r>
        <w:rPr>
          <w:rtl/>
        </w:rPr>
        <w:t>בניין</w:t>
      </w:r>
      <w:r>
        <w:rPr>
          <w:rFonts w:hint="cs"/>
          <w:rtl/>
        </w:rPr>
        <w:t>.</w:t>
      </w:r>
      <w:r>
        <w:rPr>
          <w:rtl/>
        </w:rPr>
        <w:t xml:space="preserve"> </w:t>
      </w:r>
      <w:bookmarkStart w:id="21629" w:name="_ETM_Q45_594499"/>
      <w:bookmarkEnd w:id="21629"/>
      <w:r>
        <w:rPr>
          <w:rtl/>
        </w:rPr>
        <w:t xml:space="preserve">הפסולת </w:t>
      </w:r>
      <w:bookmarkStart w:id="21630" w:name="_ETM_Q45_594919"/>
      <w:bookmarkEnd w:id="21630"/>
      <w:r>
        <w:rPr>
          <w:rtl/>
        </w:rPr>
        <w:t xml:space="preserve">מושלכת </w:t>
      </w:r>
      <w:bookmarkStart w:id="21631" w:name="_ETM_Q45_595489"/>
      <w:bookmarkEnd w:id="21631"/>
      <w:r>
        <w:rPr>
          <w:rtl/>
        </w:rPr>
        <w:t xml:space="preserve">ללא </w:t>
      </w:r>
      <w:bookmarkStart w:id="21632" w:name="_ETM_Q45_595939"/>
      <w:bookmarkEnd w:id="21632"/>
      <w:r>
        <w:rPr>
          <w:rtl/>
        </w:rPr>
        <w:t xml:space="preserve">התשתיות </w:t>
      </w:r>
      <w:bookmarkStart w:id="21633" w:name="_ETM_Q45_596419"/>
      <w:bookmarkEnd w:id="21633"/>
      <w:r>
        <w:rPr>
          <w:rtl/>
        </w:rPr>
        <w:t xml:space="preserve">הנדרשות </w:t>
      </w:r>
      <w:bookmarkStart w:id="21634" w:name="_ETM_Q45_597169"/>
      <w:bookmarkEnd w:id="21634"/>
      <w:r>
        <w:rPr>
          <w:rtl/>
        </w:rPr>
        <w:t xml:space="preserve">באתרי </w:t>
      </w:r>
      <w:bookmarkStart w:id="21635" w:name="_ETM_Q45_597619"/>
      <w:bookmarkEnd w:id="21635"/>
      <w:r>
        <w:rPr>
          <w:rtl/>
        </w:rPr>
        <w:t xml:space="preserve">הטמנת </w:t>
      </w:r>
      <w:bookmarkStart w:id="21636" w:name="_ETM_Q45_598039"/>
      <w:bookmarkEnd w:id="21636"/>
      <w:r>
        <w:rPr>
          <w:rtl/>
        </w:rPr>
        <w:t>פסולת</w:t>
      </w:r>
      <w:r w:rsidR="003C40F8">
        <w:rPr>
          <w:rFonts w:hint="cs"/>
          <w:rtl/>
        </w:rPr>
        <w:t>.</w:t>
      </w:r>
      <w:r>
        <w:rPr>
          <w:rtl/>
        </w:rPr>
        <w:t xml:space="preserve"> </w:t>
      </w:r>
      <w:bookmarkStart w:id="21637" w:name="_ETM_Q45_598799"/>
      <w:bookmarkEnd w:id="21637"/>
      <w:r>
        <w:rPr>
          <w:rtl/>
        </w:rPr>
        <w:t xml:space="preserve">היא </w:t>
      </w:r>
      <w:bookmarkStart w:id="21638" w:name="_ETM_Q45_599009"/>
      <w:bookmarkEnd w:id="21638"/>
      <w:r>
        <w:rPr>
          <w:rtl/>
        </w:rPr>
        <w:t xml:space="preserve">יוצרת </w:t>
      </w:r>
      <w:bookmarkStart w:id="21639" w:name="_ETM_Q45_599429"/>
      <w:bookmarkEnd w:id="21639"/>
      <w:r>
        <w:rPr>
          <w:rtl/>
        </w:rPr>
        <w:t xml:space="preserve">מפגעים </w:t>
      </w:r>
      <w:bookmarkStart w:id="21640" w:name="_ETM_Q45_599999"/>
      <w:bookmarkEnd w:id="21640"/>
      <w:r>
        <w:rPr>
          <w:rtl/>
        </w:rPr>
        <w:t>סביבתיים</w:t>
      </w:r>
      <w:r>
        <w:rPr>
          <w:rFonts w:hint="cs"/>
          <w:rtl/>
        </w:rPr>
        <w:t>,</w:t>
      </w:r>
      <w:r>
        <w:rPr>
          <w:rtl/>
        </w:rPr>
        <w:t xml:space="preserve"> </w:t>
      </w:r>
      <w:bookmarkStart w:id="21641" w:name="_ETM_Q45_600689"/>
      <w:bookmarkEnd w:id="21641"/>
      <w:r>
        <w:rPr>
          <w:rtl/>
        </w:rPr>
        <w:t xml:space="preserve">לרבות </w:t>
      </w:r>
      <w:bookmarkStart w:id="21642" w:name="_ETM_Q45_601169"/>
      <w:bookmarkEnd w:id="21642"/>
      <w:r>
        <w:rPr>
          <w:rtl/>
        </w:rPr>
        <w:t xml:space="preserve">זיהום </w:t>
      </w:r>
      <w:bookmarkStart w:id="21643" w:name="_ETM_Q45_601469"/>
      <w:bookmarkEnd w:id="21643"/>
      <w:r>
        <w:rPr>
          <w:rtl/>
        </w:rPr>
        <w:t xml:space="preserve">אוויר </w:t>
      </w:r>
      <w:bookmarkStart w:id="21644" w:name="_ETM_Q45_601770"/>
      <w:bookmarkEnd w:id="21644"/>
      <w:r>
        <w:rPr>
          <w:rtl/>
        </w:rPr>
        <w:t>ומים</w:t>
      </w:r>
      <w:r>
        <w:rPr>
          <w:rFonts w:hint="cs"/>
          <w:rtl/>
        </w:rPr>
        <w:t>,</w:t>
      </w:r>
      <w:r>
        <w:rPr>
          <w:rtl/>
        </w:rPr>
        <w:t xml:space="preserve"> </w:t>
      </w:r>
      <w:bookmarkStart w:id="21645" w:name="_ETM_Q45_603200"/>
      <w:bookmarkEnd w:id="21645"/>
      <w:r>
        <w:rPr>
          <w:rtl/>
        </w:rPr>
        <w:t xml:space="preserve">זיהום </w:t>
      </w:r>
      <w:bookmarkStart w:id="21646" w:name="_ETM_Q45_603529"/>
      <w:bookmarkEnd w:id="21646"/>
      <w:r>
        <w:rPr>
          <w:rtl/>
        </w:rPr>
        <w:t xml:space="preserve">של </w:t>
      </w:r>
      <w:bookmarkStart w:id="21647" w:name="_ETM_Q45_603710"/>
      <w:bookmarkEnd w:id="21647"/>
      <w:r>
        <w:rPr>
          <w:rtl/>
        </w:rPr>
        <w:t xml:space="preserve">מים </w:t>
      </w:r>
      <w:bookmarkStart w:id="21648" w:name="_ETM_Q45_603920"/>
      <w:bookmarkEnd w:id="21648"/>
      <w:r>
        <w:rPr>
          <w:rtl/>
        </w:rPr>
        <w:t>וקרקע</w:t>
      </w:r>
      <w:r>
        <w:rPr>
          <w:rFonts w:hint="cs"/>
          <w:rtl/>
        </w:rPr>
        <w:t>.</w:t>
      </w:r>
    </w:p>
    <w:p w:rsidR="00AE1334" w:rsidRDefault="00AE1334" w:rsidP="00225C1A">
      <w:pPr>
        <w:rPr>
          <w:rtl/>
        </w:rPr>
      </w:pPr>
    </w:p>
    <w:p w:rsidR="00AE1334" w:rsidRDefault="00AE1334" w:rsidP="003C40F8">
      <w:pPr>
        <w:rPr>
          <w:rtl/>
        </w:rPr>
      </w:pPr>
      <w:bookmarkStart w:id="21649" w:name="_ETM_Q45_602000"/>
      <w:bookmarkStart w:id="21650" w:name="_ETM_Q45_605060"/>
      <w:bookmarkEnd w:id="21649"/>
      <w:bookmarkEnd w:id="21650"/>
      <w:r>
        <w:rPr>
          <w:rtl/>
        </w:rPr>
        <w:lastRenderedPageBreak/>
        <w:t xml:space="preserve">זאת </w:t>
      </w:r>
      <w:bookmarkStart w:id="21651" w:name="_ETM_Q45_605390"/>
      <w:bookmarkEnd w:id="21651"/>
      <w:r>
        <w:rPr>
          <w:rtl/>
        </w:rPr>
        <w:t>ועוד</w:t>
      </w:r>
      <w:r>
        <w:rPr>
          <w:rFonts w:hint="cs"/>
          <w:rtl/>
        </w:rPr>
        <w:t>,</w:t>
      </w:r>
      <w:r>
        <w:rPr>
          <w:rtl/>
        </w:rPr>
        <w:t xml:space="preserve"> </w:t>
      </w:r>
      <w:bookmarkStart w:id="21652" w:name="_ETM_Q45_605810"/>
      <w:bookmarkEnd w:id="21652"/>
      <w:r>
        <w:rPr>
          <w:rtl/>
        </w:rPr>
        <w:t>לע</w:t>
      </w:r>
      <w:r w:rsidR="002751E4">
        <w:rPr>
          <w:rFonts w:hint="cs"/>
          <w:rtl/>
        </w:rPr>
        <w:t>י</w:t>
      </w:r>
      <w:r>
        <w:rPr>
          <w:rtl/>
        </w:rPr>
        <w:t xml:space="preserve">תים </w:t>
      </w:r>
      <w:bookmarkStart w:id="21653" w:name="_ETM_Q45_606110"/>
      <w:bookmarkEnd w:id="21653"/>
      <w:r>
        <w:rPr>
          <w:rtl/>
        </w:rPr>
        <w:t xml:space="preserve">קרובות </w:t>
      </w:r>
      <w:bookmarkStart w:id="21654" w:name="_ETM_Q45_606740"/>
      <w:bookmarkEnd w:id="21654"/>
      <w:r>
        <w:rPr>
          <w:rtl/>
        </w:rPr>
        <w:t>משליכ</w:t>
      </w:r>
      <w:r>
        <w:rPr>
          <w:rFonts w:hint="cs"/>
          <w:rtl/>
        </w:rPr>
        <w:t>י</w:t>
      </w:r>
      <w:r>
        <w:rPr>
          <w:rtl/>
        </w:rPr>
        <w:t xml:space="preserve"> </w:t>
      </w:r>
      <w:bookmarkStart w:id="21655" w:name="_ETM_Q45_607220"/>
      <w:bookmarkEnd w:id="21655"/>
      <w:r>
        <w:rPr>
          <w:rFonts w:hint="cs"/>
          <w:rtl/>
        </w:rPr>
        <w:t>ה</w:t>
      </w:r>
      <w:r>
        <w:rPr>
          <w:rtl/>
        </w:rPr>
        <w:t xml:space="preserve">פסולת </w:t>
      </w:r>
      <w:bookmarkStart w:id="21656" w:name="_ETM_Q45_607670"/>
      <w:bookmarkEnd w:id="21656"/>
      <w:r>
        <w:rPr>
          <w:rtl/>
        </w:rPr>
        <w:t xml:space="preserve">שורפים </w:t>
      </w:r>
      <w:bookmarkStart w:id="21657" w:name="_ETM_Q45_608330"/>
      <w:bookmarkEnd w:id="21657"/>
      <w:r>
        <w:rPr>
          <w:rtl/>
        </w:rPr>
        <w:t>אות</w:t>
      </w:r>
      <w:r>
        <w:rPr>
          <w:rFonts w:hint="cs"/>
          <w:rtl/>
        </w:rPr>
        <w:t>ה</w:t>
      </w:r>
      <w:r>
        <w:rPr>
          <w:rtl/>
        </w:rPr>
        <w:t xml:space="preserve"> </w:t>
      </w:r>
      <w:bookmarkStart w:id="21658" w:name="_ETM_Q45_608870"/>
      <w:bookmarkEnd w:id="21658"/>
      <w:r>
        <w:rPr>
          <w:rtl/>
        </w:rPr>
        <w:t xml:space="preserve">באופן </w:t>
      </w:r>
      <w:bookmarkStart w:id="21659" w:name="_ETM_Q45_609230"/>
      <w:bookmarkEnd w:id="21659"/>
      <w:r>
        <w:rPr>
          <w:rtl/>
        </w:rPr>
        <w:t xml:space="preserve">שגורם </w:t>
      </w:r>
      <w:bookmarkStart w:id="21660" w:name="_ETM_Q45_609560"/>
      <w:bookmarkEnd w:id="21660"/>
      <w:r>
        <w:rPr>
          <w:rtl/>
        </w:rPr>
        <w:t xml:space="preserve">לזיהום </w:t>
      </w:r>
      <w:bookmarkStart w:id="21661" w:name="_ETM_Q45_609890"/>
      <w:bookmarkEnd w:id="21661"/>
      <w:r>
        <w:rPr>
          <w:rtl/>
        </w:rPr>
        <w:t xml:space="preserve">אוויר </w:t>
      </w:r>
      <w:bookmarkStart w:id="21662" w:name="_ETM_Q45_610550"/>
      <w:bookmarkEnd w:id="21662"/>
      <w:r>
        <w:rPr>
          <w:rtl/>
        </w:rPr>
        <w:t xml:space="preserve">שהוא </w:t>
      </w:r>
      <w:bookmarkStart w:id="21663" w:name="_ETM_Q45_610819"/>
      <w:bookmarkEnd w:id="21663"/>
      <w:r>
        <w:rPr>
          <w:rtl/>
        </w:rPr>
        <w:t xml:space="preserve">נרחב </w:t>
      </w:r>
      <w:bookmarkStart w:id="21664" w:name="_ETM_Q45_611420"/>
      <w:bookmarkEnd w:id="21664"/>
      <w:r>
        <w:rPr>
          <w:rtl/>
        </w:rPr>
        <w:t xml:space="preserve">וחמור </w:t>
      </w:r>
      <w:bookmarkStart w:id="21665" w:name="_ETM_Q45_612470"/>
      <w:bookmarkEnd w:id="21665"/>
      <w:r>
        <w:rPr>
          <w:rtl/>
        </w:rPr>
        <w:t xml:space="preserve">במשך </w:t>
      </w:r>
      <w:bookmarkStart w:id="21666" w:name="_ETM_Q45_612920"/>
      <w:bookmarkEnd w:id="21666"/>
      <w:r>
        <w:rPr>
          <w:rtl/>
        </w:rPr>
        <w:t xml:space="preserve">ימים </w:t>
      </w:r>
      <w:bookmarkStart w:id="21667" w:name="_ETM_Q45_613190"/>
      <w:bookmarkEnd w:id="21667"/>
      <w:r>
        <w:rPr>
          <w:rtl/>
        </w:rPr>
        <w:t>רבים</w:t>
      </w:r>
      <w:r>
        <w:rPr>
          <w:rFonts w:hint="cs"/>
          <w:rtl/>
        </w:rPr>
        <w:t xml:space="preserve">. </w:t>
      </w:r>
      <w:bookmarkStart w:id="21668" w:name="_ETM_Q45_613000"/>
      <w:bookmarkStart w:id="21669" w:name="_ETM_Q45_614000"/>
      <w:bookmarkStart w:id="21670" w:name="_ETM_Q45_614060"/>
      <w:bookmarkEnd w:id="21668"/>
      <w:bookmarkEnd w:id="21669"/>
      <w:bookmarkEnd w:id="21670"/>
      <w:r>
        <w:rPr>
          <w:rtl/>
        </w:rPr>
        <w:t xml:space="preserve">לתופעה </w:t>
      </w:r>
      <w:bookmarkStart w:id="21671" w:name="_ETM_Q45_614599"/>
      <w:bookmarkEnd w:id="21671"/>
      <w:r>
        <w:rPr>
          <w:rtl/>
        </w:rPr>
        <w:t>הז</w:t>
      </w:r>
      <w:r w:rsidR="003C40F8">
        <w:rPr>
          <w:rFonts w:hint="cs"/>
          <w:rtl/>
        </w:rPr>
        <w:t>את</w:t>
      </w:r>
      <w:r>
        <w:rPr>
          <w:rtl/>
        </w:rPr>
        <w:t xml:space="preserve"> </w:t>
      </w:r>
      <w:bookmarkStart w:id="21672" w:name="_ETM_Q45_614870"/>
      <w:bookmarkEnd w:id="21672"/>
      <w:r>
        <w:rPr>
          <w:rtl/>
        </w:rPr>
        <w:t xml:space="preserve">של </w:t>
      </w:r>
      <w:bookmarkStart w:id="21673" w:name="_ETM_Q45_615019"/>
      <w:bookmarkEnd w:id="21673"/>
      <w:r>
        <w:rPr>
          <w:rtl/>
        </w:rPr>
        <w:t xml:space="preserve">שרפת </w:t>
      </w:r>
      <w:bookmarkStart w:id="21674" w:name="_ETM_Q45_615379"/>
      <w:bookmarkEnd w:id="21674"/>
      <w:r>
        <w:rPr>
          <w:rtl/>
        </w:rPr>
        <w:t xml:space="preserve">פסולת </w:t>
      </w:r>
      <w:bookmarkStart w:id="21675" w:name="_ETM_Q45_615739"/>
      <w:bookmarkEnd w:id="21675"/>
      <w:r>
        <w:rPr>
          <w:rtl/>
        </w:rPr>
        <w:t xml:space="preserve">באופן </w:t>
      </w:r>
      <w:bookmarkStart w:id="21676" w:name="_ETM_Q45_616069"/>
      <w:bookmarkEnd w:id="21676"/>
      <w:r>
        <w:rPr>
          <w:rtl/>
        </w:rPr>
        <w:t xml:space="preserve">לא </w:t>
      </w:r>
      <w:bookmarkStart w:id="21677" w:name="_ETM_Q45_616159"/>
      <w:bookmarkEnd w:id="21677"/>
      <w:r>
        <w:rPr>
          <w:rtl/>
        </w:rPr>
        <w:t xml:space="preserve">מבוקר </w:t>
      </w:r>
      <w:bookmarkStart w:id="21678" w:name="_ETM_Q45_617220"/>
      <w:bookmarkEnd w:id="21678"/>
      <w:r>
        <w:rPr>
          <w:rFonts w:hint="cs"/>
          <w:rtl/>
        </w:rPr>
        <w:t xml:space="preserve">יש </w:t>
      </w:r>
      <w:r>
        <w:rPr>
          <w:rtl/>
        </w:rPr>
        <w:t xml:space="preserve">חומרה </w:t>
      </w:r>
      <w:bookmarkStart w:id="21679" w:name="_ETM_Q45_617610"/>
      <w:bookmarkEnd w:id="21679"/>
      <w:r>
        <w:rPr>
          <w:rtl/>
        </w:rPr>
        <w:t>יתרה</w:t>
      </w:r>
      <w:r>
        <w:rPr>
          <w:rFonts w:hint="cs"/>
          <w:rtl/>
        </w:rPr>
        <w:t>,</w:t>
      </w:r>
      <w:r>
        <w:rPr>
          <w:rtl/>
        </w:rPr>
        <w:t xml:space="preserve"> </w:t>
      </w:r>
      <w:bookmarkStart w:id="21680" w:name="_ETM_Q45_618480"/>
      <w:bookmarkEnd w:id="21680"/>
      <w:r>
        <w:rPr>
          <w:rtl/>
        </w:rPr>
        <w:t xml:space="preserve">שכן </w:t>
      </w:r>
      <w:bookmarkStart w:id="21681" w:name="_ETM_Q45_618959"/>
      <w:bookmarkEnd w:id="21681"/>
      <w:r>
        <w:rPr>
          <w:rtl/>
        </w:rPr>
        <w:t xml:space="preserve">כתוצאה </w:t>
      </w:r>
      <w:bookmarkStart w:id="21682" w:name="_ETM_Q45_619590"/>
      <w:bookmarkEnd w:id="21682"/>
      <w:r>
        <w:rPr>
          <w:rtl/>
        </w:rPr>
        <w:t xml:space="preserve">ממנה </w:t>
      </w:r>
      <w:bookmarkStart w:id="21683" w:name="_ETM_Q45_620489"/>
      <w:bookmarkEnd w:id="21683"/>
      <w:r>
        <w:rPr>
          <w:rtl/>
        </w:rPr>
        <w:t xml:space="preserve">נפלטים </w:t>
      </w:r>
      <w:bookmarkStart w:id="21684" w:name="_ETM_Q45_621090"/>
      <w:bookmarkEnd w:id="21684"/>
      <w:r>
        <w:rPr>
          <w:rtl/>
        </w:rPr>
        <w:t>ל</w:t>
      </w:r>
      <w:r>
        <w:rPr>
          <w:rFonts w:hint="cs"/>
          <w:rtl/>
        </w:rPr>
        <w:t xml:space="preserve">אוויר </w:t>
      </w:r>
      <w:bookmarkStart w:id="21685" w:name="_ETM_Q45_621480"/>
      <w:bookmarkEnd w:id="21685"/>
      <w:r>
        <w:rPr>
          <w:rtl/>
        </w:rPr>
        <w:t xml:space="preserve">חומרים </w:t>
      </w:r>
      <w:bookmarkStart w:id="21686" w:name="_ETM_Q45_621900"/>
      <w:bookmarkEnd w:id="21686"/>
      <w:r>
        <w:rPr>
          <w:rtl/>
        </w:rPr>
        <w:t xml:space="preserve">רעילים </w:t>
      </w:r>
      <w:bookmarkStart w:id="21687" w:name="_ETM_Q45_622409"/>
      <w:bookmarkEnd w:id="21687"/>
      <w:r>
        <w:rPr>
          <w:rtl/>
        </w:rPr>
        <w:t xml:space="preserve">ומסוכנים </w:t>
      </w:r>
      <w:bookmarkStart w:id="21688" w:name="_ETM_Q45_623220"/>
      <w:bookmarkEnd w:id="21688"/>
      <w:r>
        <w:rPr>
          <w:rtl/>
        </w:rPr>
        <w:t xml:space="preserve">כגון </w:t>
      </w:r>
      <w:bookmarkStart w:id="21689" w:name="_ETM_Q45_624300"/>
      <w:bookmarkEnd w:id="21689"/>
      <w:r>
        <w:rPr>
          <w:rtl/>
        </w:rPr>
        <w:t>די</w:t>
      </w:r>
      <w:r>
        <w:rPr>
          <w:rFonts w:hint="cs"/>
          <w:rtl/>
        </w:rPr>
        <w:t>א</w:t>
      </w:r>
      <w:r>
        <w:rPr>
          <w:rtl/>
        </w:rPr>
        <w:t>ו</w:t>
      </w:r>
      <w:bookmarkStart w:id="21690" w:name="_ETM_Q45_624510"/>
      <w:bookmarkEnd w:id="21690"/>
      <w:r>
        <w:rPr>
          <w:rtl/>
        </w:rPr>
        <w:t>ק</w:t>
      </w:r>
      <w:r>
        <w:rPr>
          <w:rFonts w:hint="cs"/>
          <w:rtl/>
        </w:rPr>
        <w:t>ס</w:t>
      </w:r>
      <w:r>
        <w:rPr>
          <w:rtl/>
        </w:rPr>
        <w:t>ינים</w:t>
      </w:r>
      <w:r w:rsidR="003C40F8">
        <w:rPr>
          <w:rFonts w:hint="cs"/>
          <w:rtl/>
        </w:rPr>
        <w:t>,</w:t>
      </w:r>
      <w:r>
        <w:rPr>
          <w:rtl/>
        </w:rPr>
        <w:t xml:space="preserve"> </w:t>
      </w:r>
      <w:bookmarkStart w:id="21691" w:name="_ETM_Q45_625910"/>
      <w:bookmarkEnd w:id="21691"/>
      <w:r>
        <w:rPr>
          <w:rtl/>
        </w:rPr>
        <w:t xml:space="preserve">העלולים </w:t>
      </w:r>
      <w:bookmarkStart w:id="21692" w:name="_ETM_Q45_626420"/>
      <w:bookmarkEnd w:id="21692"/>
      <w:r>
        <w:rPr>
          <w:rtl/>
        </w:rPr>
        <w:t xml:space="preserve">לגרום </w:t>
      </w:r>
      <w:bookmarkStart w:id="21693" w:name="_ETM_Q45_626720"/>
      <w:bookmarkEnd w:id="21693"/>
      <w:r>
        <w:rPr>
          <w:rtl/>
        </w:rPr>
        <w:t xml:space="preserve">נזק </w:t>
      </w:r>
      <w:bookmarkStart w:id="21694" w:name="_ETM_Q45_627110"/>
      <w:bookmarkEnd w:id="21694"/>
      <w:r>
        <w:rPr>
          <w:rtl/>
        </w:rPr>
        <w:t xml:space="preserve">בריאותי </w:t>
      </w:r>
      <w:bookmarkStart w:id="21695" w:name="_ETM_Q45_627560"/>
      <w:bookmarkEnd w:id="21695"/>
      <w:r>
        <w:rPr>
          <w:rtl/>
        </w:rPr>
        <w:t xml:space="preserve">כבד </w:t>
      </w:r>
      <w:bookmarkStart w:id="21696" w:name="_ETM_Q45_628010"/>
      <w:bookmarkEnd w:id="21696"/>
      <w:r>
        <w:rPr>
          <w:rtl/>
        </w:rPr>
        <w:t xml:space="preserve">לאזרחים </w:t>
      </w:r>
      <w:bookmarkStart w:id="21697" w:name="_ETM_Q45_628610"/>
      <w:bookmarkEnd w:id="21697"/>
      <w:r>
        <w:rPr>
          <w:rtl/>
        </w:rPr>
        <w:t xml:space="preserve">החשופים </w:t>
      </w:r>
      <w:bookmarkStart w:id="21698" w:name="_ETM_Q45_629150"/>
      <w:bookmarkEnd w:id="21698"/>
      <w:r>
        <w:rPr>
          <w:rtl/>
        </w:rPr>
        <w:t>ל</w:t>
      </w:r>
      <w:r>
        <w:rPr>
          <w:rFonts w:hint="cs"/>
          <w:rtl/>
        </w:rPr>
        <w:t>מ</w:t>
      </w:r>
      <w:r>
        <w:rPr>
          <w:rtl/>
        </w:rPr>
        <w:t xml:space="preserve">פגעי </w:t>
      </w:r>
      <w:bookmarkStart w:id="21699" w:name="_ETM_Q45_629660"/>
      <w:bookmarkEnd w:id="21699"/>
      <w:r>
        <w:rPr>
          <w:rFonts w:hint="cs"/>
          <w:rtl/>
        </w:rPr>
        <w:t>העשן.</w:t>
      </w:r>
      <w:bookmarkStart w:id="21700" w:name="_ETM_Q45_630750"/>
      <w:bookmarkEnd w:id="21700"/>
    </w:p>
    <w:p w:rsidR="00AE1334" w:rsidRDefault="00AE1334" w:rsidP="00225C1A">
      <w:pPr>
        <w:rPr>
          <w:rtl/>
        </w:rPr>
      </w:pPr>
      <w:bookmarkStart w:id="21701" w:name="_ETM_Q45_631000"/>
      <w:bookmarkEnd w:id="21701"/>
    </w:p>
    <w:p w:rsidR="00AE1334" w:rsidRDefault="00AE1334" w:rsidP="003C40F8">
      <w:pPr>
        <w:rPr>
          <w:rtl/>
        </w:rPr>
      </w:pPr>
      <w:r>
        <w:rPr>
          <w:rtl/>
        </w:rPr>
        <w:t xml:space="preserve">כאשר </w:t>
      </w:r>
      <w:bookmarkStart w:id="21702" w:name="_ETM_Q45_631140"/>
      <w:bookmarkEnd w:id="21702"/>
      <w:r>
        <w:rPr>
          <w:rtl/>
        </w:rPr>
        <w:t xml:space="preserve">ידוע </w:t>
      </w:r>
      <w:bookmarkStart w:id="21703" w:name="_ETM_Q45_632370"/>
      <w:bookmarkEnd w:id="21703"/>
      <w:r>
        <w:rPr>
          <w:rtl/>
        </w:rPr>
        <w:t xml:space="preserve">למשרד </w:t>
      </w:r>
      <w:bookmarkStart w:id="21704" w:name="_ETM_Q45_632939"/>
      <w:bookmarkEnd w:id="21704"/>
      <w:r>
        <w:rPr>
          <w:rtl/>
        </w:rPr>
        <w:t xml:space="preserve">על </w:t>
      </w:r>
      <w:bookmarkStart w:id="21705" w:name="_ETM_Q45_633030"/>
      <w:bookmarkEnd w:id="21705"/>
      <w:r>
        <w:rPr>
          <w:rtl/>
        </w:rPr>
        <w:t xml:space="preserve">קיומו </w:t>
      </w:r>
      <w:bookmarkStart w:id="21706" w:name="_ETM_Q45_633360"/>
      <w:bookmarkEnd w:id="21706"/>
      <w:r>
        <w:rPr>
          <w:rtl/>
        </w:rPr>
        <w:t xml:space="preserve">של </w:t>
      </w:r>
      <w:bookmarkStart w:id="21707" w:name="_ETM_Q45_633480"/>
      <w:bookmarkEnd w:id="21707"/>
      <w:r>
        <w:rPr>
          <w:rtl/>
        </w:rPr>
        <w:t xml:space="preserve">מפגע </w:t>
      </w:r>
      <w:bookmarkStart w:id="21708" w:name="_ETM_Q45_633810"/>
      <w:bookmarkEnd w:id="21708"/>
      <w:r>
        <w:rPr>
          <w:rtl/>
        </w:rPr>
        <w:t xml:space="preserve">פסולת </w:t>
      </w:r>
      <w:bookmarkStart w:id="21709" w:name="_ETM_Q45_634170"/>
      <w:bookmarkEnd w:id="21709"/>
      <w:r>
        <w:rPr>
          <w:rtl/>
        </w:rPr>
        <w:t xml:space="preserve">מן </w:t>
      </w:r>
      <w:bookmarkStart w:id="21710" w:name="_ETM_Q45_634319"/>
      <w:bookmarkEnd w:id="21710"/>
      <w:r>
        <w:rPr>
          <w:rtl/>
        </w:rPr>
        <w:t xml:space="preserve">הסוג </w:t>
      </w:r>
      <w:bookmarkStart w:id="21711" w:name="_ETM_Q45_634590"/>
      <w:bookmarkEnd w:id="21711"/>
      <w:r>
        <w:rPr>
          <w:rtl/>
        </w:rPr>
        <w:t xml:space="preserve">הזה </w:t>
      </w:r>
      <w:bookmarkStart w:id="21712" w:name="_ETM_Q45_635400"/>
      <w:bookmarkEnd w:id="21712"/>
      <w:r>
        <w:rPr>
          <w:rtl/>
        </w:rPr>
        <w:t xml:space="preserve">יכול </w:t>
      </w:r>
      <w:bookmarkStart w:id="21713" w:name="_ETM_Q45_635760"/>
      <w:bookmarkEnd w:id="21713"/>
      <w:r>
        <w:rPr>
          <w:rtl/>
        </w:rPr>
        <w:t xml:space="preserve">המשרד </w:t>
      </w:r>
      <w:bookmarkStart w:id="21714" w:name="_ETM_Q45_636269"/>
      <w:bookmarkEnd w:id="21714"/>
      <w:r>
        <w:rPr>
          <w:rtl/>
        </w:rPr>
        <w:t xml:space="preserve">לדרוש </w:t>
      </w:r>
      <w:bookmarkStart w:id="21715" w:name="_ETM_Q45_636659"/>
      <w:bookmarkEnd w:id="21715"/>
      <w:r>
        <w:rPr>
          <w:rtl/>
        </w:rPr>
        <w:t xml:space="preserve">טיפול </w:t>
      </w:r>
      <w:bookmarkStart w:id="21716" w:name="_ETM_Q45_636989"/>
      <w:bookmarkEnd w:id="21716"/>
      <w:r>
        <w:rPr>
          <w:rtl/>
        </w:rPr>
        <w:t xml:space="preserve">במפגע </w:t>
      </w:r>
      <w:bookmarkStart w:id="21717" w:name="_ETM_Q45_637500"/>
      <w:bookmarkEnd w:id="21717"/>
      <w:r>
        <w:rPr>
          <w:rFonts w:hint="cs"/>
          <w:rtl/>
        </w:rPr>
        <w:t>ו</w:t>
      </w:r>
      <w:r>
        <w:rPr>
          <w:rtl/>
        </w:rPr>
        <w:t xml:space="preserve">סילוקו </w:t>
      </w:r>
      <w:bookmarkStart w:id="21718" w:name="_ETM_Q45_638610"/>
      <w:bookmarkEnd w:id="21718"/>
      <w:r>
        <w:rPr>
          <w:rtl/>
        </w:rPr>
        <w:t>מכל</w:t>
      </w:r>
      <w:r>
        <w:rPr>
          <w:rFonts w:hint="cs"/>
          <w:rtl/>
        </w:rPr>
        <w:t xml:space="preserve"> אחד</w:t>
      </w:r>
      <w:bookmarkStart w:id="21719" w:name="_ETM_Q45_639060"/>
      <w:bookmarkEnd w:id="21719"/>
      <w:r>
        <w:rPr>
          <w:rtl/>
        </w:rPr>
        <w:t xml:space="preserve"> </w:t>
      </w:r>
      <w:bookmarkStart w:id="21720" w:name="_ETM_Q45_639390"/>
      <w:bookmarkEnd w:id="21720"/>
      <w:r>
        <w:rPr>
          <w:rtl/>
        </w:rPr>
        <w:t xml:space="preserve">מן </w:t>
      </w:r>
      <w:bookmarkStart w:id="21721" w:name="_ETM_Q45_639569"/>
      <w:bookmarkEnd w:id="21721"/>
      <w:r>
        <w:rPr>
          <w:rtl/>
        </w:rPr>
        <w:t xml:space="preserve">הגורמים </w:t>
      </w:r>
      <w:bookmarkStart w:id="21722" w:name="_ETM_Q45_639959"/>
      <w:bookmarkEnd w:id="21722"/>
      <w:r>
        <w:rPr>
          <w:rtl/>
        </w:rPr>
        <w:t>הבאים</w:t>
      </w:r>
      <w:r>
        <w:rPr>
          <w:rFonts w:hint="cs"/>
          <w:rtl/>
        </w:rPr>
        <w:t>,</w:t>
      </w:r>
      <w:r>
        <w:rPr>
          <w:rtl/>
        </w:rPr>
        <w:t xml:space="preserve"> </w:t>
      </w:r>
      <w:bookmarkStart w:id="21723" w:name="_ETM_Q45_640560"/>
      <w:bookmarkEnd w:id="21723"/>
      <w:r>
        <w:rPr>
          <w:rtl/>
        </w:rPr>
        <w:t xml:space="preserve">על </w:t>
      </w:r>
      <w:bookmarkStart w:id="21724" w:name="_ETM_Q45_640709"/>
      <w:bookmarkEnd w:id="21724"/>
      <w:r>
        <w:rPr>
          <w:rtl/>
        </w:rPr>
        <w:t xml:space="preserve">פי </w:t>
      </w:r>
      <w:bookmarkStart w:id="21725" w:name="_ETM_Q45_640860"/>
      <w:bookmarkEnd w:id="21725"/>
      <w:r>
        <w:rPr>
          <w:rtl/>
        </w:rPr>
        <w:t xml:space="preserve">שיקול </w:t>
      </w:r>
      <w:bookmarkStart w:id="21726" w:name="_ETM_Q45_641189"/>
      <w:bookmarkEnd w:id="21726"/>
      <w:r>
        <w:rPr>
          <w:rtl/>
        </w:rPr>
        <w:t>דעתו</w:t>
      </w:r>
      <w:r>
        <w:rPr>
          <w:rFonts w:hint="cs"/>
          <w:rtl/>
        </w:rPr>
        <w:t>:</w:t>
      </w:r>
      <w:r>
        <w:rPr>
          <w:rtl/>
        </w:rPr>
        <w:t xml:space="preserve"> </w:t>
      </w:r>
      <w:bookmarkStart w:id="21727" w:name="_ETM_Q45_642120"/>
      <w:bookmarkEnd w:id="21727"/>
      <w:r>
        <w:rPr>
          <w:rtl/>
        </w:rPr>
        <w:t xml:space="preserve">יוצר </w:t>
      </w:r>
      <w:bookmarkStart w:id="21728" w:name="_ETM_Q45_642540"/>
      <w:bookmarkEnd w:id="21728"/>
      <w:r>
        <w:rPr>
          <w:rtl/>
        </w:rPr>
        <w:t>המפגע</w:t>
      </w:r>
      <w:r>
        <w:rPr>
          <w:rFonts w:hint="cs"/>
          <w:rtl/>
        </w:rPr>
        <w:t>,</w:t>
      </w:r>
      <w:r>
        <w:rPr>
          <w:rtl/>
        </w:rPr>
        <w:t xml:space="preserve"> </w:t>
      </w:r>
      <w:bookmarkStart w:id="21729" w:name="_ETM_Q45_643019"/>
      <w:bookmarkEnd w:id="21729"/>
      <w:r>
        <w:rPr>
          <w:rtl/>
        </w:rPr>
        <w:t xml:space="preserve">הרשות </w:t>
      </w:r>
      <w:bookmarkStart w:id="21730" w:name="_ETM_Q45_643379"/>
      <w:bookmarkEnd w:id="21730"/>
      <w:r>
        <w:rPr>
          <w:rtl/>
        </w:rPr>
        <w:t xml:space="preserve">המקומית </w:t>
      </w:r>
      <w:bookmarkStart w:id="21731" w:name="_ETM_Q45_643799"/>
      <w:bookmarkEnd w:id="21731"/>
      <w:r>
        <w:rPr>
          <w:rtl/>
        </w:rPr>
        <w:t>שבתחו</w:t>
      </w:r>
      <w:r>
        <w:rPr>
          <w:rFonts w:hint="cs"/>
          <w:rtl/>
        </w:rPr>
        <w:t>מ</w:t>
      </w:r>
      <w:bookmarkStart w:id="21732" w:name="_ETM_Q45_644250"/>
      <w:bookmarkEnd w:id="21732"/>
      <w:r>
        <w:rPr>
          <w:rtl/>
        </w:rPr>
        <w:t>ה</w:t>
      </w:r>
      <w:r>
        <w:rPr>
          <w:rFonts w:hint="cs"/>
          <w:rtl/>
        </w:rPr>
        <w:t xml:space="preserve"> </w:t>
      </w:r>
      <w:r>
        <w:rPr>
          <w:rtl/>
        </w:rPr>
        <w:t xml:space="preserve">מצוי </w:t>
      </w:r>
      <w:bookmarkStart w:id="21733" w:name="_ETM_Q45_644640"/>
      <w:bookmarkEnd w:id="21733"/>
      <w:r>
        <w:rPr>
          <w:rtl/>
        </w:rPr>
        <w:t>המפגע</w:t>
      </w:r>
      <w:r>
        <w:rPr>
          <w:rFonts w:hint="cs"/>
          <w:rtl/>
        </w:rPr>
        <w:t>,</w:t>
      </w:r>
      <w:r>
        <w:rPr>
          <w:rtl/>
        </w:rPr>
        <w:t xml:space="preserve"> </w:t>
      </w:r>
      <w:bookmarkStart w:id="21734" w:name="_ETM_Q45_645540"/>
      <w:bookmarkEnd w:id="21734"/>
      <w:r>
        <w:rPr>
          <w:rtl/>
        </w:rPr>
        <w:t xml:space="preserve">בעל </w:t>
      </w:r>
      <w:bookmarkStart w:id="21735" w:name="_ETM_Q45_645959"/>
      <w:bookmarkEnd w:id="21735"/>
      <w:r>
        <w:rPr>
          <w:rtl/>
        </w:rPr>
        <w:t xml:space="preserve">הנכס </w:t>
      </w:r>
      <w:bookmarkStart w:id="21736" w:name="_ETM_Q45_646560"/>
      <w:bookmarkEnd w:id="21736"/>
      <w:r>
        <w:rPr>
          <w:rtl/>
        </w:rPr>
        <w:t xml:space="preserve">או </w:t>
      </w:r>
      <w:bookmarkStart w:id="21737" w:name="_ETM_Q45_646680"/>
      <w:bookmarkEnd w:id="21737"/>
      <w:r>
        <w:rPr>
          <w:rtl/>
        </w:rPr>
        <w:t xml:space="preserve">המחזיק </w:t>
      </w:r>
      <w:bookmarkStart w:id="21738" w:name="_ETM_Q45_647129"/>
      <w:bookmarkEnd w:id="21738"/>
      <w:r>
        <w:rPr>
          <w:rtl/>
        </w:rPr>
        <w:t>בנכס</w:t>
      </w:r>
      <w:r>
        <w:rPr>
          <w:rFonts w:hint="cs"/>
          <w:rtl/>
        </w:rPr>
        <w:t>,</w:t>
      </w:r>
      <w:r>
        <w:rPr>
          <w:rtl/>
        </w:rPr>
        <w:t xml:space="preserve"> </w:t>
      </w:r>
      <w:bookmarkStart w:id="21739" w:name="_ETM_Q45_647970"/>
      <w:bookmarkEnd w:id="21739"/>
      <w:r>
        <w:rPr>
          <w:rtl/>
        </w:rPr>
        <w:t xml:space="preserve">מי </w:t>
      </w:r>
      <w:bookmarkStart w:id="21740" w:name="_ETM_Q45_648180"/>
      <w:bookmarkEnd w:id="21740"/>
      <w:r>
        <w:rPr>
          <w:rtl/>
        </w:rPr>
        <w:t xml:space="preserve">שהזמין </w:t>
      </w:r>
      <w:bookmarkStart w:id="21741" w:name="_ETM_Q45_648629"/>
      <w:bookmarkEnd w:id="21741"/>
      <w:r>
        <w:rPr>
          <w:rtl/>
        </w:rPr>
        <w:t xml:space="preserve">את </w:t>
      </w:r>
      <w:bookmarkStart w:id="21742" w:name="_ETM_Q45_648750"/>
      <w:bookmarkEnd w:id="21742"/>
      <w:r>
        <w:rPr>
          <w:rtl/>
        </w:rPr>
        <w:t xml:space="preserve">פינוי </w:t>
      </w:r>
      <w:bookmarkStart w:id="21743" w:name="_ETM_Q45_648989"/>
      <w:bookmarkEnd w:id="21743"/>
      <w:r>
        <w:rPr>
          <w:rtl/>
        </w:rPr>
        <w:t>הפסולת</w:t>
      </w:r>
      <w:r>
        <w:rPr>
          <w:rFonts w:hint="cs"/>
          <w:rtl/>
        </w:rPr>
        <w:t>,</w:t>
      </w:r>
      <w:r>
        <w:rPr>
          <w:rtl/>
        </w:rPr>
        <w:t xml:space="preserve"> </w:t>
      </w:r>
      <w:bookmarkStart w:id="21744" w:name="_ETM_Q45_649540"/>
      <w:bookmarkEnd w:id="21744"/>
      <w:r>
        <w:rPr>
          <w:rtl/>
        </w:rPr>
        <w:t xml:space="preserve">בעל </w:t>
      </w:r>
      <w:bookmarkStart w:id="21745" w:name="_ETM_Q45_649900"/>
      <w:bookmarkEnd w:id="21745"/>
      <w:r>
        <w:rPr>
          <w:rtl/>
        </w:rPr>
        <w:t xml:space="preserve">הרכב </w:t>
      </w:r>
      <w:bookmarkStart w:id="21746" w:name="_ETM_Q45_650530"/>
      <w:bookmarkEnd w:id="21746"/>
      <w:r>
        <w:rPr>
          <w:rtl/>
        </w:rPr>
        <w:t xml:space="preserve">או </w:t>
      </w:r>
      <w:bookmarkStart w:id="21747" w:name="_ETM_Q45_650709"/>
      <w:bookmarkEnd w:id="21747"/>
      <w:r>
        <w:rPr>
          <w:rFonts w:hint="cs"/>
          <w:rtl/>
        </w:rPr>
        <w:t>ה</w:t>
      </w:r>
      <w:r>
        <w:rPr>
          <w:rtl/>
        </w:rPr>
        <w:t xml:space="preserve">אחראי </w:t>
      </w:r>
      <w:bookmarkStart w:id="21748" w:name="_ETM_Q45_651159"/>
      <w:bookmarkEnd w:id="21748"/>
      <w:r>
        <w:rPr>
          <w:rtl/>
        </w:rPr>
        <w:t>לר</w:t>
      </w:r>
      <w:r>
        <w:rPr>
          <w:rFonts w:hint="cs"/>
          <w:rtl/>
        </w:rPr>
        <w:t>כב</w:t>
      </w:r>
      <w:r>
        <w:rPr>
          <w:rtl/>
        </w:rPr>
        <w:t xml:space="preserve"> </w:t>
      </w:r>
      <w:bookmarkStart w:id="21749" w:name="_ETM_Q45_651579"/>
      <w:bookmarkEnd w:id="21749"/>
      <w:r>
        <w:rPr>
          <w:rFonts w:hint="cs"/>
          <w:rtl/>
        </w:rPr>
        <w:t>ש</w:t>
      </w:r>
      <w:r>
        <w:rPr>
          <w:rtl/>
        </w:rPr>
        <w:t xml:space="preserve">ממנו </w:t>
      </w:r>
      <w:bookmarkStart w:id="21750" w:name="_ETM_Q45_651909"/>
      <w:bookmarkEnd w:id="21750"/>
      <w:r>
        <w:rPr>
          <w:rtl/>
        </w:rPr>
        <w:t xml:space="preserve">הושלכה </w:t>
      </w:r>
      <w:bookmarkStart w:id="21751" w:name="_ETM_Q45_652329"/>
      <w:bookmarkEnd w:id="21751"/>
      <w:r>
        <w:rPr>
          <w:rtl/>
        </w:rPr>
        <w:t>הפסולת</w:t>
      </w:r>
      <w:r>
        <w:rPr>
          <w:rFonts w:hint="cs"/>
          <w:rtl/>
        </w:rPr>
        <w:t>.</w:t>
      </w:r>
      <w:bookmarkStart w:id="21752" w:name="_ETM_Q45_651000"/>
      <w:bookmarkStart w:id="21753" w:name="_ETM_Q45_653780"/>
      <w:bookmarkEnd w:id="21752"/>
      <w:bookmarkEnd w:id="21753"/>
      <w:r w:rsidR="003C40F8">
        <w:rPr>
          <w:rFonts w:hint="cs"/>
          <w:rtl/>
        </w:rPr>
        <w:t xml:space="preserve"> </w:t>
      </w:r>
      <w:r>
        <w:rPr>
          <w:rtl/>
        </w:rPr>
        <w:t xml:space="preserve">המשרד </w:t>
      </w:r>
      <w:bookmarkStart w:id="21754" w:name="_ETM_Q45_654260"/>
      <w:bookmarkEnd w:id="21754"/>
      <w:r>
        <w:rPr>
          <w:rtl/>
        </w:rPr>
        <w:t xml:space="preserve">שלי </w:t>
      </w:r>
      <w:bookmarkStart w:id="21755" w:name="_ETM_Q45_654500"/>
      <w:bookmarkEnd w:id="21755"/>
      <w:r>
        <w:rPr>
          <w:rtl/>
        </w:rPr>
        <w:t xml:space="preserve">מוציא </w:t>
      </w:r>
      <w:bookmarkStart w:id="21756" w:name="_ETM_Q45_654830"/>
      <w:bookmarkEnd w:id="21756"/>
      <w:r>
        <w:rPr>
          <w:rtl/>
        </w:rPr>
        <w:t xml:space="preserve">דרישות </w:t>
      </w:r>
      <w:bookmarkStart w:id="21757" w:name="_ETM_Q45_655940"/>
      <w:bookmarkEnd w:id="21757"/>
      <w:r>
        <w:rPr>
          <w:rtl/>
        </w:rPr>
        <w:t xml:space="preserve">לפינוי </w:t>
      </w:r>
      <w:bookmarkStart w:id="21758" w:name="_ETM_Q45_656480"/>
      <w:bookmarkEnd w:id="21758"/>
      <w:r>
        <w:rPr>
          <w:rFonts w:hint="cs"/>
          <w:rtl/>
        </w:rPr>
        <w:t>מ</w:t>
      </w:r>
      <w:r>
        <w:rPr>
          <w:rtl/>
        </w:rPr>
        <w:t xml:space="preserve">פגע </w:t>
      </w:r>
      <w:bookmarkStart w:id="21759" w:name="_ETM_Q45_657020"/>
      <w:bookmarkEnd w:id="21759"/>
      <w:r>
        <w:rPr>
          <w:rtl/>
        </w:rPr>
        <w:t xml:space="preserve">באופן </w:t>
      </w:r>
      <w:bookmarkStart w:id="21760" w:name="_ETM_Q45_657350"/>
      <w:bookmarkEnd w:id="21760"/>
      <w:r>
        <w:rPr>
          <w:rtl/>
        </w:rPr>
        <w:t>תדיר</w:t>
      </w:r>
      <w:r w:rsidR="003C40F8">
        <w:rPr>
          <w:rFonts w:hint="cs"/>
          <w:rtl/>
        </w:rPr>
        <w:t>,</w:t>
      </w:r>
      <w:r>
        <w:rPr>
          <w:rtl/>
        </w:rPr>
        <w:t xml:space="preserve"> </w:t>
      </w:r>
      <w:bookmarkStart w:id="21761" w:name="_ETM_Q45_657860"/>
      <w:bookmarkStart w:id="21762" w:name="_ETM_Q45_658460"/>
      <w:bookmarkEnd w:id="21761"/>
      <w:bookmarkEnd w:id="21762"/>
      <w:r>
        <w:rPr>
          <w:rtl/>
        </w:rPr>
        <w:t>לדוגמה</w:t>
      </w:r>
      <w:r>
        <w:rPr>
          <w:rFonts w:hint="cs"/>
          <w:rtl/>
        </w:rPr>
        <w:t>,</w:t>
      </w:r>
      <w:r>
        <w:rPr>
          <w:rtl/>
        </w:rPr>
        <w:t xml:space="preserve"> </w:t>
      </w:r>
      <w:bookmarkStart w:id="21763" w:name="_ETM_Q45_658790"/>
      <w:bookmarkEnd w:id="21763"/>
      <w:r>
        <w:rPr>
          <w:rtl/>
        </w:rPr>
        <w:t>לאחרונה בתל</w:t>
      </w:r>
      <w:r>
        <w:rPr>
          <w:rFonts w:hint="cs"/>
          <w:rtl/>
        </w:rPr>
        <w:t xml:space="preserve"> שבע,</w:t>
      </w:r>
      <w:bookmarkStart w:id="21764" w:name="_ETM_Q45_659090"/>
      <w:bookmarkEnd w:id="21764"/>
      <w:r>
        <w:rPr>
          <w:rtl/>
        </w:rPr>
        <w:t xml:space="preserve"> </w:t>
      </w:r>
      <w:bookmarkStart w:id="21765" w:name="_ETM_Q45_659870"/>
      <w:bookmarkEnd w:id="21765"/>
      <w:r>
        <w:rPr>
          <w:rtl/>
        </w:rPr>
        <w:t>כסייפה</w:t>
      </w:r>
      <w:r>
        <w:rPr>
          <w:rFonts w:hint="cs"/>
          <w:rtl/>
        </w:rPr>
        <w:t>,</w:t>
      </w:r>
      <w:r>
        <w:rPr>
          <w:rtl/>
        </w:rPr>
        <w:t xml:space="preserve"> </w:t>
      </w:r>
      <w:bookmarkStart w:id="21766" w:name="_ETM_Q45_660560"/>
      <w:bookmarkEnd w:id="21766"/>
      <w:r>
        <w:rPr>
          <w:rtl/>
        </w:rPr>
        <w:t>ערערה</w:t>
      </w:r>
      <w:r>
        <w:rPr>
          <w:rFonts w:hint="cs"/>
          <w:rtl/>
        </w:rPr>
        <w:t>,</w:t>
      </w:r>
      <w:r>
        <w:rPr>
          <w:rtl/>
        </w:rPr>
        <w:t xml:space="preserve"> </w:t>
      </w:r>
      <w:bookmarkStart w:id="21767" w:name="_ETM_Q45_661100"/>
      <w:bookmarkEnd w:id="21767"/>
      <w:r>
        <w:rPr>
          <w:rtl/>
        </w:rPr>
        <w:t>לק</w:t>
      </w:r>
      <w:r>
        <w:rPr>
          <w:rFonts w:hint="cs"/>
          <w:rtl/>
        </w:rPr>
        <w:t>י</w:t>
      </w:r>
      <w:r>
        <w:rPr>
          <w:rtl/>
        </w:rPr>
        <w:t xml:space="preserve">ה </w:t>
      </w:r>
      <w:bookmarkStart w:id="21768" w:name="_ETM_Q45_661460"/>
      <w:bookmarkEnd w:id="21768"/>
      <w:r>
        <w:rPr>
          <w:rtl/>
        </w:rPr>
        <w:t>ובר</w:t>
      </w:r>
      <w:r>
        <w:rPr>
          <w:rFonts w:hint="cs"/>
          <w:rtl/>
        </w:rPr>
        <w:t>הט.</w:t>
      </w:r>
      <w:r>
        <w:rPr>
          <w:rtl/>
        </w:rPr>
        <w:t xml:space="preserve"> </w:t>
      </w:r>
      <w:bookmarkStart w:id="21769" w:name="_ETM_Q45_662430"/>
      <w:bookmarkEnd w:id="21769"/>
      <w:r>
        <w:rPr>
          <w:rtl/>
        </w:rPr>
        <w:t xml:space="preserve">בחלקן </w:t>
      </w:r>
      <w:bookmarkStart w:id="21770" w:name="_ETM_Q45_662970"/>
      <w:bookmarkEnd w:id="21770"/>
      <w:r>
        <w:rPr>
          <w:rtl/>
        </w:rPr>
        <w:t xml:space="preserve">התנהל </w:t>
      </w:r>
      <w:bookmarkStart w:id="21771" w:name="_ETM_Q45_663330"/>
      <w:bookmarkEnd w:id="21771"/>
      <w:r>
        <w:rPr>
          <w:rtl/>
        </w:rPr>
        <w:t xml:space="preserve">הליך </w:t>
      </w:r>
      <w:bookmarkStart w:id="21772" w:name="_ETM_Q45_663540"/>
      <w:bookmarkEnd w:id="21772"/>
      <w:r>
        <w:rPr>
          <w:rtl/>
        </w:rPr>
        <w:t xml:space="preserve">אכיפה </w:t>
      </w:r>
      <w:bookmarkStart w:id="21773" w:name="_ETM_Q45_664590"/>
      <w:bookmarkEnd w:id="21773"/>
      <w:r>
        <w:rPr>
          <w:rtl/>
        </w:rPr>
        <w:t xml:space="preserve">והוצאו </w:t>
      </w:r>
      <w:bookmarkStart w:id="21774" w:name="_ETM_Q45_665070"/>
      <w:bookmarkEnd w:id="21774"/>
      <w:r>
        <w:rPr>
          <w:rtl/>
        </w:rPr>
        <w:t xml:space="preserve">צווי </w:t>
      </w:r>
      <w:bookmarkStart w:id="21775" w:name="_ETM_Q45_665430"/>
      <w:bookmarkEnd w:id="21775"/>
      <w:r>
        <w:rPr>
          <w:rtl/>
        </w:rPr>
        <w:t xml:space="preserve">ניקוי </w:t>
      </w:r>
      <w:bookmarkStart w:id="21776" w:name="_ETM_Q45_665820"/>
      <w:bookmarkEnd w:id="21776"/>
      <w:r>
        <w:rPr>
          <w:rtl/>
        </w:rPr>
        <w:t xml:space="preserve">מכוח </w:t>
      </w:r>
      <w:bookmarkStart w:id="21777" w:name="_ETM_Q45_666180"/>
      <w:bookmarkEnd w:id="21777"/>
      <w:r>
        <w:rPr>
          <w:rtl/>
        </w:rPr>
        <w:t xml:space="preserve">חוק </w:t>
      </w:r>
      <w:bookmarkStart w:id="21778" w:name="_ETM_Q45_666360"/>
      <w:bookmarkEnd w:id="21778"/>
      <w:r>
        <w:rPr>
          <w:rtl/>
        </w:rPr>
        <w:t xml:space="preserve">שמירת </w:t>
      </w:r>
      <w:bookmarkStart w:id="21779" w:name="_ETM_Q45_666750"/>
      <w:bookmarkEnd w:id="21779"/>
      <w:r>
        <w:rPr>
          <w:rtl/>
        </w:rPr>
        <w:t>הניקיון</w:t>
      </w:r>
      <w:r w:rsidR="003C40F8">
        <w:rPr>
          <w:rFonts w:hint="cs"/>
          <w:rtl/>
        </w:rPr>
        <w:t>.</w:t>
      </w:r>
      <w:r>
        <w:rPr>
          <w:rtl/>
        </w:rPr>
        <w:t xml:space="preserve"> </w:t>
      </w:r>
      <w:bookmarkStart w:id="21780" w:name="_ETM_Q45_667970"/>
      <w:bookmarkEnd w:id="21780"/>
      <w:r>
        <w:rPr>
          <w:rtl/>
        </w:rPr>
        <w:t xml:space="preserve">הוצאת </w:t>
      </w:r>
      <w:bookmarkStart w:id="21781" w:name="_ETM_Q45_668540"/>
      <w:bookmarkEnd w:id="21781"/>
      <w:r>
        <w:rPr>
          <w:rtl/>
        </w:rPr>
        <w:t xml:space="preserve">הצווים </w:t>
      </w:r>
      <w:bookmarkStart w:id="21782" w:name="_ETM_Q45_668900"/>
      <w:bookmarkEnd w:id="21782"/>
      <w:r>
        <w:rPr>
          <w:rFonts w:hint="cs"/>
          <w:rtl/>
        </w:rPr>
        <w:t>נ</w:t>
      </w:r>
      <w:r>
        <w:rPr>
          <w:rtl/>
        </w:rPr>
        <w:t xml:space="preserve">דרשה </w:t>
      </w:r>
      <w:bookmarkStart w:id="21783" w:name="_ETM_Q45_669410"/>
      <w:bookmarkEnd w:id="21783"/>
      <w:r>
        <w:rPr>
          <w:rtl/>
        </w:rPr>
        <w:t xml:space="preserve">על </w:t>
      </w:r>
      <w:bookmarkStart w:id="21784" w:name="_ETM_Q45_669470"/>
      <w:bookmarkEnd w:id="21784"/>
      <w:r>
        <w:rPr>
          <w:rtl/>
        </w:rPr>
        <w:t xml:space="preserve">פי </w:t>
      </w:r>
      <w:bookmarkStart w:id="21785" w:name="_ETM_Q45_669650"/>
      <w:bookmarkEnd w:id="21785"/>
      <w:r>
        <w:rPr>
          <w:rtl/>
        </w:rPr>
        <w:t xml:space="preserve">רוב </w:t>
      </w:r>
      <w:bookmarkStart w:id="21786" w:name="_ETM_Q45_669950"/>
      <w:bookmarkEnd w:id="21786"/>
      <w:r>
        <w:rPr>
          <w:rtl/>
        </w:rPr>
        <w:t xml:space="preserve">במקרים </w:t>
      </w:r>
      <w:bookmarkStart w:id="21787" w:name="_ETM_Q45_670340"/>
      <w:bookmarkEnd w:id="21787"/>
      <w:r>
        <w:rPr>
          <w:rtl/>
        </w:rPr>
        <w:t xml:space="preserve">חמורים </w:t>
      </w:r>
      <w:bookmarkStart w:id="21788" w:name="_ETM_Q45_670790"/>
      <w:bookmarkEnd w:id="21788"/>
      <w:r>
        <w:rPr>
          <w:rtl/>
        </w:rPr>
        <w:t>במיוחד</w:t>
      </w:r>
      <w:r>
        <w:rPr>
          <w:rFonts w:hint="cs"/>
          <w:rtl/>
        </w:rPr>
        <w:t>,</w:t>
      </w:r>
      <w:r>
        <w:rPr>
          <w:rtl/>
        </w:rPr>
        <w:t xml:space="preserve"> </w:t>
      </w:r>
      <w:bookmarkStart w:id="21789" w:name="_ETM_Q45_671780"/>
      <w:bookmarkEnd w:id="21789"/>
      <w:r>
        <w:rPr>
          <w:rtl/>
        </w:rPr>
        <w:t xml:space="preserve">כגון </w:t>
      </w:r>
      <w:bookmarkStart w:id="21790" w:name="_ETM_Q45_672170"/>
      <w:bookmarkEnd w:id="21790"/>
      <w:r>
        <w:rPr>
          <w:rtl/>
        </w:rPr>
        <w:t xml:space="preserve">מקרים </w:t>
      </w:r>
      <w:bookmarkStart w:id="21791" w:name="_ETM_Q45_672500"/>
      <w:bookmarkEnd w:id="21791"/>
      <w:r>
        <w:rPr>
          <w:rFonts w:hint="cs"/>
          <w:rtl/>
        </w:rPr>
        <w:t>ש</w:t>
      </w:r>
      <w:r>
        <w:rPr>
          <w:rtl/>
        </w:rPr>
        <w:t xml:space="preserve">בהם </w:t>
      </w:r>
      <w:bookmarkStart w:id="21792" w:name="_ETM_Q45_672739"/>
      <w:bookmarkEnd w:id="21792"/>
      <w:r>
        <w:rPr>
          <w:rtl/>
        </w:rPr>
        <w:t xml:space="preserve">כוסו </w:t>
      </w:r>
      <w:bookmarkStart w:id="21793" w:name="_ETM_Q45_673069"/>
      <w:bookmarkEnd w:id="21793"/>
      <w:r>
        <w:rPr>
          <w:rtl/>
        </w:rPr>
        <w:t xml:space="preserve">קווי </w:t>
      </w:r>
      <w:bookmarkStart w:id="21794" w:name="_ETM_Q45_673370"/>
      <w:bookmarkEnd w:id="21794"/>
      <w:r>
        <w:rPr>
          <w:rtl/>
        </w:rPr>
        <w:t xml:space="preserve">ביוב </w:t>
      </w:r>
      <w:bookmarkStart w:id="21795" w:name="_ETM_Q45_673790"/>
      <w:bookmarkEnd w:id="21795"/>
      <w:r>
        <w:rPr>
          <w:rtl/>
        </w:rPr>
        <w:t xml:space="preserve">באופן </w:t>
      </w:r>
      <w:bookmarkStart w:id="21796" w:name="_ETM_Q45_674120"/>
      <w:bookmarkEnd w:id="21796"/>
      <w:r>
        <w:rPr>
          <w:rtl/>
        </w:rPr>
        <w:t xml:space="preserve">שלא </w:t>
      </w:r>
      <w:bookmarkStart w:id="21797" w:name="_ETM_Q45_674360"/>
      <w:bookmarkEnd w:id="21797"/>
      <w:r>
        <w:rPr>
          <w:rtl/>
        </w:rPr>
        <w:t xml:space="preserve">אפשר </w:t>
      </w:r>
      <w:bookmarkStart w:id="21798" w:name="_ETM_Q45_674690"/>
      <w:bookmarkStart w:id="21799" w:name="_ETM_Q45_674810"/>
      <w:bookmarkEnd w:id="21798"/>
      <w:bookmarkEnd w:id="21799"/>
      <w:r>
        <w:rPr>
          <w:rtl/>
        </w:rPr>
        <w:t xml:space="preserve">טיפול </w:t>
      </w:r>
      <w:bookmarkStart w:id="21800" w:name="_ETM_Q45_675200"/>
      <w:bookmarkEnd w:id="21800"/>
      <w:r>
        <w:rPr>
          <w:rtl/>
        </w:rPr>
        <w:t>בהם</w:t>
      </w:r>
      <w:r>
        <w:rPr>
          <w:rFonts w:hint="cs"/>
          <w:rtl/>
        </w:rPr>
        <w:t>.</w:t>
      </w:r>
    </w:p>
    <w:p w:rsidR="00AE1334" w:rsidRDefault="00AE1334" w:rsidP="00225C1A">
      <w:pPr>
        <w:rPr>
          <w:rtl/>
        </w:rPr>
      </w:pPr>
    </w:p>
    <w:p w:rsidR="00AE1334" w:rsidRDefault="00AE1334" w:rsidP="003C40F8">
      <w:pPr>
        <w:rPr>
          <w:rtl/>
        </w:rPr>
      </w:pPr>
      <w:bookmarkStart w:id="21801" w:name="_ETM_Q45_676190"/>
      <w:bookmarkEnd w:id="21801"/>
      <w:r>
        <w:rPr>
          <w:rtl/>
        </w:rPr>
        <w:t>במקביל</w:t>
      </w:r>
      <w:r>
        <w:rPr>
          <w:rFonts w:hint="cs"/>
          <w:rtl/>
        </w:rPr>
        <w:t>,</w:t>
      </w:r>
      <w:r>
        <w:rPr>
          <w:rtl/>
        </w:rPr>
        <w:t xml:space="preserve"> </w:t>
      </w:r>
      <w:bookmarkStart w:id="21802" w:name="_ETM_Q45_676790"/>
      <w:bookmarkEnd w:id="21802"/>
      <w:r>
        <w:rPr>
          <w:rtl/>
        </w:rPr>
        <w:t xml:space="preserve">המשרד </w:t>
      </w:r>
      <w:bookmarkStart w:id="21803" w:name="_ETM_Q45_677209"/>
      <w:bookmarkEnd w:id="21803"/>
      <w:r>
        <w:rPr>
          <w:rtl/>
        </w:rPr>
        <w:t xml:space="preserve">משקיע </w:t>
      </w:r>
      <w:bookmarkStart w:id="21804" w:name="_ETM_Q45_677599"/>
      <w:bookmarkEnd w:id="21804"/>
      <w:r>
        <w:rPr>
          <w:rtl/>
        </w:rPr>
        <w:t xml:space="preserve">מאמצי </w:t>
      </w:r>
      <w:bookmarkStart w:id="21805" w:name="_ETM_Q45_678050"/>
      <w:bookmarkEnd w:id="21805"/>
      <w:r>
        <w:rPr>
          <w:rtl/>
        </w:rPr>
        <w:t xml:space="preserve">אכיפה </w:t>
      </w:r>
      <w:bookmarkStart w:id="21806" w:name="_ETM_Q45_678470"/>
      <w:bookmarkEnd w:id="21806"/>
      <w:r>
        <w:rPr>
          <w:rtl/>
        </w:rPr>
        <w:t xml:space="preserve">רבים </w:t>
      </w:r>
      <w:bookmarkStart w:id="21807" w:name="_ETM_Q45_679280"/>
      <w:bookmarkEnd w:id="21807"/>
      <w:r>
        <w:rPr>
          <w:rtl/>
        </w:rPr>
        <w:t xml:space="preserve">כנגד </w:t>
      </w:r>
      <w:bookmarkStart w:id="21808" w:name="_ETM_Q45_679760"/>
      <w:bookmarkEnd w:id="21808"/>
      <w:r>
        <w:rPr>
          <w:rtl/>
        </w:rPr>
        <w:t xml:space="preserve">גורמים </w:t>
      </w:r>
      <w:bookmarkStart w:id="21809" w:name="_ETM_Q45_680209"/>
      <w:bookmarkEnd w:id="21809"/>
      <w:r>
        <w:rPr>
          <w:rtl/>
        </w:rPr>
        <w:t>עברייני</w:t>
      </w:r>
      <w:r w:rsidR="003C40F8">
        <w:rPr>
          <w:rFonts w:hint="cs"/>
          <w:rtl/>
        </w:rPr>
        <w:t>י</w:t>
      </w:r>
      <w:r>
        <w:rPr>
          <w:rtl/>
        </w:rPr>
        <w:t xml:space="preserve">ם </w:t>
      </w:r>
      <w:bookmarkStart w:id="21810" w:name="_ETM_Q45_681050"/>
      <w:bookmarkEnd w:id="21810"/>
      <w:r>
        <w:rPr>
          <w:rtl/>
        </w:rPr>
        <w:t>מרכזיים</w:t>
      </w:r>
      <w:r>
        <w:rPr>
          <w:rFonts w:hint="cs"/>
          <w:rtl/>
        </w:rPr>
        <w:t>,</w:t>
      </w:r>
      <w:r>
        <w:rPr>
          <w:rtl/>
        </w:rPr>
        <w:t xml:space="preserve"> </w:t>
      </w:r>
      <w:bookmarkStart w:id="21811" w:name="_ETM_Q45_682099"/>
      <w:bookmarkEnd w:id="21811"/>
      <w:r>
        <w:rPr>
          <w:rtl/>
        </w:rPr>
        <w:t xml:space="preserve">לרבות </w:t>
      </w:r>
      <w:bookmarkStart w:id="21812" w:name="_ETM_Q45_682760"/>
      <w:bookmarkEnd w:id="21812"/>
      <w:r>
        <w:rPr>
          <w:rtl/>
        </w:rPr>
        <w:t xml:space="preserve">פעילות </w:t>
      </w:r>
      <w:bookmarkStart w:id="21813" w:name="_ETM_Q45_683209"/>
      <w:bookmarkEnd w:id="21813"/>
      <w:r>
        <w:rPr>
          <w:rtl/>
        </w:rPr>
        <w:t xml:space="preserve">של </w:t>
      </w:r>
      <w:bookmarkStart w:id="21814" w:name="_ETM_Q45_683299"/>
      <w:bookmarkEnd w:id="21814"/>
      <w:r>
        <w:rPr>
          <w:rtl/>
        </w:rPr>
        <w:t xml:space="preserve">גורמי </w:t>
      </w:r>
      <w:bookmarkStart w:id="21815" w:name="_ETM_Q45_683599"/>
      <w:bookmarkEnd w:id="21815"/>
      <w:r>
        <w:rPr>
          <w:rtl/>
        </w:rPr>
        <w:t xml:space="preserve">האכיפה </w:t>
      </w:r>
      <w:bookmarkStart w:id="21816" w:name="_ETM_Q45_683989"/>
      <w:bookmarkEnd w:id="21816"/>
      <w:r>
        <w:rPr>
          <w:rtl/>
        </w:rPr>
        <w:t xml:space="preserve">מטעמו </w:t>
      </w:r>
      <w:bookmarkStart w:id="21817" w:name="_ETM_Q45_685030"/>
      <w:bookmarkEnd w:id="21817"/>
      <w:r w:rsidR="00AE4BCE">
        <w:rPr>
          <w:rFonts w:hint="eastAsia"/>
          <w:rtl/>
        </w:rPr>
        <w:t>–</w:t>
      </w:r>
      <w:r>
        <w:rPr>
          <w:rFonts w:hint="cs"/>
          <w:rtl/>
        </w:rPr>
        <w:t xml:space="preserve"> </w:t>
      </w:r>
      <w:r>
        <w:rPr>
          <w:rtl/>
        </w:rPr>
        <w:t xml:space="preserve">אם </w:t>
      </w:r>
      <w:bookmarkStart w:id="21818" w:name="_ETM_Q45_685150"/>
      <w:bookmarkEnd w:id="21818"/>
      <w:r>
        <w:rPr>
          <w:rtl/>
        </w:rPr>
        <w:t>ז</w:t>
      </w:r>
      <w:r>
        <w:rPr>
          <w:rFonts w:hint="cs"/>
          <w:rtl/>
        </w:rPr>
        <w:t>ו</w:t>
      </w:r>
      <w:r>
        <w:rPr>
          <w:rtl/>
        </w:rPr>
        <w:t xml:space="preserve"> </w:t>
      </w:r>
      <w:bookmarkStart w:id="21819" w:name="_ETM_Q45_685269"/>
      <w:bookmarkEnd w:id="21819"/>
      <w:r>
        <w:rPr>
          <w:rtl/>
        </w:rPr>
        <w:t xml:space="preserve">המשטרה </w:t>
      </w:r>
      <w:bookmarkStart w:id="21820" w:name="_ETM_Q45_685689"/>
      <w:bookmarkEnd w:id="21820"/>
      <w:r>
        <w:rPr>
          <w:rtl/>
        </w:rPr>
        <w:t>הירוקה</w:t>
      </w:r>
      <w:r>
        <w:rPr>
          <w:rFonts w:hint="cs"/>
          <w:rtl/>
        </w:rPr>
        <w:t>,</w:t>
      </w:r>
      <w:r>
        <w:rPr>
          <w:rtl/>
        </w:rPr>
        <w:t xml:space="preserve"> </w:t>
      </w:r>
      <w:bookmarkStart w:id="21821" w:name="_ETM_Q45_686739"/>
      <w:bookmarkEnd w:id="21821"/>
      <w:r>
        <w:rPr>
          <w:rtl/>
        </w:rPr>
        <w:t xml:space="preserve">אם </w:t>
      </w:r>
      <w:bookmarkStart w:id="21822" w:name="_ETM_Q45_686890"/>
      <w:bookmarkEnd w:id="21822"/>
      <w:r>
        <w:rPr>
          <w:rFonts w:hint="cs"/>
          <w:rtl/>
        </w:rPr>
        <w:t>אלו</w:t>
      </w:r>
      <w:r>
        <w:rPr>
          <w:rtl/>
        </w:rPr>
        <w:t xml:space="preserve"> </w:t>
      </w:r>
      <w:bookmarkStart w:id="21823" w:name="_ETM_Q45_686980"/>
      <w:bookmarkEnd w:id="21823"/>
      <w:r>
        <w:rPr>
          <w:rtl/>
        </w:rPr>
        <w:t xml:space="preserve">יחידות </w:t>
      </w:r>
      <w:bookmarkStart w:id="21824" w:name="_ETM_Q45_687400"/>
      <w:bookmarkStart w:id="21825" w:name="_ETM_Q45_687549"/>
      <w:bookmarkEnd w:id="21824"/>
      <w:bookmarkEnd w:id="21825"/>
      <w:r>
        <w:rPr>
          <w:rtl/>
        </w:rPr>
        <w:t xml:space="preserve">השרפות </w:t>
      </w:r>
      <w:bookmarkStart w:id="21826" w:name="_ETM_Q45_687939"/>
      <w:bookmarkEnd w:id="21826"/>
      <w:r>
        <w:rPr>
          <w:rtl/>
        </w:rPr>
        <w:t xml:space="preserve">של </w:t>
      </w:r>
      <w:bookmarkStart w:id="21827" w:name="_ETM_Q45_688150"/>
      <w:bookmarkEnd w:id="21827"/>
      <w:r>
        <w:rPr>
          <w:rFonts w:hint="cs"/>
          <w:rtl/>
        </w:rPr>
        <w:t>ה</w:t>
      </w:r>
      <w:r>
        <w:rPr>
          <w:rtl/>
        </w:rPr>
        <w:t>רט"ג</w:t>
      </w:r>
      <w:r>
        <w:rPr>
          <w:rFonts w:hint="cs"/>
          <w:rtl/>
        </w:rPr>
        <w:t xml:space="preserve"> </w:t>
      </w:r>
      <w:r w:rsidR="00AE4BCE">
        <w:rPr>
          <w:rFonts w:hint="eastAsia"/>
          <w:rtl/>
        </w:rPr>
        <w:t>–</w:t>
      </w:r>
      <w:r>
        <w:rPr>
          <w:rtl/>
        </w:rPr>
        <w:t xml:space="preserve"> </w:t>
      </w:r>
      <w:bookmarkStart w:id="21828" w:name="_ETM_Q45_689019"/>
      <w:bookmarkEnd w:id="21828"/>
      <w:r>
        <w:rPr>
          <w:rtl/>
        </w:rPr>
        <w:t xml:space="preserve">העלאת </w:t>
      </w:r>
      <w:bookmarkStart w:id="21829" w:name="_ETM_Q45_689500"/>
      <w:bookmarkEnd w:id="21829"/>
      <w:r>
        <w:rPr>
          <w:rtl/>
        </w:rPr>
        <w:t xml:space="preserve">הסוגיה </w:t>
      </w:r>
      <w:bookmarkStart w:id="21830" w:name="_ETM_Q45_689980"/>
      <w:bookmarkEnd w:id="21830"/>
      <w:r>
        <w:rPr>
          <w:rtl/>
        </w:rPr>
        <w:t xml:space="preserve">לשולחן </w:t>
      </w:r>
      <w:bookmarkStart w:id="21831" w:name="_ETM_Q45_690459"/>
      <w:bookmarkEnd w:id="21831"/>
      <w:r>
        <w:rPr>
          <w:rtl/>
        </w:rPr>
        <w:t xml:space="preserve">עגול </w:t>
      </w:r>
      <w:bookmarkStart w:id="21832" w:name="_ETM_Q45_690670"/>
      <w:bookmarkEnd w:id="21832"/>
      <w:r>
        <w:rPr>
          <w:rtl/>
        </w:rPr>
        <w:t>בפרקליטות</w:t>
      </w:r>
      <w:r>
        <w:rPr>
          <w:rFonts w:hint="cs"/>
          <w:rtl/>
        </w:rPr>
        <w:t>,</w:t>
      </w:r>
      <w:r>
        <w:rPr>
          <w:rtl/>
        </w:rPr>
        <w:t xml:space="preserve"> </w:t>
      </w:r>
      <w:bookmarkStart w:id="21833" w:name="_ETM_Q45_691750"/>
      <w:bookmarkEnd w:id="21833"/>
      <w:r>
        <w:rPr>
          <w:rtl/>
        </w:rPr>
        <w:t xml:space="preserve">הקצאת </w:t>
      </w:r>
      <w:bookmarkStart w:id="21834" w:name="_ETM_Q45_692260"/>
      <w:bookmarkEnd w:id="21834"/>
      <w:r>
        <w:rPr>
          <w:rtl/>
        </w:rPr>
        <w:t xml:space="preserve">תקציב </w:t>
      </w:r>
      <w:bookmarkStart w:id="21835" w:name="_ETM_Q45_692620"/>
      <w:bookmarkEnd w:id="21835"/>
      <w:r>
        <w:rPr>
          <w:rtl/>
        </w:rPr>
        <w:t xml:space="preserve">לאכיפה </w:t>
      </w:r>
      <w:bookmarkStart w:id="21836" w:name="_ETM_Q45_693040"/>
      <w:bookmarkEnd w:id="21836"/>
      <w:r>
        <w:rPr>
          <w:rtl/>
        </w:rPr>
        <w:t>אזורי</w:t>
      </w:r>
      <w:r>
        <w:rPr>
          <w:rFonts w:hint="cs"/>
          <w:rtl/>
        </w:rPr>
        <w:t>ת</w:t>
      </w:r>
      <w:r>
        <w:rPr>
          <w:rtl/>
        </w:rPr>
        <w:t xml:space="preserve"> </w:t>
      </w:r>
      <w:bookmarkStart w:id="21837" w:name="_ETM_Q45_693400"/>
      <w:bookmarkEnd w:id="21837"/>
      <w:r>
        <w:rPr>
          <w:rtl/>
        </w:rPr>
        <w:t xml:space="preserve">דרך </w:t>
      </w:r>
      <w:bookmarkStart w:id="21838" w:name="_ETM_Q45_693700"/>
      <w:bookmarkEnd w:id="21838"/>
      <w:r>
        <w:rPr>
          <w:rtl/>
        </w:rPr>
        <w:t xml:space="preserve">האשכולות </w:t>
      </w:r>
      <w:bookmarkStart w:id="21839" w:name="_ETM_Q45_694329"/>
      <w:bookmarkEnd w:id="21839"/>
      <w:r>
        <w:rPr>
          <w:rtl/>
        </w:rPr>
        <w:t>ועוד</w:t>
      </w:r>
      <w:r>
        <w:rPr>
          <w:rFonts w:hint="cs"/>
          <w:rtl/>
        </w:rPr>
        <w:t>.</w:t>
      </w:r>
      <w:r>
        <w:rPr>
          <w:rtl/>
        </w:rPr>
        <w:t xml:space="preserve"> </w:t>
      </w:r>
      <w:bookmarkStart w:id="21840" w:name="_ETM_Q45_695360"/>
      <w:bookmarkEnd w:id="21840"/>
      <w:r>
        <w:rPr>
          <w:rtl/>
        </w:rPr>
        <w:t xml:space="preserve">כל </w:t>
      </w:r>
      <w:bookmarkStart w:id="21841" w:name="_ETM_Q45_695629"/>
      <w:bookmarkEnd w:id="21841"/>
      <w:r>
        <w:rPr>
          <w:rtl/>
        </w:rPr>
        <w:t xml:space="preserve">זאת </w:t>
      </w:r>
      <w:bookmarkStart w:id="21842" w:name="_ETM_Q45_696480"/>
      <w:bookmarkEnd w:id="21842"/>
      <w:r>
        <w:rPr>
          <w:rtl/>
        </w:rPr>
        <w:t xml:space="preserve">לא </w:t>
      </w:r>
      <w:bookmarkStart w:id="21843" w:name="_ETM_Q45_696900"/>
      <w:bookmarkEnd w:id="21843"/>
      <w:r>
        <w:rPr>
          <w:rtl/>
        </w:rPr>
        <w:t xml:space="preserve">יכול </w:t>
      </w:r>
      <w:bookmarkStart w:id="21844" w:name="_ETM_Q45_697379"/>
      <w:bookmarkEnd w:id="21844"/>
      <w:r>
        <w:rPr>
          <w:rtl/>
        </w:rPr>
        <w:t xml:space="preserve">להחליף </w:t>
      </w:r>
      <w:bookmarkStart w:id="21845" w:name="_ETM_Q45_698010"/>
      <w:bookmarkEnd w:id="21845"/>
      <w:r>
        <w:rPr>
          <w:rtl/>
        </w:rPr>
        <w:t xml:space="preserve">פעולות </w:t>
      </w:r>
      <w:bookmarkStart w:id="21846" w:name="_ETM_Q45_698429"/>
      <w:bookmarkEnd w:id="21846"/>
      <w:r>
        <w:rPr>
          <w:rtl/>
        </w:rPr>
        <w:t xml:space="preserve">פיקוח </w:t>
      </w:r>
      <w:bookmarkStart w:id="21847" w:name="_ETM_Q45_698909"/>
      <w:bookmarkEnd w:id="21847"/>
      <w:r>
        <w:rPr>
          <w:rtl/>
        </w:rPr>
        <w:t xml:space="preserve">בסיסיות </w:t>
      </w:r>
      <w:bookmarkStart w:id="21848" w:name="_ETM_Q45_699959"/>
      <w:bookmarkEnd w:id="21848"/>
      <w:r>
        <w:rPr>
          <w:rtl/>
        </w:rPr>
        <w:t>המצוי</w:t>
      </w:r>
      <w:r>
        <w:rPr>
          <w:rFonts w:hint="cs"/>
          <w:rtl/>
        </w:rPr>
        <w:t>ות</w:t>
      </w:r>
      <w:r>
        <w:rPr>
          <w:rtl/>
        </w:rPr>
        <w:t xml:space="preserve"> </w:t>
      </w:r>
      <w:bookmarkStart w:id="21849" w:name="_ETM_Q45_700530"/>
      <w:bookmarkEnd w:id="21849"/>
      <w:r>
        <w:rPr>
          <w:rtl/>
        </w:rPr>
        <w:t xml:space="preserve">בסמכותן </w:t>
      </w:r>
      <w:bookmarkStart w:id="21850" w:name="_ETM_Q45_701250"/>
      <w:bookmarkEnd w:id="21850"/>
      <w:r>
        <w:rPr>
          <w:rtl/>
        </w:rPr>
        <w:t xml:space="preserve">של </w:t>
      </w:r>
      <w:bookmarkStart w:id="21851" w:name="_ETM_Q45_701429"/>
      <w:bookmarkEnd w:id="21851"/>
      <w:r>
        <w:rPr>
          <w:rtl/>
        </w:rPr>
        <w:t xml:space="preserve">הרשויות </w:t>
      </w:r>
      <w:bookmarkStart w:id="21852" w:name="_ETM_Q45_701790"/>
      <w:bookmarkEnd w:id="21852"/>
      <w:r>
        <w:rPr>
          <w:rtl/>
        </w:rPr>
        <w:t>המקומיות</w:t>
      </w:r>
      <w:r>
        <w:rPr>
          <w:rFonts w:hint="cs"/>
          <w:rtl/>
        </w:rPr>
        <w:t>.</w:t>
      </w:r>
      <w:r>
        <w:rPr>
          <w:rtl/>
        </w:rPr>
        <w:t xml:space="preserve"> </w:t>
      </w:r>
      <w:bookmarkStart w:id="21853" w:name="_ETM_Q45_702840"/>
      <w:bookmarkEnd w:id="21853"/>
      <w:r>
        <w:rPr>
          <w:rtl/>
        </w:rPr>
        <w:t xml:space="preserve">ההתגייסות </w:t>
      </w:r>
      <w:bookmarkStart w:id="21854" w:name="_ETM_Q45_703500"/>
      <w:bookmarkEnd w:id="21854"/>
      <w:r>
        <w:rPr>
          <w:rtl/>
        </w:rPr>
        <w:t xml:space="preserve">של </w:t>
      </w:r>
      <w:bookmarkStart w:id="21855" w:name="_ETM_Q45_703620"/>
      <w:bookmarkEnd w:id="21855"/>
      <w:r>
        <w:rPr>
          <w:rtl/>
        </w:rPr>
        <w:t xml:space="preserve">הרשויות </w:t>
      </w:r>
      <w:bookmarkStart w:id="21856" w:name="_ETM_Q45_704010"/>
      <w:bookmarkEnd w:id="21856"/>
      <w:r>
        <w:rPr>
          <w:rtl/>
        </w:rPr>
        <w:t xml:space="preserve">יכולה </w:t>
      </w:r>
      <w:bookmarkStart w:id="21857" w:name="_ETM_Q45_704340"/>
      <w:bookmarkEnd w:id="21857"/>
      <w:r>
        <w:rPr>
          <w:rtl/>
        </w:rPr>
        <w:t xml:space="preserve">לסייע </w:t>
      </w:r>
      <w:bookmarkStart w:id="21858" w:name="_ETM_Q45_704790"/>
      <w:bookmarkEnd w:id="21858"/>
      <w:r>
        <w:rPr>
          <w:rtl/>
        </w:rPr>
        <w:t xml:space="preserve">רבות </w:t>
      </w:r>
      <w:bookmarkStart w:id="21859" w:name="_ETM_Q45_705629"/>
      <w:bookmarkEnd w:id="21859"/>
      <w:r>
        <w:rPr>
          <w:rtl/>
        </w:rPr>
        <w:t xml:space="preserve">בהצלחת </w:t>
      </w:r>
      <w:bookmarkStart w:id="21860" w:name="_ETM_Q45_706260"/>
      <w:bookmarkEnd w:id="21860"/>
      <w:r>
        <w:rPr>
          <w:rtl/>
        </w:rPr>
        <w:t>המהלך</w:t>
      </w:r>
      <w:r>
        <w:rPr>
          <w:rFonts w:hint="cs"/>
          <w:rtl/>
        </w:rPr>
        <w:t>,</w:t>
      </w:r>
      <w:r>
        <w:rPr>
          <w:rtl/>
        </w:rPr>
        <w:t xml:space="preserve"> </w:t>
      </w:r>
      <w:bookmarkStart w:id="21861" w:name="_ETM_Q45_706739"/>
      <w:bookmarkEnd w:id="21861"/>
      <w:r>
        <w:rPr>
          <w:rtl/>
        </w:rPr>
        <w:t xml:space="preserve">ואנו </w:t>
      </w:r>
      <w:bookmarkStart w:id="21862" w:name="_ETM_Q45_706980"/>
      <w:bookmarkEnd w:id="21862"/>
      <w:r>
        <w:rPr>
          <w:rtl/>
        </w:rPr>
        <w:t xml:space="preserve">יכולים </w:t>
      </w:r>
      <w:bookmarkStart w:id="21863" w:name="_ETM_Q45_707280"/>
      <w:bookmarkEnd w:id="21863"/>
      <w:r>
        <w:rPr>
          <w:rtl/>
        </w:rPr>
        <w:t xml:space="preserve">לציין </w:t>
      </w:r>
      <w:bookmarkStart w:id="21864" w:name="_ETM_Q45_707580"/>
      <w:bookmarkEnd w:id="21864"/>
      <w:r>
        <w:rPr>
          <w:rtl/>
        </w:rPr>
        <w:t xml:space="preserve">לטובה </w:t>
      </w:r>
      <w:bookmarkStart w:id="21865" w:name="_ETM_Q45_708599"/>
      <w:bookmarkEnd w:id="21865"/>
      <w:r>
        <w:rPr>
          <w:rtl/>
        </w:rPr>
        <w:t xml:space="preserve">שיפור </w:t>
      </w:r>
      <w:bookmarkStart w:id="21866" w:name="_ETM_Q45_709019"/>
      <w:bookmarkEnd w:id="21866"/>
      <w:r>
        <w:rPr>
          <w:rtl/>
        </w:rPr>
        <w:t xml:space="preserve">בהתנהלותה </w:t>
      </w:r>
      <w:bookmarkStart w:id="21867" w:name="_ETM_Q45_709650"/>
      <w:bookmarkEnd w:id="21867"/>
      <w:r>
        <w:rPr>
          <w:rtl/>
        </w:rPr>
        <w:t xml:space="preserve">של </w:t>
      </w:r>
      <w:bookmarkStart w:id="21868" w:name="_ETM_Q45_709799"/>
      <w:bookmarkEnd w:id="21868"/>
      <w:r>
        <w:rPr>
          <w:rtl/>
        </w:rPr>
        <w:t xml:space="preserve">עיריית </w:t>
      </w:r>
      <w:bookmarkStart w:id="21869" w:name="_ETM_Q45_710159"/>
      <w:bookmarkEnd w:id="21869"/>
      <w:r>
        <w:rPr>
          <w:rtl/>
        </w:rPr>
        <w:t xml:space="preserve">רהט </w:t>
      </w:r>
      <w:bookmarkStart w:id="21870" w:name="_ETM_Q45_710580"/>
      <w:bookmarkEnd w:id="21870"/>
      <w:r>
        <w:rPr>
          <w:rtl/>
        </w:rPr>
        <w:t xml:space="preserve">בהיבטים </w:t>
      </w:r>
      <w:bookmarkStart w:id="21871" w:name="_ETM_Q45_711059"/>
      <w:bookmarkEnd w:id="21871"/>
      <w:r>
        <w:rPr>
          <w:rtl/>
        </w:rPr>
        <w:t>אלו</w:t>
      </w:r>
      <w:r>
        <w:rPr>
          <w:rFonts w:hint="cs"/>
          <w:rtl/>
        </w:rPr>
        <w:t>.</w:t>
      </w:r>
    </w:p>
    <w:p w:rsidR="00AE1334" w:rsidRDefault="00AE1334" w:rsidP="00225C1A">
      <w:pPr>
        <w:rPr>
          <w:rtl/>
        </w:rPr>
      </w:pPr>
    </w:p>
    <w:p w:rsidR="00AE1334" w:rsidRDefault="00AE1334" w:rsidP="003C40F8">
      <w:pPr>
        <w:rPr>
          <w:rtl/>
        </w:rPr>
      </w:pPr>
      <w:bookmarkStart w:id="21872" w:name="_ETM_Q45_708000"/>
      <w:bookmarkStart w:id="21873" w:name="_ETM_Q45_712010"/>
      <w:bookmarkEnd w:id="21872"/>
      <w:bookmarkEnd w:id="21873"/>
      <w:r>
        <w:rPr>
          <w:rtl/>
        </w:rPr>
        <w:t xml:space="preserve">אני </w:t>
      </w:r>
      <w:bookmarkStart w:id="21874" w:name="_ETM_Q45_712279"/>
      <w:bookmarkEnd w:id="21874"/>
      <w:r>
        <w:rPr>
          <w:rtl/>
        </w:rPr>
        <w:t xml:space="preserve">סבורה </w:t>
      </w:r>
      <w:bookmarkStart w:id="21875" w:name="_ETM_Q45_713280"/>
      <w:bookmarkEnd w:id="21875"/>
      <w:r>
        <w:rPr>
          <w:rtl/>
        </w:rPr>
        <w:t xml:space="preserve">שקידום </w:t>
      </w:r>
      <w:bookmarkStart w:id="21876" w:name="_ETM_Q45_713819"/>
      <w:bookmarkEnd w:id="21876"/>
      <w:r>
        <w:rPr>
          <w:rtl/>
        </w:rPr>
        <w:t xml:space="preserve">הצעת </w:t>
      </w:r>
      <w:bookmarkStart w:id="21877" w:name="_ETM_Q45_714359"/>
      <w:bookmarkEnd w:id="21877"/>
      <w:r>
        <w:rPr>
          <w:rtl/>
        </w:rPr>
        <w:t xml:space="preserve">חוק </w:t>
      </w:r>
      <w:bookmarkStart w:id="21878" w:name="_ETM_Q45_714689"/>
      <w:bookmarkEnd w:id="21878"/>
      <w:r>
        <w:rPr>
          <w:rtl/>
        </w:rPr>
        <w:t xml:space="preserve">בעניין </w:t>
      </w:r>
      <w:bookmarkStart w:id="21879" w:name="_ETM_Q45_715170"/>
      <w:bookmarkEnd w:id="21879"/>
      <w:r>
        <w:rPr>
          <w:rtl/>
        </w:rPr>
        <w:t xml:space="preserve">טיפול </w:t>
      </w:r>
      <w:bookmarkStart w:id="21880" w:name="_ETM_Q45_715650"/>
      <w:bookmarkEnd w:id="21880"/>
      <w:r>
        <w:rPr>
          <w:rtl/>
        </w:rPr>
        <w:t xml:space="preserve">פסולת </w:t>
      </w:r>
      <w:bookmarkStart w:id="21881" w:name="_ETM_Q45_716159"/>
      <w:bookmarkEnd w:id="21881"/>
      <w:r>
        <w:rPr>
          <w:rtl/>
        </w:rPr>
        <w:t xml:space="preserve">בניין </w:t>
      </w:r>
      <w:bookmarkStart w:id="21882" w:name="_ETM_Q45_716999"/>
      <w:bookmarkEnd w:id="21882"/>
      <w:r>
        <w:rPr>
          <w:rtl/>
        </w:rPr>
        <w:t xml:space="preserve">היא </w:t>
      </w:r>
      <w:bookmarkStart w:id="21883" w:name="_ETM_Q45_717269"/>
      <w:bookmarkStart w:id="21884" w:name="_ETM_Q45_717449"/>
      <w:bookmarkEnd w:id="21883"/>
      <w:bookmarkEnd w:id="21884"/>
      <w:r>
        <w:rPr>
          <w:rtl/>
        </w:rPr>
        <w:t xml:space="preserve">שתאפשר </w:t>
      </w:r>
      <w:bookmarkStart w:id="21885" w:name="_ETM_Q45_718049"/>
      <w:bookmarkEnd w:id="21885"/>
      <w:r>
        <w:rPr>
          <w:rtl/>
        </w:rPr>
        <w:t xml:space="preserve">התמודדות </w:t>
      </w:r>
      <w:bookmarkStart w:id="21886" w:name="_ETM_Q45_718589"/>
      <w:bookmarkEnd w:id="21886"/>
      <w:r>
        <w:rPr>
          <w:rtl/>
        </w:rPr>
        <w:t xml:space="preserve">טובה </w:t>
      </w:r>
      <w:bookmarkStart w:id="21887" w:name="_ETM_Q45_718949"/>
      <w:bookmarkEnd w:id="21887"/>
      <w:r>
        <w:rPr>
          <w:rtl/>
        </w:rPr>
        <w:t xml:space="preserve">יותר </w:t>
      </w:r>
      <w:bookmarkStart w:id="21888" w:name="_ETM_Q45_719819"/>
      <w:bookmarkEnd w:id="21888"/>
      <w:r>
        <w:rPr>
          <w:rtl/>
        </w:rPr>
        <w:t xml:space="preserve">עם </w:t>
      </w:r>
      <w:bookmarkStart w:id="21889" w:name="_ETM_Q45_720029"/>
      <w:bookmarkEnd w:id="21889"/>
      <w:r>
        <w:rPr>
          <w:rtl/>
        </w:rPr>
        <w:t xml:space="preserve">התופעה </w:t>
      </w:r>
      <w:bookmarkStart w:id="21890" w:name="_ETM_Q45_720479"/>
      <w:bookmarkEnd w:id="21890"/>
      <w:r>
        <w:rPr>
          <w:rtl/>
        </w:rPr>
        <w:t xml:space="preserve">של </w:t>
      </w:r>
      <w:bookmarkStart w:id="21891" w:name="_ETM_Q45_720659"/>
      <w:bookmarkEnd w:id="21891"/>
      <w:r>
        <w:rPr>
          <w:rtl/>
        </w:rPr>
        <w:t xml:space="preserve">ההשלכה </w:t>
      </w:r>
      <w:bookmarkStart w:id="21892" w:name="_ETM_Q45_721139"/>
      <w:bookmarkEnd w:id="21892"/>
      <w:r>
        <w:rPr>
          <w:rtl/>
        </w:rPr>
        <w:t>הלא</w:t>
      </w:r>
      <w:bookmarkStart w:id="21893" w:name="_ETM_Q45_719000"/>
      <w:bookmarkEnd w:id="21893"/>
      <w:r>
        <w:rPr>
          <w:rFonts w:hint="cs"/>
          <w:rtl/>
        </w:rPr>
        <w:t>-</w:t>
      </w:r>
      <w:r>
        <w:rPr>
          <w:rtl/>
        </w:rPr>
        <w:t xml:space="preserve">מוסדרת </w:t>
      </w:r>
      <w:bookmarkStart w:id="21894" w:name="_ETM_Q45_722230"/>
      <w:bookmarkEnd w:id="21894"/>
      <w:r>
        <w:rPr>
          <w:rtl/>
        </w:rPr>
        <w:t xml:space="preserve">של </w:t>
      </w:r>
      <w:bookmarkStart w:id="21895" w:name="_ETM_Q45_722439"/>
      <w:bookmarkEnd w:id="21895"/>
      <w:r>
        <w:rPr>
          <w:rtl/>
        </w:rPr>
        <w:t xml:space="preserve">פסולת </w:t>
      </w:r>
      <w:bookmarkStart w:id="21896" w:name="_ETM_Q45_722769"/>
      <w:bookmarkEnd w:id="21896"/>
      <w:r>
        <w:rPr>
          <w:rtl/>
        </w:rPr>
        <w:t>בניין</w:t>
      </w:r>
      <w:r>
        <w:rPr>
          <w:rFonts w:hint="cs"/>
          <w:rtl/>
        </w:rPr>
        <w:t>,</w:t>
      </w:r>
      <w:r>
        <w:rPr>
          <w:rtl/>
        </w:rPr>
        <w:t xml:space="preserve"> </w:t>
      </w:r>
      <w:bookmarkStart w:id="21897" w:name="_ETM_Q45_723159"/>
      <w:bookmarkEnd w:id="21897"/>
      <w:r>
        <w:rPr>
          <w:rtl/>
        </w:rPr>
        <w:t xml:space="preserve">ובכוונתי </w:t>
      </w:r>
      <w:bookmarkStart w:id="21898" w:name="_ETM_Q45_723939"/>
      <w:bookmarkEnd w:id="21898"/>
      <w:r>
        <w:rPr>
          <w:rtl/>
        </w:rPr>
        <w:t xml:space="preserve">לפעול </w:t>
      </w:r>
      <w:bookmarkStart w:id="21899" w:name="_ETM_Q45_724359"/>
      <w:bookmarkEnd w:id="21899"/>
      <w:r>
        <w:rPr>
          <w:rtl/>
        </w:rPr>
        <w:t>בהקדם</w:t>
      </w:r>
      <w:r>
        <w:rPr>
          <w:rFonts w:hint="cs"/>
          <w:rtl/>
        </w:rPr>
        <w:t xml:space="preserve"> ל</w:t>
      </w:r>
      <w:r>
        <w:rPr>
          <w:rtl/>
        </w:rPr>
        <w:t xml:space="preserve">קידום </w:t>
      </w:r>
      <w:bookmarkStart w:id="21900" w:name="_ETM_Q45_725290"/>
      <w:bookmarkEnd w:id="21900"/>
      <w:r>
        <w:rPr>
          <w:rtl/>
        </w:rPr>
        <w:t xml:space="preserve">של </w:t>
      </w:r>
      <w:bookmarkStart w:id="21901" w:name="_ETM_Q45_725559"/>
      <w:bookmarkEnd w:id="21901"/>
      <w:r>
        <w:rPr>
          <w:rtl/>
        </w:rPr>
        <w:t xml:space="preserve">החוק </w:t>
      </w:r>
      <w:bookmarkStart w:id="21902" w:name="_ETM_Q45_725889"/>
      <w:bookmarkEnd w:id="21902"/>
      <w:r>
        <w:rPr>
          <w:rtl/>
        </w:rPr>
        <w:t>הזה</w:t>
      </w:r>
      <w:r>
        <w:rPr>
          <w:rFonts w:hint="cs"/>
          <w:rtl/>
        </w:rPr>
        <w:t>.</w:t>
      </w:r>
    </w:p>
    <w:p w:rsidR="00AE1334" w:rsidRDefault="00AE1334" w:rsidP="00225C1A">
      <w:pPr>
        <w:rPr>
          <w:rtl/>
        </w:rPr>
      </w:pPr>
      <w:bookmarkStart w:id="21903" w:name="_ETM_Q45_723000"/>
      <w:bookmarkEnd w:id="21903"/>
    </w:p>
    <w:p w:rsidR="000B400A" w:rsidRDefault="00AE1334" w:rsidP="00A84906">
      <w:pPr>
        <w:rPr>
          <w:rtl/>
        </w:rPr>
      </w:pPr>
      <w:bookmarkStart w:id="21904" w:name="_ETM_Q45_724000"/>
      <w:bookmarkEnd w:id="21904"/>
      <w:r>
        <w:rPr>
          <w:rtl/>
        </w:rPr>
        <w:t xml:space="preserve"> </w:t>
      </w:r>
      <w:bookmarkStart w:id="21905" w:name="_ETM_Q45_727390"/>
      <w:bookmarkEnd w:id="21905"/>
      <w:r>
        <w:rPr>
          <w:rtl/>
        </w:rPr>
        <w:t xml:space="preserve">עוד </w:t>
      </w:r>
      <w:bookmarkStart w:id="21906" w:name="_ETM_Q45_727599"/>
      <w:bookmarkEnd w:id="21906"/>
      <w:r>
        <w:rPr>
          <w:rtl/>
        </w:rPr>
        <w:t xml:space="preserve">יש </w:t>
      </w:r>
      <w:bookmarkStart w:id="21907" w:name="_ETM_Q45_727750"/>
      <w:bookmarkEnd w:id="21907"/>
      <w:r>
        <w:rPr>
          <w:rtl/>
        </w:rPr>
        <w:t xml:space="preserve">לציין </w:t>
      </w:r>
      <w:bookmarkStart w:id="21908" w:name="_ETM_Q45_728230"/>
      <w:bookmarkEnd w:id="21908"/>
      <w:r>
        <w:rPr>
          <w:rtl/>
        </w:rPr>
        <w:t xml:space="preserve">כי </w:t>
      </w:r>
      <w:bookmarkStart w:id="21909" w:name="_ETM_Q45_728319"/>
      <w:bookmarkEnd w:id="21909"/>
      <w:r>
        <w:rPr>
          <w:rtl/>
        </w:rPr>
        <w:t xml:space="preserve">המשרד </w:t>
      </w:r>
      <w:bookmarkStart w:id="21910" w:name="_ETM_Q45_728620"/>
      <w:bookmarkEnd w:id="21910"/>
      <w:r>
        <w:rPr>
          <w:rtl/>
        </w:rPr>
        <w:t xml:space="preserve">להגנת </w:t>
      </w:r>
      <w:bookmarkStart w:id="21911" w:name="_ETM_Q45_728980"/>
      <w:bookmarkEnd w:id="21911"/>
      <w:r>
        <w:rPr>
          <w:rtl/>
        </w:rPr>
        <w:t xml:space="preserve">הסביבה </w:t>
      </w:r>
      <w:bookmarkStart w:id="21912" w:name="_ETM_Q45_729880"/>
      <w:bookmarkEnd w:id="21912"/>
      <w:r>
        <w:rPr>
          <w:rFonts w:hint="cs"/>
          <w:rtl/>
        </w:rPr>
        <w:t xml:space="preserve">הקצה </w:t>
      </w:r>
      <w:bookmarkStart w:id="21913" w:name="_ETM_Q45_730240"/>
      <w:bookmarkStart w:id="21914" w:name="_ETM_Q45_731510"/>
      <w:bookmarkEnd w:id="21913"/>
      <w:bookmarkEnd w:id="21914"/>
      <w:r>
        <w:rPr>
          <w:rtl/>
        </w:rPr>
        <w:t xml:space="preserve">תקציבים </w:t>
      </w:r>
      <w:bookmarkStart w:id="21915" w:name="_ETM_Q45_732049"/>
      <w:bookmarkEnd w:id="21915"/>
      <w:r>
        <w:rPr>
          <w:rtl/>
        </w:rPr>
        <w:t xml:space="preserve">במסגרת </w:t>
      </w:r>
      <w:bookmarkStart w:id="21916" w:name="_ETM_Q45_732499"/>
      <w:bookmarkEnd w:id="21916"/>
      <w:r>
        <w:rPr>
          <w:rtl/>
        </w:rPr>
        <w:t xml:space="preserve">החלטת </w:t>
      </w:r>
      <w:bookmarkStart w:id="21917" w:name="_ETM_Q45_732859"/>
      <w:bookmarkEnd w:id="21917"/>
      <w:r>
        <w:rPr>
          <w:rtl/>
        </w:rPr>
        <w:t>ממשלה</w:t>
      </w:r>
      <w:bookmarkStart w:id="21918" w:name="_ETM_Q45_733730"/>
      <w:bookmarkEnd w:id="21918"/>
      <w:r>
        <w:rPr>
          <w:rFonts w:hint="cs"/>
          <w:rtl/>
        </w:rPr>
        <w:t xml:space="preserve"> 546</w:t>
      </w:r>
      <w:r>
        <w:rPr>
          <w:rtl/>
        </w:rPr>
        <w:t xml:space="preserve"> </w:t>
      </w:r>
      <w:bookmarkStart w:id="21919" w:name="_ETM_Q45_736440"/>
      <w:bookmarkEnd w:id="21919"/>
      <w:r>
        <w:rPr>
          <w:rtl/>
        </w:rPr>
        <w:t xml:space="preserve">לצורך </w:t>
      </w:r>
      <w:bookmarkStart w:id="21920" w:name="_ETM_Q45_736920"/>
      <w:bookmarkStart w:id="21921" w:name="_ETM_Q45_737190"/>
      <w:bookmarkEnd w:id="21920"/>
      <w:bookmarkEnd w:id="21921"/>
      <w:r>
        <w:rPr>
          <w:rtl/>
        </w:rPr>
        <w:t xml:space="preserve">הסדרת </w:t>
      </w:r>
      <w:bookmarkStart w:id="21922" w:name="_ETM_Q45_737850"/>
      <w:bookmarkEnd w:id="21922"/>
      <w:r>
        <w:rPr>
          <w:rtl/>
        </w:rPr>
        <w:t xml:space="preserve">פסולת </w:t>
      </w:r>
      <w:bookmarkStart w:id="21923" w:name="_ETM_Q45_738270"/>
      <w:bookmarkEnd w:id="21923"/>
      <w:r>
        <w:rPr>
          <w:rtl/>
        </w:rPr>
        <w:t xml:space="preserve">ברשויות </w:t>
      </w:r>
      <w:bookmarkStart w:id="21924" w:name="_ETM_Q45_738780"/>
      <w:bookmarkEnd w:id="21924"/>
      <w:r>
        <w:rPr>
          <w:rFonts w:hint="cs"/>
          <w:rtl/>
        </w:rPr>
        <w:t>ה</w:t>
      </w:r>
      <w:r>
        <w:rPr>
          <w:rtl/>
        </w:rPr>
        <w:t>בדו</w:t>
      </w:r>
      <w:r>
        <w:rPr>
          <w:rFonts w:hint="cs"/>
          <w:rtl/>
        </w:rPr>
        <w:t>א</w:t>
      </w:r>
      <w:r>
        <w:rPr>
          <w:rtl/>
        </w:rPr>
        <w:t xml:space="preserve">יות </w:t>
      </w:r>
      <w:bookmarkStart w:id="21925" w:name="_ETM_Q45_739290"/>
      <w:bookmarkEnd w:id="21925"/>
      <w:r>
        <w:rPr>
          <w:rtl/>
        </w:rPr>
        <w:t xml:space="preserve">והכנסת </w:t>
      </w:r>
      <w:bookmarkStart w:id="21926" w:name="_ETM_Q45_740340"/>
      <w:bookmarkEnd w:id="21926"/>
      <w:r>
        <w:rPr>
          <w:rtl/>
        </w:rPr>
        <w:t xml:space="preserve">מערך </w:t>
      </w:r>
      <w:bookmarkStart w:id="21927" w:name="_ETM_Q45_740790"/>
      <w:bookmarkEnd w:id="21927"/>
      <w:r>
        <w:rPr>
          <w:rtl/>
        </w:rPr>
        <w:t xml:space="preserve">פינוי </w:t>
      </w:r>
      <w:bookmarkStart w:id="21928" w:name="_ETM_Q45_741150"/>
      <w:bookmarkEnd w:id="21928"/>
      <w:r>
        <w:rPr>
          <w:rtl/>
        </w:rPr>
        <w:t xml:space="preserve">פסולת </w:t>
      </w:r>
      <w:bookmarkStart w:id="21929" w:name="_ETM_Q45_741690"/>
      <w:bookmarkEnd w:id="21929"/>
      <w:r>
        <w:rPr>
          <w:rtl/>
        </w:rPr>
        <w:t>לי</w:t>
      </w:r>
      <w:r>
        <w:rPr>
          <w:rFonts w:hint="cs"/>
          <w:rtl/>
        </w:rPr>
        <w:t>י</w:t>
      </w:r>
      <w:r>
        <w:rPr>
          <w:rtl/>
        </w:rPr>
        <w:t xml:space="preserve">שובי </w:t>
      </w:r>
      <w:bookmarkStart w:id="21930" w:name="_ETM_Q45_742500"/>
      <w:bookmarkEnd w:id="21930"/>
      <w:r>
        <w:rPr>
          <w:rtl/>
        </w:rPr>
        <w:t xml:space="preserve">המועצות </w:t>
      </w:r>
      <w:bookmarkStart w:id="21931" w:name="_ETM_Q45_743070"/>
      <w:bookmarkEnd w:id="21931"/>
      <w:r>
        <w:rPr>
          <w:rtl/>
        </w:rPr>
        <w:t xml:space="preserve">האזוריות </w:t>
      </w:r>
      <w:bookmarkStart w:id="21932" w:name="_ETM_Q45_743610"/>
      <w:bookmarkEnd w:id="21932"/>
      <w:r>
        <w:rPr>
          <w:rtl/>
        </w:rPr>
        <w:t>הבדואיות</w:t>
      </w:r>
      <w:r>
        <w:rPr>
          <w:rFonts w:hint="cs"/>
          <w:rtl/>
        </w:rPr>
        <w:t xml:space="preserve"> </w:t>
      </w:r>
      <w:bookmarkStart w:id="21933" w:name="_ETM_Q45_744720"/>
      <w:bookmarkEnd w:id="21933"/>
      <w:r w:rsidR="00A84906">
        <w:rPr>
          <w:rFonts w:hint="eastAsia"/>
          <w:rtl/>
        </w:rPr>
        <w:t>–</w:t>
      </w:r>
      <w:r>
        <w:rPr>
          <w:rFonts w:hint="cs"/>
          <w:rtl/>
        </w:rPr>
        <w:t xml:space="preserve"> </w:t>
      </w:r>
      <w:r>
        <w:rPr>
          <w:rtl/>
        </w:rPr>
        <w:t xml:space="preserve">גם </w:t>
      </w:r>
      <w:bookmarkStart w:id="21934" w:name="_ETM_Q45_744900"/>
      <w:bookmarkEnd w:id="21934"/>
      <w:r>
        <w:rPr>
          <w:rFonts w:hint="cs"/>
          <w:rtl/>
        </w:rPr>
        <w:t xml:space="preserve">נווה מדבר וגם אל-קסום </w:t>
      </w:r>
      <w:r w:rsidR="00A84906">
        <w:rPr>
          <w:rFonts w:hint="eastAsia"/>
          <w:rtl/>
        </w:rPr>
        <w:t>–</w:t>
      </w:r>
      <w:r>
        <w:rPr>
          <w:rFonts w:hint="cs"/>
          <w:rtl/>
        </w:rPr>
        <w:t xml:space="preserve"> </w:t>
      </w:r>
      <w:bookmarkStart w:id="21935" w:name="_ETM_Q45_745140"/>
      <w:bookmarkStart w:id="21936" w:name="_ETM_Q45_745559"/>
      <w:bookmarkStart w:id="21937" w:name="_ETM_Q45_745860"/>
      <w:bookmarkStart w:id="21938" w:name="_ETM_Q45_745980"/>
      <w:bookmarkStart w:id="21939" w:name="_ETM_Q45_747000"/>
      <w:bookmarkEnd w:id="21935"/>
      <w:bookmarkEnd w:id="21936"/>
      <w:bookmarkEnd w:id="21937"/>
      <w:bookmarkEnd w:id="21938"/>
      <w:bookmarkEnd w:id="21939"/>
      <w:r>
        <w:rPr>
          <w:rtl/>
        </w:rPr>
        <w:t xml:space="preserve">לטיפול </w:t>
      </w:r>
      <w:bookmarkStart w:id="21940" w:name="_ETM_Q45_748080"/>
      <w:bookmarkStart w:id="21941" w:name="_ETM_Q45_748830"/>
      <w:bookmarkEnd w:id="21940"/>
      <w:bookmarkEnd w:id="21941"/>
      <w:r>
        <w:rPr>
          <w:rtl/>
        </w:rPr>
        <w:t>ב</w:t>
      </w:r>
      <w:r>
        <w:rPr>
          <w:rFonts w:hint="cs"/>
          <w:rtl/>
        </w:rPr>
        <w:t>מ</w:t>
      </w:r>
      <w:r>
        <w:rPr>
          <w:rtl/>
        </w:rPr>
        <w:t xml:space="preserve">פגעי </w:t>
      </w:r>
      <w:bookmarkStart w:id="21942" w:name="_ETM_Q45_749370"/>
      <w:bookmarkEnd w:id="21942"/>
      <w:r>
        <w:rPr>
          <w:rtl/>
        </w:rPr>
        <w:t>פסולת</w:t>
      </w:r>
      <w:r w:rsidR="003C40F8">
        <w:rPr>
          <w:rFonts w:hint="cs"/>
          <w:rtl/>
        </w:rPr>
        <w:t xml:space="preserve"> ולפינוים</w:t>
      </w:r>
      <w:r>
        <w:rPr>
          <w:rFonts w:hint="cs"/>
          <w:rtl/>
        </w:rPr>
        <w:t>,</w:t>
      </w:r>
      <w:r>
        <w:rPr>
          <w:rtl/>
        </w:rPr>
        <w:t xml:space="preserve"> </w:t>
      </w:r>
      <w:bookmarkStart w:id="21943" w:name="_ETM_Q45_750179"/>
      <w:bookmarkEnd w:id="21943"/>
      <w:r>
        <w:rPr>
          <w:rtl/>
        </w:rPr>
        <w:t xml:space="preserve">להקמת </w:t>
      </w:r>
      <w:bookmarkStart w:id="21944" w:name="_ETM_Q45_750780"/>
      <w:bookmarkEnd w:id="21944"/>
      <w:r>
        <w:rPr>
          <w:rtl/>
        </w:rPr>
        <w:t xml:space="preserve">תשתיות </w:t>
      </w:r>
      <w:bookmarkStart w:id="21945" w:name="_ETM_Q45_751200"/>
      <w:bookmarkEnd w:id="21945"/>
      <w:r>
        <w:rPr>
          <w:rtl/>
        </w:rPr>
        <w:t xml:space="preserve">אזוריות </w:t>
      </w:r>
      <w:bookmarkStart w:id="21946" w:name="_ETM_Q45_751770"/>
      <w:bookmarkEnd w:id="21946"/>
      <w:r>
        <w:rPr>
          <w:rtl/>
        </w:rPr>
        <w:t>ולאכיפה</w:t>
      </w:r>
      <w:r>
        <w:rPr>
          <w:rFonts w:hint="cs"/>
          <w:rtl/>
        </w:rPr>
        <w:t>.</w:t>
      </w:r>
      <w:r>
        <w:rPr>
          <w:rtl/>
        </w:rPr>
        <w:t xml:space="preserve"> </w:t>
      </w:r>
      <w:bookmarkStart w:id="21947" w:name="_ETM_Q45_752880"/>
      <w:bookmarkStart w:id="21948" w:name="_ETM_Q45_751000"/>
      <w:bookmarkStart w:id="21949" w:name="_ETM_Q45_752000"/>
      <w:bookmarkEnd w:id="21947"/>
      <w:bookmarkEnd w:id="21948"/>
      <w:bookmarkEnd w:id="21949"/>
      <w:r>
        <w:rPr>
          <w:rtl/>
        </w:rPr>
        <w:t xml:space="preserve">מדובר </w:t>
      </w:r>
      <w:bookmarkStart w:id="21950" w:name="_ETM_Q45_753360"/>
      <w:bookmarkEnd w:id="21950"/>
      <w:r>
        <w:rPr>
          <w:rtl/>
        </w:rPr>
        <w:t xml:space="preserve">בתהליך </w:t>
      </w:r>
      <w:bookmarkStart w:id="21951" w:name="_ETM_Q45_753809"/>
      <w:bookmarkEnd w:id="21951"/>
      <w:r>
        <w:rPr>
          <w:rtl/>
        </w:rPr>
        <w:t xml:space="preserve">מתמשך </w:t>
      </w:r>
      <w:bookmarkStart w:id="21952" w:name="_ETM_Q45_754380"/>
      <w:bookmarkEnd w:id="21952"/>
      <w:r>
        <w:rPr>
          <w:rtl/>
        </w:rPr>
        <w:t xml:space="preserve">שהעבודה </w:t>
      </w:r>
      <w:bookmarkStart w:id="21953" w:name="_ETM_Q45_754920"/>
      <w:bookmarkEnd w:id="21953"/>
      <w:r>
        <w:rPr>
          <w:rtl/>
        </w:rPr>
        <w:t xml:space="preserve">עליו </w:t>
      </w:r>
      <w:bookmarkStart w:id="21954" w:name="_ETM_Q45_755309"/>
      <w:bookmarkEnd w:id="21954"/>
      <w:r>
        <w:rPr>
          <w:rtl/>
        </w:rPr>
        <w:t xml:space="preserve">טרם </w:t>
      </w:r>
      <w:bookmarkStart w:id="21955" w:name="_ETM_Q45_755610"/>
      <w:bookmarkEnd w:id="21955"/>
      <w:r>
        <w:rPr>
          <w:rtl/>
        </w:rPr>
        <w:t>הסתיימה</w:t>
      </w:r>
      <w:r>
        <w:rPr>
          <w:rFonts w:hint="cs"/>
          <w:rtl/>
        </w:rPr>
        <w:t>.</w:t>
      </w:r>
      <w:r>
        <w:rPr>
          <w:rtl/>
        </w:rPr>
        <w:t xml:space="preserve"> </w:t>
      </w:r>
      <w:bookmarkStart w:id="21956" w:name="_ETM_Q45_756720"/>
      <w:bookmarkStart w:id="21957" w:name="_ETM_Q45_756000"/>
      <w:bookmarkEnd w:id="21956"/>
      <w:bookmarkEnd w:id="21957"/>
      <w:r>
        <w:rPr>
          <w:rtl/>
        </w:rPr>
        <w:t xml:space="preserve">הקמת </w:t>
      </w:r>
      <w:bookmarkStart w:id="21958" w:name="_ETM_Q45_757140"/>
      <w:bookmarkEnd w:id="21958"/>
      <w:r>
        <w:rPr>
          <w:rtl/>
        </w:rPr>
        <w:t xml:space="preserve">מערך </w:t>
      </w:r>
      <w:bookmarkStart w:id="21959" w:name="_ETM_Q45_757440"/>
      <w:bookmarkEnd w:id="21959"/>
      <w:r>
        <w:rPr>
          <w:rtl/>
        </w:rPr>
        <w:t xml:space="preserve">האכיפה </w:t>
      </w:r>
      <w:bookmarkStart w:id="21960" w:name="_ETM_Q45_757860"/>
      <w:bookmarkEnd w:id="21960"/>
      <w:r>
        <w:rPr>
          <w:rtl/>
        </w:rPr>
        <w:t xml:space="preserve">נתקל </w:t>
      </w:r>
      <w:bookmarkStart w:id="21961" w:name="_ETM_Q45_758220"/>
      <w:bookmarkEnd w:id="21961"/>
      <w:r>
        <w:rPr>
          <w:rtl/>
        </w:rPr>
        <w:t xml:space="preserve">בקשיים </w:t>
      </w:r>
      <w:bookmarkStart w:id="21962" w:name="_ETM_Q45_758610"/>
      <w:bookmarkEnd w:id="21962"/>
      <w:r>
        <w:rPr>
          <w:rtl/>
        </w:rPr>
        <w:t>רבים</w:t>
      </w:r>
      <w:r>
        <w:rPr>
          <w:rFonts w:hint="cs"/>
          <w:rtl/>
        </w:rPr>
        <w:t>,</w:t>
      </w:r>
      <w:r>
        <w:rPr>
          <w:rtl/>
        </w:rPr>
        <w:t xml:space="preserve"> </w:t>
      </w:r>
      <w:bookmarkStart w:id="21963" w:name="_ETM_Q45_759390"/>
      <w:bookmarkEnd w:id="21963"/>
      <w:r>
        <w:rPr>
          <w:rtl/>
        </w:rPr>
        <w:t xml:space="preserve">אולם </w:t>
      </w:r>
      <w:bookmarkStart w:id="21964" w:name="_ETM_Q45_759690"/>
      <w:bookmarkEnd w:id="21964"/>
      <w:r>
        <w:rPr>
          <w:rtl/>
        </w:rPr>
        <w:t xml:space="preserve">תוקף </w:t>
      </w:r>
      <w:bookmarkStart w:id="21965" w:name="_ETM_Q45_759960"/>
      <w:bookmarkEnd w:id="21965"/>
      <w:r>
        <w:rPr>
          <w:rtl/>
        </w:rPr>
        <w:t xml:space="preserve">החלטת </w:t>
      </w:r>
      <w:bookmarkStart w:id="21966" w:name="_ETM_Q45_760380"/>
      <w:bookmarkEnd w:id="21966"/>
      <w:r>
        <w:rPr>
          <w:rtl/>
        </w:rPr>
        <w:t xml:space="preserve">הממשלה </w:t>
      </w:r>
      <w:bookmarkStart w:id="21967" w:name="_ETM_Q45_761250"/>
      <w:bookmarkEnd w:id="21967"/>
      <w:r>
        <w:rPr>
          <w:rtl/>
        </w:rPr>
        <w:t xml:space="preserve">אמור </w:t>
      </w:r>
      <w:bookmarkStart w:id="21968" w:name="_ETM_Q45_761580"/>
      <w:bookmarkEnd w:id="21968"/>
      <w:r>
        <w:rPr>
          <w:rtl/>
        </w:rPr>
        <w:t xml:space="preserve">לפוג </w:t>
      </w:r>
      <w:bookmarkStart w:id="21969" w:name="_ETM_Q45_761910"/>
      <w:bookmarkEnd w:id="21969"/>
      <w:r>
        <w:rPr>
          <w:rtl/>
        </w:rPr>
        <w:t xml:space="preserve">בסוף </w:t>
      </w:r>
      <w:bookmarkStart w:id="21970" w:name="_ETM_Q45_762300"/>
      <w:bookmarkEnd w:id="21970"/>
      <w:r>
        <w:rPr>
          <w:rtl/>
        </w:rPr>
        <w:t>2020</w:t>
      </w:r>
      <w:r>
        <w:rPr>
          <w:rFonts w:hint="cs"/>
          <w:rtl/>
        </w:rPr>
        <w:t>.</w:t>
      </w:r>
      <w:bookmarkStart w:id="21971" w:name="_ETM_Q45_762000"/>
      <w:bookmarkStart w:id="21972" w:name="_ETM_Q45_763500"/>
      <w:bookmarkStart w:id="21973" w:name="TOR_Q46"/>
      <w:bookmarkStart w:id="21974" w:name="_ETM_Q46_180000"/>
      <w:bookmarkEnd w:id="21971"/>
      <w:bookmarkEnd w:id="21972"/>
      <w:bookmarkEnd w:id="21973"/>
      <w:bookmarkEnd w:id="21974"/>
      <w:r w:rsidR="002751E4">
        <w:rPr>
          <w:rFonts w:hint="cs"/>
          <w:rtl/>
        </w:rPr>
        <w:t xml:space="preserve"> </w:t>
      </w:r>
      <w:r w:rsidR="000B400A">
        <w:rPr>
          <w:rFonts w:hint="cs"/>
          <w:rtl/>
        </w:rPr>
        <w:t>המשרד מעוניין להאריכו, על מנת שניתן יהיה סוף</w:t>
      </w:r>
      <w:r w:rsidR="00E52403">
        <w:rPr>
          <w:rFonts w:hint="cs"/>
          <w:rtl/>
        </w:rPr>
        <w:t>-</w:t>
      </w:r>
      <w:r w:rsidR="000B400A">
        <w:rPr>
          <w:rFonts w:hint="cs"/>
          <w:rtl/>
        </w:rPr>
        <w:t xml:space="preserve">סוף להקים איגוד ערים לאכיפה שיוכל לתת מענה לנושא האכיפה הסביבתית במרחב הבדואי. </w:t>
      </w:r>
    </w:p>
    <w:p w:rsidR="000B400A" w:rsidRDefault="000B400A" w:rsidP="00225C1A">
      <w:pPr>
        <w:rPr>
          <w:rtl/>
        </w:rPr>
      </w:pPr>
    </w:p>
    <w:p w:rsidR="000B400A" w:rsidRDefault="000B400A" w:rsidP="003C40F8">
      <w:pPr>
        <w:rPr>
          <w:rtl/>
        </w:rPr>
      </w:pPr>
      <w:bookmarkStart w:id="21975" w:name="_ETM_Q46_172000"/>
      <w:bookmarkEnd w:id="21975"/>
      <w:r>
        <w:rPr>
          <w:rFonts w:hint="cs"/>
          <w:rtl/>
        </w:rPr>
        <w:t xml:space="preserve">לסיכום, בימים אלו שוקד משרדי על </w:t>
      </w:r>
      <w:bookmarkStart w:id="21976" w:name="_ETM_Q46_176000"/>
      <w:bookmarkEnd w:id="21976"/>
      <w:r>
        <w:rPr>
          <w:rFonts w:hint="cs"/>
          <w:rtl/>
        </w:rPr>
        <w:t xml:space="preserve">ניסוח של טיוטת קול קורא בנושא משק פסולת אזורי </w:t>
      </w:r>
      <w:r>
        <w:rPr>
          <w:rtl/>
        </w:rPr>
        <w:t xml:space="preserve">באמצעות </w:t>
      </w:r>
      <w:bookmarkStart w:id="21977" w:name="_ETM_Q46_180420"/>
      <w:bookmarkEnd w:id="21977"/>
      <w:r>
        <w:rPr>
          <w:rtl/>
        </w:rPr>
        <w:t xml:space="preserve">איגודי </w:t>
      </w:r>
      <w:bookmarkStart w:id="21978" w:name="_ETM_Q46_180750"/>
      <w:bookmarkEnd w:id="21978"/>
      <w:r>
        <w:rPr>
          <w:rtl/>
        </w:rPr>
        <w:t xml:space="preserve">ערים </w:t>
      </w:r>
      <w:bookmarkStart w:id="21979" w:name="_ETM_Q46_181020"/>
      <w:bookmarkEnd w:id="21979"/>
      <w:r>
        <w:rPr>
          <w:rtl/>
        </w:rPr>
        <w:t xml:space="preserve">מסוגים </w:t>
      </w:r>
      <w:bookmarkStart w:id="21980" w:name="_ETM_Q46_181410"/>
      <w:bookmarkEnd w:id="21980"/>
      <w:r>
        <w:rPr>
          <w:rtl/>
        </w:rPr>
        <w:t>שונים</w:t>
      </w:r>
      <w:r>
        <w:rPr>
          <w:rFonts w:hint="cs"/>
          <w:rtl/>
        </w:rPr>
        <w:t>:</w:t>
      </w:r>
      <w:bookmarkStart w:id="21981" w:name="_ETM_Q46_182969"/>
      <w:bookmarkEnd w:id="21981"/>
      <w:r>
        <w:rPr>
          <w:rFonts w:hint="cs"/>
          <w:rtl/>
        </w:rPr>
        <w:t xml:space="preserve"> </w:t>
      </w:r>
      <w:r>
        <w:rPr>
          <w:rtl/>
        </w:rPr>
        <w:t xml:space="preserve">איגודי </w:t>
      </w:r>
      <w:bookmarkStart w:id="21982" w:name="_ETM_Q46_183389"/>
      <w:bookmarkEnd w:id="21982"/>
      <w:r>
        <w:rPr>
          <w:rtl/>
        </w:rPr>
        <w:t xml:space="preserve">ערים </w:t>
      </w:r>
      <w:bookmarkStart w:id="21983" w:name="_ETM_Q46_183659"/>
      <w:bookmarkEnd w:id="21983"/>
      <w:r>
        <w:rPr>
          <w:rtl/>
        </w:rPr>
        <w:t xml:space="preserve">לאיכות </w:t>
      </w:r>
      <w:bookmarkStart w:id="21984" w:name="_ETM_Q46_183959"/>
      <w:bookmarkEnd w:id="21984"/>
      <w:r>
        <w:rPr>
          <w:rtl/>
        </w:rPr>
        <w:t>הסביבה</w:t>
      </w:r>
      <w:r>
        <w:rPr>
          <w:rFonts w:hint="cs"/>
          <w:rtl/>
        </w:rPr>
        <w:t>,</w:t>
      </w:r>
      <w:r>
        <w:rPr>
          <w:rtl/>
        </w:rPr>
        <w:t xml:space="preserve"> </w:t>
      </w:r>
      <w:bookmarkStart w:id="21985" w:name="_ETM_Q46_184859"/>
      <w:bookmarkEnd w:id="21985"/>
      <w:r>
        <w:rPr>
          <w:rtl/>
        </w:rPr>
        <w:t xml:space="preserve">איגודי </w:t>
      </w:r>
      <w:bookmarkStart w:id="21986" w:name="_ETM_Q46_185250"/>
      <w:bookmarkEnd w:id="21986"/>
      <w:r>
        <w:rPr>
          <w:rtl/>
        </w:rPr>
        <w:t xml:space="preserve">ערים </w:t>
      </w:r>
      <w:bookmarkStart w:id="21987" w:name="_ETM_Q46_185430"/>
      <w:bookmarkEnd w:id="21987"/>
      <w:r>
        <w:rPr>
          <w:rtl/>
        </w:rPr>
        <w:t>לתב</w:t>
      </w:r>
      <w:r>
        <w:rPr>
          <w:rFonts w:hint="cs"/>
          <w:rtl/>
        </w:rPr>
        <w:t>רואה</w:t>
      </w:r>
      <w:r>
        <w:rPr>
          <w:rtl/>
        </w:rPr>
        <w:t xml:space="preserve"> </w:t>
      </w:r>
      <w:bookmarkStart w:id="21988" w:name="_ETM_Q46_186379"/>
      <w:bookmarkEnd w:id="21988"/>
      <w:r>
        <w:rPr>
          <w:rtl/>
        </w:rPr>
        <w:t xml:space="preserve">ואיגודי </w:t>
      </w:r>
      <w:bookmarkStart w:id="21989" w:name="_ETM_Q46_187009"/>
      <w:bookmarkEnd w:id="21989"/>
      <w:r>
        <w:rPr>
          <w:rFonts w:hint="cs"/>
          <w:rtl/>
        </w:rPr>
        <w:t>ערים</w:t>
      </w:r>
      <w:r>
        <w:rPr>
          <w:rtl/>
        </w:rPr>
        <w:t xml:space="preserve"> </w:t>
      </w:r>
      <w:bookmarkStart w:id="21990" w:name="_ETM_Q46_187249"/>
      <w:bookmarkEnd w:id="21990"/>
      <w:r>
        <w:rPr>
          <w:rtl/>
        </w:rPr>
        <w:t xml:space="preserve">מסוג </w:t>
      </w:r>
      <w:bookmarkStart w:id="21991" w:name="_ETM_Q46_187669"/>
      <w:bookmarkEnd w:id="21991"/>
      <w:r>
        <w:rPr>
          <w:rtl/>
        </w:rPr>
        <w:t xml:space="preserve">אשכולות </w:t>
      </w:r>
      <w:bookmarkStart w:id="21992" w:name="_ETM_Q46_188089"/>
      <w:bookmarkEnd w:id="21992"/>
      <w:r>
        <w:rPr>
          <w:rtl/>
        </w:rPr>
        <w:t xml:space="preserve">של </w:t>
      </w:r>
      <w:bookmarkStart w:id="21993" w:name="_ETM_Q46_188209"/>
      <w:bookmarkEnd w:id="21993"/>
      <w:r>
        <w:rPr>
          <w:rtl/>
        </w:rPr>
        <w:t xml:space="preserve">רשויות </w:t>
      </w:r>
      <w:bookmarkStart w:id="21994" w:name="_ETM_Q46_188539"/>
      <w:bookmarkEnd w:id="21994"/>
      <w:r>
        <w:rPr>
          <w:rtl/>
        </w:rPr>
        <w:t>מקומיות</w:t>
      </w:r>
      <w:r>
        <w:rPr>
          <w:rFonts w:hint="cs"/>
          <w:rtl/>
        </w:rPr>
        <w:t xml:space="preserve">. </w:t>
      </w:r>
      <w:bookmarkStart w:id="21995" w:name="_ETM_Q46_189780"/>
      <w:bookmarkEnd w:id="21995"/>
      <w:r>
        <w:rPr>
          <w:rFonts w:hint="cs"/>
          <w:rtl/>
        </w:rPr>
        <w:t xml:space="preserve">זה </w:t>
      </w:r>
      <w:r>
        <w:rPr>
          <w:rtl/>
        </w:rPr>
        <w:t xml:space="preserve">אמור </w:t>
      </w:r>
      <w:bookmarkStart w:id="21996" w:name="_ETM_Q46_190500"/>
      <w:bookmarkEnd w:id="21996"/>
      <w:r>
        <w:rPr>
          <w:rtl/>
        </w:rPr>
        <w:t xml:space="preserve">לתת </w:t>
      </w:r>
      <w:bookmarkStart w:id="21997" w:name="_ETM_Q46_190769"/>
      <w:bookmarkEnd w:id="21997"/>
      <w:r>
        <w:rPr>
          <w:rtl/>
        </w:rPr>
        <w:t xml:space="preserve">מענה </w:t>
      </w:r>
      <w:bookmarkStart w:id="21998" w:name="_ETM_Q46_191219"/>
      <w:bookmarkEnd w:id="21998"/>
      <w:r>
        <w:rPr>
          <w:rFonts w:hint="cs"/>
          <w:rtl/>
        </w:rPr>
        <w:t>ליותר</w:t>
      </w:r>
      <w:r>
        <w:rPr>
          <w:rtl/>
        </w:rPr>
        <w:t xml:space="preserve"> </w:t>
      </w:r>
      <w:bookmarkStart w:id="21999" w:name="_ETM_Q46_191670"/>
      <w:bookmarkEnd w:id="21999"/>
      <w:r>
        <w:rPr>
          <w:rtl/>
        </w:rPr>
        <w:t xml:space="preserve">מ-80% </w:t>
      </w:r>
      <w:bookmarkStart w:id="22000" w:name="_ETM_Q46_192389"/>
      <w:bookmarkEnd w:id="22000"/>
      <w:r>
        <w:rPr>
          <w:rtl/>
        </w:rPr>
        <w:t xml:space="preserve">מהרשויות </w:t>
      </w:r>
      <w:bookmarkStart w:id="22001" w:name="_ETM_Q46_192839"/>
      <w:bookmarkEnd w:id="22001"/>
      <w:r>
        <w:rPr>
          <w:rtl/>
        </w:rPr>
        <w:t xml:space="preserve">במדינת </w:t>
      </w:r>
      <w:bookmarkStart w:id="22002" w:name="_ETM_Q46_193230"/>
      <w:bookmarkEnd w:id="22002"/>
      <w:r>
        <w:rPr>
          <w:rtl/>
        </w:rPr>
        <w:t>ישראל</w:t>
      </w:r>
      <w:r>
        <w:rPr>
          <w:rFonts w:hint="cs"/>
          <w:rtl/>
        </w:rPr>
        <w:t>,</w:t>
      </w:r>
      <w:r>
        <w:rPr>
          <w:rtl/>
        </w:rPr>
        <w:t xml:space="preserve"> </w:t>
      </w:r>
      <w:bookmarkStart w:id="22003" w:name="_ETM_Q46_194250"/>
      <w:bookmarkEnd w:id="22003"/>
      <w:r>
        <w:rPr>
          <w:rtl/>
        </w:rPr>
        <w:t xml:space="preserve">ולהערכת </w:t>
      </w:r>
      <w:bookmarkStart w:id="22004" w:name="_ETM_Q46_194849"/>
      <w:bookmarkEnd w:id="22004"/>
      <w:r>
        <w:rPr>
          <w:rtl/>
        </w:rPr>
        <w:t xml:space="preserve">גורמי </w:t>
      </w:r>
      <w:bookmarkStart w:id="22005" w:name="_ETM_Q46_195179"/>
      <w:bookmarkEnd w:id="22005"/>
      <w:r>
        <w:rPr>
          <w:rtl/>
        </w:rPr>
        <w:t xml:space="preserve">המקצוע </w:t>
      </w:r>
      <w:bookmarkStart w:id="22006" w:name="_ETM_Q46_195570"/>
      <w:bookmarkEnd w:id="22006"/>
      <w:r>
        <w:rPr>
          <w:rtl/>
        </w:rPr>
        <w:t xml:space="preserve">במשרדי </w:t>
      </w:r>
      <w:bookmarkStart w:id="22007" w:name="_ETM_Q46_196590"/>
      <w:bookmarkEnd w:id="22007"/>
      <w:r>
        <w:rPr>
          <w:rtl/>
        </w:rPr>
        <w:t xml:space="preserve">יישום </w:t>
      </w:r>
      <w:bookmarkStart w:id="22008" w:name="_ETM_Q46_196980"/>
      <w:bookmarkEnd w:id="22008"/>
      <w:r>
        <w:rPr>
          <w:rtl/>
        </w:rPr>
        <w:t xml:space="preserve">המהלך </w:t>
      </w:r>
      <w:bookmarkStart w:id="22009" w:name="_ETM_Q46_197430"/>
      <w:bookmarkEnd w:id="22009"/>
      <w:r>
        <w:rPr>
          <w:rtl/>
        </w:rPr>
        <w:t xml:space="preserve">ופרסום </w:t>
      </w:r>
      <w:bookmarkStart w:id="22010" w:name="_ETM_Q46_197880"/>
      <w:bookmarkEnd w:id="22010"/>
      <w:r>
        <w:rPr>
          <w:rtl/>
        </w:rPr>
        <w:t xml:space="preserve">הקול </w:t>
      </w:r>
      <w:bookmarkStart w:id="22011" w:name="_ETM_Q46_198090"/>
      <w:bookmarkEnd w:id="22011"/>
      <w:r>
        <w:rPr>
          <w:rFonts w:hint="cs"/>
          <w:rtl/>
        </w:rPr>
        <w:t>ה</w:t>
      </w:r>
      <w:r>
        <w:rPr>
          <w:rtl/>
        </w:rPr>
        <w:t xml:space="preserve">קורא </w:t>
      </w:r>
      <w:bookmarkStart w:id="22012" w:name="_ETM_Q46_198939"/>
      <w:bookmarkEnd w:id="22012"/>
      <w:r>
        <w:rPr>
          <w:rtl/>
        </w:rPr>
        <w:t>צפוי</w:t>
      </w:r>
      <w:r>
        <w:rPr>
          <w:rFonts w:hint="cs"/>
          <w:rtl/>
        </w:rPr>
        <w:t>ים</w:t>
      </w:r>
      <w:r>
        <w:rPr>
          <w:rtl/>
        </w:rPr>
        <w:t xml:space="preserve"> </w:t>
      </w:r>
      <w:bookmarkStart w:id="22013" w:name="_ETM_Q46_199420"/>
      <w:bookmarkEnd w:id="22013"/>
      <w:r>
        <w:rPr>
          <w:rtl/>
        </w:rPr>
        <w:t xml:space="preserve">להוביל </w:t>
      </w:r>
      <w:bookmarkStart w:id="22014" w:name="_ETM_Q46_200050"/>
      <w:bookmarkEnd w:id="22014"/>
      <w:r>
        <w:rPr>
          <w:rtl/>
        </w:rPr>
        <w:lastRenderedPageBreak/>
        <w:t xml:space="preserve">להפחתה </w:t>
      </w:r>
      <w:bookmarkStart w:id="22015" w:name="_ETM_Q46_200619"/>
      <w:bookmarkEnd w:id="22015"/>
      <w:r>
        <w:rPr>
          <w:rtl/>
        </w:rPr>
        <w:t xml:space="preserve">משמעותית </w:t>
      </w:r>
      <w:bookmarkStart w:id="22016" w:name="_ETM_Q46_201340"/>
      <w:bookmarkEnd w:id="22016"/>
      <w:r>
        <w:rPr>
          <w:rtl/>
        </w:rPr>
        <w:t xml:space="preserve">ברמה </w:t>
      </w:r>
      <w:bookmarkStart w:id="22017" w:name="_ETM_Q46_201760"/>
      <w:bookmarkEnd w:id="22017"/>
      <w:r>
        <w:rPr>
          <w:rtl/>
        </w:rPr>
        <w:t xml:space="preserve">הלאומית </w:t>
      </w:r>
      <w:bookmarkStart w:id="22018" w:name="_ETM_Q46_202669"/>
      <w:bookmarkEnd w:id="22018"/>
      <w:r>
        <w:rPr>
          <w:rtl/>
        </w:rPr>
        <w:t xml:space="preserve">של </w:t>
      </w:r>
      <w:bookmarkStart w:id="22019" w:name="_ETM_Q46_202910"/>
      <w:bookmarkEnd w:id="22019"/>
      <w:r>
        <w:rPr>
          <w:rtl/>
        </w:rPr>
        <w:t xml:space="preserve">כמויות </w:t>
      </w:r>
      <w:bookmarkStart w:id="22020" w:name="_ETM_Q46_203509"/>
      <w:bookmarkEnd w:id="22020"/>
      <w:r>
        <w:rPr>
          <w:rtl/>
        </w:rPr>
        <w:t xml:space="preserve">הפסולת </w:t>
      </w:r>
      <w:bookmarkStart w:id="22021" w:name="_ETM_Q46_204640"/>
      <w:bookmarkEnd w:id="22021"/>
      <w:r>
        <w:rPr>
          <w:rtl/>
        </w:rPr>
        <w:t xml:space="preserve">המושלכות </w:t>
      </w:r>
      <w:bookmarkStart w:id="22022" w:name="_ETM_Q46_205329"/>
      <w:bookmarkEnd w:id="22022"/>
      <w:r>
        <w:rPr>
          <w:rtl/>
        </w:rPr>
        <w:t xml:space="preserve">בשטחים </w:t>
      </w:r>
      <w:bookmarkStart w:id="22023" w:name="_ETM_Q46_205749"/>
      <w:bookmarkEnd w:id="22023"/>
      <w:r>
        <w:rPr>
          <w:rtl/>
        </w:rPr>
        <w:t xml:space="preserve">הפתוחים </w:t>
      </w:r>
      <w:bookmarkStart w:id="22024" w:name="_ETM_Q46_206169"/>
      <w:bookmarkEnd w:id="22024"/>
      <w:r>
        <w:rPr>
          <w:rtl/>
        </w:rPr>
        <w:t xml:space="preserve">בכלל </w:t>
      </w:r>
      <w:bookmarkStart w:id="22025" w:name="_ETM_Q46_206650"/>
      <w:bookmarkEnd w:id="22025"/>
      <w:r>
        <w:rPr>
          <w:rtl/>
        </w:rPr>
        <w:t xml:space="preserve">ובסביבת </w:t>
      </w:r>
      <w:bookmarkStart w:id="22026" w:name="_ETM_Q46_207220"/>
      <w:bookmarkEnd w:id="22026"/>
      <w:r>
        <w:rPr>
          <w:rtl/>
        </w:rPr>
        <w:t>ה</w:t>
      </w:r>
      <w:r w:rsidR="003C40F8">
        <w:rPr>
          <w:rFonts w:hint="cs"/>
          <w:rtl/>
        </w:rPr>
        <w:t>י</w:t>
      </w:r>
      <w:r>
        <w:rPr>
          <w:rtl/>
        </w:rPr>
        <w:t xml:space="preserve">ישובים </w:t>
      </w:r>
      <w:bookmarkStart w:id="22027" w:name="_ETM_Q46_207609"/>
      <w:bookmarkEnd w:id="22027"/>
      <w:r>
        <w:rPr>
          <w:rtl/>
        </w:rPr>
        <w:t xml:space="preserve">הבדואיים </w:t>
      </w:r>
      <w:bookmarkStart w:id="22028" w:name="_ETM_Q46_207939"/>
      <w:bookmarkEnd w:id="22028"/>
      <w:r>
        <w:rPr>
          <w:rtl/>
        </w:rPr>
        <w:t>בפרט</w:t>
      </w:r>
      <w:r>
        <w:rPr>
          <w:rFonts w:hint="cs"/>
          <w:rtl/>
        </w:rPr>
        <w:t>.</w:t>
      </w:r>
      <w:r>
        <w:rPr>
          <w:rtl/>
        </w:rPr>
        <w:t xml:space="preserve"> </w:t>
      </w:r>
      <w:bookmarkStart w:id="22029" w:name="_ETM_Q46_208699"/>
      <w:bookmarkEnd w:id="22029"/>
      <w:r>
        <w:rPr>
          <w:rFonts w:hint="cs"/>
          <w:rtl/>
        </w:rPr>
        <w:t>כ</w:t>
      </w:r>
      <w:r>
        <w:rPr>
          <w:rtl/>
        </w:rPr>
        <w:t xml:space="preserve">שכל </w:t>
      </w:r>
      <w:bookmarkStart w:id="22030" w:name="_ETM_Q46_209060"/>
      <w:bookmarkEnd w:id="22030"/>
      <w:r>
        <w:rPr>
          <w:rtl/>
        </w:rPr>
        <w:t xml:space="preserve">הנושא </w:t>
      </w:r>
      <w:bookmarkStart w:id="22031" w:name="_ETM_Q46_209390"/>
      <w:bookmarkEnd w:id="22031"/>
      <w:r>
        <w:rPr>
          <w:rtl/>
        </w:rPr>
        <w:t xml:space="preserve">הזה </w:t>
      </w:r>
      <w:bookmarkStart w:id="22032" w:name="_ETM_Q46_209990"/>
      <w:bookmarkEnd w:id="22032"/>
      <w:r>
        <w:rPr>
          <w:rtl/>
        </w:rPr>
        <w:t>יסתיים</w:t>
      </w:r>
      <w:r>
        <w:rPr>
          <w:rFonts w:hint="cs"/>
          <w:rtl/>
        </w:rPr>
        <w:t>,</w:t>
      </w:r>
      <w:r>
        <w:rPr>
          <w:rtl/>
        </w:rPr>
        <w:t xml:space="preserve"> </w:t>
      </w:r>
      <w:bookmarkStart w:id="22033" w:name="_ETM_Q46_210560"/>
      <w:bookmarkEnd w:id="22033"/>
      <w:r>
        <w:rPr>
          <w:rFonts w:hint="cs"/>
          <w:rtl/>
        </w:rPr>
        <w:t>ו</w:t>
      </w:r>
      <w:r>
        <w:rPr>
          <w:rtl/>
        </w:rPr>
        <w:t xml:space="preserve">ביחד </w:t>
      </w:r>
      <w:bookmarkStart w:id="22034" w:name="_ETM_Q46_210859"/>
      <w:bookmarkEnd w:id="22034"/>
      <w:r>
        <w:rPr>
          <w:rtl/>
        </w:rPr>
        <w:t xml:space="preserve">עם </w:t>
      </w:r>
      <w:bookmarkStart w:id="22035" w:name="_ETM_Q46_210980"/>
      <w:bookmarkEnd w:id="22035"/>
      <w:r>
        <w:rPr>
          <w:rtl/>
        </w:rPr>
        <w:t xml:space="preserve">התוכנית </w:t>
      </w:r>
      <w:bookmarkStart w:id="22036" w:name="_ETM_Q46_211369"/>
      <w:bookmarkEnd w:id="22036"/>
      <w:r>
        <w:rPr>
          <w:rtl/>
        </w:rPr>
        <w:t>האסטרטגית</w:t>
      </w:r>
      <w:r>
        <w:rPr>
          <w:rFonts w:hint="cs"/>
          <w:rtl/>
        </w:rPr>
        <w:t>,</w:t>
      </w:r>
      <w:r>
        <w:rPr>
          <w:rtl/>
        </w:rPr>
        <w:t xml:space="preserve"> </w:t>
      </w:r>
      <w:bookmarkStart w:id="22037" w:name="_ETM_Q46_212120"/>
      <w:bookmarkStart w:id="22038" w:name="_ETM_Q46_212570"/>
      <w:bookmarkEnd w:id="22037"/>
      <w:bookmarkEnd w:id="22038"/>
      <w:r>
        <w:rPr>
          <w:rtl/>
        </w:rPr>
        <w:t xml:space="preserve">נוכל </w:t>
      </w:r>
      <w:bookmarkStart w:id="22039" w:name="_ETM_Q46_212870"/>
      <w:bookmarkEnd w:id="22039"/>
      <w:r>
        <w:rPr>
          <w:rtl/>
        </w:rPr>
        <w:t xml:space="preserve">לבחון </w:t>
      </w:r>
      <w:bookmarkStart w:id="22040" w:name="_ETM_Q46_213770"/>
      <w:bookmarkEnd w:id="22040"/>
      <w:r>
        <w:rPr>
          <w:rtl/>
        </w:rPr>
        <w:t>אם</w:t>
      </w:r>
      <w:bookmarkStart w:id="22041" w:name="_ETM_Q46_214610"/>
      <w:bookmarkEnd w:id="22041"/>
      <w:r w:rsidR="003C40F8">
        <w:rPr>
          <w:rFonts w:hint="cs"/>
          <w:rtl/>
        </w:rPr>
        <w:t xml:space="preserve"> </w:t>
      </w:r>
      <w:r>
        <w:rPr>
          <w:rtl/>
        </w:rPr>
        <w:t xml:space="preserve">הפתרון </w:t>
      </w:r>
      <w:bookmarkStart w:id="22042" w:name="_ETM_Q46_215750"/>
      <w:bookmarkEnd w:id="22042"/>
      <w:r>
        <w:rPr>
          <w:rtl/>
        </w:rPr>
        <w:t xml:space="preserve">של </w:t>
      </w:r>
      <w:bookmarkStart w:id="22043" w:name="_ETM_Q46_216290"/>
      <w:bookmarkEnd w:id="22043"/>
      <w:r>
        <w:rPr>
          <w:rtl/>
        </w:rPr>
        <w:t xml:space="preserve">המענה </w:t>
      </w:r>
      <w:bookmarkStart w:id="22044" w:name="_ETM_Q46_217250"/>
      <w:bookmarkEnd w:id="22044"/>
      <w:r>
        <w:rPr>
          <w:rtl/>
        </w:rPr>
        <w:t xml:space="preserve">דרך </w:t>
      </w:r>
      <w:bookmarkStart w:id="22045" w:name="_ETM_Q46_217760"/>
      <w:bookmarkEnd w:id="22045"/>
      <w:r>
        <w:rPr>
          <w:rtl/>
        </w:rPr>
        <w:t>האשכולות</w:t>
      </w:r>
      <w:bookmarkStart w:id="22046" w:name="_ETM_Q46_218360"/>
      <w:bookmarkStart w:id="22047" w:name="_ETM_Q46_218659"/>
      <w:bookmarkEnd w:id="22046"/>
      <w:bookmarkEnd w:id="22047"/>
      <w:r>
        <w:rPr>
          <w:rFonts w:hint="cs"/>
          <w:rtl/>
        </w:rPr>
        <w:t xml:space="preserve"> </w:t>
      </w:r>
      <w:r>
        <w:rPr>
          <w:rtl/>
        </w:rPr>
        <w:t xml:space="preserve">ייתן </w:t>
      </w:r>
      <w:bookmarkStart w:id="22048" w:name="_ETM_Q46_218899"/>
      <w:bookmarkEnd w:id="22048"/>
      <w:r>
        <w:rPr>
          <w:rtl/>
        </w:rPr>
        <w:t xml:space="preserve">את </w:t>
      </w:r>
      <w:bookmarkStart w:id="22049" w:name="_ETM_Q46_218960"/>
      <w:bookmarkEnd w:id="22049"/>
      <w:r>
        <w:rPr>
          <w:rtl/>
        </w:rPr>
        <w:t xml:space="preserve">המענה </w:t>
      </w:r>
      <w:bookmarkStart w:id="22050" w:name="_ETM_Q46_219559"/>
      <w:bookmarkEnd w:id="22050"/>
      <w:r>
        <w:rPr>
          <w:rtl/>
        </w:rPr>
        <w:t xml:space="preserve">או </w:t>
      </w:r>
      <w:bookmarkStart w:id="22051" w:name="_ETM_Q46_219890"/>
      <w:bookmarkEnd w:id="22051"/>
      <w:r>
        <w:rPr>
          <w:rtl/>
        </w:rPr>
        <w:t xml:space="preserve">אם </w:t>
      </w:r>
      <w:bookmarkStart w:id="22052" w:name="_ETM_Q46_220220"/>
      <w:bookmarkEnd w:id="22052"/>
      <w:r>
        <w:rPr>
          <w:rtl/>
        </w:rPr>
        <w:t xml:space="preserve">אנחנו </w:t>
      </w:r>
      <w:bookmarkStart w:id="22053" w:name="_ETM_Q46_220460"/>
      <w:bookmarkEnd w:id="22053"/>
      <w:r>
        <w:rPr>
          <w:rFonts w:hint="cs"/>
          <w:rtl/>
        </w:rPr>
        <w:t>נצטרך</w:t>
      </w:r>
      <w:r>
        <w:rPr>
          <w:rtl/>
        </w:rPr>
        <w:t xml:space="preserve"> </w:t>
      </w:r>
      <w:bookmarkStart w:id="22054" w:name="_ETM_Q46_220699"/>
      <w:bookmarkEnd w:id="22054"/>
      <w:r>
        <w:rPr>
          <w:rtl/>
        </w:rPr>
        <w:t xml:space="preserve">לתת </w:t>
      </w:r>
      <w:bookmarkStart w:id="22055" w:name="_ETM_Q46_220940"/>
      <w:bookmarkEnd w:id="22055"/>
      <w:r>
        <w:rPr>
          <w:rtl/>
        </w:rPr>
        <w:t xml:space="preserve">את </w:t>
      </w:r>
      <w:bookmarkStart w:id="22056" w:name="_ETM_Q46_221030"/>
      <w:bookmarkEnd w:id="22056"/>
      <w:r>
        <w:rPr>
          <w:rtl/>
        </w:rPr>
        <w:t xml:space="preserve">זה </w:t>
      </w:r>
      <w:bookmarkStart w:id="22057" w:name="_ETM_Q46_221120"/>
      <w:bookmarkEnd w:id="22057"/>
      <w:r>
        <w:rPr>
          <w:rtl/>
        </w:rPr>
        <w:t xml:space="preserve">כפי </w:t>
      </w:r>
      <w:bookmarkStart w:id="22058" w:name="_ETM_Q46_221329"/>
      <w:bookmarkEnd w:id="22058"/>
      <w:r>
        <w:rPr>
          <w:rtl/>
        </w:rPr>
        <w:t xml:space="preserve">שהצגת </w:t>
      </w:r>
      <w:bookmarkStart w:id="22059" w:name="_ETM_Q46_221870"/>
      <w:bookmarkEnd w:id="22059"/>
      <w:r>
        <w:rPr>
          <w:rtl/>
        </w:rPr>
        <w:t>כאן</w:t>
      </w:r>
      <w:r>
        <w:rPr>
          <w:rFonts w:hint="cs"/>
          <w:rtl/>
        </w:rPr>
        <w:t>,</w:t>
      </w:r>
      <w:r>
        <w:rPr>
          <w:rtl/>
        </w:rPr>
        <w:t xml:space="preserve"> </w:t>
      </w:r>
      <w:bookmarkStart w:id="22060" w:name="_ETM_Q46_222470"/>
      <w:bookmarkEnd w:id="22060"/>
      <w:r>
        <w:rPr>
          <w:rtl/>
        </w:rPr>
        <w:t xml:space="preserve">בדרך </w:t>
      </w:r>
      <w:bookmarkStart w:id="22061" w:name="_ETM_Q46_222979"/>
      <w:bookmarkEnd w:id="22061"/>
      <w:r>
        <w:rPr>
          <w:rtl/>
        </w:rPr>
        <w:t>אחרת</w:t>
      </w:r>
      <w:r>
        <w:rPr>
          <w:rFonts w:hint="cs"/>
          <w:rtl/>
        </w:rPr>
        <w:t>.</w:t>
      </w:r>
      <w:r>
        <w:rPr>
          <w:rtl/>
        </w:rPr>
        <w:t xml:space="preserve"> </w:t>
      </w:r>
      <w:bookmarkStart w:id="22062" w:name="_ETM_Q46_223879"/>
      <w:bookmarkEnd w:id="22062"/>
      <w:r>
        <w:rPr>
          <w:rtl/>
        </w:rPr>
        <w:t>כשהכ</w:t>
      </w:r>
      <w:r>
        <w:rPr>
          <w:rFonts w:hint="cs"/>
          <w:rtl/>
        </w:rPr>
        <w:t>ו</w:t>
      </w:r>
      <w:r>
        <w:rPr>
          <w:rtl/>
        </w:rPr>
        <w:t xml:space="preserve">ל </w:t>
      </w:r>
      <w:bookmarkStart w:id="22063" w:name="_ETM_Q46_224300"/>
      <w:bookmarkEnd w:id="22063"/>
      <w:r>
        <w:rPr>
          <w:rtl/>
        </w:rPr>
        <w:t xml:space="preserve">יגיע </w:t>
      </w:r>
      <w:bookmarkStart w:id="22064" w:name="_ETM_Q46_224570"/>
      <w:bookmarkEnd w:id="22064"/>
      <w:r>
        <w:rPr>
          <w:rtl/>
        </w:rPr>
        <w:t xml:space="preserve">לפתחי </w:t>
      </w:r>
      <w:bookmarkStart w:id="22065" w:name="_ETM_Q46_224989"/>
      <w:bookmarkEnd w:id="22065"/>
      <w:r>
        <w:rPr>
          <w:rtl/>
        </w:rPr>
        <w:t xml:space="preserve">ונראה </w:t>
      </w:r>
      <w:bookmarkStart w:id="22066" w:name="_ETM_Q46_225320"/>
      <w:bookmarkEnd w:id="22066"/>
      <w:r>
        <w:rPr>
          <w:rtl/>
        </w:rPr>
        <w:t xml:space="preserve">את </w:t>
      </w:r>
      <w:bookmarkStart w:id="22067" w:name="_ETM_Q46_225379"/>
      <w:bookmarkEnd w:id="22067"/>
      <w:r>
        <w:rPr>
          <w:rtl/>
        </w:rPr>
        <w:t xml:space="preserve">התמונה </w:t>
      </w:r>
      <w:bookmarkStart w:id="22068" w:name="_ETM_Q46_225739"/>
      <w:bookmarkEnd w:id="22068"/>
      <w:r>
        <w:rPr>
          <w:rtl/>
        </w:rPr>
        <w:t>המלאה</w:t>
      </w:r>
      <w:r>
        <w:rPr>
          <w:rFonts w:hint="cs"/>
          <w:rtl/>
        </w:rPr>
        <w:t>,</w:t>
      </w:r>
      <w:r>
        <w:rPr>
          <w:rtl/>
        </w:rPr>
        <w:t xml:space="preserve"> </w:t>
      </w:r>
      <w:bookmarkStart w:id="22069" w:name="_ETM_Q46_226190"/>
      <w:bookmarkEnd w:id="22069"/>
      <w:r>
        <w:rPr>
          <w:rtl/>
        </w:rPr>
        <w:t xml:space="preserve">אני </w:t>
      </w:r>
      <w:bookmarkStart w:id="22070" w:name="_ETM_Q46_226339"/>
      <w:bookmarkEnd w:id="22070"/>
      <w:r>
        <w:rPr>
          <w:rtl/>
        </w:rPr>
        <w:t xml:space="preserve">בהחלט </w:t>
      </w:r>
      <w:bookmarkStart w:id="22071" w:name="_ETM_Q46_226699"/>
      <w:bookmarkEnd w:id="22071"/>
      <w:r>
        <w:rPr>
          <w:rtl/>
        </w:rPr>
        <w:t xml:space="preserve">אוכל </w:t>
      </w:r>
      <w:bookmarkStart w:id="22072" w:name="_ETM_Q46_226909"/>
      <w:bookmarkEnd w:id="22072"/>
      <w:r>
        <w:rPr>
          <w:rtl/>
        </w:rPr>
        <w:t xml:space="preserve">לתת </w:t>
      </w:r>
      <w:bookmarkStart w:id="22073" w:name="_ETM_Q46_227180"/>
      <w:bookmarkEnd w:id="22073"/>
      <w:r>
        <w:rPr>
          <w:rtl/>
        </w:rPr>
        <w:t xml:space="preserve">את </w:t>
      </w:r>
      <w:bookmarkStart w:id="22074" w:name="_ETM_Q46_227300"/>
      <w:bookmarkEnd w:id="22074"/>
      <w:r>
        <w:rPr>
          <w:rtl/>
        </w:rPr>
        <w:t xml:space="preserve">הדעת </w:t>
      </w:r>
      <w:bookmarkStart w:id="22075" w:name="_ETM_Q46_228040"/>
      <w:bookmarkEnd w:id="22075"/>
      <w:r>
        <w:rPr>
          <w:rtl/>
        </w:rPr>
        <w:t xml:space="preserve">באופן </w:t>
      </w:r>
      <w:bookmarkStart w:id="22076" w:name="_ETM_Q46_228640"/>
      <w:bookmarkEnd w:id="22076"/>
      <w:r>
        <w:rPr>
          <w:rtl/>
        </w:rPr>
        <w:t xml:space="preserve">סופי </w:t>
      </w:r>
      <w:bookmarkStart w:id="22077" w:name="_ETM_Q46_229210"/>
      <w:bookmarkEnd w:id="22077"/>
      <w:r>
        <w:rPr>
          <w:rtl/>
        </w:rPr>
        <w:t xml:space="preserve">בעניין </w:t>
      </w:r>
      <w:bookmarkStart w:id="22078" w:name="_ETM_Q46_229630"/>
      <w:bookmarkEnd w:id="22078"/>
      <w:r>
        <w:rPr>
          <w:rtl/>
        </w:rPr>
        <w:t>הזה</w:t>
      </w:r>
      <w:r>
        <w:rPr>
          <w:rFonts w:hint="cs"/>
          <w:rtl/>
        </w:rPr>
        <w:t>.</w:t>
      </w:r>
      <w:r>
        <w:rPr>
          <w:rtl/>
        </w:rPr>
        <w:t xml:space="preserve"> </w:t>
      </w:r>
      <w:bookmarkStart w:id="22079" w:name="_ETM_Q46_230170"/>
      <w:bookmarkEnd w:id="22079"/>
      <w:r>
        <w:rPr>
          <w:rtl/>
        </w:rPr>
        <w:t xml:space="preserve">תודה </w:t>
      </w:r>
      <w:bookmarkStart w:id="22080" w:name="_ETM_Q46_230440"/>
      <w:bookmarkEnd w:id="22080"/>
      <w:r>
        <w:rPr>
          <w:rtl/>
        </w:rPr>
        <w:t>רבה</w:t>
      </w:r>
      <w:r>
        <w:rPr>
          <w:rFonts w:hint="cs"/>
          <w:rtl/>
        </w:rPr>
        <w:t>.</w:t>
      </w:r>
    </w:p>
    <w:p w:rsidR="000B400A" w:rsidRDefault="000B400A" w:rsidP="00225C1A">
      <w:pPr>
        <w:rPr>
          <w:rtl/>
        </w:rPr>
      </w:pPr>
    </w:p>
    <w:p w:rsidR="000B400A" w:rsidRDefault="000B400A" w:rsidP="00225C1A">
      <w:pPr>
        <w:pStyle w:val="af7"/>
        <w:keepNext/>
        <w:rPr>
          <w:rtl/>
        </w:rPr>
      </w:pPr>
      <w:r w:rsidRPr="0067632D">
        <w:rPr>
          <w:rStyle w:val="TagStyle"/>
          <w:rtl/>
        </w:rPr>
        <w:t xml:space="preserve"> &lt;&lt; יור &gt;&gt; </w:t>
      </w:r>
      <w:r>
        <w:rPr>
          <w:rtl/>
        </w:rPr>
        <w:t>היו"ר אליהו ברוכי:</w:t>
      </w:r>
      <w:r w:rsidRPr="0067632D">
        <w:rPr>
          <w:rStyle w:val="TagStyle"/>
          <w:rtl/>
        </w:rPr>
        <w:t xml:space="preserve"> &lt;&lt; יור &gt;&gt;</w:t>
      </w:r>
      <w:r>
        <w:rPr>
          <w:rtl/>
        </w:rPr>
        <w:t xml:space="preserve">  </w:t>
      </w:r>
    </w:p>
    <w:p w:rsidR="000B400A" w:rsidRPr="0067632D" w:rsidRDefault="000B400A" w:rsidP="00225C1A">
      <w:pPr>
        <w:rPr>
          <w:rtl/>
          <w:lang w:eastAsia="he-IL"/>
        </w:rPr>
      </w:pPr>
    </w:p>
    <w:p w:rsidR="003C40F8" w:rsidRDefault="000B400A" w:rsidP="003C40F8">
      <w:pPr>
        <w:rPr>
          <w:rtl/>
        </w:rPr>
      </w:pPr>
      <w:bookmarkStart w:id="22081" w:name="_ETM_Q46_231420"/>
      <w:bookmarkEnd w:id="22081"/>
      <w:r>
        <w:rPr>
          <w:rtl/>
        </w:rPr>
        <w:t xml:space="preserve">תודה </w:t>
      </w:r>
      <w:bookmarkStart w:id="22082" w:name="_ETM_Q46_231810"/>
      <w:bookmarkEnd w:id="22082"/>
      <w:r>
        <w:rPr>
          <w:rtl/>
        </w:rPr>
        <w:t>רבה</w:t>
      </w:r>
      <w:r w:rsidR="003C40F8">
        <w:rPr>
          <w:rFonts w:hint="cs"/>
          <w:rtl/>
        </w:rPr>
        <w:t>.</w:t>
      </w:r>
      <w:r>
        <w:rPr>
          <w:rtl/>
        </w:rPr>
        <w:t xml:space="preserve"> </w:t>
      </w:r>
      <w:bookmarkStart w:id="22083" w:name="_ETM_Q46_232110"/>
      <w:bookmarkEnd w:id="22083"/>
    </w:p>
    <w:p w:rsidR="003C40F8" w:rsidRDefault="003C40F8" w:rsidP="003C40F8">
      <w:pPr>
        <w:rPr>
          <w:rtl/>
        </w:rPr>
      </w:pPr>
    </w:p>
    <w:p w:rsidR="000B400A" w:rsidRDefault="000B400A" w:rsidP="003C40F8">
      <w:pPr>
        <w:rPr>
          <w:rtl/>
        </w:rPr>
      </w:pPr>
      <w:r>
        <w:rPr>
          <w:rtl/>
        </w:rPr>
        <w:t xml:space="preserve">אנחנו </w:t>
      </w:r>
      <w:bookmarkStart w:id="22084" w:name="_ETM_Q46_232650"/>
      <w:bookmarkEnd w:id="22084"/>
      <w:r>
        <w:rPr>
          <w:rtl/>
        </w:rPr>
        <w:t xml:space="preserve">עוברים </w:t>
      </w:r>
      <w:bookmarkStart w:id="22085" w:name="_ETM_Q46_232979"/>
      <w:bookmarkEnd w:id="22085"/>
      <w:r>
        <w:rPr>
          <w:rtl/>
        </w:rPr>
        <w:t xml:space="preserve">לשאילתה </w:t>
      </w:r>
      <w:bookmarkStart w:id="22086" w:name="_ETM_Q46_234030"/>
      <w:bookmarkEnd w:id="22086"/>
      <w:r w:rsidR="00AE4BCE">
        <w:rPr>
          <w:rFonts w:hint="cs"/>
          <w:rtl/>
        </w:rPr>
        <w:t>–</w:t>
      </w:r>
      <w:r w:rsidR="003C40F8">
        <w:rPr>
          <w:rFonts w:hint="cs"/>
          <w:rtl/>
        </w:rPr>
        <w:t xml:space="preserve"> </w:t>
      </w:r>
      <w:r>
        <w:rPr>
          <w:rtl/>
        </w:rPr>
        <w:t>חוזרים</w:t>
      </w:r>
      <w:r>
        <w:rPr>
          <w:rFonts w:hint="cs"/>
          <w:rtl/>
        </w:rPr>
        <w:t>,</w:t>
      </w:r>
      <w:r>
        <w:rPr>
          <w:rtl/>
        </w:rPr>
        <w:t xml:space="preserve"> </w:t>
      </w:r>
      <w:bookmarkStart w:id="22087" w:name="_ETM_Q46_234420"/>
      <w:bookmarkEnd w:id="22087"/>
      <w:r>
        <w:rPr>
          <w:rtl/>
        </w:rPr>
        <w:t xml:space="preserve">מה </w:t>
      </w:r>
      <w:bookmarkStart w:id="22088" w:name="_ETM_Q46_234510"/>
      <w:bookmarkEnd w:id="22088"/>
      <w:r>
        <w:rPr>
          <w:rtl/>
        </w:rPr>
        <w:t>שנקרא</w:t>
      </w:r>
      <w:r>
        <w:rPr>
          <w:rFonts w:hint="cs"/>
          <w:rtl/>
        </w:rPr>
        <w:t>,</w:t>
      </w:r>
      <w:r>
        <w:rPr>
          <w:rtl/>
        </w:rPr>
        <w:t xml:space="preserve"> </w:t>
      </w:r>
      <w:bookmarkStart w:id="22089" w:name="_ETM_Q46_235079"/>
      <w:bookmarkEnd w:id="22089"/>
      <w:r>
        <w:rPr>
          <w:rtl/>
        </w:rPr>
        <w:t xml:space="preserve">לתחילת </w:t>
      </w:r>
      <w:bookmarkStart w:id="22090" w:name="_ETM_Q46_235590"/>
      <w:bookmarkEnd w:id="22090"/>
      <w:r>
        <w:rPr>
          <w:rtl/>
        </w:rPr>
        <w:t>הסדר</w:t>
      </w:r>
      <w:r>
        <w:rPr>
          <w:rFonts w:hint="cs"/>
          <w:rtl/>
        </w:rPr>
        <w:t>.</w:t>
      </w:r>
      <w:r>
        <w:rPr>
          <w:rtl/>
        </w:rPr>
        <w:t xml:space="preserve"> </w:t>
      </w:r>
      <w:bookmarkStart w:id="22091" w:name="_ETM_Q46_236630"/>
      <w:bookmarkEnd w:id="22091"/>
      <w:r>
        <w:rPr>
          <w:rtl/>
        </w:rPr>
        <w:t xml:space="preserve">חבר </w:t>
      </w:r>
      <w:bookmarkStart w:id="22092" w:name="_ETM_Q46_236960"/>
      <w:bookmarkEnd w:id="22092"/>
      <w:r>
        <w:rPr>
          <w:rtl/>
        </w:rPr>
        <w:t xml:space="preserve">הכנסת </w:t>
      </w:r>
      <w:bookmarkStart w:id="22093" w:name="_ETM_Q46_237320"/>
      <w:bookmarkEnd w:id="22093"/>
      <w:r>
        <w:rPr>
          <w:rtl/>
        </w:rPr>
        <w:t xml:space="preserve">יואב </w:t>
      </w:r>
      <w:bookmarkStart w:id="22094" w:name="_ETM_Q46_237560"/>
      <w:bookmarkEnd w:id="22094"/>
      <w:r>
        <w:rPr>
          <w:rtl/>
        </w:rPr>
        <w:t>סגלוביץ'</w:t>
      </w:r>
      <w:r>
        <w:rPr>
          <w:rFonts w:hint="cs"/>
          <w:rtl/>
        </w:rPr>
        <w:t>,</w:t>
      </w:r>
      <w:r>
        <w:rPr>
          <w:rtl/>
        </w:rPr>
        <w:t xml:space="preserve"> </w:t>
      </w:r>
      <w:bookmarkStart w:id="22095" w:name="_ETM_Q46_238640"/>
      <w:bookmarkEnd w:id="22095"/>
      <w:r>
        <w:rPr>
          <w:rtl/>
        </w:rPr>
        <w:t>בבקשה</w:t>
      </w:r>
      <w:r>
        <w:rPr>
          <w:rFonts w:hint="cs"/>
          <w:rtl/>
        </w:rPr>
        <w:t>.</w:t>
      </w:r>
      <w:r>
        <w:rPr>
          <w:rtl/>
        </w:rPr>
        <w:t xml:space="preserve"> </w:t>
      </w:r>
      <w:bookmarkStart w:id="22096" w:name="_ETM_Q46_239240"/>
      <w:bookmarkEnd w:id="22096"/>
      <w:r>
        <w:rPr>
          <w:rFonts w:hint="cs"/>
          <w:rtl/>
        </w:rPr>
        <w:t>שאילתה</w:t>
      </w:r>
      <w:r>
        <w:rPr>
          <w:rtl/>
        </w:rPr>
        <w:t xml:space="preserve"> </w:t>
      </w:r>
      <w:bookmarkStart w:id="22097" w:name="_ETM_Q46_239480"/>
      <w:bookmarkEnd w:id="22097"/>
      <w:r>
        <w:rPr>
          <w:rtl/>
        </w:rPr>
        <w:t>מס</w:t>
      </w:r>
      <w:r>
        <w:rPr>
          <w:rFonts w:hint="cs"/>
          <w:rtl/>
        </w:rPr>
        <w:t>'</w:t>
      </w:r>
      <w:r>
        <w:rPr>
          <w:rtl/>
        </w:rPr>
        <w:t xml:space="preserve"> </w:t>
      </w:r>
      <w:bookmarkStart w:id="22098" w:name="_ETM_Q46_239990"/>
      <w:bookmarkEnd w:id="22098"/>
      <w:r>
        <w:rPr>
          <w:rtl/>
        </w:rPr>
        <w:t>248</w:t>
      </w:r>
      <w:r w:rsidR="003C40F8">
        <w:rPr>
          <w:rFonts w:hint="cs"/>
          <w:rtl/>
        </w:rPr>
        <w:t>,</w:t>
      </w:r>
      <w:r>
        <w:rPr>
          <w:rtl/>
        </w:rPr>
        <w:t xml:space="preserve"> </w:t>
      </w:r>
      <w:bookmarkStart w:id="22099" w:name="_ETM_Q46_242010"/>
      <w:bookmarkEnd w:id="22099"/>
      <w:r>
        <w:rPr>
          <w:rtl/>
        </w:rPr>
        <w:t>בנושא</w:t>
      </w:r>
      <w:r>
        <w:rPr>
          <w:rFonts w:hint="cs"/>
          <w:rtl/>
        </w:rPr>
        <w:t>:</w:t>
      </w:r>
      <w:r>
        <w:rPr>
          <w:rtl/>
        </w:rPr>
        <w:t xml:space="preserve"> </w:t>
      </w:r>
      <w:bookmarkStart w:id="22100" w:name="_ETM_Q46_242489"/>
      <w:bookmarkEnd w:id="22100"/>
      <w:r>
        <w:rPr>
          <w:rtl/>
        </w:rPr>
        <w:t xml:space="preserve">שיקום </w:t>
      </w:r>
      <w:bookmarkStart w:id="22101" w:name="_ETM_Q46_242910"/>
      <w:bookmarkEnd w:id="22101"/>
      <w:r>
        <w:rPr>
          <w:rtl/>
        </w:rPr>
        <w:t xml:space="preserve">שונית </w:t>
      </w:r>
      <w:bookmarkStart w:id="22102" w:name="_ETM_Q46_243630"/>
      <w:bookmarkEnd w:id="22102"/>
      <w:r>
        <w:rPr>
          <w:rtl/>
        </w:rPr>
        <w:t xml:space="preserve">האלמוגים </w:t>
      </w:r>
      <w:bookmarkStart w:id="22103" w:name="_ETM_Q46_244319"/>
      <w:bookmarkEnd w:id="22103"/>
      <w:r>
        <w:rPr>
          <w:rtl/>
        </w:rPr>
        <w:t>באילת</w:t>
      </w:r>
      <w:r>
        <w:rPr>
          <w:rFonts w:hint="cs"/>
          <w:rtl/>
        </w:rPr>
        <w:t>.</w:t>
      </w:r>
    </w:p>
    <w:p w:rsidR="000B400A" w:rsidRDefault="000B400A" w:rsidP="00225C1A">
      <w:pPr>
        <w:rPr>
          <w:rtl/>
        </w:rPr>
      </w:pPr>
    </w:p>
    <w:p w:rsidR="000B400A" w:rsidRDefault="000B400A" w:rsidP="00225C1A">
      <w:pPr>
        <w:pStyle w:val="aa"/>
        <w:rPr>
          <w:rtl/>
        </w:rPr>
      </w:pPr>
      <w:bookmarkStart w:id="22104" w:name="ET_query_621273_2"/>
      <w:r w:rsidRPr="00166BBB">
        <w:rPr>
          <w:rStyle w:val="TagStyle"/>
          <w:rtl/>
        </w:rPr>
        <w:t xml:space="preserve"> &lt;&lt; שאילתה &gt;&gt; </w:t>
      </w:r>
      <w:bookmarkStart w:id="22105" w:name="_Toc56076979"/>
      <w:bookmarkStart w:id="22106" w:name="_Toc56077379"/>
      <w:bookmarkStart w:id="22107" w:name="_Toc56588337"/>
      <w:r>
        <w:rPr>
          <w:rtl/>
        </w:rPr>
        <w:t>248. שיקום שונית האלמוגים באילת</w:t>
      </w:r>
      <w:bookmarkEnd w:id="22105"/>
      <w:bookmarkEnd w:id="22106"/>
      <w:bookmarkEnd w:id="22107"/>
      <w:r w:rsidRPr="00166BBB">
        <w:rPr>
          <w:rStyle w:val="TagStyle"/>
          <w:rtl/>
        </w:rPr>
        <w:t xml:space="preserve"> &lt;&lt; שאילתה &gt;&gt;</w:t>
      </w:r>
      <w:r>
        <w:rPr>
          <w:rtl/>
        </w:rPr>
        <w:t xml:space="preserve">  </w:t>
      </w:r>
      <w:bookmarkEnd w:id="22104"/>
    </w:p>
    <w:p w:rsidR="000B400A" w:rsidRDefault="000B400A" w:rsidP="00225C1A">
      <w:pPr>
        <w:rPr>
          <w:rtl/>
        </w:rPr>
      </w:pPr>
    </w:p>
    <w:p w:rsidR="000B400A" w:rsidRDefault="000B400A" w:rsidP="00225C1A">
      <w:pPr>
        <w:pStyle w:val="a4"/>
        <w:keepNext/>
        <w:rPr>
          <w:rtl/>
        </w:rPr>
      </w:pPr>
      <w:bookmarkStart w:id="22108" w:name="ET_speaker_5938_3"/>
      <w:r w:rsidRPr="00166BBB">
        <w:rPr>
          <w:rStyle w:val="TagStyle"/>
          <w:rtl/>
        </w:rPr>
        <w:t xml:space="preserve"> &lt;&lt; דובר &gt;&gt; </w:t>
      </w:r>
      <w:bookmarkStart w:id="22109" w:name="_Toc56076980"/>
      <w:bookmarkStart w:id="22110" w:name="_Toc56077380"/>
      <w:bookmarkStart w:id="22111" w:name="_Toc56588338"/>
      <w:r>
        <w:rPr>
          <w:rtl/>
        </w:rPr>
        <w:t>יואב סגלוביץ' (יש עתיד-תל"ם):</w:t>
      </w:r>
      <w:bookmarkEnd w:id="22109"/>
      <w:bookmarkEnd w:id="22110"/>
      <w:bookmarkEnd w:id="22111"/>
      <w:r w:rsidRPr="00166BBB">
        <w:rPr>
          <w:rStyle w:val="TagStyle"/>
          <w:rtl/>
        </w:rPr>
        <w:t xml:space="preserve"> &lt;&lt; דובר &gt;&gt;</w:t>
      </w:r>
      <w:r>
        <w:rPr>
          <w:rtl/>
        </w:rPr>
        <w:t xml:space="preserve">  </w:t>
      </w:r>
      <w:bookmarkEnd w:id="22108"/>
    </w:p>
    <w:p w:rsidR="000B400A" w:rsidRPr="00166BBB" w:rsidRDefault="000B400A" w:rsidP="00225C1A">
      <w:pPr>
        <w:rPr>
          <w:rtl/>
          <w:lang w:eastAsia="he-IL"/>
        </w:rPr>
      </w:pPr>
    </w:p>
    <w:p w:rsidR="000B400A" w:rsidRDefault="000B400A" w:rsidP="003C40F8">
      <w:pPr>
        <w:rPr>
          <w:rtl/>
        </w:rPr>
      </w:pPr>
      <w:r>
        <w:rPr>
          <w:rFonts w:hint="cs"/>
          <w:rtl/>
        </w:rPr>
        <w:t>הכ</w:t>
      </w:r>
      <w:r w:rsidR="002751E4">
        <w:rPr>
          <w:rFonts w:hint="cs"/>
          <w:rtl/>
        </w:rPr>
        <w:t>ו</w:t>
      </w:r>
      <w:r>
        <w:rPr>
          <w:rFonts w:hint="cs"/>
          <w:rtl/>
        </w:rPr>
        <w:t>ל זה שאלה של עיתוי, גברתי השרה</w:t>
      </w:r>
      <w:r w:rsidR="003C40F8">
        <w:rPr>
          <w:rFonts w:hint="cs"/>
          <w:rtl/>
        </w:rPr>
        <w:t>.</w:t>
      </w:r>
      <w:r>
        <w:rPr>
          <w:rFonts w:hint="cs"/>
          <w:rtl/>
        </w:rPr>
        <w:t xml:space="preserve"> בו</w:t>
      </w:r>
      <w:r w:rsidR="002751E4">
        <w:rPr>
          <w:rFonts w:hint="cs"/>
          <w:rtl/>
        </w:rPr>
        <w:t>ו</w:t>
      </w:r>
      <w:r>
        <w:rPr>
          <w:rFonts w:hint="cs"/>
          <w:rtl/>
        </w:rPr>
        <w:t xml:space="preserve">עדת חוקה </w:t>
      </w:r>
      <w:bookmarkStart w:id="22112" w:name="_ETM_Q46_249000"/>
      <w:bookmarkEnd w:id="22112"/>
      <w:r>
        <w:rPr>
          <w:rFonts w:hint="cs"/>
          <w:rtl/>
        </w:rPr>
        <w:t xml:space="preserve">דנים בחוק איים ירוקים של אילת, ואני </w:t>
      </w:r>
      <w:bookmarkStart w:id="22113" w:name="_ETM_Q46_252000"/>
      <w:bookmarkEnd w:id="22113"/>
      <w:r>
        <w:rPr>
          <w:rFonts w:hint="cs"/>
          <w:rtl/>
        </w:rPr>
        <w:t>בא עכשיו עם השאילתה הז</w:t>
      </w:r>
      <w:r w:rsidR="003C40F8">
        <w:rPr>
          <w:rFonts w:hint="cs"/>
          <w:rtl/>
        </w:rPr>
        <w:t>את</w:t>
      </w:r>
      <w:r>
        <w:rPr>
          <w:rFonts w:hint="cs"/>
          <w:rtl/>
        </w:rPr>
        <w:t xml:space="preserve">. הסערה שהייתה </w:t>
      </w:r>
      <w:bookmarkStart w:id="22114" w:name="_ETM_Q46_257000"/>
      <w:bookmarkEnd w:id="22114"/>
      <w:r>
        <w:rPr>
          <w:rFonts w:hint="cs"/>
          <w:rtl/>
        </w:rPr>
        <w:t xml:space="preserve">למעשה בחודש מרץ באילת באמת גרמה שם נזקים אדירים לשוניות. </w:t>
      </w:r>
      <w:bookmarkStart w:id="22115" w:name="_ETM_Q46_262000"/>
      <w:bookmarkEnd w:id="22115"/>
    </w:p>
    <w:p w:rsidR="000B400A" w:rsidRDefault="000B400A" w:rsidP="00225C1A">
      <w:pPr>
        <w:rPr>
          <w:rtl/>
        </w:rPr>
      </w:pPr>
    </w:p>
    <w:p w:rsidR="000B400A" w:rsidRDefault="000B400A" w:rsidP="003C40F8">
      <w:pPr>
        <w:rPr>
          <w:rtl/>
        </w:rPr>
      </w:pPr>
      <w:r>
        <w:rPr>
          <w:rFonts w:hint="cs"/>
          <w:rtl/>
        </w:rPr>
        <w:t>השאלה היא שאלה ממוקדת: מה המשרד עושה בהקשר הזה</w:t>
      </w:r>
      <w:r w:rsidR="003C40F8">
        <w:rPr>
          <w:rFonts w:hint="cs"/>
          <w:rtl/>
        </w:rPr>
        <w:t>?</w:t>
      </w:r>
      <w:r>
        <w:rPr>
          <w:rFonts w:hint="cs"/>
          <w:rtl/>
        </w:rPr>
        <w:t xml:space="preserve"> תודה. </w:t>
      </w:r>
    </w:p>
    <w:p w:rsidR="000B400A" w:rsidRDefault="000B400A" w:rsidP="00225C1A">
      <w:pPr>
        <w:rPr>
          <w:rtl/>
        </w:rPr>
      </w:pPr>
    </w:p>
    <w:p w:rsidR="000B400A" w:rsidRDefault="000B400A" w:rsidP="00225C1A">
      <w:pPr>
        <w:pStyle w:val="a4"/>
        <w:keepNext/>
        <w:rPr>
          <w:rtl/>
        </w:rPr>
      </w:pPr>
      <w:bookmarkStart w:id="22116" w:name="_ETM_Q46_265000"/>
      <w:bookmarkStart w:id="22117" w:name="ET_speaker_5975_4"/>
      <w:bookmarkEnd w:id="22116"/>
      <w:r w:rsidRPr="00166BBB">
        <w:rPr>
          <w:rStyle w:val="TagStyle"/>
          <w:rtl/>
        </w:rPr>
        <w:t xml:space="preserve"> &lt;&lt; דובר &gt;&gt; </w:t>
      </w:r>
      <w:bookmarkStart w:id="22118" w:name="_Toc56076981"/>
      <w:bookmarkStart w:id="22119" w:name="_Toc56077381"/>
      <w:bookmarkStart w:id="22120" w:name="_Toc56588339"/>
      <w:r>
        <w:rPr>
          <w:rtl/>
        </w:rPr>
        <w:t>השרה להגנת הסביבה גילה גמליאל:</w:t>
      </w:r>
      <w:bookmarkEnd w:id="22118"/>
      <w:bookmarkEnd w:id="22119"/>
      <w:bookmarkEnd w:id="22120"/>
      <w:r w:rsidRPr="00166BBB">
        <w:rPr>
          <w:rStyle w:val="TagStyle"/>
          <w:rtl/>
        </w:rPr>
        <w:t xml:space="preserve"> &lt;&lt; דובר &gt;&gt;</w:t>
      </w:r>
      <w:r>
        <w:rPr>
          <w:rtl/>
        </w:rPr>
        <w:t xml:space="preserve">  </w:t>
      </w:r>
      <w:bookmarkEnd w:id="22117"/>
    </w:p>
    <w:p w:rsidR="000B400A" w:rsidRPr="00166BBB" w:rsidRDefault="000B400A" w:rsidP="00225C1A">
      <w:pPr>
        <w:rPr>
          <w:rtl/>
          <w:lang w:eastAsia="he-IL"/>
        </w:rPr>
      </w:pPr>
    </w:p>
    <w:p w:rsidR="000B400A" w:rsidRDefault="000B400A" w:rsidP="003C40F8">
      <w:pPr>
        <w:rPr>
          <w:rtl/>
        </w:rPr>
      </w:pPr>
      <w:bookmarkStart w:id="22121" w:name="_ETM_Q46_247560"/>
      <w:bookmarkStart w:id="22122" w:name="_ETM_Q46_266810"/>
      <w:bookmarkEnd w:id="22121"/>
      <w:bookmarkEnd w:id="22122"/>
      <w:r>
        <w:rPr>
          <w:rtl/>
        </w:rPr>
        <w:t>כן</w:t>
      </w:r>
      <w:r>
        <w:rPr>
          <w:rFonts w:hint="cs"/>
          <w:rtl/>
        </w:rPr>
        <w:t>.</w:t>
      </w:r>
      <w:r>
        <w:rPr>
          <w:rtl/>
        </w:rPr>
        <w:t xml:space="preserve"> </w:t>
      </w:r>
      <w:bookmarkStart w:id="22123" w:name="_ETM_Q46_267140"/>
      <w:bookmarkEnd w:id="22123"/>
      <w:r>
        <w:rPr>
          <w:rtl/>
        </w:rPr>
        <w:t xml:space="preserve">אז </w:t>
      </w:r>
      <w:bookmarkStart w:id="22124" w:name="_ETM_Q46_267560"/>
      <w:bookmarkEnd w:id="22124"/>
      <w:r>
        <w:rPr>
          <w:rtl/>
        </w:rPr>
        <w:t xml:space="preserve">ראשית </w:t>
      </w:r>
      <w:bookmarkStart w:id="22125" w:name="_ETM_Q46_267950"/>
      <w:bookmarkEnd w:id="22125"/>
      <w:r>
        <w:rPr>
          <w:rtl/>
        </w:rPr>
        <w:t xml:space="preserve">אני </w:t>
      </w:r>
      <w:bookmarkStart w:id="22126" w:name="_ETM_Q46_268069"/>
      <w:bookmarkEnd w:id="22126"/>
      <w:r>
        <w:rPr>
          <w:rtl/>
        </w:rPr>
        <w:t xml:space="preserve">רוצה </w:t>
      </w:r>
      <w:bookmarkStart w:id="22127" w:name="_ETM_Q46_268310"/>
      <w:bookmarkEnd w:id="22127"/>
      <w:r>
        <w:rPr>
          <w:rtl/>
        </w:rPr>
        <w:t xml:space="preserve">להודות </w:t>
      </w:r>
      <w:bookmarkStart w:id="22128" w:name="_ETM_Q46_268550"/>
      <w:bookmarkEnd w:id="22128"/>
      <w:r>
        <w:rPr>
          <w:rtl/>
        </w:rPr>
        <w:t>לך</w:t>
      </w:r>
      <w:r>
        <w:rPr>
          <w:rFonts w:hint="cs"/>
          <w:rtl/>
        </w:rPr>
        <w:t>, יואב,</w:t>
      </w:r>
      <w:r>
        <w:rPr>
          <w:rtl/>
        </w:rPr>
        <w:t xml:space="preserve"> </w:t>
      </w:r>
      <w:bookmarkStart w:id="22129" w:name="_ETM_Q46_269180"/>
      <w:bookmarkEnd w:id="22129"/>
      <w:r>
        <w:rPr>
          <w:rFonts w:hint="cs"/>
          <w:rtl/>
        </w:rPr>
        <w:t>על</w:t>
      </w:r>
      <w:r>
        <w:rPr>
          <w:rtl/>
        </w:rPr>
        <w:t xml:space="preserve"> </w:t>
      </w:r>
      <w:bookmarkStart w:id="22130" w:name="_ETM_Q46_269450"/>
      <w:bookmarkEnd w:id="22130"/>
      <w:r>
        <w:rPr>
          <w:rtl/>
        </w:rPr>
        <w:t xml:space="preserve">עצם </w:t>
      </w:r>
      <w:bookmarkStart w:id="22131" w:name="_ETM_Q46_269780"/>
      <w:bookmarkEnd w:id="22131"/>
      <w:r>
        <w:rPr>
          <w:rtl/>
        </w:rPr>
        <w:t xml:space="preserve">השאלה </w:t>
      </w:r>
      <w:bookmarkStart w:id="22132" w:name="_ETM_Q46_270410"/>
      <w:bookmarkEnd w:id="22132"/>
      <w:r>
        <w:rPr>
          <w:rFonts w:hint="cs"/>
          <w:rtl/>
        </w:rPr>
        <w:t>ה</w:t>
      </w:r>
      <w:r>
        <w:rPr>
          <w:rtl/>
        </w:rPr>
        <w:t>מאוד</w:t>
      </w:r>
      <w:bookmarkStart w:id="22133" w:name="_ETM_Q46_270620"/>
      <w:bookmarkEnd w:id="22133"/>
      <w:r w:rsidR="003C40F8">
        <w:rPr>
          <w:rFonts w:hint="cs"/>
          <w:rtl/>
        </w:rPr>
        <w:t>-</w:t>
      </w:r>
      <w:r>
        <w:rPr>
          <w:rtl/>
        </w:rPr>
        <w:t xml:space="preserve">חשובה </w:t>
      </w:r>
      <w:bookmarkStart w:id="22134" w:name="_ETM_Q46_271490"/>
      <w:bookmarkEnd w:id="22134"/>
      <w:r>
        <w:rPr>
          <w:rtl/>
        </w:rPr>
        <w:t>בנושא</w:t>
      </w:r>
      <w:r>
        <w:rPr>
          <w:rFonts w:hint="cs"/>
          <w:rtl/>
        </w:rPr>
        <w:t xml:space="preserve">. </w:t>
      </w:r>
      <w:r w:rsidR="003C40F8">
        <w:rPr>
          <w:rFonts w:hint="cs"/>
          <w:rtl/>
        </w:rPr>
        <w:t xml:space="preserve">להלן </w:t>
      </w:r>
      <w:r>
        <w:rPr>
          <w:rtl/>
        </w:rPr>
        <w:t>הפעולות שנעשו על ידי מרחב אילת של רשות הטבע והגנים, הנמצאת תחת משרדי</w:t>
      </w:r>
      <w:r w:rsidR="003C40F8">
        <w:rPr>
          <w:rFonts w:hint="cs"/>
          <w:rtl/>
        </w:rPr>
        <w:t>,</w:t>
      </w:r>
      <w:r>
        <w:rPr>
          <w:rtl/>
        </w:rPr>
        <w:t xml:space="preserve"> </w:t>
      </w:r>
      <w:r>
        <w:rPr>
          <w:rFonts w:hint="cs"/>
          <w:rtl/>
        </w:rPr>
        <w:t xml:space="preserve">שלה יש </w:t>
      </w:r>
      <w:r>
        <w:rPr>
          <w:rtl/>
        </w:rPr>
        <w:t xml:space="preserve">אחריות על פי </w:t>
      </w:r>
      <w:r>
        <w:rPr>
          <w:rFonts w:hint="cs"/>
          <w:rtl/>
        </w:rPr>
        <w:t>ה</w:t>
      </w:r>
      <w:r>
        <w:rPr>
          <w:rtl/>
        </w:rPr>
        <w:t>חוק לשמירה על שונית האלמוגים</w:t>
      </w:r>
      <w:r w:rsidR="003C40F8">
        <w:rPr>
          <w:rFonts w:hint="cs"/>
          <w:rtl/>
        </w:rPr>
        <w:t>;</w:t>
      </w:r>
      <w:r>
        <w:rPr>
          <w:rtl/>
        </w:rPr>
        <w:t xml:space="preserve"> באופן אישי יצא לי לדון בסוגיה הז</w:t>
      </w:r>
      <w:r w:rsidR="003C40F8">
        <w:rPr>
          <w:rFonts w:hint="cs"/>
          <w:rtl/>
        </w:rPr>
        <w:t>את</w:t>
      </w:r>
      <w:r>
        <w:rPr>
          <w:rtl/>
        </w:rPr>
        <w:t xml:space="preserve"> גם עם ראש העיר וגם עם הרט"ג.</w:t>
      </w:r>
    </w:p>
    <w:p w:rsidR="000B400A" w:rsidRDefault="000B400A" w:rsidP="00225C1A">
      <w:pPr>
        <w:rPr>
          <w:rtl/>
        </w:rPr>
      </w:pPr>
      <w:bookmarkStart w:id="22135" w:name="_ETM_Q46_310000"/>
      <w:bookmarkEnd w:id="22135"/>
    </w:p>
    <w:p w:rsidR="000B400A" w:rsidRDefault="000B400A" w:rsidP="003C40F8">
      <w:pPr>
        <w:rPr>
          <w:rtl/>
        </w:rPr>
      </w:pPr>
      <w:r>
        <w:rPr>
          <w:rtl/>
        </w:rPr>
        <w:t>ראשית, נעשה סקר ותיעוד מצב קיים לאחר הסערה. מ</w:t>
      </w:r>
      <w:r>
        <w:rPr>
          <w:rFonts w:hint="cs"/>
          <w:rtl/>
        </w:rPr>
        <w:t>י</w:t>
      </w:r>
      <w:r>
        <w:rPr>
          <w:rtl/>
        </w:rPr>
        <w:t>יד לאחר הסערה בוצע סקר מקיף, לרבות בצלילות, על מנת לאמוד את גודל הנזק לשונית האלמוגים, כמו גם לתשתיות החוף התומכות בשמורת האלמוגים ובחופים הדרומיים. בוצעו צילומים תת</w:t>
      </w:r>
      <w:r>
        <w:rPr>
          <w:rFonts w:hint="cs"/>
          <w:rtl/>
        </w:rPr>
        <w:t>-</w:t>
      </w:r>
      <w:r>
        <w:rPr>
          <w:rtl/>
        </w:rPr>
        <w:t>ימיים ותועד הנזק הקשה</w:t>
      </w:r>
      <w:r>
        <w:rPr>
          <w:rFonts w:hint="cs"/>
          <w:rtl/>
        </w:rPr>
        <w:t xml:space="preserve"> </w:t>
      </w:r>
      <w:r w:rsidR="00AE4BCE">
        <w:rPr>
          <w:rFonts w:hint="eastAsia"/>
        </w:rPr>
        <w:t>–</w:t>
      </w:r>
      <w:r>
        <w:rPr>
          <w:rtl/>
        </w:rPr>
        <w:t xml:space="preserve"> כפי שהגדרת</w:t>
      </w:r>
      <w:r>
        <w:rPr>
          <w:rFonts w:hint="cs"/>
          <w:rtl/>
        </w:rPr>
        <w:t xml:space="preserve"> </w:t>
      </w:r>
      <w:r w:rsidR="00AE4BCE">
        <w:rPr>
          <w:rFonts w:hint="eastAsia"/>
        </w:rPr>
        <w:t>–</w:t>
      </w:r>
      <w:r>
        <w:rPr>
          <w:rtl/>
        </w:rPr>
        <w:t xml:space="preserve"> </w:t>
      </w:r>
      <w:r w:rsidR="003C40F8">
        <w:rPr>
          <w:rFonts w:hint="cs"/>
          <w:rtl/>
        </w:rPr>
        <w:t>ו</w:t>
      </w:r>
      <w:r>
        <w:rPr>
          <w:rtl/>
        </w:rPr>
        <w:t>הופעל ביטוח מטעם הרשות.</w:t>
      </w:r>
    </w:p>
    <w:p w:rsidR="000B400A" w:rsidRDefault="000B400A" w:rsidP="00225C1A">
      <w:pPr>
        <w:rPr>
          <w:rtl/>
        </w:rPr>
      </w:pPr>
    </w:p>
    <w:p w:rsidR="000B400A" w:rsidRDefault="000B400A" w:rsidP="003C40F8">
      <w:pPr>
        <w:rPr>
          <w:rtl/>
        </w:rPr>
      </w:pPr>
      <w:r>
        <w:rPr>
          <w:rFonts w:hint="cs"/>
          <w:rtl/>
        </w:rPr>
        <w:lastRenderedPageBreak/>
        <w:t xml:space="preserve">שיקום ואישוש השונית </w:t>
      </w:r>
      <w:r w:rsidR="00AE4BCE">
        <w:rPr>
          <w:rFonts w:hint="eastAsia"/>
          <w:rtl/>
        </w:rPr>
        <w:t>–</w:t>
      </w:r>
      <w:r w:rsidR="003C40F8">
        <w:rPr>
          <w:rFonts w:hint="eastAsia"/>
          <w:rtl/>
        </w:rPr>
        <w:t xml:space="preserve"> </w:t>
      </w:r>
      <w:r w:rsidRPr="00166BBB">
        <w:rPr>
          <w:rtl/>
        </w:rPr>
        <w:t>בוצעו כמה מאות צלילות על ידי אנשי המרחב, המחוז, המתנדבים ועוד, שבעיקרן נועדו לניקיון פסולת רבה שנסחפה והגיעה לים. סדר העדיפויות היה</w:t>
      </w:r>
      <w:r w:rsidR="003C40F8">
        <w:rPr>
          <w:rFonts w:hint="cs"/>
          <w:rtl/>
        </w:rPr>
        <w:t>,</w:t>
      </w:r>
      <w:r w:rsidRPr="00166BBB">
        <w:rPr>
          <w:rtl/>
        </w:rPr>
        <w:t xml:space="preserve"> ראשית</w:t>
      </w:r>
      <w:r>
        <w:rPr>
          <w:rFonts w:hint="cs"/>
          <w:rtl/>
        </w:rPr>
        <w:t>,</w:t>
      </w:r>
      <w:r w:rsidRPr="00166BBB">
        <w:rPr>
          <w:rtl/>
        </w:rPr>
        <w:t xml:space="preserve"> הסרת מפגעי אשפה מעל אלמוגים, בלטי שונית וערכי טבע בכלל</w:t>
      </w:r>
      <w:r>
        <w:rPr>
          <w:rFonts w:hint="cs"/>
          <w:rtl/>
        </w:rPr>
        <w:t>,</w:t>
      </w:r>
      <w:r w:rsidRPr="00166BBB">
        <w:rPr>
          <w:rtl/>
        </w:rPr>
        <w:t xml:space="preserve"> ואחר כך פינוי, הסרה והוצאה של פסולת מהקרקעית. זאת</w:t>
      </w:r>
      <w:r w:rsidR="003C40F8">
        <w:rPr>
          <w:rFonts w:hint="cs"/>
          <w:rtl/>
        </w:rPr>
        <w:t>,</w:t>
      </w:r>
      <w:r w:rsidRPr="00166BBB">
        <w:rPr>
          <w:rtl/>
        </w:rPr>
        <w:t xml:space="preserve"> תוך שימוש בכלים שונים ובשיטות שונות </w:t>
      </w:r>
      <w:r w:rsidR="00AE4BCE">
        <w:rPr>
          <w:rFonts w:hint="cs"/>
          <w:rtl/>
        </w:rPr>
        <w:t>–</w:t>
      </w:r>
      <w:r w:rsidR="003C40F8">
        <w:rPr>
          <w:rFonts w:hint="cs"/>
          <w:rtl/>
        </w:rPr>
        <w:t xml:space="preserve"> </w:t>
      </w:r>
      <w:r w:rsidRPr="00166BBB">
        <w:rPr>
          <w:rtl/>
        </w:rPr>
        <w:t>ידני</w:t>
      </w:r>
      <w:r>
        <w:rPr>
          <w:rFonts w:hint="cs"/>
          <w:rtl/>
        </w:rPr>
        <w:t>ת</w:t>
      </w:r>
      <w:r w:rsidRPr="00166BBB">
        <w:rPr>
          <w:rtl/>
        </w:rPr>
        <w:t>,</w:t>
      </w:r>
      <w:r>
        <w:rPr>
          <w:rFonts w:hint="cs"/>
          <w:rtl/>
        </w:rPr>
        <w:t xml:space="preserve"> </w:t>
      </w:r>
      <w:r w:rsidRPr="00166BBB">
        <w:rPr>
          <w:rtl/>
        </w:rPr>
        <w:t>מכני</w:t>
      </w:r>
      <w:r>
        <w:rPr>
          <w:rFonts w:hint="cs"/>
          <w:rtl/>
        </w:rPr>
        <w:t>ת</w:t>
      </w:r>
      <w:r w:rsidR="003C40F8">
        <w:rPr>
          <w:rFonts w:hint="cs"/>
          <w:rtl/>
        </w:rPr>
        <w:t>,</w:t>
      </w:r>
      <w:r w:rsidRPr="00166BBB">
        <w:rPr>
          <w:rtl/>
        </w:rPr>
        <w:t xml:space="preserve"> מהים ומהחוף. תוך כדי פעולות אלה שוק</w:t>
      </w:r>
      <w:r>
        <w:rPr>
          <w:rtl/>
        </w:rPr>
        <w:t>מו ואוששו אלמוגים שנפגעו בסערה</w:t>
      </w:r>
      <w:r w:rsidR="003C40F8">
        <w:rPr>
          <w:rFonts w:hint="cs"/>
          <w:rtl/>
        </w:rPr>
        <w:t>,</w:t>
      </w:r>
      <w:r>
        <w:rPr>
          <w:rFonts w:hint="cs"/>
          <w:rtl/>
        </w:rPr>
        <w:t xml:space="preserve"> </w:t>
      </w:r>
      <w:r w:rsidRPr="00166BBB">
        <w:rPr>
          <w:rtl/>
        </w:rPr>
        <w:t>אם הם נשברו, אם הם התהפכו, אם הם נקברו בחול ועוד.</w:t>
      </w:r>
    </w:p>
    <w:p w:rsidR="000B400A" w:rsidRDefault="000B400A" w:rsidP="00225C1A">
      <w:pPr>
        <w:rPr>
          <w:rtl/>
        </w:rPr>
      </w:pPr>
    </w:p>
    <w:p w:rsidR="000B400A" w:rsidRDefault="000B400A" w:rsidP="003C40F8">
      <w:pPr>
        <w:rPr>
          <w:rtl/>
        </w:rPr>
      </w:pPr>
      <w:bookmarkStart w:id="22136" w:name="_ETM_Q46_344000"/>
      <w:bookmarkEnd w:id="22136"/>
      <w:r>
        <w:rPr>
          <w:rFonts w:hint="cs"/>
          <w:rtl/>
        </w:rPr>
        <w:t xml:space="preserve">שיקום תשתיות ים וחוף </w:t>
      </w:r>
      <w:r w:rsidR="00AE4BCE">
        <w:rPr>
          <w:rFonts w:hint="eastAsia"/>
          <w:rtl/>
        </w:rPr>
        <w:t>–</w:t>
      </w:r>
      <w:r w:rsidR="003C40F8">
        <w:rPr>
          <w:rFonts w:hint="eastAsia"/>
          <w:rtl/>
        </w:rPr>
        <w:t xml:space="preserve"> </w:t>
      </w:r>
      <w:r w:rsidRPr="00EF4F3D">
        <w:rPr>
          <w:rtl/>
        </w:rPr>
        <w:t>תיעוד וסקירת הנזקים מ</w:t>
      </w:r>
      <w:r w:rsidR="003C40F8">
        <w:rPr>
          <w:rFonts w:hint="cs"/>
          <w:rtl/>
        </w:rPr>
        <w:t>י</w:t>
      </w:r>
      <w:r w:rsidRPr="00EF4F3D">
        <w:rPr>
          <w:rtl/>
        </w:rPr>
        <w:t xml:space="preserve">יד עם </w:t>
      </w:r>
      <w:r>
        <w:rPr>
          <w:rtl/>
        </w:rPr>
        <w:t>תום אירוע הסערה והפעלת ביטוח רט</w:t>
      </w:r>
      <w:r>
        <w:rPr>
          <w:rFonts w:hint="cs"/>
          <w:rtl/>
        </w:rPr>
        <w:t>"</w:t>
      </w:r>
      <w:r w:rsidRPr="00EF4F3D">
        <w:rPr>
          <w:rtl/>
        </w:rPr>
        <w:t>ג. בהקשר זה קיימת חשיבות גבוהה ביותר להחזרת המצב לקדמותו מהר ככל הניתן</w:t>
      </w:r>
      <w:r>
        <w:rPr>
          <w:rFonts w:hint="cs"/>
          <w:rtl/>
        </w:rPr>
        <w:t>,</w:t>
      </w:r>
      <w:r w:rsidRPr="00EF4F3D">
        <w:rPr>
          <w:rtl/>
        </w:rPr>
        <w:t xml:space="preserve"> בכל הקשור לתשתיות הים והחוף בשמור</w:t>
      </w:r>
      <w:r>
        <w:rPr>
          <w:rtl/>
        </w:rPr>
        <w:t xml:space="preserve">ות ובקרבת שונית האלמוגים, מאחר </w:t>
      </w:r>
      <w:r>
        <w:rPr>
          <w:rFonts w:hint="cs"/>
          <w:rtl/>
        </w:rPr>
        <w:t>ש</w:t>
      </w:r>
      <w:r w:rsidRPr="00EF4F3D">
        <w:rPr>
          <w:rtl/>
        </w:rPr>
        <w:t xml:space="preserve">הן תומכות ומאפשרות את ניהול השמורות וההגנה על ערכי הטבע. מדובר בתשתיות </w:t>
      </w:r>
      <w:r>
        <w:rPr>
          <w:rFonts w:hint="cs"/>
          <w:rtl/>
        </w:rPr>
        <w:t xml:space="preserve">של </w:t>
      </w:r>
      <w:bookmarkStart w:id="22137" w:name="_ETM_Q46_368899"/>
      <w:bookmarkEnd w:id="22137"/>
      <w:r w:rsidRPr="00EF4F3D">
        <w:rPr>
          <w:rtl/>
        </w:rPr>
        <w:t xml:space="preserve">מזח, שילוט, פריסת חבלים בחוף, מצופים לסימון מסלולי כניסה למים, קו חוצה ועוד תשתיות רבות אשר בהיעדרן גובר הסיכוי לחריגות, </w:t>
      </w:r>
      <w:r>
        <w:rPr>
          <w:rFonts w:hint="cs"/>
          <w:rtl/>
        </w:rPr>
        <w:t>ל</w:t>
      </w:r>
      <w:r w:rsidRPr="00EF4F3D">
        <w:rPr>
          <w:rtl/>
        </w:rPr>
        <w:t xml:space="preserve">פגיעה בערכי הטבע בשונית ואף </w:t>
      </w:r>
      <w:r>
        <w:rPr>
          <w:rFonts w:hint="cs"/>
          <w:rtl/>
        </w:rPr>
        <w:t>ל</w:t>
      </w:r>
      <w:r w:rsidRPr="00EF4F3D">
        <w:rPr>
          <w:rtl/>
        </w:rPr>
        <w:t>פגיעה בבטיחות המבקרים.</w:t>
      </w:r>
    </w:p>
    <w:p w:rsidR="000B400A" w:rsidRDefault="000B400A" w:rsidP="00225C1A">
      <w:pPr>
        <w:rPr>
          <w:rtl/>
        </w:rPr>
      </w:pPr>
    </w:p>
    <w:p w:rsidR="000B400A" w:rsidRDefault="000B400A" w:rsidP="003C40F8">
      <w:pPr>
        <w:rPr>
          <w:rtl/>
        </w:rPr>
      </w:pPr>
      <w:r>
        <w:rPr>
          <w:rtl/>
        </w:rPr>
        <w:t xml:space="preserve">סקרים אקולוגיים </w:t>
      </w:r>
      <w:r w:rsidR="00AE4BCE">
        <w:rPr>
          <w:rFonts w:hint="cs"/>
          <w:rtl/>
        </w:rPr>
        <w:t>–</w:t>
      </w:r>
      <w:r w:rsidR="003C40F8">
        <w:rPr>
          <w:rFonts w:hint="cs"/>
          <w:rtl/>
        </w:rPr>
        <w:t xml:space="preserve"> </w:t>
      </w:r>
      <w:r>
        <w:rPr>
          <w:rtl/>
        </w:rPr>
        <w:t>גם אלו החלו זמן קצר לאחר הסערה. הסקרים עסקו בסקיר</w:t>
      </w:r>
      <w:r w:rsidR="003C40F8">
        <w:rPr>
          <w:rFonts w:hint="cs"/>
          <w:rtl/>
        </w:rPr>
        <w:t>ה</w:t>
      </w:r>
      <w:r>
        <w:rPr>
          <w:rtl/>
        </w:rPr>
        <w:t xml:space="preserve">, תיעוד וניתוח </w:t>
      </w:r>
      <w:r w:rsidR="003C40F8">
        <w:rPr>
          <w:rFonts w:hint="cs"/>
          <w:rtl/>
        </w:rPr>
        <w:t xml:space="preserve">של </w:t>
      </w:r>
      <w:r>
        <w:rPr>
          <w:rtl/>
        </w:rPr>
        <w:t>מצב שוניות האלמוגים ובסקר מצב ומצאי דגים באותם אתרים.</w:t>
      </w:r>
    </w:p>
    <w:p w:rsidR="000B400A" w:rsidRDefault="000B400A" w:rsidP="003C40F8">
      <w:pPr>
        <w:rPr>
          <w:rtl/>
        </w:rPr>
      </w:pPr>
    </w:p>
    <w:p w:rsidR="000B400A" w:rsidRDefault="000B400A" w:rsidP="003C40F8">
      <w:pPr>
        <w:rPr>
          <w:rtl/>
        </w:rPr>
      </w:pPr>
      <w:r>
        <w:rPr>
          <w:rtl/>
        </w:rPr>
        <w:t xml:space="preserve">ליווי ופיקוח על עבודות תשתית במפרץ </w:t>
      </w:r>
      <w:r w:rsidR="00AE4BCE">
        <w:rPr>
          <w:rFonts w:hint="cs"/>
          <w:rtl/>
        </w:rPr>
        <w:t>–</w:t>
      </w:r>
      <w:r w:rsidR="003C40F8">
        <w:rPr>
          <w:rFonts w:hint="cs"/>
          <w:rtl/>
        </w:rPr>
        <w:t xml:space="preserve"> </w:t>
      </w:r>
      <w:r>
        <w:rPr>
          <w:rtl/>
        </w:rPr>
        <w:t>מ</w:t>
      </w:r>
      <w:r w:rsidR="003C40F8">
        <w:rPr>
          <w:rFonts w:hint="cs"/>
          <w:rtl/>
        </w:rPr>
        <w:t>י</w:t>
      </w:r>
      <w:r>
        <w:rPr>
          <w:rtl/>
        </w:rPr>
        <w:t>יד עם תום אירוע הסערה החלו עיריית אילת, גופים ציבוריים וממשלתיים, יזמים פרטיים ועוד בשיקום נזקים והחזרת המצב לקדמותו</w:t>
      </w:r>
      <w:r>
        <w:rPr>
          <w:rFonts w:hint="cs"/>
          <w:rtl/>
        </w:rPr>
        <w:t xml:space="preserve"> </w:t>
      </w:r>
      <w:r>
        <w:rPr>
          <w:rtl/>
        </w:rPr>
        <w:t>בחופים עצמם. הנזקים האדירים שהצטברו עקב הסערה הביאו לצבר של עבודות תשתית נרחבות בחופים</w:t>
      </w:r>
      <w:r>
        <w:rPr>
          <w:rFonts w:hint="cs"/>
          <w:rtl/>
        </w:rPr>
        <w:t>,</w:t>
      </w:r>
      <w:r>
        <w:rPr>
          <w:rtl/>
        </w:rPr>
        <w:t xml:space="preserve"> בדגש על פינוי מפגעים ופסולת מהים ומהחוף שנסחפה או קרסה, הקמה מחדש של מבנים בחוף ומתקני מזח בים, ניקיונות, ריפוד חופים בחול ועוד.</w:t>
      </w:r>
    </w:p>
    <w:p w:rsidR="000B400A" w:rsidRDefault="000B400A" w:rsidP="003C40F8">
      <w:pPr>
        <w:rPr>
          <w:rtl/>
        </w:rPr>
      </w:pPr>
      <w:bookmarkStart w:id="22138" w:name="_ETM_Q46_421000"/>
      <w:bookmarkEnd w:id="22138"/>
    </w:p>
    <w:p w:rsidR="000B400A" w:rsidRDefault="000B400A" w:rsidP="00A84906">
      <w:pPr>
        <w:rPr>
          <w:rtl/>
        </w:rPr>
      </w:pPr>
      <w:bookmarkStart w:id="22139" w:name="_ETM_Q46_422000"/>
      <w:bookmarkStart w:id="22140" w:name="_ETM_Q46_341000"/>
      <w:bookmarkStart w:id="22141" w:name="_ETM_Q46_342000"/>
      <w:bookmarkStart w:id="22142" w:name="_ETM_Q46_426379"/>
      <w:bookmarkEnd w:id="22139"/>
      <w:bookmarkEnd w:id="22140"/>
      <w:bookmarkEnd w:id="22141"/>
      <w:bookmarkEnd w:id="22142"/>
      <w:r>
        <w:rPr>
          <w:rtl/>
        </w:rPr>
        <w:t xml:space="preserve">מיותר </w:t>
      </w:r>
      <w:bookmarkStart w:id="22143" w:name="_ETM_Q46_426920"/>
      <w:bookmarkEnd w:id="22143"/>
      <w:r>
        <w:rPr>
          <w:rtl/>
        </w:rPr>
        <w:t xml:space="preserve">לציין </w:t>
      </w:r>
      <w:bookmarkStart w:id="22144" w:name="_ETM_Q46_427340"/>
      <w:bookmarkEnd w:id="22144"/>
      <w:r>
        <w:rPr>
          <w:rtl/>
        </w:rPr>
        <w:t xml:space="preserve">שטרם </w:t>
      </w:r>
      <w:bookmarkStart w:id="22145" w:name="_ETM_Q46_427700"/>
      <w:bookmarkEnd w:id="22145"/>
      <w:r>
        <w:rPr>
          <w:rtl/>
        </w:rPr>
        <w:t xml:space="preserve">סיימנו </w:t>
      </w:r>
      <w:bookmarkStart w:id="22146" w:name="_ETM_Q46_428030"/>
      <w:bookmarkEnd w:id="22146"/>
      <w:r>
        <w:rPr>
          <w:rtl/>
        </w:rPr>
        <w:t xml:space="preserve">את </w:t>
      </w:r>
      <w:bookmarkStart w:id="22147" w:name="_ETM_Q46_428090"/>
      <w:bookmarkEnd w:id="22147"/>
      <w:r>
        <w:rPr>
          <w:rtl/>
        </w:rPr>
        <w:t>המשימות</w:t>
      </w:r>
      <w:r>
        <w:rPr>
          <w:rFonts w:hint="cs"/>
          <w:rtl/>
        </w:rPr>
        <w:t>.</w:t>
      </w:r>
      <w:r>
        <w:rPr>
          <w:rtl/>
        </w:rPr>
        <w:t xml:space="preserve"> </w:t>
      </w:r>
      <w:bookmarkStart w:id="22148" w:name="_ETM_Q46_429019"/>
      <w:bookmarkEnd w:id="22148"/>
      <w:r>
        <w:rPr>
          <w:rtl/>
        </w:rPr>
        <w:t xml:space="preserve">הסקרים </w:t>
      </w:r>
      <w:bookmarkStart w:id="22149" w:name="_ETM_Q46_429470"/>
      <w:bookmarkEnd w:id="22149"/>
      <w:r>
        <w:rPr>
          <w:rtl/>
        </w:rPr>
        <w:t xml:space="preserve">האקולוגיים </w:t>
      </w:r>
      <w:bookmarkStart w:id="22150" w:name="_ETM_Q46_429980"/>
      <w:bookmarkEnd w:id="22150"/>
      <w:r>
        <w:rPr>
          <w:rtl/>
        </w:rPr>
        <w:t>נמשכים</w:t>
      </w:r>
      <w:r>
        <w:rPr>
          <w:rFonts w:hint="cs"/>
          <w:rtl/>
        </w:rPr>
        <w:t>,</w:t>
      </w:r>
      <w:r>
        <w:rPr>
          <w:rtl/>
        </w:rPr>
        <w:t xml:space="preserve"> </w:t>
      </w:r>
      <w:bookmarkStart w:id="22151" w:name="_ETM_Q46_430459"/>
      <w:bookmarkEnd w:id="22151"/>
      <w:r>
        <w:rPr>
          <w:rtl/>
        </w:rPr>
        <w:t xml:space="preserve">וכמובן </w:t>
      </w:r>
      <w:bookmarkStart w:id="22152" w:name="_ETM_Q46_430940"/>
      <w:bookmarkEnd w:id="22152"/>
      <w:r>
        <w:rPr>
          <w:rtl/>
        </w:rPr>
        <w:t xml:space="preserve">ניתוח </w:t>
      </w:r>
      <w:bookmarkStart w:id="22153" w:name="_ETM_Q46_431239"/>
      <w:bookmarkEnd w:id="22153"/>
      <w:r>
        <w:rPr>
          <w:rtl/>
        </w:rPr>
        <w:t>המשמעויות</w:t>
      </w:r>
      <w:r>
        <w:rPr>
          <w:rFonts w:hint="cs"/>
          <w:rtl/>
        </w:rPr>
        <w:t>.</w:t>
      </w:r>
      <w:r>
        <w:rPr>
          <w:rtl/>
        </w:rPr>
        <w:t xml:space="preserve"> </w:t>
      </w:r>
      <w:bookmarkStart w:id="22154" w:name="_ETM_Q46_432269"/>
      <w:bookmarkEnd w:id="22154"/>
      <w:r>
        <w:rPr>
          <w:rtl/>
        </w:rPr>
        <w:t xml:space="preserve">טרם </w:t>
      </w:r>
      <w:bookmarkStart w:id="22155" w:name="_ETM_Q46_432689"/>
      <w:bookmarkEnd w:id="22155"/>
      <w:r>
        <w:rPr>
          <w:rtl/>
        </w:rPr>
        <w:t xml:space="preserve">הושלמו </w:t>
      </w:r>
      <w:bookmarkStart w:id="22156" w:name="_ETM_Q46_433049"/>
      <w:bookmarkEnd w:id="22156"/>
      <w:r>
        <w:rPr>
          <w:rtl/>
        </w:rPr>
        <w:t xml:space="preserve">כלל </w:t>
      </w:r>
      <w:bookmarkStart w:id="22157" w:name="_ETM_Q46_433290"/>
      <w:bookmarkEnd w:id="22157"/>
      <w:r>
        <w:rPr>
          <w:rtl/>
        </w:rPr>
        <w:t xml:space="preserve">התיקונים </w:t>
      </w:r>
      <w:bookmarkStart w:id="22158" w:name="_ETM_Q46_433739"/>
      <w:bookmarkEnd w:id="22158"/>
      <w:r w:rsidR="003C40F8">
        <w:rPr>
          <w:rFonts w:hint="cs"/>
          <w:rtl/>
        </w:rPr>
        <w:t>ש</w:t>
      </w:r>
      <w:r>
        <w:rPr>
          <w:rtl/>
        </w:rPr>
        <w:t>ל</w:t>
      </w:r>
      <w:r w:rsidR="003C40F8">
        <w:rPr>
          <w:rFonts w:hint="cs"/>
          <w:rtl/>
        </w:rPr>
        <w:t xml:space="preserve"> ה</w:t>
      </w:r>
      <w:r>
        <w:rPr>
          <w:rtl/>
        </w:rPr>
        <w:t xml:space="preserve">נזקים </w:t>
      </w:r>
      <w:bookmarkStart w:id="22159" w:name="_ETM_Q46_434219"/>
      <w:bookmarkEnd w:id="22159"/>
      <w:r>
        <w:rPr>
          <w:rtl/>
        </w:rPr>
        <w:t>השונים</w:t>
      </w:r>
      <w:r>
        <w:rPr>
          <w:rFonts w:hint="cs"/>
          <w:rtl/>
        </w:rPr>
        <w:t xml:space="preserve"> </w:t>
      </w:r>
      <w:r w:rsidR="00A84906">
        <w:rPr>
          <w:rFonts w:hint="cs"/>
          <w:rtl/>
        </w:rPr>
        <w:t>–</w:t>
      </w:r>
      <w:r>
        <w:rPr>
          <w:rtl/>
        </w:rPr>
        <w:t xml:space="preserve"> </w:t>
      </w:r>
      <w:bookmarkStart w:id="22160" w:name="_ETM_Q46_434730"/>
      <w:bookmarkEnd w:id="22160"/>
      <w:r>
        <w:rPr>
          <w:rtl/>
        </w:rPr>
        <w:t xml:space="preserve">לדוגמה </w:t>
      </w:r>
      <w:bookmarkStart w:id="22161" w:name="_ETM_Q46_435180"/>
      <w:bookmarkEnd w:id="22161"/>
      <w:r>
        <w:rPr>
          <w:rtl/>
        </w:rPr>
        <w:t xml:space="preserve">ראש </w:t>
      </w:r>
      <w:bookmarkStart w:id="22162" w:name="_ETM_Q46_435390"/>
      <w:bookmarkEnd w:id="22162"/>
      <w:r>
        <w:rPr>
          <w:rtl/>
        </w:rPr>
        <w:t xml:space="preserve">הגשר </w:t>
      </w:r>
      <w:bookmarkStart w:id="22163" w:name="_ETM_Q46_435749"/>
      <w:bookmarkEnd w:id="22163"/>
      <w:r>
        <w:rPr>
          <w:rtl/>
        </w:rPr>
        <w:t xml:space="preserve">הדרומי </w:t>
      </w:r>
      <w:bookmarkStart w:id="22164" w:name="_ETM_Q46_436050"/>
      <w:bookmarkEnd w:id="22164"/>
      <w:r>
        <w:rPr>
          <w:rtl/>
        </w:rPr>
        <w:t xml:space="preserve">שקרס </w:t>
      </w:r>
      <w:bookmarkStart w:id="22165" w:name="_ETM_Q46_436500"/>
      <w:bookmarkEnd w:id="22165"/>
      <w:r>
        <w:rPr>
          <w:rtl/>
        </w:rPr>
        <w:t xml:space="preserve">בשמורת </w:t>
      </w:r>
      <w:bookmarkStart w:id="22166" w:name="_ETM_Q46_436949"/>
      <w:bookmarkEnd w:id="22166"/>
      <w:r>
        <w:rPr>
          <w:rtl/>
        </w:rPr>
        <w:t>האלמוגים</w:t>
      </w:r>
      <w:r>
        <w:rPr>
          <w:rFonts w:hint="cs"/>
          <w:rtl/>
        </w:rPr>
        <w:t xml:space="preserve"> </w:t>
      </w:r>
      <w:r w:rsidR="00AE4BCE">
        <w:rPr>
          <w:rFonts w:hint="eastAsia"/>
          <w:rtl/>
        </w:rPr>
        <w:t>–</w:t>
      </w:r>
      <w:r>
        <w:rPr>
          <w:rtl/>
        </w:rPr>
        <w:t xml:space="preserve"> </w:t>
      </w:r>
      <w:bookmarkStart w:id="22167" w:name="_ETM_Q46_437940"/>
      <w:bookmarkEnd w:id="22167"/>
      <w:r>
        <w:rPr>
          <w:rtl/>
        </w:rPr>
        <w:t xml:space="preserve">ועדיין </w:t>
      </w:r>
      <w:bookmarkStart w:id="22168" w:name="_ETM_Q46_438360"/>
      <w:bookmarkEnd w:id="22168"/>
      <w:r>
        <w:rPr>
          <w:rtl/>
        </w:rPr>
        <w:t xml:space="preserve">צצים </w:t>
      </w:r>
      <w:bookmarkStart w:id="22169" w:name="_ETM_Q46_438660"/>
      <w:bookmarkEnd w:id="22169"/>
      <w:r>
        <w:rPr>
          <w:rtl/>
        </w:rPr>
        <w:t xml:space="preserve">ונחשפים </w:t>
      </w:r>
      <w:bookmarkStart w:id="22170" w:name="_ETM_Q46_439139"/>
      <w:bookmarkEnd w:id="22170"/>
      <w:r>
        <w:rPr>
          <w:rtl/>
        </w:rPr>
        <w:t xml:space="preserve">מדי </w:t>
      </w:r>
      <w:bookmarkStart w:id="22171" w:name="_ETM_Q46_439350"/>
      <w:bookmarkEnd w:id="22171"/>
      <w:r>
        <w:rPr>
          <w:rtl/>
        </w:rPr>
        <w:t xml:space="preserve">פעם </w:t>
      </w:r>
      <w:bookmarkStart w:id="22172" w:name="_ETM_Q46_439589"/>
      <w:bookmarkEnd w:id="22172"/>
      <w:r>
        <w:rPr>
          <w:rtl/>
        </w:rPr>
        <w:t xml:space="preserve">מצבורי </w:t>
      </w:r>
      <w:bookmarkStart w:id="22173" w:name="_ETM_Q46_439949"/>
      <w:bookmarkEnd w:id="22173"/>
      <w:r>
        <w:rPr>
          <w:rFonts w:hint="cs"/>
          <w:rtl/>
        </w:rPr>
        <w:t>אשפה</w:t>
      </w:r>
      <w:r>
        <w:rPr>
          <w:rtl/>
        </w:rPr>
        <w:t xml:space="preserve"> </w:t>
      </w:r>
      <w:bookmarkStart w:id="22174" w:name="_ETM_Q46_440250"/>
      <w:bookmarkEnd w:id="22174"/>
      <w:r>
        <w:rPr>
          <w:rtl/>
        </w:rPr>
        <w:t xml:space="preserve">בקרקעית </w:t>
      </w:r>
      <w:bookmarkStart w:id="22175" w:name="_ETM_Q46_440789"/>
      <w:bookmarkEnd w:id="22175"/>
      <w:r>
        <w:rPr>
          <w:rtl/>
        </w:rPr>
        <w:t>הים</w:t>
      </w:r>
      <w:r>
        <w:rPr>
          <w:rFonts w:hint="cs"/>
          <w:rtl/>
        </w:rPr>
        <w:t>,</w:t>
      </w:r>
      <w:r>
        <w:rPr>
          <w:rtl/>
        </w:rPr>
        <w:t xml:space="preserve"> </w:t>
      </w:r>
      <w:bookmarkStart w:id="22176" w:name="_ETM_Q46_441570"/>
      <w:bookmarkEnd w:id="22176"/>
      <w:r>
        <w:rPr>
          <w:rtl/>
        </w:rPr>
        <w:t xml:space="preserve">ייתכן </w:t>
      </w:r>
      <w:bookmarkStart w:id="22177" w:name="_ETM_Q46_441960"/>
      <w:bookmarkEnd w:id="22177"/>
      <w:r>
        <w:rPr>
          <w:rFonts w:hint="cs"/>
          <w:rtl/>
        </w:rPr>
        <w:t>ש</w:t>
      </w:r>
      <w:r>
        <w:rPr>
          <w:rtl/>
        </w:rPr>
        <w:t xml:space="preserve">בחסות </w:t>
      </w:r>
      <w:bookmarkStart w:id="22178" w:name="_ETM_Q46_442470"/>
      <w:bookmarkEnd w:id="22178"/>
      <w:r>
        <w:rPr>
          <w:rtl/>
        </w:rPr>
        <w:t>הסערה</w:t>
      </w:r>
      <w:r>
        <w:rPr>
          <w:rFonts w:hint="cs"/>
          <w:rtl/>
        </w:rPr>
        <w:t>.</w:t>
      </w:r>
      <w:r>
        <w:rPr>
          <w:rtl/>
        </w:rPr>
        <w:t xml:space="preserve"> </w:t>
      </w:r>
      <w:bookmarkStart w:id="22179" w:name="_ETM_Q46_443430"/>
      <w:bookmarkEnd w:id="22179"/>
      <w:r>
        <w:rPr>
          <w:rtl/>
        </w:rPr>
        <w:t xml:space="preserve">שנת </w:t>
      </w:r>
      <w:bookmarkStart w:id="22180" w:name="_ETM_Q46_443729"/>
      <w:bookmarkEnd w:id="22180"/>
      <w:r>
        <w:rPr>
          <w:rtl/>
        </w:rPr>
        <w:t xml:space="preserve">הקורונה </w:t>
      </w:r>
      <w:bookmarkStart w:id="22181" w:name="_ETM_Q46_444210"/>
      <w:bookmarkEnd w:id="22181"/>
      <w:r>
        <w:rPr>
          <w:rtl/>
        </w:rPr>
        <w:t xml:space="preserve">והתקציב </w:t>
      </w:r>
      <w:bookmarkStart w:id="22182" w:name="_ETM_Q46_444630"/>
      <w:bookmarkEnd w:id="22182"/>
      <w:r>
        <w:rPr>
          <w:rtl/>
        </w:rPr>
        <w:t xml:space="preserve">המשובש </w:t>
      </w:r>
      <w:bookmarkStart w:id="22183" w:name="_ETM_Q46_445770"/>
      <w:bookmarkEnd w:id="22183"/>
      <w:r>
        <w:rPr>
          <w:rtl/>
        </w:rPr>
        <w:t xml:space="preserve">כמובן </w:t>
      </w:r>
      <w:bookmarkStart w:id="22184" w:name="_ETM_Q46_446279"/>
      <w:bookmarkEnd w:id="22184"/>
      <w:r>
        <w:rPr>
          <w:rtl/>
        </w:rPr>
        <w:t xml:space="preserve">שלא </w:t>
      </w:r>
      <w:bookmarkStart w:id="22185" w:name="_ETM_Q46_446490"/>
      <w:bookmarkEnd w:id="22185"/>
      <w:r>
        <w:rPr>
          <w:rtl/>
        </w:rPr>
        <w:t xml:space="preserve">מסייעים </w:t>
      </w:r>
      <w:bookmarkStart w:id="22186" w:name="_ETM_Q46_447000"/>
      <w:bookmarkEnd w:id="22186"/>
      <w:r>
        <w:rPr>
          <w:rtl/>
        </w:rPr>
        <w:t xml:space="preserve">בקצב </w:t>
      </w:r>
      <w:bookmarkStart w:id="22187" w:name="_ETM_Q46_447510"/>
      <w:bookmarkEnd w:id="22187"/>
      <w:r>
        <w:rPr>
          <w:rtl/>
        </w:rPr>
        <w:t>ו</w:t>
      </w:r>
      <w:r>
        <w:rPr>
          <w:rFonts w:hint="cs"/>
          <w:rtl/>
        </w:rPr>
        <w:t>באיכות</w:t>
      </w:r>
      <w:r>
        <w:rPr>
          <w:rtl/>
        </w:rPr>
        <w:t xml:space="preserve"> </w:t>
      </w:r>
      <w:bookmarkStart w:id="22188" w:name="_ETM_Q46_447930"/>
      <w:bookmarkEnd w:id="22188"/>
      <w:r>
        <w:rPr>
          <w:rFonts w:hint="cs"/>
          <w:rtl/>
        </w:rPr>
        <w:t>ה</w:t>
      </w:r>
      <w:r>
        <w:rPr>
          <w:rtl/>
        </w:rPr>
        <w:t>שיקום</w:t>
      </w:r>
      <w:r>
        <w:rPr>
          <w:rFonts w:hint="cs"/>
          <w:rtl/>
        </w:rPr>
        <w:t>.</w:t>
      </w:r>
      <w:r>
        <w:rPr>
          <w:rtl/>
        </w:rPr>
        <w:t xml:space="preserve"> </w:t>
      </w:r>
      <w:bookmarkStart w:id="22189" w:name="_ETM_Q46_448650"/>
      <w:bookmarkEnd w:id="22189"/>
      <w:r>
        <w:rPr>
          <w:rtl/>
        </w:rPr>
        <w:t xml:space="preserve">כולי </w:t>
      </w:r>
      <w:bookmarkStart w:id="22190" w:name="_ETM_Q46_448860"/>
      <w:bookmarkEnd w:id="22190"/>
      <w:r>
        <w:rPr>
          <w:rtl/>
        </w:rPr>
        <w:t xml:space="preserve">תקווה </w:t>
      </w:r>
      <w:bookmarkStart w:id="22191" w:name="_ETM_Q46_449580"/>
      <w:bookmarkEnd w:id="22191"/>
      <w:r>
        <w:rPr>
          <w:rtl/>
        </w:rPr>
        <w:t xml:space="preserve">שנוכל </w:t>
      </w:r>
      <w:bookmarkStart w:id="22192" w:name="_ETM_Q46_450120"/>
      <w:bookmarkEnd w:id="22192"/>
      <w:r>
        <w:rPr>
          <w:rtl/>
        </w:rPr>
        <w:t xml:space="preserve">לגייס </w:t>
      </w:r>
      <w:bookmarkStart w:id="22193" w:name="_ETM_Q46_450510"/>
      <w:bookmarkEnd w:id="22193"/>
      <w:r w:rsidR="003C40F8">
        <w:rPr>
          <w:rFonts w:hint="cs"/>
          <w:rtl/>
        </w:rPr>
        <w:t>3 ה</w:t>
      </w:r>
      <w:r>
        <w:rPr>
          <w:rFonts w:hint="cs"/>
          <w:rtl/>
        </w:rPr>
        <w:t xml:space="preserve">מיליון </w:t>
      </w:r>
      <w:bookmarkStart w:id="22194" w:name="_ETM_Q46_451380"/>
      <w:bookmarkEnd w:id="22194"/>
      <w:r>
        <w:rPr>
          <w:rtl/>
        </w:rPr>
        <w:t xml:space="preserve">המתבקשים </w:t>
      </w:r>
      <w:bookmarkStart w:id="22195" w:name="_ETM_Q46_451949"/>
      <w:bookmarkEnd w:id="22195"/>
      <w:r>
        <w:rPr>
          <w:rtl/>
        </w:rPr>
        <w:t xml:space="preserve">כדי </w:t>
      </w:r>
      <w:bookmarkStart w:id="22196" w:name="_ETM_Q46_452220"/>
      <w:bookmarkEnd w:id="22196"/>
      <w:r>
        <w:rPr>
          <w:rtl/>
        </w:rPr>
        <w:t xml:space="preserve">שהתמונה </w:t>
      </w:r>
      <w:bookmarkStart w:id="22197" w:name="_ETM_Q46_452699"/>
      <w:bookmarkEnd w:id="22197"/>
      <w:r>
        <w:rPr>
          <w:rtl/>
        </w:rPr>
        <w:t xml:space="preserve">תהיה </w:t>
      </w:r>
      <w:bookmarkStart w:id="22198" w:name="_ETM_Q46_452940"/>
      <w:bookmarkEnd w:id="22198"/>
      <w:r>
        <w:rPr>
          <w:rtl/>
        </w:rPr>
        <w:t>מלאה</w:t>
      </w:r>
      <w:r>
        <w:rPr>
          <w:rFonts w:hint="cs"/>
          <w:rtl/>
        </w:rPr>
        <w:t xml:space="preserve">. </w:t>
      </w:r>
    </w:p>
    <w:p w:rsidR="000B400A" w:rsidRDefault="000B400A" w:rsidP="003C40F8">
      <w:pPr>
        <w:rPr>
          <w:rtl/>
        </w:rPr>
      </w:pPr>
    </w:p>
    <w:p w:rsidR="000B400A" w:rsidRDefault="000B400A" w:rsidP="00225C1A">
      <w:pPr>
        <w:pStyle w:val="af7"/>
        <w:keepNext/>
        <w:rPr>
          <w:rtl/>
        </w:rPr>
      </w:pPr>
      <w:bookmarkStart w:id="22199" w:name="_ETM_Q46_456000"/>
      <w:bookmarkEnd w:id="22199"/>
      <w:r w:rsidRPr="008E1862">
        <w:rPr>
          <w:rStyle w:val="TagStyle"/>
          <w:rtl/>
        </w:rPr>
        <w:t xml:space="preserve"> &lt;&lt; יור &gt;&gt; </w:t>
      </w:r>
      <w:r>
        <w:rPr>
          <w:rtl/>
        </w:rPr>
        <w:t>היו"ר אליהו ברוכי:</w:t>
      </w:r>
      <w:r w:rsidRPr="008E1862">
        <w:rPr>
          <w:rStyle w:val="TagStyle"/>
          <w:rtl/>
        </w:rPr>
        <w:t xml:space="preserve"> &lt;&lt; יור &gt;&gt;</w:t>
      </w:r>
      <w:r>
        <w:rPr>
          <w:rtl/>
        </w:rPr>
        <w:t xml:space="preserve">  </w:t>
      </w:r>
    </w:p>
    <w:p w:rsidR="000B400A" w:rsidRDefault="000B400A" w:rsidP="00B57747">
      <w:pPr>
        <w:rPr>
          <w:rtl/>
          <w:lang w:eastAsia="he-IL"/>
        </w:rPr>
      </w:pPr>
    </w:p>
    <w:p w:rsidR="000B400A" w:rsidRDefault="000B400A" w:rsidP="00225C1A">
      <w:pPr>
        <w:rPr>
          <w:rtl/>
          <w:lang w:eastAsia="he-IL"/>
        </w:rPr>
      </w:pPr>
      <w:r>
        <w:rPr>
          <w:rFonts w:hint="cs"/>
          <w:rtl/>
          <w:lang w:eastAsia="he-IL"/>
        </w:rPr>
        <w:t>שאלה נוספת, בבקשה.</w:t>
      </w:r>
    </w:p>
    <w:p w:rsidR="000B400A" w:rsidRDefault="000B400A" w:rsidP="00225C1A">
      <w:pPr>
        <w:rPr>
          <w:rtl/>
          <w:lang w:eastAsia="he-IL"/>
        </w:rPr>
      </w:pPr>
      <w:bookmarkStart w:id="22200" w:name="_ETM_Q46_458891"/>
      <w:bookmarkStart w:id="22201" w:name="_ETM_Q46_459019"/>
      <w:bookmarkEnd w:id="22200"/>
      <w:bookmarkEnd w:id="22201"/>
      <w:r>
        <w:rPr>
          <w:rFonts w:hint="cs"/>
          <w:rtl/>
          <w:lang w:eastAsia="he-IL"/>
        </w:rPr>
        <w:t xml:space="preserve"> </w:t>
      </w:r>
    </w:p>
    <w:p w:rsidR="000B400A" w:rsidRDefault="000B400A" w:rsidP="00225C1A">
      <w:pPr>
        <w:pStyle w:val="-"/>
        <w:keepNext/>
        <w:rPr>
          <w:rtl/>
        </w:rPr>
      </w:pPr>
      <w:bookmarkStart w:id="22202" w:name="ET_speakercontinue_5938_10"/>
      <w:r w:rsidRPr="008E1862">
        <w:rPr>
          <w:rStyle w:val="TagStyle"/>
          <w:rtl/>
        </w:rPr>
        <w:t xml:space="preserve"> &lt;&lt; דובר_המשך &gt;&gt; </w:t>
      </w:r>
      <w:r>
        <w:rPr>
          <w:rtl/>
        </w:rPr>
        <w:t>יואב סגלוביץ' (יש עתיד-תל"ם):</w:t>
      </w:r>
      <w:r w:rsidRPr="008E1862">
        <w:rPr>
          <w:rStyle w:val="TagStyle"/>
          <w:rtl/>
        </w:rPr>
        <w:t xml:space="preserve"> &lt;&lt; דובר_המשך &gt;&gt;</w:t>
      </w:r>
      <w:r>
        <w:rPr>
          <w:rtl/>
        </w:rPr>
        <w:t xml:space="preserve">  </w:t>
      </w:r>
      <w:bookmarkEnd w:id="22202"/>
    </w:p>
    <w:p w:rsidR="000B400A" w:rsidRPr="008E1862" w:rsidRDefault="000B400A" w:rsidP="00225C1A">
      <w:pPr>
        <w:ind w:firstLine="0"/>
        <w:rPr>
          <w:rtl/>
          <w:lang w:eastAsia="he-IL"/>
        </w:rPr>
      </w:pPr>
    </w:p>
    <w:p w:rsidR="000B400A" w:rsidRDefault="000B400A" w:rsidP="003C40F8">
      <w:pPr>
        <w:rPr>
          <w:rtl/>
        </w:rPr>
      </w:pPr>
      <w:r>
        <w:rPr>
          <w:rtl/>
        </w:rPr>
        <w:t xml:space="preserve"> </w:t>
      </w:r>
      <w:bookmarkStart w:id="22203" w:name="_ETM_Q46_455140"/>
      <w:bookmarkEnd w:id="22203"/>
      <w:r>
        <w:rPr>
          <w:rFonts w:hint="cs"/>
          <w:rtl/>
        </w:rPr>
        <w:t xml:space="preserve">בשביל ההוגנות אני אגיד שיש לי בקשה נוספת, לא שאלה נוספת. </w:t>
      </w:r>
    </w:p>
    <w:p w:rsidR="000B400A" w:rsidRDefault="000B400A" w:rsidP="002751E4">
      <w:pPr>
        <w:rPr>
          <w:rtl/>
        </w:rPr>
      </w:pPr>
    </w:p>
    <w:p w:rsidR="000B400A" w:rsidRDefault="000B400A" w:rsidP="00225C1A">
      <w:pPr>
        <w:pStyle w:val="-"/>
        <w:keepNext/>
        <w:rPr>
          <w:rtl/>
        </w:rPr>
      </w:pPr>
      <w:bookmarkStart w:id="22204" w:name="ET_speakercontinue_5975_16"/>
      <w:r w:rsidRPr="008E1862">
        <w:rPr>
          <w:rStyle w:val="TagStyle"/>
          <w:rtl/>
        </w:rPr>
        <w:t xml:space="preserve"> &lt;&lt; דובר_המשך &gt;&gt; </w:t>
      </w:r>
      <w:r>
        <w:rPr>
          <w:rtl/>
        </w:rPr>
        <w:t>השרה להגנת הסביבה גילה גמליאל:</w:t>
      </w:r>
      <w:r w:rsidRPr="008E1862">
        <w:rPr>
          <w:rStyle w:val="TagStyle"/>
          <w:rtl/>
        </w:rPr>
        <w:t xml:space="preserve"> &lt;&lt; דובר_המשך &gt;&gt;</w:t>
      </w:r>
      <w:r>
        <w:rPr>
          <w:rtl/>
        </w:rPr>
        <w:t xml:space="preserve">  </w:t>
      </w:r>
      <w:bookmarkEnd w:id="22204"/>
    </w:p>
    <w:p w:rsidR="000B400A" w:rsidRPr="008E1862" w:rsidRDefault="000B400A" w:rsidP="00225C1A">
      <w:pPr>
        <w:rPr>
          <w:rtl/>
          <w:lang w:eastAsia="he-IL"/>
        </w:rPr>
      </w:pPr>
    </w:p>
    <w:p w:rsidR="000B400A" w:rsidRDefault="000B400A" w:rsidP="00225C1A">
      <w:pPr>
        <w:rPr>
          <w:rtl/>
          <w:lang w:eastAsia="he-IL"/>
        </w:rPr>
      </w:pPr>
      <w:r>
        <w:rPr>
          <w:rFonts w:hint="cs"/>
          <w:rtl/>
          <w:lang w:eastAsia="he-IL"/>
        </w:rPr>
        <w:t xml:space="preserve">כן. </w:t>
      </w:r>
    </w:p>
    <w:p w:rsidR="000B400A" w:rsidRDefault="000B400A" w:rsidP="002751E4">
      <w:pPr>
        <w:rPr>
          <w:rtl/>
          <w:lang w:eastAsia="he-IL"/>
        </w:rPr>
      </w:pPr>
    </w:p>
    <w:p w:rsidR="000B400A" w:rsidRDefault="00E52403" w:rsidP="00E52403">
      <w:pPr>
        <w:pStyle w:val="-"/>
        <w:rPr>
          <w:rtl/>
        </w:rPr>
      </w:pPr>
      <w:bookmarkStart w:id="22205" w:name="ET_speakercontinue_5938_13"/>
      <w:r w:rsidRPr="00E52403">
        <w:rPr>
          <w:rStyle w:val="TagStyle"/>
          <w:rtl/>
        </w:rPr>
        <w:t xml:space="preserve"> &lt;&lt; דובר_המשך &gt;&gt;</w:t>
      </w:r>
      <w:r w:rsidR="000B400A" w:rsidRPr="008E1862">
        <w:rPr>
          <w:rStyle w:val="TagStyle"/>
          <w:rtl/>
        </w:rPr>
        <w:t xml:space="preserve"> </w:t>
      </w:r>
      <w:bookmarkStart w:id="22206" w:name="_Toc56076982"/>
      <w:r w:rsidR="000B400A">
        <w:rPr>
          <w:rtl/>
        </w:rPr>
        <w:t>יואב סגלוביץ' (יש עתיד-תל"ם):</w:t>
      </w:r>
      <w:bookmarkEnd w:id="22206"/>
      <w:r w:rsidR="000B400A" w:rsidRPr="008E1862">
        <w:rPr>
          <w:rStyle w:val="TagStyle"/>
          <w:rtl/>
        </w:rPr>
        <w:t xml:space="preserve"> </w:t>
      </w:r>
      <w:r w:rsidRPr="00E52403">
        <w:rPr>
          <w:rStyle w:val="TagStyle"/>
          <w:rtl/>
        </w:rPr>
        <w:t xml:space="preserve">&lt;&lt; דובר_המשך &gt;&gt; </w:t>
      </w:r>
      <w:r w:rsidR="000B400A">
        <w:rPr>
          <w:rtl/>
        </w:rPr>
        <w:t xml:space="preserve">  </w:t>
      </w:r>
      <w:bookmarkEnd w:id="22205"/>
    </w:p>
    <w:p w:rsidR="000B400A" w:rsidRDefault="000B400A" w:rsidP="00B57747">
      <w:pPr>
        <w:rPr>
          <w:rtl/>
          <w:lang w:eastAsia="he-IL"/>
        </w:rPr>
      </w:pPr>
    </w:p>
    <w:p w:rsidR="000B400A" w:rsidRDefault="000B400A" w:rsidP="00F45B57">
      <w:pPr>
        <w:rPr>
          <w:rtl/>
        </w:rPr>
      </w:pPr>
      <w:bookmarkStart w:id="22207" w:name="_ETM_Q46_461759"/>
      <w:bookmarkEnd w:id="22207"/>
      <w:r>
        <w:rPr>
          <w:rtl/>
        </w:rPr>
        <w:t xml:space="preserve">אז </w:t>
      </w:r>
      <w:bookmarkStart w:id="22208" w:name="_ETM_Q46_461849"/>
      <w:bookmarkEnd w:id="22208"/>
      <w:r>
        <w:rPr>
          <w:rtl/>
        </w:rPr>
        <w:t xml:space="preserve">בקשה </w:t>
      </w:r>
      <w:bookmarkStart w:id="22209" w:name="_ETM_Q46_462210"/>
      <w:bookmarkEnd w:id="22209"/>
      <w:r>
        <w:rPr>
          <w:rtl/>
        </w:rPr>
        <w:t>נוספת</w:t>
      </w:r>
      <w:r>
        <w:rPr>
          <w:rFonts w:hint="cs"/>
          <w:rtl/>
        </w:rPr>
        <w:t>:</w:t>
      </w:r>
      <w:r>
        <w:rPr>
          <w:rtl/>
        </w:rPr>
        <w:t xml:space="preserve"> </w:t>
      </w:r>
      <w:bookmarkStart w:id="22210" w:name="_ETM_Q46_464270"/>
      <w:bookmarkEnd w:id="22210"/>
      <w:r>
        <w:rPr>
          <w:rtl/>
        </w:rPr>
        <w:t xml:space="preserve">הסיפור </w:t>
      </w:r>
      <w:bookmarkStart w:id="22211" w:name="_ETM_Q46_464660"/>
      <w:bookmarkEnd w:id="22211"/>
      <w:r>
        <w:rPr>
          <w:rtl/>
        </w:rPr>
        <w:t xml:space="preserve">של </w:t>
      </w:r>
      <w:bookmarkStart w:id="22212" w:name="_ETM_Q46_464810"/>
      <w:bookmarkStart w:id="22213" w:name="_ETM_Q46_465800"/>
      <w:bookmarkEnd w:id="22212"/>
      <w:bookmarkEnd w:id="22213"/>
      <w:r>
        <w:rPr>
          <w:rFonts w:hint="cs"/>
          <w:rtl/>
        </w:rPr>
        <w:t xml:space="preserve">הפרעת פלמחים. </w:t>
      </w:r>
      <w:r>
        <w:rPr>
          <w:rtl/>
        </w:rPr>
        <w:t xml:space="preserve">אני </w:t>
      </w:r>
      <w:bookmarkStart w:id="22214" w:name="_ETM_Q46_465950"/>
      <w:bookmarkEnd w:id="22214"/>
      <w:r>
        <w:rPr>
          <w:rtl/>
        </w:rPr>
        <w:t xml:space="preserve">לא </w:t>
      </w:r>
      <w:bookmarkStart w:id="22215" w:name="_ETM_Q46_466070"/>
      <w:bookmarkEnd w:id="22215"/>
      <w:r>
        <w:rPr>
          <w:rtl/>
        </w:rPr>
        <w:t xml:space="preserve">מחכה </w:t>
      </w:r>
      <w:bookmarkStart w:id="22216" w:name="_ETM_Q46_466400"/>
      <w:bookmarkEnd w:id="22216"/>
      <w:r>
        <w:rPr>
          <w:rtl/>
        </w:rPr>
        <w:t xml:space="preserve">לתשובה </w:t>
      </w:r>
      <w:bookmarkStart w:id="22217" w:name="_ETM_Q46_466760"/>
      <w:bookmarkEnd w:id="22217"/>
      <w:r>
        <w:rPr>
          <w:rtl/>
        </w:rPr>
        <w:t>עכשיו</w:t>
      </w:r>
      <w:r>
        <w:rPr>
          <w:rFonts w:hint="cs"/>
          <w:rtl/>
        </w:rPr>
        <w:t>,</w:t>
      </w:r>
      <w:r>
        <w:rPr>
          <w:rtl/>
        </w:rPr>
        <w:t xml:space="preserve"> </w:t>
      </w:r>
      <w:bookmarkStart w:id="22218" w:name="_ETM_Q46_467029"/>
      <w:bookmarkEnd w:id="22218"/>
      <w:r>
        <w:rPr>
          <w:rtl/>
        </w:rPr>
        <w:t xml:space="preserve">כי </w:t>
      </w:r>
      <w:bookmarkStart w:id="22219" w:name="_ETM_Q46_467480"/>
      <w:bookmarkStart w:id="22220" w:name="_ETM_Q46_468020"/>
      <w:bookmarkEnd w:id="22219"/>
      <w:bookmarkEnd w:id="22220"/>
      <w:r>
        <w:rPr>
          <w:rFonts w:hint="cs"/>
          <w:rtl/>
        </w:rPr>
        <w:t xml:space="preserve">אני מפתיע אותך, אבל הפרעת פלמחים במים </w:t>
      </w:r>
      <w:bookmarkStart w:id="22221" w:name="_ETM_Q46_470000"/>
      <w:bookmarkEnd w:id="22221"/>
      <w:r>
        <w:rPr>
          <w:rFonts w:hint="cs"/>
          <w:rtl/>
        </w:rPr>
        <w:t xml:space="preserve">הכלכליים, צריך להכריז עליה, לדעתי, כשמורת טבע ימית, </w:t>
      </w:r>
      <w:r w:rsidR="00F45B57">
        <w:rPr>
          <w:rFonts w:hint="cs"/>
          <w:rtl/>
        </w:rPr>
        <w:t>ו</w:t>
      </w:r>
      <w:r>
        <w:rPr>
          <w:rFonts w:hint="cs"/>
          <w:rtl/>
        </w:rPr>
        <w:t xml:space="preserve">רק את יכולה. אז אם תוכלי להיכנס לזה </w:t>
      </w:r>
      <w:r w:rsidR="00AE4BCE">
        <w:rPr>
          <w:rFonts w:hint="eastAsia"/>
          <w:rtl/>
        </w:rPr>
        <w:t>–</w:t>
      </w:r>
      <w:r w:rsidR="00F45B57">
        <w:rPr>
          <w:rFonts w:hint="eastAsia"/>
          <w:rtl/>
        </w:rPr>
        <w:t xml:space="preserve"> </w:t>
      </w:r>
      <w:r>
        <w:rPr>
          <w:rFonts w:hint="cs"/>
          <w:rtl/>
        </w:rPr>
        <w:t>זו בקשתי אלייך</w:t>
      </w:r>
      <w:r w:rsidR="00F45B57">
        <w:rPr>
          <w:rFonts w:hint="cs"/>
          <w:rtl/>
        </w:rPr>
        <w:t>.</w:t>
      </w:r>
      <w:r>
        <w:rPr>
          <w:rFonts w:hint="cs"/>
          <w:rtl/>
        </w:rPr>
        <w:t xml:space="preserve"> אין מישהו אחר שיעשה את זה</w:t>
      </w:r>
      <w:r w:rsidR="00F45B57">
        <w:rPr>
          <w:rFonts w:hint="cs"/>
          <w:rtl/>
        </w:rPr>
        <w:t>.</w:t>
      </w:r>
      <w:r>
        <w:rPr>
          <w:rFonts w:hint="cs"/>
          <w:rtl/>
        </w:rPr>
        <w:t xml:space="preserve"> תודה. </w:t>
      </w:r>
    </w:p>
    <w:p w:rsidR="000B400A" w:rsidRDefault="000B400A" w:rsidP="00225C1A">
      <w:pPr>
        <w:rPr>
          <w:rtl/>
        </w:rPr>
      </w:pPr>
      <w:bookmarkStart w:id="22222" w:name="_ETM_Q46_478000"/>
      <w:bookmarkEnd w:id="22222"/>
    </w:p>
    <w:p w:rsidR="000B400A" w:rsidRDefault="000B400A" w:rsidP="00225C1A">
      <w:pPr>
        <w:pStyle w:val="-"/>
        <w:keepNext/>
        <w:rPr>
          <w:rtl/>
        </w:rPr>
      </w:pPr>
      <w:r w:rsidRPr="008E1862">
        <w:rPr>
          <w:rStyle w:val="TagStyle"/>
          <w:rtl/>
        </w:rPr>
        <w:t xml:space="preserve">&lt;&lt; דובר_המשך &gt;&gt; </w:t>
      </w:r>
      <w:r>
        <w:rPr>
          <w:rtl/>
        </w:rPr>
        <w:t>השרה להגנת הסביבה גילה גמליאל:</w:t>
      </w:r>
      <w:r w:rsidRPr="008E1862">
        <w:rPr>
          <w:rStyle w:val="TagStyle"/>
          <w:rtl/>
        </w:rPr>
        <w:t xml:space="preserve"> &lt;&lt; דובר_המשך &gt;&gt;</w:t>
      </w:r>
      <w:r>
        <w:rPr>
          <w:rtl/>
        </w:rPr>
        <w:t xml:space="preserve">  </w:t>
      </w:r>
    </w:p>
    <w:p w:rsidR="000B400A" w:rsidRDefault="000B400A" w:rsidP="00B57747">
      <w:pPr>
        <w:rPr>
          <w:rtl/>
          <w:lang w:eastAsia="he-IL"/>
        </w:rPr>
      </w:pPr>
    </w:p>
    <w:p w:rsidR="000B400A" w:rsidRDefault="000B400A" w:rsidP="00F45B57">
      <w:pPr>
        <w:rPr>
          <w:rtl/>
          <w:lang w:eastAsia="he-IL"/>
        </w:rPr>
      </w:pPr>
      <w:r>
        <w:rPr>
          <w:rFonts w:hint="cs"/>
          <w:rtl/>
          <w:lang w:eastAsia="he-IL"/>
        </w:rPr>
        <w:t>תודה לך</w:t>
      </w:r>
      <w:r w:rsidR="00F45B57">
        <w:rPr>
          <w:rFonts w:hint="cs"/>
          <w:rtl/>
          <w:lang w:eastAsia="he-IL"/>
        </w:rPr>
        <w:t>.</w:t>
      </w:r>
      <w:r>
        <w:rPr>
          <w:rFonts w:hint="cs"/>
          <w:rtl/>
          <w:lang w:eastAsia="he-IL"/>
        </w:rPr>
        <w:t xml:space="preserve"> אני אדאג שיחזרו אליך גם לגבי התשובה הז</w:t>
      </w:r>
      <w:r w:rsidR="00F45B57">
        <w:rPr>
          <w:rFonts w:hint="cs"/>
          <w:rtl/>
          <w:lang w:eastAsia="he-IL"/>
        </w:rPr>
        <w:t>את</w:t>
      </w:r>
      <w:r>
        <w:rPr>
          <w:rFonts w:hint="cs"/>
          <w:rtl/>
          <w:lang w:eastAsia="he-IL"/>
        </w:rPr>
        <w:t xml:space="preserve">. </w:t>
      </w:r>
    </w:p>
    <w:p w:rsidR="000B400A" w:rsidRDefault="000B400A" w:rsidP="00225C1A">
      <w:pPr>
        <w:rPr>
          <w:rtl/>
          <w:lang w:eastAsia="he-IL"/>
        </w:rPr>
      </w:pPr>
    </w:p>
    <w:p w:rsidR="000B400A" w:rsidRDefault="000B400A" w:rsidP="00225C1A">
      <w:pPr>
        <w:pStyle w:val="af6"/>
        <w:keepNext/>
        <w:rPr>
          <w:rtl/>
        </w:rPr>
      </w:pPr>
      <w:bookmarkStart w:id="22223" w:name="_ETM_Q46_482000"/>
      <w:bookmarkStart w:id="22224" w:name="ET_interruption_5938_17"/>
      <w:bookmarkEnd w:id="22223"/>
      <w:r w:rsidRPr="008E1862">
        <w:rPr>
          <w:rStyle w:val="TagStyle"/>
          <w:rtl/>
        </w:rPr>
        <w:t xml:space="preserve"> &lt;&lt; קריאה &gt;&gt; </w:t>
      </w:r>
      <w:r>
        <w:rPr>
          <w:rtl/>
        </w:rPr>
        <w:t>יואב סגלוביץ' (יש עתיד-תל"ם):</w:t>
      </w:r>
      <w:r w:rsidRPr="008E1862">
        <w:rPr>
          <w:rStyle w:val="TagStyle"/>
          <w:rtl/>
        </w:rPr>
        <w:t xml:space="preserve"> &lt;&lt; קריאה &gt;&gt;</w:t>
      </w:r>
      <w:r>
        <w:rPr>
          <w:rtl/>
        </w:rPr>
        <w:t xml:space="preserve">  </w:t>
      </w:r>
      <w:bookmarkEnd w:id="22224"/>
    </w:p>
    <w:p w:rsidR="000B400A" w:rsidRDefault="000B400A" w:rsidP="00B57747">
      <w:pPr>
        <w:rPr>
          <w:rtl/>
          <w:lang w:eastAsia="he-IL"/>
        </w:rPr>
      </w:pPr>
    </w:p>
    <w:p w:rsidR="000B400A" w:rsidRDefault="000B400A" w:rsidP="00225C1A">
      <w:pPr>
        <w:rPr>
          <w:rtl/>
          <w:lang w:eastAsia="he-IL"/>
        </w:rPr>
      </w:pPr>
      <w:r>
        <w:rPr>
          <w:rFonts w:hint="cs"/>
          <w:rtl/>
          <w:lang w:eastAsia="he-IL"/>
        </w:rPr>
        <w:t xml:space="preserve">תודה רבה. </w:t>
      </w:r>
    </w:p>
    <w:p w:rsidR="000B400A" w:rsidRDefault="000B400A" w:rsidP="00225C1A">
      <w:pPr>
        <w:rPr>
          <w:rtl/>
          <w:lang w:eastAsia="he-IL"/>
        </w:rPr>
      </w:pPr>
    </w:p>
    <w:p w:rsidR="000B400A" w:rsidRDefault="000B400A" w:rsidP="00225C1A">
      <w:pPr>
        <w:pStyle w:val="-"/>
        <w:keepNext/>
        <w:rPr>
          <w:rtl/>
        </w:rPr>
      </w:pPr>
      <w:bookmarkStart w:id="22225" w:name="ET_speakercontinue_5975_18"/>
      <w:r w:rsidRPr="008E1862">
        <w:rPr>
          <w:rStyle w:val="TagStyle"/>
          <w:rtl/>
        </w:rPr>
        <w:t xml:space="preserve"> &lt;&lt; דובר_המשך &gt;&gt; </w:t>
      </w:r>
      <w:r>
        <w:rPr>
          <w:rtl/>
        </w:rPr>
        <w:t>השרה להגנת הסביבה גילה גמליאל:</w:t>
      </w:r>
      <w:r w:rsidRPr="008E1862">
        <w:rPr>
          <w:rStyle w:val="TagStyle"/>
          <w:rtl/>
        </w:rPr>
        <w:t xml:space="preserve"> &lt;&lt; דובר_המשך &gt;&gt;</w:t>
      </w:r>
      <w:r>
        <w:rPr>
          <w:rtl/>
        </w:rPr>
        <w:t xml:space="preserve">  </w:t>
      </w:r>
      <w:bookmarkEnd w:id="22225"/>
    </w:p>
    <w:p w:rsidR="000B400A" w:rsidRDefault="000B400A" w:rsidP="00B57747">
      <w:pPr>
        <w:rPr>
          <w:rtl/>
          <w:lang w:eastAsia="he-IL"/>
        </w:rPr>
      </w:pPr>
    </w:p>
    <w:p w:rsidR="000B400A" w:rsidRDefault="000B400A" w:rsidP="00225C1A">
      <w:pPr>
        <w:rPr>
          <w:rtl/>
          <w:lang w:eastAsia="he-IL"/>
        </w:rPr>
      </w:pPr>
      <w:r>
        <w:rPr>
          <w:rFonts w:hint="cs"/>
          <w:rtl/>
          <w:lang w:eastAsia="he-IL"/>
        </w:rPr>
        <w:t xml:space="preserve">תודה רבה. </w:t>
      </w:r>
    </w:p>
    <w:p w:rsidR="000B400A" w:rsidRDefault="000B400A" w:rsidP="00225C1A">
      <w:pPr>
        <w:rPr>
          <w:rtl/>
          <w:lang w:eastAsia="he-IL"/>
        </w:rPr>
      </w:pPr>
    </w:p>
    <w:p w:rsidR="000B400A" w:rsidRDefault="000B400A" w:rsidP="00225C1A">
      <w:pPr>
        <w:pStyle w:val="af7"/>
        <w:keepNext/>
        <w:rPr>
          <w:rtl/>
        </w:rPr>
      </w:pPr>
      <w:r w:rsidRPr="008E1862">
        <w:rPr>
          <w:rStyle w:val="TagStyle"/>
          <w:rtl/>
        </w:rPr>
        <w:t xml:space="preserve"> &lt;&lt; יור &gt;&gt; </w:t>
      </w:r>
      <w:r>
        <w:rPr>
          <w:rtl/>
        </w:rPr>
        <w:t>היו"ר אליהו ברוכי:</w:t>
      </w:r>
      <w:r w:rsidRPr="008E1862">
        <w:rPr>
          <w:rStyle w:val="TagStyle"/>
          <w:rtl/>
        </w:rPr>
        <w:t xml:space="preserve"> &lt;&lt; יור &gt;&gt;</w:t>
      </w:r>
      <w:r>
        <w:rPr>
          <w:rtl/>
        </w:rPr>
        <w:t xml:space="preserve">  </w:t>
      </w:r>
    </w:p>
    <w:p w:rsidR="000B400A" w:rsidRDefault="000B400A" w:rsidP="00B57747">
      <w:pPr>
        <w:rPr>
          <w:rtl/>
          <w:lang w:eastAsia="he-IL"/>
        </w:rPr>
      </w:pPr>
    </w:p>
    <w:p w:rsidR="00F45B57" w:rsidRDefault="000B400A" w:rsidP="00225C1A">
      <w:pPr>
        <w:rPr>
          <w:rtl/>
          <w:lang w:eastAsia="he-IL"/>
        </w:rPr>
      </w:pPr>
      <w:bookmarkStart w:id="22226" w:name="_ETM_Q46_483000"/>
      <w:bookmarkEnd w:id="22226"/>
      <w:r>
        <w:rPr>
          <w:rFonts w:hint="cs"/>
          <w:rtl/>
          <w:lang w:eastAsia="he-IL"/>
        </w:rPr>
        <w:t xml:space="preserve">תודה רבה. </w:t>
      </w:r>
    </w:p>
    <w:p w:rsidR="00F45B57" w:rsidRDefault="00F45B57" w:rsidP="00225C1A">
      <w:pPr>
        <w:rPr>
          <w:rtl/>
          <w:lang w:eastAsia="he-IL"/>
        </w:rPr>
      </w:pPr>
    </w:p>
    <w:p w:rsidR="000B400A" w:rsidRDefault="000B400A" w:rsidP="00F45B57">
      <w:pPr>
        <w:rPr>
          <w:rtl/>
          <w:lang w:eastAsia="he-IL"/>
        </w:rPr>
      </w:pPr>
      <w:r>
        <w:rPr>
          <w:rFonts w:hint="cs"/>
          <w:rtl/>
          <w:lang w:eastAsia="he-IL"/>
        </w:rPr>
        <w:t xml:space="preserve">אנחנו עוברים לשאילתה מס' 273, </w:t>
      </w:r>
      <w:r w:rsidR="00A84906">
        <w:rPr>
          <w:rFonts w:hint="cs"/>
          <w:rtl/>
          <w:lang w:eastAsia="he-IL"/>
        </w:rPr>
        <w:t xml:space="preserve">של </w:t>
      </w:r>
      <w:r>
        <w:rPr>
          <w:rFonts w:hint="cs"/>
          <w:rtl/>
          <w:lang w:eastAsia="he-IL"/>
        </w:rPr>
        <w:t xml:space="preserve">חבר הכנסת עמית הלוי, בנושא: קו מתח גבוה סמוך לבתים במגדל העמק ותחלואה חריגה. </w:t>
      </w:r>
    </w:p>
    <w:p w:rsidR="000B400A" w:rsidRDefault="000B400A" w:rsidP="00225C1A">
      <w:pPr>
        <w:rPr>
          <w:rtl/>
          <w:lang w:eastAsia="he-IL"/>
        </w:rPr>
      </w:pPr>
    </w:p>
    <w:p w:rsidR="000B400A" w:rsidRDefault="000B400A" w:rsidP="00F45B57">
      <w:pPr>
        <w:pStyle w:val="aa"/>
        <w:rPr>
          <w:rtl/>
          <w:lang w:eastAsia="he-IL"/>
        </w:rPr>
      </w:pPr>
      <w:bookmarkStart w:id="22227" w:name="ET_query_621275_20"/>
      <w:r w:rsidRPr="008E1862">
        <w:rPr>
          <w:rStyle w:val="TagStyle"/>
          <w:rtl/>
        </w:rPr>
        <w:t xml:space="preserve"> &lt;&lt; שאילתה &gt;&gt; </w:t>
      </w:r>
      <w:bookmarkStart w:id="22228" w:name="_Toc56076983"/>
      <w:bookmarkStart w:id="22229" w:name="_Toc56077382"/>
      <w:bookmarkStart w:id="22230" w:name="_Toc56588340"/>
      <w:r>
        <w:rPr>
          <w:rtl/>
          <w:lang w:eastAsia="he-IL"/>
        </w:rPr>
        <w:t>273.  קו מתח גבוה סמוך לבתים במגדל</w:t>
      </w:r>
      <w:r w:rsidR="00F45B57">
        <w:rPr>
          <w:rFonts w:hint="cs"/>
          <w:rtl/>
          <w:lang w:eastAsia="he-IL"/>
        </w:rPr>
        <w:t xml:space="preserve"> </w:t>
      </w:r>
      <w:r>
        <w:rPr>
          <w:rtl/>
          <w:lang w:eastAsia="he-IL"/>
        </w:rPr>
        <w:t>העמק ותחלואה חריגה</w:t>
      </w:r>
      <w:bookmarkEnd w:id="22228"/>
      <w:bookmarkEnd w:id="22229"/>
      <w:bookmarkEnd w:id="22230"/>
      <w:r w:rsidRPr="008E1862">
        <w:rPr>
          <w:rStyle w:val="TagStyle"/>
          <w:rtl/>
        </w:rPr>
        <w:t xml:space="preserve"> &lt;&lt; שאילתה &gt;&gt;</w:t>
      </w:r>
      <w:r>
        <w:rPr>
          <w:rtl/>
          <w:lang w:eastAsia="he-IL"/>
        </w:rPr>
        <w:t xml:space="preserve">  </w:t>
      </w:r>
      <w:bookmarkEnd w:id="22227"/>
    </w:p>
    <w:p w:rsidR="000B400A" w:rsidRDefault="000B400A" w:rsidP="00225C1A">
      <w:pPr>
        <w:rPr>
          <w:rtl/>
          <w:lang w:eastAsia="he-IL"/>
        </w:rPr>
      </w:pPr>
    </w:p>
    <w:p w:rsidR="000B400A" w:rsidRDefault="000B400A" w:rsidP="00225C1A">
      <w:pPr>
        <w:pStyle w:val="a4"/>
        <w:keepNext/>
        <w:rPr>
          <w:rtl/>
        </w:rPr>
      </w:pPr>
      <w:r w:rsidRPr="008E1862">
        <w:rPr>
          <w:rStyle w:val="TagStyle"/>
          <w:rtl/>
        </w:rPr>
        <w:t xml:space="preserve"> &lt;&lt; דובר &gt;&gt; </w:t>
      </w:r>
      <w:bookmarkStart w:id="22231" w:name="_Toc56076984"/>
      <w:bookmarkStart w:id="22232" w:name="_Toc56077383"/>
      <w:bookmarkStart w:id="22233" w:name="_Toc56588341"/>
      <w:r>
        <w:rPr>
          <w:rtl/>
        </w:rPr>
        <w:t>עמית הלוי (הליכוד):</w:t>
      </w:r>
      <w:bookmarkEnd w:id="22231"/>
      <w:bookmarkEnd w:id="22232"/>
      <w:bookmarkEnd w:id="22233"/>
      <w:r w:rsidRPr="008E1862">
        <w:rPr>
          <w:rStyle w:val="TagStyle"/>
          <w:rtl/>
        </w:rPr>
        <w:t xml:space="preserve"> &lt;&lt; דובר &gt;&gt;</w:t>
      </w:r>
      <w:r>
        <w:rPr>
          <w:rtl/>
        </w:rPr>
        <w:t xml:space="preserve">  </w:t>
      </w:r>
    </w:p>
    <w:p w:rsidR="000B400A" w:rsidRDefault="000B400A" w:rsidP="00B57747">
      <w:pPr>
        <w:rPr>
          <w:rtl/>
          <w:lang w:eastAsia="he-IL"/>
        </w:rPr>
      </w:pPr>
    </w:p>
    <w:p w:rsidR="000B400A" w:rsidRDefault="000B400A" w:rsidP="00A84906">
      <w:pPr>
        <w:rPr>
          <w:rtl/>
        </w:rPr>
      </w:pPr>
      <w:r>
        <w:rPr>
          <w:rFonts w:hint="cs"/>
          <w:rtl/>
          <w:lang w:eastAsia="he-IL"/>
        </w:rPr>
        <w:t xml:space="preserve">תודה. כבוד השרה, </w:t>
      </w:r>
      <w:bookmarkStart w:id="22234" w:name="_ETM_Q46_499000"/>
      <w:bookmarkEnd w:id="22234"/>
      <w:r>
        <w:rPr>
          <w:rFonts w:hint="cs"/>
          <w:rtl/>
        </w:rPr>
        <w:t xml:space="preserve">בשכונת נוף העמק במגדל העמק עוברים קווי מתח גבוה בסמיכות לבתי מגורים. פנו אליי כמה וכמה שכנים שם. התגלו בשכונה מקרי תחלואה חריגים של סרטן. מדידות </w:t>
      </w:r>
      <w:r>
        <w:rPr>
          <w:rFonts w:hint="cs"/>
          <w:rtl/>
        </w:rPr>
        <w:lastRenderedPageBreak/>
        <w:t xml:space="preserve">מקצועיות שהם הזמינו מראות שרמת הקרינה </w:t>
      </w:r>
      <w:r w:rsidR="00A84906">
        <w:rPr>
          <w:rFonts w:hint="eastAsia"/>
          <w:rtl/>
        </w:rPr>
        <w:t>–</w:t>
      </w:r>
      <w:r>
        <w:rPr>
          <w:rFonts w:hint="cs"/>
          <w:rtl/>
        </w:rPr>
        <w:t xml:space="preserve"> לפני כמה חודשים ממש </w:t>
      </w:r>
      <w:r w:rsidR="00A84906">
        <w:rPr>
          <w:rFonts w:hint="eastAsia"/>
          <w:rtl/>
        </w:rPr>
        <w:t>–</w:t>
      </w:r>
      <w:r>
        <w:rPr>
          <w:rFonts w:hint="cs"/>
          <w:rtl/>
        </w:rPr>
        <w:t xml:space="preserve"> רמת הקרינה המגנטית בשכונה עולה על הרמה הבטוחה</w:t>
      </w:r>
      <w:r w:rsidR="007D448E">
        <w:rPr>
          <w:rFonts w:hint="cs"/>
          <w:rtl/>
        </w:rPr>
        <w:t>,</w:t>
      </w:r>
      <w:r>
        <w:rPr>
          <w:rFonts w:hint="cs"/>
          <w:rtl/>
        </w:rPr>
        <w:t xml:space="preserve"> לפי </w:t>
      </w:r>
      <w:bookmarkStart w:id="22235" w:name="_ETM_Q46_522000"/>
      <w:bookmarkEnd w:id="22235"/>
      <w:r>
        <w:rPr>
          <w:rFonts w:hint="cs"/>
          <w:rtl/>
        </w:rPr>
        <w:t xml:space="preserve">מה שמפורסם. כיצד המשרד שלך מתכוון לטפל במפגע הבריאותי, או מה המדדים שהמשרד מקנה </w:t>
      </w:r>
      <w:r w:rsidR="00AE4BCE">
        <w:rPr>
          <w:rFonts w:hint="eastAsia"/>
          <w:rtl/>
        </w:rPr>
        <w:t>–</w:t>
      </w:r>
      <w:r w:rsidR="007D448E">
        <w:rPr>
          <w:rFonts w:hint="eastAsia"/>
          <w:rtl/>
        </w:rPr>
        <w:t xml:space="preserve"> </w:t>
      </w:r>
      <w:r>
        <w:rPr>
          <w:rFonts w:hint="cs"/>
          <w:rtl/>
        </w:rPr>
        <w:t>איך אפשר לטפל בסוג כזה של תלונות</w:t>
      </w:r>
      <w:r w:rsidR="007D448E">
        <w:rPr>
          <w:rFonts w:hint="cs"/>
          <w:rtl/>
        </w:rPr>
        <w:t>?</w:t>
      </w:r>
      <w:r>
        <w:rPr>
          <w:rFonts w:hint="cs"/>
          <w:rtl/>
        </w:rPr>
        <w:t xml:space="preserve"> </w:t>
      </w:r>
    </w:p>
    <w:p w:rsidR="000B400A" w:rsidRPr="008E1862" w:rsidRDefault="000B400A" w:rsidP="00225C1A">
      <w:pPr>
        <w:rPr>
          <w:rtl/>
          <w:lang w:eastAsia="he-IL"/>
        </w:rPr>
      </w:pPr>
    </w:p>
    <w:p w:rsidR="000B400A" w:rsidRDefault="000B400A" w:rsidP="00225C1A">
      <w:pPr>
        <w:pStyle w:val="a4"/>
        <w:keepNext/>
        <w:rPr>
          <w:rtl/>
        </w:rPr>
      </w:pPr>
      <w:r w:rsidRPr="00D87005">
        <w:rPr>
          <w:rStyle w:val="TagStyle"/>
          <w:rtl/>
        </w:rPr>
        <w:t xml:space="preserve"> &lt;&lt; דובר &gt;&gt; </w:t>
      </w:r>
      <w:bookmarkStart w:id="22236" w:name="_Toc56076985"/>
      <w:bookmarkStart w:id="22237" w:name="_Toc56077384"/>
      <w:bookmarkStart w:id="22238" w:name="_Toc56588342"/>
      <w:r>
        <w:rPr>
          <w:rtl/>
        </w:rPr>
        <w:t>השרה להגנת הסביבה גילה גמליאל:</w:t>
      </w:r>
      <w:bookmarkEnd w:id="22236"/>
      <w:bookmarkEnd w:id="22237"/>
      <w:bookmarkEnd w:id="22238"/>
      <w:r w:rsidRPr="00D87005">
        <w:rPr>
          <w:rStyle w:val="TagStyle"/>
          <w:rtl/>
        </w:rPr>
        <w:t xml:space="preserve"> &lt;&lt; דובר &gt;&gt;</w:t>
      </w:r>
      <w:r>
        <w:rPr>
          <w:rtl/>
        </w:rPr>
        <w:t xml:space="preserve">  </w:t>
      </w:r>
    </w:p>
    <w:p w:rsidR="000B400A" w:rsidRDefault="000B400A" w:rsidP="00B57747">
      <w:pPr>
        <w:rPr>
          <w:rtl/>
          <w:lang w:eastAsia="he-IL"/>
        </w:rPr>
      </w:pPr>
    </w:p>
    <w:p w:rsidR="000B400A" w:rsidRDefault="000B400A" w:rsidP="00225C1A">
      <w:pPr>
        <w:rPr>
          <w:rtl/>
          <w:lang w:eastAsia="he-IL"/>
        </w:rPr>
      </w:pPr>
      <w:r>
        <w:rPr>
          <w:rFonts w:hint="cs"/>
          <w:rtl/>
          <w:lang w:eastAsia="he-IL"/>
        </w:rPr>
        <w:t xml:space="preserve">כן, ממתי המסמך אצלך? </w:t>
      </w:r>
    </w:p>
    <w:p w:rsidR="000B400A" w:rsidRDefault="000B400A" w:rsidP="00225C1A">
      <w:pPr>
        <w:rPr>
          <w:rtl/>
          <w:lang w:eastAsia="he-IL"/>
        </w:rPr>
      </w:pPr>
    </w:p>
    <w:p w:rsidR="000B400A" w:rsidRDefault="000B400A" w:rsidP="00225C1A">
      <w:pPr>
        <w:pStyle w:val="-"/>
        <w:keepNext/>
        <w:rPr>
          <w:rtl/>
        </w:rPr>
      </w:pPr>
      <w:bookmarkStart w:id="22239" w:name="ET_speakercontinue_6065_24"/>
      <w:r w:rsidRPr="00D87005">
        <w:rPr>
          <w:rStyle w:val="TagStyle"/>
          <w:rtl/>
        </w:rPr>
        <w:t xml:space="preserve"> &lt;&lt; דובר_המשך &gt;&gt; </w:t>
      </w:r>
      <w:r>
        <w:rPr>
          <w:rtl/>
        </w:rPr>
        <w:t>עמית הלוי (הליכוד):</w:t>
      </w:r>
      <w:r w:rsidRPr="00D87005">
        <w:rPr>
          <w:rStyle w:val="TagStyle"/>
          <w:rtl/>
        </w:rPr>
        <w:t xml:space="preserve"> &lt;&lt; דובר_המשך &gt;&gt;</w:t>
      </w:r>
      <w:r>
        <w:rPr>
          <w:rtl/>
        </w:rPr>
        <w:t xml:space="preserve">  </w:t>
      </w:r>
      <w:bookmarkEnd w:id="22239"/>
    </w:p>
    <w:p w:rsidR="000B400A" w:rsidRDefault="000B400A" w:rsidP="00B57747">
      <w:pPr>
        <w:rPr>
          <w:rtl/>
          <w:lang w:eastAsia="he-IL"/>
        </w:rPr>
      </w:pPr>
    </w:p>
    <w:p w:rsidR="000B400A" w:rsidRDefault="000B400A" w:rsidP="00225C1A">
      <w:pPr>
        <w:rPr>
          <w:rtl/>
          <w:lang w:eastAsia="he-IL"/>
        </w:rPr>
      </w:pPr>
      <w:r>
        <w:rPr>
          <w:rFonts w:hint="cs"/>
          <w:rtl/>
          <w:lang w:eastAsia="he-IL"/>
        </w:rPr>
        <w:t>הבדיקה שלהם?</w:t>
      </w:r>
    </w:p>
    <w:p w:rsidR="000B400A" w:rsidRDefault="000B400A" w:rsidP="00225C1A">
      <w:pPr>
        <w:rPr>
          <w:rtl/>
          <w:lang w:eastAsia="he-IL"/>
        </w:rPr>
      </w:pPr>
    </w:p>
    <w:p w:rsidR="000B400A" w:rsidRDefault="000B400A" w:rsidP="00225C1A">
      <w:pPr>
        <w:pStyle w:val="-"/>
        <w:keepNext/>
        <w:rPr>
          <w:rtl/>
        </w:rPr>
      </w:pPr>
      <w:bookmarkStart w:id="22240" w:name="ET_speakercontinue_5975_26"/>
      <w:r w:rsidRPr="00D87005">
        <w:rPr>
          <w:rStyle w:val="TagStyle"/>
          <w:rtl/>
        </w:rPr>
        <w:t xml:space="preserve"> &lt;&lt; דובר_המשך &gt;&gt; </w:t>
      </w:r>
      <w:r>
        <w:rPr>
          <w:rtl/>
        </w:rPr>
        <w:t>השרה להגנת הסביבה גילה גמליאל:</w:t>
      </w:r>
      <w:r w:rsidRPr="00D87005">
        <w:rPr>
          <w:rStyle w:val="TagStyle"/>
          <w:rtl/>
        </w:rPr>
        <w:t xml:space="preserve"> &lt;&lt; דובר_המשך &gt;&gt;</w:t>
      </w:r>
      <w:r>
        <w:rPr>
          <w:rtl/>
        </w:rPr>
        <w:t xml:space="preserve">  </w:t>
      </w:r>
      <w:bookmarkEnd w:id="22240"/>
    </w:p>
    <w:p w:rsidR="000B400A" w:rsidRDefault="000B400A" w:rsidP="00B57747">
      <w:pPr>
        <w:rPr>
          <w:rtl/>
          <w:lang w:eastAsia="he-IL"/>
        </w:rPr>
      </w:pPr>
    </w:p>
    <w:p w:rsidR="000B400A" w:rsidRDefault="000B400A" w:rsidP="00225C1A">
      <w:pPr>
        <w:rPr>
          <w:rtl/>
          <w:lang w:eastAsia="he-IL"/>
        </w:rPr>
      </w:pPr>
      <w:r>
        <w:rPr>
          <w:rFonts w:hint="cs"/>
          <w:rtl/>
          <w:lang w:eastAsia="he-IL"/>
        </w:rPr>
        <w:t xml:space="preserve">כן. </w:t>
      </w:r>
    </w:p>
    <w:p w:rsidR="000B400A" w:rsidRPr="00D87005" w:rsidRDefault="000B400A" w:rsidP="00225C1A">
      <w:pPr>
        <w:rPr>
          <w:rtl/>
          <w:lang w:eastAsia="he-IL"/>
        </w:rPr>
      </w:pPr>
    </w:p>
    <w:p w:rsidR="000B400A" w:rsidRDefault="000B400A" w:rsidP="00225C1A">
      <w:pPr>
        <w:pStyle w:val="-"/>
        <w:keepNext/>
        <w:rPr>
          <w:rtl/>
        </w:rPr>
      </w:pPr>
      <w:r w:rsidRPr="00D87005">
        <w:rPr>
          <w:rStyle w:val="TagStyle"/>
          <w:rtl/>
        </w:rPr>
        <w:t xml:space="preserve">&lt;&lt; דובר_המשך &gt;&gt; </w:t>
      </w:r>
      <w:r>
        <w:rPr>
          <w:rtl/>
        </w:rPr>
        <w:t>עמית הלוי (הליכוד):</w:t>
      </w:r>
      <w:r w:rsidRPr="00D87005">
        <w:rPr>
          <w:rStyle w:val="TagStyle"/>
          <w:rtl/>
        </w:rPr>
        <w:t xml:space="preserve"> &lt;&lt; דובר_המשך &gt;&gt;</w:t>
      </w:r>
      <w:r>
        <w:rPr>
          <w:rtl/>
        </w:rPr>
        <w:t xml:space="preserve">  </w:t>
      </w:r>
    </w:p>
    <w:p w:rsidR="000B400A" w:rsidRPr="00D87005" w:rsidRDefault="000B400A" w:rsidP="00225C1A">
      <w:pPr>
        <w:rPr>
          <w:rtl/>
          <w:lang w:eastAsia="he-IL"/>
        </w:rPr>
      </w:pPr>
    </w:p>
    <w:p w:rsidR="000B400A" w:rsidRDefault="000B400A" w:rsidP="007D448E">
      <w:pPr>
        <w:rPr>
          <w:rtl/>
        </w:rPr>
      </w:pPr>
      <w:bookmarkStart w:id="22241" w:name="_ETM_Q46_503450"/>
      <w:bookmarkStart w:id="22242" w:name="_ETM_Q46_543129"/>
      <w:bookmarkStart w:id="22243" w:name="_ETM_Q46_543550"/>
      <w:bookmarkEnd w:id="22241"/>
      <w:bookmarkEnd w:id="22242"/>
      <w:bookmarkEnd w:id="22243"/>
      <w:r>
        <w:rPr>
          <w:rtl/>
        </w:rPr>
        <w:t xml:space="preserve">יש </w:t>
      </w:r>
      <w:bookmarkStart w:id="22244" w:name="_ETM_Q46_543989"/>
      <w:bookmarkEnd w:id="22244"/>
      <w:r>
        <w:rPr>
          <w:rtl/>
        </w:rPr>
        <w:t xml:space="preserve">להם </w:t>
      </w:r>
      <w:bookmarkStart w:id="22245" w:name="_ETM_Q46_544500"/>
      <w:bookmarkEnd w:id="22245"/>
      <w:r>
        <w:rPr>
          <w:rtl/>
        </w:rPr>
        <w:t xml:space="preserve">מסוף </w:t>
      </w:r>
      <w:bookmarkStart w:id="22246" w:name="_ETM_Q46_546479"/>
      <w:bookmarkEnd w:id="22246"/>
      <w:r w:rsidR="00AE4BCE">
        <w:rPr>
          <w:rFonts w:hint="cs"/>
          <w:rtl/>
        </w:rPr>
        <w:t>–</w:t>
      </w:r>
      <w:r w:rsidR="007D448E">
        <w:rPr>
          <w:rFonts w:hint="cs"/>
          <w:rtl/>
        </w:rPr>
        <w:t xml:space="preserve"> </w:t>
      </w:r>
      <w:r>
        <w:rPr>
          <w:rtl/>
        </w:rPr>
        <w:t xml:space="preserve">ממש </w:t>
      </w:r>
      <w:bookmarkStart w:id="22247" w:name="_ETM_Q46_547200"/>
      <w:bookmarkEnd w:id="22247"/>
      <w:r>
        <w:rPr>
          <w:rtl/>
        </w:rPr>
        <w:t xml:space="preserve">מתחילת </w:t>
      </w:r>
      <w:bookmarkStart w:id="22248" w:name="_ETM_Q46_547649"/>
      <w:bookmarkEnd w:id="22248"/>
      <w:r>
        <w:rPr>
          <w:rFonts w:hint="cs"/>
          <w:rtl/>
        </w:rPr>
        <w:t>20</w:t>
      </w:r>
      <w:r>
        <w:rPr>
          <w:rtl/>
        </w:rPr>
        <w:t>20</w:t>
      </w:r>
      <w:r w:rsidR="007D448E">
        <w:rPr>
          <w:rFonts w:hint="cs"/>
          <w:rtl/>
        </w:rPr>
        <w:t>.</w:t>
      </w:r>
      <w:r>
        <w:rPr>
          <w:rtl/>
        </w:rPr>
        <w:t xml:space="preserve"> </w:t>
      </w:r>
      <w:bookmarkStart w:id="22249" w:name="_ETM_Q46_548009"/>
      <w:bookmarkEnd w:id="22249"/>
      <w:r>
        <w:rPr>
          <w:rtl/>
        </w:rPr>
        <w:t xml:space="preserve">לפני </w:t>
      </w:r>
      <w:bookmarkStart w:id="22250" w:name="_ETM_Q46_548250"/>
      <w:bookmarkEnd w:id="22250"/>
      <w:r>
        <w:rPr>
          <w:rtl/>
        </w:rPr>
        <w:t xml:space="preserve">כמה </w:t>
      </w:r>
      <w:bookmarkStart w:id="22251" w:name="_ETM_Q46_548430"/>
      <w:bookmarkEnd w:id="22251"/>
      <w:r>
        <w:rPr>
          <w:rtl/>
        </w:rPr>
        <w:t xml:space="preserve">חודשים </w:t>
      </w:r>
      <w:bookmarkStart w:id="22252" w:name="_ETM_Q46_548880"/>
      <w:bookmarkEnd w:id="22252"/>
      <w:r>
        <w:rPr>
          <w:rtl/>
        </w:rPr>
        <w:t xml:space="preserve">הם </w:t>
      </w:r>
      <w:bookmarkStart w:id="22253" w:name="_ETM_Q46_549000"/>
      <w:bookmarkEnd w:id="22253"/>
      <w:r>
        <w:rPr>
          <w:rtl/>
        </w:rPr>
        <w:t xml:space="preserve">עשו </w:t>
      </w:r>
      <w:bookmarkStart w:id="22254" w:name="_ETM_Q46_549149"/>
      <w:bookmarkEnd w:id="22254"/>
      <w:r>
        <w:rPr>
          <w:rtl/>
        </w:rPr>
        <w:t>בדיקה</w:t>
      </w:r>
      <w:r>
        <w:rPr>
          <w:rFonts w:hint="cs"/>
          <w:rtl/>
        </w:rPr>
        <w:t>.</w:t>
      </w:r>
      <w:r>
        <w:rPr>
          <w:rtl/>
        </w:rPr>
        <w:t xml:space="preserve"> </w:t>
      </w:r>
      <w:bookmarkStart w:id="22255" w:name="_ETM_Q46_549720"/>
      <w:bookmarkEnd w:id="22255"/>
      <w:r>
        <w:rPr>
          <w:rtl/>
        </w:rPr>
        <w:t xml:space="preserve">הם </w:t>
      </w:r>
      <w:bookmarkStart w:id="22256" w:name="_ETM_Q46_549839"/>
      <w:bookmarkEnd w:id="22256"/>
      <w:r>
        <w:rPr>
          <w:rtl/>
        </w:rPr>
        <w:t xml:space="preserve">הזמינו </w:t>
      </w:r>
      <w:bookmarkStart w:id="22257" w:name="_ETM_Q46_550680"/>
      <w:bookmarkEnd w:id="22257"/>
      <w:r>
        <w:rPr>
          <w:rtl/>
        </w:rPr>
        <w:t xml:space="preserve">שתי </w:t>
      </w:r>
      <w:bookmarkStart w:id="22258" w:name="_ETM_Q46_550920"/>
      <w:bookmarkEnd w:id="22258"/>
      <w:r>
        <w:rPr>
          <w:rtl/>
        </w:rPr>
        <w:t xml:space="preserve">חברות </w:t>
      </w:r>
      <w:bookmarkStart w:id="22259" w:name="_ETM_Q46_551549"/>
      <w:bookmarkEnd w:id="22259"/>
      <w:r>
        <w:rPr>
          <w:rtl/>
        </w:rPr>
        <w:t>מקצועיות</w:t>
      </w:r>
      <w:r w:rsidR="007D448E">
        <w:rPr>
          <w:rFonts w:hint="cs"/>
          <w:rtl/>
        </w:rPr>
        <w:t xml:space="preserve"> </w:t>
      </w:r>
      <w:bookmarkStart w:id="22260" w:name="_ETM_Q46_552149"/>
      <w:bookmarkEnd w:id="22260"/>
      <w:r w:rsidR="007D448E">
        <w:rPr>
          <w:rFonts w:hint="cs"/>
          <w:rtl/>
        </w:rPr>
        <w:t xml:space="preserve">לבדוק </w:t>
      </w:r>
      <w:bookmarkStart w:id="22261" w:name="_ETM_Q46_552600"/>
      <w:bookmarkEnd w:id="22261"/>
      <w:r>
        <w:rPr>
          <w:rtl/>
        </w:rPr>
        <w:t xml:space="preserve">את </w:t>
      </w:r>
      <w:bookmarkStart w:id="22262" w:name="_ETM_Q46_552659"/>
      <w:bookmarkEnd w:id="22262"/>
      <w:r>
        <w:rPr>
          <w:rtl/>
        </w:rPr>
        <w:t xml:space="preserve">רמת </w:t>
      </w:r>
      <w:bookmarkStart w:id="22263" w:name="_ETM_Q46_552930"/>
      <w:bookmarkEnd w:id="22263"/>
      <w:r>
        <w:rPr>
          <w:rtl/>
        </w:rPr>
        <w:t>הקרינה</w:t>
      </w:r>
      <w:r w:rsidR="007D448E">
        <w:rPr>
          <w:rFonts w:hint="cs"/>
          <w:rtl/>
        </w:rPr>
        <w:t>,</w:t>
      </w:r>
      <w:r>
        <w:rPr>
          <w:rtl/>
        </w:rPr>
        <w:t xml:space="preserve"> </w:t>
      </w:r>
      <w:bookmarkStart w:id="22264" w:name="_ETM_Q46_554090"/>
      <w:bookmarkEnd w:id="22264"/>
      <w:r>
        <w:rPr>
          <w:rtl/>
        </w:rPr>
        <w:t xml:space="preserve">והיא </w:t>
      </w:r>
      <w:bookmarkStart w:id="22265" w:name="_ETM_Q46_555080"/>
      <w:bookmarkEnd w:id="22265"/>
      <w:r>
        <w:rPr>
          <w:rtl/>
        </w:rPr>
        <w:t xml:space="preserve">הייתה </w:t>
      </w:r>
      <w:bookmarkStart w:id="22266" w:name="_ETM_Q46_555320"/>
      <w:bookmarkEnd w:id="22266"/>
      <w:r>
        <w:rPr>
          <w:rtl/>
        </w:rPr>
        <w:t xml:space="preserve">גבוהה </w:t>
      </w:r>
      <w:bookmarkStart w:id="22267" w:name="_ETM_Q46_555770"/>
      <w:bookmarkStart w:id="22268" w:name="_ETM_Q46_557350"/>
      <w:bookmarkEnd w:id="22267"/>
      <w:bookmarkEnd w:id="22268"/>
      <w:r>
        <w:rPr>
          <w:rtl/>
        </w:rPr>
        <w:t>מהמקובל</w:t>
      </w:r>
      <w:r>
        <w:rPr>
          <w:rFonts w:hint="cs"/>
          <w:rtl/>
        </w:rPr>
        <w:t>.</w:t>
      </w:r>
    </w:p>
    <w:p w:rsidR="000B400A" w:rsidRDefault="000B400A" w:rsidP="00225C1A">
      <w:pPr>
        <w:rPr>
          <w:rtl/>
        </w:rPr>
      </w:pPr>
    </w:p>
    <w:p w:rsidR="000B400A" w:rsidRDefault="000B400A" w:rsidP="00225C1A">
      <w:pPr>
        <w:pStyle w:val="-"/>
        <w:keepNext/>
        <w:rPr>
          <w:rtl/>
        </w:rPr>
      </w:pPr>
      <w:bookmarkStart w:id="22269" w:name="ET_speakercontinue_5975_27"/>
      <w:r w:rsidRPr="00D87005">
        <w:rPr>
          <w:rStyle w:val="TagStyle"/>
          <w:rtl/>
        </w:rPr>
        <w:t xml:space="preserve"> &lt;&lt; דובר_המשך &gt;&gt; </w:t>
      </w:r>
      <w:r>
        <w:rPr>
          <w:rtl/>
        </w:rPr>
        <w:t>השרה להגנת הסביבה גילה גמליאל:</w:t>
      </w:r>
      <w:r w:rsidRPr="00D87005">
        <w:rPr>
          <w:rStyle w:val="TagStyle"/>
          <w:rtl/>
        </w:rPr>
        <w:t xml:space="preserve"> &lt;&lt; דובר_המשך &gt;&gt;</w:t>
      </w:r>
      <w:r>
        <w:rPr>
          <w:rtl/>
        </w:rPr>
        <w:t xml:space="preserve">  </w:t>
      </w:r>
      <w:bookmarkEnd w:id="22269"/>
    </w:p>
    <w:p w:rsidR="000B400A" w:rsidRPr="00D87005" w:rsidRDefault="000B400A" w:rsidP="00225C1A">
      <w:pPr>
        <w:rPr>
          <w:rtl/>
          <w:lang w:eastAsia="he-IL"/>
        </w:rPr>
      </w:pPr>
    </w:p>
    <w:p w:rsidR="000B400A" w:rsidRDefault="000B400A" w:rsidP="00F722C9">
      <w:pPr>
        <w:rPr>
          <w:rtl/>
        </w:rPr>
      </w:pPr>
      <w:bookmarkStart w:id="22270" w:name="_ETM_Q46_559120"/>
      <w:bookmarkEnd w:id="22270"/>
      <w:r>
        <w:rPr>
          <w:rtl/>
        </w:rPr>
        <w:t>טוב</w:t>
      </w:r>
      <w:r>
        <w:rPr>
          <w:rFonts w:hint="cs"/>
          <w:rtl/>
        </w:rPr>
        <w:t>,</w:t>
      </w:r>
      <w:r>
        <w:rPr>
          <w:rtl/>
        </w:rPr>
        <w:t xml:space="preserve"> </w:t>
      </w:r>
      <w:bookmarkStart w:id="22271" w:name="_ETM_Q46_559830"/>
      <w:bookmarkStart w:id="22272" w:name="_ETM_Q46_560940"/>
      <w:bookmarkEnd w:id="22271"/>
      <w:bookmarkEnd w:id="22272"/>
      <w:r>
        <w:rPr>
          <w:rFonts w:hint="cs"/>
          <w:rtl/>
        </w:rPr>
        <w:t xml:space="preserve">השאילתה </w:t>
      </w:r>
      <w:r>
        <w:rPr>
          <w:rtl/>
        </w:rPr>
        <w:t xml:space="preserve">כמובן </w:t>
      </w:r>
      <w:bookmarkStart w:id="22273" w:name="_ETM_Q46_561330"/>
      <w:bookmarkEnd w:id="22273"/>
      <w:r>
        <w:rPr>
          <w:rtl/>
        </w:rPr>
        <w:t xml:space="preserve">עברה </w:t>
      </w:r>
      <w:bookmarkStart w:id="22274" w:name="_ETM_Q46_561570"/>
      <w:bookmarkEnd w:id="22274"/>
      <w:r>
        <w:rPr>
          <w:rtl/>
        </w:rPr>
        <w:t xml:space="preserve">לגורמי </w:t>
      </w:r>
      <w:bookmarkStart w:id="22275" w:name="_ETM_Q46_561930"/>
      <w:bookmarkEnd w:id="22275"/>
      <w:r>
        <w:rPr>
          <w:rtl/>
        </w:rPr>
        <w:t xml:space="preserve">המקצוע </w:t>
      </w:r>
      <w:bookmarkStart w:id="22276" w:name="_ETM_Q46_562440"/>
      <w:bookmarkEnd w:id="22276"/>
      <w:r>
        <w:rPr>
          <w:rtl/>
        </w:rPr>
        <w:t>במשרדי</w:t>
      </w:r>
      <w:r>
        <w:rPr>
          <w:rFonts w:hint="cs"/>
          <w:rtl/>
        </w:rPr>
        <w:t>.</w:t>
      </w:r>
      <w:r>
        <w:rPr>
          <w:rtl/>
        </w:rPr>
        <w:t xml:space="preserve"> </w:t>
      </w:r>
      <w:bookmarkStart w:id="22277" w:name="_ETM_Q46_564140"/>
      <w:bookmarkEnd w:id="22277"/>
      <w:r>
        <w:rPr>
          <w:rtl/>
        </w:rPr>
        <w:t>לטענתם</w:t>
      </w:r>
      <w:r>
        <w:rPr>
          <w:rFonts w:hint="cs"/>
          <w:rtl/>
        </w:rPr>
        <w:t>,</w:t>
      </w:r>
      <w:r>
        <w:rPr>
          <w:rtl/>
        </w:rPr>
        <w:t xml:space="preserve"> </w:t>
      </w:r>
      <w:bookmarkStart w:id="22278" w:name="_ETM_Q46_567270"/>
      <w:bookmarkEnd w:id="22278"/>
      <w:r>
        <w:rPr>
          <w:rtl/>
        </w:rPr>
        <w:t xml:space="preserve">על </w:t>
      </w:r>
      <w:bookmarkStart w:id="22279" w:name="_ETM_Q46_567420"/>
      <w:bookmarkEnd w:id="22279"/>
      <w:r>
        <w:rPr>
          <w:rtl/>
        </w:rPr>
        <w:t xml:space="preserve">פי </w:t>
      </w:r>
      <w:bookmarkStart w:id="22280" w:name="_ETM_Q46_567570"/>
      <w:bookmarkEnd w:id="22280"/>
      <w:r>
        <w:rPr>
          <w:rtl/>
        </w:rPr>
        <w:t xml:space="preserve">דרישת </w:t>
      </w:r>
      <w:bookmarkStart w:id="22281" w:name="_ETM_Q46_567930"/>
      <w:bookmarkEnd w:id="22281"/>
      <w:r>
        <w:rPr>
          <w:rtl/>
        </w:rPr>
        <w:t>המשרד</w:t>
      </w:r>
      <w:r w:rsidR="007D448E">
        <w:rPr>
          <w:rFonts w:hint="cs"/>
          <w:rtl/>
        </w:rPr>
        <w:t>,</w:t>
      </w:r>
      <w:r>
        <w:rPr>
          <w:rtl/>
        </w:rPr>
        <w:t xml:space="preserve"> </w:t>
      </w:r>
      <w:bookmarkStart w:id="22282" w:name="_ETM_Q46_568560"/>
      <w:bookmarkEnd w:id="22282"/>
      <w:r>
        <w:rPr>
          <w:rtl/>
        </w:rPr>
        <w:t xml:space="preserve">ביולי </w:t>
      </w:r>
      <w:bookmarkStart w:id="22283" w:name="_ETM_Q46_569070"/>
      <w:bookmarkEnd w:id="22283"/>
      <w:r>
        <w:rPr>
          <w:rtl/>
        </w:rPr>
        <w:t xml:space="preserve">2019 </w:t>
      </w:r>
      <w:bookmarkStart w:id="22284" w:name="_ETM_Q46_570620"/>
      <w:bookmarkEnd w:id="22284"/>
      <w:r>
        <w:rPr>
          <w:rtl/>
        </w:rPr>
        <w:t xml:space="preserve">טופל </w:t>
      </w:r>
      <w:bookmarkStart w:id="22285" w:name="_ETM_Q46_571010"/>
      <w:bookmarkEnd w:id="22285"/>
      <w:r>
        <w:rPr>
          <w:rtl/>
        </w:rPr>
        <w:t xml:space="preserve">קו </w:t>
      </w:r>
      <w:bookmarkStart w:id="22286" w:name="_ETM_Q46_571220"/>
      <w:bookmarkEnd w:id="22286"/>
      <w:r>
        <w:rPr>
          <w:rtl/>
        </w:rPr>
        <w:t xml:space="preserve">החשמל </w:t>
      </w:r>
      <w:bookmarkStart w:id="22287" w:name="_ETM_Q46_571670"/>
      <w:bookmarkEnd w:id="22287"/>
      <w:r>
        <w:rPr>
          <w:rtl/>
        </w:rPr>
        <w:t xml:space="preserve">במגדל </w:t>
      </w:r>
      <w:bookmarkStart w:id="22288" w:name="_ETM_Q46_572089"/>
      <w:bookmarkEnd w:id="22288"/>
      <w:r>
        <w:rPr>
          <w:rtl/>
        </w:rPr>
        <w:t xml:space="preserve">העמק </w:t>
      </w:r>
      <w:bookmarkStart w:id="22289" w:name="_ETM_Q46_572420"/>
      <w:bookmarkEnd w:id="22289"/>
      <w:r>
        <w:rPr>
          <w:rtl/>
        </w:rPr>
        <w:t xml:space="preserve">לשם </w:t>
      </w:r>
      <w:bookmarkStart w:id="22290" w:name="_ETM_Q46_572659"/>
      <w:bookmarkEnd w:id="22290"/>
      <w:r>
        <w:rPr>
          <w:rtl/>
        </w:rPr>
        <w:t xml:space="preserve">הפחתת </w:t>
      </w:r>
      <w:bookmarkStart w:id="22291" w:name="_ETM_Q46_573080"/>
      <w:bookmarkEnd w:id="22291"/>
      <w:r>
        <w:rPr>
          <w:rtl/>
        </w:rPr>
        <w:t xml:space="preserve">הקרינה </w:t>
      </w:r>
      <w:bookmarkStart w:id="22292" w:name="_ETM_Q46_573440"/>
      <w:bookmarkEnd w:id="22292"/>
      <w:r>
        <w:rPr>
          <w:rtl/>
        </w:rPr>
        <w:t>ממנו</w:t>
      </w:r>
      <w:r>
        <w:rPr>
          <w:rFonts w:hint="cs"/>
          <w:rtl/>
        </w:rPr>
        <w:t xml:space="preserve">. </w:t>
      </w:r>
      <w:r w:rsidRPr="00D87005">
        <w:rPr>
          <w:rtl/>
        </w:rPr>
        <w:t>לאחר ביצוע העבודות על ידי חברת החשמל ירדה רמת הקרינה מקו החשמל והיא תקינה</w:t>
      </w:r>
      <w:r>
        <w:rPr>
          <w:rFonts w:hint="cs"/>
          <w:rtl/>
        </w:rPr>
        <w:t>,</w:t>
      </w:r>
      <w:r w:rsidRPr="00D87005">
        <w:rPr>
          <w:rtl/>
        </w:rPr>
        <w:t xml:space="preserve"> לטענתם.</w:t>
      </w:r>
      <w:r>
        <w:rPr>
          <w:rFonts w:hint="cs"/>
          <w:rtl/>
        </w:rPr>
        <w:t xml:space="preserve"> הם</w:t>
      </w:r>
      <w:r>
        <w:rPr>
          <w:rtl/>
        </w:rPr>
        <w:t xml:space="preserve"> </w:t>
      </w:r>
      <w:bookmarkStart w:id="22293" w:name="_ETM_Q46_581010"/>
      <w:bookmarkEnd w:id="22293"/>
      <w:r>
        <w:rPr>
          <w:rtl/>
        </w:rPr>
        <w:t xml:space="preserve">גם </w:t>
      </w:r>
      <w:bookmarkStart w:id="22294" w:name="_ETM_Q46_582130"/>
      <w:bookmarkEnd w:id="22294"/>
      <w:r>
        <w:rPr>
          <w:rtl/>
        </w:rPr>
        <w:t xml:space="preserve">הפנו </w:t>
      </w:r>
      <w:bookmarkStart w:id="22295" w:name="_ETM_Q46_582610"/>
      <w:bookmarkEnd w:id="22295"/>
      <w:r>
        <w:rPr>
          <w:rtl/>
        </w:rPr>
        <w:t xml:space="preserve">מכתב </w:t>
      </w:r>
      <w:bookmarkStart w:id="22296" w:name="_ETM_Q46_583060"/>
      <w:bookmarkEnd w:id="22296"/>
      <w:r>
        <w:rPr>
          <w:rtl/>
        </w:rPr>
        <w:t xml:space="preserve">של </w:t>
      </w:r>
      <w:bookmarkStart w:id="22297" w:name="_ETM_Q46_583210"/>
      <w:bookmarkEnd w:id="22297"/>
      <w:r>
        <w:rPr>
          <w:rtl/>
        </w:rPr>
        <w:t xml:space="preserve">חברת </w:t>
      </w:r>
      <w:bookmarkStart w:id="22298" w:name="_ETM_Q46_583540"/>
      <w:bookmarkEnd w:id="22298"/>
      <w:r>
        <w:rPr>
          <w:rFonts w:hint="cs"/>
          <w:rtl/>
        </w:rPr>
        <w:t>ה</w:t>
      </w:r>
      <w:r>
        <w:rPr>
          <w:rtl/>
        </w:rPr>
        <w:t xml:space="preserve">חשמל </w:t>
      </w:r>
      <w:bookmarkStart w:id="22299" w:name="_ETM_Q46_583960"/>
      <w:bookmarkEnd w:id="22299"/>
      <w:r>
        <w:rPr>
          <w:rtl/>
        </w:rPr>
        <w:t xml:space="preserve">למנכ"ל </w:t>
      </w:r>
      <w:bookmarkStart w:id="22300" w:name="_ETM_Q46_584320"/>
      <w:bookmarkEnd w:id="22300"/>
      <w:r>
        <w:rPr>
          <w:rtl/>
        </w:rPr>
        <w:t xml:space="preserve">עיריית </w:t>
      </w:r>
      <w:bookmarkStart w:id="22301" w:name="_ETM_Q46_584680"/>
      <w:bookmarkEnd w:id="22301"/>
      <w:r>
        <w:rPr>
          <w:rtl/>
        </w:rPr>
        <w:t xml:space="preserve">מגדל </w:t>
      </w:r>
      <w:bookmarkStart w:id="22302" w:name="_ETM_Q46_585040"/>
      <w:bookmarkEnd w:id="22302"/>
      <w:r>
        <w:rPr>
          <w:rtl/>
        </w:rPr>
        <w:t xml:space="preserve">העמק </w:t>
      </w:r>
      <w:bookmarkStart w:id="22303" w:name="_ETM_Q46_585869"/>
      <w:bookmarkEnd w:id="22303"/>
      <w:r>
        <w:rPr>
          <w:rtl/>
        </w:rPr>
        <w:t xml:space="preserve">שנשלח </w:t>
      </w:r>
      <w:bookmarkStart w:id="22304" w:name="_ETM_Q46_586350"/>
      <w:bookmarkEnd w:id="22304"/>
      <w:r>
        <w:rPr>
          <w:rtl/>
        </w:rPr>
        <w:t xml:space="preserve">אליו </w:t>
      </w:r>
      <w:bookmarkStart w:id="22305" w:name="_ETM_Q46_586560"/>
      <w:bookmarkEnd w:id="22305"/>
      <w:r>
        <w:rPr>
          <w:rtl/>
        </w:rPr>
        <w:t xml:space="preserve">לאחר </w:t>
      </w:r>
      <w:bookmarkStart w:id="22306" w:name="_ETM_Q46_586799"/>
      <w:bookmarkEnd w:id="22306"/>
      <w:r>
        <w:rPr>
          <w:rtl/>
        </w:rPr>
        <w:t xml:space="preserve">סיום </w:t>
      </w:r>
      <w:bookmarkStart w:id="22307" w:name="_ETM_Q46_587040"/>
      <w:bookmarkEnd w:id="22307"/>
      <w:r>
        <w:rPr>
          <w:rtl/>
        </w:rPr>
        <w:t>הטיפול</w:t>
      </w:r>
      <w:r w:rsidR="007D448E">
        <w:rPr>
          <w:rFonts w:hint="cs"/>
          <w:rtl/>
        </w:rPr>
        <w:t>.</w:t>
      </w:r>
      <w:r>
        <w:rPr>
          <w:rtl/>
        </w:rPr>
        <w:t xml:space="preserve"> </w:t>
      </w:r>
      <w:bookmarkStart w:id="22308" w:name="_ETM_Q46_588670"/>
      <w:bookmarkEnd w:id="22308"/>
      <w:r>
        <w:rPr>
          <w:rtl/>
        </w:rPr>
        <w:t xml:space="preserve">אם </w:t>
      </w:r>
      <w:bookmarkStart w:id="22309" w:name="_ETM_Q46_588909"/>
      <w:bookmarkEnd w:id="22309"/>
      <w:r>
        <w:rPr>
          <w:rtl/>
        </w:rPr>
        <w:t xml:space="preserve">אתה </w:t>
      </w:r>
      <w:bookmarkStart w:id="22310" w:name="_ETM_Q46_589089"/>
      <w:bookmarkEnd w:id="22310"/>
      <w:r>
        <w:rPr>
          <w:rtl/>
        </w:rPr>
        <w:t xml:space="preserve">טוען </w:t>
      </w:r>
      <w:bookmarkStart w:id="22311" w:name="_ETM_Q46_589329"/>
      <w:bookmarkEnd w:id="22311"/>
      <w:r>
        <w:rPr>
          <w:rtl/>
        </w:rPr>
        <w:t xml:space="preserve">שיש </w:t>
      </w:r>
      <w:bookmarkStart w:id="22312" w:name="_ETM_Q46_589509"/>
      <w:bookmarkEnd w:id="22312"/>
      <w:r>
        <w:rPr>
          <w:rtl/>
        </w:rPr>
        <w:t xml:space="preserve">דברים </w:t>
      </w:r>
      <w:bookmarkStart w:id="22313" w:name="_ETM_Q46_589839"/>
      <w:bookmarkEnd w:id="22313"/>
      <w:r>
        <w:rPr>
          <w:rtl/>
        </w:rPr>
        <w:t xml:space="preserve">שהם </w:t>
      </w:r>
      <w:bookmarkStart w:id="22314" w:name="_ETM_Q46_590560"/>
      <w:bookmarkEnd w:id="22314"/>
      <w:r>
        <w:rPr>
          <w:rtl/>
        </w:rPr>
        <w:t>חדשים</w:t>
      </w:r>
      <w:bookmarkStart w:id="22315" w:name="_ETM_Q46_591369"/>
      <w:bookmarkEnd w:id="22315"/>
      <w:r w:rsidR="007D448E">
        <w:rPr>
          <w:rFonts w:hint="cs"/>
          <w:rtl/>
        </w:rPr>
        <w:t xml:space="preserve"> </w:t>
      </w:r>
      <w:r>
        <w:rPr>
          <w:rtl/>
        </w:rPr>
        <w:t xml:space="preserve">מבחינת </w:t>
      </w:r>
      <w:bookmarkStart w:id="22316" w:name="_ETM_Q46_591939"/>
      <w:bookmarkEnd w:id="22316"/>
      <w:r>
        <w:rPr>
          <w:rtl/>
        </w:rPr>
        <w:t>הממצאים</w:t>
      </w:r>
      <w:r w:rsidR="007D448E">
        <w:rPr>
          <w:rFonts w:hint="cs"/>
          <w:rtl/>
        </w:rPr>
        <w:t>,</w:t>
      </w:r>
      <w:r>
        <w:rPr>
          <w:rFonts w:hint="cs"/>
          <w:rtl/>
        </w:rPr>
        <w:t xml:space="preserve"> </w:t>
      </w:r>
      <w:r>
        <w:rPr>
          <w:rtl/>
        </w:rPr>
        <w:t xml:space="preserve">אז </w:t>
      </w:r>
      <w:bookmarkStart w:id="22317" w:name="_ETM_Q46_592719"/>
      <w:bookmarkEnd w:id="22317"/>
      <w:r>
        <w:rPr>
          <w:rtl/>
        </w:rPr>
        <w:t xml:space="preserve">אני </w:t>
      </w:r>
      <w:bookmarkStart w:id="22318" w:name="_ETM_Q46_593020"/>
      <w:bookmarkStart w:id="22319" w:name="_ETM_Q46_594370"/>
      <w:bookmarkEnd w:id="22318"/>
      <w:bookmarkEnd w:id="22319"/>
      <w:r>
        <w:rPr>
          <w:rtl/>
        </w:rPr>
        <w:t xml:space="preserve">אשמח </w:t>
      </w:r>
      <w:bookmarkStart w:id="22320" w:name="_ETM_Q46_595330"/>
      <w:bookmarkEnd w:id="22320"/>
      <w:r>
        <w:rPr>
          <w:rtl/>
        </w:rPr>
        <w:t xml:space="preserve">להעביר </w:t>
      </w:r>
      <w:bookmarkStart w:id="22321" w:name="_ETM_Q46_595810"/>
      <w:bookmarkEnd w:id="22321"/>
      <w:r w:rsidR="007D448E">
        <w:rPr>
          <w:rFonts w:hint="cs"/>
          <w:rtl/>
        </w:rPr>
        <w:t xml:space="preserve">אותם </w:t>
      </w:r>
      <w:r>
        <w:rPr>
          <w:rtl/>
        </w:rPr>
        <w:t xml:space="preserve">לגורמי </w:t>
      </w:r>
      <w:bookmarkStart w:id="22322" w:name="_ETM_Q46_596170"/>
      <w:bookmarkEnd w:id="22322"/>
      <w:r>
        <w:rPr>
          <w:rtl/>
        </w:rPr>
        <w:t>המקצוע</w:t>
      </w:r>
      <w:r>
        <w:rPr>
          <w:rFonts w:hint="cs"/>
          <w:rtl/>
        </w:rPr>
        <w:t>,</w:t>
      </w:r>
      <w:r>
        <w:rPr>
          <w:rtl/>
        </w:rPr>
        <w:t xml:space="preserve"> </w:t>
      </w:r>
      <w:bookmarkStart w:id="22323" w:name="_ETM_Q46_596590"/>
      <w:bookmarkEnd w:id="22323"/>
      <w:r>
        <w:rPr>
          <w:rtl/>
        </w:rPr>
        <w:t xml:space="preserve">כי </w:t>
      </w:r>
      <w:bookmarkStart w:id="22324" w:name="_ETM_Q46_596740"/>
      <w:bookmarkEnd w:id="22324"/>
      <w:r>
        <w:rPr>
          <w:rtl/>
        </w:rPr>
        <w:t xml:space="preserve">זה </w:t>
      </w:r>
      <w:bookmarkStart w:id="22325" w:name="_ETM_Q46_596890"/>
      <w:bookmarkEnd w:id="22325"/>
      <w:r>
        <w:rPr>
          <w:rtl/>
        </w:rPr>
        <w:t xml:space="preserve">לא </w:t>
      </w:r>
      <w:bookmarkStart w:id="22326" w:name="_ETM_Q46_597010"/>
      <w:bookmarkEnd w:id="22326"/>
      <w:r>
        <w:rPr>
          <w:rtl/>
        </w:rPr>
        <w:t xml:space="preserve">נמצא </w:t>
      </w:r>
      <w:bookmarkStart w:id="22327" w:name="_ETM_Q46_597340"/>
      <w:bookmarkEnd w:id="22327"/>
      <w:r>
        <w:rPr>
          <w:rtl/>
        </w:rPr>
        <w:t xml:space="preserve">סמוך </w:t>
      </w:r>
      <w:bookmarkStart w:id="22328" w:name="_ETM_Q46_598440"/>
      <w:bookmarkEnd w:id="22328"/>
      <w:r>
        <w:rPr>
          <w:rtl/>
        </w:rPr>
        <w:t xml:space="preserve">לשולחנם </w:t>
      </w:r>
      <w:bookmarkStart w:id="22329" w:name="_ETM_Q46_599160"/>
      <w:bookmarkEnd w:id="22329"/>
      <w:r>
        <w:rPr>
          <w:rtl/>
        </w:rPr>
        <w:t xml:space="preserve">בזמן </w:t>
      </w:r>
      <w:bookmarkStart w:id="22330" w:name="_ETM_Q46_599790"/>
      <w:bookmarkEnd w:id="22330"/>
      <w:r>
        <w:rPr>
          <w:rtl/>
        </w:rPr>
        <w:t xml:space="preserve">שהוצגה </w:t>
      </w:r>
      <w:bookmarkStart w:id="22331" w:name="_ETM_Q46_600300"/>
      <w:bookmarkEnd w:id="22331"/>
      <w:r>
        <w:rPr>
          <w:rFonts w:hint="cs"/>
          <w:rtl/>
        </w:rPr>
        <w:t>בפניהם השאילתה. סליחה?</w:t>
      </w:r>
    </w:p>
    <w:p w:rsidR="000B400A" w:rsidRDefault="000B400A" w:rsidP="00225C1A">
      <w:pPr>
        <w:rPr>
          <w:rtl/>
        </w:rPr>
      </w:pPr>
    </w:p>
    <w:p w:rsidR="000B400A" w:rsidRDefault="000B400A" w:rsidP="00225C1A">
      <w:pPr>
        <w:pStyle w:val="af6"/>
        <w:keepNext/>
        <w:rPr>
          <w:rtl/>
        </w:rPr>
      </w:pPr>
      <w:bookmarkStart w:id="22332" w:name="ET_interruption_6065_28"/>
      <w:r w:rsidRPr="00A67749">
        <w:rPr>
          <w:rStyle w:val="TagStyle"/>
          <w:rtl/>
        </w:rPr>
        <w:t xml:space="preserve"> &lt;&lt; קריאה &gt;&gt; </w:t>
      </w:r>
      <w:r>
        <w:rPr>
          <w:rtl/>
        </w:rPr>
        <w:t>עמית הלוי (הליכוד):</w:t>
      </w:r>
      <w:r w:rsidRPr="00A67749">
        <w:rPr>
          <w:rStyle w:val="TagStyle"/>
          <w:rtl/>
        </w:rPr>
        <w:t xml:space="preserve"> &lt;&lt; קריאה &gt;&gt;</w:t>
      </w:r>
      <w:r>
        <w:rPr>
          <w:rtl/>
        </w:rPr>
        <w:t xml:space="preserve">  </w:t>
      </w:r>
      <w:bookmarkEnd w:id="22332"/>
    </w:p>
    <w:p w:rsidR="000B400A" w:rsidRDefault="000B400A" w:rsidP="00225C1A">
      <w:pPr>
        <w:ind w:firstLine="0"/>
        <w:rPr>
          <w:rtl/>
          <w:lang w:eastAsia="he-IL"/>
        </w:rPr>
      </w:pPr>
    </w:p>
    <w:p w:rsidR="000B400A" w:rsidRDefault="000B400A" w:rsidP="00225C1A">
      <w:pPr>
        <w:rPr>
          <w:rtl/>
          <w:lang w:eastAsia="he-IL"/>
        </w:rPr>
      </w:pPr>
      <w:r>
        <w:rPr>
          <w:rFonts w:hint="cs"/>
          <w:rtl/>
          <w:lang w:eastAsia="he-IL"/>
        </w:rPr>
        <w:t>נעשה שינוי?</w:t>
      </w:r>
    </w:p>
    <w:p w:rsidR="000B400A" w:rsidRDefault="000B400A" w:rsidP="00225C1A">
      <w:pPr>
        <w:rPr>
          <w:rtl/>
          <w:lang w:eastAsia="he-IL"/>
        </w:rPr>
      </w:pPr>
    </w:p>
    <w:p w:rsidR="000B400A" w:rsidRDefault="000B400A" w:rsidP="00225C1A">
      <w:pPr>
        <w:pStyle w:val="-"/>
        <w:keepNext/>
        <w:rPr>
          <w:rtl/>
        </w:rPr>
      </w:pPr>
      <w:bookmarkStart w:id="22333" w:name="_ETM_Q46_606000"/>
      <w:bookmarkStart w:id="22334" w:name="ET_speakercontinue_5975_29"/>
      <w:bookmarkEnd w:id="22333"/>
      <w:r w:rsidRPr="00A67749">
        <w:rPr>
          <w:rStyle w:val="TagStyle"/>
          <w:rtl/>
        </w:rPr>
        <w:t xml:space="preserve"> &lt;&lt; דובר_המשך &gt;&gt; </w:t>
      </w:r>
      <w:r>
        <w:rPr>
          <w:rtl/>
        </w:rPr>
        <w:t>השרה להגנת הסביבה גילה גמליאל:</w:t>
      </w:r>
      <w:r w:rsidRPr="00A67749">
        <w:rPr>
          <w:rStyle w:val="TagStyle"/>
          <w:rtl/>
        </w:rPr>
        <w:t xml:space="preserve"> &lt;&lt; דובר_המשך &gt;&gt;</w:t>
      </w:r>
      <w:r>
        <w:rPr>
          <w:rtl/>
        </w:rPr>
        <w:t xml:space="preserve">  </w:t>
      </w:r>
      <w:bookmarkEnd w:id="22334"/>
    </w:p>
    <w:p w:rsidR="000B400A" w:rsidRDefault="000B400A" w:rsidP="00B57747">
      <w:pPr>
        <w:rPr>
          <w:rtl/>
          <w:lang w:eastAsia="he-IL"/>
        </w:rPr>
      </w:pPr>
    </w:p>
    <w:p w:rsidR="000B400A" w:rsidRDefault="000B400A" w:rsidP="00225C1A">
      <w:pPr>
        <w:rPr>
          <w:rtl/>
          <w:lang w:eastAsia="he-IL"/>
        </w:rPr>
      </w:pPr>
      <w:r>
        <w:rPr>
          <w:rFonts w:hint="cs"/>
          <w:rtl/>
          <w:lang w:eastAsia="he-IL"/>
        </w:rPr>
        <w:lastRenderedPageBreak/>
        <w:t xml:space="preserve">כן, אבל השינוי </w:t>
      </w:r>
      <w:r w:rsidR="00AE4BCE">
        <w:rPr>
          <w:rFonts w:hint="eastAsia"/>
          <w:rtl/>
          <w:lang w:eastAsia="he-IL"/>
        </w:rPr>
        <w:t>–</w:t>
      </w:r>
      <w:r w:rsidR="007D448E">
        <w:rPr>
          <w:rFonts w:hint="eastAsia"/>
          <w:rtl/>
          <w:lang w:eastAsia="he-IL"/>
        </w:rPr>
        <w:t xml:space="preserve"> </w:t>
      </w:r>
      <w:r>
        <w:rPr>
          <w:rFonts w:hint="cs"/>
          <w:rtl/>
          <w:lang w:eastAsia="he-IL"/>
        </w:rPr>
        <w:t xml:space="preserve">מדובר </w:t>
      </w:r>
      <w:r w:rsidR="00AE4BCE">
        <w:rPr>
          <w:rFonts w:hint="cs"/>
          <w:rtl/>
          <w:lang w:eastAsia="he-IL"/>
        </w:rPr>
        <w:t>– – –</w:t>
      </w:r>
    </w:p>
    <w:p w:rsidR="000B400A" w:rsidRDefault="000B400A" w:rsidP="00225C1A">
      <w:pPr>
        <w:rPr>
          <w:rtl/>
          <w:lang w:eastAsia="he-IL"/>
        </w:rPr>
      </w:pPr>
    </w:p>
    <w:p w:rsidR="000B400A" w:rsidRDefault="000B400A" w:rsidP="00225C1A">
      <w:pPr>
        <w:pStyle w:val="af7"/>
        <w:keepNext/>
        <w:rPr>
          <w:rtl/>
        </w:rPr>
      </w:pPr>
      <w:r w:rsidRPr="00A67749">
        <w:rPr>
          <w:rStyle w:val="TagStyle"/>
          <w:rtl/>
        </w:rPr>
        <w:t xml:space="preserve"> &lt;&lt; יור &gt;&gt; </w:t>
      </w:r>
      <w:r>
        <w:rPr>
          <w:rtl/>
        </w:rPr>
        <w:t>היו"ר אליהו ברוכי:</w:t>
      </w:r>
      <w:r w:rsidRPr="00A67749">
        <w:rPr>
          <w:rStyle w:val="TagStyle"/>
          <w:rtl/>
        </w:rPr>
        <w:t xml:space="preserve"> &lt;&lt; יור &gt;&gt;</w:t>
      </w:r>
      <w:r>
        <w:rPr>
          <w:rtl/>
        </w:rPr>
        <w:t xml:space="preserve">  </w:t>
      </w:r>
    </w:p>
    <w:p w:rsidR="000B400A" w:rsidRDefault="000B400A" w:rsidP="00B57747">
      <w:pPr>
        <w:rPr>
          <w:rtl/>
          <w:lang w:eastAsia="he-IL"/>
        </w:rPr>
      </w:pPr>
    </w:p>
    <w:p w:rsidR="000B400A" w:rsidRDefault="000B400A" w:rsidP="00225C1A">
      <w:pPr>
        <w:rPr>
          <w:rtl/>
          <w:lang w:eastAsia="he-IL"/>
        </w:rPr>
      </w:pPr>
      <w:r>
        <w:rPr>
          <w:rFonts w:hint="cs"/>
          <w:rtl/>
          <w:lang w:eastAsia="he-IL"/>
        </w:rPr>
        <w:t xml:space="preserve">לפני שנה, ביולי 2019. </w:t>
      </w:r>
    </w:p>
    <w:p w:rsidR="000B400A" w:rsidRDefault="000B400A" w:rsidP="00225C1A">
      <w:pPr>
        <w:rPr>
          <w:rtl/>
          <w:lang w:eastAsia="he-IL"/>
        </w:rPr>
      </w:pPr>
    </w:p>
    <w:p w:rsidR="000B400A" w:rsidRDefault="000B400A" w:rsidP="00225C1A">
      <w:pPr>
        <w:pStyle w:val="-"/>
        <w:keepNext/>
        <w:rPr>
          <w:rtl/>
        </w:rPr>
      </w:pPr>
      <w:bookmarkStart w:id="22335" w:name="ET_speakercontinue_5975_31"/>
      <w:r w:rsidRPr="00A67749">
        <w:rPr>
          <w:rStyle w:val="TagStyle"/>
          <w:rtl/>
        </w:rPr>
        <w:t xml:space="preserve"> &lt;&lt; דובר_המשך &gt;&gt; </w:t>
      </w:r>
      <w:r>
        <w:rPr>
          <w:rtl/>
        </w:rPr>
        <w:t>השרה להגנת הסביבה גילה גמליאל:</w:t>
      </w:r>
      <w:r w:rsidRPr="00A67749">
        <w:rPr>
          <w:rStyle w:val="TagStyle"/>
          <w:rtl/>
        </w:rPr>
        <w:t xml:space="preserve"> &lt;&lt; דובר_המשך &gt;&gt;</w:t>
      </w:r>
      <w:r>
        <w:rPr>
          <w:rtl/>
        </w:rPr>
        <w:t xml:space="preserve">  </w:t>
      </w:r>
      <w:bookmarkEnd w:id="22335"/>
    </w:p>
    <w:p w:rsidR="000B400A" w:rsidRPr="00A67749" w:rsidRDefault="000B400A" w:rsidP="00225C1A">
      <w:pPr>
        <w:rPr>
          <w:rtl/>
          <w:lang w:eastAsia="he-IL"/>
        </w:rPr>
      </w:pPr>
    </w:p>
    <w:p w:rsidR="000B400A" w:rsidRDefault="000B400A" w:rsidP="00F722C9">
      <w:pPr>
        <w:rPr>
          <w:rtl/>
        </w:rPr>
      </w:pPr>
      <w:r>
        <w:rPr>
          <w:rFonts w:hint="cs"/>
          <w:rtl/>
        </w:rPr>
        <w:t xml:space="preserve">מדובר על יולי </w:t>
      </w:r>
      <w:bookmarkStart w:id="22336" w:name="_ETM_Q46_610000"/>
      <w:bookmarkEnd w:id="22336"/>
      <w:r>
        <w:rPr>
          <w:rFonts w:hint="cs"/>
          <w:rtl/>
        </w:rPr>
        <w:t xml:space="preserve">2019, </w:t>
      </w:r>
      <w:r w:rsidR="007D448E">
        <w:rPr>
          <w:rFonts w:hint="cs"/>
          <w:rtl/>
        </w:rPr>
        <w:t>אז</w:t>
      </w:r>
      <w:r>
        <w:rPr>
          <w:rFonts w:hint="cs"/>
          <w:rtl/>
        </w:rPr>
        <w:t xml:space="preserve"> טופל הקו לשם הפחתת הקרינה</w:t>
      </w:r>
      <w:r w:rsidR="00F722C9">
        <w:rPr>
          <w:rFonts w:hint="cs"/>
          <w:rtl/>
        </w:rPr>
        <w:t>,</w:t>
      </w:r>
      <w:r>
        <w:rPr>
          <w:rFonts w:hint="cs"/>
          <w:rtl/>
        </w:rPr>
        <w:t xml:space="preserve"> בסדר? אם </w:t>
      </w:r>
      <w:bookmarkStart w:id="22337" w:name="_ETM_Q46_612000"/>
      <w:bookmarkEnd w:id="22337"/>
      <w:r>
        <w:rPr>
          <w:rFonts w:hint="cs"/>
          <w:rtl/>
        </w:rPr>
        <w:t>מאז היו דברים חדשים שאתה יודע עליהם או ער להם</w:t>
      </w:r>
      <w:bookmarkStart w:id="22338" w:name="_ETM_Q46_615000"/>
      <w:bookmarkEnd w:id="22338"/>
      <w:r>
        <w:rPr>
          <w:rFonts w:hint="cs"/>
          <w:rtl/>
        </w:rPr>
        <w:t xml:space="preserve"> אז תעביר לי את המסמכים הרלוונטיים על מנת שאנ</w:t>
      </w:r>
      <w:bookmarkStart w:id="22339" w:name="_ETM_Q46_619000"/>
      <w:bookmarkEnd w:id="22339"/>
      <w:r>
        <w:rPr>
          <w:rFonts w:hint="cs"/>
          <w:rtl/>
        </w:rPr>
        <w:t xml:space="preserve">י אדאג שזה יטופל מול הגורמים המקצועיים במשרד. </w:t>
      </w:r>
      <w:bookmarkStart w:id="22340" w:name="_ETM_Q46_610330"/>
      <w:bookmarkStart w:id="22341" w:name="_ETM_Q46_624629"/>
      <w:bookmarkEnd w:id="22340"/>
      <w:bookmarkEnd w:id="22341"/>
    </w:p>
    <w:p w:rsidR="000B400A" w:rsidRDefault="000B400A" w:rsidP="00225C1A">
      <w:pPr>
        <w:rPr>
          <w:rtl/>
        </w:rPr>
      </w:pPr>
    </w:p>
    <w:p w:rsidR="000B400A" w:rsidRDefault="000B400A" w:rsidP="00225C1A">
      <w:pPr>
        <w:pStyle w:val="af7"/>
        <w:keepNext/>
        <w:rPr>
          <w:rtl/>
        </w:rPr>
      </w:pPr>
      <w:bookmarkStart w:id="22342" w:name="ET_yor_6069_32"/>
      <w:r w:rsidRPr="00A67749">
        <w:rPr>
          <w:rStyle w:val="TagStyle"/>
          <w:rtl/>
        </w:rPr>
        <w:t xml:space="preserve"> &lt;&lt; יור &gt;&gt; </w:t>
      </w:r>
      <w:r>
        <w:rPr>
          <w:rtl/>
        </w:rPr>
        <w:t>היו"ר אליהו ברוכי:</w:t>
      </w:r>
      <w:r w:rsidRPr="00A67749">
        <w:rPr>
          <w:rStyle w:val="TagStyle"/>
          <w:rtl/>
        </w:rPr>
        <w:t xml:space="preserve"> &lt;&lt; יור &gt;&gt;</w:t>
      </w:r>
      <w:r>
        <w:rPr>
          <w:rtl/>
        </w:rPr>
        <w:t xml:space="preserve">  </w:t>
      </w:r>
      <w:bookmarkEnd w:id="22342"/>
    </w:p>
    <w:p w:rsidR="000B400A" w:rsidRPr="00A67749" w:rsidRDefault="000B400A" w:rsidP="00225C1A">
      <w:pPr>
        <w:rPr>
          <w:rtl/>
          <w:lang w:eastAsia="he-IL"/>
        </w:rPr>
      </w:pPr>
    </w:p>
    <w:p w:rsidR="007D448E" w:rsidRDefault="000B400A" w:rsidP="00225C1A">
      <w:pPr>
        <w:rPr>
          <w:rtl/>
        </w:rPr>
      </w:pPr>
      <w:r>
        <w:rPr>
          <w:rtl/>
        </w:rPr>
        <w:t xml:space="preserve">תודה </w:t>
      </w:r>
      <w:bookmarkStart w:id="22343" w:name="_ETM_Q46_624930"/>
      <w:bookmarkEnd w:id="22343"/>
      <w:r>
        <w:rPr>
          <w:rtl/>
        </w:rPr>
        <w:t>רבה</w:t>
      </w:r>
      <w:r>
        <w:rPr>
          <w:rFonts w:hint="cs"/>
          <w:rtl/>
        </w:rPr>
        <w:t>.</w:t>
      </w:r>
      <w:r>
        <w:rPr>
          <w:rtl/>
        </w:rPr>
        <w:t xml:space="preserve"> </w:t>
      </w:r>
      <w:bookmarkStart w:id="22344" w:name="_ETM_Q46_625170"/>
      <w:bookmarkEnd w:id="22344"/>
    </w:p>
    <w:p w:rsidR="007D448E" w:rsidRDefault="007D448E" w:rsidP="00225C1A">
      <w:pPr>
        <w:rPr>
          <w:rtl/>
        </w:rPr>
      </w:pPr>
    </w:p>
    <w:p w:rsidR="000B400A" w:rsidRDefault="000B400A" w:rsidP="00225C1A">
      <w:pPr>
        <w:rPr>
          <w:rtl/>
        </w:rPr>
      </w:pPr>
      <w:r>
        <w:rPr>
          <w:rtl/>
        </w:rPr>
        <w:t xml:space="preserve">אנחנו </w:t>
      </w:r>
      <w:bookmarkStart w:id="22345" w:name="_ETM_Q46_625379"/>
      <w:bookmarkEnd w:id="22345"/>
      <w:r>
        <w:rPr>
          <w:rtl/>
        </w:rPr>
        <w:t xml:space="preserve">עוברים </w:t>
      </w:r>
      <w:bookmarkStart w:id="22346" w:name="_ETM_Q46_625560"/>
      <w:bookmarkEnd w:id="22346"/>
      <w:r>
        <w:rPr>
          <w:rtl/>
        </w:rPr>
        <w:t xml:space="preserve">לשאילתה </w:t>
      </w:r>
      <w:bookmarkStart w:id="22347" w:name="_ETM_Q46_626010"/>
      <w:bookmarkEnd w:id="22347"/>
      <w:r>
        <w:rPr>
          <w:rtl/>
        </w:rPr>
        <w:t>הבאה</w:t>
      </w:r>
      <w:r>
        <w:rPr>
          <w:rFonts w:hint="cs"/>
          <w:rtl/>
        </w:rPr>
        <w:t>,</w:t>
      </w:r>
      <w:r>
        <w:rPr>
          <w:rtl/>
        </w:rPr>
        <w:t xml:space="preserve"> </w:t>
      </w:r>
      <w:bookmarkStart w:id="22348" w:name="_ETM_Q46_626610"/>
      <w:bookmarkEnd w:id="22348"/>
      <w:r>
        <w:rPr>
          <w:rtl/>
        </w:rPr>
        <w:t xml:space="preserve">שאילתה </w:t>
      </w:r>
      <w:bookmarkStart w:id="22349" w:name="_ETM_Q46_626970"/>
      <w:bookmarkEnd w:id="22349"/>
      <w:r>
        <w:rPr>
          <w:rtl/>
        </w:rPr>
        <w:t>מס</w:t>
      </w:r>
      <w:r>
        <w:rPr>
          <w:rFonts w:hint="cs"/>
          <w:rtl/>
        </w:rPr>
        <w:t>'</w:t>
      </w:r>
      <w:r>
        <w:rPr>
          <w:rtl/>
        </w:rPr>
        <w:t xml:space="preserve"> </w:t>
      </w:r>
      <w:bookmarkStart w:id="22350" w:name="_ETM_Q46_627480"/>
      <w:bookmarkEnd w:id="22350"/>
      <w:r>
        <w:rPr>
          <w:rtl/>
        </w:rPr>
        <w:t>277</w:t>
      </w:r>
      <w:r w:rsidR="007D448E">
        <w:rPr>
          <w:rFonts w:hint="cs"/>
          <w:rtl/>
        </w:rPr>
        <w:t>,</w:t>
      </w:r>
      <w:r>
        <w:rPr>
          <w:rtl/>
        </w:rPr>
        <w:t xml:space="preserve"> </w:t>
      </w:r>
      <w:bookmarkStart w:id="22351" w:name="_ETM_Q46_628739"/>
      <w:bookmarkEnd w:id="22351"/>
      <w:r>
        <w:rPr>
          <w:rtl/>
        </w:rPr>
        <w:t xml:space="preserve">של </w:t>
      </w:r>
      <w:bookmarkStart w:id="22352" w:name="_ETM_Q46_628920"/>
      <w:bookmarkEnd w:id="22352"/>
      <w:r>
        <w:rPr>
          <w:rtl/>
        </w:rPr>
        <w:t xml:space="preserve">חברת </w:t>
      </w:r>
      <w:bookmarkStart w:id="22353" w:name="_ETM_Q46_629400"/>
      <w:bookmarkEnd w:id="22353"/>
      <w:r>
        <w:rPr>
          <w:rtl/>
        </w:rPr>
        <w:t xml:space="preserve">הכנסת </w:t>
      </w:r>
      <w:bookmarkStart w:id="22354" w:name="_ETM_Q46_629910"/>
      <w:bookmarkEnd w:id="22354"/>
      <w:r>
        <w:rPr>
          <w:rtl/>
        </w:rPr>
        <w:t xml:space="preserve">סונדוס </w:t>
      </w:r>
      <w:bookmarkStart w:id="22355" w:name="_ETM_Q46_630480"/>
      <w:bookmarkEnd w:id="22355"/>
      <w:r>
        <w:rPr>
          <w:rtl/>
        </w:rPr>
        <w:t>סאלח</w:t>
      </w:r>
      <w:r>
        <w:rPr>
          <w:rFonts w:hint="cs"/>
          <w:rtl/>
        </w:rPr>
        <w:t>:</w:t>
      </w:r>
      <w:r>
        <w:rPr>
          <w:rtl/>
        </w:rPr>
        <w:t xml:space="preserve"> </w:t>
      </w:r>
      <w:bookmarkStart w:id="22356" w:name="_ETM_Q46_631989"/>
      <w:bookmarkEnd w:id="22356"/>
      <w:r>
        <w:rPr>
          <w:rtl/>
        </w:rPr>
        <w:t xml:space="preserve">תקציב </w:t>
      </w:r>
      <w:bookmarkStart w:id="22357" w:name="_ETM_Q46_632469"/>
      <w:bookmarkEnd w:id="22357"/>
      <w:r>
        <w:rPr>
          <w:rtl/>
        </w:rPr>
        <w:t>ס</w:t>
      </w:r>
      <w:r>
        <w:rPr>
          <w:rFonts w:hint="cs"/>
          <w:rtl/>
        </w:rPr>
        <w:t>ביבתי</w:t>
      </w:r>
      <w:r>
        <w:rPr>
          <w:rtl/>
        </w:rPr>
        <w:t xml:space="preserve"> </w:t>
      </w:r>
      <w:bookmarkStart w:id="22358" w:name="_ETM_Q46_632890"/>
      <w:bookmarkEnd w:id="22358"/>
      <w:r>
        <w:rPr>
          <w:rtl/>
        </w:rPr>
        <w:t xml:space="preserve">לרשויות </w:t>
      </w:r>
      <w:bookmarkStart w:id="22359" w:name="_ETM_Q46_633519"/>
      <w:bookmarkEnd w:id="22359"/>
      <w:r>
        <w:rPr>
          <w:rtl/>
        </w:rPr>
        <w:t>המקומיות</w:t>
      </w:r>
      <w:r>
        <w:rPr>
          <w:rFonts w:hint="cs"/>
          <w:rtl/>
        </w:rPr>
        <w:t>,</w:t>
      </w:r>
      <w:r>
        <w:rPr>
          <w:rtl/>
        </w:rPr>
        <w:t xml:space="preserve"> </w:t>
      </w:r>
      <w:bookmarkStart w:id="22360" w:name="_ETM_Q46_634810"/>
      <w:bookmarkEnd w:id="22360"/>
      <w:r>
        <w:rPr>
          <w:rtl/>
        </w:rPr>
        <w:t xml:space="preserve">ניצול </w:t>
      </w:r>
      <w:bookmarkStart w:id="22361" w:name="_ETM_Q46_635200"/>
      <w:bookmarkEnd w:id="22361"/>
      <w:r>
        <w:rPr>
          <w:rtl/>
        </w:rPr>
        <w:t xml:space="preserve">וחזרה </w:t>
      </w:r>
      <w:bookmarkStart w:id="22362" w:name="_ETM_Q46_635680"/>
      <w:bookmarkEnd w:id="22362"/>
      <w:r>
        <w:rPr>
          <w:rtl/>
        </w:rPr>
        <w:t xml:space="preserve">לקופה </w:t>
      </w:r>
      <w:bookmarkStart w:id="22363" w:name="_ETM_Q46_636099"/>
      <w:bookmarkEnd w:id="22363"/>
      <w:r>
        <w:rPr>
          <w:rtl/>
        </w:rPr>
        <w:t>הציבורית</w:t>
      </w:r>
      <w:r>
        <w:rPr>
          <w:rFonts w:hint="cs"/>
          <w:rtl/>
        </w:rPr>
        <w:t>.</w:t>
      </w:r>
      <w:r>
        <w:rPr>
          <w:rtl/>
        </w:rPr>
        <w:t xml:space="preserve"> </w:t>
      </w:r>
      <w:bookmarkStart w:id="22364" w:name="_ETM_Q46_637000"/>
      <w:bookmarkEnd w:id="22364"/>
      <w:r>
        <w:rPr>
          <w:rtl/>
        </w:rPr>
        <w:t>בבקשה</w:t>
      </w:r>
      <w:r>
        <w:rPr>
          <w:rFonts w:hint="cs"/>
          <w:rtl/>
        </w:rPr>
        <w:t>.</w:t>
      </w:r>
    </w:p>
    <w:p w:rsidR="000B400A" w:rsidRDefault="000B400A" w:rsidP="00225C1A">
      <w:pPr>
        <w:rPr>
          <w:rtl/>
        </w:rPr>
      </w:pPr>
    </w:p>
    <w:p w:rsidR="000B400A" w:rsidRDefault="000B400A" w:rsidP="00225C1A">
      <w:pPr>
        <w:pStyle w:val="aa"/>
        <w:rPr>
          <w:rtl/>
        </w:rPr>
      </w:pPr>
      <w:bookmarkStart w:id="22365" w:name="ET_query_621278_33"/>
      <w:r w:rsidRPr="00417E92">
        <w:rPr>
          <w:rStyle w:val="TagStyle"/>
          <w:rtl/>
        </w:rPr>
        <w:t xml:space="preserve"> &lt;&lt; שאילתה &gt;&gt; </w:t>
      </w:r>
      <w:bookmarkStart w:id="22366" w:name="_Toc56076986"/>
      <w:bookmarkStart w:id="22367" w:name="_Toc56077385"/>
      <w:bookmarkStart w:id="22368" w:name="_Toc56588343"/>
      <w:r>
        <w:rPr>
          <w:rtl/>
        </w:rPr>
        <w:t>277. תקציב סביבתי לרשויות המקומיות, ניצול וחזרה לקופה הציבורית</w:t>
      </w:r>
      <w:bookmarkEnd w:id="22366"/>
      <w:bookmarkEnd w:id="22367"/>
      <w:bookmarkEnd w:id="22368"/>
      <w:r w:rsidRPr="00417E92">
        <w:rPr>
          <w:rStyle w:val="TagStyle"/>
          <w:rtl/>
        </w:rPr>
        <w:t xml:space="preserve"> &lt;&lt; שאילתה &gt;&gt;</w:t>
      </w:r>
      <w:r>
        <w:rPr>
          <w:rtl/>
        </w:rPr>
        <w:t xml:space="preserve">  </w:t>
      </w:r>
      <w:bookmarkEnd w:id="22365"/>
    </w:p>
    <w:p w:rsidR="000B400A" w:rsidRDefault="000B400A" w:rsidP="00225C1A">
      <w:pPr>
        <w:rPr>
          <w:rtl/>
        </w:rPr>
      </w:pPr>
    </w:p>
    <w:p w:rsidR="000B400A" w:rsidRDefault="000B400A" w:rsidP="00225C1A">
      <w:pPr>
        <w:pStyle w:val="a4"/>
        <w:keepNext/>
        <w:rPr>
          <w:rtl/>
        </w:rPr>
      </w:pPr>
      <w:bookmarkStart w:id="22369" w:name="ET_speaker_5919_34"/>
      <w:r w:rsidRPr="00417E92">
        <w:rPr>
          <w:rStyle w:val="TagStyle"/>
          <w:rtl/>
        </w:rPr>
        <w:t xml:space="preserve"> &lt;&lt; דובר &gt;&gt; </w:t>
      </w:r>
      <w:bookmarkStart w:id="22370" w:name="_Toc56076987"/>
      <w:bookmarkStart w:id="22371" w:name="_Toc56077386"/>
      <w:bookmarkStart w:id="22372" w:name="_Toc56588344"/>
      <w:r>
        <w:rPr>
          <w:rtl/>
        </w:rPr>
        <w:t>סונדוס סאלח (הרשימה המשותפת):</w:t>
      </w:r>
      <w:bookmarkEnd w:id="22370"/>
      <w:bookmarkEnd w:id="22371"/>
      <w:bookmarkEnd w:id="22372"/>
      <w:r w:rsidRPr="00417E92">
        <w:rPr>
          <w:rStyle w:val="TagStyle"/>
          <w:rtl/>
        </w:rPr>
        <w:t xml:space="preserve"> &lt;&lt; דובר &gt;&gt;</w:t>
      </w:r>
      <w:r>
        <w:rPr>
          <w:rtl/>
        </w:rPr>
        <w:t xml:space="preserve">  </w:t>
      </w:r>
      <w:bookmarkEnd w:id="22369"/>
    </w:p>
    <w:p w:rsidR="000B400A" w:rsidRDefault="000B400A" w:rsidP="00B57747">
      <w:pPr>
        <w:rPr>
          <w:rtl/>
          <w:lang w:eastAsia="he-IL"/>
        </w:rPr>
      </w:pPr>
    </w:p>
    <w:p w:rsidR="000B400A" w:rsidRDefault="000B400A" w:rsidP="007D448E">
      <w:pPr>
        <w:rPr>
          <w:rtl/>
        </w:rPr>
      </w:pPr>
      <w:r>
        <w:rPr>
          <w:rFonts w:hint="cs"/>
          <w:rtl/>
          <w:lang w:eastAsia="he-IL"/>
        </w:rPr>
        <w:t xml:space="preserve">תודה רבה. כבוד השרה, </w:t>
      </w:r>
      <w:r>
        <w:rPr>
          <w:rtl/>
        </w:rPr>
        <w:t>כיום לא כל המועצות המקומיות ממשות את התקציב לטובת שמירה</w:t>
      </w:r>
      <w:r>
        <w:rPr>
          <w:rFonts w:hint="cs"/>
          <w:rtl/>
        </w:rPr>
        <w:t xml:space="preserve"> </w:t>
      </w:r>
      <w:r>
        <w:rPr>
          <w:rtl/>
        </w:rPr>
        <w:t>על איכות הסביבה והעלאת מודעות למשבר האקלים</w:t>
      </w:r>
      <w:r>
        <w:rPr>
          <w:rFonts w:hint="cs"/>
          <w:rtl/>
        </w:rPr>
        <w:t>.</w:t>
      </w:r>
    </w:p>
    <w:p w:rsidR="000B400A" w:rsidRDefault="000B400A" w:rsidP="007D448E">
      <w:pPr>
        <w:ind w:left="720" w:firstLine="0"/>
        <w:jc w:val="left"/>
        <w:rPr>
          <w:rtl/>
          <w:lang w:eastAsia="he-IL"/>
        </w:rPr>
      </w:pPr>
      <w:bookmarkStart w:id="22373" w:name="_ETM_Q46_647000"/>
      <w:bookmarkEnd w:id="22373"/>
      <w:r>
        <w:br/>
      </w:r>
      <w:r>
        <w:rPr>
          <w:rFonts w:ascii="Tahoma" w:hAnsi="Tahoma" w:hint="cs"/>
          <w:rtl/>
        </w:rPr>
        <w:t>שאלה בנוסח דומה נשלחה למשרד הפנים ו</w:t>
      </w:r>
      <w:r w:rsidR="007D448E">
        <w:rPr>
          <w:rFonts w:ascii="Tahoma" w:hAnsi="Tahoma" w:hint="cs"/>
          <w:rtl/>
        </w:rPr>
        <w:t xml:space="preserve">למשרד </w:t>
      </w:r>
      <w:r>
        <w:rPr>
          <w:rFonts w:ascii="Tahoma" w:hAnsi="Tahoma" w:hint="cs"/>
          <w:rtl/>
        </w:rPr>
        <w:t>האוצר</w:t>
      </w:r>
      <w:r>
        <w:rPr>
          <w:rFonts w:hint="cs"/>
          <w:rtl/>
        </w:rPr>
        <w:t>.</w:t>
      </w:r>
    </w:p>
    <w:p w:rsidR="000B400A" w:rsidRPr="007141C1" w:rsidRDefault="000B400A" w:rsidP="00225C1A">
      <w:pPr>
        <w:jc w:val="left"/>
        <w:rPr>
          <w:rtl/>
          <w:lang w:eastAsia="he-IL"/>
        </w:rPr>
      </w:pPr>
      <w:bookmarkStart w:id="22374" w:name="_ETM_Q46_649000"/>
      <w:bookmarkEnd w:id="22374"/>
    </w:p>
    <w:p w:rsidR="000B400A" w:rsidRDefault="000B400A" w:rsidP="00225C1A">
      <w:pPr>
        <w:rPr>
          <w:rtl/>
        </w:rPr>
      </w:pPr>
      <w:r>
        <w:rPr>
          <w:rFonts w:hint="cs"/>
          <w:rtl/>
        </w:rPr>
        <w:t>ב</w:t>
      </w:r>
      <w:r w:rsidRPr="00472AB3">
        <w:rPr>
          <w:rFonts w:hint="cs"/>
          <w:rtl/>
        </w:rPr>
        <w:t>רצוני לשאול:</w:t>
      </w:r>
      <w:r>
        <w:rPr>
          <w:rFonts w:hint="cs"/>
          <w:rtl/>
        </w:rPr>
        <w:t xml:space="preserve"> </w:t>
      </w:r>
    </w:p>
    <w:p w:rsidR="000B400A" w:rsidRDefault="000B400A" w:rsidP="00225C1A">
      <w:pPr>
        <w:rPr>
          <w:rtl/>
        </w:rPr>
      </w:pPr>
    </w:p>
    <w:p w:rsidR="000B400A" w:rsidRDefault="000B400A" w:rsidP="002751E4">
      <w:pPr>
        <w:rPr>
          <w:rtl/>
        </w:rPr>
      </w:pPr>
      <w:r>
        <w:rPr>
          <w:rFonts w:hint="cs"/>
          <w:rtl/>
        </w:rPr>
        <w:t xml:space="preserve">1. מה פירוט גובה </w:t>
      </w:r>
      <w:bookmarkStart w:id="22375" w:name="_ETM_Q46_653000"/>
      <w:bookmarkEnd w:id="22375"/>
      <w:r>
        <w:rPr>
          <w:rFonts w:hint="cs"/>
          <w:rtl/>
        </w:rPr>
        <w:t>התקציב לרשויות המקומיות? כמה מומש בפועל בחמש השנים האחרונות בכל שנה</w:t>
      </w:r>
      <w:bookmarkStart w:id="22376" w:name="_ETM_Q46_656000"/>
      <w:bookmarkEnd w:id="22376"/>
      <w:r>
        <w:rPr>
          <w:rFonts w:hint="cs"/>
          <w:rtl/>
        </w:rPr>
        <w:t>?</w:t>
      </w:r>
    </w:p>
    <w:p w:rsidR="000B400A" w:rsidRDefault="000B400A" w:rsidP="00225C1A">
      <w:pPr>
        <w:ind w:firstLine="0"/>
        <w:rPr>
          <w:rtl/>
        </w:rPr>
      </w:pPr>
    </w:p>
    <w:p w:rsidR="000B400A" w:rsidRDefault="000B400A" w:rsidP="00225C1A">
      <w:r>
        <w:rPr>
          <w:rFonts w:hint="cs"/>
          <w:rtl/>
        </w:rPr>
        <w:t xml:space="preserve">2. </w:t>
      </w:r>
      <w:r w:rsidRPr="009F72A4">
        <w:rPr>
          <w:rtl/>
        </w:rPr>
        <w:t>מה עם התקציב שלא מומש? כמה ממנו חזר לקופת המדינה</w:t>
      </w:r>
      <w:r>
        <w:rPr>
          <w:rFonts w:hint="cs"/>
          <w:rtl/>
        </w:rPr>
        <w:t xml:space="preserve"> בחמש</w:t>
      </w:r>
      <w:r w:rsidRPr="009F72A4">
        <w:rPr>
          <w:rtl/>
        </w:rPr>
        <w:t xml:space="preserve"> שנים האחרונות </w:t>
      </w:r>
      <w:r>
        <w:rPr>
          <w:rFonts w:hint="cs"/>
          <w:rtl/>
        </w:rPr>
        <w:t>בכל</w:t>
      </w:r>
      <w:r w:rsidRPr="009F72A4">
        <w:rPr>
          <w:rtl/>
        </w:rPr>
        <w:t xml:space="preserve"> שנה</w:t>
      </w:r>
      <w:r>
        <w:rPr>
          <w:rFonts w:hint="cs"/>
          <w:rtl/>
        </w:rPr>
        <w:t>?</w:t>
      </w:r>
    </w:p>
    <w:p w:rsidR="000B400A" w:rsidRDefault="000B400A" w:rsidP="00225C1A">
      <w:pPr>
        <w:rPr>
          <w:rtl/>
        </w:rPr>
      </w:pPr>
    </w:p>
    <w:p w:rsidR="000B400A" w:rsidRDefault="000B400A" w:rsidP="00225C1A">
      <w:pPr>
        <w:rPr>
          <w:rtl/>
        </w:rPr>
      </w:pPr>
      <w:bookmarkStart w:id="22377" w:name="_ETM_Q46_662000"/>
      <w:bookmarkEnd w:id="22377"/>
      <w:r>
        <w:rPr>
          <w:rFonts w:hint="cs"/>
          <w:rtl/>
        </w:rPr>
        <w:lastRenderedPageBreak/>
        <w:t xml:space="preserve">3. </w:t>
      </w:r>
      <w:r w:rsidRPr="009F72A4">
        <w:rPr>
          <w:rtl/>
        </w:rPr>
        <w:t>מה עושה</w:t>
      </w:r>
      <w:r>
        <w:rPr>
          <w:rtl/>
        </w:rPr>
        <w:t xml:space="preserve"> משרדך כדי להבטיח שהתקציב </w:t>
      </w:r>
      <w:r>
        <w:rPr>
          <w:rFonts w:hint="cs"/>
          <w:rtl/>
        </w:rPr>
        <w:t xml:space="preserve">ימומש? תודה. </w:t>
      </w:r>
    </w:p>
    <w:p w:rsidR="000B400A" w:rsidRDefault="000B400A" w:rsidP="00225C1A">
      <w:pPr>
        <w:rPr>
          <w:rtl/>
        </w:rPr>
      </w:pPr>
    </w:p>
    <w:p w:rsidR="000B400A" w:rsidRDefault="000B400A" w:rsidP="00225C1A">
      <w:pPr>
        <w:pStyle w:val="a4"/>
        <w:keepNext/>
        <w:rPr>
          <w:rtl/>
        </w:rPr>
      </w:pPr>
      <w:bookmarkStart w:id="22378" w:name="ET_speaker_5975_35"/>
      <w:r w:rsidRPr="00F44A03">
        <w:rPr>
          <w:rStyle w:val="TagStyle"/>
          <w:rtl/>
        </w:rPr>
        <w:t xml:space="preserve"> &lt;&lt; דובר &gt;&gt; </w:t>
      </w:r>
      <w:bookmarkStart w:id="22379" w:name="_Toc56076988"/>
      <w:bookmarkStart w:id="22380" w:name="_Toc56077387"/>
      <w:bookmarkStart w:id="22381" w:name="_Toc56588345"/>
      <w:r>
        <w:rPr>
          <w:rtl/>
        </w:rPr>
        <w:t>השרה להגנת הסביבה גילה גמליאל:</w:t>
      </w:r>
      <w:bookmarkEnd w:id="22379"/>
      <w:bookmarkEnd w:id="22380"/>
      <w:bookmarkEnd w:id="22381"/>
      <w:r w:rsidRPr="00F44A03">
        <w:rPr>
          <w:rStyle w:val="TagStyle"/>
          <w:rtl/>
        </w:rPr>
        <w:t xml:space="preserve"> &lt;&lt; דובר &gt;&gt;</w:t>
      </w:r>
      <w:r>
        <w:rPr>
          <w:rtl/>
        </w:rPr>
        <w:t xml:space="preserve">  </w:t>
      </w:r>
      <w:bookmarkEnd w:id="22378"/>
    </w:p>
    <w:p w:rsidR="000B400A" w:rsidRDefault="000B400A" w:rsidP="00B57747">
      <w:pPr>
        <w:rPr>
          <w:rtl/>
          <w:lang w:eastAsia="he-IL"/>
        </w:rPr>
      </w:pPr>
    </w:p>
    <w:p w:rsidR="000B400A" w:rsidRDefault="000B400A" w:rsidP="007D448E">
      <w:pPr>
        <w:rPr>
          <w:rtl/>
          <w:lang w:eastAsia="he-IL"/>
        </w:rPr>
      </w:pPr>
      <w:r>
        <w:rPr>
          <w:rFonts w:hint="cs"/>
          <w:rtl/>
          <w:lang w:eastAsia="he-IL"/>
        </w:rPr>
        <w:t xml:space="preserve">כן. </w:t>
      </w:r>
      <w:bookmarkStart w:id="22382" w:name="_ETM_Q46_673010"/>
      <w:bookmarkEnd w:id="22382"/>
      <w:r>
        <w:rPr>
          <w:rFonts w:hint="cs"/>
          <w:rtl/>
          <w:lang w:eastAsia="he-IL"/>
        </w:rPr>
        <w:t>אז נתחיל</w:t>
      </w:r>
      <w:r w:rsidR="007D448E">
        <w:rPr>
          <w:rFonts w:hint="cs"/>
          <w:rtl/>
          <w:lang w:eastAsia="he-IL"/>
        </w:rPr>
        <w:t>.</w:t>
      </w:r>
      <w:r>
        <w:rPr>
          <w:rFonts w:hint="cs"/>
          <w:rtl/>
          <w:lang w:eastAsia="he-IL"/>
        </w:rPr>
        <w:t xml:space="preserve"> אם אפשר לשלוח לך טבלת אקסל </w:t>
      </w:r>
      <w:r w:rsidR="00AE4BCE">
        <w:rPr>
          <w:rFonts w:hint="eastAsia"/>
          <w:rtl/>
          <w:lang w:eastAsia="he-IL"/>
        </w:rPr>
        <w:t>–</w:t>
      </w:r>
      <w:r w:rsidR="007D448E">
        <w:rPr>
          <w:rFonts w:hint="eastAsia"/>
          <w:rtl/>
          <w:lang w:eastAsia="he-IL"/>
        </w:rPr>
        <w:t xml:space="preserve"> </w:t>
      </w:r>
      <w:r>
        <w:rPr>
          <w:rFonts w:hint="cs"/>
          <w:rtl/>
          <w:lang w:eastAsia="he-IL"/>
        </w:rPr>
        <w:t>אין שום בעיה עם זה</w:t>
      </w:r>
      <w:r w:rsidR="007D448E">
        <w:rPr>
          <w:rFonts w:hint="cs"/>
          <w:rtl/>
          <w:lang w:eastAsia="he-IL"/>
        </w:rPr>
        <w:t>.</w:t>
      </w:r>
      <w:r>
        <w:rPr>
          <w:rFonts w:hint="cs"/>
          <w:rtl/>
          <w:lang w:eastAsia="he-IL"/>
        </w:rPr>
        <w:t xml:space="preserve"> יש טבלת אקסל מוכנה</w:t>
      </w:r>
      <w:r w:rsidR="007D448E">
        <w:rPr>
          <w:rFonts w:hint="cs"/>
          <w:rtl/>
          <w:lang w:eastAsia="he-IL"/>
        </w:rPr>
        <w:t>,</w:t>
      </w:r>
      <w:r>
        <w:rPr>
          <w:rFonts w:hint="cs"/>
          <w:rtl/>
          <w:lang w:eastAsia="he-IL"/>
        </w:rPr>
        <w:t xml:space="preserve"> ובתום הדיון אשמח שהיא תועבר אלייך. </w:t>
      </w:r>
    </w:p>
    <w:p w:rsidR="000B400A" w:rsidRDefault="000B400A" w:rsidP="00225C1A">
      <w:pPr>
        <w:rPr>
          <w:rtl/>
          <w:lang w:eastAsia="he-IL"/>
        </w:rPr>
      </w:pPr>
    </w:p>
    <w:p w:rsidR="000B400A" w:rsidRDefault="000B400A" w:rsidP="00A84906">
      <w:pPr>
        <w:rPr>
          <w:rtl/>
        </w:rPr>
      </w:pPr>
      <w:bookmarkStart w:id="22383" w:name="_ETM_Q46_681000"/>
      <w:bookmarkEnd w:id="22383"/>
      <w:r>
        <w:rPr>
          <w:rFonts w:hint="cs"/>
          <w:rtl/>
          <w:lang w:eastAsia="he-IL"/>
        </w:rPr>
        <w:t xml:space="preserve">לפי מדיניות המשרד, מה שקורה עם תקציב המיועד לנושא </w:t>
      </w:r>
      <w:bookmarkStart w:id="22384" w:name="_ETM_Q46_684000"/>
      <w:bookmarkEnd w:id="22384"/>
      <w:r>
        <w:rPr>
          <w:rFonts w:hint="cs"/>
          <w:rtl/>
          <w:lang w:eastAsia="he-IL"/>
        </w:rPr>
        <w:t xml:space="preserve">הזה </w:t>
      </w:r>
      <w:r w:rsidR="00AE4BCE">
        <w:rPr>
          <w:rFonts w:hint="eastAsia"/>
          <w:rtl/>
          <w:lang w:eastAsia="he-IL"/>
        </w:rPr>
        <w:t>–</w:t>
      </w:r>
      <w:r w:rsidR="007D448E">
        <w:rPr>
          <w:rFonts w:hint="eastAsia"/>
          <w:rtl/>
          <w:lang w:eastAsia="he-IL"/>
        </w:rPr>
        <w:t xml:space="preserve"> </w:t>
      </w:r>
      <w:r>
        <w:rPr>
          <w:rFonts w:hint="cs"/>
          <w:rtl/>
          <w:lang w:eastAsia="he-IL"/>
        </w:rPr>
        <w:t>אז כך:</w:t>
      </w:r>
      <w:r>
        <w:rPr>
          <w:rFonts w:hint="cs"/>
          <w:rtl/>
        </w:rPr>
        <w:t xml:space="preserve"> </w:t>
      </w:r>
      <w:r>
        <w:rPr>
          <w:rtl/>
        </w:rPr>
        <w:t xml:space="preserve">באופן סדיר נערכת בדיקה </w:t>
      </w:r>
      <w:r w:rsidRPr="00F44A03">
        <w:rPr>
          <w:rtl/>
        </w:rPr>
        <w:t xml:space="preserve">אם ניתן לממש את יתרת התקציב בהתאם להוראות הדין ולהחלטות </w:t>
      </w:r>
      <w:r>
        <w:rPr>
          <w:rFonts w:hint="cs"/>
          <w:rtl/>
        </w:rPr>
        <w:t>ש</w:t>
      </w:r>
      <w:r w:rsidRPr="00F44A03">
        <w:rPr>
          <w:rtl/>
        </w:rPr>
        <w:t>מכ</w:t>
      </w:r>
      <w:r>
        <w:rPr>
          <w:rtl/>
        </w:rPr>
        <w:t xml:space="preserve">וחן ניתנו אותם התקציבים. </w:t>
      </w:r>
      <w:r w:rsidR="007D448E">
        <w:rPr>
          <w:rFonts w:hint="cs"/>
          <w:rtl/>
        </w:rPr>
        <w:t xml:space="preserve">אם </w:t>
      </w:r>
      <w:r w:rsidRPr="00F44A03">
        <w:rPr>
          <w:rtl/>
        </w:rPr>
        <w:t>בדיקת המשרד מעלה כי ניתן לממש את יתרת התקציב, המנהל הרל</w:t>
      </w:r>
      <w:r>
        <w:rPr>
          <w:rFonts w:hint="cs"/>
          <w:rtl/>
        </w:rPr>
        <w:t>וו</w:t>
      </w:r>
      <w:r w:rsidRPr="00F44A03">
        <w:rPr>
          <w:rtl/>
        </w:rPr>
        <w:t>נטי במשרד בודק מול הרשות המקומית אם בכוונת העי</w:t>
      </w:r>
      <w:r>
        <w:rPr>
          <w:rtl/>
        </w:rPr>
        <w:t xml:space="preserve">רייה לפעול למימוש היתרה. </w:t>
      </w:r>
      <w:r w:rsidR="007D448E">
        <w:rPr>
          <w:rFonts w:hint="cs"/>
          <w:rtl/>
        </w:rPr>
        <w:t>אם</w:t>
      </w:r>
      <w:r>
        <w:rPr>
          <w:rtl/>
        </w:rPr>
        <w:t xml:space="preserve"> </w:t>
      </w:r>
      <w:r w:rsidRPr="00F44A03">
        <w:rPr>
          <w:rtl/>
        </w:rPr>
        <w:t>הרשות המקומית לא מעוניינת או אינה יכולה לממש את מלוא היתרה, ההתחייבות אמורה להיסגר</w:t>
      </w:r>
      <w:r w:rsidR="007D448E">
        <w:rPr>
          <w:rFonts w:hint="cs"/>
          <w:rtl/>
        </w:rPr>
        <w:t>,</w:t>
      </w:r>
      <w:r w:rsidRPr="00F44A03">
        <w:rPr>
          <w:rtl/>
        </w:rPr>
        <w:t xml:space="preserve"> והיתרה מועברת למקור התקציב </w:t>
      </w:r>
      <w:r>
        <w:rPr>
          <w:rFonts w:hint="cs"/>
          <w:rtl/>
        </w:rPr>
        <w:t>ש</w:t>
      </w:r>
      <w:r>
        <w:rPr>
          <w:rtl/>
        </w:rPr>
        <w:t>ממנו היא יצאה</w:t>
      </w:r>
      <w:r>
        <w:rPr>
          <w:rFonts w:hint="cs"/>
          <w:rtl/>
        </w:rPr>
        <w:t xml:space="preserve"> </w:t>
      </w:r>
      <w:r w:rsidR="00A84906">
        <w:rPr>
          <w:rFonts w:hint="eastAsia"/>
          <w:rtl/>
        </w:rPr>
        <w:t>–</w:t>
      </w:r>
      <w:r>
        <w:rPr>
          <w:rFonts w:hint="cs"/>
          <w:rtl/>
        </w:rPr>
        <w:t xml:space="preserve"> או</w:t>
      </w:r>
      <w:r w:rsidR="00584B15">
        <w:rPr>
          <w:rFonts w:hint="cs"/>
          <w:rtl/>
        </w:rPr>
        <w:t xml:space="preserve"> </w:t>
      </w:r>
      <w:r w:rsidRPr="00F44A03">
        <w:rPr>
          <w:rtl/>
        </w:rPr>
        <w:t xml:space="preserve">לבסיס התקציב או לקרן </w:t>
      </w:r>
      <w:r>
        <w:rPr>
          <w:rFonts w:hint="cs"/>
          <w:rtl/>
        </w:rPr>
        <w:t>ל</w:t>
      </w:r>
      <w:r w:rsidRPr="00F44A03">
        <w:rPr>
          <w:rtl/>
        </w:rPr>
        <w:t>שמירת הניק</w:t>
      </w:r>
      <w:r>
        <w:rPr>
          <w:rtl/>
        </w:rPr>
        <w:t>יון</w:t>
      </w:r>
      <w:r w:rsidR="007D448E">
        <w:rPr>
          <w:rFonts w:hint="cs"/>
          <w:rtl/>
        </w:rPr>
        <w:t>,</w:t>
      </w:r>
      <w:r>
        <w:rPr>
          <w:rFonts w:hint="cs"/>
          <w:rtl/>
        </w:rPr>
        <w:t xml:space="preserve"> זה תלוי </w:t>
      </w:r>
      <w:bookmarkStart w:id="22385" w:name="_ETM_Q46_717000"/>
      <w:bookmarkEnd w:id="22385"/>
      <w:r>
        <w:rPr>
          <w:rFonts w:hint="cs"/>
          <w:rtl/>
        </w:rPr>
        <w:t xml:space="preserve">בכל דבר לגופו. </w:t>
      </w:r>
    </w:p>
    <w:p w:rsidR="000B400A" w:rsidRDefault="000B400A" w:rsidP="00225C1A">
      <w:pPr>
        <w:rPr>
          <w:rtl/>
        </w:rPr>
      </w:pPr>
    </w:p>
    <w:p w:rsidR="000B400A" w:rsidRDefault="000B400A" w:rsidP="00225C1A">
      <w:pPr>
        <w:rPr>
          <w:rtl/>
        </w:rPr>
      </w:pPr>
      <w:bookmarkStart w:id="22386" w:name="_ETM_Q46_722000"/>
      <w:bookmarkEnd w:id="22386"/>
      <w:r>
        <w:rPr>
          <w:rFonts w:hint="cs"/>
          <w:rtl/>
        </w:rPr>
        <w:t>ביקשת עוד טבלה של מה שהוחזר, אז</w:t>
      </w:r>
      <w:bookmarkStart w:id="22387" w:name="_ETM_Q46_725000"/>
      <w:bookmarkEnd w:id="22387"/>
      <w:r>
        <w:rPr>
          <w:rFonts w:hint="cs"/>
          <w:rtl/>
        </w:rPr>
        <w:t xml:space="preserve"> קיימת גם טבלה כזאת ואפשר גם אותה לשלוח אלייך, אין שום בעיה. </w:t>
      </w:r>
      <w:bookmarkStart w:id="22388" w:name="_ETM_Q46_687730"/>
      <w:bookmarkStart w:id="22389" w:name="_ETM_Q46_730980"/>
      <w:bookmarkEnd w:id="22388"/>
      <w:bookmarkEnd w:id="22389"/>
    </w:p>
    <w:p w:rsidR="000B400A" w:rsidRDefault="000B400A" w:rsidP="00225C1A">
      <w:pPr>
        <w:rPr>
          <w:rtl/>
        </w:rPr>
      </w:pPr>
    </w:p>
    <w:p w:rsidR="000B400A" w:rsidRDefault="000B400A" w:rsidP="007D448E">
      <w:pPr>
        <w:rPr>
          <w:rtl/>
        </w:rPr>
      </w:pPr>
      <w:r>
        <w:rPr>
          <w:rtl/>
        </w:rPr>
        <w:t xml:space="preserve">מה </w:t>
      </w:r>
      <w:bookmarkStart w:id="22390" w:name="_ETM_Q46_731189"/>
      <w:bookmarkEnd w:id="22390"/>
      <w:r>
        <w:rPr>
          <w:rtl/>
        </w:rPr>
        <w:t xml:space="preserve">עושה </w:t>
      </w:r>
      <w:bookmarkStart w:id="22391" w:name="_ETM_Q46_731400"/>
      <w:bookmarkEnd w:id="22391"/>
      <w:r>
        <w:rPr>
          <w:rtl/>
        </w:rPr>
        <w:t xml:space="preserve">משרדך </w:t>
      </w:r>
      <w:bookmarkStart w:id="22392" w:name="_ETM_Q46_731909"/>
      <w:bookmarkEnd w:id="22392"/>
      <w:r>
        <w:rPr>
          <w:rFonts w:hint="cs"/>
          <w:rtl/>
        </w:rPr>
        <w:t>כדי</w:t>
      </w:r>
      <w:r>
        <w:rPr>
          <w:rtl/>
        </w:rPr>
        <w:t xml:space="preserve"> </w:t>
      </w:r>
      <w:bookmarkStart w:id="22393" w:name="_ETM_Q46_732179"/>
      <w:bookmarkEnd w:id="22393"/>
      <w:r>
        <w:rPr>
          <w:rtl/>
        </w:rPr>
        <w:t xml:space="preserve">להעלות </w:t>
      </w:r>
      <w:bookmarkStart w:id="22394" w:name="_ETM_Q46_732510"/>
      <w:bookmarkEnd w:id="22394"/>
      <w:r>
        <w:rPr>
          <w:rtl/>
        </w:rPr>
        <w:t xml:space="preserve">את </w:t>
      </w:r>
      <w:bookmarkStart w:id="22395" w:name="_ETM_Q46_732629"/>
      <w:bookmarkEnd w:id="22395"/>
      <w:r>
        <w:rPr>
          <w:rtl/>
        </w:rPr>
        <w:t>המודעות</w:t>
      </w:r>
      <w:r>
        <w:rPr>
          <w:rFonts w:hint="cs"/>
          <w:rtl/>
        </w:rPr>
        <w:t>?</w:t>
      </w:r>
      <w:r>
        <w:rPr>
          <w:rtl/>
        </w:rPr>
        <w:t xml:space="preserve"> </w:t>
      </w:r>
      <w:bookmarkStart w:id="22396" w:name="_ETM_Q46_733760"/>
      <w:bookmarkEnd w:id="22396"/>
      <w:r>
        <w:rPr>
          <w:rtl/>
        </w:rPr>
        <w:t xml:space="preserve">אז </w:t>
      </w:r>
      <w:bookmarkStart w:id="22397" w:name="_ETM_Q46_733999"/>
      <w:bookmarkEnd w:id="22397"/>
      <w:r>
        <w:rPr>
          <w:rtl/>
        </w:rPr>
        <w:t>ככה</w:t>
      </w:r>
      <w:r>
        <w:rPr>
          <w:rFonts w:hint="cs"/>
          <w:rtl/>
        </w:rPr>
        <w:t>:</w:t>
      </w:r>
      <w:r>
        <w:rPr>
          <w:rtl/>
        </w:rPr>
        <w:t xml:space="preserve"> </w:t>
      </w:r>
      <w:bookmarkStart w:id="22398" w:name="_ETM_Q46_734510"/>
      <w:bookmarkEnd w:id="22398"/>
      <w:r>
        <w:rPr>
          <w:rtl/>
        </w:rPr>
        <w:t xml:space="preserve">קודם </w:t>
      </w:r>
      <w:bookmarkStart w:id="22399" w:name="_ETM_Q46_734809"/>
      <w:bookmarkEnd w:id="22399"/>
      <w:r>
        <w:rPr>
          <w:rtl/>
        </w:rPr>
        <w:t>כ</w:t>
      </w:r>
      <w:r>
        <w:rPr>
          <w:rFonts w:hint="cs"/>
          <w:rtl/>
        </w:rPr>
        <w:t>ו</w:t>
      </w:r>
      <w:r>
        <w:rPr>
          <w:rtl/>
        </w:rPr>
        <w:t>ל</w:t>
      </w:r>
      <w:r>
        <w:rPr>
          <w:rFonts w:hint="cs"/>
          <w:rtl/>
        </w:rPr>
        <w:t>,</w:t>
      </w:r>
      <w:r>
        <w:rPr>
          <w:rtl/>
        </w:rPr>
        <w:t xml:space="preserve"> </w:t>
      </w:r>
      <w:bookmarkStart w:id="22400" w:name="_ETM_Q46_735109"/>
      <w:bookmarkEnd w:id="22400"/>
      <w:r w:rsidRPr="00347C66">
        <w:rPr>
          <w:rtl/>
        </w:rPr>
        <w:t>עדכון על יתרות תקציב במפגשים שאני מקיימת עם ראשי רשויות</w:t>
      </w:r>
      <w:r w:rsidR="007D448E">
        <w:rPr>
          <w:rFonts w:hint="cs"/>
          <w:rtl/>
        </w:rPr>
        <w:t>.</w:t>
      </w:r>
      <w:r w:rsidRPr="00347C66">
        <w:rPr>
          <w:rtl/>
        </w:rPr>
        <w:t xml:space="preserve"> אני תמיד מעירה את תשומת ל</w:t>
      </w:r>
      <w:r w:rsidR="007D448E">
        <w:rPr>
          <w:rFonts w:hint="cs"/>
          <w:rtl/>
        </w:rPr>
        <w:t>י</w:t>
      </w:r>
      <w:r w:rsidRPr="00347C66">
        <w:rPr>
          <w:rtl/>
        </w:rPr>
        <w:t>בם לעצם הנושא הזה כדי שיגייסו את המ</w:t>
      </w:r>
      <w:r>
        <w:rPr>
          <w:rFonts w:hint="cs"/>
          <w:rtl/>
        </w:rPr>
        <w:t>שא</w:t>
      </w:r>
      <w:r w:rsidRPr="00347C66">
        <w:rPr>
          <w:rtl/>
        </w:rPr>
        <w:t>בים. יש שיח שוטף עם ראשי הרשויות לגבי יתרות התקציב שעומדות לרשותן. גם המחוזות, מנהלי מחוזות, עורכים מפגשים תקופתיים עם ראשי רשויות</w:t>
      </w:r>
      <w:r w:rsidR="007D448E">
        <w:rPr>
          <w:rFonts w:hint="cs"/>
          <w:rtl/>
        </w:rPr>
        <w:t>,</w:t>
      </w:r>
      <w:r>
        <w:rPr>
          <w:rtl/>
        </w:rPr>
        <w:t xml:space="preserve"> כל אחד בתחומו</w:t>
      </w:r>
      <w:r w:rsidR="007D448E">
        <w:rPr>
          <w:rFonts w:hint="cs"/>
          <w:rtl/>
        </w:rPr>
        <w:t>,</w:t>
      </w:r>
      <w:r w:rsidRPr="00347C66">
        <w:rPr>
          <w:rtl/>
        </w:rPr>
        <w:t xml:space="preserve"> ובמסגרת ישיבות אלו סוקרים מנהלי המחוזות את יתרות התקציב שעומדות לרשות הרשויות. עובדי המחוזות עו</w:t>
      </w:r>
      <w:r>
        <w:rPr>
          <w:rtl/>
        </w:rPr>
        <w:t xml:space="preserve">סקים בשוטף </w:t>
      </w:r>
      <w:r w:rsidR="007D448E">
        <w:rPr>
          <w:rFonts w:hint="cs"/>
          <w:rtl/>
        </w:rPr>
        <w:t>ב</w:t>
      </w:r>
      <w:r>
        <w:rPr>
          <w:rtl/>
        </w:rPr>
        <w:t>לעודד</w:t>
      </w:r>
      <w:r>
        <w:rPr>
          <w:rFonts w:hint="cs"/>
          <w:rtl/>
        </w:rPr>
        <w:t xml:space="preserve"> </w:t>
      </w:r>
      <w:bookmarkStart w:id="22401" w:name="_ETM_Q46_790541"/>
      <w:bookmarkEnd w:id="22401"/>
      <w:r>
        <w:rPr>
          <w:rFonts w:hint="cs"/>
          <w:rtl/>
        </w:rPr>
        <w:t>את הרשויות</w:t>
      </w:r>
      <w:r>
        <w:rPr>
          <w:rtl/>
        </w:rPr>
        <w:t>, ללוות</w:t>
      </w:r>
      <w:r>
        <w:rPr>
          <w:rFonts w:hint="cs"/>
          <w:rtl/>
        </w:rPr>
        <w:t xml:space="preserve"> </w:t>
      </w:r>
      <w:bookmarkStart w:id="22402" w:name="_ETM_Q46_765000"/>
      <w:bookmarkEnd w:id="22402"/>
      <w:r w:rsidR="007D448E">
        <w:rPr>
          <w:rFonts w:hint="cs"/>
          <w:rtl/>
        </w:rPr>
        <w:t xml:space="preserve">אותן </w:t>
      </w:r>
      <w:r w:rsidRPr="00347C66">
        <w:rPr>
          <w:rtl/>
        </w:rPr>
        <w:t xml:space="preserve">ולסייע </w:t>
      </w:r>
      <w:r>
        <w:rPr>
          <w:rFonts w:hint="cs"/>
          <w:rtl/>
        </w:rPr>
        <w:t>להן</w:t>
      </w:r>
      <w:r w:rsidRPr="00347C66">
        <w:rPr>
          <w:rtl/>
        </w:rPr>
        <w:t xml:space="preserve"> לנצל את התקציב של המשרד.</w:t>
      </w:r>
      <w:r>
        <w:rPr>
          <w:rtl/>
        </w:rPr>
        <w:t xml:space="preserve"> </w:t>
      </w:r>
      <w:bookmarkStart w:id="22403" w:name="_ETM_Q46_770229"/>
      <w:bookmarkEnd w:id="22403"/>
    </w:p>
    <w:p w:rsidR="000B400A" w:rsidRDefault="000B400A" w:rsidP="00225C1A">
      <w:pPr>
        <w:rPr>
          <w:rtl/>
        </w:rPr>
      </w:pPr>
    </w:p>
    <w:p w:rsidR="00C30F83" w:rsidRDefault="00C30F83" w:rsidP="007D448E">
      <w:pPr>
        <w:rPr>
          <w:rtl/>
          <w:lang w:eastAsia="he-IL"/>
        </w:rPr>
      </w:pPr>
      <w:bookmarkStart w:id="22404" w:name="TOR_Q47"/>
      <w:bookmarkEnd w:id="22404"/>
      <w:r>
        <w:rPr>
          <w:rFonts w:hint="cs"/>
          <w:rtl/>
          <w:lang w:eastAsia="he-IL"/>
        </w:rPr>
        <w:t xml:space="preserve">בניית מערכת אוטומטית לשיפור השירות ברשויות המקומיות </w:t>
      </w:r>
      <w:r w:rsidR="00AE4BCE">
        <w:rPr>
          <w:rFonts w:hint="cs"/>
          <w:rtl/>
          <w:lang w:eastAsia="he-IL"/>
        </w:rPr>
        <w:t>–</w:t>
      </w:r>
      <w:r>
        <w:rPr>
          <w:rFonts w:hint="cs"/>
          <w:rtl/>
          <w:lang w:eastAsia="he-IL"/>
        </w:rPr>
        <w:t xml:space="preserve"> עכשיו, בשעה טובה, ביחד עם אגף התקציבים במשרד, אנחנו בונים מתווה למערכת מחשוב על מנת שניתן יהיה לשפר את השירות ללקוחות המשרד. אני באתי מהמשרד הקודם שלי </w:t>
      </w:r>
      <w:r w:rsidR="00AE4BCE">
        <w:rPr>
          <w:rFonts w:hint="eastAsia"/>
          <w:rtl/>
          <w:lang w:eastAsia="he-IL"/>
        </w:rPr>
        <w:t>–</w:t>
      </w:r>
      <w:r w:rsidR="007D448E">
        <w:rPr>
          <w:rFonts w:hint="eastAsia"/>
          <w:rtl/>
          <w:lang w:eastAsia="he-IL"/>
        </w:rPr>
        <w:t xml:space="preserve"> </w:t>
      </w:r>
      <w:r>
        <w:rPr>
          <w:rFonts w:hint="cs"/>
          <w:rtl/>
          <w:lang w:eastAsia="he-IL"/>
        </w:rPr>
        <w:t xml:space="preserve">הייתי אמונה על </w:t>
      </w:r>
      <w:bookmarkStart w:id="22405" w:name="_ETM_Q47_186500"/>
      <w:bookmarkEnd w:id="22405"/>
      <w:r>
        <w:rPr>
          <w:rFonts w:hint="cs"/>
          <w:rtl/>
          <w:lang w:eastAsia="he-IL"/>
        </w:rPr>
        <w:t xml:space="preserve">פרויקט ישראל דיגיטלית. במשרד ראיתי את חוסר ההתקדמות הטכנולוגית, בדיוק מהסוג הזה, והצלחתי לגייס, בתקציב </w:t>
      </w:r>
      <w:bookmarkStart w:id="22406" w:name="_ETM_Q47_198444"/>
      <w:bookmarkEnd w:id="22406"/>
      <w:r>
        <w:rPr>
          <w:rFonts w:hint="cs"/>
          <w:rtl/>
          <w:lang w:eastAsia="he-IL"/>
        </w:rPr>
        <w:t xml:space="preserve">הנוכחי של 2020 שעבר, סכום לא מבוטל, </w:t>
      </w:r>
      <w:r w:rsidR="007D448E">
        <w:rPr>
          <w:rFonts w:hint="cs"/>
          <w:rtl/>
          <w:lang w:eastAsia="he-IL"/>
        </w:rPr>
        <w:t>ו</w:t>
      </w:r>
      <w:r>
        <w:rPr>
          <w:rFonts w:hint="cs"/>
          <w:rtl/>
          <w:lang w:eastAsia="he-IL"/>
        </w:rPr>
        <w:t xml:space="preserve">באמצעותו אנחנו נצליח, </w:t>
      </w:r>
      <w:bookmarkStart w:id="22407" w:name="_ETM_Q47_204029"/>
      <w:bookmarkEnd w:id="22407"/>
      <w:r>
        <w:rPr>
          <w:rFonts w:hint="cs"/>
          <w:rtl/>
          <w:lang w:eastAsia="he-IL"/>
        </w:rPr>
        <w:t xml:space="preserve">ממש באופן דרמטי, לייעל את הנושא הדיגיטלי, </w:t>
      </w:r>
      <w:r w:rsidR="007D448E">
        <w:rPr>
          <w:rFonts w:hint="cs"/>
          <w:rtl/>
          <w:lang w:eastAsia="he-IL"/>
        </w:rPr>
        <w:t xml:space="preserve">ולשפר </w:t>
      </w:r>
      <w:r>
        <w:rPr>
          <w:rFonts w:hint="cs"/>
          <w:rtl/>
          <w:lang w:eastAsia="he-IL"/>
        </w:rPr>
        <w:t>בצורה ממש טובה את השירות לאזרחים</w:t>
      </w:r>
      <w:r w:rsidR="007D448E">
        <w:rPr>
          <w:rFonts w:hint="cs"/>
          <w:rtl/>
          <w:lang w:eastAsia="he-IL"/>
        </w:rPr>
        <w:t>,</w:t>
      </w:r>
      <w:r>
        <w:rPr>
          <w:rFonts w:hint="cs"/>
          <w:rtl/>
          <w:lang w:eastAsia="he-IL"/>
        </w:rPr>
        <w:t xml:space="preserve"> </w:t>
      </w:r>
      <w:bookmarkStart w:id="22408" w:name="_ETM_Q47_213929"/>
      <w:bookmarkEnd w:id="22408"/>
      <w:r>
        <w:rPr>
          <w:rFonts w:hint="cs"/>
          <w:rtl/>
          <w:lang w:eastAsia="he-IL"/>
        </w:rPr>
        <w:t xml:space="preserve">ובהקשר הזה גם את השירות מול הרשויות ואת כל הטיפול בסוגיות </w:t>
      </w:r>
      <w:bookmarkStart w:id="22409" w:name="_ETM_Q47_215207"/>
      <w:bookmarkEnd w:id="22409"/>
      <w:r>
        <w:rPr>
          <w:rFonts w:hint="cs"/>
          <w:rtl/>
          <w:lang w:eastAsia="he-IL"/>
        </w:rPr>
        <w:t xml:space="preserve">האלה, שיוכלו להיות הרבה יותר נגישים והרבה יותר קלים </w:t>
      </w:r>
      <w:bookmarkStart w:id="22410" w:name="_ETM_Q47_218616"/>
      <w:bookmarkEnd w:id="22410"/>
      <w:r>
        <w:rPr>
          <w:rFonts w:hint="cs"/>
          <w:rtl/>
          <w:lang w:eastAsia="he-IL"/>
        </w:rPr>
        <w:t>בכל התחומים האלה. בהחלט</w:t>
      </w:r>
      <w:r w:rsidR="007D448E">
        <w:rPr>
          <w:rFonts w:hint="cs"/>
          <w:rtl/>
          <w:lang w:eastAsia="he-IL"/>
        </w:rPr>
        <w:t>,</w:t>
      </w:r>
      <w:r>
        <w:rPr>
          <w:rFonts w:hint="cs"/>
          <w:rtl/>
          <w:lang w:eastAsia="he-IL"/>
        </w:rPr>
        <w:t xml:space="preserve"> בסוגיית התמיכות, משלב אישור </w:t>
      </w:r>
      <w:bookmarkStart w:id="22411" w:name="_ETM_Q47_223640"/>
      <w:bookmarkEnd w:id="22411"/>
      <w:r>
        <w:rPr>
          <w:rFonts w:hint="cs"/>
          <w:rtl/>
          <w:lang w:eastAsia="he-IL"/>
        </w:rPr>
        <w:t xml:space="preserve">קול קורא עד לקבלת תשלום עבור ביצוע, </w:t>
      </w:r>
      <w:bookmarkStart w:id="22412" w:name="_ETM_Q47_226366"/>
      <w:bookmarkEnd w:id="22412"/>
      <w:r>
        <w:rPr>
          <w:rFonts w:hint="cs"/>
          <w:rtl/>
          <w:lang w:eastAsia="he-IL"/>
        </w:rPr>
        <w:t xml:space="preserve">לרבות כמה יתרת תקציב יש להם </w:t>
      </w:r>
      <w:r w:rsidR="00AE4BCE">
        <w:rPr>
          <w:rFonts w:hint="cs"/>
          <w:rtl/>
          <w:lang w:eastAsia="he-IL"/>
        </w:rPr>
        <w:t>–</w:t>
      </w:r>
      <w:r>
        <w:rPr>
          <w:rFonts w:hint="cs"/>
          <w:rtl/>
          <w:lang w:eastAsia="he-IL"/>
        </w:rPr>
        <w:t xml:space="preserve"> ככה יהיה להם הרבה יותר פשוט. זה מה שאמור </w:t>
      </w:r>
      <w:bookmarkStart w:id="22413" w:name="_ETM_Q47_229604"/>
      <w:bookmarkEnd w:id="22413"/>
      <w:r>
        <w:rPr>
          <w:rFonts w:hint="cs"/>
          <w:rtl/>
          <w:lang w:eastAsia="he-IL"/>
        </w:rPr>
        <w:t xml:space="preserve">להיות בכל משרד. הופתעתי לגלות שזה לא היה אצלנו. המתווה ייתן גם דיווחים תקופתיים </w:t>
      </w:r>
      <w:r>
        <w:rPr>
          <w:rFonts w:hint="cs"/>
          <w:rtl/>
          <w:lang w:eastAsia="he-IL"/>
        </w:rPr>
        <w:lastRenderedPageBreak/>
        <w:t xml:space="preserve">אוטומטיים </w:t>
      </w:r>
      <w:bookmarkStart w:id="22414" w:name="_ETM_Q47_238643"/>
      <w:bookmarkEnd w:id="22414"/>
      <w:r>
        <w:rPr>
          <w:rFonts w:hint="cs"/>
          <w:rtl/>
          <w:lang w:eastAsia="he-IL"/>
        </w:rPr>
        <w:t xml:space="preserve">בנושאים האלה של התמיכות, וזה יסייע בעבודה השוטפת בכל </w:t>
      </w:r>
      <w:bookmarkStart w:id="22415" w:name="_ETM_Q47_246299"/>
      <w:bookmarkEnd w:id="22415"/>
      <w:r>
        <w:rPr>
          <w:rFonts w:hint="cs"/>
          <w:rtl/>
          <w:lang w:eastAsia="he-IL"/>
        </w:rPr>
        <w:t xml:space="preserve">הנושא הזה, ואני מקווה שהעבודה תושלם בקרוב ושזה כבר </w:t>
      </w:r>
      <w:bookmarkStart w:id="22416" w:name="_ETM_Q47_249063"/>
      <w:bookmarkEnd w:id="22416"/>
      <w:r>
        <w:rPr>
          <w:rFonts w:hint="cs"/>
          <w:rtl/>
          <w:lang w:eastAsia="he-IL"/>
        </w:rPr>
        <w:t xml:space="preserve">יצא לדרך. </w:t>
      </w:r>
    </w:p>
    <w:p w:rsidR="00C30F83" w:rsidRDefault="00C30F83" w:rsidP="00225C1A">
      <w:pPr>
        <w:rPr>
          <w:rtl/>
          <w:lang w:eastAsia="he-IL"/>
        </w:rPr>
      </w:pPr>
    </w:p>
    <w:p w:rsidR="00C30F83" w:rsidRDefault="00C30F83" w:rsidP="007D448E">
      <w:pPr>
        <w:rPr>
          <w:rtl/>
          <w:lang w:eastAsia="he-IL"/>
        </w:rPr>
      </w:pPr>
      <w:r>
        <w:rPr>
          <w:rFonts w:hint="cs"/>
          <w:rtl/>
          <w:lang w:eastAsia="he-IL"/>
        </w:rPr>
        <w:t>לגבי שליחת הודעה לכל הרשויות, זה כמובן ניתן לביצוע. יחד עם זאת, כמו שאמרתי קודם, אני מחכה שהעדכון התקופתי המסודר והאוטומטי</w:t>
      </w:r>
      <w:r w:rsidR="007D448E">
        <w:rPr>
          <w:rFonts w:hint="cs"/>
          <w:rtl/>
          <w:lang w:eastAsia="he-IL"/>
        </w:rPr>
        <w:t>,</w:t>
      </w:r>
      <w:r>
        <w:rPr>
          <w:rFonts w:hint="cs"/>
          <w:rtl/>
          <w:lang w:eastAsia="he-IL"/>
        </w:rPr>
        <w:t xml:space="preserve"> שאני עמלה עליו במשרד </w:t>
      </w:r>
      <w:r w:rsidR="00AE4BCE">
        <w:rPr>
          <w:rFonts w:hint="cs"/>
          <w:rtl/>
          <w:lang w:eastAsia="he-IL"/>
        </w:rPr>
        <w:t>–</w:t>
      </w:r>
      <w:r>
        <w:rPr>
          <w:rFonts w:hint="cs"/>
          <w:rtl/>
          <w:lang w:eastAsia="he-IL"/>
        </w:rPr>
        <w:t xml:space="preserve"> ברגע שהוא יצא, </w:t>
      </w:r>
      <w:bookmarkStart w:id="22417" w:name="_ETM_Q47_268393"/>
      <w:bookmarkEnd w:id="22417"/>
      <w:r>
        <w:rPr>
          <w:rFonts w:hint="cs"/>
          <w:rtl/>
          <w:lang w:eastAsia="he-IL"/>
        </w:rPr>
        <w:t>זה באמת יהיה אוטומטי</w:t>
      </w:r>
      <w:r w:rsidR="007D448E">
        <w:rPr>
          <w:rFonts w:hint="cs"/>
          <w:rtl/>
          <w:lang w:eastAsia="he-IL"/>
        </w:rPr>
        <w:t>,</w:t>
      </w:r>
      <w:r>
        <w:rPr>
          <w:rFonts w:hint="cs"/>
          <w:rtl/>
          <w:lang w:eastAsia="he-IL"/>
        </w:rPr>
        <w:t xml:space="preserve"> </w:t>
      </w:r>
      <w:r w:rsidR="007D448E">
        <w:rPr>
          <w:rFonts w:hint="cs"/>
          <w:rtl/>
          <w:lang w:eastAsia="he-IL"/>
        </w:rPr>
        <w:t>ו</w:t>
      </w:r>
      <w:r>
        <w:rPr>
          <w:rFonts w:hint="cs"/>
          <w:rtl/>
          <w:lang w:eastAsia="he-IL"/>
        </w:rPr>
        <w:t xml:space="preserve">לא רק בתאריך אחד קבוע </w:t>
      </w:r>
      <w:r w:rsidR="00AE4BCE">
        <w:rPr>
          <w:rFonts w:hint="cs"/>
          <w:rtl/>
          <w:lang w:eastAsia="he-IL"/>
        </w:rPr>
        <w:t>–</w:t>
      </w:r>
      <w:r>
        <w:rPr>
          <w:rFonts w:hint="cs"/>
          <w:rtl/>
          <w:lang w:eastAsia="he-IL"/>
        </w:rPr>
        <w:t xml:space="preserve"> זה </w:t>
      </w:r>
      <w:bookmarkStart w:id="22418" w:name="_ETM_Q47_271329"/>
      <w:bookmarkEnd w:id="22418"/>
      <w:r>
        <w:rPr>
          <w:rFonts w:hint="cs"/>
          <w:rtl/>
          <w:lang w:eastAsia="he-IL"/>
        </w:rPr>
        <w:t xml:space="preserve">יהיה ממש בעבודה בשוטף, וזה ייתן את המענה הנכון לעבודה יעילה. אז אין ספק שנגעת בנקודות מאוד חשובות </w:t>
      </w:r>
      <w:bookmarkStart w:id="22419" w:name="_ETM_Q47_281390"/>
      <w:bookmarkEnd w:id="22419"/>
      <w:r>
        <w:rPr>
          <w:rFonts w:hint="cs"/>
          <w:rtl/>
          <w:lang w:eastAsia="he-IL"/>
        </w:rPr>
        <w:t xml:space="preserve">שיכולות בהחלט לתת את המענה לרשויות. </w:t>
      </w:r>
    </w:p>
    <w:p w:rsidR="00C30F83" w:rsidRDefault="00C30F83" w:rsidP="00225C1A">
      <w:pPr>
        <w:rPr>
          <w:rtl/>
          <w:lang w:eastAsia="he-IL"/>
        </w:rPr>
      </w:pPr>
    </w:p>
    <w:p w:rsidR="00C30F83" w:rsidRDefault="00C30F83" w:rsidP="00225C1A">
      <w:pPr>
        <w:pStyle w:val="af7"/>
        <w:rPr>
          <w:rtl/>
        </w:rPr>
      </w:pPr>
      <w:r w:rsidRPr="00786985">
        <w:rPr>
          <w:rStyle w:val="TagStyle"/>
          <w:rtl/>
        </w:rPr>
        <w:t xml:space="preserve"> &lt;&lt; יור &gt;&gt;</w:t>
      </w:r>
      <w:r w:rsidRPr="000204B6">
        <w:rPr>
          <w:rStyle w:val="TagStyle"/>
          <w:rtl/>
        </w:rPr>
        <w:t xml:space="preserve"> </w:t>
      </w:r>
      <w:r>
        <w:rPr>
          <w:rtl/>
        </w:rPr>
        <w:t>היו"ר אליהו ברוכי:</w:t>
      </w:r>
      <w:r w:rsidRPr="000204B6">
        <w:rPr>
          <w:rStyle w:val="TagStyle"/>
          <w:rtl/>
        </w:rPr>
        <w:t xml:space="preserve"> </w:t>
      </w:r>
      <w:r w:rsidRPr="00786985">
        <w:rPr>
          <w:rStyle w:val="TagStyle"/>
          <w:rtl/>
        </w:rPr>
        <w:t>&lt;&lt; יור &gt;&gt;</w:t>
      </w:r>
      <w:r>
        <w:rPr>
          <w:rtl/>
        </w:rPr>
        <w:t xml:space="preserve"> </w:t>
      </w:r>
    </w:p>
    <w:p w:rsidR="00C30F83" w:rsidRDefault="00C30F83" w:rsidP="00B57747">
      <w:pPr>
        <w:rPr>
          <w:rtl/>
          <w:lang w:eastAsia="he-IL"/>
        </w:rPr>
      </w:pPr>
    </w:p>
    <w:p w:rsidR="00C30F83" w:rsidRDefault="00C30F83" w:rsidP="00225C1A">
      <w:pPr>
        <w:rPr>
          <w:rtl/>
          <w:lang w:eastAsia="he-IL"/>
        </w:rPr>
      </w:pPr>
      <w:r>
        <w:rPr>
          <w:rFonts w:hint="cs"/>
          <w:rtl/>
          <w:lang w:eastAsia="he-IL"/>
        </w:rPr>
        <w:t xml:space="preserve">בבקשה, שאלת המשך. </w:t>
      </w:r>
    </w:p>
    <w:p w:rsidR="00C30F83" w:rsidRDefault="00C30F83" w:rsidP="00225C1A">
      <w:pPr>
        <w:rPr>
          <w:rtl/>
          <w:lang w:eastAsia="he-IL"/>
        </w:rPr>
      </w:pPr>
      <w:bookmarkStart w:id="22420" w:name="_ETM_Q47_288539"/>
      <w:bookmarkStart w:id="22421" w:name="_ETM_Q47_288605"/>
      <w:bookmarkEnd w:id="22420"/>
      <w:bookmarkEnd w:id="22421"/>
    </w:p>
    <w:p w:rsidR="00C30F83" w:rsidRDefault="00C30F83" w:rsidP="00225C1A">
      <w:pPr>
        <w:pStyle w:val="-"/>
        <w:rPr>
          <w:rtl/>
        </w:rPr>
      </w:pPr>
      <w:bookmarkStart w:id="22422" w:name="_ETM_Q47_287982"/>
      <w:bookmarkStart w:id="22423" w:name="_ETM_Q47_288044"/>
      <w:bookmarkStart w:id="22424" w:name="ET_speakercontinue_5919_9"/>
      <w:bookmarkEnd w:id="22422"/>
      <w:bookmarkEnd w:id="22423"/>
      <w:r w:rsidRPr="00786985">
        <w:rPr>
          <w:rStyle w:val="TagStyle"/>
          <w:rtl/>
        </w:rPr>
        <w:t xml:space="preserve"> &lt;&lt; דובר_המשך &gt;&gt;</w:t>
      </w:r>
      <w:r w:rsidRPr="006606B2">
        <w:rPr>
          <w:rStyle w:val="TagStyle"/>
          <w:rtl/>
        </w:rPr>
        <w:t xml:space="preserve"> </w:t>
      </w:r>
      <w:r>
        <w:rPr>
          <w:rtl/>
        </w:rPr>
        <w:t>סונדוס סאלח (הרשימה המשותפת):</w:t>
      </w:r>
      <w:r w:rsidRPr="006606B2">
        <w:rPr>
          <w:rStyle w:val="TagStyle"/>
          <w:rtl/>
        </w:rPr>
        <w:t xml:space="preserve"> </w:t>
      </w:r>
      <w:r w:rsidRPr="00786985">
        <w:rPr>
          <w:rStyle w:val="TagStyle"/>
          <w:rtl/>
        </w:rPr>
        <w:t>&lt;&lt; דובר_המשך &gt;&gt;</w:t>
      </w:r>
      <w:r>
        <w:rPr>
          <w:rtl/>
        </w:rPr>
        <w:t xml:space="preserve"> </w:t>
      </w:r>
      <w:bookmarkEnd w:id="22424"/>
    </w:p>
    <w:p w:rsidR="00C30F83" w:rsidRDefault="00C30F83" w:rsidP="00B57747">
      <w:pPr>
        <w:rPr>
          <w:rtl/>
          <w:lang w:eastAsia="he-IL"/>
        </w:rPr>
      </w:pPr>
    </w:p>
    <w:p w:rsidR="00C30F83" w:rsidRDefault="00C30F83" w:rsidP="007D448E">
      <w:pPr>
        <w:rPr>
          <w:rtl/>
          <w:lang w:eastAsia="he-IL"/>
        </w:rPr>
      </w:pPr>
      <w:r>
        <w:rPr>
          <w:rFonts w:hint="cs"/>
          <w:rtl/>
          <w:lang w:eastAsia="he-IL"/>
        </w:rPr>
        <w:t xml:space="preserve">לפני כניסתך </w:t>
      </w:r>
      <w:bookmarkStart w:id="22425" w:name="_ETM_Q47_287099"/>
      <w:bookmarkEnd w:id="22425"/>
      <w:r>
        <w:rPr>
          <w:rFonts w:hint="cs"/>
          <w:rtl/>
          <w:lang w:eastAsia="he-IL"/>
        </w:rPr>
        <w:t xml:space="preserve">לתפקיד ראיתי שהפרסום להגברת והעלאת המודעות הסביבתית בחברה הערבית, בשפה הערבית, </w:t>
      </w:r>
      <w:bookmarkStart w:id="22426" w:name="_ETM_Q47_294781"/>
      <w:bookmarkEnd w:id="22426"/>
      <w:r>
        <w:rPr>
          <w:rFonts w:hint="cs"/>
          <w:rtl/>
          <w:lang w:eastAsia="he-IL"/>
        </w:rPr>
        <w:t xml:space="preserve">היה דל מאוד. האם יש בתוכנית שלך ייעוד להגברת הפרסום </w:t>
      </w:r>
      <w:bookmarkStart w:id="22427" w:name="_ETM_Q47_302323"/>
      <w:bookmarkEnd w:id="22427"/>
      <w:r>
        <w:rPr>
          <w:rFonts w:hint="cs"/>
          <w:rtl/>
          <w:lang w:eastAsia="he-IL"/>
        </w:rPr>
        <w:t xml:space="preserve">והמודעות, תוכנית מסוימת להגברת המודעות הסביבתית בחברה הערבית? תודה. </w:t>
      </w:r>
    </w:p>
    <w:p w:rsidR="00C30F83" w:rsidRDefault="00C30F83" w:rsidP="00225C1A">
      <w:pPr>
        <w:rPr>
          <w:rtl/>
          <w:lang w:eastAsia="he-IL"/>
        </w:rPr>
      </w:pPr>
    </w:p>
    <w:p w:rsidR="00C30F83" w:rsidRDefault="00C30F83" w:rsidP="00225C1A">
      <w:pPr>
        <w:pStyle w:val="-"/>
        <w:rPr>
          <w:rtl/>
        </w:rPr>
      </w:pPr>
      <w:bookmarkStart w:id="22428" w:name="ET_speakercontinue_5975_11"/>
      <w:r w:rsidRPr="00786985">
        <w:rPr>
          <w:rStyle w:val="TagStyle"/>
          <w:rtl/>
        </w:rPr>
        <w:t xml:space="preserve"> &lt;&lt; דובר_המשך &gt;&gt;</w:t>
      </w:r>
      <w:r w:rsidRPr="006606B2">
        <w:rPr>
          <w:rStyle w:val="TagStyle"/>
          <w:rtl/>
        </w:rPr>
        <w:t xml:space="preserve"> </w:t>
      </w:r>
      <w:r>
        <w:rPr>
          <w:rtl/>
        </w:rPr>
        <w:t>השרה להגנת הסביבה גילה גמליאל:</w:t>
      </w:r>
      <w:r w:rsidRPr="006606B2">
        <w:rPr>
          <w:rStyle w:val="TagStyle"/>
          <w:rtl/>
        </w:rPr>
        <w:t xml:space="preserve"> </w:t>
      </w:r>
      <w:r w:rsidRPr="00786985">
        <w:rPr>
          <w:rStyle w:val="TagStyle"/>
          <w:rtl/>
        </w:rPr>
        <w:t>&lt;&lt; דובר_המשך &gt;&gt;</w:t>
      </w:r>
      <w:r>
        <w:rPr>
          <w:rtl/>
        </w:rPr>
        <w:t xml:space="preserve"> </w:t>
      </w:r>
      <w:bookmarkEnd w:id="22428"/>
    </w:p>
    <w:p w:rsidR="00C30F83" w:rsidRDefault="00C30F83" w:rsidP="00B57747">
      <w:pPr>
        <w:rPr>
          <w:rtl/>
          <w:lang w:eastAsia="he-IL"/>
        </w:rPr>
      </w:pPr>
    </w:p>
    <w:p w:rsidR="00C30F83" w:rsidRDefault="00C30F83" w:rsidP="007D448E">
      <w:pPr>
        <w:rPr>
          <w:rtl/>
          <w:lang w:eastAsia="he-IL"/>
        </w:rPr>
      </w:pPr>
      <w:bookmarkStart w:id="22429" w:name="_ETM_Q47_306825"/>
      <w:bookmarkEnd w:id="22429"/>
      <w:r>
        <w:rPr>
          <w:rFonts w:hint="cs"/>
          <w:rtl/>
          <w:lang w:eastAsia="he-IL"/>
        </w:rPr>
        <w:t xml:space="preserve">ראשית, </w:t>
      </w:r>
      <w:bookmarkStart w:id="22430" w:name="_ETM_Q47_307920"/>
      <w:bookmarkEnd w:id="22430"/>
      <w:r>
        <w:rPr>
          <w:rFonts w:hint="cs"/>
          <w:rtl/>
          <w:lang w:eastAsia="he-IL"/>
        </w:rPr>
        <w:t xml:space="preserve">בהחלט, בוודאי. זה דבר מאוד מאוד חשוב, ואנחנו לוקחים כל הנושא של הפרסום בחברה הערבית </w:t>
      </w:r>
      <w:r w:rsidR="00AE4BCE">
        <w:rPr>
          <w:rFonts w:hint="cs"/>
          <w:rtl/>
          <w:lang w:eastAsia="he-IL"/>
        </w:rPr>
        <w:t>–</w:t>
      </w:r>
      <w:r>
        <w:rPr>
          <w:rFonts w:hint="cs"/>
          <w:rtl/>
          <w:lang w:eastAsia="he-IL"/>
        </w:rPr>
        <w:t xml:space="preserve"> כבר אמרתי את זה </w:t>
      </w:r>
      <w:bookmarkStart w:id="22431" w:name="_ETM_Q47_317719"/>
      <w:bookmarkEnd w:id="22431"/>
      <w:r>
        <w:rPr>
          <w:rFonts w:hint="cs"/>
          <w:rtl/>
          <w:lang w:eastAsia="he-IL"/>
        </w:rPr>
        <w:t xml:space="preserve">גם בתפקידי הקודם, גם בתוכניות שקידמתי בעבר וגם במשרד הנוכחי. </w:t>
      </w:r>
      <w:bookmarkStart w:id="22432" w:name="_ETM_Q47_324000"/>
      <w:bookmarkEnd w:id="22432"/>
      <w:r>
        <w:rPr>
          <w:rFonts w:hint="cs"/>
          <w:rtl/>
          <w:lang w:eastAsia="he-IL"/>
        </w:rPr>
        <w:t xml:space="preserve">מלבד העובדה שאנחנו גם ניקח חלק בתוכניות החומש העתידיות </w:t>
      </w:r>
      <w:r w:rsidR="00AE4BCE">
        <w:rPr>
          <w:rFonts w:hint="eastAsia"/>
          <w:rtl/>
          <w:lang w:eastAsia="he-IL"/>
        </w:rPr>
        <w:t>–</w:t>
      </w:r>
      <w:r>
        <w:rPr>
          <w:rFonts w:hint="cs"/>
          <w:rtl/>
          <w:lang w:eastAsia="he-IL"/>
        </w:rPr>
        <w:t xml:space="preserve"> מה שיש באופן מינורי וחלקי </w:t>
      </w:r>
      <w:bookmarkStart w:id="22433" w:name="_ETM_Q47_331313"/>
      <w:bookmarkEnd w:id="22433"/>
      <w:r>
        <w:rPr>
          <w:rFonts w:hint="cs"/>
          <w:rtl/>
          <w:lang w:eastAsia="he-IL"/>
        </w:rPr>
        <w:t xml:space="preserve">וכמעט בכלל לא </w:t>
      </w:r>
      <w:r w:rsidR="00AE4BCE">
        <w:rPr>
          <w:rFonts w:hint="eastAsia"/>
          <w:rtl/>
          <w:lang w:eastAsia="he-IL"/>
        </w:rPr>
        <w:t>–</w:t>
      </w:r>
      <w:r>
        <w:rPr>
          <w:rFonts w:hint="cs"/>
          <w:rtl/>
          <w:lang w:eastAsia="he-IL"/>
        </w:rPr>
        <w:t xml:space="preserve"> תוכניות החומש, שכולי תקווה שכבר יתחילו לעבוד עליהן וייבנו </w:t>
      </w:r>
      <w:bookmarkStart w:id="22434" w:name="_ETM_Q47_337703"/>
      <w:bookmarkEnd w:id="22434"/>
      <w:r>
        <w:rPr>
          <w:rFonts w:hint="cs"/>
          <w:rtl/>
          <w:lang w:eastAsia="he-IL"/>
        </w:rPr>
        <w:t xml:space="preserve">לעתיד לבוא, וגם בהיבט הפרסומי, כל הדברים שקיימים במשרד. לבקשתך ולשאלתך, אני גם </w:t>
      </w:r>
      <w:bookmarkStart w:id="22435" w:name="_ETM_Q47_348838"/>
      <w:bookmarkEnd w:id="22435"/>
      <w:r>
        <w:rPr>
          <w:rFonts w:hint="cs"/>
          <w:rtl/>
          <w:lang w:eastAsia="he-IL"/>
        </w:rPr>
        <w:t xml:space="preserve">אדאג, לאחר הדיון כאן, לוודא שזה מקבל את מימושו, למרות </w:t>
      </w:r>
      <w:bookmarkStart w:id="22436" w:name="_ETM_Q47_353587"/>
      <w:bookmarkEnd w:id="22436"/>
      <w:r>
        <w:rPr>
          <w:rFonts w:hint="cs"/>
          <w:rtl/>
          <w:lang w:eastAsia="he-IL"/>
        </w:rPr>
        <w:t xml:space="preserve">שכבר הבהרתי זאת בעבר. </w:t>
      </w:r>
    </w:p>
    <w:p w:rsidR="00C30F83" w:rsidRDefault="00C30F83" w:rsidP="00225C1A">
      <w:pPr>
        <w:rPr>
          <w:rtl/>
          <w:lang w:eastAsia="he-IL"/>
        </w:rPr>
      </w:pPr>
    </w:p>
    <w:p w:rsidR="00C30F83" w:rsidRDefault="00C30F83" w:rsidP="00225C1A">
      <w:pPr>
        <w:pStyle w:val="-"/>
        <w:rPr>
          <w:rtl/>
        </w:rPr>
      </w:pPr>
      <w:bookmarkStart w:id="22437" w:name="ET_speakercontinue_5919_13"/>
      <w:r w:rsidRPr="00786985">
        <w:rPr>
          <w:rStyle w:val="TagStyle"/>
          <w:rtl/>
        </w:rPr>
        <w:t xml:space="preserve"> &lt;&lt; דובר_המשך &gt;&gt; </w:t>
      </w:r>
      <w:r>
        <w:rPr>
          <w:rtl/>
        </w:rPr>
        <w:t>סונדוס סאלח (הרשימה המשותפת):</w:t>
      </w:r>
      <w:r w:rsidRPr="00786985">
        <w:rPr>
          <w:rStyle w:val="TagStyle"/>
          <w:rtl/>
        </w:rPr>
        <w:t xml:space="preserve"> &lt;&lt; דובר_המשך &gt;&gt;</w:t>
      </w:r>
      <w:r>
        <w:rPr>
          <w:rtl/>
        </w:rPr>
        <w:t xml:space="preserve"> </w:t>
      </w:r>
      <w:bookmarkEnd w:id="22437"/>
    </w:p>
    <w:p w:rsidR="00C30F83" w:rsidRDefault="00C30F83" w:rsidP="00B57747">
      <w:pPr>
        <w:rPr>
          <w:rtl/>
          <w:lang w:eastAsia="he-IL"/>
        </w:rPr>
      </w:pPr>
    </w:p>
    <w:p w:rsidR="00C30F83" w:rsidRPr="00786985" w:rsidRDefault="00C30F83" w:rsidP="00225C1A">
      <w:pPr>
        <w:rPr>
          <w:rtl/>
          <w:lang w:eastAsia="he-IL"/>
        </w:rPr>
      </w:pPr>
      <w:r>
        <w:rPr>
          <w:rFonts w:hint="cs"/>
          <w:rtl/>
          <w:lang w:eastAsia="he-IL"/>
        </w:rPr>
        <w:t xml:space="preserve">תודה רבה. </w:t>
      </w:r>
    </w:p>
    <w:p w:rsidR="00C30F83" w:rsidRPr="00786985" w:rsidRDefault="00C30F83" w:rsidP="00225C1A">
      <w:pPr>
        <w:rPr>
          <w:rtl/>
          <w:lang w:eastAsia="he-IL"/>
        </w:rPr>
      </w:pPr>
    </w:p>
    <w:p w:rsidR="00C30F83" w:rsidRDefault="00C30F83" w:rsidP="00225C1A">
      <w:pPr>
        <w:pStyle w:val="af7"/>
        <w:rPr>
          <w:rtl/>
        </w:rPr>
      </w:pPr>
      <w:r w:rsidRPr="00786985">
        <w:rPr>
          <w:rStyle w:val="TagStyle"/>
          <w:rtl/>
        </w:rPr>
        <w:t xml:space="preserve"> &lt;&lt; יור &gt;&gt;</w:t>
      </w:r>
      <w:r w:rsidRPr="000204B6">
        <w:rPr>
          <w:rStyle w:val="TagStyle"/>
          <w:rtl/>
        </w:rPr>
        <w:t xml:space="preserve"> </w:t>
      </w:r>
      <w:r>
        <w:rPr>
          <w:rtl/>
        </w:rPr>
        <w:t>היו"ר אליהו ברוכי:</w:t>
      </w:r>
      <w:r w:rsidRPr="000204B6">
        <w:rPr>
          <w:rStyle w:val="TagStyle"/>
          <w:rtl/>
        </w:rPr>
        <w:t xml:space="preserve"> </w:t>
      </w:r>
      <w:r w:rsidRPr="00786985">
        <w:rPr>
          <w:rStyle w:val="TagStyle"/>
          <w:rtl/>
        </w:rPr>
        <w:t>&lt;&lt; יור &gt;&gt;</w:t>
      </w:r>
      <w:r>
        <w:rPr>
          <w:rtl/>
        </w:rPr>
        <w:t xml:space="preserve"> </w:t>
      </w:r>
    </w:p>
    <w:p w:rsidR="00C30F83" w:rsidRDefault="00C30F83" w:rsidP="00B57747">
      <w:pPr>
        <w:rPr>
          <w:rtl/>
          <w:lang w:eastAsia="he-IL"/>
        </w:rPr>
      </w:pPr>
    </w:p>
    <w:p w:rsidR="007D448E" w:rsidRDefault="00C30F83" w:rsidP="00225C1A">
      <w:pPr>
        <w:rPr>
          <w:rtl/>
          <w:lang w:eastAsia="he-IL"/>
        </w:rPr>
      </w:pPr>
      <w:r>
        <w:rPr>
          <w:rFonts w:hint="cs"/>
          <w:rtl/>
          <w:lang w:eastAsia="he-IL"/>
        </w:rPr>
        <w:t xml:space="preserve">תודה רבה. </w:t>
      </w:r>
    </w:p>
    <w:p w:rsidR="007D448E" w:rsidRDefault="007D448E" w:rsidP="00225C1A">
      <w:pPr>
        <w:rPr>
          <w:rtl/>
          <w:lang w:eastAsia="he-IL"/>
        </w:rPr>
      </w:pPr>
    </w:p>
    <w:p w:rsidR="00C30F83" w:rsidRDefault="00C30F83" w:rsidP="00225C1A">
      <w:pPr>
        <w:rPr>
          <w:rtl/>
          <w:lang w:eastAsia="he-IL"/>
        </w:rPr>
      </w:pPr>
      <w:r>
        <w:rPr>
          <w:rFonts w:hint="cs"/>
          <w:rtl/>
          <w:lang w:eastAsia="he-IL"/>
        </w:rPr>
        <w:lastRenderedPageBreak/>
        <w:t xml:space="preserve">סיימנו עם החלק הזה של השאילתות. אנחנו נצא להפסקה נוספת עד להגעת החוק לוועדת </w:t>
      </w:r>
      <w:r w:rsidR="007D448E">
        <w:rPr>
          <w:rFonts w:hint="cs"/>
          <w:rtl/>
          <w:lang w:eastAsia="he-IL"/>
        </w:rPr>
        <w:t>ה</w:t>
      </w:r>
      <w:r>
        <w:rPr>
          <w:rFonts w:hint="cs"/>
          <w:rtl/>
          <w:lang w:eastAsia="he-IL"/>
        </w:rPr>
        <w:t>חוקה. תודה רבה לשרה</w:t>
      </w:r>
      <w:bookmarkStart w:id="22438" w:name="_ETM_Q47_371219"/>
      <w:bookmarkEnd w:id="22438"/>
      <w:r>
        <w:rPr>
          <w:rFonts w:hint="cs"/>
          <w:rtl/>
          <w:lang w:eastAsia="he-IL"/>
        </w:rPr>
        <w:t xml:space="preserve">. </w:t>
      </w:r>
    </w:p>
    <w:p w:rsidR="00C30F83" w:rsidRDefault="00C30F83" w:rsidP="00225C1A">
      <w:pPr>
        <w:rPr>
          <w:rtl/>
          <w:lang w:eastAsia="he-IL"/>
        </w:rPr>
      </w:pPr>
    </w:p>
    <w:p w:rsidR="00C30F83" w:rsidRDefault="00C30F83" w:rsidP="00225C1A">
      <w:pPr>
        <w:pStyle w:val="-"/>
        <w:rPr>
          <w:rtl/>
        </w:rPr>
      </w:pPr>
      <w:bookmarkStart w:id="22439" w:name="_ETM_Q47_371240"/>
      <w:bookmarkStart w:id="22440" w:name="_ETM_Q47_371287"/>
      <w:bookmarkStart w:id="22441" w:name="ET_speakercontinue_5975_15"/>
      <w:bookmarkEnd w:id="22439"/>
      <w:bookmarkEnd w:id="22440"/>
      <w:r w:rsidRPr="00786985">
        <w:rPr>
          <w:rStyle w:val="TagStyle"/>
          <w:rtl/>
        </w:rPr>
        <w:t xml:space="preserve"> &lt;&lt; דובר_המשך &gt;&gt; </w:t>
      </w:r>
      <w:r>
        <w:rPr>
          <w:rtl/>
        </w:rPr>
        <w:t>השרה להגנת הסביבה גילה גמליאל:</w:t>
      </w:r>
      <w:r w:rsidRPr="00786985">
        <w:rPr>
          <w:rStyle w:val="TagStyle"/>
          <w:rtl/>
        </w:rPr>
        <w:t xml:space="preserve"> &lt;&lt; דובר_המשך &gt;&gt;</w:t>
      </w:r>
      <w:r>
        <w:rPr>
          <w:rtl/>
        </w:rPr>
        <w:t xml:space="preserve"> </w:t>
      </w:r>
      <w:bookmarkEnd w:id="22441"/>
    </w:p>
    <w:p w:rsidR="00C30F83" w:rsidRDefault="00C30F83" w:rsidP="00B57747">
      <w:pPr>
        <w:rPr>
          <w:rtl/>
          <w:lang w:eastAsia="he-IL"/>
        </w:rPr>
      </w:pPr>
    </w:p>
    <w:p w:rsidR="00C30F83" w:rsidRDefault="00C30F83" w:rsidP="00225C1A">
      <w:pPr>
        <w:rPr>
          <w:rtl/>
          <w:lang w:eastAsia="he-IL"/>
        </w:rPr>
      </w:pPr>
      <w:r>
        <w:rPr>
          <w:rFonts w:hint="cs"/>
          <w:rtl/>
          <w:lang w:eastAsia="he-IL"/>
        </w:rPr>
        <w:t xml:space="preserve">תודה לכם. </w:t>
      </w:r>
    </w:p>
    <w:p w:rsidR="002751E4" w:rsidRDefault="002751E4" w:rsidP="00225C1A">
      <w:pPr>
        <w:rPr>
          <w:rtl/>
          <w:lang w:eastAsia="he-IL"/>
        </w:rPr>
      </w:pPr>
    </w:p>
    <w:p w:rsidR="002751E4" w:rsidRPr="00786985" w:rsidRDefault="002751E4" w:rsidP="00225C1A">
      <w:pPr>
        <w:rPr>
          <w:rtl/>
          <w:lang w:eastAsia="he-IL"/>
        </w:rPr>
      </w:pPr>
    </w:p>
    <w:p w:rsidR="00C30F83" w:rsidRDefault="00C30F83" w:rsidP="00225C1A">
      <w:pPr>
        <w:pStyle w:val="a7"/>
        <w:rPr>
          <w:rtl/>
          <w:lang w:eastAsia="he-IL"/>
        </w:rPr>
      </w:pPr>
      <w:bookmarkStart w:id="22442" w:name="ET_subject_מסמכים_שהונחו_על_שולחן__17"/>
      <w:r w:rsidRPr="00786985">
        <w:rPr>
          <w:rStyle w:val="TagStyle"/>
          <w:rtl/>
        </w:rPr>
        <w:t xml:space="preserve">&lt;&lt; נושא &gt;&gt; </w:t>
      </w:r>
      <w:bookmarkStart w:id="22443" w:name="_Toc56076989"/>
      <w:bookmarkStart w:id="22444" w:name="_Toc56077388"/>
      <w:bookmarkStart w:id="22445" w:name="_Toc56588346"/>
      <w:r>
        <w:rPr>
          <w:rtl/>
          <w:lang w:eastAsia="he-IL"/>
        </w:rPr>
        <w:t>מסמכים שהונחו על שולחן הכנסת</w:t>
      </w:r>
      <w:bookmarkEnd w:id="22443"/>
      <w:bookmarkEnd w:id="22444"/>
      <w:bookmarkEnd w:id="22445"/>
      <w:r w:rsidRPr="00786985">
        <w:rPr>
          <w:rStyle w:val="TagStyle"/>
          <w:rtl/>
        </w:rPr>
        <w:t xml:space="preserve"> &lt;&lt; נושא &gt;&gt;</w:t>
      </w:r>
      <w:r>
        <w:rPr>
          <w:rtl/>
          <w:lang w:eastAsia="he-IL"/>
        </w:rPr>
        <w:t xml:space="preserve"> </w:t>
      </w:r>
      <w:bookmarkEnd w:id="22442"/>
    </w:p>
    <w:p w:rsidR="00C30F83" w:rsidRDefault="00C30F83" w:rsidP="00225C1A">
      <w:pPr>
        <w:rPr>
          <w:rtl/>
          <w:lang w:eastAsia="he-IL"/>
        </w:rPr>
      </w:pPr>
    </w:p>
    <w:p w:rsidR="00C30F83" w:rsidRDefault="00C30F83" w:rsidP="00225C1A">
      <w:pPr>
        <w:pStyle w:val="af7"/>
        <w:rPr>
          <w:rtl/>
        </w:rPr>
      </w:pPr>
      <w:r w:rsidRPr="00786985">
        <w:rPr>
          <w:rStyle w:val="TagStyle"/>
          <w:rtl/>
        </w:rPr>
        <w:t xml:space="preserve"> &lt;&lt; יור &gt;&gt; </w:t>
      </w:r>
      <w:r>
        <w:rPr>
          <w:rtl/>
        </w:rPr>
        <w:t>היו"ר אליהו ברוכי:</w:t>
      </w:r>
      <w:r w:rsidRPr="00786985">
        <w:rPr>
          <w:rStyle w:val="TagStyle"/>
          <w:rtl/>
        </w:rPr>
        <w:t xml:space="preserve"> &lt;&lt; יור &gt;&gt;</w:t>
      </w:r>
      <w:r>
        <w:rPr>
          <w:rtl/>
        </w:rPr>
        <w:t xml:space="preserve"> </w:t>
      </w:r>
    </w:p>
    <w:p w:rsidR="00C30F83" w:rsidRDefault="00C30F83" w:rsidP="00B57747">
      <w:pPr>
        <w:rPr>
          <w:rtl/>
          <w:lang w:eastAsia="he-IL"/>
        </w:rPr>
      </w:pPr>
    </w:p>
    <w:p w:rsidR="00C30F83" w:rsidRDefault="00C30F83" w:rsidP="00225C1A">
      <w:pPr>
        <w:rPr>
          <w:rtl/>
          <w:lang w:eastAsia="he-IL"/>
        </w:rPr>
      </w:pPr>
      <w:bookmarkStart w:id="22446" w:name="_ETM_Q47_385919"/>
      <w:bookmarkEnd w:id="22446"/>
      <w:r>
        <w:rPr>
          <w:rFonts w:hint="cs"/>
          <w:rtl/>
          <w:lang w:eastAsia="he-IL"/>
        </w:rPr>
        <w:t xml:space="preserve">הודעה למזכירת הכנסת. </w:t>
      </w:r>
    </w:p>
    <w:p w:rsidR="00C30F83" w:rsidRPr="00786985" w:rsidRDefault="00C30F83" w:rsidP="00225C1A">
      <w:pPr>
        <w:rPr>
          <w:rtl/>
          <w:lang w:eastAsia="he-IL"/>
        </w:rPr>
      </w:pPr>
      <w:bookmarkStart w:id="22447" w:name="_ETM_Q47_383864"/>
      <w:bookmarkStart w:id="22448" w:name="_ETM_Q47_383926"/>
      <w:bookmarkEnd w:id="22447"/>
      <w:bookmarkEnd w:id="22448"/>
    </w:p>
    <w:p w:rsidR="00C30F83" w:rsidRDefault="00C30F83" w:rsidP="00225C1A">
      <w:pPr>
        <w:pStyle w:val="a4"/>
        <w:rPr>
          <w:rtl/>
        </w:rPr>
      </w:pPr>
      <w:bookmarkStart w:id="22449" w:name="ET_speaker_4926_18"/>
      <w:r w:rsidRPr="00786985">
        <w:rPr>
          <w:rStyle w:val="TagStyle"/>
          <w:rtl/>
        </w:rPr>
        <w:t xml:space="preserve"> &lt;&lt; דובר &gt;&gt; </w:t>
      </w:r>
      <w:bookmarkStart w:id="22450" w:name="_Toc56076990"/>
      <w:bookmarkStart w:id="22451" w:name="_Toc56077389"/>
      <w:bookmarkStart w:id="22452" w:name="_Toc56588347"/>
      <w:r>
        <w:rPr>
          <w:rtl/>
        </w:rPr>
        <w:t>מזכירת הכנסת ירדנה מלר-הורוביץ:</w:t>
      </w:r>
      <w:bookmarkEnd w:id="22450"/>
      <w:bookmarkEnd w:id="22451"/>
      <w:bookmarkEnd w:id="22452"/>
      <w:r w:rsidRPr="00786985">
        <w:rPr>
          <w:rStyle w:val="TagStyle"/>
          <w:rtl/>
        </w:rPr>
        <w:t xml:space="preserve"> &lt;&lt; דובר &gt;&gt;</w:t>
      </w:r>
      <w:r>
        <w:rPr>
          <w:rtl/>
        </w:rPr>
        <w:t xml:space="preserve"> </w:t>
      </w:r>
      <w:bookmarkEnd w:id="22449"/>
    </w:p>
    <w:p w:rsidR="00C30F83" w:rsidRDefault="00C30F83" w:rsidP="00B57747">
      <w:pPr>
        <w:rPr>
          <w:rtl/>
          <w:lang w:eastAsia="he-IL"/>
        </w:rPr>
      </w:pPr>
    </w:p>
    <w:p w:rsidR="002751E4" w:rsidRDefault="00C30F83" w:rsidP="002751E4">
      <w:pPr>
        <w:rPr>
          <w:rtl/>
          <w:lang w:eastAsia="he-IL"/>
        </w:rPr>
      </w:pPr>
      <w:bookmarkStart w:id="22453" w:name="_ETM_Q47_387186"/>
      <w:bookmarkStart w:id="22454" w:name="_ETM_Q47_387467"/>
      <w:bookmarkStart w:id="22455" w:name="_ETM_Q47_387521"/>
      <w:bookmarkEnd w:id="22453"/>
      <w:bookmarkEnd w:id="22454"/>
      <w:bookmarkEnd w:id="22455"/>
      <w:r>
        <w:rPr>
          <w:rFonts w:hint="cs"/>
          <w:rtl/>
          <w:lang w:eastAsia="he-IL"/>
        </w:rPr>
        <w:t>ברשות יושב</w:t>
      </w:r>
      <w:bookmarkStart w:id="22456" w:name="_ETM_Q47_377055"/>
      <w:bookmarkEnd w:id="22456"/>
      <w:r>
        <w:rPr>
          <w:rFonts w:hint="cs"/>
          <w:rtl/>
          <w:lang w:eastAsia="he-IL"/>
        </w:rPr>
        <w:t>-ראש הישיבה, הינני מתכבדת להודיעכם, כי הונח</w:t>
      </w:r>
      <w:r w:rsidR="002751E4">
        <w:rPr>
          <w:rFonts w:hint="cs"/>
          <w:rtl/>
          <w:lang w:eastAsia="he-IL"/>
        </w:rPr>
        <w:t>ו</w:t>
      </w:r>
      <w:r>
        <w:rPr>
          <w:rFonts w:hint="cs"/>
          <w:rtl/>
          <w:lang w:eastAsia="he-IL"/>
        </w:rPr>
        <w:t xml:space="preserve"> היום על שולחן </w:t>
      </w:r>
      <w:bookmarkStart w:id="22457" w:name="_ETM_Q47_387040"/>
      <w:bookmarkEnd w:id="22457"/>
      <w:r>
        <w:rPr>
          <w:rFonts w:hint="cs"/>
          <w:rtl/>
          <w:lang w:eastAsia="he-IL"/>
        </w:rPr>
        <w:t xml:space="preserve">הכנסת </w:t>
      </w:r>
      <w:r w:rsidR="00AE4BCE">
        <w:rPr>
          <w:rFonts w:hint="eastAsia"/>
          <w:rtl/>
          <w:lang w:eastAsia="he-IL"/>
        </w:rPr>
        <w:t>–</w:t>
      </w:r>
      <w:r w:rsidR="002751E4">
        <w:rPr>
          <w:rFonts w:hint="eastAsia"/>
          <w:rtl/>
          <w:lang w:eastAsia="he-IL"/>
        </w:rPr>
        <w:t xml:space="preserve"> </w:t>
      </w:r>
    </w:p>
    <w:p w:rsidR="002751E4" w:rsidRDefault="002751E4" w:rsidP="002751E4">
      <w:pPr>
        <w:rPr>
          <w:rtl/>
          <w:lang w:eastAsia="he-IL"/>
        </w:rPr>
      </w:pPr>
    </w:p>
    <w:p w:rsidR="00C30F83" w:rsidRDefault="00C30F83" w:rsidP="002751E4">
      <w:pPr>
        <w:rPr>
          <w:rtl/>
          <w:lang w:eastAsia="he-IL"/>
        </w:rPr>
      </w:pPr>
      <w:r>
        <w:rPr>
          <w:rFonts w:hint="cs"/>
          <w:rtl/>
          <w:lang w:eastAsia="he-IL"/>
        </w:rPr>
        <w:t xml:space="preserve">החלטת ועדת האתיקה בעניין התבטאויות חברי הכנסת. </w:t>
      </w:r>
    </w:p>
    <w:p w:rsidR="00C30F83" w:rsidRDefault="00C30F83" w:rsidP="00225C1A">
      <w:pPr>
        <w:rPr>
          <w:rtl/>
          <w:lang w:eastAsia="he-IL"/>
        </w:rPr>
      </w:pPr>
      <w:bookmarkStart w:id="22458" w:name="_ETM_Q47_400756"/>
      <w:bookmarkStart w:id="22459" w:name="_ETM_Q47_400815"/>
      <w:bookmarkEnd w:id="22458"/>
      <w:bookmarkEnd w:id="22459"/>
    </w:p>
    <w:p w:rsidR="00C30F83" w:rsidRDefault="00C30F83" w:rsidP="002751E4">
      <w:pPr>
        <w:rPr>
          <w:rtl/>
          <w:lang w:eastAsia="he-IL"/>
        </w:rPr>
      </w:pPr>
      <w:bookmarkStart w:id="22460" w:name="_ETM_Q47_401396"/>
      <w:bookmarkStart w:id="22461" w:name="_ETM_Q47_401463"/>
      <w:bookmarkEnd w:id="22460"/>
      <w:bookmarkEnd w:id="22461"/>
      <w:r>
        <w:rPr>
          <w:rFonts w:hint="cs"/>
          <w:rtl/>
          <w:lang w:eastAsia="he-IL"/>
        </w:rPr>
        <w:t xml:space="preserve">מסקנות ועדת הפנים והגנת הסביבה בעקבות </w:t>
      </w:r>
      <w:bookmarkStart w:id="22462" w:name="_ETM_Q47_410517"/>
      <w:bookmarkEnd w:id="22462"/>
      <w:r>
        <w:rPr>
          <w:rFonts w:hint="cs"/>
          <w:rtl/>
          <w:lang w:eastAsia="he-IL"/>
        </w:rPr>
        <w:t xml:space="preserve">דיון מהיר </w:t>
      </w:r>
      <w:r w:rsidR="002751E4">
        <w:rPr>
          <w:rFonts w:hint="cs"/>
          <w:rtl/>
          <w:lang w:eastAsia="he-IL"/>
        </w:rPr>
        <w:t xml:space="preserve">בהצעתם של חברי הכנסת אופיר כץ וע'דיר כמאל מריח </w:t>
      </w:r>
      <w:r>
        <w:rPr>
          <w:rFonts w:hint="cs"/>
          <w:rtl/>
          <w:lang w:eastAsia="he-IL"/>
        </w:rPr>
        <w:t xml:space="preserve">בנושא: בישראל ישנם 913 מבנים החשודים כמבני פל-קל, </w:t>
      </w:r>
      <w:bookmarkStart w:id="22463" w:name="_ETM_Q47_417379"/>
      <w:bookmarkEnd w:id="22463"/>
      <w:r>
        <w:rPr>
          <w:rFonts w:hint="cs"/>
          <w:rtl/>
          <w:lang w:eastAsia="he-IL"/>
        </w:rPr>
        <w:t xml:space="preserve">מרביתם קולטי קהל ורבים מהם בסכנת התמוטטות העלולה להתרחש בכל </w:t>
      </w:r>
      <w:bookmarkStart w:id="22464" w:name="_ETM_Q47_423546"/>
      <w:bookmarkEnd w:id="22464"/>
      <w:r>
        <w:rPr>
          <w:rFonts w:hint="cs"/>
          <w:rtl/>
          <w:lang w:eastAsia="he-IL"/>
        </w:rPr>
        <w:t xml:space="preserve">רגע נתון. </w:t>
      </w:r>
      <w:r w:rsidR="002751E4">
        <w:rPr>
          <w:rFonts w:hint="cs"/>
          <w:rtl/>
          <w:lang w:eastAsia="he-IL"/>
        </w:rPr>
        <w:t xml:space="preserve">תודה. </w:t>
      </w:r>
    </w:p>
    <w:p w:rsidR="00C30F83" w:rsidRDefault="00C30F83" w:rsidP="00225C1A">
      <w:pPr>
        <w:rPr>
          <w:rtl/>
          <w:lang w:eastAsia="he-IL"/>
        </w:rPr>
      </w:pPr>
      <w:bookmarkStart w:id="22465" w:name="_ETM_Q47_430288"/>
      <w:bookmarkStart w:id="22466" w:name="_ETM_Q47_430364"/>
      <w:bookmarkEnd w:id="22465"/>
      <w:bookmarkEnd w:id="22466"/>
    </w:p>
    <w:p w:rsidR="00C30F83" w:rsidRDefault="00C30F83" w:rsidP="00225C1A">
      <w:pPr>
        <w:pStyle w:val="af7"/>
        <w:rPr>
          <w:rtl/>
        </w:rPr>
      </w:pPr>
      <w:bookmarkStart w:id="22467" w:name="_ETM_Q47_428619"/>
      <w:bookmarkStart w:id="22468" w:name="_ETM_Q47_428673"/>
      <w:bookmarkEnd w:id="22467"/>
      <w:bookmarkEnd w:id="22468"/>
      <w:r w:rsidRPr="00786985">
        <w:rPr>
          <w:rStyle w:val="TagStyle"/>
          <w:rtl/>
        </w:rPr>
        <w:t xml:space="preserve"> &lt;&lt; יור &gt;&gt; </w:t>
      </w:r>
      <w:r>
        <w:rPr>
          <w:rtl/>
        </w:rPr>
        <w:t>היו"ר אליהו ברוכי:</w:t>
      </w:r>
      <w:r w:rsidRPr="00786985">
        <w:rPr>
          <w:rStyle w:val="TagStyle"/>
          <w:rtl/>
        </w:rPr>
        <w:t xml:space="preserve"> &lt;&lt; יור &gt;&gt;</w:t>
      </w:r>
      <w:r>
        <w:rPr>
          <w:rtl/>
        </w:rPr>
        <w:t xml:space="preserve"> </w:t>
      </w:r>
    </w:p>
    <w:p w:rsidR="00C30F83" w:rsidRDefault="00C30F83" w:rsidP="00B57747">
      <w:pPr>
        <w:rPr>
          <w:rtl/>
          <w:lang w:eastAsia="he-IL"/>
        </w:rPr>
      </w:pPr>
    </w:p>
    <w:p w:rsidR="00C30F83" w:rsidRDefault="00C30F83" w:rsidP="00225C1A">
      <w:pPr>
        <w:rPr>
          <w:rtl/>
          <w:lang w:eastAsia="he-IL"/>
        </w:rPr>
      </w:pPr>
      <w:bookmarkStart w:id="22469" w:name="_ETM_Q47_429462"/>
      <w:bookmarkEnd w:id="22469"/>
      <w:r>
        <w:rPr>
          <w:rFonts w:hint="cs"/>
          <w:rtl/>
          <w:lang w:eastAsia="he-IL"/>
        </w:rPr>
        <w:t xml:space="preserve">תודה רבה. הפסקה. </w:t>
      </w:r>
    </w:p>
    <w:p w:rsidR="002751E4" w:rsidRDefault="002751E4" w:rsidP="002751E4">
      <w:pPr>
        <w:pStyle w:val="afd"/>
        <w:ind w:firstLine="0"/>
        <w:rPr>
          <w:rtl/>
          <w:lang w:eastAsia="he-IL"/>
        </w:rPr>
      </w:pPr>
      <w:bookmarkStart w:id="22470" w:name="ET_meetingbreak_21"/>
    </w:p>
    <w:p w:rsidR="00C30F83" w:rsidRDefault="00C30F83" w:rsidP="002751E4">
      <w:pPr>
        <w:pStyle w:val="afd"/>
        <w:ind w:firstLine="0"/>
        <w:jc w:val="center"/>
        <w:rPr>
          <w:rtl/>
          <w:lang w:eastAsia="he-IL"/>
        </w:rPr>
      </w:pPr>
      <w:r w:rsidRPr="00786985">
        <w:rPr>
          <w:rStyle w:val="TagStyle"/>
          <w:rtl/>
        </w:rPr>
        <w:t xml:space="preserve">&lt;&lt; הפסקה &gt;&gt; </w:t>
      </w:r>
      <w:r>
        <w:rPr>
          <w:rtl/>
          <w:lang w:eastAsia="he-IL"/>
        </w:rPr>
        <w:t xml:space="preserve">(הישיבה נפסקה בשעה 18:44 ונתחדשה בשעה </w:t>
      </w:r>
      <w:r>
        <w:rPr>
          <w:rFonts w:hint="cs"/>
          <w:rtl/>
          <w:lang w:eastAsia="he-IL"/>
        </w:rPr>
        <w:t>21:00</w:t>
      </w:r>
      <w:r w:rsidR="007D448E">
        <w:rPr>
          <w:rFonts w:hint="cs"/>
          <w:rtl/>
          <w:lang w:eastAsia="he-IL"/>
        </w:rPr>
        <w:t>.</w:t>
      </w:r>
      <w:r>
        <w:rPr>
          <w:rtl/>
          <w:lang w:eastAsia="he-IL"/>
        </w:rPr>
        <w:t>)</w:t>
      </w:r>
      <w:r w:rsidRPr="00786985">
        <w:rPr>
          <w:rStyle w:val="TagStyle"/>
          <w:rtl/>
        </w:rPr>
        <w:t xml:space="preserve"> &lt;&lt; הפסקה &gt;&gt;</w:t>
      </w:r>
      <w:bookmarkEnd w:id="22470"/>
    </w:p>
    <w:p w:rsidR="00C30F83" w:rsidRDefault="00C30F83" w:rsidP="00225C1A">
      <w:pPr>
        <w:rPr>
          <w:rtl/>
          <w:lang w:eastAsia="he-IL"/>
        </w:rPr>
      </w:pPr>
    </w:p>
    <w:p w:rsidR="004A4FEA" w:rsidRDefault="004A4FEA" w:rsidP="00225C1A">
      <w:pPr>
        <w:rPr>
          <w:rtl/>
        </w:rPr>
      </w:pPr>
      <w:bookmarkStart w:id="22471" w:name="ET_typistreplace_אחרי_כן_אל_22_09_17"/>
      <w:r w:rsidRPr="00643970">
        <w:rPr>
          <w:rtl/>
        </w:rPr>
        <w:t xml:space="preserve"> </w:t>
      </w:r>
      <w:bookmarkEnd w:id="22471"/>
      <w:r>
        <w:rPr>
          <w:rtl/>
        </w:rPr>
        <w:t xml:space="preserve"> </w:t>
      </w:r>
    </w:p>
    <w:p w:rsidR="004A4FEA" w:rsidRDefault="004A4FEA" w:rsidP="00225C1A">
      <w:pPr>
        <w:pStyle w:val="a7"/>
        <w:rPr>
          <w:rtl/>
        </w:rPr>
      </w:pPr>
      <w:bookmarkStart w:id="22472" w:name="TOR_Q61"/>
      <w:bookmarkStart w:id="22473" w:name="ET_subject_מסמכים_שהונחו_על_שולחן__3"/>
      <w:bookmarkEnd w:id="22472"/>
      <w:r w:rsidRPr="004E1DA5">
        <w:rPr>
          <w:rStyle w:val="TagStyle"/>
          <w:rtl/>
        </w:rPr>
        <w:t xml:space="preserve">&lt;&lt; נושא &gt;&gt; </w:t>
      </w:r>
      <w:bookmarkStart w:id="22474" w:name="_Toc56076991"/>
      <w:bookmarkStart w:id="22475" w:name="_Toc56077390"/>
      <w:bookmarkStart w:id="22476" w:name="_Toc56588348"/>
      <w:r>
        <w:rPr>
          <w:rtl/>
        </w:rPr>
        <w:t>מסמכים שהונחו על שולחן הכנסת</w:t>
      </w:r>
      <w:bookmarkEnd w:id="22474"/>
      <w:bookmarkEnd w:id="22475"/>
      <w:bookmarkEnd w:id="22476"/>
      <w:r w:rsidRPr="004E1DA5">
        <w:rPr>
          <w:rStyle w:val="TagStyle"/>
          <w:rtl/>
        </w:rPr>
        <w:t xml:space="preserve"> &lt;&lt; נושא &gt;&gt;</w:t>
      </w:r>
      <w:r>
        <w:rPr>
          <w:rtl/>
        </w:rPr>
        <w:t xml:space="preserve">   </w:t>
      </w:r>
      <w:bookmarkEnd w:id="22473"/>
    </w:p>
    <w:p w:rsidR="004A4FEA" w:rsidRDefault="004A4FEA" w:rsidP="00225C1A">
      <w:pPr>
        <w:rPr>
          <w:rtl/>
        </w:rPr>
      </w:pPr>
    </w:p>
    <w:p w:rsidR="004A4FEA" w:rsidRDefault="004A4FEA" w:rsidP="00225C1A">
      <w:pPr>
        <w:pStyle w:val="af7"/>
        <w:keepNext/>
        <w:rPr>
          <w:rtl/>
        </w:rPr>
      </w:pPr>
      <w:r w:rsidRPr="004E1DA5">
        <w:rPr>
          <w:rStyle w:val="TagStyle"/>
          <w:rtl/>
        </w:rPr>
        <w:t xml:space="preserve"> &lt;&lt; יור &gt;&gt; </w:t>
      </w:r>
      <w:r>
        <w:rPr>
          <w:rtl/>
        </w:rPr>
        <w:t xml:space="preserve">היו"ר </w:t>
      </w:r>
      <w:r>
        <w:rPr>
          <w:rFonts w:hint="cs"/>
          <w:rtl/>
        </w:rPr>
        <w:t>אליהו ברוכי</w:t>
      </w:r>
      <w:r>
        <w:rPr>
          <w:rtl/>
        </w:rPr>
        <w:t>:</w:t>
      </w:r>
      <w:r w:rsidRPr="004E1DA5">
        <w:rPr>
          <w:rStyle w:val="TagStyle"/>
          <w:rtl/>
        </w:rPr>
        <w:t xml:space="preserve"> &lt;&lt; יור &gt;&gt;</w:t>
      </w:r>
      <w:r>
        <w:rPr>
          <w:rtl/>
        </w:rPr>
        <w:t xml:space="preserve">   </w:t>
      </w:r>
    </w:p>
    <w:p w:rsidR="004A4FEA" w:rsidRDefault="004A4FEA" w:rsidP="00B57747">
      <w:pPr>
        <w:rPr>
          <w:rtl/>
          <w:lang w:eastAsia="he-IL"/>
        </w:rPr>
      </w:pPr>
    </w:p>
    <w:p w:rsidR="004A4FEA" w:rsidRDefault="004A4FEA" w:rsidP="00225C1A">
      <w:pPr>
        <w:rPr>
          <w:rtl/>
          <w:lang w:eastAsia="he-IL"/>
        </w:rPr>
      </w:pPr>
      <w:r>
        <w:rPr>
          <w:rFonts w:hint="cs"/>
          <w:rtl/>
          <w:lang w:eastAsia="he-IL"/>
        </w:rPr>
        <w:t xml:space="preserve">חברי וחברות הכנסת, אני מתכבד לחדש את ישיבת המליאה. </w:t>
      </w:r>
    </w:p>
    <w:p w:rsidR="004A4FEA" w:rsidRDefault="004A4FEA" w:rsidP="00225C1A">
      <w:pPr>
        <w:rPr>
          <w:rtl/>
          <w:lang w:eastAsia="he-IL"/>
        </w:rPr>
      </w:pPr>
    </w:p>
    <w:p w:rsidR="004A4FEA" w:rsidRDefault="004A4FEA" w:rsidP="00225C1A">
      <w:pPr>
        <w:rPr>
          <w:rtl/>
          <w:lang w:eastAsia="he-IL"/>
        </w:rPr>
      </w:pPr>
      <w:r>
        <w:rPr>
          <w:rFonts w:hint="cs"/>
          <w:rtl/>
          <w:lang w:eastAsia="he-IL"/>
        </w:rPr>
        <w:t xml:space="preserve">הודעה למזכירת הכנסת. </w:t>
      </w:r>
    </w:p>
    <w:p w:rsidR="004A4FEA" w:rsidRDefault="004A4FEA" w:rsidP="00225C1A">
      <w:pPr>
        <w:rPr>
          <w:rtl/>
          <w:lang w:eastAsia="he-IL"/>
        </w:rPr>
      </w:pPr>
    </w:p>
    <w:p w:rsidR="004A4FEA" w:rsidRDefault="004A4FEA" w:rsidP="00225C1A">
      <w:pPr>
        <w:pStyle w:val="a4"/>
        <w:keepNext/>
        <w:rPr>
          <w:rtl/>
        </w:rPr>
      </w:pPr>
      <w:bookmarkStart w:id="22477" w:name="ET_speaker_4926_5"/>
      <w:r w:rsidRPr="004E1DA5">
        <w:rPr>
          <w:rStyle w:val="TagStyle"/>
          <w:rtl/>
        </w:rPr>
        <w:t xml:space="preserve"> &lt;&lt; דובר &gt;&gt; </w:t>
      </w:r>
      <w:bookmarkStart w:id="22478" w:name="_Toc56076992"/>
      <w:bookmarkStart w:id="22479" w:name="_Toc56077391"/>
      <w:bookmarkStart w:id="22480" w:name="_Toc56588349"/>
      <w:r>
        <w:rPr>
          <w:rtl/>
        </w:rPr>
        <w:t>מזכירת הכנסת ירדנה מלר-הורוביץ:</w:t>
      </w:r>
      <w:bookmarkEnd w:id="22478"/>
      <w:bookmarkEnd w:id="22479"/>
      <w:bookmarkEnd w:id="22480"/>
      <w:r w:rsidRPr="004E1DA5">
        <w:rPr>
          <w:rStyle w:val="TagStyle"/>
          <w:rtl/>
        </w:rPr>
        <w:t xml:space="preserve"> &lt;&lt; דובר &gt;&gt;</w:t>
      </w:r>
      <w:r>
        <w:rPr>
          <w:rtl/>
        </w:rPr>
        <w:t xml:space="preserve">   </w:t>
      </w:r>
      <w:bookmarkEnd w:id="22477"/>
    </w:p>
    <w:p w:rsidR="004A4FEA" w:rsidRDefault="004A4FEA" w:rsidP="00B57747">
      <w:pPr>
        <w:rPr>
          <w:rtl/>
          <w:lang w:eastAsia="he-IL"/>
        </w:rPr>
      </w:pPr>
    </w:p>
    <w:p w:rsidR="004A4FEA" w:rsidRDefault="004A4FEA" w:rsidP="007D448E">
      <w:pPr>
        <w:rPr>
          <w:rtl/>
          <w:lang w:eastAsia="he-IL"/>
        </w:rPr>
      </w:pPr>
      <w:r>
        <w:rPr>
          <w:rFonts w:hint="cs"/>
          <w:rtl/>
          <w:lang w:eastAsia="he-IL"/>
        </w:rPr>
        <w:t>ברשות יושב-ראש הישיבה, הינני מתכבדת להודיעכם, כי הונחה היום על שולחן הכנסת, לקריאה שנייה ולקריאה שלישית</w:t>
      </w:r>
      <w:r w:rsidR="007D448E">
        <w:rPr>
          <w:rFonts w:hint="cs"/>
          <w:rtl/>
          <w:lang w:eastAsia="he-IL"/>
        </w:rPr>
        <w:t>,</w:t>
      </w:r>
      <w:r>
        <w:rPr>
          <w:rFonts w:hint="cs"/>
          <w:rtl/>
          <w:lang w:eastAsia="he-IL"/>
        </w:rPr>
        <w:t xml:space="preserve"> </w:t>
      </w:r>
      <w:bookmarkStart w:id="22481" w:name="_ETM_Q61_239980"/>
      <w:bookmarkEnd w:id="22481"/>
      <w:r>
        <w:rPr>
          <w:rFonts w:hint="cs"/>
          <w:rtl/>
          <w:lang w:eastAsia="he-IL"/>
        </w:rPr>
        <w:t>הצעת חוק סמכויות מיוחדות להתמודדות עם נגיף הקורונה החדש (הוראת שעה) (תיקון מס' 3), התשפ"א</w:t>
      </w:r>
      <w:r w:rsidR="00AE4BCE">
        <w:rPr>
          <w:rFonts w:hint="eastAsia"/>
          <w:rtl/>
          <w:lang w:eastAsia="he-IL"/>
        </w:rPr>
        <w:t>–</w:t>
      </w:r>
      <w:r>
        <w:rPr>
          <w:rFonts w:hint="cs"/>
          <w:rtl/>
          <w:lang w:eastAsia="he-IL"/>
        </w:rPr>
        <w:t xml:space="preserve">2020, שהחזירה ועדת החוקה, חוק ומשפט. תודה. </w:t>
      </w:r>
    </w:p>
    <w:p w:rsidR="004A4FEA" w:rsidRDefault="004A4FEA" w:rsidP="00225C1A">
      <w:pPr>
        <w:rPr>
          <w:rtl/>
          <w:lang w:eastAsia="he-IL"/>
        </w:rPr>
      </w:pPr>
    </w:p>
    <w:p w:rsidR="004A4FEA" w:rsidRDefault="004A4FEA" w:rsidP="00225C1A">
      <w:pPr>
        <w:rPr>
          <w:rtl/>
          <w:lang w:eastAsia="he-IL"/>
        </w:rPr>
      </w:pPr>
    </w:p>
    <w:p w:rsidR="004A4FEA" w:rsidRDefault="004A4FEA" w:rsidP="00225C1A">
      <w:pPr>
        <w:pStyle w:val="a7"/>
        <w:rPr>
          <w:rtl/>
          <w:lang w:eastAsia="he-IL"/>
        </w:rPr>
      </w:pPr>
      <w:bookmarkStart w:id="22482" w:name="ET_hatsach_620879_6"/>
      <w:r w:rsidRPr="004E1DA5">
        <w:rPr>
          <w:rStyle w:val="TagStyle"/>
          <w:rtl/>
        </w:rPr>
        <w:t xml:space="preserve">&lt;&lt; הצח &gt;&gt; </w:t>
      </w:r>
      <w:bookmarkStart w:id="22483" w:name="_Toc56076993"/>
      <w:bookmarkStart w:id="22484" w:name="_Toc56077392"/>
      <w:bookmarkStart w:id="22485" w:name="_Toc56588350"/>
      <w:r>
        <w:rPr>
          <w:rtl/>
          <w:lang w:eastAsia="he-IL"/>
        </w:rPr>
        <w:t>הצעת חוק סמכויות מיוחדות להתמודדות ע</w:t>
      </w:r>
      <w:r>
        <w:rPr>
          <w:rFonts w:hint="cs"/>
          <w:rtl/>
          <w:lang w:eastAsia="he-IL"/>
        </w:rPr>
        <w:t>ם</w:t>
      </w:r>
      <w:r>
        <w:rPr>
          <w:rtl/>
          <w:lang w:eastAsia="he-IL"/>
        </w:rPr>
        <w:t xml:space="preserve"> נגיף הקורונה החדש (הוראת שעה) (תיקון מס' 3), התשפ"א</w:t>
      </w:r>
      <w:r w:rsidR="00AE4BCE">
        <w:rPr>
          <w:rFonts w:hint="cs"/>
          <w:rtl/>
          <w:lang w:eastAsia="he-IL"/>
        </w:rPr>
        <w:t>–</w:t>
      </w:r>
      <w:r>
        <w:rPr>
          <w:rtl/>
          <w:lang w:eastAsia="he-IL"/>
        </w:rPr>
        <w:t>2020</w:t>
      </w:r>
      <w:bookmarkEnd w:id="22483"/>
      <w:bookmarkEnd w:id="22484"/>
      <w:bookmarkEnd w:id="22485"/>
      <w:r w:rsidRPr="004E1DA5">
        <w:rPr>
          <w:rStyle w:val="TagStyle"/>
          <w:rtl/>
        </w:rPr>
        <w:t xml:space="preserve"> &lt;&lt; הצח &gt;&gt;</w:t>
      </w:r>
      <w:r>
        <w:rPr>
          <w:rtl/>
          <w:lang w:eastAsia="he-IL"/>
        </w:rPr>
        <w:t xml:space="preserve">   </w:t>
      </w:r>
      <w:bookmarkEnd w:id="22482"/>
    </w:p>
    <w:p w:rsidR="004A4FEA" w:rsidRDefault="004A4FEA" w:rsidP="00FD6782">
      <w:pPr>
        <w:rPr>
          <w:rtl/>
          <w:lang w:eastAsia="he-IL"/>
        </w:rPr>
      </w:pPr>
      <w:r>
        <w:rPr>
          <w:rFonts w:hint="cs"/>
          <w:rtl/>
          <w:lang w:eastAsia="he-IL"/>
        </w:rPr>
        <w:t>[מס' כ/856; דברי הכנסת, חוב</w:t>
      </w:r>
      <w:r w:rsidR="00FD6782">
        <w:rPr>
          <w:rFonts w:hint="cs"/>
          <w:rtl/>
          <w:lang w:eastAsia="he-IL"/>
        </w:rPr>
        <w:t>רת</w:t>
      </w:r>
      <w:r>
        <w:rPr>
          <w:rFonts w:hint="cs"/>
          <w:rtl/>
          <w:lang w:eastAsia="he-IL"/>
        </w:rPr>
        <w:t xml:space="preserve"> זו, ישיבה 99; נספחות.]</w:t>
      </w:r>
    </w:p>
    <w:p w:rsidR="004A4FEA" w:rsidRDefault="004A4FEA" w:rsidP="00225C1A">
      <w:pPr>
        <w:pStyle w:val="-0"/>
        <w:rPr>
          <w:rtl/>
          <w:lang w:eastAsia="he-IL"/>
        </w:rPr>
      </w:pPr>
      <w:r>
        <w:rPr>
          <w:rtl/>
          <w:lang w:eastAsia="he-IL"/>
        </w:rPr>
        <w:t>(קריאה שנייה וקריאה שלישית)</w:t>
      </w:r>
    </w:p>
    <w:p w:rsidR="004A4FEA" w:rsidRDefault="004A4FEA" w:rsidP="00225C1A">
      <w:pPr>
        <w:rPr>
          <w:rtl/>
          <w:lang w:eastAsia="he-IL"/>
        </w:rPr>
      </w:pPr>
      <w:r>
        <w:rPr>
          <w:rFonts w:hint="cs"/>
          <w:rtl/>
          <w:lang w:eastAsia="he-IL"/>
        </w:rPr>
        <w:t xml:space="preserve"> </w:t>
      </w:r>
    </w:p>
    <w:p w:rsidR="004A4FEA" w:rsidRDefault="004A4FEA" w:rsidP="00225C1A">
      <w:pPr>
        <w:pStyle w:val="af7"/>
        <w:keepNext/>
        <w:rPr>
          <w:rtl/>
        </w:rPr>
      </w:pPr>
      <w:r w:rsidRPr="004E1DA5">
        <w:rPr>
          <w:rStyle w:val="TagStyle"/>
          <w:rtl/>
        </w:rPr>
        <w:t xml:space="preserve">&lt;&lt; יור &gt;&gt; </w:t>
      </w:r>
      <w:r>
        <w:rPr>
          <w:rtl/>
        </w:rPr>
        <w:t xml:space="preserve">היו"ר </w:t>
      </w:r>
      <w:r>
        <w:rPr>
          <w:rFonts w:hint="cs"/>
          <w:rtl/>
        </w:rPr>
        <w:t>אליהו ברוכי</w:t>
      </w:r>
      <w:r>
        <w:rPr>
          <w:rtl/>
        </w:rPr>
        <w:t>:</w:t>
      </w:r>
      <w:r w:rsidRPr="004E1DA5">
        <w:rPr>
          <w:rStyle w:val="TagStyle"/>
          <w:rtl/>
        </w:rPr>
        <w:t xml:space="preserve"> &lt;&lt; יור &gt;&gt;</w:t>
      </w:r>
      <w:r>
        <w:rPr>
          <w:rtl/>
        </w:rPr>
        <w:t xml:space="preserve">   </w:t>
      </w:r>
    </w:p>
    <w:p w:rsidR="004A4FEA" w:rsidRDefault="004A4FEA" w:rsidP="00B57747">
      <w:pPr>
        <w:rPr>
          <w:rtl/>
          <w:lang w:eastAsia="he-IL"/>
        </w:rPr>
      </w:pPr>
    </w:p>
    <w:p w:rsidR="004A4FEA" w:rsidRDefault="004A4FEA" w:rsidP="00B57747">
      <w:pPr>
        <w:rPr>
          <w:rtl/>
          <w:lang w:eastAsia="he-IL"/>
        </w:rPr>
      </w:pPr>
      <w:r>
        <w:rPr>
          <w:rFonts w:hint="cs"/>
          <w:rtl/>
          <w:lang w:eastAsia="he-IL"/>
        </w:rPr>
        <w:t>הצעת חוק סמכויות מיוחדות להתמודדות עם נגיף הקורונה החדש (הוראת שעה) (תיקון מס' 3), התשפ"א</w:t>
      </w:r>
      <w:r w:rsidR="00AE4BCE">
        <w:rPr>
          <w:rFonts w:hint="eastAsia"/>
          <w:rtl/>
          <w:lang w:eastAsia="he-IL"/>
        </w:rPr>
        <w:t>–</w:t>
      </w:r>
      <w:r>
        <w:rPr>
          <w:rFonts w:hint="cs"/>
          <w:rtl/>
          <w:lang w:eastAsia="he-IL"/>
        </w:rPr>
        <w:t>2020. יציג את ה</w:t>
      </w:r>
      <w:r w:rsidR="007D448E">
        <w:rPr>
          <w:rFonts w:hint="cs"/>
          <w:rtl/>
          <w:lang w:eastAsia="he-IL"/>
        </w:rPr>
        <w:t>צעת ה</w:t>
      </w:r>
      <w:r>
        <w:rPr>
          <w:rFonts w:hint="cs"/>
          <w:rtl/>
          <w:lang w:eastAsia="he-IL"/>
        </w:rPr>
        <w:t xml:space="preserve">חוק יושב-ראש ועדת החוקה, חוק </w:t>
      </w:r>
      <w:bookmarkStart w:id="22486" w:name="_ETM_Q61_263346"/>
      <w:bookmarkEnd w:id="22486"/>
      <w:r>
        <w:rPr>
          <w:rFonts w:hint="cs"/>
          <w:rtl/>
          <w:lang w:eastAsia="he-IL"/>
        </w:rPr>
        <w:t xml:space="preserve">ומשפט חבר הכנסת יעקב אשר, בבקשה. </w:t>
      </w:r>
    </w:p>
    <w:p w:rsidR="004A4FEA" w:rsidRPr="00935FE8" w:rsidRDefault="004A4FEA" w:rsidP="00225C1A">
      <w:pPr>
        <w:rPr>
          <w:rtl/>
          <w:lang w:eastAsia="he-IL"/>
        </w:rPr>
      </w:pPr>
      <w:bookmarkStart w:id="22487" w:name="_ETM_Q61_253786"/>
      <w:bookmarkStart w:id="22488" w:name="_ETM_Q61_253917"/>
      <w:bookmarkEnd w:id="22487"/>
      <w:bookmarkEnd w:id="22488"/>
    </w:p>
    <w:p w:rsidR="004A4FEA" w:rsidRDefault="004A4FEA" w:rsidP="00225C1A">
      <w:pPr>
        <w:pStyle w:val="a4"/>
        <w:keepNext/>
        <w:rPr>
          <w:rtl/>
        </w:rPr>
      </w:pPr>
      <w:bookmarkStart w:id="22489" w:name="ET_speaker_6017_9"/>
      <w:r w:rsidRPr="004E1DA5">
        <w:rPr>
          <w:rStyle w:val="TagStyle"/>
          <w:rtl/>
        </w:rPr>
        <w:t xml:space="preserve"> &lt;&lt; דובר &gt;&gt; </w:t>
      </w:r>
      <w:bookmarkStart w:id="22490" w:name="_Toc56076994"/>
      <w:bookmarkStart w:id="22491" w:name="_Toc56077393"/>
      <w:bookmarkStart w:id="22492" w:name="_Toc56588351"/>
      <w:r>
        <w:rPr>
          <w:rtl/>
        </w:rPr>
        <w:t>יעקב אשר (יו"ר ועדת החוקה, חוק ומשפט):</w:t>
      </w:r>
      <w:bookmarkEnd w:id="22490"/>
      <w:bookmarkEnd w:id="22491"/>
      <w:bookmarkEnd w:id="22492"/>
      <w:r w:rsidRPr="004E1DA5">
        <w:rPr>
          <w:rStyle w:val="TagStyle"/>
          <w:rtl/>
        </w:rPr>
        <w:t xml:space="preserve"> &lt;&lt; דובר &gt;&gt;</w:t>
      </w:r>
      <w:r>
        <w:rPr>
          <w:rtl/>
        </w:rPr>
        <w:t xml:space="preserve">   </w:t>
      </w:r>
      <w:bookmarkEnd w:id="22489"/>
    </w:p>
    <w:p w:rsidR="004A4FEA" w:rsidRDefault="004A4FEA" w:rsidP="00B57747">
      <w:pPr>
        <w:rPr>
          <w:rtl/>
          <w:lang w:eastAsia="he-IL"/>
        </w:rPr>
      </w:pPr>
      <w:bookmarkStart w:id="22493" w:name="_ETM_Q61_273682"/>
      <w:bookmarkEnd w:id="22493"/>
    </w:p>
    <w:p w:rsidR="004A4FEA" w:rsidRDefault="004A4FEA" w:rsidP="00225C1A">
      <w:pPr>
        <w:rPr>
          <w:rtl/>
          <w:lang w:eastAsia="he-IL"/>
        </w:rPr>
      </w:pPr>
      <w:bookmarkStart w:id="22494" w:name="_ETM_Q61_273777"/>
      <w:bookmarkEnd w:id="22494"/>
      <w:r>
        <w:rPr>
          <w:rFonts w:hint="cs"/>
          <w:rtl/>
          <w:lang w:eastAsia="he-IL"/>
        </w:rPr>
        <w:t xml:space="preserve">אדוני היושב-ראש, חבריי חברי </w:t>
      </w:r>
      <w:bookmarkStart w:id="22495" w:name="_ETM_Q61_295849"/>
      <w:bookmarkEnd w:id="22495"/>
      <w:r>
        <w:rPr>
          <w:rFonts w:hint="cs"/>
          <w:rtl/>
          <w:lang w:eastAsia="he-IL"/>
        </w:rPr>
        <w:t xml:space="preserve">הכנסת, בשם ועדת </w:t>
      </w:r>
      <w:r w:rsidR="007D448E">
        <w:rPr>
          <w:rFonts w:hint="cs"/>
          <w:rtl/>
          <w:lang w:eastAsia="he-IL"/>
        </w:rPr>
        <w:t>ה</w:t>
      </w:r>
      <w:r>
        <w:rPr>
          <w:rFonts w:hint="cs"/>
          <w:rtl/>
          <w:lang w:eastAsia="he-IL"/>
        </w:rPr>
        <w:t>חוקה, שהכינה את ההצעה לקריאה שנייה ושלישית, אני מתכבד להביא בפניכם את הצעת חוק סמכויות מיוחדות להתמודדות עם נגיף הקורונה החדש (הוראת שעה) (תיקון מס' 3), התשפ"א</w:t>
      </w:r>
      <w:r w:rsidR="00AE4BCE">
        <w:rPr>
          <w:rFonts w:hint="eastAsia"/>
          <w:rtl/>
          <w:lang w:eastAsia="he-IL"/>
        </w:rPr>
        <w:t>–</w:t>
      </w:r>
      <w:r>
        <w:rPr>
          <w:rFonts w:hint="cs"/>
          <w:rtl/>
          <w:lang w:eastAsia="he-IL"/>
        </w:rPr>
        <w:t xml:space="preserve">2020, שהיא מיזוג של הצעת חוק ממשלתית ושל הצעת חוק פרטית של </w:t>
      </w:r>
      <w:bookmarkStart w:id="22496" w:name="_ETM_Q61_313996"/>
      <w:bookmarkEnd w:id="22496"/>
      <w:r>
        <w:rPr>
          <w:rFonts w:hint="cs"/>
          <w:rtl/>
          <w:lang w:eastAsia="he-IL"/>
        </w:rPr>
        <w:t>חברי הכנסת איתן גינזבורג, מיקי זוהר, מיקי חיימוביץ</w:t>
      </w:r>
      <w:r w:rsidR="007D448E">
        <w:rPr>
          <w:rFonts w:hint="cs"/>
          <w:rtl/>
          <w:lang w:eastAsia="he-IL"/>
        </w:rPr>
        <w:t>'</w:t>
      </w:r>
      <w:r>
        <w:rPr>
          <w:rFonts w:hint="cs"/>
          <w:rtl/>
          <w:lang w:eastAsia="he-IL"/>
        </w:rPr>
        <w:t xml:space="preserve">, משה ארבל, </w:t>
      </w:r>
      <w:bookmarkStart w:id="22497" w:name="_ETM_Q61_317692"/>
      <w:bookmarkEnd w:id="22497"/>
      <w:r>
        <w:rPr>
          <w:rFonts w:hint="cs"/>
          <w:rtl/>
          <w:lang w:eastAsia="he-IL"/>
        </w:rPr>
        <w:t>מתן כהנא, אלי אבידר, מאיר כהן וניתן הור</w:t>
      </w:r>
      <w:r w:rsidR="007D448E">
        <w:rPr>
          <w:rFonts w:hint="cs"/>
          <w:rtl/>
          <w:lang w:eastAsia="he-IL"/>
        </w:rPr>
        <w:t>ו</w:t>
      </w:r>
      <w:r>
        <w:rPr>
          <w:rFonts w:hint="cs"/>
          <w:rtl/>
          <w:lang w:eastAsia="he-IL"/>
        </w:rPr>
        <w:t>ביץ.</w:t>
      </w:r>
    </w:p>
    <w:p w:rsidR="004A4FEA" w:rsidRDefault="004A4FEA" w:rsidP="00225C1A">
      <w:pPr>
        <w:rPr>
          <w:rtl/>
          <w:lang w:eastAsia="he-IL"/>
        </w:rPr>
      </w:pPr>
    </w:p>
    <w:p w:rsidR="004A4FEA" w:rsidRDefault="004A4FEA" w:rsidP="00225C1A">
      <w:pPr>
        <w:rPr>
          <w:rtl/>
          <w:lang w:eastAsia="he-IL"/>
        </w:rPr>
      </w:pPr>
      <w:r>
        <w:rPr>
          <w:rFonts w:hint="cs"/>
          <w:rtl/>
          <w:lang w:eastAsia="he-IL"/>
        </w:rPr>
        <w:t xml:space="preserve">בהצעת החוק מבוקש </w:t>
      </w:r>
      <w:bookmarkStart w:id="22498" w:name="_ETM_Q61_321674"/>
      <w:bookmarkEnd w:id="22498"/>
      <w:r>
        <w:rPr>
          <w:rFonts w:hint="cs"/>
          <w:rtl/>
          <w:lang w:eastAsia="he-IL"/>
        </w:rPr>
        <w:t>להסמיך את הממשלה להכריז על העיר אילת, אזור עין בוקק</w:t>
      </w:r>
      <w:bookmarkStart w:id="22499" w:name="_ETM_Q61_322631"/>
      <w:bookmarkEnd w:id="22499"/>
      <w:r>
        <w:rPr>
          <w:rFonts w:hint="cs"/>
          <w:rtl/>
          <w:lang w:eastAsia="he-IL"/>
        </w:rPr>
        <w:t xml:space="preserve"> וחמי זוהר </w:t>
      </w:r>
      <w:r w:rsidR="00AE4BCE">
        <w:rPr>
          <w:rFonts w:hint="eastAsia"/>
          <w:rtl/>
          <w:lang w:eastAsia="he-IL"/>
        </w:rPr>
        <w:t>–</w:t>
      </w:r>
      <w:r>
        <w:rPr>
          <w:rFonts w:hint="eastAsia"/>
          <w:rtl/>
          <w:lang w:eastAsia="he-IL"/>
        </w:rPr>
        <w:t xml:space="preserve"> </w:t>
      </w:r>
      <w:r>
        <w:rPr>
          <w:rFonts w:hint="cs"/>
          <w:rtl/>
          <w:lang w:eastAsia="he-IL"/>
        </w:rPr>
        <w:t xml:space="preserve">מלונות ים המלח </w:t>
      </w:r>
      <w:r w:rsidR="00AE4BCE">
        <w:rPr>
          <w:rFonts w:hint="eastAsia"/>
          <w:rtl/>
          <w:lang w:eastAsia="he-IL"/>
        </w:rPr>
        <w:t>–</w:t>
      </w:r>
      <w:r>
        <w:rPr>
          <w:rFonts w:hint="eastAsia"/>
          <w:rtl/>
          <w:lang w:eastAsia="he-IL"/>
        </w:rPr>
        <w:t xml:space="preserve"> </w:t>
      </w:r>
      <w:r>
        <w:rPr>
          <w:rFonts w:hint="cs"/>
          <w:rtl/>
          <w:lang w:eastAsia="he-IL"/>
        </w:rPr>
        <w:t xml:space="preserve">כעל אזור תיירות מיוחד. הצעת </w:t>
      </w:r>
      <w:bookmarkStart w:id="22500" w:name="_ETM_Q61_335039"/>
      <w:bookmarkEnd w:id="22500"/>
      <w:r>
        <w:rPr>
          <w:rFonts w:hint="cs"/>
          <w:rtl/>
          <w:lang w:eastAsia="he-IL"/>
        </w:rPr>
        <w:t xml:space="preserve">החוק מאפשרת ליצור איים תיירותיים באזורים שכלכלתם מבוססת במידה ניכרת </w:t>
      </w:r>
      <w:bookmarkStart w:id="22501" w:name="_ETM_Q61_337260"/>
      <w:bookmarkEnd w:id="22501"/>
      <w:r>
        <w:rPr>
          <w:rFonts w:hint="cs"/>
          <w:rtl/>
          <w:lang w:eastAsia="he-IL"/>
        </w:rPr>
        <w:t>על תיירות, שחווים פגיעה כלכלית וחברתית חמורה בתקופה זו, ו</w:t>
      </w:r>
      <w:bookmarkStart w:id="22502" w:name="_ETM_Q61_341242"/>
      <w:bookmarkEnd w:id="22502"/>
      <w:r>
        <w:rPr>
          <w:rFonts w:hint="cs"/>
          <w:rtl/>
          <w:lang w:eastAsia="he-IL"/>
        </w:rPr>
        <w:t xml:space="preserve">הם מבודדים מבחינה גיאוגרפית, כך שניתן לערוך בקרה לנכנסים לאזור </w:t>
      </w:r>
      <w:bookmarkStart w:id="22503" w:name="_ETM_Q61_347037"/>
      <w:bookmarkEnd w:id="22503"/>
      <w:r>
        <w:rPr>
          <w:rFonts w:hint="cs"/>
          <w:rtl/>
          <w:lang w:eastAsia="he-IL"/>
        </w:rPr>
        <w:t xml:space="preserve">ולשמר בהם רמת תחלואה נמוכה. </w:t>
      </w:r>
    </w:p>
    <w:p w:rsidR="004A4FEA" w:rsidRDefault="004A4FEA" w:rsidP="00225C1A">
      <w:pPr>
        <w:rPr>
          <w:rtl/>
          <w:lang w:eastAsia="he-IL"/>
        </w:rPr>
      </w:pPr>
      <w:bookmarkStart w:id="22504" w:name="_ETM_Q61_348324"/>
      <w:bookmarkStart w:id="22505" w:name="_ETM_Q61_348373"/>
      <w:bookmarkStart w:id="22506" w:name="_ETM_Q61_348498"/>
      <w:bookmarkEnd w:id="22504"/>
      <w:bookmarkEnd w:id="22505"/>
      <w:bookmarkEnd w:id="22506"/>
    </w:p>
    <w:p w:rsidR="004A4FEA" w:rsidRPr="00240D3F" w:rsidRDefault="004A4FEA" w:rsidP="00A34711">
      <w:pPr>
        <w:rPr>
          <w:rtl/>
          <w:lang w:eastAsia="he-IL"/>
        </w:rPr>
      </w:pPr>
      <w:bookmarkStart w:id="22507" w:name="_ETM_Q61_348581"/>
      <w:bookmarkEnd w:id="22507"/>
      <w:r>
        <w:rPr>
          <w:rFonts w:hint="cs"/>
          <w:rtl/>
          <w:lang w:eastAsia="he-IL"/>
        </w:rPr>
        <w:lastRenderedPageBreak/>
        <w:t xml:space="preserve">באיים התיירותיים שיוכרזו על ידי </w:t>
      </w:r>
      <w:bookmarkStart w:id="22508" w:name="_ETM_Q61_352595"/>
      <w:bookmarkEnd w:id="22508"/>
      <w:r>
        <w:rPr>
          <w:rFonts w:hint="cs"/>
          <w:rtl/>
          <w:lang w:eastAsia="he-IL"/>
        </w:rPr>
        <w:t xml:space="preserve">הממשלה תתאפשר פתיחה של בתי המלון וקיום פעילויות תיירותיות אחרות </w:t>
      </w:r>
      <w:bookmarkStart w:id="22509" w:name="_ETM_Q61_362820"/>
      <w:bookmarkEnd w:id="22509"/>
      <w:r>
        <w:rPr>
          <w:rFonts w:hint="cs"/>
          <w:rtl/>
          <w:lang w:eastAsia="he-IL"/>
        </w:rPr>
        <w:t xml:space="preserve">בטרם פתיחתם של מקומות כאלה ברחבי הארץ. כניסה לאזור </w:t>
      </w:r>
      <w:bookmarkStart w:id="22510" w:name="_ETM_Q61_366730"/>
      <w:bookmarkEnd w:id="22510"/>
      <w:r>
        <w:rPr>
          <w:rFonts w:hint="cs"/>
          <w:rtl/>
          <w:lang w:eastAsia="he-IL"/>
        </w:rPr>
        <w:t xml:space="preserve">תיירות מיוחד תחייב הצגת תוצאה שלילית בבדיקת קורונה שתוקפה </w:t>
      </w:r>
      <w:bookmarkStart w:id="22511" w:name="_ETM_Q61_372153"/>
      <w:bookmarkEnd w:id="22511"/>
      <w:r>
        <w:rPr>
          <w:rFonts w:hint="cs"/>
          <w:rtl/>
          <w:lang w:eastAsia="he-IL"/>
        </w:rPr>
        <w:t>יהיה ל-72 שעות או הצגת אישור החלמה מקורונה.</w:t>
      </w:r>
      <w:bookmarkStart w:id="22512" w:name="_ETM_Q61_377822"/>
      <w:bookmarkEnd w:id="22512"/>
      <w:r>
        <w:rPr>
          <w:rFonts w:hint="cs"/>
          <w:rtl/>
          <w:lang w:eastAsia="he-IL"/>
        </w:rPr>
        <w:t xml:space="preserve"> </w:t>
      </w:r>
      <w:bookmarkStart w:id="22513" w:name="_ETM_Q61_377887"/>
      <w:bookmarkStart w:id="22514" w:name="_ETM_Q61_377965"/>
      <w:bookmarkStart w:id="22515" w:name="_ETM_Q61_378053"/>
      <w:bookmarkEnd w:id="22513"/>
      <w:bookmarkEnd w:id="22514"/>
      <w:bookmarkEnd w:id="22515"/>
      <w:r>
        <w:rPr>
          <w:rFonts w:hint="cs"/>
          <w:rtl/>
          <w:lang w:eastAsia="he-IL"/>
        </w:rPr>
        <w:t xml:space="preserve">על מנת להקל על שגרת יומם של תושבי האזור והיישובים הסמוכים נקבע </w:t>
      </w:r>
      <w:bookmarkStart w:id="22516" w:name="_ETM_Q61_383366"/>
      <w:bookmarkEnd w:id="22516"/>
      <w:r>
        <w:rPr>
          <w:rFonts w:hint="cs"/>
          <w:rtl/>
          <w:lang w:eastAsia="he-IL"/>
        </w:rPr>
        <w:t xml:space="preserve">כי הם יהיו זכאים לערוך בדיקות מיידיות בנקודות הכניסה לאזור ללא </w:t>
      </w:r>
      <w:bookmarkStart w:id="22517" w:name="_ETM_Q61_387156"/>
      <w:bookmarkEnd w:id="22517"/>
      <w:r>
        <w:rPr>
          <w:rFonts w:hint="cs"/>
          <w:rtl/>
          <w:lang w:eastAsia="he-IL"/>
        </w:rPr>
        <w:t xml:space="preserve">עלות.  </w:t>
      </w:r>
    </w:p>
    <w:p w:rsidR="004A4FEA" w:rsidRDefault="004A4FEA" w:rsidP="00225C1A">
      <w:pPr>
        <w:rPr>
          <w:rtl/>
          <w:lang w:eastAsia="he-IL"/>
        </w:rPr>
      </w:pPr>
      <w:bookmarkStart w:id="22518" w:name="_ETM_Q61_386561"/>
      <w:bookmarkEnd w:id="22518"/>
    </w:p>
    <w:p w:rsidR="004A4FEA" w:rsidRDefault="004A4FEA" w:rsidP="00A34711">
      <w:pPr>
        <w:rPr>
          <w:rtl/>
          <w:lang w:eastAsia="he-IL"/>
        </w:rPr>
      </w:pPr>
      <w:bookmarkStart w:id="22519" w:name="_ETM_Q61_386605"/>
      <w:bookmarkEnd w:id="22519"/>
      <w:r>
        <w:rPr>
          <w:rFonts w:hint="cs"/>
          <w:rtl/>
          <w:lang w:eastAsia="he-IL"/>
        </w:rPr>
        <w:t xml:space="preserve">בעקבות הדיונים בוועדת החוקה נוספו למתווה כמה איזונים. </w:t>
      </w:r>
      <w:bookmarkStart w:id="22520" w:name="_ETM_Q61_389883"/>
      <w:bookmarkEnd w:id="22520"/>
      <w:r>
        <w:rPr>
          <w:rFonts w:hint="cs"/>
          <w:rtl/>
          <w:lang w:eastAsia="he-IL"/>
        </w:rPr>
        <w:t xml:space="preserve">כדי לשמור על עקרון השוויון דרשה הוועדה כי ייקבעו בחוק </w:t>
      </w:r>
      <w:bookmarkStart w:id="22521" w:name="_ETM_Q61_394934"/>
      <w:bookmarkEnd w:id="22521"/>
      <w:r>
        <w:rPr>
          <w:rFonts w:hint="cs"/>
          <w:rtl/>
          <w:lang w:eastAsia="he-IL"/>
        </w:rPr>
        <w:t>במפורש קריטריונים ברורים שמצדיקים את ההכרזה וההטבות שבצידה. לדרישת הוועדה</w:t>
      </w:r>
      <w:bookmarkStart w:id="22522" w:name="_ETM_Q61_401139"/>
      <w:bookmarkEnd w:id="22522"/>
      <w:r>
        <w:rPr>
          <w:rFonts w:hint="cs"/>
          <w:rtl/>
          <w:lang w:eastAsia="he-IL"/>
        </w:rPr>
        <w:t xml:space="preserve">, נקבע בהצעת החוק </w:t>
      </w:r>
      <w:r w:rsidR="00AE4BCE">
        <w:rPr>
          <w:rFonts w:hint="eastAsia"/>
          <w:rtl/>
          <w:lang w:eastAsia="he-IL"/>
        </w:rPr>
        <w:t>–</w:t>
      </w:r>
      <w:r w:rsidR="00A34711">
        <w:rPr>
          <w:rFonts w:hint="eastAsia"/>
          <w:rtl/>
          <w:lang w:eastAsia="he-IL"/>
        </w:rPr>
        <w:t xml:space="preserve"> </w:t>
      </w:r>
      <w:r>
        <w:rPr>
          <w:rFonts w:hint="cs"/>
          <w:rtl/>
          <w:lang w:eastAsia="he-IL"/>
        </w:rPr>
        <w:t>ו</w:t>
      </w:r>
      <w:r>
        <w:rPr>
          <w:rFonts w:hint="eastAsia"/>
          <w:rtl/>
          <w:lang w:eastAsia="he-IL"/>
        </w:rPr>
        <w:t xml:space="preserve">את </w:t>
      </w:r>
      <w:r>
        <w:rPr>
          <w:rFonts w:hint="cs"/>
          <w:rtl/>
          <w:lang w:eastAsia="he-IL"/>
        </w:rPr>
        <w:t>זה הממשלה קבעה</w:t>
      </w:r>
      <w:bookmarkStart w:id="22523" w:name="_ETM_Q61_408968"/>
      <w:bookmarkEnd w:id="22523"/>
      <w:r>
        <w:rPr>
          <w:rFonts w:hint="cs"/>
          <w:rtl/>
          <w:lang w:eastAsia="he-IL"/>
        </w:rPr>
        <w:t xml:space="preserve"> </w:t>
      </w:r>
      <w:r w:rsidR="00AE4BCE">
        <w:rPr>
          <w:rFonts w:hint="eastAsia"/>
          <w:rtl/>
          <w:lang w:eastAsia="he-IL"/>
        </w:rPr>
        <w:t>–</w:t>
      </w:r>
      <w:r w:rsidR="00A34711">
        <w:rPr>
          <w:rFonts w:hint="eastAsia"/>
          <w:rtl/>
          <w:lang w:eastAsia="he-IL"/>
        </w:rPr>
        <w:t xml:space="preserve"> </w:t>
      </w:r>
      <w:r>
        <w:rPr>
          <w:rFonts w:hint="cs"/>
          <w:rtl/>
          <w:lang w:eastAsia="he-IL"/>
        </w:rPr>
        <w:t xml:space="preserve">כי על מנת לאפשר את הפעילות התיירותית באזור הממשלה תקבע </w:t>
      </w:r>
      <w:bookmarkStart w:id="22524" w:name="_ETM_Q61_415928"/>
      <w:bookmarkEnd w:id="22524"/>
      <w:r>
        <w:rPr>
          <w:rFonts w:hint="cs"/>
          <w:rtl/>
          <w:lang w:eastAsia="he-IL"/>
        </w:rPr>
        <w:t>תקנות ש</w:t>
      </w:r>
      <w:r w:rsidR="00A34711">
        <w:rPr>
          <w:rFonts w:hint="cs"/>
          <w:rtl/>
          <w:lang w:eastAsia="he-IL"/>
        </w:rPr>
        <w:t>י</w:t>
      </w:r>
      <w:r>
        <w:rPr>
          <w:rFonts w:hint="cs"/>
          <w:rtl/>
          <w:lang w:eastAsia="he-IL"/>
        </w:rPr>
        <w:t xml:space="preserve">יפתחו במקביל </w:t>
      </w:r>
      <w:r w:rsidR="00AE4BCE">
        <w:rPr>
          <w:rFonts w:hint="eastAsia"/>
          <w:rtl/>
          <w:lang w:eastAsia="he-IL"/>
        </w:rPr>
        <w:t>–</w:t>
      </w:r>
      <w:r>
        <w:rPr>
          <w:rFonts w:hint="eastAsia"/>
          <w:rtl/>
          <w:lang w:eastAsia="he-IL"/>
        </w:rPr>
        <w:t xml:space="preserve"> </w:t>
      </w:r>
      <w:r>
        <w:rPr>
          <w:rFonts w:hint="cs"/>
          <w:rtl/>
          <w:lang w:eastAsia="he-IL"/>
        </w:rPr>
        <w:t xml:space="preserve">זאת הייתה דרישתנו, והייתה הצהרה לפרוטוקול של </w:t>
      </w:r>
      <w:bookmarkStart w:id="22525" w:name="_ETM_Q61_425597"/>
      <w:bookmarkEnd w:id="22525"/>
      <w:r>
        <w:rPr>
          <w:rFonts w:hint="cs"/>
          <w:rtl/>
          <w:lang w:eastAsia="he-IL"/>
        </w:rPr>
        <w:t xml:space="preserve">משרד המשפטים, הייעוץ המשפטי של הוועדה והייעוץ המשפטי של משרד </w:t>
      </w:r>
      <w:bookmarkStart w:id="22526" w:name="_ETM_Q61_433045"/>
      <w:bookmarkEnd w:id="22526"/>
      <w:r>
        <w:rPr>
          <w:rFonts w:hint="cs"/>
          <w:rtl/>
          <w:lang w:eastAsia="he-IL"/>
        </w:rPr>
        <w:t xml:space="preserve">הבריאות שהממשלה תתקין תקנות לגבי השירותים הנוספים, מעבר לבתי המלון </w:t>
      </w:r>
      <w:bookmarkStart w:id="22527" w:name="_ETM_Q61_443729"/>
      <w:bookmarkEnd w:id="22527"/>
      <w:r>
        <w:rPr>
          <w:rFonts w:hint="cs"/>
          <w:rtl/>
          <w:lang w:eastAsia="he-IL"/>
        </w:rPr>
        <w:t xml:space="preserve">עצמם, במקביל להכרזה. אנחנו, החברים בוועדה וגם </w:t>
      </w:r>
      <w:bookmarkStart w:id="22528" w:name="_ETM_Q61_449414"/>
      <w:bookmarkEnd w:id="22528"/>
      <w:r>
        <w:rPr>
          <w:rFonts w:hint="cs"/>
          <w:rtl/>
          <w:lang w:eastAsia="he-IL"/>
        </w:rPr>
        <w:t xml:space="preserve">אנוכי, רצינו שיהיה תיקון מפורש יותר, אבל הממשלה הבהירה שהיא </w:t>
      </w:r>
      <w:bookmarkStart w:id="22529" w:name="_ETM_Q61_459367"/>
      <w:bookmarkEnd w:id="22529"/>
      <w:r>
        <w:rPr>
          <w:rFonts w:hint="cs"/>
          <w:rtl/>
          <w:lang w:eastAsia="he-IL"/>
        </w:rPr>
        <w:t xml:space="preserve">לא מתקנת את זה. הם הבהירו </w:t>
      </w:r>
      <w:r w:rsidR="00AE4BCE">
        <w:rPr>
          <w:rFonts w:hint="cs"/>
          <w:rtl/>
          <w:lang w:eastAsia="he-IL"/>
        </w:rPr>
        <w:t>– – –</w:t>
      </w:r>
      <w:r>
        <w:rPr>
          <w:rFonts w:hint="cs"/>
          <w:rtl/>
          <w:lang w:eastAsia="he-IL"/>
        </w:rPr>
        <w:t xml:space="preserve"> </w:t>
      </w:r>
    </w:p>
    <w:p w:rsidR="004A4FEA" w:rsidRDefault="004A4FEA" w:rsidP="00225C1A">
      <w:pPr>
        <w:rPr>
          <w:rtl/>
          <w:lang w:eastAsia="he-IL"/>
        </w:rPr>
      </w:pPr>
      <w:bookmarkStart w:id="22530" w:name="_ETM_Q61_439568"/>
      <w:bookmarkStart w:id="22531" w:name="_ETM_Q61_439627"/>
      <w:bookmarkEnd w:id="22530"/>
      <w:bookmarkEnd w:id="22531"/>
    </w:p>
    <w:p w:rsidR="004A4FEA" w:rsidRDefault="004A4FEA" w:rsidP="00225C1A">
      <w:pPr>
        <w:pStyle w:val="af6"/>
        <w:keepNext/>
        <w:rPr>
          <w:rtl/>
        </w:rPr>
      </w:pPr>
      <w:r w:rsidRPr="004E1DA5">
        <w:rPr>
          <w:rStyle w:val="TagStyle"/>
          <w:rtl/>
        </w:rPr>
        <w:t xml:space="preserve"> &lt;&lt; קריאה &gt;&gt; </w:t>
      </w:r>
      <w:r>
        <w:rPr>
          <w:rtl/>
        </w:rPr>
        <w:t>אלי אבידר (ישראל ביתנו):</w:t>
      </w:r>
      <w:r w:rsidRPr="004E1DA5">
        <w:rPr>
          <w:rStyle w:val="TagStyle"/>
          <w:rtl/>
        </w:rPr>
        <w:t xml:space="preserve"> &lt;&lt; קריאה &gt;&gt;</w:t>
      </w:r>
      <w:r>
        <w:rPr>
          <w:rtl/>
        </w:rPr>
        <w:t xml:space="preserve">   </w:t>
      </w:r>
    </w:p>
    <w:p w:rsidR="004A4FEA" w:rsidRDefault="004A4FEA" w:rsidP="00B57747">
      <w:pPr>
        <w:rPr>
          <w:rtl/>
          <w:lang w:eastAsia="he-IL"/>
        </w:rPr>
      </w:pPr>
    </w:p>
    <w:p w:rsidR="004A4FEA" w:rsidRDefault="004A4FEA" w:rsidP="00225C1A">
      <w:pPr>
        <w:rPr>
          <w:rtl/>
          <w:lang w:eastAsia="he-IL"/>
        </w:rPr>
      </w:pPr>
      <w:r>
        <w:rPr>
          <w:rFonts w:hint="cs"/>
          <w:rtl/>
          <w:lang w:eastAsia="he-IL"/>
        </w:rPr>
        <w:t>משרד הבריאות, זו לא הממשלה.</w:t>
      </w:r>
    </w:p>
    <w:p w:rsidR="004A4FEA" w:rsidRDefault="004A4FEA" w:rsidP="00225C1A">
      <w:pPr>
        <w:rPr>
          <w:rtl/>
          <w:lang w:eastAsia="he-IL"/>
        </w:rPr>
      </w:pPr>
    </w:p>
    <w:p w:rsidR="004A4FEA" w:rsidRDefault="004A4FEA" w:rsidP="00225C1A">
      <w:pPr>
        <w:pStyle w:val="-"/>
        <w:keepNext/>
        <w:rPr>
          <w:rtl/>
        </w:rPr>
      </w:pPr>
      <w:bookmarkStart w:id="22532" w:name="ET_speakercontinue_6017_11"/>
      <w:r w:rsidRPr="004E1DA5">
        <w:rPr>
          <w:rStyle w:val="TagStyle"/>
          <w:rtl/>
        </w:rPr>
        <w:t xml:space="preserve"> &lt;&lt; דובר_המשך &gt;&gt; </w:t>
      </w:r>
      <w:r>
        <w:rPr>
          <w:rtl/>
        </w:rPr>
        <w:t>יעקב אשר (יו"ר ועדת החוקה, חוק ומשפט):</w:t>
      </w:r>
      <w:r w:rsidRPr="004E1DA5">
        <w:rPr>
          <w:rStyle w:val="TagStyle"/>
          <w:rtl/>
        </w:rPr>
        <w:t xml:space="preserve"> &lt;&lt; דובר_המשך &gt;&gt;</w:t>
      </w:r>
      <w:r>
        <w:rPr>
          <w:rtl/>
        </w:rPr>
        <w:t xml:space="preserve">   </w:t>
      </w:r>
      <w:bookmarkEnd w:id="22532"/>
    </w:p>
    <w:p w:rsidR="004A4FEA" w:rsidRDefault="004A4FEA" w:rsidP="00B57747">
      <w:pPr>
        <w:rPr>
          <w:rtl/>
          <w:lang w:eastAsia="he-IL"/>
        </w:rPr>
      </w:pPr>
    </w:p>
    <w:p w:rsidR="004A4FEA" w:rsidRDefault="004A4FEA" w:rsidP="00225C1A">
      <w:pPr>
        <w:rPr>
          <w:rtl/>
          <w:lang w:eastAsia="he-IL"/>
        </w:rPr>
      </w:pPr>
      <w:r>
        <w:rPr>
          <w:rFonts w:hint="cs"/>
          <w:rtl/>
          <w:lang w:eastAsia="he-IL"/>
        </w:rPr>
        <w:t xml:space="preserve">משרד </w:t>
      </w:r>
      <w:bookmarkStart w:id="22533" w:name="_ETM_Q61_463073"/>
      <w:bookmarkEnd w:id="22533"/>
      <w:r>
        <w:rPr>
          <w:rFonts w:hint="cs"/>
          <w:rtl/>
          <w:lang w:eastAsia="he-IL"/>
        </w:rPr>
        <w:t>הבריאות, זה נכון. אבל היועצים המשפטיים הבהירו לפרוטוקול שהדבר הזה</w:t>
      </w:r>
      <w:bookmarkStart w:id="22534" w:name="_ETM_Q61_468951"/>
      <w:bookmarkEnd w:id="22534"/>
      <w:r>
        <w:rPr>
          <w:rFonts w:hint="cs"/>
          <w:rtl/>
          <w:lang w:eastAsia="he-IL"/>
        </w:rPr>
        <w:t xml:space="preserve"> ייעשה ביחד. </w:t>
      </w:r>
    </w:p>
    <w:p w:rsidR="004A4FEA" w:rsidRDefault="004A4FEA" w:rsidP="00225C1A">
      <w:pPr>
        <w:rPr>
          <w:rtl/>
          <w:lang w:eastAsia="he-IL"/>
        </w:rPr>
      </w:pPr>
      <w:bookmarkStart w:id="22535" w:name="_ETM_Q61_476128"/>
      <w:bookmarkEnd w:id="22535"/>
    </w:p>
    <w:p w:rsidR="004A4FEA" w:rsidRDefault="004A4FEA" w:rsidP="00A34711">
      <w:pPr>
        <w:rPr>
          <w:rtl/>
          <w:lang w:eastAsia="he-IL"/>
        </w:rPr>
      </w:pPr>
      <w:bookmarkStart w:id="22536" w:name="_ETM_Q61_476507"/>
      <w:bookmarkStart w:id="22537" w:name="_ETM_Q61_476529"/>
      <w:bookmarkStart w:id="22538" w:name="_ETM_Q61_476556"/>
      <w:bookmarkEnd w:id="22536"/>
      <w:bookmarkEnd w:id="22537"/>
      <w:bookmarkEnd w:id="22538"/>
      <w:r>
        <w:rPr>
          <w:rFonts w:hint="cs"/>
          <w:rtl/>
          <w:lang w:eastAsia="he-IL"/>
        </w:rPr>
        <w:t xml:space="preserve">כמו כן טיפלה הוועדה בנושא של אנשים </w:t>
      </w:r>
      <w:bookmarkStart w:id="22539" w:name="_ETM_Q61_486049"/>
      <w:bookmarkEnd w:id="22539"/>
      <w:r>
        <w:rPr>
          <w:rFonts w:hint="cs"/>
          <w:rtl/>
          <w:lang w:eastAsia="he-IL"/>
        </w:rPr>
        <w:t xml:space="preserve">שגרים בעמק אילון </w:t>
      </w:r>
      <w:r w:rsidR="00AE4BCE">
        <w:rPr>
          <w:rtl/>
          <w:lang w:eastAsia="he-IL"/>
        </w:rPr>
        <w:t>–</w:t>
      </w:r>
      <w:r>
        <w:rPr>
          <w:rFonts w:hint="cs"/>
          <w:rtl/>
          <w:lang w:eastAsia="he-IL"/>
        </w:rPr>
        <w:t xml:space="preserve"> נכון</w:t>
      </w:r>
      <w:r w:rsidR="00A34711">
        <w:rPr>
          <w:rFonts w:hint="cs"/>
          <w:rtl/>
          <w:lang w:eastAsia="he-IL"/>
        </w:rPr>
        <w:t>?</w:t>
      </w:r>
      <w:r>
        <w:rPr>
          <w:rFonts w:hint="cs"/>
          <w:rtl/>
          <w:lang w:eastAsia="he-IL"/>
        </w:rPr>
        <w:t xml:space="preserve"> אני לא טועה הפעם? </w:t>
      </w:r>
      <w:bookmarkStart w:id="22540" w:name="_ETM_Q61_497436"/>
      <w:bookmarkEnd w:id="22540"/>
    </w:p>
    <w:p w:rsidR="004A4FEA" w:rsidRDefault="004A4FEA" w:rsidP="00225C1A">
      <w:pPr>
        <w:rPr>
          <w:rtl/>
          <w:lang w:eastAsia="he-IL"/>
        </w:rPr>
      </w:pPr>
      <w:bookmarkStart w:id="22541" w:name="_ETM_Q61_497709"/>
      <w:bookmarkStart w:id="22542" w:name="_ETM_Q61_497827"/>
      <w:bookmarkEnd w:id="22541"/>
      <w:bookmarkEnd w:id="22542"/>
    </w:p>
    <w:p w:rsidR="004A4FEA" w:rsidRDefault="004A4FEA" w:rsidP="00225C1A">
      <w:pPr>
        <w:pStyle w:val="af6"/>
        <w:keepNext/>
        <w:rPr>
          <w:rtl/>
        </w:rPr>
      </w:pPr>
      <w:r w:rsidRPr="004E1DA5">
        <w:rPr>
          <w:rStyle w:val="TagStyle"/>
          <w:rtl/>
        </w:rPr>
        <w:t xml:space="preserve">&lt;&lt; קריאה &gt;&gt; </w:t>
      </w:r>
      <w:r>
        <w:rPr>
          <w:rFonts w:hint="cs"/>
          <w:rtl/>
        </w:rPr>
        <w:t>קריאה</w:t>
      </w:r>
      <w:r>
        <w:rPr>
          <w:rtl/>
        </w:rPr>
        <w:t>:</w:t>
      </w:r>
      <w:r w:rsidRPr="004E1DA5">
        <w:rPr>
          <w:rStyle w:val="TagStyle"/>
          <w:rtl/>
        </w:rPr>
        <w:t xml:space="preserve"> &lt;&lt; קריאה &gt;&gt;</w:t>
      </w:r>
      <w:r>
        <w:rPr>
          <w:rtl/>
        </w:rPr>
        <w:t xml:space="preserve">   </w:t>
      </w:r>
    </w:p>
    <w:p w:rsidR="004A4FEA" w:rsidRDefault="004A4FEA" w:rsidP="00225C1A">
      <w:pPr>
        <w:rPr>
          <w:rtl/>
          <w:lang w:eastAsia="he-IL"/>
        </w:rPr>
      </w:pPr>
    </w:p>
    <w:p w:rsidR="004A4FEA" w:rsidRDefault="004A4FEA" w:rsidP="00225C1A">
      <w:pPr>
        <w:rPr>
          <w:rtl/>
          <w:lang w:eastAsia="he-IL"/>
        </w:rPr>
      </w:pPr>
      <w:bookmarkStart w:id="22543" w:name="_ETM_Q61_497857"/>
      <w:bookmarkStart w:id="22544" w:name="_ETM_Q61_497921"/>
      <w:bookmarkEnd w:id="22543"/>
      <w:bookmarkEnd w:id="22544"/>
      <w:r>
        <w:rPr>
          <w:rFonts w:hint="cs"/>
          <w:rtl/>
          <w:lang w:eastAsia="he-IL"/>
        </w:rPr>
        <w:t xml:space="preserve">חבל אילות. </w:t>
      </w:r>
    </w:p>
    <w:p w:rsidR="002751E4" w:rsidRDefault="002751E4" w:rsidP="00225C1A">
      <w:pPr>
        <w:rPr>
          <w:rtl/>
          <w:lang w:eastAsia="he-IL"/>
        </w:rPr>
      </w:pPr>
    </w:p>
    <w:p w:rsidR="004A4FEA" w:rsidRDefault="004A4FEA" w:rsidP="00225C1A">
      <w:pPr>
        <w:pStyle w:val="-"/>
        <w:keepNext/>
        <w:rPr>
          <w:rtl/>
        </w:rPr>
      </w:pPr>
      <w:r w:rsidRPr="004E1DA5">
        <w:rPr>
          <w:rStyle w:val="TagStyle"/>
          <w:rtl/>
        </w:rPr>
        <w:t xml:space="preserve">&lt;&lt; דובר_המשך &gt;&gt; </w:t>
      </w:r>
      <w:r>
        <w:rPr>
          <w:rtl/>
        </w:rPr>
        <w:t>יעקב אשר (יו"ר ועדת החוקה, חוק ומשפט):</w:t>
      </w:r>
      <w:r w:rsidRPr="004E1DA5">
        <w:rPr>
          <w:rStyle w:val="TagStyle"/>
          <w:rtl/>
        </w:rPr>
        <w:t xml:space="preserve"> &lt;&lt; דובר_המשך &gt;&gt;</w:t>
      </w:r>
      <w:r>
        <w:rPr>
          <w:rtl/>
        </w:rPr>
        <w:t xml:space="preserve">   </w:t>
      </w:r>
    </w:p>
    <w:p w:rsidR="004A4FEA" w:rsidRDefault="004A4FEA" w:rsidP="00225C1A">
      <w:pPr>
        <w:rPr>
          <w:rtl/>
          <w:lang w:eastAsia="he-IL"/>
        </w:rPr>
      </w:pPr>
    </w:p>
    <w:p w:rsidR="004A4FEA" w:rsidRDefault="004A4FEA" w:rsidP="00A34711">
      <w:pPr>
        <w:rPr>
          <w:rtl/>
          <w:lang w:eastAsia="he-IL"/>
        </w:rPr>
      </w:pPr>
      <w:r>
        <w:rPr>
          <w:rFonts w:hint="cs"/>
          <w:rtl/>
          <w:lang w:eastAsia="he-IL"/>
        </w:rPr>
        <w:t xml:space="preserve">חבל אילות, תודה. מי שגרים בחבל אילות ועובדים באילת או הפוך </w:t>
      </w:r>
      <w:r w:rsidR="00AE4BCE">
        <w:rPr>
          <w:rFonts w:hint="eastAsia"/>
          <w:rtl/>
          <w:lang w:eastAsia="he-IL"/>
        </w:rPr>
        <w:t>–</w:t>
      </w:r>
      <w:r>
        <w:rPr>
          <w:rFonts w:hint="eastAsia"/>
          <w:rtl/>
          <w:lang w:eastAsia="he-IL"/>
        </w:rPr>
        <w:t xml:space="preserve"> </w:t>
      </w:r>
      <w:r>
        <w:rPr>
          <w:rFonts w:hint="cs"/>
          <w:rtl/>
          <w:lang w:eastAsia="he-IL"/>
        </w:rPr>
        <w:t xml:space="preserve">העובדים האלה לא יחויבו ב-72 שעות אלא פעם בשבעה ימים לעשות </w:t>
      </w:r>
      <w:bookmarkStart w:id="22545" w:name="_ETM_Q61_504691"/>
      <w:bookmarkEnd w:id="22545"/>
      <w:r>
        <w:rPr>
          <w:rFonts w:hint="cs"/>
          <w:rtl/>
          <w:lang w:eastAsia="he-IL"/>
        </w:rPr>
        <w:t>את הבדיקות.</w:t>
      </w:r>
      <w:bookmarkStart w:id="22546" w:name="_ETM_Q61_506674"/>
      <w:bookmarkEnd w:id="22546"/>
    </w:p>
    <w:p w:rsidR="004A4FEA" w:rsidRDefault="004A4FEA" w:rsidP="00225C1A">
      <w:pPr>
        <w:rPr>
          <w:rtl/>
          <w:lang w:eastAsia="he-IL"/>
        </w:rPr>
      </w:pPr>
      <w:bookmarkStart w:id="22547" w:name="_ETM_Q61_506780"/>
      <w:bookmarkStart w:id="22548" w:name="_ETM_Q61_506819"/>
      <w:bookmarkEnd w:id="22547"/>
      <w:bookmarkEnd w:id="22548"/>
    </w:p>
    <w:p w:rsidR="004A4FEA" w:rsidRDefault="004A4FEA" w:rsidP="00A34711">
      <w:pPr>
        <w:rPr>
          <w:rtl/>
          <w:lang w:eastAsia="he-IL"/>
        </w:rPr>
      </w:pPr>
      <w:bookmarkStart w:id="22549" w:name="_ETM_Q61_506911"/>
      <w:bookmarkEnd w:id="22549"/>
      <w:r>
        <w:rPr>
          <w:rFonts w:hint="cs"/>
          <w:rtl/>
          <w:lang w:eastAsia="he-IL"/>
        </w:rPr>
        <w:lastRenderedPageBreak/>
        <w:t xml:space="preserve">בהמשך לאפשרות שנקבעה בהצעת החוק לפטור אדם שיש לו </w:t>
      </w:r>
      <w:bookmarkStart w:id="22550" w:name="_ETM_Q61_512109"/>
      <w:bookmarkEnd w:id="22550"/>
      <w:r>
        <w:rPr>
          <w:rFonts w:hint="cs"/>
          <w:rtl/>
          <w:lang w:eastAsia="he-IL"/>
        </w:rPr>
        <w:t xml:space="preserve">אישור מחלים מקורונה מביצוע בדיקת קורונה בכניסה לאזור, הוועדה ביקשה </w:t>
      </w:r>
      <w:bookmarkStart w:id="22551" w:name="_ETM_Q61_516127"/>
      <w:bookmarkEnd w:id="22551"/>
      <w:r>
        <w:rPr>
          <w:rFonts w:hint="cs"/>
          <w:rtl/>
          <w:lang w:eastAsia="he-IL"/>
        </w:rPr>
        <w:t>לחייב את הממשלה לבחון שימוש בכלי זה באופן שיצמצם את הפגיעה בזכויות גם בבואה ל</w:t>
      </w:r>
      <w:r w:rsidR="00A34711">
        <w:rPr>
          <w:rFonts w:hint="cs"/>
          <w:rtl/>
          <w:lang w:eastAsia="he-IL"/>
        </w:rPr>
        <w:t xml:space="preserve">קבוע </w:t>
      </w:r>
      <w:r>
        <w:rPr>
          <w:rFonts w:hint="cs"/>
          <w:rtl/>
          <w:lang w:eastAsia="he-IL"/>
        </w:rPr>
        <w:t xml:space="preserve">הגבלות אינדיבידואליות בתקנות בתחומים </w:t>
      </w:r>
      <w:bookmarkStart w:id="22552" w:name="_ETM_Q61_526602"/>
      <w:bookmarkEnd w:id="22552"/>
      <w:r>
        <w:rPr>
          <w:rFonts w:hint="cs"/>
          <w:rtl/>
          <w:lang w:eastAsia="he-IL"/>
        </w:rPr>
        <w:t xml:space="preserve">נוספים או בהכרזות על אזור מוגבל. </w:t>
      </w:r>
    </w:p>
    <w:p w:rsidR="004A4FEA" w:rsidRDefault="004A4FEA" w:rsidP="00225C1A">
      <w:pPr>
        <w:rPr>
          <w:rtl/>
          <w:lang w:eastAsia="he-IL"/>
        </w:rPr>
      </w:pPr>
      <w:bookmarkStart w:id="22553" w:name="_ETM_Q61_528043"/>
      <w:bookmarkStart w:id="22554" w:name="_ETM_Q61_528093"/>
      <w:bookmarkStart w:id="22555" w:name="_ETM_Q61_528218"/>
      <w:bookmarkEnd w:id="22553"/>
      <w:bookmarkEnd w:id="22554"/>
      <w:bookmarkEnd w:id="22555"/>
    </w:p>
    <w:p w:rsidR="004A4FEA" w:rsidRDefault="004A4FEA" w:rsidP="00A34711">
      <w:pPr>
        <w:rPr>
          <w:rtl/>
          <w:lang w:eastAsia="he-IL"/>
        </w:rPr>
      </w:pPr>
      <w:bookmarkStart w:id="22556" w:name="_ETM_Q61_528290"/>
      <w:bookmarkEnd w:id="22556"/>
      <w:r>
        <w:rPr>
          <w:rFonts w:hint="cs"/>
          <w:rtl/>
          <w:lang w:eastAsia="he-IL"/>
        </w:rPr>
        <w:t>אני רוצה לומר שהצעת</w:t>
      </w:r>
      <w:bookmarkStart w:id="22557" w:name="_ETM_Q61_537722"/>
      <w:bookmarkEnd w:id="22557"/>
      <w:r>
        <w:rPr>
          <w:rFonts w:hint="cs"/>
          <w:rtl/>
          <w:lang w:eastAsia="he-IL"/>
        </w:rPr>
        <w:t xml:space="preserve"> חוק שהייתה כאן במליאה לפני כמה ימים הייתה הצעת חוק </w:t>
      </w:r>
      <w:bookmarkStart w:id="22558" w:name="_ETM_Q61_543375"/>
      <w:bookmarkEnd w:id="22558"/>
      <w:r>
        <w:rPr>
          <w:rFonts w:hint="cs"/>
          <w:rtl/>
          <w:lang w:eastAsia="he-IL"/>
        </w:rPr>
        <w:t xml:space="preserve">יותר טובה ממה שאנחנו מביאים היום. ההצעה הזאת היא פרי של פשרה שנעשתה כדי שלא למנוע את משיכת </w:t>
      </w:r>
      <w:bookmarkStart w:id="22559" w:name="_ETM_Q61_556502"/>
      <w:bookmarkEnd w:id="22559"/>
      <w:r>
        <w:rPr>
          <w:rFonts w:hint="cs"/>
          <w:rtl/>
          <w:lang w:eastAsia="he-IL"/>
        </w:rPr>
        <w:t xml:space="preserve">החוק פעם נוספת. לצערנו, </w:t>
      </w:r>
      <w:bookmarkStart w:id="22560" w:name="_ETM_Q61_544834"/>
      <w:bookmarkEnd w:id="22560"/>
      <w:r>
        <w:rPr>
          <w:rFonts w:hint="cs"/>
          <w:rtl/>
          <w:lang w:eastAsia="he-IL"/>
        </w:rPr>
        <w:t xml:space="preserve">בוועדה התברר שהממשלה עדיין איננה </w:t>
      </w:r>
      <w:bookmarkStart w:id="22561" w:name="_ETM_Q61_565061"/>
      <w:bookmarkEnd w:id="22561"/>
      <w:r>
        <w:rPr>
          <w:rFonts w:hint="cs"/>
          <w:rtl/>
          <w:lang w:eastAsia="he-IL"/>
        </w:rPr>
        <w:t>מוכנה לכל נושא האופרציה של הבדיקות והדברים הללו.</w:t>
      </w:r>
      <w:bookmarkStart w:id="22562" w:name="_ETM_Q61_568972"/>
      <w:bookmarkStart w:id="22563" w:name="_ETM_Q61_569065"/>
      <w:bookmarkStart w:id="22564" w:name="_ETM_Q61_569146"/>
      <w:bookmarkStart w:id="22565" w:name="_ETM_Q61_569236"/>
      <w:bookmarkEnd w:id="22562"/>
      <w:bookmarkEnd w:id="22563"/>
      <w:bookmarkEnd w:id="22564"/>
      <w:bookmarkEnd w:id="22565"/>
      <w:r w:rsidR="00A34711">
        <w:rPr>
          <w:rFonts w:hint="cs"/>
          <w:rtl/>
          <w:lang w:eastAsia="he-IL"/>
        </w:rPr>
        <w:t xml:space="preserve"> </w:t>
      </w:r>
      <w:r>
        <w:rPr>
          <w:rFonts w:hint="cs"/>
          <w:rtl/>
          <w:lang w:eastAsia="he-IL"/>
        </w:rPr>
        <w:t xml:space="preserve">אני אומר דבר </w:t>
      </w:r>
      <w:bookmarkStart w:id="22566" w:name="_ETM_Q61_570785"/>
      <w:bookmarkEnd w:id="22566"/>
      <w:r>
        <w:rPr>
          <w:rFonts w:hint="cs"/>
          <w:rtl/>
          <w:lang w:eastAsia="he-IL"/>
        </w:rPr>
        <w:t>אחד</w:t>
      </w:r>
      <w:r w:rsidR="00A34711">
        <w:rPr>
          <w:rFonts w:hint="cs"/>
          <w:rtl/>
          <w:lang w:eastAsia="he-IL"/>
        </w:rPr>
        <w:t>:</w:t>
      </w:r>
      <w:r>
        <w:rPr>
          <w:rFonts w:hint="cs"/>
          <w:rtl/>
          <w:lang w:eastAsia="he-IL"/>
        </w:rPr>
        <w:t xml:space="preserve"> נאמרו פה הרבה דברים בתקשורת בימים האחרונים</w:t>
      </w:r>
      <w:r w:rsidR="00A34711">
        <w:rPr>
          <w:rFonts w:hint="cs"/>
          <w:rtl/>
          <w:lang w:eastAsia="he-IL"/>
        </w:rPr>
        <w:t>.</w:t>
      </w:r>
      <w:r>
        <w:rPr>
          <w:rFonts w:hint="cs"/>
          <w:rtl/>
          <w:lang w:eastAsia="he-IL"/>
        </w:rPr>
        <w:t xml:space="preserve"> האשימו אותי, האשימו את חבריי באופוזיציה ובקואליציה שמשיקולים פוליטיים אנחנו עיכבנו </w:t>
      </w:r>
      <w:bookmarkStart w:id="22567" w:name="_ETM_Q61_585109"/>
      <w:bookmarkEnd w:id="22567"/>
      <w:r>
        <w:rPr>
          <w:rFonts w:hint="cs"/>
          <w:rtl/>
          <w:lang w:eastAsia="he-IL"/>
        </w:rPr>
        <w:t xml:space="preserve">את העניין, ולא היא. עיכבנו כי רצינו תשובות. קיבלנו היום </w:t>
      </w:r>
      <w:bookmarkStart w:id="22568" w:name="_ETM_Q61_589486"/>
      <w:bookmarkEnd w:id="22568"/>
      <w:r>
        <w:rPr>
          <w:rFonts w:hint="cs"/>
          <w:rtl/>
          <w:lang w:eastAsia="he-IL"/>
        </w:rPr>
        <w:t>חלק גדול מהתשובות אבל לא את כולן. החלטנו כהחלטה מושכלת</w:t>
      </w:r>
      <w:bookmarkStart w:id="22569" w:name="_ETM_Q61_598893"/>
      <w:bookmarkEnd w:id="22569"/>
      <w:r>
        <w:rPr>
          <w:rFonts w:hint="cs"/>
          <w:rtl/>
          <w:lang w:eastAsia="he-IL"/>
        </w:rPr>
        <w:t xml:space="preserve"> לאשר את החוק, מתוך תקווה שהממשלה תדע להתארגן ולעשות את</w:t>
      </w:r>
      <w:bookmarkStart w:id="22570" w:name="_ETM_Q61_606286"/>
      <w:bookmarkEnd w:id="22570"/>
      <w:r>
        <w:rPr>
          <w:rFonts w:hint="cs"/>
          <w:rtl/>
          <w:lang w:eastAsia="he-IL"/>
        </w:rPr>
        <w:t xml:space="preserve"> הדברים כמו שאנחנו</w:t>
      </w:r>
      <w:bookmarkStart w:id="22571" w:name="_ETM_Q61_610823"/>
      <w:bookmarkEnd w:id="22571"/>
      <w:r>
        <w:rPr>
          <w:rFonts w:hint="cs"/>
          <w:rtl/>
          <w:lang w:eastAsia="he-IL"/>
        </w:rPr>
        <w:t xml:space="preserve"> ביקשנו, כמו שאנחנו רוצים, כמו שמגיע לתושבי </w:t>
      </w:r>
      <w:r w:rsidR="00AE4BCE">
        <w:rPr>
          <w:rFonts w:hint="cs"/>
          <w:rtl/>
          <w:lang w:eastAsia="he-IL"/>
        </w:rPr>
        <w:t>– – –</w:t>
      </w:r>
    </w:p>
    <w:p w:rsidR="004A4FEA" w:rsidRPr="00A34711" w:rsidRDefault="004A4FEA" w:rsidP="00225C1A">
      <w:pPr>
        <w:keepNext/>
        <w:rPr>
          <w:rtl/>
        </w:rPr>
      </w:pPr>
    </w:p>
    <w:p w:rsidR="004A4FEA" w:rsidRDefault="004A4FEA" w:rsidP="00225C1A">
      <w:pPr>
        <w:pStyle w:val="af6"/>
        <w:keepNext/>
        <w:rPr>
          <w:rtl/>
        </w:rPr>
      </w:pPr>
      <w:r w:rsidRPr="004E1DA5">
        <w:rPr>
          <w:rStyle w:val="TagStyle"/>
          <w:rtl/>
        </w:rPr>
        <w:t xml:space="preserve">&lt;&lt; קריאה &gt;&gt; </w:t>
      </w:r>
      <w:r>
        <w:rPr>
          <w:rtl/>
        </w:rPr>
        <w:t>אלי אבידר (ישראל ביתנו):</w:t>
      </w:r>
      <w:r w:rsidRPr="004E1DA5">
        <w:rPr>
          <w:rStyle w:val="TagStyle"/>
          <w:rtl/>
        </w:rPr>
        <w:t xml:space="preserve"> &lt;&lt; קריאה &gt;&gt;</w:t>
      </w:r>
      <w:r>
        <w:rPr>
          <w:rtl/>
        </w:rPr>
        <w:t xml:space="preserve">   </w:t>
      </w:r>
    </w:p>
    <w:p w:rsidR="004A4FEA" w:rsidRDefault="004A4FEA" w:rsidP="00B57747">
      <w:pPr>
        <w:rPr>
          <w:rtl/>
          <w:lang w:eastAsia="he-IL"/>
        </w:rPr>
      </w:pPr>
    </w:p>
    <w:p w:rsidR="004A4FEA" w:rsidRDefault="004A4FEA" w:rsidP="00225C1A">
      <w:pPr>
        <w:rPr>
          <w:rtl/>
          <w:lang w:eastAsia="he-IL"/>
        </w:rPr>
      </w:pPr>
      <w:r>
        <w:rPr>
          <w:rFonts w:hint="cs"/>
          <w:rtl/>
          <w:lang w:eastAsia="he-IL"/>
        </w:rPr>
        <w:t xml:space="preserve">יעקב, אין שר באולם, עם כל הכבוד. </w:t>
      </w:r>
    </w:p>
    <w:p w:rsidR="004A4FEA" w:rsidRDefault="004A4FEA" w:rsidP="00225C1A">
      <w:pPr>
        <w:rPr>
          <w:rtl/>
          <w:lang w:eastAsia="he-IL"/>
        </w:rPr>
      </w:pPr>
    </w:p>
    <w:p w:rsidR="004A4FEA" w:rsidRDefault="004A4FEA" w:rsidP="00225C1A">
      <w:pPr>
        <w:pStyle w:val="-"/>
        <w:keepNext/>
        <w:rPr>
          <w:rtl/>
        </w:rPr>
      </w:pPr>
      <w:bookmarkStart w:id="22572" w:name="ET_speakercontinue_6017_13"/>
      <w:r w:rsidRPr="00A86B43">
        <w:rPr>
          <w:rStyle w:val="TagStyle"/>
          <w:rtl/>
        </w:rPr>
        <w:t xml:space="preserve"> &lt;&lt; דובר_המשך &gt;&gt; </w:t>
      </w:r>
      <w:r>
        <w:rPr>
          <w:rtl/>
        </w:rPr>
        <w:t>יעקב אשר (יו"ר ועדת החוקה, חוק ומשפט):</w:t>
      </w:r>
      <w:r w:rsidRPr="00A86B43">
        <w:rPr>
          <w:rStyle w:val="TagStyle"/>
          <w:rtl/>
        </w:rPr>
        <w:t xml:space="preserve"> &lt;&lt; דובר_המשך &gt;&gt;</w:t>
      </w:r>
      <w:r>
        <w:rPr>
          <w:rtl/>
        </w:rPr>
        <w:t xml:space="preserve">   </w:t>
      </w:r>
      <w:bookmarkEnd w:id="22572"/>
    </w:p>
    <w:p w:rsidR="004A4FEA" w:rsidRDefault="004A4FEA" w:rsidP="00B57747">
      <w:pPr>
        <w:rPr>
          <w:rtl/>
          <w:lang w:eastAsia="he-IL"/>
        </w:rPr>
      </w:pPr>
    </w:p>
    <w:p w:rsidR="004A4FEA" w:rsidRDefault="004A4FEA" w:rsidP="00225C1A">
      <w:pPr>
        <w:rPr>
          <w:rtl/>
          <w:lang w:eastAsia="he-IL"/>
        </w:rPr>
      </w:pPr>
      <w:r>
        <w:rPr>
          <w:rFonts w:hint="cs"/>
          <w:rtl/>
          <w:lang w:eastAsia="he-IL"/>
        </w:rPr>
        <w:t xml:space="preserve">היושב-ראש </w:t>
      </w:r>
      <w:r w:rsidR="00AE4BCE">
        <w:rPr>
          <w:rFonts w:hint="cs"/>
          <w:rtl/>
          <w:lang w:eastAsia="he-IL"/>
        </w:rPr>
        <w:t>– – –</w:t>
      </w:r>
      <w:r>
        <w:rPr>
          <w:rFonts w:hint="cs"/>
          <w:rtl/>
          <w:lang w:eastAsia="he-IL"/>
        </w:rPr>
        <w:t xml:space="preserve"> </w:t>
      </w:r>
      <w:bookmarkStart w:id="22573" w:name="_ETM_Q61_622037"/>
      <w:bookmarkStart w:id="22574" w:name="_ETM_Q61_622120"/>
      <w:bookmarkEnd w:id="22573"/>
      <w:bookmarkEnd w:id="22574"/>
    </w:p>
    <w:p w:rsidR="004A4FEA" w:rsidRDefault="004A4FEA" w:rsidP="00225C1A">
      <w:pPr>
        <w:rPr>
          <w:rtl/>
          <w:lang w:eastAsia="he-IL"/>
        </w:rPr>
      </w:pPr>
    </w:p>
    <w:p w:rsidR="004A4FEA" w:rsidRDefault="004A4FEA" w:rsidP="00225C1A">
      <w:pPr>
        <w:pStyle w:val="af6"/>
        <w:keepNext/>
        <w:rPr>
          <w:rtl/>
        </w:rPr>
      </w:pPr>
      <w:bookmarkStart w:id="22575" w:name="ET_interruption_5762_14"/>
      <w:r w:rsidRPr="00A86B43">
        <w:rPr>
          <w:rStyle w:val="TagStyle"/>
          <w:rtl/>
        </w:rPr>
        <w:t xml:space="preserve"> &lt;&lt; קריאה &gt;&gt; </w:t>
      </w:r>
      <w:r>
        <w:rPr>
          <w:rtl/>
        </w:rPr>
        <w:t>אלי אבידר (ישראל ביתנו):</w:t>
      </w:r>
      <w:r w:rsidRPr="00A86B43">
        <w:rPr>
          <w:rStyle w:val="TagStyle"/>
          <w:rtl/>
        </w:rPr>
        <w:t xml:space="preserve"> &lt;&lt; קריאה &gt;&gt;</w:t>
      </w:r>
      <w:r>
        <w:rPr>
          <w:rtl/>
        </w:rPr>
        <w:t xml:space="preserve">   </w:t>
      </w:r>
      <w:bookmarkEnd w:id="22575"/>
    </w:p>
    <w:p w:rsidR="004A4FEA" w:rsidRDefault="004A4FEA" w:rsidP="00B57747">
      <w:pPr>
        <w:rPr>
          <w:rtl/>
          <w:lang w:eastAsia="he-IL"/>
        </w:rPr>
      </w:pPr>
    </w:p>
    <w:p w:rsidR="004A4FEA" w:rsidRPr="00A86B43" w:rsidRDefault="004A4FEA" w:rsidP="00225C1A">
      <w:pPr>
        <w:rPr>
          <w:rtl/>
          <w:lang w:eastAsia="he-IL"/>
        </w:rPr>
      </w:pPr>
      <w:bookmarkStart w:id="22576" w:name="_ETM_Q61_626519"/>
      <w:bookmarkEnd w:id="22576"/>
      <w:r>
        <w:rPr>
          <w:rFonts w:hint="cs"/>
          <w:rtl/>
          <w:lang w:eastAsia="he-IL"/>
        </w:rPr>
        <w:t xml:space="preserve">צריך להתנהל בנוהל </w:t>
      </w:r>
      <w:bookmarkStart w:id="22577" w:name="_ETM_Q61_617959"/>
      <w:bookmarkEnd w:id="22577"/>
      <w:r>
        <w:rPr>
          <w:rFonts w:hint="cs"/>
          <w:rtl/>
          <w:lang w:eastAsia="he-IL"/>
        </w:rPr>
        <w:t xml:space="preserve">הגיוני, לכבד את יושב-ראש הוועדה. </w:t>
      </w:r>
    </w:p>
    <w:p w:rsidR="004A4FEA" w:rsidRDefault="004A4FEA" w:rsidP="00225C1A">
      <w:pPr>
        <w:rPr>
          <w:rtl/>
        </w:rPr>
      </w:pPr>
      <w:r>
        <w:rPr>
          <w:rFonts w:hint="cs"/>
          <w:rtl/>
        </w:rPr>
        <w:t xml:space="preserve"> </w:t>
      </w:r>
    </w:p>
    <w:p w:rsidR="004A4FEA" w:rsidRDefault="004A4FEA" w:rsidP="00225C1A">
      <w:pPr>
        <w:pStyle w:val="-"/>
        <w:keepNext/>
        <w:rPr>
          <w:rtl/>
        </w:rPr>
      </w:pPr>
      <w:r w:rsidRPr="00A86B43">
        <w:rPr>
          <w:rStyle w:val="TagStyle"/>
          <w:rtl/>
        </w:rPr>
        <w:t xml:space="preserve">&lt;&lt; דובר_המשך &gt;&gt; </w:t>
      </w:r>
      <w:r>
        <w:rPr>
          <w:rtl/>
        </w:rPr>
        <w:t>יעקב אשר (יו"ר ועדת החוקה, חוק ומשפט):</w:t>
      </w:r>
      <w:r w:rsidRPr="00A86B43">
        <w:rPr>
          <w:rStyle w:val="TagStyle"/>
          <w:rtl/>
        </w:rPr>
        <w:t xml:space="preserve"> &lt;&lt; דובר_המשך &gt;&gt;</w:t>
      </w:r>
      <w:r>
        <w:rPr>
          <w:rtl/>
        </w:rPr>
        <w:t xml:space="preserve">   </w:t>
      </w:r>
    </w:p>
    <w:p w:rsidR="004A4FEA" w:rsidRDefault="004A4FEA" w:rsidP="00225C1A">
      <w:pPr>
        <w:rPr>
          <w:rtl/>
          <w:lang w:eastAsia="he-IL"/>
        </w:rPr>
      </w:pPr>
    </w:p>
    <w:p w:rsidR="004A4FEA" w:rsidRDefault="004A4FEA" w:rsidP="00225C1A">
      <w:pPr>
        <w:rPr>
          <w:rtl/>
          <w:lang w:eastAsia="he-IL"/>
        </w:rPr>
      </w:pPr>
      <w:r>
        <w:rPr>
          <w:rFonts w:hint="cs"/>
          <w:rtl/>
          <w:lang w:eastAsia="he-IL"/>
        </w:rPr>
        <w:t xml:space="preserve">הפניתי את זה ליושב-ראש. </w:t>
      </w:r>
    </w:p>
    <w:p w:rsidR="004A4FEA" w:rsidRDefault="004A4FEA" w:rsidP="00225C1A">
      <w:pPr>
        <w:rPr>
          <w:rtl/>
          <w:lang w:eastAsia="he-IL"/>
        </w:rPr>
      </w:pPr>
    </w:p>
    <w:p w:rsidR="004A4FEA" w:rsidRDefault="004A4FEA" w:rsidP="00225C1A">
      <w:pPr>
        <w:pStyle w:val="af6"/>
        <w:keepNext/>
        <w:rPr>
          <w:rtl/>
        </w:rPr>
      </w:pPr>
      <w:r w:rsidRPr="00A86B43">
        <w:rPr>
          <w:rStyle w:val="TagStyle"/>
          <w:rtl/>
        </w:rPr>
        <w:t xml:space="preserve">&lt;&lt; קריאה &gt;&gt; </w:t>
      </w:r>
      <w:r>
        <w:rPr>
          <w:rtl/>
        </w:rPr>
        <w:t>אלי אבידר (ישראל ביתנו):</w:t>
      </w:r>
      <w:r w:rsidRPr="00A86B43">
        <w:rPr>
          <w:rStyle w:val="TagStyle"/>
          <w:rtl/>
        </w:rPr>
        <w:t xml:space="preserve"> &lt;&lt; קריאה &gt;&gt;</w:t>
      </w:r>
      <w:r>
        <w:rPr>
          <w:rtl/>
        </w:rPr>
        <w:t xml:space="preserve">   </w:t>
      </w:r>
    </w:p>
    <w:p w:rsidR="004A4FEA" w:rsidRDefault="004A4FEA" w:rsidP="00225C1A">
      <w:pPr>
        <w:rPr>
          <w:rtl/>
          <w:lang w:eastAsia="he-IL"/>
        </w:rPr>
      </w:pPr>
    </w:p>
    <w:p w:rsidR="004A4FEA" w:rsidRPr="00A86B43" w:rsidRDefault="004A4FEA" w:rsidP="00225C1A">
      <w:pPr>
        <w:rPr>
          <w:rtl/>
          <w:lang w:eastAsia="he-IL"/>
        </w:rPr>
      </w:pPr>
      <w:r>
        <w:rPr>
          <w:rFonts w:hint="cs"/>
          <w:rtl/>
          <w:lang w:eastAsia="he-IL"/>
        </w:rPr>
        <w:t xml:space="preserve">אין שר באולם. </w:t>
      </w:r>
    </w:p>
    <w:p w:rsidR="004A4FEA" w:rsidRDefault="004A4FEA" w:rsidP="00225C1A">
      <w:pPr>
        <w:rPr>
          <w:rtl/>
          <w:lang w:eastAsia="he-IL"/>
        </w:rPr>
      </w:pPr>
    </w:p>
    <w:p w:rsidR="004A4FEA" w:rsidRDefault="004A4FEA" w:rsidP="00225C1A">
      <w:pPr>
        <w:pStyle w:val="af7"/>
        <w:keepNext/>
        <w:rPr>
          <w:rtl/>
        </w:rPr>
      </w:pPr>
      <w:r w:rsidRPr="004E1DA5">
        <w:rPr>
          <w:rStyle w:val="TagStyle"/>
          <w:rtl/>
        </w:rPr>
        <w:t xml:space="preserve">&lt;&lt; יור &gt;&gt; </w:t>
      </w:r>
      <w:r>
        <w:rPr>
          <w:rtl/>
        </w:rPr>
        <w:t xml:space="preserve">היו"ר </w:t>
      </w:r>
      <w:r>
        <w:rPr>
          <w:rFonts w:hint="cs"/>
          <w:rtl/>
        </w:rPr>
        <w:t>אליהו ברוכי</w:t>
      </w:r>
      <w:r>
        <w:rPr>
          <w:rtl/>
        </w:rPr>
        <w:t>:</w:t>
      </w:r>
      <w:r w:rsidRPr="004E1DA5">
        <w:rPr>
          <w:rStyle w:val="TagStyle"/>
          <w:rtl/>
        </w:rPr>
        <w:t xml:space="preserve"> &lt;&lt; יור &gt;&gt;</w:t>
      </w:r>
      <w:r>
        <w:rPr>
          <w:rtl/>
        </w:rPr>
        <w:t xml:space="preserve">   </w:t>
      </w:r>
    </w:p>
    <w:p w:rsidR="004A4FEA" w:rsidRDefault="004A4FEA" w:rsidP="00B57747">
      <w:pPr>
        <w:rPr>
          <w:rtl/>
          <w:lang w:eastAsia="he-IL"/>
        </w:rPr>
      </w:pPr>
    </w:p>
    <w:p w:rsidR="004A4FEA" w:rsidRDefault="004A4FEA" w:rsidP="00A34711">
      <w:pPr>
        <w:rPr>
          <w:rtl/>
          <w:lang w:eastAsia="he-IL"/>
        </w:rPr>
      </w:pPr>
      <w:r>
        <w:rPr>
          <w:rFonts w:hint="cs"/>
          <w:rtl/>
          <w:lang w:eastAsia="he-IL"/>
        </w:rPr>
        <w:lastRenderedPageBreak/>
        <w:t>צריך להיכנס שר כל רגע</w:t>
      </w:r>
      <w:r w:rsidR="00A34711">
        <w:rPr>
          <w:rFonts w:hint="cs"/>
          <w:rtl/>
          <w:lang w:eastAsia="he-IL"/>
        </w:rPr>
        <w:t>.</w:t>
      </w:r>
      <w:r>
        <w:rPr>
          <w:rFonts w:hint="cs"/>
          <w:rtl/>
          <w:lang w:eastAsia="he-IL"/>
        </w:rPr>
        <w:t xml:space="preserve"> אפשר להמשיך.</w:t>
      </w:r>
      <w:bookmarkStart w:id="22578" w:name="_ETM_Q61_627759"/>
      <w:bookmarkEnd w:id="22578"/>
    </w:p>
    <w:p w:rsidR="004A4FEA" w:rsidRDefault="004A4FEA" w:rsidP="00225C1A">
      <w:pPr>
        <w:rPr>
          <w:rtl/>
          <w:lang w:eastAsia="he-IL"/>
        </w:rPr>
      </w:pPr>
      <w:bookmarkStart w:id="22579" w:name="_ETM_Q61_627841"/>
      <w:bookmarkEnd w:id="22579"/>
    </w:p>
    <w:p w:rsidR="004A4FEA" w:rsidRDefault="004A4FEA" w:rsidP="00225C1A">
      <w:pPr>
        <w:pStyle w:val="af6"/>
        <w:keepNext/>
        <w:rPr>
          <w:rtl/>
        </w:rPr>
      </w:pPr>
      <w:bookmarkStart w:id="22580" w:name="_ETM_Q61_627917"/>
      <w:bookmarkStart w:id="22581" w:name="_ETM_Q61_627960"/>
      <w:bookmarkStart w:id="22582" w:name="ET_interruption_5762_15"/>
      <w:bookmarkEnd w:id="22580"/>
      <w:bookmarkEnd w:id="22581"/>
      <w:r w:rsidRPr="00A86B43">
        <w:rPr>
          <w:rStyle w:val="TagStyle"/>
          <w:rtl/>
        </w:rPr>
        <w:t xml:space="preserve"> &lt;&lt; קריאה &gt;&gt; </w:t>
      </w:r>
      <w:r>
        <w:rPr>
          <w:rtl/>
        </w:rPr>
        <w:t>אלי אבידר (ישראל ביתנו):</w:t>
      </w:r>
      <w:r w:rsidRPr="00A86B43">
        <w:rPr>
          <w:rStyle w:val="TagStyle"/>
          <w:rtl/>
        </w:rPr>
        <w:t xml:space="preserve"> &lt;&lt; קריאה &gt;&gt;</w:t>
      </w:r>
      <w:r>
        <w:rPr>
          <w:rtl/>
        </w:rPr>
        <w:t xml:space="preserve">   </w:t>
      </w:r>
      <w:bookmarkEnd w:id="22582"/>
    </w:p>
    <w:p w:rsidR="004A4FEA" w:rsidRDefault="004A4FEA" w:rsidP="00B57747">
      <w:pPr>
        <w:rPr>
          <w:rtl/>
          <w:lang w:eastAsia="he-IL"/>
        </w:rPr>
      </w:pPr>
    </w:p>
    <w:p w:rsidR="004A4FEA" w:rsidRDefault="004A4FEA" w:rsidP="00225C1A">
      <w:pPr>
        <w:rPr>
          <w:rtl/>
          <w:lang w:eastAsia="he-IL"/>
        </w:rPr>
      </w:pPr>
      <w:r>
        <w:rPr>
          <w:rFonts w:hint="cs"/>
          <w:rtl/>
          <w:lang w:eastAsia="he-IL"/>
        </w:rPr>
        <w:t>מצוין, אז נמתין</w:t>
      </w:r>
      <w:bookmarkStart w:id="22583" w:name="_ETM_Q61_628885"/>
      <w:bookmarkEnd w:id="22583"/>
      <w:r>
        <w:rPr>
          <w:rFonts w:hint="cs"/>
          <w:rtl/>
          <w:lang w:eastAsia="he-IL"/>
        </w:rPr>
        <w:t xml:space="preserve"> עד שהוא ייכנס.</w:t>
      </w:r>
    </w:p>
    <w:p w:rsidR="004A4FEA" w:rsidRDefault="004A4FEA" w:rsidP="00225C1A">
      <w:pPr>
        <w:rPr>
          <w:rtl/>
          <w:lang w:eastAsia="he-IL"/>
        </w:rPr>
      </w:pPr>
      <w:bookmarkStart w:id="22584" w:name="_ETM_Q61_630696"/>
      <w:bookmarkStart w:id="22585" w:name="_ETM_Q61_630738"/>
      <w:bookmarkEnd w:id="22584"/>
      <w:bookmarkEnd w:id="22585"/>
    </w:p>
    <w:p w:rsidR="004A4FEA" w:rsidRDefault="004A4FEA" w:rsidP="00225C1A">
      <w:pPr>
        <w:pStyle w:val="af7"/>
        <w:keepNext/>
        <w:rPr>
          <w:rtl/>
        </w:rPr>
      </w:pPr>
      <w:r w:rsidRPr="004E1DA5">
        <w:rPr>
          <w:rStyle w:val="TagStyle"/>
          <w:rtl/>
        </w:rPr>
        <w:t xml:space="preserve">&lt;&lt; יור &gt;&gt; </w:t>
      </w:r>
      <w:r>
        <w:rPr>
          <w:rtl/>
        </w:rPr>
        <w:t xml:space="preserve">היו"ר </w:t>
      </w:r>
      <w:r>
        <w:rPr>
          <w:rFonts w:hint="cs"/>
          <w:rtl/>
        </w:rPr>
        <w:t>אליהו ברוכי</w:t>
      </w:r>
      <w:r>
        <w:rPr>
          <w:rtl/>
        </w:rPr>
        <w:t>:</w:t>
      </w:r>
      <w:r w:rsidRPr="004E1DA5">
        <w:rPr>
          <w:rStyle w:val="TagStyle"/>
          <w:rtl/>
        </w:rPr>
        <w:t xml:space="preserve"> &lt;&lt; יור &gt;&gt;</w:t>
      </w:r>
      <w:r>
        <w:rPr>
          <w:rtl/>
        </w:rPr>
        <w:t xml:space="preserve">   </w:t>
      </w:r>
    </w:p>
    <w:p w:rsidR="004A4FEA" w:rsidRDefault="004A4FEA" w:rsidP="00B57747">
      <w:pPr>
        <w:rPr>
          <w:rtl/>
          <w:lang w:eastAsia="he-IL"/>
        </w:rPr>
      </w:pPr>
    </w:p>
    <w:p w:rsidR="004A4FEA" w:rsidRPr="00A86B43" w:rsidRDefault="004A4FEA" w:rsidP="00225C1A">
      <w:pPr>
        <w:rPr>
          <w:rtl/>
          <w:lang w:eastAsia="he-IL"/>
        </w:rPr>
      </w:pPr>
      <w:r>
        <w:rPr>
          <w:rFonts w:hint="cs"/>
          <w:rtl/>
          <w:lang w:eastAsia="he-IL"/>
        </w:rPr>
        <w:t xml:space="preserve">אפשר להמשיך בינתיים. </w:t>
      </w:r>
    </w:p>
    <w:p w:rsidR="004A4FEA" w:rsidRDefault="004A4FEA" w:rsidP="00225C1A">
      <w:pPr>
        <w:rPr>
          <w:rtl/>
          <w:lang w:eastAsia="he-IL"/>
        </w:rPr>
      </w:pPr>
    </w:p>
    <w:p w:rsidR="004A4FEA" w:rsidRDefault="004A4FEA" w:rsidP="00225C1A">
      <w:pPr>
        <w:pStyle w:val="af6"/>
        <w:keepNext/>
        <w:rPr>
          <w:rtl/>
        </w:rPr>
      </w:pPr>
      <w:bookmarkStart w:id="22586" w:name="_ETM_Q61_634173"/>
      <w:bookmarkStart w:id="22587" w:name="_ETM_Q61_634273"/>
      <w:bookmarkEnd w:id="22586"/>
      <w:bookmarkEnd w:id="22587"/>
      <w:r w:rsidRPr="00A86B43">
        <w:rPr>
          <w:rStyle w:val="TagStyle"/>
          <w:rtl/>
        </w:rPr>
        <w:t xml:space="preserve">&lt;&lt; קריאה &gt;&gt; </w:t>
      </w:r>
      <w:r>
        <w:rPr>
          <w:rtl/>
        </w:rPr>
        <w:t>אלי אבידר (ישראל ביתנו):</w:t>
      </w:r>
      <w:r w:rsidRPr="00A86B43">
        <w:rPr>
          <w:rStyle w:val="TagStyle"/>
          <w:rtl/>
        </w:rPr>
        <w:t xml:space="preserve"> &lt;&lt; קריאה &gt;&gt;</w:t>
      </w:r>
      <w:r>
        <w:rPr>
          <w:rtl/>
        </w:rPr>
        <w:t xml:space="preserve">   </w:t>
      </w:r>
    </w:p>
    <w:p w:rsidR="004A4FEA" w:rsidRDefault="004A4FEA" w:rsidP="00225C1A">
      <w:pPr>
        <w:rPr>
          <w:rtl/>
          <w:lang w:eastAsia="he-IL"/>
        </w:rPr>
      </w:pPr>
    </w:p>
    <w:p w:rsidR="004A4FEA" w:rsidRDefault="004A4FEA" w:rsidP="00A34711">
      <w:pPr>
        <w:rPr>
          <w:rtl/>
          <w:lang w:eastAsia="he-IL"/>
        </w:rPr>
      </w:pPr>
      <w:bookmarkStart w:id="22588" w:name="_ETM_Q61_638332"/>
      <w:bookmarkStart w:id="22589" w:name="_ETM_Q61_638403"/>
      <w:bookmarkEnd w:id="22588"/>
      <w:bookmarkEnd w:id="22589"/>
      <w:r>
        <w:rPr>
          <w:rFonts w:hint="cs"/>
          <w:rtl/>
          <w:lang w:eastAsia="he-IL"/>
        </w:rPr>
        <w:t>מה זאת אומרת אפשר להמשיך?</w:t>
      </w:r>
      <w:r>
        <w:rPr>
          <w:rFonts w:hint="cs"/>
          <w:lang w:eastAsia="he-IL"/>
        </w:rPr>
        <w:t xml:space="preserve"> </w:t>
      </w:r>
      <w:bookmarkStart w:id="22590" w:name="_ETM_Q61_642109"/>
      <w:bookmarkEnd w:id="22590"/>
    </w:p>
    <w:p w:rsidR="004A4FEA" w:rsidRDefault="004A4FEA" w:rsidP="00225C1A">
      <w:pPr>
        <w:keepNext/>
        <w:rPr>
          <w:rtl/>
        </w:rPr>
      </w:pPr>
    </w:p>
    <w:p w:rsidR="004A4FEA" w:rsidRDefault="004A4FEA" w:rsidP="00225C1A">
      <w:pPr>
        <w:pStyle w:val="-"/>
        <w:keepNext/>
        <w:rPr>
          <w:rtl/>
        </w:rPr>
      </w:pPr>
      <w:bookmarkStart w:id="22591" w:name="_ETM_Q61_634653"/>
      <w:bookmarkStart w:id="22592" w:name="_ETM_Q61_634732"/>
      <w:bookmarkEnd w:id="22591"/>
      <w:bookmarkEnd w:id="22592"/>
      <w:r w:rsidRPr="00DE550D">
        <w:rPr>
          <w:rStyle w:val="TagStyle"/>
          <w:rtl/>
        </w:rPr>
        <w:t xml:space="preserve"> &lt;&lt; דובר_המשך &gt;&gt; </w:t>
      </w:r>
      <w:r>
        <w:rPr>
          <w:rtl/>
        </w:rPr>
        <w:t>יעקב אשר (יו"ר ועדת החוקה, חוק ומשפט):</w:t>
      </w:r>
      <w:r w:rsidRPr="00DE550D">
        <w:rPr>
          <w:rStyle w:val="TagStyle"/>
          <w:rtl/>
        </w:rPr>
        <w:t xml:space="preserve"> &lt;&lt; דובר_המשך &gt;&gt;</w:t>
      </w:r>
      <w:r>
        <w:rPr>
          <w:rtl/>
        </w:rPr>
        <w:t xml:space="preserve">   </w:t>
      </w:r>
    </w:p>
    <w:p w:rsidR="004A4FEA" w:rsidRDefault="004A4FEA" w:rsidP="00B57747">
      <w:pPr>
        <w:rPr>
          <w:rtl/>
          <w:lang w:eastAsia="he-IL"/>
        </w:rPr>
      </w:pPr>
    </w:p>
    <w:p w:rsidR="00A34711" w:rsidRDefault="004A4FEA" w:rsidP="00A34711">
      <w:pPr>
        <w:rPr>
          <w:rtl/>
          <w:lang w:eastAsia="he-IL"/>
        </w:rPr>
      </w:pPr>
      <w:r>
        <w:rPr>
          <w:rFonts w:hint="cs"/>
          <w:rtl/>
          <w:lang w:eastAsia="he-IL"/>
        </w:rPr>
        <w:t>אפשר להמשיך</w:t>
      </w:r>
      <w:r w:rsidR="00A34711">
        <w:rPr>
          <w:rFonts w:hint="cs"/>
          <w:rtl/>
          <w:lang w:eastAsia="he-IL"/>
        </w:rPr>
        <w:t>.</w:t>
      </w:r>
      <w:r>
        <w:rPr>
          <w:rFonts w:hint="cs"/>
          <w:rtl/>
          <w:lang w:eastAsia="he-IL"/>
        </w:rPr>
        <w:t xml:space="preserve"> ככה קבע יושב-ראש הישיבה, </w:t>
      </w:r>
      <w:bookmarkStart w:id="22593" w:name="_ETM_Q61_635936"/>
      <w:bookmarkEnd w:id="22593"/>
      <w:r>
        <w:rPr>
          <w:rFonts w:hint="cs"/>
          <w:rtl/>
          <w:lang w:eastAsia="he-IL"/>
        </w:rPr>
        <w:t xml:space="preserve">מה לעשות? </w:t>
      </w:r>
    </w:p>
    <w:p w:rsidR="00A34711" w:rsidRDefault="00A34711" w:rsidP="00A34711">
      <w:pPr>
        <w:rPr>
          <w:rtl/>
          <w:lang w:eastAsia="he-IL"/>
        </w:rPr>
      </w:pPr>
    </w:p>
    <w:p w:rsidR="00A34711" w:rsidRDefault="004A4FEA" w:rsidP="00A34711">
      <w:pPr>
        <w:rPr>
          <w:rtl/>
          <w:lang w:eastAsia="he-IL"/>
        </w:rPr>
      </w:pPr>
      <w:r>
        <w:rPr>
          <w:rFonts w:hint="cs"/>
          <w:rtl/>
          <w:lang w:eastAsia="he-IL"/>
        </w:rPr>
        <w:t xml:space="preserve">לכן אני אומר, כל ההתקפות, כל הכותרות בעיתונים, כאילו למישהו היה איזשהו מניע פוליטי לתקוע את העניין הזה של אילת </w:t>
      </w:r>
      <w:r w:rsidR="00AE4BCE">
        <w:rPr>
          <w:rFonts w:hint="eastAsia"/>
          <w:rtl/>
          <w:lang w:eastAsia="he-IL"/>
        </w:rPr>
        <w:t>–</w:t>
      </w:r>
      <w:r>
        <w:rPr>
          <w:rFonts w:hint="eastAsia"/>
          <w:rtl/>
          <w:lang w:eastAsia="he-IL"/>
        </w:rPr>
        <w:t xml:space="preserve"> </w:t>
      </w:r>
      <w:r>
        <w:rPr>
          <w:rFonts w:hint="cs"/>
          <w:rtl/>
          <w:lang w:eastAsia="he-IL"/>
        </w:rPr>
        <w:t xml:space="preserve">אחרי ימים שלמים שהוועדה וחברי הוועדה מהאופוזיציה ומהקואליציה היו, וטייבנו את </w:t>
      </w:r>
      <w:bookmarkStart w:id="22594" w:name="_ETM_Q61_658684"/>
      <w:bookmarkEnd w:id="22594"/>
      <w:r>
        <w:rPr>
          <w:rFonts w:hint="cs"/>
          <w:rtl/>
          <w:lang w:eastAsia="he-IL"/>
        </w:rPr>
        <w:t>החוק, הפכנו אותו ליותר טוב, למען תושבי אילת, למען תושבי</w:t>
      </w:r>
      <w:bookmarkStart w:id="22595" w:name="_ETM_Q61_665496"/>
      <w:bookmarkEnd w:id="22595"/>
      <w:r>
        <w:rPr>
          <w:rFonts w:hint="cs"/>
          <w:rtl/>
          <w:lang w:eastAsia="he-IL"/>
        </w:rPr>
        <w:t xml:space="preserve"> מדינת ישראל כולה. גם בנושא תעודות המחלים, אני עמדתי </w:t>
      </w:r>
      <w:bookmarkStart w:id="22596" w:name="_ETM_Q61_672632"/>
      <w:bookmarkEnd w:id="22596"/>
      <w:r>
        <w:rPr>
          <w:rFonts w:hint="cs"/>
          <w:rtl/>
          <w:lang w:eastAsia="he-IL"/>
        </w:rPr>
        <w:t xml:space="preserve">על הדבר הזה שלא יכול להיות שלמדינה יש כלי </w:t>
      </w:r>
      <w:bookmarkStart w:id="22597" w:name="_ETM_Q61_678394"/>
      <w:bookmarkEnd w:id="22597"/>
      <w:r>
        <w:rPr>
          <w:rFonts w:hint="cs"/>
          <w:rtl/>
          <w:lang w:eastAsia="he-IL"/>
        </w:rPr>
        <w:t xml:space="preserve">שיכול לשחרר גם את הכלכלה, גם את החינוך, גם דברים </w:t>
      </w:r>
      <w:bookmarkStart w:id="22598" w:name="_ETM_Q61_682636"/>
      <w:bookmarkEnd w:id="22598"/>
      <w:r>
        <w:rPr>
          <w:rFonts w:hint="cs"/>
          <w:rtl/>
          <w:lang w:eastAsia="he-IL"/>
        </w:rPr>
        <w:t>אחרים, והיא לא משתמשת בו כי היא לא יוצאת מחוץ</w:t>
      </w:r>
      <w:bookmarkStart w:id="22599" w:name="_ETM_Q61_686039"/>
      <w:bookmarkEnd w:id="22599"/>
      <w:r>
        <w:rPr>
          <w:rFonts w:hint="cs"/>
          <w:rtl/>
          <w:lang w:eastAsia="he-IL"/>
        </w:rPr>
        <w:t xml:space="preserve"> לקופסה ולקיבעון.</w:t>
      </w:r>
      <w:r w:rsidR="00A34711">
        <w:rPr>
          <w:rFonts w:hint="cs"/>
          <w:rtl/>
          <w:lang w:eastAsia="he-IL"/>
        </w:rPr>
        <w:t xml:space="preserve"> </w:t>
      </w:r>
      <w:r>
        <w:rPr>
          <w:rFonts w:hint="cs"/>
          <w:rtl/>
          <w:lang w:eastAsia="he-IL"/>
        </w:rPr>
        <w:t xml:space="preserve">לכן היום זה נמצא בתוך חוק </w:t>
      </w:r>
      <w:bookmarkStart w:id="22600" w:name="_ETM_Q61_689652"/>
      <w:bookmarkEnd w:id="22600"/>
      <w:r>
        <w:rPr>
          <w:rFonts w:hint="cs"/>
          <w:rtl/>
          <w:lang w:eastAsia="he-IL"/>
        </w:rPr>
        <w:t xml:space="preserve">הסמכויות, ביחד עם האיים. </w:t>
      </w:r>
    </w:p>
    <w:p w:rsidR="00A34711" w:rsidRDefault="00A34711" w:rsidP="00A34711">
      <w:pPr>
        <w:rPr>
          <w:rtl/>
          <w:lang w:eastAsia="he-IL"/>
        </w:rPr>
      </w:pPr>
    </w:p>
    <w:p w:rsidR="004A4FEA" w:rsidRDefault="004A4FEA" w:rsidP="00A34711">
      <w:pPr>
        <w:rPr>
          <w:rtl/>
          <w:lang w:eastAsia="he-IL"/>
        </w:rPr>
      </w:pPr>
      <w:r>
        <w:rPr>
          <w:rFonts w:hint="cs"/>
          <w:rtl/>
          <w:lang w:eastAsia="he-IL"/>
        </w:rPr>
        <w:t xml:space="preserve">אני מצר על כך שהממשלה, או משרד הבריאות, לא הסכימו שנכתוב גם שיש לממשלה שיקול </w:t>
      </w:r>
      <w:bookmarkStart w:id="22601" w:name="_ETM_Q61_698427"/>
      <w:bookmarkEnd w:id="22601"/>
      <w:r>
        <w:rPr>
          <w:rFonts w:hint="cs"/>
          <w:rtl/>
          <w:lang w:eastAsia="he-IL"/>
        </w:rPr>
        <w:t>דעת לבחון ערים נוספות. אני חושב שזה לא היה נכון</w:t>
      </w:r>
      <w:r w:rsidR="00A34711">
        <w:rPr>
          <w:rFonts w:hint="cs"/>
          <w:rtl/>
          <w:lang w:eastAsia="he-IL"/>
        </w:rPr>
        <w:t>,</w:t>
      </w:r>
      <w:r>
        <w:rPr>
          <w:rFonts w:hint="cs"/>
          <w:rtl/>
          <w:lang w:eastAsia="he-IL"/>
        </w:rPr>
        <w:t xml:space="preserve"> </w:t>
      </w:r>
      <w:bookmarkStart w:id="22602" w:name="_ETM_Q61_706842"/>
      <w:bookmarkEnd w:id="22602"/>
      <w:r>
        <w:rPr>
          <w:rFonts w:hint="cs"/>
          <w:rtl/>
          <w:lang w:eastAsia="he-IL"/>
        </w:rPr>
        <w:t xml:space="preserve">אבל כדי שלא לעכב את התהליך מבחינתנו </w:t>
      </w:r>
      <w:r w:rsidR="00AE4BCE">
        <w:rPr>
          <w:rFonts w:hint="eastAsia"/>
          <w:rtl/>
          <w:lang w:eastAsia="he-IL"/>
        </w:rPr>
        <w:t>–</w:t>
      </w:r>
      <w:r w:rsidR="00A34711">
        <w:rPr>
          <w:rFonts w:hint="eastAsia"/>
          <w:rtl/>
          <w:lang w:eastAsia="he-IL"/>
        </w:rPr>
        <w:t xml:space="preserve"> </w:t>
      </w:r>
      <w:r>
        <w:rPr>
          <w:rFonts w:hint="cs"/>
          <w:rtl/>
          <w:lang w:eastAsia="he-IL"/>
        </w:rPr>
        <w:t xml:space="preserve">ואני מקווה מאוד </w:t>
      </w:r>
      <w:bookmarkStart w:id="22603" w:name="_ETM_Q61_714826"/>
      <w:bookmarkEnd w:id="22603"/>
      <w:r>
        <w:rPr>
          <w:rFonts w:hint="cs"/>
          <w:rtl/>
          <w:lang w:eastAsia="he-IL"/>
        </w:rPr>
        <w:t>שלא יתברר שהתהליך הזה יתעכב בגלל שמישהו לא הכין את עצמו לעניין הזה</w:t>
      </w:r>
      <w:r w:rsidR="00A34711">
        <w:rPr>
          <w:rFonts w:hint="cs"/>
          <w:rtl/>
          <w:lang w:eastAsia="he-IL"/>
        </w:rPr>
        <w:t>,</w:t>
      </w:r>
      <w:r>
        <w:rPr>
          <w:rFonts w:hint="eastAsia"/>
          <w:rtl/>
          <w:lang w:eastAsia="he-IL"/>
        </w:rPr>
        <w:t xml:space="preserve"> </w:t>
      </w:r>
      <w:bookmarkStart w:id="22604" w:name="_ETM_Q61_719659"/>
      <w:bookmarkEnd w:id="22604"/>
      <w:r>
        <w:rPr>
          <w:rFonts w:hint="cs"/>
          <w:rtl/>
          <w:lang w:eastAsia="he-IL"/>
        </w:rPr>
        <w:t xml:space="preserve">וזה לא חברי הכנסת, </w:t>
      </w:r>
      <w:bookmarkStart w:id="22605" w:name="_ETM_Q61_720998"/>
      <w:bookmarkEnd w:id="22605"/>
      <w:r>
        <w:rPr>
          <w:rFonts w:hint="cs"/>
          <w:rtl/>
          <w:lang w:eastAsia="he-IL"/>
        </w:rPr>
        <w:t>זו הממשלה, וביניהם גם משרד התיירות. לצערי הרב השרה תקפה אותי בימים האחרונים על זה שאנחנו מעכבים, למרות שהיא יודעת טוב מאוד שרצינו דברים ש</w:t>
      </w:r>
      <w:r w:rsidR="00A34711">
        <w:rPr>
          <w:rFonts w:hint="cs"/>
          <w:rtl/>
          <w:lang w:eastAsia="he-IL"/>
        </w:rPr>
        <w:t xml:space="preserve">גם </w:t>
      </w:r>
      <w:r>
        <w:rPr>
          <w:rFonts w:hint="cs"/>
          <w:rtl/>
          <w:lang w:eastAsia="he-IL"/>
        </w:rPr>
        <w:t xml:space="preserve">היא ביקשה. טייבנו את החוק והגענו היום להסכמות. אני מודה לראש הממשלה ולשר </w:t>
      </w:r>
      <w:bookmarkStart w:id="22606" w:name="_ETM_Q61_747453"/>
      <w:bookmarkEnd w:id="22606"/>
      <w:r>
        <w:rPr>
          <w:rFonts w:hint="cs"/>
          <w:rtl/>
          <w:lang w:eastAsia="he-IL"/>
        </w:rPr>
        <w:t>דודי אמסלם, שבזכותם הגענו באמת להסכמות יותר טובות</w:t>
      </w:r>
      <w:r w:rsidR="00A34711">
        <w:rPr>
          <w:rFonts w:hint="cs"/>
          <w:rtl/>
          <w:lang w:eastAsia="he-IL"/>
        </w:rPr>
        <w:t>;</w:t>
      </w:r>
      <w:r>
        <w:rPr>
          <w:rFonts w:hint="eastAsia"/>
          <w:rtl/>
          <w:lang w:eastAsia="he-IL"/>
        </w:rPr>
        <w:t xml:space="preserve"> </w:t>
      </w:r>
      <w:r>
        <w:rPr>
          <w:rFonts w:hint="cs"/>
          <w:rtl/>
          <w:lang w:eastAsia="he-IL"/>
        </w:rPr>
        <w:t xml:space="preserve">לא מספיק </w:t>
      </w:r>
      <w:bookmarkStart w:id="22607" w:name="_ETM_Q61_754331"/>
      <w:bookmarkEnd w:id="22607"/>
      <w:r>
        <w:rPr>
          <w:rFonts w:hint="cs"/>
          <w:rtl/>
          <w:lang w:eastAsia="he-IL"/>
        </w:rPr>
        <w:t xml:space="preserve">טובות, לא מספיק טובות, אבל יותר טובות. </w:t>
      </w:r>
    </w:p>
    <w:p w:rsidR="004A4FEA" w:rsidRDefault="004A4FEA" w:rsidP="00225C1A">
      <w:pPr>
        <w:rPr>
          <w:rtl/>
          <w:lang w:eastAsia="he-IL"/>
        </w:rPr>
      </w:pPr>
      <w:bookmarkStart w:id="22608" w:name="_ETM_Q61_760493"/>
      <w:bookmarkStart w:id="22609" w:name="_ETM_Q61_760536"/>
      <w:bookmarkStart w:id="22610" w:name="_ETM_Q61_760652"/>
      <w:bookmarkEnd w:id="22608"/>
      <w:bookmarkEnd w:id="22609"/>
      <w:bookmarkEnd w:id="22610"/>
    </w:p>
    <w:p w:rsidR="004A4FEA" w:rsidRDefault="004A4FEA" w:rsidP="00A34711">
      <w:pPr>
        <w:rPr>
          <w:rtl/>
          <w:lang w:eastAsia="he-IL"/>
        </w:rPr>
      </w:pPr>
      <w:bookmarkStart w:id="22611" w:name="_ETM_Q61_760728"/>
      <w:bookmarkEnd w:id="22611"/>
      <w:r>
        <w:rPr>
          <w:rFonts w:hint="cs"/>
          <w:rtl/>
          <w:lang w:eastAsia="he-IL"/>
        </w:rPr>
        <w:t>לכן</w:t>
      </w:r>
      <w:r w:rsidR="00A34711">
        <w:rPr>
          <w:rFonts w:hint="cs"/>
          <w:rtl/>
          <w:lang w:eastAsia="he-IL"/>
        </w:rPr>
        <w:t>,</w:t>
      </w:r>
      <w:r>
        <w:rPr>
          <w:rFonts w:hint="cs"/>
          <w:rtl/>
          <w:lang w:eastAsia="he-IL"/>
        </w:rPr>
        <w:t xml:space="preserve"> חבריי, אני </w:t>
      </w:r>
      <w:bookmarkStart w:id="22612" w:name="_ETM_Q61_762941"/>
      <w:bookmarkEnd w:id="22612"/>
      <w:r>
        <w:rPr>
          <w:rFonts w:hint="cs"/>
          <w:rtl/>
          <w:lang w:eastAsia="he-IL"/>
        </w:rPr>
        <w:t>מציע לכנסת לאשר את הצעת החוק הזאת. אין לי ספ</w:t>
      </w:r>
      <w:bookmarkStart w:id="22613" w:name="_ETM_Q61_769933"/>
      <w:bookmarkEnd w:id="22613"/>
      <w:r>
        <w:rPr>
          <w:rFonts w:hint="cs"/>
          <w:rtl/>
          <w:lang w:eastAsia="he-IL"/>
        </w:rPr>
        <w:t xml:space="preserve">ק, ואני יכול להגיד את זה גם בשם חברי האופוזיציה, </w:t>
      </w:r>
      <w:bookmarkStart w:id="22614" w:name="_ETM_Q61_769859"/>
      <w:bookmarkEnd w:id="22614"/>
      <w:r>
        <w:rPr>
          <w:rFonts w:hint="cs"/>
          <w:rtl/>
          <w:lang w:eastAsia="he-IL"/>
        </w:rPr>
        <w:t xml:space="preserve">שכולם רוצים להעביר את זה. אף אחד לא רצה למנוע </w:t>
      </w:r>
      <w:bookmarkStart w:id="22615" w:name="_ETM_Q61_773991"/>
      <w:bookmarkEnd w:id="22615"/>
      <w:r>
        <w:rPr>
          <w:rFonts w:hint="cs"/>
          <w:rtl/>
          <w:lang w:eastAsia="he-IL"/>
        </w:rPr>
        <w:t xml:space="preserve">את זה. רצינו </w:t>
      </w:r>
      <w:r>
        <w:rPr>
          <w:rFonts w:hint="cs"/>
          <w:rtl/>
          <w:lang w:eastAsia="he-IL"/>
        </w:rPr>
        <w:lastRenderedPageBreak/>
        <w:t xml:space="preserve">פשוט לעשות את הדבר הנכון, </w:t>
      </w:r>
      <w:r w:rsidR="00A34711">
        <w:rPr>
          <w:rFonts w:hint="cs"/>
          <w:rtl/>
          <w:lang w:eastAsia="he-IL"/>
        </w:rPr>
        <w:t>ו</w:t>
      </w:r>
      <w:r>
        <w:rPr>
          <w:rFonts w:hint="cs"/>
          <w:rtl/>
          <w:lang w:eastAsia="he-IL"/>
        </w:rPr>
        <w:t xml:space="preserve">לצערי הרב לא הגענו אליו ב-100%, אבל הגענו אליו ב-75% או </w:t>
      </w:r>
      <w:bookmarkStart w:id="22616" w:name="_ETM_Q61_784330"/>
      <w:bookmarkEnd w:id="22616"/>
      <w:r>
        <w:rPr>
          <w:rFonts w:hint="cs"/>
          <w:rtl/>
          <w:lang w:eastAsia="he-IL"/>
        </w:rPr>
        <w:t>80%, תלוי בעיני המתבונן. להצעת החוק הוגשו הסתייגויות ובקשות רשות</w:t>
      </w:r>
      <w:bookmarkStart w:id="22617" w:name="_ETM_Q61_787635"/>
      <w:bookmarkEnd w:id="22617"/>
      <w:r>
        <w:rPr>
          <w:rFonts w:hint="cs"/>
          <w:rtl/>
          <w:lang w:eastAsia="he-IL"/>
        </w:rPr>
        <w:t xml:space="preserve"> דיבור. אני מבקש מחברי הכנסת לאשר את הצעת החוק בקריאה </w:t>
      </w:r>
      <w:bookmarkStart w:id="22618" w:name="_ETM_Q61_792357"/>
      <w:bookmarkEnd w:id="22618"/>
      <w:r>
        <w:rPr>
          <w:rFonts w:hint="cs"/>
          <w:rtl/>
          <w:lang w:eastAsia="he-IL"/>
        </w:rPr>
        <w:t xml:space="preserve">השנייה והשלישית בנוסח הוועדה. </w:t>
      </w:r>
    </w:p>
    <w:p w:rsidR="004A4FEA" w:rsidRDefault="004A4FEA" w:rsidP="00225C1A">
      <w:pPr>
        <w:rPr>
          <w:rtl/>
          <w:lang w:eastAsia="he-IL"/>
        </w:rPr>
      </w:pPr>
    </w:p>
    <w:p w:rsidR="004A4FEA" w:rsidRDefault="004A4FEA" w:rsidP="00225C1A">
      <w:pPr>
        <w:pStyle w:val="af7"/>
        <w:keepNext/>
        <w:rPr>
          <w:rtl/>
        </w:rPr>
      </w:pPr>
      <w:r w:rsidRPr="004E1DA5">
        <w:rPr>
          <w:rStyle w:val="TagStyle"/>
          <w:rtl/>
        </w:rPr>
        <w:t xml:space="preserve">&lt;&lt; יור &gt;&gt; </w:t>
      </w:r>
      <w:r>
        <w:rPr>
          <w:rtl/>
        </w:rPr>
        <w:t xml:space="preserve">היו"ר </w:t>
      </w:r>
      <w:r>
        <w:rPr>
          <w:rFonts w:hint="cs"/>
          <w:rtl/>
        </w:rPr>
        <w:t>אליהו ברוכי</w:t>
      </w:r>
      <w:r>
        <w:rPr>
          <w:rtl/>
        </w:rPr>
        <w:t>:</w:t>
      </w:r>
      <w:r w:rsidRPr="004E1DA5">
        <w:rPr>
          <w:rStyle w:val="TagStyle"/>
          <w:rtl/>
        </w:rPr>
        <w:t xml:space="preserve"> &lt;&lt; יור &gt;&gt;</w:t>
      </w:r>
      <w:r>
        <w:rPr>
          <w:rtl/>
        </w:rPr>
        <w:t xml:space="preserve">   </w:t>
      </w:r>
    </w:p>
    <w:p w:rsidR="004A4FEA" w:rsidRDefault="004A4FEA" w:rsidP="00B57747">
      <w:pPr>
        <w:rPr>
          <w:rtl/>
          <w:lang w:eastAsia="he-IL"/>
        </w:rPr>
      </w:pPr>
    </w:p>
    <w:p w:rsidR="00A34711" w:rsidRDefault="004A4FEA" w:rsidP="002751E4">
      <w:pPr>
        <w:rPr>
          <w:rtl/>
          <w:lang w:eastAsia="he-IL"/>
        </w:rPr>
      </w:pPr>
      <w:bookmarkStart w:id="22619" w:name="_ETM_Q62_58460"/>
      <w:bookmarkEnd w:id="22619"/>
      <w:r>
        <w:rPr>
          <w:rFonts w:hint="cs"/>
          <w:rtl/>
          <w:lang w:eastAsia="he-IL"/>
        </w:rPr>
        <w:t>חבר הכנסת יעקב אשר, תודה רבה.</w:t>
      </w:r>
      <w:r w:rsidR="002751E4">
        <w:rPr>
          <w:rFonts w:hint="cs"/>
          <w:rtl/>
          <w:lang w:eastAsia="he-IL"/>
        </w:rPr>
        <w:t xml:space="preserve"> </w:t>
      </w:r>
      <w:bookmarkStart w:id="22620" w:name="_ETM_Q62_54282"/>
      <w:bookmarkStart w:id="22621" w:name="_ETM_Q62_54368"/>
      <w:bookmarkStart w:id="22622" w:name="_ETM_Q62_198710"/>
      <w:bookmarkEnd w:id="22620"/>
      <w:bookmarkEnd w:id="22621"/>
      <w:bookmarkEnd w:id="22622"/>
    </w:p>
    <w:p w:rsidR="00A34711" w:rsidRDefault="00A34711" w:rsidP="002751E4">
      <w:pPr>
        <w:rPr>
          <w:rtl/>
          <w:lang w:eastAsia="he-IL"/>
        </w:rPr>
      </w:pPr>
    </w:p>
    <w:p w:rsidR="002751E4" w:rsidRDefault="004A4FEA" w:rsidP="00584B15">
      <w:pPr>
        <w:rPr>
          <w:rtl/>
        </w:rPr>
      </w:pPr>
      <w:r w:rsidRPr="00A22508">
        <w:rPr>
          <w:rtl/>
        </w:rPr>
        <w:t xml:space="preserve">לחוק </w:t>
      </w:r>
      <w:bookmarkStart w:id="22623" w:name="_ETM_Q62_199100"/>
      <w:bookmarkEnd w:id="22623"/>
      <w:r>
        <w:rPr>
          <w:rFonts w:hint="cs"/>
          <w:rtl/>
        </w:rPr>
        <w:t>הוגשו הסתייגויות על ידי</w:t>
      </w:r>
      <w:r w:rsidRPr="00A22508">
        <w:rPr>
          <w:rtl/>
        </w:rPr>
        <w:t xml:space="preserve"> </w:t>
      </w:r>
      <w:bookmarkStart w:id="22624" w:name="_ETM_Q62_200510"/>
      <w:bookmarkEnd w:id="22624"/>
      <w:r w:rsidRPr="00A22508">
        <w:rPr>
          <w:rtl/>
        </w:rPr>
        <w:t>קבוצ</w:t>
      </w:r>
      <w:r>
        <w:rPr>
          <w:rFonts w:hint="cs"/>
          <w:rtl/>
        </w:rPr>
        <w:t>ת</w:t>
      </w:r>
      <w:r w:rsidRPr="00A22508">
        <w:rPr>
          <w:rtl/>
        </w:rPr>
        <w:t xml:space="preserve"> </w:t>
      </w:r>
      <w:bookmarkStart w:id="22625" w:name="_ETM_Q62_200900"/>
      <w:bookmarkEnd w:id="22625"/>
      <w:r w:rsidR="00A34711">
        <w:rPr>
          <w:rFonts w:hint="cs"/>
          <w:rtl/>
        </w:rPr>
        <w:t xml:space="preserve">סיעת </w:t>
      </w:r>
      <w:r w:rsidRPr="00A22508">
        <w:rPr>
          <w:rtl/>
        </w:rPr>
        <w:t xml:space="preserve">ישראל </w:t>
      </w:r>
      <w:bookmarkStart w:id="22626" w:name="_ETM_Q62_201260"/>
      <w:bookmarkEnd w:id="22626"/>
      <w:r w:rsidRPr="00A22508">
        <w:rPr>
          <w:rtl/>
        </w:rPr>
        <w:t>ביתנו</w:t>
      </w:r>
      <w:r>
        <w:rPr>
          <w:rFonts w:hint="cs"/>
          <w:rtl/>
        </w:rPr>
        <w:t xml:space="preserve"> </w:t>
      </w:r>
      <w:r w:rsidR="00AE4BCE">
        <w:rPr>
          <w:rFonts w:hint="cs"/>
          <w:rtl/>
        </w:rPr>
        <w:t>–</w:t>
      </w:r>
      <w:r w:rsidRPr="00A22508">
        <w:rPr>
          <w:rtl/>
        </w:rPr>
        <w:t xml:space="preserve"> </w:t>
      </w:r>
      <w:bookmarkStart w:id="22627" w:name="_ETM_Q62_201860"/>
      <w:bookmarkEnd w:id="22627"/>
      <w:r w:rsidRPr="00A22508">
        <w:rPr>
          <w:rtl/>
        </w:rPr>
        <w:t xml:space="preserve">חברי </w:t>
      </w:r>
      <w:bookmarkStart w:id="22628" w:name="_ETM_Q62_202189"/>
      <w:bookmarkEnd w:id="22628"/>
      <w:r w:rsidRPr="00A22508">
        <w:rPr>
          <w:rtl/>
        </w:rPr>
        <w:t xml:space="preserve">הכנסת </w:t>
      </w:r>
      <w:bookmarkStart w:id="22629" w:name="_ETM_Q62_202670"/>
      <w:bookmarkEnd w:id="22629"/>
      <w:r w:rsidRPr="00A22508">
        <w:rPr>
          <w:rtl/>
        </w:rPr>
        <w:t xml:space="preserve">אביגדור </w:t>
      </w:r>
      <w:bookmarkStart w:id="22630" w:name="_ETM_Q62_203060"/>
      <w:bookmarkEnd w:id="22630"/>
      <w:r w:rsidRPr="00A22508">
        <w:rPr>
          <w:rtl/>
        </w:rPr>
        <w:t>ליברמן</w:t>
      </w:r>
      <w:r>
        <w:rPr>
          <w:rFonts w:hint="cs"/>
          <w:rtl/>
        </w:rPr>
        <w:t>,</w:t>
      </w:r>
      <w:r w:rsidRPr="00A22508">
        <w:rPr>
          <w:rtl/>
        </w:rPr>
        <w:t xml:space="preserve"> </w:t>
      </w:r>
      <w:bookmarkStart w:id="22631" w:name="_ETM_Q62_203570"/>
      <w:bookmarkEnd w:id="22631"/>
      <w:r w:rsidRPr="00A22508">
        <w:rPr>
          <w:rtl/>
        </w:rPr>
        <w:t xml:space="preserve">עודד </w:t>
      </w:r>
      <w:bookmarkStart w:id="22632" w:name="_ETM_Q62_203869"/>
      <w:bookmarkEnd w:id="22632"/>
      <w:r w:rsidRPr="00A22508">
        <w:rPr>
          <w:rtl/>
        </w:rPr>
        <w:t>פורר</w:t>
      </w:r>
      <w:r>
        <w:rPr>
          <w:rFonts w:hint="cs"/>
          <w:rtl/>
        </w:rPr>
        <w:t>,</w:t>
      </w:r>
      <w:r w:rsidRPr="00A22508">
        <w:rPr>
          <w:rtl/>
        </w:rPr>
        <w:t xml:space="preserve"> </w:t>
      </w:r>
      <w:bookmarkStart w:id="22633" w:name="_ETM_Q62_205029"/>
      <w:bookmarkEnd w:id="22633"/>
      <w:r w:rsidRPr="00A22508">
        <w:rPr>
          <w:rtl/>
        </w:rPr>
        <w:t xml:space="preserve">יבגני </w:t>
      </w:r>
      <w:bookmarkStart w:id="22634" w:name="_ETM_Q62_205480"/>
      <w:bookmarkEnd w:id="22634"/>
      <w:r w:rsidRPr="00A22508">
        <w:rPr>
          <w:rtl/>
        </w:rPr>
        <w:t>סובה</w:t>
      </w:r>
      <w:r>
        <w:rPr>
          <w:rFonts w:hint="cs"/>
          <w:rtl/>
        </w:rPr>
        <w:t>,</w:t>
      </w:r>
      <w:r w:rsidRPr="00A22508">
        <w:rPr>
          <w:rtl/>
        </w:rPr>
        <w:t xml:space="preserve"> </w:t>
      </w:r>
      <w:bookmarkStart w:id="22635" w:name="_ETM_Q62_205869"/>
      <w:bookmarkEnd w:id="22635"/>
      <w:r w:rsidRPr="00A22508">
        <w:rPr>
          <w:rtl/>
        </w:rPr>
        <w:t xml:space="preserve">אלי </w:t>
      </w:r>
      <w:bookmarkStart w:id="22636" w:name="_ETM_Q62_206050"/>
      <w:bookmarkEnd w:id="22636"/>
      <w:r w:rsidRPr="00A22508">
        <w:rPr>
          <w:rtl/>
        </w:rPr>
        <w:t>אבידר</w:t>
      </w:r>
      <w:r>
        <w:rPr>
          <w:rFonts w:hint="cs"/>
          <w:rtl/>
        </w:rPr>
        <w:t>,</w:t>
      </w:r>
      <w:r w:rsidRPr="00A22508">
        <w:rPr>
          <w:rtl/>
        </w:rPr>
        <w:t xml:space="preserve"> </w:t>
      </w:r>
      <w:bookmarkStart w:id="22637" w:name="_ETM_Q62_206529"/>
      <w:bookmarkEnd w:id="22637"/>
      <w:r w:rsidRPr="00A22508">
        <w:rPr>
          <w:rtl/>
        </w:rPr>
        <w:t xml:space="preserve">יוליה </w:t>
      </w:r>
      <w:bookmarkStart w:id="22638" w:name="_ETM_Q62_207039"/>
      <w:bookmarkEnd w:id="22638"/>
      <w:r w:rsidRPr="00A22508">
        <w:rPr>
          <w:rtl/>
        </w:rPr>
        <w:t>מלינובסקי</w:t>
      </w:r>
      <w:r w:rsidR="00A34711">
        <w:rPr>
          <w:rFonts w:hint="cs"/>
          <w:rtl/>
        </w:rPr>
        <w:t xml:space="preserve"> קונין</w:t>
      </w:r>
      <w:r>
        <w:rPr>
          <w:rFonts w:hint="cs"/>
          <w:rtl/>
        </w:rPr>
        <w:t>,</w:t>
      </w:r>
      <w:r w:rsidRPr="00A22508">
        <w:rPr>
          <w:rtl/>
        </w:rPr>
        <w:t xml:space="preserve"> </w:t>
      </w:r>
      <w:bookmarkStart w:id="22639" w:name="_ETM_Q62_208420"/>
      <w:bookmarkEnd w:id="22639"/>
      <w:r w:rsidRPr="00A22508">
        <w:rPr>
          <w:rtl/>
        </w:rPr>
        <w:t xml:space="preserve">חמד </w:t>
      </w:r>
      <w:bookmarkStart w:id="22640" w:name="_ETM_Q62_208869"/>
      <w:bookmarkEnd w:id="22640"/>
      <w:r w:rsidRPr="00A22508">
        <w:rPr>
          <w:rtl/>
        </w:rPr>
        <w:t xml:space="preserve">עמאר </w:t>
      </w:r>
      <w:bookmarkStart w:id="22641" w:name="_ETM_Q62_209170"/>
      <w:bookmarkEnd w:id="22641"/>
      <w:r w:rsidRPr="00A22508">
        <w:rPr>
          <w:rtl/>
        </w:rPr>
        <w:t xml:space="preserve">ואלכס </w:t>
      </w:r>
      <w:bookmarkStart w:id="22642" w:name="_ETM_Q62_209680"/>
      <w:bookmarkEnd w:id="22642"/>
      <w:r w:rsidRPr="00A22508">
        <w:rPr>
          <w:rtl/>
        </w:rPr>
        <w:t>קושניר</w:t>
      </w:r>
      <w:r>
        <w:rPr>
          <w:rFonts w:hint="cs"/>
          <w:rtl/>
        </w:rPr>
        <w:t>;</w:t>
      </w:r>
      <w:r w:rsidRPr="00A22508">
        <w:rPr>
          <w:rtl/>
        </w:rPr>
        <w:t xml:space="preserve"> </w:t>
      </w:r>
      <w:bookmarkStart w:id="22643" w:name="_ETM_Q62_211500"/>
      <w:bookmarkEnd w:id="22643"/>
      <w:r w:rsidRPr="00A22508">
        <w:rPr>
          <w:rtl/>
        </w:rPr>
        <w:t xml:space="preserve">הסתייגות </w:t>
      </w:r>
      <w:bookmarkStart w:id="22644" w:name="_ETM_Q62_211949"/>
      <w:bookmarkEnd w:id="22644"/>
      <w:r w:rsidRPr="00A22508">
        <w:rPr>
          <w:rtl/>
        </w:rPr>
        <w:t xml:space="preserve">של </w:t>
      </w:r>
      <w:bookmarkStart w:id="22645" w:name="_ETM_Q62_212070"/>
      <w:bookmarkEnd w:id="22645"/>
      <w:r w:rsidRPr="00A22508">
        <w:rPr>
          <w:rtl/>
        </w:rPr>
        <w:t xml:space="preserve">קבוצת </w:t>
      </w:r>
      <w:bookmarkStart w:id="22646" w:name="_ETM_Q62_212489"/>
      <w:bookmarkEnd w:id="22646"/>
      <w:r w:rsidR="00A34711">
        <w:rPr>
          <w:rFonts w:hint="cs"/>
          <w:rtl/>
        </w:rPr>
        <w:t xml:space="preserve">סיעת </w:t>
      </w:r>
      <w:r w:rsidRPr="00A22508">
        <w:rPr>
          <w:rtl/>
        </w:rPr>
        <w:t>מרצ</w:t>
      </w:r>
      <w:bookmarkStart w:id="22647" w:name="_ETM_Q62_213000"/>
      <w:bookmarkEnd w:id="22647"/>
      <w:r w:rsidR="00584B15">
        <w:rPr>
          <w:rFonts w:hint="cs"/>
          <w:rtl/>
        </w:rPr>
        <w:t xml:space="preserve"> </w:t>
      </w:r>
      <w:r w:rsidR="00AE4BCE">
        <w:rPr>
          <w:rFonts w:hint="cs"/>
          <w:rtl/>
        </w:rPr>
        <w:t>–</w:t>
      </w:r>
      <w:r>
        <w:rPr>
          <w:rFonts w:hint="cs"/>
          <w:rtl/>
        </w:rPr>
        <w:t xml:space="preserve"> </w:t>
      </w:r>
      <w:r w:rsidRPr="00A22508">
        <w:rPr>
          <w:rtl/>
        </w:rPr>
        <w:t>חבר</w:t>
      </w:r>
      <w:r>
        <w:rPr>
          <w:rFonts w:hint="cs"/>
          <w:rtl/>
        </w:rPr>
        <w:t>י</w:t>
      </w:r>
      <w:r w:rsidRPr="00A22508">
        <w:rPr>
          <w:rtl/>
        </w:rPr>
        <w:t xml:space="preserve"> </w:t>
      </w:r>
      <w:bookmarkStart w:id="22648" w:name="_ETM_Q62_213270"/>
      <w:bookmarkEnd w:id="22648"/>
      <w:r w:rsidRPr="00A22508">
        <w:rPr>
          <w:rtl/>
        </w:rPr>
        <w:t xml:space="preserve">הכנסת </w:t>
      </w:r>
      <w:bookmarkStart w:id="22649" w:name="_ETM_Q62_213600"/>
      <w:bookmarkEnd w:id="22649"/>
      <w:r w:rsidRPr="00A22508">
        <w:rPr>
          <w:rtl/>
        </w:rPr>
        <w:t xml:space="preserve">ניצן </w:t>
      </w:r>
      <w:bookmarkStart w:id="22650" w:name="_ETM_Q62_213900"/>
      <w:bookmarkEnd w:id="22650"/>
      <w:r w:rsidRPr="00A22508">
        <w:rPr>
          <w:rtl/>
        </w:rPr>
        <w:t>הורוביץ</w:t>
      </w:r>
      <w:r>
        <w:rPr>
          <w:rFonts w:hint="cs"/>
          <w:rtl/>
        </w:rPr>
        <w:t>,</w:t>
      </w:r>
      <w:r w:rsidRPr="00A22508">
        <w:rPr>
          <w:rtl/>
        </w:rPr>
        <w:t xml:space="preserve"> </w:t>
      </w:r>
      <w:bookmarkStart w:id="22651" w:name="_ETM_Q62_214350"/>
      <w:bookmarkEnd w:id="22651"/>
      <w:r w:rsidRPr="00A22508">
        <w:rPr>
          <w:rtl/>
        </w:rPr>
        <w:t xml:space="preserve">תמר </w:t>
      </w:r>
      <w:bookmarkStart w:id="22652" w:name="_ETM_Q62_214680"/>
      <w:bookmarkEnd w:id="22652"/>
      <w:r w:rsidRPr="00A22508">
        <w:rPr>
          <w:rtl/>
        </w:rPr>
        <w:t xml:space="preserve">זנדברג </w:t>
      </w:r>
      <w:bookmarkStart w:id="22653" w:name="_ETM_Q62_215130"/>
      <w:bookmarkEnd w:id="22653"/>
      <w:r w:rsidRPr="00A22508">
        <w:rPr>
          <w:rtl/>
        </w:rPr>
        <w:t>ו</w:t>
      </w:r>
      <w:r w:rsidR="000B3680">
        <w:rPr>
          <w:rFonts w:hint="cs"/>
          <w:rtl/>
        </w:rPr>
        <w:t>י</w:t>
      </w:r>
      <w:r w:rsidRPr="00A22508">
        <w:rPr>
          <w:rtl/>
        </w:rPr>
        <w:t>אי</w:t>
      </w:r>
      <w:r w:rsidR="000B3680">
        <w:rPr>
          <w:rFonts w:hint="cs"/>
          <w:rtl/>
        </w:rPr>
        <w:t>ר</w:t>
      </w:r>
      <w:r w:rsidRPr="00A22508">
        <w:rPr>
          <w:rtl/>
        </w:rPr>
        <w:t xml:space="preserve"> </w:t>
      </w:r>
      <w:bookmarkStart w:id="22654" w:name="_ETM_Q62_215430"/>
      <w:bookmarkEnd w:id="22654"/>
      <w:r w:rsidRPr="00A22508">
        <w:rPr>
          <w:rtl/>
        </w:rPr>
        <w:t>גולן</w:t>
      </w:r>
      <w:bookmarkStart w:id="22655" w:name="_ETM_Q62_216479"/>
      <w:bookmarkEnd w:id="22655"/>
      <w:r>
        <w:rPr>
          <w:rFonts w:hint="cs"/>
          <w:rtl/>
        </w:rPr>
        <w:t xml:space="preserve">; </w:t>
      </w:r>
      <w:r w:rsidRPr="00A22508">
        <w:rPr>
          <w:rtl/>
        </w:rPr>
        <w:t xml:space="preserve">הסתייגות </w:t>
      </w:r>
      <w:bookmarkStart w:id="22656" w:name="_ETM_Q62_216930"/>
      <w:bookmarkEnd w:id="22656"/>
      <w:r w:rsidRPr="00A22508">
        <w:rPr>
          <w:rtl/>
        </w:rPr>
        <w:t xml:space="preserve">של </w:t>
      </w:r>
      <w:bookmarkStart w:id="22657" w:name="_ETM_Q62_217079"/>
      <w:bookmarkEnd w:id="22657"/>
      <w:r w:rsidRPr="00A22508">
        <w:rPr>
          <w:rtl/>
        </w:rPr>
        <w:t xml:space="preserve">קבוצת </w:t>
      </w:r>
      <w:bookmarkStart w:id="22658" w:name="_ETM_Q62_217500"/>
      <w:bookmarkStart w:id="22659" w:name="_ETM_Q62_218460"/>
      <w:bookmarkEnd w:id="22658"/>
      <w:bookmarkEnd w:id="22659"/>
      <w:r w:rsidR="00A34711">
        <w:rPr>
          <w:rFonts w:hint="cs"/>
          <w:rtl/>
        </w:rPr>
        <w:t xml:space="preserve">סיעת </w:t>
      </w:r>
      <w:r w:rsidRPr="00A22508">
        <w:rPr>
          <w:rtl/>
        </w:rPr>
        <w:t xml:space="preserve">יש </w:t>
      </w:r>
      <w:bookmarkStart w:id="22660" w:name="_ETM_Q62_218610"/>
      <w:bookmarkEnd w:id="22660"/>
      <w:r w:rsidRPr="00A22508">
        <w:rPr>
          <w:rtl/>
        </w:rPr>
        <w:t>עתיד</w:t>
      </w:r>
      <w:bookmarkStart w:id="22661" w:name="_ETM_Q62_218909"/>
      <w:bookmarkEnd w:id="22661"/>
      <w:r>
        <w:rPr>
          <w:rFonts w:hint="cs"/>
          <w:rtl/>
        </w:rPr>
        <w:t>-</w:t>
      </w:r>
      <w:r w:rsidRPr="00A22508">
        <w:rPr>
          <w:rtl/>
        </w:rPr>
        <w:t>תל"ם</w:t>
      </w:r>
      <w:r>
        <w:rPr>
          <w:rFonts w:hint="cs"/>
          <w:rtl/>
        </w:rPr>
        <w:t xml:space="preserve"> </w:t>
      </w:r>
      <w:r w:rsidR="00AE4BCE">
        <w:rPr>
          <w:rFonts w:hint="cs"/>
          <w:rtl/>
        </w:rPr>
        <w:t>–</w:t>
      </w:r>
      <w:r w:rsidRPr="00A22508">
        <w:rPr>
          <w:rtl/>
        </w:rPr>
        <w:t xml:space="preserve"> </w:t>
      </w:r>
      <w:bookmarkStart w:id="22662" w:name="_ETM_Q62_219979"/>
      <w:bookmarkEnd w:id="22662"/>
      <w:r w:rsidRPr="00A22508">
        <w:rPr>
          <w:rtl/>
        </w:rPr>
        <w:t xml:space="preserve">חברי </w:t>
      </w:r>
      <w:bookmarkStart w:id="22663" w:name="_ETM_Q62_220370"/>
      <w:bookmarkEnd w:id="22663"/>
      <w:r w:rsidRPr="00A22508">
        <w:rPr>
          <w:rtl/>
        </w:rPr>
        <w:t xml:space="preserve">הכנסת </w:t>
      </w:r>
      <w:bookmarkStart w:id="22664" w:name="_ETM_Q62_220699"/>
      <w:bookmarkEnd w:id="22664"/>
      <w:r w:rsidRPr="00A22508">
        <w:rPr>
          <w:rtl/>
        </w:rPr>
        <w:t xml:space="preserve">יאיר </w:t>
      </w:r>
      <w:bookmarkStart w:id="22665" w:name="_ETM_Q62_220909"/>
      <w:bookmarkEnd w:id="22665"/>
      <w:r w:rsidRPr="00A22508">
        <w:rPr>
          <w:rtl/>
        </w:rPr>
        <w:t>לפיד</w:t>
      </w:r>
      <w:r>
        <w:rPr>
          <w:rFonts w:hint="cs"/>
          <w:rtl/>
        </w:rPr>
        <w:t>,</w:t>
      </w:r>
      <w:r w:rsidRPr="00A22508">
        <w:rPr>
          <w:rtl/>
        </w:rPr>
        <w:t xml:space="preserve"> </w:t>
      </w:r>
      <w:bookmarkStart w:id="22666" w:name="_ETM_Q62_221179"/>
      <w:bookmarkEnd w:id="22666"/>
      <w:r w:rsidRPr="00A22508">
        <w:rPr>
          <w:rtl/>
        </w:rPr>
        <w:t xml:space="preserve">משה </w:t>
      </w:r>
      <w:bookmarkStart w:id="22667" w:name="_ETM_Q62_221449"/>
      <w:bookmarkEnd w:id="22667"/>
      <w:r w:rsidRPr="00A22508">
        <w:rPr>
          <w:rtl/>
        </w:rPr>
        <w:t>יעלון</w:t>
      </w:r>
      <w:r>
        <w:rPr>
          <w:rFonts w:hint="cs"/>
          <w:rtl/>
        </w:rPr>
        <w:t>,</w:t>
      </w:r>
      <w:r w:rsidRPr="00A22508">
        <w:rPr>
          <w:rtl/>
        </w:rPr>
        <w:t xml:space="preserve"> </w:t>
      </w:r>
      <w:bookmarkStart w:id="22668" w:name="_ETM_Q62_222559"/>
      <w:bookmarkEnd w:id="22668"/>
      <w:r w:rsidRPr="00A22508">
        <w:rPr>
          <w:rtl/>
        </w:rPr>
        <w:t xml:space="preserve">מאיר </w:t>
      </w:r>
      <w:bookmarkStart w:id="22669" w:name="_ETM_Q62_223010"/>
      <w:bookmarkEnd w:id="22669"/>
      <w:r w:rsidRPr="00A22508">
        <w:rPr>
          <w:rtl/>
        </w:rPr>
        <w:t>כהן</w:t>
      </w:r>
      <w:r>
        <w:rPr>
          <w:rFonts w:hint="cs"/>
          <w:rtl/>
        </w:rPr>
        <w:t>,</w:t>
      </w:r>
      <w:r w:rsidRPr="00A22508">
        <w:rPr>
          <w:rtl/>
        </w:rPr>
        <w:t xml:space="preserve"> </w:t>
      </w:r>
      <w:bookmarkStart w:id="22670" w:name="_ETM_Q62_224770"/>
      <w:bookmarkEnd w:id="22670"/>
      <w:r w:rsidRPr="00A22508">
        <w:rPr>
          <w:rtl/>
        </w:rPr>
        <w:t xml:space="preserve">עפר </w:t>
      </w:r>
      <w:bookmarkStart w:id="22671" w:name="_ETM_Q62_225100"/>
      <w:bookmarkEnd w:id="22671"/>
      <w:r w:rsidRPr="00A22508">
        <w:rPr>
          <w:rtl/>
        </w:rPr>
        <w:t>שלח</w:t>
      </w:r>
      <w:r>
        <w:rPr>
          <w:rFonts w:hint="cs"/>
          <w:rtl/>
        </w:rPr>
        <w:t>,</w:t>
      </w:r>
      <w:r w:rsidRPr="00A22508">
        <w:rPr>
          <w:rtl/>
        </w:rPr>
        <w:t xml:space="preserve"> </w:t>
      </w:r>
      <w:bookmarkStart w:id="22672" w:name="_ETM_Q62_225430"/>
      <w:bookmarkEnd w:id="22672"/>
      <w:r w:rsidRPr="00A22508">
        <w:rPr>
          <w:rtl/>
        </w:rPr>
        <w:t xml:space="preserve">אורנה </w:t>
      </w:r>
      <w:bookmarkStart w:id="22673" w:name="_ETM_Q62_225700"/>
      <w:bookmarkEnd w:id="22673"/>
      <w:r w:rsidRPr="00A22508">
        <w:rPr>
          <w:rtl/>
        </w:rPr>
        <w:t>ברביבאי</w:t>
      </w:r>
      <w:r>
        <w:rPr>
          <w:rFonts w:hint="cs"/>
          <w:rtl/>
        </w:rPr>
        <w:t>,</w:t>
      </w:r>
      <w:r w:rsidRPr="00A22508">
        <w:rPr>
          <w:rtl/>
        </w:rPr>
        <w:t xml:space="preserve"> </w:t>
      </w:r>
      <w:bookmarkStart w:id="22674" w:name="_ETM_Q62_226900"/>
      <w:bookmarkEnd w:id="22674"/>
      <w:r w:rsidRPr="00A22508">
        <w:rPr>
          <w:rtl/>
        </w:rPr>
        <w:t xml:space="preserve">קארין </w:t>
      </w:r>
      <w:bookmarkStart w:id="22675" w:name="_ETM_Q62_227200"/>
      <w:bookmarkEnd w:id="22675"/>
      <w:r w:rsidRPr="00A22508">
        <w:rPr>
          <w:rtl/>
        </w:rPr>
        <w:t>אלהרר</w:t>
      </w:r>
      <w:r>
        <w:rPr>
          <w:rFonts w:hint="cs"/>
          <w:rtl/>
        </w:rPr>
        <w:t>,</w:t>
      </w:r>
      <w:r w:rsidRPr="00A22508">
        <w:rPr>
          <w:rtl/>
        </w:rPr>
        <w:t xml:space="preserve"> </w:t>
      </w:r>
      <w:bookmarkStart w:id="22676" w:name="_ETM_Q62_227560"/>
      <w:bookmarkEnd w:id="22676"/>
      <w:r w:rsidRPr="00A22508">
        <w:rPr>
          <w:rtl/>
        </w:rPr>
        <w:t xml:space="preserve">יואל </w:t>
      </w:r>
      <w:bookmarkStart w:id="22677" w:name="_ETM_Q62_227830"/>
      <w:bookmarkEnd w:id="22677"/>
      <w:r w:rsidRPr="00A22508">
        <w:rPr>
          <w:rtl/>
        </w:rPr>
        <w:t>רזבוזוב</w:t>
      </w:r>
      <w:r>
        <w:rPr>
          <w:rFonts w:hint="cs"/>
          <w:rtl/>
        </w:rPr>
        <w:t>,</w:t>
      </w:r>
      <w:r w:rsidRPr="00A22508">
        <w:rPr>
          <w:rtl/>
        </w:rPr>
        <w:t xml:space="preserve"> </w:t>
      </w:r>
      <w:bookmarkStart w:id="22678" w:name="_ETM_Q62_229120"/>
      <w:bookmarkEnd w:id="22678"/>
      <w:r w:rsidRPr="00A22508">
        <w:rPr>
          <w:rtl/>
        </w:rPr>
        <w:t xml:space="preserve">אלעזר </w:t>
      </w:r>
      <w:bookmarkStart w:id="22679" w:name="_ETM_Q62_229600"/>
      <w:bookmarkEnd w:id="22679"/>
      <w:r w:rsidRPr="00A22508">
        <w:rPr>
          <w:rtl/>
        </w:rPr>
        <w:t>שטרן</w:t>
      </w:r>
      <w:r>
        <w:rPr>
          <w:rFonts w:hint="cs"/>
          <w:rtl/>
        </w:rPr>
        <w:t>,</w:t>
      </w:r>
      <w:r w:rsidRPr="00A22508">
        <w:rPr>
          <w:rtl/>
        </w:rPr>
        <w:t xml:space="preserve"> </w:t>
      </w:r>
      <w:bookmarkStart w:id="22680" w:name="_ETM_Q62_229960"/>
      <w:bookmarkEnd w:id="22680"/>
      <w:r w:rsidRPr="00A22508">
        <w:rPr>
          <w:rtl/>
        </w:rPr>
        <w:t xml:space="preserve">מיקי </w:t>
      </w:r>
      <w:bookmarkStart w:id="22681" w:name="_ETM_Q62_230229"/>
      <w:bookmarkEnd w:id="22681"/>
      <w:r w:rsidRPr="00A22508">
        <w:rPr>
          <w:rtl/>
        </w:rPr>
        <w:t>לוי</w:t>
      </w:r>
      <w:r>
        <w:rPr>
          <w:rFonts w:hint="cs"/>
          <w:rtl/>
        </w:rPr>
        <w:t>,</w:t>
      </w:r>
      <w:r w:rsidRPr="00A22508">
        <w:rPr>
          <w:rtl/>
        </w:rPr>
        <w:t xml:space="preserve"> </w:t>
      </w:r>
      <w:bookmarkStart w:id="22682" w:name="_ETM_Q62_230890"/>
      <w:bookmarkEnd w:id="22682"/>
      <w:r>
        <w:rPr>
          <w:rFonts w:hint="cs"/>
          <w:rtl/>
        </w:rPr>
        <w:t>ע'דיר</w:t>
      </w:r>
      <w:r w:rsidRPr="00A22508">
        <w:rPr>
          <w:rtl/>
        </w:rPr>
        <w:t xml:space="preserve"> </w:t>
      </w:r>
      <w:bookmarkStart w:id="22683" w:name="_ETM_Q62_231370"/>
      <w:bookmarkEnd w:id="22683"/>
      <w:r w:rsidRPr="00A22508">
        <w:rPr>
          <w:rtl/>
        </w:rPr>
        <w:t>כ</w:t>
      </w:r>
      <w:r>
        <w:rPr>
          <w:rFonts w:hint="cs"/>
          <w:rtl/>
        </w:rPr>
        <w:t>מא</w:t>
      </w:r>
      <w:r w:rsidRPr="00A22508">
        <w:rPr>
          <w:rtl/>
        </w:rPr>
        <w:t xml:space="preserve">ל </w:t>
      </w:r>
      <w:bookmarkStart w:id="22684" w:name="_ETM_Q62_231640"/>
      <w:bookmarkEnd w:id="22684"/>
      <w:r w:rsidRPr="00A22508">
        <w:rPr>
          <w:rtl/>
        </w:rPr>
        <w:t>מ</w:t>
      </w:r>
      <w:r>
        <w:rPr>
          <w:rFonts w:hint="cs"/>
          <w:rtl/>
        </w:rPr>
        <w:t>ריח</w:t>
      </w:r>
      <w:r w:rsidR="000B3680">
        <w:rPr>
          <w:rFonts w:hint="cs"/>
          <w:rtl/>
        </w:rPr>
        <w:t xml:space="preserve">, </w:t>
      </w:r>
      <w:bookmarkStart w:id="22685" w:name="_ETM_Q62_232719"/>
      <w:bookmarkEnd w:id="22685"/>
      <w:r w:rsidRPr="00A22508">
        <w:rPr>
          <w:rtl/>
        </w:rPr>
        <w:t xml:space="preserve">רם </w:t>
      </w:r>
      <w:bookmarkStart w:id="22686" w:name="_ETM_Q62_233079"/>
      <w:bookmarkEnd w:id="22686"/>
      <w:r w:rsidRPr="00A22508">
        <w:rPr>
          <w:rtl/>
        </w:rPr>
        <w:t xml:space="preserve">בן </w:t>
      </w:r>
      <w:bookmarkStart w:id="22687" w:name="_ETM_Q62_233199"/>
      <w:bookmarkEnd w:id="22687"/>
      <w:r w:rsidRPr="00A22508">
        <w:rPr>
          <w:rtl/>
        </w:rPr>
        <w:t>ברק</w:t>
      </w:r>
      <w:r w:rsidR="000B3680">
        <w:rPr>
          <w:rFonts w:hint="cs"/>
          <w:rtl/>
        </w:rPr>
        <w:t>,</w:t>
      </w:r>
      <w:r w:rsidRPr="00A22508">
        <w:rPr>
          <w:rtl/>
        </w:rPr>
        <w:t xml:space="preserve"> </w:t>
      </w:r>
      <w:bookmarkStart w:id="22688" w:name="_ETM_Q62_233469"/>
      <w:bookmarkEnd w:id="22688"/>
      <w:r w:rsidRPr="00A22508">
        <w:rPr>
          <w:rtl/>
        </w:rPr>
        <w:t xml:space="preserve">יואב </w:t>
      </w:r>
      <w:bookmarkStart w:id="22689" w:name="_ETM_Q62_233710"/>
      <w:bookmarkEnd w:id="22689"/>
      <w:r w:rsidRPr="00A22508">
        <w:rPr>
          <w:rtl/>
        </w:rPr>
        <w:t>סגלוביץ'</w:t>
      </w:r>
      <w:bookmarkStart w:id="22690" w:name="_ETM_Q62_234309"/>
      <w:bookmarkEnd w:id="22690"/>
      <w:r>
        <w:rPr>
          <w:rFonts w:hint="cs"/>
          <w:rtl/>
        </w:rPr>
        <w:t xml:space="preserve">, </w:t>
      </w:r>
      <w:r w:rsidRPr="00A22508">
        <w:rPr>
          <w:rtl/>
        </w:rPr>
        <w:t xml:space="preserve">בועז </w:t>
      </w:r>
      <w:bookmarkStart w:id="22691" w:name="_ETM_Q62_234760"/>
      <w:bookmarkEnd w:id="22691"/>
      <w:r w:rsidRPr="00A22508">
        <w:rPr>
          <w:rtl/>
        </w:rPr>
        <w:t>טופורובסקי</w:t>
      </w:r>
      <w:r>
        <w:rPr>
          <w:rFonts w:hint="cs"/>
          <w:rtl/>
        </w:rPr>
        <w:t>,</w:t>
      </w:r>
      <w:r w:rsidRPr="00A22508">
        <w:rPr>
          <w:rtl/>
        </w:rPr>
        <w:t xml:space="preserve"> </w:t>
      </w:r>
      <w:bookmarkStart w:id="22692" w:name="_ETM_Q62_235719"/>
      <w:bookmarkEnd w:id="22692"/>
      <w:r w:rsidRPr="00A22508">
        <w:rPr>
          <w:rtl/>
        </w:rPr>
        <w:t xml:space="preserve">אורלי </w:t>
      </w:r>
      <w:bookmarkStart w:id="22693" w:name="_ETM_Q62_235989"/>
      <w:bookmarkEnd w:id="22693"/>
      <w:r w:rsidRPr="00A22508">
        <w:rPr>
          <w:rtl/>
        </w:rPr>
        <w:t>פרומן</w:t>
      </w:r>
      <w:r>
        <w:rPr>
          <w:rFonts w:hint="cs"/>
          <w:rtl/>
        </w:rPr>
        <w:t>,</w:t>
      </w:r>
      <w:r w:rsidRPr="00A22508">
        <w:rPr>
          <w:rtl/>
        </w:rPr>
        <w:t xml:space="preserve"> </w:t>
      </w:r>
      <w:bookmarkStart w:id="22694" w:name="_ETM_Q62_237140"/>
      <w:bookmarkEnd w:id="22694"/>
      <w:r w:rsidRPr="00A22508">
        <w:rPr>
          <w:rtl/>
        </w:rPr>
        <w:t xml:space="preserve">אנדרי </w:t>
      </w:r>
      <w:bookmarkStart w:id="22695" w:name="_ETM_Q62_237530"/>
      <w:bookmarkEnd w:id="22695"/>
      <w:r w:rsidRPr="00A22508">
        <w:rPr>
          <w:rtl/>
        </w:rPr>
        <w:t>קוז'ינוב</w:t>
      </w:r>
      <w:r>
        <w:rPr>
          <w:rFonts w:hint="cs"/>
          <w:rtl/>
        </w:rPr>
        <w:t>,</w:t>
      </w:r>
      <w:r w:rsidRPr="00A22508">
        <w:rPr>
          <w:rtl/>
        </w:rPr>
        <w:t xml:space="preserve"> </w:t>
      </w:r>
      <w:bookmarkStart w:id="22696" w:name="_ETM_Q62_238519"/>
      <w:bookmarkEnd w:id="22696"/>
      <w:r w:rsidRPr="00A22508">
        <w:rPr>
          <w:rtl/>
        </w:rPr>
        <w:t xml:space="preserve">עידן </w:t>
      </w:r>
      <w:bookmarkStart w:id="22697" w:name="_ETM_Q62_238850"/>
      <w:bookmarkEnd w:id="22697"/>
      <w:r>
        <w:rPr>
          <w:rFonts w:hint="cs"/>
          <w:rtl/>
        </w:rPr>
        <w:t>רול</w:t>
      </w:r>
      <w:r w:rsidRPr="00A22508">
        <w:rPr>
          <w:rtl/>
        </w:rPr>
        <w:t xml:space="preserve"> </w:t>
      </w:r>
      <w:bookmarkStart w:id="22698" w:name="_ETM_Q62_239149"/>
      <w:bookmarkEnd w:id="22698"/>
      <w:r w:rsidRPr="00A22508">
        <w:rPr>
          <w:rtl/>
        </w:rPr>
        <w:t xml:space="preserve">ויוראי </w:t>
      </w:r>
      <w:bookmarkStart w:id="22699" w:name="_ETM_Q62_239780"/>
      <w:bookmarkEnd w:id="22699"/>
      <w:r>
        <w:rPr>
          <w:rFonts w:hint="cs"/>
          <w:rtl/>
        </w:rPr>
        <w:t>להב</w:t>
      </w:r>
      <w:r w:rsidRPr="00A22508">
        <w:rPr>
          <w:rtl/>
        </w:rPr>
        <w:t xml:space="preserve"> </w:t>
      </w:r>
      <w:bookmarkStart w:id="22700" w:name="_ETM_Q62_240260"/>
      <w:bookmarkEnd w:id="22700"/>
      <w:r>
        <w:rPr>
          <w:rFonts w:hint="cs"/>
          <w:rtl/>
        </w:rPr>
        <w:t>הרצנו;</w:t>
      </w:r>
      <w:bookmarkStart w:id="22701" w:name="_ETM_Q62_241100"/>
      <w:bookmarkEnd w:id="22701"/>
      <w:r w:rsidRPr="00A22508">
        <w:rPr>
          <w:rtl/>
        </w:rPr>
        <w:t xml:space="preserve"> </w:t>
      </w:r>
      <w:bookmarkStart w:id="22702" w:name="_ETM_Q62_241969"/>
      <w:bookmarkStart w:id="22703" w:name="_ETM_Q62_242390"/>
      <w:bookmarkEnd w:id="22702"/>
      <w:bookmarkEnd w:id="22703"/>
      <w:r>
        <w:rPr>
          <w:rFonts w:hint="cs"/>
          <w:rtl/>
        </w:rPr>
        <w:t>ה</w:t>
      </w:r>
      <w:r w:rsidRPr="00A22508">
        <w:rPr>
          <w:rtl/>
        </w:rPr>
        <w:t xml:space="preserve">סתייגות </w:t>
      </w:r>
      <w:bookmarkStart w:id="22704" w:name="_ETM_Q62_242809"/>
      <w:bookmarkEnd w:id="22704"/>
      <w:r w:rsidRPr="00A22508">
        <w:rPr>
          <w:rtl/>
        </w:rPr>
        <w:t xml:space="preserve">של </w:t>
      </w:r>
      <w:bookmarkStart w:id="22705" w:name="_ETM_Q62_242929"/>
      <w:bookmarkEnd w:id="22705"/>
      <w:r w:rsidRPr="00A22508">
        <w:rPr>
          <w:rtl/>
        </w:rPr>
        <w:t xml:space="preserve">קבוצת </w:t>
      </w:r>
      <w:bookmarkStart w:id="22706" w:name="_ETM_Q62_243289"/>
      <w:bookmarkEnd w:id="22706"/>
      <w:r w:rsidR="000B3680">
        <w:rPr>
          <w:rFonts w:hint="cs"/>
          <w:rtl/>
        </w:rPr>
        <w:t xml:space="preserve">סיעת </w:t>
      </w:r>
      <w:r w:rsidRPr="00A22508">
        <w:rPr>
          <w:rtl/>
        </w:rPr>
        <w:t xml:space="preserve">הרשימה </w:t>
      </w:r>
      <w:bookmarkStart w:id="22707" w:name="_ETM_Q62_243769"/>
      <w:bookmarkEnd w:id="22707"/>
      <w:r w:rsidRPr="00A22508">
        <w:rPr>
          <w:rtl/>
        </w:rPr>
        <w:t xml:space="preserve">המשותפת </w:t>
      </w:r>
      <w:bookmarkStart w:id="22708" w:name="_ETM_Q62_244369"/>
      <w:bookmarkEnd w:id="22708"/>
      <w:r w:rsidR="00AE4BCE">
        <w:rPr>
          <w:rFonts w:hint="cs"/>
          <w:rtl/>
        </w:rPr>
        <w:t>–</w:t>
      </w:r>
      <w:r>
        <w:rPr>
          <w:rFonts w:hint="cs"/>
          <w:rtl/>
        </w:rPr>
        <w:t xml:space="preserve"> </w:t>
      </w:r>
      <w:r w:rsidRPr="00A22508">
        <w:rPr>
          <w:rtl/>
        </w:rPr>
        <w:t>חבר</w:t>
      </w:r>
      <w:r>
        <w:rPr>
          <w:rFonts w:hint="cs"/>
          <w:rtl/>
        </w:rPr>
        <w:t>י</w:t>
      </w:r>
      <w:r w:rsidRPr="00A22508">
        <w:rPr>
          <w:rtl/>
        </w:rPr>
        <w:t xml:space="preserve"> </w:t>
      </w:r>
      <w:bookmarkStart w:id="22709" w:name="_ETM_Q62_244610"/>
      <w:bookmarkEnd w:id="22709"/>
      <w:r w:rsidRPr="00A22508">
        <w:rPr>
          <w:rtl/>
        </w:rPr>
        <w:t xml:space="preserve">הכנסת </w:t>
      </w:r>
      <w:bookmarkStart w:id="22710" w:name="_ETM_Q62_244970"/>
      <w:bookmarkEnd w:id="22710"/>
      <w:r w:rsidRPr="00A22508">
        <w:rPr>
          <w:rtl/>
        </w:rPr>
        <w:t xml:space="preserve">איימן </w:t>
      </w:r>
      <w:bookmarkStart w:id="22711" w:name="_ETM_Q62_245270"/>
      <w:bookmarkEnd w:id="22711"/>
      <w:r w:rsidRPr="00A22508">
        <w:rPr>
          <w:rtl/>
        </w:rPr>
        <w:t>עודה</w:t>
      </w:r>
      <w:r>
        <w:rPr>
          <w:rFonts w:hint="cs"/>
          <w:rtl/>
        </w:rPr>
        <w:t>,</w:t>
      </w:r>
      <w:r w:rsidRPr="00A22508">
        <w:rPr>
          <w:rtl/>
        </w:rPr>
        <w:t xml:space="preserve"> </w:t>
      </w:r>
      <w:bookmarkStart w:id="22712" w:name="_ETM_Q62_246430"/>
      <w:bookmarkEnd w:id="22712"/>
      <w:r w:rsidRPr="00A22508">
        <w:rPr>
          <w:rtl/>
        </w:rPr>
        <w:t xml:space="preserve">אנטאנס </w:t>
      </w:r>
      <w:bookmarkStart w:id="22713" w:name="_ETM_Q62_246939"/>
      <w:bookmarkEnd w:id="22713"/>
      <w:r w:rsidRPr="00A22508">
        <w:rPr>
          <w:rtl/>
        </w:rPr>
        <w:t>שחאדה</w:t>
      </w:r>
      <w:r>
        <w:rPr>
          <w:rFonts w:hint="cs"/>
          <w:rtl/>
        </w:rPr>
        <w:t>,</w:t>
      </w:r>
      <w:r w:rsidRPr="00A22508">
        <w:rPr>
          <w:rtl/>
        </w:rPr>
        <w:t xml:space="preserve"> </w:t>
      </w:r>
      <w:bookmarkStart w:id="22714" w:name="_ETM_Q62_247420"/>
      <w:bookmarkEnd w:id="22714"/>
      <w:r w:rsidRPr="00A22508">
        <w:rPr>
          <w:rtl/>
        </w:rPr>
        <w:t xml:space="preserve">אחמד </w:t>
      </w:r>
      <w:bookmarkStart w:id="22715" w:name="_ETM_Q62_247720"/>
      <w:bookmarkEnd w:id="22715"/>
      <w:r w:rsidRPr="00A22508">
        <w:rPr>
          <w:rtl/>
        </w:rPr>
        <w:t>טיבי</w:t>
      </w:r>
      <w:r>
        <w:rPr>
          <w:rFonts w:hint="cs"/>
          <w:rtl/>
        </w:rPr>
        <w:t>,</w:t>
      </w:r>
      <w:r w:rsidRPr="00A22508">
        <w:rPr>
          <w:rtl/>
        </w:rPr>
        <w:t xml:space="preserve"> </w:t>
      </w:r>
      <w:bookmarkStart w:id="22716" w:name="_ETM_Q62_248049"/>
      <w:bookmarkEnd w:id="22716"/>
      <w:r w:rsidRPr="00A22508">
        <w:rPr>
          <w:rtl/>
        </w:rPr>
        <w:t xml:space="preserve">מנסור </w:t>
      </w:r>
      <w:bookmarkStart w:id="22717" w:name="_ETM_Q62_248439"/>
      <w:bookmarkEnd w:id="22717"/>
      <w:r w:rsidRPr="00A22508">
        <w:rPr>
          <w:rtl/>
        </w:rPr>
        <w:t>עבאס</w:t>
      </w:r>
      <w:r>
        <w:rPr>
          <w:rFonts w:hint="cs"/>
          <w:rtl/>
        </w:rPr>
        <w:t>,</w:t>
      </w:r>
      <w:r w:rsidRPr="00A22508">
        <w:rPr>
          <w:rtl/>
        </w:rPr>
        <w:t xml:space="preserve"> </w:t>
      </w:r>
      <w:bookmarkStart w:id="22718" w:name="_ETM_Q62_248979"/>
      <w:bookmarkEnd w:id="22718"/>
      <w:r w:rsidRPr="00A22508">
        <w:rPr>
          <w:rtl/>
        </w:rPr>
        <w:t xml:space="preserve">עאידה </w:t>
      </w:r>
      <w:bookmarkStart w:id="22719" w:name="_ETM_Q62_249340"/>
      <w:bookmarkEnd w:id="22719"/>
      <w:r w:rsidRPr="00A22508">
        <w:rPr>
          <w:rtl/>
        </w:rPr>
        <w:t xml:space="preserve">תומא </w:t>
      </w:r>
      <w:bookmarkStart w:id="22720" w:name="_ETM_Q62_249640"/>
      <w:bookmarkEnd w:id="22720"/>
      <w:r w:rsidRPr="00A22508">
        <w:rPr>
          <w:rtl/>
        </w:rPr>
        <w:t>סלימאן</w:t>
      </w:r>
      <w:r>
        <w:rPr>
          <w:rFonts w:hint="cs"/>
          <w:rtl/>
        </w:rPr>
        <w:t>,</w:t>
      </w:r>
      <w:r w:rsidRPr="00A22508">
        <w:rPr>
          <w:rtl/>
        </w:rPr>
        <w:t xml:space="preserve"> </w:t>
      </w:r>
      <w:bookmarkStart w:id="22721" w:name="_ETM_Q62_251229"/>
      <w:bookmarkEnd w:id="22721"/>
      <w:r>
        <w:rPr>
          <w:rFonts w:hint="cs"/>
          <w:rtl/>
        </w:rPr>
        <w:t>ווליד טאהא,</w:t>
      </w:r>
      <w:r w:rsidRPr="00A22508">
        <w:rPr>
          <w:rtl/>
        </w:rPr>
        <w:t xml:space="preserve"> </w:t>
      </w:r>
      <w:bookmarkStart w:id="22722" w:name="_ETM_Q62_252159"/>
      <w:bookmarkEnd w:id="22722"/>
      <w:r w:rsidRPr="00A22508">
        <w:rPr>
          <w:rtl/>
        </w:rPr>
        <w:t xml:space="preserve">עופר </w:t>
      </w:r>
      <w:bookmarkStart w:id="22723" w:name="_ETM_Q62_252459"/>
      <w:bookmarkEnd w:id="22723"/>
      <w:r>
        <w:rPr>
          <w:rFonts w:hint="cs"/>
          <w:rtl/>
        </w:rPr>
        <w:t>כסיף,</w:t>
      </w:r>
      <w:r w:rsidRPr="00A22508">
        <w:rPr>
          <w:rtl/>
        </w:rPr>
        <w:t xml:space="preserve"> </w:t>
      </w:r>
      <w:bookmarkStart w:id="22724" w:name="_ETM_Q62_253120"/>
      <w:bookmarkEnd w:id="22724"/>
      <w:r>
        <w:rPr>
          <w:rFonts w:hint="cs"/>
          <w:rtl/>
        </w:rPr>
        <w:t>היבה יזבק,</w:t>
      </w:r>
      <w:r w:rsidRPr="00A22508">
        <w:rPr>
          <w:rtl/>
        </w:rPr>
        <w:t xml:space="preserve"> </w:t>
      </w:r>
      <w:bookmarkStart w:id="22725" w:name="_ETM_Q62_253780"/>
      <w:bookmarkEnd w:id="22725"/>
      <w:r w:rsidRPr="00A22508">
        <w:rPr>
          <w:rtl/>
        </w:rPr>
        <w:t xml:space="preserve">אוסאמה </w:t>
      </w:r>
      <w:bookmarkStart w:id="22726" w:name="_ETM_Q62_254229"/>
      <w:bookmarkEnd w:id="22726"/>
      <w:r w:rsidRPr="00A22508">
        <w:rPr>
          <w:rtl/>
        </w:rPr>
        <w:t>סעדי</w:t>
      </w:r>
      <w:r>
        <w:rPr>
          <w:rFonts w:hint="cs"/>
          <w:rtl/>
        </w:rPr>
        <w:t>,</w:t>
      </w:r>
      <w:r w:rsidRPr="00A22508">
        <w:rPr>
          <w:rtl/>
        </w:rPr>
        <w:t xml:space="preserve"> </w:t>
      </w:r>
      <w:bookmarkStart w:id="22727" w:name="_ETM_Q62_254590"/>
      <w:bookmarkEnd w:id="22727"/>
      <w:r w:rsidRPr="00A22508">
        <w:rPr>
          <w:rtl/>
        </w:rPr>
        <w:t xml:space="preserve">יוסף </w:t>
      </w:r>
      <w:bookmarkStart w:id="22728" w:name="_ETM_Q62_254920"/>
      <w:bookmarkEnd w:id="22728"/>
      <w:r w:rsidRPr="00A22508">
        <w:rPr>
          <w:rtl/>
        </w:rPr>
        <w:t>ג'בארין</w:t>
      </w:r>
      <w:r>
        <w:rPr>
          <w:rFonts w:hint="cs"/>
          <w:rtl/>
        </w:rPr>
        <w:t>,</w:t>
      </w:r>
      <w:r w:rsidRPr="00A22508">
        <w:rPr>
          <w:rtl/>
        </w:rPr>
        <w:t xml:space="preserve"> </w:t>
      </w:r>
      <w:bookmarkStart w:id="22729" w:name="_ETM_Q62_256000"/>
      <w:bookmarkEnd w:id="22729"/>
      <w:r w:rsidRPr="00A22508">
        <w:rPr>
          <w:rtl/>
        </w:rPr>
        <w:t xml:space="preserve">סעיד </w:t>
      </w:r>
      <w:bookmarkStart w:id="22730" w:name="_ETM_Q62_256450"/>
      <w:bookmarkEnd w:id="22730"/>
      <w:r w:rsidRPr="00A22508">
        <w:rPr>
          <w:rtl/>
        </w:rPr>
        <w:t>אלחרומי</w:t>
      </w:r>
      <w:r>
        <w:rPr>
          <w:rFonts w:hint="cs"/>
          <w:rtl/>
        </w:rPr>
        <w:t>,</w:t>
      </w:r>
      <w:r w:rsidRPr="00A22508">
        <w:rPr>
          <w:rtl/>
        </w:rPr>
        <w:t xml:space="preserve"> </w:t>
      </w:r>
      <w:bookmarkStart w:id="22731" w:name="_ETM_Q62_256959"/>
      <w:bookmarkEnd w:id="22731"/>
      <w:r w:rsidRPr="00A22508">
        <w:rPr>
          <w:rtl/>
        </w:rPr>
        <w:t xml:space="preserve">ג'אבר </w:t>
      </w:r>
      <w:bookmarkStart w:id="22732" w:name="_ETM_Q62_257319"/>
      <w:bookmarkStart w:id="22733" w:name="_ETM_Q62_257680"/>
      <w:bookmarkEnd w:id="22732"/>
      <w:bookmarkEnd w:id="22733"/>
      <w:r>
        <w:rPr>
          <w:rFonts w:hint="cs"/>
          <w:rtl/>
        </w:rPr>
        <w:t xml:space="preserve">עסאקלה, </w:t>
      </w:r>
      <w:r w:rsidRPr="00A22508">
        <w:rPr>
          <w:rtl/>
        </w:rPr>
        <w:t xml:space="preserve">סמי </w:t>
      </w:r>
      <w:bookmarkStart w:id="22734" w:name="_ETM_Q62_259030"/>
      <w:bookmarkEnd w:id="22734"/>
      <w:r w:rsidRPr="00A22508">
        <w:rPr>
          <w:rtl/>
        </w:rPr>
        <w:t xml:space="preserve">אבו </w:t>
      </w:r>
      <w:bookmarkStart w:id="22735" w:name="_ETM_Q62_259330"/>
      <w:bookmarkEnd w:id="22735"/>
      <w:r w:rsidRPr="00A22508">
        <w:rPr>
          <w:rtl/>
        </w:rPr>
        <w:t>שחאדה</w:t>
      </w:r>
      <w:r>
        <w:rPr>
          <w:rFonts w:hint="cs"/>
          <w:rtl/>
        </w:rPr>
        <w:t>,</w:t>
      </w:r>
      <w:r w:rsidRPr="00A22508">
        <w:rPr>
          <w:rtl/>
        </w:rPr>
        <w:t xml:space="preserve"> </w:t>
      </w:r>
      <w:bookmarkStart w:id="22736" w:name="_ETM_Q62_259900"/>
      <w:bookmarkEnd w:id="22736"/>
      <w:r>
        <w:rPr>
          <w:rFonts w:hint="cs"/>
          <w:rtl/>
        </w:rPr>
        <w:t>סונדוס</w:t>
      </w:r>
      <w:r w:rsidRPr="00A22508">
        <w:rPr>
          <w:rtl/>
        </w:rPr>
        <w:t xml:space="preserve"> </w:t>
      </w:r>
      <w:bookmarkStart w:id="22737" w:name="_ETM_Q62_260290"/>
      <w:bookmarkEnd w:id="22737"/>
      <w:r w:rsidRPr="00A22508">
        <w:rPr>
          <w:rtl/>
        </w:rPr>
        <w:t>סא</w:t>
      </w:r>
      <w:r>
        <w:rPr>
          <w:rFonts w:hint="cs"/>
          <w:rtl/>
        </w:rPr>
        <w:t>ל</w:t>
      </w:r>
      <w:r w:rsidRPr="00A22508">
        <w:rPr>
          <w:rtl/>
        </w:rPr>
        <w:t xml:space="preserve">ח </w:t>
      </w:r>
      <w:bookmarkStart w:id="22738" w:name="_ETM_Q62_261040"/>
      <w:bookmarkEnd w:id="22738"/>
      <w:r w:rsidRPr="00A22508">
        <w:rPr>
          <w:rtl/>
        </w:rPr>
        <w:t>וא</w:t>
      </w:r>
      <w:r>
        <w:rPr>
          <w:rFonts w:hint="cs"/>
          <w:rtl/>
        </w:rPr>
        <w:t>י</w:t>
      </w:r>
      <w:r w:rsidRPr="00A22508">
        <w:rPr>
          <w:rtl/>
        </w:rPr>
        <w:t>מ</w:t>
      </w:r>
      <w:r>
        <w:rPr>
          <w:rFonts w:hint="cs"/>
          <w:rtl/>
        </w:rPr>
        <w:t>א</w:t>
      </w:r>
      <w:r w:rsidRPr="00A22508">
        <w:rPr>
          <w:rtl/>
        </w:rPr>
        <w:t xml:space="preserve">ן </w:t>
      </w:r>
      <w:bookmarkStart w:id="22739" w:name="_ETM_Q62_261549"/>
      <w:bookmarkEnd w:id="22739"/>
      <w:r w:rsidRPr="00A22508">
        <w:rPr>
          <w:rtl/>
        </w:rPr>
        <w:t xml:space="preserve">ח'טיב </w:t>
      </w:r>
      <w:bookmarkStart w:id="22740" w:name="_ETM_Q62_261970"/>
      <w:bookmarkEnd w:id="22740"/>
      <w:r w:rsidRPr="00A22508">
        <w:rPr>
          <w:rtl/>
        </w:rPr>
        <w:t>יאסין</w:t>
      </w:r>
      <w:bookmarkStart w:id="22741" w:name="_ETM_Q62_263620"/>
      <w:bookmarkEnd w:id="22741"/>
      <w:r>
        <w:rPr>
          <w:rFonts w:hint="cs"/>
          <w:rtl/>
        </w:rPr>
        <w:t>.</w:t>
      </w:r>
      <w:bookmarkStart w:id="22742" w:name="_ETM_Q62_262697"/>
      <w:bookmarkEnd w:id="22742"/>
      <w:r w:rsidR="002751E4">
        <w:rPr>
          <w:rFonts w:hint="cs"/>
          <w:rtl/>
        </w:rPr>
        <w:t xml:space="preserve"> </w:t>
      </w:r>
      <w:bookmarkStart w:id="22743" w:name="_ETM_Q62_262771"/>
      <w:bookmarkStart w:id="22744" w:name="_ETM_Q62_262844"/>
      <w:bookmarkStart w:id="22745" w:name="_ETM_Q62_262914"/>
      <w:bookmarkStart w:id="22746" w:name="_ETM_Q62_262966"/>
      <w:bookmarkEnd w:id="22743"/>
      <w:bookmarkEnd w:id="22744"/>
      <w:bookmarkEnd w:id="22745"/>
      <w:bookmarkEnd w:id="22746"/>
    </w:p>
    <w:p w:rsidR="002751E4" w:rsidRDefault="002751E4" w:rsidP="00B57747">
      <w:pPr>
        <w:rPr>
          <w:rtl/>
        </w:rPr>
      </w:pPr>
    </w:p>
    <w:p w:rsidR="004A4FEA" w:rsidRDefault="004A4FEA" w:rsidP="00B57747">
      <w:pPr>
        <w:rPr>
          <w:rtl/>
        </w:rPr>
      </w:pPr>
      <w:r w:rsidRPr="00A22508">
        <w:rPr>
          <w:rtl/>
        </w:rPr>
        <w:t xml:space="preserve">ראשון </w:t>
      </w:r>
      <w:bookmarkStart w:id="22747" w:name="_ETM_Q62_264069"/>
      <w:bookmarkEnd w:id="22747"/>
      <w:r w:rsidRPr="00A22508">
        <w:rPr>
          <w:rtl/>
        </w:rPr>
        <w:t>הדוברים</w:t>
      </w:r>
      <w:r>
        <w:rPr>
          <w:rFonts w:hint="cs"/>
          <w:rtl/>
        </w:rPr>
        <w:t>,</w:t>
      </w:r>
      <w:r w:rsidRPr="00A22508">
        <w:rPr>
          <w:rtl/>
        </w:rPr>
        <w:t xml:space="preserve"> </w:t>
      </w:r>
      <w:bookmarkStart w:id="22748" w:name="_ETM_Q62_265319"/>
      <w:bookmarkEnd w:id="22748"/>
      <w:r w:rsidRPr="00A22508">
        <w:rPr>
          <w:rtl/>
        </w:rPr>
        <w:t xml:space="preserve">חבר </w:t>
      </w:r>
      <w:bookmarkStart w:id="22749" w:name="_ETM_Q62_265680"/>
      <w:bookmarkEnd w:id="22749"/>
      <w:r w:rsidRPr="00A22508">
        <w:rPr>
          <w:rtl/>
        </w:rPr>
        <w:t xml:space="preserve">הכנסת </w:t>
      </w:r>
      <w:bookmarkStart w:id="22750" w:name="_ETM_Q62_266130"/>
      <w:bookmarkEnd w:id="22750"/>
      <w:r w:rsidRPr="00A22508">
        <w:rPr>
          <w:rtl/>
        </w:rPr>
        <w:t xml:space="preserve">יואב </w:t>
      </w:r>
      <w:bookmarkStart w:id="22751" w:name="_ETM_Q62_266400"/>
      <w:bookmarkEnd w:id="22751"/>
      <w:r w:rsidRPr="00A22508">
        <w:rPr>
          <w:rtl/>
        </w:rPr>
        <w:t>סגלוביץ'</w:t>
      </w:r>
      <w:r>
        <w:rPr>
          <w:rFonts w:hint="cs"/>
          <w:rtl/>
        </w:rPr>
        <w:t xml:space="preserve"> </w:t>
      </w:r>
      <w:r w:rsidR="00AE4BCE">
        <w:rPr>
          <w:rtl/>
        </w:rPr>
        <w:t>–</w:t>
      </w:r>
      <w:r>
        <w:rPr>
          <w:rFonts w:hint="cs"/>
          <w:rtl/>
        </w:rPr>
        <w:t xml:space="preserve"> הסתייגויות. לרשותך </w:t>
      </w:r>
      <w:bookmarkStart w:id="22752" w:name="_ETM_Q62_268220"/>
      <w:bookmarkStart w:id="22753" w:name="_ETM_Q62_269000"/>
      <w:bookmarkStart w:id="22754" w:name="_ETM_Q62_270020"/>
      <w:bookmarkStart w:id="22755" w:name="_ETM_Q62_270709"/>
      <w:bookmarkEnd w:id="22752"/>
      <w:bookmarkEnd w:id="22753"/>
      <w:bookmarkEnd w:id="22754"/>
      <w:bookmarkEnd w:id="22755"/>
      <w:r>
        <w:rPr>
          <w:rFonts w:hint="cs"/>
          <w:rtl/>
        </w:rPr>
        <w:t>עשר</w:t>
      </w:r>
      <w:r w:rsidRPr="00A22508">
        <w:rPr>
          <w:rtl/>
        </w:rPr>
        <w:t xml:space="preserve"> </w:t>
      </w:r>
      <w:bookmarkStart w:id="22756" w:name="_ETM_Q62_271100"/>
      <w:bookmarkEnd w:id="22756"/>
      <w:r w:rsidRPr="00A22508">
        <w:rPr>
          <w:rtl/>
        </w:rPr>
        <w:t>דקות</w:t>
      </w:r>
      <w:r>
        <w:rPr>
          <w:rFonts w:hint="cs"/>
          <w:rtl/>
        </w:rPr>
        <w:t>.</w:t>
      </w:r>
      <w:r w:rsidRPr="00A22508">
        <w:rPr>
          <w:rtl/>
        </w:rPr>
        <w:t xml:space="preserve"> </w:t>
      </w:r>
      <w:bookmarkStart w:id="22757" w:name="_ETM_Q62_272170"/>
      <w:bookmarkEnd w:id="22757"/>
      <w:r w:rsidRPr="00A22508">
        <w:rPr>
          <w:rtl/>
        </w:rPr>
        <w:t>בבקשה</w:t>
      </w:r>
      <w:r>
        <w:rPr>
          <w:rFonts w:hint="cs"/>
          <w:rtl/>
        </w:rPr>
        <w:t>.</w:t>
      </w:r>
    </w:p>
    <w:p w:rsidR="004A4FEA" w:rsidRDefault="004A4FEA" w:rsidP="00B57747">
      <w:pPr>
        <w:rPr>
          <w:rtl/>
        </w:rPr>
      </w:pPr>
    </w:p>
    <w:p w:rsidR="004A4FEA" w:rsidRDefault="002751E4" w:rsidP="002751E4">
      <w:pPr>
        <w:pStyle w:val="a4"/>
        <w:rPr>
          <w:rtl/>
        </w:rPr>
      </w:pPr>
      <w:bookmarkStart w:id="22758" w:name="_ETM_Q62_271764"/>
      <w:bookmarkStart w:id="22759" w:name="_ETM_Q62_271862"/>
      <w:bookmarkStart w:id="22760" w:name="ET_speaker_5292_3"/>
      <w:bookmarkEnd w:id="22758"/>
      <w:bookmarkEnd w:id="22759"/>
      <w:r w:rsidRPr="002751E4">
        <w:rPr>
          <w:rStyle w:val="TagStyle"/>
          <w:rtl/>
        </w:rPr>
        <w:t xml:space="preserve"> &lt;&lt; דובר &gt;&gt;</w:t>
      </w:r>
      <w:r w:rsidR="004A4FEA" w:rsidRPr="00A22508">
        <w:rPr>
          <w:rStyle w:val="TagStyle"/>
          <w:rtl/>
        </w:rPr>
        <w:t xml:space="preserve"> </w:t>
      </w:r>
      <w:bookmarkStart w:id="22761" w:name="_Toc56076995"/>
      <w:bookmarkStart w:id="22762" w:name="_Toc56077394"/>
      <w:bookmarkStart w:id="22763" w:name="_Toc56588352"/>
      <w:r w:rsidR="004A4FEA">
        <w:rPr>
          <w:rtl/>
        </w:rPr>
        <w:t>אוסאמה סעדי (הרשימה המשותפת):</w:t>
      </w:r>
      <w:bookmarkEnd w:id="22761"/>
      <w:bookmarkEnd w:id="22762"/>
      <w:bookmarkEnd w:id="22763"/>
      <w:r w:rsidR="004A4FEA" w:rsidRPr="00A22508">
        <w:rPr>
          <w:rStyle w:val="TagStyle"/>
          <w:rtl/>
        </w:rPr>
        <w:t xml:space="preserve"> </w:t>
      </w:r>
      <w:r w:rsidRPr="002751E4">
        <w:rPr>
          <w:rStyle w:val="TagStyle"/>
          <w:rtl/>
        </w:rPr>
        <w:t xml:space="preserve">&lt;&lt; דובר &gt;&gt; </w:t>
      </w:r>
      <w:r w:rsidR="004A4FEA">
        <w:rPr>
          <w:rtl/>
        </w:rPr>
        <w:t xml:space="preserve">   </w:t>
      </w:r>
      <w:bookmarkEnd w:id="22760"/>
    </w:p>
    <w:p w:rsidR="004A4FEA" w:rsidRDefault="004A4FEA" w:rsidP="00B57747">
      <w:pPr>
        <w:rPr>
          <w:rtl/>
          <w:lang w:eastAsia="he-IL"/>
        </w:rPr>
      </w:pPr>
    </w:p>
    <w:p w:rsidR="004A4FEA" w:rsidRDefault="004A4FEA" w:rsidP="00225C1A">
      <w:pPr>
        <w:rPr>
          <w:rtl/>
          <w:lang w:eastAsia="he-IL"/>
        </w:rPr>
      </w:pPr>
      <w:r>
        <w:rPr>
          <w:rFonts w:hint="cs"/>
          <w:rtl/>
          <w:lang w:eastAsia="he-IL"/>
        </w:rPr>
        <w:t>כבוד היושב-ראש, הצעה לסדר.</w:t>
      </w:r>
    </w:p>
    <w:p w:rsidR="004A4FEA" w:rsidRDefault="004A4FEA" w:rsidP="00225C1A">
      <w:pPr>
        <w:rPr>
          <w:rtl/>
          <w:lang w:eastAsia="he-IL"/>
        </w:rPr>
      </w:pPr>
    </w:p>
    <w:p w:rsidR="004A4FEA" w:rsidRDefault="004A4FEA" w:rsidP="00225C1A">
      <w:pPr>
        <w:pStyle w:val="af7"/>
        <w:keepNext/>
        <w:rPr>
          <w:rtl/>
        </w:rPr>
      </w:pPr>
      <w:r w:rsidRPr="004E1DA5">
        <w:rPr>
          <w:rStyle w:val="TagStyle"/>
          <w:rtl/>
        </w:rPr>
        <w:t xml:space="preserve">&lt;&lt; יור &gt;&gt; </w:t>
      </w:r>
      <w:r>
        <w:rPr>
          <w:rtl/>
        </w:rPr>
        <w:t xml:space="preserve">היו"ר </w:t>
      </w:r>
      <w:r>
        <w:rPr>
          <w:rFonts w:hint="cs"/>
          <w:rtl/>
        </w:rPr>
        <w:t>אליהו ברוכי</w:t>
      </w:r>
      <w:r>
        <w:rPr>
          <w:rtl/>
        </w:rPr>
        <w:t>:</w:t>
      </w:r>
      <w:r w:rsidRPr="004E1DA5">
        <w:rPr>
          <w:rStyle w:val="TagStyle"/>
          <w:rtl/>
        </w:rPr>
        <w:t xml:space="preserve"> &lt;&lt; יור &gt;&gt;</w:t>
      </w:r>
      <w:r>
        <w:rPr>
          <w:rtl/>
        </w:rPr>
        <w:t xml:space="preserve">   </w:t>
      </w:r>
    </w:p>
    <w:p w:rsidR="004A4FEA" w:rsidRDefault="004A4FEA" w:rsidP="00B57747">
      <w:pPr>
        <w:rPr>
          <w:rtl/>
          <w:lang w:eastAsia="he-IL"/>
        </w:rPr>
      </w:pPr>
    </w:p>
    <w:p w:rsidR="004A4FEA" w:rsidRDefault="004A4FEA" w:rsidP="00225C1A">
      <w:pPr>
        <w:rPr>
          <w:rtl/>
          <w:lang w:eastAsia="he-IL"/>
        </w:rPr>
      </w:pPr>
      <w:r>
        <w:rPr>
          <w:rFonts w:hint="cs"/>
          <w:rtl/>
          <w:lang w:eastAsia="he-IL"/>
        </w:rPr>
        <w:t>הצעה לסדר?</w:t>
      </w:r>
      <w:bookmarkStart w:id="22764" w:name="_ETM_Q62_277154"/>
      <w:bookmarkEnd w:id="22764"/>
    </w:p>
    <w:p w:rsidR="004A4FEA" w:rsidRDefault="004A4FEA" w:rsidP="00225C1A">
      <w:pPr>
        <w:rPr>
          <w:rtl/>
          <w:lang w:eastAsia="he-IL"/>
        </w:rPr>
      </w:pPr>
    </w:p>
    <w:p w:rsidR="004A4FEA" w:rsidRDefault="002751E4" w:rsidP="002751E4">
      <w:pPr>
        <w:pStyle w:val="-"/>
        <w:rPr>
          <w:rtl/>
        </w:rPr>
      </w:pPr>
      <w:bookmarkStart w:id="22765" w:name="ET_speakercontinue_5292_25"/>
      <w:r w:rsidRPr="002751E4">
        <w:rPr>
          <w:rStyle w:val="TagStyle"/>
          <w:rtl/>
        </w:rPr>
        <w:t xml:space="preserve"> &lt;&lt; דובר_המשך &gt;&gt;</w:t>
      </w:r>
      <w:r w:rsidR="004A4FEA" w:rsidRPr="00A22508">
        <w:rPr>
          <w:rStyle w:val="TagStyle"/>
          <w:rtl/>
        </w:rPr>
        <w:t xml:space="preserve"> </w:t>
      </w:r>
      <w:r w:rsidR="004A4FEA">
        <w:rPr>
          <w:rtl/>
        </w:rPr>
        <w:t>אוסאמה סעדי (הרשימה המשותפת):</w:t>
      </w:r>
      <w:r w:rsidR="004A4FEA" w:rsidRPr="00A22508">
        <w:rPr>
          <w:rStyle w:val="TagStyle"/>
          <w:rtl/>
        </w:rPr>
        <w:t xml:space="preserve"> </w:t>
      </w:r>
      <w:bookmarkEnd w:id="22765"/>
      <w:r w:rsidRPr="002751E4">
        <w:rPr>
          <w:rStyle w:val="TagStyle"/>
          <w:rtl/>
        </w:rPr>
        <w:t xml:space="preserve">&lt;&lt; דובר_המשך &gt;&gt; </w:t>
      </w:r>
      <w:r w:rsidR="004A4FEA" w:rsidRPr="00641F8F">
        <w:rPr>
          <w:rStyle w:val="TagStyle"/>
          <w:rtl/>
        </w:rPr>
        <w:t xml:space="preserve"> </w:t>
      </w:r>
      <w:r w:rsidR="004A4FEA">
        <w:rPr>
          <w:rtl/>
        </w:rPr>
        <w:t xml:space="preserve">   </w:t>
      </w:r>
    </w:p>
    <w:p w:rsidR="004A4FEA" w:rsidRDefault="004A4FEA" w:rsidP="00B57747">
      <w:pPr>
        <w:rPr>
          <w:rtl/>
          <w:lang w:eastAsia="he-IL"/>
        </w:rPr>
      </w:pPr>
    </w:p>
    <w:p w:rsidR="004A4FEA" w:rsidRDefault="004A4FEA" w:rsidP="000B3680">
      <w:pPr>
        <w:rPr>
          <w:rtl/>
        </w:rPr>
      </w:pPr>
      <w:bookmarkStart w:id="22766" w:name="_ETM_Q62_277214"/>
      <w:bookmarkStart w:id="22767" w:name="_ETM_Q62_277313"/>
      <w:bookmarkStart w:id="22768" w:name="_ETM_Q62_277385"/>
      <w:bookmarkStart w:id="22769" w:name="_ETM_Q62_271922"/>
      <w:bookmarkStart w:id="22770" w:name="_ETM_Q62_272003"/>
      <w:bookmarkStart w:id="22771" w:name="_ETM_Q62_274709"/>
      <w:bookmarkEnd w:id="22766"/>
      <w:bookmarkEnd w:id="22767"/>
      <w:bookmarkEnd w:id="22768"/>
      <w:bookmarkEnd w:id="22769"/>
      <w:bookmarkEnd w:id="22770"/>
      <w:bookmarkEnd w:id="22771"/>
      <w:r w:rsidRPr="00A22508">
        <w:rPr>
          <w:rtl/>
        </w:rPr>
        <w:t>כן</w:t>
      </w:r>
      <w:r w:rsidR="000B3680">
        <w:rPr>
          <w:rFonts w:hint="cs"/>
          <w:rtl/>
        </w:rPr>
        <w:t>,</w:t>
      </w:r>
      <w:r>
        <w:rPr>
          <w:rFonts w:hint="cs"/>
          <w:rtl/>
        </w:rPr>
        <w:t xml:space="preserve"> תקנונית.</w:t>
      </w:r>
      <w:bookmarkStart w:id="22772" w:name="_ETM_Q62_275040"/>
      <w:bookmarkStart w:id="22773" w:name="_ETM_Q62_275340"/>
      <w:bookmarkStart w:id="22774" w:name="_ETM_Q62_276730"/>
      <w:bookmarkStart w:id="22775" w:name="_ETM_Q62_277270"/>
      <w:bookmarkStart w:id="22776" w:name="_ETM_Q62_278050"/>
      <w:bookmarkStart w:id="22777" w:name="_ETM_Q62_278680"/>
      <w:bookmarkStart w:id="22778" w:name="_ETM_Q62_280069"/>
      <w:bookmarkEnd w:id="22772"/>
      <w:bookmarkEnd w:id="22773"/>
      <w:bookmarkEnd w:id="22774"/>
      <w:bookmarkEnd w:id="22775"/>
      <w:bookmarkEnd w:id="22776"/>
      <w:bookmarkEnd w:id="22777"/>
      <w:bookmarkEnd w:id="22778"/>
      <w:r w:rsidRPr="00A22508">
        <w:rPr>
          <w:rtl/>
        </w:rPr>
        <w:t xml:space="preserve"> </w:t>
      </w:r>
      <w:bookmarkStart w:id="22779" w:name="_ETM_Q62_280670"/>
      <w:bookmarkEnd w:id="22779"/>
      <w:r w:rsidRPr="00A22508">
        <w:rPr>
          <w:rtl/>
        </w:rPr>
        <w:t xml:space="preserve">ראיתי </w:t>
      </w:r>
      <w:bookmarkStart w:id="22780" w:name="_ETM_Q62_281240"/>
      <w:bookmarkEnd w:id="22780"/>
      <w:r w:rsidRPr="00A22508">
        <w:rPr>
          <w:rtl/>
        </w:rPr>
        <w:t xml:space="preserve">שאין </w:t>
      </w:r>
      <w:bookmarkStart w:id="22781" w:name="_ETM_Q62_281689"/>
      <w:bookmarkEnd w:id="22781"/>
      <w:r w:rsidRPr="00A22508">
        <w:rPr>
          <w:rtl/>
        </w:rPr>
        <w:t xml:space="preserve">בבניין </w:t>
      </w:r>
      <w:bookmarkStart w:id="22782" w:name="_ETM_Q62_283270"/>
      <w:bookmarkStart w:id="22783" w:name="_ETM_Q62_283569"/>
      <w:bookmarkEnd w:id="22782"/>
      <w:bookmarkEnd w:id="22783"/>
      <w:r w:rsidRPr="00A22508">
        <w:rPr>
          <w:rtl/>
        </w:rPr>
        <w:t xml:space="preserve">אפילו </w:t>
      </w:r>
      <w:bookmarkStart w:id="22784" w:name="_ETM_Q62_283989"/>
      <w:bookmarkEnd w:id="22784"/>
      <w:r w:rsidRPr="00A22508">
        <w:rPr>
          <w:rtl/>
        </w:rPr>
        <w:t xml:space="preserve">שר </w:t>
      </w:r>
      <w:bookmarkStart w:id="22785" w:name="_ETM_Q62_284229"/>
      <w:bookmarkEnd w:id="22785"/>
      <w:r>
        <w:rPr>
          <w:rFonts w:hint="cs"/>
          <w:rtl/>
        </w:rPr>
        <w:t>אחד.</w:t>
      </w:r>
    </w:p>
    <w:p w:rsidR="004A4FEA" w:rsidRDefault="004A4FEA" w:rsidP="00B57747">
      <w:pPr>
        <w:rPr>
          <w:rtl/>
        </w:rPr>
      </w:pPr>
      <w:bookmarkStart w:id="22786" w:name="_ETM_Q62_284726"/>
      <w:bookmarkStart w:id="22787" w:name="_ETM_Q62_284818"/>
      <w:bookmarkEnd w:id="22786"/>
      <w:bookmarkEnd w:id="22787"/>
    </w:p>
    <w:p w:rsidR="004A4FEA" w:rsidRDefault="004A4FEA" w:rsidP="00225C1A">
      <w:pPr>
        <w:pStyle w:val="af7"/>
        <w:keepNext/>
        <w:rPr>
          <w:rtl/>
        </w:rPr>
      </w:pPr>
      <w:bookmarkStart w:id="22788" w:name="_ETM_Q62_284902"/>
      <w:bookmarkStart w:id="22789" w:name="_ETM_Q62_284989"/>
      <w:bookmarkEnd w:id="22788"/>
      <w:bookmarkEnd w:id="22789"/>
      <w:r w:rsidRPr="004E1DA5">
        <w:rPr>
          <w:rStyle w:val="TagStyle"/>
          <w:rtl/>
        </w:rPr>
        <w:t xml:space="preserve">&lt;&lt; יור &gt;&gt; </w:t>
      </w:r>
      <w:r>
        <w:rPr>
          <w:rtl/>
        </w:rPr>
        <w:t xml:space="preserve">היו"ר </w:t>
      </w:r>
      <w:r>
        <w:rPr>
          <w:rFonts w:hint="cs"/>
          <w:rtl/>
        </w:rPr>
        <w:t>אליהו ברוכי</w:t>
      </w:r>
      <w:r>
        <w:rPr>
          <w:rtl/>
        </w:rPr>
        <w:t>:</w:t>
      </w:r>
      <w:r w:rsidRPr="004E1DA5">
        <w:rPr>
          <w:rStyle w:val="TagStyle"/>
          <w:rtl/>
        </w:rPr>
        <w:t xml:space="preserve"> &lt;&lt; יור &gt;&gt;</w:t>
      </w:r>
      <w:r>
        <w:rPr>
          <w:rtl/>
        </w:rPr>
        <w:t xml:space="preserve">   </w:t>
      </w:r>
    </w:p>
    <w:p w:rsidR="004A4FEA" w:rsidRDefault="004A4FEA" w:rsidP="00B57747">
      <w:pPr>
        <w:rPr>
          <w:rtl/>
        </w:rPr>
      </w:pPr>
    </w:p>
    <w:p w:rsidR="004A4FEA" w:rsidRDefault="004A4FEA" w:rsidP="00225C1A">
      <w:pPr>
        <w:rPr>
          <w:rtl/>
        </w:rPr>
      </w:pPr>
      <w:bookmarkStart w:id="22790" w:name="_ETM_Q62_284889"/>
      <w:bookmarkStart w:id="22791" w:name="_ETM_Q62_285189"/>
      <w:bookmarkEnd w:id="22790"/>
      <w:bookmarkEnd w:id="22791"/>
      <w:r w:rsidRPr="00A22508">
        <w:rPr>
          <w:rtl/>
        </w:rPr>
        <w:t>ביקשתי</w:t>
      </w:r>
      <w:r>
        <w:rPr>
          <w:rFonts w:hint="cs"/>
          <w:rtl/>
        </w:rPr>
        <w:t>, אמרו לי</w:t>
      </w:r>
      <w:bookmarkStart w:id="22792" w:name="_ETM_Q62_285700"/>
      <w:bookmarkEnd w:id="22792"/>
      <w:r w:rsidRPr="00A22508">
        <w:rPr>
          <w:rtl/>
        </w:rPr>
        <w:t xml:space="preserve"> </w:t>
      </w:r>
      <w:bookmarkStart w:id="22793" w:name="_ETM_Q62_285909"/>
      <w:bookmarkEnd w:id="22793"/>
      <w:r w:rsidRPr="00A22508">
        <w:rPr>
          <w:rtl/>
        </w:rPr>
        <w:t xml:space="preserve">שבדרך </w:t>
      </w:r>
      <w:bookmarkStart w:id="22794" w:name="_ETM_Q62_286450"/>
      <w:bookmarkEnd w:id="22794"/>
      <w:r w:rsidRPr="00A22508">
        <w:rPr>
          <w:rtl/>
        </w:rPr>
        <w:t>שר</w:t>
      </w:r>
      <w:r>
        <w:rPr>
          <w:rFonts w:hint="cs"/>
          <w:rtl/>
        </w:rPr>
        <w:t>.</w:t>
      </w:r>
    </w:p>
    <w:p w:rsidR="004A4FEA" w:rsidRDefault="004A4FEA" w:rsidP="00225C1A">
      <w:pPr>
        <w:rPr>
          <w:rtl/>
        </w:rPr>
      </w:pPr>
      <w:bookmarkStart w:id="22795" w:name="_ETM_Q62_286914"/>
      <w:bookmarkStart w:id="22796" w:name="_ETM_Q62_287025"/>
      <w:bookmarkEnd w:id="22795"/>
      <w:bookmarkEnd w:id="22796"/>
    </w:p>
    <w:p w:rsidR="004A4FEA" w:rsidRDefault="004A4FEA" w:rsidP="00225C1A">
      <w:pPr>
        <w:pStyle w:val="-"/>
        <w:rPr>
          <w:rtl/>
        </w:rPr>
      </w:pPr>
      <w:bookmarkStart w:id="22797" w:name="_ETM_Q62_287058"/>
      <w:bookmarkStart w:id="22798" w:name="_ETM_Q62_287155"/>
      <w:bookmarkStart w:id="22799" w:name="ET_speakercontinue_5292_26"/>
      <w:bookmarkEnd w:id="22797"/>
      <w:bookmarkEnd w:id="22798"/>
      <w:r w:rsidRPr="00641F8F">
        <w:rPr>
          <w:rStyle w:val="TagStyle"/>
          <w:rtl/>
        </w:rPr>
        <w:lastRenderedPageBreak/>
        <w:t xml:space="preserve"> &lt;&lt; דובר_המשך &gt;&gt;</w:t>
      </w:r>
      <w:r w:rsidRPr="00A22508">
        <w:rPr>
          <w:rStyle w:val="TagStyle"/>
          <w:rtl/>
        </w:rPr>
        <w:t xml:space="preserve"> </w:t>
      </w:r>
      <w:r>
        <w:rPr>
          <w:rtl/>
        </w:rPr>
        <w:t>אוסאמה סעדי (הרשימה המשותפת):</w:t>
      </w:r>
      <w:r w:rsidRPr="00A22508">
        <w:rPr>
          <w:rStyle w:val="TagStyle"/>
          <w:rtl/>
        </w:rPr>
        <w:t xml:space="preserve"> </w:t>
      </w:r>
      <w:r w:rsidRPr="00641F8F">
        <w:rPr>
          <w:rStyle w:val="TagStyle"/>
          <w:rtl/>
        </w:rPr>
        <w:t>&lt;&lt; דובר_המשך &gt;&gt;</w:t>
      </w:r>
      <w:bookmarkEnd w:id="22799"/>
      <w:r w:rsidRPr="00641F8F">
        <w:rPr>
          <w:rStyle w:val="TagStyle"/>
          <w:rtl/>
        </w:rPr>
        <w:t xml:space="preserve"> </w:t>
      </w:r>
      <w:r>
        <w:rPr>
          <w:rtl/>
        </w:rPr>
        <w:t xml:space="preserve">   </w:t>
      </w:r>
    </w:p>
    <w:p w:rsidR="004A4FEA" w:rsidRDefault="004A4FEA" w:rsidP="00B57747">
      <w:pPr>
        <w:rPr>
          <w:rtl/>
          <w:lang w:eastAsia="he-IL"/>
        </w:rPr>
      </w:pPr>
    </w:p>
    <w:p w:rsidR="004A4FEA" w:rsidRDefault="004A4FEA" w:rsidP="00225C1A">
      <w:pPr>
        <w:rPr>
          <w:rtl/>
        </w:rPr>
      </w:pPr>
      <w:bookmarkStart w:id="22800" w:name="_ETM_Q62_287240"/>
      <w:bookmarkEnd w:id="22800"/>
      <w:r w:rsidRPr="00A22508">
        <w:rPr>
          <w:rtl/>
        </w:rPr>
        <w:t xml:space="preserve">אבל </w:t>
      </w:r>
      <w:bookmarkStart w:id="22801" w:name="_ETM_Q62_287599"/>
      <w:bookmarkEnd w:id="22801"/>
      <w:r w:rsidRPr="00A22508">
        <w:rPr>
          <w:rtl/>
        </w:rPr>
        <w:t xml:space="preserve">איך </w:t>
      </w:r>
      <w:bookmarkStart w:id="22802" w:name="_ETM_Q62_287959"/>
      <w:bookmarkEnd w:id="22802"/>
      <w:r w:rsidRPr="00A22508">
        <w:rPr>
          <w:rtl/>
        </w:rPr>
        <w:t>אפשר</w:t>
      </w:r>
      <w:r>
        <w:rPr>
          <w:rFonts w:hint="cs"/>
          <w:rtl/>
        </w:rPr>
        <w:t>?</w:t>
      </w:r>
      <w:r w:rsidRPr="00A22508">
        <w:rPr>
          <w:rtl/>
        </w:rPr>
        <w:t xml:space="preserve"> </w:t>
      </w:r>
      <w:bookmarkStart w:id="22803" w:name="_ETM_Q62_288619"/>
      <w:bookmarkEnd w:id="22803"/>
      <w:r w:rsidRPr="00A22508">
        <w:rPr>
          <w:rtl/>
        </w:rPr>
        <w:t xml:space="preserve">מה </w:t>
      </w:r>
      <w:bookmarkStart w:id="22804" w:name="_ETM_Q62_288799"/>
      <w:bookmarkEnd w:id="22804"/>
      <w:r w:rsidRPr="00A22508">
        <w:rPr>
          <w:rtl/>
        </w:rPr>
        <w:t xml:space="preserve">זה </w:t>
      </w:r>
      <w:bookmarkStart w:id="22805" w:name="_ETM_Q62_288919"/>
      <w:bookmarkEnd w:id="22805"/>
      <w:r w:rsidR="000B3680">
        <w:rPr>
          <w:rFonts w:hint="cs"/>
          <w:rtl/>
        </w:rPr>
        <w:t>"</w:t>
      </w:r>
      <w:r w:rsidRPr="00A22508">
        <w:rPr>
          <w:rtl/>
        </w:rPr>
        <w:t>בדרך</w:t>
      </w:r>
      <w:r w:rsidR="000B3680">
        <w:rPr>
          <w:rFonts w:hint="cs"/>
          <w:rtl/>
        </w:rPr>
        <w:t>"</w:t>
      </w:r>
      <w:r>
        <w:rPr>
          <w:rFonts w:hint="cs"/>
          <w:rtl/>
        </w:rPr>
        <w:t>?</w:t>
      </w:r>
      <w:bookmarkStart w:id="22806" w:name="_ETM_Q62_289714"/>
      <w:bookmarkEnd w:id="22806"/>
    </w:p>
    <w:p w:rsidR="004A4FEA" w:rsidRDefault="004A4FEA" w:rsidP="00225C1A">
      <w:pPr>
        <w:rPr>
          <w:rtl/>
        </w:rPr>
      </w:pPr>
    </w:p>
    <w:p w:rsidR="004A4FEA" w:rsidRDefault="004A4FEA" w:rsidP="00225C1A">
      <w:pPr>
        <w:pStyle w:val="af7"/>
        <w:keepNext/>
        <w:rPr>
          <w:rtl/>
        </w:rPr>
      </w:pPr>
      <w:bookmarkStart w:id="22807" w:name="_ETM_Q62_289794"/>
      <w:bookmarkEnd w:id="22807"/>
      <w:r w:rsidRPr="004E1DA5">
        <w:rPr>
          <w:rStyle w:val="TagStyle"/>
          <w:rtl/>
        </w:rPr>
        <w:t xml:space="preserve">&lt;&lt; יור &gt;&gt; </w:t>
      </w:r>
      <w:r>
        <w:rPr>
          <w:rtl/>
        </w:rPr>
        <w:t xml:space="preserve">היו"ר </w:t>
      </w:r>
      <w:r>
        <w:rPr>
          <w:rFonts w:hint="cs"/>
          <w:rtl/>
        </w:rPr>
        <w:t>אליהו ברוכי</w:t>
      </w:r>
      <w:r>
        <w:rPr>
          <w:rtl/>
        </w:rPr>
        <w:t>:</w:t>
      </w:r>
      <w:r w:rsidRPr="004E1DA5">
        <w:rPr>
          <w:rStyle w:val="TagStyle"/>
          <w:rtl/>
        </w:rPr>
        <w:t xml:space="preserve"> &lt;&lt; יור &gt;&gt;</w:t>
      </w:r>
      <w:r>
        <w:rPr>
          <w:rtl/>
        </w:rPr>
        <w:t xml:space="preserve">   </w:t>
      </w:r>
    </w:p>
    <w:p w:rsidR="004A4FEA" w:rsidRDefault="004A4FEA" w:rsidP="00B57747">
      <w:pPr>
        <w:rPr>
          <w:rtl/>
        </w:rPr>
      </w:pPr>
    </w:p>
    <w:p w:rsidR="004A4FEA" w:rsidRDefault="004A4FEA" w:rsidP="00225C1A">
      <w:pPr>
        <w:rPr>
          <w:rtl/>
        </w:rPr>
      </w:pPr>
      <w:bookmarkStart w:id="22808" w:name="_ETM_Q62_289609"/>
      <w:bookmarkEnd w:id="22808"/>
      <w:r w:rsidRPr="00A22508">
        <w:rPr>
          <w:rtl/>
        </w:rPr>
        <w:t>שאלתי</w:t>
      </w:r>
      <w:r>
        <w:rPr>
          <w:rFonts w:hint="cs"/>
          <w:rtl/>
        </w:rPr>
        <w:t>.</w:t>
      </w:r>
      <w:r w:rsidRPr="00A22508">
        <w:rPr>
          <w:rtl/>
        </w:rPr>
        <w:t xml:space="preserve"> </w:t>
      </w:r>
      <w:bookmarkStart w:id="22809" w:name="_ETM_Q62_290359"/>
      <w:bookmarkEnd w:id="22809"/>
      <w:r w:rsidRPr="00A22508">
        <w:rPr>
          <w:rtl/>
        </w:rPr>
        <w:t xml:space="preserve">אמרו </w:t>
      </w:r>
      <w:bookmarkStart w:id="22810" w:name="_ETM_Q62_290630"/>
      <w:bookmarkEnd w:id="22810"/>
      <w:r w:rsidRPr="00A22508">
        <w:rPr>
          <w:rtl/>
        </w:rPr>
        <w:t xml:space="preserve">לי </w:t>
      </w:r>
      <w:bookmarkStart w:id="22811" w:name="_ETM_Q62_290719"/>
      <w:bookmarkEnd w:id="22811"/>
      <w:r>
        <w:rPr>
          <w:rFonts w:hint="cs"/>
          <w:rtl/>
        </w:rPr>
        <w:t>שבדרך.</w:t>
      </w:r>
    </w:p>
    <w:p w:rsidR="004A4FEA" w:rsidRDefault="004A4FEA" w:rsidP="00225C1A">
      <w:pPr>
        <w:rPr>
          <w:rtl/>
        </w:rPr>
      </w:pPr>
    </w:p>
    <w:p w:rsidR="004A4FEA" w:rsidRDefault="004A4FEA" w:rsidP="00225C1A">
      <w:pPr>
        <w:pStyle w:val="-"/>
        <w:rPr>
          <w:rtl/>
        </w:rPr>
      </w:pPr>
      <w:bookmarkStart w:id="22812" w:name="ET_speakercontinue_5292_27"/>
      <w:r w:rsidRPr="00641F8F">
        <w:rPr>
          <w:rStyle w:val="TagStyle"/>
          <w:rtl/>
        </w:rPr>
        <w:t xml:space="preserve"> &lt;&lt; דובר_המשך &gt;&gt;</w:t>
      </w:r>
      <w:r w:rsidRPr="00A22508">
        <w:rPr>
          <w:rStyle w:val="TagStyle"/>
          <w:rtl/>
        </w:rPr>
        <w:t xml:space="preserve"> </w:t>
      </w:r>
      <w:r>
        <w:rPr>
          <w:rtl/>
        </w:rPr>
        <w:t>אוסאמה סעדי (הרשימה המשותפת):</w:t>
      </w:r>
      <w:r w:rsidRPr="00A22508">
        <w:rPr>
          <w:rStyle w:val="TagStyle"/>
          <w:rtl/>
        </w:rPr>
        <w:t xml:space="preserve"> </w:t>
      </w:r>
      <w:r w:rsidRPr="00641F8F">
        <w:rPr>
          <w:rStyle w:val="TagStyle"/>
          <w:rtl/>
        </w:rPr>
        <w:t>&lt;&lt; דובר_המשך &gt;&gt;</w:t>
      </w:r>
      <w:bookmarkEnd w:id="22812"/>
      <w:r w:rsidRPr="00641F8F">
        <w:rPr>
          <w:rStyle w:val="TagStyle"/>
          <w:rtl/>
        </w:rPr>
        <w:t xml:space="preserve"> </w:t>
      </w:r>
      <w:r>
        <w:rPr>
          <w:rtl/>
        </w:rPr>
        <w:t xml:space="preserve">   </w:t>
      </w:r>
    </w:p>
    <w:p w:rsidR="004A4FEA" w:rsidRDefault="004A4FEA" w:rsidP="00B57747">
      <w:pPr>
        <w:rPr>
          <w:rtl/>
          <w:lang w:eastAsia="he-IL"/>
        </w:rPr>
      </w:pPr>
    </w:p>
    <w:p w:rsidR="004A4FEA" w:rsidRDefault="004A4FEA" w:rsidP="000B3680">
      <w:pPr>
        <w:rPr>
          <w:rtl/>
        </w:rPr>
      </w:pPr>
      <w:r>
        <w:rPr>
          <w:rFonts w:hint="cs"/>
          <w:rtl/>
        </w:rPr>
        <w:t>אם</w:t>
      </w:r>
      <w:r w:rsidRPr="00A22508">
        <w:rPr>
          <w:rtl/>
        </w:rPr>
        <w:t xml:space="preserve"> </w:t>
      </w:r>
      <w:bookmarkStart w:id="22813" w:name="_ETM_Q62_290929"/>
      <w:bookmarkEnd w:id="22813"/>
      <w:r>
        <w:rPr>
          <w:rFonts w:hint="cs"/>
          <w:rtl/>
        </w:rPr>
        <w:t>ה</w:t>
      </w:r>
      <w:r w:rsidRPr="00A22508">
        <w:rPr>
          <w:rtl/>
        </w:rPr>
        <w:t xml:space="preserve">ממשלה </w:t>
      </w:r>
      <w:bookmarkStart w:id="22814" w:name="_ETM_Q62_291739"/>
      <w:bookmarkEnd w:id="22814"/>
      <w:r w:rsidRPr="00A22508">
        <w:rPr>
          <w:rtl/>
        </w:rPr>
        <w:t xml:space="preserve">אפילו </w:t>
      </w:r>
      <w:bookmarkStart w:id="22815" w:name="_ETM_Q62_292669"/>
      <w:bookmarkEnd w:id="22815"/>
      <w:r w:rsidRPr="00A22508">
        <w:rPr>
          <w:rtl/>
        </w:rPr>
        <w:t xml:space="preserve">לא </w:t>
      </w:r>
      <w:bookmarkStart w:id="22816" w:name="_ETM_Q62_292939"/>
      <w:bookmarkEnd w:id="22816"/>
      <w:r w:rsidRPr="00A22508">
        <w:rPr>
          <w:rtl/>
        </w:rPr>
        <w:t xml:space="preserve">שלחה </w:t>
      </w:r>
      <w:bookmarkStart w:id="22817" w:name="_ETM_Q62_293569"/>
      <w:bookmarkEnd w:id="22817"/>
      <w:r>
        <w:rPr>
          <w:rFonts w:hint="cs"/>
          <w:rtl/>
        </w:rPr>
        <w:t>ש</w:t>
      </w:r>
      <w:r w:rsidRPr="00A22508">
        <w:rPr>
          <w:rtl/>
        </w:rPr>
        <w:t>ר</w:t>
      </w:r>
      <w:bookmarkStart w:id="22818" w:name="_ETM_Q62_293929"/>
      <w:bookmarkEnd w:id="22818"/>
      <w:r>
        <w:rPr>
          <w:rFonts w:hint="cs"/>
          <w:rtl/>
        </w:rPr>
        <w:t xml:space="preserve"> אחד</w:t>
      </w:r>
      <w:r w:rsidRPr="00A22508">
        <w:rPr>
          <w:rtl/>
        </w:rPr>
        <w:t xml:space="preserve"> </w:t>
      </w:r>
      <w:bookmarkStart w:id="22819" w:name="_ETM_Q62_294319"/>
      <w:bookmarkEnd w:id="22819"/>
      <w:r w:rsidRPr="00A22508">
        <w:rPr>
          <w:rtl/>
        </w:rPr>
        <w:t xml:space="preserve">מתוך </w:t>
      </w:r>
      <w:bookmarkStart w:id="22820" w:name="_ETM_Q62_294679"/>
      <w:bookmarkEnd w:id="22820"/>
      <w:r w:rsidRPr="00A22508">
        <w:rPr>
          <w:rtl/>
        </w:rPr>
        <w:t xml:space="preserve">ממשלה </w:t>
      </w:r>
      <w:bookmarkStart w:id="22821" w:name="_ETM_Q62_295219"/>
      <w:bookmarkEnd w:id="22821"/>
      <w:r w:rsidRPr="00A22508">
        <w:rPr>
          <w:rtl/>
        </w:rPr>
        <w:t xml:space="preserve">מנופחת </w:t>
      </w:r>
      <w:bookmarkStart w:id="22822" w:name="_ETM_Q62_296389"/>
      <w:bookmarkEnd w:id="22822"/>
      <w:r w:rsidRPr="00A22508">
        <w:rPr>
          <w:rtl/>
        </w:rPr>
        <w:t xml:space="preserve">של </w:t>
      </w:r>
      <w:bookmarkStart w:id="22823" w:name="_ETM_Q62_296749"/>
      <w:bookmarkEnd w:id="22823"/>
      <w:r w:rsidRPr="00A22508">
        <w:rPr>
          <w:rtl/>
        </w:rPr>
        <w:t xml:space="preserve">36 </w:t>
      </w:r>
      <w:bookmarkStart w:id="22824" w:name="_ETM_Q62_297709"/>
      <w:bookmarkEnd w:id="22824"/>
      <w:r w:rsidRPr="00A22508">
        <w:rPr>
          <w:rtl/>
        </w:rPr>
        <w:t>שרים</w:t>
      </w:r>
      <w:r>
        <w:rPr>
          <w:rFonts w:hint="cs"/>
          <w:rtl/>
        </w:rPr>
        <w:t>,</w:t>
      </w:r>
      <w:r w:rsidRPr="00A22508">
        <w:rPr>
          <w:rtl/>
        </w:rPr>
        <w:t xml:space="preserve"> </w:t>
      </w:r>
      <w:bookmarkStart w:id="22825" w:name="_ETM_Q62_298450"/>
      <w:bookmarkEnd w:id="22825"/>
      <w:r w:rsidRPr="00A22508">
        <w:rPr>
          <w:rtl/>
        </w:rPr>
        <w:t xml:space="preserve">אין </w:t>
      </w:r>
      <w:bookmarkStart w:id="22826" w:name="_ETM_Q62_298870"/>
      <w:bookmarkEnd w:id="22826"/>
      <w:r w:rsidRPr="00A22508">
        <w:rPr>
          <w:rtl/>
        </w:rPr>
        <w:t xml:space="preserve">אפילו </w:t>
      </w:r>
      <w:bookmarkStart w:id="22827" w:name="_ETM_Q62_299290"/>
      <w:bookmarkEnd w:id="22827"/>
      <w:r w:rsidRPr="00A22508">
        <w:rPr>
          <w:rtl/>
        </w:rPr>
        <w:t xml:space="preserve">שר </w:t>
      </w:r>
      <w:bookmarkStart w:id="22828" w:name="_ETM_Q62_299530"/>
      <w:bookmarkStart w:id="22829" w:name="_ETM_Q62_299890"/>
      <w:bookmarkEnd w:id="22828"/>
      <w:bookmarkEnd w:id="22829"/>
      <w:r>
        <w:rPr>
          <w:rFonts w:hint="cs"/>
          <w:rtl/>
        </w:rPr>
        <w:t xml:space="preserve">אחד </w:t>
      </w:r>
      <w:r w:rsidRPr="00A22508">
        <w:rPr>
          <w:rtl/>
        </w:rPr>
        <w:t xml:space="preserve">לרפואה </w:t>
      </w:r>
      <w:bookmarkStart w:id="22830" w:name="_ETM_Q62_300730"/>
      <w:bookmarkEnd w:id="22830"/>
      <w:r w:rsidRPr="00A22508">
        <w:rPr>
          <w:rtl/>
        </w:rPr>
        <w:t xml:space="preserve">שיהיה </w:t>
      </w:r>
      <w:bookmarkStart w:id="22831" w:name="_ETM_Q62_301210"/>
      <w:bookmarkEnd w:id="22831"/>
      <w:r w:rsidRPr="00A22508">
        <w:rPr>
          <w:rtl/>
        </w:rPr>
        <w:t>במליאה</w:t>
      </w:r>
      <w:r w:rsidR="000B3680">
        <w:rPr>
          <w:rFonts w:hint="cs"/>
          <w:rtl/>
        </w:rPr>
        <w:t>,</w:t>
      </w:r>
      <w:r w:rsidRPr="00A22508">
        <w:rPr>
          <w:rtl/>
        </w:rPr>
        <w:t xml:space="preserve"> </w:t>
      </w:r>
      <w:bookmarkStart w:id="22832" w:name="_ETM_Q62_302110"/>
      <w:bookmarkEnd w:id="22832"/>
      <w:r w:rsidRPr="00A22508">
        <w:rPr>
          <w:rtl/>
        </w:rPr>
        <w:t xml:space="preserve">שיעביר </w:t>
      </w:r>
      <w:bookmarkStart w:id="22833" w:name="_ETM_Q62_302680"/>
      <w:bookmarkEnd w:id="22833"/>
      <w:r w:rsidRPr="00A22508">
        <w:rPr>
          <w:rtl/>
        </w:rPr>
        <w:t xml:space="preserve">את </w:t>
      </w:r>
      <w:bookmarkStart w:id="22834" w:name="_ETM_Q62_302830"/>
      <w:bookmarkEnd w:id="22834"/>
      <w:r w:rsidRPr="00A22508">
        <w:rPr>
          <w:rtl/>
        </w:rPr>
        <w:t xml:space="preserve">חוק </w:t>
      </w:r>
      <w:bookmarkStart w:id="22835" w:name="_ETM_Q62_303100"/>
      <w:bookmarkEnd w:id="22835"/>
      <w:r w:rsidRPr="00A22508">
        <w:rPr>
          <w:rtl/>
        </w:rPr>
        <w:t>אילת</w:t>
      </w:r>
      <w:r>
        <w:rPr>
          <w:rFonts w:hint="cs"/>
          <w:rtl/>
        </w:rPr>
        <w:t>,</w:t>
      </w:r>
      <w:r w:rsidRPr="00A22508">
        <w:rPr>
          <w:rtl/>
        </w:rPr>
        <w:t xml:space="preserve"> </w:t>
      </w:r>
      <w:bookmarkStart w:id="22836" w:name="_ETM_Q62_303850"/>
      <w:bookmarkEnd w:id="22836"/>
      <w:r w:rsidRPr="00A22508">
        <w:rPr>
          <w:rtl/>
        </w:rPr>
        <w:t xml:space="preserve">אז </w:t>
      </w:r>
      <w:bookmarkStart w:id="22837" w:name="_ETM_Q62_304060"/>
      <w:bookmarkEnd w:id="22837"/>
      <w:r w:rsidRPr="00A22508">
        <w:rPr>
          <w:rtl/>
        </w:rPr>
        <w:t xml:space="preserve">זה </w:t>
      </w:r>
      <w:bookmarkStart w:id="22838" w:name="_ETM_Q62_304150"/>
      <w:bookmarkEnd w:id="22838"/>
      <w:r w:rsidRPr="00A22508">
        <w:rPr>
          <w:rtl/>
        </w:rPr>
        <w:t xml:space="preserve">בושה </w:t>
      </w:r>
      <w:bookmarkStart w:id="22839" w:name="_ETM_Q62_304450"/>
      <w:bookmarkEnd w:id="22839"/>
      <w:r w:rsidRPr="00A22508">
        <w:rPr>
          <w:rtl/>
        </w:rPr>
        <w:t>וחרפה</w:t>
      </w:r>
      <w:r>
        <w:rPr>
          <w:rFonts w:hint="cs"/>
          <w:rtl/>
        </w:rPr>
        <w:t>.</w:t>
      </w:r>
      <w:r w:rsidRPr="00A22508">
        <w:rPr>
          <w:rtl/>
        </w:rPr>
        <w:t xml:space="preserve"> </w:t>
      </w:r>
      <w:bookmarkStart w:id="22840" w:name="_ETM_Q62_305020"/>
      <w:bookmarkEnd w:id="22840"/>
      <w:r w:rsidRPr="00A22508">
        <w:rPr>
          <w:rtl/>
        </w:rPr>
        <w:t xml:space="preserve">אני </w:t>
      </w:r>
      <w:bookmarkStart w:id="22841" w:name="_ETM_Q62_305170"/>
      <w:bookmarkEnd w:id="22841"/>
      <w:r w:rsidRPr="00A22508">
        <w:rPr>
          <w:rtl/>
        </w:rPr>
        <w:t xml:space="preserve">חושב </w:t>
      </w:r>
      <w:bookmarkStart w:id="22842" w:name="_ETM_Q62_305710"/>
      <w:bookmarkEnd w:id="22842"/>
      <w:r>
        <w:rPr>
          <w:rFonts w:hint="cs"/>
          <w:rtl/>
        </w:rPr>
        <w:t>ש</w:t>
      </w:r>
      <w:r w:rsidRPr="00A22508">
        <w:rPr>
          <w:rtl/>
        </w:rPr>
        <w:t xml:space="preserve">תקנונית </w:t>
      </w:r>
      <w:bookmarkStart w:id="22843" w:name="_ETM_Q62_306670"/>
      <w:bookmarkEnd w:id="22843"/>
      <w:r w:rsidRPr="00A22508">
        <w:rPr>
          <w:rtl/>
        </w:rPr>
        <w:t xml:space="preserve">אתה </w:t>
      </w:r>
      <w:bookmarkStart w:id="22844" w:name="_ETM_Q62_307030"/>
      <w:bookmarkEnd w:id="22844"/>
      <w:r w:rsidRPr="00A22508">
        <w:rPr>
          <w:rtl/>
        </w:rPr>
        <w:t xml:space="preserve">לא </w:t>
      </w:r>
      <w:bookmarkStart w:id="22845" w:name="_ETM_Q62_307240"/>
      <w:bookmarkEnd w:id="22845"/>
      <w:r w:rsidRPr="00A22508">
        <w:rPr>
          <w:rtl/>
        </w:rPr>
        <w:t xml:space="preserve">יכול </w:t>
      </w:r>
      <w:bookmarkStart w:id="22846" w:name="_ETM_Q62_307540"/>
      <w:bookmarkEnd w:id="22846"/>
      <w:r w:rsidRPr="00A22508">
        <w:rPr>
          <w:rtl/>
        </w:rPr>
        <w:t xml:space="preserve">להמשיך </w:t>
      </w:r>
      <w:bookmarkStart w:id="22847" w:name="_ETM_Q62_307930"/>
      <w:bookmarkEnd w:id="22847"/>
      <w:r w:rsidRPr="00A22508">
        <w:rPr>
          <w:rtl/>
        </w:rPr>
        <w:t xml:space="preserve">ולקיים </w:t>
      </w:r>
      <w:bookmarkStart w:id="22848" w:name="_ETM_Q62_308889"/>
      <w:bookmarkEnd w:id="22848"/>
      <w:r w:rsidRPr="00A22508">
        <w:rPr>
          <w:rtl/>
        </w:rPr>
        <w:t xml:space="preserve">את </w:t>
      </w:r>
      <w:bookmarkStart w:id="22849" w:name="_ETM_Q62_309010"/>
      <w:bookmarkEnd w:id="22849"/>
      <w:r w:rsidRPr="00A22508">
        <w:rPr>
          <w:rtl/>
        </w:rPr>
        <w:t>הישיבה</w:t>
      </w:r>
      <w:r>
        <w:rPr>
          <w:rFonts w:hint="cs"/>
          <w:rtl/>
        </w:rPr>
        <w:t>.</w:t>
      </w:r>
    </w:p>
    <w:p w:rsidR="004A4FEA" w:rsidRDefault="004A4FEA" w:rsidP="00225C1A">
      <w:pPr>
        <w:rPr>
          <w:b/>
          <w:bCs/>
          <w:u w:val="single"/>
          <w:rtl/>
          <w:lang w:eastAsia="he-IL"/>
        </w:rPr>
      </w:pPr>
    </w:p>
    <w:p w:rsidR="004A4FEA" w:rsidRDefault="004A4FEA" w:rsidP="00225C1A">
      <w:pPr>
        <w:pStyle w:val="af6"/>
        <w:keepNext/>
        <w:rPr>
          <w:rtl/>
        </w:rPr>
      </w:pPr>
      <w:bookmarkStart w:id="22850" w:name="ET_interruption_5938_28"/>
      <w:r w:rsidRPr="00641F8F">
        <w:rPr>
          <w:rStyle w:val="TagStyle"/>
          <w:rtl/>
        </w:rPr>
        <w:t xml:space="preserve"> &lt;&lt; קריאה &gt;&gt; </w:t>
      </w:r>
      <w:r>
        <w:rPr>
          <w:rtl/>
        </w:rPr>
        <w:t>יואב סגלוביץ' (יש עתיד-תל"ם):</w:t>
      </w:r>
      <w:r w:rsidRPr="00641F8F">
        <w:rPr>
          <w:rStyle w:val="TagStyle"/>
          <w:rtl/>
        </w:rPr>
        <w:t xml:space="preserve"> &lt;&lt; קריאה &gt;&gt;</w:t>
      </w:r>
      <w:r>
        <w:rPr>
          <w:rtl/>
        </w:rPr>
        <w:t xml:space="preserve">   </w:t>
      </w:r>
      <w:bookmarkEnd w:id="22850"/>
    </w:p>
    <w:p w:rsidR="004A4FEA" w:rsidRDefault="004A4FEA" w:rsidP="00B57747">
      <w:pPr>
        <w:rPr>
          <w:rtl/>
          <w:lang w:eastAsia="he-IL"/>
        </w:rPr>
      </w:pPr>
    </w:p>
    <w:p w:rsidR="004A4FEA" w:rsidRDefault="004A4FEA" w:rsidP="00225C1A">
      <w:pPr>
        <w:rPr>
          <w:rtl/>
          <w:lang w:eastAsia="he-IL"/>
        </w:rPr>
      </w:pPr>
      <w:r>
        <w:rPr>
          <w:rFonts w:hint="cs"/>
          <w:rtl/>
          <w:lang w:eastAsia="he-IL"/>
        </w:rPr>
        <w:t>אולי שרת התיירות או שר הבריאות?</w:t>
      </w:r>
      <w:bookmarkStart w:id="22851" w:name="_ETM_Q62_315743"/>
      <w:bookmarkEnd w:id="22851"/>
    </w:p>
    <w:p w:rsidR="004A4FEA" w:rsidRDefault="004A4FEA" w:rsidP="00225C1A">
      <w:pPr>
        <w:rPr>
          <w:rtl/>
          <w:lang w:eastAsia="he-IL"/>
        </w:rPr>
      </w:pPr>
      <w:bookmarkStart w:id="22852" w:name="_ETM_Q62_314517"/>
      <w:bookmarkStart w:id="22853" w:name="_ETM_Q62_314581"/>
      <w:bookmarkEnd w:id="22852"/>
      <w:bookmarkEnd w:id="22853"/>
    </w:p>
    <w:p w:rsidR="004A4FEA" w:rsidRDefault="004A4FEA" w:rsidP="00225C1A">
      <w:pPr>
        <w:pStyle w:val="af6"/>
        <w:keepNext/>
        <w:rPr>
          <w:rtl/>
        </w:rPr>
      </w:pPr>
      <w:bookmarkStart w:id="22854" w:name="_ETM_Q62_315799"/>
      <w:bookmarkEnd w:id="22854"/>
      <w:r w:rsidRPr="00264EC2">
        <w:rPr>
          <w:rStyle w:val="TagStyle"/>
          <w:rtl/>
        </w:rPr>
        <w:t xml:space="preserve"> &lt;&lt; קריאה &gt;&gt; </w:t>
      </w:r>
      <w:r>
        <w:rPr>
          <w:rtl/>
        </w:rPr>
        <w:t>אלי אבידר (ישראל ביתנו):</w:t>
      </w:r>
      <w:r w:rsidRPr="00264EC2">
        <w:rPr>
          <w:rStyle w:val="TagStyle"/>
          <w:rtl/>
        </w:rPr>
        <w:t xml:space="preserve"> &lt;&lt; קריאה &gt;&gt;</w:t>
      </w:r>
      <w:r>
        <w:rPr>
          <w:rtl/>
        </w:rPr>
        <w:t xml:space="preserve">   </w:t>
      </w:r>
    </w:p>
    <w:p w:rsidR="004A4FEA" w:rsidRDefault="004A4FEA" w:rsidP="00B57747">
      <w:pPr>
        <w:rPr>
          <w:rtl/>
          <w:lang w:eastAsia="he-IL"/>
        </w:rPr>
      </w:pPr>
    </w:p>
    <w:p w:rsidR="004A4FEA" w:rsidRDefault="004A4FEA" w:rsidP="000B3680">
      <w:pPr>
        <w:rPr>
          <w:rtl/>
          <w:lang w:eastAsia="he-IL"/>
        </w:rPr>
      </w:pPr>
      <w:r>
        <w:rPr>
          <w:rFonts w:hint="cs"/>
          <w:rtl/>
          <w:lang w:eastAsia="he-IL"/>
        </w:rPr>
        <w:t xml:space="preserve">אין </w:t>
      </w:r>
      <w:bookmarkStart w:id="22855" w:name="_ETM_Q62_315182"/>
      <w:bookmarkEnd w:id="22855"/>
      <w:r>
        <w:rPr>
          <w:rFonts w:hint="cs"/>
          <w:rtl/>
          <w:lang w:eastAsia="he-IL"/>
        </w:rPr>
        <w:t>שרת תיירות</w:t>
      </w:r>
      <w:r w:rsidR="000B3680">
        <w:rPr>
          <w:rFonts w:hint="cs"/>
          <w:rtl/>
          <w:lang w:eastAsia="he-IL"/>
        </w:rPr>
        <w:t>.</w:t>
      </w:r>
      <w:r>
        <w:rPr>
          <w:rFonts w:hint="cs"/>
          <w:rtl/>
          <w:lang w:eastAsia="he-IL"/>
        </w:rPr>
        <w:t xml:space="preserve"> אין שר בבניין. על מי אתם עובדים פה? אין שר בבניין.</w:t>
      </w:r>
    </w:p>
    <w:p w:rsidR="004A4FEA" w:rsidRDefault="004A4FEA" w:rsidP="00225C1A">
      <w:pPr>
        <w:rPr>
          <w:rtl/>
          <w:lang w:eastAsia="he-IL"/>
        </w:rPr>
      </w:pPr>
    </w:p>
    <w:p w:rsidR="004A4FEA" w:rsidRDefault="004A4FEA" w:rsidP="00225C1A">
      <w:pPr>
        <w:pStyle w:val="af7"/>
        <w:keepNext/>
        <w:rPr>
          <w:rtl/>
        </w:rPr>
      </w:pPr>
      <w:r w:rsidRPr="004E1DA5">
        <w:rPr>
          <w:rStyle w:val="TagStyle"/>
          <w:rtl/>
        </w:rPr>
        <w:t xml:space="preserve">&lt;&lt; יור &gt;&gt; </w:t>
      </w:r>
      <w:r>
        <w:rPr>
          <w:rtl/>
        </w:rPr>
        <w:t xml:space="preserve">היו"ר </w:t>
      </w:r>
      <w:r>
        <w:rPr>
          <w:rFonts w:hint="cs"/>
          <w:rtl/>
        </w:rPr>
        <w:t>אליהו ברוכי</w:t>
      </w:r>
      <w:r>
        <w:rPr>
          <w:rtl/>
        </w:rPr>
        <w:t>:</w:t>
      </w:r>
      <w:r w:rsidRPr="004E1DA5">
        <w:rPr>
          <w:rStyle w:val="TagStyle"/>
          <w:rtl/>
        </w:rPr>
        <w:t xml:space="preserve"> &lt;&lt; יור &gt;&gt;</w:t>
      </w:r>
      <w:r>
        <w:rPr>
          <w:rtl/>
        </w:rPr>
        <w:t xml:space="preserve">   </w:t>
      </w:r>
    </w:p>
    <w:p w:rsidR="004A4FEA" w:rsidRDefault="004A4FEA" w:rsidP="00B57747">
      <w:pPr>
        <w:rPr>
          <w:rtl/>
          <w:lang w:eastAsia="he-IL"/>
        </w:rPr>
      </w:pPr>
    </w:p>
    <w:p w:rsidR="004A4FEA" w:rsidRDefault="004A4FEA" w:rsidP="00225C1A">
      <w:pPr>
        <w:rPr>
          <w:rtl/>
        </w:rPr>
      </w:pPr>
      <w:bookmarkStart w:id="22856" w:name="_ETM_Q62_311010"/>
      <w:bookmarkStart w:id="22857" w:name="_ETM_Q62_311310"/>
      <w:bookmarkStart w:id="22858" w:name="_ETM_Q62_311639"/>
      <w:bookmarkStart w:id="22859" w:name="_ETM_Q62_311730"/>
      <w:bookmarkStart w:id="22860" w:name="_ETM_Q62_312090"/>
      <w:bookmarkStart w:id="22861" w:name="_ETM_Q62_312329"/>
      <w:bookmarkStart w:id="22862" w:name="_ETM_Q62_312780"/>
      <w:bookmarkStart w:id="22863" w:name="_ETM_Q62_313560"/>
      <w:bookmarkStart w:id="22864" w:name="_ETM_Q62_313620"/>
      <w:bookmarkStart w:id="22865" w:name="_ETM_Q62_313859"/>
      <w:bookmarkStart w:id="22866" w:name="_ETM_Q62_317069"/>
      <w:bookmarkStart w:id="22867" w:name="_ETM_Q62_318340"/>
      <w:bookmarkEnd w:id="22856"/>
      <w:bookmarkEnd w:id="22857"/>
      <w:bookmarkEnd w:id="22858"/>
      <w:bookmarkEnd w:id="22859"/>
      <w:bookmarkEnd w:id="22860"/>
      <w:bookmarkEnd w:id="22861"/>
      <w:bookmarkEnd w:id="22862"/>
      <w:bookmarkEnd w:id="22863"/>
      <w:bookmarkEnd w:id="22864"/>
      <w:bookmarkEnd w:id="22865"/>
      <w:bookmarkEnd w:id="22866"/>
      <w:bookmarkEnd w:id="22867"/>
      <w:r w:rsidRPr="00A22508">
        <w:rPr>
          <w:rtl/>
        </w:rPr>
        <w:t xml:space="preserve">אני </w:t>
      </w:r>
      <w:bookmarkStart w:id="22868" w:name="_ETM_Q62_318940"/>
      <w:bookmarkEnd w:id="22868"/>
      <w:r w:rsidRPr="00A22508">
        <w:rPr>
          <w:rtl/>
        </w:rPr>
        <w:t xml:space="preserve">בדקתי </w:t>
      </w:r>
      <w:bookmarkStart w:id="22869" w:name="_ETM_Q62_319480"/>
      <w:bookmarkEnd w:id="22869"/>
      <w:r>
        <w:rPr>
          <w:rFonts w:hint="cs"/>
          <w:rtl/>
        </w:rPr>
        <w:t>ואמרו לי</w:t>
      </w:r>
      <w:r w:rsidRPr="00A22508">
        <w:rPr>
          <w:rtl/>
        </w:rPr>
        <w:t xml:space="preserve"> </w:t>
      </w:r>
      <w:bookmarkStart w:id="22870" w:name="_ETM_Q62_319840"/>
      <w:bookmarkEnd w:id="22870"/>
      <w:r w:rsidRPr="00A22508">
        <w:rPr>
          <w:rtl/>
        </w:rPr>
        <w:t>שבדרך</w:t>
      </w:r>
      <w:bookmarkStart w:id="22871" w:name="_ETM_Q62_321090"/>
      <w:bookmarkEnd w:id="22871"/>
      <w:r>
        <w:rPr>
          <w:rFonts w:hint="cs"/>
          <w:rtl/>
        </w:rPr>
        <w:t xml:space="preserve"> שר.</w:t>
      </w:r>
    </w:p>
    <w:p w:rsidR="004A4FEA" w:rsidRDefault="004A4FEA" w:rsidP="00225C1A">
      <w:pPr>
        <w:rPr>
          <w:rtl/>
        </w:rPr>
      </w:pPr>
    </w:p>
    <w:p w:rsidR="004A4FEA" w:rsidRDefault="004A4FEA" w:rsidP="00225C1A">
      <w:pPr>
        <w:pStyle w:val="af6"/>
        <w:keepNext/>
        <w:rPr>
          <w:rtl/>
        </w:rPr>
      </w:pPr>
      <w:bookmarkStart w:id="22872" w:name="_ETM_Q62_321611"/>
      <w:bookmarkStart w:id="22873" w:name="_ETM_Q62_321690"/>
      <w:bookmarkStart w:id="22874" w:name="ET_interruption_5938_10"/>
      <w:bookmarkEnd w:id="22872"/>
      <w:bookmarkEnd w:id="22873"/>
      <w:r w:rsidRPr="00264EC2">
        <w:rPr>
          <w:rStyle w:val="TagStyle"/>
          <w:rtl/>
        </w:rPr>
        <w:t xml:space="preserve"> &lt;&lt; קריאה &gt;&gt; </w:t>
      </w:r>
      <w:r>
        <w:rPr>
          <w:rtl/>
        </w:rPr>
        <w:t>יואב סגלוביץ' (יש עתיד-תל"ם):</w:t>
      </w:r>
      <w:r w:rsidRPr="00264EC2">
        <w:rPr>
          <w:rStyle w:val="TagStyle"/>
          <w:rtl/>
        </w:rPr>
        <w:t xml:space="preserve"> &lt;&lt; קריאה &gt;&gt;</w:t>
      </w:r>
      <w:r>
        <w:rPr>
          <w:rtl/>
        </w:rPr>
        <w:t xml:space="preserve">   </w:t>
      </w:r>
      <w:bookmarkEnd w:id="22874"/>
    </w:p>
    <w:p w:rsidR="004A4FEA" w:rsidRDefault="004A4FEA" w:rsidP="00B57747">
      <w:pPr>
        <w:rPr>
          <w:rtl/>
          <w:lang w:eastAsia="he-IL"/>
        </w:rPr>
      </w:pPr>
    </w:p>
    <w:p w:rsidR="004A4FEA" w:rsidRDefault="004A4FEA" w:rsidP="00225C1A">
      <w:pPr>
        <w:rPr>
          <w:rtl/>
          <w:lang w:eastAsia="he-IL"/>
        </w:rPr>
      </w:pPr>
      <w:r>
        <w:rPr>
          <w:rFonts w:hint="cs"/>
          <w:rtl/>
          <w:lang w:eastAsia="he-IL"/>
        </w:rPr>
        <w:t xml:space="preserve">אולי מגיעים משלוחים </w:t>
      </w:r>
      <w:r w:rsidR="00AE4BCE">
        <w:rPr>
          <w:rFonts w:hint="cs"/>
          <w:rtl/>
          <w:lang w:eastAsia="he-IL"/>
        </w:rPr>
        <w:t>– – –</w:t>
      </w:r>
    </w:p>
    <w:p w:rsidR="004A4FEA" w:rsidRDefault="004A4FEA" w:rsidP="00225C1A">
      <w:pPr>
        <w:rPr>
          <w:rtl/>
          <w:lang w:eastAsia="he-IL"/>
        </w:rPr>
      </w:pPr>
      <w:bookmarkStart w:id="22875" w:name="_ETM_Q62_321907"/>
      <w:bookmarkStart w:id="22876" w:name="_ETM_Q62_321971"/>
      <w:bookmarkEnd w:id="22875"/>
      <w:bookmarkEnd w:id="22876"/>
    </w:p>
    <w:p w:rsidR="004A4FEA" w:rsidRDefault="004A4FEA" w:rsidP="00225C1A">
      <w:pPr>
        <w:pStyle w:val="af6"/>
        <w:keepNext/>
        <w:rPr>
          <w:rtl/>
        </w:rPr>
      </w:pPr>
      <w:bookmarkStart w:id="22877" w:name="_ETM_Q62_323154"/>
      <w:bookmarkStart w:id="22878" w:name="_ETM_Q62_323220"/>
      <w:bookmarkEnd w:id="22877"/>
      <w:bookmarkEnd w:id="22878"/>
      <w:r w:rsidRPr="00264EC2">
        <w:rPr>
          <w:rStyle w:val="TagStyle"/>
          <w:rtl/>
        </w:rPr>
        <w:t xml:space="preserve"> &lt;&lt; קריאה &gt;&gt; </w:t>
      </w:r>
      <w:r>
        <w:rPr>
          <w:rtl/>
        </w:rPr>
        <w:t>אלי אבידר (ישראל ביתנו):</w:t>
      </w:r>
      <w:r w:rsidRPr="00264EC2">
        <w:rPr>
          <w:rStyle w:val="TagStyle"/>
          <w:rtl/>
        </w:rPr>
        <w:t xml:space="preserve"> &lt;&lt; קריאה &gt;&gt;</w:t>
      </w:r>
      <w:r>
        <w:rPr>
          <w:rtl/>
        </w:rPr>
        <w:t xml:space="preserve">   </w:t>
      </w:r>
    </w:p>
    <w:p w:rsidR="004A4FEA" w:rsidRDefault="004A4FEA" w:rsidP="00B57747">
      <w:pPr>
        <w:rPr>
          <w:rtl/>
          <w:lang w:eastAsia="he-IL"/>
        </w:rPr>
      </w:pPr>
    </w:p>
    <w:p w:rsidR="004A4FEA" w:rsidRDefault="004A4FEA" w:rsidP="00225C1A">
      <w:pPr>
        <w:rPr>
          <w:rtl/>
          <w:lang w:eastAsia="he-IL"/>
        </w:rPr>
      </w:pPr>
      <w:r>
        <w:rPr>
          <w:rFonts w:hint="cs"/>
          <w:rtl/>
          <w:lang w:eastAsia="he-IL"/>
        </w:rPr>
        <w:t xml:space="preserve">אדוני, </w:t>
      </w:r>
      <w:bookmarkStart w:id="22879" w:name="_ETM_Q62_323483"/>
      <w:bookmarkEnd w:id="22879"/>
      <w:r>
        <w:rPr>
          <w:rFonts w:hint="cs"/>
          <w:rtl/>
          <w:lang w:eastAsia="he-IL"/>
        </w:rPr>
        <w:t>אין שר בבניין.</w:t>
      </w:r>
    </w:p>
    <w:p w:rsidR="004A4FEA" w:rsidRDefault="004A4FEA" w:rsidP="00225C1A">
      <w:pPr>
        <w:rPr>
          <w:rtl/>
          <w:lang w:eastAsia="he-IL"/>
        </w:rPr>
      </w:pPr>
    </w:p>
    <w:p w:rsidR="004A4FEA" w:rsidRDefault="004A4FEA" w:rsidP="00225C1A">
      <w:pPr>
        <w:pStyle w:val="af6"/>
        <w:keepNext/>
        <w:rPr>
          <w:rtl/>
        </w:rPr>
      </w:pPr>
      <w:bookmarkStart w:id="22880" w:name="ET_interruption_5938_13"/>
      <w:r w:rsidRPr="00264EC2">
        <w:rPr>
          <w:rStyle w:val="TagStyle"/>
          <w:rtl/>
        </w:rPr>
        <w:t xml:space="preserve"> &lt;&lt; קריאה &gt;&gt; </w:t>
      </w:r>
      <w:r>
        <w:rPr>
          <w:rtl/>
        </w:rPr>
        <w:t>יואב סגלוביץ' (יש עתיד-תל"ם):</w:t>
      </w:r>
      <w:r w:rsidRPr="00264EC2">
        <w:rPr>
          <w:rStyle w:val="TagStyle"/>
          <w:rtl/>
        </w:rPr>
        <w:t xml:space="preserve"> &lt;&lt; קריאה &gt;&gt;</w:t>
      </w:r>
      <w:r>
        <w:rPr>
          <w:rtl/>
        </w:rPr>
        <w:t xml:space="preserve">   </w:t>
      </w:r>
      <w:bookmarkEnd w:id="22880"/>
    </w:p>
    <w:p w:rsidR="004A4FEA" w:rsidRDefault="004A4FEA" w:rsidP="00B57747">
      <w:pPr>
        <w:rPr>
          <w:rtl/>
          <w:lang w:eastAsia="he-IL"/>
        </w:rPr>
      </w:pPr>
    </w:p>
    <w:p w:rsidR="004A4FEA" w:rsidRDefault="004A4FEA" w:rsidP="00225C1A">
      <w:pPr>
        <w:rPr>
          <w:rtl/>
          <w:lang w:eastAsia="he-IL"/>
        </w:rPr>
      </w:pPr>
      <w:r>
        <w:rPr>
          <w:rFonts w:hint="cs"/>
          <w:rtl/>
          <w:lang w:eastAsia="he-IL"/>
        </w:rPr>
        <w:lastRenderedPageBreak/>
        <w:t>אלי, הם התירו את המשלוחים, אפשר להביא.</w:t>
      </w:r>
    </w:p>
    <w:p w:rsidR="004A4FEA" w:rsidRDefault="004A4FEA" w:rsidP="00225C1A">
      <w:pPr>
        <w:rPr>
          <w:rtl/>
          <w:lang w:eastAsia="he-IL"/>
        </w:rPr>
      </w:pPr>
      <w:bookmarkStart w:id="22881" w:name="_ETM_Q62_330838"/>
      <w:bookmarkStart w:id="22882" w:name="_ETM_Q62_330898"/>
      <w:bookmarkEnd w:id="22881"/>
      <w:bookmarkEnd w:id="22882"/>
    </w:p>
    <w:p w:rsidR="004A4FEA" w:rsidRDefault="004A4FEA" w:rsidP="00225C1A">
      <w:pPr>
        <w:pStyle w:val="af7"/>
        <w:keepNext/>
        <w:rPr>
          <w:rtl/>
        </w:rPr>
      </w:pPr>
      <w:r w:rsidRPr="004E1DA5">
        <w:rPr>
          <w:rStyle w:val="TagStyle"/>
          <w:rtl/>
        </w:rPr>
        <w:t xml:space="preserve">&lt;&lt; יור &gt;&gt; </w:t>
      </w:r>
      <w:r>
        <w:rPr>
          <w:rtl/>
        </w:rPr>
        <w:t xml:space="preserve">היו"ר </w:t>
      </w:r>
      <w:r>
        <w:rPr>
          <w:rFonts w:hint="cs"/>
          <w:rtl/>
        </w:rPr>
        <w:t>אליהו ברוכי</w:t>
      </w:r>
      <w:r>
        <w:rPr>
          <w:rtl/>
        </w:rPr>
        <w:t>:</w:t>
      </w:r>
      <w:r w:rsidRPr="004E1DA5">
        <w:rPr>
          <w:rStyle w:val="TagStyle"/>
          <w:rtl/>
        </w:rPr>
        <w:t xml:space="preserve"> &lt;&lt; יור &gt;&gt;</w:t>
      </w:r>
      <w:r>
        <w:rPr>
          <w:rtl/>
        </w:rPr>
        <w:t xml:space="preserve">   </w:t>
      </w:r>
    </w:p>
    <w:p w:rsidR="004A4FEA" w:rsidRDefault="004A4FEA" w:rsidP="00B57747">
      <w:pPr>
        <w:rPr>
          <w:rtl/>
          <w:lang w:eastAsia="he-IL"/>
        </w:rPr>
      </w:pPr>
    </w:p>
    <w:p w:rsidR="004A4FEA" w:rsidRDefault="004A4FEA" w:rsidP="00225C1A">
      <w:pPr>
        <w:rPr>
          <w:rtl/>
          <w:lang w:eastAsia="he-IL"/>
        </w:rPr>
      </w:pPr>
      <w:r>
        <w:rPr>
          <w:rFonts w:hint="cs"/>
          <w:rtl/>
          <w:lang w:eastAsia="he-IL"/>
        </w:rPr>
        <w:t xml:space="preserve">אלי, אמרתי </w:t>
      </w:r>
      <w:bookmarkStart w:id="22883" w:name="_ETM_Q62_331952"/>
      <w:bookmarkEnd w:id="22883"/>
      <w:r>
        <w:rPr>
          <w:rFonts w:hint="cs"/>
          <w:rtl/>
          <w:lang w:eastAsia="he-IL"/>
        </w:rPr>
        <w:t>שבדקתי ואמרו לי ששר בדרך. בבקשה.</w:t>
      </w:r>
    </w:p>
    <w:p w:rsidR="004A4FEA" w:rsidRDefault="004A4FEA" w:rsidP="00225C1A">
      <w:pPr>
        <w:rPr>
          <w:rtl/>
          <w:lang w:eastAsia="he-IL"/>
        </w:rPr>
      </w:pPr>
    </w:p>
    <w:p w:rsidR="004A4FEA" w:rsidRDefault="004A4FEA" w:rsidP="00225C1A">
      <w:pPr>
        <w:pStyle w:val="af6"/>
        <w:keepNext/>
        <w:rPr>
          <w:rtl/>
        </w:rPr>
      </w:pPr>
      <w:r w:rsidRPr="00264EC2">
        <w:rPr>
          <w:rStyle w:val="TagStyle"/>
          <w:rtl/>
        </w:rPr>
        <w:t xml:space="preserve"> &lt;&lt; קריאה &gt;&gt; </w:t>
      </w:r>
      <w:r>
        <w:rPr>
          <w:rtl/>
        </w:rPr>
        <w:t>אלי אבידר (ישראל ביתנו):</w:t>
      </w:r>
      <w:r w:rsidRPr="00264EC2">
        <w:rPr>
          <w:rStyle w:val="TagStyle"/>
          <w:rtl/>
        </w:rPr>
        <w:t xml:space="preserve"> &lt;&lt; קריאה &gt;&gt;</w:t>
      </w:r>
      <w:r>
        <w:rPr>
          <w:rtl/>
        </w:rPr>
        <w:t xml:space="preserve">   </w:t>
      </w:r>
    </w:p>
    <w:p w:rsidR="004A4FEA" w:rsidRDefault="004A4FEA" w:rsidP="00B57747">
      <w:pPr>
        <w:rPr>
          <w:rtl/>
          <w:lang w:eastAsia="he-IL"/>
        </w:rPr>
      </w:pPr>
    </w:p>
    <w:p w:rsidR="004A4FEA" w:rsidRDefault="00AE4BCE" w:rsidP="00225C1A">
      <w:pPr>
        <w:rPr>
          <w:rtl/>
          <w:lang w:eastAsia="he-IL"/>
        </w:rPr>
      </w:pPr>
      <w:r>
        <w:rPr>
          <w:rFonts w:hint="cs"/>
          <w:rtl/>
          <w:lang w:eastAsia="he-IL"/>
        </w:rPr>
        <w:t>– – –</w:t>
      </w:r>
      <w:r w:rsidR="004A4FEA">
        <w:rPr>
          <w:rFonts w:hint="cs"/>
          <w:rtl/>
          <w:lang w:eastAsia="he-IL"/>
        </w:rPr>
        <w:t xml:space="preserve"> סגור את </w:t>
      </w:r>
      <w:bookmarkStart w:id="22884" w:name="_ETM_Q62_339593"/>
      <w:bookmarkEnd w:id="22884"/>
      <w:r w:rsidR="004A4FEA">
        <w:rPr>
          <w:rFonts w:hint="cs"/>
          <w:rtl/>
          <w:lang w:eastAsia="he-IL"/>
        </w:rPr>
        <w:t>הישיבה. אין שר בבניין.</w:t>
      </w:r>
    </w:p>
    <w:p w:rsidR="004A4FEA" w:rsidRDefault="004A4FEA" w:rsidP="00225C1A">
      <w:pPr>
        <w:rPr>
          <w:rtl/>
          <w:lang w:eastAsia="he-IL"/>
        </w:rPr>
      </w:pPr>
    </w:p>
    <w:p w:rsidR="004A4FEA" w:rsidRDefault="004A4FEA" w:rsidP="00225C1A">
      <w:pPr>
        <w:pStyle w:val="af7"/>
        <w:keepNext/>
        <w:rPr>
          <w:rtl/>
        </w:rPr>
      </w:pPr>
      <w:r w:rsidRPr="004E1DA5">
        <w:rPr>
          <w:rStyle w:val="TagStyle"/>
          <w:rtl/>
        </w:rPr>
        <w:t xml:space="preserve">&lt;&lt; יור &gt;&gt; </w:t>
      </w:r>
      <w:r>
        <w:rPr>
          <w:rtl/>
        </w:rPr>
        <w:t xml:space="preserve">היו"ר </w:t>
      </w:r>
      <w:r>
        <w:rPr>
          <w:rFonts w:hint="cs"/>
          <w:rtl/>
        </w:rPr>
        <w:t>אליהו ברוכי</w:t>
      </w:r>
      <w:r>
        <w:rPr>
          <w:rtl/>
        </w:rPr>
        <w:t>:</w:t>
      </w:r>
      <w:r w:rsidRPr="004E1DA5">
        <w:rPr>
          <w:rStyle w:val="TagStyle"/>
          <w:rtl/>
        </w:rPr>
        <w:t xml:space="preserve"> &lt;&lt; יור &gt;&gt;</w:t>
      </w:r>
      <w:r>
        <w:rPr>
          <w:rtl/>
        </w:rPr>
        <w:t xml:space="preserve">   </w:t>
      </w:r>
    </w:p>
    <w:p w:rsidR="004A4FEA" w:rsidRDefault="004A4FEA" w:rsidP="00B57747">
      <w:pPr>
        <w:rPr>
          <w:rtl/>
          <w:lang w:eastAsia="he-IL"/>
        </w:rPr>
      </w:pPr>
    </w:p>
    <w:p w:rsidR="004A4FEA" w:rsidRDefault="004A4FEA" w:rsidP="00225C1A">
      <w:pPr>
        <w:rPr>
          <w:rtl/>
          <w:lang w:eastAsia="he-IL"/>
        </w:rPr>
      </w:pPr>
      <w:r>
        <w:rPr>
          <w:rFonts w:hint="cs"/>
          <w:rtl/>
          <w:lang w:eastAsia="he-IL"/>
        </w:rPr>
        <w:t>אני עושה הפסקה עד שייכנס שר.</w:t>
      </w:r>
    </w:p>
    <w:p w:rsidR="004A4FEA" w:rsidRDefault="004A4FEA" w:rsidP="00225C1A">
      <w:pPr>
        <w:rPr>
          <w:rtl/>
          <w:lang w:eastAsia="he-IL"/>
        </w:rPr>
      </w:pPr>
      <w:bookmarkStart w:id="22885" w:name="_ETM_Q62_346460"/>
      <w:bookmarkStart w:id="22886" w:name="_ETM_Q62_346522"/>
      <w:bookmarkEnd w:id="22885"/>
      <w:bookmarkEnd w:id="22886"/>
    </w:p>
    <w:p w:rsidR="004A4FEA" w:rsidRDefault="004A4FEA" w:rsidP="00225C1A">
      <w:pPr>
        <w:pStyle w:val="afd"/>
        <w:keepNext/>
        <w:ind w:firstLine="0"/>
        <w:jc w:val="center"/>
        <w:rPr>
          <w:rtl/>
          <w:lang w:eastAsia="he-IL"/>
        </w:rPr>
      </w:pPr>
      <w:bookmarkStart w:id="22887" w:name="_ETM_Q62_347596"/>
      <w:bookmarkStart w:id="22888" w:name="_ETM_Q62_347655"/>
      <w:bookmarkStart w:id="22889" w:name="ET_meetingbreak_17"/>
      <w:bookmarkEnd w:id="22887"/>
      <w:bookmarkEnd w:id="22888"/>
      <w:r w:rsidRPr="00264EC2">
        <w:rPr>
          <w:rStyle w:val="TagStyle"/>
          <w:rtl/>
        </w:rPr>
        <w:t xml:space="preserve">&lt;&lt; הפסקה &gt;&gt; </w:t>
      </w:r>
      <w:r>
        <w:rPr>
          <w:rtl/>
          <w:lang w:eastAsia="he-IL"/>
        </w:rPr>
        <w:t>(הישיבה נפסקה בשעה 21:12 ונתחדשה בשעה 21:16.)</w:t>
      </w:r>
      <w:r w:rsidRPr="00264EC2">
        <w:rPr>
          <w:rStyle w:val="TagStyle"/>
          <w:rtl/>
        </w:rPr>
        <w:t xml:space="preserve"> &lt;&lt; הפסקה &gt;&gt;</w:t>
      </w:r>
      <w:bookmarkEnd w:id="22889"/>
    </w:p>
    <w:p w:rsidR="004A4FEA" w:rsidRDefault="004A4FEA" w:rsidP="00225C1A">
      <w:pPr>
        <w:rPr>
          <w:rtl/>
          <w:lang w:eastAsia="he-IL"/>
        </w:rPr>
      </w:pPr>
    </w:p>
    <w:p w:rsidR="004A4FEA" w:rsidRDefault="004A4FEA" w:rsidP="00225C1A">
      <w:pPr>
        <w:pStyle w:val="af7"/>
        <w:keepNext/>
        <w:rPr>
          <w:rtl/>
        </w:rPr>
      </w:pPr>
      <w:bookmarkStart w:id="22890" w:name="_ETM_Q62_367011"/>
      <w:bookmarkStart w:id="22891" w:name="_ETM_Q62_581729"/>
      <w:bookmarkEnd w:id="22890"/>
      <w:bookmarkEnd w:id="22891"/>
      <w:r w:rsidRPr="004E1DA5">
        <w:rPr>
          <w:rStyle w:val="TagStyle"/>
          <w:rtl/>
        </w:rPr>
        <w:t xml:space="preserve">&lt;&lt; יור &gt;&gt; </w:t>
      </w:r>
      <w:r>
        <w:rPr>
          <w:rtl/>
        </w:rPr>
        <w:t xml:space="preserve">היו"ר </w:t>
      </w:r>
      <w:r>
        <w:rPr>
          <w:rFonts w:hint="cs"/>
          <w:rtl/>
        </w:rPr>
        <w:t>אליהו ברוכי</w:t>
      </w:r>
      <w:r>
        <w:rPr>
          <w:rtl/>
        </w:rPr>
        <w:t>:</w:t>
      </w:r>
      <w:r w:rsidRPr="004E1DA5">
        <w:rPr>
          <w:rStyle w:val="TagStyle"/>
          <w:rtl/>
        </w:rPr>
        <w:t xml:space="preserve"> &lt;&lt; יור &gt;&gt;</w:t>
      </w:r>
      <w:r>
        <w:rPr>
          <w:rtl/>
        </w:rPr>
        <w:t xml:space="preserve">   </w:t>
      </w:r>
    </w:p>
    <w:p w:rsidR="004A4FEA" w:rsidRDefault="004A4FEA" w:rsidP="00225C1A">
      <w:pPr>
        <w:rPr>
          <w:rtl/>
        </w:rPr>
      </w:pPr>
    </w:p>
    <w:p w:rsidR="004A4FEA" w:rsidRDefault="004A4FEA" w:rsidP="000B3680">
      <w:pPr>
        <w:rPr>
          <w:rtl/>
        </w:rPr>
      </w:pPr>
      <w:bookmarkStart w:id="22892" w:name="_ETM_Q62_492030"/>
      <w:bookmarkStart w:id="22893" w:name="_ETM_Q62_492101"/>
      <w:bookmarkEnd w:id="22892"/>
      <w:bookmarkEnd w:id="22893"/>
      <w:r>
        <w:rPr>
          <w:rFonts w:hint="cs"/>
          <w:rtl/>
        </w:rPr>
        <w:t xml:space="preserve">נכנסה השרה </w:t>
      </w:r>
      <w:bookmarkStart w:id="22894" w:name="_ETM_Q62_580581"/>
      <w:bookmarkEnd w:id="22894"/>
      <w:r>
        <w:rPr>
          <w:rFonts w:hint="cs"/>
          <w:rtl/>
        </w:rPr>
        <w:t>אורית פרקש הכהן</w:t>
      </w:r>
      <w:r w:rsidR="000B3680">
        <w:rPr>
          <w:rFonts w:hint="cs"/>
          <w:rtl/>
        </w:rPr>
        <w:t>.</w:t>
      </w:r>
      <w:r>
        <w:rPr>
          <w:rFonts w:hint="cs"/>
          <w:rtl/>
        </w:rPr>
        <w:t xml:space="preserve"> </w:t>
      </w:r>
      <w:r w:rsidRPr="00A22508">
        <w:rPr>
          <w:rtl/>
        </w:rPr>
        <w:t xml:space="preserve">אנחנו </w:t>
      </w:r>
      <w:bookmarkStart w:id="22895" w:name="_ETM_Q62_582180"/>
      <w:bookmarkEnd w:id="22895"/>
      <w:r>
        <w:rPr>
          <w:rFonts w:hint="cs"/>
          <w:rtl/>
        </w:rPr>
        <w:t xml:space="preserve">אומרים לה </w:t>
      </w:r>
      <w:r w:rsidRPr="00A22508">
        <w:rPr>
          <w:rtl/>
        </w:rPr>
        <w:t xml:space="preserve">תודה </w:t>
      </w:r>
      <w:bookmarkStart w:id="22896" w:name="_ETM_Q62_582479"/>
      <w:bookmarkEnd w:id="22896"/>
      <w:r w:rsidRPr="00A22508">
        <w:rPr>
          <w:rtl/>
        </w:rPr>
        <w:t>רבה</w:t>
      </w:r>
      <w:r>
        <w:rPr>
          <w:rFonts w:hint="cs"/>
          <w:rtl/>
        </w:rPr>
        <w:t>,</w:t>
      </w:r>
      <w:r w:rsidRPr="00A22508">
        <w:rPr>
          <w:rtl/>
        </w:rPr>
        <w:t xml:space="preserve"> </w:t>
      </w:r>
      <w:bookmarkStart w:id="22897" w:name="_ETM_Q62_582810"/>
      <w:bookmarkEnd w:id="22897"/>
      <w:r w:rsidRPr="00A22508">
        <w:rPr>
          <w:rtl/>
        </w:rPr>
        <w:t xml:space="preserve">ואני </w:t>
      </w:r>
      <w:bookmarkStart w:id="22898" w:name="_ETM_Q62_583020"/>
      <w:bookmarkEnd w:id="22898"/>
      <w:r w:rsidRPr="00A22508">
        <w:rPr>
          <w:rtl/>
        </w:rPr>
        <w:t xml:space="preserve">מחדש </w:t>
      </w:r>
      <w:bookmarkStart w:id="22899" w:name="_ETM_Q62_583619"/>
      <w:bookmarkEnd w:id="22899"/>
      <w:r w:rsidRPr="00A22508">
        <w:rPr>
          <w:rtl/>
        </w:rPr>
        <w:t xml:space="preserve">את </w:t>
      </w:r>
      <w:bookmarkStart w:id="22900" w:name="_ETM_Q62_583830"/>
      <w:bookmarkEnd w:id="22900"/>
      <w:r w:rsidRPr="00A22508">
        <w:rPr>
          <w:rtl/>
        </w:rPr>
        <w:t>הישיבה</w:t>
      </w:r>
      <w:r>
        <w:rPr>
          <w:rFonts w:hint="cs"/>
          <w:rtl/>
        </w:rPr>
        <w:t>.</w:t>
      </w:r>
    </w:p>
    <w:p w:rsidR="004A4FEA" w:rsidRDefault="004A4FEA" w:rsidP="00225C1A">
      <w:pPr>
        <w:rPr>
          <w:rtl/>
        </w:rPr>
      </w:pPr>
      <w:bookmarkStart w:id="22901" w:name="_ETM_Q62_586220"/>
      <w:bookmarkStart w:id="22902" w:name="_ETM_Q62_586292"/>
      <w:bookmarkEnd w:id="22901"/>
      <w:bookmarkEnd w:id="22902"/>
    </w:p>
    <w:p w:rsidR="000B3680" w:rsidRDefault="004A4FEA" w:rsidP="000B3680">
      <w:pPr>
        <w:rPr>
          <w:rtl/>
        </w:rPr>
      </w:pPr>
      <w:bookmarkStart w:id="22903" w:name="_ETM_Q62_586924"/>
      <w:bookmarkStart w:id="22904" w:name="_ETM_Q62_587004"/>
      <w:bookmarkStart w:id="22905" w:name="_ETM_Q62_585000"/>
      <w:bookmarkEnd w:id="22903"/>
      <w:bookmarkEnd w:id="22904"/>
      <w:bookmarkEnd w:id="22905"/>
      <w:r w:rsidRPr="00A22508">
        <w:rPr>
          <w:rtl/>
        </w:rPr>
        <w:t xml:space="preserve">חבר </w:t>
      </w:r>
      <w:bookmarkStart w:id="22906" w:name="_ETM_Q62_585329"/>
      <w:bookmarkEnd w:id="22906"/>
      <w:r w:rsidRPr="00A22508">
        <w:rPr>
          <w:rtl/>
        </w:rPr>
        <w:t xml:space="preserve">הכנסת </w:t>
      </w:r>
      <w:bookmarkStart w:id="22907" w:name="_ETM_Q62_585750"/>
      <w:bookmarkEnd w:id="22907"/>
      <w:r w:rsidRPr="00A22508">
        <w:rPr>
          <w:rtl/>
        </w:rPr>
        <w:t xml:space="preserve">יואב </w:t>
      </w:r>
      <w:bookmarkStart w:id="22908" w:name="_ETM_Q62_586020"/>
      <w:bookmarkEnd w:id="22908"/>
      <w:r w:rsidRPr="00A22508">
        <w:rPr>
          <w:rtl/>
        </w:rPr>
        <w:t>סגלוביץ'</w:t>
      </w:r>
      <w:r>
        <w:rPr>
          <w:rFonts w:hint="cs"/>
          <w:rtl/>
        </w:rPr>
        <w:t>,</w:t>
      </w:r>
      <w:r w:rsidRPr="00A22508">
        <w:rPr>
          <w:rtl/>
        </w:rPr>
        <w:t xml:space="preserve"> </w:t>
      </w:r>
      <w:bookmarkStart w:id="22909" w:name="_ETM_Q62_586589"/>
      <w:bookmarkEnd w:id="22909"/>
      <w:r w:rsidRPr="00A22508">
        <w:rPr>
          <w:rtl/>
        </w:rPr>
        <w:t>בבקשה</w:t>
      </w:r>
      <w:r>
        <w:rPr>
          <w:rFonts w:hint="cs"/>
          <w:rtl/>
        </w:rPr>
        <w:t>.</w:t>
      </w:r>
      <w:bookmarkStart w:id="22910" w:name="_ETM_Q62_588149"/>
      <w:bookmarkEnd w:id="22910"/>
      <w:r>
        <w:rPr>
          <w:rFonts w:hint="cs"/>
          <w:rtl/>
        </w:rPr>
        <w:t xml:space="preserve"> </w:t>
      </w:r>
    </w:p>
    <w:p w:rsidR="000B3680" w:rsidRDefault="000B3680" w:rsidP="000B3680">
      <w:pPr>
        <w:rPr>
          <w:rtl/>
        </w:rPr>
      </w:pPr>
    </w:p>
    <w:p w:rsidR="004A4FEA" w:rsidRDefault="004A4FEA" w:rsidP="000B3680">
      <w:pPr>
        <w:rPr>
          <w:rtl/>
        </w:rPr>
      </w:pPr>
      <w:r>
        <w:rPr>
          <w:rFonts w:hint="cs"/>
          <w:rtl/>
        </w:rPr>
        <w:t>א</w:t>
      </w:r>
      <w:r w:rsidRPr="00A22508">
        <w:rPr>
          <w:rtl/>
        </w:rPr>
        <w:t>לי</w:t>
      </w:r>
      <w:r>
        <w:rPr>
          <w:rFonts w:hint="cs"/>
          <w:rtl/>
        </w:rPr>
        <w:t>,</w:t>
      </w:r>
      <w:r w:rsidRPr="00A22508">
        <w:rPr>
          <w:rtl/>
        </w:rPr>
        <w:t xml:space="preserve"> </w:t>
      </w:r>
      <w:bookmarkStart w:id="22911" w:name="_ETM_Q62_588999"/>
      <w:bookmarkEnd w:id="22911"/>
      <w:r w:rsidRPr="00A22508">
        <w:rPr>
          <w:rtl/>
        </w:rPr>
        <w:t>אל</w:t>
      </w:r>
      <w:r>
        <w:rPr>
          <w:rFonts w:hint="cs"/>
          <w:rtl/>
        </w:rPr>
        <w:t>י,</w:t>
      </w:r>
      <w:r w:rsidRPr="00A22508">
        <w:rPr>
          <w:rtl/>
        </w:rPr>
        <w:t xml:space="preserve"> </w:t>
      </w:r>
      <w:bookmarkStart w:id="22912" w:name="_ETM_Q62_589240"/>
      <w:bookmarkEnd w:id="22912"/>
      <w:r w:rsidRPr="00A22508">
        <w:rPr>
          <w:rtl/>
        </w:rPr>
        <w:t xml:space="preserve">אנחנו </w:t>
      </w:r>
      <w:bookmarkStart w:id="22913" w:name="_ETM_Q62_589450"/>
      <w:bookmarkEnd w:id="22913"/>
      <w:r w:rsidRPr="00A22508">
        <w:rPr>
          <w:rtl/>
        </w:rPr>
        <w:t xml:space="preserve">מספיק </w:t>
      </w:r>
      <w:bookmarkStart w:id="22914" w:name="_ETM_Q62_589749"/>
      <w:bookmarkEnd w:id="22914"/>
      <w:r>
        <w:rPr>
          <w:rFonts w:hint="cs"/>
          <w:rtl/>
        </w:rPr>
        <w:t>עייפים</w:t>
      </w:r>
      <w:r w:rsidRPr="00A22508">
        <w:rPr>
          <w:rtl/>
        </w:rPr>
        <w:t xml:space="preserve"> </w:t>
      </w:r>
      <w:bookmarkStart w:id="22915" w:name="_ETM_Q62_590349"/>
      <w:bookmarkEnd w:id="22915"/>
      <w:r w:rsidRPr="00A22508">
        <w:rPr>
          <w:rtl/>
        </w:rPr>
        <w:t xml:space="preserve">ומספיק </w:t>
      </w:r>
      <w:bookmarkStart w:id="22916" w:name="_ETM_Q62_591130"/>
      <w:bookmarkEnd w:id="22916"/>
      <w:r>
        <w:rPr>
          <w:rFonts w:hint="cs"/>
          <w:rtl/>
        </w:rPr>
        <w:t>ערניים</w:t>
      </w:r>
      <w:r w:rsidR="000B3680">
        <w:rPr>
          <w:rFonts w:hint="cs"/>
          <w:rtl/>
        </w:rPr>
        <w:t>.</w:t>
      </w:r>
      <w:r w:rsidRPr="00A22508">
        <w:rPr>
          <w:rtl/>
        </w:rPr>
        <w:t xml:space="preserve"> </w:t>
      </w:r>
      <w:bookmarkStart w:id="22917" w:name="_ETM_Q62_591609"/>
      <w:bookmarkEnd w:id="22917"/>
      <w:r w:rsidRPr="00A22508">
        <w:rPr>
          <w:rtl/>
        </w:rPr>
        <w:t xml:space="preserve">על </w:t>
      </w:r>
      <w:bookmarkStart w:id="22918" w:name="_ETM_Q62_591789"/>
      <w:bookmarkEnd w:id="22918"/>
      <w:r>
        <w:rPr>
          <w:rFonts w:hint="cs"/>
          <w:rtl/>
        </w:rPr>
        <w:t>תעיר</w:t>
      </w:r>
      <w:r w:rsidRPr="00A22508">
        <w:rPr>
          <w:rtl/>
        </w:rPr>
        <w:t xml:space="preserve"> </w:t>
      </w:r>
      <w:bookmarkStart w:id="22919" w:name="_ETM_Q62_592029"/>
      <w:bookmarkEnd w:id="22919"/>
      <w:r w:rsidRPr="00A22508">
        <w:rPr>
          <w:rtl/>
        </w:rPr>
        <w:t xml:space="preserve">אותנו </w:t>
      </w:r>
      <w:bookmarkStart w:id="22920" w:name="_ETM_Q62_592329"/>
      <w:bookmarkEnd w:id="22920"/>
      <w:r w:rsidRPr="00A22508">
        <w:rPr>
          <w:rtl/>
        </w:rPr>
        <w:t xml:space="preserve">יותר </w:t>
      </w:r>
      <w:bookmarkStart w:id="22921" w:name="_ETM_Q62_592599"/>
      <w:bookmarkEnd w:id="22921"/>
      <w:r w:rsidRPr="00A22508">
        <w:rPr>
          <w:rtl/>
        </w:rPr>
        <w:t>מזה</w:t>
      </w:r>
      <w:r>
        <w:rPr>
          <w:rFonts w:hint="cs"/>
          <w:rtl/>
        </w:rPr>
        <w:t>,</w:t>
      </w:r>
      <w:r w:rsidRPr="00A22508">
        <w:rPr>
          <w:rtl/>
        </w:rPr>
        <w:t xml:space="preserve"> </w:t>
      </w:r>
      <w:bookmarkStart w:id="22922" w:name="_ETM_Q62_592869"/>
      <w:bookmarkEnd w:id="22922"/>
      <w:r w:rsidRPr="00A22508">
        <w:rPr>
          <w:rtl/>
        </w:rPr>
        <w:t>אנחנו</w:t>
      </w:r>
      <w:r>
        <w:rPr>
          <w:rFonts w:hint="cs"/>
          <w:rtl/>
        </w:rPr>
        <w:t xml:space="preserve"> עוד</w:t>
      </w:r>
      <w:r w:rsidRPr="00A22508">
        <w:rPr>
          <w:rtl/>
        </w:rPr>
        <w:t xml:space="preserve"> </w:t>
      </w:r>
      <w:bookmarkStart w:id="22923" w:name="_ETM_Q62_593109"/>
      <w:bookmarkEnd w:id="22923"/>
      <w:r w:rsidRPr="00A22508">
        <w:rPr>
          <w:rtl/>
        </w:rPr>
        <w:t xml:space="preserve">רוצים </w:t>
      </w:r>
      <w:bookmarkStart w:id="22924" w:name="_ETM_Q62_593319"/>
      <w:bookmarkEnd w:id="22924"/>
      <w:r w:rsidRPr="00A22508">
        <w:rPr>
          <w:rtl/>
        </w:rPr>
        <w:t xml:space="preserve">גם </w:t>
      </w:r>
      <w:bookmarkStart w:id="22925" w:name="_ETM_Q62_593499"/>
      <w:bookmarkEnd w:id="22925"/>
      <w:r w:rsidRPr="00A22508">
        <w:rPr>
          <w:rtl/>
        </w:rPr>
        <w:t xml:space="preserve">לישון </w:t>
      </w:r>
      <w:bookmarkStart w:id="22926" w:name="_ETM_Q62_593770"/>
      <w:bookmarkEnd w:id="22926"/>
      <w:r w:rsidRPr="00A22508">
        <w:rPr>
          <w:rtl/>
        </w:rPr>
        <w:t>הלילה</w:t>
      </w:r>
      <w:r>
        <w:rPr>
          <w:rFonts w:hint="cs"/>
          <w:rtl/>
        </w:rPr>
        <w:t>.</w:t>
      </w:r>
      <w:r w:rsidRPr="00A22508">
        <w:rPr>
          <w:rtl/>
        </w:rPr>
        <w:t xml:space="preserve"> </w:t>
      </w:r>
      <w:bookmarkStart w:id="22927" w:name="_ETM_Q62_594800"/>
      <w:bookmarkEnd w:id="22927"/>
      <w:r w:rsidRPr="00A22508">
        <w:rPr>
          <w:rtl/>
        </w:rPr>
        <w:t>תודה</w:t>
      </w:r>
      <w:r>
        <w:rPr>
          <w:rFonts w:hint="cs"/>
          <w:rtl/>
        </w:rPr>
        <w:t>.</w:t>
      </w:r>
      <w:bookmarkStart w:id="22928" w:name="_ETM_Q62_597299"/>
      <w:bookmarkStart w:id="22929" w:name="_ETM_Q62_609420"/>
      <w:bookmarkEnd w:id="22928"/>
      <w:bookmarkEnd w:id="22929"/>
    </w:p>
    <w:p w:rsidR="004A4FEA" w:rsidRDefault="004A4FEA" w:rsidP="00225C1A">
      <w:pPr>
        <w:rPr>
          <w:rtl/>
        </w:rPr>
      </w:pPr>
      <w:bookmarkStart w:id="22930" w:name="_ETM_Q62_605178"/>
      <w:bookmarkStart w:id="22931" w:name="_ETM_Q62_605252"/>
      <w:bookmarkEnd w:id="22930"/>
      <w:bookmarkEnd w:id="22931"/>
    </w:p>
    <w:p w:rsidR="004A4FEA" w:rsidRDefault="004A4FEA" w:rsidP="00225C1A">
      <w:pPr>
        <w:rPr>
          <w:rtl/>
        </w:rPr>
      </w:pPr>
      <w:bookmarkStart w:id="22932" w:name="_ETM_Q62_605322"/>
      <w:bookmarkStart w:id="22933" w:name="_ETM_Q62_605373"/>
      <w:bookmarkEnd w:id="22932"/>
      <w:bookmarkEnd w:id="22933"/>
      <w:r>
        <w:rPr>
          <w:rFonts w:hint="cs"/>
          <w:rtl/>
        </w:rPr>
        <w:t>עשר</w:t>
      </w:r>
      <w:r w:rsidRPr="00A22508">
        <w:rPr>
          <w:rtl/>
        </w:rPr>
        <w:t xml:space="preserve"> </w:t>
      </w:r>
      <w:bookmarkStart w:id="22934" w:name="_ETM_Q62_609720"/>
      <w:bookmarkEnd w:id="22934"/>
      <w:r w:rsidRPr="00A22508">
        <w:rPr>
          <w:rtl/>
        </w:rPr>
        <w:t xml:space="preserve">דקות </w:t>
      </w:r>
      <w:bookmarkStart w:id="22935" w:name="_ETM_Q62_609989"/>
      <w:bookmarkEnd w:id="22935"/>
      <w:r w:rsidRPr="00A22508">
        <w:rPr>
          <w:rtl/>
        </w:rPr>
        <w:t>לרשותך</w:t>
      </w:r>
      <w:r>
        <w:rPr>
          <w:rFonts w:hint="cs"/>
          <w:rtl/>
        </w:rPr>
        <w:t>.</w:t>
      </w:r>
      <w:r w:rsidRPr="00A22508">
        <w:rPr>
          <w:rtl/>
        </w:rPr>
        <w:t xml:space="preserve"> </w:t>
      </w:r>
      <w:bookmarkStart w:id="22936" w:name="_ETM_Q62_610470"/>
      <w:bookmarkEnd w:id="22936"/>
      <w:r w:rsidRPr="00A22508">
        <w:rPr>
          <w:rtl/>
        </w:rPr>
        <w:t>בבקשה</w:t>
      </w:r>
      <w:r>
        <w:rPr>
          <w:rFonts w:hint="cs"/>
          <w:rtl/>
        </w:rPr>
        <w:t>.</w:t>
      </w:r>
    </w:p>
    <w:p w:rsidR="004A4FEA" w:rsidRDefault="004A4FEA" w:rsidP="00225C1A">
      <w:pPr>
        <w:rPr>
          <w:rtl/>
        </w:rPr>
      </w:pPr>
      <w:bookmarkStart w:id="22937" w:name="_ETM_Q62_610581"/>
      <w:bookmarkStart w:id="22938" w:name="_ETM_Q62_610655"/>
      <w:bookmarkEnd w:id="22937"/>
      <w:bookmarkEnd w:id="22938"/>
    </w:p>
    <w:p w:rsidR="004A4FEA" w:rsidRDefault="004A4FEA" w:rsidP="00225C1A">
      <w:pPr>
        <w:pStyle w:val="a4"/>
        <w:keepNext/>
        <w:rPr>
          <w:rtl/>
        </w:rPr>
      </w:pPr>
      <w:bookmarkStart w:id="22939" w:name="_ETM_Q62_611188"/>
      <w:bookmarkStart w:id="22940" w:name="_ETM_Q62_611292"/>
      <w:bookmarkStart w:id="22941" w:name="_ETM_Q62_611779"/>
      <w:bookmarkStart w:id="22942" w:name="ET_speaker_5938_19"/>
      <w:bookmarkEnd w:id="22939"/>
      <w:bookmarkEnd w:id="22940"/>
      <w:bookmarkEnd w:id="22941"/>
      <w:r w:rsidRPr="005D1088">
        <w:rPr>
          <w:rStyle w:val="TagStyle"/>
          <w:rtl/>
        </w:rPr>
        <w:t xml:space="preserve"> &lt;&lt; דובר &gt;&gt; </w:t>
      </w:r>
      <w:bookmarkStart w:id="22943" w:name="_Toc56076996"/>
      <w:bookmarkStart w:id="22944" w:name="_Toc56077395"/>
      <w:bookmarkStart w:id="22945" w:name="_Toc56588353"/>
      <w:r>
        <w:rPr>
          <w:rtl/>
        </w:rPr>
        <w:t>יואב סגלוביץ' (יש עתיד-תל"ם):</w:t>
      </w:r>
      <w:bookmarkEnd w:id="22943"/>
      <w:bookmarkEnd w:id="22944"/>
      <w:bookmarkEnd w:id="22945"/>
      <w:r w:rsidRPr="005D1088">
        <w:rPr>
          <w:rStyle w:val="TagStyle"/>
          <w:rtl/>
        </w:rPr>
        <w:t xml:space="preserve"> &lt;&lt; דובר &gt;&gt;</w:t>
      </w:r>
      <w:r>
        <w:rPr>
          <w:rtl/>
        </w:rPr>
        <w:t xml:space="preserve">   </w:t>
      </w:r>
      <w:bookmarkEnd w:id="22942"/>
    </w:p>
    <w:p w:rsidR="004A4FEA" w:rsidRDefault="004A4FEA" w:rsidP="00B57747">
      <w:pPr>
        <w:rPr>
          <w:rtl/>
          <w:lang w:eastAsia="he-IL"/>
        </w:rPr>
      </w:pPr>
    </w:p>
    <w:p w:rsidR="004A4FEA" w:rsidRDefault="004A4FEA" w:rsidP="00A84906">
      <w:pPr>
        <w:rPr>
          <w:rtl/>
        </w:rPr>
      </w:pPr>
      <w:bookmarkStart w:id="22946" w:name="_ETM_Q62_612202"/>
      <w:bookmarkStart w:id="22947" w:name="_ETM_Q62_612235"/>
      <w:bookmarkStart w:id="22948" w:name="_ETM_Q62_612370"/>
      <w:bookmarkEnd w:id="22946"/>
      <w:bookmarkEnd w:id="22947"/>
      <w:bookmarkEnd w:id="22948"/>
      <w:r w:rsidRPr="00A22508">
        <w:rPr>
          <w:rtl/>
        </w:rPr>
        <w:t xml:space="preserve">אדוני </w:t>
      </w:r>
      <w:bookmarkStart w:id="22949" w:name="_ETM_Q62_612790"/>
      <w:bookmarkEnd w:id="22949"/>
      <w:r w:rsidRPr="00A22508">
        <w:rPr>
          <w:rtl/>
        </w:rPr>
        <w:t xml:space="preserve">היושב </w:t>
      </w:r>
      <w:bookmarkStart w:id="22950" w:name="_ETM_Q62_613210"/>
      <w:bookmarkEnd w:id="22950"/>
      <w:r w:rsidRPr="00A22508">
        <w:rPr>
          <w:rtl/>
        </w:rPr>
        <w:t>בראש</w:t>
      </w:r>
      <w:r>
        <w:rPr>
          <w:rFonts w:hint="cs"/>
          <w:rtl/>
        </w:rPr>
        <w:t>,</w:t>
      </w:r>
      <w:r w:rsidRPr="00A22508">
        <w:rPr>
          <w:rtl/>
        </w:rPr>
        <w:t xml:space="preserve"> </w:t>
      </w:r>
      <w:bookmarkStart w:id="22951" w:name="_ETM_Q62_615310"/>
      <w:bookmarkEnd w:id="22951"/>
      <w:r w:rsidRPr="00A22508">
        <w:rPr>
          <w:rtl/>
        </w:rPr>
        <w:t xml:space="preserve">חבריי </w:t>
      </w:r>
      <w:bookmarkStart w:id="22952" w:name="_ETM_Q62_615909"/>
      <w:bookmarkEnd w:id="22952"/>
      <w:r w:rsidRPr="00A22508">
        <w:rPr>
          <w:rtl/>
        </w:rPr>
        <w:t xml:space="preserve">חברי </w:t>
      </w:r>
      <w:bookmarkStart w:id="22953" w:name="_ETM_Q62_616269"/>
      <w:bookmarkEnd w:id="22953"/>
      <w:r w:rsidRPr="00A22508">
        <w:rPr>
          <w:rtl/>
        </w:rPr>
        <w:t>הכנסת</w:t>
      </w:r>
      <w:r>
        <w:rPr>
          <w:rFonts w:hint="cs"/>
          <w:rtl/>
        </w:rPr>
        <w:t>,</w:t>
      </w:r>
      <w:r w:rsidRPr="00A22508">
        <w:rPr>
          <w:rtl/>
        </w:rPr>
        <w:t xml:space="preserve"> </w:t>
      </w:r>
      <w:bookmarkStart w:id="22954" w:name="_ETM_Q62_619370"/>
      <w:bookmarkEnd w:id="22954"/>
      <w:r w:rsidRPr="00A22508">
        <w:rPr>
          <w:rtl/>
        </w:rPr>
        <w:t xml:space="preserve">אני </w:t>
      </w:r>
      <w:bookmarkStart w:id="22955" w:name="_ETM_Q62_619610"/>
      <w:bookmarkEnd w:id="22955"/>
      <w:r w:rsidRPr="00A22508">
        <w:rPr>
          <w:rtl/>
        </w:rPr>
        <w:t xml:space="preserve">לא </w:t>
      </w:r>
      <w:bookmarkStart w:id="22956" w:name="_ETM_Q62_619760"/>
      <w:bookmarkEnd w:id="22956"/>
      <w:r w:rsidRPr="00A22508">
        <w:rPr>
          <w:rtl/>
        </w:rPr>
        <w:t xml:space="preserve">מבין </w:t>
      </w:r>
      <w:bookmarkStart w:id="22957" w:name="_ETM_Q62_620090"/>
      <w:bookmarkEnd w:id="22957"/>
      <w:r w:rsidRPr="00A22508">
        <w:rPr>
          <w:rtl/>
        </w:rPr>
        <w:t xml:space="preserve">למה </w:t>
      </w:r>
      <w:bookmarkStart w:id="22958" w:name="_ETM_Q62_620390"/>
      <w:bookmarkEnd w:id="22958"/>
      <w:r w:rsidRPr="00A22508">
        <w:rPr>
          <w:rtl/>
        </w:rPr>
        <w:t xml:space="preserve">אתם </w:t>
      </w:r>
      <w:bookmarkStart w:id="22959" w:name="_ETM_Q62_620810"/>
      <w:bookmarkEnd w:id="22959"/>
      <w:r w:rsidRPr="00A22508">
        <w:rPr>
          <w:rtl/>
        </w:rPr>
        <w:t xml:space="preserve">כועסים </w:t>
      </w:r>
      <w:bookmarkStart w:id="22960" w:name="_ETM_Q62_621290"/>
      <w:bookmarkStart w:id="22961" w:name="_ETM_Q62_621740"/>
      <w:bookmarkEnd w:id="22960"/>
      <w:bookmarkEnd w:id="22961"/>
      <w:r w:rsidRPr="00A22508">
        <w:rPr>
          <w:rtl/>
        </w:rPr>
        <w:t xml:space="preserve">שלא </w:t>
      </w:r>
      <w:bookmarkStart w:id="22962" w:name="_ETM_Q62_621980"/>
      <w:bookmarkEnd w:id="22962"/>
      <w:r w:rsidRPr="00A22508">
        <w:rPr>
          <w:rtl/>
        </w:rPr>
        <w:t xml:space="preserve">היה </w:t>
      </w:r>
      <w:bookmarkStart w:id="22963" w:name="_ETM_Q62_622220"/>
      <w:bookmarkEnd w:id="22963"/>
      <w:r w:rsidRPr="00A22508">
        <w:rPr>
          <w:rtl/>
        </w:rPr>
        <w:t xml:space="preserve">שר </w:t>
      </w:r>
      <w:bookmarkStart w:id="22964" w:name="_ETM_Q62_622460"/>
      <w:bookmarkEnd w:id="22964"/>
      <w:r w:rsidRPr="00A22508">
        <w:rPr>
          <w:rtl/>
        </w:rPr>
        <w:t>במליאה</w:t>
      </w:r>
      <w:r>
        <w:rPr>
          <w:rFonts w:hint="cs"/>
          <w:rtl/>
        </w:rPr>
        <w:t>.</w:t>
      </w:r>
      <w:r w:rsidRPr="00A22508">
        <w:rPr>
          <w:rtl/>
        </w:rPr>
        <w:t xml:space="preserve"> </w:t>
      </w:r>
      <w:bookmarkStart w:id="22965" w:name="_ETM_Q62_624470"/>
      <w:bookmarkEnd w:id="22965"/>
      <w:r w:rsidRPr="00A22508">
        <w:rPr>
          <w:rtl/>
        </w:rPr>
        <w:t xml:space="preserve">פשוט </w:t>
      </w:r>
      <w:bookmarkStart w:id="22966" w:name="_ETM_Q62_624890"/>
      <w:bookmarkEnd w:id="22966"/>
      <w:r w:rsidRPr="00A22508">
        <w:rPr>
          <w:rtl/>
        </w:rPr>
        <w:t xml:space="preserve">השרים </w:t>
      </w:r>
      <w:bookmarkStart w:id="22967" w:name="_ETM_Q62_625340"/>
      <w:bookmarkEnd w:id="22967"/>
      <w:r w:rsidRPr="00A22508">
        <w:rPr>
          <w:rtl/>
        </w:rPr>
        <w:t xml:space="preserve">לא </w:t>
      </w:r>
      <w:bookmarkStart w:id="22968" w:name="_ETM_Q62_625490"/>
      <w:bookmarkEnd w:id="22968"/>
      <w:r w:rsidRPr="00A22508">
        <w:rPr>
          <w:rtl/>
        </w:rPr>
        <w:t>ידעו</w:t>
      </w:r>
      <w:bookmarkStart w:id="22969" w:name="_ETM_Q62_627250"/>
      <w:bookmarkEnd w:id="22969"/>
      <w:r>
        <w:rPr>
          <w:rFonts w:hint="cs"/>
          <w:rtl/>
        </w:rPr>
        <w:t xml:space="preserve">, </w:t>
      </w:r>
      <w:r w:rsidRPr="00A22508">
        <w:rPr>
          <w:rtl/>
        </w:rPr>
        <w:t>אף</w:t>
      </w:r>
      <w:bookmarkStart w:id="22970" w:name="_ETM_Q62_627459"/>
      <w:bookmarkEnd w:id="22970"/>
      <w:r>
        <w:rPr>
          <w:rFonts w:hint="cs"/>
          <w:rtl/>
        </w:rPr>
        <w:t xml:space="preserve"> </w:t>
      </w:r>
      <w:bookmarkStart w:id="22971" w:name="_ETM_Q62_628676"/>
      <w:bookmarkEnd w:id="22971"/>
      <w:r>
        <w:rPr>
          <w:rFonts w:hint="cs"/>
          <w:rtl/>
        </w:rPr>
        <w:t>אחד</w:t>
      </w:r>
      <w:r w:rsidRPr="00A22508">
        <w:rPr>
          <w:rtl/>
        </w:rPr>
        <w:t xml:space="preserve"> </w:t>
      </w:r>
      <w:bookmarkStart w:id="22972" w:name="_ETM_Q62_627730"/>
      <w:bookmarkEnd w:id="22972"/>
      <w:r w:rsidRPr="00A22508">
        <w:rPr>
          <w:rtl/>
        </w:rPr>
        <w:t xml:space="preserve">מהם </w:t>
      </w:r>
      <w:bookmarkStart w:id="22973" w:name="_ETM_Q62_627939"/>
      <w:bookmarkEnd w:id="22973"/>
      <w:r w:rsidRPr="00A22508">
        <w:rPr>
          <w:rtl/>
        </w:rPr>
        <w:t xml:space="preserve">לא </w:t>
      </w:r>
      <w:bookmarkStart w:id="22974" w:name="_ETM_Q62_628030"/>
      <w:bookmarkEnd w:id="22974"/>
      <w:r w:rsidRPr="00A22508">
        <w:rPr>
          <w:rtl/>
        </w:rPr>
        <w:t xml:space="preserve">ידע </w:t>
      </w:r>
      <w:bookmarkStart w:id="22975" w:name="_ETM_Q62_629410"/>
      <w:bookmarkEnd w:id="22975"/>
      <w:r w:rsidRPr="00A22508">
        <w:rPr>
          <w:rtl/>
        </w:rPr>
        <w:t xml:space="preserve">שהממשלה </w:t>
      </w:r>
      <w:bookmarkStart w:id="22976" w:name="_ETM_Q62_630010"/>
      <w:bookmarkEnd w:id="22976"/>
      <w:r w:rsidRPr="00A22508">
        <w:rPr>
          <w:rtl/>
        </w:rPr>
        <w:t xml:space="preserve">התירה </w:t>
      </w:r>
      <w:bookmarkStart w:id="22977" w:name="_ETM_Q62_630640"/>
      <w:bookmarkEnd w:id="22977"/>
      <w:r w:rsidRPr="00A22508">
        <w:rPr>
          <w:rtl/>
        </w:rPr>
        <w:t>ל</w:t>
      </w:r>
      <w:r w:rsidR="000B3680">
        <w:rPr>
          <w:rFonts w:hint="cs"/>
          <w:rtl/>
        </w:rPr>
        <w:t xml:space="preserve">וולט </w:t>
      </w:r>
      <w:bookmarkStart w:id="22978" w:name="_ETM_Q62_631210"/>
      <w:bookmarkEnd w:id="22978"/>
      <w:r w:rsidRPr="00A22508">
        <w:rPr>
          <w:rtl/>
        </w:rPr>
        <w:t xml:space="preserve">להתחיל </w:t>
      </w:r>
      <w:bookmarkStart w:id="22979" w:name="_ETM_Q62_631600"/>
      <w:bookmarkEnd w:id="22979"/>
      <w:r w:rsidRPr="00A22508">
        <w:rPr>
          <w:rtl/>
        </w:rPr>
        <w:t>לעבוד</w:t>
      </w:r>
      <w:r>
        <w:rPr>
          <w:rFonts w:hint="cs"/>
          <w:rtl/>
        </w:rPr>
        <w:t>,</w:t>
      </w:r>
      <w:r w:rsidRPr="00A22508">
        <w:rPr>
          <w:rtl/>
        </w:rPr>
        <w:t xml:space="preserve"> </w:t>
      </w:r>
      <w:bookmarkStart w:id="22980" w:name="_ETM_Q62_632080"/>
      <w:bookmarkEnd w:id="22980"/>
      <w:r w:rsidRPr="00A22508">
        <w:rPr>
          <w:rtl/>
        </w:rPr>
        <w:t xml:space="preserve">ולא </w:t>
      </w:r>
      <w:bookmarkStart w:id="22981" w:name="_ETM_Q62_632260"/>
      <w:bookmarkEnd w:id="22981"/>
      <w:r w:rsidRPr="00A22508">
        <w:rPr>
          <w:rtl/>
        </w:rPr>
        <w:t xml:space="preserve">היו </w:t>
      </w:r>
      <w:bookmarkStart w:id="22982" w:name="_ETM_Q62_632410"/>
      <w:bookmarkEnd w:id="22982"/>
      <w:r w:rsidRPr="00A22508">
        <w:rPr>
          <w:rtl/>
        </w:rPr>
        <w:t>משלוחים</w:t>
      </w:r>
      <w:r w:rsidR="000B3680">
        <w:rPr>
          <w:rFonts w:hint="cs"/>
          <w:rtl/>
        </w:rPr>
        <w:t>,</w:t>
      </w:r>
      <w:r w:rsidRPr="00A22508">
        <w:rPr>
          <w:rtl/>
        </w:rPr>
        <w:t xml:space="preserve"> </w:t>
      </w:r>
      <w:bookmarkStart w:id="22983" w:name="_ETM_Q62_634189"/>
      <w:bookmarkEnd w:id="22983"/>
      <w:r w:rsidRPr="00A22508">
        <w:rPr>
          <w:rtl/>
        </w:rPr>
        <w:t xml:space="preserve">אז </w:t>
      </w:r>
      <w:bookmarkStart w:id="22984" w:name="_ETM_Q62_634340"/>
      <w:bookmarkEnd w:id="22984"/>
      <w:r w:rsidRPr="00A22508">
        <w:rPr>
          <w:rtl/>
        </w:rPr>
        <w:t xml:space="preserve">מתוך </w:t>
      </w:r>
      <w:bookmarkStart w:id="22985" w:name="_ETM_Q62_634609"/>
      <w:bookmarkEnd w:id="22985"/>
      <w:r w:rsidRPr="00A22508">
        <w:rPr>
          <w:rtl/>
        </w:rPr>
        <w:t xml:space="preserve">36 </w:t>
      </w:r>
      <w:bookmarkStart w:id="22986" w:name="_ETM_Q62_635390"/>
      <w:bookmarkEnd w:id="22986"/>
      <w:r w:rsidRPr="00A22508">
        <w:rPr>
          <w:rtl/>
        </w:rPr>
        <w:t xml:space="preserve">שרים </w:t>
      </w:r>
      <w:bookmarkStart w:id="22987" w:name="_ETM_Q62_636049"/>
      <w:bookmarkEnd w:id="22987"/>
      <w:r w:rsidRPr="00A22508">
        <w:rPr>
          <w:rtl/>
        </w:rPr>
        <w:t xml:space="preserve">לא </w:t>
      </w:r>
      <w:bookmarkStart w:id="22988" w:name="_ETM_Q62_636230"/>
      <w:bookmarkEnd w:id="22988"/>
      <w:r w:rsidRPr="00A22508">
        <w:rPr>
          <w:rtl/>
        </w:rPr>
        <w:t xml:space="preserve">טרח </w:t>
      </w:r>
      <w:bookmarkStart w:id="22989" w:name="_ETM_Q62_636709"/>
      <w:bookmarkEnd w:id="22989"/>
      <w:r>
        <w:rPr>
          <w:rFonts w:hint="cs"/>
          <w:rtl/>
        </w:rPr>
        <w:t>אף אחד</w:t>
      </w:r>
      <w:r w:rsidRPr="00A22508">
        <w:rPr>
          <w:rtl/>
        </w:rPr>
        <w:t xml:space="preserve"> </w:t>
      </w:r>
      <w:bookmarkStart w:id="22990" w:name="_ETM_Q62_637159"/>
      <w:bookmarkEnd w:id="22990"/>
      <w:r w:rsidRPr="00A22508">
        <w:rPr>
          <w:rtl/>
        </w:rPr>
        <w:t xml:space="preserve">לשבת </w:t>
      </w:r>
      <w:bookmarkStart w:id="22991" w:name="_ETM_Q62_637579"/>
      <w:bookmarkEnd w:id="22991"/>
      <w:r w:rsidRPr="00A22508">
        <w:rPr>
          <w:rtl/>
        </w:rPr>
        <w:t xml:space="preserve">פה </w:t>
      </w:r>
      <w:bookmarkStart w:id="22992" w:name="_ETM_Q62_638350"/>
      <w:bookmarkEnd w:id="22992"/>
      <w:r w:rsidRPr="00A22508">
        <w:rPr>
          <w:rtl/>
        </w:rPr>
        <w:t xml:space="preserve">ולכבד </w:t>
      </w:r>
      <w:bookmarkStart w:id="22993" w:name="_ETM_Q62_639740"/>
      <w:bookmarkEnd w:id="22993"/>
      <w:r w:rsidR="00AE4BCE">
        <w:rPr>
          <w:rFonts w:hint="cs"/>
          <w:rtl/>
        </w:rPr>
        <w:t>–</w:t>
      </w:r>
      <w:r>
        <w:rPr>
          <w:rFonts w:hint="cs"/>
          <w:rtl/>
        </w:rPr>
        <w:t xml:space="preserve"> </w:t>
      </w:r>
      <w:r w:rsidRPr="00A22508">
        <w:rPr>
          <w:rtl/>
        </w:rPr>
        <w:t xml:space="preserve">לא </w:t>
      </w:r>
      <w:bookmarkStart w:id="22994" w:name="_ETM_Q62_639920"/>
      <w:bookmarkEnd w:id="22994"/>
      <w:r w:rsidRPr="00A22508">
        <w:rPr>
          <w:rtl/>
        </w:rPr>
        <w:t>אותנו</w:t>
      </w:r>
      <w:r>
        <w:rPr>
          <w:rFonts w:hint="cs"/>
          <w:rtl/>
        </w:rPr>
        <w:t>,</w:t>
      </w:r>
      <w:r w:rsidRPr="00A22508">
        <w:rPr>
          <w:rtl/>
        </w:rPr>
        <w:t xml:space="preserve"> </w:t>
      </w:r>
      <w:bookmarkStart w:id="22995" w:name="_ETM_Q62_642850"/>
      <w:bookmarkEnd w:id="22995"/>
      <w:r w:rsidRPr="00A22508">
        <w:rPr>
          <w:rtl/>
        </w:rPr>
        <w:t xml:space="preserve">את </w:t>
      </w:r>
      <w:bookmarkStart w:id="22996" w:name="_ETM_Q62_643060"/>
      <w:bookmarkEnd w:id="22996"/>
      <w:r w:rsidRPr="00A22508">
        <w:rPr>
          <w:rtl/>
        </w:rPr>
        <w:t xml:space="preserve">החוק </w:t>
      </w:r>
      <w:bookmarkStart w:id="22997" w:name="_ETM_Q62_645560"/>
      <w:bookmarkEnd w:id="22997"/>
      <w:r w:rsidRPr="00A22508">
        <w:rPr>
          <w:rtl/>
        </w:rPr>
        <w:t xml:space="preserve">שהממשלה </w:t>
      </w:r>
      <w:bookmarkStart w:id="22998" w:name="_ETM_Q62_646310"/>
      <w:bookmarkEnd w:id="22998"/>
      <w:r>
        <w:rPr>
          <w:rFonts w:hint="cs"/>
          <w:rtl/>
        </w:rPr>
        <w:t>"</w:t>
      </w:r>
      <w:r w:rsidRPr="00A22508">
        <w:rPr>
          <w:rtl/>
        </w:rPr>
        <w:t>נלחמת</w:t>
      </w:r>
      <w:r>
        <w:rPr>
          <w:rFonts w:hint="cs"/>
          <w:rtl/>
        </w:rPr>
        <w:t>",</w:t>
      </w:r>
      <w:r w:rsidRPr="00A22508">
        <w:rPr>
          <w:rtl/>
        </w:rPr>
        <w:t xml:space="preserve"> </w:t>
      </w:r>
      <w:bookmarkStart w:id="22999" w:name="_ETM_Q62_647030"/>
      <w:bookmarkEnd w:id="22999"/>
      <w:r w:rsidRPr="00A22508">
        <w:rPr>
          <w:rtl/>
        </w:rPr>
        <w:t>במ</w:t>
      </w:r>
      <w:r>
        <w:rPr>
          <w:rFonts w:hint="cs"/>
          <w:rtl/>
        </w:rPr>
        <w:t>י</w:t>
      </w:r>
      <w:r w:rsidRPr="00A22508">
        <w:rPr>
          <w:rtl/>
        </w:rPr>
        <w:t xml:space="preserve">רכאות </w:t>
      </w:r>
      <w:bookmarkStart w:id="23000" w:name="_ETM_Q62_648450"/>
      <w:bookmarkEnd w:id="23000"/>
      <w:r w:rsidRPr="00A22508">
        <w:rPr>
          <w:rtl/>
        </w:rPr>
        <w:t xml:space="preserve">כפולות </w:t>
      </w:r>
      <w:bookmarkStart w:id="23001" w:name="_ETM_Q62_649080"/>
      <w:bookmarkEnd w:id="23001"/>
      <w:r w:rsidRPr="00A22508">
        <w:rPr>
          <w:rtl/>
        </w:rPr>
        <w:t>ומכופלות</w:t>
      </w:r>
      <w:r>
        <w:rPr>
          <w:rFonts w:hint="cs"/>
          <w:rtl/>
        </w:rPr>
        <w:t>,</w:t>
      </w:r>
      <w:r w:rsidRPr="00A22508">
        <w:rPr>
          <w:rtl/>
        </w:rPr>
        <w:t xml:space="preserve"> </w:t>
      </w:r>
      <w:bookmarkStart w:id="23002" w:name="_ETM_Q62_649830"/>
      <w:bookmarkEnd w:id="23002"/>
      <w:r w:rsidRPr="00A22508">
        <w:rPr>
          <w:rtl/>
        </w:rPr>
        <w:t>להעביר</w:t>
      </w:r>
      <w:r>
        <w:rPr>
          <w:rFonts w:hint="cs"/>
          <w:rtl/>
        </w:rPr>
        <w:t>.</w:t>
      </w:r>
      <w:r w:rsidRPr="00A22508">
        <w:rPr>
          <w:rtl/>
        </w:rPr>
        <w:t xml:space="preserve"> </w:t>
      </w:r>
      <w:bookmarkStart w:id="23003" w:name="_ETM_Q62_651359"/>
      <w:bookmarkEnd w:id="23003"/>
      <w:r w:rsidRPr="00A22508">
        <w:rPr>
          <w:rtl/>
        </w:rPr>
        <w:t xml:space="preserve">ממשלה </w:t>
      </w:r>
      <w:bookmarkStart w:id="23004" w:name="_ETM_Q62_651840"/>
      <w:bookmarkEnd w:id="23004"/>
      <w:r w:rsidRPr="00A22508">
        <w:rPr>
          <w:rtl/>
        </w:rPr>
        <w:t>כושלת</w:t>
      </w:r>
      <w:r>
        <w:rPr>
          <w:rFonts w:hint="cs"/>
          <w:rtl/>
        </w:rPr>
        <w:t>,</w:t>
      </w:r>
      <w:r w:rsidRPr="00A22508">
        <w:rPr>
          <w:rtl/>
        </w:rPr>
        <w:t xml:space="preserve"> </w:t>
      </w:r>
      <w:bookmarkStart w:id="23005" w:name="_ETM_Q62_652590"/>
      <w:bookmarkEnd w:id="23005"/>
      <w:r w:rsidRPr="00A22508">
        <w:rPr>
          <w:rtl/>
        </w:rPr>
        <w:t xml:space="preserve">לא </w:t>
      </w:r>
      <w:bookmarkStart w:id="23006" w:name="_ETM_Q62_652769"/>
      <w:bookmarkEnd w:id="23006"/>
      <w:r w:rsidRPr="00A22508">
        <w:rPr>
          <w:rtl/>
        </w:rPr>
        <w:t>מקצועית</w:t>
      </w:r>
      <w:r>
        <w:rPr>
          <w:rFonts w:hint="cs"/>
          <w:rtl/>
        </w:rPr>
        <w:t>,</w:t>
      </w:r>
      <w:r w:rsidRPr="00A22508">
        <w:rPr>
          <w:rtl/>
        </w:rPr>
        <w:t xml:space="preserve"> </w:t>
      </w:r>
      <w:bookmarkStart w:id="23007" w:name="_ETM_Q62_653519"/>
      <w:bookmarkEnd w:id="23007"/>
      <w:r w:rsidRPr="00A22508">
        <w:rPr>
          <w:rtl/>
        </w:rPr>
        <w:t xml:space="preserve">לא </w:t>
      </w:r>
      <w:bookmarkStart w:id="23008" w:name="_ETM_Q62_653699"/>
      <w:bookmarkEnd w:id="23008"/>
      <w:r w:rsidRPr="00A22508">
        <w:rPr>
          <w:rtl/>
        </w:rPr>
        <w:t>עניינית</w:t>
      </w:r>
      <w:r>
        <w:rPr>
          <w:rFonts w:hint="cs"/>
          <w:rtl/>
        </w:rPr>
        <w:t>,</w:t>
      </w:r>
      <w:r w:rsidRPr="00A22508">
        <w:rPr>
          <w:rtl/>
        </w:rPr>
        <w:t xml:space="preserve"> </w:t>
      </w:r>
      <w:bookmarkStart w:id="23009" w:name="_ETM_Q62_654209"/>
      <w:bookmarkEnd w:id="23009"/>
      <w:r w:rsidRPr="00A22508">
        <w:rPr>
          <w:rtl/>
        </w:rPr>
        <w:t xml:space="preserve">ותכף </w:t>
      </w:r>
      <w:bookmarkStart w:id="23010" w:name="_ETM_Q62_654569"/>
      <w:bookmarkEnd w:id="23010"/>
      <w:r w:rsidRPr="00A22508">
        <w:rPr>
          <w:rtl/>
        </w:rPr>
        <w:t xml:space="preserve">אני </w:t>
      </w:r>
      <w:bookmarkStart w:id="23011" w:name="_ETM_Q62_654719"/>
      <w:bookmarkEnd w:id="23011"/>
      <w:r w:rsidRPr="00A22508">
        <w:rPr>
          <w:rtl/>
        </w:rPr>
        <w:t>אפרט</w:t>
      </w:r>
      <w:r>
        <w:rPr>
          <w:rFonts w:hint="cs"/>
          <w:rtl/>
        </w:rPr>
        <w:t>.</w:t>
      </w:r>
      <w:r w:rsidRPr="00A22508">
        <w:rPr>
          <w:rtl/>
        </w:rPr>
        <w:t xml:space="preserve"> </w:t>
      </w:r>
      <w:bookmarkStart w:id="23012" w:name="_ETM_Q62_655709"/>
      <w:bookmarkEnd w:id="23012"/>
      <w:r w:rsidRPr="00A22508">
        <w:rPr>
          <w:rtl/>
        </w:rPr>
        <w:t xml:space="preserve">כי </w:t>
      </w:r>
      <w:bookmarkStart w:id="23013" w:name="_ETM_Q62_655919"/>
      <w:bookmarkEnd w:id="23013"/>
      <w:r w:rsidRPr="00A22508">
        <w:rPr>
          <w:rtl/>
        </w:rPr>
        <w:t xml:space="preserve">מי </w:t>
      </w:r>
      <w:bookmarkStart w:id="23014" w:name="_ETM_Q62_656069"/>
      <w:bookmarkEnd w:id="23014"/>
      <w:r w:rsidRPr="00A22508">
        <w:rPr>
          <w:rtl/>
        </w:rPr>
        <w:t xml:space="preserve">שלא </w:t>
      </w:r>
      <w:bookmarkStart w:id="23015" w:name="_ETM_Q62_656340"/>
      <w:bookmarkEnd w:id="23015"/>
      <w:r w:rsidRPr="00A22508">
        <w:rPr>
          <w:rtl/>
        </w:rPr>
        <w:t xml:space="preserve">הבין </w:t>
      </w:r>
      <w:bookmarkStart w:id="23016" w:name="_ETM_Q62_656639"/>
      <w:bookmarkEnd w:id="23016"/>
      <w:r w:rsidRPr="00A22508">
        <w:rPr>
          <w:rtl/>
        </w:rPr>
        <w:t xml:space="preserve">כמה </w:t>
      </w:r>
      <w:bookmarkStart w:id="23017" w:name="_ETM_Q62_656909"/>
      <w:bookmarkEnd w:id="23017"/>
      <w:r w:rsidRPr="00A22508">
        <w:rPr>
          <w:rtl/>
        </w:rPr>
        <w:t xml:space="preserve">היא </w:t>
      </w:r>
      <w:bookmarkStart w:id="23018" w:name="_ETM_Q62_656969"/>
      <w:bookmarkEnd w:id="23018"/>
      <w:r w:rsidRPr="00A22508">
        <w:rPr>
          <w:rtl/>
        </w:rPr>
        <w:t xml:space="preserve">לא </w:t>
      </w:r>
      <w:bookmarkStart w:id="23019" w:name="_ETM_Q62_657749"/>
      <w:bookmarkEnd w:id="23019"/>
      <w:r w:rsidRPr="00A22508">
        <w:rPr>
          <w:rtl/>
        </w:rPr>
        <w:t>מקצועית</w:t>
      </w:r>
      <w:r>
        <w:rPr>
          <w:rFonts w:hint="cs"/>
          <w:rtl/>
        </w:rPr>
        <w:t>,</w:t>
      </w:r>
      <w:r w:rsidRPr="00A22508">
        <w:rPr>
          <w:rtl/>
        </w:rPr>
        <w:t xml:space="preserve"> </w:t>
      </w:r>
      <w:bookmarkStart w:id="23020" w:name="_ETM_Q62_658529"/>
      <w:bookmarkEnd w:id="23020"/>
      <w:r w:rsidRPr="00A22508">
        <w:rPr>
          <w:rtl/>
        </w:rPr>
        <w:t xml:space="preserve">לא </w:t>
      </w:r>
      <w:bookmarkStart w:id="23021" w:name="_ETM_Q62_658680"/>
      <w:bookmarkEnd w:id="23021"/>
      <w:r w:rsidRPr="00A22508">
        <w:rPr>
          <w:rtl/>
        </w:rPr>
        <w:t xml:space="preserve">עניינית </w:t>
      </w:r>
      <w:bookmarkStart w:id="23022" w:name="_ETM_Q62_659430"/>
      <w:bookmarkEnd w:id="23022"/>
      <w:r w:rsidRPr="00A22508">
        <w:rPr>
          <w:rtl/>
        </w:rPr>
        <w:t xml:space="preserve">ולא </w:t>
      </w:r>
      <w:bookmarkStart w:id="23023" w:name="_ETM_Q62_659609"/>
      <w:bookmarkEnd w:id="23023"/>
      <w:r w:rsidRPr="00A22508">
        <w:rPr>
          <w:rtl/>
        </w:rPr>
        <w:t xml:space="preserve">מחוברת </w:t>
      </w:r>
      <w:bookmarkStart w:id="23024" w:name="_ETM_Q62_660269"/>
      <w:bookmarkEnd w:id="23024"/>
      <w:r w:rsidRPr="00A22508">
        <w:rPr>
          <w:rtl/>
        </w:rPr>
        <w:t xml:space="preserve">לקרקע </w:t>
      </w:r>
      <w:bookmarkStart w:id="23025" w:name="_ETM_Q62_660689"/>
      <w:bookmarkEnd w:id="23025"/>
      <w:r w:rsidRPr="00A22508">
        <w:rPr>
          <w:rtl/>
        </w:rPr>
        <w:t xml:space="preserve">המציאות </w:t>
      </w:r>
      <w:bookmarkStart w:id="23026" w:name="_ETM_Q62_661199"/>
      <w:bookmarkEnd w:id="23026"/>
      <w:r w:rsidRPr="00A22508">
        <w:rPr>
          <w:rtl/>
        </w:rPr>
        <w:t xml:space="preserve">ולא </w:t>
      </w:r>
      <w:bookmarkStart w:id="23027" w:name="_ETM_Q62_661439"/>
      <w:bookmarkEnd w:id="23027"/>
      <w:r w:rsidRPr="00A22508">
        <w:rPr>
          <w:rtl/>
        </w:rPr>
        <w:t xml:space="preserve">אכפת </w:t>
      </w:r>
      <w:bookmarkStart w:id="23028" w:name="_ETM_Q62_661889"/>
      <w:bookmarkEnd w:id="23028"/>
      <w:r w:rsidRPr="00A22508">
        <w:rPr>
          <w:rtl/>
        </w:rPr>
        <w:t>ל</w:t>
      </w:r>
      <w:r>
        <w:rPr>
          <w:rFonts w:hint="cs"/>
          <w:rtl/>
        </w:rPr>
        <w:t>ה</w:t>
      </w:r>
      <w:r w:rsidRPr="00A22508">
        <w:rPr>
          <w:rtl/>
        </w:rPr>
        <w:t xml:space="preserve"> </w:t>
      </w:r>
      <w:bookmarkStart w:id="23029" w:name="_ETM_Q62_662010"/>
      <w:bookmarkEnd w:id="23029"/>
      <w:r w:rsidRPr="00A22508">
        <w:rPr>
          <w:rtl/>
        </w:rPr>
        <w:t xml:space="preserve">מכלום </w:t>
      </w:r>
      <w:bookmarkStart w:id="23030" w:name="_ETM_Q62_663170"/>
      <w:bookmarkEnd w:id="23030"/>
      <w:r w:rsidR="00AE4BCE">
        <w:rPr>
          <w:rFonts w:hint="cs"/>
          <w:rtl/>
        </w:rPr>
        <w:t>–</w:t>
      </w:r>
      <w:r>
        <w:rPr>
          <w:rFonts w:hint="cs"/>
          <w:rtl/>
        </w:rPr>
        <w:t xml:space="preserve"> </w:t>
      </w:r>
      <w:r w:rsidRPr="00A22508">
        <w:rPr>
          <w:rtl/>
        </w:rPr>
        <w:t xml:space="preserve">דיבורים </w:t>
      </w:r>
      <w:bookmarkStart w:id="23031" w:name="_ETM_Q62_663800"/>
      <w:bookmarkEnd w:id="23031"/>
      <w:r w:rsidRPr="00A22508">
        <w:rPr>
          <w:rtl/>
        </w:rPr>
        <w:t xml:space="preserve">כמו </w:t>
      </w:r>
      <w:bookmarkStart w:id="23032" w:name="_ETM_Q62_664040"/>
      <w:bookmarkEnd w:id="23032"/>
      <w:r w:rsidRPr="00A22508">
        <w:rPr>
          <w:rtl/>
        </w:rPr>
        <w:t xml:space="preserve">חול </w:t>
      </w:r>
      <w:bookmarkStart w:id="23033" w:name="_ETM_Q62_664340"/>
      <w:bookmarkEnd w:id="23033"/>
      <w:r w:rsidRPr="00A22508">
        <w:rPr>
          <w:rtl/>
        </w:rPr>
        <w:t xml:space="preserve">ואין </w:t>
      </w:r>
      <w:bookmarkStart w:id="23034" w:name="_ETM_Q62_664640"/>
      <w:bookmarkEnd w:id="23034"/>
      <w:r w:rsidRPr="00A22508">
        <w:rPr>
          <w:rtl/>
        </w:rPr>
        <w:t xml:space="preserve">מה </w:t>
      </w:r>
      <w:bookmarkStart w:id="23035" w:name="_ETM_Q62_664790"/>
      <w:bookmarkEnd w:id="23035"/>
      <w:r w:rsidRPr="00A22508">
        <w:rPr>
          <w:rtl/>
        </w:rPr>
        <w:t>לאכול</w:t>
      </w:r>
      <w:bookmarkStart w:id="23036" w:name="_ETM_Q62_666000"/>
      <w:bookmarkEnd w:id="23036"/>
      <w:r>
        <w:rPr>
          <w:rFonts w:hint="cs"/>
          <w:rtl/>
        </w:rPr>
        <w:t xml:space="preserve">, </w:t>
      </w:r>
      <w:r w:rsidRPr="00A22508">
        <w:rPr>
          <w:rtl/>
        </w:rPr>
        <w:t xml:space="preserve">לא </w:t>
      </w:r>
      <w:bookmarkStart w:id="23037" w:name="_ETM_Q62_666239"/>
      <w:bookmarkEnd w:id="23037"/>
      <w:r w:rsidRPr="00A22508">
        <w:rPr>
          <w:rtl/>
        </w:rPr>
        <w:t xml:space="preserve">באילת </w:t>
      </w:r>
      <w:bookmarkStart w:id="23038" w:name="_ETM_Q62_667390"/>
      <w:bookmarkEnd w:id="23038"/>
      <w:r w:rsidRPr="00A22508">
        <w:rPr>
          <w:rtl/>
        </w:rPr>
        <w:t xml:space="preserve">ולא </w:t>
      </w:r>
      <w:bookmarkStart w:id="23039" w:name="_ETM_Q62_667599"/>
      <w:bookmarkEnd w:id="23039"/>
      <w:r w:rsidRPr="00A22508">
        <w:rPr>
          <w:rtl/>
        </w:rPr>
        <w:t xml:space="preserve">בהרבה </w:t>
      </w:r>
      <w:bookmarkStart w:id="23040" w:name="_ETM_Q62_667959"/>
      <w:bookmarkEnd w:id="23040"/>
      <w:r w:rsidRPr="00A22508">
        <w:rPr>
          <w:rtl/>
        </w:rPr>
        <w:t xml:space="preserve">מקומות </w:t>
      </w:r>
      <w:bookmarkStart w:id="23041" w:name="_ETM_Q62_668319"/>
      <w:bookmarkEnd w:id="23041"/>
      <w:r w:rsidRPr="00A22508">
        <w:rPr>
          <w:rtl/>
        </w:rPr>
        <w:t>אחרים</w:t>
      </w:r>
      <w:r w:rsidR="00F722C9">
        <w:rPr>
          <w:rFonts w:hint="cs"/>
          <w:rtl/>
        </w:rPr>
        <w:t>,</w:t>
      </w:r>
      <w:r w:rsidRPr="00A22508">
        <w:rPr>
          <w:rtl/>
        </w:rPr>
        <w:t xml:space="preserve"> </w:t>
      </w:r>
      <w:bookmarkStart w:id="23042" w:name="_ETM_Q62_670000"/>
      <w:bookmarkEnd w:id="23042"/>
      <w:r w:rsidRPr="00A22508">
        <w:rPr>
          <w:rtl/>
        </w:rPr>
        <w:t xml:space="preserve">אבל </w:t>
      </w:r>
      <w:bookmarkStart w:id="23043" w:name="_ETM_Q62_670390"/>
      <w:bookmarkEnd w:id="23043"/>
      <w:r w:rsidRPr="00A22508">
        <w:rPr>
          <w:rtl/>
        </w:rPr>
        <w:t xml:space="preserve">דיבורים </w:t>
      </w:r>
      <w:bookmarkStart w:id="23044" w:name="_ETM_Q62_670750"/>
      <w:bookmarkEnd w:id="23044"/>
      <w:r w:rsidRPr="00A22508">
        <w:rPr>
          <w:rtl/>
        </w:rPr>
        <w:t>גבו</w:t>
      </w:r>
      <w:r>
        <w:rPr>
          <w:rFonts w:hint="cs"/>
          <w:rtl/>
        </w:rPr>
        <w:t>ה</w:t>
      </w:r>
      <w:r w:rsidRPr="00A22508">
        <w:rPr>
          <w:rtl/>
        </w:rPr>
        <w:t>ה</w:t>
      </w:r>
      <w:bookmarkStart w:id="23045" w:name="_ETM_Q62_671050"/>
      <w:bookmarkEnd w:id="23045"/>
      <w:r>
        <w:rPr>
          <w:rFonts w:hint="cs"/>
          <w:rtl/>
        </w:rPr>
        <w:t>-</w:t>
      </w:r>
      <w:r w:rsidRPr="00A22508">
        <w:rPr>
          <w:rtl/>
        </w:rPr>
        <w:t>גבו</w:t>
      </w:r>
      <w:r>
        <w:rPr>
          <w:rFonts w:hint="cs"/>
          <w:rtl/>
        </w:rPr>
        <w:t>ה</w:t>
      </w:r>
      <w:r w:rsidRPr="00A22508">
        <w:rPr>
          <w:rtl/>
        </w:rPr>
        <w:t xml:space="preserve">ה </w:t>
      </w:r>
      <w:bookmarkStart w:id="23046" w:name="_ETM_Q62_671410"/>
      <w:bookmarkEnd w:id="23046"/>
      <w:r w:rsidRPr="00A22508">
        <w:rPr>
          <w:rtl/>
        </w:rPr>
        <w:t>יש</w:t>
      </w:r>
      <w:r>
        <w:rPr>
          <w:rFonts w:hint="cs"/>
          <w:rtl/>
        </w:rPr>
        <w:t>.</w:t>
      </w:r>
      <w:r w:rsidRPr="00A22508">
        <w:rPr>
          <w:rtl/>
        </w:rPr>
        <w:t xml:space="preserve"> </w:t>
      </w:r>
      <w:bookmarkStart w:id="23047" w:name="_ETM_Q62_671650"/>
      <w:bookmarkEnd w:id="23047"/>
      <w:r w:rsidRPr="00A22508">
        <w:rPr>
          <w:rtl/>
        </w:rPr>
        <w:t xml:space="preserve">ראיתי </w:t>
      </w:r>
      <w:bookmarkStart w:id="23048" w:name="_ETM_Q62_672040"/>
      <w:bookmarkEnd w:id="23048"/>
      <w:r w:rsidRPr="00A22508">
        <w:rPr>
          <w:rtl/>
        </w:rPr>
        <w:t xml:space="preserve">את </w:t>
      </w:r>
      <w:bookmarkStart w:id="23049" w:name="_ETM_Q62_672130"/>
      <w:bookmarkEnd w:id="23049"/>
      <w:r w:rsidRPr="00A22508">
        <w:rPr>
          <w:rtl/>
        </w:rPr>
        <w:t xml:space="preserve">כולם </w:t>
      </w:r>
      <w:bookmarkStart w:id="23050" w:name="_ETM_Q62_672550"/>
      <w:bookmarkEnd w:id="23050"/>
      <w:r w:rsidRPr="00A22508">
        <w:rPr>
          <w:rtl/>
        </w:rPr>
        <w:t>מתראיינים</w:t>
      </w:r>
      <w:r>
        <w:rPr>
          <w:rFonts w:hint="cs"/>
          <w:rtl/>
        </w:rPr>
        <w:t>.</w:t>
      </w:r>
      <w:r w:rsidRPr="00A22508">
        <w:rPr>
          <w:rtl/>
        </w:rPr>
        <w:t xml:space="preserve"> </w:t>
      </w:r>
      <w:bookmarkStart w:id="23051" w:name="_ETM_Q62_673210"/>
      <w:bookmarkEnd w:id="23051"/>
      <w:r w:rsidRPr="00A22508">
        <w:rPr>
          <w:rtl/>
        </w:rPr>
        <w:t xml:space="preserve">ראיתי </w:t>
      </w:r>
      <w:bookmarkStart w:id="23052" w:name="_ETM_Q62_673540"/>
      <w:bookmarkEnd w:id="23052"/>
      <w:r w:rsidRPr="00A22508">
        <w:rPr>
          <w:rtl/>
        </w:rPr>
        <w:t xml:space="preserve">שרת </w:t>
      </w:r>
      <w:bookmarkStart w:id="23053" w:name="_ETM_Q62_673810"/>
      <w:bookmarkEnd w:id="23053"/>
      <w:r w:rsidRPr="00A22508">
        <w:rPr>
          <w:rtl/>
        </w:rPr>
        <w:t xml:space="preserve">התרבות </w:t>
      </w:r>
      <w:bookmarkStart w:id="23054" w:name="_ETM_Q62_674140"/>
      <w:bookmarkEnd w:id="23054"/>
      <w:r w:rsidRPr="00A22508">
        <w:rPr>
          <w:rtl/>
        </w:rPr>
        <w:t xml:space="preserve">מתראיינת </w:t>
      </w:r>
      <w:bookmarkStart w:id="23055" w:name="_ETM_Q62_674560"/>
      <w:bookmarkEnd w:id="23055"/>
      <w:r w:rsidRPr="00A22508">
        <w:rPr>
          <w:rtl/>
        </w:rPr>
        <w:lastRenderedPageBreak/>
        <w:t xml:space="preserve">אתמול </w:t>
      </w:r>
      <w:bookmarkStart w:id="23056" w:name="_ETM_Q62_674800"/>
      <w:bookmarkEnd w:id="23056"/>
      <w:r w:rsidRPr="00A22508">
        <w:rPr>
          <w:rtl/>
        </w:rPr>
        <w:t xml:space="preserve">בערוץ </w:t>
      </w:r>
      <w:bookmarkStart w:id="23057" w:name="_ETM_Q62_675160"/>
      <w:bookmarkEnd w:id="23057"/>
      <w:r w:rsidRPr="00A22508">
        <w:rPr>
          <w:rtl/>
        </w:rPr>
        <w:t>12</w:t>
      </w:r>
      <w:r w:rsidR="00F722C9">
        <w:rPr>
          <w:rFonts w:hint="cs"/>
          <w:rtl/>
        </w:rPr>
        <w:t>,</w:t>
      </w:r>
      <w:r w:rsidRPr="00A22508">
        <w:rPr>
          <w:rtl/>
        </w:rPr>
        <w:t xml:space="preserve"> </w:t>
      </w:r>
      <w:bookmarkStart w:id="23058" w:name="_ETM_Q62_675610"/>
      <w:bookmarkEnd w:id="23058"/>
      <w:r w:rsidRPr="00A22508">
        <w:rPr>
          <w:rtl/>
        </w:rPr>
        <w:t xml:space="preserve">מדברת </w:t>
      </w:r>
      <w:bookmarkStart w:id="23059" w:name="_ETM_Q62_675940"/>
      <w:bookmarkEnd w:id="23059"/>
      <w:r w:rsidRPr="00A22508">
        <w:rPr>
          <w:rtl/>
        </w:rPr>
        <w:t>גבוהה</w:t>
      </w:r>
      <w:bookmarkStart w:id="23060" w:name="_ETM_Q62_676270"/>
      <w:bookmarkEnd w:id="23060"/>
      <w:r>
        <w:rPr>
          <w:rFonts w:hint="cs"/>
          <w:rtl/>
        </w:rPr>
        <w:t>-</w:t>
      </w:r>
      <w:r w:rsidRPr="00A22508">
        <w:rPr>
          <w:rtl/>
        </w:rPr>
        <w:t>גבוהה</w:t>
      </w:r>
      <w:r>
        <w:rPr>
          <w:rFonts w:hint="cs"/>
          <w:rtl/>
        </w:rPr>
        <w:t>.</w:t>
      </w:r>
      <w:r w:rsidRPr="00A22508">
        <w:rPr>
          <w:rtl/>
        </w:rPr>
        <w:t xml:space="preserve"> </w:t>
      </w:r>
      <w:bookmarkStart w:id="23061" w:name="_ETM_Q62_677520"/>
      <w:bookmarkEnd w:id="23061"/>
      <w:r w:rsidRPr="00A22508">
        <w:rPr>
          <w:rtl/>
        </w:rPr>
        <w:t xml:space="preserve">ראיתי </w:t>
      </w:r>
      <w:bookmarkStart w:id="23062" w:name="_ETM_Q62_677850"/>
      <w:bookmarkEnd w:id="23062"/>
      <w:r w:rsidRPr="00A22508">
        <w:rPr>
          <w:rtl/>
        </w:rPr>
        <w:t xml:space="preserve">את </w:t>
      </w:r>
      <w:bookmarkStart w:id="23063" w:name="_ETM_Q62_677910"/>
      <w:bookmarkEnd w:id="23063"/>
      <w:r w:rsidRPr="00A22508">
        <w:rPr>
          <w:rtl/>
        </w:rPr>
        <w:t xml:space="preserve">השר </w:t>
      </w:r>
      <w:bookmarkStart w:id="23064" w:name="_ETM_Q62_678210"/>
      <w:bookmarkEnd w:id="23064"/>
      <w:r w:rsidRPr="00A22508">
        <w:rPr>
          <w:rtl/>
        </w:rPr>
        <w:t xml:space="preserve">אדלשטיין </w:t>
      </w:r>
      <w:bookmarkStart w:id="23065" w:name="_ETM_Q62_678750"/>
      <w:bookmarkEnd w:id="23065"/>
      <w:r w:rsidRPr="00A22508">
        <w:rPr>
          <w:rtl/>
        </w:rPr>
        <w:t>מתראיין</w:t>
      </w:r>
      <w:r w:rsidR="00F722C9">
        <w:rPr>
          <w:rFonts w:hint="cs"/>
          <w:rtl/>
        </w:rPr>
        <w:t>,</w:t>
      </w:r>
      <w:r w:rsidRPr="00A22508">
        <w:rPr>
          <w:rtl/>
        </w:rPr>
        <w:t xml:space="preserve"> </w:t>
      </w:r>
      <w:bookmarkStart w:id="23066" w:name="_ETM_Q62_679350"/>
      <w:bookmarkEnd w:id="23066"/>
      <w:r w:rsidRPr="00A22508">
        <w:rPr>
          <w:rtl/>
        </w:rPr>
        <w:t xml:space="preserve">מדבר </w:t>
      </w:r>
      <w:bookmarkStart w:id="23067" w:name="_ETM_Q62_679710"/>
      <w:bookmarkEnd w:id="23067"/>
      <w:r w:rsidRPr="00A22508">
        <w:rPr>
          <w:rtl/>
        </w:rPr>
        <w:t>גבוה</w:t>
      </w:r>
      <w:r>
        <w:rPr>
          <w:rFonts w:hint="cs"/>
          <w:rtl/>
        </w:rPr>
        <w:t>ה</w:t>
      </w:r>
      <w:bookmarkStart w:id="23068" w:name="_ETM_Q62_680070"/>
      <w:bookmarkEnd w:id="23068"/>
      <w:r>
        <w:rPr>
          <w:rFonts w:hint="cs"/>
          <w:rtl/>
        </w:rPr>
        <w:t>-</w:t>
      </w:r>
      <w:r w:rsidRPr="00A22508">
        <w:rPr>
          <w:rtl/>
        </w:rPr>
        <w:t>גבו</w:t>
      </w:r>
      <w:r>
        <w:rPr>
          <w:rFonts w:hint="cs"/>
          <w:rtl/>
        </w:rPr>
        <w:t>ה</w:t>
      </w:r>
      <w:r w:rsidRPr="00A22508">
        <w:rPr>
          <w:rtl/>
        </w:rPr>
        <w:t xml:space="preserve">ה </w:t>
      </w:r>
      <w:bookmarkStart w:id="23069" w:name="_ETM_Q62_680460"/>
      <w:bookmarkEnd w:id="23069"/>
      <w:r w:rsidRPr="00A22508">
        <w:rPr>
          <w:rtl/>
        </w:rPr>
        <w:t xml:space="preserve">בשם </w:t>
      </w:r>
      <w:bookmarkStart w:id="23070" w:name="_ETM_Q62_680790"/>
      <w:bookmarkEnd w:id="23070"/>
      <w:r w:rsidRPr="00A22508">
        <w:rPr>
          <w:rtl/>
        </w:rPr>
        <w:t>הבריאות</w:t>
      </w:r>
      <w:r>
        <w:rPr>
          <w:rFonts w:hint="cs"/>
          <w:rtl/>
        </w:rPr>
        <w:t>,</w:t>
      </w:r>
      <w:bookmarkStart w:id="23071" w:name="_ETM_Q62_681689"/>
      <w:bookmarkEnd w:id="23071"/>
      <w:r>
        <w:rPr>
          <w:rFonts w:hint="cs"/>
          <w:rtl/>
        </w:rPr>
        <w:t xml:space="preserve"> ה</w:t>
      </w:r>
      <w:r w:rsidRPr="00A22508">
        <w:rPr>
          <w:rtl/>
        </w:rPr>
        <w:t xml:space="preserve">אמונה </w:t>
      </w:r>
      <w:bookmarkStart w:id="23072" w:name="_ETM_Q62_682590"/>
      <w:bookmarkEnd w:id="23072"/>
      <w:r w:rsidRPr="00A22508">
        <w:rPr>
          <w:rtl/>
        </w:rPr>
        <w:t>והשליחות</w:t>
      </w:r>
      <w:r>
        <w:rPr>
          <w:rFonts w:hint="cs"/>
          <w:rtl/>
        </w:rPr>
        <w:t>.</w:t>
      </w:r>
      <w:r w:rsidRPr="00A22508">
        <w:rPr>
          <w:rtl/>
        </w:rPr>
        <w:t xml:space="preserve"> </w:t>
      </w:r>
      <w:bookmarkStart w:id="23073" w:name="_ETM_Q62_685349"/>
      <w:bookmarkEnd w:id="23073"/>
      <w:r w:rsidRPr="00A22508">
        <w:rPr>
          <w:rtl/>
        </w:rPr>
        <w:t xml:space="preserve">ראיתי </w:t>
      </w:r>
      <w:bookmarkStart w:id="23074" w:name="_ETM_Q62_685709"/>
      <w:bookmarkEnd w:id="23074"/>
      <w:r w:rsidR="00F722C9">
        <w:rPr>
          <w:rFonts w:hint="cs"/>
          <w:rtl/>
        </w:rPr>
        <w:t xml:space="preserve">היום </w:t>
      </w:r>
      <w:r w:rsidRPr="00A22508">
        <w:rPr>
          <w:rtl/>
        </w:rPr>
        <w:t xml:space="preserve">גם </w:t>
      </w:r>
      <w:bookmarkStart w:id="23075" w:name="_ETM_Q62_685860"/>
      <w:bookmarkEnd w:id="23075"/>
      <w:r w:rsidRPr="00A22508">
        <w:rPr>
          <w:rtl/>
        </w:rPr>
        <w:t xml:space="preserve">סרטון </w:t>
      </w:r>
      <w:bookmarkStart w:id="23076" w:name="_ETM_Q62_686370"/>
      <w:bookmarkStart w:id="23077" w:name="_ETM_Q62_686909"/>
      <w:bookmarkEnd w:id="23076"/>
      <w:bookmarkEnd w:id="23077"/>
      <w:r w:rsidRPr="00A22508">
        <w:rPr>
          <w:rtl/>
        </w:rPr>
        <w:t xml:space="preserve">שהפיץ </w:t>
      </w:r>
      <w:bookmarkStart w:id="23078" w:name="_ETM_Q62_687390"/>
      <w:bookmarkEnd w:id="23078"/>
      <w:r>
        <w:rPr>
          <w:rFonts w:hint="cs"/>
          <w:rtl/>
        </w:rPr>
        <w:t>ראש הממשלה</w:t>
      </w:r>
      <w:r w:rsidRPr="00A22508">
        <w:rPr>
          <w:rtl/>
        </w:rPr>
        <w:t xml:space="preserve"> </w:t>
      </w:r>
      <w:bookmarkStart w:id="23079" w:name="_ETM_Q62_687930"/>
      <w:bookmarkEnd w:id="23079"/>
      <w:r w:rsidRPr="00A22508">
        <w:rPr>
          <w:rtl/>
        </w:rPr>
        <w:t>בטוויטר</w:t>
      </w:r>
      <w:r>
        <w:rPr>
          <w:rFonts w:hint="cs"/>
          <w:rtl/>
        </w:rPr>
        <w:t>,</w:t>
      </w:r>
      <w:r w:rsidRPr="00A22508">
        <w:rPr>
          <w:rtl/>
        </w:rPr>
        <w:t xml:space="preserve"> </w:t>
      </w:r>
      <w:bookmarkStart w:id="23080" w:name="_ETM_Q62_689560"/>
      <w:bookmarkEnd w:id="23080"/>
      <w:r w:rsidRPr="00A22508">
        <w:rPr>
          <w:rtl/>
        </w:rPr>
        <w:t xml:space="preserve">פה </w:t>
      </w:r>
      <w:bookmarkStart w:id="23081" w:name="_ETM_Q62_689740"/>
      <w:bookmarkEnd w:id="23081"/>
      <w:r w:rsidRPr="00A22508">
        <w:rPr>
          <w:rtl/>
        </w:rPr>
        <w:t xml:space="preserve">במרפסת </w:t>
      </w:r>
      <w:bookmarkStart w:id="23082" w:name="_ETM_Q62_690370"/>
      <w:bookmarkEnd w:id="23082"/>
      <w:r w:rsidRPr="00A22508">
        <w:rPr>
          <w:rtl/>
        </w:rPr>
        <w:t>הכנסת</w:t>
      </w:r>
      <w:r>
        <w:rPr>
          <w:rFonts w:hint="cs"/>
          <w:rtl/>
        </w:rPr>
        <w:t>:</w:t>
      </w:r>
      <w:r w:rsidRPr="00A22508">
        <w:rPr>
          <w:rtl/>
        </w:rPr>
        <w:t xml:space="preserve"> </w:t>
      </w:r>
      <w:bookmarkStart w:id="23083" w:name="_ETM_Q62_691519"/>
      <w:bookmarkEnd w:id="23083"/>
      <w:r w:rsidRPr="00A22508">
        <w:rPr>
          <w:rtl/>
        </w:rPr>
        <w:t xml:space="preserve">איך </w:t>
      </w:r>
      <w:bookmarkStart w:id="23084" w:name="_ETM_Q62_692150"/>
      <w:bookmarkEnd w:id="23084"/>
      <w:r w:rsidRPr="00A22508">
        <w:rPr>
          <w:rtl/>
        </w:rPr>
        <w:t xml:space="preserve">הם </w:t>
      </w:r>
      <w:bookmarkStart w:id="23085" w:name="_ETM_Q62_692299"/>
      <w:bookmarkEnd w:id="23085"/>
      <w:r w:rsidRPr="00A22508">
        <w:rPr>
          <w:rtl/>
        </w:rPr>
        <w:t>הצליחו</w:t>
      </w:r>
      <w:r>
        <w:rPr>
          <w:rFonts w:hint="cs"/>
          <w:rtl/>
        </w:rPr>
        <w:t>,</w:t>
      </w:r>
      <w:r w:rsidRPr="00A22508">
        <w:rPr>
          <w:rtl/>
        </w:rPr>
        <w:t xml:space="preserve"> </w:t>
      </w:r>
      <w:bookmarkStart w:id="23086" w:name="_ETM_Q62_693349"/>
      <w:bookmarkEnd w:id="23086"/>
      <w:r w:rsidRPr="00A22508">
        <w:rPr>
          <w:rtl/>
        </w:rPr>
        <w:t xml:space="preserve">איזה </w:t>
      </w:r>
      <w:bookmarkStart w:id="23087" w:name="_ETM_Q62_694010"/>
      <w:bookmarkEnd w:id="23087"/>
      <w:r w:rsidRPr="00A22508">
        <w:rPr>
          <w:rtl/>
        </w:rPr>
        <w:t>יופי</w:t>
      </w:r>
      <w:r>
        <w:rPr>
          <w:rFonts w:hint="cs"/>
          <w:rtl/>
        </w:rPr>
        <w:t>,</w:t>
      </w:r>
      <w:r w:rsidRPr="00A22508">
        <w:rPr>
          <w:rtl/>
        </w:rPr>
        <w:t xml:space="preserve"> </w:t>
      </w:r>
      <w:bookmarkStart w:id="23088" w:name="_ETM_Q62_694909"/>
      <w:bookmarkEnd w:id="23088"/>
      <w:r w:rsidRPr="00A22508">
        <w:rPr>
          <w:rtl/>
        </w:rPr>
        <w:t>איז</w:t>
      </w:r>
      <w:r>
        <w:rPr>
          <w:rFonts w:hint="cs"/>
          <w:rtl/>
        </w:rPr>
        <w:t>ו</w:t>
      </w:r>
      <w:r w:rsidRPr="00A22508">
        <w:rPr>
          <w:rtl/>
        </w:rPr>
        <w:t xml:space="preserve"> </w:t>
      </w:r>
      <w:bookmarkStart w:id="23089" w:name="_ETM_Q62_695420"/>
      <w:bookmarkEnd w:id="23089"/>
      <w:r w:rsidRPr="00A22508">
        <w:rPr>
          <w:rtl/>
        </w:rPr>
        <w:t>עוצמה</w:t>
      </w:r>
      <w:r>
        <w:rPr>
          <w:rFonts w:hint="cs"/>
          <w:rtl/>
        </w:rPr>
        <w:t>,</w:t>
      </w:r>
      <w:r w:rsidRPr="00A22508">
        <w:rPr>
          <w:rtl/>
        </w:rPr>
        <w:t xml:space="preserve"> </w:t>
      </w:r>
      <w:bookmarkStart w:id="23090" w:name="_ETM_Q62_696230"/>
      <w:bookmarkEnd w:id="23090"/>
      <w:r w:rsidRPr="00A22508">
        <w:rPr>
          <w:rtl/>
        </w:rPr>
        <w:t>איז</w:t>
      </w:r>
      <w:r>
        <w:rPr>
          <w:rFonts w:hint="cs"/>
          <w:rtl/>
        </w:rPr>
        <w:t>ו</w:t>
      </w:r>
      <w:r w:rsidRPr="00A22508">
        <w:rPr>
          <w:rtl/>
        </w:rPr>
        <w:t xml:space="preserve"> </w:t>
      </w:r>
      <w:bookmarkStart w:id="23091" w:name="_ETM_Q62_696620"/>
      <w:bookmarkEnd w:id="23091"/>
      <w:r w:rsidRPr="00A22508">
        <w:rPr>
          <w:rtl/>
        </w:rPr>
        <w:t>נחישות</w:t>
      </w:r>
      <w:r>
        <w:rPr>
          <w:rFonts w:hint="cs"/>
          <w:rtl/>
        </w:rPr>
        <w:t xml:space="preserve"> </w:t>
      </w:r>
      <w:r w:rsidR="00A84906">
        <w:rPr>
          <w:rFonts w:hint="cs"/>
          <w:rtl/>
        </w:rPr>
        <w:t>–</w:t>
      </w:r>
      <w:r w:rsidRPr="00A22508">
        <w:rPr>
          <w:rtl/>
        </w:rPr>
        <w:t xml:space="preserve"> </w:t>
      </w:r>
      <w:bookmarkStart w:id="23092" w:name="_ETM_Q62_698669"/>
      <w:bookmarkEnd w:id="23092"/>
      <w:r w:rsidRPr="00A22508">
        <w:rPr>
          <w:rtl/>
        </w:rPr>
        <w:t>איז</w:t>
      </w:r>
      <w:r>
        <w:rPr>
          <w:rFonts w:hint="cs"/>
          <w:rtl/>
        </w:rPr>
        <w:t>ו</w:t>
      </w:r>
      <w:r w:rsidRPr="00A22508">
        <w:rPr>
          <w:rtl/>
        </w:rPr>
        <w:t xml:space="preserve"> </w:t>
      </w:r>
      <w:bookmarkStart w:id="23093" w:name="_ETM_Q62_698939"/>
      <w:bookmarkEnd w:id="23093"/>
      <w:r w:rsidRPr="00A22508">
        <w:rPr>
          <w:rtl/>
        </w:rPr>
        <w:t>אפסות</w:t>
      </w:r>
      <w:r>
        <w:rPr>
          <w:rFonts w:hint="cs"/>
          <w:rtl/>
        </w:rPr>
        <w:t>.</w:t>
      </w:r>
      <w:r w:rsidRPr="00A22508">
        <w:rPr>
          <w:rtl/>
        </w:rPr>
        <w:t xml:space="preserve"> </w:t>
      </w:r>
      <w:bookmarkStart w:id="23094" w:name="_ETM_Q62_700499"/>
      <w:bookmarkEnd w:id="23094"/>
      <w:r w:rsidRPr="00A22508">
        <w:rPr>
          <w:rtl/>
        </w:rPr>
        <w:t>איז</w:t>
      </w:r>
      <w:r>
        <w:rPr>
          <w:rFonts w:hint="cs"/>
          <w:rtl/>
        </w:rPr>
        <w:t>ו</w:t>
      </w:r>
      <w:r w:rsidRPr="00A22508">
        <w:rPr>
          <w:rtl/>
        </w:rPr>
        <w:t xml:space="preserve"> </w:t>
      </w:r>
      <w:bookmarkStart w:id="23095" w:name="_ETM_Q62_700859"/>
      <w:bookmarkEnd w:id="23095"/>
      <w:r w:rsidRPr="00A22508">
        <w:rPr>
          <w:rtl/>
        </w:rPr>
        <w:t xml:space="preserve">אפסות </w:t>
      </w:r>
      <w:bookmarkStart w:id="23096" w:name="_ETM_Q62_701309"/>
      <w:bookmarkEnd w:id="23096"/>
      <w:r w:rsidRPr="00A22508">
        <w:rPr>
          <w:rtl/>
        </w:rPr>
        <w:t xml:space="preserve">של </w:t>
      </w:r>
      <w:bookmarkStart w:id="23097" w:name="_ETM_Q62_701459"/>
      <w:bookmarkEnd w:id="23097"/>
      <w:r w:rsidRPr="00A22508">
        <w:rPr>
          <w:rtl/>
        </w:rPr>
        <w:t>ממשלה</w:t>
      </w:r>
      <w:r>
        <w:rPr>
          <w:rFonts w:hint="cs"/>
          <w:rtl/>
        </w:rPr>
        <w:t>.</w:t>
      </w:r>
      <w:r w:rsidRPr="00A22508">
        <w:rPr>
          <w:rtl/>
        </w:rPr>
        <w:t xml:space="preserve"> </w:t>
      </w:r>
      <w:bookmarkStart w:id="23098" w:name="_ETM_Q62_702890"/>
      <w:bookmarkEnd w:id="23098"/>
      <w:r w:rsidRPr="00A22508">
        <w:rPr>
          <w:rtl/>
        </w:rPr>
        <w:t xml:space="preserve">ממשלה </w:t>
      </w:r>
      <w:bookmarkStart w:id="23099" w:name="_ETM_Q62_704599"/>
      <w:bookmarkEnd w:id="23099"/>
      <w:r w:rsidRPr="00A22508">
        <w:rPr>
          <w:rtl/>
        </w:rPr>
        <w:t xml:space="preserve">פשוט </w:t>
      </w:r>
      <w:bookmarkStart w:id="23100" w:name="_ETM_Q62_705559"/>
      <w:bookmarkEnd w:id="23100"/>
      <w:r w:rsidRPr="00A22508">
        <w:rPr>
          <w:rtl/>
        </w:rPr>
        <w:t>ביזיון</w:t>
      </w:r>
      <w:r>
        <w:rPr>
          <w:rFonts w:hint="cs"/>
          <w:rtl/>
        </w:rPr>
        <w:t>.</w:t>
      </w:r>
      <w:bookmarkStart w:id="23101" w:name="_ETM_Q62_706069"/>
      <w:bookmarkEnd w:id="23101"/>
    </w:p>
    <w:p w:rsidR="004A4FEA" w:rsidRDefault="004A4FEA" w:rsidP="00225C1A">
      <w:pPr>
        <w:rPr>
          <w:rtl/>
        </w:rPr>
      </w:pPr>
    </w:p>
    <w:p w:rsidR="004A4FEA" w:rsidRDefault="004A4FEA" w:rsidP="00225C1A">
      <w:pPr>
        <w:rPr>
          <w:rtl/>
        </w:rPr>
      </w:pPr>
      <w:r w:rsidRPr="00A22508">
        <w:rPr>
          <w:rtl/>
        </w:rPr>
        <w:t xml:space="preserve">ואני </w:t>
      </w:r>
      <w:bookmarkStart w:id="23102" w:name="_ETM_Q62_706309"/>
      <w:bookmarkEnd w:id="23102"/>
      <w:r w:rsidRPr="00A22508">
        <w:rPr>
          <w:rtl/>
        </w:rPr>
        <w:t xml:space="preserve">אתן </w:t>
      </w:r>
      <w:bookmarkStart w:id="23103" w:name="_ETM_Q62_706459"/>
      <w:bookmarkEnd w:id="23103"/>
      <w:r w:rsidRPr="00A22508">
        <w:rPr>
          <w:rtl/>
        </w:rPr>
        <w:t xml:space="preserve">לכם </w:t>
      </w:r>
      <w:bookmarkStart w:id="23104" w:name="_ETM_Q62_706699"/>
      <w:bookmarkEnd w:id="23104"/>
      <w:r w:rsidRPr="00A22508">
        <w:rPr>
          <w:rtl/>
        </w:rPr>
        <w:t xml:space="preserve">הסבר </w:t>
      </w:r>
      <w:bookmarkStart w:id="23105" w:name="_ETM_Q62_706999"/>
      <w:bookmarkEnd w:id="23105"/>
      <w:r w:rsidRPr="00A22508">
        <w:rPr>
          <w:rtl/>
        </w:rPr>
        <w:t xml:space="preserve">קטן </w:t>
      </w:r>
      <w:bookmarkStart w:id="23106" w:name="_ETM_Q62_707329"/>
      <w:bookmarkEnd w:id="23106"/>
      <w:r w:rsidR="00AE4BCE">
        <w:rPr>
          <w:rFonts w:hint="cs"/>
          <w:rtl/>
        </w:rPr>
        <w:t>–</w:t>
      </w:r>
      <w:r>
        <w:rPr>
          <w:rFonts w:hint="cs"/>
          <w:rtl/>
        </w:rPr>
        <w:t xml:space="preserve"> הינה,</w:t>
      </w:r>
      <w:r w:rsidRPr="00A22508">
        <w:rPr>
          <w:rtl/>
        </w:rPr>
        <w:t xml:space="preserve"> </w:t>
      </w:r>
      <w:bookmarkStart w:id="23107" w:name="_ETM_Q62_707510"/>
      <w:bookmarkEnd w:id="23107"/>
      <w:r>
        <w:rPr>
          <w:rFonts w:hint="cs"/>
          <w:rtl/>
        </w:rPr>
        <w:t xml:space="preserve">גם </w:t>
      </w:r>
      <w:r w:rsidRPr="00A22508">
        <w:rPr>
          <w:rtl/>
        </w:rPr>
        <w:t xml:space="preserve">שר </w:t>
      </w:r>
      <w:bookmarkStart w:id="23108" w:name="_ETM_Q62_707689"/>
      <w:bookmarkEnd w:id="23108"/>
      <w:r w:rsidRPr="00A22508">
        <w:rPr>
          <w:rtl/>
        </w:rPr>
        <w:t xml:space="preserve">הבריאות </w:t>
      </w:r>
      <w:bookmarkStart w:id="23109" w:name="_ETM_Q62_707959"/>
      <w:bookmarkEnd w:id="23109"/>
      <w:r w:rsidRPr="00A22508">
        <w:rPr>
          <w:rtl/>
        </w:rPr>
        <w:t xml:space="preserve">מכבד </w:t>
      </w:r>
      <w:bookmarkStart w:id="23110" w:name="_ETM_Q62_708319"/>
      <w:bookmarkEnd w:id="23110"/>
      <w:r w:rsidRPr="00A22508">
        <w:rPr>
          <w:rtl/>
        </w:rPr>
        <w:t>אותי</w:t>
      </w:r>
      <w:r>
        <w:rPr>
          <w:rFonts w:hint="cs"/>
          <w:rtl/>
        </w:rPr>
        <w:t>.</w:t>
      </w:r>
      <w:r w:rsidRPr="00A22508">
        <w:rPr>
          <w:rtl/>
        </w:rPr>
        <w:t xml:space="preserve"> </w:t>
      </w:r>
      <w:bookmarkStart w:id="23111" w:name="_ETM_Q62_709069"/>
      <w:bookmarkEnd w:id="23111"/>
      <w:r w:rsidRPr="00A22508">
        <w:rPr>
          <w:rtl/>
        </w:rPr>
        <w:t xml:space="preserve">רק </w:t>
      </w:r>
      <w:bookmarkStart w:id="23112" w:name="_ETM_Q62_709279"/>
      <w:bookmarkEnd w:id="23112"/>
      <w:r w:rsidRPr="00A22508">
        <w:rPr>
          <w:rtl/>
        </w:rPr>
        <w:t>שנייה</w:t>
      </w:r>
      <w:r>
        <w:rPr>
          <w:rFonts w:hint="cs"/>
          <w:rtl/>
        </w:rPr>
        <w:t>,</w:t>
      </w:r>
      <w:r w:rsidRPr="00A22508">
        <w:rPr>
          <w:rtl/>
        </w:rPr>
        <w:t xml:space="preserve"> </w:t>
      </w:r>
      <w:bookmarkStart w:id="23113" w:name="_ETM_Q62_709519"/>
      <w:bookmarkEnd w:id="23113"/>
      <w:r w:rsidRPr="00A22508">
        <w:rPr>
          <w:rtl/>
        </w:rPr>
        <w:t xml:space="preserve">שר </w:t>
      </w:r>
      <w:bookmarkStart w:id="23114" w:name="_ETM_Q62_709729"/>
      <w:bookmarkEnd w:id="23114"/>
      <w:r w:rsidRPr="00A22508">
        <w:rPr>
          <w:rtl/>
        </w:rPr>
        <w:t xml:space="preserve">הבריאות </w:t>
      </w:r>
      <w:bookmarkStart w:id="23115" w:name="_ETM_Q62_710059"/>
      <w:bookmarkEnd w:id="23115"/>
      <w:r w:rsidRPr="00A22508">
        <w:rPr>
          <w:rtl/>
        </w:rPr>
        <w:t xml:space="preserve">מכבד </w:t>
      </w:r>
      <w:bookmarkStart w:id="23116" w:name="_ETM_Q62_710510"/>
      <w:bookmarkEnd w:id="23116"/>
      <w:r w:rsidRPr="00A22508">
        <w:rPr>
          <w:rtl/>
        </w:rPr>
        <w:t>אותי</w:t>
      </w:r>
      <w:r>
        <w:rPr>
          <w:rFonts w:hint="cs"/>
          <w:rtl/>
        </w:rPr>
        <w:t>,</w:t>
      </w:r>
      <w:r w:rsidRPr="00A22508">
        <w:rPr>
          <w:rtl/>
        </w:rPr>
        <w:t xml:space="preserve"> </w:t>
      </w:r>
      <w:bookmarkStart w:id="23117" w:name="_ETM_Q62_711109"/>
      <w:bookmarkEnd w:id="23117"/>
      <w:r w:rsidRPr="00A22508">
        <w:rPr>
          <w:rtl/>
        </w:rPr>
        <w:t xml:space="preserve">אז </w:t>
      </w:r>
      <w:bookmarkStart w:id="23118" w:name="_ETM_Q62_711290"/>
      <w:bookmarkEnd w:id="23118"/>
      <w:r w:rsidRPr="00A22508">
        <w:rPr>
          <w:rtl/>
        </w:rPr>
        <w:t xml:space="preserve">אני </w:t>
      </w:r>
      <w:bookmarkStart w:id="23119" w:name="_ETM_Q62_711439"/>
      <w:bookmarkEnd w:id="23119"/>
      <w:r w:rsidRPr="00A22508">
        <w:rPr>
          <w:rtl/>
        </w:rPr>
        <w:t xml:space="preserve">אסביר </w:t>
      </w:r>
      <w:bookmarkStart w:id="23120" w:name="_ETM_Q62_711769"/>
      <w:bookmarkEnd w:id="23120"/>
      <w:r w:rsidRPr="00A22508">
        <w:rPr>
          <w:rtl/>
        </w:rPr>
        <w:t>ו</w:t>
      </w:r>
      <w:r>
        <w:rPr>
          <w:rFonts w:hint="cs"/>
          <w:rtl/>
        </w:rPr>
        <w:t>א</w:t>
      </w:r>
      <w:r w:rsidRPr="00A22508">
        <w:rPr>
          <w:rtl/>
        </w:rPr>
        <w:t xml:space="preserve">חזור </w:t>
      </w:r>
      <w:bookmarkStart w:id="23121" w:name="_ETM_Q62_712339"/>
      <w:bookmarkEnd w:id="23121"/>
      <w:r w:rsidRPr="00A22508">
        <w:rPr>
          <w:rtl/>
        </w:rPr>
        <w:t xml:space="preserve">למען </w:t>
      </w:r>
      <w:bookmarkStart w:id="23122" w:name="_ETM_Q62_712699"/>
      <w:bookmarkEnd w:id="23122"/>
      <w:r w:rsidRPr="00A22508">
        <w:rPr>
          <w:rtl/>
        </w:rPr>
        <w:t xml:space="preserve">שר </w:t>
      </w:r>
      <w:bookmarkStart w:id="23123" w:name="_ETM_Q62_712909"/>
      <w:bookmarkEnd w:id="23123"/>
      <w:r w:rsidRPr="00A22508">
        <w:rPr>
          <w:rtl/>
        </w:rPr>
        <w:t>הבריאות</w:t>
      </w:r>
      <w:r>
        <w:rPr>
          <w:rFonts w:hint="cs"/>
          <w:rtl/>
        </w:rPr>
        <w:t>,</w:t>
      </w:r>
      <w:r w:rsidRPr="00A22508">
        <w:rPr>
          <w:rtl/>
        </w:rPr>
        <w:t xml:space="preserve"> </w:t>
      </w:r>
      <w:bookmarkStart w:id="23124" w:name="_ETM_Q62_713269"/>
      <w:bookmarkEnd w:id="23124"/>
      <w:r w:rsidRPr="00A22508">
        <w:rPr>
          <w:rtl/>
        </w:rPr>
        <w:t xml:space="preserve">שנכנס </w:t>
      </w:r>
      <w:bookmarkStart w:id="23125" w:name="_ETM_Q62_713719"/>
      <w:bookmarkEnd w:id="23125"/>
      <w:r w:rsidRPr="00A22508">
        <w:rPr>
          <w:rtl/>
        </w:rPr>
        <w:t>עכשיו</w:t>
      </w:r>
      <w:r>
        <w:rPr>
          <w:rFonts w:hint="cs"/>
          <w:rtl/>
        </w:rPr>
        <w:t>:</w:t>
      </w:r>
      <w:r w:rsidRPr="00A22508">
        <w:rPr>
          <w:rtl/>
        </w:rPr>
        <w:t xml:space="preserve"> </w:t>
      </w:r>
      <w:bookmarkStart w:id="23126" w:name="_ETM_Q62_714019"/>
      <w:bookmarkEnd w:id="23126"/>
      <w:r w:rsidRPr="00A22508">
        <w:rPr>
          <w:rtl/>
        </w:rPr>
        <w:t xml:space="preserve">ביזיון </w:t>
      </w:r>
      <w:bookmarkStart w:id="23127" w:name="_ETM_Q62_714620"/>
      <w:bookmarkEnd w:id="23127"/>
      <w:r w:rsidRPr="00A22508">
        <w:rPr>
          <w:rtl/>
        </w:rPr>
        <w:t xml:space="preserve">כזה </w:t>
      </w:r>
      <w:bookmarkStart w:id="23128" w:name="_ETM_Q62_715099"/>
      <w:bookmarkEnd w:id="23128"/>
      <w:r w:rsidRPr="00A22508">
        <w:rPr>
          <w:rtl/>
        </w:rPr>
        <w:t xml:space="preserve">לא </w:t>
      </w:r>
      <w:bookmarkStart w:id="23129" w:name="_ETM_Q62_715279"/>
      <w:bookmarkEnd w:id="23129"/>
      <w:r w:rsidRPr="00A22508">
        <w:rPr>
          <w:rtl/>
        </w:rPr>
        <w:t xml:space="preserve">ראיתי </w:t>
      </w:r>
      <w:bookmarkStart w:id="23130" w:name="_ETM_Q62_715669"/>
      <w:bookmarkEnd w:id="23130"/>
      <w:r>
        <w:rPr>
          <w:rFonts w:hint="cs"/>
          <w:rtl/>
        </w:rPr>
        <w:t>הרבה זמן.</w:t>
      </w:r>
    </w:p>
    <w:p w:rsidR="004A4FEA" w:rsidRDefault="004A4FEA" w:rsidP="00225C1A">
      <w:pPr>
        <w:rPr>
          <w:rtl/>
        </w:rPr>
      </w:pPr>
    </w:p>
    <w:p w:rsidR="004A4FEA" w:rsidRDefault="004A4FEA" w:rsidP="00225C1A">
      <w:pPr>
        <w:pStyle w:val="af6"/>
        <w:keepNext/>
        <w:rPr>
          <w:rtl/>
        </w:rPr>
      </w:pPr>
      <w:r w:rsidRPr="005D1088">
        <w:rPr>
          <w:rStyle w:val="TagStyle"/>
          <w:rtl/>
        </w:rPr>
        <w:t xml:space="preserve"> &lt;&lt; קריאה &gt;&gt; </w:t>
      </w:r>
      <w:r>
        <w:rPr>
          <w:rtl/>
        </w:rPr>
        <w:t>אלי אבידר (ישראל ביתנו):</w:t>
      </w:r>
      <w:r w:rsidRPr="005D1088">
        <w:rPr>
          <w:rStyle w:val="TagStyle"/>
          <w:rtl/>
        </w:rPr>
        <w:t xml:space="preserve"> &lt;&lt; קריאה &gt;&gt;</w:t>
      </w:r>
      <w:r>
        <w:rPr>
          <w:rtl/>
        </w:rPr>
        <w:t xml:space="preserve">   </w:t>
      </w:r>
    </w:p>
    <w:p w:rsidR="004A4FEA" w:rsidRDefault="004A4FEA" w:rsidP="00B57747">
      <w:pPr>
        <w:rPr>
          <w:rtl/>
          <w:lang w:eastAsia="he-IL"/>
        </w:rPr>
      </w:pPr>
    </w:p>
    <w:p w:rsidR="004A4FEA" w:rsidRDefault="004A4FEA" w:rsidP="00225C1A">
      <w:pPr>
        <w:rPr>
          <w:rtl/>
          <w:lang w:eastAsia="he-IL"/>
        </w:rPr>
      </w:pPr>
      <w:r>
        <w:rPr>
          <w:rFonts w:hint="cs"/>
          <w:rtl/>
          <w:lang w:eastAsia="he-IL"/>
        </w:rPr>
        <w:t>שר הסגר הגיע.</w:t>
      </w:r>
    </w:p>
    <w:p w:rsidR="004A4FEA" w:rsidRDefault="004A4FEA" w:rsidP="00225C1A">
      <w:pPr>
        <w:rPr>
          <w:rtl/>
          <w:lang w:eastAsia="he-IL"/>
        </w:rPr>
      </w:pPr>
    </w:p>
    <w:p w:rsidR="004A4FEA" w:rsidRDefault="004A4FEA" w:rsidP="00225C1A">
      <w:pPr>
        <w:pStyle w:val="af7"/>
        <w:keepNext/>
        <w:rPr>
          <w:rtl/>
        </w:rPr>
      </w:pPr>
      <w:r w:rsidRPr="004E1DA5">
        <w:rPr>
          <w:rStyle w:val="TagStyle"/>
          <w:rtl/>
        </w:rPr>
        <w:t xml:space="preserve">&lt;&lt; יור &gt;&gt; </w:t>
      </w:r>
      <w:r>
        <w:rPr>
          <w:rtl/>
        </w:rPr>
        <w:t xml:space="preserve">היו"ר </w:t>
      </w:r>
      <w:r>
        <w:rPr>
          <w:rFonts w:hint="cs"/>
          <w:rtl/>
        </w:rPr>
        <w:t>אליהו ברוכי</w:t>
      </w:r>
      <w:r>
        <w:rPr>
          <w:rtl/>
        </w:rPr>
        <w:t>:</w:t>
      </w:r>
      <w:r w:rsidRPr="004E1DA5">
        <w:rPr>
          <w:rStyle w:val="TagStyle"/>
          <w:rtl/>
        </w:rPr>
        <w:t xml:space="preserve"> &lt;&lt; יור &gt;&gt;</w:t>
      </w:r>
      <w:r>
        <w:rPr>
          <w:rtl/>
        </w:rPr>
        <w:t xml:space="preserve">   </w:t>
      </w:r>
    </w:p>
    <w:p w:rsidR="004A4FEA" w:rsidRDefault="004A4FEA" w:rsidP="00B57747">
      <w:pPr>
        <w:rPr>
          <w:rtl/>
          <w:lang w:eastAsia="he-IL"/>
        </w:rPr>
      </w:pPr>
    </w:p>
    <w:p w:rsidR="004A4FEA" w:rsidRDefault="004A4FEA" w:rsidP="00225C1A">
      <w:pPr>
        <w:rPr>
          <w:rtl/>
        </w:rPr>
      </w:pPr>
      <w:bookmarkStart w:id="23131" w:name="_ETM_Q62_715760"/>
      <w:bookmarkEnd w:id="23131"/>
      <w:r w:rsidRPr="00A22508">
        <w:rPr>
          <w:rtl/>
        </w:rPr>
        <w:t xml:space="preserve">חבר </w:t>
      </w:r>
      <w:bookmarkStart w:id="23132" w:name="_ETM_Q62_716150"/>
      <w:bookmarkEnd w:id="23132"/>
      <w:r w:rsidRPr="00A22508">
        <w:rPr>
          <w:rtl/>
        </w:rPr>
        <w:t xml:space="preserve">הכנסת </w:t>
      </w:r>
      <w:bookmarkStart w:id="23133" w:name="_ETM_Q62_716870"/>
      <w:bookmarkEnd w:id="23133"/>
      <w:r w:rsidRPr="00A22508">
        <w:rPr>
          <w:rtl/>
        </w:rPr>
        <w:t xml:space="preserve">אלי </w:t>
      </w:r>
      <w:bookmarkStart w:id="23134" w:name="_ETM_Q62_717109"/>
      <w:bookmarkEnd w:id="23134"/>
      <w:r w:rsidRPr="00A22508">
        <w:rPr>
          <w:rtl/>
        </w:rPr>
        <w:t>אבידר</w:t>
      </w:r>
      <w:r>
        <w:rPr>
          <w:rFonts w:hint="cs"/>
          <w:rtl/>
        </w:rPr>
        <w:t>,</w:t>
      </w:r>
      <w:r w:rsidRPr="00A22508">
        <w:rPr>
          <w:rtl/>
        </w:rPr>
        <w:t xml:space="preserve"> </w:t>
      </w:r>
      <w:bookmarkStart w:id="23135" w:name="_ETM_Q62_717709"/>
      <w:bookmarkEnd w:id="23135"/>
      <w:r w:rsidRPr="00A22508">
        <w:rPr>
          <w:rtl/>
        </w:rPr>
        <w:t>בבקשה</w:t>
      </w:r>
      <w:r>
        <w:rPr>
          <w:rFonts w:hint="cs"/>
          <w:rtl/>
        </w:rPr>
        <w:t>.</w:t>
      </w:r>
    </w:p>
    <w:p w:rsidR="004A4FEA" w:rsidRDefault="004A4FEA" w:rsidP="00225C1A">
      <w:pPr>
        <w:rPr>
          <w:rtl/>
        </w:rPr>
      </w:pPr>
    </w:p>
    <w:p w:rsidR="004A4FEA" w:rsidRDefault="004A4FEA" w:rsidP="00225C1A">
      <w:pPr>
        <w:pStyle w:val="-"/>
        <w:keepNext/>
        <w:rPr>
          <w:rtl/>
        </w:rPr>
      </w:pPr>
      <w:bookmarkStart w:id="23136" w:name="ET_speakercontinue_5938_22"/>
      <w:r w:rsidRPr="005D1088">
        <w:rPr>
          <w:rStyle w:val="TagStyle"/>
          <w:rtl/>
        </w:rPr>
        <w:t xml:space="preserve"> &lt;&lt; דובר_המשך &gt;&gt; </w:t>
      </w:r>
      <w:r>
        <w:rPr>
          <w:rtl/>
        </w:rPr>
        <w:t>יואב סגלוביץ' (יש עתיד-תל"ם):</w:t>
      </w:r>
      <w:r w:rsidRPr="005D1088">
        <w:rPr>
          <w:rStyle w:val="TagStyle"/>
          <w:rtl/>
        </w:rPr>
        <w:t xml:space="preserve"> &lt;&lt; דובר_המשך &gt;&gt;</w:t>
      </w:r>
      <w:r>
        <w:rPr>
          <w:rtl/>
        </w:rPr>
        <w:t xml:space="preserve">   </w:t>
      </w:r>
      <w:bookmarkEnd w:id="23136"/>
    </w:p>
    <w:p w:rsidR="004A4FEA" w:rsidRDefault="004A4FEA" w:rsidP="00B57747">
      <w:pPr>
        <w:rPr>
          <w:rtl/>
          <w:lang w:eastAsia="he-IL"/>
        </w:rPr>
      </w:pPr>
    </w:p>
    <w:p w:rsidR="004A4FEA" w:rsidRDefault="004A4FEA" w:rsidP="00A84906">
      <w:pPr>
        <w:rPr>
          <w:rtl/>
        </w:rPr>
      </w:pPr>
      <w:bookmarkStart w:id="23137" w:name="_ETM_Q62_718815"/>
      <w:bookmarkStart w:id="23138" w:name="_ETM_Q62_718909"/>
      <w:bookmarkEnd w:id="23137"/>
      <w:bookmarkEnd w:id="23138"/>
      <w:r w:rsidRPr="00A22508">
        <w:rPr>
          <w:rtl/>
        </w:rPr>
        <w:t xml:space="preserve">אבל </w:t>
      </w:r>
      <w:bookmarkStart w:id="23139" w:name="_ETM_Q62_720400"/>
      <w:bookmarkEnd w:id="23139"/>
      <w:r w:rsidRPr="00A22508">
        <w:rPr>
          <w:rtl/>
        </w:rPr>
        <w:t xml:space="preserve">החוק </w:t>
      </w:r>
      <w:bookmarkStart w:id="23140" w:name="_ETM_Q62_720790"/>
      <w:bookmarkEnd w:id="23140"/>
      <w:r w:rsidRPr="00A22508">
        <w:rPr>
          <w:rtl/>
        </w:rPr>
        <w:t xml:space="preserve">הזה </w:t>
      </w:r>
      <w:bookmarkStart w:id="23141" w:name="_ETM_Q62_721000"/>
      <w:bookmarkEnd w:id="23141"/>
      <w:r w:rsidRPr="00A22508">
        <w:rPr>
          <w:rtl/>
        </w:rPr>
        <w:t xml:space="preserve">שנמצא </w:t>
      </w:r>
      <w:bookmarkStart w:id="23142" w:name="_ETM_Q62_721450"/>
      <w:bookmarkEnd w:id="23142"/>
      <w:r w:rsidRPr="00A22508">
        <w:rPr>
          <w:rtl/>
        </w:rPr>
        <w:t xml:space="preserve">בפנינו </w:t>
      </w:r>
      <w:bookmarkStart w:id="23143" w:name="_ETM_Q62_723400"/>
      <w:bookmarkEnd w:id="23143"/>
      <w:r w:rsidRPr="00A22508">
        <w:rPr>
          <w:rtl/>
        </w:rPr>
        <w:t xml:space="preserve">הוא </w:t>
      </w:r>
      <w:bookmarkStart w:id="23144" w:name="_ETM_Q62_723520"/>
      <w:bookmarkEnd w:id="23144"/>
      <w:r w:rsidRPr="00A22508">
        <w:rPr>
          <w:rtl/>
        </w:rPr>
        <w:t xml:space="preserve">חוק </w:t>
      </w:r>
      <w:bookmarkStart w:id="23145" w:name="_ETM_Q62_723790"/>
      <w:bookmarkEnd w:id="23145"/>
      <w:r w:rsidRPr="00A22508">
        <w:rPr>
          <w:rtl/>
        </w:rPr>
        <w:t xml:space="preserve">שאנחנו </w:t>
      </w:r>
      <w:bookmarkStart w:id="23146" w:name="_ETM_Q62_724270"/>
      <w:bookmarkEnd w:id="23146"/>
      <w:r>
        <w:rPr>
          <w:rFonts w:hint="cs"/>
          <w:rtl/>
        </w:rPr>
        <w:t>בעדו</w:t>
      </w:r>
      <w:r w:rsidRPr="00A22508">
        <w:rPr>
          <w:rtl/>
        </w:rPr>
        <w:t xml:space="preserve"> </w:t>
      </w:r>
      <w:bookmarkStart w:id="23147" w:name="_ETM_Q62_724780"/>
      <w:bookmarkEnd w:id="23147"/>
      <w:r w:rsidRPr="00A22508">
        <w:rPr>
          <w:rtl/>
        </w:rPr>
        <w:t xml:space="preserve">ונלחמנו </w:t>
      </w:r>
      <w:bookmarkStart w:id="23148" w:name="_ETM_Q62_725380"/>
      <w:bookmarkEnd w:id="23148"/>
      <w:r w:rsidRPr="00A22508">
        <w:rPr>
          <w:rtl/>
        </w:rPr>
        <w:t>בעדו</w:t>
      </w:r>
      <w:r>
        <w:rPr>
          <w:rFonts w:hint="cs"/>
          <w:rtl/>
        </w:rPr>
        <w:t>.</w:t>
      </w:r>
      <w:r w:rsidRPr="00A22508">
        <w:rPr>
          <w:rtl/>
        </w:rPr>
        <w:t xml:space="preserve"> </w:t>
      </w:r>
      <w:bookmarkStart w:id="23149" w:name="_ETM_Q62_726709"/>
      <w:bookmarkEnd w:id="23149"/>
      <w:r w:rsidRPr="00A22508">
        <w:rPr>
          <w:rtl/>
        </w:rPr>
        <w:t xml:space="preserve">ניסינו </w:t>
      </w:r>
      <w:bookmarkStart w:id="23150" w:name="_ETM_Q62_727129"/>
      <w:bookmarkEnd w:id="23150"/>
      <w:r w:rsidRPr="00A22508">
        <w:rPr>
          <w:rtl/>
        </w:rPr>
        <w:t xml:space="preserve">לעשות </w:t>
      </w:r>
      <w:bookmarkStart w:id="23151" w:name="_ETM_Q62_727400"/>
      <w:bookmarkEnd w:id="23151"/>
      <w:r w:rsidRPr="00A22508">
        <w:rPr>
          <w:rtl/>
        </w:rPr>
        <w:t xml:space="preserve">זה </w:t>
      </w:r>
      <w:bookmarkStart w:id="23152" w:name="_ETM_Q62_727489"/>
      <w:bookmarkEnd w:id="23152"/>
      <w:r w:rsidRPr="00A22508">
        <w:rPr>
          <w:rtl/>
        </w:rPr>
        <w:t>בשכל</w:t>
      </w:r>
      <w:r>
        <w:rPr>
          <w:rFonts w:hint="cs"/>
          <w:rtl/>
        </w:rPr>
        <w:t>,</w:t>
      </w:r>
      <w:r w:rsidRPr="00A22508">
        <w:rPr>
          <w:rtl/>
        </w:rPr>
        <w:t xml:space="preserve"> </w:t>
      </w:r>
      <w:bookmarkStart w:id="23153" w:name="_ETM_Q62_728709"/>
      <w:bookmarkEnd w:id="23153"/>
      <w:r w:rsidRPr="00A22508">
        <w:rPr>
          <w:rtl/>
        </w:rPr>
        <w:t xml:space="preserve">שקצת </w:t>
      </w:r>
      <w:bookmarkStart w:id="23154" w:name="_ETM_Q62_729159"/>
      <w:bookmarkEnd w:id="23154"/>
      <w:r w:rsidRPr="00A22508">
        <w:rPr>
          <w:rtl/>
        </w:rPr>
        <w:t>חסר</w:t>
      </w:r>
      <w:r>
        <w:rPr>
          <w:rFonts w:hint="cs"/>
          <w:rtl/>
        </w:rPr>
        <w:t xml:space="preserve"> </w:t>
      </w:r>
      <w:r w:rsidR="00A84906">
        <w:rPr>
          <w:rFonts w:hint="cs"/>
          <w:rtl/>
        </w:rPr>
        <w:t>–</w:t>
      </w:r>
      <w:r w:rsidRPr="00A22508">
        <w:rPr>
          <w:rtl/>
        </w:rPr>
        <w:t xml:space="preserve"> </w:t>
      </w:r>
      <w:bookmarkStart w:id="23155" w:name="_ETM_Q62_729790"/>
      <w:bookmarkEnd w:id="23155"/>
      <w:r w:rsidRPr="00A22508">
        <w:rPr>
          <w:rtl/>
        </w:rPr>
        <w:t xml:space="preserve">אדוני </w:t>
      </w:r>
      <w:bookmarkStart w:id="23156" w:name="_ETM_Q62_730090"/>
      <w:bookmarkEnd w:id="23156"/>
      <w:r w:rsidRPr="00A22508">
        <w:rPr>
          <w:rtl/>
        </w:rPr>
        <w:t xml:space="preserve">עושה </w:t>
      </w:r>
      <w:bookmarkStart w:id="23157" w:name="_ETM_Q62_730269"/>
      <w:bookmarkEnd w:id="23157"/>
      <w:r w:rsidRPr="00A22508">
        <w:rPr>
          <w:rtl/>
        </w:rPr>
        <w:t xml:space="preserve">תנועות </w:t>
      </w:r>
      <w:bookmarkStart w:id="23158" w:name="_ETM_Q62_730569"/>
      <w:bookmarkEnd w:id="23158"/>
      <w:r w:rsidRPr="00A22508">
        <w:rPr>
          <w:rtl/>
        </w:rPr>
        <w:t>יד</w:t>
      </w:r>
      <w:r w:rsidR="00F722C9">
        <w:rPr>
          <w:rFonts w:hint="cs"/>
          <w:rtl/>
        </w:rPr>
        <w:t>.</w:t>
      </w:r>
      <w:r w:rsidRPr="00A22508">
        <w:rPr>
          <w:rtl/>
        </w:rPr>
        <w:t xml:space="preserve"> </w:t>
      </w:r>
      <w:bookmarkStart w:id="23159" w:name="_ETM_Q62_730809"/>
      <w:bookmarkEnd w:id="23159"/>
      <w:r w:rsidRPr="00A22508">
        <w:rPr>
          <w:rtl/>
        </w:rPr>
        <w:t xml:space="preserve">אני </w:t>
      </w:r>
      <w:bookmarkStart w:id="23160" w:name="_ETM_Q62_730959"/>
      <w:bookmarkEnd w:id="23160"/>
      <w:r w:rsidRPr="00A22508">
        <w:rPr>
          <w:rtl/>
        </w:rPr>
        <w:t xml:space="preserve">מאוד </w:t>
      </w:r>
      <w:bookmarkStart w:id="23161" w:name="_ETM_Q62_731199"/>
      <w:bookmarkEnd w:id="23161"/>
      <w:r w:rsidRPr="00A22508">
        <w:rPr>
          <w:rtl/>
        </w:rPr>
        <w:t xml:space="preserve">אוהב </w:t>
      </w:r>
      <w:bookmarkStart w:id="23162" w:name="_ETM_Q62_731379"/>
      <w:bookmarkEnd w:id="23162"/>
      <w:r w:rsidRPr="00A22508">
        <w:rPr>
          <w:rtl/>
        </w:rPr>
        <w:t xml:space="preserve">שהוא </w:t>
      </w:r>
      <w:bookmarkStart w:id="23163" w:name="_ETM_Q62_731499"/>
      <w:bookmarkEnd w:id="23163"/>
      <w:r w:rsidRPr="00A22508">
        <w:rPr>
          <w:rtl/>
        </w:rPr>
        <w:t xml:space="preserve">עושה </w:t>
      </w:r>
      <w:bookmarkStart w:id="23164" w:name="_ETM_Q62_731650"/>
      <w:bookmarkEnd w:id="23164"/>
      <w:r w:rsidRPr="00A22508">
        <w:rPr>
          <w:rtl/>
        </w:rPr>
        <w:t xml:space="preserve">תנועות </w:t>
      </w:r>
      <w:bookmarkStart w:id="23165" w:name="_ETM_Q62_731919"/>
      <w:bookmarkEnd w:id="23165"/>
      <w:r w:rsidRPr="00A22508">
        <w:rPr>
          <w:rtl/>
        </w:rPr>
        <w:t>יד</w:t>
      </w:r>
      <w:r>
        <w:rPr>
          <w:rFonts w:hint="cs"/>
          <w:rtl/>
        </w:rPr>
        <w:t>,</w:t>
      </w:r>
      <w:r w:rsidRPr="00A22508">
        <w:rPr>
          <w:rtl/>
        </w:rPr>
        <w:t xml:space="preserve"> </w:t>
      </w:r>
      <w:bookmarkStart w:id="23166" w:name="_ETM_Q62_732900"/>
      <w:bookmarkEnd w:id="23166"/>
      <w:r w:rsidRPr="00A22508">
        <w:rPr>
          <w:rtl/>
        </w:rPr>
        <w:t xml:space="preserve">זה </w:t>
      </w:r>
      <w:bookmarkStart w:id="23167" w:name="_ETM_Q62_733109"/>
      <w:bookmarkEnd w:id="23167"/>
      <w:r w:rsidRPr="00A22508">
        <w:rPr>
          <w:rtl/>
        </w:rPr>
        <w:t xml:space="preserve">מוסיף </w:t>
      </w:r>
      <w:bookmarkStart w:id="23168" w:name="_ETM_Q62_733499"/>
      <w:bookmarkEnd w:id="23168"/>
      <w:r w:rsidRPr="00A22508">
        <w:rPr>
          <w:rtl/>
        </w:rPr>
        <w:t xml:space="preserve">נופך </w:t>
      </w:r>
      <w:bookmarkStart w:id="23169" w:name="_ETM_Q62_733859"/>
      <w:bookmarkEnd w:id="23169"/>
      <w:r w:rsidRPr="00A22508">
        <w:rPr>
          <w:rtl/>
        </w:rPr>
        <w:t xml:space="preserve">של </w:t>
      </w:r>
      <w:bookmarkStart w:id="23170" w:name="_ETM_Q62_734010"/>
      <w:bookmarkEnd w:id="23170"/>
      <w:r w:rsidRPr="00A22508">
        <w:rPr>
          <w:rtl/>
        </w:rPr>
        <w:t>ממלכתיות</w:t>
      </w:r>
      <w:r>
        <w:rPr>
          <w:rFonts w:hint="cs"/>
          <w:rtl/>
        </w:rPr>
        <w:t>.</w:t>
      </w:r>
    </w:p>
    <w:p w:rsidR="004A4FEA" w:rsidRDefault="004A4FEA" w:rsidP="00225C1A">
      <w:pPr>
        <w:rPr>
          <w:rtl/>
        </w:rPr>
      </w:pPr>
    </w:p>
    <w:p w:rsidR="004A4FEA" w:rsidRDefault="004A4FEA" w:rsidP="00225C1A">
      <w:pPr>
        <w:pStyle w:val="af6"/>
        <w:keepNext/>
        <w:rPr>
          <w:rtl/>
        </w:rPr>
      </w:pPr>
      <w:bookmarkStart w:id="23171" w:name="ET_interruption_5967_23"/>
      <w:r w:rsidRPr="005D1088">
        <w:rPr>
          <w:rStyle w:val="TagStyle"/>
          <w:rtl/>
        </w:rPr>
        <w:t xml:space="preserve"> &lt;&lt; קריאה &gt;&gt; </w:t>
      </w:r>
      <w:r>
        <w:rPr>
          <w:rtl/>
        </w:rPr>
        <w:t>שר הבריאות יולי יואל אדלשטיין:</w:t>
      </w:r>
      <w:r w:rsidRPr="005D1088">
        <w:rPr>
          <w:rStyle w:val="TagStyle"/>
          <w:rtl/>
        </w:rPr>
        <w:t xml:space="preserve"> &lt;&lt; קריאה &gt;&gt;</w:t>
      </w:r>
      <w:r>
        <w:rPr>
          <w:rtl/>
        </w:rPr>
        <w:t xml:space="preserve">   </w:t>
      </w:r>
      <w:bookmarkEnd w:id="23171"/>
    </w:p>
    <w:p w:rsidR="004A4FEA" w:rsidRDefault="004A4FEA" w:rsidP="00B57747">
      <w:pPr>
        <w:rPr>
          <w:rtl/>
          <w:lang w:eastAsia="he-IL"/>
        </w:rPr>
      </w:pPr>
    </w:p>
    <w:p w:rsidR="004A4FEA" w:rsidRDefault="004A4FEA" w:rsidP="00225C1A">
      <w:pPr>
        <w:rPr>
          <w:rtl/>
          <w:lang w:eastAsia="he-IL"/>
        </w:rPr>
      </w:pPr>
      <w:r>
        <w:rPr>
          <w:rFonts w:hint="cs"/>
          <w:rtl/>
          <w:lang w:eastAsia="he-IL"/>
        </w:rPr>
        <w:t xml:space="preserve">אני עושה תנועות יד בשם 60,000 תושבי אילת </w:t>
      </w:r>
      <w:bookmarkStart w:id="23172" w:name="_ETM_Q62_739411"/>
      <w:bookmarkEnd w:id="23172"/>
      <w:r w:rsidR="00AE4BCE">
        <w:rPr>
          <w:rFonts w:hint="cs"/>
          <w:rtl/>
          <w:lang w:eastAsia="he-IL"/>
        </w:rPr>
        <w:t>– – –</w:t>
      </w:r>
    </w:p>
    <w:p w:rsidR="004A4FEA" w:rsidRDefault="004A4FEA" w:rsidP="00225C1A">
      <w:pPr>
        <w:rPr>
          <w:rtl/>
          <w:lang w:eastAsia="he-IL"/>
        </w:rPr>
      </w:pPr>
    </w:p>
    <w:p w:rsidR="004A4FEA" w:rsidRDefault="004A4FEA" w:rsidP="00225C1A">
      <w:pPr>
        <w:pStyle w:val="-"/>
        <w:keepNext/>
        <w:rPr>
          <w:rtl/>
        </w:rPr>
      </w:pPr>
      <w:bookmarkStart w:id="23173" w:name="ET_speakercontinue_5938_24"/>
      <w:r w:rsidRPr="005D1088">
        <w:rPr>
          <w:rStyle w:val="TagStyle"/>
          <w:rtl/>
        </w:rPr>
        <w:t xml:space="preserve"> &lt;&lt; דובר_המשך &gt;&gt; </w:t>
      </w:r>
      <w:r>
        <w:rPr>
          <w:rtl/>
        </w:rPr>
        <w:t>יואב סגלוביץ' (יש עתיד-תל"ם):</w:t>
      </w:r>
      <w:r w:rsidRPr="005D1088">
        <w:rPr>
          <w:rStyle w:val="TagStyle"/>
          <w:rtl/>
        </w:rPr>
        <w:t xml:space="preserve"> &lt;&lt; דובר_המשך &gt;&gt;</w:t>
      </w:r>
      <w:r>
        <w:rPr>
          <w:rtl/>
        </w:rPr>
        <w:t xml:space="preserve">   </w:t>
      </w:r>
      <w:bookmarkEnd w:id="23173"/>
    </w:p>
    <w:p w:rsidR="004A4FEA" w:rsidRDefault="004A4FEA" w:rsidP="00B57747">
      <w:pPr>
        <w:rPr>
          <w:rtl/>
          <w:lang w:eastAsia="he-IL"/>
        </w:rPr>
      </w:pPr>
    </w:p>
    <w:p w:rsidR="004A4FEA" w:rsidRDefault="004A4FEA" w:rsidP="00F722C9">
      <w:pPr>
        <w:rPr>
          <w:rtl/>
        </w:rPr>
      </w:pPr>
      <w:bookmarkStart w:id="23174" w:name="_ETM_Q62_739190"/>
      <w:bookmarkEnd w:id="23174"/>
      <w:r w:rsidRPr="00A22508">
        <w:rPr>
          <w:rtl/>
        </w:rPr>
        <w:t xml:space="preserve">אז </w:t>
      </w:r>
      <w:bookmarkStart w:id="23175" w:name="_ETM_Q62_739400"/>
      <w:bookmarkEnd w:id="23175"/>
      <w:r w:rsidRPr="00A22508">
        <w:rPr>
          <w:rtl/>
        </w:rPr>
        <w:t xml:space="preserve">אני </w:t>
      </w:r>
      <w:bookmarkStart w:id="23176" w:name="_ETM_Q62_739730"/>
      <w:bookmarkEnd w:id="23176"/>
      <w:r w:rsidRPr="00A22508">
        <w:rPr>
          <w:rtl/>
        </w:rPr>
        <w:t xml:space="preserve">לא </w:t>
      </w:r>
      <w:bookmarkStart w:id="23177" w:name="_ETM_Q62_739880"/>
      <w:bookmarkStart w:id="23178" w:name="_ETM_Q62_740840"/>
      <w:bookmarkEnd w:id="23177"/>
      <w:bookmarkEnd w:id="23178"/>
      <w:r>
        <w:rPr>
          <w:rFonts w:hint="cs"/>
          <w:rtl/>
        </w:rPr>
        <w:t xml:space="preserve">אעשה לך תנועות יד, </w:t>
      </w:r>
      <w:r w:rsidRPr="00A22508">
        <w:rPr>
          <w:rtl/>
        </w:rPr>
        <w:t xml:space="preserve">אני </w:t>
      </w:r>
      <w:bookmarkStart w:id="23179" w:name="_ETM_Q62_740960"/>
      <w:bookmarkEnd w:id="23179"/>
      <w:r w:rsidRPr="00A22508">
        <w:rPr>
          <w:rtl/>
        </w:rPr>
        <w:t xml:space="preserve">פשוט </w:t>
      </w:r>
      <w:bookmarkStart w:id="23180" w:name="_ETM_Q62_741140"/>
      <w:bookmarkEnd w:id="23180"/>
      <w:r>
        <w:rPr>
          <w:rFonts w:hint="cs"/>
          <w:rtl/>
        </w:rPr>
        <w:t>א</w:t>
      </w:r>
      <w:r w:rsidRPr="00A22508">
        <w:rPr>
          <w:rtl/>
        </w:rPr>
        <w:t xml:space="preserve">דבר </w:t>
      </w:r>
      <w:bookmarkStart w:id="23181" w:name="_ETM_Q62_741559"/>
      <w:bookmarkEnd w:id="23181"/>
      <w:r w:rsidRPr="00A22508">
        <w:rPr>
          <w:rtl/>
        </w:rPr>
        <w:t xml:space="preserve">אליך </w:t>
      </w:r>
      <w:bookmarkStart w:id="23182" w:name="_ETM_Q62_742380"/>
      <w:bookmarkEnd w:id="23182"/>
      <w:r w:rsidRPr="00A22508">
        <w:rPr>
          <w:rtl/>
        </w:rPr>
        <w:t xml:space="preserve">ואסביר </w:t>
      </w:r>
      <w:bookmarkStart w:id="23183" w:name="_ETM_Q62_742800"/>
      <w:bookmarkEnd w:id="23183"/>
      <w:r w:rsidRPr="00A22508">
        <w:rPr>
          <w:rtl/>
        </w:rPr>
        <w:t xml:space="preserve">לך </w:t>
      </w:r>
      <w:bookmarkStart w:id="23184" w:name="_ETM_Q62_743280"/>
      <w:bookmarkEnd w:id="23184"/>
      <w:r w:rsidRPr="00A22508">
        <w:rPr>
          <w:rtl/>
        </w:rPr>
        <w:t xml:space="preserve">מדוע </w:t>
      </w:r>
      <w:bookmarkStart w:id="23185" w:name="_ETM_Q62_743790"/>
      <w:bookmarkEnd w:id="23185"/>
      <w:r w:rsidRPr="00A22508">
        <w:rPr>
          <w:rtl/>
        </w:rPr>
        <w:t xml:space="preserve">אתה </w:t>
      </w:r>
      <w:bookmarkStart w:id="23186" w:name="_ETM_Q62_744540"/>
      <w:bookmarkEnd w:id="23186"/>
      <w:r w:rsidRPr="00A22508">
        <w:rPr>
          <w:rtl/>
        </w:rPr>
        <w:t>נכשלת</w:t>
      </w:r>
      <w:r>
        <w:rPr>
          <w:rFonts w:hint="cs"/>
          <w:rtl/>
        </w:rPr>
        <w:t>,</w:t>
      </w:r>
      <w:r w:rsidRPr="00A22508">
        <w:rPr>
          <w:rtl/>
        </w:rPr>
        <w:t xml:space="preserve"> </w:t>
      </w:r>
      <w:bookmarkStart w:id="23187" w:name="_ETM_Q62_745410"/>
      <w:bookmarkEnd w:id="23187"/>
      <w:r w:rsidRPr="00A22508">
        <w:rPr>
          <w:rtl/>
        </w:rPr>
        <w:t xml:space="preserve">נכשל </w:t>
      </w:r>
      <w:bookmarkStart w:id="23188" w:name="_ETM_Q62_745830"/>
      <w:bookmarkEnd w:id="23188"/>
      <w:r w:rsidRPr="00A22508">
        <w:rPr>
          <w:rtl/>
        </w:rPr>
        <w:t xml:space="preserve">ולא </w:t>
      </w:r>
      <w:bookmarkStart w:id="23189" w:name="_ETM_Q62_746010"/>
      <w:bookmarkEnd w:id="23189"/>
      <w:r w:rsidRPr="00A22508">
        <w:rPr>
          <w:rtl/>
        </w:rPr>
        <w:t>מתאים</w:t>
      </w:r>
      <w:r w:rsidR="00F722C9">
        <w:rPr>
          <w:rFonts w:hint="cs"/>
          <w:rtl/>
        </w:rPr>
        <w:t>,</w:t>
      </w:r>
      <w:r w:rsidRPr="00A22508">
        <w:rPr>
          <w:rtl/>
        </w:rPr>
        <w:t xml:space="preserve"> </w:t>
      </w:r>
      <w:bookmarkStart w:id="23190" w:name="_ETM_Q62_746900"/>
      <w:bookmarkEnd w:id="23190"/>
      <w:r w:rsidRPr="00A22508">
        <w:rPr>
          <w:rtl/>
        </w:rPr>
        <w:t xml:space="preserve">בלי </w:t>
      </w:r>
      <w:bookmarkStart w:id="23191" w:name="_ETM_Q62_747110"/>
      <w:bookmarkEnd w:id="23191"/>
      <w:r w:rsidRPr="00A22508">
        <w:rPr>
          <w:rtl/>
        </w:rPr>
        <w:t xml:space="preserve">לעשות </w:t>
      </w:r>
      <w:bookmarkStart w:id="23192" w:name="_ETM_Q62_747410"/>
      <w:bookmarkEnd w:id="23192"/>
      <w:r w:rsidRPr="00A22508">
        <w:rPr>
          <w:rtl/>
        </w:rPr>
        <w:t xml:space="preserve">תנועת </w:t>
      </w:r>
      <w:bookmarkStart w:id="23193" w:name="_ETM_Q62_747710"/>
      <w:bookmarkEnd w:id="23193"/>
      <w:r w:rsidRPr="00A22508">
        <w:rPr>
          <w:rtl/>
        </w:rPr>
        <w:t>יד</w:t>
      </w:r>
      <w:bookmarkStart w:id="23194" w:name="_ETM_Q62_748009"/>
      <w:bookmarkEnd w:id="23194"/>
      <w:r>
        <w:rPr>
          <w:rFonts w:hint="cs"/>
          <w:rtl/>
        </w:rPr>
        <w:t xml:space="preserve">, </w:t>
      </w:r>
      <w:r w:rsidRPr="00A22508">
        <w:rPr>
          <w:rtl/>
        </w:rPr>
        <w:t>במילים</w:t>
      </w:r>
      <w:r>
        <w:rPr>
          <w:rFonts w:hint="cs"/>
          <w:rtl/>
        </w:rPr>
        <w:t>.</w:t>
      </w:r>
      <w:r w:rsidRPr="00A22508">
        <w:rPr>
          <w:rtl/>
        </w:rPr>
        <w:t xml:space="preserve"> </w:t>
      </w:r>
      <w:bookmarkStart w:id="23195" w:name="_ETM_Q62_748740"/>
      <w:bookmarkEnd w:id="23195"/>
      <w:r w:rsidRPr="00A22508">
        <w:rPr>
          <w:rtl/>
        </w:rPr>
        <w:t xml:space="preserve">ככה </w:t>
      </w:r>
      <w:bookmarkStart w:id="23196" w:name="_ETM_Q62_749099"/>
      <w:bookmarkEnd w:id="23196"/>
      <w:r w:rsidRPr="00A22508">
        <w:rPr>
          <w:rtl/>
        </w:rPr>
        <w:t xml:space="preserve">נוהגים </w:t>
      </w:r>
      <w:bookmarkStart w:id="23197" w:name="_ETM_Q62_749610"/>
      <w:bookmarkEnd w:id="23197"/>
      <w:r w:rsidRPr="00A22508">
        <w:rPr>
          <w:rtl/>
        </w:rPr>
        <w:t>בכנסת</w:t>
      </w:r>
      <w:r>
        <w:rPr>
          <w:rFonts w:hint="cs"/>
          <w:rtl/>
        </w:rPr>
        <w:t>.</w:t>
      </w:r>
      <w:r w:rsidRPr="00A22508">
        <w:rPr>
          <w:rtl/>
        </w:rPr>
        <w:t xml:space="preserve"> </w:t>
      </w:r>
      <w:bookmarkStart w:id="23198" w:name="_ETM_Q62_750509"/>
      <w:bookmarkEnd w:id="23198"/>
      <w:r w:rsidRPr="00A22508">
        <w:rPr>
          <w:rtl/>
        </w:rPr>
        <w:t xml:space="preserve">אתה </w:t>
      </w:r>
      <w:bookmarkStart w:id="23199" w:name="_ETM_Q62_750780"/>
      <w:bookmarkEnd w:id="23199"/>
      <w:r w:rsidRPr="00A22508">
        <w:rPr>
          <w:rtl/>
        </w:rPr>
        <w:t xml:space="preserve">לימדת </w:t>
      </w:r>
      <w:bookmarkStart w:id="23200" w:name="_ETM_Q62_751110"/>
      <w:bookmarkEnd w:id="23200"/>
      <w:r w:rsidRPr="00A22508">
        <w:rPr>
          <w:rtl/>
        </w:rPr>
        <w:t xml:space="preserve">אותי </w:t>
      </w:r>
      <w:bookmarkStart w:id="23201" w:name="_ETM_Q62_751319"/>
      <w:bookmarkEnd w:id="23201"/>
      <w:r w:rsidRPr="00A22508">
        <w:rPr>
          <w:rtl/>
        </w:rPr>
        <w:t>בכנס</w:t>
      </w:r>
      <w:r>
        <w:rPr>
          <w:rFonts w:hint="cs"/>
          <w:rtl/>
        </w:rPr>
        <w:t>,</w:t>
      </w:r>
      <w:r w:rsidRPr="00A22508">
        <w:rPr>
          <w:rtl/>
        </w:rPr>
        <w:t xml:space="preserve"> </w:t>
      </w:r>
      <w:bookmarkStart w:id="23202" w:name="_ETM_Q62_751979"/>
      <w:bookmarkEnd w:id="23202"/>
      <w:r>
        <w:rPr>
          <w:rFonts w:hint="cs"/>
          <w:rtl/>
        </w:rPr>
        <w:t>כ</w:t>
      </w:r>
      <w:r w:rsidRPr="00A22508">
        <w:rPr>
          <w:rtl/>
        </w:rPr>
        <w:t xml:space="preserve">שאני </w:t>
      </w:r>
      <w:bookmarkStart w:id="23203" w:name="_ETM_Q62_752220"/>
      <w:bookmarkEnd w:id="23203"/>
      <w:r w:rsidRPr="00A22508">
        <w:rPr>
          <w:rtl/>
        </w:rPr>
        <w:t xml:space="preserve">נבחרתי </w:t>
      </w:r>
      <w:bookmarkStart w:id="23204" w:name="_ETM_Q62_752580"/>
      <w:bookmarkEnd w:id="23204"/>
      <w:r>
        <w:rPr>
          <w:rFonts w:hint="cs"/>
          <w:rtl/>
        </w:rPr>
        <w:t>ב</w:t>
      </w:r>
      <w:r w:rsidRPr="00A22508">
        <w:rPr>
          <w:rtl/>
        </w:rPr>
        <w:t xml:space="preserve">פעם </w:t>
      </w:r>
      <w:bookmarkStart w:id="23205" w:name="_ETM_Q62_752789"/>
      <w:bookmarkEnd w:id="23205"/>
      <w:r>
        <w:rPr>
          <w:rFonts w:hint="cs"/>
          <w:rtl/>
        </w:rPr>
        <w:t>ה</w:t>
      </w:r>
      <w:r w:rsidRPr="00A22508">
        <w:rPr>
          <w:rtl/>
        </w:rPr>
        <w:t>ראשונה</w:t>
      </w:r>
      <w:r>
        <w:rPr>
          <w:rFonts w:hint="cs"/>
          <w:rtl/>
        </w:rPr>
        <w:t>.</w:t>
      </w:r>
      <w:r w:rsidRPr="00A22508">
        <w:rPr>
          <w:rtl/>
        </w:rPr>
        <w:t xml:space="preserve"> </w:t>
      </w:r>
      <w:bookmarkStart w:id="23206" w:name="_ETM_Q62_753479"/>
      <w:bookmarkEnd w:id="23206"/>
      <w:r w:rsidRPr="00A22508">
        <w:rPr>
          <w:rtl/>
        </w:rPr>
        <w:t>אמרת</w:t>
      </w:r>
      <w:r>
        <w:rPr>
          <w:rFonts w:hint="cs"/>
          <w:rtl/>
        </w:rPr>
        <w:t>:</w:t>
      </w:r>
      <w:r w:rsidRPr="00A22508">
        <w:rPr>
          <w:rtl/>
        </w:rPr>
        <w:t xml:space="preserve"> </w:t>
      </w:r>
      <w:bookmarkStart w:id="23207" w:name="_ETM_Q62_754259"/>
      <w:bookmarkEnd w:id="23207"/>
      <w:r w:rsidRPr="00A22508">
        <w:rPr>
          <w:rtl/>
        </w:rPr>
        <w:t xml:space="preserve">פרלמנט </w:t>
      </w:r>
      <w:bookmarkStart w:id="23208" w:name="_ETM_Q62_755039"/>
      <w:bookmarkEnd w:id="23208"/>
      <w:r w:rsidRPr="00A22508">
        <w:rPr>
          <w:rtl/>
        </w:rPr>
        <w:t xml:space="preserve">זה </w:t>
      </w:r>
      <w:bookmarkStart w:id="23209" w:name="_ETM_Q62_755250"/>
      <w:bookmarkStart w:id="23210" w:name="_ETM_Q62_755520"/>
      <w:bookmarkEnd w:id="23209"/>
      <w:bookmarkEnd w:id="23210"/>
      <w:r>
        <w:t>p</w:t>
      </w:r>
      <w:r w:rsidRPr="005D1088">
        <w:t>arler</w:t>
      </w:r>
      <w:r w:rsidR="00F722C9">
        <w:rPr>
          <w:rFonts w:hint="cs"/>
          <w:rtl/>
        </w:rPr>
        <w:t>,</w:t>
      </w:r>
      <w:r>
        <w:rPr>
          <w:rFonts w:hint="cs"/>
          <w:rtl/>
        </w:rPr>
        <w:t xml:space="preserve"> </w:t>
      </w:r>
      <w:bookmarkStart w:id="23211" w:name="_ETM_Q62_756910"/>
      <w:bookmarkEnd w:id="23211"/>
      <w:r w:rsidRPr="00A22508">
        <w:rPr>
          <w:rtl/>
        </w:rPr>
        <w:t xml:space="preserve">אז </w:t>
      </w:r>
      <w:bookmarkStart w:id="23212" w:name="_ETM_Q62_757240"/>
      <w:bookmarkEnd w:id="23212"/>
      <w:r w:rsidRPr="00A22508">
        <w:rPr>
          <w:rtl/>
        </w:rPr>
        <w:t xml:space="preserve">בלי </w:t>
      </w:r>
      <w:bookmarkStart w:id="23213" w:name="_ETM_Q62_757450"/>
      <w:bookmarkEnd w:id="23213"/>
      <w:r w:rsidRPr="00A22508">
        <w:rPr>
          <w:rtl/>
        </w:rPr>
        <w:t>ידיים</w:t>
      </w:r>
      <w:r>
        <w:rPr>
          <w:rFonts w:hint="cs"/>
          <w:rtl/>
        </w:rPr>
        <w:t>.</w:t>
      </w:r>
    </w:p>
    <w:p w:rsidR="004A4FEA" w:rsidRDefault="004A4FEA" w:rsidP="00225C1A">
      <w:pPr>
        <w:rPr>
          <w:rtl/>
        </w:rPr>
      </w:pPr>
    </w:p>
    <w:p w:rsidR="004A4FEA" w:rsidRDefault="004A4FEA" w:rsidP="00225C1A">
      <w:pPr>
        <w:pStyle w:val="af6"/>
        <w:keepNext/>
        <w:rPr>
          <w:rtl/>
        </w:rPr>
      </w:pPr>
      <w:bookmarkStart w:id="23214" w:name="ET_interruption_5762_25"/>
      <w:r w:rsidRPr="005D1088">
        <w:rPr>
          <w:rStyle w:val="TagStyle"/>
          <w:rtl/>
        </w:rPr>
        <w:t xml:space="preserve"> &lt;&lt; קריאה &gt;&gt; </w:t>
      </w:r>
      <w:r>
        <w:rPr>
          <w:rtl/>
        </w:rPr>
        <w:t>אלי אבידר (ישראל ביתנו):</w:t>
      </w:r>
      <w:r w:rsidRPr="005D1088">
        <w:rPr>
          <w:rStyle w:val="TagStyle"/>
          <w:rtl/>
        </w:rPr>
        <w:t xml:space="preserve"> &lt;&lt; קריאה &gt;&gt;</w:t>
      </w:r>
      <w:r>
        <w:rPr>
          <w:rtl/>
        </w:rPr>
        <w:t xml:space="preserve">   </w:t>
      </w:r>
      <w:bookmarkEnd w:id="23214"/>
    </w:p>
    <w:p w:rsidR="004A4FEA" w:rsidRDefault="004A4FEA" w:rsidP="00B57747">
      <w:pPr>
        <w:rPr>
          <w:rtl/>
        </w:rPr>
      </w:pPr>
    </w:p>
    <w:p w:rsidR="004A4FEA" w:rsidRDefault="004A4FEA" w:rsidP="00225C1A">
      <w:pPr>
        <w:rPr>
          <w:rtl/>
        </w:rPr>
      </w:pPr>
      <w:r w:rsidRPr="00A22508">
        <w:rPr>
          <w:rtl/>
        </w:rPr>
        <w:t xml:space="preserve"> </w:t>
      </w:r>
      <w:bookmarkStart w:id="23215" w:name="_ETM_Q62_761159"/>
      <w:bookmarkEnd w:id="23215"/>
      <w:r>
        <w:rPr>
          <w:rFonts w:hint="cs"/>
          <w:rtl/>
        </w:rPr>
        <w:t>תתפטר.</w:t>
      </w:r>
    </w:p>
    <w:p w:rsidR="004A4FEA" w:rsidRDefault="004A4FEA" w:rsidP="00225C1A">
      <w:pPr>
        <w:rPr>
          <w:rtl/>
        </w:rPr>
      </w:pPr>
      <w:bookmarkStart w:id="23216" w:name="_ETM_Q62_112263"/>
      <w:bookmarkStart w:id="23217" w:name="_ETM_Q62_112360"/>
      <w:bookmarkEnd w:id="23216"/>
      <w:bookmarkEnd w:id="23217"/>
    </w:p>
    <w:p w:rsidR="002751E4" w:rsidRDefault="002751E4" w:rsidP="002751E4">
      <w:pPr>
        <w:pStyle w:val="-"/>
        <w:keepNext/>
        <w:rPr>
          <w:rtl/>
        </w:rPr>
      </w:pPr>
      <w:r w:rsidRPr="005D1088">
        <w:rPr>
          <w:rStyle w:val="TagStyle"/>
          <w:rtl/>
        </w:rPr>
        <w:lastRenderedPageBreak/>
        <w:t xml:space="preserve">&lt;&lt; דובר_המשך &gt;&gt; </w:t>
      </w:r>
      <w:r>
        <w:rPr>
          <w:rtl/>
        </w:rPr>
        <w:t>יואב סגלוביץ' (יש עתיד-תל"ם):</w:t>
      </w:r>
      <w:r w:rsidRPr="005D1088">
        <w:rPr>
          <w:rStyle w:val="TagStyle"/>
          <w:rtl/>
        </w:rPr>
        <w:t xml:space="preserve"> &lt;&lt; דובר_המשך &gt;&gt;</w:t>
      </w:r>
      <w:r>
        <w:rPr>
          <w:rtl/>
        </w:rPr>
        <w:t xml:space="preserve">   </w:t>
      </w:r>
    </w:p>
    <w:p w:rsidR="002751E4" w:rsidRDefault="002751E4" w:rsidP="002751E4">
      <w:pPr>
        <w:rPr>
          <w:rtl/>
        </w:rPr>
      </w:pPr>
    </w:p>
    <w:p w:rsidR="005A3AC1" w:rsidRDefault="005A3AC1" w:rsidP="00F722C9">
      <w:pPr>
        <w:rPr>
          <w:rtl/>
        </w:rPr>
      </w:pPr>
      <w:bookmarkStart w:id="23218" w:name="_ETM_Q62_112406"/>
      <w:bookmarkStart w:id="23219" w:name="_ETM_Q62_112458"/>
      <w:bookmarkStart w:id="23220" w:name="_ETM_Q62_112549"/>
      <w:bookmarkStart w:id="23221" w:name="_ETM_Q62_112598"/>
      <w:bookmarkStart w:id="23222" w:name="TOR_Q63"/>
      <w:bookmarkEnd w:id="23218"/>
      <w:bookmarkEnd w:id="23219"/>
      <w:bookmarkEnd w:id="23220"/>
      <w:bookmarkEnd w:id="23221"/>
      <w:bookmarkEnd w:id="23222"/>
      <w:r>
        <w:rPr>
          <w:rFonts w:hint="cs"/>
          <w:rtl/>
        </w:rPr>
        <w:t xml:space="preserve">אני אומר שהחוק הזה היה צריך להגיע ביום רביעי שעבר. ישבנו בוועדת החוקה, וביום רביעי </w:t>
      </w:r>
      <w:bookmarkStart w:id="23223" w:name="_ETM_Q63_167810"/>
      <w:bookmarkEnd w:id="23223"/>
      <w:r>
        <w:rPr>
          <w:rFonts w:hint="cs"/>
          <w:rtl/>
        </w:rPr>
        <w:t xml:space="preserve">שעבר בלילה שר הבריאות משך את החוק הזה. הוא משך </w:t>
      </w:r>
      <w:bookmarkStart w:id="23224" w:name="_ETM_Q63_174871"/>
      <w:bookmarkEnd w:id="23224"/>
      <w:r>
        <w:rPr>
          <w:rFonts w:hint="cs"/>
          <w:rtl/>
        </w:rPr>
        <w:t>אותו גם כן בתנועת יד, במשיכה. אבל לאחר מכן החוק שהיה לפני שבוע הגיע אתמול לוועדה, ואתמול, בסיום דיוני הוועדה</w:t>
      </w:r>
      <w:r w:rsidR="00F722C9">
        <w:rPr>
          <w:rFonts w:hint="cs"/>
          <w:rtl/>
        </w:rPr>
        <w:t>,</w:t>
      </w:r>
      <w:r>
        <w:rPr>
          <w:rFonts w:hint="cs"/>
          <w:rtl/>
        </w:rPr>
        <w:t xml:space="preserve"> אמרתי ליושב-ראש הוועדה, שאלתי אותו שאלה </w:t>
      </w:r>
      <w:r w:rsidR="00AE4BCE">
        <w:rPr>
          <w:rFonts w:hint="eastAsia"/>
          <w:rtl/>
        </w:rPr>
        <w:t>–</w:t>
      </w:r>
      <w:r>
        <w:rPr>
          <w:rFonts w:hint="eastAsia"/>
          <w:rtl/>
        </w:rPr>
        <w:t xml:space="preserve"> </w:t>
      </w:r>
      <w:r>
        <w:rPr>
          <w:rFonts w:hint="cs"/>
          <w:rtl/>
        </w:rPr>
        <w:t xml:space="preserve">או יותר נכון אמרתי אמירה לכל חבריי בוועדה. אמרתי: האם אנחנו עדים לאיזושהי הצגה שבה </w:t>
      </w:r>
      <w:bookmarkStart w:id="23225" w:name="_ETM_Q63_197377"/>
      <w:bookmarkEnd w:id="23225"/>
      <w:r>
        <w:rPr>
          <w:rFonts w:hint="cs"/>
          <w:rtl/>
        </w:rPr>
        <w:t xml:space="preserve">אנחנו סטטיסטים, ומחר אנחנו נראה את בנימין נתניהו, את שר הבריאות, את דודי אמסלם, את יושב-ראש ועדת חוקה ואת שרת התיירות </w:t>
      </w:r>
      <w:r w:rsidR="00AE4BCE">
        <w:rPr>
          <w:rtl/>
        </w:rPr>
        <w:t>–</w:t>
      </w:r>
      <w:r>
        <w:rPr>
          <w:rFonts w:hint="cs"/>
          <w:rtl/>
        </w:rPr>
        <w:t xml:space="preserve"> לא זוכר אם היא הייתה בסרטון, כן או לא </w:t>
      </w:r>
      <w:r w:rsidR="00AE4BCE">
        <w:rPr>
          <w:rFonts w:hint="cs"/>
          <w:rtl/>
        </w:rPr>
        <w:t>– –</w:t>
      </w:r>
    </w:p>
    <w:p w:rsidR="005A3AC1" w:rsidRDefault="005A3AC1" w:rsidP="00225C1A">
      <w:pPr>
        <w:rPr>
          <w:rtl/>
        </w:rPr>
      </w:pPr>
    </w:p>
    <w:p w:rsidR="005A3AC1" w:rsidRDefault="005A3AC1" w:rsidP="00225C1A">
      <w:pPr>
        <w:pStyle w:val="af6"/>
        <w:rPr>
          <w:rtl/>
        </w:rPr>
      </w:pPr>
      <w:bookmarkStart w:id="23226" w:name="ET_interruption_5762_3"/>
      <w:r w:rsidRPr="00A70D15">
        <w:rPr>
          <w:rStyle w:val="TagStyle"/>
          <w:rtl/>
        </w:rPr>
        <w:t xml:space="preserve"> &lt;&lt; קריאה &gt;&gt;</w:t>
      </w:r>
      <w:r w:rsidRPr="00ED3077">
        <w:rPr>
          <w:rStyle w:val="TagStyle"/>
          <w:rtl/>
        </w:rPr>
        <w:t xml:space="preserve"> </w:t>
      </w:r>
      <w:r>
        <w:rPr>
          <w:rtl/>
        </w:rPr>
        <w:t>אלי אבידר (ישראל ביתנו):</w:t>
      </w:r>
      <w:r w:rsidRPr="00ED3077">
        <w:rPr>
          <w:rStyle w:val="TagStyle"/>
          <w:rtl/>
        </w:rPr>
        <w:t xml:space="preserve"> </w:t>
      </w:r>
      <w:r w:rsidRPr="00A70D15">
        <w:rPr>
          <w:rStyle w:val="TagStyle"/>
          <w:rtl/>
        </w:rPr>
        <w:t>&lt;&lt; קריאה &gt;&gt;</w:t>
      </w:r>
      <w:r>
        <w:rPr>
          <w:rtl/>
        </w:rPr>
        <w:t xml:space="preserve">   </w:t>
      </w:r>
      <w:bookmarkEnd w:id="23226"/>
    </w:p>
    <w:p w:rsidR="005A3AC1" w:rsidRDefault="005A3AC1" w:rsidP="00B57747">
      <w:pPr>
        <w:rPr>
          <w:rtl/>
          <w:lang w:eastAsia="he-IL"/>
        </w:rPr>
      </w:pPr>
    </w:p>
    <w:p w:rsidR="005A3AC1" w:rsidRDefault="005A3AC1" w:rsidP="00225C1A">
      <w:pPr>
        <w:rPr>
          <w:rtl/>
          <w:lang w:eastAsia="he-IL"/>
        </w:rPr>
      </w:pPr>
      <w:r>
        <w:rPr>
          <w:rFonts w:hint="cs"/>
          <w:rtl/>
          <w:lang w:eastAsia="he-IL"/>
        </w:rPr>
        <w:t xml:space="preserve">היא לא הייתה בסרטון. </w:t>
      </w:r>
    </w:p>
    <w:p w:rsidR="005A3AC1" w:rsidRDefault="005A3AC1" w:rsidP="00225C1A">
      <w:pPr>
        <w:rPr>
          <w:rtl/>
          <w:lang w:eastAsia="he-IL"/>
        </w:rPr>
      </w:pPr>
    </w:p>
    <w:p w:rsidR="005A3AC1" w:rsidRDefault="005A3AC1" w:rsidP="00225C1A">
      <w:pPr>
        <w:pStyle w:val="-"/>
        <w:rPr>
          <w:rtl/>
        </w:rPr>
      </w:pPr>
      <w:bookmarkStart w:id="23227" w:name="ET_speakercontinue_5938_4"/>
      <w:r w:rsidRPr="00A70D15">
        <w:rPr>
          <w:rStyle w:val="TagStyle"/>
          <w:rtl/>
        </w:rPr>
        <w:t xml:space="preserve"> &lt;&lt; דובר_המשך &gt;&gt;</w:t>
      </w:r>
      <w:r w:rsidRPr="00ED3077">
        <w:rPr>
          <w:rStyle w:val="TagStyle"/>
          <w:rtl/>
        </w:rPr>
        <w:t xml:space="preserve"> </w:t>
      </w:r>
      <w:r>
        <w:rPr>
          <w:rtl/>
        </w:rPr>
        <w:t>יואב סגלוביץ' (יש עתיד-תל"ם):</w:t>
      </w:r>
      <w:r w:rsidRPr="00ED3077">
        <w:rPr>
          <w:rStyle w:val="TagStyle"/>
          <w:rtl/>
        </w:rPr>
        <w:t xml:space="preserve"> </w:t>
      </w:r>
      <w:r w:rsidRPr="00A70D15">
        <w:rPr>
          <w:rStyle w:val="TagStyle"/>
          <w:rtl/>
        </w:rPr>
        <w:t>&lt;&lt; דובר_המשך &gt;&gt;</w:t>
      </w:r>
      <w:r>
        <w:rPr>
          <w:rtl/>
        </w:rPr>
        <w:t xml:space="preserve">   </w:t>
      </w:r>
      <w:bookmarkEnd w:id="23227"/>
    </w:p>
    <w:p w:rsidR="005A3AC1" w:rsidRDefault="005A3AC1" w:rsidP="00B57747">
      <w:pPr>
        <w:rPr>
          <w:rtl/>
          <w:lang w:eastAsia="he-IL"/>
        </w:rPr>
      </w:pPr>
    </w:p>
    <w:p w:rsidR="005A3AC1" w:rsidRDefault="005A3AC1" w:rsidP="00814DA3">
      <w:pPr>
        <w:rPr>
          <w:rtl/>
          <w:lang w:eastAsia="he-IL"/>
        </w:rPr>
      </w:pPr>
      <w:bookmarkStart w:id="23228" w:name="_ETM_Q63_214388"/>
      <w:bookmarkEnd w:id="23228"/>
      <w:r>
        <w:rPr>
          <w:rFonts w:hint="cs"/>
          <w:rtl/>
          <w:lang w:eastAsia="he-IL"/>
        </w:rPr>
        <w:t xml:space="preserve">אה, היא לא הייתה בסרטון. </w:t>
      </w:r>
      <w:bookmarkStart w:id="23229" w:name="_ETM_Q63_213454"/>
      <w:bookmarkStart w:id="23230" w:name="_ETM_Q63_213498"/>
      <w:bookmarkStart w:id="23231" w:name="_ETM_Q63_213598"/>
      <w:bookmarkStart w:id="23232" w:name="_ETM_Q63_213645"/>
      <w:bookmarkEnd w:id="23229"/>
      <w:bookmarkEnd w:id="23230"/>
      <w:bookmarkEnd w:id="23231"/>
      <w:bookmarkEnd w:id="23232"/>
      <w:r w:rsidR="00AE4BCE">
        <w:rPr>
          <w:rFonts w:hint="cs"/>
          <w:rtl/>
          <w:lang w:eastAsia="he-IL"/>
        </w:rPr>
        <w:t>– –</w:t>
      </w:r>
      <w:r>
        <w:rPr>
          <w:rFonts w:hint="cs"/>
          <w:rtl/>
          <w:lang w:eastAsia="he-IL"/>
        </w:rPr>
        <w:t xml:space="preserve"> מתחבקים? ואכן</w:t>
      </w:r>
      <w:bookmarkStart w:id="23233" w:name="_ETM_Q63_212006"/>
      <w:bookmarkEnd w:id="23233"/>
      <w:r>
        <w:rPr>
          <w:rFonts w:hint="cs"/>
          <w:rtl/>
          <w:lang w:eastAsia="he-IL"/>
        </w:rPr>
        <w:t xml:space="preserve">, פתאום זה קרה היום וראינו סרטון. כל זה קרה </w:t>
      </w:r>
      <w:bookmarkStart w:id="23234" w:name="_ETM_Q63_217123"/>
      <w:bookmarkEnd w:id="23234"/>
      <w:r>
        <w:rPr>
          <w:rFonts w:hint="cs"/>
          <w:rtl/>
          <w:lang w:eastAsia="he-IL"/>
        </w:rPr>
        <w:t xml:space="preserve">לפני שהתכנסה ועדת החוקה. אמרתי את זה אתמול ליושב-ראש </w:t>
      </w:r>
      <w:bookmarkStart w:id="23235" w:name="_ETM_Q63_221686"/>
      <w:bookmarkEnd w:id="23235"/>
      <w:r>
        <w:rPr>
          <w:rFonts w:hint="cs"/>
          <w:rtl/>
          <w:lang w:eastAsia="he-IL"/>
        </w:rPr>
        <w:t>הוועדה. אם אנחנו בהצגה אז אני מרים את המסך אתמול</w:t>
      </w:r>
      <w:r w:rsidR="00814DA3">
        <w:rPr>
          <w:rFonts w:hint="cs"/>
          <w:rtl/>
          <w:lang w:eastAsia="he-IL"/>
        </w:rPr>
        <w:t>;</w:t>
      </w:r>
      <w:r>
        <w:rPr>
          <w:rFonts w:hint="cs"/>
          <w:rtl/>
          <w:lang w:eastAsia="he-IL"/>
        </w:rPr>
        <w:t xml:space="preserve"> היום ראינו את המופע </w:t>
      </w:r>
      <w:bookmarkStart w:id="23236" w:name="_ETM_Q63_226542"/>
      <w:bookmarkEnd w:id="23236"/>
      <w:r>
        <w:rPr>
          <w:rFonts w:hint="cs"/>
          <w:rtl/>
          <w:lang w:eastAsia="he-IL"/>
        </w:rPr>
        <w:t>אבל אתמול תיארתי את המופע שנראה היום.</w:t>
      </w:r>
      <w:r w:rsidR="00814DA3">
        <w:rPr>
          <w:rFonts w:hint="cs"/>
          <w:rtl/>
          <w:lang w:eastAsia="he-IL"/>
        </w:rPr>
        <w:t xml:space="preserve"> </w:t>
      </w:r>
      <w:bookmarkStart w:id="23237" w:name="_ETM_Q63_242857"/>
      <w:bookmarkStart w:id="23238" w:name="_ETM_Q63_242927"/>
      <w:bookmarkStart w:id="23239" w:name="_ETM_Q63_242995"/>
      <w:bookmarkStart w:id="23240" w:name="_ETM_Q63_243065"/>
      <w:bookmarkEnd w:id="23237"/>
      <w:bookmarkEnd w:id="23238"/>
      <w:bookmarkEnd w:id="23239"/>
      <w:bookmarkEnd w:id="23240"/>
      <w:r>
        <w:rPr>
          <w:rFonts w:hint="cs"/>
          <w:rtl/>
          <w:lang w:eastAsia="he-IL"/>
        </w:rPr>
        <w:t xml:space="preserve">אבל היום הורם עוד מסך. </w:t>
      </w:r>
      <w:bookmarkStart w:id="23241" w:name="_ETM_Q63_238689"/>
      <w:bookmarkEnd w:id="23241"/>
      <w:r>
        <w:rPr>
          <w:rFonts w:hint="cs"/>
          <w:rtl/>
          <w:lang w:eastAsia="he-IL"/>
        </w:rPr>
        <w:t xml:space="preserve">המסך שהורם היום הוא מסך שהתחיל ונגמר בשאלה אחת </w:t>
      </w:r>
      <w:bookmarkStart w:id="23242" w:name="_ETM_Q63_241028"/>
      <w:bookmarkEnd w:id="23242"/>
      <w:r>
        <w:rPr>
          <w:rFonts w:hint="cs"/>
          <w:rtl/>
          <w:lang w:eastAsia="he-IL"/>
        </w:rPr>
        <w:t xml:space="preserve">פשוטה שלי בוועדה את אנשי משרד הבריאות: האם מערך הבדיקות הזמניות </w:t>
      </w:r>
      <w:bookmarkStart w:id="23243" w:name="_ETM_Q63_246182"/>
      <w:bookmarkEnd w:id="23243"/>
      <w:r>
        <w:rPr>
          <w:rFonts w:hint="cs"/>
          <w:rtl/>
          <w:lang w:eastAsia="he-IL"/>
        </w:rPr>
        <w:t>מוכן? התשובה שקיבלנו, כבר שבועות אחורה: כן. התשובה שקיבלנו היום</w:t>
      </w:r>
      <w:bookmarkStart w:id="23244" w:name="_ETM_Q63_253402"/>
      <w:bookmarkEnd w:id="23244"/>
      <w:r>
        <w:rPr>
          <w:rFonts w:hint="cs"/>
          <w:rtl/>
          <w:lang w:eastAsia="he-IL"/>
        </w:rPr>
        <w:t xml:space="preserve">: לא. וכשעלה סגן השר יואב קיש שאלתי אותו ישירות, אדוני השר אדלשטיין, את השאלה הזאת. והתשובה שהוא אמר: לא. וכמה זמן ייקח לקבל את התשובה שהמערך הזה יהיה מוכן? אני לא יודע, תשאלו שם את פיקוד העורף. כל מיני סיפורים ומעשיות. מיישעס. </w:t>
      </w:r>
      <w:bookmarkStart w:id="23245" w:name="_ETM_Q63_272991"/>
      <w:bookmarkEnd w:id="23245"/>
    </w:p>
    <w:p w:rsidR="005A3AC1" w:rsidRDefault="005A3AC1" w:rsidP="00225C1A">
      <w:pPr>
        <w:rPr>
          <w:rtl/>
          <w:lang w:eastAsia="he-IL"/>
        </w:rPr>
      </w:pPr>
      <w:bookmarkStart w:id="23246" w:name="_ETM_Q63_273312"/>
      <w:bookmarkStart w:id="23247" w:name="_ETM_Q63_273372"/>
      <w:bookmarkEnd w:id="23246"/>
      <w:bookmarkEnd w:id="23247"/>
    </w:p>
    <w:p w:rsidR="005A3AC1" w:rsidRDefault="005A3AC1" w:rsidP="00225C1A">
      <w:pPr>
        <w:pStyle w:val="af6"/>
        <w:rPr>
          <w:rtl/>
        </w:rPr>
      </w:pPr>
      <w:bookmarkStart w:id="23248" w:name="ET_interruption_5762_5"/>
      <w:r w:rsidRPr="00A70D15">
        <w:rPr>
          <w:rStyle w:val="TagStyle"/>
          <w:rtl/>
        </w:rPr>
        <w:t xml:space="preserve"> &lt;&lt; קריאה &gt;&gt;</w:t>
      </w:r>
      <w:r w:rsidRPr="00ED3077">
        <w:rPr>
          <w:rStyle w:val="TagStyle"/>
          <w:rtl/>
        </w:rPr>
        <w:t xml:space="preserve"> </w:t>
      </w:r>
      <w:r>
        <w:rPr>
          <w:rtl/>
        </w:rPr>
        <w:t>אלי אבידר (ישראל ביתנו):</w:t>
      </w:r>
      <w:r w:rsidRPr="00ED3077">
        <w:rPr>
          <w:rStyle w:val="TagStyle"/>
          <w:rtl/>
        </w:rPr>
        <w:t xml:space="preserve"> </w:t>
      </w:r>
      <w:r w:rsidRPr="00A70D15">
        <w:rPr>
          <w:rStyle w:val="TagStyle"/>
          <w:rtl/>
        </w:rPr>
        <w:t>&lt;&lt; קריאה &gt;&gt;</w:t>
      </w:r>
      <w:r>
        <w:rPr>
          <w:rtl/>
        </w:rPr>
        <w:t xml:space="preserve">   </w:t>
      </w:r>
      <w:bookmarkEnd w:id="23248"/>
    </w:p>
    <w:p w:rsidR="005A3AC1" w:rsidRDefault="005A3AC1" w:rsidP="00B57747">
      <w:pPr>
        <w:rPr>
          <w:rtl/>
          <w:lang w:eastAsia="he-IL"/>
        </w:rPr>
      </w:pPr>
    </w:p>
    <w:p w:rsidR="005A3AC1" w:rsidRDefault="005A3AC1" w:rsidP="00225C1A">
      <w:pPr>
        <w:rPr>
          <w:rtl/>
          <w:lang w:eastAsia="he-IL"/>
        </w:rPr>
      </w:pPr>
      <w:r>
        <w:rPr>
          <w:rFonts w:hint="cs"/>
          <w:rtl/>
          <w:lang w:eastAsia="he-IL"/>
        </w:rPr>
        <w:t xml:space="preserve">מנכ"ל מד"א. </w:t>
      </w:r>
    </w:p>
    <w:p w:rsidR="005A3AC1" w:rsidRDefault="005A3AC1" w:rsidP="00225C1A">
      <w:pPr>
        <w:rPr>
          <w:rtl/>
          <w:lang w:eastAsia="he-IL"/>
        </w:rPr>
      </w:pPr>
    </w:p>
    <w:p w:rsidR="005A3AC1" w:rsidRDefault="005A3AC1" w:rsidP="00225C1A">
      <w:pPr>
        <w:pStyle w:val="-"/>
        <w:rPr>
          <w:rtl/>
        </w:rPr>
      </w:pPr>
      <w:bookmarkStart w:id="23249" w:name="ET_speakercontinue_5938_6"/>
      <w:r w:rsidRPr="00A70D15">
        <w:rPr>
          <w:rStyle w:val="TagStyle"/>
          <w:rtl/>
        </w:rPr>
        <w:t xml:space="preserve"> &lt;&lt; דובר_המשך &gt;&gt;</w:t>
      </w:r>
      <w:r w:rsidRPr="00ED3077">
        <w:rPr>
          <w:rStyle w:val="TagStyle"/>
          <w:rtl/>
        </w:rPr>
        <w:t xml:space="preserve"> </w:t>
      </w:r>
      <w:r>
        <w:rPr>
          <w:rtl/>
        </w:rPr>
        <w:t>יואב סגלוביץ' (יש עתיד-תל"ם):</w:t>
      </w:r>
      <w:r w:rsidRPr="00ED3077">
        <w:rPr>
          <w:rStyle w:val="TagStyle"/>
          <w:rtl/>
        </w:rPr>
        <w:t xml:space="preserve"> </w:t>
      </w:r>
      <w:r w:rsidRPr="00A70D15">
        <w:rPr>
          <w:rStyle w:val="TagStyle"/>
          <w:rtl/>
        </w:rPr>
        <w:t>&lt;&lt; דובר_המשך &gt;&gt;</w:t>
      </w:r>
      <w:r>
        <w:rPr>
          <w:rtl/>
        </w:rPr>
        <w:t xml:space="preserve">   </w:t>
      </w:r>
      <w:bookmarkEnd w:id="23249"/>
    </w:p>
    <w:p w:rsidR="005A3AC1" w:rsidRDefault="005A3AC1" w:rsidP="00B57747">
      <w:pPr>
        <w:rPr>
          <w:rtl/>
          <w:lang w:eastAsia="he-IL"/>
        </w:rPr>
      </w:pPr>
    </w:p>
    <w:p w:rsidR="005A3AC1" w:rsidRDefault="005A3AC1" w:rsidP="00814DA3">
      <w:pPr>
        <w:rPr>
          <w:rtl/>
          <w:lang w:eastAsia="he-IL"/>
        </w:rPr>
      </w:pPr>
      <w:r>
        <w:rPr>
          <w:rFonts w:hint="cs"/>
          <w:rtl/>
          <w:lang w:eastAsia="he-IL"/>
        </w:rPr>
        <w:t xml:space="preserve"> אבל יש רק נתון אחד שהוא הכישלון הקולוסלי המקצועי של משרד הבריאות, של שר הבריאות, של יושב-ראש </w:t>
      </w:r>
      <w:bookmarkStart w:id="23250" w:name="_ETM_Q63_279574"/>
      <w:bookmarkEnd w:id="23250"/>
      <w:r>
        <w:rPr>
          <w:rFonts w:hint="cs"/>
          <w:rtl/>
          <w:lang w:eastAsia="he-IL"/>
        </w:rPr>
        <w:t xml:space="preserve">ועדת החוקה, של שרת התיירות ושל ראש הממשלה ושל הממשלה הרעה הזאת </w:t>
      </w:r>
      <w:r w:rsidR="00AE4BCE">
        <w:rPr>
          <w:rtl/>
          <w:lang w:eastAsia="he-IL"/>
        </w:rPr>
        <w:t>–</w:t>
      </w:r>
      <w:r>
        <w:rPr>
          <w:rFonts w:hint="cs"/>
          <w:rtl/>
          <w:lang w:eastAsia="he-IL"/>
        </w:rPr>
        <w:t xml:space="preserve"> שהם פשוט לא יורדים לפרטים. למה לרדת לפרטים אם אפשר לצייץ בטוויטר ולהתראיין</w:t>
      </w:r>
      <w:r w:rsidR="00814DA3">
        <w:rPr>
          <w:rFonts w:hint="cs"/>
          <w:rtl/>
          <w:lang w:eastAsia="he-IL"/>
        </w:rPr>
        <w:t>?</w:t>
      </w:r>
      <w:r>
        <w:rPr>
          <w:rFonts w:hint="cs"/>
          <w:rtl/>
          <w:lang w:eastAsia="he-IL"/>
        </w:rPr>
        <w:t xml:space="preserve"> </w:t>
      </w:r>
    </w:p>
    <w:p w:rsidR="005A3AC1" w:rsidRDefault="005A3AC1" w:rsidP="00225C1A">
      <w:pPr>
        <w:rPr>
          <w:rtl/>
          <w:lang w:eastAsia="he-IL"/>
        </w:rPr>
      </w:pPr>
    </w:p>
    <w:p w:rsidR="005A3AC1" w:rsidRDefault="005A3AC1" w:rsidP="00814DA3">
      <w:pPr>
        <w:rPr>
          <w:rtl/>
          <w:lang w:eastAsia="he-IL"/>
        </w:rPr>
      </w:pPr>
      <w:r>
        <w:rPr>
          <w:rFonts w:hint="cs"/>
          <w:rtl/>
          <w:lang w:eastAsia="he-IL"/>
        </w:rPr>
        <w:lastRenderedPageBreak/>
        <w:t xml:space="preserve">אז לא </w:t>
      </w:r>
      <w:bookmarkStart w:id="23251" w:name="_ETM_Q63_292973"/>
      <w:bookmarkEnd w:id="23251"/>
      <w:r>
        <w:rPr>
          <w:rFonts w:hint="cs"/>
          <w:rtl/>
          <w:lang w:eastAsia="he-IL"/>
        </w:rPr>
        <w:t xml:space="preserve">בדקו את הדבר שהוא היסודי בתפיסה של החוק הזה, </w:t>
      </w:r>
      <w:bookmarkStart w:id="23252" w:name="_ETM_Q63_301559"/>
      <w:bookmarkEnd w:id="23252"/>
      <w:r>
        <w:rPr>
          <w:rFonts w:hint="cs"/>
          <w:rtl/>
          <w:lang w:eastAsia="he-IL"/>
        </w:rPr>
        <w:t xml:space="preserve">שכל תייר שרוצה להגיע לאילת צריך לבוא עם בדיקת </w:t>
      </w:r>
      <w:r>
        <w:rPr>
          <w:lang w:eastAsia="he-IL"/>
        </w:rPr>
        <w:t>PCR</w:t>
      </w:r>
      <w:r>
        <w:rPr>
          <w:rFonts w:hint="cs"/>
          <w:rtl/>
          <w:lang w:eastAsia="he-IL"/>
        </w:rPr>
        <w:t xml:space="preserve"> מאושרת ל-72 שעות. אחרים, המוחרגים, שהם תושבי העיר או עם </w:t>
      </w:r>
      <w:bookmarkStart w:id="23253" w:name="_ETM_Q63_311062"/>
      <w:bookmarkEnd w:id="23253"/>
      <w:r>
        <w:rPr>
          <w:rFonts w:hint="cs"/>
          <w:rtl/>
          <w:lang w:eastAsia="he-IL"/>
        </w:rPr>
        <w:t xml:space="preserve">צרכים מיוחדים </w:t>
      </w:r>
      <w:r w:rsidR="00AE4BCE">
        <w:rPr>
          <w:rtl/>
          <w:lang w:eastAsia="he-IL"/>
        </w:rPr>
        <w:t>–</w:t>
      </w:r>
      <w:r>
        <w:rPr>
          <w:rFonts w:hint="cs"/>
          <w:rtl/>
          <w:lang w:eastAsia="he-IL"/>
        </w:rPr>
        <w:t xml:space="preserve"> ויש רשימה שלמה </w:t>
      </w:r>
      <w:r w:rsidR="00AE4BCE">
        <w:rPr>
          <w:rtl/>
          <w:lang w:eastAsia="he-IL"/>
        </w:rPr>
        <w:t>–</w:t>
      </w:r>
      <w:r>
        <w:rPr>
          <w:rFonts w:hint="cs"/>
          <w:rtl/>
          <w:lang w:eastAsia="he-IL"/>
        </w:rPr>
        <w:t xml:space="preserve"> יש בדיקה זמנית</w:t>
      </w:r>
      <w:bookmarkStart w:id="23254" w:name="_ETM_Q63_312845"/>
      <w:bookmarkEnd w:id="23254"/>
      <w:r>
        <w:rPr>
          <w:rFonts w:hint="cs"/>
          <w:rtl/>
          <w:lang w:eastAsia="he-IL"/>
        </w:rPr>
        <w:t xml:space="preserve">. והקונסטרוקציה המשפטית היא שאם זה לא קיים, יש בעיה בהכרזה. ככה לא אני כתבתי </w:t>
      </w:r>
      <w:r w:rsidR="00AE4BCE">
        <w:rPr>
          <w:rFonts w:hint="eastAsia"/>
          <w:rtl/>
          <w:lang w:eastAsia="he-IL"/>
        </w:rPr>
        <w:t>–</w:t>
      </w:r>
      <w:r w:rsidR="00814DA3">
        <w:rPr>
          <w:rFonts w:hint="eastAsia"/>
          <w:rtl/>
          <w:lang w:eastAsia="he-IL"/>
        </w:rPr>
        <w:t xml:space="preserve"> </w:t>
      </w:r>
      <w:r>
        <w:rPr>
          <w:rFonts w:hint="cs"/>
          <w:rtl/>
          <w:lang w:eastAsia="he-IL"/>
        </w:rPr>
        <w:t xml:space="preserve">ככה כתבו החכמים הגדולים, הנבונים, שכמו שהשר </w:t>
      </w:r>
      <w:bookmarkStart w:id="23255" w:name="_ETM_Q63_326654"/>
      <w:bookmarkEnd w:id="23255"/>
      <w:r>
        <w:rPr>
          <w:rFonts w:hint="cs"/>
          <w:rtl/>
          <w:lang w:eastAsia="he-IL"/>
        </w:rPr>
        <w:t xml:space="preserve">אמר, רוצים להציל 60,000 תושבים. אתם לא רוצים להציל, אתם רוצים </w:t>
      </w:r>
      <w:bookmarkStart w:id="23256" w:name="_ETM_Q63_327221"/>
      <w:bookmarkEnd w:id="23256"/>
      <w:r>
        <w:rPr>
          <w:rFonts w:hint="cs"/>
          <w:rtl/>
          <w:lang w:eastAsia="he-IL"/>
        </w:rPr>
        <w:t xml:space="preserve">להתראיין, כי אם אתם הייתם רוצים להציל הייתם עושים עבודת מטה ויודעים ששום דבר לא מוכן ממה שאמרתם ואתם פשוט מבלבלים את המוח לאזרחים. </w:t>
      </w:r>
    </w:p>
    <w:p w:rsidR="005A3AC1" w:rsidRDefault="005A3AC1" w:rsidP="00225C1A">
      <w:pPr>
        <w:rPr>
          <w:rtl/>
          <w:lang w:eastAsia="he-IL"/>
        </w:rPr>
      </w:pPr>
    </w:p>
    <w:p w:rsidR="005A3AC1" w:rsidRDefault="005A3AC1" w:rsidP="00225C1A">
      <w:pPr>
        <w:rPr>
          <w:rtl/>
          <w:lang w:eastAsia="he-IL"/>
        </w:rPr>
      </w:pPr>
      <w:r>
        <w:rPr>
          <w:rFonts w:hint="cs"/>
          <w:rtl/>
          <w:lang w:eastAsia="he-IL"/>
        </w:rPr>
        <w:t xml:space="preserve">אז מה שקרה </w:t>
      </w:r>
      <w:r w:rsidR="00AE4BCE">
        <w:rPr>
          <w:rtl/>
          <w:lang w:eastAsia="he-IL"/>
        </w:rPr>
        <w:t>–</w:t>
      </w:r>
      <w:r>
        <w:rPr>
          <w:rFonts w:hint="cs"/>
          <w:rtl/>
          <w:lang w:eastAsia="he-IL"/>
        </w:rPr>
        <w:t xml:space="preserve"> בואו, אני אספר לכם את המשך הסיפור</w:t>
      </w:r>
      <w:bookmarkStart w:id="23257" w:name="_ETM_Q63_343787"/>
      <w:bookmarkEnd w:id="23257"/>
      <w:r>
        <w:rPr>
          <w:rFonts w:hint="cs"/>
          <w:rtl/>
          <w:lang w:eastAsia="he-IL"/>
        </w:rPr>
        <w:t xml:space="preserve">. ישבו חברי האופוזיציה </w:t>
      </w:r>
      <w:r w:rsidR="00AE4BCE">
        <w:rPr>
          <w:rtl/>
          <w:lang w:eastAsia="he-IL"/>
        </w:rPr>
        <w:t>–</w:t>
      </w:r>
      <w:r>
        <w:rPr>
          <w:rFonts w:hint="cs"/>
          <w:rtl/>
          <w:lang w:eastAsia="he-IL"/>
        </w:rPr>
        <w:t xml:space="preserve"> ופה אני מתקן את יושב-ראש ועדת החוקה. ועדת החוקה מתנהלת עם יושב-ראש ועדת חוקה מדגל התורה וחברי האופוזיציה. חברי הקואליציה לא שם.</w:t>
      </w:r>
    </w:p>
    <w:p w:rsidR="005A3AC1" w:rsidRDefault="005A3AC1" w:rsidP="00225C1A">
      <w:pPr>
        <w:rPr>
          <w:rtl/>
          <w:lang w:eastAsia="he-IL"/>
        </w:rPr>
      </w:pPr>
    </w:p>
    <w:p w:rsidR="005A3AC1" w:rsidRDefault="005A3AC1" w:rsidP="00225C1A">
      <w:pPr>
        <w:pStyle w:val="af6"/>
        <w:rPr>
          <w:rtl/>
        </w:rPr>
      </w:pPr>
      <w:bookmarkStart w:id="23258" w:name="ET_interruption_5811_7"/>
      <w:r w:rsidRPr="00A70D15">
        <w:rPr>
          <w:rStyle w:val="TagStyle"/>
          <w:rtl/>
        </w:rPr>
        <w:t xml:space="preserve"> &lt;&lt; קריאה &gt;&gt;</w:t>
      </w:r>
      <w:r w:rsidRPr="00ED3077">
        <w:rPr>
          <w:rStyle w:val="TagStyle"/>
          <w:rtl/>
        </w:rPr>
        <w:t xml:space="preserve"> </w:t>
      </w:r>
      <w:r>
        <w:rPr>
          <w:rtl/>
        </w:rPr>
        <w:t>בועז טופורובסקי (יש עתיד-תל"ם):</w:t>
      </w:r>
      <w:r w:rsidRPr="00ED3077">
        <w:rPr>
          <w:rStyle w:val="TagStyle"/>
          <w:rtl/>
        </w:rPr>
        <w:t xml:space="preserve"> </w:t>
      </w:r>
      <w:r w:rsidRPr="00A70D15">
        <w:rPr>
          <w:rStyle w:val="TagStyle"/>
          <w:rtl/>
        </w:rPr>
        <w:t>&lt;&lt; קריאה &gt;&gt;</w:t>
      </w:r>
      <w:r>
        <w:rPr>
          <w:rtl/>
        </w:rPr>
        <w:t xml:space="preserve">   </w:t>
      </w:r>
      <w:bookmarkEnd w:id="23258"/>
    </w:p>
    <w:p w:rsidR="005A3AC1" w:rsidRDefault="005A3AC1" w:rsidP="00B57747">
      <w:pPr>
        <w:rPr>
          <w:rtl/>
          <w:lang w:eastAsia="he-IL"/>
        </w:rPr>
      </w:pPr>
    </w:p>
    <w:p w:rsidR="005A3AC1" w:rsidRDefault="005A3AC1" w:rsidP="00225C1A">
      <w:pPr>
        <w:rPr>
          <w:rtl/>
          <w:lang w:eastAsia="he-IL"/>
        </w:rPr>
      </w:pPr>
      <w:r>
        <w:rPr>
          <w:rFonts w:hint="cs"/>
          <w:rtl/>
          <w:lang w:eastAsia="he-IL"/>
        </w:rPr>
        <w:t xml:space="preserve">כמו גם עכשיו. </w:t>
      </w:r>
    </w:p>
    <w:p w:rsidR="005A3AC1" w:rsidRDefault="005A3AC1" w:rsidP="00225C1A">
      <w:pPr>
        <w:rPr>
          <w:rtl/>
          <w:lang w:eastAsia="he-IL"/>
        </w:rPr>
      </w:pPr>
    </w:p>
    <w:p w:rsidR="005A3AC1" w:rsidRDefault="005A3AC1" w:rsidP="00225C1A">
      <w:pPr>
        <w:pStyle w:val="-"/>
        <w:rPr>
          <w:rtl/>
        </w:rPr>
      </w:pPr>
      <w:bookmarkStart w:id="23259" w:name="ET_speakercontinue_5938_8"/>
      <w:r w:rsidRPr="00A70D15">
        <w:rPr>
          <w:rStyle w:val="TagStyle"/>
          <w:rtl/>
        </w:rPr>
        <w:t xml:space="preserve"> &lt;&lt; דובר_המשך &gt;&gt;</w:t>
      </w:r>
      <w:r w:rsidRPr="00ED3077">
        <w:rPr>
          <w:rStyle w:val="TagStyle"/>
          <w:rtl/>
        </w:rPr>
        <w:t xml:space="preserve"> </w:t>
      </w:r>
      <w:r>
        <w:rPr>
          <w:rtl/>
        </w:rPr>
        <w:t>יואב סגלוביץ' (יש עתיד-תל"ם):</w:t>
      </w:r>
      <w:r w:rsidRPr="00ED3077">
        <w:rPr>
          <w:rStyle w:val="TagStyle"/>
          <w:rtl/>
        </w:rPr>
        <w:t xml:space="preserve"> </w:t>
      </w:r>
      <w:r w:rsidRPr="00A70D15">
        <w:rPr>
          <w:rStyle w:val="TagStyle"/>
          <w:rtl/>
        </w:rPr>
        <w:t>&lt;&lt; דובר_המשך &gt;&gt;</w:t>
      </w:r>
      <w:r>
        <w:rPr>
          <w:rtl/>
        </w:rPr>
        <w:t xml:space="preserve">   </w:t>
      </w:r>
      <w:bookmarkEnd w:id="23259"/>
    </w:p>
    <w:p w:rsidR="005A3AC1" w:rsidRDefault="005A3AC1" w:rsidP="00B57747">
      <w:pPr>
        <w:rPr>
          <w:rtl/>
          <w:lang w:eastAsia="he-IL"/>
        </w:rPr>
      </w:pPr>
    </w:p>
    <w:p w:rsidR="005A3AC1" w:rsidRDefault="005A3AC1" w:rsidP="007E32CE">
      <w:pPr>
        <w:rPr>
          <w:rtl/>
          <w:lang w:eastAsia="he-IL"/>
        </w:rPr>
      </w:pPr>
      <w:r>
        <w:rPr>
          <w:rFonts w:hint="cs"/>
          <w:rtl/>
          <w:lang w:eastAsia="he-IL"/>
        </w:rPr>
        <w:t xml:space="preserve">הם </w:t>
      </w:r>
      <w:bookmarkStart w:id="23260" w:name="_ETM_Q63_356240"/>
      <w:bookmarkEnd w:id="23260"/>
      <w:r>
        <w:rPr>
          <w:rFonts w:hint="cs"/>
          <w:rtl/>
          <w:lang w:eastAsia="he-IL"/>
        </w:rPr>
        <w:t xml:space="preserve">באים כשקוראים להם להצביע. חלק גם שואלים מה צריך להצביע, </w:t>
      </w:r>
      <w:bookmarkStart w:id="23261" w:name="_ETM_Q63_356963"/>
      <w:bookmarkEnd w:id="23261"/>
      <w:r>
        <w:rPr>
          <w:rFonts w:hint="cs"/>
          <w:rtl/>
          <w:lang w:eastAsia="he-IL"/>
        </w:rPr>
        <w:t xml:space="preserve">חלק כמעט מתבלבלים, וכמעט נפלה ההצבעה בגלל זה. עכשיו, זה לא רק שהשרים צריכים להגיע </w:t>
      </w:r>
      <w:bookmarkStart w:id="23262" w:name="_ETM_Q63_366080"/>
      <w:bookmarkEnd w:id="23262"/>
      <w:r>
        <w:rPr>
          <w:rFonts w:hint="cs"/>
          <w:rtl/>
          <w:lang w:eastAsia="he-IL"/>
        </w:rPr>
        <w:t>עם</w:t>
      </w:r>
      <w:r w:rsidR="00814DA3">
        <w:rPr>
          <w:rFonts w:hint="cs"/>
          <w:rtl/>
          <w:lang w:eastAsia="he-IL"/>
        </w:rPr>
        <w:t xml:space="preserve"> וולט</w:t>
      </w:r>
      <w:r>
        <w:rPr>
          <w:rFonts w:hint="cs"/>
          <w:rtl/>
          <w:lang w:eastAsia="he-IL"/>
        </w:rPr>
        <w:t xml:space="preserve"> לחוק שהם רוצים, גם חברי הכנסת צריכים להגיע </w:t>
      </w:r>
      <w:bookmarkStart w:id="23263" w:name="_ETM_Q63_367964"/>
      <w:bookmarkEnd w:id="23263"/>
      <w:r>
        <w:rPr>
          <w:rFonts w:hint="cs"/>
          <w:rtl/>
          <w:lang w:eastAsia="he-IL"/>
        </w:rPr>
        <w:t>עם</w:t>
      </w:r>
      <w:r w:rsidR="007E32CE">
        <w:rPr>
          <w:rFonts w:hint="cs"/>
          <w:rtl/>
          <w:lang w:eastAsia="he-IL"/>
        </w:rPr>
        <w:t xml:space="preserve"> וולט</w:t>
      </w:r>
      <w:r>
        <w:rPr>
          <w:rFonts w:hint="cs"/>
          <w:rtl/>
          <w:lang w:eastAsia="he-IL"/>
        </w:rPr>
        <w:t xml:space="preserve">. </w:t>
      </w:r>
    </w:p>
    <w:p w:rsidR="005A3AC1" w:rsidRDefault="005A3AC1" w:rsidP="00225C1A">
      <w:pPr>
        <w:rPr>
          <w:rtl/>
          <w:lang w:eastAsia="he-IL"/>
        </w:rPr>
      </w:pPr>
      <w:bookmarkStart w:id="23264" w:name="_ETM_Q63_378066"/>
      <w:bookmarkStart w:id="23265" w:name="_ETM_Q63_378139"/>
      <w:bookmarkEnd w:id="23264"/>
      <w:bookmarkEnd w:id="23265"/>
    </w:p>
    <w:p w:rsidR="005A3AC1" w:rsidRDefault="005A3AC1" w:rsidP="007E32CE">
      <w:pPr>
        <w:rPr>
          <w:rtl/>
          <w:lang w:eastAsia="he-IL"/>
        </w:rPr>
      </w:pPr>
      <w:bookmarkStart w:id="23266" w:name="_ETM_Q63_378209"/>
      <w:bookmarkStart w:id="23267" w:name="_ETM_Q63_378273"/>
      <w:bookmarkEnd w:id="23266"/>
      <w:bookmarkEnd w:id="23267"/>
      <w:r>
        <w:rPr>
          <w:rFonts w:hint="cs"/>
          <w:rtl/>
          <w:lang w:eastAsia="he-IL"/>
        </w:rPr>
        <w:t>אין הסבר אחר לביזיון המקצועי הזה של משרד הבריאות. פשוט ביזיון מקצועי</w:t>
      </w:r>
      <w:r w:rsidR="007E32CE">
        <w:rPr>
          <w:rFonts w:hint="cs"/>
          <w:rtl/>
          <w:lang w:eastAsia="he-IL"/>
        </w:rPr>
        <w:t>,</w:t>
      </w:r>
      <w:r>
        <w:rPr>
          <w:rFonts w:hint="cs"/>
          <w:rtl/>
          <w:lang w:eastAsia="he-IL"/>
        </w:rPr>
        <w:t xml:space="preserve"> ביזיון שאי-אפשר לספר עליו סיפורים וגם אי-אפשר להתראיין במתק שפתיים בערוצים </w:t>
      </w:r>
      <w:bookmarkStart w:id="23268" w:name="_ETM_Q63_386388"/>
      <w:bookmarkEnd w:id="23268"/>
      <w:r>
        <w:rPr>
          <w:rFonts w:hint="cs"/>
          <w:rtl/>
          <w:lang w:eastAsia="he-IL"/>
        </w:rPr>
        <w:t xml:space="preserve">השונים </w:t>
      </w:r>
      <w:r w:rsidR="00AE4BCE">
        <w:rPr>
          <w:rFonts w:hint="eastAsia"/>
          <w:rtl/>
          <w:lang w:eastAsia="he-IL"/>
        </w:rPr>
        <w:t>–</w:t>
      </w:r>
      <w:r w:rsidR="007E32CE">
        <w:rPr>
          <w:rFonts w:hint="eastAsia"/>
          <w:rtl/>
          <w:lang w:eastAsia="he-IL"/>
        </w:rPr>
        <w:t xml:space="preserve"> </w:t>
      </w:r>
      <w:r>
        <w:rPr>
          <w:rFonts w:hint="cs"/>
          <w:rtl/>
          <w:lang w:eastAsia="he-IL"/>
        </w:rPr>
        <w:t>לא ב-12, גברתי השרה, לא ב-11, לא ב-13</w:t>
      </w:r>
      <w:r w:rsidR="007E32CE">
        <w:rPr>
          <w:rFonts w:hint="cs"/>
          <w:rtl/>
          <w:lang w:eastAsia="he-IL"/>
        </w:rPr>
        <w:t>,</w:t>
      </w:r>
      <w:r>
        <w:rPr>
          <w:rFonts w:hint="cs"/>
          <w:rtl/>
          <w:lang w:eastAsia="he-IL"/>
        </w:rPr>
        <w:t xml:space="preserve"> </w:t>
      </w:r>
      <w:bookmarkStart w:id="23269" w:name="_ETM_Q63_392458"/>
      <w:bookmarkEnd w:id="23269"/>
      <w:r>
        <w:rPr>
          <w:rFonts w:hint="cs"/>
          <w:rtl/>
          <w:lang w:eastAsia="he-IL"/>
        </w:rPr>
        <w:t xml:space="preserve">לא בכל הערוצים. לא, לא, שם זה לא עובד. בסוף צריך לייצר מערך של בדיקות מהירות שסגן השר יואב קיש אמר שהוא איננו קיים היום. איננו קיים. </w:t>
      </w:r>
    </w:p>
    <w:p w:rsidR="005A3AC1" w:rsidRDefault="005A3AC1" w:rsidP="00225C1A">
      <w:pPr>
        <w:ind w:firstLine="0"/>
        <w:rPr>
          <w:rtl/>
          <w:lang w:eastAsia="he-IL"/>
        </w:rPr>
      </w:pPr>
      <w:bookmarkStart w:id="23270" w:name="_ETM_Q63_403585"/>
      <w:bookmarkStart w:id="23271" w:name="_ETM_Q63_403638"/>
      <w:bookmarkEnd w:id="23270"/>
      <w:bookmarkEnd w:id="23271"/>
    </w:p>
    <w:p w:rsidR="005A3AC1" w:rsidRDefault="005A3AC1" w:rsidP="007E32CE">
      <w:pPr>
        <w:rPr>
          <w:rtl/>
          <w:lang w:eastAsia="he-IL"/>
        </w:rPr>
      </w:pPr>
      <w:bookmarkStart w:id="23272" w:name="_ETM_Q63_403745"/>
      <w:bookmarkStart w:id="23273" w:name="_ETM_Q63_403787"/>
      <w:bookmarkEnd w:id="23272"/>
      <w:bookmarkEnd w:id="23273"/>
      <w:r>
        <w:rPr>
          <w:rFonts w:hint="cs"/>
          <w:rtl/>
          <w:lang w:eastAsia="he-IL"/>
        </w:rPr>
        <w:t xml:space="preserve">ולמרות הכול גילינו אחריות פה, חברי האופוזיציה שיושבים, ואמרנו, אנחנו מעבירים את החוק הזה, והחוק עבר בוועדה פה אחד. אני קורא לכל מי שנמצא פה להצביע בעד החוק הזה, ואם יש לו גם קצת, מה שנקרא, נשמה טובה, הוא גם יקרא </w:t>
      </w:r>
      <w:bookmarkStart w:id="23274" w:name="_ETM_Q63_422273"/>
      <w:bookmarkEnd w:id="23274"/>
      <w:r>
        <w:rPr>
          <w:rFonts w:hint="cs"/>
          <w:rtl/>
          <w:lang w:eastAsia="he-IL"/>
        </w:rPr>
        <w:t xml:space="preserve">את ההסתייגויות ויראה שאולי נכון להצביע </w:t>
      </w:r>
      <w:r w:rsidR="007E32CE">
        <w:rPr>
          <w:rFonts w:hint="cs"/>
          <w:rtl/>
          <w:lang w:eastAsia="he-IL"/>
        </w:rPr>
        <w:t xml:space="preserve">גם </w:t>
      </w:r>
      <w:r>
        <w:rPr>
          <w:rFonts w:hint="cs"/>
          <w:rtl/>
          <w:lang w:eastAsia="he-IL"/>
        </w:rPr>
        <w:t xml:space="preserve">עבור ההסתייגויות. אני לא תולה בזה </w:t>
      </w:r>
      <w:bookmarkStart w:id="23275" w:name="_ETM_Q63_424600"/>
      <w:bookmarkEnd w:id="23275"/>
      <w:r>
        <w:rPr>
          <w:rFonts w:hint="cs"/>
          <w:rtl/>
          <w:lang w:eastAsia="he-IL"/>
        </w:rPr>
        <w:t>תקוות</w:t>
      </w:r>
      <w:r w:rsidR="007E32CE">
        <w:rPr>
          <w:rFonts w:hint="cs"/>
          <w:rtl/>
          <w:lang w:eastAsia="he-IL"/>
        </w:rPr>
        <w:t>,</w:t>
      </w:r>
      <w:r>
        <w:rPr>
          <w:rFonts w:hint="cs"/>
          <w:rtl/>
          <w:lang w:eastAsia="he-IL"/>
        </w:rPr>
        <w:t xml:space="preserve"> כי אם אתם לא קוראים את החוק שחוקקתם </w:t>
      </w:r>
      <w:bookmarkStart w:id="23276" w:name="_ETM_Q63_427595"/>
      <w:bookmarkEnd w:id="23276"/>
      <w:r>
        <w:rPr>
          <w:rFonts w:hint="cs"/>
          <w:rtl/>
          <w:lang w:eastAsia="he-IL"/>
        </w:rPr>
        <w:t>בוודאי לא תקראו את ההסתייגויות שאנחנו כתבנו</w:t>
      </w:r>
      <w:r w:rsidR="007E32CE">
        <w:rPr>
          <w:rFonts w:hint="cs"/>
          <w:rtl/>
          <w:lang w:eastAsia="he-IL"/>
        </w:rPr>
        <w:t>,</w:t>
      </w:r>
      <w:r>
        <w:rPr>
          <w:rFonts w:hint="cs"/>
          <w:rtl/>
          <w:lang w:eastAsia="he-IL"/>
        </w:rPr>
        <w:t xml:space="preserve"> אבל גם אם הן ייפלו, אנחנו בעד החוק הזה. </w:t>
      </w:r>
    </w:p>
    <w:p w:rsidR="005A3AC1" w:rsidRDefault="005A3AC1" w:rsidP="00225C1A">
      <w:pPr>
        <w:rPr>
          <w:rtl/>
          <w:lang w:eastAsia="he-IL"/>
        </w:rPr>
      </w:pPr>
      <w:bookmarkStart w:id="23277" w:name="_ETM_Q63_433538"/>
      <w:bookmarkStart w:id="23278" w:name="_ETM_Q63_433622"/>
      <w:bookmarkEnd w:id="23277"/>
      <w:bookmarkEnd w:id="23278"/>
    </w:p>
    <w:p w:rsidR="005A3AC1" w:rsidRDefault="005A3AC1" w:rsidP="007E32CE">
      <w:pPr>
        <w:rPr>
          <w:rtl/>
          <w:lang w:eastAsia="he-IL"/>
        </w:rPr>
      </w:pPr>
      <w:bookmarkStart w:id="23279" w:name="_ETM_Q63_433682"/>
      <w:bookmarkStart w:id="23280" w:name="_ETM_Q63_433769"/>
      <w:bookmarkEnd w:id="23279"/>
      <w:bookmarkEnd w:id="23280"/>
      <w:r>
        <w:rPr>
          <w:rFonts w:hint="cs"/>
          <w:rtl/>
          <w:lang w:eastAsia="he-IL"/>
        </w:rPr>
        <w:t xml:space="preserve">אני מפה רוצה להגיד משהו לתושבי העיר אילת. אומנם גרתי שם </w:t>
      </w:r>
      <w:bookmarkStart w:id="23281" w:name="_ETM_Q63_444042"/>
      <w:bookmarkEnd w:id="23281"/>
      <w:r>
        <w:rPr>
          <w:rFonts w:hint="cs"/>
          <w:rtl/>
          <w:lang w:eastAsia="he-IL"/>
        </w:rPr>
        <w:t xml:space="preserve">רק שנתיים, אבל אני יודע כמה זה רחוק מהמרכז, ואני יודע כמה זה קשה, ואני מבין מה המצוקה. הייתי שם ביום ראשון האחרון וראיתי מה </w:t>
      </w:r>
      <w:bookmarkStart w:id="23282" w:name="_ETM_Q63_455559"/>
      <w:bookmarkEnd w:id="23282"/>
      <w:r>
        <w:rPr>
          <w:rFonts w:hint="cs"/>
          <w:rtl/>
          <w:lang w:eastAsia="he-IL"/>
        </w:rPr>
        <w:t>קורה שם</w:t>
      </w:r>
      <w:r w:rsidR="007E32CE">
        <w:rPr>
          <w:rFonts w:hint="cs"/>
          <w:rtl/>
          <w:lang w:eastAsia="he-IL"/>
        </w:rPr>
        <w:t>,</w:t>
      </w:r>
      <w:r>
        <w:rPr>
          <w:rFonts w:hint="cs"/>
          <w:rtl/>
          <w:lang w:eastAsia="he-IL"/>
        </w:rPr>
        <w:t xml:space="preserve"> ואני אומר לכם, תושבי העיר, העיר הזאת תיפתח עם החוק הגרוע </w:t>
      </w:r>
      <w:r>
        <w:rPr>
          <w:rFonts w:hint="cs"/>
          <w:rtl/>
          <w:lang w:eastAsia="he-IL"/>
        </w:rPr>
        <w:lastRenderedPageBreak/>
        <w:t>הזה. היא תיפתח, והדברים יואצו, כי כל הפשלונרים והביזיונרים</w:t>
      </w:r>
      <w:r w:rsidR="007E32CE">
        <w:rPr>
          <w:rFonts w:hint="cs"/>
          <w:rtl/>
          <w:lang w:eastAsia="he-IL"/>
        </w:rPr>
        <w:t>,</w:t>
      </w:r>
      <w:r>
        <w:rPr>
          <w:rFonts w:hint="cs"/>
          <w:rtl/>
          <w:lang w:eastAsia="he-IL"/>
        </w:rPr>
        <w:t xml:space="preserve"> מראש הממשלה בנימין נתניהו ועד </w:t>
      </w:r>
      <w:bookmarkStart w:id="23283" w:name="_ETM_Q63_469408"/>
      <w:bookmarkEnd w:id="23283"/>
      <w:r>
        <w:rPr>
          <w:rFonts w:hint="cs"/>
          <w:rtl/>
          <w:lang w:eastAsia="he-IL"/>
        </w:rPr>
        <w:t>ראש הממשלה החליפי בני גנץ, שאמר: אנחנו נפתח את העיר</w:t>
      </w:r>
      <w:bookmarkStart w:id="23284" w:name="_ETM_Q63_472417"/>
      <w:bookmarkEnd w:id="23284"/>
      <w:r w:rsidR="007E32CE">
        <w:rPr>
          <w:rFonts w:hint="cs"/>
          <w:rtl/>
          <w:lang w:eastAsia="he-IL"/>
        </w:rPr>
        <w:t>,</w:t>
      </w:r>
      <w:r>
        <w:rPr>
          <w:rFonts w:hint="cs"/>
          <w:rtl/>
          <w:lang w:eastAsia="he-IL"/>
        </w:rPr>
        <w:t xml:space="preserve"> בעזוז ובעוז </w:t>
      </w:r>
      <w:r w:rsidR="00AE4BCE">
        <w:rPr>
          <w:rFonts w:hint="eastAsia"/>
          <w:rtl/>
          <w:lang w:eastAsia="he-IL"/>
        </w:rPr>
        <w:t>–</w:t>
      </w:r>
      <w:r>
        <w:rPr>
          <w:rFonts w:hint="eastAsia"/>
          <w:rtl/>
          <w:lang w:eastAsia="he-IL"/>
        </w:rPr>
        <w:t xml:space="preserve"> </w:t>
      </w:r>
      <w:r>
        <w:rPr>
          <w:rFonts w:hint="cs"/>
          <w:rtl/>
          <w:lang w:eastAsia="he-IL"/>
        </w:rPr>
        <w:t>כולכם אמרתם</w:t>
      </w:r>
      <w:r w:rsidR="007E32CE">
        <w:rPr>
          <w:rFonts w:hint="cs"/>
          <w:rtl/>
          <w:lang w:eastAsia="he-IL"/>
        </w:rPr>
        <w:t>,</w:t>
      </w:r>
      <w:r>
        <w:rPr>
          <w:rFonts w:hint="cs"/>
          <w:rtl/>
          <w:lang w:eastAsia="he-IL"/>
        </w:rPr>
        <w:t xml:space="preserve"> אבל להגיד לכם משהו? מי שעשה בסוף </w:t>
      </w:r>
      <w:bookmarkStart w:id="23285" w:name="_ETM_Q63_483264"/>
      <w:bookmarkEnd w:id="23285"/>
      <w:r>
        <w:rPr>
          <w:rFonts w:hint="cs"/>
          <w:rtl/>
          <w:lang w:eastAsia="he-IL"/>
        </w:rPr>
        <w:t>את החוק הזה זאת האופוזיציה. זאת המציאות הקשה. חבריי בקואליציה, אתם תצביעו בעד חוק שטויב, טופל ושופר,</w:t>
      </w:r>
      <w:r>
        <w:rPr>
          <w:rFonts w:hint="eastAsia"/>
          <w:rtl/>
          <w:lang w:eastAsia="he-IL"/>
        </w:rPr>
        <w:t xml:space="preserve"> </w:t>
      </w:r>
      <w:r>
        <w:rPr>
          <w:rFonts w:hint="cs"/>
          <w:rtl/>
          <w:lang w:eastAsia="he-IL"/>
        </w:rPr>
        <w:t>למרות שלכלכתם ודיברתם סרה,</w:t>
      </w:r>
      <w:r>
        <w:rPr>
          <w:rFonts w:hint="eastAsia"/>
          <w:rtl/>
          <w:lang w:eastAsia="he-IL"/>
        </w:rPr>
        <w:t xml:space="preserve"> </w:t>
      </w:r>
      <w:r>
        <w:rPr>
          <w:rFonts w:hint="cs"/>
          <w:rtl/>
          <w:lang w:eastAsia="he-IL"/>
        </w:rPr>
        <w:t xml:space="preserve">על ידי האופוזיציה, בזמן שאתם בקואליציה </w:t>
      </w:r>
      <w:r w:rsidR="00AE4BCE">
        <w:rPr>
          <w:rFonts w:hint="eastAsia"/>
          <w:rtl/>
          <w:lang w:eastAsia="he-IL"/>
        </w:rPr>
        <w:t>–</w:t>
      </w:r>
      <w:r>
        <w:rPr>
          <w:rFonts w:hint="eastAsia"/>
          <w:rtl/>
          <w:lang w:eastAsia="he-IL"/>
        </w:rPr>
        <w:t xml:space="preserve"> </w:t>
      </w:r>
      <w:r>
        <w:rPr>
          <w:rFonts w:hint="cs"/>
          <w:rtl/>
          <w:lang w:eastAsia="he-IL"/>
        </w:rPr>
        <w:t xml:space="preserve">כל השרים והרוזנים, כל בעלי התפקידים והשררה, כל יושבי השולחנות הקדמיים פה שלא באים לעבודה, כל אותם חברים נכבדים שלא קוראים מה שאתם עצמכם כותבים, כל אלה שבאים ומתראיינים ומספרים כמה הם טובים וכמה הם נאצלים ואיך הם מצילים את המולדת, ואותו ראש ממשלה חליפי, ואותו ראש ממשלה שאמור להיות חליפי אם הם לא יתחלפו או כן יתחלפו </w:t>
      </w:r>
      <w:r w:rsidR="00AE4BCE">
        <w:rPr>
          <w:rFonts w:hint="eastAsia"/>
          <w:rtl/>
          <w:lang w:eastAsia="he-IL"/>
        </w:rPr>
        <w:t>–</w:t>
      </w:r>
      <w:r>
        <w:rPr>
          <w:rFonts w:hint="eastAsia"/>
          <w:rtl/>
          <w:lang w:eastAsia="he-IL"/>
        </w:rPr>
        <w:t xml:space="preserve"> </w:t>
      </w:r>
      <w:r>
        <w:rPr>
          <w:rFonts w:hint="cs"/>
          <w:rtl/>
          <w:lang w:eastAsia="he-IL"/>
        </w:rPr>
        <w:t xml:space="preserve">מדברים גבוהה-גבוהה </w:t>
      </w:r>
      <w:bookmarkStart w:id="23286" w:name="_ETM_Q63_527408"/>
      <w:bookmarkEnd w:id="23286"/>
      <w:r>
        <w:rPr>
          <w:rFonts w:hint="cs"/>
          <w:rtl/>
          <w:lang w:eastAsia="he-IL"/>
        </w:rPr>
        <w:t>ולא עושים דבר לטובת אזרחי המדינה, דבר אמיתי</w:t>
      </w:r>
      <w:r w:rsidR="007E32CE">
        <w:rPr>
          <w:rFonts w:hint="cs"/>
          <w:rtl/>
          <w:lang w:eastAsia="he-IL"/>
        </w:rPr>
        <w:t>,</w:t>
      </w:r>
      <w:r>
        <w:rPr>
          <w:rFonts w:hint="cs"/>
          <w:rtl/>
          <w:lang w:eastAsia="he-IL"/>
        </w:rPr>
        <w:t xml:space="preserve"> של ממש. </w:t>
      </w:r>
    </w:p>
    <w:p w:rsidR="005A3AC1" w:rsidRDefault="005A3AC1" w:rsidP="00225C1A">
      <w:pPr>
        <w:rPr>
          <w:rtl/>
          <w:lang w:eastAsia="he-IL"/>
        </w:rPr>
      </w:pPr>
      <w:bookmarkStart w:id="23287" w:name="_ETM_Q63_535559"/>
      <w:bookmarkStart w:id="23288" w:name="_ETM_Q63_535634"/>
      <w:bookmarkEnd w:id="23287"/>
      <w:bookmarkEnd w:id="23288"/>
    </w:p>
    <w:p w:rsidR="005A3AC1" w:rsidRDefault="005A3AC1" w:rsidP="007E32CE">
      <w:pPr>
        <w:rPr>
          <w:rtl/>
          <w:lang w:eastAsia="he-IL"/>
        </w:rPr>
      </w:pPr>
      <w:bookmarkStart w:id="23289" w:name="_ETM_Q63_535703"/>
      <w:bookmarkStart w:id="23290" w:name="_ETM_Q63_535762"/>
      <w:bookmarkEnd w:id="23289"/>
      <w:bookmarkEnd w:id="23290"/>
      <w:r>
        <w:rPr>
          <w:rFonts w:hint="cs"/>
          <w:rtl/>
          <w:lang w:eastAsia="he-IL"/>
        </w:rPr>
        <w:t>יש אפשרות לעשות מעשה טוב ומעשה נכון</w:t>
      </w:r>
      <w:r w:rsidR="007E32CE">
        <w:rPr>
          <w:rFonts w:hint="cs"/>
          <w:rtl/>
          <w:lang w:eastAsia="he-IL"/>
        </w:rPr>
        <w:t>.</w:t>
      </w:r>
      <w:r>
        <w:rPr>
          <w:rFonts w:hint="cs"/>
          <w:rtl/>
          <w:lang w:eastAsia="he-IL"/>
        </w:rPr>
        <w:t xml:space="preserve"> אנחנו נעשה אותו היום בכנסת. אנחנו נצביע בעד פתיחת העיר אילת למרות הממשלה</w:t>
      </w:r>
      <w:bookmarkStart w:id="23291" w:name="_ETM_Q63_540582"/>
      <w:bookmarkEnd w:id="23291"/>
      <w:r>
        <w:rPr>
          <w:rFonts w:hint="cs"/>
          <w:rtl/>
          <w:lang w:eastAsia="he-IL"/>
        </w:rPr>
        <w:t xml:space="preserve">, למרות הביזיון הגדול שלה, למרות האפסות שלה, למרות שהם אינם יודעים איך לנהל, </w:t>
      </w:r>
      <w:bookmarkStart w:id="23292" w:name="_ETM_Q63_544508"/>
      <w:bookmarkEnd w:id="23292"/>
      <w:r>
        <w:rPr>
          <w:rFonts w:hint="cs"/>
          <w:rtl/>
          <w:lang w:eastAsia="he-IL"/>
        </w:rPr>
        <w:t xml:space="preserve">למרות שהם רבים ומסוכסכים ביניהם. למרות כל הדברים האלה אילת תיפתח, </w:t>
      </w:r>
      <w:bookmarkStart w:id="23293" w:name="_ETM_Q63_554076"/>
      <w:bookmarkEnd w:id="23293"/>
      <w:r>
        <w:rPr>
          <w:rFonts w:hint="cs"/>
          <w:rtl/>
          <w:lang w:eastAsia="he-IL"/>
        </w:rPr>
        <w:t xml:space="preserve">והעסקים ייפתחו, והיא תמשיך לשגשג למרות הממשלה הרעה הזאת. כי מגיע לעשות טוב לתושבים המצוינים האלה </w:t>
      </w:r>
      <w:r w:rsidR="00AE4BCE">
        <w:rPr>
          <w:rtl/>
          <w:lang w:eastAsia="he-IL"/>
        </w:rPr>
        <w:t>–</w:t>
      </w:r>
      <w:r>
        <w:rPr>
          <w:rFonts w:hint="cs"/>
          <w:rtl/>
          <w:lang w:eastAsia="he-IL"/>
        </w:rPr>
        <w:t xml:space="preserve"> למרות הממשלה הזאת ולמרות מה שקרה בוועדה ולמרות כל הדברים האלה. ואני חוזר על ה"למרות</w:t>
      </w:r>
      <w:bookmarkStart w:id="23294" w:name="_ETM_Q63_571230"/>
      <w:bookmarkEnd w:id="23294"/>
      <w:r>
        <w:rPr>
          <w:rFonts w:hint="cs"/>
          <w:rtl/>
          <w:lang w:eastAsia="he-IL"/>
        </w:rPr>
        <w:t xml:space="preserve">" הזה כי אני יודע שכל דבר שאני אומר מרתיח אותם קצת יותר: איך יכול להיות שהחבר'ה שם בטריבונה מנהלים אותנו </w:t>
      </w:r>
      <w:bookmarkStart w:id="23295" w:name="_ETM_Q63_580001"/>
      <w:bookmarkEnd w:id="23295"/>
      <w:r>
        <w:rPr>
          <w:rFonts w:hint="cs"/>
          <w:rtl/>
          <w:lang w:eastAsia="he-IL"/>
        </w:rPr>
        <w:t>טוב יותר מאשר אנחנו</w:t>
      </w:r>
      <w:r w:rsidR="007E32CE">
        <w:rPr>
          <w:rFonts w:hint="cs"/>
          <w:rtl/>
          <w:lang w:eastAsia="he-IL"/>
        </w:rPr>
        <w:t>,</w:t>
      </w:r>
      <w:r>
        <w:rPr>
          <w:rFonts w:hint="cs"/>
          <w:rtl/>
          <w:lang w:eastAsia="he-IL"/>
        </w:rPr>
        <w:t xml:space="preserve"> עם כל העוזרים והיועצים? וכן, כן, </w:t>
      </w:r>
      <w:bookmarkStart w:id="23296" w:name="_ETM_Q63_585360"/>
      <w:bookmarkEnd w:id="23296"/>
      <w:r>
        <w:rPr>
          <w:rFonts w:hint="cs"/>
          <w:rtl/>
          <w:lang w:eastAsia="he-IL"/>
        </w:rPr>
        <w:t xml:space="preserve">שרת התיירות, אתם חבורה של פשלונרים שלא מעניין אתכם כלום </w:t>
      </w:r>
      <w:bookmarkStart w:id="23297" w:name="_ETM_Q63_586515"/>
      <w:bookmarkEnd w:id="23297"/>
      <w:r>
        <w:rPr>
          <w:rFonts w:hint="cs"/>
          <w:rtl/>
          <w:lang w:eastAsia="he-IL"/>
        </w:rPr>
        <w:t xml:space="preserve">חוץ מהכיסא. וגם אותך לא מעניין דבר וחצי </w:t>
      </w:r>
      <w:bookmarkStart w:id="23298" w:name="_ETM_Q63_592050"/>
      <w:bookmarkEnd w:id="23298"/>
      <w:r>
        <w:rPr>
          <w:rFonts w:hint="cs"/>
          <w:rtl/>
          <w:lang w:eastAsia="he-IL"/>
        </w:rPr>
        <w:t xml:space="preserve">דבר </w:t>
      </w:r>
      <w:r w:rsidR="00AE4BCE">
        <w:rPr>
          <w:rFonts w:hint="cs"/>
          <w:rtl/>
          <w:lang w:eastAsia="he-IL"/>
        </w:rPr>
        <w:t>– –</w:t>
      </w:r>
      <w:r>
        <w:rPr>
          <w:rFonts w:hint="cs"/>
          <w:rtl/>
          <w:lang w:eastAsia="he-IL"/>
        </w:rPr>
        <w:t xml:space="preserve"> </w:t>
      </w:r>
    </w:p>
    <w:p w:rsidR="005A3AC1" w:rsidRDefault="005A3AC1" w:rsidP="00225C1A">
      <w:pPr>
        <w:rPr>
          <w:rtl/>
          <w:lang w:eastAsia="he-IL"/>
        </w:rPr>
      </w:pPr>
    </w:p>
    <w:p w:rsidR="005A3AC1" w:rsidRDefault="005A3AC1" w:rsidP="00225C1A">
      <w:pPr>
        <w:pStyle w:val="af6"/>
        <w:rPr>
          <w:rtl/>
        </w:rPr>
      </w:pPr>
      <w:bookmarkStart w:id="23299" w:name="ET_interruption_6099_10"/>
      <w:r w:rsidRPr="00A70D15">
        <w:rPr>
          <w:rStyle w:val="TagStyle"/>
          <w:rtl/>
        </w:rPr>
        <w:t>&lt;&lt; קריאה &gt;&gt;</w:t>
      </w:r>
      <w:r w:rsidRPr="00ED3077">
        <w:rPr>
          <w:rStyle w:val="TagStyle"/>
          <w:rtl/>
        </w:rPr>
        <w:t xml:space="preserve"> </w:t>
      </w:r>
      <w:r>
        <w:rPr>
          <w:rtl/>
        </w:rPr>
        <w:t>שרת התיירות אורית פרקש הכהן:</w:t>
      </w:r>
      <w:r w:rsidRPr="00ED3077">
        <w:rPr>
          <w:rStyle w:val="TagStyle"/>
          <w:rtl/>
        </w:rPr>
        <w:t xml:space="preserve"> </w:t>
      </w:r>
      <w:r w:rsidRPr="00A70D15">
        <w:rPr>
          <w:rStyle w:val="TagStyle"/>
          <w:rtl/>
        </w:rPr>
        <w:t>&lt;&lt; קריאה &gt;&gt;</w:t>
      </w:r>
      <w:r>
        <w:rPr>
          <w:rtl/>
        </w:rPr>
        <w:t xml:space="preserve">   </w:t>
      </w:r>
      <w:bookmarkEnd w:id="23299"/>
    </w:p>
    <w:p w:rsidR="005A3AC1" w:rsidRDefault="005A3AC1" w:rsidP="00B57747">
      <w:pPr>
        <w:rPr>
          <w:rtl/>
          <w:lang w:eastAsia="he-IL"/>
        </w:rPr>
      </w:pPr>
    </w:p>
    <w:p w:rsidR="005A3AC1" w:rsidRDefault="005A3AC1" w:rsidP="00225C1A">
      <w:pPr>
        <w:rPr>
          <w:rtl/>
          <w:lang w:eastAsia="he-IL"/>
        </w:rPr>
      </w:pPr>
      <w:r>
        <w:rPr>
          <w:rFonts w:hint="cs"/>
          <w:rtl/>
          <w:lang w:eastAsia="he-IL"/>
        </w:rPr>
        <w:t>לא מעניין חצי דבר? עבדתי על החוק הזה קצת יותר ממך.</w:t>
      </w:r>
      <w:bookmarkStart w:id="23300" w:name="_ETM_Q63_591613"/>
      <w:bookmarkEnd w:id="23300"/>
    </w:p>
    <w:p w:rsidR="005A3AC1" w:rsidRDefault="005A3AC1" w:rsidP="00B57747">
      <w:pPr>
        <w:rPr>
          <w:rtl/>
          <w:lang w:eastAsia="he-IL"/>
        </w:rPr>
      </w:pPr>
      <w:bookmarkStart w:id="23301" w:name="_ETM_Q63_593365"/>
      <w:bookmarkStart w:id="23302" w:name="_ETM_Q63_593431"/>
      <w:bookmarkEnd w:id="23301"/>
      <w:bookmarkEnd w:id="23302"/>
    </w:p>
    <w:p w:rsidR="005A3AC1" w:rsidRDefault="005A3AC1" w:rsidP="00225C1A">
      <w:pPr>
        <w:pStyle w:val="-"/>
        <w:rPr>
          <w:rtl/>
        </w:rPr>
      </w:pPr>
      <w:bookmarkStart w:id="23303" w:name="ET_speakercontinue_5938_11"/>
      <w:r w:rsidRPr="00A70D15">
        <w:rPr>
          <w:rStyle w:val="TagStyle"/>
          <w:rtl/>
        </w:rPr>
        <w:t xml:space="preserve"> &lt;&lt; דובר_המשך &gt;&gt;</w:t>
      </w:r>
      <w:r w:rsidRPr="00031202">
        <w:rPr>
          <w:rStyle w:val="TagStyle"/>
          <w:rtl/>
        </w:rPr>
        <w:t xml:space="preserve"> </w:t>
      </w:r>
      <w:r>
        <w:rPr>
          <w:rtl/>
        </w:rPr>
        <w:t>יואב סגלוביץ' (יש עתיד-תל"ם):</w:t>
      </w:r>
      <w:r w:rsidRPr="00031202">
        <w:rPr>
          <w:rStyle w:val="TagStyle"/>
          <w:rtl/>
        </w:rPr>
        <w:t xml:space="preserve"> </w:t>
      </w:r>
      <w:r w:rsidRPr="00A70D15">
        <w:rPr>
          <w:rStyle w:val="TagStyle"/>
          <w:rtl/>
        </w:rPr>
        <w:t>&lt;&lt; דובר_המשך &gt;&gt;</w:t>
      </w:r>
      <w:r>
        <w:rPr>
          <w:rtl/>
        </w:rPr>
        <w:t xml:space="preserve">   </w:t>
      </w:r>
      <w:bookmarkEnd w:id="23303"/>
    </w:p>
    <w:p w:rsidR="005A3AC1" w:rsidRDefault="005A3AC1" w:rsidP="00B57747">
      <w:pPr>
        <w:rPr>
          <w:rtl/>
          <w:lang w:eastAsia="he-IL"/>
        </w:rPr>
      </w:pPr>
    </w:p>
    <w:p w:rsidR="005A3AC1" w:rsidRDefault="00AE4BCE" w:rsidP="007E32CE">
      <w:pPr>
        <w:rPr>
          <w:rtl/>
          <w:lang w:eastAsia="he-IL"/>
        </w:rPr>
      </w:pPr>
      <w:r>
        <w:rPr>
          <w:rFonts w:hint="cs"/>
          <w:rtl/>
          <w:lang w:eastAsia="he-IL"/>
        </w:rPr>
        <w:t>– –</w:t>
      </w:r>
      <w:r w:rsidR="005A3AC1">
        <w:rPr>
          <w:rFonts w:hint="cs"/>
          <w:rtl/>
          <w:lang w:eastAsia="he-IL"/>
        </w:rPr>
        <w:t xml:space="preserve"> כי אם היה מעניין אותך, היית מגיעה </w:t>
      </w:r>
      <w:bookmarkStart w:id="23304" w:name="_ETM_Q63_593000"/>
      <w:bookmarkEnd w:id="23304"/>
      <w:r w:rsidR="005A3AC1">
        <w:rPr>
          <w:rFonts w:hint="cs"/>
          <w:rtl/>
          <w:lang w:eastAsia="he-IL"/>
        </w:rPr>
        <w:t xml:space="preserve">לדיוני הוועדה, ולא מגיעה </w:t>
      </w:r>
      <w:r w:rsidR="007E32CE">
        <w:rPr>
          <w:rFonts w:hint="cs"/>
          <w:rtl/>
          <w:lang w:eastAsia="he-IL"/>
        </w:rPr>
        <w:t xml:space="preserve">בוולט </w:t>
      </w:r>
      <w:bookmarkStart w:id="23305" w:name="_ETM_Q63_597590"/>
      <w:bookmarkEnd w:id="23305"/>
      <w:r w:rsidR="005A3AC1">
        <w:rPr>
          <w:rFonts w:hint="cs"/>
          <w:rtl/>
          <w:lang w:eastAsia="he-IL"/>
        </w:rPr>
        <w:t>להצבעה. זה מה שהיה נכון לעשות.</w:t>
      </w:r>
    </w:p>
    <w:p w:rsidR="005A3AC1" w:rsidRDefault="005A3AC1" w:rsidP="00225C1A">
      <w:pPr>
        <w:rPr>
          <w:rtl/>
          <w:lang w:eastAsia="he-IL"/>
        </w:rPr>
      </w:pPr>
      <w:bookmarkStart w:id="23306" w:name="_ETM_Q63_598240"/>
      <w:bookmarkStart w:id="23307" w:name="_ETM_Q63_598299"/>
      <w:bookmarkEnd w:id="23306"/>
      <w:bookmarkEnd w:id="23307"/>
    </w:p>
    <w:p w:rsidR="005A3AC1" w:rsidRDefault="005A3AC1" w:rsidP="00225C1A">
      <w:pPr>
        <w:pStyle w:val="af6"/>
        <w:rPr>
          <w:rtl/>
        </w:rPr>
      </w:pPr>
      <w:bookmarkStart w:id="23308" w:name="ET_interruption_6099_12"/>
      <w:r w:rsidRPr="00A70D15">
        <w:rPr>
          <w:rStyle w:val="TagStyle"/>
          <w:rtl/>
        </w:rPr>
        <w:t xml:space="preserve"> &lt;&lt; קריאה &gt;&gt;</w:t>
      </w:r>
      <w:r w:rsidRPr="00031202">
        <w:rPr>
          <w:rStyle w:val="TagStyle"/>
          <w:rtl/>
        </w:rPr>
        <w:t xml:space="preserve"> </w:t>
      </w:r>
      <w:r>
        <w:rPr>
          <w:rtl/>
        </w:rPr>
        <w:t>שרת התיירות אורית פרקש הכהן:</w:t>
      </w:r>
      <w:r w:rsidRPr="00031202">
        <w:rPr>
          <w:rStyle w:val="TagStyle"/>
          <w:rtl/>
        </w:rPr>
        <w:t xml:space="preserve"> </w:t>
      </w:r>
      <w:r w:rsidRPr="00A70D15">
        <w:rPr>
          <w:rStyle w:val="TagStyle"/>
          <w:rtl/>
        </w:rPr>
        <w:t>&lt;&lt; קריאה &gt;&gt;</w:t>
      </w:r>
      <w:r>
        <w:rPr>
          <w:rtl/>
        </w:rPr>
        <w:t xml:space="preserve">   </w:t>
      </w:r>
      <w:bookmarkEnd w:id="23308"/>
    </w:p>
    <w:p w:rsidR="005A3AC1" w:rsidRDefault="005A3AC1" w:rsidP="00B57747">
      <w:pPr>
        <w:rPr>
          <w:rtl/>
          <w:lang w:eastAsia="he-IL"/>
        </w:rPr>
      </w:pPr>
    </w:p>
    <w:p w:rsidR="005A3AC1" w:rsidRPr="00031202" w:rsidRDefault="005A3AC1" w:rsidP="00225C1A">
      <w:pPr>
        <w:rPr>
          <w:rtl/>
          <w:lang w:eastAsia="he-IL"/>
        </w:rPr>
      </w:pPr>
      <w:r>
        <w:rPr>
          <w:rFonts w:hint="cs"/>
          <w:rtl/>
          <w:lang w:eastAsia="he-IL"/>
        </w:rPr>
        <w:t xml:space="preserve">קצת צניעות. </w:t>
      </w:r>
      <w:bookmarkStart w:id="23309" w:name="_ETM_Q63_598059"/>
      <w:bookmarkEnd w:id="23309"/>
      <w:r>
        <w:rPr>
          <w:rFonts w:hint="cs"/>
          <w:rtl/>
          <w:lang w:eastAsia="he-IL"/>
        </w:rPr>
        <w:t xml:space="preserve">קצת צניעות. </w:t>
      </w:r>
    </w:p>
    <w:p w:rsidR="005A3AC1" w:rsidRDefault="005A3AC1" w:rsidP="00225C1A">
      <w:pPr>
        <w:rPr>
          <w:rtl/>
          <w:lang w:eastAsia="he-IL"/>
        </w:rPr>
      </w:pPr>
    </w:p>
    <w:p w:rsidR="005A3AC1" w:rsidRDefault="005A3AC1" w:rsidP="00225C1A">
      <w:pPr>
        <w:pStyle w:val="-"/>
        <w:rPr>
          <w:rtl/>
        </w:rPr>
      </w:pPr>
      <w:r w:rsidRPr="00A70D15">
        <w:rPr>
          <w:rStyle w:val="TagStyle"/>
          <w:rtl/>
        </w:rPr>
        <w:t xml:space="preserve"> &lt;&lt; דובר_המשך &gt;&gt;</w:t>
      </w:r>
      <w:r w:rsidRPr="00031202">
        <w:rPr>
          <w:rStyle w:val="TagStyle"/>
          <w:rtl/>
        </w:rPr>
        <w:t xml:space="preserve"> </w:t>
      </w:r>
      <w:r>
        <w:rPr>
          <w:rtl/>
        </w:rPr>
        <w:t>יואב סגלוביץ' (יש עתיד-תל"ם):</w:t>
      </w:r>
      <w:r w:rsidRPr="00031202">
        <w:rPr>
          <w:rStyle w:val="TagStyle"/>
          <w:rtl/>
        </w:rPr>
        <w:t xml:space="preserve"> </w:t>
      </w:r>
      <w:r w:rsidRPr="00A70D15">
        <w:rPr>
          <w:rStyle w:val="TagStyle"/>
          <w:rtl/>
        </w:rPr>
        <w:t>&lt;&lt; דובר_המשך &gt;&gt;</w:t>
      </w:r>
      <w:r>
        <w:rPr>
          <w:rtl/>
        </w:rPr>
        <w:t xml:space="preserve">   </w:t>
      </w:r>
    </w:p>
    <w:p w:rsidR="005A3AC1" w:rsidRDefault="005A3AC1" w:rsidP="00B57747">
      <w:pPr>
        <w:rPr>
          <w:rtl/>
          <w:lang w:eastAsia="he-IL"/>
        </w:rPr>
      </w:pPr>
    </w:p>
    <w:p w:rsidR="005A3AC1" w:rsidRPr="00031202" w:rsidRDefault="005A3AC1" w:rsidP="00225C1A">
      <w:pPr>
        <w:rPr>
          <w:rtl/>
          <w:lang w:eastAsia="he-IL"/>
        </w:rPr>
      </w:pPr>
      <w:r>
        <w:rPr>
          <w:rFonts w:hint="cs"/>
          <w:rtl/>
          <w:lang w:eastAsia="he-IL"/>
        </w:rPr>
        <w:lastRenderedPageBreak/>
        <w:t xml:space="preserve">אז תעשי את הדבר הכי נכון </w:t>
      </w:r>
      <w:bookmarkStart w:id="23310" w:name="_ETM_Q63_600291"/>
      <w:bookmarkEnd w:id="23310"/>
      <w:r>
        <w:rPr>
          <w:rFonts w:hint="cs"/>
          <w:rtl/>
          <w:lang w:eastAsia="he-IL"/>
        </w:rPr>
        <w:t>שאת יכולה לעשות עם שר הבריאות</w:t>
      </w:r>
      <w:bookmarkStart w:id="23311" w:name="_ETM_Q63_601970"/>
      <w:bookmarkStart w:id="23312" w:name="_ETM_Q63_602035"/>
      <w:bookmarkEnd w:id="23311"/>
      <w:bookmarkEnd w:id="23312"/>
      <w:r>
        <w:rPr>
          <w:rFonts w:hint="cs"/>
          <w:rtl/>
          <w:lang w:eastAsia="he-IL"/>
        </w:rPr>
        <w:t xml:space="preserve">, ותגידו לכל עם ישראל: נכשלנו, אנחנו הולכים הביתה. תודה </w:t>
      </w:r>
      <w:bookmarkStart w:id="23313" w:name="_ETM_Q63_606559"/>
      <w:bookmarkEnd w:id="23313"/>
      <w:r>
        <w:rPr>
          <w:rFonts w:hint="cs"/>
          <w:rtl/>
          <w:lang w:eastAsia="he-IL"/>
        </w:rPr>
        <w:t xml:space="preserve">רבה. </w:t>
      </w:r>
    </w:p>
    <w:p w:rsidR="005A3AC1" w:rsidRDefault="005A3AC1" w:rsidP="00225C1A">
      <w:pPr>
        <w:rPr>
          <w:rtl/>
          <w:lang w:eastAsia="he-IL"/>
        </w:rPr>
      </w:pPr>
    </w:p>
    <w:p w:rsidR="005A3AC1" w:rsidRDefault="005A3AC1" w:rsidP="00225C1A">
      <w:pPr>
        <w:pStyle w:val="af7"/>
        <w:keepNext/>
      </w:pPr>
      <w:r>
        <w:rPr>
          <w:rStyle w:val="TagStyle"/>
          <w:rFonts w:hint="cs"/>
          <w:rtl/>
        </w:rPr>
        <w:t xml:space="preserve">&lt;&lt; יור &gt;&gt; </w:t>
      </w:r>
      <w:r>
        <w:rPr>
          <w:rFonts w:hint="cs"/>
          <w:rtl/>
        </w:rPr>
        <w:t>היו"ר אליהו ברוכי:</w:t>
      </w:r>
      <w:r>
        <w:rPr>
          <w:rStyle w:val="TagStyle"/>
          <w:rtl/>
        </w:rPr>
        <w:t xml:space="preserve"> &lt;&lt; יור &gt;&gt;</w:t>
      </w:r>
      <w:r>
        <w:rPr>
          <w:rFonts w:hint="cs"/>
          <w:rtl/>
        </w:rPr>
        <w:t xml:space="preserve">   </w:t>
      </w:r>
    </w:p>
    <w:p w:rsidR="005A3AC1" w:rsidRDefault="005A3AC1" w:rsidP="00B57747">
      <w:pPr>
        <w:rPr>
          <w:rtl/>
          <w:lang w:eastAsia="he-IL"/>
        </w:rPr>
      </w:pPr>
    </w:p>
    <w:p w:rsidR="005A3AC1" w:rsidRDefault="005A3AC1" w:rsidP="00225C1A">
      <w:pPr>
        <w:rPr>
          <w:rtl/>
          <w:lang w:eastAsia="he-IL"/>
        </w:rPr>
      </w:pPr>
      <w:r>
        <w:rPr>
          <w:rFonts w:hint="cs"/>
          <w:rtl/>
          <w:lang w:eastAsia="he-IL"/>
        </w:rPr>
        <w:t>חבר הכנסת יואב סגלוביץ', תודה רבה. בשם חברי קבו</w:t>
      </w:r>
      <w:bookmarkStart w:id="23314" w:name="_ETM_Q63_612022"/>
      <w:bookmarkEnd w:id="23314"/>
      <w:r>
        <w:rPr>
          <w:rFonts w:hint="cs"/>
          <w:rtl/>
          <w:lang w:eastAsia="he-IL"/>
        </w:rPr>
        <w:t xml:space="preserve">צת הרשימה המשותפת, חבר הכנסת אוסאמה סעדי, בבקשה. </w:t>
      </w:r>
    </w:p>
    <w:p w:rsidR="005A3AC1" w:rsidRDefault="005A3AC1" w:rsidP="00225C1A">
      <w:pPr>
        <w:rPr>
          <w:rtl/>
          <w:lang w:eastAsia="he-IL"/>
        </w:rPr>
      </w:pPr>
      <w:bookmarkStart w:id="23315" w:name="_ETM_Q63_635611"/>
      <w:bookmarkStart w:id="23316" w:name="_ETM_Q63_635759"/>
      <w:bookmarkEnd w:id="23315"/>
      <w:bookmarkEnd w:id="23316"/>
    </w:p>
    <w:p w:rsidR="005A3AC1" w:rsidRDefault="005A3AC1" w:rsidP="00225C1A">
      <w:pPr>
        <w:pStyle w:val="af6"/>
        <w:rPr>
          <w:rtl/>
        </w:rPr>
      </w:pPr>
      <w:bookmarkStart w:id="23317" w:name="ET_interruption_6099_14"/>
      <w:r w:rsidRPr="00A70D15">
        <w:rPr>
          <w:rStyle w:val="TagStyle"/>
          <w:rtl/>
        </w:rPr>
        <w:t xml:space="preserve"> &lt;&lt; קריאה &gt;&gt;</w:t>
      </w:r>
      <w:r w:rsidRPr="00B03022">
        <w:rPr>
          <w:rStyle w:val="TagStyle"/>
          <w:rtl/>
        </w:rPr>
        <w:t xml:space="preserve"> </w:t>
      </w:r>
      <w:r>
        <w:rPr>
          <w:rtl/>
        </w:rPr>
        <w:t>שרת התיירות אורית פרקש הכהן:</w:t>
      </w:r>
      <w:r w:rsidRPr="00B03022">
        <w:rPr>
          <w:rStyle w:val="TagStyle"/>
          <w:rtl/>
        </w:rPr>
        <w:t xml:space="preserve"> </w:t>
      </w:r>
      <w:r w:rsidRPr="00A70D15">
        <w:rPr>
          <w:rStyle w:val="TagStyle"/>
          <w:rtl/>
        </w:rPr>
        <w:t>&lt;&lt; קריאה &gt;&gt;</w:t>
      </w:r>
      <w:r>
        <w:rPr>
          <w:rtl/>
        </w:rPr>
        <w:t xml:space="preserve">   </w:t>
      </w:r>
      <w:bookmarkEnd w:id="23317"/>
    </w:p>
    <w:p w:rsidR="005A3AC1" w:rsidRDefault="005A3AC1" w:rsidP="00B57747">
      <w:pPr>
        <w:rPr>
          <w:rtl/>
          <w:lang w:eastAsia="he-IL"/>
        </w:rPr>
      </w:pPr>
    </w:p>
    <w:p w:rsidR="005A3AC1" w:rsidRDefault="00AE4BCE" w:rsidP="00225C1A">
      <w:pPr>
        <w:rPr>
          <w:rtl/>
          <w:lang w:eastAsia="he-IL"/>
        </w:rPr>
      </w:pPr>
      <w:r>
        <w:rPr>
          <w:rFonts w:hint="cs"/>
          <w:rtl/>
          <w:lang w:eastAsia="he-IL"/>
        </w:rPr>
        <w:t>– – –</w:t>
      </w:r>
      <w:r w:rsidR="005A3AC1">
        <w:rPr>
          <w:rFonts w:hint="cs"/>
          <w:rtl/>
          <w:lang w:eastAsia="he-IL"/>
        </w:rPr>
        <w:t xml:space="preserve"> לא דאג לזה שהכול יתעכב</w:t>
      </w:r>
      <w:bookmarkStart w:id="23318" w:name="_ETM_Q63_633361"/>
      <w:bookmarkEnd w:id="23318"/>
      <w:r w:rsidR="005A3AC1">
        <w:rPr>
          <w:rFonts w:hint="cs"/>
          <w:rtl/>
          <w:lang w:eastAsia="he-IL"/>
        </w:rPr>
        <w:t xml:space="preserve"> ביומיים. </w:t>
      </w:r>
    </w:p>
    <w:p w:rsidR="005A3AC1" w:rsidRDefault="005A3AC1" w:rsidP="00225C1A">
      <w:pPr>
        <w:rPr>
          <w:rtl/>
          <w:lang w:eastAsia="he-IL"/>
        </w:rPr>
      </w:pPr>
    </w:p>
    <w:p w:rsidR="005A3AC1" w:rsidRDefault="005A3AC1" w:rsidP="00225C1A">
      <w:pPr>
        <w:pStyle w:val="af6"/>
        <w:rPr>
          <w:rtl/>
        </w:rPr>
      </w:pPr>
      <w:bookmarkStart w:id="23319" w:name="ET_interruption_קר_אה_23"/>
      <w:r w:rsidRPr="00A70D15">
        <w:rPr>
          <w:rStyle w:val="TagStyle"/>
          <w:rtl/>
        </w:rPr>
        <w:t xml:space="preserve"> &lt;&lt; קריאה &gt;&gt;</w:t>
      </w:r>
      <w:r w:rsidRPr="00B42A87">
        <w:rPr>
          <w:rStyle w:val="TagStyle"/>
          <w:rtl/>
        </w:rPr>
        <w:t xml:space="preserve"> </w:t>
      </w:r>
      <w:r>
        <w:rPr>
          <w:rtl/>
        </w:rPr>
        <w:t>קריאה:</w:t>
      </w:r>
      <w:r w:rsidRPr="00B42A87">
        <w:rPr>
          <w:rStyle w:val="TagStyle"/>
          <w:rtl/>
        </w:rPr>
        <w:t xml:space="preserve"> </w:t>
      </w:r>
      <w:r w:rsidRPr="00A70D15">
        <w:rPr>
          <w:rStyle w:val="TagStyle"/>
          <w:rtl/>
        </w:rPr>
        <w:t>&lt;&lt; קריאה &gt;&gt;</w:t>
      </w:r>
      <w:r>
        <w:rPr>
          <w:rtl/>
        </w:rPr>
        <w:t xml:space="preserve">   </w:t>
      </w:r>
      <w:bookmarkEnd w:id="23319"/>
    </w:p>
    <w:p w:rsidR="005A3AC1" w:rsidRDefault="005A3AC1" w:rsidP="00B57747">
      <w:pPr>
        <w:rPr>
          <w:rtl/>
          <w:lang w:eastAsia="he-IL"/>
        </w:rPr>
      </w:pPr>
    </w:p>
    <w:p w:rsidR="005A3AC1" w:rsidRDefault="005A3AC1" w:rsidP="007E32CE">
      <w:pPr>
        <w:rPr>
          <w:rtl/>
          <w:lang w:eastAsia="he-IL"/>
        </w:rPr>
      </w:pPr>
      <w:bookmarkStart w:id="23320" w:name="_ETM_Q63_638632"/>
      <w:bookmarkStart w:id="23321" w:name="_ETM_Q63_638873"/>
      <w:bookmarkStart w:id="23322" w:name="_ETM_Q63_638929"/>
      <w:bookmarkEnd w:id="23320"/>
      <w:bookmarkEnd w:id="23321"/>
      <w:bookmarkEnd w:id="23322"/>
      <w:r>
        <w:rPr>
          <w:rFonts w:hint="cs"/>
          <w:rtl/>
          <w:lang w:eastAsia="he-IL"/>
        </w:rPr>
        <w:t xml:space="preserve">לדעתי זה שווה ציוץ, גברתי השרה. </w:t>
      </w:r>
    </w:p>
    <w:p w:rsidR="005A3AC1" w:rsidRDefault="005A3AC1" w:rsidP="00225C1A">
      <w:pPr>
        <w:rPr>
          <w:rtl/>
          <w:lang w:eastAsia="he-IL"/>
        </w:rPr>
      </w:pPr>
      <w:bookmarkStart w:id="23323" w:name="_ETM_Q63_636436"/>
      <w:bookmarkStart w:id="23324" w:name="_ETM_Q63_636504"/>
      <w:bookmarkEnd w:id="23323"/>
      <w:bookmarkEnd w:id="23324"/>
    </w:p>
    <w:p w:rsidR="005A3AC1" w:rsidRDefault="005A3AC1" w:rsidP="00225C1A">
      <w:pPr>
        <w:pStyle w:val="af6"/>
        <w:rPr>
          <w:rtl/>
        </w:rPr>
      </w:pPr>
      <w:bookmarkStart w:id="23325" w:name="ET_interruption_6099_16"/>
      <w:r w:rsidRPr="00A70D15">
        <w:rPr>
          <w:rStyle w:val="TagStyle"/>
          <w:rtl/>
        </w:rPr>
        <w:t xml:space="preserve"> &lt;&lt; קריאה &gt;&gt;</w:t>
      </w:r>
      <w:r w:rsidRPr="006B40EA">
        <w:rPr>
          <w:rStyle w:val="TagStyle"/>
          <w:rtl/>
        </w:rPr>
        <w:t xml:space="preserve"> </w:t>
      </w:r>
      <w:r>
        <w:rPr>
          <w:rtl/>
        </w:rPr>
        <w:t>שרת התיירות אורית פרקש הכהן:</w:t>
      </w:r>
      <w:r w:rsidRPr="006B40EA">
        <w:rPr>
          <w:rStyle w:val="TagStyle"/>
          <w:rtl/>
        </w:rPr>
        <w:t xml:space="preserve"> </w:t>
      </w:r>
      <w:r w:rsidRPr="00A70D15">
        <w:rPr>
          <w:rStyle w:val="TagStyle"/>
          <w:rtl/>
        </w:rPr>
        <w:t>&lt;&lt; קריאה &gt;&gt;</w:t>
      </w:r>
      <w:r>
        <w:rPr>
          <w:rtl/>
        </w:rPr>
        <w:t xml:space="preserve">   </w:t>
      </w:r>
      <w:bookmarkEnd w:id="23325"/>
    </w:p>
    <w:p w:rsidR="005A3AC1" w:rsidRDefault="005A3AC1" w:rsidP="00B57747">
      <w:pPr>
        <w:rPr>
          <w:rtl/>
          <w:lang w:eastAsia="he-IL"/>
        </w:rPr>
      </w:pPr>
    </w:p>
    <w:p w:rsidR="005A3AC1" w:rsidRDefault="005A3AC1" w:rsidP="00225C1A">
      <w:pPr>
        <w:rPr>
          <w:rtl/>
          <w:lang w:eastAsia="he-IL"/>
        </w:rPr>
      </w:pPr>
      <w:bookmarkStart w:id="23326" w:name="_ETM_Q63_640618"/>
      <w:bookmarkEnd w:id="23326"/>
      <w:r>
        <w:rPr>
          <w:rFonts w:hint="cs"/>
          <w:rtl/>
          <w:lang w:eastAsia="he-IL"/>
        </w:rPr>
        <w:t>א</w:t>
      </w:r>
      <w:bookmarkStart w:id="23327" w:name="_ETM_Q63_640861"/>
      <w:bookmarkStart w:id="23328" w:name="_ETM_Q63_640914"/>
      <w:bookmarkEnd w:id="23327"/>
      <w:bookmarkEnd w:id="23328"/>
      <w:r>
        <w:rPr>
          <w:rFonts w:hint="cs"/>
          <w:rtl/>
          <w:lang w:eastAsia="he-IL"/>
        </w:rPr>
        <w:t xml:space="preserve">ני רואה שזה נורא כואב לך, יואב. </w:t>
      </w:r>
    </w:p>
    <w:p w:rsidR="005A3AC1" w:rsidRDefault="005A3AC1" w:rsidP="00225C1A">
      <w:pPr>
        <w:rPr>
          <w:rtl/>
          <w:lang w:eastAsia="he-IL"/>
        </w:rPr>
      </w:pPr>
      <w:bookmarkStart w:id="23329" w:name="_ETM_Q63_641015"/>
      <w:bookmarkStart w:id="23330" w:name="_ETM_Q63_641082"/>
      <w:bookmarkEnd w:id="23329"/>
      <w:bookmarkEnd w:id="23330"/>
    </w:p>
    <w:p w:rsidR="005A3AC1" w:rsidRDefault="005A3AC1" w:rsidP="00225C1A">
      <w:pPr>
        <w:pStyle w:val="af6"/>
        <w:rPr>
          <w:rtl/>
        </w:rPr>
      </w:pPr>
      <w:r w:rsidRPr="00A70D15">
        <w:rPr>
          <w:rStyle w:val="TagStyle"/>
          <w:rtl/>
        </w:rPr>
        <w:t xml:space="preserve"> &lt;&lt; קריאה &gt;&gt;</w:t>
      </w:r>
      <w:r w:rsidRPr="006B40EA">
        <w:rPr>
          <w:rStyle w:val="TagStyle"/>
          <w:rtl/>
        </w:rPr>
        <w:t xml:space="preserve"> </w:t>
      </w:r>
      <w:r>
        <w:rPr>
          <w:rtl/>
        </w:rPr>
        <w:t>אלי אבידר (ישראל ביתנו):</w:t>
      </w:r>
      <w:r w:rsidRPr="006B40EA">
        <w:rPr>
          <w:rStyle w:val="TagStyle"/>
          <w:rtl/>
        </w:rPr>
        <w:t xml:space="preserve"> </w:t>
      </w:r>
      <w:r w:rsidRPr="00A70D15">
        <w:rPr>
          <w:rStyle w:val="TagStyle"/>
          <w:rtl/>
        </w:rPr>
        <w:t>&lt;&lt; קריאה &gt;&gt;</w:t>
      </w:r>
      <w:r>
        <w:rPr>
          <w:rtl/>
        </w:rPr>
        <w:t xml:space="preserve">   </w:t>
      </w:r>
    </w:p>
    <w:p w:rsidR="005A3AC1" w:rsidRDefault="005A3AC1" w:rsidP="00B57747">
      <w:pPr>
        <w:rPr>
          <w:rtl/>
          <w:lang w:eastAsia="he-IL"/>
        </w:rPr>
      </w:pPr>
    </w:p>
    <w:p w:rsidR="005A3AC1" w:rsidRDefault="005A3AC1" w:rsidP="00225C1A">
      <w:pPr>
        <w:rPr>
          <w:rtl/>
          <w:lang w:eastAsia="he-IL"/>
        </w:rPr>
      </w:pPr>
      <w:r>
        <w:rPr>
          <w:rFonts w:hint="cs"/>
          <w:rtl/>
          <w:lang w:eastAsia="he-IL"/>
        </w:rPr>
        <w:t xml:space="preserve">לא, אני רואה שאת מתעסקת בטוויטר </w:t>
      </w:r>
      <w:r w:rsidR="00AE4BCE">
        <w:rPr>
          <w:rFonts w:hint="cs"/>
          <w:rtl/>
          <w:lang w:eastAsia="he-IL"/>
        </w:rPr>
        <w:t>– –</w:t>
      </w:r>
      <w:r>
        <w:rPr>
          <w:rFonts w:hint="cs"/>
          <w:rtl/>
          <w:lang w:eastAsia="he-IL"/>
        </w:rPr>
        <w:t xml:space="preserve"> </w:t>
      </w:r>
    </w:p>
    <w:p w:rsidR="005A3AC1" w:rsidRDefault="005A3AC1" w:rsidP="00225C1A">
      <w:pPr>
        <w:rPr>
          <w:rtl/>
          <w:lang w:eastAsia="he-IL"/>
        </w:rPr>
      </w:pPr>
    </w:p>
    <w:p w:rsidR="005A3AC1" w:rsidRDefault="005A3AC1" w:rsidP="00225C1A">
      <w:pPr>
        <w:pStyle w:val="af6"/>
        <w:rPr>
          <w:rtl/>
        </w:rPr>
      </w:pPr>
      <w:bookmarkStart w:id="23331" w:name="ET_interruption_6099_18"/>
      <w:r w:rsidRPr="00A70D15">
        <w:rPr>
          <w:rStyle w:val="TagStyle"/>
          <w:rtl/>
        </w:rPr>
        <w:t xml:space="preserve"> &lt;&lt; קריאה &gt;&gt;</w:t>
      </w:r>
      <w:r w:rsidRPr="006B40EA">
        <w:rPr>
          <w:rStyle w:val="TagStyle"/>
          <w:rtl/>
        </w:rPr>
        <w:t xml:space="preserve"> </w:t>
      </w:r>
      <w:r>
        <w:rPr>
          <w:rtl/>
        </w:rPr>
        <w:t>שרת התיירות אורית פרקש הכהן:</w:t>
      </w:r>
      <w:r w:rsidRPr="006B40EA">
        <w:rPr>
          <w:rStyle w:val="TagStyle"/>
          <w:rtl/>
        </w:rPr>
        <w:t xml:space="preserve"> </w:t>
      </w:r>
      <w:r w:rsidRPr="00A70D15">
        <w:rPr>
          <w:rStyle w:val="TagStyle"/>
          <w:rtl/>
        </w:rPr>
        <w:t>&lt;&lt; קריאה &gt;&gt;</w:t>
      </w:r>
      <w:r>
        <w:rPr>
          <w:rtl/>
        </w:rPr>
        <w:t xml:space="preserve">   </w:t>
      </w:r>
      <w:bookmarkEnd w:id="23331"/>
    </w:p>
    <w:p w:rsidR="005A3AC1" w:rsidRDefault="005A3AC1" w:rsidP="00B57747">
      <w:pPr>
        <w:rPr>
          <w:rtl/>
          <w:lang w:eastAsia="he-IL"/>
        </w:rPr>
      </w:pPr>
    </w:p>
    <w:p w:rsidR="005A3AC1" w:rsidRPr="006B40EA" w:rsidRDefault="005A3AC1" w:rsidP="00225C1A">
      <w:pPr>
        <w:rPr>
          <w:rtl/>
          <w:lang w:eastAsia="he-IL"/>
        </w:rPr>
      </w:pPr>
      <w:r>
        <w:rPr>
          <w:rFonts w:hint="cs"/>
          <w:rtl/>
          <w:lang w:eastAsia="he-IL"/>
        </w:rPr>
        <w:t xml:space="preserve">תשתה כוס מים, תשתה כוס מים. </w:t>
      </w:r>
    </w:p>
    <w:p w:rsidR="005A3AC1" w:rsidRDefault="005A3AC1" w:rsidP="00225C1A">
      <w:pPr>
        <w:rPr>
          <w:rtl/>
          <w:lang w:eastAsia="he-IL"/>
        </w:rPr>
      </w:pPr>
    </w:p>
    <w:p w:rsidR="005A3AC1" w:rsidRDefault="005A3AC1" w:rsidP="00225C1A">
      <w:pPr>
        <w:pStyle w:val="af6"/>
        <w:rPr>
          <w:rtl/>
        </w:rPr>
      </w:pPr>
      <w:bookmarkStart w:id="23332" w:name="ET_interruption_5762_21"/>
      <w:r w:rsidRPr="00A70D15">
        <w:rPr>
          <w:rStyle w:val="TagStyle"/>
          <w:rtl/>
        </w:rPr>
        <w:t xml:space="preserve"> &lt;&lt; קריאה &gt;&gt;</w:t>
      </w:r>
      <w:r w:rsidRPr="006B40EA">
        <w:rPr>
          <w:rStyle w:val="TagStyle"/>
          <w:rtl/>
        </w:rPr>
        <w:t xml:space="preserve"> </w:t>
      </w:r>
      <w:r>
        <w:rPr>
          <w:rtl/>
        </w:rPr>
        <w:t>אלי אבידר (ישראל ביתנו):</w:t>
      </w:r>
      <w:r w:rsidRPr="006B40EA">
        <w:rPr>
          <w:rStyle w:val="TagStyle"/>
          <w:rtl/>
        </w:rPr>
        <w:t xml:space="preserve"> </w:t>
      </w:r>
      <w:r w:rsidRPr="00A70D15">
        <w:rPr>
          <w:rStyle w:val="TagStyle"/>
          <w:rtl/>
        </w:rPr>
        <w:t>&lt;&lt; קריאה &gt;&gt;</w:t>
      </w:r>
      <w:r>
        <w:rPr>
          <w:rtl/>
        </w:rPr>
        <w:t xml:space="preserve">   </w:t>
      </w:r>
      <w:bookmarkEnd w:id="23332"/>
    </w:p>
    <w:p w:rsidR="005A3AC1" w:rsidRDefault="005A3AC1" w:rsidP="00B57747">
      <w:pPr>
        <w:rPr>
          <w:rtl/>
          <w:lang w:eastAsia="he-IL"/>
        </w:rPr>
      </w:pPr>
    </w:p>
    <w:p w:rsidR="005A3AC1" w:rsidRDefault="00AE4BCE" w:rsidP="00225C1A">
      <w:pPr>
        <w:rPr>
          <w:rtl/>
          <w:lang w:eastAsia="he-IL"/>
        </w:rPr>
      </w:pPr>
      <w:r>
        <w:rPr>
          <w:rFonts w:hint="cs"/>
          <w:rtl/>
          <w:lang w:eastAsia="he-IL"/>
        </w:rPr>
        <w:t>– –</w:t>
      </w:r>
      <w:r w:rsidR="005A3AC1">
        <w:rPr>
          <w:rFonts w:hint="cs"/>
          <w:rtl/>
          <w:lang w:eastAsia="he-IL"/>
        </w:rPr>
        <w:t xml:space="preserve"> במקום בתושבי אילת. מתעסקת בטוויטר. </w:t>
      </w:r>
    </w:p>
    <w:p w:rsidR="005A3AC1" w:rsidRPr="006B40EA" w:rsidRDefault="005A3AC1" w:rsidP="00225C1A">
      <w:pPr>
        <w:rPr>
          <w:rtl/>
          <w:lang w:eastAsia="he-IL"/>
        </w:rPr>
      </w:pPr>
      <w:bookmarkStart w:id="23333" w:name="_ETM_Q63_644362"/>
      <w:bookmarkStart w:id="23334" w:name="_ETM_Q63_644414"/>
      <w:bookmarkEnd w:id="23333"/>
      <w:bookmarkEnd w:id="23334"/>
    </w:p>
    <w:p w:rsidR="005A3AC1" w:rsidRDefault="005A3AC1" w:rsidP="00225C1A">
      <w:pPr>
        <w:pStyle w:val="a4"/>
        <w:rPr>
          <w:rtl/>
        </w:rPr>
      </w:pPr>
      <w:bookmarkStart w:id="23335" w:name="ET_speaker_5292_12"/>
      <w:r w:rsidRPr="00A70D15">
        <w:rPr>
          <w:rStyle w:val="TagStyle"/>
          <w:rtl/>
        </w:rPr>
        <w:t xml:space="preserve"> &lt;&lt; דובר &gt;&gt;</w:t>
      </w:r>
      <w:r w:rsidRPr="00ED3077">
        <w:rPr>
          <w:rStyle w:val="TagStyle"/>
          <w:rtl/>
        </w:rPr>
        <w:t xml:space="preserve"> </w:t>
      </w:r>
      <w:bookmarkStart w:id="23336" w:name="_Toc56076997"/>
      <w:bookmarkStart w:id="23337" w:name="_Toc56077396"/>
      <w:bookmarkStart w:id="23338" w:name="_Toc56588354"/>
      <w:r>
        <w:rPr>
          <w:rtl/>
        </w:rPr>
        <w:t>אוסאמה סעדי (הרשימה המשותפת):</w:t>
      </w:r>
      <w:bookmarkEnd w:id="23336"/>
      <w:bookmarkEnd w:id="23337"/>
      <w:bookmarkEnd w:id="23338"/>
      <w:r w:rsidRPr="00ED3077">
        <w:rPr>
          <w:rStyle w:val="TagStyle"/>
          <w:rtl/>
        </w:rPr>
        <w:t xml:space="preserve"> </w:t>
      </w:r>
      <w:r w:rsidRPr="00A70D15">
        <w:rPr>
          <w:rStyle w:val="TagStyle"/>
          <w:rtl/>
        </w:rPr>
        <w:t>&lt;&lt; דובר &gt;&gt;</w:t>
      </w:r>
      <w:r>
        <w:rPr>
          <w:rtl/>
        </w:rPr>
        <w:t xml:space="preserve">   </w:t>
      </w:r>
      <w:bookmarkEnd w:id="23335"/>
    </w:p>
    <w:p w:rsidR="005A3AC1" w:rsidRDefault="005A3AC1" w:rsidP="00B57747">
      <w:pPr>
        <w:rPr>
          <w:rtl/>
          <w:lang w:eastAsia="he-IL"/>
        </w:rPr>
      </w:pPr>
    </w:p>
    <w:p w:rsidR="005A3AC1" w:rsidRDefault="005A3AC1" w:rsidP="007E32CE">
      <w:pPr>
        <w:rPr>
          <w:rtl/>
          <w:lang w:eastAsia="he-IL"/>
        </w:rPr>
      </w:pPr>
      <w:r>
        <w:rPr>
          <w:rFonts w:hint="cs"/>
          <w:rtl/>
          <w:lang w:eastAsia="he-IL"/>
        </w:rPr>
        <w:t xml:space="preserve">כבוד היושב-ראש, גברתי השרה, חבריי חברי הכנסת, אנחנו התעכבנו במליאה עכשיו </w:t>
      </w:r>
      <w:r w:rsidR="00AE4BCE">
        <w:rPr>
          <w:rtl/>
          <w:lang w:eastAsia="he-IL"/>
        </w:rPr>
        <w:t>–</w:t>
      </w:r>
      <w:r>
        <w:rPr>
          <w:rFonts w:hint="cs"/>
          <w:rtl/>
          <w:lang w:eastAsia="he-IL"/>
        </w:rPr>
        <w:t xml:space="preserve"> קודם כול בוועדת החוקה</w:t>
      </w:r>
      <w:r w:rsidR="007E32CE">
        <w:rPr>
          <w:rFonts w:hint="cs"/>
          <w:rtl/>
          <w:lang w:eastAsia="he-IL"/>
        </w:rPr>
        <w:t>, מכיוון שהייתה רוו</w:t>
      </w:r>
      <w:r>
        <w:rPr>
          <w:rFonts w:hint="cs"/>
          <w:rtl/>
          <w:lang w:eastAsia="he-IL"/>
        </w:rPr>
        <w:t xml:space="preserve">יזיה שביקשנו אני וחברי עופר כסיף וניצן הורוביץ וגם </w:t>
      </w:r>
      <w:r>
        <w:rPr>
          <w:rFonts w:hint="cs"/>
          <w:rtl/>
          <w:lang w:eastAsia="he-IL"/>
        </w:rPr>
        <w:lastRenderedPageBreak/>
        <w:t>יואב, על אי</w:t>
      </w:r>
      <w:bookmarkStart w:id="23339" w:name="_ETM_Q63_670693"/>
      <w:bookmarkEnd w:id="23339"/>
      <w:r>
        <w:rPr>
          <w:rFonts w:hint="cs"/>
          <w:rtl/>
          <w:lang w:eastAsia="he-IL"/>
        </w:rPr>
        <w:t xml:space="preserve">-פתיחת מתחם קניות </w:t>
      </w:r>
      <w:r w:rsidR="00AE4BCE">
        <w:rPr>
          <w:rtl/>
          <w:lang w:eastAsia="he-IL"/>
        </w:rPr>
        <w:t>–</w:t>
      </w:r>
      <w:r>
        <w:rPr>
          <w:rFonts w:hint="cs"/>
          <w:rtl/>
          <w:lang w:eastAsia="he-IL"/>
        </w:rPr>
        <w:t xml:space="preserve"> מה שנקרא מתחם קניות פתוח או ביג. אנחנו הצגנו את הר</w:t>
      </w:r>
      <w:r w:rsidR="007E32CE">
        <w:rPr>
          <w:rFonts w:hint="cs"/>
          <w:rtl/>
          <w:lang w:eastAsia="he-IL"/>
        </w:rPr>
        <w:t>וו</w:t>
      </w:r>
      <w:r>
        <w:rPr>
          <w:rFonts w:hint="cs"/>
          <w:rtl/>
          <w:lang w:eastAsia="he-IL"/>
        </w:rPr>
        <w:t>יזיה וחיכינו להצבעה, ולא הייתה הצבעה</w:t>
      </w:r>
      <w:r w:rsidR="007E32CE">
        <w:rPr>
          <w:rFonts w:hint="cs"/>
          <w:rtl/>
          <w:lang w:eastAsia="he-IL"/>
        </w:rPr>
        <w:t>;</w:t>
      </w:r>
      <w:r>
        <w:rPr>
          <w:rFonts w:hint="cs"/>
          <w:rtl/>
          <w:lang w:eastAsia="he-IL"/>
        </w:rPr>
        <w:t xml:space="preserve"> ישבנו וחיכינו, וכבוד יושב-ראש ועדת החוקה לא קיים הצבעה. למה? </w:t>
      </w:r>
      <w:bookmarkStart w:id="23340" w:name="_ETM_Q63_696024"/>
      <w:bookmarkEnd w:id="23340"/>
      <w:r>
        <w:rPr>
          <w:rFonts w:hint="cs"/>
          <w:rtl/>
          <w:lang w:eastAsia="he-IL"/>
        </w:rPr>
        <w:t xml:space="preserve">כי לא היה רוב לקואליציה. ואז, אחרי רבע שעה, </w:t>
      </w:r>
      <w:r w:rsidR="007E32CE">
        <w:rPr>
          <w:rFonts w:hint="cs"/>
          <w:rtl/>
          <w:lang w:eastAsia="he-IL"/>
        </w:rPr>
        <w:t>20</w:t>
      </w:r>
      <w:r>
        <w:rPr>
          <w:rFonts w:hint="cs"/>
          <w:rtl/>
          <w:lang w:eastAsia="he-IL"/>
        </w:rPr>
        <w:t xml:space="preserve"> דקות, הוא הכריז על הפסקה בוועדת החוקה לעשר דקות. עברו עשר דקות, 20 דקות, 30 דקות </w:t>
      </w:r>
      <w:r w:rsidR="00AE4BCE">
        <w:rPr>
          <w:rtl/>
          <w:lang w:eastAsia="he-IL"/>
        </w:rPr>
        <w:t>–</w:t>
      </w:r>
      <w:r>
        <w:rPr>
          <w:rFonts w:hint="cs"/>
          <w:rtl/>
          <w:lang w:eastAsia="he-IL"/>
        </w:rPr>
        <w:t xml:space="preserve"> אין, </w:t>
      </w:r>
      <w:bookmarkStart w:id="23341" w:name="_ETM_Q63_710985"/>
      <w:bookmarkEnd w:id="23341"/>
      <w:r>
        <w:rPr>
          <w:rFonts w:hint="cs"/>
          <w:rtl/>
          <w:lang w:eastAsia="he-IL"/>
        </w:rPr>
        <w:t>לא מקיימים ישיבה. אחרי כחצי שעה, 40 דקות, חוזרים</w:t>
      </w:r>
      <w:r w:rsidR="007E32CE">
        <w:rPr>
          <w:rFonts w:hint="cs"/>
          <w:rtl/>
          <w:lang w:eastAsia="he-IL"/>
        </w:rPr>
        <w:t>,</w:t>
      </w:r>
      <w:r>
        <w:rPr>
          <w:rFonts w:hint="cs"/>
          <w:rtl/>
          <w:lang w:eastAsia="he-IL"/>
        </w:rPr>
        <w:t xml:space="preserve"> ואז הוא אומר: אני לא יודע על מה אנחנו מצביעים, לא מצביעים, מצביעים על כל התקנות בבת אחת או שמפצלים. ואז חברי יעקב </w:t>
      </w:r>
      <w:bookmarkStart w:id="23342" w:name="_ETM_Q63_731373"/>
      <w:bookmarkEnd w:id="23342"/>
      <w:r>
        <w:rPr>
          <w:rFonts w:hint="cs"/>
          <w:rtl/>
          <w:lang w:eastAsia="he-IL"/>
        </w:rPr>
        <w:t xml:space="preserve">אשר נועל את הישיבה. למה? יש לכם רוב </w:t>
      </w:r>
      <w:r w:rsidR="00AE4BCE">
        <w:rPr>
          <w:rtl/>
          <w:lang w:eastAsia="he-IL"/>
        </w:rPr>
        <w:t>–</w:t>
      </w:r>
      <w:r>
        <w:rPr>
          <w:rFonts w:hint="cs"/>
          <w:rtl/>
          <w:lang w:eastAsia="he-IL"/>
        </w:rPr>
        <w:t xml:space="preserve"> תפילו את זה. אבל אתם לא רוצים להיראות בפני הציבור כאילו כמי שמפילים את העניין הזה של מתחמי ביג. אבל האמת </w:t>
      </w:r>
      <w:bookmarkStart w:id="23343" w:name="_ETM_Q63_750719"/>
      <w:bookmarkEnd w:id="23343"/>
      <w:r>
        <w:rPr>
          <w:rFonts w:hint="cs"/>
          <w:rtl/>
          <w:lang w:eastAsia="he-IL"/>
        </w:rPr>
        <w:t xml:space="preserve">היא שאתם הפלתם וסגרתם את מתחמי ביג. הציבור שרואה אותנו עכשיו, שיבין שמתחמי ביג לא נפתחו רק </w:t>
      </w:r>
      <w:bookmarkStart w:id="23344" w:name="_ETM_Q63_760341"/>
      <w:bookmarkEnd w:id="23344"/>
      <w:r>
        <w:rPr>
          <w:rFonts w:hint="cs"/>
          <w:rtl/>
          <w:lang w:eastAsia="he-IL"/>
        </w:rPr>
        <w:t xml:space="preserve">בגלל שהיום לא הייתה הצבעה בוועדת החוקה. </w:t>
      </w:r>
    </w:p>
    <w:p w:rsidR="005A3AC1" w:rsidRDefault="005A3AC1" w:rsidP="00225C1A">
      <w:pPr>
        <w:rPr>
          <w:rtl/>
          <w:lang w:eastAsia="he-IL"/>
        </w:rPr>
      </w:pPr>
    </w:p>
    <w:p w:rsidR="00F037AA" w:rsidRDefault="00F037AA" w:rsidP="007E32CE">
      <w:pPr>
        <w:rPr>
          <w:rtl/>
        </w:rPr>
      </w:pPr>
      <w:bookmarkStart w:id="23345" w:name="TOR_Q64"/>
      <w:bookmarkEnd w:id="23345"/>
      <w:r>
        <w:rPr>
          <w:rFonts w:hint="cs"/>
          <w:rtl/>
        </w:rPr>
        <w:t xml:space="preserve">ואותו דבר, אותה פארסה קרתה עם חוק אילת. אתמול עבר חוק בוועדת חוקה פה אחד. באנו לכאן, ואז הממשלה מגישה הסתייגויות. לאחר שהכנסת דחתה ברוב קולות את ההסתייגויות האלה, שר הבריאות משך את החוק הזה. </w:t>
      </w:r>
      <w:bookmarkStart w:id="23346" w:name="_ETM_Q64_200829"/>
      <w:bookmarkEnd w:id="23346"/>
      <w:r>
        <w:rPr>
          <w:rFonts w:hint="cs"/>
          <w:rtl/>
        </w:rPr>
        <w:t>היום חזרנו, ואז פתאום אנחנו חוזרים להצעת החוק המקורית, רק על אילת ואזור ים המלח</w:t>
      </w:r>
      <w:r w:rsidR="007E32CE">
        <w:rPr>
          <w:rFonts w:hint="cs"/>
          <w:rtl/>
        </w:rPr>
        <w:t>,</w:t>
      </w:r>
      <w:r>
        <w:rPr>
          <w:rFonts w:hint="eastAsia"/>
          <w:rtl/>
        </w:rPr>
        <w:t xml:space="preserve"> </w:t>
      </w:r>
      <w:r>
        <w:rPr>
          <w:rFonts w:hint="cs"/>
          <w:rtl/>
        </w:rPr>
        <w:t xml:space="preserve">עין בוקק. אפילו את הסמכות שרצינו </w:t>
      </w:r>
      <w:r w:rsidR="00AE4BCE">
        <w:rPr>
          <w:rFonts w:hint="eastAsia"/>
          <w:rtl/>
        </w:rPr>
        <w:t>–</w:t>
      </w:r>
      <w:r>
        <w:rPr>
          <w:rFonts w:hint="eastAsia"/>
          <w:rtl/>
        </w:rPr>
        <w:t xml:space="preserve"> </w:t>
      </w:r>
      <w:r>
        <w:rPr>
          <w:rFonts w:hint="cs"/>
          <w:rtl/>
        </w:rPr>
        <w:t xml:space="preserve">הרי בסך הכול מה רצינו, מה תיקנו, </w:t>
      </w:r>
      <w:bookmarkStart w:id="23347" w:name="_ETM_Q64_218064"/>
      <w:bookmarkEnd w:id="23347"/>
      <w:r>
        <w:rPr>
          <w:rFonts w:hint="cs"/>
          <w:rtl/>
        </w:rPr>
        <w:t xml:space="preserve">ואיזה הסתייגויות אנחנו עכשיו מגישים? שתושבי אילת וכל מי שצופה בנו ידעו על מה אנחנו מסתייגים: אנחנו רוצים לתת סמכות לממשלה, לך, כבוד </w:t>
      </w:r>
      <w:bookmarkStart w:id="23348" w:name="_ETM_Q64_234008"/>
      <w:bookmarkEnd w:id="23348"/>
      <w:r>
        <w:rPr>
          <w:rFonts w:hint="cs"/>
          <w:rtl/>
        </w:rPr>
        <w:t xml:space="preserve">שר הבריאות, להכריז על אזורים נוספים, אם תראו לנכון. אף אחד לא מחייב אתכם, אף אחד לא מכריח אתכם. אתם אפילו לא רוצים את הסמכות הזאת. אנחנו ביקשנו, למשל, </w:t>
      </w:r>
      <w:bookmarkStart w:id="23349" w:name="_ETM_Q64_249031"/>
      <w:bookmarkEnd w:id="23349"/>
      <w:r>
        <w:rPr>
          <w:rFonts w:hint="cs"/>
          <w:rtl/>
        </w:rPr>
        <w:t>להוסיף את אזור נצרת, ויש חברי כנסת שביקשו להוסיף את טבריה, ואתם תחליטו כממשלה</w:t>
      </w:r>
      <w:r w:rsidR="007E32CE">
        <w:rPr>
          <w:rFonts w:hint="cs"/>
          <w:rtl/>
        </w:rPr>
        <w:t>,</w:t>
      </w:r>
      <w:r>
        <w:rPr>
          <w:rFonts w:hint="cs"/>
          <w:rtl/>
        </w:rPr>
        <w:t xml:space="preserve"> אבל אפילו </w:t>
      </w:r>
      <w:bookmarkStart w:id="23350" w:name="_ETM_Q64_256707"/>
      <w:bookmarkEnd w:id="23350"/>
      <w:r>
        <w:rPr>
          <w:rFonts w:hint="cs"/>
          <w:rtl/>
        </w:rPr>
        <w:t xml:space="preserve">את הסמכות הזאת אתם לא רוצים לקבל. </w:t>
      </w:r>
    </w:p>
    <w:p w:rsidR="00F037AA" w:rsidRDefault="00F037AA" w:rsidP="00225C1A">
      <w:pPr>
        <w:ind w:firstLine="0"/>
        <w:rPr>
          <w:rtl/>
        </w:rPr>
      </w:pPr>
    </w:p>
    <w:p w:rsidR="00F037AA" w:rsidRDefault="00F037AA" w:rsidP="00225C1A">
      <w:pPr>
        <w:rPr>
          <w:rtl/>
        </w:rPr>
      </w:pPr>
      <w:r>
        <w:rPr>
          <w:rFonts w:hint="cs"/>
          <w:rtl/>
        </w:rPr>
        <w:t xml:space="preserve">דבר שני, ויותר חשוב: עכשיו הפתיחה היא אך ורק לבתי מלון ובריכת שחייה ומתחמי אוכל בתוך בית המלון לאורחי בית המלון. אין פתיחה של מסעדות ואין פתיחה של בתי עסק באילת חוץ מבתי מלון. מה שביקשנו, כבוד השר, שר </w:t>
      </w:r>
      <w:bookmarkStart w:id="23351" w:name="_ETM_Q64_287466"/>
      <w:bookmarkEnd w:id="23351"/>
      <w:r>
        <w:rPr>
          <w:rFonts w:hint="cs"/>
          <w:rtl/>
        </w:rPr>
        <w:t xml:space="preserve">הבריאות, ושרת התיירות </w:t>
      </w:r>
      <w:r w:rsidR="00AE4BCE">
        <w:rPr>
          <w:rFonts w:hint="cs"/>
          <w:rtl/>
        </w:rPr>
        <w:t>– – –</w:t>
      </w:r>
    </w:p>
    <w:p w:rsidR="00F037AA" w:rsidRDefault="00F037AA" w:rsidP="00225C1A">
      <w:pPr>
        <w:ind w:firstLine="0"/>
        <w:rPr>
          <w:rtl/>
        </w:rPr>
      </w:pPr>
    </w:p>
    <w:p w:rsidR="00F037AA" w:rsidRDefault="00F037AA" w:rsidP="00225C1A">
      <w:pPr>
        <w:pStyle w:val="af6"/>
        <w:keepNext/>
        <w:rPr>
          <w:rtl/>
        </w:rPr>
      </w:pPr>
      <w:bookmarkStart w:id="23352" w:name="ET_interruption_5967_1"/>
      <w:r w:rsidRPr="004746A9">
        <w:rPr>
          <w:rStyle w:val="TagStyle"/>
          <w:rtl/>
        </w:rPr>
        <w:t xml:space="preserve"> &lt;&lt; קריאה &gt;&gt; </w:t>
      </w:r>
      <w:r>
        <w:rPr>
          <w:rtl/>
        </w:rPr>
        <w:t>שר הבריאות יולי יואל אדלשטיין:</w:t>
      </w:r>
      <w:r w:rsidRPr="004746A9">
        <w:rPr>
          <w:rStyle w:val="TagStyle"/>
          <w:rtl/>
        </w:rPr>
        <w:t xml:space="preserve"> &lt;&lt; קריאה &gt;&gt;</w:t>
      </w:r>
      <w:r>
        <w:rPr>
          <w:rtl/>
        </w:rPr>
        <w:t xml:space="preserve">   </w:t>
      </w:r>
      <w:bookmarkEnd w:id="23352"/>
    </w:p>
    <w:p w:rsidR="00F037AA" w:rsidRDefault="00F037AA" w:rsidP="00B57747">
      <w:pPr>
        <w:rPr>
          <w:rtl/>
          <w:lang w:eastAsia="he-IL"/>
        </w:rPr>
      </w:pPr>
    </w:p>
    <w:p w:rsidR="00F037AA" w:rsidRDefault="00F037AA" w:rsidP="00225C1A">
      <w:pPr>
        <w:rPr>
          <w:rtl/>
        </w:rPr>
      </w:pPr>
      <w:r>
        <w:rPr>
          <w:rFonts w:hint="cs"/>
          <w:rtl/>
        </w:rPr>
        <w:t xml:space="preserve">כנראה שאתה קורא איזה חוק אחר. </w:t>
      </w:r>
    </w:p>
    <w:p w:rsidR="00F037AA" w:rsidRDefault="00F037AA" w:rsidP="00225C1A">
      <w:pPr>
        <w:rPr>
          <w:rtl/>
        </w:rPr>
      </w:pPr>
      <w:bookmarkStart w:id="23353" w:name="_ETM_Q64_290096"/>
      <w:bookmarkEnd w:id="23353"/>
    </w:p>
    <w:p w:rsidR="00F037AA" w:rsidRDefault="00F037AA" w:rsidP="00225C1A">
      <w:pPr>
        <w:pStyle w:val="-"/>
        <w:keepNext/>
        <w:rPr>
          <w:rtl/>
        </w:rPr>
      </w:pPr>
      <w:bookmarkStart w:id="23354" w:name="_ETM_Q64_290233"/>
      <w:bookmarkStart w:id="23355" w:name="ET_speakercontinue_5292_23"/>
      <w:bookmarkEnd w:id="23354"/>
      <w:r w:rsidRPr="00AD5080">
        <w:rPr>
          <w:rStyle w:val="TagStyle"/>
          <w:rtl/>
        </w:rPr>
        <w:t xml:space="preserve"> &lt;&lt; דובר_המשך &gt;&gt; </w:t>
      </w:r>
      <w:r>
        <w:rPr>
          <w:rtl/>
        </w:rPr>
        <w:t>אוסאמה סעדי (הרשימה המשותפת):</w:t>
      </w:r>
      <w:r w:rsidRPr="00AD5080">
        <w:rPr>
          <w:rStyle w:val="TagStyle"/>
          <w:rtl/>
        </w:rPr>
        <w:t xml:space="preserve"> &lt;&lt; דובר_המשך &gt;&gt;</w:t>
      </w:r>
      <w:r>
        <w:rPr>
          <w:rtl/>
        </w:rPr>
        <w:t xml:space="preserve">   </w:t>
      </w:r>
      <w:bookmarkEnd w:id="23355"/>
    </w:p>
    <w:p w:rsidR="00F037AA" w:rsidRDefault="00F037AA" w:rsidP="00B57747">
      <w:pPr>
        <w:rPr>
          <w:rtl/>
          <w:lang w:eastAsia="he-IL"/>
        </w:rPr>
      </w:pPr>
    </w:p>
    <w:p w:rsidR="00F037AA" w:rsidRDefault="00F037AA" w:rsidP="00225C1A">
      <w:pPr>
        <w:rPr>
          <w:rtl/>
        </w:rPr>
      </w:pPr>
      <w:bookmarkStart w:id="23356" w:name="_ETM_Q64_291392"/>
      <w:bookmarkStart w:id="23357" w:name="_ETM_Q64_288705"/>
      <w:bookmarkStart w:id="23358" w:name="_ETM_Q64_288820"/>
      <w:bookmarkStart w:id="23359" w:name="_ETM_Q64_288847"/>
      <w:bookmarkStart w:id="23360" w:name="_ETM_Q64_288919"/>
      <w:bookmarkStart w:id="23361" w:name="_ETM_Q64_288565"/>
      <w:bookmarkEnd w:id="23356"/>
      <w:bookmarkEnd w:id="23357"/>
      <w:bookmarkEnd w:id="23358"/>
      <w:bookmarkEnd w:id="23359"/>
      <w:bookmarkEnd w:id="23360"/>
      <w:bookmarkEnd w:id="23361"/>
      <w:r>
        <w:rPr>
          <w:rFonts w:hint="cs"/>
          <w:rtl/>
        </w:rPr>
        <w:t xml:space="preserve">לא, אותו חוק, זאת ההסתייגות. </w:t>
      </w:r>
      <w:bookmarkStart w:id="23362" w:name="_ETM_Q64_293051"/>
      <w:bookmarkEnd w:id="23362"/>
      <w:r>
        <w:rPr>
          <w:rFonts w:hint="cs"/>
          <w:rtl/>
        </w:rPr>
        <w:t xml:space="preserve">אז תגיד לנו שאתה מסכים להסתייגות. </w:t>
      </w:r>
    </w:p>
    <w:p w:rsidR="00F037AA" w:rsidRDefault="00F037AA" w:rsidP="00225C1A">
      <w:pPr>
        <w:rPr>
          <w:rtl/>
        </w:rPr>
      </w:pPr>
      <w:bookmarkStart w:id="23363" w:name="_ETM_Q64_294452"/>
      <w:bookmarkStart w:id="23364" w:name="_ETM_Q64_294554"/>
      <w:bookmarkEnd w:id="23363"/>
      <w:bookmarkEnd w:id="23364"/>
    </w:p>
    <w:p w:rsidR="00F037AA" w:rsidRDefault="00F037AA" w:rsidP="00225C1A">
      <w:pPr>
        <w:pStyle w:val="af6"/>
        <w:keepNext/>
        <w:rPr>
          <w:rtl/>
        </w:rPr>
      </w:pPr>
      <w:bookmarkStart w:id="23365" w:name="_ETM_Q64_295102"/>
      <w:bookmarkStart w:id="23366" w:name="_ETM_Q64_295187"/>
      <w:bookmarkStart w:id="23367" w:name="ET_interruption_5967_24"/>
      <w:bookmarkEnd w:id="23365"/>
      <w:bookmarkEnd w:id="23366"/>
      <w:r w:rsidRPr="00AD5080">
        <w:rPr>
          <w:rStyle w:val="TagStyle"/>
          <w:rtl/>
        </w:rPr>
        <w:t xml:space="preserve"> &lt;&lt; קריאה &gt;&gt; </w:t>
      </w:r>
      <w:r>
        <w:rPr>
          <w:rtl/>
        </w:rPr>
        <w:t>שר הבריאות יולי יואל אדלשטיין:</w:t>
      </w:r>
      <w:r w:rsidRPr="00AD5080">
        <w:rPr>
          <w:rStyle w:val="TagStyle"/>
          <w:rtl/>
        </w:rPr>
        <w:t xml:space="preserve"> &lt;&lt; קריאה &gt;&gt;</w:t>
      </w:r>
      <w:r>
        <w:rPr>
          <w:rtl/>
        </w:rPr>
        <w:t xml:space="preserve">   </w:t>
      </w:r>
      <w:bookmarkEnd w:id="23367"/>
    </w:p>
    <w:p w:rsidR="00F037AA" w:rsidRDefault="00F037AA" w:rsidP="00B57747">
      <w:pPr>
        <w:rPr>
          <w:rtl/>
          <w:lang w:eastAsia="he-IL"/>
        </w:rPr>
      </w:pPr>
    </w:p>
    <w:p w:rsidR="00F037AA" w:rsidRDefault="00F037AA" w:rsidP="00225C1A">
      <w:pPr>
        <w:rPr>
          <w:rtl/>
        </w:rPr>
      </w:pPr>
      <w:bookmarkStart w:id="23368" w:name="_ETM_Q64_296119"/>
      <w:bookmarkStart w:id="23369" w:name="_ETM_Q64_296416"/>
      <w:bookmarkStart w:id="23370" w:name="_ETM_Q64_294588"/>
      <w:bookmarkStart w:id="23371" w:name="_ETM_Q64_294680"/>
      <w:bookmarkStart w:id="23372" w:name="_ETM_Q64_296497"/>
      <w:bookmarkEnd w:id="23368"/>
      <w:bookmarkEnd w:id="23369"/>
      <w:bookmarkEnd w:id="23370"/>
      <w:bookmarkEnd w:id="23371"/>
      <w:bookmarkEnd w:id="23372"/>
      <w:r>
        <w:rPr>
          <w:rFonts w:hint="cs"/>
          <w:rtl/>
        </w:rPr>
        <w:t xml:space="preserve">להסתייגות אני מסכים. </w:t>
      </w:r>
    </w:p>
    <w:p w:rsidR="00F037AA" w:rsidRDefault="00F037AA" w:rsidP="00225C1A">
      <w:pPr>
        <w:rPr>
          <w:rtl/>
        </w:rPr>
      </w:pPr>
    </w:p>
    <w:p w:rsidR="00F037AA" w:rsidRDefault="00F037AA" w:rsidP="00225C1A">
      <w:pPr>
        <w:pStyle w:val="-"/>
        <w:keepNext/>
        <w:rPr>
          <w:rtl/>
        </w:rPr>
      </w:pPr>
      <w:bookmarkStart w:id="23373" w:name="ET_speakercontinue_5292_2"/>
      <w:r w:rsidRPr="004746A9">
        <w:rPr>
          <w:rStyle w:val="TagStyle"/>
          <w:rtl/>
        </w:rPr>
        <w:lastRenderedPageBreak/>
        <w:t xml:space="preserve"> &lt;&lt; דובר_המשך &gt;&gt; </w:t>
      </w:r>
      <w:r>
        <w:rPr>
          <w:rtl/>
        </w:rPr>
        <w:t>אוסאמה סעדי (הרשימה המשותפת):</w:t>
      </w:r>
      <w:r w:rsidRPr="004746A9">
        <w:rPr>
          <w:rStyle w:val="TagStyle"/>
          <w:rtl/>
        </w:rPr>
        <w:t xml:space="preserve"> &lt;&lt; דובר_המשך &gt;&gt;</w:t>
      </w:r>
      <w:r>
        <w:rPr>
          <w:rtl/>
        </w:rPr>
        <w:t xml:space="preserve">   </w:t>
      </w:r>
      <w:bookmarkEnd w:id="23373"/>
    </w:p>
    <w:p w:rsidR="00F037AA" w:rsidRDefault="00F037AA" w:rsidP="00B57747">
      <w:pPr>
        <w:rPr>
          <w:rtl/>
          <w:lang w:eastAsia="he-IL"/>
        </w:rPr>
      </w:pPr>
    </w:p>
    <w:p w:rsidR="00F037AA" w:rsidRDefault="00F037AA" w:rsidP="007E32CE">
      <w:pPr>
        <w:rPr>
          <w:rtl/>
          <w:lang w:eastAsia="he-IL"/>
        </w:rPr>
      </w:pPr>
      <w:r>
        <w:rPr>
          <w:rFonts w:hint="cs"/>
          <w:rtl/>
          <w:lang w:eastAsia="he-IL"/>
        </w:rPr>
        <w:t xml:space="preserve">אז בסדר, אז </w:t>
      </w:r>
      <w:bookmarkStart w:id="23374" w:name="_ETM_Q64_300120"/>
      <w:bookmarkEnd w:id="23374"/>
      <w:r>
        <w:rPr>
          <w:rFonts w:hint="cs"/>
          <w:rtl/>
          <w:lang w:eastAsia="he-IL"/>
        </w:rPr>
        <w:t xml:space="preserve">נצביע על ההסתייגות וגמרנו עם זה. מה שאנחנו רוצים זה </w:t>
      </w:r>
      <w:bookmarkStart w:id="23375" w:name="_ETM_Q64_303888"/>
      <w:bookmarkEnd w:id="23375"/>
      <w:r>
        <w:rPr>
          <w:rFonts w:hint="cs"/>
          <w:rtl/>
          <w:lang w:eastAsia="he-IL"/>
        </w:rPr>
        <w:t>שאם באמת פותחים, עם כל הבדיקות, וכל אחד שיגיע</w:t>
      </w:r>
      <w:bookmarkStart w:id="23376" w:name="_ETM_Q64_306431"/>
      <w:bookmarkEnd w:id="23376"/>
      <w:r>
        <w:rPr>
          <w:rFonts w:hint="cs"/>
          <w:rtl/>
          <w:lang w:eastAsia="he-IL"/>
        </w:rPr>
        <w:t xml:space="preserve"> יציג בדיקה שלילית </w:t>
      </w:r>
      <w:r w:rsidR="00AE4BCE">
        <w:rPr>
          <w:rtl/>
          <w:lang w:eastAsia="he-IL"/>
        </w:rPr>
        <w:t>–</w:t>
      </w:r>
      <w:r>
        <w:rPr>
          <w:rFonts w:hint="cs"/>
          <w:rtl/>
          <w:lang w:eastAsia="he-IL"/>
        </w:rPr>
        <w:t xml:space="preserve"> נכון שלא </w:t>
      </w:r>
      <w:r w:rsidR="007E32CE">
        <w:rPr>
          <w:rFonts w:hint="cs"/>
          <w:rtl/>
          <w:lang w:eastAsia="he-IL"/>
        </w:rPr>
        <w:t>י</w:t>
      </w:r>
      <w:r>
        <w:rPr>
          <w:rFonts w:hint="cs"/>
          <w:rtl/>
          <w:lang w:eastAsia="he-IL"/>
        </w:rPr>
        <w:t xml:space="preserve">היו בדיקות מהירות, כפי </w:t>
      </w:r>
      <w:bookmarkStart w:id="23377" w:name="_ETM_Q64_313840"/>
      <w:bookmarkEnd w:id="23377"/>
      <w:r>
        <w:rPr>
          <w:rFonts w:hint="cs"/>
          <w:rtl/>
          <w:lang w:eastAsia="he-IL"/>
        </w:rPr>
        <w:t xml:space="preserve">שהסביר לנו כבוד סגן שר הבריאות חבר הכנסת יואב קיש. אלה ההסתייגויות שלנו, ובכל זאת אנחנו בעד הפתיחה ואנחנו בעד החוק. הצבענו פה אחד ונצביע גם עכשיו במליאה פה אחד בעד חוק אילת. רצינו שהממשלה תשקול עוד </w:t>
      </w:r>
      <w:bookmarkStart w:id="23378" w:name="_ETM_Q64_333320"/>
      <w:bookmarkEnd w:id="23378"/>
      <w:r>
        <w:rPr>
          <w:rFonts w:hint="cs"/>
          <w:rtl/>
          <w:lang w:eastAsia="he-IL"/>
        </w:rPr>
        <w:t xml:space="preserve">אתרים ומקומות נוספים, בגלל זה הגשנו את ההסתייגות הזאת, ואנחנו מבקשים להצביע על ההסתייגות ועל החוק. תודה. </w:t>
      </w:r>
    </w:p>
    <w:p w:rsidR="00F037AA" w:rsidRDefault="00F037AA" w:rsidP="00225C1A">
      <w:pPr>
        <w:rPr>
          <w:rtl/>
          <w:lang w:eastAsia="he-IL"/>
        </w:rPr>
      </w:pPr>
    </w:p>
    <w:p w:rsidR="00F037AA" w:rsidRDefault="00F037AA" w:rsidP="00225C1A">
      <w:pPr>
        <w:pStyle w:val="af7"/>
        <w:keepNext/>
        <w:rPr>
          <w:rtl/>
        </w:rPr>
      </w:pPr>
      <w:r w:rsidRPr="004746A9">
        <w:rPr>
          <w:rStyle w:val="TagStyle"/>
          <w:rtl/>
        </w:rPr>
        <w:t xml:space="preserve"> &lt;&lt; יור &gt;&gt; </w:t>
      </w:r>
      <w:r>
        <w:rPr>
          <w:rtl/>
        </w:rPr>
        <w:t>היו"ר אליהו ברוכי:</w:t>
      </w:r>
      <w:r w:rsidRPr="004746A9">
        <w:rPr>
          <w:rStyle w:val="TagStyle"/>
          <w:rtl/>
        </w:rPr>
        <w:t xml:space="preserve"> &lt;&lt; יור &gt;&gt;</w:t>
      </w:r>
      <w:r>
        <w:rPr>
          <w:rtl/>
        </w:rPr>
        <w:t xml:space="preserve">   </w:t>
      </w:r>
    </w:p>
    <w:p w:rsidR="00F037AA" w:rsidRDefault="00F037AA" w:rsidP="00B57747">
      <w:pPr>
        <w:rPr>
          <w:rtl/>
          <w:lang w:eastAsia="he-IL"/>
        </w:rPr>
      </w:pPr>
    </w:p>
    <w:p w:rsidR="00F037AA" w:rsidRDefault="00F037AA" w:rsidP="00225C1A">
      <w:pPr>
        <w:rPr>
          <w:rtl/>
          <w:lang w:eastAsia="he-IL"/>
        </w:rPr>
      </w:pPr>
      <w:r>
        <w:rPr>
          <w:rFonts w:hint="cs"/>
          <w:rtl/>
          <w:lang w:eastAsia="he-IL"/>
        </w:rPr>
        <w:t xml:space="preserve">תודה רבה. </w:t>
      </w:r>
      <w:bookmarkStart w:id="23379" w:name="_ETM_Q64_352272"/>
      <w:bookmarkStart w:id="23380" w:name="_ETM_Q64_352348"/>
      <w:bookmarkStart w:id="23381" w:name="_ETM_Q64_352416"/>
      <w:bookmarkStart w:id="23382" w:name="_ETM_Q64_352519"/>
      <w:bookmarkEnd w:id="23379"/>
      <w:bookmarkEnd w:id="23380"/>
      <w:bookmarkEnd w:id="23381"/>
      <w:bookmarkEnd w:id="23382"/>
      <w:r>
        <w:rPr>
          <w:rFonts w:hint="cs"/>
          <w:rtl/>
          <w:lang w:eastAsia="he-IL"/>
        </w:rPr>
        <w:t xml:space="preserve">כבוד השרה, רוצה </w:t>
      </w:r>
      <w:bookmarkStart w:id="23383" w:name="_ETM_Q64_345889"/>
      <w:bookmarkEnd w:id="23383"/>
      <w:r>
        <w:rPr>
          <w:rFonts w:hint="cs"/>
          <w:rtl/>
          <w:lang w:eastAsia="he-IL"/>
        </w:rPr>
        <w:t xml:space="preserve">לומר כמה מילים? בבקשה. </w:t>
      </w:r>
    </w:p>
    <w:p w:rsidR="00F037AA" w:rsidRDefault="00F037AA" w:rsidP="00225C1A">
      <w:pPr>
        <w:rPr>
          <w:rtl/>
          <w:lang w:eastAsia="he-IL"/>
        </w:rPr>
      </w:pPr>
      <w:bookmarkStart w:id="23384" w:name="_ETM_Q64_344839"/>
      <w:bookmarkStart w:id="23385" w:name="_ETM_Q64_344898"/>
      <w:bookmarkEnd w:id="23384"/>
      <w:bookmarkEnd w:id="23385"/>
    </w:p>
    <w:p w:rsidR="00F037AA" w:rsidRDefault="00F037AA" w:rsidP="00225C1A">
      <w:pPr>
        <w:pStyle w:val="af6"/>
        <w:keepNext/>
        <w:rPr>
          <w:rtl/>
        </w:rPr>
      </w:pPr>
      <w:bookmarkStart w:id="23386" w:name="_ETM_Q64_344983"/>
      <w:bookmarkStart w:id="23387" w:name="_ETM_Q64_345063"/>
      <w:bookmarkStart w:id="23388" w:name="ET_interruption_5292_25"/>
      <w:bookmarkEnd w:id="23386"/>
      <w:bookmarkEnd w:id="23387"/>
      <w:r w:rsidRPr="00AD5080">
        <w:rPr>
          <w:rStyle w:val="TagStyle"/>
          <w:rtl/>
        </w:rPr>
        <w:t xml:space="preserve"> &lt;&lt; קריאה &gt;&gt; </w:t>
      </w:r>
      <w:r>
        <w:rPr>
          <w:rtl/>
        </w:rPr>
        <w:t>אוסאמה סעדי (הרשימה המשותפת):</w:t>
      </w:r>
      <w:r w:rsidRPr="00AD5080">
        <w:rPr>
          <w:rStyle w:val="TagStyle"/>
          <w:rtl/>
        </w:rPr>
        <w:t xml:space="preserve"> &lt;&lt; קריאה &gt;&gt;</w:t>
      </w:r>
      <w:r>
        <w:rPr>
          <w:rtl/>
        </w:rPr>
        <w:t xml:space="preserve">   </w:t>
      </w:r>
      <w:bookmarkEnd w:id="23388"/>
    </w:p>
    <w:p w:rsidR="00F037AA" w:rsidRDefault="00F037AA" w:rsidP="00B57747">
      <w:pPr>
        <w:rPr>
          <w:rtl/>
          <w:lang w:eastAsia="he-IL"/>
        </w:rPr>
      </w:pPr>
    </w:p>
    <w:p w:rsidR="00F037AA" w:rsidRDefault="00F037AA" w:rsidP="00225C1A">
      <w:pPr>
        <w:rPr>
          <w:rtl/>
          <w:lang w:eastAsia="he-IL"/>
        </w:rPr>
      </w:pPr>
      <w:bookmarkStart w:id="23389" w:name="_ETM_Q64_345860"/>
      <w:bookmarkEnd w:id="23389"/>
      <w:r>
        <w:rPr>
          <w:rFonts w:hint="cs"/>
          <w:rtl/>
          <w:lang w:eastAsia="he-IL"/>
        </w:rPr>
        <w:t>ל</w:t>
      </w:r>
      <w:bookmarkStart w:id="23390" w:name="_ETM_Q64_346165"/>
      <w:bookmarkStart w:id="23391" w:name="_ETM_Q64_346232"/>
      <w:bookmarkEnd w:id="23390"/>
      <w:bookmarkEnd w:id="23391"/>
      <w:r>
        <w:rPr>
          <w:rFonts w:hint="cs"/>
          <w:rtl/>
          <w:lang w:eastAsia="he-IL"/>
        </w:rPr>
        <w:t xml:space="preserve">א, עופר. </w:t>
      </w:r>
    </w:p>
    <w:p w:rsidR="00F037AA" w:rsidRDefault="00F037AA" w:rsidP="00225C1A">
      <w:pPr>
        <w:rPr>
          <w:rtl/>
          <w:lang w:eastAsia="he-IL"/>
        </w:rPr>
      </w:pPr>
      <w:bookmarkStart w:id="23392" w:name="_ETM_Q64_348099"/>
      <w:bookmarkStart w:id="23393" w:name="_ETM_Q64_348211"/>
      <w:bookmarkStart w:id="23394" w:name="_ETM_Q64_348274"/>
      <w:bookmarkEnd w:id="23392"/>
      <w:bookmarkEnd w:id="23393"/>
      <w:bookmarkEnd w:id="23394"/>
    </w:p>
    <w:p w:rsidR="00F037AA" w:rsidRDefault="00F037AA" w:rsidP="00225C1A">
      <w:pPr>
        <w:pStyle w:val="af7"/>
        <w:keepNext/>
        <w:rPr>
          <w:rtl/>
        </w:rPr>
      </w:pPr>
      <w:bookmarkStart w:id="23395" w:name="_ETM_Q64_348385"/>
      <w:bookmarkEnd w:id="23395"/>
      <w:r w:rsidRPr="00AD5080">
        <w:rPr>
          <w:rStyle w:val="TagStyle"/>
          <w:rtl/>
        </w:rPr>
        <w:t xml:space="preserve"> &lt;&lt; יור &gt;&gt; </w:t>
      </w:r>
      <w:r>
        <w:rPr>
          <w:rtl/>
        </w:rPr>
        <w:t>היו"ר אליהו ברוכי:</w:t>
      </w:r>
      <w:r w:rsidRPr="00AD5080">
        <w:rPr>
          <w:rStyle w:val="TagStyle"/>
          <w:rtl/>
        </w:rPr>
        <w:t xml:space="preserve"> &lt;&lt; יור &gt;&gt;</w:t>
      </w:r>
      <w:r>
        <w:rPr>
          <w:rtl/>
        </w:rPr>
        <w:t xml:space="preserve">   </w:t>
      </w:r>
    </w:p>
    <w:p w:rsidR="00F037AA" w:rsidRDefault="00F037AA" w:rsidP="00B57747">
      <w:pPr>
        <w:rPr>
          <w:rtl/>
          <w:lang w:eastAsia="he-IL"/>
        </w:rPr>
      </w:pPr>
    </w:p>
    <w:p w:rsidR="00F037AA" w:rsidRDefault="00F037AA" w:rsidP="00225C1A">
      <w:pPr>
        <w:rPr>
          <w:rtl/>
          <w:lang w:eastAsia="he-IL"/>
        </w:rPr>
      </w:pPr>
      <w:bookmarkStart w:id="23396" w:name="_ETM_Q64_349773"/>
      <w:bookmarkStart w:id="23397" w:name="_ETM_Q64_345151"/>
      <w:bookmarkStart w:id="23398" w:name="_ETM_Q64_345228"/>
      <w:bookmarkEnd w:id="23396"/>
      <w:bookmarkEnd w:id="23397"/>
      <w:bookmarkEnd w:id="23398"/>
      <w:r>
        <w:rPr>
          <w:rFonts w:hint="cs"/>
          <w:rtl/>
          <w:lang w:eastAsia="he-IL"/>
        </w:rPr>
        <w:t xml:space="preserve">יש עוד שניים, עופר ואלי אבידר. עופר כסיף, </w:t>
      </w:r>
      <w:bookmarkStart w:id="23399" w:name="_ETM_Q64_356603"/>
      <w:bookmarkEnd w:id="23399"/>
      <w:r>
        <w:rPr>
          <w:rFonts w:hint="cs"/>
          <w:rtl/>
          <w:lang w:eastAsia="he-IL"/>
        </w:rPr>
        <w:t xml:space="preserve">בבקשה. אלי, אתה אחריו, </w:t>
      </w:r>
      <w:bookmarkStart w:id="23400" w:name="_ETM_Q64_364509"/>
      <w:bookmarkEnd w:id="23400"/>
      <w:r>
        <w:rPr>
          <w:rFonts w:hint="cs"/>
          <w:rtl/>
          <w:lang w:eastAsia="he-IL"/>
        </w:rPr>
        <w:t xml:space="preserve">אם אתה רוצה לרדת בינתיים. </w:t>
      </w:r>
    </w:p>
    <w:p w:rsidR="00F037AA" w:rsidRDefault="00F037AA" w:rsidP="00225C1A">
      <w:pPr>
        <w:rPr>
          <w:rtl/>
          <w:lang w:eastAsia="he-IL"/>
        </w:rPr>
      </w:pPr>
    </w:p>
    <w:p w:rsidR="00F037AA" w:rsidRDefault="00F037AA" w:rsidP="00225C1A">
      <w:pPr>
        <w:pStyle w:val="af6"/>
        <w:keepNext/>
        <w:rPr>
          <w:rtl/>
        </w:rPr>
      </w:pPr>
      <w:bookmarkStart w:id="23401" w:name="ET_interruption_5762_4"/>
      <w:r w:rsidRPr="003017B8">
        <w:rPr>
          <w:rStyle w:val="TagStyle"/>
          <w:rtl/>
        </w:rPr>
        <w:t xml:space="preserve"> &lt;&lt; קריאה &gt;&gt; </w:t>
      </w:r>
      <w:r>
        <w:rPr>
          <w:rtl/>
        </w:rPr>
        <w:t>אלי אבידר (ישראל ביתנו):</w:t>
      </w:r>
      <w:r w:rsidRPr="003017B8">
        <w:rPr>
          <w:rStyle w:val="TagStyle"/>
          <w:rtl/>
        </w:rPr>
        <w:t xml:space="preserve"> &lt;&lt; קריאה &gt;&gt;</w:t>
      </w:r>
      <w:r>
        <w:rPr>
          <w:rtl/>
        </w:rPr>
        <w:t xml:space="preserve">   </w:t>
      </w:r>
      <w:bookmarkEnd w:id="23401"/>
    </w:p>
    <w:p w:rsidR="00F037AA" w:rsidRDefault="00F037AA" w:rsidP="00B57747">
      <w:pPr>
        <w:rPr>
          <w:rtl/>
          <w:lang w:eastAsia="he-IL"/>
        </w:rPr>
      </w:pPr>
    </w:p>
    <w:p w:rsidR="00F037AA" w:rsidRDefault="00F037AA" w:rsidP="007E32CE">
      <w:pPr>
        <w:rPr>
          <w:rtl/>
          <w:lang w:eastAsia="he-IL"/>
        </w:rPr>
      </w:pPr>
      <w:r>
        <w:rPr>
          <w:rFonts w:hint="cs"/>
          <w:rtl/>
          <w:lang w:eastAsia="he-IL"/>
        </w:rPr>
        <w:t>אני אוותר על זכות הדיבור</w:t>
      </w:r>
      <w:r w:rsidR="007E32CE">
        <w:rPr>
          <w:rFonts w:hint="cs"/>
          <w:rtl/>
          <w:lang w:eastAsia="he-IL"/>
        </w:rPr>
        <w:t>.</w:t>
      </w:r>
      <w:r>
        <w:rPr>
          <w:rFonts w:hint="cs"/>
          <w:rtl/>
          <w:lang w:eastAsia="he-IL"/>
        </w:rPr>
        <w:t xml:space="preserve"> אני לא רוצה להרבות מחלוקת בעם ישראל. </w:t>
      </w:r>
    </w:p>
    <w:p w:rsidR="00F037AA" w:rsidRDefault="00F037AA" w:rsidP="00225C1A">
      <w:pPr>
        <w:rPr>
          <w:rtl/>
          <w:lang w:eastAsia="he-IL"/>
        </w:rPr>
      </w:pPr>
    </w:p>
    <w:p w:rsidR="00F037AA" w:rsidRDefault="00F037AA" w:rsidP="00225C1A">
      <w:pPr>
        <w:pStyle w:val="af7"/>
        <w:keepNext/>
        <w:rPr>
          <w:rtl/>
        </w:rPr>
      </w:pPr>
      <w:r w:rsidRPr="00C95078">
        <w:rPr>
          <w:rStyle w:val="TagStyle"/>
          <w:rtl/>
        </w:rPr>
        <w:t xml:space="preserve"> &lt;&lt; יור &gt;&gt; </w:t>
      </w:r>
      <w:r>
        <w:rPr>
          <w:rtl/>
        </w:rPr>
        <w:t>היו"ר אליהו ברוכי:</w:t>
      </w:r>
      <w:r w:rsidRPr="00C95078">
        <w:rPr>
          <w:rStyle w:val="TagStyle"/>
          <w:rtl/>
        </w:rPr>
        <w:t xml:space="preserve"> &lt;&lt; יור &gt;&gt;</w:t>
      </w:r>
      <w:r>
        <w:rPr>
          <w:rtl/>
        </w:rPr>
        <w:t xml:space="preserve">   </w:t>
      </w:r>
    </w:p>
    <w:p w:rsidR="00F037AA" w:rsidRDefault="00F037AA" w:rsidP="00B57747">
      <w:pPr>
        <w:rPr>
          <w:rtl/>
          <w:lang w:eastAsia="he-IL"/>
        </w:rPr>
      </w:pPr>
    </w:p>
    <w:p w:rsidR="00F037AA" w:rsidRDefault="00F037AA" w:rsidP="00225C1A">
      <w:pPr>
        <w:rPr>
          <w:rtl/>
          <w:lang w:eastAsia="he-IL"/>
        </w:rPr>
      </w:pPr>
      <w:r>
        <w:rPr>
          <w:rFonts w:hint="cs"/>
          <w:rtl/>
          <w:lang w:eastAsia="he-IL"/>
        </w:rPr>
        <w:t>עופר? עופר כסיף, בבקשה</w:t>
      </w:r>
      <w:bookmarkStart w:id="23402" w:name="_ETM_Q64_399037"/>
      <w:bookmarkEnd w:id="23402"/>
      <w:r>
        <w:rPr>
          <w:rFonts w:hint="cs"/>
          <w:rtl/>
          <w:lang w:eastAsia="he-IL"/>
        </w:rPr>
        <w:t xml:space="preserve">. </w:t>
      </w:r>
    </w:p>
    <w:p w:rsidR="00F037AA" w:rsidRDefault="00F037AA" w:rsidP="00225C1A">
      <w:pPr>
        <w:rPr>
          <w:rtl/>
          <w:lang w:eastAsia="he-IL"/>
        </w:rPr>
      </w:pPr>
      <w:bookmarkStart w:id="23403" w:name="_ETM_Q64_407833"/>
      <w:bookmarkStart w:id="23404" w:name="_ETM_Q64_407901"/>
      <w:bookmarkEnd w:id="23403"/>
      <w:bookmarkEnd w:id="23404"/>
    </w:p>
    <w:p w:rsidR="00F037AA" w:rsidRDefault="00F037AA" w:rsidP="00225C1A">
      <w:pPr>
        <w:rPr>
          <w:rtl/>
          <w:lang w:eastAsia="he-IL"/>
        </w:rPr>
      </w:pPr>
      <w:bookmarkStart w:id="23405" w:name="_ETM_Q64_407958"/>
      <w:bookmarkStart w:id="23406" w:name="_ETM_Q64_408023"/>
      <w:bookmarkEnd w:id="23405"/>
      <w:bookmarkEnd w:id="23406"/>
      <w:r>
        <w:rPr>
          <w:rFonts w:hint="cs"/>
          <w:rtl/>
          <w:lang w:eastAsia="he-IL"/>
        </w:rPr>
        <w:t xml:space="preserve">חברי הכנסת, הסתיימו הנאומים. עופר קיבל עכשיו הודעה שהוא צריך </w:t>
      </w:r>
      <w:bookmarkStart w:id="23407" w:name="_ETM_Q64_409516"/>
      <w:bookmarkEnd w:id="23407"/>
      <w:r>
        <w:rPr>
          <w:rFonts w:hint="cs"/>
          <w:rtl/>
          <w:lang w:eastAsia="he-IL"/>
        </w:rPr>
        <w:t xml:space="preserve">להיכנס לבידוד.  </w:t>
      </w:r>
    </w:p>
    <w:p w:rsidR="00F037AA" w:rsidRDefault="00F037AA" w:rsidP="00225C1A">
      <w:pPr>
        <w:rPr>
          <w:rtl/>
          <w:lang w:eastAsia="he-IL"/>
        </w:rPr>
      </w:pPr>
    </w:p>
    <w:p w:rsidR="00F037AA" w:rsidRDefault="00F037AA" w:rsidP="00225C1A">
      <w:pPr>
        <w:pStyle w:val="af6"/>
        <w:keepNext/>
        <w:rPr>
          <w:rtl/>
        </w:rPr>
      </w:pPr>
      <w:bookmarkStart w:id="23408" w:name="_ETM_Q64_408388"/>
      <w:bookmarkStart w:id="23409" w:name="_ETM_Q64_408463"/>
      <w:bookmarkStart w:id="23410" w:name="ET_interruption_5967_27"/>
      <w:bookmarkEnd w:id="23408"/>
      <w:bookmarkEnd w:id="23409"/>
      <w:r w:rsidRPr="008B1ED0">
        <w:rPr>
          <w:rStyle w:val="TagStyle"/>
          <w:rtl/>
        </w:rPr>
        <w:t xml:space="preserve"> &lt;&lt; קריאה &gt;&gt; </w:t>
      </w:r>
      <w:r>
        <w:rPr>
          <w:rtl/>
        </w:rPr>
        <w:t>שר הבריאות יולי יואל אדלשטיין:</w:t>
      </w:r>
      <w:r w:rsidRPr="008B1ED0">
        <w:rPr>
          <w:rStyle w:val="TagStyle"/>
          <w:rtl/>
        </w:rPr>
        <w:t xml:space="preserve"> &lt;&lt; קריאה &gt;&gt;</w:t>
      </w:r>
      <w:r>
        <w:rPr>
          <w:rtl/>
        </w:rPr>
        <w:t xml:space="preserve">   </w:t>
      </w:r>
      <w:bookmarkEnd w:id="23410"/>
    </w:p>
    <w:p w:rsidR="00F037AA" w:rsidRDefault="00F037AA" w:rsidP="00B57747">
      <w:pPr>
        <w:rPr>
          <w:rtl/>
          <w:lang w:eastAsia="he-IL"/>
        </w:rPr>
      </w:pPr>
    </w:p>
    <w:p w:rsidR="00F037AA" w:rsidRDefault="00F037AA" w:rsidP="00225C1A">
      <w:pPr>
        <w:rPr>
          <w:rtl/>
          <w:lang w:eastAsia="he-IL"/>
        </w:rPr>
      </w:pPr>
      <w:bookmarkStart w:id="23411" w:name="_ETM_Q64_410366"/>
      <w:bookmarkStart w:id="23412" w:name="_ETM_Q64_410663"/>
      <w:bookmarkStart w:id="23413" w:name="_ETM_Q64_410713"/>
      <w:bookmarkEnd w:id="23411"/>
      <w:bookmarkEnd w:id="23412"/>
      <w:bookmarkEnd w:id="23413"/>
      <w:r>
        <w:rPr>
          <w:rFonts w:hint="cs"/>
          <w:rtl/>
          <w:lang w:eastAsia="he-IL"/>
        </w:rPr>
        <w:t xml:space="preserve">רפואה שלמה. </w:t>
      </w:r>
    </w:p>
    <w:p w:rsidR="00F037AA" w:rsidRDefault="00F037AA" w:rsidP="00225C1A">
      <w:pPr>
        <w:rPr>
          <w:rtl/>
          <w:lang w:eastAsia="he-IL"/>
        </w:rPr>
      </w:pPr>
      <w:bookmarkStart w:id="23414" w:name="_ETM_Q64_412429"/>
      <w:bookmarkStart w:id="23415" w:name="_ETM_Q64_412517"/>
      <w:bookmarkEnd w:id="23414"/>
      <w:bookmarkEnd w:id="23415"/>
    </w:p>
    <w:p w:rsidR="00F037AA" w:rsidRDefault="00F037AA" w:rsidP="00225C1A">
      <w:pPr>
        <w:pStyle w:val="af7"/>
        <w:keepNext/>
        <w:rPr>
          <w:rtl/>
        </w:rPr>
      </w:pPr>
      <w:bookmarkStart w:id="23416" w:name="_ETM_Q64_412573"/>
      <w:bookmarkStart w:id="23417" w:name="_ETM_Q64_412673"/>
      <w:bookmarkEnd w:id="23416"/>
      <w:bookmarkEnd w:id="23417"/>
      <w:r w:rsidRPr="008B1ED0">
        <w:rPr>
          <w:rStyle w:val="TagStyle"/>
          <w:rtl/>
        </w:rPr>
        <w:lastRenderedPageBreak/>
        <w:t xml:space="preserve"> &lt;&lt; יור &gt;&gt; </w:t>
      </w:r>
      <w:r>
        <w:rPr>
          <w:rtl/>
        </w:rPr>
        <w:t>היו"ר אליהו ברוכי:</w:t>
      </w:r>
      <w:r w:rsidRPr="008B1ED0">
        <w:rPr>
          <w:rStyle w:val="TagStyle"/>
          <w:rtl/>
        </w:rPr>
        <w:t xml:space="preserve"> &lt;&lt; יור &gt;&gt;</w:t>
      </w:r>
      <w:r>
        <w:rPr>
          <w:rtl/>
        </w:rPr>
        <w:t xml:space="preserve">   </w:t>
      </w:r>
    </w:p>
    <w:p w:rsidR="00F037AA" w:rsidRDefault="00F037AA" w:rsidP="00B57747">
      <w:pPr>
        <w:rPr>
          <w:rtl/>
          <w:lang w:eastAsia="he-IL"/>
        </w:rPr>
      </w:pPr>
    </w:p>
    <w:p w:rsidR="00F037AA" w:rsidRDefault="00F037AA" w:rsidP="00225C1A">
      <w:pPr>
        <w:rPr>
          <w:rtl/>
          <w:lang w:eastAsia="he-IL"/>
        </w:rPr>
      </w:pPr>
      <w:bookmarkStart w:id="23418" w:name="_ETM_Q64_415383"/>
      <w:bookmarkEnd w:id="23418"/>
      <w:r>
        <w:rPr>
          <w:rFonts w:hint="cs"/>
          <w:rtl/>
          <w:lang w:eastAsia="he-IL"/>
        </w:rPr>
        <w:t xml:space="preserve">הוא לא חולה, הוא לא חולה, אולי אולי אולי </w:t>
      </w:r>
      <w:r w:rsidR="00AE4BCE">
        <w:rPr>
          <w:rFonts w:hint="eastAsia"/>
          <w:rtl/>
          <w:lang w:eastAsia="he-IL"/>
        </w:rPr>
        <w:t>–</w:t>
      </w:r>
      <w:r>
        <w:rPr>
          <w:rFonts w:hint="eastAsia"/>
          <w:rtl/>
          <w:lang w:eastAsia="he-IL"/>
        </w:rPr>
        <w:t xml:space="preserve"> </w:t>
      </w:r>
      <w:r>
        <w:rPr>
          <w:rFonts w:hint="cs"/>
          <w:rtl/>
          <w:lang w:eastAsia="he-IL"/>
        </w:rPr>
        <w:t xml:space="preserve">נאחל לו בריאות והצלחה. </w:t>
      </w:r>
      <w:bookmarkStart w:id="23419" w:name="_ETM_Q64_417991"/>
      <w:bookmarkEnd w:id="23419"/>
    </w:p>
    <w:p w:rsidR="00F037AA" w:rsidRDefault="00F037AA" w:rsidP="00225C1A">
      <w:pPr>
        <w:rPr>
          <w:rtl/>
          <w:lang w:eastAsia="he-IL"/>
        </w:rPr>
      </w:pPr>
      <w:bookmarkStart w:id="23420" w:name="_ETM_Q64_425493"/>
      <w:bookmarkStart w:id="23421" w:name="_ETM_Q64_425564"/>
      <w:bookmarkEnd w:id="23420"/>
      <w:bookmarkEnd w:id="23421"/>
    </w:p>
    <w:p w:rsidR="00F037AA" w:rsidRDefault="00F037AA" w:rsidP="00225C1A">
      <w:pPr>
        <w:rPr>
          <w:rtl/>
          <w:lang w:eastAsia="he-IL"/>
        </w:rPr>
      </w:pPr>
      <w:bookmarkStart w:id="23422" w:name="_ETM_Q64_425638"/>
      <w:bookmarkStart w:id="23423" w:name="_ETM_Q64_425693"/>
      <w:bookmarkEnd w:id="23422"/>
      <w:bookmarkEnd w:id="23423"/>
      <w:r>
        <w:rPr>
          <w:rFonts w:hint="cs"/>
          <w:rtl/>
          <w:lang w:eastAsia="he-IL"/>
        </w:rPr>
        <w:t xml:space="preserve">כבוד השרה אורית פרקש הכהן, בבקשה. </w:t>
      </w:r>
    </w:p>
    <w:p w:rsidR="00F037AA" w:rsidRDefault="00F037AA" w:rsidP="00225C1A">
      <w:pPr>
        <w:rPr>
          <w:rtl/>
          <w:lang w:eastAsia="he-IL"/>
        </w:rPr>
      </w:pPr>
      <w:bookmarkStart w:id="23424" w:name="_ETM_Q64_425763"/>
      <w:bookmarkStart w:id="23425" w:name="_ETM_Q64_425816"/>
      <w:bookmarkEnd w:id="23424"/>
      <w:bookmarkEnd w:id="23425"/>
    </w:p>
    <w:p w:rsidR="00F037AA" w:rsidRDefault="00F037AA" w:rsidP="00225C1A">
      <w:pPr>
        <w:pStyle w:val="af6"/>
        <w:keepNext/>
        <w:rPr>
          <w:rtl/>
        </w:rPr>
      </w:pPr>
      <w:bookmarkStart w:id="23426" w:name="_ETM_Q64_422996"/>
      <w:bookmarkStart w:id="23427" w:name="_ETM_Q64_423051"/>
      <w:bookmarkStart w:id="23428" w:name="ET_interruption_5967_29"/>
      <w:bookmarkEnd w:id="23426"/>
      <w:bookmarkEnd w:id="23427"/>
      <w:r w:rsidRPr="008B1ED0">
        <w:rPr>
          <w:rStyle w:val="TagStyle"/>
          <w:rtl/>
        </w:rPr>
        <w:t xml:space="preserve"> &lt;&lt; קריאה &gt;&gt; </w:t>
      </w:r>
      <w:r>
        <w:rPr>
          <w:rtl/>
        </w:rPr>
        <w:t>שר הבריאות יולי יואל אדלשטיין:</w:t>
      </w:r>
      <w:r w:rsidRPr="008B1ED0">
        <w:rPr>
          <w:rStyle w:val="TagStyle"/>
          <w:rtl/>
        </w:rPr>
        <w:t xml:space="preserve"> &lt;&lt; קריאה &gt;&gt;</w:t>
      </w:r>
      <w:r>
        <w:rPr>
          <w:rtl/>
        </w:rPr>
        <w:t xml:space="preserve">   </w:t>
      </w:r>
      <w:bookmarkEnd w:id="23428"/>
    </w:p>
    <w:p w:rsidR="00F037AA" w:rsidRDefault="00F037AA" w:rsidP="00B57747">
      <w:pPr>
        <w:rPr>
          <w:rtl/>
          <w:lang w:eastAsia="he-IL"/>
        </w:rPr>
      </w:pPr>
    </w:p>
    <w:p w:rsidR="00F037AA" w:rsidRDefault="00F037AA" w:rsidP="00225C1A">
      <w:pPr>
        <w:rPr>
          <w:rtl/>
          <w:lang w:eastAsia="he-IL"/>
        </w:rPr>
      </w:pPr>
      <w:bookmarkStart w:id="23429" w:name="_ETM_Q64_425088"/>
      <w:bookmarkEnd w:id="23429"/>
      <w:r>
        <w:rPr>
          <w:rFonts w:hint="cs"/>
          <w:rtl/>
          <w:lang w:eastAsia="he-IL"/>
        </w:rPr>
        <w:t>א</w:t>
      </w:r>
      <w:bookmarkStart w:id="23430" w:name="_ETM_Q64_425427"/>
      <w:bookmarkEnd w:id="23430"/>
      <w:r>
        <w:rPr>
          <w:rFonts w:hint="cs"/>
          <w:rtl/>
          <w:lang w:eastAsia="he-IL"/>
        </w:rPr>
        <w:t>דו</w:t>
      </w:r>
      <w:bookmarkStart w:id="23431" w:name="_ETM_Q64_425539"/>
      <w:bookmarkEnd w:id="23431"/>
      <w:r>
        <w:rPr>
          <w:rFonts w:hint="cs"/>
          <w:rtl/>
          <w:lang w:eastAsia="he-IL"/>
        </w:rPr>
        <w:t xml:space="preserve">ני היושב-ראש, אני גם מבקש. </w:t>
      </w:r>
    </w:p>
    <w:p w:rsidR="00F037AA" w:rsidRDefault="00F037AA" w:rsidP="00225C1A">
      <w:pPr>
        <w:rPr>
          <w:rtl/>
          <w:lang w:eastAsia="he-IL"/>
        </w:rPr>
      </w:pPr>
      <w:bookmarkStart w:id="23432" w:name="_ETM_Q64_426878"/>
      <w:bookmarkEnd w:id="23432"/>
    </w:p>
    <w:p w:rsidR="00F037AA" w:rsidRDefault="00F037AA" w:rsidP="00225C1A">
      <w:pPr>
        <w:pStyle w:val="af7"/>
        <w:keepNext/>
        <w:rPr>
          <w:rtl/>
        </w:rPr>
      </w:pPr>
      <w:bookmarkStart w:id="23433" w:name="_ETM_Q64_427052"/>
      <w:bookmarkStart w:id="23434" w:name="_ETM_Q64_427079"/>
      <w:bookmarkStart w:id="23435" w:name="_ETM_Q64_427135"/>
      <w:bookmarkEnd w:id="23433"/>
      <w:bookmarkEnd w:id="23434"/>
      <w:bookmarkEnd w:id="23435"/>
      <w:r w:rsidRPr="008B1ED0">
        <w:rPr>
          <w:rStyle w:val="TagStyle"/>
          <w:rtl/>
        </w:rPr>
        <w:t xml:space="preserve"> &lt;&lt; יור &gt;&gt; </w:t>
      </w:r>
      <w:r>
        <w:rPr>
          <w:rtl/>
        </w:rPr>
        <w:t>היו"ר אליהו ברוכי:</w:t>
      </w:r>
      <w:r w:rsidRPr="008B1ED0">
        <w:rPr>
          <w:rStyle w:val="TagStyle"/>
          <w:rtl/>
        </w:rPr>
        <w:t xml:space="preserve"> &lt;&lt; יור &gt;&gt;</w:t>
      </w:r>
      <w:r>
        <w:rPr>
          <w:rtl/>
        </w:rPr>
        <w:t xml:space="preserve">   </w:t>
      </w:r>
    </w:p>
    <w:p w:rsidR="00F037AA" w:rsidRDefault="00F037AA" w:rsidP="00B57747">
      <w:pPr>
        <w:rPr>
          <w:rtl/>
          <w:lang w:eastAsia="he-IL"/>
        </w:rPr>
      </w:pPr>
    </w:p>
    <w:p w:rsidR="00F037AA" w:rsidRDefault="00F037AA" w:rsidP="00225C1A">
      <w:pPr>
        <w:rPr>
          <w:rtl/>
          <w:lang w:eastAsia="he-IL"/>
        </w:rPr>
      </w:pPr>
      <w:bookmarkStart w:id="23436" w:name="_ETM_Q64_424945"/>
      <w:bookmarkStart w:id="23437" w:name="_ETM_Q64_425900"/>
      <w:bookmarkStart w:id="23438" w:name="_ETM_Q64_425961"/>
      <w:bookmarkEnd w:id="23436"/>
      <w:bookmarkEnd w:id="23437"/>
      <w:bookmarkEnd w:id="23438"/>
      <w:r>
        <w:rPr>
          <w:rFonts w:hint="cs"/>
          <w:rtl/>
          <w:lang w:eastAsia="he-IL"/>
        </w:rPr>
        <w:t xml:space="preserve">בבקשה. </w:t>
      </w:r>
    </w:p>
    <w:p w:rsidR="00F037AA" w:rsidRDefault="00F037AA" w:rsidP="00225C1A">
      <w:pPr>
        <w:rPr>
          <w:rtl/>
          <w:lang w:eastAsia="he-IL"/>
        </w:rPr>
      </w:pPr>
    </w:p>
    <w:p w:rsidR="00F037AA" w:rsidRDefault="00F037AA" w:rsidP="00225C1A">
      <w:pPr>
        <w:pStyle w:val="af6"/>
        <w:keepNext/>
        <w:rPr>
          <w:rtl/>
        </w:rPr>
      </w:pPr>
      <w:bookmarkStart w:id="23439" w:name="_ETM_Q64_429037"/>
      <w:bookmarkStart w:id="23440" w:name="_ETM_Q64_429145"/>
      <w:bookmarkStart w:id="23441" w:name="_ETM_Q64_430814"/>
      <w:bookmarkStart w:id="23442" w:name="_ETM_Q64_430865"/>
      <w:bookmarkStart w:id="23443" w:name="ET_interruption_קריאה_31"/>
      <w:bookmarkEnd w:id="23439"/>
      <w:bookmarkEnd w:id="23440"/>
      <w:bookmarkEnd w:id="23441"/>
      <w:bookmarkEnd w:id="23442"/>
      <w:r w:rsidRPr="00024749">
        <w:rPr>
          <w:rStyle w:val="TagStyle"/>
          <w:rtl/>
        </w:rPr>
        <w:t xml:space="preserve"> &lt;&lt; קריאה &gt;&gt; </w:t>
      </w:r>
      <w:r>
        <w:rPr>
          <w:rtl/>
        </w:rPr>
        <w:t>קריאה:</w:t>
      </w:r>
      <w:r w:rsidRPr="00024749">
        <w:rPr>
          <w:rStyle w:val="TagStyle"/>
          <w:rtl/>
        </w:rPr>
        <w:t xml:space="preserve"> &lt;&lt; קריאה &gt;&gt;</w:t>
      </w:r>
      <w:r>
        <w:rPr>
          <w:rtl/>
        </w:rPr>
        <w:t xml:space="preserve">   </w:t>
      </w:r>
      <w:bookmarkEnd w:id="23443"/>
    </w:p>
    <w:p w:rsidR="00F037AA" w:rsidRDefault="00F037AA" w:rsidP="00B57747">
      <w:pPr>
        <w:rPr>
          <w:rtl/>
          <w:lang w:eastAsia="he-IL"/>
        </w:rPr>
      </w:pPr>
    </w:p>
    <w:p w:rsidR="00F037AA" w:rsidRDefault="00F037AA" w:rsidP="00225C1A">
      <w:pPr>
        <w:rPr>
          <w:rtl/>
          <w:lang w:eastAsia="he-IL"/>
        </w:rPr>
      </w:pPr>
      <w:bookmarkStart w:id="23444" w:name="_ETM_Q64_432197"/>
      <w:bookmarkStart w:id="23445" w:name="_ETM_Q64_432482"/>
      <w:bookmarkEnd w:id="23444"/>
      <w:bookmarkEnd w:id="23445"/>
      <w:r>
        <w:rPr>
          <w:rFonts w:hint="cs"/>
          <w:rtl/>
          <w:lang w:eastAsia="he-IL"/>
        </w:rPr>
        <w:t>ה</w:t>
      </w:r>
      <w:bookmarkStart w:id="23446" w:name="_ETM_Q64_432558"/>
      <w:bookmarkEnd w:id="23446"/>
      <w:r>
        <w:rPr>
          <w:rFonts w:hint="cs"/>
          <w:rtl/>
          <w:lang w:eastAsia="he-IL"/>
        </w:rPr>
        <w:t>יא מסכמת?</w:t>
      </w:r>
      <w:bookmarkStart w:id="23447" w:name="_ETM_Q64_431016"/>
      <w:bookmarkEnd w:id="23447"/>
    </w:p>
    <w:p w:rsidR="00F037AA" w:rsidRDefault="00F037AA" w:rsidP="00225C1A">
      <w:pPr>
        <w:rPr>
          <w:rtl/>
          <w:lang w:eastAsia="he-IL"/>
        </w:rPr>
      </w:pPr>
      <w:bookmarkStart w:id="23448" w:name="_ETM_Q64_431115"/>
      <w:bookmarkEnd w:id="23448"/>
    </w:p>
    <w:p w:rsidR="00F037AA" w:rsidRDefault="00F037AA" w:rsidP="00225C1A">
      <w:pPr>
        <w:pStyle w:val="af7"/>
        <w:keepNext/>
        <w:rPr>
          <w:rtl/>
        </w:rPr>
      </w:pPr>
      <w:bookmarkStart w:id="23449" w:name="_ETM_Q64_431152"/>
      <w:bookmarkStart w:id="23450" w:name="_ETM_Q64_431251"/>
      <w:bookmarkEnd w:id="23449"/>
      <w:bookmarkEnd w:id="23450"/>
      <w:r w:rsidRPr="00024749">
        <w:rPr>
          <w:rStyle w:val="TagStyle"/>
          <w:rtl/>
        </w:rPr>
        <w:t xml:space="preserve"> &lt;&lt; יור &gt;&gt; </w:t>
      </w:r>
      <w:r>
        <w:rPr>
          <w:rtl/>
        </w:rPr>
        <w:t>היו"ר אליהו ברוכי:</w:t>
      </w:r>
      <w:r w:rsidRPr="00024749">
        <w:rPr>
          <w:rStyle w:val="TagStyle"/>
          <w:rtl/>
        </w:rPr>
        <w:t xml:space="preserve"> &lt;&lt; יור &gt;&gt;</w:t>
      </w:r>
      <w:r>
        <w:rPr>
          <w:rtl/>
        </w:rPr>
        <w:t xml:space="preserve">   </w:t>
      </w:r>
    </w:p>
    <w:p w:rsidR="00F037AA" w:rsidRDefault="00F037AA" w:rsidP="00B57747">
      <w:pPr>
        <w:rPr>
          <w:rtl/>
          <w:lang w:eastAsia="he-IL"/>
        </w:rPr>
      </w:pPr>
    </w:p>
    <w:p w:rsidR="00F037AA" w:rsidRDefault="00F037AA" w:rsidP="00185A3E">
      <w:pPr>
        <w:rPr>
          <w:rtl/>
          <w:lang w:eastAsia="he-IL"/>
        </w:rPr>
      </w:pPr>
      <w:bookmarkStart w:id="23451" w:name="_ETM_Q64_432492"/>
      <w:bookmarkEnd w:id="23451"/>
      <w:r>
        <w:rPr>
          <w:rFonts w:hint="cs"/>
          <w:rtl/>
          <w:lang w:eastAsia="he-IL"/>
        </w:rPr>
        <w:t>היא מתערבת</w:t>
      </w:r>
      <w:r w:rsidR="00185A3E">
        <w:rPr>
          <w:rFonts w:hint="cs"/>
          <w:rtl/>
          <w:lang w:eastAsia="he-IL"/>
        </w:rPr>
        <w:t>.</w:t>
      </w:r>
      <w:r>
        <w:rPr>
          <w:rFonts w:hint="cs"/>
          <w:rtl/>
          <w:lang w:eastAsia="he-IL"/>
        </w:rPr>
        <w:t xml:space="preserve"> אחריה גם השר יעלה לסכם. </w:t>
      </w:r>
    </w:p>
    <w:p w:rsidR="00F037AA" w:rsidRPr="00024749" w:rsidRDefault="00F037AA" w:rsidP="00225C1A">
      <w:pPr>
        <w:rPr>
          <w:rtl/>
          <w:lang w:eastAsia="he-IL"/>
        </w:rPr>
      </w:pPr>
      <w:bookmarkStart w:id="23452" w:name="_ETM_Q64_437104"/>
      <w:bookmarkStart w:id="23453" w:name="_ETM_Q64_437188"/>
      <w:bookmarkEnd w:id="23452"/>
      <w:bookmarkEnd w:id="23453"/>
    </w:p>
    <w:p w:rsidR="00F037AA" w:rsidRDefault="00F037AA" w:rsidP="00225C1A">
      <w:pPr>
        <w:pStyle w:val="a4"/>
        <w:keepNext/>
        <w:rPr>
          <w:rtl/>
        </w:rPr>
      </w:pPr>
      <w:bookmarkStart w:id="23454" w:name="ET_speaker_6099_7"/>
      <w:r w:rsidRPr="00C95078">
        <w:rPr>
          <w:rStyle w:val="TagStyle"/>
          <w:rtl/>
        </w:rPr>
        <w:t xml:space="preserve"> &lt;&lt; דובר &gt;&gt; </w:t>
      </w:r>
      <w:bookmarkStart w:id="23455" w:name="_Toc56076998"/>
      <w:bookmarkStart w:id="23456" w:name="_Toc56077397"/>
      <w:bookmarkStart w:id="23457" w:name="_Toc56588355"/>
      <w:r>
        <w:rPr>
          <w:rtl/>
        </w:rPr>
        <w:t>שרת התיירות אורית פרקש הכהן:</w:t>
      </w:r>
      <w:bookmarkEnd w:id="23455"/>
      <w:bookmarkEnd w:id="23456"/>
      <w:bookmarkEnd w:id="23457"/>
      <w:r w:rsidRPr="00C95078">
        <w:rPr>
          <w:rStyle w:val="TagStyle"/>
          <w:rtl/>
        </w:rPr>
        <w:t xml:space="preserve"> &lt;&lt; דובר &gt;&gt;</w:t>
      </w:r>
      <w:r>
        <w:rPr>
          <w:rtl/>
        </w:rPr>
        <w:t xml:space="preserve">   </w:t>
      </w:r>
      <w:bookmarkEnd w:id="23454"/>
    </w:p>
    <w:p w:rsidR="00F037AA" w:rsidRDefault="00F037AA" w:rsidP="00B57747">
      <w:pPr>
        <w:rPr>
          <w:rtl/>
          <w:lang w:eastAsia="he-IL"/>
        </w:rPr>
      </w:pPr>
    </w:p>
    <w:p w:rsidR="00F037AA" w:rsidRDefault="00F037AA" w:rsidP="00185A3E">
      <w:pPr>
        <w:rPr>
          <w:rtl/>
          <w:lang w:eastAsia="he-IL"/>
        </w:rPr>
      </w:pPr>
      <w:r>
        <w:rPr>
          <w:rFonts w:hint="cs"/>
          <w:rtl/>
          <w:lang w:eastAsia="he-IL"/>
        </w:rPr>
        <w:t>אדוני היושב</w:t>
      </w:r>
      <w:bookmarkStart w:id="23458" w:name="_ETM_Q64_457265"/>
      <w:bookmarkEnd w:id="23458"/>
      <w:r>
        <w:rPr>
          <w:rFonts w:hint="cs"/>
          <w:rtl/>
          <w:lang w:eastAsia="he-IL"/>
        </w:rPr>
        <w:t>-ראש, חבריי חברי הכנסת, לילה טוב, ערב טוב</w:t>
      </w:r>
      <w:r w:rsidR="00185A3E">
        <w:rPr>
          <w:rFonts w:hint="cs"/>
          <w:rtl/>
          <w:lang w:eastAsia="he-IL"/>
        </w:rPr>
        <w:t>.</w:t>
      </w:r>
      <w:r>
        <w:rPr>
          <w:rFonts w:hint="cs"/>
          <w:rtl/>
          <w:lang w:eastAsia="he-IL"/>
        </w:rPr>
        <w:t xml:space="preserve"> קודם כול לעשות קצת סדר: אני לא </w:t>
      </w:r>
      <w:bookmarkStart w:id="23459" w:name="_ETM_Q64_462985"/>
      <w:bookmarkEnd w:id="23459"/>
      <w:r>
        <w:rPr>
          <w:rFonts w:hint="cs"/>
          <w:rtl/>
          <w:lang w:eastAsia="he-IL"/>
        </w:rPr>
        <w:t xml:space="preserve">שרה תורנית, אני הגעתי מאמצע דיוני הקבינט הביטחוני, כך שלא היה פה שום זלזול באף אחד או באף חבר כנסת. כל היום </w:t>
      </w:r>
      <w:bookmarkStart w:id="23460" w:name="_ETM_Q64_473663"/>
      <w:bookmarkEnd w:id="23460"/>
      <w:r>
        <w:rPr>
          <w:rFonts w:hint="cs"/>
          <w:rtl/>
          <w:lang w:eastAsia="he-IL"/>
        </w:rPr>
        <w:t xml:space="preserve">עקבתי אחרי כל מה שהתרחש בוועדות, והייתי בקשר שוטף בכל הסוגיות שעלו בהן, ואני גם אתייחס. </w:t>
      </w:r>
    </w:p>
    <w:p w:rsidR="00F037AA" w:rsidRDefault="00F037AA" w:rsidP="00225C1A">
      <w:pPr>
        <w:rPr>
          <w:rtl/>
          <w:lang w:eastAsia="he-IL"/>
        </w:rPr>
      </w:pPr>
    </w:p>
    <w:p w:rsidR="00F037AA" w:rsidRDefault="00F037AA" w:rsidP="00185A3E">
      <w:pPr>
        <w:rPr>
          <w:rtl/>
          <w:lang w:eastAsia="he-IL"/>
        </w:rPr>
      </w:pPr>
      <w:r>
        <w:rPr>
          <w:rFonts w:hint="cs"/>
          <w:rtl/>
          <w:lang w:eastAsia="he-IL"/>
        </w:rPr>
        <w:t xml:space="preserve">שנית, וזה מה שחשוב בעיניי, אני שמחה ומברכת את כולם על </w:t>
      </w:r>
      <w:bookmarkStart w:id="23461" w:name="_ETM_Q64_487589"/>
      <w:bookmarkEnd w:id="23461"/>
      <w:r>
        <w:rPr>
          <w:rFonts w:hint="cs"/>
          <w:rtl/>
          <w:lang w:eastAsia="he-IL"/>
        </w:rPr>
        <w:t>שהפארסה הז</w:t>
      </w:r>
      <w:r w:rsidR="00185A3E">
        <w:rPr>
          <w:rFonts w:hint="cs"/>
          <w:rtl/>
          <w:lang w:eastAsia="he-IL"/>
        </w:rPr>
        <w:t>את</w:t>
      </w:r>
      <w:r>
        <w:rPr>
          <w:rFonts w:hint="cs"/>
          <w:rtl/>
          <w:lang w:eastAsia="he-IL"/>
        </w:rPr>
        <w:t xml:space="preserve"> הסתיימה, שהאירוע המיותר שעברנו כולנו אתמול בכנסת נגמר ושחזרנו למסלול. ולא, החוק הזה שעובר היום אכן חזר למתכונת המאוזנת, הממשלתית, כפי </w:t>
      </w:r>
      <w:bookmarkStart w:id="23462" w:name="_ETM_Q64_505661"/>
      <w:bookmarkEnd w:id="23462"/>
      <w:r>
        <w:rPr>
          <w:rFonts w:hint="cs"/>
          <w:rtl/>
          <w:lang w:eastAsia="he-IL"/>
        </w:rPr>
        <w:t>שהיה צריך להיות. זה ממש לא חוק גרוע, זה ממש לא חוק נוראי, וחבר הכנסת סגלוביץ', שכינה את כולנו בממשלה בשמות שלא מכבודי לחזור עליהם, אפילו לא נשאר כדי לשמוע את התשובה</w:t>
      </w:r>
      <w:r w:rsidR="00185A3E">
        <w:rPr>
          <w:rFonts w:hint="cs"/>
          <w:rtl/>
          <w:lang w:eastAsia="he-IL"/>
        </w:rPr>
        <w:t>,</w:t>
      </w:r>
      <w:r>
        <w:rPr>
          <w:rFonts w:hint="cs"/>
          <w:rtl/>
          <w:lang w:eastAsia="he-IL"/>
        </w:rPr>
        <w:t xml:space="preserve"> </w:t>
      </w:r>
      <w:bookmarkStart w:id="23463" w:name="_ETM_Q64_519494"/>
      <w:bookmarkEnd w:id="23463"/>
      <w:r>
        <w:rPr>
          <w:rFonts w:hint="cs"/>
          <w:rtl/>
          <w:lang w:eastAsia="he-IL"/>
        </w:rPr>
        <w:t xml:space="preserve">אבל כנראה שלו יותר חשובים הציוצים בטוויטר ובערוץ 12. </w:t>
      </w:r>
    </w:p>
    <w:p w:rsidR="00F037AA" w:rsidRDefault="00F037AA" w:rsidP="00225C1A">
      <w:pPr>
        <w:rPr>
          <w:rtl/>
          <w:lang w:eastAsia="he-IL"/>
        </w:rPr>
      </w:pPr>
    </w:p>
    <w:p w:rsidR="00F037AA" w:rsidRDefault="00F037AA" w:rsidP="00225C1A">
      <w:pPr>
        <w:pStyle w:val="af6"/>
        <w:keepNext/>
        <w:rPr>
          <w:rtl/>
        </w:rPr>
      </w:pPr>
      <w:r w:rsidRPr="00C95078">
        <w:rPr>
          <w:rStyle w:val="TagStyle"/>
          <w:rtl/>
        </w:rPr>
        <w:lastRenderedPageBreak/>
        <w:t xml:space="preserve"> &lt;&lt; קריאה &gt;&gt; </w:t>
      </w:r>
      <w:r>
        <w:rPr>
          <w:rtl/>
        </w:rPr>
        <w:t>אלי אבידר (ישראל ביתנו):</w:t>
      </w:r>
      <w:r w:rsidRPr="00C95078">
        <w:rPr>
          <w:rStyle w:val="TagStyle"/>
          <w:rtl/>
        </w:rPr>
        <w:t xml:space="preserve"> &lt;&lt; קריאה &gt;&gt;</w:t>
      </w:r>
      <w:r>
        <w:rPr>
          <w:rtl/>
        </w:rPr>
        <w:t xml:space="preserve">   </w:t>
      </w:r>
    </w:p>
    <w:p w:rsidR="00F037AA" w:rsidRDefault="00F037AA" w:rsidP="00B57747">
      <w:pPr>
        <w:rPr>
          <w:rtl/>
          <w:lang w:eastAsia="he-IL"/>
        </w:rPr>
      </w:pPr>
    </w:p>
    <w:p w:rsidR="00F037AA" w:rsidRDefault="00F037AA" w:rsidP="00225C1A">
      <w:pPr>
        <w:rPr>
          <w:rtl/>
          <w:lang w:eastAsia="he-IL"/>
        </w:rPr>
      </w:pPr>
      <w:r>
        <w:rPr>
          <w:rFonts w:hint="cs"/>
          <w:rtl/>
          <w:lang w:eastAsia="he-IL"/>
        </w:rPr>
        <w:t>הוא למעלה</w:t>
      </w:r>
      <w:r w:rsidR="00185A3E">
        <w:rPr>
          <w:rFonts w:hint="cs"/>
          <w:rtl/>
          <w:lang w:eastAsia="he-IL"/>
        </w:rPr>
        <w:t>,</w:t>
      </w:r>
      <w:r>
        <w:rPr>
          <w:rFonts w:hint="cs"/>
          <w:rtl/>
          <w:lang w:eastAsia="he-IL"/>
        </w:rPr>
        <w:t xml:space="preserve"> שומע אותך, מקשיב. </w:t>
      </w:r>
    </w:p>
    <w:p w:rsidR="00F037AA" w:rsidRDefault="00F037AA" w:rsidP="00225C1A">
      <w:pPr>
        <w:rPr>
          <w:rtl/>
          <w:lang w:eastAsia="he-IL"/>
        </w:rPr>
      </w:pPr>
    </w:p>
    <w:p w:rsidR="00F037AA" w:rsidRDefault="00F037AA" w:rsidP="00225C1A">
      <w:pPr>
        <w:pStyle w:val="af6"/>
        <w:keepNext/>
        <w:rPr>
          <w:rtl/>
        </w:rPr>
      </w:pPr>
      <w:bookmarkStart w:id="23464" w:name="ET_interruption_5938_33"/>
      <w:r w:rsidRPr="00867B30">
        <w:rPr>
          <w:rStyle w:val="TagStyle"/>
          <w:rtl/>
        </w:rPr>
        <w:t xml:space="preserve"> &lt;&lt; קריאה &gt;&gt; </w:t>
      </w:r>
      <w:r>
        <w:rPr>
          <w:rtl/>
        </w:rPr>
        <w:t>יואב סגלוביץ' (יש עתיד-תל"ם):</w:t>
      </w:r>
      <w:r w:rsidRPr="00867B30">
        <w:rPr>
          <w:rStyle w:val="TagStyle"/>
          <w:rtl/>
        </w:rPr>
        <w:t xml:space="preserve"> &lt;&lt; קריאה &gt;&gt;</w:t>
      </w:r>
      <w:r>
        <w:rPr>
          <w:rtl/>
        </w:rPr>
        <w:t xml:space="preserve">   </w:t>
      </w:r>
      <w:bookmarkEnd w:id="23464"/>
    </w:p>
    <w:p w:rsidR="00F037AA" w:rsidRDefault="00F037AA" w:rsidP="00B57747">
      <w:pPr>
        <w:rPr>
          <w:rtl/>
          <w:lang w:eastAsia="he-IL"/>
        </w:rPr>
      </w:pPr>
    </w:p>
    <w:p w:rsidR="00F037AA" w:rsidRDefault="00F037AA" w:rsidP="00225C1A">
      <w:pPr>
        <w:rPr>
          <w:rtl/>
          <w:lang w:eastAsia="he-IL"/>
        </w:rPr>
      </w:pPr>
      <w:bookmarkStart w:id="23465" w:name="_ETM_Q64_520184"/>
      <w:bookmarkEnd w:id="23465"/>
      <w:r>
        <w:rPr>
          <w:rFonts w:hint="cs"/>
          <w:rtl/>
          <w:lang w:eastAsia="he-IL"/>
        </w:rPr>
        <w:t>א</w:t>
      </w:r>
      <w:bookmarkStart w:id="23466" w:name="_ETM_Q64_520504"/>
      <w:bookmarkStart w:id="23467" w:name="_ETM_Q64_520596"/>
      <w:bookmarkEnd w:id="23466"/>
      <w:bookmarkEnd w:id="23467"/>
      <w:r>
        <w:rPr>
          <w:rFonts w:hint="cs"/>
          <w:rtl/>
          <w:lang w:eastAsia="he-IL"/>
        </w:rPr>
        <w:t xml:space="preserve">ני </w:t>
      </w:r>
      <w:bookmarkStart w:id="23468" w:name="_ETM_Q64_520811"/>
      <w:bookmarkEnd w:id="23468"/>
      <w:r>
        <w:rPr>
          <w:rFonts w:hint="cs"/>
          <w:rtl/>
          <w:lang w:eastAsia="he-IL"/>
        </w:rPr>
        <w:t xml:space="preserve">פה למעלה. </w:t>
      </w:r>
    </w:p>
    <w:p w:rsidR="00F037AA" w:rsidRPr="00867B30" w:rsidRDefault="00F037AA" w:rsidP="00225C1A">
      <w:pPr>
        <w:rPr>
          <w:rtl/>
          <w:lang w:eastAsia="he-IL"/>
        </w:rPr>
      </w:pPr>
      <w:bookmarkStart w:id="23469" w:name="_ETM_Q64_522066"/>
      <w:bookmarkStart w:id="23470" w:name="_ETM_Q64_522177"/>
      <w:bookmarkEnd w:id="23469"/>
      <w:bookmarkEnd w:id="23470"/>
    </w:p>
    <w:p w:rsidR="00F037AA" w:rsidRDefault="00F037AA" w:rsidP="00225C1A">
      <w:pPr>
        <w:pStyle w:val="-"/>
        <w:keepNext/>
        <w:rPr>
          <w:rtl/>
        </w:rPr>
      </w:pPr>
      <w:bookmarkStart w:id="23471" w:name="ET_speakercontinue_6099_9"/>
      <w:r w:rsidRPr="00C95078">
        <w:rPr>
          <w:rStyle w:val="TagStyle"/>
          <w:rtl/>
        </w:rPr>
        <w:t xml:space="preserve"> &lt;&lt; דובר_המשך &gt;&gt; </w:t>
      </w:r>
      <w:r>
        <w:rPr>
          <w:rtl/>
        </w:rPr>
        <w:t>שרת התיירות אורית פרקש הכהן:</w:t>
      </w:r>
      <w:r w:rsidRPr="00C95078">
        <w:rPr>
          <w:rStyle w:val="TagStyle"/>
          <w:rtl/>
        </w:rPr>
        <w:t xml:space="preserve"> &lt;&lt; דובר_המשך &gt;&gt;</w:t>
      </w:r>
      <w:r>
        <w:rPr>
          <w:rtl/>
        </w:rPr>
        <w:t xml:space="preserve">   </w:t>
      </w:r>
      <w:bookmarkEnd w:id="23471"/>
    </w:p>
    <w:p w:rsidR="00F037AA" w:rsidRDefault="00F037AA" w:rsidP="00B57747">
      <w:pPr>
        <w:rPr>
          <w:rtl/>
          <w:lang w:eastAsia="he-IL"/>
        </w:rPr>
      </w:pPr>
    </w:p>
    <w:p w:rsidR="00F037AA" w:rsidRDefault="00F037AA" w:rsidP="00225C1A">
      <w:pPr>
        <w:rPr>
          <w:rtl/>
          <w:lang w:eastAsia="he-IL"/>
        </w:rPr>
      </w:pPr>
      <w:r>
        <w:rPr>
          <w:rFonts w:hint="cs"/>
          <w:rtl/>
          <w:lang w:eastAsia="he-IL"/>
        </w:rPr>
        <w:t xml:space="preserve">אז אני אתייחס גם אליו. </w:t>
      </w:r>
    </w:p>
    <w:p w:rsidR="00F037AA" w:rsidRDefault="00F037AA" w:rsidP="00225C1A">
      <w:pPr>
        <w:rPr>
          <w:rtl/>
          <w:lang w:eastAsia="he-IL"/>
        </w:rPr>
      </w:pPr>
      <w:bookmarkStart w:id="23472" w:name="_ETM_Q64_522863"/>
      <w:bookmarkStart w:id="23473" w:name="_ETM_Q64_522919"/>
      <w:bookmarkStart w:id="23474" w:name="_ETM_Q64_522991"/>
      <w:bookmarkEnd w:id="23472"/>
      <w:bookmarkEnd w:id="23473"/>
      <w:bookmarkEnd w:id="23474"/>
    </w:p>
    <w:p w:rsidR="00F037AA" w:rsidRDefault="00F037AA" w:rsidP="00225C1A">
      <w:pPr>
        <w:pStyle w:val="af6"/>
        <w:keepNext/>
        <w:rPr>
          <w:rtl/>
        </w:rPr>
      </w:pPr>
      <w:bookmarkStart w:id="23475" w:name="_ETM_Q64_523639"/>
      <w:bookmarkStart w:id="23476" w:name="_ETM_Q64_523727"/>
      <w:bookmarkStart w:id="23477" w:name="ET_interruption_5762_34"/>
      <w:bookmarkEnd w:id="23475"/>
      <w:bookmarkEnd w:id="23476"/>
      <w:r w:rsidRPr="00867B30">
        <w:rPr>
          <w:rStyle w:val="TagStyle"/>
          <w:rtl/>
        </w:rPr>
        <w:t xml:space="preserve"> &lt;&lt; קריאה &gt;&gt; </w:t>
      </w:r>
      <w:r>
        <w:rPr>
          <w:rtl/>
        </w:rPr>
        <w:t>אלי אבידר (ישראל ביתנו):</w:t>
      </w:r>
      <w:r w:rsidRPr="00867B30">
        <w:rPr>
          <w:rStyle w:val="TagStyle"/>
          <w:rtl/>
        </w:rPr>
        <w:t xml:space="preserve"> &lt;&lt; קריאה &gt;&gt;</w:t>
      </w:r>
      <w:r>
        <w:rPr>
          <w:rtl/>
        </w:rPr>
        <w:t xml:space="preserve">   </w:t>
      </w:r>
      <w:bookmarkEnd w:id="23477"/>
    </w:p>
    <w:p w:rsidR="00F037AA" w:rsidRDefault="00F037AA" w:rsidP="00B57747">
      <w:pPr>
        <w:rPr>
          <w:rtl/>
          <w:lang w:eastAsia="he-IL"/>
        </w:rPr>
      </w:pPr>
    </w:p>
    <w:p w:rsidR="00F037AA" w:rsidRDefault="00F037AA" w:rsidP="00225C1A">
      <w:pPr>
        <w:rPr>
          <w:rtl/>
          <w:lang w:eastAsia="he-IL"/>
        </w:rPr>
      </w:pPr>
      <w:bookmarkStart w:id="23478" w:name="_ETM_Q64_525994"/>
      <w:bookmarkStart w:id="23479" w:name="_ETM_Q64_526290"/>
      <w:bookmarkEnd w:id="23478"/>
      <w:bookmarkEnd w:id="23479"/>
      <w:r>
        <w:rPr>
          <w:rFonts w:hint="cs"/>
          <w:rtl/>
          <w:lang w:eastAsia="he-IL"/>
        </w:rPr>
        <w:t>ח</w:t>
      </w:r>
      <w:bookmarkStart w:id="23480" w:name="_ETM_Q64_526372"/>
      <w:bookmarkEnd w:id="23480"/>
      <w:r>
        <w:rPr>
          <w:rFonts w:hint="cs"/>
          <w:rtl/>
          <w:lang w:eastAsia="he-IL"/>
        </w:rPr>
        <w:t xml:space="preserve">וק גרוע. </w:t>
      </w:r>
    </w:p>
    <w:p w:rsidR="00F037AA" w:rsidRDefault="00F037AA" w:rsidP="00225C1A">
      <w:pPr>
        <w:rPr>
          <w:rtl/>
          <w:lang w:eastAsia="he-IL"/>
        </w:rPr>
      </w:pPr>
      <w:bookmarkStart w:id="23481" w:name="_ETM_Q64_527473"/>
      <w:bookmarkStart w:id="23482" w:name="_ETM_Q64_527563"/>
      <w:bookmarkEnd w:id="23481"/>
      <w:bookmarkEnd w:id="23482"/>
    </w:p>
    <w:p w:rsidR="00F037AA" w:rsidRDefault="00F037AA" w:rsidP="00225C1A">
      <w:pPr>
        <w:pStyle w:val="-"/>
        <w:keepNext/>
        <w:rPr>
          <w:rtl/>
        </w:rPr>
      </w:pPr>
      <w:r w:rsidRPr="00C95078">
        <w:rPr>
          <w:rStyle w:val="TagStyle"/>
          <w:rtl/>
        </w:rPr>
        <w:t xml:space="preserve">&lt;&lt; דובר_המשך &gt;&gt; </w:t>
      </w:r>
      <w:r>
        <w:rPr>
          <w:rtl/>
        </w:rPr>
        <w:t>שרת התיירות אורית פרקש הכהן:</w:t>
      </w:r>
      <w:r w:rsidRPr="00C95078">
        <w:rPr>
          <w:rStyle w:val="TagStyle"/>
          <w:rtl/>
        </w:rPr>
        <w:t xml:space="preserve"> &lt;&lt; דובר_המשך &gt;&gt;</w:t>
      </w:r>
      <w:r>
        <w:rPr>
          <w:rtl/>
        </w:rPr>
        <w:t xml:space="preserve">   </w:t>
      </w:r>
    </w:p>
    <w:p w:rsidR="00F037AA" w:rsidRPr="00867B30" w:rsidRDefault="00F037AA" w:rsidP="00225C1A">
      <w:pPr>
        <w:rPr>
          <w:rtl/>
          <w:lang w:eastAsia="he-IL"/>
        </w:rPr>
      </w:pPr>
      <w:bookmarkStart w:id="23483" w:name="_ETM_Q64_519281"/>
      <w:bookmarkStart w:id="23484" w:name="_ETM_Q64_522983"/>
      <w:bookmarkStart w:id="23485" w:name="_ETM_Q64_523306"/>
      <w:bookmarkStart w:id="23486" w:name="_ETM_Q64_523361"/>
      <w:bookmarkStart w:id="23487" w:name="_ETM_Q64_523381"/>
      <w:bookmarkStart w:id="23488" w:name="_ETM_Q64_523429"/>
      <w:bookmarkStart w:id="23489" w:name="_ETM_Q64_525567"/>
      <w:bookmarkEnd w:id="23483"/>
      <w:bookmarkEnd w:id="23484"/>
      <w:bookmarkEnd w:id="23485"/>
      <w:bookmarkEnd w:id="23486"/>
      <w:bookmarkEnd w:id="23487"/>
      <w:bookmarkEnd w:id="23488"/>
      <w:bookmarkEnd w:id="23489"/>
    </w:p>
    <w:p w:rsidR="00F037AA" w:rsidRDefault="00F037AA" w:rsidP="00185A3E">
      <w:pPr>
        <w:rPr>
          <w:rtl/>
          <w:lang w:eastAsia="he-IL"/>
        </w:rPr>
      </w:pPr>
      <w:bookmarkStart w:id="23490" w:name="_ETM_Q64_523087"/>
      <w:bookmarkEnd w:id="23490"/>
      <w:r>
        <w:rPr>
          <w:rFonts w:hint="cs"/>
          <w:rtl/>
          <w:lang w:eastAsia="he-IL"/>
        </w:rPr>
        <w:t xml:space="preserve">החוק </w:t>
      </w:r>
      <w:bookmarkStart w:id="23491" w:name="_ETM_Q64_528650"/>
      <w:bookmarkEnd w:id="23491"/>
      <w:r>
        <w:rPr>
          <w:rFonts w:hint="cs"/>
          <w:rtl/>
          <w:lang w:eastAsia="he-IL"/>
        </w:rPr>
        <w:t xml:space="preserve">שעובר היום הוא חוק מאוזן שנותן מענה לעשרות אלפי ישראלים </w:t>
      </w:r>
      <w:r w:rsidR="00AE4BCE">
        <w:rPr>
          <w:rFonts w:hint="cs"/>
          <w:rtl/>
          <w:lang w:eastAsia="he-IL"/>
        </w:rPr>
        <w:t>– –</w:t>
      </w:r>
      <w:r>
        <w:rPr>
          <w:rFonts w:hint="cs"/>
          <w:rtl/>
          <w:lang w:eastAsia="he-IL"/>
        </w:rPr>
        <w:t xml:space="preserve"> </w:t>
      </w:r>
    </w:p>
    <w:p w:rsidR="00F037AA" w:rsidRDefault="00F037AA" w:rsidP="00225C1A">
      <w:pPr>
        <w:rPr>
          <w:rtl/>
          <w:lang w:eastAsia="he-IL"/>
        </w:rPr>
      </w:pPr>
    </w:p>
    <w:p w:rsidR="00F037AA" w:rsidRDefault="00F037AA" w:rsidP="00225C1A">
      <w:pPr>
        <w:pStyle w:val="af6"/>
        <w:keepNext/>
        <w:rPr>
          <w:rtl/>
        </w:rPr>
      </w:pPr>
      <w:r w:rsidRPr="00C95078">
        <w:rPr>
          <w:rStyle w:val="TagStyle"/>
          <w:rtl/>
        </w:rPr>
        <w:t xml:space="preserve"> &lt;&lt; קריאה &gt;&gt; </w:t>
      </w:r>
      <w:r>
        <w:rPr>
          <w:rtl/>
        </w:rPr>
        <w:t>אלי אבידר (ישראל ביתנו):</w:t>
      </w:r>
      <w:r w:rsidRPr="00C95078">
        <w:rPr>
          <w:rStyle w:val="TagStyle"/>
          <w:rtl/>
        </w:rPr>
        <w:t xml:space="preserve"> &lt;&lt; קריאה &gt;&gt;</w:t>
      </w:r>
      <w:r>
        <w:rPr>
          <w:rtl/>
        </w:rPr>
        <w:t xml:space="preserve">   </w:t>
      </w:r>
    </w:p>
    <w:p w:rsidR="00F037AA" w:rsidRDefault="00F037AA" w:rsidP="00B57747">
      <w:pPr>
        <w:rPr>
          <w:rtl/>
          <w:lang w:eastAsia="he-IL"/>
        </w:rPr>
      </w:pPr>
    </w:p>
    <w:p w:rsidR="00F037AA" w:rsidRDefault="00F037AA" w:rsidP="00225C1A">
      <w:pPr>
        <w:rPr>
          <w:rtl/>
          <w:lang w:eastAsia="he-IL"/>
        </w:rPr>
      </w:pPr>
      <w:r>
        <w:rPr>
          <w:rFonts w:hint="cs"/>
          <w:rtl/>
          <w:lang w:eastAsia="he-IL"/>
        </w:rPr>
        <w:t>לא נכון.</w:t>
      </w:r>
    </w:p>
    <w:p w:rsidR="00F037AA" w:rsidRDefault="00F037AA" w:rsidP="00225C1A">
      <w:pPr>
        <w:rPr>
          <w:rtl/>
          <w:lang w:eastAsia="he-IL"/>
        </w:rPr>
      </w:pPr>
      <w:bookmarkStart w:id="23492" w:name="_ETM_Q64_533958"/>
      <w:bookmarkStart w:id="23493" w:name="_ETM_Q64_534045"/>
      <w:bookmarkEnd w:id="23492"/>
      <w:bookmarkEnd w:id="23493"/>
    </w:p>
    <w:p w:rsidR="00F037AA" w:rsidRDefault="00F037AA" w:rsidP="00225C1A">
      <w:pPr>
        <w:pStyle w:val="-"/>
        <w:keepNext/>
        <w:rPr>
          <w:rtl/>
        </w:rPr>
      </w:pPr>
      <w:bookmarkStart w:id="23494" w:name="_ETM_Q64_534679"/>
      <w:bookmarkStart w:id="23495" w:name="_ETM_Q64_534766"/>
      <w:bookmarkEnd w:id="23494"/>
      <w:bookmarkEnd w:id="23495"/>
      <w:r w:rsidRPr="00C95078">
        <w:rPr>
          <w:rStyle w:val="TagStyle"/>
          <w:rtl/>
        </w:rPr>
        <w:t xml:space="preserve">&lt;&lt; דובר_המשך &gt;&gt; </w:t>
      </w:r>
      <w:r>
        <w:rPr>
          <w:rtl/>
        </w:rPr>
        <w:t>שרת התיירות אורית פרקש הכהן:</w:t>
      </w:r>
      <w:r w:rsidRPr="00C95078">
        <w:rPr>
          <w:rStyle w:val="TagStyle"/>
          <w:rtl/>
        </w:rPr>
        <w:t xml:space="preserve"> &lt;&lt; דובר_המשך &gt;&gt;</w:t>
      </w:r>
      <w:r>
        <w:rPr>
          <w:rtl/>
        </w:rPr>
        <w:t xml:space="preserve">   </w:t>
      </w:r>
    </w:p>
    <w:p w:rsidR="00F037AA" w:rsidRDefault="00F037AA" w:rsidP="00B57747">
      <w:pPr>
        <w:rPr>
          <w:rtl/>
          <w:lang w:eastAsia="he-IL"/>
        </w:rPr>
      </w:pPr>
    </w:p>
    <w:p w:rsidR="00F037AA" w:rsidRDefault="00AE4BCE" w:rsidP="00225C1A">
      <w:pPr>
        <w:rPr>
          <w:rtl/>
          <w:lang w:eastAsia="he-IL"/>
        </w:rPr>
      </w:pPr>
      <w:r>
        <w:rPr>
          <w:rFonts w:hint="cs"/>
          <w:rtl/>
          <w:lang w:eastAsia="he-IL"/>
        </w:rPr>
        <w:t>– –</w:t>
      </w:r>
      <w:r w:rsidR="00F037AA">
        <w:rPr>
          <w:rFonts w:hint="cs"/>
          <w:rtl/>
          <w:lang w:eastAsia="he-IL"/>
        </w:rPr>
        <w:t xml:space="preserve"> במקומות </w:t>
      </w:r>
      <w:bookmarkStart w:id="23496" w:name="_ETM_Q64_536634"/>
      <w:bookmarkEnd w:id="23496"/>
      <w:r w:rsidR="00F037AA">
        <w:rPr>
          <w:rFonts w:hint="cs"/>
          <w:rtl/>
          <w:lang w:eastAsia="he-IL"/>
        </w:rPr>
        <w:t xml:space="preserve">מוגדרים ברחבי הארץ בתקופה מורכבת, ואנחנו בכוונה כממשלה </w:t>
      </w:r>
      <w:r>
        <w:rPr>
          <w:rFonts w:hint="cs"/>
          <w:rtl/>
          <w:lang w:eastAsia="he-IL"/>
        </w:rPr>
        <w:t>– –</w:t>
      </w:r>
      <w:bookmarkStart w:id="23497" w:name="_ETM_Q64_538904"/>
      <w:bookmarkEnd w:id="23497"/>
    </w:p>
    <w:p w:rsidR="00F037AA" w:rsidRDefault="00F037AA" w:rsidP="00225C1A">
      <w:pPr>
        <w:rPr>
          <w:rtl/>
          <w:lang w:eastAsia="he-IL"/>
        </w:rPr>
      </w:pPr>
      <w:bookmarkStart w:id="23498" w:name="_ETM_Q64_539007"/>
      <w:bookmarkStart w:id="23499" w:name="_ETM_Q64_539041"/>
      <w:bookmarkEnd w:id="23498"/>
      <w:bookmarkEnd w:id="23499"/>
    </w:p>
    <w:p w:rsidR="00F037AA" w:rsidRDefault="00F037AA" w:rsidP="00225C1A">
      <w:pPr>
        <w:pStyle w:val="af6"/>
        <w:keepNext/>
        <w:rPr>
          <w:rtl/>
        </w:rPr>
      </w:pPr>
      <w:bookmarkStart w:id="23500" w:name="_ETM_Q64_539151"/>
      <w:bookmarkStart w:id="23501" w:name="ET_interruption_5762_39"/>
      <w:bookmarkEnd w:id="23500"/>
      <w:r w:rsidRPr="00867B30">
        <w:rPr>
          <w:rStyle w:val="TagStyle"/>
          <w:rtl/>
        </w:rPr>
        <w:t xml:space="preserve"> &lt;&lt; קריאה &gt;&gt; </w:t>
      </w:r>
      <w:r>
        <w:rPr>
          <w:rtl/>
        </w:rPr>
        <w:t>אלי אבידר (ישראל ביתנו):</w:t>
      </w:r>
      <w:r w:rsidRPr="00867B30">
        <w:rPr>
          <w:rStyle w:val="TagStyle"/>
          <w:rtl/>
        </w:rPr>
        <w:t xml:space="preserve"> &lt;&lt; קריאה &gt;&gt;</w:t>
      </w:r>
      <w:r>
        <w:rPr>
          <w:rtl/>
        </w:rPr>
        <w:t xml:space="preserve">   </w:t>
      </w:r>
      <w:bookmarkEnd w:id="23501"/>
    </w:p>
    <w:p w:rsidR="00F037AA" w:rsidRDefault="00F037AA" w:rsidP="00B57747">
      <w:pPr>
        <w:rPr>
          <w:rtl/>
          <w:lang w:eastAsia="he-IL"/>
        </w:rPr>
      </w:pPr>
    </w:p>
    <w:p w:rsidR="00F037AA" w:rsidRDefault="00F037AA" w:rsidP="00185A3E">
      <w:pPr>
        <w:rPr>
          <w:rtl/>
          <w:lang w:eastAsia="he-IL"/>
        </w:rPr>
      </w:pPr>
      <w:bookmarkStart w:id="23502" w:name="_ETM_Q64_537939"/>
      <w:bookmarkStart w:id="23503" w:name="_ETM_Q64_534085"/>
      <w:bookmarkStart w:id="23504" w:name="_ETM_Q64_534193"/>
      <w:bookmarkStart w:id="23505" w:name="_ETM_Q64_538222"/>
      <w:bookmarkStart w:id="23506" w:name="_ETM_Q64_538282"/>
      <w:bookmarkEnd w:id="23502"/>
      <w:bookmarkEnd w:id="23503"/>
      <w:bookmarkEnd w:id="23504"/>
      <w:bookmarkEnd w:id="23505"/>
      <w:bookmarkEnd w:id="23506"/>
      <w:r>
        <w:rPr>
          <w:rFonts w:hint="cs"/>
          <w:rtl/>
          <w:lang w:eastAsia="he-IL"/>
        </w:rPr>
        <w:t>זה רק באילת</w:t>
      </w:r>
      <w:r w:rsidR="00185A3E">
        <w:rPr>
          <w:rFonts w:hint="cs"/>
          <w:rtl/>
          <w:lang w:eastAsia="he-IL"/>
        </w:rPr>
        <w:t>.</w:t>
      </w:r>
      <w:r>
        <w:rPr>
          <w:rFonts w:hint="cs"/>
          <w:rtl/>
          <w:lang w:eastAsia="he-IL"/>
        </w:rPr>
        <w:t xml:space="preserve"> מה ברחבי הארץ? זה רק באילת. </w:t>
      </w:r>
    </w:p>
    <w:p w:rsidR="00F037AA" w:rsidRDefault="00F037AA" w:rsidP="00225C1A">
      <w:pPr>
        <w:rPr>
          <w:rtl/>
          <w:lang w:eastAsia="he-IL"/>
        </w:rPr>
      </w:pPr>
    </w:p>
    <w:p w:rsidR="00F037AA" w:rsidRDefault="00F037AA" w:rsidP="00225C1A">
      <w:pPr>
        <w:pStyle w:val="-"/>
        <w:keepNext/>
        <w:rPr>
          <w:rtl/>
        </w:rPr>
      </w:pPr>
      <w:bookmarkStart w:id="23507" w:name="ET_speakercontinue_6099_11"/>
      <w:r w:rsidRPr="00C95078">
        <w:rPr>
          <w:rStyle w:val="TagStyle"/>
          <w:rtl/>
        </w:rPr>
        <w:t xml:space="preserve"> &lt;&lt; דובר_המשך &gt;&gt; </w:t>
      </w:r>
      <w:r>
        <w:rPr>
          <w:rtl/>
        </w:rPr>
        <w:t>שרת התיירות אורית פרקש הכהן:</w:t>
      </w:r>
      <w:r w:rsidRPr="00C95078">
        <w:rPr>
          <w:rStyle w:val="TagStyle"/>
          <w:rtl/>
        </w:rPr>
        <w:t xml:space="preserve"> &lt;&lt; דובר_המשך &gt;&gt;</w:t>
      </w:r>
      <w:r>
        <w:rPr>
          <w:rtl/>
        </w:rPr>
        <w:t xml:space="preserve">   </w:t>
      </w:r>
      <w:bookmarkEnd w:id="23507"/>
    </w:p>
    <w:p w:rsidR="00F037AA" w:rsidRDefault="00F037AA" w:rsidP="00B57747">
      <w:pPr>
        <w:rPr>
          <w:rtl/>
          <w:lang w:eastAsia="he-IL"/>
        </w:rPr>
      </w:pPr>
    </w:p>
    <w:p w:rsidR="00F037AA" w:rsidRDefault="00F037AA" w:rsidP="00D640FE">
      <w:pPr>
        <w:rPr>
          <w:rtl/>
          <w:lang w:eastAsia="he-IL"/>
        </w:rPr>
      </w:pPr>
      <w:r>
        <w:rPr>
          <w:rFonts w:hint="cs"/>
          <w:rtl/>
          <w:lang w:eastAsia="he-IL"/>
        </w:rPr>
        <w:t xml:space="preserve">באזור אילת וים המלח. </w:t>
      </w:r>
      <w:bookmarkStart w:id="23508" w:name="_ETM_Q64_547737"/>
      <w:bookmarkEnd w:id="23508"/>
      <w:r w:rsidR="00AE4BCE">
        <w:rPr>
          <w:rFonts w:hint="cs"/>
          <w:rtl/>
          <w:lang w:eastAsia="he-IL"/>
        </w:rPr>
        <w:t>– –</w:t>
      </w:r>
      <w:r>
        <w:rPr>
          <w:rFonts w:hint="cs"/>
          <w:rtl/>
          <w:lang w:eastAsia="he-IL"/>
        </w:rPr>
        <w:t xml:space="preserve"> בגלל שמדובר במערכה ובתהליך כל כך מורכב, וחלק מהדברים התבררו היום בוועדה </w:t>
      </w:r>
      <w:r w:rsidR="00AE4BCE">
        <w:rPr>
          <w:rFonts w:hint="eastAsia"/>
          <w:rtl/>
          <w:lang w:eastAsia="he-IL"/>
        </w:rPr>
        <w:t>–</w:t>
      </w:r>
      <w:r>
        <w:rPr>
          <w:rFonts w:hint="cs"/>
          <w:rtl/>
          <w:lang w:eastAsia="he-IL"/>
        </w:rPr>
        <w:t xml:space="preserve"> לא, הכוונה לא </w:t>
      </w:r>
      <w:bookmarkStart w:id="23509" w:name="_ETM_Q64_556975"/>
      <w:bookmarkEnd w:id="23509"/>
      <w:r>
        <w:rPr>
          <w:rFonts w:hint="cs"/>
          <w:rtl/>
          <w:lang w:eastAsia="he-IL"/>
        </w:rPr>
        <w:t xml:space="preserve">הייתה לפתוח באופן אוטומטי כל עיר שעולה בראשו של כל </w:t>
      </w:r>
      <w:bookmarkStart w:id="23510" w:name="_ETM_Q64_560607"/>
      <w:bookmarkEnd w:id="23510"/>
      <w:r>
        <w:rPr>
          <w:rFonts w:hint="cs"/>
          <w:rtl/>
          <w:lang w:eastAsia="he-IL"/>
        </w:rPr>
        <w:lastRenderedPageBreak/>
        <w:t xml:space="preserve">חבר כנסת, גם אם זה חשוב, גם אם היינו רוצים </w:t>
      </w:r>
      <w:bookmarkStart w:id="23511" w:name="_ETM_Q64_565918"/>
      <w:bookmarkEnd w:id="23511"/>
      <w:r>
        <w:rPr>
          <w:rFonts w:hint="cs"/>
          <w:rtl/>
          <w:lang w:eastAsia="he-IL"/>
        </w:rPr>
        <w:t xml:space="preserve">לעשות את זה </w:t>
      </w:r>
      <w:r w:rsidR="00AE4BCE">
        <w:rPr>
          <w:rFonts w:hint="eastAsia"/>
          <w:rtl/>
          <w:lang w:eastAsia="he-IL"/>
        </w:rPr>
        <w:t>–</w:t>
      </w:r>
      <w:r>
        <w:rPr>
          <w:rFonts w:hint="eastAsia"/>
          <w:rtl/>
          <w:lang w:eastAsia="he-IL"/>
        </w:rPr>
        <w:t xml:space="preserve"> </w:t>
      </w:r>
      <w:bookmarkStart w:id="23512" w:name="_ETM_Q64_567102"/>
      <w:bookmarkStart w:id="23513" w:name="_ETM_Q64_567189"/>
      <w:bookmarkStart w:id="23514" w:name="_ETM_Q64_567247"/>
      <w:bookmarkStart w:id="23515" w:name="_ETM_Q64_567364"/>
      <w:bookmarkEnd w:id="23512"/>
      <w:bookmarkEnd w:id="23513"/>
      <w:bookmarkEnd w:id="23514"/>
      <w:bookmarkEnd w:id="23515"/>
      <w:r>
        <w:rPr>
          <w:rFonts w:hint="cs"/>
          <w:rtl/>
          <w:lang w:eastAsia="he-IL"/>
        </w:rPr>
        <w:t xml:space="preserve">עשינו כאן איזון מתואם ומוסכם בממשלה, עם השיקולים הבריאותיים, בין השיקולים של ענף </w:t>
      </w:r>
      <w:bookmarkStart w:id="23516" w:name="_ETM_Q64_575771"/>
      <w:bookmarkEnd w:id="23516"/>
      <w:r>
        <w:rPr>
          <w:rFonts w:hint="cs"/>
          <w:rtl/>
          <w:lang w:eastAsia="he-IL"/>
        </w:rPr>
        <w:t>התיירות ובין השיקולים של הכלכלה</w:t>
      </w:r>
      <w:r w:rsidR="00D640FE">
        <w:rPr>
          <w:rFonts w:hint="cs"/>
          <w:rtl/>
          <w:lang w:eastAsia="he-IL"/>
        </w:rPr>
        <w:t>,</w:t>
      </w:r>
      <w:r>
        <w:rPr>
          <w:rFonts w:hint="cs"/>
          <w:rtl/>
          <w:lang w:eastAsia="he-IL"/>
        </w:rPr>
        <w:t xml:space="preserve"> ואם הדבר הזה יצליח, ואמן שהוא יצליח, כולנו ניהנה מזה. </w:t>
      </w:r>
    </w:p>
    <w:p w:rsidR="00F037AA" w:rsidRDefault="00F037AA" w:rsidP="00225C1A">
      <w:pPr>
        <w:rPr>
          <w:rtl/>
          <w:lang w:eastAsia="he-IL"/>
        </w:rPr>
      </w:pPr>
    </w:p>
    <w:p w:rsidR="00F037AA" w:rsidRDefault="00F037AA" w:rsidP="00D640FE">
      <w:pPr>
        <w:rPr>
          <w:rtl/>
          <w:lang w:eastAsia="he-IL"/>
        </w:rPr>
      </w:pPr>
      <w:r>
        <w:rPr>
          <w:rFonts w:hint="cs"/>
          <w:rtl/>
          <w:lang w:eastAsia="he-IL"/>
        </w:rPr>
        <w:t xml:space="preserve">אני הייתי ישירה. מי שהגיע להשתתף בדיון בוועדת </w:t>
      </w:r>
      <w:bookmarkStart w:id="23517" w:name="_ETM_Q64_585838"/>
      <w:bookmarkEnd w:id="23517"/>
      <w:r>
        <w:rPr>
          <w:rFonts w:hint="cs"/>
          <w:rtl/>
          <w:lang w:eastAsia="he-IL"/>
        </w:rPr>
        <w:t xml:space="preserve">החוקה, בדיון הראשון </w:t>
      </w:r>
      <w:r w:rsidR="00AE4BCE">
        <w:rPr>
          <w:rFonts w:hint="eastAsia"/>
          <w:rtl/>
          <w:lang w:eastAsia="he-IL"/>
        </w:rPr>
        <w:t>–</w:t>
      </w:r>
      <w:r>
        <w:rPr>
          <w:rFonts w:hint="eastAsia"/>
          <w:rtl/>
          <w:lang w:eastAsia="he-IL"/>
        </w:rPr>
        <w:t xml:space="preserve"> </w:t>
      </w:r>
      <w:r>
        <w:rPr>
          <w:rFonts w:hint="cs"/>
          <w:rtl/>
          <w:lang w:eastAsia="he-IL"/>
        </w:rPr>
        <w:t>דיברתי דברים נכוחה. אמרתי שהחוק הזה הוא בכוונה מוגדר ומרוסן, כי זה מה שאפשר היה להעביר בממשלה במצב התחלואתי הזה, ב</w:t>
      </w:r>
      <w:r w:rsidR="00D640FE">
        <w:rPr>
          <w:rFonts w:hint="cs"/>
          <w:rtl/>
          <w:lang w:eastAsia="he-IL"/>
        </w:rPr>
        <w:t>מ</w:t>
      </w:r>
      <w:r>
        <w:rPr>
          <w:rFonts w:hint="cs"/>
          <w:rtl/>
          <w:lang w:eastAsia="he-IL"/>
        </w:rPr>
        <w:t>גבלות הרפואיות הקיימות, ושאני כשרת תיירות קיבלתי החלטה קשה: לתת חמצן למעל 50%</w:t>
      </w:r>
      <w:bookmarkStart w:id="23518" w:name="_ETM_Q64_607847"/>
      <w:bookmarkEnd w:id="23518"/>
      <w:r>
        <w:rPr>
          <w:rFonts w:hint="cs"/>
          <w:rtl/>
          <w:lang w:eastAsia="he-IL"/>
        </w:rPr>
        <w:t xml:space="preserve"> </w:t>
      </w:r>
      <w:r w:rsidR="00AE4BCE">
        <w:rPr>
          <w:rFonts w:hint="cs"/>
          <w:rtl/>
          <w:lang w:eastAsia="he-IL"/>
        </w:rPr>
        <w:t>– –</w:t>
      </w:r>
    </w:p>
    <w:p w:rsidR="00F037AA" w:rsidRDefault="00F037AA" w:rsidP="00225C1A">
      <w:pPr>
        <w:rPr>
          <w:rtl/>
          <w:lang w:eastAsia="he-IL"/>
        </w:rPr>
      </w:pPr>
    </w:p>
    <w:p w:rsidR="00F037AA" w:rsidRDefault="00F037AA" w:rsidP="00225C1A">
      <w:pPr>
        <w:pStyle w:val="af6"/>
        <w:keepNext/>
        <w:rPr>
          <w:rtl/>
        </w:rPr>
      </w:pPr>
      <w:r w:rsidRPr="00C95078">
        <w:rPr>
          <w:rStyle w:val="TagStyle"/>
          <w:rtl/>
        </w:rPr>
        <w:t xml:space="preserve"> &lt;&lt; קריאה &gt;&gt; </w:t>
      </w:r>
      <w:r>
        <w:rPr>
          <w:rtl/>
        </w:rPr>
        <w:t>אלי אבידר (ישראל ביתנו):</w:t>
      </w:r>
      <w:r w:rsidRPr="00C95078">
        <w:rPr>
          <w:rStyle w:val="TagStyle"/>
          <w:rtl/>
        </w:rPr>
        <w:t xml:space="preserve"> &lt;&lt; קריאה &gt;&gt;</w:t>
      </w:r>
      <w:r>
        <w:rPr>
          <w:rtl/>
        </w:rPr>
        <w:t xml:space="preserve">   </w:t>
      </w:r>
    </w:p>
    <w:p w:rsidR="00F037AA" w:rsidRDefault="00F037AA" w:rsidP="00B57747">
      <w:pPr>
        <w:rPr>
          <w:rtl/>
          <w:lang w:eastAsia="he-IL"/>
        </w:rPr>
      </w:pPr>
    </w:p>
    <w:p w:rsidR="00F037AA" w:rsidRDefault="00F037AA" w:rsidP="00225C1A">
      <w:pPr>
        <w:rPr>
          <w:rtl/>
          <w:lang w:eastAsia="he-IL"/>
        </w:rPr>
      </w:pPr>
      <w:r>
        <w:rPr>
          <w:rFonts w:hint="cs"/>
          <w:rtl/>
          <w:lang w:eastAsia="he-IL"/>
        </w:rPr>
        <w:t xml:space="preserve">אני רק רוצה להזכיר לך, הוא לא חוק ממשלתי. </w:t>
      </w:r>
    </w:p>
    <w:p w:rsidR="00F037AA" w:rsidRDefault="00F037AA" w:rsidP="00225C1A">
      <w:pPr>
        <w:rPr>
          <w:rtl/>
          <w:lang w:eastAsia="he-IL"/>
        </w:rPr>
      </w:pPr>
    </w:p>
    <w:p w:rsidR="00F037AA" w:rsidRDefault="00F037AA" w:rsidP="00225C1A">
      <w:pPr>
        <w:pStyle w:val="-"/>
        <w:keepNext/>
        <w:rPr>
          <w:rtl/>
        </w:rPr>
      </w:pPr>
      <w:bookmarkStart w:id="23519" w:name="ET_speakercontinue_6099_13"/>
      <w:r w:rsidRPr="00C95078">
        <w:rPr>
          <w:rStyle w:val="TagStyle"/>
          <w:rtl/>
        </w:rPr>
        <w:t xml:space="preserve"> &lt;&lt; דובר_המשך &gt;&gt; </w:t>
      </w:r>
      <w:r>
        <w:rPr>
          <w:rtl/>
        </w:rPr>
        <w:t>שרת התיירות אורית פרקש הכהן:</w:t>
      </w:r>
      <w:r w:rsidRPr="00C95078">
        <w:rPr>
          <w:rStyle w:val="TagStyle"/>
          <w:rtl/>
        </w:rPr>
        <w:t xml:space="preserve"> &lt;&lt; דובר_המשך &gt;&gt;</w:t>
      </w:r>
      <w:r>
        <w:rPr>
          <w:rtl/>
        </w:rPr>
        <w:t xml:space="preserve">   </w:t>
      </w:r>
      <w:bookmarkEnd w:id="23519"/>
    </w:p>
    <w:p w:rsidR="00F037AA" w:rsidRDefault="00F037AA" w:rsidP="00B57747">
      <w:pPr>
        <w:rPr>
          <w:rtl/>
          <w:lang w:eastAsia="he-IL"/>
        </w:rPr>
      </w:pPr>
    </w:p>
    <w:p w:rsidR="00F037AA" w:rsidRDefault="00AE4BCE" w:rsidP="00D640FE">
      <w:pPr>
        <w:rPr>
          <w:rtl/>
          <w:lang w:eastAsia="he-IL"/>
        </w:rPr>
      </w:pPr>
      <w:r>
        <w:rPr>
          <w:rFonts w:hint="cs"/>
          <w:rtl/>
          <w:lang w:eastAsia="he-IL"/>
        </w:rPr>
        <w:t>– –</w:t>
      </w:r>
      <w:r w:rsidR="00F037AA">
        <w:rPr>
          <w:rFonts w:hint="cs"/>
          <w:rtl/>
          <w:lang w:eastAsia="he-IL"/>
        </w:rPr>
        <w:t xml:space="preserve"> ממספר הלינות בתיירות </w:t>
      </w:r>
      <w:bookmarkStart w:id="23520" w:name="_ETM_Q64_611779"/>
      <w:bookmarkEnd w:id="23520"/>
      <w:r w:rsidR="00F037AA">
        <w:rPr>
          <w:rFonts w:hint="cs"/>
          <w:rtl/>
          <w:lang w:eastAsia="he-IL"/>
        </w:rPr>
        <w:t xml:space="preserve">הביתית במדינת ישראל </w:t>
      </w:r>
      <w:r>
        <w:rPr>
          <w:rFonts w:hint="eastAsia"/>
          <w:rtl/>
          <w:lang w:eastAsia="he-IL"/>
        </w:rPr>
        <w:t>–</w:t>
      </w:r>
      <w:r w:rsidR="00D640FE">
        <w:rPr>
          <w:rFonts w:hint="eastAsia"/>
          <w:rtl/>
          <w:lang w:eastAsia="he-IL"/>
        </w:rPr>
        <w:t xml:space="preserve"> </w:t>
      </w:r>
      <w:r w:rsidR="00F037AA">
        <w:rPr>
          <w:rFonts w:hint="cs"/>
          <w:rtl/>
          <w:lang w:eastAsia="he-IL"/>
        </w:rPr>
        <w:t xml:space="preserve">לעיר אילת, הגדולה, שנמצאת במצוקה חברתית ובקריסה כלכלית. ומה קרה? בסוף הפארסה שהתנהלה אתמול הייתה, וחזרנו לאותו </w:t>
      </w:r>
      <w:bookmarkStart w:id="23521" w:name="_ETM_Q64_625034"/>
      <w:bookmarkEnd w:id="23521"/>
      <w:r w:rsidR="00F037AA">
        <w:rPr>
          <w:rFonts w:hint="cs"/>
          <w:rtl/>
          <w:lang w:eastAsia="he-IL"/>
        </w:rPr>
        <w:t xml:space="preserve">החוק, לאותם עקרונות, והכי לגיטימי לממשלה לבוא ולומר </w:t>
      </w:r>
      <w:r>
        <w:rPr>
          <w:rFonts w:hint="cs"/>
          <w:rtl/>
          <w:lang w:eastAsia="he-IL"/>
        </w:rPr>
        <w:t>– –</w:t>
      </w:r>
      <w:r w:rsidR="00F037AA">
        <w:rPr>
          <w:rFonts w:hint="cs"/>
          <w:rtl/>
          <w:lang w:eastAsia="he-IL"/>
        </w:rPr>
        <w:t xml:space="preserve">  </w:t>
      </w:r>
    </w:p>
    <w:p w:rsidR="00F037AA" w:rsidRDefault="00F037AA" w:rsidP="00225C1A">
      <w:pPr>
        <w:rPr>
          <w:rtl/>
          <w:lang w:eastAsia="he-IL"/>
        </w:rPr>
      </w:pPr>
    </w:p>
    <w:p w:rsidR="00F037AA" w:rsidRDefault="00F037AA" w:rsidP="00225C1A">
      <w:pPr>
        <w:pStyle w:val="af6"/>
        <w:keepNext/>
        <w:rPr>
          <w:rtl/>
        </w:rPr>
      </w:pPr>
      <w:r w:rsidRPr="00C95078">
        <w:rPr>
          <w:rStyle w:val="TagStyle"/>
          <w:rtl/>
        </w:rPr>
        <w:t xml:space="preserve"> &lt;&lt; קריאה &gt;&gt; </w:t>
      </w:r>
      <w:r>
        <w:rPr>
          <w:rtl/>
        </w:rPr>
        <w:t>אלי אבידר (ישראל ביתנו):</w:t>
      </w:r>
      <w:r w:rsidRPr="00C95078">
        <w:rPr>
          <w:rStyle w:val="TagStyle"/>
          <w:rtl/>
        </w:rPr>
        <w:t xml:space="preserve"> &lt;&lt; קריאה &gt;&gt;</w:t>
      </w:r>
      <w:r>
        <w:rPr>
          <w:rtl/>
        </w:rPr>
        <w:t xml:space="preserve">   </w:t>
      </w:r>
    </w:p>
    <w:p w:rsidR="00F037AA" w:rsidRDefault="00F037AA" w:rsidP="00B57747">
      <w:pPr>
        <w:rPr>
          <w:rtl/>
          <w:lang w:eastAsia="he-IL"/>
        </w:rPr>
      </w:pPr>
    </w:p>
    <w:p w:rsidR="00F037AA" w:rsidRDefault="00F037AA" w:rsidP="00D640FE">
      <w:pPr>
        <w:rPr>
          <w:rtl/>
          <w:lang w:eastAsia="he-IL"/>
        </w:rPr>
      </w:pPr>
      <w:r>
        <w:rPr>
          <w:rFonts w:hint="cs"/>
          <w:rtl/>
          <w:lang w:eastAsia="he-IL"/>
        </w:rPr>
        <w:t>שר הבריאות, היא מדברת על הפארסה שלך, לא שלנו</w:t>
      </w:r>
      <w:r w:rsidR="00D640FE">
        <w:rPr>
          <w:rFonts w:hint="cs"/>
          <w:rtl/>
          <w:lang w:eastAsia="he-IL"/>
        </w:rPr>
        <w:t>.</w:t>
      </w:r>
      <w:r>
        <w:rPr>
          <w:rFonts w:hint="cs"/>
          <w:rtl/>
          <w:lang w:eastAsia="he-IL"/>
        </w:rPr>
        <w:t xml:space="preserve"> פארסה. </w:t>
      </w:r>
    </w:p>
    <w:p w:rsidR="00F037AA" w:rsidRDefault="00F037AA" w:rsidP="00225C1A">
      <w:pPr>
        <w:rPr>
          <w:rtl/>
          <w:lang w:eastAsia="he-IL"/>
        </w:rPr>
      </w:pPr>
    </w:p>
    <w:p w:rsidR="00F037AA" w:rsidRDefault="00F037AA" w:rsidP="00225C1A">
      <w:pPr>
        <w:pStyle w:val="-"/>
        <w:keepNext/>
        <w:rPr>
          <w:rtl/>
        </w:rPr>
      </w:pPr>
      <w:bookmarkStart w:id="23522" w:name="ET_speakercontinue_6099_15"/>
      <w:r w:rsidRPr="00C95078">
        <w:rPr>
          <w:rStyle w:val="TagStyle"/>
          <w:rtl/>
        </w:rPr>
        <w:t xml:space="preserve"> &lt;&lt; דובר_המשך &gt;&gt; </w:t>
      </w:r>
      <w:r>
        <w:rPr>
          <w:rtl/>
        </w:rPr>
        <w:t>שרת התיירות אורית פרקש הכהן:</w:t>
      </w:r>
      <w:r w:rsidRPr="00C95078">
        <w:rPr>
          <w:rStyle w:val="TagStyle"/>
          <w:rtl/>
        </w:rPr>
        <w:t xml:space="preserve"> &lt;&lt; דובר_המשך &gt;&gt;</w:t>
      </w:r>
      <w:r>
        <w:rPr>
          <w:rtl/>
        </w:rPr>
        <w:t xml:space="preserve">   </w:t>
      </w:r>
      <w:bookmarkEnd w:id="23522"/>
    </w:p>
    <w:p w:rsidR="00F037AA" w:rsidRDefault="00F037AA" w:rsidP="00B57747">
      <w:pPr>
        <w:rPr>
          <w:rtl/>
          <w:lang w:eastAsia="he-IL"/>
        </w:rPr>
      </w:pPr>
    </w:p>
    <w:p w:rsidR="00F037AA" w:rsidRDefault="00AE4BCE" w:rsidP="00225C1A">
      <w:pPr>
        <w:rPr>
          <w:rtl/>
          <w:lang w:eastAsia="he-IL"/>
        </w:rPr>
      </w:pPr>
      <w:r>
        <w:rPr>
          <w:rFonts w:hint="cs"/>
          <w:rtl/>
          <w:lang w:eastAsia="he-IL"/>
        </w:rPr>
        <w:t>– –</w:t>
      </w:r>
      <w:r w:rsidR="00F037AA">
        <w:rPr>
          <w:rFonts w:hint="cs"/>
          <w:rtl/>
          <w:lang w:eastAsia="he-IL"/>
        </w:rPr>
        <w:t xml:space="preserve"> גם לכנסת: אם אנחנו מרגישים שעובר חוק </w:t>
      </w:r>
      <w:bookmarkStart w:id="23523" w:name="_ETM_Q64_635984"/>
      <w:bookmarkEnd w:id="23523"/>
      <w:r w:rsidR="00F037AA">
        <w:rPr>
          <w:rFonts w:hint="cs"/>
          <w:rtl/>
          <w:lang w:eastAsia="he-IL"/>
        </w:rPr>
        <w:t xml:space="preserve">שפורם את העקרונות הבריאותיים שאנחנו מוכנים להיות ערבים להם, אנחנו </w:t>
      </w:r>
      <w:bookmarkStart w:id="23524" w:name="_ETM_Q64_641033"/>
      <w:bookmarkEnd w:id="23524"/>
      <w:r w:rsidR="00F037AA">
        <w:rPr>
          <w:rFonts w:hint="cs"/>
          <w:rtl/>
          <w:lang w:eastAsia="he-IL"/>
        </w:rPr>
        <w:t xml:space="preserve">מושכים אותו, וכך נעשה. </w:t>
      </w:r>
    </w:p>
    <w:p w:rsidR="00F037AA" w:rsidRDefault="00F037AA" w:rsidP="00225C1A">
      <w:pPr>
        <w:rPr>
          <w:rtl/>
          <w:lang w:eastAsia="he-IL"/>
        </w:rPr>
      </w:pPr>
      <w:bookmarkStart w:id="23525" w:name="_ETM_Q64_643191"/>
      <w:bookmarkStart w:id="23526" w:name="_ETM_Q64_643263"/>
      <w:bookmarkStart w:id="23527" w:name="_ETM_Q64_643319"/>
      <w:bookmarkEnd w:id="23525"/>
      <w:bookmarkEnd w:id="23526"/>
      <w:bookmarkEnd w:id="23527"/>
    </w:p>
    <w:p w:rsidR="00F037AA" w:rsidRDefault="00F037AA" w:rsidP="00D640FE">
      <w:pPr>
        <w:rPr>
          <w:rtl/>
          <w:lang w:eastAsia="he-IL"/>
        </w:rPr>
      </w:pPr>
      <w:bookmarkStart w:id="23528" w:name="_ETM_Q64_643377"/>
      <w:bookmarkEnd w:id="23528"/>
      <w:r>
        <w:rPr>
          <w:rFonts w:hint="cs"/>
          <w:rtl/>
          <w:lang w:eastAsia="he-IL"/>
        </w:rPr>
        <w:t>בעבודה מאומצת הגענו להסכמות. הינה חבר הכנסת גינזבורג</w:t>
      </w:r>
      <w:r w:rsidR="00D640FE">
        <w:rPr>
          <w:rFonts w:hint="cs"/>
          <w:rtl/>
          <w:lang w:eastAsia="he-IL"/>
        </w:rPr>
        <w:t>.</w:t>
      </w:r>
      <w:r>
        <w:rPr>
          <w:rFonts w:hint="cs"/>
          <w:rtl/>
          <w:lang w:eastAsia="he-IL"/>
        </w:rPr>
        <w:t xml:space="preserve"> אני רוצה להודות לך, אני רוצה להודו</w:t>
      </w:r>
      <w:bookmarkStart w:id="23529" w:name="_ETM_Q64_651991"/>
      <w:bookmarkEnd w:id="23529"/>
      <w:r>
        <w:rPr>
          <w:rFonts w:hint="cs"/>
          <w:rtl/>
          <w:lang w:eastAsia="he-IL"/>
        </w:rPr>
        <w:t xml:space="preserve">ת לשר הבריאות, וכן, אני רוצה להודות גם ליושב-ראש הוועדה חבר הכנסת אשר. אני יודעת שהשמעתי ביקורת מאוד נחרצת על העובדה שהכניסו וכרכו בחוק הזה </w:t>
      </w:r>
      <w:r w:rsidR="00AE4BCE">
        <w:rPr>
          <w:rFonts w:hint="eastAsia"/>
          <w:rtl/>
          <w:lang w:eastAsia="he-IL"/>
        </w:rPr>
        <w:t>–</w:t>
      </w:r>
      <w:r>
        <w:rPr>
          <w:rFonts w:hint="eastAsia"/>
          <w:rtl/>
          <w:lang w:eastAsia="he-IL"/>
        </w:rPr>
        <w:t xml:space="preserve"> </w:t>
      </w:r>
      <w:bookmarkStart w:id="23530" w:name="_ETM_Q64_665453"/>
      <w:bookmarkEnd w:id="23530"/>
      <w:r>
        <w:rPr>
          <w:rFonts w:hint="cs"/>
          <w:rtl/>
          <w:lang w:eastAsia="he-IL"/>
        </w:rPr>
        <w:t>וזאת אחת הסיבות שהוא נפל אתמול</w:t>
      </w:r>
      <w:r w:rsidR="00D640FE">
        <w:rPr>
          <w:rFonts w:hint="cs"/>
          <w:rtl/>
          <w:lang w:eastAsia="he-IL"/>
        </w:rPr>
        <w:t>,</w:t>
      </w:r>
      <w:r>
        <w:rPr>
          <w:rFonts w:hint="cs"/>
          <w:rtl/>
          <w:lang w:eastAsia="he-IL"/>
        </w:rPr>
        <w:t xml:space="preserve"> וזו האמת </w:t>
      </w:r>
      <w:r w:rsidR="00AE4BCE">
        <w:rPr>
          <w:rFonts w:hint="eastAsia"/>
          <w:rtl/>
          <w:lang w:eastAsia="he-IL"/>
        </w:rPr>
        <w:t>–</w:t>
      </w:r>
      <w:r>
        <w:rPr>
          <w:rFonts w:hint="eastAsia"/>
          <w:rtl/>
          <w:lang w:eastAsia="he-IL"/>
        </w:rPr>
        <w:t xml:space="preserve"> </w:t>
      </w:r>
      <w:r>
        <w:rPr>
          <w:rFonts w:hint="cs"/>
          <w:rtl/>
          <w:lang w:eastAsia="he-IL"/>
        </w:rPr>
        <w:t xml:space="preserve">סוגיה שנקראת תעודת מחלים, שגם אם היא חשובה, שגם אם </w:t>
      </w:r>
      <w:bookmarkStart w:id="23531" w:name="_ETM_Q64_671263"/>
      <w:bookmarkEnd w:id="23531"/>
      <w:r>
        <w:rPr>
          <w:rFonts w:hint="cs"/>
          <w:rtl/>
          <w:lang w:eastAsia="he-IL"/>
        </w:rPr>
        <w:t xml:space="preserve">היא ראויה, שגם אם צריך ללבן אותה, זו לא הייתה האכסניה, זה לא היה העיתוי ולא היה </w:t>
      </w:r>
      <w:bookmarkStart w:id="23532" w:name="_ETM_Q64_679055"/>
      <w:bookmarkEnd w:id="23532"/>
      <w:r>
        <w:rPr>
          <w:rFonts w:hint="cs"/>
          <w:rtl/>
          <w:lang w:eastAsia="he-IL"/>
        </w:rPr>
        <w:t>מקום להחזיק את כל ענף התיירות בשבי בגלל הסוגיה הז</w:t>
      </w:r>
      <w:r w:rsidR="00D640FE">
        <w:rPr>
          <w:rFonts w:hint="cs"/>
          <w:rtl/>
          <w:lang w:eastAsia="he-IL"/>
        </w:rPr>
        <w:t>את</w:t>
      </w:r>
      <w:r>
        <w:rPr>
          <w:rFonts w:hint="cs"/>
          <w:rtl/>
          <w:lang w:eastAsia="he-IL"/>
        </w:rPr>
        <w:t xml:space="preserve">. </w:t>
      </w:r>
    </w:p>
    <w:p w:rsidR="00F037AA" w:rsidRDefault="00F037AA" w:rsidP="00225C1A">
      <w:pPr>
        <w:rPr>
          <w:rtl/>
          <w:lang w:eastAsia="he-IL"/>
        </w:rPr>
      </w:pPr>
      <w:bookmarkStart w:id="23533" w:name="_ETM_Q64_682232"/>
      <w:bookmarkStart w:id="23534" w:name="_ETM_Q64_682299"/>
      <w:bookmarkEnd w:id="23533"/>
      <w:bookmarkEnd w:id="23534"/>
    </w:p>
    <w:p w:rsidR="00F037AA" w:rsidRDefault="00F037AA" w:rsidP="00225C1A">
      <w:pPr>
        <w:rPr>
          <w:rtl/>
          <w:lang w:eastAsia="he-IL"/>
        </w:rPr>
      </w:pPr>
      <w:bookmarkStart w:id="23535" w:name="_ETM_Q64_682976"/>
      <w:bookmarkStart w:id="23536" w:name="_ETM_Q64_683032"/>
      <w:bookmarkEnd w:id="23535"/>
      <w:bookmarkEnd w:id="23536"/>
      <w:r>
        <w:rPr>
          <w:rFonts w:hint="cs"/>
          <w:rtl/>
          <w:lang w:eastAsia="he-IL"/>
        </w:rPr>
        <w:lastRenderedPageBreak/>
        <w:t xml:space="preserve">אז אני מתנצלת אם פגעתי בך. יש לי הערכה </w:t>
      </w:r>
      <w:bookmarkStart w:id="23537" w:name="_ETM_Q64_685922"/>
      <w:bookmarkEnd w:id="23537"/>
      <w:r>
        <w:rPr>
          <w:rFonts w:hint="cs"/>
          <w:rtl/>
          <w:lang w:eastAsia="he-IL"/>
        </w:rPr>
        <w:t xml:space="preserve">אישית עמוקה אליך, אבל חשבתי את זה, ואני שמחה שהגעתם לעמק השווה בדבר הזה. ואני גם השמעתי ביקורת על חבריי באופוזיציה. אני חושבת שעכשיו, כששמענו את חבר הכנסת סגלוביץ', אני חושבת שכל </w:t>
      </w:r>
      <w:bookmarkStart w:id="23538" w:name="_ETM_Q64_700737"/>
      <w:bookmarkEnd w:id="23538"/>
      <w:r>
        <w:rPr>
          <w:rFonts w:hint="cs"/>
          <w:rtl/>
          <w:lang w:eastAsia="he-IL"/>
        </w:rPr>
        <w:t xml:space="preserve">מילה שאמרתי היא בסלע. במקום לגלות אחריות </w:t>
      </w:r>
      <w:r w:rsidR="00AE4BCE">
        <w:rPr>
          <w:rFonts w:hint="eastAsia"/>
          <w:rtl/>
          <w:lang w:eastAsia="he-IL"/>
        </w:rPr>
        <w:t>–</w:t>
      </w:r>
      <w:r>
        <w:rPr>
          <w:rFonts w:hint="eastAsia"/>
          <w:rtl/>
          <w:lang w:eastAsia="he-IL"/>
        </w:rPr>
        <w:t xml:space="preserve"> </w:t>
      </w:r>
      <w:r>
        <w:rPr>
          <w:rFonts w:hint="cs"/>
          <w:rtl/>
          <w:lang w:eastAsia="he-IL"/>
        </w:rPr>
        <w:t xml:space="preserve">גם אופוזיציה בתקופת משבר </w:t>
      </w:r>
      <w:bookmarkStart w:id="23539" w:name="_ETM_Q64_706329"/>
      <w:bookmarkEnd w:id="23539"/>
      <w:r>
        <w:rPr>
          <w:rFonts w:hint="cs"/>
          <w:rtl/>
          <w:lang w:eastAsia="he-IL"/>
        </w:rPr>
        <w:t xml:space="preserve">יכולה לגלות אחריות. </w:t>
      </w:r>
    </w:p>
    <w:p w:rsidR="00F037AA" w:rsidRDefault="00F037AA" w:rsidP="00225C1A">
      <w:pPr>
        <w:rPr>
          <w:rtl/>
          <w:lang w:eastAsia="he-IL"/>
        </w:rPr>
      </w:pPr>
    </w:p>
    <w:p w:rsidR="00F037AA" w:rsidRDefault="00F037AA" w:rsidP="00225C1A">
      <w:pPr>
        <w:pStyle w:val="af6"/>
        <w:keepNext/>
        <w:rPr>
          <w:rtl/>
        </w:rPr>
      </w:pPr>
      <w:r w:rsidRPr="00C95078">
        <w:rPr>
          <w:rStyle w:val="TagStyle"/>
          <w:rtl/>
        </w:rPr>
        <w:t xml:space="preserve"> &lt;&lt; קריאה &gt;&gt; </w:t>
      </w:r>
      <w:r>
        <w:rPr>
          <w:rtl/>
        </w:rPr>
        <w:t>אלי אבידר (ישראל ביתנו):</w:t>
      </w:r>
      <w:r w:rsidRPr="00C95078">
        <w:rPr>
          <w:rStyle w:val="TagStyle"/>
          <w:rtl/>
        </w:rPr>
        <w:t xml:space="preserve"> &lt;&lt; קריאה &gt;&gt;</w:t>
      </w:r>
      <w:r>
        <w:rPr>
          <w:rtl/>
        </w:rPr>
        <w:t xml:space="preserve">   </w:t>
      </w:r>
    </w:p>
    <w:p w:rsidR="00F037AA" w:rsidRDefault="00F037AA" w:rsidP="00B57747">
      <w:pPr>
        <w:rPr>
          <w:rtl/>
          <w:lang w:eastAsia="he-IL"/>
        </w:rPr>
      </w:pPr>
    </w:p>
    <w:p w:rsidR="00F037AA" w:rsidRDefault="00F037AA" w:rsidP="00225C1A">
      <w:pPr>
        <w:rPr>
          <w:rtl/>
          <w:lang w:eastAsia="he-IL"/>
        </w:rPr>
      </w:pPr>
      <w:r>
        <w:rPr>
          <w:rFonts w:hint="cs"/>
          <w:rtl/>
          <w:lang w:eastAsia="he-IL"/>
        </w:rPr>
        <w:t xml:space="preserve">את שרת ברכה לאופוזיציה, ברכה לאופוזיציה. </w:t>
      </w:r>
    </w:p>
    <w:p w:rsidR="00F037AA" w:rsidRDefault="00F037AA" w:rsidP="00225C1A">
      <w:pPr>
        <w:rPr>
          <w:rtl/>
          <w:lang w:eastAsia="he-IL"/>
        </w:rPr>
      </w:pPr>
    </w:p>
    <w:p w:rsidR="00F037AA" w:rsidRDefault="00F037AA" w:rsidP="00225C1A">
      <w:pPr>
        <w:pStyle w:val="-"/>
        <w:keepNext/>
        <w:rPr>
          <w:rtl/>
        </w:rPr>
      </w:pPr>
      <w:bookmarkStart w:id="23540" w:name="ET_speakercontinue_6099_17"/>
      <w:r w:rsidRPr="00C95078">
        <w:rPr>
          <w:rStyle w:val="TagStyle"/>
          <w:rtl/>
        </w:rPr>
        <w:t xml:space="preserve"> &lt;&lt; דובר_המשך &gt;&gt; </w:t>
      </w:r>
      <w:r>
        <w:rPr>
          <w:rtl/>
        </w:rPr>
        <w:t>שרת התיירות אורית פרקש הכהן:</w:t>
      </w:r>
      <w:r w:rsidRPr="00C95078">
        <w:rPr>
          <w:rStyle w:val="TagStyle"/>
          <w:rtl/>
        </w:rPr>
        <w:t xml:space="preserve"> &lt;&lt; דובר_המשך &gt;&gt;</w:t>
      </w:r>
      <w:r>
        <w:rPr>
          <w:rtl/>
        </w:rPr>
        <w:t xml:space="preserve">   </w:t>
      </w:r>
      <w:bookmarkEnd w:id="23540"/>
    </w:p>
    <w:p w:rsidR="00F037AA" w:rsidRDefault="00F037AA" w:rsidP="00B57747">
      <w:pPr>
        <w:rPr>
          <w:rtl/>
          <w:lang w:eastAsia="he-IL"/>
        </w:rPr>
      </w:pPr>
    </w:p>
    <w:p w:rsidR="00F037AA" w:rsidRDefault="00F037AA" w:rsidP="00225C1A">
      <w:pPr>
        <w:rPr>
          <w:rtl/>
          <w:lang w:eastAsia="he-IL"/>
        </w:rPr>
      </w:pPr>
      <w:r>
        <w:rPr>
          <w:rFonts w:hint="cs"/>
          <w:rtl/>
          <w:lang w:eastAsia="he-IL"/>
        </w:rPr>
        <w:t xml:space="preserve">גם האופוזיציה יכולה לשים את הפוליטיקה מחוץ </w:t>
      </w:r>
      <w:bookmarkStart w:id="23541" w:name="_ETM_Q64_713138"/>
      <w:bookmarkEnd w:id="23541"/>
      <w:r>
        <w:rPr>
          <w:rFonts w:hint="cs"/>
          <w:rtl/>
          <w:lang w:eastAsia="he-IL"/>
        </w:rPr>
        <w:t xml:space="preserve">לכול. לבוא ולהגיד לשרת תיירות ולשר בריאות, שמשקיעים בנושא </w:t>
      </w:r>
      <w:bookmarkStart w:id="23542" w:name="_ETM_Q64_718901"/>
      <w:bookmarkEnd w:id="23542"/>
      <w:r>
        <w:rPr>
          <w:rFonts w:hint="cs"/>
          <w:rtl/>
          <w:lang w:eastAsia="he-IL"/>
        </w:rPr>
        <w:t xml:space="preserve">הזה שבועות ושעות: דיבורים כמו חול ואין מה לאכול, מבלבלים את המוח, פשלונרים וביזיונרים? </w:t>
      </w:r>
    </w:p>
    <w:p w:rsidR="00F037AA" w:rsidRDefault="00F037AA" w:rsidP="00225C1A">
      <w:pPr>
        <w:rPr>
          <w:rtl/>
          <w:lang w:eastAsia="he-IL"/>
        </w:rPr>
      </w:pPr>
    </w:p>
    <w:p w:rsidR="00F037AA" w:rsidRDefault="00F037AA" w:rsidP="00225C1A">
      <w:pPr>
        <w:pStyle w:val="af6"/>
        <w:keepNext/>
        <w:rPr>
          <w:rtl/>
        </w:rPr>
      </w:pPr>
      <w:r w:rsidRPr="00C95078">
        <w:rPr>
          <w:rStyle w:val="TagStyle"/>
          <w:rtl/>
        </w:rPr>
        <w:t xml:space="preserve"> &lt;&lt; קריאה &gt;&gt; </w:t>
      </w:r>
      <w:r>
        <w:rPr>
          <w:rtl/>
        </w:rPr>
        <w:t>אלי אבידר (ישראל ביתנו):</w:t>
      </w:r>
      <w:r w:rsidRPr="00C95078">
        <w:rPr>
          <w:rStyle w:val="TagStyle"/>
          <w:rtl/>
        </w:rPr>
        <w:t xml:space="preserve"> &lt;&lt; קריאה &gt;&gt;</w:t>
      </w:r>
      <w:r>
        <w:rPr>
          <w:rtl/>
        </w:rPr>
        <w:t xml:space="preserve">   </w:t>
      </w:r>
    </w:p>
    <w:p w:rsidR="00F037AA" w:rsidRDefault="00F037AA" w:rsidP="00B57747">
      <w:pPr>
        <w:rPr>
          <w:rtl/>
          <w:lang w:eastAsia="he-IL"/>
        </w:rPr>
      </w:pPr>
    </w:p>
    <w:p w:rsidR="00F037AA" w:rsidRDefault="00F037AA" w:rsidP="00225C1A">
      <w:pPr>
        <w:rPr>
          <w:rtl/>
          <w:lang w:eastAsia="he-IL"/>
        </w:rPr>
      </w:pPr>
      <w:r>
        <w:rPr>
          <w:rFonts w:hint="cs"/>
          <w:rtl/>
          <w:lang w:eastAsia="he-IL"/>
        </w:rPr>
        <w:t xml:space="preserve">ברכה לאופוזיציה. </w:t>
      </w:r>
    </w:p>
    <w:p w:rsidR="00F037AA" w:rsidRDefault="00F037AA" w:rsidP="00225C1A">
      <w:pPr>
        <w:rPr>
          <w:rtl/>
          <w:lang w:eastAsia="he-IL"/>
        </w:rPr>
      </w:pPr>
    </w:p>
    <w:p w:rsidR="00F037AA" w:rsidRDefault="00F037AA" w:rsidP="00225C1A">
      <w:pPr>
        <w:pStyle w:val="-"/>
        <w:keepNext/>
        <w:rPr>
          <w:rtl/>
        </w:rPr>
      </w:pPr>
      <w:bookmarkStart w:id="23543" w:name="ET_speakercontinue_6099_19"/>
      <w:r w:rsidRPr="00C95078">
        <w:rPr>
          <w:rStyle w:val="TagStyle"/>
          <w:rtl/>
        </w:rPr>
        <w:t xml:space="preserve"> &lt;&lt; דובר_המשך &gt;&gt; </w:t>
      </w:r>
      <w:r>
        <w:rPr>
          <w:rtl/>
        </w:rPr>
        <w:t>שרת התיירות אורית פרקש הכהן:</w:t>
      </w:r>
      <w:r w:rsidRPr="00C95078">
        <w:rPr>
          <w:rStyle w:val="TagStyle"/>
          <w:rtl/>
        </w:rPr>
        <w:t xml:space="preserve"> &lt;&lt; דובר_המשך &gt;&gt;</w:t>
      </w:r>
      <w:r>
        <w:rPr>
          <w:rtl/>
        </w:rPr>
        <w:t xml:space="preserve">   </w:t>
      </w:r>
      <w:bookmarkEnd w:id="23543"/>
    </w:p>
    <w:p w:rsidR="00F037AA" w:rsidRDefault="00F037AA" w:rsidP="00B57747">
      <w:pPr>
        <w:rPr>
          <w:rtl/>
          <w:lang w:eastAsia="he-IL"/>
        </w:rPr>
      </w:pPr>
    </w:p>
    <w:p w:rsidR="00F037AA" w:rsidRDefault="00F037AA" w:rsidP="00D640FE">
      <w:pPr>
        <w:rPr>
          <w:rtl/>
          <w:lang w:eastAsia="he-IL"/>
        </w:rPr>
      </w:pPr>
      <w:r>
        <w:rPr>
          <w:rFonts w:hint="cs"/>
          <w:rtl/>
          <w:lang w:eastAsia="he-IL"/>
        </w:rPr>
        <w:t xml:space="preserve">אז אני </w:t>
      </w:r>
      <w:bookmarkStart w:id="23544" w:name="_ETM_Q64_726971"/>
      <w:bookmarkEnd w:id="23544"/>
      <w:r>
        <w:rPr>
          <w:rFonts w:hint="cs"/>
          <w:rtl/>
          <w:lang w:eastAsia="he-IL"/>
        </w:rPr>
        <w:t xml:space="preserve">חושבת שהדברים האלה מבטאים את מי שאמר אותם יותר מאשר </w:t>
      </w:r>
      <w:bookmarkStart w:id="23545" w:name="_ETM_Q64_732907"/>
      <w:bookmarkEnd w:id="23545"/>
      <w:r>
        <w:rPr>
          <w:rFonts w:hint="cs"/>
          <w:rtl/>
          <w:lang w:eastAsia="he-IL"/>
        </w:rPr>
        <w:t xml:space="preserve">אותי. אני מעריכה כל אדם באשר הוא. אף אחד לא יחלק לי ציונים על כמה </w:t>
      </w:r>
      <w:bookmarkStart w:id="23546" w:name="_ETM_Q64_735069"/>
      <w:bookmarkEnd w:id="23546"/>
      <w:r>
        <w:rPr>
          <w:rFonts w:hint="cs"/>
          <w:rtl/>
          <w:lang w:eastAsia="he-IL"/>
        </w:rPr>
        <w:t xml:space="preserve">אני עבדתי על החוק הזה וכמה אני עבדתי כדי שבממשלה, לצד משרד הבריאות </w:t>
      </w:r>
      <w:r w:rsidR="00AE4BCE">
        <w:rPr>
          <w:rFonts w:hint="eastAsia"/>
          <w:rtl/>
          <w:lang w:eastAsia="he-IL"/>
        </w:rPr>
        <w:t>–</w:t>
      </w:r>
      <w:r>
        <w:rPr>
          <w:rFonts w:hint="eastAsia"/>
          <w:rtl/>
          <w:lang w:eastAsia="he-IL"/>
        </w:rPr>
        <w:t xml:space="preserve"> </w:t>
      </w:r>
      <w:r>
        <w:rPr>
          <w:rFonts w:hint="cs"/>
          <w:rtl/>
          <w:lang w:eastAsia="he-IL"/>
        </w:rPr>
        <w:t xml:space="preserve">להזכירכם, בשלב כל כך מוקדם של סגר שני </w:t>
      </w:r>
      <w:r w:rsidR="00AE4BCE">
        <w:rPr>
          <w:rFonts w:hint="eastAsia"/>
          <w:rtl/>
          <w:lang w:eastAsia="he-IL"/>
        </w:rPr>
        <w:t>–</w:t>
      </w:r>
      <w:r>
        <w:rPr>
          <w:rFonts w:hint="eastAsia"/>
          <w:rtl/>
          <w:lang w:eastAsia="he-IL"/>
        </w:rPr>
        <w:t xml:space="preserve"> </w:t>
      </w:r>
      <w:r>
        <w:rPr>
          <w:rFonts w:hint="cs"/>
          <w:rtl/>
          <w:lang w:eastAsia="he-IL"/>
        </w:rPr>
        <w:t>יסכימו לעשות את הניסוי הזה. אני גאה בהישג הזה ואני גאה בכך שהממשלה אישרה את החוק ואני גאה בזה שאנחנו היום מחברים ומעבירים סוף</w:t>
      </w:r>
      <w:r w:rsidR="00E52403">
        <w:rPr>
          <w:rFonts w:hint="cs"/>
          <w:rtl/>
          <w:lang w:eastAsia="he-IL"/>
        </w:rPr>
        <w:t>-</w:t>
      </w:r>
      <w:r>
        <w:rPr>
          <w:rFonts w:hint="cs"/>
          <w:rtl/>
          <w:lang w:eastAsia="he-IL"/>
        </w:rPr>
        <w:t xml:space="preserve">סוף את החוק הזה. חבל על הזמן שעבר, כי כל יום שעובר, לא חוזר. </w:t>
      </w:r>
    </w:p>
    <w:p w:rsidR="00F037AA" w:rsidRDefault="00F037AA" w:rsidP="00225C1A">
      <w:pPr>
        <w:rPr>
          <w:rtl/>
          <w:lang w:eastAsia="he-IL"/>
        </w:rPr>
      </w:pPr>
    </w:p>
    <w:p w:rsidR="00F037AA" w:rsidRDefault="00F037AA" w:rsidP="00225C1A">
      <w:pPr>
        <w:pStyle w:val="af6"/>
        <w:keepNext/>
        <w:rPr>
          <w:rtl/>
        </w:rPr>
      </w:pPr>
      <w:r w:rsidRPr="00C95078">
        <w:rPr>
          <w:rStyle w:val="TagStyle"/>
          <w:rtl/>
        </w:rPr>
        <w:t xml:space="preserve"> &lt;&lt; קריאה &gt;&gt; </w:t>
      </w:r>
      <w:r>
        <w:rPr>
          <w:rtl/>
        </w:rPr>
        <w:t>אלי אבידר (ישראל ביתנו):</w:t>
      </w:r>
      <w:r w:rsidRPr="00C95078">
        <w:rPr>
          <w:rStyle w:val="TagStyle"/>
          <w:rtl/>
        </w:rPr>
        <w:t xml:space="preserve"> &lt;&lt; קריאה &gt;&gt;</w:t>
      </w:r>
      <w:r>
        <w:rPr>
          <w:rtl/>
        </w:rPr>
        <w:t xml:space="preserve">   </w:t>
      </w:r>
    </w:p>
    <w:p w:rsidR="00F037AA" w:rsidRDefault="00F037AA" w:rsidP="00B57747">
      <w:pPr>
        <w:rPr>
          <w:rtl/>
          <w:lang w:eastAsia="he-IL"/>
        </w:rPr>
      </w:pPr>
    </w:p>
    <w:p w:rsidR="00F037AA" w:rsidRDefault="00F037AA" w:rsidP="00225C1A">
      <w:pPr>
        <w:rPr>
          <w:rtl/>
          <w:lang w:eastAsia="he-IL"/>
        </w:rPr>
      </w:pPr>
      <w:r>
        <w:rPr>
          <w:rFonts w:hint="cs"/>
          <w:rtl/>
          <w:lang w:eastAsia="he-IL"/>
        </w:rPr>
        <w:t xml:space="preserve">תהיי גאה ותתפטרי מהתפקיד שלך. תהיי גאה ותתפטרי. </w:t>
      </w:r>
    </w:p>
    <w:p w:rsidR="00F037AA" w:rsidRDefault="00F037AA" w:rsidP="00225C1A">
      <w:pPr>
        <w:rPr>
          <w:rtl/>
          <w:lang w:eastAsia="he-IL"/>
        </w:rPr>
      </w:pPr>
    </w:p>
    <w:p w:rsidR="00F037AA" w:rsidRDefault="00F037AA" w:rsidP="00225C1A">
      <w:pPr>
        <w:pStyle w:val="-"/>
        <w:keepNext/>
        <w:rPr>
          <w:rtl/>
        </w:rPr>
      </w:pPr>
      <w:bookmarkStart w:id="23547" w:name="ET_speakercontinue_6099_21"/>
      <w:r w:rsidRPr="00C95078">
        <w:rPr>
          <w:rStyle w:val="TagStyle"/>
          <w:rtl/>
        </w:rPr>
        <w:t xml:space="preserve"> &lt;&lt; דובר_המשך &gt;&gt; </w:t>
      </w:r>
      <w:r>
        <w:rPr>
          <w:rtl/>
        </w:rPr>
        <w:t>שרת התיירות אורית פרקש הכהן:</w:t>
      </w:r>
      <w:r w:rsidRPr="00C95078">
        <w:rPr>
          <w:rStyle w:val="TagStyle"/>
          <w:rtl/>
        </w:rPr>
        <w:t xml:space="preserve"> &lt;&lt; דובר_המשך &gt;&gt;</w:t>
      </w:r>
      <w:r>
        <w:rPr>
          <w:rtl/>
        </w:rPr>
        <w:t xml:space="preserve">   </w:t>
      </w:r>
      <w:bookmarkEnd w:id="23547"/>
    </w:p>
    <w:p w:rsidR="00F037AA" w:rsidRDefault="00F037AA" w:rsidP="00B57747">
      <w:pPr>
        <w:rPr>
          <w:rtl/>
          <w:lang w:eastAsia="he-IL"/>
        </w:rPr>
      </w:pPr>
    </w:p>
    <w:p w:rsidR="00715668" w:rsidRDefault="00F037AA" w:rsidP="00D640FE">
      <w:pPr>
        <w:rPr>
          <w:rtl/>
        </w:rPr>
      </w:pPr>
      <w:r>
        <w:rPr>
          <w:rFonts w:hint="cs"/>
          <w:rtl/>
          <w:lang w:eastAsia="he-IL"/>
        </w:rPr>
        <w:t xml:space="preserve">אנחנו רואים </w:t>
      </w:r>
      <w:bookmarkStart w:id="23548" w:name="_ETM_Q64_765913"/>
      <w:bookmarkEnd w:id="23548"/>
      <w:r>
        <w:rPr>
          <w:rFonts w:hint="cs"/>
          <w:rtl/>
          <w:lang w:eastAsia="he-IL"/>
        </w:rPr>
        <w:t xml:space="preserve">בזה חשיבות גדולה ורבה, חשיבות גדולה. אני חושבת שחשוב </w:t>
      </w:r>
      <w:bookmarkStart w:id="23549" w:name="_ETM_Q64_774520"/>
      <w:bookmarkEnd w:id="23549"/>
      <w:r>
        <w:rPr>
          <w:rFonts w:hint="cs"/>
          <w:rtl/>
          <w:lang w:eastAsia="he-IL"/>
        </w:rPr>
        <w:t>מאוד שהחוק הזה עובר באותה מתכונת מרוסנת ואחראית</w:t>
      </w:r>
      <w:bookmarkStart w:id="23550" w:name="_ETM_Q64_777079"/>
      <w:bookmarkEnd w:id="23550"/>
      <w:r>
        <w:rPr>
          <w:rFonts w:hint="cs"/>
          <w:rtl/>
          <w:lang w:eastAsia="he-IL"/>
        </w:rPr>
        <w:t xml:space="preserve"> שאני, בשם הממשלה, ביחד עם שר הבריאות, הגשנו </w:t>
      </w:r>
      <w:r>
        <w:rPr>
          <w:rFonts w:hint="cs"/>
          <w:rtl/>
          <w:lang w:eastAsia="he-IL"/>
        </w:rPr>
        <w:lastRenderedPageBreak/>
        <w:t xml:space="preserve">והעברנו בממשלה. </w:t>
      </w:r>
      <w:bookmarkStart w:id="23551" w:name="TOR_Q65"/>
      <w:bookmarkStart w:id="23552" w:name="_ETM_Q65_182939"/>
      <w:bookmarkEnd w:id="23551"/>
      <w:bookmarkEnd w:id="23552"/>
      <w:r w:rsidR="00715668">
        <w:rPr>
          <w:rtl/>
        </w:rPr>
        <w:t xml:space="preserve">אני </w:t>
      </w:r>
      <w:bookmarkStart w:id="23553" w:name="_ETM_Q65_183179"/>
      <w:bookmarkEnd w:id="23553"/>
      <w:r w:rsidR="00715668">
        <w:rPr>
          <w:rtl/>
        </w:rPr>
        <w:t xml:space="preserve">שמחה </w:t>
      </w:r>
      <w:bookmarkStart w:id="23554" w:name="_ETM_Q65_183750"/>
      <w:bookmarkEnd w:id="23554"/>
      <w:r w:rsidR="00715668">
        <w:rPr>
          <w:rtl/>
        </w:rPr>
        <w:t xml:space="preserve">שגם </w:t>
      </w:r>
      <w:bookmarkStart w:id="23555" w:name="_ETM_Q65_184680"/>
      <w:bookmarkEnd w:id="23555"/>
      <w:r w:rsidR="00715668">
        <w:rPr>
          <w:rtl/>
        </w:rPr>
        <w:t xml:space="preserve">חבר </w:t>
      </w:r>
      <w:bookmarkStart w:id="23556" w:name="_ETM_Q65_185040"/>
      <w:bookmarkEnd w:id="23556"/>
      <w:r w:rsidR="00715668">
        <w:rPr>
          <w:rtl/>
        </w:rPr>
        <w:t xml:space="preserve">הכנסת </w:t>
      </w:r>
      <w:bookmarkStart w:id="23557" w:name="_ETM_Q65_185549"/>
      <w:bookmarkEnd w:id="23557"/>
      <w:r w:rsidR="00715668">
        <w:rPr>
          <w:rtl/>
        </w:rPr>
        <w:t xml:space="preserve">אשר </w:t>
      </w:r>
      <w:bookmarkStart w:id="23558" w:name="_ETM_Q65_186290"/>
      <w:bookmarkEnd w:id="23558"/>
      <w:r w:rsidR="00715668">
        <w:rPr>
          <w:rtl/>
        </w:rPr>
        <w:t xml:space="preserve">הגיע </w:t>
      </w:r>
      <w:bookmarkStart w:id="23559" w:name="_ETM_Q65_186710"/>
      <w:bookmarkEnd w:id="23559"/>
      <w:r w:rsidR="00715668">
        <w:rPr>
          <w:rtl/>
        </w:rPr>
        <w:t xml:space="preserve">להסכמות </w:t>
      </w:r>
      <w:bookmarkStart w:id="23560" w:name="_ETM_Q65_187430"/>
      <w:bookmarkEnd w:id="23560"/>
      <w:r w:rsidR="00715668">
        <w:rPr>
          <w:rtl/>
        </w:rPr>
        <w:t xml:space="preserve">בסוגיה </w:t>
      </w:r>
      <w:bookmarkStart w:id="23561" w:name="_ETM_Q65_188000"/>
      <w:bookmarkEnd w:id="23561"/>
      <w:r w:rsidR="00715668">
        <w:rPr>
          <w:rtl/>
        </w:rPr>
        <w:t xml:space="preserve">שלו </w:t>
      </w:r>
      <w:bookmarkStart w:id="23562" w:name="_ETM_Q65_188330"/>
      <w:bookmarkEnd w:id="23562"/>
      <w:r w:rsidR="00AE4BCE">
        <w:rPr>
          <w:rFonts w:hint="cs"/>
          <w:rtl/>
        </w:rPr>
        <w:t>–</w:t>
      </w:r>
      <w:r w:rsidR="00D640FE">
        <w:rPr>
          <w:rFonts w:hint="cs"/>
          <w:rtl/>
        </w:rPr>
        <w:t xml:space="preserve"> </w:t>
      </w:r>
      <w:r w:rsidR="00715668">
        <w:rPr>
          <w:rtl/>
        </w:rPr>
        <w:t xml:space="preserve">שהדבר </w:t>
      </w:r>
      <w:bookmarkStart w:id="23563" w:name="_ETM_Q65_188840"/>
      <w:bookmarkEnd w:id="23563"/>
      <w:r w:rsidR="00715668">
        <w:rPr>
          <w:rtl/>
        </w:rPr>
        <w:t xml:space="preserve">הזה </w:t>
      </w:r>
      <w:bookmarkStart w:id="23564" w:name="_ETM_Q65_189080"/>
      <w:bookmarkEnd w:id="23564"/>
      <w:r w:rsidR="00715668">
        <w:rPr>
          <w:rtl/>
        </w:rPr>
        <w:t xml:space="preserve">יידון </w:t>
      </w:r>
      <w:bookmarkStart w:id="23565" w:name="_ETM_Q65_189380"/>
      <w:bookmarkEnd w:id="23565"/>
      <w:r w:rsidR="00715668">
        <w:rPr>
          <w:rtl/>
        </w:rPr>
        <w:t xml:space="preserve">וילובן </w:t>
      </w:r>
      <w:bookmarkStart w:id="23566" w:name="_ETM_Q65_190219"/>
      <w:bookmarkEnd w:id="23566"/>
      <w:r w:rsidR="00715668">
        <w:rPr>
          <w:rtl/>
        </w:rPr>
        <w:t xml:space="preserve">אבל </w:t>
      </w:r>
      <w:bookmarkStart w:id="23567" w:name="_ETM_Q65_190490"/>
      <w:bookmarkEnd w:id="23567"/>
      <w:r w:rsidR="00715668">
        <w:rPr>
          <w:rtl/>
        </w:rPr>
        <w:t>בנפרד</w:t>
      </w:r>
      <w:r w:rsidR="00715668">
        <w:rPr>
          <w:rFonts w:hint="cs"/>
          <w:rtl/>
        </w:rPr>
        <w:t>,</w:t>
      </w:r>
      <w:r w:rsidR="00715668">
        <w:rPr>
          <w:rtl/>
        </w:rPr>
        <w:t xml:space="preserve"> </w:t>
      </w:r>
      <w:bookmarkStart w:id="23568" w:name="_ETM_Q65_191420"/>
      <w:bookmarkEnd w:id="23568"/>
      <w:r w:rsidR="00715668">
        <w:rPr>
          <w:rtl/>
        </w:rPr>
        <w:t xml:space="preserve">ולא </w:t>
      </w:r>
      <w:bookmarkStart w:id="23569" w:name="_ETM_Q65_191690"/>
      <w:bookmarkEnd w:id="23569"/>
      <w:r w:rsidR="00715668">
        <w:rPr>
          <w:rtl/>
        </w:rPr>
        <w:t xml:space="preserve">בצורה </w:t>
      </w:r>
      <w:bookmarkStart w:id="23570" w:name="_ETM_Q65_192110"/>
      <w:bookmarkEnd w:id="23570"/>
      <w:r w:rsidR="00715668">
        <w:rPr>
          <w:rtl/>
        </w:rPr>
        <w:t xml:space="preserve">שתתנה </w:t>
      </w:r>
      <w:bookmarkStart w:id="23571" w:name="_ETM_Q65_193190"/>
      <w:bookmarkEnd w:id="23571"/>
      <w:r w:rsidR="00715668">
        <w:rPr>
          <w:rtl/>
        </w:rPr>
        <w:t xml:space="preserve">את </w:t>
      </w:r>
      <w:bookmarkStart w:id="23572" w:name="_ETM_Q65_193460"/>
      <w:bookmarkEnd w:id="23572"/>
      <w:r w:rsidR="00715668">
        <w:rPr>
          <w:rtl/>
        </w:rPr>
        <w:t xml:space="preserve">פתיחת </w:t>
      </w:r>
      <w:bookmarkStart w:id="23573" w:name="_ETM_Q65_194059"/>
      <w:bookmarkEnd w:id="23573"/>
      <w:r w:rsidR="00715668">
        <w:rPr>
          <w:rtl/>
        </w:rPr>
        <w:t xml:space="preserve">העיר </w:t>
      </w:r>
      <w:bookmarkStart w:id="23574" w:name="_ETM_Q65_194330"/>
      <w:bookmarkEnd w:id="23574"/>
      <w:r w:rsidR="00715668">
        <w:rPr>
          <w:rtl/>
        </w:rPr>
        <w:t xml:space="preserve">אילת </w:t>
      </w:r>
      <w:bookmarkStart w:id="23575" w:name="_ETM_Q65_194690"/>
      <w:bookmarkEnd w:id="23575"/>
      <w:r w:rsidR="00715668">
        <w:rPr>
          <w:rFonts w:hint="cs"/>
          <w:rtl/>
        </w:rPr>
        <w:t>ו</w:t>
      </w:r>
      <w:r w:rsidR="00715668">
        <w:rPr>
          <w:rtl/>
        </w:rPr>
        <w:t xml:space="preserve">אזור </w:t>
      </w:r>
      <w:bookmarkStart w:id="23576" w:name="_ETM_Q65_195050"/>
      <w:bookmarkEnd w:id="23576"/>
      <w:r w:rsidR="00715668">
        <w:rPr>
          <w:rtl/>
        </w:rPr>
        <w:t xml:space="preserve">ים </w:t>
      </w:r>
      <w:bookmarkStart w:id="23577" w:name="_ETM_Q65_195230"/>
      <w:bookmarkEnd w:id="23577"/>
      <w:r w:rsidR="00715668">
        <w:rPr>
          <w:rtl/>
        </w:rPr>
        <w:t>המלח</w:t>
      </w:r>
      <w:r w:rsidR="00D640FE">
        <w:rPr>
          <w:rFonts w:hint="cs"/>
          <w:rtl/>
        </w:rPr>
        <w:t>,</w:t>
      </w:r>
      <w:r w:rsidR="00715668">
        <w:rPr>
          <w:rtl/>
        </w:rPr>
        <w:t xml:space="preserve"> </w:t>
      </w:r>
      <w:bookmarkStart w:id="23578" w:name="_ETM_Q65_195590"/>
      <w:bookmarkEnd w:id="23578"/>
      <w:r w:rsidR="00715668">
        <w:rPr>
          <w:rtl/>
        </w:rPr>
        <w:t xml:space="preserve">ותיתן </w:t>
      </w:r>
      <w:bookmarkStart w:id="23579" w:name="_ETM_Q65_195980"/>
      <w:bookmarkEnd w:id="23579"/>
      <w:r w:rsidR="00715668">
        <w:rPr>
          <w:rtl/>
        </w:rPr>
        <w:t xml:space="preserve">חמצן </w:t>
      </w:r>
      <w:bookmarkStart w:id="23580" w:name="_ETM_Q65_196970"/>
      <w:bookmarkEnd w:id="23580"/>
      <w:r w:rsidR="00715668">
        <w:rPr>
          <w:rtl/>
        </w:rPr>
        <w:t xml:space="preserve">לענף </w:t>
      </w:r>
      <w:bookmarkStart w:id="23581" w:name="_ETM_Q65_197450"/>
      <w:bookmarkEnd w:id="23581"/>
      <w:r w:rsidR="00715668">
        <w:rPr>
          <w:rtl/>
        </w:rPr>
        <w:t>התיירות</w:t>
      </w:r>
      <w:r w:rsidR="00715668">
        <w:rPr>
          <w:rFonts w:hint="cs"/>
          <w:rtl/>
        </w:rPr>
        <w:t>.</w:t>
      </w:r>
      <w:r w:rsidR="00715668">
        <w:rPr>
          <w:rtl/>
        </w:rPr>
        <w:t xml:space="preserve"> </w:t>
      </w:r>
      <w:bookmarkStart w:id="23582" w:name="_ETM_Q65_198470"/>
      <w:bookmarkEnd w:id="23582"/>
      <w:r w:rsidR="00715668">
        <w:rPr>
          <w:rtl/>
        </w:rPr>
        <w:t xml:space="preserve">ואני </w:t>
      </w:r>
      <w:bookmarkStart w:id="23583" w:name="_ETM_Q65_198800"/>
      <w:bookmarkEnd w:id="23583"/>
      <w:r w:rsidR="00715668">
        <w:rPr>
          <w:rtl/>
        </w:rPr>
        <w:t xml:space="preserve">שמחה </w:t>
      </w:r>
      <w:bookmarkStart w:id="23584" w:name="_ETM_Q65_199730"/>
      <w:bookmarkEnd w:id="23584"/>
      <w:r w:rsidR="00715668">
        <w:rPr>
          <w:rtl/>
        </w:rPr>
        <w:t xml:space="preserve">שבסוף </w:t>
      </w:r>
      <w:bookmarkStart w:id="23585" w:name="_ETM_Q65_200570"/>
      <w:bookmarkEnd w:id="23585"/>
      <w:r w:rsidR="00715668">
        <w:rPr>
          <w:rtl/>
        </w:rPr>
        <w:t xml:space="preserve">הענייניות </w:t>
      </w:r>
      <w:bookmarkStart w:id="23586" w:name="_ETM_Q65_201529"/>
      <w:bookmarkEnd w:id="23586"/>
      <w:r w:rsidR="00715668">
        <w:rPr>
          <w:rtl/>
        </w:rPr>
        <w:t xml:space="preserve">ניצחה </w:t>
      </w:r>
      <w:bookmarkStart w:id="23587" w:name="_ETM_Q65_201980"/>
      <w:bookmarkEnd w:id="23587"/>
      <w:r w:rsidR="00715668">
        <w:rPr>
          <w:rtl/>
        </w:rPr>
        <w:t xml:space="preserve">פה </w:t>
      </w:r>
      <w:bookmarkStart w:id="23588" w:name="_ETM_Q65_202160"/>
      <w:bookmarkEnd w:id="23588"/>
      <w:r w:rsidR="00715668">
        <w:rPr>
          <w:rtl/>
        </w:rPr>
        <w:t xml:space="preserve">את </w:t>
      </w:r>
      <w:bookmarkStart w:id="23589" w:name="_ETM_Q65_202279"/>
      <w:bookmarkEnd w:id="23589"/>
      <w:r w:rsidR="00715668">
        <w:rPr>
          <w:rtl/>
        </w:rPr>
        <w:t>הפוליטיקה</w:t>
      </w:r>
      <w:r w:rsidR="00715668">
        <w:rPr>
          <w:rFonts w:hint="cs"/>
          <w:rtl/>
        </w:rPr>
        <w:t>.</w:t>
      </w:r>
      <w:r w:rsidR="00715668">
        <w:rPr>
          <w:rtl/>
        </w:rPr>
        <w:t xml:space="preserve"> </w:t>
      </w:r>
      <w:bookmarkStart w:id="23590" w:name="_ETM_Q65_203419"/>
      <w:bookmarkEnd w:id="23590"/>
    </w:p>
    <w:p w:rsidR="00715668" w:rsidRDefault="00715668" w:rsidP="00225C1A">
      <w:pPr>
        <w:rPr>
          <w:rtl/>
        </w:rPr>
      </w:pPr>
    </w:p>
    <w:p w:rsidR="00715668" w:rsidRDefault="00715668" w:rsidP="00D640FE">
      <w:pPr>
        <w:rPr>
          <w:rtl/>
        </w:rPr>
      </w:pPr>
      <w:r>
        <w:rPr>
          <w:rtl/>
        </w:rPr>
        <w:t xml:space="preserve">עכשיו </w:t>
      </w:r>
      <w:bookmarkStart w:id="23591" w:name="_ETM_Q65_203869"/>
      <w:bookmarkEnd w:id="23591"/>
      <w:r>
        <w:rPr>
          <w:rtl/>
        </w:rPr>
        <w:t xml:space="preserve">לגבי </w:t>
      </w:r>
      <w:bookmarkStart w:id="23592" w:name="_ETM_Q65_204290"/>
      <w:bookmarkEnd w:id="23592"/>
      <w:r>
        <w:rPr>
          <w:rtl/>
        </w:rPr>
        <w:t>המהות</w:t>
      </w:r>
      <w:r>
        <w:rPr>
          <w:rFonts w:hint="cs"/>
          <w:rtl/>
        </w:rPr>
        <w:t>.</w:t>
      </w:r>
      <w:bookmarkStart w:id="23593" w:name="_ETM_Q65_201000"/>
      <w:bookmarkStart w:id="23594" w:name="_ETM_Q65_206179"/>
      <w:bookmarkEnd w:id="23593"/>
      <w:bookmarkEnd w:id="23594"/>
      <w:r>
        <w:rPr>
          <w:rFonts w:hint="cs"/>
          <w:rtl/>
        </w:rPr>
        <w:t xml:space="preserve"> </w:t>
      </w:r>
      <w:r>
        <w:rPr>
          <w:rtl/>
        </w:rPr>
        <w:t xml:space="preserve">שמעתי </w:t>
      </w:r>
      <w:bookmarkStart w:id="23595" w:name="_ETM_Q65_207349"/>
      <w:bookmarkEnd w:id="23595"/>
      <w:r>
        <w:rPr>
          <w:rtl/>
        </w:rPr>
        <w:t>ש</w:t>
      </w:r>
      <w:r>
        <w:rPr>
          <w:rFonts w:hint="cs"/>
          <w:rtl/>
        </w:rPr>
        <w:t>הע</w:t>
      </w:r>
      <w:r>
        <w:rPr>
          <w:rtl/>
        </w:rPr>
        <w:t xml:space="preserve">לו </w:t>
      </w:r>
      <w:bookmarkStart w:id="23596" w:name="_ETM_Q65_207949"/>
      <w:bookmarkEnd w:id="23596"/>
      <w:r>
        <w:rPr>
          <w:rtl/>
        </w:rPr>
        <w:t xml:space="preserve">היום </w:t>
      </w:r>
      <w:bookmarkStart w:id="23597" w:name="_ETM_Q65_208219"/>
      <w:bookmarkEnd w:id="23597"/>
      <w:r>
        <w:rPr>
          <w:rtl/>
        </w:rPr>
        <w:t xml:space="preserve">שאלות </w:t>
      </w:r>
      <w:bookmarkStart w:id="23598" w:name="_ETM_Q65_208909"/>
      <w:bookmarkEnd w:id="23598"/>
      <w:r>
        <w:rPr>
          <w:rtl/>
        </w:rPr>
        <w:t xml:space="preserve">לגבי </w:t>
      </w:r>
      <w:bookmarkStart w:id="23599" w:name="_ETM_Q65_209300"/>
      <w:bookmarkEnd w:id="23599"/>
      <w:r>
        <w:rPr>
          <w:rtl/>
        </w:rPr>
        <w:t xml:space="preserve">המנגנונים </w:t>
      </w:r>
      <w:bookmarkStart w:id="23600" w:name="_ETM_Q65_210109"/>
      <w:bookmarkEnd w:id="23600"/>
      <w:r>
        <w:rPr>
          <w:rtl/>
        </w:rPr>
        <w:t xml:space="preserve">ולגבי </w:t>
      </w:r>
      <w:bookmarkStart w:id="23601" w:name="_ETM_Q65_210589"/>
      <w:bookmarkEnd w:id="23601"/>
      <w:r>
        <w:rPr>
          <w:rtl/>
        </w:rPr>
        <w:t>הכ</w:t>
      </w:r>
      <w:r>
        <w:rPr>
          <w:rFonts w:hint="cs"/>
          <w:rtl/>
        </w:rPr>
        <w:t>ו</w:t>
      </w:r>
      <w:r>
        <w:rPr>
          <w:rtl/>
        </w:rPr>
        <w:t>ל</w:t>
      </w:r>
      <w:r>
        <w:rPr>
          <w:rFonts w:hint="cs"/>
          <w:rtl/>
        </w:rPr>
        <w:t>.</w:t>
      </w:r>
      <w:r>
        <w:rPr>
          <w:rtl/>
        </w:rPr>
        <w:t xml:space="preserve"> </w:t>
      </w:r>
      <w:bookmarkStart w:id="23602" w:name="_ETM_Q65_211269"/>
      <w:bookmarkEnd w:id="23602"/>
      <w:r>
        <w:rPr>
          <w:rtl/>
        </w:rPr>
        <w:t xml:space="preserve">קודם </w:t>
      </w:r>
      <w:bookmarkStart w:id="23603" w:name="_ETM_Q65_211749"/>
      <w:bookmarkEnd w:id="23603"/>
      <w:r>
        <w:rPr>
          <w:rtl/>
        </w:rPr>
        <w:t>כ</w:t>
      </w:r>
      <w:r>
        <w:rPr>
          <w:rFonts w:hint="cs"/>
          <w:rtl/>
        </w:rPr>
        <w:t>ו</w:t>
      </w:r>
      <w:r>
        <w:rPr>
          <w:rtl/>
        </w:rPr>
        <w:t>ל</w:t>
      </w:r>
      <w:r>
        <w:rPr>
          <w:rFonts w:hint="cs"/>
          <w:rtl/>
        </w:rPr>
        <w:t>,</w:t>
      </w:r>
      <w:r>
        <w:rPr>
          <w:rtl/>
        </w:rPr>
        <w:t xml:space="preserve"> </w:t>
      </w:r>
      <w:bookmarkStart w:id="23604" w:name="_ETM_Q65_212079"/>
      <w:bookmarkEnd w:id="23604"/>
      <w:r>
        <w:rPr>
          <w:rtl/>
        </w:rPr>
        <w:t xml:space="preserve">העברת </w:t>
      </w:r>
      <w:bookmarkStart w:id="23605" w:name="_ETM_Q65_212559"/>
      <w:bookmarkEnd w:id="23605"/>
      <w:r>
        <w:rPr>
          <w:rtl/>
        </w:rPr>
        <w:t xml:space="preserve">החוק </w:t>
      </w:r>
      <w:bookmarkStart w:id="23606" w:name="_ETM_Q65_212890"/>
      <w:bookmarkEnd w:id="23606"/>
      <w:r>
        <w:rPr>
          <w:rtl/>
        </w:rPr>
        <w:t xml:space="preserve">היום </w:t>
      </w:r>
      <w:bookmarkStart w:id="23607" w:name="_ETM_Q65_213550"/>
      <w:bookmarkEnd w:id="23607"/>
      <w:r>
        <w:rPr>
          <w:rtl/>
        </w:rPr>
        <w:t xml:space="preserve">היא </w:t>
      </w:r>
      <w:bookmarkStart w:id="23608" w:name="_ETM_Q65_213670"/>
      <w:bookmarkEnd w:id="23608"/>
      <w:r>
        <w:rPr>
          <w:rtl/>
        </w:rPr>
        <w:t xml:space="preserve">צעד </w:t>
      </w:r>
      <w:bookmarkStart w:id="23609" w:name="_ETM_Q65_214059"/>
      <w:bookmarkEnd w:id="23609"/>
      <w:r>
        <w:rPr>
          <w:rtl/>
        </w:rPr>
        <w:t xml:space="preserve">הכרחי </w:t>
      </w:r>
      <w:bookmarkStart w:id="23610" w:name="_ETM_Q65_214539"/>
      <w:bookmarkEnd w:id="23610"/>
      <w:r>
        <w:rPr>
          <w:rtl/>
        </w:rPr>
        <w:t>וחשוב</w:t>
      </w:r>
      <w:r>
        <w:rPr>
          <w:rFonts w:hint="cs"/>
          <w:rtl/>
        </w:rPr>
        <w:t>,</w:t>
      </w:r>
      <w:r>
        <w:rPr>
          <w:rtl/>
        </w:rPr>
        <w:t xml:space="preserve"> </w:t>
      </w:r>
      <w:bookmarkStart w:id="23611" w:name="_ETM_Q65_215440"/>
      <w:bookmarkEnd w:id="23611"/>
      <w:r>
        <w:rPr>
          <w:rtl/>
        </w:rPr>
        <w:t xml:space="preserve">אבל </w:t>
      </w:r>
      <w:bookmarkStart w:id="23612" w:name="_ETM_Q65_215800"/>
      <w:bookmarkEnd w:id="23612"/>
      <w:r>
        <w:rPr>
          <w:rFonts w:hint="cs"/>
          <w:rtl/>
        </w:rPr>
        <w:t>היא</w:t>
      </w:r>
      <w:r>
        <w:rPr>
          <w:rtl/>
        </w:rPr>
        <w:t xml:space="preserve"> </w:t>
      </w:r>
      <w:bookmarkStart w:id="23613" w:name="_ETM_Q65_215859"/>
      <w:bookmarkEnd w:id="23613"/>
      <w:r>
        <w:rPr>
          <w:rtl/>
        </w:rPr>
        <w:t xml:space="preserve">לא </w:t>
      </w:r>
      <w:bookmarkStart w:id="23614" w:name="_ETM_Q65_216039"/>
      <w:bookmarkEnd w:id="23614"/>
      <w:r>
        <w:rPr>
          <w:rtl/>
        </w:rPr>
        <w:t xml:space="preserve">הצעד </w:t>
      </w:r>
      <w:bookmarkStart w:id="23615" w:name="_ETM_Q65_216579"/>
      <w:bookmarkEnd w:id="23615"/>
      <w:r>
        <w:rPr>
          <w:rtl/>
        </w:rPr>
        <w:t xml:space="preserve">האחרון </w:t>
      </w:r>
      <w:bookmarkStart w:id="23616" w:name="_ETM_Q65_217030"/>
      <w:bookmarkEnd w:id="23616"/>
      <w:r>
        <w:rPr>
          <w:rtl/>
        </w:rPr>
        <w:t xml:space="preserve">שאנחנו </w:t>
      </w:r>
      <w:bookmarkStart w:id="23617" w:name="_ETM_Q65_217449"/>
      <w:bookmarkEnd w:id="23617"/>
      <w:r>
        <w:rPr>
          <w:rtl/>
        </w:rPr>
        <w:t xml:space="preserve">כממשלה </w:t>
      </w:r>
      <w:bookmarkStart w:id="23618" w:name="_ETM_Q65_217960"/>
      <w:bookmarkEnd w:id="23618"/>
      <w:r>
        <w:rPr>
          <w:rtl/>
        </w:rPr>
        <w:t xml:space="preserve">צריכים </w:t>
      </w:r>
      <w:bookmarkStart w:id="23619" w:name="_ETM_Q65_218409"/>
      <w:bookmarkEnd w:id="23619"/>
      <w:r>
        <w:rPr>
          <w:rtl/>
        </w:rPr>
        <w:t xml:space="preserve">לעשות </w:t>
      </w:r>
      <w:bookmarkStart w:id="23620" w:name="_ETM_Q65_219129"/>
      <w:bookmarkEnd w:id="23620"/>
      <w:r>
        <w:rPr>
          <w:rtl/>
        </w:rPr>
        <w:t xml:space="preserve">כדי </w:t>
      </w:r>
      <w:bookmarkStart w:id="23621" w:name="_ETM_Q65_219430"/>
      <w:bookmarkEnd w:id="23621"/>
      <w:r>
        <w:rPr>
          <w:rtl/>
        </w:rPr>
        <w:t xml:space="preserve">שהדבר </w:t>
      </w:r>
      <w:bookmarkStart w:id="23622" w:name="_ETM_Q65_220120"/>
      <w:bookmarkEnd w:id="23622"/>
      <w:r>
        <w:rPr>
          <w:rtl/>
        </w:rPr>
        <w:t xml:space="preserve">הזה </w:t>
      </w:r>
      <w:bookmarkStart w:id="23623" w:name="_ETM_Q65_220390"/>
      <w:bookmarkEnd w:id="23623"/>
      <w:r>
        <w:rPr>
          <w:rtl/>
        </w:rPr>
        <w:t>יקרה</w:t>
      </w:r>
      <w:r>
        <w:rPr>
          <w:rFonts w:hint="cs"/>
          <w:rtl/>
        </w:rPr>
        <w:t>.</w:t>
      </w:r>
      <w:r>
        <w:rPr>
          <w:rtl/>
        </w:rPr>
        <w:t xml:space="preserve"> </w:t>
      </w:r>
      <w:bookmarkStart w:id="23624" w:name="_ETM_Q65_221289"/>
      <w:bookmarkEnd w:id="23624"/>
      <w:r>
        <w:rPr>
          <w:rtl/>
        </w:rPr>
        <w:t xml:space="preserve">הצעדים </w:t>
      </w:r>
      <w:bookmarkStart w:id="23625" w:name="_ETM_Q65_221920"/>
      <w:bookmarkEnd w:id="23625"/>
      <w:r>
        <w:rPr>
          <w:rtl/>
        </w:rPr>
        <w:t xml:space="preserve">הבאים </w:t>
      </w:r>
      <w:bookmarkStart w:id="23626" w:name="_ETM_Q65_222339"/>
      <w:bookmarkEnd w:id="23626"/>
      <w:r>
        <w:rPr>
          <w:rFonts w:hint="cs"/>
          <w:rtl/>
        </w:rPr>
        <w:t>ה</w:t>
      </w:r>
      <w:r>
        <w:rPr>
          <w:rtl/>
        </w:rPr>
        <w:t xml:space="preserve">ם </w:t>
      </w:r>
      <w:bookmarkStart w:id="23627" w:name="_ETM_Q65_222519"/>
      <w:bookmarkEnd w:id="23627"/>
      <w:r>
        <w:rPr>
          <w:rtl/>
        </w:rPr>
        <w:t xml:space="preserve">להעביר </w:t>
      </w:r>
      <w:bookmarkStart w:id="23628" w:name="_ETM_Q65_223120"/>
      <w:bookmarkEnd w:id="23628"/>
      <w:r>
        <w:rPr>
          <w:rFonts w:hint="cs"/>
          <w:rtl/>
        </w:rPr>
        <w:t xml:space="preserve">את החוק הזה </w:t>
      </w:r>
      <w:r w:rsidR="00AE4BCE">
        <w:rPr>
          <w:rFonts w:hint="cs"/>
          <w:rtl/>
        </w:rPr>
        <w:t>–</w:t>
      </w:r>
      <w:r>
        <w:rPr>
          <w:rFonts w:hint="cs"/>
          <w:rtl/>
        </w:rPr>
        <w:t xml:space="preserve"> </w:t>
      </w:r>
      <w:r>
        <w:rPr>
          <w:rtl/>
        </w:rPr>
        <w:t xml:space="preserve">באמצעות </w:t>
      </w:r>
      <w:bookmarkStart w:id="23629" w:name="_ETM_Q65_225120"/>
      <w:bookmarkEnd w:id="23629"/>
      <w:r>
        <w:rPr>
          <w:rtl/>
        </w:rPr>
        <w:t xml:space="preserve">הסמכות </w:t>
      </w:r>
      <w:bookmarkStart w:id="23630" w:name="_ETM_Q65_225690"/>
      <w:bookmarkEnd w:id="23630"/>
      <w:r>
        <w:rPr>
          <w:rtl/>
        </w:rPr>
        <w:t xml:space="preserve">שקבינט </w:t>
      </w:r>
      <w:bookmarkStart w:id="23631" w:name="_ETM_Q65_226260"/>
      <w:bookmarkEnd w:id="23631"/>
      <w:r>
        <w:rPr>
          <w:rtl/>
        </w:rPr>
        <w:t xml:space="preserve">הקורונה </w:t>
      </w:r>
      <w:bookmarkStart w:id="23632" w:name="_ETM_Q65_226710"/>
      <w:bookmarkEnd w:id="23632"/>
      <w:r>
        <w:rPr>
          <w:rtl/>
        </w:rPr>
        <w:t xml:space="preserve">מקבל </w:t>
      </w:r>
      <w:bookmarkStart w:id="23633" w:name="_ETM_Q65_227579"/>
      <w:bookmarkEnd w:id="23633"/>
      <w:r>
        <w:rPr>
          <w:rtl/>
        </w:rPr>
        <w:t xml:space="preserve">להעביר </w:t>
      </w:r>
      <w:bookmarkStart w:id="23634" w:name="_ETM_Q65_228059"/>
      <w:bookmarkEnd w:id="23634"/>
      <w:r>
        <w:rPr>
          <w:rtl/>
        </w:rPr>
        <w:t xml:space="preserve">הכרזה </w:t>
      </w:r>
      <w:bookmarkStart w:id="23635" w:name="_ETM_Q65_228960"/>
      <w:bookmarkEnd w:id="23635"/>
      <w:r>
        <w:rPr>
          <w:rFonts w:hint="cs"/>
          <w:rtl/>
        </w:rPr>
        <w:t>על איים</w:t>
      </w:r>
      <w:r>
        <w:rPr>
          <w:rtl/>
        </w:rPr>
        <w:t xml:space="preserve"> </w:t>
      </w:r>
      <w:bookmarkStart w:id="23636" w:name="_ETM_Q65_229320"/>
      <w:bookmarkEnd w:id="23636"/>
      <w:r>
        <w:rPr>
          <w:rtl/>
        </w:rPr>
        <w:t>ירוקים</w:t>
      </w:r>
      <w:r>
        <w:rPr>
          <w:rFonts w:hint="cs"/>
          <w:rtl/>
        </w:rPr>
        <w:t>,</w:t>
      </w:r>
      <w:r>
        <w:rPr>
          <w:rtl/>
        </w:rPr>
        <w:t xml:space="preserve"> </w:t>
      </w:r>
      <w:bookmarkStart w:id="23637" w:name="_ETM_Q65_230159"/>
      <w:bookmarkEnd w:id="23637"/>
      <w:r>
        <w:rPr>
          <w:rtl/>
        </w:rPr>
        <w:t xml:space="preserve">על </w:t>
      </w:r>
      <w:bookmarkStart w:id="23638" w:name="_ETM_Q65_230370"/>
      <w:bookmarkEnd w:id="23638"/>
      <w:r>
        <w:rPr>
          <w:rtl/>
        </w:rPr>
        <w:t xml:space="preserve">אילת </w:t>
      </w:r>
      <w:bookmarkStart w:id="23639" w:name="_ETM_Q65_231059"/>
      <w:bookmarkEnd w:id="23639"/>
      <w:r>
        <w:rPr>
          <w:rtl/>
        </w:rPr>
        <w:t xml:space="preserve">ועל </w:t>
      </w:r>
      <w:bookmarkStart w:id="23640" w:name="_ETM_Q65_231329"/>
      <w:bookmarkEnd w:id="23640"/>
      <w:r>
        <w:rPr>
          <w:rtl/>
        </w:rPr>
        <w:t xml:space="preserve">אזור </w:t>
      </w:r>
      <w:bookmarkStart w:id="23641" w:name="_ETM_Q65_231659"/>
      <w:bookmarkEnd w:id="23641"/>
      <w:r>
        <w:rPr>
          <w:rtl/>
        </w:rPr>
        <w:t xml:space="preserve">ים </w:t>
      </w:r>
      <w:bookmarkStart w:id="23642" w:name="_ETM_Q65_231870"/>
      <w:bookmarkEnd w:id="23642"/>
      <w:r>
        <w:rPr>
          <w:rtl/>
        </w:rPr>
        <w:t>המלח</w:t>
      </w:r>
      <w:r>
        <w:rPr>
          <w:rFonts w:hint="cs"/>
          <w:rtl/>
        </w:rPr>
        <w:t>,</w:t>
      </w:r>
      <w:r>
        <w:rPr>
          <w:rtl/>
        </w:rPr>
        <w:t xml:space="preserve"> </w:t>
      </w:r>
      <w:bookmarkStart w:id="23643" w:name="_ETM_Q65_232559"/>
      <w:bookmarkEnd w:id="23643"/>
      <w:r>
        <w:rPr>
          <w:rtl/>
        </w:rPr>
        <w:t xml:space="preserve">כפי </w:t>
      </w:r>
      <w:bookmarkStart w:id="23644" w:name="_ETM_Q65_232950"/>
      <w:bookmarkEnd w:id="23644"/>
      <w:r>
        <w:rPr>
          <w:rtl/>
        </w:rPr>
        <w:t xml:space="preserve">שאנחנו </w:t>
      </w:r>
      <w:bookmarkStart w:id="23645" w:name="_ETM_Q65_233520"/>
      <w:bookmarkEnd w:id="23645"/>
      <w:r>
        <w:rPr>
          <w:rtl/>
        </w:rPr>
        <w:t xml:space="preserve">בממשלה </w:t>
      </w:r>
      <w:bookmarkStart w:id="23646" w:name="_ETM_Q65_234390"/>
      <w:bookmarkEnd w:id="23646"/>
      <w:r>
        <w:rPr>
          <w:rtl/>
        </w:rPr>
        <w:t xml:space="preserve">הובלנו </w:t>
      </w:r>
      <w:bookmarkStart w:id="23647" w:name="_ETM_Q65_235200"/>
      <w:bookmarkEnd w:id="23647"/>
      <w:r>
        <w:rPr>
          <w:rtl/>
        </w:rPr>
        <w:t>ועשינו</w:t>
      </w:r>
      <w:r>
        <w:rPr>
          <w:rFonts w:hint="cs"/>
          <w:rtl/>
        </w:rPr>
        <w:t>,</w:t>
      </w:r>
      <w:r>
        <w:rPr>
          <w:rtl/>
        </w:rPr>
        <w:t xml:space="preserve"> </w:t>
      </w:r>
      <w:bookmarkStart w:id="23648" w:name="_ETM_Q65_235890"/>
      <w:bookmarkEnd w:id="23648"/>
      <w:r>
        <w:rPr>
          <w:rtl/>
        </w:rPr>
        <w:t xml:space="preserve">ואני </w:t>
      </w:r>
      <w:bookmarkStart w:id="23649" w:name="_ETM_Q65_236130"/>
      <w:bookmarkEnd w:id="23649"/>
      <w:r>
        <w:rPr>
          <w:rtl/>
        </w:rPr>
        <w:t xml:space="preserve">שמחה </w:t>
      </w:r>
      <w:bookmarkStart w:id="23650" w:name="_ETM_Q65_236520"/>
      <w:bookmarkEnd w:id="23650"/>
      <w:r>
        <w:rPr>
          <w:rtl/>
        </w:rPr>
        <w:t xml:space="preserve">שזה </w:t>
      </w:r>
      <w:bookmarkStart w:id="23651" w:name="_ETM_Q65_236880"/>
      <w:bookmarkEnd w:id="23651"/>
      <w:r>
        <w:rPr>
          <w:rtl/>
        </w:rPr>
        <w:t>קורה</w:t>
      </w:r>
      <w:r>
        <w:rPr>
          <w:rFonts w:hint="cs"/>
          <w:rtl/>
        </w:rPr>
        <w:t>.</w:t>
      </w:r>
      <w:r>
        <w:rPr>
          <w:rtl/>
        </w:rPr>
        <w:t xml:space="preserve"> </w:t>
      </w:r>
      <w:bookmarkStart w:id="23652" w:name="_ETM_Q65_237589"/>
      <w:bookmarkEnd w:id="23652"/>
      <w:r>
        <w:rPr>
          <w:rtl/>
        </w:rPr>
        <w:t xml:space="preserve">ההכרזה </w:t>
      </w:r>
      <w:bookmarkStart w:id="23653" w:name="_ETM_Q65_238249"/>
      <w:bookmarkEnd w:id="23653"/>
      <w:r>
        <w:rPr>
          <w:rtl/>
        </w:rPr>
        <w:t xml:space="preserve">כבר </w:t>
      </w:r>
      <w:bookmarkStart w:id="23654" w:name="_ETM_Q65_238549"/>
      <w:bookmarkEnd w:id="23654"/>
      <w:r>
        <w:rPr>
          <w:rtl/>
        </w:rPr>
        <w:t>מוכנה</w:t>
      </w:r>
      <w:r>
        <w:rPr>
          <w:rFonts w:hint="cs"/>
          <w:rtl/>
        </w:rPr>
        <w:t>.</w:t>
      </w:r>
      <w:r>
        <w:rPr>
          <w:rtl/>
        </w:rPr>
        <w:t xml:space="preserve"> </w:t>
      </w:r>
      <w:bookmarkStart w:id="23655" w:name="_ETM_Q65_239420"/>
      <w:bookmarkEnd w:id="23655"/>
      <w:r>
        <w:rPr>
          <w:rtl/>
        </w:rPr>
        <w:t xml:space="preserve">הטיוטה </w:t>
      </w:r>
      <w:bookmarkStart w:id="23656" w:name="_ETM_Q65_239989"/>
      <w:bookmarkEnd w:id="23656"/>
      <w:r>
        <w:rPr>
          <w:rtl/>
        </w:rPr>
        <w:t xml:space="preserve">שלה </w:t>
      </w:r>
      <w:bookmarkStart w:id="23657" w:name="_ETM_Q65_240289"/>
      <w:bookmarkEnd w:id="23657"/>
      <w:r>
        <w:rPr>
          <w:rtl/>
        </w:rPr>
        <w:t xml:space="preserve">נמצאת </w:t>
      </w:r>
      <w:bookmarkStart w:id="23658" w:name="_ETM_Q65_240679"/>
      <w:bookmarkEnd w:id="23658"/>
      <w:r>
        <w:rPr>
          <w:rtl/>
        </w:rPr>
        <w:t xml:space="preserve">אצל </w:t>
      </w:r>
      <w:bookmarkStart w:id="23659" w:name="_ETM_Q65_240979"/>
      <w:bookmarkEnd w:id="23659"/>
      <w:r>
        <w:rPr>
          <w:rtl/>
        </w:rPr>
        <w:t xml:space="preserve">הגורמים </w:t>
      </w:r>
      <w:bookmarkStart w:id="23660" w:name="_ETM_Q65_241399"/>
      <w:bookmarkEnd w:id="23660"/>
      <w:r>
        <w:rPr>
          <w:rtl/>
        </w:rPr>
        <w:t>המקצועיים</w:t>
      </w:r>
      <w:r>
        <w:rPr>
          <w:rFonts w:hint="cs"/>
          <w:rtl/>
        </w:rPr>
        <w:t>.</w:t>
      </w:r>
      <w:r>
        <w:rPr>
          <w:rtl/>
        </w:rPr>
        <w:t xml:space="preserve"> </w:t>
      </w:r>
      <w:bookmarkStart w:id="23661" w:name="_ETM_Q65_242449"/>
      <w:bookmarkEnd w:id="23661"/>
      <w:r>
        <w:rPr>
          <w:rtl/>
        </w:rPr>
        <w:t xml:space="preserve">החוק </w:t>
      </w:r>
      <w:bookmarkStart w:id="23662" w:name="_ETM_Q65_242899"/>
      <w:bookmarkEnd w:id="23662"/>
      <w:r>
        <w:rPr>
          <w:rtl/>
        </w:rPr>
        <w:t xml:space="preserve">גם </w:t>
      </w:r>
      <w:bookmarkStart w:id="23663" w:name="_ETM_Q65_243109"/>
      <w:bookmarkEnd w:id="23663"/>
      <w:r>
        <w:rPr>
          <w:rtl/>
        </w:rPr>
        <w:t xml:space="preserve">קבע </w:t>
      </w:r>
      <w:bookmarkStart w:id="23664" w:name="_ETM_Q65_243559"/>
      <w:bookmarkEnd w:id="23664"/>
      <w:r>
        <w:rPr>
          <w:rtl/>
        </w:rPr>
        <w:t xml:space="preserve">הליך </w:t>
      </w:r>
      <w:bookmarkStart w:id="23665" w:name="_ETM_Q65_243799"/>
      <w:bookmarkEnd w:id="23665"/>
      <w:r>
        <w:rPr>
          <w:rtl/>
        </w:rPr>
        <w:t xml:space="preserve">של </w:t>
      </w:r>
      <w:bookmarkStart w:id="23666" w:name="_ETM_Q65_244009"/>
      <w:bookmarkEnd w:id="23666"/>
      <w:r>
        <w:rPr>
          <w:rtl/>
        </w:rPr>
        <w:t xml:space="preserve">הידברות </w:t>
      </w:r>
      <w:bookmarkStart w:id="23667" w:name="_ETM_Q65_244640"/>
      <w:bookmarkEnd w:id="23667"/>
      <w:r>
        <w:rPr>
          <w:rtl/>
        </w:rPr>
        <w:t xml:space="preserve">עם </w:t>
      </w:r>
      <w:bookmarkStart w:id="23668" w:name="_ETM_Q65_244759"/>
      <w:bookmarkEnd w:id="23668"/>
      <w:r>
        <w:rPr>
          <w:rtl/>
        </w:rPr>
        <w:t xml:space="preserve">ראשי </w:t>
      </w:r>
      <w:bookmarkStart w:id="23669" w:name="_ETM_Q65_245090"/>
      <w:bookmarkEnd w:id="23669"/>
      <w:r>
        <w:rPr>
          <w:rtl/>
        </w:rPr>
        <w:t xml:space="preserve">המועצות </w:t>
      </w:r>
      <w:bookmarkStart w:id="23670" w:name="_ETM_Q65_246170"/>
      <w:bookmarkEnd w:id="23670"/>
      <w:r w:rsidR="00AE4BCE">
        <w:rPr>
          <w:rFonts w:hint="cs"/>
          <w:rtl/>
        </w:rPr>
        <w:t>–</w:t>
      </w:r>
      <w:r w:rsidR="00D640FE">
        <w:rPr>
          <w:rFonts w:hint="cs"/>
          <w:rtl/>
        </w:rPr>
        <w:t xml:space="preserve"> </w:t>
      </w:r>
      <w:r>
        <w:rPr>
          <w:rtl/>
        </w:rPr>
        <w:t xml:space="preserve">עם </w:t>
      </w:r>
      <w:bookmarkStart w:id="23671" w:name="_ETM_Q65_246350"/>
      <w:bookmarkEnd w:id="23671"/>
      <w:r>
        <w:rPr>
          <w:rtl/>
        </w:rPr>
        <w:t xml:space="preserve">ניר </w:t>
      </w:r>
      <w:bookmarkStart w:id="23672" w:name="_ETM_Q65_246560"/>
      <w:bookmarkEnd w:id="23672"/>
      <w:r>
        <w:rPr>
          <w:rtl/>
        </w:rPr>
        <w:t>ו</w:t>
      </w:r>
      <w:r>
        <w:rPr>
          <w:rFonts w:hint="cs"/>
          <w:rtl/>
        </w:rPr>
        <w:t>נגר,</w:t>
      </w:r>
      <w:r>
        <w:rPr>
          <w:rtl/>
        </w:rPr>
        <w:t xml:space="preserve"> </w:t>
      </w:r>
      <w:bookmarkStart w:id="23673" w:name="_ETM_Q65_247100"/>
      <w:bookmarkEnd w:id="23673"/>
      <w:r>
        <w:rPr>
          <w:rtl/>
        </w:rPr>
        <w:t xml:space="preserve">ראש </w:t>
      </w:r>
      <w:bookmarkStart w:id="23674" w:name="_ETM_Q65_247369"/>
      <w:bookmarkEnd w:id="23674"/>
      <w:r>
        <w:rPr>
          <w:rtl/>
        </w:rPr>
        <w:t xml:space="preserve">מועצת </w:t>
      </w:r>
      <w:bookmarkStart w:id="23675" w:name="_ETM_Q65_247850"/>
      <w:bookmarkEnd w:id="23675"/>
      <w:r>
        <w:rPr>
          <w:rtl/>
        </w:rPr>
        <w:t>תמר</w:t>
      </w:r>
      <w:r>
        <w:rPr>
          <w:rFonts w:hint="cs"/>
          <w:rtl/>
        </w:rPr>
        <w:t>,</w:t>
      </w:r>
      <w:r>
        <w:rPr>
          <w:rtl/>
        </w:rPr>
        <w:t xml:space="preserve"> </w:t>
      </w:r>
      <w:bookmarkStart w:id="23676" w:name="_ETM_Q65_248569"/>
      <w:bookmarkEnd w:id="23676"/>
      <w:r>
        <w:rPr>
          <w:rtl/>
        </w:rPr>
        <w:t xml:space="preserve">עם </w:t>
      </w:r>
      <w:bookmarkStart w:id="23677" w:name="_ETM_Q65_248750"/>
      <w:bookmarkEnd w:id="23677"/>
      <w:r>
        <w:rPr>
          <w:rtl/>
        </w:rPr>
        <w:t xml:space="preserve">ראש </w:t>
      </w:r>
      <w:bookmarkStart w:id="23678" w:name="_ETM_Q65_249020"/>
      <w:bookmarkEnd w:id="23678"/>
      <w:r>
        <w:rPr>
          <w:rtl/>
        </w:rPr>
        <w:t xml:space="preserve">העיר </w:t>
      </w:r>
      <w:bookmarkStart w:id="23679" w:name="_ETM_Q65_249350"/>
      <w:bookmarkEnd w:id="23679"/>
      <w:r>
        <w:rPr>
          <w:rtl/>
        </w:rPr>
        <w:t>אילת</w:t>
      </w:r>
      <w:r>
        <w:rPr>
          <w:rFonts w:hint="cs"/>
          <w:rtl/>
        </w:rPr>
        <w:t>.</w:t>
      </w:r>
      <w:r>
        <w:rPr>
          <w:rtl/>
        </w:rPr>
        <w:t xml:space="preserve"> </w:t>
      </w:r>
      <w:bookmarkStart w:id="23680" w:name="_ETM_Q65_250310"/>
      <w:bookmarkEnd w:id="23680"/>
      <w:r>
        <w:rPr>
          <w:rtl/>
        </w:rPr>
        <w:t xml:space="preserve">ההתייעצות </w:t>
      </w:r>
      <w:bookmarkStart w:id="23681" w:name="_ETM_Q65_251360"/>
      <w:bookmarkEnd w:id="23681"/>
      <w:r>
        <w:rPr>
          <w:rtl/>
        </w:rPr>
        <w:t>הז</w:t>
      </w:r>
      <w:r w:rsidR="00D640FE">
        <w:rPr>
          <w:rFonts w:hint="cs"/>
          <w:rtl/>
        </w:rPr>
        <w:t>את</w:t>
      </w:r>
      <w:r>
        <w:rPr>
          <w:rFonts w:hint="cs"/>
          <w:rtl/>
        </w:rPr>
        <w:t>,</w:t>
      </w:r>
      <w:r>
        <w:rPr>
          <w:rtl/>
        </w:rPr>
        <w:t xml:space="preserve"> </w:t>
      </w:r>
      <w:bookmarkStart w:id="23682" w:name="_ETM_Q65_251630"/>
      <w:bookmarkEnd w:id="23682"/>
      <w:r>
        <w:rPr>
          <w:rtl/>
        </w:rPr>
        <w:t xml:space="preserve">ההידברות </w:t>
      </w:r>
      <w:bookmarkStart w:id="23683" w:name="_ETM_Q65_252200"/>
      <w:bookmarkStart w:id="23684" w:name="_ETM_Q65_252289"/>
      <w:bookmarkEnd w:id="23683"/>
      <w:bookmarkEnd w:id="23684"/>
      <w:r>
        <w:rPr>
          <w:rFonts w:hint="cs"/>
          <w:rtl/>
        </w:rPr>
        <w:t>ה</w:t>
      </w:r>
      <w:r>
        <w:rPr>
          <w:rtl/>
        </w:rPr>
        <w:t>ז</w:t>
      </w:r>
      <w:r w:rsidR="00D640FE">
        <w:rPr>
          <w:rFonts w:hint="cs"/>
          <w:rtl/>
        </w:rPr>
        <w:t>את</w:t>
      </w:r>
      <w:r>
        <w:rPr>
          <w:rtl/>
        </w:rPr>
        <w:t xml:space="preserve"> </w:t>
      </w:r>
      <w:bookmarkStart w:id="23685" w:name="_ETM_Q65_252500"/>
      <w:bookmarkEnd w:id="23685"/>
      <w:r>
        <w:rPr>
          <w:rtl/>
        </w:rPr>
        <w:t xml:space="preserve">נעשתה </w:t>
      </w:r>
      <w:bookmarkStart w:id="23686" w:name="_ETM_Q65_253009"/>
      <w:bookmarkEnd w:id="23686"/>
      <w:r>
        <w:rPr>
          <w:rtl/>
        </w:rPr>
        <w:t xml:space="preserve">איתם </w:t>
      </w:r>
      <w:bookmarkStart w:id="23687" w:name="_ETM_Q65_253310"/>
      <w:bookmarkEnd w:id="23687"/>
      <w:r>
        <w:rPr>
          <w:rtl/>
        </w:rPr>
        <w:t xml:space="preserve">כדי </w:t>
      </w:r>
      <w:bookmarkStart w:id="23688" w:name="_ETM_Q65_253610"/>
      <w:bookmarkEnd w:id="23688"/>
      <w:r>
        <w:rPr>
          <w:rtl/>
        </w:rPr>
        <w:t xml:space="preserve">לחסוך </w:t>
      </w:r>
      <w:bookmarkStart w:id="23689" w:name="_ETM_Q65_254119"/>
      <w:bookmarkEnd w:id="23689"/>
      <w:r>
        <w:rPr>
          <w:rtl/>
        </w:rPr>
        <w:t>זמן</w:t>
      </w:r>
      <w:r>
        <w:rPr>
          <w:rFonts w:hint="cs"/>
          <w:rtl/>
        </w:rPr>
        <w:t>.</w:t>
      </w:r>
      <w:r>
        <w:rPr>
          <w:rtl/>
        </w:rPr>
        <w:t xml:space="preserve"> </w:t>
      </w:r>
      <w:bookmarkStart w:id="23690" w:name="_ETM_Q65_255130"/>
      <w:bookmarkEnd w:id="23690"/>
      <w:r>
        <w:rPr>
          <w:rtl/>
        </w:rPr>
        <w:t xml:space="preserve">המכתבים </w:t>
      </w:r>
      <w:bookmarkStart w:id="23691" w:name="_ETM_Q65_255819"/>
      <w:bookmarkEnd w:id="23691"/>
      <w:r>
        <w:rPr>
          <w:rtl/>
        </w:rPr>
        <w:t xml:space="preserve">נמצאים </w:t>
      </w:r>
      <w:bookmarkStart w:id="23692" w:name="_ETM_Q65_256680"/>
      <w:bookmarkEnd w:id="23692"/>
      <w:r>
        <w:rPr>
          <w:rtl/>
        </w:rPr>
        <w:t xml:space="preserve">והם </w:t>
      </w:r>
      <w:bookmarkStart w:id="23693" w:name="_ETM_Q65_257010"/>
      <w:bookmarkEnd w:id="23693"/>
      <w:r>
        <w:rPr>
          <w:rtl/>
        </w:rPr>
        <w:t>יועברו</w:t>
      </w:r>
      <w:r>
        <w:rPr>
          <w:rFonts w:hint="cs"/>
          <w:rtl/>
        </w:rPr>
        <w:t>,</w:t>
      </w:r>
      <w:r>
        <w:rPr>
          <w:rtl/>
        </w:rPr>
        <w:t xml:space="preserve"> </w:t>
      </w:r>
      <w:bookmarkStart w:id="23694" w:name="_ETM_Q65_257490"/>
      <w:bookmarkEnd w:id="23694"/>
      <w:r>
        <w:rPr>
          <w:rtl/>
        </w:rPr>
        <w:t xml:space="preserve">ביחד </w:t>
      </w:r>
      <w:bookmarkStart w:id="23695" w:name="_ETM_Q65_257970"/>
      <w:bookmarkEnd w:id="23695"/>
      <w:r>
        <w:rPr>
          <w:rtl/>
        </w:rPr>
        <w:t xml:space="preserve">עם </w:t>
      </w:r>
      <w:bookmarkStart w:id="23696" w:name="_ETM_Q65_258120"/>
      <w:bookmarkEnd w:id="23696"/>
      <w:r>
        <w:rPr>
          <w:rtl/>
        </w:rPr>
        <w:t xml:space="preserve">החבילה </w:t>
      </w:r>
      <w:bookmarkStart w:id="23697" w:name="_ETM_Q65_258690"/>
      <w:bookmarkEnd w:id="23697"/>
      <w:r>
        <w:rPr>
          <w:rtl/>
        </w:rPr>
        <w:t xml:space="preserve">של </w:t>
      </w:r>
      <w:bookmarkStart w:id="23698" w:name="_ETM_Q65_258870"/>
      <w:bookmarkEnd w:id="23698"/>
      <w:r>
        <w:rPr>
          <w:rtl/>
        </w:rPr>
        <w:t xml:space="preserve">הדברים </w:t>
      </w:r>
      <w:bookmarkStart w:id="23699" w:name="_ETM_Q65_259230"/>
      <w:bookmarkEnd w:id="23699"/>
      <w:r>
        <w:rPr>
          <w:rtl/>
        </w:rPr>
        <w:t xml:space="preserve">שצריך </w:t>
      </w:r>
      <w:bookmarkStart w:id="23700" w:name="_ETM_Q65_259709"/>
      <w:bookmarkEnd w:id="23700"/>
      <w:r>
        <w:rPr>
          <w:rtl/>
        </w:rPr>
        <w:t>לכתוב</w:t>
      </w:r>
      <w:r>
        <w:rPr>
          <w:rFonts w:hint="cs"/>
          <w:rtl/>
        </w:rPr>
        <w:t>,</w:t>
      </w:r>
      <w:r>
        <w:rPr>
          <w:rtl/>
        </w:rPr>
        <w:t xml:space="preserve"> </w:t>
      </w:r>
      <w:bookmarkStart w:id="23701" w:name="_ETM_Q65_260520"/>
      <w:bookmarkEnd w:id="23701"/>
      <w:r>
        <w:rPr>
          <w:rtl/>
        </w:rPr>
        <w:t>לממשלה</w:t>
      </w:r>
      <w:r>
        <w:rPr>
          <w:rFonts w:hint="cs"/>
          <w:rtl/>
        </w:rPr>
        <w:t>.</w:t>
      </w:r>
      <w:r>
        <w:rPr>
          <w:rtl/>
        </w:rPr>
        <w:t xml:space="preserve"> </w:t>
      </w:r>
      <w:bookmarkStart w:id="23702" w:name="_ETM_Q65_262050"/>
      <w:bookmarkEnd w:id="23702"/>
    </w:p>
    <w:p w:rsidR="00715668" w:rsidRDefault="00715668" w:rsidP="00225C1A">
      <w:pPr>
        <w:rPr>
          <w:rtl/>
        </w:rPr>
      </w:pPr>
    </w:p>
    <w:p w:rsidR="00715668" w:rsidRDefault="00715668" w:rsidP="00D640FE">
      <w:pPr>
        <w:rPr>
          <w:rtl/>
        </w:rPr>
      </w:pPr>
      <w:bookmarkStart w:id="23703" w:name="_ETM_Q65_259000"/>
      <w:bookmarkEnd w:id="23703"/>
      <w:r>
        <w:rPr>
          <w:rtl/>
        </w:rPr>
        <w:t xml:space="preserve">הבנתי </w:t>
      </w:r>
      <w:bookmarkStart w:id="23704" w:name="_ETM_Q65_263100"/>
      <w:bookmarkEnd w:id="23704"/>
      <w:r>
        <w:rPr>
          <w:rtl/>
        </w:rPr>
        <w:t xml:space="preserve">שיש </w:t>
      </w:r>
      <w:bookmarkStart w:id="23705" w:name="_ETM_Q65_263490"/>
      <w:bookmarkEnd w:id="23705"/>
      <w:r>
        <w:rPr>
          <w:rtl/>
        </w:rPr>
        <w:t xml:space="preserve">סוגיה </w:t>
      </w:r>
      <w:bookmarkStart w:id="23706" w:name="_ETM_Q65_264450"/>
      <w:bookmarkEnd w:id="23706"/>
      <w:r>
        <w:rPr>
          <w:rtl/>
        </w:rPr>
        <w:t xml:space="preserve">של </w:t>
      </w:r>
      <w:bookmarkStart w:id="23707" w:name="_ETM_Q65_264749"/>
      <w:bookmarkEnd w:id="23707"/>
      <w:r>
        <w:rPr>
          <w:rtl/>
        </w:rPr>
        <w:t xml:space="preserve">בדיקות </w:t>
      </w:r>
      <w:bookmarkStart w:id="23708" w:name="_ETM_Q65_265770"/>
      <w:bookmarkEnd w:id="23708"/>
      <w:r>
        <w:rPr>
          <w:rtl/>
        </w:rPr>
        <w:t xml:space="preserve">שהועלתה </w:t>
      </w:r>
      <w:bookmarkStart w:id="23709" w:name="_ETM_Q65_266670"/>
      <w:bookmarkEnd w:id="23709"/>
      <w:r>
        <w:rPr>
          <w:rtl/>
        </w:rPr>
        <w:t xml:space="preserve">היום </w:t>
      </w:r>
      <w:bookmarkStart w:id="23710" w:name="_ETM_Q65_267179"/>
      <w:bookmarkEnd w:id="23710"/>
      <w:r>
        <w:rPr>
          <w:rtl/>
        </w:rPr>
        <w:t xml:space="preserve">בוועדת </w:t>
      </w:r>
      <w:bookmarkStart w:id="23711" w:name="_ETM_Q65_267869"/>
      <w:bookmarkEnd w:id="23711"/>
      <w:r>
        <w:rPr>
          <w:rtl/>
        </w:rPr>
        <w:t>החוקה</w:t>
      </w:r>
      <w:r>
        <w:rPr>
          <w:rFonts w:hint="cs"/>
          <w:rtl/>
        </w:rPr>
        <w:t>.</w:t>
      </w:r>
      <w:r>
        <w:rPr>
          <w:rtl/>
        </w:rPr>
        <w:t xml:space="preserve"> </w:t>
      </w:r>
      <w:bookmarkStart w:id="23712" w:name="_ETM_Q65_268349"/>
      <w:bookmarkEnd w:id="23712"/>
      <w:r>
        <w:rPr>
          <w:rtl/>
        </w:rPr>
        <w:t xml:space="preserve">אני </w:t>
      </w:r>
      <w:bookmarkStart w:id="23713" w:name="_ETM_Q65_268649"/>
      <w:bookmarkEnd w:id="23713"/>
      <w:r>
        <w:rPr>
          <w:rtl/>
        </w:rPr>
        <w:t>מדגישה</w:t>
      </w:r>
      <w:bookmarkStart w:id="23714" w:name="_ETM_Q65_269819"/>
      <w:bookmarkEnd w:id="23714"/>
      <w:r>
        <w:rPr>
          <w:rFonts w:hint="cs"/>
          <w:rtl/>
        </w:rPr>
        <w:t xml:space="preserve">: </w:t>
      </w:r>
      <w:r>
        <w:rPr>
          <w:rtl/>
        </w:rPr>
        <w:t xml:space="preserve">לא </w:t>
      </w:r>
      <w:bookmarkStart w:id="23715" w:name="_ETM_Q65_270180"/>
      <w:bookmarkEnd w:id="23715"/>
      <w:r>
        <w:rPr>
          <w:rtl/>
        </w:rPr>
        <w:t xml:space="preserve">מדובר </w:t>
      </w:r>
      <w:bookmarkStart w:id="23716" w:name="_ETM_Q65_270630"/>
      <w:bookmarkEnd w:id="23716"/>
      <w:r>
        <w:rPr>
          <w:rtl/>
        </w:rPr>
        <w:t xml:space="preserve">על </w:t>
      </w:r>
      <w:bookmarkStart w:id="23717" w:name="_ETM_Q65_270750"/>
      <w:bookmarkEnd w:id="23717"/>
      <w:r>
        <w:rPr>
          <w:rtl/>
        </w:rPr>
        <w:t xml:space="preserve">הבדיקות </w:t>
      </w:r>
      <w:bookmarkStart w:id="23718" w:name="_ETM_Q65_271409"/>
      <w:bookmarkEnd w:id="23718"/>
      <w:r>
        <w:rPr>
          <w:rtl/>
        </w:rPr>
        <w:t xml:space="preserve">שהתיירים </w:t>
      </w:r>
      <w:bookmarkStart w:id="23719" w:name="_ETM_Q65_272100"/>
      <w:bookmarkEnd w:id="23719"/>
      <w:r>
        <w:rPr>
          <w:rtl/>
        </w:rPr>
        <w:t xml:space="preserve">יצטרכו </w:t>
      </w:r>
      <w:bookmarkStart w:id="23720" w:name="_ETM_Q65_272610"/>
      <w:bookmarkEnd w:id="23720"/>
      <w:r>
        <w:rPr>
          <w:rtl/>
        </w:rPr>
        <w:t xml:space="preserve">לעשות </w:t>
      </w:r>
      <w:bookmarkStart w:id="23721" w:name="_ETM_Q65_273509"/>
      <w:bookmarkEnd w:id="23721"/>
      <w:r>
        <w:rPr>
          <w:rtl/>
        </w:rPr>
        <w:t xml:space="preserve">כדי </w:t>
      </w:r>
      <w:bookmarkStart w:id="23722" w:name="_ETM_Q65_273869"/>
      <w:bookmarkEnd w:id="23722"/>
      <w:r>
        <w:rPr>
          <w:rtl/>
        </w:rPr>
        <w:t xml:space="preserve">להגיע </w:t>
      </w:r>
      <w:bookmarkStart w:id="23723" w:name="_ETM_Q65_274409"/>
      <w:bookmarkEnd w:id="23723"/>
      <w:r>
        <w:rPr>
          <w:rtl/>
        </w:rPr>
        <w:t xml:space="preserve">לעיר </w:t>
      </w:r>
      <w:bookmarkStart w:id="23724" w:name="_ETM_Q65_274740"/>
      <w:bookmarkEnd w:id="23724"/>
      <w:r>
        <w:rPr>
          <w:rtl/>
        </w:rPr>
        <w:t>אילת</w:t>
      </w:r>
      <w:r>
        <w:rPr>
          <w:rFonts w:hint="cs"/>
          <w:rtl/>
        </w:rPr>
        <w:t>.</w:t>
      </w:r>
      <w:r>
        <w:rPr>
          <w:rtl/>
        </w:rPr>
        <w:t xml:space="preserve"> </w:t>
      </w:r>
      <w:bookmarkStart w:id="23725" w:name="_ETM_Q65_275579"/>
      <w:bookmarkEnd w:id="23725"/>
      <w:r>
        <w:rPr>
          <w:rtl/>
        </w:rPr>
        <w:t xml:space="preserve">הדברים </w:t>
      </w:r>
      <w:bookmarkStart w:id="23726" w:name="_ETM_Q65_276060"/>
      <w:bookmarkEnd w:id="23726"/>
      <w:r>
        <w:rPr>
          <w:rtl/>
        </w:rPr>
        <w:t xml:space="preserve">האלה </w:t>
      </w:r>
      <w:bookmarkStart w:id="23727" w:name="_ETM_Q65_276390"/>
      <w:bookmarkEnd w:id="23727"/>
      <w:r>
        <w:rPr>
          <w:rtl/>
        </w:rPr>
        <w:t>י</w:t>
      </w:r>
      <w:r>
        <w:rPr>
          <w:rFonts w:hint="cs"/>
          <w:rtl/>
        </w:rPr>
        <w:t>י</w:t>
      </w:r>
      <w:r>
        <w:rPr>
          <w:rtl/>
        </w:rPr>
        <w:t xml:space="preserve">עשו </w:t>
      </w:r>
      <w:bookmarkStart w:id="23728" w:name="_ETM_Q65_276990"/>
      <w:bookmarkEnd w:id="23728"/>
      <w:r>
        <w:rPr>
          <w:rtl/>
        </w:rPr>
        <w:t xml:space="preserve">מראש </w:t>
      </w:r>
      <w:bookmarkStart w:id="23729" w:name="_ETM_Q65_277979"/>
      <w:bookmarkEnd w:id="23729"/>
      <w:r>
        <w:rPr>
          <w:rtl/>
        </w:rPr>
        <w:t xml:space="preserve">ברחבי </w:t>
      </w:r>
      <w:bookmarkStart w:id="23730" w:name="_ETM_Q65_279180"/>
      <w:bookmarkEnd w:id="23730"/>
      <w:r>
        <w:rPr>
          <w:rtl/>
        </w:rPr>
        <w:t xml:space="preserve">המגורים </w:t>
      </w:r>
      <w:bookmarkStart w:id="23731" w:name="_ETM_Q65_279780"/>
      <w:bookmarkEnd w:id="23731"/>
      <w:r>
        <w:rPr>
          <w:rtl/>
        </w:rPr>
        <w:t>שלהם</w:t>
      </w:r>
      <w:r>
        <w:rPr>
          <w:rFonts w:hint="cs"/>
          <w:rtl/>
        </w:rPr>
        <w:t>,</w:t>
      </w:r>
      <w:r>
        <w:rPr>
          <w:rtl/>
        </w:rPr>
        <w:t xml:space="preserve"> </w:t>
      </w:r>
      <w:bookmarkStart w:id="23732" w:name="_ETM_Q65_280560"/>
      <w:bookmarkEnd w:id="23732"/>
      <w:r>
        <w:rPr>
          <w:rtl/>
        </w:rPr>
        <w:t xml:space="preserve">בעיר </w:t>
      </w:r>
      <w:bookmarkStart w:id="23733" w:name="_ETM_Q65_281069"/>
      <w:bookmarkEnd w:id="23733"/>
      <w:r>
        <w:rPr>
          <w:rtl/>
        </w:rPr>
        <w:t>שלהם</w:t>
      </w:r>
      <w:r>
        <w:rPr>
          <w:rFonts w:hint="cs"/>
          <w:rtl/>
        </w:rPr>
        <w:t>.</w:t>
      </w:r>
      <w:r>
        <w:rPr>
          <w:rtl/>
        </w:rPr>
        <w:t xml:space="preserve"> </w:t>
      </w:r>
      <w:bookmarkStart w:id="23734" w:name="_ETM_Q65_281970"/>
      <w:bookmarkEnd w:id="23734"/>
      <w:r>
        <w:rPr>
          <w:rtl/>
        </w:rPr>
        <w:t>האנשים</w:t>
      </w:r>
      <w:r>
        <w:rPr>
          <w:rFonts w:hint="cs"/>
          <w:rtl/>
        </w:rPr>
        <w:t>,</w:t>
      </w:r>
      <w:r>
        <w:rPr>
          <w:rtl/>
        </w:rPr>
        <w:t xml:space="preserve"> </w:t>
      </w:r>
      <w:bookmarkStart w:id="23735" w:name="_ETM_Q65_282659"/>
      <w:bookmarkEnd w:id="23735"/>
      <w:r>
        <w:rPr>
          <w:rtl/>
        </w:rPr>
        <w:t>הישראלים</w:t>
      </w:r>
      <w:r>
        <w:rPr>
          <w:rFonts w:hint="cs"/>
          <w:rtl/>
        </w:rPr>
        <w:t>,</w:t>
      </w:r>
      <w:r>
        <w:rPr>
          <w:rtl/>
        </w:rPr>
        <w:t xml:space="preserve"> </w:t>
      </w:r>
      <w:bookmarkStart w:id="23736" w:name="_ETM_Q65_283470"/>
      <w:bookmarkEnd w:id="23736"/>
      <w:r>
        <w:rPr>
          <w:rtl/>
        </w:rPr>
        <w:t xml:space="preserve">עשרות </w:t>
      </w:r>
      <w:bookmarkStart w:id="23737" w:name="_ETM_Q65_284039"/>
      <w:bookmarkEnd w:id="23737"/>
      <w:r>
        <w:rPr>
          <w:rtl/>
        </w:rPr>
        <w:t xml:space="preserve">אלפי </w:t>
      </w:r>
      <w:bookmarkStart w:id="23738" w:name="_ETM_Q65_284579"/>
      <w:bookmarkEnd w:id="23738"/>
      <w:r>
        <w:rPr>
          <w:rtl/>
        </w:rPr>
        <w:t xml:space="preserve">המבקרים </w:t>
      </w:r>
      <w:bookmarkStart w:id="23739" w:name="_ETM_Q65_285149"/>
      <w:bookmarkEnd w:id="23739"/>
      <w:r>
        <w:rPr>
          <w:rtl/>
        </w:rPr>
        <w:t xml:space="preserve">הישראלים </w:t>
      </w:r>
      <w:bookmarkStart w:id="23740" w:name="_ETM_Q65_286200"/>
      <w:bookmarkEnd w:id="23740"/>
      <w:r>
        <w:rPr>
          <w:rtl/>
        </w:rPr>
        <w:t xml:space="preserve">שאנחנו </w:t>
      </w:r>
      <w:bookmarkStart w:id="23741" w:name="_ETM_Q65_286680"/>
      <w:bookmarkEnd w:id="23741"/>
      <w:r>
        <w:rPr>
          <w:rtl/>
        </w:rPr>
        <w:t>מח</w:t>
      </w:r>
      <w:r>
        <w:rPr>
          <w:rFonts w:hint="cs"/>
          <w:rtl/>
        </w:rPr>
        <w:t>כ</w:t>
      </w:r>
      <w:r>
        <w:rPr>
          <w:rtl/>
        </w:rPr>
        <w:t xml:space="preserve">ים </w:t>
      </w:r>
      <w:bookmarkStart w:id="23742" w:name="_ETM_Q65_287250"/>
      <w:bookmarkEnd w:id="23742"/>
      <w:r>
        <w:rPr>
          <w:rtl/>
        </w:rPr>
        <w:t xml:space="preserve">ומצפים </w:t>
      </w:r>
      <w:bookmarkStart w:id="23743" w:name="_ETM_Q65_287909"/>
      <w:bookmarkEnd w:id="23743"/>
      <w:r>
        <w:rPr>
          <w:rtl/>
        </w:rPr>
        <w:t xml:space="preserve">להם </w:t>
      </w:r>
      <w:bookmarkStart w:id="23744" w:name="_ETM_Q65_288509"/>
      <w:bookmarkEnd w:id="23744"/>
      <w:r>
        <w:rPr>
          <w:rtl/>
        </w:rPr>
        <w:t xml:space="preserve">בעיר </w:t>
      </w:r>
      <w:bookmarkStart w:id="23745" w:name="_ETM_Q65_288960"/>
      <w:bookmarkEnd w:id="23745"/>
      <w:r>
        <w:rPr>
          <w:rtl/>
        </w:rPr>
        <w:t xml:space="preserve">אילת </w:t>
      </w:r>
      <w:bookmarkStart w:id="23746" w:name="_ETM_Q65_289350"/>
      <w:bookmarkStart w:id="23747" w:name="_ETM_Q65_289439"/>
      <w:bookmarkEnd w:id="23746"/>
      <w:bookmarkEnd w:id="23747"/>
      <w:r>
        <w:rPr>
          <w:rFonts w:hint="cs"/>
          <w:rtl/>
        </w:rPr>
        <w:t>ו</w:t>
      </w:r>
      <w:r>
        <w:rPr>
          <w:rtl/>
        </w:rPr>
        <w:t xml:space="preserve">באזור </w:t>
      </w:r>
      <w:bookmarkStart w:id="23748" w:name="_ETM_Q65_289860"/>
      <w:bookmarkEnd w:id="23748"/>
      <w:r>
        <w:rPr>
          <w:rtl/>
        </w:rPr>
        <w:t xml:space="preserve">ים </w:t>
      </w:r>
      <w:bookmarkStart w:id="23749" w:name="_ETM_Q65_290070"/>
      <w:bookmarkEnd w:id="23749"/>
      <w:r>
        <w:rPr>
          <w:rtl/>
        </w:rPr>
        <w:t xml:space="preserve">המלח </w:t>
      </w:r>
      <w:bookmarkStart w:id="23750" w:name="_ETM_Q65_290970"/>
      <w:bookmarkEnd w:id="23750"/>
      <w:r w:rsidR="00AE4BCE">
        <w:rPr>
          <w:rFonts w:hint="cs"/>
          <w:rtl/>
        </w:rPr>
        <w:t>– –</w:t>
      </w:r>
      <w:r>
        <w:rPr>
          <w:rFonts w:hint="cs"/>
          <w:rtl/>
        </w:rPr>
        <w:t xml:space="preserve"> </w:t>
      </w:r>
      <w:bookmarkStart w:id="23751" w:name="_ETM_Q65_288000"/>
      <w:bookmarkEnd w:id="23751"/>
    </w:p>
    <w:p w:rsidR="00715668" w:rsidRDefault="00715668" w:rsidP="00225C1A">
      <w:pPr>
        <w:rPr>
          <w:rtl/>
        </w:rPr>
      </w:pPr>
      <w:bookmarkStart w:id="23752" w:name="_ETM_Q65_291000"/>
      <w:bookmarkEnd w:id="23752"/>
    </w:p>
    <w:p w:rsidR="00715668" w:rsidRDefault="00715668" w:rsidP="00225C1A">
      <w:pPr>
        <w:pStyle w:val="af6"/>
        <w:keepNext/>
        <w:rPr>
          <w:rtl/>
        </w:rPr>
      </w:pPr>
      <w:bookmarkStart w:id="23753" w:name="ET_interruption_5762_2"/>
      <w:r w:rsidRPr="00F62D79">
        <w:rPr>
          <w:rStyle w:val="TagStyle"/>
          <w:rtl/>
        </w:rPr>
        <w:t xml:space="preserve"> &lt;&lt; קריאה &gt;&gt; </w:t>
      </w:r>
      <w:r>
        <w:rPr>
          <w:rtl/>
        </w:rPr>
        <w:t>אלי אבידר (ישראל ביתנו):</w:t>
      </w:r>
      <w:r w:rsidRPr="00F62D79">
        <w:rPr>
          <w:rStyle w:val="TagStyle"/>
          <w:rtl/>
        </w:rPr>
        <w:t xml:space="preserve"> &lt;&lt; קריאה &gt;&gt;</w:t>
      </w:r>
      <w:r>
        <w:rPr>
          <w:rtl/>
        </w:rPr>
        <w:t xml:space="preserve">  </w:t>
      </w:r>
      <w:bookmarkEnd w:id="23753"/>
    </w:p>
    <w:p w:rsidR="00715668" w:rsidRDefault="00715668" w:rsidP="00B57747">
      <w:pPr>
        <w:rPr>
          <w:rtl/>
        </w:rPr>
      </w:pPr>
    </w:p>
    <w:p w:rsidR="00715668" w:rsidRDefault="00AE4BCE" w:rsidP="00225C1A">
      <w:pPr>
        <w:rPr>
          <w:rtl/>
        </w:rPr>
      </w:pPr>
      <w:bookmarkStart w:id="23754" w:name="_ETM_Q65_289000"/>
      <w:bookmarkEnd w:id="23754"/>
      <w:r>
        <w:rPr>
          <w:rFonts w:hint="cs"/>
          <w:rtl/>
        </w:rPr>
        <w:t>– – –</w:t>
      </w:r>
    </w:p>
    <w:p w:rsidR="00715668" w:rsidRDefault="00715668" w:rsidP="00225C1A">
      <w:pPr>
        <w:rPr>
          <w:rtl/>
        </w:rPr>
      </w:pPr>
    </w:p>
    <w:p w:rsidR="00715668" w:rsidRDefault="00715668" w:rsidP="00225C1A">
      <w:pPr>
        <w:pStyle w:val="-"/>
        <w:rPr>
          <w:rtl/>
        </w:rPr>
      </w:pPr>
      <w:bookmarkStart w:id="23755" w:name="_ETM_Q65_292000"/>
      <w:bookmarkStart w:id="23756" w:name="ET_speakercontinue_6099_4"/>
      <w:bookmarkEnd w:id="23755"/>
      <w:r w:rsidRPr="00015FD8">
        <w:rPr>
          <w:rStyle w:val="TagStyle"/>
          <w:rtl/>
        </w:rPr>
        <w:t xml:space="preserve"> &lt;&lt; דובר_המשך &gt;&gt;</w:t>
      </w:r>
      <w:r w:rsidRPr="00F62D79">
        <w:rPr>
          <w:rStyle w:val="TagStyle"/>
          <w:rtl/>
        </w:rPr>
        <w:t xml:space="preserve"> </w:t>
      </w:r>
      <w:r>
        <w:rPr>
          <w:rtl/>
        </w:rPr>
        <w:t>שרת התיירות אורית פרקש הכהן:</w:t>
      </w:r>
      <w:r w:rsidRPr="00F62D79">
        <w:rPr>
          <w:rStyle w:val="TagStyle"/>
          <w:rtl/>
        </w:rPr>
        <w:t xml:space="preserve"> </w:t>
      </w:r>
      <w:r w:rsidRPr="00015FD8">
        <w:rPr>
          <w:rStyle w:val="TagStyle"/>
          <w:rtl/>
        </w:rPr>
        <w:t xml:space="preserve">&lt;&lt; דובר_המשך &gt;&gt; </w:t>
      </w:r>
      <w:r>
        <w:rPr>
          <w:rtl/>
        </w:rPr>
        <w:t xml:space="preserve">  </w:t>
      </w:r>
      <w:bookmarkEnd w:id="23756"/>
    </w:p>
    <w:p w:rsidR="00715668" w:rsidRDefault="00715668" w:rsidP="00B57747">
      <w:pPr>
        <w:rPr>
          <w:rtl/>
          <w:lang w:eastAsia="he-IL"/>
        </w:rPr>
      </w:pPr>
    </w:p>
    <w:p w:rsidR="00715668" w:rsidRDefault="00AE4BCE" w:rsidP="00225C1A">
      <w:pPr>
        <w:rPr>
          <w:rtl/>
        </w:rPr>
      </w:pPr>
      <w:r>
        <w:rPr>
          <w:rFonts w:hint="cs"/>
          <w:rtl/>
        </w:rPr>
        <w:t>– –</w:t>
      </w:r>
      <w:r w:rsidR="00715668">
        <w:rPr>
          <w:rFonts w:hint="cs"/>
          <w:rtl/>
        </w:rPr>
        <w:t xml:space="preserve"> </w:t>
      </w:r>
      <w:r w:rsidR="00715668">
        <w:rPr>
          <w:rtl/>
        </w:rPr>
        <w:t xml:space="preserve">יעשו </w:t>
      </w:r>
      <w:bookmarkStart w:id="23757" w:name="_ETM_Q65_291509"/>
      <w:bookmarkEnd w:id="23757"/>
      <w:r w:rsidR="00715668">
        <w:rPr>
          <w:rtl/>
        </w:rPr>
        <w:t xml:space="preserve">את </w:t>
      </w:r>
      <w:bookmarkStart w:id="23758" w:name="_ETM_Q65_291659"/>
      <w:bookmarkEnd w:id="23758"/>
      <w:r w:rsidR="00715668">
        <w:rPr>
          <w:rtl/>
        </w:rPr>
        <w:t xml:space="preserve">הבדיקות </w:t>
      </w:r>
      <w:bookmarkStart w:id="23759" w:name="_ETM_Q65_292380"/>
      <w:bookmarkEnd w:id="23759"/>
      <w:r w:rsidR="00715668">
        <w:rPr>
          <w:rtl/>
        </w:rPr>
        <w:t xml:space="preserve">האלה </w:t>
      </w:r>
      <w:bookmarkStart w:id="23760" w:name="_ETM_Q65_293280"/>
      <w:bookmarkEnd w:id="23760"/>
      <w:r w:rsidR="00715668">
        <w:rPr>
          <w:rtl/>
        </w:rPr>
        <w:t xml:space="preserve">באזורי </w:t>
      </w:r>
      <w:bookmarkStart w:id="23761" w:name="_ETM_Q65_294179"/>
      <w:bookmarkEnd w:id="23761"/>
      <w:r w:rsidR="00715668">
        <w:rPr>
          <w:rtl/>
        </w:rPr>
        <w:t xml:space="preserve">המגורים </w:t>
      </w:r>
      <w:bookmarkStart w:id="23762" w:name="_ETM_Q65_294810"/>
      <w:bookmarkEnd w:id="23762"/>
      <w:r w:rsidR="00715668">
        <w:rPr>
          <w:rtl/>
        </w:rPr>
        <w:t xml:space="preserve">שלהם </w:t>
      </w:r>
      <w:bookmarkStart w:id="23763" w:name="_ETM_Q65_295740"/>
      <w:bookmarkEnd w:id="23763"/>
      <w:r w:rsidR="00715668">
        <w:rPr>
          <w:rtl/>
        </w:rPr>
        <w:t>ו</w:t>
      </w:r>
      <w:r w:rsidR="00715668">
        <w:rPr>
          <w:rFonts w:hint="cs"/>
          <w:rtl/>
        </w:rPr>
        <w:t>יצאו</w:t>
      </w:r>
      <w:r w:rsidR="00715668">
        <w:rPr>
          <w:rtl/>
        </w:rPr>
        <w:t xml:space="preserve"> </w:t>
      </w:r>
      <w:bookmarkStart w:id="23764" w:name="_ETM_Q65_296729"/>
      <w:bookmarkEnd w:id="23764"/>
      <w:r w:rsidR="00715668">
        <w:rPr>
          <w:rtl/>
        </w:rPr>
        <w:t>לדרך</w:t>
      </w:r>
      <w:r w:rsidR="00715668">
        <w:rPr>
          <w:rFonts w:hint="cs"/>
          <w:rtl/>
        </w:rPr>
        <w:t>.</w:t>
      </w:r>
      <w:r w:rsidR="00715668">
        <w:rPr>
          <w:rtl/>
        </w:rPr>
        <w:t xml:space="preserve"> </w:t>
      </w:r>
      <w:bookmarkStart w:id="23765" w:name="_ETM_Q65_297939"/>
      <w:bookmarkEnd w:id="23765"/>
      <w:r w:rsidR="00715668">
        <w:rPr>
          <w:rtl/>
        </w:rPr>
        <w:t xml:space="preserve">ראשי </w:t>
      </w:r>
      <w:bookmarkStart w:id="23766" w:name="_ETM_Q65_298689"/>
      <w:bookmarkEnd w:id="23766"/>
      <w:r w:rsidR="00715668">
        <w:rPr>
          <w:rtl/>
        </w:rPr>
        <w:t xml:space="preserve">המועצות </w:t>
      </w:r>
      <w:bookmarkStart w:id="23767" w:name="_ETM_Q65_299829"/>
      <w:bookmarkEnd w:id="23767"/>
      <w:r w:rsidR="00715668">
        <w:rPr>
          <w:rtl/>
        </w:rPr>
        <w:t xml:space="preserve">מכינים </w:t>
      </w:r>
      <w:bookmarkStart w:id="23768" w:name="_ETM_Q65_300639"/>
      <w:bookmarkEnd w:id="23768"/>
      <w:r w:rsidR="00715668">
        <w:rPr>
          <w:rtl/>
        </w:rPr>
        <w:t xml:space="preserve">את </w:t>
      </w:r>
      <w:bookmarkStart w:id="23769" w:name="_ETM_Q65_300999"/>
      <w:bookmarkEnd w:id="23769"/>
      <w:r w:rsidR="00715668">
        <w:rPr>
          <w:rtl/>
        </w:rPr>
        <w:t xml:space="preserve">המחסומים </w:t>
      </w:r>
      <w:bookmarkStart w:id="23770" w:name="_ETM_Q65_302079"/>
      <w:bookmarkEnd w:id="23770"/>
      <w:r w:rsidR="00715668">
        <w:rPr>
          <w:rtl/>
        </w:rPr>
        <w:t>שי</w:t>
      </w:r>
      <w:r w:rsidR="00715668">
        <w:rPr>
          <w:rFonts w:hint="cs"/>
          <w:rtl/>
        </w:rPr>
        <w:t>י</w:t>
      </w:r>
      <w:r w:rsidR="00715668">
        <w:rPr>
          <w:rtl/>
        </w:rPr>
        <w:t>בנו</w:t>
      </w:r>
      <w:r w:rsidR="00715668">
        <w:rPr>
          <w:rFonts w:hint="cs"/>
          <w:rtl/>
        </w:rPr>
        <w:t>.</w:t>
      </w:r>
      <w:r w:rsidR="00715668">
        <w:rPr>
          <w:rtl/>
        </w:rPr>
        <w:t xml:space="preserve"> </w:t>
      </w:r>
      <w:bookmarkStart w:id="23771" w:name="_ETM_Q65_303159"/>
      <w:bookmarkEnd w:id="23771"/>
      <w:r w:rsidR="00715668">
        <w:rPr>
          <w:rtl/>
        </w:rPr>
        <w:t xml:space="preserve">הבנתי </w:t>
      </w:r>
      <w:bookmarkStart w:id="23772" w:name="_ETM_Q65_303639"/>
      <w:bookmarkEnd w:id="23772"/>
      <w:r w:rsidR="00715668">
        <w:rPr>
          <w:rtl/>
        </w:rPr>
        <w:t xml:space="preserve">שראש </w:t>
      </w:r>
      <w:bookmarkStart w:id="23773" w:name="_ETM_Q65_304060"/>
      <w:bookmarkEnd w:id="23773"/>
      <w:r w:rsidR="00715668">
        <w:rPr>
          <w:rtl/>
        </w:rPr>
        <w:t xml:space="preserve">העיר </w:t>
      </w:r>
      <w:bookmarkStart w:id="23774" w:name="_ETM_Q65_304359"/>
      <w:bookmarkEnd w:id="23774"/>
      <w:r w:rsidR="00715668">
        <w:rPr>
          <w:rtl/>
        </w:rPr>
        <w:t xml:space="preserve">אילת </w:t>
      </w:r>
      <w:bookmarkStart w:id="23775" w:name="_ETM_Q65_304810"/>
      <w:bookmarkEnd w:id="23775"/>
      <w:r w:rsidR="00715668">
        <w:rPr>
          <w:rtl/>
        </w:rPr>
        <w:t xml:space="preserve">הקצה </w:t>
      </w:r>
      <w:bookmarkStart w:id="23776" w:name="_ETM_Q65_305259"/>
      <w:bookmarkEnd w:id="23776"/>
      <w:r w:rsidR="00715668">
        <w:rPr>
          <w:rtl/>
        </w:rPr>
        <w:t xml:space="preserve">לצורך </w:t>
      </w:r>
      <w:bookmarkStart w:id="23777" w:name="_ETM_Q65_306189"/>
      <w:bookmarkEnd w:id="23777"/>
      <w:r w:rsidR="00715668">
        <w:rPr>
          <w:rtl/>
        </w:rPr>
        <w:t xml:space="preserve">תפעול </w:t>
      </w:r>
      <w:bookmarkStart w:id="23778" w:name="_ETM_Q65_306579"/>
      <w:bookmarkEnd w:id="23778"/>
      <w:r w:rsidR="00715668">
        <w:rPr>
          <w:rtl/>
        </w:rPr>
        <w:t xml:space="preserve">של </w:t>
      </w:r>
      <w:bookmarkStart w:id="23779" w:name="_ETM_Q65_306789"/>
      <w:bookmarkEnd w:id="23779"/>
      <w:r w:rsidR="00715668">
        <w:rPr>
          <w:rtl/>
        </w:rPr>
        <w:t xml:space="preserve">הדבר </w:t>
      </w:r>
      <w:bookmarkStart w:id="23780" w:name="_ETM_Q65_307179"/>
      <w:bookmarkEnd w:id="23780"/>
      <w:r w:rsidR="00715668">
        <w:rPr>
          <w:rtl/>
        </w:rPr>
        <w:t xml:space="preserve">הזה </w:t>
      </w:r>
      <w:bookmarkStart w:id="23781" w:name="_ETM_Q65_307479"/>
      <w:bookmarkEnd w:id="23781"/>
      <w:r w:rsidR="00715668">
        <w:rPr>
          <w:rtl/>
        </w:rPr>
        <w:t xml:space="preserve">איש </w:t>
      </w:r>
      <w:bookmarkStart w:id="23782" w:name="_ETM_Q65_307780"/>
      <w:bookmarkEnd w:id="23782"/>
      <w:r w:rsidR="00715668">
        <w:rPr>
          <w:rtl/>
        </w:rPr>
        <w:t xml:space="preserve">מיוחד </w:t>
      </w:r>
      <w:bookmarkStart w:id="23783" w:name="_ETM_Q65_308290"/>
      <w:bookmarkEnd w:id="23783"/>
      <w:r w:rsidR="00715668">
        <w:rPr>
          <w:rtl/>
        </w:rPr>
        <w:t xml:space="preserve">שיארגן </w:t>
      </w:r>
      <w:bookmarkStart w:id="23784" w:name="_ETM_Q65_308830"/>
      <w:bookmarkEnd w:id="23784"/>
      <w:r w:rsidR="00715668">
        <w:rPr>
          <w:rtl/>
        </w:rPr>
        <w:t xml:space="preserve">את </w:t>
      </w:r>
      <w:bookmarkStart w:id="23785" w:name="_ETM_Q65_308919"/>
      <w:bookmarkEnd w:id="23785"/>
      <w:r w:rsidR="00715668">
        <w:rPr>
          <w:rtl/>
        </w:rPr>
        <w:t xml:space="preserve">כל </w:t>
      </w:r>
      <w:bookmarkStart w:id="23786" w:name="_ETM_Q65_309250"/>
      <w:bookmarkEnd w:id="23786"/>
      <w:r w:rsidR="00715668">
        <w:rPr>
          <w:rtl/>
        </w:rPr>
        <w:t>האירוע</w:t>
      </w:r>
      <w:r w:rsidR="00715668">
        <w:rPr>
          <w:rFonts w:hint="cs"/>
          <w:rtl/>
        </w:rPr>
        <w:t>.</w:t>
      </w:r>
      <w:r w:rsidR="00715668">
        <w:rPr>
          <w:rtl/>
        </w:rPr>
        <w:t xml:space="preserve"> </w:t>
      </w:r>
      <w:bookmarkStart w:id="23787" w:name="_ETM_Q65_310510"/>
      <w:bookmarkEnd w:id="23787"/>
      <w:r w:rsidR="00715668">
        <w:rPr>
          <w:rtl/>
        </w:rPr>
        <w:t xml:space="preserve">אבל </w:t>
      </w:r>
      <w:bookmarkStart w:id="23788" w:name="_ETM_Q65_310840"/>
      <w:bookmarkEnd w:id="23788"/>
      <w:r w:rsidR="00715668">
        <w:rPr>
          <w:rtl/>
        </w:rPr>
        <w:t xml:space="preserve">האירוע </w:t>
      </w:r>
      <w:bookmarkStart w:id="23789" w:name="_ETM_Q65_311290"/>
      <w:bookmarkEnd w:id="23789"/>
      <w:r w:rsidR="00715668">
        <w:rPr>
          <w:rtl/>
        </w:rPr>
        <w:t xml:space="preserve">הזה </w:t>
      </w:r>
      <w:bookmarkStart w:id="23790" w:name="_ETM_Q65_311530"/>
      <w:bookmarkEnd w:id="23790"/>
      <w:r w:rsidR="00715668">
        <w:rPr>
          <w:rtl/>
        </w:rPr>
        <w:t xml:space="preserve">הוא </w:t>
      </w:r>
      <w:bookmarkStart w:id="23791" w:name="_ETM_Q65_311650"/>
      <w:bookmarkEnd w:id="23791"/>
      <w:r w:rsidR="00715668">
        <w:rPr>
          <w:rtl/>
        </w:rPr>
        <w:t xml:space="preserve">אירוע </w:t>
      </w:r>
      <w:bookmarkStart w:id="23792" w:name="_ETM_Q65_312099"/>
      <w:bookmarkEnd w:id="23792"/>
      <w:r w:rsidR="00715668">
        <w:rPr>
          <w:rtl/>
        </w:rPr>
        <w:t>מורכב</w:t>
      </w:r>
      <w:r w:rsidR="00715668">
        <w:rPr>
          <w:rFonts w:hint="cs"/>
          <w:rtl/>
        </w:rPr>
        <w:t>.</w:t>
      </w:r>
    </w:p>
    <w:p w:rsidR="00715668" w:rsidRDefault="00715668" w:rsidP="00225C1A">
      <w:pPr>
        <w:rPr>
          <w:rtl/>
        </w:rPr>
      </w:pPr>
      <w:bookmarkStart w:id="23793" w:name="_ETM_Q65_311000"/>
      <w:bookmarkEnd w:id="23793"/>
    </w:p>
    <w:p w:rsidR="00715668" w:rsidRDefault="00715668" w:rsidP="00225C1A">
      <w:pPr>
        <w:pStyle w:val="af6"/>
        <w:keepNext/>
        <w:rPr>
          <w:rtl/>
        </w:rPr>
      </w:pPr>
      <w:r w:rsidRPr="00F62D79">
        <w:rPr>
          <w:rStyle w:val="TagStyle"/>
          <w:rtl/>
        </w:rPr>
        <w:t xml:space="preserve"> &lt;&lt; קריאה &gt;&gt; </w:t>
      </w:r>
      <w:r>
        <w:rPr>
          <w:rtl/>
        </w:rPr>
        <w:t>אלי אבידר (ישראל ביתנו):</w:t>
      </w:r>
      <w:r w:rsidRPr="00F62D79">
        <w:rPr>
          <w:rStyle w:val="TagStyle"/>
          <w:rtl/>
        </w:rPr>
        <w:t xml:space="preserve"> &lt;&lt; קריאה &gt;&gt;</w:t>
      </w:r>
      <w:r>
        <w:rPr>
          <w:rtl/>
        </w:rPr>
        <w:t xml:space="preserve">  </w:t>
      </w:r>
    </w:p>
    <w:p w:rsidR="00715668" w:rsidRDefault="00715668" w:rsidP="00B57747">
      <w:pPr>
        <w:rPr>
          <w:rtl/>
        </w:rPr>
      </w:pPr>
    </w:p>
    <w:p w:rsidR="00715668" w:rsidRDefault="00AE4BCE" w:rsidP="00225C1A">
      <w:pPr>
        <w:rPr>
          <w:rtl/>
        </w:rPr>
      </w:pPr>
      <w:r>
        <w:rPr>
          <w:rFonts w:hint="cs"/>
          <w:rtl/>
        </w:rPr>
        <w:t>– – –</w:t>
      </w:r>
    </w:p>
    <w:p w:rsidR="00715668" w:rsidRDefault="00715668" w:rsidP="00225C1A">
      <w:pPr>
        <w:rPr>
          <w:rtl/>
        </w:rPr>
      </w:pPr>
      <w:bookmarkStart w:id="23794" w:name="_ETM_Q65_315000"/>
      <w:bookmarkEnd w:id="23794"/>
    </w:p>
    <w:p w:rsidR="00715668" w:rsidRDefault="00715668" w:rsidP="00225C1A">
      <w:pPr>
        <w:pStyle w:val="-"/>
        <w:keepNext/>
        <w:rPr>
          <w:rtl/>
        </w:rPr>
      </w:pPr>
      <w:bookmarkStart w:id="23795" w:name="ET_speakercontinue_6099_6"/>
      <w:r w:rsidRPr="00F62D79">
        <w:rPr>
          <w:rStyle w:val="TagStyle"/>
          <w:rtl/>
        </w:rPr>
        <w:t xml:space="preserve"> &lt;&lt; דובר_המשך &gt;&gt; </w:t>
      </w:r>
      <w:r>
        <w:rPr>
          <w:rtl/>
        </w:rPr>
        <w:t>שרת התיירות אורית פרקש הכהן:</w:t>
      </w:r>
      <w:r w:rsidRPr="00F62D79">
        <w:rPr>
          <w:rStyle w:val="TagStyle"/>
          <w:rtl/>
        </w:rPr>
        <w:t xml:space="preserve"> &lt;&lt; דובר_המשך &gt;&gt;</w:t>
      </w:r>
      <w:r>
        <w:rPr>
          <w:rtl/>
        </w:rPr>
        <w:t xml:space="preserve">  </w:t>
      </w:r>
      <w:bookmarkEnd w:id="23795"/>
    </w:p>
    <w:p w:rsidR="00715668" w:rsidRDefault="00715668" w:rsidP="00B57747">
      <w:pPr>
        <w:rPr>
          <w:rtl/>
        </w:rPr>
      </w:pPr>
    </w:p>
    <w:p w:rsidR="00715668" w:rsidRDefault="00715668" w:rsidP="00D640FE">
      <w:pPr>
        <w:rPr>
          <w:rtl/>
        </w:rPr>
      </w:pPr>
      <w:bookmarkStart w:id="23796" w:name="_ETM_Q65_316000"/>
      <w:bookmarkEnd w:id="23796"/>
      <w:r>
        <w:rPr>
          <w:rtl/>
        </w:rPr>
        <w:t xml:space="preserve">חשוב </w:t>
      </w:r>
      <w:bookmarkStart w:id="23797" w:name="_ETM_Q65_313930"/>
      <w:bookmarkEnd w:id="23797"/>
      <w:r>
        <w:rPr>
          <w:rtl/>
        </w:rPr>
        <w:t xml:space="preserve">לי </w:t>
      </w:r>
      <w:bookmarkStart w:id="23798" w:name="_ETM_Q65_314019"/>
      <w:bookmarkEnd w:id="23798"/>
      <w:r>
        <w:rPr>
          <w:rtl/>
        </w:rPr>
        <w:t>ל</w:t>
      </w:r>
      <w:bookmarkStart w:id="23799" w:name="_ETM_Q65_314200"/>
      <w:bookmarkEnd w:id="23799"/>
      <w:r>
        <w:rPr>
          <w:rFonts w:hint="cs"/>
          <w:rtl/>
        </w:rPr>
        <w:t>ומר שהוא</w:t>
      </w:r>
      <w:r>
        <w:rPr>
          <w:rtl/>
        </w:rPr>
        <w:t xml:space="preserve"> </w:t>
      </w:r>
      <w:bookmarkStart w:id="23800" w:name="_ETM_Q65_314739"/>
      <w:bookmarkEnd w:id="23800"/>
      <w:r>
        <w:rPr>
          <w:rtl/>
        </w:rPr>
        <w:t xml:space="preserve">אירוע </w:t>
      </w:r>
      <w:bookmarkStart w:id="23801" w:name="_ETM_Q65_315220"/>
      <w:bookmarkEnd w:id="23801"/>
      <w:r>
        <w:rPr>
          <w:rtl/>
        </w:rPr>
        <w:t>מורכב</w:t>
      </w:r>
      <w:r w:rsidR="00D640FE">
        <w:rPr>
          <w:rFonts w:hint="cs"/>
          <w:rtl/>
        </w:rPr>
        <w:t>.</w:t>
      </w:r>
      <w:r>
        <w:rPr>
          <w:rtl/>
        </w:rPr>
        <w:t xml:space="preserve"> </w:t>
      </w:r>
      <w:bookmarkStart w:id="23802" w:name="_ETM_Q65_316329"/>
      <w:bookmarkEnd w:id="23802"/>
      <w:r>
        <w:rPr>
          <w:rtl/>
        </w:rPr>
        <w:t xml:space="preserve">ולכן </w:t>
      </w:r>
      <w:bookmarkStart w:id="23803" w:name="_ETM_Q65_316959"/>
      <w:bookmarkEnd w:id="23803"/>
      <w:r>
        <w:rPr>
          <w:rtl/>
        </w:rPr>
        <w:t xml:space="preserve">אני </w:t>
      </w:r>
      <w:bookmarkStart w:id="23804" w:name="_ETM_Q65_317139"/>
      <w:bookmarkEnd w:id="23804"/>
      <w:r>
        <w:rPr>
          <w:rtl/>
        </w:rPr>
        <w:t xml:space="preserve">רוצה </w:t>
      </w:r>
      <w:bookmarkStart w:id="23805" w:name="_ETM_Q65_317569"/>
      <w:bookmarkEnd w:id="23805"/>
      <w:r>
        <w:rPr>
          <w:rFonts w:hint="cs"/>
          <w:rtl/>
        </w:rPr>
        <w:t>לומר</w:t>
      </w:r>
      <w:r>
        <w:rPr>
          <w:rtl/>
        </w:rPr>
        <w:t xml:space="preserve"> </w:t>
      </w:r>
      <w:bookmarkStart w:id="23806" w:name="_ETM_Q65_318439"/>
      <w:bookmarkEnd w:id="23806"/>
      <w:r>
        <w:rPr>
          <w:rtl/>
        </w:rPr>
        <w:t xml:space="preserve">שהבעיה </w:t>
      </w:r>
      <w:bookmarkStart w:id="23807" w:name="_ETM_Q65_319340"/>
      <w:bookmarkEnd w:id="23807"/>
      <w:r>
        <w:rPr>
          <w:rtl/>
        </w:rPr>
        <w:t xml:space="preserve">שעלתה </w:t>
      </w:r>
      <w:bookmarkStart w:id="23808" w:name="_ETM_Q65_319939"/>
      <w:bookmarkEnd w:id="23808"/>
      <w:r>
        <w:rPr>
          <w:rtl/>
        </w:rPr>
        <w:t xml:space="preserve">היום </w:t>
      </w:r>
      <w:bookmarkStart w:id="23809" w:name="_ETM_Q65_320269"/>
      <w:bookmarkEnd w:id="23809"/>
      <w:r>
        <w:rPr>
          <w:rtl/>
        </w:rPr>
        <w:t xml:space="preserve">בוועדת </w:t>
      </w:r>
      <w:bookmarkStart w:id="23810" w:name="_ETM_Q65_320870"/>
      <w:bookmarkEnd w:id="23810"/>
      <w:r>
        <w:rPr>
          <w:rtl/>
        </w:rPr>
        <w:t xml:space="preserve">החוקה </w:t>
      </w:r>
      <w:bookmarkStart w:id="23811" w:name="_ETM_Q65_321739"/>
      <w:bookmarkEnd w:id="23811"/>
      <w:r w:rsidR="00AE4BCE">
        <w:rPr>
          <w:rFonts w:hint="cs"/>
          <w:rtl/>
        </w:rPr>
        <w:t>– – –</w:t>
      </w:r>
    </w:p>
    <w:p w:rsidR="00715668" w:rsidRDefault="00715668" w:rsidP="00225C1A">
      <w:pPr>
        <w:rPr>
          <w:rtl/>
        </w:rPr>
      </w:pPr>
      <w:bookmarkStart w:id="23812" w:name="_ETM_Q65_318000"/>
      <w:bookmarkStart w:id="23813" w:name="_ETM_Q65_319000"/>
      <w:bookmarkEnd w:id="23812"/>
      <w:bookmarkEnd w:id="23813"/>
    </w:p>
    <w:p w:rsidR="00715668" w:rsidRDefault="00715668" w:rsidP="00225C1A">
      <w:pPr>
        <w:pStyle w:val="af6"/>
        <w:keepNext/>
        <w:rPr>
          <w:rtl/>
        </w:rPr>
      </w:pPr>
      <w:r w:rsidRPr="00F62D79">
        <w:rPr>
          <w:rStyle w:val="TagStyle"/>
          <w:rtl/>
        </w:rPr>
        <w:t xml:space="preserve"> &lt;&lt; קריאה &gt;&gt; </w:t>
      </w:r>
      <w:r>
        <w:rPr>
          <w:rtl/>
        </w:rPr>
        <w:t>אלי אבידר (ישראל ביתנו):</w:t>
      </w:r>
      <w:r w:rsidRPr="00F62D79">
        <w:rPr>
          <w:rStyle w:val="TagStyle"/>
          <w:rtl/>
        </w:rPr>
        <w:t xml:space="preserve"> &lt;&lt; קריאה &gt;&gt;</w:t>
      </w:r>
      <w:r>
        <w:rPr>
          <w:rtl/>
        </w:rPr>
        <w:t xml:space="preserve">  </w:t>
      </w:r>
    </w:p>
    <w:p w:rsidR="00715668" w:rsidRDefault="00715668" w:rsidP="00B57747">
      <w:pPr>
        <w:rPr>
          <w:rtl/>
        </w:rPr>
      </w:pPr>
    </w:p>
    <w:p w:rsidR="00715668" w:rsidRDefault="00AE4BCE" w:rsidP="00225C1A">
      <w:pPr>
        <w:rPr>
          <w:rtl/>
        </w:rPr>
      </w:pPr>
      <w:r>
        <w:rPr>
          <w:rFonts w:hint="cs"/>
          <w:rtl/>
        </w:rPr>
        <w:t>– – –</w:t>
      </w:r>
    </w:p>
    <w:p w:rsidR="00715668" w:rsidRDefault="00715668" w:rsidP="00225C1A">
      <w:pPr>
        <w:rPr>
          <w:rtl/>
        </w:rPr>
      </w:pPr>
      <w:bookmarkStart w:id="23814" w:name="_ETM_Q65_321000"/>
      <w:bookmarkEnd w:id="23814"/>
    </w:p>
    <w:p w:rsidR="00715668" w:rsidRDefault="00715668" w:rsidP="00225C1A">
      <w:pPr>
        <w:pStyle w:val="-"/>
        <w:keepNext/>
        <w:rPr>
          <w:rtl/>
        </w:rPr>
      </w:pPr>
      <w:bookmarkStart w:id="23815" w:name="ET_speakercontinue_6099_8"/>
      <w:r w:rsidRPr="00F62D79">
        <w:rPr>
          <w:rStyle w:val="TagStyle"/>
          <w:rtl/>
        </w:rPr>
        <w:t xml:space="preserve"> &lt;&lt; דובר_המשך &gt;&gt; </w:t>
      </w:r>
      <w:r>
        <w:rPr>
          <w:rtl/>
        </w:rPr>
        <w:t>שרת התיירות אורית פרקש הכהן:</w:t>
      </w:r>
      <w:r w:rsidRPr="00F62D79">
        <w:rPr>
          <w:rStyle w:val="TagStyle"/>
          <w:rtl/>
        </w:rPr>
        <w:t xml:space="preserve"> &lt;&lt; דובר_המשך &gt;&gt;</w:t>
      </w:r>
      <w:r>
        <w:rPr>
          <w:rtl/>
        </w:rPr>
        <w:t xml:space="preserve">  </w:t>
      </w:r>
      <w:bookmarkEnd w:id="23815"/>
    </w:p>
    <w:p w:rsidR="00715668" w:rsidRDefault="00715668" w:rsidP="00B57747">
      <w:pPr>
        <w:rPr>
          <w:rtl/>
        </w:rPr>
      </w:pPr>
    </w:p>
    <w:p w:rsidR="00715668" w:rsidRDefault="00715668" w:rsidP="00D640FE">
      <w:pPr>
        <w:rPr>
          <w:rtl/>
        </w:rPr>
      </w:pPr>
      <w:r>
        <w:rPr>
          <w:rtl/>
        </w:rPr>
        <w:t>שנייה</w:t>
      </w:r>
      <w:r>
        <w:rPr>
          <w:rFonts w:hint="cs"/>
          <w:rtl/>
        </w:rPr>
        <w:t>.</w:t>
      </w:r>
      <w:r>
        <w:rPr>
          <w:rtl/>
        </w:rPr>
        <w:t xml:space="preserve"> </w:t>
      </w:r>
      <w:bookmarkStart w:id="23816" w:name="_ETM_Q65_322720"/>
      <w:bookmarkStart w:id="23817" w:name="_ETM_Q65_323000"/>
      <w:bookmarkEnd w:id="23816"/>
      <w:bookmarkEnd w:id="23817"/>
      <w:r>
        <w:rPr>
          <w:rtl/>
        </w:rPr>
        <w:t xml:space="preserve">אני </w:t>
      </w:r>
      <w:bookmarkStart w:id="23818" w:name="_ETM_Q65_323080"/>
      <w:bookmarkEnd w:id="23818"/>
      <w:r>
        <w:rPr>
          <w:rtl/>
        </w:rPr>
        <w:t xml:space="preserve">למדתי </w:t>
      </w:r>
      <w:bookmarkStart w:id="23819" w:name="_ETM_Q65_323590"/>
      <w:bookmarkEnd w:id="23819"/>
      <w:r>
        <w:rPr>
          <w:rtl/>
        </w:rPr>
        <w:t xml:space="preserve">משהו </w:t>
      </w:r>
      <w:bookmarkStart w:id="23820" w:name="_ETM_Q65_323919"/>
      <w:bookmarkStart w:id="23821" w:name="_ETM_Q65_324310"/>
      <w:bookmarkEnd w:id="23820"/>
      <w:bookmarkEnd w:id="23821"/>
      <w:r>
        <w:rPr>
          <w:rFonts w:hint="cs"/>
          <w:rtl/>
        </w:rPr>
        <w:t>אחד</w:t>
      </w:r>
      <w:bookmarkStart w:id="23822" w:name="_ETM_Q65_324459"/>
      <w:bookmarkEnd w:id="23822"/>
      <w:r>
        <w:rPr>
          <w:rFonts w:hint="cs"/>
          <w:rtl/>
        </w:rPr>
        <w:t xml:space="preserve"> ב</w:t>
      </w:r>
      <w:r>
        <w:rPr>
          <w:rtl/>
        </w:rPr>
        <w:t xml:space="preserve">קריירה </w:t>
      </w:r>
      <w:bookmarkStart w:id="23823" w:name="_ETM_Q65_324910"/>
      <w:bookmarkEnd w:id="23823"/>
      <w:r>
        <w:rPr>
          <w:rtl/>
        </w:rPr>
        <w:t xml:space="preserve">המקצועית </w:t>
      </w:r>
      <w:bookmarkStart w:id="23824" w:name="_ETM_Q65_325450"/>
      <w:bookmarkEnd w:id="23824"/>
      <w:r>
        <w:rPr>
          <w:rtl/>
        </w:rPr>
        <w:t xml:space="preserve">שלי </w:t>
      </w:r>
      <w:bookmarkStart w:id="23825" w:name="_ETM_Q65_326110"/>
      <w:bookmarkEnd w:id="23825"/>
      <w:r w:rsidR="00AE4BCE">
        <w:rPr>
          <w:rFonts w:hint="cs"/>
          <w:rtl/>
        </w:rPr>
        <w:t>–</w:t>
      </w:r>
      <w:r w:rsidR="00D640FE">
        <w:rPr>
          <w:rFonts w:hint="cs"/>
          <w:rtl/>
        </w:rPr>
        <w:t xml:space="preserve"> </w:t>
      </w:r>
      <w:r>
        <w:rPr>
          <w:rtl/>
        </w:rPr>
        <w:t xml:space="preserve">שמי </w:t>
      </w:r>
      <w:bookmarkStart w:id="23826" w:name="_ETM_Q65_326440"/>
      <w:bookmarkEnd w:id="23826"/>
      <w:r>
        <w:rPr>
          <w:rtl/>
        </w:rPr>
        <w:t xml:space="preserve">שאין </w:t>
      </w:r>
      <w:bookmarkStart w:id="23827" w:name="_ETM_Q65_326739"/>
      <w:bookmarkEnd w:id="23827"/>
      <w:r>
        <w:rPr>
          <w:rtl/>
        </w:rPr>
        <w:t xml:space="preserve">לו </w:t>
      </w:r>
      <w:bookmarkStart w:id="23828" w:name="_ETM_Q65_326830"/>
      <w:bookmarkEnd w:id="23828"/>
      <w:r>
        <w:rPr>
          <w:rtl/>
        </w:rPr>
        <w:t xml:space="preserve">מה </w:t>
      </w:r>
      <w:bookmarkStart w:id="23829" w:name="_ETM_Q65_327010"/>
      <w:bookmarkEnd w:id="23829"/>
      <w:r>
        <w:rPr>
          <w:rtl/>
        </w:rPr>
        <w:t>לומר</w:t>
      </w:r>
      <w:bookmarkStart w:id="23830" w:name="_ETM_Q65_327310"/>
      <w:bookmarkEnd w:id="23830"/>
      <w:r>
        <w:rPr>
          <w:rFonts w:hint="cs"/>
          <w:rtl/>
        </w:rPr>
        <w:t xml:space="preserve"> </w:t>
      </w:r>
      <w:r>
        <w:rPr>
          <w:rtl/>
        </w:rPr>
        <w:t xml:space="preserve">פשוט </w:t>
      </w:r>
      <w:bookmarkStart w:id="23831" w:name="_ETM_Q65_327669"/>
      <w:bookmarkEnd w:id="23831"/>
      <w:r>
        <w:rPr>
          <w:rtl/>
        </w:rPr>
        <w:t>צועק</w:t>
      </w:r>
      <w:r>
        <w:rPr>
          <w:rFonts w:hint="cs"/>
          <w:rtl/>
        </w:rPr>
        <w:t>.</w:t>
      </w:r>
      <w:r>
        <w:rPr>
          <w:rtl/>
        </w:rPr>
        <w:t xml:space="preserve"> </w:t>
      </w:r>
      <w:bookmarkStart w:id="23832" w:name="_ETM_Q65_328300"/>
      <w:bookmarkEnd w:id="23832"/>
      <w:r>
        <w:rPr>
          <w:rtl/>
        </w:rPr>
        <w:t xml:space="preserve">אז </w:t>
      </w:r>
      <w:bookmarkStart w:id="23833" w:name="_ETM_Q65_328480"/>
      <w:bookmarkEnd w:id="23833"/>
      <w:r>
        <w:rPr>
          <w:rtl/>
        </w:rPr>
        <w:t xml:space="preserve">אני </w:t>
      </w:r>
      <w:bookmarkStart w:id="23834" w:name="_ETM_Q65_328599"/>
      <w:bookmarkEnd w:id="23834"/>
      <w:r>
        <w:rPr>
          <w:rtl/>
        </w:rPr>
        <w:t>מבקש</w:t>
      </w:r>
      <w:r>
        <w:rPr>
          <w:rFonts w:hint="cs"/>
          <w:rtl/>
        </w:rPr>
        <w:t>ת</w:t>
      </w:r>
      <w:r>
        <w:rPr>
          <w:rtl/>
        </w:rPr>
        <w:t xml:space="preserve"> </w:t>
      </w:r>
      <w:bookmarkStart w:id="23835" w:name="_ETM_Q65_328930"/>
      <w:bookmarkEnd w:id="23835"/>
      <w:r>
        <w:rPr>
          <w:rtl/>
        </w:rPr>
        <w:t xml:space="preserve">שתיתנו </w:t>
      </w:r>
      <w:bookmarkStart w:id="23836" w:name="_ETM_Q65_329260"/>
      <w:bookmarkEnd w:id="23836"/>
      <w:r>
        <w:rPr>
          <w:rtl/>
        </w:rPr>
        <w:t xml:space="preserve">לי </w:t>
      </w:r>
      <w:bookmarkStart w:id="23837" w:name="_ETM_Q65_329410"/>
      <w:bookmarkEnd w:id="23837"/>
      <w:r>
        <w:rPr>
          <w:rtl/>
        </w:rPr>
        <w:t xml:space="preserve">להשלים </w:t>
      </w:r>
      <w:bookmarkStart w:id="23838" w:name="_ETM_Q65_330400"/>
      <w:bookmarkEnd w:id="23838"/>
      <w:r>
        <w:rPr>
          <w:rtl/>
        </w:rPr>
        <w:t xml:space="preserve">ותצעקו </w:t>
      </w:r>
      <w:bookmarkStart w:id="23839" w:name="_ETM_Q65_331090"/>
      <w:bookmarkEnd w:id="23839"/>
      <w:r>
        <w:rPr>
          <w:rtl/>
        </w:rPr>
        <w:t xml:space="preserve">אחר </w:t>
      </w:r>
      <w:bookmarkStart w:id="23840" w:name="_ETM_Q65_331540"/>
      <w:bookmarkEnd w:id="23840"/>
      <w:r>
        <w:rPr>
          <w:rtl/>
        </w:rPr>
        <w:t>כך</w:t>
      </w:r>
      <w:r>
        <w:rPr>
          <w:rFonts w:hint="cs"/>
          <w:rtl/>
        </w:rPr>
        <w:t>.</w:t>
      </w:r>
    </w:p>
    <w:p w:rsidR="00715668" w:rsidRDefault="00715668" w:rsidP="00225C1A">
      <w:pPr>
        <w:rPr>
          <w:rtl/>
        </w:rPr>
      </w:pPr>
      <w:bookmarkStart w:id="23841" w:name="_ETM_Q65_328000"/>
      <w:bookmarkEnd w:id="23841"/>
    </w:p>
    <w:p w:rsidR="00715668" w:rsidRDefault="00715668" w:rsidP="00225C1A">
      <w:pPr>
        <w:pStyle w:val="af6"/>
        <w:keepNext/>
        <w:rPr>
          <w:rtl/>
        </w:rPr>
      </w:pPr>
      <w:r w:rsidRPr="00F62D79">
        <w:rPr>
          <w:rStyle w:val="TagStyle"/>
          <w:rtl/>
        </w:rPr>
        <w:t xml:space="preserve"> &lt;&lt; קריאה &gt;&gt; </w:t>
      </w:r>
      <w:r>
        <w:rPr>
          <w:rtl/>
        </w:rPr>
        <w:t>אלי אבידר (ישראל ביתנו):</w:t>
      </w:r>
      <w:r w:rsidRPr="00F62D79">
        <w:rPr>
          <w:rStyle w:val="TagStyle"/>
          <w:rtl/>
        </w:rPr>
        <w:t xml:space="preserve"> &lt;&lt; קריאה &gt;&gt;</w:t>
      </w:r>
      <w:r>
        <w:rPr>
          <w:rtl/>
        </w:rPr>
        <w:t xml:space="preserve">  </w:t>
      </w:r>
    </w:p>
    <w:p w:rsidR="00715668" w:rsidRDefault="00715668" w:rsidP="00B57747">
      <w:pPr>
        <w:rPr>
          <w:rtl/>
        </w:rPr>
      </w:pPr>
    </w:p>
    <w:p w:rsidR="00715668" w:rsidRDefault="00AE4BCE" w:rsidP="00225C1A">
      <w:pPr>
        <w:rPr>
          <w:rtl/>
        </w:rPr>
      </w:pPr>
      <w:bookmarkStart w:id="23842" w:name="_ETM_Q65_332000"/>
      <w:bookmarkEnd w:id="23842"/>
      <w:r>
        <w:rPr>
          <w:rFonts w:hint="cs"/>
          <w:rtl/>
        </w:rPr>
        <w:t>– – –</w:t>
      </w:r>
      <w:r w:rsidR="00715668">
        <w:rPr>
          <w:rFonts w:hint="cs"/>
          <w:rtl/>
        </w:rPr>
        <w:t xml:space="preserve"> החוק, אפילו. </w:t>
      </w:r>
    </w:p>
    <w:p w:rsidR="00715668" w:rsidRDefault="00715668" w:rsidP="00225C1A">
      <w:pPr>
        <w:rPr>
          <w:rtl/>
        </w:rPr>
      </w:pPr>
      <w:bookmarkStart w:id="23843" w:name="_ETM_Q65_329000"/>
      <w:bookmarkEnd w:id="23843"/>
    </w:p>
    <w:p w:rsidR="00715668" w:rsidRDefault="00715668" w:rsidP="00225C1A">
      <w:pPr>
        <w:pStyle w:val="-"/>
        <w:keepNext/>
        <w:rPr>
          <w:rtl/>
        </w:rPr>
      </w:pPr>
      <w:bookmarkStart w:id="23844" w:name="ET_speakercontinue_6099_10"/>
      <w:r w:rsidRPr="00F62D79">
        <w:rPr>
          <w:rStyle w:val="TagStyle"/>
          <w:rtl/>
        </w:rPr>
        <w:t xml:space="preserve"> &lt;&lt; דובר_המשך &gt;&gt; </w:t>
      </w:r>
      <w:r>
        <w:rPr>
          <w:rtl/>
        </w:rPr>
        <w:t>שרת התיירות אורית פרקש הכהן:</w:t>
      </w:r>
      <w:r w:rsidRPr="00F62D79">
        <w:rPr>
          <w:rStyle w:val="TagStyle"/>
          <w:rtl/>
        </w:rPr>
        <w:t xml:space="preserve"> &lt;&lt; דובר_המשך &gt;&gt;</w:t>
      </w:r>
      <w:r>
        <w:rPr>
          <w:rtl/>
        </w:rPr>
        <w:t xml:space="preserve">  </w:t>
      </w:r>
      <w:bookmarkEnd w:id="23844"/>
    </w:p>
    <w:p w:rsidR="00715668" w:rsidRDefault="00715668" w:rsidP="00B57747">
      <w:pPr>
        <w:rPr>
          <w:rtl/>
        </w:rPr>
      </w:pPr>
    </w:p>
    <w:p w:rsidR="00715668" w:rsidRDefault="00715668" w:rsidP="00D640FE">
      <w:pPr>
        <w:rPr>
          <w:rtl/>
        </w:rPr>
      </w:pPr>
      <w:bookmarkStart w:id="23845" w:name="_ETM_Q65_330000"/>
      <w:bookmarkEnd w:id="23845"/>
      <w:r>
        <w:rPr>
          <w:rFonts w:hint="cs"/>
          <w:rtl/>
        </w:rPr>
        <w:t>בסדר.</w:t>
      </w:r>
      <w:r>
        <w:rPr>
          <w:rtl/>
        </w:rPr>
        <w:t xml:space="preserve"> </w:t>
      </w:r>
      <w:bookmarkStart w:id="23846" w:name="_ETM_Q65_334540"/>
      <w:bookmarkEnd w:id="23846"/>
      <w:r>
        <w:rPr>
          <w:rtl/>
        </w:rPr>
        <w:t xml:space="preserve">עכשיו </w:t>
      </w:r>
      <w:bookmarkStart w:id="23847" w:name="_ETM_Q65_334840"/>
      <w:bookmarkEnd w:id="23847"/>
      <w:r>
        <w:rPr>
          <w:rtl/>
        </w:rPr>
        <w:t xml:space="preserve">מבחינת </w:t>
      </w:r>
      <w:bookmarkStart w:id="23848" w:name="_ETM_Q65_335410"/>
      <w:bookmarkEnd w:id="23848"/>
      <w:r>
        <w:rPr>
          <w:rFonts w:hint="cs"/>
          <w:rtl/>
        </w:rPr>
        <w:t>התהליך.</w:t>
      </w:r>
    </w:p>
    <w:p w:rsidR="00715668" w:rsidRDefault="00715668" w:rsidP="00225C1A">
      <w:pPr>
        <w:rPr>
          <w:rtl/>
        </w:rPr>
      </w:pPr>
      <w:bookmarkStart w:id="23849" w:name="_ETM_Q65_336000"/>
      <w:bookmarkEnd w:id="23849"/>
    </w:p>
    <w:p w:rsidR="00715668" w:rsidRDefault="00715668" w:rsidP="00225C1A">
      <w:pPr>
        <w:pStyle w:val="af6"/>
        <w:keepNext/>
        <w:rPr>
          <w:rtl/>
        </w:rPr>
      </w:pPr>
      <w:bookmarkStart w:id="23850" w:name="ET_interruption_5359_11"/>
      <w:r w:rsidRPr="00F62D79">
        <w:rPr>
          <w:rStyle w:val="TagStyle"/>
          <w:rtl/>
        </w:rPr>
        <w:t xml:space="preserve"> &lt;&lt; קריאה &gt;&gt; </w:t>
      </w:r>
      <w:r>
        <w:rPr>
          <w:rtl/>
        </w:rPr>
        <w:t>יעקב מרגי (ש"ס):</w:t>
      </w:r>
      <w:r w:rsidRPr="00F62D79">
        <w:rPr>
          <w:rStyle w:val="TagStyle"/>
          <w:rtl/>
        </w:rPr>
        <w:t xml:space="preserve"> &lt;&lt; קריאה &gt;&gt;</w:t>
      </w:r>
      <w:r>
        <w:rPr>
          <w:rtl/>
        </w:rPr>
        <w:t xml:space="preserve">  </w:t>
      </w:r>
      <w:bookmarkEnd w:id="23850"/>
    </w:p>
    <w:p w:rsidR="00715668" w:rsidRDefault="00715668" w:rsidP="00B57747">
      <w:pPr>
        <w:rPr>
          <w:rtl/>
        </w:rPr>
      </w:pPr>
    </w:p>
    <w:p w:rsidR="00715668" w:rsidRDefault="00AE4BCE" w:rsidP="00225C1A">
      <w:pPr>
        <w:rPr>
          <w:rtl/>
        </w:rPr>
      </w:pPr>
      <w:r>
        <w:rPr>
          <w:rFonts w:hint="cs"/>
          <w:rtl/>
        </w:rPr>
        <w:t>– – –</w:t>
      </w:r>
    </w:p>
    <w:p w:rsidR="00715668" w:rsidRDefault="00715668" w:rsidP="00225C1A">
      <w:pPr>
        <w:rPr>
          <w:rtl/>
        </w:rPr>
      </w:pPr>
      <w:bookmarkStart w:id="23851" w:name="_ETM_Q65_338000"/>
      <w:bookmarkEnd w:id="23851"/>
    </w:p>
    <w:p w:rsidR="00715668" w:rsidRDefault="00715668" w:rsidP="00225C1A">
      <w:pPr>
        <w:pStyle w:val="-"/>
        <w:keepNext/>
        <w:rPr>
          <w:rtl/>
        </w:rPr>
      </w:pPr>
      <w:bookmarkStart w:id="23852" w:name="ET_speakercontinue_6099_12"/>
      <w:r w:rsidRPr="00F62D79">
        <w:rPr>
          <w:rStyle w:val="TagStyle"/>
          <w:rtl/>
        </w:rPr>
        <w:t xml:space="preserve"> &lt;&lt; דובר_המשך &gt;&gt; </w:t>
      </w:r>
      <w:r>
        <w:rPr>
          <w:rtl/>
        </w:rPr>
        <w:t>שרת התיירות אורית פרקש הכהן:</w:t>
      </w:r>
      <w:r w:rsidRPr="00F62D79">
        <w:rPr>
          <w:rStyle w:val="TagStyle"/>
          <w:rtl/>
        </w:rPr>
        <w:t xml:space="preserve"> &lt;&lt; דובר_המשך &gt;&gt;</w:t>
      </w:r>
      <w:r>
        <w:rPr>
          <w:rtl/>
        </w:rPr>
        <w:t xml:space="preserve">  </w:t>
      </w:r>
      <w:bookmarkEnd w:id="23852"/>
    </w:p>
    <w:p w:rsidR="00715668" w:rsidRDefault="00715668" w:rsidP="00B57747">
      <w:pPr>
        <w:rPr>
          <w:rtl/>
        </w:rPr>
      </w:pPr>
    </w:p>
    <w:p w:rsidR="00715668" w:rsidRDefault="00715668" w:rsidP="00225C1A">
      <w:pPr>
        <w:rPr>
          <w:rtl/>
        </w:rPr>
      </w:pPr>
      <w:r>
        <w:rPr>
          <w:rFonts w:hint="cs"/>
          <w:rtl/>
        </w:rPr>
        <w:t xml:space="preserve">מה, מרגי? </w:t>
      </w:r>
    </w:p>
    <w:p w:rsidR="00715668" w:rsidRDefault="00715668" w:rsidP="00225C1A">
      <w:pPr>
        <w:rPr>
          <w:rtl/>
        </w:rPr>
      </w:pPr>
    </w:p>
    <w:p w:rsidR="00715668" w:rsidRDefault="00715668" w:rsidP="00225C1A">
      <w:pPr>
        <w:pStyle w:val="af6"/>
        <w:keepNext/>
        <w:rPr>
          <w:rtl/>
        </w:rPr>
      </w:pPr>
      <w:bookmarkStart w:id="23853" w:name="ET_interruption_5359_13"/>
      <w:r w:rsidRPr="00F62D79">
        <w:rPr>
          <w:rStyle w:val="TagStyle"/>
          <w:rtl/>
        </w:rPr>
        <w:t xml:space="preserve"> &lt;&lt; קריאה &gt;&gt; </w:t>
      </w:r>
      <w:r>
        <w:rPr>
          <w:rtl/>
        </w:rPr>
        <w:t>יעקב מרגי (ש"ס):</w:t>
      </w:r>
      <w:r w:rsidRPr="00F62D79">
        <w:rPr>
          <w:rStyle w:val="TagStyle"/>
          <w:rtl/>
        </w:rPr>
        <w:t xml:space="preserve"> &lt;&lt; קריאה &gt;&gt;</w:t>
      </w:r>
      <w:r>
        <w:rPr>
          <w:rtl/>
        </w:rPr>
        <w:t xml:space="preserve">  </w:t>
      </w:r>
      <w:bookmarkEnd w:id="23853"/>
    </w:p>
    <w:p w:rsidR="00715668" w:rsidRDefault="00715668" w:rsidP="00B57747">
      <w:pPr>
        <w:rPr>
          <w:rtl/>
        </w:rPr>
      </w:pPr>
    </w:p>
    <w:p w:rsidR="00715668" w:rsidRDefault="00AE4BCE" w:rsidP="00225C1A">
      <w:pPr>
        <w:rPr>
          <w:rtl/>
        </w:rPr>
      </w:pPr>
      <w:r>
        <w:rPr>
          <w:rFonts w:hint="cs"/>
          <w:rtl/>
        </w:rPr>
        <w:t>– – –</w:t>
      </w:r>
    </w:p>
    <w:p w:rsidR="00715668" w:rsidRDefault="00715668" w:rsidP="00225C1A">
      <w:pPr>
        <w:rPr>
          <w:rtl/>
        </w:rPr>
      </w:pPr>
      <w:bookmarkStart w:id="23854" w:name="_ETM_Q65_335000"/>
      <w:bookmarkEnd w:id="23854"/>
    </w:p>
    <w:p w:rsidR="00715668" w:rsidRDefault="00715668" w:rsidP="00225C1A">
      <w:pPr>
        <w:pStyle w:val="-"/>
        <w:keepNext/>
        <w:rPr>
          <w:rtl/>
        </w:rPr>
      </w:pPr>
      <w:bookmarkStart w:id="23855" w:name="ET_speakercontinue_6099_14"/>
      <w:r w:rsidRPr="00F62D79">
        <w:rPr>
          <w:rStyle w:val="TagStyle"/>
          <w:rtl/>
        </w:rPr>
        <w:t xml:space="preserve"> &lt;&lt; דובר_המשך &gt;&gt; </w:t>
      </w:r>
      <w:r>
        <w:rPr>
          <w:rtl/>
        </w:rPr>
        <w:t>שרת התיירות אורית פרקש הכהן:</w:t>
      </w:r>
      <w:r w:rsidRPr="00F62D79">
        <w:rPr>
          <w:rStyle w:val="TagStyle"/>
          <w:rtl/>
        </w:rPr>
        <w:t xml:space="preserve"> &lt;&lt; דובר_המשך &gt;&gt;</w:t>
      </w:r>
      <w:r>
        <w:rPr>
          <w:rtl/>
        </w:rPr>
        <w:t xml:space="preserve">  </w:t>
      </w:r>
      <w:bookmarkEnd w:id="23855"/>
    </w:p>
    <w:p w:rsidR="00715668" w:rsidRDefault="00715668" w:rsidP="00B57747">
      <w:pPr>
        <w:rPr>
          <w:rtl/>
        </w:rPr>
      </w:pPr>
    </w:p>
    <w:p w:rsidR="00715668" w:rsidRDefault="00715668" w:rsidP="00225C1A">
      <w:pPr>
        <w:rPr>
          <w:rtl/>
        </w:rPr>
      </w:pPr>
      <w:bookmarkStart w:id="23856" w:name="_ETM_Q65_337000"/>
      <w:bookmarkEnd w:id="23856"/>
      <w:r>
        <w:rPr>
          <w:rFonts w:hint="cs"/>
          <w:rtl/>
        </w:rPr>
        <w:t>מה זה?</w:t>
      </w:r>
    </w:p>
    <w:p w:rsidR="00715668" w:rsidRDefault="00715668" w:rsidP="00225C1A">
      <w:pPr>
        <w:rPr>
          <w:rtl/>
        </w:rPr>
      </w:pPr>
      <w:bookmarkStart w:id="23857" w:name="_ETM_Q65_340000"/>
      <w:bookmarkEnd w:id="23857"/>
    </w:p>
    <w:p w:rsidR="00715668" w:rsidRDefault="00715668" w:rsidP="00225C1A">
      <w:pPr>
        <w:pStyle w:val="af6"/>
        <w:keepNext/>
        <w:rPr>
          <w:rtl/>
        </w:rPr>
      </w:pPr>
      <w:bookmarkStart w:id="23858" w:name="ET_interruption_5359_15"/>
      <w:r w:rsidRPr="00F62D79">
        <w:rPr>
          <w:rStyle w:val="TagStyle"/>
          <w:rtl/>
        </w:rPr>
        <w:t xml:space="preserve"> &lt;&lt; קריאה &gt;&gt; </w:t>
      </w:r>
      <w:r>
        <w:rPr>
          <w:rtl/>
        </w:rPr>
        <w:t>יעקב מרגי (ש"ס):</w:t>
      </w:r>
      <w:r w:rsidRPr="00F62D79">
        <w:rPr>
          <w:rStyle w:val="TagStyle"/>
          <w:rtl/>
        </w:rPr>
        <w:t xml:space="preserve"> &lt;&lt; קריאה &gt;&gt;</w:t>
      </w:r>
      <w:r>
        <w:rPr>
          <w:rtl/>
        </w:rPr>
        <w:t xml:space="preserve">  </w:t>
      </w:r>
      <w:bookmarkEnd w:id="23858"/>
    </w:p>
    <w:p w:rsidR="00715668" w:rsidRDefault="00715668" w:rsidP="00B57747">
      <w:pPr>
        <w:rPr>
          <w:rtl/>
        </w:rPr>
      </w:pPr>
    </w:p>
    <w:p w:rsidR="00715668" w:rsidRDefault="00AE4BCE" w:rsidP="00225C1A">
      <w:pPr>
        <w:rPr>
          <w:rtl/>
        </w:rPr>
      </w:pPr>
      <w:bookmarkStart w:id="23859" w:name="_ETM_Q65_343000"/>
      <w:bookmarkEnd w:id="23859"/>
      <w:r>
        <w:rPr>
          <w:rFonts w:hint="cs"/>
          <w:rtl/>
        </w:rPr>
        <w:lastRenderedPageBreak/>
        <w:t>– – –</w:t>
      </w:r>
      <w:r w:rsidR="00715668">
        <w:rPr>
          <w:rFonts w:hint="cs"/>
          <w:rtl/>
        </w:rPr>
        <w:t xml:space="preserve"> אני עושה לך ככה.</w:t>
      </w:r>
    </w:p>
    <w:p w:rsidR="00715668" w:rsidRDefault="00715668" w:rsidP="00225C1A">
      <w:pPr>
        <w:rPr>
          <w:rtl/>
        </w:rPr>
      </w:pPr>
    </w:p>
    <w:p w:rsidR="00715668" w:rsidRDefault="00715668" w:rsidP="00225C1A">
      <w:pPr>
        <w:pStyle w:val="af6"/>
        <w:keepNext/>
        <w:rPr>
          <w:rtl/>
        </w:rPr>
      </w:pPr>
      <w:bookmarkStart w:id="23860" w:name="ET_interruption_5628_16"/>
      <w:r w:rsidRPr="00F62D79">
        <w:rPr>
          <w:rStyle w:val="TagStyle"/>
          <w:rtl/>
        </w:rPr>
        <w:t xml:space="preserve"> &lt;&lt; קריאה &gt;&gt; </w:t>
      </w:r>
      <w:r>
        <w:rPr>
          <w:rtl/>
        </w:rPr>
        <w:t>מיכאל מלכיאלי (ש"ס):</w:t>
      </w:r>
      <w:r w:rsidRPr="00F62D79">
        <w:rPr>
          <w:rStyle w:val="TagStyle"/>
          <w:rtl/>
        </w:rPr>
        <w:t xml:space="preserve"> &lt;&lt; קריאה &gt;&gt;</w:t>
      </w:r>
      <w:r>
        <w:rPr>
          <w:rtl/>
        </w:rPr>
        <w:t xml:space="preserve">  </w:t>
      </w:r>
      <w:bookmarkEnd w:id="23860"/>
    </w:p>
    <w:p w:rsidR="00715668" w:rsidRDefault="00715668" w:rsidP="00B57747">
      <w:pPr>
        <w:rPr>
          <w:rtl/>
        </w:rPr>
      </w:pPr>
    </w:p>
    <w:p w:rsidR="00715668" w:rsidRDefault="00715668" w:rsidP="00225C1A">
      <w:pPr>
        <w:rPr>
          <w:rtl/>
        </w:rPr>
      </w:pPr>
      <w:r>
        <w:rPr>
          <w:rFonts w:hint="cs"/>
          <w:rtl/>
        </w:rPr>
        <w:t>יעקב מרוצה מהנאום שלך.</w:t>
      </w:r>
    </w:p>
    <w:p w:rsidR="00715668" w:rsidRDefault="00715668" w:rsidP="00225C1A">
      <w:pPr>
        <w:rPr>
          <w:rtl/>
        </w:rPr>
      </w:pPr>
      <w:bookmarkStart w:id="23861" w:name="_ETM_Q65_344000"/>
      <w:bookmarkEnd w:id="23861"/>
    </w:p>
    <w:p w:rsidR="00715668" w:rsidRDefault="00715668" w:rsidP="00225C1A">
      <w:pPr>
        <w:pStyle w:val="-"/>
        <w:keepNext/>
        <w:rPr>
          <w:rtl/>
        </w:rPr>
      </w:pPr>
      <w:r w:rsidRPr="00F62D79">
        <w:rPr>
          <w:rStyle w:val="TagStyle"/>
          <w:rtl/>
        </w:rPr>
        <w:t xml:space="preserve"> &lt;&lt; דובר_המשך &gt;&gt; </w:t>
      </w:r>
      <w:r>
        <w:rPr>
          <w:rtl/>
        </w:rPr>
        <w:t>שרת התיירות אורית פרקש הכהן:</w:t>
      </w:r>
      <w:r w:rsidRPr="00F62D79">
        <w:rPr>
          <w:rStyle w:val="TagStyle"/>
          <w:rtl/>
        </w:rPr>
        <w:t xml:space="preserve"> &lt;&lt; דובר_המשך &gt;&gt;</w:t>
      </w:r>
      <w:r>
        <w:rPr>
          <w:rtl/>
        </w:rPr>
        <w:t xml:space="preserve">  </w:t>
      </w:r>
    </w:p>
    <w:p w:rsidR="00715668" w:rsidRDefault="00715668" w:rsidP="00B57747">
      <w:pPr>
        <w:rPr>
          <w:rtl/>
        </w:rPr>
      </w:pPr>
    </w:p>
    <w:p w:rsidR="00715668" w:rsidRDefault="00715668" w:rsidP="00225C1A">
      <w:pPr>
        <w:rPr>
          <w:rtl/>
        </w:rPr>
      </w:pPr>
      <w:bookmarkStart w:id="23862" w:name="_ETM_Q65_339000"/>
      <w:bookmarkEnd w:id="23862"/>
      <w:r>
        <w:rPr>
          <w:rFonts w:hint="cs"/>
          <w:rtl/>
        </w:rPr>
        <w:t>יעקב</w:t>
      </w:r>
      <w:bookmarkStart w:id="23863" w:name="_ETM_Q65_341000"/>
      <w:bookmarkEnd w:id="23863"/>
      <w:r>
        <w:rPr>
          <w:rFonts w:hint="cs"/>
          <w:rtl/>
        </w:rPr>
        <w:t xml:space="preserve"> מרוצה ממני. </w:t>
      </w:r>
      <w:bookmarkStart w:id="23864" w:name="_ETM_Q65_345410"/>
      <w:bookmarkEnd w:id="23864"/>
      <w:r>
        <w:rPr>
          <w:rtl/>
        </w:rPr>
        <w:t>השתפרתי</w:t>
      </w:r>
      <w:r>
        <w:rPr>
          <w:rFonts w:hint="cs"/>
          <w:rtl/>
        </w:rPr>
        <w:t>.</w:t>
      </w:r>
      <w:r>
        <w:rPr>
          <w:rtl/>
        </w:rPr>
        <w:t xml:space="preserve"> </w:t>
      </w:r>
      <w:bookmarkStart w:id="23865" w:name="_ETM_Q65_347150"/>
      <w:bookmarkStart w:id="23866" w:name="_ETM_Q65_347389"/>
      <w:bookmarkStart w:id="23867" w:name="_ETM_Q65_347510"/>
      <w:bookmarkEnd w:id="23865"/>
      <w:bookmarkEnd w:id="23866"/>
      <w:bookmarkEnd w:id="23867"/>
      <w:r>
        <w:rPr>
          <w:rFonts w:hint="cs"/>
          <w:rtl/>
        </w:rPr>
        <w:t>אז זו מחמאה.</w:t>
      </w:r>
      <w:r>
        <w:rPr>
          <w:rtl/>
        </w:rPr>
        <w:t xml:space="preserve"> </w:t>
      </w:r>
      <w:bookmarkStart w:id="23868" w:name="_ETM_Q65_347659"/>
      <w:bookmarkStart w:id="23869" w:name="_ETM_Q65_347930"/>
      <w:bookmarkEnd w:id="23868"/>
      <w:bookmarkEnd w:id="23869"/>
      <w:r>
        <w:rPr>
          <w:rtl/>
        </w:rPr>
        <w:t xml:space="preserve">תודה </w:t>
      </w:r>
      <w:bookmarkStart w:id="23870" w:name="_ETM_Q65_348260"/>
      <w:bookmarkEnd w:id="23870"/>
      <w:r>
        <w:rPr>
          <w:rtl/>
        </w:rPr>
        <w:t>רבה</w:t>
      </w:r>
      <w:r>
        <w:rPr>
          <w:rFonts w:hint="cs"/>
          <w:rtl/>
        </w:rPr>
        <w:t>,</w:t>
      </w:r>
      <w:r>
        <w:rPr>
          <w:rtl/>
        </w:rPr>
        <w:t xml:space="preserve"> </w:t>
      </w:r>
      <w:bookmarkStart w:id="23871" w:name="_ETM_Q65_348500"/>
      <w:bookmarkEnd w:id="23871"/>
      <w:r>
        <w:rPr>
          <w:rtl/>
        </w:rPr>
        <w:t xml:space="preserve">חבר </w:t>
      </w:r>
      <w:bookmarkStart w:id="23872" w:name="_ETM_Q65_348769"/>
      <w:bookmarkEnd w:id="23872"/>
      <w:r>
        <w:rPr>
          <w:rtl/>
        </w:rPr>
        <w:t xml:space="preserve">הכנסת </w:t>
      </w:r>
      <w:bookmarkStart w:id="23873" w:name="_ETM_Q65_349250"/>
      <w:bookmarkEnd w:id="23873"/>
      <w:r>
        <w:rPr>
          <w:rtl/>
        </w:rPr>
        <w:t>מר</w:t>
      </w:r>
      <w:r>
        <w:rPr>
          <w:rFonts w:hint="cs"/>
          <w:rtl/>
        </w:rPr>
        <w:t>גי.</w:t>
      </w:r>
    </w:p>
    <w:p w:rsidR="00715668" w:rsidRDefault="00715668" w:rsidP="00225C1A">
      <w:pPr>
        <w:rPr>
          <w:rtl/>
        </w:rPr>
      </w:pPr>
    </w:p>
    <w:p w:rsidR="00715668" w:rsidRDefault="00715668" w:rsidP="00225C1A">
      <w:pPr>
        <w:pStyle w:val="af6"/>
        <w:keepNext/>
        <w:rPr>
          <w:rtl/>
        </w:rPr>
      </w:pPr>
      <w:bookmarkStart w:id="23874" w:name="ET_interruption_5069_20"/>
      <w:r w:rsidRPr="003919D7">
        <w:rPr>
          <w:rStyle w:val="TagStyle"/>
          <w:rtl/>
        </w:rPr>
        <w:t xml:space="preserve">&lt;&lt; קריאה &gt;&gt; </w:t>
      </w:r>
      <w:bookmarkStart w:id="23875" w:name="_ETM_Q65_494232"/>
      <w:bookmarkStart w:id="23876" w:name="_ETM_Q65_494619"/>
      <w:r>
        <w:rPr>
          <w:rtl/>
        </w:rPr>
        <w:t>יעקב אשר</w:t>
      </w:r>
      <w:bookmarkEnd w:id="23875"/>
      <w:bookmarkEnd w:id="23876"/>
      <w:r>
        <w:rPr>
          <w:rtl/>
        </w:rPr>
        <w:t xml:space="preserve"> (</w:t>
      </w:r>
      <w:r>
        <w:rPr>
          <w:rFonts w:hint="cs"/>
          <w:rtl/>
        </w:rPr>
        <w:t xml:space="preserve">יו"ר ועדת החוקה, חוק </w:t>
      </w:r>
      <w:bookmarkStart w:id="23877" w:name="_ETM_Q65_503753"/>
      <w:bookmarkEnd w:id="23877"/>
      <w:r>
        <w:rPr>
          <w:rFonts w:hint="cs"/>
          <w:rtl/>
        </w:rPr>
        <w:t>ומשפט</w:t>
      </w:r>
      <w:r>
        <w:rPr>
          <w:rtl/>
        </w:rPr>
        <w:t>):</w:t>
      </w:r>
      <w:r w:rsidRPr="003919D7">
        <w:rPr>
          <w:rStyle w:val="TagStyle"/>
          <w:rtl/>
        </w:rPr>
        <w:t xml:space="preserve"> &lt;&lt; קריאה &gt;&gt;</w:t>
      </w:r>
      <w:r>
        <w:rPr>
          <w:rtl/>
        </w:rPr>
        <w:t xml:space="preserve">  </w:t>
      </w:r>
      <w:bookmarkEnd w:id="23874"/>
    </w:p>
    <w:p w:rsidR="00715668" w:rsidRDefault="00715668" w:rsidP="00B57747">
      <w:pPr>
        <w:rPr>
          <w:rtl/>
          <w:lang w:eastAsia="he-IL"/>
        </w:rPr>
      </w:pPr>
    </w:p>
    <w:p w:rsidR="00715668" w:rsidRDefault="00AE4BCE" w:rsidP="00225C1A">
      <w:pPr>
        <w:rPr>
          <w:rtl/>
        </w:rPr>
      </w:pPr>
      <w:bookmarkStart w:id="23878" w:name="_ETM_Q65_353000"/>
      <w:bookmarkStart w:id="23879" w:name="_ETM_Q65_346000"/>
      <w:bookmarkEnd w:id="23878"/>
      <w:bookmarkEnd w:id="23879"/>
      <w:r>
        <w:rPr>
          <w:rFonts w:hint="cs"/>
          <w:rtl/>
        </w:rPr>
        <w:t>– – –</w:t>
      </w:r>
      <w:r w:rsidR="00715668">
        <w:rPr>
          <w:rFonts w:hint="cs"/>
          <w:rtl/>
        </w:rPr>
        <w:t xml:space="preserve"> בעד </w:t>
      </w:r>
      <w:bookmarkStart w:id="23880" w:name="_ETM_Q65_348000"/>
      <w:bookmarkEnd w:id="23880"/>
      <w:r w:rsidR="00715668">
        <w:rPr>
          <w:rFonts w:hint="cs"/>
          <w:rtl/>
        </w:rPr>
        <w:t>החוק.</w:t>
      </w:r>
      <w:bookmarkStart w:id="23881" w:name="_ETM_Q65_349000"/>
      <w:bookmarkEnd w:id="23881"/>
    </w:p>
    <w:p w:rsidR="00715668" w:rsidRDefault="00715668" w:rsidP="00225C1A">
      <w:pPr>
        <w:rPr>
          <w:rtl/>
        </w:rPr>
      </w:pPr>
      <w:bookmarkStart w:id="23882" w:name="_ETM_Q65_350000"/>
      <w:bookmarkEnd w:id="23882"/>
    </w:p>
    <w:p w:rsidR="00715668" w:rsidRDefault="00715668" w:rsidP="00225C1A">
      <w:pPr>
        <w:pStyle w:val="-"/>
        <w:keepNext/>
        <w:rPr>
          <w:rtl/>
        </w:rPr>
      </w:pPr>
      <w:r w:rsidRPr="00F62D79">
        <w:rPr>
          <w:rStyle w:val="TagStyle"/>
          <w:rtl/>
        </w:rPr>
        <w:t xml:space="preserve"> &lt;&lt; דובר_המשך &gt;&gt; </w:t>
      </w:r>
      <w:r>
        <w:rPr>
          <w:rtl/>
        </w:rPr>
        <w:t>שרת התיירות אורית פרקש הכהן:</w:t>
      </w:r>
      <w:r w:rsidRPr="00F62D79">
        <w:rPr>
          <w:rStyle w:val="TagStyle"/>
          <w:rtl/>
        </w:rPr>
        <w:t xml:space="preserve"> &lt;&lt; דובר_המשך &gt;&gt;</w:t>
      </w:r>
      <w:r>
        <w:rPr>
          <w:rtl/>
        </w:rPr>
        <w:t xml:space="preserve">  </w:t>
      </w:r>
    </w:p>
    <w:p w:rsidR="00715668" w:rsidRDefault="00715668" w:rsidP="00B57747">
      <w:pPr>
        <w:rPr>
          <w:rtl/>
        </w:rPr>
      </w:pPr>
    </w:p>
    <w:p w:rsidR="00715668" w:rsidRDefault="00715668" w:rsidP="00D640FE">
      <w:pPr>
        <w:rPr>
          <w:rtl/>
        </w:rPr>
      </w:pPr>
      <w:bookmarkStart w:id="23883" w:name="_ETM_Q65_351000"/>
      <w:bookmarkStart w:id="23884" w:name="_ETM_Q65_350469"/>
      <w:bookmarkEnd w:id="23883"/>
      <w:bookmarkEnd w:id="23884"/>
      <w:r>
        <w:rPr>
          <w:rtl/>
        </w:rPr>
        <w:t>עכשיו</w:t>
      </w:r>
      <w:r>
        <w:rPr>
          <w:rFonts w:hint="cs"/>
          <w:rtl/>
        </w:rPr>
        <w:t>,</w:t>
      </w:r>
      <w:r>
        <w:rPr>
          <w:rtl/>
        </w:rPr>
        <w:t xml:space="preserve"> </w:t>
      </w:r>
      <w:bookmarkStart w:id="23885" w:name="_ETM_Q65_351069"/>
      <w:bookmarkEnd w:id="23885"/>
      <w:r>
        <w:rPr>
          <w:rtl/>
        </w:rPr>
        <w:t xml:space="preserve">לגבי </w:t>
      </w:r>
      <w:bookmarkStart w:id="23886" w:name="_ETM_Q65_351819"/>
      <w:bookmarkEnd w:id="23886"/>
      <w:r w:rsidR="00AE4BCE">
        <w:rPr>
          <w:rtl/>
        </w:rPr>
        <w:t>–</w:t>
      </w:r>
      <w:r>
        <w:rPr>
          <w:rFonts w:hint="cs"/>
          <w:rtl/>
        </w:rPr>
        <w:t xml:space="preserve"> </w:t>
      </w:r>
      <w:r>
        <w:rPr>
          <w:rtl/>
        </w:rPr>
        <w:t xml:space="preserve">ואני </w:t>
      </w:r>
      <w:bookmarkStart w:id="23887" w:name="_ETM_Q65_352029"/>
      <w:bookmarkEnd w:id="23887"/>
      <w:r>
        <w:rPr>
          <w:rtl/>
        </w:rPr>
        <w:t xml:space="preserve">גם </w:t>
      </w:r>
      <w:bookmarkStart w:id="23888" w:name="_ETM_Q65_352209"/>
      <w:bookmarkEnd w:id="23888"/>
      <w:r>
        <w:rPr>
          <w:rtl/>
        </w:rPr>
        <w:t xml:space="preserve">החמאתי </w:t>
      </w:r>
      <w:bookmarkStart w:id="23889" w:name="_ETM_Q65_352689"/>
      <w:bookmarkEnd w:id="23889"/>
      <w:r>
        <w:rPr>
          <w:rtl/>
        </w:rPr>
        <w:t>לך</w:t>
      </w:r>
      <w:r>
        <w:rPr>
          <w:rFonts w:hint="cs"/>
          <w:rtl/>
        </w:rPr>
        <w:t>,</w:t>
      </w:r>
      <w:r>
        <w:rPr>
          <w:rtl/>
        </w:rPr>
        <w:t xml:space="preserve"> </w:t>
      </w:r>
      <w:bookmarkStart w:id="23890" w:name="_ETM_Q65_353319"/>
      <w:bookmarkEnd w:id="23890"/>
      <w:r>
        <w:rPr>
          <w:rtl/>
        </w:rPr>
        <w:t xml:space="preserve">חבר </w:t>
      </w:r>
      <w:bookmarkStart w:id="23891" w:name="_ETM_Q65_353650"/>
      <w:bookmarkEnd w:id="23891"/>
      <w:r>
        <w:rPr>
          <w:rtl/>
        </w:rPr>
        <w:t xml:space="preserve">הכנסת </w:t>
      </w:r>
      <w:bookmarkStart w:id="23892" w:name="_ETM_Q65_354099"/>
      <w:bookmarkEnd w:id="23892"/>
      <w:r>
        <w:rPr>
          <w:rtl/>
        </w:rPr>
        <w:t>אשר</w:t>
      </w:r>
      <w:r>
        <w:rPr>
          <w:rFonts w:hint="cs"/>
          <w:rtl/>
        </w:rPr>
        <w:t>.</w:t>
      </w:r>
      <w:r>
        <w:rPr>
          <w:rtl/>
        </w:rPr>
        <w:t xml:space="preserve"> </w:t>
      </w:r>
      <w:bookmarkStart w:id="23893" w:name="_ETM_Q65_355090"/>
      <w:bookmarkEnd w:id="23893"/>
      <w:r>
        <w:rPr>
          <w:rtl/>
        </w:rPr>
        <w:t>לגבי</w:t>
      </w:r>
      <w:bookmarkStart w:id="23894" w:name="_ETM_Q65_355569"/>
      <w:bookmarkEnd w:id="23894"/>
      <w:r>
        <w:rPr>
          <w:rtl/>
        </w:rPr>
        <w:t xml:space="preserve"> </w:t>
      </w:r>
      <w:bookmarkStart w:id="23895" w:name="_ETM_Q65_356139"/>
      <w:bookmarkEnd w:id="23895"/>
      <w:r>
        <w:rPr>
          <w:rtl/>
        </w:rPr>
        <w:t xml:space="preserve">הבעיה </w:t>
      </w:r>
      <w:bookmarkStart w:id="23896" w:name="_ETM_Q65_356650"/>
      <w:bookmarkEnd w:id="23896"/>
      <w:r>
        <w:rPr>
          <w:rtl/>
        </w:rPr>
        <w:t xml:space="preserve">שעלתה </w:t>
      </w:r>
      <w:bookmarkStart w:id="23897" w:name="_ETM_Q65_357220"/>
      <w:bookmarkEnd w:id="23897"/>
      <w:r>
        <w:rPr>
          <w:rtl/>
        </w:rPr>
        <w:t xml:space="preserve">היום </w:t>
      </w:r>
      <w:bookmarkStart w:id="23898" w:name="_ETM_Q65_357610"/>
      <w:bookmarkEnd w:id="23898"/>
      <w:r>
        <w:rPr>
          <w:rtl/>
        </w:rPr>
        <w:t xml:space="preserve">בוועדת </w:t>
      </w:r>
      <w:bookmarkStart w:id="23899" w:name="_ETM_Q65_358180"/>
      <w:bookmarkEnd w:id="23899"/>
      <w:r>
        <w:rPr>
          <w:rtl/>
        </w:rPr>
        <w:t>החוקה</w:t>
      </w:r>
      <w:r>
        <w:rPr>
          <w:rFonts w:hint="cs"/>
          <w:rtl/>
        </w:rPr>
        <w:t>,</w:t>
      </w:r>
      <w:r>
        <w:rPr>
          <w:rtl/>
        </w:rPr>
        <w:t xml:space="preserve"> </w:t>
      </w:r>
      <w:bookmarkStart w:id="23900" w:name="_ETM_Q65_359110"/>
      <w:bookmarkEnd w:id="23900"/>
      <w:r>
        <w:rPr>
          <w:rtl/>
        </w:rPr>
        <w:t xml:space="preserve">לגבי </w:t>
      </w:r>
      <w:bookmarkStart w:id="23901" w:name="_ETM_Q65_359560"/>
      <w:bookmarkEnd w:id="23901"/>
      <w:r>
        <w:rPr>
          <w:rtl/>
        </w:rPr>
        <w:t xml:space="preserve">הבדיקות </w:t>
      </w:r>
      <w:bookmarkStart w:id="23902" w:name="_ETM_Q65_360099"/>
      <w:bookmarkEnd w:id="23902"/>
      <w:r>
        <w:rPr>
          <w:rtl/>
        </w:rPr>
        <w:t xml:space="preserve">המהירות </w:t>
      </w:r>
      <w:bookmarkStart w:id="23903" w:name="_ETM_Q65_361150"/>
      <w:bookmarkEnd w:id="23903"/>
      <w:r>
        <w:rPr>
          <w:rtl/>
        </w:rPr>
        <w:t>ש</w:t>
      </w:r>
      <w:r>
        <w:rPr>
          <w:rFonts w:hint="cs"/>
          <w:rtl/>
        </w:rPr>
        <w:t xml:space="preserve">אנשים </w:t>
      </w:r>
      <w:r>
        <w:rPr>
          <w:rtl/>
        </w:rPr>
        <w:t xml:space="preserve">יצטרכו </w:t>
      </w:r>
      <w:bookmarkStart w:id="23904" w:name="_ETM_Q65_361959"/>
      <w:bookmarkStart w:id="23905" w:name="_ETM_Q65_362470"/>
      <w:bookmarkStart w:id="23906" w:name="_ETM_Q65_362919"/>
      <w:bookmarkEnd w:id="23904"/>
      <w:bookmarkEnd w:id="23905"/>
      <w:bookmarkEnd w:id="23906"/>
      <w:r>
        <w:rPr>
          <w:rtl/>
        </w:rPr>
        <w:t xml:space="preserve">לפי </w:t>
      </w:r>
      <w:bookmarkStart w:id="23907" w:name="_ETM_Q65_363159"/>
      <w:bookmarkEnd w:id="23907"/>
      <w:r>
        <w:rPr>
          <w:rtl/>
        </w:rPr>
        <w:t xml:space="preserve">דרישת </w:t>
      </w:r>
      <w:bookmarkStart w:id="23908" w:name="_ETM_Q65_363639"/>
      <w:bookmarkEnd w:id="23908"/>
      <w:r>
        <w:rPr>
          <w:rtl/>
        </w:rPr>
        <w:t xml:space="preserve">משרד </w:t>
      </w:r>
      <w:bookmarkStart w:id="23909" w:name="_ETM_Q65_364060"/>
      <w:bookmarkEnd w:id="23909"/>
      <w:r>
        <w:rPr>
          <w:rtl/>
        </w:rPr>
        <w:t xml:space="preserve">הבריאות </w:t>
      </w:r>
      <w:bookmarkStart w:id="23910" w:name="_ETM_Q65_365079"/>
      <w:bookmarkEnd w:id="23910"/>
      <w:r>
        <w:rPr>
          <w:rtl/>
        </w:rPr>
        <w:t xml:space="preserve">פעם </w:t>
      </w:r>
      <w:bookmarkStart w:id="23911" w:name="_ETM_Q65_365409"/>
      <w:bookmarkEnd w:id="23911"/>
      <w:r>
        <w:rPr>
          <w:rtl/>
        </w:rPr>
        <w:t>ב</w:t>
      </w:r>
      <w:r>
        <w:rPr>
          <w:rFonts w:hint="cs"/>
          <w:rtl/>
        </w:rPr>
        <w:t>שבעה</w:t>
      </w:r>
      <w:r>
        <w:rPr>
          <w:rtl/>
        </w:rPr>
        <w:t xml:space="preserve"> </w:t>
      </w:r>
      <w:bookmarkStart w:id="23912" w:name="_ETM_Q65_365860"/>
      <w:bookmarkEnd w:id="23912"/>
      <w:r>
        <w:rPr>
          <w:rtl/>
        </w:rPr>
        <w:t>ימים</w:t>
      </w:r>
      <w:r>
        <w:rPr>
          <w:rFonts w:hint="cs"/>
          <w:rtl/>
        </w:rPr>
        <w:t>,</w:t>
      </w:r>
      <w:bookmarkStart w:id="23913" w:name="_ETM_Q65_366370"/>
      <w:bookmarkStart w:id="23914" w:name="_ETM_Q65_366610"/>
      <w:bookmarkEnd w:id="23913"/>
      <w:bookmarkEnd w:id="23914"/>
      <w:r>
        <w:rPr>
          <w:rFonts w:hint="cs"/>
          <w:rtl/>
        </w:rPr>
        <w:t xml:space="preserve"> </w:t>
      </w:r>
      <w:r>
        <w:rPr>
          <w:rtl/>
        </w:rPr>
        <w:t xml:space="preserve">בגלל </w:t>
      </w:r>
      <w:bookmarkStart w:id="23915" w:name="_ETM_Q65_366939"/>
      <w:bookmarkEnd w:id="23915"/>
      <w:r>
        <w:rPr>
          <w:rtl/>
        </w:rPr>
        <w:t xml:space="preserve">הכניסות </w:t>
      </w:r>
      <w:bookmarkStart w:id="23916" w:name="_ETM_Q65_367510"/>
      <w:bookmarkEnd w:id="23916"/>
      <w:r>
        <w:rPr>
          <w:rtl/>
        </w:rPr>
        <w:t>ה</w:t>
      </w:r>
      <w:r>
        <w:rPr>
          <w:rFonts w:hint="cs"/>
          <w:rtl/>
        </w:rPr>
        <w:t>תכ</w:t>
      </w:r>
      <w:r>
        <w:rPr>
          <w:rtl/>
        </w:rPr>
        <w:t xml:space="preserve">ופות </w:t>
      </w:r>
      <w:bookmarkStart w:id="23917" w:name="_ETM_Q65_368260"/>
      <w:bookmarkEnd w:id="23917"/>
      <w:r>
        <w:rPr>
          <w:rtl/>
        </w:rPr>
        <w:t xml:space="preserve">לעיר </w:t>
      </w:r>
      <w:bookmarkStart w:id="23918" w:name="_ETM_Q65_368650"/>
      <w:bookmarkEnd w:id="23918"/>
      <w:r>
        <w:rPr>
          <w:rtl/>
        </w:rPr>
        <w:t>אילת</w:t>
      </w:r>
      <w:r>
        <w:rPr>
          <w:rFonts w:hint="cs"/>
          <w:rtl/>
        </w:rPr>
        <w:t>:</w:t>
      </w:r>
      <w:r>
        <w:rPr>
          <w:rtl/>
        </w:rPr>
        <w:t xml:space="preserve"> </w:t>
      </w:r>
      <w:bookmarkStart w:id="23919" w:name="_ETM_Q65_369690"/>
      <w:bookmarkEnd w:id="23919"/>
      <w:r>
        <w:rPr>
          <w:rtl/>
        </w:rPr>
        <w:t xml:space="preserve">הבנתי </w:t>
      </w:r>
      <w:bookmarkStart w:id="23920" w:name="_ETM_Q65_370139"/>
      <w:bookmarkEnd w:id="23920"/>
      <w:r>
        <w:rPr>
          <w:rtl/>
        </w:rPr>
        <w:t>ש</w:t>
      </w:r>
      <w:r w:rsidR="00D640FE">
        <w:rPr>
          <w:rFonts w:hint="cs"/>
          <w:rtl/>
        </w:rPr>
        <w:t xml:space="preserve">עלתה </w:t>
      </w:r>
      <w:bookmarkStart w:id="23921" w:name="_ETM_Q65_370650"/>
      <w:bookmarkEnd w:id="23921"/>
      <w:r>
        <w:rPr>
          <w:rtl/>
        </w:rPr>
        <w:t xml:space="preserve">בעיה </w:t>
      </w:r>
      <w:bookmarkStart w:id="23922" w:name="_ETM_Q65_371130"/>
      <w:bookmarkEnd w:id="23922"/>
      <w:r>
        <w:rPr>
          <w:rtl/>
        </w:rPr>
        <w:t xml:space="preserve">של </w:t>
      </w:r>
      <w:bookmarkStart w:id="23923" w:name="_ETM_Q65_371610"/>
      <w:bookmarkEnd w:id="23923"/>
      <w:r>
        <w:rPr>
          <w:rtl/>
        </w:rPr>
        <w:t>מימון</w:t>
      </w:r>
      <w:r>
        <w:rPr>
          <w:rFonts w:hint="cs"/>
          <w:rtl/>
        </w:rPr>
        <w:t xml:space="preserve"> </w:t>
      </w:r>
      <w:bookmarkStart w:id="23924" w:name="_ETM_Q65_377313"/>
      <w:bookmarkEnd w:id="23924"/>
      <w:r w:rsidR="00AE4BCE">
        <w:rPr>
          <w:rFonts w:hint="cs"/>
          <w:rtl/>
        </w:rPr>
        <w:t>–</w:t>
      </w:r>
      <w:r>
        <w:rPr>
          <w:rtl/>
        </w:rPr>
        <w:t xml:space="preserve"> </w:t>
      </w:r>
      <w:bookmarkStart w:id="23925" w:name="_ETM_Q65_372389"/>
      <w:bookmarkEnd w:id="23925"/>
      <w:r>
        <w:rPr>
          <w:rtl/>
        </w:rPr>
        <w:t xml:space="preserve">לא </w:t>
      </w:r>
      <w:bookmarkStart w:id="23926" w:name="_ETM_Q65_372660"/>
      <w:bookmarkEnd w:id="23926"/>
      <w:r>
        <w:rPr>
          <w:rtl/>
        </w:rPr>
        <w:t xml:space="preserve">של </w:t>
      </w:r>
      <w:bookmarkStart w:id="23927" w:name="_ETM_Q65_372870"/>
      <w:bookmarkEnd w:id="23927"/>
      <w:r>
        <w:rPr>
          <w:rtl/>
        </w:rPr>
        <w:t xml:space="preserve">הבדיקות </w:t>
      </w:r>
      <w:bookmarkStart w:id="23928" w:name="_ETM_Q65_373380"/>
      <w:bookmarkEnd w:id="23928"/>
      <w:r>
        <w:rPr>
          <w:rtl/>
        </w:rPr>
        <w:t>עצמן</w:t>
      </w:r>
      <w:r>
        <w:rPr>
          <w:rFonts w:hint="cs"/>
          <w:rtl/>
        </w:rPr>
        <w:t>;</w:t>
      </w:r>
      <w:r>
        <w:rPr>
          <w:rtl/>
        </w:rPr>
        <w:t xml:space="preserve"> </w:t>
      </w:r>
      <w:bookmarkStart w:id="23929" w:name="_ETM_Q65_373889"/>
      <w:bookmarkEnd w:id="23929"/>
      <w:r>
        <w:rPr>
          <w:rtl/>
        </w:rPr>
        <w:t xml:space="preserve">את </w:t>
      </w:r>
      <w:bookmarkStart w:id="23930" w:name="_ETM_Q65_374040"/>
      <w:bookmarkEnd w:id="23930"/>
      <w:r>
        <w:rPr>
          <w:rtl/>
        </w:rPr>
        <w:t>הבדיקות</w:t>
      </w:r>
      <w:r>
        <w:rPr>
          <w:rFonts w:hint="cs"/>
          <w:rtl/>
        </w:rPr>
        <w:t>,</w:t>
      </w:r>
      <w:bookmarkStart w:id="23931" w:name="_ETM_Q65_374700"/>
      <w:bookmarkStart w:id="23932" w:name="_ETM_Q65_375270"/>
      <w:bookmarkStart w:id="23933" w:name="_ETM_Q65_375480"/>
      <w:bookmarkStart w:id="23934" w:name="_ETM_Q65_375960"/>
      <w:bookmarkStart w:id="23935" w:name="_ETM_Q65_376169"/>
      <w:bookmarkStart w:id="23936" w:name="_ETM_Q65_376410"/>
      <w:bookmarkEnd w:id="23931"/>
      <w:bookmarkEnd w:id="23932"/>
      <w:bookmarkEnd w:id="23933"/>
      <w:bookmarkEnd w:id="23934"/>
      <w:bookmarkEnd w:id="23935"/>
      <w:bookmarkEnd w:id="23936"/>
      <w:r>
        <w:rPr>
          <w:rFonts w:hint="cs"/>
          <w:rtl/>
        </w:rPr>
        <w:t xml:space="preserve"> </w:t>
      </w:r>
      <w:r>
        <w:rPr>
          <w:rtl/>
        </w:rPr>
        <w:t xml:space="preserve">את </w:t>
      </w:r>
      <w:bookmarkStart w:id="23937" w:name="_ETM_Q65_376650"/>
      <w:bookmarkEnd w:id="23937"/>
      <w:r>
        <w:rPr>
          <w:rtl/>
        </w:rPr>
        <w:t xml:space="preserve">התוצרים </w:t>
      </w:r>
      <w:bookmarkStart w:id="23938" w:name="_ETM_Q65_377850"/>
      <w:bookmarkEnd w:id="23938"/>
      <w:r>
        <w:rPr>
          <w:rtl/>
        </w:rPr>
        <w:t xml:space="preserve">של </w:t>
      </w:r>
      <w:bookmarkStart w:id="23939" w:name="_ETM_Q65_378030"/>
      <w:bookmarkEnd w:id="23939"/>
      <w:r>
        <w:rPr>
          <w:rtl/>
        </w:rPr>
        <w:t>הבדיקות</w:t>
      </w:r>
      <w:r>
        <w:rPr>
          <w:rFonts w:hint="cs"/>
          <w:rtl/>
        </w:rPr>
        <w:t>,</w:t>
      </w:r>
      <w:r>
        <w:rPr>
          <w:rtl/>
        </w:rPr>
        <w:t xml:space="preserve"> </w:t>
      </w:r>
      <w:bookmarkStart w:id="23940" w:name="_ETM_Q65_378510"/>
      <w:bookmarkEnd w:id="23940"/>
      <w:r>
        <w:rPr>
          <w:rtl/>
        </w:rPr>
        <w:t xml:space="preserve">יספק </w:t>
      </w:r>
      <w:bookmarkStart w:id="23941" w:name="_ETM_Q65_379020"/>
      <w:bookmarkEnd w:id="23941"/>
      <w:r>
        <w:rPr>
          <w:rtl/>
        </w:rPr>
        <w:t xml:space="preserve">משרד </w:t>
      </w:r>
      <w:bookmarkStart w:id="23942" w:name="_ETM_Q65_379440"/>
      <w:bookmarkEnd w:id="23942"/>
      <w:r>
        <w:rPr>
          <w:rtl/>
        </w:rPr>
        <w:t>הבריאות</w:t>
      </w:r>
      <w:r w:rsidR="00D640FE">
        <w:rPr>
          <w:rFonts w:hint="cs"/>
          <w:rtl/>
        </w:rPr>
        <w:t>;</w:t>
      </w:r>
      <w:bookmarkStart w:id="23943" w:name="_ETM_Q65_380250"/>
      <w:bookmarkStart w:id="23944" w:name="_ETM_Q65_380460"/>
      <w:bookmarkEnd w:id="23943"/>
      <w:bookmarkEnd w:id="23944"/>
      <w:r>
        <w:rPr>
          <w:rFonts w:hint="cs"/>
          <w:rtl/>
        </w:rPr>
        <w:t xml:space="preserve"> של </w:t>
      </w:r>
      <w:r>
        <w:rPr>
          <w:rtl/>
        </w:rPr>
        <w:t xml:space="preserve">התפעול </w:t>
      </w:r>
      <w:bookmarkStart w:id="23945" w:name="_ETM_Q65_381150"/>
      <w:bookmarkEnd w:id="23945"/>
      <w:r>
        <w:rPr>
          <w:rtl/>
        </w:rPr>
        <w:t xml:space="preserve">של </w:t>
      </w:r>
      <w:bookmarkStart w:id="23946" w:name="_ETM_Q65_382169"/>
      <w:bookmarkEnd w:id="23946"/>
      <w:r>
        <w:rPr>
          <w:rFonts w:hint="cs"/>
          <w:rtl/>
        </w:rPr>
        <w:t>ה</w:t>
      </w:r>
      <w:r>
        <w:rPr>
          <w:rtl/>
        </w:rPr>
        <w:t>אוהלים</w:t>
      </w:r>
      <w:r>
        <w:rPr>
          <w:rFonts w:hint="cs"/>
          <w:rtl/>
        </w:rPr>
        <w:t>,</w:t>
      </w:r>
      <w:r>
        <w:rPr>
          <w:rtl/>
        </w:rPr>
        <w:t xml:space="preserve"> </w:t>
      </w:r>
      <w:bookmarkStart w:id="23947" w:name="_ETM_Q65_382710"/>
      <w:bookmarkEnd w:id="23947"/>
      <w:r>
        <w:rPr>
          <w:rtl/>
        </w:rPr>
        <w:t xml:space="preserve">של </w:t>
      </w:r>
      <w:bookmarkStart w:id="23948" w:name="_ETM_Q65_382919"/>
      <w:bookmarkEnd w:id="23948"/>
      <w:r>
        <w:rPr>
          <w:rtl/>
        </w:rPr>
        <w:t>המתחמים</w:t>
      </w:r>
      <w:r>
        <w:rPr>
          <w:rFonts w:hint="cs"/>
          <w:rtl/>
        </w:rPr>
        <w:t>,</w:t>
      </w:r>
      <w:r>
        <w:rPr>
          <w:rtl/>
        </w:rPr>
        <w:t xml:space="preserve"> </w:t>
      </w:r>
      <w:bookmarkStart w:id="23949" w:name="_ETM_Q65_383550"/>
      <w:bookmarkStart w:id="23950" w:name="_ETM_Q65_383669"/>
      <w:bookmarkEnd w:id="23949"/>
      <w:bookmarkEnd w:id="23950"/>
      <w:r>
        <w:rPr>
          <w:rtl/>
        </w:rPr>
        <w:t xml:space="preserve">התפעול </w:t>
      </w:r>
      <w:bookmarkStart w:id="23951" w:name="_ETM_Q65_384180"/>
      <w:bookmarkEnd w:id="23951"/>
      <w:r>
        <w:rPr>
          <w:rtl/>
        </w:rPr>
        <w:t xml:space="preserve">שיבוצע </w:t>
      </w:r>
      <w:bookmarkStart w:id="23952" w:name="_ETM_Q65_384900"/>
      <w:bookmarkEnd w:id="23952"/>
      <w:r>
        <w:rPr>
          <w:rtl/>
        </w:rPr>
        <w:t>ע</w:t>
      </w:r>
      <w:bookmarkStart w:id="23953" w:name="_ETM_Q65_385380"/>
      <w:bookmarkEnd w:id="23953"/>
      <w:r>
        <w:rPr>
          <w:rFonts w:hint="cs"/>
          <w:rtl/>
        </w:rPr>
        <w:t xml:space="preserve">ל ידי </w:t>
      </w:r>
      <w:r>
        <w:rPr>
          <w:rtl/>
        </w:rPr>
        <w:t xml:space="preserve">מד"א </w:t>
      </w:r>
      <w:bookmarkStart w:id="23954" w:name="_ETM_Q65_385860"/>
      <w:bookmarkEnd w:id="23954"/>
      <w:r>
        <w:rPr>
          <w:rtl/>
        </w:rPr>
        <w:t xml:space="preserve">או </w:t>
      </w:r>
      <w:bookmarkStart w:id="23955" w:name="_ETM_Q65_386100"/>
      <w:bookmarkEnd w:id="23955"/>
      <w:r>
        <w:rPr>
          <w:rtl/>
        </w:rPr>
        <w:t>ע</w:t>
      </w:r>
      <w:bookmarkStart w:id="23956" w:name="_ETM_Q65_386850"/>
      <w:bookmarkEnd w:id="23956"/>
      <w:r>
        <w:rPr>
          <w:rFonts w:hint="cs"/>
          <w:rtl/>
        </w:rPr>
        <w:t xml:space="preserve">ל ידי </w:t>
      </w:r>
      <w:r>
        <w:rPr>
          <w:rtl/>
        </w:rPr>
        <w:t xml:space="preserve">פיקוד </w:t>
      </w:r>
      <w:bookmarkStart w:id="23957" w:name="_ETM_Q65_387270"/>
      <w:bookmarkEnd w:id="23957"/>
      <w:r>
        <w:rPr>
          <w:rtl/>
        </w:rPr>
        <w:t>העורף</w:t>
      </w:r>
      <w:r>
        <w:rPr>
          <w:rFonts w:hint="cs"/>
          <w:rtl/>
        </w:rPr>
        <w:t>.</w:t>
      </w:r>
    </w:p>
    <w:p w:rsidR="00715668" w:rsidRDefault="00715668" w:rsidP="00225C1A">
      <w:pPr>
        <w:rPr>
          <w:rtl/>
        </w:rPr>
      </w:pPr>
    </w:p>
    <w:p w:rsidR="00715668" w:rsidRDefault="00715668" w:rsidP="00225C1A">
      <w:pPr>
        <w:pStyle w:val="af6"/>
        <w:keepNext/>
        <w:rPr>
          <w:rtl/>
        </w:rPr>
      </w:pPr>
      <w:r w:rsidRPr="003919D7">
        <w:rPr>
          <w:rStyle w:val="TagStyle"/>
          <w:rtl/>
        </w:rPr>
        <w:t xml:space="preserve"> &lt;&lt; קריאה &gt;&gt; </w:t>
      </w:r>
      <w:r>
        <w:rPr>
          <w:rtl/>
        </w:rPr>
        <w:t>אלי אבידר (ישראל ביתנו):</w:t>
      </w:r>
      <w:r w:rsidRPr="003919D7">
        <w:rPr>
          <w:rStyle w:val="TagStyle"/>
          <w:rtl/>
        </w:rPr>
        <w:t xml:space="preserve"> &lt;&lt; קריאה &gt;&gt;</w:t>
      </w:r>
      <w:r>
        <w:rPr>
          <w:rtl/>
        </w:rPr>
        <w:t xml:space="preserve">  </w:t>
      </w:r>
    </w:p>
    <w:p w:rsidR="00715668" w:rsidRDefault="00715668" w:rsidP="00B57747">
      <w:pPr>
        <w:rPr>
          <w:rtl/>
        </w:rPr>
      </w:pPr>
    </w:p>
    <w:p w:rsidR="00715668" w:rsidRDefault="00715668" w:rsidP="00225C1A">
      <w:pPr>
        <w:rPr>
          <w:rtl/>
        </w:rPr>
      </w:pPr>
      <w:r>
        <w:rPr>
          <w:rFonts w:hint="cs"/>
          <w:rtl/>
        </w:rPr>
        <w:t>לא</w:t>
      </w:r>
      <w:r w:rsidR="00D640FE">
        <w:rPr>
          <w:rFonts w:hint="cs"/>
          <w:rtl/>
        </w:rPr>
        <w:t>,</w:t>
      </w:r>
      <w:r>
        <w:rPr>
          <w:rFonts w:hint="cs"/>
          <w:rtl/>
        </w:rPr>
        <w:t xml:space="preserve"> רק אין לכם </w:t>
      </w:r>
      <w:bookmarkStart w:id="23958" w:name="_ETM_Q65_385000"/>
      <w:bookmarkEnd w:id="23958"/>
      <w:r>
        <w:rPr>
          <w:rFonts w:hint="cs"/>
          <w:rtl/>
        </w:rPr>
        <w:t xml:space="preserve">מושג מי בודק. </w:t>
      </w:r>
    </w:p>
    <w:p w:rsidR="00715668" w:rsidRDefault="00715668" w:rsidP="00225C1A">
      <w:pPr>
        <w:rPr>
          <w:rtl/>
        </w:rPr>
      </w:pPr>
      <w:bookmarkStart w:id="23959" w:name="_ETM_Q65_387000"/>
      <w:bookmarkEnd w:id="23959"/>
    </w:p>
    <w:p w:rsidR="00715668" w:rsidRDefault="00715668" w:rsidP="00225C1A">
      <w:pPr>
        <w:pStyle w:val="-"/>
        <w:keepNext/>
        <w:rPr>
          <w:rtl/>
        </w:rPr>
      </w:pPr>
      <w:bookmarkStart w:id="23960" w:name="ET_speakercontinue_6099_22"/>
      <w:r w:rsidRPr="003919D7">
        <w:rPr>
          <w:rStyle w:val="TagStyle"/>
          <w:rtl/>
        </w:rPr>
        <w:t xml:space="preserve"> &lt;&lt; דובר_המשך &gt;&gt; </w:t>
      </w:r>
      <w:r>
        <w:rPr>
          <w:rtl/>
        </w:rPr>
        <w:t>שרת התיירות אורית פרקש הכהן:</w:t>
      </w:r>
      <w:r w:rsidRPr="003919D7">
        <w:rPr>
          <w:rStyle w:val="TagStyle"/>
          <w:rtl/>
        </w:rPr>
        <w:t xml:space="preserve"> &lt;&lt; דובר_המשך &gt;&gt;</w:t>
      </w:r>
      <w:r>
        <w:rPr>
          <w:rtl/>
        </w:rPr>
        <w:t xml:space="preserve">  </w:t>
      </w:r>
      <w:bookmarkEnd w:id="23960"/>
    </w:p>
    <w:p w:rsidR="00715668" w:rsidRDefault="00715668" w:rsidP="00B57747">
      <w:pPr>
        <w:rPr>
          <w:rtl/>
        </w:rPr>
      </w:pPr>
    </w:p>
    <w:p w:rsidR="00715668" w:rsidRDefault="00715668" w:rsidP="00225C1A">
      <w:pPr>
        <w:rPr>
          <w:rtl/>
        </w:rPr>
      </w:pPr>
      <w:bookmarkStart w:id="23961" w:name="_ETM_Q65_389000"/>
      <w:bookmarkStart w:id="23962" w:name="_ETM_Q65_388090"/>
      <w:bookmarkEnd w:id="23961"/>
      <w:bookmarkEnd w:id="23962"/>
      <w:r>
        <w:rPr>
          <w:rtl/>
        </w:rPr>
        <w:t xml:space="preserve">אז </w:t>
      </w:r>
      <w:bookmarkStart w:id="23963" w:name="_ETM_Q65_388269"/>
      <w:bookmarkEnd w:id="23963"/>
      <w:r>
        <w:rPr>
          <w:rtl/>
        </w:rPr>
        <w:t xml:space="preserve">אני </w:t>
      </w:r>
      <w:bookmarkStart w:id="23964" w:name="_ETM_Q65_388480"/>
      <w:bookmarkEnd w:id="23964"/>
      <w:r>
        <w:rPr>
          <w:rtl/>
        </w:rPr>
        <w:t xml:space="preserve">מצהירה </w:t>
      </w:r>
      <w:bookmarkStart w:id="23965" w:name="_ETM_Q65_388989"/>
      <w:bookmarkStart w:id="23966" w:name="_ETM_Q65_389799"/>
      <w:bookmarkEnd w:id="23965"/>
      <w:bookmarkEnd w:id="23966"/>
      <w:r>
        <w:rPr>
          <w:rtl/>
        </w:rPr>
        <w:t xml:space="preserve">כשרת </w:t>
      </w:r>
      <w:bookmarkStart w:id="23967" w:name="_ETM_Q65_390579"/>
      <w:bookmarkEnd w:id="23967"/>
      <w:r>
        <w:rPr>
          <w:rtl/>
        </w:rPr>
        <w:t xml:space="preserve">התיירות </w:t>
      </w:r>
      <w:bookmarkStart w:id="23968" w:name="_ETM_Q65_391800"/>
      <w:bookmarkEnd w:id="23968"/>
      <w:r w:rsidR="00AE4BCE">
        <w:rPr>
          <w:rFonts w:hint="cs"/>
          <w:rtl/>
        </w:rPr>
        <w:t>– –</w:t>
      </w:r>
      <w:r>
        <w:rPr>
          <w:rFonts w:hint="cs"/>
          <w:rtl/>
        </w:rPr>
        <w:t xml:space="preserve"> </w:t>
      </w:r>
    </w:p>
    <w:p w:rsidR="00715668" w:rsidRDefault="00715668" w:rsidP="00225C1A">
      <w:pPr>
        <w:rPr>
          <w:rtl/>
        </w:rPr>
      </w:pPr>
    </w:p>
    <w:p w:rsidR="00715668" w:rsidRDefault="00715668" w:rsidP="00225C1A">
      <w:pPr>
        <w:pStyle w:val="af6"/>
        <w:keepNext/>
        <w:rPr>
          <w:rtl/>
        </w:rPr>
      </w:pPr>
      <w:bookmarkStart w:id="23969" w:name="ET_interruption_5762_23"/>
      <w:r w:rsidRPr="003919D7">
        <w:rPr>
          <w:rStyle w:val="TagStyle"/>
          <w:rtl/>
        </w:rPr>
        <w:t xml:space="preserve"> &lt;&lt; קריאה &gt;&gt; </w:t>
      </w:r>
      <w:r>
        <w:rPr>
          <w:rtl/>
        </w:rPr>
        <w:t>אלי אבידר (ישראל ביתנו):</w:t>
      </w:r>
      <w:r w:rsidRPr="003919D7">
        <w:rPr>
          <w:rStyle w:val="TagStyle"/>
          <w:rtl/>
        </w:rPr>
        <w:t xml:space="preserve"> &lt;&lt; קריאה &gt;&gt;</w:t>
      </w:r>
      <w:r>
        <w:rPr>
          <w:rtl/>
        </w:rPr>
        <w:t xml:space="preserve">  </w:t>
      </w:r>
      <w:bookmarkEnd w:id="23969"/>
    </w:p>
    <w:p w:rsidR="00715668" w:rsidRDefault="00715668" w:rsidP="00B57747">
      <w:pPr>
        <w:rPr>
          <w:rtl/>
        </w:rPr>
      </w:pPr>
    </w:p>
    <w:p w:rsidR="00715668" w:rsidRDefault="00715668" w:rsidP="00225C1A">
      <w:pPr>
        <w:rPr>
          <w:rtl/>
        </w:rPr>
      </w:pPr>
      <w:bookmarkStart w:id="23970" w:name="_ETM_Q65_391000"/>
      <w:bookmarkEnd w:id="23970"/>
      <w:r>
        <w:rPr>
          <w:rFonts w:hint="cs"/>
          <w:rtl/>
        </w:rPr>
        <w:t xml:space="preserve">עד עכשיו אין לכם מושג. </w:t>
      </w:r>
    </w:p>
    <w:p w:rsidR="00715668" w:rsidRDefault="00715668" w:rsidP="00225C1A">
      <w:pPr>
        <w:rPr>
          <w:rtl/>
        </w:rPr>
      </w:pPr>
      <w:bookmarkStart w:id="23971" w:name="_ETM_Q65_392000"/>
      <w:bookmarkStart w:id="23972" w:name="_ETM_Q65_393000"/>
      <w:bookmarkEnd w:id="23971"/>
      <w:bookmarkEnd w:id="23972"/>
    </w:p>
    <w:p w:rsidR="00715668" w:rsidRDefault="00715668" w:rsidP="00225C1A">
      <w:pPr>
        <w:pStyle w:val="-"/>
        <w:keepNext/>
        <w:rPr>
          <w:rtl/>
        </w:rPr>
      </w:pPr>
      <w:bookmarkStart w:id="23973" w:name="ET_speakercontinue_6099_24"/>
      <w:r w:rsidRPr="003919D7">
        <w:rPr>
          <w:rStyle w:val="TagStyle"/>
          <w:rtl/>
        </w:rPr>
        <w:t xml:space="preserve"> &lt;&lt; דובר_המשך &gt;&gt; </w:t>
      </w:r>
      <w:r>
        <w:rPr>
          <w:rtl/>
        </w:rPr>
        <w:t>שרת התיירות אורית פרקש הכהן:</w:t>
      </w:r>
      <w:r w:rsidRPr="003919D7">
        <w:rPr>
          <w:rStyle w:val="TagStyle"/>
          <w:rtl/>
        </w:rPr>
        <w:t xml:space="preserve"> &lt;&lt; דובר_המשך &gt;&gt;</w:t>
      </w:r>
      <w:r>
        <w:rPr>
          <w:rtl/>
        </w:rPr>
        <w:t xml:space="preserve">  </w:t>
      </w:r>
      <w:bookmarkEnd w:id="23973"/>
    </w:p>
    <w:p w:rsidR="00715668" w:rsidRDefault="00715668" w:rsidP="00B57747">
      <w:pPr>
        <w:rPr>
          <w:rtl/>
        </w:rPr>
      </w:pPr>
    </w:p>
    <w:p w:rsidR="00715668" w:rsidRDefault="00AE4BCE" w:rsidP="00225C1A">
      <w:pPr>
        <w:rPr>
          <w:rtl/>
        </w:rPr>
      </w:pPr>
      <w:bookmarkStart w:id="23974" w:name="_ETM_Q65_388000"/>
      <w:bookmarkEnd w:id="23974"/>
      <w:r>
        <w:rPr>
          <w:rFonts w:hint="cs"/>
          <w:rtl/>
        </w:rPr>
        <w:lastRenderedPageBreak/>
        <w:t>– –</w:t>
      </w:r>
      <w:bookmarkStart w:id="23975" w:name="_ETM_Q65_392400"/>
      <w:bookmarkEnd w:id="23975"/>
      <w:r w:rsidR="00715668">
        <w:rPr>
          <w:rFonts w:hint="cs"/>
          <w:rtl/>
        </w:rPr>
        <w:t xml:space="preserve"> ש</w:t>
      </w:r>
      <w:bookmarkStart w:id="23976" w:name="_ETM_Q65_393960"/>
      <w:bookmarkEnd w:id="23976"/>
      <w:r w:rsidR="00715668">
        <w:rPr>
          <w:rtl/>
        </w:rPr>
        <w:t xml:space="preserve">משרד </w:t>
      </w:r>
      <w:bookmarkStart w:id="23977" w:name="_ETM_Q65_394500"/>
      <w:bookmarkEnd w:id="23977"/>
      <w:r w:rsidR="00715668">
        <w:rPr>
          <w:rtl/>
        </w:rPr>
        <w:t>התיירות</w:t>
      </w:r>
      <w:bookmarkStart w:id="23978" w:name="_ETM_Q65_395040"/>
      <w:bookmarkEnd w:id="23978"/>
      <w:r w:rsidR="00715668">
        <w:rPr>
          <w:rFonts w:hint="cs"/>
          <w:rtl/>
        </w:rPr>
        <w:t xml:space="preserve"> ישב</w:t>
      </w:r>
      <w:bookmarkStart w:id="23979" w:name="_ETM_Q65_395460"/>
      <w:bookmarkEnd w:id="23979"/>
      <w:r w:rsidR="00715668">
        <w:rPr>
          <w:rtl/>
        </w:rPr>
        <w:t xml:space="preserve"> </w:t>
      </w:r>
      <w:bookmarkStart w:id="23980" w:name="_ETM_Q65_396300"/>
      <w:bookmarkEnd w:id="23980"/>
      <w:r w:rsidR="00715668">
        <w:rPr>
          <w:rtl/>
        </w:rPr>
        <w:t>מי</w:t>
      </w:r>
      <w:r w:rsidR="00715668">
        <w:rPr>
          <w:rFonts w:hint="cs"/>
          <w:rtl/>
        </w:rPr>
        <w:t>י</w:t>
      </w:r>
      <w:r w:rsidR="00715668">
        <w:rPr>
          <w:rtl/>
        </w:rPr>
        <w:t xml:space="preserve">ד </w:t>
      </w:r>
      <w:bookmarkStart w:id="23981" w:name="_ETM_Q65_396990"/>
      <w:bookmarkEnd w:id="23981"/>
      <w:r w:rsidR="00715668">
        <w:rPr>
          <w:rtl/>
        </w:rPr>
        <w:t>מחר</w:t>
      </w:r>
      <w:r w:rsidR="00715668">
        <w:rPr>
          <w:rFonts w:hint="cs"/>
          <w:rtl/>
        </w:rPr>
        <w:t>,</w:t>
      </w:r>
      <w:r w:rsidR="00715668">
        <w:rPr>
          <w:rtl/>
        </w:rPr>
        <w:t xml:space="preserve"> </w:t>
      </w:r>
      <w:bookmarkStart w:id="23982" w:name="_ETM_Q65_397500"/>
      <w:bookmarkEnd w:id="23982"/>
      <w:r w:rsidR="00715668">
        <w:rPr>
          <w:rtl/>
        </w:rPr>
        <w:t xml:space="preserve">או </w:t>
      </w:r>
      <w:bookmarkStart w:id="23983" w:name="_ETM_Q65_397620"/>
      <w:bookmarkEnd w:id="23983"/>
      <w:r w:rsidR="00715668">
        <w:rPr>
          <w:rtl/>
        </w:rPr>
        <w:t xml:space="preserve">אפילו </w:t>
      </w:r>
      <w:bookmarkStart w:id="23984" w:name="_ETM_Q65_398040"/>
      <w:bookmarkEnd w:id="23984"/>
      <w:r w:rsidR="00715668">
        <w:rPr>
          <w:rtl/>
        </w:rPr>
        <w:t>הערב</w:t>
      </w:r>
      <w:r w:rsidR="00715668">
        <w:rPr>
          <w:rFonts w:hint="cs"/>
          <w:rtl/>
        </w:rPr>
        <w:t>,</w:t>
      </w:r>
      <w:r w:rsidR="00715668">
        <w:rPr>
          <w:rtl/>
        </w:rPr>
        <w:t xml:space="preserve"> </w:t>
      </w:r>
      <w:bookmarkStart w:id="23985" w:name="_ETM_Q65_398970"/>
      <w:bookmarkEnd w:id="23985"/>
      <w:r w:rsidR="00715668">
        <w:rPr>
          <w:rtl/>
        </w:rPr>
        <w:t xml:space="preserve">עם </w:t>
      </w:r>
      <w:bookmarkStart w:id="23986" w:name="_ETM_Q65_399150"/>
      <w:bookmarkEnd w:id="23986"/>
      <w:r w:rsidR="00715668">
        <w:rPr>
          <w:rtl/>
        </w:rPr>
        <w:t xml:space="preserve">נציגי </w:t>
      </w:r>
      <w:bookmarkStart w:id="23987" w:name="_ETM_Q65_399660"/>
      <w:bookmarkEnd w:id="23987"/>
      <w:r w:rsidR="00715668">
        <w:rPr>
          <w:rtl/>
        </w:rPr>
        <w:t xml:space="preserve">הרשויות </w:t>
      </w:r>
      <w:bookmarkStart w:id="23988" w:name="_ETM_Q65_400200"/>
      <w:bookmarkEnd w:id="23988"/>
      <w:r w:rsidR="00715668">
        <w:rPr>
          <w:rtl/>
        </w:rPr>
        <w:t xml:space="preserve">המקומיות </w:t>
      </w:r>
      <w:bookmarkStart w:id="23989" w:name="_ETM_Q65_403199"/>
      <w:bookmarkEnd w:id="23989"/>
      <w:r>
        <w:rPr>
          <w:rFonts w:hint="cs"/>
          <w:rtl/>
        </w:rPr>
        <w:t>– –</w:t>
      </w:r>
    </w:p>
    <w:p w:rsidR="00715668" w:rsidRDefault="00715668" w:rsidP="00225C1A">
      <w:pPr>
        <w:rPr>
          <w:rtl/>
        </w:rPr>
      </w:pPr>
      <w:bookmarkStart w:id="23990" w:name="_ETM_Q65_395000"/>
      <w:bookmarkStart w:id="23991" w:name="_ETM_Q65_396000"/>
      <w:bookmarkEnd w:id="23990"/>
      <w:bookmarkEnd w:id="23991"/>
    </w:p>
    <w:p w:rsidR="00715668" w:rsidRDefault="00715668" w:rsidP="00225C1A">
      <w:pPr>
        <w:pStyle w:val="af6"/>
        <w:keepNext/>
        <w:rPr>
          <w:rtl/>
        </w:rPr>
      </w:pPr>
      <w:r w:rsidRPr="003919D7">
        <w:rPr>
          <w:rStyle w:val="TagStyle"/>
          <w:rtl/>
        </w:rPr>
        <w:t xml:space="preserve"> &lt;&lt; קריאה &gt;&gt; </w:t>
      </w:r>
      <w:r>
        <w:rPr>
          <w:rtl/>
        </w:rPr>
        <w:t>אלי אבידר (ישראל ביתנו):</w:t>
      </w:r>
      <w:r w:rsidRPr="003919D7">
        <w:rPr>
          <w:rStyle w:val="TagStyle"/>
          <w:rtl/>
        </w:rPr>
        <w:t xml:space="preserve"> &lt;&lt; קריאה &gt;&gt;</w:t>
      </w:r>
      <w:r>
        <w:rPr>
          <w:rtl/>
        </w:rPr>
        <w:t xml:space="preserve">  </w:t>
      </w:r>
    </w:p>
    <w:p w:rsidR="00715668" w:rsidRDefault="00715668" w:rsidP="00B57747">
      <w:pPr>
        <w:rPr>
          <w:rtl/>
        </w:rPr>
      </w:pPr>
    </w:p>
    <w:p w:rsidR="00715668" w:rsidRDefault="00715668" w:rsidP="00D640FE">
      <w:pPr>
        <w:rPr>
          <w:rtl/>
        </w:rPr>
      </w:pPr>
      <w:bookmarkStart w:id="23992" w:name="_ETM_Q65_399000"/>
      <w:bookmarkEnd w:id="23992"/>
      <w:r>
        <w:rPr>
          <w:rFonts w:hint="cs"/>
          <w:rtl/>
        </w:rPr>
        <w:t>זה שנוסעים לסוף</w:t>
      </w:r>
      <w:r w:rsidR="00D640FE">
        <w:rPr>
          <w:rFonts w:hint="cs"/>
          <w:rtl/>
        </w:rPr>
        <w:t xml:space="preserve"> </w:t>
      </w:r>
      <w:r>
        <w:rPr>
          <w:rFonts w:hint="cs"/>
          <w:rtl/>
        </w:rPr>
        <w:t xml:space="preserve">שבוע, מה </w:t>
      </w:r>
      <w:bookmarkStart w:id="23993" w:name="_ETM_Q65_400000"/>
      <w:bookmarkEnd w:id="23993"/>
      <w:r>
        <w:rPr>
          <w:rFonts w:hint="cs"/>
          <w:rtl/>
        </w:rPr>
        <w:t>זה קשור בכלל?</w:t>
      </w:r>
    </w:p>
    <w:p w:rsidR="00715668" w:rsidRDefault="00715668" w:rsidP="00225C1A">
      <w:pPr>
        <w:rPr>
          <w:rtl/>
        </w:rPr>
      </w:pPr>
      <w:bookmarkStart w:id="23994" w:name="_ETM_Q65_401000"/>
      <w:bookmarkEnd w:id="23994"/>
    </w:p>
    <w:p w:rsidR="00715668" w:rsidRDefault="00715668" w:rsidP="00225C1A">
      <w:pPr>
        <w:pStyle w:val="-"/>
        <w:keepNext/>
        <w:rPr>
          <w:rtl/>
        </w:rPr>
      </w:pPr>
      <w:bookmarkStart w:id="23995" w:name="ET_speakercontinue_6099_26"/>
      <w:r w:rsidRPr="003919D7">
        <w:rPr>
          <w:rStyle w:val="TagStyle"/>
          <w:rtl/>
        </w:rPr>
        <w:t xml:space="preserve"> &lt;&lt; דובר_המשך &gt;&gt; </w:t>
      </w:r>
      <w:r>
        <w:rPr>
          <w:rtl/>
        </w:rPr>
        <w:t>שרת התיירות אורית פרקש הכהן:</w:t>
      </w:r>
      <w:r w:rsidRPr="003919D7">
        <w:rPr>
          <w:rStyle w:val="TagStyle"/>
          <w:rtl/>
        </w:rPr>
        <w:t xml:space="preserve"> &lt;&lt; דובר_המשך &gt;&gt;</w:t>
      </w:r>
      <w:r>
        <w:rPr>
          <w:rtl/>
        </w:rPr>
        <w:t xml:space="preserve">  </w:t>
      </w:r>
      <w:bookmarkEnd w:id="23995"/>
    </w:p>
    <w:p w:rsidR="00715668" w:rsidRDefault="00715668" w:rsidP="00B57747">
      <w:pPr>
        <w:rPr>
          <w:rtl/>
        </w:rPr>
      </w:pPr>
    </w:p>
    <w:p w:rsidR="00715668" w:rsidRDefault="00AE4BCE" w:rsidP="00225C1A">
      <w:pPr>
        <w:rPr>
          <w:rtl/>
        </w:rPr>
      </w:pPr>
      <w:bookmarkStart w:id="23996" w:name="_ETM_Q65_402000"/>
      <w:bookmarkStart w:id="23997" w:name="_ETM_Q65_398000"/>
      <w:bookmarkEnd w:id="23996"/>
      <w:bookmarkEnd w:id="23997"/>
      <w:r>
        <w:rPr>
          <w:rFonts w:hint="cs"/>
          <w:rtl/>
        </w:rPr>
        <w:t>– –</w:t>
      </w:r>
      <w:r w:rsidR="00715668">
        <w:rPr>
          <w:rFonts w:hint="cs"/>
          <w:rtl/>
        </w:rPr>
        <w:t xml:space="preserve"> עם אילת ועם מועצת תמר.</w:t>
      </w:r>
      <w:r w:rsidR="00715668">
        <w:rPr>
          <w:rtl/>
        </w:rPr>
        <w:t xml:space="preserve"> </w:t>
      </w:r>
      <w:bookmarkStart w:id="23998" w:name="_ETM_Q65_403959"/>
      <w:bookmarkEnd w:id="23998"/>
      <w:r w:rsidR="00715668">
        <w:rPr>
          <w:rtl/>
        </w:rPr>
        <w:t xml:space="preserve">אנחנו </w:t>
      </w:r>
      <w:bookmarkStart w:id="23999" w:name="_ETM_Q65_404470"/>
      <w:bookmarkEnd w:id="23999"/>
      <w:r w:rsidR="00715668">
        <w:rPr>
          <w:rtl/>
        </w:rPr>
        <w:t xml:space="preserve">נסייע </w:t>
      </w:r>
      <w:bookmarkStart w:id="24000" w:name="_ETM_Q65_405040"/>
      <w:bookmarkEnd w:id="24000"/>
      <w:r w:rsidR="00715668">
        <w:rPr>
          <w:rtl/>
        </w:rPr>
        <w:t xml:space="preserve">במימון </w:t>
      </w:r>
      <w:bookmarkStart w:id="24001" w:name="_ETM_Q65_405520"/>
      <w:bookmarkEnd w:id="24001"/>
      <w:r w:rsidR="00715668">
        <w:rPr>
          <w:rtl/>
        </w:rPr>
        <w:t xml:space="preserve">של </w:t>
      </w:r>
      <w:bookmarkStart w:id="24002" w:name="_ETM_Q65_405700"/>
      <w:bookmarkEnd w:id="24002"/>
      <w:r w:rsidR="00715668">
        <w:rPr>
          <w:rtl/>
        </w:rPr>
        <w:t xml:space="preserve">התפעול </w:t>
      </w:r>
      <w:bookmarkStart w:id="24003" w:name="_ETM_Q65_406569"/>
      <w:bookmarkEnd w:id="24003"/>
      <w:r w:rsidR="00715668">
        <w:rPr>
          <w:rtl/>
        </w:rPr>
        <w:t xml:space="preserve">של </w:t>
      </w:r>
      <w:bookmarkStart w:id="24004" w:name="_ETM_Q65_406810"/>
      <w:bookmarkEnd w:id="24004"/>
      <w:r w:rsidR="00715668">
        <w:rPr>
          <w:rtl/>
        </w:rPr>
        <w:t xml:space="preserve">מערך </w:t>
      </w:r>
      <w:bookmarkStart w:id="24005" w:name="_ETM_Q65_407260"/>
      <w:bookmarkEnd w:id="24005"/>
      <w:r w:rsidR="00715668">
        <w:rPr>
          <w:rtl/>
        </w:rPr>
        <w:t xml:space="preserve">הבדיקות </w:t>
      </w:r>
      <w:bookmarkStart w:id="24006" w:name="_ETM_Q65_407920"/>
      <w:bookmarkEnd w:id="24006"/>
      <w:r w:rsidR="00715668">
        <w:rPr>
          <w:rtl/>
        </w:rPr>
        <w:t xml:space="preserve">המהיר </w:t>
      </w:r>
      <w:bookmarkStart w:id="24007" w:name="_ETM_Q65_409030"/>
      <w:bookmarkEnd w:id="24007"/>
      <w:r w:rsidR="00715668">
        <w:rPr>
          <w:rtl/>
        </w:rPr>
        <w:t xml:space="preserve">באזורים </w:t>
      </w:r>
      <w:bookmarkStart w:id="24008" w:name="_ETM_Q65_410319"/>
      <w:bookmarkEnd w:id="24008"/>
      <w:r w:rsidR="00715668">
        <w:rPr>
          <w:rtl/>
        </w:rPr>
        <w:t xml:space="preserve">האלה </w:t>
      </w:r>
      <w:bookmarkStart w:id="24009" w:name="_ETM_Q65_410680"/>
      <w:bookmarkEnd w:id="24009"/>
      <w:r w:rsidR="00715668">
        <w:rPr>
          <w:rtl/>
        </w:rPr>
        <w:t xml:space="preserve">שבהם </w:t>
      </w:r>
      <w:bookmarkStart w:id="24010" w:name="_ETM_Q65_411130"/>
      <w:bookmarkEnd w:id="24010"/>
      <w:r w:rsidR="00715668">
        <w:rPr>
          <w:rtl/>
        </w:rPr>
        <w:t>מדובר</w:t>
      </w:r>
      <w:r w:rsidR="00715668">
        <w:rPr>
          <w:rFonts w:hint="cs"/>
          <w:rtl/>
        </w:rPr>
        <w:t>.</w:t>
      </w:r>
      <w:r w:rsidR="00715668">
        <w:rPr>
          <w:rtl/>
        </w:rPr>
        <w:t xml:space="preserve"> </w:t>
      </w:r>
      <w:bookmarkStart w:id="24011" w:name="_ETM_Q65_411970"/>
      <w:bookmarkEnd w:id="24011"/>
      <w:r w:rsidR="00715668">
        <w:rPr>
          <w:rtl/>
        </w:rPr>
        <w:t xml:space="preserve">אנחנו </w:t>
      </w:r>
      <w:bookmarkStart w:id="24012" w:name="_ETM_Q65_412420"/>
      <w:bookmarkEnd w:id="24012"/>
      <w:r w:rsidR="00715668">
        <w:rPr>
          <w:rtl/>
        </w:rPr>
        <w:t xml:space="preserve">נסייע </w:t>
      </w:r>
      <w:bookmarkStart w:id="24013" w:name="_ETM_Q65_412959"/>
      <w:bookmarkEnd w:id="24013"/>
      <w:r w:rsidR="00715668">
        <w:rPr>
          <w:rtl/>
        </w:rPr>
        <w:t xml:space="preserve">במימון </w:t>
      </w:r>
      <w:bookmarkStart w:id="24014" w:name="_ETM_Q65_413470"/>
      <w:bookmarkEnd w:id="24014"/>
      <w:r w:rsidR="00715668">
        <w:rPr>
          <w:rtl/>
        </w:rPr>
        <w:t xml:space="preserve">של </w:t>
      </w:r>
      <w:bookmarkStart w:id="24015" w:name="_ETM_Q65_413650"/>
      <w:bookmarkEnd w:id="24015"/>
      <w:r w:rsidR="00715668">
        <w:rPr>
          <w:rtl/>
        </w:rPr>
        <w:t xml:space="preserve">הדבר </w:t>
      </w:r>
      <w:bookmarkStart w:id="24016" w:name="_ETM_Q65_414099"/>
      <w:bookmarkEnd w:id="24016"/>
      <w:r w:rsidR="00715668">
        <w:rPr>
          <w:rtl/>
        </w:rPr>
        <w:t>הזה</w:t>
      </w:r>
      <w:r w:rsidR="00715668">
        <w:rPr>
          <w:rFonts w:hint="cs"/>
          <w:rtl/>
        </w:rPr>
        <w:t>,</w:t>
      </w:r>
      <w:r w:rsidR="00715668">
        <w:rPr>
          <w:rtl/>
        </w:rPr>
        <w:t xml:space="preserve"> </w:t>
      </w:r>
      <w:bookmarkStart w:id="24017" w:name="_ETM_Q65_414700"/>
      <w:bookmarkEnd w:id="24017"/>
      <w:r w:rsidR="00715668">
        <w:rPr>
          <w:rtl/>
        </w:rPr>
        <w:t xml:space="preserve">ואנחנו </w:t>
      </w:r>
      <w:bookmarkStart w:id="24018" w:name="_ETM_Q65_415180"/>
      <w:bookmarkEnd w:id="24018"/>
      <w:r w:rsidR="00715668">
        <w:rPr>
          <w:rtl/>
        </w:rPr>
        <w:t xml:space="preserve">נעשה </w:t>
      </w:r>
      <w:bookmarkStart w:id="24019" w:name="_ETM_Q65_415630"/>
      <w:bookmarkEnd w:id="24019"/>
      <w:r w:rsidR="00715668">
        <w:rPr>
          <w:rtl/>
        </w:rPr>
        <w:t xml:space="preserve">כל </w:t>
      </w:r>
      <w:bookmarkStart w:id="24020" w:name="_ETM_Q65_415930"/>
      <w:bookmarkEnd w:id="24020"/>
      <w:r w:rsidR="00715668">
        <w:rPr>
          <w:rtl/>
        </w:rPr>
        <w:t xml:space="preserve">מה </w:t>
      </w:r>
      <w:bookmarkStart w:id="24021" w:name="_ETM_Q65_416050"/>
      <w:bookmarkEnd w:id="24021"/>
      <w:r w:rsidR="00715668">
        <w:rPr>
          <w:rtl/>
        </w:rPr>
        <w:t xml:space="preserve">שצריך </w:t>
      </w:r>
      <w:bookmarkStart w:id="24022" w:name="_ETM_Q65_416920"/>
      <w:bookmarkEnd w:id="24022"/>
      <w:r w:rsidR="00715668">
        <w:rPr>
          <w:rtl/>
        </w:rPr>
        <w:t xml:space="preserve">כדי </w:t>
      </w:r>
      <w:bookmarkStart w:id="24023" w:name="_ETM_Q65_417220"/>
      <w:bookmarkEnd w:id="24023"/>
      <w:r w:rsidR="00715668">
        <w:rPr>
          <w:rtl/>
        </w:rPr>
        <w:t xml:space="preserve">שהדבר </w:t>
      </w:r>
      <w:bookmarkStart w:id="24024" w:name="_ETM_Q65_417819"/>
      <w:bookmarkEnd w:id="24024"/>
      <w:r w:rsidR="00715668">
        <w:rPr>
          <w:rtl/>
        </w:rPr>
        <w:t xml:space="preserve">הזה </w:t>
      </w:r>
      <w:bookmarkStart w:id="24025" w:name="_ETM_Q65_418060"/>
      <w:bookmarkEnd w:id="24025"/>
      <w:r w:rsidR="00715668">
        <w:rPr>
          <w:rtl/>
        </w:rPr>
        <w:t xml:space="preserve">יצא </w:t>
      </w:r>
      <w:bookmarkStart w:id="24026" w:name="_ETM_Q65_418390"/>
      <w:bookmarkEnd w:id="24026"/>
      <w:r w:rsidR="00715668">
        <w:rPr>
          <w:rtl/>
        </w:rPr>
        <w:t>לפועל</w:t>
      </w:r>
      <w:r w:rsidR="00715668">
        <w:rPr>
          <w:rFonts w:hint="cs"/>
          <w:rtl/>
        </w:rPr>
        <w:t>.</w:t>
      </w:r>
      <w:r w:rsidR="00715668">
        <w:rPr>
          <w:rtl/>
        </w:rPr>
        <w:t xml:space="preserve"> </w:t>
      </w:r>
      <w:bookmarkStart w:id="24027" w:name="_ETM_Q65_419260"/>
      <w:bookmarkEnd w:id="24027"/>
    </w:p>
    <w:p w:rsidR="00715668" w:rsidRDefault="00715668" w:rsidP="00225C1A">
      <w:pPr>
        <w:rPr>
          <w:rtl/>
        </w:rPr>
      </w:pPr>
      <w:bookmarkStart w:id="24028" w:name="_ETM_Q65_427064"/>
      <w:bookmarkStart w:id="24029" w:name="_ETM_Q65_427131"/>
      <w:bookmarkStart w:id="24030" w:name="_ETM_Q65_427225"/>
      <w:bookmarkEnd w:id="24028"/>
      <w:bookmarkEnd w:id="24029"/>
      <w:bookmarkEnd w:id="24030"/>
    </w:p>
    <w:p w:rsidR="00715668" w:rsidRDefault="00715668" w:rsidP="00D640FE">
      <w:pPr>
        <w:rPr>
          <w:rtl/>
        </w:rPr>
      </w:pPr>
      <w:bookmarkStart w:id="24031" w:name="_ETM_Q65_427366"/>
      <w:bookmarkEnd w:id="24031"/>
      <w:r>
        <w:rPr>
          <w:rtl/>
        </w:rPr>
        <w:t xml:space="preserve">גם </w:t>
      </w:r>
      <w:bookmarkStart w:id="24032" w:name="_ETM_Q65_419590"/>
      <w:bookmarkEnd w:id="24032"/>
      <w:r>
        <w:rPr>
          <w:rtl/>
        </w:rPr>
        <w:t xml:space="preserve">אם </w:t>
      </w:r>
      <w:bookmarkStart w:id="24033" w:name="_ETM_Q65_419680"/>
      <w:bookmarkEnd w:id="24033"/>
      <w:r>
        <w:rPr>
          <w:rtl/>
        </w:rPr>
        <w:t xml:space="preserve">זה </w:t>
      </w:r>
      <w:bookmarkStart w:id="24034" w:name="_ETM_Q65_419830"/>
      <w:bookmarkEnd w:id="24034"/>
      <w:r>
        <w:rPr>
          <w:rtl/>
        </w:rPr>
        <w:t xml:space="preserve">ייקח </w:t>
      </w:r>
      <w:bookmarkStart w:id="24035" w:name="_ETM_Q65_420160"/>
      <w:bookmarkEnd w:id="24035"/>
      <w:r>
        <w:rPr>
          <w:rtl/>
        </w:rPr>
        <w:t xml:space="preserve">עוד </w:t>
      </w:r>
      <w:bookmarkStart w:id="24036" w:name="_ETM_Q65_420340"/>
      <w:bookmarkEnd w:id="24036"/>
      <w:r>
        <w:rPr>
          <w:rtl/>
        </w:rPr>
        <w:t xml:space="preserve">קצת </w:t>
      </w:r>
      <w:bookmarkStart w:id="24037" w:name="_ETM_Q65_420610"/>
      <w:bookmarkEnd w:id="24037"/>
      <w:r>
        <w:rPr>
          <w:rtl/>
        </w:rPr>
        <w:t xml:space="preserve">זמן </w:t>
      </w:r>
      <w:bookmarkStart w:id="24038" w:name="_ETM_Q65_421300"/>
      <w:bookmarkEnd w:id="24038"/>
      <w:r>
        <w:rPr>
          <w:rtl/>
        </w:rPr>
        <w:t xml:space="preserve">וגם </w:t>
      </w:r>
      <w:bookmarkStart w:id="24039" w:name="_ETM_Q65_421660"/>
      <w:bookmarkEnd w:id="24039"/>
      <w:r>
        <w:rPr>
          <w:rtl/>
        </w:rPr>
        <w:t xml:space="preserve">אם </w:t>
      </w:r>
      <w:bookmarkStart w:id="24040" w:name="_ETM_Q65_421750"/>
      <w:bookmarkEnd w:id="24040"/>
      <w:r>
        <w:rPr>
          <w:rtl/>
        </w:rPr>
        <w:t xml:space="preserve">זה </w:t>
      </w:r>
      <w:bookmarkStart w:id="24041" w:name="_ETM_Q65_421870"/>
      <w:bookmarkEnd w:id="24041"/>
      <w:r>
        <w:rPr>
          <w:rtl/>
        </w:rPr>
        <w:t xml:space="preserve">ייקח </w:t>
      </w:r>
      <w:bookmarkStart w:id="24042" w:name="_ETM_Q65_422200"/>
      <w:bookmarkEnd w:id="24042"/>
      <w:r>
        <w:rPr>
          <w:rtl/>
        </w:rPr>
        <w:t xml:space="preserve">זמן </w:t>
      </w:r>
      <w:bookmarkStart w:id="24043" w:name="_ETM_Q65_422590"/>
      <w:bookmarkEnd w:id="24043"/>
      <w:r>
        <w:rPr>
          <w:rtl/>
        </w:rPr>
        <w:t>מועט</w:t>
      </w:r>
      <w:r>
        <w:rPr>
          <w:rFonts w:hint="cs"/>
          <w:rtl/>
        </w:rPr>
        <w:t>,</w:t>
      </w:r>
      <w:r>
        <w:rPr>
          <w:rtl/>
        </w:rPr>
        <w:t xml:space="preserve"> </w:t>
      </w:r>
      <w:bookmarkStart w:id="24044" w:name="_ETM_Q65_423299"/>
      <w:bookmarkEnd w:id="24044"/>
      <w:r>
        <w:rPr>
          <w:rtl/>
        </w:rPr>
        <w:t xml:space="preserve">לפחות </w:t>
      </w:r>
      <w:bookmarkStart w:id="24045" w:name="_ETM_Q65_423930"/>
      <w:bookmarkEnd w:id="24045"/>
      <w:r>
        <w:rPr>
          <w:rtl/>
        </w:rPr>
        <w:t xml:space="preserve">אני </w:t>
      </w:r>
      <w:bookmarkStart w:id="24046" w:name="_ETM_Q65_424079"/>
      <w:bookmarkEnd w:id="24046"/>
      <w:r>
        <w:rPr>
          <w:rtl/>
        </w:rPr>
        <w:t xml:space="preserve">שמחה </w:t>
      </w:r>
      <w:bookmarkStart w:id="24047" w:name="_ETM_Q65_424829"/>
      <w:bookmarkEnd w:id="24047"/>
      <w:r>
        <w:rPr>
          <w:rFonts w:hint="cs"/>
          <w:rtl/>
        </w:rPr>
        <w:t xml:space="preserve">שהפארסה </w:t>
      </w:r>
      <w:bookmarkStart w:id="24048" w:name="_ETM_Q65_425340"/>
      <w:bookmarkStart w:id="24049" w:name="_ETM_Q65_425640"/>
      <w:bookmarkEnd w:id="24048"/>
      <w:bookmarkEnd w:id="24049"/>
      <w:r>
        <w:rPr>
          <w:rFonts w:hint="cs"/>
          <w:rtl/>
        </w:rPr>
        <w:t>ה</w:t>
      </w:r>
      <w:r>
        <w:rPr>
          <w:rtl/>
        </w:rPr>
        <w:t xml:space="preserve">מיותרת </w:t>
      </w:r>
      <w:bookmarkStart w:id="24050" w:name="_ETM_Q65_426180"/>
      <w:bookmarkEnd w:id="24050"/>
      <w:r>
        <w:rPr>
          <w:rtl/>
        </w:rPr>
        <w:t>הז</w:t>
      </w:r>
      <w:r w:rsidR="00D640FE">
        <w:rPr>
          <w:rFonts w:hint="cs"/>
          <w:rtl/>
        </w:rPr>
        <w:t>את</w:t>
      </w:r>
      <w:r>
        <w:rPr>
          <w:rtl/>
        </w:rPr>
        <w:t xml:space="preserve"> </w:t>
      </w:r>
      <w:bookmarkStart w:id="24051" w:name="_ETM_Q65_426510"/>
      <w:bookmarkEnd w:id="24051"/>
      <w:r>
        <w:rPr>
          <w:rtl/>
        </w:rPr>
        <w:t>נסתיימה</w:t>
      </w:r>
      <w:bookmarkStart w:id="24052" w:name="_ETM_Q65_427560"/>
      <w:bookmarkEnd w:id="24052"/>
      <w:r>
        <w:rPr>
          <w:rFonts w:hint="cs"/>
          <w:rtl/>
        </w:rPr>
        <w:t xml:space="preserve"> </w:t>
      </w:r>
      <w:r w:rsidR="00AE4BCE">
        <w:rPr>
          <w:rFonts w:hint="cs"/>
          <w:rtl/>
        </w:rPr>
        <w:t>– –</w:t>
      </w:r>
    </w:p>
    <w:p w:rsidR="00715668" w:rsidRDefault="00715668" w:rsidP="00225C1A">
      <w:pPr>
        <w:rPr>
          <w:rtl/>
        </w:rPr>
      </w:pPr>
    </w:p>
    <w:p w:rsidR="00715668" w:rsidRDefault="00715668" w:rsidP="00225C1A">
      <w:pPr>
        <w:pStyle w:val="af6"/>
        <w:keepNext/>
        <w:rPr>
          <w:rtl/>
        </w:rPr>
      </w:pPr>
      <w:r w:rsidRPr="003919D7">
        <w:rPr>
          <w:rStyle w:val="TagStyle"/>
          <w:rtl/>
        </w:rPr>
        <w:t xml:space="preserve"> &lt;&lt; קריאה &gt;&gt; </w:t>
      </w:r>
      <w:r>
        <w:rPr>
          <w:rtl/>
        </w:rPr>
        <w:t>אלי אבידר (ישראל ביתנו):</w:t>
      </w:r>
      <w:r w:rsidRPr="003919D7">
        <w:rPr>
          <w:rStyle w:val="TagStyle"/>
          <w:rtl/>
        </w:rPr>
        <w:t xml:space="preserve"> &lt;&lt; קריאה &gt;&gt;</w:t>
      </w:r>
      <w:r>
        <w:rPr>
          <w:rtl/>
        </w:rPr>
        <w:t xml:space="preserve">  </w:t>
      </w:r>
    </w:p>
    <w:p w:rsidR="00715668" w:rsidRDefault="00715668" w:rsidP="00B57747">
      <w:pPr>
        <w:rPr>
          <w:rtl/>
        </w:rPr>
      </w:pPr>
    </w:p>
    <w:p w:rsidR="00715668" w:rsidRDefault="00AE4BCE" w:rsidP="00225C1A">
      <w:pPr>
        <w:rPr>
          <w:rtl/>
        </w:rPr>
      </w:pPr>
      <w:bookmarkStart w:id="24053" w:name="_ETM_Q65_429000"/>
      <w:bookmarkEnd w:id="24053"/>
      <w:r>
        <w:rPr>
          <w:rFonts w:hint="cs"/>
          <w:rtl/>
        </w:rPr>
        <w:t>– – –</w:t>
      </w:r>
    </w:p>
    <w:p w:rsidR="00715668" w:rsidRDefault="00715668" w:rsidP="00225C1A">
      <w:pPr>
        <w:rPr>
          <w:rtl/>
        </w:rPr>
      </w:pPr>
      <w:bookmarkStart w:id="24054" w:name="_ETM_Q65_425000"/>
      <w:bookmarkEnd w:id="24054"/>
    </w:p>
    <w:p w:rsidR="00715668" w:rsidRDefault="00715668" w:rsidP="00225C1A">
      <w:pPr>
        <w:pStyle w:val="-"/>
        <w:keepNext/>
        <w:rPr>
          <w:rtl/>
        </w:rPr>
      </w:pPr>
      <w:bookmarkStart w:id="24055" w:name="ET_speakercontinue_6099_28"/>
      <w:r w:rsidRPr="003919D7">
        <w:rPr>
          <w:rStyle w:val="TagStyle"/>
          <w:rtl/>
        </w:rPr>
        <w:t xml:space="preserve"> &lt;&lt; דובר_המשך &gt;&gt; </w:t>
      </w:r>
      <w:r>
        <w:rPr>
          <w:rtl/>
        </w:rPr>
        <w:t>שרת התיירות אורית פרקש הכהן:</w:t>
      </w:r>
      <w:r w:rsidRPr="003919D7">
        <w:rPr>
          <w:rStyle w:val="TagStyle"/>
          <w:rtl/>
        </w:rPr>
        <w:t xml:space="preserve"> &lt;&lt; דובר_המשך &gt;&gt;</w:t>
      </w:r>
      <w:r>
        <w:rPr>
          <w:rtl/>
        </w:rPr>
        <w:t xml:space="preserve">  </w:t>
      </w:r>
      <w:bookmarkEnd w:id="24055"/>
    </w:p>
    <w:p w:rsidR="00715668" w:rsidRDefault="00715668" w:rsidP="00B57747">
      <w:pPr>
        <w:rPr>
          <w:rtl/>
        </w:rPr>
      </w:pPr>
    </w:p>
    <w:p w:rsidR="00715668" w:rsidRDefault="00AE4BCE" w:rsidP="00D640FE">
      <w:pPr>
        <w:rPr>
          <w:rtl/>
        </w:rPr>
      </w:pPr>
      <w:bookmarkStart w:id="24056" w:name="_ETM_Q65_426000"/>
      <w:bookmarkEnd w:id="24056"/>
      <w:r>
        <w:rPr>
          <w:rFonts w:hint="cs"/>
          <w:rtl/>
        </w:rPr>
        <w:t>– –</w:t>
      </w:r>
      <w:r w:rsidR="00715668">
        <w:rPr>
          <w:rFonts w:hint="cs"/>
          <w:rtl/>
        </w:rPr>
        <w:t xml:space="preserve"> </w:t>
      </w:r>
      <w:r w:rsidR="00715668">
        <w:rPr>
          <w:rtl/>
        </w:rPr>
        <w:t xml:space="preserve">ואנחנו </w:t>
      </w:r>
      <w:bookmarkStart w:id="24057" w:name="_ETM_Q65_428069"/>
      <w:bookmarkEnd w:id="24057"/>
      <w:r w:rsidR="00715668">
        <w:rPr>
          <w:rtl/>
        </w:rPr>
        <w:t xml:space="preserve">יכולים </w:t>
      </w:r>
      <w:bookmarkStart w:id="24058" w:name="_ETM_Q65_428640"/>
      <w:bookmarkEnd w:id="24058"/>
      <w:r w:rsidR="00715668">
        <w:rPr>
          <w:rtl/>
        </w:rPr>
        <w:t xml:space="preserve">להוציא </w:t>
      </w:r>
      <w:bookmarkStart w:id="24059" w:name="_ETM_Q65_429659"/>
      <w:bookmarkEnd w:id="24059"/>
      <w:r w:rsidR="00715668">
        <w:rPr>
          <w:rtl/>
        </w:rPr>
        <w:t xml:space="preserve">את </w:t>
      </w:r>
      <w:bookmarkStart w:id="24060" w:name="_ETM_Q65_429870"/>
      <w:bookmarkEnd w:id="24060"/>
      <w:r w:rsidR="00715668">
        <w:rPr>
          <w:rtl/>
        </w:rPr>
        <w:t xml:space="preserve">הדבר </w:t>
      </w:r>
      <w:bookmarkStart w:id="24061" w:name="_ETM_Q65_430409"/>
      <w:bookmarkEnd w:id="24061"/>
      <w:r w:rsidR="00715668">
        <w:rPr>
          <w:rtl/>
        </w:rPr>
        <w:t xml:space="preserve">הזה </w:t>
      </w:r>
      <w:bookmarkStart w:id="24062" w:name="_ETM_Q65_430860"/>
      <w:bookmarkEnd w:id="24062"/>
      <w:r w:rsidR="00715668">
        <w:rPr>
          <w:rtl/>
        </w:rPr>
        <w:t>לפועל</w:t>
      </w:r>
      <w:r w:rsidR="00715668">
        <w:rPr>
          <w:rFonts w:hint="cs"/>
          <w:rtl/>
        </w:rPr>
        <w:t>.</w:t>
      </w:r>
      <w:r w:rsidR="00715668">
        <w:rPr>
          <w:rtl/>
        </w:rPr>
        <w:t xml:space="preserve"> </w:t>
      </w:r>
      <w:bookmarkStart w:id="24063" w:name="_ETM_Q65_431909"/>
      <w:bookmarkEnd w:id="24063"/>
      <w:r w:rsidR="00715668">
        <w:rPr>
          <w:rtl/>
        </w:rPr>
        <w:t xml:space="preserve">אנחנו </w:t>
      </w:r>
      <w:bookmarkStart w:id="24064" w:name="_ETM_Q65_432329"/>
      <w:bookmarkEnd w:id="24064"/>
      <w:r w:rsidR="00715668">
        <w:rPr>
          <w:rtl/>
        </w:rPr>
        <w:t>מחויבים</w:t>
      </w:r>
      <w:r w:rsidR="00715668">
        <w:rPr>
          <w:rFonts w:hint="cs"/>
          <w:rtl/>
        </w:rPr>
        <w:t>,</w:t>
      </w:r>
      <w:r w:rsidR="00715668">
        <w:rPr>
          <w:rtl/>
        </w:rPr>
        <w:t xml:space="preserve"> </w:t>
      </w:r>
      <w:bookmarkStart w:id="24065" w:name="_ETM_Q65_432959"/>
      <w:bookmarkEnd w:id="24065"/>
      <w:r w:rsidR="00715668">
        <w:rPr>
          <w:rtl/>
        </w:rPr>
        <w:t xml:space="preserve">ואני </w:t>
      </w:r>
      <w:bookmarkStart w:id="24066" w:name="_ETM_Q65_433290"/>
      <w:bookmarkEnd w:id="24066"/>
      <w:r w:rsidR="00715668">
        <w:rPr>
          <w:rtl/>
        </w:rPr>
        <w:t>מחויבת</w:t>
      </w:r>
      <w:bookmarkStart w:id="24067" w:name="_ETM_Q65_434159"/>
      <w:bookmarkEnd w:id="24067"/>
      <w:r w:rsidR="00715668">
        <w:rPr>
          <w:rFonts w:hint="cs"/>
          <w:rtl/>
        </w:rPr>
        <w:t xml:space="preserve">, </w:t>
      </w:r>
      <w:r w:rsidR="00715668">
        <w:rPr>
          <w:rtl/>
        </w:rPr>
        <w:t xml:space="preserve">לעשות </w:t>
      </w:r>
      <w:bookmarkStart w:id="24068" w:name="_ETM_Q65_434640"/>
      <w:bookmarkEnd w:id="24068"/>
      <w:r w:rsidR="00715668">
        <w:rPr>
          <w:rtl/>
        </w:rPr>
        <w:t xml:space="preserve">כל </w:t>
      </w:r>
      <w:bookmarkStart w:id="24069" w:name="_ETM_Q65_434879"/>
      <w:bookmarkEnd w:id="24069"/>
      <w:r w:rsidR="00715668">
        <w:rPr>
          <w:rtl/>
        </w:rPr>
        <w:t xml:space="preserve">מה </w:t>
      </w:r>
      <w:bookmarkStart w:id="24070" w:name="_ETM_Q65_434970"/>
      <w:bookmarkEnd w:id="24070"/>
      <w:r w:rsidR="00715668">
        <w:rPr>
          <w:rtl/>
        </w:rPr>
        <w:t>שנדרש</w:t>
      </w:r>
      <w:r w:rsidR="00715668">
        <w:rPr>
          <w:rFonts w:hint="cs"/>
          <w:rtl/>
        </w:rPr>
        <w:t>.</w:t>
      </w:r>
      <w:r w:rsidR="00715668">
        <w:rPr>
          <w:rtl/>
        </w:rPr>
        <w:t xml:space="preserve"> </w:t>
      </w:r>
      <w:bookmarkStart w:id="24071" w:name="_ETM_Q65_435870"/>
      <w:bookmarkEnd w:id="24071"/>
      <w:r w:rsidR="00715668">
        <w:rPr>
          <w:rtl/>
        </w:rPr>
        <w:t xml:space="preserve">התהליך </w:t>
      </w:r>
      <w:bookmarkStart w:id="24072" w:name="_ETM_Q65_436560"/>
      <w:bookmarkEnd w:id="24072"/>
      <w:r w:rsidR="00715668">
        <w:rPr>
          <w:rtl/>
        </w:rPr>
        <w:t xml:space="preserve">הזה </w:t>
      </w:r>
      <w:bookmarkStart w:id="24073" w:name="_ETM_Q65_436889"/>
      <w:bookmarkEnd w:id="24073"/>
      <w:r w:rsidR="00715668">
        <w:rPr>
          <w:rtl/>
        </w:rPr>
        <w:t>מורכב</w:t>
      </w:r>
      <w:r w:rsidR="00D640FE">
        <w:rPr>
          <w:rFonts w:hint="cs"/>
          <w:rtl/>
        </w:rPr>
        <w:t>,</w:t>
      </w:r>
      <w:r w:rsidR="00715668">
        <w:rPr>
          <w:rtl/>
        </w:rPr>
        <w:t xml:space="preserve"> </w:t>
      </w:r>
      <w:bookmarkStart w:id="24074" w:name="_ETM_Q65_437880"/>
      <w:bookmarkEnd w:id="24074"/>
      <w:r w:rsidR="00715668">
        <w:rPr>
          <w:rtl/>
        </w:rPr>
        <w:t>ולכן</w:t>
      </w:r>
      <w:r w:rsidR="00715668">
        <w:rPr>
          <w:rFonts w:hint="cs"/>
          <w:rtl/>
        </w:rPr>
        <w:t>,</w:t>
      </w:r>
      <w:r w:rsidR="00715668">
        <w:rPr>
          <w:rtl/>
        </w:rPr>
        <w:t xml:space="preserve"> </w:t>
      </w:r>
      <w:bookmarkStart w:id="24075" w:name="_ETM_Q65_438389"/>
      <w:bookmarkEnd w:id="24075"/>
      <w:r w:rsidR="00715668">
        <w:rPr>
          <w:rtl/>
        </w:rPr>
        <w:t>בעיניי</w:t>
      </w:r>
      <w:r w:rsidR="00715668">
        <w:rPr>
          <w:rFonts w:hint="cs"/>
          <w:rtl/>
        </w:rPr>
        <w:t>,</w:t>
      </w:r>
      <w:r w:rsidR="00715668">
        <w:rPr>
          <w:rtl/>
        </w:rPr>
        <w:t xml:space="preserve"> </w:t>
      </w:r>
      <w:bookmarkStart w:id="24076" w:name="_ETM_Q65_439199"/>
      <w:bookmarkEnd w:id="24076"/>
      <w:r w:rsidR="00715668">
        <w:rPr>
          <w:rtl/>
        </w:rPr>
        <w:t xml:space="preserve">גם </w:t>
      </w:r>
      <w:bookmarkStart w:id="24077" w:name="_ETM_Q65_439529"/>
      <w:bookmarkEnd w:id="24077"/>
      <w:r w:rsidR="00715668">
        <w:rPr>
          <w:rtl/>
        </w:rPr>
        <w:t xml:space="preserve">אם </w:t>
      </w:r>
      <w:bookmarkStart w:id="24078" w:name="_ETM_Q65_439620"/>
      <w:bookmarkEnd w:id="24078"/>
      <w:r w:rsidR="00715668">
        <w:rPr>
          <w:rtl/>
        </w:rPr>
        <w:t xml:space="preserve">זה </w:t>
      </w:r>
      <w:bookmarkStart w:id="24079" w:name="_ETM_Q65_439800"/>
      <w:bookmarkEnd w:id="24079"/>
      <w:r w:rsidR="00715668">
        <w:rPr>
          <w:rtl/>
        </w:rPr>
        <w:t xml:space="preserve">ייקח </w:t>
      </w:r>
      <w:bookmarkStart w:id="24080" w:name="_ETM_Q65_440100"/>
      <w:bookmarkEnd w:id="24080"/>
      <w:r w:rsidR="00715668">
        <w:rPr>
          <w:rtl/>
        </w:rPr>
        <w:t xml:space="preserve">עוד </w:t>
      </w:r>
      <w:bookmarkStart w:id="24081" w:name="_ETM_Q65_440250"/>
      <w:bookmarkEnd w:id="24081"/>
      <w:r w:rsidR="00715668">
        <w:rPr>
          <w:rtl/>
        </w:rPr>
        <w:t>יו</w:t>
      </w:r>
      <w:bookmarkStart w:id="24082" w:name="_ETM_Q65_440460"/>
      <w:bookmarkEnd w:id="24082"/>
      <w:r w:rsidR="00715668">
        <w:rPr>
          <w:rFonts w:hint="cs"/>
          <w:rtl/>
        </w:rPr>
        <w:t>ם-</w:t>
      </w:r>
      <w:r w:rsidR="00715668">
        <w:rPr>
          <w:rtl/>
        </w:rPr>
        <w:t>יומיים</w:t>
      </w:r>
      <w:bookmarkStart w:id="24083" w:name="_ETM_Q65_440850"/>
      <w:bookmarkEnd w:id="24083"/>
      <w:r w:rsidR="00715668">
        <w:rPr>
          <w:rFonts w:hint="cs"/>
          <w:rtl/>
        </w:rPr>
        <w:t xml:space="preserve"> </w:t>
      </w:r>
      <w:r>
        <w:rPr>
          <w:rFonts w:hint="eastAsia"/>
          <w:rtl/>
        </w:rPr>
        <w:t>–</w:t>
      </w:r>
      <w:r w:rsidR="00D640FE">
        <w:rPr>
          <w:rFonts w:hint="eastAsia"/>
          <w:rtl/>
        </w:rPr>
        <w:t xml:space="preserve"> </w:t>
      </w:r>
      <w:r w:rsidR="00715668">
        <w:rPr>
          <w:rFonts w:hint="cs"/>
          <w:rtl/>
        </w:rPr>
        <w:t>ו</w:t>
      </w:r>
      <w:r w:rsidR="00715668">
        <w:rPr>
          <w:rtl/>
        </w:rPr>
        <w:t xml:space="preserve">אני </w:t>
      </w:r>
      <w:bookmarkStart w:id="24084" w:name="_ETM_Q65_441000"/>
      <w:bookmarkEnd w:id="24084"/>
      <w:r w:rsidR="00715668">
        <w:rPr>
          <w:rtl/>
        </w:rPr>
        <w:t xml:space="preserve">יודעת </w:t>
      </w:r>
      <w:bookmarkStart w:id="24085" w:name="_ETM_Q65_441419"/>
      <w:bookmarkEnd w:id="24085"/>
      <w:r w:rsidR="00715668">
        <w:rPr>
          <w:rtl/>
        </w:rPr>
        <w:t xml:space="preserve">שלא </w:t>
      </w:r>
      <w:bookmarkStart w:id="24086" w:name="_ETM_Q65_441720"/>
      <w:bookmarkEnd w:id="24086"/>
      <w:r w:rsidR="00715668">
        <w:rPr>
          <w:rtl/>
        </w:rPr>
        <w:t xml:space="preserve">אוהבים </w:t>
      </w:r>
      <w:bookmarkStart w:id="24087" w:name="_ETM_Q65_442020"/>
      <w:bookmarkEnd w:id="24087"/>
      <w:r w:rsidR="00715668">
        <w:rPr>
          <w:rtl/>
        </w:rPr>
        <w:t xml:space="preserve">לשמוע </w:t>
      </w:r>
      <w:bookmarkStart w:id="24088" w:name="_ETM_Q65_442410"/>
      <w:bookmarkEnd w:id="24088"/>
      <w:r w:rsidR="00715668">
        <w:rPr>
          <w:rtl/>
        </w:rPr>
        <w:t xml:space="preserve">את </w:t>
      </w:r>
      <w:bookmarkStart w:id="24089" w:name="_ETM_Q65_442500"/>
      <w:bookmarkEnd w:id="24089"/>
      <w:r w:rsidR="00715668">
        <w:rPr>
          <w:rtl/>
        </w:rPr>
        <w:t>זה</w:t>
      </w:r>
      <w:bookmarkStart w:id="24090" w:name="_ETM_Q65_442889"/>
      <w:bookmarkEnd w:id="24090"/>
      <w:r w:rsidR="00715668">
        <w:rPr>
          <w:rFonts w:hint="cs"/>
          <w:rtl/>
        </w:rPr>
        <w:t xml:space="preserve"> </w:t>
      </w:r>
      <w:bookmarkStart w:id="24091" w:name="_ETM_Q65_438000"/>
      <w:bookmarkEnd w:id="24091"/>
      <w:r>
        <w:rPr>
          <w:rFonts w:hint="eastAsia"/>
          <w:rtl/>
        </w:rPr>
        <w:t>–</w:t>
      </w:r>
      <w:r w:rsidR="00D640FE">
        <w:rPr>
          <w:rFonts w:hint="cs"/>
          <w:rtl/>
        </w:rPr>
        <w:t xml:space="preserve"> </w:t>
      </w:r>
      <w:r w:rsidR="00715668">
        <w:rPr>
          <w:rtl/>
        </w:rPr>
        <w:t xml:space="preserve">כדאי </w:t>
      </w:r>
      <w:bookmarkStart w:id="24092" w:name="_ETM_Q65_443310"/>
      <w:bookmarkEnd w:id="24092"/>
      <w:r w:rsidR="00715668">
        <w:rPr>
          <w:rtl/>
        </w:rPr>
        <w:t xml:space="preserve">לעשות </w:t>
      </w:r>
      <w:bookmarkStart w:id="24093" w:name="_ETM_Q65_443729"/>
      <w:bookmarkEnd w:id="24093"/>
      <w:r w:rsidR="00715668">
        <w:rPr>
          <w:rtl/>
        </w:rPr>
        <w:t xml:space="preserve">את </w:t>
      </w:r>
      <w:bookmarkStart w:id="24094" w:name="_ETM_Q65_443850"/>
      <w:bookmarkEnd w:id="24094"/>
      <w:r w:rsidR="00715668">
        <w:rPr>
          <w:rtl/>
        </w:rPr>
        <w:t xml:space="preserve">זה </w:t>
      </w:r>
      <w:bookmarkStart w:id="24095" w:name="_ETM_Q65_443940"/>
      <w:bookmarkEnd w:id="24095"/>
      <w:r w:rsidR="00715668">
        <w:rPr>
          <w:rtl/>
        </w:rPr>
        <w:t xml:space="preserve">כמו </w:t>
      </w:r>
      <w:bookmarkStart w:id="24096" w:name="_ETM_Q65_444240"/>
      <w:bookmarkEnd w:id="24096"/>
      <w:r w:rsidR="00715668">
        <w:rPr>
          <w:rtl/>
        </w:rPr>
        <w:t>שצריך</w:t>
      </w:r>
      <w:r w:rsidR="00715668">
        <w:rPr>
          <w:rFonts w:hint="cs"/>
          <w:rtl/>
        </w:rPr>
        <w:t>.</w:t>
      </w:r>
      <w:r w:rsidR="00715668">
        <w:rPr>
          <w:rtl/>
        </w:rPr>
        <w:t xml:space="preserve"> </w:t>
      </w:r>
      <w:bookmarkStart w:id="24097" w:name="_ETM_Q65_445199"/>
      <w:bookmarkEnd w:id="24097"/>
      <w:r w:rsidR="00715668">
        <w:rPr>
          <w:rtl/>
        </w:rPr>
        <w:t>ו</w:t>
      </w:r>
      <w:r w:rsidR="00715668">
        <w:rPr>
          <w:rFonts w:hint="cs"/>
          <w:rtl/>
        </w:rPr>
        <w:t xml:space="preserve">אני שבה </w:t>
      </w:r>
      <w:bookmarkStart w:id="24098" w:name="_ETM_Q65_445800"/>
      <w:bookmarkEnd w:id="24098"/>
      <w:r w:rsidR="00715668">
        <w:rPr>
          <w:rtl/>
        </w:rPr>
        <w:t xml:space="preserve">על </w:t>
      </w:r>
      <w:bookmarkStart w:id="24099" w:name="_ETM_Q65_446130"/>
      <w:bookmarkEnd w:id="24099"/>
      <w:r w:rsidR="00715668">
        <w:rPr>
          <w:rtl/>
        </w:rPr>
        <w:t xml:space="preserve">ההצהרה </w:t>
      </w:r>
      <w:bookmarkStart w:id="24100" w:name="_ETM_Q65_447210"/>
      <w:bookmarkEnd w:id="24100"/>
      <w:r w:rsidR="00715668">
        <w:rPr>
          <w:rtl/>
        </w:rPr>
        <w:t xml:space="preserve">של </w:t>
      </w:r>
      <w:bookmarkStart w:id="24101" w:name="_ETM_Q65_447419"/>
      <w:bookmarkEnd w:id="24101"/>
      <w:r w:rsidR="00715668">
        <w:rPr>
          <w:rtl/>
        </w:rPr>
        <w:t xml:space="preserve">משרד </w:t>
      </w:r>
      <w:bookmarkStart w:id="24102" w:name="_ETM_Q65_447839"/>
      <w:bookmarkEnd w:id="24102"/>
      <w:r w:rsidR="00715668">
        <w:rPr>
          <w:rtl/>
        </w:rPr>
        <w:t>התיירות</w:t>
      </w:r>
      <w:r w:rsidR="00715668">
        <w:rPr>
          <w:rFonts w:hint="cs"/>
          <w:rtl/>
        </w:rPr>
        <w:t>,</w:t>
      </w:r>
      <w:r w:rsidR="00715668">
        <w:rPr>
          <w:rtl/>
        </w:rPr>
        <w:t xml:space="preserve"> </w:t>
      </w:r>
      <w:bookmarkStart w:id="24103" w:name="_ETM_Q65_448650"/>
      <w:bookmarkEnd w:id="24103"/>
      <w:r w:rsidR="00715668">
        <w:rPr>
          <w:rtl/>
        </w:rPr>
        <w:t xml:space="preserve">שאנחנו </w:t>
      </w:r>
      <w:bookmarkStart w:id="24104" w:name="_ETM_Q65_449100"/>
      <w:bookmarkEnd w:id="24104"/>
      <w:r w:rsidR="00715668">
        <w:rPr>
          <w:rtl/>
        </w:rPr>
        <w:t xml:space="preserve">נסייע </w:t>
      </w:r>
      <w:bookmarkStart w:id="24105" w:name="_ETM_Q65_450360"/>
      <w:bookmarkEnd w:id="24105"/>
      <w:r w:rsidR="00715668">
        <w:rPr>
          <w:rtl/>
        </w:rPr>
        <w:t xml:space="preserve">במימון </w:t>
      </w:r>
      <w:bookmarkStart w:id="24106" w:name="_ETM_Q65_451229"/>
      <w:bookmarkEnd w:id="24106"/>
      <w:r w:rsidR="00715668">
        <w:rPr>
          <w:rtl/>
        </w:rPr>
        <w:t xml:space="preserve">של </w:t>
      </w:r>
      <w:bookmarkStart w:id="24107" w:name="_ETM_Q65_451710"/>
      <w:bookmarkEnd w:id="24107"/>
      <w:r w:rsidR="00715668">
        <w:rPr>
          <w:rtl/>
        </w:rPr>
        <w:t xml:space="preserve">מערך </w:t>
      </w:r>
      <w:bookmarkStart w:id="24108" w:name="_ETM_Q65_452460"/>
      <w:bookmarkEnd w:id="24108"/>
      <w:r w:rsidR="00715668">
        <w:rPr>
          <w:rtl/>
        </w:rPr>
        <w:t xml:space="preserve">הבדיקה </w:t>
      </w:r>
      <w:bookmarkStart w:id="24109" w:name="_ETM_Q65_453000"/>
      <w:bookmarkEnd w:id="24109"/>
      <w:r w:rsidR="00715668">
        <w:rPr>
          <w:rtl/>
        </w:rPr>
        <w:t>הזאת</w:t>
      </w:r>
      <w:r w:rsidR="00715668">
        <w:rPr>
          <w:rFonts w:hint="cs"/>
          <w:rtl/>
        </w:rPr>
        <w:t>,</w:t>
      </w:r>
      <w:r w:rsidR="00715668">
        <w:rPr>
          <w:rtl/>
        </w:rPr>
        <w:t xml:space="preserve"> </w:t>
      </w:r>
      <w:bookmarkStart w:id="24110" w:name="_ETM_Q65_453330"/>
      <w:bookmarkEnd w:id="24110"/>
      <w:r w:rsidR="00715668">
        <w:rPr>
          <w:rtl/>
        </w:rPr>
        <w:t>המהירה</w:t>
      </w:r>
      <w:r w:rsidR="00715668">
        <w:rPr>
          <w:rFonts w:hint="cs"/>
          <w:rtl/>
        </w:rPr>
        <w:t>,</w:t>
      </w:r>
      <w:r w:rsidR="00715668">
        <w:rPr>
          <w:rtl/>
        </w:rPr>
        <w:t xml:space="preserve"> </w:t>
      </w:r>
      <w:bookmarkStart w:id="24111" w:name="_ETM_Q65_453900"/>
      <w:bookmarkEnd w:id="24111"/>
      <w:r w:rsidR="00715668">
        <w:rPr>
          <w:rtl/>
        </w:rPr>
        <w:t>שתהיה</w:t>
      </w:r>
      <w:r w:rsidR="00D640FE">
        <w:rPr>
          <w:rFonts w:hint="cs"/>
          <w:rtl/>
        </w:rPr>
        <w:t>,</w:t>
      </w:r>
      <w:r w:rsidR="00715668">
        <w:rPr>
          <w:rtl/>
        </w:rPr>
        <w:t xml:space="preserve"> </w:t>
      </w:r>
      <w:bookmarkStart w:id="24112" w:name="_ETM_Q65_454889"/>
      <w:bookmarkEnd w:id="24112"/>
      <w:r w:rsidR="00715668">
        <w:rPr>
          <w:rtl/>
        </w:rPr>
        <w:t xml:space="preserve">ואנחנו </w:t>
      </w:r>
      <w:bookmarkStart w:id="24113" w:name="_ETM_Q65_455490"/>
      <w:bookmarkEnd w:id="24113"/>
      <w:r w:rsidR="00715668">
        <w:rPr>
          <w:rtl/>
        </w:rPr>
        <w:t xml:space="preserve">נפעל </w:t>
      </w:r>
      <w:bookmarkStart w:id="24114" w:name="_ETM_Q65_455880"/>
      <w:bookmarkEnd w:id="24114"/>
      <w:r w:rsidR="00715668">
        <w:rPr>
          <w:rtl/>
        </w:rPr>
        <w:t xml:space="preserve">בזה </w:t>
      </w:r>
      <w:bookmarkStart w:id="24115" w:name="_ETM_Q65_456240"/>
      <w:bookmarkEnd w:id="24115"/>
      <w:r w:rsidR="00715668">
        <w:rPr>
          <w:rtl/>
        </w:rPr>
        <w:t xml:space="preserve">בצורה </w:t>
      </w:r>
      <w:bookmarkStart w:id="24116" w:name="_ETM_Q65_456690"/>
      <w:bookmarkEnd w:id="24116"/>
      <w:r w:rsidR="00715668">
        <w:rPr>
          <w:rtl/>
        </w:rPr>
        <w:t>מיידית</w:t>
      </w:r>
      <w:r w:rsidR="00D640FE">
        <w:rPr>
          <w:rFonts w:hint="cs"/>
          <w:rtl/>
        </w:rPr>
        <w:t xml:space="preserve"> ככל שהחוק הזה יעבור</w:t>
      </w:r>
      <w:r w:rsidR="00715668">
        <w:rPr>
          <w:rFonts w:hint="cs"/>
          <w:rtl/>
        </w:rPr>
        <w:t>,</w:t>
      </w:r>
      <w:r w:rsidR="00715668">
        <w:rPr>
          <w:rtl/>
        </w:rPr>
        <w:t xml:space="preserve"> </w:t>
      </w:r>
      <w:bookmarkStart w:id="24117" w:name="_ETM_Q65_457650"/>
      <w:bookmarkEnd w:id="24117"/>
      <w:r w:rsidR="00715668">
        <w:rPr>
          <w:rtl/>
        </w:rPr>
        <w:t xml:space="preserve">בעזרת </w:t>
      </w:r>
      <w:bookmarkStart w:id="24118" w:name="_ETM_Q65_458220"/>
      <w:bookmarkEnd w:id="24118"/>
      <w:r w:rsidR="00715668">
        <w:rPr>
          <w:rtl/>
        </w:rPr>
        <w:t>השם</w:t>
      </w:r>
      <w:r w:rsidR="00715668">
        <w:rPr>
          <w:rFonts w:hint="cs"/>
          <w:rtl/>
        </w:rPr>
        <w:t>.</w:t>
      </w:r>
      <w:r w:rsidR="00715668">
        <w:rPr>
          <w:rtl/>
        </w:rPr>
        <w:t xml:space="preserve"> </w:t>
      </w:r>
      <w:bookmarkStart w:id="24119" w:name="_ETM_Q65_459930"/>
      <w:bookmarkEnd w:id="24119"/>
      <w:r w:rsidR="00715668">
        <w:rPr>
          <w:rtl/>
        </w:rPr>
        <w:t xml:space="preserve">תודה </w:t>
      </w:r>
      <w:bookmarkStart w:id="24120" w:name="_ETM_Q65_460229"/>
      <w:bookmarkEnd w:id="24120"/>
      <w:r w:rsidR="00715668">
        <w:rPr>
          <w:rtl/>
        </w:rPr>
        <w:t>רבה</w:t>
      </w:r>
      <w:r w:rsidR="00715668">
        <w:rPr>
          <w:rFonts w:hint="cs"/>
          <w:rtl/>
        </w:rPr>
        <w:t>.</w:t>
      </w:r>
    </w:p>
    <w:p w:rsidR="00715668" w:rsidRDefault="00715668" w:rsidP="00225C1A">
      <w:pPr>
        <w:rPr>
          <w:rtl/>
        </w:rPr>
      </w:pPr>
      <w:bookmarkStart w:id="24121" w:name="_ETM_Q65_457000"/>
      <w:bookmarkEnd w:id="24121"/>
    </w:p>
    <w:p w:rsidR="00715668" w:rsidRDefault="00715668" w:rsidP="00225C1A">
      <w:pPr>
        <w:pStyle w:val="af7"/>
        <w:keepNext/>
        <w:rPr>
          <w:rtl/>
        </w:rPr>
      </w:pPr>
      <w:r w:rsidRPr="00A67719">
        <w:rPr>
          <w:rStyle w:val="TagStyle"/>
          <w:rtl/>
        </w:rPr>
        <w:t xml:space="preserve"> &lt;&lt; יור &gt;&gt; </w:t>
      </w:r>
      <w:r>
        <w:rPr>
          <w:rtl/>
        </w:rPr>
        <w:t>היו"ר אליהו ברוכי:</w:t>
      </w:r>
      <w:r w:rsidRPr="00A67719">
        <w:rPr>
          <w:rStyle w:val="TagStyle"/>
          <w:rtl/>
        </w:rPr>
        <w:t xml:space="preserve"> &lt;&lt; יור &gt;&gt;</w:t>
      </w:r>
      <w:r>
        <w:rPr>
          <w:rtl/>
        </w:rPr>
        <w:t xml:space="preserve">  </w:t>
      </w:r>
    </w:p>
    <w:p w:rsidR="00715668" w:rsidRDefault="00715668" w:rsidP="00B57747">
      <w:pPr>
        <w:rPr>
          <w:rtl/>
        </w:rPr>
      </w:pPr>
    </w:p>
    <w:p w:rsidR="00715668" w:rsidRDefault="00715668" w:rsidP="00225C1A">
      <w:pPr>
        <w:rPr>
          <w:rtl/>
        </w:rPr>
      </w:pPr>
      <w:bookmarkStart w:id="24122" w:name="_ETM_Q65_459000"/>
      <w:bookmarkStart w:id="24123" w:name="_ETM_Q65_461100"/>
      <w:bookmarkEnd w:id="24122"/>
      <w:bookmarkEnd w:id="24123"/>
      <w:r>
        <w:rPr>
          <w:rtl/>
        </w:rPr>
        <w:t xml:space="preserve">תודה </w:t>
      </w:r>
      <w:bookmarkStart w:id="24124" w:name="_ETM_Q65_461370"/>
      <w:bookmarkEnd w:id="24124"/>
      <w:r>
        <w:rPr>
          <w:rtl/>
        </w:rPr>
        <w:t>רבה</w:t>
      </w:r>
      <w:r>
        <w:rPr>
          <w:rFonts w:hint="cs"/>
          <w:rtl/>
        </w:rPr>
        <w:t>.</w:t>
      </w:r>
      <w:r>
        <w:rPr>
          <w:rtl/>
        </w:rPr>
        <w:t xml:space="preserve"> </w:t>
      </w:r>
      <w:bookmarkStart w:id="24125" w:name="_ETM_Q65_461940"/>
      <w:bookmarkEnd w:id="24125"/>
      <w:r>
        <w:rPr>
          <w:rtl/>
        </w:rPr>
        <w:t xml:space="preserve">כבוד </w:t>
      </w:r>
      <w:bookmarkStart w:id="24126" w:name="_ETM_Q65_462150"/>
      <w:bookmarkEnd w:id="24126"/>
      <w:r>
        <w:rPr>
          <w:rtl/>
        </w:rPr>
        <w:t>השר</w:t>
      </w:r>
      <w:r>
        <w:rPr>
          <w:rFonts w:hint="cs"/>
          <w:rtl/>
        </w:rPr>
        <w:t xml:space="preserve"> יולי אדלשטיין, בבקשה.</w:t>
      </w:r>
    </w:p>
    <w:p w:rsidR="00715668" w:rsidRDefault="00715668" w:rsidP="00225C1A">
      <w:pPr>
        <w:rPr>
          <w:rtl/>
        </w:rPr>
      </w:pPr>
      <w:bookmarkStart w:id="24127" w:name="_ETM_Q65_463000"/>
      <w:bookmarkEnd w:id="24127"/>
    </w:p>
    <w:p w:rsidR="00715668" w:rsidRDefault="00715668" w:rsidP="00225C1A">
      <w:pPr>
        <w:pStyle w:val="af6"/>
        <w:keepNext/>
        <w:rPr>
          <w:rtl/>
        </w:rPr>
      </w:pPr>
      <w:bookmarkStart w:id="24128" w:name="ET_interruption_5762_30"/>
      <w:r w:rsidRPr="00A67719">
        <w:rPr>
          <w:rStyle w:val="TagStyle"/>
          <w:rtl/>
        </w:rPr>
        <w:t xml:space="preserve"> &lt;&lt; קריאה &gt;&gt; </w:t>
      </w:r>
      <w:r>
        <w:rPr>
          <w:rtl/>
        </w:rPr>
        <w:t>אלי אבידר (ישראל ביתנו):</w:t>
      </w:r>
      <w:r w:rsidRPr="00A67719">
        <w:rPr>
          <w:rStyle w:val="TagStyle"/>
          <w:rtl/>
        </w:rPr>
        <w:t xml:space="preserve"> &lt;&lt; קריאה &gt;&gt;</w:t>
      </w:r>
      <w:r>
        <w:rPr>
          <w:rtl/>
        </w:rPr>
        <w:t xml:space="preserve">  </w:t>
      </w:r>
      <w:bookmarkEnd w:id="24128"/>
    </w:p>
    <w:p w:rsidR="00715668" w:rsidRDefault="00715668" w:rsidP="00B57747">
      <w:pPr>
        <w:rPr>
          <w:rtl/>
        </w:rPr>
      </w:pPr>
    </w:p>
    <w:p w:rsidR="00715668" w:rsidRDefault="00715668" w:rsidP="00225C1A">
      <w:pPr>
        <w:rPr>
          <w:rtl/>
        </w:rPr>
      </w:pPr>
      <w:r>
        <w:rPr>
          <w:rFonts w:hint="cs"/>
          <w:rtl/>
        </w:rPr>
        <w:t>תחזירו את אסף זמיר.</w:t>
      </w:r>
    </w:p>
    <w:p w:rsidR="00715668" w:rsidRDefault="00715668" w:rsidP="00225C1A">
      <w:pPr>
        <w:rPr>
          <w:rtl/>
        </w:rPr>
      </w:pPr>
      <w:bookmarkStart w:id="24129" w:name="_ETM_Q65_467000"/>
      <w:bookmarkStart w:id="24130" w:name="_ETM_Q65_467740"/>
      <w:bookmarkEnd w:id="24129"/>
      <w:bookmarkEnd w:id="24130"/>
    </w:p>
    <w:p w:rsidR="00715668" w:rsidRDefault="00715668" w:rsidP="00225C1A">
      <w:pPr>
        <w:pStyle w:val="af7"/>
        <w:keepNext/>
        <w:rPr>
          <w:rtl/>
        </w:rPr>
      </w:pPr>
      <w:bookmarkStart w:id="24131" w:name="ET_yor_6069_31"/>
      <w:r w:rsidRPr="00A67719">
        <w:rPr>
          <w:rStyle w:val="TagStyle"/>
          <w:rtl/>
        </w:rPr>
        <w:lastRenderedPageBreak/>
        <w:t xml:space="preserve"> &lt;&lt; יור &gt;&gt; </w:t>
      </w:r>
      <w:r>
        <w:rPr>
          <w:rtl/>
        </w:rPr>
        <w:t>היו"ר אליהו ברוכי:</w:t>
      </w:r>
      <w:r w:rsidRPr="00A67719">
        <w:rPr>
          <w:rStyle w:val="TagStyle"/>
          <w:rtl/>
        </w:rPr>
        <w:t xml:space="preserve"> &lt;&lt; יור &gt;&gt;</w:t>
      </w:r>
      <w:r>
        <w:rPr>
          <w:rtl/>
        </w:rPr>
        <w:t xml:space="preserve">  </w:t>
      </w:r>
      <w:bookmarkEnd w:id="24131"/>
    </w:p>
    <w:p w:rsidR="00715668" w:rsidRDefault="00715668" w:rsidP="00B57747">
      <w:pPr>
        <w:rPr>
          <w:rtl/>
        </w:rPr>
      </w:pPr>
    </w:p>
    <w:p w:rsidR="00715668" w:rsidRDefault="00715668" w:rsidP="00225C1A">
      <w:pPr>
        <w:rPr>
          <w:rtl/>
        </w:rPr>
      </w:pPr>
      <w:bookmarkStart w:id="24132" w:name="_ETM_Q65_481000"/>
      <w:bookmarkStart w:id="24133" w:name="_ETM_Q65_473190"/>
      <w:bookmarkStart w:id="24134" w:name="_ETM_Q65_473279"/>
      <w:bookmarkStart w:id="24135" w:name="_ETM_Q65_477990"/>
      <w:bookmarkStart w:id="24136" w:name="_ETM_Q65_478320"/>
      <w:bookmarkStart w:id="24137" w:name="_ETM_Q65_478650"/>
      <w:bookmarkStart w:id="24138" w:name="_ETM_Q65_483799"/>
      <w:bookmarkEnd w:id="24132"/>
      <w:bookmarkEnd w:id="24133"/>
      <w:bookmarkEnd w:id="24134"/>
      <w:bookmarkEnd w:id="24135"/>
      <w:bookmarkEnd w:id="24136"/>
      <w:bookmarkEnd w:id="24137"/>
      <w:bookmarkEnd w:id="24138"/>
      <w:r>
        <w:rPr>
          <w:rtl/>
        </w:rPr>
        <w:t xml:space="preserve">אחרי </w:t>
      </w:r>
      <w:bookmarkStart w:id="24139" w:name="_ETM_Q65_484160"/>
      <w:bookmarkEnd w:id="24139"/>
      <w:r>
        <w:rPr>
          <w:rtl/>
        </w:rPr>
        <w:t xml:space="preserve">השר </w:t>
      </w:r>
      <w:bookmarkStart w:id="24140" w:name="_ETM_Q65_484640"/>
      <w:bookmarkEnd w:id="24140"/>
      <w:r>
        <w:rPr>
          <w:rtl/>
        </w:rPr>
        <w:t xml:space="preserve">יעלה </w:t>
      </w:r>
      <w:bookmarkStart w:id="24141" w:name="_ETM_Q65_484880"/>
      <w:bookmarkEnd w:id="24141"/>
      <w:r>
        <w:rPr>
          <w:rtl/>
        </w:rPr>
        <w:t>לסיכום</w:t>
      </w:r>
      <w:r>
        <w:rPr>
          <w:rFonts w:hint="cs"/>
          <w:rtl/>
        </w:rPr>
        <w:t xml:space="preserve"> </w:t>
      </w:r>
      <w:bookmarkStart w:id="24142" w:name="_ETM_Q65_486049"/>
      <w:bookmarkEnd w:id="24142"/>
      <w:r>
        <w:rPr>
          <w:rtl/>
        </w:rPr>
        <w:t xml:space="preserve">יושב-ראש </w:t>
      </w:r>
      <w:bookmarkStart w:id="24143" w:name="_ETM_Q65_486679"/>
      <w:bookmarkEnd w:id="24143"/>
      <w:r>
        <w:rPr>
          <w:rtl/>
        </w:rPr>
        <w:t xml:space="preserve">הוועדה </w:t>
      </w:r>
      <w:bookmarkStart w:id="24144" w:name="_ETM_Q65_487550"/>
      <w:bookmarkEnd w:id="24144"/>
      <w:r>
        <w:rPr>
          <w:rtl/>
        </w:rPr>
        <w:t xml:space="preserve">חבר </w:t>
      </w:r>
      <w:bookmarkStart w:id="24145" w:name="_ETM_Q65_487880"/>
      <w:bookmarkEnd w:id="24145"/>
      <w:r>
        <w:rPr>
          <w:rtl/>
        </w:rPr>
        <w:t xml:space="preserve">הכנסת </w:t>
      </w:r>
      <w:bookmarkStart w:id="24146" w:name="_ETM_Q65_488269"/>
      <w:bookmarkStart w:id="24147" w:name="_ETM_Q65_504488"/>
      <w:bookmarkStart w:id="24148" w:name="_ETM_Q65_504705"/>
      <w:bookmarkEnd w:id="24146"/>
      <w:r>
        <w:rPr>
          <w:rtl/>
        </w:rPr>
        <w:t xml:space="preserve">יעקב </w:t>
      </w:r>
      <w:bookmarkStart w:id="24149" w:name="_ETM_Q65_488509"/>
      <w:bookmarkEnd w:id="24149"/>
      <w:r>
        <w:rPr>
          <w:rtl/>
        </w:rPr>
        <w:t>אשר</w:t>
      </w:r>
      <w:bookmarkStart w:id="24150" w:name="_ETM_Q65_495189"/>
      <w:bookmarkEnd w:id="24147"/>
      <w:bookmarkEnd w:id="24148"/>
      <w:bookmarkEnd w:id="24150"/>
      <w:r>
        <w:rPr>
          <w:rFonts w:hint="cs"/>
          <w:rtl/>
        </w:rPr>
        <w:t xml:space="preserve">. </w:t>
      </w:r>
      <w:bookmarkStart w:id="24151" w:name="_ETM_Q65_496000"/>
      <w:bookmarkEnd w:id="24151"/>
    </w:p>
    <w:p w:rsidR="00715668" w:rsidRDefault="00715668" w:rsidP="00225C1A">
      <w:pPr>
        <w:rPr>
          <w:rtl/>
        </w:rPr>
      </w:pPr>
    </w:p>
    <w:p w:rsidR="00715668" w:rsidRDefault="00715668" w:rsidP="00225C1A">
      <w:pPr>
        <w:pStyle w:val="a4"/>
        <w:keepNext/>
        <w:rPr>
          <w:rtl/>
        </w:rPr>
      </w:pPr>
      <w:bookmarkStart w:id="24152" w:name="ET_speaker_5967_32"/>
      <w:r w:rsidRPr="00A67719">
        <w:rPr>
          <w:rStyle w:val="TagStyle"/>
          <w:rtl/>
        </w:rPr>
        <w:t xml:space="preserve"> &lt;&lt; דובר &gt;&gt; </w:t>
      </w:r>
      <w:bookmarkStart w:id="24153" w:name="_Toc56076999"/>
      <w:bookmarkStart w:id="24154" w:name="_Toc56077398"/>
      <w:bookmarkStart w:id="24155" w:name="_Toc56588356"/>
      <w:r>
        <w:rPr>
          <w:rtl/>
        </w:rPr>
        <w:t>שר הבריאות יולי יואל אדלשטיין:</w:t>
      </w:r>
      <w:bookmarkEnd w:id="24153"/>
      <w:bookmarkEnd w:id="24154"/>
      <w:bookmarkEnd w:id="24155"/>
      <w:r w:rsidRPr="00A67719">
        <w:rPr>
          <w:rStyle w:val="TagStyle"/>
          <w:rtl/>
        </w:rPr>
        <w:t xml:space="preserve"> &lt;&lt; דובר &gt;&gt;</w:t>
      </w:r>
      <w:r>
        <w:rPr>
          <w:rtl/>
        </w:rPr>
        <w:t xml:space="preserve">  </w:t>
      </w:r>
      <w:bookmarkEnd w:id="24152"/>
    </w:p>
    <w:p w:rsidR="00715668" w:rsidRDefault="00715668" w:rsidP="00B57747">
      <w:pPr>
        <w:rPr>
          <w:rtl/>
        </w:rPr>
      </w:pPr>
    </w:p>
    <w:p w:rsidR="00715668" w:rsidRDefault="00715668" w:rsidP="00225C1A">
      <w:pPr>
        <w:rPr>
          <w:rtl/>
        </w:rPr>
      </w:pPr>
      <w:bookmarkStart w:id="24156" w:name="_ETM_Q65_498000"/>
      <w:bookmarkEnd w:id="24156"/>
      <w:r>
        <w:rPr>
          <w:rtl/>
        </w:rPr>
        <w:t>תודה</w:t>
      </w:r>
      <w:r>
        <w:rPr>
          <w:rFonts w:hint="cs"/>
          <w:rtl/>
        </w:rPr>
        <w:t>,</w:t>
      </w:r>
      <w:r>
        <w:rPr>
          <w:rtl/>
        </w:rPr>
        <w:t xml:space="preserve"> </w:t>
      </w:r>
      <w:bookmarkStart w:id="24157" w:name="_ETM_Q65_495519"/>
      <w:bookmarkEnd w:id="24157"/>
      <w:r>
        <w:rPr>
          <w:rtl/>
        </w:rPr>
        <w:t xml:space="preserve">אדוני </w:t>
      </w:r>
      <w:bookmarkStart w:id="24158" w:name="_ETM_Q65_495789"/>
      <w:bookmarkEnd w:id="24158"/>
      <w:r>
        <w:rPr>
          <w:rtl/>
        </w:rPr>
        <w:t>היושב-ראש</w:t>
      </w:r>
      <w:r>
        <w:rPr>
          <w:rFonts w:hint="cs"/>
          <w:rtl/>
        </w:rPr>
        <w:t>.</w:t>
      </w:r>
      <w:r>
        <w:rPr>
          <w:rtl/>
        </w:rPr>
        <w:t xml:space="preserve"> </w:t>
      </w:r>
      <w:bookmarkStart w:id="24159" w:name="_ETM_Q65_496419"/>
      <w:bookmarkEnd w:id="24159"/>
      <w:r>
        <w:rPr>
          <w:rtl/>
        </w:rPr>
        <w:t xml:space="preserve">חבריי </w:t>
      </w:r>
      <w:bookmarkStart w:id="24160" w:name="_ETM_Q65_496839"/>
      <w:bookmarkEnd w:id="24160"/>
      <w:r>
        <w:rPr>
          <w:rtl/>
        </w:rPr>
        <w:t xml:space="preserve">חברי </w:t>
      </w:r>
      <w:bookmarkStart w:id="24161" w:name="_ETM_Q65_497199"/>
      <w:bookmarkEnd w:id="24161"/>
      <w:r>
        <w:rPr>
          <w:rtl/>
        </w:rPr>
        <w:t>הכנסת</w:t>
      </w:r>
      <w:r>
        <w:rPr>
          <w:rFonts w:hint="cs"/>
          <w:rtl/>
        </w:rPr>
        <w:t>,</w:t>
      </w:r>
      <w:r>
        <w:rPr>
          <w:rtl/>
        </w:rPr>
        <w:t xml:space="preserve"> </w:t>
      </w:r>
      <w:bookmarkStart w:id="24162" w:name="_ETM_Q65_499650"/>
      <w:bookmarkEnd w:id="24162"/>
      <w:r>
        <w:rPr>
          <w:rtl/>
        </w:rPr>
        <w:t xml:space="preserve">אני </w:t>
      </w:r>
      <w:bookmarkStart w:id="24163" w:name="_ETM_Q65_502010"/>
      <w:bookmarkEnd w:id="24163"/>
      <w:r>
        <w:rPr>
          <w:rFonts w:hint="cs"/>
          <w:rtl/>
        </w:rPr>
        <w:t>א</w:t>
      </w:r>
      <w:r>
        <w:rPr>
          <w:rtl/>
        </w:rPr>
        <w:t xml:space="preserve">קח </w:t>
      </w:r>
      <w:bookmarkStart w:id="24164" w:name="_ETM_Q65_502400"/>
      <w:bookmarkEnd w:id="24164"/>
      <w:r>
        <w:rPr>
          <w:rtl/>
        </w:rPr>
        <w:t xml:space="preserve">את </w:t>
      </w:r>
      <w:bookmarkStart w:id="24165" w:name="_ETM_Q65_502550"/>
      <w:bookmarkEnd w:id="24165"/>
      <w:r>
        <w:rPr>
          <w:rtl/>
        </w:rPr>
        <w:t xml:space="preserve">העצה </w:t>
      </w:r>
      <w:bookmarkStart w:id="24166" w:name="_ETM_Q65_503180"/>
      <w:bookmarkEnd w:id="24166"/>
      <w:r>
        <w:rPr>
          <w:rtl/>
        </w:rPr>
        <w:t xml:space="preserve">של </w:t>
      </w:r>
      <w:bookmarkStart w:id="24167" w:name="_ETM_Q65_503420"/>
      <w:bookmarkEnd w:id="24167"/>
      <w:r>
        <w:rPr>
          <w:rtl/>
        </w:rPr>
        <w:t xml:space="preserve">חבר </w:t>
      </w:r>
      <w:bookmarkStart w:id="24168" w:name="_ETM_Q65_503720"/>
      <w:bookmarkEnd w:id="24168"/>
      <w:r>
        <w:rPr>
          <w:rtl/>
        </w:rPr>
        <w:t xml:space="preserve">הכנסת </w:t>
      </w:r>
      <w:bookmarkStart w:id="24169" w:name="_ETM_Q65_504170"/>
      <w:bookmarkEnd w:id="24169"/>
      <w:r>
        <w:rPr>
          <w:rtl/>
        </w:rPr>
        <w:t xml:space="preserve">אלי </w:t>
      </w:r>
      <w:bookmarkStart w:id="24170" w:name="_ETM_Q65_504380"/>
      <w:bookmarkEnd w:id="24170"/>
      <w:r>
        <w:rPr>
          <w:rtl/>
        </w:rPr>
        <w:t>אבידר</w:t>
      </w:r>
      <w:r>
        <w:rPr>
          <w:rFonts w:hint="cs"/>
          <w:rtl/>
        </w:rPr>
        <w:t>.</w:t>
      </w:r>
      <w:r>
        <w:rPr>
          <w:rtl/>
        </w:rPr>
        <w:t xml:space="preserve"> </w:t>
      </w:r>
      <w:bookmarkStart w:id="24171" w:name="_ETM_Q65_504890"/>
      <w:bookmarkEnd w:id="24171"/>
      <w:r>
        <w:rPr>
          <w:rtl/>
        </w:rPr>
        <w:t xml:space="preserve">יש </w:t>
      </w:r>
      <w:bookmarkStart w:id="24172" w:name="_ETM_Q65_505070"/>
      <w:bookmarkEnd w:id="24172"/>
      <w:r>
        <w:rPr>
          <w:rtl/>
        </w:rPr>
        <w:t xml:space="preserve">לי </w:t>
      </w:r>
      <w:bookmarkStart w:id="24173" w:name="_ETM_Q65_505220"/>
      <w:bookmarkEnd w:id="24173"/>
      <w:r>
        <w:rPr>
          <w:rtl/>
        </w:rPr>
        <w:t xml:space="preserve">הרבה </w:t>
      </w:r>
      <w:bookmarkStart w:id="24174" w:name="_ETM_Q65_505580"/>
      <w:bookmarkEnd w:id="24174"/>
      <w:r>
        <w:rPr>
          <w:rtl/>
        </w:rPr>
        <w:t xml:space="preserve">דברים </w:t>
      </w:r>
      <w:bookmarkStart w:id="24175" w:name="_ETM_Q65_506000"/>
      <w:bookmarkEnd w:id="24175"/>
      <w:r>
        <w:rPr>
          <w:rtl/>
        </w:rPr>
        <w:t xml:space="preserve">לומר </w:t>
      </w:r>
      <w:bookmarkStart w:id="24176" w:name="_ETM_Q65_507109"/>
      <w:bookmarkEnd w:id="24176"/>
      <w:r>
        <w:rPr>
          <w:rtl/>
        </w:rPr>
        <w:t xml:space="preserve">על </w:t>
      </w:r>
      <w:bookmarkStart w:id="24177" w:name="_ETM_Q65_508359"/>
      <w:bookmarkEnd w:id="24177"/>
      <w:r>
        <w:rPr>
          <w:rtl/>
        </w:rPr>
        <w:t xml:space="preserve">מה </w:t>
      </w:r>
      <w:bookmarkStart w:id="24178" w:name="_ETM_Q65_508539"/>
      <w:bookmarkEnd w:id="24178"/>
      <w:r>
        <w:rPr>
          <w:rtl/>
        </w:rPr>
        <w:t xml:space="preserve">שהתרחש </w:t>
      </w:r>
      <w:bookmarkStart w:id="24179" w:name="_ETM_Q65_509170"/>
      <w:bookmarkEnd w:id="24179"/>
      <w:r>
        <w:rPr>
          <w:rtl/>
        </w:rPr>
        <w:t xml:space="preserve">כאן </w:t>
      </w:r>
      <w:bookmarkStart w:id="24180" w:name="_ETM_Q65_509380"/>
      <w:bookmarkEnd w:id="24180"/>
      <w:r>
        <w:rPr>
          <w:rtl/>
        </w:rPr>
        <w:t xml:space="preserve">ביומיים </w:t>
      </w:r>
      <w:bookmarkStart w:id="24181" w:name="_ETM_Q65_510189"/>
      <w:bookmarkEnd w:id="24181"/>
      <w:r>
        <w:rPr>
          <w:rtl/>
        </w:rPr>
        <w:t>האחרונים</w:t>
      </w:r>
      <w:r>
        <w:rPr>
          <w:rFonts w:hint="cs"/>
          <w:rtl/>
        </w:rPr>
        <w:t>,</w:t>
      </w:r>
      <w:r>
        <w:rPr>
          <w:rtl/>
        </w:rPr>
        <w:t xml:space="preserve"> </w:t>
      </w:r>
      <w:bookmarkStart w:id="24182" w:name="_ETM_Q65_511359"/>
      <w:bookmarkEnd w:id="24182"/>
      <w:r>
        <w:rPr>
          <w:rtl/>
        </w:rPr>
        <w:t xml:space="preserve">אבל </w:t>
      </w:r>
      <w:bookmarkStart w:id="24183" w:name="_ETM_Q65_511779"/>
      <w:bookmarkEnd w:id="24183"/>
      <w:r>
        <w:rPr>
          <w:rtl/>
        </w:rPr>
        <w:t xml:space="preserve">אני </w:t>
      </w:r>
      <w:bookmarkStart w:id="24184" w:name="_ETM_Q65_511869"/>
      <w:bookmarkEnd w:id="24184"/>
      <w:r>
        <w:rPr>
          <w:rtl/>
        </w:rPr>
        <w:t xml:space="preserve">לא </w:t>
      </w:r>
      <w:bookmarkStart w:id="24185" w:name="_ETM_Q65_511929"/>
      <w:bookmarkEnd w:id="24185"/>
      <w:r>
        <w:rPr>
          <w:rtl/>
        </w:rPr>
        <w:t xml:space="preserve">רוצה </w:t>
      </w:r>
      <w:bookmarkStart w:id="24186" w:name="_ETM_Q65_512200"/>
      <w:bookmarkEnd w:id="24186"/>
      <w:r>
        <w:rPr>
          <w:rtl/>
        </w:rPr>
        <w:t xml:space="preserve">להרבות </w:t>
      </w:r>
      <w:bookmarkStart w:id="24187" w:name="_ETM_Q65_512589"/>
      <w:bookmarkEnd w:id="24187"/>
      <w:r>
        <w:rPr>
          <w:rtl/>
        </w:rPr>
        <w:t xml:space="preserve">מחלוקת </w:t>
      </w:r>
      <w:bookmarkStart w:id="24188" w:name="_ETM_Q65_513100"/>
      <w:bookmarkEnd w:id="24188"/>
      <w:r>
        <w:rPr>
          <w:rtl/>
        </w:rPr>
        <w:t>בישראל</w:t>
      </w:r>
      <w:r>
        <w:rPr>
          <w:rFonts w:hint="cs"/>
          <w:rtl/>
        </w:rPr>
        <w:t>.</w:t>
      </w:r>
    </w:p>
    <w:p w:rsidR="00715668" w:rsidRDefault="00715668" w:rsidP="00225C1A">
      <w:pPr>
        <w:rPr>
          <w:rtl/>
        </w:rPr>
      </w:pPr>
      <w:bookmarkStart w:id="24189" w:name="_ETM_Q65_511000"/>
      <w:bookmarkEnd w:id="24189"/>
    </w:p>
    <w:p w:rsidR="00715668" w:rsidRDefault="00715668" w:rsidP="00225C1A">
      <w:pPr>
        <w:pStyle w:val="af7"/>
        <w:keepNext/>
        <w:rPr>
          <w:rtl/>
        </w:rPr>
      </w:pPr>
      <w:r w:rsidRPr="00A67719">
        <w:rPr>
          <w:rStyle w:val="TagStyle"/>
          <w:rtl/>
        </w:rPr>
        <w:t xml:space="preserve"> &lt;&lt; יור &gt;&gt; </w:t>
      </w:r>
      <w:r>
        <w:rPr>
          <w:rtl/>
        </w:rPr>
        <w:t>היו"ר אליהו ברוכי:</w:t>
      </w:r>
      <w:r w:rsidRPr="00A67719">
        <w:rPr>
          <w:rStyle w:val="TagStyle"/>
          <w:rtl/>
        </w:rPr>
        <w:t xml:space="preserve"> &lt;&lt; יור &gt;&gt;</w:t>
      </w:r>
      <w:r>
        <w:rPr>
          <w:rtl/>
        </w:rPr>
        <w:t xml:space="preserve">  </w:t>
      </w:r>
    </w:p>
    <w:p w:rsidR="00715668" w:rsidRDefault="00715668" w:rsidP="00B57747">
      <w:pPr>
        <w:rPr>
          <w:rtl/>
        </w:rPr>
      </w:pPr>
    </w:p>
    <w:p w:rsidR="00715668" w:rsidRDefault="00715668" w:rsidP="00225C1A">
      <w:pPr>
        <w:rPr>
          <w:rtl/>
        </w:rPr>
      </w:pPr>
      <w:bookmarkStart w:id="24190" w:name="_ETM_Q65_512000"/>
      <w:bookmarkEnd w:id="24190"/>
      <w:r>
        <w:rPr>
          <w:rFonts w:hint="cs"/>
          <w:rtl/>
        </w:rPr>
        <w:t xml:space="preserve">אוה, כולנו תלמידים שלך, </w:t>
      </w:r>
      <w:r w:rsidRPr="00E10C72">
        <w:rPr>
          <w:rFonts w:hint="cs"/>
          <w:rtl/>
        </w:rPr>
        <w:t>אלי.</w:t>
      </w:r>
    </w:p>
    <w:p w:rsidR="00715668" w:rsidRDefault="00715668" w:rsidP="00225C1A">
      <w:pPr>
        <w:rPr>
          <w:rtl/>
        </w:rPr>
      </w:pPr>
      <w:bookmarkStart w:id="24191" w:name="_ETM_Q65_514000"/>
      <w:bookmarkEnd w:id="24191"/>
    </w:p>
    <w:p w:rsidR="00715668" w:rsidRDefault="00715668" w:rsidP="00225C1A">
      <w:pPr>
        <w:pStyle w:val="-"/>
        <w:keepNext/>
        <w:rPr>
          <w:rtl/>
        </w:rPr>
      </w:pPr>
      <w:bookmarkStart w:id="24192" w:name="ET_speakercontinue_5967_34"/>
      <w:r w:rsidRPr="00A67719">
        <w:rPr>
          <w:rStyle w:val="TagStyle"/>
          <w:rtl/>
        </w:rPr>
        <w:t xml:space="preserve"> &lt;&lt; דובר_המשך &gt;&gt; </w:t>
      </w:r>
      <w:r>
        <w:rPr>
          <w:rtl/>
        </w:rPr>
        <w:t>שר הבריאות יולי יואל אדלשטיין:</w:t>
      </w:r>
      <w:r w:rsidRPr="00A67719">
        <w:rPr>
          <w:rStyle w:val="TagStyle"/>
          <w:rtl/>
        </w:rPr>
        <w:t xml:space="preserve"> &lt;&lt; דובר_המשך &gt;&gt;</w:t>
      </w:r>
      <w:r>
        <w:rPr>
          <w:rtl/>
        </w:rPr>
        <w:t xml:space="preserve">  </w:t>
      </w:r>
      <w:bookmarkEnd w:id="24192"/>
    </w:p>
    <w:p w:rsidR="00715668" w:rsidRDefault="00715668" w:rsidP="00B57747">
      <w:pPr>
        <w:rPr>
          <w:rtl/>
        </w:rPr>
      </w:pPr>
    </w:p>
    <w:p w:rsidR="00715668" w:rsidRDefault="00715668" w:rsidP="00225C1A">
      <w:pPr>
        <w:rPr>
          <w:rtl/>
        </w:rPr>
      </w:pPr>
      <w:bookmarkStart w:id="24193" w:name="_ETM_Q65_515000"/>
      <w:bookmarkStart w:id="24194" w:name="_ETM_Q65_514510"/>
      <w:bookmarkEnd w:id="24193"/>
      <w:bookmarkEnd w:id="24194"/>
      <w:r>
        <w:rPr>
          <w:rtl/>
        </w:rPr>
        <w:t xml:space="preserve">רק </w:t>
      </w:r>
      <w:bookmarkStart w:id="24195" w:name="_ETM_Q65_514809"/>
      <w:bookmarkStart w:id="24196" w:name="_ETM_Q65_515320"/>
      <w:bookmarkEnd w:id="24195"/>
      <w:bookmarkEnd w:id="24196"/>
      <w:r>
        <w:rPr>
          <w:rFonts w:hint="cs"/>
          <w:rtl/>
        </w:rPr>
        <w:t xml:space="preserve">דבר אחד אני רוצה לומר. </w:t>
      </w:r>
      <w:bookmarkStart w:id="24197" w:name="_ETM_Q65_518290"/>
      <w:bookmarkEnd w:id="24197"/>
      <w:r>
        <w:rPr>
          <w:rFonts w:hint="cs"/>
          <w:rtl/>
        </w:rPr>
        <w:t xml:space="preserve">אני באמת </w:t>
      </w:r>
      <w:r w:rsidR="00AE4BCE">
        <w:rPr>
          <w:rtl/>
        </w:rPr>
        <w:t>–</w:t>
      </w:r>
      <w:bookmarkStart w:id="24198" w:name="_ETM_Q65_521000"/>
      <w:bookmarkEnd w:id="24198"/>
      <w:r>
        <w:rPr>
          <w:rFonts w:hint="cs"/>
          <w:rtl/>
        </w:rPr>
        <w:t xml:space="preserve"> </w:t>
      </w:r>
      <w:r>
        <w:rPr>
          <w:rtl/>
        </w:rPr>
        <w:t xml:space="preserve">אני </w:t>
      </w:r>
      <w:bookmarkStart w:id="24199" w:name="_ETM_Q65_518650"/>
      <w:bookmarkEnd w:id="24199"/>
      <w:r>
        <w:rPr>
          <w:rFonts w:hint="cs"/>
          <w:rtl/>
        </w:rPr>
        <w:t xml:space="preserve">לא </w:t>
      </w:r>
      <w:r>
        <w:rPr>
          <w:rtl/>
        </w:rPr>
        <w:t xml:space="preserve">רוצה </w:t>
      </w:r>
      <w:bookmarkStart w:id="24200" w:name="_ETM_Q65_519580"/>
      <w:bookmarkEnd w:id="24200"/>
      <w:r>
        <w:rPr>
          <w:rtl/>
        </w:rPr>
        <w:t>לומר</w:t>
      </w:r>
      <w:bookmarkStart w:id="24201" w:name="_ETM_Q65_520350"/>
      <w:bookmarkStart w:id="24202" w:name="_ETM_Q65_522830"/>
      <w:bookmarkEnd w:id="24201"/>
      <w:bookmarkEnd w:id="24202"/>
      <w:r>
        <w:rPr>
          <w:rFonts w:hint="cs"/>
          <w:rtl/>
        </w:rPr>
        <w:t xml:space="preserve"> ש</w:t>
      </w:r>
      <w:r>
        <w:rPr>
          <w:rtl/>
        </w:rPr>
        <w:t>חינכתי</w:t>
      </w:r>
      <w:bookmarkStart w:id="24203" w:name="_ETM_Q65_523400"/>
      <w:bookmarkEnd w:id="24203"/>
      <w:r>
        <w:rPr>
          <w:rFonts w:hint="cs"/>
          <w:rtl/>
        </w:rPr>
        <w:t>,</w:t>
      </w:r>
      <w:r>
        <w:rPr>
          <w:rtl/>
        </w:rPr>
        <w:t xml:space="preserve"> </w:t>
      </w:r>
      <w:bookmarkStart w:id="24204" w:name="_ETM_Q65_523760"/>
      <w:bookmarkEnd w:id="24204"/>
      <w:r>
        <w:rPr>
          <w:rtl/>
        </w:rPr>
        <w:t xml:space="preserve">מגיעים </w:t>
      </w:r>
      <w:bookmarkStart w:id="24205" w:name="_ETM_Q65_524089"/>
      <w:bookmarkEnd w:id="24205"/>
      <w:r>
        <w:rPr>
          <w:rtl/>
        </w:rPr>
        <w:t xml:space="preserve">לכאן </w:t>
      </w:r>
      <w:bookmarkStart w:id="24206" w:name="_ETM_Q65_525870"/>
      <w:bookmarkEnd w:id="24206"/>
      <w:r>
        <w:rPr>
          <w:rtl/>
        </w:rPr>
        <w:t xml:space="preserve">נבחרי </w:t>
      </w:r>
      <w:bookmarkStart w:id="24207" w:name="_ETM_Q65_526380"/>
      <w:bookmarkEnd w:id="24207"/>
      <w:r>
        <w:rPr>
          <w:rtl/>
        </w:rPr>
        <w:t xml:space="preserve">ציבור </w:t>
      </w:r>
      <w:bookmarkStart w:id="24208" w:name="_ETM_Q65_526739"/>
      <w:bookmarkEnd w:id="24208"/>
      <w:r>
        <w:rPr>
          <w:rtl/>
        </w:rPr>
        <w:t xml:space="preserve">בדיוק </w:t>
      </w:r>
      <w:bookmarkStart w:id="24209" w:name="_ETM_Q65_527070"/>
      <w:bookmarkEnd w:id="24209"/>
      <w:r>
        <w:rPr>
          <w:rtl/>
        </w:rPr>
        <w:t>כמוני</w:t>
      </w:r>
      <w:r>
        <w:rPr>
          <w:rFonts w:hint="cs"/>
          <w:rtl/>
        </w:rPr>
        <w:t>,</w:t>
      </w:r>
      <w:r>
        <w:rPr>
          <w:rtl/>
        </w:rPr>
        <w:t xml:space="preserve"> </w:t>
      </w:r>
      <w:bookmarkStart w:id="24210" w:name="_ETM_Q65_528329"/>
      <w:bookmarkEnd w:id="24210"/>
      <w:r>
        <w:rPr>
          <w:rtl/>
        </w:rPr>
        <w:t xml:space="preserve">אבל </w:t>
      </w:r>
      <w:bookmarkStart w:id="24211" w:name="_ETM_Q65_529230"/>
      <w:bookmarkEnd w:id="24211"/>
      <w:r>
        <w:rPr>
          <w:rtl/>
        </w:rPr>
        <w:t xml:space="preserve">במשך </w:t>
      </w:r>
      <w:bookmarkStart w:id="24212" w:name="_ETM_Q65_529770"/>
      <w:bookmarkEnd w:id="24212"/>
      <w:r>
        <w:rPr>
          <w:rtl/>
        </w:rPr>
        <w:t xml:space="preserve">שנים </w:t>
      </w:r>
      <w:bookmarkStart w:id="24213" w:name="_ETM_Q65_531910"/>
      <w:bookmarkEnd w:id="24213"/>
      <w:r>
        <w:rPr>
          <w:rtl/>
        </w:rPr>
        <w:t xml:space="preserve">יעצתי </w:t>
      </w:r>
      <w:bookmarkStart w:id="24214" w:name="_ETM_Q65_533489"/>
      <w:bookmarkEnd w:id="24214"/>
      <w:r>
        <w:rPr>
          <w:rtl/>
        </w:rPr>
        <w:t xml:space="preserve">לחברי </w:t>
      </w:r>
      <w:bookmarkStart w:id="24215" w:name="_ETM_Q65_534000"/>
      <w:bookmarkEnd w:id="24215"/>
      <w:r>
        <w:rPr>
          <w:rtl/>
        </w:rPr>
        <w:t xml:space="preserve">כנסת </w:t>
      </w:r>
      <w:bookmarkStart w:id="24216" w:name="_ETM_Q65_534390"/>
      <w:bookmarkEnd w:id="24216"/>
      <w:r>
        <w:rPr>
          <w:rtl/>
        </w:rPr>
        <w:t xml:space="preserve">חדשים </w:t>
      </w:r>
      <w:bookmarkStart w:id="24217" w:name="_ETM_Q65_535170"/>
      <w:bookmarkEnd w:id="24217"/>
      <w:r>
        <w:rPr>
          <w:rtl/>
        </w:rPr>
        <w:t xml:space="preserve">שנבחרו </w:t>
      </w:r>
      <w:bookmarkStart w:id="24218" w:name="_ETM_Q65_535860"/>
      <w:bookmarkEnd w:id="24218"/>
      <w:r>
        <w:rPr>
          <w:rtl/>
        </w:rPr>
        <w:t>לכנסת</w:t>
      </w:r>
      <w:bookmarkStart w:id="24219" w:name="_ETM_Q65_537260"/>
      <w:bookmarkEnd w:id="24219"/>
      <w:r>
        <w:rPr>
          <w:rFonts w:hint="cs"/>
          <w:rtl/>
        </w:rPr>
        <w:t xml:space="preserve"> </w:t>
      </w:r>
      <w:r>
        <w:rPr>
          <w:rtl/>
        </w:rPr>
        <w:t xml:space="preserve">איך </w:t>
      </w:r>
      <w:bookmarkStart w:id="24220" w:name="_ETM_Q65_537499"/>
      <w:bookmarkEnd w:id="24220"/>
      <w:r>
        <w:rPr>
          <w:rtl/>
        </w:rPr>
        <w:t>להתנהג</w:t>
      </w:r>
      <w:r>
        <w:rPr>
          <w:rFonts w:hint="cs"/>
          <w:rtl/>
        </w:rPr>
        <w:t>,</w:t>
      </w:r>
      <w:r>
        <w:rPr>
          <w:rtl/>
        </w:rPr>
        <w:t xml:space="preserve"> </w:t>
      </w:r>
      <w:bookmarkStart w:id="24221" w:name="_ETM_Q65_538219"/>
      <w:bookmarkEnd w:id="24221"/>
      <w:r>
        <w:rPr>
          <w:rtl/>
        </w:rPr>
        <w:t xml:space="preserve">מה </w:t>
      </w:r>
      <w:bookmarkStart w:id="24222" w:name="_ETM_Q65_538489"/>
      <w:bookmarkEnd w:id="24222"/>
      <w:r>
        <w:rPr>
          <w:rtl/>
        </w:rPr>
        <w:t>לעשות</w:t>
      </w:r>
      <w:bookmarkStart w:id="24223" w:name="_ETM_Q65_539089"/>
      <w:bookmarkEnd w:id="24223"/>
      <w:r>
        <w:rPr>
          <w:rFonts w:hint="cs"/>
          <w:rtl/>
        </w:rPr>
        <w:t xml:space="preserve">, </w:t>
      </w:r>
      <w:r>
        <w:rPr>
          <w:rtl/>
        </w:rPr>
        <w:t xml:space="preserve">מה </w:t>
      </w:r>
      <w:bookmarkStart w:id="24224" w:name="_ETM_Q65_539269"/>
      <w:bookmarkEnd w:id="24224"/>
      <w:r>
        <w:rPr>
          <w:rtl/>
        </w:rPr>
        <w:t xml:space="preserve">לא </w:t>
      </w:r>
      <w:bookmarkStart w:id="24225" w:name="_ETM_Q65_539420"/>
      <w:bookmarkEnd w:id="24225"/>
      <w:r>
        <w:rPr>
          <w:rtl/>
        </w:rPr>
        <w:t>לעשות</w:t>
      </w:r>
      <w:r>
        <w:rPr>
          <w:rFonts w:hint="cs"/>
          <w:rtl/>
        </w:rPr>
        <w:t>.</w:t>
      </w:r>
      <w:r>
        <w:rPr>
          <w:rtl/>
        </w:rPr>
        <w:t xml:space="preserve"> </w:t>
      </w:r>
      <w:bookmarkStart w:id="24226" w:name="_ETM_Q65_540109"/>
      <w:bookmarkEnd w:id="24226"/>
      <w:r>
        <w:rPr>
          <w:rtl/>
        </w:rPr>
        <w:t xml:space="preserve">חלק </w:t>
      </w:r>
      <w:bookmarkStart w:id="24227" w:name="_ETM_Q65_540440"/>
      <w:bookmarkEnd w:id="24227"/>
      <w:r>
        <w:rPr>
          <w:rtl/>
        </w:rPr>
        <w:t xml:space="preserve">קיבלו </w:t>
      </w:r>
      <w:bookmarkStart w:id="24228" w:name="_ETM_Q65_540769"/>
      <w:bookmarkEnd w:id="24228"/>
      <w:r>
        <w:rPr>
          <w:rtl/>
        </w:rPr>
        <w:t>את</w:t>
      </w:r>
      <w:r>
        <w:rPr>
          <w:rFonts w:hint="cs"/>
          <w:rtl/>
        </w:rPr>
        <w:t xml:space="preserve"> עצותיי</w:t>
      </w:r>
      <w:bookmarkStart w:id="24229" w:name="_ETM_Q65_541010"/>
      <w:bookmarkStart w:id="24230" w:name="_ETM_Q65_541429"/>
      <w:bookmarkEnd w:id="24229"/>
      <w:bookmarkEnd w:id="24230"/>
      <w:r>
        <w:rPr>
          <w:rFonts w:hint="cs"/>
          <w:rtl/>
        </w:rPr>
        <w:t xml:space="preserve"> </w:t>
      </w:r>
      <w:r>
        <w:rPr>
          <w:rtl/>
        </w:rPr>
        <w:t xml:space="preserve">וחלק </w:t>
      </w:r>
      <w:bookmarkStart w:id="24231" w:name="_ETM_Q65_541850"/>
      <w:bookmarkEnd w:id="24231"/>
      <w:r>
        <w:rPr>
          <w:rtl/>
        </w:rPr>
        <w:t>פחות</w:t>
      </w:r>
      <w:r>
        <w:rPr>
          <w:rFonts w:hint="cs"/>
          <w:rtl/>
        </w:rPr>
        <w:t>.</w:t>
      </w:r>
      <w:r>
        <w:rPr>
          <w:rtl/>
        </w:rPr>
        <w:t xml:space="preserve"> </w:t>
      </w:r>
      <w:bookmarkStart w:id="24232" w:name="_ETM_Q65_543380"/>
      <w:bookmarkEnd w:id="24232"/>
      <w:r>
        <w:rPr>
          <w:rtl/>
        </w:rPr>
        <w:t xml:space="preserve">מעולם </w:t>
      </w:r>
      <w:bookmarkStart w:id="24233" w:name="_ETM_Q65_544800"/>
      <w:bookmarkEnd w:id="24233"/>
      <w:r>
        <w:rPr>
          <w:rtl/>
        </w:rPr>
        <w:t xml:space="preserve">לא </w:t>
      </w:r>
      <w:bookmarkStart w:id="24234" w:name="_ETM_Q65_545100"/>
      <w:bookmarkEnd w:id="24234"/>
      <w:r>
        <w:rPr>
          <w:rtl/>
        </w:rPr>
        <w:t xml:space="preserve">לימדתי </w:t>
      </w:r>
      <w:bookmarkStart w:id="24235" w:name="_ETM_Q65_545640"/>
      <w:bookmarkEnd w:id="24235"/>
      <w:r>
        <w:rPr>
          <w:rtl/>
        </w:rPr>
        <w:t xml:space="preserve">אף </w:t>
      </w:r>
      <w:bookmarkStart w:id="24236" w:name="_ETM_Q65_545760"/>
      <w:bookmarkEnd w:id="24236"/>
      <w:r>
        <w:rPr>
          <w:rtl/>
        </w:rPr>
        <w:t xml:space="preserve">חבר </w:t>
      </w:r>
      <w:bookmarkStart w:id="24237" w:name="_ETM_Q65_546089"/>
      <w:bookmarkEnd w:id="24237"/>
      <w:r>
        <w:rPr>
          <w:rtl/>
        </w:rPr>
        <w:t xml:space="preserve">כנסת </w:t>
      </w:r>
      <w:bookmarkStart w:id="24238" w:name="_ETM_Q65_546450"/>
      <w:bookmarkEnd w:id="24238"/>
      <w:r>
        <w:rPr>
          <w:rtl/>
        </w:rPr>
        <w:t>לשקר</w:t>
      </w:r>
      <w:r>
        <w:rPr>
          <w:rFonts w:hint="cs"/>
          <w:rtl/>
        </w:rPr>
        <w:t>,</w:t>
      </w:r>
      <w:r>
        <w:rPr>
          <w:rtl/>
        </w:rPr>
        <w:t xml:space="preserve"> </w:t>
      </w:r>
      <w:bookmarkStart w:id="24239" w:name="_ETM_Q65_547920"/>
      <w:bookmarkEnd w:id="24239"/>
      <w:r>
        <w:rPr>
          <w:rtl/>
        </w:rPr>
        <w:t xml:space="preserve">לא </w:t>
      </w:r>
      <w:bookmarkStart w:id="24240" w:name="_ETM_Q65_548160"/>
      <w:bookmarkEnd w:id="24240"/>
      <w:r>
        <w:rPr>
          <w:rtl/>
        </w:rPr>
        <w:t xml:space="preserve">מדוכן </w:t>
      </w:r>
      <w:bookmarkStart w:id="24241" w:name="_ETM_Q65_548640"/>
      <w:bookmarkEnd w:id="24241"/>
      <w:r>
        <w:rPr>
          <w:rtl/>
        </w:rPr>
        <w:t>הכנסת</w:t>
      </w:r>
      <w:r>
        <w:rPr>
          <w:rFonts w:hint="cs"/>
          <w:rtl/>
        </w:rPr>
        <w:t>,</w:t>
      </w:r>
      <w:r>
        <w:rPr>
          <w:rtl/>
        </w:rPr>
        <w:t xml:space="preserve"> </w:t>
      </w:r>
      <w:bookmarkStart w:id="24242" w:name="_ETM_Q65_549970"/>
      <w:bookmarkEnd w:id="24242"/>
      <w:r>
        <w:rPr>
          <w:rtl/>
        </w:rPr>
        <w:t xml:space="preserve">לא </w:t>
      </w:r>
      <w:bookmarkStart w:id="24243" w:name="_ETM_Q65_550180"/>
      <w:bookmarkEnd w:id="24243"/>
      <w:r>
        <w:rPr>
          <w:rtl/>
        </w:rPr>
        <w:t>בוועדה</w:t>
      </w:r>
      <w:r>
        <w:rPr>
          <w:rFonts w:hint="cs"/>
          <w:rtl/>
        </w:rPr>
        <w:t>,</w:t>
      </w:r>
      <w:r>
        <w:rPr>
          <w:rtl/>
        </w:rPr>
        <w:t xml:space="preserve"> </w:t>
      </w:r>
      <w:bookmarkStart w:id="24244" w:name="_ETM_Q65_551560"/>
      <w:bookmarkEnd w:id="24244"/>
      <w:r>
        <w:rPr>
          <w:rtl/>
        </w:rPr>
        <w:t xml:space="preserve">לא </w:t>
      </w:r>
      <w:bookmarkStart w:id="24245" w:name="_ETM_Q65_551770"/>
      <w:bookmarkEnd w:id="24245"/>
      <w:r>
        <w:rPr>
          <w:rtl/>
        </w:rPr>
        <w:t xml:space="preserve">בשום </w:t>
      </w:r>
      <w:bookmarkStart w:id="24246" w:name="_ETM_Q65_552160"/>
      <w:bookmarkEnd w:id="24246"/>
      <w:r>
        <w:rPr>
          <w:rtl/>
        </w:rPr>
        <w:t xml:space="preserve">מקום </w:t>
      </w:r>
      <w:bookmarkStart w:id="24247" w:name="_ETM_Q65_552460"/>
      <w:bookmarkEnd w:id="24247"/>
      <w:r>
        <w:rPr>
          <w:rtl/>
        </w:rPr>
        <w:t>אחר</w:t>
      </w:r>
      <w:r>
        <w:rPr>
          <w:rFonts w:hint="cs"/>
          <w:rtl/>
        </w:rPr>
        <w:t>.</w:t>
      </w:r>
      <w:r>
        <w:rPr>
          <w:rtl/>
        </w:rPr>
        <w:t xml:space="preserve"> </w:t>
      </w:r>
      <w:bookmarkStart w:id="24248" w:name="_ETM_Q65_553400"/>
      <w:bookmarkEnd w:id="24248"/>
      <w:r>
        <w:rPr>
          <w:rtl/>
        </w:rPr>
        <w:t xml:space="preserve">לא </w:t>
      </w:r>
      <w:bookmarkStart w:id="24249" w:name="_ETM_Q65_553610"/>
      <w:bookmarkEnd w:id="24249"/>
      <w:r>
        <w:rPr>
          <w:rtl/>
        </w:rPr>
        <w:t xml:space="preserve">חשוב </w:t>
      </w:r>
      <w:bookmarkStart w:id="24250" w:name="_ETM_Q65_554089"/>
      <w:bookmarkEnd w:id="24250"/>
      <w:r>
        <w:rPr>
          <w:rtl/>
        </w:rPr>
        <w:t>מ</w:t>
      </w:r>
      <w:r>
        <w:rPr>
          <w:rFonts w:hint="cs"/>
          <w:rtl/>
        </w:rPr>
        <w:t xml:space="preserve">ה </w:t>
      </w:r>
      <w:bookmarkStart w:id="24251" w:name="_ETM_Q65_553000"/>
      <w:bookmarkEnd w:id="24251"/>
      <w:r>
        <w:rPr>
          <w:rFonts w:hint="cs"/>
          <w:rtl/>
        </w:rPr>
        <w:t>להט</w:t>
      </w:r>
      <w:bookmarkStart w:id="24252" w:name="_ETM_Q65_554420"/>
      <w:bookmarkStart w:id="24253" w:name="_ETM_Q65_554540"/>
      <w:bookmarkEnd w:id="24252"/>
      <w:bookmarkEnd w:id="24253"/>
      <w:r>
        <w:rPr>
          <w:rFonts w:hint="cs"/>
          <w:rtl/>
        </w:rPr>
        <w:t xml:space="preserve"> </w:t>
      </w:r>
      <w:r>
        <w:rPr>
          <w:rtl/>
        </w:rPr>
        <w:t>הוויכוח</w:t>
      </w:r>
      <w:r>
        <w:rPr>
          <w:rFonts w:hint="cs"/>
          <w:rtl/>
        </w:rPr>
        <w:t xml:space="preserve">, </w:t>
      </w:r>
      <w:bookmarkStart w:id="24254" w:name="_ETM_Q65_555350"/>
      <w:bookmarkEnd w:id="24254"/>
      <w:r>
        <w:rPr>
          <w:rtl/>
        </w:rPr>
        <w:t xml:space="preserve">לא </w:t>
      </w:r>
      <w:bookmarkStart w:id="24255" w:name="_ETM_Q65_555529"/>
      <w:bookmarkEnd w:id="24255"/>
      <w:r>
        <w:rPr>
          <w:rtl/>
        </w:rPr>
        <w:t xml:space="preserve">חשוב </w:t>
      </w:r>
      <w:bookmarkStart w:id="24256" w:name="_ETM_Q65_555950"/>
      <w:bookmarkEnd w:id="24256"/>
      <w:r>
        <w:rPr>
          <w:rtl/>
        </w:rPr>
        <w:t xml:space="preserve">מה </w:t>
      </w:r>
      <w:bookmarkStart w:id="24257" w:name="_ETM_Q65_556580"/>
      <w:bookmarkEnd w:id="24257"/>
      <w:r>
        <w:rPr>
          <w:rtl/>
        </w:rPr>
        <w:t xml:space="preserve">חילוקי </w:t>
      </w:r>
      <w:bookmarkStart w:id="24258" w:name="_ETM_Q65_557060"/>
      <w:bookmarkEnd w:id="24258"/>
      <w:r>
        <w:rPr>
          <w:rtl/>
        </w:rPr>
        <w:t>הדעות</w:t>
      </w:r>
      <w:bookmarkStart w:id="24259" w:name="_ETM_Q65_557930"/>
      <w:bookmarkEnd w:id="24259"/>
      <w:r>
        <w:rPr>
          <w:rFonts w:hint="cs"/>
          <w:rtl/>
        </w:rPr>
        <w:t xml:space="preserve">, </w:t>
      </w:r>
      <w:r>
        <w:rPr>
          <w:rtl/>
        </w:rPr>
        <w:t xml:space="preserve">אם </w:t>
      </w:r>
      <w:bookmarkStart w:id="24260" w:name="_ETM_Q65_558080"/>
      <w:bookmarkEnd w:id="24260"/>
      <w:r>
        <w:rPr>
          <w:rtl/>
        </w:rPr>
        <w:t xml:space="preserve">יש </w:t>
      </w:r>
      <w:bookmarkStart w:id="24261" w:name="_ETM_Q65_558290"/>
      <w:bookmarkEnd w:id="24261"/>
      <w:r>
        <w:rPr>
          <w:rtl/>
        </w:rPr>
        <w:t xml:space="preserve">לך </w:t>
      </w:r>
      <w:bookmarkStart w:id="24262" w:name="_ETM_Q65_558500"/>
      <w:bookmarkEnd w:id="24262"/>
      <w:r>
        <w:rPr>
          <w:rtl/>
        </w:rPr>
        <w:t>דעות</w:t>
      </w:r>
      <w:r>
        <w:rPr>
          <w:rFonts w:hint="cs"/>
          <w:rtl/>
        </w:rPr>
        <w:t>,</w:t>
      </w:r>
      <w:r>
        <w:rPr>
          <w:rtl/>
        </w:rPr>
        <w:t xml:space="preserve"> </w:t>
      </w:r>
      <w:bookmarkStart w:id="24263" w:name="_ETM_Q65_559400"/>
      <w:bookmarkEnd w:id="24263"/>
      <w:r>
        <w:rPr>
          <w:rtl/>
        </w:rPr>
        <w:t xml:space="preserve">אתה </w:t>
      </w:r>
      <w:bookmarkStart w:id="24264" w:name="_ETM_Q65_559670"/>
      <w:bookmarkEnd w:id="24264"/>
      <w:r>
        <w:rPr>
          <w:rtl/>
        </w:rPr>
        <w:t xml:space="preserve">יכול </w:t>
      </w:r>
      <w:bookmarkStart w:id="24265" w:name="_ETM_Q65_559940"/>
      <w:bookmarkEnd w:id="24265"/>
      <w:r>
        <w:rPr>
          <w:rtl/>
        </w:rPr>
        <w:t xml:space="preserve">להציג </w:t>
      </w:r>
      <w:bookmarkStart w:id="24266" w:name="_ETM_Q65_560360"/>
      <w:bookmarkEnd w:id="24266"/>
      <w:r>
        <w:rPr>
          <w:rtl/>
        </w:rPr>
        <w:t>אות</w:t>
      </w:r>
      <w:r>
        <w:rPr>
          <w:rFonts w:hint="cs"/>
          <w:rtl/>
        </w:rPr>
        <w:t>ן</w:t>
      </w:r>
      <w:r>
        <w:rPr>
          <w:rtl/>
        </w:rPr>
        <w:t xml:space="preserve"> </w:t>
      </w:r>
      <w:bookmarkStart w:id="24267" w:name="_ETM_Q65_561050"/>
      <w:bookmarkEnd w:id="24267"/>
      <w:r>
        <w:rPr>
          <w:rtl/>
        </w:rPr>
        <w:t xml:space="preserve">בלי </w:t>
      </w:r>
      <w:bookmarkStart w:id="24268" w:name="_ETM_Q65_561650"/>
      <w:bookmarkEnd w:id="24268"/>
      <w:r>
        <w:rPr>
          <w:rtl/>
        </w:rPr>
        <w:t xml:space="preserve">לשקר </w:t>
      </w:r>
      <w:bookmarkStart w:id="24269" w:name="_ETM_Q65_562520"/>
      <w:bookmarkEnd w:id="24269"/>
      <w:r w:rsidR="00AE4BCE">
        <w:rPr>
          <w:rFonts w:hint="cs"/>
          <w:rtl/>
        </w:rPr>
        <w:t>–</w:t>
      </w:r>
      <w:r>
        <w:rPr>
          <w:rFonts w:hint="cs"/>
          <w:rtl/>
        </w:rPr>
        <w:t xml:space="preserve"> </w:t>
      </w:r>
      <w:r>
        <w:rPr>
          <w:rtl/>
        </w:rPr>
        <w:t xml:space="preserve">לשקר </w:t>
      </w:r>
      <w:bookmarkStart w:id="24270" w:name="_ETM_Q65_563150"/>
      <w:bookmarkEnd w:id="24270"/>
      <w:r>
        <w:rPr>
          <w:rtl/>
        </w:rPr>
        <w:t xml:space="preserve">גם </w:t>
      </w:r>
      <w:bookmarkStart w:id="24271" w:name="_ETM_Q65_563540"/>
      <w:bookmarkEnd w:id="24271"/>
      <w:r>
        <w:rPr>
          <w:rtl/>
        </w:rPr>
        <w:t xml:space="preserve">אל </w:t>
      </w:r>
      <w:bookmarkStart w:id="24272" w:name="_ETM_Q65_563660"/>
      <w:bookmarkEnd w:id="24272"/>
      <w:r>
        <w:rPr>
          <w:rtl/>
        </w:rPr>
        <w:t xml:space="preserve">תוך </w:t>
      </w:r>
      <w:bookmarkStart w:id="24273" w:name="_ETM_Q65_563960"/>
      <w:bookmarkEnd w:id="24273"/>
      <w:r>
        <w:rPr>
          <w:rtl/>
        </w:rPr>
        <w:t>המצלמה</w:t>
      </w:r>
      <w:r>
        <w:rPr>
          <w:rFonts w:hint="cs"/>
          <w:rtl/>
        </w:rPr>
        <w:t>,</w:t>
      </w:r>
      <w:r>
        <w:rPr>
          <w:rtl/>
        </w:rPr>
        <w:t xml:space="preserve"> </w:t>
      </w:r>
      <w:bookmarkStart w:id="24274" w:name="_ETM_Q65_564950"/>
      <w:bookmarkEnd w:id="24274"/>
      <w:r>
        <w:rPr>
          <w:rtl/>
        </w:rPr>
        <w:t xml:space="preserve">לשקר </w:t>
      </w:r>
      <w:bookmarkStart w:id="24275" w:name="_ETM_Q65_565490"/>
      <w:bookmarkEnd w:id="24275"/>
      <w:r>
        <w:rPr>
          <w:rtl/>
        </w:rPr>
        <w:t>לציבור</w:t>
      </w:r>
      <w:r>
        <w:rPr>
          <w:rFonts w:hint="cs"/>
          <w:rtl/>
        </w:rPr>
        <w:t>.</w:t>
      </w:r>
      <w:r>
        <w:rPr>
          <w:rtl/>
        </w:rPr>
        <w:t xml:space="preserve"> </w:t>
      </w:r>
      <w:bookmarkStart w:id="24276" w:name="_ETM_Q65_567369"/>
      <w:bookmarkEnd w:id="24276"/>
    </w:p>
    <w:p w:rsidR="00715668" w:rsidRDefault="00715668" w:rsidP="00225C1A">
      <w:pPr>
        <w:rPr>
          <w:rtl/>
        </w:rPr>
      </w:pPr>
      <w:bookmarkStart w:id="24277" w:name="_ETM_Q65_565000"/>
      <w:bookmarkEnd w:id="24277"/>
    </w:p>
    <w:p w:rsidR="00715668" w:rsidRDefault="00715668" w:rsidP="00D640FE">
      <w:pPr>
        <w:rPr>
          <w:rtl/>
        </w:rPr>
      </w:pPr>
      <w:bookmarkStart w:id="24278" w:name="_ETM_Q65_566000"/>
      <w:bookmarkEnd w:id="24278"/>
      <w:r>
        <w:rPr>
          <w:rtl/>
        </w:rPr>
        <w:t xml:space="preserve">אני </w:t>
      </w:r>
      <w:bookmarkStart w:id="24279" w:name="_ETM_Q65_567579"/>
      <w:bookmarkEnd w:id="24279"/>
      <w:r>
        <w:rPr>
          <w:rtl/>
        </w:rPr>
        <w:t xml:space="preserve">רוצה </w:t>
      </w:r>
      <w:bookmarkStart w:id="24280" w:name="_ETM_Q65_567850"/>
      <w:bookmarkEnd w:id="24280"/>
      <w:r>
        <w:rPr>
          <w:rtl/>
        </w:rPr>
        <w:t xml:space="preserve">לפנות </w:t>
      </w:r>
      <w:bookmarkStart w:id="24281" w:name="_ETM_Q65_568240"/>
      <w:bookmarkEnd w:id="24281"/>
      <w:r>
        <w:rPr>
          <w:rtl/>
        </w:rPr>
        <w:t xml:space="preserve">לתושבי </w:t>
      </w:r>
      <w:bookmarkStart w:id="24282" w:name="_ETM_Q65_568749"/>
      <w:bookmarkEnd w:id="24282"/>
      <w:r>
        <w:rPr>
          <w:rtl/>
        </w:rPr>
        <w:t xml:space="preserve">אילת </w:t>
      </w:r>
      <w:bookmarkStart w:id="24283" w:name="_ETM_Q65_570069"/>
      <w:bookmarkEnd w:id="24283"/>
      <w:r>
        <w:rPr>
          <w:rtl/>
        </w:rPr>
        <w:t>ולומר</w:t>
      </w:r>
      <w:r>
        <w:rPr>
          <w:rFonts w:hint="cs"/>
          <w:rtl/>
        </w:rPr>
        <w:t>:</w:t>
      </w:r>
      <w:r>
        <w:rPr>
          <w:rtl/>
        </w:rPr>
        <w:t xml:space="preserve"> </w:t>
      </w:r>
      <w:bookmarkStart w:id="24284" w:name="_ETM_Q65_571029"/>
      <w:bookmarkEnd w:id="24284"/>
      <w:r>
        <w:rPr>
          <w:rtl/>
        </w:rPr>
        <w:t xml:space="preserve">סוף </w:t>
      </w:r>
      <w:bookmarkStart w:id="24285" w:name="_ETM_Q65_571359"/>
      <w:bookmarkEnd w:id="24285"/>
      <w:r>
        <w:rPr>
          <w:rtl/>
        </w:rPr>
        <w:t>טוב</w:t>
      </w:r>
      <w:bookmarkStart w:id="24286" w:name="_ETM_Q65_571630"/>
      <w:bookmarkEnd w:id="24286"/>
      <w:r>
        <w:rPr>
          <w:rFonts w:hint="cs"/>
          <w:rtl/>
        </w:rPr>
        <w:t xml:space="preserve"> </w:t>
      </w:r>
      <w:r>
        <w:rPr>
          <w:rtl/>
        </w:rPr>
        <w:t xml:space="preserve">הכול </w:t>
      </w:r>
      <w:bookmarkStart w:id="24287" w:name="_ETM_Q65_571960"/>
      <w:bookmarkEnd w:id="24287"/>
      <w:r>
        <w:rPr>
          <w:rtl/>
        </w:rPr>
        <w:t>טוב</w:t>
      </w:r>
      <w:r>
        <w:rPr>
          <w:rFonts w:hint="cs"/>
          <w:rtl/>
        </w:rPr>
        <w:t>.</w:t>
      </w:r>
      <w:r>
        <w:rPr>
          <w:rtl/>
        </w:rPr>
        <w:t xml:space="preserve"> </w:t>
      </w:r>
      <w:bookmarkStart w:id="24288" w:name="_ETM_Q65_573450"/>
      <w:bookmarkEnd w:id="24288"/>
      <w:r>
        <w:rPr>
          <w:rtl/>
        </w:rPr>
        <w:t xml:space="preserve">אנחנו </w:t>
      </w:r>
      <w:bookmarkStart w:id="24289" w:name="_ETM_Q65_573930"/>
      <w:bookmarkEnd w:id="24289"/>
      <w:r>
        <w:rPr>
          <w:rtl/>
        </w:rPr>
        <w:t xml:space="preserve">היום </w:t>
      </w:r>
      <w:bookmarkStart w:id="24290" w:name="_ETM_Q65_575170"/>
      <w:bookmarkEnd w:id="24290"/>
      <w:r>
        <w:rPr>
          <w:rtl/>
        </w:rPr>
        <w:t>החלטנו</w:t>
      </w:r>
      <w:bookmarkStart w:id="24291" w:name="_ETM_Q65_576670"/>
      <w:bookmarkEnd w:id="24291"/>
      <w:r>
        <w:rPr>
          <w:rFonts w:hint="cs"/>
          <w:rtl/>
        </w:rPr>
        <w:t xml:space="preserve"> </w:t>
      </w:r>
      <w:bookmarkStart w:id="24292" w:name="_ETM_Q65_575000"/>
      <w:bookmarkEnd w:id="24292"/>
      <w:r w:rsidR="00AE4BCE">
        <w:rPr>
          <w:rtl/>
        </w:rPr>
        <w:t>–</w:t>
      </w:r>
      <w:r>
        <w:rPr>
          <w:rFonts w:hint="cs"/>
          <w:rtl/>
        </w:rPr>
        <w:t xml:space="preserve"> </w:t>
      </w:r>
      <w:r>
        <w:rPr>
          <w:rtl/>
        </w:rPr>
        <w:t xml:space="preserve">עוד </w:t>
      </w:r>
      <w:bookmarkStart w:id="24293" w:name="_ETM_Q65_576850"/>
      <w:bookmarkEnd w:id="24293"/>
      <w:r>
        <w:rPr>
          <w:rtl/>
        </w:rPr>
        <w:t xml:space="preserve">כמה </w:t>
      </w:r>
      <w:bookmarkStart w:id="24294" w:name="_ETM_Q65_577150"/>
      <w:bookmarkEnd w:id="24294"/>
      <w:r>
        <w:rPr>
          <w:rtl/>
        </w:rPr>
        <w:t>דקות</w:t>
      </w:r>
      <w:r>
        <w:rPr>
          <w:rFonts w:hint="cs"/>
          <w:rtl/>
        </w:rPr>
        <w:t>,</w:t>
      </w:r>
      <w:r>
        <w:rPr>
          <w:rtl/>
        </w:rPr>
        <w:t xml:space="preserve"> </w:t>
      </w:r>
      <w:bookmarkStart w:id="24295" w:name="_ETM_Q65_577510"/>
      <w:bookmarkEnd w:id="24295"/>
      <w:r>
        <w:rPr>
          <w:rtl/>
        </w:rPr>
        <w:t xml:space="preserve">אחרי </w:t>
      </w:r>
      <w:bookmarkStart w:id="24296" w:name="_ETM_Q65_577779"/>
      <w:bookmarkEnd w:id="24296"/>
      <w:r>
        <w:rPr>
          <w:rtl/>
        </w:rPr>
        <w:t>שנצביע</w:t>
      </w:r>
      <w:bookmarkStart w:id="24297" w:name="_ETM_Q65_579010"/>
      <w:bookmarkEnd w:id="24297"/>
      <w:r>
        <w:rPr>
          <w:rFonts w:hint="cs"/>
          <w:rtl/>
        </w:rPr>
        <w:t xml:space="preserve"> </w:t>
      </w:r>
      <w:r w:rsidR="00AE4BCE">
        <w:rPr>
          <w:rtl/>
        </w:rPr>
        <w:t>–</w:t>
      </w:r>
      <w:r>
        <w:rPr>
          <w:rFonts w:hint="cs"/>
          <w:rtl/>
        </w:rPr>
        <w:t xml:space="preserve"> </w:t>
      </w:r>
      <w:r>
        <w:rPr>
          <w:rtl/>
        </w:rPr>
        <w:t xml:space="preserve">להחזיר </w:t>
      </w:r>
      <w:bookmarkStart w:id="24298" w:name="_ETM_Q65_579820"/>
      <w:bookmarkEnd w:id="24298"/>
      <w:r>
        <w:rPr>
          <w:rtl/>
        </w:rPr>
        <w:t xml:space="preserve">את </w:t>
      </w:r>
      <w:bookmarkStart w:id="24299" w:name="_ETM_Q65_580029"/>
      <w:bookmarkEnd w:id="24299"/>
      <w:r>
        <w:rPr>
          <w:rtl/>
        </w:rPr>
        <w:t xml:space="preserve">החיים </w:t>
      </w:r>
      <w:bookmarkStart w:id="24300" w:name="_ETM_Q65_580810"/>
      <w:bookmarkEnd w:id="24300"/>
      <w:r>
        <w:rPr>
          <w:rtl/>
        </w:rPr>
        <w:t xml:space="preserve">לעיר </w:t>
      </w:r>
      <w:bookmarkStart w:id="24301" w:name="_ETM_Q65_581200"/>
      <w:bookmarkEnd w:id="24301"/>
      <w:r>
        <w:rPr>
          <w:rtl/>
        </w:rPr>
        <w:t>אילת</w:t>
      </w:r>
      <w:r>
        <w:rPr>
          <w:rFonts w:hint="cs"/>
          <w:rtl/>
        </w:rPr>
        <w:t>,</w:t>
      </w:r>
      <w:r>
        <w:rPr>
          <w:rtl/>
        </w:rPr>
        <w:t xml:space="preserve"> </w:t>
      </w:r>
      <w:bookmarkStart w:id="24302" w:name="_ETM_Q65_582160"/>
      <w:bookmarkEnd w:id="24302"/>
      <w:r>
        <w:rPr>
          <w:rtl/>
        </w:rPr>
        <w:t xml:space="preserve">הסובלת </w:t>
      </w:r>
      <w:bookmarkStart w:id="24303" w:name="_ETM_Q65_582790"/>
      <w:bookmarkEnd w:id="24303"/>
      <w:r>
        <w:rPr>
          <w:rtl/>
        </w:rPr>
        <w:t>מאבטלה</w:t>
      </w:r>
      <w:r w:rsidR="00D640FE">
        <w:rPr>
          <w:rFonts w:hint="cs"/>
          <w:rtl/>
        </w:rPr>
        <w:t>,</w:t>
      </w:r>
      <w:r>
        <w:rPr>
          <w:rtl/>
        </w:rPr>
        <w:t xml:space="preserve"> </w:t>
      </w:r>
      <w:bookmarkStart w:id="24304" w:name="_ETM_Q65_584490"/>
      <w:bookmarkEnd w:id="24304"/>
      <w:r>
        <w:rPr>
          <w:rtl/>
        </w:rPr>
        <w:t>ה</w:t>
      </w:r>
      <w:r>
        <w:rPr>
          <w:rFonts w:hint="cs"/>
          <w:rtl/>
        </w:rPr>
        <w:t>עיר</w:t>
      </w:r>
      <w:r>
        <w:rPr>
          <w:rtl/>
        </w:rPr>
        <w:t xml:space="preserve"> </w:t>
      </w:r>
      <w:bookmarkStart w:id="24305" w:name="_ETM_Q65_584729"/>
      <w:bookmarkEnd w:id="24305"/>
      <w:r>
        <w:rPr>
          <w:rtl/>
        </w:rPr>
        <w:t xml:space="preserve">שבעצם </w:t>
      </w:r>
      <w:bookmarkStart w:id="24306" w:name="_ETM_Q65_585630"/>
      <w:bookmarkEnd w:id="24306"/>
      <w:r>
        <w:rPr>
          <w:rtl/>
        </w:rPr>
        <w:t xml:space="preserve">אין </w:t>
      </w:r>
      <w:bookmarkStart w:id="24307" w:name="_ETM_Q65_585899"/>
      <w:bookmarkEnd w:id="24307"/>
      <w:r>
        <w:rPr>
          <w:rtl/>
        </w:rPr>
        <w:t>ל</w:t>
      </w:r>
      <w:r>
        <w:rPr>
          <w:rFonts w:hint="cs"/>
          <w:rtl/>
        </w:rPr>
        <w:t xml:space="preserve">ה </w:t>
      </w:r>
      <w:r>
        <w:rPr>
          <w:rtl/>
        </w:rPr>
        <w:t xml:space="preserve">חיים </w:t>
      </w:r>
      <w:bookmarkStart w:id="24308" w:name="_ETM_Q65_587099"/>
      <w:bookmarkEnd w:id="24308"/>
      <w:r>
        <w:rPr>
          <w:rtl/>
        </w:rPr>
        <w:t xml:space="preserve">אם </w:t>
      </w:r>
      <w:bookmarkStart w:id="24309" w:name="_ETM_Q65_587310"/>
      <w:bookmarkEnd w:id="24309"/>
      <w:r>
        <w:rPr>
          <w:rtl/>
        </w:rPr>
        <w:t xml:space="preserve">אין </w:t>
      </w:r>
      <w:bookmarkStart w:id="24310" w:name="_ETM_Q65_587549"/>
      <w:bookmarkEnd w:id="24310"/>
      <w:r>
        <w:rPr>
          <w:rtl/>
        </w:rPr>
        <w:t>תיירות</w:t>
      </w:r>
      <w:r>
        <w:rPr>
          <w:rFonts w:hint="cs"/>
          <w:rtl/>
        </w:rPr>
        <w:t>.</w:t>
      </w:r>
      <w:r>
        <w:rPr>
          <w:rtl/>
        </w:rPr>
        <w:t xml:space="preserve"> </w:t>
      </w:r>
      <w:bookmarkStart w:id="24311" w:name="_ETM_Q65_588880"/>
      <w:bookmarkEnd w:id="24311"/>
      <w:r>
        <w:rPr>
          <w:rtl/>
        </w:rPr>
        <w:t xml:space="preserve">החוק </w:t>
      </w:r>
      <w:bookmarkStart w:id="24312" w:name="_ETM_Q65_589359"/>
      <w:bookmarkEnd w:id="24312"/>
      <w:r>
        <w:rPr>
          <w:rtl/>
        </w:rPr>
        <w:t xml:space="preserve">הזה </w:t>
      </w:r>
      <w:bookmarkStart w:id="24313" w:name="_ETM_Q65_590490"/>
      <w:bookmarkEnd w:id="24313"/>
      <w:r>
        <w:rPr>
          <w:rtl/>
        </w:rPr>
        <w:t xml:space="preserve">נועד </w:t>
      </w:r>
      <w:bookmarkStart w:id="24314" w:name="_ETM_Q65_591820"/>
      <w:bookmarkEnd w:id="24314"/>
      <w:r>
        <w:rPr>
          <w:rtl/>
        </w:rPr>
        <w:t xml:space="preserve">להציל </w:t>
      </w:r>
      <w:bookmarkStart w:id="24315" w:name="_ETM_Q65_592359"/>
      <w:bookmarkEnd w:id="24315"/>
      <w:r>
        <w:rPr>
          <w:rtl/>
        </w:rPr>
        <w:t xml:space="preserve">את </w:t>
      </w:r>
      <w:bookmarkStart w:id="24316" w:name="_ETM_Q65_592509"/>
      <w:bookmarkEnd w:id="24316"/>
      <w:r>
        <w:rPr>
          <w:rtl/>
        </w:rPr>
        <w:t>אילת</w:t>
      </w:r>
      <w:r>
        <w:rPr>
          <w:rFonts w:hint="cs"/>
          <w:rtl/>
        </w:rPr>
        <w:t>.</w:t>
      </w:r>
      <w:r>
        <w:rPr>
          <w:rtl/>
        </w:rPr>
        <w:t xml:space="preserve"> </w:t>
      </w:r>
      <w:bookmarkStart w:id="24317" w:name="_ETM_Q65_593960"/>
      <w:bookmarkEnd w:id="24317"/>
      <w:r>
        <w:rPr>
          <w:rtl/>
        </w:rPr>
        <w:t xml:space="preserve">על </w:t>
      </w:r>
      <w:bookmarkStart w:id="24318" w:name="_ETM_Q65_594170"/>
      <w:bookmarkEnd w:id="24318"/>
      <w:r>
        <w:rPr>
          <w:rtl/>
        </w:rPr>
        <w:t xml:space="preserve">הדרך </w:t>
      </w:r>
      <w:bookmarkStart w:id="24319" w:name="_ETM_Q65_594589"/>
      <w:bookmarkEnd w:id="24319"/>
      <w:r>
        <w:rPr>
          <w:rtl/>
        </w:rPr>
        <w:t xml:space="preserve">גם </w:t>
      </w:r>
      <w:bookmarkStart w:id="24320" w:name="_ETM_Q65_596250"/>
      <w:bookmarkEnd w:id="24320"/>
      <w:r>
        <w:rPr>
          <w:rtl/>
        </w:rPr>
        <w:t xml:space="preserve">הצלחנו </w:t>
      </w:r>
      <w:bookmarkStart w:id="24321" w:name="_ETM_Q65_596820"/>
      <w:bookmarkEnd w:id="24321"/>
      <w:r>
        <w:rPr>
          <w:rtl/>
        </w:rPr>
        <w:t xml:space="preserve">לעזור </w:t>
      </w:r>
      <w:bookmarkStart w:id="24322" w:name="_ETM_Q65_597600"/>
      <w:bookmarkEnd w:id="24322"/>
      <w:r>
        <w:rPr>
          <w:rtl/>
        </w:rPr>
        <w:t xml:space="preserve">לאזור </w:t>
      </w:r>
      <w:bookmarkStart w:id="24323" w:name="_ETM_Q65_598080"/>
      <w:bookmarkEnd w:id="24323"/>
      <w:r>
        <w:rPr>
          <w:rtl/>
        </w:rPr>
        <w:t xml:space="preserve">המלונות </w:t>
      </w:r>
      <w:bookmarkStart w:id="24324" w:name="_ETM_Q65_598980"/>
      <w:bookmarkEnd w:id="24324"/>
      <w:r>
        <w:rPr>
          <w:rtl/>
        </w:rPr>
        <w:t xml:space="preserve">בים </w:t>
      </w:r>
      <w:bookmarkStart w:id="24325" w:name="_ETM_Q65_599339"/>
      <w:bookmarkEnd w:id="24325"/>
      <w:r>
        <w:rPr>
          <w:rtl/>
        </w:rPr>
        <w:t>המלח</w:t>
      </w:r>
      <w:r>
        <w:rPr>
          <w:rFonts w:hint="cs"/>
          <w:rtl/>
        </w:rPr>
        <w:t>.</w:t>
      </w:r>
      <w:r>
        <w:rPr>
          <w:rtl/>
        </w:rPr>
        <w:t xml:space="preserve"> </w:t>
      </w:r>
      <w:bookmarkStart w:id="24326" w:name="_ETM_Q65_600439"/>
      <w:bookmarkEnd w:id="24326"/>
      <w:r>
        <w:rPr>
          <w:rtl/>
        </w:rPr>
        <w:t xml:space="preserve">אני </w:t>
      </w:r>
      <w:bookmarkStart w:id="24327" w:name="_ETM_Q65_600950"/>
      <w:bookmarkEnd w:id="24327"/>
      <w:r>
        <w:rPr>
          <w:rtl/>
        </w:rPr>
        <w:t xml:space="preserve">שמח </w:t>
      </w:r>
      <w:bookmarkStart w:id="24328" w:name="_ETM_Q65_601459"/>
      <w:bookmarkEnd w:id="24328"/>
      <w:r>
        <w:rPr>
          <w:rtl/>
        </w:rPr>
        <w:t xml:space="preserve">מאוד </w:t>
      </w:r>
      <w:bookmarkStart w:id="24329" w:name="_ETM_Q65_601789"/>
      <w:bookmarkEnd w:id="24329"/>
      <w:r>
        <w:rPr>
          <w:rtl/>
        </w:rPr>
        <w:t>על</w:t>
      </w:r>
      <w:r>
        <w:rPr>
          <w:rFonts w:hint="cs"/>
          <w:rtl/>
        </w:rPr>
        <w:t xml:space="preserve"> כך </w:t>
      </w:r>
      <w:bookmarkStart w:id="24330" w:name="_ETM_Q65_601000"/>
      <w:bookmarkEnd w:id="24330"/>
      <w:r w:rsidR="00AE4BCE">
        <w:rPr>
          <w:rFonts w:hint="cs"/>
          <w:rtl/>
        </w:rPr>
        <w:t>– – –</w:t>
      </w:r>
    </w:p>
    <w:p w:rsidR="00715668" w:rsidRDefault="00715668" w:rsidP="00225C1A">
      <w:pPr>
        <w:rPr>
          <w:rtl/>
        </w:rPr>
      </w:pPr>
    </w:p>
    <w:p w:rsidR="00715668" w:rsidRDefault="00715668" w:rsidP="00225C1A">
      <w:pPr>
        <w:pStyle w:val="af6"/>
        <w:keepNext/>
        <w:rPr>
          <w:rtl/>
        </w:rPr>
      </w:pPr>
      <w:bookmarkStart w:id="24331" w:name="ET_interruption_5787_35"/>
      <w:r w:rsidRPr="00F2205A">
        <w:rPr>
          <w:rStyle w:val="TagStyle"/>
          <w:rtl/>
        </w:rPr>
        <w:t xml:space="preserve"> &lt;&lt; קריאה &gt;&gt; </w:t>
      </w:r>
      <w:r>
        <w:rPr>
          <w:rtl/>
        </w:rPr>
        <w:t>יוראי להב הרצנו (יש עתיד-תל"ם):</w:t>
      </w:r>
      <w:r w:rsidRPr="00F2205A">
        <w:rPr>
          <w:rStyle w:val="TagStyle"/>
          <w:rtl/>
        </w:rPr>
        <w:t xml:space="preserve"> &lt;&lt; קריאה &gt;&gt;</w:t>
      </w:r>
      <w:r>
        <w:rPr>
          <w:rtl/>
        </w:rPr>
        <w:t xml:space="preserve">  </w:t>
      </w:r>
      <w:bookmarkEnd w:id="24331"/>
    </w:p>
    <w:p w:rsidR="00715668" w:rsidRDefault="00715668" w:rsidP="00B57747">
      <w:pPr>
        <w:rPr>
          <w:rtl/>
        </w:rPr>
      </w:pPr>
    </w:p>
    <w:p w:rsidR="00715668" w:rsidRDefault="00AE4BCE" w:rsidP="00225C1A">
      <w:pPr>
        <w:rPr>
          <w:rtl/>
        </w:rPr>
      </w:pPr>
      <w:bookmarkStart w:id="24332" w:name="_ETM_Q65_604000"/>
      <w:bookmarkEnd w:id="24332"/>
      <w:r>
        <w:rPr>
          <w:rFonts w:hint="cs"/>
          <w:rtl/>
        </w:rPr>
        <w:t>– – –</w:t>
      </w:r>
      <w:r w:rsidR="00715668">
        <w:rPr>
          <w:rFonts w:hint="cs"/>
          <w:rtl/>
        </w:rPr>
        <w:t xml:space="preserve"> תיירות </w:t>
      </w:r>
      <w:r>
        <w:rPr>
          <w:rFonts w:hint="cs"/>
          <w:rtl/>
        </w:rPr>
        <w:t>– – –</w:t>
      </w:r>
    </w:p>
    <w:p w:rsidR="00715668" w:rsidRDefault="00715668" w:rsidP="00225C1A">
      <w:pPr>
        <w:rPr>
          <w:rtl/>
        </w:rPr>
      </w:pPr>
      <w:bookmarkStart w:id="24333" w:name="_ETM_Q65_600000"/>
      <w:bookmarkEnd w:id="24333"/>
    </w:p>
    <w:p w:rsidR="00715668" w:rsidRDefault="00715668" w:rsidP="00225C1A">
      <w:pPr>
        <w:pStyle w:val="-"/>
        <w:keepNext/>
        <w:rPr>
          <w:rtl/>
        </w:rPr>
      </w:pPr>
      <w:bookmarkStart w:id="24334" w:name="ET_speakercontinue_5967_36"/>
      <w:r w:rsidRPr="00F2205A">
        <w:rPr>
          <w:rStyle w:val="TagStyle"/>
          <w:rtl/>
        </w:rPr>
        <w:t xml:space="preserve"> &lt;&lt; דובר_המשך &gt;&gt; </w:t>
      </w:r>
      <w:r>
        <w:rPr>
          <w:rtl/>
        </w:rPr>
        <w:t>שר הבריאות יולי יואל אדלשטיין:</w:t>
      </w:r>
      <w:r w:rsidRPr="00F2205A">
        <w:rPr>
          <w:rStyle w:val="TagStyle"/>
          <w:rtl/>
        </w:rPr>
        <w:t xml:space="preserve"> &lt;&lt; דובר_המשך &gt;&gt;</w:t>
      </w:r>
      <w:r>
        <w:rPr>
          <w:rtl/>
        </w:rPr>
        <w:t xml:space="preserve">  </w:t>
      </w:r>
      <w:bookmarkEnd w:id="24334"/>
    </w:p>
    <w:p w:rsidR="00715668" w:rsidRDefault="00715668" w:rsidP="00B57747">
      <w:pPr>
        <w:rPr>
          <w:rtl/>
        </w:rPr>
      </w:pPr>
    </w:p>
    <w:p w:rsidR="00715668" w:rsidRDefault="00715668" w:rsidP="00225C1A">
      <w:pPr>
        <w:rPr>
          <w:rtl/>
        </w:rPr>
      </w:pPr>
      <w:bookmarkStart w:id="24335" w:name="_ETM_Q65_602000"/>
      <w:bookmarkStart w:id="24336" w:name="_ETM_Q65_602899"/>
      <w:bookmarkEnd w:id="24335"/>
      <w:bookmarkEnd w:id="24336"/>
      <w:r>
        <w:rPr>
          <w:rtl/>
        </w:rPr>
        <w:t xml:space="preserve">אני </w:t>
      </w:r>
      <w:bookmarkStart w:id="24337" w:name="_ETM_Q65_603200"/>
      <w:bookmarkEnd w:id="24337"/>
      <w:r>
        <w:rPr>
          <w:rtl/>
        </w:rPr>
        <w:t xml:space="preserve">שמח </w:t>
      </w:r>
      <w:bookmarkStart w:id="24338" w:name="_ETM_Q65_603740"/>
      <w:bookmarkEnd w:id="24338"/>
      <w:r>
        <w:rPr>
          <w:rtl/>
        </w:rPr>
        <w:t xml:space="preserve">מאוד </w:t>
      </w:r>
      <w:bookmarkStart w:id="24339" w:name="_ETM_Q65_604369"/>
      <w:bookmarkEnd w:id="24339"/>
      <w:r>
        <w:rPr>
          <w:rtl/>
        </w:rPr>
        <w:t xml:space="preserve">שבסופו </w:t>
      </w:r>
      <w:bookmarkStart w:id="24340" w:name="_ETM_Q65_605029"/>
      <w:bookmarkEnd w:id="24340"/>
      <w:r>
        <w:rPr>
          <w:rtl/>
        </w:rPr>
        <w:t xml:space="preserve">של </w:t>
      </w:r>
      <w:bookmarkStart w:id="24341" w:name="_ETM_Q65_605210"/>
      <w:bookmarkEnd w:id="24341"/>
      <w:r>
        <w:rPr>
          <w:rtl/>
        </w:rPr>
        <w:t xml:space="preserve">דבר </w:t>
      </w:r>
      <w:bookmarkStart w:id="24342" w:name="_ETM_Q65_606320"/>
      <w:bookmarkEnd w:id="24342"/>
      <w:r>
        <w:rPr>
          <w:rtl/>
        </w:rPr>
        <w:t xml:space="preserve">כל </w:t>
      </w:r>
      <w:bookmarkStart w:id="24343" w:name="_ETM_Q65_606649"/>
      <w:bookmarkEnd w:id="24343"/>
      <w:r>
        <w:rPr>
          <w:rtl/>
        </w:rPr>
        <w:t>הנ</w:t>
      </w:r>
      <w:r>
        <w:rPr>
          <w:rFonts w:hint="cs"/>
          <w:rtl/>
        </w:rPr>
        <w:t>י</w:t>
      </w:r>
      <w:r>
        <w:rPr>
          <w:rtl/>
        </w:rPr>
        <w:t xml:space="preserve">סיונות </w:t>
      </w:r>
      <w:bookmarkStart w:id="24344" w:name="_ETM_Q65_607860"/>
      <w:bookmarkEnd w:id="24344"/>
      <w:r>
        <w:rPr>
          <w:rtl/>
        </w:rPr>
        <w:t xml:space="preserve">של </w:t>
      </w:r>
      <w:bookmarkStart w:id="24345" w:name="_ETM_Q65_608220"/>
      <w:bookmarkEnd w:id="24345"/>
      <w:r>
        <w:rPr>
          <w:rtl/>
        </w:rPr>
        <w:t xml:space="preserve">כל </w:t>
      </w:r>
      <w:bookmarkStart w:id="24346" w:name="_ETM_Q65_608490"/>
      <w:bookmarkEnd w:id="24346"/>
      <w:r>
        <w:rPr>
          <w:rtl/>
        </w:rPr>
        <w:t xml:space="preserve">מיני </w:t>
      </w:r>
      <w:bookmarkStart w:id="24347" w:name="_ETM_Q65_608730"/>
      <w:bookmarkEnd w:id="24347"/>
      <w:r>
        <w:rPr>
          <w:rtl/>
        </w:rPr>
        <w:t>אנשים</w:t>
      </w:r>
      <w:r>
        <w:rPr>
          <w:rFonts w:hint="cs"/>
          <w:rtl/>
        </w:rPr>
        <w:t xml:space="preserve"> </w:t>
      </w:r>
      <w:r w:rsidR="00AE4BCE">
        <w:rPr>
          <w:rFonts w:hint="cs"/>
          <w:rtl/>
        </w:rPr>
        <w:t>– –</w:t>
      </w:r>
    </w:p>
    <w:p w:rsidR="00715668" w:rsidRDefault="00715668" w:rsidP="00225C1A">
      <w:pPr>
        <w:rPr>
          <w:rtl/>
        </w:rPr>
      </w:pPr>
      <w:bookmarkStart w:id="24348" w:name="_ETM_Q65_605000"/>
      <w:bookmarkEnd w:id="24348"/>
    </w:p>
    <w:p w:rsidR="00715668" w:rsidRDefault="00715668" w:rsidP="00225C1A">
      <w:pPr>
        <w:pStyle w:val="af6"/>
        <w:keepNext/>
        <w:rPr>
          <w:rtl/>
        </w:rPr>
      </w:pPr>
      <w:bookmarkStart w:id="24349" w:name="ET_interruption_5787_37"/>
      <w:r w:rsidRPr="00F2205A">
        <w:rPr>
          <w:rStyle w:val="TagStyle"/>
          <w:rtl/>
        </w:rPr>
        <w:lastRenderedPageBreak/>
        <w:t xml:space="preserve"> &lt;&lt; קריאה &gt;&gt; </w:t>
      </w:r>
      <w:r>
        <w:rPr>
          <w:rtl/>
        </w:rPr>
        <w:t>יוראי להב הרצנו (יש עתיד-תל"ם):</w:t>
      </w:r>
      <w:r w:rsidRPr="00F2205A">
        <w:rPr>
          <w:rStyle w:val="TagStyle"/>
          <w:rtl/>
        </w:rPr>
        <w:t xml:space="preserve"> &lt;&lt; קריאה &gt;&gt;</w:t>
      </w:r>
      <w:r>
        <w:rPr>
          <w:rtl/>
        </w:rPr>
        <w:t xml:space="preserve">  </w:t>
      </w:r>
      <w:bookmarkEnd w:id="24349"/>
    </w:p>
    <w:p w:rsidR="00715668" w:rsidRDefault="00715668" w:rsidP="00B57747">
      <w:pPr>
        <w:rPr>
          <w:rtl/>
        </w:rPr>
      </w:pPr>
    </w:p>
    <w:p w:rsidR="00715668" w:rsidRDefault="00AE4BCE" w:rsidP="00225C1A">
      <w:pPr>
        <w:rPr>
          <w:rtl/>
        </w:rPr>
      </w:pPr>
      <w:r>
        <w:rPr>
          <w:rFonts w:hint="cs"/>
          <w:rtl/>
        </w:rPr>
        <w:t>– – –</w:t>
      </w:r>
    </w:p>
    <w:p w:rsidR="00715668" w:rsidRDefault="00715668" w:rsidP="00225C1A">
      <w:pPr>
        <w:rPr>
          <w:rtl/>
        </w:rPr>
      </w:pPr>
      <w:bookmarkStart w:id="24350" w:name="_ETM_Q65_610000"/>
      <w:bookmarkEnd w:id="24350"/>
    </w:p>
    <w:p w:rsidR="00715668" w:rsidRDefault="00715668" w:rsidP="00225C1A">
      <w:pPr>
        <w:pStyle w:val="-"/>
        <w:keepNext/>
        <w:rPr>
          <w:rtl/>
        </w:rPr>
      </w:pPr>
      <w:bookmarkStart w:id="24351" w:name="ET_speakercontinue_5967_38"/>
      <w:r w:rsidRPr="00F2205A">
        <w:rPr>
          <w:rStyle w:val="TagStyle"/>
          <w:rtl/>
        </w:rPr>
        <w:t xml:space="preserve"> &lt;&lt; דובר_המשך &gt;&gt; </w:t>
      </w:r>
      <w:r>
        <w:rPr>
          <w:rtl/>
        </w:rPr>
        <w:t>שר הבריאות יולי יואל אדלשטיין:</w:t>
      </w:r>
      <w:r w:rsidRPr="00F2205A">
        <w:rPr>
          <w:rStyle w:val="TagStyle"/>
          <w:rtl/>
        </w:rPr>
        <w:t xml:space="preserve"> &lt;&lt; דובר_המשך &gt;&gt;</w:t>
      </w:r>
      <w:r>
        <w:rPr>
          <w:rtl/>
        </w:rPr>
        <w:t xml:space="preserve">  </w:t>
      </w:r>
      <w:bookmarkEnd w:id="24351"/>
    </w:p>
    <w:p w:rsidR="00715668" w:rsidRDefault="00715668" w:rsidP="00B57747">
      <w:pPr>
        <w:rPr>
          <w:rtl/>
        </w:rPr>
      </w:pPr>
    </w:p>
    <w:p w:rsidR="00715668" w:rsidRDefault="00AE4BCE" w:rsidP="00225C1A">
      <w:pPr>
        <w:rPr>
          <w:rtl/>
        </w:rPr>
      </w:pPr>
      <w:bookmarkStart w:id="24352" w:name="_ETM_Q65_611000"/>
      <w:bookmarkStart w:id="24353" w:name="_ETM_Q65_609240"/>
      <w:bookmarkEnd w:id="24352"/>
      <w:bookmarkEnd w:id="24353"/>
      <w:r>
        <w:rPr>
          <w:rFonts w:hint="cs"/>
          <w:rtl/>
        </w:rPr>
        <w:t>– –</w:t>
      </w:r>
      <w:r w:rsidR="00715668">
        <w:rPr>
          <w:rFonts w:hint="cs"/>
          <w:rtl/>
        </w:rPr>
        <w:t xml:space="preserve"> </w:t>
      </w:r>
      <w:r w:rsidR="00715668">
        <w:rPr>
          <w:rtl/>
        </w:rPr>
        <w:t xml:space="preserve">אני </w:t>
      </w:r>
      <w:bookmarkStart w:id="24354" w:name="_ETM_Q65_609390"/>
      <w:bookmarkEnd w:id="24354"/>
      <w:r w:rsidR="00715668">
        <w:rPr>
          <w:rtl/>
        </w:rPr>
        <w:t xml:space="preserve">לא </w:t>
      </w:r>
      <w:bookmarkStart w:id="24355" w:name="_ETM_Q65_609510"/>
      <w:bookmarkEnd w:id="24355"/>
      <w:r w:rsidR="00715668">
        <w:rPr>
          <w:rtl/>
        </w:rPr>
        <w:t xml:space="preserve">יודע </w:t>
      </w:r>
      <w:bookmarkStart w:id="24356" w:name="_ETM_Q65_610260"/>
      <w:bookmarkEnd w:id="24356"/>
      <w:r w:rsidR="00715668">
        <w:rPr>
          <w:rtl/>
        </w:rPr>
        <w:t xml:space="preserve">מאיפה </w:t>
      </w:r>
      <w:bookmarkStart w:id="24357" w:name="_ETM_Q65_610740"/>
      <w:bookmarkEnd w:id="24357"/>
      <w:r w:rsidR="00715668">
        <w:rPr>
          <w:rtl/>
        </w:rPr>
        <w:t xml:space="preserve">השנאה </w:t>
      </w:r>
      <w:bookmarkStart w:id="24358" w:name="_ETM_Q65_611460"/>
      <w:bookmarkEnd w:id="24358"/>
      <w:r w:rsidR="00715668">
        <w:rPr>
          <w:rtl/>
        </w:rPr>
        <w:t xml:space="preserve">הזאת </w:t>
      </w:r>
      <w:bookmarkStart w:id="24359" w:name="_ETM_Q65_611790"/>
      <w:bookmarkEnd w:id="24359"/>
      <w:r w:rsidR="00715668">
        <w:rPr>
          <w:rtl/>
        </w:rPr>
        <w:t xml:space="preserve">לאילת </w:t>
      </w:r>
      <w:bookmarkStart w:id="24360" w:name="_ETM_Q65_612540"/>
      <w:bookmarkEnd w:id="24360"/>
      <w:r w:rsidR="00715668">
        <w:rPr>
          <w:rtl/>
        </w:rPr>
        <w:t xml:space="preserve">אצל </w:t>
      </w:r>
      <w:bookmarkStart w:id="24361" w:name="_ETM_Q65_612870"/>
      <w:bookmarkEnd w:id="24361"/>
      <w:r w:rsidR="00715668">
        <w:rPr>
          <w:rtl/>
        </w:rPr>
        <w:t xml:space="preserve">חלק </w:t>
      </w:r>
      <w:bookmarkStart w:id="24362" w:name="_ETM_Q65_613170"/>
      <w:bookmarkEnd w:id="24362"/>
      <w:r w:rsidR="00715668">
        <w:rPr>
          <w:rtl/>
        </w:rPr>
        <w:t xml:space="preserve">מן </w:t>
      </w:r>
      <w:bookmarkStart w:id="24363" w:name="_ETM_Q65_613350"/>
      <w:bookmarkEnd w:id="24363"/>
      <w:r w:rsidR="00715668">
        <w:rPr>
          <w:rtl/>
        </w:rPr>
        <w:t>האנשים</w:t>
      </w:r>
      <w:r w:rsidR="00715668">
        <w:rPr>
          <w:rFonts w:hint="cs"/>
          <w:rtl/>
        </w:rPr>
        <w:t xml:space="preserve"> </w:t>
      </w:r>
      <w:r>
        <w:rPr>
          <w:rFonts w:hint="cs"/>
          <w:rtl/>
        </w:rPr>
        <w:t>– –</w:t>
      </w:r>
      <w:r w:rsidR="00715668">
        <w:rPr>
          <w:rFonts w:hint="cs"/>
          <w:rtl/>
        </w:rPr>
        <w:t xml:space="preserve"> </w:t>
      </w:r>
    </w:p>
    <w:p w:rsidR="00715668" w:rsidRDefault="00715668" w:rsidP="00225C1A">
      <w:pPr>
        <w:rPr>
          <w:rtl/>
        </w:rPr>
      </w:pPr>
      <w:bookmarkStart w:id="24364" w:name="_ETM_Q65_612000"/>
      <w:bookmarkEnd w:id="24364"/>
    </w:p>
    <w:p w:rsidR="00715668" w:rsidRDefault="00715668" w:rsidP="00225C1A">
      <w:pPr>
        <w:pStyle w:val="af6"/>
        <w:keepNext/>
        <w:rPr>
          <w:rtl/>
        </w:rPr>
      </w:pPr>
      <w:r w:rsidRPr="00F2205A">
        <w:rPr>
          <w:rStyle w:val="TagStyle"/>
          <w:rtl/>
        </w:rPr>
        <w:t xml:space="preserve"> &lt;&lt; קריאה &gt;&gt; </w:t>
      </w:r>
      <w:r>
        <w:rPr>
          <w:rtl/>
        </w:rPr>
        <w:t>אלי אבידר (ישראל ביתנו):</w:t>
      </w:r>
      <w:r w:rsidRPr="00F2205A">
        <w:rPr>
          <w:rStyle w:val="TagStyle"/>
          <w:rtl/>
        </w:rPr>
        <w:t xml:space="preserve"> &lt;&lt; קריאה &gt;&gt;</w:t>
      </w:r>
      <w:r>
        <w:rPr>
          <w:rtl/>
        </w:rPr>
        <w:t xml:space="preserve">  </w:t>
      </w:r>
    </w:p>
    <w:p w:rsidR="00715668" w:rsidRDefault="00715668" w:rsidP="00B57747">
      <w:pPr>
        <w:rPr>
          <w:rtl/>
        </w:rPr>
      </w:pPr>
    </w:p>
    <w:p w:rsidR="00715668" w:rsidRDefault="00715668" w:rsidP="00225C1A">
      <w:pPr>
        <w:rPr>
          <w:rtl/>
        </w:rPr>
      </w:pPr>
      <w:bookmarkStart w:id="24365" w:name="_ETM_Q65_616000"/>
      <w:bookmarkEnd w:id="24365"/>
      <w:r>
        <w:rPr>
          <w:rFonts w:hint="cs"/>
          <w:rtl/>
        </w:rPr>
        <w:t>לא, לא.</w:t>
      </w:r>
    </w:p>
    <w:p w:rsidR="00715668" w:rsidRDefault="00715668" w:rsidP="00225C1A">
      <w:pPr>
        <w:rPr>
          <w:rtl/>
        </w:rPr>
      </w:pPr>
      <w:bookmarkStart w:id="24366" w:name="_ETM_Q65_613000"/>
      <w:bookmarkEnd w:id="24366"/>
    </w:p>
    <w:p w:rsidR="00715668" w:rsidRDefault="00715668" w:rsidP="00225C1A">
      <w:pPr>
        <w:pStyle w:val="-"/>
        <w:keepNext/>
        <w:rPr>
          <w:rtl/>
        </w:rPr>
      </w:pPr>
      <w:bookmarkStart w:id="24367" w:name="ET_speakercontinue_5967_40"/>
      <w:r w:rsidRPr="00F2205A">
        <w:rPr>
          <w:rStyle w:val="TagStyle"/>
          <w:rtl/>
        </w:rPr>
        <w:t xml:space="preserve"> &lt;&lt; דובר_המשך &gt;&gt; </w:t>
      </w:r>
      <w:r>
        <w:rPr>
          <w:rtl/>
        </w:rPr>
        <w:t>שר הבריאות יולי יואל אדלשטיין:</w:t>
      </w:r>
      <w:r w:rsidRPr="00F2205A">
        <w:rPr>
          <w:rStyle w:val="TagStyle"/>
          <w:rtl/>
        </w:rPr>
        <w:t xml:space="preserve"> &lt;&lt; דובר_המשך &gt;&gt;</w:t>
      </w:r>
      <w:r>
        <w:rPr>
          <w:rtl/>
        </w:rPr>
        <w:t xml:space="preserve">  </w:t>
      </w:r>
      <w:bookmarkEnd w:id="24367"/>
    </w:p>
    <w:p w:rsidR="00715668" w:rsidRDefault="00715668" w:rsidP="00B57747">
      <w:pPr>
        <w:rPr>
          <w:rtl/>
        </w:rPr>
      </w:pPr>
    </w:p>
    <w:p w:rsidR="00715668" w:rsidRDefault="00AE4BCE" w:rsidP="00225C1A">
      <w:pPr>
        <w:rPr>
          <w:rtl/>
        </w:rPr>
      </w:pPr>
      <w:bookmarkStart w:id="24368" w:name="_ETM_Q65_615000"/>
      <w:bookmarkStart w:id="24369" w:name="_ETM_Q65_614280"/>
      <w:bookmarkEnd w:id="24368"/>
      <w:bookmarkEnd w:id="24369"/>
      <w:r>
        <w:rPr>
          <w:rFonts w:hint="cs"/>
          <w:rtl/>
        </w:rPr>
        <w:t>– –</w:t>
      </w:r>
      <w:r w:rsidR="00715668">
        <w:rPr>
          <w:rFonts w:hint="cs"/>
          <w:rtl/>
        </w:rPr>
        <w:t xml:space="preserve"> </w:t>
      </w:r>
      <w:r w:rsidR="00715668">
        <w:rPr>
          <w:rtl/>
        </w:rPr>
        <w:t xml:space="preserve">אבל </w:t>
      </w:r>
      <w:bookmarkStart w:id="24370" w:name="_ETM_Q65_614670"/>
      <w:bookmarkEnd w:id="24370"/>
      <w:r w:rsidR="00715668">
        <w:rPr>
          <w:rtl/>
        </w:rPr>
        <w:t xml:space="preserve">כל </w:t>
      </w:r>
      <w:bookmarkStart w:id="24371" w:name="_ETM_Q65_614940"/>
      <w:bookmarkEnd w:id="24371"/>
      <w:r w:rsidR="00715668">
        <w:rPr>
          <w:rtl/>
        </w:rPr>
        <w:t>הנ</w:t>
      </w:r>
      <w:r w:rsidR="00715668">
        <w:rPr>
          <w:rFonts w:hint="cs"/>
          <w:rtl/>
        </w:rPr>
        <w:t>י</w:t>
      </w:r>
      <w:r w:rsidR="00715668">
        <w:rPr>
          <w:rtl/>
        </w:rPr>
        <w:t xml:space="preserve">סיונות </w:t>
      </w:r>
      <w:bookmarkStart w:id="24372" w:name="_ETM_Q65_615750"/>
      <w:bookmarkEnd w:id="24372"/>
      <w:r w:rsidR="00715668">
        <w:rPr>
          <w:rtl/>
        </w:rPr>
        <w:t xml:space="preserve">להלביש </w:t>
      </w:r>
      <w:bookmarkStart w:id="24373" w:name="_ETM_Q65_616930"/>
      <w:bookmarkEnd w:id="24373"/>
      <w:r w:rsidR="00715668">
        <w:rPr>
          <w:rtl/>
        </w:rPr>
        <w:t xml:space="preserve">על </w:t>
      </w:r>
      <w:bookmarkStart w:id="24374" w:name="_ETM_Q65_617170"/>
      <w:bookmarkEnd w:id="24374"/>
      <w:r w:rsidR="00715668">
        <w:rPr>
          <w:rtl/>
        </w:rPr>
        <w:t xml:space="preserve">החוק </w:t>
      </w:r>
      <w:bookmarkStart w:id="24375" w:name="_ETM_Q65_617499"/>
      <w:bookmarkEnd w:id="24375"/>
      <w:r w:rsidR="00715668">
        <w:rPr>
          <w:rtl/>
        </w:rPr>
        <w:t xml:space="preserve">הזה </w:t>
      </w:r>
      <w:bookmarkStart w:id="24376" w:name="_ETM_Q65_618340"/>
      <w:bookmarkEnd w:id="24376"/>
      <w:r w:rsidR="00715668">
        <w:rPr>
          <w:rtl/>
        </w:rPr>
        <w:t xml:space="preserve">אזורים </w:t>
      </w:r>
      <w:bookmarkStart w:id="24377" w:name="_ETM_Q65_618939"/>
      <w:bookmarkEnd w:id="24377"/>
      <w:r w:rsidR="00715668">
        <w:rPr>
          <w:rtl/>
        </w:rPr>
        <w:t>נוספים</w:t>
      </w:r>
      <w:r w:rsidR="00715668">
        <w:rPr>
          <w:rFonts w:hint="cs"/>
          <w:rtl/>
        </w:rPr>
        <w:t>,</w:t>
      </w:r>
      <w:r w:rsidR="00715668">
        <w:rPr>
          <w:rtl/>
        </w:rPr>
        <w:t xml:space="preserve"> </w:t>
      </w:r>
      <w:bookmarkStart w:id="24378" w:name="_ETM_Q65_619659"/>
      <w:bookmarkEnd w:id="24378"/>
      <w:r w:rsidR="00715668">
        <w:rPr>
          <w:rtl/>
        </w:rPr>
        <w:t xml:space="preserve">דברים </w:t>
      </w:r>
      <w:bookmarkStart w:id="24379" w:name="_ETM_Q65_620109"/>
      <w:bookmarkEnd w:id="24379"/>
      <w:r w:rsidR="00715668">
        <w:rPr>
          <w:rtl/>
        </w:rPr>
        <w:t>נוספים</w:t>
      </w:r>
      <w:r w:rsidR="00715668">
        <w:rPr>
          <w:rFonts w:hint="cs"/>
          <w:rtl/>
        </w:rPr>
        <w:t xml:space="preserve"> </w:t>
      </w:r>
      <w:r>
        <w:rPr>
          <w:rFonts w:hint="cs"/>
          <w:rtl/>
        </w:rPr>
        <w:t>– –</w:t>
      </w:r>
      <w:r w:rsidR="00715668">
        <w:rPr>
          <w:rFonts w:hint="cs"/>
          <w:rtl/>
        </w:rPr>
        <w:t xml:space="preserve"> </w:t>
      </w:r>
    </w:p>
    <w:p w:rsidR="00715668" w:rsidRDefault="00715668" w:rsidP="00225C1A">
      <w:pPr>
        <w:rPr>
          <w:rtl/>
        </w:rPr>
      </w:pPr>
      <w:bookmarkStart w:id="24380" w:name="_ETM_Q65_621000"/>
      <w:bookmarkEnd w:id="24380"/>
    </w:p>
    <w:p w:rsidR="00715668" w:rsidRDefault="00715668" w:rsidP="00225C1A">
      <w:pPr>
        <w:pStyle w:val="af6"/>
        <w:keepNext/>
        <w:rPr>
          <w:rtl/>
        </w:rPr>
      </w:pPr>
      <w:bookmarkStart w:id="24381" w:name="ET_interruption_5787_41"/>
      <w:r w:rsidRPr="00F2205A">
        <w:rPr>
          <w:rStyle w:val="TagStyle"/>
          <w:rtl/>
        </w:rPr>
        <w:t xml:space="preserve"> &lt;&lt; קריאה &gt;&gt; </w:t>
      </w:r>
      <w:r>
        <w:rPr>
          <w:rtl/>
        </w:rPr>
        <w:t>יוראי להב הרצנו (יש עתיד-תל"ם):</w:t>
      </w:r>
      <w:r w:rsidRPr="00F2205A">
        <w:rPr>
          <w:rStyle w:val="TagStyle"/>
          <w:rtl/>
        </w:rPr>
        <w:t xml:space="preserve"> &lt;&lt; קריאה &gt;&gt;</w:t>
      </w:r>
      <w:r>
        <w:rPr>
          <w:rtl/>
        </w:rPr>
        <w:t xml:space="preserve">  </w:t>
      </w:r>
      <w:bookmarkEnd w:id="24381"/>
    </w:p>
    <w:p w:rsidR="00715668" w:rsidRDefault="00715668" w:rsidP="00B57747">
      <w:pPr>
        <w:rPr>
          <w:rtl/>
        </w:rPr>
      </w:pPr>
    </w:p>
    <w:p w:rsidR="00715668" w:rsidRDefault="00AE4BCE" w:rsidP="00225C1A">
      <w:pPr>
        <w:rPr>
          <w:rtl/>
        </w:rPr>
      </w:pPr>
      <w:r>
        <w:rPr>
          <w:rFonts w:hint="cs"/>
          <w:rtl/>
        </w:rPr>
        <w:t>– – –</w:t>
      </w:r>
    </w:p>
    <w:p w:rsidR="00715668" w:rsidRDefault="00715668" w:rsidP="00225C1A">
      <w:pPr>
        <w:rPr>
          <w:rtl/>
        </w:rPr>
      </w:pPr>
    </w:p>
    <w:p w:rsidR="00715668" w:rsidRDefault="00715668" w:rsidP="00225C1A">
      <w:pPr>
        <w:pStyle w:val="-"/>
        <w:keepNext/>
        <w:rPr>
          <w:rtl/>
        </w:rPr>
      </w:pPr>
      <w:bookmarkStart w:id="24382" w:name="ET_speakercontinue_5967_42"/>
      <w:r w:rsidRPr="00F2205A">
        <w:rPr>
          <w:rStyle w:val="TagStyle"/>
          <w:rtl/>
        </w:rPr>
        <w:t xml:space="preserve"> &lt;&lt; דובר_המשך &gt;&gt; </w:t>
      </w:r>
      <w:r>
        <w:rPr>
          <w:rtl/>
        </w:rPr>
        <w:t>שר הבריאות יולי יואל אדלשטיין:</w:t>
      </w:r>
      <w:r w:rsidRPr="00F2205A">
        <w:rPr>
          <w:rStyle w:val="TagStyle"/>
          <w:rtl/>
        </w:rPr>
        <w:t xml:space="preserve"> &lt;&lt; דובר_המשך &gt;&gt;</w:t>
      </w:r>
      <w:r>
        <w:rPr>
          <w:rtl/>
        </w:rPr>
        <w:t xml:space="preserve">  </w:t>
      </w:r>
      <w:bookmarkEnd w:id="24382"/>
    </w:p>
    <w:p w:rsidR="00715668" w:rsidRDefault="00715668" w:rsidP="00B57747">
      <w:pPr>
        <w:rPr>
          <w:rtl/>
        </w:rPr>
      </w:pPr>
    </w:p>
    <w:p w:rsidR="00715668" w:rsidRDefault="00AE4BCE" w:rsidP="00D640FE">
      <w:pPr>
        <w:rPr>
          <w:rtl/>
        </w:rPr>
      </w:pPr>
      <w:bookmarkStart w:id="24383" w:name="_ETM_Q65_618000"/>
      <w:bookmarkEnd w:id="24383"/>
      <w:r>
        <w:rPr>
          <w:rFonts w:hint="cs"/>
          <w:rtl/>
        </w:rPr>
        <w:t>– –</w:t>
      </w:r>
      <w:r w:rsidR="00715668">
        <w:rPr>
          <w:rFonts w:hint="cs"/>
          <w:rtl/>
        </w:rPr>
        <w:t xml:space="preserve"> אתם יודעים </w:t>
      </w:r>
      <w:bookmarkStart w:id="24384" w:name="_ETM_Q65_620000"/>
      <w:bookmarkEnd w:id="24384"/>
      <w:r w:rsidR="00715668">
        <w:rPr>
          <w:rFonts w:hint="cs"/>
          <w:rtl/>
        </w:rPr>
        <w:t>מה, אפשר</w:t>
      </w:r>
      <w:bookmarkStart w:id="24385" w:name="_ETM_Q65_621210"/>
      <w:bookmarkStart w:id="24386" w:name="_ETM_Q65_622829"/>
      <w:bookmarkStart w:id="24387" w:name="_ETM_Q65_623669"/>
      <w:bookmarkEnd w:id="24385"/>
      <w:bookmarkEnd w:id="24386"/>
      <w:bookmarkEnd w:id="24387"/>
      <w:r w:rsidR="00715668">
        <w:rPr>
          <w:rFonts w:hint="cs"/>
          <w:rtl/>
        </w:rPr>
        <w:t>. אפשר</w:t>
      </w:r>
      <w:r w:rsidR="00715668">
        <w:rPr>
          <w:rtl/>
        </w:rPr>
        <w:t xml:space="preserve"> </w:t>
      </w:r>
      <w:bookmarkStart w:id="24388" w:name="_ETM_Q65_624209"/>
      <w:bookmarkEnd w:id="24388"/>
      <w:r w:rsidR="00715668">
        <w:rPr>
          <w:rtl/>
        </w:rPr>
        <w:t xml:space="preserve">לרצות </w:t>
      </w:r>
      <w:bookmarkStart w:id="24389" w:name="_ETM_Q65_625139"/>
      <w:bookmarkEnd w:id="24389"/>
      <w:r w:rsidR="00715668">
        <w:rPr>
          <w:rtl/>
        </w:rPr>
        <w:t xml:space="preserve">לעזור </w:t>
      </w:r>
      <w:bookmarkStart w:id="24390" w:name="_ETM_Q65_626510"/>
      <w:bookmarkEnd w:id="24390"/>
      <w:r w:rsidR="00715668">
        <w:rPr>
          <w:rtl/>
        </w:rPr>
        <w:t xml:space="preserve">לכל </w:t>
      </w:r>
      <w:bookmarkStart w:id="24391" w:name="_ETM_Q65_626930"/>
      <w:bookmarkEnd w:id="24391"/>
      <w:r w:rsidR="00715668">
        <w:rPr>
          <w:rtl/>
        </w:rPr>
        <w:t xml:space="preserve">מיני </w:t>
      </w:r>
      <w:bookmarkStart w:id="24392" w:name="_ETM_Q65_627170"/>
      <w:bookmarkEnd w:id="24392"/>
      <w:r w:rsidR="00715668">
        <w:rPr>
          <w:rtl/>
        </w:rPr>
        <w:t xml:space="preserve">דברים </w:t>
      </w:r>
      <w:bookmarkStart w:id="24393" w:name="_ETM_Q65_627529"/>
      <w:bookmarkEnd w:id="24393"/>
      <w:r w:rsidR="00715668">
        <w:rPr>
          <w:rtl/>
        </w:rPr>
        <w:t>נוספים</w:t>
      </w:r>
      <w:r w:rsidR="00D640FE">
        <w:rPr>
          <w:rFonts w:hint="cs"/>
          <w:rtl/>
        </w:rPr>
        <w:t>,</w:t>
      </w:r>
      <w:r w:rsidR="00715668">
        <w:rPr>
          <w:rtl/>
        </w:rPr>
        <w:t xml:space="preserve"> </w:t>
      </w:r>
      <w:bookmarkStart w:id="24394" w:name="_ETM_Q65_628430"/>
      <w:bookmarkEnd w:id="24394"/>
      <w:r w:rsidR="00715668">
        <w:rPr>
          <w:rtl/>
        </w:rPr>
        <w:t xml:space="preserve">אבל </w:t>
      </w:r>
      <w:bookmarkStart w:id="24395" w:name="_ETM_Q65_628849"/>
      <w:bookmarkEnd w:id="24395"/>
      <w:r w:rsidR="00715668">
        <w:rPr>
          <w:rtl/>
        </w:rPr>
        <w:t xml:space="preserve">לא </w:t>
      </w:r>
      <w:bookmarkStart w:id="24396" w:name="_ETM_Q65_629329"/>
      <w:bookmarkEnd w:id="24396"/>
      <w:r w:rsidR="00715668">
        <w:rPr>
          <w:rtl/>
        </w:rPr>
        <w:t xml:space="preserve">על </w:t>
      </w:r>
      <w:bookmarkStart w:id="24397" w:name="_ETM_Q65_629510"/>
      <w:bookmarkEnd w:id="24397"/>
      <w:r w:rsidR="00715668">
        <w:rPr>
          <w:rtl/>
        </w:rPr>
        <w:t xml:space="preserve">חשבון </w:t>
      </w:r>
      <w:bookmarkStart w:id="24398" w:name="_ETM_Q65_630139"/>
      <w:bookmarkEnd w:id="24398"/>
      <w:r w:rsidR="00715668">
        <w:rPr>
          <w:rtl/>
        </w:rPr>
        <w:t>אילת</w:t>
      </w:r>
      <w:r w:rsidR="00715668">
        <w:rPr>
          <w:rFonts w:hint="cs"/>
          <w:rtl/>
        </w:rPr>
        <w:t>,</w:t>
      </w:r>
      <w:r w:rsidR="00715668">
        <w:rPr>
          <w:rtl/>
        </w:rPr>
        <w:t xml:space="preserve"> </w:t>
      </w:r>
      <w:bookmarkStart w:id="24399" w:name="_ETM_Q65_631080"/>
      <w:bookmarkEnd w:id="24399"/>
      <w:r w:rsidR="00715668">
        <w:rPr>
          <w:rtl/>
        </w:rPr>
        <w:t>שאו</w:t>
      </w:r>
      <w:r w:rsidR="00715668">
        <w:rPr>
          <w:rFonts w:hint="cs"/>
          <w:rtl/>
        </w:rPr>
        <w:t>-</w:t>
      </w:r>
      <w:r w:rsidR="00715668">
        <w:rPr>
          <w:rtl/>
        </w:rPr>
        <w:t>טו</w:t>
      </w:r>
      <w:r w:rsidR="00715668">
        <w:rPr>
          <w:rFonts w:hint="cs"/>
          <w:rtl/>
        </w:rPr>
        <w:t>-</w:t>
      </w:r>
      <w:r w:rsidR="00715668">
        <w:rPr>
          <w:rtl/>
        </w:rPr>
        <w:t xml:space="preserve">טו </w:t>
      </w:r>
      <w:bookmarkStart w:id="24400" w:name="_ETM_Q65_631860"/>
      <w:bookmarkEnd w:id="24400"/>
      <w:r w:rsidR="00715668">
        <w:rPr>
          <w:rtl/>
        </w:rPr>
        <w:t xml:space="preserve">הייתה </w:t>
      </w:r>
      <w:bookmarkStart w:id="24401" w:name="_ETM_Q65_632190"/>
      <w:bookmarkEnd w:id="24401"/>
      <w:r w:rsidR="00715668">
        <w:rPr>
          <w:rtl/>
        </w:rPr>
        <w:t xml:space="preserve">קורסת </w:t>
      </w:r>
      <w:bookmarkStart w:id="24402" w:name="_ETM_Q65_633640"/>
      <w:bookmarkEnd w:id="24402"/>
      <w:r w:rsidR="00715668">
        <w:rPr>
          <w:rtl/>
        </w:rPr>
        <w:t xml:space="preserve">ללא </w:t>
      </w:r>
      <w:bookmarkStart w:id="24403" w:name="_ETM_Q65_634240"/>
      <w:bookmarkEnd w:id="24403"/>
      <w:r w:rsidR="00715668">
        <w:rPr>
          <w:rtl/>
        </w:rPr>
        <w:t xml:space="preserve">החוק </w:t>
      </w:r>
      <w:bookmarkStart w:id="24404" w:name="_ETM_Q65_634660"/>
      <w:bookmarkEnd w:id="24404"/>
      <w:r w:rsidR="00715668">
        <w:rPr>
          <w:rtl/>
        </w:rPr>
        <w:t>הזה</w:t>
      </w:r>
      <w:r w:rsidR="00715668">
        <w:rPr>
          <w:rFonts w:hint="cs"/>
          <w:rtl/>
        </w:rPr>
        <w:t>.</w:t>
      </w:r>
    </w:p>
    <w:p w:rsidR="00715668" w:rsidRDefault="00715668" w:rsidP="00225C1A">
      <w:pPr>
        <w:rPr>
          <w:rtl/>
        </w:rPr>
      </w:pPr>
      <w:bookmarkStart w:id="24405" w:name="_ETM_Q65_632000"/>
      <w:bookmarkEnd w:id="24405"/>
    </w:p>
    <w:p w:rsidR="00715668" w:rsidRDefault="00715668" w:rsidP="00225C1A">
      <w:pPr>
        <w:pStyle w:val="af6"/>
        <w:keepNext/>
        <w:rPr>
          <w:rtl/>
        </w:rPr>
      </w:pPr>
      <w:bookmarkStart w:id="24406" w:name="ET_interruption_5787_43"/>
      <w:r w:rsidRPr="00F2205A">
        <w:rPr>
          <w:rStyle w:val="TagStyle"/>
          <w:rtl/>
        </w:rPr>
        <w:t xml:space="preserve"> &lt;&lt; קריאה &gt;&gt; </w:t>
      </w:r>
      <w:r>
        <w:rPr>
          <w:rtl/>
        </w:rPr>
        <w:t>יוראי להב הרצנו (יש עתיד-תל"ם):</w:t>
      </w:r>
      <w:r w:rsidRPr="00F2205A">
        <w:rPr>
          <w:rStyle w:val="TagStyle"/>
          <w:rtl/>
        </w:rPr>
        <w:t xml:space="preserve"> &lt;&lt; קריאה &gt;&gt;</w:t>
      </w:r>
      <w:r>
        <w:rPr>
          <w:rtl/>
        </w:rPr>
        <w:t xml:space="preserve">  </w:t>
      </w:r>
      <w:bookmarkEnd w:id="24406"/>
    </w:p>
    <w:p w:rsidR="00715668" w:rsidRDefault="00715668" w:rsidP="00B57747">
      <w:pPr>
        <w:rPr>
          <w:rtl/>
        </w:rPr>
      </w:pPr>
    </w:p>
    <w:p w:rsidR="00715668" w:rsidRDefault="00715668" w:rsidP="00225C1A">
      <w:pPr>
        <w:rPr>
          <w:rtl/>
        </w:rPr>
      </w:pPr>
      <w:bookmarkStart w:id="24407" w:name="_ETM_Q65_630000"/>
      <w:bookmarkEnd w:id="24407"/>
      <w:r>
        <w:rPr>
          <w:rFonts w:hint="cs"/>
          <w:rtl/>
        </w:rPr>
        <w:t>היא כבר בקריסה.</w:t>
      </w:r>
    </w:p>
    <w:p w:rsidR="00715668" w:rsidRDefault="00715668" w:rsidP="00225C1A">
      <w:pPr>
        <w:rPr>
          <w:rtl/>
        </w:rPr>
      </w:pPr>
      <w:bookmarkStart w:id="24408" w:name="_ETM_Q65_634000"/>
      <w:bookmarkEnd w:id="24408"/>
    </w:p>
    <w:p w:rsidR="00715668" w:rsidRDefault="00715668" w:rsidP="00225C1A">
      <w:pPr>
        <w:pStyle w:val="-"/>
        <w:keepNext/>
        <w:rPr>
          <w:rtl/>
        </w:rPr>
      </w:pPr>
      <w:bookmarkStart w:id="24409" w:name="ET_speakercontinue_5967_44"/>
      <w:r w:rsidRPr="00F2205A">
        <w:rPr>
          <w:rStyle w:val="TagStyle"/>
          <w:rtl/>
        </w:rPr>
        <w:t xml:space="preserve"> &lt;&lt; דובר_המשך &gt;&gt; </w:t>
      </w:r>
      <w:r>
        <w:rPr>
          <w:rtl/>
        </w:rPr>
        <w:t>שר הבריאות יולי יואל אדלשטיין:</w:t>
      </w:r>
      <w:r w:rsidRPr="00F2205A">
        <w:rPr>
          <w:rStyle w:val="TagStyle"/>
          <w:rtl/>
        </w:rPr>
        <w:t xml:space="preserve"> &lt;&lt; דובר_המשך &gt;&gt;</w:t>
      </w:r>
      <w:r>
        <w:rPr>
          <w:rtl/>
        </w:rPr>
        <w:t xml:space="preserve">  </w:t>
      </w:r>
      <w:bookmarkEnd w:id="24409"/>
    </w:p>
    <w:p w:rsidR="00715668" w:rsidRDefault="00715668" w:rsidP="00B57747">
      <w:pPr>
        <w:rPr>
          <w:rtl/>
        </w:rPr>
      </w:pPr>
    </w:p>
    <w:p w:rsidR="00715668" w:rsidRPr="00D640FE" w:rsidRDefault="00715668" w:rsidP="00D640FE">
      <w:pPr>
        <w:rPr>
          <w:rtl/>
        </w:rPr>
      </w:pPr>
      <w:bookmarkStart w:id="24410" w:name="_ETM_Q65_635000"/>
      <w:bookmarkStart w:id="24411" w:name="_ETM_Q65_635800"/>
      <w:bookmarkEnd w:id="24410"/>
      <w:bookmarkEnd w:id="24411"/>
      <w:r>
        <w:rPr>
          <w:rtl/>
        </w:rPr>
        <w:t xml:space="preserve">אני </w:t>
      </w:r>
      <w:bookmarkStart w:id="24412" w:name="_ETM_Q65_637140"/>
      <w:bookmarkEnd w:id="24412"/>
      <w:r>
        <w:rPr>
          <w:rtl/>
        </w:rPr>
        <w:t xml:space="preserve">שמח </w:t>
      </w:r>
      <w:bookmarkStart w:id="24413" w:name="_ETM_Q65_637799"/>
      <w:bookmarkEnd w:id="24413"/>
      <w:r>
        <w:rPr>
          <w:rtl/>
        </w:rPr>
        <w:t xml:space="preserve">שבסופו </w:t>
      </w:r>
      <w:bookmarkStart w:id="24414" w:name="_ETM_Q65_638340"/>
      <w:bookmarkEnd w:id="24414"/>
      <w:r>
        <w:rPr>
          <w:rtl/>
        </w:rPr>
        <w:t xml:space="preserve">של </w:t>
      </w:r>
      <w:bookmarkStart w:id="24415" w:name="_ETM_Q65_638459"/>
      <w:bookmarkEnd w:id="24415"/>
      <w:r>
        <w:rPr>
          <w:rtl/>
        </w:rPr>
        <w:t xml:space="preserve">דבר </w:t>
      </w:r>
      <w:bookmarkStart w:id="24416" w:name="_ETM_Q65_638760"/>
      <w:bookmarkEnd w:id="24416"/>
      <w:r>
        <w:rPr>
          <w:rtl/>
        </w:rPr>
        <w:t xml:space="preserve">החוק </w:t>
      </w:r>
      <w:bookmarkStart w:id="24417" w:name="_ETM_Q65_639120"/>
      <w:bookmarkEnd w:id="24417"/>
      <w:r>
        <w:rPr>
          <w:rtl/>
        </w:rPr>
        <w:t xml:space="preserve">מדבר </w:t>
      </w:r>
      <w:bookmarkStart w:id="24418" w:name="_ETM_Q65_639510"/>
      <w:bookmarkEnd w:id="24418"/>
      <w:r>
        <w:rPr>
          <w:rtl/>
        </w:rPr>
        <w:t xml:space="preserve">על </w:t>
      </w:r>
      <w:bookmarkStart w:id="24419" w:name="_ETM_Q65_639629"/>
      <w:bookmarkEnd w:id="24419"/>
      <w:r>
        <w:rPr>
          <w:rtl/>
        </w:rPr>
        <w:t xml:space="preserve">אילת </w:t>
      </w:r>
      <w:bookmarkStart w:id="24420" w:name="_ETM_Q65_639930"/>
      <w:bookmarkEnd w:id="24420"/>
      <w:r>
        <w:rPr>
          <w:rFonts w:hint="cs"/>
          <w:rtl/>
        </w:rPr>
        <w:t xml:space="preserve">ועל </w:t>
      </w:r>
      <w:r>
        <w:rPr>
          <w:rtl/>
        </w:rPr>
        <w:t xml:space="preserve">ים </w:t>
      </w:r>
      <w:bookmarkStart w:id="24421" w:name="_ETM_Q65_640200"/>
      <w:bookmarkEnd w:id="24421"/>
      <w:r>
        <w:rPr>
          <w:rtl/>
        </w:rPr>
        <w:t>המלח</w:t>
      </w:r>
      <w:r>
        <w:rPr>
          <w:rFonts w:hint="cs"/>
          <w:rtl/>
        </w:rPr>
        <w:t>.</w:t>
      </w:r>
      <w:r>
        <w:rPr>
          <w:rtl/>
        </w:rPr>
        <w:t xml:space="preserve"> </w:t>
      </w:r>
      <w:bookmarkStart w:id="24422" w:name="_ETM_Q65_641129"/>
      <w:bookmarkEnd w:id="24422"/>
      <w:r>
        <w:rPr>
          <w:rtl/>
        </w:rPr>
        <w:t xml:space="preserve">אני </w:t>
      </w:r>
      <w:bookmarkStart w:id="24423" w:name="_ETM_Q65_641400"/>
      <w:bookmarkEnd w:id="24423"/>
      <w:r>
        <w:rPr>
          <w:rtl/>
        </w:rPr>
        <w:t>שמח</w:t>
      </w:r>
      <w:bookmarkStart w:id="24424" w:name="_ETM_Q65_642060"/>
      <w:bookmarkEnd w:id="24424"/>
      <w:r>
        <w:rPr>
          <w:rFonts w:hint="cs"/>
          <w:rtl/>
        </w:rPr>
        <w:t xml:space="preserve"> ש</w:t>
      </w:r>
      <w:r>
        <w:rPr>
          <w:rtl/>
        </w:rPr>
        <w:t xml:space="preserve">בניגוד </w:t>
      </w:r>
      <w:bookmarkStart w:id="24425" w:name="_ETM_Q65_642980"/>
      <w:bookmarkEnd w:id="24425"/>
      <w:r>
        <w:rPr>
          <w:rtl/>
        </w:rPr>
        <w:t xml:space="preserve">לכל </w:t>
      </w:r>
      <w:bookmarkStart w:id="24426" w:name="_ETM_Q65_643430"/>
      <w:bookmarkEnd w:id="24426"/>
      <w:r>
        <w:rPr>
          <w:rtl/>
        </w:rPr>
        <w:t xml:space="preserve">מיני </w:t>
      </w:r>
      <w:bookmarkStart w:id="24427" w:name="_ETM_Q65_643700"/>
      <w:bookmarkEnd w:id="24427"/>
      <w:r>
        <w:rPr>
          <w:rtl/>
        </w:rPr>
        <w:t xml:space="preserve">דברים </w:t>
      </w:r>
      <w:bookmarkStart w:id="24428" w:name="_ETM_Q65_644030"/>
      <w:bookmarkEnd w:id="24428"/>
      <w:r>
        <w:rPr>
          <w:rtl/>
        </w:rPr>
        <w:t>ששמענו</w:t>
      </w:r>
      <w:r w:rsidR="00D640FE">
        <w:rPr>
          <w:rFonts w:hint="cs"/>
          <w:rtl/>
        </w:rPr>
        <w:t>,</w:t>
      </w:r>
      <w:r>
        <w:rPr>
          <w:rtl/>
        </w:rPr>
        <w:t xml:space="preserve"> </w:t>
      </w:r>
      <w:bookmarkStart w:id="24429" w:name="_ETM_Q65_645019"/>
      <w:bookmarkEnd w:id="24429"/>
      <w:r>
        <w:rPr>
          <w:rtl/>
        </w:rPr>
        <w:t xml:space="preserve">לא </w:t>
      </w:r>
      <w:bookmarkStart w:id="24430" w:name="_ETM_Q65_645349"/>
      <w:bookmarkEnd w:id="24430"/>
      <w:r w:rsidRPr="00D640FE">
        <w:rPr>
          <w:rtl/>
        </w:rPr>
        <w:t xml:space="preserve">רק </w:t>
      </w:r>
      <w:bookmarkStart w:id="24431" w:name="_ETM_Q65_645590"/>
      <w:bookmarkEnd w:id="24431"/>
      <w:r w:rsidRPr="00D640FE">
        <w:rPr>
          <w:rtl/>
        </w:rPr>
        <w:t xml:space="preserve">בתי </w:t>
      </w:r>
      <w:bookmarkStart w:id="24432" w:name="_ETM_Q65_645980"/>
      <w:bookmarkEnd w:id="24432"/>
      <w:r w:rsidRPr="00D640FE">
        <w:rPr>
          <w:rtl/>
        </w:rPr>
        <w:t xml:space="preserve">מלון </w:t>
      </w:r>
      <w:bookmarkStart w:id="24433" w:name="_ETM_Q65_646430"/>
      <w:bookmarkEnd w:id="24433"/>
      <w:r w:rsidRPr="00D640FE">
        <w:rPr>
          <w:rtl/>
        </w:rPr>
        <w:t>י</w:t>
      </w:r>
      <w:r w:rsidRPr="00D640FE">
        <w:rPr>
          <w:rFonts w:hint="cs"/>
          <w:rtl/>
        </w:rPr>
        <w:t>י</w:t>
      </w:r>
      <w:r w:rsidRPr="00D640FE">
        <w:rPr>
          <w:rtl/>
        </w:rPr>
        <w:t xml:space="preserve">פתחו </w:t>
      </w:r>
      <w:bookmarkStart w:id="24434" w:name="_ETM_Q65_646909"/>
      <w:bookmarkEnd w:id="24434"/>
      <w:r w:rsidRPr="00D640FE">
        <w:rPr>
          <w:rtl/>
        </w:rPr>
        <w:t>באילת</w:t>
      </w:r>
      <w:bookmarkStart w:id="24435" w:name="_ETM_Q65_647980"/>
      <w:bookmarkEnd w:id="24435"/>
      <w:r w:rsidRPr="00D640FE">
        <w:rPr>
          <w:rFonts w:hint="cs"/>
          <w:rtl/>
        </w:rPr>
        <w:t xml:space="preserve"> </w:t>
      </w:r>
      <w:r w:rsidRPr="00D640FE">
        <w:rPr>
          <w:rtl/>
        </w:rPr>
        <w:t xml:space="preserve">אלא </w:t>
      </w:r>
      <w:bookmarkStart w:id="24436" w:name="_ETM_Q65_648249"/>
      <w:bookmarkEnd w:id="24436"/>
      <w:r w:rsidRPr="00D640FE">
        <w:rPr>
          <w:rtl/>
        </w:rPr>
        <w:t xml:space="preserve">כל </w:t>
      </w:r>
      <w:bookmarkStart w:id="24437" w:name="_ETM_Q65_648849"/>
      <w:bookmarkEnd w:id="24437"/>
      <w:r w:rsidRPr="00D640FE">
        <w:rPr>
          <w:rtl/>
        </w:rPr>
        <w:t xml:space="preserve">המעטפת </w:t>
      </w:r>
      <w:bookmarkStart w:id="24438" w:name="_ETM_Q65_649809"/>
      <w:bookmarkEnd w:id="24438"/>
      <w:r w:rsidRPr="00D640FE">
        <w:rPr>
          <w:rtl/>
        </w:rPr>
        <w:t>התיירותית</w:t>
      </w:r>
      <w:r w:rsidRPr="00D640FE">
        <w:rPr>
          <w:rFonts w:hint="cs"/>
          <w:rtl/>
        </w:rPr>
        <w:t>,</w:t>
      </w:r>
      <w:r w:rsidRPr="00D640FE">
        <w:rPr>
          <w:rtl/>
        </w:rPr>
        <w:t xml:space="preserve"> </w:t>
      </w:r>
      <w:bookmarkStart w:id="24439" w:name="_ETM_Q65_650620"/>
      <w:bookmarkEnd w:id="24439"/>
      <w:r w:rsidRPr="00D640FE">
        <w:rPr>
          <w:rtl/>
        </w:rPr>
        <w:t xml:space="preserve">כפי </w:t>
      </w:r>
      <w:bookmarkStart w:id="24440" w:name="_ETM_Q65_650859"/>
      <w:bookmarkStart w:id="24441" w:name="_ETM_Q65_651099"/>
      <w:bookmarkEnd w:id="24440"/>
      <w:bookmarkEnd w:id="24441"/>
      <w:r w:rsidRPr="00D640FE">
        <w:rPr>
          <w:rFonts w:hint="cs"/>
          <w:rtl/>
        </w:rPr>
        <w:t>ש</w:t>
      </w:r>
      <w:r w:rsidRPr="00D640FE">
        <w:rPr>
          <w:rtl/>
        </w:rPr>
        <w:t>מלכתחילה</w:t>
      </w:r>
      <w:bookmarkStart w:id="24442" w:name="_ETM_Q65_652810"/>
      <w:bookmarkStart w:id="24443" w:name="_ETM_Q65_650000"/>
      <w:bookmarkEnd w:id="24442"/>
      <w:bookmarkEnd w:id="24443"/>
      <w:r w:rsidRPr="00D640FE">
        <w:rPr>
          <w:rFonts w:hint="cs"/>
          <w:rtl/>
        </w:rPr>
        <w:t xml:space="preserve"> </w:t>
      </w:r>
      <w:r w:rsidRPr="00D640FE">
        <w:rPr>
          <w:rtl/>
        </w:rPr>
        <w:t xml:space="preserve">היה </w:t>
      </w:r>
      <w:bookmarkStart w:id="24444" w:name="_ETM_Q65_653170"/>
      <w:bookmarkEnd w:id="24444"/>
      <w:r w:rsidRPr="00D640FE">
        <w:rPr>
          <w:rtl/>
        </w:rPr>
        <w:t xml:space="preserve">כתוב </w:t>
      </w:r>
      <w:bookmarkStart w:id="24445" w:name="_ETM_Q65_654249"/>
      <w:bookmarkEnd w:id="24445"/>
      <w:r w:rsidRPr="00D640FE">
        <w:rPr>
          <w:rtl/>
        </w:rPr>
        <w:t xml:space="preserve">בהצעת </w:t>
      </w:r>
      <w:bookmarkStart w:id="24446" w:name="_ETM_Q65_654999"/>
      <w:bookmarkEnd w:id="24446"/>
      <w:r w:rsidRPr="00D640FE">
        <w:rPr>
          <w:rtl/>
        </w:rPr>
        <w:t xml:space="preserve">החוק </w:t>
      </w:r>
      <w:bookmarkStart w:id="24447" w:name="_ETM_Q65_655390"/>
      <w:bookmarkEnd w:id="24447"/>
      <w:r w:rsidRPr="00D640FE">
        <w:rPr>
          <w:rtl/>
        </w:rPr>
        <w:t>הממשלתית</w:t>
      </w:r>
      <w:r w:rsidRPr="00D640FE">
        <w:rPr>
          <w:rFonts w:hint="cs"/>
          <w:rtl/>
        </w:rPr>
        <w:t>.</w:t>
      </w:r>
    </w:p>
    <w:p w:rsidR="00715668" w:rsidRPr="00D640FE" w:rsidRDefault="00715668" w:rsidP="00D640FE">
      <w:pPr>
        <w:rPr>
          <w:rtl/>
        </w:rPr>
      </w:pPr>
      <w:bookmarkStart w:id="24448" w:name="ET_interruption_5787_45"/>
      <w:r w:rsidRPr="00D640FE">
        <w:rPr>
          <w:rtl/>
        </w:rPr>
        <w:t xml:space="preserve"> </w:t>
      </w:r>
      <w:bookmarkEnd w:id="24448"/>
    </w:p>
    <w:p w:rsidR="00715668" w:rsidRDefault="00715668" w:rsidP="00225C1A">
      <w:pPr>
        <w:pStyle w:val="af6"/>
        <w:keepNext/>
        <w:rPr>
          <w:rtl/>
        </w:rPr>
      </w:pPr>
      <w:bookmarkStart w:id="24449" w:name="ET_interruption_5787_48"/>
      <w:r w:rsidRPr="00F2205A">
        <w:rPr>
          <w:rStyle w:val="TagStyle"/>
          <w:rtl/>
        </w:rPr>
        <w:lastRenderedPageBreak/>
        <w:t xml:space="preserve"> &lt;&lt; קריאה &gt;&gt; </w:t>
      </w:r>
      <w:r>
        <w:rPr>
          <w:rtl/>
        </w:rPr>
        <w:t>יוראי להב הרצנו (יש עתיד-תל"ם):</w:t>
      </w:r>
      <w:r w:rsidRPr="00F2205A">
        <w:rPr>
          <w:rStyle w:val="TagStyle"/>
          <w:rtl/>
        </w:rPr>
        <w:t xml:space="preserve"> &lt;&lt; קריאה &gt;&gt;</w:t>
      </w:r>
      <w:r>
        <w:rPr>
          <w:rtl/>
        </w:rPr>
        <w:t xml:space="preserve">  </w:t>
      </w:r>
      <w:bookmarkEnd w:id="24449"/>
    </w:p>
    <w:p w:rsidR="00715668" w:rsidRDefault="00715668" w:rsidP="00B57747">
      <w:pPr>
        <w:rPr>
          <w:rtl/>
        </w:rPr>
      </w:pPr>
    </w:p>
    <w:p w:rsidR="00715668" w:rsidRDefault="00715668" w:rsidP="00225C1A">
      <w:pPr>
        <w:rPr>
          <w:rtl/>
        </w:rPr>
      </w:pPr>
      <w:bookmarkStart w:id="24450" w:name="_ETM_Q65_653000"/>
      <w:bookmarkEnd w:id="24450"/>
      <w:r>
        <w:rPr>
          <w:rFonts w:hint="cs"/>
          <w:rtl/>
        </w:rPr>
        <w:t>איזה מלכתחילה? איזה מעטפת תיירותית? מה זה הדבר הזה?</w:t>
      </w:r>
    </w:p>
    <w:p w:rsidR="00715668" w:rsidRDefault="00715668" w:rsidP="00225C1A">
      <w:pPr>
        <w:rPr>
          <w:rtl/>
        </w:rPr>
      </w:pPr>
      <w:bookmarkStart w:id="24451" w:name="_ETM_Q65_657000"/>
      <w:bookmarkEnd w:id="24451"/>
    </w:p>
    <w:p w:rsidR="00715668" w:rsidRDefault="00715668" w:rsidP="00225C1A">
      <w:pPr>
        <w:pStyle w:val="-"/>
        <w:keepNext/>
        <w:rPr>
          <w:rtl/>
        </w:rPr>
      </w:pPr>
      <w:bookmarkStart w:id="24452" w:name="ET_speakercontinue_5967_49"/>
      <w:r w:rsidRPr="000A7B55">
        <w:rPr>
          <w:rStyle w:val="TagStyle"/>
          <w:rtl/>
        </w:rPr>
        <w:t xml:space="preserve"> &lt;&lt; דובר_המשך &gt;&gt; </w:t>
      </w:r>
      <w:r>
        <w:rPr>
          <w:rtl/>
        </w:rPr>
        <w:t>שר הבריאות יולי יואל אדלשטיין:</w:t>
      </w:r>
      <w:r w:rsidRPr="000A7B55">
        <w:rPr>
          <w:rStyle w:val="TagStyle"/>
          <w:rtl/>
        </w:rPr>
        <w:t xml:space="preserve"> &lt;&lt; דובר_המשך &gt;&gt;</w:t>
      </w:r>
      <w:r>
        <w:rPr>
          <w:rtl/>
        </w:rPr>
        <w:t xml:space="preserve">  </w:t>
      </w:r>
      <w:bookmarkEnd w:id="24452"/>
    </w:p>
    <w:p w:rsidR="00715668" w:rsidRDefault="00715668" w:rsidP="00B57747">
      <w:pPr>
        <w:rPr>
          <w:rtl/>
        </w:rPr>
      </w:pPr>
    </w:p>
    <w:p w:rsidR="00715668" w:rsidRDefault="00715668" w:rsidP="00225C1A">
      <w:pPr>
        <w:rPr>
          <w:rtl/>
        </w:rPr>
      </w:pPr>
      <w:bookmarkStart w:id="24453" w:name="_ETM_Q65_654000"/>
      <w:bookmarkStart w:id="24454" w:name="_ETM_Q65_657870"/>
      <w:bookmarkStart w:id="24455" w:name="_ETM_Q65_658319"/>
      <w:bookmarkEnd w:id="24453"/>
      <w:bookmarkEnd w:id="24454"/>
      <w:bookmarkEnd w:id="24455"/>
      <w:r>
        <w:rPr>
          <w:rFonts w:hint="cs"/>
          <w:rtl/>
        </w:rPr>
        <w:t>בכ</w:t>
      </w:r>
      <w:r>
        <w:rPr>
          <w:rtl/>
        </w:rPr>
        <w:t xml:space="preserve">ל </w:t>
      </w:r>
      <w:bookmarkStart w:id="24456" w:name="_ETM_Q65_659010"/>
      <w:bookmarkEnd w:id="24456"/>
      <w:r>
        <w:rPr>
          <w:rtl/>
        </w:rPr>
        <w:t xml:space="preserve">מה </w:t>
      </w:r>
      <w:bookmarkStart w:id="24457" w:name="_ETM_Q65_659250"/>
      <w:bookmarkEnd w:id="24457"/>
      <w:r>
        <w:rPr>
          <w:rtl/>
        </w:rPr>
        <w:t xml:space="preserve">שקשור </w:t>
      </w:r>
      <w:bookmarkStart w:id="24458" w:name="_ETM_Q65_660950"/>
      <w:bookmarkStart w:id="24459" w:name="_ETM_Q65_660000"/>
      <w:bookmarkStart w:id="24460" w:name="_ETM_Q65_658000"/>
      <w:bookmarkEnd w:id="24458"/>
      <w:bookmarkEnd w:id="24459"/>
      <w:bookmarkEnd w:id="24460"/>
      <w:r>
        <w:rPr>
          <w:rtl/>
        </w:rPr>
        <w:t xml:space="preserve">ליכולת </w:t>
      </w:r>
      <w:bookmarkStart w:id="24461" w:name="_ETM_Q65_661760"/>
      <w:bookmarkEnd w:id="24461"/>
      <w:r>
        <w:rPr>
          <w:rtl/>
        </w:rPr>
        <w:t xml:space="preserve">של </w:t>
      </w:r>
      <w:bookmarkStart w:id="24462" w:name="_ETM_Q65_661970"/>
      <w:bookmarkEnd w:id="24462"/>
      <w:r>
        <w:rPr>
          <w:rtl/>
        </w:rPr>
        <w:t xml:space="preserve">האנשים </w:t>
      </w:r>
      <w:bookmarkStart w:id="24463" w:name="_ETM_Q65_662780"/>
      <w:bookmarkEnd w:id="24463"/>
      <w:r>
        <w:rPr>
          <w:rtl/>
        </w:rPr>
        <w:t xml:space="preserve">לבלות </w:t>
      </w:r>
      <w:bookmarkStart w:id="24464" w:name="_ETM_Q65_663440"/>
      <w:bookmarkEnd w:id="24464"/>
      <w:r>
        <w:rPr>
          <w:rtl/>
        </w:rPr>
        <w:t>באילת</w:t>
      </w:r>
      <w:r>
        <w:rPr>
          <w:rFonts w:hint="cs"/>
          <w:rtl/>
        </w:rPr>
        <w:t>,</w:t>
      </w:r>
      <w:r>
        <w:rPr>
          <w:rtl/>
        </w:rPr>
        <w:t xml:space="preserve"> </w:t>
      </w:r>
      <w:bookmarkStart w:id="24465" w:name="_ETM_Q65_664129"/>
      <w:bookmarkEnd w:id="24465"/>
      <w:r>
        <w:rPr>
          <w:rtl/>
        </w:rPr>
        <w:t xml:space="preserve">ליהנות </w:t>
      </w:r>
      <w:bookmarkStart w:id="24466" w:name="_ETM_Q65_664700"/>
      <w:bookmarkEnd w:id="24466"/>
      <w:r>
        <w:rPr>
          <w:rtl/>
        </w:rPr>
        <w:t>באטרקצי</w:t>
      </w:r>
      <w:r>
        <w:rPr>
          <w:rFonts w:hint="cs"/>
          <w:rtl/>
        </w:rPr>
        <w:t xml:space="preserve">ות </w:t>
      </w:r>
      <w:r w:rsidR="00AE4BCE">
        <w:rPr>
          <w:rFonts w:hint="cs"/>
          <w:rtl/>
        </w:rPr>
        <w:t>– –</w:t>
      </w:r>
    </w:p>
    <w:p w:rsidR="00715668" w:rsidRDefault="00715668" w:rsidP="00225C1A">
      <w:pPr>
        <w:rPr>
          <w:rtl/>
        </w:rPr>
      </w:pPr>
    </w:p>
    <w:p w:rsidR="00715668" w:rsidRDefault="00715668" w:rsidP="00225C1A">
      <w:pPr>
        <w:pStyle w:val="af6"/>
        <w:keepNext/>
        <w:rPr>
          <w:rtl/>
        </w:rPr>
      </w:pPr>
      <w:bookmarkStart w:id="24467" w:name="ET_interruption_5787_52"/>
      <w:r w:rsidRPr="000A7B55">
        <w:rPr>
          <w:rStyle w:val="TagStyle"/>
          <w:rtl/>
        </w:rPr>
        <w:t xml:space="preserve"> &lt;&lt; קריאה &gt;&gt; </w:t>
      </w:r>
      <w:r>
        <w:rPr>
          <w:rtl/>
        </w:rPr>
        <w:t>יוראי להב הרצנו (יש עתיד-תל"ם):</w:t>
      </w:r>
      <w:r w:rsidRPr="000A7B55">
        <w:rPr>
          <w:rStyle w:val="TagStyle"/>
          <w:rtl/>
        </w:rPr>
        <w:t xml:space="preserve"> &lt;&lt; קריאה &gt;&gt;</w:t>
      </w:r>
      <w:r>
        <w:rPr>
          <w:rtl/>
        </w:rPr>
        <w:t xml:space="preserve">  </w:t>
      </w:r>
      <w:bookmarkEnd w:id="24467"/>
    </w:p>
    <w:p w:rsidR="00715668" w:rsidRDefault="00715668" w:rsidP="00B57747">
      <w:pPr>
        <w:rPr>
          <w:rtl/>
        </w:rPr>
      </w:pPr>
    </w:p>
    <w:p w:rsidR="00715668" w:rsidRDefault="00AE4BCE" w:rsidP="00225C1A">
      <w:pPr>
        <w:rPr>
          <w:rtl/>
        </w:rPr>
      </w:pPr>
      <w:bookmarkStart w:id="24468" w:name="_ETM_Q65_661000"/>
      <w:bookmarkEnd w:id="24468"/>
      <w:r>
        <w:rPr>
          <w:rFonts w:hint="cs"/>
          <w:rtl/>
        </w:rPr>
        <w:t>– – –</w:t>
      </w:r>
    </w:p>
    <w:p w:rsidR="00715668" w:rsidRDefault="00715668" w:rsidP="00225C1A">
      <w:pPr>
        <w:rPr>
          <w:rtl/>
        </w:rPr>
      </w:pPr>
      <w:bookmarkStart w:id="24469" w:name="_ETM_Q65_663000"/>
      <w:bookmarkEnd w:id="24469"/>
    </w:p>
    <w:p w:rsidR="00715668" w:rsidRDefault="00715668" w:rsidP="00225C1A">
      <w:pPr>
        <w:pStyle w:val="-"/>
        <w:keepNext/>
        <w:rPr>
          <w:rtl/>
        </w:rPr>
      </w:pPr>
      <w:bookmarkStart w:id="24470" w:name="ET_speakercontinue_5967_53"/>
      <w:r w:rsidRPr="000A7B55">
        <w:rPr>
          <w:rStyle w:val="TagStyle"/>
          <w:rtl/>
        </w:rPr>
        <w:t xml:space="preserve"> &lt;&lt; דובר_המשך &gt;&gt; </w:t>
      </w:r>
      <w:r>
        <w:rPr>
          <w:rtl/>
        </w:rPr>
        <w:t>שר הבריאות יולי יואל אדלשטיין:</w:t>
      </w:r>
      <w:r w:rsidRPr="000A7B55">
        <w:rPr>
          <w:rStyle w:val="TagStyle"/>
          <w:rtl/>
        </w:rPr>
        <w:t xml:space="preserve"> &lt;&lt; דובר_המשך &gt;&gt;</w:t>
      </w:r>
      <w:r>
        <w:rPr>
          <w:rtl/>
        </w:rPr>
        <w:t xml:space="preserve">  </w:t>
      </w:r>
      <w:bookmarkEnd w:id="24470"/>
    </w:p>
    <w:p w:rsidR="00715668" w:rsidRDefault="00715668" w:rsidP="00B57747">
      <w:pPr>
        <w:rPr>
          <w:rtl/>
        </w:rPr>
      </w:pPr>
    </w:p>
    <w:p w:rsidR="00715668" w:rsidRDefault="00AE4BCE" w:rsidP="00225C1A">
      <w:pPr>
        <w:rPr>
          <w:rtl/>
        </w:rPr>
      </w:pPr>
      <w:bookmarkStart w:id="24471" w:name="_ETM_Q65_664000"/>
      <w:bookmarkEnd w:id="24471"/>
      <w:r>
        <w:rPr>
          <w:rFonts w:hint="cs"/>
          <w:rtl/>
        </w:rPr>
        <w:t>– –</w:t>
      </w:r>
      <w:r w:rsidR="00715668">
        <w:rPr>
          <w:rtl/>
        </w:rPr>
        <w:t xml:space="preserve"> </w:t>
      </w:r>
      <w:bookmarkStart w:id="24472" w:name="_ETM_Q65_666080"/>
      <w:bookmarkEnd w:id="24472"/>
      <w:r w:rsidR="00715668">
        <w:rPr>
          <w:rtl/>
        </w:rPr>
        <w:t>במסעדות</w:t>
      </w:r>
      <w:r w:rsidR="00715668">
        <w:rPr>
          <w:rFonts w:hint="cs"/>
          <w:rtl/>
        </w:rPr>
        <w:t>,</w:t>
      </w:r>
      <w:r w:rsidR="00715668">
        <w:rPr>
          <w:rtl/>
        </w:rPr>
        <w:t xml:space="preserve"> </w:t>
      </w:r>
      <w:bookmarkStart w:id="24473" w:name="_ETM_Q65_667190"/>
      <w:bookmarkEnd w:id="24473"/>
      <w:r w:rsidR="00715668">
        <w:rPr>
          <w:rtl/>
        </w:rPr>
        <w:t xml:space="preserve">בדברים </w:t>
      </w:r>
      <w:bookmarkStart w:id="24474" w:name="_ETM_Q65_667790"/>
      <w:bookmarkEnd w:id="24474"/>
      <w:r w:rsidR="00715668">
        <w:rPr>
          <w:rtl/>
        </w:rPr>
        <w:t>נוספים</w:t>
      </w:r>
      <w:r w:rsidR="00715668">
        <w:rPr>
          <w:rFonts w:hint="cs"/>
          <w:rtl/>
        </w:rPr>
        <w:t xml:space="preserve"> </w:t>
      </w:r>
      <w:r>
        <w:rPr>
          <w:rFonts w:hint="cs"/>
          <w:rtl/>
        </w:rPr>
        <w:t>– –</w:t>
      </w:r>
      <w:r w:rsidR="00715668">
        <w:rPr>
          <w:rFonts w:hint="cs"/>
          <w:rtl/>
        </w:rPr>
        <w:t xml:space="preserve"> </w:t>
      </w:r>
      <w:bookmarkStart w:id="24475" w:name="_ETM_Q65_669090"/>
      <w:bookmarkStart w:id="24476" w:name="_ETM_Q65_671760"/>
      <w:bookmarkEnd w:id="24475"/>
      <w:bookmarkEnd w:id="24476"/>
    </w:p>
    <w:p w:rsidR="00715668" w:rsidRDefault="00715668" w:rsidP="00225C1A">
      <w:pPr>
        <w:rPr>
          <w:rtl/>
        </w:rPr>
      </w:pPr>
      <w:bookmarkStart w:id="24477" w:name="_ETM_Q65_665000"/>
      <w:bookmarkStart w:id="24478" w:name="_ETM_Q65_666000"/>
      <w:bookmarkEnd w:id="24477"/>
      <w:bookmarkEnd w:id="24478"/>
    </w:p>
    <w:p w:rsidR="00715668" w:rsidRDefault="00715668" w:rsidP="00225C1A">
      <w:pPr>
        <w:pStyle w:val="af6"/>
        <w:keepNext/>
        <w:rPr>
          <w:rtl/>
        </w:rPr>
      </w:pPr>
      <w:bookmarkStart w:id="24479" w:name="ET_interruption_5787_54"/>
      <w:r w:rsidRPr="000A7B55">
        <w:rPr>
          <w:rStyle w:val="TagStyle"/>
          <w:rtl/>
        </w:rPr>
        <w:t xml:space="preserve"> &lt;&lt; קריאה &gt;&gt; </w:t>
      </w:r>
      <w:r>
        <w:rPr>
          <w:rtl/>
        </w:rPr>
        <w:t>יוראי להב הרצנו (יש עתיד-תל"ם):</w:t>
      </w:r>
      <w:r w:rsidRPr="000A7B55">
        <w:rPr>
          <w:rStyle w:val="TagStyle"/>
          <w:rtl/>
        </w:rPr>
        <w:t xml:space="preserve"> &lt;&lt; קריאה &gt;&gt;</w:t>
      </w:r>
      <w:r>
        <w:rPr>
          <w:rtl/>
        </w:rPr>
        <w:t xml:space="preserve">  </w:t>
      </w:r>
      <w:bookmarkEnd w:id="24479"/>
    </w:p>
    <w:p w:rsidR="00715668" w:rsidRDefault="00715668" w:rsidP="00B57747">
      <w:pPr>
        <w:rPr>
          <w:rtl/>
        </w:rPr>
      </w:pPr>
    </w:p>
    <w:p w:rsidR="00715668" w:rsidRDefault="00715668" w:rsidP="00225C1A">
      <w:pPr>
        <w:rPr>
          <w:rtl/>
        </w:rPr>
      </w:pPr>
      <w:bookmarkStart w:id="24480" w:name="_ETM_Q65_669000"/>
      <w:bookmarkEnd w:id="24480"/>
      <w:r>
        <w:rPr>
          <w:rFonts w:hint="cs"/>
          <w:rtl/>
        </w:rPr>
        <w:t>איזה מסעדות?</w:t>
      </w:r>
    </w:p>
    <w:p w:rsidR="00715668" w:rsidRDefault="00715668" w:rsidP="00225C1A">
      <w:pPr>
        <w:rPr>
          <w:rtl/>
        </w:rPr>
      </w:pPr>
      <w:bookmarkStart w:id="24481" w:name="_ETM_Q65_672000"/>
      <w:bookmarkEnd w:id="24481"/>
    </w:p>
    <w:p w:rsidR="00715668" w:rsidRDefault="00715668" w:rsidP="00225C1A">
      <w:pPr>
        <w:pStyle w:val="-"/>
        <w:keepNext/>
        <w:rPr>
          <w:rtl/>
        </w:rPr>
      </w:pPr>
      <w:bookmarkStart w:id="24482" w:name="ET_speakercontinue_5967_55"/>
      <w:r w:rsidRPr="000A7B55">
        <w:rPr>
          <w:rStyle w:val="TagStyle"/>
          <w:rtl/>
        </w:rPr>
        <w:t xml:space="preserve"> &lt;&lt; דובר_המשך &gt;&gt; </w:t>
      </w:r>
      <w:r>
        <w:rPr>
          <w:rtl/>
        </w:rPr>
        <w:t>שר הבריאות יולי יואל אדלשטיין:</w:t>
      </w:r>
      <w:r w:rsidRPr="000A7B55">
        <w:rPr>
          <w:rStyle w:val="TagStyle"/>
          <w:rtl/>
        </w:rPr>
        <w:t xml:space="preserve"> &lt;&lt; דובר_המשך &gt;&gt;</w:t>
      </w:r>
      <w:r>
        <w:rPr>
          <w:rtl/>
        </w:rPr>
        <w:t xml:space="preserve">  </w:t>
      </w:r>
      <w:bookmarkEnd w:id="24482"/>
    </w:p>
    <w:p w:rsidR="00715668" w:rsidRDefault="00715668" w:rsidP="00B57747">
      <w:pPr>
        <w:rPr>
          <w:rtl/>
        </w:rPr>
      </w:pPr>
    </w:p>
    <w:p w:rsidR="00715668" w:rsidRDefault="00AE4BCE" w:rsidP="0082241F">
      <w:pPr>
        <w:rPr>
          <w:rtl/>
        </w:rPr>
      </w:pPr>
      <w:bookmarkStart w:id="24483" w:name="_ETM_Q65_668000"/>
      <w:bookmarkEnd w:id="24483"/>
      <w:r>
        <w:rPr>
          <w:rFonts w:hint="cs"/>
          <w:rtl/>
        </w:rPr>
        <w:t>– –</w:t>
      </w:r>
      <w:r w:rsidR="00715668">
        <w:rPr>
          <w:rFonts w:hint="cs"/>
          <w:rtl/>
        </w:rPr>
        <w:t xml:space="preserve"> </w:t>
      </w:r>
      <w:r w:rsidR="00715668">
        <w:rPr>
          <w:rtl/>
        </w:rPr>
        <w:t xml:space="preserve">אנחנו </w:t>
      </w:r>
      <w:bookmarkStart w:id="24484" w:name="_ETM_Q65_670290"/>
      <w:bookmarkEnd w:id="24484"/>
      <w:r w:rsidR="00715668">
        <w:rPr>
          <w:rtl/>
        </w:rPr>
        <w:t xml:space="preserve">מאוד </w:t>
      </w:r>
      <w:bookmarkStart w:id="24485" w:name="_ETM_Q65_671010"/>
      <w:bookmarkEnd w:id="24485"/>
      <w:r w:rsidR="00715668">
        <w:rPr>
          <w:rtl/>
        </w:rPr>
        <w:t xml:space="preserve">מאוד נשמח </w:t>
      </w:r>
      <w:bookmarkStart w:id="24486" w:name="_ETM_Q65_673420"/>
      <w:bookmarkEnd w:id="24486"/>
      <w:r w:rsidR="00715668">
        <w:rPr>
          <w:rtl/>
        </w:rPr>
        <w:t xml:space="preserve">לראות </w:t>
      </w:r>
      <w:bookmarkStart w:id="24487" w:name="_ETM_Q65_674110"/>
      <w:bookmarkEnd w:id="24487"/>
      <w:r w:rsidR="00715668">
        <w:rPr>
          <w:rtl/>
        </w:rPr>
        <w:t xml:space="preserve">את </w:t>
      </w:r>
      <w:bookmarkStart w:id="24488" w:name="_ETM_Q65_674320"/>
      <w:bookmarkEnd w:id="24488"/>
      <w:r w:rsidR="00715668">
        <w:rPr>
          <w:rtl/>
        </w:rPr>
        <w:t xml:space="preserve">העיר </w:t>
      </w:r>
      <w:bookmarkStart w:id="24489" w:name="_ETM_Q65_674560"/>
      <w:bookmarkEnd w:id="24489"/>
      <w:r w:rsidR="00715668">
        <w:rPr>
          <w:rtl/>
        </w:rPr>
        <w:t>תוס</w:t>
      </w:r>
      <w:r w:rsidR="00715668">
        <w:rPr>
          <w:rFonts w:hint="cs"/>
          <w:rtl/>
        </w:rPr>
        <w:t>סת</w:t>
      </w:r>
      <w:r w:rsidR="00715668">
        <w:rPr>
          <w:rtl/>
        </w:rPr>
        <w:t xml:space="preserve"> </w:t>
      </w:r>
      <w:bookmarkStart w:id="24490" w:name="_ETM_Q65_675430"/>
      <w:bookmarkEnd w:id="24490"/>
      <w:r w:rsidR="00715668">
        <w:rPr>
          <w:rtl/>
        </w:rPr>
        <w:t xml:space="preserve">בלי </w:t>
      </w:r>
      <w:bookmarkStart w:id="24491" w:name="_ETM_Q65_676390"/>
      <w:bookmarkEnd w:id="24491"/>
      <w:r w:rsidR="00715668">
        <w:rPr>
          <w:rtl/>
        </w:rPr>
        <w:t xml:space="preserve">לפגוע </w:t>
      </w:r>
      <w:bookmarkStart w:id="24492" w:name="_ETM_Q65_677230"/>
      <w:bookmarkEnd w:id="24492"/>
      <w:r w:rsidR="00715668">
        <w:rPr>
          <w:rtl/>
        </w:rPr>
        <w:t xml:space="preserve">בבריאות </w:t>
      </w:r>
      <w:bookmarkStart w:id="24493" w:name="_ETM_Q65_677860"/>
      <w:bookmarkEnd w:id="24493"/>
      <w:r w:rsidR="00715668">
        <w:rPr>
          <w:rtl/>
        </w:rPr>
        <w:t>הציבור</w:t>
      </w:r>
      <w:r w:rsidR="0082241F">
        <w:rPr>
          <w:rFonts w:hint="cs"/>
          <w:rtl/>
        </w:rPr>
        <w:t xml:space="preserve"> </w:t>
      </w:r>
      <w:r>
        <w:rPr>
          <w:rFonts w:hint="cs"/>
          <w:rtl/>
        </w:rPr>
        <w:t>– –</w:t>
      </w:r>
    </w:p>
    <w:p w:rsidR="00715668" w:rsidRDefault="00715668" w:rsidP="00225C1A">
      <w:pPr>
        <w:rPr>
          <w:b/>
          <w:bCs/>
          <w:u w:val="single"/>
          <w:rtl/>
          <w:lang w:eastAsia="he-IL"/>
        </w:rPr>
      </w:pPr>
      <w:bookmarkStart w:id="24494" w:name="_ETM_Q65_673000"/>
      <w:bookmarkEnd w:id="24494"/>
    </w:p>
    <w:p w:rsidR="00715668" w:rsidRDefault="00715668" w:rsidP="00225C1A">
      <w:pPr>
        <w:pStyle w:val="af6"/>
        <w:keepNext/>
        <w:rPr>
          <w:rtl/>
        </w:rPr>
      </w:pPr>
      <w:bookmarkStart w:id="24495" w:name="ET_interruption_5787_57"/>
      <w:r w:rsidRPr="000A7B55">
        <w:rPr>
          <w:rStyle w:val="TagStyle"/>
          <w:rtl/>
        </w:rPr>
        <w:t xml:space="preserve"> &lt;&lt; קריאה &gt;&gt; </w:t>
      </w:r>
      <w:r>
        <w:rPr>
          <w:rtl/>
        </w:rPr>
        <w:t>יוראי להב הרצנו (יש עתיד-תל"ם):</w:t>
      </w:r>
      <w:r w:rsidRPr="000A7B55">
        <w:rPr>
          <w:rStyle w:val="TagStyle"/>
          <w:rtl/>
        </w:rPr>
        <w:t xml:space="preserve"> &lt;&lt; קריאה &gt;&gt;</w:t>
      </w:r>
      <w:r>
        <w:rPr>
          <w:rtl/>
        </w:rPr>
        <w:t xml:space="preserve">  </w:t>
      </w:r>
      <w:bookmarkEnd w:id="24495"/>
    </w:p>
    <w:p w:rsidR="00715668" w:rsidRDefault="00715668" w:rsidP="00B57747">
      <w:pPr>
        <w:rPr>
          <w:rtl/>
          <w:lang w:eastAsia="he-IL"/>
        </w:rPr>
      </w:pPr>
    </w:p>
    <w:p w:rsidR="00715668" w:rsidRDefault="00AE4BCE" w:rsidP="00225C1A">
      <w:pPr>
        <w:rPr>
          <w:rtl/>
          <w:lang w:eastAsia="he-IL"/>
        </w:rPr>
      </w:pPr>
      <w:bookmarkStart w:id="24496" w:name="_ETM_Q65_677000"/>
      <w:bookmarkEnd w:id="24496"/>
      <w:r>
        <w:rPr>
          <w:rFonts w:hint="cs"/>
          <w:rtl/>
          <w:lang w:eastAsia="he-IL"/>
        </w:rPr>
        <w:t>– – –</w:t>
      </w:r>
      <w:r w:rsidR="00715668">
        <w:rPr>
          <w:rFonts w:hint="cs"/>
          <w:rtl/>
          <w:lang w:eastAsia="he-IL"/>
        </w:rPr>
        <w:t xml:space="preserve"> על מה </w:t>
      </w:r>
      <w:r>
        <w:rPr>
          <w:rFonts w:hint="cs"/>
          <w:rtl/>
          <w:lang w:eastAsia="he-IL"/>
        </w:rPr>
        <w:t>– – –</w:t>
      </w:r>
    </w:p>
    <w:p w:rsidR="00715668" w:rsidRDefault="00715668" w:rsidP="00225C1A">
      <w:pPr>
        <w:rPr>
          <w:rtl/>
          <w:lang w:eastAsia="he-IL"/>
        </w:rPr>
      </w:pPr>
    </w:p>
    <w:p w:rsidR="00715668" w:rsidRDefault="00715668" w:rsidP="00225C1A">
      <w:pPr>
        <w:pStyle w:val="-"/>
        <w:keepNext/>
        <w:rPr>
          <w:rtl/>
        </w:rPr>
      </w:pPr>
      <w:bookmarkStart w:id="24497" w:name="ET_speakercontinue_5967_58"/>
      <w:r w:rsidRPr="000A7B55">
        <w:rPr>
          <w:rStyle w:val="TagStyle"/>
          <w:rtl/>
        </w:rPr>
        <w:t xml:space="preserve"> &lt;&lt; דובר_המשך &gt;&gt; </w:t>
      </w:r>
      <w:r>
        <w:rPr>
          <w:rtl/>
        </w:rPr>
        <w:t>שר הבריאות יולי יואל אדלשטיין:</w:t>
      </w:r>
      <w:r w:rsidRPr="000A7B55">
        <w:rPr>
          <w:rStyle w:val="TagStyle"/>
          <w:rtl/>
        </w:rPr>
        <w:t xml:space="preserve"> &lt;&lt; דובר_המשך &gt;&gt;</w:t>
      </w:r>
      <w:r>
        <w:rPr>
          <w:rtl/>
        </w:rPr>
        <w:t xml:space="preserve">  </w:t>
      </w:r>
      <w:bookmarkEnd w:id="24497"/>
    </w:p>
    <w:p w:rsidR="00715668" w:rsidRDefault="00715668" w:rsidP="00B57747">
      <w:pPr>
        <w:rPr>
          <w:rtl/>
          <w:lang w:eastAsia="he-IL"/>
        </w:rPr>
      </w:pPr>
    </w:p>
    <w:p w:rsidR="00715668" w:rsidRDefault="00AE4BCE" w:rsidP="00225C1A">
      <w:pPr>
        <w:rPr>
          <w:rtl/>
        </w:rPr>
      </w:pPr>
      <w:bookmarkStart w:id="24498" w:name="_ETM_Q65_681000"/>
      <w:bookmarkStart w:id="24499" w:name="_ETM_Q65_674000"/>
      <w:bookmarkStart w:id="24500" w:name="_ETM_Q65_678790"/>
      <w:bookmarkEnd w:id="24498"/>
      <w:bookmarkEnd w:id="24499"/>
      <w:bookmarkEnd w:id="24500"/>
      <w:r>
        <w:rPr>
          <w:rFonts w:hint="cs"/>
          <w:rtl/>
        </w:rPr>
        <w:t>– –</w:t>
      </w:r>
      <w:r w:rsidR="0082241F">
        <w:rPr>
          <w:rFonts w:hint="cs"/>
          <w:rtl/>
        </w:rPr>
        <w:t xml:space="preserve"> </w:t>
      </w:r>
      <w:r w:rsidR="00715668">
        <w:rPr>
          <w:rtl/>
        </w:rPr>
        <w:t xml:space="preserve">על </w:t>
      </w:r>
      <w:bookmarkStart w:id="24501" w:name="_ETM_Q65_679030"/>
      <w:bookmarkEnd w:id="24501"/>
      <w:r w:rsidR="00715668">
        <w:rPr>
          <w:rtl/>
        </w:rPr>
        <w:t xml:space="preserve">פי </w:t>
      </w:r>
      <w:bookmarkStart w:id="24502" w:name="_ETM_Q65_679269"/>
      <w:bookmarkEnd w:id="24502"/>
      <w:r w:rsidR="00715668">
        <w:rPr>
          <w:rtl/>
        </w:rPr>
        <w:t>הכללים</w:t>
      </w:r>
      <w:r w:rsidR="00715668">
        <w:rPr>
          <w:rFonts w:hint="cs"/>
          <w:rtl/>
        </w:rPr>
        <w:t>,</w:t>
      </w:r>
      <w:r w:rsidR="00715668">
        <w:rPr>
          <w:rtl/>
        </w:rPr>
        <w:t xml:space="preserve"> </w:t>
      </w:r>
      <w:bookmarkStart w:id="24503" w:name="_ETM_Q65_680670"/>
      <w:bookmarkEnd w:id="24503"/>
      <w:r w:rsidR="00715668">
        <w:rPr>
          <w:rtl/>
        </w:rPr>
        <w:t xml:space="preserve">על </w:t>
      </w:r>
      <w:bookmarkStart w:id="24504" w:name="_ETM_Q65_680940"/>
      <w:bookmarkEnd w:id="24504"/>
      <w:r w:rsidR="00715668">
        <w:rPr>
          <w:rtl/>
        </w:rPr>
        <w:t xml:space="preserve">פי </w:t>
      </w:r>
      <w:bookmarkStart w:id="24505" w:name="_ETM_Q65_681180"/>
      <w:bookmarkEnd w:id="24505"/>
      <w:r w:rsidR="00715668">
        <w:rPr>
          <w:rtl/>
        </w:rPr>
        <w:t xml:space="preserve">הכללים </w:t>
      </w:r>
      <w:bookmarkStart w:id="24506" w:name="_ETM_Q65_682380"/>
      <w:bookmarkEnd w:id="24506"/>
      <w:r w:rsidR="00715668">
        <w:rPr>
          <w:rtl/>
        </w:rPr>
        <w:t>ש</w:t>
      </w:r>
      <w:r w:rsidR="00715668">
        <w:rPr>
          <w:rFonts w:hint="cs"/>
          <w:rtl/>
        </w:rPr>
        <w:t>י</w:t>
      </w:r>
      <w:r w:rsidR="00715668">
        <w:rPr>
          <w:rtl/>
        </w:rPr>
        <w:t xml:space="preserve">קבע </w:t>
      </w:r>
      <w:bookmarkStart w:id="24507" w:name="_ETM_Q65_683190"/>
      <w:bookmarkEnd w:id="24507"/>
      <w:r w:rsidR="00715668">
        <w:rPr>
          <w:rtl/>
        </w:rPr>
        <w:t xml:space="preserve">משרד </w:t>
      </w:r>
      <w:bookmarkStart w:id="24508" w:name="_ETM_Q65_683700"/>
      <w:bookmarkEnd w:id="24508"/>
      <w:r w:rsidR="00715668">
        <w:rPr>
          <w:rtl/>
        </w:rPr>
        <w:t xml:space="preserve">הבריאות </w:t>
      </w:r>
      <w:bookmarkStart w:id="24509" w:name="_ETM_Q65_684420"/>
      <w:bookmarkEnd w:id="24509"/>
      <w:r>
        <w:rPr>
          <w:rFonts w:hint="cs"/>
          <w:rtl/>
        </w:rPr>
        <w:t>– –</w:t>
      </w:r>
      <w:r w:rsidR="00715668">
        <w:rPr>
          <w:rFonts w:hint="cs"/>
          <w:rtl/>
        </w:rPr>
        <w:t xml:space="preserve"> </w:t>
      </w:r>
    </w:p>
    <w:p w:rsidR="00715668" w:rsidRDefault="00715668" w:rsidP="00225C1A">
      <w:pPr>
        <w:rPr>
          <w:rtl/>
        </w:rPr>
      </w:pPr>
    </w:p>
    <w:p w:rsidR="00715668" w:rsidRDefault="00715668" w:rsidP="00225C1A">
      <w:pPr>
        <w:pStyle w:val="af6"/>
        <w:keepNext/>
        <w:rPr>
          <w:rtl/>
        </w:rPr>
      </w:pPr>
      <w:bookmarkStart w:id="24510" w:name="ET_interruption_5787_59"/>
      <w:r w:rsidRPr="000A7B55">
        <w:rPr>
          <w:rStyle w:val="TagStyle"/>
          <w:rtl/>
        </w:rPr>
        <w:t xml:space="preserve"> &lt;&lt; קריאה &gt;&gt; </w:t>
      </w:r>
      <w:r>
        <w:rPr>
          <w:rtl/>
        </w:rPr>
        <w:t>יוראי להב הרצנו (יש עתיד-תל"ם):</w:t>
      </w:r>
      <w:r w:rsidRPr="000A7B55">
        <w:rPr>
          <w:rStyle w:val="TagStyle"/>
          <w:rtl/>
        </w:rPr>
        <w:t xml:space="preserve"> &lt;&lt; קריאה &gt;&gt;</w:t>
      </w:r>
      <w:r>
        <w:rPr>
          <w:rtl/>
        </w:rPr>
        <w:t xml:space="preserve">  </w:t>
      </w:r>
      <w:bookmarkEnd w:id="24510"/>
    </w:p>
    <w:p w:rsidR="00715668" w:rsidRDefault="00715668" w:rsidP="00B57747">
      <w:pPr>
        <w:rPr>
          <w:rtl/>
        </w:rPr>
      </w:pPr>
    </w:p>
    <w:p w:rsidR="00715668" w:rsidRDefault="00715668" w:rsidP="00225C1A">
      <w:pPr>
        <w:rPr>
          <w:rtl/>
        </w:rPr>
      </w:pPr>
      <w:bookmarkStart w:id="24511" w:name="_ETM_Q65_682000"/>
      <w:bookmarkEnd w:id="24511"/>
      <w:r>
        <w:rPr>
          <w:rFonts w:hint="cs"/>
          <w:rtl/>
        </w:rPr>
        <w:t>איזה כללים?</w:t>
      </w:r>
    </w:p>
    <w:p w:rsidR="00715668" w:rsidRDefault="00715668" w:rsidP="00225C1A">
      <w:pPr>
        <w:rPr>
          <w:rtl/>
        </w:rPr>
      </w:pPr>
      <w:bookmarkStart w:id="24512" w:name="_ETM_Q65_683000"/>
      <w:bookmarkEnd w:id="24512"/>
    </w:p>
    <w:p w:rsidR="00715668" w:rsidRDefault="00715668" w:rsidP="00225C1A">
      <w:pPr>
        <w:pStyle w:val="-"/>
        <w:keepNext/>
        <w:rPr>
          <w:rtl/>
        </w:rPr>
      </w:pPr>
      <w:bookmarkStart w:id="24513" w:name="ET_speakercontinue_5967_60"/>
      <w:r w:rsidRPr="000A7B55">
        <w:rPr>
          <w:rStyle w:val="TagStyle"/>
          <w:rtl/>
        </w:rPr>
        <w:lastRenderedPageBreak/>
        <w:t xml:space="preserve"> &lt;&lt; דובר_המשך &gt;&gt; </w:t>
      </w:r>
      <w:r>
        <w:rPr>
          <w:rtl/>
        </w:rPr>
        <w:t>שר הבריאות יולי יואל אדלשטיין:</w:t>
      </w:r>
      <w:r w:rsidRPr="000A7B55">
        <w:rPr>
          <w:rStyle w:val="TagStyle"/>
          <w:rtl/>
        </w:rPr>
        <w:t xml:space="preserve"> &lt;&lt; דובר_המשך &gt;&gt;</w:t>
      </w:r>
      <w:r>
        <w:rPr>
          <w:rtl/>
        </w:rPr>
        <w:t xml:space="preserve">  </w:t>
      </w:r>
      <w:bookmarkEnd w:id="24513"/>
    </w:p>
    <w:p w:rsidR="00715668" w:rsidRDefault="00715668" w:rsidP="00B57747">
      <w:pPr>
        <w:rPr>
          <w:rtl/>
        </w:rPr>
      </w:pPr>
    </w:p>
    <w:p w:rsidR="00715668" w:rsidRDefault="00AE4BCE" w:rsidP="0082241F">
      <w:pPr>
        <w:rPr>
          <w:rtl/>
        </w:rPr>
      </w:pPr>
      <w:bookmarkStart w:id="24514" w:name="_ETM_Q65_679000"/>
      <w:bookmarkStart w:id="24515" w:name="_ETM_Q65_684790"/>
      <w:bookmarkEnd w:id="24514"/>
      <w:bookmarkEnd w:id="24515"/>
      <w:r>
        <w:rPr>
          <w:rFonts w:hint="cs"/>
          <w:rtl/>
        </w:rPr>
        <w:t>– –</w:t>
      </w:r>
      <w:r w:rsidR="00715668">
        <w:rPr>
          <w:rFonts w:hint="cs"/>
          <w:rtl/>
        </w:rPr>
        <w:t xml:space="preserve"> ו</w:t>
      </w:r>
      <w:r w:rsidR="00715668">
        <w:rPr>
          <w:rtl/>
        </w:rPr>
        <w:t xml:space="preserve">כפי </w:t>
      </w:r>
      <w:bookmarkStart w:id="24516" w:name="_ETM_Q65_684969"/>
      <w:bookmarkEnd w:id="24516"/>
      <w:r w:rsidR="00715668">
        <w:rPr>
          <w:rtl/>
        </w:rPr>
        <w:t xml:space="preserve">שהחוק </w:t>
      </w:r>
      <w:bookmarkStart w:id="24517" w:name="_ETM_Q65_686019"/>
      <w:bookmarkEnd w:id="24517"/>
      <w:r w:rsidR="00715668">
        <w:rPr>
          <w:rtl/>
        </w:rPr>
        <w:t xml:space="preserve">שיעבור </w:t>
      </w:r>
      <w:bookmarkStart w:id="24518" w:name="_ETM_Q65_686560"/>
      <w:bookmarkEnd w:id="24518"/>
      <w:r w:rsidR="00715668">
        <w:rPr>
          <w:rtl/>
        </w:rPr>
        <w:t xml:space="preserve">כאן </w:t>
      </w:r>
      <w:bookmarkStart w:id="24519" w:name="_ETM_Q65_687159"/>
      <w:bookmarkEnd w:id="24519"/>
      <w:r w:rsidR="00715668">
        <w:rPr>
          <w:rtl/>
        </w:rPr>
        <w:t xml:space="preserve">עוד </w:t>
      </w:r>
      <w:bookmarkStart w:id="24520" w:name="_ETM_Q65_687400"/>
      <w:bookmarkEnd w:id="24520"/>
      <w:r w:rsidR="00715668">
        <w:rPr>
          <w:rtl/>
        </w:rPr>
        <w:t xml:space="preserve">כמה </w:t>
      </w:r>
      <w:bookmarkStart w:id="24521" w:name="_ETM_Q65_687730"/>
      <w:bookmarkEnd w:id="24521"/>
      <w:r w:rsidR="00715668">
        <w:rPr>
          <w:rtl/>
        </w:rPr>
        <w:t xml:space="preserve">דקות </w:t>
      </w:r>
      <w:bookmarkStart w:id="24522" w:name="_ETM_Q65_688480"/>
      <w:bookmarkEnd w:id="24522"/>
      <w:r w:rsidR="00715668">
        <w:rPr>
          <w:rtl/>
        </w:rPr>
        <w:t>קובע</w:t>
      </w:r>
      <w:r w:rsidR="00715668">
        <w:rPr>
          <w:rFonts w:hint="cs"/>
          <w:rtl/>
        </w:rPr>
        <w:t>.</w:t>
      </w:r>
    </w:p>
    <w:p w:rsidR="00715668" w:rsidRDefault="00715668" w:rsidP="00225C1A">
      <w:pPr>
        <w:rPr>
          <w:rtl/>
        </w:rPr>
      </w:pPr>
    </w:p>
    <w:p w:rsidR="00715668" w:rsidRDefault="00715668" w:rsidP="00225C1A">
      <w:pPr>
        <w:pStyle w:val="af6"/>
        <w:keepNext/>
        <w:rPr>
          <w:rtl/>
        </w:rPr>
      </w:pPr>
      <w:bookmarkStart w:id="24523" w:name="ET_interruption_5787_61"/>
      <w:r w:rsidRPr="000A7B55">
        <w:rPr>
          <w:rStyle w:val="TagStyle"/>
          <w:rtl/>
        </w:rPr>
        <w:t xml:space="preserve"> &lt;&lt; קריאה &gt;&gt; </w:t>
      </w:r>
      <w:r>
        <w:rPr>
          <w:rtl/>
        </w:rPr>
        <w:t>יוראי להב הרצנו (יש עתיד-תל"ם):</w:t>
      </w:r>
      <w:r w:rsidRPr="000A7B55">
        <w:rPr>
          <w:rStyle w:val="TagStyle"/>
          <w:rtl/>
        </w:rPr>
        <w:t xml:space="preserve"> &lt;&lt; קריאה &gt;&gt;</w:t>
      </w:r>
      <w:r>
        <w:rPr>
          <w:rtl/>
        </w:rPr>
        <w:t xml:space="preserve">  </w:t>
      </w:r>
      <w:bookmarkEnd w:id="24523"/>
    </w:p>
    <w:p w:rsidR="00715668" w:rsidRDefault="00715668" w:rsidP="00B57747">
      <w:pPr>
        <w:rPr>
          <w:rtl/>
        </w:rPr>
      </w:pPr>
    </w:p>
    <w:p w:rsidR="00715668" w:rsidRDefault="00AE4BCE" w:rsidP="00225C1A">
      <w:pPr>
        <w:rPr>
          <w:rtl/>
        </w:rPr>
      </w:pPr>
      <w:r>
        <w:rPr>
          <w:rFonts w:hint="cs"/>
          <w:rtl/>
        </w:rPr>
        <w:t>– – –</w:t>
      </w:r>
      <w:bookmarkStart w:id="24524" w:name="_ETM_Q65_688000"/>
      <w:bookmarkEnd w:id="24524"/>
      <w:r w:rsidR="00715668">
        <w:rPr>
          <w:rFonts w:hint="cs"/>
          <w:rtl/>
        </w:rPr>
        <w:t xml:space="preserve"> </w:t>
      </w:r>
      <w:bookmarkStart w:id="24525" w:name="_ETM_Q65_686000"/>
      <w:bookmarkEnd w:id="24525"/>
      <w:r w:rsidR="00715668">
        <w:rPr>
          <w:rFonts w:hint="cs"/>
          <w:rtl/>
        </w:rPr>
        <w:t>הסתייגויות?</w:t>
      </w:r>
    </w:p>
    <w:p w:rsidR="00715668" w:rsidRDefault="00715668" w:rsidP="00225C1A">
      <w:pPr>
        <w:rPr>
          <w:rtl/>
        </w:rPr>
      </w:pPr>
      <w:bookmarkStart w:id="24526" w:name="_ETM_Q65_684000"/>
      <w:bookmarkEnd w:id="24526"/>
    </w:p>
    <w:p w:rsidR="00715668" w:rsidRDefault="00715668" w:rsidP="00225C1A">
      <w:pPr>
        <w:pStyle w:val="-"/>
        <w:keepNext/>
        <w:rPr>
          <w:rtl/>
        </w:rPr>
      </w:pPr>
      <w:bookmarkStart w:id="24527" w:name="ET_speakercontinue_5967_62"/>
      <w:r w:rsidRPr="000A7B55">
        <w:rPr>
          <w:rStyle w:val="TagStyle"/>
          <w:rtl/>
        </w:rPr>
        <w:t xml:space="preserve"> &lt;&lt; דובר_המשך &gt;&gt; </w:t>
      </w:r>
      <w:r>
        <w:rPr>
          <w:rtl/>
        </w:rPr>
        <w:t>שר הבריאות יולי יואל אדלשטיין:</w:t>
      </w:r>
      <w:r w:rsidRPr="000A7B55">
        <w:rPr>
          <w:rStyle w:val="TagStyle"/>
          <w:rtl/>
        </w:rPr>
        <w:t xml:space="preserve"> &lt;&lt; דובר_המשך &gt;&gt;</w:t>
      </w:r>
      <w:r>
        <w:rPr>
          <w:rtl/>
        </w:rPr>
        <w:t xml:space="preserve">  </w:t>
      </w:r>
      <w:bookmarkEnd w:id="24527"/>
    </w:p>
    <w:p w:rsidR="00715668" w:rsidRDefault="00715668" w:rsidP="00B57747">
      <w:pPr>
        <w:rPr>
          <w:rtl/>
        </w:rPr>
      </w:pPr>
    </w:p>
    <w:p w:rsidR="00715668" w:rsidRDefault="00715668" w:rsidP="0082241F">
      <w:pPr>
        <w:rPr>
          <w:rtl/>
        </w:rPr>
      </w:pPr>
      <w:bookmarkStart w:id="24528" w:name="_ETM_Q65_685000"/>
      <w:bookmarkStart w:id="24529" w:name="_ETM_Q65_690200"/>
      <w:bookmarkEnd w:id="24528"/>
      <w:bookmarkEnd w:id="24529"/>
      <w:r>
        <w:rPr>
          <w:rtl/>
        </w:rPr>
        <w:t xml:space="preserve">ואנחנו </w:t>
      </w:r>
      <w:bookmarkStart w:id="24530" w:name="_ETM_Q65_691760"/>
      <w:bookmarkEnd w:id="24530"/>
      <w:r>
        <w:rPr>
          <w:rtl/>
        </w:rPr>
        <w:t xml:space="preserve">באמת </w:t>
      </w:r>
      <w:bookmarkStart w:id="24531" w:name="_ETM_Q65_694829"/>
      <w:bookmarkEnd w:id="24531"/>
      <w:r>
        <w:rPr>
          <w:rtl/>
        </w:rPr>
        <w:t xml:space="preserve">נשמח </w:t>
      </w:r>
      <w:bookmarkStart w:id="24532" w:name="_ETM_Q65_695519"/>
      <w:bookmarkEnd w:id="24532"/>
      <w:r>
        <w:rPr>
          <w:rtl/>
        </w:rPr>
        <w:t xml:space="preserve">מאוד </w:t>
      </w:r>
      <w:bookmarkStart w:id="24533" w:name="_ETM_Q65_696390"/>
      <w:bookmarkEnd w:id="24533"/>
      <w:r>
        <w:rPr>
          <w:rtl/>
        </w:rPr>
        <w:t>להפעיל</w:t>
      </w:r>
      <w:r>
        <w:rPr>
          <w:rFonts w:hint="cs"/>
          <w:rtl/>
        </w:rPr>
        <w:t>,</w:t>
      </w:r>
      <w:r>
        <w:rPr>
          <w:rtl/>
        </w:rPr>
        <w:t xml:space="preserve"> </w:t>
      </w:r>
      <w:bookmarkStart w:id="24534" w:name="_ETM_Q65_697200"/>
      <w:bookmarkEnd w:id="24534"/>
      <w:r>
        <w:rPr>
          <w:rtl/>
        </w:rPr>
        <w:t xml:space="preserve">נוסף </w:t>
      </w:r>
      <w:bookmarkStart w:id="24535" w:name="_ETM_Q65_698219"/>
      <w:bookmarkEnd w:id="24535"/>
      <w:r>
        <w:rPr>
          <w:rtl/>
        </w:rPr>
        <w:t xml:space="preserve">לבדיקות </w:t>
      </w:r>
      <w:bookmarkStart w:id="24536" w:name="_ETM_Q65_698969"/>
      <w:bookmarkEnd w:id="24536"/>
      <w:r>
        <w:rPr>
          <w:rtl/>
        </w:rPr>
        <w:t>הרגילות</w:t>
      </w:r>
      <w:bookmarkStart w:id="24537" w:name="_ETM_Q65_699870"/>
      <w:bookmarkEnd w:id="24537"/>
      <w:r>
        <w:rPr>
          <w:rFonts w:hint="cs"/>
          <w:rtl/>
        </w:rPr>
        <w:t xml:space="preserve"> </w:t>
      </w:r>
      <w:r w:rsidR="00AE4BCE">
        <w:rPr>
          <w:rtl/>
        </w:rPr>
        <w:t>–</w:t>
      </w:r>
      <w:r>
        <w:rPr>
          <w:rFonts w:hint="cs"/>
          <w:rtl/>
        </w:rPr>
        <w:t xml:space="preserve"> ו</w:t>
      </w:r>
      <w:r>
        <w:rPr>
          <w:rtl/>
        </w:rPr>
        <w:t>מצ</w:t>
      </w:r>
      <w:r>
        <w:rPr>
          <w:rFonts w:hint="cs"/>
          <w:rtl/>
        </w:rPr>
        <w:t>י</w:t>
      </w:r>
      <w:r>
        <w:rPr>
          <w:rtl/>
        </w:rPr>
        <w:t xml:space="preserve">די </w:t>
      </w:r>
      <w:bookmarkStart w:id="24538" w:name="_ETM_Q65_700650"/>
      <w:bookmarkEnd w:id="24538"/>
      <w:r>
        <w:rPr>
          <w:rtl/>
        </w:rPr>
        <w:t xml:space="preserve">כבר </w:t>
      </w:r>
      <w:bookmarkStart w:id="24539" w:name="_ETM_Q65_700980"/>
      <w:bookmarkEnd w:id="24539"/>
      <w:r>
        <w:rPr>
          <w:rtl/>
        </w:rPr>
        <w:t xml:space="preserve">הערב </w:t>
      </w:r>
      <w:bookmarkStart w:id="24540" w:name="_ETM_Q65_701429"/>
      <w:bookmarkEnd w:id="24540"/>
      <w:r>
        <w:rPr>
          <w:rtl/>
        </w:rPr>
        <w:t xml:space="preserve">מי </w:t>
      </w:r>
      <w:bookmarkStart w:id="24541" w:name="_ETM_Q65_701609"/>
      <w:bookmarkEnd w:id="24541"/>
      <w:r>
        <w:rPr>
          <w:rtl/>
        </w:rPr>
        <w:t xml:space="preserve">שמעוניין </w:t>
      </w:r>
      <w:bookmarkStart w:id="24542" w:name="_ETM_Q65_702179"/>
      <w:bookmarkEnd w:id="24542"/>
      <w:r>
        <w:rPr>
          <w:rtl/>
        </w:rPr>
        <w:t xml:space="preserve">עוד </w:t>
      </w:r>
      <w:bookmarkStart w:id="24543" w:name="_ETM_Q65_702329"/>
      <w:bookmarkEnd w:id="24543"/>
      <w:r>
        <w:rPr>
          <w:rtl/>
        </w:rPr>
        <w:t xml:space="preserve">השבוע </w:t>
      </w:r>
      <w:bookmarkStart w:id="24544" w:name="_ETM_Q65_702809"/>
      <w:bookmarkEnd w:id="24544"/>
      <w:r>
        <w:rPr>
          <w:rtl/>
        </w:rPr>
        <w:t xml:space="preserve">לנסוע </w:t>
      </w:r>
      <w:bookmarkStart w:id="24545" w:name="_ETM_Q65_703260"/>
      <w:bookmarkEnd w:id="24545"/>
      <w:r>
        <w:rPr>
          <w:rtl/>
        </w:rPr>
        <w:t xml:space="preserve">לאילת </w:t>
      </w:r>
      <w:bookmarkStart w:id="24546" w:name="_ETM_Q65_703650"/>
      <w:bookmarkEnd w:id="24546"/>
      <w:r>
        <w:rPr>
          <w:rtl/>
        </w:rPr>
        <w:t xml:space="preserve">יכול </w:t>
      </w:r>
      <w:bookmarkStart w:id="24547" w:name="_ETM_Q65_703920"/>
      <w:bookmarkEnd w:id="24547"/>
      <w:r>
        <w:rPr>
          <w:rtl/>
        </w:rPr>
        <w:t xml:space="preserve">ללכת </w:t>
      </w:r>
      <w:bookmarkStart w:id="24548" w:name="_ETM_Q65_704250"/>
      <w:bookmarkEnd w:id="24548"/>
      <w:r>
        <w:rPr>
          <w:rtl/>
        </w:rPr>
        <w:t xml:space="preserve">להיבדק </w:t>
      </w:r>
      <w:bookmarkStart w:id="24549" w:name="_ETM_Q65_705300"/>
      <w:bookmarkEnd w:id="24549"/>
      <w:r w:rsidR="00AE4BCE">
        <w:rPr>
          <w:rtl/>
        </w:rPr>
        <w:t>–</w:t>
      </w:r>
      <w:r>
        <w:rPr>
          <w:rFonts w:hint="cs"/>
          <w:rtl/>
        </w:rPr>
        <w:t xml:space="preserve"> </w:t>
      </w:r>
      <w:r>
        <w:rPr>
          <w:rtl/>
        </w:rPr>
        <w:t xml:space="preserve">נוסף </w:t>
      </w:r>
      <w:bookmarkStart w:id="24550" w:name="_ETM_Q65_705840"/>
      <w:bookmarkEnd w:id="24550"/>
      <w:r>
        <w:rPr>
          <w:rtl/>
        </w:rPr>
        <w:t xml:space="preserve">לבדיקות </w:t>
      </w:r>
      <w:bookmarkStart w:id="24551" w:name="_ETM_Q65_706440"/>
      <w:bookmarkEnd w:id="24551"/>
      <w:r>
        <w:rPr>
          <w:rtl/>
        </w:rPr>
        <w:t>הרגילות</w:t>
      </w:r>
      <w:r>
        <w:rPr>
          <w:rFonts w:hint="cs"/>
          <w:rtl/>
        </w:rPr>
        <w:t>,</w:t>
      </w:r>
      <w:r>
        <w:rPr>
          <w:rtl/>
        </w:rPr>
        <w:t xml:space="preserve"> </w:t>
      </w:r>
      <w:bookmarkStart w:id="24552" w:name="_ETM_Q65_707069"/>
      <w:bookmarkEnd w:id="24552"/>
      <w:r>
        <w:rPr>
          <w:rtl/>
        </w:rPr>
        <w:t xml:space="preserve">נוסף </w:t>
      </w:r>
      <w:bookmarkStart w:id="24553" w:name="_ETM_Q65_707640"/>
      <w:bookmarkEnd w:id="24553"/>
      <w:r>
        <w:rPr>
          <w:rtl/>
        </w:rPr>
        <w:t>ל</w:t>
      </w:r>
      <w:bookmarkStart w:id="24554" w:name="_ETM_Q65_708330"/>
      <w:bookmarkEnd w:id="24554"/>
      <w:r>
        <w:rPr>
          <w:rtl/>
        </w:rPr>
        <w:t xml:space="preserve">אישור </w:t>
      </w:r>
      <w:bookmarkStart w:id="24555" w:name="_ETM_Q65_708690"/>
      <w:bookmarkEnd w:id="24555"/>
      <w:r>
        <w:rPr>
          <w:rtl/>
        </w:rPr>
        <w:t>מחלים</w:t>
      </w:r>
      <w:r>
        <w:rPr>
          <w:rFonts w:hint="cs"/>
          <w:rtl/>
        </w:rPr>
        <w:t>,</w:t>
      </w:r>
      <w:r>
        <w:rPr>
          <w:rtl/>
        </w:rPr>
        <w:t xml:space="preserve"> </w:t>
      </w:r>
      <w:bookmarkStart w:id="24556" w:name="_ETM_Q65_709260"/>
      <w:bookmarkEnd w:id="24556"/>
      <w:r>
        <w:rPr>
          <w:rtl/>
        </w:rPr>
        <w:t xml:space="preserve">אישור </w:t>
      </w:r>
      <w:bookmarkStart w:id="24557" w:name="_ETM_Q65_709559"/>
      <w:bookmarkEnd w:id="24557"/>
      <w:r>
        <w:rPr>
          <w:rtl/>
        </w:rPr>
        <w:t>החלמה</w:t>
      </w:r>
      <w:r>
        <w:rPr>
          <w:rFonts w:hint="cs"/>
          <w:rtl/>
        </w:rPr>
        <w:t>,</w:t>
      </w:r>
      <w:r>
        <w:rPr>
          <w:rtl/>
        </w:rPr>
        <w:t xml:space="preserve"> </w:t>
      </w:r>
      <w:bookmarkStart w:id="24558" w:name="_ETM_Q65_710559"/>
      <w:bookmarkEnd w:id="24558"/>
      <w:r>
        <w:rPr>
          <w:rtl/>
        </w:rPr>
        <w:t xml:space="preserve">אנחנו </w:t>
      </w:r>
      <w:bookmarkStart w:id="24559" w:name="_ETM_Q65_711099"/>
      <w:bookmarkEnd w:id="24559"/>
      <w:r>
        <w:rPr>
          <w:rtl/>
        </w:rPr>
        <w:t xml:space="preserve">מקווים </w:t>
      </w:r>
      <w:bookmarkStart w:id="24560" w:name="_ETM_Q65_711670"/>
      <w:bookmarkEnd w:id="24560"/>
      <w:r>
        <w:rPr>
          <w:rtl/>
        </w:rPr>
        <w:t xml:space="preserve">מאוד </w:t>
      </w:r>
      <w:bookmarkStart w:id="24561" w:name="_ETM_Q65_712150"/>
      <w:bookmarkEnd w:id="24561"/>
      <w:r>
        <w:rPr>
          <w:rtl/>
        </w:rPr>
        <w:t xml:space="preserve">להכניס </w:t>
      </w:r>
      <w:bookmarkStart w:id="24562" w:name="_ETM_Q65_712750"/>
      <w:bookmarkEnd w:id="24562"/>
      <w:r>
        <w:rPr>
          <w:rtl/>
        </w:rPr>
        <w:t xml:space="preserve">גם </w:t>
      </w:r>
      <w:bookmarkStart w:id="24563" w:name="_ETM_Q65_713019"/>
      <w:bookmarkEnd w:id="24563"/>
      <w:r>
        <w:rPr>
          <w:rtl/>
        </w:rPr>
        <w:t xml:space="preserve">את </w:t>
      </w:r>
      <w:bookmarkStart w:id="24564" w:name="_ETM_Q65_713170"/>
      <w:bookmarkEnd w:id="24564"/>
      <w:r>
        <w:rPr>
          <w:rtl/>
        </w:rPr>
        <w:t xml:space="preserve">מערך </w:t>
      </w:r>
      <w:bookmarkStart w:id="24565" w:name="_ETM_Q65_713709"/>
      <w:bookmarkEnd w:id="24565"/>
      <w:r>
        <w:rPr>
          <w:rtl/>
        </w:rPr>
        <w:t xml:space="preserve">הבדיקות </w:t>
      </w:r>
      <w:bookmarkStart w:id="24566" w:name="_ETM_Q65_714219"/>
      <w:bookmarkEnd w:id="24566"/>
      <w:r>
        <w:rPr>
          <w:rtl/>
        </w:rPr>
        <w:t>המהירות</w:t>
      </w:r>
      <w:r>
        <w:rPr>
          <w:rFonts w:hint="cs"/>
          <w:rtl/>
        </w:rPr>
        <w:t>.</w:t>
      </w:r>
    </w:p>
    <w:p w:rsidR="00715668" w:rsidRDefault="00715668" w:rsidP="00225C1A">
      <w:pPr>
        <w:rPr>
          <w:rtl/>
        </w:rPr>
      </w:pPr>
      <w:bookmarkStart w:id="24567" w:name="_ETM_Q65_714000"/>
      <w:bookmarkEnd w:id="24567"/>
    </w:p>
    <w:p w:rsidR="00715668" w:rsidRDefault="00715668" w:rsidP="00225C1A">
      <w:pPr>
        <w:pStyle w:val="af6"/>
        <w:keepNext/>
        <w:rPr>
          <w:rtl/>
        </w:rPr>
      </w:pPr>
      <w:bookmarkStart w:id="24568" w:name="ET_interruption_5787_63"/>
      <w:r w:rsidRPr="000A7B55">
        <w:rPr>
          <w:rStyle w:val="TagStyle"/>
          <w:rtl/>
        </w:rPr>
        <w:t xml:space="preserve"> &lt;&lt; קריאה &gt;&gt; </w:t>
      </w:r>
      <w:r>
        <w:rPr>
          <w:rtl/>
        </w:rPr>
        <w:t>יוראי להב הרצנו (יש עתיד-תל"ם):</w:t>
      </w:r>
      <w:r w:rsidRPr="000A7B55">
        <w:rPr>
          <w:rStyle w:val="TagStyle"/>
          <w:rtl/>
        </w:rPr>
        <w:t xml:space="preserve"> &lt;&lt; קריאה &gt;&gt;</w:t>
      </w:r>
      <w:r>
        <w:rPr>
          <w:rtl/>
        </w:rPr>
        <w:t xml:space="preserve">  </w:t>
      </w:r>
      <w:bookmarkEnd w:id="24568"/>
    </w:p>
    <w:p w:rsidR="00715668" w:rsidRDefault="00715668" w:rsidP="00B57747">
      <w:pPr>
        <w:rPr>
          <w:rtl/>
        </w:rPr>
      </w:pPr>
    </w:p>
    <w:p w:rsidR="00715668" w:rsidRDefault="00715668" w:rsidP="00225C1A">
      <w:pPr>
        <w:rPr>
          <w:rtl/>
        </w:rPr>
      </w:pPr>
      <w:bookmarkStart w:id="24569" w:name="_ETM_Q65_710000"/>
      <w:bookmarkEnd w:id="24569"/>
      <w:r>
        <w:rPr>
          <w:rFonts w:hint="cs"/>
          <w:rtl/>
        </w:rPr>
        <w:t>אה, זה נפתר?</w:t>
      </w:r>
      <w:bookmarkStart w:id="24570" w:name="_ETM_Q65_715000"/>
      <w:bookmarkEnd w:id="24570"/>
    </w:p>
    <w:p w:rsidR="00715668" w:rsidRDefault="00715668" w:rsidP="00225C1A">
      <w:pPr>
        <w:rPr>
          <w:rtl/>
        </w:rPr>
      </w:pPr>
      <w:bookmarkStart w:id="24571" w:name="_ETM_Q65_717000"/>
      <w:bookmarkEnd w:id="24571"/>
    </w:p>
    <w:p w:rsidR="00715668" w:rsidRDefault="00715668" w:rsidP="00225C1A">
      <w:pPr>
        <w:pStyle w:val="-"/>
        <w:keepNext/>
        <w:rPr>
          <w:rtl/>
        </w:rPr>
      </w:pPr>
      <w:bookmarkStart w:id="24572" w:name="ET_speakercontinue_5967_64"/>
      <w:r w:rsidRPr="000A7B55">
        <w:rPr>
          <w:rStyle w:val="TagStyle"/>
          <w:rtl/>
        </w:rPr>
        <w:t xml:space="preserve"> &lt;&lt; דובר_המשך &gt;&gt; </w:t>
      </w:r>
      <w:r>
        <w:rPr>
          <w:rtl/>
        </w:rPr>
        <w:t>שר הבריאות יולי יואל אדלשטיין:</w:t>
      </w:r>
      <w:r w:rsidRPr="000A7B55">
        <w:rPr>
          <w:rStyle w:val="TagStyle"/>
          <w:rtl/>
        </w:rPr>
        <w:t xml:space="preserve"> &lt;&lt; דובר_המשך &gt;&gt;</w:t>
      </w:r>
      <w:r>
        <w:rPr>
          <w:rtl/>
        </w:rPr>
        <w:t xml:space="preserve">  </w:t>
      </w:r>
      <w:bookmarkEnd w:id="24572"/>
    </w:p>
    <w:p w:rsidR="00715668" w:rsidRDefault="00715668" w:rsidP="00B57747">
      <w:pPr>
        <w:rPr>
          <w:rtl/>
        </w:rPr>
      </w:pPr>
    </w:p>
    <w:p w:rsidR="00715668" w:rsidRDefault="00715668" w:rsidP="00225C1A">
      <w:pPr>
        <w:rPr>
          <w:rtl/>
        </w:rPr>
      </w:pPr>
      <w:bookmarkStart w:id="24573" w:name="_ETM_Q65_713000"/>
      <w:bookmarkStart w:id="24574" w:name="_ETM_Q65_715780"/>
      <w:bookmarkEnd w:id="24573"/>
      <w:bookmarkEnd w:id="24574"/>
      <w:r>
        <w:rPr>
          <w:rtl/>
        </w:rPr>
        <w:t xml:space="preserve">ולכל </w:t>
      </w:r>
      <w:bookmarkStart w:id="24575" w:name="_ETM_Q65_716800"/>
      <w:bookmarkEnd w:id="24575"/>
      <w:r>
        <w:rPr>
          <w:rtl/>
        </w:rPr>
        <w:t xml:space="preserve">הדברים </w:t>
      </w:r>
      <w:bookmarkStart w:id="24576" w:name="_ETM_Q65_717429"/>
      <w:bookmarkEnd w:id="24576"/>
      <w:r>
        <w:rPr>
          <w:rtl/>
        </w:rPr>
        <w:t>האלה</w:t>
      </w:r>
      <w:r>
        <w:rPr>
          <w:rFonts w:hint="cs"/>
          <w:rtl/>
        </w:rPr>
        <w:t>,</w:t>
      </w:r>
      <w:r>
        <w:rPr>
          <w:rtl/>
        </w:rPr>
        <w:t xml:space="preserve"> </w:t>
      </w:r>
      <w:bookmarkStart w:id="24577" w:name="_ETM_Q65_718270"/>
      <w:bookmarkEnd w:id="24577"/>
      <w:r>
        <w:rPr>
          <w:rtl/>
        </w:rPr>
        <w:t xml:space="preserve">לכל </w:t>
      </w:r>
      <w:bookmarkStart w:id="24578" w:name="_ETM_Q65_718840"/>
      <w:bookmarkEnd w:id="24578"/>
      <w:r>
        <w:rPr>
          <w:rtl/>
        </w:rPr>
        <w:t xml:space="preserve">הדברים </w:t>
      </w:r>
      <w:bookmarkStart w:id="24579" w:name="_ETM_Q65_719350"/>
      <w:bookmarkEnd w:id="24579"/>
      <w:r>
        <w:rPr>
          <w:rtl/>
        </w:rPr>
        <w:t>האלה</w:t>
      </w:r>
      <w:bookmarkStart w:id="24580" w:name="_ETM_Q65_720600"/>
      <w:bookmarkEnd w:id="24580"/>
      <w:r>
        <w:rPr>
          <w:rFonts w:hint="cs"/>
          <w:rtl/>
        </w:rPr>
        <w:t xml:space="preserve"> </w:t>
      </w:r>
      <w:r>
        <w:rPr>
          <w:rtl/>
        </w:rPr>
        <w:t xml:space="preserve">תהיה </w:t>
      </w:r>
      <w:bookmarkStart w:id="24581" w:name="_ETM_Q65_721290"/>
      <w:bookmarkEnd w:id="24581"/>
      <w:r>
        <w:rPr>
          <w:rtl/>
        </w:rPr>
        <w:t>יכולת</w:t>
      </w:r>
      <w:r>
        <w:rPr>
          <w:rFonts w:hint="cs"/>
          <w:rtl/>
        </w:rPr>
        <w:t>,</w:t>
      </w:r>
      <w:r>
        <w:rPr>
          <w:rtl/>
        </w:rPr>
        <w:t xml:space="preserve"> </w:t>
      </w:r>
      <w:bookmarkStart w:id="24582" w:name="_ETM_Q65_722160"/>
      <w:bookmarkEnd w:id="24582"/>
      <w:r>
        <w:rPr>
          <w:rtl/>
        </w:rPr>
        <w:t xml:space="preserve">תהיה </w:t>
      </w:r>
      <w:bookmarkStart w:id="24583" w:name="_ETM_Q65_722490"/>
      <w:bookmarkEnd w:id="24583"/>
      <w:r>
        <w:rPr>
          <w:rtl/>
        </w:rPr>
        <w:t>אפשרות</w:t>
      </w:r>
      <w:r>
        <w:rPr>
          <w:rFonts w:hint="cs"/>
          <w:rtl/>
        </w:rPr>
        <w:t>,</w:t>
      </w:r>
      <w:r>
        <w:rPr>
          <w:rtl/>
        </w:rPr>
        <w:t xml:space="preserve"> </w:t>
      </w:r>
      <w:bookmarkStart w:id="24584" w:name="_ETM_Q65_723370"/>
      <w:bookmarkEnd w:id="24584"/>
      <w:r>
        <w:rPr>
          <w:rtl/>
        </w:rPr>
        <w:t xml:space="preserve">לעזור </w:t>
      </w:r>
      <w:bookmarkStart w:id="24585" w:name="_ETM_Q65_724450"/>
      <w:bookmarkEnd w:id="24585"/>
      <w:r>
        <w:rPr>
          <w:rtl/>
        </w:rPr>
        <w:t xml:space="preserve">לאילת </w:t>
      </w:r>
      <w:bookmarkStart w:id="24586" w:name="_ETM_Q65_725620"/>
      <w:bookmarkEnd w:id="24586"/>
      <w:r>
        <w:rPr>
          <w:rtl/>
        </w:rPr>
        <w:t xml:space="preserve">לקום </w:t>
      </w:r>
      <w:bookmarkStart w:id="24587" w:name="_ETM_Q65_726069"/>
      <w:bookmarkEnd w:id="24587"/>
      <w:r>
        <w:rPr>
          <w:rtl/>
        </w:rPr>
        <w:t xml:space="preserve">על </w:t>
      </w:r>
      <w:bookmarkStart w:id="24588" w:name="_ETM_Q65_726160"/>
      <w:bookmarkEnd w:id="24588"/>
      <w:r>
        <w:rPr>
          <w:rtl/>
        </w:rPr>
        <w:t>הרגליים</w:t>
      </w:r>
      <w:r>
        <w:rPr>
          <w:rFonts w:hint="cs"/>
          <w:rtl/>
        </w:rPr>
        <w:t>,</w:t>
      </w:r>
      <w:r>
        <w:rPr>
          <w:rtl/>
        </w:rPr>
        <w:t xml:space="preserve"> </w:t>
      </w:r>
      <w:bookmarkStart w:id="24589" w:name="_ETM_Q65_727409"/>
      <w:bookmarkEnd w:id="24589"/>
      <w:r>
        <w:rPr>
          <w:rtl/>
        </w:rPr>
        <w:t xml:space="preserve">לתושבי </w:t>
      </w:r>
      <w:bookmarkStart w:id="24590" w:name="_ETM_Q65_728429"/>
      <w:bookmarkEnd w:id="24590"/>
      <w:r>
        <w:rPr>
          <w:rtl/>
        </w:rPr>
        <w:t xml:space="preserve">אילת </w:t>
      </w:r>
      <w:bookmarkStart w:id="24591" w:name="_ETM_Q65_729000"/>
      <w:bookmarkEnd w:id="24591"/>
      <w:r>
        <w:rPr>
          <w:rtl/>
        </w:rPr>
        <w:t xml:space="preserve">לקום </w:t>
      </w:r>
      <w:bookmarkStart w:id="24592" w:name="_ETM_Q65_729450"/>
      <w:bookmarkEnd w:id="24592"/>
      <w:r>
        <w:rPr>
          <w:rtl/>
        </w:rPr>
        <w:t xml:space="preserve">על </w:t>
      </w:r>
      <w:bookmarkStart w:id="24593" w:name="_ETM_Q65_729540"/>
      <w:bookmarkEnd w:id="24593"/>
      <w:r>
        <w:rPr>
          <w:rtl/>
        </w:rPr>
        <w:t>הרגליים</w:t>
      </w:r>
      <w:r>
        <w:rPr>
          <w:rFonts w:hint="cs"/>
          <w:rtl/>
        </w:rPr>
        <w:t>,</w:t>
      </w:r>
      <w:r>
        <w:rPr>
          <w:rtl/>
        </w:rPr>
        <w:t xml:space="preserve"> </w:t>
      </w:r>
      <w:bookmarkStart w:id="24594" w:name="_ETM_Q65_730349"/>
      <w:bookmarkEnd w:id="24594"/>
      <w:r>
        <w:rPr>
          <w:rtl/>
        </w:rPr>
        <w:t xml:space="preserve">ולאזרחי </w:t>
      </w:r>
      <w:bookmarkStart w:id="24595" w:name="_ETM_Q65_731220"/>
      <w:bookmarkEnd w:id="24595"/>
      <w:r>
        <w:rPr>
          <w:rtl/>
        </w:rPr>
        <w:t>ישראל</w:t>
      </w:r>
      <w:bookmarkStart w:id="24596" w:name="_ETM_Q65_731909"/>
      <w:bookmarkEnd w:id="24596"/>
      <w:r>
        <w:rPr>
          <w:rFonts w:hint="cs"/>
          <w:rtl/>
        </w:rPr>
        <w:t xml:space="preserve"> </w:t>
      </w:r>
      <w:r w:rsidR="00AE4BCE">
        <w:rPr>
          <w:rtl/>
        </w:rPr>
        <w:t>–</w:t>
      </w:r>
      <w:r>
        <w:rPr>
          <w:rFonts w:hint="cs"/>
          <w:rtl/>
        </w:rPr>
        <w:t xml:space="preserve"> </w:t>
      </w:r>
      <w:r>
        <w:rPr>
          <w:rtl/>
        </w:rPr>
        <w:t>שכרגע</w:t>
      </w:r>
      <w:r>
        <w:rPr>
          <w:rFonts w:hint="cs"/>
          <w:rtl/>
        </w:rPr>
        <w:t>,</w:t>
      </w:r>
      <w:r>
        <w:rPr>
          <w:rtl/>
        </w:rPr>
        <w:t xml:space="preserve"> </w:t>
      </w:r>
      <w:bookmarkStart w:id="24597" w:name="_ETM_Q65_733000"/>
      <w:bookmarkEnd w:id="24597"/>
      <w:r>
        <w:rPr>
          <w:rtl/>
        </w:rPr>
        <w:t>כידוע</w:t>
      </w:r>
      <w:r>
        <w:rPr>
          <w:rFonts w:hint="cs"/>
          <w:rtl/>
        </w:rPr>
        <w:t>,</w:t>
      </w:r>
      <w:r>
        <w:rPr>
          <w:rtl/>
        </w:rPr>
        <w:t xml:space="preserve"> </w:t>
      </w:r>
      <w:bookmarkStart w:id="24598" w:name="_ETM_Q65_733870"/>
      <w:bookmarkEnd w:id="24598"/>
      <w:r>
        <w:rPr>
          <w:rtl/>
        </w:rPr>
        <w:t xml:space="preserve">המדינות </w:t>
      </w:r>
      <w:bookmarkStart w:id="24599" w:name="_ETM_Q65_734739"/>
      <w:bookmarkEnd w:id="24599"/>
      <w:r>
        <w:rPr>
          <w:rtl/>
        </w:rPr>
        <w:t xml:space="preserve">לרוב </w:t>
      </w:r>
      <w:bookmarkStart w:id="24600" w:name="_ETM_Q65_735280"/>
      <w:bookmarkEnd w:id="24600"/>
      <w:r>
        <w:rPr>
          <w:rtl/>
        </w:rPr>
        <w:t xml:space="preserve">אדומות </w:t>
      </w:r>
      <w:bookmarkStart w:id="24601" w:name="_ETM_Q65_735969"/>
      <w:bookmarkEnd w:id="24601"/>
      <w:r>
        <w:rPr>
          <w:rtl/>
        </w:rPr>
        <w:t xml:space="preserve">ואין </w:t>
      </w:r>
      <w:bookmarkStart w:id="24602" w:name="_ETM_Q65_736240"/>
      <w:bookmarkEnd w:id="24602"/>
      <w:r>
        <w:rPr>
          <w:rtl/>
        </w:rPr>
        <w:t xml:space="preserve">אפשרות </w:t>
      </w:r>
      <w:bookmarkStart w:id="24603" w:name="_ETM_Q65_736690"/>
      <w:bookmarkEnd w:id="24603"/>
      <w:r>
        <w:rPr>
          <w:rtl/>
        </w:rPr>
        <w:t xml:space="preserve">לטוס </w:t>
      </w:r>
      <w:bookmarkStart w:id="24604" w:name="_ETM_Q65_737110"/>
      <w:bookmarkEnd w:id="24604"/>
      <w:r>
        <w:rPr>
          <w:rtl/>
        </w:rPr>
        <w:t xml:space="preserve">לשם </w:t>
      </w:r>
      <w:bookmarkStart w:id="24605" w:name="_ETM_Q65_737830"/>
      <w:bookmarkEnd w:id="24605"/>
      <w:r w:rsidR="00AE4BCE">
        <w:rPr>
          <w:rtl/>
        </w:rPr>
        <w:t>–</w:t>
      </w:r>
      <w:r>
        <w:rPr>
          <w:rFonts w:hint="cs"/>
          <w:rtl/>
        </w:rPr>
        <w:t xml:space="preserve"> </w:t>
      </w:r>
      <w:r>
        <w:rPr>
          <w:rtl/>
        </w:rPr>
        <w:t xml:space="preserve">להגיע </w:t>
      </w:r>
      <w:bookmarkStart w:id="24606" w:name="_ETM_Q65_738429"/>
      <w:bookmarkEnd w:id="24606"/>
      <w:r>
        <w:rPr>
          <w:rtl/>
        </w:rPr>
        <w:t xml:space="preserve">לאילת </w:t>
      </w:r>
      <w:bookmarkStart w:id="24607" w:name="_ETM_Q65_739290"/>
      <w:bookmarkEnd w:id="24607"/>
      <w:r>
        <w:rPr>
          <w:rtl/>
        </w:rPr>
        <w:t xml:space="preserve">ולפחות </w:t>
      </w:r>
      <w:bookmarkStart w:id="24608" w:name="_ETM_Q65_739980"/>
      <w:bookmarkEnd w:id="24608"/>
      <w:r>
        <w:rPr>
          <w:rtl/>
        </w:rPr>
        <w:t xml:space="preserve">קצת </w:t>
      </w:r>
      <w:bookmarkStart w:id="24609" w:name="_ETM_Q65_740340"/>
      <w:bookmarkEnd w:id="24609"/>
      <w:r>
        <w:rPr>
          <w:rtl/>
        </w:rPr>
        <w:t xml:space="preserve">לנפוש </w:t>
      </w:r>
      <w:bookmarkStart w:id="24610" w:name="_ETM_Q65_741120"/>
      <w:bookmarkEnd w:id="24610"/>
      <w:r>
        <w:rPr>
          <w:rtl/>
        </w:rPr>
        <w:t xml:space="preserve">בתקופה </w:t>
      </w:r>
      <w:bookmarkStart w:id="24611" w:name="_ETM_Q65_742080"/>
      <w:bookmarkEnd w:id="24611"/>
      <w:r>
        <w:rPr>
          <w:rtl/>
        </w:rPr>
        <w:t xml:space="preserve">הקשה </w:t>
      </w:r>
      <w:bookmarkStart w:id="24612" w:name="_ETM_Q65_742679"/>
      <w:bookmarkEnd w:id="24612"/>
      <w:r>
        <w:rPr>
          <w:rtl/>
        </w:rPr>
        <w:t>הזאת</w:t>
      </w:r>
      <w:r>
        <w:rPr>
          <w:rFonts w:hint="cs"/>
          <w:rtl/>
        </w:rPr>
        <w:t>,</w:t>
      </w:r>
      <w:r>
        <w:rPr>
          <w:rtl/>
        </w:rPr>
        <w:t xml:space="preserve"> </w:t>
      </w:r>
      <w:bookmarkStart w:id="24613" w:name="_ETM_Q65_743340"/>
      <w:bookmarkEnd w:id="24613"/>
      <w:r>
        <w:rPr>
          <w:rtl/>
        </w:rPr>
        <w:t xml:space="preserve">תקופת </w:t>
      </w:r>
      <w:bookmarkStart w:id="24614" w:name="_ETM_Q65_743850"/>
      <w:bookmarkEnd w:id="24614"/>
      <w:r>
        <w:rPr>
          <w:rtl/>
        </w:rPr>
        <w:t>קורונה</w:t>
      </w:r>
      <w:r>
        <w:rPr>
          <w:rFonts w:hint="cs"/>
          <w:rtl/>
        </w:rPr>
        <w:t>.</w:t>
      </w:r>
    </w:p>
    <w:p w:rsidR="00715668" w:rsidRDefault="00715668" w:rsidP="00225C1A">
      <w:pPr>
        <w:rPr>
          <w:rtl/>
        </w:rPr>
      </w:pPr>
      <w:bookmarkStart w:id="24615" w:name="_ETM_Q65_739000"/>
      <w:bookmarkEnd w:id="24615"/>
    </w:p>
    <w:p w:rsidR="00715668" w:rsidRDefault="00715668" w:rsidP="00225C1A">
      <w:pPr>
        <w:pStyle w:val="af6"/>
        <w:keepNext/>
        <w:rPr>
          <w:rtl/>
        </w:rPr>
      </w:pPr>
      <w:bookmarkStart w:id="24616" w:name="ET_interruption_5787_65"/>
      <w:r w:rsidRPr="00712618">
        <w:rPr>
          <w:rStyle w:val="TagStyle"/>
          <w:rtl/>
        </w:rPr>
        <w:t xml:space="preserve"> &lt;&lt; קריאה &gt;&gt; </w:t>
      </w:r>
      <w:r>
        <w:rPr>
          <w:rtl/>
        </w:rPr>
        <w:t>יוראי להב הרצנו (יש עתיד-תל"ם):</w:t>
      </w:r>
      <w:r w:rsidRPr="00712618">
        <w:rPr>
          <w:rStyle w:val="TagStyle"/>
          <w:rtl/>
        </w:rPr>
        <w:t xml:space="preserve"> &lt;&lt; קריאה &gt;&gt;</w:t>
      </w:r>
      <w:r>
        <w:rPr>
          <w:rtl/>
        </w:rPr>
        <w:t xml:space="preserve">  </w:t>
      </w:r>
      <w:bookmarkEnd w:id="24616"/>
    </w:p>
    <w:p w:rsidR="00715668" w:rsidRDefault="00715668" w:rsidP="00B57747">
      <w:pPr>
        <w:rPr>
          <w:rtl/>
        </w:rPr>
      </w:pPr>
    </w:p>
    <w:p w:rsidR="00715668" w:rsidRDefault="00AE4BCE" w:rsidP="00225C1A">
      <w:pPr>
        <w:rPr>
          <w:rtl/>
        </w:rPr>
      </w:pPr>
      <w:bookmarkStart w:id="24617" w:name="_ETM_Q65_744000"/>
      <w:bookmarkEnd w:id="24617"/>
      <w:r>
        <w:rPr>
          <w:rFonts w:hint="cs"/>
          <w:rtl/>
        </w:rPr>
        <w:t>– – –</w:t>
      </w:r>
    </w:p>
    <w:p w:rsidR="00715668" w:rsidRDefault="00715668" w:rsidP="00225C1A">
      <w:pPr>
        <w:rPr>
          <w:rtl/>
        </w:rPr>
      </w:pPr>
      <w:bookmarkStart w:id="24618" w:name="_ETM_Q65_742000"/>
      <w:bookmarkEnd w:id="24618"/>
    </w:p>
    <w:p w:rsidR="00715668" w:rsidRDefault="00715668" w:rsidP="00225C1A">
      <w:pPr>
        <w:pStyle w:val="-"/>
        <w:keepNext/>
        <w:rPr>
          <w:rtl/>
        </w:rPr>
      </w:pPr>
      <w:bookmarkStart w:id="24619" w:name="ET_speakercontinue_5967_66"/>
      <w:r w:rsidRPr="00712618">
        <w:rPr>
          <w:rStyle w:val="TagStyle"/>
          <w:rtl/>
        </w:rPr>
        <w:t xml:space="preserve"> &lt;&lt; דובר_המשך &gt;&gt; </w:t>
      </w:r>
      <w:r>
        <w:rPr>
          <w:rtl/>
        </w:rPr>
        <w:t>שר הבריאות יולי יואל אדלשטיין:</w:t>
      </w:r>
      <w:r w:rsidRPr="00712618">
        <w:rPr>
          <w:rStyle w:val="TagStyle"/>
          <w:rtl/>
        </w:rPr>
        <w:t xml:space="preserve"> &lt;&lt; דובר_המשך &gt;&gt;</w:t>
      </w:r>
      <w:r>
        <w:rPr>
          <w:rtl/>
        </w:rPr>
        <w:t xml:space="preserve">  </w:t>
      </w:r>
      <w:bookmarkEnd w:id="24619"/>
    </w:p>
    <w:p w:rsidR="00715668" w:rsidRDefault="00715668" w:rsidP="00B57747">
      <w:pPr>
        <w:rPr>
          <w:rtl/>
          <w:lang w:eastAsia="he-IL"/>
        </w:rPr>
      </w:pPr>
    </w:p>
    <w:p w:rsidR="00715668" w:rsidRDefault="00715668" w:rsidP="0082241F">
      <w:pPr>
        <w:rPr>
          <w:rtl/>
        </w:rPr>
      </w:pPr>
      <w:bookmarkStart w:id="24620" w:name="_ETM_Q65_743000"/>
      <w:bookmarkStart w:id="24621" w:name="_ETM_Q65_744690"/>
      <w:bookmarkEnd w:id="24620"/>
      <w:bookmarkEnd w:id="24621"/>
      <w:r>
        <w:rPr>
          <w:rFonts w:hint="cs"/>
          <w:rtl/>
        </w:rPr>
        <w:t>אנ</w:t>
      </w:r>
      <w:r>
        <w:rPr>
          <w:rtl/>
        </w:rPr>
        <w:t xml:space="preserve">י </w:t>
      </w:r>
      <w:bookmarkStart w:id="24622" w:name="_ETM_Q65_744960"/>
      <w:bookmarkEnd w:id="24622"/>
      <w:r>
        <w:rPr>
          <w:rtl/>
        </w:rPr>
        <w:t xml:space="preserve">שמח </w:t>
      </w:r>
      <w:bookmarkStart w:id="24623" w:name="_ETM_Q65_745559"/>
      <w:bookmarkEnd w:id="24623"/>
      <w:r>
        <w:rPr>
          <w:rtl/>
        </w:rPr>
        <w:t xml:space="preserve">שבסופו </w:t>
      </w:r>
      <w:bookmarkStart w:id="24624" w:name="_ETM_Q65_746220"/>
      <w:bookmarkEnd w:id="24624"/>
      <w:r>
        <w:rPr>
          <w:rtl/>
        </w:rPr>
        <w:t xml:space="preserve">של </w:t>
      </w:r>
      <w:bookmarkStart w:id="24625" w:name="_ETM_Q65_746400"/>
      <w:bookmarkEnd w:id="24625"/>
      <w:r>
        <w:rPr>
          <w:rtl/>
        </w:rPr>
        <w:t xml:space="preserve">דבר </w:t>
      </w:r>
      <w:bookmarkStart w:id="24626" w:name="_ETM_Q65_747179"/>
      <w:bookmarkEnd w:id="24626"/>
      <w:r>
        <w:rPr>
          <w:rtl/>
        </w:rPr>
        <w:t xml:space="preserve">התגברנו </w:t>
      </w:r>
      <w:bookmarkStart w:id="24627" w:name="_ETM_Q65_747960"/>
      <w:bookmarkEnd w:id="24627"/>
      <w:r>
        <w:rPr>
          <w:rtl/>
        </w:rPr>
        <w:t xml:space="preserve">על </w:t>
      </w:r>
      <w:bookmarkStart w:id="24628" w:name="_ETM_Q65_748080"/>
      <w:bookmarkEnd w:id="24628"/>
      <w:r>
        <w:rPr>
          <w:rtl/>
        </w:rPr>
        <w:t xml:space="preserve">המכשולים </w:t>
      </w:r>
      <w:bookmarkStart w:id="24629" w:name="_ETM_Q65_748710"/>
      <w:bookmarkEnd w:id="24629"/>
      <w:r>
        <w:rPr>
          <w:rtl/>
        </w:rPr>
        <w:t>וה</w:t>
      </w:r>
      <w:r>
        <w:rPr>
          <w:rFonts w:hint="cs"/>
          <w:rtl/>
        </w:rPr>
        <w:t>כשלים</w:t>
      </w:r>
      <w:r>
        <w:rPr>
          <w:rtl/>
        </w:rPr>
        <w:t xml:space="preserve"> </w:t>
      </w:r>
      <w:bookmarkStart w:id="24630" w:name="_ETM_Q65_749820"/>
      <w:bookmarkEnd w:id="24630"/>
      <w:r>
        <w:rPr>
          <w:rtl/>
        </w:rPr>
        <w:t xml:space="preserve">והצלחנו </w:t>
      </w:r>
      <w:bookmarkStart w:id="24631" w:name="_ETM_Q65_751090"/>
      <w:bookmarkEnd w:id="24631"/>
      <w:r>
        <w:rPr>
          <w:rtl/>
        </w:rPr>
        <w:t xml:space="preserve">לעזור </w:t>
      </w:r>
      <w:bookmarkStart w:id="24632" w:name="_ETM_Q65_751990"/>
      <w:bookmarkEnd w:id="24632"/>
      <w:r>
        <w:rPr>
          <w:rtl/>
        </w:rPr>
        <w:t>לאילת</w:t>
      </w:r>
      <w:r>
        <w:rPr>
          <w:rFonts w:hint="cs"/>
          <w:rtl/>
        </w:rPr>
        <w:t>.</w:t>
      </w:r>
      <w:r>
        <w:rPr>
          <w:rtl/>
        </w:rPr>
        <w:t xml:space="preserve"> </w:t>
      </w:r>
      <w:bookmarkStart w:id="24633" w:name="_ETM_Q65_752919"/>
      <w:bookmarkEnd w:id="24633"/>
      <w:r>
        <w:rPr>
          <w:rtl/>
        </w:rPr>
        <w:t xml:space="preserve">תודה </w:t>
      </w:r>
      <w:bookmarkStart w:id="24634" w:name="_ETM_Q65_753220"/>
      <w:bookmarkEnd w:id="24634"/>
      <w:r>
        <w:rPr>
          <w:rtl/>
        </w:rPr>
        <w:t xml:space="preserve">רבה </w:t>
      </w:r>
      <w:bookmarkStart w:id="24635" w:name="_ETM_Q65_753460"/>
      <w:bookmarkEnd w:id="24635"/>
      <w:r>
        <w:rPr>
          <w:rtl/>
        </w:rPr>
        <w:t>לך</w:t>
      </w:r>
      <w:r>
        <w:rPr>
          <w:rFonts w:hint="cs"/>
          <w:rtl/>
        </w:rPr>
        <w:t>,</w:t>
      </w:r>
      <w:r>
        <w:rPr>
          <w:rtl/>
        </w:rPr>
        <w:t xml:space="preserve"> </w:t>
      </w:r>
      <w:bookmarkStart w:id="24636" w:name="_ETM_Q65_753699"/>
      <w:bookmarkEnd w:id="24636"/>
      <w:r>
        <w:rPr>
          <w:rtl/>
        </w:rPr>
        <w:t xml:space="preserve">אדוני </w:t>
      </w:r>
      <w:bookmarkStart w:id="24637" w:name="_ETM_Q65_753940"/>
      <w:bookmarkEnd w:id="24637"/>
      <w:r>
        <w:rPr>
          <w:rtl/>
        </w:rPr>
        <w:t>היושב-ראש</w:t>
      </w:r>
      <w:r>
        <w:rPr>
          <w:rFonts w:hint="cs"/>
          <w:rtl/>
        </w:rPr>
        <w:t>.</w:t>
      </w:r>
    </w:p>
    <w:p w:rsidR="00715668" w:rsidRDefault="00715668" w:rsidP="00225C1A">
      <w:pPr>
        <w:rPr>
          <w:rtl/>
        </w:rPr>
      </w:pPr>
    </w:p>
    <w:p w:rsidR="00715668" w:rsidRDefault="00715668" w:rsidP="00225C1A">
      <w:pPr>
        <w:pStyle w:val="af6"/>
        <w:keepNext/>
        <w:rPr>
          <w:rtl/>
        </w:rPr>
      </w:pPr>
      <w:bookmarkStart w:id="24638" w:name="ET_interruption_5787_67"/>
      <w:r w:rsidRPr="00712618">
        <w:rPr>
          <w:rStyle w:val="TagStyle"/>
          <w:rtl/>
        </w:rPr>
        <w:t xml:space="preserve"> &lt;&lt; קריאה &gt;&gt; </w:t>
      </w:r>
      <w:r>
        <w:rPr>
          <w:rtl/>
        </w:rPr>
        <w:t>יוראי להב הרצנו (יש עתיד-תל"ם):</w:t>
      </w:r>
      <w:r w:rsidRPr="00712618">
        <w:rPr>
          <w:rStyle w:val="TagStyle"/>
          <w:rtl/>
        </w:rPr>
        <w:t xml:space="preserve"> &lt;&lt; קריאה &gt;&gt;</w:t>
      </w:r>
      <w:r>
        <w:rPr>
          <w:rtl/>
        </w:rPr>
        <w:t xml:space="preserve">  </w:t>
      </w:r>
      <w:bookmarkEnd w:id="24638"/>
    </w:p>
    <w:p w:rsidR="00715668" w:rsidRDefault="00715668" w:rsidP="00B57747">
      <w:pPr>
        <w:rPr>
          <w:rtl/>
        </w:rPr>
      </w:pPr>
    </w:p>
    <w:p w:rsidR="00715668" w:rsidRDefault="00715668" w:rsidP="00225C1A">
      <w:pPr>
        <w:rPr>
          <w:rtl/>
        </w:rPr>
      </w:pPr>
      <w:r>
        <w:rPr>
          <w:rFonts w:hint="cs"/>
          <w:rtl/>
        </w:rPr>
        <w:lastRenderedPageBreak/>
        <w:t xml:space="preserve">אין מסעדות, אין בדיקות </w:t>
      </w:r>
      <w:r w:rsidR="00AE4BCE">
        <w:rPr>
          <w:rFonts w:hint="cs"/>
          <w:rtl/>
        </w:rPr>
        <w:t>– – –</w:t>
      </w:r>
    </w:p>
    <w:p w:rsidR="00715668" w:rsidRDefault="00715668" w:rsidP="00225C1A">
      <w:pPr>
        <w:rPr>
          <w:rtl/>
        </w:rPr>
      </w:pPr>
      <w:bookmarkStart w:id="24639" w:name="_ETM_Q65_757000"/>
      <w:bookmarkEnd w:id="24639"/>
    </w:p>
    <w:p w:rsidR="00715668" w:rsidRDefault="00715668" w:rsidP="00225C1A">
      <w:pPr>
        <w:pStyle w:val="af7"/>
        <w:keepNext/>
        <w:rPr>
          <w:rtl/>
        </w:rPr>
      </w:pPr>
      <w:bookmarkStart w:id="24640" w:name="ET_yor_6069_68"/>
      <w:r w:rsidRPr="00712618">
        <w:rPr>
          <w:rStyle w:val="TagStyle"/>
          <w:rtl/>
        </w:rPr>
        <w:t xml:space="preserve"> &lt;&lt; יור &gt;&gt; </w:t>
      </w:r>
      <w:r>
        <w:rPr>
          <w:rtl/>
        </w:rPr>
        <w:t>היו"ר אליהו ברוכי:</w:t>
      </w:r>
      <w:r w:rsidRPr="00712618">
        <w:rPr>
          <w:rStyle w:val="TagStyle"/>
          <w:rtl/>
        </w:rPr>
        <w:t xml:space="preserve"> &lt;&lt; יור &gt;&gt;</w:t>
      </w:r>
      <w:r>
        <w:rPr>
          <w:rtl/>
        </w:rPr>
        <w:t xml:space="preserve">  </w:t>
      </w:r>
      <w:bookmarkEnd w:id="24640"/>
    </w:p>
    <w:p w:rsidR="00715668" w:rsidRDefault="00715668" w:rsidP="00B57747">
      <w:pPr>
        <w:rPr>
          <w:rtl/>
        </w:rPr>
      </w:pPr>
    </w:p>
    <w:p w:rsidR="00715668" w:rsidRDefault="00715668" w:rsidP="00225C1A">
      <w:pPr>
        <w:rPr>
          <w:rtl/>
        </w:rPr>
      </w:pPr>
      <w:bookmarkStart w:id="24641" w:name="_ETM_Q65_752000"/>
      <w:bookmarkEnd w:id="24641"/>
      <w:r>
        <w:rPr>
          <w:rFonts w:hint="cs"/>
          <w:rtl/>
        </w:rPr>
        <w:t xml:space="preserve">כבוד השר, </w:t>
      </w:r>
      <w:bookmarkStart w:id="24642" w:name="_ETM_Q65_754000"/>
      <w:bookmarkEnd w:id="24642"/>
      <w:r>
        <w:rPr>
          <w:rFonts w:hint="cs"/>
          <w:rtl/>
        </w:rPr>
        <w:t>תודה רבה.</w:t>
      </w:r>
      <w:r>
        <w:rPr>
          <w:rtl/>
        </w:rPr>
        <w:t xml:space="preserve"> </w:t>
      </w:r>
      <w:bookmarkStart w:id="24643" w:name="_ETM_Q65_755420"/>
      <w:bookmarkStart w:id="24644" w:name="_ETM_Q65_756919"/>
      <w:bookmarkStart w:id="24645" w:name="_ETM_Q65_758449"/>
      <w:bookmarkEnd w:id="24643"/>
      <w:bookmarkEnd w:id="24644"/>
      <w:bookmarkEnd w:id="24645"/>
      <w:r>
        <w:rPr>
          <w:rtl/>
        </w:rPr>
        <w:t xml:space="preserve">חבר </w:t>
      </w:r>
      <w:bookmarkStart w:id="24646" w:name="_ETM_Q65_758870"/>
      <w:bookmarkEnd w:id="24646"/>
      <w:r>
        <w:rPr>
          <w:rtl/>
        </w:rPr>
        <w:t xml:space="preserve">הכנסת </w:t>
      </w:r>
      <w:bookmarkStart w:id="24647" w:name="_ETM_Q65_760130"/>
      <w:bookmarkEnd w:id="24647"/>
      <w:r>
        <w:rPr>
          <w:rtl/>
        </w:rPr>
        <w:t xml:space="preserve">יעקב </w:t>
      </w:r>
      <w:bookmarkStart w:id="24648" w:name="_ETM_Q65_760520"/>
      <w:bookmarkEnd w:id="24648"/>
      <w:r>
        <w:rPr>
          <w:rtl/>
        </w:rPr>
        <w:t>אשר</w:t>
      </w:r>
      <w:r>
        <w:rPr>
          <w:rFonts w:hint="cs"/>
          <w:rtl/>
        </w:rPr>
        <w:t xml:space="preserve">, יושב-ראש </w:t>
      </w:r>
      <w:bookmarkStart w:id="24649" w:name="_ETM_Q65_760789"/>
      <w:bookmarkStart w:id="24650" w:name="_ETM_Q65_761210"/>
      <w:bookmarkEnd w:id="24649"/>
      <w:bookmarkEnd w:id="24650"/>
      <w:r>
        <w:rPr>
          <w:rtl/>
        </w:rPr>
        <w:t>הוועדה</w:t>
      </w:r>
      <w:r>
        <w:rPr>
          <w:rFonts w:hint="cs"/>
          <w:rtl/>
        </w:rPr>
        <w:t>,</w:t>
      </w:r>
      <w:r>
        <w:rPr>
          <w:rtl/>
        </w:rPr>
        <w:t xml:space="preserve"> </w:t>
      </w:r>
      <w:bookmarkStart w:id="24651" w:name="_ETM_Q65_761870"/>
      <w:bookmarkEnd w:id="24651"/>
      <w:r>
        <w:rPr>
          <w:rtl/>
        </w:rPr>
        <w:t xml:space="preserve">יסכם </w:t>
      </w:r>
      <w:bookmarkStart w:id="24652" w:name="_ETM_Q65_762380"/>
      <w:bookmarkEnd w:id="24652"/>
      <w:r>
        <w:rPr>
          <w:rtl/>
        </w:rPr>
        <w:t xml:space="preserve">את </w:t>
      </w:r>
      <w:bookmarkStart w:id="24653" w:name="_ETM_Q65_762500"/>
      <w:bookmarkEnd w:id="24653"/>
      <w:r>
        <w:rPr>
          <w:rtl/>
        </w:rPr>
        <w:t xml:space="preserve">הצעת </w:t>
      </w:r>
      <w:bookmarkStart w:id="24654" w:name="_ETM_Q65_762889"/>
      <w:bookmarkEnd w:id="24654"/>
      <w:r>
        <w:rPr>
          <w:rtl/>
        </w:rPr>
        <w:t>החוק</w:t>
      </w:r>
      <w:r>
        <w:rPr>
          <w:rFonts w:hint="cs"/>
          <w:rtl/>
        </w:rPr>
        <w:t>.</w:t>
      </w:r>
    </w:p>
    <w:p w:rsidR="00715668" w:rsidRDefault="00715668" w:rsidP="00225C1A">
      <w:pPr>
        <w:rPr>
          <w:rtl/>
        </w:rPr>
      </w:pPr>
      <w:bookmarkStart w:id="24655" w:name="_ETM_Q65_759000"/>
      <w:bookmarkEnd w:id="24655"/>
    </w:p>
    <w:p w:rsidR="00715668" w:rsidRDefault="00715668" w:rsidP="00225C1A">
      <w:pPr>
        <w:pStyle w:val="af6"/>
        <w:keepNext/>
        <w:rPr>
          <w:rtl/>
        </w:rPr>
      </w:pPr>
      <w:bookmarkStart w:id="24656" w:name="ET_interruption_5762_69"/>
      <w:r w:rsidRPr="00712618">
        <w:rPr>
          <w:rStyle w:val="TagStyle"/>
          <w:rtl/>
        </w:rPr>
        <w:t xml:space="preserve"> &lt;&lt; קריאה &gt;&gt; </w:t>
      </w:r>
      <w:r>
        <w:rPr>
          <w:rtl/>
        </w:rPr>
        <w:t>אלי אבידר (ישראל ביתנו):</w:t>
      </w:r>
      <w:r w:rsidRPr="00712618">
        <w:rPr>
          <w:rStyle w:val="TagStyle"/>
          <w:rtl/>
        </w:rPr>
        <w:t xml:space="preserve"> &lt;&lt; קריאה &gt;&gt;</w:t>
      </w:r>
      <w:r>
        <w:rPr>
          <w:rtl/>
        </w:rPr>
        <w:t xml:space="preserve">  </w:t>
      </w:r>
      <w:bookmarkEnd w:id="24656"/>
    </w:p>
    <w:p w:rsidR="00715668" w:rsidRDefault="00715668" w:rsidP="00B57747">
      <w:pPr>
        <w:rPr>
          <w:rtl/>
        </w:rPr>
      </w:pPr>
    </w:p>
    <w:p w:rsidR="00715668" w:rsidRDefault="00715668" w:rsidP="0082241F">
      <w:pPr>
        <w:rPr>
          <w:rtl/>
        </w:rPr>
      </w:pPr>
      <w:bookmarkStart w:id="24657" w:name="_ETM_Q65_764000"/>
      <w:bookmarkEnd w:id="24657"/>
      <w:r>
        <w:rPr>
          <w:rFonts w:hint="cs"/>
          <w:rtl/>
        </w:rPr>
        <w:t xml:space="preserve">אדוני השר, </w:t>
      </w:r>
      <w:bookmarkStart w:id="24658" w:name="_ETM_Q65_766000"/>
      <w:bookmarkEnd w:id="24658"/>
      <w:r>
        <w:rPr>
          <w:rFonts w:hint="cs"/>
          <w:rtl/>
        </w:rPr>
        <w:t>לא הבנו מי שיקר</w:t>
      </w:r>
      <w:r w:rsidR="0082241F">
        <w:rPr>
          <w:rFonts w:hint="cs"/>
          <w:rtl/>
        </w:rPr>
        <w:t>,</w:t>
      </w:r>
      <w:r>
        <w:rPr>
          <w:rFonts w:hint="cs"/>
          <w:rtl/>
        </w:rPr>
        <w:t xml:space="preserve"> ואני לא איכנס לנושא הזה, </w:t>
      </w:r>
      <w:bookmarkStart w:id="24659" w:name="_ETM_Q65_767000"/>
      <w:bookmarkEnd w:id="24659"/>
      <w:r>
        <w:rPr>
          <w:rFonts w:hint="cs"/>
          <w:rtl/>
        </w:rPr>
        <w:t xml:space="preserve">כי זה לא יכבד </w:t>
      </w:r>
      <w:r w:rsidR="00AE4BCE">
        <w:rPr>
          <w:rFonts w:hint="cs"/>
          <w:rtl/>
        </w:rPr>
        <w:t>– – –</w:t>
      </w:r>
    </w:p>
    <w:p w:rsidR="00715668" w:rsidRDefault="00715668" w:rsidP="00225C1A">
      <w:pPr>
        <w:rPr>
          <w:rtl/>
        </w:rPr>
      </w:pPr>
      <w:bookmarkStart w:id="24660" w:name="_ETM_Q65_768000"/>
      <w:bookmarkEnd w:id="24660"/>
    </w:p>
    <w:p w:rsidR="00715668" w:rsidRDefault="00715668" w:rsidP="00225C1A">
      <w:pPr>
        <w:pStyle w:val="af6"/>
        <w:rPr>
          <w:rtl/>
        </w:rPr>
      </w:pPr>
      <w:bookmarkStart w:id="24661" w:name="_ETM_Q65_772000"/>
      <w:bookmarkStart w:id="24662" w:name="ET_interruption_5967_70"/>
      <w:bookmarkEnd w:id="24661"/>
      <w:r w:rsidRPr="00015FD8">
        <w:rPr>
          <w:rStyle w:val="TagStyle"/>
          <w:rtl/>
        </w:rPr>
        <w:t xml:space="preserve"> &lt;&lt; קריאה &gt;&gt;</w:t>
      </w:r>
      <w:r w:rsidRPr="00712618">
        <w:rPr>
          <w:rStyle w:val="TagStyle"/>
          <w:rtl/>
        </w:rPr>
        <w:t xml:space="preserve"> </w:t>
      </w:r>
      <w:r>
        <w:rPr>
          <w:rtl/>
        </w:rPr>
        <w:t>שר הבריאות יולי יואל אדלשטיין:</w:t>
      </w:r>
      <w:r w:rsidRPr="00712618">
        <w:rPr>
          <w:rStyle w:val="TagStyle"/>
          <w:rtl/>
        </w:rPr>
        <w:t xml:space="preserve"> </w:t>
      </w:r>
      <w:r w:rsidRPr="00015FD8">
        <w:rPr>
          <w:rStyle w:val="TagStyle"/>
          <w:rtl/>
        </w:rPr>
        <w:t xml:space="preserve">&lt;&lt; קריאה &gt;&gt; </w:t>
      </w:r>
      <w:r>
        <w:rPr>
          <w:rtl/>
        </w:rPr>
        <w:t xml:space="preserve">  </w:t>
      </w:r>
      <w:bookmarkEnd w:id="24662"/>
    </w:p>
    <w:p w:rsidR="00715668" w:rsidRDefault="00715668" w:rsidP="00B57747">
      <w:pPr>
        <w:rPr>
          <w:rtl/>
          <w:lang w:eastAsia="he-IL"/>
        </w:rPr>
      </w:pPr>
    </w:p>
    <w:p w:rsidR="00715668" w:rsidRDefault="00715668" w:rsidP="00225C1A">
      <w:pPr>
        <w:rPr>
          <w:rtl/>
          <w:lang w:eastAsia="he-IL"/>
        </w:rPr>
      </w:pPr>
      <w:bookmarkStart w:id="24663" w:name="_ETM_Q65_770000"/>
      <w:bookmarkEnd w:id="24663"/>
      <w:r>
        <w:rPr>
          <w:rFonts w:hint="cs"/>
          <w:rtl/>
          <w:lang w:eastAsia="he-IL"/>
        </w:rPr>
        <w:t xml:space="preserve">אתה הבנת מי </w:t>
      </w:r>
      <w:bookmarkStart w:id="24664" w:name="_ETM_Q65_769000"/>
      <w:bookmarkEnd w:id="24664"/>
      <w:r>
        <w:rPr>
          <w:rFonts w:hint="cs"/>
          <w:rtl/>
          <w:lang w:eastAsia="he-IL"/>
        </w:rPr>
        <w:t>שיקר.</w:t>
      </w:r>
    </w:p>
    <w:p w:rsidR="00715668" w:rsidRDefault="00715668" w:rsidP="00225C1A">
      <w:pPr>
        <w:rPr>
          <w:rtl/>
          <w:lang w:eastAsia="he-IL"/>
        </w:rPr>
      </w:pPr>
    </w:p>
    <w:p w:rsidR="00715668" w:rsidRDefault="00715668" w:rsidP="00225C1A">
      <w:pPr>
        <w:pStyle w:val="af6"/>
        <w:keepNext/>
        <w:rPr>
          <w:rtl/>
        </w:rPr>
      </w:pPr>
      <w:bookmarkStart w:id="24665" w:name="ET_interruption_5762_71"/>
      <w:r w:rsidRPr="00712618">
        <w:rPr>
          <w:rStyle w:val="TagStyle"/>
          <w:rtl/>
        </w:rPr>
        <w:t xml:space="preserve"> &lt;&lt; קריאה &gt;&gt; </w:t>
      </w:r>
      <w:r>
        <w:rPr>
          <w:rtl/>
        </w:rPr>
        <w:t>אלי אבידר (ישראל ביתנו):</w:t>
      </w:r>
      <w:r w:rsidRPr="00712618">
        <w:rPr>
          <w:rStyle w:val="TagStyle"/>
          <w:rtl/>
        </w:rPr>
        <w:t xml:space="preserve"> &lt;&lt; קריאה &gt;&gt;</w:t>
      </w:r>
      <w:r>
        <w:rPr>
          <w:rtl/>
        </w:rPr>
        <w:t xml:space="preserve">  </w:t>
      </w:r>
      <w:bookmarkEnd w:id="24665"/>
    </w:p>
    <w:p w:rsidR="00715668" w:rsidRDefault="00715668" w:rsidP="00B57747">
      <w:pPr>
        <w:rPr>
          <w:rtl/>
          <w:lang w:eastAsia="he-IL"/>
        </w:rPr>
      </w:pPr>
    </w:p>
    <w:p w:rsidR="00E13691" w:rsidRDefault="00715668" w:rsidP="0082241F">
      <w:pPr>
        <w:rPr>
          <w:rtl/>
          <w:lang w:eastAsia="he-IL"/>
        </w:rPr>
      </w:pPr>
      <w:bookmarkStart w:id="24666" w:name="_ETM_Q65_773000"/>
      <w:bookmarkEnd w:id="24666"/>
      <w:r>
        <w:rPr>
          <w:rFonts w:hint="cs"/>
          <w:rtl/>
          <w:lang w:eastAsia="he-IL"/>
        </w:rPr>
        <w:t xml:space="preserve">לא, לא, אני הבנתי בדיוק, אדוני. אתה התנהגת בבריונות לפני יומיים כשמשכת את החוק הזה. זה יכול היה לעבור. </w:t>
      </w:r>
      <w:bookmarkStart w:id="24667" w:name="_ETM_Q65_775000"/>
      <w:bookmarkEnd w:id="24667"/>
      <w:r>
        <w:rPr>
          <w:rFonts w:hint="cs"/>
          <w:rtl/>
          <w:lang w:eastAsia="he-IL"/>
        </w:rPr>
        <w:t xml:space="preserve">אתה התנהגת בבריונות כדי להראות שכשמשנים </w:t>
      </w:r>
      <w:bookmarkStart w:id="24668" w:name="_ETM_Q65_783000"/>
      <w:bookmarkEnd w:id="24668"/>
      <w:r>
        <w:rPr>
          <w:rFonts w:hint="cs"/>
          <w:rtl/>
          <w:lang w:eastAsia="he-IL"/>
        </w:rPr>
        <w:t>לך אות בחוק</w:t>
      </w:r>
      <w:r w:rsidRPr="00015FD8">
        <w:rPr>
          <w:rFonts w:hint="cs"/>
          <w:rtl/>
          <w:lang w:eastAsia="he-IL"/>
        </w:rPr>
        <w:t>, אתה תהיה</w:t>
      </w:r>
      <w:r>
        <w:rPr>
          <w:rFonts w:hint="cs"/>
          <w:rtl/>
          <w:lang w:eastAsia="he-IL"/>
        </w:rPr>
        <w:t xml:space="preserve"> חזק. 60% במצפה רמון </w:t>
      </w:r>
      <w:bookmarkStart w:id="24669" w:name="_ETM_Q65_789000"/>
      <w:bookmarkEnd w:id="24669"/>
      <w:r>
        <w:rPr>
          <w:rFonts w:hint="cs"/>
          <w:rtl/>
          <w:lang w:eastAsia="he-IL"/>
        </w:rPr>
        <w:t>מתפרנסים מתיירות ואתה לא רוצה לתת להם.</w:t>
      </w:r>
      <w:bookmarkStart w:id="24670" w:name="_ETM_Q65_763000"/>
      <w:bookmarkStart w:id="24671" w:name="_ETM_Q65_765309"/>
      <w:bookmarkStart w:id="24672" w:name="_ETM_Q65_770580"/>
      <w:bookmarkStart w:id="24673" w:name="_ETM_Q65_772100"/>
      <w:bookmarkStart w:id="24674" w:name="_ETM_Q65_772400"/>
      <w:bookmarkStart w:id="24675" w:name="_ETM_Q65_772880"/>
      <w:bookmarkStart w:id="24676" w:name="_ETM_Q65_773030"/>
      <w:bookmarkStart w:id="24677" w:name="_ETM_Q65_773300"/>
      <w:bookmarkStart w:id="24678" w:name="_ETM_Q65_795000"/>
      <w:bookmarkStart w:id="24679" w:name="_ETM_Q65_792000"/>
      <w:bookmarkStart w:id="24680" w:name="TOR_Q66"/>
      <w:bookmarkStart w:id="24681" w:name="_ETM_Q66_192649"/>
      <w:bookmarkEnd w:id="24670"/>
      <w:bookmarkEnd w:id="24671"/>
      <w:bookmarkEnd w:id="24672"/>
      <w:bookmarkEnd w:id="24673"/>
      <w:bookmarkEnd w:id="24674"/>
      <w:bookmarkEnd w:id="24675"/>
      <w:bookmarkEnd w:id="24676"/>
      <w:bookmarkEnd w:id="24677"/>
      <w:bookmarkEnd w:id="24678"/>
      <w:bookmarkEnd w:id="24679"/>
      <w:bookmarkEnd w:id="24680"/>
      <w:bookmarkEnd w:id="24681"/>
      <w:r w:rsidR="002751E4">
        <w:rPr>
          <w:rFonts w:hint="cs"/>
          <w:rtl/>
          <w:lang w:eastAsia="he-IL"/>
        </w:rPr>
        <w:t xml:space="preserve"> </w:t>
      </w:r>
      <w:r w:rsidR="00E13691">
        <w:rPr>
          <w:rFonts w:hint="cs"/>
          <w:rtl/>
          <w:lang w:eastAsia="he-IL"/>
        </w:rPr>
        <w:t>מה הבעיה לתת לצפת? מה הבעיה לתת לטבריה? הרשות המקומית יודעת לבודד.</w:t>
      </w:r>
    </w:p>
    <w:p w:rsidR="00E13691" w:rsidRDefault="00E13691" w:rsidP="00225C1A">
      <w:pPr>
        <w:rPr>
          <w:rtl/>
          <w:lang w:eastAsia="he-IL"/>
        </w:rPr>
      </w:pPr>
    </w:p>
    <w:p w:rsidR="00E13691" w:rsidRDefault="00E13691" w:rsidP="00225C1A">
      <w:pPr>
        <w:pStyle w:val="af7"/>
        <w:keepNext/>
        <w:rPr>
          <w:rtl/>
        </w:rPr>
      </w:pPr>
      <w:r w:rsidRPr="00496EFD">
        <w:rPr>
          <w:rStyle w:val="TagStyle"/>
          <w:rtl/>
        </w:rPr>
        <w:t xml:space="preserve"> &lt;&lt; יור &gt;&gt; </w:t>
      </w:r>
      <w:r>
        <w:rPr>
          <w:rtl/>
        </w:rPr>
        <w:t>היו"ר אליהו ברוכי:</w:t>
      </w:r>
      <w:r w:rsidRPr="00496EFD">
        <w:rPr>
          <w:rStyle w:val="TagStyle"/>
          <w:rtl/>
        </w:rPr>
        <w:t xml:space="preserve"> &lt;&lt; יור &gt;&gt;</w:t>
      </w:r>
      <w:r>
        <w:rPr>
          <w:rtl/>
        </w:rPr>
        <w:t xml:space="preserve">   </w:t>
      </w:r>
    </w:p>
    <w:p w:rsidR="00E13691" w:rsidRDefault="00E13691" w:rsidP="00B57747">
      <w:pPr>
        <w:rPr>
          <w:rtl/>
          <w:lang w:eastAsia="he-IL"/>
        </w:rPr>
      </w:pPr>
    </w:p>
    <w:p w:rsidR="00E13691" w:rsidRDefault="00E13691" w:rsidP="00225C1A">
      <w:pPr>
        <w:rPr>
          <w:rtl/>
          <w:lang w:eastAsia="he-IL"/>
        </w:rPr>
      </w:pPr>
      <w:r>
        <w:rPr>
          <w:rFonts w:hint="cs"/>
          <w:rtl/>
          <w:lang w:eastAsia="he-IL"/>
        </w:rPr>
        <w:t xml:space="preserve">חבר הכנסת אלי אבידר. חבר הכנסת אלי אבידר. </w:t>
      </w:r>
    </w:p>
    <w:p w:rsidR="00E13691" w:rsidRDefault="00E13691" w:rsidP="00225C1A">
      <w:pPr>
        <w:rPr>
          <w:rtl/>
          <w:lang w:eastAsia="he-IL"/>
        </w:rPr>
      </w:pPr>
      <w:bookmarkStart w:id="24682" w:name="_ETM_Q66_202704"/>
      <w:bookmarkStart w:id="24683" w:name="_ETM_Q66_202808"/>
      <w:bookmarkEnd w:id="24682"/>
      <w:bookmarkEnd w:id="24683"/>
    </w:p>
    <w:p w:rsidR="00E13691" w:rsidRDefault="00E13691" w:rsidP="00225C1A">
      <w:pPr>
        <w:pStyle w:val="af6"/>
        <w:keepNext/>
        <w:rPr>
          <w:rtl/>
        </w:rPr>
      </w:pPr>
      <w:r w:rsidRPr="002878EF">
        <w:rPr>
          <w:rStyle w:val="TagStyle"/>
          <w:rtl/>
        </w:rPr>
        <w:t xml:space="preserve"> &lt;&lt; קריאה &gt;&gt; </w:t>
      </w:r>
      <w:r>
        <w:rPr>
          <w:rtl/>
        </w:rPr>
        <w:t>אלי אבידר (ישראל ביתנו):</w:t>
      </w:r>
      <w:r w:rsidRPr="002878EF">
        <w:rPr>
          <w:rStyle w:val="TagStyle"/>
          <w:rtl/>
        </w:rPr>
        <w:t xml:space="preserve"> &lt;&lt; קריאה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684" w:name="_ETM_Q66_204556"/>
      <w:bookmarkEnd w:id="24684"/>
      <w:r>
        <w:rPr>
          <w:rFonts w:hint="cs"/>
          <w:rtl/>
          <w:lang w:eastAsia="he-IL"/>
        </w:rPr>
        <w:t>אני לא מבקש הודעה אישית.</w:t>
      </w:r>
    </w:p>
    <w:p w:rsidR="00E13691" w:rsidRDefault="00E13691" w:rsidP="00225C1A">
      <w:pPr>
        <w:rPr>
          <w:rtl/>
          <w:lang w:eastAsia="he-IL"/>
        </w:rPr>
      </w:pPr>
      <w:bookmarkStart w:id="24685" w:name="_ETM_Q66_205526"/>
      <w:bookmarkStart w:id="24686" w:name="_ETM_Q66_205661"/>
      <w:bookmarkEnd w:id="24685"/>
      <w:bookmarkEnd w:id="24686"/>
    </w:p>
    <w:p w:rsidR="00E13691" w:rsidRDefault="00E13691" w:rsidP="00225C1A">
      <w:pPr>
        <w:pStyle w:val="af7"/>
        <w:keepNext/>
        <w:rPr>
          <w:rtl/>
        </w:rPr>
      </w:pPr>
      <w:r w:rsidRPr="002878EF">
        <w:rPr>
          <w:rStyle w:val="TagStyle"/>
          <w:rtl/>
        </w:rPr>
        <w:t xml:space="preserve"> &lt;&lt; יור &gt;&gt; </w:t>
      </w:r>
      <w:r>
        <w:rPr>
          <w:rtl/>
        </w:rPr>
        <w:t>היו"ר אליהו ברוכי:</w:t>
      </w:r>
      <w:r w:rsidRPr="002878EF">
        <w:rPr>
          <w:rStyle w:val="TagStyle"/>
          <w:rtl/>
        </w:rPr>
        <w:t xml:space="preserve"> &lt;&lt; יור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687" w:name="_ETM_Q66_206478"/>
      <w:bookmarkStart w:id="24688" w:name="_ETM_Q66_202872"/>
      <w:bookmarkStart w:id="24689" w:name="_ETM_Q66_202958"/>
      <w:bookmarkEnd w:id="24687"/>
      <w:bookmarkEnd w:id="24688"/>
      <w:bookmarkEnd w:id="24689"/>
      <w:r>
        <w:rPr>
          <w:rFonts w:hint="cs"/>
          <w:rtl/>
          <w:lang w:eastAsia="he-IL"/>
        </w:rPr>
        <w:t>חבר הכנסת אלי אבידר. בבקשה.</w:t>
      </w:r>
    </w:p>
    <w:p w:rsidR="00E13691" w:rsidRDefault="00E13691" w:rsidP="00225C1A">
      <w:pPr>
        <w:rPr>
          <w:rtl/>
          <w:lang w:eastAsia="he-IL"/>
        </w:rPr>
      </w:pPr>
    </w:p>
    <w:p w:rsidR="00E13691" w:rsidRDefault="00E13691" w:rsidP="00225C1A">
      <w:pPr>
        <w:pStyle w:val="a4"/>
        <w:keepNext/>
        <w:rPr>
          <w:rtl/>
        </w:rPr>
      </w:pPr>
      <w:bookmarkStart w:id="24690" w:name="ET_speaker_5069_5"/>
      <w:r w:rsidRPr="00496EFD">
        <w:rPr>
          <w:rStyle w:val="TagStyle"/>
          <w:rtl/>
        </w:rPr>
        <w:t xml:space="preserve"> &lt;&lt; דובר &gt;&gt; </w:t>
      </w:r>
      <w:bookmarkStart w:id="24691" w:name="_Toc56077000"/>
      <w:bookmarkStart w:id="24692" w:name="_Toc56077399"/>
      <w:bookmarkStart w:id="24693" w:name="_Toc56588357"/>
      <w:r>
        <w:rPr>
          <w:rtl/>
        </w:rPr>
        <w:t>יעקב אשר (</w:t>
      </w:r>
      <w:r>
        <w:rPr>
          <w:rFonts w:hint="cs"/>
          <w:rtl/>
        </w:rPr>
        <w:t>יו"ר ועדת החוקה, חוק ומשפט</w:t>
      </w:r>
      <w:r>
        <w:rPr>
          <w:rtl/>
        </w:rPr>
        <w:t>):</w:t>
      </w:r>
      <w:bookmarkEnd w:id="24691"/>
      <w:bookmarkEnd w:id="24692"/>
      <w:bookmarkEnd w:id="24693"/>
      <w:r w:rsidRPr="00496EFD">
        <w:rPr>
          <w:rStyle w:val="TagStyle"/>
          <w:rtl/>
        </w:rPr>
        <w:t xml:space="preserve"> &lt;&lt; דובר &gt;&gt;</w:t>
      </w:r>
      <w:r>
        <w:rPr>
          <w:rtl/>
        </w:rPr>
        <w:t xml:space="preserve">   </w:t>
      </w:r>
      <w:bookmarkEnd w:id="24690"/>
    </w:p>
    <w:p w:rsidR="00E13691" w:rsidRDefault="00E13691" w:rsidP="00B57747">
      <w:pPr>
        <w:rPr>
          <w:rtl/>
          <w:lang w:eastAsia="he-IL"/>
        </w:rPr>
      </w:pPr>
    </w:p>
    <w:p w:rsidR="00E13691" w:rsidRDefault="00E13691" w:rsidP="00225C1A">
      <w:pPr>
        <w:rPr>
          <w:rtl/>
          <w:lang w:eastAsia="he-IL"/>
        </w:rPr>
      </w:pPr>
      <w:r>
        <w:rPr>
          <w:rFonts w:hint="cs"/>
          <w:rtl/>
          <w:lang w:eastAsia="he-IL"/>
        </w:rPr>
        <w:t xml:space="preserve">אדוני היושב-ראש, מכובדיי השרים והשרות </w:t>
      </w:r>
      <w:r w:rsidR="00AE4BCE">
        <w:rPr>
          <w:rFonts w:hint="cs"/>
          <w:rtl/>
          <w:lang w:eastAsia="he-IL"/>
        </w:rPr>
        <w:t>– –</w:t>
      </w:r>
    </w:p>
    <w:p w:rsidR="00E13691" w:rsidRDefault="00E13691" w:rsidP="00225C1A">
      <w:pPr>
        <w:rPr>
          <w:rtl/>
          <w:lang w:eastAsia="he-IL"/>
        </w:rPr>
      </w:pPr>
      <w:bookmarkStart w:id="24694" w:name="_ETM_Q66_216392"/>
      <w:bookmarkStart w:id="24695" w:name="_ETM_Q66_216487"/>
      <w:bookmarkEnd w:id="24694"/>
      <w:bookmarkEnd w:id="24695"/>
    </w:p>
    <w:p w:rsidR="00E13691" w:rsidRDefault="00E13691" w:rsidP="00225C1A">
      <w:pPr>
        <w:pStyle w:val="af6"/>
        <w:keepNext/>
        <w:rPr>
          <w:rtl/>
        </w:rPr>
      </w:pPr>
      <w:bookmarkStart w:id="24696" w:name="ET_interruption_5787_25"/>
      <w:r w:rsidRPr="002878EF">
        <w:rPr>
          <w:rStyle w:val="TagStyle"/>
          <w:rtl/>
        </w:rPr>
        <w:t xml:space="preserve"> &lt;&lt; קריאה &gt;&gt; </w:t>
      </w:r>
      <w:r>
        <w:rPr>
          <w:rtl/>
        </w:rPr>
        <w:t>יוראי להב הרצנו (יש עתיד-תל"ם):</w:t>
      </w:r>
      <w:r w:rsidRPr="002878EF">
        <w:rPr>
          <w:rStyle w:val="TagStyle"/>
          <w:rtl/>
        </w:rPr>
        <w:t xml:space="preserve"> &lt;&lt; קריאה &gt;&gt;</w:t>
      </w:r>
      <w:r>
        <w:rPr>
          <w:rtl/>
        </w:rPr>
        <w:t xml:space="preserve">   </w:t>
      </w:r>
      <w:bookmarkEnd w:id="24696"/>
    </w:p>
    <w:p w:rsidR="00E13691" w:rsidRDefault="00E13691" w:rsidP="00B57747">
      <w:pPr>
        <w:rPr>
          <w:rtl/>
          <w:lang w:eastAsia="he-IL"/>
        </w:rPr>
      </w:pPr>
    </w:p>
    <w:p w:rsidR="00E13691" w:rsidRDefault="00E13691" w:rsidP="00225C1A">
      <w:pPr>
        <w:rPr>
          <w:rtl/>
          <w:lang w:eastAsia="he-IL"/>
        </w:rPr>
      </w:pPr>
      <w:bookmarkStart w:id="24697" w:name="_ETM_Q66_217554"/>
      <w:bookmarkEnd w:id="24697"/>
      <w:r>
        <w:rPr>
          <w:rFonts w:hint="cs"/>
          <w:rtl/>
          <w:lang w:eastAsia="he-IL"/>
        </w:rPr>
        <w:t>איזה שרות? שרה.</w:t>
      </w:r>
    </w:p>
    <w:p w:rsidR="00E13691" w:rsidRDefault="00E13691" w:rsidP="00225C1A">
      <w:pPr>
        <w:rPr>
          <w:rtl/>
          <w:lang w:eastAsia="he-IL"/>
        </w:rPr>
      </w:pPr>
    </w:p>
    <w:p w:rsidR="00E13691" w:rsidRDefault="00E13691" w:rsidP="00225C1A">
      <w:pPr>
        <w:pStyle w:val="-"/>
        <w:keepNext/>
        <w:rPr>
          <w:rtl/>
        </w:rPr>
      </w:pPr>
      <w:bookmarkStart w:id="24698" w:name="ET_speakercontinue_5069_66"/>
      <w:r w:rsidRPr="00E266E9">
        <w:rPr>
          <w:rStyle w:val="TagStyle"/>
          <w:rtl/>
        </w:rPr>
        <w:t xml:space="preserve"> &lt;&lt;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bookmarkEnd w:id="24698"/>
    </w:p>
    <w:p w:rsidR="00E13691" w:rsidRDefault="00E13691" w:rsidP="00B57747">
      <w:pPr>
        <w:rPr>
          <w:rtl/>
          <w:lang w:eastAsia="he-IL"/>
        </w:rPr>
      </w:pPr>
    </w:p>
    <w:p w:rsidR="00E13691" w:rsidRDefault="00E13691" w:rsidP="00225C1A">
      <w:pPr>
        <w:rPr>
          <w:rtl/>
          <w:lang w:eastAsia="he-IL"/>
        </w:rPr>
      </w:pPr>
      <w:bookmarkStart w:id="24699" w:name="_ETM_Q66_220368"/>
      <w:bookmarkStart w:id="24700" w:name="_ETM_Q66_220441"/>
      <w:bookmarkEnd w:id="24699"/>
      <w:bookmarkEnd w:id="24700"/>
      <w:r>
        <w:rPr>
          <w:rFonts w:hint="cs"/>
          <w:rtl/>
          <w:lang w:eastAsia="he-IL"/>
        </w:rPr>
        <w:t>שרה.</w:t>
      </w:r>
    </w:p>
    <w:p w:rsidR="00E13691" w:rsidRDefault="00E13691" w:rsidP="00225C1A">
      <w:pPr>
        <w:rPr>
          <w:rtl/>
          <w:lang w:eastAsia="he-IL"/>
        </w:rPr>
      </w:pPr>
      <w:bookmarkStart w:id="24701" w:name="_ETM_Q66_220614"/>
      <w:bookmarkStart w:id="24702" w:name="_ETM_Q66_220676"/>
      <w:bookmarkEnd w:id="24701"/>
      <w:bookmarkEnd w:id="24702"/>
    </w:p>
    <w:p w:rsidR="00E13691" w:rsidRDefault="00E13691" w:rsidP="00225C1A">
      <w:pPr>
        <w:pStyle w:val="af6"/>
        <w:keepNext/>
        <w:rPr>
          <w:rtl/>
        </w:rPr>
      </w:pPr>
      <w:bookmarkStart w:id="24703" w:name="ET_interruption_5787_26"/>
      <w:r w:rsidRPr="002878EF">
        <w:rPr>
          <w:rStyle w:val="TagStyle"/>
          <w:rtl/>
        </w:rPr>
        <w:t xml:space="preserve"> &lt;&lt; קריאה &gt;&gt; </w:t>
      </w:r>
      <w:r>
        <w:rPr>
          <w:rtl/>
        </w:rPr>
        <w:t>יוראי להב הרצנו (יש עתיד-תל"ם):</w:t>
      </w:r>
      <w:r w:rsidRPr="002878EF">
        <w:rPr>
          <w:rStyle w:val="TagStyle"/>
          <w:rtl/>
        </w:rPr>
        <w:t xml:space="preserve"> &lt;&lt; קריאה &gt;&gt;</w:t>
      </w:r>
      <w:r>
        <w:rPr>
          <w:rtl/>
        </w:rPr>
        <w:t xml:space="preserve">   </w:t>
      </w:r>
      <w:bookmarkEnd w:id="24703"/>
    </w:p>
    <w:p w:rsidR="00E13691" w:rsidRDefault="00E13691" w:rsidP="00B57747">
      <w:pPr>
        <w:rPr>
          <w:rtl/>
          <w:lang w:eastAsia="he-IL"/>
        </w:rPr>
      </w:pPr>
    </w:p>
    <w:p w:rsidR="00E13691" w:rsidRDefault="00E13691" w:rsidP="00225C1A">
      <w:pPr>
        <w:rPr>
          <w:rtl/>
          <w:lang w:eastAsia="he-IL"/>
        </w:rPr>
      </w:pPr>
      <w:bookmarkStart w:id="24704" w:name="_ETM_Q66_221385"/>
      <w:bookmarkEnd w:id="24704"/>
      <w:r>
        <w:rPr>
          <w:rFonts w:hint="cs"/>
          <w:rtl/>
          <w:lang w:eastAsia="he-IL"/>
        </w:rPr>
        <w:t xml:space="preserve">שר </w:t>
      </w:r>
      <w:bookmarkStart w:id="24705" w:name="_ETM_Q66_221987"/>
      <w:bookmarkEnd w:id="24705"/>
      <w:r>
        <w:rPr>
          <w:rFonts w:hint="cs"/>
          <w:rtl/>
          <w:lang w:eastAsia="he-IL"/>
        </w:rPr>
        <w:t>ושרה.</w:t>
      </w:r>
    </w:p>
    <w:p w:rsidR="00E13691" w:rsidRDefault="00E13691" w:rsidP="00225C1A">
      <w:pPr>
        <w:rPr>
          <w:rtl/>
          <w:lang w:eastAsia="he-IL"/>
        </w:rPr>
      </w:pPr>
      <w:bookmarkStart w:id="24706" w:name="_ETM_Q66_221006"/>
      <w:bookmarkStart w:id="24707" w:name="_ETM_Q66_221094"/>
      <w:bookmarkEnd w:id="24706"/>
      <w:bookmarkEnd w:id="24707"/>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82241F">
      <w:pPr>
        <w:rPr>
          <w:rtl/>
          <w:lang w:eastAsia="he-IL"/>
        </w:rPr>
      </w:pPr>
      <w:bookmarkStart w:id="24708" w:name="_ETM_Q66_221345"/>
      <w:bookmarkEnd w:id="24708"/>
      <w:r>
        <w:rPr>
          <w:rFonts w:hint="cs"/>
          <w:rtl/>
          <w:lang w:eastAsia="he-IL"/>
        </w:rPr>
        <w:t xml:space="preserve">שר ושרה. ביחד זה שרים או שרות? לא יודע. לא משנה. קודם כול אני רוצה לומר </w:t>
      </w:r>
      <w:bookmarkStart w:id="24709" w:name="_ETM_Q66_234856"/>
      <w:bookmarkEnd w:id="24709"/>
      <w:r w:rsidR="00AE4BCE">
        <w:rPr>
          <w:rFonts w:hint="eastAsia"/>
          <w:rtl/>
          <w:lang w:eastAsia="he-IL"/>
        </w:rPr>
        <w:t>–</w:t>
      </w:r>
      <w:r>
        <w:rPr>
          <w:rFonts w:hint="cs"/>
          <w:rtl/>
          <w:lang w:eastAsia="he-IL"/>
        </w:rPr>
        <w:t xml:space="preserve"> אני מבקש הקשבה. חשובה לי הקשבה עכשיו.</w:t>
      </w:r>
    </w:p>
    <w:p w:rsidR="00E13691" w:rsidRDefault="00E13691" w:rsidP="00225C1A">
      <w:pPr>
        <w:rPr>
          <w:rtl/>
          <w:lang w:eastAsia="he-IL"/>
        </w:rPr>
      </w:pPr>
      <w:bookmarkStart w:id="24710" w:name="_ETM_Q66_236507"/>
      <w:bookmarkStart w:id="24711" w:name="_ETM_Q66_236587"/>
      <w:bookmarkEnd w:id="24710"/>
      <w:bookmarkEnd w:id="24711"/>
    </w:p>
    <w:p w:rsidR="00E13691" w:rsidRDefault="00E13691" w:rsidP="00225C1A">
      <w:pPr>
        <w:pStyle w:val="af6"/>
        <w:keepNext/>
        <w:rPr>
          <w:rtl/>
        </w:rPr>
      </w:pPr>
      <w:bookmarkStart w:id="24712" w:name="ET_interruption_5359_28"/>
      <w:r w:rsidRPr="002878EF">
        <w:rPr>
          <w:rStyle w:val="TagStyle"/>
          <w:rtl/>
        </w:rPr>
        <w:t xml:space="preserve"> &lt;&lt; קריאה &gt;&gt; </w:t>
      </w:r>
      <w:r>
        <w:rPr>
          <w:rtl/>
        </w:rPr>
        <w:t>יעקב מרגי (ש"ס):</w:t>
      </w:r>
      <w:r w:rsidRPr="002878EF">
        <w:rPr>
          <w:rStyle w:val="TagStyle"/>
          <w:rtl/>
        </w:rPr>
        <w:t xml:space="preserve"> &lt;&lt; קריאה &gt;&gt;</w:t>
      </w:r>
      <w:r>
        <w:rPr>
          <w:rtl/>
        </w:rPr>
        <w:t xml:space="preserve">   </w:t>
      </w:r>
      <w:bookmarkEnd w:id="24712"/>
    </w:p>
    <w:p w:rsidR="00E13691" w:rsidRDefault="00E13691" w:rsidP="00B57747">
      <w:pPr>
        <w:rPr>
          <w:rtl/>
          <w:lang w:eastAsia="he-IL"/>
        </w:rPr>
      </w:pPr>
    </w:p>
    <w:p w:rsidR="00E13691" w:rsidRDefault="00E13691" w:rsidP="00225C1A">
      <w:pPr>
        <w:rPr>
          <w:rtl/>
          <w:lang w:eastAsia="he-IL"/>
        </w:rPr>
      </w:pPr>
      <w:bookmarkStart w:id="24713" w:name="_ETM_Q66_237271"/>
      <w:bookmarkEnd w:id="24713"/>
      <w:r>
        <w:rPr>
          <w:rFonts w:hint="cs"/>
          <w:rtl/>
          <w:lang w:eastAsia="he-IL"/>
        </w:rPr>
        <w:t xml:space="preserve"> </w:t>
      </w:r>
      <w:r w:rsidR="00AE4BCE">
        <w:rPr>
          <w:rFonts w:hint="cs"/>
          <w:rtl/>
          <w:lang w:eastAsia="he-IL"/>
        </w:rPr>
        <w:t>– – –</w:t>
      </w:r>
      <w:r>
        <w:rPr>
          <w:rFonts w:hint="cs"/>
          <w:rtl/>
          <w:lang w:eastAsia="he-IL"/>
        </w:rPr>
        <w:t xml:space="preserve"> עזוב </w:t>
      </w:r>
      <w:r w:rsidR="00AE4BCE">
        <w:rPr>
          <w:rFonts w:hint="cs"/>
          <w:rtl/>
          <w:lang w:eastAsia="he-IL"/>
        </w:rPr>
        <w:t>– – –</w:t>
      </w:r>
    </w:p>
    <w:p w:rsidR="00E13691" w:rsidRDefault="00E13691" w:rsidP="00225C1A">
      <w:pPr>
        <w:rPr>
          <w:rtl/>
          <w:lang w:eastAsia="he-IL"/>
        </w:rPr>
      </w:pPr>
    </w:p>
    <w:p w:rsidR="00E13691" w:rsidRDefault="00E13691" w:rsidP="00225C1A">
      <w:pPr>
        <w:pStyle w:val="-"/>
        <w:keepNext/>
        <w:rPr>
          <w:rtl/>
        </w:rPr>
      </w:pPr>
      <w:bookmarkStart w:id="24714" w:name="_ETM_Q66_241556"/>
      <w:bookmarkEnd w:id="24714"/>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715" w:name="_ETM_Q66_241576"/>
      <w:bookmarkEnd w:id="24715"/>
      <w:r>
        <w:rPr>
          <w:rFonts w:hint="cs"/>
          <w:rtl/>
          <w:lang w:eastAsia="he-IL"/>
        </w:rPr>
        <w:t xml:space="preserve">מרגי, אתה מלמד אותי להיות היושב-ראש </w:t>
      </w:r>
      <w:bookmarkStart w:id="24716" w:name="_ETM_Q66_247183"/>
      <w:bookmarkEnd w:id="24716"/>
      <w:r>
        <w:rPr>
          <w:rFonts w:hint="cs"/>
          <w:rtl/>
          <w:lang w:eastAsia="he-IL"/>
        </w:rPr>
        <w:t>המיתולוגי, כמו שאתה כבר נהיית.</w:t>
      </w:r>
    </w:p>
    <w:p w:rsidR="00E13691" w:rsidRDefault="00E13691" w:rsidP="00225C1A">
      <w:pPr>
        <w:rPr>
          <w:rtl/>
          <w:lang w:eastAsia="he-IL"/>
        </w:rPr>
      </w:pPr>
      <w:bookmarkStart w:id="24717" w:name="_ETM_Q66_247582"/>
      <w:bookmarkStart w:id="24718" w:name="_ETM_Q66_247664"/>
      <w:bookmarkEnd w:id="24717"/>
      <w:bookmarkEnd w:id="24718"/>
    </w:p>
    <w:p w:rsidR="00E13691" w:rsidRDefault="00E13691" w:rsidP="00225C1A">
      <w:pPr>
        <w:pStyle w:val="af6"/>
        <w:keepNext/>
        <w:rPr>
          <w:rtl/>
        </w:rPr>
      </w:pPr>
      <w:bookmarkStart w:id="24719" w:name="ET_interruption_5359_29"/>
      <w:r w:rsidRPr="002878EF">
        <w:rPr>
          <w:rStyle w:val="TagStyle"/>
          <w:rtl/>
        </w:rPr>
        <w:t xml:space="preserve"> &lt;&lt; קריאה &gt;&gt; </w:t>
      </w:r>
      <w:r>
        <w:rPr>
          <w:rtl/>
        </w:rPr>
        <w:t>יעקב מרגי (ש"ס):</w:t>
      </w:r>
      <w:r w:rsidRPr="002878EF">
        <w:rPr>
          <w:rStyle w:val="TagStyle"/>
          <w:rtl/>
        </w:rPr>
        <w:t xml:space="preserve"> &lt;&lt; קריאה &gt;&gt;</w:t>
      </w:r>
      <w:r>
        <w:rPr>
          <w:rtl/>
        </w:rPr>
        <w:t xml:space="preserve">   </w:t>
      </w:r>
      <w:bookmarkEnd w:id="24719"/>
    </w:p>
    <w:p w:rsidR="00E13691" w:rsidRDefault="00E13691" w:rsidP="00B57747">
      <w:pPr>
        <w:rPr>
          <w:rtl/>
          <w:lang w:eastAsia="he-IL"/>
        </w:rPr>
      </w:pPr>
    </w:p>
    <w:p w:rsidR="00E13691" w:rsidRDefault="00E13691" w:rsidP="00225C1A">
      <w:pPr>
        <w:rPr>
          <w:rtl/>
          <w:lang w:eastAsia="he-IL"/>
        </w:rPr>
      </w:pPr>
      <w:bookmarkStart w:id="24720" w:name="_ETM_Q66_247758"/>
      <w:bookmarkEnd w:id="24720"/>
      <w:r>
        <w:rPr>
          <w:rFonts w:hint="cs"/>
          <w:rtl/>
          <w:lang w:eastAsia="he-IL"/>
        </w:rPr>
        <w:t>אילת. אילת. אילת.</w:t>
      </w:r>
    </w:p>
    <w:p w:rsidR="00E13691" w:rsidRDefault="00E13691" w:rsidP="00225C1A">
      <w:pPr>
        <w:rPr>
          <w:rtl/>
          <w:lang w:eastAsia="he-IL"/>
        </w:rPr>
      </w:pPr>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225C1A">
      <w:pPr>
        <w:rPr>
          <w:rtl/>
          <w:lang w:eastAsia="he-IL"/>
        </w:rPr>
      </w:pPr>
      <w:r>
        <w:rPr>
          <w:rFonts w:hint="cs"/>
          <w:rtl/>
          <w:lang w:eastAsia="he-IL"/>
        </w:rPr>
        <w:t xml:space="preserve">דקה, בבקשה. יעקב, תודה. </w:t>
      </w:r>
    </w:p>
    <w:p w:rsidR="00E13691" w:rsidRDefault="00E13691" w:rsidP="00225C1A">
      <w:pPr>
        <w:rPr>
          <w:rtl/>
          <w:lang w:eastAsia="he-IL"/>
        </w:rPr>
      </w:pPr>
      <w:bookmarkStart w:id="24721" w:name="_ETM_Q66_256791"/>
      <w:bookmarkStart w:id="24722" w:name="_ETM_Q66_256856"/>
      <w:bookmarkEnd w:id="24721"/>
      <w:bookmarkEnd w:id="24722"/>
    </w:p>
    <w:p w:rsidR="00E13691" w:rsidRDefault="00E13691" w:rsidP="00225C1A">
      <w:pPr>
        <w:rPr>
          <w:rtl/>
          <w:lang w:eastAsia="he-IL"/>
        </w:rPr>
      </w:pPr>
      <w:bookmarkStart w:id="24723" w:name="_ETM_Q66_256958"/>
      <w:bookmarkStart w:id="24724" w:name="_ETM_Q66_257012"/>
      <w:bookmarkEnd w:id="24723"/>
      <w:bookmarkEnd w:id="24724"/>
      <w:r>
        <w:rPr>
          <w:rFonts w:hint="cs"/>
          <w:rtl/>
          <w:lang w:eastAsia="he-IL"/>
        </w:rPr>
        <w:lastRenderedPageBreak/>
        <w:t>חבריי חברי הכנסת, גברתי השרה, שמעתי את הנאום. לא הייתי כאן, אבל שמעתי את זה מאחורי הקלעים. קודם כול, תודה על מה שהודית לי, אבל אני חייב לתקן כמה דברים, כי אני מאוד מאוד לא אוהב את השימוש במילים האלה, פארסה</w:t>
      </w:r>
      <w:bookmarkStart w:id="24725" w:name="_ETM_Q66_279977"/>
      <w:bookmarkEnd w:id="24725"/>
      <w:r>
        <w:rPr>
          <w:rFonts w:hint="cs"/>
          <w:rtl/>
          <w:lang w:eastAsia="he-IL"/>
        </w:rPr>
        <w:t>, וכל מה שהיה פה. לא הייתה פה פארסה</w:t>
      </w:r>
      <w:bookmarkStart w:id="24726" w:name="_ETM_Q66_284516"/>
      <w:bookmarkEnd w:id="24726"/>
      <w:r>
        <w:rPr>
          <w:rFonts w:hint="cs"/>
          <w:rtl/>
          <w:lang w:eastAsia="he-IL"/>
        </w:rPr>
        <w:t xml:space="preserve">. </w:t>
      </w:r>
    </w:p>
    <w:p w:rsidR="00E13691" w:rsidRDefault="00E13691" w:rsidP="00225C1A">
      <w:pPr>
        <w:rPr>
          <w:rtl/>
          <w:lang w:eastAsia="he-IL"/>
        </w:rPr>
      </w:pPr>
      <w:bookmarkStart w:id="24727" w:name="_ETM_Q66_297132"/>
      <w:bookmarkStart w:id="24728" w:name="_ETM_Q66_297204"/>
      <w:bookmarkEnd w:id="24727"/>
      <w:bookmarkEnd w:id="24728"/>
    </w:p>
    <w:p w:rsidR="00E13691" w:rsidRDefault="00E13691" w:rsidP="00225C1A">
      <w:pPr>
        <w:rPr>
          <w:rtl/>
          <w:lang w:eastAsia="he-IL"/>
        </w:rPr>
      </w:pPr>
      <w:bookmarkStart w:id="24729" w:name="_ETM_Q66_297340"/>
      <w:bookmarkStart w:id="24730" w:name="_ETM_Q66_297402"/>
      <w:bookmarkEnd w:id="24729"/>
      <w:bookmarkEnd w:id="24730"/>
      <w:r>
        <w:rPr>
          <w:rFonts w:hint="cs"/>
          <w:rtl/>
          <w:lang w:eastAsia="he-IL"/>
        </w:rPr>
        <w:t xml:space="preserve">אני רוצה, עם כל הכבוד, למרות שאני אדם חרדי, </w:t>
      </w:r>
      <w:bookmarkStart w:id="24731" w:name="_ETM_Q66_288328"/>
      <w:bookmarkEnd w:id="24731"/>
      <w:r>
        <w:rPr>
          <w:rFonts w:hint="cs"/>
          <w:rtl/>
          <w:lang w:eastAsia="he-IL"/>
        </w:rPr>
        <w:t xml:space="preserve">ואפשר להדביק עליי כל דבר </w:t>
      </w:r>
      <w:r w:rsidR="00AE4BCE">
        <w:rPr>
          <w:rFonts w:hint="eastAsia"/>
          <w:rtl/>
          <w:lang w:eastAsia="he-IL"/>
        </w:rPr>
        <w:t>–</w:t>
      </w:r>
      <w:r>
        <w:rPr>
          <w:rFonts w:hint="eastAsia"/>
          <w:rtl/>
          <w:lang w:eastAsia="he-IL"/>
        </w:rPr>
        <w:t xml:space="preserve"> </w:t>
      </w:r>
      <w:r>
        <w:rPr>
          <w:rFonts w:hint="cs"/>
          <w:rtl/>
          <w:lang w:eastAsia="he-IL"/>
        </w:rPr>
        <w:t xml:space="preserve">זה נדבק טוב, אני לא </w:t>
      </w:r>
      <w:bookmarkStart w:id="24732" w:name="_ETM_Q66_290728"/>
      <w:bookmarkEnd w:id="24732"/>
      <w:r>
        <w:rPr>
          <w:rFonts w:hint="cs"/>
          <w:rtl/>
          <w:lang w:eastAsia="he-IL"/>
        </w:rPr>
        <w:t xml:space="preserve">יודע למה, עליי ועל חבריי, נדבק טוב; זה כואב </w:t>
      </w:r>
      <w:bookmarkStart w:id="24733" w:name="_ETM_Q66_296827"/>
      <w:bookmarkEnd w:id="24733"/>
      <w:r>
        <w:rPr>
          <w:rFonts w:hint="cs"/>
          <w:rtl/>
          <w:lang w:eastAsia="he-IL"/>
        </w:rPr>
        <w:t xml:space="preserve">לנו מאוד, עד לשד עצמותינו, אבל כבר התרגלנו. </w:t>
      </w:r>
      <w:bookmarkStart w:id="24734" w:name="_ETM_Q66_300568"/>
      <w:bookmarkEnd w:id="24734"/>
      <w:r>
        <w:rPr>
          <w:rFonts w:hint="cs"/>
          <w:rtl/>
          <w:lang w:eastAsia="he-IL"/>
        </w:rPr>
        <w:t>כבר התרגלנו.</w:t>
      </w:r>
    </w:p>
    <w:p w:rsidR="00E13691" w:rsidRDefault="00E13691" w:rsidP="00225C1A">
      <w:pPr>
        <w:rPr>
          <w:rtl/>
          <w:lang w:eastAsia="he-IL"/>
        </w:rPr>
      </w:pPr>
      <w:bookmarkStart w:id="24735" w:name="_ETM_Q66_298449"/>
      <w:bookmarkStart w:id="24736" w:name="_ETM_Q66_298528"/>
      <w:bookmarkStart w:id="24737" w:name="_ETM_Q66_299190"/>
      <w:bookmarkStart w:id="24738" w:name="_ETM_Q66_299237"/>
      <w:bookmarkEnd w:id="24735"/>
      <w:bookmarkEnd w:id="24736"/>
      <w:bookmarkEnd w:id="24737"/>
      <w:bookmarkEnd w:id="24738"/>
    </w:p>
    <w:p w:rsidR="00E13691" w:rsidRDefault="00E13691" w:rsidP="00225C1A">
      <w:pPr>
        <w:pStyle w:val="af6"/>
        <w:keepNext/>
        <w:rPr>
          <w:rtl/>
        </w:rPr>
      </w:pPr>
      <w:bookmarkStart w:id="24739" w:name="ET_interruption_קריאה_30"/>
      <w:r w:rsidRPr="002878EF">
        <w:rPr>
          <w:rStyle w:val="TagStyle"/>
          <w:rtl/>
        </w:rPr>
        <w:t xml:space="preserve"> &lt;&lt; קריאה &gt;&gt; </w:t>
      </w:r>
      <w:r>
        <w:rPr>
          <w:rtl/>
        </w:rPr>
        <w:t>קריאה:</w:t>
      </w:r>
      <w:r w:rsidRPr="002878EF">
        <w:rPr>
          <w:rStyle w:val="TagStyle"/>
          <w:rtl/>
        </w:rPr>
        <w:t xml:space="preserve"> &lt;&lt; קריאה &gt;&gt;</w:t>
      </w:r>
      <w:r>
        <w:rPr>
          <w:rtl/>
        </w:rPr>
        <w:t xml:space="preserve">   </w:t>
      </w:r>
      <w:bookmarkEnd w:id="24739"/>
    </w:p>
    <w:p w:rsidR="00E13691" w:rsidRDefault="00E13691" w:rsidP="00B57747">
      <w:pPr>
        <w:rPr>
          <w:rtl/>
          <w:lang w:eastAsia="he-IL"/>
        </w:rPr>
      </w:pPr>
    </w:p>
    <w:p w:rsidR="00E13691" w:rsidRDefault="00AE4BCE" w:rsidP="00225C1A">
      <w:pPr>
        <w:rPr>
          <w:rtl/>
          <w:lang w:eastAsia="he-IL"/>
        </w:rPr>
      </w:pPr>
      <w:bookmarkStart w:id="24740" w:name="_ETM_Q66_300050"/>
      <w:bookmarkStart w:id="24741" w:name="_ETM_Q66_300328"/>
      <w:bookmarkStart w:id="24742" w:name="_ETM_Q66_300380"/>
      <w:bookmarkEnd w:id="24740"/>
      <w:bookmarkEnd w:id="24741"/>
      <w:bookmarkEnd w:id="24742"/>
      <w:r>
        <w:rPr>
          <w:rFonts w:hint="cs"/>
          <w:rtl/>
          <w:lang w:eastAsia="he-IL"/>
        </w:rPr>
        <w:t>– – –</w:t>
      </w:r>
    </w:p>
    <w:p w:rsidR="00E13691" w:rsidRDefault="00E13691" w:rsidP="00225C1A">
      <w:pPr>
        <w:rPr>
          <w:rtl/>
          <w:lang w:eastAsia="he-IL"/>
        </w:rPr>
      </w:pPr>
      <w:bookmarkStart w:id="24743" w:name="_ETM_Q66_299502"/>
      <w:bookmarkStart w:id="24744" w:name="_ETM_Q66_299589"/>
      <w:bookmarkEnd w:id="24743"/>
      <w:bookmarkEnd w:id="24744"/>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82241F">
      <w:pPr>
        <w:rPr>
          <w:rtl/>
          <w:lang w:eastAsia="he-IL"/>
        </w:rPr>
      </w:pPr>
      <w:bookmarkStart w:id="24745" w:name="_ETM_Q66_302321"/>
      <w:bookmarkEnd w:id="24745"/>
      <w:r>
        <w:rPr>
          <w:rFonts w:hint="cs"/>
          <w:rtl/>
          <w:lang w:eastAsia="he-IL"/>
        </w:rPr>
        <w:t>אני מבקש</w:t>
      </w:r>
      <w:r w:rsidR="0082241F">
        <w:rPr>
          <w:rFonts w:hint="cs"/>
          <w:rtl/>
          <w:lang w:eastAsia="he-IL"/>
        </w:rPr>
        <w:t xml:space="preserve"> שקט</w:t>
      </w:r>
      <w:r>
        <w:rPr>
          <w:rFonts w:hint="cs"/>
          <w:rtl/>
          <w:lang w:eastAsia="he-IL"/>
        </w:rPr>
        <w:t xml:space="preserve">, אם אפשר. אדוני היושב-ראש, תעזור לי שיהיה </w:t>
      </w:r>
      <w:bookmarkStart w:id="24746" w:name="_ETM_Q66_306187"/>
      <w:bookmarkEnd w:id="24746"/>
      <w:r>
        <w:rPr>
          <w:rFonts w:hint="cs"/>
          <w:rtl/>
          <w:lang w:eastAsia="he-IL"/>
        </w:rPr>
        <w:t>שקט.</w:t>
      </w:r>
    </w:p>
    <w:p w:rsidR="00E13691" w:rsidRDefault="00E13691" w:rsidP="00225C1A">
      <w:pPr>
        <w:rPr>
          <w:rtl/>
          <w:lang w:eastAsia="he-IL"/>
        </w:rPr>
      </w:pPr>
    </w:p>
    <w:p w:rsidR="00E13691" w:rsidRDefault="00E13691" w:rsidP="00225C1A">
      <w:pPr>
        <w:pStyle w:val="af7"/>
        <w:keepNext/>
        <w:rPr>
          <w:rtl/>
        </w:rPr>
      </w:pPr>
      <w:r w:rsidRPr="00496EFD">
        <w:rPr>
          <w:rStyle w:val="TagStyle"/>
          <w:rtl/>
        </w:rPr>
        <w:t xml:space="preserve"> &lt;&lt; יור &gt;&gt; </w:t>
      </w:r>
      <w:r>
        <w:rPr>
          <w:rtl/>
        </w:rPr>
        <w:t>היו"ר אליהו ברוכי:</w:t>
      </w:r>
      <w:r w:rsidRPr="00496EFD">
        <w:rPr>
          <w:rStyle w:val="TagStyle"/>
          <w:rtl/>
        </w:rPr>
        <w:t xml:space="preserve"> &lt;&lt; יור &gt;&gt;</w:t>
      </w:r>
      <w:r>
        <w:rPr>
          <w:rtl/>
        </w:rPr>
        <w:t xml:space="preserve">   </w:t>
      </w:r>
    </w:p>
    <w:p w:rsidR="00E13691" w:rsidRDefault="00E13691" w:rsidP="00B57747">
      <w:pPr>
        <w:rPr>
          <w:rtl/>
          <w:lang w:eastAsia="he-IL"/>
        </w:rPr>
      </w:pPr>
    </w:p>
    <w:p w:rsidR="00E13691" w:rsidRDefault="00E13691" w:rsidP="00225C1A">
      <w:pPr>
        <w:rPr>
          <w:rtl/>
          <w:lang w:eastAsia="he-IL"/>
        </w:rPr>
      </w:pPr>
      <w:r>
        <w:rPr>
          <w:rFonts w:hint="cs"/>
          <w:rtl/>
          <w:lang w:eastAsia="he-IL"/>
        </w:rPr>
        <w:t>אתה לא שומע את השקט.</w:t>
      </w:r>
    </w:p>
    <w:p w:rsidR="00E13691" w:rsidRDefault="00E13691" w:rsidP="00225C1A">
      <w:pPr>
        <w:rPr>
          <w:rtl/>
          <w:lang w:eastAsia="he-IL"/>
        </w:rPr>
      </w:pPr>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091CFF">
      <w:pPr>
        <w:rPr>
          <w:rtl/>
          <w:lang w:eastAsia="he-IL"/>
        </w:rPr>
      </w:pPr>
      <w:r>
        <w:rPr>
          <w:rFonts w:hint="cs"/>
          <w:rtl/>
          <w:lang w:eastAsia="he-IL"/>
        </w:rPr>
        <w:t xml:space="preserve">אבל כבר התרגלנו. </w:t>
      </w:r>
      <w:bookmarkStart w:id="24747" w:name="_ETM_Q66_310569"/>
      <w:bookmarkStart w:id="24748" w:name="_ETM_Q66_310653"/>
      <w:bookmarkEnd w:id="24747"/>
      <w:bookmarkEnd w:id="24748"/>
      <w:r>
        <w:rPr>
          <w:rFonts w:hint="cs"/>
          <w:rtl/>
          <w:lang w:eastAsia="he-IL"/>
        </w:rPr>
        <w:t xml:space="preserve">אלי, אני רוצה שתקשיב. אני </w:t>
      </w:r>
      <w:bookmarkStart w:id="24749" w:name="_ETM_Q66_318910"/>
      <w:bookmarkEnd w:id="24749"/>
      <w:r>
        <w:rPr>
          <w:rFonts w:hint="cs"/>
          <w:rtl/>
          <w:lang w:eastAsia="he-IL"/>
        </w:rPr>
        <w:t xml:space="preserve">רוצה שתקשיב ואני רוצה שלא תפריע </w:t>
      </w:r>
      <w:r w:rsidR="00AE4BCE">
        <w:rPr>
          <w:rFonts w:hint="eastAsia"/>
          <w:rtl/>
          <w:lang w:eastAsia="he-IL"/>
        </w:rPr>
        <w:t>–</w:t>
      </w:r>
      <w:r w:rsidR="00091CFF">
        <w:rPr>
          <w:rFonts w:hint="cs"/>
          <w:rtl/>
          <w:lang w:eastAsia="he-IL"/>
        </w:rPr>
        <w:t xml:space="preserve"> </w:t>
      </w:r>
      <w:r>
        <w:rPr>
          <w:rFonts w:hint="cs"/>
          <w:rtl/>
          <w:lang w:eastAsia="he-IL"/>
        </w:rPr>
        <w:t>שתי בקשות.</w:t>
      </w:r>
    </w:p>
    <w:p w:rsidR="00E13691" w:rsidRDefault="00E13691" w:rsidP="00225C1A">
      <w:pPr>
        <w:rPr>
          <w:rtl/>
          <w:lang w:eastAsia="he-IL"/>
        </w:rPr>
      </w:pPr>
      <w:bookmarkStart w:id="24750" w:name="_ETM_Q66_321787"/>
      <w:bookmarkEnd w:id="24750"/>
    </w:p>
    <w:p w:rsidR="00E13691" w:rsidRDefault="00E13691" w:rsidP="00225C1A">
      <w:pPr>
        <w:pStyle w:val="af6"/>
        <w:keepNext/>
        <w:rPr>
          <w:rtl/>
        </w:rPr>
      </w:pPr>
      <w:bookmarkStart w:id="24751" w:name="ET_interruption_5762_32"/>
      <w:r w:rsidRPr="002878EF">
        <w:rPr>
          <w:rStyle w:val="TagStyle"/>
          <w:rtl/>
        </w:rPr>
        <w:t xml:space="preserve"> &lt;&lt; קריאה &gt;&gt; </w:t>
      </w:r>
      <w:r>
        <w:rPr>
          <w:rtl/>
        </w:rPr>
        <w:t>אלי אבידר (ישראל ביתנו):</w:t>
      </w:r>
      <w:r w:rsidRPr="002878EF">
        <w:rPr>
          <w:rStyle w:val="TagStyle"/>
          <w:rtl/>
        </w:rPr>
        <w:t xml:space="preserve"> &lt;&lt; קריאה &gt;&gt;</w:t>
      </w:r>
      <w:r>
        <w:rPr>
          <w:rtl/>
        </w:rPr>
        <w:t xml:space="preserve">   </w:t>
      </w:r>
      <w:bookmarkEnd w:id="24751"/>
    </w:p>
    <w:p w:rsidR="00E13691" w:rsidRDefault="00E13691" w:rsidP="00B57747">
      <w:pPr>
        <w:rPr>
          <w:rtl/>
          <w:lang w:eastAsia="he-IL"/>
        </w:rPr>
      </w:pPr>
    </w:p>
    <w:p w:rsidR="00E13691" w:rsidRDefault="00E13691" w:rsidP="00225C1A">
      <w:pPr>
        <w:rPr>
          <w:rtl/>
          <w:lang w:eastAsia="he-IL"/>
        </w:rPr>
      </w:pPr>
      <w:bookmarkStart w:id="24752" w:name="_ETM_Q66_322380"/>
      <w:bookmarkStart w:id="24753" w:name="_ETM_Q66_322643"/>
      <w:bookmarkStart w:id="24754" w:name="_ETM_Q66_322697"/>
      <w:bookmarkEnd w:id="24752"/>
      <w:bookmarkEnd w:id="24753"/>
      <w:bookmarkEnd w:id="24754"/>
      <w:r>
        <w:rPr>
          <w:rFonts w:hint="cs"/>
          <w:rtl/>
          <w:lang w:eastAsia="he-IL"/>
        </w:rPr>
        <w:t xml:space="preserve">יעקב, אני שלושה ימים הקשבתי, והתקפלת. </w:t>
      </w:r>
    </w:p>
    <w:p w:rsidR="00E13691" w:rsidRDefault="00E13691" w:rsidP="00B57747">
      <w:pPr>
        <w:rPr>
          <w:rtl/>
          <w:lang w:eastAsia="he-IL"/>
        </w:rPr>
      </w:pPr>
      <w:bookmarkStart w:id="24755" w:name="_ETM_Q66_326781"/>
      <w:bookmarkStart w:id="24756" w:name="_ETM_Q66_326847"/>
      <w:bookmarkEnd w:id="24755"/>
      <w:bookmarkEnd w:id="24756"/>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757" w:name="_ETM_Q66_325676"/>
      <w:bookmarkEnd w:id="24757"/>
      <w:r>
        <w:rPr>
          <w:rFonts w:hint="cs"/>
          <w:rtl/>
          <w:lang w:eastAsia="he-IL"/>
        </w:rPr>
        <w:t xml:space="preserve">אני יודע. אני יודע. התקפלתי, </w:t>
      </w:r>
      <w:bookmarkStart w:id="24758" w:name="_ETM_Q66_329117"/>
      <w:bookmarkEnd w:id="24758"/>
      <w:r>
        <w:rPr>
          <w:rFonts w:hint="cs"/>
          <w:rtl/>
          <w:lang w:eastAsia="he-IL"/>
        </w:rPr>
        <w:t>אני יודע.</w:t>
      </w:r>
    </w:p>
    <w:p w:rsidR="00E13691" w:rsidRDefault="00E13691" w:rsidP="00225C1A">
      <w:pPr>
        <w:rPr>
          <w:rtl/>
          <w:lang w:eastAsia="he-IL"/>
        </w:rPr>
      </w:pPr>
      <w:bookmarkStart w:id="24759" w:name="_ETM_Q66_327957"/>
      <w:bookmarkStart w:id="24760" w:name="_ETM_Q66_328036"/>
      <w:bookmarkEnd w:id="24759"/>
      <w:bookmarkEnd w:id="24760"/>
    </w:p>
    <w:p w:rsidR="00E13691" w:rsidRDefault="00E13691" w:rsidP="00225C1A">
      <w:pPr>
        <w:pStyle w:val="af6"/>
        <w:keepNext/>
        <w:rPr>
          <w:rtl/>
        </w:rPr>
      </w:pPr>
      <w:bookmarkStart w:id="24761" w:name="ET_interruption_5762_35"/>
      <w:r w:rsidRPr="002878EF">
        <w:rPr>
          <w:rStyle w:val="TagStyle"/>
          <w:rtl/>
        </w:rPr>
        <w:t xml:space="preserve"> &lt;&lt; קריאה &gt;&gt; </w:t>
      </w:r>
      <w:r>
        <w:rPr>
          <w:rtl/>
        </w:rPr>
        <w:t>אלי אבידר (ישראל ביתנו):</w:t>
      </w:r>
      <w:r w:rsidRPr="002878EF">
        <w:rPr>
          <w:rStyle w:val="TagStyle"/>
          <w:rtl/>
        </w:rPr>
        <w:t xml:space="preserve"> &lt;&lt; קריאה &gt;&gt;</w:t>
      </w:r>
      <w:r>
        <w:rPr>
          <w:rtl/>
        </w:rPr>
        <w:t xml:space="preserve">   </w:t>
      </w:r>
      <w:bookmarkEnd w:id="24761"/>
    </w:p>
    <w:p w:rsidR="00E13691" w:rsidRDefault="00E13691" w:rsidP="00B57747">
      <w:pPr>
        <w:rPr>
          <w:rtl/>
          <w:lang w:eastAsia="he-IL"/>
        </w:rPr>
      </w:pPr>
    </w:p>
    <w:p w:rsidR="00E13691" w:rsidRDefault="00E13691" w:rsidP="00225C1A">
      <w:pPr>
        <w:rPr>
          <w:rtl/>
          <w:lang w:eastAsia="he-IL"/>
        </w:rPr>
      </w:pPr>
      <w:bookmarkStart w:id="24762" w:name="_ETM_Q66_327788"/>
      <w:bookmarkStart w:id="24763" w:name="_ETM_Q66_325657"/>
      <w:bookmarkEnd w:id="24762"/>
      <w:bookmarkEnd w:id="24763"/>
      <w:r>
        <w:rPr>
          <w:rFonts w:hint="cs"/>
          <w:rtl/>
          <w:lang w:eastAsia="he-IL"/>
        </w:rPr>
        <w:t xml:space="preserve">כן, התקפלת. </w:t>
      </w:r>
    </w:p>
    <w:p w:rsidR="00E13691" w:rsidRDefault="00E13691" w:rsidP="00225C1A">
      <w:pPr>
        <w:rPr>
          <w:rtl/>
          <w:lang w:eastAsia="he-IL"/>
        </w:rPr>
      </w:pPr>
      <w:bookmarkStart w:id="24764" w:name="_ETM_Q66_328207"/>
      <w:bookmarkStart w:id="24765" w:name="_ETM_Q66_328278"/>
      <w:bookmarkEnd w:id="24764"/>
      <w:bookmarkEnd w:id="24765"/>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766" w:name="_ETM_Q66_328687"/>
      <w:bookmarkEnd w:id="24766"/>
      <w:r>
        <w:rPr>
          <w:rFonts w:hint="cs"/>
          <w:rtl/>
          <w:lang w:eastAsia="he-IL"/>
        </w:rPr>
        <w:t>אני יודע.</w:t>
      </w:r>
    </w:p>
    <w:p w:rsidR="00E13691" w:rsidRDefault="00E13691" w:rsidP="00225C1A">
      <w:pPr>
        <w:rPr>
          <w:rtl/>
          <w:lang w:eastAsia="he-IL"/>
        </w:rPr>
      </w:pPr>
      <w:bookmarkStart w:id="24767" w:name="_ETM_Q66_329878"/>
      <w:bookmarkStart w:id="24768" w:name="_ETM_Q66_329964"/>
      <w:bookmarkEnd w:id="24767"/>
      <w:bookmarkEnd w:id="24768"/>
    </w:p>
    <w:p w:rsidR="00E13691" w:rsidRDefault="00E13691" w:rsidP="00225C1A">
      <w:pPr>
        <w:pStyle w:val="af6"/>
        <w:keepNext/>
        <w:rPr>
          <w:rtl/>
        </w:rPr>
      </w:pPr>
      <w:bookmarkStart w:id="24769" w:name="ET_interruption_5762_38"/>
      <w:r w:rsidRPr="002878EF">
        <w:rPr>
          <w:rStyle w:val="TagStyle"/>
          <w:rtl/>
        </w:rPr>
        <w:t xml:space="preserve"> &lt;&lt; קריאה &gt;&gt; </w:t>
      </w:r>
      <w:r>
        <w:rPr>
          <w:rtl/>
        </w:rPr>
        <w:t>אלי אבידר (ישראל ביתנו):</w:t>
      </w:r>
      <w:r w:rsidRPr="002878EF">
        <w:rPr>
          <w:rStyle w:val="TagStyle"/>
          <w:rtl/>
        </w:rPr>
        <w:t xml:space="preserve"> &lt;&lt; קריאה &gt;&gt;</w:t>
      </w:r>
      <w:r>
        <w:rPr>
          <w:rtl/>
        </w:rPr>
        <w:t xml:space="preserve">   </w:t>
      </w:r>
      <w:bookmarkEnd w:id="24769"/>
    </w:p>
    <w:p w:rsidR="00E13691" w:rsidRDefault="00E13691" w:rsidP="00B57747">
      <w:pPr>
        <w:rPr>
          <w:rtl/>
          <w:lang w:eastAsia="he-IL"/>
        </w:rPr>
      </w:pPr>
    </w:p>
    <w:p w:rsidR="00E13691" w:rsidRDefault="00E13691" w:rsidP="00225C1A">
      <w:pPr>
        <w:rPr>
          <w:rtl/>
          <w:lang w:eastAsia="he-IL"/>
        </w:rPr>
      </w:pPr>
      <w:bookmarkStart w:id="24770" w:name="_ETM_Q66_329702"/>
      <w:bookmarkStart w:id="24771" w:name="_ETM_Q66_327477"/>
      <w:bookmarkStart w:id="24772" w:name="_ETM_Q66_328384"/>
      <w:bookmarkStart w:id="24773" w:name="_ETM_Q66_328444"/>
      <w:bookmarkEnd w:id="24770"/>
      <w:bookmarkEnd w:id="24771"/>
      <w:bookmarkEnd w:id="24772"/>
      <w:bookmarkEnd w:id="24773"/>
      <w:r>
        <w:rPr>
          <w:rFonts w:hint="cs"/>
          <w:rtl/>
          <w:lang w:eastAsia="he-IL"/>
        </w:rPr>
        <w:t xml:space="preserve">בשביל סרטון בפייסבוק התקפלת. </w:t>
      </w:r>
    </w:p>
    <w:p w:rsidR="00E13691" w:rsidRDefault="00E13691" w:rsidP="00225C1A">
      <w:pPr>
        <w:rPr>
          <w:rtl/>
          <w:lang w:eastAsia="he-IL"/>
        </w:rPr>
      </w:pPr>
      <w:bookmarkStart w:id="24774" w:name="_ETM_Q66_331483"/>
      <w:bookmarkStart w:id="24775" w:name="_ETM_Q66_331503"/>
      <w:bookmarkEnd w:id="24774"/>
      <w:bookmarkEnd w:id="24775"/>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776" w:name="_ETM_Q66_333432"/>
      <w:bookmarkEnd w:id="24776"/>
      <w:r>
        <w:rPr>
          <w:rFonts w:hint="cs"/>
          <w:rtl/>
          <w:lang w:eastAsia="he-IL"/>
        </w:rPr>
        <w:t>ידעתי שהסרטון הזה יעלה לי ביוקר.</w:t>
      </w:r>
    </w:p>
    <w:p w:rsidR="00E13691" w:rsidRDefault="00E13691" w:rsidP="00225C1A">
      <w:pPr>
        <w:rPr>
          <w:rtl/>
          <w:lang w:eastAsia="he-IL"/>
        </w:rPr>
      </w:pPr>
    </w:p>
    <w:p w:rsidR="00E13691" w:rsidRDefault="00E13691" w:rsidP="00225C1A">
      <w:pPr>
        <w:pStyle w:val="af6"/>
        <w:keepNext/>
        <w:rPr>
          <w:rtl/>
        </w:rPr>
      </w:pPr>
      <w:bookmarkStart w:id="24777" w:name="ET_interruption_5762_40"/>
      <w:r w:rsidRPr="002878EF">
        <w:rPr>
          <w:rStyle w:val="TagStyle"/>
          <w:rtl/>
        </w:rPr>
        <w:t xml:space="preserve"> &lt;&lt; קריאה &gt;&gt; </w:t>
      </w:r>
      <w:r>
        <w:rPr>
          <w:rtl/>
        </w:rPr>
        <w:t>אלי אבידר (ישראל ביתנו):</w:t>
      </w:r>
      <w:r w:rsidRPr="002878EF">
        <w:rPr>
          <w:rStyle w:val="TagStyle"/>
          <w:rtl/>
        </w:rPr>
        <w:t xml:space="preserve"> &lt;&lt; קריאה &gt;&gt;</w:t>
      </w:r>
      <w:r>
        <w:rPr>
          <w:rtl/>
        </w:rPr>
        <w:t xml:space="preserve">   </w:t>
      </w:r>
      <w:bookmarkEnd w:id="24777"/>
    </w:p>
    <w:p w:rsidR="00E13691" w:rsidRDefault="00E13691" w:rsidP="00B57747">
      <w:pPr>
        <w:rPr>
          <w:rtl/>
          <w:lang w:eastAsia="he-IL"/>
        </w:rPr>
      </w:pPr>
    </w:p>
    <w:p w:rsidR="00E13691" w:rsidRDefault="00E13691" w:rsidP="00225C1A">
      <w:pPr>
        <w:rPr>
          <w:rtl/>
          <w:lang w:eastAsia="he-IL"/>
        </w:rPr>
      </w:pPr>
      <w:bookmarkStart w:id="24778" w:name="_ETM_Q66_335063"/>
      <w:bookmarkEnd w:id="24778"/>
      <w:r>
        <w:rPr>
          <w:rFonts w:hint="cs"/>
          <w:rtl/>
          <w:lang w:eastAsia="he-IL"/>
        </w:rPr>
        <w:t xml:space="preserve">נכון, סרטון לפייסבוק, </w:t>
      </w:r>
      <w:bookmarkStart w:id="24779" w:name="_ETM_Q66_335455"/>
      <w:bookmarkStart w:id="24780" w:name="_ETM_Q66_331613"/>
      <w:bookmarkStart w:id="24781" w:name="_ETM_Q66_331661"/>
      <w:bookmarkEnd w:id="24779"/>
      <w:bookmarkEnd w:id="24780"/>
      <w:bookmarkEnd w:id="24781"/>
      <w:r>
        <w:rPr>
          <w:rFonts w:hint="cs"/>
          <w:rtl/>
          <w:lang w:eastAsia="he-IL"/>
        </w:rPr>
        <w:t>וגרמת לה להוציא חיוך.</w:t>
      </w:r>
    </w:p>
    <w:p w:rsidR="00E13691" w:rsidRDefault="00E13691" w:rsidP="00225C1A">
      <w:pPr>
        <w:rPr>
          <w:rtl/>
          <w:lang w:eastAsia="he-IL"/>
        </w:rPr>
      </w:pPr>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82241F">
      <w:pPr>
        <w:rPr>
          <w:rtl/>
          <w:lang w:eastAsia="he-IL"/>
        </w:rPr>
      </w:pPr>
      <w:bookmarkStart w:id="24782" w:name="_ETM_Q66_337331"/>
      <w:bookmarkStart w:id="24783" w:name="_ETM_Q66_337435"/>
      <w:bookmarkEnd w:id="24782"/>
      <w:bookmarkEnd w:id="24783"/>
      <w:r>
        <w:rPr>
          <w:rFonts w:hint="cs"/>
          <w:rtl/>
          <w:lang w:eastAsia="he-IL"/>
        </w:rPr>
        <w:t>אמרתי את זה בתחילת הדיון</w:t>
      </w:r>
      <w:r w:rsidR="0082241F">
        <w:rPr>
          <w:rFonts w:hint="cs"/>
          <w:rtl/>
          <w:lang w:eastAsia="he-IL"/>
        </w:rPr>
        <w:t>,</w:t>
      </w:r>
      <w:r>
        <w:rPr>
          <w:rFonts w:hint="cs"/>
          <w:rtl/>
          <w:lang w:eastAsia="he-IL"/>
        </w:rPr>
        <w:t xml:space="preserve"> אבל עכשיו תן לי דקה, דקה אחת</w:t>
      </w:r>
      <w:r w:rsidR="0082241F">
        <w:rPr>
          <w:rFonts w:hint="cs"/>
          <w:rtl/>
          <w:lang w:eastAsia="he-IL"/>
        </w:rPr>
        <w:t>,</w:t>
      </w:r>
      <w:r>
        <w:rPr>
          <w:rFonts w:hint="cs"/>
          <w:rtl/>
          <w:lang w:eastAsia="he-IL"/>
        </w:rPr>
        <w:t xml:space="preserve"> </w:t>
      </w:r>
      <w:bookmarkStart w:id="24784" w:name="_ETM_Q66_342388"/>
      <w:bookmarkEnd w:id="24784"/>
      <w:r>
        <w:rPr>
          <w:rFonts w:hint="cs"/>
          <w:rtl/>
          <w:lang w:eastAsia="he-IL"/>
        </w:rPr>
        <w:t>בבקשה.</w:t>
      </w:r>
    </w:p>
    <w:p w:rsidR="00E13691" w:rsidRDefault="00E13691" w:rsidP="00225C1A">
      <w:pPr>
        <w:rPr>
          <w:rtl/>
          <w:lang w:eastAsia="he-IL"/>
        </w:rPr>
      </w:pPr>
    </w:p>
    <w:p w:rsidR="00E13691" w:rsidRDefault="00E13691" w:rsidP="00225C1A">
      <w:pPr>
        <w:pStyle w:val="af6"/>
        <w:keepNext/>
        <w:rPr>
          <w:rtl/>
        </w:rPr>
      </w:pPr>
      <w:bookmarkStart w:id="24785" w:name="ET_interruption_5762_41"/>
      <w:r w:rsidRPr="002878EF">
        <w:rPr>
          <w:rStyle w:val="TagStyle"/>
          <w:rtl/>
        </w:rPr>
        <w:t xml:space="preserve"> &lt;&lt; קריאה &gt;&gt; </w:t>
      </w:r>
      <w:r>
        <w:rPr>
          <w:rtl/>
        </w:rPr>
        <w:t>אלי אבידר (ישראל ביתנו):</w:t>
      </w:r>
      <w:r w:rsidRPr="002878EF">
        <w:rPr>
          <w:rStyle w:val="TagStyle"/>
          <w:rtl/>
        </w:rPr>
        <w:t xml:space="preserve"> &lt;&lt; קריאה &gt;&gt;</w:t>
      </w:r>
      <w:r>
        <w:rPr>
          <w:rtl/>
        </w:rPr>
        <w:t xml:space="preserve">   </w:t>
      </w:r>
      <w:bookmarkEnd w:id="24785"/>
    </w:p>
    <w:p w:rsidR="00E13691" w:rsidRDefault="00E13691" w:rsidP="00B57747">
      <w:pPr>
        <w:rPr>
          <w:rtl/>
          <w:lang w:eastAsia="he-IL"/>
        </w:rPr>
      </w:pPr>
    </w:p>
    <w:p w:rsidR="00E13691" w:rsidRDefault="00E13691" w:rsidP="00225C1A">
      <w:pPr>
        <w:rPr>
          <w:rtl/>
          <w:lang w:eastAsia="he-IL"/>
        </w:rPr>
      </w:pPr>
      <w:bookmarkStart w:id="24786" w:name="_ETM_Q66_343727"/>
      <w:bookmarkEnd w:id="24786"/>
      <w:r>
        <w:rPr>
          <w:rFonts w:hint="cs"/>
          <w:rtl/>
          <w:lang w:eastAsia="he-IL"/>
        </w:rPr>
        <w:t>סרטון בפייסבוק.</w:t>
      </w:r>
    </w:p>
    <w:p w:rsidR="00E13691" w:rsidRDefault="00E13691" w:rsidP="00225C1A">
      <w:pPr>
        <w:rPr>
          <w:rtl/>
          <w:lang w:eastAsia="he-IL"/>
        </w:rPr>
      </w:pPr>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82241F">
      <w:pPr>
        <w:rPr>
          <w:rtl/>
          <w:lang w:eastAsia="he-IL"/>
        </w:rPr>
      </w:pPr>
      <w:r>
        <w:rPr>
          <w:rFonts w:hint="cs"/>
          <w:rtl/>
          <w:lang w:eastAsia="he-IL"/>
        </w:rPr>
        <w:t xml:space="preserve">גברתי השרה, הגיע </w:t>
      </w:r>
      <w:r w:rsidR="0082241F">
        <w:rPr>
          <w:rFonts w:hint="cs"/>
          <w:rtl/>
          <w:lang w:eastAsia="he-IL"/>
        </w:rPr>
        <w:t xml:space="preserve">אליי </w:t>
      </w:r>
      <w:r>
        <w:rPr>
          <w:rFonts w:hint="cs"/>
          <w:rtl/>
          <w:lang w:eastAsia="he-IL"/>
        </w:rPr>
        <w:t xml:space="preserve">לפני למעלה מחודש סגן שר הבריאות </w:t>
      </w:r>
      <w:r w:rsidR="00AE4BCE">
        <w:rPr>
          <w:rFonts w:hint="cs"/>
          <w:rtl/>
          <w:lang w:eastAsia="he-IL"/>
        </w:rPr>
        <w:t>–</w:t>
      </w:r>
      <w:r>
        <w:rPr>
          <w:rFonts w:hint="cs"/>
          <w:rtl/>
          <w:lang w:eastAsia="he-IL"/>
        </w:rPr>
        <w:t xml:space="preserve"> נדמה לי שאת עוד לא היית בתפקידך כשרת התיירות. </w:t>
      </w:r>
      <w:bookmarkStart w:id="24787" w:name="_ETM_Q66_359773"/>
      <w:bookmarkEnd w:id="24787"/>
      <w:r>
        <w:rPr>
          <w:rFonts w:hint="cs"/>
          <w:rtl/>
          <w:lang w:eastAsia="he-IL"/>
        </w:rPr>
        <w:t xml:space="preserve">הגיע אליי סגן שר הבריאות יואב קיש ושאל אותי, אמר לי שיש הצעת חוק </w:t>
      </w:r>
      <w:bookmarkStart w:id="24788" w:name="_ETM_Q66_368021"/>
      <w:bookmarkEnd w:id="24788"/>
      <w:r>
        <w:rPr>
          <w:rFonts w:hint="cs"/>
          <w:rtl/>
          <w:lang w:eastAsia="he-IL"/>
        </w:rPr>
        <w:t>שראש העיר מקדם ושמשרד הבריאות רוצה לקדם את החוק הזה. שאלתי אותו מייד אם יש הסכמה של השר, והוא אמר לי : ודאי. לא הייתי צריך לשאול, אבל בכל זאת, ליתר ביטחון. כשהוא שאל אותי את השאלה הזאת, לא לקח לי יותר מחצי שנייה לענות לו: כן, בוודאי</w:t>
      </w:r>
      <w:r w:rsidR="0082241F">
        <w:rPr>
          <w:rFonts w:hint="cs"/>
          <w:rtl/>
          <w:lang w:eastAsia="he-IL"/>
        </w:rPr>
        <w:t>,</w:t>
      </w:r>
      <w:r>
        <w:rPr>
          <w:rFonts w:hint="cs"/>
          <w:rtl/>
          <w:lang w:eastAsia="he-IL"/>
        </w:rPr>
        <w:t xml:space="preserve"> כי אני, הנציג של יהדות התורה ודגל התורה, ביחד עם חבריי, נאבקנו בשביל אילת גם על שדה דב, ואת יודעת את זה לא </w:t>
      </w:r>
      <w:bookmarkStart w:id="24789" w:name="_ETM_Q66_404733"/>
      <w:bookmarkEnd w:id="24789"/>
      <w:r>
        <w:rPr>
          <w:rFonts w:hint="cs"/>
          <w:rtl/>
          <w:lang w:eastAsia="he-IL"/>
        </w:rPr>
        <w:t>כחברת כנסת אלא כאחת שהייתה פה בוועדות במסגרת תפקידים אחרים.</w:t>
      </w:r>
      <w:r w:rsidR="0082241F">
        <w:rPr>
          <w:rFonts w:hint="cs"/>
          <w:rtl/>
          <w:lang w:eastAsia="he-IL"/>
        </w:rPr>
        <w:t xml:space="preserve"> </w:t>
      </w:r>
      <w:bookmarkStart w:id="24790" w:name="_ETM_Q66_410663"/>
      <w:bookmarkStart w:id="24791" w:name="_ETM_Q66_410752"/>
      <w:bookmarkEnd w:id="24790"/>
      <w:bookmarkEnd w:id="24791"/>
      <w:r>
        <w:rPr>
          <w:rFonts w:hint="cs"/>
          <w:rtl/>
          <w:lang w:eastAsia="he-IL"/>
        </w:rPr>
        <w:t xml:space="preserve">נאבקנו, וגם פה ידעתי שאני איאבק. זה לא מביא לי הרבה קולות בפריימריז, חוץ מאת </w:t>
      </w:r>
      <w:bookmarkStart w:id="24792" w:name="_ETM_Q66_419816"/>
      <w:bookmarkEnd w:id="24792"/>
      <w:r>
        <w:rPr>
          <w:rFonts w:hint="cs"/>
          <w:rtl/>
          <w:lang w:eastAsia="he-IL"/>
        </w:rPr>
        <w:t xml:space="preserve">נציג דגל התורה הרב מימון, אבל אנחנו דואגים לכולם. אני באמת דואג לכולם. עם כל הכבוד, אפשר להסתכל גם באתר הכנסת </w:t>
      </w:r>
      <w:r>
        <w:rPr>
          <w:rFonts w:hint="cs"/>
          <w:rtl/>
          <w:lang w:eastAsia="he-IL"/>
        </w:rPr>
        <w:lastRenderedPageBreak/>
        <w:t xml:space="preserve">ולראות כמה חוקים חברתיים חבריי ואני עשינו למען </w:t>
      </w:r>
      <w:bookmarkStart w:id="24793" w:name="_ETM_Q66_440463"/>
      <w:bookmarkEnd w:id="24793"/>
      <w:r>
        <w:rPr>
          <w:rFonts w:hint="cs"/>
          <w:rtl/>
          <w:lang w:eastAsia="he-IL"/>
        </w:rPr>
        <w:t xml:space="preserve">כולם. וכן, אפשר לספור גם כמה דברים שעשינו על דברים </w:t>
      </w:r>
      <w:bookmarkStart w:id="24794" w:name="_ETM_Q66_442975"/>
      <w:bookmarkEnd w:id="24794"/>
      <w:r>
        <w:rPr>
          <w:rFonts w:hint="cs"/>
          <w:rtl/>
          <w:lang w:eastAsia="he-IL"/>
        </w:rPr>
        <w:t>אמוניים שלנו, ואני לא מתבייש בזה, ולא אתבייש בזה לעולם.</w:t>
      </w:r>
    </w:p>
    <w:p w:rsidR="00E13691" w:rsidRDefault="00E13691" w:rsidP="00225C1A">
      <w:pPr>
        <w:rPr>
          <w:rtl/>
          <w:lang w:eastAsia="he-IL"/>
        </w:rPr>
      </w:pPr>
      <w:bookmarkStart w:id="24795" w:name="_ETM_Q66_446951"/>
      <w:bookmarkStart w:id="24796" w:name="_ETM_Q66_447046"/>
      <w:bookmarkEnd w:id="24795"/>
      <w:bookmarkEnd w:id="24796"/>
    </w:p>
    <w:p w:rsidR="00E13691" w:rsidRDefault="00E13691" w:rsidP="00225C1A">
      <w:pPr>
        <w:pStyle w:val="af6"/>
        <w:keepNext/>
        <w:rPr>
          <w:rtl/>
        </w:rPr>
      </w:pPr>
      <w:bookmarkStart w:id="24797" w:name="ET_interruption_5787_42"/>
      <w:r w:rsidRPr="0019321E">
        <w:rPr>
          <w:rStyle w:val="TagStyle"/>
          <w:rtl/>
        </w:rPr>
        <w:t xml:space="preserve"> &lt;&lt; קריאה &gt;&gt; </w:t>
      </w:r>
      <w:r>
        <w:rPr>
          <w:rtl/>
        </w:rPr>
        <w:t>יוראי להב הרצנו (יש עתיד-תל"ם):</w:t>
      </w:r>
      <w:r w:rsidRPr="0019321E">
        <w:rPr>
          <w:rStyle w:val="TagStyle"/>
          <w:rtl/>
        </w:rPr>
        <w:t xml:space="preserve"> &lt;&lt; קריאה &gt;&gt;</w:t>
      </w:r>
      <w:r>
        <w:rPr>
          <w:rtl/>
        </w:rPr>
        <w:t xml:space="preserve">   </w:t>
      </w:r>
      <w:bookmarkEnd w:id="24797"/>
    </w:p>
    <w:p w:rsidR="00E13691" w:rsidRDefault="00E13691" w:rsidP="00B57747">
      <w:pPr>
        <w:rPr>
          <w:rtl/>
          <w:lang w:eastAsia="he-IL"/>
        </w:rPr>
      </w:pPr>
    </w:p>
    <w:p w:rsidR="00E13691" w:rsidRDefault="00E13691" w:rsidP="00225C1A">
      <w:pPr>
        <w:rPr>
          <w:rtl/>
          <w:lang w:eastAsia="he-IL"/>
        </w:rPr>
      </w:pPr>
      <w:bookmarkStart w:id="24798" w:name="_ETM_Q66_447663"/>
      <w:bookmarkEnd w:id="24798"/>
      <w:r>
        <w:rPr>
          <w:rFonts w:hint="cs"/>
          <w:rtl/>
          <w:lang w:eastAsia="he-IL"/>
        </w:rPr>
        <w:t>יעקב, אתה לא עומד למשפט.</w:t>
      </w:r>
    </w:p>
    <w:p w:rsidR="00E13691" w:rsidRDefault="00E13691" w:rsidP="00225C1A">
      <w:pPr>
        <w:rPr>
          <w:rtl/>
          <w:lang w:eastAsia="he-IL"/>
        </w:rPr>
      </w:pPr>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225C1A">
      <w:pPr>
        <w:rPr>
          <w:rtl/>
          <w:lang w:eastAsia="he-IL"/>
        </w:rPr>
      </w:pPr>
      <w:r>
        <w:rPr>
          <w:rFonts w:hint="cs"/>
          <w:rtl/>
          <w:lang w:eastAsia="he-IL"/>
        </w:rPr>
        <w:t xml:space="preserve">אל תפריע לי. אל </w:t>
      </w:r>
      <w:bookmarkStart w:id="24799" w:name="_ETM_Q66_452275"/>
      <w:bookmarkEnd w:id="24799"/>
      <w:r>
        <w:rPr>
          <w:rFonts w:hint="cs"/>
          <w:rtl/>
          <w:lang w:eastAsia="he-IL"/>
        </w:rPr>
        <w:t xml:space="preserve">תפריע לי. אתה רק מפריע. תקשיב, אחר כך תגיד מה </w:t>
      </w:r>
      <w:bookmarkStart w:id="24800" w:name="_ETM_Q66_455805"/>
      <w:bookmarkEnd w:id="24800"/>
      <w:r>
        <w:rPr>
          <w:rFonts w:hint="cs"/>
          <w:rtl/>
          <w:lang w:eastAsia="he-IL"/>
        </w:rPr>
        <w:t>שאתה רוצה.</w:t>
      </w:r>
    </w:p>
    <w:p w:rsidR="00E13691" w:rsidRDefault="00E13691" w:rsidP="00225C1A">
      <w:pPr>
        <w:rPr>
          <w:rtl/>
          <w:lang w:eastAsia="he-IL"/>
        </w:rPr>
      </w:pPr>
      <w:bookmarkStart w:id="24801" w:name="_ETM_Q66_454414"/>
      <w:bookmarkStart w:id="24802" w:name="_ETM_Q66_454513"/>
      <w:bookmarkEnd w:id="24801"/>
      <w:bookmarkEnd w:id="24802"/>
    </w:p>
    <w:p w:rsidR="00E13691" w:rsidRDefault="00E13691" w:rsidP="00225C1A">
      <w:pPr>
        <w:pStyle w:val="af6"/>
        <w:keepNext/>
        <w:rPr>
          <w:rtl/>
        </w:rPr>
      </w:pPr>
      <w:r w:rsidRPr="0019321E">
        <w:rPr>
          <w:rStyle w:val="TagStyle"/>
          <w:rtl/>
        </w:rPr>
        <w:t xml:space="preserve"> &lt;&lt; קריאה &gt;&gt; </w:t>
      </w:r>
      <w:r>
        <w:rPr>
          <w:rtl/>
        </w:rPr>
        <w:t>יוראי להב הרצנו (יש עתיד-תל"ם):</w:t>
      </w:r>
      <w:r w:rsidRPr="0019321E">
        <w:rPr>
          <w:rStyle w:val="TagStyle"/>
          <w:rtl/>
        </w:rPr>
        <w:t xml:space="preserve"> &lt;&lt; קריאה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803" w:name="_ETM_Q66_454936"/>
      <w:bookmarkEnd w:id="24803"/>
      <w:r>
        <w:rPr>
          <w:rFonts w:hint="cs"/>
          <w:rtl/>
          <w:lang w:eastAsia="he-IL"/>
        </w:rPr>
        <w:t>מה הקשר לדיון?</w:t>
      </w:r>
    </w:p>
    <w:p w:rsidR="00E13691" w:rsidRDefault="00E13691" w:rsidP="00225C1A">
      <w:pPr>
        <w:rPr>
          <w:rtl/>
          <w:lang w:eastAsia="he-IL"/>
        </w:rPr>
      </w:pPr>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804" w:name="_ETM_Q66_456364"/>
      <w:bookmarkEnd w:id="24804"/>
      <w:r>
        <w:rPr>
          <w:rFonts w:hint="cs"/>
          <w:rtl/>
          <w:lang w:eastAsia="he-IL"/>
        </w:rPr>
        <w:t xml:space="preserve">מה אכפת לך מה הקשר לדיון? אתה אפילו לא </w:t>
      </w:r>
      <w:bookmarkStart w:id="24805" w:name="_ETM_Q66_460716"/>
      <w:bookmarkEnd w:id="24805"/>
      <w:r>
        <w:rPr>
          <w:rFonts w:hint="cs"/>
          <w:rtl/>
          <w:lang w:eastAsia="he-IL"/>
        </w:rPr>
        <w:t>יודע מה הדיון.</w:t>
      </w:r>
    </w:p>
    <w:p w:rsidR="00E13691" w:rsidRDefault="00E13691" w:rsidP="00225C1A">
      <w:pPr>
        <w:rPr>
          <w:rtl/>
          <w:lang w:eastAsia="he-IL"/>
        </w:rPr>
      </w:pPr>
      <w:bookmarkStart w:id="24806" w:name="_ETM_Q66_461102"/>
      <w:bookmarkStart w:id="24807" w:name="_ETM_Q66_461216"/>
      <w:bookmarkEnd w:id="24806"/>
      <w:bookmarkEnd w:id="24807"/>
    </w:p>
    <w:p w:rsidR="00E13691" w:rsidRDefault="00E13691" w:rsidP="00225C1A">
      <w:pPr>
        <w:pStyle w:val="af6"/>
        <w:keepNext/>
        <w:rPr>
          <w:rtl/>
        </w:rPr>
      </w:pPr>
      <w:r w:rsidRPr="0019321E">
        <w:rPr>
          <w:rStyle w:val="TagStyle"/>
          <w:rtl/>
        </w:rPr>
        <w:t xml:space="preserve"> &lt;&lt; קריאה &gt;&gt; </w:t>
      </w:r>
      <w:r>
        <w:rPr>
          <w:rtl/>
        </w:rPr>
        <w:t>יוראי להב הרצנו (יש עתיד-תל"ם):</w:t>
      </w:r>
      <w:r w:rsidRPr="0019321E">
        <w:rPr>
          <w:rStyle w:val="TagStyle"/>
          <w:rtl/>
        </w:rPr>
        <w:t xml:space="preserve"> &lt;&lt; קריאה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808" w:name="_ETM_Q66_461501"/>
      <w:bookmarkEnd w:id="24808"/>
      <w:r>
        <w:rPr>
          <w:rFonts w:hint="cs"/>
          <w:rtl/>
          <w:lang w:eastAsia="he-IL"/>
        </w:rPr>
        <w:t xml:space="preserve">אני לא יודע על </w:t>
      </w:r>
      <w:bookmarkStart w:id="24809" w:name="_ETM_Q66_432065"/>
      <w:bookmarkEnd w:id="24809"/>
      <w:r>
        <w:rPr>
          <w:rFonts w:hint="cs"/>
          <w:rtl/>
          <w:lang w:eastAsia="he-IL"/>
        </w:rPr>
        <w:t xml:space="preserve">מה הדיון? </w:t>
      </w:r>
    </w:p>
    <w:p w:rsidR="00E13691" w:rsidRDefault="00E13691" w:rsidP="00225C1A">
      <w:pPr>
        <w:rPr>
          <w:rtl/>
          <w:lang w:eastAsia="he-IL"/>
        </w:rPr>
      </w:pPr>
      <w:bookmarkStart w:id="24810" w:name="_ETM_Q66_459845"/>
      <w:bookmarkStart w:id="24811" w:name="_ETM_Q66_459923"/>
      <w:bookmarkEnd w:id="24810"/>
      <w:bookmarkEnd w:id="24811"/>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812" w:name="_ETM_Q66_461600"/>
      <w:bookmarkEnd w:id="24812"/>
      <w:r>
        <w:rPr>
          <w:rFonts w:hint="cs"/>
          <w:rtl/>
          <w:lang w:eastAsia="he-IL"/>
        </w:rPr>
        <w:t>אתה לא יודע על מה הדיון.</w:t>
      </w:r>
    </w:p>
    <w:p w:rsidR="00E13691" w:rsidRDefault="00E13691" w:rsidP="00225C1A">
      <w:pPr>
        <w:rPr>
          <w:rtl/>
          <w:lang w:eastAsia="he-IL"/>
        </w:rPr>
      </w:pPr>
      <w:bookmarkStart w:id="24813" w:name="_ETM_Q66_460502"/>
      <w:bookmarkStart w:id="24814" w:name="_ETM_Q66_460584"/>
      <w:bookmarkEnd w:id="24813"/>
      <w:bookmarkEnd w:id="24814"/>
    </w:p>
    <w:p w:rsidR="00E13691" w:rsidRDefault="00E13691" w:rsidP="00225C1A">
      <w:pPr>
        <w:pStyle w:val="af6"/>
        <w:keepNext/>
        <w:rPr>
          <w:rtl/>
        </w:rPr>
      </w:pPr>
      <w:bookmarkStart w:id="24815" w:name="ET_interruption_5787_47"/>
      <w:r w:rsidRPr="0019321E">
        <w:rPr>
          <w:rStyle w:val="TagStyle"/>
          <w:rtl/>
        </w:rPr>
        <w:t xml:space="preserve"> &lt;&lt; קריאה &gt;&gt; </w:t>
      </w:r>
      <w:r>
        <w:rPr>
          <w:rtl/>
        </w:rPr>
        <w:t>יוראי להב הרצנו (יש עתיד-תל"ם):</w:t>
      </w:r>
      <w:r w:rsidRPr="0019321E">
        <w:rPr>
          <w:rStyle w:val="TagStyle"/>
          <w:rtl/>
        </w:rPr>
        <w:t xml:space="preserve"> &lt;&lt; קריאה &gt;&gt;</w:t>
      </w:r>
      <w:r>
        <w:rPr>
          <w:rtl/>
        </w:rPr>
        <w:t xml:space="preserve">   </w:t>
      </w:r>
      <w:bookmarkEnd w:id="24815"/>
    </w:p>
    <w:p w:rsidR="00E13691" w:rsidRDefault="00E13691" w:rsidP="00B57747">
      <w:pPr>
        <w:rPr>
          <w:rtl/>
          <w:lang w:eastAsia="he-IL"/>
        </w:rPr>
      </w:pPr>
    </w:p>
    <w:p w:rsidR="00E13691" w:rsidRDefault="00E13691" w:rsidP="0082241F">
      <w:pPr>
        <w:rPr>
          <w:rtl/>
          <w:lang w:eastAsia="he-IL"/>
        </w:rPr>
      </w:pPr>
      <w:bookmarkStart w:id="24816" w:name="_ETM_Q66_462768"/>
      <w:bookmarkStart w:id="24817" w:name="_ETM_Q66_460004"/>
      <w:bookmarkStart w:id="24818" w:name="_ETM_Q66_460062"/>
      <w:bookmarkEnd w:id="24816"/>
      <w:bookmarkEnd w:id="24817"/>
      <w:bookmarkEnd w:id="24818"/>
      <w:r>
        <w:rPr>
          <w:rFonts w:hint="cs"/>
          <w:rtl/>
          <w:lang w:eastAsia="he-IL"/>
        </w:rPr>
        <w:t xml:space="preserve">אני יודע על מה הדיון </w:t>
      </w:r>
      <w:r w:rsidR="00AE4BCE">
        <w:rPr>
          <w:rFonts w:hint="eastAsia"/>
          <w:rtl/>
          <w:lang w:eastAsia="he-IL"/>
        </w:rPr>
        <w:t>–</w:t>
      </w:r>
      <w:r w:rsidR="0082241F">
        <w:rPr>
          <w:rFonts w:hint="cs"/>
          <w:rtl/>
        </w:rPr>
        <w:t xml:space="preserve"> </w:t>
      </w:r>
      <w:r>
        <w:rPr>
          <w:rFonts w:hint="cs"/>
          <w:rtl/>
          <w:lang w:eastAsia="he-IL"/>
        </w:rPr>
        <w:t>הוא על אילת.</w:t>
      </w:r>
    </w:p>
    <w:p w:rsidR="00E13691" w:rsidRDefault="00E13691" w:rsidP="00225C1A">
      <w:pPr>
        <w:rPr>
          <w:rtl/>
          <w:lang w:eastAsia="he-IL"/>
        </w:rPr>
      </w:pPr>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819" w:name="_ETM_Q66_466478"/>
      <w:bookmarkEnd w:id="24819"/>
      <w:r>
        <w:rPr>
          <w:rFonts w:hint="cs"/>
          <w:rtl/>
          <w:lang w:eastAsia="he-IL"/>
        </w:rPr>
        <w:t xml:space="preserve">יפה. </w:t>
      </w:r>
      <w:bookmarkStart w:id="24820" w:name="_ETM_Q66_468056"/>
      <w:bookmarkEnd w:id="24820"/>
      <w:r>
        <w:rPr>
          <w:rFonts w:hint="cs"/>
          <w:rtl/>
          <w:lang w:eastAsia="he-IL"/>
        </w:rPr>
        <w:t>יפה.</w:t>
      </w:r>
    </w:p>
    <w:p w:rsidR="00E13691" w:rsidRPr="0019321E" w:rsidRDefault="00E13691" w:rsidP="00225C1A">
      <w:pPr>
        <w:rPr>
          <w:rtl/>
          <w:lang w:eastAsia="he-IL"/>
        </w:rPr>
      </w:pPr>
      <w:bookmarkStart w:id="24821" w:name="_ETM_Q66_467347"/>
      <w:bookmarkStart w:id="24822" w:name="_ETM_Q66_467463"/>
      <w:bookmarkEnd w:id="24821"/>
      <w:bookmarkEnd w:id="24822"/>
    </w:p>
    <w:p w:rsidR="00E13691" w:rsidRDefault="00E13691" w:rsidP="00225C1A">
      <w:pPr>
        <w:pStyle w:val="af7"/>
        <w:keepNext/>
        <w:rPr>
          <w:rtl/>
        </w:rPr>
      </w:pPr>
      <w:r w:rsidRPr="00496EFD">
        <w:rPr>
          <w:rStyle w:val="TagStyle"/>
          <w:rtl/>
        </w:rPr>
        <w:lastRenderedPageBreak/>
        <w:t xml:space="preserve"> &lt;&lt; יור &gt;&gt; </w:t>
      </w:r>
      <w:r>
        <w:rPr>
          <w:rtl/>
        </w:rPr>
        <w:t>היו"ר אליהו ברוכי:</w:t>
      </w:r>
      <w:r w:rsidRPr="00496EFD">
        <w:rPr>
          <w:rStyle w:val="TagStyle"/>
          <w:rtl/>
        </w:rPr>
        <w:t xml:space="preserve"> &lt;&lt; יור &gt;&gt;</w:t>
      </w:r>
      <w:r>
        <w:rPr>
          <w:rtl/>
        </w:rPr>
        <w:t xml:space="preserve">   </w:t>
      </w:r>
    </w:p>
    <w:p w:rsidR="00E13691" w:rsidRDefault="00E13691" w:rsidP="00B57747">
      <w:pPr>
        <w:rPr>
          <w:rtl/>
          <w:lang w:eastAsia="he-IL"/>
        </w:rPr>
      </w:pPr>
    </w:p>
    <w:p w:rsidR="00E13691" w:rsidRDefault="00E13691" w:rsidP="00225C1A">
      <w:pPr>
        <w:rPr>
          <w:rtl/>
          <w:lang w:eastAsia="he-IL"/>
        </w:rPr>
      </w:pPr>
      <w:r>
        <w:rPr>
          <w:rFonts w:hint="cs"/>
          <w:rtl/>
          <w:lang w:eastAsia="he-IL"/>
        </w:rPr>
        <w:t>חבר הכנסת הרצנו, בבקשה.</w:t>
      </w:r>
      <w:bookmarkStart w:id="24823" w:name="_ETM_Q66_468315"/>
      <w:bookmarkEnd w:id="24823"/>
    </w:p>
    <w:p w:rsidR="00E13691" w:rsidRDefault="00E13691" w:rsidP="00225C1A">
      <w:pPr>
        <w:rPr>
          <w:rtl/>
          <w:lang w:eastAsia="he-IL"/>
        </w:rPr>
      </w:pPr>
      <w:bookmarkStart w:id="24824" w:name="_ETM_Q66_468389"/>
      <w:bookmarkEnd w:id="24824"/>
    </w:p>
    <w:p w:rsidR="00E13691" w:rsidRDefault="00E13691" w:rsidP="00225C1A">
      <w:pPr>
        <w:pStyle w:val="af6"/>
        <w:keepNext/>
        <w:rPr>
          <w:rtl/>
        </w:rPr>
      </w:pPr>
      <w:bookmarkStart w:id="24825" w:name="ET_interruption_קריאות_49"/>
      <w:r w:rsidRPr="0019321E">
        <w:rPr>
          <w:rStyle w:val="TagStyle"/>
          <w:rtl/>
        </w:rPr>
        <w:t xml:space="preserve"> &lt;&lt; קריאה &gt;&gt; </w:t>
      </w:r>
      <w:r>
        <w:rPr>
          <w:rtl/>
        </w:rPr>
        <w:t>קריאות:</w:t>
      </w:r>
      <w:r w:rsidRPr="0019321E">
        <w:rPr>
          <w:rStyle w:val="TagStyle"/>
          <w:rtl/>
        </w:rPr>
        <w:t xml:space="preserve"> &lt;&lt; קריאה &gt;&gt;</w:t>
      </w:r>
      <w:r>
        <w:rPr>
          <w:rtl/>
        </w:rPr>
        <w:t xml:space="preserve">   </w:t>
      </w:r>
      <w:bookmarkEnd w:id="24825"/>
    </w:p>
    <w:p w:rsidR="00E13691" w:rsidRDefault="00E13691" w:rsidP="00B57747">
      <w:pPr>
        <w:rPr>
          <w:rtl/>
          <w:lang w:eastAsia="he-IL"/>
        </w:rPr>
      </w:pPr>
    </w:p>
    <w:p w:rsidR="00E13691" w:rsidRDefault="00AE4BCE" w:rsidP="00225C1A">
      <w:pPr>
        <w:rPr>
          <w:rtl/>
          <w:lang w:eastAsia="he-IL"/>
        </w:rPr>
      </w:pPr>
      <w:bookmarkStart w:id="24826" w:name="_ETM_Q66_469865"/>
      <w:bookmarkStart w:id="24827" w:name="_ETM_Q66_470140"/>
      <w:bookmarkStart w:id="24828" w:name="_ETM_Q66_470191"/>
      <w:bookmarkEnd w:id="24826"/>
      <w:bookmarkEnd w:id="24827"/>
      <w:bookmarkEnd w:id="24828"/>
      <w:r>
        <w:rPr>
          <w:rFonts w:hint="cs"/>
          <w:rtl/>
          <w:lang w:eastAsia="he-IL"/>
        </w:rPr>
        <w:t>– – –</w:t>
      </w:r>
    </w:p>
    <w:p w:rsidR="00E13691" w:rsidRDefault="00E13691" w:rsidP="00225C1A">
      <w:pPr>
        <w:rPr>
          <w:rtl/>
          <w:lang w:eastAsia="he-IL"/>
        </w:rPr>
      </w:pPr>
      <w:bookmarkStart w:id="24829" w:name="_ETM_Q66_469275"/>
      <w:bookmarkStart w:id="24830" w:name="_ETM_Q66_469350"/>
      <w:bookmarkEnd w:id="24829"/>
      <w:bookmarkEnd w:id="24830"/>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831" w:name="_ETM_Q66_469975"/>
      <w:bookmarkEnd w:id="24831"/>
      <w:r>
        <w:rPr>
          <w:rFonts w:hint="cs"/>
          <w:rtl/>
          <w:lang w:eastAsia="he-IL"/>
        </w:rPr>
        <w:t>קצת כבוד שיהיה לך.</w:t>
      </w:r>
    </w:p>
    <w:p w:rsidR="00E13691" w:rsidRDefault="00E13691" w:rsidP="00225C1A">
      <w:pPr>
        <w:rPr>
          <w:rtl/>
          <w:lang w:eastAsia="he-IL"/>
        </w:rPr>
      </w:pPr>
      <w:bookmarkStart w:id="24832" w:name="_ETM_Q66_470843"/>
      <w:bookmarkStart w:id="24833" w:name="_ETM_Q66_470935"/>
      <w:bookmarkEnd w:id="24832"/>
      <w:bookmarkEnd w:id="24833"/>
    </w:p>
    <w:p w:rsidR="00E13691" w:rsidRDefault="00E13691" w:rsidP="00225C1A">
      <w:pPr>
        <w:pStyle w:val="af6"/>
        <w:keepNext/>
        <w:rPr>
          <w:rtl/>
        </w:rPr>
      </w:pPr>
      <w:bookmarkStart w:id="24834" w:name="ET_interruption_5787_51"/>
      <w:r w:rsidRPr="0019321E">
        <w:rPr>
          <w:rStyle w:val="TagStyle"/>
          <w:rtl/>
        </w:rPr>
        <w:t xml:space="preserve"> &lt;&lt; קריאה &gt;&gt; </w:t>
      </w:r>
      <w:r>
        <w:rPr>
          <w:rtl/>
        </w:rPr>
        <w:t>יוראי להב הרצנו (יש עתיד-תל"ם):</w:t>
      </w:r>
      <w:r w:rsidRPr="0019321E">
        <w:rPr>
          <w:rStyle w:val="TagStyle"/>
          <w:rtl/>
        </w:rPr>
        <w:t xml:space="preserve"> &lt;&lt; קריאה &gt;&gt;</w:t>
      </w:r>
      <w:r>
        <w:rPr>
          <w:rtl/>
        </w:rPr>
        <w:t xml:space="preserve">   </w:t>
      </w:r>
      <w:bookmarkEnd w:id="24834"/>
    </w:p>
    <w:p w:rsidR="00E13691" w:rsidRDefault="00E13691" w:rsidP="00B57747">
      <w:pPr>
        <w:rPr>
          <w:rtl/>
          <w:lang w:eastAsia="he-IL"/>
        </w:rPr>
      </w:pPr>
    </w:p>
    <w:p w:rsidR="00E13691" w:rsidRDefault="00E13691" w:rsidP="00225C1A">
      <w:pPr>
        <w:rPr>
          <w:rtl/>
          <w:lang w:eastAsia="he-IL"/>
        </w:rPr>
      </w:pPr>
      <w:bookmarkStart w:id="24835" w:name="_ETM_Q66_470837"/>
      <w:bookmarkEnd w:id="24835"/>
      <w:r>
        <w:rPr>
          <w:rFonts w:hint="cs"/>
          <w:rtl/>
          <w:lang w:eastAsia="he-IL"/>
        </w:rPr>
        <w:t>אני מכבד אותך.</w:t>
      </w:r>
    </w:p>
    <w:p w:rsidR="00E13691" w:rsidRDefault="00E13691" w:rsidP="00225C1A">
      <w:pPr>
        <w:rPr>
          <w:rtl/>
          <w:lang w:eastAsia="he-IL"/>
        </w:rPr>
      </w:pPr>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82241F">
      <w:pPr>
        <w:rPr>
          <w:rtl/>
          <w:lang w:eastAsia="he-IL"/>
        </w:rPr>
      </w:pPr>
      <w:bookmarkStart w:id="24836" w:name="_ETM_Q66_471304"/>
      <w:bookmarkStart w:id="24837" w:name="_ETM_Q66_471402"/>
      <w:bookmarkEnd w:id="24836"/>
      <w:bookmarkEnd w:id="24837"/>
      <w:r>
        <w:rPr>
          <w:rFonts w:hint="cs"/>
          <w:rtl/>
          <w:lang w:eastAsia="he-IL"/>
        </w:rPr>
        <w:t xml:space="preserve"> </w:t>
      </w:r>
      <w:r w:rsidR="0082241F">
        <w:rPr>
          <w:rFonts w:hint="cs"/>
          <w:rtl/>
          <w:lang w:eastAsia="he-IL"/>
        </w:rPr>
        <w:t xml:space="preserve">גם </w:t>
      </w:r>
      <w:r>
        <w:rPr>
          <w:rFonts w:hint="cs"/>
          <w:rtl/>
          <w:lang w:eastAsia="he-IL"/>
        </w:rPr>
        <w:t xml:space="preserve">לשיער לבן </w:t>
      </w:r>
      <w:bookmarkStart w:id="24838" w:name="_ETM_Q66_473877"/>
      <w:bookmarkEnd w:id="24838"/>
      <w:r>
        <w:rPr>
          <w:rFonts w:hint="cs"/>
          <w:rtl/>
          <w:lang w:eastAsia="he-IL"/>
        </w:rPr>
        <w:t>מגיע קצת כבוד.</w:t>
      </w:r>
    </w:p>
    <w:p w:rsidR="00E13691" w:rsidRDefault="00E13691" w:rsidP="00225C1A">
      <w:pPr>
        <w:rPr>
          <w:rtl/>
          <w:lang w:eastAsia="he-IL"/>
        </w:rPr>
      </w:pPr>
    </w:p>
    <w:p w:rsidR="00E13691" w:rsidRDefault="00E13691" w:rsidP="00225C1A">
      <w:pPr>
        <w:pStyle w:val="af6"/>
        <w:keepNext/>
        <w:rPr>
          <w:rtl/>
        </w:rPr>
      </w:pPr>
      <w:r w:rsidRPr="002260A7">
        <w:rPr>
          <w:rStyle w:val="TagStyle"/>
          <w:rtl/>
        </w:rPr>
        <w:t xml:space="preserve"> &lt;&lt; קריאה &gt;&gt; </w:t>
      </w:r>
      <w:r>
        <w:rPr>
          <w:rtl/>
        </w:rPr>
        <w:t>יוראי להב הרצנו (יש עתיד-תל"ם):</w:t>
      </w:r>
      <w:r w:rsidRPr="002260A7">
        <w:rPr>
          <w:rStyle w:val="TagStyle"/>
          <w:rtl/>
        </w:rPr>
        <w:t xml:space="preserve"> &lt;&lt; קריאה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839" w:name="_ETM_Q66_475382"/>
      <w:bookmarkEnd w:id="24839"/>
      <w:r>
        <w:rPr>
          <w:rFonts w:hint="cs"/>
          <w:rtl/>
          <w:lang w:eastAsia="he-IL"/>
        </w:rPr>
        <w:t>אני מכבד אותך.</w:t>
      </w:r>
    </w:p>
    <w:p w:rsidR="00E13691" w:rsidRDefault="00E13691" w:rsidP="00225C1A">
      <w:pPr>
        <w:rPr>
          <w:rtl/>
          <w:lang w:eastAsia="he-IL"/>
        </w:rPr>
      </w:pPr>
      <w:bookmarkStart w:id="24840" w:name="_ETM_Q66_475880"/>
      <w:bookmarkStart w:id="24841" w:name="_ETM_Q66_475965"/>
      <w:bookmarkEnd w:id="24840"/>
      <w:bookmarkEnd w:id="24841"/>
    </w:p>
    <w:p w:rsidR="002751E4" w:rsidRDefault="002751E4" w:rsidP="002751E4">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82241F">
      <w:pPr>
        <w:rPr>
          <w:rtl/>
          <w:lang w:eastAsia="he-IL"/>
        </w:rPr>
      </w:pPr>
      <w:bookmarkStart w:id="24842" w:name="_ETM_Q66_476715"/>
      <w:bookmarkEnd w:id="24842"/>
      <w:r>
        <w:rPr>
          <w:rFonts w:hint="cs"/>
          <w:rtl/>
          <w:lang w:eastAsia="he-IL"/>
        </w:rPr>
        <w:t xml:space="preserve">אם אתה מכבד אותי אז תכבד את עצמך </w:t>
      </w:r>
      <w:bookmarkStart w:id="24843" w:name="_ETM_Q66_479442"/>
      <w:bookmarkEnd w:id="24843"/>
      <w:r>
        <w:rPr>
          <w:rFonts w:hint="cs"/>
          <w:rtl/>
          <w:lang w:eastAsia="he-IL"/>
        </w:rPr>
        <w:t>ותשתוק.</w:t>
      </w:r>
    </w:p>
    <w:p w:rsidR="00E13691" w:rsidRDefault="00E13691" w:rsidP="00225C1A">
      <w:pPr>
        <w:rPr>
          <w:rtl/>
          <w:lang w:eastAsia="he-IL"/>
        </w:rPr>
      </w:pPr>
      <w:bookmarkStart w:id="24844" w:name="_ETM_Q66_477229"/>
      <w:bookmarkStart w:id="24845" w:name="_ETM_Q66_477305"/>
      <w:bookmarkEnd w:id="24844"/>
      <w:bookmarkEnd w:id="24845"/>
    </w:p>
    <w:p w:rsidR="00E13691" w:rsidRDefault="00E13691" w:rsidP="00225C1A">
      <w:pPr>
        <w:pStyle w:val="af6"/>
        <w:keepNext/>
        <w:rPr>
          <w:rtl/>
        </w:rPr>
      </w:pPr>
      <w:bookmarkStart w:id="24846" w:name="ET_interruption_5278_54"/>
      <w:r w:rsidRPr="002260A7">
        <w:rPr>
          <w:rStyle w:val="TagStyle"/>
          <w:rtl/>
        </w:rPr>
        <w:t xml:space="preserve"> &lt;&lt; קריאה &gt;&gt; </w:t>
      </w:r>
      <w:r>
        <w:rPr>
          <w:rtl/>
        </w:rPr>
        <w:t>יוסף ג'בארין (הרשימה המשותפת):</w:t>
      </w:r>
      <w:r w:rsidRPr="002260A7">
        <w:rPr>
          <w:rStyle w:val="TagStyle"/>
          <w:rtl/>
        </w:rPr>
        <w:t xml:space="preserve"> &lt;&lt; קריאה &gt;&gt;</w:t>
      </w:r>
      <w:r>
        <w:rPr>
          <w:rtl/>
        </w:rPr>
        <w:t xml:space="preserve">   </w:t>
      </w:r>
      <w:bookmarkEnd w:id="24846"/>
    </w:p>
    <w:p w:rsidR="00E13691" w:rsidRDefault="00E13691" w:rsidP="00B57747">
      <w:pPr>
        <w:rPr>
          <w:rtl/>
          <w:lang w:eastAsia="he-IL"/>
        </w:rPr>
      </w:pPr>
    </w:p>
    <w:p w:rsidR="00E13691" w:rsidRDefault="00E13691" w:rsidP="00225C1A">
      <w:pPr>
        <w:rPr>
          <w:rtl/>
          <w:lang w:eastAsia="he-IL"/>
        </w:rPr>
      </w:pPr>
      <w:bookmarkStart w:id="24847" w:name="_ETM_Q66_478370"/>
      <w:bookmarkStart w:id="24848" w:name="_ETM_Q66_478634"/>
      <w:bookmarkStart w:id="24849" w:name="_ETM_Q66_478686"/>
      <w:bookmarkEnd w:id="24847"/>
      <w:bookmarkEnd w:id="24848"/>
      <w:bookmarkEnd w:id="24849"/>
      <w:r>
        <w:rPr>
          <w:rFonts w:hint="cs"/>
          <w:rtl/>
          <w:lang w:eastAsia="he-IL"/>
        </w:rPr>
        <w:t xml:space="preserve">הלו. </w:t>
      </w:r>
    </w:p>
    <w:p w:rsidR="00E13691" w:rsidRDefault="00E13691" w:rsidP="00225C1A">
      <w:pPr>
        <w:rPr>
          <w:rtl/>
          <w:lang w:eastAsia="he-IL"/>
        </w:rPr>
      </w:pPr>
      <w:bookmarkStart w:id="24850" w:name="_ETM_Q66_479895"/>
      <w:bookmarkStart w:id="24851" w:name="_ETM_Q66_479972"/>
      <w:bookmarkEnd w:id="24850"/>
      <w:bookmarkEnd w:id="24851"/>
    </w:p>
    <w:p w:rsidR="002751E4" w:rsidRDefault="002751E4" w:rsidP="002751E4">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852" w:name="_ETM_Q66_479859"/>
      <w:bookmarkEnd w:id="24852"/>
      <w:r>
        <w:rPr>
          <w:rFonts w:hint="cs"/>
          <w:rtl/>
          <w:lang w:eastAsia="he-IL"/>
        </w:rPr>
        <w:t>הלו. כן.</w:t>
      </w:r>
    </w:p>
    <w:p w:rsidR="00E13691" w:rsidRDefault="00E13691" w:rsidP="00225C1A">
      <w:pPr>
        <w:rPr>
          <w:rtl/>
          <w:lang w:eastAsia="he-IL"/>
        </w:rPr>
      </w:pPr>
      <w:bookmarkStart w:id="24853" w:name="_ETM_Q66_482262"/>
      <w:bookmarkStart w:id="24854" w:name="_ETM_Q66_482346"/>
      <w:bookmarkEnd w:id="24853"/>
      <w:bookmarkEnd w:id="24854"/>
    </w:p>
    <w:p w:rsidR="00E13691" w:rsidRDefault="00E13691" w:rsidP="00225C1A">
      <w:pPr>
        <w:pStyle w:val="af6"/>
        <w:keepNext/>
        <w:rPr>
          <w:rtl/>
        </w:rPr>
      </w:pPr>
      <w:bookmarkStart w:id="24855" w:name="ET_interruption_5787_56"/>
      <w:r w:rsidRPr="002260A7">
        <w:rPr>
          <w:rStyle w:val="TagStyle"/>
          <w:rtl/>
        </w:rPr>
        <w:lastRenderedPageBreak/>
        <w:t xml:space="preserve"> &lt;&lt; קריאה &gt;&gt; </w:t>
      </w:r>
      <w:r>
        <w:rPr>
          <w:rtl/>
        </w:rPr>
        <w:t>יוראי להב הרצנו (יש עתיד-תל"ם):</w:t>
      </w:r>
      <w:r w:rsidRPr="002260A7">
        <w:rPr>
          <w:rStyle w:val="TagStyle"/>
          <w:rtl/>
        </w:rPr>
        <w:t xml:space="preserve"> &lt;&lt; קריאה &gt;&gt;</w:t>
      </w:r>
      <w:r>
        <w:rPr>
          <w:rtl/>
        </w:rPr>
        <w:t xml:space="preserve">   </w:t>
      </w:r>
      <w:bookmarkEnd w:id="24855"/>
    </w:p>
    <w:p w:rsidR="00E13691" w:rsidRDefault="00E13691" w:rsidP="00B57747">
      <w:pPr>
        <w:rPr>
          <w:rtl/>
          <w:lang w:eastAsia="he-IL"/>
        </w:rPr>
      </w:pPr>
    </w:p>
    <w:p w:rsidR="00E13691" w:rsidRDefault="00E13691" w:rsidP="00225C1A">
      <w:pPr>
        <w:rPr>
          <w:rtl/>
          <w:lang w:eastAsia="he-IL"/>
        </w:rPr>
      </w:pPr>
      <w:bookmarkStart w:id="24856" w:name="_ETM_Q66_480862"/>
      <w:bookmarkStart w:id="24857" w:name="_ETM_Q66_481136"/>
      <w:bookmarkStart w:id="24858" w:name="_ETM_Q66_481195"/>
      <w:bookmarkEnd w:id="24856"/>
      <w:bookmarkEnd w:id="24857"/>
      <w:bookmarkEnd w:id="24858"/>
      <w:r>
        <w:rPr>
          <w:rFonts w:hint="cs"/>
          <w:rtl/>
          <w:lang w:eastAsia="he-IL"/>
        </w:rPr>
        <w:t>מה זו השפה הזאת? אני יושב פה ומקשיב לך.</w:t>
      </w:r>
    </w:p>
    <w:p w:rsidR="00E13691" w:rsidRDefault="00E13691" w:rsidP="00225C1A">
      <w:pPr>
        <w:rPr>
          <w:rtl/>
          <w:lang w:eastAsia="he-IL"/>
        </w:rPr>
      </w:pPr>
    </w:p>
    <w:p w:rsidR="002751E4" w:rsidRDefault="002751E4" w:rsidP="002751E4">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82241F">
      <w:pPr>
        <w:rPr>
          <w:rtl/>
          <w:lang w:eastAsia="he-IL"/>
        </w:rPr>
      </w:pPr>
      <w:r>
        <w:rPr>
          <w:rFonts w:hint="cs"/>
          <w:rtl/>
          <w:lang w:eastAsia="he-IL"/>
        </w:rPr>
        <w:t>אני יושב פה כבר כמה ימים ולילות</w:t>
      </w:r>
      <w:r w:rsidR="0082241F">
        <w:rPr>
          <w:rFonts w:hint="cs"/>
          <w:rtl/>
          <w:lang w:eastAsia="he-IL"/>
        </w:rPr>
        <w:t>,</w:t>
      </w:r>
      <w:r>
        <w:rPr>
          <w:rFonts w:hint="cs"/>
          <w:rtl/>
          <w:lang w:eastAsia="he-IL"/>
        </w:rPr>
        <w:t xml:space="preserve"> יחד עם החברים שלך, לנסות להביא </w:t>
      </w:r>
      <w:bookmarkStart w:id="24859" w:name="_ETM_Q66_491603"/>
      <w:bookmarkEnd w:id="24859"/>
      <w:r>
        <w:rPr>
          <w:rFonts w:hint="cs"/>
          <w:rtl/>
          <w:lang w:eastAsia="he-IL"/>
        </w:rPr>
        <w:t>הכי טוב שיכולנו להביא.</w:t>
      </w:r>
    </w:p>
    <w:p w:rsidR="00E13691" w:rsidRDefault="00E13691" w:rsidP="00225C1A">
      <w:pPr>
        <w:rPr>
          <w:rtl/>
          <w:lang w:eastAsia="he-IL"/>
        </w:rPr>
      </w:pPr>
      <w:bookmarkStart w:id="24860" w:name="_ETM_Q66_493403"/>
      <w:bookmarkStart w:id="24861" w:name="_ETM_Q66_493478"/>
      <w:bookmarkEnd w:id="24860"/>
      <w:bookmarkEnd w:id="24861"/>
    </w:p>
    <w:p w:rsidR="00E13691" w:rsidRDefault="00E13691" w:rsidP="00225C1A">
      <w:pPr>
        <w:pStyle w:val="af6"/>
        <w:keepNext/>
        <w:rPr>
          <w:rtl/>
        </w:rPr>
      </w:pPr>
      <w:r w:rsidRPr="004D713B">
        <w:rPr>
          <w:rStyle w:val="TagStyle"/>
          <w:rtl/>
        </w:rPr>
        <w:t xml:space="preserve"> &lt;&lt; קריאה &gt;&gt; </w:t>
      </w:r>
      <w:r>
        <w:rPr>
          <w:rtl/>
        </w:rPr>
        <w:t>יוראי להב הרצנו (יש עתיד-תל"ם):</w:t>
      </w:r>
      <w:r w:rsidRPr="004D713B">
        <w:rPr>
          <w:rStyle w:val="TagStyle"/>
          <w:rtl/>
        </w:rPr>
        <w:t xml:space="preserve"> &lt;&lt; קריאה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862" w:name="_ETM_Q66_492541"/>
      <w:bookmarkEnd w:id="24862"/>
      <w:r>
        <w:rPr>
          <w:rFonts w:hint="cs"/>
          <w:rtl/>
          <w:lang w:eastAsia="he-IL"/>
        </w:rPr>
        <w:t>אבל למה אתה אומר לי לשתוק?</w:t>
      </w:r>
    </w:p>
    <w:p w:rsidR="00E13691" w:rsidRDefault="00E13691" w:rsidP="00225C1A">
      <w:pPr>
        <w:rPr>
          <w:rtl/>
          <w:lang w:eastAsia="he-IL"/>
        </w:rPr>
      </w:pPr>
      <w:bookmarkStart w:id="24863" w:name="_ETM_Q66_494218"/>
      <w:bookmarkStart w:id="24864" w:name="_ETM_Q66_494297"/>
      <w:bookmarkEnd w:id="24863"/>
      <w:bookmarkEnd w:id="24864"/>
    </w:p>
    <w:p w:rsidR="002751E4" w:rsidRDefault="002751E4" w:rsidP="002751E4">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865" w:name="_ETM_Q66_495266"/>
      <w:bookmarkEnd w:id="24865"/>
      <w:r>
        <w:rPr>
          <w:rFonts w:hint="cs"/>
          <w:rtl/>
          <w:lang w:eastAsia="he-IL"/>
        </w:rPr>
        <w:t xml:space="preserve">בגלל שאני מבקש ממך, כי </w:t>
      </w:r>
      <w:bookmarkStart w:id="24866" w:name="_ETM_Q66_496819"/>
      <w:bookmarkEnd w:id="24866"/>
      <w:r>
        <w:rPr>
          <w:rFonts w:hint="cs"/>
          <w:rtl/>
          <w:lang w:eastAsia="he-IL"/>
        </w:rPr>
        <w:t>אתה מפריע לי באמצע הדיבור שלי, כן.</w:t>
      </w:r>
    </w:p>
    <w:p w:rsidR="00E13691" w:rsidRDefault="00E13691" w:rsidP="00225C1A">
      <w:pPr>
        <w:rPr>
          <w:rtl/>
          <w:lang w:eastAsia="he-IL"/>
        </w:rPr>
      </w:pPr>
      <w:bookmarkStart w:id="24867" w:name="_ETM_Q66_497116"/>
      <w:bookmarkStart w:id="24868" w:name="_ETM_Q66_497201"/>
      <w:bookmarkEnd w:id="24867"/>
      <w:bookmarkEnd w:id="24868"/>
    </w:p>
    <w:p w:rsidR="00E13691" w:rsidRDefault="00E13691" w:rsidP="00225C1A">
      <w:pPr>
        <w:pStyle w:val="af6"/>
        <w:keepNext/>
        <w:rPr>
          <w:rtl/>
        </w:rPr>
      </w:pPr>
      <w:r w:rsidRPr="004D713B">
        <w:rPr>
          <w:rStyle w:val="TagStyle"/>
          <w:rtl/>
        </w:rPr>
        <w:t xml:space="preserve"> &lt;&lt; קריאה &gt;&gt; </w:t>
      </w:r>
      <w:r>
        <w:rPr>
          <w:rtl/>
        </w:rPr>
        <w:t>יוראי להב הרצנו (יש עתיד-תל"ם):</w:t>
      </w:r>
      <w:r w:rsidRPr="004D713B">
        <w:rPr>
          <w:rStyle w:val="TagStyle"/>
          <w:rtl/>
        </w:rPr>
        <w:t xml:space="preserve"> &lt;&lt; קריאה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869" w:name="_ETM_Q66_497781"/>
      <w:bookmarkEnd w:id="24869"/>
      <w:r>
        <w:rPr>
          <w:rFonts w:hint="cs"/>
          <w:rtl/>
          <w:lang w:eastAsia="he-IL"/>
        </w:rPr>
        <w:t>יש לי זכות לקריאות ביניים.</w:t>
      </w:r>
    </w:p>
    <w:p w:rsidR="00E13691" w:rsidRDefault="00E13691" w:rsidP="00225C1A">
      <w:pPr>
        <w:rPr>
          <w:rtl/>
          <w:lang w:eastAsia="he-IL"/>
        </w:rPr>
      </w:pPr>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225C1A">
      <w:pPr>
        <w:rPr>
          <w:rtl/>
          <w:lang w:eastAsia="he-IL"/>
        </w:rPr>
      </w:pPr>
      <w:r>
        <w:rPr>
          <w:rFonts w:hint="cs"/>
          <w:rtl/>
          <w:lang w:eastAsia="he-IL"/>
        </w:rPr>
        <w:t xml:space="preserve">ממש לא. ממש </w:t>
      </w:r>
      <w:bookmarkStart w:id="24870" w:name="_ETM_Q66_505198"/>
      <w:bookmarkEnd w:id="24870"/>
      <w:r>
        <w:rPr>
          <w:rFonts w:hint="cs"/>
          <w:rtl/>
          <w:lang w:eastAsia="he-IL"/>
        </w:rPr>
        <w:t>לא, כשאני מבקש. אוקיי. חברים, תודה.</w:t>
      </w:r>
      <w:bookmarkStart w:id="24871" w:name="_ETM_Q66_507831"/>
      <w:bookmarkEnd w:id="24871"/>
    </w:p>
    <w:p w:rsidR="00E13691" w:rsidRDefault="00E13691" w:rsidP="00225C1A">
      <w:pPr>
        <w:rPr>
          <w:rtl/>
          <w:lang w:eastAsia="he-IL"/>
        </w:rPr>
      </w:pPr>
      <w:bookmarkStart w:id="24872" w:name="_ETM_Q66_507917"/>
      <w:bookmarkEnd w:id="24872"/>
    </w:p>
    <w:p w:rsidR="00E13691" w:rsidRDefault="00E13691" w:rsidP="0082241F">
      <w:pPr>
        <w:rPr>
          <w:rtl/>
          <w:lang w:eastAsia="he-IL"/>
        </w:rPr>
      </w:pPr>
      <w:bookmarkStart w:id="24873" w:name="_ETM_Q66_508024"/>
      <w:bookmarkStart w:id="24874" w:name="_ETM_Q66_508088"/>
      <w:bookmarkEnd w:id="24873"/>
      <w:bookmarkEnd w:id="24874"/>
      <w:r>
        <w:rPr>
          <w:rFonts w:hint="cs"/>
          <w:rtl/>
          <w:lang w:eastAsia="he-IL"/>
        </w:rPr>
        <w:t>גברתי השרה, ודאי שיש לך חלק בעניין, חלק גדול ולא קטן, אין לי ספק בזה</w:t>
      </w:r>
      <w:r w:rsidR="0082241F">
        <w:rPr>
          <w:rFonts w:hint="cs"/>
          <w:rtl/>
          <w:lang w:eastAsia="he-IL"/>
        </w:rPr>
        <w:t>,</w:t>
      </w:r>
      <w:r>
        <w:rPr>
          <w:rFonts w:hint="cs"/>
          <w:rtl/>
          <w:lang w:eastAsia="he-IL"/>
        </w:rPr>
        <w:t xml:space="preserve"> אני יודע, וראיתי את זה, אבל אנחנו הלכנו על המהלך הזה כולנו, בהסכמתי, ברצוני, והרבה שעות וימים העברנו על העניין הזה, ואת יודעת, כי </w:t>
      </w:r>
      <w:bookmarkStart w:id="24875" w:name="_ETM_Q66_529801"/>
      <w:bookmarkEnd w:id="24875"/>
      <w:r>
        <w:rPr>
          <w:rFonts w:hint="cs"/>
          <w:rtl/>
          <w:lang w:eastAsia="he-IL"/>
        </w:rPr>
        <w:t>בחלקם את היית.</w:t>
      </w:r>
    </w:p>
    <w:p w:rsidR="00E13691" w:rsidRDefault="00E13691" w:rsidP="00225C1A">
      <w:pPr>
        <w:rPr>
          <w:rtl/>
          <w:lang w:eastAsia="he-IL"/>
        </w:rPr>
      </w:pPr>
    </w:p>
    <w:p w:rsidR="00E13691" w:rsidRDefault="00E13691" w:rsidP="00225C1A">
      <w:pPr>
        <w:rPr>
          <w:rtl/>
          <w:lang w:eastAsia="he-IL"/>
        </w:rPr>
      </w:pPr>
      <w:r>
        <w:rPr>
          <w:rFonts w:hint="cs"/>
          <w:rtl/>
          <w:lang w:eastAsia="he-IL"/>
        </w:rPr>
        <w:t xml:space="preserve">אבל אני רוצה לומר שהצעת החוק הממשלתית הגיעה חסרה מאוד בכמה דברים. אני מבין גם את הרצון של משרד הבריאות לא להתפרע יותר מדי, מה שנקרא. אני מבין את זה. אמרתי את זה בכל המקומות. אני לא מקנא בתפקיד שנפל לך, אדוני השר, אבל אנחנו ראינו </w:t>
      </w:r>
      <w:bookmarkStart w:id="24876" w:name="_ETM_Q66_558024"/>
      <w:bookmarkEnd w:id="24876"/>
      <w:r>
        <w:rPr>
          <w:rFonts w:hint="cs"/>
          <w:rtl/>
          <w:lang w:eastAsia="he-IL"/>
        </w:rPr>
        <w:t xml:space="preserve">וזיהינו דברים שבהם גם את היית תמימת דעים איתי בעניין הזה. זיהינו </w:t>
      </w:r>
      <w:bookmarkStart w:id="24877" w:name="_ETM_Q66_566537"/>
      <w:bookmarkEnd w:id="24877"/>
      <w:r>
        <w:rPr>
          <w:rFonts w:hint="cs"/>
          <w:rtl/>
          <w:lang w:eastAsia="he-IL"/>
        </w:rPr>
        <w:t xml:space="preserve">דברים ותיקנו אותם. אני רק אזכיר לך. </w:t>
      </w:r>
    </w:p>
    <w:p w:rsidR="00E13691" w:rsidRDefault="00E13691" w:rsidP="00225C1A">
      <w:pPr>
        <w:rPr>
          <w:rtl/>
          <w:lang w:eastAsia="he-IL"/>
        </w:rPr>
      </w:pPr>
      <w:bookmarkStart w:id="24878" w:name="_ETM_Q66_561903"/>
      <w:bookmarkStart w:id="24879" w:name="_ETM_Q66_562007"/>
      <w:bookmarkEnd w:id="24878"/>
      <w:bookmarkEnd w:id="24879"/>
    </w:p>
    <w:p w:rsidR="00E13691" w:rsidRDefault="00E13691" w:rsidP="00225C1A">
      <w:pPr>
        <w:rPr>
          <w:rtl/>
          <w:lang w:eastAsia="he-IL"/>
        </w:rPr>
      </w:pPr>
      <w:bookmarkStart w:id="24880" w:name="_ETM_Q66_562062"/>
      <w:bookmarkStart w:id="24881" w:name="_ETM_Q66_562130"/>
      <w:bookmarkEnd w:id="24880"/>
      <w:bookmarkEnd w:id="24881"/>
      <w:r>
        <w:rPr>
          <w:rFonts w:hint="cs"/>
          <w:rtl/>
          <w:lang w:eastAsia="he-IL"/>
        </w:rPr>
        <w:t xml:space="preserve">אדוני, אתה יכול לבקש שקט? אני אחרי יום שלם של </w:t>
      </w:r>
      <w:r w:rsidR="00AE4BCE">
        <w:rPr>
          <w:rFonts w:hint="cs"/>
          <w:rtl/>
          <w:lang w:eastAsia="he-IL"/>
        </w:rPr>
        <w:t>– – –</w:t>
      </w:r>
    </w:p>
    <w:p w:rsidR="00E13691" w:rsidRDefault="00E13691" w:rsidP="00225C1A">
      <w:pPr>
        <w:rPr>
          <w:rtl/>
          <w:lang w:eastAsia="he-IL"/>
        </w:rPr>
      </w:pPr>
      <w:bookmarkStart w:id="24882" w:name="_ETM_Q66_572346"/>
      <w:bookmarkStart w:id="24883" w:name="_ETM_Q66_572404"/>
      <w:bookmarkEnd w:id="24882"/>
      <w:bookmarkEnd w:id="24883"/>
    </w:p>
    <w:p w:rsidR="00E13691" w:rsidRDefault="00E13691" w:rsidP="00225C1A">
      <w:pPr>
        <w:pStyle w:val="af7"/>
        <w:keepNext/>
        <w:rPr>
          <w:rtl/>
        </w:rPr>
      </w:pPr>
      <w:bookmarkStart w:id="24884" w:name="ET_yor_6069_61"/>
      <w:r w:rsidRPr="004D713B">
        <w:rPr>
          <w:rStyle w:val="TagStyle"/>
          <w:rtl/>
        </w:rPr>
        <w:lastRenderedPageBreak/>
        <w:t xml:space="preserve"> &lt;&lt; יור &gt;&gt; </w:t>
      </w:r>
      <w:r>
        <w:rPr>
          <w:rtl/>
        </w:rPr>
        <w:t>היו"ר אליהו ברוכי:</w:t>
      </w:r>
      <w:r w:rsidRPr="004D713B">
        <w:rPr>
          <w:rStyle w:val="TagStyle"/>
          <w:rtl/>
        </w:rPr>
        <w:t xml:space="preserve"> &lt;&lt; יור &gt;&gt;</w:t>
      </w:r>
      <w:r>
        <w:rPr>
          <w:rtl/>
        </w:rPr>
        <w:t xml:space="preserve">   </w:t>
      </w:r>
      <w:bookmarkEnd w:id="24884"/>
    </w:p>
    <w:p w:rsidR="00E13691" w:rsidRDefault="00E13691" w:rsidP="00B57747">
      <w:pPr>
        <w:rPr>
          <w:rtl/>
          <w:lang w:eastAsia="he-IL"/>
        </w:rPr>
      </w:pPr>
    </w:p>
    <w:p w:rsidR="00E13691" w:rsidRDefault="00E13691" w:rsidP="00225C1A">
      <w:pPr>
        <w:rPr>
          <w:rtl/>
          <w:lang w:eastAsia="he-IL"/>
        </w:rPr>
      </w:pPr>
      <w:bookmarkStart w:id="24885" w:name="_ETM_Q66_573947"/>
      <w:bookmarkEnd w:id="24885"/>
      <w:r>
        <w:rPr>
          <w:rFonts w:hint="cs"/>
          <w:rtl/>
          <w:lang w:eastAsia="he-IL"/>
        </w:rPr>
        <w:t>יש שקט.</w:t>
      </w:r>
    </w:p>
    <w:p w:rsidR="00E13691" w:rsidRDefault="00E13691" w:rsidP="00225C1A">
      <w:pPr>
        <w:rPr>
          <w:rtl/>
          <w:lang w:eastAsia="he-IL"/>
        </w:rPr>
      </w:pPr>
      <w:bookmarkStart w:id="24886" w:name="_ETM_Q66_572451"/>
      <w:bookmarkStart w:id="24887" w:name="_ETM_Q66_572528"/>
      <w:bookmarkEnd w:id="24886"/>
      <w:bookmarkEnd w:id="24887"/>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888" w:name="_ETM_Q66_573330"/>
      <w:bookmarkStart w:id="24889" w:name="_ETM_Q66_572522"/>
      <w:bookmarkStart w:id="24890" w:name="_ETM_Q66_572572"/>
      <w:bookmarkEnd w:id="24888"/>
      <w:bookmarkEnd w:id="24889"/>
      <w:bookmarkEnd w:id="24890"/>
      <w:r>
        <w:rPr>
          <w:rFonts w:hint="cs"/>
          <w:rtl/>
          <w:lang w:eastAsia="he-IL"/>
        </w:rPr>
        <w:t xml:space="preserve">לא. </w:t>
      </w:r>
      <w:bookmarkStart w:id="24891" w:name="_ETM_Q66_575514"/>
      <w:bookmarkEnd w:id="24891"/>
      <w:r>
        <w:rPr>
          <w:rFonts w:hint="cs"/>
          <w:rtl/>
          <w:lang w:eastAsia="he-IL"/>
        </w:rPr>
        <w:t>ממש לא שקט.</w:t>
      </w:r>
    </w:p>
    <w:p w:rsidR="00E13691" w:rsidRDefault="00E13691" w:rsidP="00225C1A">
      <w:pPr>
        <w:rPr>
          <w:rtl/>
          <w:lang w:eastAsia="he-IL"/>
        </w:rPr>
      </w:pPr>
      <w:bookmarkStart w:id="24892" w:name="_ETM_Q66_572401"/>
      <w:bookmarkStart w:id="24893" w:name="_ETM_Q66_572497"/>
      <w:bookmarkEnd w:id="24892"/>
      <w:bookmarkEnd w:id="24893"/>
    </w:p>
    <w:p w:rsidR="00E13691" w:rsidRDefault="00E13691" w:rsidP="00225C1A">
      <w:pPr>
        <w:pStyle w:val="af7"/>
        <w:keepNext/>
        <w:rPr>
          <w:rtl/>
        </w:rPr>
      </w:pPr>
      <w:r w:rsidRPr="004D713B">
        <w:rPr>
          <w:rStyle w:val="TagStyle"/>
          <w:rtl/>
        </w:rPr>
        <w:t xml:space="preserve"> &lt;&lt; יור &gt;&gt; </w:t>
      </w:r>
      <w:r>
        <w:rPr>
          <w:rtl/>
        </w:rPr>
        <w:t>היו"ר אליהו ברוכי:</w:t>
      </w:r>
      <w:r w:rsidRPr="004D713B">
        <w:rPr>
          <w:rStyle w:val="TagStyle"/>
          <w:rtl/>
        </w:rPr>
        <w:t xml:space="preserve"> &lt;&lt; יור &gt;&gt;</w:t>
      </w:r>
      <w:r>
        <w:rPr>
          <w:rtl/>
        </w:rPr>
        <w:t xml:space="preserve">   </w:t>
      </w:r>
    </w:p>
    <w:p w:rsidR="00E13691" w:rsidRDefault="00E13691" w:rsidP="00B57747">
      <w:pPr>
        <w:rPr>
          <w:rtl/>
          <w:lang w:eastAsia="he-IL"/>
        </w:rPr>
      </w:pPr>
    </w:p>
    <w:p w:rsidR="00E13691" w:rsidRPr="004D713B" w:rsidRDefault="00E13691" w:rsidP="00225C1A">
      <w:pPr>
        <w:rPr>
          <w:rtl/>
          <w:lang w:eastAsia="he-IL"/>
        </w:rPr>
      </w:pPr>
      <w:bookmarkStart w:id="24894" w:name="_ETM_Q66_573463"/>
      <w:bookmarkEnd w:id="24894"/>
      <w:r>
        <w:rPr>
          <w:rFonts w:hint="cs"/>
          <w:rtl/>
          <w:lang w:eastAsia="he-IL"/>
        </w:rPr>
        <w:t>אבל יש שקט.</w:t>
      </w:r>
    </w:p>
    <w:p w:rsidR="00E13691" w:rsidRDefault="00E13691" w:rsidP="00225C1A">
      <w:pPr>
        <w:rPr>
          <w:rtl/>
          <w:lang w:eastAsia="he-IL"/>
        </w:rPr>
      </w:pPr>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895" w:name="_ETM_Q66_577004"/>
      <w:bookmarkEnd w:id="24895"/>
      <w:r>
        <w:rPr>
          <w:rFonts w:hint="cs"/>
          <w:rtl/>
          <w:lang w:eastAsia="he-IL"/>
        </w:rPr>
        <w:t>שמה ביציע אין שקט.</w:t>
      </w:r>
    </w:p>
    <w:p w:rsidR="00E13691" w:rsidRPr="004D713B" w:rsidRDefault="00E13691" w:rsidP="00225C1A">
      <w:pPr>
        <w:rPr>
          <w:rtl/>
          <w:lang w:eastAsia="he-IL"/>
        </w:rPr>
      </w:pPr>
      <w:bookmarkStart w:id="24896" w:name="_ETM_Q66_577817"/>
      <w:bookmarkStart w:id="24897" w:name="_ETM_Q66_577896"/>
      <w:bookmarkEnd w:id="24896"/>
      <w:bookmarkEnd w:id="24897"/>
    </w:p>
    <w:p w:rsidR="00E13691" w:rsidRDefault="00E13691" w:rsidP="00225C1A">
      <w:pPr>
        <w:pStyle w:val="af7"/>
        <w:keepNext/>
        <w:rPr>
          <w:rtl/>
        </w:rPr>
      </w:pPr>
      <w:r w:rsidRPr="00B61FCF">
        <w:rPr>
          <w:rStyle w:val="TagStyle"/>
          <w:rtl/>
        </w:rPr>
        <w:t xml:space="preserve"> &lt;&lt; יור &gt;&gt; </w:t>
      </w:r>
      <w:r>
        <w:rPr>
          <w:rtl/>
        </w:rPr>
        <w:t>היו"ר אליהו ברוכי:</w:t>
      </w:r>
      <w:r w:rsidRPr="00B61FCF">
        <w:rPr>
          <w:rStyle w:val="TagStyle"/>
          <w:rtl/>
        </w:rPr>
        <w:t xml:space="preserve"> &lt;&lt; יור &gt;&gt;</w:t>
      </w:r>
      <w:r>
        <w:rPr>
          <w:rtl/>
        </w:rPr>
        <w:t xml:space="preserve">   </w:t>
      </w:r>
    </w:p>
    <w:p w:rsidR="00E13691" w:rsidRDefault="00E13691" w:rsidP="00B57747">
      <w:pPr>
        <w:rPr>
          <w:rtl/>
          <w:lang w:eastAsia="he-IL"/>
        </w:rPr>
      </w:pPr>
    </w:p>
    <w:p w:rsidR="00E13691" w:rsidRDefault="00E13691" w:rsidP="00225C1A">
      <w:pPr>
        <w:rPr>
          <w:rtl/>
          <w:lang w:eastAsia="he-IL"/>
        </w:rPr>
      </w:pPr>
      <w:r>
        <w:rPr>
          <w:rFonts w:hint="cs"/>
          <w:rtl/>
          <w:lang w:eastAsia="he-IL"/>
        </w:rPr>
        <w:t>יעקב, תאמין לי שיש פה שקט.</w:t>
      </w:r>
    </w:p>
    <w:p w:rsidR="00E13691" w:rsidRDefault="00E13691" w:rsidP="00225C1A">
      <w:pPr>
        <w:rPr>
          <w:rtl/>
          <w:lang w:eastAsia="he-IL"/>
        </w:rPr>
      </w:pPr>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Pr="004D713B" w:rsidRDefault="00E13691" w:rsidP="00225C1A">
      <w:pPr>
        <w:rPr>
          <w:rtl/>
          <w:lang w:eastAsia="he-IL"/>
        </w:rPr>
      </w:pPr>
      <w:bookmarkStart w:id="24898" w:name="_ETM_Q66_581429"/>
      <w:bookmarkEnd w:id="24898"/>
      <w:r>
        <w:rPr>
          <w:rFonts w:hint="cs"/>
          <w:rtl/>
          <w:lang w:eastAsia="he-IL"/>
        </w:rPr>
        <w:t xml:space="preserve">אני מבקש, מה לעשות. </w:t>
      </w:r>
      <w:bookmarkStart w:id="24899" w:name="_ETM_Q66_582101"/>
      <w:bookmarkEnd w:id="24899"/>
      <w:r>
        <w:rPr>
          <w:rFonts w:hint="cs"/>
          <w:rtl/>
          <w:lang w:eastAsia="he-IL"/>
        </w:rPr>
        <w:t xml:space="preserve">לפעמים גם לי </w:t>
      </w:r>
      <w:r w:rsidR="00AE4BCE">
        <w:rPr>
          <w:rFonts w:hint="cs"/>
          <w:rtl/>
          <w:lang w:eastAsia="he-IL"/>
        </w:rPr>
        <w:t>– – –</w:t>
      </w:r>
    </w:p>
    <w:p w:rsidR="00E13691" w:rsidRDefault="00E13691" w:rsidP="00225C1A">
      <w:pPr>
        <w:rPr>
          <w:rtl/>
          <w:lang w:eastAsia="he-IL"/>
        </w:rPr>
      </w:pPr>
    </w:p>
    <w:p w:rsidR="00E13691" w:rsidRDefault="00E13691" w:rsidP="00225C1A">
      <w:pPr>
        <w:pStyle w:val="af7"/>
        <w:keepNext/>
        <w:rPr>
          <w:rtl/>
        </w:rPr>
      </w:pPr>
      <w:r w:rsidRPr="00B61FCF">
        <w:rPr>
          <w:rStyle w:val="TagStyle"/>
          <w:rtl/>
        </w:rPr>
        <w:t xml:space="preserve"> &lt;&lt; יור &gt;&gt; </w:t>
      </w:r>
      <w:r>
        <w:rPr>
          <w:rtl/>
        </w:rPr>
        <w:t>היו"ר אליהו ברוכי:</w:t>
      </w:r>
      <w:r w:rsidRPr="00B61FCF">
        <w:rPr>
          <w:rStyle w:val="TagStyle"/>
          <w:rtl/>
        </w:rPr>
        <w:t xml:space="preserve"> &lt;&lt; יור &gt;&gt;</w:t>
      </w:r>
      <w:r>
        <w:rPr>
          <w:rtl/>
        </w:rPr>
        <w:t xml:space="preserve">   </w:t>
      </w:r>
    </w:p>
    <w:p w:rsidR="00E13691" w:rsidRDefault="00E13691" w:rsidP="00B57747">
      <w:pPr>
        <w:rPr>
          <w:rtl/>
          <w:lang w:eastAsia="he-IL"/>
        </w:rPr>
      </w:pPr>
    </w:p>
    <w:p w:rsidR="00E13691" w:rsidRDefault="00E13691" w:rsidP="00225C1A">
      <w:pPr>
        <w:rPr>
          <w:rtl/>
          <w:lang w:eastAsia="he-IL"/>
        </w:rPr>
      </w:pPr>
      <w:r>
        <w:rPr>
          <w:rFonts w:hint="cs"/>
          <w:rtl/>
          <w:lang w:eastAsia="he-IL"/>
        </w:rPr>
        <w:t>אבל אני אומר לך שיש פה שקט. תאמין לי.</w:t>
      </w:r>
    </w:p>
    <w:p w:rsidR="00E13691" w:rsidRDefault="00E13691" w:rsidP="00225C1A">
      <w:pPr>
        <w:rPr>
          <w:rtl/>
          <w:lang w:eastAsia="he-IL"/>
        </w:rPr>
      </w:pPr>
      <w:bookmarkStart w:id="24900" w:name="_ETM_Q66_585453"/>
      <w:bookmarkStart w:id="24901" w:name="_ETM_Q66_585533"/>
      <w:bookmarkEnd w:id="24900"/>
      <w:bookmarkEnd w:id="24901"/>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902" w:name="_ETM_Q66_586267"/>
      <w:bookmarkEnd w:id="24902"/>
      <w:r>
        <w:rPr>
          <w:rFonts w:hint="cs"/>
          <w:rtl/>
          <w:lang w:eastAsia="he-IL"/>
        </w:rPr>
        <w:t xml:space="preserve">אתה מדגל התורה, אתה לא יכול להגיד </w:t>
      </w:r>
      <w:bookmarkStart w:id="24903" w:name="_ETM_Q66_587766"/>
      <w:bookmarkEnd w:id="24903"/>
      <w:r>
        <w:rPr>
          <w:rFonts w:hint="cs"/>
          <w:rtl/>
          <w:lang w:eastAsia="he-IL"/>
        </w:rPr>
        <w:t xml:space="preserve">שיש לי שקט כשאני אומר לך שאין. אנחנו מאותה סיעה, </w:t>
      </w:r>
      <w:bookmarkStart w:id="24904" w:name="_ETM_Q66_591950"/>
      <w:bookmarkEnd w:id="24904"/>
      <w:r>
        <w:rPr>
          <w:rFonts w:hint="cs"/>
          <w:rtl/>
          <w:lang w:eastAsia="he-IL"/>
        </w:rPr>
        <w:t>אתה צריך לדבר אותו דבר, יש דף מסרים.</w:t>
      </w:r>
    </w:p>
    <w:p w:rsidR="00E13691" w:rsidRDefault="00E13691" w:rsidP="00225C1A">
      <w:pPr>
        <w:rPr>
          <w:rtl/>
          <w:lang w:eastAsia="he-IL"/>
        </w:rPr>
      </w:pPr>
    </w:p>
    <w:p w:rsidR="00E13691" w:rsidRDefault="00E13691" w:rsidP="0082241F">
      <w:pPr>
        <w:rPr>
          <w:rtl/>
          <w:lang w:eastAsia="he-IL"/>
        </w:rPr>
      </w:pPr>
      <w:r>
        <w:rPr>
          <w:rFonts w:hint="cs"/>
          <w:rtl/>
          <w:lang w:eastAsia="he-IL"/>
        </w:rPr>
        <w:t xml:space="preserve">אני רוצה להזכיר, ואני אשמח גם אם חבריי יזכירו לי, אבל תיקנו כמה וכמה דברים. הצעת </w:t>
      </w:r>
      <w:bookmarkStart w:id="24905" w:name="_ETM_Q66_605265"/>
      <w:bookmarkEnd w:id="24905"/>
      <w:r>
        <w:rPr>
          <w:rFonts w:hint="cs"/>
          <w:rtl/>
          <w:lang w:eastAsia="he-IL"/>
        </w:rPr>
        <w:t xml:space="preserve">החוק הממשלתית הגיעה אלינו כשתוקף הבדיקות לאנשים שנכנסים, וגם לתושבים, זה 48 שעות. </w:t>
      </w:r>
      <w:r>
        <w:rPr>
          <w:rFonts w:hint="cs"/>
          <w:rtl/>
          <w:lang w:eastAsia="he-IL"/>
        </w:rPr>
        <w:lastRenderedPageBreak/>
        <w:t>הוועדה, בהסכמת משרד הבריאות, בסוף העלתה את זה ל-72 שעות. פארסה קוראים לזה. זה לא פארסה, זה תיקון אמיתי ש</w:t>
      </w:r>
      <w:r w:rsidR="0082241F">
        <w:rPr>
          <w:rFonts w:hint="cs"/>
          <w:rtl/>
          <w:lang w:eastAsia="he-IL"/>
        </w:rPr>
        <w:t xml:space="preserve">גם </w:t>
      </w:r>
      <w:r>
        <w:rPr>
          <w:rFonts w:hint="cs"/>
          <w:rtl/>
          <w:lang w:eastAsia="he-IL"/>
        </w:rPr>
        <w:t>את תמכת בו, ובצדק.</w:t>
      </w:r>
    </w:p>
    <w:p w:rsidR="00E13691" w:rsidRDefault="00E13691" w:rsidP="00225C1A">
      <w:pPr>
        <w:rPr>
          <w:rtl/>
          <w:lang w:eastAsia="he-IL"/>
        </w:rPr>
      </w:pPr>
      <w:bookmarkStart w:id="24906" w:name="_ETM_Q66_633241"/>
      <w:bookmarkStart w:id="24907" w:name="_ETM_Q66_633342"/>
      <w:bookmarkEnd w:id="24906"/>
      <w:bookmarkEnd w:id="24907"/>
    </w:p>
    <w:p w:rsidR="00E13691" w:rsidRDefault="00E13691" w:rsidP="0082241F">
      <w:pPr>
        <w:rPr>
          <w:rtl/>
          <w:lang w:eastAsia="he-IL"/>
        </w:rPr>
      </w:pPr>
      <w:r>
        <w:rPr>
          <w:rFonts w:hint="cs"/>
          <w:rtl/>
          <w:lang w:eastAsia="he-IL"/>
        </w:rPr>
        <w:t xml:space="preserve">חבל אילות </w:t>
      </w:r>
      <w:r w:rsidR="00AE4BCE">
        <w:rPr>
          <w:rFonts w:hint="cs"/>
          <w:rtl/>
          <w:lang w:eastAsia="he-IL"/>
        </w:rPr>
        <w:t>– – –</w:t>
      </w:r>
    </w:p>
    <w:p w:rsidR="00E13691" w:rsidRDefault="00E13691" w:rsidP="00225C1A">
      <w:pPr>
        <w:rPr>
          <w:rtl/>
          <w:lang w:eastAsia="he-IL"/>
        </w:rPr>
      </w:pPr>
      <w:bookmarkStart w:id="24908" w:name="_ETM_Q66_633266"/>
      <w:bookmarkStart w:id="24909" w:name="_ETM_Q66_633339"/>
      <w:bookmarkEnd w:id="24908"/>
      <w:bookmarkEnd w:id="24909"/>
    </w:p>
    <w:p w:rsidR="00E13691" w:rsidRDefault="00E13691" w:rsidP="00225C1A">
      <w:pPr>
        <w:pStyle w:val="af6"/>
        <w:keepNext/>
        <w:rPr>
          <w:rtl/>
        </w:rPr>
      </w:pPr>
      <w:bookmarkStart w:id="24910" w:name="ET_interruption_5967_66"/>
      <w:r w:rsidRPr="00953AEE">
        <w:rPr>
          <w:rStyle w:val="TagStyle"/>
          <w:rtl/>
        </w:rPr>
        <w:t xml:space="preserve"> &lt;&lt; קריאה &gt;&gt; </w:t>
      </w:r>
      <w:r>
        <w:rPr>
          <w:rtl/>
        </w:rPr>
        <w:t>שר הבריאות יולי יואל אדלשטיין:</w:t>
      </w:r>
      <w:r w:rsidRPr="00953AEE">
        <w:rPr>
          <w:rStyle w:val="TagStyle"/>
          <w:rtl/>
        </w:rPr>
        <w:t xml:space="preserve"> &lt;&lt; קריאה &gt;&gt;</w:t>
      </w:r>
      <w:r>
        <w:rPr>
          <w:rtl/>
        </w:rPr>
        <w:t xml:space="preserve">   </w:t>
      </w:r>
      <w:bookmarkEnd w:id="24910"/>
    </w:p>
    <w:p w:rsidR="00E13691" w:rsidRDefault="00E13691" w:rsidP="00B57747">
      <w:pPr>
        <w:rPr>
          <w:rtl/>
          <w:lang w:eastAsia="he-IL"/>
        </w:rPr>
      </w:pPr>
    </w:p>
    <w:p w:rsidR="00E13691" w:rsidRDefault="00E13691" w:rsidP="00225C1A">
      <w:pPr>
        <w:rPr>
          <w:rtl/>
          <w:lang w:eastAsia="he-IL"/>
        </w:rPr>
      </w:pPr>
      <w:bookmarkStart w:id="24911" w:name="_ETM_Q66_634139"/>
      <w:bookmarkEnd w:id="24911"/>
      <w:r>
        <w:rPr>
          <w:rFonts w:hint="cs"/>
          <w:rtl/>
          <w:lang w:eastAsia="he-IL"/>
        </w:rPr>
        <w:t>אילות.</w:t>
      </w:r>
    </w:p>
    <w:p w:rsidR="00E13691" w:rsidRDefault="00E13691" w:rsidP="00225C1A">
      <w:pPr>
        <w:rPr>
          <w:rtl/>
          <w:lang w:eastAsia="he-IL"/>
        </w:rPr>
      </w:pPr>
      <w:bookmarkStart w:id="24912" w:name="_ETM_Q66_635459"/>
      <w:bookmarkStart w:id="24913" w:name="_ETM_Q66_635550"/>
      <w:bookmarkEnd w:id="24912"/>
      <w:bookmarkEnd w:id="24913"/>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82241F">
      <w:pPr>
        <w:rPr>
          <w:rtl/>
          <w:lang w:eastAsia="he-IL"/>
        </w:rPr>
      </w:pPr>
      <w:bookmarkStart w:id="24914" w:name="_ETM_Q66_636201"/>
      <w:bookmarkEnd w:id="24914"/>
      <w:r>
        <w:rPr>
          <w:rFonts w:hint="cs"/>
          <w:rtl/>
          <w:lang w:eastAsia="he-IL"/>
        </w:rPr>
        <w:t>אילות. מתקנים אותי כל הזמן על זה</w:t>
      </w:r>
      <w:bookmarkStart w:id="24915" w:name="_ETM_Q66_640501"/>
      <w:bookmarkEnd w:id="24915"/>
      <w:r>
        <w:rPr>
          <w:rFonts w:hint="cs"/>
          <w:rtl/>
          <w:lang w:eastAsia="he-IL"/>
        </w:rPr>
        <w:t xml:space="preserve">. חבל אילות. יש </w:t>
      </w:r>
      <w:bookmarkStart w:id="24916" w:name="_ETM_Q66_633442"/>
      <w:bookmarkStart w:id="24917" w:name="_ETM_Q66_633522"/>
      <w:bookmarkEnd w:id="24916"/>
      <w:bookmarkEnd w:id="24917"/>
      <w:r>
        <w:rPr>
          <w:rFonts w:hint="cs"/>
          <w:rtl/>
          <w:lang w:eastAsia="he-IL"/>
        </w:rPr>
        <w:t>למעלה מ-1,000 אנשים שעובדים על המסלול אילת</w:t>
      </w:r>
      <w:r w:rsidR="00AE4BCE">
        <w:rPr>
          <w:rFonts w:hint="eastAsia"/>
          <w:rtl/>
          <w:lang w:eastAsia="he-IL"/>
        </w:rPr>
        <w:t>–</w:t>
      </w:r>
      <w:r>
        <w:rPr>
          <w:rFonts w:hint="cs"/>
          <w:rtl/>
          <w:lang w:eastAsia="he-IL"/>
        </w:rPr>
        <w:t xml:space="preserve">אילות. תיקנו </w:t>
      </w:r>
      <w:r w:rsidR="00AE4BCE">
        <w:rPr>
          <w:rFonts w:hint="eastAsia"/>
          <w:rtl/>
          <w:lang w:eastAsia="he-IL"/>
        </w:rPr>
        <w:t>–</w:t>
      </w:r>
      <w:r w:rsidR="0082241F">
        <w:rPr>
          <w:rFonts w:hint="eastAsia"/>
          <w:rtl/>
          <w:lang w:eastAsia="he-IL"/>
        </w:rPr>
        <w:t xml:space="preserve"> </w:t>
      </w:r>
      <w:r>
        <w:rPr>
          <w:rFonts w:hint="cs"/>
          <w:rtl/>
          <w:lang w:eastAsia="he-IL"/>
        </w:rPr>
        <w:t>שוב, בהסכמה</w:t>
      </w:r>
      <w:r w:rsidR="0082241F">
        <w:rPr>
          <w:rFonts w:hint="cs"/>
          <w:rtl/>
          <w:lang w:eastAsia="he-IL"/>
        </w:rPr>
        <w:t>,</w:t>
      </w:r>
      <w:r>
        <w:rPr>
          <w:rFonts w:hint="cs"/>
          <w:rtl/>
          <w:lang w:eastAsia="he-IL"/>
        </w:rPr>
        <w:t xml:space="preserve"> בסופו של דבר. הוועדה תיקנה. כן, הפרלמנט הזה, יש בו גם אנשים שמבינים דבר וחצי דבר</w:t>
      </w:r>
      <w:r w:rsidR="0082241F">
        <w:rPr>
          <w:rFonts w:hint="cs"/>
          <w:rtl/>
          <w:lang w:eastAsia="he-IL"/>
        </w:rPr>
        <w:t>,</w:t>
      </w:r>
      <w:r>
        <w:rPr>
          <w:rFonts w:hint="cs"/>
          <w:rtl/>
          <w:lang w:eastAsia="he-IL"/>
        </w:rPr>
        <w:t xml:space="preserve"> גם אם לא למדו ליבה</w:t>
      </w:r>
      <w:r w:rsidR="0082241F">
        <w:rPr>
          <w:rFonts w:hint="cs"/>
          <w:rtl/>
          <w:lang w:eastAsia="he-IL"/>
        </w:rPr>
        <w:t>,</w:t>
      </w:r>
      <w:r>
        <w:rPr>
          <w:rFonts w:hint="cs"/>
          <w:rtl/>
          <w:lang w:eastAsia="he-IL"/>
        </w:rPr>
        <w:t xml:space="preserve"> ואם </w:t>
      </w:r>
      <w:bookmarkStart w:id="24918" w:name="_ETM_Q66_661425"/>
      <w:bookmarkEnd w:id="24918"/>
      <w:r>
        <w:rPr>
          <w:rFonts w:hint="cs"/>
          <w:rtl/>
          <w:lang w:eastAsia="he-IL"/>
        </w:rPr>
        <w:t xml:space="preserve">אני לא מבין משהו, אז החברים שלי, גם מהאופוזיציה </w:t>
      </w:r>
      <w:r w:rsidR="00AE4BCE">
        <w:rPr>
          <w:rFonts w:hint="eastAsia"/>
          <w:rtl/>
          <w:lang w:eastAsia="he-IL"/>
        </w:rPr>
        <w:t>–</w:t>
      </w:r>
      <w:r w:rsidR="0082241F">
        <w:rPr>
          <w:rFonts w:hint="eastAsia"/>
          <w:rtl/>
          <w:lang w:eastAsia="he-IL"/>
        </w:rPr>
        <w:t xml:space="preserve"> </w:t>
      </w:r>
      <w:r>
        <w:rPr>
          <w:rFonts w:hint="cs"/>
          <w:rtl/>
          <w:lang w:eastAsia="he-IL"/>
        </w:rPr>
        <w:t>גם יואב סגלוביץ' מאיר את עיניי</w:t>
      </w:r>
      <w:r w:rsidR="0082241F">
        <w:rPr>
          <w:rFonts w:hint="cs"/>
          <w:rtl/>
          <w:lang w:eastAsia="he-IL"/>
        </w:rPr>
        <w:t>.</w:t>
      </w:r>
      <w:r>
        <w:rPr>
          <w:rFonts w:hint="cs"/>
          <w:rtl/>
          <w:lang w:eastAsia="he-IL"/>
        </w:rPr>
        <w:t xml:space="preserve"> כן, זו </w:t>
      </w:r>
      <w:bookmarkStart w:id="24919" w:name="_ETM_Q66_668617"/>
      <w:bookmarkEnd w:id="24919"/>
      <w:r>
        <w:rPr>
          <w:rFonts w:hint="cs"/>
          <w:rtl/>
          <w:lang w:eastAsia="he-IL"/>
        </w:rPr>
        <w:t xml:space="preserve">לא בושה, זה כבוד. תיקנו גם את זה, וביקשנו היום גם שיהיה ברור שילדי החינוך המיוחד, שוב על הקו הזה של אילות </w:t>
      </w:r>
      <w:r w:rsidR="00AE4BCE">
        <w:rPr>
          <w:rFonts w:hint="eastAsia"/>
          <w:rtl/>
          <w:lang w:eastAsia="he-IL"/>
        </w:rPr>
        <w:t>–</w:t>
      </w:r>
      <w:r>
        <w:rPr>
          <w:rFonts w:hint="eastAsia"/>
          <w:rtl/>
          <w:lang w:eastAsia="he-IL"/>
        </w:rPr>
        <w:t xml:space="preserve"> </w:t>
      </w:r>
      <w:r>
        <w:rPr>
          <w:rFonts w:hint="cs"/>
          <w:rtl/>
          <w:lang w:eastAsia="he-IL"/>
        </w:rPr>
        <w:t xml:space="preserve">הובהר על ידי היועצת המשפטית. ואני רוצה לתקן גם את כבוד השר, אבל יותר אותך, כי את יודעת שזה לא היה: בהצעת החוק, </w:t>
      </w:r>
      <w:bookmarkStart w:id="24920" w:name="_ETM_Q66_695145"/>
      <w:bookmarkEnd w:id="24920"/>
      <w:r>
        <w:rPr>
          <w:rFonts w:hint="cs"/>
          <w:rtl/>
          <w:lang w:eastAsia="he-IL"/>
        </w:rPr>
        <w:t xml:space="preserve">ידידיי </w:t>
      </w:r>
      <w:r w:rsidR="00AE4BCE">
        <w:rPr>
          <w:rFonts w:hint="cs"/>
          <w:rtl/>
          <w:lang w:eastAsia="he-IL"/>
        </w:rPr>
        <w:t>– – –</w:t>
      </w:r>
    </w:p>
    <w:p w:rsidR="00E13691" w:rsidRDefault="00E13691" w:rsidP="00225C1A">
      <w:pPr>
        <w:rPr>
          <w:rtl/>
          <w:lang w:eastAsia="he-IL"/>
        </w:rPr>
      </w:pPr>
      <w:bookmarkStart w:id="24921" w:name="_ETM_Q66_694999"/>
      <w:bookmarkStart w:id="24922" w:name="_ETM_Q66_695110"/>
      <w:bookmarkEnd w:id="24921"/>
      <w:bookmarkEnd w:id="24922"/>
    </w:p>
    <w:p w:rsidR="00E13691" w:rsidRDefault="00E13691" w:rsidP="00225C1A">
      <w:pPr>
        <w:pStyle w:val="af6"/>
        <w:keepNext/>
        <w:rPr>
          <w:rtl/>
        </w:rPr>
      </w:pPr>
      <w:bookmarkStart w:id="24923" w:name="ET_interruption_5359_68"/>
      <w:r w:rsidRPr="00953AEE">
        <w:rPr>
          <w:rStyle w:val="TagStyle"/>
          <w:rtl/>
        </w:rPr>
        <w:t xml:space="preserve"> &lt;&lt; קריאה &gt;&gt; </w:t>
      </w:r>
      <w:r>
        <w:rPr>
          <w:rtl/>
        </w:rPr>
        <w:t>יעקב מרגי (ש"ס):</w:t>
      </w:r>
      <w:r w:rsidRPr="00953AEE">
        <w:rPr>
          <w:rStyle w:val="TagStyle"/>
          <w:rtl/>
        </w:rPr>
        <w:t xml:space="preserve"> &lt;&lt; קריאה &gt;&gt;</w:t>
      </w:r>
      <w:r>
        <w:rPr>
          <w:rtl/>
        </w:rPr>
        <w:t xml:space="preserve">   </w:t>
      </w:r>
      <w:bookmarkEnd w:id="24923"/>
    </w:p>
    <w:p w:rsidR="00E13691" w:rsidRDefault="00E13691" w:rsidP="00B57747">
      <w:pPr>
        <w:rPr>
          <w:rtl/>
          <w:lang w:eastAsia="he-IL"/>
        </w:rPr>
      </w:pPr>
    </w:p>
    <w:p w:rsidR="00E13691" w:rsidRDefault="00E13691" w:rsidP="00225C1A">
      <w:pPr>
        <w:rPr>
          <w:rtl/>
          <w:lang w:eastAsia="he-IL"/>
        </w:rPr>
      </w:pPr>
      <w:bookmarkStart w:id="24924" w:name="_ETM_Q66_696050"/>
      <w:bookmarkStart w:id="24925" w:name="_ETM_Q66_696317"/>
      <w:bookmarkStart w:id="24926" w:name="_ETM_Q66_696379"/>
      <w:bookmarkEnd w:id="24924"/>
      <w:bookmarkEnd w:id="24925"/>
      <w:bookmarkEnd w:id="24926"/>
      <w:r>
        <w:rPr>
          <w:rFonts w:hint="cs"/>
          <w:rtl/>
          <w:lang w:eastAsia="he-IL"/>
        </w:rPr>
        <w:t>אורית, תגידי לו שזה לא פארסה.</w:t>
      </w:r>
    </w:p>
    <w:p w:rsidR="00E13691" w:rsidRDefault="00E13691" w:rsidP="00225C1A">
      <w:pPr>
        <w:rPr>
          <w:rtl/>
          <w:lang w:eastAsia="he-IL"/>
        </w:rPr>
      </w:pPr>
    </w:p>
    <w:p w:rsidR="00E13691" w:rsidRDefault="00E13691" w:rsidP="00225C1A">
      <w:pPr>
        <w:pStyle w:val="af6"/>
        <w:keepNext/>
        <w:rPr>
          <w:rtl/>
        </w:rPr>
      </w:pPr>
      <w:bookmarkStart w:id="24927" w:name="ET_interruption_6099_69"/>
      <w:r w:rsidRPr="00953AEE">
        <w:rPr>
          <w:rStyle w:val="TagStyle"/>
          <w:rtl/>
        </w:rPr>
        <w:t xml:space="preserve"> &lt;&lt; קריאה &gt;&gt; </w:t>
      </w:r>
      <w:r>
        <w:rPr>
          <w:rtl/>
        </w:rPr>
        <w:t>שרת התיירות אורית פרקש הכהן:</w:t>
      </w:r>
      <w:r w:rsidRPr="00953AEE">
        <w:rPr>
          <w:rStyle w:val="TagStyle"/>
          <w:rtl/>
        </w:rPr>
        <w:t xml:space="preserve"> &lt;&lt; קריאה &gt;&gt;</w:t>
      </w:r>
      <w:r>
        <w:rPr>
          <w:rtl/>
        </w:rPr>
        <w:t xml:space="preserve">   </w:t>
      </w:r>
      <w:bookmarkEnd w:id="24927"/>
    </w:p>
    <w:p w:rsidR="00E13691" w:rsidRDefault="00E13691" w:rsidP="00B57747">
      <w:pPr>
        <w:rPr>
          <w:rtl/>
          <w:lang w:eastAsia="he-IL"/>
        </w:rPr>
      </w:pPr>
    </w:p>
    <w:p w:rsidR="00E13691" w:rsidRDefault="00E13691" w:rsidP="00225C1A">
      <w:pPr>
        <w:rPr>
          <w:rtl/>
          <w:lang w:eastAsia="he-IL"/>
        </w:rPr>
      </w:pPr>
      <w:bookmarkStart w:id="24928" w:name="_ETM_Q66_698811"/>
      <w:bookmarkStart w:id="24929" w:name="_ETM_Q66_699070"/>
      <w:bookmarkStart w:id="24930" w:name="_ETM_Q66_699120"/>
      <w:bookmarkEnd w:id="24928"/>
      <w:bookmarkEnd w:id="24929"/>
      <w:bookmarkEnd w:id="24930"/>
      <w:r>
        <w:rPr>
          <w:rFonts w:hint="cs"/>
          <w:rtl/>
          <w:lang w:eastAsia="he-IL"/>
        </w:rPr>
        <w:t xml:space="preserve">לא. התכוונתי לעיכוב הזה </w:t>
      </w:r>
      <w:r w:rsidR="00AE4BCE">
        <w:rPr>
          <w:rFonts w:hint="cs"/>
          <w:rtl/>
          <w:lang w:eastAsia="he-IL"/>
        </w:rPr>
        <w:t>– – –</w:t>
      </w:r>
    </w:p>
    <w:p w:rsidR="00E13691" w:rsidRDefault="00E13691" w:rsidP="00225C1A">
      <w:pPr>
        <w:rPr>
          <w:rtl/>
          <w:lang w:eastAsia="he-IL"/>
        </w:rPr>
      </w:pPr>
      <w:bookmarkStart w:id="24931" w:name="_ETM_Q66_703149"/>
      <w:bookmarkStart w:id="24932" w:name="_ETM_Q66_703226"/>
      <w:bookmarkEnd w:id="24931"/>
      <w:bookmarkEnd w:id="24932"/>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E13691" w:rsidRDefault="00E13691" w:rsidP="00225C1A">
      <w:pPr>
        <w:rPr>
          <w:rtl/>
          <w:lang w:eastAsia="he-IL"/>
        </w:rPr>
      </w:pPr>
      <w:bookmarkStart w:id="24933" w:name="_ETM_Q66_703928"/>
      <w:bookmarkEnd w:id="24933"/>
      <w:r>
        <w:rPr>
          <w:rFonts w:hint="cs"/>
          <w:rtl/>
          <w:lang w:eastAsia="he-IL"/>
        </w:rPr>
        <w:t xml:space="preserve">תכף אני אדבר על העיכוב, כי העיכוב </w:t>
      </w:r>
      <w:r w:rsidR="00AE4BCE">
        <w:rPr>
          <w:rFonts w:hint="cs"/>
          <w:rtl/>
          <w:lang w:eastAsia="he-IL"/>
        </w:rPr>
        <w:t>– – –</w:t>
      </w:r>
    </w:p>
    <w:p w:rsidR="00E13691" w:rsidRDefault="00E13691" w:rsidP="00225C1A">
      <w:pPr>
        <w:rPr>
          <w:rtl/>
          <w:lang w:eastAsia="he-IL"/>
        </w:rPr>
      </w:pPr>
      <w:bookmarkStart w:id="24934" w:name="_ETM_Q66_704313"/>
      <w:bookmarkStart w:id="24935" w:name="_ETM_Q66_704387"/>
      <w:bookmarkEnd w:id="24934"/>
      <w:bookmarkEnd w:id="24935"/>
    </w:p>
    <w:p w:rsidR="00E13691" w:rsidRDefault="00E13691" w:rsidP="00225C1A">
      <w:pPr>
        <w:pStyle w:val="af6"/>
        <w:keepNext/>
        <w:rPr>
          <w:rtl/>
        </w:rPr>
      </w:pPr>
      <w:bookmarkStart w:id="24936" w:name="ET_interruption_6099_71"/>
      <w:r w:rsidRPr="00953AEE">
        <w:rPr>
          <w:rStyle w:val="TagStyle"/>
          <w:rtl/>
        </w:rPr>
        <w:t xml:space="preserve"> &lt;&lt; קריאה &gt;&gt; </w:t>
      </w:r>
      <w:r>
        <w:rPr>
          <w:rtl/>
        </w:rPr>
        <w:t>שרת התיירות אורית פרקש הכהן:</w:t>
      </w:r>
      <w:r w:rsidRPr="00953AEE">
        <w:rPr>
          <w:rStyle w:val="TagStyle"/>
          <w:rtl/>
        </w:rPr>
        <w:t xml:space="preserve"> &lt;&lt; קריאה &gt;&gt;</w:t>
      </w:r>
      <w:r>
        <w:rPr>
          <w:rtl/>
        </w:rPr>
        <w:t xml:space="preserve">   </w:t>
      </w:r>
      <w:bookmarkEnd w:id="24936"/>
    </w:p>
    <w:p w:rsidR="00E13691" w:rsidRDefault="00E13691" w:rsidP="00B57747">
      <w:pPr>
        <w:rPr>
          <w:rtl/>
          <w:lang w:eastAsia="he-IL"/>
        </w:rPr>
      </w:pPr>
    </w:p>
    <w:p w:rsidR="00E13691" w:rsidRPr="00953AEE" w:rsidRDefault="00E13691" w:rsidP="00225C1A">
      <w:pPr>
        <w:rPr>
          <w:rtl/>
          <w:lang w:eastAsia="he-IL"/>
        </w:rPr>
      </w:pPr>
      <w:bookmarkStart w:id="24937" w:name="_ETM_Q66_705046"/>
      <w:bookmarkStart w:id="24938" w:name="_ETM_Q66_705309"/>
      <w:bookmarkStart w:id="24939" w:name="_ETM_Q66_705360"/>
      <w:bookmarkEnd w:id="24937"/>
      <w:bookmarkEnd w:id="24938"/>
      <w:bookmarkEnd w:id="24939"/>
      <w:r>
        <w:rPr>
          <w:rFonts w:hint="cs"/>
          <w:rtl/>
          <w:lang w:eastAsia="he-IL"/>
        </w:rPr>
        <w:t xml:space="preserve">בסדר, </w:t>
      </w:r>
      <w:bookmarkStart w:id="24940" w:name="_ETM_Q66_704078"/>
      <w:bookmarkEnd w:id="24940"/>
      <w:r>
        <w:rPr>
          <w:rFonts w:hint="cs"/>
          <w:rtl/>
          <w:lang w:eastAsia="he-IL"/>
        </w:rPr>
        <w:t>הבנתי שזה היה יכול להיעשות אתמול.</w:t>
      </w:r>
    </w:p>
    <w:p w:rsidR="00E13691" w:rsidRDefault="00E13691" w:rsidP="00225C1A">
      <w:pPr>
        <w:rPr>
          <w:rtl/>
          <w:lang w:eastAsia="he-IL"/>
        </w:rPr>
      </w:pPr>
    </w:p>
    <w:p w:rsidR="00E13691" w:rsidRDefault="00E13691" w:rsidP="00225C1A">
      <w:pPr>
        <w:pStyle w:val="af7"/>
        <w:keepNext/>
        <w:rPr>
          <w:rtl/>
        </w:rPr>
      </w:pPr>
      <w:bookmarkStart w:id="24941" w:name="ET_yor_6069_22"/>
      <w:r w:rsidRPr="003F25A6">
        <w:rPr>
          <w:rStyle w:val="TagStyle"/>
          <w:rtl/>
        </w:rPr>
        <w:lastRenderedPageBreak/>
        <w:t xml:space="preserve"> &lt;&lt; יור &gt;&gt; </w:t>
      </w:r>
      <w:r>
        <w:rPr>
          <w:rtl/>
        </w:rPr>
        <w:t>היו"ר אליהו ברוכי:</w:t>
      </w:r>
      <w:r w:rsidRPr="003F25A6">
        <w:rPr>
          <w:rStyle w:val="TagStyle"/>
          <w:rtl/>
        </w:rPr>
        <w:t xml:space="preserve"> &lt;&lt; יור &gt;&gt;</w:t>
      </w:r>
      <w:r>
        <w:rPr>
          <w:rtl/>
        </w:rPr>
        <w:t xml:space="preserve">   </w:t>
      </w:r>
      <w:bookmarkEnd w:id="24941"/>
    </w:p>
    <w:p w:rsidR="00E13691" w:rsidRDefault="00E13691" w:rsidP="00B57747">
      <w:pPr>
        <w:rPr>
          <w:rtl/>
          <w:lang w:eastAsia="he-IL"/>
        </w:rPr>
      </w:pPr>
    </w:p>
    <w:p w:rsidR="00E13691" w:rsidRDefault="00E13691" w:rsidP="00225C1A">
      <w:pPr>
        <w:rPr>
          <w:rtl/>
          <w:lang w:eastAsia="he-IL"/>
        </w:rPr>
      </w:pPr>
      <w:r>
        <w:rPr>
          <w:rFonts w:hint="cs"/>
          <w:rtl/>
          <w:lang w:eastAsia="he-IL"/>
        </w:rPr>
        <w:t xml:space="preserve">חברים, עוד רגע, עוד שנייה, </w:t>
      </w:r>
      <w:bookmarkStart w:id="24942" w:name="_ETM_Q66_707341"/>
      <w:bookmarkEnd w:id="24942"/>
      <w:r>
        <w:rPr>
          <w:rFonts w:hint="cs"/>
          <w:rtl/>
          <w:lang w:eastAsia="he-IL"/>
        </w:rPr>
        <w:t>הוא כבר גומר.</w:t>
      </w:r>
    </w:p>
    <w:p w:rsidR="00E13691" w:rsidRDefault="00E13691" w:rsidP="00225C1A">
      <w:pPr>
        <w:rPr>
          <w:rtl/>
          <w:lang w:eastAsia="he-IL"/>
        </w:rPr>
      </w:pPr>
    </w:p>
    <w:p w:rsidR="00E13691" w:rsidRDefault="00E13691" w:rsidP="00225C1A">
      <w:pPr>
        <w:pStyle w:val="-"/>
        <w:keepNext/>
        <w:rPr>
          <w:rtl/>
        </w:rPr>
      </w:pPr>
      <w:r w:rsidRPr="00E266E9">
        <w:rPr>
          <w:rStyle w:val="TagStyle"/>
          <w:rtl/>
        </w:rPr>
        <w:t xml:space="preserve">&lt;&lt; דובר_המשך &gt;&gt; </w:t>
      </w:r>
      <w:r>
        <w:rPr>
          <w:rtl/>
        </w:rPr>
        <w:t>יעקב אשר (</w:t>
      </w:r>
      <w:r>
        <w:rPr>
          <w:rFonts w:hint="cs"/>
          <w:rtl/>
        </w:rPr>
        <w:t>יו"ר ועדת החוקה, חוק ומשפט</w:t>
      </w:r>
      <w:r>
        <w:rPr>
          <w:rtl/>
        </w:rPr>
        <w:t>):</w:t>
      </w:r>
      <w:r w:rsidRPr="00E266E9">
        <w:rPr>
          <w:rStyle w:val="TagStyle"/>
          <w:rtl/>
        </w:rPr>
        <w:t xml:space="preserve"> &lt;&lt; דובר_המשך &gt;&gt;</w:t>
      </w:r>
      <w:r>
        <w:rPr>
          <w:rtl/>
        </w:rPr>
        <w:t xml:space="preserve">   </w:t>
      </w:r>
    </w:p>
    <w:p w:rsidR="00E13691" w:rsidRDefault="00E13691" w:rsidP="00B57747">
      <w:pPr>
        <w:rPr>
          <w:rtl/>
          <w:lang w:eastAsia="he-IL"/>
        </w:rPr>
      </w:pPr>
    </w:p>
    <w:p w:rsidR="0082241F" w:rsidRDefault="00E13691" w:rsidP="0082241F">
      <w:pPr>
        <w:rPr>
          <w:rtl/>
          <w:lang w:eastAsia="he-IL"/>
        </w:rPr>
      </w:pPr>
      <w:r>
        <w:rPr>
          <w:rFonts w:hint="cs"/>
          <w:rtl/>
          <w:lang w:eastAsia="he-IL"/>
        </w:rPr>
        <w:t>אני מבקש. אני מבקש, תנו לי את שלוש הדקות שלי.</w:t>
      </w:r>
      <w:bookmarkStart w:id="24943" w:name="_ETM_Q66_715859"/>
      <w:bookmarkStart w:id="24944" w:name="_ETM_Q66_715960"/>
      <w:bookmarkEnd w:id="24943"/>
      <w:bookmarkEnd w:id="24944"/>
      <w:r w:rsidR="0082241F">
        <w:rPr>
          <w:rFonts w:hint="cs"/>
          <w:rtl/>
          <w:lang w:eastAsia="he-IL"/>
        </w:rPr>
        <w:t xml:space="preserve"> </w:t>
      </w:r>
      <w:r>
        <w:rPr>
          <w:rFonts w:hint="cs"/>
          <w:rtl/>
          <w:lang w:eastAsia="he-IL"/>
        </w:rPr>
        <w:t xml:space="preserve">הרב מרגי, עוד שתי </w:t>
      </w:r>
      <w:bookmarkStart w:id="24945" w:name="_ETM_Q66_728344"/>
      <w:bookmarkEnd w:id="24945"/>
      <w:r>
        <w:rPr>
          <w:rFonts w:hint="cs"/>
          <w:rtl/>
          <w:lang w:eastAsia="he-IL"/>
        </w:rPr>
        <w:t xml:space="preserve">דקות איפוק. </w:t>
      </w:r>
    </w:p>
    <w:p w:rsidR="0082241F" w:rsidRDefault="0082241F" w:rsidP="0082241F">
      <w:pPr>
        <w:rPr>
          <w:rtl/>
          <w:lang w:eastAsia="he-IL"/>
        </w:rPr>
      </w:pPr>
    </w:p>
    <w:p w:rsidR="00371533" w:rsidRDefault="00E13691" w:rsidP="0088546D">
      <w:pPr>
        <w:rPr>
          <w:rtl/>
        </w:rPr>
      </w:pPr>
      <w:r>
        <w:rPr>
          <w:rFonts w:hint="cs"/>
          <w:rtl/>
          <w:lang w:eastAsia="he-IL"/>
        </w:rPr>
        <w:t xml:space="preserve">בהצעת החוק הממשלתית לא היה </w:t>
      </w:r>
      <w:r w:rsidR="00AE4BCE">
        <w:rPr>
          <w:rFonts w:hint="eastAsia"/>
          <w:rtl/>
          <w:lang w:eastAsia="he-IL"/>
        </w:rPr>
        <w:t>–</w:t>
      </w:r>
      <w:r>
        <w:rPr>
          <w:rFonts w:hint="eastAsia"/>
          <w:rtl/>
          <w:lang w:eastAsia="he-IL"/>
        </w:rPr>
        <w:t xml:space="preserve"> </w:t>
      </w:r>
      <w:r>
        <w:rPr>
          <w:rFonts w:hint="cs"/>
          <w:rtl/>
          <w:lang w:eastAsia="he-IL"/>
        </w:rPr>
        <w:t>יכול להיות שהייתה כוונה, אבל לא היה שום דברור בכתב על כך שהתהליך של פתיחת המלונות ילווה גם עם המעטפת</w:t>
      </w:r>
      <w:r w:rsidR="0082241F">
        <w:rPr>
          <w:rFonts w:hint="cs"/>
          <w:rtl/>
          <w:lang w:eastAsia="he-IL"/>
        </w:rPr>
        <w:t>,</w:t>
      </w:r>
      <w:r>
        <w:rPr>
          <w:rFonts w:hint="cs"/>
          <w:rtl/>
          <w:lang w:eastAsia="he-IL"/>
        </w:rPr>
        <w:t xml:space="preserve"> והבנו שזו לא יכולה להיות כל המעטפת. הלכנו עם זה</w:t>
      </w:r>
      <w:r w:rsidR="0082241F">
        <w:rPr>
          <w:rFonts w:hint="cs"/>
          <w:rtl/>
          <w:lang w:eastAsia="he-IL"/>
        </w:rPr>
        <w:t>,</w:t>
      </w:r>
      <w:r>
        <w:rPr>
          <w:rFonts w:hint="cs"/>
          <w:rtl/>
          <w:lang w:eastAsia="he-IL"/>
        </w:rPr>
        <w:t xml:space="preserve"> השארנו לשיקול דעת של הממשלה. וכן, בגלל העיכוב והפארסה השגנו גם את זה, והשר ניאות לעניין הזה </w:t>
      </w:r>
      <w:bookmarkStart w:id="24946" w:name="_ETM_Q66_764685"/>
      <w:bookmarkEnd w:id="24946"/>
      <w:r>
        <w:rPr>
          <w:rFonts w:hint="cs"/>
          <w:rtl/>
          <w:lang w:eastAsia="he-IL"/>
        </w:rPr>
        <w:t>היום</w:t>
      </w:r>
      <w:r w:rsidR="0082241F">
        <w:rPr>
          <w:rFonts w:hint="cs"/>
          <w:rtl/>
          <w:lang w:eastAsia="he-IL"/>
        </w:rPr>
        <w:t>,</w:t>
      </w:r>
      <w:r>
        <w:rPr>
          <w:rFonts w:hint="cs"/>
          <w:rtl/>
          <w:lang w:eastAsia="he-IL"/>
        </w:rPr>
        <w:t xml:space="preserve"> </w:t>
      </w:r>
      <w:bookmarkStart w:id="24947" w:name="_ETM_Q66_765958"/>
      <w:bookmarkStart w:id="24948" w:name="_ETM_Q66_766044"/>
      <w:bookmarkEnd w:id="24947"/>
      <w:bookmarkEnd w:id="24948"/>
      <w:r>
        <w:rPr>
          <w:rFonts w:hint="cs"/>
          <w:rtl/>
          <w:lang w:eastAsia="he-IL"/>
        </w:rPr>
        <w:t>והכנסנו את זה בצורה נכונה</w:t>
      </w:r>
      <w:r w:rsidR="0082241F">
        <w:rPr>
          <w:rFonts w:hint="cs"/>
          <w:rtl/>
          <w:lang w:eastAsia="he-IL"/>
        </w:rPr>
        <w:t>,</w:t>
      </w:r>
      <w:r>
        <w:rPr>
          <w:rFonts w:hint="cs"/>
          <w:rtl/>
          <w:lang w:eastAsia="he-IL"/>
        </w:rPr>
        <w:t xml:space="preserve"> כשידענו שזו גם הכוונה שלו, שזה יקרה.</w:t>
      </w:r>
      <w:r w:rsidR="002751E4">
        <w:rPr>
          <w:rFonts w:hint="cs"/>
          <w:rtl/>
          <w:lang w:eastAsia="he-IL"/>
        </w:rPr>
        <w:t xml:space="preserve"> </w:t>
      </w:r>
      <w:bookmarkStart w:id="24949" w:name="TOR_Q67"/>
      <w:bookmarkStart w:id="24950" w:name="_ETM_Q67_180000"/>
      <w:bookmarkStart w:id="24951" w:name="_ETM_Q67_647604"/>
      <w:bookmarkStart w:id="24952" w:name="_ETM_Q67_647674"/>
      <w:bookmarkEnd w:id="24949"/>
      <w:bookmarkEnd w:id="24950"/>
      <w:bookmarkEnd w:id="24951"/>
      <w:bookmarkEnd w:id="24952"/>
      <w:r w:rsidR="00371533">
        <w:rPr>
          <w:rFonts w:hint="cs"/>
          <w:rtl/>
        </w:rPr>
        <w:t xml:space="preserve">אני מדבר על המעטפת </w:t>
      </w:r>
      <w:bookmarkStart w:id="24953" w:name="_ETM_Q67_178000"/>
      <w:bookmarkEnd w:id="24953"/>
      <w:r w:rsidR="00AE4BCE">
        <w:rPr>
          <w:rFonts w:hint="eastAsia"/>
          <w:rtl/>
        </w:rPr>
        <w:t>–</w:t>
      </w:r>
      <w:r w:rsidR="00371533">
        <w:rPr>
          <w:rFonts w:hint="cs"/>
          <w:rtl/>
        </w:rPr>
        <w:t xml:space="preserve"> זה אומר העסקים, האטרקציות. ראש העיר ישב אצלנו בוועדה ובכה. הוא אמר: </w:t>
      </w:r>
      <w:bookmarkStart w:id="24954" w:name="_ETM_Q67_180780"/>
      <w:bookmarkStart w:id="24955" w:name="_ETM_Q67_181439"/>
      <w:bookmarkStart w:id="24956" w:name="_ETM_Q67_182009"/>
      <w:bookmarkStart w:id="24957" w:name="_ETM_Q67_182850"/>
      <w:bookmarkEnd w:id="24954"/>
      <w:bookmarkEnd w:id="24955"/>
      <w:bookmarkEnd w:id="24956"/>
      <w:bookmarkEnd w:id="24957"/>
      <w:r w:rsidR="00371533">
        <w:rPr>
          <w:rtl/>
        </w:rPr>
        <w:t xml:space="preserve">אני </w:t>
      </w:r>
      <w:bookmarkStart w:id="24958" w:name="_ETM_Q67_183090"/>
      <w:bookmarkEnd w:id="24958"/>
      <w:r w:rsidR="00371533">
        <w:rPr>
          <w:rtl/>
        </w:rPr>
        <w:t xml:space="preserve">לא </w:t>
      </w:r>
      <w:bookmarkStart w:id="24959" w:name="_ETM_Q67_183179"/>
      <w:bookmarkEnd w:id="24959"/>
      <w:r w:rsidR="00371533">
        <w:rPr>
          <w:rtl/>
        </w:rPr>
        <w:t xml:space="preserve">אוכל </w:t>
      </w:r>
      <w:bookmarkStart w:id="24960" w:name="_ETM_Q67_183480"/>
      <w:bookmarkEnd w:id="24960"/>
      <w:r w:rsidR="00371533">
        <w:rPr>
          <w:rtl/>
        </w:rPr>
        <w:t xml:space="preserve">לחזור </w:t>
      </w:r>
      <w:bookmarkStart w:id="24961" w:name="_ETM_Q67_183929"/>
      <w:bookmarkEnd w:id="24961"/>
      <w:r w:rsidR="00371533">
        <w:rPr>
          <w:rtl/>
        </w:rPr>
        <w:t>לאילת</w:t>
      </w:r>
      <w:r w:rsidR="00371533">
        <w:rPr>
          <w:rFonts w:hint="cs"/>
          <w:rtl/>
        </w:rPr>
        <w:t xml:space="preserve"> </w:t>
      </w:r>
      <w:bookmarkStart w:id="24962" w:name="_ETM_Q67_186000"/>
      <w:bookmarkEnd w:id="24962"/>
      <w:r w:rsidR="00371533">
        <w:rPr>
          <w:rFonts w:hint="cs"/>
          <w:rtl/>
        </w:rPr>
        <w:t>אם פתרתי רק את בעיית המלונאים ולא פתרתי את הבעיה של 60% שאין להם תעסוקה נוספ</w:t>
      </w:r>
      <w:r w:rsidR="0088546D">
        <w:rPr>
          <w:rFonts w:hint="cs"/>
          <w:rtl/>
        </w:rPr>
        <w:t>ת</w:t>
      </w:r>
      <w:r w:rsidR="00371533">
        <w:rPr>
          <w:rFonts w:hint="cs"/>
          <w:rtl/>
        </w:rPr>
        <w:t xml:space="preserve">. אז </w:t>
      </w:r>
      <w:bookmarkStart w:id="24963" w:name="_ETM_Q67_195000"/>
      <w:bookmarkEnd w:id="24963"/>
      <w:r w:rsidR="00371533">
        <w:rPr>
          <w:rFonts w:hint="cs"/>
          <w:rtl/>
        </w:rPr>
        <w:t>זאת לא פארסה, זה פרלמנט במיטבו. זה פרלמנט במיטבו.</w:t>
      </w:r>
    </w:p>
    <w:p w:rsidR="00371533" w:rsidRDefault="00371533" w:rsidP="00225C1A">
      <w:pPr>
        <w:rPr>
          <w:rtl/>
        </w:rPr>
      </w:pPr>
    </w:p>
    <w:p w:rsidR="00371533" w:rsidRDefault="00371533" w:rsidP="0088546D">
      <w:pPr>
        <w:rPr>
          <w:rtl/>
        </w:rPr>
      </w:pPr>
      <w:bookmarkStart w:id="24964" w:name="_ETM_Q67_206000"/>
      <w:bookmarkEnd w:id="24964"/>
      <w:r>
        <w:rPr>
          <w:rFonts w:hint="cs"/>
          <w:rtl/>
        </w:rPr>
        <w:t xml:space="preserve">אני אדם מאוד ישיר, </w:t>
      </w:r>
      <w:bookmarkStart w:id="24965" w:name="_ETM_Q67_207000"/>
      <w:bookmarkStart w:id="24966" w:name="_ETM_Q67_185209"/>
      <w:bookmarkEnd w:id="24965"/>
      <w:bookmarkEnd w:id="24966"/>
      <w:r>
        <w:rPr>
          <w:rFonts w:hint="cs"/>
          <w:rtl/>
        </w:rPr>
        <w:t>ושילמתי על זה הרבה מחירים בחיים</w:t>
      </w:r>
      <w:r w:rsidR="0088546D">
        <w:rPr>
          <w:rFonts w:hint="cs"/>
          <w:rtl/>
        </w:rPr>
        <w:t>,</w:t>
      </w:r>
      <w:r>
        <w:rPr>
          <w:rFonts w:hint="cs"/>
          <w:rtl/>
        </w:rPr>
        <w:t xml:space="preserve"> אבל אני עדיין אגיד </w:t>
      </w:r>
      <w:bookmarkStart w:id="24967" w:name="_ETM_Q67_216000"/>
      <w:bookmarkEnd w:id="24967"/>
      <w:r>
        <w:rPr>
          <w:rFonts w:hint="cs"/>
          <w:rtl/>
        </w:rPr>
        <w:t xml:space="preserve">לך מה כאב לי </w:t>
      </w:r>
      <w:r w:rsidR="00AE4BCE">
        <w:rPr>
          <w:rtl/>
        </w:rPr>
        <w:t>–</w:t>
      </w:r>
      <w:r>
        <w:rPr>
          <w:rFonts w:hint="cs"/>
          <w:rtl/>
        </w:rPr>
        <w:t xml:space="preserve"> יעקב, חבל שאתה מפריע. את אומרת </w:t>
      </w:r>
      <w:bookmarkStart w:id="24968" w:name="_ETM_Q67_222000"/>
      <w:bookmarkEnd w:id="24968"/>
      <w:r>
        <w:rPr>
          <w:rFonts w:hint="cs"/>
          <w:rtl/>
        </w:rPr>
        <w:t xml:space="preserve">כאן, מעל בימת הכנסת: אני שמחה בשבילך, יושב-ראש הוועדה, </w:t>
      </w:r>
      <w:bookmarkStart w:id="24969" w:name="_ETM_Q67_225000"/>
      <w:bookmarkEnd w:id="24969"/>
      <w:r>
        <w:rPr>
          <w:rFonts w:hint="cs"/>
          <w:rtl/>
        </w:rPr>
        <w:t xml:space="preserve">שתיקנו את התיקון שלך. התיקונצ'יק שלי. </w:t>
      </w:r>
    </w:p>
    <w:p w:rsidR="00371533" w:rsidRDefault="00371533" w:rsidP="00225C1A">
      <w:pPr>
        <w:ind w:firstLine="0"/>
        <w:rPr>
          <w:rtl/>
        </w:rPr>
      </w:pPr>
    </w:p>
    <w:p w:rsidR="00371533" w:rsidRDefault="00371533" w:rsidP="00225C1A">
      <w:pPr>
        <w:pStyle w:val="af6"/>
        <w:rPr>
          <w:rtl/>
        </w:rPr>
      </w:pPr>
      <w:bookmarkStart w:id="24970" w:name="ET_interruption_6099_4"/>
      <w:r w:rsidRPr="00A32BD0">
        <w:rPr>
          <w:rStyle w:val="TagStyle"/>
          <w:rtl/>
        </w:rPr>
        <w:t xml:space="preserve"> &lt;&lt; קריאה &gt;&gt;</w:t>
      </w:r>
      <w:r w:rsidRPr="00661E26">
        <w:rPr>
          <w:rStyle w:val="TagStyle"/>
          <w:rtl/>
        </w:rPr>
        <w:t xml:space="preserve"> </w:t>
      </w:r>
      <w:r>
        <w:rPr>
          <w:rtl/>
        </w:rPr>
        <w:t>שרת התיירות אורית פרקש הכהן:</w:t>
      </w:r>
      <w:r w:rsidRPr="00661E26">
        <w:rPr>
          <w:rStyle w:val="TagStyle"/>
          <w:rtl/>
        </w:rPr>
        <w:t xml:space="preserve"> </w:t>
      </w:r>
      <w:r w:rsidRPr="00A32BD0">
        <w:rPr>
          <w:rStyle w:val="TagStyle"/>
          <w:rtl/>
        </w:rPr>
        <w:t>&lt;&lt; קריאה &gt;&gt;</w:t>
      </w:r>
      <w:r>
        <w:rPr>
          <w:rtl/>
        </w:rPr>
        <w:t xml:space="preserve">   </w:t>
      </w:r>
      <w:bookmarkEnd w:id="24970"/>
    </w:p>
    <w:p w:rsidR="00371533" w:rsidRDefault="00371533" w:rsidP="00B57747">
      <w:pPr>
        <w:rPr>
          <w:rtl/>
          <w:lang w:eastAsia="he-IL"/>
        </w:rPr>
      </w:pPr>
    </w:p>
    <w:p w:rsidR="00371533" w:rsidRDefault="00371533" w:rsidP="00225C1A">
      <w:pPr>
        <w:rPr>
          <w:rtl/>
          <w:lang w:eastAsia="he-IL"/>
        </w:rPr>
      </w:pPr>
      <w:r>
        <w:rPr>
          <w:rFonts w:hint="cs"/>
          <w:rtl/>
          <w:lang w:eastAsia="he-IL"/>
        </w:rPr>
        <w:t xml:space="preserve">לא, על תעודת מחלים. </w:t>
      </w:r>
      <w:bookmarkStart w:id="24971" w:name="_ETM_Q67_228000"/>
      <w:bookmarkEnd w:id="24971"/>
    </w:p>
    <w:p w:rsidR="00371533" w:rsidRDefault="00371533" w:rsidP="00225C1A">
      <w:pPr>
        <w:rPr>
          <w:rtl/>
          <w:lang w:eastAsia="he-IL"/>
        </w:rPr>
      </w:pPr>
    </w:p>
    <w:p w:rsidR="00371533" w:rsidRDefault="00371533" w:rsidP="00225C1A">
      <w:pPr>
        <w:pStyle w:val="-"/>
        <w:keepNext/>
      </w:pPr>
      <w:bookmarkStart w:id="24972" w:name="_ETM_Q67_229000"/>
      <w:bookmarkEnd w:id="24972"/>
      <w:r>
        <w:rPr>
          <w:rStyle w:val="TagStyle"/>
          <w:rFonts w:hint="cs"/>
          <w:rtl/>
        </w:rPr>
        <w:t xml:space="preserve">&lt;&lt; דובר_המשך &gt;&gt; </w:t>
      </w:r>
      <w:r>
        <w:rPr>
          <w:rFonts w:hint="cs"/>
          <w:rtl/>
        </w:rPr>
        <w:t>יעקב אשר (יו"ר ועדת החוקה, חוק ומשפט):</w:t>
      </w:r>
      <w:r>
        <w:rPr>
          <w:rStyle w:val="TagStyle"/>
          <w:rtl/>
        </w:rPr>
        <w:t xml:space="preserve"> &lt;&lt; דובר_המשך &gt;&gt;</w:t>
      </w:r>
      <w:r>
        <w:rPr>
          <w:rFonts w:hint="cs"/>
          <w:rtl/>
        </w:rPr>
        <w:t xml:space="preserve">   </w:t>
      </w:r>
    </w:p>
    <w:p w:rsidR="00371533" w:rsidRDefault="00371533" w:rsidP="00B57747">
      <w:pPr>
        <w:rPr>
          <w:rtl/>
          <w:lang w:eastAsia="he-IL"/>
        </w:rPr>
      </w:pPr>
    </w:p>
    <w:p w:rsidR="00371533" w:rsidRDefault="00371533" w:rsidP="00225C1A">
      <w:pPr>
        <w:rPr>
          <w:rtl/>
          <w:lang w:eastAsia="he-IL"/>
        </w:rPr>
      </w:pPr>
      <w:bookmarkStart w:id="24973" w:name="_ETM_Q67_230000"/>
      <w:bookmarkEnd w:id="24973"/>
      <w:r>
        <w:rPr>
          <w:rFonts w:hint="cs"/>
          <w:rtl/>
          <w:lang w:eastAsia="he-IL"/>
        </w:rPr>
        <w:t xml:space="preserve">כן, תעודת מחלים זה לא שלי וזה לא של </w:t>
      </w:r>
      <w:bookmarkStart w:id="24974" w:name="_ETM_Q67_236000"/>
      <w:bookmarkEnd w:id="24974"/>
      <w:r>
        <w:rPr>
          <w:rFonts w:hint="cs"/>
          <w:rtl/>
          <w:lang w:eastAsia="he-IL"/>
        </w:rPr>
        <w:t xml:space="preserve">דגל התורה. יש למעלה מ-60% מחלימים. לא רק שהם לא חרדים, הם אפילו לא דתיים. </w:t>
      </w:r>
    </w:p>
    <w:p w:rsidR="00371533" w:rsidRDefault="00371533" w:rsidP="00225C1A">
      <w:pPr>
        <w:rPr>
          <w:rtl/>
          <w:lang w:eastAsia="he-IL"/>
        </w:rPr>
      </w:pPr>
    </w:p>
    <w:p w:rsidR="00371533" w:rsidRDefault="00371533" w:rsidP="00225C1A">
      <w:pPr>
        <w:pStyle w:val="af6"/>
        <w:rPr>
          <w:rtl/>
        </w:rPr>
      </w:pPr>
      <w:bookmarkStart w:id="24975" w:name="_ETM_Q67_243000"/>
      <w:bookmarkStart w:id="24976" w:name="ET_interruption_6099_17"/>
      <w:bookmarkEnd w:id="24975"/>
      <w:r w:rsidRPr="00A32BD0">
        <w:rPr>
          <w:rStyle w:val="TagStyle"/>
          <w:rtl/>
        </w:rPr>
        <w:t>&lt;&lt; קריאה &gt;&gt;</w:t>
      </w:r>
      <w:r w:rsidRPr="00661E26">
        <w:rPr>
          <w:rStyle w:val="TagStyle"/>
          <w:rtl/>
        </w:rPr>
        <w:t xml:space="preserve"> </w:t>
      </w:r>
      <w:r>
        <w:rPr>
          <w:rtl/>
        </w:rPr>
        <w:t>שרת התיירות אורית פרקש הכהן:</w:t>
      </w:r>
      <w:r w:rsidRPr="00661E26">
        <w:rPr>
          <w:rStyle w:val="TagStyle"/>
          <w:rtl/>
        </w:rPr>
        <w:t xml:space="preserve"> </w:t>
      </w:r>
      <w:r w:rsidRPr="00A32BD0">
        <w:rPr>
          <w:rStyle w:val="TagStyle"/>
          <w:rtl/>
        </w:rPr>
        <w:t>&lt;&lt; קריאה &gt;&gt;</w:t>
      </w:r>
      <w:bookmarkEnd w:id="24976"/>
      <w:r>
        <w:rPr>
          <w:rtl/>
        </w:rPr>
        <w:t xml:space="preserve">   </w:t>
      </w:r>
    </w:p>
    <w:p w:rsidR="00371533" w:rsidRPr="00661E26" w:rsidRDefault="00371533" w:rsidP="00225C1A">
      <w:pPr>
        <w:ind w:firstLine="0"/>
        <w:rPr>
          <w:rtl/>
          <w:lang w:eastAsia="he-IL"/>
        </w:rPr>
      </w:pPr>
    </w:p>
    <w:p w:rsidR="00371533" w:rsidRDefault="00371533" w:rsidP="00225C1A">
      <w:pPr>
        <w:rPr>
          <w:rtl/>
        </w:rPr>
      </w:pPr>
      <w:r>
        <w:rPr>
          <w:rFonts w:hint="cs"/>
          <w:rtl/>
        </w:rPr>
        <w:t xml:space="preserve">אבל זה </w:t>
      </w:r>
      <w:bookmarkStart w:id="24977" w:name="_ETM_Q67_238000"/>
      <w:bookmarkEnd w:id="24977"/>
      <w:r>
        <w:rPr>
          <w:rFonts w:hint="cs"/>
          <w:rtl/>
        </w:rPr>
        <w:t xml:space="preserve">לא שייך לחוק איים ירוקים, </w:t>
      </w:r>
      <w:bookmarkStart w:id="24978" w:name="_ETM_Q67_242000"/>
      <w:bookmarkEnd w:id="24978"/>
      <w:r>
        <w:rPr>
          <w:rFonts w:hint="cs"/>
          <w:rtl/>
        </w:rPr>
        <w:t xml:space="preserve">וזה לא היה הזמן </w:t>
      </w:r>
      <w:r w:rsidR="00AE4BCE">
        <w:rPr>
          <w:rFonts w:hint="cs"/>
          <w:rtl/>
        </w:rPr>
        <w:t>– – –</w:t>
      </w:r>
    </w:p>
    <w:p w:rsidR="00371533" w:rsidRDefault="00371533" w:rsidP="00225C1A">
      <w:pPr>
        <w:rPr>
          <w:rtl/>
        </w:rPr>
      </w:pPr>
    </w:p>
    <w:p w:rsidR="00371533" w:rsidRDefault="00371533" w:rsidP="00225C1A">
      <w:pPr>
        <w:pStyle w:val="-"/>
        <w:keepNext/>
      </w:pPr>
      <w:r>
        <w:rPr>
          <w:rStyle w:val="TagStyle"/>
          <w:rFonts w:hint="cs"/>
          <w:rtl/>
        </w:rPr>
        <w:t xml:space="preserve">&lt;&lt; דובר_המשך &gt;&gt; </w:t>
      </w:r>
      <w:r>
        <w:rPr>
          <w:rFonts w:hint="cs"/>
          <w:rtl/>
        </w:rPr>
        <w:t>יעקב אשר (יו"ר ועדת החוקה, חוק ומשפט):</w:t>
      </w:r>
      <w:r>
        <w:rPr>
          <w:rStyle w:val="TagStyle"/>
          <w:rtl/>
        </w:rPr>
        <w:t xml:space="preserve"> &lt;&lt; דובר_המשך &gt;&gt;</w:t>
      </w:r>
      <w:r>
        <w:rPr>
          <w:rFonts w:hint="cs"/>
          <w:rtl/>
        </w:rPr>
        <w:t xml:space="preserve">   </w:t>
      </w:r>
    </w:p>
    <w:p w:rsidR="00371533" w:rsidRDefault="00371533" w:rsidP="00B57747">
      <w:pPr>
        <w:rPr>
          <w:rtl/>
          <w:lang w:eastAsia="he-IL"/>
        </w:rPr>
      </w:pPr>
    </w:p>
    <w:p w:rsidR="00371533" w:rsidRDefault="00371533" w:rsidP="00225C1A">
      <w:pPr>
        <w:rPr>
          <w:rtl/>
          <w:lang w:eastAsia="he-IL"/>
        </w:rPr>
      </w:pPr>
      <w:bookmarkStart w:id="24979" w:name="_ETM_Q67_245000"/>
      <w:bookmarkEnd w:id="24979"/>
      <w:r>
        <w:rPr>
          <w:rFonts w:hint="cs"/>
          <w:rtl/>
          <w:lang w:eastAsia="he-IL"/>
        </w:rPr>
        <w:lastRenderedPageBreak/>
        <w:t xml:space="preserve">כן? אז אני אשאל אותך: </w:t>
      </w:r>
      <w:bookmarkStart w:id="24980" w:name="_ETM_Q67_244000"/>
      <w:bookmarkEnd w:id="24980"/>
      <w:r>
        <w:rPr>
          <w:rFonts w:hint="cs"/>
          <w:rtl/>
          <w:lang w:eastAsia="he-IL"/>
        </w:rPr>
        <w:t xml:space="preserve">אם זה לא שייך </w:t>
      </w:r>
      <w:r w:rsidR="00AE4BCE">
        <w:rPr>
          <w:rFonts w:hint="eastAsia"/>
          <w:rtl/>
          <w:lang w:eastAsia="he-IL"/>
        </w:rPr>
        <w:t>–</w:t>
      </w:r>
      <w:r>
        <w:rPr>
          <w:rFonts w:hint="eastAsia"/>
          <w:rtl/>
          <w:lang w:eastAsia="he-IL"/>
        </w:rPr>
        <w:t xml:space="preserve"> </w:t>
      </w:r>
      <w:r>
        <w:rPr>
          <w:rFonts w:hint="cs"/>
          <w:rtl/>
          <w:lang w:eastAsia="he-IL"/>
        </w:rPr>
        <w:t xml:space="preserve">אני רוצה רק להגיד לך, מאחר </w:t>
      </w:r>
      <w:bookmarkStart w:id="24981" w:name="_ETM_Q67_252000"/>
      <w:bookmarkEnd w:id="24981"/>
      <w:r>
        <w:rPr>
          <w:rFonts w:hint="cs"/>
          <w:rtl/>
          <w:lang w:eastAsia="he-IL"/>
        </w:rPr>
        <w:t xml:space="preserve">שלא ליווית את הקורונה קודם, שהחוק הזה לא נקרא חוק </w:t>
      </w:r>
      <w:bookmarkStart w:id="24982" w:name="_ETM_Q67_251000"/>
      <w:bookmarkEnd w:id="24982"/>
      <w:r>
        <w:rPr>
          <w:rFonts w:hint="cs"/>
          <w:rtl/>
          <w:lang w:eastAsia="he-IL"/>
        </w:rPr>
        <w:t xml:space="preserve">איים, התיקון נקרא חוק איים. </w:t>
      </w:r>
    </w:p>
    <w:p w:rsidR="00371533" w:rsidRDefault="00371533" w:rsidP="00225C1A">
      <w:pPr>
        <w:rPr>
          <w:rtl/>
          <w:lang w:eastAsia="he-IL"/>
        </w:rPr>
      </w:pPr>
    </w:p>
    <w:p w:rsidR="00371533" w:rsidRDefault="00371533" w:rsidP="00225C1A">
      <w:pPr>
        <w:pStyle w:val="af6"/>
        <w:rPr>
          <w:rtl/>
        </w:rPr>
      </w:pPr>
      <w:r w:rsidRPr="00A32BD0">
        <w:rPr>
          <w:rStyle w:val="TagStyle"/>
          <w:rtl/>
        </w:rPr>
        <w:t>&lt;&lt; קריאה &gt;&gt;</w:t>
      </w:r>
      <w:r w:rsidRPr="00661E26">
        <w:rPr>
          <w:rStyle w:val="TagStyle"/>
          <w:rtl/>
        </w:rPr>
        <w:t xml:space="preserve"> </w:t>
      </w:r>
      <w:r>
        <w:rPr>
          <w:rtl/>
        </w:rPr>
        <w:t>שרת התיירות אורית פרקש הכהן:</w:t>
      </w:r>
      <w:r w:rsidRPr="00661E26">
        <w:rPr>
          <w:rStyle w:val="TagStyle"/>
          <w:rtl/>
        </w:rPr>
        <w:t xml:space="preserve"> </w:t>
      </w:r>
      <w:r w:rsidRPr="00A32BD0">
        <w:rPr>
          <w:rStyle w:val="TagStyle"/>
          <w:rtl/>
        </w:rPr>
        <w:t>&lt;&lt; קריאה &gt;&gt;</w:t>
      </w:r>
      <w:r>
        <w:rPr>
          <w:rtl/>
        </w:rPr>
        <w:t xml:space="preserve">   </w:t>
      </w:r>
    </w:p>
    <w:p w:rsidR="00371533" w:rsidRPr="00661E26" w:rsidRDefault="00371533" w:rsidP="00225C1A">
      <w:pPr>
        <w:rPr>
          <w:rtl/>
          <w:lang w:eastAsia="he-IL"/>
        </w:rPr>
      </w:pPr>
    </w:p>
    <w:p w:rsidR="00371533" w:rsidRDefault="00371533" w:rsidP="00225C1A">
      <w:pPr>
        <w:rPr>
          <w:rtl/>
        </w:rPr>
      </w:pPr>
      <w:r>
        <w:rPr>
          <w:rFonts w:hint="cs"/>
          <w:rtl/>
        </w:rPr>
        <w:t xml:space="preserve">נכון. אבל הדבר היחיד שלא היה </w:t>
      </w:r>
      <w:r w:rsidR="00AE4BCE">
        <w:rPr>
          <w:rFonts w:hint="cs"/>
          <w:rtl/>
        </w:rPr>
        <w:t>– – –</w:t>
      </w:r>
      <w:r>
        <w:rPr>
          <w:rFonts w:hint="cs"/>
          <w:rtl/>
        </w:rPr>
        <w:t xml:space="preserve"> </w:t>
      </w:r>
    </w:p>
    <w:p w:rsidR="00371533" w:rsidRDefault="00371533" w:rsidP="00225C1A">
      <w:pPr>
        <w:rPr>
          <w:rtl/>
        </w:rPr>
      </w:pPr>
      <w:bookmarkStart w:id="24983" w:name="_ETM_Q67_260000"/>
      <w:bookmarkEnd w:id="24983"/>
    </w:p>
    <w:p w:rsidR="00371533" w:rsidRDefault="00371533" w:rsidP="00225C1A">
      <w:pPr>
        <w:pStyle w:val="-"/>
        <w:keepNext/>
      </w:pPr>
      <w:r>
        <w:rPr>
          <w:rStyle w:val="TagStyle"/>
          <w:rFonts w:hint="cs"/>
          <w:rtl/>
        </w:rPr>
        <w:t xml:space="preserve">&lt;&lt; דובר_המשך &gt;&gt; </w:t>
      </w:r>
      <w:r>
        <w:rPr>
          <w:rFonts w:hint="cs"/>
          <w:rtl/>
        </w:rPr>
        <w:t>יעקב אשר (יו"ר ועדת החוקה, חוק ומשפט):</w:t>
      </w:r>
      <w:r>
        <w:rPr>
          <w:rStyle w:val="TagStyle"/>
          <w:rtl/>
        </w:rPr>
        <w:t xml:space="preserve"> &lt;&lt; דובר_המשך &gt;&gt;</w:t>
      </w:r>
      <w:r>
        <w:rPr>
          <w:rFonts w:hint="cs"/>
          <w:rtl/>
        </w:rPr>
        <w:t xml:space="preserve">   </w:t>
      </w:r>
    </w:p>
    <w:p w:rsidR="00371533" w:rsidRDefault="00371533" w:rsidP="00B57747">
      <w:pPr>
        <w:rPr>
          <w:rtl/>
          <w:lang w:eastAsia="he-IL"/>
        </w:rPr>
      </w:pPr>
    </w:p>
    <w:p w:rsidR="00371533" w:rsidRPr="00661E26" w:rsidRDefault="00371533" w:rsidP="00225C1A">
      <w:pPr>
        <w:rPr>
          <w:rtl/>
          <w:lang w:eastAsia="he-IL"/>
        </w:rPr>
      </w:pPr>
      <w:bookmarkStart w:id="24984" w:name="_ETM_Q67_261000"/>
      <w:bookmarkEnd w:id="24984"/>
      <w:r>
        <w:rPr>
          <w:rFonts w:hint="cs"/>
          <w:rtl/>
          <w:lang w:eastAsia="he-IL"/>
        </w:rPr>
        <w:t xml:space="preserve">רגע, תקשיבי. אבל </w:t>
      </w:r>
      <w:bookmarkStart w:id="24985" w:name="_ETM_Q67_258000"/>
      <w:bookmarkEnd w:id="24985"/>
      <w:r>
        <w:rPr>
          <w:rFonts w:hint="cs"/>
          <w:rtl/>
          <w:lang w:eastAsia="he-IL"/>
        </w:rPr>
        <w:t>לא הפרעתי לך. לא הפרעתי לך.</w:t>
      </w:r>
    </w:p>
    <w:p w:rsidR="00371533" w:rsidRDefault="00371533" w:rsidP="00225C1A">
      <w:pPr>
        <w:rPr>
          <w:rtl/>
        </w:rPr>
      </w:pPr>
      <w:bookmarkStart w:id="24986" w:name="_ETM_Q67_262000"/>
      <w:bookmarkEnd w:id="24986"/>
    </w:p>
    <w:p w:rsidR="00371533" w:rsidRDefault="00371533" w:rsidP="00225C1A">
      <w:pPr>
        <w:pStyle w:val="af6"/>
        <w:rPr>
          <w:rtl/>
        </w:rPr>
      </w:pPr>
      <w:bookmarkStart w:id="24987" w:name="_ETM_Q67_264000"/>
      <w:bookmarkStart w:id="24988" w:name="ET_interruption_6099_19"/>
      <w:bookmarkEnd w:id="24987"/>
      <w:r w:rsidRPr="00A32BD0">
        <w:rPr>
          <w:rStyle w:val="TagStyle"/>
          <w:rtl/>
        </w:rPr>
        <w:t>&lt;&lt; קריאה &gt;&gt;</w:t>
      </w:r>
      <w:r w:rsidRPr="00661E26">
        <w:rPr>
          <w:rStyle w:val="TagStyle"/>
          <w:rtl/>
        </w:rPr>
        <w:t xml:space="preserve"> </w:t>
      </w:r>
      <w:r>
        <w:rPr>
          <w:rtl/>
        </w:rPr>
        <w:t>שרת התיירות אורית פרקש הכהן:</w:t>
      </w:r>
      <w:r w:rsidRPr="00661E26">
        <w:rPr>
          <w:rStyle w:val="TagStyle"/>
          <w:rtl/>
        </w:rPr>
        <w:t xml:space="preserve"> </w:t>
      </w:r>
      <w:r w:rsidRPr="00A32BD0">
        <w:rPr>
          <w:rStyle w:val="TagStyle"/>
          <w:rtl/>
        </w:rPr>
        <w:t>&lt;&lt; קריאה &gt;&gt;</w:t>
      </w:r>
      <w:bookmarkEnd w:id="24988"/>
      <w:r>
        <w:rPr>
          <w:rtl/>
        </w:rPr>
        <w:t xml:space="preserve">   </w:t>
      </w:r>
    </w:p>
    <w:p w:rsidR="00371533" w:rsidRDefault="00371533" w:rsidP="00225C1A">
      <w:pPr>
        <w:rPr>
          <w:rtl/>
        </w:rPr>
      </w:pPr>
    </w:p>
    <w:p w:rsidR="00371533" w:rsidRDefault="00371533" w:rsidP="00225C1A">
      <w:pPr>
        <w:rPr>
          <w:rtl/>
        </w:rPr>
      </w:pPr>
      <w:bookmarkStart w:id="24989" w:name="_ETM_Q67_266000"/>
      <w:bookmarkEnd w:id="24989"/>
      <w:r>
        <w:rPr>
          <w:rFonts w:hint="cs"/>
          <w:rtl/>
        </w:rPr>
        <w:t>לא מסכימה.</w:t>
      </w:r>
    </w:p>
    <w:p w:rsidR="00371533" w:rsidRDefault="00371533" w:rsidP="00225C1A">
      <w:pPr>
        <w:rPr>
          <w:rtl/>
        </w:rPr>
      </w:pPr>
    </w:p>
    <w:p w:rsidR="00371533" w:rsidRDefault="00371533" w:rsidP="00225C1A">
      <w:pPr>
        <w:pStyle w:val="-"/>
        <w:keepNext/>
      </w:pPr>
      <w:r>
        <w:rPr>
          <w:rStyle w:val="TagStyle"/>
          <w:rFonts w:hint="cs"/>
          <w:rtl/>
        </w:rPr>
        <w:t xml:space="preserve">&lt;&lt; דובר_המשך &gt;&gt; </w:t>
      </w:r>
      <w:r>
        <w:rPr>
          <w:rFonts w:hint="cs"/>
          <w:rtl/>
        </w:rPr>
        <w:t>יעקב אשר (יו"ר ועדת החוקה, חוק ומשפט):</w:t>
      </w:r>
      <w:r>
        <w:rPr>
          <w:rStyle w:val="TagStyle"/>
          <w:rtl/>
        </w:rPr>
        <w:t xml:space="preserve"> &lt;&lt; דובר_המשך &gt;&gt;</w:t>
      </w:r>
      <w:r>
        <w:rPr>
          <w:rFonts w:hint="cs"/>
          <w:rtl/>
        </w:rPr>
        <w:t xml:space="preserve">   </w:t>
      </w:r>
    </w:p>
    <w:p w:rsidR="00371533" w:rsidRDefault="00371533" w:rsidP="00B57747">
      <w:pPr>
        <w:rPr>
          <w:rtl/>
          <w:lang w:eastAsia="he-IL"/>
        </w:rPr>
      </w:pPr>
    </w:p>
    <w:p w:rsidR="00371533" w:rsidRDefault="00371533" w:rsidP="00225C1A">
      <w:pPr>
        <w:rPr>
          <w:rtl/>
          <w:lang w:eastAsia="he-IL"/>
        </w:rPr>
      </w:pPr>
      <w:bookmarkStart w:id="24990" w:name="_ETM_Q67_263000"/>
      <w:bookmarkEnd w:id="24990"/>
      <w:r>
        <w:rPr>
          <w:rFonts w:hint="cs"/>
          <w:rtl/>
          <w:lang w:eastAsia="he-IL"/>
        </w:rPr>
        <w:t xml:space="preserve">את לא מסכימה, זה בסדר, אבל יש גם עובדות בחיים, מה לעשות. </w:t>
      </w:r>
    </w:p>
    <w:p w:rsidR="00371533" w:rsidRDefault="00371533" w:rsidP="00225C1A">
      <w:pPr>
        <w:rPr>
          <w:rtl/>
          <w:lang w:eastAsia="he-IL"/>
        </w:rPr>
      </w:pPr>
    </w:p>
    <w:p w:rsidR="00371533" w:rsidRDefault="00371533" w:rsidP="0088546D">
      <w:pPr>
        <w:rPr>
          <w:rtl/>
        </w:rPr>
      </w:pPr>
      <w:bookmarkStart w:id="24991" w:name="_ETM_Q67_268000"/>
      <w:bookmarkEnd w:id="24991"/>
      <w:r>
        <w:rPr>
          <w:rFonts w:hint="cs"/>
          <w:rtl/>
          <w:lang w:eastAsia="he-IL"/>
        </w:rPr>
        <w:t xml:space="preserve">החוק הזה נקרא חוק הסמכויות, חוק הקורונה הגדול, שקרוי על שמי, לצערי, ואני מקבל על זה ביקורת מחבריי, על חלקים ממנו. </w:t>
      </w:r>
      <w:bookmarkStart w:id="24992" w:name="_ETM_Q67_274000"/>
      <w:bookmarkStart w:id="24993" w:name="_ETM_Q67_266530"/>
      <w:bookmarkStart w:id="24994" w:name="_ETM_Q67_266680"/>
      <w:bookmarkStart w:id="24995" w:name="_ETM_Q67_267009"/>
      <w:bookmarkStart w:id="24996" w:name="_ETM_Q67_267369"/>
      <w:bookmarkStart w:id="24997" w:name="_ETM_Q67_267459"/>
      <w:bookmarkStart w:id="24998" w:name="_ETM_Q67_268539"/>
      <w:bookmarkStart w:id="24999" w:name="_ETM_Q67_268930"/>
      <w:bookmarkStart w:id="25000" w:name="_ETM_Q67_269170"/>
      <w:bookmarkStart w:id="25001" w:name="_ETM_Q67_270009"/>
      <w:bookmarkEnd w:id="24992"/>
      <w:bookmarkEnd w:id="24993"/>
      <w:bookmarkEnd w:id="24994"/>
      <w:bookmarkEnd w:id="24995"/>
      <w:bookmarkEnd w:id="24996"/>
      <w:bookmarkEnd w:id="24997"/>
      <w:bookmarkEnd w:id="24998"/>
      <w:bookmarkEnd w:id="24999"/>
      <w:bookmarkEnd w:id="25000"/>
      <w:bookmarkEnd w:id="25001"/>
      <w:r>
        <w:rPr>
          <w:rFonts w:hint="cs"/>
          <w:rtl/>
          <w:lang w:eastAsia="he-IL"/>
        </w:rPr>
        <w:t>ו</w:t>
      </w:r>
      <w:r>
        <w:rPr>
          <w:rtl/>
        </w:rPr>
        <w:t xml:space="preserve">חוק </w:t>
      </w:r>
      <w:bookmarkStart w:id="25002" w:name="_ETM_Q67_270549"/>
      <w:bookmarkEnd w:id="25002"/>
      <w:r>
        <w:rPr>
          <w:rFonts w:hint="cs"/>
          <w:rtl/>
        </w:rPr>
        <w:t>ה</w:t>
      </w:r>
      <w:r>
        <w:rPr>
          <w:rtl/>
        </w:rPr>
        <w:t xml:space="preserve">סמכויות </w:t>
      </w:r>
      <w:bookmarkStart w:id="25003" w:name="_ETM_Q67_271870"/>
      <w:bookmarkEnd w:id="25003"/>
      <w:r>
        <w:rPr>
          <w:rFonts w:hint="cs"/>
          <w:rtl/>
        </w:rPr>
        <w:t xml:space="preserve">אומר דבר אחד </w:t>
      </w:r>
      <w:r w:rsidR="00AE4BCE">
        <w:rPr>
          <w:rFonts w:hint="eastAsia"/>
          <w:rtl/>
        </w:rPr>
        <w:t>–</w:t>
      </w:r>
      <w:r w:rsidR="0088546D">
        <w:rPr>
          <w:rFonts w:hint="eastAsia"/>
          <w:rtl/>
        </w:rPr>
        <w:t xml:space="preserve"> </w:t>
      </w:r>
      <w:r>
        <w:rPr>
          <w:rFonts w:hint="cs"/>
          <w:rtl/>
        </w:rPr>
        <w:t xml:space="preserve">שהממשלה מקבלת מהכנסת מעטפת של סמכויות דרך </w:t>
      </w:r>
      <w:bookmarkStart w:id="25004" w:name="_ETM_Q67_290000"/>
      <w:bookmarkEnd w:id="25004"/>
      <w:r>
        <w:rPr>
          <w:rFonts w:hint="cs"/>
          <w:rtl/>
        </w:rPr>
        <w:t xml:space="preserve">תקנות. אוקיי? </w:t>
      </w:r>
      <w:bookmarkStart w:id="25005" w:name="_ETM_Q67_295000"/>
      <w:bookmarkStart w:id="25006" w:name="_ETM_Q67_297179"/>
      <w:bookmarkEnd w:id="25005"/>
      <w:bookmarkEnd w:id="25006"/>
      <w:r>
        <w:rPr>
          <w:rFonts w:hint="cs"/>
          <w:rtl/>
        </w:rPr>
        <w:t>אני חודש</w:t>
      </w:r>
      <w:r>
        <w:rPr>
          <w:rtl/>
        </w:rPr>
        <w:t xml:space="preserve"> </w:t>
      </w:r>
      <w:bookmarkStart w:id="25007" w:name="_ETM_Q67_297810"/>
      <w:bookmarkEnd w:id="25007"/>
      <w:r>
        <w:rPr>
          <w:rFonts w:hint="cs"/>
          <w:rtl/>
        </w:rPr>
        <w:t xml:space="preserve">וחצי מבקש </w:t>
      </w:r>
      <w:r>
        <w:rPr>
          <w:rtl/>
        </w:rPr>
        <w:t xml:space="preserve">ממשרד </w:t>
      </w:r>
      <w:bookmarkStart w:id="25008" w:name="_ETM_Q67_298380"/>
      <w:bookmarkEnd w:id="25008"/>
      <w:r>
        <w:rPr>
          <w:rtl/>
        </w:rPr>
        <w:t>הבריאות</w:t>
      </w:r>
      <w:r>
        <w:rPr>
          <w:rFonts w:hint="cs"/>
          <w:rtl/>
        </w:rPr>
        <w:t xml:space="preserve"> </w:t>
      </w:r>
      <w:r w:rsidR="00AE4BCE">
        <w:rPr>
          <w:rtl/>
        </w:rPr>
        <w:t>–</w:t>
      </w:r>
      <w:r>
        <w:rPr>
          <w:rtl/>
        </w:rPr>
        <w:t xml:space="preserve"> </w:t>
      </w:r>
      <w:bookmarkStart w:id="25009" w:name="_ETM_Q67_301079"/>
      <w:bookmarkEnd w:id="25009"/>
      <w:r>
        <w:rPr>
          <w:rtl/>
        </w:rPr>
        <w:t xml:space="preserve">מבקש </w:t>
      </w:r>
      <w:bookmarkStart w:id="25010" w:name="_ETM_Q67_302159"/>
      <w:bookmarkEnd w:id="25010"/>
      <w:r>
        <w:rPr>
          <w:rtl/>
        </w:rPr>
        <w:t>ודורש</w:t>
      </w:r>
      <w:r>
        <w:rPr>
          <w:rFonts w:hint="cs"/>
          <w:rtl/>
        </w:rPr>
        <w:t>,</w:t>
      </w:r>
      <w:r>
        <w:rPr>
          <w:rtl/>
        </w:rPr>
        <w:t xml:space="preserve"> </w:t>
      </w:r>
      <w:bookmarkStart w:id="25011" w:name="_ETM_Q67_302789"/>
      <w:bookmarkEnd w:id="25011"/>
      <w:r>
        <w:rPr>
          <w:rtl/>
        </w:rPr>
        <w:t xml:space="preserve">והוועדה </w:t>
      </w:r>
      <w:bookmarkStart w:id="25012" w:name="_ETM_Q67_303299"/>
      <w:bookmarkEnd w:id="25012"/>
      <w:r>
        <w:rPr>
          <w:rtl/>
        </w:rPr>
        <w:t>דרשה</w:t>
      </w:r>
      <w:bookmarkStart w:id="25013" w:name="_ETM_Q67_304590"/>
      <w:bookmarkEnd w:id="25013"/>
      <w:r>
        <w:rPr>
          <w:rFonts w:hint="cs"/>
          <w:rtl/>
        </w:rPr>
        <w:t xml:space="preserve">: </w:t>
      </w:r>
      <w:r>
        <w:rPr>
          <w:rtl/>
        </w:rPr>
        <w:t xml:space="preserve">תביאו </w:t>
      </w:r>
      <w:bookmarkStart w:id="25014" w:name="_ETM_Q67_305759"/>
      <w:bookmarkEnd w:id="25014"/>
      <w:r>
        <w:rPr>
          <w:rtl/>
        </w:rPr>
        <w:t xml:space="preserve">איזשהו </w:t>
      </w:r>
      <w:bookmarkStart w:id="25015" w:name="_ETM_Q67_306240"/>
      <w:bookmarkEnd w:id="25015"/>
      <w:r>
        <w:rPr>
          <w:rtl/>
        </w:rPr>
        <w:t xml:space="preserve">מתווה </w:t>
      </w:r>
      <w:bookmarkStart w:id="25016" w:name="_ETM_Q67_306659"/>
      <w:bookmarkEnd w:id="25016"/>
      <w:r>
        <w:rPr>
          <w:rtl/>
        </w:rPr>
        <w:t>ל</w:t>
      </w:r>
      <w:r>
        <w:rPr>
          <w:rFonts w:hint="cs"/>
          <w:rtl/>
        </w:rPr>
        <w:t xml:space="preserve">נושא של המחלימים, מה </w:t>
      </w:r>
      <w:bookmarkStart w:id="25017" w:name="_ETM_Q67_308000"/>
      <w:bookmarkEnd w:id="25017"/>
      <w:r>
        <w:rPr>
          <w:rFonts w:hint="cs"/>
          <w:rtl/>
        </w:rPr>
        <w:t xml:space="preserve">דינם, </w:t>
      </w:r>
      <w:bookmarkStart w:id="25018" w:name="_ETM_Q67_307020"/>
      <w:bookmarkStart w:id="25019" w:name="_ETM_Q67_307710"/>
      <w:bookmarkStart w:id="25020" w:name="_ETM_Q67_307950"/>
      <w:bookmarkStart w:id="25021" w:name="_ETM_Q67_308910"/>
      <w:bookmarkEnd w:id="25018"/>
      <w:bookmarkEnd w:id="25019"/>
      <w:bookmarkEnd w:id="25020"/>
      <w:bookmarkEnd w:id="25021"/>
      <w:r>
        <w:rPr>
          <w:rtl/>
        </w:rPr>
        <w:t xml:space="preserve">איך </w:t>
      </w:r>
      <w:bookmarkStart w:id="25022" w:name="_ETM_Q67_309090"/>
      <w:bookmarkEnd w:id="25022"/>
      <w:r>
        <w:rPr>
          <w:rtl/>
        </w:rPr>
        <w:t xml:space="preserve">אפשר </w:t>
      </w:r>
      <w:bookmarkStart w:id="25023" w:name="_ETM_Q67_309450"/>
      <w:bookmarkEnd w:id="25023"/>
      <w:r>
        <w:rPr>
          <w:rtl/>
        </w:rPr>
        <w:t xml:space="preserve">אולי </w:t>
      </w:r>
      <w:bookmarkStart w:id="25024" w:name="_ETM_Q67_309720"/>
      <w:bookmarkEnd w:id="25024"/>
      <w:r>
        <w:rPr>
          <w:rtl/>
        </w:rPr>
        <w:t>להקל</w:t>
      </w:r>
      <w:r>
        <w:rPr>
          <w:rFonts w:hint="cs"/>
          <w:rtl/>
        </w:rPr>
        <w:t>,</w:t>
      </w:r>
      <w:r>
        <w:rPr>
          <w:rtl/>
        </w:rPr>
        <w:t xml:space="preserve"> </w:t>
      </w:r>
      <w:bookmarkStart w:id="25025" w:name="_ETM_Q67_310680"/>
      <w:bookmarkEnd w:id="25025"/>
      <w:r>
        <w:rPr>
          <w:rtl/>
        </w:rPr>
        <w:t xml:space="preserve">איך </w:t>
      </w:r>
      <w:bookmarkStart w:id="25026" w:name="_ETM_Q67_310889"/>
      <w:bookmarkEnd w:id="25026"/>
      <w:r>
        <w:rPr>
          <w:rtl/>
        </w:rPr>
        <w:t xml:space="preserve">זה </w:t>
      </w:r>
      <w:bookmarkStart w:id="25027" w:name="_ETM_Q67_310980"/>
      <w:bookmarkEnd w:id="25027"/>
      <w:r>
        <w:rPr>
          <w:rtl/>
        </w:rPr>
        <w:t xml:space="preserve">יכול </w:t>
      </w:r>
      <w:bookmarkStart w:id="25028" w:name="_ETM_Q67_311250"/>
      <w:bookmarkEnd w:id="25028"/>
      <w:r>
        <w:rPr>
          <w:rtl/>
        </w:rPr>
        <w:t xml:space="preserve">להקל </w:t>
      </w:r>
      <w:bookmarkStart w:id="25029" w:name="_ETM_Q67_311580"/>
      <w:bookmarkEnd w:id="25029"/>
      <w:r>
        <w:rPr>
          <w:rFonts w:hint="cs"/>
          <w:rtl/>
        </w:rPr>
        <w:t xml:space="preserve">על </w:t>
      </w:r>
      <w:r>
        <w:rPr>
          <w:rtl/>
        </w:rPr>
        <w:t>הכלכלה</w:t>
      </w:r>
      <w:r>
        <w:rPr>
          <w:rFonts w:hint="cs"/>
          <w:rtl/>
        </w:rPr>
        <w:t>.</w:t>
      </w:r>
      <w:r>
        <w:rPr>
          <w:rtl/>
        </w:rPr>
        <w:t xml:space="preserve"> </w:t>
      </w:r>
      <w:bookmarkStart w:id="25030" w:name="_ETM_Q67_313299"/>
      <w:bookmarkEnd w:id="25030"/>
      <w:r>
        <w:rPr>
          <w:rtl/>
        </w:rPr>
        <w:t xml:space="preserve">ופתאום </w:t>
      </w:r>
      <w:bookmarkStart w:id="25031" w:name="_ETM_Q67_314669"/>
      <w:bookmarkEnd w:id="25031"/>
      <w:r>
        <w:rPr>
          <w:rtl/>
        </w:rPr>
        <w:t xml:space="preserve">זה </w:t>
      </w:r>
      <w:bookmarkStart w:id="25032" w:name="_ETM_Q67_314910"/>
      <w:bookmarkEnd w:id="25032"/>
      <w:r>
        <w:rPr>
          <w:rtl/>
        </w:rPr>
        <w:t xml:space="preserve">מגיע </w:t>
      </w:r>
      <w:bookmarkStart w:id="25033" w:name="_ETM_Q67_316360"/>
      <w:bookmarkEnd w:id="25033"/>
      <w:r>
        <w:rPr>
          <w:rtl/>
        </w:rPr>
        <w:t xml:space="preserve">בתוך </w:t>
      </w:r>
      <w:bookmarkStart w:id="25034" w:name="_ETM_Q67_316750"/>
      <w:bookmarkEnd w:id="25034"/>
      <w:r>
        <w:rPr>
          <w:rtl/>
        </w:rPr>
        <w:t>החוק</w:t>
      </w:r>
      <w:r>
        <w:rPr>
          <w:rFonts w:hint="cs"/>
          <w:rtl/>
        </w:rPr>
        <w:t>.</w:t>
      </w:r>
      <w:r>
        <w:rPr>
          <w:rtl/>
        </w:rPr>
        <w:t xml:space="preserve"> </w:t>
      </w:r>
      <w:bookmarkStart w:id="25035" w:name="_ETM_Q67_317110"/>
      <w:bookmarkEnd w:id="25035"/>
      <w:r>
        <w:rPr>
          <w:rtl/>
        </w:rPr>
        <w:t>שמחתי</w:t>
      </w:r>
      <w:r>
        <w:rPr>
          <w:rFonts w:hint="cs"/>
          <w:rtl/>
        </w:rPr>
        <w:t>.</w:t>
      </w:r>
      <w:r>
        <w:rPr>
          <w:rtl/>
        </w:rPr>
        <w:t xml:space="preserve"> </w:t>
      </w:r>
      <w:bookmarkStart w:id="25036" w:name="_ETM_Q67_318610"/>
      <w:bookmarkEnd w:id="25036"/>
      <w:r>
        <w:rPr>
          <w:rtl/>
        </w:rPr>
        <w:t xml:space="preserve">את </w:t>
      </w:r>
      <w:bookmarkStart w:id="25037" w:name="_ETM_Q67_318760"/>
      <w:bookmarkEnd w:id="25037"/>
      <w:r>
        <w:rPr>
          <w:rtl/>
        </w:rPr>
        <w:t>ש</w:t>
      </w:r>
      <w:r>
        <w:rPr>
          <w:rFonts w:hint="cs"/>
          <w:rtl/>
        </w:rPr>
        <w:t>ו</w:t>
      </w:r>
      <w:r>
        <w:rPr>
          <w:rtl/>
        </w:rPr>
        <w:t xml:space="preserve">אלת </w:t>
      </w:r>
      <w:bookmarkStart w:id="25038" w:name="_ETM_Q67_319030"/>
      <w:bookmarkEnd w:id="25038"/>
      <w:r>
        <w:rPr>
          <w:rtl/>
        </w:rPr>
        <w:t xml:space="preserve">איך </w:t>
      </w:r>
      <w:bookmarkStart w:id="25039" w:name="_ETM_Q67_319120"/>
      <w:bookmarkEnd w:id="25039"/>
      <w:r>
        <w:rPr>
          <w:rtl/>
        </w:rPr>
        <w:t xml:space="preserve">זה </w:t>
      </w:r>
      <w:bookmarkStart w:id="25040" w:name="_ETM_Q67_319270"/>
      <w:bookmarkEnd w:id="25040"/>
      <w:r>
        <w:rPr>
          <w:rtl/>
        </w:rPr>
        <w:t>קשור</w:t>
      </w:r>
      <w:r>
        <w:rPr>
          <w:rFonts w:hint="cs"/>
          <w:rtl/>
        </w:rPr>
        <w:t>?</w:t>
      </w:r>
      <w:r>
        <w:rPr>
          <w:rtl/>
        </w:rPr>
        <w:t xml:space="preserve"> </w:t>
      </w:r>
      <w:bookmarkStart w:id="25041" w:name="_ETM_Q67_320610"/>
      <w:bookmarkEnd w:id="25041"/>
      <w:r>
        <w:rPr>
          <w:rtl/>
        </w:rPr>
        <w:t xml:space="preserve">כי </w:t>
      </w:r>
      <w:bookmarkStart w:id="25042" w:name="_ETM_Q67_320760"/>
      <w:bookmarkEnd w:id="25042"/>
      <w:r>
        <w:rPr>
          <w:rtl/>
        </w:rPr>
        <w:t xml:space="preserve">תעודת </w:t>
      </w:r>
      <w:bookmarkStart w:id="25043" w:name="_ETM_Q67_321150"/>
      <w:bookmarkEnd w:id="25043"/>
      <w:r>
        <w:rPr>
          <w:rtl/>
        </w:rPr>
        <w:t>מחל</w:t>
      </w:r>
      <w:r>
        <w:rPr>
          <w:rFonts w:hint="cs"/>
          <w:rtl/>
        </w:rPr>
        <w:t>ים</w:t>
      </w:r>
      <w:r>
        <w:rPr>
          <w:rtl/>
        </w:rPr>
        <w:t xml:space="preserve"> </w:t>
      </w:r>
      <w:bookmarkStart w:id="25044" w:name="_ETM_Q67_321540"/>
      <w:bookmarkEnd w:id="25044"/>
      <w:r>
        <w:rPr>
          <w:rtl/>
        </w:rPr>
        <w:t xml:space="preserve">מאפשרת </w:t>
      </w:r>
      <w:bookmarkStart w:id="25045" w:name="_ETM_Q67_322139"/>
      <w:bookmarkEnd w:id="25045"/>
      <w:r>
        <w:rPr>
          <w:rtl/>
        </w:rPr>
        <w:t xml:space="preserve">להיכנס </w:t>
      </w:r>
      <w:bookmarkStart w:id="25046" w:name="_ETM_Q67_322740"/>
      <w:bookmarkEnd w:id="25046"/>
      <w:r>
        <w:rPr>
          <w:rtl/>
        </w:rPr>
        <w:t>לעיר</w:t>
      </w:r>
      <w:r>
        <w:rPr>
          <w:rFonts w:hint="cs"/>
          <w:rtl/>
        </w:rPr>
        <w:t>,</w:t>
      </w:r>
      <w:r>
        <w:rPr>
          <w:rtl/>
        </w:rPr>
        <w:t xml:space="preserve"> </w:t>
      </w:r>
      <w:bookmarkStart w:id="25047" w:name="_ETM_Q67_323340"/>
      <w:bookmarkEnd w:id="25047"/>
      <w:r>
        <w:rPr>
          <w:rtl/>
        </w:rPr>
        <w:t>ובצדק</w:t>
      </w:r>
      <w:r>
        <w:rPr>
          <w:rFonts w:hint="cs"/>
          <w:rtl/>
        </w:rPr>
        <w:t xml:space="preserve">. אז אני </w:t>
      </w:r>
      <w:bookmarkStart w:id="25048" w:name="_ETM_Q67_325220"/>
      <w:bookmarkStart w:id="25049" w:name="_ETM_Q67_325490"/>
      <w:bookmarkStart w:id="25050" w:name="_ETM_Q67_325639"/>
      <w:bookmarkEnd w:id="25048"/>
      <w:bookmarkEnd w:id="25049"/>
      <w:bookmarkEnd w:id="25050"/>
      <w:r>
        <w:rPr>
          <w:rtl/>
        </w:rPr>
        <w:t xml:space="preserve">כפרלמנטר </w:t>
      </w:r>
      <w:bookmarkStart w:id="25051" w:name="_ETM_Q67_326510"/>
      <w:bookmarkEnd w:id="25051"/>
      <w:r>
        <w:rPr>
          <w:rtl/>
        </w:rPr>
        <w:t xml:space="preserve">צריך </w:t>
      </w:r>
      <w:bookmarkStart w:id="25052" w:name="_ETM_Q67_326870"/>
      <w:bookmarkEnd w:id="25052"/>
      <w:r>
        <w:rPr>
          <w:rtl/>
        </w:rPr>
        <w:t xml:space="preserve">לבוא </w:t>
      </w:r>
      <w:bookmarkStart w:id="25053" w:name="_ETM_Q67_327110"/>
      <w:bookmarkEnd w:id="25053"/>
      <w:r>
        <w:rPr>
          <w:rtl/>
        </w:rPr>
        <w:t>ולהגיד</w:t>
      </w:r>
      <w:r>
        <w:rPr>
          <w:rFonts w:hint="cs"/>
          <w:rtl/>
        </w:rPr>
        <w:t xml:space="preserve">: </w:t>
      </w:r>
      <w:r>
        <w:rPr>
          <w:rtl/>
        </w:rPr>
        <w:t xml:space="preserve">לא </w:t>
      </w:r>
      <w:bookmarkStart w:id="25054" w:name="_ETM_Q67_328310"/>
      <w:bookmarkEnd w:id="25054"/>
      <w:r>
        <w:rPr>
          <w:rtl/>
        </w:rPr>
        <w:t xml:space="preserve">מעניין </w:t>
      </w:r>
      <w:bookmarkStart w:id="25055" w:name="_ETM_Q67_328669"/>
      <w:bookmarkEnd w:id="25055"/>
      <w:r>
        <w:rPr>
          <w:rtl/>
        </w:rPr>
        <w:t xml:space="preserve">אותי </w:t>
      </w:r>
      <w:bookmarkStart w:id="25056" w:name="_ETM_Q67_329330"/>
      <w:bookmarkEnd w:id="25056"/>
      <w:r>
        <w:rPr>
          <w:rtl/>
        </w:rPr>
        <w:t xml:space="preserve">מה </w:t>
      </w:r>
      <w:bookmarkStart w:id="25057" w:name="_ETM_Q67_329510"/>
      <w:bookmarkEnd w:id="25057"/>
      <w:r>
        <w:rPr>
          <w:rtl/>
        </w:rPr>
        <w:t xml:space="preserve">שדיברתי </w:t>
      </w:r>
      <w:bookmarkStart w:id="25058" w:name="_ETM_Q67_330020"/>
      <w:bookmarkEnd w:id="25058"/>
      <w:r>
        <w:rPr>
          <w:rtl/>
        </w:rPr>
        <w:t>קודם</w:t>
      </w:r>
      <w:r>
        <w:rPr>
          <w:rFonts w:hint="cs"/>
          <w:rtl/>
        </w:rPr>
        <w:t>,</w:t>
      </w:r>
      <w:r>
        <w:rPr>
          <w:rtl/>
        </w:rPr>
        <w:t xml:space="preserve"> </w:t>
      </w:r>
      <w:bookmarkStart w:id="25059" w:name="_ETM_Q67_330440"/>
      <w:bookmarkEnd w:id="25059"/>
      <w:r>
        <w:rPr>
          <w:rtl/>
        </w:rPr>
        <w:t xml:space="preserve">זה </w:t>
      </w:r>
      <w:bookmarkStart w:id="25060" w:name="_ETM_Q67_330590"/>
      <w:bookmarkEnd w:id="25060"/>
      <w:r>
        <w:rPr>
          <w:rtl/>
        </w:rPr>
        <w:t xml:space="preserve">נושא </w:t>
      </w:r>
      <w:bookmarkStart w:id="25061" w:name="_ETM_Q67_330919"/>
      <w:bookmarkEnd w:id="25061"/>
      <w:r>
        <w:rPr>
          <w:rtl/>
        </w:rPr>
        <w:t>אחר</w:t>
      </w:r>
      <w:r>
        <w:rPr>
          <w:rFonts w:hint="cs"/>
          <w:rtl/>
        </w:rPr>
        <w:t>,</w:t>
      </w:r>
      <w:r>
        <w:rPr>
          <w:rtl/>
        </w:rPr>
        <w:t xml:space="preserve"> </w:t>
      </w:r>
      <w:bookmarkStart w:id="25062" w:name="_ETM_Q67_331760"/>
      <w:bookmarkEnd w:id="25062"/>
      <w:r>
        <w:rPr>
          <w:rtl/>
        </w:rPr>
        <w:t xml:space="preserve">זה </w:t>
      </w:r>
      <w:bookmarkStart w:id="25063" w:name="_ETM_Q67_331940"/>
      <w:bookmarkEnd w:id="25063"/>
      <w:r>
        <w:rPr>
          <w:rtl/>
        </w:rPr>
        <w:t xml:space="preserve">נושא </w:t>
      </w:r>
      <w:bookmarkStart w:id="25064" w:name="_ETM_Q67_332270"/>
      <w:bookmarkEnd w:id="25064"/>
      <w:r>
        <w:rPr>
          <w:rtl/>
        </w:rPr>
        <w:t>שלי</w:t>
      </w:r>
      <w:r>
        <w:rPr>
          <w:rFonts w:hint="cs"/>
          <w:rtl/>
        </w:rPr>
        <w:t>? זה נושא חרדי?</w:t>
      </w:r>
    </w:p>
    <w:p w:rsidR="00371533" w:rsidRDefault="00371533" w:rsidP="00225C1A">
      <w:pPr>
        <w:rPr>
          <w:rtl/>
        </w:rPr>
      </w:pPr>
    </w:p>
    <w:p w:rsidR="00371533" w:rsidRDefault="00371533" w:rsidP="00225C1A">
      <w:pPr>
        <w:pStyle w:val="af6"/>
        <w:rPr>
          <w:rtl/>
        </w:rPr>
      </w:pPr>
      <w:bookmarkStart w:id="25065" w:name="ET_interruption_6099_20"/>
      <w:r w:rsidRPr="00A32BD0">
        <w:rPr>
          <w:rStyle w:val="TagStyle"/>
          <w:rtl/>
        </w:rPr>
        <w:t>&lt;&lt; קריאה &gt;&gt;</w:t>
      </w:r>
      <w:r w:rsidRPr="00661E26">
        <w:rPr>
          <w:rStyle w:val="TagStyle"/>
          <w:rtl/>
        </w:rPr>
        <w:t xml:space="preserve"> </w:t>
      </w:r>
      <w:r>
        <w:rPr>
          <w:rtl/>
        </w:rPr>
        <w:t>שרת התיירות אורית פרקש הכהן:</w:t>
      </w:r>
      <w:r w:rsidRPr="00661E26">
        <w:rPr>
          <w:rStyle w:val="TagStyle"/>
          <w:rtl/>
        </w:rPr>
        <w:t xml:space="preserve"> </w:t>
      </w:r>
      <w:r w:rsidRPr="00A32BD0">
        <w:rPr>
          <w:rStyle w:val="TagStyle"/>
          <w:rtl/>
        </w:rPr>
        <w:t>&lt;&lt; קריאה &gt;&gt;</w:t>
      </w:r>
      <w:bookmarkEnd w:id="25065"/>
      <w:r>
        <w:rPr>
          <w:rtl/>
        </w:rPr>
        <w:t xml:space="preserve">   </w:t>
      </w:r>
    </w:p>
    <w:p w:rsidR="00371533" w:rsidRDefault="00371533" w:rsidP="00225C1A">
      <w:pPr>
        <w:ind w:firstLine="0"/>
        <w:rPr>
          <w:rtl/>
        </w:rPr>
      </w:pPr>
    </w:p>
    <w:p w:rsidR="00371533" w:rsidRDefault="00AE4BCE" w:rsidP="0088546D">
      <w:pPr>
        <w:rPr>
          <w:rtl/>
        </w:rPr>
      </w:pPr>
      <w:bookmarkStart w:id="25066" w:name="_ETM_Q67_335000"/>
      <w:bookmarkEnd w:id="25066"/>
      <w:r>
        <w:rPr>
          <w:rFonts w:hint="cs"/>
          <w:rtl/>
        </w:rPr>
        <w:t>– – –</w:t>
      </w:r>
      <w:r w:rsidR="00371533">
        <w:rPr>
          <w:rFonts w:hint="cs"/>
          <w:rtl/>
        </w:rPr>
        <w:t xml:space="preserve"> זה לא היה קשור לאיים ירוקים.</w:t>
      </w:r>
    </w:p>
    <w:p w:rsidR="00371533" w:rsidRDefault="00371533" w:rsidP="0088546D">
      <w:pPr>
        <w:rPr>
          <w:rtl/>
        </w:rPr>
      </w:pPr>
      <w:bookmarkStart w:id="25067" w:name="_ETM_Q67_338000"/>
      <w:bookmarkEnd w:id="25067"/>
    </w:p>
    <w:p w:rsidR="00371533" w:rsidRDefault="00371533" w:rsidP="00225C1A">
      <w:pPr>
        <w:pStyle w:val="af7"/>
        <w:rPr>
          <w:rtl/>
        </w:rPr>
      </w:pPr>
      <w:r w:rsidRPr="00A32BD0">
        <w:rPr>
          <w:rStyle w:val="TagStyle"/>
          <w:rtl/>
        </w:rPr>
        <w:t xml:space="preserve"> &lt;&lt; יור &gt;&gt;</w:t>
      </w:r>
      <w:r w:rsidRPr="00CD4E97">
        <w:rPr>
          <w:rStyle w:val="TagStyle"/>
          <w:rtl/>
        </w:rPr>
        <w:t xml:space="preserve"> </w:t>
      </w:r>
      <w:r>
        <w:rPr>
          <w:rtl/>
        </w:rPr>
        <w:t>היו"ר אליהו ברוכי:</w:t>
      </w:r>
      <w:r w:rsidRPr="00CD4E97">
        <w:rPr>
          <w:rStyle w:val="TagStyle"/>
          <w:rtl/>
        </w:rPr>
        <w:t xml:space="preserve"> </w:t>
      </w:r>
      <w:r w:rsidRPr="00A32BD0">
        <w:rPr>
          <w:rStyle w:val="TagStyle"/>
          <w:rtl/>
        </w:rPr>
        <w:t>&lt;&lt; יור &gt;&gt;</w:t>
      </w:r>
      <w:r>
        <w:rPr>
          <w:rtl/>
        </w:rPr>
        <w:t xml:space="preserve">   </w:t>
      </w:r>
    </w:p>
    <w:p w:rsidR="00371533" w:rsidRDefault="00371533" w:rsidP="00B57747">
      <w:pPr>
        <w:rPr>
          <w:rtl/>
          <w:lang w:eastAsia="he-IL"/>
        </w:rPr>
      </w:pPr>
    </w:p>
    <w:p w:rsidR="00371533" w:rsidRPr="00CD4E97" w:rsidRDefault="00371533" w:rsidP="00225C1A">
      <w:pPr>
        <w:rPr>
          <w:rtl/>
          <w:lang w:eastAsia="he-IL"/>
        </w:rPr>
      </w:pPr>
      <w:r>
        <w:rPr>
          <w:rFonts w:hint="cs"/>
          <w:rtl/>
          <w:lang w:eastAsia="he-IL"/>
        </w:rPr>
        <w:t>טייבי אומרת לסיים.</w:t>
      </w:r>
    </w:p>
    <w:p w:rsidR="00371533" w:rsidRDefault="00371533" w:rsidP="0088546D">
      <w:pPr>
        <w:rPr>
          <w:rtl/>
        </w:rPr>
      </w:pPr>
    </w:p>
    <w:p w:rsidR="00371533" w:rsidRDefault="00371533" w:rsidP="00225C1A">
      <w:pPr>
        <w:pStyle w:val="-"/>
        <w:keepNext/>
      </w:pPr>
      <w:r>
        <w:rPr>
          <w:rStyle w:val="TagStyle"/>
          <w:rFonts w:hint="cs"/>
          <w:rtl/>
        </w:rPr>
        <w:lastRenderedPageBreak/>
        <w:t xml:space="preserve">&lt;&lt; דובר_המשך &gt;&gt; </w:t>
      </w:r>
      <w:r>
        <w:rPr>
          <w:rFonts w:hint="cs"/>
          <w:rtl/>
        </w:rPr>
        <w:t>יעקב אשר (יו"ר ועדת החוקה, חוק ומשפט):</w:t>
      </w:r>
      <w:r>
        <w:rPr>
          <w:rStyle w:val="TagStyle"/>
          <w:rtl/>
        </w:rPr>
        <w:t xml:space="preserve"> &lt;&lt; דובר_המשך &gt;&gt;</w:t>
      </w:r>
      <w:r>
        <w:rPr>
          <w:rFonts w:hint="cs"/>
          <w:rtl/>
        </w:rPr>
        <w:t xml:space="preserve">   </w:t>
      </w:r>
    </w:p>
    <w:p w:rsidR="00371533" w:rsidRDefault="00371533" w:rsidP="00B57747">
      <w:pPr>
        <w:rPr>
          <w:rtl/>
          <w:lang w:eastAsia="he-IL"/>
        </w:rPr>
      </w:pPr>
    </w:p>
    <w:p w:rsidR="00371533" w:rsidRDefault="00371533" w:rsidP="0088546D">
      <w:pPr>
        <w:rPr>
          <w:rtl/>
          <w:lang w:eastAsia="he-IL"/>
        </w:rPr>
      </w:pPr>
      <w:r>
        <w:rPr>
          <w:rFonts w:hint="cs"/>
          <w:rtl/>
          <w:lang w:eastAsia="he-IL"/>
        </w:rPr>
        <w:t>אני תמיד שומע בקול טייבי</w:t>
      </w:r>
      <w:r w:rsidR="0088546D">
        <w:rPr>
          <w:rFonts w:hint="cs"/>
          <w:rtl/>
          <w:lang w:eastAsia="he-IL"/>
        </w:rPr>
        <w:t>.</w:t>
      </w:r>
      <w:r>
        <w:rPr>
          <w:rFonts w:hint="cs"/>
          <w:rtl/>
          <w:lang w:eastAsia="he-IL"/>
        </w:rPr>
        <w:t xml:space="preserve"> הפעם לא. </w:t>
      </w:r>
    </w:p>
    <w:p w:rsidR="00371533" w:rsidRDefault="00371533" w:rsidP="00225C1A">
      <w:pPr>
        <w:rPr>
          <w:rtl/>
          <w:lang w:eastAsia="he-IL"/>
        </w:rPr>
      </w:pPr>
    </w:p>
    <w:p w:rsidR="00371533" w:rsidRDefault="00371533" w:rsidP="00225C1A">
      <w:pPr>
        <w:pStyle w:val="af7"/>
        <w:rPr>
          <w:rtl/>
        </w:rPr>
      </w:pPr>
      <w:r w:rsidRPr="00A32BD0">
        <w:rPr>
          <w:rStyle w:val="TagStyle"/>
          <w:rtl/>
        </w:rPr>
        <w:t xml:space="preserve"> &lt;&lt; יור &gt;&gt;</w:t>
      </w:r>
      <w:r w:rsidRPr="00CD4E97">
        <w:rPr>
          <w:rStyle w:val="TagStyle"/>
          <w:rtl/>
        </w:rPr>
        <w:t xml:space="preserve"> </w:t>
      </w:r>
      <w:r>
        <w:rPr>
          <w:rtl/>
        </w:rPr>
        <w:t>היו"ר אליהו ברוכי:</w:t>
      </w:r>
      <w:r w:rsidRPr="00CD4E97">
        <w:rPr>
          <w:rStyle w:val="TagStyle"/>
          <w:rtl/>
        </w:rPr>
        <w:t xml:space="preserve"> </w:t>
      </w:r>
      <w:r w:rsidRPr="00A32BD0">
        <w:rPr>
          <w:rStyle w:val="TagStyle"/>
          <w:rtl/>
        </w:rPr>
        <w:t>&lt;&lt; יור &gt;&gt;</w:t>
      </w:r>
      <w:r>
        <w:rPr>
          <w:rtl/>
        </w:rPr>
        <w:t xml:space="preserve">   </w:t>
      </w:r>
    </w:p>
    <w:p w:rsidR="00371533" w:rsidRDefault="00371533" w:rsidP="00B57747">
      <w:pPr>
        <w:rPr>
          <w:rtl/>
          <w:lang w:eastAsia="he-IL"/>
        </w:rPr>
      </w:pPr>
    </w:p>
    <w:p w:rsidR="00371533" w:rsidRDefault="00371533" w:rsidP="00225C1A">
      <w:pPr>
        <w:rPr>
          <w:rtl/>
          <w:lang w:eastAsia="he-IL"/>
        </w:rPr>
      </w:pPr>
      <w:bookmarkStart w:id="25068" w:name="_ETM_Q67_342000"/>
      <w:bookmarkEnd w:id="25068"/>
      <w:r>
        <w:rPr>
          <w:rFonts w:hint="cs"/>
          <w:rtl/>
          <w:lang w:eastAsia="he-IL"/>
        </w:rPr>
        <w:t xml:space="preserve">לא יכול להיות. </w:t>
      </w:r>
    </w:p>
    <w:p w:rsidR="00371533" w:rsidRDefault="00371533" w:rsidP="00225C1A">
      <w:pPr>
        <w:rPr>
          <w:rtl/>
          <w:lang w:eastAsia="he-IL"/>
        </w:rPr>
      </w:pPr>
      <w:bookmarkStart w:id="25069" w:name="_ETM_Q67_339000"/>
      <w:bookmarkEnd w:id="25069"/>
    </w:p>
    <w:p w:rsidR="00371533" w:rsidRDefault="00371533" w:rsidP="00225C1A">
      <w:pPr>
        <w:pStyle w:val="-"/>
        <w:keepNext/>
      </w:pPr>
      <w:r>
        <w:rPr>
          <w:rStyle w:val="TagStyle"/>
          <w:rFonts w:hint="cs"/>
          <w:rtl/>
        </w:rPr>
        <w:t xml:space="preserve">&lt;&lt; דובר_המשך &gt;&gt; </w:t>
      </w:r>
      <w:r>
        <w:rPr>
          <w:rFonts w:hint="cs"/>
          <w:rtl/>
        </w:rPr>
        <w:t>יעקב אשר (יו"ר ועדת החוקה, חוק ומשפט):</w:t>
      </w:r>
      <w:r>
        <w:rPr>
          <w:rStyle w:val="TagStyle"/>
          <w:rtl/>
        </w:rPr>
        <w:t xml:space="preserve"> &lt;&lt; דובר_המשך &gt;&gt;</w:t>
      </w:r>
      <w:r>
        <w:rPr>
          <w:rFonts w:hint="cs"/>
          <w:rtl/>
        </w:rPr>
        <w:t xml:space="preserve">   </w:t>
      </w:r>
    </w:p>
    <w:p w:rsidR="00371533" w:rsidRDefault="00371533" w:rsidP="00B57747">
      <w:pPr>
        <w:rPr>
          <w:rtl/>
          <w:lang w:eastAsia="he-IL"/>
        </w:rPr>
      </w:pPr>
    </w:p>
    <w:p w:rsidR="00371533" w:rsidRDefault="00371533" w:rsidP="0088546D">
      <w:pPr>
        <w:rPr>
          <w:rtl/>
          <w:lang w:eastAsia="he-IL"/>
        </w:rPr>
      </w:pPr>
      <w:bookmarkStart w:id="25070" w:name="_ETM_Q67_340000"/>
      <w:bookmarkEnd w:id="25070"/>
      <w:r>
        <w:rPr>
          <w:rFonts w:hint="cs"/>
          <w:rtl/>
          <w:lang w:eastAsia="he-IL"/>
        </w:rPr>
        <w:t xml:space="preserve">ואני אומר לך </w:t>
      </w:r>
      <w:bookmarkStart w:id="25071" w:name="_ETM_Q67_341000"/>
      <w:bookmarkEnd w:id="25071"/>
      <w:r>
        <w:rPr>
          <w:rFonts w:hint="cs"/>
          <w:rtl/>
          <w:lang w:eastAsia="he-IL"/>
        </w:rPr>
        <w:t>את מה שאמרתי לך קודם: תשאלי את אנשי המשרד שלך, ש</w:t>
      </w:r>
      <w:bookmarkStart w:id="25072" w:name="_ETM_Q67_350000"/>
      <w:bookmarkEnd w:id="25072"/>
      <w:r>
        <w:rPr>
          <w:rFonts w:hint="cs"/>
          <w:rtl/>
          <w:lang w:eastAsia="he-IL"/>
        </w:rPr>
        <w:t xml:space="preserve">מייצגים את התיירות, כמו שאנשי המשרד של השר </w:t>
      </w:r>
      <w:bookmarkStart w:id="25073" w:name="_ETM_Q67_353000"/>
      <w:bookmarkEnd w:id="25073"/>
      <w:r>
        <w:rPr>
          <w:rFonts w:hint="cs"/>
          <w:rtl/>
          <w:lang w:eastAsia="he-IL"/>
        </w:rPr>
        <w:t xml:space="preserve">מייצגים את הבריאות. תשאלי אותם: האם יושב-ראש הוועדה עזר לכם </w:t>
      </w:r>
      <w:bookmarkStart w:id="25074" w:name="_ETM_Q67_355000"/>
      <w:bookmarkEnd w:id="25074"/>
      <w:r>
        <w:rPr>
          <w:rFonts w:hint="cs"/>
          <w:rtl/>
          <w:lang w:eastAsia="he-IL"/>
        </w:rPr>
        <w:t>באג'נדות שלכם או לא? את יודעת שכן</w:t>
      </w:r>
      <w:r w:rsidR="0088546D">
        <w:rPr>
          <w:rFonts w:hint="cs"/>
          <w:rtl/>
          <w:lang w:eastAsia="he-IL"/>
        </w:rPr>
        <w:t>.</w:t>
      </w:r>
      <w:r>
        <w:rPr>
          <w:rFonts w:hint="cs"/>
          <w:rtl/>
          <w:lang w:eastAsia="he-IL"/>
        </w:rPr>
        <w:t xml:space="preserve"> אפילו עשינו </w:t>
      </w:r>
      <w:bookmarkStart w:id="25075" w:name="_ETM_Q67_359000"/>
      <w:bookmarkEnd w:id="25075"/>
      <w:r>
        <w:rPr>
          <w:rFonts w:hint="cs"/>
          <w:rtl/>
          <w:lang w:eastAsia="he-IL"/>
        </w:rPr>
        <w:t xml:space="preserve">את זה ביחד בהתחלה. אבל זה לא פארסה. </w:t>
      </w:r>
    </w:p>
    <w:p w:rsidR="00371533" w:rsidRDefault="00371533" w:rsidP="00225C1A">
      <w:pPr>
        <w:rPr>
          <w:rtl/>
          <w:lang w:eastAsia="he-IL"/>
        </w:rPr>
      </w:pPr>
    </w:p>
    <w:p w:rsidR="00371533" w:rsidRDefault="00371533" w:rsidP="0088546D">
      <w:pPr>
        <w:rPr>
          <w:rtl/>
        </w:rPr>
      </w:pPr>
      <w:bookmarkStart w:id="25076" w:name="_ETM_Q67_371000"/>
      <w:bookmarkStart w:id="25077" w:name="_ETM_Q67_370540"/>
      <w:bookmarkEnd w:id="25076"/>
      <w:bookmarkEnd w:id="25077"/>
      <w:r>
        <w:rPr>
          <w:rFonts w:hint="cs"/>
          <w:rtl/>
        </w:rPr>
        <w:t xml:space="preserve">אני </w:t>
      </w:r>
      <w:bookmarkStart w:id="25078" w:name="_ETM_Q67_367000"/>
      <w:bookmarkEnd w:id="25078"/>
      <w:r>
        <w:rPr>
          <w:rFonts w:hint="cs"/>
          <w:rtl/>
        </w:rPr>
        <w:t>רוצה לסיים בדבר אחד</w:t>
      </w:r>
      <w:r w:rsidR="0088546D">
        <w:rPr>
          <w:rFonts w:hint="cs"/>
          <w:rtl/>
        </w:rPr>
        <w:t>:</w:t>
      </w:r>
      <w:r>
        <w:rPr>
          <w:rFonts w:hint="cs"/>
          <w:rtl/>
        </w:rPr>
        <w:t xml:space="preserve"> דווקא העיכוב הזה </w:t>
      </w:r>
      <w:bookmarkStart w:id="25079" w:name="_ETM_Q67_371019"/>
      <w:bookmarkStart w:id="25080" w:name="_ETM_Q67_372110"/>
      <w:bookmarkStart w:id="25081" w:name="_ETM_Q67_372650"/>
      <w:bookmarkStart w:id="25082" w:name="_ETM_Q67_373099"/>
      <w:bookmarkStart w:id="25083" w:name="_ETM_Q67_374599"/>
      <w:bookmarkEnd w:id="25079"/>
      <w:bookmarkEnd w:id="25080"/>
      <w:bookmarkEnd w:id="25081"/>
      <w:bookmarkEnd w:id="25082"/>
      <w:bookmarkEnd w:id="25083"/>
      <w:r>
        <w:rPr>
          <w:rtl/>
        </w:rPr>
        <w:t xml:space="preserve">נתן </w:t>
      </w:r>
      <w:bookmarkStart w:id="25084" w:name="_ETM_Q67_374959"/>
      <w:bookmarkEnd w:id="25084"/>
      <w:r>
        <w:rPr>
          <w:rtl/>
        </w:rPr>
        <w:t xml:space="preserve">לכם </w:t>
      </w:r>
      <w:bookmarkStart w:id="25085" w:name="_ETM_Q67_375260"/>
      <w:bookmarkEnd w:id="25085"/>
      <w:r>
        <w:rPr>
          <w:rtl/>
        </w:rPr>
        <w:t xml:space="preserve">זמן </w:t>
      </w:r>
      <w:bookmarkStart w:id="25086" w:name="_ETM_Q67_375560"/>
      <w:bookmarkEnd w:id="25086"/>
      <w:r>
        <w:rPr>
          <w:rtl/>
        </w:rPr>
        <w:t>להתארגן</w:t>
      </w:r>
      <w:r>
        <w:rPr>
          <w:rFonts w:hint="cs"/>
          <w:rtl/>
        </w:rPr>
        <w:t>.</w:t>
      </w:r>
      <w:r>
        <w:rPr>
          <w:rtl/>
        </w:rPr>
        <w:t xml:space="preserve"> </w:t>
      </w:r>
      <w:bookmarkStart w:id="25087" w:name="_ETM_Q67_376580"/>
      <w:bookmarkEnd w:id="25087"/>
      <w:r>
        <w:rPr>
          <w:rtl/>
        </w:rPr>
        <w:t xml:space="preserve">היינו </w:t>
      </w:r>
      <w:bookmarkStart w:id="25088" w:name="_ETM_Q67_376879"/>
      <w:bookmarkEnd w:id="25088"/>
      <w:r>
        <w:rPr>
          <w:rtl/>
        </w:rPr>
        <w:t xml:space="preserve">בטוחים </w:t>
      </w:r>
      <w:bookmarkStart w:id="25089" w:name="_ETM_Q67_377330"/>
      <w:bookmarkEnd w:id="25089"/>
      <w:r>
        <w:rPr>
          <w:rtl/>
        </w:rPr>
        <w:t xml:space="preserve">היום </w:t>
      </w:r>
      <w:bookmarkStart w:id="25090" w:name="_ETM_Q67_377569"/>
      <w:bookmarkEnd w:id="25090"/>
      <w:r>
        <w:rPr>
          <w:rtl/>
        </w:rPr>
        <w:t xml:space="preserve">בוועדה </w:t>
      </w:r>
      <w:bookmarkStart w:id="25091" w:name="_ETM_Q67_379069"/>
      <w:bookmarkEnd w:id="25091"/>
      <w:r>
        <w:rPr>
          <w:rtl/>
        </w:rPr>
        <w:t xml:space="preserve">שברגע </w:t>
      </w:r>
      <w:bookmarkStart w:id="25092" w:name="_ETM_Q67_379579"/>
      <w:bookmarkEnd w:id="25092"/>
      <w:r>
        <w:rPr>
          <w:rtl/>
        </w:rPr>
        <w:t xml:space="preserve">שאנחנו </w:t>
      </w:r>
      <w:bookmarkStart w:id="25093" w:name="_ETM_Q67_380030"/>
      <w:bookmarkEnd w:id="25093"/>
      <w:r>
        <w:rPr>
          <w:rtl/>
        </w:rPr>
        <w:t>מחליטים</w:t>
      </w:r>
      <w:r>
        <w:rPr>
          <w:rFonts w:hint="cs"/>
          <w:rtl/>
        </w:rPr>
        <w:t>,</w:t>
      </w:r>
      <w:r>
        <w:rPr>
          <w:rtl/>
        </w:rPr>
        <w:t xml:space="preserve"> </w:t>
      </w:r>
      <w:bookmarkStart w:id="25094" w:name="_ETM_Q67_381510"/>
      <w:bookmarkEnd w:id="25094"/>
      <w:r>
        <w:rPr>
          <w:rtl/>
        </w:rPr>
        <w:t>הכ</w:t>
      </w:r>
      <w:r>
        <w:rPr>
          <w:rFonts w:hint="cs"/>
          <w:rtl/>
        </w:rPr>
        <w:t>ו</w:t>
      </w:r>
      <w:r>
        <w:rPr>
          <w:rtl/>
        </w:rPr>
        <w:t xml:space="preserve">ל </w:t>
      </w:r>
      <w:bookmarkStart w:id="25095" w:name="_ETM_Q67_382019"/>
      <w:bookmarkEnd w:id="25095"/>
      <w:r>
        <w:rPr>
          <w:rtl/>
        </w:rPr>
        <w:t xml:space="preserve">מאורגן </w:t>
      </w:r>
      <w:bookmarkStart w:id="25096" w:name="_ETM_Q67_382469"/>
      <w:bookmarkEnd w:id="25096"/>
      <w:r>
        <w:rPr>
          <w:rtl/>
        </w:rPr>
        <w:t>פיקס</w:t>
      </w:r>
      <w:r>
        <w:rPr>
          <w:rFonts w:hint="cs"/>
          <w:rtl/>
        </w:rPr>
        <w:t>.</w:t>
      </w:r>
      <w:r>
        <w:rPr>
          <w:rtl/>
        </w:rPr>
        <w:t xml:space="preserve"> </w:t>
      </w:r>
      <w:bookmarkStart w:id="25097" w:name="_ETM_Q67_383510"/>
      <w:bookmarkEnd w:id="25097"/>
      <w:r>
        <w:rPr>
          <w:rtl/>
        </w:rPr>
        <w:t>עכשיו</w:t>
      </w:r>
      <w:r>
        <w:rPr>
          <w:rFonts w:hint="cs"/>
          <w:rtl/>
        </w:rPr>
        <w:t>,</w:t>
      </w:r>
      <w:r>
        <w:rPr>
          <w:rtl/>
        </w:rPr>
        <w:t xml:space="preserve"> </w:t>
      </w:r>
      <w:bookmarkStart w:id="25098" w:name="_ETM_Q67_383750"/>
      <w:bookmarkEnd w:id="25098"/>
      <w:r>
        <w:rPr>
          <w:rtl/>
        </w:rPr>
        <w:t xml:space="preserve">יש </w:t>
      </w:r>
      <w:bookmarkStart w:id="25099" w:name="_ETM_Q67_383930"/>
      <w:bookmarkEnd w:id="25099"/>
      <w:r>
        <w:rPr>
          <w:rtl/>
        </w:rPr>
        <w:t xml:space="preserve">דברים </w:t>
      </w:r>
      <w:bookmarkStart w:id="25100" w:name="_ETM_Q67_384410"/>
      <w:bookmarkEnd w:id="25100"/>
      <w:r>
        <w:rPr>
          <w:rtl/>
        </w:rPr>
        <w:t xml:space="preserve">שמשרד </w:t>
      </w:r>
      <w:bookmarkStart w:id="25101" w:name="_ETM_Q67_384860"/>
      <w:bookmarkEnd w:id="25101"/>
      <w:r>
        <w:rPr>
          <w:rtl/>
        </w:rPr>
        <w:t xml:space="preserve">הבריאות </w:t>
      </w:r>
      <w:bookmarkStart w:id="25102" w:name="_ETM_Q67_385220"/>
      <w:bookmarkEnd w:id="25102"/>
      <w:r>
        <w:rPr>
          <w:rtl/>
        </w:rPr>
        <w:t xml:space="preserve">צריך </w:t>
      </w:r>
      <w:bookmarkStart w:id="25103" w:name="_ETM_Q67_385400"/>
      <w:bookmarkEnd w:id="25103"/>
      <w:r>
        <w:rPr>
          <w:rtl/>
        </w:rPr>
        <w:t>להביא</w:t>
      </w:r>
      <w:r>
        <w:rPr>
          <w:rFonts w:hint="cs"/>
          <w:rtl/>
        </w:rPr>
        <w:t>,</w:t>
      </w:r>
      <w:r>
        <w:rPr>
          <w:rtl/>
        </w:rPr>
        <w:t xml:space="preserve"> </w:t>
      </w:r>
      <w:bookmarkStart w:id="25104" w:name="_ETM_Q67_385700"/>
      <w:bookmarkEnd w:id="25104"/>
      <w:r>
        <w:rPr>
          <w:rtl/>
        </w:rPr>
        <w:t>נכון</w:t>
      </w:r>
      <w:r>
        <w:rPr>
          <w:rFonts w:hint="cs"/>
          <w:rtl/>
        </w:rPr>
        <w:t>,</w:t>
      </w:r>
      <w:r>
        <w:rPr>
          <w:rtl/>
        </w:rPr>
        <w:t xml:space="preserve"> </w:t>
      </w:r>
      <w:bookmarkStart w:id="25105" w:name="_ETM_Q67_386600"/>
      <w:bookmarkEnd w:id="25105"/>
      <w:r>
        <w:rPr>
          <w:rtl/>
        </w:rPr>
        <w:t xml:space="preserve">אבל </w:t>
      </w:r>
      <w:bookmarkStart w:id="25106" w:name="_ETM_Q67_386810"/>
      <w:bookmarkEnd w:id="25106"/>
      <w:r>
        <w:rPr>
          <w:rtl/>
        </w:rPr>
        <w:t xml:space="preserve">יש </w:t>
      </w:r>
      <w:bookmarkStart w:id="25107" w:name="_ETM_Q67_386960"/>
      <w:bookmarkEnd w:id="25107"/>
      <w:r>
        <w:rPr>
          <w:rtl/>
        </w:rPr>
        <w:t xml:space="preserve">הרבה </w:t>
      </w:r>
      <w:bookmarkStart w:id="25108" w:name="_ETM_Q67_387230"/>
      <w:bookmarkEnd w:id="25108"/>
      <w:r>
        <w:rPr>
          <w:rtl/>
        </w:rPr>
        <w:t xml:space="preserve">דברים </w:t>
      </w:r>
      <w:bookmarkStart w:id="25109" w:name="_ETM_Q67_388230"/>
      <w:bookmarkEnd w:id="25109"/>
      <w:r>
        <w:rPr>
          <w:rtl/>
        </w:rPr>
        <w:t xml:space="preserve">שמשרד </w:t>
      </w:r>
      <w:bookmarkStart w:id="25110" w:name="_ETM_Q67_388799"/>
      <w:bookmarkEnd w:id="25110"/>
      <w:r>
        <w:rPr>
          <w:rtl/>
        </w:rPr>
        <w:t xml:space="preserve">התיירות </w:t>
      </w:r>
      <w:bookmarkStart w:id="25111" w:name="_ETM_Q67_389760"/>
      <w:bookmarkEnd w:id="25111"/>
      <w:r>
        <w:rPr>
          <w:rtl/>
        </w:rPr>
        <w:t xml:space="preserve">או </w:t>
      </w:r>
      <w:bookmarkStart w:id="25112" w:name="_ETM_Q67_389909"/>
      <w:bookmarkEnd w:id="25112"/>
      <w:r>
        <w:rPr>
          <w:rtl/>
        </w:rPr>
        <w:t xml:space="preserve">הממשלה </w:t>
      </w:r>
      <w:bookmarkStart w:id="25113" w:name="_ETM_Q67_390450"/>
      <w:bookmarkEnd w:id="25113"/>
      <w:r>
        <w:rPr>
          <w:rtl/>
        </w:rPr>
        <w:t xml:space="preserve">צריכה </w:t>
      </w:r>
      <w:bookmarkStart w:id="25114" w:name="_ETM_Q67_390779"/>
      <w:bookmarkEnd w:id="25114"/>
      <w:r>
        <w:rPr>
          <w:rtl/>
        </w:rPr>
        <w:t xml:space="preserve">לגרום </w:t>
      </w:r>
      <w:bookmarkStart w:id="25115" w:name="_ETM_Q67_391139"/>
      <w:bookmarkEnd w:id="25115"/>
      <w:r>
        <w:rPr>
          <w:rtl/>
        </w:rPr>
        <w:t>שיהיו</w:t>
      </w:r>
      <w:r>
        <w:rPr>
          <w:rFonts w:hint="cs"/>
          <w:rtl/>
        </w:rPr>
        <w:t>.</w:t>
      </w:r>
      <w:bookmarkStart w:id="25116" w:name="_ETM_Q67_393000"/>
      <w:bookmarkStart w:id="25117" w:name="_ETM_Q67_392360"/>
      <w:bookmarkEnd w:id="25116"/>
      <w:bookmarkEnd w:id="25117"/>
      <w:r w:rsidR="0088546D">
        <w:rPr>
          <w:rFonts w:hint="cs"/>
          <w:rtl/>
        </w:rPr>
        <w:t xml:space="preserve"> </w:t>
      </w:r>
      <w:r>
        <w:rPr>
          <w:rtl/>
        </w:rPr>
        <w:t>ולכן</w:t>
      </w:r>
      <w:bookmarkStart w:id="25118" w:name="_ETM_Q67_393230"/>
      <w:bookmarkEnd w:id="25118"/>
      <w:r>
        <w:rPr>
          <w:rFonts w:hint="cs"/>
          <w:rtl/>
        </w:rPr>
        <w:t xml:space="preserve"> </w:t>
      </w:r>
      <w:r>
        <w:rPr>
          <w:rtl/>
        </w:rPr>
        <w:t xml:space="preserve">אני </w:t>
      </w:r>
      <w:bookmarkStart w:id="25119" w:name="_ETM_Q67_393500"/>
      <w:bookmarkEnd w:id="25119"/>
      <w:r>
        <w:rPr>
          <w:rtl/>
        </w:rPr>
        <w:t xml:space="preserve">דוחה </w:t>
      </w:r>
      <w:bookmarkStart w:id="25120" w:name="_ETM_Q67_393889"/>
      <w:bookmarkEnd w:id="25120"/>
      <w:r>
        <w:rPr>
          <w:rtl/>
        </w:rPr>
        <w:t>מכ</w:t>
      </w:r>
      <w:r>
        <w:rPr>
          <w:rFonts w:hint="cs"/>
          <w:rtl/>
        </w:rPr>
        <w:t>ו</w:t>
      </w:r>
      <w:r>
        <w:rPr>
          <w:rtl/>
        </w:rPr>
        <w:t xml:space="preserve">ל </w:t>
      </w:r>
      <w:bookmarkStart w:id="25121" w:name="_ETM_Q67_394340"/>
      <w:bookmarkEnd w:id="25121"/>
      <w:r>
        <w:rPr>
          <w:rtl/>
        </w:rPr>
        <w:t>וכ</w:t>
      </w:r>
      <w:r>
        <w:rPr>
          <w:rFonts w:hint="cs"/>
          <w:rtl/>
        </w:rPr>
        <w:t>ו</w:t>
      </w:r>
      <w:r>
        <w:rPr>
          <w:rtl/>
        </w:rPr>
        <w:t xml:space="preserve">ל </w:t>
      </w:r>
      <w:bookmarkStart w:id="25122" w:name="_ETM_Q67_394669"/>
      <w:bookmarkEnd w:id="25122"/>
      <w:r>
        <w:rPr>
          <w:rtl/>
        </w:rPr>
        <w:t xml:space="preserve">את </w:t>
      </w:r>
      <w:bookmarkStart w:id="25123" w:name="_ETM_Q67_394760"/>
      <w:bookmarkEnd w:id="25123"/>
      <w:r>
        <w:rPr>
          <w:rFonts w:hint="cs"/>
          <w:rtl/>
        </w:rPr>
        <w:t xml:space="preserve">המילה </w:t>
      </w:r>
      <w:bookmarkStart w:id="25124" w:name="_ETM_Q67_391000"/>
      <w:bookmarkEnd w:id="25124"/>
      <w:r>
        <w:rPr>
          <w:rFonts w:hint="cs"/>
          <w:rtl/>
        </w:rPr>
        <w:t xml:space="preserve">פארסה שניסו להדביק עליי או על חבריי, ואני מתפלל לקדוש ברוך הוא </w:t>
      </w:r>
      <w:bookmarkStart w:id="25125" w:name="_ETM_Q67_399000"/>
      <w:bookmarkStart w:id="25126" w:name="_ETM_Q67_395000"/>
      <w:bookmarkStart w:id="25127" w:name="_ETM_Q67_396020"/>
      <w:bookmarkStart w:id="25128" w:name="_ETM_Q67_396530"/>
      <w:bookmarkStart w:id="25129" w:name="_ETM_Q67_396770"/>
      <w:bookmarkStart w:id="25130" w:name="_ETM_Q67_397040"/>
      <w:bookmarkStart w:id="25131" w:name="_ETM_Q67_397950"/>
      <w:bookmarkStart w:id="25132" w:name="_ETM_Q67_398279"/>
      <w:bookmarkStart w:id="25133" w:name="_ETM_Q67_398370"/>
      <w:bookmarkStart w:id="25134" w:name="_ETM_Q67_398430"/>
      <w:bookmarkStart w:id="25135" w:name="_ETM_Q67_399599"/>
      <w:bookmarkStart w:id="25136" w:name="_ETM_Q67_400109"/>
      <w:bookmarkStart w:id="25137" w:name="_ETM_Q67_400709"/>
      <w:bookmarkStart w:id="25138" w:name="_ETM_Q67_401129"/>
      <w:bookmarkStart w:id="25139" w:name="_ETM_Q67_401459"/>
      <w:bookmarkStart w:id="25140" w:name="_ETM_Q67_402470"/>
      <w:bookmarkEnd w:id="25125"/>
      <w:bookmarkEnd w:id="25126"/>
      <w:bookmarkEnd w:id="25127"/>
      <w:bookmarkEnd w:id="25128"/>
      <w:bookmarkEnd w:id="25129"/>
      <w:bookmarkEnd w:id="25130"/>
      <w:bookmarkEnd w:id="25131"/>
      <w:bookmarkEnd w:id="25132"/>
      <w:bookmarkEnd w:id="25133"/>
      <w:bookmarkEnd w:id="25134"/>
      <w:bookmarkEnd w:id="25135"/>
      <w:bookmarkEnd w:id="25136"/>
      <w:bookmarkEnd w:id="25137"/>
      <w:bookmarkEnd w:id="25138"/>
      <w:bookmarkEnd w:id="25139"/>
      <w:bookmarkEnd w:id="25140"/>
      <w:r>
        <w:rPr>
          <w:rtl/>
        </w:rPr>
        <w:t>שהפ</w:t>
      </w:r>
      <w:r>
        <w:rPr>
          <w:rFonts w:hint="cs"/>
          <w:rtl/>
        </w:rPr>
        <w:t>א</w:t>
      </w:r>
      <w:r>
        <w:rPr>
          <w:rtl/>
        </w:rPr>
        <w:t xml:space="preserve">רסה </w:t>
      </w:r>
      <w:bookmarkStart w:id="25141" w:name="_ETM_Q67_403280"/>
      <w:bookmarkEnd w:id="25141"/>
      <w:r>
        <w:rPr>
          <w:rtl/>
        </w:rPr>
        <w:t xml:space="preserve">לא </w:t>
      </w:r>
      <w:bookmarkStart w:id="25142" w:name="_ETM_Q67_403400"/>
      <w:bookmarkEnd w:id="25142"/>
      <w:r>
        <w:rPr>
          <w:rtl/>
        </w:rPr>
        <w:t>תתחיל</w:t>
      </w:r>
      <w:r>
        <w:rPr>
          <w:rFonts w:hint="cs"/>
          <w:rtl/>
        </w:rPr>
        <w:t xml:space="preserve"> דקה </w:t>
      </w:r>
      <w:bookmarkStart w:id="25143" w:name="_ETM_Q67_404410"/>
      <w:bookmarkStart w:id="25144" w:name="_ETM_Q67_404860"/>
      <w:bookmarkEnd w:id="25143"/>
      <w:bookmarkEnd w:id="25144"/>
      <w:r>
        <w:rPr>
          <w:rtl/>
        </w:rPr>
        <w:t xml:space="preserve">אחרי </w:t>
      </w:r>
      <w:bookmarkStart w:id="25145" w:name="_ETM_Q67_405070"/>
      <w:bookmarkEnd w:id="25145"/>
      <w:r>
        <w:rPr>
          <w:rtl/>
        </w:rPr>
        <w:t xml:space="preserve">שהחוק </w:t>
      </w:r>
      <w:bookmarkStart w:id="25146" w:name="_ETM_Q67_405520"/>
      <w:bookmarkEnd w:id="25146"/>
      <w:r>
        <w:rPr>
          <w:rtl/>
        </w:rPr>
        <w:t xml:space="preserve">יעבור </w:t>
      </w:r>
      <w:bookmarkStart w:id="25147" w:name="_ETM_Q67_406330"/>
      <w:bookmarkEnd w:id="25147"/>
      <w:r>
        <w:rPr>
          <w:rtl/>
        </w:rPr>
        <w:t xml:space="preserve">ויראו </w:t>
      </w:r>
      <w:bookmarkStart w:id="25148" w:name="_ETM_Q67_406720"/>
      <w:bookmarkEnd w:id="25148"/>
      <w:r>
        <w:rPr>
          <w:rtl/>
        </w:rPr>
        <w:t>שאי</w:t>
      </w:r>
      <w:bookmarkStart w:id="25149" w:name="_ETM_Q67_406930"/>
      <w:bookmarkEnd w:id="25149"/>
      <w:r>
        <w:rPr>
          <w:rFonts w:hint="cs"/>
          <w:rtl/>
        </w:rPr>
        <w:t>-</w:t>
      </w:r>
      <w:r>
        <w:rPr>
          <w:rtl/>
        </w:rPr>
        <w:t xml:space="preserve">אפשר </w:t>
      </w:r>
      <w:bookmarkStart w:id="25150" w:name="_ETM_Q67_407200"/>
      <w:bookmarkEnd w:id="25150"/>
      <w:r>
        <w:rPr>
          <w:rtl/>
        </w:rPr>
        <w:t xml:space="preserve">לממש </w:t>
      </w:r>
      <w:bookmarkStart w:id="25151" w:name="_ETM_Q67_407680"/>
      <w:bookmarkEnd w:id="25151"/>
      <w:r>
        <w:rPr>
          <w:rtl/>
        </w:rPr>
        <w:t>אותו</w:t>
      </w:r>
      <w:bookmarkStart w:id="25152" w:name="_ETM_Q67_408190"/>
      <w:bookmarkEnd w:id="25152"/>
      <w:r>
        <w:rPr>
          <w:rFonts w:hint="cs"/>
          <w:rtl/>
        </w:rPr>
        <w:t xml:space="preserve">. </w:t>
      </w:r>
      <w:r>
        <w:rPr>
          <w:rtl/>
        </w:rPr>
        <w:t xml:space="preserve">תודה </w:t>
      </w:r>
      <w:bookmarkStart w:id="25153" w:name="_ETM_Q67_408430"/>
      <w:bookmarkEnd w:id="25153"/>
      <w:r>
        <w:rPr>
          <w:rtl/>
        </w:rPr>
        <w:t>רבה</w:t>
      </w:r>
      <w:r>
        <w:rPr>
          <w:rFonts w:hint="cs"/>
          <w:rtl/>
        </w:rPr>
        <w:t>.</w:t>
      </w:r>
    </w:p>
    <w:p w:rsidR="00371533" w:rsidRDefault="00371533" w:rsidP="00225C1A">
      <w:pPr>
        <w:ind w:firstLine="0"/>
        <w:rPr>
          <w:rtl/>
        </w:rPr>
      </w:pPr>
    </w:p>
    <w:p w:rsidR="00371533" w:rsidRDefault="00371533" w:rsidP="00225C1A">
      <w:pPr>
        <w:pStyle w:val="af7"/>
        <w:rPr>
          <w:rtl/>
        </w:rPr>
      </w:pPr>
      <w:r w:rsidRPr="00A32BD0">
        <w:rPr>
          <w:rStyle w:val="TagStyle"/>
          <w:rtl/>
        </w:rPr>
        <w:t xml:space="preserve"> &lt;&lt; יור &gt;&gt;</w:t>
      </w:r>
      <w:r w:rsidRPr="00CD4E97">
        <w:rPr>
          <w:rStyle w:val="TagStyle"/>
          <w:rtl/>
        </w:rPr>
        <w:t xml:space="preserve"> </w:t>
      </w:r>
      <w:r>
        <w:rPr>
          <w:rtl/>
        </w:rPr>
        <w:t>היו"ר אליהו ברוכי:</w:t>
      </w:r>
      <w:r w:rsidRPr="00CD4E97">
        <w:rPr>
          <w:rStyle w:val="TagStyle"/>
          <w:rtl/>
        </w:rPr>
        <w:t xml:space="preserve"> </w:t>
      </w:r>
      <w:r w:rsidRPr="00A32BD0">
        <w:rPr>
          <w:rStyle w:val="TagStyle"/>
          <w:rtl/>
        </w:rPr>
        <w:t>&lt;&lt; יור &gt;&gt;</w:t>
      </w:r>
      <w:r>
        <w:rPr>
          <w:rtl/>
        </w:rPr>
        <w:t xml:space="preserve">   </w:t>
      </w:r>
    </w:p>
    <w:p w:rsidR="00371533" w:rsidRDefault="00371533" w:rsidP="00B57747">
      <w:pPr>
        <w:rPr>
          <w:rtl/>
          <w:lang w:eastAsia="he-IL"/>
        </w:rPr>
      </w:pPr>
    </w:p>
    <w:p w:rsidR="002751E4" w:rsidRDefault="00371533" w:rsidP="002751E4">
      <w:pPr>
        <w:rPr>
          <w:rtl/>
          <w:lang w:eastAsia="he-IL"/>
        </w:rPr>
      </w:pPr>
      <w:bookmarkStart w:id="25154" w:name="_ETM_Q67_414000"/>
      <w:bookmarkEnd w:id="25154"/>
      <w:r>
        <w:rPr>
          <w:rFonts w:hint="cs"/>
          <w:rtl/>
          <w:lang w:eastAsia="he-IL"/>
        </w:rPr>
        <w:t xml:space="preserve">תודה רבה. </w:t>
      </w:r>
      <w:bookmarkStart w:id="25155" w:name="_ETM_Q67_410000"/>
      <w:bookmarkEnd w:id="25155"/>
    </w:p>
    <w:p w:rsidR="002751E4" w:rsidRDefault="002751E4" w:rsidP="002751E4">
      <w:pPr>
        <w:rPr>
          <w:rtl/>
          <w:lang w:eastAsia="he-IL"/>
        </w:rPr>
      </w:pPr>
    </w:p>
    <w:p w:rsidR="00371533" w:rsidRDefault="00371533" w:rsidP="0088546D">
      <w:pPr>
        <w:rPr>
          <w:rtl/>
          <w:lang w:eastAsia="he-IL"/>
        </w:rPr>
      </w:pPr>
      <w:r>
        <w:rPr>
          <w:rFonts w:hint="cs"/>
          <w:rtl/>
          <w:lang w:eastAsia="he-IL"/>
        </w:rPr>
        <w:t xml:space="preserve">אנחנו נעבור להצבעה בקריאה שנייה על הצעת חוק סמכויות מיוחדות להתמודדות עם נגיף הקורונה החדש </w:t>
      </w:r>
      <w:bookmarkStart w:id="25156" w:name="_ETM_Q67_420000"/>
      <w:bookmarkEnd w:id="25156"/>
      <w:r>
        <w:rPr>
          <w:rFonts w:hint="cs"/>
          <w:rtl/>
          <w:lang w:eastAsia="he-IL"/>
        </w:rPr>
        <w:t>(הוראת שעה) (תיקון מס' 3), התשפ"א</w:t>
      </w:r>
      <w:r w:rsidR="00AE4BCE">
        <w:rPr>
          <w:rFonts w:hint="eastAsia"/>
          <w:rtl/>
          <w:lang w:eastAsia="he-IL"/>
        </w:rPr>
        <w:t>–</w:t>
      </w:r>
      <w:r>
        <w:rPr>
          <w:rFonts w:hint="cs"/>
          <w:rtl/>
          <w:lang w:eastAsia="he-IL"/>
        </w:rPr>
        <w:t xml:space="preserve">2020 </w:t>
      </w:r>
      <w:r w:rsidR="00AE4BCE">
        <w:rPr>
          <w:rtl/>
          <w:lang w:eastAsia="he-IL"/>
        </w:rPr>
        <w:t>–</w:t>
      </w:r>
      <w:r>
        <w:rPr>
          <w:rFonts w:hint="cs"/>
          <w:rtl/>
          <w:lang w:eastAsia="he-IL"/>
        </w:rPr>
        <w:t xml:space="preserve"> תשב, </w:t>
      </w:r>
      <w:bookmarkStart w:id="25157" w:name="_ETM_Q67_424000"/>
      <w:bookmarkEnd w:id="25157"/>
      <w:r>
        <w:rPr>
          <w:rFonts w:hint="cs"/>
          <w:rtl/>
          <w:lang w:eastAsia="he-IL"/>
        </w:rPr>
        <w:t xml:space="preserve">תנוח, אחרי כזה נאום. לחוק הוגשו הסתייגויות של קבוצת </w:t>
      </w:r>
      <w:bookmarkStart w:id="25158" w:name="_ETM_Q67_429000"/>
      <w:bookmarkEnd w:id="25158"/>
      <w:r w:rsidR="0088546D">
        <w:rPr>
          <w:rFonts w:hint="cs"/>
          <w:rtl/>
          <w:lang w:eastAsia="he-IL"/>
        </w:rPr>
        <w:t xml:space="preserve">סיעת </w:t>
      </w:r>
      <w:r>
        <w:rPr>
          <w:rFonts w:hint="cs"/>
          <w:rtl/>
          <w:lang w:eastAsia="he-IL"/>
        </w:rPr>
        <w:t xml:space="preserve">ישראל ביתנו </w:t>
      </w:r>
      <w:r w:rsidR="00AE4BCE">
        <w:rPr>
          <w:rFonts w:hint="cs"/>
          <w:rtl/>
          <w:lang w:eastAsia="he-IL"/>
        </w:rPr>
        <w:t>–</w:t>
      </w:r>
      <w:r>
        <w:rPr>
          <w:rFonts w:hint="cs"/>
          <w:rtl/>
          <w:lang w:eastAsia="he-IL"/>
        </w:rPr>
        <w:t xml:space="preserve"> </w:t>
      </w:r>
      <w:r w:rsidR="0088546D">
        <w:rPr>
          <w:rFonts w:hint="cs"/>
          <w:rtl/>
          <w:lang w:eastAsia="he-IL"/>
        </w:rPr>
        <w:t>חברי הכנסת אביגדור ליברמן, עודד פורר, יבגני סובה, אלי אבידר, יוליה מלינובסקי קונין, חמד עמאר ואלכס קושניר</w:t>
      </w:r>
      <w:r>
        <w:rPr>
          <w:rFonts w:hint="cs"/>
          <w:rtl/>
          <w:lang w:eastAsia="he-IL"/>
        </w:rPr>
        <w:t xml:space="preserve">; קבוצת </w:t>
      </w:r>
      <w:r w:rsidR="0088546D">
        <w:rPr>
          <w:rFonts w:hint="cs"/>
          <w:rtl/>
          <w:lang w:eastAsia="he-IL"/>
        </w:rPr>
        <w:t xml:space="preserve">סיעת </w:t>
      </w:r>
      <w:r>
        <w:rPr>
          <w:rFonts w:hint="cs"/>
          <w:rtl/>
          <w:lang w:eastAsia="he-IL"/>
        </w:rPr>
        <w:t xml:space="preserve">מרצ </w:t>
      </w:r>
      <w:bookmarkStart w:id="25159" w:name="_ETM_Q67_434000"/>
      <w:bookmarkEnd w:id="25159"/>
      <w:r w:rsidR="00AE4BCE">
        <w:rPr>
          <w:rtl/>
          <w:lang w:eastAsia="he-IL"/>
        </w:rPr>
        <w:t>–</w:t>
      </w:r>
      <w:r>
        <w:rPr>
          <w:rFonts w:hint="cs"/>
          <w:rtl/>
          <w:lang w:eastAsia="he-IL"/>
        </w:rPr>
        <w:t xml:space="preserve"> הם לא נוכחים, אז אנחנו לא נדון בהסתייגויות שלהם; קבוצת </w:t>
      </w:r>
      <w:r w:rsidR="0088546D">
        <w:rPr>
          <w:rFonts w:hint="cs"/>
          <w:rtl/>
          <w:lang w:eastAsia="he-IL"/>
        </w:rPr>
        <w:t xml:space="preserve">סיעת </w:t>
      </w:r>
      <w:r>
        <w:rPr>
          <w:rFonts w:hint="cs"/>
          <w:rtl/>
          <w:lang w:eastAsia="he-IL"/>
        </w:rPr>
        <w:t xml:space="preserve">יש עתיד-תל"ם </w:t>
      </w:r>
      <w:r w:rsidR="00AE4BCE">
        <w:rPr>
          <w:rtl/>
          <w:lang w:eastAsia="he-IL"/>
        </w:rPr>
        <w:t>–</w:t>
      </w:r>
      <w:r>
        <w:rPr>
          <w:rFonts w:hint="cs"/>
          <w:rtl/>
          <w:lang w:eastAsia="he-IL"/>
        </w:rPr>
        <w:t xml:space="preserve"> </w:t>
      </w:r>
      <w:r w:rsidR="0088546D">
        <w:rPr>
          <w:rFonts w:hint="cs"/>
          <w:rtl/>
          <w:lang w:eastAsia="he-IL"/>
        </w:rPr>
        <w:t>חברי הכנסת יאיר לפיד, משה יעלון, מאיר כהן, עפר שלח, אורנה ברביבאי, קארין אלהרר, יואל רזבוזוב, אלעזר שטרן, מיקי לוי, ע'דיר כמאל מריח, רם בן ברק, יואב סגלוביץ', בועז טופורובסקי, אורלי פרומן, אנדרי קוז'ינוב, עידן רול ויוראי להב הרצנו</w:t>
      </w:r>
      <w:r>
        <w:rPr>
          <w:rFonts w:hint="cs"/>
          <w:rtl/>
          <w:lang w:eastAsia="he-IL"/>
        </w:rPr>
        <w:t>.</w:t>
      </w:r>
    </w:p>
    <w:p w:rsidR="00371533" w:rsidRDefault="00371533" w:rsidP="00225C1A">
      <w:pPr>
        <w:rPr>
          <w:rtl/>
          <w:lang w:eastAsia="he-IL"/>
        </w:rPr>
      </w:pPr>
    </w:p>
    <w:p w:rsidR="00371533" w:rsidRDefault="00371533" w:rsidP="00225C1A">
      <w:pPr>
        <w:pStyle w:val="af6"/>
        <w:keepNext/>
        <w:rPr>
          <w:rtl/>
        </w:rPr>
      </w:pPr>
      <w:bookmarkStart w:id="25160" w:name="ET_interruption_קריאה_22"/>
      <w:r w:rsidRPr="00FB7BBF">
        <w:rPr>
          <w:rStyle w:val="TagStyle"/>
          <w:rtl/>
        </w:rPr>
        <w:t xml:space="preserve"> &lt;&lt; קריאה &gt;&gt; </w:t>
      </w:r>
      <w:r>
        <w:rPr>
          <w:rtl/>
        </w:rPr>
        <w:t>קריאה:</w:t>
      </w:r>
      <w:r w:rsidRPr="00FB7BBF">
        <w:rPr>
          <w:rStyle w:val="TagStyle"/>
          <w:rtl/>
        </w:rPr>
        <w:t xml:space="preserve"> &lt;&lt; קריאה &gt;&gt;</w:t>
      </w:r>
      <w:r>
        <w:rPr>
          <w:rtl/>
        </w:rPr>
        <w:t xml:space="preserve">   </w:t>
      </w:r>
      <w:bookmarkEnd w:id="25160"/>
    </w:p>
    <w:p w:rsidR="00371533" w:rsidRDefault="00371533" w:rsidP="00B57747">
      <w:pPr>
        <w:rPr>
          <w:rtl/>
          <w:lang w:eastAsia="he-IL"/>
        </w:rPr>
      </w:pPr>
    </w:p>
    <w:p w:rsidR="00371533" w:rsidRDefault="00AE4BCE" w:rsidP="00225C1A">
      <w:pPr>
        <w:rPr>
          <w:rtl/>
          <w:lang w:eastAsia="he-IL"/>
        </w:rPr>
      </w:pPr>
      <w:bookmarkStart w:id="25161" w:name="_ETM_Q67_448000"/>
      <w:bookmarkEnd w:id="25161"/>
      <w:r>
        <w:rPr>
          <w:rFonts w:hint="cs"/>
          <w:rtl/>
          <w:lang w:eastAsia="he-IL"/>
        </w:rPr>
        <w:lastRenderedPageBreak/>
        <w:t>– – –</w:t>
      </w:r>
    </w:p>
    <w:p w:rsidR="00371533" w:rsidRDefault="00371533" w:rsidP="00225C1A">
      <w:pPr>
        <w:rPr>
          <w:rtl/>
          <w:lang w:eastAsia="he-IL"/>
        </w:rPr>
      </w:pPr>
      <w:bookmarkStart w:id="25162" w:name="_ETM_Q67_445000"/>
      <w:bookmarkEnd w:id="25162"/>
    </w:p>
    <w:p w:rsidR="00371533" w:rsidRDefault="00371533" w:rsidP="00225C1A">
      <w:pPr>
        <w:pStyle w:val="af7"/>
        <w:keepNext/>
        <w:rPr>
          <w:rtl/>
        </w:rPr>
      </w:pPr>
      <w:r w:rsidRPr="00FB7BBF">
        <w:rPr>
          <w:rStyle w:val="TagStyle"/>
          <w:rtl/>
        </w:rPr>
        <w:t xml:space="preserve"> &lt;&lt; יור &gt;&gt; </w:t>
      </w:r>
      <w:r>
        <w:rPr>
          <w:rtl/>
        </w:rPr>
        <w:t>היו"ר אליהו ברוכי:</w:t>
      </w:r>
      <w:r w:rsidRPr="00FB7BBF">
        <w:rPr>
          <w:rStyle w:val="TagStyle"/>
          <w:rtl/>
        </w:rPr>
        <w:t xml:space="preserve"> &lt;&lt; יור &gt;&gt;</w:t>
      </w:r>
      <w:r>
        <w:rPr>
          <w:rtl/>
        </w:rPr>
        <w:t xml:space="preserve">   </w:t>
      </w:r>
    </w:p>
    <w:p w:rsidR="00371533" w:rsidRDefault="00371533" w:rsidP="00B57747">
      <w:pPr>
        <w:rPr>
          <w:rtl/>
          <w:lang w:eastAsia="he-IL"/>
        </w:rPr>
      </w:pPr>
    </w:p>
    <w:p w:rsidR="00371533" w:rsidRDefault="00371533" w:rsidP="002751E4">
      <w:pPr>
        <w:rPr>
          <w:rtl/>
          <w:lang w:eastAsia="he-IL"/>
        </w:rPr>
      </w:pPr>
      <w:bookmarkStart w:id="25163" w:name="_ETM_Q67_447000"/>
      <w:bookmarkEnd w:id="25163"/>
      <w:r>
        <w:rPr>
          <w:rFonts w:hint="cs"/>
          <w:rtl/>
          <w:lang w:eastAsia="he-IL"/>
        </w:rPr>
        <w:t>ודאי, מה השאלה.</w:t>
      </w:r>
      <w:bookmarkStart w:id="25164" w:name="_ETM_Q67_450000"/>
      <w:bookmarkStart w:id="25165" w:name="_ETM_Q67_453000"/>
      <w:bookmarkEnd w:id="25164"/>
      <w:bookmarkEnd w:id="25165"/>
      <w:r w:rsidR="002751E4">
        <w:rPr>
          <w:rFonts w:hint="cs"/>
          <w:rtl/>
          <w:lang w:eastAsia="he-IL"/>
        </w:rPr>
        <w:t xml:space="preserve"> </w:t>
      </w:r>
      <w:r>
        <w:rPr>
          <w:rFonts w:hint="cs"/>
          <w:rtl/>
          <w:lang w:eastAsia="he-IL"/>
        </w:rPr>
        <w:t xml:space="preserve">קבוצת הרשימה המשותפת </w:t>
      </w:r>
      <w:r w:rsidR="00AE4BCE">
        <w:rPr>
          <w:rtl/>
          <w:lang w:eastAsia="he-IL"/>
        </w:rPr>
        <w:t>–</w:t>
      </w:r>
      <w:r>
        <w:rPr>
          <w:rFonts w:hint="cs"/>
          <w:rtl/>
          <w:lang w:eastAsia="he-IL"/>
        </w:rPr>
        <w:t xml:space="preserve"> כנ"ל, הקראתי קודם את רשימת חברי </w:t>
      </w:r>
      <w:bookmarkStart w:id="25166" w:name="_ETM_Q67_457000"/>
      <w:bookmarkEnd w:id="25166"/>
      <w:r>
        <w:rPr>
          <w:rFonts w:hint="cs"/>
          <w:rtl/>
          <w:lang w:eastAsia="he-IL"/>
        </w:rPr>
        <w:t>הכנסת שלהם.</w:t>
      </w:r>
    </w:p>
    <w:p w:rsidR="00371533" w:rsidRDefault="00371533" w:rsidP="00225C1A">
      <w:pPr>
        <w:rPr>
          <w:rtl/>
          <w:lang w:eastAsia="he-IL"/>
        </w:rPr>
      </w:pPr>
    </w:p>
    <w:p w:rsidR="00371533" w:rsidRPr="00CD4E97" w:rsidRDefault="00371533" w:rsidP="00225C1A">
      <w:pPr>
        <w:rPr>
          <w:rtl/>
          <w:lang w:eastAsia="he-IL"/>
        </w:rPr>
      </w:pPr>
      <w:bookmarkStart w:id="25167" w:name="_ETM_Q67_454000"/>
      <w:bookmarkEnd w:id="25167"/>
      <w:r>
        <w:rPr>
          <w:rFonts w:hint="cs"/>
          <w:rtl/>
          <w:lang w:eastAsia="he-IL"/>
        </w:rPr>
        <w:t xml:space="preserve">אנחנו נעבור להצביע על הסתייגות מס' 1. נא </w:t>
      </w:r>
      <w:bookmarkStart w:id="25168" w:name="_ETM_Q67_462000"/>
      <w:bookmarkEnd w:id="25168"/>
      <w:r>
        <w:rPr>
          <w:rFonts w:hint="cs"/>
          <w:rtl/>
          <w:lang w:eastAsia="he-IL"/>
        </w:rPr>
        <w:t xml:space="preserve">לשבת במקומות. הסתייגות מס' 1, לסעיף 1. אנחנו מבקשים לשבת במקומות. אנחנו מצביעים. מי בעד </w:t>
      </w:r>
      <w:bookmarkStart w:id="25169" w:name="_ETM_Q67_472000"/>
      <w:bookmarkEnd w:id="25169"/>
      <w:r>
        <w:rPr>
          <w:rFonts w:hint="cs"/>
          <w:rtl/>
          <w:lang w:eastAsia="he-IL"/>
        </w:rPr>
        <w:t>ההסתייגות ומי נגד ההסתייגות? הצבעה. בבקשה.</w:t>
      </w:r>
    </w:p>
    <w:p w:rsidR="00371533" w:rsidRDefault="00371533" w:rsidP="00225C1A">
      <w:pPr>
        <w:rPr>
          <w:rtl/>
        </w:rPr>
      </w:pPr>
    </w:p>
    <w:p w:rsidR="00371533" w:rsidRDefault="00371533" w:rsidP="00225C1A">
      <w:pPr>
        <w:pStyle w:val="af2"/>
        <w:keepNext/>
        <w:rPr>
          <w:rtl/>
        </w:rPr>
      </w:pPr>
      <w:r>
        <w:rPr>
          <w:rtl/>
        </w:rPr>
        <w:t>הצבעה מס'</w:t>
      </w:r>
      <w:r>
        <w:rPr>
          <w:rFonts w:hint="cs"/>
          <w:rtl/>
        </w:rPr>
        <w:t xml:space="preserve"> 14</w:t>
      </w:r>
    </w:p>
    <w:p w:rsidR="00371533" w:rsidRDefault="00371533" w:rsidP="00225C1A">
      <w:pPr>
        <w:pStyle w:val="--"/>
        <w:keepNext/>
        <w:rPr>
          <w:rtl/>
        </w:rPr>
      </w:pPr>
    </w:p>
    <w:p w:rsidR="00371533" w:rsidRDefault="00371533" w:rsidP="00225C1A">
      <w:pPr>
        <w:pStyle w:val="--"/>
        <w:keepNext/>
        <w:rPr>
          <w:rtl/>
        </w:rPr>
      </w:pPr>
      <w:r>
        <w:rPr>
          <w:rtl/>
        </w:rPr>
        <w:t xml:space="preserve">בעד </w:t>
      </w:r>
      <w:r>
        <w:rPr>
          <w:rFonts w:hint="cs"/>
          <w:rtl/>
        </w:rPr>
        <w:t>ההסתייגות</w:t>
      </w:r>
      <w:r>
        <w:rPr>
          <w:rtl/>
        </w:rPr>
        <w:t xml:space="preserve"> </w:t>
      </w:r>
      <w:r w:rsidR="00AE4BCE">
        <w:rPr>
          <w:rFonts w:hint="eastAsia"/>
        </w:rPr>
        <w:t>–</w:t>
      </w:r>
      <w:r>
        <w:rPr>
          <w:rFonts w:hint="cs"/>
          <w:rtl/>
        </w:rPr>
        <w:t xml:space="preserve"> 6</w:t>
      </w:r>
    </w:p>
    <w:p w:rsidR="00371533" w:rsidRDefault="00371533" w:rsidP="00225C1A">
      <w:pPr>
        <w:pStyle w:val="--"/>
        <w:keepNext/>
        <w:rPr>
          <w:rtl/>
        </w:rPr>
      </w:pPr>
      <w:r>
        <w:rPr>
          <w:rtl/>
        </w:rPr>
        <w:t xml:space="preserve">נגד </w:t>
      </w:r>
      <w:r w:rsidR="00AE4BCE">
        <w:rPr>
          <w:rtl/>
        </w:rPr>
        <w:t>–</w:t>
      </w:r>
      <w:r>
        <w:rPr>
          <w:rtl/>
        </w:rPr>
        <w:t xml:space="preserve"> </w:t>
      </w:r>
      <w:r>
        <w:rPr>
          <w:rFonts w:hint="cs"/>
          <w:rtl/>
        </w:rPr>
        <w:t>19</w:t>
      </w:r>
    </w:p>
    <w:p w:rsidR="00371533" w:rsidRDefault="00371533" w:rsidP="00225C1A">
      <w:pPr>
        <w:pStyle w:val="--"/>
        <w:keepNext/>
        <w:rPr>
          <w:rtl/>
        </w:rPr>
      </w:pPr>
      <w:r>
        <w:rPr>
          <w:rtl/>
        </w:rPr>
        <w:t xml:space="preserve">נמנעים </w:t>
      </w:r>
      <w:r w:rsidR="00AE4BCE">
        <w:rPr>
          <w:rtl/>
        </w:rPr>
        <w:t>–</w:t>
      </w:r>
      <w:r>
        <w:rPr>
          <w:rFonts w:hint="cs"/>
          <w:rtl/>
        </w:rPr>
        <w:t xml:space="preserve"> אין</w:t>
      </w:r>
      <w:r>
        <w:rPr>
          <w:rtl/>
        </w:rPr>
        <w:t xml:space="preserve"> </w:t>
      </w:r>
    </w:p>
    <w:p w:rsidR="00371533" w:rsidRPr="00323EC8" w:rsidRDefault="00371533" w:rsidP="00225C1A">
      <w:pPr>
        <w:pStyle w:val="af3"/>
        <w:rPr>
          <w:rtl/>
        </w:rPr>
      </w:pPr>
      <w:r>
        <w:rPr>
          <w:rFonts w:hint="cs"/>
          <w:rtl/>
        </w:rPr>
        <w:t xml:space="preserve">ההסתייגות (1) של קבוצת סיעת ישראל ביתנו לסעיף </w:t>
      </w:r>
      <w:bookmarkStart w:id="25170" w:name="_ETM_Q67_491000"/>
      <w:bookmarkEnd w:id="25170"/>
      <w:r>
        <w:rPr>
          <w:rFonts w:hint="cs"/>
          <w:rtl/>
        </w:rPr>
        <w:t>1 לא נתקבלה.</w:t>
      </w:r>
    </w:p>
    <w:p w:rsidR="00371533" w:rsidRDefault="00371533" w:rsidP="00225C1A">
      <w:pPr>
        <w:rPr>
          <w:rtl/>
        </w:rPr>
      </w:pPr>
    </w:p>
    <w:p w:rsidR="00371533" w:rsidRDefault="00371533" w:rsidP="00225C1A">
      <w:pPr>
        <w:pStyle w:val="af7"/>
        <w:rPr>
          <w:rtl/>
        </w:rPr>
      </w:pPr>
      <w:r w:rsidRPr="00A32BD0">
        <w:rPr>
          <w:rStyle w:val="TagStyle"/>
          <w:rtl/>
        </w:rPr>
        <w:t xml:space="preserve"> &lt;&lt; יור &gt;&gt;</w:t>
      </w:r>
      <w:r w:rsidRPr="00323EC8">
        <w:rPr>
          <w:rStyle w:val="TagStyle"/>
          <w:rtl/>
        </w:rPr>
        <w:t xml:space="preserve"> </w:t>
      </w:r>
      <w:r>
        <w:rPr>
          <w:rtl/>
        </w:rPr>
        <w:t>היו"ר אליהו ברוכי:</w:t>
      </w:r>
      <w:r w:rsidRPr="00323EC8">
        <w:rPr>
          <w:rStyle w:val="TagStyle"/>
          <w:rtl/>
        </w:rPr>
        <w:t xml:space="preserve"> </w:t>
      </w:r>
      <w:r w:rsidRPr="00A32BD0">
        <w:rPr>
          <w:rStyle w:val="TagStyle"/>
          <w:rtl/>
        </w:rPr>
        <w:t>&lt;&lt; יור &gt;&gt;</w:t>
      </w:r>
      <w:r>
        <w:rPr>
          <w:rtl/>
        </w:rPr>
        <w:t xml:space="preserve">   </w:t>
      </w:r>
    </w:p>
    <w:p w:rsidR="00371533" w:rsidRDefault="00371533" w:rsidP="00B57747">
      <w:pPr>
        <w:rPr>
          <w:rtl/>
          <w:lang w:eastAsia="he-IL"/>
        </w:rPr>
      </w:pPr>
    </w:p>
    <w:p w:rsidR="00371533" w:rsidRDefault="00371533" w:rsidP="00225C1A">
      <w:pPr>
        <w:rPr>
          <w:rtl/>
          <w:lang w:eastAsia="he-IL"/>
        </w:rPr>
      </w:pPr>
      <w:r>
        <w:rPr>
          <w:rFonts w:hint="cs"/>
          <w:rtl/>
          <w:lang w:eastAsia="he-IL"/>
        </w:rPr>
        <w:t xml:space="preserve">תוצאות ההצבעה הן שישה בעד, 19 נגד. חבר הכנסת יעקב </w:t>
      </w:r>
      <w:bookmarkStart w:id="25171" w:name="_ETM_Q67_502000"/>
      <w:bookmarkEnd w:id="25171"/>
      <w:r>
        <w:rPr>
          <w:rFonts w:hint="cs"/>
          <w:rtl/>
          <w:lang w:eastAsia="he-IL"/>
        </w:rPr>
        <w:t xml:space="preserve">אשר, אתה בעד או נגד ההסתייגות? </w:t>
      </w:r>
    </w:p>
    <w:p w:rsidR="00371533" w:rsidRDefault="00371533" w:rsidP="00225C1A">
      <w:pPr>
        <w:rPr>
          <w:rtl/>
          <w:lang w:eastAsia="he-IL"/>
        </w:rPr>
      </w:pPr>
    </w:p>
    <w:p w:rsidR="00371533" w:rsidRDefault="00371533" w:rsidP="00225C1A">
      <w:pPr>
        <w:pStyle w:val="af6"/>
        <w:keepNext/>
        <w:rPr>
          <w:rtl/>
        </w:rPr>
      </w:pPr>
      <w:bookmarkStart w:id="25172" w:name="ET_interruption_6017_25"/>
      <w:r w:rsidRPr="00FB7BBF">
        <w:rPr>
          <w:rStyle w:val="TagStyle"/>
          <w:rtl/>
        </w:rPr>
        <w:t xml:space="preserve"> &lt;&lt; קריאה &gt;&gt; </w:t>
      </w:r>
      <w:r>
        <w:rPr>
          <w:rtl/>
        </w:rPr>
        <w:t>יעקב אשר (יו"ר ועדת החוקה, חוק ומשפט):</w:t>
      </w:r>
      <w:r w:rsidRPr="00FB7BBF">
        <w:rPr>
          <w:rStyle w:val="TagStyle"/>
          <w:rtl/>
        </w:rPr>
        <w:t xml:space="preserve"> &lt;&lt; קריאה &gt;&gt;</w:t>
      </w:r>
      <w:r>
        <w:rPr>
          <w:rtl/>
        </w:rPr>
        <w:t xml:space="preserve">   </w:t>
      </w:r>
      <w:bookmarkEnd w:id="25172"/>
    </w:p>
    <w:p w:rsidR="00371533" w:rsidRDefault="00371533" w:rsidP="00B57747">
      <w:pPr>
        <w:rPr>
          <w:rtl/>
          <w:lang w:eastAsia="he-IL"/>
        </w:rPr>
      </w:pPr>
    </w:p>
    <w:p w:rsidR="00371533" w:rsidRDefault="00371533" w:rsidP="00225C1A">
      <w:pPr>
        <w:rPr>
          <w:rtl/>
          <w:lang w:eastAsia="he-IL"/>
        </w:rPr>
      </w:pPr>
      <w:bookmarkStart w:id="25173" w:name="_ETM_Q67_508000"/>
      <w:bookmarkEnd w:id="25173"/>
      <w:r>
        <w:rPr>
          <w:rFonts w:hint="cs"/>
          <w:rtl/>
          <w:lang w:eastAsia="he-IL"/>
        </w:rPr>
        <w:t xml:space="preserve">אתה שואל </w:t>
      </w:r>
      <w:bookmarkStart w:id="25174" w:name="_ETM_Q67_506000"/>
      <w:bookmarkEnd w:id="25174"/>
      <w:r>
        <w:rPr>
          <w:rFonts w:hint="cs"/>
          <w:rtl/>
          <w:lang w:eastAsia="he-IL"/>
        </w:rPr>
        <w:t>שאלות? נגד.</w:t>
      </w:r>
    </w:p>
    <w:p w:rsidR="00371533" w:rsidRDefault="00371533" w:rsidP="00225C1A">
      <w:pPr>
        <w:rPr>
          <w:rtl/>
          <w:lang w:eastAsia="he-IL"/>
        </w:rPr>
      </w:pPr>
      <w:bookmarkStart w:id="25175" w:name="_ETM_Q67_509000"/>
      <w:bookmarkEnd w:id="25175"/>
    </w:p>
    <w:p w:rsidR="00371533" w:rsidRDefault="00371533" w:rsidP="00225C1A">
      <w:pPr>
        <w:pStyle w:val="af7"/>
        <w:keepNext/>
        <w:rPr>
          <w:rtl/>
        </w:rPr>
      </w:pPr>
      <w:r w:rsidRPr="00FB7BBF">
        <w:rPr>
          <w:rStyle w:val="TagStyle"/>
          <w:rtl/>
        </w:rPr>
        <w:t xml:space="preserve"> &lt;&lt; יור &gt;&gt; </w:t>
      </w:r>
      <w:r>
        <w:rPr>
          <w:rtl/>
        </w:rPr>
        <w:t>היו"ר אליהו ברוכי:</w:t>
      </w:r>
      <w:r w:rsidRPr="00FB7BBF">
        <w:rPr>
          <w:rStyle w:val="TagStyle"/>
          <w:rtl/>
        </w:rPr>
        <w:t xml:space="preserve"> &lt;&lt; יור &gt;&gt;</w:t>
      </w:r>
      <w:r>
        <w:rPr>
          <w:rtl/>
        </w:rPr>
        <w:t xml:space="preserve">   </w:t>
      </w:r>
    </w:p>
    <w:p w:rsidR="00371533" w:rsidRDefault="00371533" w:rsidP="00B57747">
      <w:pPr>
        <w:rPr>
          <w:rtl/>
          <w:lang w:eastAsia="he-IL"/>
        </w:rPr>
      </w:pPr>
    </w:p>
    <w:p w:rsidR="00371533" w:rsidRDefault="00371533" w:rsidP="00225C1A">
      <w:pPr>
        <w:rPr>
          <w:rtl/>
          <w:lang w:eastAsia="he-IL"/>
        </w:rPr>
      </w:pPr>
      <w:bookmarkStart w:id="25176" w:name="_ETM_Q67_510000"/>
      <w:bookmarkStart w:id="25177" w:name="_ETM_Q67_505000"/>
      <w:bookmarkEnd w:id="25176"/>
      <w:bookmarkEnd w:id="25177"/>
      <w:r>
        <w:rPr>
          <w:rFonts w:hint="cs"/>
          <w:rtl/>
          <w:lang w:eastAsia="he-IL"/>
        </w:rPr>
        <w:t xml:space="preserve">נגד. אז יש לנו 20 נגד, שישה בעד. ההסתייגות לא התקבלה. </w:t>
      </w:r>
    </w:p>
    <w:p w:rsidR="00371533" w:rsidRDefault="00371533" w:rsidP="00225C1A">
      <w:pPr>
        <w:rPr>
          <w:rtl/>
          <w:lang w:eastAsia="he-IL"/>
        </w:rPr>
      </w:pPr>
      <w:bookmarkStart w:id="25178" w:name="_ETM_Q67_515000"/>
      <w:bookmarkEnd w:id="25178"/>
    </w:p>
    <w:p w:rsidR="00371533" w:rsidRDefault="00371533" w:rsidP="00225C1A">
      <w:pPr>
        <w:pStyle w:val="af6"/>
        <w:keepNext/>
        <w:rPr>
          <w:rtl/>
        </w:rPr>
      </w:pPr>
      <w:bookmarkStart w:id="25179" w:name="ET_interruption_קריאה_29"/>
      <w:r w:rsidRPr="00FB7BBF">
        <w:rPr>
          <w:rStyle w:val="TagStyle"/>
          <w:rtl/>
        </w:rPr>
        <w:t xml:space="preserve"> &lt;&lt; קריאה &gt;&gt; </w:t>
      </w:r>
      <w:r>
        <w:rPr>
          <w:rtl/>
        </w:rPr>
        <w:t>קריאה:</w:t>
      </w:r>
      <w:r w:rsidRPr="00FB7BBF">
        <w:rPr>
          <w:rStyle w:val="TagStyle"/>
          <w:rtl/>
        </w:rPr>
        <w:t xml:space="preserve"> &lt;&lt; קריאה &gt;&gt;</w:t>
      </w:r>
      <w:r>
        <w:rPr>
          <w:rtl/>
        </w:rPr>
        <w:t xml:space="preserve">   </w:t>
      </w:r>
      <w:bookmarkEnd w:id="25179"/>
    </w:p>
    <w:p w:rsidR="00371533" w:rsidRDefault="00371533" w:rsidP="00B57747">
      <w:pPr>
        <w:rPr>
          <w:rtl/>
          <w:lang w:eastAsia="he-IL"/>
        </w:rPr>
      </w:pPr>
    </w:p>
    <w:p w:rsidR="00371533" w:rsidRDefault="00AE4BCE" w:rsidP="00225C1A">
      <w:pPr>
        <w:rPr>
          <w:rtl/>
          <w:lang w:eastAsia="he-IL"/>
        </w:rPr>
      </w:pPr>
      <w:bookmarkStart w:id="25180" w:name="_ETM_Q67_512000"/>
      <w:bookmarkEnd w:id="25180"/>
      <w:r>
        <w:rPr>
          <w:rFonts w:hint="cs"/>
          <w:rtl/>
          <w:lang w:eastAsia="he-IL"/>
        </w:rPr>
        <w:t>– – –</w:t>
      </w:r>
    </w:p>
    <w:p w:rsidR="00371533" w:rsidRDefault="00371533" w:rsidP="00225C1A">
      <w:pPr>
        <w:rPr>
          <w:rtl/>
          <w:lang w:eastAsia="he-IL"/>
        </w:rPr>
      </w:pPr>
      <w:bookmarkStart w:id="25181" w:name="_ETM_Q67_516000"/>
      <w:bookmarkEnd w:id="25181"/>
    </w:p>
    <w:p w:rsidR="00371533" w:rsidRDefault="00371533" w:rsidP="00225C1A">
      <w:pPr>
        <w:pStyle w:val="af7"/>
        <w:keepNext/>
        <w:rPr>
          <w:rtl/>
        </w:rPr>
      </w:pPr>
      <w:r w:rsidRPr="00FB7BBF">
        <w:rPr>
          <w:rStyle w:val="TagStyle"/>
          <w:rtl/>
        </w:rPr>
        <w:lastRenderedPageBreak/>
        <w:t xml:space="preserve"> &lt;&lt; יור &gt;&gt; </w:t>
      </w:r>
      <w:r>
        <w:rPr>
          <w:rtl/>
        </w:rPr>
        <w:t>היו"ר אליהו ברוכי:</w:t>
      </w:r>
      <w:r w:rsidRPr="00FB7BBF">
        <w:rPr>
          <w:rStyle w:val="TagStyle"/>
          <w:rtl/>
        </w:rPr>
        <w:t xml:space="preserve"> &lt;&lt; יור &gt;&gt;</w:t>
      </w:r>
      <w:r>
        <w:rPr>
          <w:rtl/>
        </w:rPr>
        <w:t xml:space="preserve">   </w:t>
      </w:r>
    </w:p>
    <w:p w:rsidR="00371533" w:rsidRDefault="00371533" w:rsidP="00B57747">
      <w:pPr>
        <w:rPr>
          <w:rtl/>
          <w:lang w:eastAsia="he-IL"/>
        </w:rPr>
      </w:pPr>
    </w:p>
    <w:p w:rsidR="00371533" w:rsidRPr="00FB7BBF" w:rsidRDefault="00371533" w:rsidP="00225C1A">
      <w:pPr>
        <w:rPr>
          <w:rtl/>
          <w:lang w:eastAsia="he-IL"/>
        </w:rPr>
      </w:pPr>
      <w:bookmarkStart w:id="25182" w:name="_ETM_Q67_517000"/>
      <w:bookmarkEnd w:id="25182"/>
      <w:r>
        <w:rPr>
          <w:rFonts w:hint="cs"/>
          <w:rtl/>
          <w:lang w:eastAsia="he-IL"/>
        </w:rPr>
        <w:t>לא לשאול.</w:t>
      </w:r>
    </w:p>
    <w:p w:rsidR="00371533" w:rsidRDefault="00371533" w:rsidP="00225C1A">
      <w:pPr>
        <w:rPr>
          <w:rtl/>
          <w:lang w:eastAsia="he-IL"/>
        </w:rPr>
      </w:pPr>
    </w:p>
    <w:p w:rsidR="00371533" w:rsidRDefault="00371533" w:rsidP="00225C1A">
      <w:pPr>
        <w:pStyle w:val="af6"/>
        <w:keepNext/>
        <w:rPr>
          <w:rtl/>
        </w:rPr>
      </w:pPr>
      <w:r w:rsidRPr="00FB7BBF">
        <w:rPr>
          <w:rStyle w:val="TagStyle"/>
          <w:rtl/>
        </w:rPr>
        <w:t xml:space="preserve">&lt;&lt; קריאה &gt;&gt; </w:t>
      </w:r>
      <w:r>
        <w:rPr>
          <w:rtl/>
        </w:rPr>
        <w:t>יעקב אשר (יו"ר ועדת החוקה, חוק ומשפט):</w:t>
      </w:r>
      <w:r w:rsidRPr="00FB7BBF">
        <w:rPr>
          <w:rStyle w:val="TagStyle"/>
          <w:rtl/>
        </w:rPr>
        <w:t xml:space="preserve"> &lt;&lt; קריאה &gt;&gt;</w:t>
      </w:r>
      <w:r>
        <w:rPr>
          <w:rtl/>
        </w:rPr>
        <w:t xml:space="preserve">   </w:t>
      </w:r>
    </w:p>
    <w:p w:rsidR="00371533" w:rsidRDefault="00371533" w:rsidP="00B57747">
      <w:pPr>
        <w:rPr>
          <w:rtl/>
          <w:lang w:eastAsia="he-IL"/>
        </w:rPr>
      </w:pPr>
    </w:p>
    <w:p w:rsidR="00371533" w:rsidRDefault="00AE4BCE" w:rsidP="00225C1A">
      <w:pPr>
        <w:rPr>
          <w:rtl/>
          <w:lang w:eastAsia="he-IL"/>
        </w:rPr>
      </w:pPr>
      <w:r>
        <w:rPr>
          <w:rFonts w:hint="cs"/>
          <w:rtl/>
          <w:lang w:eastAsia="he-IL"/>
        </w:rPr>
        <w:t>– – –</w:t>
      </w:r>
    </w:p>
    <w:p w:rsidR="00371533" w:rsidRDefault="00371533" w:rsidP="00225C1A">
      <w:pPr>
        <w:rPr>
          <w:rtl/>
          <w:lang w:eastAsia="he-IL"/>
        </w:rPr>
      </w:pPr>
      <w:bookmarkStart w:id="25183" w:name="_ETM_Q67_521000"/>
      <w:bookmarkEnd w:id="25183"/>
    </w:p>
    <w:p w:rsidR="00371533" w:rsidRDefault="00371533" w:rsidP="00225C1A">
      <w:pPr>
        <w:pStyle w:val="af7"/>
        <w:keepNext/>
        <w:rPr>
          <w:rtl/>
        </w:rPr>
      </w:pPr>
      <w:r w:rsidRPr="00FB7BBF">
        <w:rPr>
          <w:rStyle w:val="TagStyle"/>
          <w:rtl/>
        </w:rPr>
        <w:t xml:space="preserve"> &lt;&lt; יור &gt;&gt; </w:t>
      </w:r>
      <w:r>
        <w:rPr>
          <w:rtl/>
        </w:rPr>
        <w:t>היו"ר אליהו ברוכי:</w:t>
      </w:r>
      <w:r w:rsidRPr="00FB7BBF">
        <w:rPr>
          <w:rStyle w:val="TagStyle"/>
          <w:rtl/>
        </w:rPr>
        <w:t xml:space="preserve"> &lt;&lt; יור &gt;&gt;</w:t>
      </w:r>
      <w:r>
        <w:rPr>
          <w:rtl/>
        </w:rPr>
        <w:t xml:space="preserve">   </w:t>
      </w:r>
    </w:p>
    <w:p w:rsidR="00371533" w:rsidRDefault="00371533" w:rsidP="00B57747">
      <w:pPr>
        <w:rPr>
          <w:rtl/>
          <w:lang w:eastAsia="he-IL"/>
        </w:rPr>
      </w:pPr>
    </w:p>
    <w:p w:rsidR="00371533" w:rsidRDefault="00371533" w:rsidP="00225C1A">
      <w:pPr>
        <w:rPr>
          <w:rtl/>
          <w:lang w:eastAsia="he-IL"/>
        </w:rPr>
      </w:pPr>
      <w:r>
        <w:rPr>
          <w:rFonts w:hint="cs"/>
          <w:rtl/>
          <w:lang w:eastAsia="he-IL"/>
        </w:rPr>
        <w:t xml:space="preserve">אנחנו עוברים, בבקשה </w:t>
      </w:r>
      <w:r w:rsidR="00AE4BCE">
        <w:rPr>
          <w:rtl/>
          <w:lang w:eastAsia="he-IL"/>
        </w:rPr>
        <w:t>–</w:t>
      </w:r>
      <w:r>
        <w:rPr>
          <w:rFonts w:hint="cs"/>
          <w:rtl/>
          <w:lang w:eastAsia="he-IL"/>
        </w:rPr>
        <w:t xml:space="preserve"> האם </w:t>
      </w:r>
      <w:bookmarkStart w:id="25184" w:name="_ETM_Q67_519000"/>
      <w:bookmarkEnd w:id="25184"/>
      <w:r>
        <w:rPr>
          <w:rFonts w:hint="cs"/>
          <w:rtl/>
          <w:lang w:eastAsia="he-IL"/>
        </w:rPr>
        <w:t xml:space="preserve">יש כאן מישהו מהרשימה המשותפת? </w:t>
      </w:r>
    </w:p>
    <w:p w:rsidR="00371533" w:rsidRDefault="00371533" w:rsidP="00225C1A">
      <w:pPr>
        <w:rPr>
          <w:rtl/>
          <w:lang w:eastAsia="he-IL"/>
        </w:rPr>
      </w:pPr>
    </w:p>
    <w:p w:rsidR="00371533" w:rsidRDefault="00371533" w:rsidP="00225C1A">
      <w:pPr>
        <w:pStyle w:val="af6"/>
        <w:keepNext/>
        <w:rPr>
          <w:rtl/>
        </w:rPr>
      </w:pPr>
      <w:r w:rsidRPr="00FB7BBF">
        <w:rPr>
          <w:rStyle w:val="TagStyle"/>
          <w:rtl/>
        </w:rPr>
        <w:t xml:space="preserve"> &lt;&lt; קריאה &gt;&gt; </w:t>
      </w:r>
      <w:r>
        <w:rPr>
          <w:rtl/>
        </w:rPr>
        <w:t>קריאה:</w:t>
      </w:r>
      <w:r w:rsidRPr="00FB7BBF">
        <w:rPr>
          <w:rStyle w:val="TagStyle"/>
          <w:rtl/>
        </w:rPr>
        <w:t xml:space="preserve"> &lt;&lt; קריאה &gt;&gt;</w:t>
      </w:r>
      <w:r>
        <w:rPr>
          <w:rtl/>
        </w:rPr>
        <w:t xml:space="preserve">   </w:t>
      </w:r>
    </w:p>
    <w:p w:rsidR="00371533" w:rsidRDefault="00371533" w:rsidP="00B57747">
      <w:pPr>
        <w:rPr>
          <w:rtl/>
          <w:lang w:eastAsia="he-IL"/>
        </w:rPr>
      </w:pPr>
    </w:p>
    <w:p w:rsidR="00371533" w:rsidRDefault="00371533" w:rsidP="00225C1A">
      <w:pPr>
        <w:rPr>
          <w:rtl/>
          <w:lang w:eastAsia="he-IL"/>
        </w:rPr>
      </w:pPr>
      <w:bookmarkStart w:id="25185" w:name="_ETM_Q67_525000"/>
      <w:bookmarkEnd w:id="25185"/>
      <w:r>
        <w:rPr>
          <w:rFonts w:hint="cs"/>
          <w:rtl/>
          <w:lang w:eastAsia="he-IL"/>
        </w:rPr>
        <w:t>כולם בבידוד.</w:t>
      </w:r>
    </w:p>
    <w:p w:rsidR="00371533" w:rsidRDefault="00371533" w:rsidP="00225C1A">
      <w:pPr>
        <w:rPr>
          <w:rtl/>
          <w:lang w:eastAsia="he-IL"/>
        </w:rPr>
      </w:pPr>
      <w:bookmarkStart w:id="25186" w:name="_ETM_Q67_528000"/>
      <w:bookmarkEnd w:id="25186"/>
    </w:p>
    <w:p w:rsidR="00371533" w:rsidRDefault="00371533" w:rsidP="00225C1A">
      <w:pPr>
        <w:pStyle w:val="af7"/>
        <w:keepNext/>
        <w:rPr>
          <w:rtl/>
        </w:rPr>
      </w:pPr>
      <w:r w:rsidRPr="00FB7BBF">
        <w:rPr>
          <w:rStyle w:val="TagStyle"/>
          <w:rtl/>
        </w:rPr>
        <w:t xml:space="preserve"> &lt;&lt; יור &gt;&gt; </w:t>
      </w:r>
      <w:r>
        <w:rPr>
          <w:rtl/>
        </w:rPr>
        <w:t>היו"ר אליהו ברוכי:</w:t>
      </w:r>
      <w:r w:rsidRPr="00FB7BBF">
        <w:rPr>
          <w:rStyle w:val="TagStyle"/>
          <w:rtl/>
        </w:rPr>
        <w:t xml:space="preserve"> &lt;&lt; יור &gt;&gt;</w:t>
      </w:r>
      <w:r>
        <w:rPr>
          <w:rtl/>
        </w:rPr>
        <w:t xml:space="preserve">   </w:t>
      </w:r>
    </w:p>
    <w:p w:rsidR="00371533" w:rsidRDefault="00371533" w:rsidP="00B57747">
      <w:pPr>
        <w:rPr>
          <w:rtl/>
          <w:lang w:eastAsia="he-IL"/>
        </w:rPr>
      </w:pPr>
    </w:p>
    <w:p w:rsidR="00371533" w:rsidRDefault="00371533" w:rsidP="0088546D">
      <w:pPr>
        <w:rPr>
          <w:rtl/>
          <w:lang w:eastAsia="he-IL"/>
        </w:rPr>
      </w:pPr>
      <w:bookmarkStart w:id="25187" w:name="_ETM_Q67_524000"/>
      <w:bookmarkEnd w:id="25187"/>
      <w:r>
        <w:rPr>
          <w:rFonts w:hint="cs"/>
          <w:rtl/>
          <w:lang w:eastAsia="he-IL"/>
        </w:rPr>
        <w:t xml:space="preserve">כולם בבידוד. ההסתייגות הבאה </w:t>
      </w:r>
      <w:bookmarkStart w:id="25188" w:name="_ETM_Q67_529000"/>
      <w:bookmarkEnd w:id="25188"/>
      <w:r>
        <w:rPr>
          <w:rFonts w:hint="cs"/>
          <w:rtl/>
          <w:lang w:eastAsia="he-IL"/>
        </w:rPr>
        <w:t xml:space="preserve">היא של קבוצת הרשימה המשותפת, אז אנחנו לא דנים בהסתייגות הזאת. </w:t>
      </w:r>
      <w:bookmarkStart w:id="25189" w:name="_ETM_Q67_538000"/>
      <w:bookmarkStart w:id="25190" w:name="_ETM_Q67_553000"/>
      <w:bookmarkStart w:id="25191" w:name="_ETM_Q67_554000"/>
      <w:bookmarkEnd w:id="25189"/>
      <w:bookmarkEnd w:id="25190"/>
      <w:bookmarkEnd w:id="25191"/>
      <w:r>
        <w:rPr>
          <w:rFonts w:hint="cs"/>
          <w:rtl/>
          <w:lang w:eastAsia="he-IL"/>
        </w:rPr>
        <w:t>הסתייגות מס' 2 היא של הרשימה המשותפת ו</w:t>
      </w:r>
      <w:r w:rsidR="0088546D">
        <w:rPr>
          <w:rFonts w:hint="cs"/>
          <w:rtl/>
          <w:lang w:eastAsia="he-IL"/>
        </w:rPr>
        <w:t xml:space="preserve">סיעת </w:t>
      </w:r>
      <w:r>
        <w:rPr>
          <w:rFonts w:hint="cs"/>
          <w:rtl/>
          <w:lang w:eastAsia="he-IL"/>
        </w:rPr>
        <w:t xml:space="preserve">מרצ </w:t>
      </w:r>
      <w:r w:rsidR="00AE4BCE">
        <w:rPr>
          <w:rtl/>
          <w:lang w:eastAsia="he-IL"/>
        </w:rPr>
        <w:t>–</w:t>
      </w:r>
      <w:r>
        <w:rPr>
          <w:rFonts w:hint="cs"/>
          <w:rtl/>
          <w:lang w:eastAsia="he-IL"/>
        </w:rPr>
        <w:t xml:space="preserve"> </w:t>
      </w:r>
      <w:bookmarkStart w:id="25192" w:name="_ETM_Q67_558000"/>
      <w:bookmarkEnd w:id="25192"/>
      <w:r>
        <w:rPr>
          <w:rFonts w:hint="cs"/>
          <w:rtl/>
          <w:lang w:eastAsia="he-IL"/>
        </w:rPr>
        <w:t xml:space="preserve">הן אינן נוכחות פה במליאה אז אנחנו לא דנים בה. </w:t>
      </w:r>
      <w:bookmarkStart w:id="25193" w:name="_ETM_Q67_565000"/>
      <w:bookmarkEnd w:id="25193"/>
    </w:p>
    <w:p w:rsidR="00371533" w:rsidRDefault="00371533" w:rsidP="00225C1A">
      <w:pPr>
        <w:rPr>
          <w:rtl/>
          <w:lang w:eastAsia="he-IL"/>
        </w:rPr>
      </w:pPr>
    </w:p>
    <w:p w:rsidR="00371533" w:rsidRDefault="00371533" w:rsidP="00225C1A">
      <w:pPr>
        <w:rPr>
          <w:rtl/>
          <w:lang w:eastAsia="he-IL"/>
        </w:rPr>
      </w:pPr>
      <w:bookmarkStart w:id="25194" w:name="_ETM_Q67_568000"/>
      <w:bookmarkEnd w:id="25194"/>
      <w:r>
        <w:rPr>
          <w:rFonts w:hint="cs"/>
          <w:rtl/>
          <w:lang w:eastAsia="he-IL"/>
        </w:rPr>
        <w:t xml:space="preserve">לכן בעצם אנחנו מצביעים על סעיף 1, כנוסח הוועדה. </w:t>
      </w:r>
    </w:p>
    <w:p w:rsidR="00371533" w:rsidRDefault="00371533" w:rsidP="00225C1A">
      <w:pPr>
        <w:rPr>
          <w:rtl/>
          <w:lang w:eastAsia="he-IL"/>
        </w:rPr>
      </w:pPr>
      <w:bookmarkStart w:id="25195" w:name="_ETM_Q67_570000"/>
      <w:bookmarkStart w:id="25196" w:name="_ETM_Q67_580000"/>
      <w:bookmarkEnd w:id="25195"/>
      <w:bookmarkEnd w:id="25196"/>
    </w:p>
    <w:p w:rsidR="00371533" w:rsidRDefault="00371533" w:rsidP="00225C1A">
      <w:pPr>
        <w:pStyle w:val="af2"/>
        <w:keepNext/>
        <w:rPr>
          <w:rtl/>
          <w:lang w:eastAsia="he-IL"/>
        </w:rPr>
      </w:pPr>
      <w:bookmarkStart w:id="25197" w:name="_ETM_Q67_571000"/>
      <w:bookmarkEnd w:id="25197"/>
      <w:r>
        <w:rPr>
          <w:rtl/>
          <w:lang w:eastAsia="he-IL"/>
        </w:rPr>
        <w:t>הצבעה מס'</w:t>
      </w:r>
      <w:r>
        <w:rPr>
          <w:rFonts w:hint="cs"/>
          <w:rtl/>
          <w:lang w:eastAsia="he-IL"/>
        </w:rPr>
        <w:t xml:space="preserve"> 15</w:t>
      </w:r>
    </w:p>
    <w:p w:rsidR="00371533" w:rsidRDefault="00371533" w:rsidP="00225C1A">
      <w:pPr>
        <w:pStyle w:val="--"/>
        <w:keepNext/>
        <w:rPr>
          <w:rtl/>
          <w:lang w:eastAsia="he-IL"/>
        </w:rPr>
      </w:pPr>
    </w:p>
    <w:p w:rsidR="00371533" w:rsidRDefault="00371533" w:rsidP="00225C1A">
      <w:pPr>
        <w:pStyle w:val="--"/>
        <w:keepNext/>
        <w:rPr>
          <w:rtl/>
          <w:lang w:eastAsia="he-IL"/>
        </w:rPr>
      </w:pPr>
      <w:r>
        <w:rPr>
          <w:rtl/>
          <w:lang w:eastAsia="he-IL"/>
        </w:rPr>
        <w:t xml:space="preserve">בעד </w:t>
      </w:r>
      <w:r>
        <w:rPr>
          <w:rFonts w:hint="cs"/>
          <w:rtl/>
          <w:lang w:eastAsia="he-IL"/>
        </w:rPr>
        <w:t xml:space="preserve">סעיף 1, </w:t>
      </w:r>
      <w:bookmarkStart w:id="25198" w:name="_ETM_Q67_589000"/>
      <w:bookmarkEnd w:id="25198"/>
      <w:r>
        <w:rPr>
          <w:rFonts w:hint="cs"/>
          <w:rtl/>
          <w:lang w:eastAsia="he-IL"/>
        </w:rPr>
        <w:t xml:space="preserve">כהצעת הוועדה </w:t>
      </w:r>
      <w:r w:rsidR="00AE4BCE">
        <w:rPr>
          <w:rtl/>
          <w:lang w:eastAsia="he-IL"/>
        </w:rPr>
        <w:t>–</w:t>
      </w:r>
      <w:r>
        <w:rPr>
          <w:rtl/>
          <w:lang w:eastAsia="he-IL"/>
        </w:rPr>
        <w:t xml:space="preserve"> </w:t>
      </w:r>
      <w:r>
        <w:rPr>
          <w:rFonts w:hint="cs"/>
          <w:rtl/>
          <w:lang w:eastAsia="he-IL"/>
        </w:rPr>
        <w:t>25</w:t>
      </w:r>
    </w:p>
    <w:p w:rsidR="00371533" w:rsidRDefault="00371533" w:rsidP="00225C1A">
      <w:pPr>
        <w:pStyle w:val="--"/>
        <w:keepNext/>
        <w:rPr>
          <w:rtl/>
          <w:lang w:eastAsia="he-IL"/>
        </w:rPr>
      </w:pPr>
      <w:r>
        <w:rPr>
          <w:rtl/>
          <w:lang w:eastAsia="he-IL"/>
        </w:rPr>
        <w:t xml:space="preserve">נגד </w:t>
      </w:r>
      <w:r w:rsidR="00AE4BCE">
        <w:rPr>
          <w:rtl/>
          <w:lang w:eastAsia="he-IL"/>
        </w:rPr>
        <w:t>–</w:t>
      </w:r>
      <w:r>
        <w:rPr>
          <w:rtl/>
          <w:lang w:eastAsia="he-IL"/>
        </w:rPr>
        <w:t xml:space="preserve"> </w:t>
      </w:r>
      <w:r>
        <w:rPr>
          <w:rFonts w:hint="cs"/>
          <w:rtl/>
          <w:lang w:eastAsia="he-IL"/>
        </w:rPr>
        <w:t>אין</w:t>
      </w:r>
    </w:p>
    <w:p w:rsidR="00371533" w:rsidRDefault="00371533" w:rsidP="00225C1A">
      <w:pPr>
        <w:pStyle w:val="--"/>
        <w:keepNext/>
        <w:rPr>
          <w:rtl/>
          <w:lang w:eastAsia="he-IL"/>
        </w:rPr>
      </w:pPr>
      <w:r>
        <w:rPr>
          <w:rtl/>
          <w:lang w:eastAsia="he-IL"/>
        </w:rPr>
        <w:t xml:space="preserve">נמנעים </w:t>
      </w:r>
      <w:r w:rsidR="00AE4BCE">
        <w:rPr>
          <w:rtl/>
          <w:lang w:eastAsia="he-IL"/>
        </w:rPr>
        <w:t>–</w:t>
      </w:r>
      <w:r>
        <w:rPr>
          <w:rFonts w:hint="cs"/>
          <w:rtl/>
          <w:lang w:eastAsia="he-IL"/>
        </w:rPr>
        <w:t xml:space="preserve"> אין</w:t>
      </w:r>
    </w:p>
    <w:p w:rsidR="00371533" w:rsidRDefault="00371533" w:rsidP="00225C1A">
      <w:pPr>
        <w:pStyle w:val="af3"/>
        <w:rPr>
          <w:rtl/>
          <w:lang w:eastAsia="he-IL"/>
        </w:rPr>
      </w:pPr>
      <w:r>
        <w:rPr>
          <w:rFonts w:hint="cs"/>
          <w:rtl/>
          <w:lang w:eastAsia="he-IL"/>
        </w:rPr>
        <w:t>סעיף 1, כהצעת הוועדה, נתקבל.</w:t>
      </w:r>
      <w:r>
        <w:rPr>
          <w:rtl/>
          <w:lang w:eastAsia="he-IL"/>
        </w:rPr>
        <w:t xml:space="preserve"> </w:t>
      </w:r>
    </w:p>
    <w:p w:rsidR="00371533" w:rsidRDefault="00371533" w:rsidP="00225C1A">
      <w:pPr>
        <w:rPr>
          <w:rtl/>
          <w:lang w:eastAsia="he-IL"/>
        </w:rPr>
      </w:pPr>
      <w:bookmarkStart w:id="25199" w:name="_ETM_Q67_577000"/>
      <w:bookmarkEnd w:id="25199"/>
    </w:p>
    <w:p w:rsidR="00371533" w:rsidRDefault="00371533" w:rsidP="00225C1A">
      <w:pPr>
        <w:pStyle w:val="af7"/>
        <w:rPr>
          <w:rtl/>
        </w:rPr>
      </w:pPr>
      <w:r w:rsidRPr="00A32BD0">
        <w:rPr>
          <w:rStyle w:val="TagStyle"/>
          <w:rtl/>
        </w:rPr>
        <w:t xml:space="preserve"> &lt;&lt; יור &gt;&gt;</w:t>
      </w:r>
      <w:r w:rsidRPr="00323EC8">
        <w:rPr>
          <w:rStyle w:val="TagStyle"/>
          <w:rtl/>
        </w:rPr>
        <w:t xml:space="preserve"> </w:t>
      </w:r>
      <w:r>
        <w:rPr>
          <w:rtl/>
        </w:rPr>
        <w:t>היו"ר אליהו ברוכי:</w:t>
      </w:r>
      <w:r w:rsidRPr="00323EC8">
        <w:rPr>
          <w:rStyle w:val="TagStyle"/>
          <w:rtl/>
        </w:rPr>
        <w:t xml:space="preserve"> </w:t>
      </w:r>
      <w:r w:rsidRPr="00A32BD0">
        <w:rPr>
          <w:rStyle w:val="TagStyle"/>
          <w:rtl/>
        </w:rPr>
        <w:t>&lt;&lt; יור &gt;&gt;</w:t>
      </w:r>
      <w:r>
        <w:rPr>
          <w:rtl/>
        </w:rPr>
        <w:t xml:space="preserve">   </w:t>
      </w:r>
    </w:p>
    <w:p w:rsidR="00371533" w:rsidRDefault="00371533" w:rsidP="00B57747">
      <w:pPr>
        <w:rPr>
          <w:rtl/>
          <w:lang w:eastAsia="he-IL"/>
        </w:rPr>
      </w:pPr>
    </w:p>
    <w:p w:rsidR="00371533" w:rsidRPr="00323EC8" w:rsidRDefault="00371533" w:rsidP="002751E4">
      <w:pPr>
        <w:rPr>
          <w:rtl/>
          <w:lang w:eastAsia="he-IL"/>
        </w:rPr>
      </w:pPr>
      <w:r>
        <w:rPr>
          <w:rFonts w:hint="cs"/>
          <w:rtl/>
          <w:lang w:eastAsia="he-IL"/>
        </w:rPr>
        <w:t xml:space="preserve">תוצאות ההצבעה הן 25 בעד </w:t>
      </w:r>
      <w:r w:rsidR="00AE4BCE">
        <w:rPr>
          <w:rtl/>
          <w:lang w:eastAsia="he-IL"/>
        </w:rPr>
        <w:t>–</w:t>
      </w:r>
      <w:r>
        <w:rPr>
          <w:rFonts w:hint="cs"/>
          <w:rtl/>
          <w:lang w:eastAsia="he-IL"/>
        </w:rPr>
        <w:t xml:space="preserve"> מוסיפים את חבר הכנסת יעקב אשר, אז 26 בעד. סעיף 1 </w:t>
      </w:r>
      <w:bookmarkStart w:id="25200" w:name="_ETM_Q67_597000"/>
      <w:bookmarkEnd w:id="25200"/>
      <w:r>
        <w:rPr>
          <w:rFonts w:hint="cs"/>
          <w:rtl/>
          <w:lang w:eastAsia="he-IL"/>
        </w:rPr>
        <w:t xml:space="preserve">התקבל כנוסח הוועדה. </w:t>
      </w:r>
    </w:p>
    <w:p w:rsidR="00371533" w:rsidRPr="00323EC8" w:rsidRDefault="00371533" w:rsidP="0088546D">
      <w:pPr>
        <w:rPr>
          <w:rtl/>
          <w:lang w:eastAsia="he-IL"/>
        </w:rPr>
      </w:pPr>
      <w:bookmarkStart w:id="25201" w:name="_ETM_Q67_531000"/>
      <w:bookmarkEnd w:id="25201"/>
    </w:p>
    <w:p w:rsidR="00371533" w:rsidRDefault="00371533" w:rsidP="007E05A4">
      <w:pPr>
        <w:rPr>
          <w:rtl/>
        </w:rPr>
      </w:pPr>
      <w:r>
        <w:rPr>
          <w:rFonts w:hint="cs"/>
          <w:rtl/>
        </w:rPr>
        <w:lastRenderedPageBreak/>
        <w:t xml:space="preserve">אנחנו עוברים </w:t>
      </w:r>
      <w:bookmarkStart w:id="25202" w:name="_ETM_Q67_601000"/>
      <w:bookmarkEnd w:id="25202"/>
      <w:r w:rsidR="0088546D">
        <w:rPr>
          <w:rFonts w:hint="cs"/>
          <w:rtl/>
        </w:rPr>
        <w:t>להסתייגויות לסעיף מס' 2,</w:t>
      </w:r>
      <w:r>
        <w:rPr>
          <w:rFonts w:hint="cs"/>
          <w:rtl/>
        </w:rPr>
        <w:t xml:space="preserve"> </w:t>
      </w:r>
      <w:bookmarkStart w:id="25203" w:name="_ETM_Q67_606000"/>
      <w:bookmarkEnd w:id="25203"/>
      <w:r>
        <w:rPr>
          <w:rFonts w:hint="cs"/>
          <w:rtl/>
        </w:rPr>
        <w:t xml:space="preserve">הסתייגות מס' 3, של קבוצת </w:t>
      </w:r>
      <w:bookmarkStart w:id="25204" w:name="_ETM_Q67_611000"/>
      <w:bookmarkEnd w:id="25204"/>
      <w:r>
        <w:rPr>
          <w:rFonts w:hint="cs"/>
          <w:rtl/>
        </w:rPr>
        <w:t>ישראל ביתנו</w:t>
      </w:r>
      <w:r w:rsidR="007E05A4">
        <w:rPr>
          <w:rFonts w:hint="cs"/>
          <w:rtl/>
        </w:rPr>
        <w:t>.</w:t>
      </w:r>
      <w:r>
        <w:rPr>
          <w:rFonts w:hint="cs"/>
          <w:rtl/>
        </w:rPr>
        <w:t xml:space="preserve"> אנחנו עוברים להצבעה. מי בעד ההסתייגות? מי נגד </w:t>
      </w:r>
      <w:bookmarkStart w:id="25205" w:name="_ETM_Q67_614000"/>
      <w:bookmarkEnd w:id="25205"/>
      <w:r>
        <w:rPr>
          <w:rFonts w:hint="cs"/>
          <w:rtl/>
        </w:rPr>
        <w:t>ההסתייגות? בבקשה.</w:t>
      </w:r>
    </w:p>
    <w:p w:rsidR="00371533" w:rsidRDefault="00371533" w:rsidP="00225C1A">
      <w:pPr>
        <w:rPr>
          <w:rtl/>
        </w:rPr>
      </w:pPr>
      <w:bookmarkStart w:id="25206" w:name="_ETM_Q67_604000"/>
      <w:bookmarkEnd w:id="25206"/>
    </w:p>
    <w:p w:rsidR="00371533" w:rsidRDefault="00371533" w:rsidP="00225C1A">
      <w:pPr>
        <w:pStyle w:val="af2"/>
        <w:keepNext/>
        <w:rPr>
          <w:rtl/>
        </w:rPr>
      </w:pPr>
      <w:r>
        <w:rPr>
          <w:rtl/>
        </w:rPr>
        <w:t>הצבעה מס'</w:t>
      </w:r>
      <w:r>
        <w:rPr>
          <w:rFonts w:hint="cs"/>
          <w:rtl/>
        </w:rPr>
        <w:t xml:space="preserve"> 16</w:t>
      </w:r>
    </w:p>
    <w:p w:rsidR="00371533" w:rsidRDefault="00371533" w:rsidP="00225C1A">
      <w:pPr>
        <w:pStyle w:val="--"/>
        <w:keepNext/>
        <w:rPr>
          <w:rtl/>
        </w:rPr>
      </w:pPr>
    </w:p>
    <w:p w:rsidR="00371533" w:rsidRDefault="00371533" w:rsidP="00225C1A">
      <w:pPr>
        <w:pStyle w:val="--"/>
        <w:keepNext/>
        <w:rPr>
          <w:rtl/>
        </w:rPr>
      </w:pPr>
      <w:r>
        <w:rPr>
          <w:rtl/>
        </w:rPr>
        <w:t xml:space="preserve">בעד </w:t>
      </w:r>
      <w:r>
        <w:rPr>
          <w:rFonts w:hint="cs"/>
          <w:rtl/>
        </w:rPr>
        <w:t>ההסתייגות</w:t>
      </w:r>
      <w:r>
        <w:rPr>
          <w:rtl/>
        </w:rPr>
        <w:t xml:space="preserve"> </w:t>
      </w:r>
      <w:r w:rsidR="00AE4BCE">
        <w:rPr>
          <w:rFonts w:hint="eastAsia"/>
        </w:rPr>
        <w:t>–</w:t>
      </w:r>
      <w:r>
        <w:rPr>
          <w:rFonts w:hint="cs"/>
          <w:rtl/>
        </w:rPr>
        <w:t xml:space="preserve"> 5</w:t>
      </w:r>
    </w:p>
    <w:p w:rsidR="00371533" w:rsidRDefault="00371533" w:rsidP="00225C1A">
      <w:pPr>
        <w:pStyle w:val="--"/>
        <w:keepNext/>
        <w:rPr>
          <w:rtl/>
        </w:rPr>
      </w:pPr>
      <w:r>
        <w:rPr>
          <w:rtl/>
        </w:rPr>
        <w:t xml:space="preserve">נגד </w:t>
      </w:r>
      <w:r w:rsidR="00AE4BCE">
        <w:rPr>
          <w:rtl/>
        </w:rPr>
        <w:t>–</w:t>
      </w:r>
      <w:r>
        <w:rPr>
          <w:rtl/>
        </w:rPr>
        <w:t xml:space="preserve"> </w:t>
      </w:r>
      <w:r>
        <w:rPr>
          <w:rFonts w:hint="cs"/>
          <w:rtl/>
        </w:rPr>
        <w:t>19</w:t>
      </w:r>
    </w:p>
    <w:p w:rsidR="00371533" w:rsidRDefault="00371533" w:rsidP="00225C1A">
      <w:pPr>
        <w:pStyle w:val="--"/>
        <w:keepNext/>
        <w:rPr>
          <w:rtl/>
        </w:rPr>
      </w:pPr>
      <w:r>
        <w:rPr>
          <w:rtl/>
        </w:rPr>
        <w:t xml:space="preserve">נמנעים </w:t>
      </w:r>
      <w:r w:rsidR="00AE4BCE">
        <w:rPr>
          <w:rtl/>
        </w:rPr>
        <w:t>–</w:t>
      </w:r>
      <w:r>
        <w:rPr>
          <w:rFonts w:hint="cs"/>
          <w:rtl/>
        </w:rPr>
        <w:t xml:space="preserve"> אין</w:t>
      </w:r>
      <w:r>
        <w:rPr>
          <w:rtl/>
        </w:rPr>
        <w:t xml:space="preserve"> </w:t>
      </w:r>
    </w:p>
    <w:p w:rsidR="00371533" w:rsidRPr="00323EC8" w:rsidRDefault="00371533" w:rsidP="00225C1A">
      <w:pPr>
        <w:pStyle w:val="af3"/>
        <w:rPr>
          <w:rtl/>
        </w:rPr>
      </w:pPr>
      <w:r>
        <w:rPr>
          <w:rFonts w:hint="cs"/>
          <w:rtl/>
        </w:rPr>
        <w:t>ההסתייגות (3) של קבוצת סיעת ישראל ביתנו לסעיף 2 לא נתקבלה.</w:t>
      </w:r>
    </w:p>
    <w:p w:rsidR="00371533" w:rsidRDefault="00371533" w:rsidP="00225C1A">
      <w:pPr>
        <w:rPr>
          <w:rtl/>
        </w:rPr>
      </w:pPr>
    </w:p>
    <w:p w:rsidR="00371533" w:rsidRDefault="00371533" w:rsidP="00225C1A">
      <w:pPr>
        <w:pStyle w:val="af7"/>
        <w:rPr>
          <w:rtl/>
        </w:rPr>
      </w:pPr>
      <w:r w:rsidRPr="00A32BD0">
        <w:rPr>
          <w:rStyle w:val="TagStyle"/>
          <w:rtl/>
        </w:rPr>
        <w:t xml:space="preserve"> &lt;&lt; יור &gt;&gt;</w:t>
      </w:r>
      <w:r w:rsidRPr="00323EC8">
        <w:rPr>
          <w:rStyle w:val="TagStyle"/>
          <w:rtl/>
        </w:rPr>
        <w:t xml:space="preserve"> </w:t>
      </w:r>
      <w:r>
        <w:rPr>
          <w:rtl/>
        </w:rPr>
        <w:t>היו"ר אליהו ברוכי:</w:t>
      </w:r>
      <w:r w:rsidRPr="00323EC8">
        <w:rPr>
          <w:rStyle w:val="TagStyle"/>
          <w:rtl/>
        </w:rPr>
        <w:t xml:space="preserve"> </w:t>
      </w:r>
      <w:r w:rsidRPr="00A32BD0">
        <w:rPr>
          <w:rStyle w:val="TagStyle"/>
          <w:rtl/>
        </w:rPr>
        <w:t>&lt;&lt; יור &gt;&gt;</w:t>
      </w:r>
      <w:r>
        <w:rPr>
          <w:rtl/>
        </w:rPr>
        <w:t xml:space="preserve">   </w:t>
      </w:r>
    </w:p>
    <w:p w:rsidR="00371533" w:rsidRDefault="00371533" w:rsidP="00225C1A">
      <w:pPr>
        <w:rPr>
          <w:rtl/>
        </w:rPr>
      </w:pPr>
    </w:p>
    <w:p w:rsidR="00371533" w:rsidRDefault="00371533" w:rsidP="002751E4">
      <w:pPr>
        <w:rPr>
          <w:rtl/>
        </w:rPr>
      </w:pPr>
      <w:bookmarkStart w:id="25207" w:name="_ETM_Q67_616000"/>
      <w:bookmarkEnd w:id="25207"/>
      <w:r>
        <w:rPr>
          <w:rFonts w:hint="cs"/>
          <w:rtl/>
        </w:rPr>
        <w:t xml:space="preserve">תוצאות ההצבעה הן חמישה בעד ו-19 </w:t>
      </w:r>
      <w:bookmarkStart w:id="25208" w:name="_ETM_Q67_636000"/>
      <w:bookmarkEnd w:id="25208"/>
      <w:r>
        <w:rPr>
          <w:rFonts w:hint="cs"/>
          <w:rtl/>
        </w:rPr>
        <w:t xml:space="preserve">נגד. הסתייגות מס' 3, לסעיף 2, לא התקבלה. </w:t>
      </w:r>
    </w:p>
    <w:p w:rsidR="00371533" w:rsidRDefault="00371533" w:rsidP="00225C1A">
      <w:pPr>
        <w:rPr>
          <w:rtl/>
        </w:rPr>
      </w:pPr>
    </w:p>
    <w:p w:rsidR="00371533" w:rsidRDefault="00371533" w:rsidP="00225C1A">
      <w:pPr>
        <w:rPr>
          <w:rtl/>
        </w:rPr>
      </w:pPr>
      <w:r>
        <w:rPr>
          <w:rFonts w:hint="cs"/>
          <w:rtl/>
        </w:rPr>
        <w:t xml:space="preserve">הסתייגות מס' </w:t>
      </w:r>
      <w:bookmarkStart w:id="25209" w:name="_ETM_Q67_644000"/>
      <w:bookmarkEnd w:id="25209"/>
      <w:r w:rsidR="007E05A4">
        <w:rPr>
          <w:rFonts w:hint="cs"/>
          <w:rtl/>
        </w:rPr>
        <w:t>4, לסעיף מס' 2</w:t>
      </w:r>
      <w:r>
        <w:rPr>
          <w:rFonts w:hint="cs"/>
          <w:rtl/>
        </w:rPr>
        <w:t xml:space="preserve"> </w:t>
      </w:r>
      <w:r w:rsidR="00AE4BCE">
        <w:rPr>
          <w:rFonts w:hint="eastAsia"/>
          <w:rtl/>
        </w:rPr>
        <w:t>–</w:t>
      </w:r>
      <w:r w:rsidR="007E05A4">
        <w:rPr>
          <w:rFonts w:hint="eastAsia"/>
          <w:rtl/>
        </w:rPr>
        <w:t xml:space="preserve"> </w:t>
      </w:r>
      <w:r>
        <w:rPr>
          <w:rFonts w:hint="cs"/>
          <w:rtl/>
        </w:rPr>
        <w:t xml:space="preserve">אנחנו עוברים להצבעה. מי בעד? מי </w:t>
      </w:r>
      <w:bookmarkStart w:id="25210" w:name="_ETM_Q67_643000"/>
      <w:bookmarkEnd w:id="25210"/>
      <w:r>
        <w:rPr>
          <w:rFonts w:hint="cs"/>
          <w:rtl/>
        </w:rPr>
        <w:t xml:space="preserve">נגד? </w:t>
      </w:r>
    </w:p>
    <w:p w:rsidR="00371533" w:rsidRDefault="00371533" w:rsidP="00225C1A">
      <w:pPr>
        <w:rPr>
          <w:rtl/>
        </w:rPr>
      </w:pPr>
    </w:p>
    <w:p w:rsidR="00371533" w:rsidRDefault="00371533" w:rsidP="00225C1A">
      <w:pPr>
        <w:pStyle w:val="af2"/>
        <w:keepNext/>
        <w:rPr>
          <w:rtl/>
        </w:rPr>
      </w:pPr>
      <w:bookmarkStart w:id="25211" w:name="_ETM_Q67_650000"/>
      <w:bookmarkEnd w:id="25211"/>
      <w:r>
        <w:rPr>
          <w:rtl/>
        </w:rPr>
        <w:t>הצבעה מס'</w:t>
      </w:r>
      <w:r>
        <w:rPr>
          <w:rFonts w:hint="cs"/>
          <w:rtl/>
        </w:rPr>
        <w:t xml:space="preserve"> 17</w:t>
      </w:r>
    </w:p>
    <w:p w:rsidR="00371533" w:rsidRPr="00B26D96" w:rsidRDefault="00371533" w:rsidP="00225C1A">
      <w:pPr>
        <w:rPr>
          <w:rtl/>
        </w:rPr>
      </w:pPr>
    </w:p>
    <w:p w:rsidR="00371533" w:rsidRDefault="00371533" w:rsidP="00225C1A">
      <w:pPr>
        <w:pStyle w:val="--"/>
        <w:keepNext/>
        <w:rPr>
          <w:rtl/>
        </w:rPr>
      </w:pPr>
      <w:r>
        <w:rPr>
          <w:rtl/>
        </w:rPr>
        <w:t xml:space="preserve">בעד </w:t>
      </w:r>
      <w:r>
        <w:rPr>
          <w:rFonts w:hint="cs"/>
          <w:rtl/>
        </w:rPr>
        <w:t>ההסתייגות</w:t>
      </w:r>
      <w:r>
        <w:rPr>
          <w:rtl/>
        </w:rPr>
        <w:t xml:space="preserve"> </w:t>
      </w:r>
      <w:r w:rsidR="00AE4BCE">
        <w:rPr>
          <w:rFonts w:hint="eastAsia"/>
        </w:rPr>
        <w:t>–</w:t>
      </w:r>
      <w:r>
        <w:rPr>
          <w:rFonts w:hint="cs"/>
          <w:rtl/>
        </w:rPr>
        <w:t xml:space="preserve"> 5</w:t>
      </w:r>
    </w:p>
    <w:p w:rsidR="00371533" w:rsidRDefault="00371533" w:rsidP="00225C1A">
      <w:pPr>
        <w:pStyle w:val="--"/>
        <w:keepNext/>
        <w:rPr>
          <w:rtl/>
        </w:rPr>
      </w:pPr>
      <w:r>
        <w:rPr>
          <w:rtl/>
        </w:rPr>
        <w:t xml:space="preserve">נגד </w:t>
      </w:r>
      <w:r w:rsidR="00AE4BCE">
        <w:rPr>
          <w:rtl/>
        </w:rPr>
        <w:t>–</w:t>
      </w:r>
      <w:r>
        <w:rPr>
          <w:rtl/>
        </w:rPr>
        <w:t xml:space="preserve"> </w:t>
      </w:r>
      <w:r>
        <w:rPr>
          <w:rFonts w:hint="cs"/>
          <w:rtl/>
        </w:rPr>
        <w:t>19</w:t>
      </w:r>
    </w:p>
    <w:p w:rsidR="00371533" w:rsidRDefault="00371533" w:rsidP="00225C1A">
      <w:pPr>
        <w:pStyle w:val="--"/>
        <w:keepNext/>
        <w:rPr>
          <w:rtl/>
        </w:rPr>
      </w:pPr>
      <w:r>
        <w:rPr>
          <w:rtl/>
        </w:rPr>
        <w:t xml:space="preserve">נמנעים </w:t>
      </w:r>
      <w:r w:rsidR="00AE4BCE">
        <w:rPr>
          <w:rtl/>
        </w:rPr>
        <w:t>–</w:t>
      </w:r>
      <w:r>
        <w:rPr>
          <w:rFonts w:hint="cs"/>
          <w:rtl/>
        </w:rPr>
        <w:t xml:space="preserve"> אין</w:t>
      </w:r>
      <w:r>
        <w:rPr>
          <w:rtl/>
        </w:rPr>
        <w:t xml:space="preserve"> </w:t>
      </w:r>
    </w:p>
    <w:p w:rsidR="00371533" w:rsidRPr="00323EC8" w:rsidRDefault="00371533" w:rsidP="00225C1A">
      <w:pPr>
        <w:pStyle w:val="af3"/>
        <w:rPr>
          <w:rtl/>
        </w:rPr>
      </w:pPr>
      <w:r>
        <w:rPr>
          <w:rFonts w:hint="cs"/>
          <w:rtl/>
        </w:rPr>
        <w:t>ההסתייגות (4) של קבוצת סיעת ישראל ביתנו לסעיף 2 לא נתקבלה.</w:t>
      </w:r>
    </w:p>
    <w:p w:rsidR="00371533" w:rsidRDefault="00371533" w:rsidP="00225C1A">
      <w:pPr>
        <w:rPr>
          <w:rtl/>
        </w:rPr>
      </w:pPr>
    </w:p>
    <w:p w:rsidR="00371533" w:rsidRDefault="00371533" w:rsidP="00225C1A">
      <w:pPr>
        <w:pStyle w:val="af7"/>
        <w:rPr>
          <w:rtl/>
        </w:rPr>
      </w:pPr>
      <w:r w:rsidRPr="00A32BD0">
        <w:rPr>
          <w:rStyle w:val="TagStyle"/>
          <w:rtl/>
        </w:rPr>
        <w:t xml:space="preserve"> &lt;&lt; יור &gt;&gt;</w:t>
      </w:r>
      <w:r w:rsidRPr="00323EC8">
        <w:rPr>
          <w:rStyle w:val="TagStyle"/>
          <w:rtl/>
        </w:rPr>
        <w:t xml:space="preserve"> </w:t>
      </w:r>
      <w:r>
        <w:rPr>
          <w:rtl/>
        </w:rPr>
        <w:t>היו"ר אליהו ברוכי:</w:t>
      </w:r>
      <w:r w:rsidRPr="00323EC8">
        <w:rPr>
          <w:rStyle w:val="TagStyle"/>
          <w:rtl/>
        </w:rPr>
        <w:t xml:space="preserve"> </w:t>
      </w:r>
      <w:r w:rsidRPr="00A32BD0">
        <w:rPr>
          <w:rStyle w:val="TagStyle"/>
          <w:rtl/>
        </w:rPr>
        <w:t>&lt;&lt; יור &gt;&gt;</w:t>
      </w:r>
      <w:r>
        <w:rPr>
          <w:rtl/>
        </w:rPr>
        <w:t xml:space="preserve">   </w:t>
      </w:r>
    </w:p>
    <w:p w:rsidR="00371533" w:rsidRDefault="00371533" w:rsidP="00225C1A">
      <w:pPr>
        <w:rPr>
          <w:rtl/>
        </w:rPr>
      </w:pPr>
    </w:p>
    <w:p w:rsidR="00371533" w:rsidRDefault="00371533" w:rsidP="002751E4">
      <w:pPr>
        <w:rPr>
          <w:rtl/>
        </w:rPr>
      </w:pPr>
      <w:r>
        <w:rPr>
          <w:rFonts w:hint="cs"/>
          <w:rtl/>
        </w:rPr>
        <w:t>תוצאות ההצבעה הן</w:t>
      </w:r>
      <w:r w:rsidR="002751E4">
        <w:rPr>
          <w:rFonts w:hint="cs"/>
          <w:rtl/>
        </w:rPr>
        <w:t xml:space="preserve"> חמישה</w:t>
      </w:r>
      <w:r>
        <w:rPr>
          <w:rFonts w:hint="cs"/>
          <w:rtl/>
        </w:rPr>
        <w:t xml:space="preserve"> בעד, 19 נגד. הסתייגות </w:t>
      </w:r>
      <w:bookmarkStart w:id="25212" w:name="_ETM_Q67_670000"/>
      <w:bookmarkEnd w:id="25212"/>
      <w:r>
        <w:rPr>
          <w:rFonts w:hint="cs"/>
          <w:rtl/>
        </w:rPr>
        <w:t>מס' 4 לסעיף מס' 2 לא התקבלה.</w:t>
      </w:r>
    </w:p>
    <w:p w:rsidR="00371533" w:rsidRDefault="00371533" w:rsidP="00225C1A">
      <w:pPr>
        <w:rPr>
          <w:rtl/>
        </w:rPr>
      </w:pPr>
    </w:p>
    <w:p w:rsidR="00371533" w:rsidRDefault="00371533" w:rsidP="00225C1A">
      <w:pPr>
        <w:rPr>
          <w:rtl/>
        </w:rPr>
      </w:pPr>
      <w:bookmarkStart w:id="25213" w:name="_ETM_Q67_677000"/>
      <w:bookmarkEnd w:id="25213"/>
      <w:r>
        <w:rPr>
          <w:rFonts w:hint="cs"/>
          <w:rtl/>
        </w:rPr>
        <w:t xml:space="preserve">אנחנו </w:t>
      </w:r>
      <w:bookmarkStart w:id="25214" w:name="_ETM_Q67_678000"/>
      <w:bookmarkEnd w:id="25214"/>
      <w:r>
        <w:rPr>
          <w:rFonts w:hint="cs"/>
          <w:rtl/>
        </w:rPr>
        <w:t>עוברים להצבעה על הסתייגות מס' 5</w:t>
      </w:r>
      <w:r w:rsidR="007E05A4">
        <w:rPr>
          <w:rFonts w:hint="cs"/>
          <w:rtl/>
        </w:rPr>
        <w:t>,</w:t>
      </w:r>
      <w:r>
        <w:rPr>
          <w:rFonts w:hint="cs"/>
          <w:rtl/>
        </w:rPr>
        <w:t xml:space="preserve"> לסעיף מס' 2. הצבעה, בבקשה. </w:t>
      </w:r>
    </w:p>
    <w:p w:rsidR="00371533" w:rsidRDefault="00371533" w:rsidP="00225C1A">
      <w:pPr>
        <w:rPr>
          <w:rtl/>
        </w:rPr>
      </w:pPr>
      <w:bookmarkStart w:id="25215" w:name="_ETM_Q67_684000"/>
      <w:bookmarkEnd w:id="25215"/>
    </w:p>
    <w:p w:rsidR="00371533" w:rsidRDefault="00371533" w:rsidP="00225C1A">
      <w:pPr>
        <w:pStyle w:val="af2"/>
        <w:keepNext/>
        <w:rPr>
          <w:rtl/>
        </w:rPr>
      </w:pPr>
      <w:bookmarkStart w:id="25216" w:name="_ETM_Q67_687000"/>
      <w:bookmarkEnd w:id="25216"/>
      <w:r>
        <w:rPr>
          <w:rtl/>
        </w:rPr>
        <w:t>הצבעה מס'</w:t>
      </w:r>
      <w:r>
        <w:rPr>
          <w:rFonts w:hint="cs"/>
          <w:rtl/>
        </w:rPr>
        <w:t xml:space="preserve"> 18</w:t>
      </w:r>
    </w:p>
    <w:p w:rsidR="00371533" w:rsidRDefault="00371533" w:rsidP="00225C1A">
      <w:pPr>
        <w:pStyle w:val="--"/>
        <w:keepNext/>
        <w:rPr>
          <w:rtl/>
        </w:rPr>
      </w:pPr>
    </w:p>
    <w:p w:rsidR="00371533" w:rsidRDefault="00371533" w:rsidP="00225C1A">
      <w:pPr>
        <w:pStyle w:val="--"/>
        <w:keepNext/>
        <w:rPr>
          <w:rtl/>
        </w:rPr>
      </w:pPr>
      <w:r>
        <w:rPr>
          <w:rtl/>
        </w:rPr>
        <w:t xml:space="preserve">בעד </w:t>
      </w:r>
      <w:r>
        <w:rPr>
          <w:rFonts w:hint="cs"/>
          <w:rtl/>
        </w:rPr>
        <w:t>ההסתייגות</w:t>
      </w:r>
      <w:r>
        <w:rPr>
          <w:rtl/>
        </w:rPr>
        <w:t xml:space="preserve"> </w:t>
      </w:r>
      <w:r w:rsidR="00AE4BCE">
        <w:rPr>
          <w:rFonts w:hint="eastAsia"/>
        </w:rPr>
        <w:t>–</w:t>
      </w:r>
      <w:r>
        <w:rPr>
          <w:rFonts w:hint="cs"/>
          <w:rtl/>
        </w:rPr>
        <w:t xml:space="preserve"> 5</w:t>
      </w:r>
    </w:p>
    <w:p w:rsidR="00371533" w:rsidRDefault="00371533" w:rsidP="00225C1A">
      <w:pPr>
        <w:pStyle w:val="--"/>
        <w:keepNext/>
        <w:rPr>
          <w:rtl/>
        </w:rPr>
      </w:pPr>
      <w:r>
        <w:rPr>
          <w:rtl/>
        </w:rPr>
        <w:t xml:space="preserve">נגד </w:t>
      </w:r>
      <w:r w:rsidR="00AE4BCE">
        <w:rPr>
          <w:rtl/>
        </w:rPr>
        <w:t>–</w:t>
      </w:r>
      <w:r>
        <w:rPr>
          <w:rtl/>
        </w:rPr>
        <w:t xml:space="preserve"> </w:t>
      </w:r>
      <w:r>
        <w:rPr>
          <w:rFonts w:hint="cs"/>
          <w:rtl/>
        </w:rPr>
        <w:t>19</w:t>
      </w:r>
    </w:p>
    <w:p w:rsidR="00371533" w:rsidRDefault="00371533" w:rsidP="00225C1A">
      <w:pPr>
        <w:pStyle w:val="--"/>
        <w:keepNext/>
        <w:rPr>
          <w:rtl/>
        </w:rPr>
      </w:pPr>
      <w:r>
        <w:rPr>
          <w:rtl/>
        </w:rPr>
        <w:t xml:space="preserve">נמנעים </w:t>
      </w:r>
      <w:r w:rsidR="00AE4BCE">
        <w:rPr>
          <w:rtl/>
        </w:rPr>
        <w:t>–</w:t>
      </w:r>
      <w:r>
        <w:rPr>
          <w:rFonts w:hint="cs"/>
          <w:rtl/>
        </w:rPr>
        <w:t xml:space="preserve"> אין</w:t>
      </w:r>
      <w:r>
        <w:rPr>
          <w:rtl/>
        </w:rPr>
        <w:t xml:space="preserve"> </w:t>
      </w:r>
    </w:p>
    <w:p w:rsidR="00371533" w:rsidRPr="00323EC8" w:rsidRDefault="00371533" w:rsidP="00225C1A">
      <w:pPr>
        <w:pStyle w:val="af3"/>
        <w:rPr>
          <w:rtl/>
        </w:rPr>
      </w:pPr>
      <w:r>
        <w:rPr>
          <w:rFonts w:hint="cs"/>
          <w:rtl/>
        </w:rPr>
        <w:t>ההסתייגות (5) של קבוצת ישראל סיעת ביתנו לסעיף 2 לא נתקבלה.</w:t>
      </w:r>
    </w:p>
    <w:p w:rsidR="00371533" w:rsidRDefault="00371533" w:rsidP="00225C1A">
      <w:pPr>
        <w:rPr>
          <w:rtl/>
        </w:rPr>
      </w:pPr>
    </w:p>
    <w:p w:rsidR="00371533" w:rsidRDefault="00371533" w:rsidP="00225C1A">
      <w:pPr>
        <w:pStyle w:val="af7"/>
        <w:rPr>
          <w:rtl/>
        </w:rPr>
      </w:pPr>
      <w:r w:rsidRPr="00A32BD0">
        <w:rPr>
          <w:rStyle w:val="TagStyle"/>
          <w:rtl/>
        </w:rPr>
        <w:lastRenderedPageBreak/>
        <w:t xml:space="preserve"> &lt;&lt; יור &gt;&gt;</w:t>
      </w:r>
      <w:r w:rsidRPr="00323EC8">
        <w:rPr>
          <w:rStyle w:val="TagStyle"/>
          <w:rtl/>
        </w:rPr>
        <w:t xml:space="preserve"> </w:t>
      </w:r>
      <w:r>
        <w:rPr>
          <w:rtl/>
        </w:rPr>
        <w:t>היו"ר אליהו ברוכי:</w:t>
      </w:r>
      <w:r w:rsidRPr="00323EC8">
        <w:rPr>
          <w:rStyle w:val="TagStyle"/>
          <w:rtl/>
        </w:rPr>
        <w:t xml:space="preserve"> </w:t>
      </w:r>
      <w:r w:rsidRPr="00A32BD0">
        <w:rPr>
          <w:rStyle w:val="TagStyle"/>
          <w:rtl/>
        </w:rPr>
        <w:t>&lt;&lt; יור &gt;&gt;</w:t>
      </w:r>
      <w:r>
        <w:rPr>
          <w:rtl/>
        </w:rPr>
        <w:t xml:space="preserve">   </w:t>
      </w:r>
    </w:p>
    <w:p w:rsidR="00371533" w:rsidRDefault="00371533" w:rsidP="00225C1A">
      <w:pPr>
        <w:rPr>
          <w:rtl/>
        </w:rPr>
      </w:pPr>
      <w:r>
        <w:rPr>
          <w:rFonts w:hint="cs"/>
          <w:rtl/>
        </w:rPr>
        <w:t xml:space="preserve"> </w:t>
      </w:r>
      <w:bookmarkStart w:id="25217" w:name="_ETM_Q67_680000"/>
      <w:bookmarkEnd w:id="25217"/>
    </w:p>
    <w:p w:rsidR="00371533" w:rsidRDefault="00371533" w:rsidP="002751E4">
      <w:pPr>
        <w:rPr>
          <w:rtl/>
        </w:rPr>
      </w:pPr>
      <w:r>
        <w:rPr>
          <w:rFonts w:hint="cs"/>
          <w:rtl/>
        </w:rPr>
        <w:t xml:space="preserve">תוצאות ההצבעה הן </w:t>
      </w:r>
      <w:bookmarkStart w:id="25218" w:name="_ETM_Q67_699000"/>
      <w:bookmarkEnd w:id="25218"/>
      <w:r>
        <w:rPr>
          <w:rFonts w:hint="cs"/>
          <w:rtl/>
        </w:rPr>
        <w:t>חמישה בעד, 19 נגד. הסתייגות מס' 5, לסעיף מס' 2</w:t>
      </w:r>
      <w:bookmarkStart w:id="25219" w:name="_ETM_Q67_706000"/>
      <w:bookmarkEnd w:id="25219"/>
      <w:r>
        <w:rPr>
          <w:rFonts w:hint="cs"/>
          <w:rtl/>
        </w:rPr>
        <w:t xml:space="preserve">, לא התקבלה. </w:t>
      </w:r>
    </w:p>
    <w:p w:rsidR="00371533" w:rsidRDefault="00371533" w:rsidP="00225C1A">
      <w:pPr>
        <w:rPr>
          <w:rtl/>
        </w:rPr>
      </w:pPr>
    </w:p>
    <w:p w:rsidR="00371533" w:rsidRDefault="00371533" w:rsidP="00225C1A">
      <w:pPr>
        <w:rPr>
          <w:rtl/>
        </w:rPr>
      </w:pPr>
      <w:bookmarkStart w:id="25220" w:name="_ETM_Q67_708000"/>
      <w:bookmarkEnd w:id="25220"/>
      <w:r>
        <w:rPr>
          <w:rFonts w:hint="cs"/>
          <w:rtl/>
        </w:rPr>
        <w:t xml:space="preserve">אנחנו עוברים להסתייגות מס' 6, לסעיף מס' 2. </w:t>
      </w:r>
      <w:bookmarkStart w:id="25221" w:name="_ETM_Q67_711000"/>
      <w:bookmarkEnd w:id="25221"/>
      <w:r>
        <w:rPr>
          <w:rFonts w:hint="cs"/>
          <w:rtl/>
        </w:rPr>
        <w:t xml:space="preserve">הצבעה, בבקשה. </w:t>
      </w:r>
    </w:p>
    <w:p w:rsidR="00371533" w:rsidRDefault="00371533" w:rsidP="00225C1A">
      <w:pPr>
        <w:rPr>
          <w:rtl/>
        </w:rPr>
      </w:pPr>
      <w:bookmarkStart w:id="25222" w:name="_ETM_Q67_721000"/>
      <w:bookmarkEnd w:id="25222"/>
    </w:p>
    <w:p w:rsidR="00371533" w:rsidRDefault="00371533" w:rsidP="00225C1A">
      <w:pPr>
        <w:pStyle w:val="af2"/>
        <w:keepNext/>
        <w:rPr>
          <w:rtl/>
        </w:rPr>
      </w:pPr>
      <w:bookmarkStart w:id="25223" w:name="_ETM_Q67_715000"/>
      <w:bookmarkEnd w:id="25223"/>
      <w:r>
        <w:rPr>
          <w:rtl/>
        </w:rPr>
        <w:t>הצבעה מס'</w:t>
      </w:r>
      <w:r>
        <w:rPr>
          <w:rFonts w:hint="cs"/>
          <w:rtl/>
        </w:rPr>
        <w:t xml:space="preserve"> 19</w:t>
      </w:r>
    </w:p>
    <w:p w:rsidR="00371533" w:rsidRDefault="00371533" w:rsidP="00225C1A">
      <w:pPr>
        <w:pStyle w:val="--"/>
        <w:keepNext/>
        <w:rPr>
          <w:rtl/>
        </w:rPr>
      </w:pPr>
    </w:p>
    <w:p w:rsidR="00371533" w:rsidRDefault="00371533" w:rsidP="00225C1A">
      <w:pPr>
        <w:pStyle w:val="--"/>
        <w:keepNext/>
        <w:rPr>
          <w:rtl/>
        </w:rPr>
      </w:pPr>
      <w:r>
        <w:rPr>
          <w:rtl/>
        </w:rPr>
        <w:t xml:space="preserve">בעד </w:t>
      </w:r>
      <w:r>
        <w:rPr>
          <w:rFonts w:hint="cs"/>
          <w:rtl/>
        </w:rPr>
        <w:t>ההסתייגות</w:t>
      </w:r>
      <w:r>
        <w:rPr>
          <w:rtl/>
        </w:rPr>
        <w:t xml:space="preserve"> </w:t>
      </w:r>
      <w:r w:rsidR="00AE4BCE">
        <w:rPr>
          <w:rFonts w:hint="eastAsia"/>
        </w:rPr>
        <w:t>–</w:t>
      </w:r>
      <w:r>
        <w:rPr>
          <w:rFonts w:hint="cs"/>
          <w:rtl/>
        </w:rPr>
        <w:t xml:space="preserve"> 5</w:t>
      </w:r>
    </w:p>
    <w:p w:rsidR="00371533" w:rsidRDefault="00371533" w:rsidP="00225C1A">
      <w:pPr>
        <w:pStyle w:val="--"/>
        <w:keepNext/>
        <w:rPr>
          <w:rtl/>
        </w:rPr>
      </w:pPr>
      <w:r>
        <w:rPr>
          <w:rtl/>
        </w:rPr>
        <w:t xml:space="preserve">נגד </w:t>
      </w:r>
      <w:r w:rsidR="00AE4BCE">
        <w:rPr>
          <w:rtl/>
        </w:rPr>
        <w:t>–</w:t>
      </w:r>
      <w:r>
        <w:rPr>
          <w:rtl/>
        </w:rPr>
        <w:t xml:space="preserve"> </w:t>
      </w:r>
      <w:r>
        <w:rPr>
          <w:rFonts w:hint="cs"/>
          <w:rtl/>
        </w:rPr>
        <w:t>19</w:t>
      </w:r>
    </w:p>
    <w:p w:rsidR="00371533" w:rsidRDefault="00371533" w:rsidP="00225C1A">
      <w:pPr>
        <w:pStyle w:val="--"/>
        <w:keepNext/>
        <w:rPr>
          <w:rtl/>
        </w:rPr>
      </w:pPr>
      <w:r>
        <w:rPr>
          <w:rtl/>
        </w:rPr>
        <w:t xml:space="preserve">נמנעים </w:t>
      </w:r>
      <w:r w:rsidR="00AE4BCE">
        <w:rPr>
          <w:rtl/>
        </w:rPr>
        <w:t>–</w:t>
      </w:r>
      <w:r>
        <w:rPr>
          <w:rFonts w:hint="cs"/>
          <w:rtl/>
        </w:rPr>
        <w:t xml:space="preserve"> אין</w:t>
      </w:r>
      <w:r>
        <w:rPr>
          <w:rtl/>
        </w:rPr>
        <w:t xml:space="preserve"> </w:t>
      </w:r>
    </w:p>
    <w:p w:rsidR="00371533" w:rsidRPr="00323EC8" w:rsidRDefault="00371533" w:rsidP="00225C1A">
      <w:pPr>
        <w:pStyle w:val="af3"/>
        <w:rPr>
          <w:rtl/>
        </w:rPr>
      </w:pPr>
      <w:r>
        <w:rPr>
          <w:rFonts w:hint="cs"/>
          <w:rtl/>
        </w:rPr>
        <w:t>ההסתייגות (6) של קבוצת סיעת ישראל ביתנו לסעיף 2 לא נתקבלה.</w:t>
      </w:r>
    </w:p>
    <w:p w:rsidR="00371533" w:rsidRDefault="00371533" w:rsidP="00225C1A">
      <w:pPr>
        <w:rPr>
          <w:rtl/>
        </w:rPr>
      </w:pPr>
    </w:p>
    <w:p w:rsidR="00371533" w:rsidRDefault="00371533" w:rsidP="00225C1A">
      <w:pPr>
        <w:pStyle w:val="af7"/>
        <w:rPr>
          <w:rtl/>
        </w:rPr>
      </w:pPr>
      <w:r w:rsidRPr="00A32BD0">
        <w:rPr>
          <w:rStyle w:val="TagStyle"/>
          <w:rtl/>
        </w:rPr>
        <w:t xml:space="preserve"> &lt;&lt; יור &gt;&gt;</w:t>
      </w:r>
      <w:r w:rsidRPr="00323EC8">
        <w:rPr>
          <w:rStyle w:val="TagStyle"/>
          <w:rtl/>
        </w:rPr>
        <w:t xml:space="preserve"> </w:t>
      </w:r>
      <w:r>
        <w:rPr>
          <w:rtl/>
        </w:rPr>
        <w:t>היו"ר אליהו ברוכי:</w:t>
      </w:r>
      <w:r w:rsidRPr="00323EC8">
        <w:rPr>
          <w:rStyle w:val="TagStyle"/>
          <w:rtl/>
        </w:rPr>
        <w:t xml:space="preserve"> </w:t>
      </w:r>
      <w:r w:rsidRPr="00A32BD0">
        <w:rPr>
          <w:rStyle w:val="TagStyle"/>
          <w:rtl/>
        </w:rPr>
        <w:t>&lt;&lt; יור &gt;&gt;</w:t>
      </w:r>
      <w:r>
        <w:rPr>
          <w:rtl/>
        </w:rPr>
        <w:t xml:space="preserve">   </w:t>
      </w:r>
    </w:p>
    <w:p w:rsidR="00371533" w:rsidRDefault="00371533" w:rsidP="00225C1A">
      <w:pPr>
        <w:rPr>
          <w:rtl/>
        </w:rPr>
      </w:pPr>
    </w:p>
    <w:p w:rsidR="00371533" w:rsidRDefault="00371533" w:rsidP="002751E4">
      <w:pPr>
        <w:rPr>
          <w:rtl/>
        </w:rPr>
      </w:pPr>
      <w:bookmarkStart w:id="25224" w:name="_ETM_Q67_716000"/>
      <w:bookmarkEnd w:id="25224"/>
      <w:r>
        <w:rPr>
          <w:rFonts w:hint="cs"/>
          <w:rtl/>
        </w:rPr>
        <w:t xml:space="preserve">תוצאות ההצבעה הן חמישה בעד, 19 </w:t>
      </w:r>
      <w:bookmarkStart w:id="25225" w:name="_ETM_Q67_735000"/>
      <w:bookmarkEnd w:id="25225"/>
      <w:r>
        <w:rPr>
          <w:rFonts w:hint="cs"/>
          <w:rtl/>
        </w:rPr>
        <w:t xml:space="preserve">נגד. הסתייגות מס' 6, לסעיף מס' 2, לא התקבלה. </w:t>
      </w:r>
    </w:p>
    <w:p w:rsidR="00371533" w:rsidRDefault="00371533" w:rsidP="00225C1A">
      <w:pPr>
        <w:rPr>
          <w:rtl/>
        </w:rPr>
      </w:pPr>
    </w:p>
    <w:p w:rsidR="00371533" w:rsidRDefault="00371533" w:rsidP="00225C1A">
      <w:pPr>
        <w:rPr>
          <w:rtl/>
        </w:rPr>
      </w:pPr>
      <w:bookmarkStart w:id="25226" w:name="_ETM_Q67_744000"/>
      <w:bookmarkEnd w:id="25226"/>
      <w:r>
        <w:rPr>
          <w:rFonts w:hint="cs"/>
          <w:rtl/>
        </w:rPr>
        <w:t xml:space="preserve">ההסתייגות הבאה, מס' 7, לסעיף 2, היא של קבוצת הרשימה </w:t>
      </w:r>
      <w:bookmarkStart w:id="25227" w:name="_ETM_Q67_749000"/>
      <w:bookmarkEnd w:id="25227"/>
      <w:r>
        <w:rPr>
          <w:rFonts w:hint="cs"/>
          <w:rtl/>
        </w:rPr>
        <w:t xml:space="preserve">המשותפת ומרצ </w:t>
      </w:r>
      <w:bookmarkStart w:id="25228" w:name="_ETM_Q67_752000"/>
      <w:bookmarkEnd w:id="25228"/>
      <w:r w:rsidR="00AE4BCE">
        <w:rPr>
          <w:rtl/>
        </w:rPr>
        <w:t>–</w:t>
      </w:r>
      <w:r>
        <w:rPr>
          <w:rFonts w:hint="cs"/>
          <w:rtl/>
        </w:rPr>
        <w:t xml:space="preserve"> אין נוכחים מהקבוצות האלה, לכן אנחנו לא מצביעים </w:t>
      </w:r>
      <w:bookmarkStart w:id="25229" w:name="_ETM_Q67_761000"/>
      <w:bookmarkEnd w:id="25229"/>
      <w:r>
        <w:rPr>
          <w:rFonts w:hint="cs"/>
          <w:rtl/>
        </w:rPr>
        <w:t>על הסתייגות מס' 7.</w:t>
      </w:r>
    </w:p>
    <w:p w:rsidR="00371533" w:rsidRDefault="00371533" w:rsidP="00225C1A">
      <w:pPr>
        <w:rPr>
          <w:rtl/>
        </w:rPr>
      </w:pPr>
      <w:bookmarkStart w:id="25230" w:name="_ETM_Q67_767000"/>
      <w:bookmarkEnd w:id="25230"/>
    </w:p>
    <w:p w:rsidR="00B228F0" w:rsidRDefault="00B228F0" w:rsidP="00225C1A">
      <w:pPr>
        <w:pStyle w:val="af6"/>
        <w:keepNext/>
        <w:rPr>
          <w:rtl/>
        </w:rPr>
      </w:pPr>
      <w:bookmarkStart w:id="25231" w:name="ET_interruption_5762_1"/>
      <w:r w:rsidRPr="00E2282C">
        <w:rPr>
          <w:rStyle w:val="TagStyle"/>
          <w:rtl/>
        </w:rPr>
        <w:t xml:space="preserve">&lt;&lt; קריאה &gt;&gt; </w:t>
      </w:r>
      <w:r>
        <w:rPr>
          <w:rtl/>
        </w:rPr>
        <w:t>אלי אבידר (ישראל ביתנו):</w:t>
      </w:r>
      <w:r w:rsidRPr="00E2282C">
        <w:rPr>
          <w:rStyle w:val="TagStyle"/>
          <w:rtl/>
        </w:rPr>
        <w:t xml:space="preserve"> &lt;&lt; קריאה &gt;&gt;</w:t>
      </w:r>
      <w:r>
        <w:rPr>
          <w:rtl/>
        </w:rPr>
        <w:t xml:space="preserve">   </w:t>
      </w:r>
      <w:bookmarkEnd w:id="25231"/>
    </w:p>
    <w:p w:rsidR="00B228F0" w:rsidRDefault="00B228F0" w:rsidP="00B57747">
      <w:pPr>
        <w:rPr>
          <w:rtl/>
          <w:lang w:eastAsia="he-IL"/>
        </w:rPr>
      </w:pPr>
    </w:p>
    <w:p w:rsidR="00B228F0" w:rsidRDefault="00B228F0" w:rsidP="00225C1A">
      <w:pPr>
        <w:rPr>
          <w:rtl/>
          <w:lang w:eastAsia="he-IL"/>
        </w:rPr>
      </w:pPr>
      <w:bookmarkStart w:id="25232" w:name="_ETM_Q68_146312"/>
      <w:bookmarkStart w:id="25233" w:name="_ETM_Q68_146563"/>
      <w:bookmarkStart w:id="25234" w:name="_ETM_Q68_146633"/>
      <w:bookmarkEnd w:id="25232"/>
      <w:bookmarkEnd w:id="25233"/>
      <w:bookmarkEnd w:id="25234"/>
      <w:r>
        <w:rPr>
          <w:rFonts w:hint="cs"/>
          <w:rtl/>
          <w:lang w:eastAsia="he-IL"/>
        </w:rPr>
        <w:t>למה?</w:t>
      </w:r>
    </w:p>
    <w:p w:rsidR="00B228F0" w:rsidRDefault="00B228F0" w:rsidP="00225C1A">
      <w:pPr>
        <w:rPr>
          <w:rtl/>
          <w:lang w:eastAsia="he-IL"/>
        </w:rPr>
      </w:pPr>
      <w:bookmarkStart w:id="25235" w:name="_ETM_Q68_151278"/>
      <w:bookmarkStart w:id="25236" w:name="_ETM_Q68_151327"/>
      <w:bookmarkEnd w:id="25235"/>
      <w:bookmarkEnd w:id="25236"/>
    </w:p>
    <w:p w:rsidR="00B228F0" w:rsidRDefault="00B228F0" w:rsidP="00225C1A">
      <w:pPr>
        <w:pStyle w:val="af7"/>
        <w:keepNext/>
        <w:rPr>
          <w:rtl/>
        </w:rPr>
      </w:pPr>
      <w:r w:rsidRPr="00E2282C">
        <w:rPr>
          <w:rStyle w:val="TagStyle"/>
          <w:rtl/>
        </w:rPr>
        <w:t xml:space="preserve"> &lt;&lt; יור &gt;&gt; </w:t>
      </w:r>
      <w:r>
        <w:rPr>
          <w:rtl/>
        </w:rPr>
        <w:t>היו"ר אליהו ברוכי:</w:t>
      </w:r>
      <w:r w:rsidRPr="00E2282C">
        <w:rPr>
          <w:rStyle w:val="TagStyle"/>
          <w:rtl/>
        </w:rPr>
        <w:t xml:space="preserve"> &lt;&lt; יור &gt;&gt;</w:t>
      </w:r>
      <w:r>
        <w:rPr>
          <w:rtl/>
        </w:rPr>
        <w:t xml:space="preserve">   </w:t>
      </w:r>
    </w:p>
    <w:p w:rsidR="00B228F0" w:rsidRDefault="00B228F0" w:rsidP="00B57747">
      <w:pPr>
        <w:rPr>
          <w:rtl/>
          <w:lang w:eastAsia="he-IL"/>
        </w:rPr>
      </w:pPr>
    </w:p>
    <w:p w:rsidR="00B228F0" w:rsidRDefault="00B228F0" w:rsidP="00225C1A">
      <w:pPr>
        <w:rPr>
          <w:rtl/>
          <w:lang w:eastAsia="he-IL"/>
        </w:rPr>
      </w:pPr>
      <w:bookmarkStart w:id="25237" w:name="_ETM_Q68_154228"/>
      <w:bookmarkEnd w:id="25237"/>
      <w:r>
        <w:rPr>
          <w:rFonts w:hint="cs"/>
          <w:rtl/>
          <w:lang w:eastAsia="he-IL"/>
        </w:rPr>
        <w:t xml:space="preserve">כי הרשימה המשותפת ומרצ </w:t>
      </w:r>
      <w:bookmarkStart w:id="25238" w:name="_ETM_Q68_160953"/>
      <w:bookmarkEnd w:id="25238"/>
      <w:r>
        <w:rPr>
          <w:rFonts w:hint="cs"/>
          <w:rtl/>
          <w:lang w:eastAsia="he-IL"/>
        </w:rPr>
        <w:t>לא נמצאים</w:t>
      </w:r>
      <w:bookmarkStart w:id="25239" w:name="_ETM_Q68_162174"/>
      <w:bookmarkEnd w:id="25239"/>
      <w:r>
        <w:rPr>
          <w:rFonts w:hint="cs"/>
          <w:rtl/>
          <w:lang w:eastAsia="he-IL"/>
        </w:rPr>
        <w:t xml:space="preserve"> פה </w:t>
      </w:r>
      <w:bookmarkStart w:id="25240" w:name="_ETM_Q68_162954"/>
      <w:bookmarkEnd w:id="25240"/>
      <w:r>
        <w:rPr>
          <w:rFonts w:hint="cs"/>
          <w:rtl/>
          <w:lang w:eastAsia="he-IL"/>
        </w:rPr>
        <w:t>באולם.</w:t>
      </w:r>
    </w:p>
    <w:p w:rsidR="00B228F0" w:rsidRDefault="00B228F0" w:rsidP="00225C1A">
      <w:pPr>
        <w:rPr>
          <w:rtl/>
          <w:lang w:eastAsia="he-IL"/>
        </w:rPr>
      </w:pPr>
      <w:bookmarkStart w:id="25241" w:name="_ETM_Q68_165234"/>
      <w:bookmarkStart w:id="25242" w:name="_ETM_Q68_165287"/>
      <w:bookmarkStart w:id="25243" w:name="_ETM_Q68_169652"/>
      <w:bookmarkStart w:id="25244" w:name="_ETM_Q68_169695"/>
      <w:bookmarkEnd w:id="25241"/>
      <w:bookmarkEnd w:id="25242"/>
      <w:bookmarkEnd w:id="25243"/>
      <w:bookmarkEnd w:id="25244"/>
    </w:p>
    <w:p w:rsidR="00B228F0" w:rsidRDefault="00B228F0" w:rsidP="00225C1A">
      <w:pPr>
        <w:pStyle w:val="af6"/>
        <w:keepNext/>
        <w:rPr>
          <w:rtl/>
        </w:rPr>
      </w:pPr>
      <w:bookmarkStart w:id="25245" w:name="ET_interruption_קריאות_3"/>
      <w:r w:rsidRPr="00E2282C">
        <w:rPr>
          <w:rStyle w:val="TagStyle"/>
          <w:rtl/>
        </w:rPr>
        <w:t xml:space="preserve"> &lt;&lt; קריאה &gt;&gt; </w:t>
      </w:r>
      <w:r>
        <w:rPr>
          <w:rtl/>
        </w:rPr>
        <w:t>קריאות:</w:t>
      </w:r>
      <w:r w:rsidRPr="00E2282C">
        <w:rPr>
          <w:rStyle w:val="TagStyle"/>
          <w:rtl/>
        </w:rPr>
        <w:t xml:space="preserve"> &lt;&lt; קריאה &gt;&gt;</w:t>
      </w:r>
      <w:r>
        <w:rPr>
          <w:rtl/>
        </w:rPr>
        <w:t xml:space="preserve">   </w:t>
      </w:r>
      <w:bookmarkEnd w:id="25245"/>
    </w:p>
    <w:p w:rsidR="00B228F0" w:rsidRDefault="00B228F0" w:rsidP="00B57747">
      <w:pPr>
        <w:rPr>
          <w:rtl/>
          <w:lang w:eastAsia="he-IL"/>
        </w:rPr>
      </w:pPr>
    </w:p>
    <w:p w:rsidR="00B228F0" w:rsidRDefault="00AE4BCE" w:rsidP="00225C1A">
      <w:pPr>
        <w:rPr>
          <w:rtl/>
          <w:lang w:eastAsia="he-IL"/>
        </w:rPr>
      </w:pPr>
      <w:bookmarkStart w:id="25246" w:name="_ETM_Q68_170907"/>
      <w:bookmarkStart w:id="25247" w:name="_ETM_Q68_171153"/>
      <w:bookmarkStart w:id="25248" w:name="_ETM_Q68_171217"/>
      <w:bookmarkEnd w:id="25246"/>
      <w:bookmarkEnd w:id="25247"/>
      <w:bookmarkEnd w:id="25248"/>
      <w:r>
        <w:rPr>
          <w:rFonts w:hint="cs"/>
          <w:rtl/>
          <w:lang w:eastAsia="he-IL"/>
        </w:rPr>
        <w:t>– – –</w:t>
      </w:r>
      <w:bookmarkStart w:id="25249" w:name="_ETM_Q68_167163"/>
      <w:bookmarkEnd w:id="25249"/>
    </w:p>
    <w:p w:rsidR="00B228F0" w:rsidRPr="00E2282C" w:rsidRDefault="00B228F0" w:rsidP="00225C1A">
      <w:pPr>
        <w:rPr>
          <w:rtl/>
          <w:lang w:eastAsia="he-IL"/>
        </w:rPr>
      </w:pPr>
      <w:bookmarkStart w:id="25250" w:name="_ETM_Q68_167468"/>
      <w:bookmarkStart w:id="25251" w:name="_ETM_Q68_167522"/>
      <w:bookmarkStart w:id="25252" w:name="_ETM_Q68_170876"/>
      <w:bookmarkStart w:id="25253" w:name="_ETM_Q68_170942"/>
      <w:bookmarkEnd w:id="25250"/>
      <w:bookmarkEnd w:id="25251"/>
      <w:bookmarkEnd w:id="25252"/>
      <w:bookmarkEnd w:id="25253"/>
    </w:p>
    <w:p w:rsidR="00B228F0" w:rsidRDefault="00B228F0" w:rsidP="00225C1A">
      <w:pPr>
        <w:pStyle w:val="af7"/>
        <w:keepNext/>
        <w:rPr>
          <w:rtl/>
        </w:rPr>
      </w:pPr>
      <w:r w:rsidRPr="00E2282C">
        <w:rPr>
          <w:rStyle w:val="TagStyle"/>
          <w:rtl/>
        </w:rPr>
        <w:t xml:space="preserve"> &lt;&lt; יור &gt;&gt; </w:t>
      </w:r>
      <w:r>
        <w:rPr>
          <w:rtl/>
        </w:rPr>
        <w:t>היו"ר אליהו ברוכי:</w:t>
      </w:r>
      <w:r w:rsidRPr="00E2282C">
        <w:rPr>
          <w:rStyle w:val="TagStyle"/>
          <w:rtl/>
        </w:rPr>
        <w:t xml:space="preserve"> &lt;&lt; יור &gt;&gt;</w:t>
      </w:r>
      <w:r>
        <w:rPr>
          <w:rtl/>
        </w:rPr>
        <w:t xml:space="preserve">   </w:t>
      </w:r>
    </w:p>
    <w:p w:rsidR="00B228F0" w:rsidRDefault="00B228F0" w:rsidP="00B57747">
      <w:pPr>
        <w:rPr>
          <w:rtl/>
          <w:lang w:eastAsia="he-IL"/>
        </w:rPr>
      </w:pPr>
    </w:p>
    <w:p w:rsidR="00B228F0" w:rsidRDefault="00B228F0" w:rsidP="00225C1A">
      <w:pPr>
        <w:rPr>
          <w:rtl/>
          <w:lang w:eastAsia="he-IL"/>
        </w:rPr>
      </w:pPr>
      <w:bookmarkStart w:id="25254" w:name="_ETM_Q68_168259"/>
      <w:bookmarkEnd w:id="25254"/>
      <w:r>
        <w:rPr>
          <w:rFonts w:hint="cs"/>
          <w:rtl/>
          <w:lang w:eastAsia="he-IL"/>
        </w:rPr>
        <w:t>זה לא שלך. א</w:t>
      </w:r>
      <w:bookmarkStart w:id="25255" w:name="_ETM_Q68_169923"/>
      <w:bookmarkEnd w:id="25255"/>
      <w:r>
        <w:rPr>
          <w:rFonts w:hint="cs"/>
          <w:rtl/>
          <w:lang w:eastAsia="he-IL"/>
        </w:rPr>
        <w:t>תה ב-8.</w:t>
      </w:r>
    </w:p>
    <w:p w:rsidR="00B228F0" w:rsidRDefault="00B228F0" w:rsidP="00225C1A">
      <w:pPr>
        <w:rPr>
          <w:rtl/>
          <w:lang w:eastAsia="he-IL"/>
        </w:rPr>
      </w:pPr>
      <w:bookmarkStart w:id="25256" w:name="_ETM_Q68_173193"/>
      <w:bookmarkStart w:id="25257" w:name="_ETM_Q68_173253"/>
      <w:bookmarkEnd w:id="25256"/>
      <w:bookmarkEnd w:id="25257"/>
    </w:p>
    <w:p w:rsidR="00B228F0" w:rsidRDefault="00B228F0" w:rsidP="00225C1A">
      <w:pPr>
        <w:pStyle w:val="af6"/>
        <w:keepNext/>
        <w:rPr>
          <w:rtl/>
        </w:rPr>
      </w:pPr>
      <w:bookmarkStart w:id="25258" w:name="ET_interruption_קריאות_6"/>
      <w:r w:rsidRPr="00E2282C">
        <w:rPr>
          <w:rStyle w:val="TagStyle"/>
          <w:rtl/>
        </w:rPr>
        <w:lastRenderedPageBreak/>
        <w:t xml:space="preserve"> &lt;&lt; קריאה &gt;&gt; </w:t>
      </w:r>
      <w:r>
        <w:rPr>
          <w:rtl/>
        </w:rPr>
        <w:t>קריאות:</w:t>
      </w:r>
      <w:r w:rsidRPr="00E2282C">
        <w:rPr>
          <w:rStyle w:val="TagStyle"/>
          <w:rtl/>
        </w:rPr>
        <w:t xml:space="preserve"> &lt;&lt; קריאה &gt;&gt;</w:t>
      </w:r>
      <w:r>
        <w:rPr>
          <w:rtl/>
        </w:rPr>
        <w:t xml:space="preserve">   </w:t>
      </w:r>
      <w:bookmarkEnd w:id="25258"/>
    </w:p>
    <w:p w:rsidR="00B228F0" w:rsidRDefault="00B228F0" w:rsidP="00B57747">
      <w:pPr>
        <w:rPr>
          <w:rtl/>
          <w:lang w:eastAsia="he-IL"/>
        </w:rPr>
      </w:pPr>
    </w:p>
    <w:p w:rsidR="00B228F0" w:rsidRDefault="00AE4BCE" w:rsidP="00225C1A">
      <w:pPr>
        <w:rPr>
          <w:rtl/>
          <w:lang w:eastAsia="he-IL"/>
        </w:rPr>
      </w:pPr>
      <w:bookmarkStart w:id="25259" w:name="_ETM_Q68_175785"/>
      <w:bookmarkStart w:id="25260" w:name="_ETM_Q68_171373"/>
      <w:bookmarkEnd w:id="25259"/>
      <w:bookmarkEnd w:id="25260"/>
      <w:r>
        <w:rPr>
          <w:rFonts w:hint="cs"/>
          <w:rtl/>
          <w:lang w:eastAsia="he-IL"/>
        </w:rPr>
        <w:t>– – –</w:t>
      </w:r>
    </w:p>
    <w:p w:rsidR="00B228F0" w:rsidRDefault="00B228F0" w:rsidP="00225C1A">
      <w:pPr>
        <w:rPr>
          <w:rtl/>
          <w:lang w:eastAsia="he-IL"/>
        </w:rPr>
      </w:pPr>
      <w:bookmarkStart w:id="25261" w:name="_ETM_Q68_172422"/>
      <w:bookmarkStart w:id="25262" w:name="_ETM_Q68_172480"/>
      <w:bookmarkEnd w:id="25261"/>
      <w:bookmarkEnd w:id="25262"/>
    </w:p>
    <w:p w:rsidR="00B228F0" w:rsidRDefault="00B228F0" w:rsidP="00225C1A">
      <w:pPr>
        <w:pStyle w:val="af7"/>
        <w:keepNext/>
        <w:rPr>
          <w:rtl/>
        </w:rPr>
      </w:pPr>
      <w:r w:rsidRPr="00E2282C">
        <w:rPr>
          <w:rStyle w:val="TagStyle"/>
          <w:rtl/>
        </w:rPr>
        <w:t xml:space="preserve"> &lt;&lt; יור &gt;&gt; </w:t>
      </w:r>
      <w:r>
        <w:rPr>
          <w:rtl/>
        </w:rPr>
        <w:t>היו"ר אליהו ברוכי:</w:t>
      </w:r>
      <w:r w:rsidRPr="00E2282C">
        <w:rPr>
          <w:rStyle w:val="TagStyle"/>
          <w:rtl/>
        </w:rPr>
        <w:t xml:space="preserve"> &lt;&lt; יור &gt;&gt;</w:t>
      </w:r>
      <w:r>
        <w:rPr>
          <w:rtl/>
        </w:rPr>
        <w:t xml:space="preserve">   </w:t>
      </w:r>
    </w:p>
    <w:p w:rsidR="00B228F0" w:rsidRDefault="00B228F0" w:rsidP="00B57747">
      <w:pPr>
        <w:rPr>
          <w:rtl/>
          <w:lang w:eastAsia="he-IL"/>
        </w:rPr>
      </w:pPr>
    </w:p>
    <w:p w:rsidR="00B228F0" w:rsidRDefault="00B228F0" w:rsidP="00225C1A">
      <w:pPr>
        <w:rPr>
          <w:rtl/>
          <w:lang w:eastAsia="he-IL"/>
        </w:rPr>
      </w:pPr>
      <w:bookmarkStart w:id="25263" w:name="_ETM_Q68_175265"/>
      <w:bookmarkEnd w:id="25263"/>
      <w:r>
        <w:rPr>
          <w:rFonts w:hint="cs"/>
          <w:rtl/>
          <w:lang w:eastAsia="he-IL"/>
        </w:rPr>
        <w:t xml:space="preserve">גם לא </w:t>
      </w:r>
      <w:bookmarkStart w:id="25264" w:name="_ETM_Q68_171542"/>
      <w:bookmarkEnd w:id="25264"/>
      <w:r>
        <w:rPr>
          <w:rFonts w:hint="cs"/>
          <w:rtl/>
          <w:lang w:eastAsia="he-IL"/>
        </w:rPr>
        <w:t>ב-8.</w:t>
      </w:r>
    </w:p>
    <w:p w:rsidR="00B228F0" w:rsidRDefault="00B228F0" w:rsidP="00225C1A">
      <w:pPr>
        <w:rPr>
          <w:rtl/>
          <w:lang w:eastAsia="he-IL"/>
        </w:rPr>
      </w:pPr>
      <w:bookmarkStart w:id="25265" w:name="_ETM_Q68_174837"/>
      <w:bookmarkStart w:id="25266" w:name="_ETM_Q68_174895"/>
      <w:bookmarkEnd w:id="25265"/>
      <w:bookmarkEnd w:id="25266"/>
    </w:p>
    <w:p w:rsidR="00B228F0" w:rsidRDefault="00B228F0" w:rsidP="007E05A4">
      <w:pPr>
        <w:rPr>
          <w:rtl/>
          <w:lang w:eastAsia="he-IL"/>
        </w:rPr>
      </w:pPr>
      <w:bookmarkStart w:id="25267" w:name="_ETM_Q68_175029"/>
      <w:bookmarkStart w:id="25268" w:name="_ETM_Q68_175083"/>
      <w:bookmarkEnd w:id="25267"/>
      <w:bookmarkEnd w:id="25268"/>
      <w:r>
        <w:rPr>
          <w:rFonts w:hint="cs"/>
          <w:rtl/>
          <w:lang w:eastAsia="he-IL"/>
        </w:rPr>
        <w:t xml:space="preserve">הסתייגות </w:t>
      </w:r>
      <w:bookmarkStart w:id="25269" w:name="_ETM_Q68_173943"/>
      <w:bookmarkEnd w:id="25269"/>
      <w:r>
        <w:rPr>
          <w:rFonts w:hint="cs"/>
          <w:rtl/>
          <w:lang w:eastAsia="he-IL"/>
        </w:rPr>
        <w:t xml:space="preserve">מס' 8, לסעיף מס' </w:t>
      </w:r>
      <w:bookmarkStart w:id="25270" w:name="_ETM_Q68_180969"/>
      <w:bookmarkEnd w:id="25270"/>
      <w:r>
        <w:rPr>
          <w:rFonts w:hint="cs"/>
          <w:rtl/>
          <w:lang w:eastAsia="he-IL"/>
        </w:rPr>
        <w:t>2, של קבוצת יש עתיד-תל</w:t>
      </w:r>
      <w:bookmarkStart w:id="25271" w:name="_ETM_Q68_178312"/>
      <w:bookmarkEnd w:id="25271"/>
      <w:r>
        <w:rPr>
          <w:rFonts w:hint="cs"/>
          <w:rtl/>
          <w:lang w:eastAsia="he-IL"/>
        </w:rPr>
        <w:t xml:space="preserve">"ם </w:t>
      </w:r>
      <w:r w:rsidR="00AE4BCE">
        <w:rPr>
          <w:rFonts w:hint="eastAsia"/>
          <w:rtl/>
          <w:lang w:eastAsia="he-IL"/>
        </w:rPr>
        <w:t>–</w:t>
      </w:r>
      <w:r w:rsidR="007E05A4">
        <w:rPr>
          <w:rFonts w:hint="eastAsia"/>
          <w:rtl/>
          <w:lang w:eastAsia="he-IL"/>
        </w:rPr>
        <w:t xml:space="preserve"> </w:t>
      </w:r>
      <w:r>
        <w:rPr>
          <w:rFonts w:hint="cs"/>
          <w:rtl/>
          <w:lang w:eastAsia="he-IL"/>
        </w:rPr>
        <w:t xml:space="preserve">אנחנו עוברים להצבעה. מי בעד </w:t>
      </w:r>
      <w:bookmarkStart w:id="25272" w:name="_ETM_Q68_187572"/>
      <w:bookmarkEnd w:id="25272"/>
      <w:r>
        <w:rPr>
          <w:rFonts w:hint="cs"/>
          <w:rtl/>
          <w:lang w:eastAsia="he-IL"/>
        </w:rPr>
        <w:t>ההסתייגות?</w:t>
      </w:r>
      <w:bookmarkStart w:id="25273" w:name="_ETM_Q68_184483"/>
      <w:bookmarkEnd w:id="25273"/>
      <w:r>
        <w:rPr>
          <w:rFonts w:hint="cs"/>
          <w:rtl/>
          <w:lang w:eastAsia="he-IL"/>
        </w:rPr>
        <w:t xml:space="preserve"> מי נגד ההסתייגות?</w:t>
      </w:r>
      <w:bookmarkStart w:id="25274" w:name="_ETM_Q68_184292"/>
      <w:bookmarkEnd w:id="25274"/>
    </w:p>
    <w:p w:rsidR="00B228F0" w:rsidRDefault="00B228F0" w:rsidP="00225C1A">
      <w:pPr>
        <w:rPr>
          <w:rtl/>
          <w:lang w:eastAsia="he-IL"/>
        </w:rPr>
      </w:pPr>
    </w:p>
    <w:p w:rsidR="00B228F0" w:rsidRDefault="00B228F0" w:rsidP="00225C1A">
      <w:pPr>
        <w:pStyle w:val="af2"/>
        <w:keepNext/>
        <w:rPr>
          <w:rtl/>
          <w:lang w:eastAsia="he-IL"/>
        </w:rPr>
      </w:pPr>
      <w:bookmarkStart w:id="25275" w:name="_ETM_Q68_193540"/>
      <w:bookmarkStart w:id="25276" w:name="_ETM_Q68_193618"/>
      <w:bookmarkEnd w:id="25275"/>
      <w:bookmarkEnd w:id="25276"/>
      <w:r>
        <w:rPr>
          <w:rtl/>
          <w:lang w:eastAsia="he-IL"/>
        </w:rPr>
        <w:t>הצבעה מס'</w:t>
      </w:r>
      <w:r>
        <w:rPr>
          <w:rFonts w:hint="cs"/>
          <w:rtl/>
          <w:lang w:eastAsia="he-IL"/>
        </w:rPr>
        <w:t xml:space="preserve"> 20</w:t>
      </w:r>
    </w:p>
    <w:p w:rsidR="00B228F0" w:rsidRDefault="00B228F0" w:rsidP="00225C1A">
      <w:pPr>
        <w:pStyle w:val="--"/>
        <w:keepNext/>
        <w:rPr>
          <w:rtl/>
          <w:lang w:eastAsia="he-IL"/>
        </w:rPr>
      </w:pPr>
    </w:p>
    <w:p w:rsidR="00B228F0" w:rsidRDefault="00B228F0" w:rsidP="00225C1A">
      <w:pPr>
        <w:pStyle w:val="--"/>
        <w:keepNext/>
        <w:rPr>
          <w:rtl/>
          <w:lang w:eastAsia="he-IL"/>
        </w:rPr>
      </w:pPr>
      <w:r>
        <w:rPr>
          <w:rtl/>
          <w:lang w:eastAsia="he-IL"/>
        </w:rPr>
        <w:t xml:space="preserve">בעד </w:t>
      </w:r>
      <w:r>
        <w:rPr>
          <w:rFonts w:hint="cs"/>
          <w:rtl/>
          <w:lang w:eastAsia="he-IL"/>
        </w:rPr>
        <w:t xml:space="preserve">ההסתייגות </w:t>
      </w:r>
      <w:r w:rsidR="00AE4BCE">
        <w:rPr>
          <w:rtl/>
          <w:lang w:eastAsia="he-IL"/>
        </w:rPr>
        <w:t>–</w:t>
      </w:r>
      <w:r>
        <w:rPr>
          <w:rtl/>
          <w:lang w:eastAsia="he-IL"/>
        </w:rPr>
        <w:t xml:space="preserve"> </w:t>
      </w:r>
      <w:r>
        <w:rPr>
          <w:rFonts w:hint="cs"/>
          <w:rtl/>
          <w:lang w:eastAsia="he-IL"/>
        </w:rPr>
        <w:t>5</w:t>
      </w:r>
      <w:bookmarkStart w:id="25277" w:name="_ETM_Q68_202014"/>
      <w:bookmarkEnd w:id="25277"/>
    </w:p>
    <w:p w:rsidR="00B228F0" w:rsidRDefault="00B228F0" w:rsidP="00225C1A">
      <w:pPr>
        <w:pStyle w:val="--"/>
        <w:keepNext/>
        <w:rPr>
          <w:rtl/>
          <w:lang w:eastAsia="he-IL"/>
        </w:rPr>
      </w:pPr>
      <w:r>
        <w:rPr>
          <w:rtl/>
          <w:lang w:eastAsia="he-IL"/>
        </w:rPr>
        <w:t xml:space="preserve">נגד </w:t>
      </w:r>
      <w:r w:rsidR="00AE4BCE">
        <w:rPr>
          <w:rtl/>
          <w:lang w:eastAsia="he-IL"/>
        </w:rPr>
        <w:t>–</w:t>
      </w:r>
      <w:r>
        <w:rPr>
          <w:rtl/>
          <w:lang w:eastAsia="he-IL"/>
        </w:rPr>
        <w:t xml:space="preserve"> </w:t>
      </w:r>
      <w:bookmarkStart w:id="25278" w:name="_ETM_Q68_206163"/>
      <w:bookmarkEnd w:id="25278"/>
      <w:r>
        <w:rPr>
          <w:rFonts w:hint="cs"/>
          <w:rtl/>
          <w:lang w:eastAsia="he-IL"/>
        </w:rPr>
        <w:t>19</w:t>
      </w:r>
    </w:p>
    <w:p w:rsidR="00B228F0" w:rsidRDefault="00B228F0" w:rsidP="00225C1A">
      <w:pPr>
        <w:pStyle w:val="--"/>
        <w:keepNext/>
        <w:rPr>
          <w:rtl/>
          <w:lang w:eastAsia="he-IL"/>
        </w:rPr>
      </w:pPr>
      <w:r>
        <w:rPr>
          <w:rtl/>
          <w:lang w:eastAsia="he-IL"/>
        </w:rPr>
        <w:t xml:space="preserve">נמנעים </w:t>
      </w:r>
      <w:r w:rsidR="00AE4BCE">
        <w:rPr>
          <w:rtl/>
          <w:lang w:eastAsia="he-IL"/>
        </w:rPr>
        <w:t>–</w:t>
      </w:r>
      <w:r>
        <w:rPr>
          <w:rFonts w:hint="cs"/>
          <w:rtl/>
          <w:lang w:eastAsia="he-IL"/>
        </w:rPr>
        <w:t xml:space="preserve"> אין</w:t>
      </w:r>
    </w:p>
    <w:p w:rsidR="00B228F0" w:rsidRPr="00E2282C" w:rsidRDefault="00B228F0" w:rsidP="00225C1A">
      <w:pPr>
        <w:pStyle w:val="af3"/>
        <w:rPr>
          <w:rtl/>
          <w:lang w:eastAsia="he-IL"/>
        </w:rPr>
      </w:pPr>
      <w:r w:rsidRPr="00E2282C">
        <w:rPr>
          <w:rtl/>
          <w:lang w:eastAsia="he-IL"/>
        </w:rPr>
        <w:t xml:space="preserve">ההסתייגות (8) של קבוצת </w:t>
      </w:r>
      <w:r>
        <w:rPr>
          <w:rFonts w:hint="cs"/>
          <w:rtl/>
          <w:lang w:eastAsia="he-IL"/>
        </w:rPr>
        <w:t xml:space="preserve">סיעת </w:t>
      </w:r>
      <w:r w:rsidRPr="00E2282C">
        <w:rPr>
          <w:rtl/>
          <w:lang w:eastAsia="he-IL"/>
        </w:rPr>
        <w:t>יש עתיד-תל"ם, קבוצת סיעת הרשימה המשותפת וקבוצת סיעת מרצ לסעיף 2 לא נתקבלה</w:t>
      </w:r>
      <w:r>
        <w:rPr>
          <w:rFonts w:hint="cs"/>
          <w:rtl/>
          <w:lang w:eastAsia="he-IL"/>
        </w:rPr>
        <w:t>.</w:t>
      </w:r>
    </w:p>
    <w:p w:rsidR="00B228F0" w:rsidRDefault="00B228F0" w:rsidP="00225C1A">
      <w:pPr>
        <w:rPr>
          <w:rtl/>
          <w:lang w:eastAsia="he-IL"/>
        </w:rPr>
      </w:pPr>
      <w:bookmarkStart w:id="25279" w:name="_ETM_Q68_184212"/>
      <w:bookmarkStart w:id="25280" w:name="_ETM_Q68_184282"/>
      <w:bookmarkStart w:id="25281" w:name="_ETM_Q68_189163"/>
      <w:bookmarkEnd w:id="25279"/>
      <w:bookmarkEnd w:id="25280"/>
      <w:bookmarkEnd w:id="25281"/>
    </w:p>
    <w:p w:rsidR="00B228F0" w:rsidRDefault="00B228F0" w:rsidP="00225C1A">
      <w:pPr>
        <w:pStyle w:val="af7"/>
        <w:keepNext/>
        <w:rPr>
          <w:rtl/>
        </w:rPr>
      </w:pPr>
      <w:r w:rsidRPr="00E2282C">
        <w:rPr>
          <w:rStyle w:val="TagStyle"/>
          <w:rtl/>
        </w:rPr>
        <w:t xml:space="preserve"> &lt;&lt; יור &gt;&gt; </w:t>
      </w:r>
      <w:r>
        <w:rPr>
          <w:rtl/>
        </w:rPr>
        <w:t>היו"ר אליהו ברוכי:</w:t>
      </w:r>
      <w:r w:rsidRPr="00E2282C">
        <w:rPr>
          <w:rStyle w:val="TagStyle"/>
          <w:rtl/>
        </w:rPr>
        <w:t xml:space="preserve"> &lt;&lt; יור &gt;&gt;</w:t>
      </w:r>
      <w:r>
        <w:rPr>
          <w:rtl/>
        </w:rPr>
        <w:t xml:space="preserve">   </w:t>
      </w:r>
    </w:p>
    <w:p w:rsidR="00B228F0" w:rsidRDefault="00B228F0" w:rsidP="00B57747">
      <w:pPr>
        <w:rPr>
          <w:rtl/>
          <w:lang w:eastAsia="he-IL"/>
        </w:rPr>
      </w:pPr>
    </w:p>
    <w:p w:rsidR="00B228F0" w:rsidRDefault="00B228F0" w:rsidP="002751E4">
      <w:pPr>
        <w:rPr>
          <w:rtl/>
          <w:lang w:eastAsia="he-IL"/>
        </w:rPr>
      </w:pPr>
      <w:bookmarkStart w:id="25282" w:name="_ETM_Q68_194418"/>
      <w:bookmarkEnd w:id="25282"/>
      <w:r>
        <w:rPr>
          <w:rFonts w:hint="cs"/>
          <w:rtl/>
          <w:lang w:eastAsia="he-IL"/>
        </w:rPr>
        <w:t xml:space="preserve">תוצאות </w:t>
      </w:r>
      <w:bookmarkStart w:id="25283" w:name="_ETM_Q68_202793"/>
      <w:bookmarkEnd w:id="25283"/>
      <w:r>
        <w:rPr>
          <w:rFonts w:hint="cs"/>
          <w:rtl/>
          <w:lang w:eastAsia="he-IL"/>
        </w:rPr>
        <w:t>ההצבעה הן חמישה בעד</w:t>
      </w:r>
      <w:bookmarkStart w:id="25284" w:name="_ETM_Q68_204434"/>
      <w:bookmarkEnd w:id="25284"/>
      <w:r>
        <w:rPr>
          <w:rFonts w:hint="cs"/>
          <w:rtl/>
          <w:lang w:eastAsia="he-IL"/>
        </w:rPr>
        <w:t xml:space="preserve">, </w:t>
      </w:r>
      <w:bookmarkStart w:id="25285" w:name="_ETM_Q68_206253"/>
      <w:bookmarkEnd w:id="25285"/>
      <w:r>
        <w:rPr>
          <w:rFonts w:hint="cs"/>
          <w:rtl/>
          <w:lang w:eastAsia="he-IL"/>
        </w:rPr>
        <w:t xml:space="preserve">19 נגד, אז הסתייגות </w:t>
      </w:r>
      <w:bookmarkStart w:id="25286" w:name="_ETM_Q68_208133"/>
      <w:bookmarkEnd w:id="25286"/>
      <w:r>
        <w:rPr>
          <w:rFonts w:hint="cs"/>
          <w:rtl/>
          <w:lang w:eastAsia="he-IL"/>
        </w:rPr>
        <w:t xml:space="preserve">מס' 8, לסעיף </w:t>
      </w:r>
      <w:bookmarkStart w:id="25287" w:name="_ETM_Q68_204934"/>
      <w:bookmarkEnd w:id="25287"/>
      <w:r>
        <w:rPr>
          <w:rFonts w:hint="cs"/>
          <w:rtl/>
          <w:lang w:eastAsia="he-IL"/>
        </w:rPr>
        <w:t xml:space="preserve">מס' 2, </w:t>
      </w:r>
      <w:bookmarkStart w:id="25288" w:name="_ETM_Q68_213345"/>
      <w:bookmarkEnd w:id="25288"/>
      <w:r>
        <w:rPr>
          <w:rFonts w:hint="cs"/>
          <w:rtl/>
          <w:lang w:eastAsia="he-IL"/>
        </w:rPr>
        <w:t>לא התקבלה.</w:t>
      </w:r>
      <w:bookmarkStart w:id="25289" w:name="_ETM_Q68_210183"/>
      <w:bookmarkEnd w:id="25289"/>
    </w:p>
    <w:p w:rsidR="00B228F0" w:rsidRDefault="00B228F0" w:rsidP="00225C1A">
      <w:pPr>
        <w:rPr>
          <w:rtl/>
          <w:lang w:eastAsia="he-IL"/>
        </w:rPr>
      </w:pPr>
      <w:bookmarkStart w:id="25290" w:name="_ETM_Q68_210523"/>
      <w:bookmarkStart w:id="25291" w:name="_ETM_Q68_210599"/>
      <w:bookmarkEnd w:id="25290"/>
      <w:bookmarkEnd w:id="25291"/>
    </w:p>
    <w:p w:rsidR="00B228F0" w:rsidRDefault="00B228F0" w:rsidP="00225C1A">
      <w:pPr>
        <w:rPr>
          <w:rtl/>
          <w:lang w:eastAsia="he-IL"/>
        </w:rPr>
      </w:pPr>
      <w:bookmarkStart w:id="25292" w:name="_ETM_Q68_210690"/>
      <w:bookmarkStart w:id="25293" w:name="_ETM_Q68_210739"/>
      <w:bookmarkEnd w:id="25292"/>
      <w:bookmarkEnd w:id="25293"/>
      <w:r>
        <w:rPr>
          <w:rFonts w:hint="cs"/>
          <w:rtl/>
          <w:lang w:eastAsia="he-IL"/>
        </w:rPr>
        <w:t>הוסרו כל ההסתייגויות לסעיף מס' 2, ומכיוון שלסעיפים 3 עד 10 לא הוגשו הסתייגויות</w:t>
      </w:r>
      <w:bookmarkStart w:id="25294" w:name="_ETM_Q68_217322"/>
      <w:bookmarkEnd w:id="25294"/>
      <w:r>
        <w:rPr>
          <w:rFonts w:hint="cs"/>
          <w:rtl/>
          <w:lang w:eastAsia="he-IL"/>
        </w:rPr>
        <w:t>, אנחנו נ</w:t>
      </w:r>
      <w:bookmarkStart w:id="25295" w:name="_ETM_Q68_221202"/>
      <w:bookmarkEnd w:id="25295"/>
      <w:r>
        <w:rPr>
          <w:rFonts w:hint="cs"/>
          <w:rtl/>
          <w:lang w:eastAsia="he-IL"/>
        </w:rPr>
        <w:t xml:space="preserve">צביע על סעיפים </w:t>
      </w:r>
      <w:bookmarkStart w:id="25296" w:name="_ETM_Q68_224470"/>
      <w:bookmarkStart w:id="25297" w:name="_ETM_Q68_223062"/>
      <w:bookmarkEnd w:id="25296"/>
      <w:bookmarkEnd w:id="25297"/>
      <w:r>
        <w:rPr>
          <w:rFonts w:hint="cs"/>
          <w:rtl/>
          <w:lang w:eastAsia="he-IL"/>
        </w:rPr>
        <w:t xml:space="preserve">2 עד 10, כולל, </w:t>
      </w:r>
      <w:bookmarkStart w:id="25298" w:name="_ETM_Q68_225382"/>
      <w:bookmarkEnd w:id="25298"/>
      <w:r>
        <w:rPr>
          <w:rFonts w:hint="cs"/>
          <w:rtl/>
          <w:lang w:eastAsia="he-IL"/>
        </w:rPr>
        <w:t>כנוסח הוועדה. הצבעה, בבקשה.</w:t>
      </w:r>
    </w:p>
    <w:p w:rsidR="00B228F0" w:rsidRDefault="00B228F0" w:rsidP="00225C1A">
      <w:pPr>
        <w:rPr>
          <w:rtl/>
          <w:lang w:eastAsia="he-IL"/>
        </w:rPr>
      </w:pPr>
      <w:bookmarkStart w:id="25299" w:name="_ETM_Q68_245792"/>
      <w:bookmarkEnd w:id="25299"/>
    </w:p>
    <w:p w:rsidR="00B228F0" w:rsidRDefault="00B228F0" w:rsidP="00225C1A">
      <w:pPr>
        <w:pStyle w:val="af2"/>
        <w:keepNext/>
        <w:rPr>
          <w:rtl/>
          <w:lang w:eastAsia="he-IL"/>
        </w:rPr>
      </w:pPr>
      <w:bookmarkStart w:id="25300" w:name="_ETM_Q68_235433"/>
      <w:bookmarkStart w:id="25301" w:name="_ETM_Q68_235493"/>
      <w:bookmarkEnd w:id="25300"/>
      <w:bookmarkEnd w:id="25301"/>
      <w:r>
        <w:rPr>
          <w:rtl/>
          <w:lang w:eastAsia="he-IL"/>
        </w:rPr>
        <w:t>הצבעה מס'</w:t>
      </w:r>
      <w:r>
        <w:rPr>
          <w:rFonts w:hint="cs"/>
          <w:rtl/>
          <w:lang w:eastAsia="he-IL"/>
        </w:rPr>
        <w:t xml:space="preserve"> 21</w:t>
      </w:r>
    </w:p>
    <w:p w:rsidR="00B228F0" w:rsidRDefault="00B228F0" w:rsidP="00225C1A">
      <w:pPr>
        <w:pStyle w:val="--"/>
        <w:keepNext/>
        <w:rPr>
          <w:rtl/>
          <w:lang w:eastAsia="he-IL"/>
        </w:rPr>
      </w:pPr>
    </w:p>
    <w:p w:rsidR="00B228F0" w:rsidRDefault="00B228F0" w:rsidP="0047339D">
      <w:pPr>
        <w:pStyle w:val="--"/>
        <w:keepNext/>
        <w:rPr>
          <w:rtl/>
          <w:lang w:eastAsia="he-IL"/>
        </w:rPr>
      </w:pPr>
      <w:r>
        <w:rPr>
          <w:rtl/>
          <w:lang w:eastAsia="he-IL"/>
        </w:rPr>
        <w:t>בעד סעיפי</w:t>
      </w:r>
      <w:r>
        <w:rPr>
          <w:rFonts w:hint="cs"/>
          <w:rtl/>
          <w:lang w:eastAsia="he-IL"/>
        </w:rPr>
        <w:t xml:space="preserve">ם </w:t>
      </w:r>
      <w:r w:rsidR="0047339D">
        <w:rPr>
          <w:rFonts w:hint="cs"/>
          <w:rtl/>
          <w:lang w:eastAsia="he-IL"/>
        </w:rPr>
        <w:t>2</w:t>
      </w:r>
      <w:r w:rsidR="00AE4BCE">
        <w:rPr>
          <w:rFonts w:hint="eastAsia"/>
          <w:rtl/>
          <w:lang w:eastAsia="he-IL"/>
        </w:rPr>
        <w:t>–</w:t>
      </w:r>
      <w:r>
        <w:rPr>
          <w:rFonts w:hint="cs"/>
          <w:rtl/>
          <w:lang w:eastAsia="he-IL"/>
        </w:rPr>
        <w:t xml:space="preserve">10, כהצעת הוועדה </w:t>
      </w:r>
      <w:r w:rsidR="00AE4BCE">
        <w:rPr>
          <w:rtl/>
          <w:lang w:eastAsia="he-IL"/>
        </w:rPr>
        <w:t>–</w:t>
      </w:r>
      <w:r>
        <w:rPr>
          <w:rFonts w:hint="cs"/>
          <w:rtl/>
          <w:lang w:eastAsia="he-IL"/>
        </w:rPr>
        <w:t xml:space="preserve"> 25</w:t>
      </w:r>
    </w:p>
    <w:p w:rsidR="00B228F0" w:rsidRDefault="00B228F0" w:rsidP="00225C1A">
      <w:pPr>
        <w:pStyle w:val="--"/>
        <w:keepNext/>
        <w:rPr>
          <w:rtl/>
          <w:lang w:eastAsia="he-IL"/>
        </w:rPr>
      </w:pPr>
      <w:r>
        <w:rPr>
          <w:rtl/>
          <w:lang w:eastAsia="he-IL"/>
        </w:rPr>
        <w:t xml:space="preserve">נגד </w:t>
      </w:r>
      <w:r w:rsidR="00AE4BCE">
        <w:rPr>
          <w:rtl/>
          <w:lang w:eastAsia="he-IL"/>
        </w:rPr>
        <w:t>–</w:t>
      </w:r>
      <w:r>
        <w:rPr>
          <w:rtl/>
          <w:lang w:eastAsia="he-IL"/>
        </w:rPr>
        <w:t xml:space="preserve"> </w:t>
      </w:r>
      <w:r>
        <w:rPr>
          <w:rFonts w:hint="cs"/>
          <w:rtl/>
          <w:lang w:eastAsia="he-IL"/>
        </w:rPr>
        <w:t>אין</w:t>
      </w:r>
    </w:p>
    <w:p w:rsidR="00B228F0" w:rsidRDefault="00B228F0" w:rsidP="00225C1A">
      <w:pPr>
        <w:pStyle w:val="--"/>
        <w:keepNext/>
        <w:rPr>
          <w:rtl/>
          <w:lang w:eastAsia="he-IL"/>
        </w:rPr>
      </w:pPr>
      <w:r>
        <w:rPr>
          <w:rtl/>
          <w:lang w:eastAsia="he-IL"/>
        </w:rPr>
        <w:t xml:space="preserve">נמנעים </w:t>
      </w:r>
      <w:r w:rsidR="00AE4BCE">
        <w:rPr>
          <w:rtl/>
          <w:lang w:eastAsia="he-IL"/>
        </w:rPr>
        <w:t>–</w:t>
      </w:r>
      <w:r>
        <w:rPr>
          <w:rFonts w:hint="cs"/>
          <w:rtl/>
          <w:lang w:eastAsia="he-IL"/>
        </w:rPr>
        <w:t xml:space="preserve"> אין</w:t>
      </w:r>
      <w:r>
        <w:rPr>
          <w:rtl/>
          <w:lang w:eastAsia="he-IL"/>
        </w:rPr>
        <w:t xml:space="preserve"> </w:t>
      </w:r>
    </w:p>
    <w:p w:rsidR="00B228F0" w:rsidRDefault="00B228F0" w:rsidP="0047339D">
      <w:pPr>
        <w:pStyle w:val="af3"/>
        <w:rPr>
          <w:rtl/>
          <w:lang w:eastAsia="he-IL"/>
        </w:rPr>
      </w:pPr>
      <w:r>
        <w:rPr>
          <w:rtl/>
          <w:lang w:eastAsia="he-IL"/>
        </w:rPr>
        <w:t>סעיפים</w:t>
      </w:r>
      <w:bookmarkStart w:id="25302" w:name="_ETM_Q68_246689"/>
      <w:bookmarkEnd w:id="25302"/>
      <w:r>
        <w:rPr>
          <w:rFonts w:hint="cs"/>
          <w:rtl/>
          <w:lang w:eastAsia="he-IL"/>
        </w:rPr>
        <w:t xml:space="preserve"> </w:t>
      </w:r>
      <w:r w:rsidR="0047339D">
        <w:rPr>
          <w:rFonts w:hint="cs"/>
          <w:rtl/>
          <w:lang w:eastAsia="he-IL"/>
        </w:rPr>
        <w:t>2</w:t>
      </w:r>
      <w:r w:rsidR="00AE4BCE">
        <w:rPr>
          <w:rFonts w:hint="eastAsia"/>
          <w:rtl/>
          <w:lang w:eastAsia="he-IL"/>
        </w:rPr>
        <w:t>–</w:t>
      </w:r>
      <w:r>
        <w:rPr>
          <w:rFonts w:hint="cs"/>
          <w:rtl/>
          <w:lang w:eastAsia="he-IL"/>
        </w:rPr>
        <w:t>10, כהצעת הוועדה, נתקבלו.</w:t>
      </w:r>
      <w:bookmarkStart w:id="25303" w:name="_ETM_Q68_241293"/>
      <w:bookmarkEnd w:id="25303"/>
    </w:p>
    <w:p w:rsidR="00B228F0" w:rsidRDefault="00B228F0" w:rsidP="00225C1A">
      <w:pPr>
        <w:rPr>
          <w:rtl/>
          <w:lang w:eastAsia="he-IL"/>
        </w:rPr>
      </w:pPr>
      <w:bookmarkStart w:id="25304" w:name="_ETM_Q68_248901"/>
      <w:bookmarkStart w:id="25305" w:name="_ETM_Q68_248969"/>
      <w:bookmarkEnd w:id="25304"/>
      <w:bookmarkEnd w:id="25305"/>
    </w:p>
    <w:p w:rsidR="00B228F0" w:rsidRDefault="00B228F0" w:rsidP="00225C1A">
      <w:pPr>
        <w:pStyle w:val="af7"/>
        <w:keepNext/>
        <w:rPr>
          <w:rtl/>
        </w:rPr>
      </w:pPr>
      <w:r w:rsidRPr="0098668C">
        <w:rPr>
          <w:rStyle w:val="TagStyle"/>
          <w:rtl/>
        </w:rPr>
        <w:t xml:space="preserve"> &lt;&lt; יור &gt;&gt; </w:t>
      </w:r>
      <w:r>
        <w:rPr>
          <w:rtl/>
        </w:rPr>
        <w:t>היו"ר אליהו ברוכי:</w:t>
      </w:r>
      <w:r w:rsidRPr="0098668C">
        <w:rPr>
          <w:rStyle w:val="TagStyle"/>
          <w:rtl/>
        </w:rPr>
        <w:t xml:space="preserve"> &lt;&lt; יור &gt;&gt;</w:t>
      </w:r>
      <w:r>
        <w:rPr>
          <w:rtl/>
        </w:rPr>
        <w:t xml:space="preserve">   </w:t>
      </w:r>
    </w:p>
    <w:p w:rsidR="00B228F0" w:rsidRDefault="00B228F0" w:rsidP="00B57747">
      <w:pPr>
        <w:rPr>
          <w:rtl/>
        </w:rPr>
      </w:pPr>
    </w:p>
    <w:p w:rsidR="00B228F0" w:rsidRDefault="00B228F0" w:rsidP="00091CFF">
      <w:pPr>
        <w:rPr>
          <w:rtl/>
        </w:rPr>
      </w:pPr>
      <w:bookmarkStart w:id="25306" w:name="_ETM_Q68_250392"/>
      <w:bookmarkEnd w:id="25306"/>
      <w:r>
        <w:rPr>
          <w:rFonts w:hint="cs"/>
          <w:rtl/>
        </w:rPr>
        <w:lastRenderedPageBreak/>
        <w:t>תוצאות ההצבעה הן</w:t>
      </w:r>
      <w:bookmarkStart w:id="25307" w:name="_ETM_Q68_247013"/>
      <w:bookmarkEnd w:id="25307"/>
      <w:r>
        <w:rPr>
          <w:rFonts w:hint="cs"/>
          <w:rtl/>
        </w:rPr>
        <w:t xml:space="preserve"> 25 בעד, ו</w:t>
      </w:r>
      <w:bookmarkStart w:id="25308" w:name="_ETM_Q68_251380"/>
      <w:bookmarkEnd w:id="25308"/>
      <w:r>
        <w:rPr>
          <w:rFonts w:hint="cs"/>
          <w:rtl/>
        </w:rPr>
        <w:t xml:space="preserve">אני מוסיף את הקול </w:t>
      </w:r>
      <w:bookmarkStart w:id="25309" w:name="_ETM_Q68_250882"/>
      <w:bookmarkEnd w:id="25309"/>
      <w:r>
        <w:rPr>
          <w:rFonts w:hint="cs"/>
          <w:rtl/>
        </w:rPr>
        <w:t xml:space="preserve">של חבר הכנסת יעקב אשר בעד </w:t>
      </w:r>
      <w:r w:rsidR="00091CFF">
        <w:rPr>
          <w:rFonts w:hint="eastAsia"/>
          <w:rtl/>
        </w:rPr>
        <w:t>–</w:t>
      </w:r>
      <w:r>
        <w:rPr>
          <w:rFonts w:hint="cs"/>
          <w:rtl/>
        </w:rPr>
        <w:t xml:space="preserve"> </w:t>
      </w:r>
      <w:bookmarkStart w:id="25310" w:name="_ETM_Q68_253122"/>
      <w:bookmarkEnd w:id="25310"/>
      <w:r>
        <w:rPr>
          <w:rFonts w:hint="cs"/>
          <w:rtl/>
        </w:rPr>
        <w:t xml:space="preserve">26 בעד החוק. </w:t>
      </w:r>
      <w:bookmarkStart w:id="25311" w:name="_ETM_Q68_259181"/>
      <w:bookmarkEnd w:id="25311"/>
      <w:r>
        <w:rPr>
          <w:rFonts w:hint="cs"/>
          <w:rtl/>
        </w:rPr>
        <w:t>החוק עבר בקר</w:t>
      </w:r>
      <w:bookmarkStart w:id="25312" w:name="_ETM_Q68_260532"/>
      <w:bookmarkEnd w:id="25312"/>
      <w:r>
        <w:rPr>
          <w:rFonts w:hint="cs"/>
          <w:rtl/>
        </w:rPr>
        <w:t xml:space="preserve">יאה שנייה. </w:t>
      </w:r>
    </w:p>
    <w:p w:rsidR="00B228F0" w:rsidRDefault="00B228F0" w:rsidP="00225C1A">
      <w:pPr>
        <w:rPr>
          <w:rtl/>
        </w:rPr>
      </w:pPr>
    </w:p>
    <w:p w:rsidR="00B228F0" w:rsidRDefault="00B228F0" w:rsidP="00225C1A">
      <w:pPr>
        <w:rPr>
          <w:rtl/>
        </w:rPr>
      </w:pPr>
      <w:r>
        <w:rPr>
          <w:rFonts w:hint="cs"/>
          <w:rtl/>
        </w:rPr>
        <w:t xml:space="preserve">נעבור </w:t>
      </w:r>
      <w:bookmarkStart w:id="25313" w:name="_ETM_Q68_261862"/>
      <w:bookmarkEnd w:id="25313"/>
      <w:r>
        <w:rPr>
          <w:rFonts w:hint="cs"/>
          <w:rtl/>
        </w:rPr>
        <w:t xml:space="preserve">להצבעה </w:t>
      </w:r>
      <w:bookmarkStart w:id="25314" w:name="_ETM_Q68_263179"/>
      <w:bookmarkEnd w:id="25314"/>
      <w:r>
        <w:rPr>
          <w:rFonts w:hint="cs"/>
          <w:rtl/>
        </w:rPr>
        <w:t>על החוק בקריאה שלישית</w:t>
      </w:r>
      <w:bookmarkStart w:id="25315" w:name="_ETM_Q68_268102"/>
      <w:bookmarkStart w:id="25316" w:name="_ETM_Q68_264222"/>
      <w:bookmarkEnd w:id="25315"/>
      <w:bookmarkEnd w:id="25316"/>
      <w:r>
        <w:rPr>
          <w:rFonts w:hint="cs"/>
          <w:rtl/>
        </w:rPr>
        <w:t xml:space="preserve">. הצבעה, בבקשה. </w:t>
      </w:r>
    </w:p>
    <w:p w:rsidR="00B228F0" w:rsidRDefault="00B228F0" w:rsidP="00225C1A">
      <w:pPr>
        <w:rPr>
          <w:rtl/>
        </w:rPr>
      </w:pPr>
      <w:bookmarkStart w:id="25317" w:name="_ETM_Q68_279000"/>
      <w:bookmarkEnd w:id="25317"/>
    </w:p>
    <w:p w:rsidR="00B228F0" w:rsidRDefault="00B228F0" w:rsidP="00225C1A">
      <w:pPr>
        <w:pStyle w:val="af2"/>
        <w:keepNext/>
        <w:rPr>
          <w:rtl/>
        </w:rPr>
      </w:pPr>
      <w:r>
        <w:rPr>
          <w:rtl/>
        </w:rPr>
        <w:t>הצבעה מס'</w:t>
      </w:r>
      <w:r>
        <w:rPr>
          <w:rFonts w:hint="cs"/>
          <w:rtl/>
        </w:rPr>
        <w:t xml:space="preserve"> 22</w:t>
      </w:r>
    </w:p>
    <w:p w:rsidR="00B228F0" w:rsidRDefault="00B228F0" w:rsidP="00225C1A">
      <w:pPr>
        <w:pStyle w:val="--"/>
        <w:keepNext/>
        <w:rPr>
          <w:rtl/>
        </w:rPr>
      </w:pPr>
    </w:p>
    <w:p w:rsidR="00B228F0" w:rsidRDefault="00B228F0" w:rsidP="00225C1A">
      <w:pPr>
        <w:pStyle w:val="--"/>
        <w:keepNext/>
        <w:rPr>
          <w:rtl/>
        </w:rPr>
      </w:pPr>
      <w:r>
        <w:rPr>
          <w:rtl/>
        </w:rPr>
        <w:t xml:space="preserve">בעד החוק </w:t>
      </w:r>
      <w:r w:rsidR="00AE4BCE">
        <w:rPr>
          <w:rtl/>
        </w:rPr>
        <w:t>–</w:t>
      </w:r>
      <w:r>
        <w:rPr>
          <w:rFonts w:hint="cs"/>
          <w:rtl/>
        </w:rPr>
        <w:t xml:space="preserve"> 25</w:t>
      </w:r>
    </w:p>
    <w:p w:rsidR="00B228F0" w:rsidRDefault="00B228F0" w:rsidP="00225C1A">
      <w:pPr>
        <w:pStyle w:val="--"/>
        <w:keepNext/>
        <w:rPr>
          <w:rtl/>
        </w:rPr>
      </w:pPr>
      <w:r>
        <w:rPr>
          <w:rtl/>
        </w:rPr>
        <w:t xml:space="preserve">נגד </w:t>
      </w:r>
      <w:r w:rsidR="00AE4BCE">
        <w:rPr>
          <w:rtl/>
        </w:rPr>
        <w:t>–</w:t>
      </w:r>
      <w:r>
        <w:rPr>
          <w:rtl/>
        </w:rPr>
        <w:t xml:space="preserve"> </w:t>
      </w:r>
      <w:r>
        <w:rPr>
          <w:rFonts w:hint="cs"/>
          <w:rtl/>
        </w:rPr>
        <w:t>אין</w:t>
      </w:r>
    </w:p>
    <w:p w:rsidR="00B228F0" w:rsidRDefault="00B228F0" w:rsidP="00225C1A">
      <w:pPr>
        <w:pStyle w:val="--"/>
        <w:keepNext/>
        <w:rPr>
          <w:rtl/>
        </w:rPr>
      </w:pPr>
      <w:r>
        <w:rPr>
          <w:rtl/>
        </w:rPr>
        <w:t xml:space="preserve">נמנעים </w:t>
      </w:r>
      <w:r w:rsidR="00AE4BCE">
        <w:rPr>
          <w:rtl/>
        </w:rPr>
        <w:t>–</w:t>
      </w:r>
      <w:r>
        <w:rPr>
          <w:rtl/>
        </w:rPr>
        <w:t xml:space="preserve"> </w:t>
      </w:r>
      <w:r>
        <w:rPr>
          <w:rFonts w:hint="cs"/>
          <w:rtl/>
        </w:rPr>
        <w:t>אין</w:t>
      </w:r>
    </w:p>
    <w:p w:rsidR="00B228F0" w:rsidRDefault="00B228F0" w:rsidP="00225C1A">
      <w:pPr>
        <w:pStyle w:val="af3"/>
        <w:rPr>
          <w:rtl/>
        </w:rPr>
      </w:pPr>
      <w:r>
        <w:rPr>
          <w:rtl/>
        </w:rPr>
        <w:t>חוק</w:t>
      </w:r>
      <w:r>
        <w:rPr>
          <w:rFonts w:hint="cs"/>
          <w:rtl/>
        </w:rPr>
        <w:t xml:space="preserve"> סמכויות מיוחדות להתמודדות עם נגיף הקורונה החדש (הוראת שעה) (תיקון מס' 3), התשפ"א</w:t>
      </w:r>
      <w:r w:rsidR="00AE4BCE">
        <w:rPr>
          <w:rFonts w:hint="eastAsia"/>
          <w:rtl/>
        </w:rPr>
        <w:t>–</w:t>
      </w:r>
      <w:r>
        <w:rPr>
          <w:rFonts w:hint="cs"/>
          <w:rtl/>
        </w:rPr>
        <w:t>2020, נתקבל</w:t>
      </w:r>
      <w:bookmarkStart w:id="25318" w:name="_ETM_Q68_281842"/>
      <w:bookmarkEnd w:id="25318"/>
      <w:r>
        <w:rPr>
          <w:rFonts w:hint="cs"/>
          <w:rtl/>
        </w:rPr>
        <w:t>.</w:t>
      </w:r>
      <w:bookmarkStart w:id="25319" w:name="_ETM_Q68_277663"/>
      <w:bookmarkEnd w:id="25319"/>
    </w:p>
    <w:p w:rsidR="00B228F0" w:rsidRDefault="00B228F0" w:rsidP="00225C1A">
      <w:pPr>
        <w:rPr>
          <w:rtl/>
        </w:rPr>
      </w:pPr>
      <w:bookmarkStart w:id="25320" w:name="_ETM_Q68_281112"/>
      <w:bookmarkStart w:id="25321" w:name="_ETM_Q68_281177"/>
      <w:bookmarkEnd w:id="25320"/>
      <w:bookmarkEnd w:id="25321"/>
    </w:p>
    <w:p w:rsidR="00B228F0" w:rsidRDefault="00B228F0" w:rsidP="00225C1A">
      <w:pPr>
        <w:pStyle w:val="af7"/>
        <w:keepNext/>
        <w:rPr>
          <w:rtl/>
        </w:rPr>
      </w:pPr>
      <w:r w:rsidRPr="00715DFC">
        <w:rPr>
          <w:rStyle w:val="TagStyle"/>
          <w:rtl/>
        </w:rPr>
        <w:t xml:space="preserve"> &lt;&lt; יור &gt;&gt; </w:t>
      </w:r>
      <w:r>
        <w:rPr>
          <w:rtl/>
        </w:rPr>
        <w:t>היו"ר אליהו ברוכי:</w:t>
      </w:r>
      <w:r w:rsidRPr="00715DFC">
        <w:rPr>
          <w:rStyle w:val="TagStyle"/>
          <w:rtl/>
        </w:rPr>
        <w:t xml:space="preserve"> &lt;&lt; יור &gt;&gt;</w:t>
      </w:r>
      <w:r>
        <w:rPr>
          <w:rtl/>
        </w:rPr>
        <w:t xml:space="preserve">   </w:t>
      </w:r>
    </w:p>
    <w:p w:rsidR="00B228F0" w:rsidRDefault="00B228F0" w:rsidP="00B57747">
      <w:pPr>
        <w:rPr>
          <w:rtl/>
          <w:lang w:eastAsia="he-IL"/>
        </w:rPr>
      </w:pPr>
    </w:p>
    <w:p w:rsidR="00B228F0" w:rsidRDefault="00B228F0" w:rsidP="002751E4">
      <w:pPr>
        <w:rPr>
          <w:rtl/>
          <w:lang w:eastAsia="he-IL"/>
        </w:rPr>
      </w:pPr>
      <w:bookmarkStart w:id="25322" w:name="_ETM_Q68_283173"/>
      <w:bookmarkEnd w:id="25322"/>
      <w:r>
        <w:rPr>
          <w:rFonts w:hint="cs"/>
          <w:rtl/>
          <w:lang w:eastAsia="he-IL"/>
        </w:rPr>
        <w:t>תוצאות ההצבעה הן 25 בעד</w:t>
      </w:r>
      <w:bookmarkStart w:id="25323" w:name="_ETM_Q68_282372"/>
      <w:bookmarkEnd w:id="25323"/>
      <w:r>
        <w:rPr>
          <w:rFonts w:hint="cs"/>
          <w:rtl/>
          <w:lang w:eastAsia="he-IL"/>
        </w:rPr>
        <w:t>, אני מוסיף את ה</w:t>
      </w:r>
      <w:bookmarkStart w:id="25324" w:name="_ETM_Q68_286572"/>
      <w:bookmarkEnd w:id="25324"/>
      <w:r>
        <w:rPr>
          <w:rFonts w:hint="cs"/>
          <w:rtl/>
          <w:lang w:eastAsia="he-IL"/>
        </w:rPr>
        <w:t xml:space="preserve">קול של חבר </w:t>
      </w:r>
      <w:bookmarkStart w:id="25325" w:name="_ETM_Q68_289168"/>
      <w:bookmarkEnd w:id="25325"/>
      <w:r>
        <w:rPr>
          <w:rFonts w:hint="cs"/>
          <w:rtl/>
          <w:lang w:eastAsia="he-IL"/>
        </w:rPr>
        <w:t>הכנסת יעקב אשר, יושב-רא</w:t>
      </w:r>
      <w:bookmarkStart w:id="25326" w:name="_ETM_Q68_289413"/>
      <w:bookmarkEnd w:id="25326"/>
      <w:r>
        <w:rPr>
          <w:rFonts w:hint="cs"/>
          <w:rtl/>
          <w:lang w:eastAsia="he-IL"/>
        </w:rPr>
        <w:t xml:space="preserve">ש הוועדה, אז זה 26 בעד. נגד </w:t>
      </w:r>
      <w:bookmarkStart w:id="25327" w:name="_ETM_Q68_295702"/>
      <w:bookmarkEnd w:id="25327"/>
      <w:r w:rsidR="00AE4BCE">
        <w:rPr>
          <w:rtl/>
          <w:lang w:eastAsia="he-IL"/>
        </w:rPr>
        <w:t>–</w:t>
      </w:r>
      <w:r>
        <w:rPr>
          <w:rFonts w:hint="cs"/>
          <w:rtl/>
          <w:lang w:eastAsia="he-IL"/>
        </w:rPr>
        <w:t xml:space="preserve"> אין, וגם אין נמנעים. </w:t>
      </w:r>
      <w:bookmarkStart w:id="25328" w:name="_ETM_Q68_295113"/>
      <w:bookmarkEnd w:id="25328"/>
      <w:r>
        <w:rPr>
          <w:rFonts w:hint="cs"/>
          <w:rtl/>
          <w:lang w:eastAsia="he-IL"/>
        </w:rPr>
        <w:t xml:space="preserve">החוק התקבל בקריאה שלישית. </w:t>
      </w:r>
      <w:bookmarkStart w:id="25329" w:name="_ETM_Q68_302809"/>
      <w:bookmarkEnd w:id="25329"/>
      <w:r>
        <w:rPr>
          <w:rFonts w:hint="cs"/>
          <w:rtl/>
          <w:lang w:eastAsia="he-IL"/>
        </w:rPr>
        <w:t xml:space="preserve">החוק ייכנס לספר החוקים של </w:t>
      </w:r>
      <w:bookmarkStart w:id="25330" w:name="_ETM_Q68_303102"/>
      <w:bookmarkEnd w:id="25330"/>
      <w:r>
        <w:rPr>
          <w:rFonts w:hint="cs"/>
          <w:rtl/>
          <w:lang w:eastAsia="he-IL"/>
        </w:rPr>
        <w:t>מדינת ישראל.</w:t>
      </w:r>
    </w:p>
    <w:p w:rsidR="00B228F0" w:rsidRDefault="00B228F0" w:rsidP="00225C1A">
      <w:pPr>
        <w:rPr>
          <w:rtl/>
          <w:lang w:eastAsia="he-IL"/>
        </w:rPr>
      </w:pPr>
      <w:bookmarkStart w:id="25331" w:name="_ETM_Q68_307378"/>
      <w:bookmarkStart w:id="25332" w:name="_ETM_Q68_307433"/>
      <w:bookmarkEnd w:id="25331"/>
      <w:bookmarkEnd w:id="25332"/>
    </w:p>
    <w:p w:rsidR="00B228F0" w:rsidRDefault="00B228F0" w:rsidP="00225C1A">
      <w:pPr>
        <w:rPr>
          <w:rtl/>
          <w:lang w:eastAsia="he-IL"/>
        </w:rPr>
      </w:pPr>
      <w:bookmarkStart w:id="25333" w:name="_ETM_Q68_308074"/>
      <w:bookmarkStart w:id="25334" w:name="_ETM_Q68_308124"/>
      <w:bookmarkEnd w:id="25333"/>
      <w:bookmarkEnd w:id="25334"/>
      <w:r>
        <w:rPr>
          <w:rFonts w:hint="cs"/>
          <w:rtl/>
          <w:lang w:eastAsia="he-IL"/>
        </w:rPr>
        <w:t>אתה לא צרוד?</w:t>
      </w:r>
    </w:p>
    <w:p w:rsidR="00B228F0" w:rsidRDefault="00B228F0" w:rsidP="00225C1A">
      <w:pPr>
        <w:rPr>
          <w:rtl/>
          <w:lang w:eastAsia="he-IL"/>
        </w:rPr>
      </w:pPr>
    </w:p>
    <w:p w:rsidR="00B228F0" w:rsidRDefault="00B228F0" w:rsidP="00225C1A">
      <w:pPr>
        <w:pStyle w:val="af6"/>
        <w:keepNext/>
      </w:pPr>
      <w:r>
        <w:rPr>
          <w:rStyle w:val="TagStyle"/>
          <w:rFonts w:hint="cs"/>
          <w:rtl/>
        </w:rPr>
        <w:t xml:space="preserve">&lt;&lt; קריאה &gt;&gt; </w:t>
      </w:r>
      <w:r>
        <w:rPr>
          <w:rFonts w:hint="cs"/>
          <w:rtl/>
        </w:rPr>
        <w:t>יעקב אשר (יו"ר ועדת החוקה, חוק ומשפט):</w:t>
      </w:r>
      <w:r>
        <w:rPr>
          <w:rStyle w:val="TagStyle"/>
          <w:rtl/>
        </w:rPr>
        <w:t xml:space="preserve"> &lt;&lt; קריאה &gt;&gt;</w:t>
      </w:r>
      <w:r>
        <w:rPr>
          <w:rFonts w:hint="cs"/>
          <w:rtl/>
        </w:rPr>
        <w:t xml:space="preserve">   </w:t>
      </w:r>
    </w:p>
    <w:p w:rsidR="00B228F0" w:rsidRDefault="00B228F0" w:rsidP="00B57747">
      <w:pPr>
        <w:rPr>
          <w:rtl/>
          <w:lang w:eastAsia="he-IL"/>
        </w:rPr>
      </w:pPr>
    </w:p>
    <w:p w:rsidR="00B228F0" w:rsidRPr="0002734A" w:rsidRDefault="00B228F0" w:rsidP="00225C1A">
      <w:pPr>
        <w:rPr>
          <w:rtl/>
          <w:lang w:eastAsia="he-IL"/>
        </w:rPr>
      </w:pPr>
      <w:bookmarkStart w:id="25335" w:name="_ETM_Q68_305582"/>
      <w:bookmarkEnd w:id="25335"/>
      <w:r>
        <w:rPr>
          <w:rFonts w:hint="cs"/>
          <w:rtl/>
          <w:lang w:eastAsia="he-IL"/>
        </w:rPr>
        <w:t xml:space="preserve">אני רוצה </w:t>
      </w:r>
      <w:bookmarkStart w:id="25336" w:name="_ETM_Q68_307577"/>
      <w:bookmarkEnd w:id="25336"/>
      <w:r>
        <w:rPr>
          <w:rFonts w:hint="cs"/>
          <w:rtl/>
          <w:lang w:eastAsia="he-IL"/>
        </w:rPr>
        <w:t>להודות לאנשים שעסקו במלאכה.</w:t>
      </w:r>
    </w:p>
    <w:p w:rsidR="00B228F0" w:rsidRDefault="00B228F0" w:rsidP="00225C1A">
      <w:pPr>
        <w:rPr>
          <w:rtl/>
        </w:rPr>
      </w:pPr>
      <w:bookmarkStart w:id="25337" w:name="_ETM_Q68_281688"/>
      <w:bookmarkStart w:id="25338" w:name="_ETM_Q68_281747"/>
      <w:bookmarkStart w:id="25339" w:name="_ETM_Q68_310441"/>
      <w:bookmarkEnd w:id="25337"/>
      <w:bookmarkEnd w:id="25338"/>
      <w:bookmarkEnd w:id="25339"/>
    </w:p>
    <w:p w:rsidR="00B228F0" w:rsidRDefault="00B228F0" w:rsidP="00225C1A">
      <w:pPr>
        <w:pStyle w:val="af7"/>
        <w:keepNext/>
        <w:rPr>
          <w:rtl/>
        </w:rPr>
      </w:pPr>
      <w:r w:rsidRPr="0002734A">
        <w:rPr>
          <w:rStyle w:val="TagStyle"/>
          <w:rtl/>
        </w:rPr>
        <w:t xml:space="preserve"> &lt;&lt; יור &gt;&gt; </w:t>
      </w:r>
      <w:r>
        <w:rPr>
          <w:rtl/>
        </w:rPr>
        <w:t>היו"ר אליהו ברוכי:</w:t>
      </w:r>
      <w:r w:rsidRPr="0002734A">
        <w:rPr>
          <w:rStyle w:val="TagStyle"/>
          <w:rtl/>
        </w:rPr>
        <w:t xml:space="preserve"> &lt;&lt; יור &gt;&gt;</w:t>
      </w:r>
      <w:r>
        <w:rPr>
          <w:rtl/>
        </w:rPr>
        <w:t xml:space="preserve">   </w:t>
      </w:r>
    </w:p>
    <w:p w:rsidR="00B228F0" w:rsidRDefault="00B228F0" w:rsidP="00B57747">
      <w:pPr>
        <w:rPr>
          <w:rtl/>
          <w:lang w:eastAsia="he-IL"/>
        </w:rPr>
      </w:pPr>
    </w:p>
    <w:p w:rsidR="00B228F0" w:rsidRDefault="00B228F0" w:rsidP="00225C1A">
      <w:pPr>
        <w:rPr>
          <w:rtl/>
          <w:lang w:eastAsia="he-IL"/>
        </w:rPr>
      </w:pPr>
      <w:bookmarkStart w:id="25340" w:name="_ETM_Q68_312541"/>
      <w:bookmarkEnd w:id="25340"/>
      <w:r>
        <w:rPr>
          <w:rFonts w:hint="cs"/>
          <w:rtl/>
          <w:lang w:eastAsia="he-IL"/>
        </w:rPr>
        <w:t>חבר הכנסת,</w:t>
      </w:r>
      <w:bookmarkStart w:id="25341" w:name="_ETM_Q68_317142"/>
      <w:bookmarkEnd w:id="25341"/>
      <w:r>
        <w:rPr>
          <w:rFonts w:hint="cs"/>
          <w:rtl/>
          <w:lang w:eastAsia="he-IL"/>
        </w:rPr>
        <w:t xml:space="preserve"> יושב-ראש </w:t>
      </w:r>
      <w:bookmarkStart w:id="25342" w:name="_ETM_Q68_311821"/>
      <w:bookmarkEnd w:id="25342"/>
      <w:r>
        <w:rPr>
          <w:rFonts w:hint="cs"/>
          <w:rtl/>
          <w:lang w:eastAsia="he-IL"/>
        </w:rPr>
        <w:t xml:space="preserve">הוועדה יעקב אשר, עולה </w:t>
      </w:r>
      <w:bookmarkStart w:id="25343" w:name="_ETM_Q68_317633"/>
      <w:bookmarkEnd w:id="25343"/>
      <w:r>
        <w:rPr>
          <w:rFonts w:hint="cs"/>
          <w:rtl/>
          <w:lang w:eastAsia="he-IL"/>
        </w:rPr>
        <w:t>להודות.</w:t>
      </w:r>
      <w:bookmarkStart w:id="25344" w:name="_ETM_Q68_313481"/>
      <w:bookmarkEnd w:id="25344"/>
    </w:p>
    <w:p w:rsidR="00B228F0" w:rsidRDefault="00B228F0" w:rsidP="00225C1A">
      <w:pPr>
        <w:rPr>
          <w:rtl/>
          <w:lang w:eastAsia="he-IL"/>
        </w:rPr>
      </w:pPr>
      <w:bookmarkStart w:id="25345" w:name="_ETM_Q68_314204"/>
      <w:bookmarkStart w:id="25346" w:name="_ETM_Q68_314260"/>
      <w:bookmarkEnd w:id="25345"/>
      <w:bookmarkEnd w:id="25346"/>
    </w:p>
    <w:p w:rsidR="00B228F0" w:rsidRDefault="00B228F0" w:rsidP="00225C1A">
      <w:pPr>
        <w:pStyle w:val="af6"/>
        <w:keepNext/>
        <w:rPr>
          <w:rtl/>
        </w:rPr>
      </w:pPr>
      <w:r w:rsidRPr="0002734A">
        <w:rPr>
          <w:rStyle w:val="TagStyle"/>
          <w:rtl/>
        </w:rPr>
        <w:t xml:space="preserve"> &lt;&lt; קריאה &gt;&gt; </w:t>
      </w:r>
      <w:r>
        <w:rPr>
          <w:rtl/>
        </w:rPr>
        <w:t>אלי אבידר (ישראל ביתנו):</w:t>
      </w:r>
      <w:r w:rsidRPr="0002734A">
        <w:rPr>
          <w:rStyle w:val="TagStyle"/>
          <w:rtl/>
        </w:rPr>
        <w:t xml:space="preserve"> &lt;&lt; קריאה &gt;&gt;</w:t>
      </w:r>
      <w:r>
        <w:rPr>
          <w:rtl/>
        </w:rPr>
        <w:t xml:space="preserve">   </w:t>
      </w:r>
    </w:p>
    <w:p w:rsidR="00B228F0" w:rsidRDefault="00B228F0" w:rsidP="00B57747">
      <w:pPr>
        <w:rPr>
          <w:rtl/>
          <w:lang w:eastAsia="he-IL"/>
        </w:rPr>
      </w:pPr>
    </w:p>
    <w:p w:rsidR="00B228F0" w:rsidRDefault="00B228F0" w:rsidP="00225C1A">
      <w:pPr>
        <w:rPr>
          <w:rtl/>
          <w:lang w:eastAsia="he-IL"/>
        </w:rPr>
      </w:pPr>
      <w:bookmarkStart w:id="25347" w:name="_ETM_Q68_317355"/>
      <w:bookmarkStart w:id="25348" w:name="_ETM_Q68_317606"/>
      <w:bookmarkStart w:id="25349" w:name="_ETM_Q68_317671"/>
      <w:bookmarkEnd w:id="25347"/>
      <w:bookmarkEnd w:id="25348"/>
      <w:bookmarkEnd w:id="25349"/>
      <w:r>
        <w:rPr>
          <w:rFonts w:hint="cs"/>
          <w:rtl/>
          <w:lang w:eastAsia="he-IL"/>
        </w:rPr>
        <w:t xml:space="preserve">יעקב, אנחנו נצעק </w:t>
      </w:r>
      <w:bookmarkStart w:id="25350" w:name="_ETM_Q68_316372"/>
      <w:bookmarkEnd w:id="25350"/>
      <w:r>
        <w:rPr>
          <w:rFonts w:hint="cs"/>
          <w:rtl/>
          <w:lang w:eastAsia="he-IL"/>
        </w:rPr>
        <w:t>לך קריאות ביניים. לא חבל</w:t>
      </w:r>
      <w:bookmarkStart w:id="25351" w:name="_ETM_Q68_318660"/>
      <w:bookmarkEnd w:id="25351"/>
      <w:r>
        <w:rPr>
          <w:rFonts w:hint="cs"/>
          <w:rtl/>
          <w:lang w:eastAsia="he-IL"/>
        </w:rPr>
        <w:t>?</w:t>
      </w:r>
      <w:bookmarkStart w:id="25352" w:name="_ETM_Q68_319356"/>
      <w:bookmarkEnd w:id="25352"/>
      <w:r>
        <w:rPr>
          <w:rFonts w:hint="cs"/>
          <w:rtl/>
          <w:lang w:eastAsia="he-IL"/>
        </w:rPr>
        <w:t xml:space="preserve"> למה אתה עולה? למה אתה מודה? ועדה </w:t>
      </w:r>
      <w:bookmarkStart w:id="25353" w:name="_ETM_Q68_323200"/>
      <w:bookmarkEnd w:id="25353"/>
      <w:r>
        <w:rPr>
          <w:rFonts w:hint="cs"/>
          <w:rtl/>
          <w:lang w:eastAsia="he-IL"/>
        </w:rPr>
        <w:t>בדיעבד, יעקב.</w:t>
      </w:r>
    </w:p>
    <w:p w:rsidR="00B228F0" w:rsidRDefault="00B228F0" w:rsidP="00B57747">
      <w:pPr>
        <w:rPr>
          <w:rtl/>
          <w:lang w:eastAsia="he-IL"/>
        </w:rPr>
      </w:pPr>
      <w:bookmarkStart w:id="25354" w:name="_ETM_Q68_328195"/>
      <w:bookmarkStart w:id="25355" w:name="_ETM_Q68_328256"/>
      <w:bookmarkStart w:id="25356" w:name="_ETM_Q68_332922"/>
      <w:bookmarkEnd w:id="25354"/>
      <w:bookmarkEnd w:id="25355"/>
      <w:bookmarkEnd w:id="25356"/>
    </w:p>
    <w:p w:rsidR="00B228F0" w:rsidRDefault="00B228F0" w:rsidP="00225C1A">
      <w:pPr>
        <w:pStyle w:val="a4"/>
        <w:keepNext/>
        <w:rPr>
          <w:rtl/>
        </w:rPr>
      </w:pPr>
      <w:bookmarkStart w:id="25357" w:name="ET_speaker_6017_15"/>
      <w:r w:rsidRPr="001C6EEE">
        <w:rPr>
          <w:rStyle w:val="TagStyle"/>
          <w:rtl/>
        </w:rPr>
        <w:t xml:space="preserve"> &lt;&lt; דובר &gt;&gt; </w:t>
      </w:r>
      <w:bookmarkStart w:id="25358" w:name="_Toc56077001"/>
      <w:bookmarkStart w:id="25359" w:name="_Toc56077400"/>
      <w:bookmarkStart w:id="25360" w:name="_Toc56588358"/>
      <w:r>
        <w:rPr>
          <w:rtl/>
        </w:rPr>
        <w:t>יעקב אשר (יו"ר ועדת החוקה, חוק ומשפט):</w:t>
      </w:r>
      <w:bookmarkEnd w:id="25358"/>
      <w:bookmarkEnd w:id="25359"/>
      <w:bookmarkEnd w:id="25360"/>
      <w:r w:rsidRPr="001C6EEE">
        <w:rPr>
          <w:rStyle w:val="TagStyle"/>
          <w:rtl/>
        </w:rPr>
        <w:t xml:space="preserve"> &lt;&lt; דובר &gt;&gt;</w:t>
      </w:r>
      <w:r>
        <w:rPr>
          <w:rtl/>
        </w:rPr>
        <w:t xml:space="preserve">   </w:t>
      </w:r>
      <w:bookmarkEnd w:id="25357"/>
    </w:p>
    <w:p w:rsidR="00B228F0" w:rsidRDefault="00B228F0" w:rsidP="00B57747">
      <w:pPr>
        <w:rPr>
          <w:rtl/>
          <w:lang w:eastAsia="he-IL"/>
        </w:rPr>
      </w:pPr>
    </w:p>
    <w:p w:rsidR="00B228F0" w:rsidRDefault="00B228F0" w:rsidP="007E05A4">
      <w:pPr>
        <w:rPr>
          <w:rtl/>
          <w:lang w:eastAsia="he-IL"/>
        </w:rPr>
      </w:pPr>
      <w:bookmarkStart w:id="25361" w:name="_ETM_Q68_328930"/>
      <w:bookmarkEnd w:id="25361"/>
      <w:r>
        <w:rPr>
          <w:rFonts w:hint="cs"/>
          <w:rtl/>
          <w:lang w:eastAsia="he-IL"/>
        </w:rPr>
        <w:lastRenderedPageBreak/>
        <w:t xml:space="preserve">אלי, אני </w:t>
      </w:r>
      <w:bookmarkStart w:id="25362" w:name="_ETM_Q68_330243"/>
      <w:bookmarkEnd w:id="25362"/>
      <w:r>
        <w:rPr>
          <w:rFonts w:hint="cs"/>
          <w:rtl/>
          <w:lang w:eastAsia="he-IL"/>
        </w:rPr>
        <w:t>לא נרדם בלי קריאות ביניים. זה מרדים אותי ככה</w:t>
      </w:r>
      <w:r w:rsidR="007E05A4">
        <w:rPr>
          <w:rFonts w:hint="cs"/>
          <w:rtl/>
          <w:lang w:eastAsia="he-IL"/>
        </w:rPr>
        <w:t>,</w:t>
      </w:r>
      <w:r>
        <w:rPr>
          <w:rFonts w:hint="cs"/>
          <w:rtl/>
          <w:lang w:eastAsia="he-IL"/>
        </w:rPr>
        <w:t xml:space="preserve"> זה בסדר.</w:t>
      </w:r>
      <w:bookmarkStart w:id="25363" w:name="_ETM_Q68_329440"/>
      <w:bookmarkEnd w:id="25363"/>
    </w:p>
    <w:p w:rsidR="00B228F0" w:rsidRDefault="00B228F0" w:rsidP="00225C1A">
      <w:pPr>
        <w:rPr>
          <w:rtl/>
          <w:lang w:eastAsia="he-IL"/>
        </w:rPr>
      </w:pPr>
    </w:p>
    <w:p w:rsidR="00B228F0" w:rsidRDefault="00B228F0" w:rsidP="007E05A4">
      <w:pPr>
        <w:rPr>
          <w:rtl/>
          <w:lang w:eastAsia="he-IL"/>
        </w:rPr>
      </w:pPr>
      <w:bookmarkStart w:id="25364" w:name="_ETM_Q68_334560"/>
      <w:bookmarkEnd w:id="25364"/>
      <w:r>
        <w:rPr>
          <w:rFonts w:hint="cs"/>
          <w:rtl/>
          <w:lang w:eastAsia="he-IL"/>
        </w:rPr>
        <w:t xml:space="preserve">חברים, אני רוצה קודם כול להודות לאנשי הוועדה, </w:t>
      </w:r>
      <w:bookmarkStart w:id="25365" w:name="_ETM_Q68_343179"/>
      <w:bookmarkStart w:id="25366" w:name="_ETM_Q68_339420"/>
      <w:bookmarkEnd w:id="25365"/>
      <w:bookmarkEnd w:id="25366"/>
      <w:r>
        <w:rPr>
          <w:rFonts w:hint="cs"/>
          <w:rtl/>
          <w:lang w:eastAsia="he-IL"/>
        </w:rPr>
        <w:t>למנהל הוועדה, לכל הצוות, על העבודה הגדולה והחשובה הזא</w:t>
      </w:r>
      <w:bookmarkStart w:id="25367" w:name="_ETM_Q68_342950"/>
      <w:bookmarkEnd w:id="25367"/>
      <w:r>
        <w:rPr>
          <w:rFonts w:hint="cs"/>
          <w:rtl/>
          <w:lang w:eastAsia="he-IL"/>
        </w:rPr>
        <w:t>ת</w:t>
      </w:r>
      <w:bookmarkStart w:id="25368" w:name="_ETM_Q68_346370"/>
      <w:bookmarkEnd w:id="25368"/>
      <w:r>
        <w:rPr>
          <w:rFonts w:hint="cs"/>
          <w:rtl/>
          <w:lang w:eastAsia="he-IL"/>
        </w:rPr>
        <w:t xml:space="preserve"> </w:t>
      </w:r>
      <w:bookmarkStart w:id="25369" w:name="_ETM_Q68_343931"/>
      <w:bookmarkEnd w:id="25369"/>
      <w:r w:rsidR="00AE4BCE">
        <w:rPr>
          <w:rFonts w:hint="eastAsia"/>
          <w:rtl/>
          <w:lang w:eastAsia="he-IL"/>
        </w:rPr>
        <w:t>–</w:t>
      </w:r>
      <w:r w:rsidR="007E05A4">
        <w:rPr>
          <w:rFonts w:hint="eastAsia"/>
          <w:rtl/>
          <w:lang w:eastAsia="he-IL"/>
        </w:rPr>
        <w:t xml:space="preserve"> </w:t>
      </w:r>
      <w:r>
        <w:rPr>
          <w:rFonts w:hint="cs"/>
          <w:rtl/>
          <w:lang w:eastAsia="he-IL"/>
        </w:rPr>
        <w:t>לייעוץ המשפטי של הוועדה עו"ד גור בליי</w:t>
      </w:r>
      <w:r w:rsidR="007E05A4">
        <w:rPr>
          <w:rFonts w:hint="cs"/>
          <w:rtl/>
          <w:lang w:eastAsia="he-IL"/>
        </w:rPr>
        <w:t>,</w:t>
      </w:r>
      <w:r>
        <w:rPr>
          <w:rFonts w:hint="cs"/>
          <w:rtl/>
          <w:lang w:eastAsia="he-IL"/>
        </w:rPr>
        <w:t xml:space="preserve"> ל</w:t>
      </w:r>
      <w:bookmarkStart w:id="25370" w:name="_ETM_Q68_347450"/>
      <w:bookmarkEnd w:id="25370"/>
      <w:r>
        <w:rPr>
          <w:rFonts w:hint="cs"/>
          <w:rtl/>
          <w:lang w:eastAsia="he-IL"/>
        </w:rPr>
        <w:t>מנהל שלנו</w:t>
      </w:r>
      <w:bookmarkStart w:id="25371" w:name="_ETM_Q68_349012"/>
      <w:bookmarkEnd w:id="25371"/>
      <w:r>
        <w:rPr>
          <w:rFonts w:hint="cs"/>
          <w:rtl/>
          <w:lang w:eastAsia="he-IL"/>
        </w:rPr>
        <w:t xml:space="preserve"> אסף פרידמן</w:t>
      </w:r>
      <w:r w:rsidR="007E05A4">
        <w:rPr>
          <w:rFonts w:hint="cs"/>
          <w:rtl/>
          <w:lang w:eastAsia="he-IL"/>
        </w:rPr>
        <w:t>,</w:t>
      </w:r>
      <w:r>
        <w:rPr>
          <w:rFonts w:hint="cs"/>
          <w:rtl/>
          <w:lang w:eastAsia="he-IL"/>
        </w:rPr>
        <w:t xml:space="preserve"> לכל הצוותים</w:t>
      </w:r>
      <w:r w:rsidR="007E05A4">
        <w:rPr>
          <w:rFonts w:hint="cs"/>
          <w:rtl/>
          <w:lang w:eastAsia="he-IL"/>
        </w:rPr>
        <w:t>.</w:t>
      </w:r>
      <w:r>
        <w:rPr>
          <w:rFonts w:hint="cs"/>
          <w:rtl/>
          <w:lang w:eastAsia="he-IL"/>
        </w:rPr>
        <w:t xml:space="preserve"> תודה </w:t>
      </w:r>
      <w:bookmarkStart w:id="25372" w:name="_ETM_Q68_353650"/>
      <w:bookmarkEnd w:id="25372"/>
      <w:r>
        <w:rPr>
          <w:rFonts w:hint="cs"/>
          <w:rtl/>
          <w:lang w:eastAsia="he-IL"/>
        </w:rPr>
        <w:t xml:space="preserve">לכולם, וגם לצוותים המקצועיים </w:t>
      </w:r>
      <w:bookmarkStart w:id="25373" w:name="_ETM_Q68_359293"/>
      <w:bookmarkEnd w:id="25373"/>
      <w:r>
        <w:rPr>
          <w:rFonts w:hint="cs"/>
          <w:rtl/>
          <w:lang w:eastAsia="he-IL"/>
        </w:rPr>
        <w:t>של כל משרדי הממשלה ש</w:t>
      </w:r>
      <w:bookmarkStart w:id="25374" w:name="_ETM_Q68_358220"/>
      <w:bookmarkEnd w:id="25374"/>
      <w:r>
        <w:rPr>
          <w:rFonts w:hint="cs"/>
          <w:rtl/>
          <w:lang w:eastAsia="he-IL"/>
        </w:rPr>
        <w:t>היו</w:t>
      </w:r>
      <w:bookmarkStart w:id="25375" w:name="_ETM_Q68_359170"/>
      <w:bookmarkStart w:id="25376" w:name="_ETM_Q68_359334"/>
      <w:bookmarkStart w:id="25377" w:name="_ETM_Q68_359364"/>
      <w:bookmarkStart w:id="25378" w:name="_ETM_Q68_359403"/>
      <w:bookmarkEnd w:id="25375"/>
      <w:bookmarkEnd w:id="25376"/>
      <w:bookmarkEnd w:id="25377"/>
      <w:bookmarkEnd w:id="25378"/>
      <w:r>
        <w:rPr>
          <w:rFonts w:hint="cs"/>
          <w:rtl/>
          <w:lang w:eastAsia="he-IL"/>
        </w:rPr>
        <w:t>.</w:t>
      </w:r>
      <w:bookmarkStart w:id="25379" w:name="_ETM_Q68_361283"/>
      <w:bookmarkStart w:id="25380" w:name="_ETM_Q68_361356"/>
      <w:bookmarkStart w:id="25381" w:name="_ETM_Q68_361451"/>
      <w:bookmarkStart w:id="25382" w:name="_ETM_Q68_361508"/>
      <w:bookmarkEnd w:id="25379"/>
      <w:bookmarkEnd w:id="25380"/>
      <w:bookmarkEnd w:id="25381"/>
      <w:bookmarkEnd w:id="25382"/>
      <w:r w:rsidR="007E05A4">
        <w:rPr>
          <w:rFonts w:hint="cs"/>
          <w:rtl/>
          <w:lang w:eastAsia="he-IL"/>
        </w:rPr>
        <w:t xml:space="preserve"> </w:t>
      </w:r>
      <w:r>
        <w:rPr>
          <w:rFonts w:hint="cs"/>
          <w:rtl/>
          <w:lang w:eastAsia="he-IL"/>
        </w:rPr>
        <w:t>אני רוצה גם ל</w:t>
      </w:r>
      <w:bookmarkStart w:id="25383" w:name="_ETM_Q68_360550"/>
      <w:bookmarkEnd w:id="25383"/>
      <w:r>
        <w:rPr>
          <w:rFonts w:hint="cs"/>
          <w:rtl/>
          <w:lang w:eastAsia="he-IL"/>
        </w:rPr>
        <w:t xml:space="preserve">הודות ולאחל </w:t>
      </w:r>
      <w:bookmarkStart w:id="25384" w:name="_ETM_Q68_362722"/>
      <w:bookmarkEnd w:id="25384"/>
      <w:r>
        <w:rPr>
          <w:rFonts w:hint="cs"/>
          <w:rtl/>
          <w:lang w:eastAsia="he-IL"/>
        </w:rPr>
        <w:t>הצלחה לראש העיר של אילת, שיוכל לחזור אולי עם חיוך</w:t>
      </w:r>
      <w:bookmarkStart w:id="25385" w:name="_ETM_Q68_368320"/>
      <w:bookmarkEnd w:id="25385"/>
      <w:r>
        <w:rPr>
          <w:rFonts w:hint="cs"/>
          <w:rtl/>
          <w:lang w:eastAsia="he-IL"/>
        </w:rPr>
        <w:t xml:space="preserve"> </w:t>
      </w:r>
      <w:bookmarkStart w:id="25386" w:name="_ETM_Q68_368582"/>
      <w:bookmarkEnd w:id="25386"/>
      <w:r w:rsidR="00AE4BCE">
        <w:rPr>
          <w:rtl/>
          <w:lang w:eastAsia="he-IL"/>
        </w:rPr>
        <w:t>–</w:t>
      </w:r>
      <w:r>
        <w:rPr>
          <w:rFonts w:hint="cs"/>
          <w:rtl/>
          <w:lang w:eastAsia="he-IL"/>
        </w:rPr>
        <w:t xml:space="preserve"> אני מקווה שהחיוך הזה לא יתחלף למשהו אחר</w:t>
      </w:r>
      <w:r w:rsidR="007E05A4">
        <w:rPr>
          <w:rFonts w:hint="cs"/>
          <w:rtl/>
          <w:lang w:eastAsia="he-IL"/>
        </w:rPr>
        <w:t>,</w:t>
      </w:r>
      <w:r>
        <w:rPr>
          <w:rFonts w:hint="cs"/>
          <w:rtl/>
          <w:lang w:eastAsia="he-IL"/>
        </w:rPr>
        <w:t xml:space="preserve"> אם הדברים </w:t>
      </w:r>
      <w:bookmarkStart w:id="25387" w:name="_ETM_Q68_370799"/>
      <w:bookmarkEnd w:id="25387"/>
      <w:r>
        <w:rPr>
          <w:rFonts w:hint="cs"/>
          <w:rtl/>
          <w:lang w:eastAsia="he-IL"/>
        </w:rPr>
        <w:t>לא יזוזו מהר, ונקווה שיז</w:t>
      </w:r>
      <w:bookmarkStart w:id="25388" w:name="_ETM_Q68_374250"/>
      <w:bookmarkEnd w:id="25388"/>
      <w:r>
        <w:rPr>
          <w:rFonts w:hint="cs"/>
          <w:rtl/>
          <w:lang w:eastAsia="he-IL"/>
        </w:rPr>
        <w:t xml:space="preserve">וזו מהר </w:t>
      </w:r>
      <w:r w:rsidR="00AE4BCE">
        <w:rPr>
          <w:rFonts w:hint="eastAsia"/>
          <w:rtl/>
          <w:lang w:eastAsia="he-IL"/>
        </w:rPr>
        <w:t>–</w:t>
      </w:r>
      <w:r w:rsidR="007E05A4">
        <w:rPr>
          <w:rFonts w:hint="eastAsia"/>
          <w:rtl/>
          <w:lang w:eastAsia="he-IL"/>
        </w:rPr>
        <w:t xml:space="preserve"> </w:t>
      </w:r>
      <w:r>
        <w:rPr>
          <w:rFonts w:hint="cs"/>
          <w:rtl/>
          <w:lang w:eastAsia="he-IL"/>
        </w:rPr>
        <w:t xml:space="preserve">ולהודות </w:t>
      </w:r>
      <w:bookmarkStart w:id="25389" w:name="_ETM_Q68_375500"/>
      <w:bookmarkEnd w:id="25389"/>
      <w:r>
        <w:rPr>
          <w:rFonts w:hint="cs"/>
          <w:rtl/>
          <w:lang w:eastAsia="he-IL"/>
        </w:rPr>
        <w:t xml:space="preserve">לכל </w:t>
      </w:r>
      <w:bookmarkStart w:id="25390" w:name="_ETM_Q68_376188"/>
      <w:bookmarkEnd w:id="25390"/>
      <w:r>
        <w:rPr>
          <w:rFonts w:hint="cs"/>
          <w:rtl/>
          <w:lang w:eastAsia="he-IL"/>
        </w:rPr>
        <w:t>מי שטרחו</w:t>
      </w:r>
      <w:r w:rsidR="007E05A4">
        <w:rPr>
          <w:rFonts w:hint="cs"/>
          <w:rtl/>
          <w:lang w:eastAsia="he-IL"/>
        </w:rPr>
        <w:t>,</w:t>
      </w:r>
      <w:r>
        <w:rPr>
          <w:rFonts w:hint="cs"/>
          <w:rtl/>
          <w:lang w:eastAsia="he-IL"/>
        </w:rPr>
        <w:t xml:space="preserve"> ולחברי הוועדה, מהאופוזיציה וגם מהקואליציה, ש</w:t>
      </w:r>
      <w:bookmarkStart w:id="25391" w:name="_ETM_Q68_383519"/>
      <w:bookmarkEnd w:id="25391"/>
      <w:r>
        <w:rPr>
          <w:rFonts w:hint="cs"/>
          <w:rtl/>
          <w:lang w:eastAsia="he-IL"/>
        </w:rPr>
        <w:t xml:space="preserve">ישבו שעות על </w:t>
      </w:r>
      <w:bookmarkStart w:id="25392" w:name="_ETM_Q68_387520"/>
      <w:bookmarkEnd w:id="25392"/>
      <w:r>
        <w:rPr>
          <w:rFonts w:hint="cs"/>
          <w:rtl/>
          <w:lang w:eastAsia="he-IL"/>
        </w:rPr>
        <w:t>גבי שעות</w:t>
      </w:r>
      <w:r w:rsidR="007E05A4">
        <w:rPr>
          <w:rFonts w:hint="cs"/>
          <w:rtl/>
          <w:lang w:eastAsia="he-IL"/>
        </w:rPr>
        <w:t>,</w:t>
      </w:r>
      <w:r>
        <w:rPr>
          <w:rFonts w:hint="cs"/>
          <w:rtl/>
          <w:lang w:eastAsia="he-IL"/>
        </w:rPr>
        <w:t xml:space="preserve"> והבאנו את החוק </w:t>
      </w:r>
      <w:bookmarkStart w:id="25393" w:name="_ETM_Q68_386810"/>
      <w:bookmarkEnd w:id="25393"/>
      <w:r>
        <w:rPr>
          <w:rFonts w:hint="cs"/>
          <w:rtl/>
          <w:lang w:eastAsia="he-IL"/>
        </w:rPr>
        <w:t xml:space="preserve">הזה, הבאנו את המקסימום </w:t>
      </w:r>
      <w:bookmarkStart w:id="25394" w:name="_ETM_Q68_387201"/>
      <w:bookmarkEnd w:id="25394"/>
      <w:r>
        <w:rPr>
          <w:rFonts w:hint="cs"/>
          <w:rtl/>
          <w:lang w:eastAsia="he-IL"/>
        </w:rPr>
        <w:t>הניתן, אבל הוא מקסימום שהוא הרבה יותר טוב ממה שהיה בהתחלה. תודה רבה לכולם.</w:t>
      </w:r>
      <w:bookmarkStart w:id="25395" w:name="_ETM_Q68_390300"/>
      <w:bookmarkStart w:id="25396" w:name="_ETM_Q68_392720"/>
      <w:bookmarkEnd w:id="25395"/>
      <w:bookmarkEnd w:id="25396"/>
    </w:p>
    <w:p w:rsidR="00B228F0" w:rsidRDefault="00B228F0" w:rsidP="00225C1A">
      <w:pPr>
        <w:rPr>
          <w:rtl/>
          <w:lang w:eastAsia="he-IL"/>
        </w:rPr>
      </w:pPr>
      <w:bookmarkStart w:id="25397" w:name="_ETM_Q68_393536"/>
      <w:bookmarkStart w:id="25398" w:name="_ETM_Q68_393592"/>
      <w:bookmarkEnd w:id="25397"/>
      <w:bookmarkEnd w:id="25398"/>
    </w:p>
    <w:p w:rsidR="00B228F0" w:rsidRDefault="00B228F0" w:rsidP="00225C1A">
      <w:pPr>
        <w:pStyle w:val="af7"/>
        <w:keepNext/>
        <w:rPr>
          <w:rtl/>
        </w:rPr>
      </w:pPr>
      <w:r w:rsidRPr="008B1615">
        <w:rPr>
          <w:rStyle w:val="TagStyle"/>
          <w:rtl/>
        </w:rPr>
        <w:t xml:space="preserve"> &lt;&lt; יור &gt;&gt; </w:t>
      </w:r>
      <w:r>
        <w:rPr>
          <w:rtl/>
        </w:rPr>
        <w:t>היו"ר אליהו ברוכי:</w:t>
      </w:r>
      <w:r w:rsidRPr="008B1615">
        <w:rPr>
          <w:rStyle w:val="TagStyle"/>
          <w:rtl/>
        </w:rPr>
        <w:t xml:space="preserve"> &lt;&lt; יור &gt;&gt;</w:t>
      </w:r>
      <w:r>
        <w:rPr>
          <w:rtl/>
        </w:rPr>
        <w:t xml:space="preserve">   </w:t>
      </w:r>
    </w:p>
    <w:p w:rsidR="00B228F0" w:rsidRDefault="00B228F0" w:rsidP="00B57747">
      <w:pPr>
        <w:rPr>
          <w:rtl/>
          <w:lang w:eastAsia="he-IL"/>
        </w:rPr>
      </w:pPr>
    </w:p>
    <w:p w:rsidR="00B228F0" w:rsidRDefault="00B228F0" w:rsidP="007E05A4">
      <w:pPr>
        <w:rPr>
          <w:rtl/>
          <w:lang w:eastAsia="he-IL"/>
        </w:rPr>
      </w:pPr>
      <w:bookmarkStart w:id="25399" w:name="_ETM_Q68_393949"/>
      <w:bookmarkEnd w:id="25399"/>
      <w:r>
        <w:rPr>
          <w:rFonts w:hint="cs"/>
          <w:rtl/>
          <w:lang w:eastAsia="he-IL"/>
        </w:rPr>
        <w:t xml:space="preserve">תודה רבה, חבר הכנסת יעקב </w:t>
      </w:r>
      <w:bookmarkStart w:id="25400" w:name="_ETM_Q68_400332"/>
      <w:bookmarkEnd w:id="25400"/>
      <w:r>
        <w:rPr>
          <w:rFonts w:hint="cs"/>
          <w:rtl/>
          <w:lang w:eastAsia="he-IL"/>
        </w:rPr>
        <w:t xml:space="preserve">אשר. חבר הכנסת </w:t>
      </w:r>
      <w:bookmarkStart w:id="25401" w:name="_ETM_Q68_396040"/>
      <w:bookmarkEnd w:id="25401"/>
      <w:r>
        <w:rPr>
          <w:rFonts w:hint="cs"/>
          <w:rtl/>
          <w:lang w:eastAsia="he-IL"/>
        </w:rPr>
        <w:t xml:space="preserve">איתן </w:t>
      </w:r>
      <w:bookmarkStart w:id="25402" w:name="_ETM_Q68_398830"/>
      <w:bookmarkEnd w:id="25402"/>
      <w:r>
        <w:rPr>
          <w:rFonts w:hint="cs"/>
          <w:rtl/>
          <w:lang w:eastAsia="he-IL"/>
        </w:rPr>
        <w:t xml:space="preserve">גינזבורג, בין יוזמי </w:t>
      </w:r>
      <w:r w:rsidR="00AE4BCE">
        <w:rPr>
          <w:rFonts w:hint="eastAsia"/>
          <w:rtl/>
          <w:lang w:eastAsia="he-IL"/>
        </w:rPr>
        <w:t>–</w:t>
      </w:r>
      <w:r w:rsidR="007E05A4">
        <w:rPr>
          <w:rFonts w:hint="eastAsia"/>
          <w:rtl/>
          <w:lang w:eastAsia="he-IL"/>
        </w:rPr>
        <w:t xml:space="preserve"> </w:t>
      </w:r>
      <w:r>
        <w:rPr>
          <w:rFonts w:hint="cs"/>
          <w:rtl/>
          <w:lang w:eastAsia="he-IL"/>
        </w:rPr>
        <w:t xml:space="preserve">אולי יוזם </w:t>
      </w:r>
      <w:bookmarkStart w:id="25403" w:name="_ETM_Q68_404233"/>
      <w:bookmarkEnd w:id="25403"/>
      <w:r>
        <w:rPr>
          <w:rFonts w:hint="cs"/>
          <w:rtl/>
          <w:lang w:eastAsia="he-IL"/>
        </w:rPr>
        <w:t>החוק הפרטי שהתמזג לתוך החוק הממשלתי</w:t>
      </w:r>
      <w:bookmarkStart w:id="25404" w:name="_ETM_Q68_406020"/>
      <w:bookmarkEnd w:id="25404"/>
      <w:r>
        <w:rPr>
          <w:rFonts w:hint="cs"/>
          <w:rtl/>
          <w:lang w:eastAsia="he-IL"/>
        </w:rPr>
        <w:t>.</w:t>
      </w:r>
      <w:bookmarkStart w:id="25405" w:name="_ETM_Q68_405039"/>
      <w:bookmarkStart w:id="25406" w:name="_ETM_Q68_404339"/>
      <w:bookmarkEnd w:id="25405"/>
      <w:bookmarkEnd w:id="25406"/>
    </w:p>
    <w:p w:rsidR="00B228F0" w:rsidRDefault="00B228F0" w:rsidP="00225C1A">
      <w:pPr>
        <w:rPr>
          <w:rtl/>
          <w:lang w:eastAsia="he-IL"/>
        </w:rPr>
      </w:pPr>
      <w:bookmarkStart w:id="25407" w:name="_ETM_Q68_404537"/>
      <w:bookmarkStart w:id="25408" w:name="_ETM_Q68_404600"/>
      <w:bookmarkStart w:id="25409" w:name="_ETM_Q68_409041"/>
      <w:bookmarkStart w:id="25410" w:name="_ETM_Q68_409104"/>
      <w:bookmarkEnd w:id="25407"/>
      <w:bookmarkEnd w:id="25408"/>
      <w:bookmarkEnd w:id="25409"/>
      <w:bookmarkEnd w:id="25410"/>
    </w:p>
    <w:p w:rsidR="00B228F0" w:rsidRDefault="00B228F0" w:rsidP="00225C1A">
      <w:pPr>
        <w:pStyle w:val="af6"/>
        <w:keepNext/>
        <w:rPr>
          <w:rtl/>
        </w:rPr>
      </w:pPr>
      <w:bookmarkStart w:id="25411" w:name="ET_interruption_קריאה_17"/>
      <w:r w:rsidRPr="006F1018">
        <w:rPr>
          <w:rStyle w:val="TagStyle"/>
          <w:rtl/>
        </w:rPr>
        <w:t xml:space="preserve"> &lt;&lt; קריאה &gt;&gt; </w:t>
      </w:r>
      <w:r>
        <w:rPr>
          <w:rtl/>
        </w:rPr>
        <w:t>קריאה:</w:t>
      </w:r>
      <w:r w:rsidRPr="006F1018">
        <w:rPr>
          <w:rStyle w:val="TagStyle"/>
          <w:rtl/>
        </w:rPr>
        <w:t xml:space="preserve"> &lt;&lt; קריאה &gt;&gt;</w:t>
      </w:r>
      <w:r>
        <w:rPr>
          <w:rtl/>
        </w:rPr>
        <w:t xml:space="preserve">   </w:t>
      </w:r>
      <w:bookmarkEnd w:id="25411"/>
    </w:p>
    <w:p w:rsidR="00B228F0" w:rsidRDefault="00B228F0" w:rsidP="00B57747">
      <w:pPr>
        <w:rPr>
          <w:rtl/>
          <w:lang w:eastAsia="he-IL"/>
        </w:rPr>
      </w:pPr>
    </w:p>
    <w:p w:rsidR="00B228F0" w:rsidRDefault="00AE4BCE" w:rsidP="00225C1A">
      <w:pPr>
        <w:rPr>
          <w:rtl/>
          <w:lang w:eastAsia="he-IL"/>
        </w:rPr>
      </w:pPr>
      <w:bookmarkStart w:id="25412" w:name="_ETM_Q68_409923"/>
      <w:bookmarkStart w:id="25413" w:name="_ETM_Q68_410172"/>
      <w:bookmarkEnd w:id="25412"/>
      <w:bookmarkEnd w:id="25413"/>
      <w:r>
        <w:rPr>
          <w:rFonts w:hint="cs"/>
          <w:rtl/>
          <w:lang w:eastAsia="he-IL"/>
        </w:rPr>
        <w:t>– – –</w:t>
      </w:r>
      <w:bookmarkStart w:id="25414" w:name="_ETM_Q68_407668"/>
      <w:bookmarkStart w:id="25415" w:name="_ETM_Q68_407856"/>
      <w:bookmarkStart w:id="25416" w:name="_ETM_Q68_407987"/>
      <w:bookmarkStart w:id="25417" w:name="_ETM_Q68_403187"/>
      <w:bookmarkEnd w:id="25414"/>
      <w:bookmarkEnd w:id="25415"/>
      <w:bookmarkEnd w:id="25416"/>
      <w:bookmarkEnd w:id="25417"/>
    </w:p>
    <w:p w:rsidR="00B228F0" w:rsidRDefault="00B228F0" w:rsidP="00225C1A">
      <w:pPr>
        <w:rPr>
          <w:rtl/>
          <w:lang w:eastAsia="he-IL"/>
        </w:rPr>
      </w:pPr>
      <w:bookmarkStart w:id="25418" w:name="_ETM_Q68_407910"/>
      <w:bookmarkEnd w:id="25418"/>
    </w:p>
    <w:p w:rsidR="00B228F0" w:rsidRDefault="00B228F0" w:rsidP="00225C1A">
      <w:pPr>
        <w:pStyle w:val="af7"/>
        <w:keepNext/>
        <w:rPr>
          <w:rtl/>
        </w:rPr>
      </w:pPr>
      <w:r w:rsidRPr="006F1018">
        <w:rPr>
          <w:rStyle w:val="TagStyle"/>
          <w:rtl/>
        </w:rPr>
        <w:t xml:space="preserve"> &lt;&lt; יור &gt;&gt; </w:t>
      </w:r>
      <w:r>
        <w:rPr>
          <w:rtl/>
        </w:rPr>
        <w:t>היו"ר אליהו ברוכי:</w:t>
      </w:r>
      <w:r w:rsidRPr="006F1018">
        <w:rPr>
          <w:rStyle w:val="TagStyle"/>
          <w:rtl/>
        </w:rPr>
        <w:t xml:space="preserve"> &lt;&lt; יור &gt;&gt;</w:t>
      </w:r>
      <w:r>
        <w:rPr>
          <w:rtl/>
        </w:rPr>
        <w:t xml:space="preserve">   </w:t>
      </w:r>
    </w:p>
    <w:p w:rsidR="00B228F0" w:rsidRDefault="00B228F0" w:rsidP="00B57747">
      <w:pPr>
        <w:rPr>
          <w:rtl/>
          <w:lang w:eastAsia="he-IL"/>
        </w:rPr>
      </w:pPr>
    </w:p>
    <w:p w:rsidR="00B228F0" w:rsidRDefault="00B228F0" w:rsidP="00225C1A">
      <w:pPr>
        <w:rPr>
          <w:rtl/>
          <w:lang w:eastAsia="he-IL"/>
        </w:rPr>
      </w:pPr>
      <w:bookmarkStart w:id="25419" w:name="_ETM_Q68_408999"/>
      <w:bookmarkEnd w:id="25419"/>
      <w:r>
        <w:rPr>
          <w:rFonts w:hint="cs"/>
          <w:rtl/>
          <w:lang w:eastAsia="he-IL"/>
        </w:rPr>
        <w:t>אה</w:t>
      </w:r>
      <w:bookmarkStart w:id="25420" w:name="_ETM_Q68_405858"/>
      <w:bookmarkEnd w:id="25420"/>
      <w:r>
        <w:rPr>
          <w:rFonts w:hint="cs"/>
          <w:rtl/>
          <w:lang w:eastAsia="he-IL"/>
        </w:rPr>
        <w:t>, סליח</w:t>
      </w:r>
      <w:bookmarkStart w:id="25421" w:name="_ETM_Q68_407431"/>
      <w:bookmarkEnd w:id="25421"/>
      <w:r>
        <w:rPr>
          <w:rFonts w:hint="cs"/>
          <w:rtl/>
          <w:lang w:eastAsia="he-IL"/>
        </w:rPr>
        <w:t>ה, סליחה, סליחה.</w:t>
      </w:r>
      <w:bookmarkStart w:id="25422" w:name="_ETM_Q68_409268"/>
      <w:bookmarkEnd w:id="25422"/>
      <w:r>
        <w:rPr>
          <w:rFonts w:hint="cs"/>
          <w:rtl/>
          <w:lang w:eastAsia="he-IL"/>
        </w:rPr>
        <w:t xml:space="preserve"> רק פרטי</w:t>
      </w:r>
      <w:bookmarkStart w:id="25423" w:name="_ETM_Q68_405767"/>
      <w:bookmarkEnd w:id="25423"/>
      <w:r>
        <w:rPr>
          <w:rFonts w:hint="cs"/>
          <w:rtl/>
          <w:lang w:eastAsia="he-IL"/>
        </w:rPr>
        <w:t>.</w:t>
      </w:r>
      <w:bookmarkStart w:id="25424" w:name="_ETM_Q68_413658"/>
      <w:bookmarkEnd w:id="25424"/>
    </w:p>
    <w:p w:rsidR="00B228F0" w:rsidRDefault="00B228F0" w:rsidP="00225C1A">
      <w:pPr>
        <w:rPr>
          <w:rtl/>
          <w:lang w:eastAsia="he-IL"/>
        </w:rPr>
      </w:pPr>
      <w:bookmarkStart w:id="25425" w:name="_ETM_Q68_414595"/>
      <w:bookmarkStart w:id="25426" w:name="_ETM_Q68_414633"/>
      <w:bookmarkStart w:id="25427" w:name="_ETM_Q68_416843"/>
      <w:bookmarkStart w:id="25428" w:name="_ETM_Q68_412238"/>
      <w:bookmarkEnd w:id="25425"/>
      <w:bookmarkEnd w:id="25426"/>
      <w:bookmarkEnd w:id="25427"/>
      <w:bookmarkEnd w:id="25428"/>
    </w:p>
    <w:p w:rsidR="00B228F0" w:rsidRDefault="00B228F0" w:rsidP="00225C1A">
      <w:pPr>
        <w:pStyle w:val="af6"/>
        <w:keepNext/>
        <w:rPr>
          <w:rtl/>
        </w:rPr>
      </w:pPr>
      <w:bookmarkStart w:id="25429" w:name="ET_interruption_קריאה_20"/>
      <w:r w:rsidRPr="00875DE2">
        <w:rPr>
          <w:rStyle w:val="TagStyle"/>
          <w:rtl/>
        </w:rPr>
        <w:t xml:space="preserve"> &lt;&lt; קריאה &gt;&gt; </w:t>
      </w:r>
      <w:r>
        <w:rPr>
          <w:rtl/>
        </w:rPr>
        <w:t>קריאה:</w:t>
      </w:r>
      <w:r w:rsidRPr="00875DE2">
        <w:rPr>
          <w:rStyle w:val="TagStyle"/>
          <w:rtl/>
        </w:rPr>
        <w:t xml:space="preserve"> &lt;&lt; קריאה &gt;&gt;</w:t>
      </w:r>
      <w:r>
        <w:rPr>
          <w:rtl/>
        </w:rPr>
        <w:t xml:space="preserve">   </w:t>
      </w:r>
      <w:bookmarkEnd w:id="25429"/>
    </w:p>
    <w:p w:rsidR="00B228F0" w:rsidRDefault="00B228F0" w:rsidP="00B57747">
      <w:pPr>
        <w:rPr>
          <w:rtl/>
          <w:lang w:eastAsia="he-IL"/>
        </w:rPr>
      </w:pPr>
    </w:p>
    <w:p w:rsidR="00B228F0" w:rsidRDefault="00B228F0" w:rsidP="00225C1A">
      <w:pPr>
        <w:rPr>
          <w:rtl/>
          <w:lang w:eastAsia="he-IL"/>
        </w:rPr>
      </w:pPr>
      <w:bookmarkStart w:id="25430" w:name="_ETM_Q68_415320"/>
      <w:bookmarkEnd w:id="25430"/>
      <w:r>
        <w:rPr>
          <w:rFonts w:hint="cs"/>
          <w:rtl/>
          <w:lang w:eastAsia="he-IL"/>
        </w:rPr>
        <w:t>ז</w:t>
      </w:r>
      <w:bookmarkStart w:id="25431" w:name="_ETM_Q68_415573"/>
      <w:bookmarkEnd w:id="25431"/>
      <w:r>
        <w:rPr>
          <w:rFonts w:hint="cs"/>
          <w:rtl/>
          <w:lang w:eastAsia="he-IL"/>
        </w:rPr>
        <w:t>ה</w:t>
      </w:r>
      <w:bookmarkStart w:id="25432" w:name="_ETM_Q68_415645"/>
      <w:bookmarkEnd w:id="25432"/>
      <w:r>
        <w:rPr>
          <w:rFonts w:hint="cs"/>
          <w:rtl/>
          <w:lang w:eastAsia="he-IL"/>
        </w:rPr>
        <w:t xml:space="preserve"> היה המזל </w:t>
      </w:r>
      <w:bookmarkStart w:id="25433" w:name="_ETM_Q68_416971"/>
      <w:bookmarkEnd w:id="25433"/>
      <w:r>
        <w:rPr>
          <w:rFonts w:hint="cs"/>
          <w:rtl/>
          <w:lang w:eastAsia="he-IL"/>
        </w:rPr>
        <w:t>שלהם.</w:t>
      </w:r>
      <w:bookmarkStart w:id="25434" w:name="_ETM_Q68_413329"/>
      <w:bookmarkEnd w:id="25434"/>
    </w:p>
    <w:p w:rsidR="00B228F0" w:rsidRPr="00875DE2" w:rsidRDefault="00B228F0" w:rsidP="00225C1A">
      <w:pPr>
        <w:rPr>
          <w:rtl/>
          <w:lang w:eastAsia="he-IL"/>
        </w:rPr>
      </w:pPr>
      <w:bookmarkStart w:id="25435" w:name="_ETM_Q68_413634"/>
      <w:bookmarkStart w:id="25436" w:name="_ETM_Q68_413693"/>
      <w:bookmarkEnd w:id="25435"/>
      <w:bookmarkEnd w:id="25436"/>
    </w:p>
    <w:p w:rsidR="00B228F0" w:rsidRDefault="00B228F0" w:rsidP="00225C1A">
      <w:pPr>
        <w:pStyle w:val="a4"/>
        <w:keepNext/>
        <w:rPr>
          <w:rtl/>
        </w:rPr>
      </w:pPr>
      <w:bookmarkStart w:id="25437" w:name="ET_speaker_5771_19"/>
      <w:r w:rsidRPr="00875DE2">
        <w:rPr>
          <w:rStyle w:val="TagStyle"/>
          <w:rtl/>
        </w:rPr>
        <w:t xml:space="preserve"> &lt;&lt; דובר &gt;&gt; </w:t>
      </w:r>
      <w:bookmarkStart w:id="25438" w:name="_Toc56077002"/>
      <w:bookmarkStart w:id="25439" w:name="_Toc56077401"/>
      <w:bookmarkStart w:id="25440" w:name="_Toc56588359"/>
      <w:r>
        <w:rPr>
          <w:rtl/>
        </w:rPr>
        <w:t>איתן גינזבורג (כחול לבן):</w:t>
      </w:r>
      <w:bookmarkEnd w:id="25438"/>
      <w:bookmarkEnd w:id="25439"/>
      <w:bookmarkEnd w:id="25440"/>
      <w:r w:rsidRPr="00875DE2">
        <w:rPr>
          <w:rStyle w:val="TagStyle"/>
          <w:rtl/>
        </w:rPr>
        <w:t xml:space="preserve"> &lt;&lt; דובר &gt;&gt;</w:t>
      </w:r>
      <w:r>
        <w:rPr>
          <w:rtl/>
        </w:rPr>
        <w:t xml:space="preserve">   </w:t>
      </w:r>
      <w:bookmarkEnd w:id="25437"/>
    </w:p>
    <w:p w:rsidR="00B228F0" w:rsidRDefault="00B228F0" w:rsidP="00B57747">
      <w:pPr>
        <w:rPr>
          <w:rtl/>
          <w:lang w:eastAsia="he-IL"/>
        </w:rPr>
      </w:pPr>
    </w:p>
    <w:p w:rsidR="00B228F0" w:rsidRDefault="00B228F0" w:rsidP="00225C1A">
      <w:pPr>
        <w:rPr>
          <w:rtl/>
          <w:lang w:eastAsia="he-IL"/>
        </w:rPr>
      </w:pPr>
      <w:bookmarkStart w:id="25441" w:name="_ETM_Q68_417687"/>
      <w:bookmarkStart w:id="25442" w:name="_ETM_Q68_417795"/>
      <w:bookmarkStart w:id="25443" w:name="_ETM_Q68_418728"/>
      <w:bookmarkEnd w:id="25441"/>
      <w:bookmarkEnd w:id="25442"/>
      <w:bookmarkEnd w:id="25443"/>
      <w:r>
        <w:rPr>
          <w:rFonts w:hint="cs"/>
          <w:rtl/>
          <w:lang w:eastAsia="he-IL"/>
        </w:rPr>
        <w:t xml:space="preserve">זה לא </w:t>
      </w:r>
      <w:bookmarkStart w:id="25444" w:name="_ETM_Q68_414088"/>
      <w:bookmarkStart w:id="25445" w:name="_ETM_Q68_415058"/>
      <w:bookmarkEnd w:id="25444"/>
      <w:bookmarkEnd w:id="25445"/>
      <w:r>
        <w:rPr>
          <w:rFonts w:hint="cs"/>
          <w:rtl/>
          <w:lang w:eastAsia="he-IL"/>
        </w:rPr>
        <w:t>המזל שלי, זה מזל של אילת.</w:t>
      </w:r>
      <w:bookmarkStart w:id="25446" w:name="_ETM_Q68_422899"/>
      <w:bookmarkEnd w:id="25446"/>
    </w:p>
    <w:p w:rsidR="00B228F0" w:rsidRDefault="00B228F0" w:rsidP="00225C1A">
      <w:pPr>
        <w:rPr>
          <w:rtl/>
          <w:lang w:eastAsia="he-IL"/>
        </w:rPr>
      </w:pPr>
      <w:bookmarkStart w:id="25447" w:name="_ETM_Q68_424510"/>
      <w:bookmarkStart w:id="25448" w:name="_ETM_Q68_424571"/>
      <w:bookmarkEnd w:id="25447"/>
      <w:bookmarkEnd w:id="25448"/>
    </w:p>
    <w:p w:rsidR="00B228F0" w:rsidRDefault="00B228F0" w:rsidP="007E05A4">
      <w:pPr>
        <w:rPr>
          <w:rtl/>
          <w:lang w:eastAsia="he-IL"/>
        </w:rPr>
      </w:pPr>
      <w:bookmarkStart w:id="25449" w:name="_ETM_Q68_424653"/>
      <w:bookmarkStart w:id="25450" w:name="_ETM_Q68_424706"/>
      <w:bookmarkEnd w:id="25449"/>
      <w:bookmarkEnd w:id="25450"/>
      <w:r>
        <w:rPr>
          <w:rFonts w:hint="cs"/>
          <w:rtl/>
          <w:lang w:eastAsia="he-IL"/>
        </w:rPr>
        <w:t xml:space="preserve">תודה </w:t>
      </w:r>
      <w:bookmarkStart w:id="25451" w:name="_ETM_Q68_420748"/>
      <w:bookmarkEnd w:id="25451"/>
      <w:r>
        <w:rPr>
          <w:rFonts w:hint="cs"/>
          <w:rtl/>
          <w:lang w:eastAsia="he-IL"/>
        </w:rPr>
        <w:t xml:space="preserve">רבה, אדוני היושב-ראש. </w:t>
      </w:r>
      <w:bookmarkStart w:id="25452" w:name="_ETM_Q68_424793"/>
      <w:bookmarkEnd w:id="25452"/>
      <w:r>
        <w:rPr>
          <w:rFonts w:hint="cs"/>
          <w:rtl/>
          <w:lang w:eastAsia="he-IL"/>
        </w:rPr>
        <w:t xml:space="preserve">כנסת נכבדה, מכיוון שמדובר בשעת לילה מאוחרת </w:t>
      </w:r>
      <w:bookmarkStart w:id="25453" w:name="_ETM_Q68_427228"/>
      <w:bookmarkEnd w:id="25453"/>
      <w:r>
        <w:rPr>
          <w:rFonts w:hint="cs"/>
          <w:rtl/>
          <w:lang w:eastAsia="he-IL"/>
        </w:rPr>
        <w:t xml:space="preserve">ועוד ועדת הכנסת </w:t>
      </w:r>
      <w:bookmarkStart w:id="25454" w:name="_ETM_Q68_432680"/>
      <w:bookmarkEnd w:id="25454"/>
      <w:r>
        <w:rPr>
          <w:rFonts w:hint="cs"/>
          <w:rtl/>
          <w:lang w:eastAsia="he-IL"/>
        </w:rPr>
        <w:t xml:space="preserve">אמורה להתכנס, </w:t>
      </w:r>
      <w:bookmarkStart w:id="25455" w:name="_ETM_Q68_429689"/>
      <w:bookmarkEnd w:id="25455"/>
      <w:r>
        <w:rPr>
          <w:rFonts w:hint="cs"/>
          <w:rtl/>
          <w:lang w:eastAsia="he-IL"/>
        </w:rPr>
        <w:t>נעשה את זה קצר</w:t>
      </w:r>
      <w:r w:rsidR="007E05A4">
        <w:rPr>
          <w:rFonts w:hint="cs"/>
          <w:rtl/>
          <w:lang w:eastAsia="he-IL"/>
        </w:rPr>
        <w:t>,</w:t>
      </w:r>
      <w:bookmarkStart w:id="25456" w:name="_ETM_Q68_434681"/>
      <w:bookmarkStart w:id="25457" w:name="_ETM_Q68_434741"/>
      <w:bookmarkEnd w:id="25456"/>
      <w:bookmarkEnd w:id="25457"/>
      <w:r>
        <w:rPr>
          <w:rFonts w:hint="cs"/>
          <w:rtl/>
          <w:lang w:eastAsia="he-IL"/>
        </w:rPr>
        <w:t xml:space="preserve"> </w:t>
      </w:r>
      <w:bookmarkStart w:id="25458" w:name="_ETM_Q68_434848"/>
      <w:bookmarkStart w:id="25459" w:name="_ETM_Q68_434911"/>
      <w:bookmarkEnd w:id="25458"/>
      <w:bookmarkEnd w:id="25459"/>
      <w:r>
        <w:rPr>
          <w:rFonts w:hint="cs"/>
          <w:rtl/>
          <w:lang w:eastAsia="he-IL"/>
        </w:rPr>
        <w:t xml:space="preserve">אז </w:t>
      </w:r>
      <w:bookmarkStart w:id="25460" w:name="_ETM_Q68_430629"/>
      <w:bookmarkEnd w:id="25460"/>
      <w:r>
        <w:rPr>
          <w:rFonts w:hint="cs"/>
          <w:rtl/>
          <w:lang w:eastAsia="he-IL"/>
        </w:rPr>
        <w:t xml:space="preserve">אדוני היושב-ראש, חבריי </w:t>
      </w:r>
      <w:bookmarkStart w:id="25461" w:name="_ETM_Q68_434584"/>
      <w:bookmarkEnd w:id="25461"/>
      <w:r>
        <w:rPr>
          <w:rFonts w:hint="cs"/>
          <w:rtl/>
          <w:lang w:eastAsia="he-IL"/>
        </w:rPr>
        <w:t>חברי הכנסת, כנסת נכבדה, אני מו</w:t>
      </w:r>
      <w:bookmarkStart w:id="25462" w:name="_ETM_Q68_435379"/>
      <w:bookmarkEnd w:id="25462"/>
      <w:r>
        <w:rPr>
          <w:rFonts w:hint="cs"/>
          <w:rtl/>
          <w:lang w:eastAsia="he-IL"/>
        </w:rPr>
        <w:t xml:space="preserve">דה שאחרי מה שקרה פה </w:t>
      </w:r>
      <w:bookmarkStart w:id="25463" w:name="_ETM_Q68_438721"/>
      <w:bookmarkEnd w:id="25463"/>
      <w:r>
        <w:rPr>
          <w:rFonts w:hint="cs"/>
          <w:rtl/>
          <w:lang w:eastAsia="he-IL"/>
        </w:rPr>
        <w:t xml:space="preserve">בימים האחרונים, מה שנקרא לא </w:t>
      </w:r>
      <w:bookmarkStart w:id="25464" w:name="_ETM_Q68_441609"/>
      <w:bookmarkEnd w:id="25464"/>
      <w:r>
        <w:rPr>
          <w:rFonts w:hint="cs"/>
          <w:rtl/>
          <w:lang w:eastAsia="he-IL"/>
        </w:rPr>
        <w:t xml:space="preserve">רציתי לעשות עין הרע, </w:t>
      </w:r>
      <w:bookmarkStart w:id="25465" w:name="_ETM_Q68_447950"/>
      <w:bookmarkEnd w:id="25465"/>
      <w:r>
        <w:rPr>
          <w:rFonts w:hint="cs"/>
          <w:rtl/>
          <w:lang w:eastAsia="he-IL"/>
        </w:rPr>
        <w:t xml:space="preserve">ואני שמח שהגענו </w:t>
      </w:r>
      <w:bookmarkStart w:id="25466" w:name="_ETM_Q68_445649"/>
      <w:bookmarkStart w:id="25467" w:name="_ETM_Q68_443489"/>
      <w:bookmarkEnd w:id="25466"/>
      <w:bookmarkEnd w:id="25467"/>
      <w:r>
        <w:rPr>
          <w:rFonts w:hint="cs"/>
          <w:rtl/>
          <w:lang w:eastAsia="he-IL"/>
        </w:rPr>
        <w:t>למרו</w:t>
      </w:r>
      <w:bookmarkStart w:id="25468" w:name="_ETM_Q68_445399"/>
      <w:bookmarkEnd w:id="25468"/>
      <w:r>
        <w:rPr>
          <w:rFonts w:hint="cs"/>
          <w:rtl/>
          <w:lang w:eastAsia="he-IL"/>
        </w:rPr>
        <w:t xml:space="preserve">ת הכול, כשהכול מוסכם, ליום </w:t>
      </w:r>
      <w:bookmarkStart w:id="25469" w:name="_ETM_Q68_449100"/>
      <w:bookmarkEnd w:id="25469"/>
      <w:r>
        <w:rPr>
          <w:rFonts w:hint="cs"/>
          <w:rtl/>
          <w:lang w:eastAsia="he-IL"/>
        </w:rPr>
        <w:t xml:space="preserve">הזה </w:t>
      </w:r>
      <w:bookmarkStart w:id="25470" w:name="_ETM_Q68_449804"/>
      <w:bookmarkEnd w:id="25470"/>
      <w:r>
        <w:rPr>
          <w:rFonts w:hint="cs"/>
          <w:rtl/>
          <w:lang w:eastAsia="he-IL"/>
        </w:rPr>
        <w:t>ולרגע הזה.</w:t>
      </w:r>
      <w:bookmarkStart w:id="25471" w:name="_ETM_Q68_454484"/>
      <w:bookmarkEnd w:id="25471"/>
    </w:p>
    <w:p w:rsidR="00B228F0" w:rsidRDefault="00B228F0" w:rsidP="00225C1A">
      <w:pPr>
        <w:rPr>
          <w:rtl/>
          <w:lang w:eastAsia="he-IL"/>
        </w:rPr>
      </w:pPr>
      <w:bookmarkStart w:id="25472" w:name="_ETM_Q68_454545"/>
      <w:bookmarkEnd w:id="25472"/>
    </w:p>
    <w:p w:rsidR="00B228F0" w:rsidRDefault="00B228F0" w:rsidP="007E05A4">
      <w:pPr>
        <w:rPr>
          <w:rtl/>
          <w:lang w:eastAsia="he-IL"/>
        </w:rPr>
      </w:pPr>
      <w:bookmarkStart w:id="25473" w:name="_ETM_Q68_454677"/>
      <w:bookmarkStart w:id="25474" w:name="_ETM_Q68_454726"/>
      <w:bookmarkEnd w:id="25473"/>
      <w:bookmarkEnd w:id="25474"/>
      <w:r>
        <w:rPr>
          <w:rFonts w:hint="cs"/>
          <w:rtl/>
          <w:lang w:eastAsia="he-IL"/>
        </w:rPr>
        <w:t>יכול להיות שהייתי רוצה לראות חוק מעט שונה, ו</w:t>
      </w:r>
      <w:bookmarkStart w:id="25475" w:name="_ETM_Q68_461445"/>
      <w:bookmarkEnd w:id="25475"/>
      <w:r>
        <w:rPr>
          <w:rFonts w:hint="cs"/>
          <w:rtl/>
          <w:lang w:eastAsia="he-IL"/>
        </w:rPr>
        <w:t>הייתי משנה מילה פה ומשפט שם</w:t>
      </w:r>
      <w:bookmarkStart w:id="25476" w:name="_ETM_Q68_458259"/>
      <w:bookmarkEnd w:id="25476"/>
      <w:r>
        <w:rPr>
          <w:rFonts w:hint="cs"/>
          <w:rtl/>
          <w:lang w:eastAsia="he-IL"/>
        </w:rPr>
        <w:t xml:space="preserve">, אבל זה חוק של </w:t>
      </w:r>
      <w:bookmarkStart w:id="25477" w:name="_ETM_Q68_468287"/>
      <w:bookmarkEnd w:id="25477"/>
      <w:r>
        <w:rPr>
          <w:rFonts w:hint="cs"/>
          <w:rtl/>
          <w:lang w:eastAsia="he-IL"/>
        </w:rPr>
        <w:t xml:space="preserve">פשרה. במציאות של </w:t>
      </w:r>
      <w:bookmarkStart w:id="25478" w:name="_ETM_Q68_464189"/>
      <w:bookmarkEnd w:id="25478"/>
      <w:r>
        <w:rPr>
          <w:rFonts w:hint="cs"/>
          <w:rtl/>
          <w:lang w:eastAsia="he-IL"/>
        </w:rPr>
        <w:t>הפוליטיקה, במציאות של הכנסת</w:t>
      </w:r>
      <w:bookmarkStart w:id="25479" w:name="_ETM_Q68_468149"/>
      <w:bookmarkEnd w:id="25479"/>
      <w:r>
        <w:rPr>
          <w:rFonts w:hint="cs"/>
          <w:rtl/>
          <w:lang w:eastAsia="he-IL"/>
        </w:rPr>
        <w:t xml:space="preserve">, לפעמים חייבים </w:t>
      </w:r>
      <w:bookmarkStart w:id="25480" w:name="_ETM_Q68_470720"/>
      <w:bookmarkEnd w:id="25480"/>
      <w:r>
        <w:rPr>
          <w:rFonts w:hint="cs"/>
          <w:rtl/>
          <w:lang w:eastAsia="he-IL"/>
        </w:rPr>
        <w:t xml:space="preserve">להגיע לפשרות כדי להגיע בסופו של יום </w:t>
      </w:r>
      <w:bookmarkStart w:id="25481" w:name="_ETM_Q68_473489"/>
      <w:bookmarkEnd w:id="25481"/>
      <w:r>
        <w:rPr>
          <w:rFonts w:hint="cs"/>
          <w:rtl/>
          <w:lang w:eastAsia="he-IL"/>
        </w:rPr>
        <w:t>לתוצאות אמיתיות.</w:t>
      </w:r>
      <w:bookmarkStart w:id="25482" w:name="_ETM_Q68_479288"/>
      <w:bookmarkEnd w:id="25482"/>
      <w:r>
        <w:rPr>
          <w:rFonts w:hint="cs"/>
          <w:rtl/>
          <w:lang w:eastAsia="he-IL"/>
        </w:rPr>
        <w:t xml:space="preserve"> אני ח</w:t>
      </w:r>
      <w:bookmarkStart w:id="25483" w:name="_ETM_Q68_476729"/>
      <w:bookmarkEnd w:id="25483"/>
      <w:r>
        <w:rPr>
          <w:rFonts w:hint="cs"/>
          <w:rtl/>
          <w:lang w:eastAsia="he-IL"/>
        </w:rPr>
        <w:t xml:space="preserve">ושב שמה שעמד לנגד עיני כל הבית </w:t>
      </w:r>
      <w:bookmarkStart w:id="25484" w:name="_ETM_Q68_483296"/>
      <w:bookmarkEnd w:id="25484"/>
      <w:r>
        <w:rPr>
          <w:rFonts w:hint="cs"/>
          <w:rtl/>
          <w:lang w:eastAsia="he-IL"/>
        </w:rPr>
        <w:t xml:space="preserve">הזה, ואין על כך שום מחלוקת, </w:t>
      </w:r>
      <w:bookmarkStart w:id="25485" w:name="_ETM_Q68_482779"/>
      <w:bookmarkEnd w:id="25485"/>
      <w:r>
        <w:rPr>
          <w:rFonts w:hint="cs"/>
          <w:rtl/>
          <w:lang w:eastAsia="he-IL"/>
        </w:rPr>
        <w:t>היו תושבי אילת</w:t>
      </w:r>
      <w:bookmarkStart w:id="25486" w:name="_ETM_Q68_487685"/>
      <w:bookmarkEnd w:id="25486"/>
      <w:r>
        <w:rPr>
          <w:rFonts w:hint="cs"/>
          <w:rtl/>
          <w:lang w:eastAsia="he-IL"/>
        </w:rPr>
        <w:t>, תושבי ים המלח</w:t>
      </w:r>
      <w:bookmarkStart w:id="25487" w:name="_ETM_Q68_486588"/>
      <w:bookmarkEnd w:id="25487"/>
      <w:r>
        <w:rPr>
          <w:rFonts w:hint="cs"/>
          <w:rtl/>
          <w:lang w:eastAsia="he-IL"/>
        </w:rPr>
        <w:t>, אזרחי ישראל, שגם להם מגיע מקום לנ</w:t>
      </w:r>
      <w:bookmarkStart w:id="25488" w:name="_ETM_Q68_492158"/>
      <w:bookmarkEnd w:id="25488"/>
      <w:r>
        <w:rPr>
          <w:rFonts w:hint="cs"/>
          <w:rtl/>
          <w:lang w:eastAsia="he-IL"/>
        </w:rPr>
        <w:t xml:space="preserve">פוש בו, מקום קצת </w:t>
      </w:r>
      <w:bookmarkStart w:id="25489" w:name="_ETM_Q68_492307"/>
      <w:bookmarkEnd w:id="25489"/>
      <w:r>
        <w:rPr>
          <w:rFonts w:hint="cs"/>
          <w:rtl/>
          <w:lang w:eastAsia="he-IL"/>
        </w:rPr>
        <w:t xml:space="preserve">לנוח בתוך </w:t>
      </w:r>
      <w:bookmarkStart w:id="25490" w:name="_ETM_Q68_495654"/>
      <w:bookmarkEnd w:id="25490"/>
      <w:r>
        <w:rPr>
          <w:rFonts w:hint="cs"/>
          <w:rtl/>
          <w:lang w:eastAsia="he-IL"/>
        </w:rPr>
        <w:t>ה</w:t>
      </w:r>
      <w:bookmarkStart w:id="25491" w:name="_ETM_Q68_499034"/>
      <w:bookmarkEnd w:id="25491"/>
      <w:r>
        <w:rPr>
          <w:rFonts w:hint="cs"/>
          <w:rtl/>
          <w:lang w:eastAsia="he-IL"/>
        </w:rPr>
        <w:t>תקופה הקשה הזאת</w:t>
      </w:r>
      <w:bookmarkStart w:id="25492" w:name="_ETM_Q68_496207"/>
      <w:bookmarkEnd w:id="25492"/>
      <w:r>
        <w:rPr>
          <w:rFonts w:hint="cs"/>
          <w:rtl/>
          <w:lang w:eastAsia="he-IL"/>
        </w:rPr>
        <w:t xml:space="preserve"> </w:t>
      </w:r>
      <w:bookmarkStart w:id="25493" w:name="_ETM_Q68_497779"/>
      <w:bookmarkEnd w:id="25493"/>
      <w:r w:rsidR="00AE4BCE">
        <w:rPr>
          <w:rFonts w:hint="eastAsia"/>
          <w:rtl/>
          <w:lang w:eastAsia="he-IL"/>
        </w:rPr>
        <w:t>–</w:t>
      </w:r>
      <w:r>
        <w:rPr>
          <w:rFonts w:hint="eastAsia"/>
          <w:rtl/>
          <w:lang w:eastAsia="he-IL"/>
        </w:rPr>
        <w:t xml:space="preserve"> </w:t>
      </w:r>
      <w:r>
        <w:rPr>
          <w:rFonts w:hint="cs"/>
          <w:rtl/>
          <w:lang w:eastAsia="he-IL"/>
        </w:rPr>
        <w:t xml:space="preserve">אבל בעיקר תושבי אילת וים </w:t>
      </w:r>
      <w:bookmarkStart w:id="25494" w:name="_ETM_Q68_498796"/>
      <w:bookmarkEnd w:id="25494"/>
      <w:r>
        <w:rPr>
          <w:rFonts w:hint="cs"/>
          <w:rtl/>
          <w:lang w:eastAsia="he-IL"/>
        </w:rPr>
        <w:t xml:space="preserve">המלח, שישבו </w:t>
      </w:r>
      <w:bookmarkStart w:id="25495" w:name="_ETM_Q68_500225"/>
      <w:bookmarkEnd w:id="25495"/>
      <w:r>
        <w:rPr>
          <w:rFonts w:hint="cs"/>
          <w:rtl/>
          <w:lang w:eastAsia="he-IL"/>
        </w:rPr>
        <w:t xml:space="preserve">בבית בידיעה שיש פתרון בהישג יד, והוא מגיע לכדי </w:t>
      </w:r>
      <w:bookmarkStart w:id="25496" w:name="_ETM_Q68_506903"/>
      <w:bookmarkEnd w:id="25496"/>
      <w:r>
        <w:rPr>
          <w:rFonts w:hint="cs"/>
          <w:rtl/>
          <w:lang w:eastAsia="he-IL"/>
        </w:rPr>
        <w:t>מימוש.</w:t>
      </w:r>
    </w:p>
    <w:p w:rsidR="00B228F0" w:rsidRDefault="00B228F0" w:rsidP="00225C1A">
      <w:pPr>
        <w:rPr>
          <w:rtl/>
          <w:lang w:eastAsia="he-IL"/>
        </w:rPr>
      </w:pPr>
      <w:bookmarkStart w:id="25497" w:name="_ETM_Q68_508346"/>
      <w:bookmarkStart w:id="25498" w:name="_ETM_Q68_508413"/>
      <w:bookmarkEnd w:id="25497"/>
      <w:bookmarkEnd w:id="25498"/>
    </w:p>
    <w:p w:rsidR="00B228F0" w:rsidRDefault="00B228F0" w:rsidP="007E05A4">
      <w:pPr>
        <w:rPr>
          <w:rtl/>
          <w:lang w:eastAsia="he-IL"/>
        </w:rPr>
      </w:pPr>
      <w:bookmarkStart w:id="25499" w:name="_ETM_Q68_508490"/>
      <w:bookmarkStart w:id="25500" w:name="_ETM_Q68_508553"/>
      <w:bookmarkEnd w:id="25499"/>
      <w:bookmarkEnd w:id="25500"/>
      <w:r>
        <w:rPr>
          <w:rFonts w:hint="cs"/>
          <w:rtl/>
          <w:lang w:eastAsia="he-IL"/>
        </w:rPr>
        <w:t xml:space="preserve">אז אני </w:t>
      </w:r>
      <w:bookmarkStart w:id="25501" w:name="_ETM_Q68_509522"/>
      <w:bookmarkEnd w:id="25501"/>
      <w:r>
        <w:rPr>
          <w:rFonts w:hint="cs"/>
          <w:rtl/>
          <w:lang w:eastAsia="he-IL"/>
        </w:rPr>
        <w:t xml:space="preserve">שמח שהיום הוא יום של בשורה, ואני מבקש להודות לך, </w:t>
      </w:r>
      <w:bookmarkStart w:id="25502" w:name="_ETM_Q68_518809"/>
      <w:bookmarkEnd w:id="25502"/>
      <w:r>
        <w:rPr>
          <w:rFonts w:hint="cs"/>
          <w:rtl/>
          <w:lang w:eastAsia="he-IL"/>
        </w:rPr>
        <w:t xml:space="preserve">שרת התיירות, למרות הכול, למרות </w:t>
      </w:r>
      <w:bookmarkStart w:id="25503" w:name="_ETM_Q68_518893"/>
      <w:bookmarkEnd w:id="25503"/>
      <w:r>
        <w:rPr>
          <w:rFonts w:hint="cs"/>
          <w:rtl/>
          <w:lang w:eastAsia="he-IL"/>
        </w:rPr>
        <w:t xml:space="preserve">כל האמוציות, </w:t>
      </w:r>
      <w:bookmarkStart w:id="25504" w:name="_ETM_Q68_520033"/>
      <w:bookmarkEnd w:id="25504"/>
      <w:r>
        <w:rPr>
          <w:rFonts w:hint="cs"/>
          <w:rtl/>
          <w:lang w:eastAsia="he-IL"/>
        </w:rPr>
        <w:t xml:space="preserve">שנלחמת ופעלת למען </w:t>
      </w:r>
      <w:bookmarkStart w:id="25505" w:name="_ETM_Q68_525004"/>
      <w:bookmarkEnd w:id="25505"/>
      <w:r>
        <w:rPr>
          <w:rFonts w:hint="cs"/>
          <w:rtl/>
          <w:lang w:eastAsia="he-IL"/>
        </w:rPr>
        <w:t>החוק הזה</w:t>
      </w:r>
      <w:bookmarkStart w:id="25506" w:name="_ETM_Q68_521323"/>
      <w:bookmarkEnd w:id="25506"/>
      <w:r>
        <w:rPr>
          <w:rFonts w:hint="cs"/>
          <w:rtl/>
          <w:lang w:eastAsia="he-IL"/>
        </w:rPr>
        <w:t xml:space="preserve">, למען המתווה הזה, למען </w:t>
      </w:r>
      <w:bookmarkStart w:id="25507" w:name="_ETM_Q68_523403"/>
      <w:bookmarkEnd w:id="25507"/>
      <w:r>
        <w:rPr>
          <w:rFonts w:hint="cs"/>
          <w:rtl/>
          <w:lang w:eastAsia="he-IL"/>
        </w:rPr>
        <w:t xml:space="preserve">ההנשמה הכל-כך נדרשת </w:t>
      </w:r>
      <w:bookmarkStart w:id="25508" w:name="_ETM_Q68_528310"/>
      <w:bookmarkEnd w:id="25508"/>
      <w:r>
        <w:rPr>
          <w:rFonts w:hint="cs"/>
          <w:rtl/>
          <w:lang w:eastAsia="he-IL"/>
        </w:rPr>
        <w:t>לענ</w:t>
      </w:r>
      <w:bookmarkStart w:id="25509" w:name="_ETM_Q68_524063"/>
      <w:bookmarkEnd w:id="25509"/>
      <w:r>
        <w:rPr>
          <w:rFonts w:hint="cs"/>
          <w:rtl/>
          <w:lang w:eastAsia="he-IL"/>
        </w:rPr>
        <w:t>ף התיירות באילת וים המלח, לכלכל</w:t>
      </w:r>
      <w:bookmarkStart w:id="25510" w:name="_ETM_Q68_527613"/>
      <w:bookmarkEnd w:id="25510"/>
      <w:r>
        <w:rPr>
          <w:rFonts w:hint="cs"/>
          <w:rtl/>
          <w:lang w:eastAsia="he-IL"/>
        </w:rPr>
        <w:t xml:space="preserve">ת העיר </w:t>
      </w:r>
      <w:bookmarkStart w:id="25511" w:name="_ETM_Q68_530587"/>
      <w:bookmarkEnd w:id="25511"/>
      <w:r>
        <w:rPr>
          <w:rFonts w:hint="cs"/>
          <w:rtl/>
          <w:lang w:eastAsia="he-IL"/>
        </w:rPr>
        <w:t xml:space="preserve">ולעוד אזורים אחרים, שאני יודע </w:t>
      </w:r>
      <w:bookmarkStart w:id="25512" w:name="_ETM_Q68_530473"/>
      <w:bookmarkEnd w:id="25512"/>
      <w:r>
        <w:rPr>
          <w:rFonts w:hint="cs"/>
          <w:rtl/>
          <w:lang w:eastAsia="he-IL"/>
        </w:rPr>
        <w:t>שחשובים לך, וגם ש</w:t>
      </w:r>
      <w:bookmarkStart w:id="25513" w:name="_ETM_Q68_530582"/>
      <w:bookmarkEnd w:id="25513"/>
      <w:r>
        <w:rPr>
          <w:rFonts w:hint="cs"/>
          <w:rtl/>
          <w:lang w:eastAsia="he-IL"/>
        </w:rPr>
        <w:t xml:space="preserve">ם את </w:t>
      </w:r>
      <w:bookmarkStart w:id="25514" w:name="_ETM_Q68_534835"/>
      <w:bookmarkEnd w:id="25514"/>
      <w:r>
        <w:rPr>
          <w:rFonts w:hint="cs"/>
          <w:rtl/>
          <w:lang w:eastAsia="he-IL"/>
        </w:rPr>
        <w:t>פועלת ללא לאות.</w:t>
      </w:r>
      <w:bookmarkStart w:id="25515" w:name="_ETM_Q68_532441"/>
      <w:bookmarkEnd w:id="25515"/>
      <w:r w:rsidR="007E05A4">
        <w:rPr>
          <w:rFonts w:hint="cs"/>
          <w:rtl/>
          <w:lang w:eastAsia="he-IL"/>
        </w:rPr>
        <w:t xml:space="preserve"> </w:t>
      </w:r>
      <w:bookmarkStart w:id="25516" w:name="_ETM_Q68_532687"/>
      <w:bookmarkStart w:id="25517" w:name="_ETM_Q68_532756"/>
      <w:bookmarkStart w:id="25518" w:name="_ETM_Q68_532855"/>
      <w:bookmarkStart w:id="25519" w:name="_ETM_Q68_532905"/>
      <w:bookmarkEnd w:id="25516"/>
      <w:bookmarkEnd w:id="25517"/>
      <w:bookmarkEnd w:id="25518"/>
      <w:bookmarkEnd w:id="25519"/>
      <w:r>
        <w:rPr>
          <w:rFonts w:hint="cs"/>
          <w:rtl/>
          <w:lang w:eastAsia="he-IL"/>
        </w:rPr>
        <w:t xml:space="preserve">אני מודה ליושב-ראש ועדת החוקה, חוק ומשפט של </w:t>
      </w:r>
      <w:bookmarkStart w:id="25520" w:name="_ETM_Q68_539816"/>
      <w:bookmarkEnd w:id="25520"/>
      <w:r>
        <w:rPr>
          <w:rFonts w:hint="cs"/>
          <w:rtl/>
          <w:lang w:eastAsia="he-IL"/>
        </w:rPr>
        <w:t>הכנסת חבר הכנסת יעקב אשר</w:t>
      </w:r>
      <w:bookmarkStart w:id="25521" w:name="_ETM_Q68_539632"/>
      <w:bookmarkEnd w:id="25521"/>
      <w:r>
        <w:rPr>
          <w:rFonts w:hint="cs"/>
          <w:rtl/>
          <w:lang w:eastAsia="he-IL"/>
        </w:rPr>
        <w:t>, שעושה עבודה מאוד מאוד מאומצת</w:t>
      </w:r>
      <w:bookmarkStart w:id="25522" w:name="_ETM_Q68_541911"/>
      <w:bookmarkEnd w:id="25522"/>
      <w:r>
        <w:rPr>
          <w:rFonts w:hint="cs"/>
          <w:rtl/>
          <w:lang w:eastAsia="he-IL"/>
        </w:rPr>
        <w:t>.</w:t>
      </w:r>
      <w:bookmarkStart w:id="25523" w:name="_ETM_Q68_542642"/>
      <w:bookmarkEnd w:id="25523"/>
      <w:r>
        <w:rPr>
          <w:rFonts w:hint="cs"/>
          <w:rtl/>
          <w:lang w:eastAsia="he-IL"/>
        </w:rPr>
        <w:t xml:space="preserve"> עשית כל מה שאפשר כדי שנגיע לרגע הזה. אני יודע כמה היה לך אכפת</w:t>
      </w:r>
      <w:bookmarkStart w:id="25524" w:name="_ETM_Q68_545532"/>
      <w:bookmarkEnd w:id="25524"/>
      <w:r>
        <w:rPr>
          <w:rFonts w:hint="cs"/>
          <w:rtl/>
          <w:lang w:eastAsia="he-IL"/>
        </w:rPr>
        <w:t>.</w:t>
      </w:r>
      <w:bookmarkStart w:id="25525" w:name="_ETM_Q68_547992"/>
      <w:bookmarkEnd w:id="25525"/>
    </w:p>
    <w:p w:rsidR="00B228F0" w:rsidRDefault="00B228F0" w:rsidP="00225C1A">
      <w:pPr>
        <w:rPr>
          <w:rtl/>
          <w:lang w:eastAsia="he-IL"/>
        </w:rPr>
      </w:pPr>
      <w:bookmarkStart w:id="25526" w:name="_ETM_Q68_549222"/>
      <w:bookmarkStart w:id="25527" w:name="_ETM_Q68_549273"/>
      <w:bookmarkEnd w:id="25526"/>
      <w:bookmarkEnd w:id="25527"/>
    </w:p>
    <w:p w:rsidR="00B228F0" w:rsidRDefault="00B228F0" w:rsidP="007E05A4">
      <w:pPr>
        <w:rPr>
          <w:rtl/>
          <w:lang w:eastAsia="he-IL"/>
        </w:rPr>
      </w:pPr>
      <w:bookmarkStart w:id="25528" w:name="_ETM_Q68_549414"/>
      <w:bookmarkStart w:id="25529" w:name="_ETM_Q68_549463"/>
      <w:bookmarkEnd w:id="25528"/>
      <w:bookmarkEnd w:id="25529"/>
      <w:r>
        <w:rPr>
          <w:rFonts w:hint="cs"/>
          <w:rtl/>
          <w:lang w:eastAsia="he-IL"/>
        </w:rPr>
        <w:t xml:space="preserve">ברשותך, אני רוצה להודות </w:t>
      </w:r>
      <w:bookmarkStart w:id="25530" w:name="_ETM_Q68_549282"/>
      <w:bookmarkEnd w:id="25530"/>
      <w:r w:rsidR="007E05A4">
        <w:rPr>
          <w:rFonts w:hint="cs"/>
          <w:rtl/>
          <w:lang w:eastAsia="he-IL"/>
        </w:rPr>
        <w:t xml:space="preserve">גם </w:t>
      </w:r>
      <w:r>
        <w:rPr>
          <w:rFonts w:hint="cs"/>
          <w:rtl/>
          <w:lang w:eastAsia="he-IL"/>
        </w:rPr>
        <w:t>לצוות הוועדה המסור</w:t>
      </w:r>
      <w:r w:rsidR="007E05A4">
        <w:rPr>
          <w:rFonts w:hint="cs"/>
          <w:rtl/>
          <w:lang w:eastAsia="he-IL"/>
        </w:rPr>
        <w:t>,</w:t>
      </w:r>
      <w:r>
        <w:rPr>
          <w:rFonts w:hint="cs"/>
          <w:rtl/>
          <w:lang w:eastAsia="he-IL"/>
        </w:rPr>
        <w:t xml:space="preserve"> שפועל לאורך כל הדרך </w:t>
      </w:r>
      <w:bookmarkStart w:id="25531" w:name="_ETM_Q68_553332"/>
      <w:bookmarkEnd w:id="25531"/>
      <w:r>
        <w:rPr>
          <w:rFonts w:hint="cs"/>
          <w:rtl/>
          <w:lang w:eastAsia="he-IL"/>
        </w:rPr>
        <w:t xml:space="preserve">במסירות ונאמנות </w:t>
      </w:r>
      <w:bookmarkStart w:id="25532" w:name="_ETM_Q68_560090"/>
      <w:bookmarkEnd w:id="25532"/>
      <w:r>
        <w:rPr>
          <w:rFonts w:hint="cs"/>
          <w:rtl/>
          <w:lang w:eastAsia="he-IL"/>
        </w:rPr>
        <w:t>ציבורית</w:t>
      </w:r>
      <w:bookmarkStart w:id="25533" w:name="_ETM_Q68_556403"/>
      <w:bookmarkEnd w:id="25533"/>
      <w:r>
        <w:rPr>
          <w:rFonts w:hint="cs"/>
          <w:rtl/>
          <w:lang w:eastAsia="he-IL"/>
        </w:rPr>
        <w:t xml:space="preserve"> מרשימה בחוק כל כך משמעותי, חוק הקורו</w:t>
      </w:r>
      <w:bookmarkStart w:id="25534" w:name="_ETM_Q68_557614"/>
      <w:bookmarkEnd w:id="25534"/>
      <w:r>
        <w:rPr>
          <w:rFonts w:hint="cs"/>
          <w:rtl/>
          <w:lang w:eastAsia="he-IL"/>
        </w:rPr>
        <w:t>נה הגדול</w:t>
      </w:r>
      <w:bookmarkStart w:id="25535" w:name="_ETM_Q68_564813"/>
      <w:bookmarkStart w:id="25536" w:name="_ETM_Q68_562094"/>
      <w:bookmarkEnd w:id="25535"/>
      <w:bookmarkEnd w:id="25536"/>
      <w:r>
        <w:rPr>
          <w:rFonts w:hint="cs"/>
          <w:rtl/>
          <w:lang w:eastAsia="he-IL"/>
        </w:rPr>
        <w:t xml:space="preserve">, ואם יורשה </w:t>
      </w:r>
      <w:bookmarkStart w:id="25537" w:name="_ETM_Q68_565008"/>
      <w:bookmarkEnd w:id="25537"/>
      <w:r>
        <w:rPr>
          <w:rFonts w:hint="cs"/>
          <w:rtl/>
          <w:lang w:eastAsia="he-IL"/>
        </w:rPr>
        <w:t xml:space="preserve">לי </w:t>
      </w:r>
      <w:r w:rsidR="00AE4BCE">
        <w:rPr>
          <w:rFonts w:hint="eastAsia"/>
          <w:rtl/>
          <w:lang w:eastAsia="he-IL"/>
        </w:rPr>
        <w:t>–</w:t>
      </w:r>
      <w:r>
        <w:rPr>
          <w:rFonts w:hint="eastAsia"/>
          <w:rtl/>
          <w:lang w:eastAsia="he-IL"/>
        </w:rPr>
        <w:t xml:space="preserve"> </w:t>
      </w:r>
      <w:r>
        <w:rPr>
          <w:rFonts w:hint="cs"/>
          <w:rtl/>
          <w:lang w:eastAsia="he-IL"/>
        </w:rPr>
        <w:t>גם לעוזרים</w:t>
      </w:r>
      <w:bookmarkStart w:id="25538" w:name="_ETM_Q68_563094"/>
      <w:bookmarkEnd w:id="25538"/>
      <w:r>
        <w:rPr>
          <w:rFonts w:hint="cs"/>
          <w:rtl/>
          <w:lang w:eastAsia="he-IL"/>
        </w:rPr>
        <w:t xml:space="preserve"> שלי, נמרוד כרמי ועומרי לנדא, על הסיוע ובכלל</w:t>
      </w:r>
      <w:bookmarkStart w:id="25539" w:name="_ETM_Q68_564733"/>
      <w:bookmarkEnd w:id="25539"/>
      <w:r>
        <w:rPr>
          <w:rFonts w:hint="cs"/>
          <w:rtl/>
          <w:lang w:eastAsia="he-IL"/>
        </w:rPr>
        <w:t xml:space="preserve">. להיות </w:t>
      </w:r>
      <w:bookmarkStart w:id="25540" w:name="_ETM_Q68_568474"/>
      <w:bookmarkEnd w:id="25540"/>
      <w:r>
        <w:rPr>
          <w:rFonts w:hint="cs"/>
          <w:rtl/>
          <w:lang w:eastAsia="he-IL"/>
        </w:rPr>
        <w:t xml:space="preserve">שם איתי לאורך כל הימים והשעות זה </w:t>
      </w:r>
      <w:bookmarkStart w:id="25541" w:name="_ETM_Q68_574379"/>
      <w:bookmarkEnd w:id="25541"/>
      <w:r>
        <w:rPr>
          <w:rFonts w:hint="cs"/>
          <w:rtl/>
          <w:lang w:eastAsia="he-IL"/>
        </w:rPr>
        <w:t xml:space="preserve">לא פשוט </w:t>
      </w:r>
      <w:bookmarkStart w:id="25542" w:name="_ETM_Q68_570673"/>
      <w:bookmarkEnd w:id="25542"/>
      <w:r>
        <w:rPr>
          <w:rFonts w:hint="cs"/>
          <w:rtl/>
          <w:lang w:eastAsia="he-IL"/>
        </w:rPr>
        <w:t>ולא קל.</w:t>
      </w:r>
    </w:p>
    <w:p w:rsidR="00B228F0" w:rsidRDefault="00B228F0" w:rsidP="00225C1A">
      <w:pPr>
        <w:rPr>
          <w:rtl/>
          <w:lang w:eastAsia="he-IL"/>
        </w:rPr>
      </w:pPr>
      <w:bookmarkStart w:id="25543" w:name="_ETM_Q68_573109"/>
      <w:bookmarkStart w:id="25544" w:name="_ETM_Q68_573168"/>
      <w:bookmarkEnd w:id="25543"/>
      <w:bookmarkEnd w:id="25544"/>
    </w:p>
    <w:p w:rsidR="00B228F0" w:rsidRDefault="00B228F0" w:rsidP="00225C1A">
      <w:pPr>
        <w:rPr>
          <w:rtl/>
          <w:lang w:eastAsia="he-IL"/>
        </w:rPr>
      </w:pPr>
      <w:bookmarkStart w:id="25545" w:name="_ETM_Q68_573277"/>
      <w:bookmarkStart w:id="25546" w:name="_ETM_Q68_573326"/>
      <w:bookmarkEnd w:id="25545"/>
      <w:bookmarkEnd w:id="25546"/>
      <w:r>
        <w:rPr>
          <w:rFonts w:hint="cs"/>
          <w:rtl/>
          <w:lang w:eastAsia="he-IL"/>
        </w:rPr>
        <w:t xml:space="preserve">החוק הזה הוא באמת הזרקת חמצן </w:t>
      </w:r>
      <w:bookmarkStart w:id="25547" w:name="_ETM_Q68_574273"/>
      <w:bookmarkEnd w:id="25547"/>
      <w:r>
        <w:rPr>
          <w:rFonts w:hint="cs"/>
          <w:rtl/>
          <w:lang w:eastAsia="he-IL"/>
        </w:rPr>
        <w:t xml:space="preserve">להרבה מאוד אנשים ותושבים, והוא בשורה לאזרחי </w:t>
      </w:r>
      <w:bookmarkStart w:id="25548" w:name="_ETM_Q68_578753"/>
      <w:bookmarkEnd w:id="25548"/>
      <w:r>
        <w:rPr>
          <w:rFonts w:hint="cs"/>
          <w:rtl/>
          <w:lang w:eastAsia="he-IL"/>
        </w:rPr>
        <w:t xml:space="preserve">ישראל, ואני מאוד </w:t>
      </w:r>
      <w:bookmarkStart w:id="25549" w:name="_ETM_Q68_581360"/>
      <w:bookmarkEnd w:id="25549"/>
      <w:r>
        <w:rPr>
          <w:rFonts w:hint="cs"/>
          <w:rtl/>
          <w:lang w:eastAsia="he-IL"/>
        </w:rPr>
        <w:t xml:space="preserve">מאוד שמח שבעוד זמן קצר, כפי שאמר </w:t>
      </w:r>
      <w:bookmarkStart w:id="25550" w:name="_ETM_Q68_582713"/>
      <w:bookmarkEnd w:id="25550"/>
      <w:r>
        <w:rPr>
          <w:rFonts w:hint="cs"/>
          <w:rtl/>
          <w:lang w:eastAsia="he-IL"/>
        </w:rPr>
        <w:t xml:space="preserve">פה </w:t>
      </w:r>
      <w:bookmarkStart w:id="25551" w:name="_ETM_Q68_585412"/>
      <w:bookmarkEnd w:id="25551"/>
      <w:r>
        <w:rPr>
          <w:rFonts w:hint="cs"/>
          <w:rtl/>
          <w:lang w:eastAsia="he-IL"/>
        </w:rPr>
        <w:t xml:space="preserve">יושב-ראש הוועדה, ראש עיריית אילת </w:t>
      </w:r>
      <w:bookmarkStart w:id="25552" w:name="_ETM_Q68_593393"/>
      <w:bookmarkEnd w:id="25552"/>
      <w:r>
        <w:rPr>
          <w:rFonts w:hint="cs"/>
          <w:rtl/>
          <w:lang w:eastAsia="he-IL"/>
        </w:rPr>
        <w:t xml:space="preserve">מר יצחק </w:t>
      </w:r>
      <w:r w:rsidR="00AE4BCE">
        <w:rPr>
          <w:rFonts w:hint="cs"/>
          <w:rtl/>
          <w:lang w:eastAsia="he-IL"/>
        </w:rPr>
        <w:t>– –</w:t>
      </w:r>
    </w:p>
    <w:p w:rsidR="00B228F0" w:rsidRDefault="00B228F0" w:rsidP="00225C1A">
      <w:pPr>
        <w:rPr>
          <w:rtl/>
          <w:lang w:eastAsia="he-IL"/>
        </w:rPr>
      </w:pPr>
    </w:p>
    <w:p w:rsidR="00B228F0" w:rsidRDefault="00B228F0" w:rsidP="00225C1A">
      <w:pPr>
        <w:pStyle w:val="af6"/>
        <w:keepNext/>
      </w:pPr>
      <w:r>
        <w:rPr>
          <w:rStyle w:val="TagStyle"/>
          <w:rFonts w:hint="cs"/>
          <w:rtl/>
        </w:rPr>
        <w:t xml:space="preserve">&lt;&lt; קריאה &gt;&gt; </w:t>
      </w:r>
      <w:r>
        <w:rPr>
          <w:rFonts w:hint="cs"/>
          <w:rtl/>
        </w:rPr>
        <w:t>יעקב אשר (יו"ר ועדת החוקה, חוק ומשפט):</w:t>
      </w:r>
      <w:r>
        <w:rPr>
          <w:rStyle w:val="TagStyle"/>
          <w:rtl/>
        </w:rPr>
        <w:t xml:space="preserve"> &lt;&lt; קריאה &gt;&gt;</w:t>
      </w:r>
      <w:r>
        <w:rPr>
          <w:rFonts w:hint="cs"/>
          <w:rtl/>
        </w:rPr>
        <w:t xml:space="preserve">   </w:t>
      </w:r>
    </w:p>
    <w:p w:rsidR="00B228F0" w:rsidRDefault="00B228F0" w:rsidP="00B57747">
      <w:pPr>
        <w:rPr>
          <w:rtl/>
          <w:lang w:eastAsia="he-IL"/>
        </w:rPr>
      </w:pPr>
    </w:p>
    <w:p w:rsidR="00B228F0" w:rsidRDefault="00B228F0" w:rsidP="00225C1A">
      <w:pPr>
        <w:rPr>
          <w:rtl/>
          <w:lang w:eastAsia="he-IL"/>
        </w:rPr>
      </w:pPr>
      <w:r>
        <w:rPr>
          <w:rFonts w:hint="cs"/>
          <w:rtl/>
          <w:lang w:eastAsia="he-IL"/>
        </w:rPr>
        <w:t>הלוי.</w:t>
      </w:r>
      <w:bookmarkStart w:id="25553" w:name="_ETM_Q68_586163"/>
      <w:bookmarkEnd w:id="25553"/>
    </w:p>
    <w:p w:rsidR="00B228F0" w:rsidRDefault="00B228F0" w:rsidP="00225C1A">
      <w:pPr>
        <w:rPr>
          <w:rtl/>
          <w:lang w:eastAsia="he-IL"/>
        </w:rPr>
      </w:pPr>
      <w:bookmarkStart w:id="25554" w:name="_ETM_Q68_586438"/>
      <w:bookmarkStart w:id="25555" w:name="_ETM_Q68_586505"/>
      <w:bookmarkEnd w:id="25554"/>
      <w:bookmarkEnd w:id="25555"/>
    </w:p>
    <w:p w:rsidR="00B228F0" w:rsidRDefault="00B228F0" w:rsidP="00225C1A">
      <w:pPr>
        <w:pStyle w:val="-"/>
        <w:keepNext/>
        <w:rPr>
          <w:rtl/>
        </w:rPr>
      </w:pPr>
      <w:bookmarkStart w:id="25556" w:name="ET_speakercontinue_5771_22"/>
      <w:r w:rsidRPr="0037560B">
        <w:rPr>
          <w:rStyle w:val="TagStyle"/>
          <w:rtl/>
        </w:rPr>
        <w:t xml:space="preserve"> &lt;&lt; דובר_המשך &gt;&gt; </w:t>
      </w:r>
      <w:r>
        <w:rPr>
          <w:rtl/>
        </w:rPr>
        <w:t>איתן גינזבורג (כחול לבן):</w:t>
      </w:r>
      <w:r w:rsidRPr="0037560B">
        <w:rPr>
          <w:rStyle w:val="TagStyle"/>
          <w:rtl/>
        </w:rPr>
        <w:t xml:space="preserve"> &lt;&lt; דובר_המשך &gt;&gt;</w:t>
      </w:r>
      <w:r>
        <w:rPr>
          <w:rtl/>
        </w:rPr>
        <w:t xml:space="preserve">   </w:t>
      </w:r>
      <w:bookmarkEnd w:id="25556"/>
    </w:p>
    <w:p w:rsidR="00B228F0" w:rsidRDefault="00B228F0" w:rsidP="00B57747">
      <w:pPr>
        <w:rPr>
          <w:rtl/>
          <w:lang w:eastAsia="he-IL"/>
        </w:rPr>
      </w:pPr>
    </w:p>
    <w:p w:rsidR="00B228F0" w:rsidRDefault="00AE4BCE" w:rsidP="007E05A4">
      <w:pPr>
        <w:rPr>
          <w:rtl/>
          <w:lang w:eastAsia="he-IL"/>
        </w:rPr>
      </w:pPr>
      <w:bookmarkStart w:id="25557" w:name="_ETM_Q68_587298"/>
      <w:bookmarkStart w:id="25558" w:name="_ETM_Q68_585943"/>
      <w:bookmarkEnd w:id="25557"/>
      <w:bookmarkEnd w:id="25558"/>
      <w:r>
        <w:rPr>
          <w:rFonts w:hint="cs"/>
          <w:rtl/>
          <w:lang w:eastAsia="he-IL"/>
        </w:rPr>
        <w:t>– –</w:t>
      </w:r>
      <w:r w:rsidR="00B228F0" w:rsidRPr="00C20981">
        <w:rPr>
          <w:rFonts w:hint="cs"/>
          <w:rtl/>
          <w:lang w:eastAsia="he-IL"/>
        </w:rPr>
        <w:t xml:space="preserve"> מר מאיר יצח</w:t>
      </w:r>
      <w:bookmarkStart w:id="25559" w:name="_ETM_Q68_588924"/>
      <w:bookmarkEnd w:id="25559"/>
      <w:r w:rsidR="00B228F0" w:rsidRPr="00C20981">
        <w:rPr>
          <w:rFonts w:hint="cs"/>
          <w:rtl/>
          <w:lang w:eastAsia="he-IL"/>
        </w:rPr>
        <w:t xml:space="preserve">ק הלוי </w:t>
      </w:r>
      <w:bookmarkStart w:id="25560" w:name="_ETM_Q68_591673"/>
      <w:bookmarkEnd w:id="25560"/>
      <w:r w:rsidR="00B228F0" w:rsidRPr="00C20981">
        <w:rPr>
          <w:rFonts w:hint="cs"/>
          <w:rtl/>
          <w:lang w:eastAsia="he-IL"/>
        </w:rPr>
        <w:t>יוכל</w:t>
      </w:r>
      <w:r w:rsidR="00B228F0">
        <w:rPr>
          <w:rFonts w:hint="cs"/>
          <w:rtl/>
          <w:lang w:eastAsia="he-IL"/>
        </w:rPr>
        <w:t xml:space="preserve"> לחזור לעירו </w:t>
      </w:r>
      <w:bookmarkStart w:id="25561" w:name="_ETM_Q68_591073"/>
      <w:bookmarkStart w:id="25562" w:name="_ETM_Q68_586672"/>
      <w:bookmarkEnd w:id="25561"/>
      <w:bookmarkEnd w:id="25562"/>
      <w:r w:rsidR="00B228F0">
        <w:rPr>
          <w:rFonts w:hint="cs"/>
          <w:rtl/>
          <w:lang w:eastAsia="he-IL"/>
        </w:rPr>
        <w:t xml:space="preserve">עם בשורה </w:t>
      </w:r>
      <w:bookmarkStart w:id="25563" w:name="_ETM_Q68_599767"/>
      <w:bookmarkEnd w:id="25563"/>
      <w:r w:rsidR="00B228F0">
        <w:rPr>
          <w:rFonts w:hint="cs"/>
          <w:rtl/>
          <w:lang w:eastAsia="he-IL"/>
        </w:rPr>
        <w:t>אמיתית לתושבים. בכ</w:t>
      </w:r>
      <w:bookmarkStart w:id="25564" w:name="_ETM_Q68_599253"/>
      <w:bookmarkEnd w:id="25564"/>
      <w:r w:rsidR="00B228F0">
        <w:rPr>
          <w:rFonts w:hint="cs"/>
          <w:rtl/>
          <w:lang w:eastAsia="he-IL"/>
        </w:rPr>
        <w:t>ך מעשה המרכבה</w:t>
      </w:r>
      <w:bookmarkStart w:id="25565" w:name="_ETM_Q68_600013"/>
      <w:bookmarkEnd w:id="25565"/>
      <w:r w:rsidR="00B228F0">
        <w:rPr>
          <w:rFonts w:hint="cs"/>
          <w:rtl/>
          <w:lang w:eastAsia="he-IL"/>
        </w:rPr>
        <w:t xml:space="preserve">, מעשה החקיקה, </w:t>
      </w:r>
      <w:bookmarkStart w:id="25566" w:name="_ETM_Q68_606656"/>
      <w:bookmarkEnd w:id="25566"/>
      <w:r w:rsidR="00B228F0">
        <w:rPr>
          <w:rFonts w:hint="cs"/>
          <w:rtl/>
          <w:lang w:eastAsia="he-IL"/>
        </w:rPr>
        <w:t>הסתיים</w:t>
      </w:r>
      <w:bookmarkStart w:id="25567" w:name="_ETM_Q68_603403"/>
      <w:bookmarkEnd w:id="25567"/>
      <w:r w:rsidR="00B228F0">
        <w:rPr>
          <w:rFonts w:hint="cs"/>
          <w:rtl/>
          <w:lang w:eastAsia="he-IL"/>
        </w:rPr>
        <w:t>, מגיע לסיומו</w:t>
      </w:r>
      <w:bookmarkStart w:id="25568" w:name="_ETM_Q68_604892"/>
      <w:bookmarkEnd w:id="25568"/>
      <w:r w:rsidR="00B228F0">
        <w:rPr>
          <w:rFonts w:hint="cs"/>
          <w:rtl/>
          <w:lang w:eastAsia="he-IL"/>
        </w:rPr>
        <w:t xml:space="preserve">, ונוכל להכריז בישראל שיש לנו אזור תיירות </w:t>
      </w:r>
      <w:bookmarkStart w:id="25569" w:name="_ETM_Q68_614119"/>
      <w:bookmarkEnd w:id="25569"/>
      <w:r w:rsidR="00B228F0">
        <w:rPr>
          <w:rFonts w:hint="cs"/>
          <w:rtl/>
          <w:lang w:eastAsia="he-IL"/>
        </w:rPr>
        <w:t xml:space="preserve">ירוק או אזורי תיירות ירוקים </w:t>
      </w:r>
      <w:bookmarkStart w:id="25570" w:name="_ETM_Q68_613432"/>
      <w:bookmarkEnd w:id="25570"/>
      <w:r w:rsidR="00B228F0">
        <w:rPr>
          <w:rFonts w:hint="cs"/>
          <w:rtl/>
          <w:lang w:eastAsia="he-IL"/>
        </w:rPr>
        <w:t xml:space="preserve">ובטוחים מקורונה. תודה רבה וערב </w:t>
      </w:r>
      <w:bookmarkStart w:id="25571" w:name="_ETM_Q68_620648"/>
      <w:bookmarkEnd w:id="25571"/>
      <w:r w:rsidR="00B228F0">
        <w:rPr>
          <w:rFonts w:hint="cs"/>
          <w:rtl/>
          <w:lang w:eastAsia="he-IL"/>
        </w:rPr>
        <w:t>טוב לכולם.</w:t>
      </w:r>
    </w:p>
    <w:p w:rsidR="00B228F0" w:rsidRDefault="00B228F0" w:rsidP="00225C1A">
      <w:pPr>
        <w:rPr>
          <w:rtl/>
          <w:lang w:eastAsia="he-IL"/>
        </w:rPr>
      </w:pPr>
    </w:p>
    <w:p w:rsidR="00B228F0" w:rsidRDefault="00B228F0" w:rsidP="00225C1A">
      <w:pPr>
        <w:pStyle w:val="af7"/>
        <w:keepNext/>
        <w:rPr>
          <w:rtl/>
        </w:rPr>
      </w:pPr>
      <w:r w:rsidRPr="0037560B">
        <w:rPr>
          <w:rStyle w:val="TagStyle"/>
          <w:rtl/>
        </w:rPr>
        <w:t xml:space="preserve"> &lt;&lt; יור &gt;&gt; </w:t>
      </w:r>
      <w:r>
        <w:rPr>
          <w:rtl/>
        </w:rPr>
        <w:t>היו"ר אליהו ברוכי:</w:t>
      </w:r>
      <w:r w:rsidRPr="0037560B">
        <w:rPr>
          <w:rStyle w:val="TagStyle"/>
          <w:rtl/>
        </w:rPr>
        <w:t xml:space="preserve"> &lt;&lt; יור &gt;&gt;</w:t>
      </w:r>
      <w:r>
        <w:rPr>
          <w:rtl/>
        </w:rPr>
        <w:t xml:space="preserve">   </w:t>
      </w:r>
    </w:p>
    <w:p w:rsidR="00B228F0" w:rsidRDefault="00B228F0" w:rsidP="00B57747">
      <w:pPr>
        <w:rPr>
          <w:rtl/>
          <w:lang w:eastAsia="he-IL"/>
        </w:rPr>
      </w:pPr>
    </w:p>
    <w:p w:rsidR="00B228F0" w:rsidRDefault="00B228F0" w:rsidP="00225C1A">
      <w:pPr>
        <w:rPr>
          <w:rtl/>
          <w:lang w:eastAsia="he-IL"/>
        </w:rPr>
      </w:pPr>
      <w:bookmarkStart w:id="25572" w:name="_ETM_Q68_617343"/>
      <w:bookmarkEnd w:id="25572"/>
      <w:r>
        <w:rPr>
          <w:rFonts w:hint="cs"/>
          <w:rtl/>
          <w:lang w:eastAsia="he-IL"/>
        </w:rPr>
        <w:lastRenderedPageBreak/>
        <w:t xml:space="preserve">תודה רבה. </w:t>
      </w:r>
    </w:p>
    <w:p w:rsidR="00B228F0" w:rsidRDefault="00B228F0" w:rsidP="00225C1A">
      <w:pPr>
        <w:rPr>
          <w:rtl/>
          <w:lang w:eastAsia="he-IL"/>
        </w:rPr>
      </w:pPr>
    </w:p>
    <w:p w:rsidR="00B228F0" w:rsidRDefault="00B228F0" w:rsidP="00225C1A">
      <w:pPr>
        <w:rPr>
          <w:rtl/>
          <w:lang w:eastAsia="he-IL"/>
        </w:rPr>
      </w:pPr>
      <w:r>
        <w:rPr>
          <w:rFonts w:hint="cs"/>
          <w:rtl/>
          <w:lang w:eastAsia="he-IL"/>
        </w:rPr>
        <w:t xml:space="preserve">תם סדר-היום. </w:t>
      </w:r>
      <w:bookmarkStart w:id="25573" w:name="_ETM_Q68_621803"/>
      <w:bookmarkEnd w:id="25573"/>
      <w:r>
        <w:rPr>
          <w:rFonts w:hint="cs"/>
          <w:rtl/>
          <w:lang w:eastAsia="he-IL"/>
        </w:rPr>
        <w:t>הישיבה הבאה תתקיים, בעזר</w:t>
      </w:r>
      <w:bookmarkStart w:id="25574" w:name="_ETM_Q68_623243"/>
      <w:bookmarkEnd w:id="25574"/>
      <w:r>
        <w:rPr>
          <w:rFonts w:hint="cs"/>
          <w:rtl/>
          <w:lang w:eastAsia="he-IL"/>
        </w:rPr>
        <w:t xml:space="preserve">ת </w:t>
      </w:r>
      <w:bookmarkStart w:id="25575" w:name="_ETM_Q68_624416"/>
      <w:bookmarkEnd w:id="25575"/>
      <w:r>
        <w:rPr>
          <w:rFonts w:hint="cs"/>
          <w:rtl/>
          <w:lang w:eastAsia="he-IL"/>
        </w:rPr>
        <w:t>השם, ביום שני, כ"ט בחשוון</w:t>
      </w:r>
      <w:bookmarkStart w:id="25576" w:name="_ETM_Q68_624253"/>
      <w:bookmarkEnd w:id="25576"/>
      <w:r>
        <w:rPr>
          <w:rFonts w:hint="cs"/>
          <w:rtl/>
          <w:lang w:eastAsia="he-IL"/>
        </w:rPr>
        <w:t xml:space="preserve"> התשפ"א, 16</w:t>
      </w:r>
      <w:bookmarkStart w:id="25577" w:name="_ETM_Q68_628333"/>
      <w:bookmarkEnd w:id="25577"/>
      <w:r>
        <w:rPr>
          <w:rFonts w:hint="cs"/>
          <w:rtl/>
          <w:lang w:eastAsia="he-IL"/>
        </w:rPr>
        <w:t xml:space="preserve"> בנובמבר 2020, </w:t>
      </w:r>
      <w:bookmarkStart w:id="25578" w:name="_ETM_Q68_633972"/>
      <w:bookmarkEnd w:id="25578"/>
      <w:r>
        <w:rPr>
          <w:rFonts w:hint="cs"/>
          <w:rtl/>
          <w:lang w:eastAsia="he-IL"/>
        </w:rPr>
        <w:t>בשעה 16:00. ישיבה זו נעולה.</w:t>
      </w:r>
    </w:p>
    <w:p w:rsidR="00B228F0" w:rsidRDefault="00B228F0" w:rsidP="00225C1A">
      <w:pPr>
        <w:rPr>
          <w:rtl/>
          <w:lang w:eastAsia="he-IL"/>
        </w:rPr>
      </w:pPr>
    </w:p>
    <w:p w:rsidR="00B228F0" w:rsidRPr="001C6EEE" w:rsidRDefault="00B228F0" w:rsidP="007E05A4">
      <w:pPr>
        <w:pStyle w:val="afb"/>
        <w:keepNext/>
        <w:ind w:firstLine="0"/>
        <w:jc w:val="center"/>
        <w:rPr>
          <w:rtl/>
          <w:lang w:eastAsia="he-IL"/>
        </w:rPr>
      </w:pPr>
      <w:bookmarkStart w:id="25579" w:name="ET_meetingend_24"/>
      <w:r w:rsidRPr="00C20981">
        <w:rPr>
          <w:rStyle w:val="TagStyle"/>
          <w:rtl/>
        </w:rPr>
        <w:t xml:space="preserve">&lt;&lt; סיום &gt;&gt; </w:t>
      </w:r>
      <w:r>
        <w:rPr>
          <w:rtl/>
          <w:lang w:eastAsia="he-IL"/>
        </w:rPr>
        <w:t>הישיבה ננעלה בשעה 22:17.</w:t>
      </w:r>
      <w:r w:rsidRPr="00C20981">
        <w:rPr>
          <w:rStyle w:val="TagStyle"/>
          <w:rtl/>
        </w:rPr>
        <w:t xml:space="preserve"> &lt;&lt; סיום &gt;&gt;</w:t>
      </w:r>
      <w:bookmarkStart w:id="25580" w:name="_ETM_Q68_410264"/>
      <w:bookmarkStart w:id="25581" w:name="_ETM_Q68_410276"/>
      <w:bookmarkStart w:id="25582" w:name="_ETM_Q68_410313"/>
      <w:bookmarkStart w:id="25583" w:name="_ETM_Q68_333811"/>
      <w:bookmarkStart w:id="25584" w:name="_ETM_Q68_333906"/>
      <w:bookmarkEnd w:id="25579"/>
      <w:bookmarkEnd w:id="25580"/>
      <w:bookmarkEnd w:id="25581"/>
      <w:bookmarkEnd w:id="25582"/>
      <w:bookmarkEnd w:id="25583"/>
      <w:bookmarkEnd w:id="25584"/>
    </w:p>
    <w:sectPr w:rsidR="00B228F0" w:rsidRPr="001C6EEE" w:rsidSect="000777F3">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B88" w:rsidRDefault="00AF5B88">
      <w:r>
        <w:separator/>
      </w:r>
    </w:p>
  </w:endnote>
  <w:endnote w:type="continuationSeparator" w:id="0">
    <w:p w:rsidR="00AF5B88" w:rsidRDefault="00AF5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B88" w:rsidRDefault="00AF5B88">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B88" w:rsidRDefault="00AF5B88">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B88" w:rsidRDefault="00AF5B88">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B88" w:rsidRDefault="00AF5B88">
      <w:r>
        <w:separator/>
      </w:r>
    </w:p>
  </w:footnote>
  <w:footnote w:type="continuationSeparator" w:id="0">
    <w:p w:rsidR="00AF5B88" w:rsidRDefault="00AF5B8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B88" w:rsidRDefault="00AF5B88"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AF5B88" w:rsidRDefault="00AF5B8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B88" w:rsidRDefault="00AF5B88"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DE6ACC">
      <w:rPr>
        <w:rStyle w:val="af8"/>
        <w:noProof/>
        <w:rtl/>
      </w:rPr>
      <w:t>228</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AF5B88">
      <w:trPr>
        <w:cantSplit/>
        <w:trHeight w:val="421"/>
      </w:trPr>
      <w:tc>
        <w:tcPr>
          <w:tcW w:w="2880" w:type="dxa"/>
        </w:tcPr>
        <w:p w:rsidR="00AF5B88" w:rsidRDefault="00AF5B88" w:rsidP="00BE0137">
          <w:pPr>
            <w:ind w:right="360" w:firstLine="0"/>
            <w:jc w:val="left"/>
          </w:pPr>
          <w:r>
            <w:rPr>
              <w:rtl/>
            </w:rPr>
            <w:t>דברי הכנסת</w:t>
          </w:r>
        </w:p>
      </w:tc>
      <w:tc>
        <w:tcPr>
          <w:tcW w:w="2520" w:type="dxa"/>
        </w:tcPr>
        <w:p w:rsidR="00AF5B88" w:rsidRDefault="00AF5B88" w:rsidP="00BE0137">
          <w:pPr>
            <w:ind w:firstLine="0"/>
            <w:jc w:val="left"/>
          </w:pPr>
          <w:r>
            <w:rPr>
              <w:rtl/>
            </w:rPr>
            <w:t>ישיבה מס' 100</w:t>
          </w:r>
        </w:p>
      </w:tc>
      <w:tc>
        <w:tcPr>
          <w:tcW w:w="2700" w:type="dxa"/>
        </w:tcPr>
        <w:p w:rsidR="00AF5B88" w:rsidRDefault="00AF5B88" w:rsidP="00BE0137">
          <w:pPr>
            <w:ind w:firstLine="0"/>
            <w:jc w:val="left"/>
            <w:rPr>
              <w:rtl/>
            </w:rPr>
          </w:pPr>
          <w:r>
            <w:rPr>
              <w:rtl/>
            </w:rPr>
            <w:t>11/11/2020</w:t>
          </w:r>
        </w:p>
      </w:tc>
    </w:tr>
  </w:tbl>
  <w:p w:rsidR="00AF5B88" w:rsidRPr="000F00C1" w:rsidRDefault="00AF5B8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B88" w:rsidRDefault="00AF5B8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AD7430E"/>
    <w:multiLevelType w:val="hybridMultilevel"/>
    <w:tmpl w:val="AA58A4EE"/>
    <w:lvl w:ilvl="0" w:tplc="8C284A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090F"/>
    <w:rsid w:val="00027052"/>
    <w:rsid w:val="00036B10"/>
    <w:rsid w:val="00050737"/>
    <w:rsid w:val="000513DF"/>
    <w:rsid w:val="000559DC"/>
    <w:rsid w:val="00060E55"/>
    <w:rsid w:val="00062EF7"/>
    <w:rsid w:val="000678FD"/>
    <w:rsid w:val="00067F42"/>
    <w:rsid w:val="000777F3"/>
    <w:rsid w:val="0008322C"/>
    <w:rsid w:val="0008749D"/>
    <w:rsid w:val="00091CFF"/>
    <w:rsid w:val="00092197"/>
    <w:rsid w:val="00093026"/>
    <w:rsid w:val="00097AD7"/>
    <w:rsid w:val="000B0C68"/>
    <w:rsid w:val="000B2EE6"/>
    <w:rsid w:val="000B3680"/>
    <w:rsid w:val="000B400A"/>
    <w:rsid w:val="000B6791"/>
    <w:rsid w:val="000C4DBF"/>
    <w:rsid w:val="000C61C1"/>
    <w:rsid w:val="000C7A99"/>
    <w:rsid w:val="000E2B67"/>
    <w:rsid w:val="000E54FD"/>
    <w:rsid w:val="000E6F8B"/>
    <w:rsid w:val="000E727E"/>
    <w:rsid w:val="000F00C1"/>
    <w:rsid w:val="000F7E90"/>
    <w:rsid w:val="00122C00"/>
    <w:rsid w:val="001270CE"/>
    <w:rsid w:val="00136CD8"/>
    <w:rsid w:val="0014504C"/>
    <w:rsid w:val="00146DD9"/>
    <w:rsid w:val="001478A2"/>
    <w:rsid w:val="00150822"/>
    <w:rsid w:val="001517BB"/>
    <w:rsid w:val="00155D84"/>
    <w:rsid w:val="001568E1"/>
    <w:rsid w:val="00167294"/>
    <w:rsid w:val="00171E7F"/>
    <w:rsid w:val="00175210"/>
    <w:rsid w:val="0017779F"/>
    <w:rsid w:val="00185A3E"/>
    <w:rsid w:val="00196822"/>
    <w:rsid w:val="001A7002"/>
    <w:rsid w:val="001A74E9"/>
    <w:rsid w:val="001B72BD"/>
    <w:rsid w:val="001B79C5"/>
    <w:rsid w:val="001C0EA3"/>
    <w:rsid w:val="001C2D43"/>
    <w:rsid w:val="001C3CDE"/>
    <w:rsid w:val="001C44DA"/>
    <w:rsid w:val="001D440C"/>
    <w:rsid w:val="001E6DB3"/>
    <w:rsid w:val="001E780B"/>
    <w:rsid w:val="001F663D"/>
    <w:rsid w:val="00206DA6"/>
    <w:rsid w:val="002158D1"/>
    <w:rsid w:val="00225C1A"/>
    <w:rsid w:val="002403C4"/>
    <w:rsid w:val="00245249"/>
    <w:rsid w:val="0024645B"/>
    <w:rsid w:val="0025396B"/>
    <w:rsid w:val="00257F33"/>
    <w:rsid w:val="00261554"/>
    <w:rsid w:val="0026301F"/>
    <w:rsid w:val="00272422"/>
    <w:rsid w:val="0027343C"/>
    <w:rsid w:val="002751E4"/>
    <w:rsid w:val="00283D7D"/>
    <w:rsid w:val="002863DC"/>
    <w:rsid w:val="00291ACD"/>
    <w:rsid w:val="00292378"/>
    <w:rsid w:val="002960FB"/>
    <w:rsid w:val="002A22F0"/>
    <w:rsid w:val="002A77F7"/>
    <w:rsid w:val="002B3331"/>
    <w:rsid w:val="002B410F"/>
    <w:rsid w:val="002D0384"/>
    <w:rsid w:val="002D19AC"/>
    <w:rsid w:val="002D28CB"/>
    <w:rsid w:val="002D5B7D"/>
    <w:rsid w:val="002F3777"/>
    <w:rsid w:val="00300869"/>
    <w:rsid w:val="00302765"/>
    <w:rsid w:val="0030277E"/>
    <w:rsid w:val="00307B3A"/>
    <w:rsid w:val="00310572"/>
    <w:rsid w:val="00311486"/>
    <w:rsid w:val="0033612E"/>
    <w:rsid w:val="00341660"/>
    <w:rsid w:val="00345E15"/>
    <w:rsid w:val="003475E7"/>
    <w:rsid w:val="00371162"/>
    <w:rsid w:val="00371533"/>
    <w:rsid w:val="00381A60"/>
    <w:rsid w:val="003854EE"/>
    <w:rsid w:val="00390D1D"/>
    <w:rsid w:val="003B23B0"/>
    <w:rsid w:val="003B431C"/>
    <w:rsid w:val="003C0AB0"/>
    <w:rsid w:val="003C279D"/>
    <w:rsid w:val="003C40F8"/>
    <w:rsid w:val="003D275C"/>
    <w:rsid w:val="003D6D0C"/>
    <w:rsid w:val="003E1A78"/>
    <w:rsid w:val="003E5420"/>
    <w:rsid w:val="003F0A5F"/>
    <w:rsid w:val="003F58DE"/>
    <w:rsid w:val="00415AAE"/>
    <w:rsid w:val="00424C94"/>
    <w:rsid w:val="0043243C"/>
    <w:rsid w:val="00440D3D"/>
    <w:rsid w:val="004462C2"/>
    <w:rsid w:val="00451B3A"/>
    <w:rsid w:val="00452F51"/>
    <w:rsid w:val="00457F7B"/>
    <w:rsid w:val="0047339D"/>
    <w:rsid w:val="00477E1F"/>
    <w:rsid w:val="00496A5E"/>
    <w:rsid w:val="00497049"/>
    <w:rsid w:val="004A4FEA"/>
    <w:rsid w:val="004B0A65"/>
    <w:rsid w:val="004B1BE9"/>
    <w:rsid w:val="004B23DC"/>
    <w:rsid w:val="004B3111"/>
    <w:rsid w:val="004B5226"/>
    <w:rsid w:val="004D2026"/>
    <w:rsid w:val="004D76F4"/>
    <w:rsid w:val="004E48E8"/>
    <w:rsid w:val="00500C0C"/>
    <w:rsid w:val="00504760"/>
    <w:rsid w:val="00507D38"/>
    <w:rsid w:val="005144C0"/>
    <w:rsid w:val="00515A49"/>
    <w:rsid w:val="005278E4"/>
    <w:rsid w:val="00536DA2"/>
    <w:rsid w:val="00551AFF"/>
    <w:rsid w:val="00562EC4"/>
    <w:rsid w:val="00574513"/>
    <w:rsid w:val="00576B76"/>
    <w:rsid w:val="00584B15"/>
    <w:rsid w:val="005911B3"/>
    <w:rsid w:val="0059190E"/>
    <w:rsid w:val="00591FE2"/>
    <w:rsid w:val="005A342D"/>
    <w:rsid w:val="005A3AC1"/>
    <w:rsid w:val="005B20A9"/>
    <w:rsid w:val="005C363E"/>
    <w:rsid w:val="005D3E87"/>
    <w:rsid w:val="005D61F3"/>
    <w:rsid w:val="005E3ADA"/>
    <w:rsid w:val="005E4469"/>
    <w:rsid w:val="0060025B"/>
    <w:rsid w:val="00601180"/>
    <w:rsid w:val="00601E78"/>
    <w:rsid w:val="00615F7E"/>
    <w:rsid w:val="00621716"/>
    <w:rsid w:val="00633A6B"/>
    <w:rsid w:val="006467E9"/>
    <w:rsid w:val="00665DD8"/>
    <w:rsid w:val="00670288"/>
    <w:rsid w:val="00674431"/>
    <w:rsid w:val="00674AE9"/>
    <w:rsid w:val="00675874"/>
    <w:rsid w:val="006857D8"/>
    <w:rsid w:val="006A035F"/>
    <w:rsid w:val="006A0CB7"/>
    <w:rsid w:val="006A1B0B"/>
    <w:rsid w:val="006A6CF5"/>
    <w:rsid w:val="006D268B"/>
    <w:rsid w:val="006E4E4D"/>
    <w:rsid w:val="00702755"/>
    <w:rsid w:val="00715668"/>
    <w:rsid w:val="00720A8B"/>
    <w:rsid w:val="007237A0"/>
    <w:rsid w:val="00726D8F"/>
    <w:rsid w:val="007408C3"/>
    <w:rsid w:val="007A25B6"/>
    <w:rsid w:val="007D448E"/>
    <w:rsid w:val="007D65CB"/>
    <w:rsid w:val="007E05A4"/>
    <w:rsid w:val="007E32CE"/>
    <w:rsid w:val="007E5FE1"/>
    <w:rsid w:val="007E7CE8"/>
    <w:rsid w:val="00814DA3"/>
    <w:rsid w:val="0081545A"/>
    <w:rsid w:val="0082241F"/>
    <w:rsid w:val="008306A7"/>
    <w:rsid w:val="00836B57"/>
    <w:rsid w:val="00841223"/>
    <w:rsid w:val="00846BE9"/>
    <w:rsid w:val="00850498"/>
    <w:rsid w:val="00853CEC"/>
    <w:rsid w:val="0085514C"/>
    <w:rsid w:val="0086178C"/>
    <w:rsid w:val="0086544B"/>
    <w:rsid w:val="00872F66"/>
    <w:rsid w:val="0087406D"/>
    <w:rsid w:val="008829CE"/>
    <w:rsid w:val="0088546D"/>
    <w:rsid w:val="008A62FC"/>
    <w:rsid w:val="008B1423"/>
    <w:rsid w:val="008B38BE"/>
    <w:rsid w:val="008C27D8"/>
    <w:rsid w:val="008C315C"/>
    <w:rsid w:val="008C341C"/>
    <w:rsid w:val="008D1DFB"/>
    <w:rsid w:val="008D1E34"/>
    <w:rsid w:val="008E575D"/>
    <w:rsid w:val="00914904"/>
    <w:rsid w:val="00915DB3"/>
    <w:rsid w:val="0092207C"/>
    <w:rsid w:val="00923EE7"/>
    <w:rsid w:val="00925777"/>
    <w:rsid w:val="00945E6A"/>
    <w:rsid w:val="00946460"/>
    <w:rsid w:val="009476A5"/>
    <w:rsid w:val="009515F0"/>
    <w:rsid w:val="0095443E"/>
    <w:rsid w:val="00960796"/>
    <w:rsid w:val="009635F5"/>
    <w:rsid w:val="00970775"/>
    <w:rsid w:val="00970CE0"/>
    <w:rsid w:val="00980AB3"/>
    <w:rsid w:val="00984334"/>
    <w:rsid w:val="009900BB"/>
    <w:rsid w:val="00993DA1"/>
    <w:rsid w:val="009B50C0"/>
    <w:rsid w:val="009C35BE"/>
    <w:rsid w:val="009D7577"/>
    <w:rsid w:val="009F1518"/>
    <w:rsid w:val="00A078AB"/>
    <w:rsid w:val="00A11A5C"/>
    <w:rsid w:val="00A11ECE"/>
    <w:rsid w:val="00A15971"/>
    <w:rsid w:val="00A15EBF"/>
    <w:rsid w:val="00A16437"/>
    <w:rsid w:val="00A20FF3"/>
    <w:rsid w:val="00A30441"/>
    <w:rsid w:val="00A34711"/>
    <w:rsid w:val="00A35551"/>
    <w:rsid w:val="00A3564F"/>
    <w:rsid w:val="00A42DFE"/>
    <w:rsid w:val="00A50D99"/>
    <w:rsid w:val="00A66020"/>
    <w:rsid w:val="00A719DD"/>
    <w:rsid w:val="00A75941"/>
    <w:rsid w:val="00A83507"/>
    <w:rsid w:val="00A843FD"/>
    <w:rsid w:val="00A84906"/>
    <w:rsid w:val="00A90A9A"/>
    <w:rsid w:val="00AB0051"/>
    <w:rsid w:val="00AB02EE"/>
    <w:rsid w:val="00AB032C"/>
    <w:rsid w:val="00AB08E3"/>
    <w:rsid w:val="00AB1070"/>
    <w:rsid w:val="00AB2EF5"/>
    <w:rsid w:val="00AC41C0"/>
    <w:rsid w:val="00AD2F00"/>
    <w:rsid w:val="00AE0347"/>
    <w:rsid w:val="00AE1334"/>
    <w:rsid w:val="00AE4BCE"/>
    <w:rsid w:val="00AE688E"/>
    <w:rsid w:val="00AF4E2C"/>
    <w:rsid w:val="00AF5B88"/>
    <w:rsid w:val="00B0198A"/>
    <w:rsid w:val="00B0355B"/>
    <w:rsid w:val="00B04B9C"/>
    <w:rsid w:val="00B071D1"/>
    <w:rsid w:val="00B179E5"/>
    <w:rsid w:val="00B228F0"/>
    <w:rsid w:val="00B2432C"/>
    <w:rsid w:val="00B36F42"/>
    <w:rsid w:val="00B3781B"/>
    <w:rsid w:val="00B43239"/>
    <w:rsid w:val="00B57747"/>
    <w:rsid w:val="00B63F8D"/>
    <w:rsid w:val="00B751FF"/>
    <w:rsid w:val="00BA6061"/>
    <w:rsid w:val="00BB2F43"/>
    <w:rsid w:val="00BB4888"/>
    <w:rsid w:val="00BC2982"/>
    <w:rsid w:val="00BD47B7"/>
    <w:rsid w:val="00BD7D35"/>
    <w:rsid w:val="00BE0137"/>
    <w:rsid w:val="00BE6594"/>
    <w:rsid w:val="00BE6B3F"/>
    <w:rsid w:val="00C16F92"/>
    <w:rsid w:val="00C20392"/>
    <w:rsid w:val="00C2583D"/>
    <w:rsid w:val="00C30F83"/>
    <w:rsid w:val="00C3598A"/>
    <w:rsid w:val="00C36A1D"/>
    <w:rsid w:val="00C37811"/>
    <w:rsid w:val="00C41F1F"/>
    <w:rsid w:val="00C5322E"/>
    <w:rsid w:val="00C545B9"/>
    <w:rsid w:val="00C740F3"/>
    <w:rsid w:val="00C80434"/>
    <w:rsid w:val="00C83AD6"/>
    <w:rsid w:val="00C846A6"/>
    <w:rsid w:val="00C8624A"/>
    <w:rsid w:val="00C92A23"/>
    <w:rsid w:val="00CA1E0E"/>
    <w:rsid w:val="00CA5363"/>
    <w:rsid w:val="00CA706D"/>
    <w:rsid w:val="00CB6D60"/>
    <w:rsid w:val="00CB7FA6"/>
    <w:rsid w:val="00CC6848"/>
    <w:rsid w:val="00CE5849"/>
    <w:rsid w:val="00D0004F"/>
    <w:rsid w:val="00D0485F"/>
    <w:rsid w:val="00D4355B"/>
    <w:rsid w:val="00D43730"/>
    <w:rsid w:val="00D55E2B"/>
    <w:rsid w:val="00D640FE"/>
    <w:rsid w:val="00D64F6D"/>
    <w:rsid w:val="00D65228"/>
    <w:rsid w:val="00D72381"/>
    <w:rsid w:val="00D7575A"/>
    <w:rsid w:val="00D9058E"/>
    <w:rsid w:val="00DC07E8"/>
    <w:rsid w:val="00DC3195"/>
    <w:rsid w:val="00DE076C"/>
    <w:rsid w:val="00DE0850"/>
    <w:rsid w:val="00DE496E"/>
    <w:rsid w:val="00DE541F"/>
    <w:rsid w:val="00DE5B8C"/>
    <w:rsid w:val="00DE6ACC"/>
    <w:rsid w:val="00DF3970"/>
    <w:rsid w:val="00E035CE"/>
    <w:rsid w:val="00E10F41"/>
    <w:rsid w:val="00E12C75"/>
    <w:rsid w:val="00E13691"/>
    <w:rsid w:val="00E23F44"/>
    <w:rsid w:val="00E25E6C"/>
    <w:rsid w:val="00E475CF"/>
    <w:rsid w:val="00E52403"/>
    <w:rsid w:val="00E53A84"/>
    <w:rsid w:val="00E550D6"/>
    <w:rsid w:val="00E56AC8"/>
    <w:rsid w:val="00E6097E"/>
    <w:rsid w:val="00E60981"/>
    <w:rsid w:val="00E65F31"/>
    <w:rsid w:val="00E67DC0"/>
    <w:rsid w:val="00E70603"/>
    <w:rsid w:val="00E71288"/>
    <w:rsid w:val="00E83512"/>
    <w:rsid w:val="00E91BC3"/>
    <w:rsid w:val="00E94013"/>
    <w:rsid w:val="00E97C82"/>
    <w:rsid w:val="00EA1C29"/>
    <w:rsid w:val="00EA206F"/>
    <w:rsid w:val="00EA46D4"/>
    <w:rsid w:val="00EC3A7C"/>
    <w:rsid w:val="00EC43D9"/>
    <w:rsid w:val="00ED1A98"/>
    <w:rsid w:val="00EE5F9F"/>
    <w:rsid w:val="00EE6AC0"/>
    <w:rsid w:val="00F037AA"/>
    <w:rsid w:val="00F05A0F"/>
    <w:rsid w:val="00F05B47"/>
    <w:rsid w:val="00F2237A"/>
    <w:rsid w:val="00F22E02"/>
    <w:rsid w:val="00F2547D"/>
    <w:rsid w:val="00F30855"/>
    <w:rsid w:val="00F32C82"/>
    <w:rsid w:val="00F33902"/>
    <w:rsid w:val="00F45B06"/>
    <w:rsid w:val="00F45B57"/>
    <w:rsid w:val="00F506F2"/>
    <w:rsid w:val="00F51DF9"/>
    <w:rsid w:val="00F53584"/>
    <w:rsid w:val="00F63084"/>
    <w:rsid w:val="00F722C9"/>
    <w:rsid w:val="00F827CF"/>
    <w:rsid w:val="00F84EE2"/>
    <w:rsid w:val="00F8623E"/>
    <w:rsid w:val="00F9787A"/>
    <w:rsid w:val="00FB0962"/>
    <w:rsid w:val="00FC03D6"/>
    <w:rsid w:val="00FC46CB"/>
    <w:rsid w:val="00FD1BF2"/>
    <w:rsid w:val="00FD1D27"/>
    <w:rsid w:val="00FD225E"/>
    <w:rsid w:val="00FD6782"/>
    <w:rsid w:val="00FE3474"/>
    <w:rsid w:val="00FE3B01"/>
    <w:rsid w:val="00FE53BE"/>
    <w:rsid w:val="00FF2E1E"/>
    <w:rsid w:val="00FF60A3"/>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294CAE"/>
  <w15:docId w15:val="{BF1F92E2-F6D8-401F-8DD8-05908583B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character" w:customStyle="1" w:styleId="a5">
    <w:name w:val="דובר תו"/>
    <w:basedOn w:val="a0"/>
    <w:link w:val="a4"/>
    <w:rsid w:val="00CA706D"/>
    <w:rPr>
      <w:rFonts w:ascii="Arial" w:hAnsi="Arial" w:cs="Arial"/>
      <w:b/>
      <w:bCs/>
      <w:sz w:val="22"/>
      <w:szCs w:val="22"/>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1E780B"/>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e"/>
    <w:rsid w:val="00341660"/>
    <w:rPr>
      <w:rFonts w:ascii="Arial" w:hAnsi="Arial" w:cs="Arial"/>
      <w:b/>
      <w:bCs/>
      <w:vanish/>
      <w:sz w:val="32"/>
      <w:szCs w:val="32"/>
      <w:u w:val="single"/>
    </w:rPr>
  </w:style>
  <w:style w:type="character" w:customStyle="1" w:styleId="TagStyle">
    <w:name w:val="TagStyle"/>
    <w:basedOn w:val="a0"/>
    <w:rsid w:val="000777F3"/>
    <w:rPr>
      <w:rFonts w:cs="Arial"/>
      <w:bCs w:val="0"/>
      <w:vanish/>
      <w:color w:val="010000"/>
      <w:bdr w:val="single" w:sz="4" w:space="0" w:color="FF66FF"/>
    </w:rPr>
  </w:style>
  <w:style w:type="character" w:styleId="aff">
    <w:name w:val="Strong"/>
    <w:qFormat/>
    <w:rsid w:val="001B72BD"/>
    <w:rPr>
      <w:rFonts w:ascii="Tahoma" w:hAnsi="Tahoma" w:cs="David"/>
      <w:b/>
      <w:bCs/>
    </w:rPr>
  </w:style>
  <w:style w:type="paragraph" w:styleId="aff0">
    <w:name w:val="List Paragraph"/>
    <w:basedOn w:val="a"/>
    <w:uiPriority w:val="34"/>
    <w:qFormat/>
    <w:rsid w:val="00674AE9"/>
    <w:pPr>
      <w:ind w:left="720"/>
      <w:contextualSpacing/>
    </w:pPr>
  </w:style>
  <w:style w:type="paragraph" w:customStyle="1" w:styleId="ETSpeechToText">
    <w:name w:val="ETSpeechToText"/>
    <w:basedOn w:val="a"/>
    <w:link w:val="ETSpeechToText0"/>
    <w:rsid w:val="00BC2982"/>
    <w:pPr>
      <w:ind w:firstLine="0"/>
    </w:pPr>
    <w:rPr>
      <w:color w:val="999999"/>
    </w:rPr>
  </w:style>
  <w:style w:type="character" w:customStyle="1" w:styleId="ETSpeechToText0">
    <w:name w:val="ETSpeechToText תו"/>
    <w:basedOn w:val="a0"/>
    <w:link w:val="ETSpeechToText"/>
    <w:rsid w:val="00BC2982"/>
    <w:rPr>
      <w:rFonts w:ascii="Arial" w:hAnsi="Arial" w:cs="Arial"/>
      <w:color w:val="999999"/>
      <w:sz w:val="22"/>
      <w:szCs w:val="22"/>
    </w:rPr>
  </w:style>
  <w:style w:type="character" w:styleId="aff1">
    <w:name w:val="Subtle Emphasis"/>
    <w:basedOn w:val="a0"/>
    <w:uiPriority w:val="19"/>
    <w:qFormat/>
    <w:rsid w:val="00CA706D"/>
    <w:rPr>
      <w:i/>
      <w:iCs/>
      <w:color w:val="404040" w:themeColor="text1" w:themeTint="BF"/>
    </w:rPr>
  </w:style>
  <w:style w:type="paragraph" w:styleId="TOC1">
    <w:name w:val="toc 1"/>
    <w:basedOn w:val="a"/>
    <w:next w:val="a"/>
    <w:autoRedefine/>
    <w:uiPriority w:val="39"/>
    <w:unhideWhenUsed/>
    <w:rsid w:val="00E52403"/>
    <w:pPr>
      <w:spacing w:after="100"/>
    </w:pPr>
  </w:style>
  <w:style w:type="paragraph" w:styleId="TOC2">
    <w:name w:val="toc 2"/>
    <w:basedOn w:val="a"/>
    <w:next w:val="a"/>
    <w:autoRedefine/>
    <w:uiPriority w:val="39"/>
    <w:unhideWhenUsed/>
    <w:rsid w:val="00E52403"/>
    <w:pPr>
      <w:spacing w:after="100"/>
      <w:ind w:left="220"/>
    </w:pPr>
  </w:style>
  <w:style w:type="character" w:styleId="Hyperlink">
    <w:name w:val="Hyperlink"/>
    <w:basedOn w:val="a0"/>
    <w:uiPriority w:val="99"/>
    <w:unhideWhenUsed/>
    <w:rsid w:val="00E52403"/>
    <w:rPr>
      <w:color w:val="0000FF" w:themeColor="hyperlink"/>
      <w:u w:val="single"/>
    </w:rPr>
  </w:style>
  <w:style w:type="paragraph" w:styleId="TOC3">
    <w:name w:val="toc 3"/>
    <w:basedOn w:val="a"/>
    <w:next w:val="a"/>
    <w:autoRedefine/>
    <w:uiPriority w:val="39"/>
    <w:unhideWhenUsed/>
    <w:rsid w:val="002D19AC"/>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2D19AC"/>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2D19AC"/>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2D19AC"/>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2D19AC"/>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2D19AC"/>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2D19AC"/>
    <w:pPr>
      <w:spacing w:after="100" w:line="259" w:lineRule="auto"/>
      <w:ind w:left="1760" w:firstLine="0"/>
      <w:jc w:val="left"/>
    </w:pPr>
    <w:rPr>
      <w:rFonts w:asciiTheme="minorHAnsi" w:eastAsiaTheme="minorEastAsia" w:hAnsiTheme="minorHAnsi" w:cstheme="minorBidi"/>
    </w:rPr>
  </w:style>
  <w:style w:type="paragraph" w:styleId="aff2">
    <w:name w:val="Balloon Text"/>
    <w:basedOn w:val="a"/>
    <w:link w:val="aff3"/>
    <w:semiHidden/>
    <w:unhideWhenUsed/>
    <w:rsid w:val="00497049"/>
    <w:pPr>
      <w:spacing w:line="240" w:lineRule="auto"/>
    </w:pPr>
    <w:rPr>
      <w:rFonts w:ascii="Tahoma" w:hAnsi="Tahoma" w:cs="Tahoma"/>
      <w:sz w:val="18"/>
      <w:szCs w:val="18"/>
    </w:rPr>
  </w:style>
  <w:style w:type="character" w:customStyle="1" w:styleId="aff3">
    <w:name w:val="טקסט בלונים תו"/>
    <w:basedOn w:val="a0"/>
    <w:link w:val="aff2"/>
    <w:semiHidden/>
    <w:rsid w:val="00497049"/>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92021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361D8-6EF3-47FE-B415-D315CBDCE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1438</TotalTime>
  <Pages>230</Pages>
  <Words>68292</Words>
  <Characters>341465</Characters>
  <Application>Microsoft Office Word</Application>
  <DocSecurity>0</DocSecurity>
  <Lines>2845</Lines>
  <Paragraphs>817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408940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111</cp:revision>
  <cp:lastPrinted>1899-12-31T22:00:00Z</cp:lastPrinted>
  <dcterms:created xsi:type="dcterms:W3CDTF">2018-05-03T11:21:00Z</dcterms:created>
  <dcterms:modified xsi:type="dcterms:W3CDTF">2021-05-10T11:59:00Z</dcterms:modified>
</cp:coreProperties>
</file>